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241" w:rsidRPr="001D37E7" w:rsidRDefault="00370241">
      <w:pPr>
        <w:rPr>
          <w:rFonts w:ascii="Arial" w:hAnsi="Arial" w:cs="Arial"/>
          <w:b/>
        </w:rPr>
      </w:pPr>
      <w:bookmarkStart w:id="0" w:name="_GoBack"/>
      <w:bookmarkEnd w:id="0"/>
    </w:p>
    <w:bookmarkStart w:id="1" w:name="_Toc240707097" w:displacedByCustomXml="next"/>
    <w:sdt>
      <w:sdtPr>
        <w:rPr>
          <w:rFonts w:ascii="Arial" w:eastAsiaTheme="majorEastAsia" w:hAnsi="Arial" w:cs="Arial"/>
          <w:caps/>
        </w:rPr>
        <w:id w:val="87478594"/>
        <w:docPartObj>
          <w:docPartGallery w:val="Cover Pages"/>
          <w:docPartUnique/>
        </w:docPartObj>
      </w:sdtPr>
      <w:sdtEndPr>
        <w:rPr>
          <w:rFonts w:eastAsia="Calibri"/>
          <w:b/>
          <w:bCs/>
          <w:caps w:val="0"/>
        </w:rPr>
      </w:sdtEndPr>
      <w:sdtContent>
        <w:tbl>
          <w:tblPr>
            <w:tblW w:w="5000" w:type="pct"/>
            <w:jc w:val="center"/>
            <w:tblLook w:val="04A0" w:firstRow="1" w:lastRow="0" w:firstColumn="1" w:lastColumn="0" w:noHBand="0" w:noVBand="1"/>
          </w:tblPr>
          <w:tblGrid>
            <w:gridCol w:w="10063"/>
          </w:tblGrid>
          <w:tr w:rsidR="001D37E7" w:rsidRPr="001D37E7">
            <w:trPr>
              <w:trHeight w:val="2880"/>
              <w:jc w:val="center"/>
            </w:trPr>
            <w:tc>
              <w:tcPr>
                <w:tcW w:w="5000" w:type="pct"/>
              </w:tcPr>
              <w:p w:rsidR="00071146" w:rsidRPr="001D37E7" w:rsidRDefault="00071146">
                <w:pPr>
                  <w:pStyle w:val="Bezmezer"/>
                  <w:jc w:val="center"/>
                  <w:rPr>
                    <w:rFonts w:ascii="Arial" w:eastAsiaTheme="majorEastAsia" w:hAnsi="Arial" w:cs="Arial"/>
                    <w:caps/>
                  </w:rPr>
                </w:pPr>
              </w:p>
            </w:tc>
          </w:tr>
          <w:tr w:rsidR="001D37E7" w:rsidRPr="001D37E7" w:rsidTr="002925FD">
            <w:trPr>
              <w:trHeight w:val="1440"/>
              <w:jc w:val="center"/>
            </w:trPr>
            <w:sdt>
              <w:sdtPr>
                <w:rPr>
                  <w:rFonts w:ascii="Arial" w:eastAsiaTheme="majorEastAsia" w:hAnsi="Arial" w:cs="Arial"/>
                  <w:sz w:val="80"/>
                  <w:szCs w:val="80"/>
                </w:rPr>
                <w:alias w:val="Název"/>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rsidR="00071146" w:rsidRPr="001D37E7" w:rsidRDefault="00B936B0" w:rsidP="00071146">
                    <w:pPr>
                      <w:pStyle w:val="Bezmezer"/>
                      <w:jc w:val="center"/>
                      <w:rPr>
                        <w:rFonts w:ascii="Arial" w:eastAsiaTheme="majorEastAsia" w:hAnsi="Arial" w:cs="Arial"/>
                        <w:sz w:val="80"/>
                        <w:szCs w:val="80"/>
                      </w:rPr>
                    </w:pPr>
                    <w:r w:rsidRPr="001D37E7">
                      <w:rPr>
                        <w:rFonts w:ascii="Arial" w:eastAsiaTheme="majorEastAsia" w:hAnsi="Arial" w:cs="Arial"/>
                        <w:sz w:val="80"/>
                        <w:szCs w:val="80"/>
                      </w:rPr>
                      <w:t>Poštovní podmínky</w:t>
                    </w:r>
                  </w:p>
                </w:tc>
              </w:sdtContent>
            </w:sdt>
          </w:tr>
          <w:tr w:rsidR="001D37E7" w:rsidRPr="001D37E7" w:rsidTr="002925FD">
            <w:trPr>
              <w:trHeight w:val="720"/>
              <w:jc w:val="center"/>
            </w:trPr>
            <w:sdt>
              <w:sdtPr>
                <w:rPr>
                  <w:rFonts w:ascii="Arial" w:eastAsiaTheme="majorEastAsia" w:hAnsi="Arial" w:cs="Arial"/>
                  <w:sz w:val="44"/>
                  <w:szCs w:val="44"/>
                </w:rPr>
                <w:alias w:val="Podtitu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rsidR="00071146" w:rsidRPr="001D37E7" w:rsidRDefault="00B936B0" w:rsidP="00071146">
                    <w:pPr>
                      <w:pStyle w:val="Bezmezer"/>
                      <w:jc w:val="center"/>
                      <w:rPr>
                        <w:rFonts w:ascii="Arial" w:eastAsiaTheme="majorEastAsia" w:hAnsi="Arial" w:cs="Arial"/>
                        <w:sz w:val="44"/>
                        <w:szCs w:val="44"/>
                      </w:rPr>
                    </w:pPr>
                    <w:r w:rsidRPr="001D37E7">
                      <w:rPr>
                        <w:rFonts w:ascii="Arial" w:eastAsiaTheme="majorEastAsia" w:hAnsi="Arial" w:cs="Arial"/>
                        <w:sz w:val="44"/>
                        <w:szCs w:val="44"/>
                      </w:rPr>
                      <w:t>České pošty, s.p.</w:t>
                    </w:r>
                  </w:p>
                </w:tc>
              </w:sdtContent>
            </w:sdt>
          </w:tr>
          <w:tr w:rsidR="001D37E7" w:rsidRPr="001D37E7" w:rsidTr="002925FD">
            <w:trPr>
              <w:trHeight w:val="720"/>
              <w:jc w:val="center"/>
            </w:trPr>
            <w:tc>
              <w:tcPr>
                <w:tcW w:w="5000" w:type="pct"/>
                <w:vAlign w:val="center"/>
              </w:tcPr>
              <w:p w:rsidR="00071146" w:rsidRPr="001D37E7" w:rsidRDefault="00071146" w:rsidP="00071146">
                <w:pPr>
                  <w:pStyle w:val="Bezmezer"/>
                  <w:jc w:val="center"/>
                  <w:rPr>
                    <w:rFonts w:ascii="Arial" w:eastAsiaTheme="majorEastAsia" w:hAnsi="Arial" w:cs="Arial"/>
                    <w:sz w:val="44"/>
                    <w:szCs w:val="44"/>
                  </w:rPr>
                </w:pPr>
              </w:p>
            </w:tc>
          </w:tr>
          <w:tr w:rsidR="001D37E7" w:rsidRPr="001D37E7" w:rsidTr="002925FD">
            <w:trPr>
              <w:trHeight w:val="720"/>
              <w:jc w:val="center"/>
            </w:trPr>
            <w:tc>
              <w:tcPr>
                <w:tcW w:w="5000" w:type="pct"/>
                <w:vAlign w:val="center"/>
              </w:tcPr>
              <w:p w:rsidR="00071146" w:rsidRPr="001D37E7" w:rsidRDefault="00071146" w:rsidP="00071146">
                <w:pPr>
                  <w:pStyle w:val="Bezmezer"/>
                  <w:jc w:val="center"/>
                  <w:rPr>
                    <w:rFonts w:ascii="Arial" w:eastAsiaTheme="majorEastAsia" w:hAnsi="Arial" w:cs="Arial"/>
                    <w:sz w:val="44"/>
                    <w:szCs w:val="44"/>
                  </w:rPr>
                </w:pPr>
                <w:r w:rsidRPr="001D37E7">
                  <w:rPr>
                    <w:rFonts w:ascii="Arial" w:eastAsiaTheme="majorEastAsia" w:hAnsi="Arial" w:cs="Arial"/>
                    <w:sz w:val="80"/>
                    <w:szCs w:val="80"/>
                  </w:rPr>
                  <w:t>Ceník</w:t>
                </w:r>
              </w:p>
            </w:tc>
          </w:tr>
          <w:tr w:rsidR="001D37E7" w:rsidRPr="001D37E7" w:rsidTr="002925FD">
            <w:trPr>
              <w:trHeight w:val="720"/>
              <w:jc w:val="center"/>
            </w:trPr>
            <w:tc>
              <w:tcPr>
                <w:tcW w:w="5000" w:type="pct"/>
                <w:vAlign w:val="center"/>
              </w:tcPr>
              <w:p w:rsidR="002925FD" w:rsidRPr="001D37E7" w:rsidRDefault="002925FD" w:rsidP="006C133E">
                <w:pPr>
                  <w:pStyle w:val="Bezmezer"/>
                  <w:jc w:val="center"/>
                  <w:rPr>
                    <w:rFonts w:ascii="Arial" w:eastAsiaTheme="majorEastAsia" w:hAnsi="Arial" w:cs="Arial"/>
                    <w:sz w:val="40"/>
                    <w:szCs w:val="40"/>
                  </w:rPr>
                </w:pPr>
              </w:p>
            </w:tc>
          </w:tr>
          <w:tr w:rsidR="00071146" w:rsidRPr="001D37E7">
            <w:trPr>
              <w:trHeight w:val="360"/>
              <w:jc w:val="center"/>
            </w:trPr>
            <w:tc>
              <w:tcPr>
                <w:tcW w:w="5000" w:type="pct"/>
                <w:vAlign w:val="center"/>
              </w:tcPr>
              <w:p w:rsidR="00071146" w:rsidRPr="001D37E7" w:rsidRDefault="00071146">
                <w:pPr>
                  <w:pStyle w:val="Bezmezer"/>
                  <w:jc w:val="center"/>
                  <w:rPr>
                    <w:rFonts w:ascii="Arial" w:hAnsi="Arial" w:cs="Arial"/>
                  </w:rPr>
                </w:pPr>
                <w:r w:rsidRPr="001D37E7">
                  <w:rPr>
                    <w:rFonts w:ascii="Arial" w:eastAsiaTheme="majorEastAsia" w:hAnsi="Arial" w:cs="Arial"/>
                    <w:sz w:val="44"/>
                    <w:szCs w:val="44"/>
                  </w:rPr>
                  <w:t>poštovních služeb a ostatních služeb poskytovaných Českou poštou, s.p.</w:t>
                </w:r>
              </w:p>
            </w:tc>
          </w:tr>
        </w:tbl>
        <w:p w:rsidR="00071146" w:rsidRPr="001D37E7" w:rsidRDefault="00071146">
          <w:pPr>
            <w:rPr>
              <w:rFonts w:ascii="Arial" w:hAnsi="Arial" w:cs="Arial"/>
            </w:rPr>
          </w:pPr>
        </w:p>
        <w:tbl>
          <w:tblPr>
            <w:tblpPr w:leftFromText="187" w:rightFromText="187" w:horzAnchor="margin" w:tblpXSpec="center" w:tblpYSpec="bottom"/>
            <w:tblW w:w="5000" w:type="pct"/>
            <w:tblLook w:val="04A0" w:firstRow="1" w:lastRow="0" w:firstColumn="1" w:lastColumn="0" w:noHBand="0" w:noVBand="1"/>
          </w:tblPr>
          <w:tblGrid>
            <w:gridCol w:w="10063"/>
          </w:tblGrid>
          <w:tr w:rsidR="001D37E7" w:rsidRPr="001D37E7">
            <w:sdt>
              <w:sdtPr>
                <w:rPr>
                  <w:rFonts w:ascii="Arial" w:eastAsiaTheme="majorEastAsia" w:hAnsi="Arial" w:cs="Arial"/>
                  <w:sz w:val="44"/>
                  <w:szCs w:val="44"/>
                </w:rPr>
                <w:alias w:val="Shrnutí"/>
                <w:id w:val="8276291"/>
                <w:dataBinding w:prefixMappings="xmlns:ns0='http://schemas.microsoft.com/office/2006/coverPageProps'" w:xpath="/ns0:CoverPageProperties[1]/ns0:Abstract[1]" w:storeItemID="{55AF091B-3C7A-41E3-B477-F2FDAA23CFDA}"/>
                <w:text/>
              </w:sdtPr>
              <w:sdtEndPr/>
              <w:sdtContent>
                <w:tc>
                  <w:tcPr>
                    <w:tcW w:w="5000" w:type="pct"/>
                  </w:tcPr>
                  <w:p w:rsidR="00071146" w:rsidRPr="001D37E7" w:rsidRDefault="00B936B0" w:rsidP="007B4F5F">
                    <w:pPr>
                      <w:pStyle w:val="Bezmezer"/>
                      <w:jc w:val="center"/>
                      <w:rPr>
                        <w:rFonts w:ascii="Arial" w:hAnsi="Arial" w:cs="Arial"/>
                      </w:rPr>
                    </w:pPr>
                    <w:r w:rsidRPr="001D37E7">
                      <w:rPr>
                        <w:rFonts w:ascii="Arial" w:eastAsiaTheme="majorEastAsia" w:hAnsi="Arial" w:cs="Arial"/>
                        <w:sz w:val="44"/>
                        <w:szCs w:val="44"/>
                      </w:rPr>
                      <w:t xml:space="preserve">Platí od </w:t>
                    </w:r>
                    <w:r w:rsidR="00686C2A" w:rsidRPr="001D37E7">
                      <w:rPr>
                        <w:rFonts w:ascii="Arial" w:eastAsiaTheme="majorEastAsia" w:hAnsi="Arial" w:cs="Arial"/>
                        <w:sz w:val="44"/>
                        <w:szCs w:val="44"/>
                      </w:rPr>
                      <w:t>1</w:t>
                    </w:r>
                    <w:r w:rsidRPr="001D37E7">
                      <w:rPr>
                        <w:rFonts w:ascii="Arial" w:eastAsiaTheme="majorEastAsia" w:hAnsi="Arial" w:cs="Arial"/>
                        <w:sz w:val="44"/>
                        <w:szCs w:val="44"/>
                      </w:rPr>
                      <w:t xml:space="preserve">. </w:t>
                    </w:r>
                    <w:r w:rsidR="007B4F5F" w:rsidRPr="001D37E7">
                      <w:rPr>
                        <w:rFonts w:ascii="Arial" w:eastAsiaTheme="majorEastAsia" w:hAnsi="Arial" w:cs="Arial"/>
                        <w:sz w:val="44"/>
                        <w:szCs w:val="44"/>
                      </w:rPr>
                      <w:t>dubna</w:t>
                    </w:r>
                    <w:r w:rsidRPr="001D37E7">
                      <w:rPr>
                        <w:rFonts w:ascii="Arial" w:eastAsiaTheme="majorEastAsia" w:hAnsi="Arial" w:cs="Arial"/>
                        <w:sz w:val="44"/>
                        <w:szCs w:val="44"/>
                      </w:rPr>
                      <w:t xml:space="preserve"> 201</w:t>
                    </w:r>
                    <w:r w:rsidR="00884AB9" w:rsidRPr="001D37E7">
                      <w:rPr>
                        <w:rFonts w:ascii="Arial" w:eastAsiaTheme="majorEastAsia" w:hAnsi="Arial" w:cs="Arial"/>
                        <w:sz w:val="44"/>
                        <w:szCs w:val="44"/>
                      </w:rPr>
                      <w:t>7</w:t>
                    </w:r>
                  </w:p>
                </w:tc>
              </w:sdtContent>
            </w:sdt>
          </w:tr>
        </w:tbl>
        <w:p w:rsidR="00071146" w:rsidRPr="001D37E7" w:rsidRDefault="00071146">
          <w:pPr>
            <w:rPr>
              <w:rFonts w:ascii="Arial" w:hAnsi="Arial" w:cs="Arial"/>
            </w:rPr>
          </w:pPr>
        </w:p>
        <w:p w:rsidR="00C72B4F" w:rsidRPr="001D37E7" w:rsidRDefault="00C72B4F" w:rsidP="00C72B4F">
          <w:pPr>
            <w:spacing w:line="240" w:lineRule="auto"/>
            <w:jc w:val="center"/>
            <w:rPr>
              <w:rFonts w:ascii="Arial" w:hAnsi="Arial" w:cs="Arial"/>
              <w:b/>
              <w:bCs/>
            </w:rPr>
          </w:pPr>
        </w:p>
        <w:p w:rsidR="00C72B4F" w:rsidRPr="001D37E7" w:rsidRDefault="00C72B4F" w:rsidP="00C72B4F">
          <w:pPr>
            <w:spacing w:line="240" w:lineRule="auto"/>
            <w:jc w:val="center"/>
            <w:rPr>
              <w:rFonts w:ascii="Arial" w:hAnsi="Arial" w:cs="Arial"/>
              <w:b/>
              <w:bCs/>
            </w:rPr>
          </w:pPr>
        </w:p>
        <w:p w:rsidR="00C72B4F" w:rsidRPr="001D37E7" w:rsidRDefault="00C72B4F" w:rsidP="00C72B4F">
          <w:pPr>
            <w:spacing w:line="240" w:lineRule="auto"/>
            <w:jc w:val="center"/>
            <w:rPr>
              <w:rFonts w:ascii="Arial" w:hAnsi="Arial" w:cs="Arial"/>
              <w:b/>
              <w:bCs/>
            </w:rPr>
          </w:pPr>
        </w:p>
        <w:p w:rsidR="00C72B4F" w:rsidRPr="001D37E7" w:rsidRDefault="00C72B4F" w:rsidP="00C72B4F">
          <w:pPr>
            <w:spacing w:line="240" w:lineRule="auto"/>
            <w:jc w:val="center"/>
            <w:rPr>
              <w:rFonts w:ascii="Arial" w:hAnsi="Arial" w:cs="Arial"/>
              <w:b/>
              <w:bCs/>
            </w:rPr>
          </w:pPr>
        </w:p>
        <w:p w:rsidR="00071146" w:rsidRPr="001D37E7" w:rsidRDefault="00071146" w:rsidP="00C72B4F">
          <w:pPr>
            <w:spacing w:line="240" w:lineRule="auto"/>
            <w:jc w:val="center"/>
            <w:rPr>
              <w:rFonts w:ascii="Arial" w:hAnsi="Arial" w:cs="Arial"/>
            </w:rPr>
          </w:pPr>
          <w:r w:rsidRPr="001D37E7">
            <w:rPr>
              <w:rFonts w:ascii="Arial" w:hAnsi="Arial" w:cs="Arial"/>
              <w:b/>
              <w:bCs/>
            </w:rPr>
            <w:br w:type="page"/>
          </w:r>
        </w:p>
      </w:sdtContent>
    </w:sdt>
    <w:bookmarkStart w:id="2" w:name="_Toc447207115"/>
    <w:p w:rsidR="005360AC" w:rsidRPr="001D37E7" w:rsidRDefault="00A7496C" w:rsidP="00BF37CC">
      <w:pPr>
        <w:pStyle w:val="Nadpis1"/>
        <w:spacing w:before="0"/>
        <w:rPr>
          <w:rFonts w:cs="Arial"/>
        </w:rPr>
      </w:pPr>
      <w:r w:rsidRPr="001D37E7">
        <w:rPr>
          <w:rFonts w:cs="Arial"/>
          <w:noProof/>
          <w:lang w:eastAsia="cs-CZ"/>
        </w:rPr>
        <w:lastRenderedPageBreak/>
        <mc:AlternateContent>
          <mc:Choice Requires="wps">
            <w:drawing>
              <wp:anchor distT="0" distB="0" distL="114300" distR="114300" simplePos="0" relativeHeight="251673600" behindDoc="0" locked="0" layoutInCell="1" allowOverlap="1" wp14:anchorId="33C83B1C" wp14:editId="2390758B">
                <wp:simplePos x="0" y="0"/>
                <wp:positionH relativeFrom="column">
                  <wp:posOffset>5817870</wp:posOffset>
                </wp:positionH>
                <wp:positionV relativeFrom="paragraph">
                  <wp:posOffset>315595</wp:posOffset>
                </wp:positionV>
                <wp:extent cx="762000" cy="259080"/>
                <wp:effectExtent l="0" t="0" r="0" b="7620"/>
                <wp:wrapNone/>
                <wp:docPr id="10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8BF" w:rsidRPr="0092771B" w:rsidRDefault="007A58BF">
                            <w:pPr>
                              <w:rPr>
                                <w:rFonts w:ascii="Arial" w:hAnsi="Arial" w:cs="Arial"/>
                              </w:rPr>
                            </w:pPr>
                            <w:r>
                              <w:rPr>
                                <w:rFonts w:ascii="Arial" w:hAnsi="Arial" w:cs="Arial"/>
                              </w:rPr>
                              <w:t>Oddíl</w:t>
                            </w:r>
                            <w:r w:rsidRPr="001740CA">
                              <w:rPr>
                                <w:rFonts w:ascii="Arial" w:hAnsi="Arial" w:cs="Arial"/>
                              </w:rPr>
                              <w:t xml:space="preserv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83B1C" id="_x0000_t202" coordsize="21600,21600" o:spt="202" path="m,l,21600r21600,l21600,xe">
                <v:stroke joinstyle="miter"/>
                <v:path gradientshapeok="t" o:connecttype="rect"/>
              </v:shapetype>
              <v:shape id="Text Box 23" o:spid="_x0000_s1026" type="#_x0000_t202" style="position:absolute;left:0;text-align:left;margin-left:458.1pt;margin-top:24.85pt;width:60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" stroked="f">
                <v:textbox>
                  <w:txbxContent>
                    <w:p w:rsidR="007A58BF" w:rsidRPr="0092771B" w:rsidRDefault="007A58BF">
                      <w:pPr>
                        <w:rPr>
                          <w:rFonts w:ascii="Arial" w:hAnsi="Arial" w:cs="Arial"/>
                        </w:rPr>
                      </w:pPr>
                      <w:r>
                        <w:rPr>
                          <w:rFonts w:ascii="Arial" w:hAnsi="Arial" w:cs="Arial"/>
                        </w:rPr>
                        <w:t>Oddíl</w:t>
                      </w:r>
                      <w:r w:rsidRPr="001740CA">
                        <w:rPr>
                          <w:rFonts w:ascii="Arial" w:hAnsi="Arial" w:cs="Arial"/>
                        </w:rPr>
                        <w:t xml:space="preserve"> A</w:t>
                      </w:r>
                    </w:p>
                  </w:txbxContent>
                </v:textbox>
              </v:shape>
            </w:pict>
          </mc:Fallback>
        </mc:AlternateContent>
      </w:r>
      <w:r w:rsidR="005360AC" w:rsidRPr="001D37E7">
        <w:rPr>
          <w:rFonts w:cs="Arial"/>
        </w:rPr>
        <w:t>OBSAH</w:t>
      </w:r>
      <w:bookmarkEnd w:id="2"/>
    </w:p>
    <w:p w:rsidR="005360AC" w:rsidRPr="001D37E7" w:rsidRDefault="005360AC">
      <w:pPr>
        <w:pStyle w:val="Obsah1"/>
        <w:tabs>
          <w:tab w:val="right" w:leader="dot" w:pos="9912"/>
        </w:tabs>
        <w:rPr>
          <w:rFonts w:ascii="Arial" w:hAnsi="Arial" w:cs="Arial"/>
        </w:rPr>
      </w:pPr>
    </w:p>
    <w:p w:rsidR="006859DA" w:rsidRPr="001D37E7" w:rsidRDefault="000C4E14">
      <w:pPr>
        <w:pStyle w:val="Obsah1"/>
        <w:tabs>
          <w:tab w:val="right" w:leader="dot" w:pos="10053"/>
        </w:tabs>
        <w:rPr>
          <w:rFonts w:ascii="Arial" w:eastAsiaTheme="minorEastAsia" w:hAnsi="Arial" w:cs="Arial"/>
          <w:noProof/>
          <w:sz w:val="20"/>
          <w:szCs w:val="20"/>
          <w:lang w:eastAsia="cs-CZ"/>
        </w:rPr>
      </w:pPr>
      <w:r w:rsidRPr="001D37E7">
        <w:rPr>
          <w:rFonts w:ascii="Arial" w:hAnsi="Arial" w:cs="Arial"/>
        </w:rPr>
        <w:fldChar w:fldCharType="begin"/>
      </w:r>
      <w:r w:rsidR="007366E6" w:rsidRPr="001D37E7">
        <w:rPr>
          <w:rFonts w:ascii="Arial" w:hAnsi="Arial" w:cs="Arial"/>
        </w:rPr>
        <w:instrText xml:space="preserve"> TOC \o "1-4" \h \z \u </w:instrText>
      </w:r>
      <w:r w:rsidRPr="001D37E7">
        <w:rPr>
          <w:rFonts w:ascii="Arial" w:hAnsi="Arial" w:cs="Arial"/>
        </w:rPr>
        <w:fldChar w:fldCharType="separate"/>
      </w:r>
      <w:hyperlink w:anchor="_Toc447207115" w:history="1">
        <w:r w:rsidR="006859DA" w:rsidRPr="001D37E7">
          <w:rPr>
            <w:rStyle w:val="Hypertextovodkaz"/>
            <w:rFonts w:ascii="Arial" w:hAnsi="Arial" w:cs="Arial"/>
            <w:noProof/>
            <w:color w:val="auto"/>
            <w:sz w:val="20"/>
            <w:szCs w:val="20"/>
          </w:rPr>
          <w:t>OBSAH</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_Toc447207115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2</w:t>
        </w:r>
        <w:r w:rsidR="006859DA" w:rsidRPr="001D37E7">
          <w:rPr>
            <w:rFonts w:ascii="Arial" w:hAnsi="Arial" w:cs="Arial"/>
            <w:noProof/>
            <w:webHidden/>
            <w:sz w:val="20"/>
            <w:szCs w:val="20"/>
          </w:rPr>
          <w:fldChar w:fldCharType="end"/>
        </w:r>
      </w:hyperlink>
    </w:p>
    <w:p w:rsidR="006859DA" w:rsidRPr="001D37E7" w:rsidRDefault="008940EF">
      <w:pPr>
        <w:pStyle w:val="Obsah1"/>
        <w:tabs>
          <w:tab w:val="right" w:leader="dot" w:pos="10053"/>
        </w:tabs>
        <w:rPr>
          <w:rFonts w:ascii="Arial" w:eastAsiaTheme="minorEastAsia" w:hAnsi="Arial" w:cs="Arial"/>
          <w:noProof/>
          <w:sz w:val="20"/>
          <w:szCs w:val="20"/>
          <w:lang w:eastAsia="cs-CZ"/>
        </w:rPr>
      </w:pPr>
      <w:hyperlink w:anchor="_Toc447207116" w:history="1">
        <w:r w:rsidR="006859DA" w:rsidRPr="001D37E7">
          <w:rPr>
            <w:rStyle w:val="Hypertextovodkaz"/>
            <w:rFonts w:ascii="Arial" w:hAnsi="Arial" w:cs="Arial"/>
            <w:noProof/>
            <w:color w:val="auto"/>
            <w:sz w:val="20"/>
            <w:szCs w:val="20"/>
          </w:rPr>
          <w:t>CENY VNITROSTÁTNÍCH POŠTOVNÍCH SLUŽEB</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_Toc447207116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1</w:t>
        </w:r>
        <w:r w:rsidR="006859DA" w:rsidRPr="001D37E7">
          <w:rPr>
            <w:rFonts w:ascii="Arial" w:hAnsi="Arial" w:cs="Arial"/>
            <w:noProof/>
            <w:webHidden/>
            <w:sz w:val="20"/>
            <w:szCs w:val="20"/>
          </w:rPr>
          <w:fldChar w:fldCharType="end"/>
        </w:r>
      </w:hyperlink>
    </w:p>
    <w:p w:rsidR="006859DA" w:rsidRPr="001D37E7" w:rsidRDefault="008940EF">
      <w:pPr>
        <w:pStyle w:val="Obsah2"/>
        <w:tabs>
          <w:tab w:val="left" w:pos="964"/>
          <w:tab w:val="right" w:leader="dot" w:pos="10053"/>
        </w:tabs>
        <w:rPr>
          <w:rFonts w:ascii="Arial" w:eastAsiaTheme="minorEastAsia" w:hAnsi="Arial" w:cs="Arial"/>
          <w:noProof/>
          <w:sz w:val="20"/>
          <w:szCs w:val="20"/>
          <w:lang w:eastAsia="cs-CZ"/>
        </w:rPr>
      </w:pPr>
      <w:hyperlink w:anchor="_Toc447207117" w:history="1">
        <w:r w:rsidR="006859DA" w:rsidRPr="001D37E7">
          <w:rPr>
            <w:rStyle w:val="Hypertextovodkaz"/>
            <w:rFonts w:ascii="Arial" w:hAnsi="Arial" w:cs="Arial"/>
            <w:noProof/>
            <w:color w:val="auto"/>
            <w:sz w:val="20"/>
            <w:szCs w:val="20"/>
          </w:rPr>
          <w:t>I.</w:t>
        </w:r>
        <w:r w:rsidR="006859DA" w:rsidRPr="001D37E7">
          <w:rPr>
            <w:rFonts w:ascii="Arial" w:eastAsiaTheme="minorEastAsia" w:hAnsi="Arial" w:cs="Arial"/>
            <w:noProof/>
            <w:sz w:val="20"/>
            <w:szCs w:val="20"/>
            <w:lang w:eastAsia="cs-CZ"/>
          </w:rPr>
          <w:tab/>
        </w:r>
        <w:r w:rsidR="006859DA" w:rsidRPr="001D37E7">
          <w:rPr>
            <w:rStyle w:val="Hypertextovodkaz"/>
            <w:rFonts w:ascii="Arial" w:hAnsi="Arial" w:cs="Arial"/>
            <w:noProof/>
            <w:color w:val="auto"/>
            <w:sz w:val="20"/>
            <w:szCs w:val="20"/>
          </w:rPr>
          <w:t>LISTOVNÍ ZÁSILKY</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_Toc447207117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1</w:t>
        </w:r>
        <w:r w:rsidR="006859DA" w:rsidRPr="001D37E7">
          <w:rPr>
            <w:rFonts w:ascii="Arial" w:hAnsi="Arial" w:cs="Arial"/>
            <w:noProof/>
            <w:webHidden/>
            <w:sz w:val="20"/>
            <w:szCs w:val="20"/>
          </w:rPr>
          <w:fldChar w:fldCharType="end"/>
        </w:r>
      </w:hyperlink>
    </w:p>
    <w:p w:rsidR="006859DA" w:rsidRPr="001D37E7" w:rsidRDefault="008940EF">
      <w:pPr>
        <w:pStyle w:val="Obsah2"/>
        <w:tabs>
          <w:tab w:val="left" w:pos="964"/>
          <w:tab w:val="right" w:leader="dot" w:pos="10053"/>
        </w:tabs>
        <w:rPr>
          <w:rFonts w:ascii="Arial" w:eastAsiaTheme="minorEastAsia" w:hAnsi="Arial" w:cs="Arial"/>
          <w:noProof/>
          <w:sz w:val="20"/>
          <w:szCs w:val="20"/>
          <w:lang w:eastAsia="cs-CZ"/>
        </w:rPr>
      </w:pPr>
      <w:hyperlink w:anchor="_Toc447207118" w:history="1">
        <w:r w:rsidR="006859DA" w:rsidRPr="001D37E7">
          <w:rPr>
            <w:rStyle w:val="Hypertextovodkaz"/>
            <w:rFonts w:ascii="Arial" w:hAnsi="Arial" w:cs="Arial"/>
            <w:noProof/>
            <w:color w:val="auto"/>
            <w:sz w:val="20"/>
            <w:szCs w:val="20"/>
          </w:rPr>
          <w:t>A.</w:t>
        </w:r>
        <w:r w:rsidR="006859DA" w:rsidRPr="001D37E7">
          <w:rPr>
            <w:rFonts w:ascii="Arial" w:eastAsiaTheme="minorEastAsia" w:hAnsi="Arial" w:cs="Arial"/>
            <w:noProof/>
            <w:sz w:val="20"/>
            <w:szCs w:val="20"/>
            <w:lang w:eastAsia="cs-CZ"/>
          </w:rPr>
          <w:tab/>
        </w:r>
        <w:r w:rsidR="006859DA" w:rsidRPr="001D37E7">
          <w:rPr>
            <w:rStyle w:val="Hypertextovodkaz"/>
            <w:rFonts w:ascii="Arial" w:hAnsi="Arial" w:cs="Arial"/>
            <w:noProof/>
            <w:color w:val="auto"/>
            <w:sz w:val="20"/>
            <w:szCs w:val="20"/>
          </w:rPr>
          <w:t>Ceník pro veřejnost</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_Toc447207118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1</w:t>
        </w:r>
        <w:r w:rsidR="006859DA" w:rsidRPr="001D37E7">
          <w:rPr>
            <w:rFonts w:ascii="Arial" w:hAnsi="Arial" w:cs="Arial"/>
            <w:noProof/>
            <w:webHidden/>
            <w:sz w:val="20"/>
            <w:szCs w:val="20"/>
          </w:rPr>
          <w:fldChar w:fldCharType="end"/>
        </w:r>
      </w:hyperlink>
    </w:p>
    <w:p w:rsidR="006859DA" w:rsidRPr="001D37E7" w:rsidRDefault="008940EF" w:rsidP="000573B6">
      <w:pPr>
        <w:pStyle w:val="Obsah4"/>
        <w:rPr>
          <w:rFonts w:eastAsiaTheme="minorEastAsia"/>
          <w:lang w:eastAsia="cs-CZ"/>
        </w:rPr>
      </w:pPr>
      <w:hyperlink w:anchor="_Toc447207119" w:history="1">
        <w:r w:rsidR="006859DA" w:rsidRPr="001D37E7">
          <w:rPr>
            <w:rStyle w:val="Hypertextovodkaz"/>
            <w:color w:val="auto"/>
          </w:rPr>
          <w:t>1.</w:t>
        </w:r>
        <w:r w:rsidR="006859DA" w:rsidRPr="001D37E7">
          <w:rPr>
            <w:rFonts w:eastAsiaTheme="minorEastAsia"/>
            <w:lang w:eastAsia="cs-CZ"/>
          </w:rPr>
          <w:tab/>
        </w:r>
        <w:r w:rsidR="006859DA" w:rsidRPr="001D37E7">
          <w:rPr>
            <w:rStyle w:val="Hypertextovodkaz"/>
            <w:color w:val="auto"/>
          </w:rPr>
          <w:t>Obyčejné psaní</w:t>
        </w:r>
        <w:r w:rsidR="006859DA" w:rsidRPr="001D37E7">
          <w:rPr>
            <w:webHidden/>
          </w:rPr>
          <w:tab/>
        </w:r>
        <w:r w:rsidR="006859DA" w:rsidRPr="001D37E7">
          <w:rPr>
            <w:webHidden/>
          </w:rPr>
          <w:fldChar w:fldCharType="begin"/>
        </w:r>
        <w:r w:rsidR="006859DA" w:rsidRPr="001D37E7">
          <w:rPr>
            <w:webHidden/>
          </w:rPr>
          <w:instrText xml:space="preserve"> PAGEREF _Toc447207119 \h </w:instrText>
        </w:r>
        <w:r w:rsidR="006859DA" w:rsidRPr="001D37E7">
          <w:rPr>
            <w:webHidden/>
          </w:rPr>
        </w:r>
        <w:r w:rsidR="006859DA" w:rsidRPr="001D37E7">
          <w:rPr>
            <w:webHidden/>
          </w:rPr>
          <w:fldChar w:fldCharType="separate"/>
        </w:r>
        <w:r w:rsidR="007D734B">
          <w:rPr>
            <w:webHidden/>
          </w:rPr>
          <w:t>1</w:t>
        </w:r>
        <w:r w:rsidR="006859DA" w:rsidRPr="001D37E7">
          <w:rPr>
            <w:webHidden/>
          </w:rPr>
          <w:fldChar w:fldCharType="end"/>
        </w:r>
      </w:hyperlink>
    </w:p>
    <w:p w:rsidR="006859DA" w:rsidRPr="001D37E7" w:rsidRDefault="008940EF" w:rsidP="000573B6">
      <w:pPr>
        <w:pStyle w:val="Obsah4"/>
        <w:rPr>
          <w:rFonts w:eastAsiaTheme="minorEastAsia"/>
          <w:lang w:eastAsia="cs-CZ"/>
        </w:rPr>
      </w:pPr>
      <w:hyperlink w:anchor="_Toc447207120" w:history="1">
        <w:r w:rsidR="006859DA" w:rsidRPr="001D37E7">
          <w:rPr>
            <w:rStyle w:val="Hypertextovodkaz"/>
            <w:color w:val="auto"/>
          </w:rPr>
          <w:t>2.</w:t>
        </w:r>
        <w:r w:rsidR="006859DA" w:rsidRPr="001D37E7">
          <w:rPr>
            <w:rFonts w:eastAsiaTheme="minorEastAsia"/>
            <w:lang w:eastAsia="cs-CZ"/>
          </w:rPr>
          <w:tab/>
        </w:r>
        <w:r w:rsidR="006859DA" w:rsidRPr="001D37E7">
          <w:rPr>
            <w:rStyle w:val="Hypertextovodkaz"/>
            <w:color w:val="auto"/>
          </w:rPr>
          <w:t>Doporučené psaní</w:t>
        </w:r>
        <w:r w:rsidR="006859DA" w:rsidRPr="001D37E7">
          <w:rPr>
            <w:webHidden/>
          </w:rPr>
          <w:tab/>
        </w:r>
        <w:r w:rsidR="006859DA" w:rsidRPr="001D37E7">
          <w:rPr>
            <w:webHidden/>
          </w:rPr>
          <w:fldChar w:fldCharType="begin"/>
        </w:r>
        <w:r w:rsidR="006859DA" w:rsidRPr="001D37E7">
          <w:rPr>
            <w:webHidden/>
          </w:rPr>
          <w:instrText xml:space="preserve"> PAGEREF _Toc447207120 \h </w:instrText>
        </w:r>
        <w:r w:rsidR="006859DA" w:rsidRPr="001D37E7">
          <w:rPr>
            <w:webHidden/>
          </w:rPr>
        </w:r>
        <w:r w:rsidR="006859DA" w:rsidRPr="001D37E7">
          <w:rPr>
            <w:webHidden/>
          </w:rPr>
          <w:fldChar w:fldCharType="separate"/>
        </w:r>
        <w:r w:rsidR="007D734B">
          <w:rPr>
            <w:webHidden/>
          </w:rPr>
          <w:t>1</w:t>
        </w:r>
        <w:r w:rsidR="006859DA" w:rsidRPr="001D37E7">
          <w:rPr>
            <w:webHidden/>
          </w:rPr>
          <w:fldChar w:fldCharType="end"/>
        </w:r>
      </w:hyperlink>
    </w:p>
    <w:p w:rsidR="006859DA" w:rsidRPr="001D37E7" w:rsidRDefault="008940EF" w:rsidP="000573B6">
      <w:pPr>
        <w:pStyle w:val="Obsah4"/>
        <w:rPr>
          <w:rFonts w:eastAsiaTheme="minorEastAsia"/>
          <w:lang w:eastAsia="cs-CZ"/>
        </w:rPr>
      </w:pPr>
      <w:hyperlink w:anchor="_Toc447207121" w:history="1">
        <w:r w:rsidR="006859DA" w:rsidRPr="001D37E7">
          <w:rPr>
            <w:rStyle w:val="Hypertextovodkaz"/>
            <w:color w:val="auto"/>
          </w:rPr>
          <w:t>3.</w:t>
        </w:r>
        <w:r w:rsidR="006859DA" w:rsidRPr="001D37E7">
          <w:rPr>
            <w:rFonts w:eastAsiaTheme="minorEastAsia"/>
            <w:lang w:eastAsia="cs-CZ"/>
          </w:rPr>
          <w:tab/>
        </w:r>
        <w:r w:rsidR="006859DA" w:rsidRPr="001D37E7">
          <w:rPr>
            <w:rStyle w:val="Hypertextovodkaz"/>
            <w:color w:val="auto"/>
          </w:rPr>
          <w:t>Cenné psaní</w:t>
        </w:r>
        <w:r w:rsidR="006859DA" w:rsidRPr="001D37E7">
          <w:rPr>
            <w:webHidden/>
          </w:rPr>
          <w:tab/>
        </w:r>
        <w:r w:rsidR="006859DA" w:rsidRPr="001D37E7">
          <w:rPr>
            <w:webHidden/>
          </w:rPr>
          <w:fldChar w:fldCharType="begin"/>
        </w:r>
        <w:r w:rsidR="006859DA" w:rsidRPr="001D37E7">
          <w:rPr>
            <w:webHidden/>
          </w:rPr>
          <w:instrText xml:space="preserve"> PAGEREF _Toc447207121 \h </w:instrText>
        </w:r>
        <w:r w:rsidR="006859DA" w:rsidRPr="001D37E7">
          <w:rPr>
            <w:webHidden/>
          </w:rPr>
        </w:r>
        <w:r w:rsidR="006859DA" w:rsidRPr="001D37E7">
          <w:rPr>
            <w:webHidden/>
          </w:rPr>
          <w:fldChar w:fldCharType="separate"/>
        </w:r>
        <w:r w:rsidR="007D734B">
          <w:rPr>
            <w:webHidden/>
          </w:rPr>
          <w:t>1</w:t>
        </w:r>
        <w:r w:rsidR="006859DA" w:rsidRPr="001D37E7">
          <w:rPr>
            <w:webHidden/>
          </w:rPr>
          <w:fldChar w:fldCharType="end"/>
        </w:r>
      </w:hyperlink>
    </w:p>
    <w:p w:rsidR="006859DA" w:rsidRPr="001D37E7" w:rsidRDefault="008940EF" w:rsidP="000573B6">
      <w:pPr>
        <w:pStyle w:val="Obsah4"/>
        <w:rPr>
          <w:rFonts w:eastAsiaTheme="minorEastAsia"/>
          <w:lang w:eastAsia="cs-CZ"/>
        </w:rPr>
      </w:pPr>
      <w:hyperlink w:anchor="_Toc447207122" w:history="1">
        <w:r w:rsidR="006859DA" w:rsidRPr="001D37E7">
          <w:rPr>
            <w:rStyle w:val="Hypertextovodkaz"/>
            <w:color w:val="auto"/>
          </w:rPr>
          <w:t>4.</w:t>
        </w:r>
        <w:r w:rsidR="006859DA" w:rsidRPr="001D37E7">
          <w:rPr>
            <w:rFonts w:eastAsiaTheme="minorEastAsia"/>
            <w:lang w:eastAsia="cs-CZ"/>
          </w:rPr>
          <w:tab/>
        </w:r>
        <w:r w:rsidR="006859DA" w:rsidRPr="001D37E7">
          <w:rPr>
            <w:rStyle w:val="Hypertextovodkaz"/>
            <w:color w:val="auto"/>
          </w:rPr>
          <w:t>Doporučený balíček</w:t>
        </w:r>
        <w:r w:rsidR="006859DA" w:rsidRPr="001D37E7">
          <w:rPr>
            <w:webHidden/>
          </w:rPr>
          <w:tab/>
        </w:r>
        <w:r w:rsidR="006859DA" w:rsidRPr="001D37E7">
          <w:rPr>
            <w:webHidden/>
          </w:rPr>
          <w:fldChar w:fldCharType="begin"/>
        </w:r>
        <w:r w:rsidR="006859DA" w:rsidRPr="001D37E7">
          <w:rPr>
            <w:webHidden/>
          </w:rPr>
          <w:instrText xml:space="preserve"> PAGEREF _Toc447207122 \h </w:instrText>
        </w:r>
        <w:r w:rsidR="006859DA" w:rsidRPr="001D37E7">
          <w:rPr>
            <w:webHidden/>
          </w:rPr>
        </w:r>
        <w:r w:rsidR="006859DA" w:rsidRPr="001D37E7">
          <w:rPr>
            <w:webHidden/>
          </w:rPr>
          <w:fldChar w:fldCharType="separate"/>
        </w:r>
        <w:r w:rsidR="007D734B">
          <w:rPr>
            <w:webHidden/>
          </w:rPr>
          <w:t>2</w:t>
        </w:r>
        <w:r w:rsidR="006859DA" w:rsidRPr="001D37E7">
          <w:rPr>
            <w:webHidden/>
          </w:rPr>
          <w:fldChar w:fldCharType="end"/>
        </w:r>
      </w:hyperlink>
    </w:p>
    <w:p w:rsidR="006859DA" w:rsidRPr="001D37E7" w:rsidRDefault="008940EF" w:rsidP="000573B6">
      <w:pPr>
        <w:pStyle w:val="Obsah4"/>
        <w:rPr>
          <w:rFonts w:eastAsiaTheme="minorEastAsia"/>
          <w:lang w:eastAsia="cs-CZ"/>
        </w:rPr>
      </w:pPr>
      <w:hyperlink w:anchor="_Toc447207123" w:history="1">
        <w:r w:rsidR="006859DA" w:rsidRPr="001D37E7">
          <w:rPr>
            <w:rStyle w:val="Hypertextovodkaz"/>
            <w:color w:val="auto"/>
          </w:rPr>
          <w:t>5.</w:t>
        </w:r>
        <w:r w:rsidR="006859DA" w:rsidRPr="001D37E7">
          <w:rPr>
            <w:rFonts w:eastAsiaTheme="minorEastAsia"/>
            <w:lang w:eastAsia="cs-CZ"/>
          </w:rPr>
          <w:tab/>
        </w:r>
        <w:r w:rsidR="006859DA" w:rsidRPr="001D37E7">
          <w:rPr>
            <w:rStyle w:val="Hypertextovodkaz"/>
            <w:color w:val="auto"/>
          </w:rPr>
          <w:t>Slepecké zásilky</w:t>
        </w:r>
        <w:r w:rsidR="006859DA" w:rsidRPr="001D37E7">
          <w:rPr>
            <w:webHidden/>
          </w:rPr>
          <w:tab/>
        </w:r>
        <w:r w:rsidR="006859DA" w:rsidRPr="001D37E7">
          <w:rPr>
            <w:webHidden/>
          </w:rPr>
          <w:fldChar w:fldCharType="begin"/>
        </w:r>
        <w:r w:rsidR="006859DA" w:rsidRPr="001D37E7">
          <w:rPr>
            <w:webHidden/>
          </w:rPr>
          <w:instrText xml:space="preserve"> PAGEREF _Toc447207123 \h </w:instrText>
        </w:r>
        <w:r w:rsidR="006859DA" w:rsidRPr="001D37E7">
          <w:rPr>
            <w:webHidden/>
          </w:rPr>
        </w:r>
        <w:r w:rsidR="006859DA" w:rsidRPr="001D37E7">
          <w:rPr>
            <w:webHidden/>
          </w:rPr>
          <w:fldChar w:fldCharType="separate"/>
        </w:r>
        <w:r w:rsidR="007D734B">
          <w:rPr>
            <w:webHidden/>
          </w:rPr>
          <w:t>2</w:t>
        </w:r>
        <w:r w:rsidR="006859DA" w:rsidRPr="001D37E7">
          <w:rPr>
            <w:webHidden/>
          </w:rPr>
          <w:fldChar w:fldCharType="end"/>
        </w:r>
      </w:hyperlink>
    </w:p>
    <w:p w:rsidR="006859DA" w:rsidRPr="001D37E7" w:rsidRDefault="008940EF">
      <w:pPr>
        <w:pStyle w:val="Obsah2"/>
        <w:tabs>
          <w:tab w:val="left" w:pos="964"/>
          <w:tab w:val="right" w:leader="dot" w:pos="10053"/>
        </w:tabs>
        <w:rPr>
          <w:rFonts w:ascii="Arial" w:eastAsiaTheme="minorEastAsia" w:hAnsi="Arial" w:cs="Arial"/>
          <w:noProof/>
          <w:sz w:val="20"/>
          <w:szCs w:val="20"/>
          <w:lang w:eastAsia="cs-CZ"/>
        </w:rPr>
      </w:pPr>
      <w:hyperlink w:anchor="_Toc447207124" w:history="1">
        <w:r w:rsidR="006859DA" w:rsidRPr="001D37E7">
          <w:rPr>
            <w:rStyle w:val="Hypertextovodkaz"/>
            <w:rFonts w:ascii="Arial" w:hAnsi="Arial" w:cs="Arial"/>
            <w:noProof/>
            <w:color w:val="auto"/>
            <w:sz w:val="20"/>
            <w:szCs w:val="20"/>
          </w:rPr>
          <w:t>B.</w:t>
        </w:r>
        <w:r w:rsidR="006859DA" w:rsidRPr="001D37E7">
          <w:rPr>
            <w:rFonts w:ascii="Arial" w:eastAsiaTheme="minorEastAsia" w:hAnsi="Arial" w:cs="Arial"/>
            <w:noProof/>
            <w:sz w:val="20"/>
            <w:szCs w:val="20"/>
            <w:lang w:eastAsia="cs-CZ"/>
          </w:rPr>
          <w:tab/>
        </w:r>
        <w:r w:rsidR="006859DA" w:rsidRPr="001D37E7">
          <w:rPr>
            <w:rStyle w:val="Hypertextovodkaz"/>
            <w:rFonts w:ascii="Arial" w:hAnsi="Arial" w:cs="Arial"/>
            <w:noProof/>
            <w:color w:val="auto"/>
            <w:sz w:val="20"/>
            <w:szCs w:val="20"/>
          </w:rPr>
          <w:t>Přehled a ceník doplňkových služeb, příplatků a vrácení cen</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_Toc447207124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3</w:t>
        </w:r>
        <w:r w:rsidR="006859DA" w:rsidRPr="001D37E7">
          <w:rPr>
            <w:rFonts w:ascii="Arial" w:hAnsi="Arial" w:cs="Arial"/>
            <w:noProof/>
            <w:webHidden/>
            <w:sz w:val="20"/>
            <w:szCs w:val="20"/>
          </w:rPr>
          <w:fldChar w:fldCharType="end"/>
        </w:r>
      </w:hyperlink>
    </w:p>
    <w:p w:rsidR="006859DA" w:rsidRPr="001D37E7" w:rsidRDefault="008940EF">
      <w:pPr>
        <w:pStyle w:val="Obsah2"/>
        <w:tabs>
          <w:tab w:val="left" w:pos="964"/>
          <w:tab w:val="right" w:leader="dot" w:pos="10053"/>
        </w:tabs>
        <w:rPr>
          <w:rFonts w:ascii="Arial" w:eastAsiaTheme="minorEastAsia" w:hAnsi="Arial" w:cs="Arial"/>
          <w:noProof/>
          <w:sz w:val="20"/>
          <w:szCs w:val="20"/>
          <w:lang w:eastAsia="cs-CZ"/>
        </w:rPr>
      </w:pPr>
      <w:hyperlink w:anchor="_Toc447207125" w:history="1">
        <w:r w:rsidR="006859DA" w:rsidRPr="001D37E7">
          <w:rPr>
            <w:rStyle w:val="Hypertextovodkaz"/>
            <w:rFonts w:ascii="Arial" w:hAnsi="Arial" w:cs="Arial"/>
            <w:noProof/>
            <w:color w:val="auto"/>
            <w:sz w:val="20"/>
            <w:szCs w:val="20"/>
          </w:rPr>
          <w:t>C.</w:t>
        </w:r>
        <w:r w:rsidR="006859DA" w:rsidRPr="001D37E7">
          <w:rPr>
            <w:rFonts w:ascii="Arial" w:eastAsiaTheme="minorEastAsia" w:hAnsi="Arial" w:cs="Arial"/>
            <w:noProof/>
            <w:sz w:val="20"/>
            <w:szCs w:val="20"/>
            <w:lang w:eastAsia="cs-CZ"/>
          </w:rPr>
          <w:tab/>
        </w:r>
        <w:r w:rsidR="006859DA" w:rsidRPr="001D37E7">
          <w:rPr>
            <w:rStyle w:val="Hypertextovodkaz"/>
            <w:rFonts w:ascii="Arial" w:hAnsi="Arial" w:cs="Arial"/>
            <w:noProof/>
            <w:color w:val="auto"/>
            <w:sz w:val="20"/>
            <w:szCs w:val="20"/>
          </w:rPr>
          <w:t>Slevy</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_Toc447207125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5</w:t>
        </w:r>
        <w:r w:rsidR="006859DA" w:rsidRPr="001D37E7">
          <w:rPr>
            <w:rFonts w:ascii="Arial" w:hAnsi="Arial" w:cs="Arial"/>
            <w:noProof/>
            <w:webHidden/>
            <w:sz w:val="20"/>
            <w:szCs w:val="20"/>
          </w:rPr>
          <w:fldChar w:fldCharType="end"/>
        </w:r>
      </w:hyperlink>
    </w:p>
    <w:p w:rsidR="006859DA" w:rsidRPr="001D37E7" w:rsidRDefault="008940EF">
      <w:pPr>
        <w:pStyle w:val="Obsah2"/>
        <w:tabs>
          <w:tab w:val="left" w:pos="964"/>
          <w:tab w:val="right" w:leader="dot" w:pos="10053"/>
        </w:tabs>
        <w:rPr>
          <w:rFonts w:ascii="Arial" w:eastAsiaTheme="minorEastAsia" w:hAnsi="Arial" w:cs="Arial"/>
          <w:noProof/>
          <w:sz w:val="20"/>
          <w:szCs w:val="20"/>
          <w:lang w:eastAsia="cs-CZ"/>
        </w:rPr>
      </w:pPr>
      <w:hyperlink w:anchor="_Toc447207126" w:history="1">
        <w:r w:rsidR="006859DA" w:rsidRPr="001D37E7">
          <w:rPr>
            <w:rStyle w:val="Hypertextovodkaz"/>
            <w:rFonts w:ascii="Arial" w:hAnsi="Arial" w:cs="Arial"/>
            <w:noProof/>
            <w:color w:val="auto"/>
            <w:sz w:val="20"/>
            <w:szCs w:val="20"/>
          </w:rPr>
          <w:t>D.</w:t>
        </w:r>
        <w:r w:rsidR="006859DA" w:rsidRPr="001D37E7">
          <w:rPr>
            <w:rFonts w:ascii="Arial" w:eastAsiaTheme="minorEastAsia" w:hAnsi="Arial" w:cs="Arial"/>
            <w:noProof/>
            <w:sz w:val="20"/>
            <w:szCs w:val="20"/>
            <w:lang w:eastAsia="cs-CZ"/>
          </w:rPr>
          <w:tab/>
        </w:r>
        <w:r w:rsidR="006859DA" w:rsidRPr="001D37E7">
          <w:rPr>
            <w:rStyle w:val="Hypertextovodkaz"/>
            <w:rFonts w:ascii="Arial" w:hAnsi="Arial" w:cs="Arial"/>
            <w:noProof/>
            <w:color w:val="auto"/>
            <w:sz w:val="20"/>
            <w:szCs w:val="20"/>
          </w:rPr>
          <w:t>Ceník služeb pro smluvní podavatele</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_Toc447207126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13</w:t>
        </w:r>
        <w:r w:rsidR="006859DA" w:rsidRPr="001D37E7">
          <w:rPr>
            <w:rFonts w:ascii="Arial" w:hAnsi="Arial" w:cs="Arial"/>
            <w:noProof/>
            <w:webHidden/>
            <w:sz w:val="20"/>
            <w:szCs w:val="20"/>
          </w:rPr>
          <w:fldChar w:fldCharType="end"/>
        </w:r>
      </w:hyperlink>
    </w:p>
    <w:p w:rsidR="006859DA" w:rsidRPr="001D37E7" w:rsidRDefault="008940EF" w:rsidP="000573B6">
      <w:pPr>
        <w:pStyle w:val="Obsah4"/>
        <w:rPr>
          <w:rFonts w:eastAsiaTheme="minorEastAsia"/>
          <w:lang w:eastAsia="cs-CZ"/>
        </w:rPr>
      </w:pPr>
      <w:hyperlink w:anchor="_Toc447207127" w:history="1">
        <w:r w:rsidR="006859DA" w:rsidRPr="001D37E7">
          <w:rPr>
            <w:rStyle w:val="Hypertextovodkaz"/>
            <w:color w:val="auto"/>
          </w:rPr>
          <w:t>1.</w:t>
        </w:r>
        <w:r w:rsidR="006859DA" w:rsidRPr="001D37E7">
          <w:rPr>
            <w:rFonts w:eastAsiaTheme="minorEastAsia"/>
            <w:lang w:eastAsia="cs-CZ"/>
          </w:rPr>
          <w:tab/>
        </w:r>
        <w:r w:rsidR="006859DA" w:rsidRPr="001D37E7">
          <w:rPr>
            <w:rStyle w:val="Hypertextovodkaz"/>
            <w:color w:val="auto"/>
          </w:rPr>
          <w:t>Firemní psaní a Firemní psaní - doporučeně</w:t>
        </w:r>
        <w:r w:rsidR="006859DA" w:rsidRPr="001D37E7">
          <w:rPr>
            <w:webHidden/>
          </w:rPr>
          <w:tab/>
        </w:r>
        <w:r w:rsidR="006859DA" w:rsidRPr="001D37E7">
          <w:rPr>
            <w:webHidden/>
          </w:rPr>
          <w:fldChar w:fldCharType="begin"/>
        </w:r>
        <w:r w:rsidR="006859DA" w:rsidRPr="001D37E7">
          <w:rPr>
            <w:webHidden/>
          </w:rPr>
          <w:instrText xml:space="preserve"> PAGEREF _Toc447207127 \h </w:instrText>
        </w:r>
        <w:r w:rsidR="006859DA" w:rsidRPr="001D37E7">
          <w:rPr>
            <w:webHidden/>
          </w:rPr>
        </w:r>
        <w:r w:rsidR="006859DA" w:rsidRPr="001D37E7">
          <w:rPr>
            <w:webHidden/>
          </w:rPr>
          <w:fldChar w:fldCharType="separate"/>
        </w:r>
        <w:r w:rsidR="007D734B">
          <w:rPr>
            <w:webHidden/>
          </w:rPr>
          <w:t>13</w:t>
        </w:r>
        <w:r w:rsidR="006859DA" w:rsidRPr="001D37E7">
          <w:rPr>
            <w:webHidden/>
          </w:rPr>
          <w:fldChar w:fldCharType="end"/>
        </w:r>
      </w:hyperlink>
    </w:p>
    <w:p w:rsidR="006859DA" w:rsidRPr="001D37E7" w:rsidRDefault="008940EF" w:rsidP="000573B6">
      <w:pPr>
        <w:pStyle w:val="Obsah4"/>
        <w:rPr>
          <w:rFonts w:eastAsiaTheme="minorEastAsia"/>
          <w:lang w:eastAsia="cs-CZ"/>
        </w:rPr>
      </w:pPr>
      <w:hyperlink w:anchor="_Toc447207128" w:history="1">
        <w:r w:rsidR="006859DA" w:rsidRPr="001D37E7">
          <w:rPr>
            <w:rStyle w:val="Hypertextovodkaz"/>
            <w:color w:val="auto"/>
          </w:rPr>
          <w:t>2.</w:t>
        </w:r>
        <w:r w:rsidR="006859DA" w:rsidRPr="001D37E7">
          <w:rPr>
            <w:rFonts w:eastAsiaTheme="minorEastAsia"/>
            <w:lang w:eastAsia="cs-CZ"/>
          </w:rPr>
          <w:tab/>
        </w:r>
        <w:r w:rsidR="006859DA" w:rsidRPr="001D37E7">
          <w:rPr>
            <w:rStyle w:val="Hypertextovodkaz"/>
            <w:color w:val="auto"/>
          </w:rPr>
          <w:t>Obchodní psaní</w:t>
        </w:r>
        <w:r w:rsidR="006859DA" w:rsidRPr="001D37E7">
          <w:rPr>
            <w:webHidden/>
          </w:rPr>
          <w:tab/>
        </w:r>
        <w:r w:rsidR="006859DA" w:rsidRPr="001D37E7">
          <w:rPr>
            <w:webHidden/>
          </w:rPr>
          <w:fldChar w:fldCharType="begin"/>
        </w:r>
        <w:r w:rsidR="006859DA" w:rsidRPr="001D37E7">
          <w:rPr>
            <w:webHidden/>
          </w:rPr>
          <w:instrText xml:space="preserve"> PAGEREF _Toc447207128 \h </w:instrText>
        </w:r>
        <w:r w:rsidR="006859DA" w:rsidRPr="001D37E7">
          <w:rPr>
            <w:webHidden/>
          </w:rPr>
        </w:r>
        <w:r w:rsidR="006859DA" w:rsidRPr="001D37E7">
          <w:rPr>
            <w:webHidden/>
          </w:rPr>
          <w:fldChar w:fldCharType="separate"/>
        </w:r>
        <w:r w:rsidR="007D734B">
          <w:rPr>
            <w:webHidden/>
          </w:rPr>
          <w:t>14</w:t>
        </w:r>
        <w:r w:rsidR="006859DA" w:rsidRPr="001D37E7">
          <w:rPr>
            <w:webHidden/>
          </w:rPr>
          <w:fldChar w:fldCharType="end"/>
        </w:r>
      </w:hyperlink>
    </w:p>
    <w:p w:rsidR="006859DA" w:rsidRPr="001D37E7" w:rsidRDefault="008940EF" w:rsidP="000573B6">
      <w:pPr>
        <w:pStyle w:val="Obsah4"/>
      </w:pPr>
      <w:hyperlink w:anchor="_Toc447207129" w:history="1">
        <w:r w:rsidR="006859DA" w:rsidRPr="001D37E7">
          <w:rPr>
            <w:rStyle w:val="Hypertextovodkaz"/>
            <w:color w:val="auto"/>
          </w:rPr>
          <w:t>3.</w:t>
        </w:r>
        <w:r w:rsidR="006859DA" w:rsidRPr="001D37E7">
          <w:rPr>
            <w:rFonts w:eastAsiaTheme="minorEastAsia"/>
            <w:lang w:eastAsia="cs-CZ"/>
          </w:rPr>
          <w:tab/>
        </w:r>
        <w:r w:rsidR="006859DA" w:rsidRPr="001D37E7">
          <w:rPr>
            <w:rStyle w:val="Hypertextovodkaz"/>
            <w:color w:val="auto"/>
          </w:rPr>
          <w:t>Roznáška informačních/propagačních materiálů (RIPM)</w:t>
        </w:r>
        <w:r w:rsidR="006859DA" w:rsidRPr="001D37E7">
          <w:rPr>
            <w:webHidden/>
          </w:rPr>
          <w:tab/>
        </w:r>
        <w:r w:rsidR="006859DA" w:rsidRPr="001D37E7">
          <w:rPr>
            <w:webHidden/>
          </w:rPr>
          <w:fldChar w:fldCharType="begin"/>
        </w:r>
        <w:r w:rsidR="006859DA" w:rsidRPr="001D37E7">
          <w:rPr>
            <w:webHidden/>
          </w:rPr>
          <w:instrText xml:space="preserve"> PAGEREF _Toc447207129 \h </w:instrText>
        </w:r>
        <w:r w:rsidR="006859DA" w:rsidRPr="001D37E7">
          <w:rPr>
            <w:webHidden/>
          </w:rPr>
        </w:r>
        <w:r w:rsidR="006859DA" w:rsidRPr="001D37E7">
          <w:rPr>
            <w:webHidden/>
          </w:rPr>
          <w:fldChar w:fldCharType="separate"/>
        </w:r>
        <w:r w:rsidR="007D734B">
          <w:rPr>
            <w:webHidden/>
          </w:rPr>
          <w:t>16</w:t>
        </w:r>
        <w:r w:rsidR="006859DA" w:rsidRPr="001D37E7">
          <w:rPr>
            <w:webHidden/>
          </w:rPr>
          <w:fldChar w:fldCharType="end"/>
        </w:r>
      </w:hyperlink>
    </w:p>
    <w:p w:rsidR="000573B6" w:rsidRPr="001D37E7" w:rsidRDefault="000573B6" w:rsidP="000573B6">
      <w:pPr>
        <w:pStyle w:val="Obsah4"/>
        <w:rPr>
          <w:rStyle w:val="Hypertextovodkaz"/>
          <w:color w:val="auto"/>
          <w:u w:val="none"/>
        </w:rPr>
      </w:pPr>
      <w:r w:rsidRPr="001D37E7">
        <w:rPr>
          <w:rStyle w:val="Hypertextovodkaz"/>
          <w:color w:val="auto"/>
          <w:u w:val="none"/>
        </w:rPr>
        <w:t>4.</w:t>
      </w:r>
      <w:r w:rsidRPr="001D37E7">
        <w:rPr>
          <w:rStyle w:val="Hypertextovodkaz"/>
          <w:color w:val="auto"/>
          <w:u w:val="none"/>
        </w:rPr>
        <w:tab/>
        <w:t>Cílený leták………………………………………………</w:t>
      </w:r>
      <w:r w:rsidRPr="001D37E7">
        <w:rPr>
          <w:rStyle w:val="Hypertextovodkaz"/>
          <w:color w:val="auto"/>
          <w:u w:val="none"/>
        </w:rPr>
        <w:tab/>
        <w:t>…………….………………………18</w:t>
      </w:r>
    </w:p>
    <w:p w:rsidR="006859DA" w:rsidRPr="001D37E7" w:rsidRDefault="008940EF" w:rsidP="000573B6">
      <w:pPr>
        <w:pStyle w:val="Obsah4"/>
        <w:rPr>
          <w:rFonts w:eastAsiaTheme="minorEastAsia"/>
          <w:lang w:eastAsia="cs-CZ"/>
        </w:rPr>
      </w:pPr>
      <w:hyperlink w:anchor="_Toc447207130" w:history="1">
        <w:r w:rsidR="000573B6" w:rsidRPr="001D37E7">
          <w:rPr>
            <w:rStyle w:val="Hypertextovodkaz"/>
            <w:color w:val="auto"/>
          </w:rPr>
          <w:t>5</w:t>
        </w:r>
        <w:r w:rsidR="006859DA" w:rsidRPr="001D37E7">
          <w:rPr>
            <w:rStyle w:val="Hypertextovodkaz"/>
            <w:color w:val="auto"/>
          </w:rPr>
          <w:t>.</w:t>
        </w:r>
        <w:r w:rsidR="006859DA" w:rsidRPr="001D37E7">
          <w:rPr>
            <w:rFonts w:eastAsiaTheme="minorEastAsia"/>
            <w:lang w:eastAsia="cs-CZ"/>
          </w:rPr>
          <w:tab/>
        </w:r>
        <w:r w:rsidR="006859DA" w:rsidRPr="001D37E7">
          <w:rPr>
            <w:rStyle w:val="Hypertextovodkaz"/>
            <w:color w:val="auto"/>
          </w:rPr>
          <w:t>Tisková zásilka</w:t>
        </w:r>
        <w:r w:rsidR="006859DA" w:rsidRPr="001D37E7">
          <w:rPr>
            <w:webHidden/>
          </w:rPr>
          <w:tab/>
        </w:r>
        <w:r w:rsidR="006859DA" w:rsidRPr="001D37E7">
          <w:rPr>
            <w:webHidden/>
          </w:rPr>
          <w:fldChar w:fldCharType="begin"/>
        </w:r>
        <w:r w:rsidR="006859DA" w:rsidRPr="001D37E7">
          <w:rPr>
            <w:webHidden/>
          </w:rPr>
          <w:instrText xml:space="preserve"> PAGEREF _Toc447207130 \h </w:instrText>
        </w:r>
        <w:r w:rsidR="006859DA" w:rsidRPr="001D37E7">
          <w:rPr>
            <w:webHidden/>
          </w:rPr>
        </w:r>
        <w:r w:rsidR="006859DA" w:rsidRPr="001D37E7">
          <w:rPr>
            <w:webHidden/>
          </w:rPr>
          <w:fldChar w:fldCharType="separate"/>
        </w:r>
        <w:r w:rsidR="007D734B">
          <w:rPr>
            <w:webHidden/>
          </w:rPr>
          <w:t>17</w:t>
        </w:r>
        <w:r w:rsidR="006859DA" w:rsidRPr="001D37E7">
          <w:rPr>
            <w:webHidden/>
          </w:rPr>
          <w:fldChar w:fldCharType="end"/>
        </w:r>
      </w:hyperlink>
    </w:p>
    <w:p w:rsidR="006859DA" w:rsidRPr="001D37E7" w:rsidRDefault="008940EF" w:rsidP="000573B6">
      <w:pPr>
        <w:pStyle w:val="Obsah4"/>
        <w:rPr>
          <w:rFonts w:eastAsiaTheme="minorEastAsia"/>
          <w:lang w:eastAsia="cs-CZ"/>
        </w:rPr>
      </w:pPr>
      <w:hyperlink w:anchor="_Toc447207131" w:history="1">
        <w:r w:rsidR="000573B6" w:rsidRPr="001D37E7">
          <w:rPr>
            <w:rStyle w:val="Hypertextovodkaz"/>
            <w:color w:val="auto"/>
          </w:rPr>
          <w:t>6</w:t>
        </w:r>
        <w:r w:rsidR="006859DA" w:rsidRPr="001D37E7">
          <w:rPr>
            <w:rStyle w:val="Hypertextovodkaz"/>
            <w:color w:val="auto"/>
          </w:rPr>
          <w:t>.</w:t>
        </w:r>
        <w:r w:rsidR="006859DA" w:rsidRPr="001D37E7">
          <w:rPr>
            <w:rFonts w:eastAsiaTheme="minorEastAsia"/>
            <w:lang w:eastAsia="cs-CZ"/>
          </w:rPr>
          <w:tab/>
        </w:r>
        <w:r w:rsidR="006859DA" w:rsidRPr="001D37E7">
          <w:rPr>
            <w:rStyle w:val="Hypertextovodkaz"/>
            <w:color w:val="auto"/>
          </w:rPr>
          <w:t>Reklamní vzorky na poště</w:t>
        </w:r>
        <w:r w:rsidR="006859DA" w:rsidRPr="001D37E7">
          <w:rPr>
            <w:webHidden/>
          </w:rPr>
          <w:tab/>
        </w:r>
        <w:r w:rsidR="006859DA" w:rsidRPr="001D37E7">
          <w:rPr>
            <w:webHidden/>
          </w:rPr>
          <w:fldChar w:fldCharType="begin"/>
        </w:r>
        <w:r w:rsidR="006859DA" w:rsidRPr="001D37E7">
          <w:rPr>
            <w:webHidden/>
          </w:rPr>
          <w:instrText xml:space="preserve"> PAGEREF _Toc447207131 \h </w:instrText>
        </w:r>
        <w:r w:rsidR="006859DA" w:rsidRPr="001D37E7">
          <w:rPr>
            <w:webHidden/>
          </w:rPr>
        </w:r>
        <w:r w:rsidR="006859DA" w:rsidRPr="001D37E7">
          <w:rPr>
            <w:webHidden/>
          </w:rPr>
          <w:fldChar w:fldCharType="separate"/>
        </w:r>
        <w:r w:rsidR="007D734B">
          <w:rPr>
            <w:webHidden/>
          </w:rPr>
          <w:t>19</w:t>
        </w:r>
        <w:r w:rsidR="006859DA" w:rsidRPr="001D37E7">
          <w:rPr>
            <w:webHidden/>
          </w:rPr>
          <w:fldChar w:fldCharType="end"/>
        </w:r>
      </w:hyperlink>
    </w:p>
    <w:p w:rsidR="006859DA" w:rsidRPr="001D37E7" w:rsidRDefault="008940EF">
      <w:pPr>
        <w:pStyle w:val="Obsah2"/>
        <w:tabs>
          <w:tab w:val="left" w:pos="964"/>
          <w:tab w:val="right" w:leader="dot" w:pos="10053"/>
        </w:tabs>
        <w:rPr>
          <w:rFonts w:ascii="Arial" w:eastAsiaTheme="minorEastAsia" w:hAnsi="Arial" w:cs="Arial"/>
          <w:noProof/>
          <w:sz w:val="20"/>
          <w:szCs w:val="20"/>
          <w:lang w:eastAsia="cs-CZ"/>
        </w:rPr>
      </w:pPr>
      <w:hyperlink w:anchor="_Toc447207132" w:history="1">
        <w:r w:rsidR="006859DA" w:rsidRPr="001D37E7">
          <w:rPr>
            <w:rStyle w:val="Hypertextovodkaz"/>
            <w:rFonts w:ascii="Arial" w:hAnsi="Arial" w:cs="Arial"/>
            <w:noProof/>
            <w:color w:val="auto"/>
            <w:sz w:val="20"/>
            <w:szCs w:val="20"/>
          </w:rPr>
          <w:t>II.</w:t>
        </w:r>
        <w:r w:rsidR="006859DA" w:rsidRPr="001D37E7">
          <w:rPr>
            <w:rFonts w:ascii="Arial" w:eastAsiaTheme="minorEastAsia" w:hAnsi="Arial" w:cs="Arial"/>
            <w:noProof/>
            <w:sz w:val="20"/>
            <w:szCs w:val="20"/>
            <w:lang w:eastAsia="cs-CZ"/>
          </w:rPr>
          <w:tab/>
        </w:r>
        <w:r w:rsidR="006859DA" w:rsidRPr="001D37E7">
          <w:rPr>
            <w:rStyle w:val="Hypertextovodkaz"/>
            <w:rFonts w:ascii="Arial" w:hAnsi="Arial" w:cs="Arial"/>
            <w:noProof/>
            <w:color w:val="auto"/>
            <w:sz w:val="20"/>
            <w:szCs w:val="20"/>
          </w:rPr>
          <w:t>BALÍKOVÉ ZÁSILKY</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_Toc447207132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20</w:t>
        </w:r>
        <w:r w:rsidR="006859DA" w:rsidRPr="001D37E7">
          <w:rPr>
            <w:rFonts w:ascii="Arial" w:hAnsi="Arial" w:cs="Arial"/>
            <w:noProof/>
            <w:webHidden/>
            <w:sz w:val="20"/>
            <w:szCs w:val="20"/>
          </w:rPr>
          <w:fldChar w:fldCharType="end"/>
        </w:r>
      </w:hyperlink>
    </w:p>
    <w:p w:rsidR="006859DA" w:rsidRPr="001D37E7" w:rsidRDefault="008940EF">
      <w:pPr>
        <w:pStyle w:val="Obsah2"/>
        <w:tabs>
          <w:tab w:val="left" w:pos="964"/>
          <w:tab w:val="right" w:leader="dot" w:pos="10053"/>
        </w:tabs>
        <w:rPr>
          <w:rFonts w:ascii="Arial" w:eastAsiaTheme="minorEastAsia" w:hAnsi="Arial" w:cs="Arial"/>
          <w:noProof/>
          <w:sz w:val="20"/>
          <w:szCs w:val="20"/>
          <w:lang w:eastAsia="cs-CZ"/>
        </w:rPr>
      </w:pPr>
      <w:hyperlink w:anchor="_Toc447207133" w:history="1">
        <w:r w:rsidR="006859DA" w:rsidRPr="001D37E7">
          <w:rPr>
            <w:rStyle w:val="Hypertextovodkaz"/>
            <w:rFonts w:ascii="Arial" w:hAnsi="Arial" w:cs="Arial"/>
            <w:noProof/>
            <w:color w:val="auto"/>
            <w:sz w:val="20"/>
            <w:szCs w:val="20"/>
          </w:rPr>
          <w:t>A.</w:t>
        </w:r>
        <w:r w:rsidR="006859DA" w:rsidRPr="001D37E7">
          <w:rPr>
            <w:rFonts w:ascii="Arial" w:eastAsiaTheme="minorEastAsia" w:hAnsi="Arial" w:cs="Arial"/>
            <w:noProof/>
            <w:sz w:val="20"/>
            <w:szCs w:val="20"/>
            <w:lang w:eastAsia="cs-CZ"/>
          </w:rPr>
          <w:tab/>
        </w:r>
        <w:r w:rsidR="006859DA" w:rsidRPr="001D37E7">
          <w:rPr>
            <w:rStyle w:val="Hypertextovodkaz"/>
            <w:rFonts w:ascii="Arial" w:hAnsi="Arial" w:cs="Arial"/>
            <w:noProof/>
            <w:color w:val="auto"/>
            <w:sz w:val="20"/>
            <w:szCs w:val="20"/>
          </w:rPr>
          <w:t>CENÍK 1. část</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_Toc447207133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20</w:t>
        </w:r>
        <w:r w:rsidR="006859DA" w:rsidRPr="001D37E7">
          <w:rPr>
            <w:rFonts w:ascii="Arial" w:hAnsi="Arial" w:cs="Arial"/>
            <w:noProof/>
            <w:webHidden/>
            <w:sz w:val="20"/>
            <w:szCs w:val="20"/>
          </w:rPr>
          <w:fldChar w:fldCharType="end"/>
        </w:r>
      </w:hyperlink>
    </w:p>
    <w:p w:rsidR="006859DA" w:rsidRPr="001D37E7" w:rsidRDefault="008940EF" w:rsidP="000573B6">
      <w:pPr>
        <w:pStyle w:val="Obsah4"/>
        <w:rPr>
          <w:rFonts w:eastAsiaTheme="minorEastAsia"/>
          <w:lang w:eastAsia="cs-CZ"/>
        </w:rPr>
      </w:pPr>
      <w:hyperlink w:anchor="_Toc447207134" w:history="1">
        <w:r w:rsidR="006859DA" w:rsidRPr="001D37E7">
          <w:rPr>
            <w:rStyle w:val="Hypertextovodkaz"/>
            <w:color w:val="auto"/>
          </w:rPr>
          <w:t>1.</w:t>
        </w:r>
        <w:r w:rsidR="006859DA" w:rsidRPr="001D37E7">
          <w:rPr>
            <w:rFonts w:eastAsiaTheme="minorEastAsia"/>
            <w:lang w:eastAsia="cs-CZ"/>
          </w:rPr>
          <w:tab/>
        </w:r>
        <w:r w:rsidR="006859DA" w:rsidRPr="001D37E7">
          <w:rPr>
            <w:rStyle w:val="Hypertextovodkaz"/>
            <w:color w:val="auto"/>
          </w:rPr>
          <w:t>Balík Do ruky</w:t>
        </w:r>
        <w:r w:rsidR="006859DA" w:rsidRPr="001D37E7">
          <w:rPr>
            <w:webHidden/>
          </w:rPr>
          <w:tab/>
        </w:r>
        <w:r w:rsidR="006859DA" w:rsidRPr="001D37E7">
          <w:rPr>
            <w:webHidden/>
          </w:rPr>
          <w:fldChar w:fldCharType="begin"/>
        </w:r>
        <w:r w:rsidR="006859DA" w:rsidRPr="001D37E7">
          <w:rPr>
            <w:webHidden/>
          </w:rPr>
          <w:instrText xml:space="preserve"> PAGEREF _Toc447207134 \h </w:instrText>
        </w:r>
        <w:r w:rsidR="006859DA" w:rsidRPr="001D37E7">
          <w:rPr>
            <w:webHidden/>
          </w:rPr>
        </w:r>
        <w:r w:rsidR="006859DA" w:rsidRPr="001D37E7">
          <w:rPr>
            <w:webHidden/>
          </w:rPr>
          <w:fldChar w:fldCharType="separate"/>
        </w:r>
        <w:r w:rsidR="007D734B">
          <w:rPr>
            <w:webHidden/>
          </w:rPr>
          <w:t>20</w:t>
        </w:r>
        <w:r w:rsidR="006859DA" w:rsidRPr="001D37E7">
          <w:rPr>
            <w:webHidden/>
          </w:rPr>
          <w:fldChar w:fldCharType="end"/>
        </w:r>
      </w:hyperlink>
    </w:p>
    <w:p w:rsidR="006859DA" w:rsidRPr="001D37E7" w:rsidRDefault="008940EF" w:rsidP="000573B6">
      <w:pPr>
        <w:pStyle w:val="Obsah4"/>
        <w:rPr>
          <w:rFonts w:eastAsiaTheme="minorEastAsia"/>
          <w:lang w:eastAsia="cs-CZ"/>
        </w:rPr>
      </w:pPr>
      <w:hyperlink w:anchor="_Toc447207135" w:history="1">
        <w:r w:rsidR="006859DA" w:rsidRPr="001D37E7">
          <w:rPr>
            <w:rStyle w:val="Hypertextovodkaz"/>
            <w:color w:val="auto"/>
          </w:rPr>
          <w:t>2.</w:t>
        </w:r>
        <w:r w:rsidR="006859DA" w:rsidRPr="001D37E7">
          <w:rPr>
            <w:rFonts w:eastAsiaTheme="minorEastAsia"/>
            <w:lang w:eastAsia="cs-CZ"/>
          </w:rPr>
          <w:tab/>
        </w:r>
        <w:r w:rsidR="006859DA" w:rsidRPr="001D37E7">
          <w:rPr>
            <w:rStyle w:val="Hypertextovodkaz"/>
            <w:color w:val="auto"/>
          </w:rPr>
          <w:t>Balík Na poštu</w:t>
        </w:r>
        <w:r w:rsidR="006859DA" w:rsidRPr="001D37E7">
          <w:rPr>
            <w:webHidden/>
          </w:rPr>
          <w:tab/>
        </w:r>
        <w:r w:rsidR="006859DA" w:rsidRPr="001D37E7">
          <w:rPr>
            <w:webHidden/>
          </w:rPr>
          <w:fldChar w:fldCharType="begin"/>
        </w:r>
        <w:r w:rsidR="006859DA" w:rsidRPr="001D37E7">
          <w:rPr>
            <w:webHidden/>
          </w:rPr>
          <w:instrText xml:space="preserve"> PAGEREF _Toc447207135 \h </w:instrText>
        </w:r>
        <w:r w:rsidR="006859DA" w:rsidRPr="001D37E7">
          <w:rPr>
            <w:webHidden/>
          </w:rPr>
        </w:r>
        <w:r w:rsidR="006859DA" w:rsidRPr="001D37E7">
          <w:rPr>
            <w:webHidden/>
          </w:rPr>
          <w:fldChar w:fldCharType="separate"/>
        </w:r>
        <w:r w:rsidR="007D734B">
          <w:rPr>
            <w:webHidden/>
          </w:rPr>
          <w:t>20</w:t>
        </w:r>
        <w:r w:rsidR="006859DA" w:rsidRPr="001D37E7">
          <w:rPr>
            <w:webHidden/>
          </w:rPr>
          <w:fldChar w:fldCharType="end"/>
        </w:r>
      </w:hyperlink>
    </w:p>
    <w:p w:rsidR="006859DA" w:rsidRPr="001D37E7" w:rsidRDefault="008940EF" w:rsidP="000573B6">
      <w:pPr>
        <w:pStyle w:val="Obsah4"/>
        <w:rPr>
          <w:rFonts w:eastAsiaTheme="minorEastAsia"/>
          <w:lang w:eastAsia="cs-CZ"/>
        </w:rPr>
      </w:pPr>
      <w:hyperlink w:anchor="_Toc447207136" w:history="1">
        <w:r w:rsidR="006859DA" w:rsidRPr="001D37E7">
          <w:rPr>
            <w:rStyle w:val="Hypertextovodkaz"/>
            <w:color w:val="auto"/>
          </w:rPr>
          <w:t>3.</w:t>
        </w:r>
        <w:r w:rsidR="006859DA" w:rsidRPr="001D37E7">
          <w:rPr>
            <w:rFonts w:eastAsiaTheme="minorEastAsia"/>
            <w:lang w:eastAsia="cs-CZ"/>
          </w:rPr>
          <w:tab/>
        </w:r>
        <w:r w:rsidR="006859DA" w:rsidRPr="001D37E7">
          <w:rPr>
            <w:rStyle w:val="Hypertextovodkaz"/>
            <w:color w:val="auto"/>
          </w:rPr>
          <w:t>Balík Expres</w:t>
        </w:r>
        <w:r w:rsidR="006859DA" w:rsidRPr="001D37E7">
          <w:rPr>
            <w:webHidden/>
          </w:rPr>
          <w:tab/>
        </w:r>
        <w:r w:rsidR="006859DA" w:rsidRPr="001D37E7">
          <w:rPr>
            <w:webHidden/>
          </w:rPr>
          <w:fldChar w:fldCharType="begin"/>
        </w:r>
        <w:r w:rsidR="006859DA" w:rsidRPr="001D37E7">
          <w:rPr>
            <w:webHidden/>
          </w:rPr>
          <w:instrText xml:space="preserve"> PAGEREF _Toc447207136 \h </w:instrText>
        </w:r>
        <w:r w:rsidR="006859DA" w:rsidRPr="001D37E7">
          <w:rPr>
            <w:webHidden/>
          </w:rPr>
        </w:r>
        <w:r w:rsidR="006859DA" w:rsidRPr="001D37E7">
          <w:rPr>
            <w:webHidden/>
          </w:rPr>
          <w:fldChar w:fldCharType="separate"/>
        </w:r>
        <w:r w:rsidR="007D734B">
          <w:rPr>
            <w:webHidden/>
          </w:rPr>
          <w:t>21</w:t>
        </w:r>
        <w:r w:rsidR="006859DA" w:rsidRPr="001D37E7">
          <w:rPr>
            <w:webHidden/>
          </w:rPr>
          <w:fldChar w:fldCharType="end"/>
        </w:r>
      </w:hyperlink>
    </w:p>
    <w:p w:rsidR="006859DA" w:rsidRPr="001D37E7" w:rsidRDefault="008940EF" w:rsidP="000573B6">
      <w:pPr>
        <w:pStyle w:val="Obsah4"/>
        <w:rPr>
          <w:rFonts w:eastAsiaTheme="minorEastAsia"/>
          <w:lang w:eastAsia="cs-CZ"/>
        </w:rPr>
      </w:pPr>
      <w:hyperlink w:anchor="_Toc447207137" w:history="1">
        <w:r w:rsidR="006859DA" w:rsidRPr="001D37E7">
          <w:rPr>
            <w:rStyle w:val="Hypertextovodkaz"/>
            <w:color w:val="auto"/>
          </w:rPr>
          <w:t>4.</w:t>
        </w:r>
        <w:r w:rsidR="006859DA" w:rsidRPr="001D37E7">
          <w:rPr>
            <w:rFonts w:eastAsiaTheme="minorEastAsia"/>
            <w:lang w:eastAsia="cs-CZ"/>
          </w:rPr>
          <w:tab/>
        </w:r>
        <w:r w:rsidR="006859DA" w:rsidRPr="001D37E7">
          <w:rPr>
            <w:rStyle w:val="Hypertextovodkaz"/>
            <w:color w:val="auto"/>
          </w:rPr>
          <w:t>EMS – EXPRESS MAIL SERVICE</w:t>
        </w:r>
        <w:r w:rsidR="006859DA" w:rsidRPr="001D37E7">
          <w:rPr>
            <w:webHidden/>
          </w:rPr>
          <w:tab/>
        </w:r>
        <w:r w:rsidR="006859DA" w:rsidRPr="001D37E7">
          <w:rPr>
            <w:webHidden/>
          </w:rPr>
          <w:fldChar w:fldCharType="begin"/>
        </w:r>
        <w:r w:rsidR="006859DA" w:rsidRPr="001D37E7">
          <w:rPr>
            <w:webHidden/>
          </w:rPr>
          <w:instrText xml:space="preserve"> PAGEREF _Toc447207137 \h </w:instrText>
        </w:r>
        <w:r w:rsidR="006859DA" w:rsidRPr="001D37E7">
          <w:rPr>
            <w:webHidden/>
          </w:rPr>
        </w:r>
        <w:r w:rsidR="006859DA" w:rsidRPr="001D37E7">
          <w:rPr>
            <w:webHidden/>
          </w:rPr>
          <w:fldChar w:fldCharType="separate"/>
        </w:r>
        <w:r w:rsidR="007D734B">
          <w:rPr>
            <w:webHidden/>
          </w:rPr>
          <w:t>21</w:t>
        </w:r>
        <w:r w:rsidR="006859DA" w:rsidRPr="001D37E7">
          <w:rPr>
            <w:webHidden/>
          </w:rPr>
          <w:fldChar w:fldCharType="end"/>
        </w:r>
      </w:hyperlink>
    </w:p>
    <w:p w:rsidR="006859DA" w:rsidRPr="001D37E7" w:rsidRDefault="008940EF" w:rsidP="000573B6">
      <w:pPr>
        <w:pStyle w:val="Obsah4"/>
        <w:rPr>
          <w:rFonts w:eastAsiaTheme="minorEastAsia"/>
          <w:lang w:eastAsia="cs-CZ"/>
        </w:rPr>
      </w:pPr>
      <w:hyperlink w:anchor="_Toc447207138" w:history="1">
        <w:r w:rsidR="006859DA" w:rsidRPr="001D37E7">
          <w:rPr>
            <w:rStyle w:val="Hypertextovodkaz"/>
            <w:color w:val="auto"/>
          </w:rPr>
          <w:t>5.</w:t>
        </w:r>
        <w:r w:rsidR="006859DA" w:rsidRPr="001D37E7">
          <w:rPr>
            <w:rFonts w:eastAsiaTheme="minorEastAsia"/>
            <w:lang w:eastAsia="cs-CZ"/>
          </w:rPr>
          <w:tab/>
        </w:r>
        <w:r w:rsidR="006859DA" w:rsidRPr="001D37E7">
          <w:rPr>
            <w:rStyle w:val="Hypertextovodkaz"/>
            <w:color w:val="auto"/>
          </w:rPr>
          <w:t>Balík Nadrozměr</w:t>
        </w:r>
        <w:r w:rsidR="006859DA" w:rsidRPr="001D37E7">
          <w:rPr>
            <w:webHidden/>
          </w:rPr>
          <w:tab/>
        </w:r>
        <w:r w:rsidR="006859DA" w:rsidRPr="001D37E7">
          <w:rPr>
            <w:webHidden/>
          </w:rPr>
          <w:fldChar w:fldCharType="begin"/>
        </w:r>
        <w:r w:rsidR="006859DA" w:rsidRPr="001D37E7">
          <w:rPr>
            <w:webHidden/>
          </w:rPr>
          <w:instrText xml:space="preserve"> PAGEREF _Toc447207138 \h </w:instrText>
        </w:r>
        <w:r w:rsidR="006859DA" w:rsidRPr="001D37E7">
          <w:rPr>
            <w:webHidden/>
          </w:rPr>
        </w:r>
        <w:r w:rsidR="006859DA" w:rsidRPr="001D37E7">
          <w:rPr>
            <w:webHidden/>
          </w:rPr>
          <w:fldChar w:fldCharType="separate"/>
        </w:r>
        <w:r w:rsidR="007D734B">
          <w:rPr>
            <w:webHidden/>
          </w:rPr>
          <w:t>22</w:t>
        </w:r>
        <w:r w:rsidR="006859DA" w:rsidRPr="001D37E7">
          <w:rPr>
            <w:webHidden/>
          </w:rPr>
          <w:fldChar w:fldCharType="end"/>
        </w:r>
      </w:hyperlink>
    </w:p>
    <w:p w:rsidR="006859DA" w:rsidRPr="001D37E7" w:rsidRDefault="008940EF">
      <w:pPr>
        <w:pStyle w:val="Obsah2"/>
        <w:tabs>
          <w:tab w:val="left" w:pos="964"/>
          <w:tab w:val="right" w:leader="dot" w:pos="10053"/>
        </w:tabs>
        <w:rPr>
          <w:rFonts w:ascii="Arial" w:eastAsiaTheme="minorEastAsia" w:hAnsi="Arial" w:cs="Arial"/>
          <w:noProof/>
          <w:sz w:val="20"/>
          <w:szCs w:val="20"/>
          <w:lang w:eastAsia="cs-CZ"/>
        </w:rPr>
      </w:pPr>
      <w:hyperlink w:anchor="_Toc447207139" w:history="1">
        <w:r w:rsidR="006859DA" w:rsidRPr="001D37E7">
          <w:rPr>
            <w:rStyle w:val="Hypertextovodkaz"/>
            <w:rFonts w:ascii="Arial" w:hAnsi="Arial" w:cs="Arial"/>
            <w:noProof/>
            <w:color w:val="auto"/>
            <w:sz w:val="20"/>
            <w:szCs w:val="20"/>
          </w:rPr>
          <w:t>B.</w:t>
        </w:r>
        <w:r w:rsidR="006859DA" w:rsidRPr="001D37E7">
          <w:rPr>
            <w:rFonts w:ascii="Arial" w:eastAsiaTheme="minorEastAsia" w:hAnsi="Arial" w:cs="Arial"/>
            <w:noProof/>
            <w:sz w:val="20"/>
            <w:szCs w:val="20"/>
            <w:lang w:eastAsia="cs-CZ"/>
          </w:rPr>
          <w:tab/>
        </w:r>
        <w:r w:rsidR="006859DA" w:rsidRPr="001D37E7">
          <w:rPr>
            <w:rStyle w:val="Hypertextovodkaz"/>
            <w:rFonts w:ascii="Arial" w:hAnsi="Arial" w:cs="Arial"/>
            <w:noProof/>
            <w:color w:val="auto"/>
            <w:sz w:val="20"/>
            <w:szCs w:val="20"/>
          </w:rPr>
          <w:t>Přehled a ceník doplňkových služeb, příplatků</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_Toc447207139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23</w:t>
        </w:r>
        <w:r w:rsidR="006859DA" w:rsidRPr="001D37E7">
          <w:rPr>
            <w:rFonts w:ascii="Arial" w:hAnsi="Arial" w:cs="Arial"/>
            <w:noProof/>
            <w:webHidden/>
            <w:sz w:val="20"/>
            <w:szCs w:val="20"/>
          </w:rPr>
          <w:fldChar w:fldCharType="end"/>
        </w:r>
      </w:hyperlink>
    </w:p>
    <w:p w:rsidR="006859DA" w:rsidRPr="001D37E7" w:rsidRDefault="008940EF">
      <w:pPr>
        <w:pStyle w:val="Obsah2"/>
        <w:tabs>
          <w:tab w:val="left" w:pos="964"/>
          <w:tab w:val="right" w:leader="dot" w:pos="10053"/>
        </w:tabs>
        <w:rPr>
          <w:rFonts w:ascii="Arial" w:eastAsiaTheme="minorEastAsia" w:hAnsi="Arial" w:cs="Arial"/>
          <w:noProof/>
          <w:sz w:val="20"/>
          <w:szCs w:val="20"/>
          <w:lang w:eastAsia="cs-CZ"/>
        </w:rPr>
      </w:pPr>
      <w:hyperlink w:anchor="_Toc447207140" w:history="1">
        <w:r w:rsidR="006859DA" w:rsidRPr="001D37E7">
          <w:rPr>
            <w:rStyle w:val="Hypertextovodkaz"/>
            <w:rFonts w:ascii="Arial" w:hAnsi="Arial" w:cs="Arial"/>
            <w:noProof/>
            <w:color w:val="auto"/>
            <w:sz w:val="20"/>
            <w:szCs w:val="20"/>
          </w:rPr>
          <w:t>A.</w:t>
        </w:r>
        <w:r w:rsidR="006859DA" w:rsidRPr="001D37E7">
          <w:rPr>
            <w:rFonts w:ascii="Arial" w:eastAsiaTheme="minorEastAsia" w:hAnsi="Arial" w:cs="Arial"/>
            <w:noProof/>
            <w:sz w:val="20"/>
            <w:szCs w:val="20"/>
            <w:lang w:eastAsia="cs-CZ"/>
          </w:rPr>
          <w:tab/>
        </w:r>
        <w:r w:rsidR="006859DA" w:rsidRPr="001D37E7">
          <w:rPr>
            <w:rStyle w:val="Hypertextovodkaz"/>
            <w:rFonts w:ascii="Arial" w:hAnsi="Arial" w:cs="Arial"/>
            <w:noProof/>
            <w:color w:val="auto"/>
            <w:sz w:val="20"/>
            <w:szCs w:val="20"/>
          </w:rPr>
          <w:t>CENÍK 2. část</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_Toc447207140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28</w:t>
        </w:r>
        <w:r w:rsidR="006859DA" w:rsidRPr="001D37E7">
          <w:rPr>
            <w:rFonts w:ascii="Arial" w:hAnsi="Arial" w:cs="Arial"/>
            <w:noProof/>
            <w:webHidden/>
            <w:sz w:val="20"/>
            <w:szCs w:val="20"/>
          </w:rPr>
          <w:fldChar w:fldCharType="end"/>
        </w:r>
      </w:hyperlink>
    </w:p>
    <w:p w:rsidR="006859DA" w:rsidRPr="001D37E7" w:rsidRDefault="008940EF" w:rsidP="000573B6">
      <w:pPr>
        <w:pStyle w:val="Obsah4"/>
        <w:rPr>
          <w:rFonts w:eastAsiaTheme="minorEastAsia"/>
          <w:lang w:eastAsia="cs-CZ"/>
        </w:rPr>
      </w:pPr>
      <w:hyperlink w:anchor="_Toc447207141" w:history="1">
        <w:r w:rsidR="006859DA" w:rsidRPr="001D37E7">
          <w:rPr>
            <w:rStyle w:val="Hypertextovodkaz"/>
            <w:color w:val="auto"/>
          </w:rPr>
          <w:t>6.</w:t>
        </w:r>
        <w:r w:rsidR="006859DA" w:rsidRPr="001D37E7">
          <w:rPr>
            <w:rFonts w:eastAsiaTheme="minorEastAsia"/>
            <w:lang w:eastAsia="cs-CZ"/>
          </w:rPr>
          <w:tab/>
        </w:r>
        <w:r w:rsidR="006859DA" w:rsidRPr="001D37E7">
          <w:rPr>
            <w:rStyle w:val="Hypertextovodkaz"/>
            <w:color w:val="auto"/>
          </w:rPr>
          <w:t>Obyčejný balík, Obyčejná zásilka</w:t>
        </w:r>
        <w:r w:rsidR="006859DA" w:rsidRPr="001D37E7">
          <w:rPr>
            <w:webHidden/>
          </w:rPr>
          <w:tab/>
        </w:r>
        <w:r w:rsidR="006859DA" w:rsidRPr="001D37E7">
          <w:rPr>
            <w:webHidden/>
          </w:rPr>
          <w:fldChar w:fldCharType="begin"/>
        </w:r>
        <w:r w:rsidR="006859DA" w:rsidRPr="001D37E7">
          <w:rPr>
            <w:webHidden/>
          </w:rPr>
          <w:instrText xml:space="preserve"> PAGEREF _Toc447207141 \h </w:instrText>
        </w:r>
        <w:r w:rsidR="006859DA" w:rsidRPr="001D37E7">
          <w:rPr>
            <w:webHidden/>
          </w:rPr>
        </w:r>
        <w:r w:rsidR="006859DA" w:rsidRPr="001D37E7">
          <w:rPr>
            <w:webHidden/>
          </w:rPr>
          <w:fldChar w:fldCharType="separate"/>
        </w:r>
        <w:r w:rsidR="007D734B">
          <w:rPr>
            <w:webHidden/>
          </w:rPr>
          <w:t>28</w:t>
        </w:r>
        <w:r w:rsidR="006859DA" w:rsidRPr="001D37E7">
          <w:rPr>
            <w:webHidden/>
          </w:rPr>
          <w:fldChar w:fldCharType="end"/>
        </w:r>
      </w:hyperlink>
    </w:p>
    <w:p w:rsidR="006859DA" w:rsidRPr="001D37E7" w:rsidRDefault="008940EF" w:rsidP="000573B6">
      <w:pPr>
        <w:pStyle w:val="Obsah4"/>
        <w:rPr>
          <w:rFonts w:eastAsiaTheme="minorEastAsia"/>
          <w:lang w:eastAsia="cs-CZ"/>
        </w:rPr>
      </w:pPr>
      <w:hyperlink w:anchor="_Toc447207142" w:history="1">
        <w:r w:rsidR="006859DA" w:rsidRPr="001D37E7">
          <w:rPr>
            <w:rStyle w:val="Hypertextovodkaz"/>
            <w:color w:val="auto"/>
          </w:rPr>
          <w:t>7.</w:t>
        </w:r>
        <w:r w:rsidR="006859DA" w:rsidRPr="001D37E7">
          <w:rPr>
            <w:rFonts w:eastAsiaTheme="minorEastAsia"/>
            <w:lang w:eastAsia="cs-CZ"/>
          </w:rPr>
          <w:tab/>
        </w:r>
        <w:r w:rsidR="006859DA" w:rsidRPr="001D37E7">
          <w:rPr>
            <w:rStyle w:val="Hypertextovodkaz"/>
            <w:color w:val="auto"/>
          </w:rPr>
          <w:t>Cenný balík</w:t>
        </w:r>
        <w:r w:rsidR="006859DA" w:rsidRPr="001D37E7">
          <w:rPr>
            <w:webHidden/>
          </w:rPr>
          <w:tab/>
        </w:r>
        <w:r w:rsidR="006859DA" w:rsidRPr="001D37E7">
          <w:rPr>
            <w:webHidden/>
          </w:rPr>
          <w:fldChar w:fldCharType="begin"/>
        </w:r>
        <w:r w:rsidR="006859DA" w:rsidRPr="001D37E7">
          <w:rPr>
            <w:webHidden/>
          </w:rPr>
          <w:instrText xml:space="preserve"> PAGEREF _Toc447207142 \h </w:instrText>
        </w:r>
        <w:r w:rsidR="006859DA" w:rsidRPr="001D37E7">
          <w:rPr>
            <w:webHidden/>
          </w:rPr>
        </w:r>
        <w:r w:rsidR="006859DA" w:rsidRPr="001D37E7">
          <w:rPr>
            <w:webHidden/>
          </w:rPr>
          <w:fldChar w:fldCharType="separate"/>
        </w:r>
        <w:r w:rsidR="007D734B">
          <w:rPr>
            <w:webHidden/>
          </w:rPr>
          <w:t>28</w:t>
        </w:r>
        <w:r w:rsidR="006859DA" w:rsidRPr="001D37E7">
          <w:rPr>
            <w:webHidden/>
          </w:rPr>
          <w:fldChar w:fldCharType="end"/>
        </w:r>
      </w:hyperlink>
    </w:p>
    <w:p w:rsidR="006859DA" w:rsidRPr="001D37E7" w:rsidRDefault="008940EF">
      <w:pPr>
        <w:pStyle w:val="Obsah2"/>
        <w:tabs>
          <w:tab w:val="left" w:pos="964"/>
          <w:tab w:val="right" w:leader="dot" w:pos="10053"/>
        </w:tabs>
        <w:rPr>
          <w:rFonts w:ascii="Arial" w:eastAsiaTheme="minorEastAsia" w:hAnsi="Arial" w:cs="Arial"/>
          <w:noProof/>
          <w:sz w:val="20"/>
          <w:szCs w:val="20"/>
          <w:lang w:eastAsia="cs-CZ"/>
        </w:rPr>
      </w:pPr>
      <w:hyperlink w:anchor="_Toc447207143" w:history="1">
        <w:r w:rsidR="006859DA" w:rsidRPr="001D37E7">
          <w:rPr>
            <w:rStyle w:val="Hypertextovodkaz"/>
            <w:rFonts w:ascii="Arial" w:hAnsi="Arial" w:cs="Arial"/>
            <w:noProof/>
            <w:color w:val="auto"/>
            <w:sz w:val="20"/>
            <w:szCs w:val="20"/>
          </w:rPr>
          <w:t>B.</w:t>
        </w:r>
        <w:r w:rsidR="006859DA" w:rsidRPr="001D37E7">
          <w:rPr>
            <w:rFonts w:ascii="Arial" w:eastAsiaTheme="minorEastAsia" w:hAnsi="Arial" w:cs="Arial"/>
            <w:noProof/>
            <w:sz w:val="20"/>
            <w:szCs w:val="20"/>
            <w:lang w:eastAsia="cs-CZ"/>
          </w:rPr>
          <w:tab/>
        </w:r>
        <w:r w:rsidR="006859DA" w:rsidRPr="001D37E7">
          <w:rPr>
            <w:rStyle w:val="Hypertextovodkaz"/>
            <w:rFonts w:ascii="Arial" w:hAnsi="Arial" w:cs="Arial"/>
            <w:noProof/>
            <w:color w:val="auto"/>
            <w:sz w:val="20"/>
            <w:szCs w:val="20"/>
          </w:rPr>
          <w:t>Přehled a ceník doplňkových služeb, příplatků</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_Toc447207143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29</w:t>
        </w:r>
        <w:r w:rsidR="006859DA" w:rsidRPr="001D37E7">
          <w:rPr>
            <w:rFonts w:ascii="Arial" w:hAnsi="Arial" w:cs="Arial"/>
            <w:noProof/>
            <w:webHidden/>
            <w:sz w:val="20"/>
            <w:szCs w:val="20"/>
          </w:rPr>
          <w:fldChar w:fldCharType="end"/>
        </w:r>
      </w:hyperlink>
    </w:p>
    <w:p w:rsidR="006859DA" w:rsidRPr="001D37E7" w:rsidRDefault="008940EF">
      <w:pPr>
        <w:pStyle w:val="Obsah2"/>
        <w:tabs>
          <w:tab w:val="left" w:pos="964"/>
          <w:tab w:val="right" w:leader="dot" w:pos="10053"/>
        </w:tabs>
        <w:rPr>
          <w:rFonts w:ascii="Arial" w:eastAsiaTheme="minorEastAsia" w:hAnsi="Arial" w:cs="Arial"/>
          <w:noProof/>
          <w:sz w:val="20"/>
          <w:szCs w:val="20"/>
          <w:lang w:eastAsia="cs-CZ"/>
        </w:rPr>
      </w:pPr>
      <w:hyperlink w:anchor="_Toc447207144" w:history="1">
        <w:r w:rsidR="006859DA" w:rsidRPr="001D37E7">
          <w:rPr>
            <w:rStyle w:val="Hypertextovodkaz"/>
            <w:rFonts w:ascii="Arial" w:hAnsi="Arial" w:cs="Arial"/>
            <w:noProof/>
            <w:color w:val="auto"/>
            <w:sz w:val="20"/>
            <w:szCs w:val="20"/>
          </w:rPr>
          <w:t>C.</w:t>
        </w:r>
        <w:r w:rsidR="006859DA" w:rsidRPr="001D37E7">
          <w:rPr>
            <w:rFonts w:ascii="Arial" w:eastAsiaTheme="minorEastAsia" w:hAnsi="Arial" w:cs="Arial"/>
            <w:noProof/>
            <w:sz w:val="20"/>
            <w:szCs w:val="20"/>
            <w:lang w:eastAsia="cs-CZ"/>
          </w:rPr>
          <w:tab/>
        </w:r>
        <w:r w:rsidR="006859DA" w:rsidRPr="001D37E7">
          <w:rPr>
            <w:rStyle w:val="Hypertextovodkaz"/>
            <w:rFonts w:ascii="Arial" w:hAnsi="Arial" w:cs="Arial"/>
            <w:noProof/>
            <w:color w:val="auto"/>
            <w:sz w:val="20"/>
            <w:szCs w:val="20"/>
          </w:rPr>
          <w:t>Slevy</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_Toc447207144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31</w:t>
        </w:r>
        <w:r w:rsidR="006859DA" w:rsidRPr="001D37E7">
          <w:rPr>
            <w:rFonts w:ascii="Arial" w:hAnsi="Arial" w:cs="Arial"/>
            <w:noProof/>
            <w:webHidden/>
            <w:sz w:val="20"/>
            <w:szCs w:val="20"/>
          </w:rPr>
          <w:fldChar w:fldCharType="end"/>
        </w:r>
      </w:hyperlink>
    </w:p>
    <w:p w:rsidR="006859DA" w:rsidRPr="001D37E7" w:rsidRDefault="008940EF">
      <w:pPr>
        <w:pStyle w:val="Obsah2"/>
        <w:tabs>
          <w:tab w:val="left" w:pos="964"/>
          <w:tab w:val="right" w:leader="dot" w:pos="10053"/>
        </w:tabs>
        <w:rPr>
          <w:rFonts w:ascii="Arial" w:eastAsiaTheme="minorEastAsia" w:hAnsi="Arial" w:cs="Arial"/>
          <w:noProof/>
          <w:sz w:val="20"/>
          <w:szCs w:val="20"/>
          <w:lang w:eastAsia="cs-CZ"/>
        </w:rPr>
      </w:pPr>
      <w:hyperlink w:anchor="_Toc447207145" w:history="1">
        <w:r w:rsidR="006859DA" w:rsidRPr="001D37E7">
          <w:rPr>
            <w:rStyle w:val="Hypertextovodkaz"/>
            <w:rFonts w:ascii="Arial" w:hAnsi="Arial" w:cs="Arial"/>
            <w:noProof/>
            <w:color w:val="auto"/>
            <w:sz w:val="20"/>
            <w:szCs w:val="20"/>
          </w:rPr>
          <w:t>III.</w:t>
        </w:r>
        <w:r w:rsidR="006859DA" w:rsidRPr="001D37E7">
          <w:rPr>
            <w:rFonts w:ascii="Arial" w:eastAsiaTheme="minorEastAsia" w:hAnsi="Arial" w:cs="Arial"/>
            <w:noProof/>
            <w:sz w:val="20"/>
            <w:szCs w:val="20"/>
            <w:lang w:eastAsia="cs-CZ"/>
          </w:rPr>
          <w:tab/>
        </w:r>
        <w:r w:rsidR="006859DA" w:rsidRPr="001D37E7">
          <w:rPr>
            <w:rStyle w:val="Hypertextovodkaz"/>
            <w:rFonts w:ascii="Arial" w:hAnsi="Arial" w:cs="Arial"/>
            <w:noProof/>
            <w:color w:val="auto"/>
            <w:sz w:val="20"/>
            <w:szCs w:val="20"/>
          </w:rPr>
          <w:t>POŠTOVNÍ POUKÁZKY</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_Toc447207145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37</w:t>
        </w:r>
        <w:r w:rsidR="006859DA" w:rsidRPr="001D37E7">
          <w:rPr>
            <w:rFonts w:ascii="Arial" w:hAnsi="Arial" w:cs="Arial"/>
            <w:noProof/>
            <w:webHidden/>
            <w:sz w:val="20"/>
            <w:szCs w:val="20"/>
          </w:rPr>
          <w:fldChar w:fldCharType="end"/>
        </w:r>
      </w:hyperlink>
    </w:p>
    <w:p w:rsidR="006859DA" w:rsidRPr="001D37E7" w:rsidRDefault="008940EF">
      <w:pPr>
        <w:pStyle w:val="Obsah2"/>
        <w:tabs>
          <w:tab w:val="left" w:pos="964"/>
          <w:tab w:val="right" w:leader="dot" w:pos="10053"/>
        </w:tabs>
        <w:rPr>
          <w:rFonts w:ascii="Arial" w:eastAsiaTheme="minorEastAsia" w:hAnsi="Arial" w:cs="Arial"/>
          <w:noProof/>
          <w:sz w:val="20"/>
          <w:szCs w:val="20"/>
          <w:lang w:eastAsia="cs-CZ"/>
        </w:rPr>
      </w:pPr>
      <w:hyperlink w:anchor="_Toc447207146" w:history="1">
        <w:r w:rsidR="006859DA" w:rsidRPr="001D37E7">
          <w:rPr>
            <w:rStyle w:val="Hypertextovodkaz"/>
            <w:rFonts w:ascii="Arial" w:hAnsi="Arial" w:cs="Arial"/>
            <w:noProof/>
            <w:color w:val="auto"/>
            <w:sz w:val="20"/>
            <w:szCs w:val="20"/>
          </w:rPr>
          <w:t>IV.</w:t>
        </w:r>
        <w:r w:rsidR="006859DA" w:rsidRPr="001D37E7">
          <w:rPr>
            <w:rFonts w:ascii="Arial" w:eastAsiaTheme="minorEastAsia" w:hAnsi="Arial" w:cs="Arial"/>
            <w:noProof/>
            <w:sz w:val="20"/>
            <w:szCs w:val="20"/>
            <w:lang w:eastAsia="cs-CZ"/>
          </w:rPr>
          <w:tab/>
        </w:r>
        <w:r w:rsidR="006859DA" w:rsidRPr="001D37E7">
          <w:rPr>
            <w:rStyle w:val="Hypertextovodkaz"/>
            <w:rFonts w:ascii="Arial" w:hAnsi="Arial" w:cs="Arial"/>
            <w:noProof/>
            <w:color w:val="auto"/>
            <w:sz w:val="20"/>
            <w:szCs w:val="20"/>
          </w:rPr>
          <w:t>ZVLÁŠTNÍ POŠTOVNÍ SLUŽBY</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_Toc447207146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38</w:t>
        </w:r>
        <w:r w:rsidR="006859DA" w:rsidRPr="001D37E7">
          <w:rPr>
            <w:rFonts w:ascii="Arial" w:hAnsi="Arial" w:cs="Arial"/>
            <w:noProof/>
            <w:webHidden/>
            <w:sz w:val="20"/>
            <w:szCs w:val="20"/>
          </w:rPr>
          <w:fldChar w:fldCharType="end"/>
        </w:r>
      </w:hyperlink>
    </w:p>
    <w:p w:rsidR="006859DA" w:rsidRPr="001D37E7" w:rsidRDefault="008940EF">
      <w:pPr>
        <w:pStyle w:val="Obsah2"/>
        <w:tabs>
          <w:tab w:val="left" w:pos="964"/>
          <w:tab w:val="right" w:leader="dot" w:pos="10053"/>
        </w:tabs>
        <w:rPr>
          <w:rFonts w:ascii="Arial" w:eastAsiaTheme="minorEastAsia" w:hAnsi="Arial" w:cs="Arial"/>
          <w:noProof/>
          <w:sz w:val="20"/>
          <w:szCs w:val="20"/>
          <w:lang w:eastAsia="cs-CZ"/>
        </w:rPr>
      </w:pPr>
      <w:hyperlink w:anchor="_Toc447207147" w:history="1">
        <w:r w:rsidR="006859DA" w:rsidRPr="001D37E7">
          <w:rPr>
            <w:rStyle w:val="Hypertextovodkaz"/>
            <w:rFonts w:ascii="Arial" w:hAnsi="Arial" w:cs="Arial"/>
            <w:noProof/>
            <w:color w:val="auto"/>
            <w:sz w:val="20"/>
            <w:szCs w:val="20"/>
          </w:rPr>
          <w:t>V.</w:t>
        </w:r>
        <w:r w:rsidR="006859DA" w:rsidRPr="001D37E7">
          <w:rPr>
            <w:rFonts w:ascii="Arial" w:eastAsiaTheme="minorEastAsia" w:hAnsi="Arial" w:cs="Arial"/>
            <w:noProof/>
            <w:sz w:val="20"/>
            <w:szCs w:val="20"/>
            <w:lang w:eastAsia="cs-CZ"/>
          </w:rPr>
          <w:tab/>
        </w:r>
        <w:r w:rsidR="006859DA" w:rsidRPr="001D37E7">
          <w:rPr>
            <w:rStyle w:val="Hypertextovodkaz"/>
            <w:rFonts w:ascii="Arial" w:hAnsi="Arial" w:cs="Arial"/>
            <w:noProof/>
            <w:color w:val="auto"/>
            <w:sz w:val="20"/>
            <w:szCs w:val="20"/>
          </w:rPr>
          <w:t>SIPO</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_Toc447207147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43</w:t>
        </w:r>
        <w:r w:rsidR="006859DA" w:rsidRPr="001D37E7">
          <w:rPr>
            <w:rFonts w:ascii="Arial" w:hAnsi="Arial" w:cs="Arial"/>
            <w:noProof/>
            <w:webHidden/>
            <w:sz w:val="20"/>
            <w:szCs w:val="20"/>
          </w:rPr>
          <w:fldChar w:fldCharType="end"/>
        </w:r>
      </w:hyperlink>
    </w:p>
    <w:p w:rsidR="006859DA" w:rsidRPr="001D37E7" w:rsidRDefault="008940EF">
      <w:pPr>
        <w:pStyle w:val="Obsah2"/>
        <w:tabs>
          <w:tab w:val="left" w:pos="964"/>
          <w:tab w:val="right" w:leader="dot" w:pos="10053"/>
        </w:tabs>
        <w:rPr>
          <w:rFonts w:ascii="Arial" w:eastAsiaTheme="minorEastAsia" w:hAnsi="Arial" w:cs="Arial"/>
          <w:noProof/>
          <w:sz w:val="20"/>
          <w:szCs w:val="20"/>
          <w:lang w:eastAsia="cs-CZ"/>
        </w:rPr>
      </w:pPr>
      <w:hyperlink w:anchor="_Toc447207148" w:history="1">
        <w:r w:rsidR="006859DA" w:rsidRPr="001D37E7">
          <w:rPr>
            <w:rStyle w:val="Hypertextovodkaz"/>
            <w:rFonts w:ascii="Arial" w:hAnsi="Arial" w:cs="Arial"/>
            <w:noProof/>
            <w:color w:val="auto"/>
            <w:sz w:val="20"/>
            <w:szCs w:val="20"/>
          </w:rPr>
          <w:t>VI.</w:t>
        </w:r>
        <w:r w:rsidR="006859DA" w:rsidRPr="001D37E7">
          <w:rPr>
            <w:rFonts w:ascii="Arial" w:eastAsiaTheme="minorEastAsia" w:hAnsi="Arial" w:cs="Arial"/>
            <w:noProof/>
            <w:sz w:val="20"/>
            <w:szCs w:val="20"/>
            <w:lang w:eastAsia="cs-CZ"/>
          </w:rPr>
          <w:tab/>
        </w:r>
        <w:r w:rsidR="006859DA" w:rsidRPr="001D37E7">
          <w:rPr>
            <w:rStyle w:val="Hypertextovodkaz"/>
            <w:rFonts w:ascii="Arial" w:hAnsi="Arial" w:cs="Arial"/>
            <w:noProof/>
            <w:color w:val="auto"/>
            <w:sz w:val="20"/>
            <w:szCs w:val="20"/>
          </w:rPr>
          <w:t>Obstaravatelská činnost pošty</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_Toc447207148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46</w:t>
        </w:r>
        <w:r w:rsidR="006859DA" w:rsidRPr="001D37E7">
          <w:rPr>
            <w:rFonts w:ascii="Arial" w:hAnsi="Arial" w:cs="Arial"/>
            <w:noProof/>
            <w:webHidden/>
            <w:sz w:val="20"/>
            <w:szCs w:val="20"/>
          </w:rPr>
          <w:fldChar w:fldCharType="end"/>
        </w:r>
      </w:hyperlink>
    </w:p>
    <w:p w:rsidR="006859DA" w:rsidRPr="001D37E7" w:rsidRDefault="008940EF" w:rsidP="006859DA">
      <w:pPr>
        <w:pStyle w:val="Obsah2"/>
        <w:tabs>
          <w:tab w:val="left" w:pos="993"/>
          <w:tab w:val="right" w:leader="dot" w:pos="10053"/>
        </w:tabs>
        <w:ind w:firstLine="29"/>
        <w:rPr>
          <w:rFonts w:ascii="Arial" w:eastAsiaTheme="minorEastAsia" w:hAnsi="Arial" w:cs="Arial"/>
          <w:noProof/>
          <w:sz w:val="20"/>
          <w:szCs w:val="20"/>
          <w:lang w:eastAsia="cs-CZ"/>
        </w:rPr>
      </w:pPr>
      <w:hyperlink w:anchor="_Toc447207149" w:history="1">
        <w:r w:rsidR="006859DA" w:rsidRPr="001D37E7">
          <w:rPr>
            <w:rStyle w:val="Hypertextovodkaz"/>
            <w:rFonts w:ascii="Arial" w:hAnsi="Arial" w:cs="Arial"/>
            <w:noProof/>
            <w:color w:val="auto"/>
            <w:sz w:val="20"/>
            <w:szCs w:val="20"/>
          </w:rPr>
          <w:t>VII.</w:t>
        </w:r>
        <w:r w:rsidR="006859DA" w:rsidRPr="001D37E7">
          <w:rPr>
            <w:rFonts w:ascii="Arial" w:eastAsiaTheme="minorEastAsia" w:hAnsi="Arial" w:cs="Arial"/>
            <w:noProof/>
            <w:sz w:val="20"/>
            <w:szCs w:val="20"/>
            <w:lang w:eastAsia="cs-CZ"/>
          </w:rPr>
          <w:tab/>
        </w:r>
        <w:r w:rsidR="006859DA" w:rsidRPr="001D37E7">
          <w:rPr>
            <w:rStyle w:val="Hypertextovodkaz"/>
            <w:rFonts w:ascii="Arial" w:hAnsi="Arial" w:cs="Arial"/>
            <w:noProof/>
            <w:color w:val="auto"/>
            <w:sz w:val="20"/>
            <w:szCs w:val="20"/>
          </w:rPr>
          <w:t>Zákaznická karta České pošty</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_Toc447207149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46</w:t>
        </w:r>
        <w:r w:rsidR="006859DA" w:rsidRPr="001D37E7">
          <w:rPr>
            <w:rFonts w:ascii="Arial" w:hAnsi="Arial" w:cs="Arial"/>
            <w:noProof/>
            <w:webHidden/>
            <w:sz w:val="20"/>
            <w:szCs w:val="20"/>
          </w:rPr>
          <w:fldChar w:fldCharType="end"/>
        </w:r>
      </w:hyperlink>
    </w:p>
    <w:p w:rsidR="006859DA" w:rsidRPr="001D37E7" w:rsidRDefault="008940EF" w:rsidP="006859DA">
      <w:pPr>
        <w:pStyle w:val="Obsah2"/>
        <w:tabs>
          <w:tab w:val="left" w:pos="993"/>
          <w:tab w:val="right" w:leader="dot" w:pos="10053"/>
        </w:tabs>
        <w:rPr>
          <w:rFonts w:ascii="Arial" w:eastAsiaTheme="minorEastAsia" w:hAnsi="Arial" w:cs="Arial"/>
          <w:noProof/>
          <w:sz w:val="20"/>
          <w:szCs w:val="20"/>
          <w:lang w:eastAsia="cs-CZ"/>
        </w:rPr>
      </w:pPr>
      <w:hyperlink w:anchor="_Toc447207150" w:history="1">
        <w:r w:rsidR="006859DA" w:rsidRPr="001D37E7">
          <w:rPr>
            <w:rStyle w:val="Hypertextovodkaz"/>
            <w:rFonts w:ascii="Arial" w:hAnsi="Arial" w:cs="Arial"/>
            <w:noProof/>
            <w:color w:val="auto"/>
            <w:sz w:val="20"/>
            <w:szCs w:val="20"/>
          </w:rPr>
          <w:t>VIII.</w:t>
        </w:r>
        <w:r w:rsidR="006859DA" w:rsidRPr="001D37E7">
          <w:rPr>
            <w:rFonts w:ascii="Arial" w:eastAsiaTheme="minorEastAsia" w:hAnsi="Arial" w:cs="Arial"/>
            <w:noProof/>
            <w:sz w:val="20"/>
            <w:szCs w:val="20"/>
            <w:lang w:eastAsia="cs-CZ"/>
          </w:rPr>
          <w:tab/>
        </w:r>
        <w:r w:rsidR="006859DA" w:rsidRPr="001D37E7">
          <w:rPr>
            <w:rStyle w:val="Hypertextovodkaz"/>
            <w:rFonts w:ascii="Arial" w:hAnsi="Arial" w:cs="Arial"/>
            <w:noProof/>
            <w:color w:val="auto"/>
            <w:sz w:val="20"/>
            <w:szCs w:val="20"/>
          </w:rPr>
          <w:t>PohledniceOnline</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_Toc447207150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48</w:t>
        </w:r>
        <w:r w:rsidR="006859DA" w:rsidRPr="001D37E7">
          <w:rPr>
            <w:rFonts w:ascii="Arial" w:hAnsi="Arial" w:cs="Arial"/>
            <w:noProof/>
            <w:webHidden/>
            <w:sz w:val="20"/>
            <w:szCs w:val="20"/>
          </w:rPr>
          <w:fldChar w:fldCharType="end"/>
        </w:r>
      </w:hyperlink>
    </w:p>
    <w:p w:rsidR="006859DA" w:rsidRPr="001D37E7" w:rsidRDefault="008940EF">
      <w:pPr>
        <w:pStyle w:val="Obsah2"/>
        <w:tabs>
          <w:tab w:val="left" w:pos="964"/>
          <w:tab w:val="right" w:leader="dot" w:pos="10053"/>
        </w:tabs>
        <w:rPr>
          <w:rFonts w:ascii="Arial" w:eastAsiaTheme="minorEastAsia" w:hAnsi="Arial" w:cs="Arial"/>
          <w:noProof/>
          <w:sz w:val="20"/>
          <w:szCs w:val="20"/>
          <w:lang w:eastAsia="cs-CZ"/>
        </w:rPr>
      </w:pPr>
      <w:hyperlink w:anchor="_Toc447207151" w:history="1">
        <w:r w:rsidR="006859DA" w:rsidRPr="001D37E7">
          <w:rPr>
            <w:rStyle w:val="Hypertextovodkaz"/>
            <w:rFonts w:ascii="Arial" w:hAnsi="Arial" w:cs="Arial"/>
            <w:noProof/>
            <w:color w:val="auto"/>
            <w:sz w:val="20"/>
            <w:szCs w:val="20"/>
          </w:rPr>
          <w:t>IX.</w:t>
        </w:r>
        <w:r w:rsidR="006859DA" w:rsidRPr="001D37E7">
          <w:rPr>
            <w:rFonts w:ascii="Arial" w:eastAsiaTheme="minorEastAsia" w:hAnsi="Arial" w:cs="Arial"/>
            <w:noProof/>
            <w:sz w:val="20"/>
            <w:szCs w:val="20"/>
            <w:lang w:eastAsia="cs-CZ"/>
          </w:rPr>
          <w:tab/>
        </w:r>
        <w:r w:rsidR="006859DA" w:rsidRPr="001D37E7">
          <w:rPr>
            <w:rStyle w:val="Hypertextovodkaz"/>
            <w:rFonts w:ascii="Arial" w:hAnsi="Arial" w:cs="Arial"/>
            <w:noProof/>
            <w:color w:val="auto"/>
            <w:sz w:val="20"/>
            <w:szCs w:val="20"/>
          </w:rPr>
          <w:t>Odvoz balíků</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_Toc447207151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49</w:t>
        </w:r>
        <w:r w:rsidR="006859DA" w:rsidRPr="001D37E7">
          <w:rPr>
            <w:rFonts w:ascii="Arial" w:hAnsi="Arial" w:cs="Arial"/>
            <w:noProof/>
            <w:webHidden/>
            <w:sz w:val="20"/>
            <w:szCs w:val="20"/>
          </w:rPr>
          <w:fldChar w:fldCharType="end"/>
        </w:r>
      </w:hyperlink>
    </w:p>
    <w:p w:rsidR="006859DA" w:rsidRPr="001D37E7" w:rsidRDefault="008940EF">
      <w:pPr>
        <w:pStyle w:val="Obsah2"/>
        <w:tabs>
          <w:tab w:val="left" w:pos="964"/>
          <w:tab w:val="right" w:leader="dot" w:pos="10053"/>
        </w:tabs>
        <w:rPr>
          <w:rFonts w:ascii="Arial" w:eastAsiaTheme="minorEastAsia" w:hAnsi="Arial" w:cs="Arial"/>
          <w:noProof/>
          <w:sz w:val="20"/>
          <w:szCs w:val="20"/>
          <w:lang w:eastAsia="cs-CZ"/>
        </w:rPr>
      </w:pPr>
      <w:hyperlink w:anchor="_Toc447207152" w:history="1">
        <w:r w:rsidR="006859DA" w:rsidRPr="001D37E7">
          <w:rPr>
            <w:rStyle w:val="Hypertextovodkaz"/>
            <w:rFonts w:ascii="Arial" w:hAnsi="Arial" w:cs="Arial"/>
            <w:noProof/>
            <w:color w:val="auto"/>
            <w:sz w:val="20"/>
            <w:szCs w:val="20"/>
          </w:rPr>
          <w:t>X.</w:t>
        </w:r>
        <w:r w:rsidR="006859DA" w:rsidRPr="001D37E7">
          <w:rPr>
            <w:rFonts w:ascii="Arial" w:eastAsiaTheme="minorEastAsia" w:hAnsi="Arial" w:cs="Arial"/>
            <w:noProof/>
            <w:sz w:val="20"/>
            <w:szCs w:val="20"/>
            <w:lang w:eastAsia="cs-CZ"/>
          </w:rPr>
          <w:tab/>
        </w:r>
        <w:r w:rsidR="006859DA" w:rsidRPr="001D37E7">
          <w:rPr>
            <w:rStyle w:val="Hypertextovodkaz"/>
            <w:rFonts w:ascii="Arial" w:hAnsi="Arial" w:cs="Arial"/>
            <w:noProof/>
            <w:color w:val="auto"/>
            <w:sz w:val="20"/>
            <w:szCs w:val="20"/>
          </w:rPr>
          <w:t>DINO – Dluhové inkaso obyvatelstva</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_Toc447207152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50</w:t>
        </w:r>
        <w:r w:rsidR="006859DA" w:rsidRPr="001D37E7">
          <w:rPr>
            <w:rFonts w:ascii="Arial" w:hAnsi="Arial" w:cs="Arial"/>
            <w:noProof/>
            <w:webHidden/>
            <w:sz w:val="20"/>
            <w:szCs w:val="20"/>
          </w:rPr>
          <w:fldChar w:fldCharType="end"/>
        </w:r>
      </w:hyperlink>
    </w:p>
    <w:p w:rsidR="006859DA" w:rsidRPr="001D37E7" w:rsidRDefault="008940EF">
      <w:pPr>
        <w:pStyle w:val="Obsah2"/>
        <w:tabs>
          <w:tab w:val="left" w:pos="964"/>
          <w:tab w:val="right" w:leader="dot" w:pos="10053"/>
        </w:tabs>
        <w:rPr>
          <w:rFonts w:ascii="Arial" w:eastAsiaTheme="minorEastAsia" w:hAnsi="Arial" w:cs="Arial"/>
          <w:noProof/>
          <w:sz w:val="20"/>
          <w:szCs w:val="20"/>
          <w:lang w:eastAsia="cs-CZ"/>
        </w:rPr>
      </w:pPr>
      <w:hyperlink w:anchor="_Toc447207153" w:history="1">
        <w:r w:rsidR="006859DA" w:rsidRPr="001D37E7">
          <w:rPr>
            <w:rStyle w:val="Hypertextovodkaz"/>
            <w:rFonts w:ascii="Arial" w:hAnsi="Arial" w:cs="Arial"/>
            <w:noProof/>
            <w:color w:val="auto"/>
            <w:sz w:val="20"/>
            <w:szCs w:val="20"/>
          </w:rPr>
          <w:t>XI.</w:t>
        </w:r>
        <w:r w:rsidR="006859DA" w:rsidRPr="001D37E7">
          <w:rPr>
            <w:rFonts w:ascii="Arial" w:eastAsiaTheme="minorEastAsia" w:hAnsi="Arial" w:cs="Arial"/>
            <w:noProof/>
            <w:sz w:val="20"/>
            <w:szCs w:val="20"/>
            <w:lang w:eastAsia="cs-CZ"/>
          </w:rPr>
          <w:tab/>
        </w:r>
        <w:r w:rsidR="006859DA" w:rsidRPr="001D37E7">
          <w:rPr>
            <w:rStyle w:val="Hypertextovodkaz"/>
            <w:rFonts w:ascii="Arial" w:hAnsi="Arial" w:cs="Arial"/>
            <w:noProof/>
            <w:color w:val="auto"/>
            <w:sz w:val="20"/>
            <w:szCs w:val="20"/>
          </w:rPr>
          <w:t>Služby kontaktního místa veřejné správy CZECH POINT</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_Toc447207153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50</w:t>
        </w:r>
        <w:r w:rsidR="006859DA" w:rsidRPr="001D37E7">
          <w:rPr>
            <w:rFonts w:ascii="Arial" w:hAnsi="Arial" w:cs="Arial"/>
            <w:noProof/>
            <w:webHidden/>
            <w:sz w:val="20"/>
            <w:szCs w:val="20"/>
          </w:rPr>
          <w:fldChar w:fldCharType="end"/>
        </w:r>
      </w:hyperlink>
    </w:p>
    <w:p w:rsidR="006859DA" w:rsidRPr="001D37E7" w:rsidRDefault="008940EF" w:rsidP="006859DA">
      <w:pPr>
        <w:pStyle w:val="Obsah2"/>
        <w:tabs>
          <w:tab w:val="left" w:pos="993"/>
          <w:tab w:val="right" w:leader="dot" w:pos="10053"/>
        </w:tabs>
        <w:rPr>
          <w:rFonts w:ascii="Arial" w:eastAsiaTheme="minorEastAsia" w:hAnsi="Arial" w:cs="Arial"/>
          <w:noProof/>
          <w:sz w:val="20"/>
          <w:szCs w:val="20"/>
          <w:lang w:eastAsia="cs-CZ"/>
        </w:rPr>
      </w:pPr>
      <w:hyperlink w:anchor="_Toc447207154" w:history="1">
        <w:r w:rsidR="006859DA" w:rsidRPr="001D37E7">
          <w:rPr>
            <w:rStyle w:val="Hypertextovodkaz"/>
            <w:rFonts w:ascii="Arial" w:hAnsi="Arial" w:cs="Arial"/>
            <w:noProof/>
            <w:color w:val="auto"/>
            <w:sz w:val="20"/>
            <w:szCs w:val="20"/>
          </w:rPr>
          <w:t>XII.</w:t>
        </w:r>
        <w:r w:rsidR="006859DA" w:rsidRPr="001D37E7">
          <w:rPr>
            <w:rFonts w:ascii="Arial" w:eastAsiaTheme="minorEastAsia" w:hAnsi="Arial" w:cs="Arial"/>
            <w:noProof/>
            <w:sz w:val="20"/>
            <w:szCs w:val="20"/>
            <w:lang w:eastAsia="cs-CZ"/>
          </w:rPr>
          <w:tab/>
        </w:r>
        <w:r w:rsidR="006859DA" w:rsidRPr="001D37E7">
          <w:rPr>
            <w:rStyle w:val="Hypertextovodkaz"/>
            <w:rFonts w:ascii="Arial" w:hAnsi="Arial" w:cs="Arial"/>
            <w:noProof/>
            <w:color w:val="auto"/>
            <w:sz w:val="20"/>
            <w:szCs w:val="20"/>
          </w:rPr>
          <w:t>Příjem a zpracování formulářů</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_Toc447207154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51</w:t>
        </w:r>
        <w:r w:rsidR="006859DA" w:rsidRPr="001D37E7">
          <w:rPr>
            <w:rFonts w:ascii="Arial" w:hAnsi="Arial" w:cs="Arial"/>
            <w:noProof/>
            <w:webHidden/>
            <w:sz w:val="20"/>
            <w:szCs w:val="20"/>
          </w:rPr>
          <w:fldChar w:fldCharType="end"/>
        </w:r>
      </w:hyperlink>
    </w:p>
    <w:p w:rsidR="006859DA" w:rsidRPr="001D37E7" w:rsidRDefault="008940EF" w:rsidP="006859DA">
      <w:pPr>
        <w:pStyle w:val="Obsah2"/>
        <w:tabs>
          <w:tab w:val="left" w:pos="993"/>
          <w:tab w:val="right" w:leader="dot" w:pos="10053"/>
        </w:tabs>
        <w:rPr>
          <w:rFonts w:ascii="Arial" w:hAnsi="Arial" w:cs="Arial"/>
          <w:noProof/>
          <w:sz w:val="20"/>
          <w:szCs w:val="20"/>
        </w:rPr>
      </w:pPr>
      <w:hyperlink w:anchor="_Toc447207155" w:history="1">
        <w:r w:rsidR="006859DA" w:rsidRPr="001D37E7">
          <w:rPr>
            <w:rStyle w:val="Hypertextovodkaz"/>
            <w:rFonts w:ascii="Arial" w:hAnsi="Arial" w:cs="Arial"/>
            <w:noProof/>
            <w:color w:val="auto"/>
            <w:sz w:val="20"/>
            <w:szCs w:val="20"/>
          </w:rPr>
          <w:t>XIII.</w:t>
        </w:r>
        <w:r w:rsidR="006859DA" w:rsidRPr="001D37E7">
          <w:rPr>
            <w:rFonts w:ascii="Arial" w:eastAsiaTheme="minorEastAsia" w:hAnsi="Arial" w:cs="Arial"/>
            <w:noProof/>
            <w:sz w:val="20"/>
            <w:szCs w:val="20"/>
            <w:lang w:eastAsia="cs-CZ"/>
          </w:rPr>
          <w:tab/>
        </w:r>
        <w:r w:rsidR="006859DA" w:rsidRPr="001D37E7">
          <w:rPr>
            <w:rStyle w:val="Hypertextovodkaz"/>
            <w:rFonts w:ascii="Arial" w:hAnsi="Arial" w:cs="Arial"/>
            <w:noProof/>
            <w:color w:val="auto"/>
            <w:sz w:val="20"/>
            <w:szCs w:val="20"/>
          </w:rPr>
          <w:t>Kopírování</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_Toc447207155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51</w:t>
        </w:r>
        <w:r w:rsidR="006859DA" w:rsidRPr="001D37E7">
          <w:rPr>
            <w:rFonts w:ascii="Arial" w:hAnsi="Arial" w:cs="Arial"/>
            <w:noProof/>
            <w:webHidden/>
            <w:sz w:val="20"/>
            <w:szCs w:val="20"/>
          </w:rPr>
          <w:fldChar w:fldCharType="end"/>
        </w:r>
      </w:hyperlink>
    </w:p>
    <w:p w:rsidR="00C174CC" w:rsidRPr="001D37E7" w:rsidRDefault="00C174CC" w:rsidP="00C174CC">
      <w:pPr>
        <w:pStyle w:val="Obsah2"/>
        <w:tabs>
          <w:tab w:val="left" w:pos="993"/>
          <w:tab w:val="right" w:leader="dot" w:pos="10053"/>
        </w:tabs>
        <w:rPr>
          <w:rStyle w:val="Hypertextovodkaz"/>
          <w:rFonts w:ascii="Arial" w:hAnsi="Arial" w:cs="Arial"/>
          <w:noProof/>
          <w:color w:val="auto"/>
          <w:sz w:val="20"/>
          <w:szCs w:val="20"/>
          <w:u w:val="none"/>
        </w:rPr>
      </w:pPr>
      <w:r w:rsidRPr="001D37E7">
        <w:rPr>
          <w:rStyle w:val="Hypertextovodkaz"/>
          <w:rFonts w:ascii="Arial" w:hAnsi="Arial" w:cs="Arial"/>
          <w:noProof/>
          <w:color w:val="auto"/>
          <w:sz w:val="20"/>
          <w:szCs w:val="20"/>
          <w:u w:val="none"/>
        </w:rPr>
        <w:t>XIV</w:t>
      </w:r>
      <w:r w:rsidRPr="001D37E7">
        <w:rPr>
          <w:rStyle w:val="Hypertextovodkaz"/>
          <w:rFonts w:ascii="Arial" w:hAnsi="Arial" w:cs="Arial"/>
          <w:noProof/>
          <w:color w:val="auto"/>
          <w:sz w:val="20"/>
          <w:szCs w:val="20"/>
          <w:u w:val="none"/>
        </w:rPr>
        <w:tab/>
        <w:t xml:space="preserve">Zprostředkování objednávky </w:t>
      </w:r>
      <w:r w:rsidRPr="001D37E7">
        <w:rPr>
          <w:rStyle w:val="Hypertextovodkaz"/>
          <w:rFonts w:ascii="Arial" w:hAnsi="Arial" w:cs="Arial"/>
          <w:noProof/>
          <w:webHidden/>
          <w:color w:val="auto"/>
          <w:sz w:val="20"/>
          <w:szCs w:val="20"/>
          <w:u w:val="none"/>
        </w:rPr>
        <w:tab/>
        <w:t>48</w:t>
      </w:r>
    </w:p>
    <w:p w:rsidR="006859DA" w:rsidRPr="001D37E7" w:rsidRDefault="008940EF" w:rsidP="006859DA">
      <w:pPr>
        <w:pStyle w:val="Obsah2"/>
        <w:tabs>
          <w:tab w:val="left" w:pos="993"/>
          <w:tab w:val="right" w:leader="dot" w:pos="10053"/>
        </w:tabs>
        <w:rPr>
          <w:rFonts w:ascii="Arial" w:eastAsiaTheme="minorEastAsia" w:hAnsi="Arial" w:cs="Arial"/>
          <w:noProof/>
          <w:sz w:val="20"/>
          <w:szCs w:val="20"/>
          <w:lang w:eastAsia="cs-CZ"/>
        </w:rPr>
      </w:pPr>
      <w:hyperlink w:anchor="_Toc447207156" w:history="1">
        <w:r w:rsidR="006859DA" w:rsidRPr="001D37E7">
          <w:rPr>
            <w:rStyle w:val="Hypertextovodkaz"/>
            <w:rFonts w:ascii="Arial" w:hAnsi="Arial" w:cs="Arial"/>
            <w:noProof/>
            <w:color w:val="auto"/>
            <w:sz w:val="20"/>
            <w:szCs w:val="20"/>
          </w:rPr>
          <w:t>XV.</w:t>
        </w:r>
        <w:r w:rsidR="006859DA" w:rsidRPr="001D37E7">
          <w:rPr>
            <w:rFonts w:ascii="Arial" w:eastAsiaTheme="minorEastAsia" w:hAnsi="Arial" w:cs="Arial"/>
            <w:noProof/>
            <w:sz w:val="20"/>
            <w:szCs w:val="20"/>
            <w:lang w:eastAsia="cs-CZ"/>
          </w:rPr>
          <w:tab/>
        </w:r>
        <w:r w:rsidR="006859DA" w:rsidRPr="001D37E7">
          <w:rPr>
            <w:rStyle w:val="Hypertextovodkaz"/>
            <w:rFonts w:ascii="Arial" w:hAnsi="Arial" w:cs="Arial"/>
            <w:noProof/>
            <w:color w:val="auto"/>
            <w:sz w:val="20"/>
            <w:szCs w:val="20"/>
          </w:rPr>
          <w:t>Doplňkové služby k datovým schránkám</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_Toc447207156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52</w:t>
        </w:r>
        <w:r w:rsidR="006859DA" w:rsidRPr="001D37E7">
          <w:rPr>
            <w:rFonts w:ascii="Arial" w:hAnsi="Arial" w:cs="Arial"/>
            <w:noProof/>
            <w:webHidden/>
            <w:sz w:val="20"/>
            <w:szCs w:val="20"/>
          </w:rPr>
          <w:fldChar w:fldCharType="end"/>
        </w:r>
      </w:hyperlink>
    </w:p>
    <w:p w:rsidR="006859DA" w:rsidRPr="001D37E7" w:rsidRDefault="008940EF" w:rsidP="006859DA">
      <w:pPr>
        <w:pStyle w:val="Obsah2"/>
        <w:tabs>
          <w:tab w:val="left" w:pos="993"/>
          <w:tab w:val="right" w:leader="dot" w:pos="10053"/>
        </w:tabs>
        <w:rPr>
          <w:rFonts w:ascii="Arial" w:eastAsiaTheme="minorEastAsia" w:hAnsi="Arial" w:cs="Arial"/>
          <w:noProof/>
          <w:sz w:val="20"/>
          <w:szCs w:val="20"/>
          <w:lang w:eastAsia="cs-CZ"/>
        </w:rPr>
      </w:pPr>
      <w:hyperlink w:anchor="_Toc447207157" w:history="1">
        <w:r w:rsidR="006859DA" w:rsidRPr="001D37E7">
          <w:rPr>
            <w:rStyle w:val="Hypertextovodkaz"/>
            <w:rFonts w:ascii="Arial" w:hAnsi="Arial" w:cs="Arial"/>
            <w:noProof/>
            <w:color w:val="auto"/>
            <w:sz w:val="20"/>
            <w:szCs w:val="20"/>
          </w:rPr>
          <w:t>XV</w:t>
        </w:r>
        <w:r w:rsidR="00211ECE" w:rsidRPr="001D37E7">
          <w:rPr>
            <w:rStyle w:val="Hypertextovodkaz"/>
            <w:rFonts w:ascii="Arial" w:hAnsi="Arial" w:cs="Arial"/>
            <w:noProof/>
            <w:color w:val="auto"/>
            <w:sz w:val="20"/>
            <w:szCs w:val="20"/>
          </w:rPr>
          <w:t>I</w:t>
        </w:r>
        <w:r w:rsidR="006859DA" w:rsidRPr="001D37E7">
          <w:rPr>
            <w:rStyle w:val="Hypertextovodkaz"/>
            <w:rFonts w:ascii="Arial" w:hAnsi="Arial" w:cs="Arial"/>
            <w:noProof/>
            <w:color w:val="auto"/>
            <w:sz w:val="20"/>
            <w:szCs w:val="20"/>
          </w:rPr>
          <w:t>.</w:t>
        </w:r>
        <w:r w:rsidR="006859DA" w:rsidRPr="001D37E7">
          <w:rPr>
            <w:rFonts w:ascii="Arial" w:eastAsiaTheme="minorEastAsia" w:hAnsi="Arial" w:cs="Arial"/>
            <w:noProof/>
            <w:sz w:val="20"/>
            <w:szCs w:val="20"/>
            <w:lang w:eastAsia="cs-CZ"/>
          </w:rPr>
          <w:tab/>
        </w:r>
        <w:r w:rsidR="006859DA" w:rsidRPr="001D37E7">
          <w:rPr>
            <w:rStyle w:val="Hypertextovodkaz"/>
            <w:rFonts w:ascii="Arial" w:hAnsi="Arial" w:cs="Arial"/>
            <w:noProof/>
            <w:color w:val="auto"/>
            <w:sz w:val="20"/>
            <w:szCs w:val="20"/>
          </w:rPr>
          <w:t>Ceník certifikačních služeb</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_Toc447207157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53</w:t>
        </w:r>
        <w:r w:rsidR="006859DA" w:rsidRPr="001D37E7">
          <w:rPr>
            <w:rFonts w:ascii="Arial" w:hAnsi="Arial" w:cs="Arial"/>
            <w:noProof/>
            <w:webHidden/>
            <w:sz w:val="20"/>
            <w:szCs w:val="20"/>
          </w:rPr>
          <w:fldChar w:fldCharType="end"/>
        </w:r>
      </w:hyperlink>
    </w:p>
    <w:p w:rsidR="006859DA" w:rsidRPr="001D37E7" w:rsidRDefault="008940EF" w:rsidP="006859DA">
      <w:pPr>
        <w:pStyle w:val="Obsah2"/>
        <w:tabs>
          <w:tab w:val="left" w:pos="993"/>
          <w:tab w:val="right" w:leader="dot" w:pos="10053"/>
        </w:tabs>
        <w:rPr>
          <w:rFonts w:ascii="Arial" w:eastAsiaTheme="minorEastAsia" w:hAnsi="Arial" w:cs="Arial"/>
          <w:noProof/>
          <w:sz w:val="20"/>
          <w:szCs w:val="20"/>
          <w:lang w:eastAsia="cs-CZ"/>
        </w:rPr>
      </w:pPr>
      <w:hyperlink w:anchor="_Toc447207158" w:history="1">
        <w:r w:rsidR="006859DA" w:rsidRPr="001D37E7">
          <w:rPr>
            <w:rStyle w:val="Hypertextovodkaz"/>
            <w:rFonts w:ascii="Arial" w:hAnsi="Arial" w:cs="Arial"/>
            <w:noProof/>
            <w:color w:val="auto"/>
            <w:sz w:val="20"/>
            <w:szCs w:val="20"/>
          </w:rPr>
          <w:t>XVI</w:t>
        </w:r>
        <w:r w:rsidR="00211ECE" w:rsidRPr="001D37E7">
          <w:rPr>
            <w:rStyle w:val="Hypertextovodkaz"/>
            <w:rFonts w:ascii="Arial" w:hAnsi="Arial" w:cs="Arial"/>
            <w:noProof/>
            <w:color w:val="auto"/>
            <w:sz w:val="20"/>
            <w:szCs w:val="20"/>
          </w:rPr>
          <w:t>I</w:t>
        </w:r>
        <w:r w:rsidR="006859DA" w:rsidRPr="001D37E7">
          <w:rPr>
            <w:rStyle w:val="Hypertextovodkaz"/>
            <w:rFonts w:ascii="Arial" w:hAnsi="Arial" w:cs="Arial"/>
            <w:noProof/>
            <w:color w:val="auto"/>
            <w:sz w:val="20"/>
            <w:szCs w:val="20"/>
          </w:rPr>
          <w:t>.</w:t>
        </w:r>
        <w:r w:rsidR="006859DA" w:rsidRPr="001D37E7">
          <w:rPr>
            <w:rFonts w:ascii="Arial" w:eastAsiaTheme="minorEastAsia" w:hAnsi="Arial" w:cs="Arial"/>
            <w:noProof/>
            <w:sz w:val="20"/>
            <w:szCs w:val="20"/>
            <w:lang w:eastAsia="cs-CZ"/>
          </w:rPr>
          <w:tab/>
        </w:r>
        <w:r w:rsidR="006859DA" w:rsidRPr="001D37E7">
          <w:rPr>
            <w:rStyle w:val="Hypertextovodkaz"/>
            <w:rFonts w:ascii="Arial" w:hAnsi="Arial" w:cs="Arial"/>
            <w:noProof/>
            <w:color w:val="auto"/>
            <w:sz w:val="20"/>
            <w:szCs w:val="20"/>
          </w:rPr>
          <w:t>Přístup k poštovní infrastruktuře</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_Toc447207158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54</w:t>
        </w:r>
        <w:r w:rsidR="006859DA" w:rsidRPr="001D37E7">
          <w:rPr>
            <w:rFonts w:ascii="Arial" w:hAnsi="Arial" w:cs="Arial"/>
            <w:noProof/>
            <w:webHidden/>
            <w:sz w:val="20"/>
            <w:szCs w:val="20"/>
          </w:rPr>
          <w:fldChar w:fldCharType="end"/>
        </w:r>
      </w:hyperlink>
    </w:p>
    <w:p w:rsidR="006859DA" w:rsidRPr="001D37E7" w:rsidRDefault="008940EF" w:rsidP="006859DA">
      <w:pPr>
        <w:pStyle w:val="Obsah2"/>
        <w:tabs>
          <w:tab w:val="left" w:pos="993"/>
          <w:tab w:val="right" w:leader="dot" w:pos="10053"/>
        </w:tabs>
        <w:rPr>
          <w:rFonts w:ascii="Arial" w:eastAsiaTheme="minorEastAsia" w:hAnsi="Arial" w:cs="Arial"/>
          <w:noProof/>
          <w:sz w:val="20"/>
          <w:szCs w:val="20"/>
          <w:lang w:eastAsia="cs-CZ"/>
        </w:rPr>
      </w:pPr>
      <w:hyperlink w:anchor="_Toc447207159" w:history="1">
        <w:r w:rsidR="006859DA" w:rsidRPr="001D37E7">
          <w:rPr>
            <w:rStyle w:val="Hypertextovodkaz"/>
            <w:rFonts w:ascii="Arial" w:hAnsi="Arial" w:cs="Arial"/>
            <w:noProof/>
            <w:color w:val="auto"/>
            <w:sz w:val="20"/>
            <w:szCs w:val="20"/>
          </w:rPr>
          <w:t>XVI</w:t>
        </w:r>
        <w:r w:rsidR="00211ECE" w:rsidRPr="001D37E7">
          <w:rPr>
            <w:rStyle w:val="Hypertextovodkaz"/>
            <w:rFonts w:ascii="Arial" w:hAnsi="Arial" w:cs="Arial"/>
            <w:noProof/>
            <w:color w:val="auto"/>
            <w:sz w:val="20"/>
            <w:szCs w:val="20"/>
          </w:rPr>
          <w:t>I</w:t>
        </w:r>
        <w:r w:rsidR="006859DA" w:rsidRPr="001D37E7">
          <w:rPr>
            <w:rStyle w:val="Hypertextovodkaz"/>
            <w:rFonts w:ascii="Arial" w:hAnsi="Arial" w:cs="Arial"/>
            <w:noProof/>
            <w:color w:val="auto"/>
            <w:sz w:val="20"/>
            <w:szCs w:val="20"/>
          </w:rPr>
          <w:t>I.</w:t>
        </w:r>
        <w:r w:rsidR="006859DA" w:rsidRPr="001D37E7">
          <w:rPr>
            <w:rFonts w:ascii="Arial" w:eastAsiaTheme="minorEastAsia" w:hAnsi="Arial" w:cs="Arial"/>
            <w:noProof/>
            <w:sz w:val="20"/>
            <w:szCs w:val="20"/>
            <w:lang w:eastAsia="cs-CZ"/>
          </w:rPr>
          <w:tab/>
        </w:r>
        <w:r w:rsidR="006859DA" w:rsidRPr="001D37E7">
          <w:rPr>
            <w:rStyle w:val="Hypertextovodkaz"/>
            <w:rFonts w:ascii="Arial" w:hAnsi="Arial" w:cs="Arial"/>
            <w:noProof/>
            <w:color w:val="auto"/>
            <w:sz w:val="20"/>
            <w:szCs w:val="20"/>
          </w:rPr>
          <w:t>Ceník iZakázky</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_Toc447207159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54</w:t>
        </w:r>
        <w:r w:rsidR="006859DA" w:rsidRPr="001D37E7">
          <w:rPr>
            <w:rFonts w:ascii="Arial" w:hAnsi="Arial" w:cs="Arial"/>
            <w:noProof/>
            <w:webHidden/>
            <w:sz w:val="20"/>
            <w:szCs w:val="20"/>
          </w:rPr>
          <w:fldChar w:fldCharType="end"/>
        </w:r>
      </w:hyperlink>
    </w:p>
    <w:p w:rsidR="006859DA" w:rsidRPr="001D37E7" w:rsidRDefault="00A7496C" w:rsidP="006859DA">
      <w:pPr>
        <w:pStyle w:val="Obsah2"/>
        <w:tabs>
          <w:tab w:val="left" w:pos="993"/>
          <w:tab w:val="right" w:leader="dot" w:pos="10053"/>
        </w:tabs>
        <w:rPr>
          <w:rFonts w:ascii="Arial" w:hAnsi="Arial" w:cs="Arial"/>
          <w:noProof/>
          <w:sz w:val="20"/>
          <w:szCs w:val="20"/>
        </w:rPr>
      </w:pPr>
      <w:r w:rsidRPr="001D37E7">
        <w:rPr>
          <w:noProof/>
          <w:lang w:eastAsia="cs-CZ"/>
        </w:rPr>
        <mc:AlternateContent>
          <mc:Choice Requires="wps">
            <w:drawing>
              <wp:anchor distT="0" distB="0" distL="114300" distR="114300" simplePos="0" relativeHeight="252622848" behindDoc="0" locked="0" layoutInCell="1" allowOverlap="1" wp14:anchorId="77FA1D33" wp14:editId="513F2736">
                <wp:simplePos x="0" y="0"/>
                <wp:positionH relativeFrom="column">
                  <wp:posOffset>5884545</wp:posOffset>
                </wp:positionH>
                <wp:positionV relativeFrom="paragraph">
                  <wp:posOffset>191770</wp:posOffset>
                </wp:positionV>
                <wp:extent cx="762000" cy="259080"/>
                <wp:effectExtent l="0" t="0" r="0" b="7620"/>
                <wp:wrapNone/>
                <wp:docPr id="10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8BF" w:rsidRPr="0092771B" w:rsidRDefault="007A58BF" w:rsidP="000E5098">
                            <w:pPr>
                              <w:rPr>
                                <w:rFonts w:ascii="Arial" w:hAnsi="Arial" w:cs="Arial"/>
                              </w:rPr>
                            </w:pPr>
                            <w:r>
                              <w:rPr>
                                <w:rFonts w:ascii="Arial" w:hAnsi="Arial" w:cs="Arial"/>
                              </w:rPr>
                              <w:t>Oddíl</w:t>
                            </w:r>
                            <w:r w:rsidRPr="001740CA">
                              <w:rPr>
                                <w:rFonts w:ascii="Arial" w:hAnsi="Arial" w:cs="Arial"/>
                              </w:rPr>
                              <w:t xml:space="preserve"> </w:t>
                            </w:r>
                            <w:r>
                              <w:rPr>
                                <w:rFonts w:ascii="Arial" w:hAnsi="Arial" w:cs="Arial"/>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A1D33" id="_x0000_s1027" type="#_x0000_t202" style="position:absolute;left:0;text-align:left;margin-left:463.35pt;margin-top:15.1pt;width:60pt;height:20.4pt;z-index:25262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" stroked="f">
                <v:textbox>
                  <w:txbxContent>
                    <w:p w:rsidR="007A58BF" w:rsidRPr="0092771B" w:rsidRDefault="007A58BF" w:rsidP="000E5098">
                      <w:pPr>
                        <w:rPr>
                          <w:rFonts w:ascii="Arial" w:hAnsi="Arial" w:cs="Arial"/>
                        </w:rPr>
                      </w:pPr>
                      <w:r>
                        <w:rPr>
                          <w:rFonts w:ascii="Arial" w:hAnsi="Arial" w:cs="Arial"/>
                        </w:rPr>
                        <w:t>Oddíl</w:t>
                      </w:r>
                      <w:r w:rsidRPr="001740CA">
                        <w:rPr>
                          <w:rFonts w:ascii="Arial" w:hAnsi="Arial" w:cs="Arial"/>
                        </w:rPr>
                        <w:t xml:space="preserve"> </w:t>
                      </w:r>
                      <w:r>
                        <w:rPr>
                          <w:rFonts w:ascii="Arial" w:hAnsi="Arial" w:cs="Arial"/>
                        </w:rPr>
                        <w:t>B</w:t>
                      </w:r>
                    </w:p>
                  </w:txbxContent>
                </v:textbox>
              </v:shape>
            </w:pict>
          </mc:Fallback>
        </mc:AlternateContent>
      </w:r>
      <w:hyperlink w:anchor="_Toc447207160" w:history="1">
        <w:r w:rsidR="00211ECE" w:rsidRPr="001D37E7">
          <w:rPr>
            <w:rStyle w:val="Hypertextovodkaz"/>
            <w:rFonts w:ascii="Arial" w:hAnsi="Arial" w:cs="Arial"/>
            <w:noProof/>
            <w:color w:val="auto"/>
            <w:sz w:val="20"/>
            <w:szCs w:val="20"/>
          </w:rPr>
          <w:t>XIX</w:t>
        </w:r>
        <w:r w:rsidR="006859DA" w:rsidRPr="001D37E7">
          <w:rPr>
            <w:rStyle w:val="Hypertextovodkaz"/>
            <w:rFonts w:ascii="Arial" w:hAnsi="Arial" w:cs="Arial"/>
            <w:noProof/>
            <w:color w:val="auto"/>
            <w:sz w:val="20"/>
            <w:szCs w:val="20"/>
          </w:rPr>
          <w:t>.</w:t>
        </w:r>
        <w:r w:rsidR="006859DA" w:rsidRPr="001D37E7">
          <w:rPr>
            <w:rFonts w:ascii="Arial" w:eastAsiaTheme="minorEastAsia" w:hAnsi="Arial" w:cs="Arial"/>
            <w:noProof/>
            <w:sz w:val="20"/>
            <w:szCs w:val="20"/>
            <w:lang w:eastAsia="cs-CZ"/>
          </w:rPr>
          <w:tab/>
        </w:r>
        <w:r w:rsidR="006859DA" w:rsidRPr="001D37E7">
          <w:rPr>
            <w:rStyle w:val="Hypertextovodkaz"/>
            <w:rFonts w:ascii="Arial" w:hAnsi="Arial" w:cs="Arial"/>
            <w:noProof/>
            <w:color w:val="auto"/>
            <w:sz w:val="20"/>
            <w:szCs w:val="20"/>
          </w:rPr>
          <w:t>Postfax</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_Toc447207160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55</w:t>
        </w:r>
        <w:r w:rsidR="006859DA" w:rsidRPr="001D37E7">
          <w:rPr>
            <w:rFonts w:ascii="Arial" w:hAnsi="Arial" w:cs="Arial"/>
            <w:noProof/>
            <w:webHidden/>
            <w:sz w:val="20"/>
            <w:szCs w:val="20"/>
          </w:rPr>
          <w:fldChar w:fldCharType="end"/>
        </w:r>
      </w:hyperlink>
    </w:p>
    <w:p w:rsidR="000E5098" w:rsidRPr="001D37E7" w:rsidRDefault="000E5098" w:rsidP="000E5098">
      <w:pPr>
        <w:rPr>
          <w:noProof/>
        </w:rPr>
      </w:pPr>
    </w:p>
    <w:p w:rsidR="006859DA" w:rsidRPr="001D37E7" w:rsidRDefault="008940EF">
      <w:pPr>
        <w:pStyle w:val="Obsah1"/>
        <w:tabs>
          <w:tab w:val="right" w:leader="dot" w:pos="10053"/>
        </w:tabs>
        <w:rPr>
          <w:rFonts w:ascii="Arial" w:eastAsiaTheme="minorEastAsia" w:hAnsi="Arial" w:cs="Arial"/>
          <w:noProof/>
          <w:sz w:val="20"/>
          <w:szCs w:val="20"/>
          <w:lang w:eastAsia="cs-CZ"/>
        </w:rPr>
      </w:pPr>
      <w:hyperlink w:anchor="_Toc447207161" w:history="1">
        <w:r w:rsidR="006859DA" w:rsidRPr="001D37E7">
          <w:rPr>
            <w:rStyle w:val="Hypertextovodkaz"/>
            <w:rFonts w:ascii="Arial" w:hAnsi="Arial" w:cs="Arial"/>
            <w:noProof/>
            <w:color w:val="auto"/>
            <w:sz w:val="20"/>
            <w:szCs w:val="20"/>
          </w:rPr>
          <w:t>CENY MEZINÁRODNÍCH POŠTOVNÍCH SLUŽEB</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_Toc447207161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1</w:t>
        </w:r>
        <w:r w:rsidR="006859DA" w:rsidRPr="001D37E7">
          <w:rPr>
            <w:rFonts w:ascii="Arial" w:hAnsi="Arial" w:cs="Arial"/>
            <w:noProof/>
            <w:webHidden/>
            <w:sz w:val="20"/>
            <w:szCs w:val="20"/>
          </w:rPr>
          <w:fldChar w:fldCharType="end"/>
        </w:r>
      </w:hyperlink>
    </w:p>
    <w:p w:rsidR="006859DA" w:rsidRPr="001D37E7" w:rsidRDefault="008940EF">
      <w:pPr>
        <w:pStyle w:val="Obsah2"/>
        <w:tabs>
          <w:tab w:val="left" w:pos="964"/>
          <w:tab w:val="right" w:leader="dot" w:pos="10053"/>
        </w:tabs>
        <w:rPr>
          <w:rFonts w:ascii="Arial" w:eastAsiaTheme="minorEastAsia" w:hAnsi="Arial" w:cs="Arial"/>
          <w:noProof/>
          <w:sz w:val="20"/>
          <w:szCs w:val="20"/>
          <w:lang w:eastAsia="cs-CZ"/>
        </w:rPr>
      </w:pPr>
      <w:hyperlink w:anchor="_Toc447207162" w:history="1">
        <w:r w:rsidR="006859DA" w:rsidRPr="001D37E7">
          <w:rPr>
            <w:rStyle w:val="Hypertextovodkaz"/>
            <w:rFonts w:ascii="Arial" w:hAnsi="Arial" w:cs="Arial"/>
            <w:noProof/>
            <w:color w:val="auto"/>
            <w:sz w:val="20"/>
            <w:szCs w:val="20"/>
          </w:rPr>
          <w:t>I.</w:t>
        </w:r>
        <w:r w:rsidR="006859DA" w:rsidRPr="001D37E7">
          <w:rPr>
            <w:rFonts w:ascii="Arial" w:eastAsiaTheme="minorEastAsia" w:hAnsi="Arial" w:cs="Arial"/>
            <w:noProof/>
            <w:sz w:val="20"/>
            <w:szCs w:val="20"/>
            <w:lang w:eastAsia="cs-CZ"/>
          </w:rPr>
          <w:tab/>
        </w:r>
        <w:r w:rsidR="006859DA" w:rsidRPr="001D37E7">
          <w:rPr>
            <w:rStyle w:val="Hypertextovodkaz"/>
            <w:rFonts w:ascii="Arial" w:hAnsi="Arial" w:cs="Arial"/>
            <w:noProof/>
            <w:color w:val="auto"/>
            <w:sz w:val="20"/>
            <w:szCs w:val="20"/>
          </w:rPr>
          <w:t>LISTOVNÍ ZÁSILKY</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_Toc447207162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1</w:t>
        </w:r>
        <w:r w:rsidR="006859DA" w:rsidRPr="001D37E7">
          <w:rPr>
            <w:rFonts w:ascii="Arial" w:hAnsi="Arial" w:cs="Arial"/>
            <w:noProof/>
            <w:webHidden/>
            <w:sz w:val="20"/>
            <w:szCs w:val="20"/>
          </w:rPr>
          <w:fldChar w:fldCharType="end"/>
        </w:r>
      </w:hyperlink>
    </w:p>
    <w:p w:rsidR="006859DA" w:rsidRPr="001D37E7" w:rsidRDefault="008940EF">
      <w:pPr>
        <w:pStyle w:val="Obsah2"/>
        <w:tabs>
          <w:tab w:val="left" w:pos="964"/>
          <w:tab w:val="right" w:leader="dot" w:pos="10053"/>
        </w:tabs>
        <w:rPr>
          <w:rFonts w:ascii="Arial" w:eastAsiaTheme="minorEastAsia" w:hAnsi="Arial" w:cs="Arial"/>
          <w:noProof/>
          <w:sz w:val="20"/>
          <w:szCs w:val="20"/>
          <w:lang w:eastAsia="cs-CZ"/>
        </w:rPr>
      </w:pPr>
      <w:hyperlink w:anchor="_Toc447207163" w:history="1">
        <w:r w:rsidR="006859DA" w:rsidRPr="001D37E7">
          <w:rPr>
            <w:rStyle w:val="Hypertextovodkaz"/>
            <w:rFonts w:ascii="Arial" w:hAnsi="Arial" w:cs="Arial"/>
            <w:noProof/>
            <w:color w:val="auto"/>
            <w:sz w:val="20"/>
            <w:szCs w:val="20"/>
          </w:rPr>
          <w:t>A.</w:t>
        </w:r>
        <w:r w:rsidR="006859DA" w:rsidRPr="001D37E7">
          <w:rPr>
            <w:rFonts w:ascii="Arial" w:eastAsiaTheme="minorEastAsia" w:hAnsi="Arial" w:cs="Arial"/>
            <w:noProof/>
            <w:sz w:val="20"/>
            <w:szCs w:val="20"/>
            <w:lang w:eastAsia="cs-CZ"/>
          </w:rPr>
          <w:tab/>
        </w:r>
        <w:r w:rsidR="006859DA" w:rsidRPr="001D37E7">
          <w:rPr>
            <w:rStyle w:val="Hypertextovodkaz"/>
            <w:rFonts w:ascii="Arial" w:hAnsi="Arial" w:cs="Arial"/>
            <w:noProof/>
            <w:color w:val="auto"/>
            <w:sz w:val="20"/>
            <w:szCs w:val="20"/>
          </w:rPr>
          <w:t xml:space="preserve">CENÍK </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_Toc447207163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1</w:t>
        </w:r>
        <w:r w:rsidR="006859DA" w:rsidRPr="001D37E7">
          <w:rPr>
            <w:rFonts w:ascii="Arial" w:hAnsi="Arial" w:cs="Arial"/>
            <w:noProof/>
            <w:webHidden/>
            <w:sz w:val="20"/>
            <w:szCs w:val="20"/>
          </w:rPr>
          <w:fldChar w:fldCharType="end"/>
        </w:r>
      </w:hyperlink>
    </w:p>
    <w:p w:rsidR="006859DA" w:rsidRPr="001D37E7" w:rsidRDefault="008940EF" w:rsidP="000573B6">
      <w:pPr>
        <w:pStyle w:val="Obsah4"/>
        <w:rPr>
          <w:rFonts w:eastAsiaTheme="minorEastAsia"/>
          <w:lang w:eastAsia="cs-CZ"/>
        </w:rPr>
      </w:pPr>
      <w:hyperlink w:anchor="_Toc447207164" w:history="1">
        <w:r w:rsidR="006859DA" w:rsidRPr="001D37E7">
          <w:rPr>
            <w:rStyle w:val="Hypertextovodkaz"/>
            <w:color w:val="auto"/>
          </w:rPr>
          <w:t>1.</w:t>
        </w:r>
        <w:r w:rsidR="006859DA" w:rsidRPr="001D37E7">
          <w:rPr>
            <w:rFonts w:eastAsiaTheme="minorEastAsia"/>
            <w:lang w:eastAsia="cs-CZ"/>
          </w:rPr>
          <w:tab/>
        </w:r>
        <w:r w:rsidR="006859DA" w:rsidRPr="001D37E7">
          <w:rPr>
            <w:rStyle w:val="Hypertextovodkaz"/>
            <w:color w:val="auto"/>
          </w:rPr>
          <w:t>Obyčejná zásilka</w:t>
        </w:r>
        <w:r w:rsidR="006859DA" w:rsidRPr="001D37E7">
          <w:rPr>
            <w:webHidden/>
          </w:rPr>
          <w:tab/>
        </w:r>
        <w:r w:rsidR="006859DA" w:rsidRPr="001D37E7">
          <w:rPr>
            <w:webHidden/>
          </w:rPr>
          <w:fldChar w:fldCharType="begin"/>
        </w:r>
        <w:r w:rsidR="006859DA" w:rsidRPr="001D37E7">
          <w:rPr>
            <w:webHidden/>
          </w:rPr>
          <w:instrText xml:space="preserve"> PAGEREF _Toc447207164 \h </w:instrText>
        </w:r>
        <w:r w:rsidR="006859DA" w:rsidRPr="001D37E7">
          <w:rPr>
            <w:webHidden/>
          </w:rPr>
        </w:r>
        <w:r w:rsidR="006859DA" w:rsidRPr="001D37E7">
          <w:rPr>
            <w:webHidden/>
          </w:rPr>
          <w:fldChar w:fldCharType="separate"/>
        </w:r>
        <w:r w:rsidR="007D734B">
          <w:rPr>
            <w:webHidden/>
          </w:rPr>
          <w:t>1</w:t>
        </w:r>
        <w:r w:rsidR="006859DA" w:rsidRPr="001D37E7">
          <w:rPr>
            <w:webHidden/>
          </w:rPr>
          <w:fldChar w:fldCharType="end"/>
        </w:r>
      </w:hyperlink>
    </w:p>
    <w:p w:rsidR="006859DA" w:rsidRPr="001D37E7" w:rsidRDefault="008940EF" w:rsidP="000573B6">
      <w:pPr>
        <w:pStyle w:val="Obsah4"/>
        <w:rPr>
          <w:rFonts w:eastAsiaTheme="minorEastAsia"/>
          <w:lang w:eastAsia="cs-CZ"/>
        </w:rPr>
      </w:pPr>
      <w:hyperlink w:anchor="_Toc447207165" w:history="1">
        <w:r w:rsidR="006859DA" w:rsidRPr="001D37E7">
          <w:rPr>
            <w:rStyle w:val="Hypertextovodkaz"/>
            <w:color w:val="auto"/>
          </w:rPr>
          <w:t>2.</w:t>
        </w:r>
        <w:r w:rsidR="006859DA" w:rsidRPr="001D37E7">
          <w:rPr>
            <w:rFonts w:eastAsiaTheme="minorEastAsia"/>
            <w:lang w:eastAsia="cs-CZ"/>
          </w:rPr>
          <w:tab/>
        </w:r>
        <w:r w:rsidR="006859DA" w:rsidRPr="001D37E7">
          <w:rPr>
            <w:rStyle w:val="Hypertextovodkaz"/>
            <w:color w:val="auto"/>
          </w:rPr>
          <w:t>Obyčejná slepecká zásilka</w:t>
        </w:r>
        <w:r w:rsidR="006859DA" w:rsidRPr="001D37E7">
          <w:rPr>
            <w:webHidden/>
          </w:rPr>
          <w:tab/>
        </w:r>
        <w:r w:rsidR="006859DA" w:rsidRPr="001D37E7">
          <w:rPr>
            <w:webHidden/>
          </w:rPr>
          <w:fldChar w:fldCharType="begin"/>
        </w:r>
        <w:r w:rsidR="006859DA" w:rsidRPr="001D37E7">
          <w:rPr>
            <w:webHidden/>
          </w:rPr>
          <w:instrText xml:space="preserve"> PAGEREF _Toc447207165 \h </w:instrText>
        </w:r>
        <w:r w:rsidR="006859DA" w:rsidRPr="001D37E7">
          <w:rPr>
            <w:webHidden/>
          </w:rPr>
        </w:r>
        <w:r w:rsidR="006859DA" w:rsidRPr="001D37E7">
          <w:rPr>
            <w:webHidden/>
          </w:rPr>
          <w:fldChar w:fldCharType="separate"/>
        </w:r>
        <w:r w:rsidR="007D734B">
          <w:rPr>
            <w:webHidden/>
          </w:rPr>
          <w:t>1</w:t>
        </w:r>
        <w:r w:rsidR="006859DA" w:rsidRPr="001D37E7">
          <w:rPr>
            <w:webHidden/>
          </w:rPr>
          <w:fldChar w:fldCharType="end"/>
        </w:r>
      </w:hyperlink>
    </w:p>
    <w:p w:rsidR="006859DA" w:rsidRPr="001D37E7" w:rsidRDefault="008940EF" w:rsidP="000573B6">
      <w:pPr>
        <w:pStyle w:val="Obsah4"/>
        <w:rPr>
          <w:rFonts w:eastAsiaTheme="minorEastAsia"/>
          <w:lang w:eastAsia="cs-CZ"/>
        </w:rPr>
      </w:pPr>
      <w:hyperlink w:anchor="_Toc447207166" w:history="1">
        <w:r w:rsidR="006859DA" w:rsidRPr="001D37E7">
          <w:rPr>
            <w:rStyle w:val="Hypertextovodkaz"/>
            <w:color w:val="auto"/>
          </w:rPr>
          <w:t>3.</w:t>
        </w:r>
        <w:r w:rsidR="006859DA" w:rsidRPr="001D37E7">
          <w:rPr>
            <w:rFonts w:eastAsiaTheme="minorEastAsia"/>
            <w:lang w:eastAsia="cs-CZ"/>
          </w:rPr>
          <w:tab/>
        </w:r>
        <w:r w:rsidR="006859DA" w:rsidRPr="001D37E7">
          <w:rPr>
            <w:rStyle w:val="Hypertextovodkaz"/>
            <w:color w:val="auto"/>
          </w:rPr>
          <w:t>Doporučená zásilka</w:t>
        </w:r>
        <w:r w:rsidR="006859DA" w:rsidRPr="001D37E7">
          <w:rPr>
            <w:webHidden/>
          </w:rPr>
          <w:tab/>
        </w:r>
        <w:r w:rsidR="006859DA" w:rsidRPr="001D37E7">
          <w:rPr>
            <w:webHidden/>
          </w:rPr>
          <w:fldChar w:fldCharType="begin"/>
        </w:r>
        <w:r w:rsidR="006859DA" w:rsidRPr="001D37E7">
          <w:rPr>
            <w:webHidden/>
          </w:rPr>
          <w:instrText xml:space="preserve"> PAGEREF _Toc447207166 \h </w:instrText>
        </w:r>
        <w:r w:rsidR="006859DA" w:rsidRPr="001D37E7">
          <w:rPr>
            <w:webHidden/>
          </w:rPr>
        </w:r>
        <w:r w:rsidR="006859DA" w:rsidRPr="001D37E7">
          <w:rPr>
            <w:webHidden/>
          </w:rPr>
          <w:fldChar w:fldCharType="separate"/>
        </w:r>
        <w:r w:rsidR="007D734B">
          <w:rPr>
            <w:webHidden/>
          </w:rPr>
          <w:t>2</w:t>
        </w:r>
        <w:r w:rsidR="006859DA" w:rsidRPr="001D37E7">
          <w:rPr>
            <w:webHidden/>
          </w:rPr>
          <w:fldChar w:fldCharType="end"/>
        </w:r>
      </w:hyperlink>
    </w:p>
    <w:p w:rsidR="006859DA" w:rsidRPr="001D37E7" w:rsidRDefault="008940EF" w:rsidP="000573B6">
      <w:pPr>
        <w:pStyle w:val="Obsah4"/>
        <w:rPr>
          <w:rFonts w:eastAsiaTheme="minorEastAsia"/>
          <w:lang w:eastAsia="cs-CZ"/>
        </w:rPr>
      </w:pPr>
      <w:hyperlink w:anchor="_Toc447207167" w:history="1">
        <w:r w:rsidR="006859DA" w:rsidRPr="001D37E7">
          <w:rPr>
            <w:rStyle w:val="Hypertextovodkaz"/>
            <w:color w:val="auto"/>
          </w:rPr>
          <w:t>4.</w:t>
        </w:r>
        <w:r w:rsidR="006859DA" w:rsidRPr="001D37E7">
          <w:rPr>
            <w:rFonts w:eastAsiaTheme="minorEastAsia"/>
            <w:lang w:eastAsia="cs-CZ"/>
          </w:rPr>
          <w:tab/>
        </w:r>
        <w:r w:rsidR="006859DA" w:rsidRPr="001D37E7">
          <w:rPr>
            <w:rStyle w:val="Hypertextovodkaz"/>
            <w:color w:val="auto"/>
          </w:rPr>
          <w:t>Doporučená slepecká zásilka</w:t>
        </w:r>
        <w:r w:rsidR="006859DA" w:rsidRPr="001D37E7">
          <w:rPr>
            <w:webHidden/>
          </w:rPr>
          <w:tab/>
        </w:r>
        <w:r w:rsidR="006859DA" w:rsidRPr="001D37E7">
          <w:rPr>
            <w:webHidden/>
          </w:rPr>
          <w:fldChar w:fldCharType="begin"/>
        </w:r>
        <w:r w:rsidR="006859DA" w:rsidRPr="001D37E7">
          <w:rPr>
            <w:webHidden/>
          </w:rPr>
          <w:instrText xml:space="preserve"> PAGEREF _Toc447207167 \h </w:instrText>
        </w:r>
        <w:r w:rsidR="006859DA" w:rsidRPr="001D37E7">
          <w:rPr>
            <w:webHidden/>
          </w:rPr>
        </w:r>
        <w:r w:rsidR="006859DA" w:rsidRPr="001D37E7">
          <w:rPr>
            <w:webHidden/>
          </w:rPr>
          <w:fldChar w:fldCharType="separate"/>
        </w:r>
        <w:r w:rsidR="007D734B">
          <w:rPr>
            <w:webHidden/>
          </w:rPr>
          <w:t>2</w:t>
        </w:r>
        <w:r w:rsidR="006859DA" w:rsidRPr="001D37E7">
          <w:rPr>
            <w:webHidden/>
          </w:rPr>
          <w:fldChar w:fldCharType="end"/>
        </w:r>
      </w:hyperlink>
    </w:p>
    <w:p w:rsidR="006859DA" w:rsidRPr="001D37E7" w:rsidRDefault="008940EF" w:rsidP="000573B6">
      <w:pPr>
        <w:pStyle w:val="Obsah4"/>
        <w:rPr>
          <w:rFonts w:eastAsiaTheme="minorEastAsia"/>
          <w:lang w:eastAsia="cs-CZ"/>
        </w:rPr>
      </w:pPr>
      <w:hyperlink w:anchor="_Toc447207168" w:history="1">
        <w:r w:rsidR="006859DA" w:rsidRPr="001D37E7">
          <w:rPr>
            <w:rStyle w:val="Hypertextovodkaz"/>
            <w:color w:val="auto"/>
          </w:rPr>
          <w:t>5.</w:t>
        </w:r>
        <w:r w:rsidR="006859DA" w:rsidRPr="001D37E7">
          <w:rPr>
            <w:rFonts w:eastAsiaTheme="minorEastAsia"/>
            <w:lang w:eastAsia="cs-CZ"/>
          </w:rPr>
          <w:tab/>
        </w:r>
        <w:r w:rsidR="006859DA" w:rsidRPr="001D37E7">
          <w:rPr>
            <w:rStyle w:val="Hypertextovodkaz"/>
            <w:color w:val="auto"/>
          </w:rPr>
          <w:t>Cenné psaní</w:t>
        </w:r>
        <w:r w:rsidR="006859DA" w:rsidRPr="001D37E7">
          <w:rPr>
            <w:webHidden/>
          </w:rPr>
          <w:tab/>
        </w:r>
        <w:r w:rsidR="006859DA" w:rsidRPr="001D37E7">
          <w:rPr>
            <w:webHidden/>
          </w:rPr>
          <w:fldChar w:fldCharType="begin"/>
        </w:r>
        <w:r w:rsidR="006859DA" w:rsidRPr="001D37E7">
          <w:rPr>
            <w:webHidden/>
          </w:rPr>
          <w:instrText xml:space="preserve"> PAGEREF _Toc447207168 \h </w:instrText>
        </w:r>
        <w:r w:rsidR="006859DA" w:rsidRPr="001D37E7">
          <w:rPr>
            <w:webHidden/>
          </w:rPr>
        </w:r>
        <w:r w:rsidR="006859DA" w:rsidRPr="001D37E7">
          <w:rPr>
            <w:webHidden/>
          </w:rPr>
          <w:fldChar w:fldCharType="separate"/>
        </w:r>
        <w:r w:rsidR="007D734B">
          <w:rPr>
            <w:webHidden/>
          </w:rPr>
          <w:t>2</w:t>
        </w:r>
        <w:r w:rsidR="006859DA" w:rsidRPr="001D37E7">
          <w:rPr>
            <w:webHidden/>
          </w:rPr>
          <w:fldChar w:fldCharType="end"/>
        </w:r>
      </w:hyperlink>
    </w:p>
    <w:p w:rsidR="006859DA" w:rsidRPr="001D37E7" w:rsidRDefault="008940EF" w:rsidP="000573B6">
      <w:pPr>
        <w:pStyle w:val="Obsah4"/>
        <w:rPr>
          <w:rFonts w:eastAsiaTheme="minorEastAsia"/>
          <w:lang w:eastAsia="cs-CZ"/>
        </w:rPr>
      </w:pPr>
      <w:hyperlink w:anchor="_Toc447207169" w:history="1">
        <w:r w:rsidR="006859DA" w:rsidRPr="001D37E7">
          <w:rPr>
            <w:rStyle w:val="Hypertextovodkaz"/>
            <w:color w:val="auto"/>
          </w:rPr>
          <w:t>6.</w:t>
        </w:r>
        <w:r w:rsidR="006859DA" w:rsidRPr="001D37E7">
          <w:rPr>
            <w:rFonts w:eastAsiaTheme="minorEastAsia"/>
            <w:lang w:eastAsia="cs-CZ"/>
          </w:rPr>
          <w:tab/>
        </w:r>
        <w:r w:rsidR="006859DA" w:rsidRPr="001D37E7">
          <w:rPr>
            <w:rStyle w:val="Hypertextovodkaz"/>
            <w:color w:val="auto"/>
          </w:rPr>
          <w:t>Obyčejný tiskovinový pytel</w:t>
        </w:r>
        <w:r w:rsidR="006859DA" w:rsidRPr="001D37E7">
          <w:rPr>
            <w:webHidden/>
          </w:rPr>
          <w:tab/>
        </w:r>
        <w:r w:rsidR="006859DA" w:rsidRPr="001D37E7">
          <w:rPr>
            <w:webHidden/>
          </w:rPr>
          <w:fldChar w:fldCharType="begin"/>
        </w:r>
        <w:r w:rsidR="006859DA" w:rsidRPr="001D37E7">
          <w:rPr>
            <w:webHidden/>
          </w:rPr>
          <w:instrText xml:space="preserve"> PAGEREF _Toc447207169 \h </w:instrText>
        </w:r>
        <w:r w:rsidR="006859DA" w:rsidRPr="001D37E7">
          <w:rPr>
            <w:webHidden/>
          </w:rPr>
        </w:r>
        <w:r w:rsidR="006859DA" w:rsidRPr="001D37E7">
          <w:rPr>
            <w:webHidden/>
          </w:rPr>
          <w:fldChar w:fldCharType="separate"/>
        </w:r>
        <w:r w:rsidR="007D734B">
          <w:rPr>
            <w:webHidden/>
          </w:rPr>
          <w:t>3</w:t>
        </w:r>
        <w:r w:rsidR="006859DA" w:rsidRPr="001D37E7">
          <w:rPr>
            <w:webHidden/>
          </w:rPr>
          <w:fldChar w:fldCharType="end"/>
        </w:r>
      </w:hyperlink>
    </w:p>
    <w:p w:rsidR="006859DA" w:rsidRPr="001D37E7" w:rsidRDefault="008940EF" w:rsidP="000573B6">
      <w:pPr>
        <w:pStyle w:val="Obsah4"/>
        <w:rPr>
          <w:rFonts w:eastAsiaTheme="minorEastAsia"/>
          <w:lang w:eastAsia="cs-CZ"/>
        </w:rPr>
      </w:pPr>
      <w:hyperlink w:anchor="_Toc447207170" w:history="1">
        <w:r w:rsidR="006859DA" w:rsidRPr="001D37E7">
          <w:rPr>
            <w:rStyle w:val="Hypertextovodkaz"/>
            <w:color w:val="auto"/>
          </w:rPr>
          <w:t>7.</w:t>
        </w:r>
        <w:r w:rsidR="006859DA" w:rsidRPr="001D37E7">
          <w:rPr>
            <w:rFonts w:eastAsiaTheme="minorEastAsia"/>
            <w:lang w:eastAsia="cs-CZ"/>
          </w:rPr>
          <w:tab/>
        </w:r>
        <w:r w:rsidR="006859DA" w:rsidRPr="001D37E7">
          <w:rPr>
            <w:rStyle w:val="Hypertextovodkaz"/>
            <w:color w:val="auto"/>
          </w:rPr>
          <w:t>Doporučený tiskovinový pytel</w:t>
        </w:r>
        <w:r w:rsidR="006859DA" w:rsidRPr="001D37E7">
          <w:rPr>
            <w:webHidden/>
          </w:rPr>
          <w:tab/>
        </w:r>
        <w:r w:rsidR="006859DA" w:rsidRPr="001D37E7">
          <w:rPr>
            <w:webHidden/>
          </w:rPr>
          <w:fldChar w:fldCharType="begin"/>
        </w:r>
        <w:r w:rsidR="006859DA" w:rsidRPr="001D37E7">
          <w:rPr>
            <w:webHidden/>
          </w:rPr>
          <w:instrText xml:space="preserve"> PAGEREF _Toc447207170 \h </w:instrText>
        </w:r>
        <w:r w:rsidR="006859DA" w:rsidRPr="001D37E7">
          <w:rPr>
            <w:webHidden/>
          </w:rPr>
        </w:r>
        <w:r w:rsidR="006859DA" w:rsidRPr="001D37E7">
          <w:rPr>
            <w:webHidden/>
          </w:rPr>
          <w:fldChar w:fldCharType="separate"/>
        </w:r>
        <w:r w:rsidR="007D734B">
          <w:rPr>
            <w:webHidden/>
          </w:rPr>
          <w:t>3</w:t>
        </w:r>
        <w:r w:rsidR="006859DA" w:rsidRPr="001D37E7">
          <w:rPr>
            <w:webHidden/>
          </w:rPr>
          <w:fldChar w:fldCharType="end"/>
        </w:r>
      </w:hyperlink>
    </w:p>
    <w:p w:rsidR="006859DA" w:rsidRPr="001D37E7" w:rsidRDefault="008940EF" w:rsidP="000573B6">
      <w:pPr>
        <w:pStyle w:val="Obsah4"/>
        <w:rPr>
          <w:rFonts w:eastAsiaTheme="minorEastAsia"/>
          <w:lang w:eastAsia="cs-CZ"/>
        </w:rPr>
      </w:pPr>
      <w:hyperlink w:anchor="_Toc447207171" w:history="1">
        <w:r w:rsidR="006859DA" w:rsidRPr="001D37E7">
          <w:rPr>
            <w:rStyle w:val="Hypertextovodkaz"/>
            <w:color w:val="auto"/>
          </w:rPr>
          <w:t>8.</w:t>
        </w:r>
        <w:r w:rsidR="006859DA" w:rsidRPr="001D37E7">
          <w:rPr>
            <w:rFonts w:eastAsiaTheme="minorEastAsia"/>
            <w:lang w:eastAsia="cs-CZ"/>
          </w:rPr>
          <w:tab/>
        </w:r>
        <w:r w:rsidR="006859DA" w:rsidRPr="001D37E7">
          <w:rPr>
            <w:rStyle w:val="Hypertextovodkaz"/>
            <w:color w:val="auto"/>
          </w:rPr>
          <w:t>Obchodní psaní do zahraničí (Slovensko)</w:t>
        </w:r>
        <w:r w:rsidR="006859DA" w:rsidRPr="001D37E7">
          <w:rPr>
            <w:webHidden/>
          </w:rPr>
          <w:tab/>
        </w:r>
        <w:r w:rsidR="006859DA" w:rsidRPr="001D37E7">
          <w:rPr>
            <w:webHidden/>
          </w:rPr>
          <w:fldChar w:fldCharType="begin"/>
        </w:r>
        <w:r w:rsidR="006859DA" w:rsidRPr="001D37E7">
          <w:rPr>
            <w:webHidden/>
          </w:rPr>
          <w:instrText xml:space="preserve"> PAGEREF _Toc447207171 \h </w:instrText>
        </w:r>
        <w:r w:rsidR="006859DA" w:rsidRPr="001D37E7">
          <w:rPr>
            <w:webHidden/>
          </w:rPr>
        </w:r>
        <w:r w:rsidR="006859DA" w:rsidRPr="001D37E7">
          <w:rPr>
            <w:webHidden/>
          </w:rPr>
          <w:fldChar w:fldCharType="separate"/>
        </w:r>
        <w:r w:rsidR="007D734B">
          <w:rPr>
            <w:webHidden/>
          </w:rPr>
          <w:t>4</w:t>
        </w:r>
        <w:r w:rsidR="006859DA" w:rsidRPr="001D37E7">
          <w:rPr>
            <w:webHidden/>
          </w:rPr>
          <w:fldChar w:fldCharType="end"/>
        </w:r>
      </w:hyperlink>
    </w:p>
    <w:p w:rsidR="006859DA" w:rsidRPr="001D37E7" w:rsidRDefault="008940EF">
      <w:pPr>
        <w:pStyle w:val="Obsah2"/>
        <w:tabs>
          <w:tab w:val="left" w:pos="964"/>
          <w:tab w:val="right" w:leader="dot" w:pos="10053"/>
        </w:tabs>
        <w:rPr>
          <w:rFonts w:ascii="Arial" w:eastAsiaTheme="minorEastAsia" w:hAnsi="Arial" w:cs="Arial"/>
          <w:noProof/>
          <w:sz w:val="20"/>
          <w:szCs w:val="20"/>
          <w:lang w:eastAsia="cs-CZ"/>
        </w:rPr>
      </w:pPr>
      <w:hyperlink w:anchor="_Toc447207172" w:history="1">
        <w:r w:rsidR="006859DA" w:rsidRPr="001D37E7">
          <w:rPr>
            <w:rStyle w:val="Hypertextovodkaz"/>
            <w:rFonts w:ascii="Arial" w:hAnsi="Arial" w:cs="Arial"/>
            <w:noProof/>
            <w:color w:val="auto"/>
            <w:sz w:val="20"/>
            <w:szCs w:val="20"/>
          </w:rPr>
          <w:t>B.</w:t>
        </w:r>
        <w:r w:rsidR="006859DA" w:rsidRPr="001D37E7">
          <w:rPr>
            <w:rFonts w:ascii="Arial" w:eastAsiaTheme="minorEastAsia" w:hAnsi="Arial" w:cs="Arial"/>
            <w:noProof/>
            <w:sz w:val="20"/>
            <w:szCs w:val="20"/>
            <w:lang w:eastAsia="cs-CZ"/>
          </w:rPr>
          <w:tab/>
        </w:r>
        <w:r w:rsidR="006859DA" w:rsidRPr="001D37E7">
          <w:rPr>
            <w:rStyle w:val="Hypertextovodkaz"/>
            <w:rFonts w:ascii="Arial" w:hAnsi="Arial" w:cs="Arial"/>
            <w:noProof/>
            <w:color w:val="auto"/>
            <w:sz w:val="20"/>
            <w:szCs w:val="20"/>
          </w:rPr>
          <w:t>Přehled a ceník doplňkových služeb, příplatků a vrácení cen</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_Toc447207172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5</w:t>
        </w:r>
        <w:r w:rsidR="006859DA" w:rsidRPr="001D37E7">
          <w:rPr>
            <w:rFonts w:ascii="Arial" w:hAnsi="Arial" w:cs="Arial"/>
            <w:noProof/>
            <w:webHidden/>
            <w:sz w:val="20"/>
            <w:szCs w:val="20"/>
          </w:rPr>
          <w:fldChar w:fldCharType="end"/>
        </w:r>
      </w:hyperlink>
    </w:p>
    <w:p w:rsidR="006859DA" w:rsidRPr="001D37E7" w:rsidRDefault="008940EF">
      <w:pPr>
        <w:pStyle w:val="Obsah2"/>
        <w:tabs>
          <w:tab w:val="left" w:pos="964"/>
          <w:tab w:val="right" w:leader="dot" w:pos="10053"/>
        </w:tabs>
        <w:rPr>
          <w:rFonts w:ascii="Arial" w:eastAsiaTheme="minorEastAsia" w:hAnsi="Arial" w:cs="Arial"/>
          <w:noProof/>
          <w:sz w:val="20"/>
          <w:szCs w:val="20"/>
          <w:lang w:eastAsia="cs-CZ"/>
        </w:rPr>
      </w:pPr>
      <w:hyperlink w:anchor="_Toc447207173" w:history="1">
        <w:r w:rsidR="006859DA" w:rsidRPr="001D37E7">
          <w:rPr>
            <w:rStyle w:val="Hypertextovodkaz"/>
            <w:rFonts w:ascii="Arial" w:hAnsi="Arial" w:cs="Arial"/>
            <w:noProof/>
            <w:color w:val="auto"/>
            <w:sz w:val="20"/>
            <w:szCs w:val="20"/>
          </w:rPr>
          <w:t>C.</w:t>
        </w:r>
        <w:r w:rsidR="006859DA" w:rsidRPr="001D37E7">
          <w:rPr>
            <w:rFonts w:ascii="Arial" w:eastAsiaTheme="minorEastAsia" w:hAnsi="Arial" w:cs="Arial"/>
            <w:noProof/>
            <w:sz w:val="20"/>
            <w:szCs w:val="20"/>
            <w:lang w:eastAsia="cs-CZ"/>
          </w:rPr>
          <w:tab/>
        </w:r>
        <w:r w:rsidR="006859DA" w:rsidRPr="001D37E7">
          <w:rPr>
            <w:rStyle w:val="Hypertextovodkaz"/>
            <w:rFonts w:ascii="Arial" w:hAnsi="Arial" w:cs="Arial"/>
            <w:noProof/>
            <w:color w:val="auto"/>
            <w:sz w:val="20"/>
            <w:szCs w:val="20"/>
          </w:rPr>
          <w:t>Slevy</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_Toc447207173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6</w:t>
        </w:r>
        <w:r w:rsidR="006859DA" w:rsidRPr="001D37E7">
          <w:rPr>
            <w:rFonts w:ascii="Arial" w:hAnsi="Arial" w:cs="Arial"/>
            <w:noProof/>
            <w:webHidden/>
            <w:sz w:val="20"/>
            <w:szCs w:val="20"/>
          </w:rPr>
          <w:fldChar w:fldCharType="end"/>
        </w:r>
      </w:hyperlink>
    </w:p>
    <w:p w:rsidR="006859DA" w:rsidRPr="001D37E7" w:rsidRDefault="008940EF">
      <w:pPr>
        <w:pStyle w:val="Obsah2"/>
        <w:tabs>
          <w:tab w:val="left" w:pos="964"/>
          <w:tab w:val="right" w:leader="dot" w:pos="10053"/>
        </w:tabs>
        <w:rPr>
          <w:rFonts w:ascii="Arial" w:eastAsiaTheme="minorEastAsia" w:hAnsi="Arial" w:cs="Arial"/>
          <w:noProof/>
          <w:sz w:val="20"/>
          <w:szCs w:val="20"/>
          <w:lang w:eastAsia="cs-CZ"/>
        </w:rPr>
      </w:pPr>
      <w:hyperlink w:anchor="_Toc447207174" w:history="1">
        <w:r w:rsidR="006859DA" w:rsidRPr="001D37E7">
          <w:rPr>
            <w:rStyle w:val="Hypertextovodkaz"/>
            <w:rFonts w:ascii="Arial" w:hAnsi="Arial" w:cs="Arial"/>
            <w:noProof/>
            <w:color w:val="auto"/>
            <w:sz w:val="20"/>
            <w:szCs w:val="20"/>
          </w:rPr>
          <w:t>D.</w:t>
        </w:r>
        <w:r w:rsidR="006859DA" w:rsidRPr="001D37E7">
          <w:rPr>
            <w:rFonts w:ascii="Arial" w:eastAsiaTheme="minorEastAsia" w:hAnsi="Arial" w:cs="Arial"/>
            <w:noProof/>
            <w:sz w:val="20"/>
            <w:szCs w:val="20"/>
            <w:lang w:eastAsia="cs-CZ"/>
          </w:rPr>
          <w:tab/>
        </w:r>
        <w:r w:rsidR="006859DA" w:rsidRPr="001D37E7">
          <w:rPr>
            <w:rStyle w:val="Hypertextovodkaz"/>
            <w:rFonts w:ascii="Arial" w:hAnsi="Arial" w:cs="Arial"/>
            <w:noProof/>
            <w:color w:val="auto"/>
            <w:sz w:val="20"/>
            <w:szCs w:val="20"/>
          </w:rPr>
          <w:t>Zvláštní služby</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_Toc447207174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8</w:t>
        </w:r>
        <w:r w:rsidR="006859DA" w:rsidRPr="001D37E7">
          <w:rPr>
            <w:rFonts w:ascii="Arial" w:hAnsi="Arial" w:cs="Arial"/>
            <w:noProof/>
            <w:webHidden/>
            <w:sz w:val="20"/>
            <w:szCs w:val="20"/>
          </w:rPr>
          <w:fldChar w:fldCharType="end"/>
        </w:r>
      </w:hyperlink>
    </w:p>
    <w:p w:rsidR="006859DA" w:rsidRPr="001D37E7" w:rsidRDefault="008940EF">
      <w:pPr>
        <w:pStyle w:val="Obsah2"/>
        <w:tabs>
          <w:tab w:val="left" w:pos="964"/>
          <w:tab w:val="right" w:leader="dot" w:pos="10053"/>
        </w:tabs>
        <w:rPr>
          <w:rFonts w:ascii="Arial" w:eastAsiaTheme="minorEastAsia" w:hAnsi="Arial" w:cs="Arial"/>
          <w:noProof/>
          <w:sz w:val="20"/>
          <w:szCs w:val="20"/>
          <w:lang w:eastAsia="cs-CZ"/>
        </w:rPr>
      </w:pPr>
      <w:hyperlink w:anchor="_Toc447207175" w:history="1">
        <w:r w:rsidR="006859DA" w:rsidRPr="001D37E7">
          <w:rPr>
            <w:rStyle w:val="Hypertextovodkaz"/>
            <w:rFonts w:ascii="Arial" w:hAnsi="Arial" w:cs="Arial"/>
            <w:noProof/>
            <w:color w:val="auto"/>
            <w:sz w:val="20"/>
            <w:szCs w:val="20"/>
          </w:rPr>
          <w:t>II.</w:t>
        </w:r>
        <w:r w:rsidR="006859DA" w:rsidRPr="001D37E7">
          <w:rPr>
            <w:rFonts w:ascii="Arial" w:eastAsiaTheme="minorEastAsia" w:hAnsi="Arial" w:cs="Arial"/>
            <w:noProof/>
            <w:sz w:val="20"/>
            <w:szCs w:val="20"/>
            <w:lang w:eastAsia="cs-CZ"/>
          </w:rPr>
          <w:tab/>
        </w:r>
        <w:r w:rsidR="006859DA" w:rsidRPr="001D37E7">
          <w:rPr>
            <w:rStyle w:val="Hypertextovodkaz"/>
            <w:rFonts w:ascii="Arial" w:hAnsi="Arial" w:cs="Arial"/>
            <w:noProof/>
            <w:color w:val="auto"/>
            <w:sz w:val="20"/>
            <w:szCs w:val="20"/>
          </w:rPr>
          <w:t>BALÍKOVÉ ZÁSILKY</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_Toc447207175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9</w:t>
        </w:r>
        <w:r w:rsidR="006859DA" w:rsidRPr="001D37E7">
          <w:rPr>
            <w:rFonts w:ascii="Arial" w:hAnsi="Arial" w:cs="Arial"/>
            <w:noProof/>
            <w:webHidden/>
            <w:sz w:val="20"/>
            <w:szCs w:val="20"/>
          </w:rPr>
          <w:fldChar w:fldCharType="end"/>
        </w:r>
      </w:hyperlink>
    </w:p>
    <w:p w:rsidR="006859DA" w:rsidRPr="001D37E7" w:rsidRDefault="008940EF">
      <w:pPr>
        <w:pStyle w:val="Obsah2"/>
        <w:tabs>
          <w:tab w:val="left" w:pos="964"/>
          <w:tab w:val="right" w:leader="dot" w:pos="10053"/>
        </w:tabs>
        <w:rPr>
          <w:rFonts w:ascii="Arial" w:eastAsiaTheme="minorEastAsia" w:hAnsi="Arial" w:cs="Arial"/>
          <w:noProof/>
          <w:sz w:val="20"/>
          <w:szCs w:val="20"/>
          <w:lang w:eastAsia="cs-CZ"/>
        </w:rPr>
      </w:pPr>
      <w:hyperlink w:anchor="_Toc447207176" w:history="1">
        <w:r w:rsidR="006859DA" w:rsidRPr="001D37E7">
          <w:rPr>
            <w:rStyle w:val="Hypertextovodkaz"/>
            <w:rFonts w:ascii="Arial" w:hAnsi="Arial" w:cs="Arial"/>
            <w:noProof/>
            <w:color w:val="auto"/>
            <w:sz w:val="20"/>
            <w:szCs w:val="20"/>
          </w:rPr>
          <w:t>A.</w:t>
        </w:r>
        <w:r w:rsidR="006859DA" w:rsidRPr="001D37E7">
          <w:rPr>
            <w:rFonts w:ascii="Arial" w:eastAsiaTheme="minorEastAsia" w:hAnsi="Arial" w:cs="Arial"/>
            <w:noProof/>
            <w:sz w:val="20"/>
            <w:szCs w:val="20"/>
            <w:lang w:eastAsia="cs-CZ"/>
          </w:rPr>
          <w:tab/>
        </w:r>
        <w:r w:rsidR="006859DA" w:rsidRPr="001D37E7">
          <w:rPr>
            <w:rStyle w:val="Hypertextovodkaz"/>
            <w:rFonts w:ascii="Arial" w:hAnsi="Arial" w:cs="Arial"/>
            <w:noProof/>
            <w:color w:val="auto"/>
            <w:sz w:val="20"/>
            <w:szCs w:val="20"/>
          </w:rPr>
          <w:t>CENÍK</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_Toc447207176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9</w:t>
        </w:r>
        <w:r w:rsidR="006859DA" w:rsidRPr="001D37E7">
          <w:rPr>
            <w:rFonts w:ascii="Arial" w:hAnsi="Arial" w:cs="Arial"/>
            <w:noProof/>
            <w:webHidden/>
            <w:sz w:val="20"/>
            <w:szCs w:val="20"/>
          </w:rPr>
          <w:fldChar w:fldCharType="end"/>
        </w:r>
      </w:hyperlink>
    </w:p>
    <w:p w:rsidR="006859DA" w:rsidRPr="001D37E7" w:rsidRDefault="008940EF" w:rsidP="000573B6">
      <w:pPr>
        <w:pStyle w:val="Obsah4"/>
        <w:rPr>
          <w:rFonts w:eastAsiaTheme="minorEastAsia"/>
          <w:lang w:eastAsia="cs-CZ"/>
        </w:rPr>
      </w:pPr>
      <w:hyperlink w:anchor="_Toc447207177" w:history="1">
        <w:r w:rsidR="006859DA" w:rsidRPr="001D37E7">
          <w:rPr>
            <w:rStyle w:val="Hypertextovodkaz"/>
            <w:color w:val="auto"/>
          </w:rPr>
          <w:t>1.</w:t>
        </w:r>
        <w:r w:rsidR="006859DA" w:rsidRPr="001D37E7">
          <w:rPr>
            <w:rFonts w:eastAsiaTheme="minorEastAsia"/>
            <w:lang w:eastAsia="cs-CZ"/>
          </w:rPr>
          <w:tab/>
        </w:r>
        <w:r w:rsidR="006859DA" w:rsidRPr="001D37E7">
          <w:rPr>
            <w:rStyle w:val="Hypertextovodkaz"/>
            <w:color w:val="auto"/>
          </w:rPr>
          <w:t>Standardní balík</w:t>
        </w:r>
        <w:r w:rsidR="006859DA" w:rsidRPr="001D37E7">
          <w:rPr>
            <w:webHidden/>
          </w:rPr>
          <w:tab/>
        </w:r>
        <w:r w:rsidR="006859DA" w:rsidRPr="001D37E7">
          <w:rPr>
            <w:webHidden/>
          </w:rPr>
          <w:fldChar w:fldCharType="begin"/>
        </w:r>
        <w:r w:rsidR="006859DA" w:rsidRPr="001D37E7">
          <w:rPr>
            <w:webHidden/>
          </w:rPr>
          <w:instrText xml:space="preserve"> PAGEREF _Toc447207177 \h </w:instrText>
        </w:r>
        <w:r w:rsidR="006859DA" w:rsidRPr="001D37E7">
          <w:rPr>
            <w:webHidden/>
          </w:rPr>
        </w:r>
        <w:r w:rsidR="006859DA" w:rsidRPr="001D37E7">
          <w:rPr>
            <w:webHidden/>
          </w:rPr>
          <w:fldChar w:fldCharType="separate"/>
        </w:r>
        <w:r w:rsidR="007D734B">
          <w:rPr>
            <w:webHidden/>
          </w:rPr>
          <w:t>9</w:t>
        </w:r>
        <w:r w:rsidR="006859DA" w:rsidRPr="001D37E7">
          <w:rPr>
            <w:webHidden/>
          </w:rPr>
          <w:fldChar w:fldCharType="end"/>
        </w:r>
      </w:hyperlink>
    </w:p>
    <w:p w:rsidR="006859DA" w:rsidRPr="001D37E7" w:rsidRDefault="008940EF" w:rsidP="000573B6">
      <w:pPr>
        <w:pStyle w:val="Obsah4"/>
        <w:rPr>
          <w:rFonts w:eastAsiaTheme="minorEastAsia"/>
          <w:lang w:eastAsia="cs-CZ"/>
        </w:rPr>
      </w:pPr>
      <w:hyperlink w:anchor="_Toc447207178" w:history="1">
        <w:r w:rsidR="006859DA" w:rsidRPr="001D37E7">
          <w:rPr>
            <w:rStyle w:val="Hypertextovodkaz"/>
            <w:color w:val="auto"/>
          </w:rPr>
          <w:t>2.</w:t>
        </w:r>
        <w:r w:rsidR="006859DA" w:rsidRPr="001D37E7">
          <w:rPr>
            <w:rFonts w:eastAsiaTheme="minorEastAsia"/>
            <w:lang w:eastAsia="cs-CZ"/>
          </w:rPr>
          <w:tab/>
        </w:r>
        <w:r w:rsidR="006859DA" w:rsidRPr="001D37E7">
          <w:rPr>
            <w:rStyle w:val="Hypertextovodkaz"/>
            <w:color w:val="auto"/>
          </w:rPr>
          <w:t>Cenný balík</w:t>
        </w:r>
        <w:r w:rsidR="006859DA" w:rsidRPr="001D37E7">
          <w:rPr>
            <w:webHidden/>
          </w:rPr>
          <w:tab/>
        </w:r>
        <w:r w:rsidR="006859DA" w:rsidRPr="001D37E7">
          <w:rPr>
            <w:webHidden/>
          </w:rPr>
          <w:fldChar w:fldCharType="begin"/>
        </w:r>
        <w:r w:rsidR="006859DA" w:rsidRPr="001D37E7">
          <w:rPr>
            <w:webHidden/>
          </w:rPr>
          <w:instrText xml:space="preserve"> PAGEREF _Toc447207178 \h </w:instrText>
        </w:r>
        <w:r w:rsidR="006859DA" w:rsidRPr="001D37E7">
          <w:rPr>
            <w:webHidden/>
          </w:rPr>
        </w:r>
        <w:r w:rsidR="006859DA" w:rsidRPr="001D37E7">
          <w:rPr>
            <w:webHidden/>
          </w:rPr>
          <w:fldChar w:fldCharType="separate"/>
        </w:r>
        <w:r w:rsidR="007D734B">
          <w:rPr>
            <w:webHidden/>
          </w:rPr>
          <w:t>12</w:t>
        </w:r>
        <w:r w:rsidR="006859DA" w:rsidRPr="001D37E7">
          <w:rPr>
            <w:webHidden/>
          </w:rPr>
          <w:fldChar w:fldCharType="end"/>
        </w:r>
      </w:hyperlink>
    </w:p>
    <w:p w:rsidR="006859DA" w:rsidRPr="001D37E7" w:rsidRDefault="008940EF" w:rsidP="000573B6">
      <w:pPr>
        <w:pStyle w:val="Obsah4"/>
        <w:rPr>
          <w:rFonts w:eastAsiaTheme="minorEastAsia"/>
          <w:lang w:eastAsia="cs-CZ"/>
        </w:rPr>
      </w:pPr>
      <w:hyperlink w:anchor="_Toc447207179" w:history="1">
        <w:r w:rsidR="006859DA" w:rsidRPr="001D37E7">
          <w:rPr>
            <w:rStyle w:val="Hypertextovodkaz"/>
            <w:color w:val="auto"/>
          </w:rPr>
          <w:t>3.</w:t>
        </w:r>
        <w:r w:rsidR="006859DA" w:rsidRPr="001D37E7">
          <w:rPr>
            <w:rFonts w:eastAsiaTheme="minorEastAsia"/>
            <w:lang w:eastAsia="cs-CZ"/>
          </w:rPr>
          <w:tab/>
        </w:r>
        <w:r w:rsidR="006859DA" w:rsidRPr="001D37E7">
          <w:rPr>
            <w:rStyle w:val="Hypertextovodkaz"/>
            <w:color w:val="auto"/>
          </w:rPr>
          <w:t>Zásilky EMS (Express Mail Service)</w:t>
        </w:r>
        <w:r w:rsidR="006859DA" w:rsidRPr="001D37E7">
          <w:rPr>
            <w:webHidden/>
          </w:rPr>
          <w:tab/>
        </w:r>
        <w:r w:rsidR="006859DA" w:rsidRPr="001D37E7">
          <w:rPr>
            <w:webHidden/>
          </w:rPr>
          <w:fldChar w:fldCharType="begin"/>
        </w:r>
        <w:r w:rsidR="006859DA" w:rsidRPr="001D37E7">
          <w:rPr>
            <w:webHidden/>
          </w:rPr>
          <w:instrText xml:space="preserve"> PAGEREF _Toc447207179 \h </w:instrText>
        </w:r>
        <w:r w:rsidR="006859DA" w:rsidRPr="001D37E7">
          <w:rPr>
            <w:webHidden/>
          </w:rPr>
        </w:r>
        <w:r w:rsidR="006859DA" w:rsidRPr="001D37E7">
          <w:rPr>
            <w:webHidden/>
          </w:rPr>
          <w:fldChar w:fldCharType="separate"/>
        </w:r>
        <w:r w:rsidR="007D734B">
          <w:rPr>
            <w:webHidden/>
          </w:rPr>
          <w:t>13</w:t>
        </w:r>
        <w:r w:rsidR="006859DA" w:rsidRPr="001D37E7">
          <w:rPr>
            <w:webHidden/>
          </w:rPr>
          <w:fldChar w:fldCharType="end"/>
        </w:r>
      </w:hyperlink>
    </w:p>
    <w:p w:rsidR="006859DA" w:rsidRPr="001D37E7" w:rsidRDefault="008940EF" w:rsidP="000573B6">
      <w:pPr>
        <w:pStyle w:val="Obsah4"/>
        <w:rPr>
          <w:rFonts w:eastAsiaTheme="minorEastAsia"/>
          <w:lang w:eastAsia="cs-CZ"/>
        </w:rPr>
      </w:pPr>
      <w:hyperlink w:anchor="_Toc447207180" w:history="1">
        <w:r w:rsidR="006859DA" w:rsidRPr="001D37E7">
          <w:rPr>
            <w:rStyle w:val="Hypertextovodkaz"/>
            <w:color w:val="auto"/>
          </w:rPr>
          <w:t>4.</w:t>
        </w:r>
        <w:r w:rsidR="006859DA" w:rsidRPr="001D37E7">
          <w:rPr>
            <w:rFonts w:eastAsiaTheme="minorEastAsia"/>
            <w:lang w:eastAsia="cs-CZ"/>
          </w:rPr>
          <w:tab/>
        </w:r>
        <w:r w:rsidR="006859DA" w:rsidRPr="001D37E7">
          <w:rPr>
            <w:rStyle w:val="Hypertextovodkaz"/>
            <w:color w:val="auto"/>
          </w:rPr>
          <w:t>Obchodní balík do zahraničí</w:t>
        </w:r>
        <w:r w:rsidR="006859DA" w:rsidRPr="001D37E7">
          <w:rPr>
            <w:webHidden/>
          </w:rPr>
          <w:tab/>
        </w:r>
        <w:r w:rsidR="006859DA" w:rsidRPr="001D37E7">
          <w:rPr>
            <w:webHidden/>
          </w:rPr>
          <w:fldChar w:fldCharType="begin"/>
        </w:r>
        <w:r w:rsidR="006859DA" w:rsidRPr="001D37E7">
          <w:rPr>
            <w:webHidden/>
          </w:rPr>
          <w:instrText xml:space="preserve"> PAGEREF _Toc447207180 \h </w:instrText>
        </w:r>
        <w:r w:rsidR="006859DA" w:rsidRPr="001D37E7">
          <w:rPr>
            <w:webHidden/>
          </w:rPr>
        </w:r>
        <w:r w:rsidR="006859DA" w:rsidRPr="001D37E7">
          <w:rPr>
            <w:webHidden/>
          </w:rPr>
          <w:fldChar w:fldCharType="separate"/>
        </w:r>
        <w:r w:rsidR="007D734B">
          <w:rPr>
            <w:webHidden/>
          </w:rPr>
          <w:t>15</w:t>
        </w:r>
        <w:r w:rsidR="006859DA" w:rsidRPr="001D37E7">
          <w:rPr>
            <w:webHidden/>
          </w:rPr>
          <w:fldChar w:fldCharType="end"/>
        </w:r>
      </w:hyperlink>
    </w:p>
    <w:p w:rsidR="006859DA" w:rsidRPr="001D37E7" w:rsidRDefault="008940EF">
      <w:pPr>
        <w:pStyle w:val="Obsah2"/>
        <w:tabs>
          <w:tab w:val="left" w:pos="964"/>
          <w:tab w:val="right" w:leader="dot" w:pos="10053"/>
        </w:tabs>
        <w:rPr>
          <w:rFonts w:ascii="Arial" w:eastAsiaTheme="minorEastAsia" w:hAnsi="Arial" w:cs="Arial"/>
          <w:noProof/>
          <w:sz w:val="20"/>
          <w:szCs w:val="20"/>
          <w:lang w:eastAsia="cs-CZ"/>
        </w:rPr>
      </w:pPr>
      <w:hyperlink w:anchor="_Toc447207181" w:history="1">
        <w:r w:rsidR="006859DA" w:rsidRPr="001D37E7">
          <w:rPr>
            <w:rStyle w:val="Hypertextovodkaz"/>
            <w:rFonts w:ascii="Arial" w:hAnsi="Arial" w:cs="Arial"/>
            <w:noProof/>
            <w:color w:val="auto"/>
            <w:sz w:val="20"/>
            <w:szCs w:val="20"/>
          </w:rPr>
          <w:t>B.</w:t>
        </w:r>
        <w:r w:rsidR="006859DA" w:rsidRPr="001D37E7">
          <w:rPr>
            <w:rFonts w:ascii="Arial" w:eastAsiaTheme="minorEastAsia" w:hAnsi="Arial" w:cs="Arial"/>
            <w:noProof/>
            <w:sz w:val="20"/>
            <w:szCs w:val="20"/>
            <w:lang w:eastAsia="cs-CZ"/>
          </w:rPr>
          <w:tab/>
        </w:r>
        <w:r w:rsidR="006859DA" w:rsidRPr="001D37E7">
          <w:rPr>
            <w:rStyle w:val="Hypertextovodkaz"/>
            <w:rFonts w:ascii="Arial" w:hAnsi="Arial" w:cs="Arial"/>
            <w:noProof/>
            <w:color w:val="auto"/>
            <w:sz w:val="20"/>
            <w:szCs w:val="20"/>
          </w:rPr>
          <w:t>Přehled a ceník doplňkových služeb, příplatků a vrácení cen</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_Toc447207181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16</w:t>
        </w:r>
        <w:r w:rsidR="006859DA" w:rsidRPr="001D37E7">
          <w:rPr>
            <w:rFonts w:ascii="Arial" w:hAnsi="Arial" w:cs="Arial"/>
            <w:noProof/>
            <w:webHidden/>
            <w:sz w:val="20"/>
            <w:szCs w:val="20"/>
          </w:rPr>
          <w:fldChar w:fldCharType="end"/>
        </w:r>
      </w:hyperlink>
    </w:p>
    <w:p w:rsidR="006859DA" w:rsidRPr="001D37E7" w:rsidRDefault="008940EF">
      <w:pPr>
        <w:pStyle w:val="Obsah2"/>
        <w:tabs>
          <w:tab w:val="left" w:pos="964"/>
          <w:tab w:val="right" w:leader="dot" w:pos="10053"/>
        </w:tabs>
        <w:rPr>
          <w:rFonts w:ascii="Arial" w:eastAsiaTheme="minorEastAsia" w:hAnsi="Arial" w:cs="Arial"/>
          <w:noProof/>
          <w:sz w:val="20"/>
          <w:szCs w:val="20"/>
          <w:lang w:eastAsia="cs-CZ"/>
        </w:rPr>
      </w:pPr>
      <w:hyperlink w:anchor="_Toc447207182" w:history="1">
        <w:r w:rsidR="006859DA" w:rsidRPr="001D37E7">
          <w:rPr>
            <w:rStyle w:val="Hypertextovodkaz"/>
            <w:rFonts w:ascii="Arial" w:hAnsi="Arial" w:cs="Arial"/>
            <w:noProof/>
            <w:color w:val="auto"/>
            <w:sz w:val="20"/>
            <w:szCs w:val="20"/>
          </w:rPr>
          <w:t>C.</w:t>
        </w:r>
        <w:r w:rsidR="006859DA" w:rsidRPr="001D37E7">
          <w:rPr>
            <w:rFonts w:ascii="Arial" w:eastAsiaTheme="minorEastAsia" w:hAnsi="Arial" w:cs="Arial"/>
            <w:noProof/>
            <w:sz w:val="20"/>
            <w:szCs w:val="20"/>
            <w:lang w:eastAsia="cs-CZ"/>
          </w:rPr>
          <w:tab/>
        </w:r>
        <w:r w:rsidR="006859DA" w:rsidRPr="001D37E7">
          <w:rPr>
            <w:rStyle w:val="Hypertextovodkaz"/>
            <w:rFonts w:ascii="Arial" w:hAnsi="Arial" w:cs="Arial"/>
            <w:noProof/>
            <w:color w:val="auto"/>
            <w:sz w:val="20"/>
            <w:szCs w:val="20"/>
          </w:rPr>
          <w:t>Slevy</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_Toc447207182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18</w:t>
        </w:r>
        <w:r w:rsidR="006859DA" w:rsidRPr="001D37E7">
          <w:rPr>
            <w:rFonts w:ascii="Arial" w:hAnsi="Arial" w:cs="Arial"/>
            <w:noProof/>
            <w:webHidden/>
            <w:sz w:val="20"/>
            <w:szCs w:val="20"/>
          </w:rPr>
          <w:fldChar w:fldCharType="end"/>
        </w:r>
      </w:hyperlink>
    </w:p>
    <w:p w:rsidR="006859DA" w:rsidRPr="001D37E7" w:rsidRDefault="008940EF">
      <w:pPr>
        <w:pStyle w:val="Obsah2"/>
        <w:tabs>
          <w:tab w:val="left" w:pos="964"/>
          <w:tab w:val="right" w:leader="dot" w:pos="10053"/>
        </w:tabs>
        <w:rPr>
          <w:rFonts w:ascii="Arial" w:eastAsiaTheme="minorEastAsia" w:hAnsi="Arial" w:cs="Arial"/>
          <w:noProof/>
          <w:sz w:val="20"/>
          <w:szCs w:val="20"/>
          <w:lang w:eastAsia="cs-CZ"/>
        </w:rPr>
      </w:pPr>
      <w:hyperlink w:anchor="_Toc447207183" w:history="1">
        <w:r w:rsidR="006859DA" w:rsidRPr="001D37E7">
          <w:rPr>
            <w:rStyle w:val="Hypertextovodkaz"/>
            <w:rFonts w:ascii="Arial" w:hAnsi="Arial" w:cs="Arial"/>
            <w:noProof/>
            <w:color w:val="auto"/>
            <w:sz w:val="20"/>
            <w:szCs w:val="20"/>
          </w:rPr>
          <w:t>D.</w:t>
        </w:r>
        <w:r w:rsidR="006859DA" w:rsidRPr="001D37E7">
          <w:rPr>
            <w:rFonts w:ascii="Arial" w:eastAsiaTheme="minorEastAsia" w:hAnsi="Arial" w:cs="Arial"/>
            <w:noProof/>
            <w:sz w:val="20"/>
            <w:szCs w:val="20"/>
            <w:lang w:eastAsia="cs-CZ"/>
          </w:rPr>
          <w:tab/>
        </w:r>
        <w:r w:rsidR="006859DA" w:rsidRPr="001D37E7">
          <w:rPr>
            <w:rStyle w:val="Hypertextovodkaz"/>
            <w:rFonts w:ascii="Arial" w:hAnsi="Arial" w:cs="Arial"/>
            <w:noProof/>
            <w:color w:val="auto"/>
            <w:sz w:val="20"/>
            <w:szCs w:val="20"/>
          </w:rPr>
          <w:t>Zvláštní služby</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_Toc447207183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19</w:t>
        </w:r>
        <w:r w:rsidR="006859DA" w:rsidRPr="001D37E7">
          <w:rPr>
            <w:rFonts w:ascii="Arial" w:hAnsi="Arial" w:cs="Arial"/>
            <w:noProof/>
            <w:webHidden/>
            <w:sz w:val="20"/>
            <w:szCs w:val="20"/>
          </w:rPr>
          <w:fldChar w:fldCharType="end"/>
        </w:r>
      </w:hyperlink>
    </w:p>
    <w:p w:rsidR="006859DA" w:rsidRPr="001D37E7" w:rsidRDefault="008940EF">
      <w:pPr>
        <w:pStyle w:val="Obsah2"/>
        <w:tabs>
          <w:tab w:val="left" w:pos="964"/>
          <w:tab w:val="right" w:leader="dot" w:pos="10053"/>
        </w:tabs>
        <w:rPr>
          <w:rFonts w:ascii="Arial" w:eastAsiaTheme="minorEastAsia" w:hAnsi="Arial" w:cs="Arial"/>
          <w:noProof/>
          <w:sz w:val="20"/>
          <w:szCs w:val="20"/>
          <w:lang w:eastAsia="cs-CZ"/>
        </w:rPr>
      </w:pPr>
      <w:hyperlink w:anchor="_Toc447207184" w:history="1">
        <w:r w:rsidR="006859DA" w:rsidRPr="001D37E7">
          <w:rPr>
            <w:rStyle w:val="Hypertextovodkaz"/>
            <w:rFonts w:ascii="Arial" w:hAnsi="Arial" w:cs="Arial"/>
            <w:noProof/>
            <w:color w:val="auto"/>
            <w:sz w:val="20"/>
            <w:szCs w:val="20"/>
          </w:rPr>
          <w:t>III.</w:t>
        </w:r>
        <w:r w:rsidR="006859DA" w:rsidRPr="001D37E7">
          <w:rPr>
            <w:rFonts w:ascii="Arial" w:eastAsiaTheme="minorEastAsia" w:hAnsi="Arial" w:cs="Arial"/>
            <w:noProof/>
            <w:sz w:val="20"/>
            <w:szCs w:val="20"/>
            <w:lang w:eastAsia="cs-CZ"/>
          </w:rPr>
          <w:tab/>
        </w:r>
        <w:r w:rsidR="006859DA" w:rsidRPr="001D37E7">
          <w:rPr>
            <w:rStyle w:val="Hypertextovodkaz"/>
            <w:rFonts w:ascii="Arial" w:hAnsi="Arial" w:cs="Arial"/>
            <w:noProof/>
            <w:color w:val="auto"/>
            <w:sz w:val="20"/>
            <w:szCs w:val="20"/>
          </w:rPr>
          <w:t>POŠTOVNÍ POUKÁZKY</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_Toc447207184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20</w:t>
        </w:r>
        <w:r w:rsidR="006859DA" w:rsidRPr="001D37E7">
          <w:rPr>
            <w:rFonts w:ascii="Arial" w:hAnsi="Arial" w:cs="Arial"/>
            <w:noProof/>
            <w:webHidden/>
            <w:sz w:val="20"/>
            <w:szCs w:val="20"/>
          </w:rPr>
          <w:fldChar w:fldCharType="end"/>
        </w:r>
      </w:hyperlink>
    </w:p>
    <w:p w:rsidR="006859DA" w:rsidRPr="001D37E7" w:rsidRDefault="008940EF">
      <w:pPr>
        <w:pStyle w:val="Obsah2"/>
        <w:tabs>
          <w:tab w:val="left" w:pos="964"/>
          <w:tab w:val="right" w:leader="dot" w:pos="10053"/>
        </w:tabs>
        <w:rPr>
          <w:rFonts w:ascii="Arial" w:eastAsiaTheme="minorEastAsia" w:hAnsi="Arial" w:cs="Arial"/>
          <w:noProof/>
          <w:sz w:val="20"/>
          <w:szCs w:val="20"/>
          <w:lang w:eastAsia="cs-CZ"/>
        </w:rPr>
      </w:pPr>
      <w:hyperlink w:anchor="_Toc447207185" w:history="1">
        <w:r w:rsidR="006859DA" w:rsidRPr="001D37E7">
          <w:rPr>
            <w:rStyle w:val="Hypertextovodkaz"/>
            <w:rFonts w:ascii="Arial" w:hAnsi="Arial" w:cs="Arial"/>
            <w:noProof/>
            <w:color w:val="auto"/>
            <w:sz w:val="20"/>
            <w:szCs w:val="20"/>
          </w:rPr>
          <w:t>IV.</w:t>
        </w:r>
        <w:r w:rsidR="006859DA" w:rsidRPr="001D37E7">
          <w:rPr>
            <w:rFonts w:ascii="Arial" w:eastAsiaTheme="minorEastAsia" w:hAnsi="Arial" w:cs="Arial"/>
            <w:noProof/>
            <w:sz w:val="20"/>
            <w:szCs w:val="20"/>
            <w:lang w:eastAsia="cs-CZ"/>
          </w:rPr>
          <w:tab/>
        </w:r>
        <w:r w:rsidR="006859DA" w:rsidRPr="001D37E7">
          <w:rPr>
            <w:rStyle w:val="Hypertextovodkaz"/>
            <w:rFonts w:ascii="Arial" w:hAnsi="Arial" w:cs="Arial"/>
            <w:noProof/>
            <w:color w:val="auto"/>
            <w:sz w:val="20"/>
            <w:szCs w:val="20"/>
          </w:rPr>
          <w:t>ZAŘAZENÍ ZEMÍ DO CENOVÝCH SKUPIN</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_Toc447207185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21</w:t>
        </w:r>
        <w:r w:rsidR="006859DA" w:rsidRPr="001D37E7">
          <w:rPr>
            <w:rFonts w:ascii="Arial" w:hAnsi="Arial" w:cs="Arial"/>
            <w:noProof/>
            <w:webHidden/>
            <w:sz w:val="20"/>
            <w:szCs w:val="20"/>
          </w:rPr>
          <w:fldChar w:fldCharType="end"/>
        </w:r>
      </w:hyperlink>
    </w:p>
    <w:p w:rsidR="006859DA" w:rsidRPr="001D37E7" w:rsidRDefault="008940EF">
      <w:pPr>
        <w:pStyle w:val="Obsah2"/>
        <w:tabs>
          <w:tab w:val="left" w:pos="964"/>
          <w:tab w:val="right" w:leader="dot" w:pos="10053"/>
        </w:tabs>
        <w:rPr>
          <w:rFonts w:ascii="Arial" w:eastAsiaTheme="minorEastAsia" w:hAnsi="Arial" w:cs="Arial"/>
          <w:noProof/>
          <w:sz w:val="20"/>
          <w:szCs w:val="20"/>
          <w:lang w:eastAsia="cs-CZ"/>
        </w:rPr>
      </w:pPr>
      <w:hyperlink w:anchor="_Toc447207186" w:history="1">
        <w:r w:rsidR="006859DA" w:rsidRPr="001D37E7">
          <w:rPr>
            <w:rStyle w:val="Hypertextovodkaz"/>
            <w:rFonts w:ascii="Arial" w:hAnsi="Arial" w:cs="Arial"/>
            <w:noProof/>
            <w:color w:val="auto"/>
            <w:sz w:val="20"/>
            <w:szCs w:val="20"/>
          </w:rPr>
          <w:t>V.</w:t>
        </w:r>
        <w:r w:rsidR="006859DA" w:rsidRPr="001D37E7">
          <w:rPr>
            <w:rFonts w:ascii="Arial" w:eastAsiaTheme="minorEastAsia" w:hAnsi="Arial" w:cs="Arial"/>
            <w:noProof/>
            <w:sz w:val="20"/>
            <w:szCs w:val="20"/>
            <w:lang w:eastAsia="cs-CZ"/>
          </w:rPr>
          <w:tab/>
        </w:r>
        <w:r w:rsidR="006859DA" w:rsidRPr="001D37E7">
          <w:rPr>
            <w:rStyle w:val="Hypertextovodkaz"/>
            <w:rFonts w:ascii="Arial" w:hAnsi="Arial" w:cs="Arial"/>
            <w:noProof/>
            <w:color w:val="auto"/>
            <w:sz w:val="20"/>
            <w:szCs w:val="20"/>
          </w:rPr>
          <w:t>CELNÍ DEKLARACE</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_Toc447207186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26</w:t>
        </w:r>
        <w:r w:rsidR="006859DA" w:rsidRPr="001D37E7">
          <w:rPr>
            <w:rFonts w:ascii="Arial" w:hAnsi="Arial" w:cs="Arial"/>
            <w:noProof/>
            <w:webHidden/>
            <w:sz w:val="20"/>
            <w:szCs w:val="20"/>
          </w:rPr>
          <w:fldChar w:fldCharType="end"/>
        </w:r>
      </w:hyperlink>
    </w:p>
    <w:p w:rsidR="006859DA" w:rsidRPr="001D37E7" w:rsidRDefault="00A7496C">
      <w:pPr>
        <w:pStyle w:val="Obsah2"/>
        <w:tabs>
          <w:tab w:val="left" w:pos="964"/>
          <w:tab w:val="right" w:leader="dot" w:pos="10053"/>
        </w:tabs>
        <w:rPr>
          <w:rFonts w:ascii="Arial" w:hAnsi="Arial" w:cs="Arial"/>
          <w:noProof/>
          <w:sz w:val="20"/>
          <w:szCs w:val="20"/>
        </w:rPr>
      </w:pPr>
      <w:r w:rsidRPr="001D37E7">
        <w:rPr>
          <w:noProof/>
          <w:lang w:eastAsia="cs-CZ"/>
        </w:rPr>
        <mc:AlternateContent>
          <mc:Choice Requires="wps">
            <w:drawing>
              <wp:anchor distT="0" distB="0" distL="114300" distR="114300" simplePos="0" relativeHeight="252623872" behindDoc="0" locked="0" layoutInCell="1" allowOverlap="1" wp14:anchorId="7ED01BDA" wp14:editId="10C98737">
                <wp:simplePos x="0" y="0"/>
                <wp:positionH relativeFrom="column">
                  <wp:posOffset>5808345</wp:posOffset>
                </wp:positionH>
                <wp:positionV relativeFrom="paragraph">
                  <wp:posOffset>163195</wp:posOffset>
                </wp:positionV>
                <wp:extent cx="762000" cy="259080"/>
                <wp:effectExtent l="0" t="0" r="0" b="7620"/>
                <wp:wrapNone/>
                <wp:docPr id="10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8BF" w:rsidRPr="0092771B" w:rsidRDefault="007A58BF" w:rsidP="000E5098">
                            <w:pPr>
                              <w:rPr>
                                <w:rFonts w:ascii="Arial" w:hAnsi="Arial" w:cs="Arial"/>
                              </w:rPr>
                            </w:pPr>
                            <w:r>
                              <w:rPr>
                                <w:rFonts w:ascii="Arial" w:hAnsi="Arial" w:cs="Arial"/>
                              </w:rPr>
                              <w:t>Oddíl</w:t>
                            </w:r>
                            <w:r w:rsidRPr="001740CA">
                              <w:rPr>
                                <w:rFonts w:ascii="Arial" w:hAnsi="Arial" w:cs="Arial"/>
                              </w:rPr>
                              <w:t xml:space="preserve"> </w:t>
                            </w:r>
                            <w:r>
                              <w:rPr>
                                <w:rFonts w:ascii="Arial" w:hAnsi="Arial" w:cs="Arial"/>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01BDA" id="_x0000_s1028" type="#_x0000_t202" style="position:absolute;left:0;text-align:left;margin-left:457.35pt;margin-top:12.85pt;width:60pt;height:20.4pt;z-index:25262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" stroked="f">
                <v:textbox>
                  <w:txbxContent>
                    <w:p w:rsidR="007A58BF" w:rsidRPr="0092771B" w:rsidRDefault="007A58BF" w:rsidP="000E5098">
                      <w:pPr>
                        <w:rPr>
                          <w:rFonts w:ascii="Arial" w:hAnsi="Arial" w:cs="Arial"/>
                        </w:rPr>
                      </w:pPr>
                      <w:r>
                        <w:rPr>
                          <w:rFonts w:ascii="Arial" w:hAnsi="Arial" w:cs="Arial"/>
                        </w:rPr>
                        <w:t>Oddíl</w:t>
                      </w:r>
                      <w:r w:rsidRPr="001740CA">
                        <w:rPr>
                          <w:rFonts w:ascii="Arial" w:hAnsi="Arial" w:cs="Arial"/>
                        </w:rPr>
                        <w:t xml:space="preserve"> </w:t>
                      </w:r>
                      <w:r>
                        <w:rPr>
                          <w:rFonts w:ascii="Arial" w:hAnsi="Arial" w:cs="Arial"/>
                        </w:rPr>
                        <w:t>C</w:t>
                      </w:r>
                    </w:p>
                  </w:txbxContent>
                </v:textbox>
              </v:shape>
            </w:pict>
          </mc:Fallback>
        </mc:AlternateContent>
      </w:r>
      <w:hyperlink w:anchor="_Toc447207187" w:history="1">
        <w:r w:rsidR="006859DA" w:rsidRPr="001D37E7">
          <w:rPr>
            <w:rStyle w:val="Hypertextovodkaz"/>
            <w:rFonts w:ascii="Arial" w:hAnsi="Arial" w:cs="Arial"/>
            <w:noProof/>
            <w:color w:val="auto"/>
            <w:sz w:val="20"/>
            <w:szCs w:val="20"/>
          </w:rPr>
          <w:t>VI.</w:t>
        </w:r>
        <w:r w:rsidR="006859DA" w:rsidRPr="001D37E7">
          <w:rPr>
            <w:rFonts w:ascii="Arial" w:eastAsiaTheme="minorEastAsia" w:hAnsi="Arial" w:cs="Arial"/>
            <w:noProof/>
            <w:sz w:val="20"/>
            <w:szCs w:val="20"/>
            <w:lang w:eastAsia="cs-CZ"/>
          </w:rPr>
          <w:tab/>
        </w:r>
        <w:r w:rsidR="006859DA" w:rsidRPr="001D37E7">
          <w:rPr>
            <w:rStyle w:val="Hypertextovodkaz"/>
            <w:rFonts w:ascii="Arial" w:hAnsi="Arial" w:cs="Arial"/>
            <w:noProof/>
            <w:color w:val="auto"/>
            <w:sz w:val="20"/>
            <w:szCs w:val="20"/>
          </w:rPr>
          <w:t>POSTFAX</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_Toc447207187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28</w:t>
        </w:r>
        <w:r w:rsidR="006859DA" w:rsidRPr="001D37E7">
          <w:rPr>
            <w:rFonts w:ascii="Arial" w:hAnsi="Arial" w:cs="Arial"/>
            <w:noProof/>
            <w:webHidden/>
            <w:sz w:val="20"/>
            <w:szCs w:val="20"/>
          </w:rPr>
          <w:fldChar w:fldCharType="end"/>
        </w:r>
      </w:hyperlink>
    </w:p>
    <w:p w:rsidR="000E5098" w:rsidRPr="001D37E7" w:rsidRDefault="000E5098" w:rsidP="000E5098">
      <w:pPr>
        <w:rPr>
          <w:noProof/>
        </w:rPr>
      </w:pPr>
    </w:p>
    <w:p w:rsidR="006859DA" w:rsidRPr="001D37E7" w:rsidRDefault="00A7496C">
      <w:pPr>
        <w:pStyle w:val="Obsah1"/>
        <w:tabs>
          <w:tab w:val="right" w:leader="dot" w:pos="10053"/>
        </w:tabs>
        <w:rPr>
          <w:rFonts w:ascii="Arial" w:hAnsi="Arial" w:cs="Arial"/>
          <w:noProof/>
          <w:sz w:val="20"/>
          <w:szCs w:val="20"/>
        </w:rPr>
      </w:pPr>
      <w:r w:rsidRPr="001D37E7">
        <w:rPr>
          <w:noProof/>
          <w:lang w:eastAsia="cs-CZ"/>
        </w:rPr>
        <mc:AlternateContent>
          <mc:Choice Requires="wps">
            <w:drawing>
              <wp:anchor distT="0" distB="0" distL="114300" distR="114300" simplePos="0" relativeHeight="252624896" behindDoc="0" locked="0" layoutInCell="1" allowOverlap="1" wp14:anchorId="1E54F6C4" wp14:editId="3C8B7001">
                <wp:simplePos x="0" y="0"/>
                <wp:positionH relativeFrom="column">
                  <wp:posOffset>5808345</wp:posOffset>
                </wp:positionH>
                <wp:positionV relativeFrom="paragraph">
                  <wp:posOffset>169545</wp:posOffset>
                </wp:positionV>
                <wp:extent cx="762000" cy="259080"/>
                <wp:effectExtent l="0" t="0" r="0" b="7620"/>
                <wp:wrapNone/>
                <wp:docPr id="10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8BF" w:rsidRPr="0092771B" w:rsidRDefault="007A58BF" w:rsidP="000E5098">
                            <w:pPr>
                              <w:rPr>
                                <w:rFonts w:ascii="Arial" w:hAnsi="Arial" w:cs="Arial"/>
                              </w:rPr>
                            </w:pPr>
                            <w:r>
                              <w:rPr>
                                <w:rFonts w:ascii="Arial" w:hAnsi="Arial" w:cs="Arial"/>
                              </w:rPr>
                              <w:t>Oddíl</w:t>
                            </w:r>
                            <w:r w:rsidRPr="001740CA">
                              <w:rPr>
                                <w:rFonts w:ascii="Arial" w:hAnsi="Arial" w:cs="Arial"/>
                              </w:rPr>
                              <w:t xml:space="preserve"> </w:t>
                            </w:r>
                            <w:r>
                              <w:rPr>
                                <w:rFonts w:ascii="Arial" w:hAnsi="Arial" w:cs="Arial"/>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4F6C4" id="_x0000_s1029" type="#_x0000_t202" style="position:absolute;margin-left:457.35pt;margin-top:13.35pt;width:60pt;height:20.4pt;z-index:25262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" stroked="f">
                <v:textbox>
                  <w:txbxContent>
                    <w:p w:rsidR="007A58BF" w:rsidRPr="0092771B" w:rsidRDefault="007A58BF" w:rsidP="000E5098">
                      <w:pPr>
                        <w:rPr>
                          <w:rFonts w:ascii="Arial" w:hAnsi="Arial" w:cs="Arial"/>
                        </w:rPr>
                      </w:pPr>
                      <w:r>
                        <w:rPr>
                          <w:rFonts w:ascii="Arial" w:hAnsi="Arial" w:cs="Arial"/>
                        </w:rPr>
                        <w:t>Oddíl</w:t>
                      </w:r>
                      <w:r w:rsidRPr="001740CA">
                        <w:rPr>
                          <w:rFonts w:ascii="Arial" w:hAnsi="Arial" w:cs="Arial"/>
                        </w:rPr>
                        <w:t xml:space="preserve"> </w:t>
                      </w:r>
                      <w:r>
                        <w:rPr>
                          <w:rFonts w:ascii="Arial" w:hAnsi="Arial" w:cs="Arial"/>
                        </w:rPr>
                        <w:t>D</w:t>
                      </w:r>
                    </w:p>
                  </w:txbxContent>
                </v:textbox>
              </v:shape>
            </w:pict>
          </mc:Fallback>
        </mc:AlternateContent>
      </w:r>
      <w:hyperlink w:anchor="_Toc447207188" w:history="1">
        <w:r w:rsidR="006859DA" w:rsidRPr="001D37E7">
          <w:rPr>
            <w:rStyle w:val="Hypertextovodkaz"/>
            <w:rFonts w:ascii="Arial" w:hAnsi="Arial" w:cs="Arial"/>
            <w:noProof/>
            <w:color w:val="auto"/>
            <w:sz w:val="20"/>
            <w:szCs w:val="20"/>
          </w:rPr>
          <w:t>PODROBNÉ INFORMACE K DOPLŇKOVÝM SLUŽBÁM, PŘÍPLATKŮM A VRÁCENÍ CEN</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_Toc447207188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1</w:t>
        </w:r>
        <w:r w:rsidR="006859DA" w:rsidRPr="001D37E7">
          <w:rPr>
            <w:rFonts w:ascii="Arial" w:hAnsi="Arial" w:cs="Arial"/>
            <w:noProof/>
            <w:webHidden/>
            <w:sz w:val="20"/>
            <w:szCs w:val="20"/>
          </w:rPr>
          <w:fldChar w:fldCharType="end"/>
        </w:r>
      </w:hyperlink>
    </w:p>
    <w:p w:rsidR="000E5098" w:rsidRPr="001D37E7" w:rsidRDefault="000E5098" w:rsidP="000E5098">
      <w:pPr>
        <w:rPr>
          <w:noProof/>
        </w:rPr>
      </w:pPr>
    </w:p>
    <w:p w:rsidR="006859DA" w:rsidRPr="001D37E7" w:rsidRDefault="008940EF">
      <w:pPr>
        <w:pStyle w:val="Obsah1"/>
        <w:tabs>
          <w:tab w:val="right" w:leader="dot" w:pos="10053"/>
        </w:tabs>
        <w:rPr>
          <w:rFonts w:ascii="Arial" w:eastAsiaTheme="minorEastAsia" w:hAnsi="Arial" w:cs="Arial"/>
          <w:noProof/>
          <w:sz w:val="20"/>
          <w:szCs w:val="20"/>
          <w:lang w:eastAsia="cs-CZ"/>
        </w:rPr>
      </w:pPr>
      <w:hyperlink w:anchor="_Toc447207189" w:history="1">
        <w:r w:rsidR="006859DA" w:rsidRPr="001D37E7">
          <w:rPr>
            <w:rStyle w:val="Hypertextovodkaz"/>
            <w:rFonts w:ascii="Arial" w:hAnsi="Arial" w:cs="Arial"/>
            <w:noProof/>
            <w:color w:val="auto"/>
            <w:sz w:val="20"/>
            <w:szCs w:val="20"/>
          </w:rPr>
          <w:t>POŠTOVNÍ CENINY A ZBOŽÍ</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_Toc447207189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1</w:t>
        </w:r>
        <w:r w:rsidR="006859DA" w:rsidRPr="001D37E7">
          <w:rPr>
            <w:rFonts w:ascii="Arial" w:hAnsi="Arial" w:cs="Arial"/>
            <w:noProof/>
            <w:webHidden/>
            <w:sz w:val="20"/>
            <w:szCs w:val="20"/>
          </w:rPr>
          <w:fldChar w:fldCharType="end"/>
        </w:r>
      </w:hyperlink>
    </w:p>
    <w:p w:rsidR="006859DA" w:rsidRPr="001D37E7" w:rsidRDefault="008940EF" w:rsidP="000573B6">
      <w:pPr>
        <w:pStyle w:val="Obsah4"/>
        <w:rPr>
          <w:rFonts w:eastAsiaTheme="minorEastAsia"/>
          <w:lang w:eastAsia="cs-CZ"/>
        </w:rPr>
      </w:pPr>
      <w:hyperlink w:anchor="_Toc447207190" w:history="1">
        <w:r w:rsidR="006859DA" w:rsidRPr="001D37E7">
          <w:rPr>
            <w:rStyle w:val="Hypertextovodkaz"/>
            <w:color w:val="auto"/>
          </w:rPr>
          <w:t>1.</w:t>
        </w:r>
        <w:r w:rsidR="006859DA" w:rsidRPr="001D37E7">
          <w:rPr>
            <w:rFonts w:eastAsiaTheme="minorEastAsia"/>
            <w:lang w:eastAsia="cs-CZ"/>
          </w:rPr>
          <w:tab/>
        </w:r>
        <w:r w:rsidR="006859DA" w:rsidRPr="001D37E7">
          <w:rPr>
            <w:rStyle w:val="Hypertextovodkaz"/>
            <w:color w:val="auto"/>
          </w:rPr>
          <w:t>Poštovní ceniny</w:t>
        </w:r>
        <w:r w:rsidR="006859DA" w:rsidRPr="001D37E7">
          <w:rPr>
            <w:webHidden/>
          </w:rPr>
          <w:tab/>
        </w:r>
        <w:r w:rsidR="006859DA" w:rsidRPr="001D37E7">
          <w:rPr>
            <w:webHidden/>
          </w:rPr>
          <w:fldChar w:fldCharType="begin"/>
        </w:r>
        <w:r w:rsidR="006859DA" w:rsidRPr="001D37E7">
          <w:rPr>
            <w:webHidden/>
          </w:rPr>
          <w:instrText xml:space="preserve"> PAGEREF _Toc447207190 \h </w:instrText>
        </w:r>
        <w:r w:rsidR="006859DA" w:rsidRPr="001D37E7">
          <w:rPr>
            <w:webHidden/>
          </w:rPr>
        </w:r>
        <w:r w:rsidR="006859DA" w:rsidRPr="001D37E7">
          <w:rPr>
            <w:webHidden/>
          </w:rPr>
          <w:fldChar w:fldCharType="separate"/>
        </w:r>
        <w:r w:rsidR="007D734B">
          <w:rPr>
            <w:webHidden/>
          </w:rPr>
          <w:t>1</w:t>
        </w:r>
        <w:r w:rsidR="006859DA" w:rsidRPr="001D37E7">
          <w:rPr>
            <w:webHidden/>
          </w:rPr>
          <w:fldChar w:fldCharType="end"/>
        </w:r>
      </w:hyperlink>
    </w:p>
    <w:p w:rsidR="006859DA" w:rsidRPr="001D37E7" w:rsidRDefault="00A7496C" w:rsidP="000573B6">
      <w:pPr>
        <w:pStyle w:val="Obsah4"/>
      </w:pPr>
      <w:r w:rsidRPr="001D37E7">
        <w:rPr>
          <w:lang w:eastAsia="cs-CZ"/>
        </w:rPr>
        <mc:AlternateContent>
          <mc:Choice Requires="wps">
            <w:drawing>
              <wp:anchor distT="0" distB="0" distL="114300" distR="114300" simplePos="0" relativeHeight="252625920" behindDoc="0" locked="0" layoutInCell="1" allowOverlap="1" wp14:anchorId="4C54B60C" wp14:editId="68D8C279">
                <wp:simplePos x="0" y="0"/>
                <wp:positionH relativeFrom="column">
                  <wp:posOffset>5855970</wp:posOffset>
                </wp:positionH>
                <wp:positionV relativeFrom="paragraph">
                  <wp:posOffset>147320</wp:posOffset>
                </wp:positionV>
                <wp:extent cx="762000" cy="259080"/>
                <wp:effectExtent l="0" t="0" r="0" b="7620"/>
                <wp:wrapNone/>
                <wp:docPr id="9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8BF" w:rsidRPr="0092771B" w:rsidRDefault="007A58BF" w:rsidP="000E5098">
                            <w:pPr>
                              <w:rPr>
                                <w:rFonts w:ascii="Arial" w:hAnsi="Arial" w:cs="Arial"/>
                              </w:rPr>
                            </w:pPr>
                            <w:r>
                              <w:rPr>
                                <w:rFonts w:ascii="Arial" w:hAnsi="Arial" w:cs="Arial"/>
                              </w:rPr>
                              <w:t>Oddíl</w:t>
                            </w:r>
                            <w:r w:rsidRPr="001740CA">
                              <w:rPr>
                                <w:rFonts w:ascii="Arial" w:hAnsi="Arial" w:cs="Arial"/>
                              </w:rPr>
                              <w:t xml:space="preserve"> </w:t>
                            </w:r>
                            <w:r>
                              <w:rPr>
                                <w:rFonts w:ascii="Arial" w:hAnsi="Arial" w:cs="Arial"/>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4B60C" id="_x0000_s1030" type="#_x0000_t202" style="position:absolute;left:0;text-align:left;margin-left:461.1pt;margin-top:11.6pt;width:60pt;height:20.4pt;z-index:25262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" stroked="f">
                <v:textbox>
                  <w:txbxContent>
                    <w:p w:rsidR="007A58BF" w:rsidRPr="0092771B" w:rsidRDefault="007A58BF" w:rsidP="000E5098">
                      <w:pPr>
                        <w:rPr>
                          <w:rFonts w:ascii="Arial" w:hAnsi="Arial" w:cs="Arial"/>
                        </w:rPr>
                      </w:pPr>
                      <w:r>
                        <w:rPr>
                          <w:rFonts w:ascii="Arial" w:hAnsi="Arial" w:cs="Arial"/>
                        </w:rPr>
                        <w:t>Oddíl</w:t>
                      </w:r>
                      <w:r w:rsidRPr="001740CA">
                        <w:rPr>
                          <w:rFonts w:ascii="Arial" w:hAnsi="Arial" w:cs="Arial"/>
                        </w:rPr>
                        <w:t xml:space="preserve"> </w:t>
                      </w:r>
                      <w:r>
                        <w:rPr>
                          <w:rFonts w:ascii="Arial" w:hAnsi="Arial" w:cs="Arial"/>
                        </w:rPr>
                        <w:t>E</w:t>
                      </w:r>
                    </w:p>
                  </w:txbxContent>
                </v:textbox>
              </v:shape>
            </w:pict>
          </mc:Fallback>
        </mc:AlternateContent>
      </w:r>
      <w:hyperlink w:anchor="_Toc447207191" w:history="1">
        <w:r w:rsidR="006859DA" w:rsidRPr="001D37E7">
          <w:rPr>
            <w:rStyle w:val="Hypertextovodkaz"/>
            <w:color w:val="auto"/>
          </w:rPr>
          <w:t>2.</w:t>
        </w:r>
        <w:r w:rsidR="006859DA" w:rsidRPr="001D37E7">
          <w:rPr>
            <w:rFonts w:eastAsiaTheme="minorEastAsia"/>
            <w:lang w:eastAsia="cs-CZ"/>
          </w:rPr>
          <w:tab/>
        </w:r>
        <w:r w:rsidR="006859DA" w:rsidRPr="001D37E7">
          <w:rPr>
            <w:rStyle w:val="Hypertextovodkaz"/>
            <w:color w:val="auto"/>
          </w:rPr>
          <w:t>Zboží</w:t>
        </w:r>
        <w:r w:rsidR="006859DA" w:rsidRPr="001D37E7">
          <w:rPr>
            <w:webHidden/>
          </w:rPr>
          <w:tab/>
        </w:r>
        <w:r w:rsidR="006859DA" w:rsidRPr="001D37E7">
          <w:rPr>
            <w:webHidden/>
          </w:rPr>
          <w:fldChar w:fldCharType="begin"/>
        </w:r>
        <w:r w:rsidR="006859DA" w:rsidRPr="001D37E7">
          <w:rPr>
            <w:webHidden/>
          </w:rPr>
          <w:instrText xml:space="preserve"> PAGEREF _Toc447207191 \h </w:instrText>
        </w:r>
        <w:r w:rsidR="006859DA" w:rsidRPr="001D37E7">
          <w:rPr>
            <w:webHidden/>
          </w:rPr>
        </w:r>
        <w:r w:rsidR="006859DA" w:rsidRPr="001D37E7">
          <w:rPr>
            <w:webHidden/>
          </w:rPr>
          <w:fldChar w:fldCharType="separate"/>
        </w:r>
        <w:r w:rsidR="007D734B">
          <w:rPr>
            <w:webHidden/>
          </w:rPr>
          <w:t>3</w:t>
        </w:r>
        <w:r w:rsidR="006859DA" w:rsidRPr="001D37E7">
          <w:rPr>
            <w:webHidden/>
          </w:rPr>
          <w:fldChar w:fldCharType="end"/>
        </w:r>
      </w:hyperlink>
    </w:p>
    <w:p w:rsidR="000E5098" w:rsidRPr="001D37E7" w:rsidRDefault="000E5098" w:rsidP="000E5098">
      <w:pPr>
        <w:rPr>
          <w:noProof/>
        </w:rPr>
      </w:pPr>
    </w:p>
    <w:p w:rsidR="006859DA" w:rsidRPr="001D37E7" w:rsidRDefault="008940EF">
      <w:pPr>
        <w:pStyle w:val="Obsah1"/>
        <w:tabs>
          <w:tab w:val="right" w:leader="dot" w:pos="10053"/>
        </w:tabs>
        <w:rPr>
          <w:rFonts w:ascii="Arial" w:eastAsiaTheme="minorEastAsia" w:hAnsi="Arial" w:cs="Arial"/>
          <w:noProof/>
          <w:sz w:val="20"/>
          <w:szCs w:val="20"/>
          <w:lang w:eastAsia="cs-CZ"/>
        </w:rPr>
      </w:pPr>
      <w:hyperlink w:anchor="_Toc447207192" w:history="1">
        <w:r w:rsidR="006859DA" w:rsidRPr="001D37E7">
          <w:rPr>
            <w:rStyle w:val="Hypertextovodkaz"/>
            <w:rFonts w:ascii="Arial" w:hAnsi="Arial" w:cs="Arial"/>
            <w:noProof/>
            <w:color w:val="auto"/>
            <w:sz w:val="20"/>
            <w:szCs w:val="20"/>
          </w:rPr>
          <w:t>PŘÍLOHY</w:t>
        </w:r>
        <w:r w:rsidR="006859DA" w:rsidRPr="001D37E7">
          <w:rPr>
            <w:rFonts w:ascii="Arial" w:hAnsi="Arial" w:cs="Arial"/>
            <w:noProof/>
            <w:webHidden/>
            <w:sz w:val="20"/>
            <w:szCs w:val="20"/>
          </w:rPr>
          <w:tab/>
        </w:r>
        <w:r w:rsidR="006859DA" w:rsidRPr="001D37E7">
          <w:rPr>
            <w:rFonts w:ascii="Arial" w:hAnsi="Arial" w:cs="Arial"/>
            <w:noProof/>
            <w:webHidden/>
            <w:sz w:val="20"/>
            <w:szCs w:val="20"/>
          </w:rPr>
          <w:fldChar w:fldCharType="begin"/>
        </w:r>
        <w:r w:rsidR="006859DA" w:rsidRPr="001D37E7">
          <w:rPr>
            <w:rFonts w:ascii="Arial" w:hAnsi="Arial" w:cs="Arial"/>
            <w:noProof/>
            <w:webHidden/>
            <w:sz w:val="20"/>
            <w:szCs w:val="20"/>
          </w:rPr>
          <w:instrText xml:space="preserve"> PAGEREF _Toc447207192 \h </w:instrText>
        </w:r>
        <w:r w:rsidR="006859DA" w:rsidRPr="001D37E7">
          <w:rPr>
            <w:rFonts w:ascii="Arial" w:hAnsi="Arial" w:cs="Arial"/>
            <w:noProof/>
            <w:webHidden/>
            <w:sz w:val="20"/>
            <w:szCs w:val="20"/>
          </w:rPr>
        </w:r>
        <w:r w:rsidR="006859DA" w:rsidRPr="001D37E7">
          <w:rPr>
            <w:rFonts w:ascii="Arial" w:hAnsi="Arial" w:cs="Arial"/>
            <w:noProof/>
            <w:webHidden/>
            <w:sz w:val="20"/>
            <w:szCs w:val="20"/>
          </w:rPr>
          <w:fldChar w:fldCharType="separate"/>
        </w:r>
        <w:r w:rsidR="007D734B">
          <w:rPr>
            <w:rFonts w:ascii="Arial" w:hAnsi="Arial" w:cs="Arial"/>
            <w:noProof/>
            <w:webHidden/>
            <w:sz w:val="20"/>
            <w:szCs w:val="20"/>
          </w:rPr>
          <w:t>1</w:t>
        </w:r>
        <w:r w:rsidR="006859DA" w:rsidRPr="001D37E7">
          <w:rPr>
            <w:rFonts w:ascii="Arial" w:hAnsi="Arial" w:cs="Arial"/>
            <w:noProof/>
            <w:webHidden/>
            <w:sz w:val="20"/>
            <w:szCs w:val="20"/>
          </w:rPr>
          <w:fldChar w:fldCharType="end"/>
        </w:r>
      </w:hyperlink>
    </w:p>
    <w:p w:rsidR="006859DA" w:rsidRPr="001D37E7" w:rsidRDefault="008940EF" w:rsidP="000573B6">
      <w:pPr>
        <w:pStyle w:val="Obsah4"/>
        <w:rPr>
          <w:rFonts w:eastAsiaTheme="minorEastAsia"/>
          <w:lang w:eastAsia="cs-CZ"/>
        </w:rPr>
      </w:pPr>
      <w:hyperlink w:anchor="_Toc447207193" w:history="1">
        <w:r w:rsidR="006859DA" w:rsidRPr="001D37E7">
          <w:rPr>
            <w:rStyle w:val="Hypertextovodkaz"/>
            <w:color w:val="auto"/>
          </w:rPr>
          <w:t>1.</w:t>
        </w:r>
        <w:r w:rsidR="006859DA" w:rsidRPr="001D37E7">
          <w:rPr>
            <w:rFonts w:eastAsiaTheme="minorEastAsia"/>
            <w:lang w:eastAsia="cs-CZ"/>
          </w:rPr>
          <w:tab/>
        </w:r>
        <w:r w:rsidR="006859DA" w:rsidRPr="001D37E7">
          <w:rPr>
            <w:rStyle w:val="Hypertextovodkaz"/>
            <w:color w:val="auto"/>
          </w:rPr>
          <w:t>Průkaz změn a doplňků Ceníku</w:t>
        </w:r>
        <w:r w:rsidR="006859DA" w:rsidRPr="001D37E7">
          <w:rPr>
            <w:webHidden/>
          </w:rPr>
          <w:tab/>
        </w:r>
        <w:r w:rsidR="006859DA" w:rsidRPr="001D37E7">
          <w:rPr>
            <w:webHidden/>
          </w:rPr>
          <w:fldChar w:fldCharType="begin"/>
        </w:r>
        <w:r w:rsidR="006859DA" w:rsidRPr="001D37E7">
          <w:rPr>
            <w:webHidden/>
          </w:rPr>
          <w:instrText xml:space="preserve"> PAGEREF _Toc447207193 \h </w:instrText>
        </w:r>
        <w:r w:rsidR="006859DA" w:rsidRPr="001D37E7">
          <w:rPr>
            <w:webHidden/>
          </w:rPr>
        </w:r>
        <w:r w:rsidR="006859DA" w:rsidRPr="001D37E7">
          <w:rPr>
            <w:webHidden/>
          </w:rPr>
          <w:fldChar w:fldCharType="separate"/>
        </w:r>
        <w:r w:rsidR="007D734B">
          <w:rPr>
            <w:webHidden/>
          </w:rPr>
          <w:t>1</w:t>
        </w:r>
        <w:r w:rsidR="006859DA" w:rsidRPr="001D37E7">
          <w:rPr>
            <w:webHidden/>
          </w:rPr>
          <w:fldChar w:fldCharType="end"/>
        </w:r>
      </w:hyperlink>
    </w:p>
    <w:p w:rsidR="006859DA" w:rsidRPr="001D37E7" w:rsidRDefault="008940EF" w:rsidP="000573B6">
      <w:pPr>
        <w:pStyle w:val="Obsah4"/>
        <w:rPr>
          <w:rFonts w:eastAsiaTheme="minorEastAsia"/>
          <w:lang w:eastAsia="cs-CZ"/>
        </w:rPr>
      </w:pPr>
      <w:hyperlink w:anchor="_Toc447207194" w:history="1">
        <w:r w:rsidR="006859DA" w:rsidRPr="001D37E7">
          <w:rPr>
            <w:rStyle w:val="Hypertextovodkaz"/>
            <w:color w:val="auto"/>
          </w:rPr>
          <w:t>2.</w:t>
        </w:r>
        <w:r w:rsidR="006859DA" w:rsidRPr="001D37E7">
          <w:rPr>
            <w:rFonts w:eastAsiaTheme="minorEastAsia"/>
            <w:lang w:eastAsia="cs-CZ"/>
          </w:rPr>
          <w:tab/>
        </w:r>
        <w:r w:rsidR="006859DA" w:rsidRPr="001D37E7">
          <w:rPr>
            <w:rStyle w:val="Hypertextovodkaz"/>
            <w:color w:val="auto"/>
          </w:rPr>
          <w:t>Abecední seznam evropských zemí</w:t>
        </w:r>
        <w:r w:rsidR="006859DA" w:rsidRPr="001D37E7">
          <w:rPr>
            <w:webHidden/>
          </w:rPr>
          <w:tab/>
        </w:r>
        <w:r w:rsidR="006859DA" w:rsidRPr="001D37E7">
          <w:rPr>
            <w:webHidden/>
          </w:rPr>
          <w:fldChar w:fldCharType="begin"/>
        </w:r>
        <w:r w:rsidR="006859DA" w:rsidRPr="001D37E7">
          <w:rPr>
            <w:webHidden/>
          </w:rPr>
          <w:instrText xml:space="preserve"> PAGEREF _Toc447207194 \h </w:instrText>
        </w:r>
        <w:r w:rsidR="006859DA" w:rsidRPr="001D37E7">
          <w:rPr>
            <w:webHidden/>
          </w:rPr>
        </w:r>
        <w:r w:rsidR="006859DA" w:rsidRPr="001D37E7">
          <w:rPr>
            <w:webHidden/>
          </w:rPr>
          <w:fldChar w:fldCharType="separate"/>
        </w:r>
        <w:r w:rsidR="007D734B">
          <w:rPr>
            <w:webHidden/>
          </w:rPr>
          <w:t>2</w:t>
        </w:r>
        <w:r w:rsidR="006859DA" w:rsidRPr="001D37E7">
          <w:rPr>
            <w:webHidden/>
          </w:rPr>
          <w:fldChar w:fldCharType="end"/>
        </w:r>
      </w:hyperlink>
    </w:p>
    <w:p w:rsidR="006859DA" w:rsidRPr="001D37E7" w:rsidRDefault="008940EF" w:rsidP="000573B6">
      <w:pPr>
        <w:pStyle w:val="Obsah4"/>
      </w:pPr>
      <w:hyperlink w:anchor="_Toc447207195" w:history="1">
        <w:r w:rsidR="006859DA" w:rsidRPr="001D37E7">
          <w:rPr>
            <w:rStyle w:val="Hypertextovodkaz"/>
            <w:color w:val="auto"/>
          </w:rPr>
          <w:t>3.</w:t>
        </w:r>
        <w:r w:rsidR="006859DA" w:rsidRPr="001D37E7">
          <w:rPr>
            <w:rFonts w:eastAsiaTheme="minorEastAsia"/>
            <w:lang w:eastAsia="cs-CZ"/>
          </w:rPr>
          <w:tab/>
        </w:r>
        <w:r w:rsidR="006859DA" w:rsidRPr="001D37E7">
          <w:rPr>
            <w:rStyle w:val="Hypertextovodkaz"/>
            <w:color w:val="auto"/>
          </w:rPr>
          <w:t>Kurs DTS a Kč</w:t>
        </w:r>
        <w:r w:rsidR="006859DA" w:rsidRPr="001D37E7">
          <w:rPr>
            <w:webHidden/>
          </w:rPr>
          <w:tab/>
        </w:r>
        <w:r w:rsidR="006859DA" w:rsidRPr="001D37E7">
          <w:rPr>
            <w:webHidden/>
          </w:rPr>
          <w:fldChar w:fldCharType="begin"/>
        </w:r>
        <w:r w:rsidR="006859DA" w:rsidRPr="001D37E7">
          <w:rPr>
            <w:webHidden/>
          </w:rPr>
          <w:instrText xml:space="preserve"> PAGEREF _Toc447207195 \h </w:instrText>
        </w:r>
        <w:r w:rsidR="006859DA" w:rsidRPr="001D37E7">
          <w:rPr>
            <w:webHidden/>
          </w:rPr>
        </w:r>
        <w:r w:rsidR="006859DA" w:rsidRPr="001D37E7">
          <w:rPr>
            <w:webHidden/>
          </w:rPr>
          <w:fldChar w:fldCharType="separate"/>
        </w:r>
        <w:r w:rsidR="007D734B">
          <w:rPr>
            <w:webHidden/>
          </w:rPr>
          <w:t>3</w:t>
        </w:r>
        <w:r w:rsidR="006859DA" w:rsidRPr="001D37E7">
          <w:rPr>
            <w:webHidden/>
          </w:rPr>
          <w:fldChar w:fldCharType="end"/>
        </w:r>
      </w:hyperlink>
    </w:p>
    <w:p w:rsidR="000E5098" w:rsidRPr="001D37E7" w:rsidRDefault="000E5098" w:rsidP="000E5098">
      <w:pPr>
        <w:rPr>
          <w:noProof/>
        </w:rPr>
      </w:pPr>
    </w:p>
    <w:p w:rsidR="000E5098" w:rsidRPr="001D37E7" w:rsidRDefault="000E5098" w:rsidP="000E5098">
      <w:pPr>
        <w:rPr>
          <w:noProof/>
        </w:rPr>
        <w:sectPr w:rsidR="000E5098" w:rsidRPr="001D37E7" w:rsidSect="00490D83">
          <w:headerReference w:type="default" r:id="rId9"/>
          <w:pgSz w:w="11907" w:h="16839" w:code="9"/>
          <w:pgMar w:top="1843" w:right="851" w:bottom="1531" w:left="993" w:header="680" w:footer="709" w:gutter="0"/>
          <w:pgNumType w:start="1" w:chapSep="emDash"/>
          <w:cols w:space="708"/>
          <w:docGrid w:linePitch="360"/>
        </w:sectPr>
      </w:pPr>
    </w:p>
    <w:p w:rsidR="00382A9B" w:rsidRPr="001D37E7" w:rsidRDefault="000C4E14" w:rsidP="00097BE4">
      <w:pPr>
        <w:pStyle w:val="Nadpis1"/>
        <w:spacing w:before="360"/>
        <w:rPr>
          <w:rFonts w:cs="Arial"/>
        </w:rPr>
      </w:pPr>
      <w:r w:rsidRPr="001D37E7">
        <w:rPr>
          <w:rFonts w:cs="Arial"/>
        </w:rPr>
        <w:lastRenderedPageBreak/>
        <w:fldChar w:fldCharType="end"/>
      </w:r>
      <w:bookmarkStart w:id="3" w:name="_Toc447207116"/>
      <w:sdt>
        <w:sdtPr>
          <w:rPr>
            <w:rFonts w:cs="Arial"/>
          </w:rPr>
          <w:id w:val="6824476"/>
        </w:sdtPr>
        <w:sdtEndPr/>
        <w:sdtContent>
          <w:r w:rsidR="00382A9B" w:rsidRPr="001D37E7">
            <w:rPr>
              <w:rFonts w:cs="Arial"/>
            </w:rPr>
            <w:t>CENY VNITROSTÁTNÍCH POŠTOVNÍCH SLUŽEB</w:t>
          </w:r>
        </w:sdtContent>
      </w:sdt>
      <w:bookmarkEnd w:id="3"/>
    </w:p>
    <w:bookmarkStart w:id="4" w:name="_Toc447207117" w:displacedByCustomXml="next"/>
    <w:sdt>
      <w:sdtPr>
        <w:rPr>
          <w:rFonts w:cs="Arial"/>
        </w:rPr>
        <w:id w:val="6824477"/>
      </w:sdtPr>
      <w:sdtEndPr/>
      <w:sdtContent>
        <w:p w:rsidR="001401A1" w:rsidRPr="001D37E7" w:rsidRDefault="00984A1E" w:rsidP="003C5AAE">
          <w:pPr>
            <w:pStyle w:val="Nadpis2"/>
            <w:numPr>
              <w:ilvl w:val="0"/>
              <w:numId w:val="50"/>
            </w:numPr>
            <w:spacing w:after="120"/>
            <w:ind w:left="0" w:firstLine="567"/>
            <w:rPr>
              <w:rFonts w:cs="Arial"/>
            </w:rPr>
          </w:pPr>
          <w:r w:rsidRPr="001D37E7">
            <w:rPr>
              <w:rFonts w:cs="Arial"/>
            </w:rPr>
            <w:t>LISTOVNÍ ZÁSILKY</w:t>
          </w:r>
          <w:bookmarkEnd w:id="4"/>
        </w:p>
        <w:p w:rsidR="00382A9B" w:rsidRPr="001D37E7" w:rsidRDefault="003C5A44" w:rsidP="003C5AAE">
          <w:pPr>
            <w:pStyle w:val="Nadpis2"/>
            <w:numPr>
              <w:ilvl w:val="1"/>
              <w:numId w:val="71"/>
            </w:numPr>
            <w:tabs>
              <w:tab w:val="left" w:pos="-1701"/>
              <w:tab w:val="left" w:pos="-1560"/>
            </w:tabs>
            <w:spacing w:after="120"/>
            <w:ind w:left="993" w:hanging="426"/>
            <w:rPr>
              <w:rFonts w:cs="Arial"/>
            </w:rPr>
          </w:pPr>
          <w:bookmarkStart w:id="5" w:name="_Toc447207118"/>
          <w:r w:rsidRPr="001D37E7">
            <w:rPr>
              <w:rFonts w:cs="Arial"/>
            </w:rPr>
            <w:t>C</w:t>
          </w:r>
          <w:r w:rsidR="00FB58EA" w:rsidRPr="001D37E7">
            <w:rPr>
              <w:rFonts w:cs="Arial"/>
            </w:rPr>
            <w:t xml:space="preserve">eník pro </w:t>
          </w:r>
          <w:r w:rsidR="00DB36CD" w:rsidRPr="001D37E7">
            <w:rPr>
              <w:rFonts w:cs="Arial"/>
            </w:rPr>
            <w:t>veřejnost</w:t>
          </w:r>
        </w:p>
      </w:sdtContent>
    </w:sdt>
    <w:bookmarkEnd w:id="5" w:displacedByCustomXml="prev"/>
    <w:bookmarkStart w:id="6" w:name="_Toc447207119" w:displacedByCustomXml="next"/>
    <w:sdt>
      <w:sdtPr>
        <w:rPr>
          <w:rFonts w:ascii="Times New Roman" w:eastAsia="Calibri" w:hAnsi="Times New Roman" w:cs="Arial"/>
          <w:b w:val="0"/>
          <w:bCs w:val="0"/>
          <w:iCs w:val="0"/>
          <w:sz w:val="22"/>
        </w:rPr>
        <w:id w:val="6824479"/>
      </w:sdtPr>
      <w:sdtEndPr>
        <w:rPr>
          <w:sz w:val="18"/>
          <w:szCs w:val="18"/>
        </w:rPr>
      </w:sdtEndPr>
      <w:sdtContent>
        <w:p w:rsidR="00734D51" w:rsidRPr="001D37E7" w:rsidRDefault="002249BA" w:rsidP="003C5AAE">
          <w:pPr>
            <w:pStyle w:val="Nadpis4"/>
            <w:numPr>
              <w:ilvl w:val="0"/>
              <w:numId w:val="60"/>
            </w:numPr>
            <w:ind w:left="567" w:hanging="425"/>
            <w:rPr>
              <w:rFonts w:cs="Arial"/>
            </w:rPr>
          </w:pPr>
          <w:r w:rsidRPr="001D37E7">
            <w:rPr>
              <w:rFonts w:cs="Arial"/>
            </w:rPr>
            <w:t>Obyčejné psaní</w:t>
          </w:r>
          <w:bookmarkEnd w:id="6"/>
          <w:bookmarkEnd w:id="1"/>
        </w:p>
        <w:p w:rsidR="002249BA" w:rsidRPr="001D37E7" w:rsidRDefault="00AA546A" w:rsidP="00AA546A">
          <w:pPr>
            <w:pStyle w:val="cpNormal3"/>
            <w:spacing w:after="240"/>
            <w:ind w:left="567" w:firstLine="0"/>
            <w:rPr>
              <w:rFonts w:ascii="Arial" w:hAnsi="Arial" w:cs="Arial"/>
            </w:rPr>
          </w:pPr>
          <w:r w:rsidRPr="001D37E7">
            <w:rPr>
              <w:rFonts w:ascii="Arial" w:hAnsi="Arial" w:cs="Arial"/>
              <w:b/>
            </w:rPr>
            <w:t xml:space="preserve">Ceny </w:t>
          </w:r>
          <w:r w:rsidR="00874884" w:rsidRPr="001D37E7">
            <w:rPr>
              <w:rFonts w:ascii="Arial" w:hAnsi="Arial" w:cs="Arial"/>
              <w:b/>
            </w:rPr>
            <w:t xml:space="preserve">této </w:t>
          </w:r>
          <w:r w:rsidRPr="001D37E7">
            <w:rPr>
              <w:rFonts w:ascii="Arial" w:hAnsi="Arial" w:cs="Arial"/>
              <w:b/>
            </w:rPr>
            <w:t>základní poštovní služby a s ní souvisejících doplňkových služeb a příplatků jsou osvobozeny od DPH</w:t>
          </w:r>
          <w:r w:rsidRPr="001D37E7">
            <w:rPr>
              <w:rFonts w:ascii="Arial" w:hAnsi="Arial" w:cs="Arial"/>
            </w:rPr>
            <w:t>.</w:t>
          </w:r>
        </w:p>
      </w:sdtContent>
    </w:sdt>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60"/>
        <w:gridCol w:w="3780"/>
        <w:gridCol w:w="1445"/>
        <w:gridCol w:w="1446"/>
        <w:gridCol w:w="1446"/>
        <w:gridCol w:w="1446"/>
      </w:tblGrid>
      <w:tr w:rsidR="001D37E7" w:rsidRPr="001D37E7" w:rsidTr="003A4F10">
        <w:trPr>
          <w:cantSplit/>
          <w:trHeight w:val="200"/>
        </w:trPr>
        <w:tc>
          <w:tcPr>
            <w:tcW w:w="4140"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49BA" w:rsidRPr="001D37E7" w:rsidRDefault="002249BA" w:rsidP="00431736">
            <w:pPr>
              <w:rPr>
                <w:rFonts w:ascii="Arial" w:hAnsi="Arial" w:cs="Arial"/>
                <w:b/>
                <w:sz w:val="20"/>
                <w:szCs w:val="20"/>
              </w:rPr>
            </w:pPr>
            <w:r w:rsidRPr="001D37E7">
              <w:rPr>
                <w:rFonts w:ascii="Arial" w:hAnsi="Arial" w:cs="Arial"/>
                <w:b/>
                <w:sz w:val="20"/>
                <w:szCs w:val="20"/>
              </w:rPr>
              <w:t>Druh zásilky</w:t>
            </w:r>
          </w:p>
        </w:tc>
        <w:tc>
          <w:tcPr>
            <w:tcW w:w="578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F6D10" w:rsidRPr="001D37E7" w:rsidRDefault="002249BA">
            <w:pPr>
              <w:jc w:val="center"/>
              <w:rPr>
                <w:rFonts w:ascii="Arial" w:hAnsi="Arial" w:cs="Arial"/>
                <w:b/>
                <w:sz w:val="20"/>
                <w:szCs w:val="20"/>
              </w:rPr>
            </w:pPr>
            <w:r w:rsidRPr="001D37E7">
              <w:rPr>
                <w:rFonts w:ascii="Arial" w:hAnsi="Arial" w:cs="Arial"/>
                <w:b/>
                <w:sz w:val="20"/>
                <w:szCs w:val="20"/>
              </w:rPr>
              <w:t xml:space="preserve">Do hmotnosti / cena </w:t>
            </w:r>
          </w:p>
        </w:tc>
      </w:tr>
      <w:tr w:rsidR="001D37E7" w:rsidRPr="001D37E7" w:rsidTr="003A4F10">
        <w:trPr>
          <w:cantSplit/>
          <w:trHeight w:val="347"/>
        </w:trPr>
        <w:tc>
          <w:tcPr>
            <w:tcW w:w="4140" w:type="dxa"/>
            <w:gridSpan w:val="2"/>
            <w:vMerge/>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3D6CDB" w:rsidRPr="001D37E7" w:rsidRDefault="003D6CDB" w:rsidP="00431736">
            <w:pPr>
              <w:rPr>
                <w:rFonts w:ascii="Arial" w:hAnsi="Arial" w:cs="Arial"/>
                <w:b/>
                <w:sz w:val="20"/>
                <w:szCs w:val="20"/>
              </w:rPr>
            </w:pPr>
          </w:p>
        </w:tc>
        <w:tc>
          <w:tcPr>
            <w:tcW w:w="1445"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3D6CDB" w:rsidRPr="001D37E7" w:rsidRDefault="003D6CDB" w:rsidP="00431736">
            <w:pPr>
              <w:jc w:val="center"/>
              <w:rPr>
                <w:rFonts w:ascii="Arial" w:hAnsi="Arial" w:cs="Arial"/>
                <w:b/>
                <w:sz w:val="20"/>
                <w:szCs w:val="20"/>
              </w:rPr>
            </w:pPr>
            <w:r w:rsidRPr="001D37E7">
              <w:rPr>
                <w:rFonts w:ascii="Arial" w:hAnsi="Arial" w:cs="Arial"/>
                <w:b/>
                <w:sz w:val="20"/>
                <w:szCs w:val="20"/>
              </w:rPr>
              <w:t>50 g</w:t>
            </w:r>
            <w:r w:rsidR="009E457B" w:rsidRPr="001D37E7">
              <w:rPr>
                <w:rFonts w:ascii="Arial" w:hAnsi="Arial" w:cs="Arial"/>
                <w:b/>
                <w:sz w:val="20"/>
                <w:szCs w:val="20"/>
              </w:rPr>
              <w:t xml:space="preserve"> - standard</w:t>
            </w:r>
            <w:r w:rsidR="009E457B" w:rsidRPr="001D37E7">
              <w:rPr>
                <w:rFonts w:ascii="Arial" w:hAnsi="Arial" w:cs="Arial"/>
                <w:b/>
                <w:sz w:val="20"/>
                <w:szCs w:val="20"/>
                <w:vertAlign w:val="superscript"/>
              </w:rPr>
              <w:t>1)</w:t>
            </w:r>
          </w:p>
        </w:tc>
        <w:tc>
          <w:tcPr>
            <w:tcW w:w="144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3D6CDB" w:rsidRPr="001D37E7" w:rsidRDefault="003D6CDB" w:rsidP="00431736">
            <w:pPr>
              <w:jc w:val="center"/>
              <w:rPr>
                <w:rFonts w:ascii="Arial" w:hAnsi="Arial" w:cs="Arial"/>
                <w:b/>
                <w:sz w:val="20"/>
                <w:szCs w:val="20"/>
              </w:rPr>
            </w:pPr>
            <w:r w:rsidRPr="001D37E7">
              <w:rPr>
                <w:rFonts w:ascii="Arial" w:hAnsi="Arial" w:cs="Arial"/>
                <w:b/>
                <w:sz w:val="20"/>
                <w:szCs w:val="20"/>
              </w:rPr>
              <w:t>100 g</w:t>
            </w:r>
            <w:r w:rsidR="009E457B" w:rsidRPr="001D37E7">
              <w:rPr>
                <w:rFonts w:ascii="Arial" w:hAnsi="Arial" w:cs="Arial"/>
                <w:b/>
                <w:sz w:val="20"/>
                <w:szCs w:val="20"/>
                <w:vertAlign w:val="superscript"/>
              </w:rPr>
              <w:t>2)</w:t>
            </w:r>
          </w:p>
        </w:tc>
        <w:tc>
          <w:tcPr>
            <w:tcW w:w="144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3D6CDB" w:rsidRPr="001D37E7" w:rsidRDefault="003D6CDB" w:rsidP="00431736">
            <w:pPr>
              <w:jc w:val="center"/>
              <w:rPr>
                <w:rFonts w:ascii="Arial" w:hAnsi="Arial" w:cs="Arial"/>
                <w:b/>
                <w:sz w:val="20"/>
                <w:szCs w:val="20"/>
              </w:rPr>
            </w:pPr>
            <w:r w:rsidRPr="001D37E7">
              <w:rPr>
                <w:rFonts w:ascii="Arial" w:hAnsi="Arial" w:cs="Arial"/>
                <w:b/>
                <w:sz w:val="20"/>
                <w:szCs w:val="20"/>
              </w:rPr>
              <w:t>500 g</w:t>
            </w:r>
            <w:r w:rsidR="009E457B" w:rsidRPr="001D37E7">
              <w:rPr>
                <w:rFonts w:ascii="Arial" w:hAnsi="Arial" w:cs="Arial"/>
                <w:b/>
                <w:sz w:val="20"/>
                <w:szCs w:val="20"/>
                <w:vertAlign w:val="superscript"/>
              </w:rPr>
              <w:t>2)</w:t>
            </w:r>
          </w:p>
        </w:tc>
        <w:tc>
          <w:tcPr>
            <w:tcW w:w="144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3D6CDB" w:rsidRPr="001D37E7" w:rsidRDefault="004C3350" w:rsidP="00431736">
            <w:pPr>
              <w:jc w:val="center"/>
              <w:rPr>
                <w:rFonts w:ascii="Arial" w:hAnsi="Arial" w:cs="Arial"/>
                <w:b/>
                <w:sz w:val="20"/>
                <w:szCs w:val="20"/>
              </w:rPr>
            </w:pPr>
            <w:r w:rsidRPr="001D37E7">
              <w:rPr>
                <w:rFonts w:ascii="Arial" w:hAnsi="Arial" w:cs="Arial"/>
                <w:b/>
                <w:sz w:val="20"/>
                <w:szCs w:val="20"/>
              </w:rPr>
              <w:t>1</w:t>
            </w:r>
            <w:r w:rsidR="003D6CDB" w:rsidRPr="001D37E7">
              <w:rPr>
                <w:rFonts w:ascii="Arial" w:hAnsi="Arial" w:cs="Arial"/>
                <w:b/>
                <w:sz w:val="20"/>
                <w:szCs w:val="20"/>
              </w:rPr>
              <w:t xml:space="preserve"> kg</w:t>
            </w:r>
            <w:r w:rsidR="009E457B" w:rsidRPr="001D37E7">
              <w:rPr>
                <w:rFonts w:ascii="Arial" w:hAnsi="Arial" w:cs="Arial"/>
                <w:b/>
                <w:sz w:val="20"/>
                <w:szCs w:val="20"/>
                <w:vertAlign w:val="superscript"/>
              </w:rPr>
              <w:t>2)</w:t>
            </w:r>
          </w:p>
        </w:tc>
      </w:tr>
      <w:tr w:rsidR="001D37E7" w:rsidRPr="001D37E7" w:rsidTr="003D6CDB">
        <w:trPr>
          <w:cantSplit/>
          <w:trHeight w:val="567"/>
        </w:trPr>
        <w:tc>
          <w:tcPr>
            <w:tcW w:w="4140" w:type="dxa"/>
            <w:gridSpan w:val="2"/>
            <w:tcBorders>
              <w:top w:val="single" w:sz="4" w:space="0" w:color="auto"/>
              <w:left w:val="single" w:sz="4" w:space="0" w:color="auto"/>
              <w:bottom w:val="single" w:sz="4" w:space="0" w:color="auto"/>
              <w:right w:val="single" w:sz="4" w:space="0" w:color="auto"/>
            </w:tcBorders>
          </w:tcPr>
          <w:p w:rsidR="00D0654A" w:rsidRPr="001D37E7" w:rsidRDefault="00D0654A" w:rsidP="00431736">
            <w:pPr>
              <w:rPr>
                <w:rFonts w:ascii="Arial" w:hAnsi="Arial" w:cs="Arial"/>
                <w:sz w:val="20"/>
                <w:szCs w:val="20"/>
              </w:rPr>
            </w:pPr>
            <w:r w:rsidRPr="001D37E7">
              <w:rPr>
                <w:rFonts w:ascii="Arial" w:hAnsi="Arial" w:cs="Arial"/>
                <w:b/>
                <w:sz w:val="20"/>
                <w:szCs w:val="20"/>
              </w:rPr>
              <w:t>Obyčejné psaní</w:t>
            </w:r>
          </w:p>
          <w:p w:rsidR="00D0654A" w:rsidRPr="001D37E7" w:rsidRDefault="00D0654A" w:rsidP="003530B5">
            <w:pPr>
              <w:rPr>
                <w:rFonts w:ascii="Arial" w:hAnsi="Arial" w:cs="Arial"/>
                <w:sz w:val="20"/>
                <w:szCs w:val="20"/>
              </w:rPr>
            </w:pPr>
            <w:r w:rsidRPr="001D37E7">
              <w:rPr>
                <w:rFonts w:ascii="Arial" w:hAnsi="Arial" w:cs="Arial"/>
                <w:sz w:val="20"/>
                <w:szCs w:val="20"/>
              </w:rPr>
              <w:t>čl. 11 poštovních podmínek</w:t>
            </w:r>
          </w:p>
        </w:tc>
        <w:tc>
          <w:tcPr>
            <w:tcW w:w="1445" w:type="dxa"/>
            <w:tcBorders>
              <w:top w:val="single" w:sz="4" w:space="0" w:color="auto"/>
              <w:left w:val="single" w:sz="4" w:space="0" w:color="auto"/>
              <w:bottom w:val="single" w:sz="4" w:space="0" w:color="auto"/>
              <w:right w:val="single" w:sz="4" w:space="0" w:color="auto"/>
            </w:tcBorders>
            <w:vAlign w:val="center"/>
          </w:tcPr>
          <w:p w:rsidR="00D0654A" w:rsidRPr="001D37E7" w:rsidRDefault="00D0654A" w:rsidP="00D0654A">
            <w:pPr>
              <w:jc w:val="center"/>
              <w:rPr>
                <w:rFonts w:ascii="Arial" w:hAnsi="Arial" w:cs="Arial"/>
                <w:sz w:val="20"/>
                <w:szCs w:val="20"/>
              </w:rPr>
            </w:pPr>
            <w:r w:rsidRPr="001D37E7">
              <w:rPr>
                <w:rFonts w:ascii="Arial" w:hAnsi="Arial" w:cs="Arial"/>
                <w:sz w:val="20"/>
                <w:szCs w:val="20"/>
              </w:rPr>
              <w:t xml:space="preserve">16,00 </w:t>
            </w:r>
            <w:r w:rsidR="00F6255C" w:rsidRPr="001D37E7">
              <w:rPr>
                <w:rFonts w:ascii="Arial" w:hAnsi="Arial" w:cs="Arial"/>
                <w:sz w:val="20"/>
                <w:szCs w:val="20"/>
              </w:rPr>
              <w:t>Kč</w:t>
            </w:r>
          </w:p>
        </w:tc>
        <w:tc>
          <w:tcPr>
            <w:tcW w:w="1446" w:type="dxa"/>
            <w:tcBorders>
              <w:top w:val="single" w:sz="4" w:space="0" w:color="auto"/>
              <w:left w:val="single" w:sz="4" w:space="0" w:color="auto"/>
              <w:bottom w:val="single" w:sz="4" w:space="0" w:color="auto"/>
              <w:right w:val="single" w:sz="4" w:space="0" w:color="auto"/>
            </w:tcBorders>
            <w:vAlign w:val="center"/>
          </w:tcPr>
          <w:p w:rsidR="00D0654A" w:rsidRPr="001D37E7" w:rsidRDefault="00D0654A" w:rsidP="00D0654A">
            <w:pPr>
              <w:jc w:val="center"/>
              <w:rPr>
                <w:rFonts w:ascii="Arial" w:hAnsi="Arial" w:cs="Arial"/>
                <w:sz w:val="20"/>
                <w:szCs w:val="20"/>
              </w:rPr>
            </w:pPr>
            <w:r w:rsidRPr="001D37E7">
              <w:rPr>
                <w:rFonts w:ascii="Arial" w:hAnsi="Arial" w:cs="Arial"/>
                <w:sz w:val="20"/>
                <w:szCs w:val="20"/>
              </w:rPr>
              <w:t xml:space="preserve">20,00 </w:t>
            </w:r>
            <w:r w:rsidR="00F6255C" w:rsidRPr="001D37E7">
              <w:rPr>
                <w:rFonts w:ascii="Arial" w:hAnsi="Arial" w:cs="Arial"/>
                <w:sz w:val="20"/>
                <w:szCs w:val="20"/>
              </w:rPr>
              <w:t>Kč</w:t>
            </w:r>
          </w:p>
        </w:tc>
        <w:tc>
          <w:tcPr>
            <w:tcW w:w="1446" w:type="dxa"/>
            <w:tcBorders>
              <w:top w:val="single" w:sz="4" w:space="0" w:color="auto"/>
              <w:left w:val="single" w:sz="4" w:space="0" w:color="auto"/>
              <w:bottom w:val="single" w:sz="4" w:space="0" w:color="auto"/>
              <w:right w:val="single" w:sz="4" w:space="0" w:color="auto"/>
            </w:tcBorders>
            <w:vAlign w:val="center"/>
          </w:tcPr>
          <w:p w:rsidR="00D0654A" w:rsidRPr="001D37E7" w:rsidRDefault="00D0654A" w:rsidP="00D0654A">
            <w:pPr>
              <w:jc w:val="center"/>
              <w:rPr>
                <w:rFonts w:ascii="Arial" w:hAnsi="Arial" w:cs="Arial"/>
                <w:sz w:val="20"/>
                <w:szCs w:val="20"/>
              </w:rPr>
            </w:pPr>
            <w:r w:rsidRPr="001D37E7">
              <w:rPr>
                <w:rFonts w:ascii="Arial" w:hAnsi="Arial" w:cs="Arial"/>
                <w:sz w:val="20"/>
                <w:szCs w:val="20"/>
              </w:rPr>
              <w:t xml:space="preserve">24,00 </w:t>
            </w:r>
            <w:r w:rsidR="00F6255C" w:rsidRPr="001D37E7">
              <w:rPr>
                <w:rFonts w:ascii="Arial" w:hAnsi="Arial" w:cs="Arial"/>
                <w:sz w:val="20"/>
                <w:szCs w:val="20"/>
              </w:rPr>
              <w:t>Kč</w:t>
            </w:r>
          </w:p>
        </w:tc>
        <w:tc>
          <w:tcPr>
            <w:tcW w:w="1446" w:type="dxa"/>
            <w:tcBorders>
              <w:top w:val="single" w:sz="4" w:space="0" w:color="auto"/>
              <w:left w:val="single" w:sz="4" w:space="0" w:color="auto"/>
              <w:bottom w:val="single" w:sz="4" w:space="0" w:color="auto"/>
              <w:right w:val="single" w:sz="4" w:space="0" w:color="auto"/>
            </w:tcBorders>
            <w:vAlign w:val="center"/>
          </w:tcPr>
          <w:p w:rsidR="00D0654A" w:rsidRPr="001D37E7" w:rsidRDefault="00D0654A" w:rsidP="00D0654A">
            <w:pPr>
              <w:jc w:val="center"/>
              <w:rPr>
                <w:rFonts w:ascii="Arial" w:hAnsi="Arial" w:cs="Arial"/>
                <w:sz w:val="20"/>
                <w:szCs w:val="20"/>
              </w:rPr>
            </w:pPr>
            <w:r w:rsidRPr="001D37E7">
              <w:rPr>
                <w:rFonts w:ascii="Arial" w:hAnsi="Arial" w:cs="Arial"/>
                <w:sz w:val="20"/>
                <w:szCs w:val="20"/>
              </w:rPr>
              <w:t xml:space="preserve">30,00 </w:t>
            </w:r>
            <w:r w:rsidR="00F6255C" w:rsidRPr="001D37E7">
              <w:rPr>
                <w:rFonts w:ascii="Arial" w:hAnsi="Arial" w:cs="Arial"/>
                <w:sz w:val="20"/>
                <w:szCs w:val="20"/>
              </w:rPr>
              <w:t>Kč</w:t>
            </w:r>
          </w:p>
        </w:tc>
      </w:tr>
      <w:tr w:rsidR="001D37E7" w:rsidRPr="001D37E7" w:rsidTr="000207F2">
        <w:trPr>
          <w:cantSplit/>
          <w:trHeight w:val="147"/>
        </w:trPr>
        <w:tc>
          <w:tcPr>
            <w:tcW w:w="360" w:type="dxa"/>
            <w:tcBorders>
              <w:top w:val="single" w:sz="4" w:space="0" w:color="auto"/>
              <w:left w:val="nil"/>
              <w:bottom w:val="nil"/>
              <w:right w:val="nil"/>
            </w:tcBorders>
          </w:tcPr>
          <w:p w:rsidR="00D0654A" w:rsidRPr="001D37E7" w:rsidRDefault="00D0654A">
            <w:pPr>
              <w:rPr>
                <w:rFonts w:ascii="Arial" w:hAnsi="Arial" w:cs="Arial"/>
                <w:vertAlign w:val="superscript"/>
              </w:rPr>
            </w:pPr>
            <w:r w:rsidRPr="001D37E7">
              <w:rPr>
                <w:rFonts w:ascii="Arial" w:hAnsi="Arial" w:cs="Arial"/>
                <w:vertAlign w:val="superscript"/>
              </w:rPr>
              <w:t>1)</w:t>
            </w:r>
          </w:p>
        </w:tc>
        <w:tc>
          <w:tcPr>
            <w:tcW w:w="9563" w:type="dxa"/>
            <w:gridSpan w:val="5"/>
            <w:tcBorders>
              <w:top w:val="single" w:sz="4" w:space="0" w:color="auto"/>
              <w:left w:val="nil"/>
              <w:bottom w:val="nil"/>
              <w:right w:val="nil"/>
            </w:tcBorders>
          </w:tcPr>
          <w:p w:rsidR="00D0654A" w:rsidRPr="001D37E7" w:rsidRDefault="00D0654A" w:rsidP="005918CD">
            <w:pPr>
              <w:spacing w:line="200" w:lineRule="exact"/>
              <w:rPr>
                <w:rFonts w:ascii="Arial" w:hAnsi="Arial" w:cs="Arial"/>
                <w:sz w:val="16"/>
                <w:szCs w:val="16"/>
              </w:rPr>
            </w:pPr>
            <w:r w:rsidRPr="001D37E7">
              <w:rPr>
                <w:rFonts w:ascii="Arial" w:hAnsi="Arial" w:cs="Arial"/>
                <w:sz w:val="16"/>
                <w:szCs w:val="16"/>
              </w:rPr>
              <w:t>Obálka nebo nesložený kartónový lístek, pravoúhlého tvaru, s rozměry maximálně 23,1 x 16,4 x 0,5 cm, minimálně 14 x 9 cm.</w:t>
            </w:r>
          </w:p>
        </w:tc>
      </w:tr>
      <w:tr w:rsidR="00D0654A" w:rsidRPr="001D37E7" w:rsidTr="009E457B">
        <w:trPr>
          <w:cantSplit/>
          <w:trHeight w:val="205"/>
        </w:trPr>
        <w:tc>
          <w:tcPr>
            <w:tcW w:w="360" w:type="dxa"/>
            <w:tcBorders>
              <w:top w:val="nil"/>
              <w:left w:val="nil"/>
              <w:bottom w:val="nil"/>
              <w:right w:val="nil"/>
            </w:tcBorders>
          </w:tcPr>
          <w:p w:rsidR="00D0654A" w:rsidRPr="001D37E7" w:rsidRDefault="00D0654A">
            <w:pPr>
              <w:rPr>
                <w:rFonts w:ascii="Arial" w:hAnsi="Arial" w:cs="Arial"/>
                <w:vertAlign w:val="superscript"/>
              </w:rPr>
            </w:pPr>
            <w:r w:rsidRPr="001D37E7">
              <w:rPr>
                <w:rFonts w:ascii="Arial" w:hAnsi="Arial" w:cs="Arial"/>
                <w:vertAlign w:val="superscript"/>
              </w:rPr>
              <w:t>2)</w:t>
            </w:r>
          </w:p>
        </w:tc>
        <w:tc>
          <w:tcPr>
            <w:tcW w:w="9563" w:type="dxa"/>
            <w:gridSpan w:val="5"/>
            <w:tcBorders>
              <w:top w:val="nil"/>
              <w:left w:val="nil"/>
              <w:bottom w:val="nil"/>
              <w:right w:val="nil"/>
            </w:tcBorders>
          </w:tcPr>
          <w:p w:rsidR="00D0654A" w:rsidRPr="001D37E7" w:rsidRDefault="00D0654A" w:rsidP="0087789C">
            <w:pPr>
              <w:spacing w:line="200" w:lineRule="exact"/>
              <w:rPr>
                <w:rFonts w:ascii="Arial" w:hAnsi="Arial" w:cs="Arial"/>
                <w:sz w:val="16"/>
                <w:szCs w:val="16"/>
              </w:rPr>
            </w:pPr>
            <w:r w:rsidRPr="001D37E7">
              <w:rPr>
                <w:rFonts w:ascii="Arial" w:hAnsi="Arial" w:cs="Arial"/>
                <w:sz w:val="16"/>
                <w:szCs w:val="16"/>
              </w:rPr>
              <w:t>Délka nesmí přesahovat 35,3 cm a šířka 25 cm, přičemž tloušťka nesmí být větší než 2 cm. Minimální rozměry zásilky jsou14 x 9 cm.</w:t>
            </w:r>
          </w:p>
        </w:tc>
      </w:tr>
    </w:tbl>
    <w:p w:rsidR="007366E6" w:rsidRPr="001D37E7" w:rsidRDefault="007366E6" w:rsidP="00D64BC8">
      <w:pPr>
        <w:spacing w:line="228" w:lineRule="auto"/>
        <w:rPr>
          <w:rFonts w:ascii="Arial" w:hAnsi="Arial" w:cs="Arial"/>
          <w:sz w:val="18"/>
          <w:szCs w:val="18"/>
        </w:rPr>
      </w:pPr>
    </w:p>
    <w:p w:rsidR="00E94A3E" w:rsidRPr="001D37E7" w:rsidRDefault="00E94A3E" w:rsidP="003C5AAE">
      <w:pPr>
        <w:pStyle w:val="Nadpis4"/>
        <w:numPr>
          <w:ilvl w:val="0"/>
          <w:numId w:val="60"/>
        </w:numPr>
        <w:spacing w:before="240"/>
        <w:ind w:left="567" w:hanging="578"/>
        <w:rPr>
          <w:rFonts w:cs="Arial"/>
        </w:rPr>
      </w:pPr>
      <w:bookmarkStart w:id="7" w:name="_Toc447207120"/>
      <w:r w:rsidRPr="001D37E7">
        <w:rPr>
          <w:rFonts w:cs="Arial"/>
        </w:rPr>
        <w:t>Doporučen</w:t>
      </w:r>
      <w:r w:rsidR="00B22456" w:rsidRPr="001D37E7">
        <w:rPr>
          <w:rFonts w:cs="Arial"/>
        </w:rPr>
        <w:t>é</w:t>
      </w:r>
      <w:r w:rsidRPr="001D37E7">
        <w:rPr>
          <w:rFonts w:cs="Arial"/>
        </w:rPr>
        <w:t xml:space="preserve"> </w:t>
      </w:r>
      <w:r w:rsidR="00B22456" w:rsidRPr="001D37E7">
        <w:rPr>
          <w:rFonts w:cs="Arial"/>
        </w:rPr>
        <w:t>psaní</w:t>
      </w:r>
      <w:bookmarkEnd w:id="7"/>
    </w:p>
    <w:p w:rsidR="00E94A3E" w:rsidRPr="001D37E7" w:rsidRDefault="00874884" w:rsidP="00874884">
      <w:pPr>
        <w:pStyle w:val="cpNormal3"/>
        <w:spacing w:after="240"/>
        <w:ind w:left="567" w:firstLine="0"/>
        <w:rPr>
          <w:rFonts w:ascii="Arial" w:hAnsi="Arial" w:cs="Arial"/>
        </w:rPr>
      </w:pPr>
      <w:r w:rsidRPr="001D37E7">
        <w:rPr>
          <w:rFonts w:ascii="Arial" w:hAnsi="Arial" w:cs="Arial"/>
          <w:b/>
        </w:rPr>
        <w:t>Ceny této základní poštovní služby a s ní souvisejících doplňkových služeb a příplatků jsou osvobozeny od DPH</w:t>
      </w:r>
      <w:r w:rsidRPr="001D37E7">
        <w:rPr>
          <w:rFonts w:ascii="Arial" w:hAnsi="Arial" w:cs="Arial"/>
        </w:rPr>
        <w:t>.</w:t>
      </w: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60"/>
        <w:gridCol w:w="3780"/>
        <w:gridCol w:w="1134"/>
        <w:gridCol w:w="1134"/>
        <w:gridCol w:w="1134"/>
        <w:gridCol w:w="1134"/>
        <w:gridCol w:w="1247"/>
      </w:tblGrid>
      <w:tr w:rsidR="001D37E7" w:rsidRPr="001D37E7" w:rsidTr="003A4F10">
        <w:trPr>
          <w:cantSplit/>
          <w:trHeight w:val="200"/>
        </w:trPr>
        <w:tc>
          <w:tcPr>
            <w:tcW w:w="4140"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94A3E" w:rsidRPr="001D37E7" w:rsidRDefault="00E94A3E" w:rsidP="00431736">
            <w:pPr>
              <w:rPr>
                <w:rFonts w:ascii="Arial" w:hAnsi="Arial" w:cs="Arial"/>
                <w:b/>
                <w:sz w:val="20"/>
                <w:szCs w:val="20"/>
              </w:rPr>
            </w:pPr>
            <w:r w:rsidRPr="001D37E7">
              <w:rPr>
                <w:rFonts w:ascii="Arial" w:hAnsi="Arial" w:cs="Arial"/>
                <w:b/>
                <w:sz w:val="20"/>
                <w:szCs w:val="20"/>
              </w:rPr>
              <w:t>Druh zásilky</w:t>
            </w:r>
          </w:p>
        </w:tc>
        <w:tc>
          <w:tcPr>
            <w:tcW w:w="578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F6D10" w:rsidRPr="001D37E7" w:rsidRDefault="00E94A3E">
            <w:pPr>
              <w:jc w:val="center"/>
              <w:rPr>
                <w:rFonts w:ascii="Arial" w:hAnsi="Arial" w:cs="Arial"/>
                <w:b/>
                <w:sz w:val="20"/>
                <w:szCs w:val="20"/>
              </w:rPr>
            </w:pPr>
            <w:r w:rsidRPr="001D37E7">
              <w:rPr>
                <w:rFonts w:ascii="Arial" w:hAnsi="Arial" w:cs="Arial"/>
                <w:b/>
                <w:sz w:val="20"/>
                <w:szCs w:val="20"/>
              </w:rPr>
              <w:t xml:space="preserve">Do hmotnosti / cena </w:t>
            </w:r>
          </w:p>
        </w:tc>
      </w:tr>
      <w:tr w:rsidR="001D37E7" w:rsidRPr="001D37E7" w:rsidTr="003A4F10">
        <w:trPr>
          <w:cantSplit/>
          <w:trHeight w:val="347"/>
        </w:trPr>
        <w:tc>
          <w:tcPr>
            <w:tcW w:w="4140" w:type="dxa"/>
            <w:gridSpan w:val="2"/>
            <w:vMerge/>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E94A3E" w:rsidRPr="001D37E7" w:rsidRDefault="00E94A3E" w:rsidP="00431736">
            <w:pPr>
              <w:rPr>
                <w:rFonts w:ascii="Arial" w:hAnsi="Arial" w:cs="Arial"/>
                <w:b/>
                <w:sz w:val="20"/>
                <w:szCs w:val="20"/>
              </w:rPr>
            </w:pP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E94A3E" w:rsidRPr="001D37E7" w:rsidRDefault="00E94A3E" w:rsidP="00431736">
            <w:pPr>
              <w:jc w:val="center"/>
              <w:rPr>
                <w:rFonts w:ascii="Arial" w:hAnsi="Arial" w:cs="Arial"/>
                <w:b/>
                <w:sz w:val="20"/>
                <w:szCs w:val="20"/>
              </w:rPr>
            </w:pPr>
            <w:r w:rsidRPr="001D37E7">
              <w:rPr>
                <w:rFonts w:ascii="Arial" w:hAnsi="Arial" w:cs="Arial"/>
                <w:b/>
                <w:sz w:val="20"/>
                <w:szCs w:val="20"/>
              </w:rPr>
              <w:t>50 g</w:t>
            </w:r>
            <w:r w:rsidR="009E457B" w:rsidRPr="001D37E7">
              <w:rPr>
                <w:rFonts w:ascii="Arial" w:hAnsi="Arial" w:cs="Arial"/>
                <w:b/>
                <w:sz w:val="20"/>
                <w:szCs w:val="20"/>
              </w:rPr>
              <w:t xml:space="preserve"> - standard</w:t>
            </w:r>
            <w:r w:rsidR="009E457B" w:rsidRPr="001D37E7">
              <w:rPr>
                <w:rFonts w:ascii="Arial" w:hAnsi="Arial" w:cs="Arial"/>
                <w:b/>
                <w:sz w:val="20"/>
                <w:szCs w:val="20"/>
                <w:vertAlign w:val="superscript"/>
              </w:rPr>
              <w:t>1)</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E94A3E" w:rsidRPr="001D37E7" w:rsidRDefault="00E94A3E" w:rsidP="00431736">
            <w:pPr>
              <w:jc w:val="center"/>
              <w:rPr>
                <w:rFonts w:ascii="Arial" w:hAnsi="Arial" w:cs="Arial"/>
                <w:b/>
                <w:sz w:val="20"/>
                <w:szCs w:val="20"/>
              </w:rPr>
            </w:pPr>
            <w:r w:rsidRPr="001D37E7">
              <w:rPr>
                <w:rFonts w:ascii="Arial" w:hAnsi="Arial" w:cs="Arial"/>
                <w:b/>
                <w:sz w:val="20"/>
                <w:szCs w:val="20"/>
              </w:rPr>
              <w:t>100 g</w:t>
            </w:r>
            <w:r w:rsidR="009E457B" w:rsidRPr="001D37E7">
              <w:rPr>
                <w:rFonts w:ascii="Arial" w:hAnsi="Arial" w:cs="Arial"/>
                <w:b/>
                <w:sz w:val="20"/>
                <w:szCs w:val="20"/>
                <w:vertAlign w:val="superscript"/>
              </w:rPr>
              <w:t>2)</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E94A3E" w:rsidRPr="001D37E7" w:rsidRDefault="00E94A3E" w:rsidP="00431736">
            <w:pPr>
              <w:jc w:val="center"/>
              <w:rPr>
                <w:rFonts w:ascii="Arial" w:hAnsi="Arial" w:cs="Arial"/>
                <w:b/>
                <w:sz w:val="20"/>
                <w:szCs w:val="20"/>
              </w:rPr>
            </w:pPr>
            <w:r w:rsidRPr="001D37E7">
              <w:rPr>
                <w:rFonts w:ascii="Arial" w:hAnsi="Arial" w:cs="Arial"/>
                <w:b/>
                <w:sz w:val="20"/>
                <w:szCs w:val="20"/>
              </w:rPr>
              <w:t>500 g</w:t>
            </w:r>
            <w:r w:rsidR="009E457B" w:rsidRPr="001D37E7">
              <w:rPr>
                <w:rFonts w:ascii="Arial" w:hAnsi="Arial" w:cs="Arial"/>
                <w:b/>
                <w:sz w:val="20"/>
                <w:szCs w:val="20"/>
                <w:vertAlign w:val="superscript"/>
              </w:rPr>
              <w:t>2)</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E94A3E" w:rsidRPr="001D37E7" w:rsidRDefault="00E94A3E" w:rsidP="00431736">
            <w:pPr>
              <w:jc w:val="center"/>
              <w:rPr>
                <w:rFonts w:ascii="Arial" w:hAnsi="Arial" w:cs="Arial"/>
                <w:b/>
                <w:sz w:val="20"/>
                <w:szCs w:val="20"/>
              </w:rPr>
            </w:pPr>
            <w:r w:rsidRPr="001D37E7">
              <w:rPr>
                <w:rFonts w:ascii="Arial" w:hAnsi="Arial" w:cs="Arial"/>
                <w:b/>
                <w:sz w:val="20"/>
                <w:szCs w:val="20"/>
              </w:rPr>
              <w:t>1 kg</w:t>
            </w:r>
            <w:r w:rsidR="009E457B" w:rsidRPr="001D37E7">
              <w:rPr>
                <w:rFonts w:ascii="Arial" w:hAnsi="Arial" w:cs="Arial"/>
                <w:b/>
                <w:sz w:val="20"/>
                <w:szCs w:val="20"/>
                <w:vertAlign w:val="superscript"/>
              </w:rPr>
              <w:t>2)</w:t>
            </w:r>
          </w:p>
        </w:tc>
        <w:tc>
          <w:tcPr>
            <w:tcW w:w="124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E94A3E" w:rsidRPr="001D37E7" w:rsidRDefault="00E94A3E" w:rsidP="00431736">
            <w:pPr>
              <w:jc w:val="center"/>
              <w:rPr>
                <w:rFonts w:ascii="Arial" w:hAnsi="Arial" w:cs="Arial"/>
                <w:b/>
                <w:sz w:val="20"/>
                <w:szCs w:val="20"/>
              </w:rPr>
            </w:pPr>
            <w:r w:rsidRPr="001D37E7">
              <w:rPr>
                <w:rFonts w:ascii="Arial" w:hAnsi="Arial" w:cs="Arial"/>
                <w:b/>
                <w:sz w:val="20"/>
                <w:szCs w:val="20"/>
              </w:rPr>
              <w:t>2 kg</w:t>
            </w:r>
            <w:r w:rsidR="009E457B" w:rsidRPr="001D37E7">
              <w:rPr>
                <w:rFonts w:ascii="Arial" w:hAnsi="Arial" w:cs="Arial"/>
                <w:b/>
                <w:sz w:val="20"/>
                <w:szCs w:val="20"/>
                <w:vertAlign w:val="superscript"/>
              </w:rPr>
              <w:t>2)</w:t>
            </w:r>
          </w:p>
        </w:tc>
      </w:tr>
      <w:tr w:rsidR="001D37E7" w:rsidRPr="001D37E7" w:rsidTr="007C4DE4">
        <w:trPr>
          <w:cantSplit/>
          <w:trHeight w:val="567"/>
        </w:trPr>
        <w:tc>
          <w:tcPr>
            <w:tcW w:w="4140" w:type="dxa"/>
            <w:gridSpan w:val="2"/>
            <w:tcBorders>
              <w:top w:val="single" w:sz="4" w:space="0" w:color="auto"/>
              <w:left w:val="single" w:sz="4" w:space="0" w:color="auto"/>
              <w:bottom w:val="single" w:sz="4" w:space="0" w:color="auto"/>
              <w:right w:val="single" w:sz="4" w:space="0" w:color="auto"/>
            </w:tcBorders>
          </w:tcPr>
          <w:p w:rsidR="00D0654A" w:rsidRPr="001D37E7" w:rsidRDefault="00D0654A" w:rsidP="00566801">
            <w:pPr>
              <w:rPr>
                <w:rFonts w:ascii="Arial" w:hAnsi="Arial" w:cs="Arial"/>
                <w:b/>
                <w:sz w:val="20"/>
                <w:szCs w:val="20"/>
              </w:rPr>
            </w:pPr>
            <w:r w:rsidRPr="001D37E7">
              <w:rPr>
                <w:rFonts w:ascii="Arial" w:hAnsi="Arial" w:cs="Arial"/>
                <w:b/>
                <w:sz w:val="20"/>
                <w:szCs w:val="20"/>
              </w:rPr>
              <w:t>Doporučené psaní</w:t>
            </w:r>
          </w:p>
          <w:p w:rsidR="00D0654A" w:rsidRPr="001D37E7" w:rsidRDefault="00D0654A" w:rsidP="003530B5">
            <w:pPr>
              <w:pStyle w:val="Zpat"/>
              <w:tabs>
                <w:tab w:val="clear" w:pos="4513"/>
              </w:tabs>
              <w:rPr>
                <w:rFonts w:ascii="Arial" w:hAnsi="Arial" w:cs="Arial"/>
                <w:sz w:val="20"/>
                <w:szCs w:val="20"/>
              </w:rPr>
            </w:pPr>
            <w:r w:rsidRPr="001D37E7">
              <w:rPr>
                <w:rFonts w:ascii="Arial" w:hAnsi="Arial" w:cs="Arial"/>
                <w:sz w:val="20"/>
                <w:szCs w:val="20"/>
              </w:rPr>
              <w:t>čl. 13 poštovních podmínek</w:t>
            </w:r>
          </w:p>
        </w:tc>
        <w:tc>
          <w:tcPr>
            <w:tcW w:w="1134" w:type="dxa"/>
            <w:tcBorders>
              <w:top w:val="single" w:sz="4" w:space="0" w:color="auto"/>
              <w:left w:val="single" w:sz="4" w:space="0" w:color="auto"/>
              <w:bottom w:val="single" w:sz="4" w:space="0" w:color="auto"/>
              <w:right w:val="single" w:sz="4" w:space="0" w:color="auto"/>
            </w:tcBorders>
            <w:vAlign w:val="center"/>
          </w:tcPr>
          <w:p w:rsidR="00D0654A" w:rsidRPr="001D37E7" w:rsidRDefault="00D0654A" w:rsidP="00D0654A">
            <w:pPr>
              <w:jc w:val="center"/>
              <w:rPr>
                <w:rFonts w:ascii="Arial" w:hAnsi="Arial" w:cs="Arial"/>
                <w:sz w:val="20"/>
                <w:szCs w:val="20"/>
              </w:rPr>
            </w:pPr>
            <w:r w:rsidRPr="001D37E7">
              <w:rPr>
                <w:rFonts w:ascii="Arial" w:hAnsi="Arial" w:cs="Arial"/>
                <w:sz w:val="20"/>
                <w:szCs w:val="20"/>
              </w:rPr>
              <w:t xml:space="preserve">38,00 </w:t>
            </w:r>
            <w:r w:rsidR="00F6255C" w:rsidRPr="001D37E7">
              <w:rPr>
                <w:rFonts w:ascii="Arial" w:hAnsi="Arial" w:cs="Arial"/>
                <w:sz w:val="20"/>
                <w:szCs w:val="20"/>
              </w:rPr>
              <w:t>Kč</w:t>
            </w:r>
          </w:p>
        </w:tc>
        <w:tc>
          <w:tcPr>
            <w:tcW w:w="1134" w:type="dxa"/>
            <w:tcBorders>
              <w:top w:val="single" w:sz="4" w:space="0" w:color="auto"/>
              <w:left w:val="single" w:sz="4" w:space="0" w:color="auto"/>
              <w:bottom w:val="single" w:sz="4" w:space="0" w:color="auto"/>
              <w:right w:val="single" w:sz="4" w:space="0" w:color="auto"/>
            </w:tcBorders>
            <w:vAlign w:val="center"/>
          </w:tcPr>
          <w:p w:rsidR="00D0654A" w:rsidRPr="001D37E7" w:rsidRDefault="00D0654A" w:rsidP="00D0654A">
            <w:pPr>
              <w:jc w:val="center"/>
              <w:rPr>
                <w:rFonts w:ascii="Arial" w:hAnsi="Arial" w:cs="Arial"/>
                <w:sz w:val="20"/>
                <w:szCs w:val="20"/>
              </w:rPr>
            </w:pPr>
            <w:r w:rsidRPr="001D37E7">
              <w:rPr>
                <w:rFonts w:ascii="Arial" w:hAnsi="Arial" w:cs="Arial"/>
                <w:sz w:val="20"/>
                <w:szCs w:val="20"/>
              </w:rPr>
              <w:t xml:space="preserve">46,00 </w:t>
            </w:r>
            <w:r w:rsidR="00F6255C" w:rsidRPr="001D37E7">
              <w:rPr>
                <w:rFonts w:ascii="Arial" w:hAnsi="Arial" w:cs="Arial"/>
                <w:sz w:val="20"/>
                <w:szCs w:val="20"/>
              </w:rPr>
              <w:t>Kč</w:t>
            </w:r>
          </w:p>
        </w:tc>
        <w:tc>
          <w:tcPr>
            <w:tcW w:w="1134" w:type="dxa"/>
            <w:tcBorders>
              <w:top w:val="single" w:sz="4" w:space="0" w:color="auto"/>
              <w:left w:val="single" w:sz="4" w:space="0" w:color="auto"/>
              <w:bottom w:val="single" w:sz="4" w:space="0" w:color="auto"/>
              <w:right w:val="single" w:sz="4" w:space="0" w:color="auto"/>
            </w:tcBorders>
            <w:vAlign w:val="center"/>
          </w:tcPr>
          <w:p w:rsidR="00D0654A" w:rsidRPr="001D37E7" w:rsidRDefault="00D0654A" w:rsidP="00D0654A">
            <w:pPr>
              <w:jc w:val="center"/>
              <w:rPr>
                <w:rFonts w:ascii="Arial" w:hAnsi="Arial" w:cs="Arial"/>
                <w:sz w:val="20"/>
                <w:szCs w:val="20"/>
              </w:rPr>
            </w:pPr>
            <w:r w:rsidRPr="001D37E7">
              <w:rPr>
                <w:rFonts w:ascii="Arial" w:hAnsi="Arial" w:cs="Arial"/>
                <w:sz w:val="20"/>
                <w:szCs w:val="20"/>
              </w:rPr>
              <w:t xml:space="preserve">48,00 </w:t>
            </w:r>
            <w:r w:rsidR="00F6255C" w:rsidRPr="001D37E7">
              <w:rPr>
                <w:rFonts w:ascii="Arial" w:hAnsi="Arial" w:cs="Arial"/>
                <w:sz w:val="20"/>
                <w:szCs w:val="20"/>
              </w:rPr>
              <w:t>Kč</w:t>
            </w:r>
          </w:p>
        </w:tc>
        <w:tc>
          <w:tcPr>
            <w:tcW w:w="1134" w:type="dxa"/>
            <w:tcBorders>
              <w:top w:val="single" w:sz="4" w:space="0" w:color="auto"/>
              <w:left w:val="single" w:sz="4" w:space="0" w:color="auto"/>
              <w:bottom w:val="single" w:sz="4" w:space="0" w:color="auto"/>
              <w:right w:val="single" w:sz="4" w:space="0" w:color="auto"/>
            </w:tcBorders>
            <w:vAlign w:val="center"/>
          </w:tcPr>
          <w:p w:rsidR="00D0654A" w:rsidRPr="001D37E7" w:rsidRDefault="00D0654A" w:rsidP="00D0654A">
            <w:pPr>
              <w:jc w:val="center"/>
              <w:rPr>
                <w:rFonts w:ascii="Arial" w:hAnsi="Arial" w:cs="Arial"/>
                <w:sz w:val="20"/>
                <w:szCs w:val="20"/>
              </w:rPr>
            </w:pPr>
            <w:r w:rsidRPr="001D37E7">
              <w:rPr>
                <w:rFonts w:ascii="Arial" w:hAnsi="Arial" w:cs="Arial"/>
                <w:sz w:val="20"/>
                <w:szCs w:val="20"/>
              </w:rPr>
              <w:t xml:space="preserve">54,00 </w:t>
            </w:r>
            <w:r w:rsidR="00F6255C" w:rsidRPr="001D37E7">
              <w:rPr>
                <w:rFonts w:ascii="Arial" w:hAnsi="Arial" w:cs="Arial"/>
                <w:sz w:val="20"/>
                <w:szCs w:val="20"/>
              </w:rPr>
              <w:t>Kč</w:t>
            </w:r>
          </w:p>
        </w:tc>
        <w:tc>
          <w:tcPr>
            <w:tcW w:w="1247" w:type="dxa"/>
            <w:tcBorders>
              <w:top w:val="single" w:sz="4" w:space="0" w:color="auto"/>
              <w:left w:val="single" w:sz="4" w:space="0" w:color="auto"/>
              <w:bottom w:val="single" w:sz="4" w:space="0" w:color="auto"/>
              <w:right w:val="single" w:sz="4" w:space="0" w:color="auto"/>
            </w:tcBorders>
            <w:vAlign w:val="center"/>
          </w:tcPr>
          <w:p w:rsidR="00D0654A" w:rsidRPr="001D37E7" w:rsidRDefault="00D0654A" w:rsidP="00D0654A">
            <w:pPr>
              <w:jc w:val="center"/>
              <w:rPr>
                <w:rFonts w:ascii="Arial" w:hAnsi="Arial" w:cs="Arial"/>
                <w:sz w:val="20"/>
                <w:szCs w:val="20"/>
              </w:rPr>
            </w:pPr>
            <w:r w:rsidRPr="001D37E7">
              <w:rPr>
                <w:rFonts w:ascii="Arial" w:hAnsi="Arial" w:cs="Arial"/>
                <w:sz w:val="20"/>
                <w:szCs w:val="20"/>
              </w:rPr>
              <w:t>60,00 Kč</w:t>
            </w:r>
          </w:p>
        </w:tc>
      </w:tr>
      <w:tr w:rsidR="001D37E7" w:rsidRPr="001D37E7" w:rsidTr="009A586E">
        <w:trPr>
          <w:cantSplit/>
          <w:trHeight w:val="200"/>
        </w:trPr>
        <w:tc>
          <w:tcPr>
            <w:tcW w:w="360" w:type="dxa"/>
            <w:tcBorders>
              <w:top w:val="single" w:sz="4" w:space="0" w:color="auto"/>
              <w:left w:val="nil"/>
              <w:bottom w:val="nil"/>
              <w:right w:val="nil"/>
            </w:tcBorders>
          </w:tcPr>
          <w:p w:rsidR="00D0654A" w:rsidRPr="001D37E7" w:rsidRDefault="00D0654A" w:rsidP="00431736">
            <w:pPr>
              <w:rPr>
                <w:rFonts w:ascii="Arial" w:hAnsi="Arial" w:cs="Arial"/>
                <w:vertAlign w:val="superscript"/>
              </w:rPr>
            </w:pPr>
            <w:r w:rsidRPr="001D37E7">
              <w:rPr>
                <w:rFonts w:ascii="Arial" w:hAnsi="Arial" w:cs="Arial"/>
                <w:vertAlign w:val="superscript"/>
              </w:rPr>
              <w:t>1)</w:t>
            </w:r>
          </w:p>
        </w:tc>
        <w:tc>
          <w:tcPr>
            <w:tcW w:w="9563" w:type="dxa"/>
            <w:gridSpan w:val="6"/>
            <w:tcBorders>
              <w:top w:val="single" w:sz="4" w:space="0" w:color="auto"/>
              <w:left w:val="nil"/>
              <w:bottom w:val="nil"/>
              <w:right w:val="nil"/>
            </w:tcBorders>
          </w:tcPr>
          <w:p w:rsidR="00D0654A" w:rsidRPr="001D37E7" w:rsidRDefault="00D0654A" w:rsidP="0029612C">
            <w:pPr>
              <w:rPr>
                <w:rFonts w:ascii="Arial" w:hAnsi="Arial" w:cs="Arial"/>
                <w:sz w:val="16"/>
                <w:szCs w:val="16"/>
              </w:rPr>
            </w:pPr>
            <w:r w:rsidRPr="001D37E7">
              <w:rPr>
                <w:rFonts w:ascii="Arial" w:hAnsi="Arial" w:cs="Arial"/>
                <w:sz w:val="16"/>
                <w:szCs w:val="16"/>
              </w:rPr>
              <w:t>Obálka nebo nesložený kartónový lístek, pravoúhlého tvaru, s rozměry maximálně 23,1 x 16,4 x 0,5 cm, minimálně 14 x 9 cm.</w:t>
            </w:r>
          </w:p>
        </w:tc>
      </w:tr>
      <w:tr w:rsidR="00D0654A" w:rsidRPr="001D37E7" w:rsidTr="00A60FB3">
        <w:trPr>
          <w:cantSplit/>
          <w:trHeight w:val="200"/>
        </w:trPr>
        <w:tc>
          <w:tcPr>
            <w:tcW w:w="360" w:type="dxa"/>
            <w:tcBorders>
              <w:top w:val="nil"/>
              <w:left w:val="nil"/>
              <w:bottom w:val="nil"/>
              <w:right w:val="nil"/>
            </w:tcBorders>
          </w:tcPr>
          <w:p w:rsidR="00D0654A" w:rsidRPr="001D37E7" w:rsidRDefault="00D0654A" w:rsidP="00431736">
            <w:pPr>
              <w:rPr>
                <w:rFonts w:ascii="Arial" w:hAnsi="Arial" w:cs="Arial"/>
                <w:vertAlign w:val="superscript"/>
              </w:rPr>
            </w:pPr>
            <w:r w:rsidRPr="001D37E7">
              <w:rPr>
                <w:rFonts w:ascii="Arial" w:hAnsi="Arial" w:cs="Arial"/>
                <w:vertAlign w:val="superscript"/>
              </w:rPr>
              <w:t>2)</w:t>
            </w:r>
          </w:p>
        </w:tc>
        <w:tc>
          <w:tcPr>
            <w:tcW w:w="9563" w:type="dxa"/>
            <w:gridSpan w:val="6"/>
            <w:tcBorders>
              <w:top w:val="nil"/>
              <w:left w:val="nil"/>
              <w:bottom w:val="nil"/>
              <w:right w:val="nil"/>
            </w:tcBorders>
          </w:tcPr>
          <w:p w:rsidR="00D0654A" w:rsidRPr="001D37E7" w:rsidRDefault="00D0654A" w:rsidP="00566801">
            <w:pPr>
              <w:rPr>
                <w:rFonts w:ascii="Arial" w:hAnsi="Arial" w:cs="Arial"/>
                <w:sz w:val="16"/>
                <w:szCs w:val="16"/>
              </w:rPr>
            </w:pPr>
            <w:r w:rsidRPr="001D37E7">
              <w:rPr>
                <w:rFonts w:ascii="Arial" w:hAnsi="Arial" w:cs="Arial"/>
                <w:sz w:val="16"/>
                <w:szCs w:val="16"/>
              </w:rPr>
              <w:t>Délka nesmí přesahovat 50 cm a šířka 35 cm, přičemž tloušťka nesmí být větší než 5 cm. Minimální rozměry zásilky jsou14 x 9 cm.</w:t>
            </w:r>
          </w:p>
        </w:tc>
      </w:tr>
    </w:tbl>
    <w:p w:rsidR="00E94A3E" w:rsidRPr="001D37E7" w:rsidRDefault="00E94A3E" w:rsidP="00D64BC8">
      <w:pPr>
        <w:spacing w:line="228" w:lineRule="auto"/>
        <w:rPr>
          <w:rFonts w:ascii="Arial" w:hAnsi="Arial" w:cs="Arial"/>
          <w:sz w:val="18"/>
          <w:szCs w:val="18"/>
        </w:rPr>
      </w:pPr>
    </w:p>
    <w:p w:rsidR="00293C5D" w:rsidRPr="001D37E7" w:rsidRDefault="00293C5D" w:rsidP="003C5AAE">
      <w:pPr>
        <w:pStyle w:val="Nadpis4"/>
        <w:numPr>
          <w:ilvl w:val="0"/>
          <w:numId w:val="60"/>
        </w:numPr>
        <w:spacing w:before="240"/>
        <w:ind w:left="567" w:hanging="578"/>
        <w:rPr>
          <w:rFonts w:cs="Arial"/>
        </w:rPr>
      </w:pPr>
      <w:bookmarkStart w:id="8" w:name="_Toc447207121"/>
      <w:r w:rsidRPr="001D37E7">
        <w:rPr>
          <w:rFonts w:cs="Arial"/>
        </w:rPr>
        <w:t>Cenné psaní</w:t>
      </w:r>
      <w:bookmarkEnd w:id="8"/>
    </w:p>
    <w:p w:rsidR="006E2A9B" w:rsidRPr="001D37E7" w:rsidRDefault="006E2A9B" w:rsidP="006E2A9B">
      <w:pPr>
        <w:pStyle w:val="cpNormal3"/>
        <w:spacing w:after="240"/>
        <w:ind w:left="567" w:firstLine="0"/>
        <w:rPr>
          <w:rFonts w:ascii="Arial" w:hAnsi="Arial" w:cs="Arial"/>
        </w:rPr>
      </w:pPr>
      <w:r w:rsidRPr="001D37E7">
        <w:rPr>
          <w:rFonts w:ascii="Arial" w:hAnsi="Arial" w:cs="Arial"/>
          <w:b/>
        </w:rPr>
        <w:t>Ceny této základní poštovní služby a s ní souvisejících doplňkových služeb a příplatků jsou osvobozeny od DPH</w:t>
      </w:r>
      <w:r w:rsidRPr="001D37E7">
        <w:rPr>
          <w:rFonts w:ascii="Arial" w:hAnsi="Arial" w:cs="Arial"/>
        </w:rPr>
        <w:t>.</w:t>
      </w: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60"/>
        <w:gridCol w:w="3780"/>
        <w:gridCol w:w="1134"/>
        <w:gridCol w:w="1134"/>
        <w:gridCol w:w="1134"/>
        <w:gridCol w:w="1134"/>
        <w:gridCol w:w="1247"/>
      </w:tblGrid>
      <w:tr w:rsidR="001D37E7" w:rsidRPr="001D37E7" w:rsidTr="003A4F10">
        <w:trPr>
          <w:cantSplit/>
          <w:trHeight w:val="200"/>
        </w:trPr>
        <w:tc>
          <w:tcPr>
            <w:tcW w:w="4140"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3C5D" w:rsidRPr="001D37E7" w:rsidRDefault="00293C5D" w:rsidP="00407698">
            <w:pPr>
              <w:rPr>
                <w:rFonts w:ascii="Arial" w:hAnsi="Arial" w:cs="Arial"/>
                <w:b/>
                <w:sz w:val="20"/>
                <w:szCs w:val="20"/>
              </w:rPr>
            </w:pPr>
            <w:r w:rsidRPr="001D37E7">
              <w:rPr>
                <w:rFonts w:ascii="Arial" w:hAnsi="Arial" w:cs="Arial"/>
                <w:b/>
                <w:sz w:val="20"/>
                <w:szCs w:val="20"/>
              </w:rPr>
              <w:t>Druh zásilky</w:t>
            </w:r>
          </w:p>
        </w:tc>
        <w:tc>
          <w:tcPr>
            <w:tcW w:w="578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93C5D" w:rsidRPr="001D37E7" w:rsidRDefault="00293C5D" w:rsidP="00407698">
            <w:pPr>
              <w:jc w:val="center"/>
              <w:rPr>
                <w:rFonts w:ascii="Arial" w:hAnsi="Arial" w:cs="Arial"/>
                <w:b/>
                <w:sz w:val="20"/>
                <w:szCs w:val="20"/>
              </w:rPr>
            </w:pPr>
            <w:r w:rsidRPr="001D37E7">
              <w:rPr>
                <w:rFonts w:ascii="Arial" w:hAnsi="Arial" w:cs="Arial"/>
                <w:b/>
                <w:sz w:val="20"/>
                <w:szCs w:val="20"/>
              </w:rPr>
              <w:t xml:space="preserve">Do hmotnosti / cena </w:t>
            </w:r>
          </w:p>
        </w:tc>
      </w:tr>
      <w:tr w:rsidR="001D37E7" w:rsidRPr="001D37E7" w:rsidTr="003A4F10">
        <w:trPr>
          <w:cantSplit/>
          <w:trHeight w:val="347"/>
        </w:trPr>
        <w:tc>
          <w:tcPr>
            <w:tcW w:w="4140" w:type="dxa"/>
            <w:gridSpan w:val="2"/>
            <w:vMerge/>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293C5D" w:rsidRPr="001D37E7" w:rsidRDefault="00293C5D" w:rsidP="00407698">
            <w:pPr>
              <w:rPr>
                <w:rFonts w:ascii="Arial" w:hAnsi="Arial" w:cs="Arial"/>
                <w:b/>
                <w:sz w:val="20"/>
                <w:szCs w:val="20"/>
              </w:rPr>
            </w:pP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93C5D" w:rsidRPr="001D37E7" w:rsidRDefault="00293C5D" w:rsidP="00407698">
            <w:pPr>
              <w:jc w:val="center"/>
              <w:rPr>
                <w:rFonts w:ascii="Arial" w:hAnsi="Arial" w:cs="Arial"/>
                <w:b/>
                <w:sz w:val="20"/>
                <w:szCs w:val="20"/>
              </w:rPr>
            </w:pPr>
            <w:r w:rsidRPr="001D37E7">
              <w:rPr>
                <w:rFonts w:ascii="Arial" w:hAnsi="Arial" w:cs="Arial"/>
                <w:b/>
                <w:sz w:val="20"/>
                <w:szCs w:val="20"/>
              </w:rPr>
              <w:t>50 g</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93C5D" w:rsidRPr="001D37E7" w:rsidRDefault="00293C5D" w:rsidP="00407698">
            <w:pPr>
              <w:jc w:val="center"/>
              <w:rPr>
                <w:rFonts w:ascii="Arial" w:hAnsi="Arial" w:cs="Arial"/>
                <w:b/>
                <w:sz w:val="20"/>
                <w:szCs w:val="20"/>
              </w:rPr>
            </w:pPr>
            <w:r w:rsidRPr="001D37E7">
              <w:rPr>
                <w:rFonts w:ascii="Arial" w:hAnsi="Arial" w:cs="Arial"/>
                <w:b/>
                <w:sz w:val="20"/>
                <w:szCs w:val="20"/>
              </w:rPr>
              <w:t>100 g</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93C5D" w:rsidRPr="001D37E7" w:rsidRDefault="00293C5D" w:rsidP="00407698">
            <w:pPr>
              <w:jc w:val="center"/>
              <w:rPr>
                <w:rFonts w:ascii="Arial" w:hAnsi="Arial" w:cs="Arial"/>
                <w:b/>
                <w:sz w:val="20"/>
                <w:szCs w:val="20"/>
              </w:rPr>
            </w:pPr>
            <w:r w:rsidRPr="001D37E7">
              <w:rPr>
                <w:rFonts w:ascii="Arial" w:hAnsi="Arial" w:cs="Arial"/>
                <w:b/>
                <w:sz w:val="20"/>
                <w:szCs w:val="20"/>
              </w:rPr>
              <w:t>500 g</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93C5D" w:rsidRPr="001D37E7" w:rsidRDefault="00293C5D" w:rsidP="00407698">
            <w:pPr>
              <w:jc w:val="center"/>
              <w:rPr>
                <w:rFonts w:ascii="Arial" w:hAnsi="Arial" w:cs="Arial"/>
                <w:b/>
                <w:sz w:val="20"/>
                <w:szCs w:val="20"/>
              </w:rPr>
            </w:pPr>
            <w:r w:rsidRPr="001D37E7">
              <w:rPr>
                <w:rFonts w:ascii="Arial" w:hAnsi="Arial" w:cs="Arial"/>
                <w:b/>
                <w:sz w:val="20"/>
                <w:szCs w:val="20"/>
              </w:rPr>
              <w:t>1 kg</w:t>
            </w:r>
          </w:p>
        </w:tc>
        <w:tc>
          <w:tcPr>
            <w:tcW w:w="124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93C5D" w:rsidRPr="001D37E7" w:rsidRDefault="00293C5D" w:rsidP="00407698">
            <w:pPr>
              <w:jc w:val="center"/>
              <w:rPr>
                <w:rFonts w:ascii="Arial" w:hAnsi="Arial" w:cs="Arial"/>
                <w:b/>
                <w:sz w:val="20"/>
                <w:szCs w:val="20"/>
              </w:rPr>
            </w:pPr>
            <w:r w:rsidRPr="001D37E7">
              <w:rPr>
                <w:rFonts w:ascii="Arial" w:hAnsi="Arial" w:cs="Arial"/>
                <w:b/>
                <w:sz w:val="20"/>
                <w:szCs w:val="20"/>
              </w:rPr>
              <w:t>2 kg</w:t>
            </w:r>
          </w:p>
        </w:tc>
      </w:tr>
      <w:tr w:rsidR="001D37E7" w:rsidRPr="001D37E7" w:rsidTr="00407698">
        <w:trPr>
          <w:cantSplit/>
          <w:trHeight w:val="567"/>
        </w:trPr>
        <w:tc>
          <w:tcPr>
            <w:tcW w:w="4140" w:type="dxa"/>
            <w:gridSpan w:val="2"/>
            <w:tcBorders>
              <w:top w:val="double" w:sz="4" w:space="0" w:color="auto"/>
              <w:left w:val="single" w:sz="4" w:space="0" w:color="auto"/>
              <w:bottom w:val="single" w:sz="4" w:space="0" w:color="auto"/>
              <w:right w:val="single" w:sz="4" w:space="0" w:color="auto"/>
            </w:tcBorders>
          </w:tcPr>
          <w:p w:rsidR="00D0654A" w:rsidRPr="001D37E7" w:rsidRDefault="00D0654A" w:rsidP="00407698">
            <w:pPr>
              <w:rPr>
                <w:rFonts w:ascii="Arial" w:hAnsi="Arial" w:cs="Arial"/>
                <w:b/>
                <w:sz w:val="20"/>
                <w:szCs w:val="20"/>
              </w:rPr>
            </w:pPr>
            <w:r w:rsidRPr="001D37E7">
              <w:rPr>
                <w:rFonts w:ascii="Arial" w:hAnsi="Arial" w:cs="Arial"/>
                <w:b/>
                <w:sz w:val="20"/>
                <w:szCs w:val="20"/>
              </w:rPr>
              <w:t xml:space="preserve">Cenné psaní </w:t>
            </w:r>
            <w:r w:rsidRPr="001D37E7">
              <w:rPr>
                <w:rFonts w:ascii="Arial" w:hAnsi="Arial" w:cs="Arial"/>
                <w:b/>
                <w:sz w:val="20"/>
                <w:szCs w:val="20"/>
                <w:vertAlign w:val="superscript"/>
              </w:rPr>
              <w:t>1)</w:t>
            </w:r>
          </w:p>
          <w:p w:rsidR="00D0654A" w:rsidRPr="001D37E7" w:rsidRDefault="00D0654A" w:rsidP="00407698">
            <w:pPr>
              <w:pStyle w:val="Zpat"/>
              <w:tabs>
                <w:tab w:val="clear" w:pos="4513"/>
              </w:tabs>
              <w:rPr>
                <w:rFonts w:ascii="Arial" w:hAnsi="Arial" w:cs="Arial"/>
                <w:sz w:val="20"/>
                <w:szCs w:val="20"/>
              </w:rPr>
            </w:pPr>
            <w:r w:rsidRPr="001D37E7">
              <w:rPr>
                <w:rFonts w:ascii="Arial" w:hAnsi="Arial" w:cs="Arial"/>
                <w:sz w:val="20"/>
                <w:szCs w:val="20"/>
              </w:rPr>
              <w:t>čl. 15 poštovních podmínek</w:t>
            </w:r>
          </w:p>
        </w:tc>
        <w:tc>
          <w:tcPr>
            <w:tcW w:w="1134" w:type="dxa"/>
            <w:tcBorders>
              <w:top w:val="double" w:sz="4" w:space="0" w:color="auto"/>
              <w:left w:val="single" w:sz="4" w:space="0" w:color="auto"/>
              <w:bottom w:val="single" w:sz="4" w:space="0" w:color="auto"/>
              <w:right w:val="single" w:sz="4" w:space="0" w:color="auto"/>
            </w:tcBorders>
            <w:vAlign w:val="center"/>
          </w:tcPr>
          <w:p w:rsidR="00D0654A" w:rsidRPr="001D37E7" w:rsidRDefault="00D0654A" w:rsidP="00D0654A">
            <w:pPr>
              <w:jc w:val="center"/>
              <w:rPr>
                <w:rFonts w:ascii="Arial" w:hAnsi="Arial" w:cs="Arial"/>
                <w:sz w:val="20"/>
                <w:szCs w:val="20"/>
              </w:rPr>
            </w:pPr>
            <w:r w:rsidRPr="001D37E7">
              <w:rPr>
                <w:rFonts w:ascii="Arial" w:hAnsi="Arial" w:cs="Arial"/>
                <w:sz w:val="20"/>
                <w:szCs w:val="20"/>
              </w:rPr>
              <w:t xml:space="preserve">43,00 </w:t>
            </w:r>
            <w:r w:rsidR="00F6255C" w:rsidRPr="001D37E7">
              <w:rPr>
                <w:rFonts w:ascii="Arial" w:hAnsi="Arial" w:cs="Arial"/>
                <w:sz w:val="20"/>
                <w:szCs w:val="20"/>
              </w:rPr>
              <w:t>Kč</w:t>
            </w:r>
          </w:p>
        </w:tc>
        <w:tc>
          <w:tcPr>
            <w:tcW w:w="1134" w:type="dxa"/>
            <w:tcBorders>
              <w:top w:val="double" w:sz="4" w:space="0" w:color="auto"/>
              <w:left w:val="single" w:sz="4" w:space="0" w:color="auto"/>
              <w:bottom w:val="single" w:sz="4" w:space="0" w:color="auto"/>
              <w:right w:val="single" w:sz="4" w:space="0" w:color="auto"/>
            </w:tcBorders>
            <w:vAlign w:val="center"/>
          </w:tcPr>
          <w:p w:rsidR="00D0654A" w:rsidRPr="001D37E7" w:rsidRDefault="00D0654A" w:rsidP="00D0654A">
            <w:pPr>
              <w:jc w:val="center"/>
              <w:rPr>
                <w:rFonts w:ascii="Arial" w:hAnsi="Arial" w:cs="Arial"/>
                <w:sz w:val="20"/>
                <w:szCs w:val="20"/>
              </w:rPr>
            </w:pPr>
            <w:r w:rsidRPr="001D37E7">
              <w:rPr>
                <w:rFonts w:ascii="Arial" w:hAnsi="Arial" w:cs="Arial"/>
                <w:sz w:val="20"/>
                <w:szCs w:val="20"/>
              </w:rPr>
              <w:t xml:space="preserve">47,00 </w:t>
            </w:r>
            <w:r w:rsidR="00F6255C" w:rsidRPr="001D37E7">
              <w:rPr>
                <w:rFonts w:ascii="Arial" w:hAnsi="Arial" w:cs="Arial"/>
                <w:sz w:val="20"/>
                <w:szCs w:val="20"/>
              </w:rPr>
              <w:t>Kč</w:t>
            </w:r>
          </w:p>
        </w:tc>
        <w:tc>
          <w:tcPr>
            <w:tcW w:w="1134" w:type="dxa"/>
            <w:tcBorders>
              <w:top w:val="double" w:sz="4" w:space="0" w:color="auto"/>
              <w:left w:val="single" w:sz="4" w:space="0" w:color="auto"/>
              <w:bottom w:val="single" w:sz="4" w:space="0" w:color="auto"/>
              <w:right w:val="single" w:sz="4" w:space="0" w:color="auto"/>
            </w:tcBorders>
            <w:vAlign w:val="center"/>
          </w:tcPr>
          <w:p w:rsidR="00D0654A" w:rsidRPr="001D37E7" w:rsidRDefault="00D0654A" w:rsidP="00D0654A">
            <w:pPr>
              <w:jc w:val="center"/>
              <w:rPr>
                <w:rFonts w:ascii="Arial" w:hAnsi="Arial" w:cs="Arial"/>
                <w:sz w:val="20"/>
                <w:szCs w:val="20"/>
              </w:rPr>
            </w:pPr>
            <w:r w:rsidRPr="001D37E7">
              <w:rPr>
                <w:rFonts w:ascii="Arial" w:hAnsi="Arial" w:cs="Arial"/>
                <w:sz w:val="20"/>
                <w:szCs w:val="20"/>
              </w:rPr>
              <w:t xml:space="preserve">49,00 </w:t>
            </w:r>
            <w:r w:rsidR="00F6255C" w:rsidRPr="001D37E7">
              <w:rPr>
                <w:rFonts w:ascii="Arial" w:hAnsi="Arial" w:cs="Arial"/>
                <w:sz w:val="20"/>
                <w:szCs w:val="20"/>
              </w:rPr>
              <w:t>Kč</w:t>
            </w:r>
          </w:p>
        </w:tc>
        <w:tc>
          <w:tcPr>
            <w:tcW w:w="1134" w:type="dxa"/>
            <w:tcBorders>
              <w:top w:val="double" w:sz="4" w:space="0" w:color="auto"/>
              <w:left w:val="single" w:sz="4" w:space="0" w:color="auto"/>
              <w:bottom w:val="single" w:sz="4" w:space="0" w:color="auto"/>
              <w:right w:val="single" w:sz="4" w:space="0" w:color="auto"/>
            </w:tcBorders>
            <w:vAlign w:val="center"/>
          </w:tcPr>
          <w:p w:rsidR="00D0654A" w:rsidRPr="001D37E7" w:rsidRDefault="00D0654A" w:rsidP="00D0654A">
            <w:pPr>
              <w:jc w:val="center"/>
              <w:rPr>
                <w:rFonts w:ascii="Arial" w:hAnsi="Arial" w:cs="Arial"/>
                <w:sz w:val="20"/>
                <w:szCs w:val="20"/>
              </w:rPr>
            </w:pPr>
            <w:r w:rsidRPr="001D37E7">
              <w:rPr>
                <w:rFonts w:ascii="Arial" w:hAnsi="Arial" w:cs="Arial"/>
                <w:sz w:val="20"/>
                <w:szCs w:val="20"/>
              </w:rPr>
              <w:t xml:space="preserve">55,00 </w:t>
            </w:r>
            <w:r w:rsidR="00F6255C" w:rsidRPr="001D37E7">
              <w:rPr>
                <w:rFonts w:ascii="Arial" w:hAnsi="Arial" w:cs="Arial"/>
                <w:sz w:val="20"/>
                <w:szCs w:val="20"/>
              </w:rPr>
              <w:t>Kč</w:t>
            </w:r>
          </w:p>
        </w:tc>
        <w:tc>
          <w:tcPr>
            <w:tcW w:w="1247" w:type="dxa"/>
            <w:tcBorders>
              <w:top w:val="double" w:sz="4" w:space="0" w:color="auto"/>
              <w:left w:val="single" w:sz="4" w:space="0" w:color="auto"/>
              <w:bottom w:val="single" w:sz="4" w:space="0" w:color="auto"/>
              <w:right w:val="single" w:sz="4" w:space="0" w:color="auto"/>
            </w:tcBorders>
            <w:vAlign w:val="center"/>
          </w:tcPr>
          <w:p w:rsidR="00D0654A" w:rsidRPr="001D37E7" w:rsidRDefault="00D0654A" w:rsidP="00D0654A">
            <w:pPr>
              <w:jc w:val="center"/>
              <w:rPr>
                <w:rFonts w:ascii="Arial" w:hAnsi="Arial" w:cs="Arial"/>
                <w:sz w:val="20"/>
                <w:szCs w:val="20"/>
              </w:rPr>
            </w:pPr>
            <w:r w:rsidRPr="001D37E7">
              <w:rPr>
                <w:rFonts w:ascii="Arial" w:hAnsi="Arial" w:cs="Arial"/>
                <w:sz w:val="20"/>
                <w:szCs w:val="20"/>
              </w:rPr>
              <w:t xml:space="preserve">61,00 </w:t>
            </w:r>
            <w:r w:rsidR="00F6255C" w:rsidRPr="001D37E7">
              <w:rPr>
                <w:rFonts w:ascii="Arial" w:hAnsi="Arial" w:cs="Arial"/>
                <w:sz w:val="20"/>
                <w:szCs w:val="20"/>
              </w:rPr>
              <w:t>Kč</w:t>
            </w:r>
          </w:p>
        </w:tc>
      </w:tr>
      <w:tr w:rsidR="00D0654A" w:rsidRPr="001D37E7" w:rsidTr="00407698">
        <w:trPr>
          <w:cantSplit/>
          <w:trHeight w:val="200"/>
        </w:trPr>
        <w:tc>
          <w:tcPr>
            <w:tcW w:w="360" w:type="dxa"/>
            <w:tcBorders>
              <w:top w:val="single" w:sz="4" w:space="0" w:color="auto"/>
              <w:left w:val="nil"/>
              <w:bottom w:val="nil"/>
              <w:right w:val="nil"/>
            </w:tcBorders>
          </w:tcPr>
          <w:p w:rsidR="00D0654A" w:rsidRPr="001D37E7" w:rsidRDefault="00D0654A" w:rsidP="00407698">
            <w:pPr>
              <w:rPr>
                <w:rFonts w:ascii="Arial" w:hAnsi="Arial" w:cs="Arial"/>
                <w:vertAlign w:val="superscript"/>
              </w:rPr>
            </w:pPr>
            <w:r w:rsidRPr="001D37E7">
              <w:rPr>
                <w:rFonts w:ascii="Arial" w:hAnsi="Arial" w:cs="Arial"/>
                <w:vertAlign w:val="superscript"/>
              </w:rPr>
              <w:t>1)</w:t>
            </w:r>
          </w:p>
        </w:tc>
        <w:tc>
          <w:tcPr>
            <w:tcW w:w="9563" w:type="dxa"/>
            <w:gridSpan w:val="6"/>
            <w:tcBorders>
              <w:top w:val="single" w:sz="4" w:space="0" w:color="auto"/>
              <w:left w:val="nil"/>
              <w:bottom w:val="nil"/>
              <w:right w:val="nil"/>
            </w:tcBorders>
          </w:tcPr>
          <w:p w:rsidR="00D0654A" w:rsidRPr="001D37E7" w:rsidRDefault="00D0654A" w:rsidP="00407698">
            <w:pPr>
              <w:spacing w:line="240" w:lineRule="auto"/>
              <w:rPr>
                <w:rFonts w:ascii="Arial" w:hAnsi="Arial" w:cs="Arial"/>
                <w:sz w:val="16"/>
                <w:szCs w:val="16"/>
              </w:rPr>
            </w:pPr>
            <w:r w:rsidRPr="001D37E7">
              <w:rPr>
                <w:rFonts w:ascii="Arial" w:hAnsi="Arial" w:cs="Arial"/>
                <w:sz w:val="16"/>
                <w:szCs w:val="16"/>
              </w:rPr>
              <w:t>Cena je uvedena bez příplatku za Udanou cenu.</w:t>
            </w:r>
          </w:p>
          <w:p w:rsidR="00D0654A" w:rsidRPr="001D37E7" w:rsidRDefault="00D0654A" w:rsidP="00407698">
            <w:pPr>
              <w:spacing w:line="240" w:lineRule="auto"/>
              <w:rPr>
                <w:rFonts w:ascii="Arial" w:hAnsi="Arial" w:cs="Arial"/>
                <w:sz w:val="16"/>
                <w:szCs w:val="16"/>
              </w:rPr>
            </w:pPr>
            <w:r w:rsidRPr="001D37E7">
              <w:rPr>
                <w:rFonts w:ascii="Arial" w:hAnsi="Arial" w:cs="Arial"/>
                <w:sz w:val="16"/>
                <w:szCs w:val="16"/>
              </w:rPr>
              <w:t xml:space="preserve">Musí být použit speciální bezpečnostní plastový obal prodávaný Českou poštou. </w:t>
            </w:r>
          </w:p>
          <w:p w:rsidR="00D0654A" w:rsidRPr="001D37E7" w:rsidRDefault="00D0654A" w:rsidP="00407698">
            <w:pPr>
              <w:spacing w:line="240" w:lineRule="auto"/>
              <w:rPr>
                <w:rFonts w:ascii="Arial" w:hAnsi="Arial" w:cs="Arial"/>
                <w:sz w:val="16"/>
                <w:szCs w:val="16"/>
              </w:rPr>
            </w:pPr>
            <w:r w:rsidRPr="001D37E7">
              <w:rPr>
                <w:rFonts w:ascii="Arial" w:hAnsi="Arial" w:cs="Arial"/>
                <w:sz w:val="16"/>
                <w:szCs w:val="16"/>
              </w:rPr>
              <w:t>Formát C5 – 16,2 x 22,9 cm (lze vložit obsah o vel. formátu A5) Formát C4 – 22,9 x 32,4 cm (lze vložit obsah o vel. formátu A4).</w:t>
            </w:r>
          </w:p>
        </w:tc>
      </w:tr>
    </w:tbl>
    <w:p w:rsidR="00400CC2" w:rsidRPr="001D37E7" w:rsidRDefault="00400CC2" w:rsidP="00400CC2">
      <w:pPr>
        <w:spacing w:line="228" w:lineRule="auto"/>
        <w:rPr>
          <w:rFonts w:ascii="Arial" w:hAnsi="Arial" w:cs="Arial"/>
          <w:sz w:val="18"/>
          <w:szCs w:val="18"/>
        </w:rPr>
      </w:pPr>
    </w:p>
    <w:p w:rsidR="00293C5D" w:rsidRPr="001D37E7" w:rsidRDefault="00293C5D" w:rsidP="00293C5D">
      <w:pPr>
        <w:spacing w:line="228" w:lineRule="auto"/>
        <w:rPr>
          <w:rFonts w:ascii="Arial" w:hAnsi="Arial" w:cs="Arial"/>
          <w:sz w:val="18"/>
          <w:szCs w:val="18"/>
        </w:rPr>
      </w:pPr>
    </w:p>
    <w:p w:rsidR="00FB58EA" w:rsidRPr="001D37E7" w:rsidRDefault="00FB58EA" w:rsidP="00293C5D">
      <w:pPr>
        <w:spacing w:line="228" w:lineRule="auto"/>
        <w:rPr>
          <w:rFonts w:ascii="Arial" w:hAnsi="Arial" w:cs="Arial"/>
          <w:sz w:val="18"/>
          <w:szCs w:val="18"/>
        </w:rPr>
      </w:pPr>
    </w:p>
    <w:p w:rsidR="005A7268" w:rsidRPr="001D37E7" w:rsidRDefault="005A7268" w:rsidP="00293C5D">
      <w:pPr>
        <w:spacing w:line="228" w:lineRule="auto"/>
        <w:rPr>
          <w:rFonts w:ascii="Arial" w:hAnsi="Arial" w:cs="Arial"/>
          <w:sz w:val="18"/>
          <w:szCs w:val="18"/>
        </w:rPr>
      </w:pPr>
    </w:p>
    <w:p w:rsidR="005A7268" w:rsidRPr="001D37E7" w:rsidRDefault="005A7268" w:rsidP="00293C5D">
      <w:pPr>
        <w:spacing w:line="228" w:lineRule="auto"/>
        <w:rPr>
          <w:rFonts w:ascii="Arial" w:hAnsi="Arial" w:cs="Arial"/>
          <w:sz w:val="18"/>
          <w:szCs w:val="18"/>
        </w:rPr>
      </w:pPr>
    </w:p>
    <w:p w:rsidR="005A7268" w:rsidRPr="001D37E7" w:rsidRDefault="00A7496C" w:rsidP="00293C5D">
      <w:pPr>
        <w:spacing w:line="228" w:lineRule="auto"/>
        <w:rPr>
          <w:rFonts w:ascii="Arial" w:hAnsi="Arial" w:cs="Arial"/>
          <w:sz w:val="18"/>
          <w:szCs w:val="18"/>
        </w:rPr>
      </w:pPr>
      <w:r w:rsidRPr="001D37E7">
        <w:rPr>
          <w:rFonts w:cs="Arial"/>
          <w:noProof/>
          <w:lang w:eastAsia="cs-CZ"/>
        </w:rPr>
        <mc:AlternateContent>
          <mc:Choice Requires="wps">
            <w:drawing>
              <wp:anchor distT="0" distB="0" distL="114300" distR="114300" simplePos="0" relativeHeight="252217344" behindDoc="0" locked="0" layoutInCell="1" allowOverlap="1" wp14:anchorId="57F841F1" wp14:editId="6A06AFE3">
                <wp:simplePos x="0" y="0"/>
                <wp:positionH relativeFrom="margin">
                  <wp:posOffset>2035810</wp:posOffset>
                </wp:positionH>
                <wp:positionV relativeFrom="bottomMargin">
                  <wp:posOffset>-266700</wp:posOffset>
                </wp:positionV>
                <wp:extent cx="2356485" cy="789940"/>
                <wp:effectExtent l="0" t="0" r="0" b="0"/>
                <wp:wrapNone/>
                <wp:docPr id="9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562D1A">
                            <w:pPr>
                              <w:ind w:left="113"/>
                              <w:jc w:val="center"/>
                              <w:rPr>
                                <w:b/>
                                <w:i/>
                              </w:rPr>
                            </w:pPr>
                            <w:r>
                              <w:rPr>
                                <w:b/>
                                <w:i/>
                              </w:rPr>
                              <w:t>Listovní zásilky – ceník pro veřejnost</w:t>
                            </w:r>
                          </w:p>
                          <w:p w:rsidR="007A58BF" w:rsidRPr="00A75105" w:rsidRDefault="007A58BF" w:rsidP="00562D1A">
                            <w:pPr>
                              <w:spacing w:line="120" w:lineRule="exact"/>
                              <w:rPr>
                                <w:i/>
                                <w:sz w:val="8"/>
                                <w:szCs w:val="8"/>
                              </w:rPr>
                            </w:pPr>
                          </w:p>
                          <w:p w:rsidR="007A58BF" w:rsidRPr="006859DA" w:rsidRDefault="007A58BF" w:rsidP="00562D1A">
                            <w:pPr>
                              <w:jc w:val="center"/>
                              <w:rPr>
                                <w:i/>
                              </w:rPr>
                            </w:pPr>
                            <w:r w:rsidRPr="006859DA">
                              <w:rPr>
                                <w:i/>
                              </w:rPr>
                              <w:t>Platí od 1. května 2016</w:t>
                            </w:r>
                          </w:p>
                          <w:p w:rsidR="007A58BF" w:rsidRPr="006E1087" w:rsidRDefault="007A58BF" w:rsidP="00562D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841F1" id="Text Box 32" o:spid="_x0000_s1031" type="#_x0000_t202" style="position:absolute;margin-left:160.3pt;margin-top:-21pt;width:185.55pt;height:62.2pt;z-index:2522173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Q3DvA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" filled="f" stroked="f">
                <v:textbox>
                  <w:txbxContent>
                    <w:p w:rsidR="007A58BF" w:rsidRPr="00A75105" w:rsidRDefault="007A58BF" w:rsidP="00562D1A">
                      <w:pPr>
                        <w:ind w:left="113"/>
                        <w:jc w:val="center"/>
                        <w:rPr>
                          <w:b/>
                          <w:i/>
                        </w:rPr>
                      </w:pPr>
                      <w:r>
                        <w:rPr>
                          <w:b/>
                          <w:i/>
                        </w:rPr>
                        <w:t>Listovní zásilky – ceník pro veřejnost</w:t>
                      </w:r>
                    </w:p>
                    <w:p w:rsidR="007A58BF" w:rsidRPr="00A75105" w:rsidRDefault="007A58BF" w:rsidP="00562D1A">
                      <w:pPr>
                        <w:spacing w:line="120" w:lineRule="exact"/>
                        <w:rPr>
                          <w:i/>
                          <w:sz w:val="8"/>
                          <w:szCs w:val="8"/>
                        </w:rPr>
                      </w:pPr>
                    </w:p>
                    <w:p w:rsidR="007A58BF" w:rsidRPr="006859DA" w:rsidRDefault="007A58BF" w:rsidP="00562D1A">
                      <w:pPr>
                        <w:jc w:val="center"/>
                        <w:rPr>
                          <w:i/>
                        </w:rPr>
                      </w:pPr>
                      <w:r w:rsidRPr="006859DA">
                        <w:rPr>
                          <w:i/>
                        </w:rPr>
                        <w:t>Platí od 1. května 2016</w:t>
                      </w:r>
                    </w:p>
                    <w:p w:rsidR="007A58BF" w:rsidRPr="006E1087" w:rsidRDefault="007A58BF" w:rsidP="00562D1A"/>
                  </w:txbxContent>
                </v:textbox>
                <w10:wrap anchorx="margin" anchory="margin"/>
              </v:shape>
            </w:pict>
          </mc:Fallback>
        </mc:AlternateContent>
      </w:r>
    </w:p>
    <w:p w:rsidR="005A7268" w:rsidRPr="001D37E7" w:rsidRDefault="005A7268" w:rsidP="003C5AAE">
      <w:pPr>
        <w:pStyle w:val="Nadpis4"/>
        <w:numPr>
          <w:ilvl w:val="3"/>
          <w:numId w:val="64"/>
        </w:numPr>
        <w:tabs>
          <w:tab w:val="clear" w:pos="907"/>
          <w:tab w:val="num" w:pos="567"/>
          <w:tab w:val="num" w:pos="2608"/>
        </w:tabs>
        <w:spacing w:before="120"/>
        <w:rPr>
          <w:rFonts w:cs="Arial"/>
        </w:rPr>
      </w:pPr>
      <w:bookmarkStart w:id="9" w:name="_Toc447207122"/>
      <w:r w:rsidRPr="001D37E7">
        <w:rPr>
          <w:rFonts w:cs="Arial"/>
        </w:rPr>
        <w:lastRenderedPageBreak/>
        <w:t>Doporučený balíček</w:t>
      </w:r>
      <w:bookmarkEnd w:id="9"/>
    </w:p>
    <w:p w:rsidR="005A7268" w:rsidRPr="001D37E7" w:rsidRDefault="005A7268" w:rsidP="005A7268">
      <w:pPr>
        <w:pStyle w:val="cpNormal3"/>
        <w:spacing w:after="120"/>
        <w:ind w:left="567" w:firstLine="0"/>
        <w:rPr>
          <w:rFonts w:ascii="Arial" w:hAnsi="Arial" w:cs="Arial"/>
        </w:rPr>
      </w:pPr>
      <w:r w:rsidRPr="001D37E7">
        <w:rPr>
          <w:rFonts w:ascii="Arial" w:hAnsi="Arial" w:cs="Arial"/>
          <w:b/>
        </w:rPr>
        <w:t>Ceny této základní poštovní služby a s ní souvisejících doplňkových služeb a příplatků jsou osvobozeny od DPH</w:t>
      </w:r>
      <w:r w:rsidRPr="001D37E7">
        <w:rPr>
          <w:rFonts w:ascii="Arial" w:hAnsi="Arial" w:cs="Arial"/>
        </w:rPr>
        <w:t>.</w:t>
      </w:r>
    </w:p>
    <w:p w:rsidR="005A7268" w:rsidRPr="001D37E7" w:rsidRDefault="005A7268" w:rsidP="005A7268">
      <w:pPr>
        <w:spacing w:line="228" w:lineRule="auto"/>
        <w:rPr>
          <w:rFonts w:ascii="Arial" w:hAnsi="Arial" w:cs="Arial"/>
          <w:sz w:val="14"/>
          <w:szCs w:val="18"/>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60"/>
        <w:gridCol w:w="3780"/>
        <w:gridCol w:w="1927"/>
        <w:gridCol w:w="1928"/>
        <w:gridCol w:w="1928"/>
      </w:tblGrid>
      <w:tr w:rsidR="001D37E7" w:rsidRPr="001D37E7" w:rsidTr="00AA0700">
        <w:trPr>
          <w:cantSplit/>
          <w:trHeight w:val="200"/>
        </w:trPr>
        <w:tc>
          <w:tcPr>
            <w:tcW w:w="4140" w:type="dxa"/>
            <w:gridSpan w:val="2"/>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5A7268" w:rsidRPr="001D37E7" w:rsidRDefault="005A7268" w:rsidP="00AA0700">
            <w:pPr>
              <w:rPr>
                <w:rFonts w:ascii="Arial" w:hAnsi="Arial" w:cs="Arial"/>
                <w:b/>
                <w:sz w:val="20"/>
                <w:szCs w:val="20"/>
              </w:rPr>
            </w:pPr>
            <w:r w:rsidRPr="001D37E7">
              <w:rPr>
                <w:rFonts w:ascii="Arial" w:hAnsi="Arial" w:cs="Arial"/>
                <w:b/>
                <w:sz w:val="20"/>
                <w:szCs w:val="20"/>
              </w:rPr>
              <w:t>Druh zásilky</w:t>
            </w:r>
          </w:p>
        </w:tc>
        <w:tc>
          <w:tcPr>
            <w:tcW w:w="5783" w:type="dxa"/>
            <w:gridSpan w:val="3"/>
            <w:tcBorders>
              <w:top w:val="single" w:sz="4" w:space="0" w:color="auto"/>
              <w:left w:val="single" w:sz="4" w:space="0" w:color="auto"/>
              <w:bottom w:val="single" w:sz="4" w:space="0" w:color="auto"/>
              <w:right w:val="single" w:sz="4" w:space="0" w:color="auto"/>
            </w:tcBorders>
            <w:shd w:val="clear" w:color="auto" w:fill="F2F2F2"/>
          </w:tcPr>
          <w:p w:rsidR="005A7268" w:rsidRPr="001D37E7" w:rsidRDefault="005A7268" w:rsidP="00AA0700">
            <w:pPr>
              <w:jc w:val="center"/>
              <w:rPr>
                <w:rFonts w:ascii="Arial" w:hAnsi="Arial" w:cs="Arial"/>
                <w:b/>
                <w:sz w:val="20"/>
                <w:szCs w:val="20"/>
              </w:rPr>
            </w:pPr>
            <w:r w:rsidRPr="001D37E7">
              <w:rPr>
                <w:rFonts w:ascii="Arial" w:hAnsi="Arial" w:cs="Arial"/>
                <w:b/>
                <w:sz w:val="20"/>
                <w:szCs w:val="20"/>
              </w:rPr>
              <w:t>Do hmotnosti / cena</w:t>
            </w:r>
          </w:p>
        </w:tc>
      </w:tr>
      <w:tr w:rsidR="001D37E7" w:rsidRPr="001D37E7" w:rsidTr="00AA0700">
        <w:trPr>
          <w:cantSplit/>
          <w:trHeight w:val="347"/>
        </w:trPr>
        <w:tc>
          <w:tcPr>
            <w:tcW w:w="4140" w:type="dxa"/>
            <w:gridSpan w:val="2"/>
            <w:vMerge/>
            <w:tcBorders>
              <w:top w:val="single" w:sz="4" w:space="0" w:color="auto"/>
              <w:left w:val="single" w:sz="4" w:space="0" w:color="auto"/>
              <w:bottom w:val="double" w:sz="4" w:space="0" w:color="auto"/>
              <w:right w:val="single" w:sz="4" w:space="0" w:color="auto"/>
            </w:tcBorders>
            <w:shd w:val="clear" w:color="auto" w:fill="F2F2F2"/>
          </w:tcPr>
          <w:p w:rsidR="005A7268" w:rsidRPr="001D37E7" w:rsidRDefault="005A7268" w:rsidP="00AA0700">
            <w:pPr>
              <w:rPr>
                <w:rFonts w:ascii="Arial" w:hAnsi="Arial" w:cs="Arial"/>
                <w:b/>
                <w:sz w:val="20"/>
                <w:szCs w:val="20"/>
              </w:rPr>
            </w:pPr>
          </w:p>
        </w:tc>
        <w:tc>
          <w:tcPr>
            <w:tcW w:w="1927" w:type="dxa"/>
            <w:tcBorders>
              <w:top w:val="single" w:sz="4" w:space="0" w:color="auto"/>
              <w:left w:val="single" w:sz="4" w:space="0" w:color="auto"/>
              <w:bottom w:val="double" w:sz="4" w:space="0" w:color="auto"/>
              <w:right w:val="single" w:sz="4" w:space="0" w:color="auto"/>
            </w:tcBorders>
            <w:shd w:val="clear" w:color="auto" w:fill="F2F2F2"/>
            <w:vAlign w:val="center"/>
          </w:tcPr>
          <w:p w:rsidR="005A7268" w:rsidRPr="001D37E7" w:rsidRDefault="005A7268" w:rsidP="00AA0700">
            <w:pPr>
              <w:jc w:val="center"/>
              <w:rPr>
                <w:rFonts w:ascii="Arial" w:hAnsi="Arial" w:cs="Arial"/>
                <w:b/>
                <w:sz w:val="20"/>
                <w:szCs w:val="20"/>
              </w:rPr>
            </w:pPr>
            <w:r w:rsidRPr="001D37E7">
              <w:rPr>
                <w:rFonts w:ascii="Arial" w:hAnsi="Arial" w:cs="Arial"/>
                <w:b/>
                <w:sz w:val="20"/>
                <w:szCs w:val="20"/>
              </w:rPr>
              <w:t>500 g</w:t>
            </w:r>
          </w:p>
        </w:tc>
        <w:tc>
          <w:tcPr>
            <w:tcW w:w="1928" w:type="dxa"/>
            <w:tcBorders>
              <w:top w:val="single" w:sz="4" w:space="0" w:color="auto"/>
              <w:left w:val="single" w:sz="4" w:space="0" w:color="auto"/>
              <w:bottom w:val="double" w:sz="4" w:space="0" w:color="auto"/>
              <w:right w:val="single" w:sz="4" w:space="0" w:color="auto"/>
            </w:tcBorders>
            <w:shd w:val="clear" w:color="auto" w:fill="F2F2F2"/>
            <w:vAlign w:val="center"/>
          </w:tcPr>
          <w:p w:rsidR="005A7268" w:rsidRPr="001D37E7" w:rsidRDefault="005A7268" w:rsidP="00AA0700">
            <w:pPr>
              <w:jc w:val="center"/>
              <w:rPr>
                <w:rFonts w:ascii="Arial" w:hAnsi="Arial" w:cs="Arial"/>
                <w:b/>
                <w:sz w:val="20"/>
                <w:szCs w:val="20"/>
              </w:rPr>
            </w:pPr>
            <w:r w:rsidRPr="001D37E7">
              <w:rPr>
                <w:rFonts w:ascii="Arial" w:hAnsi="Arial" w:cs="Arial"/>
                <w:b/>
                <w:sz w:val="20"/>
                <w:szCs w:val="20"/>
              </w:rPr>
              <w:t>1 kg</w:t>
            </w:r>
          </w:p>
        </w:tc>
        <w:tc>
          <w:tcPr>
            <w:tcW w:w="1928" w:type="dxa"/>
            <w:tcBorders>
              <w:top w:val="single" w:sz="4" w:space="0" w:color="auto"/>
              <w:left w:val="single" w:sz="4" w:space="0" w:color="auto"/>
              <w:bottom w:val="double" w:sz="4" w:space="0" w:color="auto"/>
              <w:right w:val="single" w:sz="4" w:space="0" w:color="auto"/>
            </w:tcBorders>
            <w:shd w:val="clear" w:color="auto" w:fill="F2F2F2"/>
            <w:vAlign w:val="center"/>
          </w:tcPr>
          <w:p w:rsidR="005A7268" w:rsidRPr="001D37E7" w:rsidRDefault="005A7268" w:rsidP="00AA0700">
            <w:pPr>
              <w:jc w:val="center"/>
              <w:rPr>
                <w:rFonts w:ascii="Arial" w:hAnsi="Arial" w:cs="Arial"/>
                <w:b/>
                <w:sz w:val="20"/>
                <w:szCs w:val="20"/>
              </w:rPr>
            </w:pPr>
            <w:r w:rsidRPr="001D37E7">
              <w:rPr>
                <w:rFonts w:ascii="Arial" w:hAnsi="Arial" w:cs="Arial"/>
                <w:b/>
                <w:sz w:val="20"/>
                <w:szCs w:val="20"/>
              </w:rPr>
              <w:t>2 kg</w:t>
            </w:r>
          </w:p>
        </w:tc>
      </w:tr>
      <w:tr w:rsidR="001D37E7" w:rsidRPr="001D37E7" w:rsidTr="00AA0700">
        <w:trPr>
          <w:cantSplit/>
          <w:trHeight w:val="567"/>
        </w:trPr>
        <w:tc>
          <w:tcPr>
            <w:tcW w:w="4140" w:type="dxa"/>
            <w:gridSpan w:val="2"/>
            <w:tcBorders>
              <w:top w:val="double" w:sz="4" w:space="0" w:color="auto"/>
              <w:left w:val="single" w:sz="4" w:space="0" w:color="auto"/>
              <w:bottom w:val="single" w:sz="4" w:space="0" w:color="auto"/>
              <w:right w:val="single" w:sz="4" w:space="0" w:color="auto"/>
            </w:tcBorders>
          </w:tcPr>
          <w:p w:rsidR="005A7268" w:rsidRPr="001D37E7" w:rsidRDefault="005A7268" w:rsidP="00AA0700">
            <w:pPr>
              <w:ind w:left="-70"/>
              <w:rPr>
                <w:rFonts w:ascii="Arial" w:hAnsi="Arial" w:cs="Arial"/>
                <w:b/>
                <w:sz w:val="20"/>
                <w:szCs w:val="20"/>
                <w:vertAlign w:val="superscript"/>
              </w:rPr>
            </w:pPr>
            <w:r w:rsidRPr="001D37E7">
              <w:rPr>
                <w:rFonts w:ascii="Arial" w:hAnsi="Arial" w:cs="Arial"/>
                <w:b/>
                <w:sz w:val="20"/>
                <w:szCs w:val="20"/>
              </w:rPr>
              <w:t xml:space="preserve"> Doporučený balíček</w:t>
            </w:r>
            <w:r w:rsidRPr="001D37E7">
              <w:rPr>
                <w:rFonts w:ascii="Arial" w:hAnsi="Arial" w:cs="Arial"/>
                <w:b/>
                <w:sz w:val="20"/>
                <w:szCs w:val="20"/>
                <w:vertAlign w:val="superscript"/>
              </w:rPr>
              <w:t>1)</w:t>
            </w:r>
          </w:p>
          <w:p w:rsidR="005A7268" w:rsidRPr="001D37E7" w:rsidRDefault="005A7268" w:rsidP="00AA0700">
            <w:pPr>
              <w:ind w:left="-70"/>
              <w:rPr>
                <w:rFonts w:ascii="Arial" w:hAnsi="Arial" w:cs="Arial"/>
                <w:sz w:val="20"/>
                <w:szCs w:val="20"/>
              </w:rPr>
            </w:pPr>
            <w:r w:rsidRPr="001D37E7">
              <w:rPr>
                <w:rFonts w:ascii="Arial" w:hAnsi="Arial" w:cs="Arial"/>
                <w:sz w:val="20"/>
                <w:szCs w:val="20"/>
              </w:rPr>
              <w:t xml:space="preserve"> čl. 13 poštovních podmínek</w:t>
            </w:r>
          </w:p>
        </w:tc>
        <w:tc>
          <w:tcPr>
            <w:tcW w:w="1927" w:type="dxa"/>
            <w:tcBorders>
              <w:top w:val="double" w:sz="4" w:space="0" w:color="auto"/>
              <w:left w:val="single" w:sz="4" w:space="0" w:color="auto"/>
              <w:bottom w:val="single" w:sz="4" w:space="0" w:color="auto"/>
              <w:right w:val="single" w:sz="4" w:space="0" w:color="auto"/>
            </w:tcBorders>
            <w:vAlign w:val="center"/>
          </w:tcPr>
          <w:p w:rsidR="005A7268" w:rsidRPr="001D37E7" w:rsidRDefault="00251199" w:rsidP="00AA0700">
            <w:pPr>
              <w:jc w:val="center"/>
              <w:rPr>
                <w:rFonts w:ascii="Arial" w:hAnsi="Arial" w:cs="Arial"/>
                <w:sz w:val="20"/>
                <w:szCs w:val="20"/>
              </w:rPr>
            </w:pPr>
            <w:r w:rsidRPr="001D37E7">
              <w:rPr>
                <w:rFonts w:ascii="Arial" w:hAnsi="Arial" w:cs="Arial"/>
                <w:sz w:val="20"/>
                <w:szCs w:val="20"/>
              </w:rPr>
              <w:t>7</w:t>
            </w:r>
            <w:r w:rsidR="004405EA" w:rsidRPr="001D37E7">
              <w:rPr>
                <w:rFonts w:ascii="Arial" w:hAnsi="Arial" w:cs="Arial"/>
                <w:sz w:val="20"/>
                <w:szCs w:val="20"/>
              </w:rPr>
              <w:t>4</w:t>
            </w:r>
            <w:r w:rsidR="005A7268" w:rsidRPr="001D37E7">
              <w:rPr>
                <w:rFonts w:ascii="Arial" w:hAnsi="Arial" w:cs="Arial"/>
                <w:sz w:val="20"/>
                <w:szCs w:val="20"/>
              </w:rPr>
              <w:t>,00 Kč</w:t>
            </w:r>
          </w:p>
        </w:tc>
        <w:tc>
          <w:tcPr>
            <w:tcW w:w="1928" w:type="dxa"/>
            <w:tcBorders>
              <w:top w:val="double" w:sz="4" w:space="0" w:color="auto"/>
              <w:left w:val="single" w:sz="4" w:space="0" w:color="auto"/>
              <w:bottom w:val="single" w:sz="4" w:space="0" w:color="auto"/>
              <w:right w:val="single" w:sz="4" w:space="0" w:color="auto"/>
            </w:tcBorders>
            <w:vAlign w:val="center"/>
          </w:tcPr>
          <w:p w:rsidR="005A7268" w:rsidRPr="001D37E7" w:rsidRDefault="00251199" w:rsidP="004405EA">
            <w:pPr>
              <w:jc w:val="center"/>
              <w:rPr>
                <w:rFonts w:ascii="Arial" w:hAnsi="Arial" w:cs="Arial"/>
                <w:sz w:val="20"/>
                <w:szCs w:val="20"/>
              </w:rPr>
            </w:pPr>
            <w:r w:rsidRPr="001D37E7">
              <w:rPr>
                <w:rFonts w:ascii="Arial" w:hAnsi="Arial" w:cs="Arial"/>
                <w:sz w:val="20"/>
                <w:szCs w:val="20"/>
              </w:rPr>
              <w:t>7</w:t>
            </w:r>
            <w:r w:rsidR="004405EA" w:rsidRPr="001D37E7">
              <w:rPr>
                <w:rFonts w:ascii="Arial" w:hAnsi="Arial" w:cs="Arial"/>
                <w:sz w:val="20"/>
                <w:szCs w:val="20"/>
              </w:rPr>
              <w:t>9</w:t>
            </w:r>
            <w:r w:rsidR="005A7268" w:rsidRPr="001D37E7">
              <w:rPr>
                <w:rFonts w:ascii="Arial" w:hAnsi="Arial" w:cs="Arial"/>
                <w:sz w:val="20"/>
                <w:szCs w:val="20"/>
              </w:rPr>
              <w:t>,00 Kč</w:t>
            </w:r>
          </w:p>
        </w:tc>
        <w:tc>
          <w:tcPr>
            <w:tcW w:w="1928" w:type="dxa"/>
            <w:tcBorders>
              <w:top w:val="double" w:sz="4" w:space="0" w:color="auto"/>
              <w:left w:val="single" w:sz="4" w:space="0" w:color="auto"/>
              <w:bottom w:val="single" w:sz="4" w:space="0" w:color="auto"/>
              <w:right w:val="single" w:sz="4" w:space="0" w:color="auto"/>
            </w:tcBorders>
            <w:vAlign w:val="center"/>
          </w:tcPr>
          <w:p w:rsidR="005A7268" w:rsidRPr="001D37E7" w:rsidRDefault="00251199" w:rsidP="00AA0700">
            <w:pPr>
              <w:jc w:val="center"/>
              <w:rPr>
                <w:rFonts w:ascii="Arial" w:hAnsi="Arial" w:cs="Arial"/>
                <w:sz w:val="20"/>
                <w:szCs w:val="20"/>
              </w:rPr>
            </w:pPr>
            <w:r w:rsidRPr="001D37E7">
              <w:rPr>
                <w:rFonts w:ascii="Arial" w:hAnsi="Arial" w:cs="Arial"/>
                <w:sz w:val="20"/>
                <w:szCs w:val="20"/>
              </w:rPr>
              <w:t>8</w:t>
            </w:r>
            <w:r w:rsidR="004405EA" w:rsidRPr="001D37E7">
              <w:rPr>
                <w:rFonts w:ascii="Arial" w:hAnsi="Arial" w:cs="Arial"/>
                <w:sz w:val="20"/>
                <w:szCs w:val="20"/>
              </w:rPr>
              <w:t>3</w:t>
            </w:r>
            <w:r w:rsidR="005A7268" w:rsidRPr="001D37E7">
              <w:rPr>
                <w:rFonts w:ascii="Arial" w:hAnsi="Arial" w:cs="Arial"/>
                <w:sz w:val="20"/>
                <w:szCs w:val="20"/>
              </w:rPr>
              <w:t>,00 Kč</w:t>
            </w:r>
          </w:p>
        </w:tc>
      </w:tr>
      <w:tr w:rsidR="00CC7B2F" w:rsidRPr="001D37E7" w:rsidTr="00AA0700">
        <w:trPr>
          <w:cantSplit/>
          <w:trHeight w:val="200"/>
        </w:trPr>
        <w:tc>
          <w:tcPr>
            <w:tcW w:w="360" w:type="dxa"/>
            <w:tcBorders>
              <w:top w:val="single" w:sz="4" w:space="0" w:color="auto"/>
              <w:left w:val="nil"/>
              <w:bottom w:val="nil"/>
              <w:right w:val="nil"/>
            </w:tcBorders>
          </w:tcPr>
          <w:p w:rsidR="005A7268" w:rsidRPr="001D37E7" w:rsidRDefault="005A7268" w:rsidP="00AA0700">
            <w:pPr>
              <w:rPr>
                <w:rFonts w:ascii="Arial" w:hAnsi="Arial" w:cs="Arial"/>
                <w:vertAlign w:val="superscript"/>
              </w:rPr>
            </w:pPr>
            <w:r w:rsidRPr="001D37E7">
              <w:rPr>
                <w:rFonts w:ascii="Arial" w:hAnsi="Arial" w:cs="Arial"/>
                <w:vertAlign w:val="superscript"/>
              </w:rPr>
              <w:t>1)</w:t>
            </w:r>
          </w:p>
        </w:tc>
        <w:tc>
          <w:tcPr>
            <w:tcW w:w="9563" w:type="dxa"/>
            <w:gridSpan w:val="4"/>
            <w:tcBorders>
              <w:top w:val="single" w:sz="4" w:space="0" w:color="auto"/>
              <w:left w:val="nil"/>
              <w:bottom w:val="nil"/>
              <w:right w:val="nil"/>
            </w:tcBorders>
            <w:vAlign w:val="bottom"/>
          </w:tcPr>
          <w:p w:rsidR="005A7268" w:rsidRPr="001D37E7" w:rsidRDefault="005A7268" w:rsidP="00AA0700">
            <w:pPr>
              <w:pStyle w:val="Zpat"/>
              <w:tabs>
                <w:tab w:val="clear" w:pos="4513"/>
              </w:tabs>
              <w:rPr>
                <w:rFonts w:ascii="Arial" w:hAnsi="Arial" w:cs="Arial"/>
                <w:sz w:val="16"/>
                <w:szCs w:val="16"/>
              </w:rPr>
            </w:pPr>
            <w:r w:rsidRPr="001D37E7">
              <w:rPr>
                <w:rFonts w:ascii="Arial" w:hAnsi="Arial" w:cs="Arial"/>
                <w:sz w:val="16"/>
                <w:szCs w:val="16"/>
              </w:rPr>
              <w:t>Největší rozměr zásilky nesmí přesáhnout 60 cm a součet všech jejích tří rozměrů 90 cm.</w:t>
            </w:r>
          </w:p>
          <w:p w:rsidR="005A7268" w:rsidRPr="001D37E7" w:rsidRDefault="005A7268" w:rsidP="00AA0700">
            <w:pPr>
              <w:pStyle w:val="Zpat"/>
              <w:tabs>
                <w:tab w:val="clear" w:pos="4513"/>
              </w:tabs>
              <w:rPr>
                <w:rFonts w:ascii="Arial" w:hAnsi="Arial" w:cs="Arial"/>
                <w:sz w:val="16"/>
                <w:szCs w:val="16"/>
              </w:rPr>
            </w:pPr>
            <w:r w:rsidRPr="001D37E7">
              <w:rPr>
                <w:rFonts w:ascii="Arial" w:hAnsi="Arial" w:cs="Arial"/>
                <w:sz w:val="16"/>
                <w:szCs w:val="16"/>
              </w:rPr>
              <w:t>Minimální rozměry zásilky jsou 14 x 9 cm.</w:t>
            </w:r>
          </w:p>
        </w:tc>
      </w:tr>
    </w:tbl>
    <w:p w:rsidR="005A7268" w:rsidRPr="001D37E7" w:rsidRDefault="005A7268" w:rsidP="00293C5D">
      <w:pPr>
        <w:spacing w:line="228" w:lineRule="auto"/>
        <w:rPr>
          <w:rFonts w:ascii="Arial" w:hAnsi="Arial" w:cs="Arial"/>
          <w:sz w:val="18"/>
          <w:szCs w:val="18"/>
        </w:rPr>
      </w:pPr>
    </w:p>
    <w:p w:rsidR="005A7268" w:rsidRPr="001D37E7" w:rsidRDefault="005A7268" w:rsidP="00293C5D">
      <w:pPr>
        <w:spacing w:line="228" w:lineRule="auto"/>
        <w:rPr>
          <w:rFonts w:ascii="Arial" w:hAnsi="Arial" w:cs="Arial"/>
          <w:sz w:val="18"/>
          <w:szCs w:val="18"/>
        </w:rPr>
      </w:pPr>
    </w:p>
    <w:p w:rsidR="00B842FA" w:rsidRPr="001D37E7" w:rsidRDefault="00B842FA" w:rsidP="003C5AAE">
      <w:pPr>
        <w:pStyle w:val="Nadpis4"/>
        <w:numPr>
          <w:ilvl w:val="0"/>
          <w:numId w:val="78"/>
        </w:numPr>
        <w:rPr>
          <w:rFonts w:cs="Arial"/>
        </w:rPr>
      </w:pPr>
      <w:bookmarkStart w:id="10" w:name="_Toc447207123"/>
      <w:r w:rsidRPr="001D37E7">
        <w:rPr>
          <w:rFonts w:cs="Arial"/>
        </w:rPr>
        <w:t>Slepecké zásilky</w:t>
      </w:r>
      <w:bookmarkEnd w:id="10"/>
    </w:p>
    <w:p w:rsidR="006E2A9B" w:rsidRPr="001D37E7" w:rsidRDefault="006E2A9B" w:rsidP="006E2A9B">
      <w:pPr>
        <w:pStyle w:val="cpNormal3"/>
        <w:spacing w:after="240"/>
        <w:ind w:left="567" w:firstLine="0"/>
        <w:rPr>
          <w:rFonts w:ascii="Arial" w:hAnsi="Arial" w:cs="Arial"/>
        </w:rPr>
      </w:pPr>
      <w:r w:rsidRPr="001D37E7">
        <w:rPr>
          <w:rFonts w:ascii="Arial" w:hAnsi="Arial" w:cs="Arial"/>
          <w:b/>
        </w:rPr>
        <w:t>Ceny této základní poštovní služby a s ní souvisejících doplňkových služeb a příplatků jsou osvobozeny od DPH</w:t>
      </w:r>
      <w:r w:rsidRPr="001D37E7">
        <w:rPr>
          <w:rFonts w:ascii="Arial" w:hAnsi="Arial" w:cs="Arial"/>
        </w:rPr>
        <w:t>.</w:t>
      </w: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60"/>
        <w:gridCol w:w="3780"/>
        <w:gridCol w:w="5783"/>
      </w:tblGrid>
      <w:tr w:rsidR="001D37E7" w:rsidRPr="001D37E7" w:rsidTr="003A4F10">
        <w:trPr>
          <w:cantSplit/>
          <w:trHeight w:val="200"/>
        </w:trPr>
        <w:tc>
          <w:tcPr>
            <w:tcW w:w="4140"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42FA" w:rsidRPr="001D37E7" w:rsidRDefault="00B842FA" w:rsidP="006E2A9B">
            <w:pPr>
              <w:rPr>
                <w:rFonts w:ascii="Arial" w:hAnsi="Arial" w:cs="Arial"/>
                <w:b/>
                <w:sz w:val="20"/>
                <w:szCs w:val="20"/>
              </w:rPr>
            </w:pPr>
            <w:r w:rsidRPr="001D37E7">
              <w:rPr>
                <w:rFonts w:ascii="Arial" w:hAnsi="Arial" w:cs="Arial"/>
                <w:b/>
                <w:sz w:val="20"/>
                <w:szCs w:val="20"/>
              </w:rPr>
              <w:t>Druh zásilky</w:t>
            </w:r>
          </w:p>
        </w:tc>
        <w:tc>
          <w:tcPr>
            <w:tcW w:w="57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2FA" w:rsidRPr="001D37E7" w:rsidRDefault="00B842FA" w:rsidP="00B842FA">
            <w:pPr>
              <w:jc w:val="center"/>
              <w:rPr>
                <w:rFonts w:ascii="Arial" w:hAnsi="Arial" w:cs="Arial"/>
                <w:b/>
                <w:sz w:val="20"/>
                <w:szCs w:val="20"/>
              </w:rPr>
            </w:pPr>
            <w:r w:rsidRPr="001D37E7">
              <w:rPr>
                <w:rFonts w:ascii="Arial" w:hAnsi="Arial" w:cs="Arial"/>
                <w:b/>
                <w:sz w:val="20"/>
                <w:szCs w:val="20"/>
              </w:rPr>
              <w:t xml:space="preserve">Do hmotnosti / cena </w:t>
            </w:r>
          </w:p>
        </w:tc>
      </w:tr>
      <w:tr w:rsidR="001D37E7" w:rsidRPr="001D37E7" w:rsidTr="003A4F10">
        <w:trPr>
          <w:cantSplit/>
          <w:trHeight w:val="347"/>
        </w:trPr>
        <w:tc>
          <w:tcPr>
            <w:tcW w:w="4140" w:type="dxa"/>
            <w:gridSpan w:val="2"/>
            <w:vMerge/>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B842FA" w:rsidRPr="001D37E7" w:rsidRDefault="00B842FA" w:rsidP="006E2A9B">
            <w:pPr>
              <w:rPr>
                <w:rFonts w:ascii="Arial" w:hAnsi="Arial" w:cs="Arial"/>
                <w:b/>
                <w:sz w:val="20"/>
                <w:szCs w:val="20"/>
              </w:rPr>
            </w:pPr>
          </w:p>
        </w:tc>
        <w:tc>
          <w:tcPr>
            <w:tcW w:w="5783"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B842FA" w:rsidRPr="001D37E7" w:rsidRDefault="00B842FA" w:rsidP="006E2A9B">
            <w:pPr>
              <w:jc w:val="center"/>
              <w:rPr>
                <w:rFonts w:ascii="Arial" w:hAnsi="Arial" w:cs="Arial"/>
                <w:b/>
                <w:sz w:val="20"/>
                <w:szCs w:val="20"/>
              </w:rPr>
            </w:pPr>
            <w:r w:rsidRPr="001D37E7">
              <w:rPr>
                <w:rFonts w:ascii="Arial" w:hAnsi="Arial" w:cs="Arial"/>
                <w:b/>
                <w:sz w:val="20"/>
                <w:szCs w:val="20"/>
              </w:rPr>
              <w:t>7 kg</w:t>
            </w:r>
          </w:p>
        </w:tc>
      </w:tr>
      <w:tr w:rsidR="001D37E7" w:rsidRPr="001D37E7" w:rsidTr="006E2A9B">
        <w:trPr>
          <w:cantSplit/>
          <w:trHeight w:val="567"/>
        </w:trPr>
        <w:tc>
          <w:tcPr>
            <w:tcW w:w="4140" w:type="dxa"/>
            <w:gridSpan w:val="2"/>
            <w:tcBorders>
              <w:top w:val="double" w:sz="4" w:space="0" w:color="auto"/>
              <w:left w:val="single" w:sz="4" w:space="0" w:color="auto"/>
              <w:bottom w:val="single" w:sz="4" w:space="0" w:color="auto"/>
              <w:right w:val="single" w:sz="4" w:space="0" w:color="auto"/>
            </w:tcBorders>
          </w:tcPr>
          <w:p w:rsidR="00B842FA" w:rsidRPr="001D37E7" w:rsidRDefault="00B842FA" w:rsidP="006E2A9B">
            <w:pPr>
              <w:rPr>
                <w:rFonts w:ascii="Arial" w:hAnsi="Arial" w:cs="Arial"/>
                <w:b/>
                <w:sz w:val="20"/>
                <w:szCs w:val="20"/>
                <w:vertAlign w:val="superscript"/>
              </w:rPr>
            </w:pPr>
            <w:r w:rsidRPr="001D37E7">
              <w:rPr>
                <w:rFonts w:ascii="Arial" w:hAnsi="Arial" w:cs="Arial"/>
                <w:b/>
                <w:sz w:val="20"/>
                <w:szCs w:val="20"/>
              </w:rPr>
              <w:t>Obyčejná slepecká zásilka</w:t>
            </w:r>
            <w:r w:rsidRPr="001D37E7">
              <w:rPr>
                <w:rFonts w:ascii="Arial" w:hAnsi="Arial" w:cs="Arial"/>
                <w:sz w:val="20"/>
                <w:szCs w:val="20"/>
                <w:vertAlign w:val="superscript"/>
              </w:rPr>
              <w:t>1</w:t>
            </w:r>
            <w:r w:rsidRPr="001D37E7">
              <w:rPr>
                <w:rFonts w:ascii="Arial" w:hAnsi="Arial" w:cs="Arial"/>
                <w:b/>
                <w:sz w:val="20"/>
                <w:szCs w:val="20"/>
                <w:vertAlign w:val="superscript"/>
              </w:rPr>
              <w:t>)</w:t>
            </w:r>
          </w:p>
          <w:p w:rsidR="00B842FA" w:rsidRPr="001D37E7" w:rsidRDefault="00B842FA" w:rsidP="006E2A9B">
            <w:pPr>
              <w:rPr>
                <w:rFonts w:ascii="Arial" w:hAnsi="Arial" w:cs="Arial"/>
                <w:sz w:val="20"/>
                <w:szCs w:val="20"/>
              </w:rPr>
            </w:pPr>
            <w:r w:rsidRPr="001D37E7">
              <w:rPr>
                <w:rFonts w:ascii="Arial" w:hAnsi="Arial" w:cs="Arial"/>
                <w:sz w:val="20"/>
                <w:szCs w:val="20"/>
              </w:rPr>
              <w:t>čl. 12 poštovních podmínek</w:t>
            </w:r>
          </w:p>
        </w:tc>
        <w:tc>
          <w:tcPr>
            <w:tcW w:w="5783" w:type="dxa"/>
            <w:vMerge w:val="restart"/>
            <w:tcBorders>
              <w:top w:val="double" w:sz="4" w:space="0" w:color="auto"/>
              <w:left w:val="single" w:sz="4" w:space="0" w:color="auto"/>
              <w:bottom w:val="single" w:sz="4" w:space="0" w:color="auto"/>
              <w:right w:val="single" w:sz="4" w:space="0" w:color="auto"/>
            </w:tcBorders>
            <w:vAlign w:val="center"/>
          </w:tcPr>
          <w:p w:rsidR="00B842FA" w:rsidRPr="001D37E7" w:rsidRDefault="00B842FA" w:rsidP="006E2A9B">
            <w:pPr>
              <w:jc w:val="center"/>
              <w:rPr>
                <w:rFonts w:ascii="Arial" w:hAnsi="Arial" w:cs="Arial"/>
                <w:sz w:val="20"/>
                <w:szCs w:val="20"/>
              </w:rPr>
            </w:pPr>
            <w:r w:rsidRPr="001D37E7">
              <w:rPr>
                <w:rFonts w:ascii="Arial" w:hAnsi="Arial" w:cs="Arial"/>
                <w:sz w:val="20"/>
                <w:szCs w:val="20"/>
              </w:rPr>
              <w:t>Osvobozeny od cen za základní služby</w:t>
            </w:r>
            <w:r w:rsidRPr="001D37E7">
              <w:rPr>
                <w:rFonts w:ascii="Arial" w:hAnsi="Arial" w:cs="Arial"/>
                <w:sz w:val="20"/>
                <w:szCs w:val="20"/>
                <w:vertAlign w:val="superscript"/>
              </w:rPr>
              <w:t>2</w:t>
            </w:r>
            <w:r w:rsidRPr="001D37E7">
              <w:rPr>
                <w:rFonts w:ascii="Arial" w:hAnsi="Arial" w:cs="Arial"/>
                <w:b/>
                <w:sz w:val="20"/>
                <w:szCs w:val="20"/>
                <w:vertAlign w:val="superscript"/>
              </w:rPr>
              <w:t>)</w:t>
            </w:r>
          </w:p>
        </w:tc>
      </w:tr>
      <w:tr w:rsidR="001D37E7" w:rsidRPr="001D37E7" w:rsidTr="006E2A9B">
        <w:trPr>
          <w:cantSplit/>
          <w:trHeight w:val="567"/>
        </w:trPr>
        <w:tc>
          <w:tcPr>
            <w:tcW w:w="4140" w:type="dxa"/>
            <w:gridSpan w:val="2"/>
            <w:tcBorders>
              <w:top w:val="single" w:sz="4" w:space="0" w:color="auto"/>
              <w:left w:val="single" w:sz="4" w:space="0" w:color="auto"/>
              <w:bottom w:val="single" w:sz="4" w:space="0" w:color="auto"/>
              <w:right w:val="single" w:sz="4" w:space="0" w:color="auto"/>
            </w:tcBorders>
          </w:tcPr>
          <w:p w:rsidR="00B842FA" w:rsidRPr="001D37E7" w:rsidRDefault="00B842FA" w:rsidP="006E2A9B">
            <w:pPr>
              <w:rPr>
                <w:rFonts w:ascii="Arial" w:hAnsi="Arial" w:cs="Arial"/>
                <w:b/>
                <w:sz w:val="20"/>
                <w:szCs w:val="20"/>
                <w:vertAlign w:val="superscript"/>
              </w:rPr>
            </w:pPr>
            <w:r w:rsidRPr="001D37E7">
              <w:rPr>
                <w:rFonts w:ascii="Arial" w:hAnsi="Arial" w:cs="Arial"/>
                <w:b/>
                <w:sz w:val="20"/>
                <w:szCs w:val="20"/>
              </w:rPr>
              <w:t>Doporučená slepecká zásilka</w:t>
            </w:r>
            <w:r w:rsidRPr="001D37E7">
              <w:rPr>
                <w:rFonts w:ascii="Arial" w:hAnsi="Arial" w:cs="Arial"/>
                <w:b/>
                <w:sz w:val="20"/>
                <w:szCs w:val="20"/>
                <w:vertAlign w:val="superscript"/>
              </w:rPr>
              <w:t>1)</w:t>
            </w:r>
          </w:p>
          <w:p w:rsidR="00B842FA" w:rsidRPr="001D37E7" w:rsidRDefault="00B842FA" w:rsidP="006E2A9B">
            <w:pPr>
              <w:rPr>
                <w:rFonts w:ascii="Arial" w:hAnsi="Arial" w:cs="Arial"/>
                <w:sz w:val="20"/>
                <w:szCs w:val="20"/>
              </w:rPr>
            </w:pPr>
            <w:r w:rsidRPr="001D37E7">
              <w:rPr>
                <w:rFonts w:ascii="Arial" w:hAnsi="Arial" w:cs="Arial"/>
                <w:sz w:val="20"/>
                <w:szCs w:val="20"/>
              </w:rPr>
              <w:t>čl. 14 poštovních podmínek</w:t>
            </w:r>
          </w:p>
        </w:tc>
        <w:tc>
          <w:tcPr>
            <w:tcW w:w="5783" w:type="dxa"/>
            <w:vMerge/>
            <w:tcBorders>
              <w:top w:val="single" w:sz="4" w:space="0" w:color="auto"/>
              <w:left w:val="single" w:sz="4" w:space="0" w:color="auto"/>
              <w:bottom w:val="single" w:sz="4" w:space="0" w:color="auto"/>
              <w:right w:val="single" w:sz="4" w:space="0" w:color="auto"/>
            </w:tcBorders>
            <w:vAlign w:val="center"/>
          </w:tcPr>
          <w:p w:rsidR="00B842FA" w:rsidRPr="001D37E7" w:rsidRDefault="00B842FA" w:rsidP="006E2A9B">
            <w:pPr>
              <w:rPr>
                <w:rFonts w:ascii="Arial" w:hAnsi="Arial" w:cs="Arial"/>
                <w:sz w:val="20"/>
                <w:szCs w:val="20"/>
              </w:rPr>
            </w:pPr>
          </w:p>
        </w:tc>
      </w:tr>
      <w:tr w:rsidR="001D37E7" w:rsidRPr="001D37E7" w:rsidTr="006E2A9B">
        <w:trPr>
          <w:cantSplit/>
          <w:trHeight w:val="200"/>
        </w:trPr>
        <w:tc>
          <w:tcPr>
            <w:tcW w:w="360" w:type="dxa"/>
            <w:tcBorders>
              <w:top w:val="single" w:sz="4" w:space="0" w:color="000000"/>
              <w:left w:val="nil"/>
              <w:bottom w:val="nil"/>
              <w:right w:val="nil"/>
            </w:tcBorders>
          </w:tcPr>
          <w:p w:rsidR="00B842FA" w:rsidRPr="001D37E7" w:rsidRDefault="00B842FA" w:rsidP="006E2A9B">
            <w:pPr>
              <w:rPr>
                <w:rFonts w:ascii="Arial" w:hAnsi="Arial" w:cs="Arial"/>
                <w:vertAlign w:val="superscript"/>
              </w:rPr>
            </w:pPr>
            <w:r w:rsidRPr="001D37E7">
              <w:rPr>
                <w:rFonts w:ascii="Arial" w:hAnsi="Arial" w:cs="Arial"/>
                <w:vertAlign w:val="superscript"/>
              </w:rPr>
              <w:t>1)</w:t>
            </w:r>
          </w:p>
        </w:tc>
        <w:tc>
          <w:tcPr>
            <w:tcW w:w="9563" w:type="dxa"/>
            <w:gridSpan w:val="2"/>
            <w:tcBorders>
              <w:top w:val="single" w:sz="4" w:space="0" w:color="000000"/>
              <w:left w:val="nil"/>
              <w:bottom w:val="nil"/>
              <w:right w:val="nil"/>
            </w:tcBorders>
          </w:tcPr>
          <w:p w:rsidR="00B842FA" w:rsidRPr="001D37E7" w:rsidRDefault="00B842FA" w:rsidP="006E2A9B">
            <w:pPr>
              <w:rPr>
                <w:rFonts w:ascii="Arial" w:hAnsi="Arial" w:cs="Arial"/>
                <w:sz w:val="16"/>
                <w:szCs w:val="16"/>
              </w:rPr>
            </w:pPr>
            <w:r w:rsidRPr="001D37E7">
              <w:rPr>
                <w:rFonts w:ascii="Arial" w:hAnsi="Arial" w:cs="Arial"/>
                <w:sz w:val="16"/>
                <w:szCs w:val="16"/>
              </w:rPr>
              <w:t>Největší rozměr zásilky nesmí přesáhnout 60 cm a součet všech jejích tří rozměrů 90 cm. Minimální rozměry zásilky jsou 14 x 9 cm.</w:t>
            </w:r>
          </w:p>
        </w:tc>
      </w:tr>
      <w:tr w:rsidR="00B842FA" w:rsidRPr="001D37E7" w:rsidTr="006E2A9B">
        <w:trPr>
          <w:cantSplit/>
          <w:trHeight w:val="200"/>
        </w:trPr>
        <w:tc>
          <w:tcPr>
            <w:tcW w:w="360" w:type="dxa"/>
            <w:tcBorders>
              <w:top w:val="nil"/>
              <w:left w:val="nil"/>
              <w:bottom w:val="nil"/>
              <w:right w:val="nil"/>
            </w:tcBorders>
          </w:tcPr>
          <w:p w:rsidR="00B842FA" w:rsidRPr="001D37E7" w:rsidRDefault="00B842FA" w:rsidP="006E2A9B">
            <w:pPr>
              <w:rPr>
                <w:rFonts w:ascii="Arial" w:hAnsi="Arial" w:cs="Arial"/>
                <w:vertAlign w:val="superscript"/>
              </w:rPr>
            </w:pPr>
            <w:r w:rsidRPr="001D37E7">
              <w:rPr>
                <w:rFonts w:ascii="Arial" w:hAnsi="Arial" w:cs="Arial"/>
                <w:vertAlign w:val="superscript"/>
              </w:rPr>
              <w:t>2)</w:t>
            </w:r>
          </w:p>
        </w:tc>
        <w:tc>
          <w:tcPr>
            <w:tcW w:w="9563" w:type="dxa"/>
            <w:gridSpan w:val="2"/>
            <w:tcBorders>
              <w:top w:val="nil"/>
              <w:left w:val="nil"/>
              <w:bottom w:val="nil"/>
              <w:right w:val="nil"/>
            </w:tcBorders>
          </w:tcPr>
          <w:p w:rsidR="00B842FA" w:rsidRPr="001D37E7" w:rsidRDefault="00B842FA" w:rsidP="006E2A9B">
            <w:pPr>
              <w:rPr>
                <w:rFonts w:ascii="Arial" w:hAnsi="Arial" w:cs="Arial"/>
                <w:sz w:val="16"/>
                <w:szCs w:val="16"/>
              </w:rPr>
            </w:pPr>
            <w:r w:rsidRPr="001D37E7">
              <w:rPr>
                <w:rFonts w:ascii="Arial" w:hAnsi="Arial" w:cs="Arial"/>
                <w:sz w:val="16"/>
                <w:szCs w:val="16"/>
              </w:rPr>
              <w:t>Osvobození se nevztahuje na ceny za doplňkové služby.</w:t>
            </w:r>
          </w:p>
        </w:tc>
      </w:tr>
    </w:tbl>
    <w:p w:rsidR="001338EC" w:rsidRPr="001D37E7" w:rsidRDefault="001338EC" w:rsidP="00400CC2">
      <w:pPr>
        <w:spacing w:line="228" w:lineRule="auto"/>
        <w:rPr>
          <w:rFonts w:ascii="Arial" w:hAnsi="Arial" w:cs="Arial"/>
          <w:sz w:val="18"/>
          <w:szCs w:val="18"/>
        </w:rPr>
      </w:pPr>
    </w:p>
    <w:p w:rsidR="00FB58EA" w:rsidRPr="001D37E7" w:rsidRDefault="00FB58EA" w:rsidP="00FB58EA">
      <w:pPr>
        <w:pStyle w:val="Nadpis4"/>
        <w:ind w:left="567"/>
        <w:rPr>
          <w:rFonts w:cs="Arial"/>
        </w:rPr>
      </w:pPr>
    </w:p>
    <w:p w:rsidR="001338EC" w:rsidRPr="001D37E7" w:rsidRDefault="001338EC" w:rsidP="001338EC">
      <w:pPr>
        <w:spacing w:line="228" w:lineRule="auto"/>
        <w:rPr>
          <w:rFonts w:ascii="Arial" w:hAnsi="Arial" w:cs="Arial"/>
          <w:sz w:val="18"/>
          <w:szCs w:val="18"/>
        </w:rPr>
      </w:pPr>
    </w:p>
    <w:p w:rsidR="001338EC" w:rsidRPr="001D37E7" w:rsidRDefault="00A7496C">
      <w:pPr>
        <w:spacing w:line="240" w:lineRule="auto"/>
        <w:rPr>
          <w:rFonts w:ascii="Arial" w:hAnsi="Arial" w:cs="Arial"/>
          <w:sz w:val="18"/>
          <w:szCs w:val="18"/>
        </w:rPr>
      </w:pPr>
      <w:r w:rsidRPr="001D37E7">
        <w:rPr>
          <w:rFonts w:ascii="Arial" w:hAnsi="Arial" w:cs="Arial"/>
          <w:noProof/>
          <w:sz w:val="18"/>
          <w:szCs w:val="18"/>
          <w:lang w:eastAsia="cs-CZ"/>
        </w:rPr>
        <mc:AlternateContent>
          <mc:Choice Requires="wps">
            <w:drawing>
              <wp:anchor distT="0" distB="0" distL="114300" distR="114300" simplePos="0" relativeHeight="252446720" behindDoc="0" locked="0" layoutInCell="1" allowOverlap="1" wp14:anchorId="0F6E972E" wp14:editId="20AA6660">
                <wp:simplePos x="0" y="0"/>
                <wp:positionH relativeFrom="margin">
                  <wp:posOffset>1705610</wp:posOffset>
                </wp:positionH>
                <wp:positionV relativeFrom="bottomMargin">
                  <wp:posOffset>-239395</wp:posOffset>
                </wp:positionV>
                <wp:extent cx="2356485" cy="768350"/>
                <wp:effectExtent l="0" t="0" r="0" b="0"/>
                <wp:wrapNone/>
                <wp:docPr id="9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76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CC7B2F">
                            <w:pPr>
                              <w:ind w:left="113"/>
                              <w:jc w:val="center"/>
                              <w:rPr>
                                <w:b/>
                                <w:i/>
                              </w:rPr>
                            </w:pPr>
                            <w:r>
                              <w:rPr>
                                <w:b/>
                                <w:i/>
                              </w:rPr>
                              <w:t xml:space="preserve">Listovní zásilky – ceník pro </w:t>
                            </w:r>
                            <w:r w:rsidRPr="00F62207">
                              <w:rPr>
                                <w:b/>
                                <w:i/>
                              </w:rPr>
                              <w:t>veřejnost</w:t>
                            </w:r>
                          </w:p>
                          <w:p w:rsidR="007A58BF" w:rsidRPr="00A75105" w:rsidRDefault="007A58BF" w:rsidP="00CC7B2F">
                            <w:pPr>
                              <w:spacing w:line="120" w:lineRule="exact"/>
                              <w:rPr>
                                <w:i/>
                                <w:sz w:val="8"/>
                                <w:szCs w:val="8"/>
                              </w:rPr>
                            </w:pPr>
                          </w:p>
                          <w:p w:rsidR="007A58BF" w:rsidRPr="00B76F49" w:rsidRDefault="007A58BF" w:rsidP="00CC7B2F">
                            <w:pPr>
                              <w:jc w:val="center"/>
                              <w:rPr>
                                <w:i/>
                              </w:rPr>
                            </w:pPr>
                            <w:r w:rsidRPr="00B76F49">
                              <w:rPr>
                                <w:i/>
                              </w:rPr>
                              <w:t>Platí od 1. ledna 2017</w:t>
                            </w:r>
                          </w:p>
                          <w:p w:rsidR="007A58BF" w:rsidRPr="00251199" w:rsidRDefault="007A58BF" w:rsidP="00CC7B2F">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E972E" id="_x0000_s1032" type="#_x0000_t202" style="position:absolute;margin-left:134.3pt;margin-top:-18.85pt;width:185.55pt;height:60.5pt;z-index:2524467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nGvAIAAMI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" filled="f" stroked="f">
                <v:textbox>
                  <w:txbxContent>
                    <w:p w:rsidR="007A58BF" w:rsidRPr="00A75105" w:rsidRDefault="007A58BF" w:rsidP="00CC7B2F">
                      <w:pPr>
                        <w:ind w:left="113"/>
                        <w:jc w:val="center"/>
                        <w:rPr>
                          <w:b/>
                          <w:i/>
                        </w:rPr>
                      </w:pPr>
                      <w:r>
                        <w:rPr>
                          <w:b/>
                          <w:i/>
                        </w:rPr>
                        <w:t xml:space="preserve">Listovní zásilky – ceník pro </w:t>
                      </w:r>
                      <w:r w:rsidRPr="00F62207">
                        <w:rPr>
                          <w:b/>
                          <w:i/>
                        </w:rPr>
                        <w:t>veřejnost</w:t>
                      </w:r>
                    </w:p>
                    <w:p w:rsidR="007A58BF" w:rsidRPr="00A75105" w:rsidRDefault="007A58BF" w:rsidP="00CC7B2F">
                      <w:pPr>
                        <w:spacing w:line="120" w:lineRule="exact"/>
                        <w:rPr>
                          <w:i/>
                          <w:sz w:val="8"/>
                          <w:szCs w:val="8"/>
                        </w:rPr>
                      </w:pPr>
                    </w:p>
                    <w:p w:rsidR="007A58BF" w:rsidRPr="00B76F49" w:rsidRDefault="007A58BF" w:rsidP="00CC7B2F">
                      <w:pPr>
                        <w:jc w:val="center"/>
                        <w:rPr>
                          <w:i/>
                        </w:rPr>
                      </w:pPr>
                      <w:r w:rsidRPr="00B76F49">
                        <w:rPr>
                          <w:i/>
                        </w:rPr>
                        <w:t>Platí od 1. ledna 2017</w:t>
                      </w:r>
                    </w:p>
                    <w:p w:rsidR="007A58BF" w:rsidRPr="00251199" w:rsidRDefault="007A58BF" w:rsidP="00CC7B2F">
                      <w:pPr>
                        <w:rPr>
                          <w:color w:val="FF0000"/>
                        </w:rPr>
                      </w:pPr>
                    </w:p>
                  </w:txbxContent>
                </v:textbox>
                <w10:wrap anchorx="margin" anchory="margin"/>
              </v:shape>
            </w:pict>
          </mc:Fallback>
        </mc:AlternateContent>
      </w:r>
      <w:r w:rsidR="001338EC" w:rsidRPr="001D37E7">
        <w:rPr>
          <w:rFonts w:ascii="Arial" w:hAnsi="Arial" w:cs="Arial"/>
          <w:sz w:val="18"/>
          <w:szCs w:val="18"/>
        </w:rPr>
        <w:br w:type="page"/>
      </w:r>
    </w:p>
    <w:sdt>
      <w:sdtPr>
        <w:rPr>
          <w:rFonts w:ascii="Arial" w:eastAsia="Times New Roman" w:hAnsi="Arial" w:cs="Arial"/>
          <w:b/>
          <w:bCs/>
          <w:sz w:val="28"/>
          <w:szCs w:val="28"/>
        </w:rPr>
        <w:id w:val="488140064"/>
      </w:sdtPr>
      <w:sdtEndPr/>
      <w:sdtContent>
        <w:p w:rsidR="001401A1" w:rsidRPr="001D37E7" w:rsidRDefault="00CE3A1D" w:rsidP="00CE3A1D">
          <w:pPr>
            <w:pStyle w:val="cpNormal1"/>
            <w:ind w:firstLine="567"/>
            <w:jc w:val="center"/>
            <w:rPr>
              <w:rFonts w:ascii="Arial" w:hAnsi="Arial" w:cs="Arial"/>
              <w:b/>
              <w:sz w:val="28"/>
              <w:szCs w:val="28"/>
            </w:rPr>
          </w:pPr>
          <w:r w:rsidRPr="001D37E7">
            <w:rPr>
              <w:rFonts w:ascii="Arial" w:hAnsi="Arial" w:cs="Arial"/>
              <w:b/>
              <w:sz w:val="28"/>
              <w:szCs w:val="28"/>
            </w:rPr>
            <w:t>I. L</w:t>
          </w:r>
          <w:r w:rsidR="001401A1" w:rsidRPr="001D37E7">
            <w:rPr>
              <w:rFonts w:ascii="Arial" w:hAnsi="Arial" w:cs="Arial"/>
              <w:b/>
              <w:sz w:val="28"/>
              <w:szCs w:val="28"/>
            </w:rPr>
            <w:t>ISTOVNÍ ZÁSILKY</w:t>
          </w:r>
        </w:p>
        <w:p w:rsidR="001401A1" w:rsidRPr="001D37E7" w:rsidRDefault="00606165" w:rsidP="003C5AAE">
          <w:pPr>
            <w:pStyle w:val="Nadpis2"/>
            <w:numPr>
              <w:ilvl w:val="1"/>
              <w:numId w:val="71"/>
            </w:numPr>
            <w:spacing w:after="120"/>
            <w:ind w:left="1134" w:hanging="567"/>
            <w:rPr>
              <w:rFonts w:cs="Arial"/>
            </w:rPr>
          </w:pPr>
          <w:bookmarkStart w:id="11" w:name="_Toc447207124"/>
          <w:r w:rsidRPr="001D37E7">
            <w:rPr>
              <w:rFonts w:cs="Arial"/>
            </w:rPr>
            <w:t>P</w:t>
          </w:r>
          <w:r w:rsidR="001401A1" w:rsidRPr="001D37E7">
            <w:rPr>
              <w:rFonts w:cs="Arial"/>
            </w:rPr>
            <w:t>řehled a ceník doplňkových služeb, příplatků a vrácení cen</w:t>
          </w:r>
        </w:p>
      </w:sdtContent>
    </w:sdt>
    <w:bookmarkEnd w:id="11" w:displacedByCustomXml="prev"/>
    <w:p w:rsidR="00C421D7" w:rsidRPr="001D37E7" w:rsidRDefault="001401A1" w:rsidP="001401A1">
      <w:pPr>
        <w:pStyle w:val="Nadpis2"/>
        <w:tabs>
          <w:tab w:val="left" w:pos="-993"/>
          <w:tab w:val="left" w:pos="-284"/>
          <w:tab w:val="left" w:pos="0"/>
        </w:tabs>
        <w:spacing w:after="120"/>
        <w:ind w:left="3119" w:hanging="3119"/>
        <w:jc w:val="left"/>
        <w:rPr>
          <w:rFonts w:cs="Arial"/>
          <w:sz w:val="18"/>
          <w:szCs w:val="18"/>
        </w:rPr>
      </w:pPr>
      <w:r w:rsidRPr="001D37E7">
        <w:rPr>
          <w:rFonts w:cs="Arial"/>
          <w:noProof/>
          <w:lang w:eastAsia="cs-CZ"/>
        </w:rPr>
        <w:t xml:space="preserve"> </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1389"/>
        <w:gridCol w:w="1389"/>
        <w:gridCol w:w="1389"/>
        <w:gridCol w:w="1389"/>
        <w:gridCol w:w="1390"/>
      </w:tblGrid>
      <w:tr w:rsidR="001D37E7" w:rsidRPr="001D37E7" w:rsidTr="00BE2982">
        <w:trPr>
          <w:trHeight w:val="626"/>
        </w:trPr>
        <w:tc>
          <w:tcPr>
            <w:tcW w:w="3544"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5A7268" w:rsidRPr="001D37E7" w:rsidRDefault="005A7268" w:rsidP="003A4F10">
            <w:pPr>
              <w:spacing w:line="228" w:lineRule="auto"/>
              <w:jc w:val="center"/>
              <w:rPr>
                <w:rFonts w:ascii="Arial" w:hAnsi="Arial" w:cs="Arial"/>
                <w:b/>
                <w:sz w:val="20"/>
                <w:szCs w:val="20"/>
              </w:rPr>
            </w:pPr>
            <w:r w:rsidRPr="001D37E7">
              <w:rPr>
                <w:rFonts w:ascii="Arial" w:hAnsi="Arial" w:cs="Arial"/>
                <w:b/>
                <w:sz w:val="20"/>
                <w:szCs w:val="20"/>
              </w:rPr>
              <w:t>Druh zásilky</w:t>
            </w:r>
          </w:p>
        </w:tc>
        <w:tc>
          <w:tcPr>
            <w:tcW w:w="1389" w:type="dxa"/>
            <w:tcBorders>
              <w:top w:val="single" w:sz="12" w:space="0" w:color="auto"/>
              <w:left w:val="single" w:sz="12" w:space="0" w:color="auto"/>
              <w:right w:val="single" w:sz="12" w:space="0" w:color="auto"/>
            </w:tcBorders>
            <w:shd w:val="clear" w:color="auto" w:fill="F2F2F2" w:themeFill="background1" w:themeFillShade="F2"/>
            <w:vAlign w:val="center"/>
          </w:tcPr>
          <w:p w:rsidR="005A7268" w:rsidRPr="001D37E7" w:rsidRDefault="005A7268" w:rsidP="003A4F10">
            <w:pPr>
              <w:pStyle w:val="Zpat"/>
              <w:tabs>
                <w:tab w:val="clear" w:pos="4513"/>
              </w:tabs>
              <w:ind w:left="-57"/>
              <w:jc w:val="center"/>
              <w:rPr>
                <w:rFonts w:ascii="Arial" w:hAnsi="Arial" w:cs="Arial"/>
                <w:b/>
                <w:sz w:val="20"/>
                <w:szCs w:val="20"/>
              </w:rPr>
            </w:pPr>
            <w:r w:rsidRPr="001D37E7">
              <w:rPr>
                <w:rFonts w:ascii="Arial" w:hAnsi="Arial" w:cs="Arial"/>
                <w:b/>
                <w:sz w:val="20"/>
                <w:szCs w:val="20"/>
              </w:rPr>
              <w:t>Obyčejné psaní</w:t>
            </w:r>
          </w:p>
        </w:tc>
        <w:tc>
          <w:tcPr>
            <w:tcW w:w="1389" w:type="dxa"/>
            <w:tcBorders>
              <w:top w:val="single" w:sz="12" w:space="0" w:color="auto"/>
              <w:left w:val="single" w:sz="12" w:space="0" w:color="auto"/>
              <w:right w:val="single" w:sz="12" w:space="0" w:color="auto"/>
            </w:tcBorders>
            <w:shd w:val="clear" w:color="auto" w:fill="F2F2F2" w:themeFill="background1" w:themeFillShade="F2"/>
            <w:vAlign w:val="center"/>
          </w:tcPr>
          <w:p w:rsidR="005A7268" w:rsidRPr="001D37E7" w:rsidRDefault="005A7268" w:rsidP="005A7268">
            <w:pPr>
              <w:pStyle w:val="Zpat"/>
              <w:tabs>
                <w:tab w:val="clear" w:pos="4513"/>
              </w:tabs>
              <w:ind w:left="-113"/>
              <w:jc w:val="center"/>
              <w:rPr>
                <w:rFonts w:ascii="Arial" w:hAnsi="Arial" w:cs="Arial"/>
                <w:b/>
                <w:sz w:val="20"/>
                <w:szCs w:val="20"/>
              </w:rPr>
            </w:pPr>
            <w:r w:rsidRPr="001D37E7">
              <w:rPr>
                <w:rFonts w:ascii="Arial" w:hAnsi="Arial" w:cs="Arial"/>
                <w:b/>
                <w:sz w:val="20"/>
                <w:szCs w:val="20"/>
              </w:rPr>
              <w:t>Doporučené psaní</w:t>
            </w:r>
          </w:p>
        </w:tc>
        <w:tc>
          <w:tcPr>
            <w:tcW w:w="1389" w:type="dxa"/>
            <w:tcBorders>
              <w:top w:val="single" w:sz="12" w:space="0" w:color="auto"/>
              <w:left w:val="single" w:sz="12" w:space="0" w:color="auto"/>
              <w:right w:val="single" w:sz="12" w:space="0" w:color="auto"/>
            </w:tcBorders>
            <w:shd w:val="clear" w:color="auto" w:fill="F2F2F2" w:themeFill="background1" w:themeFillShade="F2"/>
            <w:vAlign w:val="center"/>
          </w:tcPr>
          <w:p w:rsidR="005A7268" w:rsidRPr="001D37E7" w:rsidRDefault="005A7268" w:rsidP="003A4F10">
            <w:pPr>
              <w:pStyle w:val="Zpat"/>
              <w:tabs>
                <w:tab w:val="clear" w:pos="4513"/>
              </w:tabs>
              <w:ind w:left="-57"/>
              <w:jc w:val="center"/>
              <w:rPr>
                <w:rFonts w:ascii="Arial" w:hAnsi="Arial" w:cs="Arial"/>
                <w:b/>
                <w:sz w:val="20"/>
                <w:szCs w:val="20"/>
              </w:rPr>
            </w:pPr>
            <w:r w:rsidRPr="001D37E7">
              <w:rPr>
                <w:rFonts w:ascii="Arial" w:hAnsi="Arial" w:cs="Arial"/>
                <w:b/>
                <w:sz w:val="20"/>
                <w:szCs w:val="20"/>
              </w:rPr>
              <w:t>Cenné</w:t>
            </w:r>
            <w:r w:rsidRPr="001D37E7">
              <w:rPr>
                <w:rFonts w:ascii="Arial" w:hAnsi="Arial" w:cs="Arial"/>
                <w:b/>
                <w:sz w:val="20"/>
                <w:szCs w:val="20"/>
              </w:rPr>
              <w:br/>
              <w:t>psaní</w:t>
            </w:r>
          </w:p>
        </w:tc>
        <w:tc>
          <w:tcPr>
            <w:tcW w:w="1389" w:type="dxa"/>
            <w:tcBorders>
              <w:top w:val="single" w:sz="12" w:space="0" w:color="auto"/>
              <w:left w:val="single" w:sz="12" w:space="0" w:color="auto"/>
              <w:right w:val="single" w:sz="12" w:space="0" w:color="auto"/>
            </w:tcBorders>
            <w:shd w:val="clear" w:color="auto" w:fill="F2F2F2" w:themeFill="background1" w:themeFillShade="F2"/>
            <w:vAlign w:val="center"/>
          </w:tcPr>
          <w:p w:rsidR="005A7268" w:rsidRPr="001D37E7" w:rsidRDefault="00BE2982" w:rsidP="00BE2982">
            <w:pPr>
              <w:pStyle w:val="Zpat"/>
              <w:tabs>
                <w:tab w:val="clear" w:pos="4513"/>
              </w:tabs>
              <w:ind w:left="-57"/>
              <w:jc w:val="center"/>
              <w:rPr>
                <w:rFonts w:ascii="Arial" w:hAnsi="Arial" w:cs="Arial"/>
                <w:b/>
                <w:sz w:val="20"/>
                <w:szCs w:val="20"/>
              </w:rPr>
            </w:pPr>
            <w:r w:rsidRPr="001D37E7">
              <w:rPr>
                <w:rFonts w:ascii="Arial" w:hAnsi="Arial" w:cs="Arial"/>
                <w:b/>
                <w:sz w:val="20"/>
                <w:szCs w:val="20"/>
              </w:rPr>
              <w:t>Doporučený balíček</w:t>
            </w:r>
          </w:p>
        </w:tc>
        <w:tc>
          <w:tcPr>
            <w:tcW w:w="1390" w:type="dxa"/>
            <w:tcBorders>
              <w:top w:val="single" w:sz="12" w:space="0" w:color="auto"/>
              <w:left w:val="single" w:sz="12" w:space="0" w:color="auto"/>
              <w:right w:val="single" w:sz="12" w:space="0" w:color="auto"/>
            </w:tcBorders>
            <w:shd w:val="clear" w:color="auto" w:fill="F2F2F2" w:themeFill="background1" w:themeFillShade="F2"/>
            <w:vAlign w:val="center"/>
          </w:tcPr>
          <w:p w:rsidR="005A7268" w:rsidRPr="001D37E7" w:rsidRDefault="005A7268" w:rsidP="003A4F10">
            <w:pPr>
              <w:pStyle w:val="Zpat"/>
              <w:tabs>
                <w:tab w:val="clear" w:pos="4513"/>
              </w:tabs>
              <w:ind w:left="-57"/>
              <w:jc w:val="center"/>
              <w:rPr>
                <w:rFonts w:ascii="Arial" w:hAnsi="Arial" w:cs="Arial"/>
                <w:b/>
                <w:sz w:val="20"/>
                <w:szCs w:val="20"/>
              </w:rPr>
            </w:pPr>
            <w:r w:rsidRPr="001D37E7">
              <w:rPr>
                <w:rFonts w:ascii="Arial" w:hAnsi="Arial" w:cs="Arial"/>
                <w:b/>
                <w:sz w:val="20"/>
                <w:szCs w:val="20"/>
              </w:rPr>
              <w:t>Slepecké zásilky</w:t>
            </w:r>
          </w:p>
        </w:tc>
      </w:tr>
      <w:tr w:rsidR="001D37E7" w:rsidRPr="001D37E7" w:rsidTr="00AA0700">
        <w:trPr>
          <w:trHeight w:val="178"/>
        </w:trPr>
        <w:tc>
          <w:tcPr>
            <w:tcW w:w="3544" w:type="dxa"/>
            <w:vMerge/>
            <w:tcBorders>
              <w:left w:val="single" w:sz="12" w:space="0" w:color="auto"/>
              <w:bottom w:val="single" w:sz="12" w:space="0" w:color="auto"/>
              <w:right w:val="single" w:sz="12" w:space="0" w:color="auto"/>
            </w:tcBorders>
            <w:shd w:val="clear" w:color="auto" w:fill="F2F2F2" w:themeFill="background1" w:themeFillShade="F2"/>
            <w:vAlign w:val="center"/>
          </w:tcPr>
          <w:p w:rsidR="00BE2982" w:rsidRPr="001D37E7" w:rsidRDefault="00BE2982" w:rsidP="00BD4835">
            <w:pPr>
              <w:spacing w:line="228" w:lineRule="auto"/>
              <w:jc w:val="center"/>
              <w:rPr>
                <w:rFonts w:ascii="Arial" w:hAnsi="Arial" w:cs="Arial"/>
                <w:b/>
                <w:sz w:val="20"/>
                <w:szCs w:val="20"/>
              </w:rPr>
            </w:pPr>
          </w:p>
        </w:tc>
        <w:tc>
          <w:tcPr>
            <w:tcW w:w="6946" w:type="dxa"/>
            <w:gridSpan w:val="5"/>
            <w:tcBorders>
              <w:left w:val="single" w:sz="12" w:space="0" w:color="auto"/>
              <w:bottom w:val="single" w:sz="12" w:space="0" w:color="auto"/>
              <w:right w:val="single" w:sz="12" w:space="0" w:color="auto"/>
            </w:tcBorders>
            <w:shd w:val="clear" w:color="auto" w:fill="F2F2F2" w:themeFill="background1" w:themeFillShade="F2"/>
          </w:tcPr>
          <w:p w:rsidR="00BE2982" w:rsidRPr="001D37E7" w:rsidRDefault="00BE2982" w:rsidP="003A4F10">
            <w:pPr>
              <w:pStyle w:val="Zpat"/>
              <w:tabs>
                <w:tab w:val="clear" w:pos="4513"/>
              </w:tabs>
              <w:jc w:val="center"/>
              <w:rPr>
                <w:rFonts w:ascii="Arial" w:hAnsi="Arial" w:cs="Arial"/>
                <w:b/>
                <w:sz w:val="18"/>
                <w:szCs w:val="18"/>
              </w:rPr>
            </w:pPr>
            <w:r w:rsidRPr="001D37E7">
              <w:rPr>
                <w:rFonts w:ascii="Arial" w:hAnsi="Arial" w:cs="Arial"/>
                <w:b/>
                <w:sz w:val="18"/>
                <w:szCs w:val="18"/>
              </w:rPr>
              <w:t>Cena v Kč (ceny jsou osvobozeny od DPH)</w:t>
            </w:r>
          </w:p>
        </w:tc>
      </w:tr>
      <w:tr w:rsidR="001D37E7" w:rsidRPr="001D37E7" w:rsidTr="00C9606A">
        <w:trPr>
          <w:trHeight w:val="178"/>
        </w:trPr>
        <w:tc>
          <w:tcPr>
            <w:tcW w:w="10490" w:type="dxa"/>
            <w:gridSpan w:val="6"/>
            <w:tcBorders>
              <w:top w:val="single" w:sz="8" w:space="0" w:color="auto"/>
              <w:left w:val="single" w:sz="12" w:space="0" w:color="auto"/>
              <w:bottom w:val="single" w:sz="12" w:space="0" w:color="auto"/>
              <w:right w:val="single" w:sz="12" w:space="0" w:color="auto"/>
            </w:tcBorders>
            <w:shd w:val="clear" w:color="auto" w:fill="D9D9D9" w:themeFill="background1" w:themeFillShade="D9"/>
          </w:tcPr>
          <w:p w:rsidR="00BE2982" w:rsidRPr="001D37E7" w:rsidRDefault="00BE2982" w:rsidP="003A4F10">
            <w:pPr>
              <w:pStyle w:val="Zpat"/>
              <w:tabs>
                <w:tab w:val="clear" w:pos="4513"/>
              </w:tabs>
              <w:jc w:val="center"/>
              <w:rPr>
                <w:rFonts w:ascii="Arial" w:hAnsi="Arial" w:cs="Arial"/>
                <w:b/>
                <w:sz w:val="18"/>
                <w:szCs w:val="18"/>
              </w:rPr>
            </w:pPr>
            <w:r w:rsidRPr="001D37E7">
              <w:rPr>
                <w:rFonts w:ascii="Arial" w:hAnsi="Arial" w:cs="Arial"/>
                <w:b/>
                <w:sz w:val="20"/>
                <w:szCs w:val="20"/>
              </w:rPr>
              <w:t>Doplňkové služby</w:t>
            </w:r>
          </w:p>
        </w:tc>
      </w:tr>
      <w:tr w:rsidR="001D37E7" w:rsidRPr="001D37E7" w:rsidTr="004405EA">
        <w:trPr>
          <w:trHeight w:val="252"/>
        </w:trPr>
        <w:tc>
          <w:tcPr>
            <w:tcW w:w="3544" w:type="dxa"/>
            <w:tcBorders>
              <w:top w:val="single" w:sz="12" w:space="0" w:color="auto"/>
              <w:left w:val="single" w:sz="12" w:space="0" w:color="auto"/>
              <w:bottom w:val="single" w:sz="12" w:space="0" w:color="auto"/>
              <w:right w:val="single" w:sz="12" w:space="0" w:color="auto"/>
            </w:tcBorders>
          </w:tcPr>
          <w:p w:rsidR="006C133E" w:rsidRPr="001D37E7" w:rsidRDefault="006C133E" w:rsidP="003A4F10">
            <w:pPr>
              <w:spacing w:line="228" w:lineRule="auto"/>
              <w:rPr>
                <w:rFonts w:ascii="Arial" w:hAnsi="Arial" w:cs="Arial"/>
                <w:sz w:val="20"/>
                <w:szCs w:val="20"/>
              </w:rPr>
            </w:pPr>
            <w:r w:rsidRPr="001D37E7">
              <w:rPr>
                <w:rFonts w:ascii="Arial" w:hAnsi="Arial" w:cs="Arial"/>
                <w:sz w:val="20"/>
                <w:szCs w:val="20"/>
              </w:rPr>
              <w:t>Dodejka</w:t>
            </w:r>
          </w:p>
        </w:tc>
        <w:tc>
          <w:tcPr>
            <w:tcW w:w="1389" w:type="dxa"/>
            <w:tcBorders>
              <w:top w:val="single" w:sz="12" w:space="0" w:color="auto"/>
              <w:left w:val="single" w:sz="12" w:space="0" w:color="auto"/>
              <w:bottom w:val="single" w:sz="12" w:space="0" w:color="auto"/>
              <w:right w:val="single" w:sz="12" w:space="0" w:color="auto"/>
            </w:tcBorders>
            <w:shd w:val="clear" w:color="auto" w:fill="auto"/>
            <w:vAlign w:val="center"/>
          </w:tcPr>
          <w:p w:rsidR="006C133E" w:rsidRPr="001D37E7" w:rsidRDefault="006C133E" w:rsidP="006C133E">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389" w:type="dxa"/>
            <w:tcBorders>
              <w:top w:val="single" w:sz="12" w:space="0" w:color="auto"/>
              <w:left w:val="single" w:sz="12" w:space="0" w:color="auto"/>
              <w:bottom w:val="single" w:sz="12" w:space="0" w:color="auto"/>
              <w:right w:val="single" w:sz="12" w:space="0" w:color="auto"/>
            </w:tcBorders>
            <w:vAlign w:val="center"/>
          </w:tcPr>
          <w:p w:rsidR="006C133E" w:rsidRPr="001D37E7" w:rsidRDefault="006C133E" w:rsidP="004405EA">
            <w:pPr>
              <w:pStyle w:val="Zpat"/>
              <w:tabs>
                <w:tab w:val="clear" w:pos="4513"/>
              </w:tabs>
              <w:jc w:val="center"/>
              <w:rPr>
                <w:rFonts w:ascii="Arial" w:hAnsi="Arial" w:cs="Arial"/>
                <w:sz w:val="18"/>
                <w:szCs w:val="18"/>
              </w:rPr>
            </w:pPr>
            <w:r w:rsidRPr="001D37E7">
              <w:rPr>
                <w:rFonts w:ascii="Arial" w:hAnsi="Arial" w:cs="Arial"/>
                <w:sz w:val="18"/>
                <w:szCs w:val="18"/>
              </w:rPr>
              <w:t>1</w:t>
            </w:r>
            <w:r w:rsidR="004405EA" w:rsidRPr="001D37E7">
              <w:rPr>
                <w:rFonts w:ascii="Arial" w:hAnsi="Arial" w:cs="Arial"/>
                <w:sz w:val="18"/>
                <w:szCs w:val="18"/>
              </w:rPr>
              <w:t>5</w:t>
            </w:r>
            <w:r w:rsidRPr="001D37E7">
              <w:rPr>
                <w:rFonts w:ascii="Arial" w:hAnsi="Arial" w:cs="Arial"/>
                <w:sz w:val="18"/>
                <w:szCs w:val="18"/>
              </w:rPr>
              <w:t>,00</w:t>
            </w:r>
          </w:p>
        </w:tc>
        <w:tc>
          <w:tcPr>
            <w:tcW w:w="1389" w:type="dxa"/>
            <w:tcBorders>
              <w:top w:val="single" w:sz="12" w:space="0" w:color="auto"/>
              <w:left w:val="single" w:sz="12" w:space="0" w:color="auto"/>
              <w:bottom w:val="single" w:sz="12" w:space="0" w:color="auto"/>
              <w:right w:val="single" w:sz="12" w:space="0" w:color="auto"/>
            </w:tcBorders>
            <w:vAlign w:val="center"/>
          </w:tcPr>
          <w:p w:rsidR="006C133E" w:rsidRPr="001D37E7" w:rsidRDefault="006C133E" w:rsidP="004405EA">
            <w:pPr>
              <w:pStyle w:val="Zpat"/>
              <w:tabs>
                <w:tab w:val="clear" w:pos="4513"/>
              </w:tabs>
              <w:jc w:val="center"/>
              <w:rPr>
                <w:rFonts w:ascii="Arial" w:hAnsi="Arial" w:cs="Arial"/>
                <w:sz w:val="18"/>
                <w:szCs w:val="18"/>
              </w:rPr>
            </w:pPr>
            <w:r w:rsidRPr="001D37E7">
              <w:rPr>
                <w:rFonts w:ascii="Arial" w:hAnsi="Arial" w:cs="Arial"/>
                <w:sz w:val="18"/>
                <w:szCs w:val="18"/>
              </w:rPr>
              <w:t>1</w:t>
            </w:r>
            <w:r w:rsidR="004405EA" w:rsidRPr="001D37E7">
              <w:rPr>
                <w:rFonts w:ascii="Arial" w:hAnsi="Arial" w:cs="Arial"/>
                <w:sz w:val="18"/>
                <w:szCs w:val="18"/>
              </w:rPr>
              <w:t>5</w:t>
            </w:r>
            <w:r w:rsidRPr="001D37E7">
              <w:rPr>
                <w:rFonts w:ascii="Arial" w:hAnsi="Arial" w:cs="Arial"/>
                <w:sz w:val="18"/>
                <w:szCs w:val="18"/>
              </w:rPr>
              <w:t>,00</w:t>
            </w:r>
          </w:p>
        </w:tc>
        <w:tc>
          <w:tcPr>
            <w:tcW w:w="1389" w:type="dxa"/>
            <w:tcBorders>
              <w:top w:val="single" w:sz="12" w:space="0" w:color="auto"/>
              <w:left w:val="single" w:sz="12" w:space="0" w:color="auto"/>
              <w:bottom w:val="single" w:sz="12" w:space="0" w:color="auto"/>
              <w:right w:val="single" w:sz="12" w:space="0" w:color="auto"/>
            </w:tcBorders>
            <w:vAlign w:val="center"/>
          </w:tcPr>
          <w:p w:rsidR="006C133E" w:rsidRPr="001D37E7" w:rsidRDefault="006C133E" w:rsidP="004405EA">
            <w:pPr>
              <w:pStyle w:val="Zpat"/>
              <w:tabs>
                <w:tab w:val="clear" w:pos="4513"/>
              </w:tabs>
              <w:jc w:val="center"/>
              <w:rPr>
                <w:rFonts w:ascii="Arial" w:hAnsi="Arial" w:cs="Arial"/>
                <w:sz w:val="18"/>
                <w:szCs w:val="18"/>
              </w:rPr>
            </w:pPr>
            <w:r w:rsidRPr="001D37E7">
              <w:rPr>
                <w:rFonts w:ascii="Arial" w:hAnsi="Arial" w:cs="Arial"/>
                <w:sz w:val="18"/>
                <w:szCs w:val="18"/>
              </w:rPr>
              <w:t>1</w:t>
            </w:r>
            <w:r w:rsidR="004405EA" w:rsidRPr="001D37E7">
              <w:rPr>
                <w:rFonts w:ascii="Arial" w:hAnsi="Arial" w:cs="Arial"/>
                <w:sz w:val="18"/>
                <w:szCs w:val="18"/>
              </w:rPr>
              <w:t>5</w:t>
            </w:r>
            <w:r w:rsidRPr="001D37E7">
              <w:rPr>
                <w:rFonts w:ascii="Arial" w:hAnsi="Arial" w:cs="Arial"/>
                <w:sz w:val="18"/>
                <w:szCs w:val="18"/>
              </w:rPr>
              <w:t>,00</w:t>
            </w:r>
          </w:p>
        </w:tc>
        <w:tc>
          <w:tcPr>
            <w:tcW w:w="1390" w:type="dxa"/>
            <w:tcBorders>
              <w:top w:val="single" w:sz="12" w:space="0" w:color="auto"/>
              <w:left w:val="single" w:sz="12" w:space="0" w:color="auto"/>
              <w:bottom w:val="single" w:sz="12" w:space="0" w:color="auto"/>
              <w:right w:val="single" w:sz="12" w:space="0" w:color="auto"/>
            </w:tcBorders>
            <w:vAlign w:val="center"/>
          </w:tcPr>
          <w:p w:rsidR="006C133E" w:rsidRPr="001D37E7" w:rsidRDefault="006C133E" w:rsidP="004405EA">
            <w:pPr>
              <w:pStyle w:val="Zpat"/>
              <w:tabs>
                <w:tab w:val="clear" w:pos="4513"/>
              </w:tabs>
              <w:jc w:val="center"/>
              <w:rPr>
                <w:rFonts w:ascii="Arial" w:hAnsi="Arial" w:cs="Arial"/>
                <w:sz w:val="18"/>
                <w:szCs w:val="18"/>
              </w:rPr>
            </w:pPr>
            <w:r w:rsidRPr="001D37E7">
              <w:rPr>
                <w:rFonts w:ascii="Arial" w:hAnsi="Arial" w:cs="Arial"/>
                <w:sz w:val="18"/>
                <w:szCs w:val="18"/>
              </w:rPr>
              <w:t>1</w:t>
            </w:r>
            <w:r w:rsidR="004405EA" w:rsidRPr="001D37E7">
              <w:rPr>
                <w:rFonts w:ascii="Arial" w:hAnsi="Arial" w:cs="Arial"/>
                <w:sz w:val="18"/>
                <w:szCs w:val="18"/>
              </w:rPr>
              <w:t>5</w:t>
            </w:r>
            <w:r w:rsidRPr="001D37E7">
              <w:rPr>
                <w:rFonts w:ascii="Arial" w:hAnsi="Arial" w:cs="Arial"/>
                <w:sz w:val="18"/>
                <w:szCs w:val="18"/>
              </w:rPr>
              <w:t>,00</w:t>
            </w:r>
          </w:p>
        </w:tc>
      </w:tr>
      <w:tr w:rsidR="001D37E7" w:rsidRPr="001D37E7" w:rsidTr="00ED50AA">
        <w:trPr>
          <w:trHeight w:val="178"/>
        </w:trPr>
        <w:tc>
          <w:tcPr>
            <w:tcW w:w="3544" w:type="dxa"/>
            <w:tcBorders>
              <w:top w:val="single" w:sz="12" w:space="0" w:color="auto"/>
              <w:left w:val="single" w:sz="12" w:space="0" w:color="auto"/>
              <w:bottom w:val="single" w:sz="12" w:space="0" w:color="auto"/>
              <w:right w:val="single" w:sz="12" w:space="0" w:color="auto"/>
            </w:tcBorders>
          </w:tcPr>
          <w:p w:rsidR="006C133E" w:rsidRPr="001D37E7" w:rsidRDefault="006C133E" w:rsidP="003A4F10">
            <w:pPr>
              <w:spacing w:line="228" w:lineRule="auto"/>
              <w:rPr>
                <w:rFonts w:ascii="Arial" w:hAnsi="Arial" w:cs="Arial"/>
                <w:sz w:val="20"/>
                <w:szCs w:val="20"/>
              </w:rPr>
            </w:pPr>
            <w:r w:rsidRPr="001D37E7">
              <w:rPr>
                <w:rFonts w:ascii="Arial" w:hAnsi="Arial" w:cs="Arial"/>
                <w:sz w:val="20"/>
                <w:szCs w:val="20"/>
              </w:rPr>
              <w:t>Dodání do vlastních rukou</w:t>
            </w:r>
          </w:p>
        </w:tc>
        <w:tc>
          <w:tcPr>
            <w:tcW w:w="1389" w:type="dxa"/>
            <w:tcBorders>
              <w:top w:val="single" w:sz="12" w:space="0" w:color="auto"/>
              <w:left w:val="single" w:sz="12" w:space="0" w:color="auto"/>
              <w:bottom w:val="single" w:sz="12" w:space="0" w:color="auto"/>
              <w:right w:val="single" w:sz="12" w:space="0" w:color="auto"/>
            </w:tcBorders>
            <w:shd w:val="clear" w:color="auto" w:fill="auto"/>
            <w:vAlign w:val="center"/>
          </w:tcPr>
          <w:p w:rsidR="006C133E" w:rsidRPr="001D37E7" w:rsidRDefault="006C133E" w:rsidP="006C133E">
            <w:pPr>
              <w:jc w:val="center"/>
              <w:rPr>
                <w:rFonts w:ascii="Arial" w:hAnsi="Arial" w:cs="Arial"/>
                <w:sz w:val="18"/>
                <w:szCs w:val="18"/>
              </w:rPr>
            </w:pPr>
            <w:r w:rsidRPr="001D37E7">
              <w:rPr>
                <w:rFonts w:ascii="Arial" w:hAnsi="Arial" w:cs="Arial"/>
                <w:sz w:val="18"/>
                <w:szCs w:val="18"/>
              </w:rPr>
              <w:t>-</w:t>
            </w:r>
          </w:p>
        </w:tc>
        <w:tc>
          <w:tcPr>
            <w:tcW w:w="1389" w:type="dxa"/>
            <w:tcBorders>
              <w:top w:val="single" w:sz="12" w:space="0" w:color="auto"/>
              <w:left w:val="single" w:sz="12" w:space="0" w:color="auto"/>
              <w:bottom w:val="single" w:sz="12" w:space="0" w:color="auto"/>
              <w:right w:val="single" w:sz="12" w:space="0" w:color="auto"/>
            </w:tcBorders>
            <w:vAlign w:val="center"/>
          </w:tcPr>
          <w:p w:rsidR="006C133E" w:rsidRPr="001D37E7" w:rsidRDefault="006C133E" w:rsidP="006C133E">
            <w:pPr>
              <w:pStyle w:val="Zpat"/>
              <w:tabs>
                <w:tab w:val="clear" w:pos="4513"/>
              </w:tabs>
              <w:ind w:left="57"/>
              <w:jc w:val="center"/>
              <w:rPr>
                <w:rFonts w:ascii="Arial" w:hAnsi="Arial" w:cs="Arial"/>
                <w:sz w:val="18"/>
                <w:szCs w:val="18"/>
              </w:rPr>
            </w:pPr>
            <w:r w:rsidRPr="001D37E7">
              <w:rPr>
                <w:rFonts w:ascii="Arial" w:hAnsi="Arial" w:cs="Arial"/>
                <w:sz w:val="18"/>
                <w:szCs w:val="18"/>
              </w:rPr>
              <w:t>8,00</w:t>
            </w:r>
          </w:p>
        </w:tc>
        <w:tc>
          <w:tcPr>
            <w:tcW w:w="1389" w:type="dxa"/>
            <w:tcBorders>
              <w:top w:val="single" w:sz="12" w:space="0" w:color="auto"/>
              <w:left w:val="single" w:sz="12" w:space="0" w:color="auto"/>
              <w:bottom w:val="single" w:sz="12" w:space="0" w:color="auto"/>
              <w:right w:val="single" w:sz="12" w:space="0" w:color="auto"/>
            </w:tcBorders>
            <w:vAlign w:val="center"/>
          </w:tcPr>
          <w:p w:rsidR="006C133E" w:rsidRPr="001D37E7" w:rsidRDefault="006C133E" w:rsidP="006C133E">
            <w:pPr>
              <w:pStyle w:val="Zpat"/>
              <w:tabs>
                <w:tab w:val="clear" w:pos="4513"/>
              </w:tabs>
              <w:ind w:left="57"/>
              <w:jc w:val="center"/>
              <w:rPr>
                <w:rFonts w:ascii="Arial" w:hAnsi="Arial" w:cs="Arial"/>
                <w:sz w:val="18"/>
                <w:szCs w:val="18"/>
              </w:rPr>
            </w:pPr>
            <w:r w:rsidRPr="001D37E7">
              <w:rPr>
                <w:rFonts w:ascii="Arial" w:hAnsi="Arial" w:cs="Arial"/>
                <w:sz w:val="18"/>
                <w:szCs w:val="18"/>
              </w:rPr>
              <w:t>8,00</w:t>
            </w:r>
          </w:p>
        </w:tc>
        <w:tc>
          <w:tcPr>
            <w:tcW w:w="1389" w:type="dxa"/>
            <w:tcBorders>
              <w:top w:val="single" w:sz="12" w:space="0" w:color="auto"/>
              <w:left w:val="single" w:sz="12" w:space="0" w:color="auto"/>
              <w:bottom w:val="single" w:sz="12" w:space="0" w:color="auto"/>
              <w:right w:val="single" w:sz="12" w:space="0" w:color="auto"/>
            </w:tcBorders>
            <w:vAlign w:val="center"/>
          </w:tcPr>
          <w:p w:rsidR="006C133E" w:rsidRPr="001D37E7" w:rsidRDefault="006C133E" w:rsidP="006C133E">
            <w:pPr>
              <w:pStyle w:val="Zpat"/>
              <w:tabs>
                <w:tab w:val="clear" w:pos="4513"/>
              </w:tabs>
              <w:ind w:left="57"/>
              <w:jc w:val="center"/>
              <w:rPr>
                <w:rFonts w:ascii="Arial" w:hAnsi="Arial" w:cs="Arial"/>
                <w:sz w:val="18"/>
                <w:szCs w:val="18"/>
              </w:rPr>
            </w:pPr>
            <w:r w:rsidRPr="001D37E7">
              <w:rPr>
                <w:rFonts w:ascii="Arial" w:hAnsi="Arial" w:cs="Arial"/>
                <w:sz w:val="18"/>
                <w:szCs w:val="18"/>
              </w:rPr>
              <w:t>8,00</w:t>
            </w:r>
          </w:p>
        </w:tc>
        <w:tc>
          <w:tcPr>
            <w:tcW w:w="1390" w:type="dxa"/>
            <w:tcBorders>
              <w:top w:val="single" w:sz="12" w:space="0" w:color="auto"/>
              <w:left w:val="single" w:sz="12" w:space="0" w:color="auto"/>
              <w:bottom w:val="single" w:sz="12" w:space="0" w:color="auto"/>
              <w:right w:val="single" w:sz="12" w:space="0" w:color="auto"/>
            </w:tcBorders>
            <w:vAlign w:val="center"/>
          </w:tcPr>
          <w:p w:rsidR="006C133E" w:rsidRPr="001D37E7" w:rsidRDefault="006C133E" w:rsidP="006C133E">
            <w:pPr>
              <w:pStyle w:val="Zpat"/>
              <w:tabs>
                <w:tab w:val="clear" w:pos="4513"/>
              </w:tabs>
              <w:ind w:left="57"/>
              <w:jc w:val="center"/>
              <w:rPr>
                <w:rFonts w:ascii="Arial" w:hAnsi="Arial" w:cs="Arial"/>
                <w:sz w:val="18"/>
                <w:szCs w:val="18"/>
              </w:rPr>
            </w:pPr>
            <w:r w:rsidRPr="001D37E7">
              <w:rPr>
                <w:rFonts w:ascii="Arial" w:hAnsi="Arial" w:cs="Arial"/>
                <w:sz w:val="18"/>
                <w:szCs w:val="18"/>
              </w:rPr>
              <w:t>8,00</w:t>
            </w:r>
          </w:p>
        </w:tc>
      </w:tr>
      <w:tr w:rsidR="001D37E7" w:rsidRPr="001D37E7" w:rsidTr="00ED50AA">
        <w:trPr>
          <w:trHeight w:val="178"/>
        </w:trPr>
        <w:tc>
          <w:tcPr>
            <w:tcW w:w="3544" w:type="dxa"/>
            <w:tcBorders>
              <w:top w:val="single" w:sz="12" w:space="0" w:color="auto"/>
              <w:left w:val="single" w:sz="12" w:space="0" w:color="auto"/>
              <w:bottom w:val="single" w:sz="12" w:space="0" w:color="auto"/>
              <w:right w:val="single" w:sz="12" w:space="0" w:color="auto"/>
            </w:tcBorders>
          </w:tcPr>
          <w:p w:rsidR="006C133E" w:rsidRPr="001D37E7" w:rsidRDefault="006C133E" w:rsidP="003A4F10">
            <w:pPr>
              <w:spacing w:line="228" w:lineRule="auto"/>
              <w:rPr>
                <w:rFonts w:ascii="Arial" w:hAnsi="Arial" w:cs="Arial"/>
                <w:sz w:val="20"/>
                <w:szCs w:val="20"/>
              </w:rPr>
            </w:pPr>
            <w:r w:rsidRPr="001D37E7">
              <w:rPr>
                <w:rFonts w:ascii="Arial" w:hAnsi="Arial" w:cs="Arial"/>
                <w:sz w:val="20"/>
                <w:szCs w:val="20"/>
              </w:rPr>
              <w:t>Dodání do vlastních rukou výhradně jen adresáta</w:t>
            </w:r>
          </w:p>
        </w:tc>
        <w:tc>
          <w:tcPr>
            <w:tcW w:w="1389" w:type="dxa"/>
            <w:tcBorders>
              <w:top w:val="single" w:sz="12" w:space="0" w:color="auto"/>
              <w:left w:val="single" w:sz="12" w:space="0" w:color="auto"/>
              <w:bottom w:val="single" w:sz="12" w:space="0" w:color="auto"/>
              <w:right w:val="single" w:sz="12" w:space="0" w:color="auto"/>
            </w:tcBorders>
            <w:shd w:val="clear" w:color="auto" w:fill="auto"/>
            <w:vAlign w:val="center"/>
          </w:tcPr>
          <w:p w:rsidR="006C133E" w:rsidRPr="001D37E7" w:rsidRDefault="006C133E" w:rsidP="006C133E">
            <w:pPr>
              <w:jc w:val="center"/>
              <w:rPr>
                <w:rFonts w:ascii="Arial" w:hAnsi="Arial" w:cs="Arial"/>
                <w:sz w:val="18"/>
                <w:szCs w:val="18"/>
              </w:rPr>
            </w:pPr>
            <w:r w:rsidRPr="001D37E7">
              <w:rPr>
                <w:rFonts w:ascii="Arial" w:hAnsi="Arial" w:cs="Arial"/>
                <w:sz w:val="18"/>
                <w:szCs w:val="18"/>
              </w:rPr>
              <w:t>-</w:t>
            </w:r>
          </w:p>
        </w:tc>
        <w:tc>
          <w:tcPr>
            <w:tcW w:w="1389" w:type="dxa"/>
            <w:tcBorders>
              <w:top w:val="single" w:sz="12" w:space="0" w:color="auto"/>
              <w:left w:val="single" w:sz="12" w:space="0" w:color="auto"/>
              <w:bottom w:val="single" w:sz="12" w:space="0" w:color="auto"/>
              <w:right w:val="single" w:sz="12" w:space="0" w:color="auto"/>
            </w:tcBorders>
            <w:vAlign w:val="center"/>
          </w:tcPr>
          <w:p w:rsidR="006C133E" w:rsidRPr="001D37E7" w:rsidRDefault="006C133E" w:rsidP="006C133E">
            <w:pPr>
              <w:pStyle w:val="Zpat"/>
              <w:tabs>
                <w:tab w:val="clear" w:pos="4513"/>
              </w:tabs>
              <w:ind w:left="57"/>
              <w:jc w:val="center"/>
              <w:rPr>
                <w:rFonts w:ascii="Arial" w:hAnsi="Arial" w:cs="Arial"/>
                <w:sz w:val="18"/>
                <w:szCs w:val="18"/>
              </w:rPr>
            </w:pPr>
            <w:r w:rsidRPr="001D37E7">
              <w:rPr>
                <w:rFonts w:ascii="Arial" w:hAnsi="Arial" w:cs="Arial"/>
                <w:sz w:val="18"/>
                <w:szCs w:val="18"/>
              </w:rPr>
              <w:t>8,00</w:t>
            </w:r>
          </w:p>
        </w:tc>
        <w:tc>
          <w:tcPr>
            <w:tcW w:w="1389" w:type="dxa"/>
            <w:tcBorders>
              <w:top w:val="single" w:sz="12" w:space="0" w:color="auto"/>
              <w:left w:val="single" w:sz="12" w:space="0" w:color="auto"/>
              <w:bottom w:val="single" w:sz="12" w:space="0" w:color="auto"/>
              <w:right w:val="single" w:sz="12" w:space="0" w:color="auto"/>
            </w:tcBorders>
            <w:vAlign w:val="center"/>
          </w:tcPr>
          <w:p w:rsidR="006C133E" w:rsidRPr="001D37E7" w:rsidRDefault="006C133E" w:rsidP="006C133E">
            <w:pPr>
              <w:pStyle w:val="Zpat"/>
              <w:tabs>
                <w:tab w:val="clear" w:pos="4513"/>
              </w:tabs>
              <w:ind w:left="57"/>
              <w:jc w:val="center"/>
              <w:rPr>
                <w:rFonts w:ascii="Arial" w:hAnsi="Arial" w:cs="Arial"/>
                <w:sz w:val="18"/>
                <w:szCs w:val="18"/>
              </w:rPr>
            </w:pPr>
            <w:r w:rsidRPr="001D37E7">
              <w:rPr>
                <w:rFonts w:ascii="Arial" w:hAnsi="Arial" w:cs="Arial"/>
                <w:sz w:val="18"/>
                <w:szCs w:val="18"/>
              </w:rPr>
              <w:t>8,00</w:t>
            </w:r>
          </w:p>
        </w:tc>
        <w:tc>
          <w:tcPr>
            <w:tcW w:w="1389" w:type="dxa"/>
            <w:tcBorders>
              <w:top w:val="single" w:sz="12" w:space="0" w:color="auto"/>
              <w:left w:val="single" w:sz="12" w:space="0" w:color="auto"/>
              <w:bottom w:val="single" w:sz="12" w:space="0" w:color="auto"/>
              <w:right w:val="single" w:sz="12" w:space="0" w:color="auto"/>
            </w:tcBorders>
            <w:vAlign w:val="center"/>
          </w:tcPr>
          <w:p w:rsidR="006C133E" w:rsidRPr="001D37E7" w:rsidRDefault="006C133E" w:rsidP="006C133E">
            <w:pPr>
              <w:pStyle w:val="Zpat"/>
              <w:tabs>
                <w:tab w:val="clear" w:pos="4513"/>
              </w:tabs>
              <w:ind w:left="57"/>
              <w:jc w:val="center"/>
              <w:rPr>
                <w:rFonts w:ascii="Arial" w:hAnsi="Arial" w:cs="Arial"/>
                <w:sz w:val="18"/>
                <w:szCs w:val="18"/>
              </w:rPr>
            </w:pPr>
            <w:r w:rsidRPr="001D37E7">
              <w:rPr>
                <w:rFonts w:ascii="Arial" w:hAnsi="Arial" w:cs="Arial"/>
                <w:sz w:val="18"/>
                <w:szCs w:val="18"/>
              </w:rPr>
              <w:t>8,00</w:t>
            </w:r>
          </w:p>
        </w:tc>
        <w:tc>
          <w:tcPr>
            <w:tcW w:w="1390" w:type="dxa"/>
            <w:tcBorders>
              <w:top w:val="single" w:sz="12" w:space="0" w:color="auto"/>
              <w:left w:val="single" w:sz="12" w:space="0" w:color="auto"/>
              <w:bottom w:val="single" w:sz="12" w:space="0" w:color="auto"/>
              <w:right w:val="single" w:sz="12" w:space="0" w:color="auto"/>
            </w:tcBorders>
            <w:vAlign w:val="center"/>
          </w:tcPr>
          <w:p w:rsidR="006C133E" w:rsidRPr="001D37E7" w:rsidRDefault="006C133E" w:rsidP="006C133E">
            <w:pPr>
              <w:pStyle w:val="Zpat"/>
              <w:tabs>
                <w:tab w:val="clear" w:pos="4513"/>
              </w:tabs>
              <w:ind w:left="57"/>
              <w:jc w:val="center"/>
              <w:rPr>
                <w:rFonts w:ascii="Arial" w:hAnsi="Arial" w:cs="Arial"/>
                <w:sz w:val="18"/>
                <w:szCs w:val="18"/>
              </w:rPr>
            </w:pPr>
            <w:r w:rsidRPr="001D37E7">
              <w:rPr>
                <w:rFonts w:ascii="Arial" w:hAnsi="Arial" w:cs="Arial"/>
                <w:sz w:val="18"/>
                <w:szCs w:val="18"/>
              </w:rPr>
              <w:t>8,00</w:t>
            </w:r>
          </w:p>
        </w:tc>
      </w:tr>
      <w:tr w:rsidR="001D37E7" w:rsidRPr="001D37E7" w:rsidTr="00D0654A">
        <w:trPr>
          <w:trHeight w:val="178"/>
        </w:trPr>
        <w:tc>
          <w:tcPr>
            <w:tcW w:w="3544" w:type="dxa"/>
            <w:tcBorders>
              <w:top w:val="single" w:sz="12" w:space="0" w:color="auto"/>
              <w:left w:val="single" w:sz="12" w:space="0" w:color="auto"/>
              <w:bottom w:val="single" w:sz="4" w:space="0" w:color="auto"/>
              <w:right w:val="single" w:sz="12" w:space="0" w:color="auto"/>
            </w:tcBorders>
          </w:tcPr>
          <w:p w:rsidR="006C133E" w:rsidRPr="001D37E7" w:rsidRDefault="006C133E" w:rsidP="00113400">
            <w:pPr>
              <w:spacing w:line="228" w:lineRule="auto"/>
              <w:rPr>
                <w:rFonts w:ascii="Arial" w:hAnsi="Arial" w:cs="Arial"/>
                <w:sz w:val="20"/>
                <w:szCs w:val="20"/>
              </w:rPr>
            </w:pPr>
            <w:r w:rsidRPr="001D37E7">
              <w:rPr>
                <w:rFonts w:ascii="Arial" w:hAnsi="Arial" w:cs="Arial"/>
                <w:sz w:val="20"/>
                <w:szCs w:val="20"/>
              </w:rPr>
              <w:t>Dobírka</w:t>
            </w:r>
          </w:p>
        </w:tc>
        <w:tc>
          <w:tcPr>
            <w:tcW w:w="1389" w:type="dxa"/>
            <w:tcBorders>
              <w:top w:val="single" w:sz="12" w:space="0" w:color="auto"/>
              <w:left w:val="single" w:sz="12" w:space="0" w:color="auto"/>
              <w:bottom w:val="single" w:sz="4" w:space="0" w:color="auto"/>
              <w:right w:val="single" w:sz="12" w:space="0" w:color="auto"/>
            </w:tcBorders>
            <w:shd w:val="clear" w:color="auto" w:fill="auto"/>
            <w:vAlign w:val="center"/>
          </w:tcPr>
          <w:p w:rsidR="006C133E" w:rsidRPr="001D37E7" w:rsidRDefault="006C133E" w:rsidP="006C133E">
            <w:pPr>
              <w:jc w:val="center"/>
              <w:rPr>
                <w:rFonts w:ascii="Arial" w:hAnsi="Arial" w:cs="Arial"/>
                <w:sz w:val="18"/>
                <w:szCs w:val="18"/>
              </w:rPr>
            </w:pPr>
            <w:r w:rsidRPr="001D37E7">
              <w:rPr>
                <w:rFonts w:ascii="Arial" w:hAnsi="Arial" w:cs="Arial"/>
                <w:sz w:val="18"/>
                <w:szCs w:val="18"/>
              </w:rPr>
              <w:t>-</w:t>
            </w:r>
          </w:p>
        </w:tc>
        <w:tc>
          <w:tcPr>
            <w:tcW w:w="1389" w:type="dxa"/>
            <w:tcBorders>
              <w:top w:val="single" w:sz="12" w:space="0" w:color="auto"/>
              <w:left w:val="single" w:sz="12" w:space="0" w:color="auto"/>
              <w:bottom w:val="single" w:sz="4" w:space="0" w:color="auto"/>
              <w:right w:val="single" w:sz="12" w:space="0" w:color="auto"/>
            </w:tcBorders>
            <w:vAlign w:val="center"/>
          </w:tcPr>
          <w:p w:rsidR="006C133E" w:rsidRPr="001D37E7" w:rsidRDefault="006C133E" w:rsidP="00DA3981">
            <w:pPr>
              <w:pStyle w:val="Zpat"/>
              <w:tabs>
                <w:tab w:val="clear" w:pos="4513"/>
              </w:tabs>
              <w:ind w:left="-57"/>
              <w:jc w:val="center"/>
              <w:rPr>
                <w:rFonts w:ascii="Arial" w:hAnsi="Arial" w:cs="Arial"/>
                <w:sz w:val="18"/>
                <w:szCs w:val="18"/>
              </w:rPr>
            </w:pPr>
            <w:r w:rsidRPr="001D37E7">
              <w:rPr>
                <w:rFonts w:ascii="Arial" w:hAnsi="Arial" w:cs="Arial"/>
                <w:sz w:val="18"/>
                <w:szCs w:val="18"/>
              </w:rPr>
              <w:t>1</w:t>
            </w:r>
            <w:r w:rsidR="00DA3981" w:rsidRPr="001D37E7">
              <w:rPr>
                <w:rFonts w:ascii="Arial" w:hAnsi="Arial" w:cs="Arial"/>
                <w:sz w:val="18"/>
                <w:szCs w:val="18"/>
              </w:rPr>
              <w:t>4</w:t>
            </w:r>
            <w:r w:rsidRPr="001D37E7">
              <w:rPr>
                <w:rFonts w:ascii="Arial" w:hAnsi="Arial" w:cs="Arial"/>
                <w:sz w:val="18"/>
                <w:szCs w:val="18"/>
              </w:rPr>
              <w:t>,00</w:t>
            </w:r>
          </w:p>
        </w:tc>
        <w:tc>
          <w:tcPr>
            <w:tcW w:w="1389" w:type="dxa"/>
            <w:tcBorders>
              <w:top w:val="single" w:sz="12" w:space="0" w:color="auto"/>
              <w:left w:val="single" w:sz="12" w:space="0" w:color="auto"/>
              <w:bottom w:val="single" w:sz="4" w:space="0" w:color="auto"/>
              <w:right w:val="single" w:sz="12" w:space="0" w:color="auto"/>
            </w:tcBorders>
            <w:vAlign w:val="center"/>
          </w:tcPr>
          <w:p w:rsidR="006C133E" w:rsidRPr="001D37E7" w:rsidRDefault="006C133E" w:rsidP="00884AB9">
            <w:pPr>
              <w:pStyle w:val="Zpat"/>
              <w:tabs>
                <w:tab w:val="clear" w:pos="4513"/>
              </w:tabs>
              <w:ind w:left="-57"/>
              <w:jc w:val="center"/>
              <w:rPr>
                <w:rFonts w:ascii="Arial" w:hAnsi="Arial" w:cs="Arial"/>
                <w:sz w:val="18"/>
                <w:szCs w:val="18"/>
              </w:rPr>
            </w:pPr>
            <w:r w:rsidRPr="001D37E7">
              <w:rPr>
                <w:rFonts w:ascii="Arial" w:hAnsi="Arial" w:cs="Arial"/>
                <w:sz w:val="18"/>
                <w:szCs w:val="18"/>
              </w:rPr>
              <w:t>1</w:t>
            </w:r>
            <w:r w:rsidR="00884AB9" w:rsidRPr="001D37E7">
              <w:rPr>
                <w:rFonts w:ascii="Arial" w:hAnsi="Arial" w:cs="Arial"/>
                <w:sz w:val="18"/>
                <w:szCs w:val="18"/>
              </w:rPr>
              <w:t>4</w:t>
            </w:r>
            <w:r w:rsidRPr="001D37E7">
              <w:rPr>
                <w:rFonts w:ascii="Arial" w:hAnsi="Arial" w:cs="Arial"/>
                <w:sz w:val="18"/>
                <w:szCs w:val="18"/>
              </w:rPr>
              <w:t>,00</w:t>
            </w:r>
          </w:p>
        </w:tc>
        <w:tc>
          <w:tcPr>
            <w:tcW w:w="1389" w:type="dxa"/>
            <w:tcBorders>
              <w:top w:val="single" w:sz="12" w:space="0" w:color="auto"/>
              <w:left w:val="single" w:sz="12" w:space="0" w:color="auto"/>
              <w:bottom w:val="single" w:sz="4" w:space="0" w:color="auto"/>
              <w:right w:val="single" w:sz="12" w:space="0" w:color="auto"/>
            </w:tcBorders>
            <w:vAlign w:val="center"/>
          </w:tcPr>
          <w:p w:rsidR="006C133E" w:rsidRPr="001D37E7" w:rsidRDefault="006C133E" w:rsidP="00251199">
            <w:pPr>
              <w:pStyle w:val="Zpat"/>
              <w:tabs>
                <w:tab w:val="clear" w:pos="4513"/>
              </w:tabs>
              <w:ind w:left="-57"/>
              <w:jc w:val="center"/>
              <w:rPr>
                <w:rFonts w:ascii="Arial" w:hAnsi="Arial" w:cs="Arial"/>
                <w:sz w:val="18"/>
                <w:szCs w:val="18"/>
              </w:rPr>
            </w:pPr>
            <w:r w:rsidRPr="001D37E7">
              <w:rPr>
                <w:rFonts w:ascii="Arial" w:hAnsi="Arial" w:cs="Arial"/>
                <w:sz w:val="18"/>
                <w:szCs w:val="18"/>
              </w:rPr>
              <w:t>1</w:t>
            </w:r>
            <w:r w:rsidR="00251199" w:rsidRPr="001D37E7">
              <w:rPr>
                <w:rFonts w:ascii="Arial" w:hAnsi="Arial" w:cs="Arial"/>
                <w:sz w:val="18"/>
                <w:szCs w:val="18"/>
              </w:rPr>
              <w:t>4</w:t>
            </w:r>
            <w:r w:rsidRPr="001D37E7">
              <w:rPr>
                <w:rFonts w:ascii="Arial" w:hAnsi="Arial" w:cs="Arial"/>
                <w:sz w:val="18"/>
                <w:szCs w:val="18"/>
              </w:rPr>
              <w:t>,00</w:t>
            </w:r>
          </w:p>
        </w:tc>
        <w:tc>
          <w:tcPr>
            <w:tcW w:w="1390" w:type="dxa"/>
            <w:tcBorders>
              <w:top w:val="single" w:sz="12" w:space="0" w:color="auto"/>
              <w:left w:val="single" w:sz="12" w:space="0" w:color="auto"/>
              <w:bottom w:val="single" w:sz="4" w:space="0" w:color="auto"/>
              <w:right w:val="single" w:sz="12" w:space="0" w:color="auto"/>
            </w:tcBorders>
            <w:vAlign w:val="center"/>
          </w:tcPr>
          <w:p w:rsidR="006C133E" w:rsidRPr="001D37E7" w:rsidRDefault="006C133E" w:rsidP="00B81A4D">
            <w:pPr>
              <w:pStyle w:val="Zpat"/>
              <w:tabs>
                <w:tab w:val="clear" w:pos="4513"/>
              </w:tabs>
              <w:ind w:left="-57"/>
              <w:jc w:val="center"/>
              <w:rPr>
                <w:rFonts w:ascii="Arial" w:hAnsi="Arial" w:cs="Arial"/>
                <w:sz w:val="18"/>
                <w:szCs w:val="18"/>
              </w:rPr>
            </w:pPr>
            <w:r w:rsidRPr="001D37E7">
              <w:rPr>
                <w:rFonts w:ascii="Arial" w:hAnsi="Arial" w:cs="Arial"/>
                <w:sz w:val="18"/>
                <w:szCs w:val="18"/>
              </w:rPr>
              <w:t>1</w:t>
            </w:r>
            <w:r w:rsidR="00B81A4D" w:rsidRPr="001D37E7">
              <w:rPr>
                <w:rFonts w:ascii="Arial" w:hAnsi="Arial" w:cs="Arial"/>
                <w:sz w:val="18"/>
                <w:szCs w:val="18"/>
              </w:rPr>
              <w:t>4</w:t>
            </w:r>
            <w:r w:rsidRPr="001D37E7">
              <w:rPr>
                <w:rFonts w:ascii="Arial" w:hAnsi="Arial" w:cs="Arial"/>
                <w:sz w:val="18"/>
                <w:szCs w:val="18"/>
              </w:rPr>
              <w:t>,00</w:t>
            </w:r>
          </w:p>
        </w:tc>
      </w:tr>
      <w:tr w:rsidR="001D37E7" w:rsidRPr="001D37E7" w:rsidTr="00790392">
        <w:trPr>
          <w:trHeight w:val="178"/>
        </w:trPr>
        <w:tc>
          <w:tcPr>
            <w:tcW w:w="10490" w:type="dxa"/>
            <w:gridSpan w:val="6"/>
            <w:tcBorders>
              <w:top w:val="single" w:sz="4" w:space="0" w:color="auto"/>
              <w:left w:val="single" w:sz="12" w:space="0" w:color="auto"/>
              <w:right w:val="single" w:sz="12" w:space="0" w:color="auto"/>
            </w:tcBorders>
          </w:tcPr>
          <w:p w:rsidR="00790392" w:rsidRPr="001D37E7" w:rsidRDefault="00790392" w:rsidP="00790392">
            <w:pPr>
              <w:spacing w:line="228" w:lineRule="auto"/>
              <w:rPr>
                <w:rFonts w:ascii="Arial" w:hAnsi="Arial" w:cs="Arial"/>
                <w:b/>
                <w:sz w:val="20"/>
                <w:szCs w:val="20"/>
              </w:rPr>
            </w:pPr>
            <w:r w:rsidRPr="001D37E7">
              <w:rPr>
                <w:rFonts w:ascii="Arial" w:hAnsi="Arial" w:cs="Arial"/>
                <w:b/>
                <w:sz w:val="20"/>
                <w:szCs w:val="20"/>
              </w:rPr>
              <w:t xml:space="preserve">Při použití Poštovní dobírkové poukázky A nebo C se dále připočítává: </w:t>
            </w:r>
          </w:p>
        </w:tc>
      </w:tr>
      <w:tr w:rsidR="001D37E7" w:rsidRPr="001D37E7" w:rsidTr="00790392">
        <w:trPr>
          <w:trHeight w:val="178"/>
        </w:trPr>
        <w:tc>
          <w:tcPr>
            <w:tcW w:w="3544" w:type="dxa"/>
            <w:tcBorders>
              <w:top w:val="single" w:sz="4" w:space="0" w:color="auto"/>
              <w:left w:val="single" w:sz="12" w:space="0" w:color="auto"/>
              <w:right w:val="single" w:sz="12" w:space="0" w:color="auto"/>
            </w:tcBorders>
          </w:tcPr>
          <w:p w:rsidR="00790392" w:rsidRPr="001D37E7" w:rsidRDefault="00790392" w:rsidP="00A53B23">
            <w:pPr>
              <w:spacing w:line="228" w:lineRule="auto"/>
              <w:rPr>
                <w:rFonts w:ascii="Arial" w:hAnsi="Arial" w:cs="Arial"/>
                <w:sz w:val="20"/>
                <w:szCs w:val="20"/>
              </w:rPr>
            </w:pPr>
            <w:r w:rsidRPr="001D37E7">
              <w:rPr>
                <w:rFonts w:ascii="Arial" w:hAnsi="Arial" w:cs="Arial"/>
                <w:sz w:val="20"/>
                <w:szCs w:val="20"/>
              </w:rPr>
              <w:t xml:space="preserve">Poštovní poukázka </w:t>
            </w:r>
            <w:r w:rsidRPr="001D37E7">
              <w:rPr>
                <w:rFonts w:ascii="Arial" w:hAnsi="Arial" w:cs="Arial"/>
                <w:b/>
                <w:sz w:val="20"/>
                <w:szCs w:val="20"/>
              </w:rPr>
              <w:t>A</w:t>
            </w:r>
            <w:r w:rsidRPr="001D37E7">
              <w:rPr>
                <w:rFonts w:ascii="Arial" w:hAnsi="Arial" w:cs="Arial"/>
                <w:sz w:val="20"/>
                <w:szCs w:val="20"/>
              </w:rPr>
              <w:t xml:space="preserve"> od částky </w:t>
            </w:r>
            <w:r w:rsidRPr="001D37E7">
              <w:rPr>
                <w:rFonts w:ascii="Arial" w:hAnsi="Arial" w:cs="Arial"/>
                <w:b/>
                <w:sz w:val="20"/>
                <w:szCs w:val="20"/>
              </w:rPr>
              <w:t>1 Kč – do 5 000 Kč</w:t>
            </w:r>
          </w:p>
        </w:tc>
        <w:tc>
          <w:tcPr>
            <w:tcW w:w="1389" w:type="dxa"/>
            <w:tcBorders>
              <w:top w:val="single" w:sz="4" w:space="0" w:color="auto"/>
              <w:left w:val="single" w:sz="12" w:space="0" w:color="auto"/>
              <w:right w:val="single" w:sz="12" w:space="0" w:color="auto"/>
            </w:tcBorders>
            <w:shd w:val="clear" w:color="auto" w:fill="auto"/>
            <w:vAlign w:val="center"/>
          </w:tcPr>
          <w:p w:rsidR="00790392" w:rsidRPr="001D37E7" w:rsidRDefault="00790392" w:rsidP="006C133E">
            <w:pPr>
              <w:jc w:val="center"/>
              <w:rPr>
                <w:rFonts w:ascii="Arial" w:hAnsi="Arial" w:cs="Arial"/>
                <w:sz w:val="18"/>
                <w:szCs w:val="18"/>
              </w:rPr>
            </w:pPr>
            <w:r w:rsidRPr="001D37E7">
              <w:rPr>
                <w:rFonts w:ascii="Arial" w:hAnsi="Arial" w:cs="Arial"/>
                <w:sz w:val="18"/>
                <w:szCs w:val="18"/>
              </w:rPr>
              <w:t>-</w:t>
            </w:r>
          </w:p>
        </w:tc>
        <w:tc>
          <w:tcPr>
            <w:tcW w:w="1389" w:type="dxa"/>
            <w:tcBorders>
              <w:top w:val="single" w:sz="4" w:space="0" w:color="auto"/>
              <w:left w:val="single" w:sz="12" w:space="0" w:color="auto"/>
              <w:right w:val="single" w:sz="12" w:space="0" w:color="auto"/>
            </w:tcBorders>
            <w:vAlign w:val="center"/>
          </w:tcPr>
          <w:p w:rsidR="00790392" w:rsidRPr="001D37E7" w:rsidRDefault="00991FBB" w:rsidP="006C133E">
            <w:pPr>
              <w:pStyle w:val="Zpat"/>
              <w:tabs>
                <w:tab w:val="clear" w:pos="4513"/>
              </w:tabs>
              <w:ind w:left="-57"/>
              <w:jc w:val="center"/>
              <w:rPr>
                <w:rFonts w:ascii="Arial" w:hAnsi="Arial" w:cs="Arial"/>
                <w:sz w:val="18"/>
                <w:szCs w:val="18"/>
              </w:rPr>
            </w:pPr>
            <w:r w:rsidRPr="001D37E7">
              <w:rPr>
                <w:rFonts w:ascii="Arial" w:hAnsi="Arial" w:cs="Arial"/>
                <w:sz w:val="18"/>
                <w:szCs w:val="18"/>
              </w:rPr>
              <w:t>30</w:t>
            </w:r>
            <w:r w:rsidR="00D15D31" w:rsidRPr="001D37E7">
              <w:rPr>
                <w:rFonts w:ascii="Arial" w:hAnsi="Arial" w:cs="Arial"/>
                <w:sz w:val="18"/>
                <w:szCs w:val="18"/>
              </w:rPr>
              <w:t>,00</w:t>
            </w:r>
          </w:p>
        </w:tc>
        <w:tc>
          <w:tcPr>
            <w:tcW w:w="1389" w:type="dxa"/>
            <w:tcBorders>
              <w:top w:val="single" w:sz="4" w:space="0" w:color="auto"/>
              <w:left w:val="single" w:sz="12" w:space="0" w:color="auto"/>
              <w:right w:val="single" w:sz="12" w:space="0" w:color="auto"/>
            </w:tcBorders>
            <w:vAlign w:val="center"/>
          </w:tcPr>
          <w:p w:rsidR="00790392" w:rsidRPr="001D37E7" w:rsidRDefault="00991FBB" w:rsidP="006C133E">
            <w:pPr>
              <w:pStyle w:val="Zpat"/>
              <w:tabs>
                <w:tab w:val="clear" w:pos="4513"/>
              </w:tabs>
              <w:ind w:left="-57"/>
              <w:jc w:val="center"/>
              <w:rPr>
                <w:rFonts w:ascii="Arial" w:hAnsi="Arial" w:cs="Arial"/>
                <w:sz w:val="18"/>
                <w:szCs w:val="18"/>
              </w:rPr>
            </w:pPr>
            <w:r w:rsidRPr="001D37E7">
              <w:rPr>
                <w:rFonts w:ascii="Arial" w:hAnsi="Arial" w:cs="Arial"/>
                <w:sz w:val="18"/>
                <w:szCs w:val="18"/>
              </w:rPr>
              <w:t>30</w:t>
            </w:r>
            <w:r w:rsidR="00D15D31" w:rsidRPr="001D37E7">
              <w:rPr>
                <w:rFonts w:ascii="Arial" w:hAnsi="Arial" w:cs="Arial"/>
                <w:sz w:val="18"/>
                <w:szCs w:val="18"/>
              </w:rPr>
              <w:t>,00</w:t>
            </w:r>
          </w:p>
        </w:tc>
        <w:tc>
          <w:tcPr>
            <w:tcW w:w="1389" w:type="dxa"/>
            <w:tcBorders>
              <w:top w:val="single" w:sz="4" w:space="0" w:color="auto"/>
              <w:left w:val="single" w:sz="12" w:space="0" w:color="auto"/>
              <w:right w:val="single" w:sz="12" w:space="0" w:color="auto"/>
            </w:tcBorders>
            <w:vAlign w:val="center"/>
          </w:tcPr>
          <w:p w:rsidR="00790392" w:rsidRPr="001D37E7" w:rsidRDefault="00991FBB" w:rsidP="006C133E">
            <w:pPr>
              <w:pStyle w:val="Zpat"/>
              <w:tabs>
                <w:tab w:val="clear" w:pos="4513"/>
              </w:tabs>
              <w:ind w:left="-57"/>
              <w:jc w:val="center"/>
              <w:rPr>
                <w:rFonts w:ascii="Arial" w:hAnsi="Arial" w:cs="Arial"/>
                <w:sz w:val="18"/>
                <w:szCs w:val="18"/>
              </w:rPr>
            </w:pPr>
            <w:r w:rsidRPr="001D37E7">
              <w:rPr>
                <w:rFonts w:ascii="Arial" w:hAnsi="Arial" w:cs="Arial"/>
                <w:sz w:val="18"/>
                <w:szCs w:val="18"/>
              </w:rPr>
              <w:t>30</w:t>
            </w:r>
            <w:r w:rsidR="00D15D31" w:rsidRPr="001D37E7">
              <w:rPr>
                <w:rFonts w:ascii="Arial" w:hAnsi="Arial" w:cs="Arial"/>
                <w:sz w:val="18"/>
                <w:szCs w:val="18"/>
              </w:rPr>
              <w:t>,00</w:t>
            </w:r>
          </w:p>
        </w:tc>
        <w:tc>
          <w:tcPr>
            <w:tcW w:w="1390" w:type="dxa"/>
            <w:tcBorders>
              <w:top w:val="single" w:sz="4" w:space="0" w:color="auto"/>
              <w:left w:val="single" w:sz="12" w:space="0" w:color="auto"/>
              <w:right w:val="single" w:sz="12" w:space="0" w:color="auto"/>
            </w:tcBorders>
            <w:vAlign w:val="center"/>
          </w:tcPr>
          <w:p w:rsidR="00790392" w:rsidRPr="001D37E7" w:rsidRDefault="00991FBB" w:rsidP="006C133E">
            <w:pPr>
              <w:pStyle w:val="Zpat"/>
              <w:tabs>
                <w:tab w:val="clear" w:pos="4513"/>
              </w:tabs>
              <w:ind w:left="-57"/>
              <w:jc w:val="center"/>
              <w:rPr>
                <w:rFonts w:ascii="Arial" w:hAnsi="Arial" w:cs="Arial"/>
                <w:sz w:val="18"/>
                <w:szCs w:val="18"/>
              </w:rPr>
            </w:pPr>
            <w:r w:rsidRPr="001D37E7">
              <w:rPr>
                <w:rFonts w:ascii="Arial" w:hAnsi="Arial" w:cs="Arial"/>
                <w:sz w:val="18"/>
                <w:szCs w:val="18"/>
              </w:rPr>
              <w:t>30</w:t>
            </w:r>
            <w:r w:rsidR="00D15D31" w:rsidRPr="001D37E7">
              <w:rPr>
                <w:rFonts w:ascii="Arial" w:hAnsi="Arial" w:cs="Arial"/>
                <w:sz w:val="18"/>
                <w:szCs w:val="18"/>
              </w:rPr>
              <w:t>,00</w:t>
            </w:r>
          </w:p>
        </w:tc>
      </w:tr>
      <w:tr w:rsidR="001D37E7" w:rsidRPr="001D37E7" w:rsidTr="00A53B23">
        <w:trPr>
          <w:trHeight w:val="178"/>
        </w:trPr>
        <w:tc>
          <w:tcPr>
            <w:tcW w:w="3544" w:type="dxa"/>
            <w:tcBorders>
              <w:top w:val="single" w:sz="4" w:space="0" w:color="auto"/>
              <w:left w:val="single" w:sz="12" w:space="0" w:color="auto"/>
              <w:right w:val="single" w:sz="12" w:space="0" w:color="auto"/>
            </w:tcBorders>
          </w:tcPr>
          <w:p w:rsidR="00790392" w:rsidRPr="001D37E7" w:rsidRDefault="00790392" w:rsidP="00A53B23">
            <w:pPr>
              <w:spacing w:line="228" w:lineRule="auto"/>
              <w:rPr>
                <w:rFonts w:ascii="Arial" w:hAnsi="Arial" w:cs="Arial"/>
                <w:sz w:val="20"/>
                <w:szCs w:val="20"/>
              </w:rPr>
            </w:pPr>
            <w:r w:rsidRPr="001D37E7">
              <w:rPr>
                <w:rFonts w:ascii="Arial" w:hAnsi="Arial" w:cs="Arial"/>
                <w:sz w:val="20"/>
                <w:szCs w:val="20"/>
              </w:rPr>
              <w:t xml:space="preserve">Poštovní poukázka A od částky </w:t>
            </w:r>
            <w:r w:rsidRPr="001D37E7">
              <w:rPr>
                <w:rFonts w:ascii="Arial" w:hAnsi="Arial" w:cs="Arial"/>
                <w:b/>
                <w:sz w:val="20"/>
                <w:szCs w:val="20"/>
              </w:rPr>
              <w:t>5 001 Kč – do 50 000 Kč</w:t>
            </w:r>
          </w:p>
        </w:tc>
        <w:tc>
          <w:tcPr>
            <w:tcW w:w="1389" w:type="dxa"/>
            <w:tcBorders>
              <w:top w:val="single" w:sz="4" w:space="0" w:color="auto"/>
              <w:left w:val="single" w:sz="12" w:space="0" w:color="auto"/>
              <w:right w:val="single" w:sz="12" w:space="0" w:color="auto"/>
            </w:tcBorders>
            <w:shd w:val="clear" w:color="auto" w:fill="auto"/>
          </w:tcPr>
          <w:p w:rsidR="00790392" w:rsidRPr="001D37E7" w:rsidRDefault="00790392" w:rsidP="00790392">
            <w:pPr>
              <w:jc w:val="center"/>
              <w:rPr>
                <w:rFonts w:ascii="Arial" w:hAnsi="Arial" w:cs="Arial"/>
                <w:sz w:val="18"/>
                <w:szCs w:val="18"/>
              </w:rPr>
            </w:pPr>
            <w:r w:rsidRPr="001D37E7">
              <w:rPr>
                <w:rFonts w:ascii="Arial" w:hAnsi="Arial" w:cs="Arial"/>
                <w:sz w:val="18"/>
                <w:szCs w:val="18"/>
              </w:rPr>
              <w:t>-</w:t>
            </w:r>
          </w:p>
        </w:tc>
        <w:tc>
          <w:tcPr>
            <w:tcW w:w="1389" w:type="dxa"/>
            <w:tcBorders>
              <w:top w:val="single" w:sz="4" w:space="0" w:color="auto"/>
              <w:left w:val="single" w:sz="12" w:space="0" w:color="auto"/>
              <w:right w:val="single" w:sz="12" w:space="0" w:color="auto"/>
            </w:tcBorders>
            <w:vAlign w:val="center"/>
          </w:tcPr>
          <w:p w:rsidR="00790392" w:rsidRPr="001D37E7" w:rsidRDefault="00991FBB" w:rsidP="006C133E">
            <w:pPr>
              <w:pStyle w:val="Zpat"/>
              <w:tabs>
                <w:tab w:val="clear" w:pos="4513"/>
              </w:tabs>
              <w:ind w:left="-57"/>
              <w:jc w:val="center"/>
              <w:rPr>
                <w:rFonts w:ascii="Arial" w:hAnsi="Arial" w:cs="Arial"/>
                <w:sz w:val="18"/>
                <w:szCs w:val="18"/>
              </w:rPr>
            </w:pPr>
            <w:r w:rsidRPr="001D37E7">
              <w:rPr>
                <w:rFonts w:ascii="Arial" w:hAnsi="Arial" w:cs="Arial"/>
                <w:sz w:val="18"/>
                <w:szCs w:val="18"/>
              </w:rPr>
              <w:t>41</w:t>
            </w:r>
            <w:r w:rsidR="00D15D31" w:rsidRPr="001D37E7">
              <w:rPr>
                <w:rFonts w:ascii="Arial" w:hAnsi="Arial" w:cs="Arial"/>
                <w:sz w:val="18"/>
                <w:szCs w:val="18"/>
              </w:rPr>
              <w:t>,00</w:t>
            </w:r>
          </w:p>
        </w:tc>
        <w:tc>
          <w:tcPr>
            <w:tcW w:w="1389" w:type="dxa"/>
            <w:tcBorders>
              <w:top w:val="single" w:sz="4" w:space="0" w:color="auto"/>
              <w:left w:val="single" w:sz="12" w:space="0" w:color="auto"/>
              <w:right w:val="single" w:sz="12" w:space="0" w:color="auto"/>
            </w:tcBorders>
            <w:vAlign w:val="center"/>
          </w:tcPr>
          <w:p w:rsidR="00790392" w:rsidRPr="001D37E7" w:rsidRDefault="00991FBB" w:rsidP="006C133E">
            <w:pPr>
              <w:pStyle w:val="Zpat"/>
              <w:tabs>
                <w:tab w:val="clear" w:pos="4513"/>
              </w:tabs>
              <w:ind w:left="-57"/>
              <w:jc w:val="center"/>
              <w:rPr>
                <w:rFonts w:ascii="Arial" w:hAnsi="Arial" w:cs="Arial"/>
                <w:sz w:val="18"/>
                <w:szCs w:val="18"/>
              </w:rPr>
            </w:pPr>
            <w:r w:rsidRPr="001D37E7">
              <w:rPr>
                <w:rFonts w:ascii="Arial" w:hAnsi="Arial" w:cs="Arial"/>
                <w:sz w:val="18"/>
                <w:szCs w:val="18"/>
              </w:rPr>
              <w:t>41</w:t>
            </w:r>
            <w:r w:rsidR="00D15D31" w:rsidRPr="001D37E7">
              <w:rPr>
                <w:rFonts w:ascii="Arial" w:hAnsi="Arial" w:cs="Arial"/>
                <w:sz w:val="18"/>
                <w:szCs w:val="18"/>
              </w:rPr>
              <w:t>,00</w:t>
            </w:r>
          </w:p>
        </w:tc>
        <w:tc>
          <w:tcPr>
            <w:tcW w:w="1389" w:type="dxa"/>
            <w:tcBorders>
              <w:top w:val="single" w:sz="4" w:space="0" w:color="auto"/>
              <w:left w:val="single" w:sz="12" w:space="0" w:color="auto"/>
              <w:right w:val="single" w:sz="12" w:space="0" w:color="auto"/>
            </w:tcBorders>
            <w:vAlign w:val="center"/>
          </w:tcPr>
          <w:p w:rsidR="00790392" w:rsidRPr="001D37E7" w:rsidRDefault="00991FBB" w:rsidP="006C133E">
            <w:pPr>
              <w:pStyle w:val="Zpat"/>
              <w:tabs>
                <w:tab w:val="clear" w:pos="4513"/>
              </w:tabs>
              <w:ind w:left="-57"/>
              <w:jc w:val="center"/>
              <w:rPr>
                <w:rFonts w:ascii="Arial" w:hAnsi="Arial" w:cs="Arial"/>
                <w:sz w:val="18"/>
                <w:szCs w:val="18"/>
              </w:rPr>
            </w:pPr>
            <w:r w:rsidRPr="001D37E7">
              <w:rPr>
                <w:rFonts w:ascii="Arial" w:hAnsi="Arial" w:cs="Arial"/>
                <w:sz w:val="18"/>
                <w:szCs w:val="18"/>
              </w:rPr>
              <w:t>41</w:t>
            </w:r>
            <w:r w:rsidR="00D15D31" w:rsidRPr="001D37E7">
              <w:rPr>
                <w:rFonts w:ascii="Arial" w:hAnsi="Arial" w:cs="Arial"/>
                <w:sz w:val="18"/>
                <w:szCs w:val="18"/>
              </w:rPr>
              <w:t>,00</w:t>
            </w:r>
          </w:p>
        </w:tc>
        <w:tc>
          <w:tcPr>
            <w:tcW w:w="1390" w:type="dxa"/>
            <w:tcBorders>
              <w:top w:val="single" w:sz="4" w:space="0" w:color="auto"/>
              <w:left w:val="single" w:sz="12" w:space="0" w:color="auto"/>
              <w:right w:val="single" w:sz="12" w:space="0" w:color="auto"/>
            </w:tcBorders>
            <w:vAlign w:val="center"/>
          </w:tcPr>
          <w:p w:rsidR="00790392" w:rsidRPr="001D37E7" w:rsidRDefault="00991FBB" w:rsidP="006C133E">
            <w:pPr>
              <w:pStyle w:val="Zpat"/>
              <w:tabs>
                <w:tab w:val="clear" w:pos="4513"/>
              </w:tabs>
              <w:ind w:left="-57"/>
              <w:jc w:val="center"/>
              <w:rPr>
                <w:rFonts w:ascii="Arial" w:hAnsi="Arial" w:cs="Arial"/>
                <w:sz w:val="18"/>
                <w:szCs w:val="18"/>
              </w:rPr>
            </w:pPr>
            <w:r w:rsidRPr="001D37E7">
              <w:rPr>
                <w:rFonts w:ascii="Arial" w:hAnsi="Arial" w:cs="Arial"/>
                <w:sz w:val="18"/>
                <w:szCs w:val="18"/>
              </w:rPr>
              <w:t>41</w:t>
            </w:r>
            <w:r w:rsidR="00D15D31" w:rsidRPr="001D37E7">
              <w:rPr>
                <w:rFonts w:ascii="Arial" w:hAnsi="Arial" w:cs="Arial"/>
                <w:sz w:val="18"/>
                <w:szCs w:val="18"/>
              </w:rPr>
              <w:t>,00</w:t>
            </w:r>
          </w:p>
        </w:tc>
      </w:tr>
      <w:tr w:rsidR="001D37E7" w:rsidRPr="001D37E7" w:rsidTr="00A53B23">
        <w:trPr>
          <w:trHeight w:val="178"/>
        </w:trPr>
        <w:tc>
          <w:tcPr>
            <w:tcW w:w="3544" w:type="dxa"/>
            <w:tcBorders>
              <w:top w:val="single" w:sz="4" w:space="0" w:color="auto"/>
              <w:left w:val="single" w:sz="12" w:space="0" w:color="auto"/>
              <w:bottom w:val="single" w:sz="4" w:space="0" w:color="auto"/>
              <w:right w:val="single" w:sz="12" w:space="0" w:color="auto"/>
            </w:tcBorders>
          </w:tcPr>
          <w:p w:rsidR="0027453D" w:rsidRPr="001D37E7" w:rsidRDefault="0027453D" w:rsidP="00A53B23">
            <w:pPr>
              <w:spacing w:line="228" w:lineRule="auto"/>
              <w:rPr>
                <w:rFonts w:ascii="Arial" w:hAnsi="Arial" w:cs="Arial"/>
                <w:b/>
                <w:sz w:val="20"/>
                <w:szCs w:val="20"/>
              </w:rPr>
            </w:pPr>
            <w:r w:rsidRPr="001D37E7">
              <w:rPr>
                <w:rFonts w:ascii="Arial" w:hAnsi="Arial" w:cs="Arial"/>
                <w:sz w:val="20"/>
                <w:szCs w:val="20"/>
              </w:rPr>
              <w:t>Za každých dalších započatých</w:t>
            </w:r>
            <w:r w:rsidRPr="001D37E7">
              <w:rPr>
                <w:rFonts w:ascii="Arial" w:hAnsi="Arial" w:cs="Arial"/>
                <w:b/>
                <w:sz w:val="20"/>
                <w:szCs w:val="20"/>
              </w:rPr>
              <w:t xml:space="preserve"> 10 000 Kč</w:t>
            </w:r>
          </w:p>
        </w:tc>
        <w:tc>
          <w:tcPr>
            <w:tcW w:w="1389" w:type="dxa"/>
            <w:tcBorders>
              <w:top w:val="single" w:sz="4" w:space="0" w:color="auto"/>
              <w:left w:val="single" w:sz="12" w:space="0" w:color="auto"/>
              <w:bottom w:val="single" w:sz="4" w:space="0" w:color="auto"/>
              <w:right w:val="single" w:sz="12" w:space="0" w:color="auto"/>
            </w:tcBorders>
            <w:shd w:val="clear" w:color="auto" w:fill="auto"/>
          </w:tcPr>
          <w:p w:rsidR="0027453D" w:rsidRPr="001D37E7" w:rsidRDefault="0027453D" w:rsidP="00790392">
            <w:pPr>
              <w:jc w:val="center"/>
              <w:rPr>
                <w:rFonts w:ascii="Arial" w:hAnsi="Arial" w:cs="Arial"/>
                <w:sz w:val="18"/>
                <w:szCs w:val="18"/>
              </w:rPr>
            </w:pPr>
            <w:r w:rsidRPr="001D37E7">
              <w:rPr>
                <w:rFonts w:ascii="Arial" w:hAnsi="Arial" w:cs="Arial"/>
                <w:sz w:val="18"/>
                <w:szCs w:val="18"/>
              </w:rPr>
              <w:t>-</w:t>
            </w:r>
          </w:p>
        </w:tc>
        <w:tc>
          <w:tcPr>
            <w:tcW w:w="1389" w:type="dxa"/>
            <w:tcBorders>
              <w:top w:val="single" w:sz="4" w:space="0" w:color="auto"/>
              <w:left w:val="single" w:sz="12" w:space="0" w:color="auto"/>
              <w:bottom w:val="single" w:sz="4" w:space="0" w:color="auto"/>
              <w:right w:val="single" w:sz="12" w:space="0" w:color="auto"/>
            </w:tcBorders>
            <w:vAlign w:val="center"/>
          </w:tcPr>
          <w:p w:rsidR="0027453D" w:rsidRPr="001D37E7" w:rsidRDefault="0027453D" w:rsidP="0027453D">
            <w:pPr>
              <w:pStyle w:val="Zpat"/>
              <w:tabs>
                <w:tab w:val="clear" w:pos="4513"/>
              </w:tabs>
              <w:jc w:val="center"/>
              <w:rPr>
                <w:rFonts w:ascii="Arial" w:hAnsi="Arial" w:cs="Arial"/>
                <w:sz w:val="18"/>
                <w:szCs w:val="18"/>
              </w:rPr>
            </w:pPr>
            <w:r w:rsidRPr="001D37E7">
              <w:rPr>
                <w:rFonts w:ascii="Arial" w:hAnsi="Arial" w:cs="Arial"/>
                <w:sz w:val="18"/>
                <w:szCs w:val="18"/>
              </w:rPr>
              <w:t>6,00</w:t>
            </w:r>
          </w:p>
        </w:tc>
        <w:tc>
          <w:tcPr>
            <w:tcW w:w="1389" w:type="dxa"/>
            <w:tcBorders>
              <w:top w:val="single" w:sz="4" w:space="0" w:color="auto"/>
              <w:left w:val="single" w:sz="12" w:space="0" w:color="auto"/>
              <w:bottom w:val="single" w:sz="4" w:space="0" w:color="auto"/>
              <w:right w:val="single" w:sz="12" w:space="0" w:color="auto"/>
            </w:tcBorders>
            <w:vAlign w:val="center"/>
          </w:tcPr>
          <w:p w:rsidR="0027453D" w:rsidRPr="001D37E7" w:rsidRDefault="0027453D" w:rsidP="00A53B23">
            <w:pPr>
              <w:pStyle w:val="Zpat"/>
              <w:tabs>
                <w:tab w:val="clear" w:pos="4513"/>
              </w:tabs>
              <w:jc w:val="center"/>
              <w:rPr>
                <w:rFonts w:ascii="Arial" w:hAnsi="Arial" w:cs="Arial"/>
                <w:sz w:val="18"/>
                <w:szCs w:val="18"/>
              </w:rPr>
            </w:pPr>
            <w:r w:rsidRPr="001D37E7">
              <w:rPr>
                <w:rFonts w:ascii="Arial" w:hAnsi="Arial" w:cs="Arial"/>
                <w:sz w:val="18"/>
                <w:szCs w:val="18"/>
              </w:rPr>
              <w:t>6,00</w:t>
            </w:r>
          </w:p>
        </w:tc>
        <w:tc>
          <w:tcPr>
            <w:tcW w:w="1389" w:type="dxa"/>
            <w:tcBorders>
              <w:top w:val="single" w:sz="4" w:space="0" w:color="auto"/>
              <w:left w:val="single" w:sz="12" w:space="0" w:color="auto"/>
              <w:bottom w:val="single" w:sz="4" w:space="0" w:color="auto"/>
              <w:right w:val="single" w:sz="12" w:space="0" w:color="auto"/>
            </w:tcBorders>
            <w:vAlign w:val="center"/>
          </w:tcPr>
          <w:p w:rsidR="0027453D" w:rsidRPr="001D37E7" w:rsidRDefault="0027453D" w:rsidP="00A53B23">
            <w:pPr>
              <w:pStyle w:val="Zpat"/>
              <w:tabs>
                <w:tab w:val="clear" w:pos="4513"/>
              </w:tabs>
              <w:jc w:val="center"/>
              <w:rPr>
                <w:rFonts w:ascii="Arial" w:hAnsi="Arial" w:cs="Arial"/>
                <w:sz w:val="18"/>
                <w:szCs w:val="18"/>
              </w:rPr>
            </w:pPr>
            <w:r w:rsidRPr="001D37E7">
              <w:rPr>
                <w:rFonts w:ascii="Arial" w:hAnsi="Arial" w:cs="Arial"/>
                <w:sz w:val="18"/>
                <w:szCs w:val="18"/>
              </w:rPr>
              <w:t>6,00</w:t>
            </w:r>
          </w:p>
        </w:tc>
        <w:tc>
          <w:tcPr>
            <w:tcW w:w="1390" w:type="dxa"/>
            <w:tcBorders>
              <w:top w:val="single" w:sz="4" w:space="0" w:color="auto"/>
              <w:left w:val="single" w:sz="12" w:space="0" w:color="auto"/>
              <w:bottom w:val="single" w:sz="4" w:space="0" w:color="auto"/>
              <w:right w:val="single" w:sz="12" w:space="0" w:color="auto"/>
            </w:tcBorders>
            <w:vAlign w:val="center"/>
          </w:tcPr>
          <w:p w:rsidR="0027453D" w:rsidRPr="001D37E7" w:rsidRDefault="0027453D" w:rsidP="00A53B23">
            <w:pPr>
              <w:pStyle w:val="Zpat"/>
              <w:tabs>
                <w:tab w:val="clear" w:pos="4513"/>
              </w:tabs>
              <w:jc w:val="center"/>
              <w:rPr>
                <w:rFonts w:ascii="Arial" w:hAnsi="Arial" w:cs="Arial"/>
                <w:sz w:val="18"/>
                <w:szCs w:val="18"/>
              </w:rPr>
            </w:pPr>
            <w:r w:rsidRPr="001D37E7">
              <w:rPr>
                <w:rFonts w:ascii="Arial" w:hAnsi="Arial" w:cs="Arial"/>
                <w:sz w:val="18"/>
                <w:szCs w:val="18"/>
              </w:rPr>
              <w:t>6,00</w:t>
            </w:r>
          </w:p>
        </w:tc>
      </w:tr>
      <w:tr w:rsidR="001D37E7" w:rsidRPr="001D37E7" w:rsidTr="00A53B23">
        <w:trPr>
          <w:trHeight w:val="178"/>
        </w:trPr>
        <w:tc>
          <w:tcPr>
            <w:tcW w:w="3544" w:type="dxa"/>
            <w:tcBorders>
              <w:top w:val="single" w:sz="4" w:space="0" w:color="auto"/>
              <w:left w:val="single" w:sz="12" w:space="0" w:color="auto"/>
              <w:right w:val="single" w:sz="12" w:space="0" w:color="auto"/>
            </w:tcBorders>
          </w:tcPr>
          <w:p w:rsidR="0027453D" w:rsidRPr="001D37E7" w:rsidRDefault="0027453D" w:rsidP="00A53B23">
            <w:pPr>
              <w:spacing w:line="228" w:lineRule="auto"/>
              <w:rPr>
                <w:rFonts w:ascii="Arial" w:hAnsi="Arial" w:cs="Arial"/>
                <w:sz w:val="20"/>
                <w:szCs w:val="20"/>
              </w:rPr>
            </w:pPr>
            <w:r w:rsidRPr="001D37E7">
              <w:rPr>
                <w:rFonts w:ascii="Arial" w:hAnsi="Arial" w:cs="Arial"/>
                <w:sz w:val="20"/>
                <w:szCs w:val="20"/>
              </w:rPr>
              <w:t xml:space="preserve">Poštovní poukázka </w:t>
            </w:r>
            <w:r w:rsidRPr="001D37E7">
              <w:rPr>
                <w:rFonts w:ascii="Arial" w:hAnsi="Arial" w:cs="Arial"/>
                <w:b/>
                <w:sz w:val="20"/>
                <w:szCs w:val="20"/>
              </w:rPr>
              <w:t>C</w:t>
            </w:r>
            <w:r w:rsidRPr="001D37E7">
              <w:rPr>
                <w:rFonts w:ascii="Arial" w:hAnsi="Arial" w:cs="Arial"/>
                <w:sz w:val="20"/>
                <w:szCs w:val="20"/>
              </w:rPr>
              <w:t xml:space="preserve"> od částky </w:t>
            </w:r>
            <w:r w:rsidRPr="001D37E7">
              <w:rPr>
                <w:rFonts w:ascii="Arial" w:hAnsi="Arial" w:cs="Arial"/>
                <w:b/>
                <w:sz w:val="20"/>
                <w:szCs w:val="20"/>
              </w:rPr>
              <w:t>1 Kč – do 5 000 Kč</w:t>
            </w:r>
          </w:p>
        </w:tc>
        <w:tc>
          <w:tcPr>
            <w:tcW w:w="1389" w:type="dxa"/>
            <w:tcBorders>
              <w:top w:val="single" w:sz="4" w:space="0" w:color="auto"/>
              <w:left w:val="single" w:sz="12" w:space="0" w:color="auto"/>
              <w:right w:val="single" w:sz="12" w:space="0" w:color="auto"/>
            </w:tcBorders>
            <w:shd w:val="clear" w:color="auto" w:fill="auto"/>
          </w:tcPr>
          <w:p w:rsidR="0027453D" w:rsidRPr="001D37E7" w:rsidRDefault="0027453D" w:rsidP="00790392">
            <w:pPr>
              <w:jc w:val="center"/>
              <w:rPr>
                <w:rFonts w:ascii="Arial" w:hAnsi="Arial" w:cs="Arial"/>
                <w:sz w:val="18"/>
                <w:szCs w:val="18"/>
              </w:rPr>
            </w:pPr>
            <w:r w:rsidRPr="001D37E7">
              <w:rPr>
                <w:rFonts w:ascii="Arial" w:hAnsi="Arial" w:cs="Arial"/>
                <w:sz w:val="18"/>
                <w:szCs w:val="18"/>
              </w:rPr>
              <w:t>-</w:t>
            </w:r>
          </w:p>
        </w:tc>
        <w:tc>
          <w:tcPr>
            <w:tcW w:w="1389" w:type="dxa"/>
            <w:tcBorders>
              <w:top w:val="single" w:sz="4" w:space="0" w:color="auto"/>
              <w:left w:val="single" w:sz="12" w:space="0" w:color="auto"/>
              <w:right w:val="single" w:sz="12" w:space="0" w:color="auto"/>
            </w:tcBorders>
            <w:vAlign w:val="center"/>
          </w:tcPr>
          <w:p w:rsidR="0027453D" w:rsidRPr="001D37E7" w:rsidRDefault="0027453D" w:rsidP="006C133E">
            <w:pPr>
              <w:pStyle w:val="Zpat"/>
              <w:tabs>
                <w:tab w:val="clear" w:pos="4513"/>
              </w:tabs>
              <w:ind w:left="-57"/>
              <w:jc w:val="center"/>
              <w:rPr>
                <w:rFonts w:ascii="Arial" w:hAnsi="Arial" w:cs="Arial"/>
                <w:sz w:val="18"/>
                <w:szCs w:val="18"/>
              </w:rPr>
            </w:pPr>
            <w:r w:rsidRPr="001D37E7">
              <w:rPr>
                <w:rFonts w:ascii="Arial" w:hAnsi="Arial" w:cs="Arial"/>
                <w:sz w:val="18"/>
                <w:szCs w:val="18"/>
              </w:rPr>
              <w:t>35,00</w:t>
            </w:r>
          </w:p>
        </w:tc>
        <w:tc>
          <w:tcPr>
            <w:tcW w:w="1389" w:type="dxa"/>
            <w:tcBorders>
              <w:top w:val="single" w:sz="4" w:space="0" w:color="auto"/>
              <w:left w:val="single" w:sz="12" w:space="0" w:color="auto"/>
              <w:right w:val="single" w:sz="12" w:space="0" w:color="auto"/>
            </w:tcBorders>
            <w:vAlign w:val="center"/>
          </w:tcPr>
          <w:p w:rsidR="0027453D" w:rsidRPr="001D37E7" w:rsidRDefault="0027453D" w:rsidP="006C133E">
            <w:pPr>
              <w:pStyle w:val="Zpat"/>
              <w:tabs>
                <w:tab w:val="clear" w:pos="4513"/>
              </w:tabs>
              <w:ind w:left="-57"/>
              <w:jc w:val="center"/>
              <w:rPr>
                <w:rFonts w:ascii="Arial" w:hAnsi="Arial" w:cs="Arial"/>
                <w:sz w:val="18"/>
                <w:szCs w:val="18"/>
              </w:rPr>
            </w:pPr>
            <w:r w:rsidRPr="001D37E7">
              <w:rPr>
                <w:rFonts w:ascii="Arial" w:hAnsi="Arial" w:cs="Arial"/>
                <w:sz w:val="18"/>
                <w:szCs w:val="18"/>
              </w:rPr>
              <w:t>35,00</w:t>
            </w:r>
          </w:p>
        </w:tc>
        <w:tc>
          <w:tcPr>
            <w:tcW w:w="1389" w:type="dxa"/>
            <w:tcBorders>
              <w:top w:val="single" w:sz="4" w:space="0" w:color="auto"/>
              <w:left w:val="single" w:sz="12" w:space="0" w:color="auto"/>
              <w:right w:val="single" w:sz="12" w:space="0" w:color="auto"/>
            </w:tcBorders>
            <w:vAlign w:val="center"/>
          </w:tcPr>
          <w:p w:rsidR="0027453D" w:rsidRPr="001D37E7" w:rsidRDefault="0027453D" w:rsidP="006C133E">
            <w:pPr>
              <w:pStyle w:val="Zpat"/>
              <w:tabs>
                <w:tab w:val="clear" w:pos="4513"/>
              </w:tabs>
              <w:ind w:left="-57"/>
              <w:jc w:val="center"/>
              <w:rPr>
                <w:rFonts w:ascii="Arial" w:hAnsi="Arial" w:cs="Arial"/>
                <w:sz w:val="18"/>
                <w:szCs w:val="18"/>
              </w:rPr>
            </w:pPr>
            <w:r w:rsidRPr="001D37E7">
              <w:rPr>
                <w:rFonts w:ascii="Arial" w:hAnsi="Arial" w:cs="Arial"/>
                <w:sz w:val="18"/>
                <w:szCs w:val="18"/>
              </w:rPr>
              <w:t>35,00</w:t>
            </w:r>
          </w:p>
        </w:tc>
        <w:tc>
          <w:tcPr>
            <w:tcW w:w="1390" w:type="dxa"/>
            <w:tcBorders>
              <w:top w:val="single" w:sz="4" w:space="0" w:color="auto"/>
              <w:left w:val="single" w:sz="12" w:space="0" w:color="auto"/>
              <w:right w:val="single" w:sz="12" w:space="0" w:color="auto"/>
            </w:tcBorders>
            <w:vAlign w:val="center"/>
          </w:tcPr>
          <w:p w:rsidR="0027453D" w:rsidRPr="001D37E7" w:rsidRDefault="0027453D" w:rsidP="006C133E">
            <w:pPr>
              <w:pStyle w:val="Zpat"/>
              <w:tabs>
                <w:tab w:val="clear" w:pos="4513"/>
              </w:tabs>
              <w:ind w:left="-57"/>
              <w:jc w:val="center"/>
              <w:rPr>
                <w:rFonts w:ascii="Arial" w:hAnsi="Arial" w:cs="Arial"/>
                <w:sz w:val="18"/>
                <w:szCs w:val="18"/>
              </w:rPr>
            </w:pPr>
            <w:r w:rsidRPr="001D37E7">
              <w:rPr>
                <w:rFonts w:ascii="Arial" w:hAnsi="Arial" w:cs="Arial"/>
                <w:sz w:val="18"/>
                <w:szCs w:val="18"/>
              </w:rPr>
              <w:t>35,00</w:t>
            </w:r>
          </w:p>
        </w:tc>
      </w:tr>
      <w:tr w:rsidR="001D37E7" w:rsidRPr="001D37E7" w:rsidTr="00A53B23">
        <w:trPr>
          <w:trHeight w:val="178"/>
        </w:trPr>
        <w:tc>
          <w:tcPr>
            <w:tcW w:w="3544" w:type="dxa"/>
            <w:tcBorders>
              <w:top w:val="single" w:sz="4" w:space="0" w:color="auto"/>
              <w:left w:val="single" w:sz="12" w:space="0" w:color="auto"/>
              <w:right w:val="single" w:sz="12" w:space="0" w:color="auto"/>
            </w:tcBorders>
          </w:tcPr>
          <w:p w:rsidR="0027453D" w:rsidRPr="001D37E7" w:rsidRDefault="0027453D" w:rsidP="00A53B23">
            <w:pPr>
              <w:spacing w:line="228" w:lineRule="auto"/>
              <w:rPr>
                <w:rFonts w:ascii="Arial" w:hAnsi="Arial" w:cs="Arial"/>
                <w:sz w:val="20"/>
                <w:szCs w:val="20"/>
              </w:rPr>
            </w:pPr>
            <w:r w:rsidRPr="001D37E7">
              <w:rPr>
                <w:rFonts w:ascii="Arial" w:hAnsi="Arial" w:cs="Arial"/>
                <w:sz w:val="20"/>
                <w:szCs w:val="20"/>
              </w:rPr>
              <w:t xml:space="preserve">Poštovní poukázka C od částky </w:t>
            </w:r>
            <w:r w:rsidRPr="001D37E7">
              <w:rPr>
                <w:rFonts w:ascii="Arial" w:hAnsi="Arial" w:cs="Arial"/>
                <w:b/>
                <w:sz w:val="20"/>
                <w:szCs w:val="20"/>
              </w:rPr>
              <w:t>5 001 Kč – do 50 000 Kč</w:t>
            </w:r>
          </w:p>
        </w:tc>
        <w:tc>
          <w:tcPr>
            <w:tcW w:w="1389" w:type="dxa"/>
            <w:tcBorders>
              <w:top w:val="single" w:sz="4" w:space="0" w:color="auto"/>
              <w:left w:val="single" w:sz="12" w:space="0" w:color="auto"/>
              <w:right w:val="single" w:sz="12" w:space="0" w:color="auto"/>
            </w:tcBorders>
            <w:shd w:val="clear" w:color="auto" w:fill="auto"/>
          </w:tcPr>
          <w:p w:rsidR="0027453D" w:rsidRPr="001D37E7" w:rsidRDefault="0027453D" w:rsidP="00790392">
            <w:pPr>
              <w:jc w:val="center"/>
              <w:rPr>
                <w:rFonts w:ascii="Arial" w:hAnsi="Arial" w:cs="Arial"/>
                <w:sz w:val="18"/>
                <w:szCs w:val="18"/>
              </w:rPr>
            </w:pPr>
            <w:r w:rsidRPr="001D37E7">
              <w:rPr>
                <w:rFonts w:ascii="Arial" w:hAnsi="Arial" w:cs="Arial"/>
                <w:sz w:val="18"/>
                <w:szCs w:val="18"/>
              </w:rPr>
              <w:t>-</w:t>
            </w:r>
          </w:p>
        </w:tc>
        <w:tc>
          <w:tcPr>
            <w:tcW w:w="1389" w:type="dxa"/>
            <w:tcBorders>
              <w:top w:val="single" w:sz="4" w:space="0" w:color="auto"/>
              <w:left w:val="single" w:sz="12" w:space="0" w:color="auto"/>
              <w:right w:val="single" w:sz="12" w:space="0" w:color="auto"/>
            </w:tcBorders>
            <w:vAlign w:val="center"/>
          </w:tcPr>
          <w:p w:rsidR="0027453D" w:rsidRPr="001D37E7" w:rsidRDefault="0027453D" w:rsidP="006C133E">
            <w:pPr>
              <w:pStyle w:val="Zpat"/>
              <w:tabs>
                <w:tab w:val="clear" w:pos="4513"/>
              </w:tabs>
              <w:ind w:left="-57"/>
              <w:jc w:val="center"/>
              <w:rPr>
                <w:rFonts w:ascii="Arial" w:hAnsi="Arial" w:cs="Arial"/>
                <w:sz w:val="18"/>
                <w:szCs w:val="18"/>
              </w:rPr>
            </w:pPr>
            <w:r w:rsidRPr="001D37E7">
              <w:rPr>
                <w:rFonts w:ascii="Arial" w:hAnsi="Arial" w:cs="Arial"/>
                <w:sz w:val="18"/>
                <w:szCs w:val="18"/>
              </w:rPr>
              <w:t>46,00</w:t>
            </w:r>
          </w:p>
        </w:tc>
        <w:tc>
          <w:tcPr>
            <w:tcW w:w="1389" w:type="dxa"/>
            <w:tcBorders>
              <w:top w:val="single" w:sz="4" w:space="0" w:color="auto"/>
              <w:left w:val="single" w:sz="12" w:space="0" w:color="auto"/>
              <w:right w:val="single" w:sz="12" w:space="0" w:color="auto"/>
            </w:tcBorders>
            <w:vAlign w:val="center"/>
          </w:tcPr>
          <w:p w:rsidR="0027453D" w:rsidRPr="001D37E7" w:rsidRDefault="0027453D" w:rsidP="006C133E">
            <w:pPr>
              <w:pStyle w:val="Zpat"/>
              <w:tabs>
                <w:tab w:val="clear" w:pos="4513"/>
              </w:tabs>
              <w:ind w:left="-57"/>
              <w:jc w:val="center"/>
              <w:rPr>
                <w:rFonts w:ascii="Arial" w:hAnsi="Arial" w:cs="Arial"/>
                <w:sz w:val="18"/>
                <w:szCs w:val="18"/>
              </w:rPr>
            </w:pPr>
            <w:r w:rsidRPr="001D37E7">
              <w:rPr>
                <w:rFonts w:ascii="Arial" w:hAnsi="Arial" w:cs="Arial"/>
                <w:sz w:val="18"/>
                <w:szCs w:val="18"/>
              </w:rPr>
              <w:t>46,00</w:t>
            </w:r>
          </w:p>
        </w:tc>
        <w:tc>
          <w:tcPr>
            <w:tcW w:w="1389" w:type="dxa"/>
            <w:tcBorders>
              <w:top w:val="single" w:sz="4" w:space="0" w:color="auto"/>
              <w:left w:val="single" w:sz="12" w:space="0" w:color="auto"/>
              <w:right w:val="single" w:sz="12" w:space="0" w:color="auto"/>
            </w:tcBorders>
            <w:vAlign w:val="center"/>
          </w:tcPr>
          <w:p w:rsidR="0027453D" w:rsidRPr="001D37E7" w:rsidRDefault="0027453D" w:rsidP="006C133E">
            <w:pPr>
              <w:pStyle w:val="Zpat"/>
              <w:tabs>
                <w:tab w:val="clear" w:pos="4513"/>
              </w:tabs>
              <w:ind w:left="-57"/>
              <w:jc w:val="center"/>
              <w:rPr>
                <w:rFonts w:ascii="Arial" w:hAnsi="Arial" w:cs="Arial"/>
                <w:sz w:val="18"/>
                <w:szCs w:val="18"/>
              </w:rPr>
            </w:pPr>
            <w:r w:rsidRPr="001D37E7">
              <w:rPr>
                <w:rFonts w:ascii="Arial" w:hAnsi="Arial" w:cs="Arial"/>
                <w:sz w:val="18"/>
                <w:szCs w:val="18"/>
              </w:rPr>
              <w:t>46,00</w:t>
            </w:r>
          </w:p>
        </w:tc>
        <w:tc>
          <w:tcPr>
            <w:tcW w:w="1390" w:type="dxa"/>
            <w:tcBorders>
              <w:top w:val="single" w:sz="4" w:space="0" w:color="auto"/>
              <w:left w:val="single" w:sz="12" w:space="0" w:color="auto"/>
              <w:right w:val="single" w:sz="12" w:space="0" w:color="auto"/>
            </w:tcBorders>
            <w:vAlign w:val="center"/>
          </w:tcPr>
          <w:p w:rsidR="0027453D" w:rsidRPr="001D37E7" w:rsidRDefault="0027453D" w:rsidP="006C133E">
            <w:pPr>
              <w:pStyle w:val="Zpat"/>
              <w:tabs>
                <w:tab w:val="clear" w:pos="4513"/>
              </w:tabs>
              <w:ind w:left="-57"/>
              <w:jc w:val="center"/>
              <w:rPr>
                <w:rFonts w:ascii="Arial" w:hAnsi="Arial" w:cs="Arial"/>
                <w:sz w:val="18"/>
                <w:szCs w:val="18"/>
              </w:rPr>
            </w:pPr>
            <w:r w:rsidRPr="001D37E7">
              <w:rPr>
                <w:rFonts w:ascii="Arial" w:hAnsi="Arial" w:cs="Arial"/>
                <w:sz w:val="18"/>
                <w:szCs w:val="18"/>
              </w:rPr>
              <w:t>46,00</w:t>
            </w:r>
          </w:p>
        </w:tc>
      </w:tr>
      <w:tr w:rsidR="001D37E7" w:rsidRPr="001D37E7" w:rsidTr="0027453D">
        <w:trPr>
          <w:trHeight w:val="178"/>
        </w:trPr>
        <w:tc>
          <w:tcPr>
            <w:tcW w:w="3544" w:type="dxa"/>
            <w:tcBorders>
              <w:left w:val="single" w:sz="12" w:space="0" w:color="auto"/>
              <w:right w:val="single" w:sz="12" w:space="0" w:color="auto"/>
            </w:tcBorders>
          </w:tcPr>
          <w:p w:rsidR="0027453D" w:rsidRPr="001D37E7" w:rsidRDefault="0027453D" w:rsidP="00A53B23">
            <w:pPr>
              <w:spacing w:line="228" w:lineRule="auto"/>
              <w:rPr>
                <w:rFonts w:ascii="Arial" w:hAnsi="Arial" w:cs="Arial"/>
                <w:sz w:val="20"/>
                <w:szCs w:val="20"/>
              </w:rPr>
            </w:pPr>
            <w:r w:rsidRPr="001D37E7">
              <w:rPr>
                <w:rFonts w:ascii="Arial" w:hAnsi="Arial" w:cs="Arial"/>
                <w:sz w:val="20"/>
                <w:szCs w:val="20"/>
              </w:rPr>
              <w:t xml:space="preserve">Za každých dalších započatých </w:t>
            </w:r>
            <w:r w:rsidRPr="001D37E7">
              <w:rPr>
                <w:rFonts w:ascii="Arial" w:hAnsi="Arial" w:cs="Arial"/>
                <w:b/>
                <w:sz w:val="20"/>
                <w:szCs w:val="20"/>
              </w:rPr>
              <w:t>10 000 Kč</w:t>
            </w:r>
          </w:p>
        </w:tc>
        <w:tc>
          <w:tcPr>
            <w:tcW w:w="1389" w:type="dxa"/>
            <w:tcBorders>
              <w:left w:val="single" w:sz="12" w:space="0" w:color="auto"/>
              <w:right w:val="single" w:sz="12" w:space="0" w:color="auto"/>
            </w:tcBorders>
            <w:shd w:val="clear" w:color="auto" w:fill="auto"/>
            <w:vAlign w:val="center"/>
          </w:tcPr>
          <w:p w:rsidR="0027453D" w:rsidRPr="001D37E7" w:rsidRDefault="0027453D" w:rsidP="006C133E">
            <w:pPr>
              <w:jc w:val="center"/>
              <w:rPr>
                <w:rFonts w:ascii="Arial" w:hAnsi="Arial" w:cs="Arial"/>
                <w:sz w:val="18"/>
                <w:szCs w:val="18"/>
              </w:rPr>
            </w:pPr>
            <w:r w:rsidRPr="001D37E7">
              <w:rPr>
                <w:rFonts w:ascii="Arial" w:hAnsi="Arial" w:cs="Arial"/>
                <w:sz w:val="18"/>
                <w:szCs w:val="18"/>
              </w:rPr>
              <w:t>-</w:t>
            </w:r>
          </w:p>
        </w:tc>
        <w:tc>
          <w:tcPr>
            <w:tcW w:w="1389" w:type="dxa"/>
            <w:tcBorders>
              <w:left w:val="single" w:sz="12" w:space="0" w:color="auto"/>
              <w:right w:val="single" w:sz="12" w:space="0" w:color="auto"/>
            </w:tcBorders>
            <w:vAlign w:val="center"/>
          </w:tcPr>
          <w:p w:rsidR="0027453D" w:rsidRPr="001D37E7" w:rsidRDefault="0027453D" w:rsidP="0027453D">
            <w:pPr>
              <w:pStyle w:val="Zpat"/>
              <w:tabs>
                <w:tab w:val="clear" w:pos="4513"/>
              </w:tabs>
              <w:ind w:left="-57"/>
              <w:jc w:val="center"/>
              <w:rPr>
                <w:rFonts w:ascii="Arial" w:hAnsi="Arial" w:cs="Arial"/>
                <w:sz w:val="18"/>
                <w:szCs w:val="18"/>
              </w:rPr>
            </w:pPr>
            <w:r w:rsidRPr="001D37E7">
              <w:rPr>
                <w:rFonts w:ascii="Arial" w:hAnsi="Arial" w:cs="Arial"/>
                <w:sz w:val="18"/>
                <w:szCs w:val="18"/>
              </w:rPr>
              <w:t>11,00</w:t>
            </w:r>
          </w:p>
        </w:tc>
        <w:tc>
          <w:tcPr>
            <w:tcW w:w="1389" w:type="dxa"/>
            <w:tcBorders>
              <w:left w:val="single" w:sz="12" w:space="0" w:color="auto"/>
              <w:right w:val="single" w:sz="12" w:space="0" w:color="auto"/>
            </w:tcBorders>
            <w:vAlign w:val="center"/>
          </w:tcPr>
          <w:p w:rsidR="0027453D" w:rsidRPr="001D37E7" w:rsidRDefault="0027453D" w:rsidP="0027453D">
            <w:pPr>
              <w:pStyle w:val="Zpat"/>
              <w:tabs>
                <w:tab w:val="clear" w:pos="4513"/>
              </w:tabs>
              <w:jc w:val="center"/>
              <w:rPr>
                <w:rFonts w:ascii="Arial" w:hAnsi="Arial" w:cs="Arial"/>
                <w:sz w:val="18"/>
                <w:szCs w:val="18"/>
              </w:rPr>
            </w:pPr>
            <w:r w:rsidRPr="001D37E7">
              <w:rPr>
                <w:rFonts w:ascii="Arial" w:hAnsi="Arial" w:cs="Arial"/>
                <w:sz w:val="18"/>
                <w:szCs w:val="18"/>
              </w:rPr>
              <w:t>11,00</w:t>
            </w:r>
          </w:p>
        </w:tc>
        <w:tc>
          <w:tcPr>
            <w:tcW w:w="1389" w:type="dxa"/>
            <w:tcBorders>
              <w:left w:val="single" w:sz="12" w:space="0" w:color="auto"/>
              <w:right w:val="single" w:sz="12" w:space="0" w:color="auto"/>
            </w:tcBorders>
            <w:vAlign w:val="center"/>
          </w:tcPr>
          <w:p w:rsidR="0027453D" w:rsidRPr="001D37E7" w:rsidRDefault="0027453D" w:rsidP="0027453D">
            <w:pPr>
              <w:pStyle w:val="Zpat"/>
              <w:tabs>
                <w:tab w:val="clear" w:pos="4513"/>
              </w:tabs>
              <w:jc w:val="center"/>
              <w:rPr>
                <w:rFonts w:ascii="Arial" w:hAnsi="Arial" w:cs="Arial"/>
                <w:sz w:val="18"/>
                <w:szCs w:val="18"/>
              </w:rPr>
            </w:pPr>
            <w:r w:rsidRPr="001D37E7">
              <w:rPr>
                <w:rFonts w:ascii="Arial" w:hAnsi="Arial" w:cs="Arial"/>
                <w:sz w:val="18"/>
                <w:szCs w:val="18"/>
              </w:rPr>
              <w:t>11,00</w:t>
            </w:r>
          </w:p>
        </w:tc>
        <w:tc>
          <w:tcPr>
            <w:tcW w:w="1390" w:type="dxa"/>
            <w:tcBorders>
              <w:left w:val="single" w:sz="12" w:space="0" w:color="auto"/>
              <w:right w:val="single" w:sz="12" w:space="0" w:color="auto"/>
            </w:tcBorders>
            <w:vAlign w:val="center"/>
          </w:tcPr>
          <w:p w:rsidR="0027453D" w:rsidRPr="001D37E7" w:rsidRDefault="0027453D" w:rsidP="0027453D">
            <w:pPr>
              <w:pStyle w:val="Zpat"/>
              <w:tabs>
                <w:tab w:val="clear" w:pos="4513"/>
              </w:tabs>
              <w:jc w:val="center"/>
              <w:rPr>
                <w:rFonts w:ascii="Arial" w:hAnsi="Arial" w:cs="Arial"/>
                <w:sz w:val="18"/>
                <w:szCs w:val="18"/>
              </w:rPr>
            </w:pPr>
            <w:r w:rsidRPr="001D37E7">
              <w:rPr>
                <w:rFonts w:ascii="Arial" w:hAnsi="Arial" w:cs="Arial"/>
                <w:sz w:val="18"/>
                <w:szCs w:val="18"/>
              </w:rPr>
              <w:t>11,00</w:t>
            </w:r>
          </w:p>
        </w:tc>
      </w:tr>
      <w:tr w:rsidR="001D37E7" w:rsidRPr="001D37E7" w:rsidTr="00ED50AA">
        <w:trPr>
          <w:trHeight w:val="178"/>
        </w:trPr>
        <w:tc>
          <w:tcPr>
            <w:tcW w:w="3544" w:type="dxa"/>
            <w:tcBorders>
              <w:left w:val="single" w:sz="12" w:space="0" w:color="auto"/>
              <w:bottom w:val="single" w:sz="12" w:space="0" w:color="auto"/>
              <w:right w:val="single" w:sz="12" w:space="0" w:color="auto"/>
            </w:tcBorders>
          </w:tcPr>
          <w:p w:rsidR="0027453D" w:rsidRPr="001D37E7" w:rsidRDefault="0027453D" w:rsidP="00A53B23">
            <w:pPr>
              <w:spacing w:line="228" w:lineRule="auto"/>
              <w:rPr>
                <w:rFonts w:ascii="Arial" w:hAnsi="Arial" w:cs="Arial"/>
                <w:sz w:val="20"/>
                <w:szCs w:val="20"/>
              </w:rPr>
            </w:pPr>
            <w:r w:rsidRPr="001D37E7">
              <w:rPr>
                <w:rFonts w:ascii="Arial" w:hAnsi="Arial" w:cs="Arial"/>
                <w:sz w:val="20"/>
                <w:szCs w:val="20"/>
              </w:rPr>
              <w:t>Při použití dobírkové složenky Poštovní spořitelny bez ohledu na výši dobírkové částky</w:t>
            </w:r>
          </w:p>
        </w:tc>
        <w:tc>
          <w:tcPr>
            <w:tcW w:w="1389" w:type="dxa"/>
            <w:tcBorders>
              <w:left w:val="single" w:sz="12" w:space="0" w:color="auto"/>
              <w:bottom w:val="single" w:sz="12" w:space="0" w:color="auto"/>
              <w:right w:val="single" w:sz="12" w:space="0" w:color="auto"/>
            </w:tcBorders>
            <w:shd w:val="clear" w:color="auto" w:fill="auto"/>
            <w:vAlign w:val="center"/>
          </w:tcPr>
          <w:p w:rsidR="0027453D" w:rsidRPr="001D37E7" w:rsidRDefault="0027453D" w:rsidP="006C133E">
            <w:pPr>
              <w:jc w:val="center"/>
              <w:rPr>
                <w:rFonts w:ascii="Arial" w:hAnsi="Arial" w:cs="Arial"/>
                <w:sz w:val="18"/>
                <w:szCs w:val="18"/>
              </w:rPr>
            </w:pPr>
            <w:r w:rsidRPr="001D37E7">
              <w:rPr>
                <w:rFonts w:ascii="Arial" w:hAnsi="Arial" w:cs="Arial"/>
                <w:sz w:val="18"/>
                <w:szCs w:val="18"/>
              </w:rPr>
              <w:t>-</w:t>
            </w:r>
          </w:p>
        </w:tc>
        <w:tc>
          <w:tcPr>
            <w:tcW w:w="1389" w:type="dxa"/>
            <w:tcBorders>
              <w:left w:val="single" w:sz="12" w:space="0" w:color="auto"/>
              <w:bottom w:val="single" w:sz="12" w:space="0" w:color="auto"/>
              <w:right w:val="single" w:sz="12" w:space="0" w:color="auto"/>
            </w:tcBorders>
            <w:vAlign w:val="center"/>
          </w:tcPr>
          <w:p w:rsidR="0027453D" w:rsidRPr="001D37E7" w:rsidRDefault="0027453D" w:rsidP="006C133E">
            <w:pPr>
              <w:pStyle w:val="Zpat"/>
              <w:tabs>
                <w:tab w:val="clear" w:pos="4513"/>
              </w:tabs>
              <w:ind w:left="-57"/>
              <w:jc w:val="center"/>
              <w:rPr>
                <w:rFonts w:ascii="Arial" w:hAnsi="Arial" w:cs="Arial"/>
                <w:sz w:val="18"/>
                <w:szCs w:val="18"/>
              </w:rPr>
            </w:pPr>
            <w:r w:rsidRPr="001D37E7">
              <w:rPr>
                <w:rFonts w:ascii="Arial" w:hAnsi="Arial" w:cs="Arial"/>
                <w:sz w:val="18"/>
                <w:szCs w:val="18"/>
              </w:rPr>
              <w:t>20,00</w:t>
            </w:r>
          </w:p>
        </w:tc>
        <w:tc>
          <w:tcPr>
            <w:tcW w:w="1389" w:type="dxa"/>
            <w:tcBorders>
              <w:left w:val="single" w:sz="12" w:space="0" w:color="auto"/>
              <w:bottom w:val="single" w:sz="12" w:space="0" w:color="auto"/>
              <w:right w:val="single" w:sz="12" w:space="0" w:color="auto"/>
            </w:tcBorders>
            <w:vAlign w:val="center"/>
          </w:tcPr>
          <w:p w:rsidR="0027453D" w:rsidRPr="001D37E7" w:rsidRDefault="0027453D" w:rsidP="006C133E">
            <w:pPr>
              <w:pStyle w:val="Zpat"/>
              <w:tabs>
                <w:tab w:val="clear" w:pos="4513"/>
              </w:tabs>
              <w:ind w:left="-57"/>
              <w:jc w:val="center"/>
              <w:rPr>
                <w:rFonts w:ascii="Arial" w:hAnsi="Arial" w:cs="Arial"/>
                <w:sz w:val="18"/>
                <w:szCs w:val="18"/>
              </w:rPr>
            </w:pPr>
            <w:r w:rsidRPr="001D37E7">
              <w:rPr>
                <w:rFonts w:ascii="Arial" w:hAnsi="Arial" w:cs="Arial"/>
                <w:sz w:val="18"/>
                <w:szCs w:val="18"/>
              </w:rPr>
              <w:t>20,00</w:t>
            </w:r>
          </w:p>
        </w:tc>
        <w:tc>
          <w:tcPr>
            <w:tcW w:w="1389" w:type="dxa"/>
            <w:tcBorders>
              <w:left w:val="single" w:sz="12" w:space="0" w:color="auto"/>
              <w:bottom w:val="single" w:sz="12" w:space="0" w:color="auto"/>
              <w:right w:val="single" w:sz="12" w:space="0" w:color="auto"/>
            </w:tcBorders>
            <w:vAlign w:val="center"/>
          </w:tcPr>
          <w:p w:rsidR="0027453D" w:rsidRPr="001D37E7" w:rsidRDefault="0027453D" w:rsidP="006C133E">
            <w:pPr>
              <w:pStyle w:val="Zpat"/>
              <w:tabs>
                <w:tab w:val="clear" w:pos="4513"/>
              </w:tabs>
              <w:ind w:left="-57"/>
              <w:jc w:val="center"/>
              <w:rPr>
                <w:rFonts w:ascii="Arial" w:hAnsi="Arial" w:cs="Arial"/>
                <w:sz w:val="18"/>
                <w:szCs w:val="18"/>
              </w:rPr>
            </w:pPr>
            <w:r w:rsidRPr="001D37E7">
              <w:rPr>
                <w:rFonts w:ascii="Arial" w:hAnsi="Arial" w:cs="Arial"/>
                <w:sz w:val="18"/>
                <w:szCs w:val="18"/>
              </w:rPr>
              <w:t>20,00</w:t>
            </w:r>
          </w:p>
        </w:tc>
        <w:tc>
          <w:tcPr>
            <w:tcW w:w="1390" w:type="dxa"/>
            <w:tcBorders>
              <w:left w:val="single" w:sz="12" w:space="0" w:color="auto"/>
              <w:bottom w:val="single" w:sz="12" w:space="0" w:color="auto"/>
              <w:right w:val="single" w:sz="12" w:space="0" w:color="auto"/>
            </w:tcBorders>
            <w:vAlign w:val="center"/>
          </w:tcPr>
          <w:p w:rsidR="0027453D" w:rsidRPr="001D37E7" w:rsidRDefault="0027453D" w:rsidP="006C133E">
            <w:pPr>
              <w:pStyle w:val="Zpat"/>
              <w:tabs>
                <w:tab w:val="clear" w:pos="4513"/>
              </w:tabs>
              <w:ind w:left="-57"/>
              <w:jc w:val="center"/>
              <w:rPr>
                <w:rFonts w:ascii="Arial" w:hAnsi="Arial" w:cs="Arial"/>
                <w:sz w:val="18"/>
                <w:szCs w:val="18"/>
              </w:rPr>
            </w:pPr>
            <w:r w:rsidRPr="001D37E7">
              <w:rPr>
                <w:rFonts w:ascii="Arial" w:hAnsi="Arial" w:cs="Arial"/>
                <w:sz w:val="18"/>
                <w:szCs w:val="18"/>
              </w:rPr>
              <w:t>20,00</w:t>
            </w:r>
          </w:p>
        </w:tc>
      </w:tr>
      <w:tr w:rsidR="001D37E7" w:rsidRPr="001D37E7" w:rsidTr="00ED50AA">
        <w:trPr>
          <w:trHeight w:val="178"/>
        </w:trPr>
        <w:tc>
          <w:tcPr>
            <w:tcW w:w="3544" w:type="dxa"/>
            <w:tcBorders>
              <w:top w:val="single" w:sz="12" w:space="0" w:color="auto"/>
              <w:left w:val="single" w:sz="12" w:space="0" w:color="auto"/>
              <w:right w:val="single" w:sz="12" w:space="0" w:color="auto"/>
            </w:tcBorders>
          </w:tcPr>
          <w:p w:rsidR="0027453D" w:rsidRPr="001D37E7" w:rsidRDefault="0027453D" w:rsidP="003A4F10">
            <w:pPr>
              <w:spacing w:line="228" w:lineRule="auto"/>
              <w:rPr>
                <w:rFonts w:ascii="Arial" w:hAnsi="Arial" w:cs="Arial"/>
                <w:sz w:val="20"/>
                <w:szCs w:val="20"/>
              </w:rPr>
            </w:pPr>
            <w:r w:rsidRPr="001D37E7">
              <w:rPr>
                <w:rFonts w:ascii="Arial" w:hAnsi="Arial" w:cs="Arial"/>
                <w:sz w:val="20"/>
                <w:szCs w:val="20"/>
              </w:rPr>
              <w:t xml:space="preserve">Bezdokladová dobírka – </w:t>
            </w:r>
          </w:p>
          <w:p w:rsidR="0027453D" w:rsidRPr="001D37E7" w:rsidRDefault="0027453D" w:rsidP="003A4F10">
            <w:pPr>
              <w:spacing w:line="228" w:lineRule="auto"/>
              <w:rPr>
                <w:rFonts w:ascii="Arial" w:hAnsi="Arial" w:cs="Arial"/>
                <w:sz w:val="20"/>
                <w:szCs w:val="20"/>
              </w:rPr>
            </w:pPr>
            <w:r w:rsidRPr="001D37E7">
              <w:rPr>
                <w:rFonts w:ascii="Arial" w:hAnsi="Arial" w:cs="Arial"/>
                <w:b/>
                <w:sz w:val="20"/>
                <w:szCs w:val="20"/>
              </w:rPr>
              <w:t>do 5 000 Kč</w:t>
            </w:r>
          </w:p>
        </w:tc>
        <w:tc>
          <w:tcPr>
            <w:tcW w:w="1389" w:type="dxa"/>
            <w:tcBorders>
              <w:top w:val="single" w:sz="12" w:space="0" w:color="auto"/>
              <w:left w:val="single" w:sz="12" w:space="0" w:color="auto"/>
              <w:right w:val="single" w:sz="12" w:space="0" w:color="auto"/>
            </w:tcBorders>
            <w:shd w:val="clear" w:color="auto" w:fill="auto"/>
            <w:vAlign w:val="center"/>
          </w:tcPr>
          <w:p w:rsidR="0027453D" w:rsidRPr="001D37E7" w:rsidRDefault="0027453D" w:rsidP="006C133E">
            <w:pPr>
              <w:jc w:val="center"/>
              <w:rPr>
                <w:rFonts w:ascii="Arial" w:hAnsi="Arial" w:cs="Arial"/>
                <w:sz w:val="18"/>
                <w:szCs w:val="18"/>
              </w:rPr>
            </w:pPr>
            <w:r w:rsidRPr="001D37E7">
              <w:rPr>
                <w:rFonts w:ascii="Arial" w:hAnsi="Arial" w:cs="Arial"/>
                <w:sz w:val="18"/>
                <w:szCs w:val="18"/>
              </w:rPr>
              <w:t>-</w:t>
            </w:r>
          </w:p>
        </w:tc>
        <w:tc>
          <w:tcPr>
            <w:tcW w:w="1389" w:type="dxa"/>
            <w:tcBorders>
              <w:top w:val="single" w:sz="12" w:space="0" w:color="auto"/>
              <w:left w:val="single" w:sz="12" w:space="0" w:color="auto"/>
              <w:right w:val="single" w:sz="12" w:space="0" w:color="auto"/>
            </w:tcBorders>
            <w:vAlign w:val="center"/>
          </w:tcPr>
          <w:p w:rsidR="0027453D" w:rsidRPr="001D37E7" w:rsidRDefault="0027453D" w:rsidP="006C133E">
            <w:pPr>
              <w:pStyle w:val="Zpat"/>
              <w:tabs>
                <w:tab w:val="clear" w:pos="4513"/>
              </w:tabs>
              <w:ind w:left="-57"/>
              <w:jc w:val="center"/>
              <w:rPr>
                <w:rFonts w:ascii="Arial" w:hAnsi="Arial" w:cs="Arial"/>
                <w:sz w:val="18"/>
                <w:szCs w:val="18"/>
              </w:rPr>
            </w:pPr>
            <w:r w:rsidRPr="001D37E7">
              <w:rPr>
                <w:rFonts w:ascii="Arial" w:hAnsi="Arial" w:cs="Arial"/>
                <w:sz w:val="18"/>
                <w:szCs w:val="18"/>
              </w:rPr>
              <w:t>30,00</w:t>
            </w:r>
          </w:p>
        </w:tc>
        <w:tc>
          <w:tcPr>
            <w:tcW w:w="1389" w:type="dxa"/>
            <w:tcBorders>
              <w:top w:val="single" w:sz="12" w:space="0" w:color="auto"/>
              <w:left w:val="single" w:sz="12" w:space="0" w:color="auto"/>
              <w:right w:val="single" w:sz="12" w:space="0" w:color="auto"/>
            </w:tcBorders>
            <w:vAlign w:val="center"/>
          </w:tcPr>
          <w:p w:rsidR="0027453D" w:rsidRPr="001D37E7" w:rsidRDefault="0027453D" w:rsidP="006C133E">
            <w:pPr>
              <w:pStyle w:val="Zpat"/>
              <w:tabs>
                <w:tab w:val="clear" w:pos="4513"/>
              </w:tabs>
              <w:ind w:left="-57"/>
              <w:jc w:val="center"/>
              <w:rPr>
                <w:rFonts w:ascii="Arial" w:hAnsi="Arial" w:cs="Arial"/>
                <w:sz w:val="18"/>
                <w:szCs w:val="18"/>
              </w:rPr>
            </w:pPr>
            <w:r w:rsidRPr="001D37E7">
              <w:rPr>
                <w:rFonts w:ascii="Arial" w:hAnsi="Arial" w:cs="Arial"/>
                <w:sz w:val="18"/>
                <w:szCs w:val="18"/>
              </w:rPr>
              <w:t>30,00</w:t>
            </w:r>
          </w:p>
        </w:tc>
        <w:tc>
          <w:tcPr>
            <w:tcW w:w="1389" w:type="dxa"/>
            <w:tcBorders>
              <w:top w:val="single" w:sz="12" w:space="0" w:color="auto"/>
              <w:left w:val="single" w:sz="12" w:space="0" w:color="auto"/>
              <w:right w:val="single" w:sz="12" w:space="0" w:color="auto"/>
            </w:tcBorders>
            <w:vAlign w:val="center"/>
          </w:tcPr>
          <w:p w:rsidR="0027453D" w:rsidRPr="001D37E7" w:rsidRDefault="0027453D" w:rsidP="006C133E">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390" w:type="dxa"/>
            <w:tcBorders>
              <w:top w:val="single" w:sz="12" w:space="0" w:color="auto"/>
              <w:left w:val="single" w:sz="12" w:space="0" w:color="auto"/>
              <w:right w:val="single" w:sz="12" w:space="0" w:color="auto"/>
            </w:tcBorders>
            <w:vAlign w:val="center"/>
          </w:tcPr>
          <w:p w:rsidR="0027453D" w:rsidRPr="001D37E7" w:rsidRDefault="0027453D" w:rsidP="006C133E">
            <w:pPr>
              <w:pStyle w:val="Zpat"/>
              <w:tabs>
                <w:tab w:val="clear" w:pos="4513"/>
              </w:tabs>
              <w:ind w:left="-57"/>
              <w:jc w:val="center"/>
              <w:rPr>
                <w:rFonts w:ascii="Arial" w:hAnsi="Arial" w:cs="Arial"/>
                <w:sz w:val="18"/>
                <w:szCs w:val="18"/>
              </w:rPr>
            </w:pPr>
            <w:r w:rsidRPr="001D37E7">
              <w:rPr>
                <w:rFonts w:ascii="Arial" w:hAnsi="Arial" w:cs="Arial"/>
                <w:sz w:val="18"/>
                <w:szCs w:val="18"/>
              </w:rPr>
              <w:t>30,00</w:t>
            </w:r>
          </w:p>
        </w:tc>
      </w:tr>
      <w:tr w:rsidR="001D37E7" w:rsidRPr="001D37E7" w:rsidTr="00496136">
        <w:trPr>
          <w:trHeight w:val="178"/>
        </w:trPr>
        <w:tc>
          <w:tcPr>
            <w:tcW w:w="3544" w:type="dxa"/>
            <w:tcBorders>
              <w:left w:val="single" w:sz="12" w:space="0" w:color="auto"/>
              <w:right w:val="single" w:sz="12" w:space="0" w:color="auto"/>
            </w:tcBorders>
          </w:tcPr>
          <w:p w:rsidR="0027453D" w:rsidRPr="001D37E7" w:rsidRDefault="0027453D" w:rsidP="003A4F10">
            <w:pPr>
              <w:spacing w:line="228" w:lineRule="auto"/>
              <w:rPr>
                <w:rFonts w:ascii="Arial" w:hAnsi="Arial" w:cs="Arial"/>
                <w:sz w:val="20"/>
                <w:szCs w:val="20"/>
              </w:rPr>
            </w:pPr>
            <w:r w:rsidRPr="001D37E7">
              <w:rPr>
                <w:rFonts w:ascii="Arial" w:hAnsi="Arial" w:cs="Arial"/>
                <w:sz w:val="20"/>
                <w:szCs w:val="20"/>
              </w:rPr>
              <w:t xml:space="preserve">Bezdokladová dobírka – </w:t>
            </w:r>
          </w:p>
          <w:p w:rsidR="0027453D" w:rsidRPr="001D37E7" w:rsidRDefault="0027453D" w:rsidP="003A4F10">
            <w:pPr>
              <w:spacing w:line="228" w:lineRule="auto"/>
              <w:rPr>
                <w:rFonts w:ascii="Arial" w:hAnsi="Arial" w:cs="Arial"/>
                <w:sz w:val="20"/>
                <w:szCs w:val="20"/>
              </w:rPr>
            </w:pPr>
            <w:r w:rsidRPr="001D37E7">
              <w:rPr>
                <w:rFonts w:ascii="Arial" w:hAnsi="Arial" w:cs="Arial"/>
                <w:b/>
                <w:sz w:val="20"/>
                <w:szCs w:val="20"/>
              </w:rPr>
              <w:t>do 50 000 Kč</w:t>
            </w:r>
          </w:p>
        </w:tc>
        <w:tc>
          <w:tcPr>
            <w:tcW w:w="1389" w:type="dxa"/>
            <w:tcBorders>
              <w:left w:val="single" w:sz="12" w:space="0" w:color="auto"/>
              <w:right w:val="single" w:sz="12" w:space="0" w:color="auto"/>
            </w:tcBorders>
            <w:shd w:val="clear" w:color="auto" w:fill="auto"/>
            <w:vAlign w:val="center"/>
          </w:tcPr>
          <w:p w:rsidR="0027453D" w:rsidRPr="001D37E7" w:rsidRDefault="0027453D" w:rsidP="006C133E">
            <w:pPr>
              <w:jc w:val="center"/>
              <w:rPr>
                <w:rFonts w:ascii="Arial" w:hAnsi="Arial" w:cs="Arial"/>
                <w:sz w:val="18"/>
                <w:szCs w:val="18"/>
              </w:rPr>
            </w:pPr>
            <w:r w:rsidRPr="001D37E7">
              <w:rPr>
                <w:rFonts w:ascii="Arial" w:hAnsi="Arial" w:cs="Arial"/>
                <w:sz w:val="18"/>
                <w:szCs w:val="18"/>
              </w:rPr>
              <w:t>-</w:t>
            </w:r>
          </w:p>
        </w:tc>
        <w:tc>
          <w:tcPr>
            <w:tcW w:w="1389" w:type="dxa"/>
            <w:tcBorders>
              <w:left w:val="single" w:sz="12" w:space="0" w:color="auto"/>
              <w:right w:val="single" w:sz="12" w:space="0" w:color="auto"/>
            </w:tcBorders>
            <w:vAlign w:val="center"/>
          </w:tcPr>
          <w:p w:rsidR="0027453D" w:rsidRPr="001D37E7" w:rsidRDefault="0027453D" w:rsidP="006C133E">
            <w:pPr>
              <w:pStyle w:val="Zpat"/>
              <w:tabs>
                <w:tab w:val="clear" w:pos="4513"/>
              </w:tabs>
              <w:ind w:left="-57"/>
              <w:jc w:val="center"/>
              <w:rPr>
                <w:rFonts w:ascii="Arial" w:hAnsi="Arial" w:cs="Arial"/>
                <w:sz w:val="18"/>
                <w:szCs w:val="18"/>
              </w:rPr>
            </w:pPr>
            <w:r w:rsidRPr="001D37E7">
              <w:rPr>
                <w:rFonts w:ascii="Arial" w:hAnsi="Arial" w:cs="Arial"/>
                <w:sz w:val="18"/>
                <w:szCs w:val="18"/>
              </w:rPr>
              <w:t>40,00</w:t>
            </w:r>
          </w:p>
        </w:tc>
        <w:tc>
          <w:tcPr>
            <w:tcW w:w="1389" w:type="dxa"/>
            <w:tcBorders>
              <w:left w:val="single" w:sz="12" w:space="0" w:color="auto"/>
              <w:right w:val="single" w:sz="12" w:space="0" w:color="auto"/>
            </w:tcBorders>
            <w:vAlign w:val="center"/>
          </w:tcPr>
          <w:p w:rsidR="0027453D" w:rsidRPr="001D37E7" w:rsidRDefault="0027453D" w:rsidP="006C133E">
            <w:pPr>
              <w:pStyle w:val="Zpat"/>
              <w:tabs>
                <w:tab w:val="clear" w:pos="4513"/>
              </w:tabs>
              <w:ind w:left="-57"/>
              <w:jc w:val="center"/>
              <w:rPr>
                <w:rFonts w:ascii="Arial" w:hAnsi="Arial" w:cs="Arial"/>
                <w:sz w:val="18"/>
                <w:szCs w:val="18"/>
              </w:rPr>
            </w:pPr>
            <w:r w:rsidRPr="001D37E7">
              <w:rPr>
                <w:rFonts w:ascii="Arial" w:hAnsi="Arial" w:cs="Arial"/>
                <w:sz w:val="18"/>
                <w:szCs w:val="18"/>
              </w:rPr>
              <w:t>40,00</w:t>
            </w:r>
          </w:p>
        </w:tc>
        <w:tc>
          <w:tcPr>
            <w:tcW w:w="1389" w:type="dxa"/>
            <w:tcBorders>
              <w:left w:val="single" w:sz="12" w:space="0" w:color="auto"/>
              <w:right w:val="single" w:sz="12" w:space="0" w:color="auto"/>
            </w:tcBorders>
            <w:vAlign w:val="center"/>
          </w:tcPr>
          <w:p w:rsidR="0027453D" w:rsidRPr="001D37E7" w:rsidRDefault="0027453D" w:rsidP="006C133E">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390" w:type="dxa"/>
            <w:tcBorders>
              <w:left w:val="single" w:sz="12" w:space="0" w:color="auto"/>
              <w:right w:val="single" w:sz="12" w:space="0" w:color="auto"/>
            </w:tcBorders>
            <w:vAlign w:val="center"/>
          </w:tcPr>
          <w:p w:rsidR="0027453D" w:rsidRPr="001D37E7" w:rsidRDefault="0027453D" w:rsidP="006C133E">
            <w:pPr>
              <w:pStyle w:val="Zpat"/>
              <w:tabs>
                <w:tab w:val="clear" w:pos="4513"/>
              </w:tabs>
              <w:ind w:left="-57"/>
              <w:jc w:val="center"/>
              <w:rPr>
                <w:rFonts w:ascii="Arial" w:hAnsi="Arial" w:cs="Arial"/>
                <w:sz w:val="18"/>
                <w:szCs w:val="18"/>
              </w:rPr>
            </w:pPr>
            <w:r w:rsidRPr="001D37E7">
              <w:rPr>
                <w:rFonts w:ascii="Arial" w:hAnsi="Arial" w:cs="Arial"/>
                <w:sz w:val="18"/>
                <w:szCs w:val="18"/>
              </w:rPr>
              <w:t>40,00</w:t>
            </w:r>
          </w:p>
        </w:tc>
      </w:tr>
      <w:tr w:rsidR="001D37E7" w:rsidRPr="001D37E7" w:rsidTr="00ED50AA">
        <w:trPr>
          <w:trHeight w:val="178"/>
        </w:trPr>
        <w:tc>
          <w:tcPr>
            <w:tcW w:w="3544" w:type="dxa"/>
            <w:tcBorders>
              <w:left w:val="single" w:sz="12" w:space="0" w:color="auto"/>
              <w:bottom w:val="single" w:sz="12" w:space="0" w:color="auto"/>
              <w:right w:val="single" w:sz="12" w:space="0" w:color="auto"/>
            </w:tcBorders>
          </w:tcPr>
          <w:p w:rsidR="0027453D" w:rsidRPr="001D37E7" w:rsidRDefault="0027453D" w:rsidP="003A4F10">
            <w:pPr>
              <w:spacing w:line="228" w:lineRule="auto"/>
              <w:rPr>
                <w:rFonts w:ascii="Arial" w:hAnsi="Arial" w:cs="Arial"/>
                <w:sz w:val="20"/>
                <w:szCs w:val="20"/>
              </w:rPr>
            </w:pPr>
            <w:r w:rsidRPr="001D37E7">
              <w:rPr>
                <w:rFonts w:ascii="Arial" w:hAnsi="Arial" w:cs="Arial"/>
                <w:sz w:val="20"/>
                <w:szCs w:val="20"/>
              </w:rPr>
              <w:t xml:space="preserve">Bezdokladová dobírka – za každých započatých </w:t>
            </w:r>
            <w:r w:rsidRPr="001D37E7">
              <w:rPr>
                <w:rFonts w:ascii="Arial" w:hAnsi="Arial" w:cs="Arial"/>
                <w:b/>
                <w:sz w:val="20"/>
                <w:szCs w:val="20"/>
              </w:rPr>
              <w:t>10 000 Kč</w:t>
            </w:r>
          </w:p>
        </w:tc>
        <w:tc>
          <w:tcPr>
            <w:tcW w:w="1389" w:type="dxa"/>
            <w:tcBorders>
              <w:left w:val="single" w:sz="12" w:space="0" w:color="auto"/>
              <w:bottom w:val="single" w:sz="12" w:space="0" w:color="auto"/>
              <w:right w:val="single" w:sz="12" w:space="0" w:color="auto"/>
            </w:tcBorders>
            <w:shd w:val="clear" w:color="auto" w:fill="auto"/>
            <w:vAlign w:val="center"/>
          </w:tcPr>
          <w:p w:rsidR="0027453D" w:rsidRPr="001D37E7" w:rsidRDefault="0027453D" w:rsidP="006C133E">
            <w:pPr>
              <w:jc w:val="center"/>
              <w:rPr>
                <w:rFonts w:ascii="Arial" w:hAnsi="Arial" w:cs="Arial"/>
                <w:sz w:val="18"/>
                <w:szCs w:val="18"/>
              </w:rPr>
            </w:pPr>
            <w:r w:rsidRPr="001D37E7">
              <w:rPr>
                <w:rFonts w:ascii="Arial" w:hAnsi="Arial" w:cs="Arial"/>
                <w:sz w:val="18"/>
                <w:szCs w:val="18"/>
              </w:rPr>
              <w:t>-</w:t>
            </w:r>
          </w:p>
        </w:tc>
        <w:tc>
          <w:tcPr>
            <w:tcW w:w="1389" w:type="dxa"/>
            <w:tcBorders>
              <w:left w:val="single" w:sz="12" w:space="0" w:color="auto"/>
              <w:bottom w:val="single" w:sz="12" w:space="0" w:color="auto"/>
              <w:right w:val="single" w:sz="12" w:space="0" w:color="auto"/>
            </w:tcBorders>
            <w:vAlign w:val="center"/>
          </w:tcPr>
          <w:p w:rsidR="0027453D" w:rsidRPr="001D37E7" w:rsidRDefault="0027453D" w:rsidP="006C133E">
            <w:pPr>
              <w:pStyle w:val="Zpat"/>
              <w:tabs>
                <w:tab w:val="clear" w:pos="4513"/>
              </w:tabs>
              <w:jc w:val="center"/>
              <w:rPr>
                <w:rFonts w:ascii="Arial" w:hAnsi="Arial" w:cs="Arial"/>
                <w:sz w:val="18"/>
                <w:szCs w:val="18"/>
              </w:rPr>
            </w:pPr>
            <w:r w:rsidRPr="001D37E7">
              <w:rPr>
                <w:rFonts w:ascii="Arial" w:hAnsi="Arial" w:cs="Arial"/>
                <w:sz w:val="18"/>
                <w:szCs w:val="18"/>
              </w:rPr>
              <w:t>5,00</w:t>
            </w:r>
          </w:p>
        </w:tc>
        <w:tc>
          <w:tcPr>
            <w:tcW w:w="1389" w:type="dxa"/>
            <w:tcBorders>
              <w:left w:val="single" w:sz="12" w:space="0" w:color="auto"/>
              <w:bottom w:val="single" w:sz="12" w:space="0" w:color="auto"/>
              <w:right w:val="single" w:sz="12" w:space="0" w:color="auto"/>
            </w:tcBorders>
            <w:vAlign w:val="center"/>
          </w:tcPr>
          <w:p w:rsidR="0027453D" w:rsidRPr="001D37E7" w:rsidRDefault="0027453D" w:rsidP="006C133E">
            <w:pPr>
              <w:pStyle w:val="Zpat"/>
              <w:tabs>
                <w:tab w:val="clear" w:pos="4513"/>
              </w:tabs>
              <w:jc w:val="center"/>
              <w:rPr>
                <w:rFonts w:ascii="Arial" w:hAnsi="Arial" w:cs="Arial"/>
                <w:sz w:val="18"/>
                <w:szCs w:val="18"/>
              </w:rPr>
            </w:pPr>
            <w:r w:rsidRPr="001D37E7">
              <w:rPr>
                <w:rFonts w:ascii="Arial" w:hAnsi="Arial" w:cs="Arial"/>
                <w:sz w:val="18"/>
                <w:szCs w:val="18"/>
              </w:rPr>
              <w:t>5,00</w:t>
            </w:r>
          </w:p>
        </w:tc>
        <w:tc>
          <w:tcPr>
            <w:tcW w:w="1389" w:type="dxa"/>
            <w:tcBorders>
              <w:left w:val="single" w:sz="12" w:space="0" w:color="auto"/>
              <w:bottom w:val="single" w:sz="12" w:space="0" w:color="auto"/>
              <w:right w:val="single" w:sz="12" w:space="0" w:color="auto"/>
            </w:tcBorders>
            <w:vAlign w:val="center"/>
          </w:tcPr>
          <w:p w:rsidR="0027453D" w:rsidRPr="001D37E7" w:rsidRDefault="0027453D" w:rsidP="006C133E">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390" w:type="dxa"/>
            <w:tcBorders>
              <w:left w:val="single" w:sz="12" w:space="0" w:color="auto"/>
              <w:bottom w:val="single" w:sz="12" w:space="0" w:color="auto"/>
              <w:right w:val="single" w:sz="12" w:space="0" w:color="auto"/>
            </w:tcBorders>
            <w:vAlign w:val="center"/>
          </w:tcPr>
          <w:p w:rsidR="0027453D" w:rsidRPr="001D37E7" w:rsidRDefault="0027453D" w:rsidP="006C133E">
            <w:pPr>
              <w:pStyle w:val="Zpat"/>
              <w:tabs>
                <w:tab w:val="clear" w:pos="4513"/>
              </w:tabs>
              <w:jc w:val="center"/>
              <w:rPr>
                <w:rFonts w:ascii="Arial" w:hAnsi="Arial" w:cs="Arial"/>
                <w:sz w:val="18"/>
                <w:szCs w:val="18"/>
              </w:rPr>
            </w:pPr>
            <w:r w:rsidRPr="001D37E7">
              <w:rPr>
                <w:rFonts w:ascii="Arial" w:hAnsi="Arial" w:cs="Arial"/>
                <w:sz w:val="18"/>
                <w:szCs w:val="18"/>
              </w:rPr>
              <w:t>5,00</w:t>
            </w:r>
          </w:p>
        </w:tc>
      </w:tr>
      <w:tr w:rsidR="001D37E7" w:rsidRPr="001D37E7" w:rsidTr="00ED50AA">
        <w:trPr>
          <w:trHeight w:val="178"/>
        </w:trPr>
        <w:tc>
          <w:tcPr>
            <w:tcW w:w="3544" w:type="dxa"/>
            <w:tcBorders>
              <w:top w:val="single" w:sz="12" w:space="0" w:color="auto"/>
              <w:left w:val="single" w:sz="12" w:space="0" w:color="auto"/>
              <w:bottom w:val="single" w:sz="12" w:space="0" w:color="auto"/>
              <w:right w:val="single" w:sz="12" w:space="0" w:color="auto"/>
            </w:tcBorders>
          </w:tcPr>
          <w:p w:rsidR="0027453D" w:rsidRPr="001D37E7" w:rsidRDefault="0027453D" w:rsidP="003A4F10">
            <w:pPr>
              <w:spacing w:line="228" w:lineRule="auto"/>
              <w:rPr>
                <w:rFonts w:ascii="Arial" w:hAnsi="Arial" w:cs="Arial"/>
                <w:sz w:val="20"/>
                <w:szCs w:val="20"/>
              </w:rPr>
            </w:pPr>
            <w:r w:rsidRPr="001D37E7">
              <w:rPr>
                <w:rFonts w:ascii="Arial" w:hAnsi="Arial" w:cs="Arial"/>
                <w:sz w:val="20"/>
                <w:szCs w:val="20"/>
              </w:rPr>
              <w:t>Zkrácení úložní doby</w:t>
            </w:r>
          </w:p>
        </w:tc>
        <w:tc>
          <w:tcPr>
            <w:tcW w:w="1389" w:type="dxa"/>
            <w:tcBorders>
              <w:top w:val="single" w:sz="12" w:space="0" w:color="auto"/>
              <w:left w:val="single" w:sz="12" w:space="0" w:color="auto"/>
              <w:bottom w:val="single" w:sz="12" w:space="0" w:color="auto"/>
              <w:right w:val="single" w:sz="12" w:space="0" w:color="auto"/>
            </w:tcBorders>
            <w:shd w:val="clear" w:color="auto" w:fill="auto"/>
            <w:vAlign w:val="center"/>
          </w:tcPr>
          <w:p w:rsidR="0027453D" w:rsidRPr="001D37E7" w:rsidRDefault="0027453D" w:rsidP="006C133E">
            <w:pPr>
              <w:jc w:val="center"/>
              <w:rPr>
                <w:rFonts w:ascii="Arial" w:hAnsi="Arial" w:cs="Arial"/>
                <w:sz w:val="18"/>
                <w:szCs w:val="18"/>
              </w:rPr>
            </w:pPr>
            <w:r w:rsidRPr="001D37E7">
              <w:rPr>
                <w:rFonts w:ascii="Arial" w:hAnsi="Arial" w:cs="Arial"/>
                <w:sz w:val="18"/>
                <w:szCs w:val="18"/>
              </w:rPr>
              <w:t>-</w:t>
            </w:r>
          </w:p>
        </w:tc>
        <w:tc>
          <w:tcPr>
            <w:tcW w:w="1389" w:type="dxa"/>
            <w:tcBorders>
              <w:top w:val="single" w:sz="12" w:space="0" w:color="auto"/>
              <w:left w:val="single" w:sz="12" w:space="0" w:color="auto"/>
              <w:bottom w:val="single" w:sz="12" w:space="0" w:color="auto"/>
              <w:right w:val="single" w:sz="12" w:space="0" w:color="auto"/>
            </w:tcBorders>
            <w:vAlign w:val="center"/>
          </w:tcPr>
          <w:p w:rsidR="0027453D" w:rsidRPr="001D37E7" w:rsidRDefault="0027453D" w:rsidP="006C133E">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1389" w:type="dxa"/>
            <w:tcBorders>
              <w:top w:val="single" w:sz="12" w:space="0" w:color="auto"/>
              <w:left w:val="single" w:sz="12" w:space="0" w:color="auto"/>
              <w:bottom w:val="single" w:sz="12" w:space="0" w:color="auto"/>
              <w:right w:val="single" w:sz="12" w:space="0" w:color="auto"/>
            </w:tcBorders>
            <w:vAlign w:val="center"/>
          </w:tcPr>
          <w:p w:rsidR="0027453D" w:rsidRPr="001D37E7" w:rsidRDefault="0027453D" w:rsidP="006C133E">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1389" w:type="dxa"/>
            <w:tcBorders>
              <w:top w:val="single" w:sz="12" w:space="0" w:color="auto"/>
              <w:left w:val="single" w:sz="12" w:space="0" w:color="auto"/>
              <w:bottom w:val="single" w:sz="12" w:space="0" w:color="auto"/>
              <w:right w:val="single" w:sz="12" w:space="0" w:color="auto"/>
            </w:tcBorders>
            <w:vAlign w:val="center"/>
          </w:tcPr>
          <w:p w:rsidR="0027453D" w:rsidRPr="001D37E7" w:rsidRDefault="0027453D" w:rsidP="006C133E">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1390" w:type="dxa"/>
            <w:tcBorders>
              <w:top w:val="single" w:sz="12" w:space="0" w:color="auto"/>
              <w:left w:val="single" w:sz="12" w:space="0" w:color="auto"/>
              <w:bottom w:val="single" w:sz="12" w:space="0" w:color="auto"/>
              <w:right w:val="single" w:sz="12" w:space="0" w:color="auto"/>
            </w:tcBorders>
            <w:vAlign w:val="center"/>
          </w:tcPr>
          <w:p w:rsidR="0027453D" w:rsidRPr="001D37E7" w:rsidRDefault="0027453D" w:rsidP="006C133E">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r>
      <w:tr w:rsidR="001D37E7" w:rsidRPr="001D37E7" w:rsidTr="00ED50AA">
        <w:trPr>
          <w:trHeight w:val="178"/>
        </w:trPr>
        <w:tc>
          <w:tcPr>
            <w:tcW w:w="3544" w:type="dxa"/>
            <w:tcBorders>
              <w:top w:val="single" w:sz="12" w:space="0" w:color="auto"/>
              <w:left w:val="single" w:sz="12" w:space="0" w:color="auto"/>
              <w:bottom w:val="single" w:sz="12" w:space="0" w:color="auto"/>
              <w:right w:val="single" w:sz="12" w:space="0" w:color="auto"/>
            </w:tcBorders>
          </w:tcPr>
          <w:p w:rsidR="0027453D" w:rsidRPr="001D37E7" w:rsidRDefault="0027453D" w:rsidP="003A4F10">
            <w:pPr>
              <w:spacing w:line="228" w:lineRule="auto"/>
              <w:rPr>
                <w:rFonts w:ascii="Arial" w:hAnsi="Arial" w:cs="Arial"/>
                <w:sz w:val="20"/>
                <w:szCs w:val="20"/>
              </w:rPr>
            </w:pPr>
            <w:r w:rsidRPr="001D37E7">
              <w:rPr>
                <w:rFonts w:ascii="Arial" w:hAnsi="Arial" w:cs="Arial"/>
                <w:sz w:val="20"/>
                <w:szCs w:val="20"/>
              </w:rPr>
              <w:t xml:space="preserve">Prodloužení úložní doby - </w:t>
            </w:r>
            <w:r w:rsidRPr="001D37E7">
              <w:rPr>
                <w:rFonts w:ascii="Arial" w:hAnsi="Arial" w:cs="Arial"/>
                <w:b/>
                <w:sz w:val="20"/>
                <w:szCs w:val="20"/>
              </w:rPr>
              <w:t>odesílatel</w:t>
            </w:r>
          </w:p>
        </w:tc>
        <w:tc>
          <w:tcPr>
            <w:tcW w:w="1389" w:type="dxa"/>
            <w:tcBorders>
              <w:top w:val="single" w:sz="12" w:space="0" w:color="auto"/>
              <w:left w:val="single" w:sz="12" w:space="0" w:color="auto"/>
              <w:bottom w:val="single" w:sz="12" w:space="0" w:color="auto"/>
              <w:right w:val="single" w:sz="12" w:space="0" w:color="auto"/>
            </w:tcBorders>
            <w:shd w:val="clear" w:color="auto" w:fill="auto"/>
            <w:vAlign w:val="center"/>
          </w:tcPr>
          <w:p w:rsidR="0027453D" w:rsidRPr="001D37E7" w:rsidRDefault="0027453D" w:rsidP="006C133E">
            <w:pPr>
              <w:jc w:val="center"/>
              <w:rPr>
                <w:rFonts w:ascii="Arial" w:hAnsi="Arial" w:cs="Arial"/>
                <w:sz w:val="18"/>
                <w:szCs w:val="18"/>
              </w:rPr>
            </w:pPr>
            <w:r w:rsidRPr="001D37E7">
              <w:rPr>
                <w:rFonts w:ascii="Arial" w:hAnsi="Arial" w:cs="Arial"/>
                <w:sz w:val="18"/>
                <w:szCs w:val="18"/>
              </w:rPr>
              <w:t>-</w:t>
            </w:r>
          </w:p>
        </w:tc>
        <w:tc>
          <w:tcPr>
            <w:tcW w:w="1389" w:type="dxa"/>
            <w:tcBorders>
              <w:top w:val="single" w:sz="12" w:space="0" w:color="auto"/>
              <w:left w:val="single" w:sz="12" w:space="0" w:color="auto"/>
              <w:bottom w:val="single" w:sz="12" w:space="0" w:color="auto"/>
              <w:right w:val="single" w:sz="12" w:space="0" w:color="auto"/>
            </w:tcBorders>
            <w:vAlign w:val="center"/>
          </w:tcPr>
          <w:p w:rsidR="0027453D" w:rsidRPr="001D37E7" w:rsidRDefault="0027453D" w:rsidP="006C133E">
            <w:pPr>
              <w:pStyle w:val="Zpat"/>
              <w:tabs>
                <w:tab w:val="clear" w:pos="4513"/>
              </w:tabs>
              <w:ind w:left="-57"/>
              <w:jc w:val="center"/>
              <w:rPr>
                <w:rFonts w:ascii="Arial" w:hAnsi="Arial" w:cs="Arial"/>
                <w:sz w:val="18"/>
                <w:szCs w:val="18"/>
              </w:rPr>
            </w:pPr>
            <w:r w:rsidRPr="001D37E7">
              <w:rPr>
                <w:rFonts w:ascii="Arial" w:hAnsi="Arial" w:cs="Arial"/>
                <w:sz w:val="18"/>
                <w:szCs w:val="18"/>
              </w:rPr>
              <w:t>15,00</w:t>
            </w:r>
          </w:p>
        </w:tc>
        <w:tc>
          <w:tcPr>
            <w:tcW w:w="1389" w:type="dxa"/>
            <w:tcBorders>
              <w:top w:val="single" w:sz="12" w:space="0" w:color="auto"/>
              <w:left w:val="single" w:sz="12" w:space="0" w:color="auto"/>
              <w:bottom w:val="single" w:sz="12" w:space="0" w:color="auto"/>
              <w:right w:val="single" w:sz="12" w:space="0" w:color="auto"/>
            </w:tcBorders>
            <w:vAlign w:val="center"/>
          </w:tcPr>
          <w:p w:rsidR="0027453D" w:rsidRPr="001D37E7" w:rsidRDefault="0027453D" w:rsidP="006C133E">
            <w:pPr>
              <w:pStyle w:val="Zpat"/>
              <w:tabs>
                <w:tab w:val="clear" w:pos="4513"/>
              </w:tabs>
              <w:ind w:left="-57"/>
              <w:jc w:val="center"/>
              <w:rPr>
                <w:rFonts w:ascii="Arial" w:hAnsi="Arial" w:cs="Arial"/>
                <w:sz w:val="18"/>
                <w:szCs w:val="18"/>
              </w:rPr>
            </w:pPr>
            <w:r w:rsidRPr="001D37E7">
              <w:rPr>
                <w:rFonts w:ascii="Arial" w:hAnsi="Arial" w:cs="Arial"/>
                <w:sz w:val="18"/>
                <w:szCs w:val="18"/>
              </w:rPr>
              <w:t>15,00</w:t>
            </w:r>
          </w:p>
        </w:tc>
        <w:tc>
          <w:tcPr>
            <w:tcW w:w="1389" w:type="dxa"/>
            <w:tcBorders>
              <w:top w:val="single" w:sz="12" w:space="0" w:color="auto"/>
              <w:left w:val="single" w:sz="12" w:space="0" w:color="auto"/>
              <w:bottom w:val="single" w:sz="12" w:space="0" w:color="auto"/>
              <w:right w:val="single" w:sz="12" w:space="0" w:color="auto"/>
            </w:tcBorders>
            <w:vAlign w:val="center"/>
          </w:tcPr>
          <w:p w:rsidR="0027453D" w:rsidRPr="001D37E7" w:rsidRDefault="0027453D" w:rsidP="006C133E">
            <w:pPr>
              <w:pStyle w:val="Zpat"/>
              <w:tabs>
                <w:tab w:val="clear" w:pos="4513"/>
              </w:tabs>
              <w:ind w:left="-57"/>
              <w:jc w:val="center"/>
              <w:rPr>
                <w:rFonts w:ascii="Arial" w:hAnsi="Arial" w:cs="Arial"/>
                <w:sz w:val="18"/>
                <w:szCs w:val="18"/>
              </w:rPr>
            </w:pPr>
            <w:r w:rsidRPr="001D37E7">
              <w:rPr>
                <w:rFonts w:ascii="Arial" w:hAnsi="Arial" w:cs="Arial"/>
                <w:sz w:val="18"/>
                <w:szCs w:val="18"/>
              </w:rPr>
              <w:t>15,00</w:t>
            </w:r>
          </w:p>
        </w:tc>
        <w:tc>
          <w:tcPr>
            <w:tcW w:w="1390" w:type="dxa"/>
            <w:tcBorders>
              <w:top w:val="single" w:sz="12" w:space="0" w:color="auto"/>
              <w:left w:val="single" w:sz="12" w:space="0" w:color="auto"/>
              <w:bottom w:val="single" w:sz="12" w:space="0" w:color="auto"/>
              <w:right w:val="single" w:sz="12" w:space="0" w:color="auto"/>
            </w:tcBorders>
            <w:vAlign w:val="center"/>
          </w:tcPr>
          <w:p w:rsidR="0027453D" w:rsidRPr="001D37E7" w:rsidRDefault="0027453D" w:rsidP="006C133E">
            <w:pPr>
              <w:pStyle w:val="Zpat"/>
              <w:tabs>
                <w:tab w:val="clear" w:pos="4513"/>
              </w:tabs>
              <w:ind w:left="-57"/>
              <w:jc w:val="center"/>
              <w:rPr>
                <w:rFonts w:ascii="Arial" w:hAnsi="Arial" w:cs="Arial"/>
                <w:sz w:val="18"/>
                <w:szCs w:val="18"/>
              </w:rPr>
            </w:pPr>
            <w:r w:rsidRPr="001D37E7">
              <w:rPr>
                <w:rFonts w:ascii="Arial" w:hAnsi="Arial" w:cs="Arial"/>
                <w:sz w:val="18"/>
                <w:szCs w:val="18"/>
              </w:rPr>
              <w:t>15,00</w:t>
            </w:r>
          </w:p>
        </w:tc>
      </w:tr>
      <w:tr w:rsidR="001D37E7" w:rsidRPr="001D37E7" w:rsidTr="00ED50AA">
        <w:trPr>
          <w:trHeight w:val="178"/>
        </w:trPr>
        <w:tc>
          <w:tcPr>
            <w:tcW w:w="3544" w:type="dxa"/>
            <w:tcBorders>
              <w:top w:val="single" w:sz="12" w:space="0" w:color="auto"/>
              <w:left w:val="single" w:sz="12" w:space="0" w:color="auto"/>
              <w:right w:val="single" w:sz="12" w:space="0" w:color="auto"/>
            </w:tcBorders>
          </w:tcPr>
          <w:p w:rsidR="0027453D" w:rsidRPr="001D37E7" w:rsidRDefault="0027453D" w:rsidP="008F7DD7">
            <w:pPr>
              <w:spacing w:line="228" w:lineRule="auto"/>
              <w:rPr>
                <w:rFonts w:ascii="Arial" w:hAnsi="Arial" w:cs="Arial"/>
                <w:sz w:val="20"/>
                <w:szCs w:val="20"/>
              </w:rPr>
            </w:pPr>
            <w:r w:rsidRPr="001D37E7">
              <w:rPr>
                <w:rFonts w:ascii="Arial" w:hAnsi="Arial" w:cs="Arial"/>
                <w:sz w:val="20"/>
                <w:szCs w:val="20"/>
              </w:rPr>
              <w:t xml:space="preserve">Elektronické avizování – </w:t>
            </w:r>
            <w:r w:rsidRPr="001D37E7">
              <w:rPr>
                <w:rFonts w:ascii="Arial" w:hAnsi="Arial" w:cs="Arial"/>
                <w:b/>
                <w:sz w:val="20"/>
                <w:szCs w:val="20"/>
              </w:rPr>
              <w:t>adresát</w:t>
            </w:r>
          </w:p>
        </w:tc>
        <w:tc>
          <w:tcPr>
            <w:tcW w:w="1389" w:type="dxa"/>
            <w:tcBorders>
              <w:top w:val="single" w:sz="12" w:space="0" w:color="auto"/>
              <w:left w:val="single" w:sz="12" w:space="0" w:color="auto"/>
              <w:right w:val="single" w:sz="12" w:space="0" w:color="auto"/>
            </w:tcBorders>
            <w:shd w:val="clear" w:color="auto" w:fill="auto"/>
            <w:vAlign w:val="center"/>
          </w:tcPr>
          <w:p w:rsidR="0027453D" w:rsidRPr="001D37E7" w:rsidRDefault="0027453D" w:rsidP="006C133E">
            <w:pPr>
              <w:jc w:val="center"/>
              <w:rPr>
                <w:rFonts w:ascii="Arial" w:hAnsi="Arial" w:cs="Arial"/>
                <w:sz w:val="18"/>
                <w:szCs w:val="18"/>
              </w:rPr>
            </w:pPr>
            <w:r w:rsidRPr="001D37E7">
              <w:rPr>
                <w:rFonts w:ascii="Arial" w:hAnsi="Arial" w:cs="Arial"/>
                <w:sz w:val="18"/>
                <w:szCs w:val="18"/>
              </w:rPr>
              <w:t>-</w:t>
            </w:r>
          </w:p>
        </w:tc>
        <w:tc>
          <w:tcPr>
            <w:tcW w:w="1389" w:type="dxa"/>
            <w:tcBorders>
              <w:top w:val="single" w:sz="12" w:space="0" w:color="auto"/>
              <w:left w:val="single" w:sz="12" w:space="0" w:color="auto"/>
              <w:right w:val="single" w:sz="12" w:space="0" w:color="auto"/>
            </w:tcBorders>
            <w:vAlign w:val="center"/>
          </w:tcPr>
          <w:p w:rsidR="0027453D" w:rsidRPr="001D37E7" w:rsidRDefault="0027453D" w:rsidP="006C133E">
            <w:pPr>
              <w:jc w:val="center"/>
              <w:rPr>
                <w:rFonts w:ascii="Arial" w:hAnsi="Arial" w:cs="Arial"/>
                <w:sz w:val="18"/>
                <w:szCs w:val="18"/>
              </w:rPr>
            </w:pPr>
            <w:r w:rsidRPr="001D37E7">
              <w:rPr>
                <w:rFonts w:ascii="Arial" w:hAnsi="Arial" w:cs="Arial"/>
                <w:sz w:val="18"/>
                <w:szCs w:val="18"/>
              </w:rPr>
              <w:t>-</w:t>
            </w:r>
          </w:p>
        </w:tc>
        <w:tc>
          <w:tcPr>
            <w:tcW w:w="1389" w:type="dxa"/>
            <w:tcBorders>
              <w:top w:val="single" w:sz="12" w:space="0" w:color="auto"/>
              <w:left w:val="single" w:sz="12" w:space="0" w:color="auto"/>
              <w:right w:val="single" w:sz="12" w:space="0" w:color="auto"/>
            </w:tcBorders>
            <w:vAlign w:val="center"/>
          </w:tcPr>
          <w:p w:rsidR="0027453D" w:rsidRPr="001D37E7" w:rsidRDefault="0027453D" w:rsidP="006C133E">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1389" w:type="dxa"/>
            <w:tcBorders>
              <w:top w:val="single" w:sz="12" w:space="0" w:color="auto"/>
              <w:left w:val="single" w:sz="12" w:space="0" w:color="auto"/>
              <w:right w:val="single" w:sz="12" w:space="0" w:color="auto"/>
            </w:tcBorders>
            <w:vAlign w:val="center"/>
          </w:tcPr>
          <w:p w:rsidR="0027453D" w:rsidRPr="001D37E7" w:rsidRDefault="0027453D" w:rsidP="006C133E">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1390" w:type="dxa"/>
            <w:tcBorders>
              <w:top w:val="single" w:sz="12" w:space="0" w:color="auto"/>
              <w:left w:val="single" w:sz="12" w:space="0" w:color="auto"/>
              <w:right w:val="single" w:sz="12" w:space="0" w:color="auto"/>
            </w:tcBorders>
            <w:vAlign w:val="center"/>
          </w:tcPr>
          <w:p w:rsidR="0027453D" w:rsidRPr="001D37E7" w:rsidRDefault="0027453D" w:rsidP="006C133E">
            <w:pPr>
              <w:jc w:val="center"/>
              <w:rPr>
                <w:rFonts w:ascii="Arial" w:hAnsi="Arial" w:cs="Arial"/>
                <w:sz w:val="18"/>
                <w:szCs w:val="18"/>
              </w:rPr>
            </w:pPr>
            <w:r w:rsidRPr="001D37E7">
              <w:rPr>
                <w:rFonts w:ascii="Arial" w:hAnsi="Arial" w:cs="Arial"/>
                <w:sz w:val="18"/>
                <w:szCs w:val="18"/>
              </w:rPr>
              <w:t>-</w:t>
            </w:r>
          </w:p>
        </w:tc>
      </w:tr>
      <w:tr w:rsidR="001D37E7" w:rsidRPr="001D37E7" w:rsidTr="00496136">
        <w:trPr>
          <w:trHeight w:val="178"/>
        </w:trPr>
        <w:tc>
          <w:tcPr>
            <w:tcW w:w="3544" w:type="dxa"/>
            <w:tcBorders>
              <w:left w:val="single" w:sz="12" w:space="0" w:color="auto"/>
              <w:bottom w:val="single" w:sz="12" w:space="0" w:color="auto"/>
              <w:right w:val="single" w:sz="12" w:space="0" w:color="auto"/>
            </w:tcBorders>
          </w:tcPr>
          <w:p w:rsidR="0027453D" w:rsidRPr="001D37E7" w:rsidRDefault="0027453D" w:rsidP="008F7DD7">
            <w:pPr>
              <w:spacing w:line="228" w:lineRule="auto"/>
              <w:rPr>
                <w:rFonts w:ascii="Arial" w:hAnsi="Arial" w:cs="Arial"/>
                <w:sz w:val="20"/>
                <w:szCs w:val="20"/>
              </w:rPr>
            </w:pPr>
            <w:r w:rsidRPr="001D37E7">
              <w:rPr>
                <w:rFonts w:ascii="Arial" w:hAnsi="Arial" w:cs="Arial"/>
                <w:sz w:val="20"/>
                <w:szCs w:val="20"/>
              </w:rPr>
              <w:t xml:space="preserve">Elektronické avizování – </w:t>
            </w:r>
            <w:r w:rsidRPr="001D37E7">
              <w:rPr>
                <w:rFonts w:ascii="Arial" w:hAnsi="Arial" w:cs="Arial"/>
                <w:b/>
                <w:sz w:val="20"/>
                <w:szCs w:val="20"/>
              </w:rPr>
              <w:t>odesílatel</w:t>
            </w:r>
          </w:p>
        </w:tc>
        <w:tc>
          <w:tcPr>
            <w:tcW w:w="1389" w:type="dxa"/>
            <w:tcBorders>
              <w:left w:val="single" w:sz="12" w:space="0" w:color="auto"/>
              <w:bottom w:val="single" w:sz="12" w:space="0" w:color="auto"/>
              <w:right w:val="single" w:sz="12" w:space="0" w:color="auto"/>
            </w:tcBorders>
            <w:shd w:val="clear" w:color="auto" w:fill="auto"/>
            <w:vAlign w:val="center"/>
          </w:tcPr>
          <w:p w:rsidR="0027453D" w:rsidRPr="001D37E7" w:rsidRDefault="0027453D" w:rsidP="006C133E">
            <w:pPr>
              <w:jc w:val="center"/>
              <w:rPr>
                <w:rFonts w:ascii="Arial" w:hAnsi="Arial" w:cs="Arial"/>
                <w:sz w:val="18"/>
                <w:szCs w:val="18"/>
              </w:rPr>
            </w:pPr>
            <w:r w:rsidRPr="001D37E7">
              <w:rPr>
                <w:rFonts w:ascii="Arial" w:hAnsi="Arial" w:cs="Arial"/>
                <w:sz w:val="18"/>
                <w:szCs w:val="18"/>
              </w:rPr>
              <w:t>-</w:t>
            </w:r>
          </w:p>
        </w:tc>
        <w:tc>
          <w:tcPr>
            <w:tcW w:w="1389" w:type="dxa"/>
            <w:tcBorders>
              <w:left w:val="single" w:sz="12" w:space="0" w:color="auto"/>
              <w:bottom w:val="single" w:sz="12" w:space="0" w:color="auto"/>
              <w:right w:val="single" w:sz="12" w:space="0" w:color="auto"/>
            </w:tcBorders>
            <w:vAlign w:val="center"/>
          </w:tcPr>
          <w:p w:rsidR="0027453D" w:rsidRPr="001D37E7" w:rsidRDefault="0027453D" w:rsidP="006C133E">
            <w:pPr>
              <w:jc w:val="center"/>
              <w:rPr>
                <w:rFonts w:ascii="Arial" w:hAnsi="Arial" w:cs="Arial"/>
                <w:sz w:val="18"/>
                <w:szCs w:val="18"/>
              </w:rPr>
            </w:pPr>
            <w:r w:rsidRPr="001D37E7">
              <w:rPr>
                <w:rFonts w:ascii="Arial" w:hAnsi="Arial" w:cs="Arial"/>
                <w:sz w:val="18"/>
                <w:szCs w:val="18"/>
              </w:rPr>
              <w:t>3,00</w:t>
            </w:r>
          </w:p>
        </w:tc>
        <w:tc>
          <w:tcPr>
            <w:tcW w:w="1389" w:type="dxa"/>
            <w:tcBorders>
              <w:left w:val="single" w:sz="12" w:space="0" w:color="auto"/>
              <w:bottom w:val="single" w:sz="12" w:space="0" w:color="auto"/>
              <w:right w:val="single" w:sz="12" w:space="0" w:color="auto"/>
            </w:tcBorders>
            <w:vAlign w:val="center"/>
          </w:tcPr>
          <w:p w:rsidR="0027453D" w:rsidRPr="001D37E7" w:rsidRDefault="0027453D" w:rsidP="006C133E">
            <w:pPr>
              <w:pStyle w:val="Zpat"/>
              <w:tabs>
                <w:tab w:val="clear" w:pos="4513"/>
              </w:tabs>
              <w:jc w:val="center"/>
              <w:rPr>
                <w:rFonts w:ascii="Arial" w:hAnsi="Arial" w:cs="Arial"/>
                <w:sz w:val="18"/>
                <w:szCs w:val="18"/>
              </w:rPr>
            </w:pPr>
            <w:r w:rsidRPr="001D37E7">
              <w:rPr>
                <w:rFonts w:ascii="Arial" w:hAnsi="Arial" w:cs="Arial"/>
                <w:sz w:val="18"/>
                <w:szCs w:val="18"/>
              </w:rPr>
              <w:t>3,00</w:t>
            </w:r>
          </w:p>
        </w:tc>
        <w:tc>
          <w:tcPr>
            <w:tcW w:w="1389" w:type="dxa"/>
            <w:tcBorders>
              <w:left w:val="single" w:sz="12" w:space="0" w:color="auto"/>
              <w:bottom w:val="single" w:sz="12" w:space="0" w:color="auto"/>
              <w:right w:val="single" w:sz="12" w:space="0" w:color="auto"/>
            </w:tcBorders>
            <w:vAlign w:val="center"/>
          </w:tcPr>
          <w:p w:rsidR="0027453D" w:rsidRPr="001D37E7" w:rsidRDefault="0027453D" w:rsidP="006C133E">
            <w:pPr>
              <w:pStyle w:val="Zpat"/>
              <w:tabs>
                <w:tab w:val="clear" w:pos="4513"/>
              </w:tabs>
              <w:jc w:val="center"/>
              <w:rPr>
                <w:rFonts w:ascii="Arial" w:hAnsi="Arial" w:cs="Arial"/>
                <w:sz w:val="18"/>
                <w:szCs w:val="18"/>
              </w:rPr>
            </w:pPr>
            <w:r w:rsidRPr="001D37E7">
              <w:rPr>
                <w:rFonts w:ascii="Arial" w:hAnsi="Arial" w:cs="Arial"/>
                <w:sz w:val="18"/>
                <w:szCs w:val="18"/>
              </w:rPr>
              <w:t>3,00</w:t>
            </w:r>
          </w:p>
        </w:tc>
        <w:tc>
          <w:tcPr>
            <w:tcW w:w="1390" w:type="dxa"/>
            <w:tcBorders>
              <w:left w:val="single" w:sz="12" w:space="0" w:color="auto"/>
              <w:bottom w:val="single" w:sz="12" w:space="0" w:color="auto"/>
              <w:right w:val="single" w:sz="12" w:space="0" w:color="auto"/>
            </w:tcBorders>
            <w:vAlign w:val="center"/>
          </w:tcPr>
          <w:p w:rsidR="0027453D" w:rsidRPr="001D37E7" w:rsidRDefault="0027453D" w:rsidP="006C133E">
            <w:pPr>
              <w:jc w:val="center"/>
              <w:rPr>
                <w:rFonts w:ascii="Arial" w:hAnsi="Arial" w:cs="Arial"/>
                <w:sz w:val="18"/>
                <w:szCs w:val="18"/>
              </w:rPr>
            </w:pPr>
            <w:r w:rsidRPr="001D37E7">
              <w:rPr>
                <w:rFonts w:ascii="Arial" w:hAnsi="Arial" w:cs="Arial"/>
                <w:sz w:val="18"/>
                <w:szCs w:val="18"/>
              </w:rPr>
              <w:t>3,00</w:t>
            </w:r>
          </w:p>
        </w:tc>
      </w:tr>
      <w:tr w:rsidR="001D37E7" w:rsidRPr="001D37E7" w:rsidTr="00A53B23">
        <w:trPr>
          <w:trHeight w:val="178"/>
        </w:trPr>
        <w:tc>
          <w:tcPr>
            <w:tcW w:w="10490" w:type="dxa"/>
            <w:gridSpan w:val="6"/>
            <w:tcBorders>
              <w:left w:val="single" w:sz="12" w:space="0" w:color="auto"/>
              <w:right w:val="single" w:sz="12" w:space="0" w:color="auto"/>
            </w:tcBorders>
            <w:shd w:val="clear" w:color="auto" w:fill="D9D9D9" w:themeFill="background1" w:themeFillShade="D9"/>
          </w:tcPr>
          <w:p w:rsidR="0027453D" w:rsidRPr="001D37E7" w:rsidRDefault="0027453D" w:rsidP="008F7DD7">
            <w:pPr>
              <w:pStyle w:val="Zpat"/>
              <w:tabs>
                <w:tab w:val="clear" w:pos="4513"/>
              </w:tabs>
              <w:jc w:val="center"/>
              <w:rPr>
                <w:rFonts w:ascii="Arial" w:hAnsi="Arial" w:cs="Arial"/>
                <w:b/>
                <w:sz w:val="20"/>
                <w:szCs w:val="20"/>
              </w:rPr>
            </w:pPr>
            <w:r w:rsidRPr="001D37E7">
              <w:rPr>
                <w:rFonts w:ascii="Arial" w:hAnsi="Arial" w:cs="Arial"/>
                <w:b/>
                <w:sz w:val="20"/>
                <w:szCs w:val="20"/>
              </w:rPr>
              <w:t>Příplatky</w:t>
            </w:r>
          </w:p>
        </w:tc>
      </w:tr>
      <w:tr w:rsidR="001D37E7" w:rsidRPr="001D37E7" w:rsidTr="00ED50AA">
        <w:trPr>
          <w:trHeight w:val="178"/>
        </w:trPr>
        <w:tc>
          <w:tcPr>
            <w:tcW w:w="3544" w:type="dxa"/>
            <w:tcBorders>
              <w:top w:val="single" w:sz="12" w:space="0" w:color="auto"/>
              <w:left w:val="single" w:sz="12" w:space="0" w:color="auto"/>
              <w:bottom w:val="single" w:sz="12" w:space="0" w:color="auto"/>
              <w:right w:val="single" w:sz="12" w:space="0" w:color="auto"/>
            </w:tcBorders>
          </w:tcPr>
          <w:p w:rsidR="0027453D" w:rsidRPr="001D37E7" w:rsidRDefault="0027453D" w:rsidP="005906D7">
            <w:pPr>
              <w:spacing w:line="228" w:lineRule="auto"/>
              <w:rPr>
                <w:rFonts w:ascii="Arial" w:hAnsi="Arial" w:cs="Arial"/>
                <w:sz w:val="20"/>
                <w:szCs w:val="20"/>
              </w:rPr>
            </w:pPr>
            <w:r w:rsidRPr="001D37E7">
              <w:rPr>
                <w:rFonts w:ascii="Arial" w:hAnsi="Arial" w:cs="Arial"/>
                <w:sz w:val="20"/>
                <w:szCs w:val="20"/>
              </w:rPr>
              <w:t>Odpovědní zásilka</w:t>
            </w:r>
          </w:p>
        </w:tc>
        <w:tc>
          <w:tcPr>
            <w:tcW w:w="1389" w:type="dxa"/>
            <w:tcBorders>
              <w:top w:val="single" w:sz="12" w:space="0" w:color="auto"/>
              <w:left w:val="single" w:sz="12" w:space="0" w:color="auto"/>
              <w:bottom w:val="single" w:sz="12" w:space="0" w:color="auto"/>
              <w:right w:val="single" w:sz="12" w:space="0" w:color="auto"/>
            </w:tcBorders>
            <w:shd w:val="clear" w:color="auto" w:fill="auto"/>
            <w:vAlign w:val="center"/>
          </w:tcPr>
          <w:p w:rsidR="0027453D" w:rsidRPr="001D37E7" w:rsidRDefault="0027453D" w:rsidP="005906D7">
            <w:pPr>
              <w:pStyle w:val="Zpat"/>
              <w:tabs>
                <w:tab w:val="clear" w:pos="4513"/>
              </w:tabs>
              <w:jc w:val="center"/>
              <w:rPr>
                <w:rFonts w:ascii="Arial" w:hAnsi="Arial" w:cs="Arial"/>
                <w:sz w:val="18"/>
                <w:szCs w:val="18"/>
              </w:rPr>
            </w:pPr>
            <w:r w:rsidRPr="001D37E7">
              <w:rPr>
                <w:rFonts w:ascii="Arial" w:hAnsi="Arial" w:cs="Arial"/>
                <w:sz w:val="18"/>
                <w:szCs w:val="18"/>
              </w:rPr>
              <w:t>2,00</w:t>
            </w:r>
          </w:p>
        </w:tc>
        <w:tc>
          <w:tcPr>
            <w:tcW w:w="1389" w:type="dxa"/>
            <w:tcBorders>
              <w:top w:val="single" w:sz="12" w:space="0" w:color="auto"/>
              <w:left w:val="single" w:sz="12" w:space="0" w:color="auto"/>
              <w:bottom w:val="single" w:sz="12" w:space="0" w:color="auto"/>
              <w:right w:val="single" w:sz="12" w:space="0" w:color="auto"/>
            </w:tcBorders>
            <w:vAlign w:val="center"/>
          </w:tcPr>
          <w:p w:rsidR="0027453D" w:rsidRPr="001D37E7" w:rsidRDefault="0027453D" w:rsidP="005906D7">
            <w:pPr>
              <w:pStyle w:val="Zpat"/>
              <w:tabs>
                <w:tab w:val="clear" w:pos="4513"/>
              </w:tabs>
              <w:jc w:val="center"/>
              <w:rPr>
                <w:rFonts w:ascii="Arial" w:hAnsi="Arial" w:cs="Arial"/>
                <w:sz w:val="18"/>
                <w:szCs w:val="18"/>
              </w:rPr>
            </w:pPr>
            <w:r w:rsidRPr="001D37E7">
              <w:rPr>
                <w:rFonts w:ascii="Arial" w:hAnsi="Arial" w:cs="Arial"/>
                <w:sz w:val="18"/>
                <w:szCs w:val="18"/>
              </w:rPr>
              <w:t>2,00</w:t>
            </w:r>
          </w:p>
        </w:tc>
        <w:tc>
          <w:tcPr>
            <w:tcW w:w="1389" w:type="dxa"/>
            <w:tcBorders>
              <w:top w:val="single" w:sz="12" w:space="0" w:color="auto"/>
              <w:left w:val="single" w:sz="12" w:space="0" w:color="auto"/>
              <w:bottom w:val="single" w:sz="12" w:space="0" w:color="auto"/>
              <w:right w:val="single" w:sz="12" w:space="0" w:color="auto"/>
            </w:tcBorders>
            <w:vAlign w:val="center"/>
          </w:tcPr>
          <w:p w:rsidR="0027453D" w:rsidRPr="001D37E7" w:rsidRDefault="0027453D" w:rsidP="005906D7">
            <w:pPr>
              <w:pStyle w:val="Zpat"/>
              <w:tabs>
                <w:tab w:val="clear" w:pos="4513"/>
              </w:tabs>
              <w:jc w:val="center"/>
              <w:rPr>
                <w:rFonts w:ascii="Arial" w:hAnsi="Arial" w:cs="Arial"/>
                <w:sz w:val="18"/>
                <w:szCs w:val="18"/>
              </w:rPr>
            </w:pPr>
            <w:r w:rsidRPr="001D37E7">
              <w:rPr>
                <w:rFonts w:ascii="Arial" w:hAnsi="Arial" w:cs="Arial"/>
                <w:sz w:val="18"/>
                <w:szCs w:val="18"/>
              </w:rPr>
              <w:t>2,00</w:t>
            </w:r>
          </w:p>
        </w:tc>
        <w:tc>
          <w:tcPr>
            <w:tcW w:w="1389" w:type="dxa"/>
            <w:tcBorders>
              <w:top w:val="single" w:sz="12" w:space="0" w:color="auto"/>
              <w:left w:val="single" w:sz="12" w:space="0" w:color="auto"/>
              <w:bottom w:val="single" w:sz="12" w:space="0" w:color="auto"/>
              <w:right w:val="single" w:sz="12" w:space="0" w:color="auto"/>
            </w:tcBorders>
          </w:tcPr>
          <w:p w:rsidR="0027453D" w:rsidRPr="001D37E7" w:rsidRDefault="0027453D" w:rsidP="005906D7">
            <w:pPr>
              <w:jc w:val="center"/>
              <w:rPr>
                <w:rFonts w:ascii="Arial" w:hAnsi="Arial" w:cs="Arial"/>
                <w:sz w:val="18"/>
                <w:szCs w:val="18"/>
              </w:rPr>
            </w:pPr>
            <w:r w:rsidRPr="001D37E7">
              <w:rPr>
                <w:rFonts w:ascii="Arial" w:hAnsi="Arial" w:cs="Arial"/>
                <w:sz w:val="18"/>
                <w:szCs w:val="18"/>
              </w:rPr>
              <w:t>2,00</w:t>
            </w:r>
          </w:p>
        </w:tc>
        <w:tc>
          <w:tcPr>
            <w:tcW w:w="1390" w:type="dxa"/>
            <w:tcBorders>
              <w:top w:val="single" w:sz="12" w:space="0" w:color="auto"/>
              <w:left w:val="single" w:sz="12" w:space="0" w:color="auto"/>
              <w:bottom w:val="single" w:sz="12" w:space="0" w:color="auto"/>
              <w:right w:val="single" w:sz="12" w:space="0" w:color="auto"/>
            </w:tcBorders>
            <w:vAlign w:val="center"/>
          </w:tcPr>
          <w:p w:rsidR="0027453D" w:rsidRPr="001D37E7" w:rsidRDefault="0027453D" w:rsidP="005906D7">
            <w:pPr>
              <w:jc w:val="center"/>
              <w:rPr>
                <w:rFonts w:ascii="Arial" w:hAnsi="Arial" w:cs="Arial"/>
                <w:sz w:val="18"/>
                <w:szCs w:val="18"/>
              </w:rPr>
            </w:pPr>
            <w:r w:rsidRPr="001D37E7">
              <w:rPr>
                <w:rFonts w:ascii="Arial" w:hAnsi="Arial" w:cs="Arial"/>
                <w:sz w:val="18"/>
                <w:szCs w:val="18"/>
              </w:rPr>
              <w:t>-</w:t>
            </w:r>
          </w:p>
        </w:tc>
      </w:tr>
      <w:tr w:rsidR="001D37E7" w:rsidRPr="001D37E7" w:rsidTr="00ED50AA">
        <w:trPr>
          <w:trHeight w:val="178"/>
        </w:trPr>
        <w:tc>
          <w:tcPr>
            <w:tcW w:w="3544" w:type="dxa"/>
            <w:tcBorders>
              <w:top w:val="single" w:sz="12" w:space="0" w:color="auto"/>
              <w:left w:val="single" w:sz="12" w:space="0" w:color="auto"/>
              <w:bottom w:val="single" w:sz="12" w:space="0" w:color="auto"/>
              <w:right w:val="single" w:sz="12" w:space="0" w:color="auto"/>
            </w:tcBorders>
          </w:tcPr>
          <w:p w:rsidR="0027453D" w:rsidRPr="001D37E7" w:rsidRDefault="0027453D" w:rsidP="005906D7">
            <w:pPr>
              <w:spacing w:line="228" w:lineRule="auto"/>
              <w:rPr>
                <w:rFonts w:ascii="Arial" w:hAnsi="Arial" w:cs="Arial"/>
                <w:sz w:val="20"/>
                <w:szCs w:val="20"/>
              </w:rPr>
            </w:pPr>
            <w:r w:rsidRPr="001D37E7">
              <w:rPr>
                <w:rFonts w:ascii="Arial" w:hAnsi="Arial" w:cs="Arial"/>
                <w:sz w:val="20"/>
                <w:szCs w:val="20"/>
              </w:rPr>
              <w:t xml:space="preserve">Prodloužení úložní doby - </w:t>
            </w:r>
            <w:r w:rsidRPr="001D37E7">
              <w:rPr>
                <w:rFonts w:ascii="Arial" w:hAnsi="Arial" w:cs="Arial"/>
                <w:b/>
                <w:sz w:val="20"/>
                <w:szCs w:val="20"/>
              </w:rPr>
              <w:t>adresát</w:t>
            </w:r>
          </w:p>
        </w:tc>
        <w:tc>
          <w:tcPr>
            <w:tcW w:w="1389" w:type="dxa"/>
            <w:tcBorders>
              <w:top w:val="single" w:sz="12" w:space="0" w:color="auto"/>
              <w:left w:val="single" w:sz="12" w:space="0" w:color="auto"/>
              <w:bottom w:val="single" w:sz="12" w:space="0" w:color="auto"/>
              <w:right w:val="single" w:sz="12" w:space="0" w:color="auto"/>
            </w:tcBorders>
            <w:shd w:val="clear" w:color="auto" w:fill="auto"/>
            <w:vAlign w:val="center"/>
          </w:tcPr>
          <w:p w:rsidR="0027453D" w:rsidRPr="001D37E7" w:rsidRDefault="0027453D" w:rsidP="005906D7">
            <w:pPr>
              <w:jc w:val="center"/>
              <w:rPr>
                <w:rFonts w:ascii="Arial" w:hAnsi="Arial" w:cs="Arial"/>
                <w:sz w:val="18"/>
                <w:szCs w:val="18"/>
              </w:rPr>
            </w:pPr>
            <w:r w:rsidRPr="001D37E7">
              <w:rPr>
                <w:rFonts w:ascii="Arial" w:hAnsi="Arial" w:cs="Arial"/>
                <w:sz w:val="18"/>
                <w:szCs w:val="18"/>
              </w:rPr>
              <w:t>-</w:t>
            </w:r>
          </w:p>
        </w:tc>
        <w:tc>
          <w:tcPr>
            <w:tcW w:w="1389" w:type="dxa"/>
            <w:tcBorders>
              <w:top w:val="single" w:sz="12" w:space="0" w:color="auto"/>
              <w:left w:val="single" w:sz="12" w:space="0" w:color="auto"/>
              <w:bottom w:val="single" w:sz="12" w:space="0" w:color="auto"/>
              <w:right w:val="single" w:sz="12" w:space="0" w:color="auto"/>
            </w:tcBorders>
            <w:vAlign w:val="center"/>
          </w:tcPr>
          <w:p w:rsidR="0027453D" w:rsidRPr="001D37E7" w:rsidRDefault="0027453D" w:rsidP="005906D7">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1389" w:type="dxa"/>
            <w:tcBorders>
              <w:top w:val="single" w:sz="12" w:space="0" w:color="auto"/>
              <w:left w:val="single" w:sz="12" w:space="0" w:color="auto"/>
              <w:bottom w:val="single" w:sz="12" w:space="0" w:color="auto"/>
              <w:right w:val="single" w:sz="12" w:space="0" w:color="auto"/>
            </w:tcBorders>
            <w:vAlign w:val="center"/>
          </w:tcPr>
          <w:p w:rsidR="0027453D" w:rsidRPr="001D37E7" w:rsidRDefault="0027453D" w:rsidP="005906D7">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1389" w:type="dxa"/>
            <w:tcBorders>
              <w:top w:val="single" w:sz="12" w:space="0" w:color="auto"/>
              <w:left w:val="single" w:sz="12" w:space="0" w:color="auto"/>
              <w:bottom w:val="single" w:sz="12" w:space="0" w:color="auto"/>
              <w:right w:val="single" w:sz="12" w:space="0" w:color="auto"/>
            </w:tcBorders>
            <w:vAlign w:val="center"/>
          </w:tcPr>
          <w:p w:rsidR="0027453D" w:rsidRPr="001D37E7" w:rsidRDefault="0027453D" w:rsidP="00B02877">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1390" w:type="dxa"/>
            <w:tcBorders>
              <w:top w:val="single" w:sz="12" w:space="0" w:color="auto"/>
              <w:left w:val="single" w:sz="12" w:space="0" w:color="auto"/>
              <w:bottom w:val="single" w:sz="12" w:space="0" w:color="auto"/>
              <w:right w:val="single" w:sz="12" w:space="0" w:color="auto"/>
            </w:tcBorders>
            <w:vAlign w:val="center"/>
          </w:tcPr>
          <w:p w:rsidR="0027453D" w:rsidRPr="001D37E7" w:rsidRDefault="0027453D" w:rsidP="005906D7">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r>
      <w:tr w:rsidR="001D37E7" w:rsidRPr="001D37E7" w:rsidTr="00ED50AA">
        <w:trPr>
          <w:trHeight w:val="178"/>
        </w:trPr>
        <w:tc>
          <w:tcPr>
            <w:tcW w:w="3544" w:type="dxa"/>
            <w:tcBorders>
              <w:top w:val="single" w:sz="12" w:space="0" w:color="auto"/>
              <w:left w:val="single" w:sz="12" w:space="0" w:color="auto"/>
              <w:right w:val="single" w:sz="12" w:space="0" w:color="auto"/>
            </w:tcBorders>
          </w:tcPr>
          <w:p w:rsidR="0027453D" w:rsidRPr="001D37E7" w:rsidRDefault="0027453D" w:rsidP="005906D7">
            <w:pPr>
              <w:spacing w:line="228" w:lineRule="auto"/>
              <w:rPr>
                <w:rFonts w:ascii="Arial" w:hAnsi="Arial" w:cs="Arial"/>
                <w:sz w:val="20"/>
                <w:szCs w:val="20"/>
              </w:rPr>
            </w:pPr>
            <w:r w:rsidRPr="001D37E7">
              <w:rPr>
                <w:rFonts w:ascii="Arial" w:hAnsi="Arial" w:cs="Arial"/>
                <w:sz w:val="20"/>
                <w:szCs w:val="20"/>
              </w:rPr>
              <w:t xml:space="preserve">Opakované dodání na žádost adresáta </w:t>
            </w:r>
            <w:r w:rsidRPr="001D37E7">
              <w:rPr>
                <w:rFonts w:ascii="Arial" w:hAnsi="Arial" w:cs="Arial"/>
                <w:b/>
                <w:sz w:val="20"/>
                <w:szCs w:val="20"/>
              </w:rPr>
              <w:t>běžnou pochůzkou</w:t>
            </w:r>
          </w:p>
        </w:tc>
        <w:tc>
          <w:tcPr>
            <w:tcW w:w="1389" w:type="dxa"/>
            <w:tcBorders>
              <w:top w:val="single" w:sz="12" w:space="0" w:color="auto"/>
              <w:left w:val="single" w:sz="12" w:space="0" w:color="auto"/>
              <w:right w:val="single" w:sz="12" w:space="0" w:color="auto"/>
            </w:tcBorders>
            <w:shd w:val="clear" w:color="auto" w:fill="auto"/>
            <w:vAlign w:val="center"/>
          </w:tcPr>
          <w:p w:rsidR="0027453D" w:rsidRPr="001D37E7" w:rsidRDefault="0027453D" w:rsidP="005906D7">
            <w:pPr>
              <w:jc w:val="center"/>
              <w:rPr>
                <w:rFonts w:ascii="Arial" w:hAnsi="Arial" w:cs="Arial"/>
                <w:sz w:val="18"/>
                <w:szCs w:val="18"/>
              </w:rPr>
            </w:pPr>
            <w:r w:rsidRPr="001D37E7">
              <w:rPr>
                <w:rFonts w:ascii="Arial" w:hAnsi="Arial" w:cs="Arial"/>
                <w:sz w:val="18"/>
                <w:szCs w:val="18"/>
              </w:rPr>
              <w:t>-</w:t>
            </w:r>
          </w:p>
        </w:tc>
        <w:tc>
          <w:tcPr>
            <w:tcW w:w="1389" w:type="dxa"/>
            <w:tcBorders>
              <w:top w:val="single" w:sz="12" w:space="0" w:color="auto"/>
              <w:left w:val="single" w:sz="12" w:space="0" w:color="auto"/>
              <w:right w:val="single" w:sz="12" w:space="0" w:color="auto"/>
            </w:tcBorders>
            <w:vAlign w:val="center"/>
          </w:tcPr>
          <w:p w:rsidR="0027453D" w:rsidRPr="001D37E7" w:rsidRDefault="0027453D" w:rsidP="005906D7">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1389" w:type="dxa"/>
            <w:tcBorders>
              <w:top w:val="single" w:sz="12" w:space="0" w:color="auto"/>
              <w:left w:val="single" w:sz="12" w:space="0" w:color="auto"/>
              <w:right w:val="single" w:sz="12" w:space="0" w:color="auto"/>
            </w:tcBorders>
            <w:vAlign w:val="center"/>
          </w:tcPr>
          <w:p w:rsidR="0027453D" w:rsidRPr="001D37E7" w:rsidRDefault="0027453D" w:rsidP="005906D7">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1389" w:type="dxa"/>
            <w:tcBorders>
              <w:top w:val="single" w:sz="12" w:space="0" w:color="auto"/>
              <w:left w:val="single" w:sz="12" w:space="0" w:color="auto"/>
              <w:right w:val="single" w:sz="12" w:space="0" w:color="auto"/>
            </w:tcBorders>
            <w:vAlign w:val="center"/>
          </w:tcPr>
          <w:p w:rsidR="0027453D" w:rsidRPr="001D37E7" w:rsidRDefault="0027453D" w:rsidP="00AA0700">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1390" w:type="dxa"/>
            <w:tcBorders>
              <w:top w:val="single" w:sz="12" w:space="0" w:color="auto"/>
              <w:left w:val="single" w:sz="12" w:space="0" w:color="auto"/>
              <w:right w:val="single" w:sz="12" w:space="0" w:color="auto"/>
            </w:tcBorders>
            <w:vAlign w:val="center"/>
          </w:tcPr>
          <w:p w:rsidR="0027453D" w:rsidRPr="001D37E7" w:rsidRDefault="0027453D" w:rsidP="005906D7">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r>
      <w:tr w:rsidR="0027453D" w:rsidRPr="001D37E7" w:rsidTr="00ED50AA">
        <w:trPr>
          <w:trHeight w:val="178"/>
        </w:trPr>
        <w:tc>
          <w:tcPr>
            <w:tcW w:w="3544" w:type="dxa"/>
            <w:tcBorders>
              <w:left w:val="single" w:sz="12" w:space="0" w:color="auto"/>
              <w:bottom w:val="single" w:sz="12" w:space="0" w:color="auto"/>
              <w:right w:val="single" w:sz="12" w:space="0" w:color="auto"/>
            </w:tcBorders>
          </w:tcPr>
          <w:p w:rsidR="0027453D" w:rsidRPr="001D37E7" w:rsidRDefault="0027453D" w:rsidP="005906D7">
            <w:pPr>
              <w:spacing w:line="228" w:lineRule="auto"/>
              <w:rPr>
                <w:rFonts w:ascii="Arial" w:hAnsi="Arial" w:cs="Arial"/>
                <w:sz w:val="20"/>
                <w:szCs w:val="20"/>
              </w:rPr>
            </w:pPr>
            <w:r w:rsidRPr="001D37E7">
              <w:rPr>
                <w:rFonts w:ascii="Arial" w:hAnsi="Arial" w:cs="Arial"/>
                <w:sz w:val="20"/>
                <w:szCs w:val="20"/>
              </w:rPr>
              <w:t xml:space="preserve">Opakované dodání na žádost adresáta </w:t>
            </w:r>
            <w:r w:rsidRPr="001D37E7">
              <w:rPr>
                <w:rFonts w:ascii="Arial" w:hAnsi="Arial" w:cs="Arial"/>
                <w:b/>
                <w:sz w:val="20"/>
                <w:szCs w:val="20"/>
              </w:rPr>
              <w:t>zvláštní pochůzkou</w:t>
            </w:r>
          </w:p>
        </w:tc>
        <w:tc>
          <w:tcPr>
            <w:tcW w:w="1389" w:type="dxa"/>
            <w:tcBorders>
              <w:left w:val="single" w:sz="12" w:space="0" w:color="auto"/>
              <w:bottom w:val="single" w:sz="12" w:space="0" w:color="auto"/>
              <w:right w:val="single" w:sz="12" w:space="0" w:color="auto"/>
            </w:tcBorders>
            <w:shd w:val="clear" w:color="auto" w:fill="auto"/>
            <w:vAlign w:val="center"/>
          </w:tcPr>
          <w:p w:rsidR="0027453D" w:rsidRPr="001D37E7" w:rsidRDefault="0027453D" w:rsidP="005906D7">
            <w:pPr>
              <w:jc w:val="center"/>
              <w:rPr>
                <w:rFonts w:ascii="Arial" w:hAnsi="Arial" w:cs="Arial"/>
                <w:sz w:val="18"/>
                <w:szCs w:val="18"/>
              </w:rPr>
            </w:pPr>
            <w:r w:rsidRPr="001D37E7">
              <w:rPr>
                <w:rFonts w:ascii="Arial" w:hAnsi="Arial" w:cs="Arial"/>
                <w:sz w:val="18"/>
                <w:szCs w:val="18"/>
              </w:rPr>
              <w:t>-</w:t>
            </w:r>
          </w:p>
        </w:tc>
        <w:tc>
          <w:tcPr>
            <w:tcW w:w="1389" w:type="dxa"/>
            <w:tcBorders>
              <w:left w:val="single" w:sz="12" w:space="0" w:color="auto"/>
              <w:bottom w:val="single" w:sz="12" w:space="0" w:color="auto"/>
              <w:right w:val="single" w:sz="12" w:space="0" w:color="auto"/>
            </w:tcBorders>
            <w:vAlign w:val="center"/>
          </w:tcPr>
          <w:p w:rsidR="0027453D" w:rsidRPr="001D37E7" w:rsidRDefault="0027453D" w:rsidP="005906D7">
            <w:pPr>
              <w:pStyle w:val="Zpat"/>
              <w:tabs>
                <w:tab w:val="clear" w:pos="4513"/>
              </w:tabs>
              <w:jc w:val="center"/>
              <w:rPr>
                <w:rFonts w:ascii="Arial" w:hAnsi="Arial" w:cs="Arial"/>
                <w:sz w:val="18"/>
                <w:szCs w:val="18"/>
              </w:rPr>
            </w:pPr>
            <w:r w:rsidRPr="001D37E7">
              <w:rPr>
                <w:rFonts w:ascii="Arial" w:hAnsi="Arial" w:cs="Arial"/>
                <w:sz w:val="18"/>
                <w:szCs w:val="18"/>
              </w:rPr>
              <w:t>80,00</w:t>
            </w:r>
          </w:p>
        </w:tc>
        <w:tc>
          <w:tcPr>
            <w:tcW w:w="1389" w:type="dxa"/>
            <w:tcBorders>
              <w:left w:val="single" w:sz="12" w:space="0" w:color="auto"/>
              <w:bottom w:val="single" w:sz="12" w:space="0" w:color="auto"/>
              <w:right w:val="single" w:sz="12" w:space="0" w:color="auto"/>
            </w:tcBorders>
            <w:vAlign w:val="center"/>
          </w:tcPr>
          <w:p w:rsidR="0027453D" w:rsidRPr="001D37E7" w:rsidRDefault="0027453D" w:rsidP="005906D7">
            <w:pPr>
              <w:pStyle w:val="Zpat"/>
              <w:tabs>
                <w:tab w:val="clear" w:pos="4513"/>
              </w:tabs>
              <w:jc w:val="center"/>
              <w:rPr>
                <w:rFonts w:ascii="Arial" w:hAnsi="Arial" w:cs="Arial"/>
                <w:sz w:val="18"/>
                <w:szCs w:val="18"/>
              </w:rPr>
            </w:pPr>
            <w:r w:rsidRPr="001D37E7">
              <w:rPr>
                <w:rFonts w:ascii="Arial" w:hAnsi="Arial" w:cs="Arial"/>
                <w:sz w:val="18"/>
                <w:szCs w:val="18"/>
              </w:rPr>
              <w:t>80,00</w:t>
            </w:r>
          </w:p>
        </w:tc>
        <w:tc>
          <w:tcPr>
            <w:tcW w:w="1389" w:type="dxa"/>
            <w:tcBorders>
              <w:left w:val="single" w:sz="12" w:space="0" w:color="auto"/>
              <w:bottom w:val="single" w:sz="12" w:space="0" w:color="auto"/>
              <w:right w:val="single" w:sz="12" w:space="0" w:color="auto"/>
            </w:tcBorders>
            <w:vAlign w:val="center"/>
          </w:tcPr>
          <w:p w:rsidR="0027453D" w:rsidRPr="001D37E7" w:rsidRDefault="0027453D" w:rsidP="00AA0700">
            <w:pPr>
              <w:pStyle w:val="Zpat"/>
              <w:tabs>
                <w:tab w:val="clear" w:pos="4513"/>
              </w:tabs>
              <w:jc w:val="center"/>
              <w:rPr>
                <w:rFonts w:ascii="Arial" w:hAnsi="Arial" w:cs="Arial"/>
                <w:sz w:val="18"/>
                <w:szCs w:val="18"/>
              </w:rPr>
            </w:pPr>
            <w:r w:rsidRPr="001D37E7">
              <w:rPr>
                <w:rFonts w:ascii="Arial" w:hAnsi="Arial" w:cs="Arial"/>
                <w:sz w:val="18"/>
                <w:szCs w:val="18"/>
              </w:rPr>
              <w:t>80,00</w:t>
            </w:r>
          </w:p>
        </w:tc>
        <w:tc>
          <w:tcPr>
            <w:tcW w:w="1390" w:type="dxa"/>
            <w:tcBorders>
              <w:left w:val="single" w:sz="12" w:space="0" w:color="auto"/>
              <w:bottom w:val="single" w:sz="12" w:space="0" w:color="auto"/>
              <w:right w:val="single" w:sz="12" w:space="0" w:color="auto"/>
            </w:tcBorders>
            <w:vAlign w:val="center"/>
          </w:tcPr>
          <w:p w:rsidR="0027453D" w:rsidRPr="001D37E7" w:rsidRDefault="0027453D" w:rsidP="005906D7">
            <w:pPr>
              <w:pStyle w:val="Zpat"/>
              <w:tabs>
                <w:tab w:val="clear" w:pos="4513"/>
              </w:tabs>
              <w:jc w:val="center"/>
              <w:rPr>
                <w:rFonts w:ascii="Arial" w:hAnsi="Arial" w:cs="Arial"/>
                <w:sz w:val="18"/>
                <w:szCs w:val="18"/>
              </w:rPr>
            </w:pPr>
            <w:r w:rsidRPr="001D37E7">
              <w:rPr>
                <w:rFonts w:ascii="Arial" w:hAnsi="Arial" w:cs="Arial"/>
                <w:sz w:val="18"/>
                <w:szCs w:val="18"/>
              </w:rPr>
              <w:t>80,00</w:t>
            </w:r>
          </w:p>
        </w:tc>
      </w:tr>
    </w:tbl>
    <w:p w:rsidR="0027453D" w:rsidRPr="001D37E7" w:rsidRDefault="0027453D"/>
    <w:p w:rsidR="0027453D" w:rsidRPr="001D37E7" w:rsidRDefault="00A7496C">
      <w:r w:rsidRPr="001D37E7">
        <w:rPr>
          <w:rFonts w:ascii="Arial" w:hAnsi="Arial" w:cs="Arial"/>
          <w:noProof/>
          <w:lang w:eastAsia="cs-CZ"/>
        </w:rPr>
        <mc:AlternateContent>
          <mc:Choice Requires="wps">
            <w:drawing>
              <wp:anchor distT="0" distB="0" distL="114300" distR="114300" simplePos="0" relativeHeight="252447744" behindDoc="0" locked="0" layoutInCell="1" allowOverlap="1" wp14:anchorId="3725717B" wp14:editId="327F5D2B">
                <wp:simplePos x="0" y="0"/>
                <wp:positionH relativeFrom="margin">
                  <wp:posOffset>1664335</wp:posOffset>
                </wp:positionH>
                <wp:positionV relativeFrom="bottomMargin">
                  <wp:posOffset>-414655</wp:posOffset>
                </wp:positionV>
                <wp:extent cx="2356485" cy="913765"/>
                <wp:effectExtent l="0" t="0" r="0" b="635"/>
                <wp:wrapNone/>
                <wp:docPr id="8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CC7B2F">
                            <w:pPr>
                              <w:ind w:left="113"/>
                              <w:jc w:val="center"/>
                              <w:rPr>
                                <w:b/>
                                <w:i/>
                              </w:rPr>
                            </w:pPr>
                            <w:r>
                              <w:rPr>
                                <w:b/>
                                <w:i/>
                              </w:rPr>
                              <w:t>Listovní zásilky – přehled a ceník doplňkových služeb, příplatků a vrácení cen</w:t>
                            </w:r>
                          </w:p>
                          <w:p w:rsidR="007A58BF" w:rsidRPr="00A75105" w:rsidRDefault="007A58BF" w:rsidP="00CC7B2F">
                            <w:pPr>
                              <w:spacing w:line="120" w:lineRule="exact"/>
                              <w:rPr>
                                <w:i/>
                                <w:sz w:val="8"/>
                                <w:szCs w:val="8"/>
                              </w:rPr>
                            </w:pPr>
                          </w:p>
                          <w:p w:rsidR="007A58BF" w:rsidRPr="00B76F49" w:rsidRDefault="007A58BF" w:rsidP="00CC7B2F">
                            <w:pPr>
                              <w:jc w:val="center"/>
                              <w:rPr>
                                <w:i/>
                              </w:rPr>
                            </w:pPr>
                            <w:r w:rsidRPr="00B76F49">
                              <w:rPr>
                                <w:i/>
                              </w:rPr>
                              <w:t>Platí od 1. ledna 2017</w:t>
                            </w:r>
                          </w:p>
                          <w:p w:rsidR="007A58BF" w:rsidRPr="00B76F49" w:rsidRDefault="007A58BF" w:rsidP="00CC7B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5717B" id="_x0000_s1033" type="#_x0000_t202" style="position:absolute;margin-left:131.05pt;margin-top:-32.65pt;width:185.55pt;height:71.95pt;z-index:2524477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" filled="f" stroked="f">
                <v:textbox>
                  <w:txbxContent>
                    <w:p w:rsidR="007A58BF" w:rsidRPr="00A75105" w:rsidRDefault="007A58BF" w:rsidP="00CC7B2F">
                      <w:pPr>
                        <w:ind w:left="113"/>
                        <w:jc w:val="center"/>
                        <w:rPr>
                          <w:b/>
                          <w:i/>
                        </w:rPr>
                      </w:pPr>
                      <w:r>
                        <w:rPr>
                          <w:b/>
                          <w:i/>
                        </w:rPr>
                        <w:t>Listovní zásilky – přehled a ceník doplňkových služeb, příplatků a vrácení cen</w:t>
                      </w:r>
                    </w:p>
                    <w:p w:rsidR="007A58BF" w:rsidRPr="00A75105" w:rsidRDefault="007A58BF" w:rsidP="00CC7B2F">
                      <w:pPr>
                        <w:spacing w:line="120" w:lineRule="exact"/>
                        <w:rPr>
                          <w:i/>
                          <w:sz w:val="8"/>
                          <w:szCs w:val="8"/>
                        </w:rPr>
                      </w:pPr>
                    </w:p>
                    <w:p w:rsidR="007A58BF" w:rsidRPr="00B76F49" w:rsidRDefault="007A58BF" w:rsidP="00CC7B2F">
                      <w:pPr>
                        <w:jc w:val="center"/>
                        <w:rPr>
                          <w:i/>
                        </w:rPr>
                      </w:pPr>
                      <w:r w:rsidRPr="00B76F49">
                        <w:rPr>
                          <w:i/>
                        </w:rPr>
                        <w:t>Platí od 1. ledna 2017</w:t>
                      </w:r>
                    </w:p>
                    <w:p w:rsidR="007A58BF" w:rsidRPr="00B76F49" w:rsidRDefault="007A58BF" w:rsidP="00CC7B2F"/>
                  </w:txbxContent>
                </v:textbox>
                <w10:wrap anchorx="margin" anchory="margin"/>
              </v:shape>
            </w:pict>
          </mc:Fallback>
        </mc:AlternateContent>
      </w:r>
    </w:p>
    <w:p w:rsidR="0027453D" w:rsidRPr="001D37E7" w:rsidRDefault="0027453D"/>
    <w:p w:rsidR="0027453D" w:rsidRPr="001D37E7" w:rsidRDefault="0027453D"/>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1389"/>
        <w:gridCol w:w="1389"/>
        <w:gridCol w:w="694"/>
        <w:gridCol w:w="695"/>
        <w:gridCol w:w="694"/>
        <w:gridCol w:w="695"/>
        <w:gridCol w:w="1390"/>
      </w:tblGrid>
      <w:tr w:rsidR="001D37E7" w:rsidRPr="001D37E7" w:rsidTr="0027453D">
        <w:trPr>
          <w:trHeight w:val="178"/>
        </w:trPr>
        <w:tc>
          <w:tcPr>
            <w:tcW w:w="3544"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rsidR="0027453D" w:rsidRPr="001D37E7" w:rsidRDefault="0027453D" w:rsidP="0027453D">
            <w:pPr>
              <w:spacing w:line="228" w:lineRule="auto"/>
              <w:jc w:val="center"/>
              <w:rPr>
                <w:rFonts w:ascii="Arial" w:hAnsi="Arial" w:cs="Arial"/>
                <w:b/>
                <w:sz w:val="20"/>
                <w:szCs w:val="20"/>
              </w:rPr>
            </w:pPr>
            <w:r w:rsidRPr="001D37E7">
              <w:rPr>
                <w:rFonts w:ascii="Arial" w:hAnsi="Arial" w:cs="Arial"/>
                <w:b/>
                <w:sz w:val="20"/>
                <w:szCs w:val="20"/>
              </w:rPr>
              <w:lastRenderedPageBreak/>
              <w:t>Druh zásilky</w:t>
            </w:r>
          </w:p>
        </w:tc>
        <w:tc>
          <w:tcPr>
            <w:tcW w:w="1389"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27453D" w:rsidRPr="001D37E7" w:rsidRDefault="0027453D" w:rsidP="0027453D">
            <w:pPr>
              <w:jc w:val="center"/>
              <w:rPr>
                <w:rFonts w:ascii="Arial" w:hAnsi="Arial" w:cs="Arial"/>
                <w:b/>
                <w:sz w:val="20"/>
                <w:szCs w:val="20"/>
                <w:highlight w:val="lightGray"/>
              </w:rPr>
            </w:pPr>
            <w:r w:rsidRPr="001D37E7">
              <w:rPr>
                <w:rFonts w:ascii="Arial" w:hAnsi="Arial" w:cs="Arial"/>
                <w:b/>
                <w:sz w:val="20"/>
                <w:szCs w:val="20"/>
              </w:rPr>
              <w:t>Obyčejné psaní</w:t>
            </w:r>
          </w:p>
        </w:tc>
        <w:tc>
          <w:tcPr>
            <w:tcW w:w="1389"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27453D" w:rsidRPr="001D37E7" w:rsidRDefault="0027453D" w:rsidP="0027453D">
            <w:pPr>
              <w:jc w:val="center"/>
              <w:rPr>
                <w:rFonts w:ascii="Arial" w:hAnsi="Arial" w:cs="Arial"/>
                <w:b/>
                <w:sz w:val="20"/>
                <w:szCs w:val="20"/>
              </w:rPr>
            </w:pPr>
            <w:r w:rsidRPr="001D37E7">
              <w:rPr>
                <w:rFonts w:ascii="Arial" w:hAnsi="Arial" w:cs="Arial"/>
                <w:b/>
                <w:sz w:val="20"/>
                <w:szCs w:val="20"/>
              </w:rPr>
              <w:t>Doporučené psaní</w:t>
            </w:r>
          </w:p>
        </w:tc>
        <w:tc>
          <w:tcPr>
            <w:tcW w:w="1389" w:type="dxa"/>
            <w:gridSpan w:val="2"/>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27453D" w:rsidRPr="001D37E7" w:rsidRDefault="0027453D" w:rsidP="0027453D">
            <w:pPr>
              <w:pStyle w:val="Zpat"/>
              <w:tabs>
                <w:tab w:val="clear" w:pos="4513"/>
              </w:tabs>
              <w:ind w:left="113"/>
              <w:jc w:val="center"/>
              <w:rPr>
                <w:rFonts w:ascii="Arial" w:hAnsi="Arial" w:cs="Arial"/>
                <w:b/>
                <w:sz w:val="20"/>
                <w:szCs w:val="20"/>
              </w:rPr>
            </w:pPr>
            <w:r w:rsidRPr="001D37E7">
              <w:rPr>
                <w:rFonts w:ascii="Arial" w:hAnsi="Arial" w:cs="Arial"/>
                <w:b/>
                <w:sz w:val="20"/>
                <w:szCs w:val="20"/>
              </w:rPr>
              <w:t>Cenné</w:t>
            </w:r>
            <w:r w:rsidRPr="001D37E7">
              <w:rPr>
                <w:rFonts w:ascii="Arial" w:hAnsi="Arial" w:cs="Arial"/>
                <w:b/>
                <w:sz w:val="20"/>
                <w:szCs w:val="20"/>
              </w:rPr>
              <w:br/>
              <w:t>psaní</w:t>
            </w:r>
          </w:p>
        </w:tc>
        <w:tc>
          <w:tcPr>
            <w:tcW w:w="1389" w:type="dxa"/>
            <w:gridSpan w:val="2"/>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27453D" w:rsidRPr="001D37E7" w:rsidRDefault="0027453D" w:rsidP="0027453D">
            <w:pPr>
              <w:jc w:val="center"/>
              <w:rPr>
                <w:rFonts w:ascii="Arial" w:hAnsi="Arial" w:cs="Arial"/>
                <w:b/>
                <w:sz w:val="20"/>
                <w:szCs w:val="20"/>
              </w:rPr>
            </w:pPr>
            <w:r w:rsidRPr="001D37E7">
              <w:rPr>
                <w:rFonts w:ascii="Arial" w:hAnsi="Arial" w:cs="Arial"/>
                <w:b/>
                <w:sz w:val="20"/>
                <w:szCs w:val="20"/>
              </w:rPr>
              <w:t>Doporučený balíček</w:t>
            </w:r>
          </w:p>
        </w:tc>
        <w:tc>
          <w:tcPr>
            <w:tcW w:w="1390"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27453D" w:rsidRPr="001D37E7" w:rsidRDefault="0027453D" w:rsidP="0027453D">
            <w:pPr>
              <w:jc w:val="center"/>
              <w:rPr>
                <w:rFonts w:ascii="Arial" w:hAnsi="Arial" w:cs="Arial"/>
                <w:b/>
                <w:sz w:val="20"/>
                <w:szCs w:val="20"/>
              </w:rPr>
            </w:pPr>
            <w:r w:rsidRPr="001D37E7">
              <w:rPr>
                <w:rFonts w:ascii="Arial" w:hAnsi="Arial" w:cs="Arial"/>
                <w:b/>
                <w:sz w:val="20"/>
                <w:szCs w:val="20"/>
              </w:rPr>
              <w:t>Slepecké zásilky</w:t>
            </w:r>
          </w:p>
        </w:tc>
      </w:tr>
      <w:tr w:rsidR="001D37E7" w:rsidRPr="001D37E7" w:rsidTr="00A53B23">
        <w:trPr>
          <w:trHeight w:val="178"/>
        </w:trPr>
        <w:tc>
          <w:tcPr>
            <w:tcW w:w="3544" w:type="dxa"/>
            <w:vMerge/>
            <w:tcBorders>
              <w:left w:val="single" w:sz="12" w:space="0" w:color="auto"/>
              <w:bottom w:val="single" w:sz="12" w:space="0" w:color="auto"/>
              <w:right w:val="single" w:sz="12" w:space="0" w:color="auto"/>
            </w:tcBorders>
            <w:shd w:val="clear" w:color="auto" w:fill="F2F2F2" w:themeFill="background1" w:themeFillShade="F2"/>
            <w:vAlign w:val="center"/>
          </w:tcPr>
          <w:p w:rsidR="0027453D" w:rsidRPr="001D37E7" w:rsidRDefault="0027453D" w:rsidP="00A53B23">
            <w:pPr>
              <w:spacing w:line="228" w:lineRule="auto"/>
              <w:jc w:val="center"/>
              <w:rPr>
                <w:rFonts w:ascii="Arial" w:hAnsi="Arial" w:cs="Arial"/>
                <w:b/>
                <w:sz w:val="20"/>
                <w:szCs w:val="20"/>
              </w:rPr>
            </w:pPr>
          </w:p>
        </w:tc>
        <w:tc>
          <w:tcPr>
            <w:tcW w:w="6946" w:type="dxa"/>
            <w:gridSpan w:val="7"/>
            <w:tcBorders>
              <w:left w:val="single" w:sz="12" w:space="0" w:color="auto"/>
              <w:bottom w:val="single" w:sz="12" w:space="0" w:color="auto"/>
              <w:right w:val="single" w:sz="12" w:space="0" w:color="auto"/>
            </w:tcBorders>
            <w:shd w:val="clear" w:color="auto" w:fill="F2F2F2" w:themeFill="background1" w:themeFillShade="F2"/>
          </w:tcPr>
          <w:p w:rsidR="0027453D" w:rsidRPr="001D37E7" w:rsidRDefault="0027453D" w:rsidP="00A53B23">
            <w:pPr>
              <w:pStyle w:val="Zpat"/>
              <w:tabs>
                <w:tab w:val="clear" w:pos="4513"/>
              </w:tabs>
              <w:jc w:val="center"/>
              <w:rPr>
                <w:rFonts w:ascii="Arial" w:hAnsi="Arial" w:cs="Arial"/>
                <w:b/>
                <w:sz w:val="18"/>
                <w:szCs w:val="18"/>
              </w:rPr>
            </w:pPr>
            <w:r w:rsidRPr="001D37E7">
              <w:rPr>
                <w:rFonts w:ascii="Arial" w:hAnsi="Arial" w:cs="Arial"/>
                <w:b/>
                <w:sz w:val="18"/>
                <w:szCs w:val="18"/>
              </w:rPr>
              <w:t>Cena v Kč (ceny jsou osvobozeny od DPH)</w:t>
            </w:r>
          </w:p>
        </w:tc>
      </w:tr>
      <w:tr w:rsidR="001D37E7" w:rsidRPr="001D37E7" w:rsidTr="00C9606A">
        <w:trPr>
          <w:trHeight w:val="178"/>
        </w:trPr>
        <w:tc>
          <w:tcPr>
            <w:tcW w:w="10490" w:type="dxa"/>
            <w:gridSpan w:val="8"/>
            <w:tcBorders>
              <w:top w:val="single" w:sz="8" w:space="0" w:color="auto"/>
              <w:left w:val="single" w:sz="12" w:space="0" w:color="auto"/>
              <w:bottom w:val="single" w:sz="12" w:space="0" w:color="auto"/>
              <w:right w:val="single" w:sz="12" w:space="0" w:color="auto"/>
            </w:tcBorders>
            <w:shd w:val="clear" w:color="auto" w:fill="D9D9D9" w:themeFill="background1" w:themeFillShade="D9"/>
          </w:tcPr>
          <w:p w:rsidR="0027453D" w:rsidRPr="001D37E7" w:rsidRDefault="00944E20" w:rsidP="00A53B23">
            <w:pPr>
              <w:pStyle w:val="Zpat"/>
              <w:tabs>
                <w:tab w:val="clear" w:pos="4513"/>
              </w:tabs>
              <w:jc w:val="center"/>
              <w:rPr>
                <w:rFonts w:ascii="Arial" w:hAnsi="Arial" w:cs="Arial"/>
                <w:b/>
                <w:sz w:val="20"/>
                <w:szCs w:val="20"/>
              </w:rPr>
            </w:pPr>
            <w:r w:rsidRPr="001D37E7">
              <w:rPr>
                <w:rFonts w:ascii="Arial" w:hAnsi="Arial" w:cs="Arial"/>
                <w:b/>
                <w:sz w:val="20"/>
                <w:szCs w:val="20"/>
              </w:rPr>
              <w:t>Příplatky</w:t>
            </w:r>
          </w:p>
        </w:tc>
      </w:tr>
      <w:tr w:rsidR="001D37E7" w:rsidRPr="001D37E7" w:rsidTr="00CB2625">
        <w:trPr>
          <w:trHeight w:val="379"/>
        </w:trPr>
        <w:tc>
          <w:tcPr>
            <w:tcW w:w="3544" w:type="dxa"/>
            <w:vMerge w:val="restart"/>
            <w:tcBorders>
              <w:top w:val="single" w:sz="12" w:space="0" w:color="auto"/>
              <w:left w:val="single" w:sz="12" w:space="0" w:color="auto"/>
              <w:right w:val="single" w:sz="12" w:space="0" w:color="auto"/>
            </w:tcBorders>
            <w:vAlign w:val="center"/>
          </w:tcPr>
          <w:p w:rsidR="00AA335E" w:rsidRPr="001D37E7" w:rsidRDefault="00D975D7" w:rsidP="001C604E">
            <w:pPr>
              <w:pStyle w:val="Zpat"/>
              <w:rPr>
                <w:rFonts w:ascii="Arial" w:hAnsi="Arial" w:cs="Arial"/>
                <w:sz w:val="20"/>
                <w:szCs w:val="20"/>
              </w:rPr>
            </w:pPr>
            <w:r w:rsidRPr="001D37E7">
              <w:rPr>
                <w:rFonts w:ascii="Arial" w:hAnsi="Arial" w:cs="Arial"/>
                <w:sz w:val="20"/>
                <w:szCs w:val="20"/>
              </w:rPr>
              <w:t>Doručit večer mezi 18 – 21 hod.</w:t>
            </w:r>
            <w:r w:rsidR="00940AB9" w:rsidRPr="001D37E7">
              <w:rPr>
                <w:rFonts w:ascii="Arial" w:hAnsi="Arial" w:cs="Arial"/>
                <w:sz w:val="20"/>
                <w:szCs w:val="20"/>
              </w:rPr>
              <w:t>*</w:t>
            </w:r>
          </w:p>
        </w:tc>
        <w:tc>
          <w:tcPr>
            <w:tcW w:w="1389" w:type="dxa"/>
            <w:vMerge w:val="restart"/>
            <w:tcBorders>
              <w:top w:val="single" w:sz="12" w:space="0" w:color="auto"/>
              <w:left w:val="single" w:sz="12" w:space="0" w:color="auto"/>
              <w:right w:val="single" w:sz="12" w:space="0" w:color="auto"/>
            </w:tcBorders>
            <w:shd w:val="clear" w:color="auto" w:fill="auto"/>
            <w:vAlign w:val="center"/>
          </w:tcPr>
          <w:p w:rsidR="00AA335E" w:rsidRPr="001D37E7" w:rsidRDefault="00AA335E" w:rsidP="00C53C3E">
            <w:pPr>
              <w:jc w:val="center"/>
              <w:rPr>
                <w:rFonts w:ascii="Arial" w:hAnsi="Arial" w:cs="Arial"/>
                <w:sz w:val="18"/>
                <w:szCs w:val="18"/>
              </w:rPr>
            </w:pPr>
            <w:r w:rsidRPr="001D37E7">
              <w:rPr>
                <w:rFonts w:ascii="Arial" w:hAnsi="Arial" w:cs="Arial"/>
                <w:sz w:val="18"/>
                <w:szCs w:val="18"/>
              </w:rPr>
              <w:t>-</w:t>
            </w:r>
          </w:p>
        </w:tc>
        <w:tc>
          <w:tcPr>
            <w:tcW w:w="1389" w:type="dxa"/>
            <w:vMerge w:val="restart"/>
            <w:tcBorders>
              <w:top w:val="single" w:sz="12" w:space="0" w:color="auto"/>
              <w:left w:val="single" w:sz="12" w:space="0" w:color="auto"/>
              <w:right w:val="single" w:sz="12" w:space="0" w:color="auto"/>
            </w:tcBorders>
            <w:vAlign w:val="center"/>
          </w:tcPr>
          <w:p w:rsidR="00AA335E" w:rsidRPr="001D37E7" w:rsidRDefault="00AA335E" w:rsidP="00C53C3E">
            <w:pPr>
              <w:spacing w:line="240" w:lineRule="auto"/>
              <w:jc w:val="center"/>
              <w:rPr>
                <w:rFonts w:ascii="Arial" w:hAnsi="Arial" w:cs="Arial"/>
                <w:sz w:val="20"/>
                <w:szCs w:val="20"/>
              </w:rPr>
            </w:pPr>
            <w:r w:rsidRPr="001D37E7">
              <w:rPr>
                <w:rFonts w:ascii="Arial" w:hAnsi="Arial" w:cs="Arial"/>
                <w:sz w:val="20"/>
                <w:szCs w:val="20"/>
              </w:rPr>
              <w:t>-</w:t>
            </w:r>
          </w:p>
        </w:tc>
        <w:tc>
          <w:tcPr>
            <w:tcW w:w="694" w:type="dxa"/>
            <w:tcBorders>
              <w:top w:val="single" w:sz="12" w:space="0" w:color="auto"/>
              <w:left w:val="single" w:sz="12" w:space="0" w:color="auto"/>
              <w:right w:val="single" w:sz="4" w:space="0" w:color="auto"/>
            </w:tcBorders>
            <w:vAlign w:val="center"/>
          </w:tcPr>
          <w:p w:rsidR="00AA335E" w:rsidRPr="001D37E7" w:rsidRDefault="00AA335E" w:rsidP="003B1816">
            <w:pPr>
              <w:pStyle w:val="Zpat"/>
              <w:tabs>
                <w:tab w:val="clear" w:pos="4513"/>
              </w:tabs>
              <w:jc w:val="center"/>
              <w:rPr>
                <w:rFonts w:ascii="Arial" w:hAnsi="Arial" w:cs="Arial"/>
                <w:sz w:val="16"/>
                <w:szCs w:val="16"/>
              </w:rPr>
            </w:pPr>
            <w:r w:rsidRPr="001D37E7">
              <w:rPr>
                <w:rFonts w:ascii="Arial" w:hAnsi="Arial" w:cs="Arial"/>
                <w:sz w:val="16"/>
                <w:szCs w:val="16"/>
              </w:rPr>
              <w:t xml:space="preserve">bez DPH </w:t>
            </w:r>
          </w:p>
        </w:tc>
        <w:tc>
          <w:tcPr>
            <w:tcW w:w="695" w:type="dxa"/>
            <w:tcBorders>
              <w:top w:val="single" w:sz="12" w:space="0" w:color="auto"/>
              <w:left w:val="single" w:sz="4" w:space="0" w:color="auto"/>
              <w:right w:val="single" w:sz="12" w:space="0" w:color="auto"/>
            </w:tcBorders>
            <w:vAlign w:val="center"/>
          </w:tcPr>
          <w:p w:rsidR="00AA335E" w:rsidRPr="001D37E7" w:rsidRDefault="00AA335E" w:rsidP="003B1816">
            <w:pPr>
              <w:pStyle w:val="Zpat"/>
              <w:tabs>
                <w:tab w:val="clear" w:pos="4513"/>
              </w:tabs>
              <w:jc w:val="center"/>
              <w:rPr>
                <w:rFonts w:ascii="Arial" w:hAnsi="Arial" w:cs="Arial"/>
                <w:b/>
                <w:sz w:val="16"/>
                <w:szCs w:val="16"/>
              </w:rPr>
            </w:pPr>
            <w:r w:rsidRPr="001D37E7">
              <w:rPr>
                <w:rFonts w:ascii="Arial" w:hAnsi="Arial" w:cs="Arial"/>
                <w:b/>
                <w:sz w:val="16"/>
                <w:szCs w:val="16"/>
              </w:rPr>
              <w:t>s DPH</w:t>
            </w:r>
          </w:p>
        </w:tc>
        <w:tc>
          <w:tcPr>
            <w:tcW w:w="694" w:type="dxa"/>
            <w:tcBorders>
              <w:top w:val="single" w:sz="12" w:space="0" w:color="auto"/>
              <w:left w:val="single" w:sz="12" w:space="0" w:color="auto"/>
              <w:right w:val="single" w:sz="4" w:space="0" w:color="auto"/>
            </w:tcBorders>
            <w:vAlign w:val="center"/>
          </w:tcPr>
          <w:p w:rsidR="00AA335E" w:rsidRPr="001D37E7" w:rsidRDefault="00AA335E" w:rsidP="00AA335E">
            <w:pPr>
              <w:pStyle w:val="Zpat"/>
              <w:tabs>
                <w:tab w:val="clear" w:pos="4513"/>
              </w:tabs>
              <w:jc w:val="center"/>
              <w:rPr>
                <w:rFonts w:ascii="Arial" w:hAnsi="Arial" w:cs="Arial"/>
                <w:sz w:val="16"/>
                <w:szCs w:val="16"/>
              </w:rPr>
            </w:pPr>
            <w:r w:rsidRPr="001D37E7">
              <w:rPr>
                <w:rFonts w:ascii="Arial" w:hAnsi="Arial" w:cs="Arial"/>
                <w:sz w:val="16"/>
                <w:szCs w:val="16"/>
              </w:rPr>
              <w:t xml:space="preserve">bez DPH </w:t>
            </w:r>
          </w:p>
        </w:tc>
        <w:tc>
          <w:tcPr>
            <w:tcW w:w="695" w:type="dxa"/>
            <w:tcBorders>
              <w:top w:val="single" w:sz="12" w:space="0" w:color="auto"/>
              <w:left w:val="single" w:sz="4" w:space="0" w:color="auto"/>
              <w:right w:val="single" w:sz="12" w:space="0" w:color="auto"/>
            </w:tcBorders>
            <w:vAlign w:val="center"/>
          </w:tcPr>
          <w:p w:rsidR="00AA335E" w:rsidRPr="001D37E7" w:rsidRDefault="00AA335E" w:rsidP="00AA335E">
            <w:pPr>
              <w:pStyle w:val="Zpat"/>
              <w:tabs>
                <w:tab w:val="clear" w:pos="4513"/>
              </w:tabs>
              <w:jc w:val="center"/>
              <w:rPr>
                <w:rFonts w:ascii="Arial" w:hAnsi="Arial" w:cs="Arial"/>
                <w:b/>
                <w:sz w:val="16"/>
                <w:szCs w:val="16"/>
              </w:rPr>
            </w:pPr>
            <w:r w:rsidRPr="001D37E7">
              <w:rPr>
                <w:rFonts w:ascii="Arial" w:hAnsi="Arial" w:cs="Arial"/>
                <w:b/>
                <w:sz w:val="16"/>
                <w:szCs w:val="16"/>
              </w:rPr>
              <w:t>s DPH</w:t>
            </w:r>
          </w:p>
        </w:tc>
        <w:tc>
          <w:tcPr>
            <w:tcW w:w="1390" w:type="dxa"/>
            <w:vMerge w:val="restart"/>
            <w:tcBorders>
              <w:top w:val="single" w:sz="12" w:space="0" w:color="auto"/>
              <w:left w:val="single" w:sz="12" w:space="0" w:color="auto"/>
              <w:right w:val="single" w:sz="12" w:space="0" w:color="auto"/>
            </w:tcBorders>
            <w:vAlign w:val="center"/>
          </w:tcPr>
          <w:p w:rsidR="00AA335E" w:rsidRPr="001D37E7" w:rsidRDefault="00AA335E" w:rsidP="00C53C3E">
            <w:pPr>
              <w:jc w:val="center"/>
              <w:rPr>
                <w:rFonts w:ascii="Arial" w:hAnsi="Arial" w:cs="Arial"/>
                <w:sz w:val="18"/>
                <w:szCs w:val="18"/>
              </w:rPr>
            </w:pPr>
            <w:r w:rsidRPr="001D37E7">
              <w:rPr>
                <w:rFonts w:ascii="Arial" w:hAnsi="Arial" w:cs="Arial"/>
                <w:sz w:val="18"/>
                <w:szCs w:val="18"/>
              </w:rPr>
              <w:t>-</w:t>
            </w:r>
          </w:p>
        </w:tc>
      </w:tr>
      <w:tr w:rsidR="001D37E7" w:rsidRPr="001D37E7" w:rsidTr="00CB2625">
        <w:trPr>
          <w:trHeight w:val="379"/>
        </w:trPr>
        <w:tc>
          <w:tcPr>
            <w:tcW w:w="3544" w:type="dxa"/>
            <w:vMerge/>
            <w:tcBorders>
              <w:left w:val="single" w:sz="12" w:space="0" w:color="auto"/>
              <w:right w:val="single" w:sz="12" w:space="0" w:color="auto"/>
            </w:tcBorders>
            <w:vAlign w:val="center"/>
          </w:tcPr>
          <w:p w:rsidR="00AA335E" w:rsidRPr="001D37E7" w:rsidRDefault="00AA335E" w:rsidP="001C604E">
            <w:pPr>
              <w:pStyle w:val="Zpat"/>
              <w:tabs>
                <w:tab w:val="clear" w:pos="4513"/>
              </w:tabs>
              <w:rPr>
                <w:rFonts w:ascii="Arial" w:hAnsi="Arial" w:cs="Arial"/>
                <w:sz w:val="20"/>
                <w:szCs w:val="20"/>
              </w:rPr>
            </w:pPr>
          </w:p>
        </w:tc>
        <w:tc>
          <w:tcPr>
            <w:tcW w:w="1389" w:type="dxa"/>
            <w:vMerge/>
            <w:tcBorders>
              <w:left w:val="single" w:sz="12" w:space="0" w:color="auto"/>
              <w:right w:val="single" w:sz="12" w:space="0" w:color="auto"/>
            </w:tcBorders>
            <w:shd w:val="clear" w:color="auto" w:fill="auto"/>
            <w:vAlign w:val="center"/>
          </w:tcPr>
          <w:p w:rsidR="00AA335E" w:rsidRPr="001D37E7" w:rsidRDefault="00AA335E" w:rsidP="00C53C3E">
            <w:pPr>
              <w:jc w:val="center"/>
              <w:rPr>
                <w:rFonts w:ascii="Arial" w:hAnsi="Arial" w:cs="Arial"/>
                <w:sz w:val="18"/>
                <w:szCs w:val="18"/>
              </w:rPr>
            </w:pPr>
          </w:p>
        </w:tc>
        <w:tc>
          <w:tcPr>
            <w:tcW w:w="1389" w:type="dxa"/>
            <w:vMerge/>
            <w:tcBorders>
              <w:left w:val="single" w:sz="12" w:space="0" w:color="auto"/>
              <w:right w:val="single" w:sz="12" w:space="0" w:color="auto"/>
            </w:tcBorders>
            <w:vAlign w:val="center"/>
          </w:tcPr>
          <w:p w:rsidR="00AA335E" w:rsidRPr="001D37E7" w:rsidRDefault="00AA335E" w:rsidP="00C53C3E">
            <w:pPr>
              <w:spacing w:line="240" w:lineRule="auto"/>
              <w:jc w:val="center"/>
              <w:rPr>
                <w:rFonts w:ascii="Arial" w:hAnsi="Arial" w:cs="Arial"/>
                <w:sz w:val="20"/>
                <w:szCs w:val="20"/>
              </w:rPr>
            </w:pPr>
          </w:p>
        </w:tc>
        <w:tc>
          <w:tcPr>
            <w:tcW w:w="694" w:type="dxa"/>
            <w:tcBorders>
              <w:top w:val="single" w:sz="12" w:space="0" w:color="auto"/>
              <w:left w:val="single" w:sz="12" w:space="0" w:color="auto"/>
              <w:right w:val="single" w:sz="4" w:space="0" w:color="auto"/>
            </w:tcBorders>
            <w:vAlign w:val="center"/>
          </w:tcPr>
          <w:p w:rsidR="00AA335E" w:rsidRPr="001D37E7" w:rsidRDefault="00AA335E" w:rsidP="003B1816">
            <w:pPr>
              <w:pStyle w:val="Zpat"/>
              <w:tabs>
                <w:tab w:val="clear" w:pos="4513"/>
              </w:tabs>
              <w:jc w:val="center"/>
              <w:rPr>
                <w:rFonts w:ascii="Arial" w:hAnsi="Arial" w:cs="Arial"/>
                <w:sz w:val="18"/>
                <w:szCs w:val="18"/>
              </w:rPr>
            </w:pPr>
            <w:r w:rsidRPr="001D37E7">
              <w:rPr>
                <w:rFonts w:ascii="Arial" w:hAnsi="Arial" w:cs="Arial"/>
                <w:sz w:val="18"/>
                <w:szCs w:val="18"/>
              </w:rPr>
              <w:t>0,83**</w:t>
            </w:r>
          </w:p>
        </w:tc>
        <w:tc>
          <w:tcPr>
            <w:tcW w:w="695" w:type="dxa"/>
            <w:tcBorders>
              <w:top w:val="single" w:sz="12" w:space="0" w:color="auto"/>
              <w:left w:val="single" w:sz="4" w:space="0" w:color="auto"/>
              <w:right w:val="single" w:sz="12" w:space="0" w:color="auto"/>
            </w:tcBorders>
            <w:vAlign w:val="center"/>
          </w:tcPr>
          <w:p w:rsidR="00AA335E" w:rsidRPr="001D37E7" w:rsidRDefault="00AA335E" w:rsidP="003B1816">
            <w:pPr>
              <w:pStyle w:val="Zpat"/>
              <w:tabs>
                <w:tab w:val="clear" w:pos="4513"/>
              </w:tabs>
              <w:jc w:val="center"/>
              <w:rPr>
                <w:rFonts w:ascii="Arial" w:hAnsi="Arial" w:cs="Arial"/>
                <w:b/>
                <w:sz w:val="18"/>
                <w:szCs w:val="18"/>
              </w:rPr>
            </w:pPr>
            <w:r w:rsidRPr="001D37E7">
              <w:rPr>
                <w:rFonts w:ascii="Arial" w:hAnsi="Arial" w:cs="Arial"/>
                <w:b/>
                <w:sz w:val="18"/>
                <w:szCs w:val="18"/>
              </w:rPr>
              <w:t>1,00**</w:t>
            </w:r>
          </w:p>
        </w:tc>
        <w:tc>
          <w:tcPr>
            <w:tcW w:w="694" w:type="dxa"/>
            <w:tcBorders>
              <w:top w:val="single" w:sz="12" w:space="0" w:color="auto"/>
              <w:left w:val="single" w:sz="12" w:space="0" w:color="auto"/>
              <w:right w:val="single" w:sz="4" w:space="0" w:color="auto"/>
            </w:tcBorders>
            <w:vAlign w:val="center"/>
          </w:tcPr>
          <w:p w:rsidR="00AA335E" w:rsidRPr="001D37E7" w:rsidRDefault="00AA335E" w:rsidP="00AA335E">
            <w:pPr>
              <w:pStyle w:val="Zpat"/>
              <w:tabs>
                <w:tab w:val="clear" w:pos="4513"/>
              </w:tabs>
              <w:jc w:val="center"/>
              <w:rPr>
                <w:rFonts w:ascii="Arial" w:hAnsi="Arial" w:cs="Arial"/>
                <w:sz w:val="18"/>
                <w:szCs w:val="18"/>
              </w:rPr>
            </w:pPr>
            <w:r w:rsidRPr="001D37E7">
              <w:rPr>
                <w:rFonts w:ascii="Arial" w:hAnsi="Arial" w:cs="Arial"/>
                <w:sz w:val="18"/>
                <w:szCs w:val="18"/>
              </w:rPr>
              <w:t>0,83**</w:t>
            </w:r>
          </w:p>
        </w:tc>
        <w:tc>
          <w:tcPr>
            <w:tcW w:w="695" w:type="dxa"/>
            <w:tcBorders>
              <w:top w:val="single" w:sz="12" w:space="0" w:color="auto"/>
              <w:left w:val="single" w:sz="4" w:space="0" w:color="auto"/>
              <w:right w:val="single" w:sz="12" w:space="0" w:color="auto"/>
            </w:tcBorders>
            <w:vAlign w:val="center"/>
          </w:tcPr>
          <w:p w:rsidR="00AA335E" w:rsidRPr="001D37E7" w:rsidRDefault="00AA335E" w:rsidP="00AA335E">
            <w:pPr>
              <w:pStyle w:val="Zpat"/>
              <w:tabs>
                <w:tab w:val="clear" w:pos="4513"/>
              </w:tabs>
              <w:jc w:val="center"/>
              <w:rPr>
                <w:rFonts w:ascii="Arial" w:hAnsi="Arial" w:cs="Arial"/>
                <w:b/>
                <w:sz w:val="18"/>
                <w:szCs w:val="18"/>
              </w:rPr>
            </w:pPr>
            <w:r w:rsidRPr="001D37E7">
              <w:rPr>
                <w:rFonts w:ascii="Arial" w:hAnsi="Arial" w:cs="Arial"/>
                <w:b/>
                <w:sz w:val="18"/>
                <w:szCs w:val="18"/>
              </w:rPr>
              <w:t>1,00**</w:t>
            </w:r>
          </w:p>
        </w:tc>
        <w:tc>
          <w:tcPr>
            <w:tcW w:w="1390" w:type="dxa"/>
            <w:vMerge/>
            <w:tcBorders>
              <w:left w:val="single" w:sz="12" w:space="0" w:color="auto"/>
              <w:right w:val="single" w:sz="12" w:space="0" w:color="auto"/>
            </w:tcBorders>
            <w:vAlign w:val="center"/>
          </w:tcPr>
          <w:p w:rsidR="00AA335E" w:rsidRPr="001D37E7" w:rsidRDefault="00AA335E" w:rsidP="00C53C3E">
            <w:pPr>
              <w:jc w:val="center"/>
              <w:rPr>
                <w:rFonts w:ascii="Arial" w:hAnsi="Arial" w:cs="Arial"/>
                <w:sz w:val="18"/>
                <w:szCs w:val="18"/>
              </w:rPr>
            </w:pPr>
          </w:p>
        </w:tc>
      </w:tr>
      <w:tr w:rsidR="001D37E7" w:rsidRPr="001D37E7" w:rsidTr="00C53C3E">
        <w:trPr>
          <w:trHeight w:val="178"/>
        </w:trPr>
        <w:tc>
          <w:tcPr>
            <w:tcW w:w="3544" w:type="dxa"/>
            <w:tcBorders>
              <w:top w:val="single" w:sz="12" w:space="0" w:color="auto"/>
              <w:left w:val="single" w:sz="12" w:space="0" w:color="auto"/>
              <w:right w:val="single" w:sz="12" w:space="0" w:color="auto"/>
            </w:tcBorders>
            <w:vAlign w:val="center"/>
          </w:tcPr>
          <w:p w:rsidR="00AA335E" w:rsidRPr="001D37E7" w:rsidRDefault="00AA335E" w:rsidP="00C53C3E">
            <w:pPr>
              <w:spacing w:line="228" w:lineRule="auto"/>
              <w:rPr>
                <w:rFonts w:ascii="Arial" w:hAnsi="Arial" w:cs="Arial"/>
                <w:sz w:val="20"/>
                <w:szCs w:val="20"/>
              </w:rPr>
            </w:pPr>
            <w:r w:rsidRPr="001D37E7">
              <w:rPr>
                <w:rFonts w:ascii="Arial" w:hAnsi="Arial" w:cs="Arial"/>
                <w:sz w:val="20"/>
                <w:szCs w:val="20"/>
              </w:rPr>
              <w:t xml:space="preserve">Udaná cena – </w:t>
            </w:r>
            <w:r w:rsidRPr="001D37E7">
              <w:rPr>
                <w:rFonts w:ascii="Arial" w:hAnsi="Arial" w:cs="Arial"/>
                <w:b/>
                <w:sz w:val="20"/>
                <w:szCs w:val="20"/>
              </w:rPr>
              <w:t>do 5 000 Kč</w:t>
            </w:r>
          </w:p>
        </w:tc>
        <w:tc>
          <w:tcPr>
            <w:tcW w:w="1389" w:type="dxa"/>
            <w:tcBorders>
              <w:top w:val="single" w:sz="12" w:space="0" w:color="auto"/>
              <w:left w:val="single" w:sz="12" w:space="0" w:color="auto"/>
              <w:right w:val="single" w:sz="12" w:space="0" w:color="auto"/>
            </w:tcBorders>
            <w:shd w:val="clear" w:color="auto" w:fill="auto"/>
            <w:vAlign w:val="center"/>
          </w:tcPr>
          <w:p w:rsidR="00AA335E" w:rsidRPr="001D37E7" w:rsidRDefault="00AA335E" w:rsidP="00E5139D">
            <w:pPr>
              <w:jc w:val="center"/>
              <w:rPr>
                <w:rFonts w:ascii="Arial" w:hAnsi="Arial" w:cs="Arial"/>
                <w:sz w:val="18"/>
                <w:szCs w:val="18"/>
              </w:rPr>
            </w:pPr>
            <w:r w:rsidRPr="001D37E7">
              <w:rPr>
                <w:rFonts w:ascii="Arial" w:hAnsi="Arial" w:cs="Arial"/>
                <w:sz w:val="18"/>
                <w:szCs w:val="18"/>
              </w:rPr>
              <w:t>-</w:t>
            </w:r>
          </w:p>
        </w:tc>
        <w:tc>
          <w:tcPr>
            <w:tcW w:w="1389" w:type="dxa"/>
            <w:tcBorders>
              <w:top w:val="single" w:sz="12" w:space="0" w:color="auto"/>
              <w:left w:val="single" w:sz="12" w:space="0" w:color="auto"/>
              <w:right w:val="single" w:sz="12" w:space="0" w:color="auto"/>
            </w:tcBorders>
            <w:vAlign w:val="center"/>
          </w:tcPr>
          <w:p w:rsidR="00AA335E" w:rsidRPr="001D37E7" w:rsidRDefault="00AA335E" w:rsidP="008F7DD7">
            <w:pPr>
              <w:spacing w:line="240" w:lineRule="auto"/>
              <w:jc w:val="center"/>
              <w:rPr>
                <w:rFonts w:ascii="Arial" w:hAnsi="Arial" w:cs="Arial"/>
                <w:sz w:val="20"/>
                <w:szCs w:val="20"/>
              </w:rPr>
            </w:pPr>
            <w:r w:rsidRPr="001D37E7">
              <w:rPr>
                <w:rFonts w:ascii="Arial" w:hAnsi="Arial" w:cs="Arial"/>
                <w:sz w:val="20"/>
                <w:szCs w:val="20"/>
              </w:rPr>
              <w:t>-</w:t>
            </w:r>
          </w:p>
        </w:tc>
        <w:tc>
          <w:tcPr>
            <w:tcW w:w="1389" w:type="dxa"/>
            <w:gridSpan w:val="2"/>
            <w:tcBorders>
              <w:top w:val="single" w:sz="12" w:space="0" w:color="auto"/>
              <w:left w:val="single" w:sz="12" w:space="0" w:color="auto"/>
              <w:right w:val="single" w:sz="12" w:space="0" w:color="auto"/>
            </w:tcBorders>
            <w:vAlign w:val="center"/>
          </w:tcPr>
          <w:p w:rsidR="00AA335E" w:rsidRPr="001D37E7" w:rsidRDefault="00AA335E" w:rsidP="00986CCB">
            <w:pPr>
              <w:pStyle w:val="Zpat"/>
              <w:tabs>
                <w:tab w:val="clear" w:pos="4513"/>
              </w:tabs>
              <w:ind w:left="113"/>
              <w:jc w:val="center"/>
              <w:rPr>
                <w:rFonts w:ascii="Arial" w:hAnsi="Arial" w:cs="Arial"/>
                <w:sz w:val="18"/>
                <w:szCs w:val="18"/>
              </w:rPr>
            </w:pPr>
            <w:r w:rsidRPr="001D37E7">
              <w:rPr>
                <w:rFonts w:ascii="Arial" w:hAnsi="Arial" w:cs="Arial"/>
                <w:sz w:val="18"/>
                <w:szCs w:val="18"/>
              </w:rPr>
              <w:t>5,00</w:t>
            </w:r>
          </w:p>
        </w:tc>
        <w:tc>
          <w:tcPr>
            <w:tcW w:w="1389" w:type="dxa"/>
            <w:gridSpan w:val="2"/>
            <w:tcBorders>
              <w:top w:val="single" w:sz="12" w:space="0" w:color="auto"/>
              <w:left w:val="single" w:sz="12" w:space="0" w:color="auto"/>
              <w:right w:val="single" w:sz="12" w:space="0" w:color="auto"/>
            </w:tcBorders>
            <w:vAlign w:val="center"/>
          </w:tcPr>
          <w:p w:rsidR="00AA335E" w:rsidRPr="001D37E7" w:rsidRDefault="00AA335E" w:rsidP="00B02877">
            <w:pPr>
              <w:jc w:val="center"/>
              <w:rPr>
                <w:rFonts w:ascii="Arial" w:hAnsi="Arial" w:cs="Arial"/>
                <w:sz w:val="18"/>
                <w:szCs w:val="18"/>
              </w:rPr>
            </w:pPr>
            <w:r w:rsidRPr="001D37E7">
              <w:rPr>
                <w:rFonts w:ascii="Arial" w:hAnsi="Arial" w:cs="Arial"/>
                <w:sz w:val="18"/>
                <w:szCs w:val="18"/>
              </w:rPr>
              <w:t>-</w:t>
            </w:r>
          </w:p>
        </w:tc>
        <w:tc>
          <w:tcPr>
            <w:tcW w:w="1390" w:type="dxa"/>
            <w:tcBorders>
              <w:top w:val="single" w:sz="12" w:space="0" w:color="auto"/>
              <w:left w:val="single" w:sz="12" w:space="0" w:color="auto"/>
              <w:right w:val="single" w:sz="12" w:space="0" w:color="auto"/>
            </w:tcBorders>
            <w:vAlign w:val="center"/>
          </w:tcPr>
          <w:p w:rsidR="00AA335E" w:rsidRPr="001D37E7" w:rsidRDefault="00AA335E" w:rsidP="00A94A16">
            <w:pPr>
              <w:jc w:val="center"/>
              <w:rPr>
                <w:rFonts w:ascii="Arial" w:hAnsi="Arial" w:cs="Arial"/>
                <w:sz w:val="18"/>
                <w:szCs w:val="18"/>
              </w:rPr>
            </w:pPr>
            <w:r w:rsidRPr="001D37E7">
              <w:rPr>
                <w:rFonts w:ascii="Arial" w:hAnsi="Arial" w:cs="Arial"/>
                <w:sz w:val="18"/>
                <w:szCs w:val="18"/>
              </w:rPr>
              <w:t>-</w:t>
            </w:r>
          </w:p>
        </w:tc>
      </w:tr>
      <w:tr w:rsidR="001D37E7" w:rsidRPr="001D37E7" w:rsidTr="00C53C3E">
        <w:trPr>
          <w:trHeight w:val="178"/>
        </w:trPr>
        <w:tc>
          <w:tcPr>
            <w:tcW w:w="3544" w:type="dxa"/>
            <w:tcBorders>
              <w:left w:val="single" w:sz="12" w:space="0" w:color="auto"/>
              <w:bottom w:val="single" w:sz="8" w:space="0" w:color="auto"/>
              <w:right w:val="single" w:sz="12" w:space="0" w:color="auto"/>
            </w:tcBorders>
            <w:vAlign w:val="center"/>
          </w:tcPr>
          <w:p w:rsidR="00AA335E" w:rsidRPr="001D37E7" w:rsidRDefault="00AA335E" w:rsidP="00C53C3E">
            <w:pPr>
              <w:spacing w:line="228" w:lineRule="auto"/>
              <w:rPr>
                <w:rFonts w:ascii="Arial" w:hAnsi="Arial" w:cs="Arial"/>
                <w:sz w:val="20"/>
                <w:szCs w:val="20"/>
              </w:rPr>
            </w:pPr>
            <w:r w:rsidRPr="001D37E7">
              <w:rPr>
                <w:rFonts w:ascii="Arial" w:hAnsi="Arial" w:cs="Arial"/>
                <w:sz w:val="20"/>
                <w:szCs w:val="20"/>
              </w:rPr>
              <w:t xml:space="preserve">Udaná cena – </w:t>
            </w:r>
            <w:r w:rsidRPr="001D37E7">
              <w:rPr>
                <w:rFonts w:ascii="Arial" w:hAnsi="Arial" w:cs="Arial"/>
                <w:b/>
                <w:sz w:val="20"/>
                <w:szCs w:val="20"/>
              </w:rPr>
              <w:t>do 30 000 Kč</w:t>
            </w:r>
          </w:p>
        </w:tc>
        <w:tc>
          <w:tcPr>
            <w:tcW w:w="1389" w:type="dxa"/>
            <w:tcBorders>
              <w:left w:val="single" w:sz="12" w:space="0" w:color="auto"/>
              <w:bottom w:val="single" w:sz="8" w:space="0" w:color="auto"/>
              <w:right w:val="single" w:sz="12" w:space="0" w:color="auto"/>
            </w:tcBorders>
            <w:shd w:val="clear" w:color="auto" w:fill="auto"/>
            <w:vAlign w:val="center"/>
          </w:tcPr>
          <w:p w:rsidR="00AA335E" w:rsidRPr="001D37E7" w:rsidRDefault="00AA335E" w:rsidP="00E5139D">
            <w:pPr>
              <w:jc w:val="center"/>
              <w:rPr>
                <w:rFonts w:ascii="Arial" w:hAnsi="Arial" w:cs="Arial"/>
                <w:sz w:val="18"/>
                <w:szCs w:val="18"/>
              </w:rPr>
            </w:pPr>
            <w:r w:rsidRPr="001D37E7">
              <w:rPr>
                <w:rFonts w:ascii="Arial" w:hAnsi="Arial" w:cs="Arial"/>
                <w:sz w:val="18"/>
                <w:szCs w:val="18"/>
              </w:rPr>
              <w:t>-</w:t>
            </w:r>
          </w:p>
        </w:tc>
        <w:tc>
          <w:tcPr>
            <w:tcW w:w="1389" w:type="dxa"/>
            <w:tcBorders>
              <w:left w:val="single" w:sz="12" w:space="0" w:color="auto"/>
              <w:bottom w:val="single" w:sz="8" w:space="0" w:color="auto"/>
              <w:right w:val="single" w:sz="12" w:space="0" w:color="auto"/>
            </w:tcBorders>
            <w:vAlign w:val="center"/>
          </w:tcPr>
          <w:p w:rsidR="00AA335E" w:rsidRPr="001D37E7" w:rsidRDefault="00AA335E" w:rsidP="008F7DD7">
            <w:pPr>
              <w:spacing w:line="240" w:lineRule="auto"/>
              <w:jc w:val="center"/>
              <w:rPr>
                <w:rFonts w:ascii="Arial" w:hAnsi="Arial" w:cs="Arial"/>
                <w:sz w:val="20"/>
                <w:szCs w:val="20"/>
              </w:rPr>
            </w:pPr>
            <w:r w:rsidRPr="001D37E7">
              <w:rPr>
                <w:rFonts w:ascii="Arial" w:hAnsi="Arial" w:cs="Arial"/>
                <w:sz w:val="20"/>
                <w:szCs w:val="20"/>
              </w:rPr>
              <w:t>-</w:t>
            </w:r>
          </w:p>
        </w:tc>
        <w:tc>
          <w:tcPr>
            <w:tcW w:w="1389" w:type="dxa"/>
            <w:gridSpan w:val="2"/>
            <w:tcBorders>
              <w:left w:val="single" w:sz="12" w:space="0" w:color="auto"/>
              <w:bottom w:val="single" w:sz="8" w:space="0" w:color="auto"/>
              <w:right w:val="single" w:sz="12" w:space="0" w:color="auto"/>
            </w:tcBorders>
            <w:vAlign w:val="center"/>
          </w:tcPr>
          <w:p w:rsidR="00AA335E" w:rsidRPr="001D37E7" w:rsidRDefault="00AA335E" w:rsidP="00986CCB">
            <w:pPr>
              <w:pStyle w:val="Zpat"/>
              <w:tabs>
                <w:tab w:val="clear" w:pos="4513"/>
              </w:tabs>
              <w:jc w:val="center"/>
              <w:rPr>
                <w:rFonts w:ascii="Arial" w:hAnsi="Arial" w:cs="Arial"/>
                <w:sz w:val="18"/>
                <w:szCs w:val="18"/>
              </w:rPr>
            </w:pPr>
            <w:r w:rsidRPr="001D37E7">
              <w:rPr>
                <w:rFonts w:ascii="Arial" w:hAnsi="Arial" w:cs="Arial"/>
                <w:sz w:val="18"/>
                <w:szCs w:val="18"/>
              </w:rPr>
              <w:t>12,00</w:t>
            </w:r>
          </w:p>
        </w:tc>
        <w:tc>
          <w:tcPr>
            <w:tcW w:w="1389" w:type="dxa"/>
            <w:gridSpan w:val="2"/>
            <w:tcBorders>
              <w:left w:val="single" w:sz="12" w:space="0" w:color="auto"/>
              <w:bottom w:val="single" w:sz="8" w:space="0" w:color="auto"/>
              <w:right w:val="single" w:sz="12" w:space="0" w:color="auto"/>
            </w:tcBorders>
            <w:vAlign w:val="center"/>
          </w:tcPr>
          <w:p w:rsidR="00AA335E" w:rsidRPr="001D37E7" w:rsidRDefault="00AA335E" w:rsidP="00B02877">
            <w:pPr>
              <w:jc w:val="center"/>
              <w:rPr>
                <w:rFonts w:ascii="Arial" w:hAnsi="Arial" w:cs="Arial"/>
                <w:sz w:val="18"/>
                <w:szCs w:val="18"/>
              </w:rPr>
            </w:pPr>
            <w:r w:rsidRPr="001D37E7">
              <w:rPr>
                <w:rFonts w:ascii="Arial" w:hAnsi="Arial" w:cs="Arial"/>
                <w:sz w:val="18"/>
                <w:szCs w:val="18"/>
              </w:rPr>
              <w:t>-</w:t>
            </w:r>
          </w:p>
        </w:tc>
        <w:tc>
          <w:tcPr>
            <w:tcW w:w="1390" w:type="dxa"/>
            <w:tcBorders>
              <w:left w:val="single" w:sz="12" w:space="0" w:color="auto"/>
              <w:bottom w:val="single" w:sz="8" w:space="0" w:color="auto"/>
              <w:right w:val="single" w:sz="12" w:space="0" w:color="auto"/>
            </w:tcBorders>
            <w:vAlign w:val="center"/>
          </w:tcPr>
          <w:p w:rsidR="00AA335E" w:rsidRPr="001D37E7" w:rsidRDefault="00AA335E" w:rsidP="00A94A16">
            <w:pPr>
              <w:jc w:val="center"/>
              <w:rPr>
                <w:rFonts w:ascii="Arial" w:hAnsi="Arial" w:cs="Arial"/>
                <w:sz w:val="18"/>
                <w:szCs w:val="18"/>
              </w:rPr>
            </w:pPr>
            <w:r w:rsidRPr="001D37E7">
              <w:rPr>
                <w:rFonts w:ascii="Arial" w:hAnsi="Arial" w:cs="Arial"/>
                <w:sz w:val="18"/>
                <w:szCs w:val="18"/>
              </w:rPr>
              <w:t>-</w:t>
            </w:r>
          </w:p>
        </w:tc>
      </w:tr>
      <w:tr w:rsidR="001D37E7" w:rsidRPr="001D37E7" w:rsidTr="00ED50AA">
        <w:trPr>
          <w:trHeight w:val="178"/>
        </w:trPr>
        <w:tc>
          <w:tcPr>
            <w:tcW w:w="3544" w:type="dxa"/>
            <w:tcBorders>
              <w:top w:val="single" w:sz="8" w:space="0" w:color="auto"/>
              <w:left w:val="single" w:sz="12" w:space="0" w:color="auto"/>
              <w:bottom w:val="single" w:sz="12" w:space="0" w:color="auto"/>
              <w:right w:val="single" w:sz="12" w:space="0" w:color="auto"/>
            </w:tcBorders>
          </w:tcPr>
          <w:p w:rsidR="00AA335E" w:rsidRPr="001D37E7" w:rsidRDefault="00AA335E" w:rsidP="00986CCB">
            <w:pPr>
              <w:spacing w:line="228" w:lineRule="auto"/>
              <w:rPr>
                <w:rFonts w:ascii="Arial" w:hAnsi="Arial" w:cs="Arial"/>
                <w:sz w:val="20"/>
                <w:szCs w:val="20"/>
              </w:rPr>
            </w:pPr>
            <w:r w:rsidRPr="001D37E7">
              <w:rPr>
                <w:rFonts w:ascii="Arial" w:hAnsi="Arial" w:cs="Arial"/>
                <w:sz w:val="20"/>
                <w:szCs w:val="20"/>
              </w:rPr>
              <w:t xml:space="preserve">Udaná cena – </w:t>
            </w:r>
            <w:r w:rsidRPr="001D37E7">
              <w:rPr>
                <w:rFonts w:ascii="Arial" w:hAnsi="Arial" w:cs="Arial"/>
                <w:b/>
                <w:sz w:val="20"/>
                <w:szCs w:val="20"/>
              </w:rPr>
              <w:t>za každých započatých 10 000 Kč nad 30 000 Kč</w:t>
            </w:r>
          </w:p>
        </w:tc>
        <w:tc>
          <w:tcPr>
            <w:tcW w:w="1389" w:type="dxa"/>
            <w:tcBorders>
              <w:top w:val="single" w:sz="8" w:space="0" w:color="auto"/>
              <w:left w:val="single" w:sz="12" w:space="0" w:color="auto"/>
              <w:bottom w:val="single" w:sz="12" w:space="0" w:color="auto"/>
              <w:right w:val="single" w:sz="12" w:space="0" w:color="auto"/>
            </w:tcBorders>
            <w:shd w:val="clear" w:color="auto" w:fill="auto"/>
            <w:vAlign w:val="center"/>
          </w:tcPr>
          <w:p w:rsidR="00AA335E" w:rsidRPr="001D37E7" w:rsidRDefault="00AA335E" w:rsidP="00E5139D">
            <w:pPr>
              <w:jc w:val="center"/>
              <w:rPr>
                <w:rFonts w:ascii="Arial" w:hAnsi="Arial" w:cs="Arial"/>
                <w:sz w:val="18"/>
                <w:szCs w:val="18"/>
              </w:rPr>
            </w:pPr>
            <w:r w:rsidRPr="001D37E7">
              <w:rPr>
                <w:rFonts w:ascii="Arial" w:hAnsi="Arial" w:cs="Arial"/>
                <w:sz w:val="18"/>
                <w:szCs w:val="18"/>
              </w:rPr>
              <w:t>-</w:t>
            </w:r>
          </w:p>
        </w:tc>
        <w:tc>
          <w:tcPr>
            <w:tcW w:w="1389" w:type="dxa"/>
            <w:tcBorders>
              <w:top w:val="single" w:sz="8" w:space="0" w:color="auto"/>
              <w:left w:val="single" w:sz="12" w:space="0" w:color="auto"/>
              <w:bottom w:val="single" w:sz="12" w:space="0" w:color="auto"/>
              <w:right w:val="single" w:sz="12" w:space="0" w:color="auto"/>
            </w:tcBorders>
            <w:vAlign w:val="center"/>
          </w:tcPr>
          <w:p w:rsidR="00AA335E" w:rsidRPr="001D37E7" w:rsidRDefault="00AA335E" w:rsidP="008F7DD7">
            <w:pPr>
              <w:spacing w:line="240" w:lineRule="auto"/>
              <w:jc w:val="center"/>
              <w:rPr>
                <w:rFonts w:ascii="Arial" w:hAnsi="Arial" w:cs="Arial"/>
                <w:sz w:val="20"/>
                <w:szCs w:val="20"/>
              </w:rPr>
            </w:pPr>
            <w:r w:rsidRPr="001D37E7">
              <w:rPr>
                <w:rFonts w:ascii="Arial" w:hAnsi="Arial" w:cs="Arial"/>
                <w:sz w:val="20"/>
                <w:szCs w:val="20"/>
              </w:rPr>
              <w:t>-</w:t>
            </w:r>
          </w:p>
        </w:tc>
        <w:tc>
          <w:tcPr>
            <w:tcW w:w="1389" w:type="dxa"/>
            <w:gridSpan w:val="2"/>
            <w:tcBorders>
              <w:top w:val="single" w:sz="8" w:space="0" w:color="auto"/>
              <w:left w:val="single" w:sz="12" w:space="0" w:color="auto"/>
              <w:bottom w:val="single" w:sz="12" w:space="0" w:color="auto"/>
              <w:right w:val="single" w:sz="12" w:space="0" w:color="auto"/>
            </w:tcBorders>
            <w:vAlign w:val="center"/>
          </w:tcPr>
          <w:p w:rsidR="00AA335E" w:rsidRPr="001D37E7" w:rsidRDefault="00AA335E" w:rsidP="00986CCB">
            <w:pPr>
              <w:pStyle w:val="Zpat"/>
              <w:tabs>
                <w:tab w:val="clear" w:pos="4513"/>
              </w:tabs>
              <w:jc w:val="center"/>
              <w:rPr>
                <w:rFonts w:ascii="Arial" w:hAnsi="Arial" w:cs="Arial"/>
                <w:sz w:val="18"/>
                <w:szCs w:val="18"/>
              </w:rPr>
            </w:pPr>
            <w:r w:rsidRPr="001D37E7">
              <w:rPr>
                <w:rFonts w:ascii="Arial" w:hAnsi="Arial" w:cs="Arial"/>
                <w:sz w:val="18"/>
                <w:szCs w:val="18"/>
              </w:rPr>
              <w:t>12,00</w:t>
            </w:r>
          </w:p>
        </w:tc>
        <w:tc>
          <w:tcPr>
            <w:tcW w:w="1389" w:type="dxa"/>
            <w:gridSpan w:val="2"/>
            <w:tcBorders>
              <w:top w:val="single" w:sz="8" w:space="0" w:color="auto"/>
              <w:left w:val="single" w:sz="12" w:space="0" w:color="auto"/>
              <w:bottom w:val="single" w:sz="12" w:space="0" w:color="auto"/>
              <w:right w:val="single" w:sz="12" w:space="0" w:color="auto"/>
            </w:tcBorders>
            <w:vAlign w:val="center"/>
          </w:tcPr>
          <w:p w:rsidR="00AA335E" w:rsidRPr="001D37E7" w:rsidRDefault="00AA335E" w:rsidP="00B02877">
            <w:pPr>
              <w:jc w:val="center"/>
              <w:rPr>
                <w:rFonts w:ascii="Arial" w:hAnsi="Arial" w:cs="Arial"/>
                <w:sz w:val="18"/>
                <w:szCs w:val="18"/>
              </w:rPr>
            </w:pPr>
            <w:r w:rsidRPr="001D37E7">
              <w:rPr>
                <w:rFonts w:ascii="Arial" w:hAnsi="Arial" w:cs="Arial"/>
                <w:sz w:val="18"/>
                <w:szCs w:val="18"/>
              </w:rPr>
              <w:t>-</w:t>
            </w:r>
          </w:p>
        </w:tc>
        <w:tc>
          <w:tcPr>
            <w:tcW w:w="1390" w:type="dxa"/>
            <w:tcBorders>
              <w:top w:val="single" w:sz="8" w:space="0" w:color="auto"/>
              <w:left w:val="single" w:sz="12" w:space="0" w:color="auto"/>
              <w:bottom w:val="single" w:sz="12" w:space="0" w:color="auto"/>
              <w:right w:val="single" w:sz="12" w:space="0" w:color="auto"/>
            </w:tcBorders>
            <w:vAlign w:val="center"/>
          </w:tcPr>
          <w:p w:rsidR="00AA335E" w:rsidRPr="001D37E7" w:rsidRDefault="00AA335E" w:rsidP="00A94A16">
            <w:pPr>
              <w:jc w:val="center"/>
              <w:rPr>
                <w:rFonts w:ascii="Arial" w:hAnsi="Arial" w:cs="Arial"/>
                <w:sz w:val="18"/>
                <w:szCs w:val="18"/>
              </w:rPr>
            </w:pPr>
            <w:r w:rsidRPr="001D37E7">
              <w:rPr>
                <w:rFonts w:ascii="Arial" w:hAnsi="Arial" w:cs="Arial"/>
                <w:sz w:val="18"/>
                <w:szCs w:val="18"/>
              </w:rPr>
              <w:t>-</w:t>
            </w:r>
          </w:p>
        </w:tc>
      </w:tr>
      <w:tr w:rsidR="001D37E7" w:rsidRPr="001D37E7" w:rsidTr="00ED50AA">
        <w:trPr>
          <w:trHeight w:val="178"/>
        </w:trPr>
        <w:tc>
          <w:tcPr>
            <w:tcW w:w="3544" w:type="dxa"/>
            <w:tcBorders>
              <w:top w:val="single" w:sz="12" w:space="0" w:color="auto"/>
              <w:left w:val="single" w:sz="12" w:space="0" w:color="auto"/>
              <w:right w:val="single" w:sz="12" w:space="0" w:color="auto"/>
            </w:tcBorders>
          </w:tcPr>
          <w:p w:rsidR="00AA335E" w:rsidRPr="001D37E7" w:rsidRDefault="00AA335E" w:rsidP="00986CCB">
            <w:pPr>
              <w:spacing w:line="228" w:lineRule="auto"/>
              <w:rPr>
                <w:rFonts w:ascii="Arial" w:hAnsi="Arial" w:cs="Arial"/>
                <w:sz w:val="20"/>
                <w:szCs w:val="20"/>
              </w:rPr>
            </w:pPr>
            <w:r w:rsidRPr="001D37E7">
              <w:rPr>
                <w:rFonts w:ascii="Arial" w:hAnsi="Arial" w:cs="Arial"/>
                <w:sz w:val="20"/>
                <w:szCs w:val="20"/>
              </w:rPr>
              <w:t>Doplatné</w:t>
            </w:r>
          </w:p>
        </w:tc>
        <w:tc>
          <w:tcPr>
            <w:tcW w:w="6946" w:type="dxa"/>
            <w:gridSpan w:val="7"/>
            <w:tcBorders>
              <w:top w:val="single" w:sz="12" w:space="0" w:color="auto"/>
              <w:left w:val="single" w:sz="12" w:space="0" w:color="auto"/>
              <w:right w:val="single" w:sz="12" w:space="0" w:color="auto"/>
            </w:tcBorders>
            <w:shd w:val="clear" w:color="auto" w:fill="auto"/>
            <w:vAlign w:val="center"/>
          </w:tcPr>
          <w:p w:rsidR="00AA335E" w:rsidRPr="001D37E7" w:rsidRDefault="00AA335E" w:rsidP="00A94A16">
            <w:pPr>
              <w:jc w:val="center"/>
              <w:rPr>
                <w:rFonts w:ascii="Arial" w:hAnsi="Arial" w:cs="Arial"/>
                <w:sz w:val="18"/>
                <w:szCs w:val="18"/>
              </w:rPr>
            </w:pPr>
          </w:p>
        </w:tc>
      </w:tr>
      <w:tr w:rsidR="001D37E7" w:rsidRPr="001D37E7" w:rsidTr="00B516CE">
        <w:trPr>
          <w:trHeight w:val="178"/>
        </w:trPr>
        <w:tc>
          <w:tcPr>
            <w:tcW w:w="3544" w:type="dxa"/>
            <w:tcBorders>
              <w:left w:val="single" w:sz="12" w:space="0" w:color="auto"/>
              <w:bottom w:val="single" w:sz="12" w:space="0" w:color="auto"/>
              <w:right w:val="single" w:sz="12" w:space="0" w:color="auto"/>
            </w:tcBorders>
          </w:tcPr>
          <w:p w:rsidR="00AA335E" w:rsidRPr="001D37E7" w:rsidRDefault="00AA335E" w:rsidP="008F7DD7">
            <w:pPr>
              <w:pStyle w:val="Bezmezer"/>
              <w:numPr>
                <w:ilvl w:val="0"/>
                <w:numId w:val="8"/>
              </w:numPr>
              <w:tabs>
                <w:tab w:val="left" w:pos="7655"/>
              </w:tabs>
              <w:ind w:left="317" w:hanging="317"/>
              <w:jc w:val="both"/>
              <w:rPr>
                <w:rFonts w:ascii="Arial" w:hAnsi="Arial" w:cs="Arial"/>
                <w:sz w:val="20"/>
                <w:szCs w:val="20"/>
              </w:rPr>
            </w:pPr>
            <w:r w:rsidRPr="001D37E7">
              <w:rPr>
                <w:rFonts w:ascii="Arial" w:hAnsi="Arial" w:cs="Arial"/>
                <w:sz w:val="20"/>
                <w:szCs w:val="20"/>
              </w:rPr>
              <w:t>Nevyplacené nebo částečně vyplacené poštovní zásilky</w:t>
            </w:r>
          </w:p>
        </w:tc>
        <w:tc>
          <w:tcPr>
            <w:tcW w:w="1389" w:type="dxa"/>
            <w:tcBorders>
              <w:left w:val="single" w:sz="12" w:space="0" w:color="auto"/>
              <w:bottom w:val="single" w:sz="12" w:space="0" w:color="auto"/>
              <w:right w:val="single" w:sz="12" w:space="0" w:color="auto"/>
            </w:tcBorders>
            <w:shd w:val="clear" w:color="auto" w:fill="auto"/>
            <w:vAlign w:val="center"/>
          </w:tcPr>
          <w:sdt>
            <w:sdtPr>
              <w:rPr>
                <w:rFonts w:ascii="Arial" w:hAnsi="Arial" w:cs="Arial"/>
                <w:sz w:val="20"/>
                <w:szCs w:val="20"/>
              </w:rPr>
              <w:id w:val="-367907603"/>
            </w:sdtPr>
            <w:sdtEndPr/>
            <w:sdtContent>
              <w:p w:rsidR="00AA335E" w:rsidRPr="001D37E7" w:rsidRDefault="00E65F6D" w:rsidP="00EB37C9">
                <w:pPr>
                  <w:pStyle w:val="Bezmezer"/>
                  <w:tabs>
                    <w:tab w:val="left" w:pos="7655"/>
                  </w:tabs>
                  <w:rPr>
                    <w:rFonts w:ascii="Arial" w:hAnsi="Arial" w:cs="Arial"/>
                    <w:sz w:val="20"/>
                    <w:szCs w:val="20"/>
                  </w:rPr>
                </w:pPr>
                <w:r w:rsidRPr="001D37E7">
                  <w:rPr>
                    <w:rFonts w:ascii="Arial" w:hAnsi="Arial" w:cs="Arial"/>
                    <w:sz w:val="20"/>
                    <w:szCs w:val="20"/>
                  </w:rPr>
                  <w:t>1</w:t>
                </w:r>
                <w:r w:rsidR="00AA335E" w:rsidRPr="001D37E7">
                  <w:rPr>
                    <w:rFonts w:ascii="Arial" w:hAnsi="Arial" w:cs="Arial"/>
                    <w:sz w:val="20"/>
                    <w:szCs w:val="20"/>
                  </w:rPr>
                  <w:t>5,00 Kč + doplatek do ceníkové ceny</w:t>
                </w:r>
              </w:p>
            </w:sdtContent>
          </w:sdt>
        </w:tc>
        <w:tc>
          <w:tcPr>
            <w:tcW w:w="1389" w:type="dxa"/>
            <w:tcBorders>
              <w:left w:val="single" w:sz="12" w:space="0" w:color="auto"/>
              <w:bottom w:val="single" w:sz="12" w:space="0" w:color="auto"/>
              <w:right w:val="single" w:sz="12" w:space="0" w:color="auto"/>
            </w:tcBorders>
            <w:vAlign w:val="center"/>
          </w:tcPr>
          <w:p w:rsidR="00AA335E" w:rsidRPr="001D37E7" w:rsidRDefault="00AA335E" w:rsidP="008F7DD7">
            <w:pPr>
              <w:spacing w:line="240" w:lineRule="auto"/>
              <w:jc w:val="center"/>
              <w:rPr>
                <w:rFonts w:ascii="Arial" w:hAnsi="Arial" w:cs="Arial"/>
                <w:sz w:val="20"/>
                <w:szCs w:val="20"/>
              </w:rPr>
            </w:pPr>
            <w:r w:rsidRPr="001D37E7">
              <w:rPr>
                <w:rFonts w:ascii="Arial" w:hAnsi="Arial" w:cs="Arial"/>
                <w:sz w:val="20"/>
                <w:szCs w:val="20"/>
              </w:rPr>
              <w:t>-</w:t>
            </w:r>
          </w:p>
        </w:tc>
        <w:tc>
          <w:tcPr>
            <w:tcW w:w="1389" w:type="dxa"/>
            <w:gridSpan w:val="2"/>
            <w:tcBorders>
              <w:left w:val="single" w:sz="12" w:space="0" w:color="auto"/>
              <w:bottom w:val="single" w:sz="12" w:space="0" w:color="auto"/>
              <w:right w:val="single" w:sz="12" w:space="0" w:color="auto"/>
            </w:tcBorders>
            <w:vAlign w:val="center"/>
          </w:tcPr>
          <w:p w:rsidR="00AA335E" w:rsidRPr="001D37E7" w:rsidRDefault="00AA335E" w:rsidP="00C34B4E">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389" w:type="dxa"/>
            <w:gridSpan w:val="2"/>
            <w:tcBorders>
              <w:left w:val="single" w:sz="12" w:space="0" w:color="auto"/>
              <w:bottom w:val="single" w:sz="12" w:space="0" w:color="auto"/>
              <w:right w:val="single" w:sz="12" w:space="0" w:color="auto"/>
            </w:tcBorders>
            <w:vAlign w:val="center"/>
          </w:tcPr>
          <w:p w:rsidR="00AA335E" w:rsidRPr="001D37E7" w:rsidRDefault="00AA335E" w:rsidP="00B02877">
            <w:pPr>
              <w:jc w:val="center"/>
              <w:rPr>
                <w:rFonts w:ascii="Arial" w:hAnsi="Arial" w:cs="Arial"/>
                <w:sz w:val="18"/>
                <w:szCs w:val="18"/>
              </w:rPr>
            </w:pPr>
            <w:r w:rsidRPr="001D37E7">
              <w:rPr>
                <w:rFonts w:ascii="Arial" w:hAnsi="Arial" w:cs="Arial"/>
                <w:sz w:val="18"/>
                <w:szCs w:val="18"/>
              </w:rPr>
              <w:t>-</w:t>
            </w:r>
          </w:p>
        </w:tc>
        <w:tc>
          <w:tcPr>
            <w:tcW w:w="1390" w:type="dxa"/>
            <w:tcBorders>
              <w:left w:val="single" w:sz="12" w:space="0" w:color="auto"/>
              <w:bottom w:val="single" w:sz="12" w:space="0" w:color="auto"/>
              <w:right w:val="single" w:sz="12" w:space="0" w:color="auto"/>
            </w:tcBorders>
            <w:vAlign w:val="center"/>
          </w:tcPr>
          <w:p w:rsidR="00AA335E" w:rsidRPr="001D37E7" w:rsidRDefault="00AA335E" w:rsidP="00A94A16">
            <w:pPr>
              <w:jc w:val="center"/>
              <w:rPr>
                <w:rFonts w:ascii="Arial" w:hAnsi="Arial" w:cs="Arial"/>
                <w:sz w:val="18"/>
                <w:szCs w:val="18"/>
              </w:rPr>
            </w:pPr>
            <w:r w:rsidRPr="001D37E7">
              <w:rPr>
                <w:rFonts w:ascii="Arial" w:hAnsi="Arial" w:cs="Arial"/>
                <w:sz w:val="18"/>
                <w:szCs w:val="18"/>
              </w:rPr>
              <w:t>-</w:t>
            </w:r>
          </w:p>
        </w:tc>
      </w:tr>
      <w:tr w:rsidR="001D37E7" w:rsidRPr="001D37E7" w:rsidTr="00ED50AA">
        <w:trPr>
          <w:trHeight w:val="178"/>
        </w:trPr>
        <w:tc>
          <w:tcPr>
            <w:tcW w:w="3544" w:type="dxa"/>
            <w:tcBorders>
              <w:left w:val="single" w:sz="12" w:space="0" w:color="auto"/>
              <w:bottom w:val="single" w:sz="12" w:space="0" w:color="auto"/>
              <w:right w:val="single" w:sz="12" w:space="0" w:color="auto"/>
            </w:tcBorders>
          </w:tcPr>
          <w:p w:rsidR="00AA335E" w:rsidRPr="001D37E7" w:rsidRDefault="008940EF" w:rsidP="008F7DD7">
            <w:pPr>
              <w:pStyle w:val="Bezmezer"/>
              <w:numPr>
                <w:ilvl w:val="0"/>
                <w:numId w:val="8"/>
              </w:numPr>
              <w:tabs>
                <w:tab w:val="left" w:pos="7655"/>
              </w:tabs>
              <w:ind w:left="317" w:hanging="317"/>
              <w:jc w:val="both"/>
              <w:rPr>
                <w:rFonts w:ascii="Arial" w:hAnsi="Arial" w:cs="Arial"/>
                <w:sz w:val="20"/>
                <w:szCs w:val="20"/>
              </w:rPr>
            </w:pPr>
            <w:sdt>
              <w:sdtPr>
                <w:rPr>
                  <w:rFonts w:ascii="Arial" w:hAnsi="Arial" w:cs="Arial"/>
                  <w:sz w:val="20"/>
                  <w:szCs w:val="20"/>
                </w:rPr>
                <w:id w:val="-419642951"/>
              </w:sdtPr>
              <w:sdtEndPr/>
              <w:sdtContent>
                <w:r w:rsidR="00AA335E" w:rsidRPr="001D37E7">
                  <w:rPr>
                    <w:rFonts w:ascii="Arial" w:hAnsi="Arial" w:cs="Arial"/>
                    <w:sz w:val="20"/>
                    <w:szCs w:val="20"/>
                  </w:rPr>
                  <w:t>Kartónový lístek, který nemá pravoúhlý tvar</w:t>
                </w:r>
              </w:sdtContent>
            </w:sdt>
          </w:p>
        </w:tc>
        <w:tc>
          <w:tcPr>
            <w:tcW w:w="1389" w:type="dxa"/>
            <w:tcBorders>
              <w:left w:val="single" w:sz="12" w:space="0" w:color="auto"/>
              <w:bottom w:val="single" w:sz="12" w:space="0" w:color="auto"/>
              <w:right w:val="single" w:sz="12" w:space="0" w:color="auto"/>
            </w:tcBorders>
            <w:shd w:val="clear" w:color="auto" w:fill="auto"/>
            <w:vAlign w:val="center"/>
          </w:tcPr>
          <w:sdt>
            <w:sdtPr>
              <w:rPr>
                <w:rFonts w:ascii="Arial" w:hAnsi="Arial" w:cs="Arial"/>
                <w:sz w:val="20"/>
                <w:szCs w:val="20"/>
              </w:rPr>
              <w:id w:val="571316654"/>
            </w:sdtPr>
            <w:sdtEndPr/>
            <w:sdtContent>
              <w:p w:rsidR="00AA335E" w:rsidRPr="001D37E7" w:rsidRDefault="00AA335E" w:rsidP="008F7DD7">
                <w:pPr>
                  <w:spacing w:line="240" w:lineRule="auto"/>
                  <w:rPr>
                    <w:rFonts w:ascii="Arial" w:hAnsi="Arial" w:cs="Arial"/>
                    <w:sz w:val="20"/>
                    <w:szCs w:val="20"/>
                  </w:rPr>
                </w:pPr>
                <w:r w:rsidRPr="001D37E7">
                  <w:rPr>
                    <w:rFonts w:ascii="Arial" w:hAnsi="Arial" w:cs="Arial"/>
                    <w:sz w:val="20"/>
                    <w:szCs w:val="20"/>
                  </w:rPr>
                  <w:t>doplatek do výše ceny za Obyčejné psaní 100 g</w:t>
                </w:r>
              </w:p>
            </w:sdtContent>
          </w:sdt>
        </w:tc>
        <w:tc>
          <w:tcPr>
            <w:tcW w:w="1389" w:type="dxa"/>
            <w:tcBorders>
              <w:left w:val="single" w:sz="12" w:space="0" w:color="auto"/>
              <w:bottom w:val="single" w:sz="12" w:space="0" w:color="auto"/>
              <w:right w:val="single" w:sz="12" w:space="0" w:color="auto"/>
            </w:tcBorders>
            <w:vAlign w:val="center"/>
          </w:tcPr>
          <w:p w:rsidR="00AA335E" w:rsidRPr="001D37E7" w:rsidRDefault="00AA335E" w:rsidP="00A94A16">
            <w:pPr>
              <w:jc w:val="center"/>
              <w:rPr>
                <w:rFonts w:ascii="Arial" w:hAnsi="Arial" w:cs="Arial"/>
                <w:sz w:val="18"/>
                <w:szCs w:val="18"/>
              </w:rPr>
            </w:pPr>
            <w:r w:rsidRPr="001D37E7">
              <w:rPr>
                <w:rFonts w:ascii="Arial" w:hAnsi="Arial" w:cs="Arial"/>
                <w:sz w:val="18"/>
                <w:szCs w:val="18"/>
              </w:rPr>
              <w:t>-</w:t>
            </w:r>
          </w:p>
        </w:tc>
        <w:tc>
          <w:tcPr>
            <w:tcW w:w="1389" w:type="dxa"/>
            <w:gridSpan w:val="2"/>
            <w:tcBorders>
              <w:left w:val="single" w:sz="12" w:space="0" w:color="auto"/>
              <w:bottom w:val="single" w:sz="12" w:space="0" w:color="auto"/>
              <w:right w:val="single" w:sz="12" w:space="0" w:color="auto"/>
            </w:tcBorders>
            <w:vAlign w:val="center"/>
          </w:tcPr>
          <w:p w:rsidR="00AA335E" w:rsidRPr="001D37E7" w:rsidRDefault="00AA335E" w:rsidP="008F7DD7">
            <w:pPr>
              <w:jc w:val="center"/>
              <w:rPr>
                <w:rFonts w:ascii="Arial" w:hAnsi="Arial" w:cs="Arial"/>
                <w:sz w:val="18"/>
                <w:szCs w:val="18"/>
              </w:rPr>
            </w:pPr>
            <w:r w:rsidRPr="001D37E7">
              <w:rPr>
                <w:rFonts w:ascii="Arial" w:hAnsi="Arial" w:cs="Arial"/>
                <w:sz w:val="18"/>
                <w:szCs w:val="18"/>
              </w:rPr>
              <w:t>-</w:t>
            </w:r>
          </w:p>
        </w:tc>
        <w:tc>
          <w:tcPr>
            <w:tcW w:w="1389" w:type="dxa"/>
            <w:gridSpan w:val="2"/>
            <w:tcBorders>
              <w:left w:val="single" w:sz="12" w:space="0" w:color="auto"/>
              <w:bottom w:val="single" w:sz="12" w:space="0" w:color="auto"/>
              <w:right w:val="single" w:sz="12" w:space="0" w:color="auto"/>
            </w:tcBorders>
            <w:vAlign w:val="center"/>
          </w:tcPr>
          <w:p w:rsidR="00AA335E" w:rsidRPr="001D37E7" w:rsidRDefault="00AA335E" w:rsidP="00B02877">
            <w:pPr>
              <w:jc w:val="center"/>
              <w:rPr>
                <w:rFonts w:ascii="Arial" w:hAnsi="Arial" w:cs="Arial"/>
                <w:sz w:val="18"/>
                <w:szCs w:val="18"/>
              </w:rPr>
            </w:pPr>
            <w:r w:rsidRPr="001D37E7">
              <w:rPr>
                <w:rFonts w:ascii="Arial" w:hAnsi="Arial" w:cs="Arial"/>
                <w:sz w:val="18"/>
                <w:szCs w:val="18"/>
              </w:rPr>
              <w:t>-</w:t>
            </w:r>
          </w:p>
        </w:tc>
        <w:tc>
          <w:tcPr>
            <w:tcW w:w="1390" w:type="dxa"/>
            <w:tcBorders>
              <w:left w:val="single" w:sz="12" w:space="0" w:color="auto"/>
              <w:bottom w:val="single" w:sz="12" w:space="0" w:color="auto"/>
              <w:right w:val="single" w:sz="12" w:space="0" w:color="auto"/>
            </w:tcBorders>
            <w:vAlign w:val="center"/>
          </w:tcPr>
          <w:p w:rsidR="00AA335E" w:rsidRPr="001D37E7" w:rsidRDefault="00AA335E" w:rsidP="00A94A16">
            <w:pPr>
              <w:jc w:val="center"/>
              <w:rPr>
                <w:rFonts w:ascii="Arial" w:hAnsi="Arial" w:cs="Arial"/>
                <w:sz w:val="18"/>
                <w:szCs w:val="18"/>
              </w:rPr>
            </w:pPr>
            <w:r w:rsidRPr="001D37E7">
              <w:rPr>
                <w:rFonts w:ascii="Arial" w:hAnsi="Arial" w:cs="Arial"/>
                <w:sz w:val="18"/>
                <w:szCs w:val="18"/>
              </w:rPr>
              <w:t>-</w:t>
            </w:r>
          </w:p>
        </w:tc>
      </w:tr>
      <w:tr w:rsidR="001D37E7" w:rsidRPr="001D37E7" w:rsidTr="00ED50AA">
        <w:trPr>
          <w:trHeight w:val="178"/>
        </w:trPr>
        <w:tc>
          <w:tcPr>
            <w:tcW w:w="3544" w:type="dxa"/>
            <w:tcBorders>
              <w:top w:val="single" w:sz="12" w:space="0" w:color="auto"/>
              <w:left w:val="single" w:sz="12" w:space="0" w:color="auto"/>
              <w:bottom w:val="single" w:sz="12" w:space="0" w:color="auto"/>
              <w:right w:val="single" w:sz="12" w:space="0" w:color="auto"/>
            </w:tcBorders>
          </w:tcPr>
          <w:p w:rsidR="00AA335E" w:rsidRPr="001D37E7" w:rsidRDefault="00AA335E" w:rsidP="00B02877">
            <w:pPr>
              <w:spacing w:line="228" w:lineRule="auto"/>
              <w:rPr>
                <w:rFonts w:ascii="Arial" w:hAnsi="Arial" w:cs="Arial"/>
                <w:sz w:val="20"/>
                <w:szCs w:val="20"/>
              </w:rPr>
            </w:pPr>
            <w:r w:rsidRPr="001D37E7">
              <w:rPr>
                <w:rFonts w:ascii="Arial" w:hAnsi="Arial" w:cs="Arial"/>
                <w:sz w:val="20"/>
                <w:szCs w:val="20"/>
              </w:rPr>
              <w:t>Nedovolený obsah</w:t>
            </w:r>
          </w:p>
        </w:tc>
        <w:tc>
          <w:tcPr>
            <w:tcW w:w="1389" w:type="dxa"/>
            <w:tcBorders>
              <w:top w:val="single" w:sz="12" w:space="0" w:color="auto"/>
              <w:left w:val="single" w:sz="12" w:space="0" w:color="auto"/>
              <w:bottom w:val="single" w:sz="12" w:space="0" w:color="auto"/>
              <w:right w:val="single" w:sz="12" w:space="0" w:color="auto"/>
            </w:tcBorders>
            <w:shd w:val="clear" w:color="auto" w:fill="auto"/>
            <w:vAlign w:val="center"/>
          </w:tcPr>
          <w:p w:rsidR="00AA335E" w:rsidRPr="001D37E7" w:rsidRDefault="00AA335E" w:rsidP="005A4E52">
            <w:pPr>
              <w:jc w:val="center"/>
              <w:rPr>
                <w:rFonts w:ascii="Arial" w:hAnsi="Arial" w:cs="Arial"/>
                <w:sz w:val="18"/>
                <w:szCs w:val="18"/>
              </w:rPr>
            </w:pPr>
            <w:r w:rsidRPr="001D37E7">
              <w:rPr>
                <w:rFonts w:ascii="Arial" w:hAnsi="Arial" w:cs="Arial"/>
                <w:sz w:val="18"/>
                <w:szCs w:val="18"/>
              </w:rPr>
              <w:t>-</w:t>
            </w:r>
          </w:p>
        </w:tc>
        <w:tc>
          <w:tcPr>
            <w:tcW w:w="1389" w:type="dxa"/>
            <w:tcBorders>
              <w:top w:val="single" w:sz="12" w:space="0" w:color="auto"/>
              <w:left w:val="single" w:sz="12" w:space="0" w:color="auto"/>
              <w:bottom w:val="single" w:sz="12" w:space="0" w:color="auto"/>
              <w:right w:val="single" w:sz="12" w:space="0" w:color="auto"/>
            </w:tcBorders>
            <w:vAlign w:val="center"/>
          </w:tcPr>
          <w:p w:rsidR="00AA335E" w:rsidRPr="001D37E7" w:rsidRDefault="00AA335E" w:rsidP="005A4E52">
            <w:pPr>
              <w:jc w:val="center"/>
              <w:rPr>
                <w:rFonts w:ascii="Arial" w:hAnsi="Arial" w:cs="Arial"/>
                <w:sz w:val="18"/>
                <w:szCs w:val="18"/>
              </w:rPr>
            </w:pPr>
            <w:r w:rsidRPr="001D37E7">
              <w:rPr>
                <w:rFonts w:ascii="Arial" w:hAnsi="Arial" w:cs="Arial"/>
                <w:sz w:val="18"/>
                <w:szCs w:val="18"/>
              </w:rPr>
              <w:t>-</w:t>
            </w:r>
          </w:p>
        </w:tc>
        <w:tc>
          <w:tcPr>
            <w:tcW w:w="1389" w:type="dxa"/>
            <w:gridSpan w:val="2"/>
            <w:tcBorders>
              <w:top w:val="single" w:sz="12" w:space="0" w:color="auto"/>
              <w:left w:val="single" w:sz="12" w:space="0" w:color="auto"/>
              <w:bottom w:val="single" w:sz="12" w:space="0" w:color="auto"/>
              <w:right w:val="single" w:sz="12" w:space="0" w:color="auto"/>
            </w:tcBorders>
            <w:vAlign w:val="center"/>
          </w:tcPr>
          <w:p w:rsidR="00AA335E" w:rsidRPr="001D37E7" w:rsidRDefault="00AA335E" w:rsidP="005A4E52">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389" w:type="dxa"/>
            <w:gridSpan w:val="2"/>
            <w:tcBorders>
              <w:top w:val="single" w:sz="12" w:space="0" w:color="auto"/>
              <w:left w:val="single" w:sz="12" w:space="0" w:color="auto"/>
              <w:bottom w:val="single" w:sz="12" w:space="0" w:color="auto"/>
              <w:right w:val="single" w:sz="12" w:space="0" w:color="auto"/>
            </w:tcBorders>
            <w:vAlign w:val="center"/>
          </w:tcPr>
          <w:p w:rsidR="00AA335E" w:rsidRPr="001D37E7" w:rsidRDefault="00AA335E" w:rsidP="00B02877">
            <w:pPr>
              <w:jc w:val="center"/>
              <w:rPr>
                <w:rFonts w:ascii="Arial" w:hAnsi="Arial" w:cs="Arial"/>
                <w:sz w:val="18"/>
                <w:szCs w:val="18"/>
              </w:rPr>
            </w:pPr>
            <w:r w:rsidRPr="001D37E7">
              <w:rPr>
                <w:rFonts w:ascii="Arial" w:hAnsi="Arial" w:cs="Arial"/>
                <w:sz w:val="18"/>
                <w:szCs w:val="18"/>
              </w:rPr>
              <w:t>-</w:t>
            </w:r>
          </w:p>
        </w:tc>
        <w:tc>
          <w:tcPr>
            <w:tcW w:w="1390" w:type="dxa"/>
            <w:tcBorders>
              <w:top w:val="single" w:sz="12" w:space="0" w:color="auto"/>
              <w:left w:val="single" w:sz="12" w:space="0" w:color="auto"/>
              <w:bottom w:val="single" w:sz="12" w:space="0" w:color="auto"/>
              <w:right w:val="single" w:sz="12" w:space="0" w:color="auto"/>
            </w:tcBorders>
            <w:vAlign w:val="center"/>
          </w:tcPr>
          <w:p w:rsidR="00AA335E" w:rsidRPr="001D37E7" w:rsidRDefault="00AA335E" w:rsidP="00A50C7A">
            <w:pPr>
              <w:spacing w:line="240" w:lineRule="auto"/>
              <w:jc w:val="center"/>
              <w:rPr>
                <w:rFonts w:ascii="Arial" w:hAnsi="Arial" w:cs="Arial"/>
                <w:sz w:val="18"/>
                <w:szCs w:val="18"/>
              </w:rPr>
            </w:pPr>
            <w:r w:rsidRPr="001D37E7">
              <w:rPr>
                <w:rFonts w:ascii="Arial" w:hAnsi="Arial" w:cs="Arial"/>
                <w:sz w:val="18"/>
                <w:szCs w:val="18"/>
              </w:rPr>
              <w:t>viz podrobné informace k Doplňkovým službám, oddíl C</w:t>
            </w:r>
          </w:p>
        </w:tc>
      </w:tr>
      <w:tr w:rsidR="001D37E7" w:rsidRPr="001D37E7" w:rsidTr="00C9606A">
        <w:trPr>
          <w:trHeight w:val="178"/>
        </w:trPr>
        <w:tc>
          <w:tcPr>
            <w:tcW w:w="10490" w:type="dxa"/>
            <w:gridSpan w:val="8"/>
            <w:tcBorders>
              <w:left w:val="single" w:sz="12" w:space="0" w:color="auto"/>
              <w:bottom w:val="single" w:sz="12" w:space="0" w:color="auto"/>
              <w:right w:val="single" w:sz="12" w:space="0" w:color="auto"/>
            </w:tcBorders>
            <w:shd w:val="clear" w:color="auto" w:fill="D9D9D9" w:themeFill="background1" w:themeFillShade="D9"/>
          </w:tcPr>
          <w:p w:rsidR="00AA335E" w:rsidRPr="001D37E7" w:rsidRDefault="00AA335E" w:rsidP="00EA5E98">
            <w:pPr>
              <w:pStyle w:val="Zpat"/>
              <w:tabs>
                <w:tab w:val="clear" w:pos="4513"/>
              </w:tabs>
              <w:jc w:val="center"/>
              <w:rPr>
                <w:rFonts w:ascii="Arial" w:hAnsi="Arial" w:cs="Arial"/>
                <w:b/>
                <w:sz w:val="18"/>
                <w:szCs w:val="18"/>
              </w:rPr>
            </w:pPr>
            <w:r w:rsidRPr="001D37E7">
              <w:rPr>
                <w:rFonts w:ascii="Arial" w:hAnsi="Arial" w:cs="Arial"/>
                <w:b/>
                <w:sz w:val="18"/>
                <w:szCs w:val="18"/>
              </w:rPr>
              <w:t>Vrácení cen</w:t>
            </w:r>
          </w:p>
        </w:tc>
      </w:tr>
      <w:tr w:rsidR="001D37E7" w:rsidRPr="001D37E7" w:rsidTr="00ED50AA">
        <w:trPr>
          <w:trHeight w:val="178"/>
        </w:trPr>
        <w:tc>
          <w:tcPr>
            <w:tcW w:w="3544" w:type="dxa"/>
            <w:tcBorders>
              <w:left w:val="single" w:sz="12" w:space="0" w:color="auto"/>
              <w:bottom w:val="single" w:sz="12" w:space="0" w:color="auto"/>
              <w:right w:val="single" w:sz="12" w:space="0" w:color="auto"/>
            </w:tcBorders>
          </w:tcPr>
          <w:p w:rsidR="00AA335E" w:rsidRPr="001D37E7" w:rsidRDefault="00AA335E" w:rsidP="003A4F10">
            <w:pPr>
              <w:spacing w:line="228" w:lineRule="auto"/>
              <w:rPr>
                <w:rFonts w:ascii="Arial" w:hAnsi="Arial" w:cs="Arial"/>
                <w:sz w:val="20"/>
                <w:szCs w:val="20"/>
              </w:rPr>
            </w:pPr>
            <w:r w:rsidRPr="001D37E7">
              <w:rPr>
                <w:rFonts w:ascii="Arial" w:hAnsi="Arial" w:cs="Arial"/>
                <w:sz w:val="20"/>
                <w:szCs w:val="20"/>
              </w:rPr>
              <w:t>Vrácení cen za neuskutečněnou službu</w:t>
            </w:r>
          </w:p>
        </w:tc>
        <w:tc>
          <w:tcPr>
            <w:tcW w:w="1389" w:type="dxa"/>
            <w:tcBorders>
              <w:left w:val="single" w:sz="12" w:space="0" w:color="auto"/>
              <w:bottom w:val="single" w:sz="12" w:space="0" w:color="auto"/>
              <w:right w:val="single" w:sz="12" w:space="0" w:color="auto"/>
            </w:tcBorders>
            <w:shd w:val="clear" w:color="auto" w:fill="auto"/>
          </w:tcPr>
          <w:p w:rsidR="00AA335E" w:rsidRPr="001D37E7" w:rsidRDefault="00AA335E" w:rsidP="00482A2E">
            <w:pPr>
              <w:spacing w:line="240" w:lineRule="auto"/>
              <w:jc w:val="center"/>
              <w:rPr>
                <w:rFonts w:ascii="Arial" w:hAnsi="Arial" w:cs="Arial"/>
                <w:sz w:val="18"/>
                <w:szCs w:val="18"/>
              </w:rPr>
            </w:pPr>
            <w:r w:rsidRPr="001D37E7">
              <w:rPr>
                <w:rFonts w:ascii="Arial" w:hAnsi="Arial" w:cs="Arial"/>
                <w:sz w:val="18"/>
                <w:szCs w:val="18"/>
              </w:rPr>
              <w:t>dle poštovních podmínek</w:t>
            </w:r>
          </w:p>
        </w:tc>
        <w:tc>
          <w:tcPr>
            <w:tcW w:w="1389" w:type="dxa"/>
            <w:tcBorders>
              <w:left w:val="single" w:sz="12" w:space="0" w:color="auto"/>
              <w:bottom w:val="single" w:sz="12" w:space="0" w:color="auto"/>
              <w:right w:val="single" w:sz="12" w:space="0" w:color="auto"/>
            </w:tcBorders>
          </w:tcPr>
          <w:p w:rsidR="00AA335E" w:rsidRPr="001D37E7" w:rsidRDefault="00AA335E" w:rsidP="00482A2E">
            <w:pPr>
              <w:spacing w:line="240" w:lineRule="auto"/>
              <w:jc w:val="center"/>
              <w:rPr>
                <w:rFonts w:ascii="Arial" w:hAnsi="Arial" w:cs="Arial"/>
                <w:sz w:val="18"/>
                <w:szCs w:val="18"/>
              </w:rPr>
            </w:pPr>
            <w:r w:rsidRPr="001D37E7">
              <w:rPr>
                <w:rFonts w:ascii="Arial" w:hAnsi="Arial" w:cs="Arial"/>
                <w:sz w:val="18"/>
                <w:szCs w:val="18"/>
              </w:rPr>
              <w:t>dle poštovních podmínek</w:t>
            </w:r>
          </w:p>
        </w:tc>
        <w:tc>
          <w:tcPr>
            <w:tcW w:w="1389" w:type="dxa"/>
            <w:gridSpan w:val="2"/>
            <w:tcBorders>
              <w:left w:val="single" w:sz="12" w:space="0" w:color="auto"/>
              <w:bottom w:val="single" w:sz="12" w:space="0" w:color="auto"/>
              <w:right w:val="single" w:sz="12" w:space="0" w:color="auto"/>
            </w:tcBorders>
          </w:tcPr>
          <w:p w:rsidR="00AA335E" w:rsidRPr="001D37E7" w:rsidRDefault="00AA335E" w:rsidP="00482A2E">
            <w:pPr>
              <w:spacing w:line="240" w:lineRule="auto"/>
              <w:jc w:val="center"/>
              <w:rPr>
                <w:rFonts w:ascii="Arial" w:hAnsi="Arial" w:cs="Arial"/>
                <w:sz w:val="18"/>
                <w:szCs w:val="18"/>
              </w:rPr>
            </w:pPr>
            <w:r w:rsidRPr="001D37E7">
              <w:rPr>
                <w:rFonts w:ascii="Arial" w:hAnsi="Arial" w:cs="Arial"/>
                <w:sz w:val="18"/>
                <w:szCs w:val="18"/>
              </w:rPr>
              <w:t>dle poštovních podmínek</w:t>
            </w:r>
          </w:p>
        </w:tc>
        <w:tc>
          <w:tcPr>
            <w:tcW w:w="1389" w:type="dxa"/>
            <w:gridSpan w:val="2"/>
            <w:tcBorders>
              <w:left w:val="single" w:sz="12" w:space="0" w:color="auto"/>
              <w:bottom w:val="single" w:sz="12" w:space="0" w:color="auto"/>
              <w:right w:val="single" w:sz="12" w:space="0" w:color="auto"/>
            </w:tcBorders>
          </w:tcPr>
          <w:p w:rsidR="00AA335E" w:rsidRPr="001D37E7" w:rsidRDefault="00AA335E" w:rsidP="00482A2E">
            <w:pPr>
              <w:spacing w:line="240" w:lineRule="auto"/>
              <w:jc w:val="center"/>
              <w:rPr>
                <w:rFonts w:ascii="Arial" w:hAnsi="Arial" w:cs="Arial"/>
                <w:sz w:val="18"/>
                <w:szCs w:val="18"/>
              </w:rPr>
            </w:pPr>
            <w:r w:rsidRPr="001D37E7">
              <w:rPr>
                <w:rFonts w:ascii="Arial" w:hAnsi="Arial" w:cs="Arial"/>
                <w:sz w:val="18"/>
                <w:szCs w:val="18"/>
              </w:rPr>
              <w:t>dle poštovních podmínek</w:t>
            </w:r>
          </w:p>
        </w:tc>
        <w:tc>
          <w:tcPr>
            <w:tcW w:w="1390" w:type="dxa"/>
            <w:tcBorders>
              <w:left w:val="single" w:sz="12" w:space="0" w:color="auto"/>
              <w:bottom w:val="single" w:sz="12" w:space="0" w:color="auto"/>
              <w:right w:val="single" w:sz="12" w:space="0" w:color="auto"/>
            </w:tcBorders>
          </w:tcPr>
          <w:p w:rsidR="00AA335E" w:rsidRPr="001D37E7" w:rsidRDefault="00AA335E" w:rsidP="00482A2E">
            <w:pPr>
              <w:spacing w:line="240" w:lineRule="auto"/>
              <w:jc w:val="center"/>
              <w:rPr>
                <w:rFonts w:ascii="Arial" w:hAnsi="Arial" w:cs="Arial"/>
                <w:sz w:val="18"/>
                <w:szCs w:val="18"/>
              </w:rPr>
            </w:pPr>
            <w:r w:rsidRPr="001D37E7">
              <w:rPr>
                <w:rFonts w:ascii="Arial" w:hAnsi="Arial" w:cs="Arial"/>
                <w:sz w:val="18"/>
                <w:szCs w:val="18"/>
              </w:rPr>
              <w:t>dle poštovních podmínek</w:t>
            </w:r>
          </w:p>
        </w:tc>
      </w:tr>
      <w:tr w:rsidR="001D37E7" w:rsidRPr="001D37E7" w:rsidTr="001F3F38">
        <w:trPr>
          <w:trHeight w:val="178"/>
        </w:trPr>
        <w:tc>
          <w:tcPr>
            <w:tcW w:w="10490" w:type="dxa"/>
            <w:gridSpan w:val="8"/>
            <w:tcBorders>
              <w:top w:val="single" w:sz="12" w:space="0" w:color="auto"/>
              <w:left w:val="single" w:sz="12" w:space="0" w:color="auto"/>
              <w:right w:val="single" w:sz="12" w:space="0" w:color="auto"/>
            </w:tcBorders>
            <w:vAlign w:val="center"/>
          </w:tcPr>
          <w:p w:rsidR="00AA335E" w:rsidRPr="001D37E7" w:rsidRDefault="00AA335E" w:rsidP="001F3F38">
            <w:pPr>
              <w:spacing w:line="240" w:lineRule="auto"/>
              <w:rPr>
                <w:rFonts w:ascii="Arial" w:hAnsi="Arial" w:cs="Arial"/>
                <w:sz w:val="18"/>
                <w:szCs w:val="18"/>
              </w:rPr>
            </w:pPr>
            <w:r w:rsidRPr="001D37E7">
              <w:rPr>
                <w:rFonts w:ascii="Arial" w:hAnsi="Arial" w:cs="Arial"/>
                <w:b/>
                <w:sz w:val="20"/>
                <w:szCs w:val="20"/>
              </w:rPr>
              <w:t>Při vrácení zásilky se službou „Dobírka“</w:t>
            </w:r>
          </w:p>
        </w:tc>
      </w:tr>
      <w:tr w:rsidR="001D37E7" w:rsidRPr="001D37E7" w:rsidTr="00496136">
        <w:trPr>
          <w:trHeight w:val="178"/>
        </w:trPr>
        <w:tc>
          <w:tcPr>
            <w:tcW w:w="3544" w:type="dxa"/>
            <w:tcBorders>
              <w:left w:val="single" w:sz="12" w:space="0" w:color="auto"/>
              <w:right w:val="single" w:sz="12" w:space="0" w:color="auto"/>
            </w:tcBorders>
          </w:tcPr>
          <w:p w:rsidR="00AA335E" w:rsidRPr="001D37E7" w:rsidRDefault="00AA335E" w:rsidP="003A4F10">
            <w:pPr>
              <w:spacing w:line="228" w:lineRule="auto"/>
              <w:rPr>
                <w:rFonts w:ascii="Arial" w:hAnsi="Arial" w:cs="Arial"/>
                <w:sz w:val="20"/>
                <w:szCs w:val="20"/>
              </w:rPr>
            </w:pPr>
            <w:r w:rsidRPr="001D37E7">
              <w:rPr>
                <w:rFonts w:ascii="Arial" w:hAnsi="Arial" w:cs="Arial"/>
                <w:sz w:val="20"/>
                <w:szCs w:val="20"/>
              </w:rPr>
              <w:t>Při použití Poštovní dobírkové poukázky A nebo C</w:t>
            </w:r>
          </w:p>
        </w:tc>
        <w:tc>
          <w:tcPr>
            <w:tcW w:w="1389" w:type="dxa"/>
            <w:tcBorders>
              <w:left w:val="single" w:sz="12" w:space="0" w:color="auto"/>
              <w:right w:val="single" w:sz="12" w:space="0" w:color="auto"/>
            </w:tcBorders>
            <w:shd w:val="clear" w:color="auto" w:fill="auto"/>
            <w:vAlign w:val="center"/>
          </w:tcPr>
          <w:p w:rsidR="00AA335E" w:rsidRPr="001D37E7" w:rsidRDefault="00AA335E" w:rsidP="008776BF">
            <w:pPr>
              <w:jc w:val="center"/>
              <w:rPr>
                <w:rFonts w:ascii="Arial" w:hAnsi="Arial" w:cs="Arial"/>
                <w:sz w:val="18"/>
                <w:szCs w:val="18"/>
              </w:rPr>
            </w:pPr>
            <w:r w:rsidRPr="001D37E7">
              <w:rPr>
                <w:rFonts w:ascii="Arial" w:hAnsi="Arial" w:cs="Arial"/>
                <w:sz w:val="18"/>
                <w:szCs w:val="18"/>
              </w:rPr>
              <w:t>-</w:t>
            </w:r>
          </w:p>
        </w:tc>
        <w:tc>
          <w:tcPr>
            <w:tcW w:w="1389" w:type="dxa"/>
            <w:tcBorders>
              <w:left w:val="single" w:sz="12" w:space="0" w:color="auto"/>
              <w:right w:val="single" w:sz="12" w:space="0" w:color="auto"/>
            </w:tcBorders>
            <w:vAlign w:val="center"/>
          </w:tcPr>
          <w:p w:rsidR="00AA335E" w:rsidRPr="001D37E7" w:rsidRDefault="00AA335E" w:rsidP="005906D7">
            <w:pPr>
              <w:spacing w:line="240" w:lineRule="auto"/>
              <w:jc w:val="center"/>
              <w:rPr>
                <w:rFonts w:ascii="Arial" w:hAnsi="Arial" w:cs="Arial"/>
                <w:sz w:val="18"/>
                <w:szCs w:val="18"/>
              </w:rPr>
            </w:pPr>
            <w:r w:rsidRPr="001D37E7">
              <w:rPr>
                <w:rFonts w:ascii="Arial" w:hAnsi="Arial" w:cs="Arial"/>
                <w:sz w:val="18"/>
                <w:szCs w:val="18"/>
              </w:rPr>
              <w:t>cena dle poukazované částky</w:t>
            </w:r>
          </w:p>
        </w:tc>
        <w:tc>
          <w:tcPr>
            <w:tcW w:w="1389" w:type="dxa"/>
            <w:gridSpan w:val="2"/>
            <w:tcBorders>
              <w:left w:val="single" w:sz="12" w:space="0" w:color="auto"/>
              <w:right w:val="single" w:sz="12" w:space="0" w:color="auto"/>
            </w:tcBorders>
            <w:vAlign w:val="center"/>
          </w:tcPr>
          <w:p w:rsidR="00AA335E" w:rsidRPr="001D37E7" w:rsidRDefault="00AA335E" w:rsidP="005906D7">
            <w:pPr>
              <w:spacing w:line="240" w:lineRule="auto"/>
              <w:jc w:val="center"/>
              <w:rPr>
                <w:rFonts w:ascii="Arial" w:hAnsi="Arial" w:cs="Arial"/>
                <w:sz w:val="18"/>
                <w:szCs w:val="18"/>
              </w:rPr>
            </w:pPr>
            <w:r w:rsidRPr="001D37E7">
              <w:rPr>
                <w:rFonts w:ascii="Arial" w:hAnsi="Arial" w:cs="Arial"/>
                <w:sz w:val="18"/>
                <w:szCs w:val="18"/>
              </w:rPr>
              <w:t>cena dle poukazované částky</w:t>
            </w:r>
          </w:p>
        </w:tc>
        <w:tc>
          <w:tcPr>
            <w:tcW w:w="1389" w:type="dxa"/>
            <w:gridSpan w:val="2"/>
            <w:tcBorders>
              <w:left w:val="single" w:sz="12" w:space="0" w:color="auto"/>
              <w:right w:val="single" w:sz="12" w:space="0" w:color="auto"/>
            </w:tcBorders>
            <w:vAlign w:val="center"/>
          </w:tcPr>
          <w:p w:rsidR="00AA335E" w:rsidRPr="001D37E7" w:rsidRDefault="00AA335E" w:rsidP="00AA0700">
            <w:pPr>
              <w:spacing w:line="240" w:lineRule="auto"/>
              <w:jc w:val="center"/>
              <w:rPr>
                <w:rFonts w:ascii="Arial" w:hAnsi="Arial" w:cs="Arial"/>
                <w:sz w:val="18"/>
                <w:szCs w:val="18"/>
              </w:rPr>
            </w:pPr>
            <w:r w:rsidRPr="001D37E7">
              <w:rPr>
                <w:rFonts w:ascii="Arial" w:hAnsi="Arial" w:cs="Arial"/>
                <w:sz w:val="18"/>
                <w:szCs w:val="18"/>
              </w:rPr>
              <w:t>cena dle poukazované částky</w:t>
            </w:r>
          </w:p>
        </w:tc>
        <w:tc>
          <w:tcPr>
            <w:tcW w:w="1390" w:type="dxa"/>
            <w:tcBorders>
              <w:left w:val="single" w:sz="12" w:space="0" w:color="auto"/>
              <w:right w:val="single" w:sz="12" w:space="0" w:color="auto"/>
            </w:tcBorders>
            <w:vAlign w:val="center"/>
          </w:tcPr>
          <w:p w:rsidR="00AA335E" w:rsidRPr="001D37E7" w:rsidRDefault="00AA335E" w:rsidP="005906D7">
            <w:pPr>
              <w:spacing w:line="240" w:lineRule="auto"/>
              <w:jc w:val="center"/>
              <w:rPr>
                <w:rFonts w:ascii="Arial" w:hAnsi="Arial" w:cs="Arial"/>
                <w:sz w:val="18"/>
                <w:szCs w:val="18"/>
              </w:rPr>
            </w:pPr>
            <w:r w:rsidRPr="001D37E7">
              <w:rPr>
                <w:rFonts w:ascii="Arial" w:hAnsi="Arial" w:cs="Arial"/>
                <w:sz w:val="18"/>
                <w:szCs w:val="18"/>
              </w:rPr>
              <w:t>cena dle poukazované částky</w:t>
            </w:r>
          </w:p>
        </w:tc>
      </w:tr>
      <w:tr w:rsidR="001D37E7" w:rsidRPr="001D37E7" w:rsidTr="00496136">
        <w:trPr>
          <w:trHeight w:val="178"/>
        </w:trPr>
        <w:tc>
          <w:tcPr>
            <w:tcW w:w="3544" w:type="dxa"/>
            <w:tcBorders>
              <w:left w:val="single" w:sz="12" w:space="0" w:color="auto"/>
              <w:right w:val="single" w:sz="12" w:space="0" w:color="auto"/>
            </w:tcBorders>
          </w:tcPr>
          <w:p w:rsidR="00AA335E" w:rsidRPr="001D37E7" w:rsidRDefault="00AA335E" w:rsidP="003A4F10">
            <w:pPr>
              <w:spacing w:line="228" w:lineRule="auto"/>
              <w:rPr>
                <w:rFonts w:ascii="Arial" w:hAnsi="Arial" w:cs="Arial"/>
                <w:sz w:val="20"/>
                <w:szCs w:val="20"/>
              </w:rPr>
            </w:pPr>
            <w:r w:rsidRPr="001D37E7">
              <w:rPr>
                <w:rFonts w:ascii="Arial" w:hAnsi="Arial" w:cs="Arial"/>
                <w:sz w:val="20"/>
                <w:szCs w:val="20"/>
              </w:rPr>
              <w:t>Při použití dobírkové složenky Poštovní spořitelny bez ohledu na výši dobírkové částky</w:t>
            </w:r>
          </w:p>
        </w:tc>
        <w:tc>
          <w:tcPr>
            <w:tcW w:w="1389" w:type="dxa"/>
            <w:tcBorders>
              <w:left w:val="single" w:sz="12" w:space="0" w:color="auto"/>
              <w:right w:val="single" w:sz="12" w:space="0" w:color="auto"/>
            </w:tcBorders>
            <w:shd w:val="clear" w:color="auto" w:fill="auto"/>
            <w:vAlign w:val="center"/>
          </w:tcPr>
          <w:p w:rsidR="00AA335E" w:rsidRPr="001D37E7" w:rsidRDefault="00AA335E" w:rsidP="008776BF">
            <w:pPr>
              <w:jc w:val="center"/>
              <w:rPr>
                <w:rFonts w:ascii="Arial" w:hAnsi="Arial" w:cs="Arial"/>
                <w:sz w:val="18"/>
                <w:szCs w:val="18"/>
              </w:rPr>
            </w:pPr>
            <w:r w:rsidRPr="001D37E7">
              <w:rPr>
                <w:rFonts w:ascii="Arial" w:hAnsi="Arial" w:cs="Arial"/>
                <w:sz w:val="18"/>
                <w:szCs w:val="18"/>
              </w:rPr>
              <w:t>-</w:t>
            </w:r>
          </w:p>
        </w:tc>
        <w:tc>
          <w:tcPr>
            <w:tcW w:w="1389" w:type="dxa"/>
            <w:tcBorders>
              <w:left w:val="single" w:sz="12" w:space="0" w:color="auto"/>
              <w:right w:val="single" w:sz="12" w:space="0" w:color="auto"/>
            </w:tcBorders>
            <w:vAlign w:val="center"/>
          </w:tcPr>
          <w:p w:rsidR="00AA335E" w:rsidRPr="001D37E7" w:rsidRDefault="00AA335E" w:rsidP="004F74AF">
            <w:pPr>
              <w:jc w:val="center"/>
              <w:rPr>
                <w:rFonts w:ascii="Arial" w:hAnsi="Arial" w:cs="Arial"/>
                <w:sz w:val="18"/>
                <w:szCs w:val="18"/>
              </w:rPr>
            </w:pPr>
            <w:r w:rsidRPr="001D37E7">
              <w:rPr>
                <w:rFonts w:ascii="Arial" w:hAnsi="Arial" w:cs="Arial"/>
                <w:sz w:val="18"/>
                <w:szCs w:val="18"/>
              </w:rPr>
              <w:t>20,00</w:t>
            </w:r>
          </w:p>
        </w:tc>
        <w:tc>
          <w:tcPr>
            <w:tcW w:w="1389" w:type="dxa"/>
            <w:gridSpan w:val="2"/>
            <w:tcBorders>
              <w:left w:val="single" w:sz="12" w:space="0" w:color="auto"/>
              <w:right w:val="single" w:sz="12" w:space="0" w:color="auto"/>
            </w:tcBorders>
            <w:vAlign w:val="center"/>
          </w:tcPr>
          <w:p w:rsidR="00AA335E" w:rsidRPr="001D37E7" w:rsidRDefault="00AA335E" w:rsidP="004F74AF">
            <w:pPr>
              <w:jc w:val="center"/>
              <w:rPr>
                <w:rFonts w:ascii="Arial" w:hAnsi="Arial" w:cs="Arial"/>
                <w:sz w:val="18"/>
                <w:szCs w:val="18"/>
              </w:rPr>
            </w:pPr>
            <w:r w:rsidRPr="001D37E7">
              <w:rPr>
                <w:rFonts w:ascii="Arial" w:hAnsi="Arial" w:cs="Arial"/>
                <w:sz w:val="18"/>
                <w:szCs w:val="18"/>
              </w:rPr>
              <w:t>20,00</w:t>
            </w:r>
          </w:p>
        </w:tc>
        <w:tc>
          <w:tcPr>
            <w:tcW w:w="1389" w:type="dxa"/>
            <w:gridSpan w:val="2"/>
            <w:tcBorders>
              <w:left w:val="single" w:sz="12" w:space="0" w:color="auto"/>
              <w:right w:val="single" w:sz="12" w:space="0" w:color="auto"/>
            </w:tcBorders>
            <w:vAlign w:val="center"/>
          </w:tcPr>
          <w:p w:rsidR="00AA335E" w:rsidRPr="001D37E7" w:rsidRDefault="00AA335E" w:rsidP="00AA0700">
            <w:pPr>
              <w:jc w:val="center"/>
              <w:rPr>
                <w:rFonts w:ascii="Arial" w:hAnsi="Arial" w:cs="Arial"/>
                <w:sz w:val="18"/>
                <w:szCs w:val="18"/>
              </w:rPr>
            </w:pPr>
            <w:r w:rsidRPr="001D37E7">
              <w:rPr>
                <w:rFonts w:ascii="Arial" w:hAnsi="Arial" w:cs="Arial"/>
                <w:sz w:val="18"/>
                <w:szCs w:val="18"/>
              </w:rPr>
              <w:t>20,00</w:t>
            </w:r>
          </w:p>
        </w:tc>
        <w:tc>
          <w:tcPr>
            <w:tcW w:w="1390" w:type="dxa"/>
            <w:tcBorders>
              <w:left w:val="single" w:sz="12" w:space="0" w:color="auto"/>
              <w:right w:val="single" w:sz="12" w:space="0" w:color="auto"/>
            </w:tcBorders>
            <w:vAlign w:val="center"/>
          </w:tcPr>
          <w:p w:rsidR="00AA335E" w:rsidRPr="001D37E7" w:rsidRDefault="00AA335E" w:rsidP="004F74AF">
            <w:pPr>
              <w:jc w:val="center"/>
              <w:rPr>
                <w:rFonts w:ascii="Arial" w:hAnsi="Arial" w:cs="Arial"/>
                <w:sz w:val="18"/>
                <w:szCs w:val="18"/>
              </w:rPr>
            </w:pPr>
            <w:r w:rsidRPr="001D37E7">
              <w:rPr>
                <w:rFonts w:ascii="Arial" w:hAnsi="Arial" w:cs="Arial"/>
                <w:sz w:val="18"/>
                <w:szCs w:val="18"/>
              </w:rPr>
              <w:t>20,00</w:t>
            </w:r>
          </w:p>
        </w:tc>
      </w:tr>
      <w:tr w:rsidR="001D37E7" w:rsidRPr="001D37E7" w:rsidTr="00ED50AA">
        <w:trPr>
          <w:trHeight w:val="178"/>
        </w:trPr>
        <w:tc>
          <w:tcPr>
            <w:tcW w:w="3544" w:type="dxa"/>
            <w:tcBorders>
              <w:left w:val="single" w:sz="12" w:space="0" w:color="auto"/>
              <w:bottom w:val="single" w:sz="12" w:space="0" w:color="auto"/>
              <w:right w:val="single" w:sz="12" w:space="0" w:color="auto"/>
            </w:tcBorders>
          </w:tcPr>
          <w:p w:rsidR="00AA335E" w:rsidRPr="001D37E7" w:rsidRDefault="00AA335E" w:rsidP="003A4F10">
            <w:pPr>
              <w:spacing w:line="228" w:lineRule="auto"/>
              <w:rPr>
                <w:rFonts w:ascii="Arial" w:hAnsi="Arial" w:cs="Arial"/>
                <w:sz w:val="20"/>
                <w:szCs w:val="20"/>
              </w:rPr>
            </w:pPr>
            <w:r w:rsidRPr="001D37E7">
              <w:rPr>
                <w:rFonts w:ascii="Arial" w:hAnsi="Arial" w:cs="Arial"/>
                <w:sz w:val="20"/>
                <w:szCs w:val="20"/>
              </w:rPr>
              <w:t>Při vrácení poštovní zásilky se službou „Bezdokladová dobírka“ pošta vrací</w:t>
            </w:r>
          </w:p>
        </w:tc>
        <w:tc>
          <w:tcPr>
            <w:tcW w:w="1389" w:type="dxa"/>
            <w:tcBorders>
              <w:left w:val="single" w:sz="12" w:space="0" w:color="auto"/>
              <w:bottom w:val="single" w:sz="12" w:space="0" w:color="auto"/>
              <w:right w:val="single" w:sz="12" w:space="0" w:color="auto"/>
            </w:tcBorders>
            <w:shd w:val="clear" w:color="auto" w:fill="auto"/>
            <w:vAlign w:val="center"/>
          </w:tcPr>
          <w:p w:rsidR="00AA335E" w:rsidRPr="001D37E7" w:rsidRDefault="00AA335E" w:rsidP="00482A2E">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389" w:type="dxa"/>
            <w:tcBorders>
              <w:left w:val="single" w:sz="12" w:space="0" w:color="auto"/>
              <w:bottom w:val="single" w:sz="12" w:space="0" w:color="auto"/>
              <w:right w:val="single" w:sz="12" w:space="0" w:color="auto"/>
            </w:tcBorders>
            <w:vAlign w:val="center"/>
          </w:tcPr>
          <w:p w:rsidR="00AA335E" w:rsidRPr="001D37E7" w:rsidRDefault="00AA335E" w:rsidP="003A4F10">
            <w:pPr>
              <w:pStyle w:val="Zpat"/>
              <w:tabs>
                <w:tab w:val="clear" w:pos="4513"/>
              </w:tabs>
              <w:jc w:val="center"/>
              <w:rPr>
                <w:rFonts w:ascii="Arial" w:hAnsi="Arial" w:cs="Arial"/>
                <w:sz w:val="18"/>
                <w:szCs w:val="18"/>
              </w:rPr>
            </w:pPr>
            <w:r w:rsidRPr="001D37E7">
              <w:rPr>
                <w:rFonts w:ascii="Arial" w:hAnsi="Arial" w:cs="Arial"/>
                <w:sz w:val="18"/>
                <w:szCs w:val="18"/>
              </w:rPr>
              <w:t>částku uhrazenou za službu „Bezdokladová dobírka“ sníženou o 10,00 Kč</w:t>
            </w:r>
          </w:p>
        </w:tc>
        <w:tc>
          <w:tcPr>
            <w:tcW w:w="1389" w:type="dxa"/>
            <w:gridSpan w:val="2"/>
            <w:tcBorders>
              <w:left w:val="single" w:sz="12" w:space="0" w:color="auto"/>
              <w:bottom w:val="single" w:sz="12" w:space="0" w:color="auto"/>
              <w:right w:val="single" w:sz="12" w:space="0" w:color="auto"/>
            </w:tcBorders>
            <w:vAlign w:val="center"/>
          </w:tcPr>
          <w:p w:rsidR="00AA335E" w:rsidRPr="001D37E7" w:rsidRDefault="00AA335E" w:rsidP="003A4F10">
            <w:pPr>
              <w:pStyle w:val="Zpat"/>
              <w:tabs>
                <w:tab w:val="clear" w:pos="4513"/>
              </w:tabs>
              <w:jc w:val="center"/>
              <w:rPr>
                <w:rFonts w:ascii="Arial" w:hAnsi="Arial" w:cs="Arial"/>
                <w:sz w:val="18"/>
                <w:szCs w:val="18"/>
              </w:rPr>
            </w:pPr>
            <w:r w:rsidRPr="001D37E7">
              <w:rPr>
                <w:rFonts w:ascii="Arial" w:hAnsi="Arial" w:cs="Arial"/>
                <w:sz w:val="18"/>
                <w:szCs w:val="18"/>
              </w:rPr>
              <w:t>částku uhrazenou za službu „Bezdokladová dobírka“ sníženou o 10,00 Kč</w:t>
            </w:r>
          </w:p>
        </w:tc>
        <w:tc>
          <w:tcPr>
            <w:tcW w:w="1389" w:type="dxa"/>
            <w:gridSpan w:val="2"/>
            <w:tcBorders>
              <w:left w:val="single" w:sz="12" w:space="0" w:color="auto"/>
              <w:bottom w:val="single" w:sz="12" w:space="0" w:color="auto"/>
              <w:right w:val="single" w:sz="12" w:space="0" w:color="auto"/>
            </w:tcBorders>
            <w:vAlign w:val="center"/>
          </w:tcPr>
          <w:p w:rsidR="00AA335E" w:rsidRPr="001D37E7" w:rsidRDefault="00AA335E" w:rsidP="00B02877">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390" w:type="dxa"/>
            <w:tcBorders>
              <w:left w:val="single" w:sz="12" w:space="0" w:color="auto"/>
              <w:bottom w:val="single" w:sz="12" w:space="0" w:color="auto"/>
              <w:right w:val="single" w:sz="12" w:space="0" w:color="auto"/>
            </w:tcBorders>
            <w:vAlign w:val="center"/>
          </w:tcPr>
          <w:p w:rsidR="00AA335E" w:rsidRPr="001D37E7" w:rsidRDefault="00AA335E" w:rsidP="003A4F10">
            <w:pPr>
              <w:pStyle w:val="Zpat"/>
              <w:tabs>
                <w:tab w:val="clear" w:pos="4513"/>
              </w:tabs>
              <w:jc w:val="center"/>
              <w:rPr>
                <w:rFonts w:ascii="Arial" w:hAnsi="Arial" w:cs="Arial"/>
                <w:sz w:val="18"/>
                <w:szCs w:val="18"/>
              </w:rPr>
            </w:pPr>
            <w:r w:rsidRPr="001D37E7">
              <w:rPr>
                <w:rFonts w:ascii="Arial" w:hAnsi="Arial" w:cs="Arial"/>
                <w:sz w:val="18"/>
                <w:szCs w:val="18"/>
              </w:rPr>
              <w:t>částku uhrazenou za službu „Bezdokladová dobírka“ sníženou o 10,00 Kč</w:t>
            </w:r>
          </w:p>
        </w:tc>
      </w:tr>
      <w:tr w:rsidR="00AA335E" w:rsidRPr="001D37E7" w:rsidTr="00ED50AA">
        <w:trPr>
          <w:trHeight w:val="178"/>
        </w:trPr>
        <w:tc>
          <w:tcPr>
            <w:tcW w:w="3544" w:type="dxa"/>
            <w:tcBorders>
              <w:top w:val="single" w:sz="12" w:space="0" w:color="auto"/>
              <w:left w:val="single" w:sz="12" w:space="0" w:color="auto"/>
              <w:bottom w:val="single" w:sz="12" w:space="0" w:color="auto"/>
              <w:right w:val="single" w:sz="12" w:space="0" w:color="auto"/>
            </w:tcBorders>
          </w:tcPr>
          <w:p w:rsidR="00AA335E" w:rsidRPr="001D37E7" w:rsidRDefault="00AA335E" w:rsidP="00B02877">
            <w:pPr>
              <w:spacing w:line="228" w:lineRule="auto"/>
              <w:rPr>
                <w:rFonts w:ascii="Arial" w:hAnsi="Arial" w:cs="Arial"/>
                <w:sz w:val="20"/>
                <w:szCs w:val="20"/>
              </w:rPr>
            </w:pPr>
            <w:r w:rsidRPr="001D37E7">
              <w:rPr>
                <w:rFonts w:ascii="Arial" w:hAnsi="Arial" w:cs="Arial"/>
                <w:sz w:val="20"/>
                <w:szCs w:val="20"/>
              </w:rPr>
              <w:t>Vrácení poštovní zásilky odesílateli</w:t>
            </w:r>
          </w:p>
        </w:tc>
        <w:tc>
          <w:tcPr>
            <w:tcW w:w="1389" w:type="dxa"/>
            <w:tcBorders>
              <w:top w:val="single" w:sz="12" w:space="0" w:color="auto"/>
              <w:left w:val="single" w:sz="12" w:space="0" w:color="auto"/>
              <w:bottom w:val="single" w:sz="12" w:space="0" w:color="auto"/>
              <w:right w:val="single" w:sz="12" w:space="0" w:color="auto"/>
            </w:tcBorders>
            <w:shd w:val="clear" w:color="auto" w:fill="auto"/>
            <w:vAlign w:val="center"/>
          </w:tcPr>
          <w:p w:rsidR="00AA335E" w:rsidRPr="001D37E7" w:rsidRDefault="00AA335E" w:rsidP="003A4F10">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1389" w:type="dxa"/>
            <w:tcBorders>
              <w:top w:val="single" w:sz="12" w:space="0" w:color="auto"/>
              <w:left w:val="single" w:sz="12" w:space="0" w:color="auto"/>
              <w:bottom w:val="single" w:sz="12" w:space="0" w:color="auto"/>
              <w:right w:val="single" w:sz="12" w:space="0" w:color="auto"/>
            </w:tcBorders>
            <w:vAlign w:val="center"/>
          </w:tcPr>
          <w:p w:rsidR="00AA335E" w:rsidRPr="001D37E7" w:rsidRDefault="00AA335E" w:rsidP="003A4F10">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1389" w:type="dxa"/>
            <w:gridSpan w:val="2"/>
            <w:tcBorders>
              <w:top w:val="single" w:sz="12" w:space="0" w:color="auto"/>
              <w:left w:val="single" w:sz="12" w:space="0" w:color="auto"/>
              <w:bottom w:val="single" w:sz="12" w:space="0" w:color="auto"/>
              <w:right w:val="single" w:sz="12" w:space="0" w:color="auto"/>
            </w:tcBorders>
            <w:vAlign w:val="center"/>
          </w:tcPr>
          <w:p w:rsidR="00AA335E" w:rsidRPr="001D37E7" w:rsidRDefault="00AA335E" w:rsidP="003A4F10">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1389" w:type="dxa"/>
            <w:gridSpan w:val="2"/>
            <w:tcBorders>
              <w:top w:val="single" w:sz="12" w:space="0" w:color="auto"/>
              <w:left w:val="single" w:sz="12" w:space="0" w:color="auto"/>
              <w:bottom w:val="single" w:sz="12" w:space="0" w:color="auto"/>
              <w:right w:val="single" w:sz="12" w:space="0" w:color="auto"/>
            </w:tcBorders>
            <w:vAlign w:val="center"/>
          </w:tcPr>
          <w:p w:rsidR="00AA335E" w:rsidRPr="001D37E7" w:rsidRDefault="00AA335E" w:rsidP="00B02877">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1390" w:type="dxa"/>
            <w:tcBorders>
              <w:top w:val="single" w:sz="12" w:space="0" w:color="auto"/>
              <w:left w:val="single" w:sz="12" w:space="0" w:color="auto"/>
              <w:bottom w:val="single" w:sz="12" w:space="0" w:color="auto"/>
              <w:right w:val="single" w:sz="12" w:space="0" w:color="auto"/>
            </w:tcBorders>
            <w:vAlign w:val="center"/>
          </w:tcPr>
          <w:p w:rsidR="00AA335E" w:rsidRPr="001D37E7" w:rsidRDefault="00AA335E" w:rsidP="003A4F10">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r>
    </w:tbl>
    <w:p w:rsidR="00FB3037" w:rsidRPr="001D37E7" w:rsidRDefault="00FB3037" w:rsidP="00FB0651">
      <w:pPr>
        <w:spacing w:line="228" w:lineRule="auto"/>
        <w:rPr>
          <w:rFonts w:ascii="Arial" w:hAnsi="Arial" w:cs="Arial"/>
          <w:sz w:val="18"/>
          <w:szCs w:val="18"/>
        </w:rPr>
      </w:pPr>
    </w:p>
    <w:p w:rsidR="000A54CB" w:rsidRPr="001D37E7" w:rsidRDefault="000A54CB" w:rsidP="00FB0651">
      <w:pPr>
        <w:spacing w:line="228" w:lineRule="auto"/>
        <w:rPr>
          <w:rFonts w:ascii="Arial" w:hAnsi="Arial" w:cs="Arial"/>
          <w:sz w:val="18"/>
          <w:szCs w:val="18"/>
        </w:rPr>
      </w:pPr>
    </w:p>
    <w:p w:rsidR="00EA5E98" w:rsidRPr="001D37E7" w:rsidRDefault="003B1816" w:rsidP="00CB2625">
      <w:pPr>
        <w:pStyle w:val="Odstavecseseznamem"/>
        <w:tabs>
          <w:tab w:val="left" w:pos="284"/>
        </w:tabs>
        <w:spacing w:line="228" w:lineRule="auto"/>
        <w:ind w:left="0"/>
        <w:rPr>
          <w:rFonts w:ascii="Arial" w:hAnsi="Arial" w:cs="Arial"/>
          <w:sz w:val="20"/>
          <w:szCs w:val="20"/>
        </w:rPr>
      </w:pPr>
      <w:r w:rsidRPr="001D37E7">
        <w:rPr>
          <w:rFonts w:ascii="Arial" w:hAnsi="Arial" w:cs="Arial"/>
          <w:b/>
          <w:sz w:val="18"/>
          <w:szCs w:val="18"/>
        </w:rPr>
        <w:t>*</w:t>
      </w:r>
      <w:r w:rsidR="00CB2625" w:rsidRPr="001D37E7">
        <w:rPr>
          <w:rFonts w:ascii="Arial" w:hAnsi="Arial" w:cs="Arial"/>
          <w:sz w:val="20"/>
          <w:szCs w:val="20"/>
        </w:rPr>
        <w:tab/>
      </w:r>
      <w:r w:rsidR="00C03DB0" w:rsidRPr="001D37E7">
        <w:rPr>
          <w:rFonts w:ascii="Arial" w:hAnsi="Arial" w:cs="Arial"/>
          <w:sz w:val="20"/>
          <w:szCs w:val="20"/>
        </w:rPr>
        <w:t>Dispozici je možné zvolit pouze v rámci webové aplikace Změna doručení online.</w:t>
      </w:r>
    </w:p>
    <w:p w:rsidR="00EA5E98" w:rsidRPr="001D37E7" w:rsidRDefault="00EA5E98" w:rsidP="00FB0651">
      <w:pPr>
        <w:spacing w:line="228" w:lineRule="auto"/>
        <w:rPr>
          <w:rFonts w:ascii="Arial" w:hAnsi="Arial" w:cs="Arial"/>
          <w:sz w:val="20"/>
          <w:szCs w:val="20"/>
        </w:rPr>
      </w:pPr>
    </w:p>
    <w:p w:rsidR="00AA335E" w:rsidRPr="001D37E7" w:rsidRDefault="00CB2625" w:rsidP="00AA335E">
      <w:pPr>
        <w:ind w:left="284" w:hanging="284"/>
        <w:rPr>
          <w:rFonts w:ascii="Arial" w:hAnsi="Arial" w:cs="Arial"/>
          <w:sz w:val="20"/>
          <w:szCs w:val="20"/>
        </w:rPr>
      </w:pPr>
      <w:r w:rsidRPr="001D37E7">
        <w:rPr>
          <w:rFonts w:ascii="Arial" w:hAnsi="Arial" w:cs="Arial"/>
          <w:sz w:val="20"/>
          <w:szCs w:val="20"/>
        </w:rPr>
        <w:t>**</w:t>
      </w:r>
      <w:r w:rsidRPr="001D37E7">
        <w:rPr>
          <w:rFonts w:ascii="Arial" w:hAnsi="Arial" w:cs="Arial"/>
          <w:sz w:val="20"/>
          <w:szCs w:val="20"/>
        </w:rPr>
        <w:tab/>
      </w:r>
      <w:r w:rsidR="00D975D7" w:rsidRPr="001D37E7">
        <w:rPr>
          <w:rFonts w:ascii="Arial" w:hAnsi="Arial" w:cs="Arial"/>
          <w:sz w:val="20"/>
          <w:szCs w:val="20"/>
        </w:rPr>
        <w:t xml:space="preserve">Doručit večer mezi 18 – 21 hod. </w:t>
      </w:r>
      <w:r w:rsidR="00AA335E" w:rsidRPr="001D37E7">
        <w:rPr>
          <w:rFonts w:ascii="Arial" w:hAnsi="Arial" w:cs="Arial"/>
          <w:sz w:val="20"/>
          <w:szCs w:val="20"/>
        </w:rPr>
        <w:t xml:space="preserve">není součástí základní poštovní služby, nevztahuje se proto na něj zákonné osvobození od DPH. </w:t>
      </w:r>
    </w:p>
    <w:p w:rsidR="00EA5E98" w:rsidRPr="001D37E7" w:rsidRDefault="00EA5E98" w:rsidP="00FB0651">
      <w:pPr>
        <w:spacing w:line="228" w:lineRule="auto"/>
        <w:rPr>
          <w:rFonts w:ascii="Arial" w:hAnsi="Arial" w:cs="Arial"/>
          <w:sz w:val="20"/>
          <w:szCs w:val="20"/>
        </w:rPr>
      </w:pPr>
    </w:p>
    <w:p w:rsidR="00EA5E98" w:rsidRPr="001D37E7" w:rsidRDefault="00EA5E98" w:rsidP="00FB0651">
      <w:pPr>
        <w:spacing w:line="228" w:lineRule="auto"/>
        <w:rPr>
          <w:rFonts w:ascii="Arial" w:hAnsi="Arial" w:cs="Arial"/>
          <w:sz w:val="18"/>
          <w:szCs w:val="18"/>
        </w:rPr>
      </w:pPr>
    </w:p>
    <w:p w:rsidR="00EA5E98" w:rsidRPr="001D37E7" w:rsidRDefault="00EA5E98" w:rsidP="00FB0651">
      <w:pPr>
        <w:spacing w:line="228" w:lineRule="auto"/>
        <w:rPr>
          <w:rFonts w:ascii="Arial" w:hAnsi="Arial" w:cs="Arial"/>
          <w:sz w:val="18"/>
          <w:szCs w:val="18"/>
        </w:rPr>
      </w:pPr>
    </w:p>
    <w:p w:rsidR="00EA5E98" w:rsidRPr="001D37E7" w:rsidRDefault="00EA5E98" w:rsidP="00FB0651">
      <w:pPr>
        <w:spacing w:line="228" w:lineRule="auto"/>
        <w:rPr>
          <w:rFonts w:ascii="Arial" w:hAnsi="Arial" w:cs="Arial"/>
          <w:sz w:val="18"/>
          <w:szCs w:val="18"/>
        </w:rPr>
      </w:pPr>
    </w:p>
    <w:p w:rsidR="00191554" w:rsidRPr="001D37E7" w:rsidRDefault="00191554" w:rsidP="00FB0651">
      <w:pPr>
        <w:spacing w:line="228" w:lineRule="auto"/>
        <w:rPr>
          <w:rFonts w:ascii="Arial" w:hAnsi="Arial" w:cs="Arial"/>
          <w:sz w:val="18"/>
          <w:szCs w:val="18"/>
        </w:rPr>
      </w:pPr>
    </w:p>
    <w:p w:rsidR="00191554" w:rsidRPr="001D37E7" w:rsidRDefault="00A7496C">
      <w:pPr>
        <w:spacing w:line="240" w:lineRule="auto"/>
        <w:rPr>
          <w:rFonts w:ascii="Arial" w:hAnsi="Arial" w:cs="Arial"/>
          <w:sz w:val="18"/>
          <w:szCs w:val="18"/>
        </w:rPr>
      </w:pPr>
      <w:r w:rsidRPr="001D37E7">
        <w:rPr>
          <w:rFonts w:ascii="Arial" w:hAnsi="Arial" w:cs="Arial"/>
          <w:noProof/>
          <w:lang w:eastAsia="cs-CZ"/>
        </w:rPr>
        <mc:AlternateContent>
          <mc:Choice Requires="wps">
            <w:drawing>
              <wp:anchor distT="0" distB="0" distL="114300" distR="114300" simplePos="0" relativeHeight="252234752" behindDoc="0" locked="0" layoutInCell="1" allowOverlap="1" wp14:anchorId="5E43B428" wp14:editId="66633866">
                <wp:simplePos x="0" y="0"/>
                <wp:positionH relativeFrom="margin">
                  <wp:posOffset>1841500</wp:posOffset>
                </wp:positionH>
                <wp:positionV relativeFrom="bottomMargin">
                  <wp:posOffset>-398145</wp:posOffset>
                </wp:positionV>
                <wp:extent cx="2356485" cy="913765"/>
                <wp:effectExtent l="0" t="0" r="0" b="635"/>
                <wp:wrapNone/>
                <wp:docPr id="8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EA5E98">
                            <w:pPr>
                              <w:ind w:left="113"/>
                              <w:jc w:val="center"/>
                              <w:rPr>
                                <w:b/>
                                <w:i/>
                              </w:rPr>
                            </w:pPr>
                            <w:r>
                              <w:rPr>
                                <w:b/>
                                <w:i/>
                              </w:rPr>
                              <w:t>Listovní zásilky – přehled a ceník doplňkových služeb, příplatků a vrácení cen</w:t>
                            </w:r>
                          </w:p>
                          <w:p w:rsidR="007A58BF" w:rsidRPr="00A75105" w:rsidRDefault="007A58BF" w:rsidP="00EA5E98">
                            <w:pPr>
                              <w:spacing w:line="120" w:lineRule="exact"/>
                              <w:rPr>
                                <w:i/>
                                <w:sz w:val="8"/>
                                <w:szCs w:val="8"/>
                              </w:rPr>
                            </w:pPr>
                          </w:p>
                          <w:p w:rsidR="007A58BF" w:rsidRPr="00B76F49" w:rsidRDefault="007A58BF" w:rsidP="00EA5E98">
                            <w:pPr>
                              <w:jc w:val="center"/>
                              <w:rPr>
                                <w:i/>
                              </w:rPr>
                            </w:pPr>
                            <w:r w:rsidRPr="00B76F49">
                              <w:rPr>
                                <w:i/>
                              </w:rPr>
                              <w:t>Platí od 1. ledna 2017</w:t>
                            </w:r>
                          </w:p>
                          <w:p w:rsidR="007A58BF" w:rsidRPr="006E1087" w:rsidRDefault="007A58BF" w:rsidP="00EA5E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3B428" id="_x0000_s1034" type="#_x0000_t202" style="position:absolute;margin-left:145pt;margin-top:-31.35pt;width:185.55pt;height:71.95pt;z-index:25223475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" filled="f" stroked="f">
                <v:textbox>
                  <w:txbxContent>
                    <w:p w:rsidR="007A58BF" w:rsidRPr="00A75105" w:rsidRDefault="007A58BF" w:rsidP="00EA5E98">
                      <w:pPr>
                        <w:ind w:left="113"/>
                        <w:jc w:val="center"/>
                        <w:rPr>
                          <w:b/>
                          <w:i/>
                        </w:rPr>
                      </w:pPr>
                      <w:r>
                        <w:rPr>
                          <w:b/>
                          <w:i/>
                        </w:rPr>
                        <w:t>Listovní zásilky – přehled a ceník doplňkových služeb, příplatků a vrácení cen</w:t>
                      </w:r>
                    </w:p>
                    <w:p w:rsidR="007A58BF" w:rsidRPr="00A75105" w:rsidRDefault="007A58BF" w:rsidP="00EA5E98">
                      <w:pPr>
                        <w:spacing w:line="120" w:lineRule="exact"/>
                        <w:rPr>
                          <w:i/>
                          <w:sz w:val="8"/>
                          <w:szCs w:val="8"/>
                        </w:rPr>
                      </w:pPr>
                    </w:p>
                    <w:p w:rsidR="007A58BF" w:rsidRPr="00B76F49" w:rsidRDefault="007A58BF" w:rsidP="00EA5E98">
                      <w:pPr>
                        <w:jc w:val="center"/>
                        <w:rPr>
                          <w:i/>
                        </w:rPr>
                      </w:pPr>
                      <w:r w:rsidRPr="00B76F49">
                        <w:rPr>
                          <w:i/>
                        </w:rPr>
                        <w:t>Platí od 1. ledna 2017</w:t>
                      </w:r>
                    </w:p>
                    <w:p w:rsidR="007A58BF" w:rsidRPr="006E1087" w:rsidRDefault="007A58BF" w:rsidP="00EA5E98"/>
                  </w:txbxContent>
                </v:textbox>
                <w10:wrap anchorx="margin" anchory="margin"/>
              </v:shape>
            </w:pict>
          </mc:Fallback>
        </mc:AlternateContent>
      </w:r>
      <w:r w:rsidR="00191554" w:rsidRPr="001D37E7">
        <w:rPr>
          <w:rFonts w:ascii="Arial" w:hAnsi="Arial" w:cs="Arial"/>
          <w:sz w:val="18"/>
          <w:szCs w:val="18"/>
        </w:rPr>
        <w:br w:type="page"/>
      </w:r>
    </w:p>
    <w:sdt>
      <w:sdtPr>
        <w:rPr>
          <w:rFonts w:ascii="Arial" w:eastAsia="Times New Roman" w:hAnsi="Arial" w:cs="Arial"/>
          <w:b/>
          <w:bCs/>
          <w:sz w:val="28"/>
          <w:szCs w:val="28"/>
        </w:rPr>
        <w:id w:val="1530991333"/>
      </w:sdtPr>
      <w:sdtEndPr/>
      <w:sdtContent>
        <w:p w:rsidR="001401A1" w:rsidRPr="001D37E7" w:rsidRDefault="003C5A44" w:rsidP="003C5A44">
          <w:pPr>
            <w:pStyle w:val="cpNormal1"/>
            <w:ind w:firstLine="567"/>
            <w:jc w:val="center"/>
            <w:rPr>
              <w:rFonts w:ascii="Arial" w:hAnsi="Arial" w:cs="Arial"/>
            </w:rPr>
          </w:pPr>
          <w:r w:rsidRPr="001D37E7">
            <w:rPr>
              <w:rFonts w:ascii="Arial" w:hAnsi="Arial" w:cs="Arial"/>
              <w:b/>
              <w:sz w:val="28"/>
              <w:szCs w:val="28"/>
            </w:rPr>
            <w:t>I. L</w:t>
          </w:r>
          <w:r w:rsidR="00490E53" w:rsidRPr="001D37E7">
            <w:rPr>
              <w:rFonts w:ascii="Arial" w:hAnsi="Arial" w:cs="Arial"/>
              <w:b/>
              <w:sz w:val="28"/>
              <w:szCs w:val="28"/>
            </w:rPr>
            <w:t>ISTOVNÍ ZÁSILKY</w:t>
          </w:r>
        </w:p>
        <w:p w:rsidR="00490E53" w:rsidRPr="001D37E7" w:rsidRDefault="001401A1" w:rsidP="003C5AAE">
          <w:pPr>
            <w:pStyle w:val="Nadpis2"/>
            <w:numPr>
              <w:ilvl w:val="1"/>
              <w:numId w:val="71"/>
            </w:numPr>
            <w:spacing w:after="120"/>
            <w:ind w:left="1134" w:hanging="567"/>
            <w:rPr>
              <w:rFonts w:cs="Arial"/>
              <w:b w:val="0"/>
              <w:bCs w:val="0"/>
            </w:rPr>
          </w:pPr>
          <w:bookmarkStart w:id="12" w:name="_Toc447207125"/>
          <w:r w:rsidRPr="001D37E7">
            <w:rPr>
              <w:rFonts w:cs="Arial"/>
            </w:rPr>
            <w:t>S</w:t>
          </w:r>
          <w:r w:rsidR="00606165" w:rsidRPr="001D37E7">
            <w:rPr>
              <w:rFonts w:cs="Arial"/>
            </w:rPr>
            <w:t>levy</w:t>
          </w:r>
        </w:p>
      </w:sdtContent>
    </w:sdt>
    <w:bookmarkEnd w:id="12" w:displacedByCustomXml="prev"/>
    <w:p w:rsidR="00490E53" w:rsidRPr="001D37E7" w:rsidRDefault="00490E53" w:rsidP="00490E53">
      <w:pPr>
        <w:spacing w:line="228" w:lineRule="auto"/>
        <w:rPr>
          <w:rFonts w:ascii="Arial" w:hAnsi="Arial" w:cs="Arial"/>
          <w:sz w:val="2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977740" w:rsidRPr="001D37E7" w:rsidTr="00977740">
        <w:trPr>
          <w:trHeight w:val="332"/>
        </w:trPr>
        <w:tc>
          <w:tcPr>
            <w:tcW w:w="567" w:type="dxa"/>
            <w:tcBorders>
              <w:top w:val="nil"/>
              <w:left w:val="nil"/>
              <w:bottom w:val="nil"/>
              <w:right w:val="nil"/>
            </w:tcBorders>
          </w:tcPr>
          <w:p w:rsidR="00977740" w:rsidRPr="001D37E7" w:rsidRDefault="008940EF" w:rsidP="00F928A3">
            <w:pPr>
              <w:rPr>
                <w:rFonts w:ascii="Arial" w:hAnsi="Arial" w:cs="Arial"/>
                <w:b/>
              </w:rPr>
            </w:pPr>
            <w:sdt>
              <w:sdtPr>
                <w:rPr>
                  <w:rFonts w:ascii="Arial" w:hAnsi="Arial" w:cs="Arial"/>
                  <w:b/>
                </w:rPr>
                <w:id w:val="-646205210"/>
              </w:sdtPr>
              <w:sdtEndPr/>
              <w:sdtContent>
                <w:r w:rsidR="00977740" w:rsidRPr="001D37E7">
                  <w:rPr>
                    <w:rFonts w:ascii="Arial" w:hAnsi="Arial" w:cs="Arial"/>
                    <w:b/>
                  </w:rPr>
                  <w:t>1.</w:t>
                </w:r>
              </w:sdtContent>
            </w:sdt>
          </w:p>
        </w:tc>
        <w:tc>
          <w:tcPr>
            <w:tcW w:w="9356" w:type="dxa"/>
            <w:tcBorders>
              <w:top w:val="nil"/>
              <w:left w:val="nil"/>
              <w:bottom w:val="nil"/>
              <w:right w:val="nil"/>
            </w:tcBorders>
          </w:tcPr>
          <w:p w:rsidR="00977740" w:rsidRPr="001D37E7" w:rsidRDefault="00977740" w:rsidP="00977740">
            <w:pPr>
              <w:rPr>
                <w:rFonts w:ascii="Arial" w:hAnsi="Arial" w:cs="Arial"/>
                <w:b/>
                <w:u w:val="single"/>
              </w:rPr>
            </w:pPr>
            <w:r w:rsidRPr="001D37E7">
              <w:rPr>
                <w:rFonts w:ascii="Arial" w:hAnsi="Arial" w:cs="Arial"/>
                <w:b/>
                <w:u w:val="single"/>
              </w:rPr>
              <w:t>Slevy úrovně 1 pro podání se Zákaznickou kartou České pošty</w:t>
            </w:r>
          </w:p>
          <w:p w:rsidR="00977740" w:rsidRPr="001D37E7" w:rsidRDefault="00977740" w:rsidP="00977740">
            <w:pPr>
              <w:pStyle w:val="cpNormal3"/>
              <w:spacing w:after="0"/>
              <w:ind w:firstLine="0"/>
              <w:rPr>
                <w:rFonts w:ascii="Arial" w:hAnsi="Arial" w:cs="Arial"/>
                <w:b/>
              </w:rPr>
            </w:pPr>
            <w:r w:rsidRPr="001D37E7">
              <w:rPr>
                <w:rFonts w:ascii="Arial" w:hAnsi="Arial" w:cs="Arial"/>
                <w:b/>
              </w:rPr>
              <w:t>Podmínky slev při podání se Zákaznickou kart</w:t>
            </w:r>
            <w:r w:rsidR="00954183" w:rsidRPr="001D37E7">
              <w:rPr>
                <w:rFonts w:ascii="Arial" w:hAnsi="Arial" w:cs="Arial"/>
                <w:b/>
              </w:rPr>
              <w:t>ou</w:t>
            </w:r>
            <w:r w:rsidRPr="001D37E7">
              <w:rPr>
                <w:rFonts w:ascii="Arial" w:hAnsi="Arial" w:cs="Arial"/>
                <w:b/>
              </w:rPr>
              <w:t xml:space="preserve"> České pošty</w:t>
            </w:r>
          </w:p>
          <w:p w:rsidR="00977740" w:rsidRPr="001D37E7" w:rsidRDefault="00977740" w:rsidP="003C5AAE">
            <w:pPr>
              <w:pStyle w:val="Odstavecseseznamem"/>
              <w:numPr>
                <w:ilvl w:val="0"/>
                <w:numId w:val="85"/>
              </w:numPr>
              <w:spacing w:line="240" w:lineRule="auto"/>
              <w:ind w:left="356" w:hanging="284"/>
              <w:rPr>
                <w:rFonts w:ascii="Arial" w:hAnsi="Arial" w:cs="Arial"/>
                <w:sz w:val="20"/>
                <w:szCs w:val="20"/>
              </w:rPr>
            </w:pPr>
            <w:r w:rsidRPr="001D37E7">
              <w:rPr>
                <w:rFonts w:ascii="Arial" w:hAnsi="Arial" w:cs="Arial"/>
                <w:sz w:val="20"/>
                <w:szCs w:val="20"/>
              </w:rPr>
              <w:t>Každý držitel Zákaznické karty České pošty má nárok na uplatnění slevy úrovně 1 při podání zásilek Obyčejné psaní, Doporučené psaní a Cenné psaní se Zákaznickou kartou</w:t>
            </w:r>
          </w:p>
        </w:tc>
      </w:tr>
    </w:tbl>
    <w:p w:rsidR="004A48BB" w:rsidRPr="001D37E7" w:rsidRDefault="004A48BB" w:rsidP="004A48BB">
      <w:pPr>
        <w:spacing w:line="228" w:lineRule="auto"/>
        <w:rPr>
          <w:rFonts w:ascii="Arial" w:hAnsi="Arial" w:cs="Arial"/>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1D37E7" w:rsidRPr="001D37E7" w:rsidTr="00D76356">
        <w:trPr>
          <w:trHeight w:val="178"/>
        </w:trPr>
        <w:tc>
          <w:tcPr>
            <w:tcW w:w="567" w:type="dxa"/>
            <w:tcBorders>
              <w:top w:val="nil"/>
              <w:left w:val="nil"/>
              <w:bottom w:val="nil"/>
              <w:right w:val="nil"/>
            </w:tcBorders>
          </w:tcPr>
          <w:p w:rsidR="004A48BB" w:rsidRPr="001D37E7" w:rsidRDefault="008940EF" w:rsidP="004A48BB">
            <w:pPr>
              <w:rPr>
                <w:rFonts w:ascii="Arial" w:hAnsi="Arial" w:cs="Arial"/>
                <w:b/>
              </w:rPr>
            </w:pPr>
            <w:sdt>
              <w:sdtPr>
                <w:rPr>
                  <w:rFonts w:ascii="Arial" w:hAnsi="Arial" w:cs="Arial"/>
                  <w:b/>
                </w:rPr>
                <w:id w:val="1998455644"/>
              </w:sdtPr>
              <w:sdtEndPr/>
              <w:sdtContent>
                <w:r w:rsidR="004A48BB" w:rsidRPr="001D37E7">
                  <w:rPr>
                    <w:rFonts w:ascii="Arial" w:hAnsi="Arial" w:cs="Arial"/>
                    <w:b/>
                  </w:rPr>
                  <w:t>1.1</w:t>
                </w:r>
              </w:sdtContent>
            </w:sdt>
          </w:p>
        </w:tc>
        <w:tc>
          <w:tcPr>
            <w:tcW w:w="9356" w:type="dxa"/>
            <w:tcBorders>
              <w:top w:val="nil"/>
              <w:left w:val="nil"/>
              <w:bottom w:val="nil"/>
              <w:right w:val="nil"/>
            </w:tcBorders>
            <w:shd w:val="clear" w:color="auto" w:fill="auto"/>
          </w:tcPr>
          <w:p w:rsidR="004A48BB" w:rsidRPr="001D37E7" w:rsidRDefault="004A48BB" w:rsidP="00D76356">
            <w:pPr>
              <w:spacing w:line="240" w:lineRule="auto"/>
              <w:rPr>
                <w:rFonts w:ascii="Arial" w:hAnsi="Arial" w:cs="Arial"/>
                <w:b/>
              </w:rPr>
            </w:pPr>
            <w:r w:rsidRPr="001D37E7">
              <w:rPr>
                <w:rFonts w:ascii="Arial" w:hAnsi="Arial" w:cs="Arial"/>
                <w:b/>
              </w:rPr>
              <w:t>Obyčejné psaní</w:t>
            </w:r>
          </w:p>
        </w:tc>
      </w:tr>
      <w:tr w:rsidR="00FD76A1" w:rsidRPr="001D37E7" w:rsidTr="00FD76A1">
        <w:trPr>
          <w:trHeight w:val="629"/>
        </w:trPr>
        <w:tc>
          <w:tcPr>
            <w:tcW w:w="567" w:type="dxa"/>
            <w:tcBorders>
              <w:top w:val="nil"/>
              <w:left w:val="nil"/>
              <w:bottom w:val="nil"/>
              <w:right w:val="nil"/>
            </w:tcBorders>
          </w:tcPr>
          <w:p w:rsidR="00FD76A1" w:rsidRPr="001D37E7" w:rsidRDefault="00FD76A1" w:rsidP="00D76356">
            <w:pPr>
              <w:rPr>
                <w:rFonts w:ascii="Arial" w:hAnsi="Arial" w:cs="Arial"/>
                <w:b/>
              </w:rPr>
            </w:pPr>
          </w:p>
        </w:tc>
        <w:tc>
          <w:tcPr>
            <w:tcW w:w="9356" w:type="dxa"/>
            <w:tcBorders>
              <w:top w:val="nil"/>
              <w:left w:val="nil"/>
              <w:bottom w:val="nil"/>
              <w:right w:val="nil"/>
            </w:tcBorders>
            <w:shd w:val="clear" w:color="auto" w:fill="auto"/>
          </w:tcPr>
          <w:p w:rsidR="00FD76A1" w:rsidRPr="001D37E7" w:rsidRDefault="00FD76A1" w:rsidP="00FD76A1">
            <w:pPr>
              <w:pStyle w:val="cpNormal3"/>
              <w:spacing w:after="0"/>
              <w:ind w:firstLine="0"/>
              <w:rPr>
                <w:rFonts w:ascii="Arial" w:hAnsi="Arial" w:cs="Arial"/>
              </w:rPr>
            </w:pPr>
            <w:r w:rsidRPr="001D37E7">
              <w:rPr>
                <w:rFonts w:ascii="Arial" w:hAnsi="Arial" w:cs="Arial"/>
                <w:b/>
              </w:rPr>
              <w:t>Ceny této základní poštovní služby a s ní souvisejících doplňkových služeb a příplatků jsou osvobozeny od DPH</w:t>
            </w:r>
            <w:r w:rsidRPr="001D37E7">
              <w:rPr>
                <w:rFonts w:ascii="Arial" w:hAnsi="Arial" w:cs="Arial"/>
              </w:rPr>
              <w:t>.</w:t>
            </w:r>
          </w:p>
        </w:tc>
      </w:tr>
    </w:tbl>
    <w:p w:rsidR="00FD76A1" w:rsidRPr="001D37E7" w:rsidRDefault="00FD76A1" w:rsidP="004A48BB">
      <w:pPr>
        <w:spacing w:line="228" w:lineRule="auto"/>
        <w:rPr>
          <w:rFonts w:ascii="Arial" w:hAnsi="Arial" w:cs="Arial"/>
          <w:sz w:val="18"/>
          <w:szCs w:val="18"/>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60"/>
        <w:gridCol w:w="3780"/>
        <w:gridCol w:w="1445"/>
        <w:gridCol w:w="1446"/>
        <w:gridCol w:w="1446"/>
        <w:gridCol w:w="1446"/>
      </w:tblGrid>
      <w:tr w:rsidR="001D37E7" w:rsidRPr="001D37E7" w:rsidTr="00D76356">
        <w:trPr>
          <w:cantSplit/>
          <w:trHeight w:val="200"/>
        </w:trPr>
        <w:tc>
          <w:tcPr>
            <w:tcW w:w="4140"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48BB" w:rsidRPr="001D37E7" w:rsidRDefault="004A48BB" w:rsidP="00D76356">
            <w:pPr>
              <w:rPr>
                <w:rFonts w:ascii="Arial" w:hAnsi="Arial" w:cs="Arial"/>
                <w:b/>
                <w:sz w:val="20"/>
                <w:szCs w:val="20"/>
              </w:rPr>
            </w:pPr>
            <w:r w:rsidRPr="001D37E7">
              <w:rPr>
                <w:rFonts w:ascii="Arial" w:hAnsi="Arial" w:cs="Arial"/>
                <w:b/>
                <w:sz w:val="20"/>
                <w:szCs w:val="20"/>
              </w:rPr>
              <w:t>Druh zásilky</w:t>
            </w:r>
          </w:p>
        </w:tc>
        <w:tc>
          <w:tcPr>
            <w:tcW w:w="578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A48BB" w:rsidRPr="001D37E7" w:rsidRDefault="004A48BB" w:rsidP="00D76356">
            <w:pPr>
              <w:jc w:val="center"/>
              <w:rPr>
                <w:rFonts w:ascii="Arial" w:hAnsi="Arial" w:cs="Arial"/>
                <w:b/>
                <w:sz w:val="20"/>
                <w:szCs w:val="20"/>
              </w:rPr>
            </w:pPr>
            <w:r w:rsidRPr="001D37E7">
              <w:rPr>
                <w:rFonts w:ascii="Arial" w:hAnsi="Arial" w:cs="Arial"/>
                <w:b/>
                <w:sz w:val="20"/>
                <w:szCs w:val="20"/>
              </w:rPr>
              <w:t>Do hmotnosti / cena po slevě</w:t>
            </w:r>
          </w:p>
        </w:tc>
      </w:tr>
      <w:tr w:rsidR="001D37E7" w:rsidRPr="001D37E7" w:rsidTr="00D76356">
        <w:trPr>
          <w:cantSplit/>
          <w:trHeight w:val="347"/>
        </w:trPr>
        <w:tc>
          <w:tcPr>
            <w:tcW w:w="4140" w:type="dxa"/>
            <w:gridSpan w:val="2"/>
            <w:vMerge/>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4A48BB" w:rsidRPr="001D37E7" w:rsidRDefault="004A48BB" w:rsidP="00D76356">
            <w:pPr>
              <w:rPr>
                <w:rFonts w:ascii="Arial" w:hAnsi="Arial" w:cs="Arial"/>
                <w:b/>
                <w:sz w:val="20"/>
                <w:szCs w:val="20"/>
              </w:rPr>
            </w:pPr>
          </w:p>
        </w:tc>
        <w:tc>
          <w:tcPr>
            <w:tcW w:w="1445"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4A48BB" w:rsidRPr="001D37E7" w:rsidRDefault="004A48BB" w:rsidP="00D76356">
            <w:pPr>
              <w:jc w:val="center"/>
              <w:rPr>
                <w:rFonts w:ascii="Arial" w:hAnsi="Arial" w:cs="Arial"/>
                <w:b/>
                <w:sz w:val="20"/>
                <w:szCs w:val="20"/>
              </w:rPr>
            </w:pPr>
            <w:r w:rsidRPr="001D37E7">
              <w:rPr>
                <w:rFonts w:ascii="Arial" w:hAnsi="Arial" w:cs="Arial"/>
                <w:b/>
                <w:sz w:val="20"/>
                <w:szCs w:val="20"/>
              </w:rPr>
              <w:t>50 g - standard</w:t>
            </w:r>
            <w:r w:rsidRPr="001D37E7">
              <w:rPr>
                <w:rFonts w:ascii="Arial" w:hAnsi="Arial" w:cs="Arial"/>
                <w:b/>
                <w:sz w:val="20"/>
                <w:szCs w:val="20"/>
                <w:vertAlign w:val="superscript"/>
              </w:rPr>
              <w:t>1)</w:t>
            </w:r>
          </w:p>
        </w:tc>
        <w:tc>
          <w:tcPr>
            <w:tcW w:w="144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4A48BB" w:rsidRPr="001D37E7" w:rsidRDefault="004A48BB" w:rsidP="00D76356">
            <w:pPr>
              <w:jc w:val="center"/>
              <w:rPr>
                <w:rFonts w:ascii="Arial" w:hAnsi="Arial" w:cs="Arial"/>
                <w:b/>
                <w:sz w:val="20"/>
                <w:szCs w:val="20"/>
              </w:rPr>
            </w:pPr>
            <w:r w:rsidRPr="001D37E7">
              <w:rPr>
                <w:rFonts w:ascii="Arial" w:hAnsi="Arial" w:cs="Arial"/>
                <w:b/>
                <w:sz w:val="20"/>
                <w:szCs w:val="20"/>
              </w:rPr>
              <w:t>100 g</w:t>
            </w:r>
            <w:r w:rsidRPr="001D37E7">
              <w:rPr>
                <w:rFonts w:ascii="Arial" w:hAnsi="Arial" w:cs="Arial"/>
                <w:b/>
                <w:sz w:val="20"/>
                <w:szCs w:val="20"/>
                <w:vertAlign w:val="superscript"/>
              </w:rPr>
              <w:t>2)</w:t>
            </w:r>
          </w:p>
        </w:tc>
        <w:tc>
          <w:tcPr>
            <w:tcW w:w="144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4A48BB" w:rsidRPr="001D37E7" w:rsidRDefault="004A48BB" w:rsidP="00D76356">
            <w:pPr>
              <w:jc w:val="center"/>
              <w:rPr>
                <w:rFonts w:ascii="Arial" w:hAnsi="Arial" w:cs="Arial"/>
                <w:b/>
                <w:sz w:val="20"/>
                <w:szCs w:val="20"/>
              </w:rPr>
            </w:pPr>
            <w:r w:rsidRPr="001D37E7">
              <w:rPr>
                <w:rFonts w:ascii="Arial" w:hAnsi="Arial" w:cs="Arial"/>
                <w:b/>
                <w:sz w:val="20"/>
                <w:szCs w:val="20"/>
              </w:rPr>
              <w:t>500 g</w:t>
            </w:r>
            <w:r w:rsidRPr="001D37E7">
              <w:rPr>
                <w:rFonts w:ascii="Arial" w:hAnsi="Arial" w:cs="Arial"/>
                <w:b/>
                <w:sz w:val="20"/>
                <w:szCs w:val="20"/>
                <w:vertAlign w:val="superscript"/>
              </w:rPr>
              <w:t>2)</w:t>
            </w:r>
          </w:p>
        </w:tc>
        <w:tc>
          <w:tcPr>
            <w:tcW w:w="144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4A48BB" w:rsidRPr="001D37E7" w:rsidRDefault="004A48BB" w:rsidP="00D76356">
            <w:pPr>
              <w:jc w:val="center"/>
              <w:rPr>
                <w:rFonts w:ascii="Arial" w:hAnsi="Arial" w:cs="Arial"/>
                <w:b/>
                <w:sz w:val="20"/>
                <w:szCs w:val="20"/>
              </w:rPr>
            </w:pPr>
            <w:r w:rsidRPr="001D37E7">
              <w:rPr>
                <w:rFonts w:ascii="Arial" w:hAnsi="Arial" w:cs="Arial"/>
                <w:b/>
                <w:sz w:val="20"/>
                <w:szCs w:val="20"/>
              </w:rPr>
              <w:t>1 kg</w:t>
            </w:r>
            <w:r w:rsidRPr="001D37E7">
              <w:rPr>
                <w:rFonts w:ascii="Arial" w:hAnsi="Arial" w:cs="Arial"/>
                <w:b/>
                <w:sz w:val="20"/>
                <w:szCs w:val="20"/>
                <w:vertAlign w:val="superscript"/>
              </w:rPr>
              <w:t>2)</w:t>
            </w:r>
          </w:p>
        </w:tc>
      </w:tr>
      <w:tr w:rsidR="001D37E7" w:rsidRPr="001D37E7" w:rsidTr="00D76356">
        <w:trPr>
          <w:cantSplit/>
          <w:trHeight w:val="567"/>
        </w:trPr>
        <w:tc>
          <w:tcPr>
            <w:tcW w:w="4140" w:type="dxa"/>
            <w:gridSpan w:val="2"/>
            <w:tcBorders>
              <w:top w:val="single" w:sz="4" w:space="0" w:color="auto"/>
              <w:left w:val="single" w:sz="4" w:space="0" w:color="auto"/>
              <w:bottom w:val="single" w:sz="4" w:space="0" w:color="auto"/>
              <w:right w:val="single" w:sz="4" w:space="0" w:color="auto"/>
            </w:tcBorders>
          </w:tcPr>
          <w:p w:rsidR="00F6255C" w:rsidRPr="001D37E7" w:rsidRDefault="00F6255C" w:rsidP="00977740">
            <w:pPr>
              <w:rPr>
                <w:rFonts w:ascii="Arial" w:hAnsi="Arial" w:cs="Arial"/>
                <w:sz w:val="20"/>
                <w:szCs w:val="20"/>
              </w:rPr>
            </w:pPr>
            <w:r w:rsidRPr="001D37E7">
              <w:rPr>
                <w:rFonts w:ascii="Arial" w:hAnsi="Arial" w:cs="Arial"/>
                <w:b/>
                <w:sz w:val="20"/>
                <w:szCs w:val="20"/>
              </w:rPr>
              <w:t xml:space="preserve">Obyčejné psaní </w:t>
            </w:r>
            <w:r w:rsidRPr="001D37E7">
              <w:rPr>
                <w:rFonts w:ascii="Arial" w:hAnsi="Arial" w:cs="Arial"/>
                <w:sz w:val="20"/>
                <w:szCs w:val="20"/>
              </w:rPr>
              <w:t>– při jednorázovém podání 1 – 9 ks zásilek</w:t>
            </w:r>
            <w:r w:rsidRPr="001D37E7">
              <w:rPr>
                <w:rFonts w:ascii="Arial" w:hAnsi="Arial" w:cs="Arial"/>
                <w:sz w:val="20"/>
                <w:szCs w:val="20"/>
                <w:vertAlign w:val="superscript"/>
              </w:rPr>
              <w:t>3)</w:t>
            </w:r>
          </w:p>
        </w:tc>
        <w:tc>
          <w:tcPr>
            <w:tcW w:w="1445" w:type="dxa"/>
            <w:tcBorders>
              <w:top w:val="single" w:sz="4" w:space="0" w:color="auto"/>
              <w:left w:val="single" w:sz="4" w:space="0" w:color="auto"/>
              <w:bottom w:val="single" w:sz="4" w:space="0" w:color="auto"/>
              <w:right w:val="single" w:sz="4" w:space="0" w:color="auto"/>
            </w:tcBorders>
            <w:vAlign w:val="center"/>
          </w:tcPr>
          <w:p w:rsidR="00F6255C" w:rsidRPr="001D37E7" w:rsidRDefault="00F6255C" w:rsidP="00A53B23">
            <w:pPr>
              <w:jc w:val="center"/>
              <w:rPr>
                <w:rFonts w:ascii="Arial" w:hAnsi="Arial" w:cs="Arial"/>
                <w:sz w:val="20"/>
                <w:szCs w:val="20"/>
              </w:rPr>
            </w:pPr>
            <w:r w:rsidRPr="001D37E7">
              <w:rPr>
                <w:rFonts w:ascii="Arial" w:hAnsi="Arial" w:cs="Arial"/>
                <w:sz w:val="20"/>
                <w:szCs w:val="20"/>
              </w:rPr>
              <w:t>15,00 Kč</w:t>
            </w:r>
          </w:p>
        </w:tc>
        <w:tc>
          <w:tcPr>
            <w:tcW w:w="1446" w:type="dxa"/>
            <w:tcBorders>
              <w:top w:val="single" w:sz="4" w:space="0" w:color="auto"/>
              <w:left w:val="single" w:sz="4" w:space="0" w:color="auto"/>
              <w:bottom w:val="single" w:sz="4" w:space="0" w:color="auto"/>
              <w:right w:val="single" w:sz="4" w:space="0" w:color="auto"/>
            </w:tcBorders>
            <w:vAlign w:val="center"/>
          </w:tcPr>
          <w:p w:rsidR="00F6255C" w:rsidRPr="001D37E7" w:rsidRDefault="00F6255C" w:rsidP="00A53B23">
            <w:pPr>
              <w:jc w:val="center"/>
              <w:rPr>
                <w:rFonts w:ascii="Arial" w:hAnsi="Arial" w:cs="Arial"/>
                <w:sz w:val="20"/>
                <w:szCs w:val="20"/>
              </w:rPr>
            </w:pPr>
            <w:r w:rsidRPr="001D37E7">
              <w:rPr>
                <w:rFonts w:ascii="Arial" w:hAnsi="Arial" w:cs="Arial"/>
                <w:sz w:val="20"/>
                <w:szCs w:val="20"/>
              </w:rPr>
              <w:t>19,00 Kč</w:t>
            </w:r>
          </w:p>
        </w:tc>
        <w:tc>
          <w:tcPr>
            <w:tcW w:w="1446" w:type="dxa"/>
            <w:tcBorders>
              <w:top w:val="single" w:sz="4" w:space="0" w:color="auto"/>
              <w:left w:val="single" w:sz="4" w:space="0" w:color="auto"/>
              <w:bottom w:val="single" w:sz="4" w:space="0" w:color="auto"/>
              <w:right w:val="single" w:sz="4" w:space="0" w:color="auto"/>
            </w:tcBorders>
            <w:vAlign w:val="center"/>
          </w:tcPr>
          <w:p w:rsidR="00F6255C" w:rsidRPr="001D37E7" w:rsidRDefault="00F6255C" w:rsidP="00A53B23">
            <w:pPr>
              <w:jc w:val="center"/>
              <w:rPr>
                <w:rFonts w:ascii="Arial" w:hAnsi="Arial" w:cs="Arial"/>
                <w:sz w:val="20"/>
                <w:szCs w:val="20"/>
              </w:rPr>
            </w:pPr>
            <w:r w:rsidRPr="001D37E7">
              <w:rPr>
                <w:rFonts w:ascii="Arial" w:hAnsi="Arial" w:cs="Arial"/>
                <w:sz w:val="20"/>
                <w:szCs w:val="20"/>
              </w:rPr>
              <w:t>23,00 Kč</w:t>
            </w:r>
          </w:p>
        </w:tc>
        <w:tc>
          <w:tcPr>
            <w:tcW w:w="1446" w:type="dxa"/>
            <w:tcBorders>
              <w:top w:val="single" w:sz="4" w:space="0" w:color="auto"/>
              <w:left w:val="single" w:sz="4" w:space="0" w:color="auto"/>
              <w:bottom w:val="single" w:sz="4" w:space="0" w:color="auto"/>
              <w:right w:val="single" w:sz="4" w:space="0" w:color="auto"/>
            </w:tcBorders>
            <w:vAlign w:val="center"/>
          </w:tcPr>
          <w:p w:rsidR="00F6255C" w:rsidRPr="001D37E7" w:rsidRDefault="00F6255C" w:rsidP="00A53B23">
            <w:pPr>
              <w:jc w:val="center"/>
              <w:rPr>
                <w:rFonts w:ascii="Arial" w:hAnsi="Arial" w:cs="Arial"/>
                <w:sz w:val="20"/>
                <w:szCs w:val="20"/>
              </w:rPr>
            </w:pPr>
            <w:r w:rsidRPr="001D37E7">
              <w:rPr>
                <w:rFonts w:ascii="Arial" w:hAnsi="Arial" w:cs="Arial"/>
                <w:sz w:val="20"/>
                <w:szCs w:val="20"/>
              </w:rPr>
              <w:t>29,00 Kč</w:t>
            </w:r>
          </w:p>
        </w:tc>
      </w:tr>
      <w:tr w:rsidR="001D37E7" w:rsidRPr="001D37E7" w:rsidTr="00D76356">
        <w:trPr>
          <w:cantSplit/>
          <w:trHeight w:val="567"/>
        </w:trPr>
        <w:tc>
          <w:tcPr>
            <w:tcW w:w="4140" w:type="dxa"/>
            <w:gridSpan w:val="2"/>
            <w:tcBorders>
              <w:top w:val="single" w:sz="4" w:space="0" w:color="auto"/>
              <w:left w:val="single" w:sz="4" w:space="0" w:color="auto"/>
              <w:bottom w:val="single" w:sz="4" w:space="0" w:color="auto"/>
              <w:right w:val="single" w:sz="4" w:space="0" w:color="auto"/>
            </w:tcBorders>
          </w:tcPr>
          <w:p w:rsidR="00F6255C" w:rsidRPr="001D37E7" w:rsidRDefault="00F6255C" w:rsidP="00977740">
            <w:pPr>
              <w:rPr>
                <w:rFonts w:ascii="Arial" w:hAnsi="Arial" w:cs="Arial"/>
                <w:sz w:val="20"/>
                <w:szCs w:val="20"/>
              </w:rPr>
            </w:pPr>
            <w:r w:rsidRPr="001D37E7">
              <w:rPr>
                <w:rFonts w:ascii="Arial" w:hAnsi="Arial" w:cs="Arial"/>
                <w:b/>
                <w:sz w:val="20"/>
                <w:szCs w:val="20"/>
              </w:rPr>
              <w:t xml:space="preserve">Obyčejné psaní </w:t>
            </w:r>
            <w:r w:rsidRPr="001D37E7">
              <w:rPr>
                <w:rFonts w:ascii="Arial" w:hAnsi="Arial" w:cs="Arial"/>
                <w:sz w:val="20"/>
                <w:szCs w:val="20"/>
              </w:rPr>
              <w:t>– při jednorázovém podání 10 a více ks zásilek</w:t>
            </w:r>
            <w:r w:rsidRPr="001D37E7">
              <w:rPr>
                <w:rFonts w:ascii="Arial" w:hAnsi="Arial" w:cs="Arial"/>
                <w:sz w:val="20"/>
                <w:szCs w:val="20"/>
                <w:vertAlign w:val="superscript"/>
              </w:rPr>
              <w:t>3)</w:t>
            </w:r>
          </w:p>
        </w:tc>
        <w:tc>
          <w:tcPr>
            <w:tcW w:w="1445" w:type="dxa"/>
            <w:tcBorders>
              <w:top w:val="single" w:sz="4" w:space="0" w:color="auto"/>
              <w:left w:val="single" w:sz="4" w:space="0" w:color="auto"/>
              <w:bottom w:val="single" w:sz="4" w:space="0" w:color="auto"/>
              <w:right w:val="single" w:sz="4" w:space="0" w:color="auto"/>
            </w:tcBorders>
            <w:vAlign w:val="center"/>
          </w:tcPr>
          <w:p w:rsidR="00F6255C" w:rsidRPr="001D37E7" w:rsidRDefault="00F6255C" w:rsidP="00A53B23">
            <w:pPr>
              <w:jc w:val="center"/>
              <w:rPr>
                <w:rFonts w:ascii="Arial" w:hAnsi="Arial" w:cs="Arial"/>
                <w:sz w:val="20"/>
                <w:szCs w:val="20"/>
              </w:rPr>
            </w:pPr>
            <w:r w:rsidRPr="001D37E7">
              <w:rPr>
                <w:rFonts w:ascii="Arial" w:hAnsi="Arial" w:cs="Arial"/>
                <w:sz w:val="20"/>
                <w:szCs w:val="20"/>
              </w:rPr>
              <w:t>14,00 Kč</w:t>
            </w:r>
          </w:p>
        </w:tc>
        <w:tc>
          <w:tcPr>
            <w:tcW w:w="1446" w:type="dxa"/>
            <w:tcBorders>
              <w:top w:val="single" w:sz="4" w:space="0" w:color="auto"/>
              <w:left w:val="single" w:sz="4" w:space="0" w:color="auto"/>
              <w:bottom w:val="single" w:sz="4" w:space="0" w:color="auto"/>
              <w:right w:val="single" w:sz="4" w:space="0" w:color="auto"/>
            </w:tcBorders>
            <w:vAlign w:val="center"/>
          </w:tcPr>
          <w:p w:rsidR="00F6255C" w:rsidRPr="001D37E7" w:rsidRDefault="00F6255C" w:rsidP="00A53B23">
            <w:pPr>
              <w:jc w:val="center"/>
              <w:rPr>
                <w:rFonts w:ascii="Arial" w:hAnsi="Arial" w:cs="Arial"/>
                <w:sz w:val="20"/>
                <w:szCs w:val="20"/>
              </w:rPr>
            </w:pPr>
            <w:r w:rsidRPr="001D37E7">
              <w:rPr>
                <w:rFonts w:ascii="Arial" w:hAnsi="Arial" w:cs="Arial"/>
                <w:sz w:val="20"/>
                <w:szCs w:val="20"/>
              </w:rPr>
              <w:t>18,00 Kč</w:t>
            </w:r>
          </w:p>
        </w:tc>
        <w:tc>
          <w:tcPr>
            <w:tcW w:w="1446" w:type="dxa"/>
            <w:tcBorders>
              <w:top w:val="single" w:sz="4" w:space="0" w:color="auto"/>
              <w:left w:val="single" w:sz="4" w:space="0" w:color="auto"/>
              <w:bottom w:val="single" w:sz="4" w:space="0" w:color="auto"/>
              <w:right w:val="single" w:sz="4" w:space="0" w:color="auto"/>
            </w:tcBorders>
            <w:vAlign w:val="center"/>
          </w:tcPr>
          <w:p w:rsidR="00F6255C" w:rsidRPr="001D37E7" w:rsidRDefault="00F6255C" w:rsidP="00A53B23">
            <w:pPr>
              <w:jc w:val="center"/>
              <w:rPr>
                <w:rFonts w:ascii="Arial" w:hAnsi="Arial" w:cs="Arial"/>
                <w:sz w:val="20"/>
                <w:szCs w:val="20"/>
              </w:rPr>
            </w:pPr>
            <w:r w:rsidRPr="001D37E7">
              <w:rPr>
                <w:rFonts w:ascii="Arial" w:hAnsi="Arial" w:cs="Arial"/>
                <w:sz w:val="20"/>
                <w:szCs w:val="20"/>
              </w:rPr>
              <w:t>22,00 Kč</w:t>
            </w:r>
          </w:p>
        </w:tc>
        <w:tc>
          <w:tcPr>
            <w:tcW w:w="1446" w:type="dxa"/>
            <w:tcBorders>
              <w:top w:val="single" w:sz="4" w:space="0" w:color="auto"/>
              <w:left w:val="single" w:sz="4" w:space="0" w:color="auto"/>
              <w:bottom w:val="single" w:sz="4" w:space="0" w:color="auto"/>
              <w:right w:val="single" w:sz="4" w:space="0" w:color="auto"/>
            </w:tcBorders>
            <w:vAlign w:val="center"/>
          </w:tcPr>
          <w:p w:rsidR="00F6255C" w:rsidRPr="001D37E7" w:rsidRDefault="00F6255C" w:rsidP="00A53B23">
            <w:pPr>
              <w:jc w:val="center"/>
              <w:rPr>
                <w:rFonts w:ascii="Arial" w:hAnsi="Arial" w:cs="Arial"/>
                <w:sz w:val="20"/>
                <w:szCs w:val="20"/>
              </w:rPr>
            </w:pPr>
            <w:r w:rsidRPr="001D37E7">
              <w:rPr>
                <w:rFonts w:ascii="Arial" w:hAnsi="Arial" w:cs="Arial"/>
                <w:sz w:val="20"/>
                <w:szCs w:val="20"/>
              </w:rPr>
              <w:t>28,00 Kč</w:t>
            </w:r>
          </w:p>
        </w:tc>
      </w:tr>
      <w:tr w:rsidR="001D37E7" w:rsidRPr="001D37E7" w:rsidTr="00D76356">
        <w:trPr>
          <w:cantSplit/>
          <w:trHeight w:val="147"/>
        </w:trPr>
        <w:tc>
          <w:tcPr>
            <w:tcW w:w="360" w:type="dxa"/>
            <w:tcBorders>
              <w:top w:val="single" w:sz="4" w:space="0" w:color="auto"/>
              <w:left w:val="nil"/>
              <w:bottom w:val="nil"/>
              <w:right w:val="nil"/>
            </w:tcBorders>
          </w:tcPr>
          <w:p w:rsidR="00F6255C" w:rsidRPr="001D37E7" w:rsidRDefault="00F6255C" w:rsidP="00D76356">
            <w:pPr>
              <w:rPr>
                <w:rFonts w:ascii="Arial" w:hAnsi="Arial" w:cs="Arial"/>
                <w:vertAlign w:val="superscript"/>
              </w:rPr>
            </w:pPr>
            <w:r w:rsidRPr="001D37E7">
              <w:rPr>
                <w:rFonts w:ascii="Arial" w:hAnsi="Arial" w:cs="Arial"/>
                <w:vertAlign w:val="superscript"/>
              </w:rPr>
              <w:t>1)</w:t>
            </w:r>
          </w:p>
        </w:tc>
        <w:tc>
          <w:tcPr>
            <w:tcW w:w="9563" w:type="dxa"/>
            <w:gridSpan w:val="5"/>
            <w:tcBorders>
              <w:top w:val="single" w:sz="4" w:space="0" w:color="auto"/>
              <w:left w:val="nil"/>
              <w:bottom w:val="nil"/>
              <w:right w:val="nil"/>
            </w:tcBorders>
          </w:tcPr>
          <w:p w:rsidR="00F6255C" w:rsidRPr="001D37E7" w:rsidRDefault="00F6255C" w:rsidP="00D76356">
            <w:pPr>
              <w:spacing w:line="200" w:lineRule="exact"/>
              <w:rPr>
                <w:rFonts w:ascii="Arial" w:hAnsi="Arial" w:cs="Arial"/>
                <w:sz w:val="16"/>
                <w:szCs w:val="16"/>
              </w:rPr>
            </w:pPr>
            <w:r w:rsidRPr="001D37E7">
              <w:rPr>
                <w:rFonts w:ascii="Arial" w:hAnsi="Arial" w:cs="Arial"/>
                <w:sz w:val="16"/>
                <w:szCs w:val="16"/>
              </w:rPr>
              <w:t>Obálka nebo nesložený kartónový lístek, pravoúhlého tvaru, s rozměry maximálně 23,1 x 16,4 x 0,5 cm, minimálně 14 x 9 cm.</w:t>
            </w:r>
          </w:p>
        </w:tc>
      </w:tr>
      <w:tr w:rsidR="001D37E7" w:rsidRPr="001D37E7" w:rsidTr="00D76356">
        <w:trPr>
          <w:cantSplit/>
          <w:trHeight w:val="205"/>
        </w:trPr>
        <w:tc>
          <w:tcPr>
            <w:tcW w:w="360" w:type="dxa"/>
            <w:tcBorders>
              <w:top w:val="nil"/>
              <w:left w:val="nil"/>
              <w:bottom w:val="nil"/>
              <w:right w:val="nil"/>
            </w:tcBorders>
          </w:tcPr>
          <w:p w:rsidR="00F6255C" w:rsidRPr="001D37E7" w:rsidRDefault="00F6255C" w:rsidP="00D76356">
            <w:pPr>
              <w:rPr>
                <w:rFonts w:ascii="Arial" w:hAnsi="Arial" w:cs="Arial"/>
                <w:vertAlign w:val="superscript"/>
              </w:rPr>
            </w:pPr>
            <w:r w:rsidRPr="001D37E7">
              <w:rPr>
                <w:rFonts w:ascii="Arial" w:hAnsi="Arial" w:cs="Arial"/>
                <w:vertAlign w:val="superscript"/>
              </w:rPr>
              <w:t>2)</w:t>
            </w:r>
          </w:p>
        </w:tc>
        <w:tc>
          <w:tcPr>
            <w:tcW w:w="9563" w:type="dxa"/>
            <w:gridSpan w:val="5"/>
            <w:tcBorders>
              <w:top w:val="nil"/>
              <w:left w:val="nil"/>
              <w:bottom w:val="nil"/>
              <w:right w:val="nil"/>
            </w:tcBorders>
          </w:tcPr>
          <w:p w:rsidR="00F6255C" w:rsidRPr="001D37E7" w:rsidRDefault="00F6255C" w:rsidP="00D76356">
            <w:pPr>
              <w:spacing w:line="200" w:lineRule="exact"/>
              <w:rPr>
                <w:rFonts w:ascii="Arial" w:hAnsi="Arial" w:cs="Arial"/>
                <w:sz w:val="16"/>
                <w:szCs w:val="16"/>
              </w:rPr>
            </w:pPr>
            <w:r w:rsidRPr="001D37E7">
              <w:rPr>
                <w:rFonts w:ascii="Arial" w:hAnsi="Arial" w:cs="Arial"/>
                <w:sz w:val="16"/>
                <w:szCs w:val="16"/>
              </w:rPr>
              <w:t>Délka nesmí přesahovat 35,3 cm a šířka 25 cm, přičemž tloušťka nesmí být větší než 2 cm. Minimální rozměry zásilky jsou14 x 9 cm.</w:t>
            </w:r>
          </w:p>
        </w:tc>
      </w:tr>
      <w:tr w:rsidR="00F6255C" w:rsidRPr="001D37E7" w:rsidTr="00D76356">
        <w:trPr>
          <w:cantSplit/>
          <w:trHeight w:val="205"/>
        </w:trPr>
        <w:tc>
          <w:tcPr>
            <w:tcW w:w="360" w:type="dxa"/>
            <w:tcBorders>
              <w:top w:val="nil"/>
              <w:left w:val="nil"/>
              <w:bottom w:val="nil"/>
              <w:right w:val="nil"/>
            </w:tcBorders>
          </w:tcPr>
          <w:p w:rsidR="00F6255C" w:rsidRPr="001D37E7" w:rsidRDefault="00F6255C" w:rsidP="00D76356">
            <w:pPr>
              <w:rPr>
                <w:rFonts w:ascii="Arial" w:hAnsi="Arial" w:cs="Arial"/>
                <w:vertAlign w:val="superscript"/>
              </w:rPr>
            </w:pPr>
            <w:r w:rsidRPr="001D37E7">
              <w:rPr>
                <w:rFonts w:ascii="Arial" w:hAnsi="Arial" w:cs="Arial"/>
                <w:vertAlign w:val="superscript"/>
              </w:rPr>
              <w:t>3)</w:t>
            </w:r>
          </w:p>
        </w:tc>
        <w:tc>
          <w:tcPr>
            <w:tcW w:w="9563" w:type="dxa"/>
            <w:gridSpan w:val="5"/>
            <w:tcBorders>
              <w:top w:val="nil"/>
              <w:left w:val="nil"/>
              <w:bottom w:val="nil"/>
              <w:right w:val="nil"/>
            </w:tcBorders>
          </w:tcPr>
          <w:p w:rsidR="00F6255C" w:rsidRPr="001D37E7" w:rsidRDefault="00F6255C" w:rsidP="00D76356">
            <w:pPr>
              <w:spacing w:line="200" w:lineRule="exact"/>
              <w:rPr>
                <w:rFonts w:ascii="Arial" w:hAnsi="Arial" w:cs="Arial"/>
                <w:sz w:val="16"/>
                <w:szCs w:val="16"/>
              </w:rPr>
            </w:pPr>
            <w:r w:rsidRPr="001D37E7">
              <w:rPr>
                <w:rFonts w:ascii="Arial" w:hAnsi="Arial" w:cs="Arial"/>
                <w:sz w:val="16"/>
                <w:szCs w:val="16"/>
              </w:rPr>
              <w:t>Platí pro zásilky Obyčejné psaní, Doporučené psaní a Cenné psaní v libovolné kombinaci.</w:t>
            </w:r>
          </w:p>
        </w:tc>
      </w:tr>
    </w:tbl>
    <w:p w:rsidR="004A48BB" w:rsidRPr="001D37E7" w:rsidRDefault="004A48BB" w:rsidP="004A48BB">
      <w:pPr>
        <w:spacing w:line="228" w:lineRule="auto"/>
        <w:rPr>
          <w:rFonts w:ascii="Arial" w:hAnsi="Arial" w:cs="Arial"/>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1D37E7" w:rsidRPr="001D37E7" w:rsidTr="00D76356">
        <w:trPr>
          <w:trHeight w:val="178"/>
        </w:trPr>
        <w:tc>
          <w:tcPr>
            <w:tcW w:w="567" w:type="dxa"/>
            <w:tcBorders>
              <w:top w:val="nil"/>
              <w:left w:val="nil"/>
              <w:bottom w:val="nil"/>
              <w:right w:val="nil"/>
            </w:tcBorders>
          </w:tcPr>
          <w:p w:rsidR="004A48BB" w:rsidRPr="001D37E7" w:rsidRDefault="008940EF" w:rsidP="004A48BB">
            <w:pPr>
              <w:rPr>
                <w:rFonts w:ascii="Arial" w:hAnsi="Arial" w:cs="Arial"/>
                <w:b/>
              </w:rPr>
            </w:pPr>
            <w:sdt>
              <w:sdtPr>
                <w:rPr>
                  <w:rFonts w:ascii="Arial" w:hAnsi="Arial" w:cs="Arial"/>
                  <w:b/>
                </w:rPr>
                <w:id w:val="1278140395"/>
              </w:sdtPr>
              <w:sdtEndPr/>
              <w:sdtContent>
                <w:r w:rsidR="004A48BB" w:rsidRPr="001D37E7">
                  <w:rPr>
                    <w:rFonts w:ascii="Arial" w:hAnsi="Arial" w:cs="Arial"/>
                    <w:b/>
                  </w:rPr>
                  <w:t>1.2</w:t>
                </w:r>
              </w:sdtContent>
            </w:sdt>
          </w:p>
        </w:tc>
        <w:tc>
          <w:tcPr>
            <w:tcW w:w="9356" w:type="dxa"/>
            <w:tcBorders>
              <w:top w:val="nil"/>
              <w:left w:val="nil"/>
              <w:bottom w:val="nil"/>
              <w:right w:val="nil"/>
            </w:tcBorders>
            <w:shd w:val="clear" w:color="auto" w:fill="auto"/>
          </w:tcPr>
          <w:p w:rsidR="004A48BB" w:rsidRPr="001D37E7" w:rsidRDefault="004A48BB" w:rsidP="00D76356">
            <w:pPr>
              <w:spacing w:line="240" w:lineRule="auto"/>
              <w:rPr>
                <w:rFonts w:ascii="Arial" w:hAnsi="Arial" w:cs="Arial"/>
                <w:b/>
              </w:rPr>
            </w:pPr>
            <w:r w:rsidRPr="001D37E7">
              <w:rPr>
                <w:rFonts w:ascii="Arial" w:hAnsi="Arial" w:cs="Arial"/>
                <w:b/>
              </w:rPr>
              <w:t>Doporučené psaní</w:t>
            </w:r>
          </w:p>
        </w:tc>
      </w:tr>
      <w:tr w:rsidR="009F0A45" w:rsidRPr="001D37E7" w:rsidTr="00D76356">
        <w:trPr>
          <w:trHeight w:val="178"/>
        </w:trPr>
        <w:tc>
          <w:tcPr>
            <w:tcW w:w="567" w:type="dxa"/>
            <w:tcBorders>
              <w:top w:val="nil"/>
              <w:left w:val="nil"/>
              <w:bottom w:val="nil"/>
              <w:right w:val="nil"/>
            </w:tcBorders>
          </w:tcPr>
          <w:p w:rsidR="00FD76A1" w:rsidRPr="001D37E7" w:rsidRDefault="00FD76A1" w:rsidP="004A48BB">
            <w:pPr>
              <w:rPr>
                <w:rFonts w:ascii="Arial" w:hAnsi="Arial" w:cs="Arial"/>
                <w:b/>
              </w:rPr>
            </w:pPr>
          </w:p>
        </w:tc>
        <w:tc>
          <w:tcPr>
            <w:tcW w:w="9356" w:type="dxa"/>
            <w:tcBorders>
              <w:top w:val="nil"/>
              <w:left w:val="nil"/>
              <w:bottom w:val="nil"/>
              <w:right w:val="nil"/>
            </w:tcBorders>
            <w:shd w:val="clear" w:color="auto" w:fill="auto"/>
          </w:tcPr>
          <w:p w:rsidR="00FD76A1" w:rsidRPr="001D37E7" w:rsidRDefault="00FD76A1" w:rsidP="00D76356">
            <w:pPr>
              <w:pStyle w:val="cpNormal3"/>
              <w:spacing w:after="0"/>
              <w:ind w:firstLine="0"/>
              <w:rPr>
                <w:rFonts w:ascii="Arial" w:hAnsi="Arial" w:cs="Arial"/>
              </w:rPr>
            </w:pPr>
            <w:r w:rsidRPr="001D37E7">
              <w:rPr>
                <w:rFonts w:ascii="Arial" w:hAnsi="Arial" w:cs="Arial"/>
                <w:b/>
              </w:rPr>
              <w:t>Ceny této základní poštovní služby a s ní souvisejících doplňkových služeb a příplatků jsou osvobozeny od DPH</w:t>
            </w:r>
            <w:r w:rsidRPr="001D37E7">
              <w:rPr>
                <w:rFonts w:ascii="Arial" w:hAnsi="Arial" w:cs="Arial"/>
              </w:rPr>
              <w:t>.</w:t>
            </w:r>
          </w:p>
        </w:tc>
      </w:tr>
    </w:tbl>
    <w:p w:rsidR="004A48BB" w:rsidRPr="001D37E7" w:rsidRDefault="004A48BB" w:rsidP="004A48BB">
      <w:pPr>
        <w:spacing w:line="228" w:lineRule="auto"/>
        <w:rPr>
          <w:rFonts w:ascii="Arial" w:hAnsi="Arial" w:cs="Arial"/>
          <w:sz w:val="18"/>
          <w:szCs w:val="18"/>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60"/>
        <w:gridCol w:w="3780"/>
        <w:gridCol w:w="1134"/>
        <w:gridCol w:w="1134"/>
        <w:gridCol w:w="1134"/>
        <w:gridCol w:w="1134"/>
        <w:gridCol w:w="1247"/>
      </w:tblGrid>
      <w:tr w:rsidR="001D37E7" w:rsidRPr="001D37E7" w:rsidTr="00D76356">
        <w:trPr>
          <w:cantSplit/>
          <w:trHeight w:val="200"/>
        </w:trPr>
        <w:tc>
          <w:tcPr>
            <w:tcW w:w="4140"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48BB" w:rsidRPr="001D37E7" w:rsidRDefault="004A48BB" w:rsidP="00D76356">
            <w:pPr>
              <w:rPr>
                <w:rFonts w:ascii="Arial" w:hAnsi="Arial" w:cs="Arial"/>
                <w:b/>
                <w:sz w:val="20"/>
                <w:szCs w:val="20"/>
              </w:rPr>
            </w:pPr>
            <w:r w:rsidRPr="001D37E7">
              <w:rPr>
                <w:rFonts w:ascii="Arial" w:hAnsi="Arial" w:cs="Arial"/>
                <w:b/>
                <w:sz w:val="20"/>
                <w:szCs w:val="20"/>
              </w:rPr>
              <w:t>Druh zásilky</w:t>
            </w:r>
          </w:p>
        </w:tc>
        <w:tc>
          <w:tcPr>
            <w:tcW w:w="578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A48BB" w:rsidRPr="001D37E7" w:rsidRDefault="004A48BB" w:rsidP="00D76356">
            <w:pPr>
              <w:jc w:val="center"/>
              <w:rPr>
                <w:rFonts w:ascii="Arial" w:hAnsi="Arial" w:cs="Arial"/>
                <w:b/>
                <w:sz w:val="20"/>
                <w:szCs w:val="20"/>
              </w:rPr>
            </w:pPr>
            <w:r w:rsidRPr="001D37E7">
              <w:rPr>
                <w:rFonts w:ascii="Arial" w:hAnsi="Arial" w:cs="Arial"/>
                <w:b/>
                <w:sz w:val="20"/>
                <w:szCs w:val="20"/>
              </w:rPr>
              <w:t>Do hmotnosti / cena po slevě</w:t>
            </w:r>
          </w:p>
        </w:tc>
      </w:tr>
      <w:tr w:rsidR="001D37E7" w:rsidRPr="001D37E7" w:rsidTr="00D76356">
        <w:trPr>
          <w:cantSplit/>
          <w:trHeight w:val="347"/>
        </w:trPr>
        <w:tc>
          <w:tcPr>
            <w:tcW w:w="4140" w:type="dxa"/>
            <w:gridSpan w:val="2"/>
            <w:vMerge/>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4A48BB" w:rsidRPr="001D37E7" w:rsidRDefault="004A48BB" w:rsidP="00D76356">
            <w:pPr>
              <w:rPr>
                <w:rFonts w:ascii="Arial" w:hAnsi="Arial" w:cs="Arial"/>
                <w:b/>
                <w:sz w:val="20"/>
                <w:szCs w:val="20"/>
              </w:rPr>
            </w:pP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4A48BB" w:rsidRPr="001D37E7" w:rsidRDefault="004A48BB" w:rsidP="00D76356">
            <w:pPr>
              <w:jc w:val="center"/>
              <w:rPr>
                <w:rFonts w:ascii="Arial" w:hAnsi="Arial" w:cs="Arial"/>
                <w:b/>
                <w:sz w:val="20"/>
                <w:szCs w:val="20"/>
              </w:rPr>
            </w:pPr>
            <w:r w:rsidRPr="001D37E7">
              <w:rPr>
                <w:rFonts w:ascii="Arial" w:hAnsi="Arial" w:cs="Arial"/>
                <w:b/>
                <w:sz w:val="20"/>
                <w:szCs w:val="20"/>
              </w:rPr>
              <w:t>50 g - standard</w:t>
            </w:r>
            <w:r w:rsidRPr="001D37E7">
              <w:rPr>
                <w:rFonts w:ascii="Arial" w:hAnsi="Arial" w:cs="Arial"/>
                <w:b/>
                <w:sz w:val="20"/>
                <w:szCs w:val="20"/>
                <w:vertAlign w:val="superscript"/>
              </w:rPr>
              <w:t>1)</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4A48BB" w:rsidRPr="001D37E7" w:rsidRDefault="004A48BB" w:rsidP="00D76356">
            <w:pPr>
              <w:jc w:val="center"/>
              <w:rPr>
                <w:rFonts w:ascii="Arial" w:hAnsi="Arial" w:cs="Arial"/>
                <w:b/>
                <w:sz w:val="20"/>
                <w:szCs w:val="20"/>
              </w:rPr>
            </w:pPr>
            <w:r w:rsidRPr="001D37E7">
              <w:rPr>
                <w:rFonts w:ascii="Arial" w:hAnsi="Arial" w:cs="Arial"/>
                <w:b/>
                <w:sz w:val="20"/>
                <w:szCs w:val="20"/>
              </w:rPr>
              <w:t>100 g</w:t>
            </w:r>
            <w:r w:rsidRPr="001D37E7">
              <w:rPr>
                <w:rFonts w:ascii="Arial" w:hAnsi="Arial" w:cs="Arial"/>
                <w:b/>
                <w:sz w:val="20"/>
                <w:szCs w:val="20"/>
                <w:vertAlign w:val="superscript"/>
              </w:rPr>
              <w:t>2)</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4A48BB" w:rsidRPr="001D37E7" w:rsidRDefault="004A48BB" w:rsidP="00D76356">
            <w:pPr>
              <w:jc w:val="center"/>
              <w:rPr>
                <w:rFonts w:ascii="Arial" w:hAnsi="Arial" w:cs="Arial"/>
                <w:b/>
                <w:sz w:val="20"/>
                <w:szCs w:val="20"/>
              </w:rPr>
            </w:pPr>
            <w:r w:rsidRPr="001D37E7">
              <w:rPr>
                <w:rFonts w:ascii="Arial" w:hAnsi="Arial" w:cs="Arial"/>
                <w:b/>
                <w:sz w:val="20"/>
                <w:szCs w:val="20"/>
              </w:rPr>
              <w:t>500 g</w:t>
            </w:r>
            <w:r w:rsidRPr="001D37E7">
              <w:rPr>
                <w:rFonts w:ascii="Arial" w:hAnsi="Arial" w:cs="Arial"/>
                <w:b/>
                <w:sz w:val="20"/>
                <w:szCs w:val="20"/>
                <w:vertAlign w:val="superscript"/>
              </w:rPr>
              <w:t>2)</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4A48BB" w:rsidRPr="001D37E7" w:rsidRDefault="004A48BB" w:rsidP="00D76356">
            <w:pPr>
              <w:jc w:val="center"/>
              <w:rPr>
                <w:rFonts w:ascii="Arial" w:hAnsi="Arial" w:cs="Arial"/>
                <w:b/>
                <w:sz w:val="20"/>
                <w:szCs w:val="20"/>
              </w:rPr>
            </w:pPr>
            <w:r w:rsidRPr="001D37E7">
              <w:rPr>
                <w:rFonts w:ascii="Arial" w:hAnsi="Arial" w:cs="Arial"/>
                <w:b/>
                <w:sz w:val="20"/>
                <w:szCs w:val="20"/>
              </w:rPr>
              <w:t>1 kg</w:t>
            </w:r>
            <w:r w:rsidRPr="001D37E7">
              <w:rPr>
                <w:rFonts w:ascii="Arial" w:hAnsi="Arial" w:cs="Arial"/>
                <w:b/>
                <w:sz w:val="20"/>
                <w:szCs w:val="20"/>
                <w:vertAlign w:val="superscript"/>
              </w:rPr>
              <w:t>2)</w:t>
            </w:r>
          </w:p>
        </w:tc>
        <w:tc>
          <w:tcPr>
            <w:tcW w:w="124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4A48BB" w:rsidRPr="001D37E7" w:rsidRDefault="004A48BB" w:rsidP="00D76356">
            <w:pPr>
              <w:jc w:val="center"/>
              <w:rPr>
                <w:rFonts w:ascii="Arial" w:hAnsi="Arial" w:cs="Arial"/>
                <w:b/>
                <w:sz w:val="20"/>
                <w:szCs w:val="20"/>
              </w:rPr>
            </w:pPr>
            <w:r w:rsidRPr="001D37E7">
              <w:rPr>
                <w:rFonts w:ascii="Arial" w:hAnsi="Arial" w:cs="Arial"/>
                <w:b/>
                <w:sz w:val="20"/>
                <w:szCs w:val="20"/>
              </w:rPr>
              <w:t>2 kg</w:t>
            </w:r>
            <w:r w:rsidRPr="001D37E7">
              <w:rPr>
                <w:rFonts w:ascii="Arial" w:hAnsi="Arial" w:cs="Arial"/>
                <w:b/>
                <w:sz w:val="20"/>
                <w:szCs w:val="20"/>
                <w:vertAlign w:val="superscript"/>
              </w:rPr>
              <w:t>2)</w:t>
            </w:r>
          </w:p>
        </w:tc>
      </w:tr>
      <w:tr w:rsidR="001D37E7" w:rsidRPr="001D37E7" w:rsidTr="00D76356">
        <w:trPr>
          <w:cantSplit/>
          <w:trHeight w:val="567"/>
        </w:trPr>
        <w:tc>
          <w:tcPr>
            <w:tcW w:w="4140" w:type="dxa"/>
            <w:gridSpan w:val="2"/>
            <w:tcBorders>
              <w:top w:val="single" w:sz="4" w:space="0" w:color="auto"/>
              <w:left w:val="single" w:sz="4" w:space="0" w:color="auto"/>
              <w:bottom w:val="single" w:sz="4" w:space="0" w:color="auto"/>
              <w:right w:val="single" w:sz="4" w:space="0" w:color="auto"/>
            </w:tcBorders>
          </w:tcPr>
          <w:p w:rsidR="00F6255C" w:rsidRPr="001D37E7" w:rsidRDefault="00F6255C" w:rsidP="00977740">
            <w:pPr>
              <w:rPr>
                <w:rFonts w:ascii="Arial" w:hAnsi="Arial" w:cs="Arial"/>
                <w:b/>
                <w:sz w:val="20"/>
                <w:szCs w:val="20"/>
              </w:rPr>
            </w:pPr>
            <w:r w:rsidRPr="001D37E7">
              <w:rPr>
                <w:rFonts w:ascii="Arial" w:hAnsi="Arial" w:cs="Arial"/>
                <w:b/>
                <w:sz w:val="20"/>
                <w:szCs w:val="20"/>
              </w:rPr>
              <w:t>Doporučené psaní</w:t>
            </w:r>
            <w:r w:rsidRPr="001D37E7">
              <w:rPr>
                <w:rFonts w:ascii="Arial" w:hAnsi="Arial" w:cs="Arial"/>
                <w:sz w:val="20"/>
                <w:szCs w:val="20"/>
              </w:rPr>
              <w:t xml:space="preserve"> – při jednorázovém podání 1 – 9 ks zásilek</w:t>
            </w:r>
            <w:r w:rsidRPr="001D37E7">
              <w:rPr>
                <w:rFonts w:ascii="Arial" w:hAnsi="Arial" w:cs="Arial"/>
                <w:sz w:val="20"/>
                <w:szCs w:val="20"/>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tcPr>
          <w:p w:rsidR="00F6255C" w:rsidRPr="001D37E7" w:rsidRDefault="00F6255C" w:rsidP="00A53B23">
            <w:pPr>
              <w:jc w:val="center"/>
              <w:rPr>
                <w:rFonts w:ascii="Arial" w:hAnsi="Arial" w:cs="Arial"/>
                <w:sz w:val="20"/>
                <w:szCs w:val="20"/>
              </w:rPr>
            </w:pPr>
            <w:r w:rsidRPr="001D37E7">
              <w:rPr>
                <w:rFonts w:ascii="Arial" w:hAnsi="Arial" w:cs="Arial"/>
                <w:sz w:val="20"/>
                <w:szCs w:val="20"/>
              </w:rPr>
              <w:t>37,00 Kč</w:t>
            </w:r>
          </w:p>
        </w:tc>
        <w:tc>
          <w:tcPr>
            <w:tcW w:w="1134" w:type="dxa"/>
            <w:tcBorders>
              <w:top w:val="single" w:sz="4" w:space="0" w:color="auto"/>
              <w:left w:val="single" w:sz="4" w:space="0" w:color="auto"/>
              <w:bottom w:val="single" w:sz="4" w:space="0" w:color="auto"/>
              <w:right w:val="single" w:sz="4" w:space="0" w:color="auto"/>
            </w:tcBorders>
            <w:vAlign w:val="center"/>
          </w:tcPr>
          <w:p w:rsidR="00F6255C" w:rsidRPr="001D37E7" w:rsidRDefault="00F6255C" w:rsidP="00A53B23">
            <w:pPr>
              <w:jc w:val="center"/>
              <w:rPr>
                <w:rFonts w:ascii="Arial" w:hAnsi="Arial" w:cs="Arial"/>
                <w:sz w:val="20"/>
                <w:szCs w:val="20"/>
              </w:rPr>
            </w:pPr>
            <w:r w:rsidRPr="001D37E7">
              <w:rPr>
                <w:rFonts w:ascii="Arial" w:hAnsi="Arial" w:cs="Arial"/>
                <w:sz w:val="20"/>
                <w:szCs w:val="20"/>
              </w:rPr>
              <w:t>45,00 Kč</w:t>
            </w:r>
          </w:p>
        </w:tc>
        <w:tc>
          <w:tcPr>
            <w:tcW w:w="1134" w:type="dxa"/>
            <w:tcBorders>
              <w:top w:val="single" w:sz="4" w:space="0" w:color="auto"/>
              <w:left w:val="single" w:sz="4" w:space="0" w:color="auto"/>
              <w:bottom w:val="single" w:sz="4" w:space="0" w:color="auto"/>
              <w:right w:val="single" w:sz="4" w:space="0" w:color="auto"/>
            </w:tcBorders>
            <w:vAlign w:val="center"/>
          </w:tcPr>
          <w:p w:rsidR="00F6255C" w:rsidRPr="001D37E7" w:rsidRDefault="00F6255C" w:rsidP="00A53B23">
            <w:pPr>
              <w:jc w:val="center"/>
              <w:rPr>
                <w:rFonts w:ascii="Arial" w:hAnsi="Arial" w:cs="Arial"/>
                <w:sz w:val="20"/>
                <w:szCs w:val="20"/>
              </w:rPr>
            </w:pPr>
            <w:r w:rsidRPr="001D37E7">
              <w:rPr>
                <w:rFonts w:ascii="Arial" w:hAnsi="Arial" w:cs="Arial"/>
                <w:sz w:val="20"/>
                <w:szCs w:val="20"/>
              </w:rPr>
              <w:t>47,00 Kč</w:t>
            </w:r>
          </w:p>
        </w:tc>
        <w:tc>
          <w:tcPr>
            <w:tcW w:w="1134" w:type="dxa"/>
            <w:tcBorders>
              <w:top w:val="single" w:sz="4" w:space="0" w:color="auto"/>
              <w:left w:val="single" w:sz="4" w:space="0" w:color="auto"/>
              <w:bottom w:val="single" w:sz="4" w:space="0" w:color="auto"/>
              <w:right w:val="single" w:sz="4" w:space="0" w:color="auto"/>
            </w:tcBorders>
            <w:vAlign w:val="center"/>
          </w:tcPr>
          <w:p w:rsidR="00F6255C" w:rsidRPr="001D37E7" w:rsidRDefault="00F6255C" w:rsidP="00A53B23">
            <w:pPr>
              <w:jc w:val="center"/>
              <w:rPr>
                <w:rFonts w:ascii="Arial" w:hAnsi="Arial" w:cs="Arial"/>
                <w:sz w:val="20"/>
                <w:szCs w:val="20"/>
              </w:rPr>
            </w:pPr>
            <w:r w:rsidRPr="001D37E7">
              <w:rPr>
                <w:rFonts w:ascii="Arial" w:hAnsi="Arial" w:cs="Arial"/>
                <w:sz w:val="20"/>
                <w:szCs w:val="20"/>
              </w:rPr>
              <w:t>53,00 Kč</w:t>
            </w:r>
          </w:p>
        </w:tc>
        <w:tc>
          <w:tcPr>
            <w:tcW w:w="1247" w:type="dxa"/>
            <w:tcBorders>
              <w:top w:val="single" w:sz="4" w:space="0" w:color="auto"/>
              <w:left w:val="single" w:sz="4" w:space="0" w:color="auto"/>
              <w:bottom w:val="single" w:sz="4" w:space="0" w:color="auto"/>
              <w:right w:val="single" w:sz="4" w:space="0" w:color="auto"/>
            </w:tcBorders>
            <w:vAlign w:val="center"/>
          </w:tcPr>
          <w:p w:rsidR="00F6255C" w:rsidRPr="001D37E7" w:rsidRDefault="00F6255C" w:rsidP="00A53B23">
            <w:pPr>
              <w:jc w:val="center"/>
              <w:rPr>
                <w:rFonts w:ascii="Arial" w:hAnsi="Arial" w:cs="Arial"/>
                <w:sz w:val="20"/>
                <w:szCs w:val="20"/>
              </w:rPr>
            </w:pPr>
            <w:r w:rsidRPr="001D37E7">
              <w:rPr>
                <w:rFonts w:ascii="Arial" w:hAnsi="Arial" w:cs="Arial"/>
                <w:sz w:val="20"/>
                <w:szCs w:val="20"/>
              </w:rPr>
              <w:t>59,00 Kč</w:t>
            </w:r>
          </w:p>
        </w:tc>
      </w:tr>
      <w:tr w:rsidR="001D37E7" w:rsidRPr="001D37E7" w:rsidTr="00D76356">
        <w:trPr>
          <w:cantSplit/>
          <w:trHeight w:val="567"/>
        </w:trPr>
        <w:tc>
          <w:tcPr>
            <w:tcW w:w="4140" w:type="dxa"/>
            <w:gridSpan w:val="2"/>
            <w:tcBorders>
              <w:top w:val="single" w:sz="4" w:space="0" w:color="auto"/>
              <w:left w:val="single" w:sz="4" w:space="0" w:color="auto"/>
              <w:bottom w:val="single" w:sz="4" w:space="0" w:color="auto"/>
              <w:right w:val="single" w:sz="4" w:space="0" w:color="auto"/>
            </w:tcBorders>
          </w:tcPr>
          <w:p w:rsidR="00F6255C" w:rsidRPr="001D37E7" w:rsidRDefault="00F6255C" w:rsidP="00977740">
            <w:pPr>
              <w:rPr>
                <w:rFonts w:ascii="Arial" w:hAnsi="Arial" w:cs="Arial"/>
                <w:b/>
                <w:sz w:val="20"/>
                <w:szCs w:val="20"/>
              </w:rPr>
            </w:pPr>
            <w:r w:rsidRPr="001D37E7">
              <w:rPr>
                <w:rFonts w:ascii="Arial" w:hAnsi="Arial" w:cs="Arial"/>
                <w:b/>
                <w:sz w:val="20"/>
                <w:szCs w:val="20"/>
              </w:rPr>
              <w:t>Doporučené psaní</w:t>
            </w:r>
            <w:r w:rsidRPr="001D37E7">
              <w:rPr>
                <w:rFonts w:ascii="Arial" w:hAnsi="Arial" w:cs="Arial"/>
                <w:sz w:val="20"/>
                <w:szCs w:val="20"/>
              </w:rPr>
              <w:t xml:space="preserve"> - při jednorázovém podání 10 a více ks zásilek</w:t>
            </w:r>
            <w:r w:rsidRPr="001D37E7">
              <w:rPr>
                <w:rFonts w:ascii="Arial" w:hAnsi="Arial" w:cs="Arial"/>
                <w:sz w:val="20"/>
                <w:szCs w:val="20"/>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tcPr>
          <w:p w:rsidR="00F6255C" w:rsidRPr="001D37E7" w:rsidRDefault="00F6255C" w:rsidP="00DA3981">
            <w:pPr>
              <w:jc w:val="center"/>
              <w:rPr>
                <w:rFonts w:ascii="Arial" w:hAnsi="Arial" w:cs="Arial"/>
                <w:sz w:val="20"/>
                <w:szCs w:val="20"/>
              </w:rPr>
            </w:pPr>
            <w:r w:rsidRPr="001D37E7">
              <w:rPr>
                <w:rFonts w:ascii="Arial" w:hAnsi="Arial" w:cs="Arial"/>
                <w:sz w:val="20"/>
                <w:szCs w:val="20"/>
              </w:rPr>
              <w:t>3</w:t>
            </w:r>
            <w:r w:rsidR="00DA3981" w:rsidRPr="001D37E7">
              <w:rPr>
                <w:rFonts w:ascii="Arial" w:hAnsi="Arial" w:cs="Arial"/>
                <w:sz w:val="20"/>
                <w:szCs w:val="20"/>
              </w:rPr>
              <w:t>5</w:t>
            </w:r>
            <w:r w:rsidRPr="001D37E7">
              <w:rPr>
                <w:rFonts w:ascii="Arial" w:hAnsi="Arial" w:cs="Arial"/>
                <w:sz w:val="20"/>
                <w:szCs w:val="20"/>
              </w:rPr>
              <w:t>,00 Kč</w:t>
            </w:r>
          </w:p>
        </w:tc>
        <w:tc>
          <w:tcPr>
            <w:tcW w:w="1134" w:type="dxa"/>
            <w:tcBorders>
              <w:top w:val="single" w:sz="4" w:space="0" w:color="auto"/>
              <w:left w:val="single" w:sz="4" w:space="0" w:color="auto"/>
              <w:bottom w:val="single" w:sz="4" w:space="0" w:color="auto"/>
              <w:right w:val="single" w:sz="4" w:space="0" w:color="auto"/>
            </w:tcBorders>
            <w:vAlign w:val="center"/>
          </w:tcPr>
          <w:p w:rsidR="00F6255C" w:rsidRPr="001D37E7" w:rsidRDefault="00F6255C" w:rsidP="00DA3981">
            <w:pPr>
              <w:jc w:val="center"/>
              <w:rPr>
                <w:rFonts w:ascii="Arial" w:hAnsi="Arial" w:cs="Arial"/>
                <w:sz w:val="20"/>
                <w:szCs w:val="20"/>
              </w:rPr>
            </w:pPr>
            <w:r w:rsidRPr="001D37E7">
              <w:rPr>
                <w:rFonts w:ascii="Arial" w:hAnsi="Arial" w:cs="Arial"/>
                <w:sz w:val="20"/>
                <w:szCs w:val="20"/>
              </w:rPr>
              <w:t>4</w:t>
            </w:r>
            <w:r w:rsidR="00DA3981" w:rsidRPr="001D37E7">
              <w:rPr>
                <w:rFonts w:ascii="Arial" w:hAnsi="Arial" w:cs="Arial"/>
                <w:sz w:val="20"/>
                <w:szCs w:val="20"/>
              </w:rPr>
              <w:t>3</w:t>
            </w:r>
            <w:r w:rsidRPr="001D37E7">
              <w:rPr>
                <w:rFonts w:ascii="Arial" w:hAnsi="Arial" w:cs="Arial"/>
                <w:sz w:val="20"/>
                <w:szCs w:val="20"/>
              </w:rPr>
              <w:t>,00 Kč</w:t>
            </w:r>
          </w:p>
        </w:tc>
        <w:tc>
          <w:tcPr>
            <w:tcW w:w="1134" w:type="dxa"/>
            <w:tcBorders>
              <w:top w:val="single" w:sz="4" w:space="0" w:color="auto"/>
              <w:left w:val="single" w:sz="4" w:space="0" w:color="auto"/>
              <w:bottom w:val="single" w:sz="4" w:space="0" w:color="auto"/>
              <w:right w:val="single" w:sz="4" w:space="0" w:color="auto"/>
            </w:tcBorders>
            <w:vAlign w:val="center"/>
          </w:tcPr>
          <w:p w:rsidR="00F6255C" w:rsidRPr="001D37E7" w:rsidRDefault="00F6255C" w:rsidP="00DA3981">
            <w:pPr>
              <w:jc w:val="center"/>
              <w:rPr>
                <w:rFonts w:ascii="Arial" w:hAnsi="Arial" w:cs="Arial"/>
                <w:sz w:val="20"/>
                <w:szCs w:val="20"/>
              </w:rPr>
            </w:pPr>
            <w:r w:rsidRPr="001D37E7">
              <w:rPr>
                <w:rFonts w:ascii="Arial" w:hAnsi="Arial" w:cs="Arial"/>
                <w:sz w:val="20"/>
                <w:szCs w:val="20"/>
              </w:rPr>
              <w:t>4</w:t>
            </w:r>
            <w:r w:rsidR="00DA3981" w:rsidRPr="001D37E7">
              <w:rPr>
                <w:rFonts w:ascii="Arial" w:hAnsi="Arial" w:cs="Arial"/>
                <w:sz w:val="20"/>
                <w:szCs w:val="20"/>
              </w:rPr>
              <w:t>6</w:t>
            </w:r>
            <w:r w:rsidRPr="001D37E7">
              <w:rPr>
                <w:rFonts w:ascii="Arial" w:hAnsi="Arial" w:cs="Arial"/>
                <w:sz w:val="20"/>
                <w:szCs w:val="20"/>
              </w:rPr>
              <w:t>,00 Kč</w:t>
            </w:r>
          </w:p>
        </w:tc>
        <w:tc>
          <w:tcPr>
            <w:tcW w:w="1134" w:type="dxa"/>
            <w:tcBorders>
              <w:top w:val="single" w:sz="4" w:space="0" w:color="auto"/>
              <w:left w:val="single" w:sz="4" w:space="0" w:color="auto"/>
              <w:bottom w:val="single" w:sz="4" w:space="0" w:color="auto"/>
              <w:right w:val="single" w:sz="4" w:space="0" w:color="auto"/>
            </w:tcBorders>
            <w:vAlign w:val="center"/>
          </w:tcPr>
          <w:p w:rsidR="00F6255C" w:rsidRPr="001D37E7" w:rsidRDefault="00F6255C" w:rsidP="00DA3981">
            <w:pPr>
              <w:jc w:val="center"/>
              <w:rPr>
                <w:rFonts w:ascii="Arial" w:hAnsi="Arial" w:cs="Arial"/>
                <w:sz w:val="20"/>
                <w:szCs w:val="20"/>
              </w:rPr>
            </w:pPr>
            <w:r w:rsidRPr="001D37E7">
              <w:rPr>
                <w:rFonts w:ascii="Arial" w:hAnsi="Arial" w:cs="Arial"/>
                <w:sz w:val="20"/>
                <w:szCs w:val="20"/>
              </w:rPr>
              <w:t>5</w:t>
            </w:r>
            <w:r w:rsidR="00DA3981" w:rsidRPr="001D37E7">
              <w:rPr>
                <w:rFonts w:ascii="Arial" w:hAnsi="Arial" w:cs="Arial"/>
                <w:sz w:val="20"/>
                <w:szCs w:val="20"/>
              </w:rPr>
              <w:t>2</w:t>
            </w:r>
            <w:r w:rsidRPr="001D37E7">
              <w:rPr>
                <w:rFonts w:ascii="Arial" w:hAnsi="Arial" w:cs="Arial"/>
                <w:sz w:val="20"/>
                <w:szCs w:val="20"/>
              </w:rPr>
              <w:t>,00 Kč</w:t>
            </w:r>
          </w:p>
        </w:tc>
        <w:tc>
          <w:tcPr>
            <w:tcW w:w="1247" w:type="dxa"/>
            <w:tcBorders>
              <w:top w:val="single" w:sz="4" w:space="0" w:color="auto"/>
              <w:left w:val="single" w:sz="4" w:space="0" w:color="auto"/>
              <w:bottom w:val="single" w:sz="4" w:space="0" w:color="auto"/>
              <w:right w:val="single" w:sz="4" w:space="0" w:color="auto"/>
            </w:tcBorders>
            <w:vAlign w:val="center"/>
          </w:tcPr>
          <w:p w:rsidR="00F6255C" w:rsidRPr="001D37E7" w:rsidRDefault="00F6255C" w:rsidP="00DA3981">
            <w:pPr>
              <w:jc w:val="center"/>
              <w:rPr>
                <w:rFonts w:ascii="Arial" w:hAnsi="Arial" w:cs="Arial"/>
                <w:sz w:val="20"/>
                <w:szCs w:val="20"/>
              </w:rPr>
            </w:pPr>
            <w:r w:rsidRPr="001D37E7">
              <w:rPr>
                <w:rFonts w:ascii="Arial" w:hAnsi="Arial" w:cs="Arial"/>
                <w:sz w:val="20"/>
                <w:szCs w:val="20"/>
              </w:rPr>
              <w:t>5</w:t>
            </w:r>
            <w:r w:rsidR="00DA3981" w:rsidRPr="001D37E7">
              <w:rPr>
                <w:rFonts w:ascii="Arial" w:hAnsi="Arial" w:cs="Arial"/>
                <w:sz w:val="20"/>
                <w:szCs w:val="20"/>
              </w:rPr>
              <w:t>8</w:t>
            </w:r>
            <w:r w:rsidRPr="001D37E7">
              <w:rPr>
                <w:rFonts w:ascii="Arial" w:hAnsi="Arial" w:cs="Arial"/>
                <w:sz w:val="20"/>
                <w:szCs w:val="20"/>
              </w:rPr>
              <w:t>,00 Kč</w:t>
            </w:r>
          </w:p>
        </w:tc>
      </w:tr>
      <w:tr w:rsidR="001D37E7" w:rsidRPr="001D37E7" w:rsidTr="00977740">
        <w:trPr>
          <w:cantSplit/>
          <w:trHeight w:val="200"/>
        </w:trPr>
        <w:tc>
          <w:tcPr>
            <w:tcW w:w="360" w:type="dxa"/>
            <w:tcBorders>
              <w:top w:val="single" w:sz="4" w:space="0" w:color="auto"/>
              <w:left w:val="nil"/>
              <w:bottom w:val="nil"/>
              <w:right w:val="nil"/>
            </w:tcBorders>
            <w:vAlign w:val="bottom"/>
          </w:tcPr>
          <w:p w:rsidR="00F6255C" w:rsidRPr="001D37E7" w:rsidRDefault="00F6255C" w:rsidP="00977740">
            <w:pPr>
              <w:rPr>
                <w:rFonts w:ascii="Arial" w:hAnsi="Arial" w:cs="Arial"/>
                <w:vertAlign w:val="superscript"/>
              </w:rPr>
            </w:pPr>
            <w:r w:rsidRPr="001D37E7">
              <w:rPr>
                <w:rFonts w:ascii="Arial" w:hAnsi="Arial" w:cs="Arial"/>
                <w:vertAlign w:val="superscript"/>
              </w:rPr>
              <w:t>1)</w:t>
            </w:r>
          </w:p>
        </w:tc>
        <w:tc>
          <w:tcPr>
            <w:tcW w:w="9563" w:type="dxa"/>
            <w:gridSpan w:val="6"/>
            <w:tcBorders>
              <w:top w:val="single" w:sz="4" w:space="0" w:color="auto"/>
              <w:left w:val="nil"/>
              <w:bottom w:val="nil"/>
              <w:right w:val="nil"/>
            </w:tcBorders>
          </w:tcPr>
          <w:p w:rsidR="00F6255C" w:rsidRPr="001D37E7" w:rsidRDefault="00F6255C" w:rsidP="00977740">
            <w:pPr>
              <w:spacing w:line="200" w:lineRule="exact"/>
              <w:rPr>
                <w:rFonts w:ascii="Arial" w:hAnsi="Arial" w:cs="Arial"/>
                <w:sz w:val="16"/>
                <w:szCs w:val="16"/>
              </w:rPr>
            </w:pPr>
            <w:r w:rsidRPr="001D37E7">
              <w:rPr>
                <w:rFonts w:ascii="Arial" w:hAnsi="Arial" w:cs="Arial"/>
                <w:sz w:val="16"/>
                <w:szCs w:val="16"/>
              </w:rPr>
              <w:t>Obálka nebo nesložený kartónový lístek, pravoúhlého tvaru, s rozměry maximálně 23,1 x 16,4 x 0,5 cm, minimálně 14 x 9 cm.</w:t>
            </w:r>
          </w:p>
        </w:tc>
      </w:tr>
      <w:tr w:rsidR="001D37E7" w:rsidRPr="001D37E7" w:rsidTr="00977740">
        <w:trPr>
          <w:cantSplit/>
          <w:trHeight w:val="200"/>
        </w:trPr>
        <w:tc>
          <w:tcPr>
            <w:tcW w:w="360" w:type="dxa"/>
            <w:tcBorders>
              <w:top w:val="nil"/>
              <w:left w:val="nil"/>
              <w:bottom w:val="nil"/>
              <w:right w:val="nil"/>
            </w:tcBorders>
            <w:vAlign w:val="bottom"/>
          </w:tcPr>
          <w:p w:rsidR="00F6255C" w:rsidRPr="001D37E7" w:rsidRDefault="00F6255C" w:rsidP="00977740">
            <w:pPr>
              <w:rPr>
                <w:rFonts w:ascii="Arial" w:hAnsi="Arial" w:cs="Arial"/>
                <w:vertAlign w:val="superscript"/>
              </w:rPr>
            </w:pPr>
            <w:r w:rsidRPr="001D37E7">
              <w:rPr>
                <w:rFonts w:ascii="Arial" w:hAnsi="Arial" w:cs="Arial"/>
                <w:vertAlign w:val="superscript"/>
              </w:rPr>
              <w:t>2)</w:t>
            </w:r>
          </w:p>
        </w:tc>
        <w:tc>
          <w:tcPr>
            <w:tcW w:w="9563" w:type="dxa"/>
            <w:gridSpan w:val="6"/>
            <w:tcBorders>
              <w:top w:val="nil"/>
              <w:left w:val="nil"/>
              <w:bottom w:val="nil"/>
              <w:right w:val="nil"/>
            </w:tcBorders>
          </w:tcPr>
          <w:p w:rsidR="00F6255C" w:rsidRPr="001D37E7" w:rsidRDefault="00F6255C" w:rsidP="00977740">
            <w:pPr>
              <w:spacing w:line="200" w:lineRule="exact"/>
              <w:rPr>
                <w:rFonts w:ascii="Arial" w:hAnsi="Arial" w:cs="Arial"/>
                <w:sz w:val="16"/>
                <w:szCs w:val="16"/>
              </w:rPr>
            </w:pPr>
            <w:r w:rsidRPr="001D37E7">
              <w:rPr>
                <w:rFonts w:ascii="Arial" w:hAnsi="Arial" w:cs="Arial"/>
                <w:sz w:val="16"/>
                <w:szCs w:val="16"/>
              </w:rPr>
              <w:t>Délka nesmí přesahovat 50 cm a šířka 35 cm, přičemž tloušťka nesmí být větší než 5 cm. Minimální rozměry zásilky jsou14 x 9 cm.</w:t>
            </w:r>
          </w:p>
        </w:tc>
      </w:tr>
      <w:tr w:rsidR="00F6255C" w:rsidRPr="001D37E7" w:rsidTr="00977740">
        <w:trPr>
          <w:cantSplit/>
          <w:trHeight w:val="200"/>
        </w:trPr>
        <w:tc>
          <w:tcPr>
            <w:tcW w:w="360" w:type="dxa"/>
            <w:tcBorders>
              <w:top w:val="nil"/>
              <w:left w:val="nil"/>
              <w:bottom w:val="nil"/>
              <w:right w:val="nil"/>
            </w:tcBorders>
            <w:vAlign w:val="bottom"/>
          </w:tcPr>
          <w:p w:rsidR="00F6255C" w:rsidRPr="001D37E7" w:rsidRDefault="00F6255C" w:rsidP="00977740">
            <w:pPr>
              <w:rPr>
                <w:rFonts w:ascii="Arial" w:hAnsi="Arial" w:cs="Arial"/>
                <w:vertAlign w:val="superscript"/>
              </w:rPr>
            </w:pPr>
            <w:r w:rsidRPr="001D37E7">
              <w:rPr>
                <w:rFonts w:ascii="Arial" w:hAnsi="Arial" w:cs="Arial"/>
                <w:vertAlign w:val="superscript"/>
              </w:rPr>
              <w:t>3)</w:t>
            </w:r>
          </w:p>
        </w:tc>
        <w:tc>
          <w:tcPr>
            <w:tcW w:w="9563" w:type="dxa"/>
            <w:gridSpan w:val="6"/>
            <w:tcBorders>
              <w:top w:val="nil"/>
              <w:left w:val="nil"/>
              <w:bottom w:val="nil"/>
              <w:right w:val="nil"/>
            </w:tcBorders>
          </w:tcPr>
          <w:p w:rsidR="00F6255C" w:rsidRPr="001D37E7" w:rsidRDefault="00F6255C" w:rsidP="00977740">
            <w:pPr>
              <w:spacing w:line="200" w:lineRule="exact"/>
              <w:rPr>
                <w:rFonts w:ascii="Arial" w:hAnsi="Arial" w:cs="Arial"/>
                <w:sz w:val="16"/>
                <w:szCs w:val="16"/>
              </w:rPr>
            </w:pPr>
            <w:r w:rsidRPr="001D37E7">
              <w:rPr>
                <w:rFonts w:ascii="Arial" w:hAnsi="Arial" w:cs="Arial"/>
                <w:sz w:val="16"/>
                <w:szCs w:val="16"/>
              </w:rPr>
              <w:t>Platí pro zásilky Obyčejné psaní, Doporučené psaní a Cenné psaní v libovolné kombinaci.</w:t>
            </w:r>
          </w:p>
        </w:tc>
      </w:tr>
    </w:tbl>
    <w:p w:rsidR="004A48BB" w:rsidRPr="001D37E7" w:rsidRDefault="004A48BB" w:rsidP="004A48BB">
      <w:pPr>
        <w:spacing w:line="228" w:lineRule="auto"/>
        <w:rPr>
          <w:rFonts w:ascii="Arial" w:hAnsi="Arial" w:cs="Arial"/>
          <w:sz w:val="18"/>
          <w:szCs w:val="18"/>
        </w:rPr>
      </w:pPr>
    </w:p>
    <w:p w:rsidR="00977740" w:rsidRPr="001D37E7" w:rsidRDefault="00977740" w:rsidP="004A48BB">
      <w:pPr>
        <w:spacing w:line="228" w:lineRule="auto"/>
        <w:rPr>
          <w:rFonts w:ascii="Arial" w:hAnsi="Arial" w:cs="Arial"/>
          <w:sz w:val="18"/>
          <w:szCs w:val="18"/>
        </w:rPr>
      </w:pPr>
    </w:p>
    <w:p w:rsidR="00977740" w:rsidRPr="001D37E7" w:rsidRDefault="00977740" w:rsidP="004A48BB">
      <w:pPr>
        <w:spacing w:line="228" w:lineRule="auto"/>
        <w:rPr>
          <w:rFonts w:ascii="Arial" w:hAnsi="Arial" w:cs="Arial"/>
          <w:sz w:val="18"/>
          <w:szCs w:val="18"/>
        </w:rPr>
      </w:pPr>
    </w:p>
    <w:p w:rsidR="00977740" w:rsidRPr="001D37E7" w:rsidRDefault="00977740" w:rsidP="004A48BB">
      <w:pPr>
        <w:spacing w:line="228" w:lineRule="auto"/>
        <w:rPr>
          <w:rFonts w:ascii="Arial" w:hAnsi="Arial" w:cs="Arial"/>
          <w:sz w:val="18"/>
          <w:szCs w:val="18"/>
        </w:rPr>
      </w:pPr>
    </w:p>
    <w:p w:rsidR="00977740" w:rsidRPr="001D37E7" w:rsidRDefault="00977740" w:rsidP="004A48BB">
      <w:pPr>
        <w:spacing w:line="228" w:lineRule="auto"/>
        <w:rPr>
          <w:rFonts w:ascii="Arial" w:hAnsi="Arial" w:cs="Arial"/>
          <w:sz w:val="18"/>
          <w:szCs w:val="18"/>
        </w:rPr>
      </w:pPr>
    </w:p>
    <w:p w:rsidR="00977740" w:rsidRPr="001D37E7" w:rsidRDefault="00977740" w:rsidP="004A48BB">
      <w:pPr>
        <w:spacing w:line="228" w:lineRule="auto"/>
        <w:rPr>
          <w:rFonts w:ascii="Arial" w:hAnsi="Arial" w:cs="Arial"/>
          <w:sz w:val="18"/>
          <w:szCs w:val="18"/>
        </w:rPr>
      </w:pPr>
    </w:p>
    <w:p w:rsidR="00977740" w:rsidRPr="001D37E7" w:rsidRDefault="00977740" w:rsidP="004A48BB">
      <w:pPr>
        <w:spacing w:line="228" w:lineRule="auto"/>
        <w:rPr>
          <w:rFonts w:ascii="Arial" w:hAnsi="Arial" w:cs="Arial"/>
          <w:sz w:val="18"/>
          <w:szCs w:val="18"/>
        </w:rPr>
      </w:pPr>
    </w:p>
    <w:p w:rsidR="00977740" w:rsidRPr="001D37E7" w:rsidRDefault="00977740" w:rsidP="004A48BB">
      <w:pPr>
        <w:spacing w:line="228" w:lineRule="auto"/>
        <w:rPr>
          <w:rFonts w:ascii="Arial" w:hAnsi="Arial" w:cs="Arial"/>
          <w:sz w:val="18"/>
          <w:szCs w:val="18"/>
        </w:rPr>
      </w:pPr>
    </w:p>
    <w:p w:rsidR="00977740" w:rsidRPr="001D37E7" w:rsidRDefault="00977740" w:rsidP="004A48BB">
      <w:pPr>
        <w:spacing w:line="228" w:lineRule="auto"/>
        <w:rPr>
          <w:rFonts w:ascii="Arial" w:hAnsi="Arial" w:cs="Arial"/>
          <w:sz w:val="18"/>
          <w:szCs w:val="18"/>
        </w:rPr>
      </w:pPr>
    </w:p>
    <w:p w:rsidR="00977740" w:rsidRPr="001D37E7" w:rsidRDefault="00977740" w:rsidP="004A48BB">
      <w:pPr>
        <w:spacing w:line="228" w:lineRule="auto"/>
        <w:rPr>
          <w:rFonts w:ascii="Arial" w:hAnsi="Arial" w:cs="Arial"/>
          <w:sz w:val="18"/>
          <w:szCs w:val="18"/>
        </w:rPr>
      </w:pPr>
    </w:p>
    <w:p w:rsidR="00977740" w:rsidRPr="001D37E7" w:rsidRDefault="00977740" w:rsidP="004A48BB">
      <w:pPr>
        <w:spacing w:line="228" w:lineRule="auto"/>
        <w:rPr>
          <w:rFonts w:ascii="Arial" w:hAnsi="Arial" w:cs="Arial"/>
          <w:sz w:val="18"/>
          <w:szCs w:val="18"/>
        </w:rPr>
      </w:pPr>
    </w:p>
    <w:p w:rsidR="00977740" w:rsidRPr="001D37E7" w:rsidRDefault="00977740" w:rsidP="004A48BB">
      <w:pPr>
        <w:spacing w:line="228" w:lineRule="auto"/>
        <w:rPr>
          <w:rFonts w:ascii="Arial" w:hAnsi="Arial" w:cs="Arial"/>
          <w:sz w:val="18"/>
          <w:szCs w:val="18"/>
        </w:rPr>
      </w:pPr>
    </w:p>
    <w:p w:rsidR="00977740" w:rsidRPr="001D37E7" w:rsidRDefault="00977740" w:rsidP="004A48BB">
      <w:pPr>
        <w:spacing w:line="228" w:lineRule="auto"/>
        <w:rPr>
          <w:rFonts w:ascii="Arial" w:hAnsi="Arial" w:cs="Arial"/>
          <w:sz w:val="18"/>
          <w:szCs w:val="18"/>
        </w:rPr>
      </w:pPr>
    </w:p>
    <w:p w:rsidR="00977740" w:rsidRPr="001D37E7" w:rsidRDefault="00A7496C" w:rsidP="004A48BB">
      <w:pPr>
        <w:spacing w:line="228" w:lineRule="auto"/>
        <w:rPr>
          <w:rFonts w:ascii="Arial" w:hAnsi="Arial" w:cs="Arial"/>
          <w:sz w:val="18"/>
          <w:szCs w:val="18"/>
        </w:rPr>
      </w:pPr>
      <w:r w:rsidRPr="001D37E7">
        <w:rPr>
          <w:rFonts w:ascii="Arial" w:hAnsi="Arial" w:cs="Arial"/>
          <w:noProof/>
          <w:sz w:val="18"/>
          <w:szCs w:val="18"/>
          <w:lang w:eastAsia="cs-CZ"/>
        </w:rPr>
        <mc:AlternateContent>
          <mc:Choice Requires="wps">
            <w:drawing>
              <wp:anchor distT="0" distB="0" distL="114300" distR="114300" simplePos="0" relativeHeight="252517376" behindDoc="0" locked="0" layoutInCell="1" allowOverlap="1" wp14:anchorId="2A720158" wp14:editId="72AA5652">
                <wp:simplePos x="0" y="0"/>
                <wp:positionH relativeFrom="margin">
                  <wp:posOffset>1837055</wp:posOffset>
                </wp:positionH>
                <wp:positionV relativeFrom="bottomMargin">
                  <wp:posOffset>-70485</wp:posOffset>
                </wp:positionV>
                <wp:extent cx="2356485" cy="746125"/>
                <wp:effectExtent l="0" t="0" r="0" b="0"/>
                <wp:wrapNone/>
                <wp:docPr id="8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74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977740">
                            <w:pPr>
                              <w:ind w:left="113"/>
                              <w:jc w:val="center"/>
                              <w:rPr>
                                <w:b/>
                                <w:i/>
                              </w:rPr>
                            </w:pPr>
                            <w:r>
                              <w:rPr>
                                <w:b/>
                                <w:i/>
                              </w:rPr>
                              <w:t>Listovní zásilky – slevy</w:t>
                            </w:r>
                          </w:p>
                          <w:p w:rsidR="007A58BF" w:rsidRPr="00A75105" w:rsidRDefault="007A58BF" w:rsidP="00977740">
                            <w:pPr>
                              <w:spacing w:line="120" w:lineRule="exact"/>
                              <w:rPr>
                                <w:i/>
                                <w:sz w:val="8"/>
                                <w:szCs w:val="8"/>
                              </w:rPr>
                            </w:pPr>
                          </w:p>
                          <w:p w:rsidR="007A58BF" w:rsidRPr="00B76F49" w:rsidRDefault="007A58BF" w:rsidP="00977740">
                            <w:pPr>
                              <w:jc w:val="center"/>
                              <w:rPr>
                                <w:i/>
                              </w:rPr>
                            </w:pPr>
                            <w:r w:rsidRPr="00B76F49">
                              <w:rPr>
                                <w:i/>
                              </w:rPr>
                              <w:t>Platí od 1. ledna 2017</w:t>
                            </w:r>
                          </w:p>
                          <w:p w:rsidR="007A58BF" w:rsidRPr="006E1087" w:rsidRDefault="007A58BF" w:rsidP="009777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20158" id="_x0000_s1035" type="#_x0000_t202" style="position:absolute;margin-left:144.65pt;margin-top:-5.55pt;width:185.55pt;height:58.75pt;z-index:25251737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Wtwug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" filled="f" stroked="f">
                <v:textbox>
                  <w:txbxContent>
                    <w:p w:rsidR="007A58BF" w:rsidRPr="00A75105" w:rsidRDefault="007A58BF" w:rsidP="00977740">
                      <w:pPr>
                        <w:ind w:left="113"/>
                        <w:jc w:val="center"/>
                        <w:rPr>
                          <w:b/>
                          <w:i/>
                        </w:rPr>
                      </w:pPr>
                      <w:r>
                        <w:rPr>
                          <w:b/>
                          <w:i/>
                        </w:rPr>
                        <w:t>Listovní zásilky – slevy</w:t>
                      </w:r>
                    </w:p>
                    <w:p w:rsidR="007A58BF" w:rsidRPr="00A75105" w:rsidRDefault="007A58BF" w:rsidP="00977740">
                      <w:pPr>
                        <w:spacing w:line="120" w:lineRule="exact"/>
                        <w:rPr>
                          <w:i/>
                          <w:sz w:val="8"/>
                          <w:szCs w:val="8"/>
                        </w:rPr>
                      </w:pPr>
                    </w:p>
                    <w:p w:rsidR="007A58BF" w:rsidRPr="00B76F49" w:rsidRDefault="007A58BF" w:rsidP="00977740">
                      <w:pPr>
                        <w:jc w:val="center"/>
                        <w:rPr>
                          <w:i/>
                        </w:rPr>
                      </w:pPr>
                      <w:r w:rsidRPr="00B76F49">
                        <w:rPr>
                          <w:i/>
                        </w:rPr>
                        <w:t>Platí od 1. ledna 2017</w:t>
                      </w:r>
                    </w:p>
                    <w:p w:rsidR="007A58BF" w:rsidRPr="006E1087" w:rsidRDefault="007A58BF" w:rsidP="00977740"/>
                  </w:txbxContent>
                </v:textbox>
                <w10:wrap anchorx="margin" anchory="margin"/>
              </v:shape>
            </w:pict>
          </mc:Fallback>
        </mc:AlternateConten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1D37E7" w:rsidRPr="001D37E7" w:rsidTr="00D76356">
        <w:trPr>
          <w:trHeight w:val="178"/>
        </w:trPr>
        <w:tc>
          <w:tcPr>
            <w:tcW w:w="567" w:type="dxa"/>
            <w:tcBorders>
              <w:top w:val="nil"/>
              <w:left w:val="nil"/>
              <w:bottom w:val="nil"/>
              <w:right w:val="nil"/>
            </w:tcBorders>
          </w:tcPr>
          <w:p w:rsidR="004A48BB" w:rsidRPr="001D37E7" w:rsidRDefault="008940EF" w:rsidP="004A48BB">
            <w:pPr>
              <w:rPr>
                <w:rFonts w:ascii="Arial" w:hAnsi="Arial" w:cs="Arial"/>
                <w:b/>
              </w:rPr>
            </w:pPr>
            <w:sdt>
              <w:sdtPr>
                <w:rPr>
                  <w:rFonts w:ascii="Arial" w:hAnsi="Arial" w:cs="Arial"/>
                  <w:b/>
                </w:rPr>
                <w:id w:val="-1335379460"/>
              </w:sdtPr>
              <w:sdtEndPr/>
              <w:sdtContent>
                <w:r w:rsidR="004A48BB" w:rsidRPr="001D37E7">
                  <w:rPr>
                    <w:rFonts w:ascii="Arial" w:hAnsi="Arial" w:cs="Arial"/>
                    <w:b/>
                  </w:rPr>
                  <w:t>1.3</w:t>
                </w:r>
              </w:sdtContent>
            </w:sdt>
          </w:p>
        </w:tc>
        <w:tc>
          <w:tcPr>
            <w:tcW w:w="9356" w:type="dxa"/>
            <w:tcBorders>
              <w:top w:val="nil"/>
              <w:left w:val="nil"/>
              <w:bottom w:val="nil"/>
              <w:right w:val="nil"/>
            </w:tcBorders>
            <w:shd w:val="clear" w:color="auto" w:fill="auto"/>
          </w:tcPr>
          <w:p w:rsidR="004A48BB" w:rsidRPr="001D37E7" w:rsidRDefault="004A48BB" w:rsidP="00D76356">
            <w:pPr>
              <w:spacing w:line="240" w:lineRule="auto"/>
              <w:rPr>
                <w:rFonts w:ascii="Arial" w:hAnsi="Arial" w:cs="Arial"/>
                <w:b/>
              </w:rPr>
            </w:pPr>
            <w:r w:rsidRPr="001D37E7">
              <w:rPr>
                <w:rFonts w:ascii="Arial" w:hAnsi="Arial" w:cs="Arial"/>
                <w:b/>
              </w:rPr>
              <w:t>Cenné psaní</w:t>
            </w:r>
          </w:p>
        </w:tc>
      </w:tr>
      <w:tr w:rsidR="00FD76A1" w:rsidRPr="001D37E7" w:rsidTr="00D76356">
        <w:trPr>
          <w:trHeight w:val="178"/>
        </w:trPr>
        <w:tc>
          <w:tcPr>
            <w:tcW w:w="567" w:type="dxa"/>
            <w:tcBorders>
              <w:top w:val="nil"/>
              <w:left w:val="nil"/>
              <w:bottom w:val="nil"/>
              <w:right w:val="nil"/>
            </w:tcBorders>
          </w:tcPr>
          <w:p w:rsidR="00FD76A1" w:rsidRPr="001D37E7" w:rsidRDefault="00FD76A1" w:rsidP="004A48BB">
            <w:pPr>
              <w:rPr>
                <w:rFonts w:ascii="Arial" w:hAnsi="Arial" w:cs="Arial"/>
                <w:b/>
              </w:rPr>
            </w:pPr>
          </w:p>
        </w:tc>
        <w:tc>
          <w:tcPr>
            <w:tcW w:w="9356" w:type="dxa"/>
            <w:tcBorders>
              <w:top w:val="nil"/>
              <w:left w:val="nil"/>
              <w:bottom w:val="nil"/>
              <w:right w:val="nil"/>
            </w:tcBorders>
            <w:shd w:val="clear" w:color="auto" w:fill="auto"/>
          </w:tcPr>
          <w:p w:rsidR="00FD76A1" w:rsidRPr="001D37E7" w:rsidRDefault="00FD76A1" w:rsidP="001E020F">
            <w:pPr>
              <w:pStyle w:val="cpNormal3"/>
              <w:spacing w:after="0" w:line="240" w:lineRule="auto"/>
              <w:ind w:firstLine="0"/>
              <w:rPr>
                <w:rFonts w:ascii="Arial" w:hAnsi="Arial" w:cs="Arial"/>
              </w:rPr>
            </w:pPr>
            <w:r w:rsidRPr="001D37E7">
              <w:rPr>
                <w:rFonts w:ascii="Arial" w:hAnsi="Arial" w:cs="Arial"/>
                <w:b/>
              </w:rPr>
              <w:t>Ceny této základní poštovní služby a s ní souvisejících doplňkových služeb a příplatků jsou osvobozeny od DPH</w:t>
            </w:r>
            <w:r w:rsidRPr="001D37E7">
              <w:rPr>
                <w:rFonts w:ascii="Arial" w:hAnsi="Arial" w:cs="Arial"/>
              </w:rPr>
              <w:t>.</w:t>
            </w:r>
          </w:p>
        </w:tc>
      </w:tr>
    </w:tbl>
    <w:p w:rsidR="004A48BB" w:rsidRPr="001D37E7" w:rsidRDefault="004A48BB" w:rsidP="004A48BB">
      <w:pPr>
        <w:spacing w:line="228" w:lineRule="auto"/>
        <w:rPr>
          <w:rFonts w:ascii="Arial" w:hAnsi="Arial" w:cs="Arial"/>
          <w:sz w:val="10"/>
          <w:szCs w:val="18"/>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60"/>
        <w:gridCol w:w="3780"/>
        <w:gridCol w:w="1134"/>
        <w:gridCol w:w="1134"/>
        <w:gridCol w:w="1134"/>
        <w:gridCol w:w="1134"/>
        <w:gridCol w:w="1247"/>
      </w:tblGrid>
      <w:tr w:rsidR="001D37E7" w:rsidRPr="001D37E7" w:rsidTr="00D76356">
        <w:trPr>
          <w:cantSplit/>
          <w:trHeight w:val="200"/>
        </w:trPr>
        <w:tc>
          <w:tcPr>
            <w:tcW w:w="4140"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48BB" w:rsidRPr="001D37E7" w:rsidRDefault="004A48BB" w:rsidP="00D76356">
            <w:pPr>
              <w:rPr>
                <w:rFonts w:ascii="Arial" w:hAnsi="Arial" w:cs="Arial"/>
                <w:b/>
                <w:sz w:val="20"/>
                <w:szCs w:val="20"/>
              </w:rPr>
            </w:pPr>
            <w:r w:rsidRPr="001D37E7">
              <w:rPr>
                <w:rFonts w:ascii="Arial" w:hAnsi="Arial" w:cs="Arial"/>
                <w:b/>
                <w:sz w:val="20"/>
                <w:szCs w:val="20"/>
              </w:rPr>
              <w:t>Druh zásilky</w:t>
            </w:r>
          </w:p>
        </w:tc>
        <w:tc>
          <w:tcPr>
            <w:tcW w:w="578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A48BB" w:rsidRPr="001D37E7" w:rsidRDefault="004A48BB" w:rsidP="00D76356">
            <w:pPr>
              <w:jc w:val="center"/>
              <w:rPr>
                <w:rFonts w:ascii="Arial" w:hAnsi="Arial" w:cs="Arial"/>
                <w:b/>
                <w:sz w:val="20"/>
                <w:szCs w:val="20"/>
              </w:rPr>
            </w:pPr>
            <w:r w:rsidRPr="001D37E7">
              <w:rPr>
                <w:rFonts w:ascii="Arial" w:hAnsi="Arial" w:cs="Arial"/>
                <w:b/>
                <w:sz w:val="20"/>
                <w:szCs w:val="20"/>
              </w:rPr>
              <w:t>Do hmotnosti / cena po slevě</w:t>
            </w:r>
          </w:p>
        </w:tc>
      </w:tr>
      <w:tr w:rsidR="001D37E7" w:rsidRPr="001D37E7" w:rsidTr="001E020F">
        <w:trPr>
          <w:cantSplit/>
          <w:trHeight w:val="306"/>
        </w:trPr>
        <w:tc>
          <w:tcPr>
            <w:tcW w:w="4140" w:type="dxa"/>
            <w:gridSpan w:val="2"/>
            <w:vMerge/>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4A48BB" w:rsidRPr="001D37E7" w:rsidRDefault="004A48BB" w:rsidP="00D76356">
            <w:pPr>
              <w:rPr>
                <w:rFonts w:ascii="Arial" w:hAnsi="Arial" w:cs="Arial"/>
                <w:b/>
                <w:sz w:val="20"/>
                <w:szCs w:val="20"/>
              </w:rPr>
            </w:pP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4A48BB" w:rsidRPr="001D37E7" w:rsidRDefault="004A48BB" w:rsidP="00D76356">
            <w:pPr>
              <w:jc w:val="center"/>
              <w:rPr>
                <w:rFonts w:ascii="Arial" w:hAnsi="Arial" w:cs="Arial"/>
                <w:b/>
                <w:sz w:val="20"/>
                <w:szCs w:val="20"/>
              </w:rPr>
            </w:pPr>
            <w:r w:rsidRPr="001D37E7">
              <w:rPr>
                <w:rFonts w:ascii="Arial" w:hAnsi="Arial" w:cs="Arial"/>
                <w:b/>
                <w:sz w:val="20"/>
                <w:szCs w:val="20"/>
              </w:rPr>
              <w:t>50 g</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4A48BB" w:rsidRPr="001D37E7" w:rsidRDefault="004A48BB" w:rsidP="00D76356">
            <w:pPr>
              <w:jc w:val="center"/>
              <w:rPr>
                <w:rFonts w:ascii="Arial" w:hAnsi="Arial" w:cs="Arial"/>
                <w:b/>
                <w:sz w:val="20"/>
                <w:szCs w:val="20"/>
              </w:rPr>
            </w:pPr>
            <w:r w:rsidRPr="001D37E7">
              <w:rPr>
                <w:rFonts w:ascii="Arial" w:hAnsi="Arial" w:cs="Arial"/>
                <w:b/>
                <w:sz w:val="20"/>
                <w:szCs w:val="20"/>
              </w:rPr>
              <w:t>100 g</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4A48BB" w:rsidRPr="001D37E7" w:rsidRDefault="004A48BB" w:rsidP="00D76356">
            <w:pPr>
              <w:jc w:val="center"/>
              <w:rPr>
                <w:rFonts w:ascii="Arial" w:hAnsi="Arial" w:cs="Arial"/>
                <w:b/>
                <w:sz w:val="20"/>
                <w:szCs w:val="20"/>
              </w:rPr>
            </w:pPr>
            <w:r w:rsidRPr="001D37E7">
              <w:rPr>
                <w:rFonts w:ascii="Arial" w:hAnsi="Arial" w:cs="Arial"/>
                <w:b/>
                <w:sz w:val="20"/>
                <w:szCs w:val="20"/>
              </w:rPr>
              <w:t>500 g</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4A48BB" w:rsidRPr="001D37E7" w:rsidRDefault="004A48BB" w:rsidP="00D76356">
            <w:pPr>
              <w:jc w:val="center"/>
              <w:rPr>
                <w:rFonts w:ascii="Arial" w:hAnsi="Arial" w:cs="Arial"/>
                <w:b/>
                <w:sz w:val="20"/>
                <w:szCs w:val="20"/>
              </w:rPr>
            </w:pPr>
            <w:r w:rsidRPr="001D37E7">
              <w:rPr>
                <w:rFonts w:ascii="Arial" w:hAnsi="Arial" w:cs="Arial"/>
                <w:b/>
                <w:sz w:val="20"/>
                <w:szCs w:val="20"/>
              </w:rPr>
              <w:t>1 kg</w:t>
            </w:r>
          </w:p>
        </w:tc>
        <w:tc>
          <w:tcPr>
            <w:tcW w:w="124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4A48BB" w:rsidRPr="001D37E7" w:rsidRDefault="004A48BB" w:rsidP="00D76356">
            <w:pPr>
              <w:jc w:val="center"/>
              <w:rPr>
                <w:rFonts w:ascii="Arial" w:hAnsi="Arial" w:cs="Arial"/>
                <w:b/>
                <w:sz w:val="20"/>
                <w:szCs w:val="20"/>
              </w:rPr>
            </w:pPr>
            <w:r w:rsidRPr="001D37E7">
              <w:rPr>
                <w:rFonts w:ascii="Arial" w:hAnsi="Arial" w:cs="Arial"/>
                <w:b/>
                <w:sz w:val="20"/>
                <w:szCs w:val="20"/>
              </w:rPr>
              <w:t>2 kg</w:t>
            </w:r>
          </w:p>
        </w:tc>
      </w:tr>
      <w:tr w:rsidR="001D37E7" w:rsidRPr="001D37E7" w:rsidTr="00D76356">
        <w:trPr>
          <w:cantSplit/>
          <w:trHeight w:val="567"/>
        </w:trPr>
        <w:tc>
          <w:tcPr>
            <w:tcW w:w="4140" w:type="dxa"/>
            <w:gridSpan w:val="2"/>
            <w:tcBorders>
              <w:top w:val="double" w:sz="4" w:space="0" w:color="auto"/>
              <w:left w:val="single" w:sz="4" w:space="0" w:color="auto"/>
              <w:bottom w:val="single" w:sz="4" w:space="0" w:color="auto"/>
              <w:right w:val="single" w:sz="4" w:space="0" w:color="auto"/>
            </w:tcBorders>
          </w:tcPr>
          <w:p w:rsidR="00F6255C" w:rsidRPr="001D37E7" w:rsidRDefault="00F6255C" w:rsidP="00A0606E">
            <w:pPr>
              <w:rPr>
                <w:rFonts w:ascii="Arial" w:hAnsi="Arial" w:cs="Arial"/>
                <w:sz w:val="20"/>
                <w:szCs w:val="20"/>
              </w:rPr>
            </w:pPr>
            <w:r w:rsidRPr="001D37E7">
              <w:rPr>
                <w:rFonts w:ascii="Arial" w:hAnsi="Arial" w:cs="Arial"/>
                <w:b/>
                <w:sz w:val="20"/>
                <w:szCs w:val="20"/>
              </w:rPr>
              <w:t>Cenné psaní</w:t>
            </w:r>
            <w:r w:rsidRPr="001D37E7">
              <w:rPr>
                <w:rFonts w:ascii="Arial" w:hAnsi="Arial" w:cs="Arial"/>
                <w:sz w:val="20"/>
                <w:szCs w:val="20"/>
                <w:vertAlign w:val="superscript"/>
              </w:rPr>
              <w:t>1)</w:t>
            </w:r>
            <w:r w:rsidRPr="001D37E7">
              <w:rPr>
                <w:rFonts w:ascii="Arial" w:hAnsi="Arial" w:cs="Arial"/>
                <w:sz w:val="20"/>
                <w:szCs w:val="20"/>
              </w:rPr>
              <w:t xml:space="preserve"> – při jednorázovém podání </w:t>
            </w:r>
          </w:p>
          <w:p w:rsidR="00F6255C" w:rsidRPr="001D37E7" w:rsidRDefault="00F6255C" w:rsidP="00C1089C">
            <w:pPr>
              <w:rPr>
                <w:rFonts w:ascii="Arial" w:hAnsi="Arial" w:cs="Arial"/>
                <w:sz w:val="20"/>
                <w:szCs w:val="20"/>
              </w:rPr>
            </w:pPr>
            <w:r w:rsidRPr="001D37E7">
              <w:rPr>
                <w:rFonts w:ascii="Arial" w:hAnsi="Arial" w:cs="Arial"/>
                <w:sz w:val="20"/>
                <w:szCs w:val="20"/>
              </w:rPr>
              <w:t>1 – 9 ks zásilek</w:t>
            </w:r>
            <w:r w:rsidRPr="001D37E7">
              <w:rPr>
                <w:rFonts w:ascii="Arial" w:hAnsi="Arial" w:cs="Arial"/>
                <w:sz w:val="20"/>
                <w:szCs w:val="20"/>
                <w:vertAlign w:val="superscript"/>
              </w:rPr>
              <w:t>2)</w:t>
            </w:r>
          </w:p>
        </w:tc>
        <w:tc>
          <w:tcPr>
            <w:tcW w:w="1134" w:type="dxa"/>
            <w:tcBorders>
              <w:top w:val="double" w:sz="4" w:space="0" w:color="auto"/>
              <w:left w:val="single" w:sz="4" w:space="0" w:color="auto"/>
              <w:bottom w:val="single" w:sz="4" w:space="0" w:color="auto"/>
              <w:right w:val="single" w:sz="4" w:space="0" w:color="auto"/>
            </w:tcBorders>
            <w:vAlign w:val="center"/>
          </w:tcPr>
          <w:p w:rsidR="00F6255C" w:rsidRPr="001D37E7" w:rsidRDefault="00F6255C" w:rsidP="00884AB9">
            <w:pPr>
              <w:jc w:val="center"/>
              <w:rPr>
                <w:rFonts w:ascii="Arial" w:hAnsi="Arial" w:cs="Arial"/>
                <w:sz w:val="20"/>
                <w:szCs w:val="20"/>
              </w:rPr>
            </w:pPr>
            <w:r w:rsidRPr="001D37E7">
              <w:rPr>
                <w:rFonts w:ascii="Arial" w:hAnsi="Arial" w:cs="Arial"/>
                <w:sz w:val="20"/>
                <w:szCs w:val="20"/>
              </w:rPr>
              <w:t>4</w:t>
            </w:r>
            <w:r w:rsidR="00884AB9" w:rsidRPr="001D37E7">
              <w:rPr>
                <w:rFonts w:ascii="Arial" w:hAnsi="Arial" w:cs="Arial"/>
                <w:sz w:val="20"/>
                <w:szCs w:val="20"/>
              </w:rPr>
              <w:t>2</w:t>
            </w:r>
            <w:r w:rsidRPr="001D37E7">
              <w:rPr>
                <w:rFonts w:ascii="Arial" w:hAnsi="Arial" w:cs="Arial"/>
                <w:sz w:val="20"/>
                <w:szCs w:val="20"/>
              </w:rPr>
              <w:t>,00 Kč</w:t>
            </w:r>
          </w:p>
        </w:tc>
        <w:tc>
          <w:tcPr>
            <w:tcW w:w="1134" w:type="dxa"/>
            <w:tcBorders>
              <w:top w:val="double" w:sz="4" w:space="0" w:color="auto"/>
              <w:left w:val="single" w:sz="4" w:space="0" w:color="auto"/>
              <w:bottom w:val="single" w:sz="4" w:space="0" w:color="auto"/>
              <w:right w:val="single" w:sz="4" w:space="0" w:color="auto"/>
            </w:tcBorders>
            <w:vAlign w:val="center"/>
          </w:tcPr>
          <w:p w:rsidR="00F6255C" w:rsidRPr="001D37E7" w:rsidRDefault="00F6255C" w:rsidP="00884AB9">
            <w:pPr>
              <w:jc w:val="center"/>
              <w:rPr>
                <w:rFonts w:ascii="Arial" w:hAnsi="Arial" w:cs="Arial"/>
                <w:sz w:val="20"/>
                <w:szCs w:val="20"/>
              </w:rPr>
            </w:pPr>
            <w:r w:rsidRPr="001D37E7">
              <w:rPr>
                <w:rFonts w:ascii="Arial" w:hAnsi="Arial" w:cs="Arial"/>
                <w:sz w:val="20"/>
                <w:szCs w:val="20"/>
              </w:rPr>
              <w:t>4</w:t>
            </w:r>
            <w:r w:rsidR="00884AB9" w:rsidRPr="001D37E7">
              <w:rPr>
                <w:rFonts w:ascii="Arial" w:hAnsi="Arial" w:cs="Arial"/>
                <w:sz w:val="20"/>
                <w:szCs w:val="20"/>
              </w:rPr>
              <w:t>6</w:t>
            </w:r>
            <w:r w:rsidRPr="001D37E7">
              <w:rPr>
                <w:rFonts w:ascii="Arial" w:hAnsi="Arial" w:cs="Arial"/>
                <w:sz w:val="20"/>
                <w:szCs w:val="20"/>
              </w:rPr>
              <w:t>,00 Kč</w:t>
            </w:r>
          </w:p>
        </w:tc>
        <w:tc>
          <w:tcPr>
            <w:tcW w:w="1134" w:type="dxa"/>
            <w:tcBorders>
              <w:top w:val="double" w:sz="4" w:space="0" w:color="auto"/>
              <w:left w:val="single" w:sz="4" w:space="0" w:color="auto"/>
              <w:bottom w:val="single" w:sz="4" w:space="0" w:color="auto"/>
              <w:right w:val="single" w:sz="4" w:space="0" w:color="auto"/>
            </w:tcBorders>
            <w:vAlign w:val="center"/>
          </w:tcPr>
          <w:p w:rsidR="00F6255C" w:rsidRPr="001D37E7" w:rsidRDefault="00F6255C" w:rsidP="00884AB9">
            <w:pPr>
              <w:jc w:val="center"/>
              <w:rPr>
                <w:rFonts w:ascii="Arial" w:hAnsi="Arial" w:cs="Arial"/>
                <w:sz w:val="20"/>
                <w:szCs w:val="20"/>
              </w:rPr>
            </w:pPr>
            <w:r w:rsidRPr="001D37E7">
              <w:rPr>
                <w:rFonts w:ascii="Arial" w:hAnsi="Arial" w:cs="Arial"/>
                <w:sz w:val="20"/>
                <w:szCs w:val="20"/>
              </w:rPr>
              <w:t>4</w:t>
            </w:r>
            <w:r w:rsidR="00884AB9" w:rsidRPr="001D37E7">
              <w:rPr>
                <w:rFonts w:ascii="Arial" w:hAnsi="Arial" w:cs="Arial"/>
                <w:sz w:val="20"/>
                <w:szCs w:val="20"/>
              </w:rPr>
              <w:t>9</w:t>
            </w:r>
            <w:r w:rsidRPr="001D37E7">
              <w:rPr>
                <w:rFonts w:ascii="Arial" w:hAnsi="Arial" w:cs="Arial"/>
                <w:sz w:val="20"/>
                <w:szCs w:val="20"/>
              </w:rPr>
              <w:t>,00 Kč</w:t>
            </w:r>
          </w:p>
        </w:tc>
        <w:tc>
          <w:tcPr>
            <w:tcW w:w="1134" w:type="dxa"/>
            <w:tcBorders>
              <w:top w:val="double" w:sz="4" w:space="0" w:color="auto"/>
              <w:left w:val="single" w:sz="4" w:space="0" w:color="auto"/>
              <w:bottom w:val="single" w:sz="4" w:space="0" w:color="auto"/>
              <w:right w:val="single" w:sz="4" w:space="0" w:color="auto"/>
            </w:tcBorders>
            <w:vAlign w:val="center"/>
          </w:tcPr>
          <w:p w:rsidR="00F6255C" w:rsidRPr="001D37E7" w:rsidRDefault="00F6255C" w:rsidP="00884AB9">
            <w:pPr>
              <w:jc w:val="center"/>
              <w:rPr>
                <w:rFonts w:ascii="Arial" w:hAnsi="Arial" w:cs="Arial"/>
                <w:sz w:val="20"/>
                <w:szCs w:val="20"/>
              </w:rPr>
            </w:pPr>
            <w:r w:rsidRPr="001D37E7">
              <w:rPr>
                <w:rFonts w:ascii="Arial" w:hAnsi="Arial" w:cs="Arial"/>
                <w:sz w:val="20"/>
                <w:szCs w:val="20"/>
              </w:rPr>
              <w:t>5</w:t>
            </w:r>
            <w:r w:rsidR="00884AB9" w:rsidRPr="001D37E7">
              <w:rPr>
                <w:rFonts w:ascii="Arial" w:hAnsi="Arial" w:cs="Arial"/>
                <w:sz w:val="20"/>
                <w:szCs w:val="20"/>
              </w:rPr>
              <w:t>5</w:t>
            </w:r>
            <w:r w:rsidRPr="001D37E7">
              <w:rPr>
                <w:rFonts w:ascii="Arial" w:hAnsi="Arial" w:cs="Arial"/>
                <w:sz w:val="20"/>
                <w:szCs w:val="20"/>
              </w:rPr>
              <w:t>,00 Kč</w:t>
            </w:r>
          </w:p>
        </w:tc>
        <w:tc>
          <w:tcPr>
            <w:tcW w:w="1247" w:type="dxa"/>
            <w:tcBorders>
              <w:top w:val="double" w:sz="4" w:space="0" w:color="auto"/>
              <w:left w:val="single" w:sz="4" w:space="0" w:color="auto"/>
              <w:bottom w:val="single" w:sz="4" w:space="0" w:color="auto"/>
              <w:right w:val="single" w:sz="4" w:space="0" w:color="auto"/>
            </w:tcBorders>
            <w:vAlign w:val="center"/>
          </w:tcPr>
          <w:p w:rsidR="00F6255C" w:rsidRPr="001D37E7" w:rsidRDefault="00F6255C" w:rsidP="00884AB9">
            <w:pPr>
              <w:jc w:val="center"/>
              <w:rPr>
                <w:rFonts w:ascii="Arial" w:hAnsi="Arial" w:cs="Arial"/>
                <w:sz w:val="20"/>
                <w:szCs w:val="20"/>
              </w:rPr>
            </w:pPr>
            <w:r w:rsidRPr="001D37E7">
              <w:rPr>
                <w:rFonts w:ascii="Arial" w:hAnsi="Arial" w:cs="Arial"/>
                <w:sz w:val="20"/>
                <w:szCs w:val="20"/>
              </w:rPr>
              <w:t>6</w:t>
            </w:r>
            <w:r w:rsidR="00884AB9" w:rsidRPr="001D37E7">
              <w:rPr>
                <w:rFonts w:ascii="Arial" w:hAnsi="Arial" w:cs="Arial"/>
                <w:sz w:val="20"/>
                <w:szCs w:val="20"/>
              </w:rPr>
              <w:t>1</w:t>
            </w:r>
            <w:r w:rsidRPr="001D37E7">
              <w:rPr>
                <w:rFonts w:ascii="Arial" w:hAnsi="Arial" w:cs="Arial"/>
                <w:sz w:val="20"/>
                <w:szCs w:val="20"/>
              </w:rPr>
              <w:t>,00 Kč</w:t>
            </w:r>
          </w:p>
        </w:tc>
      </w:tr>
      <w:tr w:rsidR="001D37E7" w:rsidRPr="001D37E7" w:rsidTr="00D76356">
        <w:trPr>
          <w:cantSplit/>
          <w:trHeight w:val="567"/>
        </w:trPr>
        <w:tc>
          <w:tcPr>
            <w:tcW w:w="4140" w:type="dxa"/>
            <w:gridSpan w:val="2"/>
            <w:tcBorders>
              <w:top w:val="double" w:sz="4" w:space="0" w:color="auto"/>
              <w:left w:val="single" w:sz="4" w:space="0" w:color="auto"/>
              <w:bottom w:val="single" w:sz="4" w:space="0" w:color="auto"/>
              <w:right w:val="single" w:sz="4" w:space="0" w:color="auto"/>
            </w:tcBorders>
          </w:tcPr>
          <w:p w:rsidR="00F6255C" w:rsidRPr="001D37E7" w:rsidRDefault="00F6255C" w:rsidP="00A0606E">
            <w:pPr>
              <w:rPr>
                <w:rFonts w:ascii="Arial" w:hAnsi="Arial" w:cs="Arial"/>
                <w:sz w:val="20"/>
                <w:szCs w:val="20"/>
              </w:rPr>
            </w:pPr>
            <w:r w:rsidRPr="001D37E7">
              <w:rPr>
                <w:rFonts w:ascii="Arial" w:hAnsi="Arial" w:cs="Arial"/>
                <w:b/>
                <w:sz w:val="20"/>
                <w:szCs w:val="20"/>
              </w:rPr>
              <w:t>Cenné psaní</w:t>
            </w:r>
            <w:r w:rsidRPr="001D37E7">
              <w:rPr>
                <w:rFonts w:ascii="Arial" w:hAnsi="Arial" w:cs="Arial"/>
                <w:sz w:val="20"/>
                <w:szCs w:val="20"/>
                <w:vertAlign w:val="superscript"/>
              </w:rPr>
              <w:t>1)</w:t>
            </w:r>
            <w:r w:rsidRPr="001D37E7">
              <w:rPr>
                <w:rFonts w:ascii="Arial" w:hAnsi="Arial" w:cs="Arial"/>
                <w:sz w:val="20"/>
                <w:szCs w:val="20"/>
              </w:rPr>
              <w:t xml:space="preserve"> - při jednorázovém podání </w:t>
            </w:r>
          </w:p>
          <w:p w:rsidR="00F6255C" w:rsidRPr="001D37E7" w:rsidRDefault="00F6255C" w:rsidP="00A0606E">
            <w:pPr>
              <w:rPr>
                <w:rFonts w:ascii="Arial" w:hAnsi="Arial" w:cs="Arial"/>
                <w:b/>
                <w:sz w:val="20"/>
                <w:szCs w:val="20"/>
              </w:rPr>
            </w:pPr>
            <w:r w:rsidRPr="001D37E7">
              <w:rPr>
                <w:rFonts w:ascii="Arial" w:hAnsi="Arial" w:cs="Arial"/>
                <w:sz w:val="20"/>
                <w:szCs w:val="20"/>
              </w:rPr>
              <w:t>10 a více ks zásilek</w:t>
            </w:r>
            <w:r w:rsidRPr="001D37E7">
              <w:rPr>
                <w:rFonts w:ascii="Arial" w:hAnsi="Arial" w:cs="Arial"/>
                <w:sz w:val="20"/>
                <w:szCs w:val="20"/>
                <w:vertAlign w:val="superscript"/>
              </w:rPr>
              <w:t>2)</w:t>
            </w:r>
          </w:p>
        </w:tc>
        <w:tc>
          <w:tcPr>
            <w:tcW w:w="1134" w:type="dxa"/>
            <w:tcBorders>
              <w:top w:val="double" w:sz="4" w:space="0" w:color="auto"/>
              <w:left w:val="single" w:sz="4" w:space="0" w:color="auto"/>
              <w:bottom w:val="single" w:sz="4" w:space="0" w:color="auto"/>
              <w:right w:val="single" w:sz="4" w:space="0" w:color="auto"/>
            </w:tcBorders>
            <w:vAlign w:val="center"/>
          </w:tcPr>
          <w:p w:rsidR="00F6255C" w:rsidRPr="001D37E7" w:rsidRDefault="00F6255C" w:rsidP="00884AB9">
            <w:pPr>
              <w:jc w:val="center"/>
              <w:rPr>
                <w:rFonts w:ascii="Arial" w:hAnsi="Arial" w:cs="Arial"/>
                <w:sz w:val="20"/>
                <w:szCs w:val="20"/>
              </w:rPr>
            </w:pPr>
            <w:r w:rsidRPr="001D37E7">
              <w:rPr>
                <w:rFonts w:ascii="Arial" w:hAnsi="Arial" w:cs="Arial"/>
                <w:sz w:val="20"/>
                <w:szCs w:val="20"/>
              </w:rPr>
              <w:t>4</w:t>
            </w:r>
            <w:r w:rsidR="00884AB9" w:rsidRPr="001D37E7">
              <w:rPr>
                <w:rFonts w:ascii="Arial" w:hAnsi="Arial" w:cs="Arial"/>
                <w:sz w:val="20"/>
                <w:szCs w:val="20"/>
              </w:rPr>
              <w:t>1</w:t>
            </w:r>
            <w:r w:rsidRPr="001D37E7">
              <w:rPr>
                <w:rFonts w:ascii="Arial" w:hAnsi="Arial" w:cs="Arial"/>
                <w:sz w:val="20"/>
                <w:szCs w:val="20"/>
              </w:rPr>
              <w:t>,00 Kč</w:t>
            </w:r>
          </w:p>
        </w:tc>
        <w:tc>
          <w:tcPr>
            <w:tcW w:w="1134" w:type="dxa"/>
            <w:tcBorders>
              <w:top w:val="double" w:sz="4" w:space="0" w:color="auto"/>
              <w:left w:val="single" w:sz="4" w:space="0" w:color="auto"/>
              <w:bottom w:val="single" w:sz="4" w:space="0" w:color="auto"/>
              <w:right w:val="single" w:sz="4" w:space="0" w:color="auto"/>
            </w:tcBorders>
            <w:vAlign w:val="center"/>
          </w:tcPr>
          <w:p w:rsidR="00F6255C" w:rsidRPr="001D37E7" w:rsidRDefault="00F6255C" w:rsidP="00884AB9">
            <w:pPr>
              <w:jc w:val="center"/>
              <w:rPr>
                <w:rFonts w:ascii="Arial" w:hAnsi="Arial" w:cs="Arial"/>
                <w:sz w:val="20"/>
                <w:szCs w:val="20"/>
              </w:rPr>
            </w:pPr>
            <w:r w:rsidRPr="001D37E7">
              <w:rPr>
                <w:rFonts w:ascii="Arial" w:hAnsi="Arial" w:cs="Arial"/>
                <w:sz w:val="20"/>
                <w:szCs w:val="20"/>
              </w:rPr>
              <w:t>4</w:t>
            </w:r>
            <w:r w:rsidR="00884AB9" w:rsidRPr="001D37E7">
              <w:rPr>
                <w:rFonts w:ascii="Arial" w:hAnsi="Arial" w:cs="Arial"/>
                <w:sz w:val="20"/>
                <w:szCs w:val="20"/>
              </w:rPr>
              <w:t>5</w:t>
            </w:r>
            <w:r w:rsidRPr="001D37E7">
              <w:rPr>
                <w:rFonts w:ascii="Arial" w:hAnsi="Arial" w:cs="Arial"/>
                <w:sz w:val="20"/>
                <w:szCs w:val="20"/>
              </w:rPr>
              <w:t>,00 Kč</w:t>
            </w:r>
          </w:p>
        </w:tc>
        <w:tc>
          <w:tcPr>
            <w:tcW w:w="1134" w:type="dxa"/>
            <w:tcBorders>
              <w:top w:val="double" w:sz="4" w:space="0" w:color="auto"/>
              <w:left w:val="single" w:sz="4" w:space="0" w:color="auto"/>
              <w:bottom w:val="single" w:sz="4" w:space="0" w:color="auto"/>
              <w:right w:val="single" w:sz="4" w:space="0" w:color="auto"/>
            </w:tcBorders>
            <w:vAlign w:val="center"/>
          </w:tcPr>
          <w:p w:rsidR="00F6255C" w:rsidRPr="001D37E7" w:rsidRDefault="00F6255C" w:rsidP="00884AB9">
            <w:pPr>
              <w:jc w:val="center"/>
              <w:rPr>
                <w:rFonts w:ascii="Arial" w:hAnsi="Arial" w:cs="Arial"/>
                <w:sz w:val="20"/>
                <w:szCs w:val="20"/>
              </w:rPr>
            </w:pPr>
            <w:r w:rsidRPr="001D37E7">
              <w:rPr>
                <w:rFonts w:ascii="Arial" w:hAnsi="Arial" w:cs="Arial"/>
                <w:sz w:val="20"/>
                <w:szCs w:val="20"/>
              </w:rPr>
              <w:t>4</w:t>
            </w:r>
            <w:r w:rsidR="00884AB9" w:rsidRPr="001D37E7">
              <w:rPr>
                <w:rFonts w:ascii="Arial" w:hAnsi="Arial" w:cs="Arial"/>
                <w:sz w:val="20"/>
                <w:szCs w:val="20"/>
              </w:rPr>
              <w:t>8</w:t>
            </w:r>
            <w:r w:rsidRPr="001D37E7">
              <w:rPr>
                <w:rFonts w:ascii="Arial" w:hAnsi="Arial" w:cs="Arial"/>
                <w:sz w:val="20"/>
                <w:szCs w:val="20"/>
              </w:rPr>
              <w:t>,00 Kč</w:t>
            </w:r>
          </w:p>
        </w:tc>
        <w:tc>
          <w:tcPr>
            <w:tcW w:w="1134" w:type="dxa"/>
            <w:tcBorders>
              <w:top w:val="double" w:sz="4" w:space="0" w:color="auto"/>
              <w:left w:val="single" w:sz="4" w:space="0" w:color="auto"/>
              <w:bottom w:val="single" w:sz="4" w:space="0" w:color="auto"/>
              <w:right w:val="single" w:sz="4" w:space="0" w:color="auto"/>
            </w:tcBorders>
            <w:vAlign w:val="center"/>
          </w:tcPr>
          <w:p w:rsidR="00F6255C" w:rsidRPr="001D37E7" w:rsidRDefault="00F6255C" w:rsidP="00884AB9">
            <w:pPr>
              <w:jc w:val="center"/>
              <w:rPr>
                <w:rFonts w:ascii="Arial" w:hAnsi="Arial" w:cs="Arial"/>
                <w:sz w:val="20"/>
                <w:szCs w:val="20"/>
              </w:rPr>
            </w:pPr>
            <w:r w:rsidRPr="001D37E7">
              <w:rPr>
                <w:rFonts w:ascii="Arial" w:hAnsi="Arial" w:cs="Arial"/>
                <w:sz w:val="20"/>
                <w:szCs w:val="20"/>
              </w:rPr>
              <w:t>5</w:t>
            </w:r>
            <w:r w:rsidR="00884AB9" w:rsidRPr="001D37E7">
              <w:rPr>
                <w:rFonts w:ascii="Arial" w:hAnsi="Arial" w:cs="Arial"/>
                <w:sz w:val="20"/>
                <w:szCs w:val="20"/>
              </w:rPr>
              <w:t>4</w:t>
            </w:r>
            <w:r w:rsidRPr="001D37E7">
              <w:rPr>
                <w:rFonts w:ascii="Arial" w:hAnsi="Arial" w:cs="Arial"/>
                <w:sz w:val="20"/>
                <w:szCs w:val="20"/>
              </w:rPr>
              <w:t>,00 Kč</w:t>
            </w:r>
          </w:p>
        </w:tc>
        <w:tc>
          <w:tcPr>
            <w:tcW w:w="1247" w:type="dxa"/>
            <w:tcBorders>
              <w:top w:val="double" w:sz="4" w:space="0" w:color="auto"/>
              <w:left w:val="single" w:sz="4" w:space="0" w:color="auto"/>
              <w:bottom w:val="single" w:sz="4" w:space="0" w:color="auto"/>
              <w:right w:val="single" w:sz="4" w:space="0" w:color="auto"/>
            </w:tcBorders>
            <w:vAlign w:val="center"/>
          </w:tcPr>
          <w:p w:rsidR="00F6255C" w:rsidRPr="001D37E7" w:rsidRDefault="00884AB9" w:rsidP="00A53B23">
            <w:pPr>
              <w:jc w:val="center"/>
              <w:rPr>
                <w:rFonts w:ascii="Arial" w:hAnsi="Arial" w:cs="Arial"/>
                <w:sz w:val="20"/>
                <w:szCs w:val="20"/>
              </w:rPr>
            </w:pPr>
            <w:r w:rsidRPr="001D37E7">
              <w:rPr>
                <w:rFonts w:ascii="Arial" w:hAnsi="Arial" w:cs="Arial"/>
                <w:sz w:val="20"/>
                <w:szCs w:val="20"/>
              </w:rPr>
              <w:t>60</w:t>
            </w:r>
            <w:r w:rsidR="00F6255C" w:rsidRPr="001D37E7">
              <w:rPr>
                <w:rFonts w:ascii="Arial" w:hAnsi="Arial" w:cs="Arial"/>
                <w:sz w:val="20"/>
                <w:szCs w:val="20"/>
              </w:rPr>
              <w:t>,00 Kč</w:t>
            </w:r>
          </w:p>
        </w:tc>
      </w:tr>
      <w:tr w:rsidR="001D37E7" w:rsidRPr="001D37E7" w:rsidTr="00C1089C">
        <w:trPr>
          <w:cantSplit/>
          <w:trHeight w:val="200"/>
        </w:trPr>
        <w:tc>
          <w:tcPr>
            <w:tcW w:w="360" w:type="dxa"/>
            <w:tcBorders>
              <w:top w:val="single" w:sz="4" w:space="0" w:color="auto"/>
              <w:left w:val="nil"/>
              <w:bottom w:val="nil"/>
              <w:right w:val="nil"/>
            </w:tcBorders>
          </w:tcPr>
          <w:p w:rsidR="00F6255C" w:rsidRPr="001D37E7" w:rsidRDefault="00F6255C" w:rsidP="00D76356">
            <w:pPr>
              <w:rPr>
                <w:rFonts w:ascii="Arial" w:hAnsi="Arial" w:cs="Arial"/>
                <w:vertAlign w:val="superscript"/>
              </w:rPr>
            </w:pPr>
            <w:r w:rsidRPr="001D37E7">
              <w:rPr>
                <w:rFonts w:ascii="Arial" w:hAnsi="Arial" w:cs="Arial"/>
                <w:vertAlign w:val="superscript"/>
              </w:rPr>
              <w:t>1)</w:t>
            </w:r>
          </w:p>
        </w:tc>
        <w:tc>
          <w:tcPr>
            <w:tcW w:w="9563" w:type="dxa"/>
            <w:gridSpan w:val="6"/>
            <w:tcBorders>
              <w:top w:val="single" w:sz="4" w:space="0" w:color="auto"/>
              <w:left w:val="nil"/>
              <w:bottom w:val="nil"/>
              <w:right w:val="nil"/>
            </w:tcBorders>
          </w:tcPr>
          <w:p w:rsidR="00F6255C" w:rsidRPr="001D37E7" w:rsidRDefault="00F6255C" w:rsidP="00D76356">
            <w:pPr>
              <w:spacing w:line="240" w:lineRule="auto"/>
              <w:rPr>
                <w:rFonts w:ascii="Arial" w:hAnsi="Arial" w:cs="Arial"/>
                <w:sz w:val="16"/>
                <w:szCs w:val="16"/>
              </w:rPr>
            </w:pPr>
            <w:r w:rsidRPr="001D37E7">
              <w:rPr>
                <w:rFonts w:ascii="Arial" w:hAnsi="Arial" w:cs="Arial"/>
                <w:sz w:val="16"/>
                <w:szCs w:val="16"/>
              </w:rPr>
              <w:t>Cena je uvedena bez příplatku za Udanou cenu.</w:t>
            </w:r>
          </w:p>
          <w:p w:rsidR="00F6255C" w:rsidRPr="001D37E7" w:rsidRDefault="00F6255C" w:rsidP="00D76356">
            <w:pPr>
              <w:spacing w:line="240" w:lineRule="auto"/>
              <w:rPr>
                <w:rFonts w:ascii="Arial" w:hAnsi="Arial" w:cs="Arial"/>
                <w:sz w:val="16"/>
                <w:szCs w:val="16"/>
              </w:rPr>
            </w:pPr>
            <w:r w:rsidRPr="001D37E7">
              <w:rPr>
                <w:rFonts w:ascii="Arial" w:hAnsi="Arial" w:cs="Arial"/>
                <w:sz w:val="16"/>
                <w:szCs w:val="16"/>
              </w:rPr>
              <w:t xml:space="preserve">Musí být použit speciální bezpečnostní plastový obal prodávaný Českou poštou. </w:t>
            </w:r>
          </w:p>
          <w:p w:rsidR="00F6255C" w:rsidRPr="001D37E7" w:rsidRDefault="00F6255C" w:rsidP="00D76356">
            <w:pPr>
              <w:spacing w:line="240" w:lineRule="auto"/>
              <w:rPr>
                <w:rFonts w:ascii="Arial" w:hAnsi="Arial" w:cs="Arial"/>
                <w:sz w:val="16"/>
                <w:szCs w:val="16"/>
              </w:rPr>
            </w:pPr>
            <w:r w:rsidRPr="001D37E7">
              <w:rPr>
                <w:rFonts w:ascii="Arial" w:hAnsi="Arial" w:cs="Arial"/>
                <w:sz w:val="16"/>
                <w:szCs w:val="16"/>
              </w:rPr>
              <w:t>Formát C5 – 16,2 x 22,9 cm (lze vložit obsah o vel. formátu A5) Formát C4 – 22,9 x 32,4 cm (lze vložit obsah o vel. formátu A4).</w:t>
            </w:r>
          </w:p>
        </w:tc>
      </w:tr>
      <w:tr w:rsidR="001D37E7" w:rsidRPr="001D37E7" w:rsidTr="001E020F">
        <w:trPr>
          <w:cantSplit/>
          <w:trHeight w:val="148"/>
        </w:trPr>
        <w:tc>
          <w:tcPr>
            <w:tcW w:w="360" w:type="dxa"/>
            <w:tcBorders>
              <w:top w:val="nil"/>
              <w:left w:val="nil"/>
              <w:bottom w:val="nil"/>
              <w:right w:val="nil"/>
            </w:tcBorders>
          </w:tcPr>
          <w:p w:rsidR="00F6255C" w:rsidRPr="001D37E7" w:rsidRDefault="00F6255C" w:rsidP="001E020F">
            <w:pPr>
              <w:spacing w:line="240" w:lineRule="auto"/>
              <w:rPr>
                <w:rFonts w:ascii="Arial" w:hAnsi="Arial" w:cs="Arial"/>
                <w:sz w:val="16"/>
                <w:szCs w:val="16"/>
              </w:rPr>
            </w:pPr>
            <w:r w:rsidRPr="001D37E7">
              <w:rPr>
                <w:rFonts w:ascii="Arial" w:hAnsi="Arial" w:cs="Arial"/>
                <w:sz w:val="16"/>
                <w:szCs w:val="16"/>
              </w:rPr>
              <w:t>2)</w:t>
            </w:r>
          </w:p>
        </w:tc>
        <w:tc>
          <w:tcPr>
            <w:tcW w:w="9563" w:type="dxa"/>
            <w:gridSpan w:val="6"/>
            <w:tcBorders>
              <w:top w:val="nil"/>
              <w:left w:val="nil"/>
              <w:bottom w:val="nil"/>
              <w:right w:val="nil"/>
            </w:tcBorders>
          </w:tcPr>
          <w:p w:rsidR="00F6255C" w:rsidRPr="001D37E7" w:rsidRDefault="00F6255C" w:rsidP="001E020F">
            <w:pPr>
              <w:spacing w:line="240" w:lineRule="auto"/>
              <w:rPr>
                <w:rFonts w:ascii="Arial" w:hAnsi="Arial" w:cs="Arial"/>
                <w:sz w:val="16"/>
                <w:szCs w:val="16"/>
              </w:rPr>
            </w:pPr>
            <w:r w:rsidRPr="001D37E7">
              <w:rPr>
                <w:rFonts w:ascii="Arial" w:hAnsi="Arial" w:cs="Arial"/>
                <w:sz w:val="16"/>
                <w:szCs w:val="16"/>
              </w:rPr>
              <w:t>Platí pro zásilky Obyčejné psaní, Doporučené psaní a Cenné psaní v libovolné kombinaci.</w:t>
            </w:r>
          </w:p>
        </w:tc>
      </w:tr>
    </w:tbl>
    <w:p w:rsidR="004A48BB" w:rsidRPr="001D37E7" w:rsidRDefault="00A7496C" w:rsidP="00F928A3">
      <w:pPr>
        <w:spacing w:line="228" w:lineRule="auto"/>
        <w:rPr>
          <w:rFonts w:ascii="Arial" w:hAnsi="Arial" w:cs="Arial"/>
          <w:sz w:val="18"/>
          <w:szCs w:val="18"/>
        </w:rPr>
      </w:pPr>
      <w:r w:rsidRPr="001D37E7">
        <w:rPr>
          <w:rFonts w:ascii="Arial" w:hAnsi="Arial" w:cs="Arial"/>
          <w:noProof/>
          <w:sz w:val="18"/>
          <w:szCs w:val="18"/>
          <w:lang w:eastAsia="cs-CZ"/>
        </w:rPr>
        <mc:AlternateContent>
          <mc:Choice Requires="wps">
            <w:drawing>
              <wp:anchor distT="0" distB="0" distL="114300" distR="114300" simplePos="0" relativeHeight="252513280" behindDoc="0" locked="0" layoutInCell="1" allowOverlap="1" wp14:anchorId="7069C7DB" wp14:editId="2525011D">
                <wp:simplePos x="0" y="0"/>
                <wp:positionH relativeFrom="margin">
                  <wp:posOffset>1684655</wp:posOffset>
                </wp:positionH>
                <wp:positionV relativeFrom="bottomMargin">
                  <wp:posOffset>-84455</wp:posOffset>
                </wp:positionV>
                <wp:extent cx="2356485" cy="746125"/>
                <wp:effectExtent l="0" t="0" r="0" b="0"/>
                <wp:wrapNone/>
                <wp:docPr id="7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74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FD76A1">
                            <w:pPr>
                              <w:ind w:left="113"/>
                              <w:jc w:val="center"/>
                              <w:rPr>
                                <w:b/>
                                <w:i/>
                              </w:rPr>
                            </w:pPr>
                            <w:r>
                              <w:rPr>
                                <w:b/>
                                <w:i/>
                              </w:rPr>
                              <w:t>Listovní zásilky – slevy</w:t>
                            </w:r>
                          </w:p>
                          <w:p w:rsidR="007A58BF" w:rsidRPr="00C327B7" w:rsidRDefault="007A58BF" w:rsidP="00FD76A1">
                            <w:pPr>
                              <w:spacing w:line="120" w:lineRule="exact"/>
                              <w:rPr>
                                <w:i/>
                                <w:color w:val="FF0000"/>
                                <w:sz w:val="8"/>
                                <w:szCs w:val="8"/>
                              </w:rPr>
                            </w:pPr>
                          </w:p>
                          <w:p w:rsidR="007A58BF" w:rsidRPr="00B76F49" w:rsidRDefault="007A58BF" w:rsidP="00FD76A1">
                            <w:pPr>
                              <w:jc w:val="center"/>
                              <w:rPr>
                                <w:i/>
                              </w:rPr>
                            </w:pPr>
                            <w:r w:rsidRPr="00B76F49">
                              <w:rPr>
                                <w:i/>
                              </w:rPr>
                              <w:t>Platí od 1. ledna 2017</w:t>
                            </w:r>
                          </w:p>
                          <w:p w:rsidR="007A58BF" w:rsidRPr="00DA3981" w:rsidRDefault="007A58BF" w:rsidP="00FD76A1">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9C7DB" id="_x0000_s1036" type="#_x0000_t202" style="position:absolute;margin-left:132.65pt;margin-top:-6.65pt;width:185.55pt;height:58.75pt;z-index:25251328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pyuw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" filled="f" stroked="f">
                <v:textbox>
                  <w:txbxContent>
                    <w:p w:rsidR="007A58BF" w:rsidRPr="00A75105" w:rsidRDefault="007A58BF" w:rsidP="00FD76A1">
                      <w:pPr>
                        <w:ind w:left="113"/>
                        <w:jc w:val="center"/>
                        <w:rPr>
                          <w:b/>
                          <w:i/>
                        </w:rPr>
                      </w:pPr>
                      <w:r>
                        <w:rPr>
                          <w:b/>
                          <w:i/>
                        </w:rPr>
                        <w:t>Listovní zásilky – slevy</w:t>
                      </w:r>
                    </w:p>
                    <w:p w:rsidR="007A58BF" w:rsidRPr="00C327B7" w:rsidRDefault="007A58BF" w:rsidP="00FD76A1">
                      <w:pPr>
                        <w:spacing w:line="120" w:lineRule="exact"/>
                        <w:rPr>
                          <w:i/>
                          <w:color w:val="FF0000"/>
                          <w:sz w:val="8"/>
                          <w:szCs w:val="8"/>
                        </w:rPr>
                      </w:pPr>
                    </w:p>
                    <w:p w:rsidR="007A58BF" w:rsidRPr="00B76F49" w:rsidRDefault="007A58BF" w:rsidP="00FD76A1">
                      <w:pPr>
                        <w:jc w:val="center"/>
                        <w:rPr>
                          <w:i/>
                        </w:rPr>
                      </w:pPr>
                      <w:r w:rsidRPr="00B76F49">
                        <w:rPr>
                          <w:i/>
                        </w:rPr>
                        <w:t>Platí od 1. ledna 2017</w:t>
                      </w:r>
                    </w:p>
                    <w:p w:rsidR="007A58BF" w:rsidRPr="00DA3981" w:rsidRDefault="007A58BF" w:rsidP="00FD76A1">
                      <w:pPr>
                        <w:rPr>
                          <w:color w:val="FF0000"/>
                        </w:rPr>
                      </w:pPr>
                    </w:p>
                  </w:txbxContent>
                </v:textbox>
                <w10:wrap anchorx="margin" anchory="margin"/>
              </v:shape>
            </w:pict>
          </mc:Fallback>
        </mc:AlternateConten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6"/>
        <w:gridCol w:w="9497"/>
      </w:tblGrid>
      <w:tr w:rsidR="001D37E7" w:rsidRPr="001D37E7" w:rsidTr="001E020F">
        <w:trPr>
          <w:trHeight w:val="178"/>
        </w:trPr>
        <w:tc>
          <w:tcPr>
            <w:tcW w:w="426" w:type="dxa"/>
            <w:tcBorders>
              <w:top w:val="nil"/>
              <w:left w:val="nil"/>
              <w:bottom w:val="nil"/>
              <w:right w:val="nil"/>
            </w:tcBorders>
          </w:tcPr>
          <w:p w:rsidR="00F928A3" w:rsidRPr="001D37E7" w:rsidRDefault="008940EF" w:rsidP="00F928A3">
            <w:pPr>
              <w:rPr>
                <w:rFonts w:ascii="Arial" w:hAnsi="Arial" w:cs="Arial"/>
                <w:b/>
              </w:rPr>
            </w:pPr>
            <w:sdt>
              <w:sdtPr>
                <w:rPr>
                  <w:rFonts w:ascii="Arial" w:hAnsi="Arial" w:cs="Arial"/>
                  <w:b/>
                </w:rPr>
                <w:id w:val="-405840723"/>
              </w:sdtPr>
              <w:sdtEndPr/>
              <w:sdtContent>
                <w:r w:rsidR="00F928A3" w:rsidRPr="001D37E7">
                  <w:rPr>
                    <w:rFonts w:ascii="Arial" w:hAnsi="Arial" w:cs="Arial"/>
                    <w:b/>
                  </w:rPr>
                  <w:t>2.</w:t>
                </w:r>
              </w:sdtContent>
            </w:sdt>
          </w:p>
        </w:tc>
        <w:tc>
          <w:tcPr>
            <w:tcW w:w="9497" w:type="dxa"/>
            <w:tcBorders>
              <w:top w:val="nil"/>
              <w:left w:val="nil"/>
              <w:bottom w:val="nil"/>
              <w:right w:val="nil"/>
            </w:tcBorders>
            <w:shd w:val="clear" w:color="auto" w:fill="auto"/>
          </w:tcPr>
          <w:p w:rsidR="00F928A3" w:rsidRPr="001D37E7" w:rsidRDefault="00C1089C" w:rsidP="00A04FC5">
            <w:pPr>
              <w:spacing w:line="240" w:lineRule="auto"/>
              <w:rPr>
                <w:rFonts w:ascii="Arial" w:hAnsi="Arial" w:cs="Arial"/>
                <w:b/>
                <w:u w:val="single"/>
              </w:rPr>
            </w:pPr>
            <w:r w:rsidRPr="001D37E7">
              <w:rPr>
                <w:rFonts w:ascii="Arial" w:hAnsi="Arial" w:cs="Arial"/>
                <w:b/>
                <w:u w:val="single"/>
              </w:rPr>
              <w:t>Slevy úrovně 2 pro podání se Zákaznickou kartou České pošty</w:t>
            </w:r>
          </w:p>
        </w:tc>
      </w:tr>
      <w:tr w:rsidR="001E020F" w:rsidRPr="001D37E7" w:rsidTr="001E020F">
        <w:trPr>
          <w:trHeight w:val="178"/>
        </w:trPr>
        <w:tc>
          <w:tcPr>
            <w:tcW w:w="9923" w:type="dxa"/>
            <w:gridSpan w:val="2"/>
            <w:tcBorders>
              <w:top w:val="nil"/>
              <w:left w:val="nil"/>
              <w:bottom w:val="nil"/>
              <w:right w:val="nil"/>
            </w:tcBorders>
          </w:tcPr>
          <w:p w:rsidR="001E020F" w:rsidRPr="001D37E7" w:rsidRDefault="001E020F" w:rsidP="003C5AAE">
            <w:pPr>
              <w:pStyle w:val="Odstavecseseznamem"/>
              <w:numPr>
                <w:ilvl w:val="0"/>
                <w:numId w:val="85"/>
              </w:numPr>
              <w:spacing w:line="240" w:lineRule="auto"/>
              <w:ind w:left="356" w:hanging="284"/>
              <w:jc w:val="both"/>
              <w:rPr>
                <w:rFonts w:ascii="Arial" w:hAnsi="Arial" w:cs="Arial"/>
                <w:sz w:val="20"/>
                <w:szCs w:val="20"/>
              </w:rPr>
            </w:pPr>
            <w:r w:rsidRPr="001D37E7">
              <w:rPr>
                <w:rFonts w:ascii="Arial" w:hAnsi="Arial" w:cs="Arial"/>
                <w:sz w:val="20"/>
                <w:szCs w:val="20"/>
              </w:rPr>
              <w:t>Slevy úrovně 2 lze uplatnit výhradně se speciální Zákaznickou kartou, kterou vydá Česká pošta nejpozději 30 pracovních dní po splnění podmínek jejího vydání.</w:t>
            </w:r>
          </w:p>
          <w:p w:rsidR="001E020F" w:rsidRPr="001D37E7" w:rsidRDefault="001E020F" w:rsidP="003C5AAE">
            <w:pPr>
              <w:pStyle w:val="Odstavecseseznamem"/>
              <w:numPr>
                <w:ilvl w:val="0"/>
                <w:numId w:val="85"/>
              </w:numPr>
              <w:spacing w:line="240" w:lineRule="auto"/>
              <w:ind w:left="356" w:hanging="284"/>
              <w:jc w:val="both"/>
              <w:rPr>
                <w:rFonts w:ascii="Arial" w:hAnsi="Arial" w:cs="Arial"/>
                <w:sz w:val="20"/>
                <w:szCs w:val="20"/>
              </w:rPr>
            </w:pPr>
            <w:r w:rsidRPr="001D37E7">
              <w:rPr>
                <w:rFonts w:ascii="Arial" w:hAnsi="Arial" w:cs="Arial"/>
                <w:sz w:val="20"/>
                <w:szCs w:val="20"/>
              </w:rPr>
              <w:t xml:space="preserve">Nárok na vydání speciální Zákaznické karty, která svého držitele opravňuje v následujícím období podávat se slevou úrovně 2, vzniká, jestliže finanční obrat dané osoby za podání zásilek Obyčejné psaní, Doporučené psaní a Cenné psaní přesáhl za předcházející sledované období částku </w:t>
            </w:r>
            <w:r w:rsidR="004405EA" w:rsidRPr="001D37E7">
              <w:rPr>
                <w:rFonts w:ascii="Arial" w:hAnsi="Arial" w:cs="Arial"/>
                <w:sz w:val="20"/>
                <w:szCs w:val="20"/>
              </w:rPr>
              <w:t>10</w:t>
            </w:r>
            <w:r w:rsidRPr="001D37E7">
              <w:rPr>
                <w:rFonts w:ascii="Arial" w:hAnsi="Arial" w:cs="Arial"/>
                <w:sz w:val="20"/>
                <w:szCs w:val="20"/>
              </w:rPr>
              <w:t xml:space="preserve"> 000 Kč. Délka sledovaného období je 6 kalendářních měsíců.</w:t>
            </w:r>
          </w:p>
          <w:p w:rsidR="001E020F" w:rsidRPr="001D37E7" w:rsidRDefault="001E020F" w:rsidP="003C5AAE">
            <w:pPr>
              <w:pStyle w:val="Odstavecseseznamem"/>
              <w:numPr>
                <w:ilvl w:val="0"/>
                <w:numId w:val="85"/>
              </w:numPr>
              <w:spacing w:line="240" w:lineRule="auto"/>
              <w:ind w:left="356" w:hanging="284"/>
              <w:jc w:val="both"/>
              <w:rPr>
                <w:rFonts w:ascii="Arial" w:hAnsi="Arial" w:cs="Arial"/>
                <w:sz w:val="20"/>
                <w:szCs w:val="20"/>
              </w:rPr>
            </w:pPr>
            <w:r w:rsidRPr="001D37E7">
              <w:rPr>
                <w:rFonts w:ascii="Arial" w:hAnsi="Arial" w:cs="Arial"/>
                <w:sz w:val="20"/>
                <w:szCs w:val="20"/>
              </w:rPr>
              <w:t xml:space="preserve">Pokud sledované období předchází vydání první Zákaznické karty, prokazuje splnění podmínky podle předchozího odstavce žadatel o Zákaznickou kartu. Sledovaným obdobím se v takovém případě rozumí posledních šest ukončených kalendářních měsíců předcházejících den podání žádosti o Zákaznickou kartu. </w:t>
            </w:r>
          </w:p>
          <w:p w:rsidR="001E020F" w:rsidRPr="001D37E7" w:rsidRDefault="001E020F" w:rsidP="003C5AAE">
            <w:pPr>
              <w:pStyle w:val="Odstavecseseznamem"/>
              <w:numPr>
                <w:ilvl w:val="0"/>
                <w:numId w:val="85"/>
              </w:numPr>
              <w:spacing w:line="240" w:lineRule="auto"/>
              <w:ind w:left="356" w:hanging="284"/>
              <w:jc w:val="both"/>
              <w:rPr>
                <w:rFonts w:ascii="Arial" w:hAnsi="Arial" w:cs="Arial"/>
                <w:sz w:val="20"/>
                <w:szCs w:val="20"/>
              </w:rPr>
            </w:pPr>
            <w:r w:rsidRPr="001D37E7">
              <w:rPr>
                <w:rFonts w:ascii="Arial" w:hAnsi="Arial" w:cs="Arial"/>
                <w:sz w:val="20"/>
                <w:szCs w:val="20"/>
              </w:rPr>
              <w:t>Prvním dnem v měsíci, v němž došlo k vydání Zákaznické karty, začíná nové sledované období. Uplynutím sledovaného období začíná následující sledované období.</w:t>
            </w:r>
          </w:p>
          <w:p w:rsidR="001E020F" w:rsidRPr="001D37E7" w:rsidRDefault="001E020F" w:rsidP="003C5AAE">
            <w:pPr>
              <w:pStyle w:val="Odstavecseseznamem"/>
              <w:numPr>
                <w:ilvl w:val="0"/>
                <w:numId w:val="85"/>
              </w:numPr>
              <w:spacing w:line="240" w:lineRule="auto"/>
              <w:ind w:left="356" w:hanging="284"/>
              <w:jc w:val="both"/>
              <w:rPr>
                <w:rFonts w:ascii="Arial" w:hAnsi="Arial" w:cs="Arial"/>
                <w:sz w:val="20"/>
                <w:szCs w:val="20"/>
              </w:rPr>
            </w:pPr>
            <w:r w:rsidRPr="001D37E7">
              <w:rPr>
                <w:rFonts w:ascii="Arial" w:hAnsi="Arial" w:cs="Arial"/>
                <w:sz w:val="20"/>
                <w:szCs w:val="20"/>
              </w:rPr>
              <w:t>Pokud držitel speciální Zákaznické karty v některém z následujících sledovaných období nesplní podmínky pro vydání speciální Zákaznické karty, bude mu Českou poštou odeslána nejpozději do 30 pracovních dní od konce sledovaného období nová Zákaznická karta, která ho opravňuje k podání se slevou úrovně 1. Původní speciální Zákaznická karta bude nejpozději 60 dní od konce sledovaného období zablokována.</w:t>
            </w:r>
          </w:p>
        </w:tc>
      </w:tr>
    </w:tbl>
    <w:p w:rsidR="00F928A3" w:rsidRPr="001D37E7" w:rsidRDefault="00F928A3" w:rsidP="00F928A3">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1D37E7" w:rsidRPr="001D37E7" w:rsidTr="00F928A3">
        <w:trPr>
          <w:trHeight w:val="178"/>
        </w:trPr>
        <w:tc>
          <w:tcPr>
            <w:tcW w:w="567" w:type="dxa"/>
            <w:tcBorders>
              <w:top w:val="nil"/>
              <w:left w:val="nil"/>
              <w:bottom w:val="nil"/>
              <w:right w:val="nil"/>
            </w:tcBorders>
          </w:tcPr>
          <w:p w:rsidR="00F928A3" w:rsidRPr="001D37E7" w:rsidRDefault="008940EF" w:rsidP="00F928A3">
            <w:pPr>
              <w:rPr>
                <w:rFonts w:ascii="Arial" w:hAnsi="Arial" w:cs="Arial"/>
                <w:b/>
              </w:rPr>
            </w:pPr>
            <w:sdt>
              <w:sdtPr>
                <w:rPr>
                  <w:rFonts w:ascii="Arial" w:hAnsi="Arial" w:cs="Arial"/>
                  <w:b/>
                </w:rPr>
                <w:id w:val="273595246"/>
              </w:sdtPr>
              <w:sdtEndPr/>
              <w:sdtContent>
                <w:r w:rsidR="00F928A3" w:rsidRPr="001D37E7">
                  <w:rPr>
                    <w:rFonts w:ascii="Arial" w:hAnsi="Arial" w:cs="Arial"/>
                    <w:b/>
                  </w:rPr>
                  <w:t>2.1</w:t>
                </w:r>
              </w:sdtContent>
            </w:sdt>
          </w:p>
        </w:tc>
        <w:tc>
          <w:tcPr>
            <w:tcW w:w="9356" w:type="dxa"/>
            <w:tcBorders>
              <w:top w:val="nil"/>
              <w:left w:val="nil"/>
              <w:bottom w:val="nil"/>
              <w:right w:val="nil"/>
            </w:tcBorders>
            <w:shd w:val="clear" w:color="auto" w:fill="auto"/>
          </w:tcPr>
          <w:p w:rsidR="00F928A3" w:rsidRPr="001D37E7" w:rsidRDefault="00F928A3" w:rsidP="00F928A3">
            <w:pPr>
              <w:spacing w:line="240" w:lineRule="auto"/>
              <w:rPr>
                <w:rFonts w:ascii="Arial" w:hAnsi="Arial" w:cs="Arial"/>
                <w:b/>
              </w:rPr>
            </w:pPr>
            <w:r w:rsidRPr="001D37E7">
              <w:rPr>
                <w:rFonts w:ascii="Arial" w:hAnsi="Arial" w:cs="Arial"/>
                <w:b/>
              </w:rPr>
              <w:t>Obyčejné psaní</w:t>
            </w:r>
          </w:p>
        </w:tc>
      </w:tr>
      <w:tr w:rsidR="00155B76" w:rsidRPr="001D37E7" w:rsidTr="00F928A3">
        <w:trPr>
          <w:trHeight w:val="178"/>
        </w:trPr>
        <w:tc>
          <w:tcPr>
            <w:tcW w:w="567" w:type="dxa"/>
            <w:tcBorders>
              <w:top w:val="nil"/>
              <w:left w:val="nil"/>
              <w:bottom w:val="nil"/>
              <w:right w:val="nil"/>
            </w:tcBorders>
          </w:tcPr>
          <w:p w:rsidR="00155B76" w:rsidRPr="001D37E7" w:rsidRDefault="00155B76" w:rsidP="00F928A3">
            <w:pPr>
              <w:rPr>
                <w:rFonts w:ascii="Arial" w:hAnsi="Arial" w:cs="Arial"/>
                <w:b/>
              </w:rPr>
            </w:pPr>
          </w:p>
        </w:tc>
        <w:tc>
          <w:tcPr>
            <w:tcW w:w="9356" w:type="dxa"/>
            <w:tcBorders>
              <w:top w:val="nil"/>
              <w:left w:val="nil"/>
              <w:bottom w:val="nil"/>
              <w:right w:val="nil"/>
            </w:tcBorders>
            <w:shd w:val="clear" w:color="auto" w:fill="auto"/>
          </w:tcPr>
          <w:p w:rsidR="00155B76" w:rsidRPr="001D37E7" w:rsidRDefault="00155B76" w:rsidP="001E020F">
            <w:pPr>
              <w:pStyle w:val="cpNormal3"/>
              <w:spacing w:after="0" w:line="240" w:lineRule="auto"/>
              <w:ind w:firstLine="0"/>
              <w:rPr>
                <w:rFonts w:ascii="Arial" w:hAnsi="Arial" w:cs="Arial"/>
              </w:rPr>
            </w:pPr>
            <w:r w:rsidRPr="001D37E7">
              <w:rPr>
                <w:rFonts w:ascii="Arial" w:hAnsi="Arial" w:cs="Arial"/>
                <w:b/>
              </w:rPr>
              <w:t>Ceny této základní poštovní služby a s ní souvisejících doplňkových služeb a příplatků jsou osvobozeny od DPH</w:t>
            </w:r>
            <w:r w:rsidRPr="001D37E7">
              <w:rPr>
                <w:rFonts w:ascii="Arial" w:hAnsi="Arial" w:cs="Arial"/>
              </w:rPr>
              <w:t>.</w:t>
            </w:r>
          </w:p>
        </w:tc>
      </w:tr>
    </w:tbl>
    <w:p w:rsidR="00F928A3" w:rsidRPr="001D37E7" w:rsidRDefault="00F928A3" w:rsidP="00F928A3">
      <w:pPr>
        <w:spacing w:line="228" w:lineRule="auto"/>
        <w:rPr>
          <w:rFonts w:ascii="Arial" w:hAnsi="Arial" w:cs="Arial"/>
          <w:sz w:val="10"/>
          <w:szCs w:val="18"/>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60"/>
        <w:gridCol w:w="3780"/>
        <w:gridCol w:w="1445"/>
        <w:gridCol w:w="1446"/>
        <w:gridCol w:w="1446"/>
        <w:gridCol w:w="1446"/>
      </w:tblGrid>
      <w:tr w:rsidR="001D37E7" w:rsidRPr="001D37E7" w:rsidTr="00F928A3">
        <w:trPr>
          <w:cantSplit/>
          <w:trHeight w:val="200"/>
        </w:trPr>
        <w:tc>
          <w:tcPr>
            <w:tcW w:w="4140"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28A3" w:rsidRPr="001D37E7" w:rsidRDefault="00F928A3" w:rsidP="00F928A3">
            <w:pPr>
              <w:rPr>
                <w:rFonts w:ascii="Arial" w:hAnsi="Arial" w:cs="Arial"/>
                <w:b/>
                <w:sz w:val="20"/>
                <w:szCs w:val="20"/>
              </w:rPr>
            </w:pPr>
            <w:r w:rsidRPr="001D37E7">
              <w:rPr>
                <w:rFonts w:ascii="Arial" w:hAnsi="Arial" w:cs="Arial"/>
                <w:b/>
                <w:sz w:val="20"/>
                <w:szCs w:val="20"/>
              </w:rPr>
              <w:t>Druh zásilky</w:t>
            </w:r>
          </w:p>
        </w:tc>
        <w:tc>
          <w:tcPr>
            <w:tcW w:w="578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928A3" w:rsidRPr="001D37E7" w:rsidRDefault="00F928A3" w:rsidP="00F928A3">
            <w:pPr>
              <w:jc w:val="center"/>
              <w:rPr>
                <w:rFonts w:ascii="Arial" w:hAnsi="Arial" w:cs="Arial"/>
                <w:b/>
                <w:sz w:val="20"/>
                <w:szCs w:val="20"/>
              </w:rPr>
            </w:pPr>
            <w:r w:rsidRPr="001D37E7">
              <w:rPr>
                <w:rFonts w:ascii="Arial" w:hAnsi="Arial" w:cs="Arial"/>
                <w:b/>
                <w:sz w:val="20"/>
                <w:szCs w:val="20"/>
              </w:rPr>
              <w:t>Do hmotnosti / cena po slevě</w:t>
            </w:r>
          </w:p>
        </w:tc>
      </w:tr>
      <w:tr w:rsidR="001D37E7" w:rsidRPr="001D37E7" w:rsidTr="001E020F">
        <w:trPr>
          <w:cantSplit/>
          <w:trHeight w:val="391"/>
        </w:trPr>
        <w:tc>
          <w:tcPr>
            <w:tcW w:w="4140" w:type="dxa"/>
            <w:gridSpan w:val="2"/>
            <w:vMerge/>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F928A3" w:rsidRPr="001D37E7" w:rsidRDefault="00F928A3" w:rsidP="00F928A3">
            <w:pPr>
              <w:rPr>
                <w:rFonts w:ascii="Arial" w:hAnsi="Arial" w:cs="Arial"/>
                <w:b/>
                <w:sz w:val="20"/>
                <w:szCs w:val="20"/>
              </w:rPr>
            </w:pPr>
          </w:p>
        </w:tc>
        <w:tc>
          <w:tcPr>
            <w:tcW w:w="1445"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F928A3" w:rsidRPr="001D37E7" w:rsidRDefault="00F928A3" w:rsidP="00F928A3">
            <w:pPr>
              <w:jc w:val="center"/>
              <w:rPr>
                <w:rFonts w:ascii="Arial" w:hAnsi="Arial" w:cs="Arial"/>
                <w:b/>
                <w:sz w:val="20"/>
                <w:szCs w:val="20"/>
              </w:rPr>
            </w:pPr>
            <w:r w:rsidRPr="001D37E7">
              <w:rPr>
                <w:rFonts w:ascii="Arial" w:hAnsi="Arial" w:cs="Arial"/>
                <w:b/>
                <w:sz w:val="20"/>
                <w:szCs w:val="20"/>
              </w:rPr>
              <w:t>50 g - standard</w:t>
            </w:r>
            <w:r w:rsidRPr="001D37E7">
              <w:rPr>
                <w:rFonts w:ascii="Arial" w:hAnsi="Arial" w:cs="Arial"/>
                <w:b/>
                <w:sz w:val="20"/>
                <w:szCs w:val="20"/>
                <w:vertAlign w:val="superscript"/>
              </w:rPr>
              <w:t>1)</w:t>
            </w:r>
          </w:p>
        </w:tc>
        <w:tc>
          <w:tcPr>
            <w:tcW w:w="144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F928A3" w:rsidRPr="001D37E7" w:rsidRDefault="00F928A3" w:rsidP="00F928A3">
            <w:pPr>
              <w:jc w:val="center"/>
              <w:rPr>
                <w:rFonts w:ascii="Arial" w:hAnsi="Arial" w:cs="Arial"/>
                <w:b/>
                <w:sz w:val="20"/>
                <w:szCs w:val="20"/>
              </w:rPr>
            </w:pPr>
            <w:r w:rsidRPr="001D37E7">
              <w:rPr>
                <w:rFonts w:ascii="Arial" w:hAnsi="Arial" w:cs="Arial"/>
                <w:b/>
                <w:sz w:val="20"/>
                <w:szCs w:val="20"/>
              </w:rPr>
              <w:t>100 g</w:t>
            </w:r>
            <w:r w:rsidRPr="001D37E7">
              <w:rPr>
                <w:rFonts w:ascii="Arial" w:hAnsi="Arial" w:cs="Arial"/>
                <w:b/>
                <w:sz w:val="20"/>
                <w:szCs w:val="20"/>
                <w:vertAlign w:val="superscript"/>
              </w:rPr>
              <w:t>2)</w:t>
            </w:r>
          </w:p>
        </w:tc>
        <w:tc>
          <w:tcPr>
            <w:tcW w:w="144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F928A3" w:rsidRPr="001D37E7" w:rsidRDefault="00F928A3" w:rsidP="00F928A3">
            <w:pPr>
              <w:jc w:val="center"/>
              <w:rPr>
                <w:rFonts w:ascii="Arial" w:hAnsi="Arial" w:cs="Arial"/>
                <w:b/>
                <w:sz w:val="20"/>
                <w:szCs w:val="20"/>
              </w:rPr>
            </w:pPr>
            <w:r w:rsidRPr="001D37E7">
              <w:rPr>
                <w:rFonts w:ascii="Arial" w:hAnsi="Arial" w:cs="Arial"/>
                <w:b/>
                <w:sz w:val="20"/>
                <w:szCs w:val="20"/>
              </w:rPr>
              <w:t>500 g</w:t>
            </w:r>
            <w:r w:rsidRPr="001D37E7">
              <w:rPr>
                <w:rFonts w:ascii="Arial" w:hAnsi="Arial" w:cs="Arial"/>
                <w:b/>
                <w:sz w:val="20"/>
                <w:szCs w:val="20"/>
                <w:vertAlign w:val="superscript"/>
              </w:rPr>
              <w:t>2)</w:t>
            </w:r>
          </w:p>
        </w:tc>
        <w:tc>
          <w:tcPr>
            <w:tcW w:w="144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F928A3" w:rsidRPr="001D37E7" w:rsidRDefault="00F928A3" w:rsidP="00F928A3">
            <w:pPr>
              <w:jc w:val="center"/>
              <w:rPr>
                <w:rFonts w:ascii="Arial" w:hAnsi="Arial" w:cs="Arial"/>
                <w:b/>
                <w:sz w:val="20"/>
                <w:szCs w:val="20"/>
              </w:rPr>
            </w:pPr>
            <w:r w:rsidRPr="001D37E7">
              <w:rPr>
                <w:rFonts w:ascii="Arial" w:hAnsi="Arial" w:cs="Arial"/>
                <w:b/>
                <w:sz w:val="20"/>
                <w:szCs w:val="20"/>
              </w:rPr>
              <w:t>1 kg</w:t>
            </w:r>
            <w:r w:rsidRPr="001D37E7">
              <w:rPr>
                <w:rFonts w:ascii="Arial" w:hAnsi="Arial" w:cs="Arial"/>
                <w:b/>
                <w:sz w:val="20"/>
                <w:szCs w:val="20"/>
                <w:vertAlign w:val="superscript"/>
              </w:rPr>
              <w:t>2)</w:t>
            </w:r>
          </w:p>
        </w:tc>
      </w:tr>
      <w:tr w:rsidR="001D37E7" w:rsidRPr="001D37E7" w:rsidTr="001E020F">
        <w:trPr>
          <w:cantSplit/>
          <w:trHeight w:val="421"/>
        </w:trPr>
        <w:tc>
          <w:tcPr>
            <w:tcW w:w="4140" w:type="dxa"/>
            <w:gridSpan w:val="2"/>
            <w:tcBorders>
              <w:top w:val="single" w:sz="4" w:space="0" w:color="auto"/>
              <w:left w:val="single" w:sz="4" w:space="0" w:color="auto"/>
              <w:bottom w:val="single" w:sz="4" w:space="0" w:color="auto"/>
              <w:right w:val="single" w:sz="4" w:space="0" w:color="auto"/>
            </w:tcBorders>
            <w:vAlign w:val="center"/>
          </w:tcPr>
          <w:p w:rsidR="00F6255C" w:rsidRPr="001D37E7" w:rsidRDefault="00F6255C" w:rsidP="00FD76A1">
            <w:pPr>
              <w:rPr>
                <w:rFonts w:ascii="Arial" w:hAnsi="Arial" w:cs="Arial"/>
                <w:sz w:val="20"/>
                <w:szCs w:val="20"/>
              </w:rPr>
            </w:pPr>
            <w:r w:rsidRPr="001D37E7">
              <w:rPr>
                <w:rFonts w:ascii="Arial" w:hAnsi="Arial" w:cs="Arial"/>
                <w:b/>
                <w:sz w:val="20"/>
                <w:szCs w:val="20"/>
              </w:rPr>
              <w:t>Obyčejné psaní</w:t>
            </w:r>
          </w:p>
        </w:tc>
        <w:tc>
          <w:tcPr>
            <w:tcW w:w="1445" w:type="dxa"/>
            <w:tcBorders>
              <w:top w:val="single" w:sz="4" w:space="0" w:color="auto"/>
              <w:left w:val="single" w:sz="4" w:space="0" w:color="auto"/>
              <w:bottom w:val="single" w:sz="4" w:space="0" w:color="auto"/>
              <w:right w:val="single" w:sz="4" w:space="0" w:color="auto"/>
            </w:tcBorders>
            <w:vAlign w:val="center"/>
          </w:tcPr>
          <w:p w:rsidR="00F6255C" w:rsidRPr="001D37E7" w:rsidRDefault="00F6255C" w:rsidP="00DA3981">
            <w:pPr>
              <w:jc w:val="center"/>
              <w:rPr>
                <w:rFonts w:ascii="Arial" w:hAnsi="Arial" w:cs="Arial"/>
                <w:sz w:val="20"/>
                <w:szCs w:val="20"/>
              </w:rPr>
            </w:pPr>
            <w:r w:rsidRPr="001D37E7">
              <w:rPr>
                <w:rFonts w:ascii="Arial" w:hAnsi="Arial" w:cs="Arial"/>
                <w:sz w:val="20"/>
                <w:szCs w:val="20"/>
              </w:rPr>
              <w:t>1</w:t>
            </w:r>
            <w:r w:rsidR="00DA3981" w:rsidRPr="001D37E7">
              <w:rPr>
                <w:rFonts w:ascii="Arial" w:hAnsi="Arial" w:cs="Arial"/>
                <w:sz w:val="20"/>
                <w:szCs w:val="20"/>
              </w:rPr>
              <w:t>2</w:t>
            </w:r>
            <w:r w:rsidRPr="001D37E7">
              <w:rPr>
                <w:rFonts w:ascii="Arial" w:hAnsi="Arial" w:cs="Arial"/>
                <w:sz w:val="20"/>
                <w:szCs w:val="20"/>
              </w:rPr>
              <w:t>,00 Kč</w:t>
            </w:r>
          </w:p>
        </w:tc>
        <w:tc>
          <w:tcPr>
            <w:tcW w:w="1446" w:type="dxa"/>
            <w:tcBorders>
              <w:top w:val="single" w:sz="4" w:space="0" w:color="auto"/>
              <w:left w:val="single" w:sz="4" w:space="0" w:color="auto"/>
              <w:bottom w:val="single" w:sz="4" w:space="0" w:color="auto"/>
              <w:right w:val="single" w:sz="4" w:space="0" w:color="auto"/>
            </w:tcBorders>
            <w:vAlign w:val="center"/>
          </w:tcPr>
          <w:p w:rsidR="00F6255C" w:rsidRPr="001D37E7" w:rsidRDefault="00F6255C" w:rsidP="00DA3981">
            <w:pPr>
              <w:jc w:val="center"/>
              <w:rPr>
                <w:rFonts w:ascii="Arial" w:hAnsi="Arial" w:cs="Arial"/>
                <w:sz w:val="20"/>
                <w:szCs w:val="20"/>
              </w:rPr>
            </w:pPr>
            <w:r w:rsidRPr="001D37E7">
              <w:rPr>
                <w:rFonts w:ascii="Arial" w:hAnsi="Arial" w:cs="Arial"/>
                <w:sz w:val="20"/>
                <w:szCs w:val="20"/>
              </w:rPr>
              <w:t>1</w:t>
            </w:r>
            <w:r w:rsidR="00DA3981" w:rsidRPr="001D37E7">
              <w:rPr>
                <w:rFonts w:ascii="Arial" w:hAnsi="Arial" w:cs="Arial"/>
                <w:sz w:val="20"/>
                <w:szCs w:val="20"/>
              </w:rPr>
              <w:t>6</w:t>
            </w:r>
            <w:r w:rsidRPr="001D37E7">
              <w:rPr>
                <w:rFonts w:ascii="Arial" w:hAnsi="Arial" w:cs="Arial"/>
                <w:sz w:val="20"/>
                <w:szCs w:val="20"/>
              </w:rPr>
              <w:t>,00 Kč</w:t>
            </w:r>
          </w:p>
        </w:tc>
        <w:tc>
          <w:tcPr>
            <w:tcW w:w="1446" w:type="dxa"/>
            <w:tcBorders>
              <w:top w:val="single" w:sz="4" w:space="0" w:color="auto"/>
              <w:left w:val="single" w:sz="4" w:space="0" w:color="auto"/>
              <w:bottom w:val="single" w:sz="4" w:space="0" w:color="auto"/>
              <w:right w:val="single" w:sz="4" w:space="0" w:color="auto"/>
            </w:tcBorders>
            <w:vAlign w:val="center"/>
          </w:tcPr>
          <w:p w:rsidR="00F6255C" w:rsidRPr="001D37E7" w:rsidRDefault="00DA3981" w:rsidP="00A53B23">
            <w:pPr>
              <w:jc w:val="center"/>
              <w:rPr>
                <w:rFonts w:ascii="Arial" w:hAnsi="Arial" w:cs="Arial"/>
                <w:sz w:val="20"/>
                <w:szCs w:val="20"/>
              </w:rPr>
            </w:pPr>
            <w:r w:rsidRPr="001D37E7">
              <w:rPr>
                <w:rFonts w:ascii="Arial" w:hAnsi="Arial" w:cs="Arial"/>
                <w:sz w:val="20"/>
                <w:szCs w:val="20"/>
              </w:rPr>
              <w:t>20</w:t>
            </w:r>
            <w:r w:rsidR="00F6255C" w:rsidRPr="001D37E7">
              <w:rPr>
                <w:rFonts w:ascii="Arial" w:hAnsi="Arial" w:cs="Arial"/>
                <w:sz w:val="20"/>
                <w:szCs w:val="20"/>
              </w:rPr>
              <w:t>,00 Kč</w:t>
            </w:r>
          </w:p>
        </w:tc>
        <w:tc>
          <w:tcPr>
            <w:tcW w:w="1446" w:type="dxa"/>
            <w:tcBorders>
              <w:top w:val="single" w:sz="4" w:space="0" w:color="auto"/>
              <w:left w:val="single" w:sz="4" w:space="0" w:color="auto"/>
              <w:bottom w:val="single" w:sz="4" w:space="0" w:color="auto"/>
              <w:right w:val="single" w:sz="4" w:space="0" w:color="auto"/>
            </w:tcBorders>
            <w:vAlign w:val="center"/>
          </w:tcPr>
          <w:p w:rsidR="00F6255C" w:rsidRPr="001D37E7" w:rsidRDefault="00F6255C" w:rsidP="00DA3981">
            <w:pPr>
              <w:jc w:val="center"/>
              <w:rPr>
                <w:rFonts w:ascii="Arial" w:hAnsi="Arial" w:cs="Arial"/>
                <w:sz w:val="20"/>
                <w:szCs w:val="20"/>
              </w:rPr>
            </w:pPr>
            <w:r w:rsidRPr="001D37E7">
              <w:rPr>
                <w:rFonts w:ascii="Arial" w:hAnsi="Arial" w:cs="Arial"/>
                <w:sz w:val="20"/>
                <w:szCs w:val="20"/>
              </w:rPr>
              <w:t>2</w:t>
            </w:r>
            <w:r w:rsidR="00DA3981" w:rsidRPr="001D37E7">
              <w:rPr>
                <w:rFonts w:ascii="Arial" w:hAnsi="Arial" w:cs="Arial"/>
                <w:sz w:val="20"/>
                <w:szCs w:val="20"/>
              </w:rPr>
              <w:t>6</w:t>
            </w:r>
            <w:r w:rsidRPr="001D37E7">
              <w:rPr>
                <w:rFonts w:ascii="Arial" w:hAnsi="Arial" w:cs="Arial"/>
                <w:sz w:val="20"/>
                <w:szCs w:val="20"/>
              </w:rPr>
              <w:t>,00 Kč</w:t>
            </w:r>
          </w:p>
        </w:tc>
      </w:tr>
      <w:tr w:rsidR="001D37E7" w:rsidRPr="001D37E7" w:rsidTr="00F928A3">
        <w:trPr>
          <w:cantSplit/>
          <w:trHeight w:val="147"/>
        </w:trPr>
        <w:tc>
          <w:tcPr>
            <w:tcW w:w="360" w:type="dxa"/>
            <w:tcBorders>
              <w:top w:val="single" w:sz="4" w:space="0" w:color="auto"/>
              <w:left w:val="nil"/>
              <w:bottom w:val="nil"/>
              <w:right w:val="nil"/>
            </w:tcBorders>
          </w:tcPr>
          <w:p w:rsidR="00F6255C" w:rsidRPr="001D37E7" w:rsidRDefault="00F6255C" w:rsidP="001E020F">
            <w:pPr>
              <w:spacing w:line="240" w:lineRule="auto"/>
              <w:rPr>
                <w:rFonts w:ascii="Arial" w:hAnsi="Arial" w:cs="Arial"/>
                <w:sz w:val="16"/>
                <w:szCs w:val="16"/>
              </w:rPr>
            </w:pPr>
            <w:r w:rsidRPr="001D37E7">
              <w:rPr>
                <w:rFonts w:ascii="Arial" w:hAnsi="Arial" w:cs="Arial"/>
                <w:sz w:val="16"/>
                <w:szCs w:val="16"/>
              </w:rPr>
              <w:t>1)</w:t>
            </w:r>
          </w:p>
        </w:tc>
        <w:tc>
          <w:tcPr>
            <w:tcW w:w="9563" w:type="dxa"/>
            <w:gridSpan w:val="5"/>
            <w:tcBorders>
              <w:top w:val="single" w:sz="4" w:space="0" w:color="auto"/>
              <w:left w:val="nil"/>
              <w:bottom w:val="nil"/>
              <w:right w:val="nil"/>
            </w:tcBorders>
          </w:tcPr>
          <w:p w:rsidR="00F6255C" w:rsidRPr="001D37E7" w:rsidRDefault="00F6255C" w:rsidP="00F928A3">
            <w:pPr>
              <w:spacing w:line="200" w:lineRule="exact"/>
              <w:rPr>
                <w:rFonts w:ascii="Arial" w:hAnsi="Arial" w:cs="Arial"/>
                <w:sz w:val="16"/>
                <w:szCs w:val="16"/>
              </w:rPr>
            </w:pPr>
            <w:r w:rsidRPr="001D37E7">
              <w:rPr>
                <w:rFonts w:ascii="Arial" w:hAnsi="Arial" w:cs="Arial"/>
                <w:sz w:val="16"/>
                <w:szCs w:val="16"/>
              </w:rPr>
              <w:t>Obálka nebo nesložený kartónový lístek, pravoúhlého tvaru, s rozměry maximálně 23,1 x 16,4 x 0,5 cm, minimálně 14 x 9 cm.</w:t>
            </w:r>
          </w:p>
        </w:tc>
      </w:tr>
      <w:tr w:rsidR="00F6255C" w:rsidRPr="001D37E7" w:rsidTr="00F928A3">
        <w:trPr>
          <w:cantSplit/>
          <w:trHeight w:val="205"/>
        </w:trPr>
        <w:tc>
          <w:tcPr>
            <w:tcW w:w="360" w:type="dxa"/>
            <w:tcBorders>
              <w:top w:val="nil"/>
              <w:left w:val="nil"/>
              <w:bottom w:val="nil"/>
              <w:right w:val="nil"/>
            </w:tcBorders>
          </w:tcPr>
          <w:p w:rsidR="00F6255C" w:rsidRPr="001D37E7" w:rsidRDefault="00F6255C" w:rsidP="001E020F">
            <w:pPr>
              <w:spacing w:line="240" w:lineRule="auto"/>
              <w:rPr>
                <w:rFonts w:ascii="Arial" w:hAnsi="Arial" w:cs="Arial"/>
                <w:sz w:val="16"/>
                <w:szCs w:val="16"/>
              </w:rPr>
            </w:pPr>
            <w:r w:rsidRPr="001D37E7">
              <w:rPr>
                <w:rFonts w:ascii="Arial" w:hAnsi="Arial" w:cs="Arial"/>
                <w:sz w:val="16"/>
                <w:szCs w:val="16"/>
              </w:rPr>
              <w:t>2)</w:t>
            </w:r>
          </w:p>
        </w:tc>
        <w:tc>
          <w:tcPr>
            <w:tcW w:w="9563" w:type="dxa"/>
            <w:gridSpan w:val="5"/>
            <w:tcBorders>
              <w:top w:val="nil"/>
              <w:left w:val="nil"/>
              <w:bottom w:val="nil"/>
              <w:right w:val="nil"/>
            </w:tcBorders>
          </w:tcPr>
          <w:p w:rsidR="00F6255C" w:rsidRPr="001D37E7" w:rsidRDefault="00F6255C" w:rsidP="00F928A3">
            <w:pPr>
              <w:spacing w:line="200" w:lineRule="exact"/>
              <w:rPr>
                <w:rFonts w:ascii="Arial" w:hAnsi="Arial" w:cs="Arial"/>
                <w:sz w:val="16"/>
                <w:szCs w:val="16"/>
              </w:rPr>
            </w:pPr>
            <w:r w:rsidRPr="001D37E7">
              <w:rPr>
                <w:rFonts w:ascii="Arial" w:hAnsi="Arial" w:cs="Arial"/>
                <w:sz w:val="16"/>
                <w:szCs w:val="16"/>
              </w:rPr>
              <w:t>Délka nesmí přesahovat 35,3 cm a šířka 25 cm, přičemž tloušťka nesmí být větší než 2 cm. Minimální rozměry zásilky jsou14 x 9 cm.</w:t>
            </w:r>
          </w:p>
        </w:tc>
      </w:tr>
    </w:tbl>
    <w:p w:rsidR="00C1089C" w:rsidRPr="001D37E7" w:rsidRDefault="00C1089C" w:rsidP="00F928A3">
      <w:pPr>
        <w:spacing w:line="228" w:lineRule="auto"/>
        <w:rPr>
          <w:rFonts w:ascii="Arial" w:hAnsi="Arial" w:cs="Arial"/>
          <w:sz w:val="18"/>
          <w:szCs w:val="18"/>
        </w:rPr>
      </w:pPr>
    </w:p>
    <w:p w:rsidR="009C2B31" w:rsidRPr="001D37E7" w:rsidRDefault="009C2B31" w:rsidP="00F928A3">
      <w:pPr>
        <w:spacing w:line="228" w:lineRule="auto"/>
        <w:rPr>
          <w:rFonts w:ascii="Arial" w:hAnsi="Arial" w:cs="Arial"/>
          <w:sz w:val="18"/>
          <w:szCs w:val="18"/>
        </w:rPr>
      </w:pPr>
    </w:p>
    <w:p w:rsidR="009C2B31" w:rsidRPr="001D37E7" w:rsidRDefault="009C2B31" w:rsidP="00F928A3">
      <w:pPr>
        <w:spacing w:line="228" w:lineRule="auto"/>
        <w:rPr>
          <w:rFonts w:ascii="Arial" w:hAnsi="Arial" w:cs="Arial"/>
          <w:sz w:val="18"/>
          <w:szCs w:val="18"/>
        </w:rPr>
      </w:pPr>
    </w:p>
    <w:p w:rsidR="009C2B31" w:rsidRPr="001D37E7" w:rsidRDefault="009C2B31" w:rsidP="00F928A3">
      <w:pPr>
        <w:spacing w:line="228" w:lineRule="auto"/>
        <w:rPr>
          <w:rFonts w:ascii="Arial" w:hAnsi="Arial" w:cs="Arial"/>
          <w:sz w:val="18"/>
          <w:szCs w:val="18"/>
        </w:rPr>
      </w:pPr>
    </w:p>
    <w:p w:rsidR="009C2B31" w:rsidRPr="001D37E7" w:rsidRDefault="009C2B31" w:rsidP="00F928A3">
      <w:pPr>
        <w:spacing w:line="228" w:lineRule="auto"/>
        <w:rPr>
          <w:rFonts w:ascii="Arial" w:hAnsi="Arial" w:cs="Arial"/>
          <w:sz w:val="18"/>
          <w:szCs w:val="18"/>
        </w:rPr>
      </w:pPr>
    </w:p>
    <w:p w:rsidR="009C2B31" w:rsidRPr="001D37E7" w:rsidRDefault="009C2B31" w:rsidP="00F928A3">
      <w:pPr>
        <w:spacing w:line="228" w:lineRule="auto"/>
        <w:rPr>
          <w:rFonts w:ascii="Arial" w:hAnsi="Arial" w:cs="Arial"/>
          <w:sz w:val="18"/>
          <w:szCs w:val="18"/>
        </w:rPr>
      </w:pPr>
    </w:p>
    <w:p w:rsidR="009C2B31" w:rsidRPr="001D37E7" w:rsidRDefault="009C2B31" w:rsidP="00F928A3">
      <w:pPr>
        <w:spacing w:line="228" w:lineRule="auto"/>
        <w:rPr>
          <w:rFonts w:ascii="Arial" w:hAnsi="Arial" w:cs="Arial"/>
          <w:sz w:val="18"/>
          <w:szCs w:val="18"/>
        </w:rPr>
      </w:pPr>
    </w:p>
    <w:p w:rsidR="009C2B31" w:rsidRPr="001D37E7" w:rsidRDefault="009C2B31" w:rsidP="00F928A3">
      <w:pPr>
        <w:spacing w:line="228" w:lineRule="auto"/>
        <w:rPr>
          <w:rFonts w:ascii="Arial" w:hAnsi="Arial" w:cs="Arial"/>
          <w:sz w:val="18"/>
          <w:szCs w:val="18"/>
        </w:rPr>
      </w:pPr>
    </w:p>
    <w:p w:rsidR="009C2B31" w:rsidRPr="001D37E7" w:rsidRDefault="009C2B31" w:rsidP="00F928A3">
      <w:pPr>
        <w:spacing w:line="228" w:lineRule="auto"/>
        <w:rPr>
          <w:rFonts w:ascii="Arial" w:hAnsi="Arial" w:cs="Arial"/>
          <w:sz w:val="18"/>
          <w:szCs w:val="18"/>
        </w:rPr>
      </w:pPr>
    </w:p>
    <w:p w:rsidR="009C2B31" w:rsidRPr="001D37E7" w:rsidRDefault="009C2B31" w:rsidP="00F928A3">
      <w:pPr>
        <w:spacing w:line="228" w:lineRule="auto"/>
        <w:rPr>
          <w:rFonts w:ascii="Arial" w:hAnsi="Arial" w:cs="Arial"/>
          <w:sz w:val="18"/>
          <w:szCs w:val="18"/>
        </w:rPr>
      </w:pPr>
    </w:p>
    <w:p w:rsidR="009C2B31" w:rsidRPr="001D37E7" w:rsidRDefault="009C2B31" w:rsidP="00F928A3">
      <w:pPr>
        <w:spacing w:line="228" w:lineRule="auto"/>
        <w:rPr>
          <w:rFonts w:ascii="Arial" w:hAnsi="Arial" w:cs="Arial"/>
          <w:sz w:val="18"/>
          <w:szCs w:val="18"/>
        </w:rPr>
      </w:pPr>
    </w:p>
    <w:p w:rsidR="009C2B31" w:rsidRPr="001D37E7" w:rsidRDefault="009C2B31" w:rsidP="00F928A3">
      <w:pPr>
        <w:spacing w:line="228" w:lineRule="auto"/>
        <w:rPr>
          <w:rFonts w:ascii="Arial" w:hAnsi="Arial" w:cs="Arial"/>
          <w:sz w:val="18"/>
          <w:szCs w:val="18"/>
        </w:rPr>
      </w:pPr>
    </w:p>
    <w:p w:rsidR="009C2B31" w:rsidRPr="001D37E7" w:rsidRDefault="009C2B31" w:rsidP="00F928A3">
      <w:pPr>
        <w:spacing w:line="228" w:lineRule="auto"/>
        <w:rPr>
          <w:rFonts w:ascii="Arial" w:hAnsi="Arial" w:cs="Arial"/>
          <w:sz w:val="18"/>
          <w:szCs w:val="18"/>
        </w:rPr>
      </w:pPr>
    </w:p>
    <w:p w:rsidR="009C2B31" w:rsidRPr="001D37E7" w:rsidRDefault="009C2B31" w:rsidP="00F928A3">
      <w:pPr>
        <w:spacing w:line="228" w:lineRule="auto"/>
        <w:rPr>
          <w:rFonts w:ascii="Arial" w:hAnsi="Arial" w:cs="Arial"/>
          <w:sz w:val="18"/>
          <w:szCs w:val="18"/>
        </w:rPr>
      </w:pPr>
    </w:p>
    <w:p w:rsidR="009C2B31" w:rsidRPr="001D37E7" w:rsidRDefault="009C2B31" w:rsidP="00F928A3">
      <w:pPr>
        <w:spacing w:line="228" w:lineRule="auto"/>
        <w:rPr>
          <w:rFonts w:ascii="Arial" w:hAnsi="Arial" w:cs="Arial"/>
          <w:sz w:val="18"/>
          <w:szCs w:val="18"/>
        </w:rPr>
      </w:pPr>
    </w:p>
    <w:p w:rsidR="009C2B31" w:rsidRPr="001D37E7" w:rsidRDefault="009C2B31" w:rsidP="00F928A3">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1D37E7" w:rsidRPr="001D37E7" w:rsidTr="00F928A3">
        <w:trPr>
          <w:trHeight w:val="178"/>
        </w:trPr>
        <w:tc>
          <w:tcPr>
            <w:tcW w:w="567" w:type="dxa"/>
            <w:tcBorders>
              <w:top w:val="nil"/>
              <w:left w:val="nil"/>
              <w:bottom w:val="nil"/>
              <w:right w:val="nil"/>
            </w:tcBorders>
          </w:tcPr>
          <w:p w:rsidR="00F928A3" w:rsidRPr="001D37E7" w:rsidRDefault="00C1089C" w:rsidP="00F928A3">
            <w:pPr>
              <w:rPr>
                <w:rFonts w:ascii="Arial" w:hAnsi="Arial" w:cs="Arial"/>
                <w:b/>
              </w:rPr>
            </w:pPr>
            <w:r w:rsidRPr="001D37E7">
              <w:rPr>
                <w:rFonts w:ascii="Arial" w:hAnsi="Arial" w:cs="Arial"/>
                <w:sz w:val="18"/>
                <w:szCs w:val="18"/>
              </w:rPr>
              <w:br w:type="page"/>
            </w:r>
            <w:sdt>
              <w:sdtPr>
                <w:rPr>
                  <w:rFonts w:ascii="Arial" w:hAnsi="Arial" w:cs="Arial"/>
                  <w:b/>
                </w:rPr>
                <w:id w:val="935099819"/>
              </w:sdtPr>
              <w:sdtEndPr/>
              <w:sdtContent>
                <w:r w:rsidR="00F928A3" w:rsidRPr="001D37E7">
                  <w:rPr>
                    <w:rFonts w:ascii="Arial" w:hAnsi="Arial" w:cs="Arial"/>
                    <w:b/>
                  </w:rPr>
                  <w:t>2.2</w:t>
                </w:r>
              </w:sdtContent>
            </w:sdt>
          </w:p>
        </w:tc>
        <w:tc>
          <w:tcPr>
            <w:tcW w:w="9356" w:type="dxa"/>
            <w:tcBorders>
              <w:top w:val="nil"/>
              <w:left w:val="nil"/>
              <w:bottom w:val="nil"/>
              <w:right w:val="nil"/>
            </w:tcBorders>
            <w:shd w:val="clear" w:color="auto" w:fill="auto"/>
          </w:tcPr>
          <w:p w:rsidR="00F928A3" w:rsidRPr="001D37E7" w:rsidRDefault="00F928A3" w:rsidP="00F928A3">
            <w:pPr>
              <w:spacing w:line="240" w:lineRule="auto"/>
              <w:rPr>
                <w:rFonts w:ascii="Arial" w:hAnsi="Arial" w:cs="Arial"/>
                <w:b/>
              </w:rPr>
            </w:pPr>
            <w:r w:rsidRPr="001D37E7">
              <w:rPr>
                <w:rFonts w:ascii="Arial" w:hAnsi="Arial" w:cs="Arial"/>
                <w:b/>
              </w:rPr>
              <w:t>Doporučené psaní</w:t>
            </w:r>
          </w:p>
        </w:tc>
      </w:tr>
      <w:tr w:rsidR="00155B76" w:rsidRPr="001D37E7" w:rsidTr="00F928A3">
        <w:trPr>
          <w:trHeight w:val="178"/>
        </w:trPr>
        <w:tc>
          <w:tcPr>
            <w:tcW w:w="567" w:type="dxa"/>
            <w:tcBorders>
              <w:top w:val="nil"/>
              <w:left w:val="nil"/>
              <w:bottom w:val="nil"/>
              <w:right w:val="nil"/>
            </w:tcBorders>
          </w:tcPr>
          <w:p w:rsidR="00155B76" w:rsidRPr="001D37E7" w:rsidRDefault="00155B76" w:rsidP="00F928A3">
            <w:pPr>
              <w:rPr>
                <w:rFonts w:ascii="Arial" w:hAnsi="Arial" w:cs="Arial"/>
                <w:b/>
              </w:rPr>
            </w:pPr>
          </w:p>
        </w:tc>
        <w:tc>
          <w:tcPr>
            <w:tcW w:w="9356" w:type="dxa"/>
            <w:tcBorders>
              <w:top w:val="nil"/>
              <w:left w:val="nil"/>
              <w:bottom w:val="nil"/>
              <w:right w:val="nil"/>
            </w:tcBorders>
            <w:shd w:val="clear" w:color="auto" w:fill="auto"/>
          </w:tcPr>
          <w:p w:rsidR="00155B76" w:rsidRPr="001D37E7" w:rsidRDefault="00155B76" w:rsidP="001E020F">
            <w:pPr>
              <w:pStyle w:val="cpNormal3"/>
              <w:spacing w:after="0" w:line="240" w:lineRule="auto"/>
              <w:ind w:firstLine="0"/>
              <w:rPr>
                <w:rFonts w:ascii="Arial" w:hAnsi="Arial" w:cs="Arial"/>
              </w:rPr>
            </w:pPr>
            <w:r w:rsidRPr="001D37E7">
              <w:rPr>
                <w:rFonts w:ascii="Arial" w:hAnsi="Arial" w:cs="Arial"/>
                <w:b/>
              </w:rPr>
              <w:t>Ceny této základní poštovní služby a s ní souvisejících doplňkových služeb a příplatků jsou osvobozeny od DPH</w:t>
            </w:r>
            <w:r w:rsidRPr="001D37E7">
              <w:rPr>
                <w:rFonts w:ascii="Arial" w:hAnsi="Arial" w:cs="Arial"/>
              </w:rPr>
              <w:t>.</w:t>
            </w:r>
          </w:p>
        </w:tc>
      </w:tr>
    </w:tbl>
    <w:p w:rsidR="00F928A3" w:rsidRPr="001D37E7" w:rsidRDefault="00F928A3" w:rsidP="00F928A3">
      <w:pPr>
        <w:spacing w:line="228" w:lineRule="auto"/>
        <w:rPr>
          <w:rFonts w:ascii="Arial" w:hAnsi="Arial" w:cs="Arial"/>
          <w:sz w:val="14"/>
          <w:szCs w:val="18"/>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60"/>
        <w:gridCol w:w="3780"/>
        <w:gridCol w:w="1134"/>
        <w:gridCol w:w="1134"/>
        <w:gridCol w:w="1134"/>
        <w:gridCol w:w="1134"/>
        <w:gridCol w:w="1247"/>
      </w:tblGrid>
      <w:tr w:rsidR="001D37E7" w:rsidRPr="001D37E7" w:rsidTr="00F928A3">
        <w:trPr>
          <w:cantSplit/>
          <w:trHeight w:val="200"/>
        </w:trPr>
        <w:tc>
          <w:tcPr>
            <w:tcW w:w="4140"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28A3" w:rsidRPr="001D37E7" w:rsidRDefault="00F928A3" w:rsidP="00F928A3">
            <w:pPr>
              <w:rPr>
                <w:rFonts w:ascii="Arial" w:hAnsi="Arial" w:cs="Arial"/>
                <w:b/>
                <w:sz w:val="20"/>
                <w:szCs w:val="20"/>
              </w:rPr>
            </w:pPr>
            <w:r w:rsidRPr="001D37E7">
              <w:rPr>
                <w:rFonts w:ascii="Arial" w:hAnsi="Arial" w:cs="Arial"/>
                <w:b/>
                <w:sz w:val="20"/>
                <w:szCs w:val="20"/>
              </w:rPr>
              <w:t>Druh zásilky</w:t>
            </w:r>
          </w:p>
        </w:tc>
        <w:tc>
          <w:tcPr>
            <w:tcW w:w="578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928A3" w:rsidRPr="001D37E7" w:rsidRDefault="00F928A3" w:rsidP="00F928A3">
            <w:pPr>
              <w:jc w:val="center"/>
              <w:rPr>
                <w:rFonts w:ascii="Arial" w:hAnsi="Arial" w:cs="Arial"/>
                <w:b/>
                <w:sz w:val="20"/>
                <w:szCs w:val="20"/>
              </w:rPr>
            </w:pPr>
            <w:r w:rsidRPr="001D37E7">
              <w:rPr>
                <w:rFonts w:ascii="Arial" w:hAnsi="Arial" w:cs="Arial"/>
                <w:b/>
                <w:sz w:val="20"/>
                <w:szCs w:val="20"/>
              </w:rPr>
              <w:t>Do hmotnosti / cena po slevě</w:t>
            </w:r>
          </w:p>
        </w:tc>
      </w:tr>
      <w:tr w:rsidR="001D37E7" w:rsidRPr="001D37E7" w:rsidTr="00F928A3">
        <w:trPr>
          <w:cantSplit/>
          <w:trHeight w:val="347"/>
        </w:trPr>
        <w:tc>
          <w:tcPr>
            <w:tcW w:w="4140" w:type="dxa"/>
            <w:gridSpan w:val="2"/>
            <w:vMerge/>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F928A3" w:rsidRPr="001D37E7" w:rsidRDefault="00F928A3" w:rsidP="00F928A3">
            <w:pPr>
              <w:rPr>
                <w:rFonts w:ascii="Arial" w:hAnsi="Arial" w:cs="Arial"/>
                <w:b/>
                <w:sz w:val="20"/>
                <w:szCs w:val="20"/>
              </w:rPr>
            </w:pP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F928A3" w:rsidRPr="001D37E7" w:rsidRDefault="00F928A3" w:rsidP="00F928A3">
            <w:pPr>
              <w:jc w:val="center"/>
              <w:rPr>
                <w:rFonts w:ascii="Arial" w:hAnsi="Arial" w:cs="Arial"/>
                <w:b/>
                <w:sz w:val="20"/>
                <w:szCs w:val="20"/>
              </w:rPr>
            </w:pPr>
            <w:r w:rsidRPr="001D37E7">
              <w:rPr>
                <w:rFonts w:ascii="Arial" w:hAnsi="Arial" w:cs="Arial"/>
                <w:b/>
                <w:sz w:val="20"/>
                <w:szCs w:val="20"/>
              </w:rPr>
              <w:t>50 g - standard</w:t>
            </w:r>
            <w:r w:rsidRPr="001D37E7">
              <w:rPr>
                <w:rFonts w:ascii="Arial" w:hAnsi="Arial" w:cs="Arial"/>
                <w:b/>
                <w:sz w:val="20"/>
                <w:szCs w:val="20"/>
                <w:vertAlign w:val="superscript"/>
              </w:rPr>
              <w:t>1)</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F928A3" w:rsidRPr="001D37E7" w:rsidRDefault="00F928A3" w:rsidP="00F928A3">
            <w:pPr>
              <w:jc w:val="center"/>
              <w:rPr>
                <w:rFonts w:ascii="Arial" w:hAnsi="Arial" w:cs="Arial"/>
                <w:b/>
                <w:sz w:val="20"/>
                <w:szCs w:val="20"/>
              </w:rPr>
            </w:pPr>
            <w:r w:rsidRPr="001D37E7">
              <w:rPr>
                <w:rFonts w:ascii="Arial" w:hAnsi="Arial" w:cs="Arial"/>
                <w:b/>
                <w:sz w:val="20"/>
                <w:szCs w:val="20"/>
              </w:rPr>
              <w:t>100 g</w:t>
            </w:r>
            <w:r w:rsidRPr="001D37E7">
              <w:rPr>
                <w:rFonts w:ascii="Arial" w:hAnsi="Arial" w:cs="Arial"/>
                <w:b/>
                <w:sz w:val="20"/>
                <w:szCs w:val="20"/>
                <w:vertAlign w:val="superscript"/>
              </w:rPr>
              <w:t>2)</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F928A3" w:rsidRPr="001D37E7" w:rsidRDefault="00F928A3" w:rsidP="00F928A3">
            <w:pPr>
              <w:jc w:val="center"/>
              <w:rPr>
                <w:rFonts w:ascii="Arial" w:hAnsi="Arial" w:cs="Arial"/>
                <w:b/>
                <w:sz w:val="20"/>
                <w:szCs w:val="20"/>
              </w:rPr>
            </w:pPr>
            <w:r w:rsidRPr="001D37E7">
              <w:rPr>
                <w:rFonts w:ascii="Arial" w:hAnsi="Arial" w:cs="Arial"/>
                <w:b/>
                <w:sz w:val="20"/>
                <w:szCs w:val="20"/>
              </w:rPr>
              <w:t>500 g</w:t>
            </w:r>
            <w:r w:rsidRPr="001D37E7">
              <w:rPr>
                <w:rFonts w:ascii="Arial" w:hAnsi="Arial" w:cs="Arial"/>
                <w:b/>
                <w:sz w:val="20"/>
                <w:szCs w:val="20"/>
                <w:vertAlign w:val="superscript"/>
              </w:rPr>
              <w:t>2)</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F928A3" w:rsidRPr="001D37E7" w:rsidRDefault="00F928A3" w:rsidP="00F928A3">
            <w:pPr>
              <w:jc w:val="center"/>
              <w:rPr>
                <w:rFonts w:ascii="Arial" w:hAnsi="Arial" w:cs="Arial"/>
                <w:b/>
                <w:sz w:val="20"/>
                <w:szCs w:val="20"/>
              </w:rPr>
            </w:pPr>
            <w:r w:rsidRPr="001D37E7">
              <w:rPr>
                <w:rFonts w:ascii="Arial" w:hAnsi="Arial" w:cs="Arial"/>
                <w:b/>
                <w:sz w:val="20"/>
                <w:szCs w:val="20"/>
              </w:rPr>
              <w:t>1 kg</w:t>
            </w:r>
            <w:r w:rsidRPr="001D37E7">
              <w:rPr>
                <w:rFonts w:ascii="Arial" w:hAnsi="Arial" w:cs="Arial"/>
                <w:b/>
                <w:sz w:val="20"/>
                <w:szCs w:val="20"/>
                <w:vertAlign w:val="superscript"/>
              </w:rPr>
              <w:t>2)</w:t>
            </w:r>
          </w:p>
        </w:tc>
        <w:tc>
          <w:tcPr>
            <w:tcW w:w="124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F928A3" w:rsidRPr="001D37E7" w:rsidRDefault="00F928A3" w:rsidP="00F928A3">
            <w:pPr>
              <w:jc w:val="center"/>
              <w:rPr>
                <w:rFonts w:ascii="Arial" w:hAnsi="Arial" w:cs="Arial"/>
                <w:b/>
                <w:sz w:val="20"/>
                <w:szCs w:val="20"/>
              </w:rPr>
            </w:pPr>
            <w:r w:rsidRPr="001D37E7">
              <w:rPr>
                <w:rFonts w:ascii="Arial" w:hAnsi="Arial" w:cs="Arial"/>
                <w:b/>
                <w:sz w:val="20"/>
                <w:szCs w:val="20"/>
              </w:rPr>
              <w:t>2 kg</w:t>
            </w:r>
            <w:r w:rsidRPr="001D37E7">
              <w:rPr>
                <w:rFonts w:ascii="Arial" w:hAnsi="Arial" w:cs="Arial"/>
                <w:b/>
                <w:sz w:val="20"/>
                <w:szCs w:val="20"/>
                <w:vertAlign w:val="superscript"/>
              </w:rPr>
              <w:t>2)</w:t>
            </w:r>
          </w:p>
        </w:tc>
      </w:tr>
      <w:tr w:rsidR="001D37E7" w:rsidRPr="001D37E7" w:rsidTr="001E020F">
        <w:trPr>
          <w:cantSplit/>
          <w:trHeight w:val="445"/>
        </w:trPr>
        <w:tc>
          <w:tcPr>
            <w:tcW w:w="4140" w:type="dxa"/>
            <w:gridSpan w:val="2"/>
            <w:tcBorders>
              <w:top w:val="single" w:sz="4" w:space="0" w:color="auto"/>
              <w:left w:val="single" w:sz="4" w:space="0" w:color="auto"/>
              <w:bottom w:val="single" w:sz="4" w:space="0" w:color="auto"/>
              <w:right w:val="single" w:sz="4" w:space="0" w:color="auto"/>
            </w:tcBorders>
            <w:vAlign w:val="center"/>
          </w:tcPr>
          <w:p w:rsidR="00F6255C" w:rsidRPr="001D37E7" w:rsidRDefault="00F6255C" w:rsidP="00FD76A1">
            <w:pPr>
              <w:rPr>
                <w:rFonts w:ascii="Arial" w:hAnsi="Arial" w:cs="Arial"/>
                <w:b/>
                <w:sz w:val="20"/>
                <w:szCs w:val="20"/>
              </w:rPr>
            </w:pPr>
            <w:r w:rsidRPr="001D37E7">
              <w:rPr>
                <w:rFonts w:ascii="Arial" w:hAnsi="Arial" w:cs="Arial"/>
                <w:b/>
                <w:sz w:val="20"/>
                <w:szCs w:val="20"/>
              </w:rPr>
              <w:t>Doporučené psaní</w:t>
            </w:r>
          </w:p>
        </w:tc>
        <w:tc>
          <w:tcPr>
            <w:tcW w:w="1134" w:type="dxa"/>
            <w:tcBorders>
              <w:top w:val="single" w:sz="4" w:space="0" w:color="auto"/>
              <w:left w:val="single" w:sz="4" w:space="0" w:color="auto"/>
              <w:bottom w:val="single" w:sz="4" w:space="0" w:color="auto"/>
              <w:right w:val="single" w:sz="4" w:space="0" w:color="auto"/>
            </w:tcBorders>
            <w:vAlign w:val="center"/>
          </w:tcPr>
          <w:p w:rsidR="00F6255C" w:rsidRPr="001D37E7" w:rsidRDefault="00DA3981" w:rsidP="00A53B23">
            <w:pPr>
              <w:jc w:val="center"/>
              <w:rPr>
                <w:rFonts w:ascii="Arial" w:hAnsi="Arial" w:cs="Arial"/>
                <w:sz w:val="20"/>
                <w:szCs w:val="20"/>
              </w:rPr>
            </w:pPr>
            <w:r w:rsidRPr="001D37E7">
              <w:rPr>
                <w:rFonts w:ascii="Arial" w:hAnsi="Arial" w:cs="Arial"/>
                <w:sz w:val="20"/>
                <w:szCs w:val="20"/>
              </w:rPr>
              <w:t>32</w:t>
            </w:r>
            <w:r w:rsidR="00F6255C" w:rsidRPr="001D37E7">
              <w:rPr>
                <w:rFonts w:ascii="Arial" w:hAnsi="Arial" w:cs="Arial"/>
                <w:sz w:val="20"/>
                <w:szCs w:val="20"/>
              </w:rPr>
              <w:t xml:space="preserve">,00 </w:t>
            </w:r>
            <w:r w:rsidR="001B5115" w:rsidRPr="001D37E7">
              <w:rPr>
                <w:rFonts w:ascii="Arial" w:hAnsi="Arial" w:cs="Arial"/>
                <w:sz w:val="20"/>
                <w:szCs w:val="20"/>
              </w:rPr>
              <w:t>Kč</w:t>
            </w:r>
          </w:p>
        </w:tc>
        <w:tc>
          <w:tcPr>
            <w:tcW w:w="1134" w:type="dxa"/>
            <w:tcBorders>
              <w:top w:val="single" w:sz="4" w:space="0" w:color="auto"/>
              <w:left w:val="single" w:sz="4" w:space="0" w:color="auto"/>
              <w:bottom w:val="single" w:sz="4" w:space="0" w:color="auto"/>
              <w:right w:val="single" w:sz="4" w:space="0" w:color="auto"/>
            </w:tcBorders>
            <w:vAlign w:val="center"/>
          </w:tcPr>
          <w:p w:rsidR="00F6255C" w:rsidRPr="001D37E7" w:rsidRDefault="00DA3981" w:rsidP="00A53B23">
            <w:pPr>
              <w:jc w:val="center"/>
              <w:rPr>
                <w:rFonts w:ascii="Arial" w:hAnsi="Arial" w:cs="Arial"/>
                <w:sz w:val="20"/>
                <w:szCs w:val="20"/>
              </w:rPr>
            </w:pPr>
            <w:r w:rsidRPr="001D37E7">
              <w:rPr>
                <w:rFonts w:ascii="Arial" w:hAnsi="Arial" w:cs="Arial"/>
                <w:sz w:val="20"/>
                <w:szCs w:val="20"/>
              </w:rPr>
              <w:t>40</w:t>
            </w:r>
            <w:r w:rsidR="00F6255C" w:rsidRPr="001D37E7">
              <w:rPr>
                <w:rFonts w:ascii="Arial" w:hAnsi="Arial" w:cs="Arial"/>
                <w:sz w:val="20"/>
                <w:szCs w:val="20"/>
              </w:rPr>
              <w:t xml:space="preserve">,00 </w:t>
            </w:r>
            <w:r w:rsidR="001B5115" w:rsidRPr="001D37E7">
              <w:rPr>
                <w:rFonts w:ascii="Arial" w:hAnsi="Arial" w:cs="Arial"/>
                <w:sz w:val="20"/>
                <w:szCs w:val="20"/>
              </w:rPr>
              <w:t>Kč</w:t>
            </w:r>
          </w:p>
        </w:tc>
        <w:tc>
          <w:tcPr>
            <w:tcW w:w="1134" w:type="dxa"/>
            <w:tcBorders>
              <w:top w:val="single" w:sz="4" w:space="0" w:color="auto"/>
              <w:left w:val="single" w:sz="4" w:space="0" w:color="auto"/>
              <w:bottom w:val="single" w:sz="4" w:space="0" w:color="auto"/>
              <w:right w:val="single" w:sz="4" w:space="0" w:color="auto"/>
            </w:tcBorders>
            <w:vAlign w:val="center"/>
          </w:tcPr>
          <w:p w:rsidR="00F6255C" w:rsidRPr="001D37E7" w:rsidRDefault="00F6255C" w:rsidP="00DA3981">
            <w:pPr>
              <w:jc w:val="center"/>
              <w:rPr>
                <w:rFonts w:ascii="Arial" w:hAnsi="Arial" w:cs="Arial"/>
                <w:sz w:val="20"/>
                <w:szCs w:val="20"/>
              </w:rPr>
            </w:pPr>
            <w:r w:rsidRPr="001D37E7">
              <w:rPr>
                <w:rFonts w:ascii="Arial" w:hAnsi="Arial" w:cs="Arial"/>
                <w:sz w:val="20"/>
                <w:szCs w:val="20"/>
              </w:rPr>
              <w:t>4</w:t>
            </w:r>
            <w:r w:rsidR="00DA3981" w:rsidRPr="001D37E7">
              <w:rPr>
                <w:rFonts w:ascii="Arial" w:hAnsi="Arial" w:cs="Arial"/>
                <w:sz w:val="20"/>
                <w:szCs w:val="20"/>
              </w:rPr>
              <w:t>3</w:t>
            </w:r>
            <w:r w:rsidRPr="001D37E7">
              <w:rPr>
                <w:rFonts w:ascii="Arial" w:hAnsi="Arial" w:cs="Arial"/>
                <w:sz w:val="20"/>
                <w:szCs w:val="20"/>
              </w:rPr>
              <w:t xml:space="preserve">,00 </w:t>
            </w:r>
            <w:r w:rsidR="001B5115" w:rsidRPr="001D37E7">
              <w:rPr>
                <w:rFonts w:ascii="Arial" w:hAnsi="Arial" w:cs="Arial"/>
                <w:sz w:val="20"/>
                <w:szCs w:val="20"/>
              </w:rPr>
              <w:t>Kč</w:t>
            </w:r>
          </w:p>
        </w:tc>
        <w:tc>
          <w:tcPr>
            <w:tcW w:w="1134" w:type="dxa"/>
            <w:tcBorders>
              <w:top w:val="single" w:sz="4" w:space="0" w:color="auto"/>
              <w:left w:val="single" w:sz="4" w:space="0" w:color="auto"/>
              <w:bottom w:val="single" w:sz="4" w:space="0" w:color="auto"/>
              <w:right w:val="single" w:sz="4" w:space="0" w:color="auto"/>
            </w:tcBorders>
            <w:vAlign w:val="center"/>
          </w:tcPr>
          <w:p w:rsidR="00F6255C" w:rsidRPr="001D37E7" w:rsidRDefault="00F6255C" w:rsidP="00DA3981">
            <w:pPr>
              <w:jc w:val="center"/>
              <w:rPr>
                <w:rFonts w:ascii="Arial" w:hAnsi="Arial" w:cs="Arial"/>
                <w:sz w:val="20"/>
                <w:szCs w:val="20"/>
              </w:rPr>
            </w:pPr>
            <w:r w:rsidRPr="001D37E7">
              <w:rPr>
                <w:rFonts w:ascii="Arial" w:hAnsi="Arial" w:cs="Arial"/>
                <w:sz w:val="20"/>
                <w:szCs w:val="20"/>
              </w:rPr>
              <w:t>4</w:t>
            </w:r>
            <w:r w:rsidR="00DA3981" w:rsidRPr="001D37E7">
              <w:rPr>
                <w:rFonts w:ascii="Arial" w:hAnsi="Arial" w:cs="Arial"/>
                <w:sz w:val="20"/>
                <w:szCs w:val="20"/>
              </w:rPr>
              <w:t>9</w:t>
            </w:r>
            <w:r w:rsidRPr="001D37E7">
              <w:rPr>
                <w:rFonts w:ascii="Arial" w:hAnsi="Arial" w:cs="Arial"/>
                <w:sz w:val="20"/>
                <w:szCs w:val="20"/>
              </w:rPr>
              <w:t xml:space="preserve">,00 </w:t>
            </w:r>
            <w:r w:rsidR="001B5115" w:rsidRPr="001D37E7">
              <w:rPr>
                <w:rFonts w:ascii="Arial" w:hAnsi="Arial" w:cs="Arial"/>
                <w:sz w:val="20"/>
                <w:szCs w:val="20"/>
              </w:rPr>
              <w:t>Kč</w:t>
            </w:r>
          </w:p>
        </w:tc>
        <w:tc>
          <w:tcPr>
            <w:tcW w:w="1247" w:type="dxa"/>
            <w:tcBorders>
              <w:top w:val="single" w:sz="4" w:space="0" w:color="auto"/>
              <w:left w:val="single" w:sz="4" w:space="0" w:color="auto"/>
              <w:bottom w:val="single" w:sz="4" w:space="0" w:color="auto"/>
              <w:right w:val="single" w:sz="4" w:space="0" w:color="auto"/>
            </w:tcBorders>
            <w:vAlign w:val="center"/>
          </w:tcPr>
          <w:p w:rsidR="00F6255C" w:rsidRPr="001D37E7" w:rsidRDefault="00F6255C" w:rsidP="00DA3981">
            <w:pPr>
              <w:jc w:val="center"/>
              <w:rPr>
                <w:rFonts w:ascii="Arial" w:hAnsi="Arial" w:cs="Arial"/>
                <w:sz w:val="20"/>
                <w:szCs w:val="20"/>
              </w:rPr>
            </w:pPr>
            <w:r w:rsidRPr="001D37E7">
              <w:rPr>
                <w:rFonts w:ascii="Arial" w:hAnsi="Arial" w:cs="Arial"/>
                <w:sz w:val="20"/>
                <w:szCs w:val="20"/>
              </w:rPr>
              <w:t>5</w:t>
            </w:r>
            <w:r w:rsidR="00DA3981" w:rsidRPr="001D37E7">
              <w:rPr>
                <w:rFonts w:ascii="Arial" w:hAnsi="Arial" w:cs="Arial"/>
                <w:sz w:val="20"/>
                <w:szCs w:val="20"/>
              </w:rPr>
              <w:t>5</w:t>
            </w:r>
            <w:r w:rsidRPr="001D37E7">
              <w:rPr>
                <w:rFonts w:ascii="Arial" w:hAnsi="Arial" w:cs="Arial"/>
                <w:sz w:val="20"/>
                <w:szCs w:val="20"/>
              </w:rPr>
              <w:t xml:space="preserve">,00 </w:t>
            </w:r>
            <w:r w:rsidR="001B5115" w:rsidRPr="001D37E7">
              <w:rPr>
                <w:rFonts w:ascii="Arial" w:hAnsi="Arial" w:cs="Arial"/>
                <w:sz w:val="20"/>
                <w:szCs w:val="20"/>
              </w:rPr>
              <w:t>Kč</w:t>
            </w:r>
          </w:p>
        </w:tc>
      </w:tr>
      <w:tr w:rsidR="001D37E7" w:rsidRPr="001D37E7" w:rsidTr="00F928A3">
        <w:trPr>
          <w:cantSplit/>
          <w:trHeight w:val="200"/>
        </w:trPr>
        <w:tc>
          <w:tcPr>
            <w:tcW w:w="360" w:type="dxa"/>
            <w:tcBorders>
              <w:top w:val="single" w:sz="4" w:space="0" w:color="auto"/>
              <w:left w:val="nil"/>
              <w:bottom w:val="nil"/>
              <w:right w:val="nil"/>
            </w:tcBorders>
          </w:tcPr>
          <w:p w:rsidR="00F6255C" w:rsidRPr="001D37E7" w:rsidRDefault="00F6255C" w:rsidP="001E020F">
            <w:pPr>
              <w:spacing w:line="240" w:lineRule="auto"/>
              <w:rPr>
                <w:rFonts w:ascii="Arial" w:hAnsi="Arial" w:cs="Arial"/>
                <w:sz w:val="16"/>
                <w:szCs w:val="16"/>
              </w:rPr>
            </w:pPr>
            <w:r w:rsidRPr="001D37E7">
              <w:rPr>
                <w:rFonts w:ascii="Arial" w:hAnsi="Arial" w:cs="Arial"/>
                <w:sz w:val="16"/>
                <w:szCs w:val="16"/>
              </w:rPr>
              <w:t>1)</w:t>
            </w:r>
          </w:p>
        </w:tc>
        <w:tc>
          <w:tcPr>
            <w:tcW w:w="9563" w:type="dxa"/>
            <w:gridSpan w:val="6"/>
            <w:tcBorders>
              <w:top w:val="single" w:sz="4" w:space="0" w:color="auto"/>
              <w:left w:val="nil"/>
              <w:bottom w:val="nil"/>
              <w:right w:val="nil"/>
            </w:tcBorders>
          </w:tcPr>
          <w:p w:rsidR="00F6255C" w:rsidRPr="001D37E7" w:rsidRDefault="00F6255C" w:rsidP="001E020F">
            <w:pPr>
              <w:spacing w:line="240" w:lineRule="auto"/>
              <w:rPr>
                <w:rFonts w:ascii="Arial" w:hAnsi="Arial" w:cs="Arial"/>
                <w:sz w:val="16"/>
                <w:szCs w:val="16"/>
              </w:rPr>
            </w:pPr>
            <w:r w:rsidRPr="001D37E7">
              <w:rPr>
                <w:rFonts w:ascii="Arial" w:hAnsi="Arial" w:cs="Arial"/>
                <w:sz w:val="16"/>
                <w:szCs w:val="16"/>
              </w:rPr>
              <w:t>Obálka nebo nesložený kartónový lístek, pravoúhlého tvaru, s rozměry maximálně 23,1 x 16,4 x 0,5 cm, minimálně 14 x 9 cm.</w:t>
            </w:r>
          </w:p>
        </w:tc>
      </w:tr>
      <w:tr w:rsidR="00F6255C" w:rsidRPr="001D37E7" w:rsidTr="00F928A3">
        <w:trPr>
          <w:cantSplit/>
          <w:trHeight w:val="200"/>
        </w:trPr>
        <w:tc>
          <w:tcPr>
            <w:tcW w:w="360" w:type="dxa"/>
            <w:tcBorders>
              <w:top w:val="nil"/>
              <w:left w:val="nil"/>
              <w:bottom w:val="nil"/>
              <w:right w:val="nil"/>
            </w:tcBorders>
          </w:tcPr>
          <w:p w:rsidR="00F6255C" w:rsidRPr="001D37E7" w:rsidRDefault="00F6255C" w:rsidP="001E020F">
            <w:pPr>
              <w:spacing w:line="240" w:lineRule="auto"/>
              <w:rPr>
                <w:rFonts w:ascii="Arial" w:hAnsi="Arial" w:cs="Arial"/>
                <w:sz w:val="16"/>
                <w:szCs w:val="16"/>
              </w:rPr>
            </w:pPr>
            <w:r w:rsidRPr="001D37E7">
              <w:rPr>
                <w:rFonts w:ascii="Arial" w:hAnsi="Arial" w:cs="Arial"/>
                <w:sz w:val="16"/>
                <w:szCs w:val="16"/>
              </w:rPr>
              <w:t>2)</w:t>
            </w:r>
          </w:p>
        </w:tc>
        <w:tc>
          <w:tcPr>
            <w:tcW w:w="9563" w:type="dxa"/>
            <w:gridSpan w:val="6"/>
            <w:tcBorders>
              <w:top w:val="nil"/>
              <w:left w:val="nil"/>
              <w:bottom w:val="nil"/>
              <w:right w:val="nil"/>
            </w:tcBorders>
          </w:tcPr>
          <w:p w:rsidR="00F6255C" w:rsidRPr="001D37E7" w:rsidRDefault="00F6255C" w:rsidP="001E020F">
            <w:pPr>
              <w:spacing w:line="240" w:lineRule="auto"/>
              <w:rPr>
                <w:rFonts w:ascii="Arial" w:hAnsi="Arial" w:cs="Arial"/>
                <w:sz w:val="16"/>
                <w:szCs w:val="16"/>
              </w:rPr>
            </w:pPr>
            <w:r w:rsidRPr="001D37E7">
              <w:rPr>
                <w:rFonts w:ascii="Arial" w:hAnsi="Arial" w:cs="Arial"/>
                <w:sz w:val="16"/>
                <w:szCs w:val="16"/>
              </w:rPr>
              <w:t>Délka nesmí přesahovat 50 cm a šířka 35 cm, přičemž tloušťka nesmí být větší než 5 cm. Minimální rozměry zásilky jsou14 x 9 cm.</w:t>
            </w:r>
          </w:p>
        </w:tc>
      </w:tr>
    </w:tbl>
    <w:p w:rsidR="00F928A3" w:rsidRPr="001D37E7" w:rsidRDefault="00F928A3" w:rsidP="00F928A3">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1D37E7" w:rsidRPr="001D37E7" w:rsidTr="00F928A3">
        <w:trPr>
          <w:trHeight w:val="178"/>
        </w:trPr>
        <w:tc>
          <w:tcPr>
            <w:tcW w:w="567" w:type="dxa"/>
            <w:tcBorders>
              <w:top w:val="nil"/>
              <w:left w:val="nil"/>
              <w:bottom w:val="nil"/>
              <w:right w:val="nil"/>
            </w:tcBorders>
          </w:tcPr>
          <w:p w:rsidR="00F928A3" w:rsidRPr="001D37E7" w:rsidRDefault="008940EF" w:rsidP="00F928A3">
            <w:pPr>
              <w:rPr>
                <w:rFonts w:ascii="Arial" w:hAnsi="Arial" w:cs="Arial"/>
                <w:b/>
              </w:rPr>
            </w:pPr>
            <w:sdt>
              <w:sdtPr>
                <w:rPr>
                  <w:rFonts w:ascii="Arial" w:hAnsi="Arial" w:cs="Arial"/>
                  <w:b/>
                </w:rPr>
                <w:id w:val="1070842609"/>
              </w:sdtPr>
              <w:sdtEndPr/>
              <w:sdtContent>
                <w:r w:rsidR="00F928A3" w:rsidRPr="001D37E7">
                  <w:rPr>
                    <w:rFonts w:ascii="Arial" w:hAnsi="Arial" w:cs="Arial"/>
                    <w:b/>
                  </w:rPr>
                  <w:t>2.3</w:t>
                </w:r>
              </w:sdtContent>
            </w:sdt>
          </w:p>
        </w:tc>
        <w:tc>
          <w:tcPr>
            <w:tcW w:w="9356" w:type="dxa"/>
            <w:tcBorders>
              <w:top w:val="nil"/>
              <w:left w:val="nil"/>
              <w:bottom w:val="nil"/>
              <w:right w:val="nil"/>
            </w:tcBorders>
            <w:shd w:val="clear" w:color="auto" w:fill="auto"/>
          </w:tcPr>
          <w:p w:rsidR="00F928A3" w:rsidRPr="001D37E7" w:rsidRDefault="00F928A3" w:rsidP="00F928A3">
            <w:pPr>
              <w:spacing w:line="240" w:lineRule="auto"/>
              <w:rPr>
                <w:rFonts w:ascii="Arial" w:hAnsi="Arial" w:cs="Arial"/>
                <w:b/>
              </w:rPr>
            </w:pPr>
            <w:r w:rsidRPr="001D37E7">
              <w:rPr>
                <w:rFonts w:ascii="Arial" w:hAnsi="Arial" w:cs="Arial"/>
                <w:b/>
              </w:rPr>
              <w:t>Cenné psaní</w:t>
            </w:r>
          </w:p>
        </w:tc>
      </w:tr>
      <w:tr w:rsidR="00155B76" w:rsidRPr="001D37E7" w:rsidTr="00F928A3">
        <w:trPr>
          <w:trHeight w:val="178"/>
        </w:trPr>
        <w:tc>
          <w:tcPr>
            <w:tcW w:w="567" w:type="dxa"/>
            <w:tcBorders>
              <w:top w:val="nil"/>
              <w:left w:val="nil"/>
              <w:bottom w:val="nil"/>
              <w:right w:val="nil"/>
            </w:tcBorders>
          </w:tcPr>
          <w:p w:rsidR="00155B76" w:rsidRPr="001D37E7" w:rsidRDefault="00155B76" w:rsidP="00F928A3">
            <w:pPr>
              <w:rPr>
                <w:rFonts w:ascii="Arial" w:hAnsi="Arial" w:cs="Arial"/>
                <w:b/>
              </w:rPr>
            </w:pPr>
          </w:p>
        </w:tc>
        <w:tc>
          <w:tcPr>
            <w:tcW w:w="9356" w:type="dxa"/>
            <w:tcBorders>
              <w:top w:val="nil"/>
              <w:left w:val="nil"/>
              <w:bottom w:val="nil"/>
              <w:right w:val="nil"/>
            </w:tcBorders>
            <w:shd w:val="clear" w:color="auto" w:fill="auto"/>
          </w:tcPr>
          <w:p w:rsidR="00155B76" w:rsidRPr="001D37E7" w:rsidRDefault="00155B76" w:rsidP="00D76356">
            <w:pPr>
              <w:pStyle w:val="cpNormal3"/>
              <w:spacing w:after="0"/>
              <w:ind w:firstLine="0"/>
              <w:rPr>
                <w:rFonts w:ascii="Arial" w:hAnsi="Arial" w:cs="Arial"/>
              </w:rPr>
            </w:pPr>
            <w:r w:rsidRPr="001D37E7">
              <w:rPr>
                <w:rFonts w:ascii="Arial" w:hAnsi="Arial" w:cs="Arial"/>
                <w:b/>
              </w:rPr>
              <w:t>Ceny této základní poštovní služby a s ní souvisejících doplňkových služeb a příplatků jsou osvobozeny od DPH</w:t>
            </w:r>
            <w:r w:rsidRPr="001D37E7">
              <w:rPr>
                <w:rFonts w:ascii="Arial" w:hAnsi="Arial" w:cs="Arial"/>
              </w:rPr>
              <w:t>.</w:t>
            </w:r>
          </w:p>
        </w:tc>
      </w:tr>
    </w:tbl>
    <w:p w:rsidR="00F928A3" w:rsidRPr="001D37E7" w:rsidRDefault="00F928A3" w:rsidP="00F928A3">
      <w:pPr>
        <w:spacing w:line="228" w:lineRule="auto"/>
        <w:rPr>
          <w:rFonts w:ascii="Arial" w:hAnsi="Arial" w:cs="Arial"/>
          <w:sz w:val="14"/>
          <w:szCs w:val="18"/>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60"/>
        <w:gridCol w:w="3780"/>
        <w:gridCol w:w="1134"/>
        <w:gridCol w:w="1134"/>
        <w:gridCol w:w="1134"/>
        <w:gridCol w:w="1134"/>
        <w:gridCol w:w="1247"/>
      </w:tblGrid>
      <w:tr w:rsidR="001D37E7" w:rsidRPr="001D37E7" w:rsidTr="00F928A3">
        <w:trPr>
          <w:cantSplit/>
          <w:trHeight w:val="200"/>
        </w:trPr>
        <w:tc>
          <w:tcPr>
            <w:tcW w:w="4140"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28A3" w:rsidRPr="001D37E7" w:rsidRDefault="00F928A3" w:rsidP="00F928A3">
            <w:pPr>
              <w:rPr>
                <w:rFonts w:ascii="Arial" w:hAnsi="Arial" w:cs="Arial"/>
                <w:b/>
                <w:sz w:val="20"/>
                <w:szCs w:val="20"/>
              </w:rPr>
            </w:pPr>
            <w:r w:rsidRPr="001D37E7">
              <w:rPr>
                <w:rFonts w:ascii="Arial" w:hAnsi="Arial" w:cs="Arial"/>
                <w:b/>
                <w:sz w:val="20"/>
                <w:szCs w:val="20"/>
              </w:rPr>
              <w:t>Druh zásilky</w:t>
            </w:r>
          </w:p>
        </w:tc>
        <w:tc>
          <w:tcPr>
            <w:tcW w:w="578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928A3" w:rsidRPr="001D37E7" w:rsidRDefault="00F928A3" w:rsidP="00F928A3">
            <w:pPr>
              <w:jc w:val="center"/>
              <w:rPr>
                <w:rFonts w:ascii="Arial" w:hAnsi="Arial" w:cs="Arial"/>
                <w:b/>
                <w:sz w:val="20"/>
                <w:szCs w:val="20"/>
              </w:rPr>
            </w:pPr>
            <w:r w:rsidRPr="001D37E7">
              <w:rPr>
                <w:rFonts w:ascii="Arial" w:hAnsi="Arial" w:cs="Arial"/>
                <w:b/>
                <w:sz w:val="20"/>
                <w:szCs w:val="20"/>
              </w:rPr>
              <w:t>Do hmotnosti / cena po slevě</w:t>
            </w:r>
          </w:p>
        </w:tc>
      </w:tr>
      <w:tr w:rsidR="001D37E7" w:rsidRPr="001D37E7" w:rsidTr="00F928A3">
        <w:trPr>
          <w:cantSplit/>
          <w:trHeight w:val="347"/>
        </w:trPr>
        <w:tc>
          <w:tcPr>
            <w:tcW w:w="4140" w:type="dxa"/>
            <w:gridSpan w:val="2"/>
            <w:vMerge/>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F928A3" w:rsidRPr="001D37E7" w:rsidRDefault="00F928A3" w:rsidP="00F928A3">
            <w:pPr>
              <w:rPr>
                <w:rFonts w:ascii="Arial" w:hAnsi="Arial" w:cs="Arial"/>
                <w:b/>
                <w:sz w:val="20"/>
                <w:szCs w:val="20"/>
              </w:rPr>
            </w:pP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F928A3" w:rsidRPr="001D37E7" w:rsidRDefault="00F928A3" w:rsidP="00F928A3">
            <w:pPr>
              <w:jc w:val="center"/>
              <w:rPr>
                <w:rFonts w:ascii="Arial" w:hAnsi="Arial" w:cs="Arial"/>
                <w:b/>
                <w:sz w:val="20"/>
                <w:szCs w:val="20"/>
              </w:rPr>
            </w:pPr>
            <w:r w:rsidRPr="001D37E7">
              <w:rPr>
                <w:rFonts w:ascii="Arial" w:hAnsi="Arial" w:cs="Arial"/>
                <w:b/>
                <w:sz w:val="20"/>
                <w:szCs w:val="20"/>
              </w:rPr>
              <w:t>50 g</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F928A3" w:rsidRPr="001D37E7" w:rsidRDefault="00F928A3" w:rsidP="00F928A3">
            <w:pPr>
              <w:jc w:val="center"/>
              <w:rPr>
                <w:rFonts w:ascii="Arial" w:hAnsi="Arial" w:cs="Arial"/>
                <w:b/>
                <w:sz w:val="20"/>
                <w:szCs w:val="20"/>
              </w:rPr>
            </w:pPr>
            <w:r w:rsidRPr="001D37E7">
              <w:rPr>
                <w:rFonts w:ascii="Arial" w:hAnsi="Arial" w:cs="Arial"/>
                <w:b/>
                <w:sz w:val="20"/>
                <w:szCs w:val="20"/>
              </w:rPr>
              <w:t>100 g</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F928A3" w:rsidRPr="001D37E7" w:rsidRDefault="00F928A3" w:rsidP="00F928A3">
            <w:pPr>
              <w:jc w:val="center"/>
              <w:rPr>
                <w:rFonts w:ascii="Arial" w:hAnsi="Arial" w:cs="Arial"/>
                <w:b/>
                <w:sz w:val="20"/>
                <w:szCs w:val="20"/>
              </w:rPr>
            </w:pPr>
            <w:r w:rsidRPr="001D37E7">
              <w:rPr>
                <w:rFonts w:ascii="Arial" w:hAnsi="Arial" w:cs="Arial"/>
                <w:b/>
                <w:sz w:val="20"/>
                <w:szCs w:val="20"/>
              </w:rPr>
              <w:t>500 g</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F928A3" w:rsidRPr="001D37E7" w:rsidRDefault="00F928A3" w:rsidP="00F928A3">
            <w:pPr>
              <w:jc w:val="center"/>
              <w:rPr>
                <w:rFonts w:ascii="Arial" w:hAnsi="Arial" w:cs="Arial"/>
                <w:b/>
                <w:sz w:val="20"/>
                <w:szCs w:val="20"/>
              </w:rPr>
            </w:pPr>
            <w:r w:rsidRPr="001D37E7">
              <w:rPr>
                <w:rFonts w:ascii="Arial" w:hAnsi="Arial" w:cs="Arial"/>
                <w:b/>
                <w:sz w:val="20"/>
                <w:szCs w:val="20"/>
              </w:rPr>
              <w:t>1 kg</w:t>
            </w:r>
          </w:p>
        </w:tc>
        <w:tc>
          <w:tcPr>
            <w:tcW w:w="124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F928A3" w:rsidRPr="001D37E7" w:rsidRDefault="00F928A3" w:rsidP="00F928A3">
            <w:pPr>
              <w:jc w:val="center"/>
              <w:rPr>
                <w:rFonts w:ascii="Arial" w:hAnsi="Arial" w:cs="Arial"/>
                <w:b/>
                <w:sz w:val="20"/>
                <w:szCs w:val="20"/>
              </w:rPr>
            </w:pPr>
            <w:r w:rsidRPr="001D37E7">
              <w:rPr>
                <w:rFonts w:ascii="Arial" w:hAnsi="Arial" w:cs="Arial"/>
                <w:b/>
                <w:sz w:val="20"/>
                <w:szCs w:val="20"/>
              </w:rPr>
              <w:t>2 kg</w:t>
            </w:r>
          </w:p>
        </w:tc>
      </w:tr>
      <w:tr w:rsidR="001D37E7" w:rsidRPr="001D37E7" w:rsidTr="00155B76">
        <w:trPr>
          <w:cantSplit/>
          <w:trHeight w:val="567"/>
        </w:trPr>
        <w:tc>
          <w:tcPr>
            <w:tcW w:w="4140" w:type="dxa"/>
            <w:gridSpan w:val="2"/>
            <w:tcBorders>
              <w:top w:val="double" w:sz="4" w:space="0" w:color="auto"/>
              <w:left w:val="single" w:sz="4" w:space="0" w:color="auto"/>
              <w:bottom w:val="single" w:sz="4" w:space="0" w:color="auto"/>
              <w:right w:val="single" w:sz="4" w:space="0" w:color="auto"/>
            </w:tcBorders>
            <w:vAlign w:val="center"/>
          </w:tcPr>
          <w:p w:rsidR="001B5115" w:rsidRPr="001D37E7" w:rsidRDefault="001B5115" w:rsidP="00155B76">
            <w:pPr>
              <w:rPr>
                <w:rFonts w:ascii="Arial" w:hAnsi="Arial" w:cs="Arial"/>
                <w:b/>
                <w:sz w:val="20"/>
                <w:szCs w:val="20"/>
              </w:rPr>
            </w:pPr>
            <w:r w:rsidRPr="001D37E7">
              <w:rPr>
                <w:rFonts w:ascii="Arial" w:hAnsi="Arial" w:cs="Arial"/>
                <w:b/>
                <w:sz w:val="20"/>
                <w:szCs w:val="20"/>
              </w:rPr>
              <w:t xml:space="preserve">Cenné psaní </w:t>
            </w:r>
            <w:r w:rsidRPr="001D37E7">
              <w:rPr>
                <w:rFonts w:ascii="Arial" w:hAnsi="Arial" w:cs="Arial"/>
                <w:b/>
                <w:sz w:val="20"/>
                <w:szCs w:val="20"/>
                <w:vertAlign w:val="superscript"/>
              </w:rPr>
              <w:t>1)</w:t>
            </w:r>
          </w:p>
        </w:tc>
        <w:tc>
          <w:tcPr>
            <w:tcW w:w="1134" w:type="dxa"/>
            <w:tcBorders>
              <w:top w:val="double" w:sz="4" w:space="0" w:color="auto"/>
              <w:left w:val="single" w:sz="4" w:space="0" w:color="auto"/>
              <w:bottom w:val="single" w:sz="4" w:space="0" w:color="auto"/>
              <w:right w:val="single" w:sz="4" w:space="0" w:color="auto"/>
            </w:tcBorders>
            <w:vAlign w:val="center"/>
          </w:tcPr>
          <w:p w:rsidR="001B5115" w:rsidRPr="001D37E7" w:rsidRDefault="001B5115" w:rsidP="00884AB9">
            <w:pPr>
              <w:jc w:val="center"/>
              <w:rPr>
                <w:rFonts w:ascii="Arial" w:hAnsi="Arial" w:cs="Arial"/>
                <w:sz w:val="20"/>
                <w:szCs w:val="20"/>
              </w:rPr>
            </w:pPr>
            <w:r w:rsidRPr="001D37E7">
              <w:rPr>
                <w:rFonts w:ascii="Arial" w:hAnsi="Arial" w:cs="Arial"/>
                <w:sz w:val="20"/>
                <w:szCs w:val="20"/>
              </w:rPr>
              <w:t>3</w:t>
            </w:r>
            <w:r w:rsidR="00884AB9" w:rsidRPr="001D37E7">
              <w:rPr>
                <w:rFonts w:ascii="Arial" w:hAnsi="Arial" w:cs="Arial"/>
                <w:sz w:val="20"/>
                <w:szCs w:val="20"/>
              </w:rPr>
              <w:t>8</w:t>
            </w:r>
            <w:r w:rsidRPr="001D37E7">
              <w:rPr>
                <w:rFonts w:ascii="Arial" w:hAnsi="Arial" w:cs="Arial"/>
                <w:sz w:val="20"/>
                <w:szCs w:val="20"/>
              </w:rPr>
              <w:t>,00 Kč</w:t>
            </w:r>
          </w:p>
        </w:tc>
        <w:tc>
          <w:tcPr>
            <w:tcW w:w="1134" w:type="dxa"/>
            <w:tcBorders>
              <w:top w:val="double" w:sz="4" w:space="0" w:color="auto"/>
              <w:left w:val="single" w:sz="4" w:space="0" w:color="auto"/>
              <w:bottom w:val="single" w:sz="4" w:space="0" w:color="auto"/>
              <w:right w:val="single" w:sz="4" w:space="0" w:color="auto"/>
            </w:tcBorders>
            <w:vAlign w:val="center"/>
          </w:tcPr>
          <w:p w:rsidR="001B5115" w:rsidRPr="001D37E7" w:rsidRDefault="00884AB9" w:rsidP="00A53B23">
            <w:pPr>
              <w:jc w:val="center"/>
              <w:rPr>
                <w:rFonts w:ascii="Arial" w:hAnsi="Arial" w:cs="Arial"/>
                <w:sz w:val="20"/>
                <w:szCs w:val="20"/>
              </w:rPr>
            </w:pPr>
            <w:r w:rsidRPr="001D37E7">
              <w:rPr>
                <w:rFonts w:ascii="Arial" w:hAnsi="Arial" w:cs="Arial"/>
                <w:sz w:val="20"/>
                <w:szCs w:val="20"/>
              </w:rPr>
              <w:t>42</w:t>
            </w:r>
            <w:r w:rsidR="001B5115" w:rsidRPr="001D37E7">
              <w:rPr>
                <w:rFonts w:ascii="Arial" w:hAnsi="Arial" w:cs="Arial"/>
                <w:sz w:val="20"/>
                <w:szCs w:val="20"/>
              </w:rPr>
              <w:t>,00 Kč</w:t>
            </w:r>
          </w:p>
        </w:tc>
        <w:tc>
          <w:tcPr>
            <w:tcW w:w="1134" w:type="dxa"/>
            <w:tcBorders>
              <w:top w:val="double" w:sz="4" w:space="0" w:color="auto"/>
              <w:left w:val="single" w:sz="4" w:space="0" w:color="auto"/>
              <w:bottom w:val="single" w:sz="4" w:space="0" w:color="auto"/>
              <w:right w:val="single" w:sz="4" w:space="0" w:color="auto"/>
            </w:tcBorders>
            <w:vAlign w:val="center"/>
          </w:tcPr>
          <w:p w:rsidR="001B5115" w:rsidRPr="001D37E7" w:rsidRDefault="001B5115" w:rsidP="00884AB9">
            <w:pPr>
              <w:jc w:val="center"/>
              <w:rPr>
                <w:rFonts w:ascii="Arial" w:hAnsi="Arial" w:cs="Arial"/>
                <w:sz w:val="20"/>
                <w:szCs w:val="20"/>
              </w:rPr>
            </w:pPr>
            <w:r w:rsidRPr="001D37E7">
              <w:rPr>
                <w:rFonts w:ascii="Arial" w:hAnsi="Arial" w:cs="Arial"/>
                <w:sz w:val="20"/>
                <w:szCs w:val="20"/>
              </w:rPr>
              <w:t>4</w:t>
            </w:r>
            <w:r w:rsidR="00884AB9" w:rsidRPr="001D37E7">
              <w:rPr>
                <w:rFonts w:ascii="Arial" w:hAnsi="Arial" w:cs="Arial"/>
                <w:sz w:val="20"/>
                <w:szCs w:val="20"/>
              </w:rPr>
              <w:t>5</w:t>
            </w:r>
            <w:r w:rsidRPr="001D37E7">
              <w:rPr>
                <w:rFonts w:ascii="Arial" w:hAnsi="Arial" w:cs="Arial"/>
                <w:sz w:val="20"/>
                <w:szCs w:val="20"/>
              </w:rPr>
              <w:t>,00 Kč</w:t>
            </w:r>
          </w:p>
        </w:tc>
        <w:tc>
          <w:tcPr>
            <w:tcW w:w="1134" w:type="dxa"/>
            <w:tcBorders>
              <w:top w:val="double" w:sz="4" w:space="0" w:color="auto"/>
              <w:left w:val="single" w:sz="4" w:space="0" w:color="auto"/>
              <w:bottom w:val="single" w:sz="4" w:space="0" w:color="auto"/>
              <w:right w:val="single" w:sz="4" w:space="0" w:color="auto"/>
            </w:tcBorders>
            <w:vAlign w:val="center"/>
          </w:tcPr>
          <w:p w:rsidR="001B5115" w:rsidRPr="001D37E7" w:rsidRDefault="00884AB9" w:rsidP="00A53B23">
            <w:pPr>
              <w:jc w:val="center"/>
              <w:rPr>
                <w:rFonts w:ascii="Arial" w:hAnsi="Arial" w:cs="Arial"/>
                <w:sz w:val="20"/>
                <w:szCs w:val="20"/>
              </w:rPr>
            </w:pPr>
            <w:r w:rsidRPr="001D37E7">
              <w:rPr>
                <w:rFonts w:ascii="Arial" w:hAnsi="Arial" w:cs="Arial"/>
                <w:sz w:val="20"/>
                <w:szCs w:val="20"/>
              </w:rPr>
              <w:t>51</w:t>
            </w:r>
            <w:r w:rsidR="001B5115" w:rsidRPr="001D37E7">
              <w:rPr>
                <w:rFonts w:ascii="Arial" w:hAnsi="Arial" w:cs="Arial"/>
                <w:sz w:val="20"/>
                <w:szCs w:val="20"/>
              </w:rPr>
              <w:t>,00 Kč</w:t>
            </w:r>
          </w:p>
        </w:tc>
        <w:tc>
          <w:tcPr>
            <w:tcW w:w="1247" w:type="dxa"/>
            <w:tcBorders>
              <w:top w:val="double" w:sz="4" w:space="0" w:color="auto"/>
              <w:left w:val="single" w:sz="4" w:space="0" w:color="auto"/>
              <w:bottom w:val="single" w:sz="4" w:space="0" w:color="auto"/>
              <w:right w:val="single" w:sz="4" w:space="0" w:color="auto"/>
            </w:tcBorders>
            <w:vAlign w:val="center"/>
          </w:tcPr>
          <w:p w:rsidR="001B5115" w:rsidRPr="001D37E7" w:rsidRDefault="001B5115" w:rsidP="00884AB9">
            <w:pPr>
              <w:jc w:val="center"/>
              <w:rPr>
                <w:rFonts w:ascii="Arial" w:hAnsi="Arial" w:cs="Arial"/>
                <w:sz w:val="20"/>
                <w:szCs w:val="20"/>
              </w:rPr>
            </w:pPr>
            <w:r w:rsidRPr="001D37E7">
              <w:rPr>
                <w:rFonts w:ascii="Arial" w:hAnsi="Arial" w:cs="Arial"/>
                <w:sz w:val="20"/>
                <w:szCs w:val="20"/>
              </w:rPr>
              <w:t>5</w:t>
            </w:r>
            <w:r w:rsidR="00884AB9" w:rsidRPr="001D37E7">
              <w:rPr>
                <w:rFonts w:ascii="Arial" w:hAnsi="Arial" w:cs="Arial"/>
                <w:sz w:val="20"/>
                <w:szCs w:val="20"/>
              </w:rPr>
              <w:t>7</w:t>
            </w:r>
            <w:r w:rsidRPr="001D37E7">
              <w:rPr>
                <w:rFonts w:ascii="Arial" w:hAnsi="Arial" w:cs="Arial"/>
                <w:sz w:val="20"/>
                <w:szCs w:val="20"/>
              </w:rPr>
              <w:t>,00 Kč</w:t>
            </w:r>
          </w:p>
        </w:tc>
      </w:tr>
      <w:tr w:rsidR="001B5115" w:rsidRPr="001D37E7" w:rsidTr="00F928A3">
        <w:trPr>
          <w:cantSplit/>
          <w:trHeight w:val="200"/>
        </w:trPr>
        <w:tc>
          <w:tcPr>
            <w:tcW w:w="360" w:type="dxa"/>
            <w:tcBorders>
              <w:top w:val="single" w:sz="4" w:space="0" w:color="auto"/>
              <w:left w:val="nil"/>
              <w:bottom w:val="nil"/>
              <w:right w:val="nil"/>
            </w:tcBorders>
          </w:tcPr>
          <w:p w:rsidR="001B5115" w:rsidRPr="001D37E7" w:rsidRDefault="001B5115" w:rsidP="00F928A3">
            <w:pPr>
              <w:rPr>
                <w:rFonts w:ascii="Arial" w:hAnsi="Arial" w:cs="Arial"/>
                <w:vertAlign w:val="superscript"/>
              </w:rPr>
            </w:pPr>
            <w:r w:rsidRPr="001D37E7">
              <w:rPr>
                <w:rFonts w:ascii="Arial" w:hAnsi="Arial" w:cs="Arial"/>
                <w:vertAlign w:val="superscript"/>
              </w:rPr>
              <w:t>1)</w:t>
            </w:r>
          </w:p>
        </w:tc>
        <w:tc>
          <w:tcPr>
            <w:tcW w:w="9563" w:type="dxa"/>
            <w:gridSpan w:val="6"/>
            <w:tcBorders>
              <w:top w:val="single" w:sz="4" w:space="0" w:color="auto"/>
              <w:left w:val="nil"/>
              <w:bottom w:val="nil"/>
              <w:right w:val="nil"/>
            </w:tcBorders>
          </w:tcPr>
          <w:p w:rsidR="001B5115" w:rsidRPr="001D37E7" w:rsidRDefault="001B5115" w:rsidP="00F928A3">
            <w:pPr>
              <w:spacing w:line="240" w:lineRule="auto"/>
              <w:rPr>
                <w:rFonts w:ascii="Arial" w:hAnsi="Arial" w:cs="Arial"/>
                <w:sz w:val="16"/>
                <w:szCs w:val="16"/>
              </w:rPr>
            </w:pPr>
            <w:r w:rsidRPr="001D37E7">
              <w:rPr>
                <w:rFonts w:ascii="Arial" w:hAnsi="Arial" w:cs="Arial"/>
                <w:sz w:val="16"/>
                <w:szCs w:val="16"/>
              </w:rPr>
              <w:t>Cena je uvedena bez příplatku za Udanou cenu.</w:t>
            </w:r>
          </w:p>
          <w:p w:rsidR="001B5115" w:rsidRPr="001D37E7" w:rsidRDefault="001B5115" w:rsidP="00F928A3">
            <w:pPr>
              <w:spacing w:line="240" w:lineRule="auto"/>
              <w:rPr>
                <w:rFonts w:ascii="Arial" w:hAnsi="Arial" w:cs="Arial"/>
                <w:sz w:val="16"/>
                <w:szCs w:val="16"/>
              </w:rPr>
            </w:pPr>
            <w:r w:rsidRPr="001D37E7">
              <w:rPr>
                <w:rFonts w:ascii="Arial" w:hAnsi="Arial" w:cs="Arial"/>
                <w:sz w:val="16"/>
                <w:szCs w:val="16"/>
              </w:rPr>
              <w:t xml:space="preserve">Musí být použit speciální bezpečnostní plastový obal prodávaný Českou poštou. </w:t>
            </w:r>
          </w:p>
          <w:p w:rsidR="001B5115" w:rsidRPr="001D37E7" w:rsidRDefault="001B5115" w:rsidP="00F928A3">
            <w:pPr>
              <w:spacing w:line="240" w:lineRule="auto"/>
              <w:rPr>
                <w:rFonts w:ascii="Arial" w:hAnsi="Arial" w:cs="Arial"/>
                <w:sz w:val="16"/>
                <w:szCs w:val="16"/>
              </w:rPr>
            </w:pPr>
            <w:r w:rsidRPr="001D37E7">
              <w:rPr>
                <w:rFonts w:ascii="Arial" w:hAnsi="Arial" w:cs="Arial"/>
                <w:sz w:val="16"/>
                <w:szCs w:val="16"/>
              </w:rPr>
              <w:t>Formát C5 – 16,2 x 22,9 cm (lze vložit obsah o vel. formátu A5) Formát C4 – 22,9 x 32,4 cm (lze vložit obsah o vel. formátu A4).</w:t>
            </w:r>
          </w:p>
        </w:tc>
      </w:tr>
    </w:tbl>
    <w:p w:rsidR="00155B76" w:rsidRPr="001D37E7" w:rsidRDefault="00155B76" w:rsidP="00F928A3">
      <w:pPr>
        <w:spacing w:line="228" w:lineRule="auto"/>
        <w:rPr>
          <w:rFonts w:ascii="Arial" w:hAnsi="Arial" w:cs="Arial"/>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5C21D0" w:rsidRPr="001D37E7" w:rsidTr="005C21D0">
        <w:trPr>
          <w:trHeight w:val="178"/>
        </w:trPr>
        <w:tc>
          <w:tcPr>
            <w:tcW w:w="567" w:type="dxa"/>
            <w:tcBorders>
              <w:top w:val="nil"/>
              <w:left w:val="nil"/>
              <w:bottom w:val="nil"/>
              <w:right w:val="nil"/>
            </w:tcBorders>
          </w:tcPr>
          <w:p w:rsidR="005C21D0" w:rsidRPr="001D37E7" w:rsidRDefault="008940EF" w:rsidP="00F928A3">
            <w:pPr>
              <w:rPr>
                <w:rFonts w:ascii="Arial" w:hAnsi="Arial" w:cs="Arial"/>
                <w:b/>
              </w:rPr>
            </w:pPr>
            <w:sdt>
              <w:sdtPr>
                <w:rPr>
                  <w:rFonts w:ascii="Arial" w:hAnsi="Arial" w:cs="Arial"/>
                  <w:b/>
                </w:rPr>
                <w:id w:val="-1567722859"/>
              </w:sdtPr>
              <w:sdtEndPr/>
              <w:sdtContent>
                <w:r w:rsidR="005C21D0" w:rsidRPr="001D37E7">
                  <w:rPr>
                    <w:rFonts w:ascii="Arial" w:hAnsi="Arial" w:cs="Arial"/>
                    <w:b/>
                  </w:rPr>
                  <w:t>3.</w:t>
                </w:r>
              </w:sdtContent>
            </w:sdt>
          </w:p>
        </w:tc>
        <w:tc>
          <w:tcPr>
            <w:tcW w:w="9356" w:type="dxa"/>
            <w:tcBorders>
              <w:top w:val="nil"/>
              <w:left w:val="nil"/>
              <w:bottom w:val="nil"/>
              <w:right w:val="nil"/>
            </w:tcBorders>
            <w:shd w:val="clear" w:color="auto" w:fill="auto"/>
          </w:tcPr>
          <w:p w:rsidR="005C21D0" w:rsidRPr="001D37E7" w:rsidRDefault="005C21D0" w:rsidP="005906D7">
            <w:pPr>
              <w:spacing w:line="240" w:lineRule="auto"/>
              <w:rPr>
                <w:rFonts w:ascii="Arial" w:hAnsi="Arial" w:cs="Arial"/>
                <w:b/>
              </w:rPr>
            </w:pPr>
            <w:r w:rsidRPr="001D37E7">
              <w:rPr>
                <w:rFonts w:ascii="Arial" w:hAnsi="Arial" w:cs="Arial"/>
                <w:b/>
              </w:rPr>
              <w:t xml:space="preserve">* </w:t>
            </w:r>
            <w:r w:rsidRPr="001D37E7">
              <w:rPr>
                <w:rFonts w:ascii="Arial" w:hAnsi="Arial" w:cs="Arial"/>
                <w:b/>
                <w:u w:val="single"/>
              </w:rPr>
              <w:t>Slevy pro uživatele výplatních strojů nebo při úhradě cen Kreditem</w:t>
            </w:r>
          </w:p>
        </w:tc>
      </w:tr>
    </w:tbl>
    <w:p w:rsidR="006A4EA5" w:rsidRPr="001D37E7" w:rsidRDefault="006A4EA5" w:rsidP="00490E53">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5C21D0" w:rsidRPr="001D37E7" w:rsidTr="005C21D0">
        <w:trPr>
          <w:trHeight w:val="178"/>
        </w:trPr>
        <w:tc>
          <w:tcPr>
            <w:tcW w:w="567" w:type="dxa"/>
            <w:tcBorders>
              <w:top w:val="nil"/>
              <w:left w:val="nil"/>
              <w:bottom w:val="nil"/>
              <w:right w:val="nil"/>
            </w:tcBorders>
          </w:tcPr>
          <w:p w:rsidR="005C21D0" w:rsidRPr="001D37E7" w:rsidRDefault="008940EF" w:rsidP="00F928A3">
            <w:pPr>
              <w:rPr>
                <w:rFonts w:ascii="Arial" w:hAnsi="Arial" w:cs="Arial"/>
                <w:b/>
              </w:rPr>
            </w:pPr>
            <w:sdt>
              <w:sdtPr>
                <w:rPr>
                  <w:rFonts w:ascii="Arial" w:hAnsi="Arial" w:cs="Arial"/>
                  <w:b/>
                </w:rPr>
                <w:id w:val="9353032"/>
              </w:sdtPr>
              <w:sdtEndPr/>
              <w:sdtContent>
                <w:r w:rsidR="005C21D0" w:rsidRPr="001D37E7">
                  <w:rPr>
                    <w:rFonts w:ascii="Arial" w:hAnsi="Arial" w:cs="Arial"/>
                    <w:b/>
                  </w:rPr>
                  <w:t>3.1</w:t>
                </w:r>
              </w:sdtContent>
            </w:sdt>
          </w:p>
        </w:tc>
        <w:tc>
          <w:tcPr>
            <w:tcW w:w="9356" w:type="dxa"/>
            <w:tcBorders>
              <w:top w:val="nil"/>
              <w:left w:val="nil"/>
              <w:bottom w:val="nil"/>
              <w:right w:val="nil"/>
            </w:tcBorders>
            <w:shd w:val="clear" w:color="auto" w:fill="auto"/>
          </w:tcPr>
          <w:sdt>
            <w:sdtPr>
              <w:rPr>
                <w:rFonts w:ascii="Arial" w:hAnsi="Arial" w:cs="Arial"/>
                <w:b/>
              </w:rPr>
              <w:id w:val="9353033"/>
            </w:sdtPr>
            <w:sdtEndPr/>
            <w:sdtContent>
              <w:p w:rsidR="005C21D0" w:rsidRPr="001D37E7" w:rsidRDefault="005C21D0" w:rsidP="005906D7">
                <w:pPr>
                  <w:spacing w:line="240" w:lineRule="auto"/>
                  <w:rPr>
                    <w:rFonts w:ascii="Arial" w:hAnsi="Arial" w:cs="Arial"/>
                    <w:b/>
                  </w:rPr>
                </w:pPr>
                <w:r w:rsidRPr="001D37E7">
                  <w:rPr>
                    <w:rFonts w:ascii="Arial" w:hAnsi="Arial" w:cs="Arial"/>
                    <w:b/>
                  </w:rPr>
                  <w:t>Obyčejné psaní - ceny pro uživatele výplatních strojů nebo při úhradě cen Kreditem</w:t>
                </w:r>
              </w:p>
            </w:sdtContent>
          </w:sdt>
        </w:tc>
      </w:tr>
    </w:tbl>
    <w:p w:rsidR="00490E53" w:rsidRPr="001D37E7" w:rsidRDefault="00490E53" w:rsidP="00490E53">
      <w:pPr>
        <w:spacing w:line="228" w:lineRule="auto"/>
        <w:rPr>
          <w:rFonts w:ascii="Arial" w:hAnsi="Arial" w:cs="Arial"/>
          <w:sz w:val="10"/>
          <w:szCs w:val="18"/>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60"/>
        <w:gridCol w:w="3780"/>
        <w:gridCol w:w="1445"/>
        <w:gridCol w:w="1446"/>
        <w:gridCol w:w="1446"/>
        <w:gridCol w:w="1446"/>
      </w:tblGrid>
      <w:tr w:rsidR="001D37E7" w:rsidRPr="001D37E7" w:rsidTr="005906D7">
        <w:trPr>
          <w:cantSplit/>
          <w:trHeight w:val="200"/>
        </w:trPr>
        <w:tc>
          <w:tcPr>
            <w:tcW w:w="4140"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0E53" w:rsidRPr="001D37E7" w:rsidRDefault="00490E53" w:rsidP="005906D7">
            <w:pPr>
              <w:rPr>
                <w:rFonts w:ascii="Arial" w:hAnsi="Arial" w:cs="Arial"/>
                <w:b/>
                <w:sz w:val="20"/>
                <w:szCs w:val="20"/>
              </w:rPr>
            </w:pPr>
            <w:r w:rsidRPr="001D37E7">
              <w:rPr>
                <w:rFonts w:ascii="Arial" w:hAnsi="Arial" w:cs="Arial"/>
                <w:b/>
                <w:sz w:val="20"/>
                <w:szCs w:val="20"/>
              </w:rPr>
              <w:t>Druh zásilky</w:t>
            </w:r>
          </w:p>
        </w:tc>
        <w:tc>
          <w:tcPr>
            <w:tcW w:w="578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0E53" w:rsidRPr="001D37E7" w:rsidRDefault="00490E53" w:rsidP="005906D7">
            <w:pPr>
              <w:jc w:val="center"/>
              <w:rPr>
                <w:rFonts w:ascii="Arial" w:hAnsi="Arial" w:cs="Arial"/>
                <w:b/>
                <w:sz w:val="20"/>
                <w:szCs w:val="20"/>
              </w:rPr>
            </w:pPr>
            <w:r w:rsidRPr="001D37E7">
              <w:rPr>
                <w:rFonts w:ascii="Arial" w:hAnsi="Arial" w:cs="Arial"/>
                <w:b/>
                <w:sz w:val="20"/>
                <w:szCs w:val="20"/>
              </w:rPr>
              <w:t>Do hmotnosti / cena</w:t>
            </w:r>
            <w:r w:rsidR="00643E84" w:rsidRPr="001D37E7">
              <w:rPr>
                <w:rFonts w:ascii="Arial" w:hAnsi="Arial" w:cs="Arial"/>
                <w:b/>
                <w:sz w:val="20"/>
                <w:szCs w:val="20"/>
              </w:rPr>
              <w:t xml:space="preserve"> po slevě</w:t>
            </w:r>
            <w:r w:rsidRPr="001D37E7">
              <w:rPr>
                <w:rFonts w:ascii="Arial" w:hAnsi="Arial" w:cs="Arial"/>
                <w:b/>
                <w:sz w:val="20"/>
                <w:szCs w:val="20"/>
              </w:rPr>
              <w:t xml:space="preserve"> </w:t>
            </w:r>
          </w:p>
        </w:tc>
      </w:tr>
      <w:tr w:rsidR="001D37E7" w:rsidRPr="001D37E7" w:rsidTr="005906D7">
        <w:trPr>
          <w:cantSplit/>
          <w:trHeight w:val="347"/>
        </w:trPr>
        <w:tc>
          <w:tcPr>
            <w:tcW w:w="4140" w:type="dxa"/>
            <w:gridSpan w:val="2"/>
            <w:vMerge/>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490E53" w:rsidRPr="001D37E7" w:rsidRDefault="00490E53" w:rsidP="005906D7">
            <w:pPr>
              <w:rPr>
                <w:rFonts w:ascii="Arial" w:hAnsi="Arial" w:cs="Arial"/>
                <w:b/>
                <w:sz w:val="20"/>
                <w:szCs w:val="20"/>
              </w:rPr>
            </w:pPr>
          </w:p>
        </w:tc>
        <w:tc>
          <w:tcPr>
            <w:tcW w:w="1445"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490E53" w:rsidRPr="001D37E7" w:rsidRDefault="00490E53" w:rsidP="005906D7">
            <w:pPr>
              <w:jc w:val="center"/>
              <w:rPr>
                <w:rFonts w:ascii="Arial" w:hAnsi="Arial" w:cs="Arial"/>
                <w:b/>
                <w:sz w:val="20"/>
                <w:szCs w:val="20"/>
              </w:rPr>
            </w:pPr>
            <w:r w:rsidRPr="001D37E7">
              <w:rPr>
                <w:rFonts w:ascii="Arial" w:hAnsi="Arial" w:cs="Arial"/>
                <w:b/>
                <w:sz w:val="20"/>
                <w:szCs w:val="20"/>
              </w:rPr>
              <w:t>50 g - standard</w:t>
            </w:r>
            <w:r w:rsidRPr="001D37E7">
              <w:rPr>
                <w:rFonts w:ascii="Arial" w:hAnsi="Arial" w:cs="Arial"/>
                <w:b/>
                <w:sz w:val="20"/>
                <w:szCs w:val="20"/>
                <w:vertAlign w:val="superscript"/>
              </w:rPr>
              <w:t>1)</w:t>
            </w:r>
          </w:p>
        </w:tc>
        <w:tc>
          <w:tcPr>
            <w:tcW w:w="144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490E53" w:rsidRPr="001D37E7" w:rsidRDefault="00490E53" w:rsidP="005906D7">
            <w:pPr>
              <w:jc w:val="center"/>
              <w:rPr>
                <w:rFonts w:ascii="Arial" w:hAnsi="Arial" w:cs="Arial"/>
                <w:b/>
                <w:sz w:val="20"/>
                <w:szCs w:val="20"/>
              </w:rPr>
            </w:pPr>
            <w:r w:rsidRPr="001D37E7">
              <w:rPr>
                <w:rFonts w:ascii="Arial" w:hAnsi="Arial" w:cs="Arial"/>
                <w:b/>
                <w:sz w:val="20"/>
                <w:szCs w:val="20"/>
              </w:rPr>
              <w:t>100 g</w:t>
            </w:r>
            <w:r w:rsidRPr="001D37E7">
              <w:rPr>
                <w:rFonts w:ascii="Arial" w:hAnsi="Arial" w:cs="Arial"/>
                <w:b/>
                <w:sz w:val="20"/>
                <w:szCs w:val="20"/>
                <w:vertAlign w:val="superscript"/>
              </w:rPr>
              <w:t>2)</w:t>
            </w:r>
          </w:p>
        </w:tc>
        <w:tc>
          <w:tcPr>
            <w:tcW w:w="144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490E53" w:rsidRPr="001D37E7" w:rsidRDefault="00490E53" w:rsidP="005906D7">
            <w:pPr>
              <w:jc w:val="center"/>
              <w:rPr>
                <w:rFonts w:ascii="Arial" w:hAnsi="Arial" w:cs="Arial"/>
                <w:b/>
                <w:sz w:val="20"/>
                <w:szCs w:val="20"/>
              </w:rPr>
            </w:pPr>
            <w:r w:rsidRPr="001D37E7">
              <w:rPr>
                <w:rFonts w:ascii="Arial" w:hAnsi="Arial" w:cs="Arial"/>
                <w:b/>
                <w:sz w:val="20"/>
                <w:szCs w:val="20"/>
              </w:rPr>
              <w:t>500 g</w:t>
            </w:r>
            <w:r w:rsidRPr="001D37E7">
              <w:rPr>
                <w:rFonts w:ascii="Arial" w:hAnsi="Arial" w:cs="Arial"/>
                <w:b/>
                <w:sz w:val="20"/>
                <w:szCs w:val="20"/>
                <w:vertAlign w:val="superscript"/>
              </w:rPr>
              <w:t>2)</w:t>
            </w:r>
          </w:p>
        </w:tc>
        <w:tc>
          <w:tcPr>
            <w:tcW w:w="144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490E53" w:rsidRPr="001D37E7" w:rsidRDefault="00490E53" w:rsidP="005906D7">
            <w:pPr>
              <w:jc w:val="center"/>
              <w:rPr>
                <w:rFonts w:ascii="Arial" w:hAnsi="Arial" w:cs="Arial"/>
                <w:b/>
                <w:sz w:val="20"/>
                <w:szCs w:val="20"/>
              </w:rPr>
            </w:pPr>
            <w:r w:rsidRPr="001D37E7">
              <w:rPr>
                <w:rFonts w:ascii="Arial" w:hAnsi="Arial" w:cs="Arial"/>
                <w:b/>
                <w:sz w:val="20"/>
                <w:szCs w:val="20"/>
              </w:rPr>
              <w:t>1 kg</w:t>
            </w:r>
            <w:r w:rsidRPr="001D37E7">
              <w:rPr>
                <w:rFonts w:ascii="Arial" w:hAnsi="Arial" w:cs="Arial"/>
                <w:b/>
                <w:sz w:val="20"/>
                <w:szCs w:val="20"/>
                <w:vertAlign w:val="superscript"/>
              </w:rPr>
              <w:t>2)</w:t>
            </w:r>
          </w:p>
        </w:tc>
      </w:tr>
      <w:tr w:rsidR="001D37E7" w:rsidRPr="001D37E7" w:rsidTr="005906D7">
        <w:trPr>
          <w:cantSplit/>
          <w:trHeight w:val="567"/>
        </w:trPr>
        <w:tc>
          <w:tcPr>
            <w:tcW w:w="4140" w:type="dxa"/>
            <w:gridSpan w:val="2"/>
            <w:tcBorders>
              <w:top w:val="single" w:sz="4" w:space="0" w:color="auto"/>
              <w:left w:val="single" w:sz="4" w:space="0" w:color="auto"/>
              <w:bottom w:val="single" w:sz="4" w:space="0" w:color="auto"/>
              <w:right w:val="single" w:sz="4" w:space="0" w:color="auto"/>
            </w:tcBorders>
          </w:tcPr>
          <w:p w:rsidR="00490E53" w:rsidRPr="001D37E7" w:rsidRDefault="00490E53" w:rsidP="005906D7">
            <w:pPr>
              <w:rPr>
                <w:rFonts w:ascii="Arial" w:hAnsi="Arial" w:cs="Arial"/>
                <w:sz w:val="20"/>
                <w:szCs w:val="20"/>
              </w:rPr>
            </w:pPr>
            <w:r w:rsidRPr="001D37E7">
              <w:rPr>
                <w:rFonts w:ascii="Arial" w:hAnsi="Arial" w:cs="Arial"/>
                <w:b/>
                <w:sz w:val="20"/>
                <w:szCs w:val="20"/>
              </w:rPr>
              <w:t>Obyčejné psaní</w:t>
            </w:r>
          </w:p>
          <w:p w:rsidR="00490E53" w:rsidRPr="001D37E7" w:rsidRDefault="00490E53" w:rsidP="005906D7">
            <w:pPr>
              <w:rPr>
                <w:rFonts w:ascii="Arial" w:hAnsi="Arial" w:cs="Arial"/>
                <w:sz w:val="20"/>
                <w:szCs w:val="20"/>
              </w:rPr>
            </w:pPr>
            <w:r w:rsidRPr="001D37E7">
              <w:rPr>
                <w:rFonts w:ascii="Arial" w:hAnsi="Arial" w:cs="Arial"/>
                <w:sz w:val="20"/>
                <w:szCs w:val="20"/>
              </w:rPr>
              <w:t>čl. 11 poštovních podmínek</w:t>
            </w:r>
          </w:p>
        </w:tc>
        <w:tc>
          <w:tcPr>
            <w:tcW w:w="1445" w:type="dxa"/>
            <w:tcBorders>
              <w:top w:val="single" w:sz="4" w:space="0" w:color="auto"/>
              <w:left w:val="single" w:sz="4" w:space="0" w:color="auto"/>
              <w:bottom w:val="single" w:sz="4" w:space="0" w:color="auto"/>
              <w:right w:val="single" w:sz="4" w:space="0" w:color="auto"/>
            </w:tcBorders>
            <w:vAlign w:val="center"/>
          </w:tcPr>
          <w:p w:rsidR="00490E53" w:rsidRPr="001D37E7" w:rsidRDefault="00D838CE" w:rsidP="00D838CE">
            <w:pPr>
              <w:jc w:val="center"/>
              <w:rPr>
                <w:rFonts w:ascii="Arial" w:hAnsi="Arial" w:cs="Arial"/>
                <w:sz w:val="20"/>
                <w:szCs w:val="20"/>
              </w:rPr>
            </w:pPr>
            <w:r w:rsidRPr="001D37E7">
              <w:rPr>
                <w:rFonts w:ascii="Arial" w:hAnsi="Arial" w:cs="Arial"/>
                <w:sz w:val="20"/>
                <w:szCs w:val="20"/>
              </w:rPr>
              <w:t>9,50</w:t>
            </w:r>
            <w:r w:rsidR="00490E53" w:rsidRPr="001D37E7">
              <w:rPr>
                <w:rFonts w:ascii="Arial" w:hAnsi="Arial" w:cs="Arial"/>
                <w:sz w:val="20"/>
                <w:szCs w:val="20"/>
              </w:rPr>
              <w:t xml:space="preserve"> Kč</w:t>
            </w:r>
          </w:p>
        </w:tc>
        <w:tc>
          <w:tcPr>
            <w:tcW w:w="1446" w:type="dxa"/>
            <w:tcBorders>
              <w:top w:val="single" w:sz="4" w:space="0" w:color="auto"/>
              <w:left w:val="single" w:sz="4" w:space="0" w:color="auto"/>
              <w:bottom w:val="single" w:sz="4" w:space="0" w:color="auto"/>
              <w:right w:val="single" w:sz="4" w:space="0" w:color="auto"/>
            </w:tcBorders>
            <w:vAlign w:val="center"/>
          </w:tcPr>
          <w:p w:rsidR="00490E53" w:rsidRPr="001D37E7" w:rsidRDefault="004D55AA" w:rsidP="00D838CE">
            <w:pPr>
              <w:jc w:val="center"/>
              <w:rPr>
                <w:rFonts w:ascii="Arial" w:hAnsi="Arial" w:cs="Arial"/>
                <w:sz w:val="20"/>
                <w:szCs w:val="20"/>
              </w:rPr>
            </w:pPr>
            <w:r w:rsidRPr="001D37E7">
              <w:rPr>
                <w:rFonts w:ascii="Arial" w:hAnsi="Arial" w:cs="Arial"/>
                <w:sz w:val="20"/>
                <w:szCs w:val="20"/>
              </w:rPr>
              <w:t>1</w:t>
            </w:r>
            <w:r w:rsidR="00D838CE" w:rsidRPr="001D37E7">
              <w:rPr>
                <w:rFonts w:ascii="Arial" w:hAnsi="Arial" w:cs="Arial"/>
                <w:sz w:val="20"/>
                <w:szCs w:val="20"/>
              </w:rPr>
              <w:t>3,3</w:t>
            </w:r>
            <w:r w:rsidRPr="001D37E7">
              <w:rPr>
                <w:rFonts w:ascii="Arial" w:hAnsi="Arial" w:cs="Arial"/>
                <w:sz w:val="20"/>
                <w:szCs w:val="20"/>
              </w:rPr>
              <w:t>0</w:t>
            </w:r>
            <w:r w:rsidR="00490E53" w:rsidRPr="001D37E7">
              <w:rPr>
                <w:rFonts w:ascii="Arial" w:hAnsi="Arial" w:cs="Arial"/>
                <w:sz w:val="20"/>
                <w:szCs w:val="20"/>
              </w:rPr>
              <w:t xml:space="preserve"> Kč</w:t>
            </w:r>
          </w:p>
        </w:tc>
        <w:tc>
          <w:tcPr>
            <w:tcW w:w="1446" w:type="dxa"/>
            <w:tcBorders>
              <w:top w:val="single" w:sz="4" w:space="0" w:color="auto"/>
              <w:left w:val="single" w:sz="4" w:space="0" w:color="auto"/>
              <w:bottom w:val="single" w:sz="4" w:space="0" w:color="auto"/>
              <w:right w:val="single" w:sz="4" w:space="0" w:color="auto"/>
            </w:tcBorders>
            <w:vAlign w:val="center"/>
          </w:tcPr>
          <w:p w:rsidR="00490E53" w:rsidRPr="001D37E7" w:rsidRDefault="00D838CE" w:rsidP="005906D7">
            <w:pPr>
              <w:jc w:val="center"/>
              <w:rPr>
                <w:rFonts w:ascii="Arial" w:hAnsi="Arial" w:cs="Arial"/>
                <w:sz w:val="20"/>
                <w:szCs w:val="20"/>
              </w:rPr>
            </w:pPr>
            <w:r w:rsidRPr="001D37E7">
              <w:rPr>
                <w:rFonts w:ascii="Arial" w:hAnsi="Arial" w:cs="Arial"/>
                <w:sz w:val="20"/>
                <w:szCs w:val="20"/>
              </w:rPr>
              <w:t>17,1</w:t>
            </w:r>
            <w:r w:rsidR="004D55AA" w:rsidRPr="001D37E7">
              <w:rPr>
                <w:rFonts w:ascii="Arial" w:hAnsi="Arial" w:cs="Arial"/>
                <w:sz w:val="20"/>
                <w:szCs w:val="20"/>
              </w:rPr>
              <w:t xml:space="preserve">0 </w:t>
            </w:r>
            <w:r w:rsidR="00490E53" w:rsidRPr="001D37E7">
              <w:rPr>
                <w:rFonts w:ascii="Arial" w:hAnsi="Arial" w:cs="Arial"/>
                <w:sz w:val="20"/>
                <w:szCs w:val="20"/>
              </w:rPr>
              <w:t>Kč</w:t>
            </w:r>
          </w:p>
        </w:tc>
        <w:tc>
          <w:tcPr>
            <w:tcW w:w="1446" w:type="dxa"/>
            <w:tcBorders>
              <w:top w:val="single" w:sz="4" w:space="0" w:color="auto"/>
              <w:left w:val="single" w:sz="4" w:space="0" w:color="auto"/>
              <w:bottom w:val="single" w:sz="4" w:space="0" w:color="auto"/>
              <w:right w:val="single" w:sz="4" w:space="0" w:color="auto"/>
            </w:tcBorders>
            <w:vAlign w:val="center"/>
          </w:tcPr>
          <w:p w:rsidR="00490E53" w:rsidRPr="001D37E7" w:rsidRDefault="00490E53" w:rsidP="00D838CE">
            <w:pPr>
              <w:jc w:val="center"/>
              <w:rPr>
                <w:rFonts w:ascii="Arial" w:hAnsi="Arial" w:cs="Arial"/>
                <w:sz w:val="20"/>
                <w:szCs w:val="20"/>
              </w:rPr>
            </w:pPr>
            <w:r w:rsidRPr="001D37E7">
              <w:rPr>
                <w:rFonts w:ascii="Arial" w:hAnsi="Arial" w:cs="Arial"/>
                <w:sz w:val="20"/>
                <w:szCs w:val="20"/>
              </w:rPr>
              <w:t>2</w:t>
            </w:r>
            <w:r w:rsidR="00D838CE" w:rsidRPr="001D37E7">
              <w:rPr>
                <w:rFonts w:ascii="Arial" w:hAnsi="Arial" w:cs="Arial"/>
                <w:sz w:val="20"/>
                <w:szCs w:val="20"/>
              </w:rPr>
              <w:t>2</w:t>
            </w:r>
            <w:r w:rsidR="004D55AA" w:rsidRPr="001D37E7">
              <w:rPr>
                <w:rFonts w:ascii="Arial" w:hAnsi="Arial" w:cs="Arial"/>
                <w:sz w:val="20"/>
                <w:szCs w:val="20"/>
              </w:rPr>
              <w:t>,</w:t>
            </w:r>
            <w:r w:rsidR="00D838CE" w:rsidRPr="001D37E7">
              <w:rPr>
                <w:rFonts w:ascii="Arial" w:hAnsi="Arial" w:cs="Arial"/>
                <w:sz w:val="20"/>
                <w:szCs w:val="20"/>
              </w:rPr>
              <w:t>8</w:t>
            </w:r>
            <w:r w:rsidRPr="001D37E7">
              <w:rPr>
                <w:rFonts w:ascii="Arial" w:hAnsi="Arial" w:cs="Arial"/>
                <w:sz w:val="20"/>
                <w:szCs w:val="20"/>
              </w:rPr>
              <w:t>0 Kč</w:t>
            </w:r>
          </w:p>
        </w:tc>
      </w:tr>
      <w:tr w:rsidR="001D37E7" w:rsidRPr="001D37E7" w:rsidTr="005906D7">
        <w:trPr>
          <w:cantSplit/>
          <w:trHeight w:val="200"/>
        </w:trPr>
        <w:tc>
          <w:tcPr>
            <w:tcW w:w="360" w:type="dxa"/>
            <w:tcBorders>
              <w:top w:val="single" w:sz="4" w:space="0" w:color="auto"/>
              <w:left w:val="nil"/>
              <w:bottom w:val="nil"/>
              <w:right w:val="nil"/>
            </w:tcBorders>
          </w:tcPr>
          <w:p w:rsidR="00490E53" w:rsidRPr="001D37E7" w:rsidRDefault="00490E53" w:rsidP="005906D7">
            <w:pPr>
              <w:rPr>
                <w:rFonts w:ascii="Arial" w:hAnsi="Arial" w:cs="Arial"/>
                <w:vertAlign w:val="superscript"/>
              </w:rPr>
            </w:pPr>
            <w:r w:rsidRPr="001D37E7">
              <w:rPr>
                <w:rFonts w:ascii="Arial" w:hAnsi="Arial" w:cs="Arial"/>
                <w:vertAlign w:val="superscript"/>
              </w:rPr>
              <w:t>1)</w:t>
            </w:r>
          </w:p>
        </w:tc>
        <w:tc>
          <w:tcPr>
            <w:tcW w:w="9563" w:type="dxa"/>
            <w:gridSpan w:val="5"/>
            <w:tcBorders>
              <w:top w:val="single" w:sz="4" w:space="0" w:color="auto"/>
              <w:left w:val="nil"/>
              <w:bottom w:val="nil"/>
              <w:right w:val="nil"/>
            </w:tcBorders>
          </w:tcPr>
          <w:p w:rsidR="00490E53" w:rsidRPr="001D37E7" w:rsidRDefault="00490E53" w:rsidP="005906D7">
            <w:pPr>
              <w:spacing w:line="200" w:lineRule="exact"/>
              <w:rPr>
                <w:rFonts w:ascii="Arial" w:hAnsi="Arial" w:cs="Arial"/>
                <w:sz w:val="16"/>
                <w:szCs w:val="16"/>
              </w:rPr>
            </w:pPr>
            <w:r w:rsidRPr="001D37E7">
              <w:rPr>
                <w:rFonts w:ascii="Arial" w:hAnsi="Arial" w:cs="Arial"/>
                <w:sz w:val="16"/>
                <w:szCs w:val="16"/>
              </w:rPr>
              <w:t>Obálka nebo nesložený kartónový lístek, pravoúhlého tvaru, s rozměry maximálně 23,1 x 16,4 x 0,5 cm, minimálně 14 x 9 cm.</w:t>
            </w:r>
          </w:p>
        </w:tc>
      </w:tr>
      <w:tr w:rsidR="001D37E7" w:rsidRPr="001D37E7" w:rsidTr="005906D7">
        <w:trPr>
          <w:cantSplit/>
          <w:trHeight w:val="200"/>
        </w:trPr>
        <w:tc>
          <w:tcPr>
            <w:tcW w:w="360" w:type="dxa"/>
            <w:tcBorders>
              <w:top w:val="nil"/>
              <w:left w:val="nil"/>
              <w:bottom w:val="nil"/>
              <w:right w:val="nil"/>
            </w:tcBorders>
          </w:tcPr>
          <w:p w:rsidR="00490E53" w:rsidRPr="001D37E7" w:rsidRDefault="00490E53" w:rsidP="005906D7">
            <w:pPr>
              <w:rPr>
                <w:rFonts w:ascii="Arial" w:hAnsi="Arial" w:cs="Arial"/>
                <w:vertAlign w:val="superscript"/>
              </w:rPr>
            </w:pPr>
            <w:r w:rsidRPr="001D37E7">
              <w:rPr>
                <w:rFonts w:ascii="Arial" w:hAnsi="Arial" w:cs="Arial"/>
                <w:vertAlign w:val="superscript"/>
              </w:rPr>
              <w:t>2)</w:t>
            </w:r>
          </w:p>
        </w:tc>
        <w:tc>
          <w:tcPr>
            <w:tcW w:w="9563" w:type="dxa"/>
            <w:gridSpan w:val="5"/>
            <w:tcBorders>
              <w:top w:val="nil"/>
              <w:left w:val="nil"/>
              <w:bottom w:val="nil"/>
              <w:right w:val="nil"/>
            </w:tcBorders>
          </w:tcPr>
          <w:p w:rsidR="00490E53" w:rsidRPr="001D37E7" w:rsidRDefault="00490E53" w:rsidP="005906D7">
            <w:pPr>
              <w:spacing w:line="200" w:lineRule="exact"/>
              <w:rPr>
                <w:rFonts w:ascii="Arial" w:hAnsi="Arial" w:cs="Arial"/>
                <w:sz w:val="16"/>
                <w:szCs w:val="16"/>
              </w:rPr>
            </w:pPr>
            <w:r w:rsidRPr="001D37E7">
              <w:rPr>
                <w:rFonts w:ascii="Arial" w:hAnsi="Arial" w:cs="Arial"/>
                <w:sz w:val="16"/>
                <w:szCs w:val="16"/>
              </w:rPr>
              <w:t>Délka nesmí přesahovat 35,3 cm a šířka 25 cm, přičemž tloušťka nesmí být větší než 2 cm. Minimální rozměry zásilky jsou14 x 9 cm.</w:t>
            </w:r>
          </w:p>
        </w:tc>
      </w:tr>
    </w:tbl>
    <w:p w:rsidR="00490E53" w:rsidRPr="001D37E7" w:rsidRDefault="00A7496C" w:rsidP="00490E53">
      <w:pPr>
        <w:spacing w:line="228" w:lineRule="auto"/>
        <w:rPr>
          <w:rFonts w:ascii="Arial" w:hAnsi="Arial" w:cs="Arial"/>
          <w:sz w:val="18"/>
          <w:szCs w:val="18"/>
        </w:rPr>
      </w:pPr>
      <w:r w:rsidRPr="001D37E7">
        <w:rPr>
          <w:rFonts w:ascii="Arial" w:hAnsi="Arial" w:cs="Arial"/>
          <w:noProof/>
          <w:sz w:val="18"/>
          <w:szCs w:val="18"/>
          <w:lang w:eastAsia="cs-CZ"/>
        </w:rPr>
        <mc:AlternateContent>
          <mc:Choice Requires="wps">
            <w:drawing>
              <wp:anchor distT="0" distB="0" distL="114300" distR="114300" simplePos="0" relativeHeight="252449792" behindDoc="0" locked="0" layoutInCell="1" allowOverlap="1" wp14:anchorId="031D56E7" wp14:editId="179B843B">
                <wp:simplePos x="0" y="0"/>
                <wp:positionH relativeFrom="margin">
                  <wp:posOffset>1701165</wp:posOffset>
                </wp:positionH>
                <wp:positionV relativeFrom="bottomMargin">
                  <wp:posOffset>-88900</wp:posOffset>
                </wp:positionV>
                <wp:extent cx="2356485" cy="746125"/>
                <wp:effectExtent l="0" t="0" r="0" b="0"/>
                <wp:wrapNone/>
                <wp:docPr id="6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74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CC7B2F">
                            <w:pPr>
                              <w:ind w:left="113"/>
                              <w:jc w:val="center"/>
                              <w:rPr>
                                <w:b/>
                                <w:i/>
                              </w:rPr>
                            </w:pPr>
                            <w:r>
                              <w:rPr>
                                <w:b/>
                                <w:i/>
                              </w:rPr>
                              <w:t>Listovní zásilky – slevy</w:t>
                            </w:r>
                          </w:p>
                          <w:p w:rsidR="007A58BF" w:rsidRPr="00A75105" w:rsidRDefault="007A58BF" w:rsidP="00CC7B2F">
                            <w:pPr>
                              <w:spacing w:line="120" w:lineRule="exact"/>
                              <w:rPr>
                                <w:i/>
                                <w:sz w:val="8"/>
                                <w:szCs w:val="8"/>
                              </w:rPr>
                            </w:pPr>
                          </w:p>
                          <w:p w:rsidR="007A58BF" w:rsidRPr="00B76F49" w:rsidRDefault="007A58BF" w:rsidP="00CC7B2F">
                            <w:pPr>
                              <w:jc w:val="center"/>
                              <w:rPr>
                                <w:i/>
                              </w:rPr>
                            </w:pPr>
                            <w:r w:rsidRPr="00B76F49">
                              <w:rPr>
                                <w:i/>
                              </w:rPr>
                              <w:t>Platí od 1. ledna 2017</w:t>
                            </w:r>
                          </w:p>
                          <w:p w:rsidR="007A58BF" w:rsidRPr="006E1087" w:rsidRDefault="007A58BF" w:rsidP="00CC7B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D56E7" id="_x0000_s1037" type="#_x0000_t202" style="position:absolute;margin-left:133.95pt;margin-top:-7pt;width:185.55pt;height:58.75pt;z-index:2524497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RUug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" filled="f" stroked="f">
                <v:textbox>
                  <w:txbxContent>
                    <w:p w:rsidR="007A58BF" w:rsidRPr="00A75105" w:rsidRDefault="007A58BF" w:rsidP="00CC7B2F">
                      <w:pPr>
                        <w:ind w:left="113"/>
                        <w:jc w:val="center"/>
                        <w:rPr>
                          <w:b/>
                          <w:i/>
                        </w:rPr>
                      </w:pPr>
                      <w:r>
                        <w:rPr>
                          <w:b/>
                          <w:i/>
                        </w:rPr>
                        <w:t>Listovní zásilky – slevy</w:t>
                      </w:r>
                    </w:p>
                    <w:p w:rsidR="007A58BF" w:rsidRPr="00A75105" w:rsidRDefault="007A58BF" w:rsidP="00CC7B2F">
                      <w:pPr>
                        <w:spacing w:line="120" w:lineRule="exact"/>
                        <w:rPr>
                          <w:i/>
                          <w:sz w:val="8"/>
                          <w:szCs w:val="8"/>
                        </w:rPr>
                      </w:pPr>
                    </w:p>
                    <w:p w:rsidR="007A58BF" w:rsidRPr="00B76F49" w:rsidRDefault="007A58BF" w:rsidP="00CC7B2F">
                      <w:pPr>
                        <w:jc w:val="center"/>
                        <w:rPr>
                          <w:i/>
                        </w:rPr>
                      </w:pPr>
                      <w:r w:rsidRPr="00B76F49">
                        <w:rPr>
                          <w:i/>
                        </w:rPr>
                        <w:t>Platí od 1. ledna 2017</w:t>
                      </w:r>
                    </w:p>
                    <w:p w:rsidR="007A58BF" w:rsidRPr="006E1087" w:rsidRDefault="007A58BF" w:rsidP="00CC7B2F"/>
                  </w:txbxContent>
                </v:textbox>
                <w10:wrap anchorx="margin" anchory="margin"/>
              </v:shape>
            </w:pict>
          </mc:Fallback>
        </mc:AlternateConten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5C21D0" w:rsidRPr="001D37E7" w:rsidTr="005C21D0">
        <w:trPr>
          <w:trHeight w:val="178"/>
        </w:trPr>
        <w:tc>
          <w:tcPr>
            <w:tcW w:w="567" w:type="dxa"/>
            <w:tcBorders>
              <w:top w:val="nil"/>
              <w:left w:val="nil"/>
              <w:bottom w:val="nil"/>
              <w:right w:val="nil"/>
            </w:tcBorders>
          </w:tcPr>
          <w:p w:rsidR="005C21D0" w:rsidRPr="001D37E7" w:rsidRDefault="008940EF" w:rsidP="00F928A3">
            <w:pPr>
              <w:ind w:left="57"/>
              <w:rPr>
                <w:rFonts w:ascii="Arial" w:hAnsi="Arial" w:cs="Arial"/>
                <w:b/>
              </w:rPr>
            </w:pPr>
            <w:sdt>
              <w:sdtPr>
                <w:rPr>
                  <w:rFonts w:ascii="Arial" w:hAnsi="Arial" w:cs="Arial"/>
                  <w:b/>
                </w:rPr>
                <w:id w:val="8028885"/>
              </w:sdtPr>
              <w:sdtEndPr/>
              <w:sdtContent>
                <w:r w:rsidR="005C21D0" w:rsidRPr="001D37E7">
                  <w:rPr>
                    <w:rFonts w:ascii="Arial" w:hAnsi="Arial" w:cs="Arial"/>
                    <w:b/>
                  </w:rPr>
                  <w:t>3.2.</w:t>
                </w:r>
              </w:sdtContent>
            </w:sdt>
          </w:p>
        </w:tc>
        <w:tc>
          <w:tcPr>
            <w:tcW w:w="9356" w:type="dxa"/>
            <w:tcBorders>
              <w:top w:val="nil"/>
              <w:left w:val="nil"/>
              <w:bottom w:val="nil"/>
              <w:right w:val="nil"/>
            </w:tcBorders>
            <w:shd w:val="clear" w:color="auto" w:fill="auto"/>
          </w:tcPr>
          <w:sdt>
            <w:sdtPr>
              <w:rPr>
                <w:rFonts w:ascii="Arial" w:hAnsi="Arial" w:cs="Arial"/>
                <w:b/>
              </w:rPr>
              <w:id w:val="8028886"/>
            </w:sdtPr>
            <w:sdtEndPr/>
            <w:sdtContent>
              <w:p w:rsidR="005C21D0" w:rsidRPr="001D37E7" w:rsidRDefault="005C21D0" w:rsidP="005906D7">
                <w:pPr>
                  <w:spacing w:line="240" w:lineRule="auto"/>
                  <w:rPr>
                    <w:rFonts w:ascii="Arial" w:hAnsi="Arial" w:cs="Arial"/>
                    <w:b/>
                  </w:rPr>
                </w:pPr>
                <w:r w:rsidRPr="001D37E7">
                  <w:rPr>
                    <w:rFonts w:ascii="Arial" w:hAnsi="Arial" w:cs="Arial"/>
                    <w:b/>
                  </w:rPr>
                  <w:t>Doporučené psaní - ceny pro uživatele výplatních strojů nebo při úhradě cen Kreditem</w:t>
                </w:r>
              </w:p>
            </w:sdtContent>
          </w:sdt>
        </w:tc>
      </w:tr>
    </w:tbl>
    <w:p w:rsidR="00490E53" w:rsidRPr="001D37E7" w:rsidRDefault="00490E53" w:rsidP="00490E53">
      <w:pPr>
        <w:spacing w:line="228" w:lineRule="auto"/>
        <w:rPr>
          <w:rFonts w:ascii="Arial" w:hAnsi="Arial" w:cs="Arial"/>
          <w:sz w:val="16"/>
          <w:szCs w:val="18"/>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26"/>
        <w:gridCol w:w="3714"/>
        <w:gridCol w:w="1134"/>
        <w:gridCol w:w="1134"/>
        <w:gridCol w:w="1134"/>
        <w:gridCol w:w="1134"/>
        <w:gridCol w:w="1247"/>
      </w:tblGrid>
      <w:tr w:rsidR="001D37E7" w:rsidRPr="001D37E7" w:rsidTr="005906D7">
        <w:trPr>
          <w:cantSplit/>
          <w:trHeight w:val="200"/>
        </w:trPr>
        <w:tc>
          <w:tcPr>
            <w:tcW w:w="4140"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0E53" w:rsidRPr="001D37E7" w:rsidRDefault="00490E53" w:rsidP="005906D7">
            <w:pPr>
              <w:rPr>
                <w:rFonts w:ascii="Arial" w:hAnsi="Arial" w:cs="Arial"/>
                <w:b/>
                <w:sz w:val="20"/>
                <w:szCs w:val="20"/>
              </w:rPr>
            </w:pPr>
            <w:r w:rsidRPr="001D37E7">
              <w:rPr>
                <w:rFonts w:ascii="Arial" w:hAnsi="Arial" w:cs="Arial"/>
                <w:b/>
                <w:sz w:val="20"/>
                <w:szCs w:val="20"/>
              </w:rPr>
              <w:t>Druh zásilky</w:t>
            </w:r>
          </w:p>
        </w:tc>
        <w:tc>
          <w:tcPr>
            <w:tcW w:w="578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0E53" w:rsidRPr="001D37E7" w:rsidRDefault="00490E53" w:rsidP="005906D7">
            <w:pPr>
              <w:jc w:val="center"/>
              <w:rPr>
                <w:rFonts w:ascii="Arial" w:hAnsi="Arial" w:cs="Arial"/>
                <w:b/>
                <w:sz w:val="20"/>
                <w:szCs w:val="20"/>
              </w:rPr>
            </w:pPr>
            <w:r w:rsidRPr="001D37E7">
              <w:rPr>
                <w:rFonts w:ascii="Arial" w:hAnsi="Arial" w:cs="Arial"/>
                <w:b/>
                <w:sz w:val="20"/>
                <w:szCs w:val="20"/>
              </w:rPr>
              <w:t>Do hmotnosti / cena</w:t>
            </w:r>
            <w:r w:rsidR="00643E84" w:rsidRPr="001D37E7">
              <w:rPr>
                <w:rFonts w:ascii="Arial" w:hAnsi="Arial" w:cs="Arial"/>
                <w:b/>
                <w:sz w:val="20"/>
                <w:szCs w:val="20"/>
              </w:rPr>
              <w:t xml:space="preserve"> po slevě</w:t>
            </w:r>
            <w:r w:rsidRPr="001D37E7">
              <w:rPr>
                <w:rFonts w:ascii="Arial" w:hAnsi="Arial" w:cs="Arial"/>
                <w:b/>
                <w:sz w:val="20"/>
                <w:szCs w:val="20"/>
              </w:rPr>
              <w:t xml:space="preserve"> </w:t>
            </w:r>
          </w:p>
        </w:tc>
      </w:tr>
      <w:tr w:rsidR="001D37E7" w:rsidRPr="001D37E7" w:rsidTr="005906D7">
        <w:trPr>
          <w:cantSplit/>
          <w:trHeight w:val="347"/>
        </w:trPr>
        <w:tc>
          <w:tcPr>
            <w:tcW w:w="4140" w:type="dxa"/>
            <w:gridSpan w:val="2"/>
            <w:vMerge/>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490E53" w:rsidRPr="001D37E7" w:rsidRDefault="00490E53" w:rsidP="005906D7">
            <w:pPr>
              <w:rPr>
                <w:rFonts w:ascii="Arial" w:hAnsi="Arial" w:cs="Arial"/>
                <w:b/>
                <w:sz w:val="20"/>
                <w:szCs w:val="20"/>
              </w:rPr>
            </w:pP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490E53" w:rsidRPr="001D37E7" w:rsidRDefault="00490E53" w:rsidP="005906D7">
            <w:pPr>
              <w:jc w:val="center"/>
              <w:rPr>
                <w:rFonts w:ascii="Arial" w:hAnsi="Arial" w:cs="Arial"/>
                <w:b/>
                <w:sz w:val="20"/>
                <w:szCs w:val="20"/>
              </w:rPr>
            </w:pPr>
            <w:r w:rsidRPr="001D37E7">
              <w:rPr>
                <w:rFonts w:ascii="Arial" w:hAnsi="Arial" w:cs="Arial"/>
                <w:b/>
                <w:sz w:val="20"/>
                <w:szCs w:val="20"/>
              </w:rPr>
              <w:t>50 g – standard</w:t>
            </w:r>
            <w:r w:rsidRPr="001D37E7">
              <w:rPr>
                <w:rFonts w:ascii="Arial" w:hAnsi="Arial" w:cs="Arial"/>
                <w:b/>
                <w:sz w:val="20"/>
                <w:szCs w:val="20"/>
                <w:vertAlign w:val="superscript"/>
              </w:rPr>
              <w:t>1)</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490E53" w:rsidRPr="001D37E7" w:rsidRDefault="00490E53" w:rsidP="005906D7">
            <w:pPr>
              <w:jc w:val="center"/>
              <w:rPr>
                <w:rFonts w:ascii="Arial" w:hAnsi="Arial" w:cs="Arial"/>
                <w:b/>
                <w:sz w:val="20"/>
                <w:szCs w:val="20"/>
              </w:rPr>
            </w:pPr>
            <w:r w:rsidRPr="001D37E7">
              <w:rPr>
                <w:rFonts w:ascii="Arial" w:hAnsi="Arial" w:cs="Arial"/>
                <w:b/>
                <w:sz w:val="20"/>
                <w:szCs w:val="20"/>
              </w:rPr>
              <w:t>100 g</w:t>
            </w:r>
            <w:r w:rsidRPr="001D37E7">
              <w:rPr>
                <w:rFonts w:ascii="Arial" w:hAnsi="Arial" w:cs="Arial"/>
                <w:b/>
                <w:sz w:val="20"/>
                <w:szCs w:val="20"/>
                <w:vertAlign w:val="superscript"/>
              </w:rPr>
              <w:t>2)</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490E53" w:rsidRPr="001D37E7" w:rsidRDefault="00490E53" w:rsidP="005906D7">
            <w:pPr>
              <w:jc w:val="center"/>
              <w:rPr>
                <w:rFonts w:ascii="Arial" w:hAnsi="Arial" w:cs="Arial"/>
                <w:b/>
                <w:sz w:val="20"/>
                <w:szCs w:val="20"/>
              </w:rPr>
            </w:pPr>
            <w:r w:rsidRPr="001D37E7">
              <w:rPr>
                <w:rFonts w:ascii="Arial" w:hAnsi="Arial" w:cs="Arial"/>
                <w:b/>
                <w:sz w:val="20"/>
                <w:szCs w:val="20"/>
              </w:rPr>
              <w:t>500 g</w:t>
            </w:r>
            <w:r w:rsidRPr="001D37E7">
              <w:rPr>
                <w:rFonts w:ascii="Arial" w:hAnsi="Arial" w:cs="Arial"/>
                <w:b/>
                <w:sz w:val="20"/>
                <w:szCs w:val="20"/>
                <w:vertAlign w:val="superscript"/>
              </w:rPr>
              <w:t>2)</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490E53" w:rsidRPr="001D37E7" w:rsidRDefault="00490E53" w:rsidP="005906D7">
            <w:pPr>
              <w:jc w:val="center"/>
              <w:rPr>
                <w:rFonts w:ascii="Arial" w:hAnsi="Arial" w:cs="Arial"/>
                <w:b/>
                <w:sz w:val="20"/>
                <w:szCs w:val="20"/>
              </w:rPr>
            </w:pPr>
            <w:r w:rsidRPr="001D37E7">
              <w:rPr>
                <w:rFonts w:ascii="Arial" w:hAnsi="Arial" w:cs="Arial"/>
                <w:b/>
                <w:sz w:val="20"/>
                <w:szCs w:val="20"/>
              </w:rPr>
              <w:t>1 kg</w:t>
            </w:r>
            <w:r w:rsidRPr="001D37E7">
              <w:rPr>
                <w:rFonts w:ascii="Arial" w:hAnsi="Arial" w:cs="Arial"/>
                <w:b/>
                <w:sz w:val="20"/>
                <w:szCs w:val="20"/>
                <w:vertAlign w:val="superscript"/>
              </w:rPr>
              <w:t>2)</w:t>
            </w:r>
          </w:p>
        </w:tc>
        <w:tc>
          <w:tcPr>
            <w:tcW w:w="124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490E53" w:rsidRPr="001D37E7" w:rsidRDefault="00490E53" w:rsidP="005906D7">
            <w:pPr>
              <w:jc w:val="center"/>
              <w:rPr>
                <w:rFonts w:ascii="Arial" w:hAnsi="Arial" w:cs="Arial"/>
                <w:b/>
                <w:sz w:val="20"/>
                <w:szCs w:val="20"/>
              </w:rPr>
            </w:pPr>
            <w:r w:rsidRPr="001D37E7">
              <w:rPr>
                <w:rFonts w:ascii="Arial" w:hAnsi="Arial" w:cs="Arial"/>
                <w:b/>
                <w:sz w:val="20"/>
                <w:szCs w:val="20"/>
              </w:rPr>
              <w:t>2 kg</w:t>
            </w:r>
            <w:r w:rsidRPr="001D37E7">
              <w:rPr>
                <w:rFonts w:ascii="Arial" w:hAnsi="Arial" w:cs="Arial"/>
                <w:b/>
                <w:sz w:val="20"/>
                <w:szCs w:val="20"/>
                <w:vertAlign w:val="superscript"/>
              </w:rPr>
              <w:t>2)</w:t>
            </w:r>
          </w:p>
        </w:tc>
      </w:tr>
      <w:tr w:rsidR="001D37E7" w:rsidRPr="001D37E7" w:rsidTr="005906D7">
        <w:trPr>
          <w:cantSplit/>
          <w:trHeight w:val="567"/>
        </w:trPr>
        <w:tc>
          <w:tcPr>
            <w:tcW w:w="4140" w:type="dxa"/>
            <w:gridSpan w:val="2"/>
            <w:tcBorders>
              <w:top w:val="single" w:sz="4" w:space="0" w:color="auto"/>
              <w:left w:val="single" w:sz="4" w:space="0" w:color="auto"/>
              <w:bottom w:val="single" w:sz="4" w:space="0" w:color="auto"/>
              <w:right w:val="single" w:sz="4" w:space="0" w:color="auto"/>
            </w:tcBorders>
          </w:tcPr>
          <w:p w:rsidR="001B5115" w:rsidRPr="001D37E7" w:rsidRDefault="001B5115" w:rsidP="005906D7">
            <w:pPr>
              <w:rPr>
                <w:rFonts w:ascii="Arial" w:hAnsi="Arial" w:cs="Arial"/>
                <w:b/>
                <w:sz w:val="20"/>
                <w:szCs w:val="20"/>
              </w:rPr>
            </w:pPr>
            <w:r w:rsidRPr="001D37E7">
              <w:rPr>
                <w:rFonts w:ascii="Arial" w:hAnsi="Arial" w:cs="Arial"/>
                <w:b/>
                <w:sz w:val="20"/>
                <w:szCs w:val="20"/>
              </w:rPr>
              <w:t>Doporučené psaní</w:t>
            </w:r>
          </w:p>
          <w:p w:rsidR="001B5115" w:rsidRPr="001D37E7" w:rsidRDefault="001B5115" w:rsidP="005906D7">
            <w:pPr>
              <w:pStyle w:val="Zpat"/>
              <w:tabs>
                <w:tab w:val="clear" w:pos="4513"/>
              </w:tabs>
              <w:rPr>
                <w:rFonts w:ascii="Arial" w:hAnsi="Arial" w:cs="Arial"/>
                <w:sz w:val="20"/>
                <w:szCs w:val="20"/>
              </w:rPr>
            </w:pPr>
            <w:r w:rsidRPr="001D37E7">
              <w:rPr>
                <w:rFonts w:ascii="Arial" w:hAnsi="Arial" w:cs="Arial"/>
                <w:sz w:val="20"/>
                <w:szCs w:val="20"/>
              </w:rPr>
              <w:t>čl. 13 poštovních podmínek</w:t>
            </w:r>
          </w:p>
        </w:tc>
        <w:tc>
          <w:tcPr>
            <w:tcW w:w="1134" w:type="dxa"/>
            <w:tcBorders>
              <w:top w:val="single" w:sz="4" w:space="0" w:color="auto"/>
              <w:left w:val="single" w:sz="4" w:space="0" w:color="auto"/>
              <w:bottom w:val="single" w:sz="4" w:space="0" w:color="auto"/>
              <w:right w:val="single" w:sz="4" w:space="0" w:color="auto"/>
            </w:tcBorders>
            <w:vAlign w:val="center"/>
          </w:tcPr>
          <w:p w:rsidR="001B5115" w:rsidRPr="001D37E7" w:rsidRDefault="001B5115" w:rsidP="00DA3981">
            <w:pPr>
              <w:jc w:val="center"/>
              <w:rPr>
                <w:rFonts w:ascii="Arial" w:hAnsi="Arial" w:cs="Arial"/>
                <w:sz w:val="20"/>
                <w:szCs w:val="20"/>
              </w:rPr>
            </w:pPr>
            <w:r w:rsidRPr="001D37E7">
              <w:rPr>
                <w:rFonts w:ascii="Arial" w:hAnsi="Arial" w:cs="Arial"/>
                <w:sz w:val="20"/>
                <w:szCs w:val="20"/>
              </w:rPr>
              <w:t>2</w:t>
            </w:r>
            <w:r w:rsidR="00DA3981" w:rsidRPr="001D37E7">
              <w:rPr>
                <w:rFonts w:ascii="Arial" w:hAnsi="Arial" w:cs="Arial"/>
                <w:sz w:val="20"/>
                <w:szCs w:val="20"/>
              </w:rPr>
              <w:t>7</w:t>
            </w:r>
            <w:r w:rsidRPr="001D37E7">
              <w:rPr>
                <w:rFonts w:ascii="Arial" w:hAnsi="Arial" w:cs="Arial"/>
                <w:sz w:val="20"/>
                <w:szCs w:val="20"/>
              </w:rPr>
              <w:t>,70 Kč</w:t>
            </w:r>
          </w:p>
        </w:tc>
        <w:tc>
          <w:tcPr>
            <w:tcW w:w="1134" w:type="dxa"/>
            <w:tcBorders>
              <w:top w:val="single" w:sz="4" w:space="0" w:color="auto"/>
              <w:left w:val="single" w:sz="4" w:space="0" w:color="auto"/>
              <w:bottom w:val="single" w:sz="4" w:space="0" w:color="auto"/>
              <w:right w:val="single" w:sz="4" w:space="0" w:color="auto"/>
            </w:tcBorders>
            <w:vAlign w:val="center"/>
          </w:tcPr>
          <w:p w:rsidR="001B5115" w:rsidRPr="001D37E7" w:rsidRDefault="001B5115" w:rsidP="00DA3981">
            <w:pPr>
              <w:jc w:val="center"/>
              <w:rPr>
                <w:rFonts w:ascii="Arial" w:hAnsi="Arial" w:cs="Arial"/>
                <w:sz w:val="20"/>
                <w:szCs w:val="20"/>
              </w:rPr>
            </w:pPr>
            <w:r w:rsidRPr="001D37E7">
              <w:rPr>
                <w:rFonts w:ascii="Arial" w:hAnsi="Arial" w:cs="Arial"/>
                <w:sz w:val="20"/>
                <w:szCs w:val="20"/>
              </w:rPr>
              <w:t>3</w:t>
            </w:r>
            <w:r w:rsidR="00DA3981" w:rsidRPr="001D37E7">
              <w:rPr>
                <w:rFonts w:ascii="Arial" w:hAnsi="Arial" w:cs="Arial"/>
                <w:sz w:val="20"/>
                <w:szCs w:val="20"/>
              </w:rPr>
              <w:t>5</w:t>
            </w:r>
            <w:r w:rsidRPr="001D37E7">
              <w:rPr>
                <w:rFonts w:ascii="Arial" w:hAnsi="Arial" w:cs="Arial"/>
                <w:sz w:val="20"/>
                <w:szCs w:val="20"/>
              </w:rPr>
              <w:t>,00 Kč</w:t>
            </w:r>
          </w:p>
        </w:tc>
        <w:tc>
          <w:tcPr>
            <w:tcW w:w="1134" w:type="dxa"/>
            <w:tcBorders>
              <w:top w:val="single" w:sz="4" w:space="0" w:color="auto"/>
              <w:left w:val="single" w:sz="4" w:space="0" w:color="auto"/>
              <w:bottom w:val="single" w:sz="4" w:space="0" w:color="auto"/>
              <w:right w:val="single" w:sz="4" w:space="0" w:color="auto"/>
            </w:tcBorders>
            <w:vAlign w:val="center"/>
          </w:tcPr>
          <w:p w:rsidR="001B5115" w:rsidRPr="001D37E7" w:rsidRDefault="001B5115" w:rsidP="00DA3981">
            <w:pPr>
              <w:jc w:val="center"/>
              <w:rPr>
                <w:rFonts w:ascii="Arial" w:hAnsi="Arial" w:cs="Arial"/>
                <w:sz w:val="20"/>
                <w:szCs w:val="20"/>
              </w:rPr>
            </w:pPr>
            <w:r w:rsidRPr="001D37E7">
              <w:rPr>
                <w:rFonts w:ascii="Arial" w:hAnsi="Arial" w:cs="Arial"/>
                <w:sz w:val="20"/>
                <w:szCs w:val="20"/>
              </w:rPr>
              <w:t>3</w:t>
            </w:r>
            <w:r w:rsidR="00DA3981" w:rsidRPr="001D37E7">
              <w:rPr>
                <w:rFonts w:ascii="Arial" w:hAnsi="Arial" w:cs="Arial"/>
                <w:sz w:val="20"/>
                <w:szCs w:val="20"/>
              </w:rPr>
              <w:t>7</w:t>
            </w:r>
            <w:r w:rsidRPr="001D37E7">
              <w:rPr>
                <w:rFonts w:ascii="Arial" w:hAnsi="Arial" w:cs="Arial"/>
                <w:sz w:val="20"/>
                <w:szCs w:val="20"/>
              </w:rPr>
              <w:t>,80 Kč</w:t>
            </w:r>
          </w:p>
        </w:tc>
        <w:tc>
          <w:tcPr>
            <w:tcW w:w="1134" w:type="dxa"/>
            <w:tcBorders>
              <w:top w:val="single" w:sz="4" w:space="0" w:color="auto"/>
              <w:left w:val="single" w:sz="4" w:space="0" w:color="auto"/>
              <w:bottom w:val="single" w:sz="4" w:space="0" w:color="auto"/>
              <w:right w:val="single" w:sz="4" w:space="0" w:color="auto"/>
            </w:tcBorders>
            <w:vAlign w:val="center"/>
          </w:tcPr>
          <w:p w:rsidR="001B5115" w:rsidRPr="001D37E7" w:rsidRDefault="001B5115" w:rsidP="00DA3981">
            <w:pPr>
              <w:jc w:val="center"/>
              <w:rPr>
                <w:rFonts w:ascii="Arial" w:hAnsi="Arial" w:cs="Arial"/>
                <w:sz w:val="20"/>
                <w:szCs w:val="20"/>
              </w:rPr>
            </w:pPr>
            <w:r w:rsidRPr="001D37E7">
              <w:rPr>
                <w:rFonts w:ascii="Arial" w:hAnsi="Arial" w:cs="Arial"/>
                <w:sz w:val="20"/>
                <w:szCs w:val="20"/>
              </w:rPr>
              <w:t>4</w:t>
            </w:r>
            <w:r w:rsidR="00DA3981" w:rsidRPr="001D37E7">
              <w:rPr>
                <w:rFonts w:ascii="Arial" w:hAnsi="Arial" w:cs="Arial"/>
                <w:sz w:val="20"/>
                <w:szCs w:val="20"/>
              </w:rPr>
              <w:t>3</w:t>
            </w:r>
            <w:r w:rsidRPr="001D37E7">
              <w:rPr>
                <w:rFonts w:ascii="Arial" w:hAnsi="Arial" w:cs="Arial"/>
                <w:sz w:val="20"/>
                <w:szCs w:val="20"/>
              </w:rPr>
              <w:t>,30 Kč</w:t>
            </w:r>
          </w:p>
        </w:tc>
        <w:tc>
          <w:tcPr>
            <w:tcW w:w="1247" w:type="dxa"/>
            <w:tcBorders>
              <w:top w:val="single" w:sz="4" w:space="0" w:color="auto"/>
              <w:left w:val="single" w:sz="4" w:space="0" w:color="auto"/>
              <w:bottom w:val="single" w:sz="4" w:space="0" w:color="auto"/>
              <w:right w:val="single" w:sz="4" w:space="0" w:color="auto"/>
            </w:tcBorders>
            <w:vAlign w:val="center"/>
          </w:tcPr>
          <w:p w:rsidR="001B5115" w:rsidRPr="001D37E7" w:rsidRDefault="001B5115" w:rsidP="00DA3981">
            <w:pPr>
              <w:jc w:val="center"/>
              <w:rPr>
                <w:rFonts w:ascii="Arial" w:hAnsi="Arial" w:cs="Arial"/>
                <w:sz w:val="20"/>
                <w:szCs w:val="20"/>
              </w:rPr>
            </w:pPr>
            <w:r w:rsidRPr="001D37E7">
              <w:rPr>
                <w:rFonts w:ascii="Arial" w:hAnsi="Arial" w:cs="Arial"/>
                <w:sz w:val="20"/>
                <w:szCs w:val="20"/>
              </w:rPr>
              <w:t>4</w:t>
            </w:r>
            <w:r w:rsidR="00DA3981" w:rsidRPr="001D37E7">
              <w:rPr>
                <w:rFonts w:ascii="Arial" w:hAnsi="Arial" w:cs="Arial"/>
                <w:sz w:val="20"/>
                <w:szCs w:val="20"/>
              </w:rPr>
              <w:t>8</w:t>
            </w:r>
            <w:r w:rsidRPr="001D37E7">
              <w:rPr>
                <w:rFonts w:ascii="Arial" w:hAnsi="Arial" w:cs="Arial"/>
                <w:sz w:val="20"/>
                <w:szCs w:val="20"/>
              </w:rPr>
              <w:t>,80 Kč</w:t>
            </w:r>
          </w:p>
        </w:tc>
      </w:tr>
      <w:tr w:rsidR="001D37E7" w:rsidRPr="001D37E7" w:rsidTr="005906D7">
        <w:trPr>
          <w:cantSplit/>
          <w:trHeight w:val="200"/>
        </w:trPr>
        <w:tc>
          <w:tcPr>
            <w:tcW w:w="426" w:type="dxa"/>
            <w:tcBorders>
              <w:top w:val="single" w:sz="4" w:space="0" w:color="auto"/>
              <w:left w:val="nil"/>
              <w:bottom w:val="nil"/>
              <w:right w:val="nil"/>
            </w:tcBorders>
          </w:tcPr>
          <w:p w:rsidR="001B5115" w:rsidRPr="001D37E7" w:rsidRDefault="001B5115" w:rsidP="005906D7">
            <w:pPr>
              <w:rPr>
                <w:rFonts w:ascii="Arial" w:hAnsi="Arial" w:cs="Arial"/>
                <w:vertAlign w:val="superscript"/>
              </w:rPr>
            </w:pPr>
            <w:r w:rsidRPr="001D37E7">
              <w:rPr>
                <w:rFonts w:ascii="Arial" w:hAnsi="Arial" w:cs="Arial"/>
                <w:vertAlign w:val="superscript"/>
              </w:rPr>
              <w:t>1)</w:t>
            </w:r>
          </w:p>
        </w:tc>
        <w:tc>
          <w:tcPr>
            <w:tcW w:w="9497" w:type="dxa"/>
            <w:gridSpan w:val="6"/>
            <w:tcBorders>
              <w:top w:val="single" w:sz="4" w:space="0" w:color="auto"/>
              <w:left w:val="nil"/>
              <w:bottom w:val="nil"/>
              <w:right w:val="nil"/>
            </w:tcBorders>
          </w:tcPr>
          <w:p w:rsidR="001B5115" w:rsidRPr="001D37E7" w:rsidRDefault="00A7496C" w:rsidP="005906D7">
            <w:pPr>
              <w:rPr>
                <w:rFonts w:ascii="Arial" w:hAnsi="Arial" w:cs="Arial"/>
                <w:sz w:val="16"/>
                <w:szCs w:val="16"/>
              </w:rPr>
            </w:pPr>
            <w:r w:rsidRPr="001D37E7">
              <w:rPr>
                <w:rFonts w:ascii="Arial" w:hAnsi="Arial" w:cs="Arial"/>
                <w:noProof/>
                <w:lang w:eastAsia="cs-CZ"/>
              </w:rPr>
              <mc:AlternateContent>
                <mc:Choice Requires="wps">
                  <w:drawing>
                    <wp:anchor distT="0" distB="0" distL="114300" distR="114300" simplePos="0" relativeHeight="252605440" behindDoc="0" locked="0" layoutInCell="1" allowOverlap="1" wp14:anchorId="3891D172" wp14:editId="4D1CE159">
                      <wp:simplePos x="0" y="0"/>
                      <wp:positionH relativeFrom="margin">
                        <wp:posOffset>1543050</wp:posOffset>
                      </wp:positionH>
                      <wp:positionV relativeFrom="bottomMargin">
                        <wp:posOffset>965989305</wp:posOffset>
                      </wp:positionV>
                      <wp:extent cx="2356485" cy="566420"/>
                      <wp:effectExtent l="0" t="0" r="0" b="5080"/>
                      <wp:wrapNone/>
                      <wp:docPr id="1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490E53">
                                  <w:pPr>
                                    <w:ind w:left="113"/>
                                    <w:jc w:val="center"/>
                                    <w:rPr>
                                      <w:b/>
                                      <w:i/>
                                    </w:rPr>
                                  </w:pPr>
                                  <w:r>
                                    <w:rPr>
                                      <w:b/>
                                      <w:i/>
                                    </w:rPr>
                                    <w:t>Doporučená zásilka</w:t>
                                  </w:r>
                                </w:p>
                                <w:p w:rsidR="007A58BF" w:rsidRPr="00A75105" w:rsidRDefault="007A58BF" w:rsidP="00490E53">
                                  <w:pPr>
                                    <w:spacing w:line="120" w:lineRule="exact"/>
                                    <w:rPr>
                                      <w:i/>
                                      <w:sz w:val="8"/>
                                      <w:szCs w:val="8"/>
                                    </w:rPr>
                                  </w:pPr>
                                </w:p>
                                <w:p w:rsidR="007A58BF" w:rsidRPr="00B7064B" w:rsidRDefault="007A58BF" w:rsidP="00490E53">
                                  <w:pPr>
                                    <w:jc w:val="center"/>
                                    <w:rPr>
                                      <w:i/>
                                    </w:rPr>
                                  </w:pPr>
                                  <w:r w:rsidRPr="00B7064B">
                                    <w:rPr>
                                      <w:i/>
                                    </w:rPr>
                                    <w:t>Platí od 1. listopadu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1D172" id="Text Box 329" o:spid="_x0000_s1038" type="#_x0000_t202" style="position:absolute;margin-left:121.5pt;margin-top:76062.15pt;width:185.55pt;height:44.6pt;z-index:2526054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Wb8vAIAAMU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" filled="f" stroked="f">
                      <v:textbox>
                        <w:txbxContent>
                          <w:p w:rsidR="007A58BF" w:rsidRPr="00A75105" w:rsidRDefault="007A58BF" w:rsidP="00490E53">
                            <w:pPr>
                              <w:ind w:left="113"/>
                              <w:jc w:val="center"/>
                              <w:rPr>
                                <w:b/>
                                <w:i/>
                              </w:rPr>
                            </w:pPr>
                            <w:r>
                              <w:rPr>
                                <w:b/>
                                <w:i/>
                              </w:rPr>
                              <w:t>Doporučená zásilka</w:t>
                            </w:r>
                          </w:p>
                          <w:p w:rsidR="007A58BF" w:rsidRPr="00A75105" w:rsidRDefault="007A58BF" w:rsidP="00490E53">
                            <w:pPr>
                              <w:spacing w:line="120" w:lineRule="exact"/>
                              <w:rPr>
                                <w:i/>
                                <w:sz w:val="8"/>
                                <w:szCs w:val="8"/>
                              </w:rPr>
                            </w:pPr>
                          </w:p>
                          <w:p w:rsidR="007A58BF" w:rsidRPr="00B7064B" w:rsidRDefault="007A58BF" w:rsidP="00490E53">
                            <w:pPr>
                              <w:jc w:val="center"/>
                              <w:rPr>
                                <w:i/>
                              </w:rPr>
                            </w:pPr>
                            <w:r w:rsidRPr="00B7064B">
                              <w:rPr>
                                <w:i/>
                              </w:rPr>
                              <w:t>Platí od 1. listopadu 2011</w:t>
                            </w:r>
                          </w:p>
                        </w:txbxContent>
                      </v:textbox>
                      <w10:wrap anchorx="margin" anchory="margin"/>
                    </v:shape>
                  </w:pict>
                </mc:Fallback>
              </mc:AlternateContent>
            </w:r>
            <w:r w:rsidR="001B5115" w:rsidRPr="001D37E7">
              <w:rPr>
                <w:rFonts w:ascii="Arial" w:hAnsi="Arial" w:cs="Arial"/>
                <w:sz w:val="16"/>
                <w:szCs w:val="16"/>
              </w:rPr>
              <w:t>Obálka nebo nesložený kartónový lístek, pravoúhlého tvaru, s rozměry maximálně 23,1 x 16,4 x 0,5 cm, minimálně 14 x 9 cm.</w:t>
            </w:r>
          </w:p>
        </w:tc>
      </w:tr>
      <w:tr w:rsidR="001B5115" w:rsidRPr="001D37E7" w:rsidTr="005906D7">
        <w:trPr>
          <w:cantSplit/>
          <w:trHeight w:val="200"/>
        </w:trPr>
        <w:tc>
          <w:tcPr>
            <w:tcW w:w="426" w:type="dxa"/>
            <w:tcBorders>
              <w:top w:val="nil"/>
              <w:left w:val="nil"/>
              <w:bottom w:val="nil"/>
              <w:right w:val="nil"/>
            </w:tcBorders>
          </w:tcPr>
          <w:p w:rsidR="001B5115" w:rsidRPr="001D37E7" w:rsidRDefault="001B5115" w:rsidP="005906D7">
            <w:pPr>
              <w:rPr>
                <w:rFonts w:ascii="Arial" w:hAnsi="Arial" w:cs="Arial"/>
                <w:vertAlign w:val="superscript"/>
              </w:rPr>
            </w:pPr>
            <w:r w:rsidRPr="001D37E7">
              <w:rPr>
                <w:rFonts w:ascii="Arial" w:hAnsi="Arial" w:cs="Arial"/>
                <w:vertAlign w:val="superscript"/>
              </w:rPr>
              <w:t>2)</w:t>
            </w:r>
          </w:p>
        </w:tc>
        <w:tc>
          <w:tcPr>
            <w:tcW w:w="9497" w:type="dxa"/>
            <w:gridSpan w:val="6"/>
            <w:tcBorders>
              <w:top w:val="nil"/>
              <w:left w:val="nil"/>
              <w:bottom w:val="nil"/>
              <w:right w:val="nil"/>
            </w:tcBorders>
          </w:tcPr>
          <w:p w:rsidR="001B5115" w:rsidRPr="001D37E7" w:rsidRDefault="001B5115" w:rsidP="005906D7">
            <w:pPr>
              <w:rPr>
                <w:rFonts w:ascii="Arial" w:hAnsi="Arial" w:cs="Arial"/>
                <w:sz w:val="16"/>
                <w:szCs w:val="16"/>
              </w:rPr>
            </w:pPr>
            <w:r w:rsidRPr="001D37E7">
              <w:rPr>
                <w:rFonts w:ascii="Arial" w:hAnsi="Arial" w:cs="Arial"/>
                <w:sz w:val="16"/>
                <w:szCs w:val="16"/>
              </w:rPr>
              <w:t>Délka nesmí přesahovat 50 cm a šířka 35 cm, přičemž tloušťka nesmí být větší než 5 cm. Minimální rozměry zásilky jsou 14 x 9 cm.</w:t>
            </w:r>
          </w:p>
        </w:tc>
      </w:tr>
    </w:tbl>
    <w:p w:rsidR="00515E80" w:rsidRPr="001D37E7" w:rsidRDefault="00515E80" w:rsidP="00490E53">
      <w:pPr>
        <w:spacing w:line="228" w:lineRule="auto"/>
        <w:rPr>
          <w:rFonts w:ascii="Arial" w:hAnsi="Arial" w:cs="Arial"/>
          <w:sz w:val="18"/>
          <w:szCs w:val="18"/>
        </w:rPr>
      </w:pPr>
    </w:p>
    <w:p w:rsidR="009C2B31" w:rsidRPr="001D37E7" w:rsidRDefault="009C2B31" w:rsidP="00490E53">
      <w:pPr>
        <w:spacing w:line="228" w:lineRule="auto"/>
        <w:rPr>
          <w:rFonts w:ascii="Arial" w:hAnsi="Arial" w:cs="Arial"/>
          <w:sz w:val="18"/>
          <w:szCs w:val="18"/>
        </w:rPr>
      </w:pPr>
    </w:p>
    <w:p w:rsidR="009C2B31" w:rsidRPr="001D37E7" w:rsidRDefault="009C2B31" w:rsidP="00490E53">
      <w:pPr>
        <w:spacing w:line="228" w:lineRule="auto"/>
        <w:rPr>
          <w:rFonts w:ascii="Arial" w:hAnsi="Arial" w:cs="Arial"/>
          <w:sz w:val="18"/>
          <w:szCs w:val="18"/>
        </w:rPr>
      </w:pPr>
    </w:p>
    <w:p w:rsidR="009C2B31" w:rsidRPr="001D37E7" w:rsidRDefault="009C2B31" w:rsidP="00490E53">
      <w:pPr>
        <w:spacing w:line="228" w:lineRule="auto"/>
        <w:rPr>
          <w:rFonts w:ascii="Arial" w:hAnsi="Arial" w:cs="Arial"/>
          <w:sz w:val="18"/>
          <w:szCs w:val="18"/>
        </w:rPr>
      </w:pPr>
    </w:p>
    <w:p w:rsidR="009C2B31" w:rsidRPr="001D37E7" w:rsidRDefault="009C2B31" w:rsidP="00490E53">
      <w:pPr>
        <w:spacing w:line="228" w:lineRule="auto"/>
        <w:rPr>
          <w:rFonts w:ascii="Arial" w:hAnsi="Arial" w:cs="Arial"/>
          <w:sz w:val="18"/>
          <w:szCs w:val="18"/>
        </w:rPr>
      </w:pPr>
    </w:p>
    <w:p w:rsidR="009C2B31" w:rsidRPr="001D37E7" w:rsidRDefault="009C2B31" w:rsidP="00490E53">
      <w:pPr>
        <w:spacing w:line="228" w:lineRule="auto"/>
        <w:rPr>
          <w:rFonts w:ascii="Arial" w:hAnsi="Arial" w:cs="Arial"/>
          <w:sz w:val="18"/>
          <w:szCs w:val="18"/>
        </w:rPr>
      </w:pPr>
    </w:p>
    <w:p w:rsidR="009C2B31" w:rsidRPr="001D37E7" w:rsidRDefault="009C2B31" w:rsidP="00490E53">
      <w:pPr>
        <w:spacing w:line="228" w:lineRule="auto"/>
        <w:rPr>
          <w:rFonts w:ascii="Arial" w:hAnsi="Arial" w:cs="Arial"/>
          <w:sz w:val="18"/>
          <w:szCs w:val="18"/>
        </w:rPr>
      </w:pPr>
    </w:p>
    <w:p w:rsidR="009C2B31" w:rsidRPr="001D37E7" w:rsidRDefault="009C2B31" w:rsidP="00490E53">
      <w:pPr>
        <w:spacing w:line="228" w:lineRule="auto"/>
        <w:rPr>
          <w:rFonts w:ascii="Arial" w:hAnsi="Arial" w:cs="Arial"/>
          <w:sz w:val="18"/>
          <w:szCs w:val="18"/>
        </w:rPr>
      </w:pPr>
    </w:p>
    <w:p w:rsidR="009C2B31" w:rsidRPr="001D37E7" w:rsidRDefault="009C2B31" w:rsidP="00490E53">
      <w:pPr>
        <w:spacing w:line="228" w:lineRule="auto"/>
        <w:rPr>
          <w:rFonts w:ascii="Arial" w:hAnsi="Arial" w:cs="Arial"/>
          <w:sz w:val="18"/>
          <w:szCs w:val="18"/>
        </w:rPr>
      </w:pPr>
    </w:p>
    <w:p w:rsidR="009C2B31" w:rsidRPr="001D37E7" w:rsidRDefault="009C2B31" w:rsidP="00490E53">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67"/>
        <w:gridCol w:w="9356"/>
      </w:tblGrid>
      <w:tr w:rsidR="00EB63AA" w:rsidRPr="001D37E7" w:rsidTr="005C21D0">
        <w:trPr>
          <w:trHeight w:val="178"/>
        </w:trPr>
        <w:tc>
          <w:tcPr>
            <w:tcW w:w="567" w:type="dxa"/>
            <w:tcBorders>
              <w:top w:val="nil"/>
              <w:left w:val="nil"/>
              <w:bottom w:val="nil"/>
              <w:right w:val="nil"/>
            </w:tcBorders>
          </w:tcPr>
          <w:p w:rsidR="005C21D0" w:rsidRPr="001D37E7" w:rsidRDefault="008940EF" w:rsidP="00F928A3">
            <w:pPr>
              <w:spacing w:line="228" w:lineRule="auto"/>
              <w:rPr>
                <w:rFonts w:ascii="Arial" w:hAnsi="Arial" w:cs="Arial"/>
                <w:b/>
              </w:rPr>
            </w:pPr>
            <w:sdt>
              <w:sdtPr>
                <w:rPr>
                  <w:rFonts w:ascii="Arial" w:hAnsi="Arial" w:cs="Arial"/>
                  <w:b/>
                </w:rPr>
                <w:id w:val="80498154"/>
              </w:sdtPr>
              <w:sdtEndPr/>
              <w:sdtContent>
                <w:r w:rsidR="005C21D0" w:rsidRPr="001D37E7">
                  <w:rPr>
                    <w:rFonts w:ascii="Arial" w:hAnsi="Arial" w:cs="Arial"/>
                    <w:b/>
                  </w:rPr>
                  <w:t>3.3.</w:t>
                </w:r>
              </w:sdtContent>
            </w:sdt>
          </w:p>
        </w:tc>
        <w:tc>
          <w:tcPr>
            <w:tcW w:w="9356" w:type="dxa"/>
            <w:tcBorders>
              <w:top w:val="nil"/>
              <w:left w:val="nil"/>
              <w:bottom w:val="nil"/>
              <w:right w:val="nil"/>
            </w:tcBorders>
            <w:shd w:val="clear" w:color="auto" w:fill="auto"/>
          </w:tcPr>
          <w:sdt>
            <w:sdtPr>
              <w:rPr>
                <w:rFonts w:ascii="Arial" w:hAnsi="Arial" w:cs="Arial"/>
                <w:b/>
              </w:rPr>
              <w:id w:val="1912811704"/>
            </w:sdtPr>
            <w:sdtEndPr/>
            <w:sdtContent>
              <w:p w:rsidR="005C21D0" w:rsidRPr="001D37E7" w:rsidRDefault="005C21D0" w:rsidP="005906D7">
                <w:pPr>
                  <w:spacing w:line="228" w:lineRule="auto"/>
                  <w:rPr>
                    <w:rFonts w:ascii="Arial" w:hAnsi="Arial" w:cs="Arial"/>
                    <w:b/>
                  </w:rPr>
                </w:pPr>
                <w:r w:rsidRPr="001D37E7">
                  <w:rPr>
                    <w:rFonts w:ascii="Arial" w:hAnsi="Arial" w:cs="Arial"/>
                    <w:b/>
                  </w:rPr>
                  <w:t>Cenné psaní - ceny pro uživatele výplatních strojů nebo při úhradě cen Kreditem</w:t>
                </w:r>
              </w:p>
            </w:sdtContent>
          </w:sdt>
        </w:tc>
      </w:tr>
    </w:tbl>
    <w:p w:rsidR="006A4EA5" w:rsidRPr="001D37E7" w:rsidRDefault="006A4EA5" w:rsidP="00490E53">
      <w:pPr>
        <w:spacing w:line="228" w:lineRule="auto"/>
        <w:rPr>
          <w:rFonts w:ascii="Arial" w:hAnsi="Arial" w:cs="Arial"/>
          <w:sz w:val="12"/>
          <w:szCs w:val="18"/>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26"/>
        <w:gridCol w:w="3714"/>
        <w:gridCol w:w="1134"/>
        <w:gridCol w:w="1134"/>
        <w:gridCol w:w="1134"/>
        <w:gridCol w:w="1134"/>
        <w:gridCol w:w="1247"/>
      </w:tblGrid>
      <w:tr w:rsidR="001D37E7" w:rsidRPr="001D37E7" w:rsidTr="005906D7">
        <w:trPr>
          <w:cantSplit/>
          <w:trHeight w:val="200"/>
        </w:trPr>
        <w:tc>
          <w:tcPr>
            <w:tcW w:w="4140" w:type="dxa"/>
            <w:gridSpan w:val="2"/>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6A4EA5" w:rsidRPr="001D37E7" w:rsidRDefault="006A4EA5" w:rsidP="005906D7">
            <w:pPr>
              <w:rPr>
                <w:rFonts w:ascii="Arial" w:hAnsi="Arial" w:cs="Arial"/>
                <w:b/>
                <w:sz w:val="20"/>
                <w:szCs w:val="20"/>
              </w:rPr>
            </w:pPr>
            <w:r w:rsidRPr="001D37E7">
              <w:rPr>
                <w:rFonts w:ascii="Arial" w:hAnsi="Arial" w:cs="Arial"/>
                <w:b/>
                <w:sz w:val="20"/>
                <w:szCs w:val="20"/>
              </w:rPr>
              <w:lastRenderedPageBreak/>
              <w:t>Druh zásilky</w:t>
            </w:r>
          </w:p>
        </w:tc>
        <w:tc>
          <w:tcPr>
            <w:tcW w:w="5783" w:type="dxa"/>
            <w:gridSpan w:val="5"/>
            <w:tcBorders>
              <w:top w:val="single" w:sz="4" w:space="0" w:color="auto"/>
              <w:left w:val="single" w:sz="4" w:space="0" w:color="auto"/>
              <w:bottom w:val="single" w:sz="4" w:space="0" w:color="auto"/>
              <w:right w:val="single" w:sz="4" w:space="0" w:color="auto"/>
            </w:tcBorders>
            <w:shd w:val="clear" w:color="auto" w:fill="F2F2F2"/>
          </w:tcPr>
          <w:p w:rsidR="006A4EA5" w:rsidRPr="001D37E7" w:rsidRDefault="006A4EA5" w:rsidP="005906D7">
            <w:pPr>
              <w:jc w:val="center"/>
              <w:rPr>
                <w:rFonts w:ascii="Arial" w:hAnsi="Arial" w:cs="Arial"/>
                <w:b/>
                <w:sz w:val="20"/>
                <w:szCs w:val="20"/>
              </w:rPr>
            </w:pPr>
            <w:r w:rsidRPr="001D37E7">
              <w:rPr>
                <w:rFonts w:ascii="Arial" w:hAnsi="Arial" w:cs="Arial"/>
                <w:b/>
                <w:sz w:val="20"/>
                <w:szCs w:val="20"/>
              </w:rPr>
              <w:t>Do hmotnosti / cena</w:t>
            </w:r>
            <w:r w:rsidR="00643E84" w:rsidRPr="001D37E7">
              <w:rPr>
                <w:rFonts w:ascii="Arial" w:hAnsi="Arial" w:cs="Arial"/>
                <w:b/>
                <w:sz w:val="20"/>
                <w:szCs w:val="20"/>
              </w:rPr>
              <w:t xml:space="preserve"> po slevě</w:t>
            </w:r>
            <w:r w:rsidRPr="001D37E7">
              <w:rPr>
                <w:rFonts w:ascii="Arial" w:hAnsi="Arial" w:cs="Arial"/>
                <w:b/>
                <w:sz w:val="20"/>
                <w:szCs w:val="20"/>
              </w:rPr>
              <w:t xml:space="preserve"> </w:t>
            </w:r>
          </w:p>
        </w:tc>
      </w:tr>
      <w:tr w:rsidR="001D37E7" w:rsidRPr="001D37E7" w:rsidTr="005906D7">
        <w:trPr>
          <w:cantSplit/>
          <w:trHeight w:val="347"/>
        </w:trPr>
        <w:tc>
          <w:tcPr>
            <w:tcW w:w="4140" w:type="dxa"/>
            <w:gridSpan w:val="2"/>
            <w:vMerge/>
            <w:tcBorders>
              <w:top w:val="single" w:sz="4" w:space="0" w:color="auto"/>
              <w:left w:val="single" w:sz="4" w:space="0" w:color="auto"/>
              <w:bottom w:val="double" w:sz="4" w:space="0" w:color="auto"/>
              <w:right w:val="single" w:sz="4" w:space="0" w:color="auto"/>
            </w:tcBorders>
            <w:shd w:val="clear" w:color="auto" w:fill="F2F2F2"/>
          </w:tcPr>
          <w:p w:rsidR="006A4EA5" w:rsidRPr="001D37E7" w:rsidRDefault="006A4EA5" w:rsidP="005906D7">
            <w:pPr>
              <w:rPr>
                <w:rFonts w:ascii="Arial" w:hAnsi="Arial" w:cs="Arial"/>
                <w:b/>
                <w:sz w:val="20"/>
                <w:szCs w:val="20"/>
              </w:rPr>
            </w:pPr>
          </w:p>
        </w:tc>
        <w:tc>
          <w:tcPr>
            <w:tcW w:w="1134" w:type="dxa"/>
            <w:tcBorders>
              <w:top w:val="single" w:sz="4" w:space="0" w:color="auto"/>
              <w:left w:val="single" w:sz="4" w:space="0" w:color="auto"/>
              <w:bottom w:val="double" w:sz="4" w:space="0" w:color="auto"/>
              <w:right w:val="single" w:sz="4" w:space="0" w:color="auto"/>
            </w:tcBorders>
            <w:shd w:val="clear" w:color="auto" w:fill="F2F2F2"/>
            <w:vAlign w:val="center"/>
          </w:tcPr>
          <w:p w:rsidR="006A4EA5" w:rsidRPr="001D37E7" w:rsidRDefault="006A4EA5" w:rsidP="005906D7">
            <w:pPr>
              <w:jc w:val="center"/>
              <w:rPr>
                <w:rFonts w:ascii="Arial" w:hAnsi="Arial" w:cs="Arial"/>
                <w:b/>
                <w:sz w:val="20"/>
                <w:szCs w:val="20"/>
              </w:rPr>
            </w:pPr>
            <w:r w:rsidRPr="001D37E7">
              <w:rPr>
                <w:rFonts w:ascii="Arial" w:hAnsi="Arial" w:cs="Arial"/>
                <w:b/>
                <w:sz w:val="20"/>
                <w:szCs w:val="20"/>
              </w:rPr>
              <w:t>50 g</w:t>
            </w:r>
          </w:p>
        </w:tc>
        <w:tc>
          <w:tcPr>
            <w:tcW w:w="1134" w:type="dxa"/>
            <w:tcBorders>
              <w:top w:val="single" w:sz="4" w:space="0" w:color="auto"/>
              <w:left w:val="single" w:sz="4" w:space="0" w:color="auto"/>
              <w:bottom w:val="double" w:sz="4" w:space="0" w:color="auto"/>
              <w:right w:val="single" w:sz="4" w:space="0" w:color="auto"/>
            </w:tcBorders>
            <w:shd w:val="clear" w:color="auto" w:fill="F2F2F2"/>
            <w:vAlign w:val="center"/>
          </w:tcPr>
          <w:p w:rsidR="006A4EA5" w:rsidRPr="001D37E7" w:rsidRDefault="006A4EA5" w:rsidP="005906D7">
            <w:pPr>
              <w:jc w:val="center"/>
              <w:rPr>
                <w:rFonts w:ascii="Arial" w:hAnsi="Arial" w:cs="Arial"/>
                <w:b/>
                <w:sz w:val="20"/>
                <w:szCs w:val="20"/>
              </w:rPr>
            </w:pPr>
            <w:r w:rsidRPr="001D37E7">
              <w:rPr>
                <w:rFonts w:ascii="Arial" w:hAnsi="Arial" w:cs="Arial"/>
                <w:b/>
                <w:sz w:val="20"/>
                <w:szCs w:val="20"/>
              </w:rPr>
              <w:t>100 g</w:t>
            </w:r>
          </w:p>
        </w:tc>
        <w:tc>
          <w:tcPr>
            <w:tcW w:w="1134" w:type="dxa"/>
            <w:tcBorders>
              <w:top w:val="single" w:sz="4" w:space="0" w:color="auto"/>
              <w:left w:val="single" w:sz="4" w:space="0" w:color="auto"/>
              <w:bottom w:val="double" w:sz="4" w:space="0" w:color="auto"/>
              <w:right w:val="single" w:sz="4" w:space="0" w:color="auto"/>
            </w:tcBorders>
            <w:shd w:val="clear" w:color="auto" w:fill="F2F2F2"/>
            <w:vAlign w:val="center"/>
          </w:tcPr>
          <w:p w:rsidR="006A4EA5" w:rsidRPr="001D37E7" w:rsidRDefault="006A4EA5" w:rsidP="005906D7">
            <w:pPr>
              <w:jc w:val="center"/>
              <w:rPr>
                <w:rFonts w:ascii="Arial" w:hAnsi="Arial" w:cs="Arial"/>
                <w:b/>
                <w:sz w:val="20"/>
                <w:szCs w:val="20"/>
              </w:rPr>
            </w:pPr>
            <w:r w:rsidRPr="001D37E7">
              <w:rPr>
                <w:rFonts w:ascii="Arial" w:hAnsi="Arial" w:cs="Arial"/>
                <w:b/>
                <w:sz w:val="20"/>
                <w:szCs w:val="20"/>
              </w:rPr>
              <w:t>500 g</w:t>
            </w:r>
          </w:p>
        </w:tc>
        <w:tc>
          <w:tcPr>
            <w:tcW w:w="1134" w:type="dxa"/>
            <w:tcBorders>
              <w:top w:val="single" w:sz="4" w:space="0" w:color="auto"/>
              <w:left w:val="single" w:sz="4" w:space="0" w:color="auto"/>
              <w:bottom w:val="double" w:sz="4" w:space="0" w:color="auto"/>
              <w:right w:val="single" w:sz="4" w:space="0" w:color="auto"/>
            </w:tcBorders>
            <w:shd w:val="clear" w:color="auto" w:fill="F2F2F2"/>
            <w:vAlign w:val="center"/>
          </w:tcPr>
          <w:p w:rsidR="006A4EA5" w:rsidRPr="001D37E7" w:rsidRDefault="006A4EA5" w:rsidP="005906D7">
            <w:pPr>
              <w:jc w:val="center"/>
              <w:rPr>
                <w:rFonts w:ascii="Arial" w:hAnsi="Arial" w:cs="Arial"/>
                <w:b/>
                <w:sz w:val="20"/>
                <w:szCs w:val="20"/>
              </w:rPr>
            </w:pPr>
            <w:r w:rsidRPr="001D37E7">
              <w:rPr>
                <w:rFonts w:ascii="Arial" w:hAnsi="Arial" w:cs="Arial"/>
                <w:b/>
                <w:sz w:val="20"/>
                <w:szCs w:val="20"/>
              </w:rPr>
              <w:t>1 kg</w:t>
            </w:r>
          </w:p>
        </w:tc>
        <w:tc>
          <w:tcPr>
            <w:tcW w:w="1247" w:type="dxa"/>
            <w:tcBorders>
              <w:top w:val="single" w:sz="4" w:space="0" w:color="auto"/>
              <w:left w:val="single" w:sz="4" w:space="0" w:color="auto"/>
              <w:bottom w:val="double" w:sz="4" w:space="0" w:color="auto"/>
              <w:right w:val="single" w:sz="4" w:space="0" w:color="auto"/>
            </w:tcBorders>
            <w:shd w:val="clear" w:color="auto" w:fill="F2F2F2"/>
            <w:vAlign w:val="center"/>
          </w:tcPr>
          <w:p w:rsidR="006A4EA5" w:rsidRPr="001D37E7" w:rsidRDefault="006A4EA5" w:rsidP="005906D7">
            <w:pPr>
              <w:jc w:val="center"/>
              <w:rPr>
                <w:rFonts w:ascii="Arial" w:hAnsi="Arial" w:cs="Arial"/>
                <w:b/>
                <w:sz w:val="20"/>
                <w:szCs w:val="20"/>
              </w:rPr>
            </w:pPr>
            <w:r w:rsidRPr="001D37E7">
              <w:rPr>
                <w:rFonts w:ascii="Arial" w:hAnsi="Arial" w:cs="Arial"/>
                <w:b/>
                <w:sz w:val="20"/>
                <w:szCs w:val="20"/>
              </w:rPr>
              <w:t>2 kg</w:t>
            </w:r>
          </w:p>
        </w:tc>
      </w:tr>
      <w:tr w:rsidR="001D37E7" w:rsidRPr="001D37E7" w:rsidTr="005906D7">
        <w:trPr>
          <w:cantSplit/>
          <w:trHeight w:val="567"/>
        </w:trPr>
        <w:tc>
          <w:tcPr>
            <w:tcW w:w="4140" w:type="dxa"/>
            <w:gridSpan w:val="2"/>
            <w:tcBorders>
              <w:top w:val="double" w:sz="4" w:space="0" w:color="auto"/>
              <w:left w:val="single" w:sz="4" w:space="0" w:color="auto"/>
              <w:bottom w:val="single" w:sz="4" w:space="0" w:color="auto"/>
              <w:right w:val="single" w:sz="4" w:space="0" w:color="auto"/>
            </w:tcBorders>
          </w:tcPr>
          <w:p w:rsidR="001B5115" w:rsidRPr="001D37E7" w:rsidRDefault="001B5115" w:rsidP="005906D7">
            <w:pPr>
              <w:rPr>
                <w:rFonts w:ascii="Arial" w:hAnsi="Arial" w:cs="Arial"/>
                <w:b/>
                <w:sz w:val="20"/>
                <w:szCs w:val="20"/>
              </w:rPr>
            </w:pPr>
            <w:r w:rsidRPr="001D37E7">
              <w:rPr>
                <w:rFonts w:ascii="Arial" w:hAnsi="Arial" w:cs="Arial"/>
                <w:b/>
                <w:sz w:val="20"/>
                <w:szCs w:val="20"/>
              </w:rPr>
              <w:t xml:space="preserve">Cenné psaní </w:t>
            </w:r>
            <w:r w:rsidRPr="001D37E7">
              <w:rPr>
                <w:rFonts w:ascii="Arial" w:hAnsi="Arial" w:cs="Arial"/>
                <w:b/>
                <w:sz w:val="20"/>
                <w:szCs w:val="20"/>
                <w:vertAlign w:val="superscript"/>
              </w:rPr>
              <w:t>1)</w:t>
            </w:r>
          </w:p>
          <w:p w:rsidR="001B5115" w:rsidRPr="001D37E7" w:rsidRDefault="001B5115" w:rsidP="005906D7">
            <w:pPr>
              <w:pStyle w:val="Zpat"/>
              <w:tabs>
                <w:tab w:val="clear" w:pos="4513"/>
              </w:tabs>
              <w:rPr>
                <w:rFonts w:ascii="Arial" w:hAnsi="Arial" w:cs="Arial"/>
                <w:sz w:val="20"/>
                <w:szCs w:val="20"/>
              </w:rPr>
            </w:pPr>
            <w:r w:rsidRPr="001D37E7">
              <w:rPr>
                <w:rFonts w:ascii="Arial" w:hAnsi="Arial" w:cs="Arial"/>
                <w:sz w:val="20"/>
                <w:szCs w:val="20"/>
              </w:rPr>
              <w:t>čl. 15 poštovních podmínek</w:t>
            </w:r>
          </w:p>
        </w:tc>
        <w:tc>
          <w:tcPr>
            <w:tcW w:w="1134" w:type="dxa"/>
            <w:tcBorders>
              <w:top w:val="double" w:sz="4" w:space="0" w:color="auto"/>
              <w:left w:val="single" w:sz="4" w:space="0" w:color="auto"/>
              <w:bottom w:val="single" w:sz="4" w:space="0" w:color="auto"/>
              <w:right w:val="single" w:sz="4" w:space="0" w:color="auto"/>
            </w:tcBorders>
            <w:vAlign w:val="center"/>
          </w:tcPr>
          <w:p w:rsidR="001B5115" w:rsidRPr="001D37E7" w:rsidRDefault="001B5115" w:rsidP="00884AB9">
            <w:pPr>
              <w:jc w:val="center"/>
              <w:rPr>
                <w:rFonts w:ascii="Arial" w:hAnsi="Arial" w:cs="Arial"/>
                <w:sz w:val="20"/>
                <w:szCs w:val="20"/>
              </w:rPr>
            </w:pPr>
            <w:r w:rsidRPr="001D37E7">
              <w:rPr>
                <w:rFonts w:ascii="Arial" w:hAnsi="Arial" w:cs="Arial"/>
                <w:sz w:val="20"/>
                <w:szCs w:val="20"/>
              </w:rPr>
              <w:t>3</w:t>
            </w:r>
            <w:r w:rsidR="00884AB9" w:rsidRPr="001D37E7">
              <w:rPr>
                <w:rFonts w:ascii="Arial" w:hAnsi="Arial" w:cs="Arial"/>
                <w:sz w:val="20"/>
                <w:szCs w:val="20"/>
              </w:rPr>
              <w:t>3</w:t>
            </w:r>
            <w:r w:rsidRPr="001D37E7">
              <w:rPr>
                <w:rFonts w:ascii="Arial" w:hAnsi="Arial" w:cs="Arial"/>
                <w:sz w:val="20"/>
                <w:szCs w:val="20"/>
              </w:rPr>
              <w:t>,40 Kč</w:t>
            </w:r>
          </w:p>
        </w:tc>
        <w:tc>
          <w:tcPr>
            <w:tcW w:w="1134" w:type="dxa"/>
            <w:tcBorders>
              <w:top w:val="double" w:sz="4" w:space="0" w:color="auto"/>
              <w:left w:val="single" w:sz="4" w:space="0" w:color="auto"/>
              <w:bottom w:val="single" w:sz="4" w:space="0" w:color="auto"/>
              <w:right w:val="single" w:sz="4" w:space="0" w:color="auto"/>
            </w:tcBorders>
            <w:vAlign w:val="center"/>
          </w:tcPr>
          <w:p w:rsidR="001B5115" w:rsidRPr="001D37E7" w:rsidRDefault="001B5115" w:rsidP="00884AB9">
            <w:pPr>
              <w:jc w:val="center"/>
              <w:rPr>
                <w:rFonts w:ascii="Arial" w:hAnsi="Arial" w:cs="Arial"/>
                <w:sz w:val="20"/>
                <w:szCs w:val="20"/>
              </w:rPr>
            </w:pPr>
            <w:r w:rsidRPr="001D37E7">
              <w:rPr>
                <w:rFonts w:ascii="Arial" w:hAnsi="Arial" w:cs="Arial"/>
                <w:sz w:val="20"/>
                <w:szCs w:val="20"/>
              </w:rPr>
              <w:t>3</w:t>
            </w:r>
            <w:r w:rsidR="00884AB9" w:rsidRPr="001D37E7">
              <w:rPr>
                <w:rFonts w:ascii="Arial" w:hAnsi="Arial" w:cs="Arial"/>
                <w:sz w:val="20"/>
                <w:szCs w:val="20"/>
              </w:rPr>
              <w:t>7</w:t>
            </w:r>
            <w:r w:rsidRPr="001D37E7">
              <w:rPr>
                <w:rFonts w:ascii="Arial" w:hAnsi="Arial" w:cs="Arial"/>
                <w:sz w:val="20"/>
                <w:szCs w:val="20"/>
              </w:rPr>
              <w:t>,10 Kč</w:t>
            </w:r>
          </w:p>
        </w:tc>
        <w:tc>
          <w:tcPr>
            <w:tcW w:w="1134" w:type="dxa"/>
            <w:tcBorders>
              <w:top w:val="double" w:sz="4" w:space="0" w:color="auto"/>
              <w:left w:val="single" w:sz="4" w:space="0" w:color="auto"/>
              <w:bottom w:val="single" w:sz="4" w:space="0" w:color="auto"/>
              <w:right w:val="single" w:sz="4" w:space="0" w:color="auto"/>
            </w:tcBorders>
            <w:vAlign w:val="center"/>
          </w:tcPr>
          <w:p w:rsidR="001B5115" w:rsidRPr="001D37E7" w:rsidRDefault="001B5115" w:rsidP="00884AB9">
            <w:pPr>
              <w:jc w:val="center"/>
              <w:rPr>
                <w:rFonts w:ascii="Arial" w:hAnsi="Arial" w:cs="Arial"/>
                <w:sz w:val="20"/>
                <w:szCs w:val="20"/>
              </w:rPr>
            </w:pPr>
            <w:r w:rsidRPr="001D37E7">
              <w:rPr>
                <w:rFonts w:ascii="Arial" w:hAnsi="Arial" w:cs="Arial"/>
                <w:sz w:val="20"/>
                <w:szCs w:val="20"/>
              </w:rPr>
              <w:t>3</w:t>
            </w:r>
            <w:r w:rsidR="00884AB9" w:rsidRPr="001D37E7">
              <w:rPr>
                <w:rFonts w:ascii="Arial" w:hAnsi="Arial" w:cs="Arial"/>
                <w:sz w:val="20"/>
                <w:szCs w:val="20"/>
              </w:rPr>
              <w:t>9</w:t>
            </w:r>
            <w:r w:rsidRPr="001D37E7">
              <w:rPr>
                <w:rFonts w:ascii="Arial" w:hAnsi="Arial" w:cs="Arial"/>
                <w:sz w:val="20"/>
                <w:szCs w:val="20"/>
              </w:rPr>
              <w:t>,90 Kč</w:t>
            </w:r>
          </w:p>
        </w:tc>
        <w:tc>
          <w:tcPr>
            <w:tcW w:w="1134" w:type="dxa"/>
            <w:tcBorders>
              <w:top w:val="double" w:sz="4" w:space="0" w:color="auto"/>
              <w:left w:val="single" w:sz="4" w:space="0" w:color="auto"/>
              <w:bottom w:val="single" w:sz="4" w:space="0" w:color="auto"/>
              <w:right w:val="single" w:sz="4" w:space="0" w:color="auto"/>
            </w:tcBorders>
            <w:vAlign w:val="center"/>
          </w:tcPr>
          <w:p w:rsidR="001B5115" w:rsidRPr="001D37E7" w:rsidRDefault="001B5115" w:rsidP="00884AB9">
            <w:pPr>
              <w:jc w:val="center"/>
              <w:rPr>
                <w:rFonts w:ascii="Arial" w:hAnsi="Arial" w:cs="Arial"/>
                <w:sz w:val="20"/>
                <w:szCs w:val="20"/>
              </w:rPr>
            </w:pPr>
            <w:r w:rsidRPr="001D37E7">
              <w:rPr>
                <w:rFonts w:ascii="Arial" w:hAnsi="Arial" w:cs="Arial"/>
                <w:sz w:val="20"/>
                <w:szCs w:val="20"/>
              </w:rPr>
              <w:t>4</w:t>
            </w:r>
            <w:r w:rsidR="00884AB9" w:rsidRPr="001D37E7">
              <w:rPr>
                <w:rFonts w:ascii="Arial" w:hAnsi="Arial" w:cs="Arial"/>
                <w:sz w:val="20"/>
                <w:szCs w:val="20"/>
              </w:rPr>
              <w:t>5</w:t>
            </w:r>
            <w:r w:rsidRPr="001D37E7">
              <w:rPr>
                <w:rFonts w:ascii="Arial" w:hAnsi="Arial" w:cs="Arial"/>
                <w:sz w:val="20"/>
                <w:szCs w:val="20"/>
              </w:rPr>
              <w:t>,40 Kč</w:t>
            </w:r>
          </w:p>
        </w:tc>
        <w:tc>
          <w:tcPr>
            <w:tcW w:w="1247" w:type="dxa"/>
            <w:tcBorders>
              <w:top w:val="double" w:sz="4" w:space="0" w:color="auto"/>
              <w:left w:val="single" w:sz="4" w:space="0" w:color="auto"/>
              <w:bottom w:val="single" w:sz="4" w:space="0" w:color="auto"/>
              <w:right w:val="single" w:sz="4" w:space="0" w:color="auto"/>
            </w:tcBorders>
            <w:vAlign w:val="center"/>
          </w:tcPr>
          <w:p w:rsidR="001B5115" w:rsidRPr="001D37E7" w:rsidRDefault="001B5115" w:rsidP="00884AB9">
            <w:pPr>
              <w:jc w:val="center"/>
              <w:rPr>
                <w:rFonts w:ascii="Arial" w:hAnsi="Arial" w:cs="Arial"/>
                <w:sz w:val="20"/>
                <w:szCs w:val="20"/>
              </w:rPr>
            </w:pPr>
            <w:r w:rsidRPr="001D37E7">
              <w:rPr>
                <w:rFonts w:ascii="Arial" w:hAnsi="Arial" w:cs="Arial"/>
                <w:sz w:val="20"/>
                <w:szCs w:val="20"/>
              </w:rPr>
              <w:t>5</w:t>
            </w:r>
            <w:r w:rsidR="00884AB9" w:rsidRPr="001D37E7">
              <w:rPr>
                <w:rFonts w:ascii="Arial" w:hAnsi="Arial" w:cs="Arial"/>
                <w:sz w:val="20"/>
                <w:szCs w:val="20"/>
              </w:rPr>
              <w:t>1</w:t>
            </w:r>
            <w:r w:rsidRPr="001D37E7">
              <w:rPr>
                <w:rFonts w:ascii="Arial" w:hAnsi="Arial" w:cs="Arial"/>
                <w:sz w:val="20"/>
                <w:szCs w:val="20"/>
              </w:rPr>
              <w:t>,00 Kč</w:t>
            </w:r>
          </w:p>
        </w:tc>
      </w:tr>
      <w:tr w:rsidR="001B5115" w:rsidRPr="001D37E7" w:rsidTr="005906D7">
        <w:trPr>
          <w:cantSplit/>
          <w:trHeight w:val="200"/>
        </w:trPr>
        <w:tc>
          <w:tcPr>
            <w:tcW w:w="426" w:type="dxa"/>
            <w:tcBorders>
              <w:top w:val="single" w:sz="4" w:space="0" w:color="auto"/>
              <w:left w:val="nil"/>
              <w:bottom w:val="nil"/>
              <w:right w:val="nil"/>
            </w:tcBorders>
          </w:tcPr>
          <w:p w:rsidR="001B5115" w:rsidRPr="001D37E7" w:rsidRDefault="001B5115" w:rsidP="005906D7">
            <w:pPr>
              <w:rPr>
                <w:rFonts w:ascii="Arial" w:hAnsi="Arial" w:cs="Arial"/>
                <w:vertAlign w:val="superscript"/>
              </w:rPr>
            </w:pPr>
            <w:r w:rsidRPr="001D37E7">
              <w:rPr>
                <w:rFonts w:ascii="Arial" w:hAnsi="Arial" w:cs="Arial"/>
                <w:vertAlign w:val="superscript"/>
              </w:rPr>
              <w:t>1)</w:t>
            </w:r>
          </w:p>
        </w:tc>
        <w:tc>
          <w:tcPr>
            <w:tcW w:w="9497" w:type="dxa"/>
            <w:gridSpan w:val="6"/>
            <w:tcBorders>
              <w:top w:val="single" w:sz="4" w:space="0" w:color="auto"/>
              <w:left w:val="nil"/>
              <w:bottom w:val="nil"/>
              <w:right w:val="nil"/>
            </w:tcBorders>
          </w:tcPr>
          <w:p w:rsidR="001B5115" w:rsidRPr="001D37E7" w:rsidRDefault="001B5115" w:rsidP="005906D7">
            <w:pPr>
              <w:spacing w:line="240" w:lineRule="auto"/>
              <w:rPr>
                <w:rFonts w:ascii="Arial" w:hAnsi="Arial" w:cs="Arial"/>
                <w:sz w:val="16"/>
                <w:szCs w:val="16"/>
              </w:rPr>
            </w:pPr>
            <w:r w:rsidRPr="001D37E7">
              <w:rPr>
                <w:rFonts w:ascii="Arial" w:hAnsi="Arial" w:cs="Arial"/>
                <w:sz w:val="16"/>
                <w:szCs w:val="16"/>
              </w:rPr>
              <w:t>Cena je uvedena bez příplatku za Udanou cenu.</w:t>
            </w:r>
          </w:p>
          <w:p w:rsidR="001B5115" w:rsidRPr="001D37E7" w:rsidRDefault="001B5115" w:rsidP="005906D7">
            <w:pPr>
              <w:spacing w:line="240" w:lineRule="auto"/>
              <w:rPr>
                <w:rFonts w:ascii="Arial" w:hAnsi="Arial" w:cs="Arial"/>
                <w:sz w:val="16"/>
                <w:szCs w:val="16"/>
              </w:rPr>
            </w:pPr>
            <w:r w:rsidRPr="001D37E7">
              <w:rPr>
                <w:rFonts w:ascii="Arial" w:hAnsi="Arial" w:cs="Arial"/>
                <w:sz w:val="16"/>
                <w:szCs w:val="16"/>
              </w:rPr>
              <w:t xml:space="preserve">Musí být použit speciální bezpečnostní plastový obal prodávaný Českou poštou. </w:t>
            </w:r>
          </w:p>
          <w:p w:rsidR="001B5115" w:rsidRPr="001D37E7" w:rsidRDefault="001B5115" w:rsidP="005906D7">
            <w:pPr>
              <w:spacing w:line="240" w:lineRule="auto"/>
              <w:rPr>
                <w:rFonts w:ascii="Arial" w:hAnsi="Arial" w:cs="Arial"/>
                <w:sz w:val="16"/>
                <w:szCs w:val="16"/>
              </w:rPr>
            </w:pPr>
            <w:r w:rsidRPr="001D37E7">
              <w:rPr>
                <w:rFonts w:ascii="Arial" w:hAnsi="Arial" w:cs="Arial"/>
                <w:sz w:val="16"/>
                <w:szCs w:val="16"/>
              </w:rPr>
              <w:t>Formát C5 – 16,2 x 22,9 cm (lze vložit obsah o vel. formátu A5) Formát C4 – 22,9 x 32,4 cm (lze vložit obsah o vel. formátu A4).</w:t>
            </w:r>
          </w:p>
        </w:tc>
      </w:tr>
    </w:tbl>
    <w:p w:rsidR="006A4EA5" w:rsidRPr="001D37E7" w:rsidRDefault="006A4EA5" w:rsidP="006A4EA5">
      <w:pPr>
        <w:spacing w:line="228" w:lineRule="auto"/>
        <w:rPr>
          <w:rFonts w:ascii="Arial" w:hAnsi="Arial" w:cs="Arial"/>
          <w:sz w:val="14"/>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67"/>
        <w:gridCol w:w="9356"/>
      </w:tblGrid>
      <w:tr w:rsidR="005C21D0" w:rsidRPr="001D37E7" w:rsidTr="005C21D0">
        <w:trPr>
          <w:trHeight w:val="178"/>
        </w:trPr>
        <w:tc>
          <w:tcPr>
            <w:tcW w:w="567" w:type="dxa"/>
            <w:tcBorders>
              <w:top w:val="nil"/>
              <w:left w:val="nil"/>
              <w:bottom w:val="nil"/>
              <w:right w:val="nil"/>
            </w:tcBorders>
          </w:tcPr>
          <w:p w:rsidR="005C21D0" w:rsidRPr="001D37E7" w:rsidRDefault="008940EF" w:rsidP="00F928A3">
            <w:pPr>
              <w:spacing w:line="228" w:lineRule="auto"/>
              <w:rPr>
                <w:rFonts w:ascii="Arial" w:hAnsi="Arial" w:cs="Arial"/>
                <w:b/>
              </w:rPr>
            </w:pPr>
            <w:sdt>
              <w:sdtPr>
                <w:rPr>
                  <w:rFonts w:ascii="Arial" w:hAnsi="Arial" w:cs="Arial"/>
                  <w:b/>
                </w:rPr>
                <w:id w:val="-1919929006"/>
              </w:sdtPr>
              <w:sdtEndPr/>
              <w:sdtContent>
                <w:r w:rsidR="005C21D0" w:rsidRPr="001D37E7">
                  <w:rPr>
                    <w:rFonts w:ascii="Arial" w:hAnsi="Arial" w:cs="Arial"/>
                    <w:b/>
                  </w:rPr>
                  <w:t>3.4.</w:t>
                </w:r>
              </w:sdtContent>
            </w:sdt>
          </w:p>
        </w:tc>
        <w:tc>
          <w:tcPr>
            <w:tcW w:w="9356" w:type="dxa"/>
            <w:tcBorders>
              <w:top w:val="nil"/>
              <w:left w:val="nil"/>
              <w:bottom w:val="nil"/>
              <w:right w:val="nil"/>
            </w:tcBorders>
            <w:shd w:val="clear" w:color="auto" w:fill="auto"/>
          </w:tcPr>
          <w:sdt>
            <w:sdtPr>
              <w:rPr>
                <w:rFonts w:ascii="Arial" w:hAnsi="Arial" w:cs="Arial"/>
                <w:b/>
              </w:rPr>
              <w:id w:val="-891726593"/>
            </w:sdtPr>
            <w:sdtEndPr/>
            <w:sdtContent>
              <w:p w:rsidR="005C21D0" w:rsidRPr="001D37E7" w:rsidRDefault="005C21D0" w:rsidP="00AA0700">
                <w:pPr>
                  <w:spacing w:line="228" w:lineRule="auto"/>
                  <w:rPr>
                    <w:rFonts w:ascii="Arial" w:hAnsi="Arial" w:cs="Arial"/>
                    <w:b/>
                  </w:rPr>
                </w:pPr>
                <w:r w:rsidRPr="001D37E7">
                  <w:rPr>
                    <w:rFonts w:ascii="Arial" w:hAnsi="Arial" w:cs="Arial"/>
                    <w:b/>
                  </w:rPr>
                  <w:t>Doporučený balíček - ceny pro uživatele výplatních strojů nebo při úhradě cen Kreditem</w:t>
                </w:r>
              </w:p>
            </w:sdtContent>
          </w:sdt>
        </w:tc>
      </w:tr>
    </w:tbl>
    <w:p w:rsidR="0098300E" w:rsidRPr="001D37E7" w:rsidRDefault="0098300E" w:rsidP="006A4EA5">
      <w:pPr>
        <w:spacing w:line="228" w:lineRule="auto"/>
        <w:rPr>
          <w:rFonts w:ascii="Arial" w:hAnsi="Arial" w:cs="Arial"/>
          <w:sz w:val="8"/>
          <w:szCs w:val="18"/>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26"/>
        <w:gridCol w:w="3714"/>
        <w:gridCol w:w="1927"/>
        <w:gridCol w:w="1928"/>
        <w:gridCol w:w="1928"/>
      </w:tblGrid>
      <w:tr w:rsidR="001D37E7" w:rsidRPr="001D37E7" w:rsidTr="0098300E">
        <w:trPr>
          <w:cantSplit/>
          <w:trHeight w:val="200"/>
        </w:trPr>
        <w:tc>
          <w:tcPr>
            <w:tcW w:w="4140" w:type="dxa"/>
            <w:gridSpan w:val="2"/>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98300E" w:rsidRPr="001D37E7" w:rsidRDefault="0098300E" w:rsidP="00AA0700">
            <w:pPr>
              <w:rPr>
                <w:rFonts w:ascii="Arial" w:hAnsi="Arial" w:cs="Arial"/>
                <w:b/>
                <w:sz w:val="20"/>
                <w:szCs w:val="20"/>
              </w:rPr>
            </w:pPr>
            <w:r w:rsidRPr="001D37E7">
              <w:rPr>
                <w:rFonts w:ascii="Arial" w:hAnsi="Arial" w:cs="Arial"/>
                <w:b/>
                <w:sz w:val="20"/>
                <w:szCs w:val="20"/>
              </w:rPr>
              <w:t>Druh zásilky</w:t>
            </w:r>
          </w:p>
        </w:tc>
        <w:tc>
          <w:tcPr>
            <w:tcW w:w="5783" w:type="dxa"/>
            <w:gridSpan w:val="3"/>
            <w:tcBorders>
              <w:top w:val="single" w:sz="4" w:space="0" w:color="auto"/>
              <w:left w:val="single" w:sz="4" w:space="0" w:color="auto"/>
              <w:bottom w:val="single" w:sz="4" w:space="0" w:color="auto"/>
              <w:right w:val="single" w:sz="4" w:space="0" w:color="auto"/>
            </w:tcBorders>
            <w:shd w:val="clear" w:color="auto" w:fill="F2F2F2"/>
          </w:tcPr>
          <w:p w:rsidR="0098300E" w:rsidRPr="001D37E7" w:rsidRDefault="0098300E" w:rsidP="00AA0700">
            <w:pPr>
              <w:jc w:val="center"/>
              <w:rPr>
                <w:rFonts w:ascii="Arial" w:hAnsi="Arial" w:cs="Arial"/>
                <w:b/>
                <w:sz w:val="20"/>
                <w:szCs w:val="20"/>
              </w:rPr>
            </w:pPr>
            <w:r w:rsidRPr="001D37E7">
              <w:rPr>
                <w:rFonts w:ascii="Arial" w:hAnsi="Arial" w:cs="Arial"/>
                <w:b/>
                <w:sz w:val="20"/>
                <w:szCs w:val="20"/>
              </w:rPr>
              <w:t>Do hmotnosti / cena</w:t>
            </w:r>
            <w:r w:rsidR="00643E84" w:rsidRPr="001D37E7">
              <w:rPr>
                <w:rFonts w:ascii="Arial" w:hAnsi="Arial" w:cs="Arial"/>
                <w:b/>
                <w:sz w:val="20"/>
                <w:szCs w:val="20"/>
              </w:rPr>
              <w:t xml:space="preserve"> po slevě</w:t>
            </w:r>
            <w:r w:rsidRPr="001D37E7">
              <w:rPr>
                <w:rFonts w:ascii="Arial" w:hAnsi="Arial" w:cs="Arial"/>
                <w:b/>
                <w:sz w:val="20"/>
                <w:szCs w:val="20"/>
              </w:rPr>
              <w:t xml:space="preserve"> </w:t>
            </w:r>
          </w:p>
        </w:tc>
      </w:tr>
      <w:tr w:rsidR="001D37E7" w:rsidRPr="001D37E7" w:rsidTr="0098300E">
        <w:trPr>
          <w:cantSplit/>
          <w:trHeight w:val="347"/>
        </w:trPr>
        <w:tc>
          <w:tcPr>
            <w:tcW w:w="4140" w:type="dxa"/>
            <w:gridSpan w:val="2"/>
            <w:vMerge/>
            <w:tcBorders>
              <w:top w:val="single" w:sz="4" w:space="0" w:color="auto"/>
              <w:left w:val="single" w:sz="4" w:space="0" w:color="auto"/>
              <w:bottom w:val="double" w:sz="4" w:space="0" w:color="auto"/>
              <w:right w:val="single" w:sz="4" w:space="0" w:color="auto"/>
            </w:tcBorders>
            <w:shd w:val="clear" w:color="auto" w:fill="F2F2F2"/>
          </w:tcPr>
          <w:p w:rsidR="0098300E" w:rsidRPr="001D37E7" w:rsidRDefault="0098300E" w:rsidP="00AA0700">
            <w:pPr>
              <w:rPr>
                <w:rFonts w:ascii="Arial" w:hAnsi="Arial" w:cs="Arial"/>
                <w:b/>
                <w:sz w:val="20"/>
                <w:szCs w:val="20"/>
              </w:rPr>
            </w:pPr>
          </w:p>
        </w:tc>
        <w:tc>
          <w:tcPr>
            <w:tcW w:w="1927" w:type="dxa"/>
            <w:tcBorders>
              <w:top w:val="single" w:sz="4" w:space="0" w:color="auto"/>
              <w:left w:val="single" w:sz="4" w:space="0" w:color="auto"/>
              <w:bottom w:val="double" w:sz="4" w:space="0" w:color="auto"/>
              <w:right w:val="single" w:sz="4" w:space="0" w:color="auto"/>
            </w:tcBorders>
            <w:shd w:val="clear" w:color="auto" w:fill="F2F2F2"/>
            <w:vAlign w:val="center"/>
          </w:tcPr>
          <w:p w:rsidR="0098300E" w:rsidRPr="001D37E7" w:rsidRDefault="0098300E" w:rsidP="00AA0700">
            <w:pPr>
              <w:jc w:val="center"/>
              <w:rPr>
                <w:rFonts w:ascii="Arial" w:hAnsi="Arial" w:cs="Arial"/>
                <w:b/>
                <w:sz w:val="20"/>
                <w:szCs w:val="20"/>
              </w:rPr>
            </w:pPr>
            <w:r w:rsidRPr="001D37E7">
              <w:rPr>
                <w:rFonts w:ascii="Arial" w:hAnsi="Arial" w:cs="Arial"/>
                <w:b/>
                <w:sz w:val="20"/>
                <w:szCs w:val="20"/>
              </w:rPr>
              <w:t>500 g</w:t>
            </w:r>
          </w:p>
        </w:tc>
        <w:tc>
          <w:tcPr>
            <w:tcW w:w="1928" w:type="dxa"/>
            <w:tcBorders>
              <w:top w:val="single" w:sz="4" w:space="0" w:color="auto"/>
              <w:left w:val="single" w:sz="4" w:space="0" w:color="auto"/>
              <w:bottom w:val="double" w:sz="4" w:space="0" w:color="auto"/>
              <w:right w:val="single" w:sz="4" w:space="0" w:color="auto"/>
            </w:tcBorders>
            <w:shd w:val="clear" w:color="auto" w:fill="F2F2F2"/>
            <w:vAlign w:val="center"/>
          </w:tcPr>
          <w:p w:rsidR="0098300E" w:rsidRPr="001D37E7" w:rsidRDefault="0098300E" w:rsidP="00AA0700">
            <w:pPr>
              <w:jc w:val="center"/>
              <w:rPr>
                <w:rFonts w:ascii="Arial" w:hAnsi="Arial" w:cs="Arial"/>
                <w:b/>
                <w:sz w:val="20"/>
                <w:szCs w:val="20"/>
              </w:rPr>
            </w:pPr>
            <w:r w:rsidRPr="001D37E7">
              <w:rPr>
                <w:rFonts w:ascii="Arial" w:hAnsi="Arial" w:cs="Arial"/>
                <w:b/>
                <w:sz w:val="20"/>
                <w:szCs w:val="20"/>
              </w:rPr>
              <w:t>1 kg</w:t>
            </w:r>
          </w:p>
        </w:tc>
        <w:tc>
          <w:tcPr>
            <w:tcW w:w="1928" w:type="dxa"/>
            <w:tcBorders>
              <w:top w:val="single" w:sz="4" w:space="0" w:color="auto"/>
              <w:left w:val="single" w:sz="4" w:space="0" w:color="auto"/>
              <w:bottom w:val="double" w:sz="4" w:space="0" w:color="auto"/>
              <w:right w:val="single" w:sz="4" w:space="0" w:color="auto"/>
            </w:tcBorders>
            <w:shd w:val="clear" w:color="auto" w:fill="F2F2F2"/>
            <w:vAlign w:val="center"/>
          </w:tcPr>
          <w:p w:rsidR="0098300E" w:rsidRPr="001D37E7" w:rsidRDefault="0098300E" w:rsidP="00AA0700">
            <w:pPr>
              <w:jc w:val="center"/>
              <w:rPr>
                <w:rFonts w:ascii="Arial" w:hAnsi="Arial" w:cs="Arial"/>
                <w:b/>
                <w:sz w:val="20"/>
                <w:szCs w:val="20"/>
              </w:rPr>
            </w:pPr>
            <w:r w:rsidRPr="001D37E7">
              <w:rPr>
                <w:rFonts w:ascii="Arial" w:hAnsi="Arial" w:cs="Arial"/>
                <w:b/>
                <w:sz w:val="20"/>
                <w:szCs w:val="20"/>
              </w:rPr>
              <w:t>2 kg</w:t>
            </w:r>
          </w:p>
        </w:tc>
      </w:tr>
      <w:tr w:rsidR="001D37E7" w:rsidRPr="001D37E7" w:rsidTr="0098300E">
        <w:trPr>
          <w:cantSplit/>
          <w:trHeight w:val="567"/>
        </w:trPr>
        <w:tc>
          <w:tcPr>
            <w:tcW w:w="4140" w:type="dxa"/>
            <w:gridSpan w:val="2"/>
            <w:tcBorders>
              <w:top w:val="double" w:sz="4" w:space="0" w:color="auto"/>
              <w:left w:val="single" w:sz="4" w:space="0" w:color="auto"/>
              <w:bottom w:val="single" w:sz="4" w:space="0" w:color="auto"/>
              <w:right w:val="single" w:sz="4" w:space="0" w:color="auto"/>
            </w:tcBorders>
          </w:tcPr>
          <w:p w:rsidR="00D5046F" w:rsidRPr="001D37E7" w:rsidRDefault="00D5046F" w:rsidP="00AA0700">
            <w:pPr>
              <w:ind w:left="-70"/>
              <w:rPr>
                <w:rFonts w:ascii="Arial" w:hAnsi="Arial" w:cs="Arial"/>
                <w:b/>
                <w:sz w:val="20"/>
                <w:szCs w:val="20"/>
                <w:vertAlign w:val="superscript"/>
              </w:rPr>
            </w:pPr>
            <w:r w:rsidRPr="001D37E7">
              <w:rPr>
                <w:rFonts w:ascii="Arial" w:hAnsi="Arial" w:cs="Arial"/>
                <w:b/>
                <w:sz w:val="20"/>
                <w:szCs w:val="20"/>
              </w:rPr>
              <w:t xml:space="preserve"> Doporučený balíček</w:t>
            </w:r>
            <w:r w:rsidRPr="001D37E7">
              <w:rPr>
                <w:rFonts w:ascii="Arial" w:hAnsi="Arial" w:cs="Arial"/>
                <w:b/>
                <w:sz w:val="20"/>
                <w:szCs w:val="20"/>
                <w:vertAlign w:val="superscript"/>
              </w:rPr>
              <w:t>1)</w:t>
            </w:r>
          </w:p>
          <w:p w:rsidR="00D5046F" w:rsidRPr="001D37E7" w:rsidRDefault="00D5046F" w:rsidP="00AA0700">
            <w:pPr>
              <w:ind w:left="-70"/>
              <w:rPr>
                <w:rFonts w:ascii="Arial" w:hAnsi="Arial" w:cs="Arial"/>
                <w:sz w:val="20"/>
                <w:szCs w:val="20"/>
              </w:rPr>
            </w:pPr>
            <w:r w:rsidRPr="001D37E7">
              <w:rPr>
                <w:rFonts w:ascii="Arial" w:hAnsi="Arial" w:cs="Arial"/>
                <w:sz w:val="20"/>
                <w:szCs w:val="20"/>
              </w:rPr>
              <w:t xml:space="preserve"> čl. 13 poštovních podmínek</w:t>
            </w:r>
          </w:p>
        </w:tc>
        <w:tc>
          <w:tcPr>
            <w:tcW w:w="1927" w:type="dxa"/>
            <w:tcBorders>
              <w:top w:val="double" w:sz="4" w:space="0" w:color="auto"/>
              <w:left w:val="single" w:sz="4" w:space="0" w:color="auto"/>
              <w:bottom w:val="single" w:sz="4" w:space="0" w:color="auto"/>
              <w:right w:val="single" w:sz="4" w:space="0" w:color="auto"/>
            </w:tcBorders>
            <w:vAlign w:val="center"/>
          </w:tcPr>
          <w:p w:rsidR="00D5046F" w:rsidRPr="001D37E7" w:rsidRDefault="00D5046F" w:rsidP="00917763">
            <w:pPr>
              <w:jc w:val="center"/>
              <w:rPr>
                <w:rFonts w:ascii="Arial" w:hAnsi="Arial" w:cs="Arial"/>
                <w:sz w:val="20"/>
                <w:szCs w:val="20"/>
              </w:rPr>
            </w:pPr>
            <w:r w:rsidRPr="001D37E7">
              <w:rPr>
                <w:rFonts w:ascii="Arial" w:hAnsi="Arial" w:cs="Arial"/>
                <w:sz w:val="20"/>
                <w:szCs w:val="20"/>
              </w:rPr>
              <w:t>70,80 Kč</w:t>
            </w:r>
          </w:p>
        </w:tc>
        <w:tc>
          <w:tcPr>
            <w:tcW w:w="1928" w:type="dxa"/>
            <w:tcBorders>
              <w:top w:val="double" w:sz="4" w:space="0" w:color="auto"/>
              <w:left w:val="single" w:sz="4" w:space="0" w:color="auto"/>
              <w:bottom w:val="single" w:sz="4" w:space="0" w:color="auto"/>
              <w:right w:val="single" w:sz="4" w:space="0" w:color="auto"/>
            </w:tcBorders>
            <w:vAlign w:val="center"/>
          </w:tcPr>
          <w:p w:rsidR="00D5046F" w:rsidRPr="001D37E7" w:rsidRDefault="00D5046F" w:rsidP="00917763">
            <w:pPr>
              <w:jc w:val="center"/>
              <w:rPr>
                <w:rFonts w:ascii="Arial" w:hAnsi="Arial" w:cs="Arial"/>
                <w:sz w:val="20"/>
                <w:szCs w:val="20"/>
              </w:rPr>
            </w:pPr>
            <w:r w:rsidRPr="001D37E7">
              <w:rPr>
                <w:rFonts w:ascii="Arial" w:hAnsi="Arial" w:cs="Arial"/>
                <w:sz w:val="20"/>
                <w:szCs w:val="20"/>
              </w:rPr>
              <w:t>75,60 Kč</w:t>
            </w:r>
          </w:p>
        </w:tc>
        <w:tc>
          <w:tcPr>
            <w:tcW w:w="1928" w:type="dxa"/>
            <w:tcBorders>
              <w:top w:val="double" w:sz="4" w:space="0" w:color="auto"/>
              <w:left w:val="single" w:sz="4" w:space="0" w:color="auto"/>
              <w:bottom w:val="single" w:sz="4" w:space="0" w:color="auto"/>
              <w:right w:val="single" w:sz="4" w:space="0" w:color="auto"/>
            </w:tcBorders>
            <w:vAlign w:val="center"/>
          </w:tcPr>
          <w:p w:rsidR="00D5046F" w:rsidRPr="001D37E7" w:rsidRDefault="00D5046F" w:rsidP="00917763">
            <w:pPr>
              <w:jc w:val="center"/>
              <w:rPr>
                <w:rFonts w:ascii="Arial" w:hAnsi="Arial" w:cs="Arial"/>
                <w:sz w:val="20"/>
                <w:szCs w:val="20"/>
              </w:rPr>
            </w:pPr>
            <w:r w:rsidRPr="001D37E7">
              <w:rPr>
                <w:rFonts w:ascii="Arial" w:hAnsi="Arial" w:cs="Arial"/>
                <w:sz w:val="20"/>
                <w:szCs w:val="20"/>
              </w:rPr>
              <w:t>79,50 Kč</w:t>
            </w:r>
          </w:p>
        </w:tc>
      </w:tr>
      <w:tr w:rsidR="0098300E" w:rsidRPr="001D37E7" w:rsidTr="0098300E">
        <w:trPr>
          <w:cantSplit/>
          <w:trHeight w:val="136"/>
        </w:trPr>
        <w:tc>
          <w:tcPr>
            <w:tcW w:w="426" w:type="dxa"/>
            <w:tcBorders>
              <w:top w:val="single" w:sz="4" w:space="0" w:color="auto"/>
              <w:left w:val="nil"/>
              <w:bottom w:val="nil"/>
              <w:right w:val="nil"/>
            </w:tcBorders>
          </w:tcPr>
          <w:p w:rsidR="0098300E" w:rsidRPr="001D37E7" w:rsidRDefault="0098300E" w:rsidP="00AA0700">
            <w:pPr>
              <w:spacing w:line="240" w:lineRule="auto"/>
              <w:rPr>
                <w:rFonts w:ascii="Arial" w:hAnsi="Arial" w:cs="Arial"/>
                <w:vertAlign w:val="superscript"/>
              </w:rPr>
            </w:pPr>
            <w:r w:rsidRPr="001D37E7">
              <w:rPr>
                <w:rFonts w:ascii="Arial" w:hAnsi="Arial" w:cs="Arial"/>
                <w:vertAlign w:val="superscript"/>
              </w:rPr>
              <w:t>1)</w:t>
            </w:r>
          </w:p>
        </w:tc>
        <w:tc>
          <w:tcPr>
            <w:tcW w:w="9497" w:type="dxa"/>
            <w:gridSpan w:val="4"/>
            <w:tcBorders>
              <w:top w:val="single" w:sz="4" w:space="0" w:color="auto"/>
              <w:left w:val="nil"/>
              <w:bottom w:val="nil"/>
              <w:right w:val="nil"/>
            </w:tcBorders>
            <w:vAlign w:val="bottom"/>
          </w:tcPr>
          <w:p w:rsidR="0098300E" w:rsidRPr="001D37E7" w:rsidRDefault="0098300E" w:rsidP="00AA0700">
            <w:pPr>
              <w:pStyle w:val="Zpat"/>
              <w:tabs>
                <w:tab w:val="clear" w:pos="4513"/>
              </w:tabs>
              <w:rPr>
                <w:rFonts w:ascii="Arial" w:hAnsi="Arial" w:cs="Arial"/>
                <w:sz w:val="16"/>
                <w:szCs w:val="16"/>
              </w:rPr>
            </w:pPr>
            <w:r w:rsidRPr="001D37E7">
              <w:rPr>
                <w:rFonts w:ascii="Arial" w:hAnsi="Arial" w:cs="Arial"/>
                <w:sz w:val="16"/>
                <w:szCs w:val="16"/>
              </w:rPr>
              <w:t>Největší rozměr zásilky nesmí přesáhnout 60 cm a součet všech jejích tří rozměrů 90 cm.</w:t>
            </w:r>
          </w:p>
          <w:p w:rsidR="0098300E" w:rsidRPr="001D37E7" w:rsidRDefault="0098300E" w:rsidP="00AA0700">
            <w:pPr>
              <w:pStyle w:val="Zpat"/>
              <w:tabs>
                <w:tab w:val="clear" w:pos="4513"/>
              </w:tabs>
              <w:rPr>
                <w:rFonts w:ascii="Arial" w:hAnsi="Arial" w:cs="Arial"/>
                <w:sz w:val="16"/>
                <w:szCs w:val="16"/>
              </w:rPr>
            </w:pPr>
            <w:r w:rsidRPr="001D37E7">
              <w:rPr>
                <w:rFonts w:ascii="Arial" w:hAnsi="Arial" w:cs="Arial"/>
                <w:sz w:val="16"/>
                <w:szCs w:val="16"/>
              </w:rPr>
              <w:t>Minimální rozměry zásilky jsou 14 x 9 cm.</w:t>
            </w:r>
          </w:p>
        </w:tc>
      </w:tr>
    </w:tbl>
    <w:p w:rsidR="001E020F" w:rsidRPr="001D37E7" w:rsidRDefault="001E020F" w:rsidP="006A4EA5">
      <w:pPr>
        <w:spacing w:line="228" w:lineRule="auto"/>
        <w:rPr>
          <w:rFonts w:ascii="Arial" w:hAnsi="Arial" w:cs="Arial"/>
          <w:sz w:val="10"/>
          <w:szCs w:val="18"/>
        </w:rPr>
      </w:pPr>
    </w:p>
    <w:tbl>
      <w:tblPr>
        <w:tblW w:w="0" w:type="auto"/>
        <w:tblInd w:w="108" w:type="dxa"/>
        <w:tblLook w:val="04A0" w:firstRow="1" w:lastRow="0" w:firstColumn="1" w:lastColumn="0" w:noHBand="0" w:noVBand="1"/>
      </w:tblPr>
      <w:tblGrid>
        <w:gridCol w:w="9923"/>
      </w:tblGrid>
      <w:tr w:rsidR="006A4EA5" w:rsidRPr="001D37E7" w:rsidTr="005906D7">
        <w:tc>
          <w:tcPr>
            <w:tcW w:w="9923" w:type="dxa"/>
          </w:tcPr>
          <w:p w:rsidR="00736875" w:rsidRPr="001D37E7" w:rsidRDefault="006A4EA5" w:rsidP="009D02FB">
            <w:pPr>
              <w:pStyle w:val="Zkladntextodsazen3"/>
              <w:suppressAutoHyphens/>
              <w:autoSpaceDE w:val="0"/>
              <w:autoSpaceDN w:val="0"/>
              <w:adjustRightInd w:val="0"/>
              <w:spacing w:line="228" w:lineRule="auto"/>
              <w:ind w:left="0" w:firstLine="0"/>
              <w:rPr>
                <w:rFonts w:ascii="Arial" w:hAnsi="Arial" w:cs="Arial"/>
                <w:sz w:val="20"/>
              </w:rPr>
            </w:pPr>
            <w:r w:rsidRPr="001D37E7">
              <w:rPr>
                <w:rFonts w:ascii="Arial" w:hAnsi="Arial" w:cs="Arial"/>
                <w:sz w:val="20"/>
              </w:rPr>
              <w:t xml:space="preserve">* Ceny </w:t>
            </w:r>
            <w:r w:rsidR="00954183" w:rsidRPr="001D37E7">
              <w:rPr>
                <w:rFonts w:ascii="Arial" w:hAnsi="Arial" w:cs="Arial"/>
                <w:sz w:val="20"/>
              </w:rPr>
              <w:t>uvedených</w:t>
            </w:r>
            <w:r w:rsidRPr="001D37E7">
              <w:rPr>
                <w:rFonts w:ascii="Arial" w:hAnsi="Arial" w:cs="Arial"/>
                <w:sz w:val="20"/>
              </w:rPr>
              <w:t xml:space="preserve"> základní</w:t>
            </w:r>
            <w:r w:rsidR="00954183" w:rsidRPr="001D37E7">
              <w:rPr>
                <w:rFonts w:ascii="Arial" w:hAnsi="Arial" w:cs="Arial"/>
                <w:sz w:val="20"/>
              </w:rPr>
              <w:t>ch</w:t>
            </w:r>
            <w:r w:rsidRPr="001D37E7">
              <w:rPr>
                <w:rFonts w:ascii="Arial" w:hAnsi="Arial" w:cs="Arial"/>
                <w:sz w:val="20"/>
              </w:rPr>
              <w:t xml:space="preserve"> poštovní</w:t>
            </w:r>
            <w:r w:rsidR="00954183" w:rsidRPr="001D37E7">
              <w:rPr>
                <w:rFonts w:ascii="Arial" w:hAnsi="Arial" w:cs="Arial"/>
                <w:sz w:val="20"/>
              </w:rPr>
              <w:t>ch</w:t>
            </w:r>
            <w:r w:rsidRPr="001D37E7">
              <w:rPr>
                <w:rFonts w:ascii="Arial" w:hAnsi="Arial" w:cs="Arial"/>
                <w:sz w:val="20"/>
              </w:rPr>
              <w:t xml:space="preserve"> služ</w:t>
            </w:r>
            <w:r w:rsidR="00954183" w:rsidRPr="001D37E7">
              <w:rPr>
                <w:rFonts w:ascii="Arial" w:hAnsi="Arial" w:cs="Arial"/>
                <w:sz w:val="20"/>
              </w:rPr>
              <w:t>eb</w:t>
            </w:r>
            <w:r w:rsidRPr="001D37E7">
              <w:rPr>
                <w:rFonts w:ascii="Arial" w:hAnsi="Arial" w:cs="Arial"/>
                <w:sz w:val="20"/>
              </w:rPr>
              <w:t xml:space="preserve"> a s n</w:t>
            </w:r>
            <w:r w:rsidR="00954183" w:rsidRPr="001D37E7">
              <w:rPr>
                <w:rFonts w:ascii="Arial" w:hAnsi="Arial" w:cs="Arial"/>
                <w:sz w:val="20"/>
              </w:rPr>
              <w:t>imi</w:t>
            </w:r>
            <w:r w:rsidRPr="001D37E7">
              <w:rPr>
                <w:rFonts w:ascii="Arial" w:hAnsi="Arial" w:cs="Arial"/>
                <w:sz w:val="20"/>
              </w:rPr>
              <w:t xml:space="preserve"> souvisejících doplňkových služeb a příplatků jsou osvobozeny od</w:t>
            </w:r>
            <w:r w:rsidR="00736875" w:rsidRPr="001D37E7">
              <w:rPr>
                <w:rFonts w:ascii="Arial" w:hAnsi="Arial" w:cs="Arial"/>
                <w:sz w:val="20"/>
              </w:rPr>
              <w:t xml:space="preserve"> DPH a jsou platné pouze pro:</w:t>
            </w:r>
          </w:p>
          <w:p w:rsidR="00736875" w:rsidRPr="001D37E7" w:rsidRDefault="006A4EA5" w:rsidP="003C5AAE">
            <w:pPr>
              <w:pStyle w:val="Zkladntextodsazen3"/>
              <w:numPr>
                <w:ilvl w:val="0"/>
                <w:numId w:val="86"/>
              </w:numPr>
              <w:suppressAutoHyphens/>
              <w:autoSpaceDE w:val="0"/>
              <w:autoSpaceDN w:val="0"/>
              <w:adjustRightInd w:val="0"/>
              <w:spacing w:line="228" w:lineRule="auto"/>
              <w:ind w:left="318" w:hanging="318"/>
              <w:rPr>
                <w:rFonts w:ascii="Arial" w:hAnsi="Arial" w:cs="Arial"/>
                <w:sz w:val="20"/>
              </w:rPr>
            </w:pPr>
            <w:r w:rsidRPr="001D37E7">
              <w:rPr>
                <w:rFonts w:ascii="Arial" w:hAnsi="Arial" w:cs="Arial"/>
                <w:sz w:val="20"/>
              </w:rPr>
              <w:t>uživatele výplatních strojů, kteří mají uzavřenou s Českou poštou, s.p., „Dohodu o používání výplatního stroje k úhradě cen za poštovní služby“ dle Podmínek pro používání výplatních strojů, platných a účinných ke dni podání.</w:t>
            </w:r>
          </w:p>
          <w:p w:rsidR="006A4EA5" w:rsidRPr="001D37E7" w:rsidRDefault="00736875" w:rsidP="003C5AAE">
            <w:pPr>
              <w:pStyle w:val="Zkladntextodsazen3"/>
              <w:numPr>
                <w:ilvl w:val="0"/>
                <w:numId w:val="86"/>
              </w:numPr>
              <w:suppressAutoHyphens/>
              <w:autoSpaceDE w:val="0"/>
              <w:autoSpaceDN w:val="0"/>
              <w:adjustRightInd w:val="0"/>
              <w:spacing w:line="228" w:lineRule="auto"/>
              <w:ind w:left="318" w:hanging="318"/>
              <w:rPr>
                <w:rFonts w:ascii="Arial" w:hAnsi="Arial" w:cs="Arial"/>
                <w:sz w:val="20"/>
              </w:rPr>
            </w:pPr>
            <w:r w:rsidRPr="001D37E7">
              <w:rPr>
                <w:rFonts w:ascii="Arial" w:hAnsi="Arial" w:cs="Arial"/>
                <w:sz w:val="20"/>
              </w:rPr>
              <w:t xml:space="preserve">podavatele, kteří hradí ceny za poštovní služby na základě </w:t>
            </w:r>
            <w:r w:rsidR="00556998" w:rsidRPr="001D37E7">
              <w:rPr>
                <w:rFonts w:ascii="Arial" w:hAnsi="Arial" w:cs="Arial"/>
                <w:sz w:val="20"/>
              </w:rPr>
              <w:t>s Českou poštou, s.p</w:t>
            </w:r>
            <w:r w:rsidR="00F87536" w:rsidRPr="001D37E7">
              <w:rPr>
                <w:rFonts w:ascii="Arial" w:hAnsi="Arial" w:cs="Arial"/>
                <w:sz w:val="20"/>
              </w:rPr>
              <w:t>,</w:t>
            </w:r>
            <w:r w:rsidR="00556998" w:rsidRPr="001D37E7">
              <w:rPr>
                <w:rFonts w:ascii="Arial" w:hAnsi="Arial" w:cs="Arial"/>
                <w:sz w:val="20"/>
              </w:rPr>
              <w:t xml:space="preserve"> </w:t>
            </w:r>
            <w:r w:rsidRPr="001D37E7">
              <w:rPr>
                <w:rFonts w:ascii="Arial" w:hAnsi="Arial" w:cs="Arial"/>
                <w:sz w:val="20"/>
              </w:rPr>
              <w:t>uzavřené „Dohody o úhradě cen poštovních služeb Kreditem</w:t>
            </w:r>
            <w:r w:rsidR="00827639" w:rsidRPr="001D37E7">
              <w:rPr>
                <w:rFonts w:ascii="Arial" w:hAnsi="Arial" w:cs="Arial"/>
                <w:sz w:val="20"/>
              </w:rPr>
              <w:t>.</w:t>
            </w:r>
            <w:r w:rsidRPr="001D37E7">
              <w:rPr>
                <w:rFonts w:ascii="Arial" w:hAnsi="Arial" w:cs="Arial"/>
                <w:sz w:val="20"/>
              </w:rPr>
              <w:t>“</w:t>
            </w:r>
            <w:r w:rsidR="00EA3BA6" w:rsidRPr="001D37E7">
              <w:rPr>
                <w:rFonts w:ascii="Arial" w:hAnsi="Arial" w:cs="Arial"/>
                <w:sz w:val="20"/>
              </w:rPr>
              <w:t xml:space="preserve"> </w:t>
            </w:r>
            <w:r w:rsidR="00827639" w:rsidRPr="001D37E7">
              <w:rPr>
                <w:rFonts w:ascii="Arial" w:hAnsi="Arial" w:cs="Arial"/>
                <w:sz w:val="20"/>
              </w:rPr>
              <w:t xml:space="preserve">Podmínkou uzavření dohody podle předchozí věty je předpokládaný </w:t>
            </w:r>
            <w:r w:rsidR="00EA3BA6" w:rsidRPr="001D37E7">
              <w:rPr>
                <w:rFonts w:ascii="Arial" w:hAnsi="Arial" w:cs="Arial"/>
                <w:sz w:val="20"/>
              </w:rPr>
              <w:t xml:space="preserve">finanční obrat </w:t>
            </w:r>
            <w:r w:rsidR="00827639" w:rsidRPr="001D37E7">
              <w:rPr>
                <w:rFonts w:ascii="Arial" w:hAnsi="Arial" w:cs="Arial"/>
                <w:sz w:val="20"/>
              </w:rPr>
              <w:t xml:space="preserve">podavatele za kalendářní rok </w:t>
            </w:r>
            <w:r w:rsidR="00EA3BA6" w:rsidRPr="001D37E7">
              <w:rPr>
                <w:rFonts w:ascii="Arial" w:hAnsi="Arial" w:cs="Arial"/>
                <w:sz w:val="20"/>
              </w:rPr>
              <w:t xml:space="preserve">za </w:t>
            </w:r>
            <w:r w:rsidR="00AE4CA5" w:rsidRPr="001D37E7">
              <w:rPr>
                <w:rFonts w:ascii="Arial" w:hAnsi="Arial" w:cs="Arial"/>
                <w:sz w:val="20"/>
              </w:rPr>
              <w:t>podání vnitrostátních poštovních zásilek Obyčejné psaní, Obyčejné psaní - standard, Doporučené psaní, Doporučené psaní – standard, Doporučený balíček</w:t>
            </w:r>
            <w:r w:rsidR="00E4616B" w:rsidRPr="001D37E7">
              <w:rPr>
                <w:rFonts w:ascii="Arial" w:hAnsi="Arial" w:cs="Arial"/>
                <w:sz w:val="20"/>
              </w:rPr>
              <w:t>,</w:t>
            </w:r>
            <w:r w:rsidR="00AE4CA5" w:rsidRPr="001D37E7">
              <w:rPr>
                <w:rFonts w:ascii="Arial" w:hAnsi="Arial" w:cs="Arial"/>
                <w:sz w:val="20"/>
              </w:rPr>
              <w:t xml:space="preserve"> Cenné psaní</w:t>
            </w:r>
            <w:r w:rsidR="00DF353F" w:rsidRPr="001D37E7">
              <w:rPr>
                <w:rFonts w:ascii="Arial" w:hAnsi="Arial" w:cs="Arial"/>
                <w:sz w:val="20"/>
              </w:rPr>
              <w:t>, Obyčejný balík</w:t>
            </w:r>
            <w:r w:rsidR="00805BAE" w:rsidRPr="001D37E7">
              <w:rPr>
                <w:rFonts w:ascii="Arial" w:hAnsi="Arial" w:cs="Arial"/>
                <w:sz w:val="20"/>
              </w:rPr>
              <w:t xml:space="preserve"> do hmotnosti 10 kg</w:t>
            </w:r>
            <w:r w:rsidR="00DF353F" w:rsidRPr="001D37E7">
              <w:rPr>
                <w:rFonts w:ascii="Arial" w:hAnsi="Arial" w:cs="Arial"/>
                <w:sz w:val="20"/>
              </w:rPr>
              <w:t>, Cenný balík</w:t>
            </w:r>
            <w:r w:rsidR="00805BAE" w:rsidRPr="001D37E7">
              <w:rPr>
                <w:rFonts w:ascii="Arial" w:hAnsi="Arial" w:cs="Arial"/>
                <w:sz w:val="20"/>
              </w:rPr>
              <w:t xml:space="preserve"> do hmotnosti 10 kg</w:t>
            </w:r>
            <w:r w:rsidR="00E4616B" w:rsidRPr="001D37E7">
              <w:rPr>
                <w:rFonts w:ascii="Arial" w:hAnsi="Arial" w:cs="Arial"/>
                <w:sz w:val="20"/>
              </w:rPr>
              <w:t xml:space="preserve"> a mezinárodních poštovních zásilek Obyčejná zásilka, Doporučená zásilka a Cenné psaní</w:t>
            </w:r>
            <w:r w:rsidR="00AE4CA5" w:rsidRPr="001D37E7">
              <w:rPr>
                <w:rFonts w:ascii="Arial" w:hAnsi="Arial" w:cs="Arial"/>
                <w:sz w:val="20"/>
              </w:rPr>
              <w:t xml:space="preserve"> </w:t>
            </w:r>
            <w:r w:rsidR="00827639" w:rsidRPr="001D37E7">
              <w:rPr>
                <w:rFonts w:ascii="Arial" w:hAnsi="Arial" w:cs="Arial"/>
                <w:sz w:val="20"/>
              </w:rPr>
              <w:t xml:space="preserve">po odečtení všech slev, </w:t>
            </w:r>
            <w:r w:rsidR="00AE4CA5" w:rsidRPr="001D37E7">
              <w:rPr>
                <w:rFonts w:ascii="Arial" w:hAnsi="Arial" w:cs="Arial"/>
                <w:sz w:val="20"/>
              </w:rPr>
              <w:t xml:space="preserve">ve výši </w:t>
            </w:r>
            <w:r w:rsidR="00827639" w:rsidRPr="001D37E7">
              <w:rPr>
                <w:rFonts w:ascii="Arial" w:hAnsi="Arial" w:cs="Arial"/>
                <w:sz w:val="20"/>
              </w:rPr>
              <w:t xml:space="preserve">alespoň </w:t>
            </w:r>
            <w:r w:rsidR="00AE4CA5" w:rsidRPr="001D37E7">
              <w:rPr>
                <w:rFonts w:ascii="Arial" w:hAnsi="Arial" w:cs="Arial"/>
                <w:sz w:val="20"/>
              </w:rPr>
              <w:t xml:space="preserve">3 mil. Kč. Pokud podavatel </w:t>
            </w:r>
            <w:r w:rsidR="00827639" w:rsidRPr="001D37E7">
              <w:rPr>
                <w:rFonts w:ascii="Arial" w:hAnsi="Arial" w:cs="Arial"/>
                <w:sz w:val="20"/>
              </w:rPr>
              <w:t>nedosáhne za kalendářní rok</w:t>
            </w:r>
            <w:r w:rsidR="007D7F22" w:rsidRPr="001D37E7">
              <w:rPr>
                <w:rFonts w:ascii="Arial" w:hAnsi="Arial" w:cs="Arial"/>
                <w:sz w:val="20"/>
              </w:rPr>
              <w:t xml:space="preserve"> </w:t>
            </w:r>
            <w:r w:rsidR="00C65CD8" w:rsidRPr="001D37E7">
              <w:rPr>
                <w:rFonts w:ascii="Arial" w:hAnsi="Arial" w:cs="Arial"/>
                <w:sz w:val="20"/>
              </w:rPr>
              <w:t xml:space="preserve">finančního obratu v požadované výši, bude mu po uplynutí </w:t>
            </w:r>
            <w:r w:rsidR="00827639" w:rsidRPr="001D37E7">
              <w:rPr>
                <w:rFonts w:ascii="Arial" w:hAnsi="Arial" w:cs="Arial"/>
                <w:sz w:val="20"/>
              </w:rPr>
              <w:t>kalendářního roku</w:t>
            </w:r>
            <w:r w:rsidR="00C65CD8" w:rsidRPr="001D37E7">
              <w:rPr>
                <w:rFonts w:ascii="Arial" w:hAnsi="Arial" w:cs="Arial"/>
                <w:sz w:val="20"/>
              </w:rPr>
              <w:t xml:space="preserve"> doúčtován rozdíl mezi základní cenou po odečtení </w:t>
            </w:r>
            <w:r w:rsidR="00A3288F" w:rsidRPr="001D37E7">
              <w:rPr>
                <w:rFonts w:ascii="Arial" w:hAnsi="Arial" w:cs="Arial"/>
                <w:sz w:val="20"/>
              </w:rPr>
              <w:t>slev, na které má nárok</w:t>
            </w:r>
            <w:r w:rsidR="00C65CD8" w:rsidRPr="001D37E7">
              <w:rPr>
                <w:rFonts w:ascii="Arial" w:hAnsi="Arial" w:cs="Arial"/>
                <w:sz w:val="20"/>
              </w:rPr>
              <w:t xml:space="preserve"> a cenou po odečtení „slevy pro uživatele výplatních strojů nebo při úhradě cen Kreditem“.</w:t>
            </w:r>
            <w:r w:rsidR="00827639" w:rsidRPr="001D37E7">
              <w:rPr>
                <w:rFonts w:ascii="Arial" w:hAnsi="Arial" w:cs="Arial"/>
                <w:sz w:val="20"/>
              </w:rPr>
              <w:t xml:space="preserve"> </w:t>
            </w:r>
            <w:r w:rsidR="00F73BB1" w:rsidRPr="001D37E7">
              <w:rPr>
                <w:rFonts w:ascii="Arial" w:hAnsi="Arial" w:cs="Arial"/>
                <w:sz w:val="20"/>
              </w:rPr>
              <w:t>C</w:t>
            </w:r>
            <w:r w:rsidR="00827639" w:rsidRPr="001D37E7">
              <w:rPr>
                <w:rFonts w:ascii="Arial" w:hAnsi="Arial" w:cs="Arial"/>
                <w:sz w:val="20"/>
              </w:rPr>
              <w:t xml:space="preserve">eny pro uživatele výplatních strojů nebo při úhradě cen Kreditem se nevztahují na </w:t>
            </w:r>
            <w:r w:rsidR="00F73BB1" w:rsidRPr="001D37E7">
              <w:rPr>
                <w:rFonts w:ascii="Arial" w:hAnsi="Arial" w:cs="Arial"/>
                <w:sz w:val="20"/>
              </w:rPr>
              <w:t xml:space="preserve">ceny hrazené </w:t>
            </w:r>
            <w:r w:rsidR="00827639" w:rsidRPr="001D37E7">
              <w:rPr>
                <w:rFonts w:ascii="Arial" w:hAnsi="Arial" w:cs="Arial"/>
                <w:sz w:val="20"/>
              </w:rPr>
              <w:t>na základě dohody o úhradě cen poštovních služeb Kreditem PostBox.</w:t>
            </w:r>
          </w:p>
        </w:tc>
      </w:tr>
    </w:tbl>
    <w:p w:rsidR="006A4EA5" w:rsidRPr="001D37E7" w:rsidRDefault="006A4EA5" w:rsidP="006A4EA5">
      <w:pPr>
        <w:spacing w:line="228" w:lineRule="auto"/>
        <w:rPr>
          <w:rFonts w:ascii="Arial" w:hAnsi="Arial" w:cs="Arial"/>
          <w:sz w:val="14"/>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D477C9" w:rsidRPr="001D37E7" w:rsidTr="00016EF5">
        <w:trPr>
          <w:trHeight w:val="178"/>
        </w:trPr>
        <w:tc>
          <w:tcPr>
            <w:tcW w:w="567" w:type="dxa"/>
            <w:tcBorders>
              <w:top w:val="nil"/>
              <w:left w:val="nil"/>
              <w:bottom w:val="nil"/>
              <w:right w:val="nil"/>
            </w:tcBorders>
          </w:tcPr>
          <w:p w:rsidR="00D477C9" w:rsidRPr="001D37E7" w:rsidRDefault="008940EF" w:rsidP="00F928A3">
            <w:pPr>
              <w:ind w:left="57"/>
              <w:rPr>
                <w:rFonts w:ascii="Arial" w:hAnsi="Arial" w:cs="Arial"/>
                <w:b/>
              </w:rPr>
            </w:pPr>
            <w:sdt>
              <w:sdtPr>
                <w:rPr>
                  <w:rFonts w:ascii="Arial" w:hAnsi="Arial" w:cs="Arial"/>
                  <w:b/>
                </w:rPr>
                <w:id w:val="1062293331"/>
              </w:sdtPr>
              <w:sdtEndPr/>
              <w:sdtContent>
                <w:r w:rsidR="00D477C9" w:rsidRPr="001D37E7">
                  <w:rPr>
                    <w:rFonts w:ascii="Arial" w:hAnsi="Arial" w:cs="Arial"/>
                    <w:b/>
                  </w:rPr>
                  <w:t>3.5.</w:t>
                </w:r>
              </w:sdtContent>
            </w:sdt>
          </w:p>
        </w:tc>
        <w:tc>
          <w:tcPr>
            <w:tcW w:w="9356" w:type="dxa"/>
            <w:tcBorders>
              <w:top w:val="nil"/>
              <w:left w:val="nil"/>
              <w:bottom w:val="nil"/>
              <w:right w:val="nil"/>
            </w:tcBorders>
            <w:shd w:val="clear" w:color="auto" w:fill="auto"/>
          </w:tcPr>
          <w:sdt>
            <w:sdtPr>
              <w:rPr>
                <w:rFonts w:ascii="Arial" w:hAnsi="Arial" w:cs="Arial"/>
                <w:b/>
              </w:rPr>
              <w:id w:val="1784157892"/>
            </w:sdtPr>
            <w:sdtEndPr/>
            <w:sdtContent>
              <w:p w:rsidR="00D477C9" w:rsidRPr="001D37E7" w:rsidRDefault="00D477C9" w:rsidP="005906D7">
                <w:pPr>
                  <w:spacing w:line="240" w:lineRule="auto"/>
                  <w:rPr>
                    <w:rFonts w:ascii="Arial" w:hAnsi="Arial" w:cs="Arial"/>
                    <w:b/>
                  </w:rPr>
                </w:pPr>
                <w:r w:rsidRPr="001D37E7">
                  <w:rPr>
                    <w:rFonts w:ascii="Arial" w:hAnsi="Arial" w:cs="Arial"/>
                    <w:b/>
                  </w:rPr>
                  <w:t>Ceny za doplňkové služby pro uživatele výplatních strojů nebo při úhradě cen Kreditem</w:t>
                </w:r>
              </w:p>
            </w:sdtContent>
          </w:sdt>
        </w:tc>
      </w:tr>
    </w:tbl>
    <w:p w:rsidR="00490E53" w:rsidRPr="001D37E7" w:rsidRDefault="00490E53" w:rsidP="00490E53">
      <w:pPr>
        <w:spacing w:line="228" w:lineRule="auto"/>
        <w:rPr>
          <w:rFonts w:ascii="Arial" w:hAnsi="Arial" w:cs="Arial"/>
          <w:sz w:val="10"/>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7797"/>
        <w:gridCol w:w="1559"/>
      </w:tblGrid>
      <w:tr w:rsidR="007F5E5A" w:rsidRPr="001D37E7" w:rsidTr="001E020F">
        <w:trPr>
          <w:trHeight w:val="173"/>
        </w:trPr>
        <w:tc>
          <w:tcPr>
            <w:tcW w:w="567" w:type="dxa"/>
            <w:tcBorders>
              <w:top w:val="nil"/>
              <w:left w:val="nil"/>
              <w:bottom w:val="nil"/>
              <w:right w:val="nil"/>
            </w:tcBorders>
          </w:tcPr>
          <w:p w:rsidR="009D02FB" w:rsidRPr="001D37E7" w:rsidRDefault="009D02FB" w:rsidP="00496136">
            <w:pPr>
              <w:ind w:left="57"/>
              <w:rPr>
                <w:rFonts w:ascii="Arial" w:hAnsi="Arial" w:cs="Arial"/>
                <w:b/>
              </w:rPr>
            </w:pPr>
          </w:p>
        </w:tc>
        <w:tc>
          <w:tcPr>
            <w:tcW w:w="7797" w:type="dxa"/>
            <w:tcBorders>
              <w:top w:val="nil"/>
              <w:left w:val="nil"/>
              <w:bottom w:val="nil"/>
              <w:right w:val="nil"/>
            </w:tcBorders>
            <w:shd w:val="clear" w:color="auto" w:fill="auto"/>
          </w:tcPr>
          <w:p w:rsidR="009D02FB" w:rsidRPr="001D37E7" w:rsidRDefault="009D02FB" w:rsidP="009D02FB">
            <w:pPr>
              <w:rPr>
                <w:rFonts w:ascii="Arial" w:hAnsi="Arial" w:cs="Arial"/>
                <w:sz w:val="20"/>
                <w:szCs w:val="20"/>
              </w:rPr>
            </w:pPr>
            <w:r w:rsidRPr="001D37E7">
              <w:rPr>
                <w:rFonts w:ascii="Arial" w:hAnsi="Arial" w:cs="Arial"/>
                <w:sz w:val="20"/>
                <w:szCs w:val="20"/>
              </w:rPr>
              <w:t>Lze požadovat pouze u zásilek, kde jsou tyto doplňkové služby poskytovány.</w:t>
            </w:r>
          </w:p>
        </w:tc>
        <w:tc>
          <w:tcPr>
            <w:tcW w:w="1559" w:type="dxa"/>
            <w:tcBorders>
              <w:top w:val="nil"/>
              <w:left w:val="nil"/>
              <w:bottom w:val="nil"/>
              <w:right w:val="nil"/>
            </w:tcBorders>
          </w:tcPr>
          <w:p w:rsidR="009D02FB" w:rsidRPr="001D37E7" w:rsidRDefault="009D02FB" w:rsidP="00496136">
            <w:pPr>
              <w:spacing w:line="240" w:lineRule="auto"/>
              <w:rPr>
                <w:rFonts w:ascii="Arial" w:hAnsi="Arial" w:cs="Arial"/>
                <w:b/>
              </w:rPr>
            </w:pPr>
          </w:p>
        </w:tc>
      </w:tr>
    </w:tbl>
    <w:p w:rsidR="009D02FB" w:rsidRPr="001D37E7" w:rsidRDefault="009D02FB" w:rsidP="00490E53">
      <w:pPr>
        <w:spacing w:line="228" w:lineRule="auto"/>
        <w:rPr>
          <w:rFonts w:ascii="Arial" w:hAnsi="Arial" w:cs="Arial"/>
          <w:sz w:val="6"/>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7797"/>
        <w:gridCol w:w="1559"/>
      </w:tblGrid>
      <w:tr w:rsidR="001D37E7" w:rsidRPr="001D37E7" w:rsidTr="00F700A5">
        <w:trPr>
          <w:trHeight w:val="178"/>
        </w:trPr>
        <w:tc>
          <w:tcPr>
            <w:tcW w:w="567" w:type="dxa"/>
            <w:tcBorders>
              <w:top w:val="nil"/>
              <w:left w:val="nil"/>
              <w:bottom w:val="nil"/>
              <w:right w:val="nil"/>
            </w:tcBorders>
          </w:tcPr>
          <w:p w:rsidR="00060E84" w:rsidRPr="001D37E7" w:rsidRDefault="00060E84" w:rsidP="005906D7">
            <w:pPr>
              <w:spacing w:line="228" w:lineRule="auto"/>
              <w:rPr>
                <w:rFonts w:ascii="Arial" w:hAnsi="Arial" w:cs="Arial"/>
                <w:b/>
              </w:rPr>
            </w:pPr>
          </w:p>
        </w:tc>
        <w:tc>
          <w:tcPr>
            <w:tcW w:w="7797" w:type="dxa"/>
            <w:tcBorders>
              <w:top w:val="nil"/>
              <w:left w:val="nil"/>
              <w:bottom w:val="nil"/>
              <w:right w:val="nil"/>
            </w:tcBorders>
            <w:shd w:val="clear" w:color="auto" w:fill="auto"/>
            <w:vAlign w:val="center"/>
          </w:tcPr>
          <w:p w:rsidR="00060E84" w:rsidRPr="001D37E7" w:rsidRDefault="00060E84" w:rsidP="00F700A5">
            <w:pPr>
              <w:spacing w:line="228" w:lineRule="auto"/>
              <w:rPr>
                <w:rFonts w:ascii="Arial" w:hAnsi="Arial" w:cs="Arial"/>
                <w:b/>
                <w:sz w:val="20"/>
                <w:szCs w:val="20"/>
              </w:rPr>
            </w:pPr>
            <w:r w:rsidRPr="001D37E7">
              <w:rPr>
                <w:rFonts w:ascii="Arial" w:hAnsi="Arial" w:cs="Arial"/>
                <w:b/>
                <w:sz w:val="20"/>
                <w:szCs w:val="20"/>
              </w:rPr>
              <w:t>Dodejka</w:t>
            </w:r>
          </w:p>
        </w:tc>
        <w:tc>
          <w:tcPr>
            <w:tcW w:w="1559" w:type="dxa"/>
            <w:tcBorders>
              <w:top w:val="nil"/>
              <w:left w:val="nil"/>
              <w:bottom w:val="nil"/>
              <w:right w:val="nil"/>
            </w:tcBorders>
            <w:vAlign w:val="center"/>
          </w:tcPr>
          <w:p w:rsidR="00060E84" w:rsidRPr="001D37E7" w:rsidRDefault="004405EA" w:rsidP="004405EA">
            <w:pPr>
              <w:spacing w:line="228" w:lineRule="auto"/>
              <w:rPr>
                <w:rFonts w:ascii="Arial" w:hAnsi="Arial" w:cs="Arial"/>
                <w:sz w:val="20"/>
                <w:szCs w:val="20"/>
              </w:rPr>
            </w:pPr>
            <w:r w:rsidRPr="001D37E7">
              <w:rPr>
                <w:rFonts w:ascii="Arial" w:hAnsi="Arial" w:cs="Arial"/>
                <w:sz w:val="20"/>
                <w:szCs w:val="20"/>
              </w:rPr>
              <w:t>14,30</w:t>
            </w:r>
            <w:r w:rsidR="00060E84" w:rsidRPr="001D37E7">
              <w:rPr>
                <w:rFonts w:ascii="Arial" w:hAnsi="Arial" w:cs="Arial"/>
                <w:sz w:val="20"/>
                <w:szCs w:val="20"/>
              </w:rPr>
              <w:t xml:space="preserve"> Kč</w:t>
            </w:r>
          </w:p>
        </w:tc>
      </w:tr>
      <w:tr w:rsidR="001D37E7" w:rsidRPr="001D37E7" w:rsidTr="00F700A5">
        <w:trPr>
          <w:trHeight w:val="178"/>
        </w:trPr>
        <w:tc>
          <w:tcPr>
            <w:tcW w:w="567" w:type="dxa"/>
            <w:tcBorders>
              <w:top w:val="nil"/>
              <w:left w:val="nil"/>
              <w:bottom w:val="nil"/>
              <w:right w:val="nil"/>
            </w:tcBorders>
          </w:tcPr>
          <w:p w:rsidR="00060E84" w:rsidRPr="001D37E7" w:rsidRDefault="00060E84" w:rsidP="005906D7">
            <w:pPr>
              <w:spacing w:line="228" w:lineRule="auto"/>
              <w:rPr>
                <w:rFonts w:ascii="Arial" w:hAnsi="Arial" w:cs="Arial"/>
                <w:b/>
              </w:rPr>
            </w:pPr>
          </w:p>
        </w:tc>
        <w:tc>
          <w:tcPr>
            <w:tcW w:w="7797" w:type="dxa"/>
            <w:tcBorders>
              <w:top w:val="nil"/>
              <w:left w:val="nil"/>
              <w:bottom w:val="nil"/>
              <w:right w:val="nil"/>
            </w:tcBorders>
            <w:shd w:val="clear" w:color="auto" w:fill="auto"/>
            <w:vAlign w:val="center"/>
          </w:tcPr>
          <w:p w:rsidR="00060E84" w:rsidRPr="001D37E7" w:rsidRDefault="00060E84" w:rsidP="00F700A5">
            <w:pPr>
              <w:spacing w:line="228" w:lineRule="auto"/>
              <w:rPr>
                <w:rFonts w:ascii="Arial" w:hAnsi="Arial" w:cs="Arial"/>
                <w:b/>
                <w:sz w:val="20"/>
                <w:szCs w:val="20"/>
              </w:rPr>
            </w:pPr>
            <w:r w:rsidRPr="001D37E7">
              <w:rPr>
                <w:rFonts w:ascii="Arial" w:hAnsi="Arial" w:cs="Arial"/>
                <w:b/>
                <w:sz w:val="20"/>
                <w:szCs w:val="20"/>
              </w:rPr>
              <w:t>Dodání do vlastních rukou</w:t>
            </w:r>
          </w:p>
        </w:tc>
        <w:tc>
          <w:tcPr>
            <w:tcW w:w="1559" w:type="dxa"/>
            <w:tcBorders>
              <w:top w:val="nil"/>
              <w:left w:val="nil"/>
              <w:bottom w:val="nil"/>
              <w:right w:val="nil"/>
            </w:tcBorders>
            <w:vAlign w:val="center"/>
          </w:tcPr>
          <w:p w:rsidR="00060E84" w:rsidRPr="001D37E7" w:rsidRDefault="00060E84" w:rsidP="00F700A5">
            <w:pPr>
              <w:spacing w:line="228" w:lineRule="auto"/>
              <w:ind w:left="113"/>
              <w:rPr>
                <w:rFonts w:ascii="Arial" w:hAnsi="Arial" w:cs="Arial"/>
                <w:sz w:val="20"/>
                <w:szCs w:val="20"/>
              </w:rPr>
            </w:pPr>
            <w:r w:rsidRPr="001D37E7">
              <w:rPr>
                <w:rFonts w:ascii="Arial" w:hAnsi="Arial" w:cs="Arial"/>
                <w:sz w:val="20"/>
                <w:szCs w:val="20"/>
              </w:rPr>
              <w:t>7,60 Kč</w:t>
            </w:r>
          </w:p>
        </w:tc>
      </w:tr>
      <w:tr w:rsidR="001D37E7" w:rsidRPr="001D37E7" w:rsidTr="00F700A5">
        <w:trPr>
          <w:trHeight w:val="178"/>
        </w:trPr>
        <w:tc>
          <w:tcPr>
            <w:tcW w:w="567" w:type="dxa"/>
            <w:tcBorders>
              <w:top w:val="nil"/>
              <w:left w:val="nil"/>
              <w:bottom w:val="nil"/>
              <w:right w:val="nil"/>
            </w:tcBorders>
          </w:tcPr>
          <w:p w:rsidR="00060E84" w:rsidRPr="001D37E7" w:rsidRDefault="00060E84" w:rsidP="005906D7">
            <w:pPr>
              <w:spacing w:line="228" w:lineRule="auto"/>
              <w:rPr>
                <w:rFonts w:ascii="Arial" w:hAnsi="Arial" w:cs="Arial"/>
                <w:b/>
              </w:rPr>
            </w:pPr>
          </w:p>
        </w:tc>
        <w:tc>
          <w:tcPr>
            <w:tcW w:w="7797" w:type="dxa"/>
            <w:tcBorders>
              <w:top w:val="nil"/>
              <w:left w:val="nil"/>
              <w:bottom w:val="nil"/>
              <w:right w:val="nil"/>
            </w:tcBorders>
            <w:shd w:val="clear" w:color="auto" w:fill="auto"/>
            <w:vAlign w:val="center"/>
          </w:tcPr>
          <w:p w:rsidR="00060E84" w:rsidRPr="001D37E7" w:rsidRDefault="00060E84" w:rsidP="00F700A5">
            <w:pPr>
              <w:spacing w:line="228" w:lineRule="auto"/>
              <w:rPr>
                <w:rFonts w:ascii="Arial" w:hAnsi="Arial" w:cs="Arial"/>
                <w:b/>
                <w:sz w:val="20"/>
                <w:szCs w:val="20"/>
              </w:rPr>
            </w:pPr>
            <w:r w:rsidRPr="001D37E7">
              <w:rPr>
                <w:rFonts w:ascii="Arial" w:hAnsi="Arial" w:cs="Arial"/>
                <w:b/>
                <w:sz w:val="20"/>
                <w:szCs w:val="20"/>
              </w:rPr>
              <w:t>Dodání do vlastních rukou výhradně jen adresáta</w:t>
            </w:r>
          </w:p>
        </w:tc>
        <w:tc>
          <w:tcPr>
            <w:tcW w:w="1559" w:type="dxa"/>
            <w:tcBorders>
              <w:top w:val="nil"/>
              <w:left w:val="nil"/>
              <w:bottom w:val="nil"/>
              <w:right w:val="nil"/>
            </w:tcBorders>
            <w:vAlign w:val="center"/>
          </w:tcPr>
          <w:p w:rsidR="00060E84" w:rsidRPr="001D37E7" w:rsidRDefault="00060E84" w:rsidP="00F700A5">
            <w:pPr>
              <w:spacing w:line="228" w:lineRule="auto"/>
              <w:ind w:left="113"/>
              <w:rPr>
                <w:rFonts w:ascii="Arial" w:hAnsi="Arial" w:cs="Arial"/>
                <w:sz w:val="20"/>
                <w:szCs w:val="20"/>
              </w:rPr>
            </w:pPr>
            <w:r w:rsidRPr="001D37E7">
              <w:rPr>
                <w:rFonts w:ascii="Arial" w:hAnsi="Arial" w:cs="Arial"/>
                <w:sz w:val="20"/>
                <w:szCs w:val="20"/>
              </w:rPr>
              <w:t>7,60 Kč</w:t>
            </w:r>
          </w:p>
        </w:tc>
      </w:tr>
      <w:tr w:rsidR="001D37E7" w:rsidRPr="001D37E7" w:rsidTr="00060B58">
        <w:trPr>
          <w:trHeight w:val="178"/>
        </w:trPr>
        <w:tc>
          <w:tcPr>
            <w:tcW w:w="567" w:type="dxa"/>
            <w:tcBorders>
              <w:top w:val="nil"/>
              <w:left w:val="nil"/>
              <w:bottom w:val="nil"/>
              <w:right w:val="nil"/>
            </w:tcBorders>
          </w:tcPr>
          <w:p w:rsidR="00060E84" w:rsidRPr="001D37E7" w:rsidRDefault="00060E84" w:rsidP="005906D7">
            <w:pPr>
              <w:spacing w:line="228" w:lineRule="auto"/>
              <w:rPr>
                <w:rFonts w:ascii="Arial" w:hAnsi="Arial" w:cs="Arial"/>
                <w:b/>
              </w:rPr>
            </w:pPr>
          </w:p>
        </w:tc>
        <w:tc>
          <w:tcPr>
            <w:tcW w:w="7797" w:type="dxa"/>
            <w:tcBorders>
              <w:top w:val="nil"/>
              <w:left w:val="nil"/>
              <w:bottom w:val="nil"/>
              <w:right w:val="nil"/>
            </w:tcBorders>
            <w:shd w:val="clear" w:color="auto" w:fill="auto"/>
            <w:vAlign w:val="center"/>
          </w:tcPr>
          <w:p w:rsidR="00060E84" w:rsidRPr="001D37E7" w:rsidRDefault="00060E84" w:rsidP="00F700A5">
            <w:pPr>
              <w:spacing w:line="228" w:lineRule="auto"/>
              <w:rPr>
                <w:rFonts w:ascii="Arial" w:hAnsi="Arial" w:cs="Arial"/>
                <w:b/>
                <w:sz w:val="20"/>
                <w:szCs w:val="20"/>
              </w:rPr>
            </w:pPr>
            <w:r w:rsidRPr="001D37E7">
              <w:rPr>
                <w:rFonts w:ascii="Arial" w:hAnsi="Arial" w:cs="Arial"/>
                <w:b/>
                <w:sz w:val="20"/>
                <w:szCs w:val="20"/>
              </w:rPr>
              <w:t>Dobírka</w:t>
            </w:r>
          </w:p>
        </w:tc>
        <w:tc>
          <w:tcPr>
            <w:tcW w:w="1559" w:type="dxa"/>
            <w:tcBorders>
              <w:top w:val="nil"/>
              <w:left w:val="nil"/>
              <w:bottom w:val="nil"/>
              <w:right w:val="nil"/>
            </w:tcBorders>
            <w:vAlign w:val="center"/>
          </w:tcPr>
          <w:p w:rsidR="00060E84" w:rsidRPr="001D37E7" w:rsidRDefault="00060E84" w:rsidP="0075434F">
            <w:pPr>
              <w:spacing w:line="228" w:lineRule="auto"/>
              <w:rPr>
                <w:rFonts w:ascii="Arial" w:hAnsi="Arial" w:cs="Arial"/>
                <w:sz w:val="20"/>
                <w:szCs w:val="20"/>
              </w:rPr>
            </w:pPr>
            <w:r w:rsidRPr="001D37E7">
              <w:rPr>
                <w:rFonts w:ascii="Arial" w:hAnsi="Arial" w:cs="Arial"/>
                <w:sz w:val="20"/>
                <w:szCs w:val="20"/>
              </w:rPr>
              <w:t>1</w:t>
            </w:r>
            <w:r w:rsidR="0075434F" w:rsidRPr="001D37E7">
              <w:rPr>
                <w:rFonts w:ascii="Arial" w:hAnsi="Arial" w:cs="Arial"/>
                <w:sz w:val="20"/>
                <w:szCs w:val="20"/>
              </w:rPr>
              <w:t>3,30</w:t>
            </w:r>
            <w:r w:rsidRPr="001D37E7">
              <w:rPr>
                <w:rFonts w:ascii="Arial" w:hAnsi="Arial" w:cs="Arial"/>
                <w:sz w:val="20"/>
                <w:szCs w:val="20"/>
              </w:rPr>
              <w:t xml:space="preserve"> Kč</w:t>
            </w:r>
          </w:p>
        </w:tc>
      </w:tr>
      <w:tr w:rsidR="001D37E7" w:rsidRPr="001D37E7" w:rsidTr="005906D7">
        <w:trPr>
          <w:trHeight w:val="178"/>
        </w:trPr>
        <w:tc>
          <w:tcPr>
            <w:tcW w:w="567" w:type="dxa"/>
            <w:vMerge w:val="restart"/>
            <w:tcBorders>
              <w:top w:val="nil"/>
              <w:left w:val="nil"/>
              <w:right w:val="nil"/>
            </w:tcBorders>
          </w:tcPr>
          <w:p w:rsidR="003012F2" w:rsidRPr="001D37E7" w:rsidRDefault="003012F2" w:rsidP="005906D7">
            <w:pPr>
              <w:spacing w:line="228" w:lineRule="auto"/>
              <w:rPr>
                <w:rFonts w:ascii="Arial" w:hAnsi="Arial" w:cs="Arial"/>
                <w:b/>
              </w:rPr>
            </w:pPr>
          </w:p>
        </w:tc>
        <w:tc>
          <w:tcPr>
            <w:tcW w:w="7797" w:type="dxa"/>
            <w:tcBorders>
              <w:top w:val="nil"/>
              <w:left w:val="nil"/>
              <w:bottom w:val="nil"/>
              <w:right w:val="nil"/>
            </w:tcBorders>
            <w:shd w:val="clear" w:color="auto" w:fill="auto"/>
          </w:tcPr>
          <w:p w:rsidR="003012F2" w:rsidRPr="001D37E7" w:rsidRDefault="003012F2" w:rsidP="005906D7">
            <w:pPr>
              <w:spacing w:line="228" w:lineRule="auto"/>
              <w:rPr>
                <w:rFonts w:ascii="Arial" w:hAnsi="Arial" w:cs="Arial"/>
                <w:b/>
                <w:sz w:val="20"/>
                <w:szCs w:val="20"/>
              </w:rPr>
            </w:pPr>
            <w:r w:rsidRPr="001D37E7">
              <w:rPr>
                <w:rFonts w:ascii="Arial" w:hAnsi="Arial" w:cs="Arial"/>
                <w:b/>
                <w:sz w:val="20"/>
                <w:szCs w:val="20"/>
              </w:rPr>
              <w:t>Udaná cena</w:t>
            </w:r>
          </w:p>
        </w:tc>
        <w:tc>
          <w:tcPr>
            <w:tcW w:w="1559" w:type="dxa"/>
            <w:tcBorders>
              <w:top w:val="nil"/>
              <w:left w:val="nil"/>
              <w:bottom w:val="nil"/>
              <w:right w:val="nil"/>
            </w:tcBorders>
          </w:tcPr>
          <w:p w:rsidR="003012F2" w:rsidRPr="001D37E7" w:rsidRDefault="003012F2" w:rsidP="005906D7">
            <w:pPr>
              <w:spacing w:line="228" w:lineRule="auto"/>
              <w:rPr>
                <w:rFonts w:ascii="Arial" w:hAnsi="Arial" w:cs="Arial"/>
                <w:sz w:val="20"/>
                <w:szCs w:val="20"/>
              </w:rPr>
            </w:pPr>
          </w:p>
        </w:tc>
      </w:tr>
      <w:tr w:rsidR="001D37E7" w:rsidRPr="001D37E7" w:rsidTr="005906D7">
        <w:trPr>
          <w:trHeight w:val="178"/>
        </w:trPr>
        <w:tc>
          <w:tcPr>
            <w:tcW w:w="567" w:type="dxa"/>
            <w:vMerge/>
            <w:tcBorders>
              <w:left w:val="nil"/>
              <w:right w:val="nil"/>
            </w:tcBorders>
          </w:tcPr>
          <w:p w:rsidR="003012F2" w:rsidRPr="001D37E7" w:rsidRDefault="003012F2" w:rsidP="005906D7">
            <w:pPr>
              <w:spacing w:line="228" w:lineRule="auto"/>
              <w:rPr>
                <w:rFonts w:ascii="Arial" w:hAnsi="Arial" w:cs="Arial"/>
                <w:b/>
              </w:rPr>
            </w:pPr>
          </w:p>
        </w:tc>
        <w:tc>
          <w:tcPr>
            <w:tcW w:w="7797" w:type="dxa"/>
            <w:tcBorders>
              <w:top w:val="nil"/>
              <w:left w:val="nil"/>
              <w:bottom w:val="nil"/>
              <w:right w:val="nil"/>
            </w:tcBorders>
            <w:shd w:val="clear" w:color="auto" w:fill="auto"/>
          </w:tcPr>
          <w:p w:rsidR="003012F2" w:rsidRPr="001D37E7" w:rsidRDefault="003012F2" w:rsidP="003C5AAE">
            <w:pPr>
              <w:pStyle w:val="Odstavecseseznamem"/>
              <w:numPr>
                <w:ilvl w:val="0"/>
                <w:numId w:val="68"/>
              </w:numPr>
              <w:spacing w:line="228" w:lineRule="auto"/>
              <w:ind w:left="214" w:hanging="214"/>
              <w:rPr>
                <w:rFonts w:ascii="Arial" w:hAnsi="Arial" w:cs="Arial"/>
                <w:sz w:val="20"/>
                <w:szCs w:val="20"/>
              </w:rPr>
            </w:pPr>
            <w:r w:rsidRPr="001D37E7">
              <w:rPr>
                <w:rFonts w:ascii="Arial" w:hAnsi="Arial" w:cs="Arial"/>
                <w:sz w:val="20"/>
                <w:szCs w:val="20"/>
              </w:rPr>
              <w:t>Udaná cena do 5 000 Kč</w:t>
            </w:r>
          </w:p>
        </w:tc>
        <w:tc>
          <w:tcPr>
            <w:tcW w:w="1559" w:type="dxa"/>
            <w:tcBorders>
              <w:top w:val="nil"/>
              <w:left w:val="nil"/>
              <w:bottom w:val="nil"/>
              <w:right w:val="nil"/>
            </w:tcBorders>
          </w:tcPr>
          <w:p w:rsidR="003012F2" w:rsidRPr="001D37E7" w:rsidRDefault="003012F2" w:rsidP="00973092">
            <w:pPr>
              <w:spacing w:line="228" w:lineRule="auto"/>
              <w:ind w:left="113"/>
              <w:rPr>
                <w:rFonts w:ascii="Arial" w:hAnsi="Arial" w:cs="Arial"/>
                <w:sz w:val="20"/>
                <w:szCs w:val="20"/>
              </w:rPr>
            </w:pPr>
            <w:r w:rsidRPr="001D37E7">
              <w:rPr>
                <w:rFonts w:ascii="Arial" w:hAnsi="Arial" w:cs="Arial"/>
                <w:sz w:val="20"/>
                <w:szCs w:val="20"/>
              </w:rPr>
              <w:t>4,80 Kč</w:t>
            </w:r>
          </w:p>
        </w:tc>
      </w:tr>
      <w:tr w:rsidR="001D37E7" w:rsidRPr="001D37E7" w:rsidTr="005906D7">
        <w:trPr>
          <w:trHeight w:val="178"/>
        </w:trPr>
        <w:tc>
          <w:tcPr>
            <w:tcW w:w="567" w:type="dxa"/>
            <w:vMerge/>
            <w:tcBorders>
              <w:left w:val="nil"/>
              <w:right w:val="nil"/>
            </w:tcBorders>
          </w:tcPr>
          <w:p w:rsidR="003012F2" w:rsidRPr="001D37E7" w:rsidRDefault="003012F2" w:rsidP="005906D7">
            <w:pPr>
              <w:spacing w:line="228" w:lineRule="auto"/>
              <w:rPr>
                <w:rFonts w:ascii="Arial" w:hAnsi="Arial" w:cs="Arial"/>
                <w:b/>
              </w:rPr>
            </w:pPr>
          </w:p>
        </w:tc>
        <w:tc>
          <w:tcPr>
            <w:tcW w:w="7797" w:type="dxa"/>
            <w:tcBorders>
              <w:top w:val="nil"/>
              <w:left w:val="nil"/>
              <w:bottom w:val="nil"/>
              <w:right w:val="nil"/>
            </w:tcBorders>
            <w:shd w:val="clear" w:color="auto" w:fill="auto"/>
          </w:tcPr>
          <w:p w:rsidR="003012F2" w:rsidRPr="001D37E7" w:rsidRDefault="003012F2" w:rsidP="003C5AAE">
            <w:pPr>
              <w:pStyle w:val="Odstavecseseznamem"/>
              <w:numPr>
                <w:ilvl w:val="0"/>
                <w:numId w:val="68"/>
              </w:numPr>
              <w:spacing w:line="228" w:lineRule="auto"/>
              <w:ind w:left="214" w:hanging="214"/>
              <w:rPr>
                <w:rFonts w:ascii="Arial" w:hAnsi="Arial" w:cs="Arial"/>
                <w:sz w:val="20"/>
                <w:szCs w:val="20"/>
              </w:rPr>
            </w:pPr>
            <w:r w:rsidRPr="001D37E7">
              <w:rPr>
                <w:rFonts w:ascii="Arial" w:hAnsi="Arial" w:cs="Arial"/>
                <w:sz w:val="20"/>
                <w:szCs w:val="20"/>
              </w:rPr>
              <w:t>Udaná cena do 30 000 Kč</w:t>
            </w:r>
          </w:p>
        </w:tc>
        <w:tc>
          <w:tcPr>
            <w:tcW w:w="1559" w:type="dxa"/>
            <w:tcBorders>
              <w:top w:val="nil"/>
              <w:left w:val="nil"/>
              <w:bottom w:val="nil"/>
              <w:right w:val="nil"/>
            </w:tcBorders>
          </w:tcPr>
          <w:p w:rsidR="003012F2" w:rsidRPr="001D37E7" w:rsidRDefault="003012F2" w:rsidP="005906D7">
            <w:pPr>
              <w:spacing w:line="228" w:lineRule="auto"/>
              <w:rPr>
                <w:rFonts w:ascii="Arial" w:hAnsi="Arial" w:cs="Arial"/>
                <w:sz w:val="20"/>
                <w:szCs w:val="20"/>
              </w:rPr>
            </w:pPr>
            <w:r w:rsidRPr="001D37E7">
              <w:rPr>
                <w:rFonts w:ascii="Arial" w:hAnsi="Arial" w:cs="Arial"/>
                <w:sz w:val="20"/>
                <w:szCs w:val="20"/>
              </w:rPr>
              <w:t>11,40 Kč</w:t>
            </w:r>
          </w:p>
        </w:tc>
      </w:tr>
      <w:tr w:rsidR="007F5E5A" w:rsidRPr="001D37E7" w:rsidTr="005906D7">
        <w:trPr>
          <w:trHeight w:val="178"/>
        </w:trPr>
        <w:tc>
          <w:tcPr>
            <w:tcW w:w="567" w:type="dxa"/>
            <w:vMerge/>
            <w:tcBorders>
              <w:left w:val="nil"/>
              <w:bottom w:val="nil"/>
              <w:right w:val="nil"/>
            </w:tcBorders>
          </w:tcPr>
          <w:p w:rsidR="003012F2" w:rsidRPr="001D37E7" w:rsidRDefault="003012F2" w:rsidP="005906D7">
            <w:pPr>
              <w:spacing w:line="228" w:lineRule="auto"/>
              <w:rPr>
                <w:rFonts w:ascii="Arial" w:hAnsi="Arial" w:cs="Arial"/>
                <w:b/>
              </w:rPr>
            </w:pPr>
          </w:p>
        </w:tc>
        <w:tc>
          <w:tcPr>
            <w:tcW w:w="7797" w:type="dxa"/>
            <w:tcBorders>
              <w:top w:val="nil"/>
              <w:left w:val="nil"/>
              <w:bottom w:val="nil"/>
              <w:right w:val="nil"/>
            </w:tcBorders>
            <w:shd w:val="clear" w:color="auto" w:fill="auto"/>
          </w:tcPr>
          <w:p w:rsidR="003012F2" w:rsidRPr="001D37E7" w:rsidRDefault="003012F2" w:rsidP="003C5AAE">
            <w:pPr>
              <w:pStyle w:val="Odstavecseseznamem"/>
              <w:numPr>
                <w:ilvl w:val="0"/>
                <w:numId w:val="68"/>
              </w:numPr>
              <w:spacing w:line="228" w:lineRule="auto"/>
              <w:ind w:left="214" w:hanging="214"/>
              <w:rPr>
                <w:rFonts w:ascii="Arial" w:hAnsi="Arial" w:cs="Arial"/>
                <w:sz w:val="20"/>
                <w:szCs w:val="20"/>
              </w:rPr>
            </w:pPr>
            <w:r w:rsidRPr="001D37E7">
              <w:rPr>
                <w:rFonts w:ascii="Arial" w:hAnsi="Arial" w:cs="Arial"/>
                <w:sz w:val="20"/>
                <w:szCs w:val="20"/>
              </w:rPr>
              <w:t>Udaná cena – za každých započatých 10 000 Kč nad 30 000 Kč</w:t>
            </w:r>
          </w:p>
        </w:tc>
        <w:tc>
          <w:tcPr>
            <w:tcW w:w="1559" w:type="dxa"/>
            <w:tcBorders>
              <w:top w:val="nil"/>
              <w:left w:val="nil"/>
              <w:bottom w:val="nil"/>
              <w:right w:val="nil"/>
            </w:tcBorders>
          </w:tcPr>
          <w:p w:rsidR="003012F2" w:rsidRPr="001D37E7" w:rsidRDefault="003012F2" w:rsidP="005906D7">
            <w:pPr>
              <w:spacing w:line="228" w:lineRule="auto"/>
              <w:rPr>
                <w:rFonts w:ascii="Arial" w:hAnsi="Arial" w:cs="Arial"/>
                <w:sz w:val="20"/>
                <w:szCs w:val="20"/>
              </w:rPr>
            </w:pPr>
            <w:r w:rsidRPr="001D37E7">
              <w:rPr>
                <w:rFonts w:ascii="Arial" w:hAnsi="Arial" w:cs="Arial"/>
                <w:sz w:val="20"/>
                <w:szCs w:val="20"/>
              </w:rPr>
              <w:t>11,40 Kč</w:t>
            </w:r>
          </w:p>
        </w:tc>
      </w:tr>
    </w:tbl>
    <w:p w:rsidR="00490E53" w:rsidRPr="001D37E7" w:rsidRDefault="00490E53" w:rsidP="00490E53">
      <w:pPr>
        <w:spacing w:line="228" w:lineRule="auto"/>
        <w:rPr>
          <w:rFonts w:ascii="Arial" w:hAnsi="Arial" w:cs="Arial"/>
          <w:sz w:val="16"/>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E444B1" w:rsidRPr="001D37E7" w:rsidTr="00013A14">
        <w:trPr>
          <w:trHeight w:val="178"/>
        </w:trPr>
        <w:tc>
          <w:tcPr>
            <w:tcW w:w="709" w:type="dxa"/>
            <w:tcBorders>
              <w:top w:val="nil"/>
              <w:left w:val="nil"/>
              <w:bottom w:val="nil"/>
              <w:right w:val="nil"/>
            </w:tcBorders>
          </w:tcPr>
          <w:p w:rsidR="00E444B1" w:rsidRPr="001D37E7" w:rsidRDefault="008940EF" w:rsidP="00013A14">
            <w:pPr>
              <w:rPr>
                <w:rFonts w:ascii="Arial" w:hAnsi="Arial" w:cs="Arial"/>
                <w:b/>
              </w:rPr>
            </w:pPr>
            <w:sdt>
              <w:sdtPr>
                <w:rPr>
                  <w:rFonts w:ascii="Arial" w:hAnsi="Arial" w:cs="Arial"/>
                  <w:b/>
                </w:rPr>
                <w:id w:val="35935784"/>
              </w:sdtPr>
              <w:sdtEndPr/>
              <w:sdtContent>
                <w:r w:rsidR="00E444B1" w:rsidRPr="001D37E7">
                  <w:rPr>
                    <w:rFonts w:ascii="Arial" w:hAnsi="Arial" w:cs="Arial"/>
                    <w:b/>
                  </w:rPr>
                  <w:t>4.</w:t>
                </w:r>
              </w:sdtContent>
            </w:sdt>
          </w:p>
        </w:tc>
        <w:tc>
          <w:tcPr>
            <w:tcW w:w="9214" w:type="dxa"/>
            <w:tcBorders>
              <w:top w:val="nil"/>
              <w:left w:val="nil"/>
              <w:bottom w:val="nil"/>
              <w:right w:val="nil"/>
            </w:tcBorders>
            <w:shd w:val="clear" w:color="auto" w:fill="auto"/>
          </w:tcPr>
          <w:p w:rsidR="00E444B1" w:rsidRPr="001D37E7" w:rsidRDefault="00E444B1" w:rsidP="00013A14">
            <w:pPr>
              <w:spacing w:line="240" w:lineRule="auto"/>
              <w:rPr>
                <w:rFonts w:ascii="Arial" w:hAnsi="Arial" w:cs="Arial"/>
                <w:b/>
              </w:rPr>
            </w:pPr>
            <w:r w:rsidRPr="001D37E7">
              <w:rPr>
                <w:rFonts w:ascii="Arial" w:hAnsi="Arial" w:cs="Arial"/>
                <w:b/>
              </w:rPr>
              <w:t xml:space="preserve">* </w:t>
            </w:r>
            <w:r w:rsidRPr="001D37E7">
              <w:rPr>
                <w:rFonts w:ascii="Arial" w:hAnsi="Arial" w:cs="Arial"/>
                <w:b/>
                <w:u w:val="single"/>
              </w:rPr>
              <w:t>Slevy pro zákazníky Hybridní pošty</w:t>
            </w:r>
          </w:p>
        </w:tc>
      </w:tr>
    </w:tbl>
    <w:p w:rsidR="00E444B1" w:rsidRPr="001D37E7" w:rsidRDefault="00E444B1" w:rsidP="00E444B1">
      <w:pPr>
        <w:spacing w:line="228" w:lineRule="auto"/>
        <w:rPr>
          <w:rFonts w:ascii="Arial" w:hAnsi="Arial" w:cs="Arial"/>
          <w:sz w:val="6"/>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E444B1" w:rsidRPr="001D37E7" w:rsidTr="00013A14">
        <w:trPr>
          <w:trHeight w:val="178"/>
        </w:trPr>
        <w:tc>
          <w:tcPr>
            <w:tcW w:w="709" w:type="dxa"/>
            <w:tcBorders>
              <w:top w:val="nil"/>
              <w:left w:val="nil"/>
              <w:bottom w:val="nil"/>
              <w:right w:val="nil"/>
            </w:tcBorders>
          </w:tcPr>
          <w:p w:rsidR="00E444B1" w:rsidRPr="001D37E7" w:rsidRDefault="00E444B1" w:rsidP="00013A14">
            <w:pPr>
              <w:rPr>
                <w:rFonts w:ascii="Arial" w:hAnsi="Arial" w:cs="Arial"/>
                <w:b/>
                <w:sz w:val="20"/>
                <w:szCs w:val="20"/>
              </w:rPr>
            </w:pPr>
          </w:p>
        </w:tc>
        <w:tc>
          <w:tcPr>
            <w:tcW w:w="9214" w:type="dxa"/>
            <w:tcBorders>
              <w:top w:val="nil"/>
              <w:left w:val="nil"/>
              <w:bottom w:val="nil"/>
              <w:right w:val="nil"/>
            </w:tcBorders>
            <w:shd w:val="clear" w:color="auto" w:fill="auto"/>
          </w:tcPr>
          <w:p w:rsidR="00E444B1" w:rsidRPr="001D37E7" w:rsidRDefault="00E444B1" w:rsidP="00762E21">
            <w:pPr>
              <w:pStyle w:val="Odstavecseseznamem"/>
              <w:tabs>
                <w:tab w:val="left" w:pos="0"/>
              </w:tabs>
              <w:ind w:left="750" w:right="1" w:hanging="750"/>
              <w:rPr>
                <w:rFonts w:ascii="Arial" w:hAnsi="Arial" w:cs="Arial"/>
                <w:b/>
                <w:sz w:val="20"/>
                <w:szCs w:val="20"/>
              </w:rPr>
            </w:pPr>
            <w:r w:rsidRPr="001D37E7">
              <w:rPr>
                <w:rFonts w:ascii="Arial" w:hAnsi="Arial" w:cs="Arial"/>
                <w:b/>
                <w:sz w:val="20"/>
                <w:szCs w:val="20"/>
              </w:rPr>
              <w:t xml:space="preserve">Pro určení výše ceny je rozhodující objem podání za rok </w:t>
            </w:r>
            <w:r w:rsidR="00762E21" w:rsidRPr="001D37E7">
              <w:rPr>
                <w:rFonts w:ascii="Arial" w:hAnsi="Arial" w:cs="Arial"/>
                <w:b/>
                <w:sz w:val="20"/>
                <w:szCs w:val="20"/>
              </w:rPr>
              <w:t>2016</w:t>
            </w:r>
            <w:r w:rsidRPr="001D37E7">
              <w:rPr>
                <w:rFonts w:ascii="Arial" w:hAnsi="Arial" w:cs="Arial"/>
                <w:b/>
                <w:sz w:val="20"/>
                <w:szCs w:val="20"/>
              </w:rPr>
              <w:t>.</w:t>
            </w:r>
          </w:p>
        </w:tc>
      </w:tr>
    </w:tbl>
    <w:p w:rsidR="00E444B1" w:rsidRPr="001D37E7" w:rsidRDefault="00E444B1" w:rsidP="00E444B1">
      <w:pPr>
        <w:spacing w:line="228" w:lineRule="auto"/>
        <w:rPr>
          <w:rFonts w:ascii="Arial" w:hAnsi="Arial" w:cs="Arial"/>
          <w:sz w:val="12"/>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E444B1" w:rsidRPr="001D37E7" w:rsidTr="00013A14">
        <w:trPr>
          <w:trHeight w:val="178"/>
        </w:trPr>
        <w:tc>
          <w:tcPr>
            <w:tcW w:w="709" w:type="dxa"/>
            <w:tcBorders>
              <w:top w:val="nil"/>
              <w:left w:val="nil"/>
              <w:bottom w:val="nil"/>
              <w:right w:val="nil"/>
            </w:tcBorders>
          </w:tcPr>
          <w:p w:rsidR="00E444B1" w:rsidRPr="001D37E7" w:rsidRDefault="00E444B1" w:rsidP="00013A14">
            <w:pPr>
              <w:rPr>
                <w:rFonts w:ascii="Arial" w:hAnsi="Arial" w:cs="Arial"/>
                <w:b/>
              </w:rPr>
            </w:pPr>
            <w:r w:rsidRPr="001D37E7">
              <w:rPr>
                <w:rFonts w:ascii="Arial" w:hAnsi="Arial" w:cs="Arial"/>
                <w:b/>
              </w:rPr>
              <w:t>4.1.</w:t>
            </w:r>
          </w:p>
        </w:tc>
        <w:tc>
          <w:tcPr>
            <w:tcW w:w="9214" w:type="dxa"/>
            <w:tcBorders>
              <w:top w:val="nil"/>
              <w:left w:val="nil"/>
              <w:bottom w:val="nil"/>
              <w:right w:val="nil"/>
            </w:tcBorders>
            <w:shd w:val="clear" w:color="auto" w:fill="auto"/>
          </w:tcPr>
          <w:p w:rsidR="00E444B1" w:rsidRPr="001D37E7" w:rsidRDefault="00E444B1" w:rsidP="002A26FD">
            <w:pPr>
              <w:spacing w:line="240" w:lineRule="auto"/>
              <w:rPr>
                <w:rFonts w:ascii="Arial" w:hAnsi="Arial" w:cs="Arial"/>
                <w:b/>
              </w:rPr>
            </w:pPr>
            <w:r w:rsidRPr="001D37E7">
              <w:rPr>
                <w:rFonts w:ascii="Arial" w:hAnsi="Arial" w:cs="Arial"/>
                <w:b/>
              </w:rPr>
              <w:t>Ceny pro zákazníky Hybridní pošty s ročním výnosem do 2</w:t>
            </w:r>
            <w:r w:rsidR="002A26FD" w:rsidRPr="001D37E7">
              <w:rPr>
                <w:rFonts w:ascii="Arial" w:hAnsi="Arial" w:cs="Arial"/>
                <w:b/>
              </w:rPr>
              <w:t>0</w:t>
            </w:r>
            <w:r w:rsidRPr="001D37E7">
              <w:rPr>
                <w:rFonts w:ascii="Arial" w:hAnsi="Arial" w:cs="Arial"/>
                <w:b/>
              </w:rPr>
              <w:t>0 mil. Kč</w:t>
            </w:r>
          </w:p>
        </w:tc>
      </w:tr>
    </w:tbl>
    <w:p w:rsidR="00E444B1" w:rsidRPr="001D37E7" w:rsidRDefault="00E444B1" w:rsidP="00490E53">
      <w:pPr>
        <w:spacing w:line="228" w:lineRule="auto"/>
        <w:rPr>
          <w:rFonts w:ascii="Arial" w:hAnsi="Arial" w:cs="Arial"/>
          <w:sz w:val="12"/>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1D37E7" w:rsidRPr="001D37E7" w:rsidTr="00A53B23">
        <w:trPr>
          <w:trHeight w:val="178"/>
        </w:trPr>
        <w:tc>
          <w:tcPr>
            <w:tcW w:w="709" w:type="dxa"/>
            <w:tcBorders>
              <w:top w:val="nil"/>
              <w:left w:val="nil"/>
              <w:bottom w:val="nil"/>
              <w:right w:val="nil"/>
            </w:tcBorders>
          </w:tcPr>
          <w:p w:rsidR="00DE06EC" w:rsidRPr="001D37E7" w:rsidRDefault="00DE06EC" w:rsidP="00A53B23">
            <w:pPr>
              <w:rPr>
                <w:rFonts w:ascii="Arial" w:hAnsi="Arial" w:cs="Arial"/>
                <w:b/>
              </w:rPr>
            </w:pPr>
          </w:p>
        </w:tc>
        <w:tc>
          <w:tcPr>
            <w:tcW w:w="9214" w:type="dxa"/>
            <w:tcBorders>
              <w:top w:val="nil"/>
              <w:left w:val="nil"/>
              <w:bottom w:val="nil"/>
              <w:right w:val="nil"/>
            </w:tcBorders>
            <w:shd w:val="clear" w:color="auto" w:fill="auto"/>
          </w:tcPr>
          <w:p w:rsidR="00DE06EC" w:rsidRPr="001D37E7" w:rsidRDefault="00DE06EC" w:rsidP="00A53B23">
            <w:pPr>
              <w:pStyle w:val="Prosttext"/>
              <w:jc w:val="both"/>
              <w:rPr>
                <w:rFonts w:ascii="Arial" w:hAnsi="Arial" w:cs="Arial"/>
                <w:sz w:val="20"/>
                <w:szCs w:val="20"/>
              </w:rPr>
            </w:pPr>
            <w:r w:rsidRPr="001D37E7">
              <w:rPr>
                <w:rFonts w:ascii="Arial" w:hAnsi="Arial" w:cs="Arial"/>
                <w:sz w:val="20"/>
                <w:szCs w:val="20"/>
              </w:rPr>
              <w:t>Základem pro výpočet uvedené hranice jsou ceny poštovních služeb uvedené v tomto bodu 4.1. Ročním obratem je myšlen obrat podniku z poskytování poštovních služeb uvedených v tomto bodu 4.1 zákazníkovi Hybridní pošty dosažený za kalendářní rok. Smluvně může být období rozhodné pro výpočet ročního obratu (rozhodní období) stanoveno na tzv. běžný rok. V případě, že v průběhu rozhodného období dojde k snížení hranice ročního obratu rozhodné pro stanovení výše slevy, je pro stanovení slevy rozhodná hranice ročního obratu platná v poslední den rozhodného období.</w:t>
            </w:r>
          </w:p>
        </w:tc>
      </w:tr>
    </w:tbl>
    <w:p w:rsidR="00E444B1" w:rsidRPr="001D37E7" w:rsidRDefault="00A7496C" w:rsidP="00490E53">
      <w:pPr>
        <w:spacing w:line="228" w:lineRule="auto"/>
        <w:rPr>
          <w:rFonts w:ascii="Arial" w:hAnsi="Arial" w:cs="Arial"/>
          <w:sz w:val="12"/>
          <w:szCs w:val="18"/>
        </w:rPr>
      </w:pPr>
      <w:r w:rsidRPr="001D37E7">
        <w:rPr>
          <w:rFonts w:ascii="Arial" w:hAnsi="Arial" w:cs="Arial"/>
          <w:noProof/>
          <w:sz w:val="18"/>
          <w:szCs w:val="18"/>
          <w:lang w:eastAsia="cs-CZ"/>
        </w:rPr>
        <mc:AlternateContent>
          <mc:Choice Requires="wps">
            <w:drawing>
              <wp:anchor distT="0" distB="0" distL="114300" distR="114300" simplePos="0" relativeHeight="252598272" behindDoc="0" locked="0" layoutInCell="1" allowOverlap="1" wp14:anchorId="26181742" wp14:editId="05410C28">
                <wp:simplePos x="0" y="0"/>
                <wp:positionH relativeFrom="margin">
                  <wp:posOffset>1824990</wp:posOffset>
                </wp:positionH>
                <wp:positionV relativeFrom="bottomMargin">
                  <wp:posOffset>-81280</wp:posOffset>
                </wp:positionV>
                <wp:extent cx="2356485" cy="746125"/>
                <wp:effectExtent l="0" t="0" r="0" b="0"/>
                <wp:wrapNone/>
                <wp:docPr id="9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74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013A14" w:rsidRDefault="007A58BF" w:rsidP="00E444B1">
                            <w:pPr>
                              <w:ind w:left="113"/>
                              <w:jc w:val="center"/>
                              <w:rPr>
                                <w:b/>
                                <w:i/>
                              </w:rPr>
                            </w:pPr>
                            <w:r w:rsidRPr="00013A14">
                              <w:rPr>
                                <w:b/>
                                <w:i/>
                              </w:rPr>
                              <w:t>Listovní zásilky – slevy</w:t>
                            </w:r>
                          </w:p>
                          <w:p w:rsidR="007A58BF" w:rsidRPr="00013A14" w:rsidRDefault="007A58BF" w:rsidP="00E444B1">
                            <w:pPr>
                              <w:spacing w:line="120" w:lineRule="exact"/>
                              <w:rPr>
                                <w:i/>
                                <w:sz w:val="8"/>
                                <w:szCs w:val="8"/>
                              </w:rPr>
                            </w:pPr>
                          </w:p>
                          <w:p w:rsidR="007A58BF" w:rsidRPr="00031DAF" w:rsidRDefault="007A58BF" w:rsidP="00E444B1">
                            <w:pPr>
                              <w:jc w:val="center"/>
                              <w:rPr>
                                <w:i/>
                              </w:rPr>
                            </w:pPr>
                            <w:r w:rsidRPr="00031DAF">
                              <w:rPr>
                                <w:i/>
                              </w:rPr>
                              <w:t>Platí od 1. února 2017</w:t>
                            </w:r>
                          </w:p>
                          <w:p w:rsidR="007A58BF" w:rsidRPr="00013A14" w:rsidRDefault="007A58BF" w:rsidP="00E444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81742" id="_x0000_s1039" type="#_x0000_t202" style="position:absolute;margin-left:143.7pt;margin-top:-6.4pt;width:185.55pt;height:58.75pt;z-index:2525982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" filled="f" stroked="f">
                <v:textbox>
                  <w:txbxContent>
                    <w:p w:rsidR="007A58BF" w:rsidRPr="00013A14" w:rsidRDefault="007A58BF" w:rsidP="00E444B1">
                      <w:pPr>
                        <w:ind w:left="113"/>
                        <w:jc w:val="center"/>
                        <w:rPr>
                          <w:b/>
                          <w:i/>
                        </w:rPr>
                      </w:pPr>
                      <w:r w:rsidRPr="00013A14">
                        <w:rPr>
                          <w:b/>
                          <w:i/>
                        </w:rPr>
                        <w:t>Listovní zásilky – slevy</w:t>
                      </w:r>
                    </w:p>
                    <w:p w:rsidR="007A58BF" w:rsidRPr="00013A14" w:rsidRDefault="007A58BF" w:rsidP="00E444B1">
                      <w:pPr>
                        <w:spacing w:line="120" w:lineRule="exact"/>
                        <w:rPr>
                          <w:i/>
                          <w:sz w:val="8"/>
                          <w:szCs w:val="8"/>
                        </w:rPr>
                      </w:pPr>
                    </w:p>
                    <w:p w:rsidR="007A58BF" w:rsidRPr="00031DAF" w:rsidRDefault="007A58BF" w:rsidP="00E444B1">
                      <w:pPr>
                        <w:jc w:val="center"/>
                        <w:rPr>
                          <w:i/>
                        </w:rPr>
                      </w:pPr>
                      <w:r w:rsidRPr="00031DAF">
                        <w:rPr>
                          <w:i/>
                        </w:rPr>
                        <w:t>Platí od 1. února 2017</w:t>
                      </w:r>
                    </w:p>
                    <w:p w:rsidR="007A58BF" w:rsidRPr="00013A14" w:rsidRDefault="007A58BF" w:rsidP="00E444B1"/>
                  </w:txbxContent>
                </v:textbox>
                <w10:wrap anchorx="margin" anchory="margin"/>
              </v:shape>
            </w:pict>
          </mc:Fallback>
        </mc:AlternateContent>
      </w:r>
    </w:p>
    <w:p w:rsidR="00E444B1" w:rsidRPr="001D37E7" w:rsidRDefault="00E444B1" w:rsidP="00490E53">
      <w:pPr>
        <w:spacing w:line="228" w:lineRule="auto"/>
        <w:rPr>
          <w:rFonts w:ascii="Arial" w:hAnsi="Arial" w:cs="Arial"/>
          <w:sz w:val="12"/>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E444B1" w:rsidRPr="001D37E7" w:rsidTr="00013A14">
        <w:trPr>
          <w:trHeight w:val="178"/>
        </w:trPr>
        <w:tc>
          <w:tcPr>
            <w:tcW w:w="709" w:type="dxa"/>
            <w:tcBorders>
              <w:top w:val="nil"/>
              <w:left w:val="nil"/>
              <w:bottom w:val="nil"/>
              <w:right w:val="nil"/>
            </w:tcBorders>
          </w:tcPr>
          <w:p w:rsidR="00E444B1" w:rsidRPr="001D37E7" w:rsidRDefault="008940EF" w:rsidP="00013A14">
            <w:pPr>
              <w:rPr>
                <w:rFonts w:ascii="Arial" w:hAnsi="Arial" w:cs="Arial"/>
                <w:b/>
              </w:rPr>
            </w:pPr>
            <w:sdt>
              <w:sdtPr>
                <w:rPr>
                  <w:rFonts w:ascii="Arial" w:hAnsi="Arial" w:cs="Arial"/>
                  <w:b/>
                </w:rPr>
                <w:id w:val="658120209"/>
              </w:sdtPr>
              <w:sdtEndPr/>
              <w:sdtContent>
                <w:r w:rsidR="00E444B1" w:rsidRPr="001D37E7">
                  <w:rPr>
                    <w:rFonts w:ascii="Arial" w:hAnsi="Arial" w:cs="Arial"/>
                    <w:b/>
                  </w:rPr>
                  <w:t>4.1.1</w:t>
                </w:r>
              </w:sdtContent>
            </w:sdt>
          </w:p>
        </w:tc>
        <w:tc>
          <w:tcPr>
            <w:tcW w:w="9214" w:type="dxa"/>
            <w:tcBorders>
              <w:top w:val="nil"/>
              <w:left w:val="nil"/>
              <w:bottom w:val="nil"/>
              <w:right w:val="nil"/>
            </w:tcBorders>
            <w:shd w:val="clear" w:color="auto" w:fill="auto"/>
          </w:tcPr>
          <w:sdt>
            <w:sdtPr>
              <w:rPr>
                <w:rFonts w:ascii="Arial" w:hAnsi="Arial" w:cs="Arial"/>
                <w:b/>
              </w:rPr>
              <w:id w:val="-857427072"/>
            </w:sdtPr>
            <w:sdtEndPr/>
            <w:sdtContent>
              <w:p w:rsidR="00E444B1" w:rsidRPr="001D37E7" w:rsidRDefault="00E444B1" w:rsidP="00013A14">
                <w:pPr>
                  <w:spacing w:line="240" w:lineRule="auto"/>
                  <w:rPr>
                    <w:rFonts w:ascii="Arial" w:hAnsi="Arial" w:cs="Arial"/>
                    <w:b/>
                  </w:rPr>
                </w:pPr>
                <w:r w:rsidRPr="001D37E7">
                  <w:rPr>
                    <w:rFonts w:ascii="Arial" w:hAnsi="Arial" w:cs="Arial"/>
                    <w:b/>
                  </w:rPr>
                  <w:t>Obyčejné psaní - ceny pro zákazníky Hybridní pošty</w:t>
                </w:r>
              </w:p>
            </w:sdtContent>
          </w:sdt>
        </w:tc>
      </w:tr>
    </w:tbl>
    <w:p w:rsidR="00E444B1" w:rsidRPr="001D37E7" w:rsidRDefault="00E444B1" w:rsidP="00E444B1">
      <w:pPr>
        <w:spacing w:line="228" w:lineRule="auto"/>
        <w:rPr>
          <w:rFonts w:ascii="Arial" w:hAnsi="Arial" w:cs="Arial"/>
          <w:sz w:val="16"/>
          <w:szCs w:val="18"/>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140"/>
        <w:gridCol w:w="1445"/>
        <w:gridCol w:w="1446"/>
        <w:gridCol w:w="1446"/>
        <w:gridCol w:w="1446"/>
      </w:tblGrid>
      <w:tr w:rsidR="001D37E7" w:rsidRPr="001D37E7" w:rsidTr="00013A14">
        <w:trPr>
          <w:cantSplit/>
          <w:trHeight w:val="200"/>
        </w:trPr>
        <w:tc>
          <w:tcPr>
            <w:tcW w:w="414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B1" w:rsidRPr="001D37E7" w:rsidRDefault="00E444B1" w:rsidP="00013A14">
            <w:pPr>
              <w:rPr>
                <w:rFonts w:ascii="Arial" w:hAnsi="Arial" w:cs="Arial"/>
                <w:b/>
                <w:sz w:val="20"/>
                <w:szCs w:val="20"/>
              </w:rPr>
            </w:pPr>
            <w:r w:rsidRPr="001D37E7">
              <w:rPr>
                <w:rFonts w:ascii="Arial" w:hAnsi="Arial" w:cs="Arial"/>
                <w:b/>
                <w:sz w:val="20"/>
                <w:szCs w:val="20"/>
              </w:rPr>
              <w:t>Druh zásilky</w:t>
            </w:r>
          </w:p>
        </w:tc>
        <w:tc>
          <w:tcPr>
            <w:tcW w:w="578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444B1" w:rsidRPr="001D37E7" w:rsidRDefault="00E444B1" w:rsidP="00013A14">
            <w:pPr>
              <w:jc w:val="center"/>
              <w:rPr>
                <w:rFonts w:ascii="Arial" w:hAnsi="Arial" w:cs="Arial"/>
                <w:b/>
                <w:sz w:val="20"/>
                <w:szCs w:val="20"/>
              </w:rPr>
            </w:pPr>
            <w:r w:rsidRPr="001D37E7">
              <w:rPr>
                <w:rFonts w:ascii="Arial" w:hAnsi="Arial" w:cs="Arial"/>
                <w:b/>
                <w:sz w:val="20"/>
                <w:szCs w:val="20"/>
              </w:rPr>
              <w:t xml:space="preserve">Do hmotnosti / cena po slevě </w:t>
            </w:r>
          </w:p>
        </w:tc>
      </w:tr>
      <w:tr w:rsidR="001D37E7" w:rsidRPr="001D37E7" w:rsidTr="00013A14">
        <w:trPr>
          <w:cantSplit/>
          <w:trHeight w:val="347"/>
        </w:trPr>
        <w:tc>
          <w:tcPr>
            <w:tcW w:w="4140" w:type="dxa"/>
            <w:vMerge/>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E444B1" w:rsidRPr="001D37E7" w:rsidRDefault="00E444B1" w:rsidP="00013A14">
            <w:pPr>
              <w:rPr>
                <w:rFonts w:ascii="Arial" w:hAnsi="Arial" w:cs="Arial"/>
                <w:b/>
                <w:sz w:val="20"/>
                <w:szCs w:val="20"/>
              </w:rPr>
            </w:pPr>
          </w:p>
        </w:tc>
        <w:tc>
          <w:tcPr>
            <w:tcW w:w="1445"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E444B1" w:rsidRPr="001D37E7" w:rsidRDefault="00E444B1" w:rsidP="00013A14">
            <w:pPr>
              <w:jc w:val="center"/>
              <w:rPr>
                <w:rFonts w:ascii="Arial" w:hAnsi="Arial" w:cs="Arial"/>
                <w:b/>
                <w:sz w:val="20"/>
                <w:szCs w:val="20"/>
              </w:rPr>
            </w:pPr>
            <w:r w:rsidRPr="001D37E7">
              <w:rPr>
                <w:rFonts w:ascii="Arial" w:hAnsi="Arial" w:cs="Arial"/>
                <w:b/>
                <w:sz w:val="20"/>
                <w:szCs w:val="20"/>
              </w:rPr>
              <w:t>50 g - standard</w:t>
            </w:r>
            <w:r w:rsidRPr="001D37E7">
              <w:rPr>
                <w:rFonts w:ascii="Arial" w:hAnsi="Arial" w:cs="Arial"/>
                <w:b/>
                <w:sz w:val="20"/>
                <w:szCs w:val="20"/>
                <w:vertAlign w:val="superscript"/>
              </w:rPr>
              <w:t>1)</w:t>
            </w:r>
          </w:p>
        </w:tc>
        <w:tc>
          <w:tcPr>
            <w:tcW w:w="144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E444B1" w:rsidRPr="001D37E7" w:rsidRDefault="00E444B1" w:rsidP="00013A14">
            <w:pPr>
              <w:jc w:val="center"/>
              <w:rPr>
                <w:rFonts w:ascii="Arial" w:hAnsi="Arial" w:cs="Arial"/>
                <w:b/>
                <w:sz w:val="20"/>
                <w:szCs w:val="20"/>
              </w:rPr>
            </w:pPr>
            <w:r w:rsidRPr="001D37E7">
              <w:rPr>
                <w:rFonts w:ascii="Arial" w:hAnsi="Arial" w:cs="Arial"/>
                <w:b/>
                <w:sz w:val="20"/>
                <w:szCs w:val="20"/>
              </w:rPr>
              <w:t>100 g</w:t>
            </w:r>
            <w:r w:rsidRPr="001D37E7">
              <w:rPr>
                <w:rFonts w:ascii="Arial" w:hAnsi="Arial" w:cs="Arial"/>
                <w:b/>
                <w:sz w:val="20"/>
                <w:szCs w:val="20"/>
                <w:vertAlign w:val="superscript"/>
              </w:rPr>
              <w:t>2)</w:t>
            </w:r>
          </w:p>
        </w:tc>
        <w:tc>
          <w:tcPr>
            <w:tcW w:w="144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E444B1" w:rsidRPr="001D37E7" w:rsidRDefault="00E444B1" w:rsidP="00013A14">
            <w:pPr>
              <w:jc w:val="center"/>
              <w:rPr>
                <w:rFonts w:ascii="Arial" w:hAnsi="Arial" w:cs="Arial"/>
                <w:b/>
                <w:sz w:val="20"/>
                <w:szCs w:val="20"/>
              </w:rPr>
            </w:pPr>
            <w:r w:rsidRPr="001D37E7">
              <w:rPr>
                <w:rFonts w:ascii="Arial" w:hAnsi="Arial" w:cs="Arial"/>
                <w:b/>
                <w:sz w:val="20"/>
                <w:szCs w:val="20"/>
              </w:rPr>
              <w:t>500 g</w:t>
            </w:r>
            <w:r w:rsidRPr="001D37E7">
              <w:rPr>
                <w:rFonts w:ascii="Arial" w:hAnsi="Arial" w:cs="Arial"/>
                <w:b/>
                <w:sz w:val="20"/>
                <w:szCs w:val="20"/>
                <w:vertAlign w:val="superscript"/>
              </w:rPr>
              <w:t>2)</w:t>
            </w:r>
          </w:p>
        </w:tc>
        <w:tc>
          <w:tcPr>
            <w:tcW w:w="144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E444B1" w:rsidRPr="001D37E7" w:rsidRDefault="00E444B1" w:rsidP="00013A14">
            <w:pPr>
              <w:jc w:val="center"/>
              <w:rPr>
                <w:rFonts w:ascii="Arial" w:hAnsi="Arial" w:cs="Arial"/>
                <w:b/>
                <w:sz w:val="20"/>
                <w:szCs w:val="20"/>
              </w:rPr>
            </w:pPr>
            <w:r w:rsidRPr="001D37E7">
              <w:rPr>
                <w:rFonts w:ascii="Arial" w:hAnsi="Arial" w:cs="Arial"/>
                <w:b/>
                <w:sz w:val="20"/>
                <w:szCs w:val="20"/>
              </w:rPr>
              <w:t>1 kg</w:t>
            </w:r>
            <w:r w:rsidRPr="001D37E7">
              <w:rPr>
                <w:rFonts w:ascii="Arial" w:hAnsi="Arial" w:cs="Arial"/>
                <w:b/>
                <w:sz w:val="20"/>
                <w:szCs w:val="20"/>
                <w:vertAlign w:val="superscript"/>
              </w:rPr>
              <w:t>2)</w:t>
            </w:r>
          </w:p>
        </w:tc>
      </w:tr>
      <w:tr w:rsidR="00E444B1" w:rsidRPr="001D37E7" w:rsidTr="00013A14">
        <w:trPr>
          <w:cantSplit/>
          <w:trHeight w:val="567"/>
        </w:trPr>
        <w:tc>
          <w:tcPr>
            <w:tcW w:w="4140" w:type="dxa"/>
            <w:tcBorders>
              <w:top w:val="single" w:sz="4" w:space="0" w:color="auto"/>
              <w:left w:val="single" w:sz="4" w:space="0" w:color="auto"/>
              <w:bottom w:val="single" w:sz="4" w:space="0" w:color="auto"/>
              <w:right w:val="single" w:sz="4" w:space="0" w:color="auto"/>
            </w:tcBorders>
          </w:tcPr>
          <w:p w:rsidR="00E444B1" w:rsidRPr="001D37E7" w:rsidRDefault="00E444B1" w:rsidP="00013A14">
            <w:pPr>
              <w:rPr>
                <w:rFonts w:ascii="Arial" w:hAnsi="Arial" w:cs="Arial"/>
                <w:sz w:val="20"/>
                <w:szCs w:val="20"/>
              </w:rPr>
            </w:pPr>
            <w:r w:rsidRPr="001D37E7">
              <w:rPr>
                <w:rFonts w:ascii="Arial" w:hAnsi="Arial" w:cs="Arial"/>
                <w:b/>
                <w:sz w:val="20"/>
                <w:szCs w:val="20"/>
              </w:rPr>
              <w:t>Obyčejné psaní</w:t>
            </w:r>
          </w:p>
          <w:p w:rsidR="00E444B1" w:rsidRPr="001D37E7" w:rsidRDefault="00E444B1" w:rsidP="00013A14">
            <w:pPr>
              <w:rPr>
                <w:rFonts w:ascii="Arial" w:hAnsi="Arial" w:cs="Arial"/>
                <w:sz w:val="20"/>
                <w:szCs w:val="20"/>
              </w:rPr>
            </w:pPr>
            <w:r w:rsidRPr="001D37E7">
              <w:rPr>
                <w:rFonts w:ascii="Arial" w:hAnsi="Arial" w:cs="Arial"/>
                <w:sz w:val="20"/>
                <w:szCs w:val="20"/>
              </w:rPr>
              <w:t>čl. 11 poštov</w:t>
            </w:r>
            <w:r w:rsidR="00A7496C" w:rsidRPr="001D37E7">
              <w:rPr>
                <w:rFonts w:ascii="Arial" w:hAnsi="Arial" w:cs="Arial"/>
                <w:noProof/>
                <w:sz w:val="18"/>
                <w:szCs w:val="18"/>
                <w:lang w:eastAsia="cs-CZ"/>
              </w:rPr>
              <mc:AlternateContent>
                <mc:Choice Requires="wps">
                  <w:drawing>
                    <wp:anchor distT="0" distB="0" distL="114300" distR="114300" simplePos="0" relativeHeight="252599296" behindDoc="0" locked="0" layoutInCell="1" allowOverlap="1" wp14:anchorId="3FC3DE98" wp14:editId="583F4063">
                      <wp:simplePos x="0" y="0"/>
                      <wp:positionH relativeFrom="margin">
                        <wp:posOffset>1809115</wp:posOffset>
                      </wp:positionH>
                      <wp:positionV relativeFrom="bottomMargin">
                        <wp:posOffset>966235050</wp:posOffset>
                      </wp:positionV>
                      <wp:extent cx="2356485" cy="746125"/>
                      <wp:effectExtent l="0" t="0" r="0" b="0"/>
                      <wp:wrapNone/>
                      <wp:docPr id="10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74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E444B1">
                                  <w:pPr>
                                    <w:ind w:left="113"/>
                                    <w:jc w:val="center"/>
                                    <w:rPr>
                                      <w:b/>
                                      <w:i/>
                                    </w:rPr>
                                  </w:pPr>
                                  <w:r>
                                    <w:rPr>
                                      <w:b/>
                                      <w:i/>
                                    </w:rPr>
                                    <w:t>Listovní zásilky – slevy</w:t>
                                  </w:r>
                                </w:p>
                                <w:p w:rsidR="007A58BF" w:rsidRPr="00A75105" w:rsidRDefault="007A58BF" w:rsidP="00E444B1">
                                  <w:pPr>
                                    <w:spacing w:line="120" w:lineRule="exact"/>
                                    <w:rPr>
                                      <w:i/>
                                      <w:sz w:val="8"/>
                                      <w:szCs w:val="8"/>
                                    </w:rPr>
                                  </w:pPr>
                                </w:p>
                                <w:p w:rsidR="007A58BF" w:rsidRPr="00F62207" w:rsidRDefault="007A58BF" w:rsidP="00E444B1">
                                  <w:pPr>
                                    <w:jc w:val="center"/>
                                    <w:rPr>
                                      <w:i/>
                                    </w:rPr>
                                  </w:pPr>
                                  <w:r w:rsidRPr="00F62207">
                                    <w:rPr>
                                      <w:i/>
                                    </w:rPr>
                                    <w:t>Platí od 1. února 2015</w:t>
                                  </w:r>
                                </w:p>
                                <w:p w:rsidR="007A58BF" w:rsidRPr="006E1087" w:rsidRDefault="007A58BF" w:rsidP="00E444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3DE98" id="_x0000_s1040" type="#_x0000_t202" style="position:absolute;margin-left:142.45pt;margin-top:76081.5pt;width:185.55pt;height:58.75pt;z-index:25259929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Iaug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" filled="f" stroked="f">
                      <v:textbox>
                        <w:txbxContent>
                          <w:p w:rsidR="007A58BF" w:rsidRPr="00A75105" w:rsidRDefault="007A58BF" w:rsidP="00E444B1">
                            <w:pPr>
                              <w:ind w:left="113"/>
                              <w:jc w:val="center"/>
                              <w:rPr>
                                <w:b/>
                                <w:i/>
                              </w:rPr>
                            </w:pPr>
                            <w:r>
                              <w:rPr>
                                <w:b/>
                                <w:i/>
                              </w:rPr>
                              <w:t>Listovní zásilky – slevy</w:t>
                            </w:r>
                          </w:p>
                          <w:p w:rsidR="007A58BF" w:rsidRPr="00A75105" w:rsidRDefault="007A58BF" w:rsidP="00E444B1">
                            <w:pPr>
                              <w:spacing w:line="120" w:lineRule="exact"/>
                              <w:rPr>
                                <w:i/>
                                <w:sz w:val="8"/>
                                <w:szCs w:val="8"/>
                              </w:rPr>
                            </w:pPr>
                          </w:p>
                          <w:p w:rsidR="007A58BF" w:rsidRPr="00F62207" w:rsidRDefault="007A58BF" w:rsidP="00E444B1">
                            <w:pPr>
                              <w:jc w:val="center"/>
                              <w:rPr>
                                <w:i/>
                              </w:rPr>
                            </w:pPr>
                            <w:r w:rsidRPr="00F62207">
                              <w:rPr>
                                <w:i/>
                              </w:rPr>
                              <w:t>Platí od 1. února 2015</w:t>
                            </w:r>
                          </w:p>
                          <w:p w:rsidR="007A58BF" w:rsidRPr="006E1087" w:rsidRDefault="007A58BF" w:rsidP="00E444B1"/>
                        </w:txbxContent>
                      </v:textbox>
                      <w10:wrap anchorx="margin" anchory="margin"/>
                    </v:shape>
                  </w:pict>
                </mc:Fallback>
              </mc:AlternateContent>
            </w:r>
            <w:r w:rsidRPr="001D37E7">
              <w:rPr>
                <w:rFonts w:ascii="Arial" w:hAnsi="Arial" w:cs="Arial"/>
                <w:sz w:val="20"/>
                <w:szCs w:val="20"/>
              </w:rPr>
              <w:t>ních podmínek</w:t>
            </w:r>
          </w:p>
        </w:tc>
        <w:tc>
          <w:tcPr>
            <w:tcW w:w="1445" w:type="dxa"/>
            <w:tcBorders>
              <w:top w:val="single" w:sz="4" w:space="0" w:color="auto"/>
              <w:left w:val="single" w:sz="4" w:space="0" w:color="auto"/>
              <w:bottom w:val="single" w:sz="4" w:space="0" w:color="auto"/>
              <w:right w:val="single" w:sz="4" w:space="0" w:color="auto"/>
            </w:tcBorders>
            <w:vAlign w:val="center"/>
          </w:tcPr>
          <w:p w:rsidR="00E444B1" w:rsidRPr="001D37E7" w:rsidRDefault="00E444B1" w:rsidP="00013A14">
            <w:pPr>
              <w:jc w:val="center"/>
              <w:rPr>
                <w:rFonts w:ascii="Arial" w:hAnsi="Arial" w:cs="Arial"/>
                <w:sz w:val="20"/>
                <w:szCs w:val="20"/>
              </w:rPr>
            </w:pPr>
            <w:r w:rsidRPr="001D37E7">
              <w:rPr>
                <w:rFonts w:ascii="Arial" w:hAnsi="Arial" w:cs="Arial"/>
                <w:sz w:val="20"/>
                <w:szCs w:val="20"/>
              </w:rPr>
              <w:t>9,00 Kč</w:t>
            </w:r>
          </w:p>
        </w:tc>
        <w:tc>
          <w:tcPr>
            <w:tcW w:w="1446" w:type="dxa"/>
            <w:tcBorders>
              <w:top w:val="single" w:sz="4" w:space="0" w:color="auto"/>
              <w:left w:val="single" w:sz="4" w:space="0" w:color="auto"/>
              <w:bottom w:val="single" w:sz="4" w:space="0" w:color="auto"/>
              <w:right w:val="single" w:sz="4" w:space="0" w:color="auto"/>
            </w:tcBorders>
            <w:vAlign w:val="center"/>
          </w:tcPr>
          <w:p w:rsidR="00E444B1" w:rsidRPr="001D37E7" w:rsidRDefault="00E444B1" w:rsidP="00013A14">
            <w:pPr>
              <w:jc w:val="center"/>
              <w:rPr>
                <w:rFonts w:ascii="Arial" w:hAnsi="Arial" w:cs="Arial"/>
                <w:sz w:val="20"/>
                <w:szCs w:val="20"/>
              </w:rPr>
            </w:pPr>
            <w:r w:rsidRPr="001D37E7">
              <w:rPr>
                <w:rFonts w:ascii="Arial" w:hAnsi="Arial" w:cs="Arial"/>
                <w:sz w:val="20"/>
                <w:szCs w:val="20"/>
              </w:rPr>
              <w:t>12,60 Kč</w:t>
            </w:r>
          </w:p>
        </w:tc>
        <w:tc>
          <w:tcPr>
            <w:tcW w:w="1446" w:type="dxa"/>
            <w:tcBorders>
              <w:top w:val="single" w:sz="4" w:space="0" w:color="auto"/>
              <w:left w:val="single" w:sz="4" w:space="0" w:color="auto"/>
              <w:bottom w:val="single" w:sz="4" w:space="0" w:color="auto"/>
              <w:right w:val="single" w:sz="4" w:space="0" w:color="auto"/>
            </w:tcBorders>
            <w:vAlign w:val="center"/>
          </w:tcPr>
          <w:p w:rsidR="00E444B1" w:rsidRPr="001D37E7" w:rsidRDefault="00E444B1" w:rsidP="00013A14">
            <w:pPr>
              <w:jc w:val="center"/>
              <w:rPr>
                <w:rFonts w:ascii="Arial" w:hAnsi="Arial" w:cs="Arial"/>
                <w:sz w:val="20"/>
                <w:szCs w:val="20"/>
              </w:rPr>
            </w:pPr>
            <w:r w:rsidRPr="001D37E7">
              <w:rPr>
                <w:rFonts w:ascii="Arial" w:hAnsi="Arial" w:cs="Arial"/>
                <w:sz w:val="20"/>
                <w:szCs w:val="20"/>
              </w:rPr>
              <w:t>16,20 Kč</w:t>
            </w:r>
          </w:p>
        </w:tc>
        <w:tc>
          <w:tcPr>
            <w:tcW w:w="1446" w:type="dxa"/>
            <w:tcBorders>
              <w:top w:val="single" w:sz="4" w:space="0" w:color="auto"/>
              <w:left w:val="single" w:sz="4" w:space="0" w:color="auto"/>
              <w:bottom w:val="single" w:sz="4" w:space="0" w:color="auto"/>
              <w:right w:val="single" w:sz="4" w:space="0" w:color="auto"/>
            </w:tcBorders>
            <w:vAlign w:val="center"/>
          </w:tcPr>
          <w:p w:rsidR="00E444B1" w:rsidRPr="001D37E7" w:rsidRDefault="00E444B1" w:rsidP="00013A14">
            <w:pPr>
              <w:jc w:val="center"/>
              <w:rPr>
                <w:rFonts w:ascii="Arial" w:hAnsi="Arial" w:cs="Arial"/>
                <w:sz w:val="20"/>
                <w:szCs w:val="20"/>
              </w:rPr>
            </w:pPr>
            <w:r w:rsidRPr="001D37E7">
              <w:rPr>
                <w:rFonts w:ascii="Arial" w:hAnsi="Arial" w:cs="Arial"/>
                <w:sz w:val="20"/>
                <w:szCs w:val="20"/>
              </w:rPr>
              <w:t>21,60 Kč</w:t>
            </w:r>
          </w:p>
        </w:tc>
      </w:tr>
    </w:tbl>
    <w:p w:rsidR="00E444B1" w:rsidRPr="001D37E7" w:rsidRDefault="00E444B1" w:rsidP="00E444B1"/>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60"/>
        <w:gridCol w:w="9563"/>
      </w:tblGrid>
      <w:tr w:rsidR="001D37E7" w:rsidRPr="001D37E7" w:rsidTr="00013A14">
        <w:trPr>
          <w:cantSplit/>
          <w:trHeight w:val="200"/>
        </w:trPr>
        <w:tc>
          <w:tcPr>
            <w:tcW w:w="360" w:type="dxa"/>
            <w:tcBorders>
              <w:top w:val="single" w:sz="4" w:space="0" w:color="auto"/>
              <w:left w:val="nil"/>
              <w:bottom w:val="nil"/>
              <w:right w:val="nil"/>
            </w:tcBorders>
          </w:tcPr>
          <w:p w:rsidR="00E444B1" w:rsidRPr="001D37E7" w:rsidRDefault="00E444B1" w:rsidP="00013A14">
            <w:pPr>
              <w:rPr>
                <w:rFonts w:ascii="Arial" w:hAnsi="Arial" w:cs="Arial"/>
                <w:vertAlign w:val="superscript"/>
              </w:rPr>
            </w:pPr>
            <w:r w:rsidRPr="001D37E7">
              <w:rPr>
                <w:rFonts w:ascii="Arial" w:hAnsi="Arial" w:cs="Arial"/>
                <w:vertAlign w:val="superscript"/>
              </w:rPr>
              <w:t>1)</w:t>
            </w:r>
          </w:p>
        </w:tc>
        <w:tc>
          <w:tcPr>
            <w:tcW w:w="9563" w:type="dxa"/>
            <w:tcBorders>
              <w:top w:val="single" w:sz="4" w:space="0" w:color="auto"/>
              <w:left w:val="nil"/>
              <w:bottom w:val="nil"/>
              <w:right w:val="nil"/>
            </w:tcBorders>
          </w:tcPr>
          <w:p w:rsidR="00E444B1" w:rsidRPr="001D37E7" w:rsidRDefault="00E444B1" w:rsidP="00013A14">
            <w:pPr>
              <w:spacing w:line="200" w:lineRule="exact"/>
              <w:rPr>
                <w:rFonts w:ascii="Arial" w:hAnsi="Arial" w:cs="Arial"/>
                <w:sz w:val="16"/>
                <w:szCs w:val="16"/>
              </w:rPr>
            </w:pPr>
            <w:r w:rsidRPr="001D37E7">
              <w:rPr>
                <w:rFonts w:ascii="Arial" w:hAnsi="Arial" w:cs="Arial"/>
                <w:sz w:val="16"/>
                <w:szCs w:val="16"/>
              </w:rPr>
              <w:t>Obálka nebo nesložený kartónový lístek, pravoúhlého tvaru, s rozměry maximálně 23,1 x 16,4 x 0,5 cm, minimálně 14 x 9 cm.</w:t>
            </w:r>
          </w:p>
        </w:tc>
      </w:tr>
      <w:tr w:rsidR="00E9436A" w:rsidRPr="001D37E7" w:rsidTr="00013A14">
        <w:trPr>
          <w:cantSplit/>
          <w:trHeight w:val="200"/>
        </w:trPr>
        <w:tc>
          <w:tcPr>
            <w:tcW w:w="360" w:type="dxa"/>
            <w:tcBorders>
              <w:top w:val="nil"/>
              <w:left w:val="nil"/>
              <w:bottom w:val="nil"/>
              <w:right w:val="nil"/>
            </w:tcBorders>
          </w:tcPr>
          <w:p w:rsidR="00E444B1" w:rsidRPr="001D37E7" w:rsidRDefault="00E444B1" w:rsidP="00013A14">
            <w:pPr>
              <w:rPr>
                <w:rFonts w:ascii="Arial" w:hAnsi="Arial" w:cs="Arial"/>
                <w:vertAlign w:val="superscript"/>
              </w:rPr>
            </w:pPr>
            <w:r w:rsidRPr="001D37E7">
              <w:rPr>
                <w:rFonts w:ascii="Arial" w:hAnsi="Arial" w:cs="Arial"/>
                <w:vertAlign w:val="superscript"/>
              </w:rPr>
              <w:t>2)</w:t>
            </w:r>
          </w:p>
        </w:tc>
        <w:tc>
          <w:tcPr>
            <w:tcW w:w="9563" w:type="dxa"/>
            <w:tcBorders>
              <w:top w:val="nil"/>
              <w:left w:val="nil"/>
              <w:bottom w:val="nil"/>
              <w:right w:val="nil"/>
            </w:tcBorders>
          </w:tcPr>
          <w:p w:rsidR="00E444B1" w:rsidRPr="001D37E7" w:rsidRDefault="00E444B1" w:rsidP="00013A14">
            <w:pPr>
              <w:spacing w:line="200" w:lineRule="exact"/>
              <w:rPr>
                <w:rFonts w:ascii="Arial" w:hAnsi="Arial" w:cs="Arial"/>
                <w:sz w:val="16"/>
                <w:szCs w:val="16"/>
              </w:rPr>
            </w:pPr>
            <w:r w:rsidRPr="001D37E7">
              <w:rPr>
                <w:rFonts w:ascii="Arial" w:hAnsi="Arial" w:cs="Arial"/>
                <w:sz w:val="16"/>
                <w:szCs w:val="16"/>
              </w:rPr>
              <w:t>Délka nesmí přesahovat 35,3 cm a šířka 25 cm, přičemž tloušťka nesmí být větší než 2 cm. Minimální rozměry zásilky jsou14 x 9 cm.</w:t>
            </w:r>
          </w:p>
        </w:tc>
      </w:tr>
    </w:tbl>
    <w:p w:rsidR="00E444B1" w:rsidRPr="001D37E7" w:rsidRDefault="00E444B1" w:rsidP="00E444B1">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E444B1" w:rsidRPr="001D37E7" w:rsidTr="00013A14">
        <w:trPr>
          <w:trHeight w:val="178"/>
        </w:trPr>
        <w:tc>
          <w:tcPr>
            <w:tcW w:w="709" w:type="dxa"/>
            <w:tcBorders>
              <w:top w:val="nil"/>
              <w:left w:val="nil"/>
              <w:bottom w:val="nil"/>
              <w:right w:val="nil"/>
            </w:tcBorders>
          </w:tcPr>
          <w:p w:rsidR="00E444B1" w:rsidRPr="001D37E7" w:rsidRDefault="008940EF" w:rsidP="00013A14">
            <w:pPr>
              <w:ind w:left="57"/>
              <w:rPr>
                <w:rFonts w:ascii="Arial" w:hAnsi="Arial" w:cs="Arial"/>
                <w:b/>
              </w:rPr>
            </w:pPr>
            <w:sdt>
              <w:sdtPr>
                <w:rPr>
                  <w:rFonts w:ascii="Arial" w:hAnsi="Arial" w:cs="Arial"/>
                  <w:b/>
                </w:rPr>
                <w:id w:val="-1996482608"/>
              </w:sdtPr>
              <w:sdtEndPr/>
              <w:sdtContent>
                <w:r w:rsidR="00E444B1" w:rsidRPr="001D37E7">
                  <w:rPr>
                    <w:rFonts w:ascii="Arial" w:hAnsi="Arial" w:cs="Arial"/>
                    <w:b/>
                  </w:rPr>
                  <w:t>4.1.2</w:t>
                </w:r>
              </w:sdtContent>
            </w:sdt>
          </w:p>
        </w:tc>
        <w:tc>
          <w:tcPr>
            <w:tcW w:w="9214" w:type="dxa"/>
            <w:tcBorders>
              <w:top w:val="nil"/>
              <w:left w:val="nil"/>
              <w:bottom w:val="nil"/>
              <w:right w:val="nil"/>
            </w:tcBorders>
            <w:shd w:val="clear" w:color="auto" w:fill="auto"/>
          </w:tcPr>
          <w:sdt>
            <w:sdtPr>
              <w:rPr>
                <w:rFonts w:ascii="Arial" w:hAnsi="Arial" w:cs="Arial"/>
                <w:b/>
              </w:rPr>
              <w:id w:val="-908842732"/>
            </w:sdtPr>
            <w:sdtEndPr/>
            <w:sdtContent>
              <w:p w:rsidR="00E444B1" w:rsidRPr="001D37E7" w:rsidRDefault="00E444B1" w:rsidP="00013A14">
                <w:pPr>
                  <w:spacing w:line="240" w:lineRule="auto"/>
                  <w:rPr>
                    <w:rFonts w:ascii="Arial" w:hAnsi="Arial" w:cs="Arial"/>
                    <w:b/>
                  </w:rPr>
                </w:pPr>
                <w:r w:rsidRPr="001D37E7">
                  <w:rPr>
                    <w:rFonts w:ascii="Arial" w:hAnsi="Arial" w:cs="Arial"/>
                    <w:b/>
                  </w:rPr>
                  <w:t>Doporučené psaní - ceny pro zákazníky Hybridní pošty</w:t>
                </w:r>
              </w:p>
            </w:sdtContent>
          </w:sdt>
        </w:tc>
      </w:tr>
    </w:tbl>
    <w:p w:rsidR="00E444B1" w:rsidRPr="001D37E7" w:rsidRDefault="00E444B1" w:rsidP="00E444B1">
      <w:pPr>
        <w:spacing w:line="228" w:lineRule="auto"/>
        <w:rPr>
          <w:rFonts w:ascii="Arial" w:hAnsi="Arial" w:cs="Arial"/>
          <w:sz w:val="16"/>
          <w:szCs w:val="18"/>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26"/>
        <w:gridCol w:w="3714"/>
        <w:gridCol w:w="1134"/>
        <w:gridCol w:w="1134"/>
        <w:gridCol w:w="1134"/>
        <w:gridCol w:w="1134"/>
        <w:gridCol w:w="1247"/>
      </w:tblGrid>
      <w:tr w:rsidR="001D37E7" w:rsidRPr="001D37E7" w:rsidTr="00013A14">
        <w:trPr>
          <w:cantSplit/>
          <w:trHeight w:val="200"/>
        </w:trPr>
        <w:tc>
          <w:tcPr>
            <w:tcW w:w="4140"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B1" w:rsidRPr="001D37E7" w:rsidRDefault="00E444B1" w:rsidP="00013A14">
            <w:pPr>
              <w:rPr>
                <w:rFonts w:ascii="Arial" w:hAnsi="Arial" w:cs="Arial"/>
                <w:b/>
                <w:sz w:val="20"/>
                <w:szCs w:val="20"/>
              </w:rPr>
            </w:pPr>
            <w:r w:rsidRPr="001D37E7">
              <w:rPr>
                <w:rFonts w:ascii="Arial" w:hAnsi="Arial" w:cs="Arial"/>
                <w:b/>
                <w:sz w:val="20"/>
                <w:szCs w:val="20"/>
              </w:rPr>
              <w:t>Druh zásilky</w:t>
            </w:r>
          </w:p>
        </w:tc>
        <w:tc>
          <w:tcPr>
            <w:tcW w:w="578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444B1" w:rsidRPr="001D37E7" w:rsidRDefault="00E444B1" w:rsidP="00013A14">
            <w:pPr>
              <w:jc w:val="center"/>
              <w:rPr>
                <w:rFonts w:ascii="Arial" w:hAnsi="Arial" w:cs="Arial"/>
                <w:b/>
                <w:sz w:val="20"/>
                <w:szCs w:val="20"/>
              </w:rPr>
            </w:pPr>
            <w:r w:rsidRPr="001D37E7">
              <w:rPr>
                <w:rFonts w:ascii="Arial" w:hAnsi="Arial" w:cs="Arial"/>
                <w:b/>
                <w:sz w:val="20"/>
                <w:szCs w:val="20"/>
              </w:rPr>
              <w:t xml:space="preserve">Do hmotnosti / cena po slevě </w:t>
            </w:r>
          </w:p>
        </w:tc>
      </w:tr>
      <w:tr w:rsidR="001D37E7" w:rsidRPr="001D37E7" w:rsidTr="00013A14">
        <w:trPr>
          <w:cantSplit/>
          <w:trHeight w:val="347"/>
        </w:trPr>
        <w:tc>
          <w:tcPr>
            <w:tcW w:w="4140" w:type="dxa"/>
            <w:gridSpan w:val="2"/>
            <w:vMerge/>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E444B1" w:rsidRPr="001D37E7" w:rsidRDefault="00E444B1" w:rsidP="00013A14">
            <w:pPr>
              <w:rPr>
                <w:rFonts w:ascii="Arial" w:hAnsi="Arial" w:cs="Arial"/>
                <w:b/>
                <w:sz w:val="20"/>
                <w:szCs w:val="20"/>
              </w:rPr>
            </w:pP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E444B1" w:rsidRPr="001D37E7" w:rsidRDefault="00E444B1" w:rsidP="00013A14">
            <w:pPr>
              <w:jc w:val="center"/>
              <w:rPr>
                <w:rFonts w:ascii="Arial" w:hAnsi="Arial" w:cs="Arial"/>
                <w:b/>
                <w:sz w:val="20"/>
                <w:szCs w:val="20"/>
              </w:rPr>
            </w:pPr>
            <w:r w:rsidRPr="001D37E7">
              <w:rPr>
                <w:rFonts w:ascii="Arial" w:hAnsi="Arial" w:cs="Arial"/>
                <w:b/>
                <w:sz w:val="20"/>
                <w:szCs w:val="20"/>
              </w:rPr>
              <w:t>50 g – standard</w:t>
            </w:r>
            <w:r w:rsidRPr="001D37E7">
              <w:rPr>
                <w:rFonts w:ascii="Arial" w:hAnsi="Arial" w:cs="Arial"/>
                <w:b/>
                <w:sz w:val="20"/>
                <w:szCs w:val="20"/>
                <w:vertAlign w:val="superscript"/>
              </w:rPr>
              <w:t>1)</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E444B1" w:rsidRPr="001D37E7" w:rsidRDefault="00E444B1" w:rsidP="00013A14">
            <w:pPr>
              <w:jc w:val="center"/>
              <w:rPr>
                <w:rFonts w:ascii="Arial" w:hAnsi="Arial" w:cs="Arial"/>
                <w:b/>
                <w:sz w:val="20"/>
                <w:szCs w:val="20"/>
              </w:rPr>
            </w:pPr>
            <w:r w:rsidRPr="001D37E7">
              <w:rPr>
                <w:rFonts w:ascii="Arial" w:hAnsi="Arial" w:cs="Arial"/>
                <w:b/>
                <w:sz w:val="20"/>
                <w:szCs w:val="20"/>
              </w:rPr>
              <w:t>100 g</w:t>
            </w:r>
            <w:r w:rsidRPr="001D37E7">
              <w:rPr>
                <w:rFonts w:ascii="Arial" w:hAnsi="Arial" w:cs="Arial"/>
                <w:b/>
                <w:sz w:val="20"/>
                <w:szCs w:val="20"/>
                <w:vertAlign w:val="superscript"/>
              </w:rPr>
              <w:t>2)</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E444B1" w:rsidRPr="001D37E7" w:rsidRDefault="00E444B1" w:rsidP="00013A14">
            <w:pPr>
              <w:jc w:val="center"/>
              <w:rPr>
                <w:rFonts w:ascii="Arial" w:hAnsi="Arial" w:cs="Arial"/>
                <w:b/>
                <w:sz w:val="20"/>
                <w:szCs w:val="20"/>
              </w:rPr>
            </w:pPr>
            <w:r w:rsidRPr="001D37E7">
              <w:rPr>
                <w:rFonts w:ascii="Arial" w:hAnsi="Arial" w:cs="Arial"/>
                <w:b/>
                <w:sz w:val="20"/>
                <w:szCs w:val="20"/>
              </w:rPr>
              <w:t>500 g</w:t>
            </w:r>
            <w:r w:rsidRPr="001D37E7">
              <w:rPr>
                <w:rFonts w:ascii="Arial" w:hAnsi="Arial" w:cs="Arial"/>
                <w:b/>
                <w:sz w:val="20"/>
                <w:szCs w:val="20"/>
                <w:vertAlign w:val="superscript"/>
              </w:rPr>
              <w:t>2)</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E444B1" w:rsidRPr="001D37E7" w:rsidRDefault="00E444B1" w:rsidP="00013A14">
            <w:pPr>
              <w:jc w:val="center"/>
              <w:rPr>
                <w:rFonts w:ascii="Arial" w:hAnsi="Arial" w:cs="Arial"/>
                <w:b/>
                <w:sz w:val="20"/>
                <w:szCs w:val="20"/>
              </w:rPr>
            </w:pPr>
            <w:r w:rsidRPr="001D37E7">
              <w:rPr>
                <w:rFonts w:ascii="Arial" w:hAnsi="Arial" w:cs="Arial"/>
                <w:b/>
                <w:sz w:val="20"/>
                <w:szCs w:val="20"/>
              </w:rPr>
              <w:t>1 kg</w:t>
            </w:r>
            <w:r w:rsidRPr="001D37E7">
              <w:rPr>
                <w:rFonts w:ascii="Arial" w:hAnsi="Arial" w:cs="Arial"/>
                <w:b/>
                <w:sz w:val="20"/>
                <w:szCs w:val="20"/>
                <w:vertAlign w:val="superscript"/>
              </w:rPr>
              <w:t>2)</w:t>
            </w:r>
          </w:p>
        </w:tc>
        <w:tc>
          <w:tcPr>
            <w:tcW w:w="124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E444B1" w:rsidRPr="001D37E7" w:rsidRDefault="00E444B1" w:rsidP="00013A14">
            <w:pPr>
              <w:jc w:val="center"/>
              <w:rPr>
                <w:rFonts w:ascii="Arial" w:hAnsi="Arial" w:cs="Arial"/>
                <w:b/>
                <w:sz w:val="20"/>
                <w:szCs w:val="20"/>
              </w:rPr>
            </w:pPr>
            <w:r w:rsidRPr="001D37E7">
              <w:rPr>
                <w:rFonts w:ascii="Arial" w:hAnsi="Arial" w:cs="Arial"/>
                <w:b/>
                <w:sz w:val="20"/>
                <w:szCs w:val="20"/>
              </w:rPr>
              <w:t>2 kg</w:t>
            </w:r>
            <w:r w:rsidRPr="001D37E7">
              <w:rPr>
                <w:rFonts w:ascii="Arial" w:hAnsi="Arial" w:cs="Arial"/>
                <w:b/>
                <w:sz w:val="20"/>
                <w:szCs w:val="20"/>
                <w:vertAlign w:val="superscript"/>
              </w:rPr>
              <w:t>2)</w:t>
            </w:r>
          </w:p>
        </w:tc>
      </w:tr>
      <w:tr w:rsidR="001D37E7" w:rsidRPr="001D37E7" w:rsidTr="00013A14">
        <w:trPr>
          <w:cantSplit/>
          <w:trHeight w:val="567"/>
        </w:trPr>
        <w:tc>
          <w:tcPr>
            <w:tcW w:w="4140" w:type="dxa"/>
            <w:gridSpan w:val="2"/>
            <w:tcBorders>
              <w:top w:val="single" w:sz="4" w:space="0" w:color="auto"/>
              <w:left w:val="single" w:sz="4" w:space="0" w:color="auto"/>
              <w:bottom w:val="single" w:sz="4" w:space="0" w:color="auto"/>
              <w:right w:val="single" w:sz="4" w:space="0" w:color="auto"/>
            </w:tcBorders>
          </w:tcPr>
          <w:p w:rsidR="002A26FD" w:rsidRPr="001D37E7" w:rsidRDefault="002A26FD" w:rsidP="00013A14">
            <w:pPr>
              <w:rPr>
                <w:rFonts w:ascii="Arial" w:hAnsi="Arial" w:cs="Arial"/>
                <w:b/>
                <w:sz w:val="20"/>
                <w:szCs w:val="20"/>
              </w:rPr>
            </w:pPr>
            <w:r w:rsidRPr="001D37E7">
              <w:rPr>
                <w:rFonts w:ascii="Arial" w:hAnsi="Arial" w:cs="Arial"/>
                <w:b/>
                <w:sz w:val="20"/>
                <w:szCs w:val="20"/>
              </w:rPr>
              <w:t>Doporučené psaní</w:t>
            </w:r>
          </w:p>
          <w:p w:rsidR="002A26FD" w:rsidRPr="001D37E7" w:rsidRDefault="002A26FD" w:rsidP="00013A14">
            <w:pPr>
              <w:pStyle w:val="Zpat"/>
              <w:tabs>
                <w:tab w:val="clear" w:pos="4513"/>
              </w:tabs>
              <w:rPr>
                <w:rFonts w:ascii="Arial" w:hAnsi="Arial" w:cs="Arial"/>
                <w:sz w:val="20"/>
                <w:szCs w:val="20"/>
              </w:rPr>
            </w:pPr>
            <w:r w:rsidRPr="001D37E7">
              <w:rPr>
                <w:rFonts w:ascii="Arial" w:hAnsi="Arial" w:cs="Arial"/>
                <w:sz w:val="20"/>
                <w:szCs w:val="20"/>
              </w:rPr>
              <w:t>čl. 13 poštovních podmínek</w:t>
            </w:r>
          </w:p>
        </w:tc>
        <w:tc>
          <w:tcPr>
            <w:tcW w:w="1134" w:type="dxa"/>
            <w:tcBorders>
              <w:top w:val="single" w:sz="4" w:space="0" w:color="auto"/>
              <w:left w:val="single" w:sz="4" w:space="0" w:color="auto"/>
              <w:bottom w:val="single" w:sz="4" w:space="0" w:color="auto"/>
              <w:right w:val="single" w:sz="4" w:space="0" w:color="auto"/>
            </w:tcBorders>
            <w:vAlign w:val="center"/>
          </w:tcPr>
          <w:p w:rsidR="002A26FD" w:rsidRPr="001D37E7" w:rsidRDefault="002A26FD" w:rsidP="00884AB9">
            <w:pPr>
              <w:jc w:val="center"/>
              <w:rPr>
                <w:rFonts w:ascii="Arial" w:hAnsi="Arial" w:cs="Arial"/>
                <w:sz w:val="20"/>
                <w:szCs w:val="20"/>
              </w:rPr>
            </w:pPr>
            <w:r w:rsidRPr="001D37E7">
              <w:rPr>
                <w:rFonts w:ascii="Arial" w:hAnsi="Arial" w:cs="Arial"/>
                <w:sz w:val="20"/>
                <w:szCs w:val="20"/>
              </w:rPr>
              <w:t>2</w:t>
            </w:r>
            <w:r w:rsidR="00884AB9" w:rsidRPr="001D37E7">
              <w:rPr>
                <w:rFonts w:ascii="Arial" w:hAnsi="Arial" w:cs="Arial"/>
                <w:sz w:val="20"/>
                <w:szCs w:val="20"/>
              </w:rPr>
              <w:t>6</w:t>
            </w:r>
            <w:r w:rsidRPr="001D37E7">
              <w:rPr>
                <w:rFonts w:ascii="Arial" w:hAnsi="Arial" w:cs="Arial"/>
                <w:sz w:val="20"/>
                <w:szCs w:val="20"/>
              </w:rPr>
              <w:t>,40 Kč</w:t>
            </w:r>
          </w:p>
        </w:tc>
        <w:tc>
          <w:tcPr>
            <w:tcW w:w="1134" w:type="dxa"/>
            <w:tcBorders>
              <w:top w:val="single" w:sz="4" w:space="0" w:color="auto"/>
              <w:left w:val="single" w:sz="4" w:space="0" w:color="auto"/>
              <w:bottom w:val="single" w:sz="4" w:space="0" w:color="auto"/>
              <w:right w:val="single" w:sz="4" w:space="0" w:color="auto"/>
            </w:tcBorders>
            <w:vAlign w:val="center"/>
          </w:tcPr>
          <w:p w:rsidR="002A26FD" w:rsidRPr="001D37E7" w:rsidRDefault="002A26FD" w:rsidP="00884AB9">
            <w:pPr>
              <w:jc w:val="center"/>
              <w:rPr>
                <w:rFonts w:ascii="Arial" w:hAnsi="Arial" w:cs="Arial"/>
                <w:sz w:val="20"/>
                <w:szCs w:val="20"/>
              </w:rPr>
            </w:pPr>
            <w:r w:rsidRPr="001D37E7">
              <w:rPr>
                <w:rFonts w:ascii="Arial" w:hAnsi="Arial" w:cs="Arial"/>
                <w:sz w:val="20"/>
                <w:szCs w:val="20"/>
              </w:rPr>
              <w:t>3</w:t>
            </w:r>
            <w:r w:rsidR="00884AB9" w:rsidRPr="001D37E7">
              <w:rPr>
                <w:rFonts w:ascii="Arial" w:hAnsi="Arial" w:cs="Arial"/>
                <w:sz w:val="20"/>
                <w:szCs w:val="20"/>
              </w:rPr>
              <w:t>3</w:t>
            </w:r>
            <w:r w:rsidRPr="001D37E7">
              <w:rPr>
                <w:rFonts w:ascii="Arial" w:hAnsi="Arial" w:cs="Arial"/>
                <w:sz w:val="20"/>
                <w:szCs w:val="20"/>
              </w:rPr>
              <w:t>,40 Kč</w:t>
            </w:r>
          </w:p>
        </w:tc>
        <w:tc>
          <w:tcPr>
            <w:tcW w:w="1134" w:type="dxa"/>
            <w:tcBorders>
              <w:top w:val="single" w:sz="4" w:space="0" w:color="auto"/>
              <w:left w:val="single" w:sz="4" w:space="0" w:color="auto"/>
              <w:bottom w:val="single" w:sz="4" w:space="0" w:color="auto"/>
              <w:right w:val="single" w:sz="4" w:space="0" w:color="auto"/>
            </w:tcBorders>
            <w:vAlign w:val="center"/>
          </w:tcPr>
          <w:p w:rsidR="002A26FD" w:rsidRPr="001D37E7" w:rsidRDefault="002A26FD" w:rsidP="00884AB9">
            <w:pPr>
              <w:jc w:val="center"/>
              <w:rPr>
                <w:rFonts w:ascii="Arial" w:hAnsi="Arial" w:cs="Arial"/>
                <w:sz w:val="20"/>
                <w:szCs w:val="20"/>
              </w:rPr>
            </w:pPr>
            <w:r w:rsidRPr="001D37E7">
              <w:rPr>
                <w:rFonts w:ascii="Arial" w:hAnsi="Arial" w:cs="Arial"/>
                <w:sz w:val="20"/>
                <w:szCs w:val="20"/>
              </w:rPr>
              <w:t>3</w:t>
            </w:r>
            <w:r w:rsidR="00884AB9" w:rsidRPr="001D37E7">
              <w:rPr>
                <w:rFonts w:ascii="Arial" w:hAnsi="Arial" w:cs="Arial"/>
                <w:sz w:val="20"/>
                <w:szCs w:val="20"/>
              </w:rPr>
              <w:t>6</w:t>
            </w:r>
            <w:r w:rsidRPr="001D37E7">
              <w:rPr>
                <w:rFonts w:ascii="Arial" w:hAnsi="Arial" w:cs="Arial"/>
                <w:sz w:val="20"/>
                <w:szCs w:val="20"/>
              </w:rPr>
              <w:t>,00 Kč</w:t>
            </w:r>
          </w:p>
        </w:tc>
        <w:tc>
          <w:tcPr>
            <w:tcW w:w="1134" w:type="dxa"/>
            <w:tcBorders>
              <w:top w:val="single" w:sz="4" w:space="0" w:color="auto"/>
              <w:left w:val="single" w:sz="4" w:space="0" w:color="auto"/>
              <w:bottom w:val="single" w:sz="4" w:space="0" w:color="auto"/>
              <w:right w:val="single" w:sz="4" w:space="0" w:color="auto"/>
            </w:tcBorders>
            <w:vAlign w:val="center"/>
          </w:tcPr>
          <w:p w:rsidR="002A26FD" w:rsidRPr="001D37E7" w:rsidRDefault="002A26FD" w:rsidP="00884AB9">
            <w:pPr>
              <w:jc w:val="center"/>
              <w:rPr>
                <w:rFonts w:ascii="Arial" w:hAnsi="Arial" w:cs="Arial"/>
                <w:sz w:val="20"/>
                <w:szCs w:val="20"/>
              </w:rPr>
            </w:pPr>
            <w:r w:rsidRPr="001D37E7">
              <w:rPr>
                <w:rFonts w:ascii="Arial" w:hAnsi="Arial" w:cs="Arial"/>
                <w:sz w:val="20"/>
                <w:szCs w:val="20"/>
              </w:rPr>
              <w:t>4</w:t>
            </w:r>
            <w:r w:rsidR="00884AB9" w:rsidRPr="001D37E7">
              <w:rPr>
                <w:rFonts w:ascii="Arial" w:hAnsi="Arial" w:cs="Arial"/>
                <w:sz w:val="20"/>
                <w:szCs w:val="20"/>
              </w:rPr>
              <w:t>1</w:t>
            </w:r>
            <w:r w:rsidRPr="001D37E7">
              <w:rPr>
                <w:rFonts w:ascii="Arial" w:hAnsi="Arial" w:cs="Arial"/>
                <w:sz w:val="20"/>
                <w:szCs w:val="20"/>
              </w:rPr>
              <w:t>,30 Kč</w:t>
            </w:r>
          </w:p>
        </w:tc>
        <w:tc>
          <w:tcPr>
            <w:tcW w:w="1247" w:type="dxa"/>
            <w:tcBorders>
              <w:top w:val="single" w:sz="4" w:space="0" w:color="auto"/>
              <w:left w:val="single" w:sz="4" w:space="0" w:color="auto"/>
              <w:bottom w:val="single" w:sz="4" w:space="0" w:color="auto"/>
              <w:right w:val="single" w:sz="4" w:space="0" w:color="auto"/>
            </w:tcBorders>
            <w:vAlign w:val="center"/>
          </w:tcPr>
          <w:p w:rsidR="002A26FD" w:rsidRPr="001D37E7" w:rsidRDefault="002A26FD" w:rsidP="00884AB9">
            <w:pPr>
              <w:jc w:val="center"/>
              <w:rPr>
                <w:rFonts w:ascii="Arial" w:hAnsi="Arial" w:cs="Arial"/>
                <w:sz w:val="20"/>
                <w:szCs w:val="20"/>
              </w:rPr>
            </w:pPr>
            <w:r w:rsidRPr="001D37E7">
              <w:rPr>
                <w:rFonts w:ascii="Arial" w:hAnsi="Arial" w:cs="Arial"/>
                <w:sz w:val="20"/>
                <w:szCs w:val="20"/>
              </w:rPr>
              <w:t>4</w:t>
            </w:r>
            <w:r w:rsidR="00884AB9" w:rsidRPr="001D37E7">
              <w:rPr>
                <w:rFonts w:ascii="Arial" w:hAnsi="Arial" w:cs="Arial"/>
                <w:sz w:val="20"/>
                <w:szCs w:val="20"/>
              </w:rPr>
              <w:t>6</w:t>
            </w:r>
            <w:r w:rsidRPr="001D37E7">
              <w:rPr>
                <w:rFonts w:ascii="Arial" w:hAnsi="Arial" w:cs="Arial"/>
                <w:sz w:val="20"/>
                <w:szCs w:val="20"/>
              </w:rPr>
              <w:t>,50 Kč</w:t>
            </w:r>
          </w:p>
        </w:tc>
      </w:tr>
      <w:tr w:rsidR="001D37E7" w:rsidRPr="001D37E7" w:rsidTr="00013A14">
        <w:trPr>
          <w:cantSplit/>
          <w:trHeight w:val="200"/>
        </w:trPr>
        <w:tc>
          <w:tcPr>
            <w:tcW w:w="426" w:type="dxa"/>
            <w:tcBorders>
              <w:top w:val="single" w:sz="4" w:space="0" w:color="auto"/>
              <w:left w:val="nil"/>
              <w:bottom w:val="nil"/>
              <w:right w:val="nil"/>
            </w:tcBorders>
          </w:tcPr>
          <w:p w:rsidR="002A26FD" w:rsidRPr="001D37E7" w:rsidRDefault="002A26FD" w:rsidP="00013A14">
            <w:pPr>
              <w:rPr>
                <w:rFonts w:ascii="Arial" w:hAnsi="Arial" w:cs="Arial"/>
                <w:vertAlign w:val="superscript"/>
              </w:rPr>
            </w:pPr>
            <w:r w:rsidRPr="001D37E7">
              <w:rPr>
                <w:rFonts w:ascii="Arial" w:hAnsi="Arial" w:cs="Arial"/>
                <w:vertAlign w:val="superscript"/>
              </w:rPr>
              <w:t>1)</w:t>
            </w:r>
          </w:p>
        </w:tc>
        <w:tc>
          <w:tcPr>
            <w:tcW w:w="9497" w:type="dxa"/>
            <w:gridSpan w:val="6"/>
            <w:tcBorders>
              <w:top w:val="single" w:sz="4" w:space="0" w:color="auto"/>
              <w:left w:val="nil"/>
              <w:bottom w:val="nil"/>
              <w:right w:val="nil"/>
            </w:tcBorders>
          </w:tcPr>
          <w:p w:rsidR="002A26FD" w:rsidRPr="001D37E7" w:rsidRDefault="00A7496C" w:rsidP="00013A14">
            <w:pPr>
              <w:rPr>
                <w:rFonts w:ascii="Arial" w:hAnsi="Arial" w:cs="Arial"/>
                <w:sz w:val="16"/>
                <w:szCs w:val="16"/>
              </w:rPr>
            </w:pPr>
            <w:r w:rsidRPr="001D37E7">
              <w:rPr>
                <w:rFonts w:ascii="Arial" w:hAnsi="Arial" w:cs="Arial"/>
                <w:noProof/>
                <w:lang w:eastAsia="cs-CZ"/>
              </w:rPr>
              <mc:AlternateContent>
                <mc:Choice Requires="wps">
                  <w:drawing>
                    <wp:anchor distT="0" distB="0" distL="114300" distR="114300" simplePos="0" relativeHeight="252607488" behindDoc="0" locked="0" layoutInCell="1" allowOverlap="1" wp14:anchorId="1213B958" wp14:editId="19BA12FA">
                      <wp:simplePos x="0" y="0"/>
                      <wp:positionH relativeFrom="margin">
                        <wp:posOffset>1543050</wp:posOffset>
                      </wp:positionH>
                      <wp:positionV relativeFrom="bottomMargin">
                        <wp:posOffset>965989305</wp:posOffset>
                      </wp:positionV>
                      <wp:extent cx="2356485" cy="566420"/>
                      <wp:effectExtent l="0" t="0" r="0" b="5080"/>
                      <wp:wrapNone/>
                      <wp:docPr id="95"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E444B1">
                                  <w:pPr>
                                    <w:ind w:left="113"/>
                                    <w:jc w:val="center"/>
                                    <w:rPr>
                                      <w:b/>
                                      <w:i/>
                                    </w:rPr>
                                  </w:pPr>
                                  <w:r>
                                    <w:rPr>
                                      <w:b/>
                                      <w:i/>
                                    </w:rPr>
                                    <w:t>Doporučená zásilka</w:t>
                                  </w:r>
                                </w:p>
                                <w:p w:rsidR="007A58BF" w:rsidRPr="00A75105" w:rsidRDefault="007A58BF" w:rsidP="00E444B1">
                                  <w:pPr>
                                    <w:spacing w:line="120" w:lineRule="exact"/>
                                    <w:rPr>
                                      <w:i/>
                                      <w:sz w:val="8"/>
                                      <w:szCs w:val="8"/>
                                    </w:rPr>
                                  </w:pPr>
                                </w:p>
                                <w:p w:rsidR="007A58BF" w:rsidRPr="00B7064B" w:rsidRDefault="007A58BF" w:rsidP="00E444B1">
                                  <w:pPr>
                                    <w:jc w:val="center"/>
                                    <w:rPr>
                                      <w:i/>
                                    </w:rPr>
                                  </w:pPr>
                                  <w:r w:rsidRPr="00B7064B">
                                    <w:rPr>
                                      <w:i/>
                                    </w:rPr>
                                    <w:t>Platí od 1. listopadu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3B958" id="_x0000_s1041" type="#_x0000_t202" style="position:absolute;margin-left:121.5pt;margin-top:76062.15pt;width:185.55pt;height:44.6pt;z-index:2526074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" filled="f" stroked="f">
                      <v:textbox>
                        <w:txbxContent>
                          <w:p w:rsidR="007A58BF" w:rsidRPr="00A75105" w:rsidRDefault="007A58BF" w:rsidP="00E444B1">
                            <w:pPr>
                              <w:ind w:left="113"/>
                              <w:jc w:val="center"/>
                              <w:rPr>
                                <w:b/>
                                <w:i/>
                              </w:rPr>
                            </w:pPr>
                            <w:r>
                              <w:rPr>
                                <w:b/>
                                <w:i/>
                              </w:rPr>
                              <w:t>Doporučená zásilka</w:t>
                            </w:r>
                          </w:p>
                          <w:p w:rsidR="007A58BF" w:rsidRPr="00A75105" w:rsidRDefault="007A58BF" w:rsidP="00E444B1">
                            <w:pPr>
                              <w:spacing w:line="120" w:lineRule="exact"/>
                              <w:rPr>
                                <w:i/>
                                <w:sz w:val="8"/>
                                <w:szCs w:val="8"/>
                              </w:rPr>
                            </w:pPr>
                          </w:p>
                          <w:p w:rsidR="007A58BF" w:rsidRPr="00B7064B" w:rsidRDefault="007A58BF" w:rsidP="00E444B1">
                            <w:pPr>
                              <w:jc w:val="center"/>
                              <w:rPr>
                                <w:i/>
                              </w:rPr>
                            </w:pPr>
                            <w:r w:rsidRPr="00B7064B">
                              <w:rPr>
                                <w:i/>
                              </w:rPr>
                              <w:t>Platí od 1. listopadu 2011</w:t>
                            </w:r>
                          </w:p>
                        </w:txbxContent>
                      </v:textbox>
                      <w10:wrap anchorx="margin" anchory="margin"/>
                    </v:shape>
                  </w:pict>
                </mc:Fallback>
              </mc:AlternateContent>
            </w:r>
            <w:r w:rsidR="002A26FD" w:rsidRPr="001D37E7">
              <w:rPr>
                <w:rFonts w:ascii="Arial" w:hAnsi="Arial" w:cs="Arial"/>
                <w:sz w:val="16"/>
                <w:szCs w:val="16"/>
              </w:rPr>
              <w:t>Obálka nebo nesložený kartónový lístek, pravoúhlého tvaru, s rozměry maximálně 23,1 x 16,4 x 0,5 cm, minimálně 14 x 9 cm.</w:t>
            </w:r>
          </w:p>
        </w:tc>
      </w:tr>
      <w:tr w:rsidR="002A26FD" w:rsidRPr="001D37E7" w:rsidTr="00013A14">
        <w:trPr>
          <w:cantSplit/>
          <w:trHeight w:val="200"/>
        </w:trPr>
        <w:tc>
          <w:tcPr>
            <w:tcW w:w="426" w:type="dxa"/>
            <w:tcBorders>
              <w:top w:val="nil"/>
              <w:left w:val="nil"/>
              <w:bottom w:val="nil"/>
              <w:right w:val="nil"/>
            </w:tcBorders>
          </w:tcPr>
          <w:p w:rsidR="002A26FD" w:rsidRPr="001D37E7" w:rsidRDefault="002A26FD" w:rsidP="00013A14">
            <w:pPr>
              <w:rPr>
                <w:rFonts w:ascii="Arial" w:hAnsi="Arial" w:cs="Arial"/>
                <w:vertAlign w:val="superscript"/>
              </w:rPr>
            </w:pPr>
            <w:r w:rsidRPr="001D37E7">
              <w:rPr>
                <w:rFonts w:ascii="Arial" w:hAnsi="Arial" w:cs="Arial"/>
                <w:vertAlign w:val="superscript"/>
              </w:rPr>
              <w:t>2)</w:t>
            </w:r>
          </w:p>
        </w:tc>
        <w:tc>
          <w:tcPr>
            <w:tcW w:w="9497" w:type="dxa"/>
            <w:gridSpan w:val="6"/>
            <w:tcBorders>
              <w:top w:val="nil"/>
              <w:left w:val="nil"/>
              <w:bottom w:val="nil"/>
              <w:right w:val="nil"/>
            </w:tcBorders>
          </w:tcPr>
          <w:p w:rsidR="002A26FD" w:rsidRPr="001D37E7" w:rsidRDefault="002A26FD" w:rsidP="00013A14">
            <w:pPr>
              <w:rPr>
                <w:rFonts w:ascii="Arial" w:hAnsi="Arial" w:cs="Arial"/>
                <w:sz w:val="16"/>
                <w:szCs w:val="16"/>
              </w:rPr>
            </w:pPr>
            <w:r w:rsidRPr="001D37E7">
              <w:rPr>
                <w:rFonts w:ascii="Arial" w:hAnsi="Arial" w:cs="Arial"/>
                <w:sz w:val="16"/>
                <w:szCs w:val="16"/>
              </w:rPr>
              <w:t>Délka nesmí přesahovat 50 cm a šířka 35 cm, přičemž tloušťka nesmí být větší než 5 cm. Minimální rozměry zásilky jsou 14 x 9 cm.</w:t>
            </w:r>
          </w:p>
        </w:tc>
      </w:tr>
    </w:tbl>
    <w:p w:rsidR="00E444B1" w:rsidRPr="001D37E7" w:rsidRDefault="00E444B1" w:rsidP="00E444B1">
      <w:pPr>
        <w:spacing w:line="228" w:lineRule="auto"/>
        <w:rPr>
          <w:rFonts w:ascii="Arial" w:hAnsi="Arial" w:cs="Arial"/>
          <w:sz w:val="20"/>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630"/>
        <w:gridCol w:w="9356"/>
      </w:tblGrid>
      <w:tr w:rsidR="00E444B1" w:rsidRPr="001D37E7" w:rsidTr="00013A14">
        <w:trPr>
          <w:trHeight w:val="178"/>
        </w:trPr>
        <w:tc>
          <w:tcPr>
            <w:tcW w:w="567" w:type="dxa"/>
            <w:tcBorders>
              <w:top w:val="nil"/>
              <w:left w:val="nil"/>
              <w:bottom w:val="nil"/>
              <w:right w:val="nil"/>
            </w:tcBorders>
          </w:tcPr>
          <w:p w:rsidR="00E444B1" w:rsidRPr="001D37E7" w:rsidRDefault="008940EF" w:rsidP="00013A14">
            <w:pPr>
              <w:spacing w:line="228" w:lineRule="auto"/>
              <w:rPr>
                <w:rFonts w:ascii="Arial" w:hAnsi="Arial" w:cs="Arial"/>
                <w:b/>
              </w:rPr>
            </w:pPr>
            <w:sdt>
              <w:sdtPr>
                <w:rPr>
                  <w:rFonts w:ascii="Arial" w:hAnsi="Arial" w:cs="Arial"/>
                  <w:b/>
                </w:rPr>
                <w:id w:val="782613053"/>
              </w:sdtPr>
              <w:sdtEndPr/>
              <w:sdtContent>
                <w:r w:rsidR="00E444B1" w:rsidRPr="001D37E7">
                  <w:rPr>
                    <w:rFonts w:ascii="Arial" w:hAnsi="Arial" w:cs="Arial"/>
                    <w:b/>
                  </w:rPr>
                  <w:t>4.1.3</w:t>
                </w:r>
              </w:sdtContent>
            </w:sdt>
          </w:p>
        </w:tc>
        <w:tc>
          <w:tcPr>
            <w:tcW w:w="9356" w:type="dxa"/>
            <w:tcBorders>
              <w:top w:val="nil"/>
              <w:left w:val="nil"/>
              <w:bottom w:val="nil"/>
              <w:right w:val="nil"/>
            </w:tcBorders>
            <w:shd w:val="clear" w:color="auto" w:fill="auto"/>
          </w:tcPr>
          <w:sdt>
            <w:sdtPr>
              <w:rPr>
                <w:rFonts w:ascii="Arial" w:hAnsi="Arial" w:cs="Arial"/>
                <w:b/>
              </w:rPr>
              <w:id w:val="264427440"/>
            </w:sdtPr>
            <w:sdtEndPr/>
            <w:sdtContent>
              <w:p w:rsidR="00E444B1" w:rsidRPr="001D37E7" w:rsidRDefault="00E444B1" w:rsidP="00013A14">
                <w:pPr>
                  <w:spacing w:line="228" w:lineRule="auto"/>
                  <w:rPr>
                    <w:rFonts w:ascii="Arial" w:hAnsi="Arial" w:cs="Arial"/>
                    <w:b/>
                  </w:rPr>
                </w:pPr>
                <w:r w:rsidRPr="001D37E7">
                  <w:rPr>
                    <w:rFonts w:ascii="Arial" w:hAnsi="Arial" w:cs="Arial"/>
                    <w:b/>
                  </w:rPr>
                  <w:t>Cenné psaní - ceny pro zákazníky Hybridní pošty</w:t>
                </w:r>
              </w:p>
            </w:sdtContent>
          </w:sdt>
        </w:tc>
      </w:tr>
    </w:tbl>
    <w:p w:rsidR="00E444B1" w:rsidRPr="001D37E7" w:rsidRDefault="00E444B1" w:rsidP="00E444B1">
      <w:pPr>
        <w:spacing w:line="228" w:lineRule="auto"/>
        <w:rPr>
          <w:rFonts w:ascii="Arial" w:hAnsi="Arial" w:cs="Arial"/>
          <w:sz w:val="16"/>
          <w:szCs w:val="18"/>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26"/>
        <w:gridCol w:w="3714"/>
        <w:gridCol w:w="1134"/>
        <w:gridCol w:w="1134"/>
        <w:gridCol w:w="1134"/>
        <w:gridCol w:w="1134"/>
        <w:gridCol w:w="1247"/>
      </w:tblGrid>
      <w:tr w:rsidR="001D37E7" w:rsidRPr="001D37E7" w:rsidTr="00013A14">
        <w:trPr>
          <w:cantSplit/>
          <w:trHeight w:val="200"/>
        </w:trPr>
        <w:tc>
          <w:tcPr>
            <w:tcW w:w="4140" w:type="dxa"/>
            <w:gridSpan w:val="2"/>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E444B1" w:rsidRPr="001D37E7" w:rsidRDefault="00E444B1" w:rsidP="00013A14">
            <w:pPr>
              <w:rPr>
                <w:rFonts w:ascii="Arial" w:hAnsi="Arial" w:cs="Arial"/>
                <w:b/>
                <w:sz w:val="20"/>
                <w:szCs w:val="20"/>
              </w:rPr>
            </w:pPr>
            <w:r w:rsidRPr="001D37E7">
              <w:rPr>
                <w:rFonts w:ascii="Arial" w:hAnsi="Arial" w:cs="Arial"/>
                <w:b/>
                <w:sz w:val="20"/>
                <w:szCs w:val="20"/>
              </w:rPr>
              <w:t>Druh zásilky</w:t>
            </w:r>
          </w:p>
        </w:tc>
        <w:tc>
          <w:tcPr>
            <w:tcW w:w="5783" w:type="dxa"/>
            <w:gridSpan w:val="5"/>
            <w:tcBorders>
              <w:top w:val="single" w:sz="4" w:space="0" w:color="auto"/>
              <w:left w:val="single" w:sz="4" w:space="0" w:color="auto"/>
              <w:bottom w:val="single" w:sz="4" w:space="0" w:color="auto"/>
              <w:right w:val="single" w:sz="4" w:space="0" w:color="auto"/>
            </w:tcBorders>
            <w:shd w:val="clear" w:color="auto" w:fill="F2F2F2"/>
          </w:tcPr>
          <w:p w:rsidR="00E444B1" w:rsidRPr="001D37E7" w:rsidRDefault="00E444B1" w:rsidP="00013A14">
            <w:pPr>
              <w:jc w:val="center"/>
              <w:rPr>
                <w:rFonts w:ascii="Arial" w:hAnsi="Arial" w:cs="Arial"/>
                <w:b/>
                <w:sz w:val="20"/>
                <w:szCs w:val="20"/>
              </w:rPr>
            </w:pPr>
            <w:r w:rsidRPr="001D37E7">
              <w:rPr>
                <w:rFonts w:ascii="Arial" w:hAnsi="Arial" w:cs="Arial"/>
                <w:b/>
                <w:sz w:val="20"/>
                <w:szCs w:val="20"/>
              </w:rPr>
              <w:t xml:space="preserve">Do hmotnosti / cena po slevě </w:t>
            </w:r>
          </w:p>
        </w:tc>
      </w:tr>
      <w:tr w:rsidR="001D37E7" w:rsidRPr="001D37E7" w:rsidTr="00013A14">
        <w:trPr>
          <w:cantSplit/>
          <w:trHeight w:val="347"/>
        </w:trPr>
        <w:tc>
          <w:tcPr>
            <w:tcW w:w="4140" w:type="dxa"/>
            <w:gridSpan w:val="2"/>
            <w:vMerge/>
            <w:tcBorders>
              <w:top w:val="single" w:sz="4" w:space="0" w:color="auto"/>
              <w:left w:val="single" w:sz="4" w:space="0" w:color="auto"/>
              <w:bottom w:val="double" w:sz="4" w:space="0" w:color="auto"/>
              <w:right w:val="single" w:sz="4" w:space="0" w:color="auto"/>
            </w:tcBorders>
            <w:shd w:val="clear" w:color="auto" w:fill="F2F2F2"/>
          </w:tcPr>
          <w:p w:rsidR="00E444B1" w:rsidRPr="001D37E7" w:rsidRDefault="00E444B1" w:rsidP="00013A14">
            <w:pPr>
              <w:rPr>
                <w:rFonts w:ascii="Arial" w:hAnsi="Arial" w:cs="Arial"/>
                <w:b/>
                <w:sz w:val="20"/>
                <w:szCs w:val="20"/>
              </w:rPr>
            </w:pPr>
          </w:p>
        </w:tc>
        <w:tc>
          <w:tcPr>
            <w:tcW w:w="1134" w:type="dxa"/>
            <w:tcBorders>
              <w:top w:val="single" w:sz="4" w:space="0" w:color="auto"/>
              <w:left w:val="single" w:sz="4" w:space="0" w:color="auto"/>
              <w:bottom w:val="double" w:sz="4" w:space="0" w:color="auto"/>
              <w:right w:val="single" w:sz="4" w:space="0" w:color="auto"/>
            </w:tcBorders>
            <w:shd w:val="clear" w:color="auto" w:fill="F2F2F2"/>
            <w:vAlign w:val="center"/>
          </w:tcPr>
          <w:p w:rsidR="00E444B1" w:rsidRPr="001D37E7" w:rsidRDefault="00E444B1" w:rsidP="00013A14">
            <w:pPr>
              <w:jc w:val="center"/>
              <w:rPr>
                <w:rFonts w:ascii="Arial" w:hAnsi="Arial" w:cs="Arial"/>
                <w:b/>
                <w:sz w:val="20"/>
                <w:szCs w:val="20"/>
              </w:rPr>
            </w:pPr>
            <w:r w:rsidRPr="001D37E7">
              <w:rPr>
                <w:rFonts w:ascii="Arial" w:hAnsi="Arial" w:cs="Arial"/>
                <w:b/>
                <w:sz w:val="20"/>
                <w:szCs w:val="20"/>
              </w:rPr>
              <w:t>50 g</w:t>
            </w:r>
          </w:p>
        </w:tc>
        <w:tc>
          <w:tcPr>
            <w:tcW w:w="1134" w:type="dxa"/>
            <w:tcBorders>
              <w:top w:val="single" w:sz="4" w:space="0" w:color="auto"/>
              <w:left w:val="single" w:sz="4" w:space="0" w:color="auto"/>
              <w:bottom w:val="double" w:sz="4" w:space="0" w:color="auto"/>
              <w:right w:val="single" w:sz="4" w:space="0" w:color="auto"/>
            </w:tcBorders>
            <w:shd w:val="clear" w:color="auto" w:fill="F2F2F2"/>
            <w:vAlign w:val="center"/>
          </w:tcPr>
          <w:p w:rsidR="00E444B1" w:rsidRPr="001D37E7" w:rsidRDefault="00E444B1" w:rsidP="00013A14">
            <w:pPr>
              <w:jc w:val="center"/>
              <w:rPr>
                <w:rFonts w:ascii="Arial" w:hAnsi="Arial" w:cs="Arial"/>
                <w:b/>
                <w:sz w:val="20"/>
                <w:szCs w:val="20"/>
              </w:rPr>
            </w:pPr>
            <w:r w:rsidRPr="001D37E7">
              <w:rPr>
                <w:rFonts w:ascii="Arial" w:hAnsi="Arial" w:cs="Arial"/>
                <w:b/>
                <w:sz w:val="20"/>
                <w:szCs w:val="20"/>
              </w:rPr>
              <w:t>100 g</w:t>
            </w:r>
          </w:p>
        </w:tc>
        <w:tc>
          <w:tcPr>
            <w:tcW w:w="1134" w:type="dxa"/>
            <w:tcBorders>
              <w:top w:val="single" w:sz="4" w:space="0" w:color="auto"/>
              <w:left w:val="single" w:sz="4" w:space="0" w:color="auto"/>
              <w:bottom w:val="double" w:sz="4" w:space="0" w:color="auto"/>
              <w:right w:val="single" w:sz="4" w:space="0" w:color="auto"/>
            </w:tcBorders>
            <w:shd w:val="clear" w:color="auto" w:fill="F2F2F2"/>
            <w:vAlign w:val="center"/>
          </w:tcPr>
          <w:p w:rsidR="00E444B1" w:rsidRPr="001D37E7" w:rsidRDefault="00E444B1" w:rsidP="00013A14">
            <w:pPr>
              <w:jc w:val="center"/>
              <w:rPr>
                <w:rFonts w:ascii="Arial" w:hAnsi="Arial" w:cs="Arial"/>
                <w:b/>
                <w:sz w:val="20"/>
                <w:szCs w:val="20"/>
              </w:rPr>
            </w:pPr>
            <w:r w:rsidRPr="001D37E7">
              <w:rPr>
                <w:rFonts w:ascii="Arial" w:hAnsi="Arial" w:cs="Arial"/>
                <w:b/>
                <w:sz w:val="20"/>
                <w:szCs w:val="20"/>
              </w:rPr>
              <w:t>500 g</w:t>
            </w:r>
          </w:p>
        </w:tc>
        <w:tc>
          <w:tcPr>
            <w:tcW w:w="1134" w:type="dxa"/>
            <w:tcBorders>
              <w:top w:val="single" w:sz="4" w:space="0" w:color="auto"/>
              <w:left w:val="single" w:sz="4" w:space="0" w:color="auto"/>
              <w:bottom w:val="double" w:sz="4" w:space="0" w:color="auto"/>
              <w:right w:val="single" w:sz="4" w:space="0" w:color="auto"/>
            </w:tcBorders>
            <w:shd w:val="clear" w:color="auto" w:fill="F2F2F2"/>
            <w:vAlign w:val="center"/>
          </w:tcPr>
          <w:p w:rsidR="00E444B1" w:rsidRPr="001D37E7" w:rsidRDefault="00E444B1" w:rsidP="00013A14">
            <w:pPr>
              <w:jc w:val="center"/>
              <w:rPr>
                <w:rFonts w:ascii="Arial" w:hAnsi="Arial" w:cs="Arial"/>
                <w:b/>
                <w:sz w:val="20"/>
                <w:szCs w:val="20"/>
              </w:rPr>
            </w:pPr>
            <w:r w:rsidRPr="001D37E7">
              <w:rPr>
                <w:rFonts w:ascii="Arial" w:hAnsi="Arial" w:cs="Arial"/>
                <w:b/>
                <w:sz w:val="20"/>
                <w:szCs w:val="20"/>
              </w:rPr>
              <w:t>1 kg</w:t>
            </w:r>
          </w:p>
        </w:tc>
        <w:tc>
          <w:tcPr>
            <w:tcW w:w="1247" w:type="dxa"/>
            <w:tcBorders>
              <w:top w:val="single" w:sz="4" w:space="0" w:color="auto"/>
              <w:left w:val="single" w:sz="4" w:space="0" w:color="auto"/>
              <w:bottom w:val="double" w:sz="4" w:space="0" w:color="auto"/>
              <w:right w:val="single" w:sz="4" w:space="0" w:color="auto"/>
            </w:tcBorders>
            <w:shd w:val="clear" w:color="auto" w:fill="F2F2F2"/>
            <w:vAlign w:val="center"/>
          </w:tcPr>
          <w:p w:rsidR="00E444B1" w:rsidRPr="001D37E7" w:rsidRDefault="00E444B1" w:rsidP="00013A14">
            <w:pPr>
              <w:jc w:val="center"/>
              <w:rPr>
                <w:rFonts w:ascii="Arial" w:hAnsi="Arial" w:cs="Arial"/>
                <w:b/>
                <w:sz w:val="20"/>
                <w:szCs w:val="20"/>
              </w:rPr>
            </w:pPr>
            <w:r w:rsidRPr="001D37E7">
              <w:rPr>
                <w:rFonts w:ascii="Arial" w:hAnsi="Arial" w:cs="Arial"/>
                <w:b/>
                <w:sz w:val="20"/>
                <w:szCs w:val="20"/>
              </w:rPr>
              <w:t>2 kg</w:t>
            </w:r>
          </w:p>
        </w:tc>
      </w:tr>
      <w:tr w:rsidR="001D37E7" w:rsidRPr="001D37E7" w:rsidTr="00013A14">
        <w:trPr>
          <w:cantSplit/>
          <w:trHeight w:val="567"/>
        </w:trPr>
        <w:tc>
          <w:tcPr>
            <w:tcW w:w="4140" w:type="dxa"/>
            <w:gridSpan w:val="2"/>
            <w:tcBorders>
              <w:top w:val="double" w:sz="4" w:space="0" w:color="auto"/>
              <w:left w:val="single" w:sz="4" w:space="0" w:color="auto"/>
              <w:bottom w:val="single" w:sz="4" w:space="0" w:color="auto"/>
              <w:right w:val="single" w:sz="4" w:space="0" w:color="auto"/>
            </w:tcBorders>
          </w:tcPr>
          <w:p w:rsidR="00A63E5E" w:rsidRPr="001D37E7" w:rsidRDefault="00A63E5E" w:rsidP="00013A14">
            <w:pPr>
              <w:rPr>
                <w:rFonts w:ascii="Arial" w:hAnsi="Arial" w:cs="Arial"/>
                <w:b/>
                <w:sz w:val="20"/>
                <w:szCs w:val="20"/>
              </w:rPr>
            </w:pPr>
            <w:r w:rsidRPr="001D37E7">
              <w:rPr>
                <w:rFonts w:ascii="Arial" w:hAnsi="Arial" w:cs="Arial"/>
                <w:b/>
                <w:sz w:val="20"/>
                <w:szCs w:val="20"/>
              </w:rPr>
              <w:t xml:space="preserve">Cenné psaní </w:t>
            </w:r>
            <w:r w:rsidRPr="001D37E7">
              <w:rPr>
                <w:rFonts w:ascii="Arial" w:hAnsi="Arial" w:cs="Arial"/>
                <w:b/>
                <w:sz w:val="20"/>
                <w:szCs w:val="20"/>
                <w:vertAlign w:val="superscript"/>
              </w:rPr>
              <w:t>1)</w:t>
            </w:r>
          </w:p>
          <w:p w:rsidR="00A63E5E" w:rsidRPr="001D37E7" w:rsidRDefault="00A63E5E" w:rsidP="00013A14">
            <w:pPr>
              <w:pStyle w:val="Zpat"/>
              <w:tabs>
                <w:tab w:val="clear" w:pos="4513"/>
              </w:tabs>
              <w:rPr>
                <w:rFonts w:ascii="Arial" w:hAnsi="Arial" w:cs="Arial"/>
                <w:sz w:val="20"/>
                <w:szCs w:val="20"/>
              </w:rPr>
            </w:pPr>
            <w:r w:rsidRPr="001D37E7">
              <w:rPr>
                <w:rFonts w:ascii="Arial" w:hAnsi="Arial" w:cs="Arial"/>
                <w:sz w:val="20"/>
                <w:szCs w:val="20"/>
              </w:rPr>
              <w:t>čl. 15 poštovních podmínek</w:t>
            </w:r>
          </w:p>
        </w:tc>
        <w:tc>
          <w:tcPr>
            <w:tcW w:w="1134" w:type="dxa"/>
            <w:tcBorders>
              <w:top w:val="double" w:sz="4" w:space="0" w:color="auto"/>
              <w:left w:val="single" w:sz="4" w:space="0" w:color="auto"/>
              <w:bottom w:val="single" w:sz="4" w:space="0" w:color="auto"/>
              <w:right w:val="single" w:sz="4" w:space="0" w:color="auto"/>
            </w:tcBorders>
            <w:vAlign w:val="center"/>
          </w:tcPr>
          <w:p w:rsidR="00A63E5E" w:rsidRPr="001D37E7" w:rsidRDefault="00A63E5E" w:rsidP="00251199">
            <w:pPr>
              <w:jc w:val="center"/>
              <w:rPr>
                <w:rFonts w:ascii="Arial" w:hAnsi="Arial" w:cs="Arial"/>
                <w:sz w:val="20"/>
                <w:szCs w:val="20"/>
              </w:rPr>
            </w:pPr>
            <w:r w:rsidRPr="001D37E7">
              <w:rPr>
                <w:rFonts w:ascii="Arial" w:hAnsi="Arial" w:cs="Arial"/>
                <w:sz w:val="20"/>
                <w:szCs w:val="20"/>
              </w:rPr>
              <w:t>3</w:t>
            </w:r>
            <w:r w:rsidR="00251199" w:rsidRPr="001D37E7">
              <w:rPr>
                <w:rFonts w:ascii="Arial" w:hAnsi="Arial" w:cs="Arial"/>
                <w:sz w:val="20"/>
                <w:szCs w:val="20"/>
              </w:rPr>
              <w:t>1</w:t>
            </w:r>
            <w:r w:rsidRPr="001D37E7">
              <w:rPr>
                <w:rFonts w:ascii="Arial" w:hAnsi="Arial" w:cs="Arial"/>
                <w:sz w:val="20"/>
                <w:szCs w:val="20"/>
              </w:rPr>
              <w:t>,80 Kč</w:t>
            </w:r>
          </w:p>
        </w:tc>
        <w:tc>
          <w:tcPr>
            <w:tcW w:w="1134" w:type="dxa"/>
            <w:tcBorders>
              <w:top w:val="double" w:sz="4" w:space="0" w:color="auto"/>
              <w:left w:val="single" w:sz="4" w:space="0" w:color="auto"/>
              <w:bottom w:val="single" w:sz="4" w:space="0" w:color="auto"/>
              <w:right w:val="single" w:sz="4" w:space="0" w:color="auto"/>
            </w:tcBorders>
            <w:vAlign w:val="center"/>
          </w:tcPr>
          <w:p w:rsidR="00A63E5E" w:rsidRPr="001D37E7" w:rsidRDefault="00A63E5E" w:rsidP="00251199">
            <w:pPr>
              <w:jc w:val="center"/>
              <w:rPr>
                <w:rFonts w:ascii="Arial" w:hAnsi="Arial" w:cs="Arial"/>
                <w:sz w:val="20"/>
                <w:szCs w:val="20"/>
              </w:rPr>
            </w:pPr>
            <w:r w:rsidRPr="001D37E7">
              <w:rPr>
                <w:rFonts w:ascii="Arial" w:hAnsi="Arial" w:cs="Arial"/>
                <w:sz w:val="20"/>
                <w:szCs w:val="20"/>
              </w:rPr>
              <w:t>3</w:t>
            </w:r>
            <w:r w:rsidR="00251199" w:rsidRPr="001D37E7">
              <w:rPr>
                <w:rFonts w:ascii="Arial" w:hAnsi="Arial" w:cs="Arial"/>
                <w:sz w:val="20"/>
                <w:szCs w:val="20"/>
              </w:rPr>
              <w:t>5</w:t>
            </w:r>
            <w:r w:rsidRPr="001D37E7">
              <w:rPr>
                <w:rFonts w:ascii="Arial" w:hAnsi="Arial" w:cs="Arial"/>
                <w:sz w:val="20"/>
                <w:szCs w:val="20"/>
              </w:rPr>
              <w:t>,30 Kč</w:t>
            </w:r>
          </w:p>
        </w:tc>
        <w:tc>
          <w:tcPr>
            <w:tcW w:w="1134" w:type="dxa"/>
            <w:tcBorders>
              <w:top w:val="double" w:sz="4" w:space="0" w:color="auto"/>
              <w:left w:val="single" w:sz="4" w:space="0" w:color="auto"/>
              <w:bottom w:val="single" w:sz="4" w:space="0" w:color="auto"/>
              <w:right w:val="single" w:sz="4" w:space="0" w:color="auto"/>
            </w:tcBorders>
            <w:vAlign w:val="center"/>
          </w:tcPr>
          <w:p w:rsidR="00A63E5E" w:rsidRPr="001D37E7" w:rsidRDefault="00A63E5E" w:rsidP="00251199">
            <w:pPr>
              <w:jc w:val="center"/>
              <w:rPr>
                <w:rFonts w:ascii="Arial" w:hAnsi="Arial" w:cs="Arial"/>
                <w:sz w:val="20"/>
                <w:szCs w:val="20"/>
              </w:rPr>
            </w:pPr>
            <w:r w:rsidRPr="001D37E7">
              <w:rPr>
                <w:rFonts w:ascii="Arial" w:hAnsi="Arial" w:cs="Arial"/>
                <w:sz w:val="20"/>
                <w:szCs w:val="20"/>
              </w:rPr>
              <w:t>3</w:t>
            </w:r>
            <w:r w:rsidR="00251199" w:rsidRPr="001D37E7">
              <w:rPr>
                <w:rFonts w:ascii="Arial" w:hAnsi="Arial" w:cs="Arial"/>
                <w:sz w:val="20"/>
                <w:szCs w:val="20"/>
              </w:rPr>
              <w:t>8</w:t>
            </w:r>
            <w:r w:rsidRPr="001D37E7">
              <w:rPr>
                <w:rFonts w:ascii="Arial" w:hAnsi="Arial" w:cs="Arial"/>
                <w:sz w:val="20"/>
                <w:szCs w:val="20"/>
              </w:rPr>
              <w:t>,00 Kč</w:t>
            </w:r>
          </w:p>
        </w:tc>
        <w:tc>
          <w:tcPr>
            <w:tcW w:w="1134" w:type="dxa"/>
            <w:tcBorders>
              <w:top w:val="double" w:sz="4" w:space="0" w:color="auto"/>
              <w:left w:val="single" w:sz="4" w:space="0" w:color="auto"/>
              <w:bottom w:val="single" w:sz="4" w:space="0" w:color="auto"/>
              <w:right w:val="single" w:sz="4" w:space="0" w:color="auto"/>
            </w:tcBorders>
            <w:vAlign w:val="center"/>
          </w:tcPr>
          <w:p w:rsidR="00A63E5E" w:rsidRPr="001D37E7" w:rsidRDefault="00A63E5E" w:rsidP="00251199">
            <w:pPr>
              <w:jc w:val="center"/>
              <w:rPr>
                <w:rFonts w:ascii="Arial" w:hAnsi="Arial" w:cs="Arial"/>
                <w:sz w:val="20"/>
                <w:szCs w:val="20"/>
              </w:rPr>
            </w:pPr>
            <w:r w:rsidRPr="001D37E7">
              <w:rPr>
                <w:rFonts w:ascii="Arial" w:hAnsi="Arial" w:cs="Arial"/>
                <w:sz w:val="20"/>
                <w:szCs w:val="20"/>
              </w:rPr>
              <w:t>4</w:t>
            </w:r>
            <w:r w:rsidR="00251199" w:rsidRPr="001D37E7">
              <w:rPr>
                <w:rFonts w:ascii="Arial" w:hAnsi="Arial" w:cs="Arial"/>
                <w:sz w:val="20"/>
                <w:szCs w:val="20"/>
              </w:rPr>
              <w:t>3</w:t>
            </w:r>
            <w:r w:rsidRPr="001D37E7">
              <w:rPr>
                <w:rFonts w:ascii="Arial" w:hAnsi="Arial" w:cs="Arial"/>
                <w:sz w:val="20"/>
                <w:szCs w:val="20"/>
              </w:rPr>
              <w:t>,20 Kč</w:t>
            </w:r>
          </w:p>
        </w:tc>
        <w:tc>
          <w:tcPr>
            <w:tcW w:w="1247" w:type="dxa"/>
            <w:tcBorders>
              <w:top w:val="double" w:sz="4" w:space="0" w:color="auto"/>
              <w:left w:val="single" w:sz="4" w:space="0" w:color="auto"/>
              <w:bottom w:val="single" w:sz="4" w:space="0" w:color="auto"/>
              <w:right w:val="single" w:sz="4" w:space="0" w:color="auto"/>
            </w:tcBorders>
            <w:vAlign w:val="center"/>
          </w:tcPr>
          <w:p w:rsidR="00A63E5E" w:rsidRPr="001D37E7" w:rsidRDefault="00A63E5E" w:rsidP="00251199">
            <w:pPr>
              <w:jc w:val="center"/>
              <w:rPr>
                <w:rFonts w:ascii="Arial" w:hAnsi="Arial" w:cs="Arial"/>
                <w:sz w:val="20"/>
                <w:szCs w:val="20"/>
              </w:rPr>
            </w:pPr>
            <w:r w:rsidRPr="001D37E7">
              <w:rPr>
                <w:rFonts w:ascii="Arial" w:hAnsi="Arial" w:cs="Arial"/>
                <w:sz w:val="20"/>
                <w:szCs w:val="20"/>
              </w:rPr>
              <w:t>4</w:t>
            </w:r>
            <w:r w:rsidR="00251199" w:rsidRPr="001D37E7">
              <w:rPr>
                <w:rFonts w:ascii="Arial" w:hAnsi="Arial" w:cs="Arial"/>
                <w:sz w:val="20"/>
                <w:szCs w:val="20"/>
              </w:rPr>
              <w:t>8</w:t>
            </w:r>
            <w:r w:rsidRPr="001D37E7">
              <w:rPr>
                <w:rFonts w:ascii="Arial" w:hAnsi="Arial" w:cs="Arial"/>
                <w:sz w:val="20"/>
                <w:szCs w:val="20"/>
              </w:rPr>
              <w:t>,50 Kč</w:t>
            </w:r>
          </w:p>
        </w:tc>
      </w:tr>
      <w:tr w:rsidR="00A63E5E" w:rsidRPr="001D37E7" w:rsidTr="00013A14">
        <w:trPr>
          <w:cantSplit/>
          <w:trHeight w:val="200"/>
        </w:trPr>
        <w:tc>
          <w:tcPr>
            <w:tcW w:w="426" w:type="dxa"/>
            <w:tcBorders>
              <w:top w:val="single" w:sz="4" w:space="0" w:color="auto"/>
              <w:left w:val="nil"/>
              <w:bottom w:val="nil"/>
              <w:right w:val="nil"/>
            </w:tcBorders>
          </w:tcPr>
          <w:p w:rsidR="00A63E5E" w:rsidRPr="001D37E7" w:rsidRDefault="00A63E5E" w:rsidP="00013A14">
            <w:pPr>
              <w:rPr>
                <w:rFonts w:ascii="Arial" w:hAnsi="Arial" w:cs="Arial"/>
                <w:vertAlign w:val="superscript"/>
              </w:rPr>
            </w:pPr>
            <w:r w:rsidRPr="001D37E7">
              <w:rPr>
                <w:rFonts w:ascii="Arial" w:hAnsi="Arial" w:cs="Arial"/>
                <w:vertAlign w:val="superscript"/>
              </w:rPr>
              <w:t>1)</w:t>
            </w:r>
          </w:p>
        </w:tc>
        <w:tc>
          <w:tcPr>
            <w:tcW w:w="9497" w:type="dxa"/>
            <w:gridSpan w:val="6"/>
            <w:tcBorders>
              <w:top w:val="single" w:sz="4" w:space="0" w:color="auto"/>
              <w:left w:val="nil"/>
              <w:bottom w:val="nil"/>
              <w:right w:val="nil"/>
            </w:tcBorders>
          </w:tcPr>
          <w:p w:rsidR="00A63E5E" w:rsidRPr="001D37E7" w:rsidRDefault="00A63E5E" w:rsidP="00013A14">
            <w:pPr>
              <w:spacing w:line="240" w:lineRule="auto"/>
              <w:rPr>
                <w:rFonts w:ascii="Arial" w:hAnsi="Arial" w:cs="Arial"/>
                <w:sz w:val="16"/>
                <w:szCs w:val="16"/>
              </w:rPr>
            </w:pPr>
            <w:r w:rsidRPr="001D37E7">
              <w:rPr>
                <w:rFonts w:ascii="Arial" w:hAnsi="Arial" w:cs="Arial"/>
                <w:sz w:val="16"/>
                <w:szCs w:val="16"/>
              </w:rPr>
              <w:t>Cena je uvedena bez příplatku za Udanou cenu.</w:t>
            </w:r>
          </w:p>
          <w:p w:rsidR="00A63E5E" w:rsidRPr="001D37E7" w:rsidRDefault="00A63E5E" w:rsidP="00013A14">
            <w:pPr>
              <w:spacing w:line="240" w:lineRule="auto"/>
              <w:rPr>
                <w:rFonts w:ascii="Arial" w:hAnsi="Arial" w:cs="Arial"/>
                <w:sz w:val="16"/>
                <w:szCs w:val="16"/>
              </w:rPr>
            </w:pPr>
            <w:r w:rsidRPr="001D37E7">
              <w:rPr>
                <w:rFonts w:ascii="Arial" w:hAnsi="Arial" w:cs="Arial"/>
                <w:sz w:val="16"/>
                <w:szCs w:val="16"/>
              </w:rPr>
              <w:t xml:space="preserve">Musí být použit speciální bezpečnostní plastový obal prodávaný Českou poštou. </w:t>
            </w:r>
          </w:p>
          <w:p w:rsidR="00A63E5E" w:rsidRPr="001D37E7" w:rsidRDefault="00A63E5E" w:rsidP="00013A14">
            <w:pPr>
              <w:spacing w:line="240" w:lineRule="auto"/>
              <w:rPr>
                <w:rFonts w:ascii="Arial" w:hAnsi="Arial" w:cs="Arial"/>
                <w:sz w:val="16"/>
                <w:szCs w:val="16"/>
              </w:rPr>
            </w:pPr>
            <w:r w:rsidRPr="001D37E7">
              <w:rPr>
                <w:rFonts w:ascii="Arial" w:hAnsi="Arial" w:cs="Arial"/>
                <w:sz w:val="16"/>
                <w:szCs w:val="16"/>
              </w:rPr>
              <w:t>Formát C5 – 16,2 x 22,9 cm (lze vložit obsah o vel. formátu A5) Formát C4 – 22,9 x 32,4 cm (lze vložit obsah o vel. formátu A4).</w:t>
            </w:r>
          </w:p>
        </w:tc>
      </w:tr>
    </w:tbl>
    <w:p w:rsidR="00E444B1" w:rsidRPr="001D37E7" w:rsidRDefault="00E444B1" w:rsidP="00E444B1">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630"/>
        <w:gridCol w:w="9356"/>
      </w:tblGrid>
      <w:tr w:rsidR="00E444B1" w:rsidRPr="001D37E7" w:rsidTr="00013A14">
        <w:trPr>
          <w:trHeight w:val="178"/>
        </w:trPr>
        <w:tc>
          <w:tcPr>
            <w:tcW w:w="567" w:type="dxa"/>
            <w:tcBorders>
              <w:top w:val="nil"/>
              <w:left w:val="nil"/>
              <w:bottom w:val="nil"/>
              <w:right w:val="nil"/>
            </w:tcBorders>
          </w:tcPr>
          <w:p w:rsidR="00E444B1" w:rsidRPr="001D37E7" w:rsidRDefault="008940EF" w:rsidP="00013A14">
            <w:pPr>
              <w:spacing w:line="228" w:lineRule="auto"/>
              <w:rPr>
                <w:rFonts w:ascii="Arial" w:hAnsi="Arial" w:cs="Arial"/>
                <w:b/>
              </w:rPr>
            </w:pPr>
            <w:sdt>
              <w:sdtPr>
                <w:rPr>
                  <w:rFonts w:ascii="Arial" w:hAnsi="Arial" w:cs="Arial"/>
                  <w:b/>
                </w:rPr>
                <w:id w:val="-300538171"/>
              </w:sdtPr>
              <w:sdtEndPr/>
              <w:sdtContent>
                <w:r w:rsidR="00E444B1" w:rsidRPr="001D37E7">
                  <w:rPr>
                    <w:rFonts w:ascii="Arial" w:hAnsi="Arial" w:cs="Arial"/>
                    <w:b/>
                  </w:rPr>
                  <w:t>4.1.4</w:t>
                </w:r>
              </w:sdtContent>
            </w:sdt>
          </w:p>
        </w:tc>
        <w:tc>
          <w:tcPr>
            <w:tcW w:w="9356" w:type="dxa"/>
            <w:tcBorders>
              <w:top w:val="nil"/>
              <w:left w:val="nil"/>
              <w:bottom w:val="nil"/>
              <w:right w:val="nil"/>
            </w:tcBorders>
            <w:shd w:val="clear" w:color="auto" w:fill="auto"/>
          </w:tcPr>
          <w:sdt>
            <w:sdtPr>
              <w:rPr>
                <w:rFonts w:ascii="Arial" w:hAnsi="Arial" w:cs="Arial"/>
                <w:b/>
              </w:rPr>
              <w:id w:val="-1650048439"/>
            </w:sdtPr>
            <w:sdtEndPr/>
            <w:sdtContent>
              <w:p w:rsidR="00E444B1" w:rsidRPr="001D37E7" w:rsidRDefault="00E444B1" w:rsidP="00013A14">
                <w:pPr>
                  <w:spacing w:line="228" w:lineRule="auto"/>
                  <w:rPr>
                    <w:rFonts w:ascii="Arial" w:hAnsi="Arial" w:cs="Arial"/>
                    <w:b/>
                  </w:rPr>
                </w:pPr>
                <w:r w:rsidRPr="001D37E7">
                  <w:rPr>
                    <w:rFonts w:ascii="Arial" w:hAnsi="Arial" w:cs="Arial"/>
                    <w:b/>
                  </w:rPr>
                  <w:t>Doporučený balíček - ceny pro zákazníky Hybridní pošty</w:t>
                </w:r>
              </w:p>
            </w:sdtContent>
          </w:sdt>
        </w:tc>
      </w:tr>
    </w:tbl>
    <w:p w:rsidR="00E444B1" w:rsidRPr="001D37E7" w:rsidRDefault="00E444B1" w:rsidP="00E444B1">
      <w:pPr>
        <w:spacing w:line="228" w:lineRule="auto"/>
        <w:rPr>
          <w:rFonts w:ascii="Arial" w:hAnsi="Arial" w:cs="Arial"/>
          <w:sz w:val="16"/>
          <w:szCs w:val="18"/>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26"/>
        <w:gridCol w:w="3714"/>
        <w:gridCol w:w="1927"/>
        <w:gridCol w:w="1928"/>
        <w:gridCol w:w="1928"/>
      </w:tblGrid>
      <w:tr w:rsidR="001D37E7" w:rsidRPr="001D37E7" w:rsidTr="00013A14">
        <w:trPr>
          <w:cantSplit/>
          <w:trHeight w:val="200"/>
        </w:trPr>
        <w:tc>
          <w:tcPr>
            <w:tcW w:w="4140" w:type="dxa"/>
            <w:gridSpan w:val="2"/>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E444B1" w:rsidRPr="001D37E7" w:rsidRDefault="00E444B1" w:rsidP="00013A14">
            <w:pPr>
              <w:rPr>
                <w:rFonts w:ascii="Arial" w:hAnsi="Arial" w:cs="Arial"/>
                <w:b/>
                <w:sz w:val="20"/>
                <w:szCs w:val="20"/>
              </w:rPr>
            </w:pPr>
            <w:r w:rsidRPr="001D37E7">
              <w:rPr>
                <w:rFonts w:ascii="Arial" w:hAnsi="Arial" w:cs="Arial"/>
                <w:b/>
                <w:sz w:val="20"/>
                <w:szCs w:val="20"/>
              </w:rPr>
              <w:t>Druh zásilky</w:t>
            </w:r>
          </w:p>
        </w:tc>
        <w:tc>
          <w:tcPr>
            <w:tcW w:w="5783" w:type="dxa"/>
            <w:gridSpan w:val="3"/>
            <w:tcBorders>
              <w:top w:val="single" w:sz="4" w:space="0" w:color="auto"/>
              <w:left w:val="single" w:sz="4" w:space="0" w:color="auto"/>
              <w:bottom w:val="single" w:sz="4" w:space="0" w:color="auto"/>
              <w:right w:val="single" w:sz="4" w:space="0" w:color="auto"/>
            </w:tcBorders>
            <w:shd w:val="clear" w:color="auto" w:fill="F2F2F2"/>
          </w:tcPr>
          <w:p w:rsidR="00E444B1" w:rsidRPr="001D37E7" w:rsidRDefault="00E444B1" w:rsidP="00013A14">
            <w:pPr>
              <w:jc w:val="center"/>
              <w:rPr>
                <w:rFonts w:ascii="Arial" w:hAnsi="Arial" w:cs="Arial"/>
                <w:b/>
                <w:sz w:val="20"/>
                <w:szCs w:val="20"/>
              </w:rPr>
            </w:pPr>
            <w:r w:rsidRPr="001D37E7">
              <w:rPr>
                <w:rFonts w:ascii="Arial" w:hAnsi="Arial" w:cs="Arial"/>
                <w:b/>
                <w:sz w:val="20"/>
                <w:szCs w:val="20"/>
              </w:rPr>
              <w:t xml:space="preserve">Do hmotnosti / cena po slevě </w:t>
            </w:r>
          </w:p>
        </w:tc>
      </w:tr>
      <w:tr w:rsidR="001D37E7" w:rsidRPr="001D37E7" w:rsidTr="00013A14">
        <w:trPr>
          <w:cantSplit/>
          <w:trHeight w:val="347"/>
        </w:trPr>
        <w:tc>
          <w:tcPr>
            <w:tcW w:w="4140" w:type="dxa"/>
            <w:gridSpan w:val="2"/>
            <w:vMerge/>
            <w:tcBorders>
              <w:top w:val="single" w:sz="4" w:space="0" w:color="auto"/>
              <w:left w:val="single" w:sz="4" w:space="0" w:color="auto"/>
              <w:bottom w:val="double" w:sz="4" w:space="0" w:color="auto"/>
              <w:right w:val="single" w:sz="4" w:space="0" w:color="auto"/>
            </w:tcBorders>
            <w:shd w:val="clear" w:color="auto" w:fill="F2F2F2"/>
          </w:tcPr>
          <w:p w:rsidR="00E444B1" w:rsidRPr="001D37E7" w:rsidRDefault="00E444B1" w:rsidP="00013A14">
            <w:pPr>
              <w:rPr>
                <w:rFonts w:ascii="Arial" w:hAnsi="Arial" w:cs="Arial"/>
                <w:b/>
                <w:sz w:val="20"/>
                <w:szCs w:val="20"/>
              </w:rPr>
            </w:pPr>
          </w:p>
        </w:tc>
        <w:tc>
          <w:tcPr>
            <w:tcW w:w="1927" w:type="dxa"/>
            <w:tcBorders>
              <w:top w:val="single" w:sz="4" w:space="0" w:color="auto"/>
              <w:left w:val="single" w:sz="4" w:space="0" w:color="auto"/>
              <w:bottom w:val="double" w:sz="4" w:space="0" w:color="auto"/>
              <w:right w:val="single" w:sz="4" w:space="0" w:color="auto"/>
            </w:tcBorders>
            <w:shd w:val="clear" w:color="auto" w:fill="F2F2F2"/>
            <w:vAlign w:val="center"/>
          </w:tcPr>
          <w:p w:rsidR="00E444B1" w:rsidRPr="001D37E7" w:rsidRDefault="00E444B1" w:rsidP="00013A14">
            <w:pPr>
              <w:jc w:val="center"/>
              <w:rPr>
                <w:rFonts w:ascii="Arial" w:hAnsi="Arial" w:cs="Arial"/>
                <w:b/>
                <w:sz w:val="20"/>
                <w:szCs w:val="20"/>
              </w:rPr>
            </w:pPr>
            <w:r w:rsidRPr="001D37E7">
              <w:rPr>
                <w:rFonts w:ascii="Arial" w:hAnsi="Arial" w:cs="Arial"/>
                <w:b/>
                <w:sz w:val="20"/>
                <w:szCs w:val="20"/>
              </w:rPr>
              <w:t>500 g</w:t>
            </w:r>
          </w:p>
        </w:tc>
        <w:tc>
          <w:tcPr>
            <w:tcW w:w="1928" w:type="dxa"/>
            <w:tcBorders>
              <w:top w:val="single" w:sz="4" w:space="0" w:color="auto"/>
              <w:left w:val="single" w:sz="4" w:space="0" w:color="auto"/>
              <w:bottom w:val="double" w:sz="4" w:space="0" w:color="auto"/>
              <w:right w:val="single" w:sz="4" w:space="0" w:color="auto"/>
            </w:tcBorders>
            <w:shd w:val="clear" w:color="auto" w:fill="F2F2F2"/>
            <w:vAlign w:val="center"/>
          </w:tcPr>
          <w:p w:rsidR="00E444B1" w:rsidRPr="001D37E7" w:rsidRDefault="00E444B1" w:rsidP="00013A14">
            <w:pPr>
              <w:jc w:val="center"/>
              <w:rPr>
                <w:rFonts w:ascii="Arial" w:hAnsi="Arial" w:cs="Arial"/>
                <w:b/>
                <w:sz w:val="20"/>
                <w:szCs w:val="20"/>
              </w:rPr>
            </w:pPr>
            <w:r w:rsidRPr="001D37E7">
              <w:rPr>
                <w:rFonts w:ascii="Arial" w:hAnsi="Arial" w:cs="Arial"/>
                <w:b/>
                <w:sz w:val="20"/>
                <w:szCs w:val="20"/>
              </w:rPr>
              <w:t>1 kg</w:t>
            </w:r>
          </w:p>
        </w:tc>
        <w:tc>
          <w:tcPr>
            <w:tcW w:w="1928" w:type="dxa"/>
            <w:tcBorders>
              <w:top w:val="single" w:sz="4" w:space="0" w:color="auto"/>
              <w:left w:val="single" w:sz="4" w:space="0" w:color="auto"/>
              <w:bottom w:val="double" w:sz="4" w:space="0" w:color="auto"/>
              <w:right w:val="single" w:sz="4" w:space="0" w:color="auto"/>
            </w:tcBorders>
            <w:shd w:val="clear" w:color="auto" w:fill="F2F2F2"/>
            <w:vAlign w:val="center"/>
          </w:tcPr>
          <w:p w:rsidR="00E444B1" w:rsidRPr="001D37E7" w:rsidRDefault="00E444B1" w:rsidP="00013A14">
            <w:pPr>
              <w:jc w:val="center"/>
              <w:rPr>
                <w:rFonts w:ascii="Arial" w:hAnsi="Arial" w:cs="Arial"/>
                <w:b/>
                <w:sz w:val="20"/>
                <w:szCs w:val="20"/>
              </w:rPr>
            </w:pPr>
            <w:r w:rsidRPr="001D37E7">
              <w:rPr>
                <w:rFonts w:ascii="Arial" w:hAnsi="Arial" w:cs="Arial"/>
                <w:b/>
                <w:sz w:val="20"/>
                <w:szCs w:val="20"/>
              </w:rPr>
              <w:t>2 kg</w:t>
            </w:r>
          </w:p>
        </w:tc>
      </w:tr>
      <w:tr w:rsidR="001D37E7" w:rsidRPr="001D37E7" w:rsidTr="00013A14">
        <w:trPr>
          <w:cantSplit/>
          <w:trHeight w:val="567"/>
        </w:trPr>
        <w:tc>
          <w:tcPr>
            <w:tcW w:w="4140" w:type="dxa"/>
            <w:gridSpan w:val="2"/>
            <w:tcBorders>
              <w:top w:val="double" w:sz="4" w:space="0" w:color="auto"/>
              <w:left w:val="single" w:sz="4" w:space="0" w:color="auto"/>
              <w:bottom w:val="single" w:sz="4" w:space="0" w:color="auto"/>
              <w:right w:val="single" w:sz="4" w:space="0" w:color="auto"/>
            </w:tcBorders>
          </w:tcPr>
          <w:p w:rsidR="00D5046F" w:rsidRPr="001D37E7" w:rsidRDefault="00D5046F" w:rsidP="00013A14">
            <w:pPr>
              <w:ind w:left="-70"/>
              <w:rPr>
                <w:rFonts w:ascii="Arial" w:hAnsi="Arial" w:cs="Arial"/>
                <w:b/>
                <w:sz w:val="20"/>
                <w:szCs w:val="20"/>
                <w:vertAlign w:val="superscript"/>
              </w:rPr>
            </w:pPr>
            <w:r w:rsidRPr="001D37E7">
              <w:rPr>
                <w:rFonts w:ascii="Arial" w:hAnsi="Arial" w:cs="Arial"/>
                <w:b/>
                <w:sz w:val="20"/>
                <w:szCs w:val="20"/>
              </w:rPr>
              <w:t xml:space="preserve"> Doporučený balíček</w:t>
            </w:r>
            <w:r w:rsidRPr="001D37E7">
              <w:rPr>
                <w:rFonts w:ascii="Arial" w:hAnsi="Arial" w:cs="Arial"/>
                <w:b/>
                <w:sz w:val="20"/>
                <w:szCs w:val="20"/>
                <w:vertAlign w:val="superscript"/>
              </w:rPr>
              <w:t>1)</w:t>
            </w:r>
          </w:p>
          <w:p w:rsidR="00D5046F" w:rsidRPr="001D37E7" w:rsidRDefault="00D5046F" w:rsidP="00013A14">
            <w:pPr>
              <w:ind w:left="-70"/>
              <w:rPr>
                <w:rFonts w:ascii="Arial" w:hAnsi="Arial" w:cs="Arial"/>
                <w:sz w:val="20"/>
                <w:szCs w:val="20"/>
              </w:rPr>
            </w:pPr>
            <w:r w:rsidRPr="001D37E7">
              <w:rPr>
                <w:rFonts w:ascii="Arial" w:hAnsi="Arial" w:cs="Arial"/>
                <w:sz w:val="20"/>
                <w:szCs w:val="20"/>
              </w:rPr>
              <w:t xml:space="preserve"> čl. 13 poštovních podmínek</w:t>
            </w:r>
          </w:p>
        </w:tc>
        <w:tc>
          <w:tcPr>
            <w:tcW w:w="1927" w:type="dxa"/>
            <w:tcBorders>
              <w:top w:val="double" w:sz="4" w:space="0" w:color="auto"/>
              <w:left w:val="single" w:sz="4" w:space="0" w:color="auto"/>
              <w:bottom w:val="single" w:sz="4" w:space="0" w:color="auto"/>
              <w:right w:val="single" w:sz="4" w:space="0" w:color="auto"/>
            </w:tcBorders>
            <w:vAlign w:val="center"/>
          </w:tcPr>
          <w:p w:rsidR="00D5046F" w:rsidRPr="001D37E7" w:rsidRDefault="00D5046F" w:rsidP="00917763">
            <w:pPr>
              <w:jc w:val="center"/>
              <w:rPr>
                <w:rFonts w:ascii="Arial" w:hAnsi="Arial" w:cs="Arial"/>
                <w:sz w:val="20"/>
                <w:szCs w:val="20"/>
              </w:rPr>
            </w:pPr>
            <w:r w:rsidRPr="001D37E7">
              <w:rPr>
                <w:rFonts w:ascii="Arial" w:hAnsi="Arial" w:cs="Arial"/>
                <w:sz w:val="20"/>
                <w:szCs w:val="20"/>
              </w:rPr>
              <w:t>67,60 Kč</w:t>
            </w:r>
          </w:p>
        </w:tc>
        <w:tc>
          <w:tcPr>
            <w:tcW w:w="1928" w:type="dxa"/>
            <w:tcBorders>
              <w:top w:val="double" w:sz="4" w:space="0" w:color="auto"/>
              <w:left w:val="single" w:sz="4" w:space="0" w:color="auto"/>
              <w:bottom w:val="single" w:sz="4" w:space="0" w:color="auto"/>
              <w:right w:val="single" w:sz="4" w:space="0" w:color="auto"/>
            </w:tcBorders>
            <w:vAlign w:val="center"/>
          </w:tcPr>
          <w:p w:rsidR="00D5046F" w:rsidRPr="001D37E7" w:rsidRDefault="00D5046F" w:rsidP="00917763">
            <w:pPr>
              <w:jc w:val="center"/>
              <w:rPr>
                <w:rFonts w:ascii="Arial" w:hAnsi="Arial" w:cs="Arial"/>
                <w:sz w:val="20"/>
                <w:szCs w:val="20"/>
              </w:rPr>
            </w:pPr>
            <w:r w:rsidRPr="001D37E7">
              <w:rPr>
                <w:rFonts w:ascii="Arial" w:hAnsi="Arial" w:cs="Arial"/>
                <w:sz w:val="20"/>
                <w:szCs w:val="20"/>
              </w:rPr>
              <w:t>72,10 Kč</w:t>
            </w:r>
          </w:p>
        </w:tc>
        <w:tc>
          <w:tcPr>
            <w:tcW w:w="1928" w:type="dxa"/>
            <w:tcBorders>
              <w:top w:val="double" w:sz="4" w:space="0" w:color="auto"/>
              <w:left w:val="single" w:sz="4" w:space="0" w:color="auto"/>
              <w:bottom w:val="single" w:sz="4" w:space="0" w:color="auto"/>
              <w:right w:val="single" w:sz="4" w:space="0" w:color="auto"/>
            </w:tcBorders>
            <w:vAlign w:val="center"/>
          </w:tcPr>
          <w:p w:rsidR="00D5046F" w:rsidRPr="001D37E7" w:rsidRDefault="00D5046F" w:rsidP="00917763">
            <w:pPr>
              <w:jc w:val="center"/>
              <w:rPr>
                <w:rFonts w:ascii="Arial" w:hAnsi="Arial" w:cs="Arial"/>
                <w:sz w:val="20"/>
                <w:szCs w:val="20"/>
              </w:rPr>
            </w:pPr>
            <w:r w:rsidRPr="001D37E7">
              <w:rPr>
                <w:rFonts w:ascii="Arial" w:hAnsi="Arial" w:cs="Arial"/>
                <w:sz w:val="20"/>
                <w:szCs w:val="20"/>
              </w:rPr>
              <w:t>75,70 Kč</w:t>
            </w:r>
          </w:p>
        </w:tc>
      </w:tr>
      <w:tr w:rsidR="00D5046F" w:rsidRPr="001D37E7" w:rsidTr="00013A14">
        <w:trPr>
          <w:cantSplit/>
          <w:trHeight w:val="136"/>
        </w:trPr>
        <w:tc>
          <w:tcPr>
            <w:tcW w:w="426" w:type="dxa"/>
            <w:tcBorders>
              <w:top w:val="single" w:sz="4" w:space="0" w:color="auto"/>
              <w:left w:val="nil"/>
              <w:bottom w:val="nil"/>
              <w:right w:val="nil"/>
            </w:tcBorders>
          </w:tcPr>
          <w:p w:rsidR="00D5046F" w:rsidRPr="001D37E7" w:rsidRDefault="00D5046F" w:rsidP="00013A14">
            <w:pPr>
              <w:spacing w:line="240" w:lineRule="auto"/>
              <w:rPr>
                <w:rFonts w:ascii="Arial" w:hAnsi="Arial" w:cs="Arial"/>
                <w:vertAlign w:val="superscript"/>
              </w:rPr>
            </w:pPr>
            <w:r w:rsidRPr="001D37E7">
              <w:rPr>
                <w:rFonts w:ascii="Arial" w:hAnsi="Arial" w:cs="Arial"/>
                <w:vertAlign w:val="superscript"/>
              </w:rPr>
              <w:t>1)</w:t>
            </w:r>
          </w:p>
        </w:tc>
        <w:tc>
          <w:tcPr>
            <w:tcW w:w="9497" w:type="dxa"/>
            <w:gridSpan w:val="4"/>
            <w:tcBorders>
              <w:top w:val="single" w:sz="4" w:space="0" w:color="auto"/>
              <w:left w:val="nil"/>
              <w:bottom w:val="nil"/>
              <w:right w:val="nil"/>
            </w:tcBorders>
            <w:vAlign w:val="bottom"/>
          </w:tcPr>
          <w:p w:rsidR="00D5046F" w:rsidRPr="001D37E7" w:rsidRDefault="00D5046F" w:rsidP="00013A14">
            <w:pPr>
              <w:pStyle w:val="Zpat"/>
              <w:tabs>
                <w:tab w:val="clear" w:pos="4513"/>
              </w:tabs>
              <w:rPr>
                <w:rFonts w:ascii="Arial" w:hAnsi="Arial" w:cs="Arial"/>
                <w:sz w:val="16"/>
                <w:szCs w:val="16"/>
              </w:rPr>
            </w:pPr>
            <w:r w:rsidRPr="001D37E7">
              <w:rPr>
                <w:rFonts w:ascii="Arial" w:hAnsi="Arial" w:cs="Arial"/>
                <w:sz w:val="16"/>
                <w:szCs w:val="16"/>
              </w:rPr>
              <w:t>Největší rozměr zásilky nesmí přesáhnout 60 cm a součet všech jejích tří rozměrů 90 cm.</w:t>
            </w:r>
          </w:p>
          <w:p w:rsidR="00D5046F" w:rsidRPr="001D37E7" w:rsidRDefault="00D5046F" w:rsidP="00013A14">
            <w:pPr>
              <w:pStyle w:val="Zpat"/>
              <w:tabs>
                <w:tab w:val="clear" w:pos="4513"/>
              </w:tabs>
              <w:rPr>
                <w:rFonts w:ascii="Arial" w:hAnsi="Arial" w:cs="Arial"/>
                <w:sz w:val="16"/>
                <w:szCs w:val="16"/>
              </w:rPr>
            </w:pPr>
            <w:r w:rsidRPr="001D37E7">
              <w:rPr>
                <w:rFonts w:ascii="Arial" w:hAnsi="Arial" w:cs="Arial"/>
                <w:sz w:val="16"/>
                <w:szCs w:val="16"/>
              </w:rPr>
              <w:t>Minimální rozměry zásilky jsou 14 x 9 cm.</w:t>
            </w:r>
          </w:p>
        </w:tc>
      </w:tr>
    </w:tbl>
    <w:p w:rsidR="00E444B1" w:rsidRPr="001D37E7" w:rsidRDefault="00E444B1" w:rsidP="00E444B1">
      <w:pPr>
        <w:spacing w:line="228" w:lineRule="auto"/>
        <w:rPr>
          <w:rFonts w:ascii="Arial" w:hAnsi="Arial" w:cs="Arial"/>
          <w:sz w:val="20"/>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E444B1" w:rsidRPr="001D37E7" w:rsidTr="00013A14">
        <w:trPr>
          <w:trHeight w:val="178"/>
        </w:trPr>
        <w:tc>
          <w:tcPr>
            <w:tcW w:w="709" w:type="dxa"/>
            <w:tcBorders>
              <w:top w:val="nil"/>
              <w:left w:val="nil"/>
              <w:bottom w:val="nil"/>
              <w:right w:val="nil"/>
            </w:tcBorders>
          </w:tcPr>
          <w:p w:rsidR="00E444B1" w:rsidRPr="001D37E7" w:rsidRDefault="008940EF" w:rsidP="00013A14">
            <w:pPr>
              <w:rPr>
                <w:rFonts w:ascii="Arial" w:hAnsi="Arial" w:cs="Arial"/>
                <w:b/>
              </w:rPr>
            </w:pPr>
            <w:sdt>
              <w:sdtPr>
                <w:rPr>
                  <w:rFonts w:ascii="Arial" w:hAnsi="Arial" w:cs="Arial"/>
                  <w:b/>
                </w:rPr>
                <w:id w:val="-379324956"/>
              </w:sdtPr>
              <w:sdtEndPr/>
              <w:sdtContent>
                <w:r w:rsidR="00E444B1" w:rsidRPr="001D37E7">
                  <w:rPr>
                    <w:rFonts w:ascii="Arial" w:hAnsi="Arial" w:cs="Arial"/>
                    <w:b/>
                  </w:rPr>
                  <w:t>4.1.5</w:t>
                </w:r>
              </w:sdtContent>
            </w:sdt>
          </w:p>
        </w:tc>
        <w:tc>
          <w:tcPr>
            <w:tcW w:w="9214" w:type="dxa"/>
            <w:tcBorders>
              <w:top w:val="nil"/>
              <w:left w:val="nil"/>
              <w:bottom w:val="nil"/>
              <w:right w:val="nil"/>
            </w:tcBorders>
            <w:shd w:val="clear" w:color="auto" w:fill="auto"/>
          </w:tcPr>
          <w:sdt>
            <w:sdtPr>
              <w:rPr>
                <w:rFonts w:ascii="Arial" w:hAnsi="Arial" w:cs="Arial"/>
                <w:b/>
              </w:rPr>
              <w:id w:val="-1928330278"/>
            </w:sdtPr>
            <w:sdtEndPr/>
            <w:sdtContent>
              <w:p w:rsidR="00E444B1" w:rsidRPr="001D37E7" w:rsidRDefault="00E444B1" w:rsidP="00013A14">
                <w:pPr>
                  <w:spacing w:line="240" w:lineRule="auto"/>
                  <w:rPr>
                    <w:rFonts w:ascii="Arial" w:hAnsi="Arial" w:cs="Arial"/>
                    <w:b/>
                  </w:rPr>
                </w:pPr>
                <w:r w:rsidRPr="001D37E7">
                  <w:rPr>
                    <w:rFonts w:ascii="Arial" w:hAnsi="Arial" w:cs="Arial"/>
                    <w:b/>
                  </w:rPr>
                  <w:t>Ceny za doplňkové služby pro zákazníky Hybridní pošty</w:t>
                </w:r>
              </w:p>
            </w:sdtContent>
          </w:sdt>
        </w:tc>
      </w:tr>
    </w:tbl>
    <w:p w:rsidR="00E444B1" w:rsidRPr="001D37E7" w:rsidRDefault="00E444B1" w:rsidP="00E444B1">
      <w:pPr>
        <w:spacing w:line="228" w:lineRule="auto"/>
        <w:rPr>
          <w:rFonts w:ascii="Arial" w:hAnsi="Arial" w:cs="Arial"/>
          <w:sz w:val="14"/>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7655"/>
        <w:gridCol w:w="1559"/>
      </w:tblGrid>
      <w:tr w:rsidR="00E444B1" w:rsidRPr="001D37E7" w:rsidTr="00013A14">
        <w:trPr>
          <w:trHeight w:val="173"/>
        </w:trPr>
        <w:tc>
          <w:tcPr>
            <w:tcW w:w="709" w:type="dxa"/>
            <w:tcBorders>
              <w:top w:val="nil"/>
              <w:left w:val="nil"/>
              <w:bottom w:val="nil"/>
              <w:right w:val="nil"/>
            </w:tcBorders>
          </w:tcPr>
          <w:p w:rsidR="00E444B1" w:rsidRPr="001D37E7" w:rsidRDefault="00E444B1" w:rsidP="00013A14">
            <w:pPr>
              <w:ind w:left="57"/>
              <w:rPr>
                <w:rFonts w:ascii="Arial" w:hAnsi="Arial" w:cs="Arial"/>
                <w:b/>
              </w:rPr>
            </w:pPr>
          </w:p>
        </w:tc>
        <w:tc>
          <w:tcPr>
            <w:tcW w:w="7655" w:type="dxa"/>
            <w:tcBorders>
              <w:top w:val="nil"/>
              <w:left w:val="nil"/>
              <w:bottom w:val="nil"/>
              <w:right w:val="nil"/>
            </w:tcBorders>
            <w:shd w:val="clear" w:color="auto" w:fill="auto"/>
          </w:tcPr>
          <w:p w:rsidR="00E444B1" w:rsidRPr="001D37E7" w:rsidRDefault="00E444B1" w:rsidP="00013A14">
            <w:pPr>
              <w:rPr>
                <w:rFonts w:ascii="Arial" w:hAnsi="Arial" w:cs="Arial"/>
                <w:sz w:val="20"/>
                <w:szCs w:val="20"/>
              </w:rPr>
            </w:pPr>
            <w:r w:rsidRPr="001D37E7">
              <w:rPr>
                <w:rFonts w:ascii="Arial" w:hAnsi="Arial" w:cs="Arial"/>
                <w:sz w:val="20"/>
                <w:szCs w:val="20"/>
              </w:rPr>
              <w:t>Lze požadovat pouze u zásilek, kde jsou tyto doplňkové služby poskytovány.</w:t>
            </w:r>
          </w:p>
        </w:tc>
        <w:tc>
          <w:tcPr>
            <w:tcW w:w="1559" w:type="dxa"/>
            <w:tcBorders>
              <w:top w:val="nil"/>
              <w:left w:val="nil"/>
              <w:bottom w:val="nil"/>
              <w:right w:val="nil"/>
            </w:tcBorders>
          </w:tcPr>
          <w:p w:rsidR="00E444B1" w:rsidRPr="001D37E7" w:rsidRDefault="00E444B1" w:rsidP="00013A14">
            <w:pPr>
              <w:spacing w:line="240" w:lineRule="auto"/>
              <w:rPr>
                <w:rFonts w:ascii="Arial" w:hAnsi="Arial" w:cs="Arial"/>
                <w:b/>
              </w:rPr>
            </w:pPr>
          </w:p>
        </w:tc>
      </w:tr>
    </w:tbl>
    <w:p w:rsidR="00E444B1" w:rsidRPr="001D37E7" w:rsidRDefault="00E444B1" w:rsidP="00E444B1">
      <w:pPr>
        <w:spacing w:line="228" w:lineRule="auto"/>
        <w:rPr>
          <w:rFonts w:ascii="Arial" w:hAnsi="Arial" w:cs="Arial"/>
          <w:sz w:val="14"/>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7655"/>
        <w:gridCol w:w="1559"/>
      </w:tblGrid>
      <w:tr w:rsidR="001D37E7" w:rsidRPr="001D37E7" w:rsidTr="00013A14">
        <w:trPr>
          <w:trHeight w:val="178"/>
        </w:trPr>
        <w:tc>
          <w:tcPr>
            <w:tcW w:w="709" w:type="dxa"/>
            <w:tcBorders>
              <w:top w:val="nil"/>
              <w:left w:val="nil"/>
              <w:bottom w:val="nil"/>
              <w:right w:val="nil"/>
            </w:tcBorders>
          </w:tcPr>
          <w:p w:rsidR="00E444B1" w:rsidRPr="001D37E7" w:rsidRDefault="00E444B1" w:rsidP="00013A14">
            <w:pPr>
              <w:spacing w:line="228" w:lineRule="auto"/>
              <w:rPr>
                <w:rFonts w:ascii="Arial" w:hAnsi="Arial" w:cs="Arial"/>
                <w:b/>
              </w:rPr>
            </w:pPr>
          </w:p>
        </w:tc>
        <w:tc>
          <w:tcPr>
            <w:tcW w:w="7655" w:type="dxa"/>
            <w:tcBorders>
              <w:top w:val="nil"/>
              <w:left w:val="nil"/>
              <w:bottom w:val="nil"/>
              <w:right w:val="nil"/>
            </w:tcBorders>
            <w:shd w:val="clear" w:color="auto" w:fill="auto"/>
            <w:vAlign w:val="center"/>
          </w:tcPr>
          <w:p w:rsidR="00E444B1" w:rsidRPr="001D37E7" w:rsidRDefault="00E444B1" w:rsidP="00013A14">
            <w:pPr>
              <w:spacing w:line="228" w:lineRule="auto"/>
              <w:rPr>
                <w:rFonts w:ascii="Arial" w:hAnsi="Arial" w:cs="Arial"/>
                <w:b/>
                <w:sz w:val="20"/>
                <w:szCs w:val="20"/>
              </w:rPr>
            </w:pPr>
            <w:r w:rsidRPr="001D37E7">
              <w:rPr>
                <w:rFonts w:ascii="Arial" w:hAnsi="Arial" w:cs="Arial"/>
                <w:b/>
                <w:sz w:val="20"/>
                <w:szCs w:val="20"/>
              </w:rPr>
              <w:t>Dodejka</w:t>
            </w:r>
          </w:p>
        </w:tc>
        <w:tc>
          <w:tcPr>
            <w:tcW w:w="1559" w:type="dxa"/>
            <w:tcBorders>
              <w:top w:val="nil"/>
              <w:left w:val="nil"/>
              <w:bottom w:val="nil"/>
              <w:right w:val="nil"/>
            </w:tcBorders>
            <w:vAlign w:val="center"/>
          </w:tcPr>
          <w:p w:rsidR="00E444B1" w:rsidRPr="001D37E7" w:rsidRDefault="00E444B1" w:rsidP="00013A14">
            <w:pPr>
              <w:spacing w:line="228" w:lineRule="auto"/>
              <w:rPr>
                <w:rFonts w:ascii="Arial" w:hAnsi="Arial" w:cs="Arial"/>
                <w:sz w:val="20"/>
                <w:szCs w:val="20"/>
              </w:rPr>
            </w:pPr>
            <w:r w:rsidRPr="001D37E7">
              <w:rPr>
                <w:rFonts w:ascii="Arial" w:hAnsi="Arial" w:cs="Arial"/>
                <w:sz w:val="20"/>
                <w:szCs w:val="20"/>
              </w:rPr>
              <w:t>13,50 Kč</w:t>
            </w:r>
          </w:p>
        </w:tc>
      </w:tr>
      <w:tr w:rsidR="001D37E7" w:rsidRPr="001D37E7" w:rsidTr="00013A14">
        <w:trPr>
          <w:trHeight w:val="178"/>
        </w:trPr>
        <w:tc>
          <w:tcPr>
            <w:tcW w:w="709" w:type="dxa"/>
            <w:tcBorders>
              <w:top w:val="nil"/>
              <w:left w:val="nil"/>
              <w:bottom w:val="nil"/>
              <w:right w:val="nil"/>
            </w:tcBorders>
          </w:tcPr>
          <w:p w:rsidR="00E444B1" w:rsidRPr="001D37E7" w:rsidRDefault="00E444B1" w:rsidP="00013A14">
            <w:pPr>
              <w:spacing w:line="228" w:lineRule="auto"/>
              <w:rPr>
                <w:rFonts w:ascii="Arial" w:hAnsi="Arial" w:cs="Arial"/>
                <w:b/>
              </w:rPr>
            </w:pPr>
          </w:p>
        </w:tc>
        <w:tc>
          <w:tcPr>
            <w:tcW w:w="7655" w:type="dxa"/>
            <w:tcBorders>
              <w:top w:val="nil"/>
              <w:left w:val="nil"/>
              <w:bottom w:val="nil"/>
              <w:right w:val="nil"/>
            </w:tcBorders>
            <w:shd w:val="clear" w:color="auto" w:fill="auto"/>
            <w:vAlign w:val="center"/>
          </w:tcPr>
          <w:p w:rsidR="00E444B1" w:rsidRPr="001D37E7" w:rsidRDefault="00E444B1" w:rsidP="00013A14">
            <w:pPr>
              <w:spacing w:line="228" w:lineRule="auto"/>
              <w:rPr>
                <w:rFonts w:ascii="Arial" w:hAnsi="Arial" w:cs="Arial"/>
                <w:b/>
                <w:sz w:val="20"/>
                <w:szCs w:val="20"/>
              </w:rPr>
            </w:pPr>
            <w:r w:rsidRPr="001D37E7">
              <w:rPr>
                <w:rFonts w:ascii="Arial" w:hAnsi="Arial" w:cs="Arial"/>
                <w:b/>
                <w:sz w:val="20"/>
                <w:szCs w:val="20"/>
              </w:rPr>
              <w:t>Dodání do vlastních rukou</w:t>
            </w:r>
          </w:p>
        </w:tc>
        <w:tc>
          <w:tcPr>
            <w:tcW w:w="1559" w:type="dxa"/>
            <w:tcBorders>
              <w:top w:val="nil"/>
              <w:left w:val="nil"/>
              <w:bottom w:val="nil"/>
              <w:right w:val="nil"/>
            </w:tcBorders>
            <w:vAlign w:val="center"/>
          </w:tcPr>
          <w:p w:rsidR="00E444B1" w:rsidRPr="001D37E7" w:rsidRDefault="00E444B1" w:rsidP="00013A14">
            <w:pPr>
              <w:spacing w:line="228" w:lineRule="auto"/>
              <w:ind w:left="113"/>
              <w:rPr>
                <w:rFonts w:ascii="Arial" w:hAnsi="Arial" w:cs="Arial"/>
                <w:sz w:val="20"/>
                <w:szCs w:val="20"/>
              </w:rPr>
            </w:pPr>
            <w:r w:rsidRPr="001D37E7">
              <w:rPr>
                <w:rFonts w:ascii="Arial" w:hAnsi="Arial" w:cs="Arial"/>
                <w:sz w:val="20"/>
                <w:szCs w:val="20"/>
              </w:rPr>
              <w:t>7,20 Kč</w:t>
            </w:r>
          </w:p>
        </w:tc>
      </w:tr>
      <w:tr w:rsidR="001D37E7" w:rsidRPr="001D37E7" w:rsidTr="00013A14">
        <w:trPr>
          <w:trHeight w:val="178"/>
        </w:trPr>
        <w:tc>
          <w:tcPr>
            <w:tcW w:w="709" w:type="dxa"/>
            <w:tcBorders>
              <w:top w:val="nil"/>
              <w:left w:val="nil"/>
              <w:bottom w:val="nil"/>
              <w:right w:val="nil"/>
            </w:tcBorders>
          </w:tcPr>
          <w:p w:rsidR="00E444B1" w:rsidRPr="001D37E7" w:rsidRDefault="00E444B1" w:rsidP="00013A14">
            <w:pPr>
              <w:spacing w:line="228" w:lineRule="auto"/>
              <w:rPr>
                <w:rFonts w:ascii="Arial" w:hAnsi="Arial" w:cs="Arial"/>
                <w:b/>
              </w:rPr>
            </w:pPr>
          </w:p>
        </w:tc>
        <w:tc>
          <w:tcPr>
            <w:tcW w:w="7655" w:type="dxa"/>
            <w:tcBorders>
              <w:top w:val="nil"/>
              <w:left w:val="nil"/>
              <w:bottom w:val="nil"/>
              <w:right w:val="nil"/>
            </w:tcBorders>
            <w:shd w:val="clear" w:color="auto" w:fill="auto"/>
            <w:vAlign w:val="center"/>
          </w:tcPr>
          <w:p w:rsidR="00E444B1" w:rsidRPr="001D37E7" w:rsidRDefault="00E444B1" w:rsidP="00013A14">
            <w:pPr>
              <w:spacing w:line="228" w:lineRule="auto"/>
              <w:rPr>
                <w:rFonts w:ascii="Arial" w:hAnsi="Arial" w:cs="Arial"/>
                <w:b/>
                <w:sz w:val="20"/>
                <w:szCs w:val="20"/>
              </w:rPr>
            </w:pPr>
            <w:r w:rsidRPr="001D37E7">
              <w:rPr>
                <w:rFonts w:ascii="Arial" w:hAnsi="Arial" w:cs="Arial"/>
                <w:b/>
                <w:sz w:val="20"/>
                <w:szCs w:val="20"/>
              </w:rPr>
              <w:t>Dodání do vlastních rukou výhradně jen adresáta</w:t>
            </w:r>
          </w:p>
        </w:tc>
        <w:tc>
          <w:tcPr>
            <w:tcW w:w="1559" w:type="dxa"/>
            <w:tcBorders>
              <w:top w:val="nil"/>
              <w:left w:val="nil"/>
              <w:bottom w:val="nil"/>
              <w:right w:val="nil"/>
            </w:tcBorders>
            <w:vAlign w:val="center"/>
          </w:tcPr>
          <w:p w:rsidR="00E444B1" w:rsidRPr="001D37E7" w:rsidRDefault="00E444B1" w:rsidP="00013A14">
            <w:pPr>
              <w:spacing w:line="228" w:lineRule="auto"/>
              <w:ind w:left="113"/>
              <w:rPr>
                <w:rFonts w:ascii="Arial" w:hAnsi="Arial" w:cs="Arial"/>
                <w:sz w:val="20"/>
                <w:szCs w:val="20"/>
              </w:rPr>
            </w:pPr>
            <w:r w:rsidRPr="001D37E7">
              <w:rPr>
                <w:rFonts w:ascii="Arial" w:hAnsi="Arial" w:cs="Arial"/>
                <w:sz w:val="20"/>
                <w:szCs w:val="20"/>
              </w:rPr>
              <w:t>7,20 Kč</w:t>
            </w:r>
          </w:p>
        </w:tc>
      </w:tr>
      <w:tr w:rsidR="001D37E7" w:rsidRPr="001D37E7" w:rsidTr="00013A14">
        <w:trPr>
          <w:trHeight w:val="178"/>
        </w:trPr>
        <w:tc>
          <w:tcPr>
            <w:tcW w:w="709" w:type="dxa"/>
            <w:tcBorders>
              <w:top w:val="nil"/>
              <w:left w:val="nil"/>
              <w:bottom w:val="nil"/>
              <w:right w:val="nil"/>
            </w:tcBorders>
          </w:tcPr>
          <w:p w:rsidR="00E444B1" w:rsidRPr="001D37E7" w:rsidRDefault="00E444B1" w:rsidP="00013A14">
            <w:pPr>
              <w:spacing w:line="228" w:lineRule="auto"/>
              <w:rPr>
                <w:rFonts w:ascii="Arial" w:hAnsi="Arial" w:cs="Arial"/>
                <w:b/>
              </w:rPr>
            </w:pPr>
          </w:p>
        </w:tc>
        <w:tc>
          <w:tcPr>
            <w:tcW w:w="7655" w:type="dxa"/>
            <w:tcBorders>
              <w:top w:val="nil"/>
              <w:left w:val="nil"/>
              <w:bottom w:val="nil"/>
              <w:right w:val="nil"/>
            </w:tcBorders>
            <w:shd w:val="clear" w:color="auto" w:fill="auto"/>
            <w:vAlign w:val="center"/>
          </w:tcPr>
          <w:p w:rsidR="00E444B1" w:rsidRPr="001D37E7" w:rsidRDefault="00E444B1" w:rsidP="00013A14">
            <w:pPr>
              <w:spacing w:line="228" w:lineRule="auto"/>
              <w:rPr>
                <w:rFonts w:ascii="Arial" w:hAnsi="Arial" w:cs="Arial"/>
                <w:b/>
                <w:sz w:val="20"/>
                <w:szCs w:val="20"/>
              </w:rPr>
            </w:pPr>
            <w:r w:rsidRPr="001D37E7">
              <w:rPr>
                <w:rFonts w:ascii="Arial" w:hAnsi="Arial" w:cs="Arial"/>
                <w:b/>
                <w:sz w:val="20"/>
                <w:szCs w:val="20"/>
              </w:rPr>
              <w:t>Dobírka</w:t>
            </w:r>
          </w:p>
        </w:tc>
        <w:tc>
          <w:tcPr>
            <w:tcW w:w="1559" w:type="dxa"/>
            <w:tcBorders>
              <w:top w:val="nil"/>
              <w:left w:val="nil"/>
              <w:bottom w:val="nil"/>
              <w:right w:val="nil"/>
            </w:tcBorders>
            <w:vAlign w:val="center"/>
          </w:tcPr>
          <w:p w:rsidR="00E444B1" w:rsidRPr="001D37E7" w:rsidRDefault="00E444B1" w:rsidP="0075434F">
            <w:pPr>
              <w:spacing w:line="228" w:lineRule="auto"/>
              <w:rPr>
                <w:rFonts w:ascii="Arial" w:hAnsi="Arial" w:cs="Arial"/>
                <w:sz w:val="20"/>
                <w:szCs w:val="20"/>
              </w:rPr>
            </w:pPr>
            <w:r w:rsidRPr="001D37E7">
              <w:rPr>
                <w:rFonts w:ascii="Arial" w:hAnsi="Arial" w:cs="Arial"/>
                <w:sz w:val="20"/>
                <w:szCs w:val="20"/>
              </w:rPr>
              <w:t>1</w:t>
            </w:r>
            <w:r w:rsidR="0075434F" w:rsidRPr="001D37E7">
              <w:rPr>
                <w:rFonts w:ascii="Arial" w:hAnsi="Arial" w:cs="Arial"/>
                <w:sz w:val="20"/>
                <w:szCs w:val="20"/>
              </w:rPr>
              <w:t>2,60</w:t>
            </w:r>
            <w:r w:rsidRPr="001D37E7">
              <w:rPr>
                <w:rFonts w:ascii="Arial" w:hAnsi="Arial" w:cs="Arial"/>
                <w:sz w:val="20"/>
                <w:szCs w:val="20"/>
              </w:rPr>
              <w:t xml:space="preserve"> Kč</w:t>
            </w:r>
          </w:p>
        </w:tc>
      </w:tr>
      <w:tr w:rsidR="001D37E7" w:rsidRPr="001D37E7" w:rsidTr="00013A14">
        <w:trPr>
          <w:trHeight w:val="178"/>
        </w:trPr>
        <w:tc>
          <w:tcPr>
            <w:tcW w:w="709" w:type="dxa"/>
            <w:vMerge w:val="restart"/>
            <w:tcBorders>
              <w:top w:val="nil"/>
              <w:left w:val="nil"/>
              <w:right w:val="nil"/>
            </w:tcBorders>
          </w:tcPr>
          <w:p w:rsidR="00E444B1" w:rsidRPr="001D37E7" w:rsidRDefault="00E444B1" w:rsidP="00013A14">
            <w:pPr>
              <w:spacing w:line="228" w:lineRule="auto"/>
              <w:rPr>
                <w:rFonts w:ascii="Arial" w:hAnsi="Arial" w:cs="Arial"/>
                <w:b/>
              </w:rPr>
            </w:pPr>
          </w:p>
        </w:tc>
        <w:tc>
          <w:tcPr>
            <w:tcW w:w="7655" w:type="dxa"/>
            <w:tcBorders>
              <w:top w:val="nil"/>
              <w:left w:val="nil"/>
              <w:bottom w:val="nil"/>
              <w:right w:val="nil"/>
            </w:tcBorders>
            <w:shd w:val="clear" w:color="auto" w:fill="auto"/>
          </w:tcPr>
          <w:p w:rsidR="00E444B1" w:rsidRPr="001D37E7" w:rsidRDefault="00E444B1" w:rsidP="00013A14">
            <w:pPr>
              <w:spacing w:line="228" w:lineRule="auto"/>
              <w:rPr>
                <w:rFonts w:ascii="Arial" w:hAnsi="Arial" w:cs="Arial"/>
                <w:b/>
                <w:sz w:val="20"/>
                <w:szCs w:val="20"/>
              </w:rPr>
            </w:pPr>
            <w:r w:rsidRPr="001D37E7">
              <w:rPr>
                <w:rFonts w:ascii="Arial" w:hAnsi="Arial" w:cs="Arial"/>
                <w:b/>
                <w:sz w:val="20"/>
                <w:szCs w:val="20"/>
              </w:rPr>
              <w:t>Udaná cena</w:t>
            </w:r>
          </w:p>
        </w:tc>
        <w:tc>
          <w:tcPr>
            <w:tcW w:w="1559" w:type="dxa"/>
            <w:tcBorders>
              <w:top w:val="nil"/>
              <w:left w:val="nil"/>
              <w:bottom w:val="nil"/>
              <w:right w:val="nil"/>
            </w:tcBorders>
          </w:tcPr>
          <w:p w:rsidR="00E444B1" w:rsidRPr="001D37E7" w:rsidRDefault="00E444B1" w:rsidP="00013A14">
            <w:pPr>
              <w:spacing w:line="228" w:lineRule="auto"/>
              <w:rPr>
                <w:rFonts w:ascii="Arial" w:hAnsi="Arial" w:cs="Arial"/>
                <w:sz w:val="20"/>
                <w:szCs w:val="20"/>
              </w:rPr>
            </w:pPr>
          </w:p>
        </w:tc>
      </w:tr>
      <w:tr w:rsidR="001D37E7" w:rsidRPr="001D37E7" w:rsidTr="00013A14">
        <w:trPr>
          <w:trHeight w:val="178"/>
        </w:trPr>
        <w:tc>
          <w:tcPr>
            <w:tcW w:w="709" w:type="dxa"/>
            <w:vMerge/>
            <w:tcBorders>
              <w:left w:val="nil"/>
              <w:right w:val="nil"/>
            </w:tcBorders>
          </w:tcPr>
          <w:p w:rsidR="00E444B1" w:rsidRPr="001D37E7" w:rsidRDefault="00E444B1" w:rsidP="00013A14">
            <w:pPr>
              <w:spacing w:line="228" w:lineRule="auto"/>
              <w:rPr>
                <w:rFonts w:ascii="Arial" w:hAnsi="Arial" w:cs="Arial"/>
                <w:b/>
              </w:rPr>
            </w:pPr>
          </w:p>
        </w:tc>
        <w:tc>
          <w:tcPr>
            <w:tcW w:w="7655" w:type="dxa"/>
            <w:tcBorders>
              <w:top w:val="nil"/>
              <w:left w:val="nil"/>
              <w:bottom w:val="nil"/>
              <w:right w:val="nil"/>
            </w:tcBorders>
            <w:shd w:val="clear" w:color="auto" w:fill="auto"/>
          </w:tcPr>
          <w:p w:rsidR="00E444B1" w:rsidRPr="001D37E7" w:rsidRDefault="00E444B1" w:rsidP="003C5AAE">
            <w:pPr>
              <w:pStyle w:val="Odstavecseseznamem"/>
              <w:numPr>
                <w:ilvl w:val="0"/>
                <w:numId w:val="68"/>
              </w:numPr>
              <w:spacing w:line="228" w:lineRule="auto"/>
              <w:ind w:left="214" w:hanging="214"/>
              <w:rPr>
                <w:rFonts w:ascii="Arial" w:hAnsi="Arial" w:cs="Arial"/>
                <w:sz w:val="20"/>
                <w:szCs w:val="20"/>
              </w:rPr>
            </w:pPr>
            <w:r w:rsidRPr="001D37E7">
              <w:rPr>
                <w:rFonts w:ascii="Arial" w:hAnsi="Arial" w:cs="Arial"/>
                <w:sz w:val="20"/>
                <w:szCs w:val="20"/>
              </w:rPr>
              <w:t>Udaná cena do 5 000 Kč</w:t>
            </w:r>
          </w:p>
        </w:tc>
        <w:tc>
          <w:tcPr>
            <w:tcW w:w="1559" w:type="dxa"/>
            <w:tcBorders>
              <w:top w:val="nil"/>
              <w:left w:val="nil"/>
              <w:bottom w:val="nil"/>
              <w:right w:val="nil"/>
            </w:tcBorders>
          </w:tcPr>
          <w:p w:rsidR="00E444B1" w:rsidRPr="001D37E7" w:rsidRDefault="00E444B1" w:rsidP="00013A14">
            <w:pPr>
              <w:spacing w:line="228" w:lineRule="auto"/>
              <w:ind w:left="113"/>
              <w:rPr>
                <w:rFonts w:ascii="Arial" w:hAnsi="Arial" w:cs="Arial"/>
                <w:sz w:val="20"/>
                <w:szCs w:val="20"/>
              </w:rPr>
            </w:pPr>
            <w:r w:rsidRPr="001D37E7">
              <w:rPr>
                <w:rFonts w:ascii="Arial" w:hAnsi="Arial" w:cs="Arial"/>
                <w:sz w:val="20"/>
                <w:szCs w:val="20"/>
              </w:rPr>
              <w:t>4,50 Kč</w:t>
            </w:r>
          </w:p>
        </w:tc>
      </w:tr>
      <w:tr w:rsidR="001D37E7" w:rsidRPr="001D37E7" w:rsidTr="00013A14">
        <w:trPr>
          <w:trHeight w:val="178"/>
        </w:trPr>
        <w:tc>
          <w:tcPr>
            <w:tcW w:w="709" w:type="dxa"/>
            <w:vMerge/>
            <w:tcBorders>
              <w:left w:val="nil"/>
              <w:right w:val="nil"/>
            </w:tcBorders>
          </w:tcPr>
          <w:p w:rsidR="00E444B1" w:rsidRPr="001D37E7" w:rsidRDefault="00E444B1" w:rsidP="00013A14">
            <w:pPr>
              <w:spacing w:line="228" w:lineRule="auto"/>
              <w:rPr>
                <w:rFonts w:ascii="Arial" w:hAnsi="Arial" w:cs="Arial"/>
                <w:b/>
              </w:rPr>
            </w:pPr>
          </w:p>
        </w:tc>
        <w:tc>
          <w:tcPr>
            <w:tcW w:w="7655" w:type="dxa"/>
            <w:tcBorders>
              <w:top w:val="nil"/>
              <w:left w:val="nil"/>
              <w:bottom w:val="nil"/>
              <w:right w:val="nil"/>
            </w:tcBorders>
            <w:shd w:val="clear" w:color="auto" w:fill="auto"/>
          </w:tcPr>
          <w:p w:rsidR="00E444B1" w:rsidRPr="001D37E7" w:rsidRDefault="00E444B1" w:rsidP="003C5AAE">
            <w:pPr>
              <w:pStyle w:val="Odstavecseseznamem"/>
              <w:numPr>
                <w:ilvl w:val="0"/>
                <w:numId w:val="68"/>
              </w:numPr>
              <w:spacing w:line="228" w:lineRule="auto"/>
              <w:ind w:left="214" w:hanging="214"/>
              <w:rPr>
                <w:rFonts w:ascii="Arial" w:hAnsi="Arial" w:cs="Arial"/>
                <w:sz w:val="20"/>
                <w:szCs w:val="20"/>
              </w:rPr>
            </w:pPr>
            <w:r w:rsidRPr="001D37E7">
              <w:rPr>
                <w:rFonts w:ascii="Arial" w:hAnsi="Arial" w:cs="Arial"/>
                <w:sz w:val="20"/>
                <w:szCs w:val="20"/>
              </w:rPr>
              <w:t>Udaná cena do 30 000 Kč</w:t>
            </w:r>
          </w:p>
        </w:tc>
        <w:tc>
          <w:tcPr>
            <w:tcW w:w="1559" w:type="dxa"/>
            <w:tcBorders>
              <w:top w:val="nil"/>
              <w:left w:val="nil"/>
              <w:bottom w:val="nil"/>
              <w:right w:val="nil"/>
            </w:tcBorders>
          </w:tcPr>
          <w:p w:rsidR="00E444B1" w:rsidRPr="001D37E7" w:rsidRDefault="00E444B1" w:rsidP="00013A14">
            <w:pPr>
              <w:spacing w:line="228" w:lineRule="auto"/>
              <w:rPr>
                <w:rFonts w:ascii="Arial" w:hAnsi="Arial" w:cs="Arial"/>
                <w:sz w:val="20"/>
                <w:szCs w:val="20"/>
              </w:rPr>
            </w:pPr>
            <w:r w:rsidRPr="001D37E7">
              <w:rPr>
                <w:rFonts w:ascii="Arial" w:hAnsi="Arial" w:cs="Arial"/>
                <w:sz w:val="20"/>
                <w:szCs w:val="20"/>
              </w:rPr>
              <w:t>10,80 Kč</w:t>
            </w:r>
          </w:p>
        </w:tc>
      </w:tr>
      <w:tr w:rsidR="001D37E7" w:rsidRPr="001D37E7" w:rsidTr="00013A14">
        <w:trPr>
          <w:trHeight w:val="178"/>
        </w:trPr>
        <w:tc>
          <w:tcPr>
            <w:tcW w:w="709" w:type="dxa"/>
            <w:vMerge/>
            <w:tcBorders>
              <w:left w:val="nil"/>
              <w:bottom w:val="nil"/>
              <w:right w:val="nil"/>
            </w:tcBorders>
          </w:tcPr>
          <w:p w:rsidR="00E444B1" w:rsidRPr="001D37E7" w:rsidRDefault="00E444B1" w:rsidP="00013A14">
            <w:pPr>
              <w:spacing w:line="228" w:lineRule="auto"/>
              <w:rPr>
                <w:rFonts w:ascii="Arial" w:hAnsi="Arial" w:cs="Arial"/>
                <w:b/>
              </w:rPr>
            </w:pPr>
          </w:p>
        </w:tc>
        <w:tc>
          <w:tcPr>
            <w:tcW w:w="7655" w:type="dxa"/>
            <w:tcBorders>
              <w:top w:val="nil"/>
              <w:left w:val="nil"/>
              <w:bottom w:val="nil"/>
              <w:right w:val="nil"/>
            </w:tcBorders>
            <w:shd w:val="clear" w:color="auto" w:fill="auto"/>
          </w:tcPr>
          <w:p w:rsidR="00E444B1" w:rsidRPr="001D37E7" w:rsidRDefault="00E444B1" w:rsidP="003C5AAE">
            <w:pPr>
              <w:pStyle w:val="Odstavecseseznamem"/>
              <w:numPr>
                <w:ilvl w:val="0"/>
                <w:numId w:val="68"/>
              </w:numPr>
              <w:spacing w:line="228" w:lineRule="auto"/>
              <w:ind w:left="214" w:hanging="214"/>
              <w:rPr>
                <w:rFonts w:ascii="Arial" w:hAnsi="Arial" w:cs="Arial"/>
                <w:sz w:val="20"/>
                <w:szCs w:val="20"/>
              </w:rPr>
            </w:pPr>
            <w:r w:rsidRPr="001D37E7">
              <w:rPr>
                <w:rFonts w:ascii="Arial" w:hAnsi="Arial" w:cs="Arial"/>
                <w:sz w:val="20"/>
                <w:szCs w:val="20"/>
              </w:rPr>
              <w:t>Udaná cena – za každých započatých 10 000 Kč nad 30 000 Kč</w:t>
            </w:r>
          </w:p>
        </w:tc>
        <w:tc>
          <w:tcPr>
            <w:tcW w:w="1559" w:type="dxa"/>
            <w:tcBorders>
              <w:top w:val="nil"/>
              <w:left w:val="nil"/>
              <w:bottom w:val="nil"/>
              <w:right w:val="nil"/>
            </w:tcBorders>
          </w:tcPr>
          <w:p w:rsidR="00E444B1" w:rsidRPr="001D37E7" w:rsidRDefault="00E444B1" w:rsidP="00013A14">
            <w:pPr>
              <w:spacing w:line="228" w:lineRule="auto"/>
              <w:rPr>
                <w:rFonts w:ascii="Arial" w:hAnsi="Arial" w:cs="Arial"/>
                <w:sz w:val="20"/>
                <w:szCs w:val="20"/>
              </w:rPr>
            </w:pPr>
            <w:r w:rsidRPr="001D37E7">
              <w:rPr>
                <w:rFonts w:ascii="Arial" w:hAnsi="Arial" w:cs="Arial"/>
                <w:sz w:val="20"/>
                <w:szCs w:val="20"/>
              </w:rPr>
              <w:t>10,80 Kč</w:t>
            </w:r>
          </w:p>
        </w:tc>
      </w:tr>
    </w:tbl>
    <w:p w:rsidR="00E444B1" w:rsidRPr="001D37E7" w:rsidRDefault="00E444B1" w:rsidP="00490E53">
      <w:pPr>
        <w:spacing w:line="228" w:lineRule="auto"/>
        <w:rPr>
          <w:rFonts w:ascii="Arial" w:hAnsi="Arial" w:cs="Arial"/>
          <w:sz w:val="12"/>
          <w:szCs w:val="18"/>
        </w:rPr>
      </w:pPr>
    </w:p>
    <w:p w:rsidR="00E444B1" w:rsidRPr="001D37E7" w:rsidRDefault="00E444B1" w:rsidP="00490E53">
      <w:pPr>
        <w:spacing w:line="228" w:lineRule="auto"/>
        <w:rPr>
          <w:rFonts w:ascii="Arial" w:hAnsi="Arial" w:cs="Arial"/>
          <w:sz w:val="12"/>
          <w:szCs w:val="18"/>
        </w:rPr>
      </w:pPr>
    </w:p>
    <w:p w:rsidR="00E444B1" w:rsidRPr="001D37E7" w:rsidRDefault="00D15D31" w:rsidP="00490E53">
      <w:pPr>
        <w:spacing w:line="228" w:lineRule="auto"/>
        <w:rPr>
          <w:rFonts w:ascii="Arial" w:hAnsi="Arial" w:cs="Arial"/>
          <w:sz w:val="12"/>
          <w:szCs w:val="18"/>
        </w:rPr>
      </w:pPr>
      <w:r w:rsidRPr="001D37E7">
        <w:rPr>
          <w:rFonts w:ascii="Arial" w:hAnsi="Arial" w:cs="Arial"/>
          <w:noProof/>
          <w:sz w:val="18"/>
          <w:szCs w:val="18"/>
          <w:lang w:eastAsia="cs-CZ"/>
        </w:rPr>
        <mc:AlternateContent>
          <mc:Choice Requires="wps">
            <w:drawing>
              <wp:anchor distT="0" distB="0" distL="114300" distR="114300" simplePos="0" relativeHeight="252560384" behindDoc="0" locked="0" layoutInCell="1" allowOverlap="1" wp14:anchorId="6DEFD721" wp14:editId="251CEC86">
                <wp:simplePos x="0" y="0"/>
                <wp:positionH relativeFrom="margin">
                  <wp:posOffset>1853565</wp:posOffset>
                </wp:positionH>
                <wp:positionV relativeFrom="bottomMargin">
                  <wp:posOffset>-107950</wp:posOffset>
                </wp:positionV>
                <wp:extent cx="2356485" cy="746125"/>
                <wp:effectExtent l="0" t="0" r="0" b="0"/>
                <wp:wrapNone/>
                <wp:docPr id="6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74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EB63AA">
                            <w:pPr>
                              <w:ind w:left="113"/>
                              <w:jc w:val="center"/>
                              <w:rPr>
                                <w:b/>
                                <w:i/>
                              </w:rPr>
                            </w:pPr>
                            <w:r>
                              <w:rPr>
                                <w:b/>
                                <w:i/>
                              </w:rPr>
                              <w:t>Listovní zásilky – slevy</w:t>
                            </w:r>
                          </w:p>
                          <w:p w:rsidR="007A58BF" w:rsidRPr="00A75105" w:rsidRDefault="007A58BF" w:rsidP="00EB63AA">
                            <w:pPr>
                              <w:spacing w:line="120" w:lineRule="exact"/>
                              <w:rPr>
                                <w:i/>
                                <w:sz w:val="8"/>
                                <w:szCs w:val="8"/>
                              </w:rPr>
                            </w:pPr>
                          </w:p>
                          <w:p w:rsidR="007A58BF" w:rsidRPr="00031DAF" w:rsidRDefault="007A58BF" w:rsidP="00EB63AA">
                            <w:pPr>
                              <w:jc w:val="center"/>
                              <w:rPr>
                                <w:i/>
                              </w:rPr>
                            </w:pPr>
                            <w:r w:rsidRPr="00031DAF">
                              <w:rPr>
                                <w:i/>
                              </w:rPr>
                              <w:t>Platí od 1. února 2017</w:t>
                            </w:r>
                          </w:p>
                          <w:p w:rsidR="007A58BF" w:rsidRPr="00A63E5E" w:rsidRDefault="007A58BF" w:rsidP="00EB63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FD721" id="_x0000_s1042" type="#_x0000_t202" style="position:absolute;margin-left:145.95pt;margin-top:-8.5pt;width:185.55pt;height:58.75pt;z-index:2525603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JPuw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" filled="f" stroked="f">
                <v:textbox>
                  <w:txbxContent>
                    <w:p w:rsidR="007A58BF" w:rsidRPr="00A75105" w:rsidRDefault="007A58BF" w:rsidP="00EB63AA">
                      <w:pPr>
                        <w:ind w:left="113"/>
                        <w:jc w:val="center"/>
                        <w:rPr>
                          <w:b/>
                          <w:i/>
                        </w:rPr>
                      </w:pPr>
                      <w:r>
                        <w:rPr>
                          <w:b/>
                          <w:i/>
                        </w:rPr>
                        <w:t>Listovní zásilky – slevy</w:t>
                      </w:r>
                    </w:p>
                    <w:p w:rsidR="007A58BF" w:rsidRPr="00A75105" w:rsidRDefault="007A58BF" w:rsidP="00EB63AA">
                      <w:pPr>
                        <w:spacing w:line="120" w:lineRule="exact"/>
                        <w:rPr>
                          <w:i/>
                          <w:sz w:val="8"/>
                          <w:szCs w:val="8"/>
                        </w:rPr>
                      </w:pPr>
                    </w:p>
                    <w:p w:rsidR="007A58BF" w:rsidRPr="00031DAF" w:rsidRDefault="007A58BF" w:rsidP="00EB63AA">
                      <w:pPr>
                        <w:jc w:val="center"/>
                        <w:rPr>
                          <w:i/>
                        </w:rPr>
                      </w:pPr>
                      <w:r w:rsidRPr="00031DAF">
                        <w:rPr>
                          <w:i/>
                        </w:rPr>
                        <w:t>Platí od 1. února 2017</w:t>
                      </w:r>
                    </w:p>
                    <w:p w:rsidR="007A58BF" w:rsidRPr="00A63E5E" w:rsidRDefault="007A58BF" w:rsidP="00EB63AA"/>
                  </w:txbxContent>
                </v:textbox>
                <w10:wrap anchorx="margin" anchory="margin"/>
              </v:shape>
            </w:pict>
          </mc:Fallback>
        </mc:AlternateConten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E444B1" w:rsidRPr="001D37E7" w:rsidTr="00013A14">
        <w:trPr>
          <w:trHeight w:val="178"/>
        </w:trPr>
        <w:tc>
          <w:tcPr>
            <w:tcW w:w="567" w:type="dxa"/>
            <w:tcBorders>
              <w:top w:val="nil"/>
              <w:left w:val="nil"/>
              <w:bottom w:val="nil"/>
              <w:right w:val="nil"/>
            </w:tcBorders>
          </w:tcPr>
          <w:p w:rsidR="00E444B1" w:rsidRPr="001D37E7" w:rsidRDefault="00E444B1" w:rsidP="00013A14">
            <w:pPr>
              <w:rPr>
                <w:rFonts w:ascii="Arial" w:hAnsi="Arial" w:cs="Arial"/>
                <w:b/>
              </w:rPr>
            </w:pPr>
            <w:r w:rsidRPr="001D37E7">
              <w:rPr>
                <w:rFonts w:ascii="Arial" w:hAnsi="Arial" w:cs="Arial"/>
                <w:b/>
              </w:rPr>
              <w:t>4.2.</w:t>
            </w:r>
          </w:p>
        </w:tc>
        <w:tc>
          <w:tcPr>
            <w:tcW w:w="9356" w:type="dxa"/>
            <w:tcBorders>
              <w:top w:val="nil"/>
              <w:left w:val="nil"/>
              <w:bottom w:val="nil"/>
              <w:right w:val="nil"/>
            </w:tcBorders>
            <w:shd w:val="clear" w:color="auto" w:fill="auto"/>
          </w:tcPr>
          <w:p w:rsidR="00E444B1" w:rsidRPr="001D37E7" w:rsidRDefault="00E444B1" w:rsidP="00A63E5E">
            <w:pPr>
              <w:spacing w:line="240" w:lineRule="auto"/>
              <w:rPr>
                <w:rFonts w:ascii="Arial" w:hAnsi="Arial" w:cs="Arial"/>
                <w:b/>
              </w:rPr>
            </w:pPr>
            <w:r w:rsidRPr="001D37E7">
              <w:rPr>
                <w:rFonts w:ascii="Arial" w:eastAsia="Times New Roman" w:hAnsi="Arial" w:cs="Arial"/>
                <w:b/>
                <w:lang w:eastAsia="cs-CZ"/>
              </w:rPr>
              <w:t>Ceny poštovného pro zákazníky Hybridní pošty s ročním výnosem nad 2</w:t>
            </w:r>
            <w:r w:rsidR="00A63E5E" w:rsidRPr="001D37E7">
              <w:rPr>
                <w:rFonts w:ascii="Arial" w:eastAsia="Times New Roman" w:hAnsi="Arial" w:cs="Arial"/>
                <w:b/>
                <w:lang w:eastAsia="cs-CZ"/>
              </w:rPr>
              <w:t>0</w:t>
            </w:r>
            <w:r w:rsidRPr="001D37E7">
              <w:rPr>
                <w:rFonts w:ascii="Arial" w:eastAsia="Times New Roman" w:hAnsi="Arial" w:cs="Arial"/>
                <w:b/>
                <w:lang w:eastAsia="cs-CZ"/>
              </w:rPr>
              <w:t>0 mil. Kč.</w:t>
            </w:r>
          </w:p>
        </w:tc>
      </w:tr>
    </w:tbl>
    <w:p w:rsidR="00E444B1" w:rsidRPr="001D37E7" w:rsidRDefault="00E444B1" w:rsidP="00E444B1">
      <w:pPr>
        <w:spacing w:line="228" w:lineRule="auto"/>
        <w:rPr>
          <w:rFonts w:ascii="Arial" w:hAnsi="Arial" w:cs="Arial"/>
          <w:sz w:val="12"/>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CC37CD" w:rsidRPr="001D37E7" w:rsidTr="00CC37CD">
        <w:trPr>
          <w:trHeight w:val="178"/>
        </w:trPr>
        <w:tc>
          <w:tcPr>
            <w:tcW w:w="9923" w:type="dxa"/>
            <w:tcBorders>
              <w:top w:val="nil"/>
              <w:left w:val="nil"/>
              <w:bottom w:val="nil"/>
              <w:right w:val="nil"/>
            </w:tcBorders>
          </w:tcPr>
          <w:p w:rsidR="00CC37CD" w:rsidRPr="001D37E7" w:rsidRDefault="00CC37CD" w:rsidP="00A53B23">
            <w:pPr>
              <w:pStyle w:val="Prosttext"/>
              <w:ind w:left="74"/>
              <w:jc w:val="both"/>
              <w:rPr>
                <w:rFonts w:ascii="Arial" w:hAnsi="Arial" w:cs="Arial"/>
                <w:sz w:val="20"/>
                <w:szCs w:val="20"/>
              </w:rPr>
            </w:pPr>
            <w:r w:rsidRPr="001D37E7">
              <w:rPr>
                <w:rFonts w:ascii="Arial" w:hAnsi="Arial" w:cs="Arial"/>
                <w:sz w:val="20"/>
                <w:szCs w:val="20"/>
              </w:rPr>
              <w:lastRenderedPageBreak/>
              <w:t xml:space="preserve">Základem pro výpočet uvedené hranice jsou ceny poštovních služeb uvedené v bodu 4.1 tohoto článku. Ročním obratem je myšlen obrat podniku z poskytování poštovních služeb uvedených v  bodu 4.1 tohoto článku zákazníkovi Hybridní pošty dosažený za kalendářní rok. Smluvně může být období rozhodné pro výpočet ročního obratu (rozhodné období) stanoveno na tzv. běžný rok. V případě nedosažení daného ročního obratu budou ceny poštovních služeb účtovány podle bodu 4.1 tohoto článku. Rozdíl mezi cenami bude vyúčtován na základě vystaveného opravného daňového dokladu. V případě, že v průběhu rozhodného období dojde k snížení hranice ročního obratu rozhodné pro stanovení výše slevy, je pro stanovení slevy rozhodná hranice ročního obratu platná v poslední den rozhodného období.  </w:t>
            </w:r>
          </w:p>
        </w:tc>
      </w:tr>
    </w:tbl>
    <w:p w:rsidR="00E444B1" w:rsidRPr="001D37E7" w:rsidRDefault="00E444B1" w:rsidP="00E444B1">
      <w:pPr>
        <w:spacing w:line="228" w:lineRule="auto"/>
        <w:rPr>
          <w:rFonts w:ascii="Arial" w:hAnsi="Arial" w:cs="Arial"/>
          <w:sz w:val="12"/>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639"/>
      </w:tblGrid>
      <w:tr w:rsidR="00E444B1" w:rsidRPr="001D37E7" w:rsidTr="00013A14">
        <w:trPr>
          <w:trHeight w:val="178"/>
        </w:trPr>
        <w:tc>
          <w:tcPr>
            <w:tcW w:w="709" w:type="dxa"/>
            <w:tcBorders>
              <w:top w:val="nil"/>
              <w:left w:val="nil"/>
              <w:bottom w:val="nil"/>
              <w:right w:val="nil"/>
            </w:tcBorders>
          </w:tcPr>
          <w:p w:rsidR="00E444B1" w:rsidRPr="001D37E7" w:rsidRDefault="00E444B1" w:rsidP="00013A14">
            <w:pPr>
              <w:rPr>
                <w:rFonts w:ascii="Arial" w:hAnsi="Arial" w:cs="Arial"/>
                <w:b/>
              </w:rPr>
            </w:pPr>
            <w:r w:rsidRPr="001D37E7">
              <w:rPr>
                <w:rFonts w:ascii="Arial" w:hAnsi="Arial" w:cs="Arial"/>
                <w:b/>
              </w:rPr>
              <w:t>4.2.1.</w:t>
            </w:r>
          </w:p>
        </w:tc>
        <w:tc>
          <w:tcPr>
            <w:tcW w:w="9639" w:type="dxa"/>
            <w:tcBorders>
              <w:top w:val="nil"/>
              <w:left w:val="nil"/>
              <w:bottom w:val="nil"/>
              <w:right w:val="nil"/>
            </w:tcBorders>
            <w:shd w:val="clear" w:color="auto" w:fill="auto"/>
          </w:tcPr>
          <w:p w:rsidR="00E444B1" w:rsidRPr="001D37E7" w:rsidRDefault="00E444B1" w:rsidP="00013A14">
            <w:pPr>
              <w:spacing w:line="240" w:lineRule="auto"/>
              <w:rPr>
                <w:rFonts w:ascii="Arial" w:hAnsi="Arial" w:cs="Arial"/>
                <w:b/>
              </w:rPr>
            </w:pPr>
            <w:r w:rsidRPr="001D37E7">
              <w:rPr>
                <w:rFonts w:ascii="Arial" w:hAnsi="Arial" w:cs="Arial"/>
                <w:b/>
              </w:rPr>
              <w:t>Obyčejné psaní - ceny pro zákazníky Hybridní pošty</w:t>
            </w:r>
          </w:p>
        </w:tc>
      </w:tr>
    </w:tbl>
    <w:p w:rsidR="00E444B1" w:rsidRPr="001D37E7" w:rsidRDefault="00E444B1" w:rsidP="00E444B1">
      <w:pPr>
        <w:spacing w:line="228" w:lineRule="auto"/>
        <w:rPr>
          <w:rFonts w:ascii="Arial" w:hAnsi="Arial" w:cs="Arial"/>
          <w:sz w:val="8"/>
          <w:szCs w:val="18"/>
        </w:rPr>
      </w:pPr>
    </w:p>
    <w:tbl>
      <w:tblPr>
        <w:tblW w:w="4962" w:type="pct"/>
        <w:tblInd w:w="70" w:type="dxa"/>
        <w:tblCellMar>
          <w:left w:w="70" w:type="dxa"/>
          <w:right w:w="70" w:type="dxa"/>
        </w:tblCellMar>
        <w:tblLook w:val="04A0" w:firstRow="1" w:lastRow="0" w:firstColumn="1" w:lastColumn="0" w:noHBand="0" w:noVBand="1"/>
      </w:tblPr>
      <w:tblGrid>
        <w:gridCol w:w="4337"/>
        <w:gridCol w:w="1342"/>
        <w:gridCol w:w="1436"/>
        <w:gridCol w:w="1436"/>
        <w:gridCol w:w="1436"/>
      </w:tblGrid>
      <w:tr w:rsidR="001D37E7" w:rsidRPr="001D37E7" w:rsidTr="00013A14">
        <w:trPr>
          <w:trHeight w:val="300"/>
        </w:trPr>
        <w:tc>
          <w:tcPr>
            <w:tcW w:w="21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4B1" w:rsidRPr="001D37E7" w:rsidRDefault="00E444B1" w:rsidP="00013A14">
            <w:pPr>
              <w:jc w:val="center"/>
              <w:rPr>
                <w:rFonts w:ascii="Arial" w:hAnsi="Arial" w:cs="Arial"/>
                <w:b/>
                <w:sz w:val="20"/>
                <w:szCs w:val="20"/>
              </w:rPr>
            </w:pPr>
            <w:r w:rsidRPr="001D37E7">
              <w:rPr>
                <w:rFonts w:ascii="Arial" w:hAnsi="Arial" w:cs="Arial"/>
                <w:b/>
                <w:sz w:val="20"/>
                <w:szCs w:val="20"/>
              </w:rPr>
              <w:t>Druh zásilky</w:t>
            </w:r>
          </w:p>
        </w:tc>
        <w:tc>
          <w:tcPr>
            <w:tcW w:w="2829" w:type="pct"/>
            <w:gridSpan w:val="4"/>
            <w:tcBorders>
              <w:top w:val="single" w:sz="4" w:space="0" w:color="auto"/>
              <w:left w:val="nil"/>
              <w:bottom w:val="single" w:sz="4" w:space="0" w:color="auto"/>
              <w:right w:val="single" w:sz="4" w:space="0" w:color="auto"/>
            </w:tcBorders>
            <w:shd w:val="clear" w:color="auto" w:fill="auto"/>
            <w:noWrap/>
            <w:vAlign w:val="center"/>
            <w:hideMark/>
          </w:tcPr>
          <w:p w:rsidR="00E444B1" w:rsidRPr="001D37E7" w:rsidRDefault="00E444B1" w:rsidP="00A63E5E">
            <w:pPr>
              <w:jc w:val="center"/>
              <w:rPr>
                <w:rFonts w:ascii="Arial" w:hAnsi="Arial" w:cs="Arial"/>
                <w:b/>
                <w:sz w:val="20"/>
                <w:szCs w:val="20"/>
              </w:rPr>
            </w:pPr>
            <w:r w:rsidRPr="001D37E7">
              <w:rPr>
                <w:rFonts w:ascii="Arial" w:hAnsi="Arial" w:cs="Arial"/>
                <w:b/>
                <w:sz w:val="20"/>
                <w:szCs w:val="20"/>
              </w:rPr>
              <w:t xml:space="preserve">Do hmotnosti / cena </w:t>
            </w:r>
            <w:r w:rsidR="00A63E5E" w:rsidRPr="001D37E7">
              <w:rPr>
                <w:rFonts w:ascii="Arial" w:hAnsi="Arial" w:cs="Arial"/>
                <w:b/>
                <w:sz w:val="20"/>
                <w:szCs w:val="20"/>
              </w:rPr>
              <w:t>po slevě</w:t>
            </w:r>
          </w:p>
        </w:tc>
      </w:tr>
      <w:tr w:rsidR="001D37E7" w:rsidRPr="001D37E7" w:rsidTr="00013A14">
        <w:trPr>
          <w:trHeight w:val="585"/>
        </w:trPr>
        <w:tc>
          <w:tcPr>
            <w:tcW w:w="2171" w:type="pct"/>
            <w:vMerge/>
            <w:tcBorders>
              <w:top w:val="single" w:sz="4" w:space="0" w:color="auto"/>
              <w:left w:val="single" w:sz="4" w:space="0" w:color="auto"/>
              <w:bottom w:val="single" w:sz="4" w:space="0" w:color="auto"/>
              <w:right w:val="single" w:sz="4" w:space="0" w:color="auto"/>
            </w:tcBorders>
            <w:vAlign w:val="center"/>
            <w:hideMark/>
          </w:tcPr>
          <w:p w:rsidR="00E444B1" w:rsidRPr="001D37E7" w:rsidRDefault="00E444B1" w:rsidP="00013A14">
            <w:pPr>
              <w:rPr>
                <w:rFonts w:ascii="Arial" w:hAnsi="Arial" w:cs="Arial"/>
                <w:sz w:val="20"/>
                <w:szCs w:val="20"/>
              </w:rPr>
            </w:pPr>
          </w:p>
        </w:tc>
        <w:tc>
          <w:tcPr>
            <w:tcW w:w="672" w:type="pct"/>
            <w:tcBorders>
              <w:top w:val="nil"/>
              <w:left w:val="nil"/>
              <w:bottom w:val="single" w:sz="4" w:space="0" w:color="auto"/>
              <w:right w:val="single" w:sz="4" w:space="0" w:color="auto"/>
            </w:tcBorders>
            <w:shd w:val="clear" w:color="auto" w:fill="auto"/>
            <w:vAlign w:val="center"/>
            <w:hideMark/>
          </w:tcPr>
          <w:p w:rsidR="00E444B1" w:rsidRPr="001D37E7" w:rsidRDefault="00E444B1" w:rsidP="00013A14">
            <w:pPr>
              <w:jc w:val="center"/>
              <w:rPr>
                <w:rFonts w:ascii="Arial" w:hAnsi="Arial" w:cs="Arial"/>
                <w:b/>
                <w:sz w:val="20"/>
                <w:szCs w:val="20"/>
              </w:rPr>
            </w:pPr>
            <w:r w:rsidRPr="001D37E7">
              <w:rPr>
                <w:rFonts w:ascii="Arial" w:hAnsi="Arial" w:cs="Arial"/>
                <w:b/>
                <w:sz w:val="20"/>
                <w:szCs w:val="20"/>
              </w:rPr>
              <w:t>50 g</w:t>
            </w:r>
            <w:r w:rsidRPr="001D37E7">
              <w:rPr>
                <w:rFonts w:ascii="Arial" w:hAnsi="Arial" w:cs="Arial"/>
                <w:b/>
                <w:sz w:val="20"/>
                <w:szCs w:val="20"/>
              </w:rPr>
              <w:br/>
              <w:t xml:space="preserve">standard </w:t>
            </w:r>
            <w:r w:rsidRPr="001D37E7">
              <w:rPr>
                <w:rFonts w:ascii="Arial" w:hAnsi="Arial" w:cs="Arial"/>
                <w:b/>
                <w:sz w:val="20"/>
                <w:szCs w:val="20"/>
                <w:vertAlign w:val="superscript"/>
              </w:rPr>
              <w:t>1)</w:t>
            </w:r>
          </w:p>
        </w:tc>
        <w:tc>
          <w:tcPr>
            <w:tcW w:w="719" w:type="pct"/>
            <w:tcBorders>
              <w:top w:val="nil"/>
              <w:left w:val="nil"/>
              <w:bottom w:val="single" w:sz="4" w:space="0" w:color="auto"/>
              <w:right w:val="single" w:sz="4" w:space="0" w:color="auto"/>
            </w:tcBorders>
            <w:shd w:val="clear" w:color="auto" w:fill="auto"/>
            <w:noWrap/>
            <w:vAlign w:val="center"/>
            <w:hideMark/>
          </w:tcPr>
          <w:p w:rsidR="00E444B1" w:rsidRPr="001D37E7" w:rsidRDefault="00E444B1" w:rsidP="00013A14">
            <w:pPr>
              <w:jc w:val="center"/>
              <w:rPr>
                <w:rFonts w:ascii="Arial" w:hAnsi="Arial" w:cs="Arial"/>
                <w:b/>
                <w:sz w:val="20"/>
                <w:szCs w:val="20"/>
              </w:rPr>
            </w:pPr>
            <w:r w:rsidRPr="001D37E7">
              <w:rPr>
                <w:rFonts w:ascii="Arial" w:hAnsi="Arial" w:cs="Arial"/>
                <w:b/>
                <w:sz w:val="20"/>
                <w:szCs w:val="20"/>
              </w:rPr>
              <w:t xml:space="preserve">100 g </w:t>
            </w:r>
            <w:r w:rsidRPr="001D37E7">
              <w:rPr>
                <w:rFonts w:ascii="Arial" w:hAnsi="Arial" w:cs="Arial"/>
                <w:b/>
                <w:sz w:val="20"/>
                <w:szCs w:val="20"/>
                <w:vertAlign w:val="superscript"/>
              </w:rPr>
              <w:t>2)</w:t>
            </w:r>
            <w:r w:rsidRPr="001D37E7">
              <w:rPr>
                <w:rFonts w:ascii="Arial" w:hAnsi="Arial" w:cs="Arial"/>
                <w:b/>
                <w:sz w:val="20"/>
                <w:szCs w:val="20"/>
              </w:rPr>
              <w:t xml:space="preserve"> </w:t>
            </w:r>
          </w:p>
        </w:tc>
        <w:tc>
          <w:tcPr>
            <w:tcW w:w="719" w:type="pct"/>
            <w:tcBorders>
              <w:top w:val="nil"/>
              <w:left w:val="nil"/>
              <w:bottom w:val="single" w:sz="4" w:space="0" w:color="auto"/>
              <w:right w:val="single" w:sz="4" w:space="0" w:color="auto"/>
            </w:tcBorders>
            <w:shd w:val="clear" w:color="auto" w:fill="auto"/>
            <w:noWrap/>
            <w:vAlign w:val="center"/>
            <w:hideMark/>
          </w:tcPr>
          <w:p w:rsidR="00E444B1" w:rsidRPr="001D37E7" w:rsidRDefault="00E444B1" w:rsidP="00013A14">
            <w:pPr>
              <w:jc w:val="center"/>
              <w:rPr>
                <w:rFonts w:ascii="Arial" w:hAnsi="Arial" w:cs="Arial"/>
                <w:b/>
                <w:sz w:val="20"/>
                <w:szCs w:val="20"/>
              </w:rPr>
            </w:pPr>
            <w:r w:rsidRPr="001D37E7">
              <w:rPr>
                <w:rFonts w:ascii="Arial" w:hAnsi="Arial" w:cs="Arial"/>
                <w:b/>
                <w:sz w:val="20"/>
                <w:szCs w:val="20"/>
              </w:rPr>
              <w:t xml:space="preserve">500 g </w:t>
            </w:r>
            <w:r w:rsidRPr="001D37E7">
              <w:rPr>
                <w:rFonts w:ascii="Arial" w:hAnsi="Arial" w:cs="Arial"/>
                <w:b/>
                <w:sz w:val="20"/>
                <w:szCs w:val="20"/>
                <w:vertAlign w:val="superscript"/>
              </w:rPr>
              <w:t>2)</w:t>
            </w:r>
          </w:p>
        </w:tc>
        <w:tc>
          <w:tcPr>
            <w:tcW w:w="720" w:type="pct"/>
            <w:tcBorders>
              <w:top w:val="nil"/>
              <w:left w:val="nil"/>
              <w:bottom w:val="single" w:sz="4" w:space="0" w:color="auto"/>
              <w:right w:val="single" w:sz="4" w:space="0" w:color="auto"/>
            </w:tcBorders>
            <w:shd w:val="clear" w:color="auto" w:fill="auto"/>
            <w:noWrap/>
            <w:vAlign w:val="center"/>
            <w:hideMark/>
          </w:tcPr>
          <w:p w:rsidR="00E444B1" w:rsidRPr="001D37E7" w:rsidRDefault="00E444B1" w:rsidP="00013A14">
            <w:pPr>
              <w:jc w:val="center"/>
              <w:rPr>
                <w:rFonts w:ascii="Arial" w:hAnsi="Arial" w:cs="Arial"/>
                <w:b/>
                <w:sz w:val="20"/>
                <w:szCs w:val="20"/>
              </w:rPr>
            </w:pPr>
            <w:r w:rsidRPr="001D37E7">
              <w:rPr>
                <w:rFonts w:ascii="Arial" w:hAnsi="Arial" w:cs="Arial"/>
                <w:b/>
                <w:sz w:val="20"/>
                <w:szCs w:val="20"/>
              </w:rPr>
              <w:t xml:space="preserve"> 1 kg </w:t>
            </w:r>
            <w:r w:rsidRPr="001D37E7">
              <w:rPr>
                <w:rFonts w:ascii="Arial" w:hAnsi="Arial" w:cs="Arial"/>
                <w:b/>
                <w:sz w:val="20"/>
                <w:szCs w:val="20"/>
                <w:vertAlign w:val="superscript"/>
              </w:rPr>
              <w:t>2)</w:t>
            </w:r>
            <w:r w:rsidRPr="001D37E7">
              <w:rPr>
                <w:rFonts w:ascii="Arial" w:hAnsi="Arial" w:cs="Arial"/>
                <w:b/>
                <w:sz w:val="20"/>
                <w:szCs w:val="20"/>
              </w:rPr>
              <w:t xml:space="preserve"> </w:t>
            </w:r>
          </w:p>
        </w:tc>
      </w:tr>
      <w:tr w:rsidR="001D37E7" w:rsidRPr="001D37E7" w:rsidTr="00013A14">
        <w:trPr>
          <w:trHeight w:val="600"/>
        </w:trPr>
        <w:tc>
          <w:tcPr>
            <w:tcW w:w="2171" w:type="pct"/>
            <w:tcBorders>
              <w:top w:val="nil"/>
              <w:left w:val="single" w:sz="4" w:space="0" w:color="auto"/>
              <w:bottom w:val="single" w:sz="4" w:space="0" w:color="auto"/>
              <w:right w:val="single" w:sz="4" w:space="0" w:color="auto"/>
            </w:tcBorders>
            <w:shd w:val="clear" w:color="auto" w:fill="auto"/>
            <w:vAlign w:val="bottom"/>
            <w:hideMark/>
          </w:tcPr>
          <w:p w:rsidR="00E444B1" w:rsidRPr="001D37E7" w:rsidRDefault="00E444B1" w:rsidP="00013A14">
            <w:pPr>
              <w:rPr>
                <w:rFonts w:ascii="Arial" w:hAnsi="Arial" w:cs="Arial"/>
                <w:sz w:val="20"/>
                <w:szCs w:val="20"/>
              </w:rPr>
            </w:pPr>
            <w:r w:rsidRPr="001D37E7">
              <w:rPr>
                <w:rFonts w:ascii="Arial" w:hAnsi="Arial" w:cs="Arial"/>
                <w:b/>
                <w:sz w:val="20"/>
                <w:szCs w:val="20"/>
              </w:rPr>
              <w:t>Obyčejné psaní</w:t>
            </w:r>
            <w:r w:rsidRPr="001D37E7">
              <w:rPr>
                <w:rFonts w:ascii="Arial" w:hAnsi="Arial" w:cs="Arial"/>
                <w:sz w:val="20"/>
                <w:szCs w:val="20"/>
              </w:rPr>
              <w:br/>
              <w:t>čl. 11 poštovních podmínek</w:t>
            </w:r>
          </w:p>
        </w:tc>
        <w:tc>
          <w:tcPr>
            <w:tcW w:w="672" w:type="pct"/>
            <w:tcBorders>
              <w:top w:val="nil"/>
              <w:left w:val="nil"/>
              <w:bottom w:val="single" w:sz="4" w:space="0" w:color="auto"/>
              <w:right w:val="single" w:sz="4" w:space="0" w:color="auto"/>
            </w:tcBorders>
            <w:shd w:val="clear" w:color="auto" w:fill="auto"/>
            <w:noWrap/>
            <w:vAlign w:val="center"/>
            <w:hideMark/>
          </w:tcPr>
          <w:p w:rsidR="00E444B1" w:rsidRPr="001D37E7" w:rsidRDefault="00E444B1" w:rsidP="00013A14">
            <w:pPr>
              <w:jc w:val="center"/>
              <w:rPr>
                <w:rFonts w:ascii="Arial" w:hAnsi="Arial" w:cs="Arial"/>
                <w:sz w:val="20"/>
                <w:szCs w:val="20"/>
              </w:rPr>
            </w:pPr>
            <w:r w:rsidRPr="001D37E7">
              <w:rPr>
                <w:rFonts w:ascii="Arial" w:hAnsi="Arial" w:cs="Arial"/>
                <w:sz w:val="20"/>
                <w:szCs w:val="20"/>
              </w:rPr>
              <w:t>8,30</w:t>
            </w:r>
            <w:r w:rsidR="00A63E5E" w:rsidRPr="001D37E7">
              <w:rPr>
                <w:rFonts w:ascii="Arial" w:hAnsi="Arial" w:cs="Arial"/>
                <w:sz w:val="20"/>
                <w:szCs w:val="20"/>
              </w:rPr>
              <w:t xml:space="preserve"> Kč</w:t>
            </w:r>
          </w:p>
        </w:tc>
        <w:tc>
          <w:tcPr>
            <w:tcW w:w="719" w:type="pct"/>
            <w:tcBorders>
              <w:top w:val="nil"/>
              <w:left w:val="nil"/>
              <w:bottom w:val="single" w:sz="4" w:space="0" w:color="auto"/>
              <w:right w:val="single" w:sz="4" w:space="0" w:color="auto"/>
            </w:tcBorders>
            <w:shd w:val="clear" w:color="auto" w:fill="auto"/>
            <w:noWrap/>
            <w:vAlign w:val="center"/>
            <w:hideMark/>
          </w:tcPr>
          <w:p w:rsidR="00E444B1" w:rsidRPr="001D37E7" w:rsidRDefault="00E444B1" w:rsidP="00013A14">
            <w:pPr>
              <w:jc w:val="center"/>
              <w:rPr>
                <w:rFonts w:ascii="Arial" w:hAnsi="Arial" w:cs="Arial"/>
                <w:sz w:val="20"/>
                <w:szCs w:val="20"/>
              </w:rPr>
            </w:pPr>
            <w:r w:rsidRPr="001D37E7">
              <w:rPr>
                <w:rFonts w:ascii="Arial" w:hAnsi="Arial" w:cs="Arial"/>
                <w:sz w:val="20"/>
                <w:szCs w:val="20"/>
              </w:rPr>
              <w:t>11,62</w:t>
            </w:r>
            <w:r w:rsidR="00A63E5E" w:rsidRPr="001D37E7">
              <w:rPr>
                <w:rFonts w:ascii="Arial" w:hAnsi="Arial" w:cs="Arial"/>
                <w:sz w:val="20"/>
                <w:szCs w:val="20"/>
              </w:rPr>
              <w:t xml:space="preserve"> Kč</w:t>
            </w:r>
          </w:p>
        </w:tc>
        <w:tc>
          <w:tcPr>
            <w:tcW w:w="719" w:type="pct"/>
            <w:tcBorders>
              <w:top w:val="nil"/>
              <w:left w:val="nil"/>
              <w:bottom w:val="single" w:sz="4" w:space="0" w:color="auto"/>
              <w:right w:val="single" w:sz="4" w:space="0" w:color="auto"/>
            </w:tcBorders>
            <w:shd w:val="clear" w:color="auto" w:fill="auto"/>
            <w:noWrap/>
            <w:vAlign w:val="center"/>
            <w:hideMark/>
          </w:tcPr>
          <w:p w:rsidR="00E444B1" w:rsidRPr="001D37E7" w:rsidRDefault="00E444B1" w:rsidP="00013A14">
            <w:pPr>
              <w:jc w:val="center"/>
              <w:rPr>
                <w:rFonts w:ascii="Arial" w:hAnsi="Arial" w:cs="Arial"/>
                <w:sz w:val="20"/>
                <w:szCs w:val="20"/>
              </w:rPr>
            </w:pPr>
            <w:r w:rsidRPr="001D37E7">
              <w:rPr>
                <w:rFonts w:ascii="Arial" w:hAnsi="Arial" w:cs="Arial"/>
                <w:sz w:val="20"/>
                <w:szCs w:val="20"/>
              </w:rPr>
              <w:t>14,94</w:t>
            </w:r>
            <w:r w:rsidR="00A63E5E" w:rsidRPr="001D37E7">
              <w:rPr>
                <w:rFonts w:ascii="Arial" w:hAnsi="Arial" w:cs="Arial"/>
                <w:sz w:val="20"/>
                <w:szCs w:val="20"/>
              </w:rPr>
              <w:t xml:space="preserve"> Kč</w:t>
            </w:r>
          </w:p>
        </w:tc>
        <w:tc>
          <w:tcPr>
            <w:tcW w:w="720" w:type="pct"/>
            <w:tcBorders>
              <w:top w:val="nil"/>
              <w:left w:val="nil"/>
              <w:bottom w:val="single" w:sz="4" w:space="0" w:color="auto"/>
              <w:right w:val="single" w:sz="4" w:space="0" w:color="auto"/>
            </w:tcBorders>
            <w:shd w:val="clear" w:color="auto" w:fill="auto"/>
            <w:noWrap/>
            <w:vAlign w:val="center"/>
            <w:hideMark/>
          </w:tcPr>
          <w:p w:rsidR="00E444B1" w:rsidRPr="001D37E7" w:rsidRDefault="00E444B1" w:rsidP="00013A14">
            <w:pPr>
              <w:jc w:val="center"/>
              <w:rPr>
                <w:rFonts w:ascii="Arial" w:hAnsi="Arial" w:cs="Arial"/>
                <w:sz w:val="20"/>
                <w:szCs w:val="20"/>
              </w:rPr>
            </w:pPr>
            <w:r w:rsidRPr="001D37E7">
              <w:rPr>
                <w:rFonts w:ascii="Arial" w:hAnsi="Arial" w:cs="Arial"/>
                <w:sz w:val="20"/>
                <w:szCs w:val="20"/>
              </w:rPr>
              <w:t>19,92</w:t>
            </w:r>
            <w:r w:rsidR="00A63E5E" w:rsidRPr="001D37E7">
              <w:rPr>
                <w:rFonts w:ascii="Arial" w:hAnsi="Arial" w:cs="Arial"/>
                <w:sz w:val="20"/>
                <w:szCs w:val="20"/>
              </w:rPr>
              <w:t xml:space="preserve"> Kč</w:t>
            </w:r>
          </w:p>
        </w:tc>
      </w:tr>
      <w:tr w:rsidR="001D37E7" w:rsidRPr="001D37E7" w:rsidTr="00013A14">
        <w:trPr>
          <w:trHeight w:val="260"/>
        </w:trPr>
        <w:tc>
          <w:tcPr>
            <w:tcW w:w="5000" w:type="pct"/>
            <w:gridSpan w:val="5"/>
            <w:tcBorders>
              <w:top w:val="nil"/>
              <w:left w:val="nil"/>
              <w:bottom w:val="nil"/>
              <w:right w:val="nil"/>
            </w:tcBorders>
            <w:shd w:val="clear" w:color="auto" w:fill="auto"/>
            <w:noWrap/>
            <w:vAlign w:val="bottom"/>
            <w:hideMark/>
          </w:tcPr>
          <w:p w:rsidR="00E444B1" w:rsidRPr="001D37E7" w:rsidRDefault="00E444B1" w:rsidP="00013A14">
            <w:pPr>
              <w:spacing w:line="240" w:lineRule="auto"/>
              <w:rPr>
                <w:rFonts w:ascii="Arial" w:hAnsi="Arial" w:cs="Arial"/>
                <w:sz w:val="16"/>
                <w:szCs w:val="16"/>
              </w:rPr>
            </w:pPr>
            <w:r w:rsidRPr="001D37E7">
              <w:rPr>
                <w:rFonts w:ascii="Arial" w:hAnsi="Arial" w:cs="Arial"/>
                <w:sz w:val="16"/>
                <w:szCs w:val="16"/>
              </w:rPr>
              <w:t>1) Obálka nebo nesložený kartónový lístek, pravoúhlého tvaru, s rozměry maximálně 23,1 x 16,4 x 0,5 cm, minimálně 14 x 9 cm.</w:t>
            </w:r>
          </w:p>
        </w:tc>
      </w:tr>
      <w:tr w:rsidR="00E444B1" w:rsidRPr="001D37E7" w:rsidTr="00013A14">
        <w:trPr>
          <w:trHeight w:val="132"/>
        </w:trPr>
        <w:tc>
          <w:tcPr>
            <w:tcW w:w="5000" w:type="pct"/>
            <w:gridSpan w:val="5"/>
            <w:tcBorders>
              <w:top w:val="nil"/>
              <w:left w:val="nil"/>
              <w:bottom w:val="nil"/>
              <w:right w:val="nil"/>
            </w:tcBorders>
            <w:shd w:val="clear" w:color="auto" w:fill="auto"/>
            <w:noWrap/>
            <w:vAlign w:val="bottom"/>
            <w:hideMark/>
          </w:tcPr>
          <w:p w:rsidR="00E444B1" w:rsidRPr="001D37E7" w:rsidRDefault="00E444B1" w:rsidP="00013A14">
            <w:pPr>
              <w:rPr>
                <w:rFonts w:ascii="Arial" w:hAnsi="Arial" w:cs="Arial"/>
                <w:sz w:val="16"/>
                <w:szCs w:val="16"/>
              </w:rPr>
            </w:pPr>
            <w:r w:rsidRPr="001D37E7">
              <w:rPr>
                <w:rFonts w:ascii="Arial" w:hAnsi="Arial" w:cs="Arial"/>
                <w:sz w:val="16"/>
                <w:szCs w:val="16"/>
              </w:rPr>
              <w:t>2) Délka nesmí přesahovat 60 cm a šířka 25 cm, přičemž tloušťka nesmí být větší než 2 cm. Minimální rozměry zásilky jsou 14 x 9 cm.</w:t>
            </w:r>
          </w:p>
        </w:tc>
      </w:tr>
    </w:tbl>
    <w:p w:rsidR="00E444B1" w:rsidRPr="001D37E7" w:rsidRDefault="00E444B1" w:rsidP="00E444B1">
      <w:pPr>
        <w:spacing w:line="228" w:lineRule="auto"/>
        <w:rPr>
          <w:rFonts w:ascii="Arial" w:hAnsi="Arial" w:cs="Arial"/>
          <w:sz w:val="16"/>
          <w:szCs w:val="18"/>
        </w:rPr>
      </w:pPr>
    </w:p>
    <w:tbl>
      <w:tblPr>
        <w:tblW w:w="1020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497"/>
      </w:tblGrid>
      <w:tr w:rsidR="00E444B1" w:rsidRPr="001D37E7" w:rsidTr="00CC37CD">
        <w:trPr>
          <w:trHeight w:val="178"/>
        </w:trPr>
        <w:tc>
          <w:tcPr>
            <w:tcW w:w="709" w:type="dxa"/>
            <w:tcBorders>
              <w:top w:val="nil"/>
              <w:left w:val="nil"/>
              <w:bottom w:val="nil"/>
              <w:right w:val="nil"/>
            </w:tcBorders>
          </w:tcPr>
          <w:p w:rsidR="00E444B1" w:rsidRPr="001D37E7" w:rsidRDefault="00E444B1" w:rsidP="00013A14">
            <w:pPr>
              <w:rPr>
                <w:rFonts w:ascii="Arial" w:hAnsi="Arial" w:cs="Arial"/>
                <w:b/>
              </w:rPr>
            </w:pPr>
            <w:r w:rsidRPr="001D37E7">
              <w:rPr>
                <w:rFonts w:ascii="Arial" w:hAnsi="Arial" w:cs="Arial"/>
                <w:b/>
              </w:rPr>
              <w:t>4.2.2</w:t>
            </w:r>
          </w:p>
        </w:tc>
        <w:tc>
          <w:tcPr>
            <w:tcW w:w="9497" w:type="dxa"/>
            <w:tcBorders>
              <w:top w:val="nil"/>
              <w:left w:val="nil"/>
              <w:bottom w:val="nil"/>
              <w:right w:val="nil"/>
            </w:tcBorders>
            <w:shd w:val="clear" w:color="auto" w:fill="auto"/>
          </w:tcPr>
          <w:p w:rsidR="00E444B1" w:rsidRPr="001D37E7" w:rsidRDefault="00E444B1" w:rsidP="00013A14">
            <w:pPr>
              <w:spacing w:line="240" w:lineRule="auto"/>
              <w:rPr>
                <w:rFonts w:ascii="Arial" w:hAnsi="Arial" w:cs="Arial"/>
                <w:b/>
              </w:rPr>
            </w:pPr>
            <w:r w:rsidRPr="001D37E7">
              <w:rPr>
                <w:rFonts w:ascii="Arial" w:hAnsi="Arial" w:cs="Arial"/>
                <w:b/>
              </w:rPr>
              <w:t>Doporučené psaní - ceny pro zákazníky Hybridní pošty</w:t>
            </w:r>
          </w:p>
        </w:tc>
      </w:tr>
    </w:tbl>
    <w:p w:rsidR="00E444B1" w:rsidRPr="001D37E7" w:rsidRDefault="00E444B1" w:rsidP="00E444B1">
      <w:pPr>
        <w:spacing w:line="228" w:lineRule="auto"/>
        <w:rPr>
          <w:rFonts w:ascii="Arial" w:hAnsi="Arial" w:cs="Arial"/>
          <w:sz w:val="8"/>
          <w:szCs w:val="18"/>
        </w:rPr>
      </w:pPr>
    </w:p>
    <w:tbl>
      <w:tblPr>
        <w:tblW w:w="4962" w:type="pct"/>
        <w:tblInd w:w="70" w:type="dxa"/>
        <w:tblCellMar>
          <w:left w:w="70" w:type="dxa"/>
          <w:right w:w="70" w:type="dxa"/>
        </w:tblCellMar>
        <w:tblLook w:val="04A0" w:firstRow="1" w:lastRow="0" w:firstColumn="1" w:lastColumn="0" w:noHBand="0" w:noVBand="1"/>
      </w:tblPr>
      <w:tblGrid>
        <w:gridCol w:w="4269"/>
        <w:gridCol w:w="1344"/>
        <w:gridCol w:w="1093"/>
        <w:gridCol w:w="1093"/>
        <w:gridCol w:w="1093"/>
        <w:gridCol w:w="1095"/>
      </w:tblGrid>
      <w:tr w:rsidR="001D37E7" w:rsidRPr="001D37E7" w:rsidTr="00A63E5E">
        <w:trPr>
          <w:trHeight w:val="300"/>
        </w:trPr>
        <w:tc>
          <w:tcPr>
            <w:tcW w:w="213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4B1" w:rsidRPr="001D37E7" w:rsidRDefault="00E444B1" w:rsidP="00013A14">
            <w:pPr>
              <w:jc w:val="center"/>
              <w:rPr>
                <w:rFonts w:ascii="Arial" w:hAnsi="Arial" w:cs="Arial"/>
                <w:b/>
                <w:sz w:val="20"/>
                <w:szCs w:val="20"/>
              </w:rPr>
            </w:pPr>
            <w:r w:rsidRPr="001D37E7">
              <w:rPr>
                <w:rFonts w:ascii="Arial" w:hAnsi="Arial" w:cs="Arial"/>
                <w:b/>
                <w:sz w:val="20"/>
                <w:szCs w:val="20"/>
              </w:rPr>
              <w:t>Druh zásilky</w:t>
            </w:r>
          </w:p>
        </w:tc>
        <w:tc>
          <w:tcPr>
            <w:tcW w:w="2862" w:type="pct"/>
            <w:gridSpan w:val="5"/>
            <w:tcBorders>
              <w:top w:val="single" w:sz="4" w:space="0" w:color="auto"/>
              <w:left w:val="nil"/>
              <w:bottom w:val="single" w:sz="4" w:space="0" w:color="auto"/>
              <w:right w:val="single" w:sz="4" w:space="0" w:color="auto"/>
            </w:tcBorders>
            <w:shd w:val="clear" w:color="auto" w:fill="auto"/>
            <w:noWrap/>
            <w:vAlign w:val="center"/>
            <w:hideMark/>
          </w:tcPr>
          <w:p w:rsidR="00E444B1" w:rsidRPr="001D37E7" w:rsidRDefault="00E444B1" w:rsidP="00A63E5E">
            <w:pPr>
              <w:jc w:val="center"/>
              <w:rPr>
                <w:rFonts w:ascii="Arial" w:hAnsi="Arial" w:cs="Arial"/>
                <w:b/>
                <w:sz w:val="20"/>
                <w:szCs w:val="20"/>
              </w:rPr>
            </w:pPr>
            <w:r w:rsidRPr="001D37E7">
              <w:rPr>
                <w:rFonts w:ascii="Arial" w:hAnsi="Arial" w:cs="Arial"/>
                <w:b/>
                <w:sz w:val="20"/>
                <w:szCs w:val="20"/>
              </w:rPr>
              <w:t xml:space="preserve">Do hmotnosti / cena </w:t>
            </w:r>
            <w:r w:rsidR="00A63E5E" w:rsidRPr="001D37E7">
              <w:rPr>
                <w:rFonts w:ascii="Arial" w:hAnsi="Arial" w:cs="Arial"/>
                <w:b/>
                <w:sz w:val="20"/>
                <w:szCs w:val="20"/>
              </w:rPr>
              <w:t>po slevě</w:t>
            </w:r>
          </w:p>
        </w:tc>
      </w:tr>
      <w:tr w:rsidR="001D37E7" w:rsidRPr="001D37E7" w:rsidTr="00A63E5E">
        <w:trPr>
          <w:trHeight w:val="585"/>
        </w:trPr>
        <w:tc>
          <w:tcPr>
            <w:tcW w:w="2138" w:type="pct"/>
            <w:vMerge/>
            <w:tcBorders>
              <w:top w:val="single" w:sz="4" w:space="0" w:color="auto"/>
              <w:left w:val="single" w:sz="4" w:space="0" w:color="auto"/>
              <w:bottom w:val="single" w:sz="4" w:space="0" w:color="auto"/>
              <w:right w:val="single" w:sz="4" w:space="0" w:color="auto"/>
            </w:tcBorders>
            <w:vAlign w:val="center"/>
            <w:hideMark/>
          </w:tcPr>
          <w:p w:rsidR="00E444B1" w:rsidRPr="001D37E7" w:rsidRDefault="00E444B1" w:rsidP="00013A14">
            <w:pPr>
              <w:rPr>
                <w:rFonts w:ascii="Arial" w:hAnsi="Arial" w:cs="Arial"/>
                <w:sz w:val="20"/>
                <w:szCs w:val="20"/>
              </w:rPr>
            </w:pPr>
          </w:p>
        </w:tc>
        <w:tc>
          <w:tcPr>
            <w:tcW w:w="673" w:type="pct"/>
            <w:tcBorders>
              <w:top w:val="nil"/>
              <w:left w:val="nil"/>
              <w:bottom w:val="single" w:sz="4" w:space="0" w:color="auto"/>
              <w:right w:val="single" w:sz="4" w:space="0" w:color="auto"/>
            </w:tcBorders>
            <w:shd w:val="clear" w:color="auto" w:fill="auto"/>
            <w:vAlign w:val="center"/>
            <w:hideMark/>
          </w:tcPr>
          <w:p w:rsidR="00E444B1" w:rsidRPr="001D37E7" w:rsidRDefault="00E444B1" w:rsidP="00013A14">
            <w:pPr>
              <w:jc w:val="center"/>
              <w:rPr>
                <w:rFonts w:ascii="Arial" w:hAnsi="Arial" w:cs="Arial"/>
                <w:b/>
                <w:sz w:val="20"/>
                <w:szCs w:val="20"/>
              </w:rPr>
            </w:pPr>
            <w:r w:rsidRPr="001D37E7">
              <w:rPr>
                <w:rFonts w:ascii="Arial" w:hAnsi="Arial" w:cs="Arial"/>
                <w:b/>
                <w:sz w:val="20"/>
                <w:szCs w:val="20"/>
              </w:rPr>
              <w:t>50 g</w:t>
            </w:r>
            <w:r w:rsidRPr="001D37E7">
              <w:rPr>
                <w:rFonts w:ascii="Arial" w:hAnsi="Arial" w:cs="Arial"/>
                <w:b/>
                <w:sz w:val="20"/>
                <w:szCs w:val="20"/>
              </w:rPr>
              <w:br/>
              <w:t xml:space="preserve">standard </w:t>
            </w:r>
            <w:r w:rsidRPr="001D37E7">
              <w:rPr>
                <w:rFonts w:ascii="Arial" w:hAnsi="Arial" w:cs="Arial"/>
                <w:b/>
                <w:sz w:val="20"/>
                <w:szCs w:val="20"/>
                <w:vertAlign w:val="superscript"/>
              </w:rPr>
              <w:t>1)</w:t>
            </w:r>
          </w:p>
        </w:tc>
        <w:tc>
          <w:tcPr>
            <w:tcW w:w="547" w:type="pct"/>
            <w:tcBorders>
              <w:top w:val="nil"/>
              <w:left w:val="nil"/>
              <w:bottom w:val="single" w:sz="4" w:space="0" w:color="auto"/>
              <w:right w:val="single" w:sz="4" w:space="0" w:color="auto"/>
            </w:tcBorders>
            <w:shd w:val="clear" w:color="auto" w:fill="auto"/>
            <w:noWrap/>
            <w:vAlign w:val="center"/>
            <w:hideMark/>
          </w:tcPr>
          <w:p w:rsidR="00E444B1" w:rsidRPr="001D37E7" w:rsidRDefault="00E444B1" w:rsidP="00013A14">
            <w:pPr>
              <w:jc w:val="center"/>
              <w:rPr>
                <w:rFonts w:ascii="Arial" w:hAnsi="Arial" w:cs="Arial"/>
                <w:b/>
                <w:sz w:val="20"/>
                <w:szCs w:val="20"/>
              </w:rPr>
            </w:pPr>
            <w:r w:rsidRPr="001D37E7">
              <w:rPr>
                <w:rFonts w:ascii="Arial" w:hAnsi="Arial" w:cs="Arial"/>
                <w:b/>
                <w:sz w:val="20"/>
                <w:szCs w:val="20"/>
              </w:rPr>
              <w:t xml:space="preserve">100 g </w:t>
            </w:r>
            <w:r w:rsidRPr="001D37E7">
              <w:rPr>
                <w:rFonts w:ascii="Arial" w:hAnsi="Arial" w:cs="Arial"/>
                <w:b/>
                <w:sz w:val="20"/>
                <w:szCs w:val="20"/>
                <w:vertAlign w:val="superscript"/>
              </w:rPr>
              <w:t>2)</w:t>
            </w:r>
            <w:r w:rsidRPr="001D37E7">
              <w:rPr>
                <w:rFonts w:ascii="Arial" w:hAnsi="Arial" w:cs="Arial"/>
                <w:b/>
                <w:sz w:val="20"/>
                <w:szCs w:val="20"/>
              </w:rPr>
              <w:t xml:space="preserve"> </w:t>
            </w:r>
          </w:p>
        </w:tc>
        <w:tc>
          <w:tcPr>
            <w:tcW w:w="547" w:type="pct"/>
            <w:tcBorders>
              <w:top w:val="nil"/>
              <w:left w:val="nil"/>
              <w:bottom w:val="single" w:sz="4" w:space="0" w:color="auto"/>
              <w:right w:val="single" w:sz="4" w:space="0" w:color="auto"/>
            </w:tcBorders>
            <w:shd w:val="clear" w:color="auto" w:fill="auto"/>
            <w:noWrap/>
            <w:vAlign w:val="center"/>
            <w:hideMark/>
          </w:tcPr>
          <w:p w:rsidR="00E444B1" w:rsidRPr="001D37E7" w:rsidRDefault="00E444B1" w:rsidP="00013A14">
            <w:pPr>
              <w:jc w:val="center"/>
              <w:rPr>
                <w:rFonts w:ascii="Arial" w:hAnsi="Arial" w:cs="Arial"/>
                <w:b/>
                <w:sz w:val="20"/>
                <w:szCs w:val="20"/>
              </w:rPr>
            </w:pPr>
            <w:r w:rsidRPr="001D37E7">
              <w:rPr>
                <w:rFonts w:ascii="Arial" w:hAnsi="Arial" w:cs="Arial"/>
                <w:b/>
                <w:sz w:val="20"/>
                <w:szCs w:val="20"/>
              </w:rPr>
              <w:t xml:space="preserve">500 g </w:t>
            </w:r>
            <w:r w:rsidRPr="001D37E7">
              <w:rPr>
                <w:rFonts w:ascii="Arial" w:hAnsi="Arial" w:cs="Arial"/>
                <w:b/>
                <w:sz w:val="20"/>
                <w:szCs w:val="20"/>
                <w:vertAlign w:val="superscript"/>
              </w:rPr>
              <w:t>2)</w:t>
            </w:r>
          </w:p>
        </w:tc>
        <w:tc>
          <w:tcPr>
            <w:tcW w:w="547" w:type="pct"/>
            <w:tcBorders>
              <w:top w:val="nil"/>
              <w:left w:val="nil"/>
              <w:bottom w:val="single" w:sz="4" w:space="0" w:color="auto"/>
              <w:right w:val="single" w:sz="4" w:space="0" w:color="auto"/>
            </w:tcBorders>
            <w:shd w:val="clear" w:color="auto" w:fill="auto"/>
            <w:noWrap/>
            <w:vAlign w:val="center"/>
            <w:hideMark/>
          </w:tcPr>
          <w:p w:rsidR="00E444B1" w:rsidRPr="001D37E7" w:rsidRDefault="00E444B1" w:rsidP="00013A14">
            <w:pPr>
              <w:jc w:val="center"/>
              <w:rPr>
                <w:rFonts w:ascii="Arial" w:hAnsi="Arial" w:cs="Arial"/>
                <w:b/>
                <w:sz w:val="20"/>
                <w:szCs w:val="20"/>
              </w:rPr>
            </w:pPr>
            <w:r w:rsidRPr="001D37E7">
              <w:rPr>
                <w:rFonts w:ascii="Arial" w:hAnsi="Arial" w:cs="Arial"/>
                <w:b/>
                <w:sz w:val="20"/>
                <w:szCs w:val="20"/>
              </w:rPr>
              <w:t xml:space="preserve"> 1 kg </w:t>
            </w:r>
            <w:r w:rsidRPr="001D37E7">
              <w:rPr>
                <w:rFonts w:ascii="Arial" w:hAnsi="Arial" w:cs="Arial"/>
                <w:b/>
                <w:sz w:val="20"/>
                <w:szCs w:val="20"/>
                <w:vertAlign w:val="superscript"/>
              </w:rPr>
              <w:t>2)</w:t>
            </w:r>
            <w:r w:rsidRPr="001D37E7">
              <w:rPr>
                <w:rFonts w:ascii="Arial" w:hAnsi="Arial" w:cs="Arial"/>
                <w:b/>
                <w:sz w:val="20"/>
                <w:szCs w:val="20"/>
              </w:rPr>
              <w:t xml:space="preserve"> </w:t>
            </w:r>
          </w:p>
        </w:tc>
        <w:tc>
          <w:tcPr>
            <w:tcW w:w="547" w:type="pct"/>
            <w:tcBorders>
              <w:top w:val="nil"/>
              <w:left w:val="nil"/>
              <w:bottom w:val="single" w:sz="4" w:space="0" w:color="auto"/>
              <w:right w:val="single" w:sz="4" w:space="0" w:color="auto"/>
            </w:tcBorders>
            <w:shd w:val="clear" w:color="auto" w:fill="auto"/>
            <w:noWrap/>
            <w:vAlign w:val="center"/>
            <w:hideMark/>
          </w:tcPr>
          <w:p w:rsidR="00E444B1" w:rsidRPr="001D37E7" w:rsidRDefault="00E444B1" w:rsidP="00013A14">
            <w:pPr>
              <w:jc w:val="center"/>
              <w:rPr>
                <w:rFonts w:ascii="Arial" w:hAnsi="Arial" w:cs="Arial"/>
                <w:b/>
                <w:sz w:val="20"/>
                <w:szCs w:val="20"/>
              </w:rPr>
            </w:pPr>
            <w:r w:rsidRPr="001D37E7">
              <w:rPr>
                <w:rFonts w:ascii="Arial" w:hAnsi="Arial" w:cs="Arial"/>
                <w:b/>
                <w:sz w:val="20"/>
                <w:szCs w:val="20"/>
              </w:rPr>
              <w:t xml:space="preserve">2 kg </w:t>
            </w:r>
            <w:r w:rsidRPr="001D37E7">
              <w:rPr>
                <w:rFonts w:ascii="Arial" w:hAnsi="Arial" w:cs="Arial"/>
                <w:b/>
                <w:sz w:val="20"/>
                <w:szCs w:val="20"/>
                <w:vertAlign w:val="superscript"/>
              </w:rPr>
              <w:t>2)</w:t>
            </w:r>
          </w:p>
        </w:tc>
      </w:tr>
      <w:tr w:rsidR="001D37E7" w:rsidRPr="001D37E7" w:rsidTr="00A63E5E">
        <w:trPr>
          <w:trHeight w:val="600"/>
        </w:trPr>
        <w:tc>
          <w:tcPr>
            <w:tcW w:w="2138" w:type="pct"/>
            <w:tcBorders>
              <w:top w:val="nil"/>
              <w:left w:val="single" w:sz="4" w:space="0" w:color="auto"/>
              <w:bottom w:val="single" w:sz="4" w:space="0" w:color="auto"/>
              <w:right w:val="single" w:sz="4" w:space="0" w:color="auto"/>
            </w:tcBorders>
            <w:shd w:val="clear" w:color="auto" w:fill="auto"/>
            <w:vAlign w:val="bottom"/>
            <w:hideMark/>
          </w:tcPr>
          <w:p w:rsidR="00A63E5E" w:rsidRPr="001D37E7" w:rsidRDefault="00A63E5E" w:rsidP="00013A14">
            <w:pPr>
              <w:rPr>
                <w:rFonts w:ascii="Arial" w:hAnsi="Arial" w:cs="Arial"/>
                <w:sz w:val="20"/>
                <w:szCs w:val="20"/>
              </w:rPr>
            </w:pPr>
            <w:r w:rsidRPr="001D37E7">
              <w:rPr>
                <w:rFonts w:ascii="Arial" w:hAnsi="Arial" w:cs="Arial"/>
                <w:b/>
                <w:sz w:val="20"/>
                <w:szCs w:val="20"/>
              </w:rPr>
              <w:t>Doporučené psaní</w:t>
            </w:r>
            <w:r w:rsidRPr="001D37E7">
              <w:rPr>
                <w:rFonts w:ascii="Arial" w:hAnsi="Arial" w:cs="Arial"/>
                <w:sz w:val="20"/>
                <w:szCs w:val="20"/>
              </w:rPr>
              <w:br/>
              <w:t>čl. 13 poštovních podmínek</w:t>
            </w:r>
          </w:p>
        </w:tc>
        <w:tc>
          <w:tcPr>
            <w:tcW w:w="673" w:type="pct"/>
            <w:tcBorders>
              <w:top w:val="nil"/>
              <w:left w:val="nil"/>
              <w:bottom w:val="single" w:sz="4" w:space="0" w:color="auto"/>
              <w:right w:val="single" w:sz="4" w:space="0" w:color="auto"/>
            </w:tcBorders>
            <w:shd w:val="clear" w:color="auto" w:fill="auto"/>
            <w:noWrap/>
            <w:vAlign w:val="center"/>
            <w:hideMark/>
          </w:tcPr>
          <w:p w:rsidR="00A63E5E" w:rsidRPr="001D37E7" w:rsidRDefault="008B4F63" w:rsidP="00A53B23">
            <w:pPr>
              <w:jc w:val="center"/>
              <w:rPr>
                <w:rFonts w:ascii="Arial" w:hAnsi="Arial" w:cs="Arial"/>
                <w:sz w:val="20"/>
                <w:szCs w:val="20"/>
              </w:rPr>
            </w:pPr>
            <w:r w:rsidRPr="001D37E7">
              <w:rPr>
                <w:rFonts w:ascii="Arial" w:hAnsi="Arial" w:cs="Arial"/>
                <w:sz w:val="20"/>
                <w:szCs w:val="20"/>
              </w:rPr>
              <w:t>23</w:t>
            </w:r>
            <w:r w:rsidR="00A63E5E" w:rsidRPr="001D37E7">
              <w:rPr>
                <w:rFonts w:ascii="Arial" w:hAnsi="Arial" w:cs="Arial"/>
                <w:sz w:val="20"/>
                <w:szCs w:val="20"/>
              </w:rPr>
              <w:t>,60 Kč</w:t>
            </w:r>
          </w:p>
        </w:tc>
        <w:tc>
          <w:tcPr>
            <w:tcW w:w="547" w:type="pct"/>
            <w:tcBorders>
              <w:top w:val="nil"/>
              <w:left w:val="nil"/>
              <w:bottom w:val="single" w:sz="4" w:space="0" w:color="auto"/>
              <w:right w:val="single" w:sz="4" w:space="0" w:color="auto"/>
            </w:tcBorders>
            <w:shd w:val="clear" w:color="auto" w:fill="auto"/>
            <w:noWrap/>
            <w:vAlign w:val="center"/>
            <w:hideMark/>
          </w:tcPr>
          <w:p w:rsidR="00A63E5E" w:rsidRPr="001D37E7" w:rsidRDefault="008B4F63" w:rsidP="00A53B23">
            <w:pPr>
              <w:jc w:val="center"/>
              <w:rPr>
                <w:rFonts w:ascii="Arial" w:hAnsi="Arial" w:cs="Arial"/>
                <w:sz w:val="20"/>
                <w:szCs w:val="20"/>
              </w:rPr>
            </w:pPr>
            <w:r w:rsidRPr="001D37E7">
              <w:rPr>
                <w:rFonts w:ascii="Arial" w:hAnsi="Arial" w:cs="Arial"/>
                <w:sz w:val="20"/>
                <w:szCs w:val="20"/>
              </w:rPr>
              <w:t>29</w:t>
            </w:r>
            <w:r w:rsidR="00A63E5E" w:rsidRPr="001D37E7">
              <w:rPr>
                <w:rFonts w:ascii="Arial" w:hAnsi="Arial" w:cs="Arial"/>
                <w:sz w:val="20"/>
                <w:szCs w:val="20"/>
              </w:rPr>
              <w:t>,80 Kč</w:t>
            </w:r>
          </w:p>
        </w:tc>
        <w:tc>
          <w:tcPr>
            <w:tcW w:w="547" w:type="pct"/>
            <w:tcBorders>
              <w:top w:val="nil"/>
              <w:left w:val="nil"/>
              <w:bottom w:val="single" w:sz="4" w:space="0" w:color="auto"/>
              <w:right w:val="single" w:sz="4" w:space="0" w:color="auto"/>
            </w:tcBorders>
            <w:shd w:val="clear" w:color="auto" w:fill="auto"/>
            <w:noWrap/>
            <w:vAlign w:val="center"/>
            <w:hideMark/>
          </w:tcPr>
          <w:p w:rsidR="00A63E5E" w:rsidRPr="001D37E7" w:rsidRDefault="008B4F63" w:rsidP="00A53B23">
            <w:pPr>
              <w:jc w:val="center"/>
              <w:rPr>
                <w:rFonts w:ascii="Arial" w:hAnsi="Arial" w:cs="Arial"/>
                <w:sz w:val="20"/>
                <w:szCs w:val="20"/>
              </w:rPr>
            </w:pPr>
            <w:r w:rsidRPr="001D37E7">
              <w:rPr>
                <w:rFonts w:ascii="Arial" w:hAnsi="Arial" w:cs="Arial"/>
                <w:sz w:val="20"/>
                <w:szCs w:val="20"/>
              </w:rPr>
              <w:t>32</w:t>
            </w:r>
            <w:r w:rsidR="00A63E5E" w:rsidRPr="001D37E7">
              <w:rPr>
                <w:rFonts w:ascii="Arial" w:hAnsi="Arial" w:cs="Arial"/>
                <w:sz w:val="20"/>
                <w:szCs w:val="20"/>
              </w:rPr>
              <w:t>,20 Kč</w:t>
            </w:r>
          </w:p>
        </w:tc>
        <w:tc>
          <w:tcPr>
            <w:tcW w:w="547" w:type="pct"/>
            <w:tcBorders>
              <w:top w:val="nil"/>
              <w:left w:val="nil"/>
              <w:bottom w:val="single" w:sz="4" w:space="0" w:color="auto"/>
              <w:right w:val="single" w:sz="4" w:space="0" w:color="auto"/>
            </w:tcBorders>
            <w:shd w:val="clear" w:color="auto" w:fill="auto"/>
            <w:noWrap/>
            <w:vAlign w:val="center"/>
            <w:hideMark/>
          </w:tcPr>
          <w:p w:rsidR="00A63E5E" w:rsidRPr="001D37E7" w:rsidRDefault="008B4F63" w:rsidP="00A53B23">
            <w:pPr>
              <w:jc w:val="center"/>
              <w:rPr>
                <w:rFonts w:ascii="Arial" w:hAnsi="Arial" w:cs="Arial"/>
                <w:sz w:val="20"/>
                <w:szCs w:val="20"/>
              </w:rPr>
            </w:pPr>
            <w:r w:rsidRPr="001D37E7">
              <w:rPr>
                <w:rFonts w:ascii="Arial" w:hAnsi="Arial" w:cs="Arial"/>
                <w:sz w:val="20"/>
                <w:szCs w:val="20"/>
              </w:rPr>
              <w:t>36</w:t>
            </w:r>
            <w:r w:rsidR="00A63E5E" w:rsidRPr="001D37E7">
              <w:rPr>
                <w:rFonts w:ascii="Arial" w:hAnsi="Arial" w:cs="Arial"/>
                <w:sz w:val="20"/>
                <w:szCs w:val="20"/>
              </w:rPr>
              <w:t>,80 Kč</w:t>
            </w:r>
          </w:p>
        </w:tc>
        <w:tc>
          <w:tcPr>
            <w:tcW w:w="547" w:type="pct"/>
            <w:tcBorders>
              <w:top w:val="nil"/>
              <w:left w:val="nil"/>
              <w:bottom w:val="single" w:sz="4" w:space="0" w:color="auto"/>
              <w:right w:val="single" w:sz="4" w:space="0" w:color="auto"/>
            </w:tcBorders>
            <w:shd w:val="clear" w:color="auto" w:fill="FFFFFF" w:themeFill="background1"/>
            <w:noWrap/>
            <w:vAlign w:val="center"/>
            <w:hideMark/>
          </w:tcPr>
          <w:p w:rsidR="00A63E5E" w:rsidRPr="001D37E7" w:rsidRDefault="008B4F63" w:rsidP="00A53B23">
            <w:pPr>
              <w:jc w:val="center"/>
              <w:rPr>
                <w:rFonts w:ascii="Arial" w:hAnsi="Arial" w:cs="Arial"/>
                <w:sz w:val="20"/>
                <w:szCs w:val="20"/>
              </w:rPr>
            </w:pPr>
            <w:r w:rsidRPr="001D37E7">
              <w:rPr>
                <w:rFonts w:ascii="Arial" w:hAnsi="Arial" w:cs="Arial"/>
                <w:sz w:val="20"/>
                <w:szCs w:val="20"/>
              </w:rPr>
              <w:t>41</w:t>
            </w:r>
            <w:r w:rsidR="00A63E5E" w:rsidRPr="001D37E7">
              <w:rPr>
                <w:rFonts w:ascii="Arial" w:hAnsi="Arial" w:cs="Arial"/>
                <w:sz w:val="20"/>
                <w:szCs w:val="20"/>
              </w:rPr>
              <w:t>,70 Kč</w:t>
            </w:r>
          </w:p>
        </w:tc>
      </w:tr>
      <w:tr w:rsidR="001D37E7" w:rsidRPr="001D37E7" w:rsidTr="00013A14">
        <w:trPr>
          <w:trHeight w:val="155"/>
        </w:trPr>
        <w:tc>
          <w:tcPr>
            <w:tcW w:w="5000" w:type="pct"/>
            <w:gridSpan w:val="6"/>
            <w:tcBorders>
              <w:top w:val="nil"/>
              <w:left w:val="nil"/>
              <w:bottom w:val="nil"/>
              <w:right w:val="nil"/>
            </w:tcBorders>
            <w:shd w:val="clear" w:color="auto" w:fill="auto"/>
            <w:noWrap/>
            <w:vAlign w:val="bottom"/>
            <w:hideMark/>
          </w:tcPr>
          <w:p w:rsidR="00A63E5E" w:rsidRPr="001D37E7" w:rsidRDefault="00A63E5E" w:rsidP="00013A14">
            <w:pPr>
              <w:spacing w:line="240" w:lineRule="auto"/>
              <w:rPr>
                <w:rFonts w:ascii="Arial" w:hAnsi="Arial" w:cs="Arial"/>
                <w:sz w:val="16"/>
                <w:szCs w:val="16"/>
              </w:rPr>
            </w:pPr>
            <w:r w:rsidRPr="001D37E7">
              <w:rPr>
                <w:rFonts w:ascii="Arial" w:hAnsi="Arial" w:cs="Arial"/>
                <w:sz w:val="16"/>
                <w:szCs w:val="16"/>
              </w:rPr>
              <w:t>1) Obálka nebo nesložený kartónový lístek, pravoúhlého tvaru, s rozměry maximálně 23,1 x 16,4 x 0,5 cm, minimálně 14 x 9 cm.</w:t>
            </w:r>
          </w:p>
        </w:tc>
      </w:tr>
      <w:tr w:rsidR="00A63E5E" w:rsidRPr="001D37E7" w:rsidTr="00013A14">
        <w:trPr>
          <w:trHeight w:val="112"/>
        </w:trPr>
        <w:tc>
          <w:tcPr>
            <w:tcW w:w="5000" w:type="pct"/>
            <w:gridSpan w:val="6"/>
            <w:tcBorders>
              <w:top w:val="nil"/>
              <w:left w:val="nil"/>
              <w:bottom w:val="nil"/>
              <w:right w:val="nil"/>
            </w:tcBorders>
            <w:shd w:val="clear" w:color="auto" w:fill="auto"/>
            <w:noWrap/>
            <w:vAlign w:val="bottom"/>
            <w:hideMark/>
          </w:tcPr>
          <w:p w:rsidR="00A63E5E" w:rsidRPr="001D37E7" w:rsidRDefault="00A63E5E" w:rsidP="00013A14">
            <w:pPr>
              <w:spacing w:line="240" w:lineRule="auto"/>
              <w:rPr>
                <w:rFonts w:ascii="Arial" w:hAnsi="Arial" w:cs="Arial"/>
                <w:sz w:val="16"/>
                <w:szCs w:val="16"/>
              </w:rPr>
            </w:pPr>
            <w:r w:rsidRPr="001D37E7">
              <w:rPr>
                <w:rFonts w:ascii="Arial" w:hAnsi="Arial" w:cs="Arial"/>
                <w:sz w:val="16"/>
                <w:szCs w:val="16"/>
              </w:rPr>
              <w:t>2) Délka nesmí přesahovat 50 cm a šířka 35 cm, přičemž tloušťka nesmí být větší než 5 cm. Minimální rozměry zásilky jsou 14 x 9 cm.</w:t>
            </w:r>
          </w:p>
        </w:tc>
      </w:tr>
    </w:tbl>
    <w:p w:rsidR="00E444B1" w:rsidRPr="001D37E7" w:rsidRDefault="00E444B1" w:rsidP="00E444B1">
      <w:pPr>
        <w:spacing w:line="228" w:lineRule="auto"/>
        <w:rPr>
          <w:rFonts w:ascii="Arial" w:hAnsi="Arial" w:cs="Arial"/>
          <w:sz w:val="16"/>
          <w:szCs w:val="18"/>
        </w:rPr>
      </w:pPr>
    </w:p>
    <w:tbl>
      <w:tblPr>
        <w:tblW w:w="1020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497"/>
      </w:tblGrid>
      <w:tr w:rsidR="00E444B1" w:rsidRPr="001D37E7" w:rsidTr="00CC37CD">
        <w:trPr>
          <w:trHeight w:val="178"/>
        </w:trPr>
        <w:tc>
          <w:tcPr>
            <w:tcW w:w="709" w:type="dxa"/>
            <w:tcBorders>
              <w:top w:val="nil"/>
              <w:left w:val="nil"/>
              <w:bottom w:val="nil"/>
              <w:right w:val="nil"/>
            </w:tcBorders>
          </w:tcPr>
          <w:p w:rsidR="00E444B1" w:rsidRPr="001D37E7" w:rsidRDefault="00E444B1" w:rsidP="00013A14">
            <w:pPr>
              <w:rPr>
                <w:rFonts w:ascii="Arial" w:hAnsi="Arial" w:cs="Arial"/>
                <w:b/>
              </w:rPr>
            </w:pPr>
            <w:r w:rsidRPr="001D37E7">
              <w:rPr>
                <w:rFonts w:ascii="Arial" w:hAnsi="Arial" w:cs="Arial"/>
                <w:b/>
              </w:rPr>
              <w:t>4.2.3.</w:t>
            </w:r>
          </w:p>
        </w:tc>
        <w:tc>
          <w:tcPr>
            <w:tcW w:w="9497" w:type="dxa"/>
            <w:tcBorders>
              <w:top w:val="nil"/>
              <w:left w:val="nil"/>
              <w:bottom w:val="nil"/>
              <w:right w:val="nil"/>
            </w:tcBorders>
            <w:shd w:val="clear" w:color="auto" w:fill="auto"/>
          </w:tcPr>
          <w:p w:rsidR="00E444B1" w:rsidRPr="001D37E7" w:rsidRDefault="00E444B1" w:rsidP="00013A14">
            <w:pPr>
              <w:spacing w:line="240" w:lineRule="auto"/>
              <w:rPr>
                <w:rFonts w:ascii="Arial" w:hAnsi="Arial" w:cs="Arial"/>
                <w:b/>
              </w:rPr>
            </w:pPr>
            <w:r w:rsidRPr="001D37E7">
              <w:rPr>
                <w:rFonts w:ascii="Arial" w:hAnsi="Arial" w:cs="Arial"/>
                <w:b/>
              </w:rPr>
              <w:t>Doporučený balíček - ceny pro zákazníky Hybridní pošty</w:t>
            </w:r>
          </w:p>
        </w:tc>
      </w:tr>
    </w:tbl>
    <w:p w:rsidR="00E444B1" w:rsidRPr="001D37E7" w:rsidRDefault="00E444B1" w:rsidP="00E444B1">
      <w:pPr>
        <w:spacing w:line="228" w:lineRule="auto"/>
        <w:rPr>
          <w:rFonts w:ascii="Arial" w:hAnsi="Arial" w:cs="Arial"/>
          <w:sz w:val="8"/>
          <w:szCs w:val="18"/>
        </w:rPr>
      </w:pPr>
    </w:p>
    <w:tbl>
      <w:tblPr>
        <w:tblW w:w="4962" w:type="pct"/>
        <w:tblInd w:w="70" w:type="dxa"/>
        <w:tblCellMar>
          <w:left w:w="70" w:type="dxa"/>
          <w:right w:w="70" w:type="dxa"/>
        </w:tblCellMar>
        <w:tblLook w:val="04A0" w:firstRow="1" w:lastRow="0" w:firstColumn="1" w:lastColumn="0" w:noHBand="0" w:noVBand="1"/>
      </w:tblPr>
      <w:tblGrid>
        <w:gridCol w:w="4333"/>
        <w:gridCol w:w="1884"/>
        <w:gridCol w:w="1884"/>
        <w:gridCol w:w="1886"/>
      </w:tblGrid>
      <w:tr w:rsidR="001D37E7" w:rsidRPr="001D37E7" w:rsidTr="003C236F">
        <w:trPr>
          <w:trHeight w:val="300"/>
        </w:trPr>
        <w:tc>
          <w:tcPr>
            <w:tcW w:w="21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4B1" w:rsidRPr="001D37E7" w:rsidRDefault="00E444B1" w:rsidP="00013A14">
            <w:pPr>
              <w:jc w:val="center"/>
              <w:rPr>
                <w:rFonts w:ascii="Arial" w:hAnsi="Arial" w:cs="Arial"/>
                <w:b/>
                <w:sz w:val="20"/>
                <w:szCs w:val="20"/>
              </w:rPr>
            </w:pPr>
            <w:r w:rsidRPr="001D37E7">
              <w:rPr>
                <w:rFonts w:ascii="Arial" w:hAnsi="Arial" w:cs="Arial"/>
                <w:b/>
                <w:sz w:val="20"/>
                <w:szCs w:val="20"/>
              </w:rPr>
              <w:t>Druh zásilky</w:t>
            </w:r>
          </w:p>
        </w:tc>
        <w:tc>
          <w:tcPr>
            <w:tcW w:w="2830" w:type="pct"/>
            <w:gridSpan w:val="3"/>
            <w:tcBorders>
              <w:top w:val="single" w:sz="4" w:space="0" w:color="auto"/>
              <w:left w:val="nil"/>
              <w:bottom w:val="single" w:sz="4" w:space="0" w:color="auto"/>
              <w:right w:val="single" w:sz="4" w:space="0" w:color="auto"/>
            </w:tcBorders>
            <w:shd w:val="clear" w:color="auto" w:fill="auto"/>
            <w:noWrap/>
            <w:vAlign w:val="center"/>
            <w:hideMark/>
          </w:tcPr>
          <w:p w:rsidR="00E444B1" w:rsidRPr="001D37E7" w:rsidRDefault="00E444B1" w:rsidP="00A63E5E">
            <w:pPr>
              <w:jc w:val="center"/>
              <w:rPr>
                <w:rFonts w:ascii="Arial" w:hAnsi="Arial" w:cs="Arial"/>
                <w:b/>
                <w:sz w:val="20"/>
                <w:szCs w:val="20"/>
              </w:rPr>
            </w:pPr>
            <w:r w:rsidRPr="001D37E7">
              <w:rPr>
                <w:rFonts w:ascii="Arial" w:hAnsi="Arial" w:cs="Arial"/>
                <w:b/>
                <w:sz w:val="20"/>
                <w:szCs w:val="20"/>
              </w:rPr>
              <w:t xml:space="preserve">Do hmotnosti / cena </w:t>
            </w:r>
            <w:r w:rsidR="00A63E5E" w:rsidRPr="001D37E7">
              <w:rPr>
                <w:rFonts w:ascii="Arial" w:hAnsi="Arial" w:cs="Arial"/>
                <w:b/>
                <w:sz w:val="20"/>
                <w:szCs w:val="20"/>
              </w:rPr>
              <w:t>po slevě</w:t>
            </w:r>
          </w:p>
        </w:tc>
      </w:tr>
      <w:tr w:rsidR="001D37E7" w:rsidRPr="001D37E7" w:rsidTr="003C236F">
        <w:trPr>
          <w:trHeight w:val="300"/>
        </w:trPr>
        <w:tc>
          <w:tcPr>
            <w:tcW w:w="2170" w:type="pct"/>
            <w:vMerge/>
            <w:tcBorders>
              <w:top w:val="single" w:sz="4" w:space="0" w:color="auto"/>
              <w:left w:val="single" w:sz="4" w:space="0" w:color="auto"/>
              <w:bottom w:val="single" w:sz="4" w:space="0" w:color="auto"/>
              <w:right w:val="single" w:sz="4" w:space="0" w:color="auto"/>
            </w:tcBorders>
            <w:vAlign w:val="center"/>
            <w:hideMark/>
          </w:tcPr>
          <w:p w:rsidR="00E444B1" w:rsidRPr="001D37E7" w:rsidRDefault="00E444B1" w:rsidP="00013A14">
            <w:pPr>
              <w:rPr>
                <w:rFonts w:ascii="Arial" w:hAnsi="Arial" w:cs="Arial"/>
                <w:sz w:val="20"/>
                <w:szCs w:val="20"/>
              </w:rPr>
            </w:pPr>
          </w:p>
        </w:tc>
        <w:tc>
          <w:tcPr>
            <w:tcW w:w="943" w:type="pct"/>
            <w:tcBorders>
              <w:top w:val="nil"/>
              <w:left w:val="nil"/>
              <w:bottom w:val="single" w:sz="4" w:space="0" w:color="auto"/>
              <w:right w:val="single" w:sz="4" w:space="0" w:color="auto"/>
            </w:tcBorders>
            <w:shd w:val="clear" w:color="auto" w:fill="auto"/>
            <w:vAlign w:val="center"/>
            <w:hideMark/>
          </w:tcPr>
          <w:p w:rsidR="00E444B1" w:rsidRPr="001D37E7" w:rsidRDefault="00E444B1" w:rsidP="00013A14">
            <w:pPr>
              <w:jc w:val="center"/>
              <w:rPr>
                <w:rFonts w:ascii="Arial" w:hAnsi="Arial" w:cs="Arial"/>
                <w:sz w:val="20"/>
                <w:szCs w:val="20"/>
              </w:rPr>
            </w:pPr>
            <w:r w:rsidRPr="001D37E7">
              <w:rPr>
                <w:rFonts w:ascii="Arial" w:hAnsi="Arial" w:cs="Arial"/>
                <w:sz w:val="20"/>
                <w:szCs w:val="20"/>
              </w:rPr>
              <w:t>500 g</w:t>
            </w:r>
          </w:p>
        </w:tc>
        <w:tc>
          <w:tcPr>
            <w:tcW w:w="943" w:type="pct"/>
            <w:tcBorders>
              <w:top w:val="nil"/>
              <w:left w:val="nil"/>
              <w:bottom w:val="single" w:sz="4" w:space="0" w:color="auto"/>
              <w:right w:val="single" w:sz="4" w:space="0" w:color="auto"/>
            </w:tcBorders>
            <w:shd w:val="clear" w:color="auto" w:fill="auto"/>
            <w:noWrap/>
            <w:vAlign w:val="center"/>
            <w:hideMark/>
          </w:tcPr>
          <w:p w:rsidR="00E444B1" w:rsidRPr="001D37E7" w:rsidRDefault="00E444B1" w:rsidP="00013A14">
            <w:pPr>
              <w:jc w:val="center"/>
              <w:rPr>
                <w:rFonts w:ascii="Arial" w:hAnsi="Arial" w:cs="Arial"/>
                <w:sz w:val="20"/>
                <w:szCs w:val="20"/>
              </w:rPr>
            </w:pPr>
            <w:r w:rsidRPr="001D37E7">
              <w:rPr>
                <w:rFonts w:ascii="Arial" w:hAnsi="Arial" w:cs="Arial"/>
                <w:sz w:val="20"/>
                <w:szCs w:val="20"/>
              </w:rPr>
              <w:t xml:space="preserve"> 1 kg</w:t>
            </w:r>
          </w:p>
        </w:tc>
        <w:tc>
          <w:tcPr>
            <w:tcW w:w="943" w:type="pct"/>
            <w:tcBorders>
              <w:top w:val="nil"/>
              <w:left w:val="nil"/>
              <w:bottom w:val="single" w:sz="4" w:space="0" w:color="auto"/>
              <w:right w:val="single" w:sz="4" w:space="0" w:color="auto"/>
            </w:tcBorders>
            <w:shd w:val="clear" w:color="auto" w:fill="auto"/>
            <w:noWrap/>
            <w:vAlign w:val="center"/>
            <w:hideMark/>
          </w:tcPr>
          <w:p w:rsidR="00E444B1" w:rsidRPr="001D37E7" w:rsidRDefault="00E444B1" w:rsidP="00013A14">
            <w:pPr>
              <w:jc w:val="center"/>
              <w:rPr>
                <w:rFonts w:ascii="Arial" w:hAnsi="Arial" w:cs="Arial"/>
                <w:sz w:val="20"/>
                <w:szCs w:val="20"/>
              </w:rPr>
            </w:pPr>
            <w:r w:rsidRPr="001D37E7">
              <w:rPr>
                <w:rFonts w:ascii="Arial" w:hAnsi="Arial" w:cs="Arial"/>
                <w:sz w:val="20"/>
                <w:szCs w:val="20"/>
              </w:rPr>
              <w:t>2 kg</w:t>
            </w:r>
          </w:p>
        </w:tc>
      </w:tr>
      <w:tr w:rsidR="001D37E7" w:rsidRPr="001D37E7" w:rsidTr="003C236F">
        <w:trPr>
          <w:trHeight w:val="645"/>
        </w:trPr>
        <w:tc>
          <w:tcPr>
            <w:tcW w:w="2170" w:type="pct"/>
            <w:tcBorders>
              <w:top w:val="nil"/>
              <w:left w:val="single" w:sz="4" w:space="0" w:color="auto"/>
              <w:bottom w:val="single" w:sz="4" w:space="0" w:color="auto"/>
              <w:right w:val="single" w:sz="4" w:space="0" w:color="auto"/>
            </w:tcBorders>
            <w:shd w:val="clear" w:color="auto" w:fill="auto"/>
            <w:vAlign w:val="center"/>
            <w:hideMark/>
          </w:tcPr>
          <w:p w:rsidR="003C236F" w:rsidRPr="001D37E7" w:rsidRDefault="003C236F" w:rsidP="00013A14">
            <w:pPr>
              <w:rPr>
                <w:rFonts w:ascii="Arial" w:hAnsi="Arial" w:cs="Arial"/>
                <w:sz w:val="20"/>
                <w:szCs w:val="20"/>
              </w:rPr>
            </w:pPr>
            <w:r w:rsidRPr="001D37E7">
              <w:rPr>
                <w:rFonts w:ascii="Arial" w:hAnsi="Arial" w:cs="Arial"/>
                <w:b/>
                <w:sz w:val="20"/>
                <w:szCs w:val="20"/>
              </w:rPr>
              <w:t xml:space="preserve">Doporučený balíček </w:t>
            </w:r>
            <w:r w:rsidRPr="001D37E7">
              <w:rPr>
                <w:rFonts w:ascii="Arial" w:hAnsi="Arial" w:cs="Arial"/>
                <w:b/>
                <w:sz w:val="20"/>
                <w:szCs w:val="20"/>
                <w:vertAlign w:val="superscript"/>
              </w:rPr>
              <w:t>1</w:t>
            </w:r>
            <w:r w:rsidRPr="001D37E7">
              <w:rPr>
                <w:rFonts w:ascii="Arial" w:hAnsi="Arial" w:cs="Arial"/>
                <w:sz w:val="20"/>
                <w:szCs w:val="20"/>
                <w:vertAlign w:val="superscript"/>
              </w:rPr>
              <w:t>)</w:t>
            </w:r>
            <w:r w:rsidRPr="001D37E7">
              <w:rPr>
                <w:rFonts w:ascii="Arial" w:hAnsi="Arial" w:cs="Arial"/>
                <w:sz w:val="20"/>
                <w:szCs w:val="20"/>
              </w:rPr>
              <w:br/>
              <w:t>čl. 13 poštovních podmínek</w:t>
            </w:r>
          </w:p>
        </w:tc>
        <w:tc>
          <w:tcPr>
            <w:tcW w:w="943" w:type="pct"/>
            <w:tcBorders>
              <w:top w:val="nil"/>
              <w:left w:val="nil"/>
              <w:bottom w:val="single" w:sz="4" w:space="0" w:color="auto"/>
              <w:right w:val="single" w:sz="4" w:space="0" w:color="auto"/>
            </w:tcBorders>
            <w:shd w:val="clear" w:color="auto" w:fill="auto"/>
            <w:noWrap/>
            <w:vAlign w:val="center"/>
            <w:hideMark/>
          </w:tcPr>
          <w:p w:rsidR="003C236F" w:rsidRPr="001D37E7" w:rsidRDefault="003C236F" w:rsidP="00917763">
            <w:pPr>
              <w:jc w:val="center"/>
              <w:rPr>
                <w:rFonts w:ascii="Arial" w:hAnsi="Arial" w:cs="Arial"/>
                <w:sz w:val="20"/>
                <w:szCs w:val="20"/>
              </w:rPr>
            </w:pPr>
            <w:r w:rsidRPr="001D37E7">
              <w:rPr>
                <w:rFonts w:ascii="Arial" w:hAnsi="Arial" w:cs="Arial"/>
                <w:sz w:val="20"/>
                <w:szCs w:val="20"/>
              </w:rPr>
              <w:t>53,12 Kč</w:t>
            </w:r>
          </w:p>
        </w:tc>
        <w:tc>
          <w:tcPr>
            <w:tcW w:w="943" w:type="pct"/>
            <w:tcBorders>
              <w:top w:val="nil"/>
              <w:left w:val="nil"/>
              <w:bottom w:val="single" w:sz="4" w:space="0" w:color="auto"/>
              <w:right w:val="single" w:sz="4" w:space="0" w:color="auto"/>
            </w:tcBorders>
            <w:shd w:val="clear" w:color="auto" w:fill="auto"/>
            <w:noWrap/>
            <w:vAlign w:val="center"/>
            <w:hideMark/>
          </w:tcPr>
          <w:p w:rsidR="003C236F" w:rsidRPr="001D37E7" w:rsidRDefault="003C236F" w:rsidP="00917763">
            <w:pPr>
              <w:jc w:val="center"/>
              <w:rPr>
                <w:rFonts w:ascii="Arial" w:hAnsi="Arial" w:cs="Arial"/>
                <w:sz w:val="20"/>
                <w:szCs w:val="20"/>
              </w:rPr>
            </w:pPr>
            <w:r w:rsidRPr="001D37E7">
              <w:rPr>
                <w:rFonts w:ascii="Arial" w:hAnsi="Arial" w:cs="Arial"/>
                <w:sz w:val="20"/>
                <w:szCs w:val="20"/>
              </w:rPr>
              <w:t>57,27 Kč</w:t>
            </w:r>
          </w:p>
        </w:tc>
        <w:tc>
          <w:tcPr>
            <w:tcW w:w="943" w:type="pct"/>
            <w:tcBorders>
              <w:top w:val="nil"/>
              <w:left w:val="nil"/>
              <w:bottom w:val="single" w:sz="4" w:space="0" w:color="auto"/>
              <w:right w:val="single" w:sz="4" w:space="0" w:color="auto"/>
            </w:tcBorders>
            <w:shd w:val="clear" w:color="auto" w:fill="auto"/>
            <w:noWrap/>
            <w:vAlign w:val="center"/>
            <w:hideMark/>
          </w:tcPr>
          <w:p w:rsidR="003C236F" w:rsidRPr="001D37E7" w:rsidRDefault="003C236F" w:rsidP="00917763">
            <w:pPr>
              <w:jc w:val="center"/>
              <w:rPr>
                <w:rFonts w:ascii="Arial" w:hAnsi="Arial" w:cs="Arial"/>
                <w:sz w:val="20"/>
                <w:szCs w:val="20"/>
              </w:rPr>
            </w:pPr>
            <w:r w:rsidRPr="001D37E7">
              <w:rPr>
                <w:rFonts w:ascii="Arial" w:hAnsi="Arial" w:cs="Arial"/>
                <w:sz w:val="20"/>
                <w:szCs w:val="20"/>
              </w:rPr>
              <w:t>60,59 Kč</w:t>
            </w:r>
          </w:p>
        </w:tc>
      </w:tr>
      <w:tr w:rsidR="001D37E7" w:rsidRPr="001D37E7" w:rsidTr="00013A14">
        <w:trPr>
          <w:trHeight w:val="159"/>
        </w:trPr>
        <w:tc>
          <w:tcPr>
            <w:tcW w:w="5000" w:type="pct"/>
            <w:gridSpan w:val="4"/>
            <w:tcBorders>
              <w:top w:val="nil"/>
              <w:left w:val="nil"/>
              <w:bottom w:val="nil"/>
              <w:right w:val="nil"/>
            </w:tcBorders>
            <w:shd w:val="clear" w:color="auto" w:fill="auto"/>
            <w:noWrap/>
            <w:vAlign w:val="bottom"/>
            <w:hideMark/>
          </w:tcPr>
          <w:p w:rsidR="00D5046F" w:rsidRPr="001D37E7" w:rsidRDefault="00D5046F" w:rsidP="00013A14">
            <w:pPr>
              <w:spacing w:line="240" w:lineRule="auto"/>
              <w:rPr>
                <w:rFonts w:ascii="Arial" w:hAnsi="Arial" w:cs="Arial"/>
                <w:sz w:val="16"/>
                <w:szCs w:val="16"/>
              </w:rPr>
            </w:pPr>
            <w:r w:rsidRPr="001D37E7">
              <w:rPr>
                <w:rFonts w:ascii="Arial" w:hAnsi="Arial" w:cs="Arial"/>
                <w:sz w:val="16"/>
                <w:szCs w:val="16"/>
              </w:rPr>
              <w:t>1) Největší rozměr zásilky nesmí přesáhnout 60 cm a součet všech jejích tří rozměrů 90 cm.</w:t>
            </w:r>
          </w:p>
        </w:tc>
      </w:tr>
      <w:tr w:rsidR="00D5046F" w:rsidRPr="001D37E7" w:rsidTr="00013A14">
        <w:trPr>
          <w:trHeight w:val="130"/>
        </w:trPr>
        <w:tc>
          <w:tcPr>
            <w:tcW w:w="5000" w:type="pct"/>
            <w:gridSpan w:val="4"/>
            <w:tcBorders>
              <w:top w:val="nil"/>
              <w:left w:val="nil"/>
              <w:bottom w:val="nil"/>
              <w:right w:val="nil"/>
            </w:tcBorders>
            <w:shd w:val="clear" w:color="auto" w:fill="auto"/>
            <w:noWrap/>
            <w:vAlign w:val="bottom"/>
            <w:hideMark/>
          </w:tcPr>
          <w:p w:rsidR="00D5046F" w:rsidRPr="001D37E7" w:rsidRDefault="00D5046F" w:rsidP="00013A14">
            <w:pPr>
              <w:spacing w:line="240" w:lineRule="auto"/>
              <w:rPr>
                <w:rFonts w:ascii="Arial" w:hAnsi="Arial" w:cs="Arial"/>
                <w:sz w:val="16"/>
                <w:szCs w:val="16"/>
              </w:rPr>
            </w:pPr>
            <w:r w:rsidRPr="001D37E7">
              <w:rPr>
                <w:rFonts w:ascii="Arial" w:hAnsi="Arial" w:cs="Arial"/>
                <w:sz w:val="16"/>
                <w:szCs w:val="16"/>
              </w:rPr>
              <w:t>Minimální rozměry zásilky jsou 14 x 9 cm.</w:t>
            </w:r>
          </w:p>
        </w:tc>
      </w:tr>
    </w:tbl>
    <w:p w:rsidR="00E444B1" w:rsidRPr="001D37E7" w:rsidRDefault="00E444B1" w:rsidP="00E444B1">
      <w:pPr>
        <w:spacing w:line="228" w:lineRule="auto"/>
        <w:rPr>
          <w:rFonts w:ascii="Arial" w:hAnsi="Arial" w:cs="Arial"/>
          <w:sz w:val="16"/>
          <w:szCs w:val="18"/>
        </w:rPr>
      </w:pPr>
    </w:p>
    <w:tbl>
      <w:tblPr>
        <w:tblW w:w="1020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497"/>
      </w:tblGrid>
      <w:tr w:rsidR="00E444B1" w:rsidRPr="001D37E7" w:rsidTr="00CC37CD">
        <w:trPr>
          <w:trHeight w:val="178"/>
        </w:trPr>
        <w:tc>
          <w:tcPr>
            <w:tcW w:w="709" w:type="dxa"/>
            <w:tcBorders>
              <w:top w:val="nil"/>
              <w:left w:val="nil"/>
              <w:bottom w:val="nil"/>
              <w:right w:val="nil"/>
            </w:tcBorders>
          </w:tcPr>
          <w:p w:rsidR="00E444B1" w:rsidRPr="001D37E7" w:rsidRDefault="00E444B1" w:rsidP="00013A14">
            <w:pPr>
              <w:rPr>
                <w:rFonts w:ascii="Arial" w:hAnsi="Arial" w:cs="Arial"/>
                <w:b/>
              </w:rPr>
            </w:pPr>
            <w:r w:rsidRPr="001D37E7">
              <w:rPr>
                <w:rFonts w:ascii="Arial" w:hAnsi="Arial" w:cs="Arial"/>
                <w:b/>
              </w:rPr>
              <w:t>4.2.4.</w:t>
            </w:r>
          </w:p>
        </w:tc>
        <w:tc>
          <w:tcPr>
            <w:tcW w:w="9497" w:type="dxa"/>
            <w:tcBorders>
              <w:top w:val="nil"/>
              <w:left w:val="nil"/>
              <w:bottom w:val="nil"/>
              <w:right w:val="nil"/>
            </w:tcBorders>
            <w:shd w:val="clear" w:color="auto" w:fill="auto"/>
          </w:tcPr>
          <w:p w:rsidR="00E444B1" w:rsidRPr="001D37E7" w:rsidRDefault="00E444B1" w:rsidP="00013A14">
            <w:pPr>
              <w:spacing w:line="240" w:lineRule="auto"/>
              <w:rPr>
                <w:rFonts w:ascii="Arial" w:hAnsi="Arial" w:cs="Arial"/>
                <w:b/>
              </w:rPr>
            </w:pPr>
            <w:r w:rsidRPr="001D37E7">
              <w:rPr>
                <w:rFonts w:ascii="Arial" w:hAnsi="Arial" w:cs="Arial"/>
                <w:b/>
              </w:rPr>
              <w:t>Cenné psaní - ceny pro zákazníky Hybridní pošty</w:t>
            </w:r>
          </w:p>
        </w:tc>
      </w:tr>
    </w:tbl>
    <w:p w:rsidR="00E444B1" w:rsidRPr="001D37E7" w:rsidRDefault="00E444B1" w:rsidP="00E444B1">
      <w:pPr>
        <w:spacing w:line="228" w:lineRule="auto"/>
        <w:rPr>
          <w:rFonts w:ascii="Arial" w:hAnsi="Arial" w:cs="Arial"/>
          <w:sz w:val="8"/>
          <w:szCs w:val="18"/>
        </w:rPr>
      </w:pPr>
    </w:p>
    <w:tbl>
      <w:tblPr>
        <w:tblW w:w="4962" w:type="pct"/>
        <w:tblInd w:w="70" w:type="dxa"/>
        <w:tblCellMar>
          <w:left w:w="70" w:type="dxa"/>
          <w:right w:w="70" w:type="dxa"/>
        </w:tblCellMar>
        <w:tblLook w:val="04A0" w:firstRow="1" w:lastRow="0" w:firstColumn="1" w:lastColumn="0" w:noHBand="0" w:noVBand="1"/>
      </w:tblPr>
      <w:tblGrid>
        <w:gridCol w:w="4281"/>
        <w:gridCol w:w="1140"/>
        <w:gridCol w:w="1143"/>
        <w:gridCol w:w="1141"/>
        <w:gridCol w:w="1143"/>
        <w:gridCol w:w="1139"/>
      </w:tblGrid>
      <w:tr w:rsidR="001D37E7" w:rsidRPr="001D37E7" w:rsidTr="00A63E5E">
        <w:trPr>
          <w:trHeight w:val="300"/>
        </w:trPr>
        <w:tc>
          <w:tcPr>
            <w:tcW w:w="214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4B1" w:rsidRPr="001D37E7" w:rsidRDefault="00E444B1" w:rsidP="00013A14">
            <w:pPr>
              <w:jc w:val="center"/>
              <w:rPr>
                <w:rFonts w:ascii="Arial" w:hAnsi="Arial" w:cs="Arial"/>
                <w:b/>
                <w:sz w:val="20"/>
                <w:szCs w:val="20"/>
              </w:rPr>
            </w:pPr>
            <w:r w:rsidRPr="001D37E7">
              <w:rPr>
                <w:rFonts w:ascii="Arial" w:hAnsi="Arial" w:cs="Arial"/>
                <w:b/>
                <w:sz w:val="20"/>
                <w:szCs w:val="20"/>
              </w:rPr>
              <w:t>Druh zásilky</w:t>
            </w:r>
          </w:p>
        </w:tc>
        <w:tc>
          <w:tcPr>
            <w:tcW w:w="2856" w:type="pct"/>
            <w:gridSpan w:val="5"/>
            <w:tcBorders>
              <w:top w:val="single" w:sz="4" w:space="0" w:color="auto"/>
              <w:left w:val="nil"/>
              <w:bottom w:val="single" w:sz="4" w:space="0" w:color="auto"/>
              <w:right w:val="single" w:sz="4" w:space="0" w:color="auto"/>
            </w:tcBorders>
            <w:shd w:val="clear" w:color="auto" w:fill="auto"/>
            <w:noWrap/>
            <w:vAlign w:val="center"/>
            <w:hideMark/>
          </w:tcPr>
          <w:p w:rsidR="00E444B1" w:rsidRPr="001D37E7" w:rsidRDefault="00E444B1" w:rsidP="00DE06EC">
            <w:pPr>
              <w:jc w:val="center"/>
              <w:rPr>
                <w:rFonts w:ascii="Arial" w:hAnsi="Arial" w:cs="Arial"/>
                <w:b/>
                <w:sz w:val="20"/>
                <w:szCs w:val="20"/>
              </w:rPr>
            </w:pPr>
            <w:r w:rsidRPr="001D37E7">
              <w:rPr>
                <w:rFonts w:ascii="Arial" w:hAnsi="Arial" w:cs="Arial"/>
                <w:b/>
                <w:sz w:val="20"/>
                <w:szCs w:val="20"/>
              </w:rPr>
              <w:t xml:space="preserve">Do hmotnosti / cena </w:t>
            </w:r>
            <w:r w:rsidR="00DE06EC" w:rsidRPr="001D37E7">
              <w:rPr>
                <w:rFonts w:ascii="Arial" w:hAnsi="Arial" w:cs="Arial"/>
                <w:b/>
                <w:sz w:val="20"/>
                <w:szCs w:val="20"/>
              </w:rPr>
              <w:t>po slevě</w:t>
            </w:r>
          </w:p>
        </w:tc>
      </w:tr>
      <w:tr w:rsidR="001D37E7" w:rsidRPr="001D37E7" w:rsidTr="00A63E5E">
        <w:trPr>
          <w:trHeight w:val="300"/>
        </w:trPr>
        <w:tc>
          <w:tcPr>
            <w:tcW w:w="2144" w:type="pct"/>
            <w:vMerge/>
            <w:tcBorders>
              <w:top w:val="single" w:sz="4" w:space="0" w:color="auto"/>
              <w:left w:val="single" w:sz="4" w:space="0" w:color="auto"/>
              <w:bottom w:val="single" w:sz="4" w:space="0" w:color="auto"/>
              <w:right w:val="single" w:sz="4" w:space="0" w:color="auto"/>
            </w:tcBorders>
            <w:vAlign w:val="center"/>
            <w:hideMark/>
          </w:tcPr>
          <w:p w:rsidR="00E444B1" w:rsidRPr="001D37E7" w:rsidRDefault="00E444B1" w:rsidP="00013A14">
            <w:pPr>
              <w:rPr>
                <w:rFonts w:ascii="Arial" w:hAnsi="Arial" w:cs="Arial"/>
                <w:sz w:val="20"/>
                <w:szCs w:val="20"/>
              </w:rPr>
            </w:pPr>
          </w:p>
        </w:tc>
        <w:tc>
          <w:tcPr>
            <w:tcW w:w="571" w:type="pct"/>
            <w:tcBorders>
              <w:top w:val="nil"/>
              <w:left w:val="nil"/>
              <w:bottom w:val="single" w:sz="4" w:space="0" w:color="auto"/>
              <w:right w:val="single" w:sz="4" w:space="0" w:color="auto"/>
            </w:tcBorders>
            <w:shd w:val="clear" w:color="auto" w:fill="auto"/>
            <w:vAlign w:val="center"/>
            <w:hideMark/>
          </w:tcPr>
          <w:p w:rsidR="00E444B1" w:rsidRPr="001D37E7" w:rsidRDefault="00E444B1" w:rsidP="00013A14">
            <w:pPr>
              <w:jc w:val="center"/>
              <w:rPr>
                <w:rFonts w:ascii="Arial" w:hAnsi="Arial" w:cs="Arial"/>
                <w:b/>
                <w:sz w:val="20"/>
                <w:szCs w:val="20"/>
              </w:rPr>
            </w:pPr>
            <w:r w:rsidRPr="001D37E7">
              <w:rPr>
                <w:rFonts w:ascii="Arial" w:hAnsi="Arial" w:cs="Arial"/>
                <w:b/>
                <w:sz w:val="20"/>
                <w:szCs w:val="20"/>
              </w:rPr>
              <w:t>50 g</w:t>
            </w:r>
          </w:p>
        </w:tc>
        <w:tc>
          <w:tcPr>
            <w:tcW w:w="572" w:type="pct"/>
            <w:tcBorders>
              <w:top w:val="nil"/>
              <w:left w:val="nil"/>
              <w:bottom w:val="single" w:sz="4" w:space="0" w:color="auto"/>
              <w:right w:val="single" w:sz="4" w:space="0" w:color="auto"/>
            </w:tcBorders>
            <w:shd w:val="clear" w:color="auto" w:fill="auto"/>
            <w:noWrap/>
            <w:vAlign w:val="center"/>
            <w:hideMark/>
          </w:tcPr>
          <w:p w:rsidR="00E444B1" w:rsidRPr="001D37E7" w:rsidRDefault="00E444B1" w:rsidP="00013A14">
            <w:pPr>
              <w:jc w:val="center"/>
              <w:rPr>
                <w:rFonts w:ascii="Arial" w:hAnsi="Arial" w:cs="Arial"/>
                <w:b/>
                <w:sz w:val="20"/>
                <w:szCs w:val="20"/>
              </w:rPr>
            </w:pPr>
            <w:r w:rsidRPr="001D37E7">
              <w:rPr>
                <w:rFonts w:ascii="Arial" w:hAnsi="Arial" w:cs="Arial"/>
                <w:b/>
                <w:sz w:val="20"/>
                <w:szCs w:val="20"/>
              </w:rPr>
              <w:t xml:space="preserve">100 g </w:t>
            </w:r>
          </w:p>
        </w:tc>
        <w:tc>
          <w:tcPr>
            <w:tcW w:w="571" w:type="pct"/>
            <w:tcBorders>
              <w:top w:val="nil"/>
              <w:left w:val="nil"/>
              <w:bottom w:val="single" w:sz="4" w:space="0" w:color="auto"/>
              <w:right w:val="single" w:sz="4" w:space="0" w:color="auto"/>
            </w:tcBorders>
            <w:shd w:val="clear" w:color="auto" w:fill="auto"/>
            <w:noWrap/>
            <w:vAlign w:val="center"/>
            <w:hideMark/>
          </w:tcPr>
          <w:p w:rsidR="00E444B1" w:rsidRPr="001D37E7" w:rsidRDefault="00E444B1" w:rsidP="00013A14">
            <w:pPr>
              <w:jc w:val="center"/>
              <w:rPr>
                <w:rFonts w:ascii="Arial" w:hAnsi="Arial" w:cs="Arial"/>
                <w:b/>
                <w:sz w:val="20"/>
                <w:szCs w:val="20"/>
              </w:rPr>
            </w:pPr>
            <w:r w:rsidRPr="001D37E7">
              <w:rPr>
                <w:rFonts w:ascii="Arial" w:hAnsi="Arial" w:cs="Arial"/>
                <w:b/>
                <w:sz w:val="20"/>
                <w:szCs w:val="20"/>
              </w:rPr>
              <w:t>500 g</w:t>
            </w:r>
          </w:p>
        </w:tc>
        <w:tc>
          <w:tcPr>
            <w:tcW w:w="572" w:type="pct"/>
            <w:tcBorders>
              <w:top w:val="nil"/>
              <w:left w:val="nil"/>
              <w:bottom w:val="single" w:sz="4" w:space="0" w:color="auto"/>
              <w:right w:val="single" w:sz="4" w:space="0" w:color="auto"/>
            </w:tcBorders>
            <w:shd w:val="clear" w:color="auto" w:fill="auto"/>
            <w:noWrap/>
            <w:vAlign w:val="center"/>
            <w:hideMark/>
          </w:tcPr>
          <w:p w:rsidR="00E444B1" w:rsidRPr="001D37E7" w:rsidRDefault="00E444B1" w:rsidP="00013A14">
            <w:pPr>
              <w:jc w:val="center"/>
              <w:rPr>
                <w:rFonts w:ascii="Arial" w:hAnsi="Arial" w:cs="Arial"/>
                <w:b/>
                <w:sz w:val="20"/>
                <w:szCs w:val="20"/>
              </w:rPr>
            </w:pPr>
            <w:r w:rsidRPr="001D37E7">
              <w:rPr>
                <w:rFonts w:ascii="Arial" w:hAnsi="Arial" w:cs="Arial"/>
                <w:b/>
                <w:sz w:val="20"/>
                <w:szCs w:val="20"/>
              </w:rPr>
              <w:t xml:space="preserve"> 1 kg</w:t>
            </w:r>
          </w:p>
        </w:tc>
        <w:tc>
          <w:tcPr>
            <w:tcW w:w="571" w:type="pct"/>
            <w:tcBorders>
              <w:top w:val="nil"/>
              <w:left w:val="nil"/>
              <w:bottom w:val="single" w:sz="4" w:space="0" w:color="auto"/>
              <w:right w:val="single" w:sz="4" w:space="0" w:color="auto"/>
            </w:tcBorders>
            <w:shd w:val="clear" w:color="auto" w:fill="auto"/>
            <w:noWrap/>
            <w:vAlign w:val="center"/>
            <w:hideMark/>
          </w:tcPr>
          <w:p w:rsidR="00E444B1" w:rsidRPr="001D37E7" w:rsidRDefault="00E444B1" w:rsidP="00013A14">
            <w:pPr>
              <w:jc w:val="center"/>
              <w:rPr>
                <w:rFonts w:ascii="Arial" w:hAnsi="Arial" w:cs="Arial"/>
                <w:b/>
                <w:sz w:val="20"/>
                <w:szCs w:val="20"/>
              </w:rPr>
            </w:pPr>
            <w:r w:rsidRPr="001D37E7">
              <w:rPr>
                <w:rFonts w:ascii="Arial" w:hAnsi="Arial" w:cs="Arial"/>
                <w:b/>
                <w:sz w:val="20"/>
                <w:szCs w:val="20"/>
              </w:rPr>
              <w:t>2 kg</w:t>
            </w:r>
          </w:p>
        </w:tc>
      </w:tr>
      <w:tr w:rsidR="001D37E7" w:rsidRPr="001D37E7" w:rsidTr="00A63E5E">
        <w:trPr>
          <w:trHeight w:val="645"/>
        </w:trPr>
        <w:tc>
          <w:tcPr>
            <w:tcW w:w="2144" w:type="pct"/>
            <w:tcBorders>
              <w:top w:val="nil"/>
              <w:left w:val="single" w:sz="4" w:space="0" w:color="auto"/>
              <w:bottom w:val="single" w:sz="4" w:space="0" w:color="auto"/>
              <w:right w:val="single" w:sz="4" w:space="0" w:color="auto"/>
            </w:tcBorders>
            <w:shd w:val="clear" w:color="auto" w:fill="auto"/>
            <w:vAlign w:val="center"/>
            <w:hideMark/>
          </w:tcPr>
          <w:p w:rsidR="00A63E5E" w:rsidRPr="001D37E7" w:rsidRDefault="00A63E5E" w:rsidP="00013A14">
            <w:pPr>
              <w:rPr>
                <w:rFonts w:ascii="Arial" w:hAnsi="Arial" w:cs="Arial"/>
                <w:sz w:val="20"/>
                <w:szCs w:val="20"/>
              </w:rPr>
            </w:pPr>
            <w:r w:rsidRPr="001D37E7">
              <w:rPr>
                <w:rFonts w:ascii="Arial" w:hAnsi="Arial" w:cs="Arial"/>
                <w:b/>
                <w:sz w:val="20"/>
                <w:szCs w:val="20"/>
              </w:rPr>
              <w:t xml:space="preserve">Cenné psaní </w:t>
            </w:r>
            <w:r w:rsidRPr="001D37E7">
              <w:rPr>
                <w:rFonts w:ascii="Arial" w:hAnsi="Arial" w:cs="Arial"/>
                <w:b/>
                <w:sz w:val="20"/>
                <w:szCs w:val="20"/>
                <w:vertAlign w:val="superscript"/>
              </w:rPr>
              <w:t>1)</w:t>
            </w:r>
            <w:r w:rsidRPr="001D37E7">
              <w:rPr>
                <w:rFonts w:ascii="Arial" w:hAnsi="Arial" w:cs="Arial"/>
                <w:sz w:val="20"/>
                <w:szCs w:val="20"/>
              </w:rPr>
              <w:br/>
              <w:t>čl. 15 poštovních podmínek</w:t>
            </w:r>
          </w:p>
        </w:tc>
        <w:tc>
          <w:tcPr>
            <w:tcW w:w="571" w:type="pct"/>
            <w:tcBorders>
              <w:top w:val="nil"/>
              <w:left w:val="nil"/>
              <w:bottom w:val="single" w:sz="4" w:space="0" w:color="auto"/>
              <w:right w:val="single" w:sz="4" w:space="0" w:color="auto"/>
            </w:tcBorders>
            <w:shd w:val="clear" w:color="auto" w:fill="auto"/>
            <w:noWrap/>
            <w:vAlign w:val="center"/>
            <w:hideMark/>
          </w:tcPr>
          <w:p w:rsidR="00A63E5E" w:rsidRPr="001D37E7" w:rsidRDefault="008B4F63" w:rsidP="00A53B23">
            <w:pPr>
              <w:jc w:val="center"/>
              <w:rPr>
                <w:rFonts w:ascii="Arial" w:hAnsi="Arial" w:cs="Arial"/>
                <w:sz w:val="20"/>
                <w:szCs w:val="20"/>
              </w:rPr>
            </w:pPr>
            <w:r w:rsidRPr="001D37E7">
              <w:rPr>
                <w:rFonts w:ascii="Arial" w:hAnsi="Arial" w:cs="Arial"/>
                <w:sz w:val="20"/>
                <w:szCs w:val="20"/>
              </w:rPr>
              <w:t>28</w:t>
            </w:r>
            <w:r w:rsidR="00A63E5E" w:rsidRPr="001D37E7">
              <w:rPr>
                <w:rFonts w:ascii="Arial" w:hAnsi="Arial" w:cs="Arial"/>
                <w:sz w:val="20"/>
                <w:szCs w:val="20"/>
              </w:rPr>
              <w:t>,60</w:t>
            </w:r>
            <w:r w:rsidR="00DE06EC" w:rsidRPr="001D37E7">
              <w:rPr>
                <w:rFonts w:ascii="Arial" w:hAnsi="Arial" w:cs="Arial"/>
                <w:sz w:val="20"/>
                <w:szCs w:val="20"/>
              </w:rPr>
              <w:t xml:space="preserve"> Kč</w:t>
            </w:r>
          </w:p>
        </w:tc>
        <w:tc>
          <w:tcPr>
            <w:tcW w:w="572" w:type="pct"/>
            <w:tcBorders>
              <w:top w:val="nil"/>
              <w:left w:val="nil"/>
              <w:bottom w:val="single" w:sz="4" w:space="0" w:color="auto"/>
              <w:right w:val="single" w:sz="4" w:space="0" w:color="auto"/>
            </w:tcBorders>
            <w:shd w:val="clear" w:color="auto" w:fill="auto"/>
            <w:noWrap/>
            <w:vAlign w:val="center"/>
            <w:hideMark/>
          </w:tcPr>
          <w:p w:rsidR="00A63E5E" w:rsidRPr="001D37E7" w:rsidRDefault="008B4F63" w:rsidP="00A53B23">
            <w:pPr>
              <w:jc w:val="center"/>
              <w:rPr>
                <w:rFonts w:ascii="Arial" w:hAnsi="Arial" w:cs="Arial"/>
                <w:sz w:val="20"/>
                <w:szCs w:val="20"/>
              </w:rPr>
            </w:pPr>
            <w:r w:rsidRPr="001D37E7">
              <w:rPr>
                <w:rFonts w:ascii="Arial" w:hAnsi="Arial" w:cs="Arial"/>
                <w:sz w:val="20"/>
                <w:szCs w:val="20"/>
              </w:rPr>
              <w:t>31</w:t>
            </w:r>
            <w:r w:rsidR="00A63E5E" w:rsidRPr="001D37E7">
              <w:rPr>
                <w:rFonts w:ascii="Arial" w:hAnsi="Arial" w:cs="Arial"/>
                <w:sz w:val="20"/>
                <w:szCs w:val="20"/>
              </w:rPr>
              <w:t>,80</w:t>
            </w:r>
            <w:r w:rsidR="00DE06EC" w:rsidRPr="001D37E7">
              <w:rPr>
                <w:rFonts w:ascii="Arial" w:hAnsi="Arial" w:cs="Arial"/>
                <w:sz w:val="20"/>
                <w:szCs w:val="20"/>
              </w:rPr>
              <w:t xml:space="preserve"> Kč</w:t>
            </w:r>
          </w:p>
        </w:tc>
        <w:tc>
          <w:tcPr>
            <w:tcW w:w="571" w:type="pct"/>
            <w:tcBorders>
              <w:top w:val="nil"/>
              <w:left w:val="nil"/>
              <w:bottom w:val="single" w:sz="4" w:space="0" w:color="auto"/>
              <w:right w:val="single" w:sz="4" w:space="0" w:color="auto"/>
            </w:tcBorders>
            <w:shd w:val="clear" w:color="auto" w:fill="auto"/>
            <w:noWrap/>
            <w:vAlign w:val="center"/>
            <w:hideMark/>
          </w:tcPr>
          <w:p w:rsidR="00A63E5E" w:rsidRPr="001D37E7" w:rsidRDefault="008B4F63" w:rsidP="00A53B23">
            <w:pPr>
              <w:jc w:val="center"/>
              <w:rPr>
                <w:rFonts w:ascii="Arial" w:hAnsi="Arial" w:cs="Arial"/>
                <w:sz w:val="20"/>
                <w:szCs w:val="20"/>
              </w:rPr>
            </w:pPr>
            <w:r w:rsidRPr="001D37E7">
              <w:rPr>
                <w:rFonts w:ascii="Arial" w:hAnsi="Arial" w:cs="Arial"/>
                <w:sz w:val="20"/>
                <w:szCs w:val="20"/>
              </w:rPr>
              <w:t>34</w:t>
            </w:r>
            <w:r w:rsidR="00A63E5E" w:rsidRPr="001D37E7">
              <w:rPr>
                <w:rFonts w:ascii="Arial" w:hAnsi="Arial" w:cs="Arial"/>
                <w:sz w:val="20"/>
                <w:szCs w:val="20"/>
              </w:rPr>
              <w:t>,10</w:t>
            </w:r>
            <w:r w:rsidR="00DE06EC" w:rsidRPr="001D37E7">
              <w:rPr>
                <w:rFonts w:ascii="Arial" w:hAnsi="Arial" w:cs="Arial"/>
                <w:sz w:val="20"/>
                <w:szCs w:val="20"/>
              </w:rPr>
              <w:t xml:space="preserve"> Kč</w:t>
            </w:r>
          </w:p>
        </w:tc>
        <w:tc>
          <w:tcPr>
            <w:tcW w:w="572" w:type="pct"/>
            <w:tcBorders>
              <w:top w:val="nil"/>
              <w:left w:val="nil"/>
              <w:bottom w:val="single" w:sz="4" w:space="0" w:color="auto"/>
              <w:right w:val="single" w:sz="4" w:space="0" w:color="auto"/>
            </w:tcBorders>
            <w:shd w:val="clear" w:color="auto" w:fill="auto"/>
            <w:noWrap/>
            <w:vAlign w:val="center"/>
            <w:hideMark/>
          </w:tcPr>
          <w:p w:rsidR="00A63E5E" w:rsidRPr="001D37E7" w:rsidRDefault="008B4F63" w:rsidP="00A53B23">
            <w:pPr>
              <w:jc w:val="center"/>
              <w:rPr>
                <w:rFonts w:ascii="Arial" w:hAnsi="Arial" w:cs="Arial"/>
                <w:sz w:val="20"/>
                <w:szCs w:val="20"/>
              </w:rPr>
            </w:pPr>
            <w:r w:rsidRPr="001D37E7">
              <w:rPr>
                <w:rFonts w:ascii="Arial" w:hAnsi="Arial" w:cs="Arial"/>
                <w:sz w:val="20"/>
                <w:szCs w:val="20"/>
              </w:rPr>
              <w:t>38</w:t>
            </w:r>
            <w:r w:rsidR="00A63E5E" w:rsidRPr="001D37E7">
              <w:rPr>
                <w:rFonts w:ascii="Arial" w:hAnsi="Arial" w:cs="Arial"/>
                <w:sz w:val="20"/>
                <w:szCs w:val="20"/>
              </w:rPr>
              <w:t>,90</w:t>
            </w:r>
            <w:r w:rsidR="00DE06EC" w:rsidRPr="001D37E7">
              <w:rPr>
                <w:rFonts w:ascii="Arial" w:hAnsi="Arial" w:cs="Arial"/>
                <w:sz w:val="20"/>
                <w:szCs w:val="20"/>
              </w:rPr>
              <w:t xml:space="preserve"> Kč</w:t>
            </w:r>
          </w:p>
        </w:tc>
        <w:tc>
          <w:tcPr>
            <w:tcW w:w="571" w:type="pct"/>
            <w:tcBorders>
              <w:top w:val="nil"/>
              <w:left w:val="nil"/>
              <w:bottom w:val="single" w:sz="4" w:space="0" w:color="auto"/>
              <w:right w:val="single" w:sz="4" w:space="0" w:color="auto"/>
            </w:tcBorders>
            <w:shd w:val="clear" w:color="auto" w:fill="auto"/>
            <w:noWrap/>
            <w:vAlign w:val="center"/>
            <w:hideMark/>
          </w:tcPr>
          <w:p w:rsidR="00A63E5E" w:rsidRPr="001D37E7" w:rsidRDefault="008B4F63" w:rsidP="00A53B23">
            <w:pPr>
              <w:jc w:val="center"/>
              <w:rPr>
                <w:rFonts w:ascii="Arial" w:hAnsi="Arial" w:cs="Arial"/>
                <w:sz w:val="20"/>
                <w:szCs w:val="20"/>
              </w:rPr>
            </w:pPr>
            <w:r w:rsidRPr="001D37E7">
              <w:rPr>
                <w:rFonts w:ascii="Arial" w:hAnsi="Arial" w:cs="Arial"/>
                <w:sz w:val="20"/>
                <w:szCs w:val="20"/>
              </w:rPr>
              <w:t>43</w:t>
            </w:r>
            <w:r w:rsidR="00A63E5E" w:rsidRPr="001D37E7">
              <w:rPr>
                <w:rFonts w:ascii="Arial" w:hAnsi="Arial" w:cs="Arial"/>
                <w:sz w:val="20"/>
                <w:szCs w:val="20"/>
              </w:rPr>
              <w:t>,60</w:t>
            </w:r>
            <w:r w:rsidR="00DE06EC" w:rsidRPr="001D37E7">
              <w:rPr>
                <w:rFonts w:ascii="Arial" w:hAnsi="Arial" w:cs="Arial"/>
                <w:sz w:val="20"/>
                <w:szCs w:val="20"/>
              </w:rPr>
              <w:t xml:space="preserve"> Kč</w:t>
            </w:r>
          </w:p>
        </w:tc>
      </w:tr>
      <w:tr w:rsidR="001D37E7" w:rsidRPr="001D37E7" w:rsidTr="00013A14">
        <w:trPr>
          <w:trHeight w:val="177"/>
        </w:trPr>
        <w:tc>
          <w:tcPr>
            <w:tcW w:w="5000" w:type="pct"/>
            <w:gridSpan w:val="6"/>
            <w:tcBorders>
              <w:top w:val="nil"/>
              <w:left w:val="nil"/>
              <w:bottom w:val="nil"/>
              <w:right w:val="nil"/>
            </w:tcBorders>
            <w:shd w:val="clear" w:color="auto" w:fill="auto"/>
            <w:noWrap/>
            <w:vAlign w:val="bottom"/>
            <w:hideMark/>
          </w:tcPr>
          <w:p w:rsidR="00A63E5E" w:rsidRPr="001D37E7" w:rsidRDefault="00A63E5E" w:rsidP="00013A14">
            <w:pPr>
              <w:spacing w:line="240" w:lineRule="auto"/>
              <w:rPr>
                <w:rFonts w:ascii="Arial" w:hAnsi="Arial" w:cs="Arial"/>
                <w:sz w:val="16"/>
                <w:szCs w:val="16"/>
              </w:rPr>
            </w:pPr>
            <w:r w:rsidRPr="001D37E7">
              <w:rPr>
                <w:rFonts w:ascii="Arial" w:hAnsi="Arial" w:cs="Arial"/>
                <w:sz w:val="16"/>
                <w:szCs w:val="16"/>
              </w:rPr>
              <w:t>1) Cena je uvedena bez příplatku za Udanou cenu.</w:t>
            </w:r>
          </w:p>
        </w:tc>
      </w:tr>
      <w:tr w:rsidR="001D37E7" w:rsidRPr="001D37E7" w:rsidTr="00013A14">
        <w:trPr>
          <w:trHeight w:val="134"/>
        </w:trPr>
        <w:tc>
          <w:tcPr>
            <w:tcW w:w="5000" w:type="pct"/>
            <w:gridSpan w:val="6"/>
            <w:tcBorders>
              <w:top w:val="nil"/>
              <w:left w:val="nil"/>
              <w:bottom w:val="nil"/>
              <w:right w:val="nil"/>
            </w:tcBorders>
            <w:shd w:val="clear" w:color="auto" w:fill="auto"/>
            <w:noWrap/>
            <w:vAlign w:val="bottom"/>
            <w:hideMark/>
          </w:tcPr>
          <w:p w:rsidR="00A63E5E" w:rsidRPr="001D37E7" w:rsidRDefault="00A63E5E" w:rsidP="00013A14">
            <w:pPr>
              <w:spacing w:line="240" w:lineRule="auto"/>
              <w:rPr>
                <w:rFonts w:ascii="Arial" w:hAnsi="Arial" w:cs="Arial"/>
                <w:sz w:val="16"/>
                <w:szCs w:val="16"/>
              </w:rPr>
            </w:pPr>
            <w:r w:rsidRPr="001D37E7">
              <w:rPr>
                <w:rFonts w:ascii="Arial" w:hAnsi="Arial" w:cs="Arial"/>
                <w:sz w:val="16"/>
                <w:szCs w:val="16"/>
              </w:rPr>
              <w:t>Musí být použit speciální bezpečnostní plastový obal prodávaný Českou poštou.</w:t>
            </w:r>
          </w:p>
        </w:tc>
      </w:tr>
      <w:tr w:rsidR="00A63E5E" w:rsidRPr="001D37E7" w:rsidTr="00013A14">
        <w:trPr>
          <w:trHeight w:val="94"/>
        </w:trPr>
        <w:tc>
          <w:tcPr>
            <w:tcW w:w="5000" w:type="pct"/>
            <w:gridSpan w:val="6"/>
            <w:tcBorders>
              <w:top w:val="nil"/>
              <w:left w:val="nil"/>
              <w:bottom w:val="nil"/>
              <w:right w:val="nil"/>
            </w:tcBorders>
            <w:shd w:val="clear" w:color="auto" w:fill="auto"/>
            <w:noWrap/>
            <w:vAlign w:val="bottom"/>
            <w:hideMark/>
          </w:tcPr>
          <w:p w:rsidR="00A63E5E" w:rsidRPr="001D37E7" w:rsidRDefault="00A63E5E" w:rsidP="00013A14">
            <w:pPr>
              <w:spacing w:line="240" w:lineRule="auto"/>
              <w:rPr>
                <w:rFonts w:ascii="Arial" w:hAnsi="Arial" w:cs="Arial"/>
                <w:sz w:val="16"/>
                <w:szCs w:val="16"/>
              </w:rPr>
            </w:pPr>
            <w:r w:rsidRPr="001D37E7">
              <w:rPr>
                <w:rFonts w:ascii="Arial" w:hAnsi="Arial" w:cs="Arial"/>
                <w:sz w:val="16"/>
                <w:szCs w:val="16"/>
              </w:rPr>
              <w:t>Formát C5 – 16,2 x 22,9 cm (lze vložit obsah o vel. formátu A5) Formát C4 – 22,9 x 32,4 cm (lze vložit obsah o vel. formátu A4).</w:t>
            </w:r>
          </w:p>
        </w:tc>
      </w:tr>
    </w:tbl>
    <w:p w:rsidR="00E444B1" w:rsidRPr="001D37E7" w:rsidRDefault="00E444B1" w:rsidP="00E444B1">
      <w:pPr>
        <w:spacing w:line="228" w:lineRule="auto"/>
        <w:rPr>
          <w:rFonts w:ascii="Arial" w:hAnsi="Arial" w:cs="Arial"/>
          <w:sz w:val="14"/>
          <w:szCs w:val="18"/>
        </w:rPr>
      </w:pPr>
    </w:p>
    <w:tbl>
      <w:tblPr>
        <w:tblW w:w="1020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497"/>
      </w:tblGrid>
      <w:tr w:rsidR="00E444B1" w:rsidRPr="001D37E7" w:rsidTr="00013A14">
        <w:trPr>
          <w:trHeight w:val="178"/>
        </w:trPr>
        <w:tc>
          <w:tcPr>
            <w:tcW w:w="709" w:type="dxa"/>
            <w:tcBorders>
              <w:top w:val="nil"/>
              <w:left w:val="nil"/>
              <w:bottom w:val="nil"/>
              <w:right w:val="nil"/>
            </w:tcBorders>
          </w:tcPr>
          <w:p w:rsidR="00E444B1" w:rsidRPr="001D37E7" w:rsidRDefault="00E444B1" w:rsidP="00013A14">
            <w:pPr>
              <w:rPr>
                <w:rFonts w:ascii="Arial" w:hAnsi="Arial" w:cs="Arial"/>
                <w:b/>
              </w:rPr>
            </w:pPr>
            <w:r w:rsidRPr="001D37E7">
              <w:rPr>
                <w:rFonts w:ascii="Arial" w:hAnsi="Arial" w:cs="Arial"/>
                <w:b/>
              </w:rPr>
              <w:t>4.2.5.</w:t>
            </w:r>
          </w:p>
        </w:tc>
        <w:tc>
          <w:tcPr>
            <w:tcW w:w="9497" w:type="dxa"/>
            <w:tcBorders>
              <w:top w:val="nil"/>
              <w:left w:val="nil"/>
              <w:bottom w:val="nil"/>
              <w:right w:val="nil"/>
            </w:tcBorders>
            <w:shd w:val="clear" w:color="auto" w:fill="auto"/>
          </w:tcPr>
          <w:p w:rsidR="00E444B1" w:rsidRPr="001D37E7" w:rsidRDefault="00E444B1" w:rsidP="00013A14">
            <w:pPr>
              <w:tabs>
                <w:tab w:val="left" w:pos="-360"/>
              </w:tabs>
              <w:ind w:right="1"/>
              <w:rPr>
                <w:rFonts w:ascii="Arial" w:hAnsi="Arial" w:cs="Arial"/>
                <w:b/>
              </w:rPr>
            </w:pPr>
            <w:r w:rsidRPr="001D37E7">
              <w:rPr>
                <w:rFonts w:ascii="Arial" w:hAnsi="Arial" w:cs="Arial"/>
                <w:b/>
              </w:rPr>
              <w:t xml:space="preserve">Ceny za doplňkové služby </w:t>
            </w:r>
          </w:p>
        </w:tc>
      </w:tr>
    </w:tbl>
    <w:p w:rsidR="00E444B1" w:rsidRPr="001D37E7" w:rsidRDefault="00E444B1" w:rsidP="00E444B1">
      <w:pPr>
        <w:spacing w:line="228" w:lineRule="auto"/>
        <w:rPr>
          <w:rFonts w:ascii="Arial" w:hAnsi="Arial" w:cs="Arial"/>
          <w:sz w:val="12"/>
          <w:szCs w:val="18"/>
        </w:rPr>
      </w:pPr>
    </w:p>
    <w:tbl>
      <w:tblPr>
        <w:tblW w:w="8662" w:type="dxa"/>
        <w:tblInd w:w="55" w:type="dxa"/>
        <w:tblCellMar>
          <w:left w:w="70" w:type="dxa"/>
          <w:right w:w="70" w:type="dxa"/>
        </w:tblCellMar>
        <w:tblLook w:val="04A0" w:firstRow="1" w:lastRow="0" w:firstColumn="1" w:lastColumn="0" w:noHBand="0" w:noVBand="1"/>
      </w:tblPr>
      <w:tblGrid>
        <w:gridCol w:w="6819"/>
        <w:gridCol w:w="1843"/>
      </w:tblGrid>
      <w:tr w:rsidR="001D37E7" w:rsidRPr="001D37E7" w:rsidTr="00013A14">
        <w:trPr>
          <w:trHeight w:val="300"/>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4B1" w:rsidRPr="001D37E7" w:rsidRDefault="00E444B1" w:rsidP="00013A14">
            <w:pPr>
              <w:rPr>
                <w:rFonts w:ascii="Arial" w:hAnsi="Arial" w:cs="Arial"/>
                <w:b/>
                <w:bCs/>
                <w:sz w:val="20"/>
                <w:szCs w:val="20"/>
              </w:rPr>
            </w:pPr>
            <w:r w:rsidRPr="001D37E7">
              <w:rPr>
                <w:rFonts w:ascii="Arial" w:hAnsi="Arial" w:cs="Arial"/>
                <w:b/>
                <w:bCs/>
                <w:sz w:val="20"/>
                <w:szCs w:val="20"/>
              </w:rPr>
              <w:t>Dodejka</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444B1" w:rsidRPr="001D37E7" w:rsidRDefault="00E444B1" w:rsidP="00013A14">
            <w:pPr>
              <w:jc w:val="right"/>
              <w:rPr>
                <w:rFonts w:ascii="Arial" w:hAnsi="Arial" w:cs="Arial"/>
                <w:sz w:val="20"/>
                <w:szCs w:val="20"/>
              </w:rPr>
            </w:pPr>
            <w:r w:rsidRPr="001D37E7">
              <w:rPr>
                <w:rFonts w:ascii="Arial" w:hAnsi="Arial" w:cs="Arial"/>
                <w:sz w:val="20"/>
                <w:szCs w:val="20"/>
              </w:rPr>
              <w:t>12,45 Kč</w:t>
            </w:r>
          </w:p>
        </w:tc>
      </w:tr>
      <w:tr w:rsidR="001D37E7" w:rsidRPr="001D37E7" w:rsidTr="00013A14">
        <w:trPr>
          <w:trHeight w:val="30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E444B1" w:rsidRPr="001D37E7" w:rsidRDefault="00E444B1" w:rsidP="00013A14">
            <w:pPr>
              <w:rPr>
                <w:rFonts w:ascii="Arial" w:hAnsi="Arial" w:cs="Arial"/>
                <w:b/>
                <w:bCs/>
                <w:sz w:val="20"/>
                <w:szCs w:val="20"/>
              </w:rPr>
            </w:pPr>
            <w:r w:rsidRPr="001D37E7">
              <w:rPr>
                <w:rFonts w:ascii="Arial" w:hAnsi="Arial" w:cs="Arial"/>
                <w:b/>
                <w:bCs/>
                <w:sz w:val="20"/>
                <w:szCs w:val="20"/>
              </w:rPr>
              <w:t>Dodání do vlastních rukou</w:t>
            </w:r>
          </w:p>
        </w:tc>
        <w:tc>
          <w:tcPr>
            <w:tcW w:w="1843" w:type="dxa"/>
            <w:tcBorders>
              <w:top w:val="nil"/>
              <w:left w:val="nil"/>
              <w:bottom w:val="single" w:sz="4" w:space="0" w:color="auto"/>
              <w:right w:val="single" w:sz="4" w:space="0" w:color="auto"/>
            </w:tcBorders>
            <w:shd w:val="clear" w:color="auto" w:fill="auto"/>
            <w:noWrap/>
            <w:vAlign w:val="bottom"/>
            <w:hideMark/>
          </w:tcPr>
          <w:p w:rsidR="00E444B1" w:rsidRPr="001D37E7" w:rsidRDefault="00E444B1" w:rsidP="00013A14">
            <w:pPr>
              <w:jc w:val="right"/>
              <w:rPr>
                <w:rFonts w:ascii="Arial" w:hAnsi="Arial" w:cs="Arial"/>
                <w:sz w:val="20"/>
                <w:szCs w:val="20"/>
              </w:rPr>
            </w:pPr>
            <w:r w:rsidRPr="001D37E7">
              <w:rPr>
                <w:rFonts w:ascii="Arial" w:hAnsi="Arial" w:cs="Arial"/>
                <w:sz w:val="20"/>
                <w:szCs w:val="20"/>
              </w:rPr>
              <w:t>6,64 Kč</w:t>
            </w:r>
          </w:p>
        </w:tc>
      </w:tr>
      <w:tr w:rsidR="001D37E7" w:rsidRPr="001D37E7" w:rsidTr="00013A14">
        <w:trPr>
          <w:trHeight w:val="30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E444B1" w:rsidRPr="001D37E7" w:rsidRDefault="00E444B1" w:rsidP="00013A14">
            <w:pPr>
              <w:rPr>
                <w:rFonts w:ascii="Arial" w:hAnsi="Arial" w:cs="Arial"/>
                <w:b/>
                <w:bCs/>
                <w:sz w:val="20"/>
                <w:szCs w:val="20"/>
              </w:rPr>
            </w:pPr>
            <w:r w:rsidRPr="001D37E7">
              <w:rPr>
                <w:rFonts w:ascii="Arial" w:hAnsi="Arial" w:cs="Arial"/>
                <w:b/>
                <w:bCs/>
                <w:sz w:val="20"/>
                <w:szCs w:val="20"/>
              </w:rPr>
              <w:t>Dodání do vlastních rukou výhradně jen adresáta</w:t>
            </w:r>
          </w:p>
        </w:tc>
        <w:tc>
          <w:tcPr>
            <w:tcW w:w="1843" w:type="dxa"/>
            <w:tcBorders>
              <w:top w:val="nil"/>
              <w:left w:val="nil"/>
              <w:bottom w:val="single" w:sz="4" w:space="0" w:color="auto"/>
              <w:right w:val="single" w:sz="4" w:space="0" w:color="auto"/>
            </w:tcBorders>
            <w:shd w:val="clear" w:color="auto" w:fill="auto"/>
            <w:noWrap/>
            <w:vAlign w:val="bottom"/>
            <w:hideMark/>
          </w:tcPr>
          <w:p w:rsidR="00E444B1" w:rsidRPr="001D37E7" w:rsidRDefault="00E444B1" w:rsidP="00013A14">
            <w:pPr>
              <w:jc w:val="right"/>
              <w:rPr>
                <w:rFonts w:ascii="Arial" w:hAnsi="Arial" w:cs="Arial"/>
                <w:sz w:val="20"/>
                <w:szCs w:val="20"/>
              </w:rPr>
            </w:pPr>
            <w:r w:rsidRPr="001D37E7">
              <w:rPr>
                <w:rFonts w:ascii="Arial" w:hAnsi="Arial" w:cs="Arial"/>
                <w:sz w:val="20"/>
                <w:szCs w:val="20"/>
              </w:rPr>
              <w:t>6,64 Kč</w:t>
            </w:r>
          </w:p>
        </w:tc>
      </w:tr>
    </w:tbl>
    <w:p w:rsidR="00CC37CD" w:rsidRPr="001D37E7" w:rsidRDefault="00A7496C">
      <w:r w:rsidRPr="001D37E7">
        <w:rPr>
          <w:noProof/>
          <w:lang w:eastAsia="cs-CZ"/>
        </w:rPr>
        <mc:AlternateContent>
          <mc:Choice Requires="wps">
            <w:drawing>
              <wp:anchor distT="0" distB="0" distL="114300" distR="114300" simplePos="0" relativeHeight="252608512" behindDoc="0" locked="0" layoutInCell="1" allowOverlap="1" wp14:anchorId="7496C85E" wp14:editId="5791B5CF">
                <wp:simplePos x="0" y="0"/>
                <wp:positionH relativeFrom="margin">
                  <wp:posOffset>1826260</wp:posOffset>
                </wp:positionH>
                <wp:positionV relativeFrom="bottomMargin">
                  <wp:posOffset>-93345</wp:posOffset>
                </wp:positionV>
                <wp:extent cx="2356485" cy="636905"/>
                <wp:effectExtent l="0" t="0" r="0" b="0"/>
                <wp:wrapNone/>
                <wp:docPr id="6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CC37CD">
                            <w:pPr>
                              <w:ind w:left="113"/>
                              <w:jc w:val="center"/>
                              <w:rPr>
                                <w:b/>
                                <w:i/>
                              </w:rPr>
                            </w:pPr>
                            <w:r>
                              <w:rPr>
                                <w:b/>
                                <w:i/>
                              </w:rPr>
                              <w:t>Listovní zásilky – slevy</w:t>
                            </w:r>
                          </w:p>
                          <w:p w:rsidR="007A58BF" w:rsidRPr="00A75105" w:rsidRDefault="007A58BF" w:rsidP="00CC37CD">
                            <w:pPr>
                              <w:spacing w:line="120" w:lineRule="exact"/>
                              <w:rPr>
                                <w:i/>
                                <w:sz w:val="8"/>
                                <w:szCs w:val="8"/>
                              </w:rPr>
                            </w:pPr>
                          </w:p>
                          <w:p w:rsidR="007A58BF" w:rsidRPr="00031DAF" w:rsidRDefault="007A58BF" w:rsidP="00CC37CD">
                            <w:pPr>
                              <w:jc w:val="center"/>
                              <w:rPr>
                                <w:i/>
                              </w:rPr>
                            </w:pPr>
                            <w:r w:rsidRPr="00031DAF">
                              <w:rPr>
                                <w:i/>
                              </w:rPr>
                              <w:t>Platí od 1. února 2017</w:t>
                            </w:r>
                          </w:p>
                          <w:p w:rsidR="007A58BF" w:rsidRPr="00031DAF" w:rsidRDefault="007A58BF" w:rsidP="00CC37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6C85E" id="_x0000_s1043" type="#_x0000_t202" style="position:absolute;margin-left:143.8pt;margin-top:-7.35pt;width:185.55pt;height:50.15pt;z-index:2526085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" filled="f" stroked="f">
                <v:textbox>
                  <w:txbxContent>
                    <w:p w:rsidR="007A58BF" w:rsidRPr="00A75105" w:rsidRDefault="007A58BF" w:rsidP="00CC37CD">
                      <w:pPr>
                        <w:ind w:left="113"/>
                        <w:jc w:val="center"/>
                        <w:rPr>
                          <w:b/>
                          <w:i/>
                        </w:rPr>
                      </w:pPr>
                      <w:r>
                        <w:rPr>
                          <w:b/>
                          <w:i/>
                        </w:rPr>
                        <w:t>Listovní zásilky – slevy</w:t>
                      </w:r>
                    </w:p>
                    <w:p w:rsidR="007A58BF" w:rsidRPr="00A75105" w:rsidRDefault="007A58BF" w:rsidP="00CC37CD">
                      <w:pPr>
                        <w:spacing w:line="120" w:lineRule="exact"/>
                        <w:rPr>
                          <w:i/>
                          <w:sz w:val="8"/>
                          <w:szCs w:val="8"/>
                        </w:rPr>
                      </w:pPr>
                    </w:p>
                    <w:p w:rsidR="007A58BF" w:rsidRPr="00031DAF" w:rsidRDefault="007A58BF" w:rsidP="00CC37CD">
                      <w:pPr>
                        <w:jc w:val="center"/>
                        <w:rPr>
                          <w:i/>
                        </w:rPr>
                      </w:pPr>
                      <w:r w:rsidRPr="00031DAF">
                        <w:rPr>
                          <w:i/>
                        </w:rPr>
                        <w:t>Platí od 1. února 2017</w:t>
                      </w:r>
                    </w:p>
                    <w:p w:rsidR="007A58BF" w:rsidRPr="00031DAF" w:rsidRDefault="007A58BF" w:rsidP="00CC37CD"/>
                  </w:txbxContent>
                </v:textbox>
                <w10:wrap anchorx="margin" anchory="margin"/>
              </v:shape>
            </w:pict>
          </mc:Fallback>
        </mc:AlternateContent>
      </w:r>
    </w:p>
    <w:tbl>
      <w:tblPr>
        <w:tblW w:w="8662" w:type="dxa"/>
        <w:tblInd w:w="55" w:type="dxa"/>
        <w:tblCellMar>
          <w:left w:w="70" w:type="dxa"/>
          <w:right w:w="70" w:type="dxa"/>
        </w:tblCellMar>
        <w:tblLook w:val="04A0" w:firstRow="1" w:lastRow="0" w:firstColumn="1" w:lastColumn="0" w:noHBand="0" w:noVBand="1"/>
      </w:tblPr>
      <w:tblGrid>
        <w:gridCol w:w="6819"/>
        <w:gridCol w:w="1843"/>
      </w:tblGrid>
      <w:tr w:rsidR="001D37E7" w:rsidRPr="001D37E7" w:rsidTr="00CC37CD">
        <w:trPr>
          <w:trHeight w:val="300"/>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4B1" w:rsidRPr="001D37E7" w:rsidRDefault="00E444B1" w:rsidP="00013A14">
            <w:pPr>
              <w:rPr>
                <w:rFonts w:ascii="Arial" w:hAnsi="Arial" w:cs="Arial"/>
                <w:b/>
                <w:bCs/>
                <w:sz w:val="20"/>
                <w:szCs w:val="20"/>
              </w:rPr>
            </w:pPr>
            <w:r w:rsidRPr="001D37E7">
              <w:rPr>
                <w:rFonts w:ascii="Arial" w:hAnsi="Arial" w:cs="Arial"/>
                <w:b/>
                <w:bCs/>
                <w:sz w:val="20"/>
                <w:szCs w:val="20"/>
              </w:rPr>
              <w:lastRenderedPageBreak/>
              <w:t>Dobírka (nezahrnuje použití poukázky A, C nebo dobírkové složenky Poštovní spořitelny</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444B1" w:rsidRPr="001D37E7" w:rsidRDefault="00475AE6" w:rsidP="00013A14">
            <w:pPr>
              <w:jc w:val="right"/>
              <w:rPr>
                <w:rFonts w:ascii="Arial" w:hAnsi="Arial" w:cs="Arial"/>
                <w:sz w:val="20"/>
                <w:szCs w:val="20"/>
              </w:rPr>
            </w:pPr>
            <w:r w:rsidRPr="001D37E7">
              <w:rPr>
                <w:rFonts w:ascii="Arial" w:hAnsi="Arial" w:cs="Arial"/>
                <w:sz w:val="20"/>
                <w:szCs w:val="20"/>
              </w:rPr>
              <w:t>11,62</w:t>
            </w:r>
            <w:r w:rsidR="00E444B1" w:rsidRPr="001D37E7">
              <w:rPr>
                <w:rFonts w:ascii="Arial" w:hAnsi="Arial" w:cs="Arial"/>
                <w:sz w:val="20"/>
                <w:szCs w:val="20"/>
              </w:rPr>
              <w:t xml:space="preserve"> Kč</w:t>
            </w:r>
          </w:p>
        </w:tc>
      </w:tr>
      <w:tr w:rsidR="001D37E7" w:rsidRPr="001D37E7" w:rsidTr="00013A14">
        <w:trPr>
          <w:trHeight w:val="134"/>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4B1" w:rsidRPr="001D37E7" w:rsidRDefault="00E444B1" w:rsidP="00013A14">
            <w:pPr>
              <w:rPr>
                <w:rFonts w:ascii="Arial" w:hAnsi="Arial" w:cs="Arial"/>
                <w:b/>
                <w:bCs/>
                <w:sz w:val="20"/>
                <w:szCs w:val="20"/>
              </w:rPr>
            </w:pPr>
            <w:r w:rsidRPr="001D37E7">
              <w:rPr>
                <w:rFonts w:ascii="Arial" w:hAnsi="Arial" w:cs="Arial"/>
                <w:b/>
                <w:bCs/>
                <w:sz w:val="20"/>
                <w:szCs w:val="20"/>
              </w:rPr>
              <w:t>Udaná cena</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444B1" w:rsidRPr="001D37E7" w:rsidRDefault="00E444B1" w:rsidP="00013A14">
            <w:pPr>
              <w:rPr>
                <w:rFonts w:ascii="Arial" w:hAnsi="Arial" w:cs="Arial"/>
                <w:sz w:val="20"/>
                <w:szCs w:val="20"/>
              </w:rPr>
            </w:pPr>
            <w:r w:rsidRPr="001D37E7">
              <w:rPr>
                <w:rFonts w:ascii="Arial" w:hAnsi="Arial" w:cs="Arial"/>
                <w:sz w:val="20"/>
                <w:szCs w:val="20"/>
              </w:rPr>
              <w:t> </w:t>
            </w:r>
          </w:p>
        </w:tc>
      </w:tr>
      <w:tr w:rsidR="001D37E7" w:rsidRPr="001D37E7" w:rsidTr="00013A14">
        <w:trPr>
          <w:trHeight w:val="139"/>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E444B1" w:rsidRPr="001D37E7" w:rsidRDefault="00E444B1" w:rsidP="00013A14">
            <w:pPr>
              <w:rPr>
                <w:rFonts w:ascii="Arial" w:hAnsi="Arial" w:cs="Arial"/>
                <w:sz w:val="20"/>
                <w:szCs w:val="20"/>
              </w:rPr>
            </w:pPr>
            <w:r w:rsidRPr="001D37E7">
              <w:rPr>
                <w:rFonts w:ascii="Arial" w:hAnsi="Arial" w:cs="Arial"/>
                <w:sz w:val="20"/>
                <w:szCs w:val="20"/>
              </w:rPr>
              <w:t>Udaná cena do 5 000 Kč</w:t>
            </w:r>
          </w:p>
        </w:tc>
        <w:tc>
          <w:tcPr>
            <w:tcW w:w="1843" w:type="dxa"/>
            <w:tcBorders>
              <w:top w:val="nil"/>
              <w:left w:val="nil"/>
              <w:bottom w:val="single" w:sz="4" w:space="0" w:color="auto"/>
              <w:right w:val="single" w:sz="4" w:space="0" w:color="auto"/>
            </w:tcBorders>
            <w:shd w:val="clear" w:color="auto" w:fill="auto"/>
            <w:noWrap/>
            <w:vAlign w:val="bottom"/>
            <w:hideMark/>
          </w:tcPr>
          <w:p w:rsidR="00E444B1" w:rsidRPr="001D37E7" w:rsidRDefault="00E444B1" w:rsidP="00013A14">
            <w:pPr>
              <w:jc w:val="right"/>
              <w:rPr>
                <w:rFonts w:ascii="Arial" w:hAnsi="Arial" w:cs="Arial"/>
                <w:sz w:val="20"/>
                <w:szCs w:val="20"/>
              </w:rPr>
            </w:pPr>
            <w:r w:rsidRPr="001D37E7">
              <w:rPr>
                <w:rFonts w:ascii="Arial" w:hAnsi="Arial" w:cs="Arial"/>
                <w:sz w:val="20"/>
                <w:szCs w:val="20"/>
              </w:rPr>
              <w:t>4,15 Kč</w:t>
            </w:r>
          </w:p>
        </w:tc>
      </w:tr>
      <w:tr w:rsidR="001D37E7" w:rsidRPr="001D37E7" w:rsidTr="00013A14">
        <w:trPr>
          <w:trHeight w:val="156"/>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E444B1" w:rsidRPr="001D37E7" w:rsidRDefault="00E444B1" w:rsidP="00013A14">
            <w:pPr>
              <w:rPr>
                <w:rFonts w:ascii="Arial" w:hAnsi="Arial" w:cs="Arial"/>
                <w:sz w:val="20"/>
                <w:szCs w:val="20"/>
              </w:rPr>
            </w:pPr>
            <w:r w:rsidRPr="001D37E7">
              <w:rPr>
                <w:rFonts w:ascii="Arial" w:hAnsi="Arial" w:cs="Arial"/>
                <w:sz w:val="20"/>
                <w:szCs w:val="20"/>
              </w:rPr>
              <w:t>Udaná cena do 30 000 Kč</w:t>
            </w:r>
          </w:p>
        </w:tc>
        <w:tc>
          <w:tcPr>
            <w:tcW w:w="1843" w:type="dxa"/>
            <w:tcBorders>
              <w:top w:val="nil"/>
              <w:left w:val="nil"/>
              <w:bottom w:val="single" w:sz="4" w:space="0" w:color="auto"/>
              <w:right w:val="single" w:sz="4" w:space="0" w:color="auto"/>
            </w:tcBorders>
            <w:shd w:val="clear" w:color="auto" w:fill="auto"/>
            <w:noWrap/>
            <w:vAlign w:val="bottom"/>
            <w:hideMark/>
          </w:tcPr>
          <w:p w:rsidR="00E444B1" w:rsidRPr="001D37E7" w:rsidRDefault="00E444B1" w:rsidP="00013A14">
            <w:pPr>
              <w:jc w:val="right"/>
              <w:rPr>
                <w:rFonts w:ascii="Arial" w:hAnsi="Arial" w:cs="Arial"/>
                <w:sz w:val="20"/>
                <w:szCs w:val="20"/>
              </w:rPr>
            </w:pPr>
            <w:r w:rsidRPr="001D37E7">
              <w:rPr>
                <w:rFonts w:ascii="Arial" w:hAnsi="Arial" w:cs="Arial"/>
                <w:sz w:val="20"/>
                <w:szCs w:val="20"/>
              </w:rPr>
              <w:t>9,96 Kč</w:t>
            </w:r>
          </w:p>
        </w:tc>
      </w:tr>
      <w:tr w:rsidR="00E444B1" w:rsidRPr="001D37E7" w:rsidTr="00013A14">
        <w:trPr>
          <w:trHeight w:val="175"/>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E444B1" w:rsidRPr="001D37E7" w:rsidRDefault="00E444B1" w:rsidP="00013A14">
            <w:pPr>
              <w:rPr>
                <w:rFonts w:ascii="Arial" w:hAnsi="Arial" w:cs="Arial"/>
                <w:sz w:val="20"/>
                <w:szCs w:val="20"/>
              </w:rPr>
            </w:pPr>
            <w:r w:rsidRPr="001D37E7">
              <w:rPr>
                <w:rFonts w:ascii="Arial" w:hAnsi="Arial" w:cs="Arial"/>
                <w:sz w:val="20"/>
                <w:szCs w:val="20"/>
              </w:rPr>
              <w:t>Udaná cena - za každých započatých 10 000 Kč nad 30 000 Kč</w:t>
            </w:r>
          </w:p>
        </w:tc>
        <w:tc>
          <w:tcPr>
            <w:tcW w:w="1843" w:type="dxa"/>
            <w:tcBorders>
              <w:top w:val="nil"/>
              <w:left w:val="nil"/>
              <w:bottom w:val="single" w:sz="4" w:space="0" w:color="auto"/>
              <w:right w:val="single" w:sz="4" w:space="0" w:color="auto"/>
            </w:tcBorders>
            <w:shd w:val="clear" w:color="auto" w:fill="auto"/>
            <w:noWrap/>
            <w:vAlign w:val="bottom"/>
            <w:hideMark/>
          </w:tcPr>
          <w:p w:rsidR="00E444B1" w:rsidRPr="001D37E7" w:rsidRDefault="00E444B1" w:rsidP="00013A14">
            <w:pPr>
              <w:jc w:val="right"/>
              <w:rPr>
                <w:rFonts w:ascii="Arial" w:hAnsi="Arial" w:cs="Arial"/>
                <w:sz w:val="20"/>
                <w:szCs w:val="20"/>
              </w:rPr>
            </w:pPr>
            <w:r w:rsidRPr="001D37E7">
              <w:rPr>
                <w:rFonts w:ascii="Arial" w:hAnsi="Arial" w:cs="Arial"/>
                <w:sz w:val="20"/>
                <w:szCs w:val="20"/>
              </w:rPr>
              <w:t>9,96 Kč</w:t>
            </w:r>
          </w:p>
        </w:tc>
      </w:tr>
    </w:tbl>
    <w:p w:rsidR="00E444B1" w:rsidRPr="001D37E7" w:rsidRDefault="00E444B1" w:rsidP="00490E53">
      <w:pPr>
        <w:spacing w:line="228" w:lineRule="auto"/>
        <w:rPr>
          <w:rFonts w:ascii="Arial" w:hAnsi="Arial" w:cs="Arial"/>
          <w:sz w:val="12"/>
          <w:szCs w:val="18"/>
        </w:rPr>
      </w:pPr>
    </w:p>
    <w:p w:rsidR="00E444B1" w:rsidRPr="001D37E7" w:rsidRDefault="00E444B1" w:rsidP="00E444B1">
      <w:pPr>
        <w:pStyle w:val="Zkladntextodsazen3"/>
        <w:suppressAutoHyphens/>
        <w:autoSpaceDE w:val="0"/>
        <w:autoSpaceDN w:val="0"/>
        <w:adjustRightInd w:val="0"/>
        <w:spacing w:line="228" w:lineRule="auto"/>
        <w:ind w:left="142" w:hanging="142"/>
        <w:jc w:val="left"/>
        <w:rPr>
          <w:rFonts w:ascii="Arial" w:hAnsi="Arial" w:cs="Arial"/>
          <w:sz w:val="20"/>
        </w:rPr>
      </w:pPr>
      <w:r w:rsidRPr="001D37E7">
        <w:rPr>
          <w:rFonts w:ascii="Arial" w:hAnsi="Arial" w:cs="Arial"/>
          <w:sz w:val="20"/>
        </w:rPr>
        <w:t>* Ceny uvedených základních poštovních služeb a s nimi souvisejících doplňkových služeb a příplatků jsou osvobozeny od DPH.</w:t>
      </w:r>
      <w:r w:rsidRPr="001D37E7">
        <w:rPr>
          <w:rFonts w:ascii="Arial" w:hAnsi="Arial" w:cs="Arial"/>
          <w:noProof/>
          <w:sz w:val="18"/>
          <w:szCs w:val="18"/>
        </w:rPr>
        <w:t xml:space="preserve"> </w:t>
      </w:r>
    </w:p>
    <w:p w:rsidR="00E444B1" w:rsidRPr="001D37E7" w:rsidRDefault="00E444B1" w:rsidP="00490E53">
      <w:pPr>
        <w:spacing w:line="228" w:lineRule="auto"/>
        <w:rPr>
          <w:rFonts w:ascii="Arial" w:hAnsi="Arial" w:cs="Arial"/>
          <w:sz w:val="12"/>
          <w:szCs w:val="18"/>
        </w:rPr>
      </w:pPr>
    </w:p>
    <w:p w:rsidR="00E444B1" w:rsidRPr="001D37E7" w:rsidRDefault="00E444B1" w:rsidP="00490E53">
      <w:pPr>
        <w:spacing w:line="228" w:lineRule="auto"/>
        <w:rPr>
          <w:rFonts w:ascii="Arial" w:hAnsi="Arial" w:cs="Arial"/>
          <w:sz w:val="12"/>
          <w:szCs w:val="18"/>
        </w:rPr>
      </w:pPr>
    </w:p>
    <w:tbl>
      <w:tblPr>
        <w:tblW w:w="0" w:type="auto"/>
        <w:tblInd w:w="108" w:type="dxa"/>
        <w:tblLook w:val="04A0" w:firstRow="1" w:lastRow="0" w:firstColumn="1" w:lastColumn="0" w:noHBand="0" w:noVBand="1"/>
      </w:tblPr>
      <w:tblGrid>
        <w:gridCol w:w="567"/>
        <w:gridCol w:w="6946"/>
        <w:gridCol w:w="2410"/>
      </w:tblGrid>
      <w:tr w:rsidR="001D37E7" w:rsidRPr="001D37E7" w:rsidTr="001E020F">
        <w:tc>
          <w:tcPr>
            <w:tcW w:w="567" w:type="dxa"/>
          </w:tcPr>
          <w:p w:rsidR="00490E53" w:rsidRPr="001D37E7" w:rsidRDefault="00E444B1" w:rsidP="005906D7">
            <w:pPr>
              <w:rPr>
                <w:rFonts w:ascii="Arial" w:hAnsi="Arial" w:cs="Arial"/>
                <w:b/>
              </w:rPr>
            </w:pPr>
            <w:r w:rsidRPr="001D37E7">
              <w:rPr>
                <w:rFonts w:ascii="Arial" w:hAnsi="Arial" w:cs="Arial"/>
                <w:b/>
              </w:rPr>
              <w:t>5</w:t>
            </w:r>
            <w:r w:rsidR="00490E53" w:rsidRPr="001D37E7">
              <w:rPr>
                <w:rFonts w:ascii="Arial" w:hAnsi="Arial" w:cs="Arial"/>
                <w:b/>
              </w:rPr>
              <w:t>.</w:t>
            </w:r>
          </w:p>
        </w:tc>
        <w:tc>
          <w:tcPr>
            <w:tcW w:w="6946" w:type="dxa"/>
          </w:tcPr>
          <w:p w:rsidR="00490E53" w:rsidRPr="001D37E7" w:rsidRDefault="00490E53" w:rsidP="00515E80">
            <w:pPr>
              <w:rPr>
                <w:rFonts w:ascii="Arial" w:hAnsi="Arial" w:cs="Arial"/>
                <w:b/>
                <w:u w:val="single"/>
              </w:rPr>
            </w:pPr>
            <w:r w:rsidRPr="001D37E7">
              <w:rPr>
                <w:rFonts w:ascii="Arial" w:hAnsi="Arial" w:cs="Arial"/>
                <w:b/>
                <w:u w:val="single"/>
              </w:rPr>
              <w:t>Množstevní slev</w:t>
            </w:r>
            <w:r w:rsidR="003012F2" w:rsidRPr="001D37E7">
              <w:rPr>
                <w:rFonts w:ascii="Arial" w:hAnsi="Arial" w:cs="Arial"/>
                <w:b/>
                <w:u w:val="single"/>
              </w:rPr>
              <w:t>y</w:t>
            </w:r>
            <w:r w:rsidR="00155B76" w:rsidRPr="001D37E7">
              <w:rPr>
                <w:rFonts w:ascii="Arial" w:hAnsi="Arial" w:cs="Arial"/>
                <w:b/>
                <w:u w:val="single"/>
              </w:rPr>
              <w:t xml:space="preserve"> </w:t>
            </w:r>
          </w:p>
        </w:tc>
        <w:tc>
          <w:tcPr>
            <w:tcW w:w="2410" w:type="dxa"/>
          </w:tcPr>
          <w:p w:rsidR="00490E53" w:rsidRPr="001D37E7" w:rsidRDefault="00490E53" w:rsidP="005906D7">
            <w:pPr>
              <w:pStyle w:val="Bezmezer"/>
              <w:tabs>
                <w:tab w:val="left" w:pos="7655"/>
              </w:tabs>
              <w:jc w:val="both"/>
              <w:rPr>
                <w:rFonts w:ascii="Arial" w:hAnsi="Arial" w:cs="Arial"/>
                <w:b/>
              </w:rPr>
            </w:pPr>
          </w:p>
        </w:tc>
      </w:tr>
      <w:tr w:rsidR="00DB3A35" w:rsidRPr="001D37E7" w:rsidTr="00DB3A35">
        <w:tc>
          <w:tcPr>
            <w:tcW w:w="567" w:type="dxa"/>
          </w:tcPr>
          <w:p w:rsidR="00DB3A35" w:rsidRPr="001D37E7" w:rsidRDefault="00DB3A35" w:rsidP="005906D7">
            <w:pPr>
              <w:pStyle w:val="Bezmezer"/>
              <w:tabs>
                <w:tab w:val="left" w:pos="7655"/>
              </w:tabs>
              <w:jc w:val="both"/>
              <w:rPr>
                <w:rFonts w:ascii="Arial" w:hAnsi="Arial" w:cs="Arial"/>
                <w:sz w:val="20"/>
                <w:szCs w:val="20"/>
                <w:highlight w:val="yellow"/>
              </w:rPr>
            </w:pPr>
          </w:p>
        </w:tc>
        <w:tc>
          <w:tcPr>
            <w:tcW w:w="9356" w:type="dxa"/>
            <w:gridSpan w:val="2"/>
          </w:tcPr>
          <w:p w:rsidR="00DB3A35" w:rsidRPr="001D37E7" w:rsidRDefault="00CC37CD" w:rsidP="00680450">
            <w:pPr>
              <w:pStyle w:val="Bezmezer"/>
              <w:tabs>
                <w:tab w:val="left" w:pos="7655"/>
              </w:tabs>
              <w:jc w:val="both"/>
              <w:rPr>
                <w:rFonts w:ascii="Arial" w:hAnsi="Arial" w:cs="Arial"/>
                <w:sz w:val="20"/>
                <w:szCs w:val="20"/>
                <w:highlight w:val="yellow"/>
              </w:rPr>
            </w:pPr>
            <w:r w:rsidRPr="001D37E7">
              <w:rPr>
                <w:rFonts w:ascii="Arial" w:hAnsi="Arial" w:cs="Arial"/>
                <w:sz w:val="20"/>
                <w:szCs w:val="20"/>
              </w:rPr>
              <w:t>Slevy se týkají vnitrostátních poštovních služeb: Obyčejné psaní, Obyčejné psaní - standard, Doporučené psaní, Doporučené psaní – standard, Doporučený balíček a Cenné psaní. Nevztahují se na odpovědní zásilky a Zásilky s obsahem hlasovacích lístků. Slevy se, pokud není dohodnuto jinak, vyplácejí z celkového ročního obratu podniku z poskytování výše uvedených poštovních služeb, a to po uplynutí kalendářního roku a po odečtení všech slev. Celkovým ročním obratem podniku se rozumí obrat podniku z poskytování uvedených poštovních služeb konkrétnímu podavateli dosažený za kalendářní rok. V případě předpokládaného ročního obratu podniku z poskytování výše uvedených poštovních služeb přesahujícího 70 000 000,- Kč lze dohodou sjednat vyplacení části slevy určené na základě předpokládaného ročního obratu podniku z poskytování výše uvedených poštovních služeb v průběhu roku. V případě, že v průběhu roku dojde k navýšení procentuální výše množstevní slevy, je pro stanovení množstevní slevy za kalendářní rok rozhodná procentuální výše množstevní slevy platná v poslední den kalendářního roku.</w:t>
            </w:r>
          </w:p>
        </w:tc>
      </w:tr>
    </w:tbl>
    <w:p w:rsidR="00DB3A35" w:rsidRPr="001D37E7" w:rsidRDefault="00DB3A35" w:rsidP="00490E53">
      <w:pPr>
        <w:spacing w:line="228" w:lineRule="auto"/>
        <w:rPr>
          <w:rFonts w:ascii="Arial" w:hAnsi="Arial" w:cs="Arial"/>
          <w:sz w:val="14"/>
          <w:szCs w:val="18"/>
        </w:rPr>
      </w:pPr>
    </w:p>
    <w:tbl>
      <w:tblPr>
        <w:tblW w:w="0" w:type="auto"/>
        <w:tblInd w:w="108" w:type="dxa"/>
        <w:tblLook w:val="04A0" w:firstRow="1" w:lastRow="0" w:firstColumn="1" w:lastColumn="0" w:noHBand="0" w:noVBand="1"/>
      </w:tblPr>
      <w:tblGrid>
        <w:gridCol w:w="567"/>
        <w:gridCol w:w="6946"/>
        <w:gridCol w:w="2410"/>
      </w:tblGrid>
      <w:tr w:rsidR="00836B20" w:rsidRPr="001D37E7" w:rsidTr="001E020F">
        <w:tc>
          <w:tcPr>
            <w:tcW w:w="567" w:type="dxa"/>
          </w:tcPr>
          <w:p w:rsidR="00B22456" w:rsidRPr="001D37E7" w:rsidRDefault="00E444B1" w:rsidP="00B22456">
            <w:pPr>
              <w:rPr>
                <w:rFonts w:ascii="Arial" w:hAnsi="Arial" w:cs="Arial"/>
                <w:b/>
              </w:rPr>
            </w:pPr>
            <w:r w:rsidRPr="001D37E7">
              <w:rPr>
                <w:rFonts w:ascii="Arial" w:hAnsi="Arial" w:cs="Arial"/>
                <w:b/>
              </w:rPr>
              <w:t>5</w:t>
            </w:r>
            <w:r w:rsidR="005868DB" w:rsidRPr="001D37E7">
              <w:rPr>
                <w:rFonts w:ascii="Arial" w:hAnsi="Arial" w:cs="Arial"/>
                <w:b/>
              </w:rPr>
              <w:t>.1</w:t>
            </w:r>
          </w:p>
        </w:tc>
        <w:tc>
          <w:tcPr>
            <w:tcW w:w="6946" w:type="dxa"/>
          </w:tcPr>
          <w:p w:rsidR="00B22456" w:rsidRPr="001D37E7" w:rsidRDefault="00B22456" w:rsidP="00B22456">
            <w:pPr>
              <w:rPr>
                <w:rFonts w:ascii="Arial" w:hAnsi="Arial" w:cs="Arial"/>
                <w:b/>
                <w:u w:val="single"/>
              </w:rPr>
            </w:pPr>
            <w:r w:rsidRPr="001D37E7">
              <w:rPr>
                <w:rFonts w:ascii="Arial" w:hAnsi="Arial" w:cs="Arial"/>
                <w:b/>
                <w:u w:val="single"/>
              </w:rPr>
              <w:t>Obyčejné psaní - slevy</w:t>
            </w:r>
          </w:p>
        </w:tc>
        <w:tc>
          <w:tcPr>
            <w:tcW w:w="2410" w:type="dxa"/>
          </w:tcPr>
          <w:p w:rsidR="00B22456" w:rsidRPr="001D37E7" w:rsidRDefault="00B22456" w:rsidP="00B22456">
            <w:pPr>
              <w:pStyle w:val="Bezmezer"/>
              <w:tabs>
                <w:tab w:val="left" w:pos="7655"/>
              </w:tabs>
              <w:jc w:val="both"/>
              <w:rPr>
                <w:rFonts w:ascii="Arial" w:hAnsi="Arial" w:cs="Arial"/>
                <w:b/>
              </w:rPr>
            </w:pPr>
          </w:p>
        </w:tc>
      </w:tr>
    </w:tbl>
    <w:p w:rsidR="00B22456" w:rsidRPr="001D37E7" w:rsidRDefault="00B22456" w:rsidP="00490E53">
      <w:pPr>
        <w:spacing w:line="228" w:lineRule="auto"/>
        <w:rPr>
          <w:rFonts w:ascii="Arial" w:hAnsi="Arial" w:cs="Arial"/>
          <w:sz w:val="10"/>
          <w:szCs w:val="18"/>
        </w:rPr>
      </w:pP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19"/>
        <w:gridCol w:w="3260"/>
      </w:tblGrid>
      <w:tr w:rsidR="001D37E7" w:rsidRPr="001D37E7" w:rsidTr="00CE4E62">
        <w:trPr>
          <w:trHeight w:val="178"/>
        </w:trPr>
        <w:tc>
          <w:tcPr>
            <w:tcW w:w="3119" w:type="dxa"/>
            <w:tcBorders>
              <w:bottom w:val="double" w:sz="4" w:space="0" w:color="auto"/>
            </w:tcBorders>
            <w:shd w:val="clear" w:color="auto" w:fill="F2F2F2"/>
            <w:vAlign w:val="center"/>
          </w:tcPr>
          <w:p w:rsidR="00490E53" w:rsidRPr="001D37E7" w:rsidRDefault="00490E53" w:rsidP="005906D7">
            <w:pPr>
              <w:jc w:val="center"/>
              <w:rPr>
                <w:rFonts w:ascii="Arial" w:hAnsi="Arial" w:cs="Arial"/>
                <w:b/>
                <w:sz w:val="20"/>
                <w:szCs w:val="20"/>
              </w:rPr>
            </w:pPr>
            <w:r w:rsidRPr="001D37E7">
              <w:rPr>
                <w:rFonts w:ascii="Arial" w:hAnsi="Arial" w:cs="Arial"/>
                <w:b/>
                <w:sz w:val="20"/>
                <w:szCs w:val="20"/>
              </w:rPr>
              <w:t>Roční obrat nad</w:t>
            </w:r>
            <w:r w:rsidR="00464922" w:rsidRPr="001D37E7">
              <w:rPr>
                <w:rFonts w:ascii="Arial" w:hAnsi="Arial" w:cs="Arial"/>
                <w:b/>
                <w:sz w:val="20"/>
                <w:szCs w:val="20"/>
              </w:rPr>
              <w:t xml:space="preserve"> *)</w:t>
            </w:r>
          </w:p>
        </w:tc>
        <w:tc>
          <w:tcPr>
            <w:tcW w:w="3260" w:type="dxa"/>
            <w:tcBorders>
              <w:bottom w:val="double" w:sz="4" w:space="0" w:color="auto"/>
            </w:tcBorders>
            <w:shd w:val="clear" w:color="auto" w:fill="F2F2F2"/>
            <w:vAlign w:val="center"/>
          </w:tcPr>
          <w:p w:rsidR="00490E53" w:rsidRPr="001D37E7" w:rsidRDefault="00490E53" w:rsidP="005906D7">
            <w:pPr>
              <w:spacing w:line="240" w:lineRule="auto"/>
              <w:jc w:val="center"/>
              <w:rPr>
                <w:rFonts w:ascii="Arial" w:hAnsi="Arial" w:cs="Arial"/>
                <w:b/>
                <w:sz w:val="20"/>
                <w:szCs w:val="20"/>
              </w:rPr>
            </w:pPr>
            <w:r w:rsidRPr="001D37E7">
              <w:rPr>
                <w:rFonts w:ascii="Arial" w:hAnsi="Arial" w:cs="Arial"/>
                <w:b/>
                <w:sz w:val="20"/>
                <w:szCs w:val="20"/>
              </w:rPr>
              <w:t xml:space="preserve">Sleva </w:t>
            </w:r>
          </w:p>
        </w:tc>
      </w:tr>
      <w:tr w:rsidR="001D37E7" w:rsidRPr="001D37E7" w:rsidTr="00CE4E62">
        <w:trPr>
          <w:trHeight w:val="284"/>
        </w:trPr>
        <w:tc>
          <w:tcPr>
            <w:tcW w:w="3119" w:type="dxa"/>
            <w:tcBorders>
              <w:top w:val="double" w:sz="4" w:space="0" w:color="auto"/>
            </w:tcBorders>
            <w:vAlign w:val="center"/>
          </w:tcPr>
          <w:p w:rsidR="00490E53" w:rsidRPr="001D37E7" w:rsidRDefault="00464922" w:rsidP="00496136">
            <w:pPr>
              <w:spacing w:line="240" w:lineRule="auto"/>
              <w:jc w:val="right"/>
              <w:rPr>
                <w:rFonts w:ascii="Arial" w:hAnsi="Arial" w:cs="Arial"/>
                <w:sz w:val="20"/>
                <w:szCs w:val="20"/>
              </w:rPr>
            </w:pPr>
            <w:r w:rsidRPr="001D37E7">
              <w:rPr>
                <w:rFonts w:ascii="Arial" w:hAnsi="Arial" w:cs="Arial"/>
                <w:sz w:val="20"/>
                <w:szCs w:val="20"/>
              </w:rPr>
              <w:t>350 000 Kč</w:t>
            </w:r>
          </w:p>
        </w:tc>
        <w:tc>
          <w:tcPr>
            <w:tcW w:w="3260" w:type="dxa"/>
            <w:tcBorders>
              <w:top w:val="double" w:sz="4" w:space="0" w:color="auto"/>
            </w:tcBorders>
            <w:vAlign w:val="center"/>
          </w:tcPr>
          <w:p w:rsidR="00490E53" w:rsidRPr="001D37E7" w:rsidRDefault="00490E53" w:rsidP="00496136">
            <w:pPr>
              <w:spacing w:line="240" w:lineRule="auto"/>
              <w:ind w:left="170"/>
              <w:jc w:val="right"/>
              <w:rPr>
                <w:rFonts w:ascii="Arial" w:hAnsi="Arial" w:cs="Arial"/>
                <w:sz w:val="20"/>
                <w:szCs w:val="20"/>
              </w:rPr>
            </w:pPr>
            <w:r w:rsidRPr="001D37E7">
              <w:rPr>
                <w:rFonts w:ascii="Arial" w:hAnsi="Arial" w:cs="Arial"/>
                <w:sz w:val="20"/>
                <w:szCs w:val="20"/>
              </w:rPr>
              <w:t>1,</w:t>
            </w:r>
            <w:r w:rsidR="00464922" w:rsidRPr="001D37E7">
              <w:rPr>
                <w:rFonts w:ascii="Arial" w:hAnsi="Arial" w:cs="Arial"/>
                <w:sz w:val="20"/>
                <w:szCs w:val="20"/>
              </w:rPr>
              <w:t>00</w:t>
            </w:r>
            <w:r w:rsidRPr="001D37E7">
              <w:rPr>
                <w:rFonts w:ascii="Arial" w:hAnsi="Arial" w:cs="Arial"/>
                <w:sz w:val="20"/>
                <w:szCs w:val="20"/>
              </w:rPr>
              <w:t xml:space="preserve"> %</w:t>
            </w:r>
          </w:p>
        </w:tc>
      </w:tr>
      <w:tr w:rsidR="001D37E7" w:rsidRPr="001D37E7" w:rsidTr="00CE4E62">
        <w:trPr>
          <w:trHeight w:val="284"/>
        </w:trPr>
        <w:tc>
          <w:tcPr>
            <w:tcW w:w="3119" w:type="dxa"/>
            <w:vAlign w:val="center"/>
          </w:tcPr>
          <w:p w:rsidR="00490E53" w:rsidRPr="001D37E7" w:rsidRDefault="00464922" w:rsidP="00496136">
            <w:pPr>
              <w:spacing w:line="240" w:lineRule="auto"/>
              <w:jc w:val="right"/>
              <w:rPr>
                <w:rFonts w:ascii="Arial" w:hAnsi="Arial" w:cs="Arial"/>
                <w:sz w:val="20"/>
                <w:szCs w:val="20"/>
              </w:rPr>
            </w:pPr>
            <w:r w:rsidRPr="001D37E7">
              <w:rPr>
                <w:rFonts w:ascii="Arial" w:hAnsi="Arial" w:cs="Arial"/>
                <w:sz w:val="20"/>
                <w:szCs w:val="20"/>
              </w:rPr>
              <w:t xml:space="preserve">750 000 </w:t>
            </w:r>
            <w:r w:rsidR="00490E53" w:rsidRPr="001D37E7">
              <w:rPr>
                <w:rFonts w:ascii="Arial" w:hAnsi="Arial" w:cs="Arial"/>
                <w:sz w:val="20"/>
                <w:szCs w:val="20"/>
              </w:rPr>
              <w:t>Kč</w:t>
            </w:r>
          </w:p>
        </w:tc>
        <w:tc>
          <w:tcPr>
            <w:tcW w:w="3260" w:type="dxa"/>
            <w:vAlign w:val="center"/>
          </w:tcPr>
          <w:p w:rsidR="00490E53" w:rsidRPr="001D37E7" w:rsidRDefault="00490E53" w:rsidP="00496136">
            <w:pPr>
              <w:spacing w:line="240" w:lineRule="auto"/>
              <w:ind w:left="170"/>
              <w:jc w:val="right"/>
              <w:rPr>
                <w:rFonts w:ascii="Arial" w:hAnsi="Arial" w:cs="Arial"/>
                <w:sz w:val="20"/>
                <w:szCs w:val="20"/>
              </w:rPr>
            </w:pPr>
            <w:r w:rsidRPr="001D37E7">
              <w:rPr>
                <w:rFonts w:ascii="Arial" w:hAnsi="Arial" w:cs="Arial"/>
                <w:sz w:val="20"/>
                <w:szCs w:val="20"/>
              </w:rPr>
              <w:t>2,00 %</w:t>
            </w:r>
          </w:p>
        </w:tc>
      </w:tr>
      <w:tr w:rsidR="001D37E7" w:rsidRPr="001D37E7" w:rsidTr="00CE4E62">
        <w:trPr>
          <w:trHeight w:val="284"/>
        </w:trPr>
        <w:tc>
          <w:tcPr>
            <w:tcW w:w="3119" w:type="dxa"/>
            <w:vAlign w:val="center"/>
          </w:tcPr>
          <w:p w:rsidR="00490E53" w:rsidRPr="001D37E7" w:rsidRDefault="00490E53" w:rsidP="00496136">
            <w:pPr>
              <w:spacing w:line="240" w:lineRule="auto"/>
              <w:ind w:left="227"/>
              <w:jc w:val="right"/>
              <w:rPr>
                <w:rFonts w:ascii="Arial" w:hAnsi="Arial" w:cs="Arial"/>
                <w:sz w:val="20"/>
                <w:szCs w:val="20"/>
              </w:rPr>
            </w:pPr>
            <w:r w:rsidRPr="001D37E7">
              <w:rPr>
                <w:rFonts w:ascii="Arial" w:hAnsi="Arial" w:cs="Arial"/>
                <w:sz w:val="20"/>
                <w:szCs w:val="20"/>
              </w:rPr>
              <w:t>1</w:t>
            </w:r>
            <w:r w:rsidR="00464922" w:rsidRPr="001D37E7">
              <w:rPr>
                <w:rFonts w:ascii="Arial" w:hAnsi="Arial" w:cs="Arial"/>
                <w:sz w:val="20"/>
                <w:szCs w:val="20"/>
              </w:rPr>
              <w:t> 250 000</w:t>
            </w:r>
            <w:r w:rsidRPr="001D37E7">
              <w:rPr>
                <w:rFonts w:ascii="Arial" w:hAnsi="Arial" w:cs="Arial"/>
                <w:sz w:val="20"/>
                <w:szCs w:val="20"/>
              </w:rPr>
              <w:t xml:space="preserve"> Kč</w:t>
            </w:r>
          </w:p>
        </w:tc>
        <w:tc>
          <w:tcPr>
            <w:tcW w:w="3260" w:type="dxa"/>
            <w:vAlign w:val="center"/>
          </w:tcPr>
          <w:p w:rsidR="00490E53" w:rsidRPr="001D37E7" w:rsidRDefault="00464922" w:rsidP="00496136">
            <w:pPr>
              <w:spacing w:line="240" w:lineRule="auto"/>
              <w:ind w:left="170"/>
              <w:jc w:val="right"/>
              <w:rPr>
                <w:rFonts w:ascii="Arial" w:hAnsi="Arial" w:cs="Arial"/>
                <w:sz w:val="20"/>
                <w:szCs w:val="20"/>
              </w:rPr>
            </w:pPr>
            <w:r w:rsidRPr="001D37E7">
              <w:rPr>
                <w:rFonts w:ascii="Arial" w:hAnsi="Arial" w:cs="Arial"/>
                <w:sz w:val="20"/>
                <w:szCs w:val="20"/>
              </w:rPr>
              <w:t>3,0</w:t>
            </w:r>
            <w:r w:rsidR="00490E53" w:rsidRPr="001D37E7">
              <w:rPr>
                <w:rFonts w:ascii="Arial" w:hAnsi="Arial" w:cs="Arial"/>
                <w:sz w:val="20"/>
                <w:szCs w:val="20"/>
              </w:rPr>
              <w:t>0 %</w:t>
            </w:r>
          </w:p>
        </w:tc>
      </w:tr>
      <w:tr w:rsidR="001D37E7" w:rsidRPr="001D37E7" w:rsidTr="00CE4E62">
        <w:trPr>
          <w:trHeight w:val="284"/>
        </w:trPr>
        <w:tc>
          <w:tcPr>
            <w:tcW w:w="3119" w:type="dxa"/>
            <w:vAlign w:val="center"/>
          </w:tcPr>
          <w:p w:rsidR="00490E53" w:rsidRPr="001D37E7" w:rsidRDefault="00490E53" w:rsidP="006844DB">
            <w:pPr>
              <w:spacing w:line="240" w:lineRule="auto"/>
              <w:ind w:left="227"/>
              <w:jc w:val="right"/>
              <w:rPr>
                <w:rFonts w:ascii="Arial" w:hAnsi="Arial" w:cs="Arial"/>
                <w:sz w:val="20"/>
                <w:szCs w:val="20"/>
              </w:rPr>
            </w:pPr>
            <w:r w:rsidRPr="001D37E7">
              <w:rPr>
                <w:rFonts w:ascii="Arial" w:hAnsi="Arial" w:cs="Arial"/>
                <w:sz w:val="20"/>
                <w:szCs w:val="20"/>
              </w:rPr>
              <w:t>2</w:t>
            </w:r>
            <w:r w:rsidR="00496136" w:rsidRPr="001D37E7">
              <w:rPr>
                <w:rFonts w:ascii="Arial" w:hAnsi="Arial" w:cs="Arial"/>
                <w:sz w:val="20"/>
                <w:szCs w:val="20"/>
              </w:rPr>
              <w:t> 000 000</w:t>
            </w:r>
            <w:r w:rsidRPr="001D37E7">
              <w:rPr>
                <w:rFonts w:ascii="Arial" w:hAnsi="Arial" w:cs="Arial"/>
                <w:sz w:val="20"/>
                <w:szCs w:val="20"/>
              </w:rPr>
              <w:t xml:space="preserve"> Kč</w:t>
            </w:r>
          </w:p>
        </w:tc>
        <w:tc>
          <w:tcPr>
            <w:tcW w:w="3260" w:type="dxa"/>
            <w:vAlign w:val="center"/>
          </w:tcPr>
          <w:p w:rsidR="00490E53" w:rsidRPr="001D37E7" w:rsidRDefault="003C5DAA" w:rsidP="00496136">
            <w:pPr>
              <w:spacing w:line="240" w:lineRule="auto"/>
              <w:ind w:left="170"/>
              <w:jc w:val="right"/>
              <w:rPr>
                <w:rFonts w:ascii="Arial" w:hAnsi="Arial" w:cs="Arial"/>
                <w:sz w:val="20"/>
                <w:szCs w:val="20"/>
              </w:rPr>
            </w:pPr>
            <w:r w:rsidRPr="001D37E7">
              <w:rPr>
                <w:rFonts w:ascii="Arial" w:hAnsi="Arial" w:cs="Arial"/>
                <w:sz w:val="20"/>
                <w:szCs w:val="20"/>
              </w:rPr>
              <w:t>5</w:t>
            </w:r>
            <w:r w:rsidR="00490E53" w:rsidRPr="001D37E7">
              <w:rPr>
                <w:rFonts w:ascii="Arial" w:hAnsi="Arial" w:cs="Arial"/>
                <w:sz w:val="20"/>
                <w:szCs w:val="20"/>
              </w:rPr>
              <w:t>,</w:t>
            </w:r>
            <w:r w:rsidRPr="001D37E7">
              <w:rPr>
                <w:rFonts w:ascii="Arial" w:hAnsi="Arial" w:cs="Arial"/>
                <w:sz w:val="20"/>
                <w:szCs w:val="20"/>
              </w:rPr>
              <w:t>00</w:t>
            </w:r>
            <w:r w:rsidR="00490E53" w:rsidRPr="001D37E7">
              <w:rPr>
                <w:rFonts w:ascii="Arial" w:hAnsi="Arial" w:cs="Arial"/>
                <w:sz w:val="20"/>
                <w:szCs w:val="20"/>
              </w:rPr>
              <w:t xml:space="preserve"> %</w:t>
            </w:r>
          </w:p>
        </w:tc>
      </w:tr>
      <w:tr w:rsidR="001D37E7" w:rsidRPr="001D37E7" w:rsidTr="00CE4E62">
        <w:trPr>
          <w:trHeight w:val="284"/>
        </w:trPr>
        <w:tc>
          <w:tcPr>
            <w:tcW w:w="3119" w:type="dxa"/>
            <w:vAlign w:val="center"/>
          </w:tcPr>
          <w:p w:rsidR="00490E53" w:rsidRPr="001D37E7" w:rsidRDefault="00490E53" w:rsidP="006844DB">
            <w:pPr>
              <w:spacing w:line="240" w:lineRule="auto"/>
              <w:ind w:left="227"/>
              <w:jc w:val="right"/>
              <w:rPr>
                <w:rFonts w:ascii="Arial" w:hAnsi="Arial" w:cs="Arial"/>
                <w:sz w:val="20"/>
                <w:szCs w:val="20"/>
              </w:rPr>
            </w:pPr>
            <w:r w:rsidRPr="001D37E7">
              <w:rPr>
                <w:rFonts w:ascii="Arial" w:hAnsi="Arial" w:cs="Arial"/>
                <w:sz w:val="20"/>
                <w:szCs w:val="20"/>
              </w:rPr>
              <w:t>5</w:t>
            </w:r>
            <w:r w:rsidR="00496136" w:rsidRPr="001D37E7">
              <w:rPr>
                <w:rFonts w:ascii="Arial" w:hAnsi="Arial" w:cs="Arial"/>
                <w:sz w:val="20"/>
                <w:szCs w:val="20"/>
              </w:rPr>
              <w:t> 000 000</w:t>
            </w:r>
            <w:r w:rsidRPr="001D37E7">
              <w:rPr>
                <w:rFonts w:ascii="Arial" w:hAnsi="Arial" w:cs="Arial"/>
                <w:sz w:val="20"/>
                <w:szCs w:val="20"/>
              </w:rPr>
              <w:t xml:space="preserve"> Kč</w:t>
            </w:r>
          </w:p>
        </w:tc>
        <w:tc>
          <w:tcPr>
            <w:tcW w:w="3260" w:type="dxa"/>
            <w:vAlign w:val="center"/>
          </w:tcPr>
          <w:p w:rsidR="00490E53" w:rsidRPr="001D37E7" w:rsidRDefault="003C5DAA" w:rsidP="00496136">
            <w:pPr>
              <w:spacing w:line="240" w:lineRule="auto"/>
              <w:ind w:left="170"/>
              <w:jc w:val="right"/>
              <w:rPr>
                <w:rFonts w:ascii="Arial" w:hAnsi="Arial" w:cs="Arial"/>
                <w:sz w:val="20"/>
                <w:szCs w:val="20"/>
              </w:rPr>
            </w:pPr>
            <w:r w:rsidRPr="001D37E7">
              <w:rPr>
                <w:rFonts w:ascii="Arial" w:hAnsi="Arial" w:cs="Arial"/>
                <w:sz w:val="20"/>
                <w:szCs w:val="20"/>
              </w:rPr>
              <w:t>7</w:t>
            </w:r>
            <w:r w:rsidR="00490E53" w:rsidRPr="001D37E7">
              <w:rPr>
                <w:rFonts w:ascii="Arial" w:hAnsi="Arial" w:cs="Arial"/>
                <w:sz w:val="20"/>
                <w:szCs w:val="20"/>
              </w:rPr>
              <w:t>,00 %</w:t>
            </w:r>
          </w:p>
        </w:tc>
      </w:tr>
      <w:tr w:rsidR="001D37E7" w:rsidRPr="001D37E7" w:rsidTr="00CE4E62">
        <w:trPr>
          <w:trHeight w:val="284"/>
        </w:trPr>
        <w:tc>
          <w:tcPr>
            <w:tcW w:w="3119" w:type="dxa"/>
            <w:vAlign w:val="center"/>
          </w:tcPr>
          <w:p w:rsidR="00490E53" w:rsidRPr="001D37E7" w:rsidRDefault="00490E53" w:rsidP="006844DB">
            <w:pPr>
              <w:spacing w:line="240" w:lineRule="auto"/>
              <w:ind w:left="113"/>
              <w:jc w:val="right"/>
              <w:rPr>
                <w:rFonts w:ascii="Arial" w:hAnsi="Arial" w:cs="Arial"/>
                <w:sz w:val="20"/>
                <w:szCs w:val="20"/>
              </w:rPr>
            </w:pPr>
            <w:r w:rsidRPr="001D37E7">
              <w:rPr>
                <w:rFonts w:ascii="Arial" w:hAnsi="Arial" w:cs="Arial"/>
                <w:sz w:val="20"/>
                <w:szCs w:val="20"/>
              </w:rPr>
              <w:t>10</w:t>
            </w:r>
            <w:r w:rsidR="00496136" w:rsidRPr="001D37E7">
              <w:rPr>
                <w:rFonts w:ascii="Arial" w:hAnsi="Arial" w:cs="Arial"/>
                <w:sz w:val="20"/>
                <w:szCs w:val="20"/>
              </w:rPr>
              <w:t> 000 000</w:t>
            </w:r>
            <w:r w:rsidRPr="001D37E7">
              <w:rPr>
                <w:rFonts w:ascii="Arial" w:hAnsi="Arial" w:cs="Arial"/>
                <w:sz w:val="20"/>
                <w:szCs w:val="20"/>
              </w:rPr>
              <w:t xml:space="preserve"> Kč</w:t>
            </w:r>
          </w:p>
        </w:tc>
        <w:tc>
          <w:tcPr>
            <w:tcW w:w="3260" w:type="dxa"/>
            <w:vAlign w:val="center"/>
          </w:tcPr>
          <w:p w:rsidR="00490E53" w:rsidRPr="001D37E7" w:rsidRDefault="003C5DAA" w:rsidP="00496136">
            <w:pPr>
              <w:ind w:left="113"/>
              <w:jc w:val="right"/>
              <w:rPr>
                <w:rFonts w:ascii="Arial" w:hAnsi="Arial" w:cs="Arial"/>
                <w:sz w:val="20"/>
                <w:szCs w:val="20"/>
              </w:rPr>
            </w:pPr>
            <w:r w:rsidRPr="001D37E7">
              <w:rPr>
                <w:rFonts w:ascii="Arial" w:hAnsi="Arial" w:cs="Arial"/>
                <w:sz w:val="20"/>
                <w:szCs w:val="20"/>
              </w:rPr>
              <w:t>10</w:t>
            </w:r>
            <w:r w:rsidR="00490E53" w:rsidRPr="001D37E7">
              <w:rPr>
                <w:rFonts w:ascii="Arial" w:hAnsi="Arial" w:cs="Arial"/>
                <w:sz w:val="20"/>
                <w:szCs w:val="20"/>
              </w:rPr>
              <w:t>,00 %</w:t>
            </w:r>
          </w:p>
        </w:tc>
      </w:tr>
      <w:tr w:rsidR="001D37E7" w:rsidRPr="001D37E7" w:rsidTr="00CE4E62">
        <w:trPr>
          <w:trHeight w:val="284"/>
        </w:trPr>
        <w:tc>
          <w:tcPr>
            <w:tcW w:w="3119" w:type="dxa"/>
            <w:vAlign w:val="center"/>
          </w:tcPr>
          <w:p w:rsidR="00490E53" w:rsidRPr="001D37E7" w:rsidRDefault="003C5DAA" w:rsidP="006844DB">
            <w:pPr>
              <w:spacing w:line="240" w:lineRule="auto"/>
              <w:jc w:val="right"/>
              <w:rPr>
                <w:rFonts w:ascii="Arial" w:hAnsi="Arial" w:cs="Arial"/>
                <w:sz w:val="20"/>
                <w:szCs w:val="20"/>
              </w:rPr>
            </w:pPr>
            <w:r w:rsidRPr="001D37E7">
              <w:rPr>
                <w:rFonts w:ascii="Arial" w:hAnsi="Arial" w:cs="Arial"/>
                <w:sz w:val="20"/>
                <w:szCs w:val="20"/>
              </w:rPr>
              <w:t>1</w:t>
            </w:r>
            <w:r w:rsidR="00490E53" w:rsidRPr="001D37E7">
              <w:rPr>
                <w:rFonts w:ascii="Arial" w:hAnsi="Arial" w:cs="Arial"/>
                <w:sz w:val="20"/>
                <w:szCs w:val="20"/>
              </w:rPr>
              <w:t>00</w:t>
            </w:r>
            <w:r w:rsidR="00496136" w:rsidRPr="001D37E7">
              <w:rPr>
                <w:rFonts w:ascii="Arial" w:hAnsi="Arial" w:cs="Arial"/>
                <w:sz w:val="20"/>
                <w:szCs w:val="20"/>
              </w:rPr>
              <w:t> 000 000</w:t>
            </w:r>
            <w:r w:rsidR="00490E53" w:rsidRPr="001D37E7">
              <w:rPr>
                <w:rFonts w:ascii="Arial" w:hAnsi="Arial" w:cs="Arial"/>
                <w:sz w:val="20"/>
                <w:szCs w:val="20"/>
              </w:rPr>
              <w:t xml:space="preserve"> Kč</w:t>
            </w:r>
          </w:p>
        </w:tc>
        <w:tc>
          <w:tcPr>
            <w:tcW w:w="3260" w:type="dxa"/>
            <w:vAlign w:val="center"/>
          </w:tcPr>
          <w:p w:rsidR="00490E53" w:rsidRPr="001D37E7" w:rsidRDefault="003C5DAA" w:rsidP="00DA3981">
            <w:pPr>
              <w:ind w:left="113"/>
              <w:jc w:val="right"/>
              <w:rPr>
                <w:rFonts w:ascii="Arial" w:hAnsi="Arial" w:cs="Arial"/>
                <w:sz w:val="20"/>
                <w:szCs w:val="20"/>
              </w:rPr>
            </w:pPr>
            <w:r w:rsidRPr="001D37E7">
              <w:rPr>
                <w:rFonts w:ascii="Arial" w:hAnsi="Arial" w:cs="Arial"/>
                <w:sz w:val="20"/>
                <w:szCs w:val="20"/>
              </w:rPr>
              <w:t>1</w:t>
            </w:r>
            <w:r w:rsidR="00DA3981" w:rsidRPr="001D37E7">
              <w:rPr>
                <w:rFonts w:ascii="Arial" w:hAnsi="Arial" w:cs="Arial"/>
                <w:sz w:val="20"/>
                <w:szCs w:val="20"/>
              </w:rPr>
              <w:t>6</w:t>
            </w:r>
            <w:r w:rsidR="00490E53" w:rsidRPr="001D37E7">
              <w:rPr>
                <w:rFonts w:ascii="Arial" w:hAnsi="Arial" w:cs="Arial"/>
                <w:sz w:val="20"/>
                <w:szCs w:val="20"/>
              </w:rPr>
              <w:t>,00 %</w:t>
            </w:r>
          </w:p>
        </w:tc>
      </w:tr>
    </w:tbl>
    <w:p w:rsidR="00490E53" w:rsidRPr="001D37E7" w:rsidRDefault="00A7496C" w:rsidP="00490E53">
      <w:pPr>
        <w:spacing w:line="228" w:lineRule="auto"/>
        <w:rPr>
          <w:rFonts w:ascii="Arial" w:hAnsi="Arial" w:cs="Arial"/>
          <w:sz w:val="14"/>
          <w:szCs w:val="18"/>
        </w:rPr>
      </w:pPr>
      <w:r w:rsidRPr="001D37E7">
        <w:rPr>
          <w:rFonts w:ascii="Arial" w:hAnsi="Arial" w:cs="Arial"/>
          <w:noProof/>
          <w:sz w:val="18"/>
          <w:szCs w:val="18"/>
          <w:lang w:eastAsia="cs-CZ"/>
        </w:rPr>
        <mc:AlternateContent>
          <mc:Choice Requires="wps">
            <w:drawing>
              <wp:anchor distT="0" distB="0" distL="114300" distR="114300" simplePos="0" relativeHeight="252509184" behindDoc="0" locked="0" layoutInCell="1" allowOverlap="1" wp14:anchorId="0F4085DC" wp14:editId="395C137A">
                <wp:simplePos x="0" y="0"/>
                <wp:positionH relativeFrom="margin">
                  <wp:posOffset>1673860</wp:posOffset>
                </wp:positionH>
                <wp:positionV relativeFrom="bottomMargin">
                  <wp:posOffset>-83820</wp:posOffset>
                </wp:positionV>
                <wp:extent cx="2356485" cy="636905"/>
                <wp:effectExtent l="0" t="0" r="0" b="0"/>
                <wp:wrapNone/>
                <wp:docPr id="8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F928A3">
                            <w:pPr>
                              <w:ind w:left="113"/>
                              <w:jc w:val="center"/>
                              <w:rPr>
                                <w:b/>
                                <w:i/>
                              </w:rPr>
                            </w:pPr>
                            <w:r>
                              <w:rPr>
                                <w:b/>
                                <w:i/>
                              </w:rPr>
                              <w:t>Listovní zásilky – slevy</w:t>
                            </w:r>
                          </w:p>
                          <w:p w:rsidR="007A58BF" w:rsidRPr="00A75105" w:rsidRDefault="007A58BF" w:rsidP="00F928A3">
                            <w:pPr>
                              <w:spacing w:line="120" w:lineRule="exact"/>
                              <w:rPr>
                                <w:i/>
                                <w:sz w:val="8"/>
                                <w:szCs w:val="8"/>
                              </w:rPr>
                            </w:pPr>
                          </w:p>
                          <w:p w:rsidR="007A58BF" w:rsidRPr="00B76F49" w:rsidRDefault="007A58BF" w:rsidP="00F928A3">
                            <w:pPr>
                              <w:jc w:val="center"/>
                              <w:rPr>
                                <w:i/>
                              </w:rPr>
                            </w:pPr>
                            <w:r w:rsidRPr="00B76F49">
                              <w:rPr>
                                <w:i/>
                              </w:rPr>
                              <w:t>Platí od 1. ledna 2017</w:t>
                            </w:r>
                          </w:p>
                          <w:p w:rsidR="007A58BF" w:rsidRPr="006E1087" w:rsidRDefault="007A58BF" w:rsidP="00F928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085DC" id="_x0000_s1044" type="#_x0000_t202" style="position:absolute;margin-left:131.8pt;margin-top:-6.6pt;width:185.55pt;height:50.15pt;z-index:2525091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BYpuwIAAMM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" filled="f" stroked="f">
                <v:textbox>
                  <w:txbxContent>
                    <w:p w:rsidR="007A58BF" w:rsidRPr="00A75105" w:rsidRDefault="007A58BF" w:rsidP="00F928A3">
                      <w:pPr>
                        <w:ind w:left="113"/>
                        <w:jc w:val="center"/>
                        <w:rPr>
                          <w:b/>
                          <w:i/>
                        </w:rPr>
                      </w:pPr>
                      <w:r>
                        <w:rPr>
                          <w:b/>
                          <w:i/>
                        </w:rPr>
                        <w:t>Listovní zásilky – slevy</w:t>
                      </w:r>
                    </w:p>
                    <w:p w:rsidR="007A58BF" w:rsidRPr="00A75105" w:rsidRDefault="007A58BF" w:rsidP="00F928A3">
                      <w:pPr>
                        <w:spacing w:line="120" w:lineRule="exact"/>
                        <w:rPr>
                          <w:i/>
                          <w:sz w:val="8"/>
                          <w:szCs w:val="8"/>
                        </w:rPr>
                      </w:pPr>
                    </w:p>
                    <w:p w:rsidR="007A58BF" w:rsidRPr="00B76F49" w:rsidRDefault="007A58BF" w:rsidP="00F928A3">
                      <w:pPr>
                        <w:jc w:val="center"/>
                        <w:rPr>
                          <w:i/>
                        </w:rPr>
                      </w:pPr>
                      <w:r w:rsidRPr="00B76F49">
                        <w:rPr>
                          <w:i/>
                        </w:rPr>
                        <w:t>Platí od 1. ledna 2017</w:t>
                      </w:r>
                    </w:p>
                    <w:p w:rsidR="007A58BF" w:rsidRPr="006E1087" w:rsidRDefault="007A58BF" w:rsidP="00F928A3"/>
                  </w:txbxContent>
                </v:textbox>
                <w10:wrap anchorx="margin" anchory="margin"/>
              </v:shape>
            </w:pict>
          </mc:Fallback>
        </mc:AlternateContent>
      </w:r>
    </w:p>
    <w:tbl>
      <w:tblPr>
        <w:tblW w:w="9923" w:type="dxa"/>
        <w:tblInd w:w="108" w:type="dxa"/>
        <w:tblLook w:val="04A0" w:firstRow="1" w:lastRow="0" w:firstColumn="1" w:lastColumn="0" w:noHBand="0" w:noVBand="1"/>
      </w:tblPr>
      <w:tblGrid>
        <w:gridCol w:w="567"/>
        <w:gridCol w:w="9356"/>
      </w:tblGrid>
      <w:tr w:rsidR="00CC37CD" w:rsidRPr="001D37E7" w:rsidTr="00A53B23">
        <w:trPr>
          <w:trHeight w:val="509"/>
        </w:trPr>
        <w:tc>
          <w:tcPr>
            <w:tcW w:w="567" w:type="dxa"/>
          </w:tcPr>
          <w:p w:rsidR="00CC37CD" w:rsidRPr="001D37E7" w:rsidRDefault="00CC37CD" w:rsidP="003C5DAA">
            <w:pPr>
              <w:pStyle w:val="Bezmezer"/>
              <w:tabs>
                <w:tab w:val="left" w:pos="7655"/>
              </w:tabs>
              <w:jc w:val="right"/>
              <w:rPr>
                <w:rFonts w:ascii="Arial" w:hAnsi="Arial" w:cs="Arial"/>
                <w:b/>
                <w:sz w:val="20"/>
                <w:szCs w:val="20"/>
                <w:highlight w:val="yellow"/>
              </w:rPr>
            </w:pPr>
            <w:r w:rsidRPr="001D37E7">
              <w:rPr>
                <w:rFonts w:ascii="Arial" w:hAnsi="Arial" w:cs="Arial"/>
                <w:b/>
                <w:sz w:val="20"/>
                <w:szCs w:val="20"/>
              </w:rPr>
              <w:t>*)</w:t>
            </w:r>
          </w:p>
        </w:tc>
        <w:tc>
          <w:tcPr>
            <w:tcW w:w="9356" w:type="dxa"/>
          </w:tcPr>
          <w:p w:rsidR="00CC37CD" w:rsidRPr="001D37E7" w:rsidRDefault="00CC37CD" w:rsidP="00AA0700">
            <w:pPr>
              <w:pStyle w:val="Bezmezer"/>
              <w:tabs>
                <w:tab w:val="left" w:pos="7655"/>
              </w:tabs>
              <w:jc w:val="both"/>
              <w:rPr>
                <w:rFonts w:ascii="Arial" w:hAnsi="Arial" w:cs="Arial"/>
                <w:sz w:val="20"/>
                <w:szCs w:val="20"/>
              </w:rPr>
            </w:pPr>
            <w:r w:rsidRPr="001D37E7">
              <w:rPr>
                <w:rFonts w:ascii="Arial" w:hAnsi="Arial" w:cs="Arial"/>
                <w:sz w:val="20"/>
                <w:szCs w:val="20"/>
              </w:rPr>
              <w:t>Pro případ, že celkový roční obrat podniku za kalendářní rok 2016 přesáhne 300 mil Kč, nebo obrat za období leden až duben 2016 přesáhne 100 mil Kč, je sleva z obratu dosaženého v období leden až duben 2016 stanovena ve výši 22%. Sleva z obratu dosaženého v období květen až prosinec 2016 bude v takovém případě stanovena podle výše uvedené tabulky.</w:t>
            </w:r>
          </w:p>
        </w:tc>
      </w:tr>
    </w:tbl>
    <w:p w:rsidR="003C5DAA" w:rsidRPr="001D37E7" w:rsidRDefault="003C5DAA" w:rsidP="00490E53">
      <w:pPr>
        <w:spacing w:line="228" w:lineRule="auto"/>
        <w:rPr>
          <w:rFonts w:ascii="Arial" w:hAnsi="Arial" w:cs="Arial"/>
          <w:sz w:val="14"/>
          <w:szCs w:val="18"/>
        </w:rPr>
      </w:pPr>
    </w:p>
    <w:tbl>
      <w:tblPr>
        <w:tblW w:w="9923" w:type="dxa"/>
        <w:tblInd w:w="108" w:type="dxa"/>
        <w:tblLook w:val="04A0" w:firstRow="1" w:lastRow="0" w:firstColumn="1" w:lastColumn="0" w:noHBand="0" w:noVBand="1"/>
      </w:tblPr>
      <w:tblGrid>
        <w:gridCol w:w="567"/>
        <w:gridCol w:w="9356"/>
      </w:tblGrid>
      <w:tr w:rsidR="00CC37CD" w:rsidRPr="001D37E7" w:rsidTr="00A53B23">
        <w:trPr>
          <w:trHeight w:val="509"/>
        </w:trPr>
        <w:tc>
          <w:tcPr>
            <w:tcW w:w="567" w:type="dxa"/>
          </w:tcPr>
          <w:p w:rsidR="00CC37CD" w:rsidRPr="001D37E7" w:rsidRDefault="00CC37CD" w:rsidP="00A53B23">
            <w:pPr>
              <w:pStyle w:val="Bezmezer"/>
              <w:tabs>
                <w:tab w:val="left" w:pos="7655"/>
              </w:tabs>
              <w:jc w:val="right"/>
              <w:rPr>
                <w:rFonts w:ascii="Arial" w:hAnsi="Arial" w:cs="Arial"/>
                <w:b/>
                <w:sz w:val="20"/>
                <w:szCs w:val="20"/>
                <w:highlight w:val="yellow"/>
              </w:rPr>
            </w:pPr>
            <w:r w:rsidRPr="001D37E7">
              <w:rPr>
                <w:rFonts w:ascii="Arial" w:hAnsi="Arial" w:cs="Arial"/>
                <w:b/>
                <w:sz w:val="20"/>
                <w:szCs w:val="20"/>
              </w:rPr>
              <w:t>*)</w:t>
            </w:r>
          </w:p>
        </w:tc>
        <w:tc>
          <w:tcPr>
            <w:tcW w:w="9356" w:type="dxa"/>
          </w:tcPr>
          <w:p w:rsidR="00CC37CD" w:rsidRPr="001D37E7" w:rsidRDefault="00CC37CD" w:rsidP="00A53B23">
            <w:pPr>
              <w:pStyle w:val="Bezmezer"/>
              <w:tabs>
                <w:tab w:val="left" w:pos="7655"/>
              </w:tabs>
              <w:jc w:val="both"/>
              <w:rPr>
                <w:rFonts w:ascii="Arial" w:hAnsi="Arial" w:cs="Arial"/>
                <w:sz w:val="20"/>
                <w:szCs w:val="20"/>
              </w:rPr>
            </w:pPr>
            <w:r w:rsidRPr="001D37E7">
              <w:rPr>
                <w:rFonts w:ascii="Arial" w:hAnsi="Arial" w:cs="Arial"/>
                <w:sz w:val="20"/>
                <w:szCs w:val="20"/>
              </w:rPr>
              <w:t>Základna pro stanovení výše „celkového ročního finančního obratu“ resp. „obratu za období leden až duben 2016“ se stanovuje na základě součtu finančních obratů podniku z poskytování poštovních služeb Obyčejné psaní, Doporučené psaní, Doporučený balíček a Cenné psaní konkrétnímu podavateli.</w:t>
            </w:r>
          </w:p>
        </w:tc>
      </w:tr>
    </w:tbl>
    <w:p w:rsidR="006A722F" w:rsidRPr="001D37E7" w:rsidRDefault="006A722F" w:rsidP="00490E53">
      <w:pPr>
        <w:spacing w:line="228" w:lineRule="auto"/>
        <w:rPr>
          <w:rFonts w:ascii="Arial" w:hAnsi="Arial" w:cs="Arial"/>
          <w:sz w:val="14"/>
          <w:szCs w:val="18"/>
        </w:rPr>
      </w:pPr>
    </w:p>
    <w:tbl>
      <w:tblPr>
        <w:tblW w:w="0" w:type="auto"/>
        <w:tblInd w:w="108" w:type="dxa"/>
        <w:tblLook w:val="04A0" w:firstRow="1" w:lastRow="0" w:firstColumn="1" w:lastColumn="0" w:noHBand="0" w:noVBand="1"/>
      </w:tblPr>
      <w:tblGrid>
        <w:gridCol w:w="567"/>
        <w:gridCol w:w="6946"/>
        <w:gridCol w:w="2410"/>
      </w:tblGrid>
      <w:tr w:rsidR="00836B20" w:rsidRPr="001D37E7" w:rsidTr="001E020F">
        <w:tc>
          <w:tcPr>
            <w:tcW w:w="567" w:type="dxa"/>
          </w:tcPr>
          <w:p w:rsidR="003C5DAA" w:rsidRPr="001D37E7" w:rsidRDefault="00E444B1" w:rsidP="00AA0700">
            <w:pPr>
              <w:rPr>
                <w:rFonts w:ascii="Arial" w:hAnsi="Arial" w:cs="Arial"/>
                <w:b/>
              </w:rPr>
            </w:pPr>
            <w:r w:rsidRPr="001D37E7">
              <w:rPr>
                <w:rFonts w:ascii="Arial" w:hAnsi="Arial" w:cs="Arial"/>
                <w:b/>
              </w:rPr>
              <w:t>5</w:t>
            </w:r>
            <w:r w:rsidR="005868DB" w:rsidRPr="001D37E7">
              <w:rPr>
                <w:rFonts w:ascii="Arial" w:hAnsi="Arial" w:cs="Arial"/>
                <w:b/>
              </w:rPr>
              <w:t>.2</w:t>
            </w:r>
          </w:p>
        </w:tc>
        <w:tc>
          <w:tcPr>
            <w:tcW w:w="6946" w:type="dxa"/>
          </w:tcPr>
          <w:p w:rsidR="003C5DAA" w:rsidRPr="001D37E7" w:rsidRDefault="003C5DAA" w:rsidP="00AA0700">
            <w:pPr>
              <w:rPr>
                <w:rFonts w:ascii="Arial" w:hAnsi="Arial" w:cs="Arial"/>
                <w:b/>
                <w:u w:val="single"/>
              </w:rPr>
            </w:pPr>
            <w:r w:rsidRPr="001D37E7">
              <w:rPr>
                <w:rFonts w:ascii="Arial" w:hAnsi="Arial" w:cs="Arial"/>
                <w:b/>
                <w:u w:val="single"/>
              </w:rPr>
              <w:t>Doporučené psaní, Cenné psaní a Doporučený balíček - slevy</w:t>
            </w:r>
          </w:p>
        </w:tc>
        <w:tc>
          <w:tcPr>
            <w:tcW w:w="2410" w:type="dxa"/>
          </w:tcPr>
          <w:p w:rsidR="003C5DAA" w:rsidRPr="001D37E7" w:rsidRDefault="003C5DAA" w:rsidP="00AA0700">
            <w:pPr>
              <w:pStyle w:val="Bezmezer"/>
              <w:tabs>
                <w:tab w:val="left" w:pos="7655"/>
              </w:tabs>
              <w:jc w:val="both"/>
              <w:rPr>
                <w:rFonts w:ascii="Arial" w:hAnsi="Arial" w:cs="Arial"/>
                <w:b/>
              </w:rPr>
            </w:pPr>
          </w:p>
        </w:tc>
      </w:tr>
    </w:tbl>
    <w:p w:rsidR="003C5DAA" w:rsidRPr="001D37E7" w:rsidRDefault="003C5DAA" w:rsidP="003C5DAA">
      <w:pPr>
        <w:spacing w:line="228" w:lineRule="auto"/>
        <w:rPr>
          <w:rFonts w:ascii="Arial" w:hAnsi="Arial" w:cs="Arial"/>
          <w:sz w:val="14"/>
          <w:szCs w:val="18"/>
        </w:rPr>
      </w:pP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19"/>
        <w:gridCol w:w="3260"/>
      </w:tblGrid>
      <w:tr w:rsidR="001D37E7" w:rsidRPr="001D37E7" w:rsidTr="00AA0700">
        <w:trPr>
          <w:trHeight w:val="178"/>
        </w:trPr>
        <w:tc>
          <w:tcPr>
            <w:tcW w:w="3119" w:type="dxa"/>
            <w:tcBorders>
              <w:bottom w:val="double" w:sz="4" w:space="0" w:color="auto"/>
            </w:tcBorders>
            <w:shd w:val="clear" w:color="auto" w:fill="F2F2F2"/>
            <w:vAlign w:val="center"/>
          </w:tcPr>
          <w:p w:rsidR="003C5DAA" w:rsidRPr="001D37E7" w:rsidRDefault="003C5DAA" w:rsidP="00AA0700">
            <w:pPr>
              <w:jc w:val="center"/>
              <w:rPr>
                <w:rFonts w:ascii="Arial" w:hAnsi="Arial" w:cs="Arial"/>
                <w:b/>
                <w:sz w:val="20"/>
                <w:szCs w:val="20"/>
              </w:rPr>
            </w:pPr>
            <w:r w:rsidRPr="001D37E7">
              <w:rPr>
                <w:rFonts w:ascii="Arial" w:hAnsi="Arial" w:cs="Arial"/>
                <w:b/>
                <w:sz w:val="20"/>
                <w:szCs w:val="20"/>
              </w:rPr>
              <w:t>Roční obrat nad *)</w:t>
            </w:r>
          </w:p>
        </w:tc>
        <w:tc>
          <w:tcPr>
            <w:tcW w:w="3260" w:type="dxa"/>
            <w:tcBorders>
              <w:bottom w:val="double" w:sz="4" w:space="0" w:color="auto"/>
            </w:tcBorders>
            <w:shd w:val="clear" w:color="auto" w:fill="F2F2F2"/>
            <w:vAlign w:val="center"/>
          </w:tcPr>
          <w:p w:rsidR="003C5DAA" w:rsidRPr="001D37E7" w:rsidRDefault="003C5DAA" w:rsidP="00AA0700">
            <w:pPr>
              <w:spacing w:line="240" w:lineRule="auto"/>
              <w:jc w:val="center"/>
              <w:rPr>
                <w:rFonts w:ascii="Arial" w:hAnsi="Arial" w:cs="Arial"/>
                <w:b/>
                <w:sz w:val="20"/>
                <w:szCs w:val="20"/>
              </w:rPr>
            </w:pPr>
            <w:r w:rsidRPr="001D37E7">
              <w:rPr>
                <w:rFonts w:ascii="Arial" w:hAnsi="Arial" w:cs="Arial"/>
                <w:b/>
                <w:sz w:val="20"/>
                <w:szCs w:val="20"/>
              </w:rPr>
              <w:t xml:space="preserve">Sleva </w:t>
            </w:r>
          </w:p>
        </w:tc>
      </w:tr>
      <w:tr w:rsidR="001D37E7" w:rsidRPr="001D37E7" w:rsidTr="00AA0700">
        <w:trPr>
          <w:trHeight w:val="284"/>
        </w:trPr>
        <w:tc>
          <w:tcPr>
            <w:tcW w:w="3119" w:type="dxa"/>
            <w:vAlign w:val="center"/>
          </w:tcPr>
          <w:p w:rsidR="003C5DAA" w:rsidRPr="001D37E7" w:rsidRDefault="003C5DAA" w:rsidP="00496136">
            <w:pPr>
              <w:spacing w:line="240" w:lineRule="auto"/>
              <w:ind w:left="227"/>
              <w:jc w:val="right"/>
              <w:rPr>
                <w:rFonts w:ascii="Arial" w:hAnsi="Arial" w:cs="Arial"/>
                <w:sz w:val="20"/>
                <w:szCs w:val="20"/>
              </w:rPr>
            </w:pPr>
            <w:r w:rsidRPr="001D37E7">
              <w:rPr>
                <w:rFonts w:ascii="Arial" w:hAnsi="Arial" w:cs="Arial"/>
                <w:sz w:val="20"/>
                <w:szCs w:val="20"/>
              </w:rPr>
              <w:t>5 mil. Kč</w:t>
            </w:r>
          </w:p>
        </w:tc>
        <w:tc>
          <w:tcPr>
            <w:tcW w:w="3260" w:type="dxa"/>
            <w:vAlign w:val="center"/>
          </w:tcPr>
          <w:p w:rsidR="003C5DAA" w:rsidRPr="001D37E7" w:rsidRDefault="005868DB" w:rsidP="00496136">
            <w:pPr>
              <w:ind w:left="227"/>
              <w:jc w:val="right"/>
              <w:rPr>
                <w:rFonts w:ascii="Arial" w:hAnsi="Arial" w:cs="Arial"/>
                <w:sz w:val="20"/>
                <w:szCs w:val="20"/>
              </w:rPr>
            </w:pPr>
            <w:r w:rsidRPr="001D37E7">
              <w:rPr>
                <w:rFonts w:ascii="Arial" w:hAnsi="Arial" w:cs="Arial"/>
                <w:sz w:val="20"/>
                <w:szCs w:val="20"/>
              </w:rPr>
              <w:t>1</w:t>
            </w:r>
            <w:r w:rsidR="003C5DAA" w:rsidRPr="001D37E7">
              <w:rPr>
                <w:rFonts w:ascii="Arial" w:hAnsi="Arial" w:cs="Arial"/>
                <w:sz w:val="20"/>
                <w:szCs w:val="20"/>
              </w:rPr>
              <w:t>,</w:t>
            </w:r>
            <w:r w:rsidRPr="001D37E7">
              <w:rPr>
                <w:rFonts w:ascii="Arial" w:hAnsi="Arial" w:cs="Arial"/>
                <w:sz w:val="20"/>
                <w:szCs w:val="20"/>
              </w:rPr>
              <w:t>75</w:t>
            </w:r>
            <w:r w:rsidR="003C5DAA" w:rsidRPr="001D37E7">
              <w:rPr>
                <w:rFonts w:ascii="Arial" w:hAnsi="Arial" w:cs="Arial"/>
                <w:sz w:val="20"/>
                <w:szCs w:val="20"/>
              </w:rPr>
              <w:t xml:space="preserve"> %</w:t>
            </w:r>
          </w:p>
        </w:tc>
      </w:tr>
      <w:tr w:rsidR="001D37E7" w:rsidRPr="001D37E7" w:rsidTr="00AA0700">
        <w:trPr>
          <w:trHeight w:val="284"/>
        </w:trPr>
        <w:tc>
          <w:tcPr>
            <w:tcW w:w="3119" w:type="dxa"/>
            <w:vAlign w:val="center"/>
          </w:tcPr>
          <w:p w:rsidR="003C5DAA" w:rsidRPr="001D37E7" w:rsidRDefault="003C5DAA" w:rsidP="00496136">
            <w:pPr>
              <w:spacing w:line="240" w:lineRule="auto"/>
              <w:ind w:left="113"/>
              <w:jc w:val="right"/>
              <w:rPr>
                <w:rFonts w:ascii="Arial" w:hAnsi="Arial" w:cs="Arial"/>
                <w:sz w:val="20"/>
                <w:szCs w:val="20"/>
              </w:rPr>
            </w:pPr>
            <w:r w:rsidRPr="001D37E7">
              <w:rPr>
                <w:rFonts w:ascii="Arial" w:hAnsi="Arial" w:cs="Arial"/>
                <w:sz w:val="20"/>
                <w:szCs w:val="20"/>
              </w:rPr>
              <w:t>10 mil. Kč</w:t>
            </w:r>
          </w:p>
        </w:tc>
        <w:tc>
          <w:tcPr>
            <w:tcW w:w="3260" w:type="dxa"/>
            <w:vAlign w:val="center"/>
          </w:tcPr>
          <w:p w:rsidR="003C5DAA" w:rsidRPr="001D37E7" w:rsidRDefault="005868DB" w:rsidP="00496136">
            <w:pPr>
              <w:ind w:left="227"/>
              <w:jc w:val="right"/>
              <w:rPr>
                <w:rFonts w:ascii="Arial" w:hAnsi="Arial" w:cs="Arial"/>
                <w:sz w:val="20"/>
                <w:szCs w:val="20"/>
              </w:rPr>
            </w:pPr>
            <w:r w:rsidRPr="001D37E7">
              <w:rPr>
                <w:rFonts w:ascii="Arial" w:hAnsi="Arial" w:cs="Arial"/>
                <w:sz w:val="20"/>
                <w:szCs w:val="20"/>
              </w:rPr>
              <w:t>5</w:t>
            </w:r>
            <w:r w:rsidR="003C5DAA" w:rsidRPr="001D37E7">
              <w:rPr>
                <w:rFonts w:ascii="Arial" w:hAnsi="Arial" w:cs="Arial"/>
                <w:sz w:val="20"/>
                <w:szCs w:val="20"/>
              </w:rPr>
              <w:t>,00 %</w:t>
            </w:r>
          </w:p>
        </w:tc>
      </w:tr>
      <w:tr w:rsidR="00E9436A" w:rsidRPr="001D37E7" w:rsidTr="00AA0700">
        <w:trPr>
          <w:trHeight w:val="284"/>
        </w:trPr>
        <w:tc>
          <w:tcPr>
            <w:tcW w:w="3119" w:type="dxa"/>
            <w:vAlign w:val="center"/>
          </w:tcPr>
          <w:p w:rsidR="003C5DAA" w:rsidRPr="001D37E7" w:rsidRDefault="003C5DAA" w:rsidP="00496136">
            <w:pPr>
              <w:spacing w:line="240" w:lineRule="auto"/>
              <w:jc w:val="right"/>
              <w:rPr>
                <w:rFonts w:ascii="Arial" w:hAnsi="Arial" w:cs="Arial"/>
                <w:sz w:val="20"/>
                <w:szCs w:val="20"/>
              </w:rPr>
            </w:pPr>
            <w:r w:rsidRPr="001D37E7">
              <w:rPr>
                <w:rFonts w:ascii="Arial" w:hAnsi="Arial" w:cs="Arial"/>
                <w:sz w:val="20"/>
                <w:szCs w:val="20"/>
              </w:rPr>
              <w:t>100 mil. Kč</w:t>
            </w:r>
          </w:p>
        </w:tc>
        <w:tc>
          <w:tcPr>
            <w:tcW w:w="3260" w:type="dxa"/>
            <w:vAlign w:val="center"/>
          </w:tcPr>
          <w:p w:rsidR="003C5DAA" w:rsidRPr="001D37E7" w:rsidRDefault="005868DB" w:rsidP="00496136">
            <w:pPr>
              <w:ind w:left="227"/>
              <w:jc w:val="right"/>
              <w:rPr>
                <w:rFonts w:ascii="Arial" w:hAnsi="Arial" w:cs="Arial"/>
                <w:sz w:val="20"/>
                <w:szCs w:val="20"/>
              </w:rPr>
            </w:pPr>
            <w:r w:rsidRPr="001D37E7">
              <w:rPr>
                <w:rFonts w:ascii="Arial" w:hAnsi="Arial" w:cs="Arial"/>
                <w:sz w:val="20"/>
                <w:szCs w:val="20"/>
              </w:rPr>
              <w:t>8</w:t>
            </w:r>
            <w:r w:rsidR="003C5DAA" w:rsidRPr="001D37E7">
              <w:rPr>
                <w:rFonts w:ascii="Arial" w:hAnsi="Arial" w:cs="Arial"/>
                <w:sz w:val="20"/>
                <w:szCs w:val="20"/>
              </w:rPr>
              <w:t>,00 %</w:t>
            </w:r>
          </w:p>
        </w:tc>
      </w:tr>
    </w:tbl>
    <w:p w:rsidR="003C5DAA" w:rsidRPr="001D37E7" w:rsidRDefault="003C5DAA" w:rsidP="00490E53">
      <w:pPr>
        <w:spacing w:line="228" w:lineRule="auto"/>
        <w:rPr>
          <w:rFonts w:ascii="Arial" w:hAnsi="Arial" w:cs="Arial"/>
          <w:sz w:val="14"/>
          <w:szCs w:val="18"/>
        </w:rPr>
      </w:pPr>
    </w:p>
    <w:tbl>
      <w:tblPr>
        <w:tblW w:w="9923" w:type="dxa"/>
        <w:tblInd w:w="108" w:type="dxa"/>
        <w:tblLook w:val="04A0" w:firstRow="1" w:lastRow="0" w:firstColumn="1" w:lastColumn="0" w:noHBand="0" w:noVBand="1"/>
      </w:tblPr>
      <w:tblGrid>
        <w:gridCol w:w="567"/>
        <w:gridCol w:w="9356"/>
      </w:tblGrid>
      <w:tr w:rsidR="00CC37CD" w:rsidRPr="001D37E7" w:rsidTr="00CC37CD">
        <w:trPr>
          <w:trHeight w:val="509"/>
        </w:trPr>
        <w:tc>
          <w:tcPr>
            <w:tcW w:w="567" w:type="dxa"/>
          </w:tcPr>
          <w:p w:rsidR="00CC37CD" w:rsidRPr="001D37E7" w:rsidRDefault="00CC37CD" w:rsidP="00AA0700">
            <w:pPr>
              <w:pStyle w:val="Bezmezer"/>
              <w:tabs>
                <w:tab w:val="left" w:pos="7655"/>
              </w:tabs>
              <w:jc w:val="right"/>
              <w:rPr>
                <w:rFonts w:ascii="Arial" w:hAnsi="Arial" w:cs="Arial"/>
                <w:b/>
                <w:sz w:val="20"/>
                <w:szCs w:val="20"/>
                <w:highlight w:val="yellow"/>
              </w:rPr>
            </w:pPr>
            <w:r w:rsidRPr="001D37E7">
              <w:rPr>
                <w:rFonts w:ascii="Arial" w:hAnsi="Arial" w:cs="Arial"/>
                <w:b/>
                <w:sz w:val="20"/>
                <w:szCs w:val="20"/>
              </w:rPr>
              <w:t>*)</w:t>
            </w:r>
          </w:p>
        </w:tc>
        <w:tc>
          <w:tcPr>
            <w:tcW w:w="9356" w:type="dxa"/>
          </w:tcPr>
          <w:p w:rsidR="00CC37CD" w:rsidRPr="001D37E7" w:rsidRDefault="00CC37CD" w:rsidP="00A53B23">
            <w:pPr>
              <w:pStyle w:val="Prosttext"/>
              <w:ind w:left="34"/>
              <w:jc w:val="both"/>
              <w:rPr>
                <w:rFonts w:ascii="Arial" w:hAnsi="Arial" w:cs="Arial"/>
                <w:sz w:val="20"/>
                <w:szCs w:val="20"/>
              </w:rPr>
            </w:pPr>
            <w:r w:rsidRPr="001D37E7">
              <w:rPr>
                <w:rFonts w:ascii="Arial" w:hAnsi="Arial" w:cs="Arial"/>
                <w:sz w:val="20"/>
                <w:szCs w:val="20"/>
              </w:rPr>
              <w:t xml:space="preserve">Pro případ, že celkový roční obrat podniku za kalendářní rok 2016 přesáhne 300 mil Kč, nebo obrat za období leden až duben 2016 přesáhne 100 mil Kč, je sleva z obratu dosaženého v období leden až duben 2016 stanovena ve výši 10%. Sleva z obratu dosaženého v období květen až prosinec 2016 bude v takovém případě stanovena podle výše uvedené tabulky. </w:t>
            </w:r>
          </w:p>
        </w:tc>
      </w:tr>
    </w:tbl>
    <w:p w:rsidR="005868DB" w:rsidRPr="001D37E7" w:rsidRDefault="005868DB" w:rsidP="00490E53">
      <w:pPr>
        <w:spacing w:line="228" w:lineRule="auto"/>
        <w:rPr>
          <w:rFonts w:ascii="Arial" w:hAnsi="Arial" w:cs="Arial"/>
          <w:sz w:val="8"/>
          <w:szCs w:val="18"/>
        </w:rPr>
      </w:pPr>
    </w:p>
    <w:tbl>
      <w:tblPr>
        <w:tblW w:w="9923" w:type="dxa"/>
        <w:tblInd w:w="108" w:type="dxa"/>
        <w:tblLook w:val="04A0" w:firstRow="1" w:lastRow="0" w:firstColumn="1" w:lastColumn="0" w:noHBand="0" w:noVBand="1"/>
      </w:tblPr>
      <w:tblGrid>
        <w:gridCol w:w="567"/>
        <w:gridCol w:w="9356"/>
      </w:tblGrid>
      <w:tr w:rsidR="00A53B23" w:rsidRPr="001D37E7" w:rsidTr="00A53B23">
        <w:trPr>
          <w:trHeight w:val="509"/>
        </w:trPr>
        <w:tc>
          <w:tcPr>
            <w:tcW w:w="567" w:type="dxa"/>
          </w:tcPr>
          <w:p w:rsidR="00A53B23" w:rsidRPr="001D37E7" w:rsidRDefault="00A53B23" w:rsidP="00A53B23">
            <w:pPr>
              <w:pStyle w:val="Bezmezer"/>
              <w:tabs>
                <w:tab w:val="left" w:pos="7655"/>
              </w:tabs>
              <w:jc w:val="right"/>
              <w:rPr>
                <w:rFonts w:ascii="Arial" w:hAnsi="Arial" w:cs="Arial"/>
                <w:b/>
                <w:sz w:val="20"/>
                <w:szCs w:val="20"/>
                <w:highlight w:val="yellow"/>
              </w:rPr>
            </w:pPr>
            <w:r w:rsidRPr="001D37E7">
              <w:rPr>
                <w:rFonts w:ascii="Arial" w:hAnsi="Arial" w:cs="Arial"/>
                <w:b/>
                <w:sz w:val="20"/>
                <w:szCs w:val="20"/>
              </w:rPr>
              <w:lastRenderedPageBreak/>
              <w:t>*)</w:t>
            </w:r>
          </w:p>
        </w:tc>
        <w:tc>
          <w:tcPr>
            <w:tcW w:w="9356" w:type="dxa"/>
          </w:tcPr>
          <w:p w:rsidR="00A53B23" w:rsidRPr="001D37E7" w:rsidRDefault="00A53B23" w:rsidP="00A53B23">
            <w:pPr>
              <w:pStyle w:val="Prosttext"/>
              <w:ind w:left="34"/>
              <w:jc w:val="both"/>
              <w:rPr>
                <w:rFonts w:ascii="Arial" w:hAnsi="Arial" w:cs="Arial"/>
                <w:sz w:val="20"/>
                <w:szCs w:val="20"/>
              </w:rPr>
            </w:pPr>
            <w:r w:rsidRPr="001D37E7">
              <w:rPr>
                <w:rFonts w:ascii="Arial" w:hAnsi="Arial" w:cs="Arial"/>
                <w:sz w:val="20"/>
                <w:szCs w:val="20"/>
              </w:rPr>
              <w:t xml:space="preserve">Základna pro stanovení výše „celkového ročního finančního obratu“ resp. „obratu za období leden až duben 2016“ se stanovuje na základě součtu finančních obratů podniku z poskytování poštovních služeb Obyčejné psaní, Doporučené psaní, Doporučený balíček a Cenné psaní konkrétnímu podavateli. </w:t>
            </w:r>
          </w:p>
        </w:tc>
      </w:tr>
    </w:tbl>
    <w:p w:rsidR="00CC37CD" w:rsidRPr="001D37E7" w:rsidRDefault="00CC37CD" w:rsidP="00490E53">
      <w:pPr>
        <w:spacing w:line="228" w:lineRule="auto"/>
        <w:rPr>
          <w:rFonts w:ascii="Arial" w:hAnsi="Arial" w:cs="Arial"/>
          <w:sz w:val="14"/>
          <w:szCs w:val="18"/>
        </w:rPr>
      </w:pPr>
    </w:p>
    <w:tbl>
      <w:tblPr>
        <w:tblW w:w="9923" w:type="dxa"/>
        <w:tblInd w:w="108" w:type="dxa"/>
        <w:tblLook w:val="04A0" w:firstRow="1" w:lastRow="0" w:firstColumn="1" w:lastColumn="0" w:noHBand="0" w:noVBand="1"/>
      </w:tblPr>
      <w:tblGrid>
        <w:gridCol w:w="567"/>
        <w:gridCol w:w="9356"/>
      </w:tblGrid>
      <w:tr w:rsidR="00A53B23" w:rsidRPr="001D37E7" w:rsidTr="00A53B23">
        <w:trPr>
          <w:trHeight w:val="509"/>
        </w:trPr>
        <w:tc>
          <w:tcPr>
            <w:tcW w:w="567" w:type="dxa"/>
          </w:tcPr>
          <w:p w:rsidR="00A53B23" w:rsidRPr="001D37E7" w:rsidRDefault="00A53B23" w:rsidP="005906D7">
            <w:pPr>
              <w:pStyle w:val="Bezmezer"/>
              <w:tabs>
                <w:tab w:val="left" w:pos="7655"/>
              </w:tabs>
              <w:jc w:val="both"/>
              <w:rPr>
                <w:rFonts w:ascii="Arial" w:hAnsi="Arial" w:cs="Arial"/>
                <w:sz w:val="20"/>
                <w:szCs w:val="20"/>
                <w:highlight w:val="yellow"/>
              </w:rPr>
            </w:pPr>
          </w:p>
        </w:tc>
        <w:tc>
          <w:tcPr>
            <w:tcW w:w="9356" w:type="dxa"/>
          </w:tcPr>
          <w:p w:rsidR="00A53B23" w:rsidRPr="001D37E7" w:rsidRDefault="00A53B23" w:rsidP="00A53B23">
            <w:pPr>
              <w:pStyle w:val="Bezmezer"/>
              <w:tabs>
                <w:tab w:val="left" w:pos="7655"/>
              </w:tabs>
              <w:jc w:val="both"/>
              <w:rPr>
                <w:rFonts w:ascii="Arial" w:hAnsi="Arial" w:cs="Arial"/>
                <w:sz w:val="20"/>
                <w:szCs w:val="20"/>
              </w:rPr>
            </w:pPr>
            <w:r w:rsidRPr="001D37E7">
              <w:rPr>
                <w:rFonts w:ascii="Arial" w:hAnsi="Arial" w:cs="Arial"/>
                <w:sz w:val="20"/>
                <w:szCs w:val="20"/>
              </w:rPr>
              <w:t xml:space="preserve">V případě, že je podavatelem síťová firma se sleva vypočítává z celkového ročního finančního obratu podniku dosaženého z podání v rámci celé ČR. </w:t>
            </w:r>
          </w:p>
        </w:tc>
      </w:tr>
    </w:tbl>
    <w:p w:rsidR="00CC7B2F" w:rsidRPr="001D37E7" w:rsidRDefault="00CC7B2F" w:rsidP="00490E53">
      <w:pPr>
        <w:spacing w:line="228" w:lineRule="auto"/>
        <w:rPr>
          <w:rFonts w:ascii="Arial" w:hAnsi="Arial" w:cs="Arial"/>
          <w:sz w:val="14"/>
          <w:szCs w:val="18"/>
        </w:rPr>
      </w:pPr>
    </w:p>
    <w:tbl>
      <w:tblPr>
        <w:tblW w:w="0" w:type="auto"/>
        <w:tblInd w:w="108" w:type="dxa"/>
        <w:tblLook w:val="04A0" w:firstRow="1" w:lastRow="0" w:firstColumn="1" w:lastColumn="0" w:noHBand="0" w:noVBand="1"/>
      </w:tblPr>
      <w:tblGrid>
        <w:gridCol w:w="567"/>
        <w:gridCol w:w="9356"/>
      </w:tblGrid>
      <w:tr w:rsidR="00A53B23" w:rsidRPr="001D37E7" w:rsidTr="00A53B23">
        <w:trPr>
          <w:trHeight w:val="509"/>
        </w:trPr>
        <w:tc>
          <w:tcPr>
            <w:tcW w:w="567" w:type="dxa"/>
          </w:tcPr>
          <w:p w:rsidR="00A53B23" w:rsidRPr="001D37E7" w:rsidRDefault="00A53B23" w:rsidP="005906D7">
            <w:pPr>
              <w:pStyle w:val="Bezmezer"/>
              <w:tabs>
                <w:tab w:val="left" w:pos="7655"/>
              </w:tabs>
              <w:spacing w:line="276" w:lineRule="auto"/>
              <w:jc w:val="both"/>
              <w:rPr>
                <w:rFonts w:ascii="Arial" w:hAnsi="Arial" w:cs="Arial"/>
                <w:highlight w:val="yellow"/>
              </w:rPr>
            </w:pPr>
          </w:p>
        </w:tc>
        <w:tc>
          <w:tcPr>
            <w:tcW w:w="9356" w:type="dxa"/>
          </w:tcPr>
          <w:p w:rsidR="00A53B23" w:rsidRPr="001D37E7" w:rsidRDefault="00A53B23" w:rsidP="00A53B23">
            <w:pPr>
              <w:pStyle w:val="Prosttext"/>
              <w:ind w:left="34"/>
              <w:jc w:val="both"/>
              <w:rPr>
                <w:rFonts w:ascii="Arial" w:hAnsi="Arial" w:cs="Arial"/>
                <w:sz w:val="20"/>
                <w:szCs w:val="20"/>
              </w:rPr>
            </w:pPr>
            <w:r w:rsidRPr="001D37E7">
              <w:rPr>
                <w:rFonts w:ascii="Arial" w:hAnsi="Arial" w:cs="Arial"/>
                <w:sz w:val="20"/>
                <w:szCs w:val="20"/>
              </w:rPr>
              <w:t xml:space="preserve">Členům koncernu je možno přiznat množstevní slevu určenou podle celkového ročního obratu podniku z poskytování výše uvedených poštovních služeb koncernu jako celku. Tato sleva je poskytována na žádost členů koncernu na základě smlouvy o podmínkách přiznání slevy koncernu. Procentuální výše slevy poskytnutá jednotlivým členům koncernu z obratu dosaženého podnikem z poskytování výše uvedených služeb danému členu koncernu, se v takovém případě pro část obratu dosaženou před uzavřením smlouvy určuje na základě ročního obratu z poskytování výše uvedených poštovních služeb jednotlivému členu koncernu a pro část obratu dosaženou po uzavření smlouvy na základě ročního obratu z poskytování výše uvedených poštovních služeb koncernu jako celku.  </w:t>
            </w:r>
          </w:p>
        </w:tc>
      </w:tr>
    </w:tbl>
    <w:p w:rsidR="00490E53" w:rsidRPr="001D37E7" w:rsidRDefault="00490E53" w:rsidP="00490E53">
      <w:pPr>
        <w:spacing w:line="228" w:lineRule="auto"/>
        <w:rPr>
          <w:rFonts w:ascii="Arial" w:hAnsi="Arial" w:cs="Arial"/>
          <w:sz w:val="28"/>
          <w:szCs w:val="18"/>
        </w:rPr>
      </w:pPr>
    </w:p>
    <w:tbl>
      <w:tblPr>
        <w:tblW w:w="0" w:type="auto"/>
        <w:tblInd w:w="108" w:type="dxa"/>
        <w:tblLook w:val="04A0" w:firstRow="1" w:lastRow="0" w:firstColumn="1" w:lastColumn="0" w:noHBand="0" w:noVBand="1"/>
      </w:tblPr>
      <w:tblGrid>
        <w:gridCol w:w="993"/>
        <w:gridCol w:w="6520"/>
        <w:gridCol w:w="2410"/>
      </w:tblGrid>
      <w:tr w:rsidR="001D37E7" w:rsidRPr="001D37E7" w:rsidTr="00AA0700">
        <w:tc>
          <w:tcPr>
            <w:tcW w:w="993" w:type="dxa"/>
          </w:tcPr>
          <w:p w:rsidR="0098300E" w:rsidRPr="001D37E7" w:rsidRDefault="001435D4" w:rsidP="00AA0700">
            <w:pPr>
              <w:rPr>
                <w:rFonts w:ascii="Arial" w:hAnsi="Arial" w:cs="Arial"/>
                <w:b/>
              </w:rPr>
            </w:pPr>
            <w:r w:rsidRPr="001D37E7">
              <w:rPr>
                <w:rFonts w:ascii="Arial" w:hAnsi="Arial" w:cs="Arial"/>
                <w:b/>
              </w:rPr>
              <w:t>6</w:t>
            </w:r>
            <w:r w:rsidR="0098300E" w:rsidRPr="001D37E7">
              <w:rPr>
                <w:rFonts w:ascii="Arial" w:hAnsi="Arial" w:cs="Arial"/>
                <w:b/>
              </w:rPr>
              <w:t>.</w:t>
            </w:r>
          </w:p>
        </w:tc>
        <w:tc>
          <w:tcPr>
            <w:tcW w:w="6520" w:type="dxa"/>
          </w:tcPr>
          <w:p w:rsidR="0098300E" w:rsidRPr="001D37E7" w:rsidRDefault="00E66663" w:rsidP="00AA0700">
            <w:pPr>
              <w:rPr>
                <w:rFonts w:ascii="Arial" w:hAnsi="Arial" w:cs="Arial"/>
                <w:b/>
                <w:u w:val="single"/>
              </w:rPr>
            </w:pPr>
            <w:r w:rsidRPr="001D37E7">
              <w:rPr>
                <w:rFonts w:ascii="Arial" w:hAnsi="Arial" w:cs="Arial"/>
                <w:b/>
                <w:u w:val="single"/>
              </w:rPr>
              <w:t xml:space="preserve">Sleva za </w:t>
            </w:r>
            <w:r w:rsidR="0098300E" w:rsidRPr="001D37E7">
              <w:rPr>
                <w:rFonts w:ascii="Arial" w:hAnsi="Arial" w:cs="Arial"/>
                <w:b/>
                <w:u w:val="single"/>
              </w:rPr>
              <w:t>Zásilky s obsahem hlasovacích lístků</w:t>
            </w:r>
          </w:p>
        </w:tc>
        <w:tc>
          <w:tcPr>
            <w:tcW w:w="2410" w:type="dxa"/>
          </w:tcPr>
          <w:p w:rsidR="0098300E" w:rsidRPr="001D37E7" w:rsidRDefault="0098300E" w:rsidP="00AA0700">
            <w:pPr>
              <w:pStyle w:val="Bezmezer"/>
              <w:tabs>
                <w:tab w:val="left" w:pos="7655"/>
              </w:tabs>
              <w:jc w:val="both"/>
              <w:rPr>
                <w:rFonts w:ascii="Arial" w:hAnsi="Arial" w:cs="Arial"/>
                <w:b/>
              </w:rPr>
            </w:pPr>
          </w:p>
        </w:tc>
      </w:tr>
      <w:tr w:rsidR="00836B20" w:rsidRPr="001D37E7" w:rsidTr="00AA0700">
        <w:tc>
          <w:tcPr>
            <w:tcW w:w="993" w:type="dxa"/>
          </w:tcPr>
          <w:p w:rsidR="0098300E" w:rsidRPr="001D37E7" w:rsidRDefault="0098300E" w:rsidP="00AA0700">
            <w:pPr>
              <w:rPr>
                <w:rFonts w:ascii="Arial" w:hAnsi="Arial" w:cs="Arial"/>
                <w:b/>
              </w:rPr>
            </w:pPr>
          </w:p>
        </w:tc>
        <w:tc>
          <w:tcPr>
            <w:tcW w:w="6520" w:type="dxa"/>
          </w:tcPr>
          <w:p w:rsidR="0098300E" w:rsidRPr="001D37E7" w:rsidRDefault="0098300E" w:rsidP="00AA0700">
            <w:pPr>
              <w:rPr>
                <w:rFonts w:ascii="Arial" w:hAnsi="Arial" w:cs="Arial"/>
                <w:sz w:val="20"/>
                <w:szCs w:val="20"/>
              </w:rPr>
            </w:pPr>
            <w:r w:rsidRPr="001D37E7">
              <w:rPr>
                <w:rFonts w:ascii="Arial" w:hAnsi="Arial" w:cs="Arial"/>
                <w:sz w:val="20"/>
                <w:szCs w:val="20"/>
              </w:rPr>
              <w:t>(Poštovní podmínky služby Zásilky s obsahem hlasovacích lístků)</w:t>
            </w:r>
          </w:p>
          <w:p w:rsidR="0098300E" w:rsidRPr="001D37E7" w:rsidRDefault="0098300E" w:rsidP="00AA0700">
            <w:pPr>
              <w:rPr>
                <w:rFonts w:ascii="Arial" w:hAnsi="Arial" w:cs="Arial"/>
                <w:sz w:val="20"/>
                <w:szCs w:val="20"/>
              </w:rPr>
            </w:pPr>
            <w:r w:rsidRPr="001D37E7">
              <w:rPr>
                <w:rFonts w:ascii="Arial" w:hAnsi="Arial" w:cs="Arial"/>
                <w:sz w:val="20"/>
                <w:szCs w:val="20"/>
              </w:rPr>
              <w:t>Cena této základní poštovní služby je osvobozena od DPH</w:t>
            </w:r>
          </w:p>
        </w:tc>
        <w:tc>
          <w:tcPr>
            <w:tcW w:w="2410" w:type="dxa"/>
          </w:tcPr>
          <w:p w:rsidR="0098300E" w:rsidRPr="001D37E7" w:rsidRDefault="0098300E" w:rsidP="00AA0700">
            <w:pPr>
              <w:pStyle w:val="Bezmezer"/>
              <w:tabs>
                <w:tab w:val="left" w:pos="7655"/>
              </w:tabs>
              <w:jc w:val="both"/>
              <w:rPr>
                <w:rFonts w:ascii="Arial" w:hAnsi="Arial" w:cs="Arial"/>
                <w:b/>
              </w:rPr>
            </w:pPr>
          </w:p>
        </w:tc>
      </w:tr>
    </w:tbl>
    <w:p w:rsidR="0098300E" w:rsidRPr="001D37E7" w:rsidRDefault="0098300E" w:rsidP="0098300E">
      <w:pPr>
        <w:spacing w:line="228" w:lineRule="auto"/>
        <w:rPr>
          <w:rFonts w:ascii="Arial" w:hAnsi="Arial" w:cs="Arial"/>
          <w:sz w:val="12"/>
          <w:szCs w:val="18"/>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140"/>
        <w:gridCol w:w="5783"/>
      </w:tblGrid>
      <w:tr w:rsidR="001D37E7" w:rsidRPr="001D37E7" w:rsidTr="00AA0700">
        <w:trPr>
          <w:cantSplit/>
          <w:trHeight w:val="617"/>
        </w:trPr>
        <w:tc>
          <w:tcPr>
            <w:tcW w:w="4140" w:type="dxa"/>
            <w:tcBorders>
              <w:top w:val="single" w:sz="4" w:space="0" w:color="auto"/>
              <w:left w:val="single" w:sz="4" w:space="0" w:color="auto"/>
              <w:bottom w:val="single" w:sz="4" w:space="0" w:color="auto"/>
              <w:right w:val="single" w:sz="4" w:space="0" w:color="auto"/>
            </w:tcBorders>
            <w:shd w:val="clear" w:color="auto" w:fill="F2F2F2"/>
            <w:vAlign w:val="center"/>
          </w:tcPr>
          <w:p w:rsidR="0098300E" w:rsidRPr="001D37E7" w:rsidRDefault="0098300E" w:rsidP="00AA0700">
            <w:pPr>
              <w:rPr>
                <w:rFonts w:ascii="Arial" w:hAnsi="Arial" w:cs="Arial"/>
                <w:b/>
                <w:sz w:val="20"/>
                <w:szCs w:val="20"/>
              </w:rPr>
            </w:pPr>
            <w:r w:rsidRPr="001D37E7">
              <w:rPr>
                <w:rFonts w:ascii="Arial" w:hAnsi="Arial" w:cs="Arial"/>
                <w:b/>
                <w:sz w:val="20"/>
                <w:szCs w:val="20"/>
              </w:rPr>
              <w:t>Druh zásilky</w:t>
            </w:r>
          </w:p>
        </w:tc>
        <w:tc>
          <w:tcPr>
            <w:tcW w:w="5783" w:type="dxa"/>
            <w:tcBorders>
              <w:top w:val="single" w:sz="4" w:space="0" w:color="auto"/>
              <w:left w:val="single" w:sz="4" w:space="0" w:color="auto"/>
              <w:right w:val="single" w:sz="4" w:space="0" w:color="auto"/>
            </w:tcBorders>
            <w:shd w:val="clear" w:color="auto" w:fill="F2F2F2"/>
            <w:vAlign w:val="center"/>
          </w:tcPr>
          <w:p w:rsidR="0098300E" w:rsidRPr="001D37E7" w:rsidRDefault="0098300E" w:rsidP="00AA0700">
            <w:pPr>
              <w:jc w:val="center"/>
              <w:rPr>
                <w:rFonts w:ascii="Arial" w:hAnsi="Arial" w:cs="Arial"/>
                <w:b/>
                <w:sz w:val="20"/>
                <w:szCs w:val="20"/>
              </w:rPr>
            </w:pPr>
            <w:r w:rsidRPr="001D37E7">
              <w:rPr>
                <w:rFonts w:ascii="Arial" w:hAnsi="Arial" w:cs="Arial"/>
                <w:b/>
                <w:sz w:val="20"/>
                <w:szCs w:val="20"/>
              </w:rPr>
              <w:t xml:space="preserve">Cena </w:t>
            </w:r>
            <w:r w:rsidR="00E66663" w:rsidRPr="001D37E7">
              <w:rPr>
                <w:rFonts w:ascii="Arial" w:hAnsi="Arial" w:cs="Arial"/>
                <w:b/>
                <w:sz w:val="20"/>
                <w:szCs w:val="20"/>
              </w:rPr>
              <w:t>po slevě</w:t>
            </w:r>
          </w:p>
        </w:tc>
      </w:tr>
      <w:tr w:rsidR="00836B20" w:rsidRPr="001D37E7" w:rsidTr="00AA0700">
        <w:trPr>
          <w:cantSplit/>
          <w:trHeight w:val="567"/>
        </w:trPr>
        <w:tc>
          <w:tcPr>
            <w:tcW w:w="4140" w:type="dxa"/>
            <w:tcBorders>
              <w:top w:val="double" w:sz="4" w:space="0" w:color="auto"/>
              <w:left w:val="single" w:sz="4" w:space="0" w:color="auto"/>
              <w:bottom w:val="single" w:sz="4" w:space="0" w:color="auto"/>
              <w:right w:val="single" w:sz="4" w:space="0" w:color="auto"/>
            </w:tcBorders>
            <w:vAlign w:val="center"/>
          </w:tcPr>
          <w:p w:rsidR="0098300E" w:rsidRPr="001D37E7" w:rsidRDefault="0098300E" w:rsidP="00AA0700">
            <w:pPr>
              <w:pStyle w:val="Zpat"/>
              <w:tabs>
                <w:tab w:val="clear" w:pos="4513"/>
              </w:tabs>
              <w:rPr>
                <w:rFonts w:ascii="Arial" w:hAnsi="Arial" w:cs="Arial"/>
                <w:b/>
                <w:sz w:val="20"/>
                <w:szCs w:val="20"/>
              </w:rPr>
            </w:pPr>
            <w:r w:rsidRPr="001D37E7">
              <w:rPr>
                <w:rFonts w:ascii="Arial" w:hAnsi="Arial" w:cs="Arial"/>
                <w:b/>
                <w:sz w:val="20"/>
                <w:szCs w:val="20"/>
              </w:rPr>
              <w:t>Zásilky s obsahem hlasovacích lístků</w:t>
            </w:r>
          </w:p>
          <w:p w:rsidR="0098300E" w:rsidRPr="001D37E7" w:rsidRDefault="0098300E" w:rsidP="00AA0700">
            <w:pPr>
              <w:pStyle w:val="Zpat"/>
              <w:tabs>
                <w:tab w:val="clear" w:pos="4513"/>
              </w:tabs>
              <w:rPr>
                <w:rFonts w:ascii="Arial" w:hAnsi="Arial" w:cs="Arial"/>
                <w:sz w:val="20"/>
                <w:szCs w:val="20"/>
              </w:rPr>
            </w:pPr>
            <w:r w:rsidRPr="001D37E7">
              <w:rPr>
                <w:rFonts w:ascii="Arial" w:hAnsi="Arial" w:cs="Arial"/>
                <w:sz w:val="20"/>
                <w:szCs w:val="20"/>
              </w:rPr>
              <w:t>Za každou zásilku s obsahem hlasovacích lístků v rámci běžné doručovací pochůzky.</w:t>
            </w:r>
          </w:p>
        </w:tc>
        <w:tc>
          <w:tcPr>
            <w:tcW w:w="5783" w:type="dxa"/>
            <w:tcBorders>
              <w:top w:val="double" w:sz="4" w:space="0" w:color="auto"/>
              <w:left w:val="single" w:sz="4" w:space="0" w:color="auto"/>
              <w:bottom w:val="single" w:sz="4" w:space="0" w:color="auto"/>
              <w:right w:val="single" w:sz="4" w:space="0" w:color="auto"/>
            </w:tcBorders>
            <w:vAlign w:val="center"/>
          </w:tcPr>
          <w:p w:rsidR="0098300E" w:rsidRPr="001D37E7" w:rsidRDefault="0098300E" w:rsidP="00AA0700">
            <w:pPr>
              <w:jc w:val="center"/>
              <w:rPr>
                <w:rFonts w:ascii="Arial" w:hAnsi="Arial" w:cs="Arial"/>
                <w:sz w:val="20"/>
                <w:szCs w:val="20"/>
              </w:rPr>
            </w:pPr>
            <w:r w:rsidRPr="001D37E7">
              <w:rPr>
                <w:rFonts w:ascii="Arial" w:hAnsi="Arial" w:cs="Arial"/>
                <w:sz w:val="20"/>
                <w:szCs w:val="20"/>
              </w:rPr>
              <w:t>3,50 Kč</w:t>
            </w:r>
          </w:p>
        </w:tc>
      </w:tr>
    </w:tbl>
    <w:p w:rsidR="0098300E" w:rsidRPr="001D37E7" w:rsidRDefault="0098300E" w:rsidP="0098300E">
      <w:pPr>
        <w:spacing w:line="228" w:lineRule="auto"/>
        <w:rPr>
          <w:rFonts w:ascii="Arial" w:hAnsi="Arial" w:cs="Arial"/>
          <w:sz w:val="28"/>
          <w:szCs w:val="18"/>
        </w:rPr>
      </w:pPr>
    </w:p>
    <w:tbl>
      <w:tblPr>
        <w:tblW w:w="0" w:type="auto"/>
        <w:tblInd w:w="108" w:type="dxa"/>
        <w:tblLook w:val="04A0" w:firstRow="1" w:lastRow="0" w:firstColumn="1" w:lastColumn="0" w:noHBand="0" w:noVBand="1"/>
      </w:tblPr>
      <w:tblGrid>
        <w:gridCol w:w="993"/>
        <w:gridCol w:w="6520"/>
        <w:gridCol w:w="2410"/>
      </w:tblGrid>
      <w:tr w:rsidR="00836B20" w:rsidRPr="001D37E7" w:rsidTr="005906D7">
        <w:tc>
          <w:tcPr>
            <w:tcW w:w="993" w:type="dxa"/>
          </w:tcPr>
          <w:p w:rsidR="003012F2" w:rsidRPr="001D37E7" w:rsidRDefault="001435D4" w:rsidP="005906D7">
            <w:pPr>
              <w:rPr>
                <w:rFonts w:ascii="Arial" w:hAnsi="Arial" w:cs="Arial"/>
                <w:b/>
              </w:rPr>
            </w:pPr>
            <w:r w:rsidRPr="001D37E7">
              <w:rPr>
                <w:rFonts w:ascii="Arial" w:hAnsi="Arial" w:cs="Arial"/>
                <w:b/>
              </w:rPr>
              <w:t>7</w:t>
            </w:r>
            <w:r w:rsidR="003012F2" w:rsidRPr="001D37E7">
              <w:rPr>
                <w:rFonts w:ascii="Arial" w:hAnsi="Arial" w:cs="Arial"/>
                <w:b/>
              </w:rPr>
              <w:t>.</w:t>
            </w:r>
          </w:p>
        </w:tc>
        <w:tc>
          <w:tcPr>
            <w:tcW w:w="6520" w:type="dxa"/>
          </w:tcPr>
          <w:p w:rsidR="003012F2" w:rsidRPr="001D37E7" w:rsidRDefault="003012F2" w:rsidP="005906D7">
            <w:pPr>
              <w:rPr>
                <w:rFonts w:ascii="Arial" w:hAnsi="Arial" w:cs="Arial"/>
                <w:b/>
                <w:u w:val="single"/>
              </w:rPr>
            </w:pPr>
            <w:r w:rsidRPr="001D37E7">
              <w:rPr>
                <w:rFonts w:ascii="Arial" w:hAnsi="Arial" w:cs="Arial"/>
                <w:b/>
                <w:u w:val="single"/>
              </w:rPr>
              <w:t>Ostatní slevy</w:t>
            </w:r>
          </w:p>
        </w:tc>
        <w:tc>
          <w:tcPr>
            <w:tcW w:w="2410" w:type="dxa"/>
          </w:tcPr>
          <w:p w:rsidR="003012F2" w:rsidRPr="001D37E7" w:rsidRDefault="003012F2" w:rsidP="005906D7">
            <w:pPr>
              <w:pStyle w:val="Bezmezer"/>
              <w:tabs>
                <w:tab w:val="left" w:pos="7655"/>
              </w:tabs>
              <w:jc w:val="both"/>
              <w:rPr>
                <w:rFonts w:ascii="Arial" w:hAnsi="Arial" w:cs="Arial"/>
                <w:b/>
              </w:rPr>
            </w:pPr>
          </w:p>
        </w:tc>
      </w:tr>
    </w:tbl>
    <w:p w:rsidR="003012F2" w:rsidRPr="001D37E7" w:rsidRDefault="003012F2" w:rsidP="00490E53">
      <w:pPr>
        <w:spacing w:line="228" w:lineRule="auto"/>
        <w:rPr>
          <w:rFonts w:ascii="Arial" w:hAnsi="Arial" w:cs="Arial"/>
          <w:sz w:val="16"/>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1417"/>
        <w:gridCol w:w="1418"/>
        <w:gridCol w:w="1417"/>
        <w:gridCol w:w="1418"/>
      </w:tblGrid>
      <w:tr w:rsidR="001D37E7" w:rsidRPr="001D37E7" w:rsidTr="002C0D05">
        <w:trPr>
          <w:trHeight w:val="626"/>
        </w:trPr>
        <w:tc>
          <w:tcPr>
            <w:tcW w:w="4253"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2C0D05" w:rsidRPr="001D37E7" w:rsidRDefault="002C0D05" w:rsidP="005906D7">
            <w:pPr>
              <w:spacing w:line="228" w:lineRule="auto"/>
              <w:jc w:val="center"/>
              <w:rPr>
                <w:rFonts w:ascii="Arial" w:hAnsi="Arial" w:cs="Arial"/>
                <w:b/>
                <w:sz w:val="20"/>
                <w:szCs w:val="20"/>
              </w:rPr>
            </w:pPr>
            <w:r w:rsidRPr="001D37E7">
              <w:rPr>
                <w:rFonts w:ascii="Arial" w:hAnsi="Arial" w:cs="Arial"/>
                <w:b/>
                <w:sz w:val="20"/>
                <w:szCs w:val="20"/>
              </w:rPr>
              <w:t>Druh zásilky</w:t>
            </w:r>
          </w:p>
        </w:tc>
        <w:tc>
          <w:tcPr>
            <w:tcW w:w="1417" w:type="dxa"/>
            <w:tcBorders>
              <w:top w:val="single" w:sz="12" w:space="0" w:color="auto"/>
              <w:left w:val="single" w:sz="12" w:space="0" w:color="auto"/>
              <w:right w:val="single" w:sz="12" w:space="0" w:color="auto"/>
            </w:tcBorders>
            <w:shd w:val="clear" w:color="auto" w:fill="F2F2F2" w:themeFill="background1" w:themeFillShade="F2"/>
            <w:vAlign w:val="center"/>
          </w:tcPr>
          <w:p w:rsidR="002C0D05" w:rsidRPr="001D37E7" w:rsidRDefault="002C0D05" w:rsidP="005906D7">
            <w:pPr>
              <w:pStyle w:val="Zpat"/>
              <w:tabs>
                <w:tab w:val="clear" w:pos="4513"/>
              </w:tabs>
              <w:ind w:left="-57"/>
              <w:jc w:val="center"/>
              <w:rPr>
                <w:rFonts w:ascii="Arial" w:hAnsi="Arial" w:cs="Arial"/>
                <w:b/>
                <w:sz w:val="20"/>
                <w:szCs w:val="20"/>
              </w:rPr>
            </w:pPr>
            <w:r w:rsidRPr="001D37E7">
              <w:rPr>
                <w:rFonts w:ascii="Arial" w:hAnsi="Arial" w:cs="Arial"/>
                <w:b/>
                <w:sz w:val="20"/>
                <w:szCs w:val="20"/>
              </w:rPr>
              <w:t>Obyčejné psaní</w:t>
            </w:r>
          </w:p>
        </w:tc>
        <w:tc>
          <w:tcPr>
            <w:tcW w:w="1418" w:type="dxa"/>
            <w:tcBorders>
              <w:top w:val="single" w:sz="12" w:space="0" w:color="auto"/>
              <w:left w:val="single" w:sz="12" w:space="0" w:color="auto"/>
              <w:right w:val="single" w:sz="12" w:space="0" w:color="auto"/>
            </w:tcBorders>
            <w:shd w:val="clear" w:color="auto" w:fill="F2F2F2" w:themeFill="background1" w:themeFillShade="F2"/>
            <w:vAlign w:val="center"/>
          </w:tcPr>
          <w:p w:rsidR="002C0D05" w:rsidRPr="001D37E7" w:rsidRDefault="002C0D05" w:rsidP="002C0D05">
            <w:pPr>
              <w:pStyle w:val="Zpat"/>
              <w:tabs>
                <w:tab w:val="clear" w:pos="4513"/>
              </w:tabs>
              <w:ind w:left="-113"/>
              <w:jc w:val="center"/>
              <w:rPr>
                <w:rFonts w:ascii="Arial" w:hAnsi="Arial" w:cs="Arial"/>
                <w:b/>
                <w:sz w:val="20"/>
                <w:szCs w:val="20"/>
              </w:rPr>
            </w:pPr>
            <w:r w:rsidRPr="001D37E7">
              <w:rPr>
                <w:rFonts w:ascii="Arial" w:hAnsi="Arial" w:cs="Arial"/>
                <w:b/>
                <w:sz w:val="20"/>
                <w:szCs w:val="20"/>
              </w:rPr>
              <w:t>Doporučené psaní</w:t>
            </w:r>
          </w:p>
        </w:tc>
        <w:tc>
          <w:tcPr>
            <w:tcW w:w="1417" w:type="dxa"/>
            <w:tcBorders>
              <w:top w:val="single" w:sz="12" w:space="0" w:color="auto"/>
              <w:left w:val="single" w:sz="12" w:space="0" w:color="auto"/>
              <w:right w:val="single" w:sz="12" w:space="0" w:color="auto"/>
            </w:tcBorders>
            <w:shd w:val="clear" w:color="auto" w:fill="F2F2F2" w:themeFill="background1" w:themeFillShade="F2"/>
            <w:vAlign w:val="center"/>
          </w:tcPr>
          <w:p w:rsidR="002C0D05" w:rsidRPr="001D37E7" w:rsidRDefault="002C0D05" w:rsidP="005906D7">
            <w:pPr>
              <w:pStyle w:val="Zpat"/>
              <w:tabs>
                <w:tab w:val="clear" w:pos="4513"/>
              </w:tabs>
              <w:ind w:left="-57"/>
              <w:jc w:val="center"/>
              <w:rPr>
                <w:rFonts w:ascii="Arial" w:hAnsi="Arial" w:cs="Arial"/>
                <w:b/>
                <w:sz w:val="20"/>
                <w:szCs w:val="20"/>
              </w:rPr>
            </w:pPr>
            <w:r w:rsidRPr="001D37E7">
              <w:rPr>
                <w:rFonts w:ascii="Arial" w:hAnsi="Arial" w:cs="Arial"/>
                <w:b/>
                <w:sz w:val="20"/>
                <w:szCs w:val="20"/>
              </w:rPr>
              <w:t>Cenné</w:t>
            </w:r>
            <w:r w:rsidRPr="001D37E7">
              <w:rPr>
                <w:rFonts w:ascii="Arial" w:hAnsi="Arial" w:cs="Arial"/>
                <w:b/>
                <w:sz w:val="20"/>
                <w:szCs w:val="20"/>
              </w:rPr>
              <w:br/>
              <w:t>psaní</w:t>
            </w:r>
          </w:p>
        </w:tc>
        <w:tc>
          <w:tcPr>
            <w:tcW w:w="1418" w:type="dxa"/>
            <w:tcBorders>
              <w:top w:val="single" w:sz="12" w:space="0" w:color="auto"/>
              <w:left w:val="single" w:sz="12" w:space="0" w:color="auto"/>
              <w:right w:val="single" w:sz="12" w:space="0" w:color="auto"/>
            </w:tcBorders>
            <w:shd w:val="clear" w:color="auto" w:fill="F2F2F2" w:themeFill="background1" w:themeFillShade="F2"/>
            <w:vAlign w:val="center"/>
          </w:tcPr>
          <w:p w:rsidR="002C0D05" w:rsidRPr="001D37E7" w:rsidRDefault="002C0D05" w:rsidP="002C0D05">
            <w:pPr>
              <w:pStyle w:val="Zpat"/>
              <w:tabs>
                <w:tab w:val="clear" w:pos="4513"/>
              </w:tabs>
              <w:ind w:left="-57"/>
              <w:jc w:val="center"/>
              <w:rPr>
                <w:rFonts w:ascii="Arial" w:hAnsi="Arial" w:cs="Arial"/>
                <w:b/>
                <w:sz w:val="20"/>
                <w:szCs w:val="20"/>
              </w:rPr>
            </w:pPr>
            <w:r w:rsidRPr="001D37E7">
              <w:rPr>
                <w:rFonts w:ascii="Arial" w:hAnsi="Arial" w:cs="Arial"/>
                <w:b/>
                <w:sz w:val="20"/>
                <w:szCs w:val="20"/>
              </w:rPr>
              <w:t>Doporučený balíček</w:t>
            </w:r>
          </w:p>
        </w:tc>
      </w:tr>
      <w:tr w:rsidR="001D37E7" w:rsidRPr="001D37E7" w:rsidTr="00AA0700">
        <w:trPr>
          <w:trHeight w:val="178"/>
        </w:trPr>
        <w:tc>
          <w:tcPr>
            <w:tcW w:w="4253" w:type="dxa"/>
            <w:vMerge/>
            <w:tcBorders>
              <w:left w:val="single" w:sz="12" w:space="0" w:color="auto"/>
              <w:bottom w:val="single" w:sz="12" w:space="0" w:color="auto"/>
              <w:right w:val="single" w:sz="12" w:space="0" w:color="auto"/>
            </w:tcBorders>
            <w:shd w:val="clear" w:color="auto" w:fill="F2F2F2" w:themeFill="background1" w:themeFillShade="F2"/>
            <w:vAlign w:val="center"/>
          </w:tcPr>
          <w:p w:rsidR="002C0D05" w:rsidRPr="001D37E7" w:rsidRDefault="002C0D05" w:rsidP="005906D7">
            <w:pPr>
              <w:spacing w:line="228" w:lineRule="auto"/>
              <w:jc w:val="center"/>
              <w:rPr>
                <w:rFonts w:ascii="Arial" w:hAnsi="Arial" w:cs="Arial"/>
                <w:b/>
                <w:sz w:val="20"/>
                <w:szCs w:val="20"/>
              </w:rPr>
            </w:pPr>
          </w:p>
        </w:tc>
        <w:tc>
          <w:tcPr>
            <w:tcW w:w="5670" w:type="dxa"/>
            <w:gridSpan w:val="4"/>
            <w:tcBorders>
              <w:top w:val="single" w:sz="8" w:space="0" w:color="auto"/>
              <w:left w:val="single" w:sz="12" w:space="0" w:color="auto"/>
              <w:bottom w:val="single" w:sz="12" w:space="0" w:color="auto"/>
              <w:right w:val="single" w:sz="12" w:space="0" w:color="auto"/>
            </w:tcBorders>
            <w:shd w:val="clear" w:color="auto" w:fill="F2F2F2" w:themeFill="background1" w:themeFillShade="F2"/>
            <w:vAlign w:val="center"/>
          </w:tcPr>
          <w:p w:rsidR="002C0D05" w:rsidRPr="001D37E7" w:rsidRDefault="00526938" w:rsidP="005906D7">
            <w:pPr>
              <w:pStyle w:val="Zpat"/>
              <w:tabs>
                <w:tab w:val="clear" w:pos="4513"/>
              </w:tabs>
              <w:jc w:val="center"/>
              <w:rPr>
                <w:rFonts w:ascii="Arial" w:hAnsi="Arial" w:cs="Arial"/>
                <w:b/>
                <w:sz w:val="18"/>
                <w:szCs w:val="18"/>
              </w:rPr>
            </w:pPr>
            <w:r w:rsidRPr="001D37E7">
              <w:rPr>
                <w:rFonts w:ascii="Arial" w:hAnsi="Arial" w:cs="Arial"/>
                <w:b/>
                <w:sz w:val="18"/>
                <w:szCs w:val="18"/>
              </w:rPr>
              <w:t>Sleva</w:t>
            </w:r>
            <w:r w:rsidR="002C0D05" w:rsidRPr="001D37E7">
              <w:rPr>
                <w:rFonts w:ascii="Arial" w:hAnsi="Arial" w:cs="Arial"/>
                <w:b/>
                <w:sz w:val="18"/>
                <w:szCs w:val="18"/>
              </w:rPr>
              <w:t xml:space="preserve"> v Kč (ceny jsou osvobozeny od DPH)</w:t>
            </w:r>
          </w:p>
        </w:tc>
      </w:tr>
      <w:tr w:rsidR="001D37E7" w:rsidRPr="001D37E7" w:rsidTr="002C0D05">
        <w:trPr>
          <w:trHeight w:val="346"/>
        </w:trPr>
        <w:tc>
          <w:tcPr>
            <w:tcW w:w="4253" w:type="dxa"/>
            <w:tcBorders>
              <w:left w:val="single" w:sz="12" w:space="0" w:color="auto"/>
              <w:right w:val="single" w:sz="12" w:space="0" w:color="auto"/>
            </w:tcBorders>
          </w:tcPr>
          <w:p w:rsidR="002C0D05" w:rsidRPr="001D37E7" w:rsidRDefault="002C0D05" w:rsidP="005906D7">
            <w:pPr>
              <w:spacing w:line="228" w:lineRule="auto"/>
              <w:rPr>
                <w:rFonts w:ascii="Arial" w:hAnsi="Arial" w:cs="Arial"/>
                <w:sz w:val="20"/>
                <w:szCs w:val="20"/>
              </w:rPr>
            </w:pPr>
            <w:r w:rsidRPr="001D37E7">
              <w:rPr>
                <w:rFonts w:ascii="Arial" w:hAnsi="Arial" w:cs="Arial"/>
                <w:sz w:val="20"/>
                <w:szCs w:val="20"/>
              </w:rPr>
              <w:t>Sleva při elektronickém předání podacích údajů formou datového souboru u hromadných podavatelů</w:t>
            </w:r>
          </w:p>
        </w:tc>
        <w:tc>
          <w:tcPr>
            <w:tcW w:w="1417" w:type="dxa"/>
            <w:tcBorders>
              <w:left w:val="single" w:sz="12" w:space="0" w:color="auto"/>
              <w:right w:val="single" w:sz="12" w:space="0" w:color="auto"/>
            </w:tcBorders>
            <w:shd w:val="clear" w:color="auto" w:fill="auto"/>
            <w:vAlign w:val="center"/>
          </w:tcPr>
          <w:p w:rsidR="002C0D05" w:rsidRPr="001D37E7" w:rsidRDefault="002C0D05" w:rsidP="005906D7">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418" w:type="dxa"/>
            <w:tcBorders>
              <w:left w:val="single" w:sz="12" w:space="0" w:color="auto"/>
              <w:right w:val="single" w:sz="12" w:space="0" w:color="auto"/>
            </w:tcBorders>
            <w:vAlign w:val="center"/>
          </w:tcPr>
          <w:p w:rsidR="002C0D05" w:rsidRPr="001D37E7" w:rsidRDefault="002C0D05" w:rsidP="005906D7">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417" w:type="dxa"/>
            <w:tcBorders>
              <w:left w:val="single" w:sz="12" w:space="0" w:color="auto"/>
              <w:right w:val="single" w:sz="12" w:space="0" w:color="auto"/>
            </w:tcBorders>
            <w:vAlign w:val="center"/>
          </w:tcPr>
          <w:p w:rsidR="002C0D05" w:rsidRPr="001D37E7" w:rsidRDefault="002C0D05" w:rsidP="005906D7">
            <w:pPr>
              <w:jc w:val="center"/>
              <w:rPr>
                <w:rFonts w:ascii="Arial" w:hAnsi="Arial" w:cs="Arial"/>
                <w:sz w:val="18"/>
                <w:szCs w:val="18"/>
              </w:rPr>
            </w:pPr>
            <w:r w:rsidRPr="001D37E7">
              <w:rPr>
                <w:rFonts w:ascii="Arial" w:hAnsi="Arial" w:cs="Arial"/>
                <w:sz w:val="18"/>
                <w:szCs w:val="18"/>
              </w:rPr>
              <w:t xml:space="preserve">2,00 </w:t>
            </w:r>
          </w:p>
        </w:tc>
        <w:tc>
          <w:tcPr>
            <w:tcW w:w="1418" w:type="dxa"/>
            <w:tcBorders>
              <w:left w:val="single" w:sz="12" w:space="0" w:color="auto"/>
              <w:right w:val="single" w:sz="12" w:space="0" w:color="auto"/>
            </w:tcBorders>
            <w:vAlign w:val="center"/>
          </w:tcPr>
          <w:p w:rsidR="002C0D05" w:rsidRPr="001D37E7" w:rsidRDefault="00496136" w:rsidP="002C0D05">
            <w:pPr>
              <w:jc w:val="center"/>
              <w:rPr>
                <w:rFonts w:ascii="Arial" w:hAnsi="Arial" w:cs="Arial"/>
                <w:sz w:val="18"/>
                <w:szCs w:val="18"/>
              </w:rPr>
            </w:pPr>
            <w:r w:rsidRPr="001D37E7">
              <w:rPr>
                <w:rFonts w:ascii="Arial" w:hAnsi="Arial" w:cs="Arial"/>
                <w:sz w:val="18"/>
                <w:szCs w:val="18"/>
              </w:rPr>
              <w:t>2,00</w:t>
            </w:r>
          </w:p>
        </w:tc>
      </w:tr>
      <w:tr w:rsidR="00836B20" w:rsidRPr="001D37E7" w:rsidTr="002C0D05">
        <w:trPr>
          <w:trHeight w:val="346"/>
        </w:trPr>
        <w:tc>
          <w:tcPr>
            <w:tcW w:w="4253" w:type="dxa"/>
            <w:tcBorders>
              <w:left w:val="single" w:sz="12" w:space="0" w:color="auto"/>
              <w:right w:val="single" w:sz="12" w:space="0" w:color="auto"/>
            </w:tcBorders>
          </w:tcPr>
          <w:p w:rsidR="002C0D05" w:rsidRPr="001D37E7" w:rsidRDefault="002C0D05" w:rsidP="00990765">
            <w:pPr>
              <w:spacing w:line="228" w:lineRule="auto"/>
              <w:rPr>
                <w:rFonts w:ascii="Arial" w:hAnsi="Arial" w:cs="Arial"/>
                <w:sz w:val="20"/>
                <w:szCs w:val="20"/>
              </w:rPr>
            </w:pPr>
            <w:r w:rsidRPr="001D37E7">
              <w:rPr>
                <w:rFonts w:ascii="Arial" w:hAnsi="Arial" w:cs="Arial"/>
                <w:sz w:val="20"/>
                <w:szCs w:val="20"/>
              </w:rPr>
              <w:t>Při souběhu doplňkové služby Dodejka</w:t>
            </w:r>
            <w:r w:rsidR="00990765" w:rsidRPr="001D37E7">
              <w:rPr>
                <w:rFonts w:ascii="Arial" w:hAnsi="Arial" w:cs="Arial"/>
                <w:sz w:val="20"/>
                <w:szCs w:val="20"/>
              </w:rPr>
              <w:t xml:space="preserve">, </w:t>
            </w:r>
            <w:r w:rsidRPr="001D37E7">
              <w:rPr>
                <w:rFonts w:ascii="Arial" w:hAnsi="Arial" w:cs="Arial"/>
                <w:sz w:val="20"/>
                <w:szCs w:val="20"/>
              </w:rPr>
              <w:t>Dodání do vlastních rukou</w:t>
            </w:r>
            <w:r w:rsidR="00990765" w:rsidRPr="001D37E7">
              <w:rPr>
                <w:rFonts w:ascii="Arial" w:hAnsi="Arial" w:cs="Arial"/>
                <w:sz w:val="20"/>
                <w:szCs w:val="20"/>
              </w:rPr>
              <w:t>, Dodání do vlastních rukou výhradně jen adresáta</w:t>
            </w:r>
            <w:r w:rsidRPr="001D37E7">
              <w:rPr>
                <w:rFonts w:ascii="Arial" w:hAnsi="Arial" w:cs="Arial"/>
                <w:sz w:val="20"/>
                <w:szCs w:val="20"/>
              </w:rPr>
              <w:t xml:space="preserve"> a dispozic odesílatele „Nevracet, vložit do schránky“ a „Neukládat“ se při podání poskytne sleva </w:t>
            </w:r>
          </w:p>
        </w:tc>
        <w:tc>
          <w:tcPr>
            <w:tcW w:w="1417" w:type="dxa"/>
            <w:tcBorders>
              <w:left w:val="single" w:sz="12" w:space="0" w:color="auto"/>
              <w:right w:val="single" w:sz="12" w:space="0" w:color="auto"/>
            </w:tcBorders>
            <w:shd w:val="clear" w:color="auto" w:fill="auto"/>
            <w:vAlign w:val="center"/>
          </w:tcPr>
          <w:p w:rsidR="002C0D05" w:rsidRPr="001D37E7" w:rsidRDefault="002C0D05" w:rsidP="005906D7">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418" w:type="dxa"/>
            <w:tcBorders>
              <w:left w:val="single" w:sz="12" w:space="0" w:color="auto"/>
              <w:right w:val="single" w:sz="12" w:space="0" w:color="auto"/>
            </w:tcBorders>
            <w:vAlign w:val="center"/>
          </w:tcPr>
          <w:p w:rsidR="002C0D05" w:rsidRPr="001D37E7" w:rsidRDefault="002C0D05" w:rsidP="005906D7">
            <w:pPr>
              <w:pStyle w:val="Zpat"/>
              <w:tabs>
                <w:tab w:val="clear" w:pos="4513"/>
              </w:tabs>
              <w:jc w:val="center"/>
              <w:rPr>
                <w:rFonts w:ascii="Arial" w:hAnsi="Arial" w:cs="Arial"/>
                <w:sz w:val="18"/>
                <w:szCs w:val="18"/>
              </w:rPr>
            </w:pPr>
            <w:r w:rsidRPr="001D37E7">
              <w:rPr>
                <w:rFonts w:ascii="Arial" w:hAnsi="Arial" w:cs="Arial"/>
                <w:sz w:val="18"/>
                <w:szCs w:val="18"/>
              </w:rPr>
              <w:t>2,00</w:t>
            </w:r>
          </w:p>
        </w:tc>
        <w:tc>
          <w:tcPr>
            <w:tcW w:w="1417" w:type="dxa"/>
            <w:tcBorders>
              <w:left w:val="single" w:sz="12" w:space="0" w:color="auto"/>
              <w:right w:val="single" w:sz="12" w:space="0" w:color="auto"/>
            </w:tcBorders>
            <w:vAlign w:val="center"/>
          </w:tcPr>
          <w:p w:rsidR="002C0D05" w:rsidRPr="001D37E7" w:rsidRDefault="002C0D05" w:rsidP="005906D7">
            <w:pPr>
              <w:jc w:val="center"/>
              <w:rPr>
                <w:rFonts w:ascii="Arial" w:hAnsi="Arial" w:cs="Arial"/>
                <w:sz w:val="18"/>
                <w:szCs w:val="18"/>
              </w:rPr>
            </w:pPr>
            <w:r w:rsidRPr="001D37E7">
              <w:rPr>
                <w:rFonts w:ascii="Arial" w:hAnsi="Arial" w:cs="Arial"/>
                <w:sz w:val="18"/>
                <w:szCs w:val="18"/>
              </w:rPr>
              <w:t>-</w:t>
            </w:r>
          </w:p>
        </w:tc>
        <w:tc>
          <w:tcPr>
            <w:tcW w:w="1418" w:type="dxa"/>
            <w:tcBorders>
              <w:left w:val="single" w:sz="12" w:space="0" w:color="auto"/>
              <w:right w:val="single" w:sz="12" w:space="0" w:color="auto"/>
            </w:tcBorders>
            <w:vAlign w:val="center"/>
          </w:tcPr>
          <w:p w:rsidR="002C0D05" w:rsidRPr="001D37E7" w:rsidRDefault="002C0D05" w:rsidP="002C0D05">
            <w:pPr>
              <w:jc w:val="center"/>
              <w:rPr>
                <w:rFonts w:ascii="Arial" w:hAnsi="Arial" w:cs="Arial"/>
                <w:sz w:val="18"/>
                <w:szCs w:val="18"/>
              </w:rPr>
            </w:pPr>
            <w:r w:rsidRPr="001D37E7">
              <w:rPr>
                <w:rFonts w:ascii="Arial" w:hAnsi="Arial" w:cs="Arial"/>
                <w:sz w:val="18"/>
                <w:szCs w:val="18"/>
              </w:rPr>
              <w:t>-</w:t>
            </w:r>
          </w:p>
        </w:tc>
      </w:tr>
    </w:tbl>
    <w:p w:rsidR="003012F2" w:rsidRPr="001D37E7" w:rsidRDefault="003012F2" w:rsidP="00490E53">
      <w:pPr>
        <w:spacing w:line="228" w:lineRule="auto"/>
        <w:rPr>
          <w:rFonts w:ascii="Arial" w:hAnsi="Arial" w:cs="Arial"/>
          <w:sz w:val="12"/>
          <w:szCs w:val="18"/>
        </w:rPr>
      </w:pPr>
    </w:p>
    <w:p w:rsidR="0063486D" w:rsidRPr="001D37E7" w:rsidRDefault="00A7496C">
      <w:pPr>
        <w:spacing w:line="240" w:lineRule="auto"/>
        <w:rPr>
          <w:rFonts w:ascii="Arial" w:hAnsi="Arial" w:cs="Arial"/>
          <w:sz w:val="18"/>
          <w:szCs w:val="18"/>
        </w:rPr>
      </w:pPr>
      <w:r w:rsidRPr="001D37E7">
        <w:rPr>
          <w:rFonts w:ascii="Arial" w:hAnsi="Arial" w:cs="Arial"/>
          <w:noProof/>
          <w:sz w:val="12"/>
          <w:szCs w:val="18"/>
          <w:lang w:eastAsia="cs-CZ"/>
        </w:rPr>
        <mc:AlternateContent>
          <mc:Choice Requires="wps">
            <w:drawing>
              <wp:anchor distT="0" distB="0" distL="114300" distR="114300" simplePos="0" relativeHeight="252450816" behindDoc="0" locked="0" layoutInCell="1" allowOverlap="1" wp14:anchorId="2A60F136" wp14:editId="64125CF6">
                <wp:simplePos x="0" y="0"/>
                <wp:positionH relativeFrom="margin">
                  <wp:posOffset>1819910</wp:posOffset>
                </wp:positionH>
                <wp:positionV relativeFrom="bottomMargin">
                  <wp:posOffset>-93980</wp:posOffset>
                </wp:positionV>
                <wp:extent cx="2356485" cy="636270"/>
                <wp:effectExtent l="0" t="0" r="0" b="0"/>
                <wp:wrapNone/>
                <wp:docPr id="6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CC7B2F">
                            <w:pPr>
                              <w:ind w:left="113"/>
                              <w:jc w:val="center"/>
                              <w:rPr>
                                <w:b/>
                                <w:i/>
                              </w:rPr>
                            </w:pPr>
                            <w:r>
                              <w:rPr>
                                <w:b/>
                                <w:i/>
                              </w:rPr>
                              <w:t>Listovní zásilky – slevy</w:t>
                            </w:r>
                          </w:p>
                          <w:p w:rsidR="007A58BF" w:rsidRPr="00A75105" w:rsidRDefault="007A58BF" w:rsidP="00CC7B2F">
                            <w:pPr>
                              <w:spacing w:line="120" w:lineRule="exact"/>
                              <w:rPr>
                                <w:i/>
                                <w:sz w:val="8"/>
                                <w:szCs w:val="8"/>
                              </w:rPr>
                            </w:pPr>
                          </w:p>
                          <w:p w:rsidR="007A58BF" w:rsidRPr="006859DA" w:rsidRDefault="007A58BF" w:rsidP="00CC7B2F">
                            <w:pPr>
                              <w:jc w:val="center"/>
                              <w:rPr>
                                <w:i/>
                              </w:rPr>
                            </w:pPr>
                            <w:r w:rsidRPr="006859DA">
                              <w:rPr>
                                <w:i/>
                              </w:rPr>
                              <w:t>Platí od 1. května 2016</w:t>
                            </w:r>
                          </w:p>
                          <w:p w:rsidR="007A58BF" w:rsidRPr="006E1087" w:rsidRDefault="007A58BF" w:rsidP="00CC7B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0F136" id="_x0000_s1045" type="#_x0000_t202" style="position:absolute;margin-left:143.3pt;margin-top:-7.4pt;width:185.55pt;height:50.1pt;z-index:2524508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NRvQIAAMM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" filled="f" stroked="f">
                <v:textbox>
                  <w:txbxContent>
                    <w:p w:rsidR="007A58BF" w:rsidRPr="00A75105" w:rsidRDefault="007A58BF" w:rsidP="00CC7B2F">
                      <w:pPr>
                        <w:ind w:left="113"/>
                        <w:jc w:val="center"/>
                        <w:rPr>
                          <w:b/>
                          <w:i/>
                        </w:rPr>
                      </w:pPr>
                      <w:r>
                        <w:rPr>
                          <w:b/>
                          <w:i/>
                        </w:rPr>
                        <w:t>Listovní zásilky – slevy</w:t>
                      </w:r>
                    </w:p>
                    <w:p w:rsidR="007A58BF" w:rsidRPr="00A75105" w:rsidRDefault="007A58BF" w:rsidP="00CC7B2F">
                      <w:pPr>
                        <w:spacing w:line="120" w:lineRule="exact"/>
                        <w:rPr>
                          <w:i/>
                          <w:sz w:val="8"/>
                          <w:szCs w:val="8"/>
                        </w:rPr>
                      </w:pPr>
                    </w:p>
                    <w:p w:rsidR="007A58BF" w:rsidRPr="006859DA" w:rsidRDefault="007A58BF" w:rsidP="00CC7B2F">
                      <w:pPr>
                        <w:jc w:val="center"/>
                        <w:rPr>
                          <w:i/>
                        </w:rPr>
                      </w:pPr>
                      <w:r w:rsidRPr="006859DA">
                        <w:rPr>
                          <w:i/>
                        </w:rPr>
                        <w:t>Platí od 1. května 2016</w:t>
                      </w:r>
                    </w:p>
                    <w:p w:rsidR="007A58BF" w:rsidRPr="006E1087" w:rsidRDefault="007A58BF" w:rsidP="00CC7B2F"/>
                  </w:txbxContent>
                </v:textbox>
                <w10:wrap anchorx="margin" anchory="margin"/>
              </v:shape>
            </w:pict>
          </mc:Fallback>
        </mc:AlternateContent>
      </w:r>
    </w:p>
    <w:p w:rsidR="0063486D" w:rsidRPr="001D37E7" w:rsidRDefault="0063486D">
      <w:pPr>
        <w:spacing w:line="240" w:lineRule="auto"/>
        <w:rPr>
          <w:rFonts w:ascii="Arial" w:hAnsi="Arial" w:cs="Arial"/>
          <w:sz w:val="18"/>
          <w:szCs w:val="18"/>
        </w:rPr>
      </w:pPr>
      <w:r w:rsidRPr="001D37E7">
        <w:rPr>
          <w:rFonts w:ascii="Arial" w:hAnsi="Arial" w:cs="Arial"/>
          <w:sz w:val="18"/>
          <w:szCs w:val="18"/>
        </w:rPr>
        <w:br w:type="page"/>
      </w:r>
    </w:p>
    <w:p w:rsidR="00490E53" w:rsidRPr="001D37E7" w:rsidRDefault="00490E53">
      <w:pPr>
        <w:spacing w:line="240" w:lineRule="auto"/>
        <w:rPr>
          <w:rFonts w:ascii="Arial" w:hAnsi="Arial" w:cs="Arial"/>
          <w:sz w:val="18"/>
          <w:szCs w:val="18"/>
        </w:rPr>
      </w:pPr>
    </w:p>
    <w:sdt>
      <w:sdtPr>
        <w:rPr>
          <w:rFonts w:ascii="Arial" w:eastAsia="Times New Roman" w:hAnsi="Arial" w:cs="Arial"/>
          <w:b/>
          <w:bCs/>
          <w:sz w:val="28"/>
          <w:szCs w:val="28"/>
        </w:rPr>
        <w:id w:val="-90161557"/>
      </w:sdtPr>
      <w:sdtEndPr/>
      <w:sdtContent>
        <w:p w:rsidR="001401A1" w:rsidRPr="001D37E7" w:rsidRDefault="00CE3A1D" w:rsidP="00CE3A1D">
          <w:pPr>
            <w:pStyle w:val="cpNormal1"/>
            <w:jc w:val="center"/>
            <w:rPr>
              <w:rFonts w:ascii="Arial" w:hAnsi="Arial" w:cs="Arial"/>
            </w:rPr>
          </w:pPr>
          <w:r w:rsidRPr="001D37E7">
            <w:rPr>
              <w:rFonts w:ascii="Arial" w:hAnsi="Arial" w:cs="Arial"/>
              <w:b/>
              <w:sz w:val="28"/>
              <w:szCs w:val="28"/>
            </w:rPr>
            <w:t>I. L</w:t>
          </w:r>
          <w:r w:rsidR="000A3271" w:rsidRPr="001D37E7">
            <w:rPr>
              <w:rFonts w:ascii="Arial" w:hAnsi="Arial" w:cs="Arial"/>
              <w:b/>
              <w:sz w:val="28"/>
              <w:szCs w:val="28"/>
            </w:rPr>
            <w:t>ISTOVNÍ ZÁSILKY</w:t>
          </w:r>
        </w:p>
        <w:p w:rsidR="000A3271" w:rsidRPr="001D37E7" w:rsidRDefault="00CE3A1D" w:rsidP="003C5AAE">
          <w:pPr>
            <w:pStyle w:val="Nadpis2"/>
            <w:numPr>
              <w:ilvl w:val="0"/>
              <w:numId w:val="72"/>
            </w:numPr>
            <w:spacing w:after="120"/>
            <w:rPr>
              <w:rFonts w:cs="Arial"/>
            </w:rPr>
          </w:pPr>
          <w:bookmarkStart w:id="13" w:name="_Toc447207126"/>
          <w:r w:rsidRPr="001D37E7">
            <w:rPr>
              <w:rFonts w:cs="Arial"/>
            </w:rPr>
            <w:t>C</w:t>
          </w:r>
          <w:r w:rsidR="000A3271" w:rsidRPr="001D37E7">
            <w:rPr>
              <w:rFonts w:cs="Arial"/>
            </w:rPr>
            <w:t>eník služeb pro smluvní podavatele</w:t>
          </w:r>
        </w:p>
      </w:sdtContent>
    </w:sdt>
    <w:bookmarkEnd w:id="13" w:displacedByCustomXml="prev"/>
    <w:p w:rsidR="00986BC9" w:rsidRPr="001D37E7" w:rsidRDefault="00986BC9">
      <w:pPr>
        <w:spacing w:line="240" w:lineRule="auto"/>
        <w:rPr>
          <w:rFonts w:ascii="Arial" w:hAnsi="Arial" w:cs="Arial"/>
          <w:sz w:val="18"/>
          <w:szCs w:val="18"/>
        </w:rPr>
      </w:pPr>
    </w:p>
    <w:p w:rsidR="00220E72" w:rsidRPr="001D37E7" w:rsidRDefault="00220E72" w:rsidP="003C5AAE">
      <w:pPr>
        <w:pStyle w:val="Nadpis4"/>
        <w:numPr>
          <w:ilvl w:val="0"/>
          <w:numId w:val="67"/>
        </w:numPr>
        <w:rPr>
          <w:rFonts w:cs="Arial"/>
        </w:rPr>
      </w:pPr>
      <w:bookmarkStart w:id="14" w:name="_Toc447207127"/>
      <w:r w:rsidRPr="001D37E7">
        <w:rPr>
          <w:rFonts w:cs="Arial"/>
        </w:rPr>
        <w:t>Firemní psaní a Firemní psaní - doporučeně</w:t>
      </w:r>
      <w:bookmarkEnd w:id="14"/>
    </w:p>
    <w:p w:rsidR="00220E72" w:rsidRPr="001D37E7" w:rsidRDefault="00220E72" w:rsidP="00220E72">
      <w:pPr>
        <w:pStyle w:val="cpNormal4"/>
        <w:spacing w:after="0"/>
        <w:ind w:left="360" w:firstLine="0"/>
        <w:jc w:val="both"/>
        <w:rPr>
          <w:rFonts w:ascii="Arial" w:hAnsi="Arial" w:cs="Arial"/>
        </w:rPr>
      </w:pPr>
      <w:r w:rsidRPr="001D37E7">
        <w:rPr>
          <w:rFonts w:ascii="Arial" w:hAnsi="Arial" w:cs="Arial"/>
        </w:rPr>
        <w:t>(Poštovní podmínky služby Firemní psaní a Firemní psaní Doporučeně)</w:t>
      </w:r>
    </w:p>
    <w:p w:rsidR="00220E72" w:rsidRPr="001D37E7" w:rsidRDefault="00220E72" w:rsidP="00220E72">
      <w:pPr>
        <w:spacing w:line="240"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6520"/>
      </w:tblGrid>
      <w:tr w:rsidR="00220E72" w:rsidRPr="001D37E7" w:rsidTr="00907B65">
        <w:trPr>
          <w:trHeight w:val="178"/>
        </w:trPr>
        <w:tc>
          <w:tcPr>
            <w:tcW w:w="993" w:type="dxa"/>
            <w:tcBorders>
              <w:top w:val="nil"/>
              <w:left w:val="nil"/>
              <w:bottom w:val="nil"/>
              <w:right w:val="nil"/>
            </w:tcBorders>
          </w:tcPr>
          <w:sdt>
            <w:sdtPr>
              <w:rPr>
                <w:rFonts w:ascii="Arial" w:hAnsi="Arial" w:cs="Arial"/>
                <w:b/>
              </w:rPr>
              <w:id w:val="522344313"/>
            </w:sdtPr>
            <w:sdtEndPr/>
            <w:sdtContent>
              <w:p w:rsidR="00220E72" w:rsidRPr="001D37E7" w:rsidRDefault="00220E72" w:rsidP="00907B65">
                <w:pPr>
                  <w:spacing w:line="228" w:lineRule="auto"/>
                  <w:rPr>
                    <w:rFonts w:ascii="Arial" w:hAnsi="Arial" w:cs="Arial"/>
                    <w:b/>
                  </w:rPr>
                </w:pPr>
                <w:r w:rsidRPr="001D37E7">
                  <w:rPr>
                    <w:rFonts w:ascii="Arial" w:hAnsi="Arial" w:cs="Arial"/>
                    <w:b/>
                  </w:rPr>
                  <w:t>1.1</w:t>
                </w:r>
              </w:p>
            </w:sdtContent>
          </w:sdt>
        </w:tc>
        <w:tc>
          <w:tcPr>
            <w:tcW w:w="6520" w:type="dxa"/>
            <w:tcBorders>
              <w:top w:val="nil"/>
              <w:left w:val="nil"/>
              <w:bottom w:val="nil"/>
              <w:right w:val="nil"/>
            </w:tcBorders>
            <w:shd w:val="clear" w:color="auto" w:fill="auto"/>
          </w:tcPr>
          <w:p w:rsidR="00220E72" w:rsidRPr="001D37E7" w:rsidRDefault="00220E72" w:rsidP="00907B65">
            <w:pPr>
              <w:spacing w:line="228" w:lineRule="auto"/>
              <w:rPr>
                <w:rFonts w:ascii="Arial" w:hAnsi="Arial" w:cs="Arial"/>
                <w:b/>
              </w:rPr>
            </w:pPr>
            <w:r w:rsidRPr="001D37E7">
              <w:rPr>
                <w:rFonts w:ascii="Arial" w:hAnsi="Arial" w:cs="Arial"/>
                <w:b/>
              </w:rPr>
              <w:t>Základní ceny Firemní psaní</w:t>
            </w:r>
          </w:p>
        </w:tc>
      </w:tr>
    </w:tbl>
    <w:p w:rsidR="00220E72" w:rsidRPr="001D37E7" w:rsidRDefault="00220E72" w:rsidP="00220E72">
      <w:pPr>
        <w:pStyle w:val="cpNormal4"/>
        <w:spacing w:after="0" w:line="240" w:lineRule="auto"/>
        <w:ind w:firstLine="0"/>
        <w:rPr>
          <w:rFonts w:ascii="Arial" w:hAnsi="Arial" w:cs="Arial"/>
          <w:b/>
        </w:rPr>
      </w:pPr>
    </w:p>
    <w:p w:rsidR="00220E72" w:rsidRPr="001D37E7" w:rsidRDefault="00220E72" w:rsidP="00220E72">
      <w:pPr>
        <w:pStyle w:val="cpNormal4"/>
        <w:spacing w:after="0" w:line="240" w:lineRule="auto"/>
        <w:ind w:firstLine="0"/>
        <w:jc w:val="both"/>
        <w:rPr>
          <w:rFonts w:ascii="Arial" w:hAnsi="Arial" w:cs="Arial"/>
          <w:b/>
        </w:rPr>
      </w:pPr>
      <w:r w:rsidRPr="001D37E7">
        <w:rPr>
          <w:rFonts w:ascii="Arial" w:hAnsi="Arial" w:cs="Arial"/>
          <w:b/>
        </w:rPr>
        <w:t>Ceny služby Firemní psaní jsou uvedeny bez DPH a s připočítanou platnou DPH.</w:t>
      </w:r>
    </w:p>
    <w:p w:rsidR="00220E72" w:rsidRPr="001D37E7" w:rsidRDefault="00220E72" w:rsidP="00220E72">
      <w:pPr>
        <w:pStyle w:val="cpNormal4"/>
        <w:spacing w:after="0" w:line="240" w:lineRule="auto"/>
        <w:ind w:firstLine="0"/>
        <w:rPr>
          <w:rFonts w:ascii="Arial" w:hAnsi="Arial" w:cs="Arial"/>
          <w:b/>
        </w:rPr>
      </w:pPr>
    </w:p>
    <w:tbl>
      <w:tblPr>
        <w:tblW w:w="9923"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140"/>
        <w:gridCol w:w="1134"/>
        <w:gridCol w:w="1134"/>
        <w:gridCol w:w="1134"/>
        <w:gridCol w:w="2381"/>
      </w:tblGrid>
      <w:tr w:rsidR="001D37E7" w:rsidRPr="001D37E7" w:rsidTr="00907B65">
        <w:trPr>
          <w:cantSplit/>
          <w:trHeight w:val="347"/>
        </w:trPr>
        <w:tc>
          <w:tcPr>
            <w:tcW w:w="4140"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220E72" w:rsidRPr="001D37E7" w:rsidRDefault="00220E72" w:rsidP="00907B65">
            <w:pPr>
              <w:rPr>
                <w:rFonts w:ascii="Arial" w:hAnsi="Arial" w:cs="Arial"/>
                <w:b/>
                <w:sz w:val="20"/>
                <w:szCs w:val="20"/>
              </w:rPr>
            </w:pPr>
            <w:r w:rsidRPr="001D37E7">
              <w:rPr>
                <w:rFonts w:ascii="Arial" w:hAnsi="Arial" w:cs="Arial"/>
                <w:b/>
                <w:sz w:val="20"/>
                <w:szCs w:val="20"/>
              </w:rPr>
              <w:t>Hmotnost do</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20E72" w:rsidRPr="001D37E7" w:rsidRDefault="00220E72" w:rsidP="00907B65">
            <w:pPr>
              <w:jc w:val="center"/>
              <w:rPr>
                <w:rFonts w:ascii="Arial" w:hAnsi="Arial" w:cs="Arial"/>
                <w:b/>
                <w:sz w:val="20"/>
                <w:szCs w:val="20"/>
              </w:rPr>
            </w:pPr>
            <w:r w:rsidRPr="001D37E7">
              <w:rPr>
                <w:rFonts w:ascii="Arial" w:hAnsi="Arial" w:cs="Arial"/>
                <w:b/>
                <w:sz w:val="20"/>
                <w:szCs w:val="20"/>
              </w:rPr>
              <w:t xml:space="preserve">50 g </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20E72" w:rsidRPr="001D37E7" w:rsidRDefault="00220E72" w:rsidP="00907B65">
            <w:pPr>
              <w:jc w:val="center"/>
              <w:rPr>
                <w:rFonts w:ascii="Arial" w:hAnsi="Arial" w:cs="Arial"/>
                <w:b/>
                <w:sz w:val="20"/>
                <w:szCs w:val="20"/>
              </w:rPr>
            </w:pPr>
            <w:r w:rsidRPr="001D37E7">
              <w:rPr>
                <w:rFonts w:ascii="Arial" w:hAnsi="Arial" w:cs="Arial"/>
                <w:b/>
                <w:sz w:val="20"/>
                <w:szCs w:val="20"/>
              </w:rPr>
              <w:t>100 g</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20E72" w:rsidRPr="001D37E7" w:rsidRDefault="00220E72" w:rsidP="00907B65">
            <w:pPr>
              <w:jc w:val="center"/>
              <w:rPr>
                <w:rFonts w:ascii="Arial" w:hAnsi="Arial" w:cs="Arial"/>
                <w:b/>
                <w:sz w:val="20"/>
                <w:szCs w:val="20"/>
              </w:rPr>
            </w:pPr>
            <w:r w:rsidRPr="001D37E7">
              <w:rPr>
                <w:rFonts w:ascii="Arial" w:hAnsi="Arial" w:cs="Arial"/>
                <w:b/>
                <w:sz w:val="20"/>
                <w:szCs w:val="20"/>
              </w:rPr>
              <w:t>500 g</w:t>
            </w:r>
          </w:p>
        </w:tc>
        <w:tc>
          <w:tcPr>
            <w:tcW w:w="2381"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20E72" w:rsidRPr="001D37E7" w:rsidRDefault="00220E72" w:rsidP="00907B65">
            <w:pPr>
              <w:jc w:val="center"/>
              <w:rPr>
                <w:rFonts w:ascii="Arial" w:hAnsi="Arial" w:cs="Arial"/>
                <w:b/>
                <w:sz w:val="20"/>
                <w:szCs w:val="20"/>
              </w:rPr>
            </w:pPr>
            <w:r w:rsidRPr="001D37E7">
              <w:rPr>
                <w:rFonts w:ascii="Arial" w:hAnsi="Arial" w:cs="Arial"/>
                <w:b/>
                <w:sz w:val="20"/>
                <w:szCs w:val="20"/>
              </w:rPr>
              <w:t>1 kg</w:t>
            </w:r>
          </w:p>
        </w:tc>
      </w:tr>
      <w:tr w:rsidR="001D37E7" w:rsidRPr="001D37E7" w:rsidTr="00907B65">
        <w:trPr>
          <w:cantSplit/>
          <w:trHeight w:val="567"/>
        </w:trPr>
        <w:tc>
          <w:tcPr>
            <w:tcW w:w="4140" w:type="dxa"/>
            <w:tcBorders>
              <w:top w:val="single" w:sz="4" w:space="0" w:color="auto"/>
              <w:left w:val="single" w:sz="4" w:space="0" w:color="auto"/>
              <w:bottom w:val="single" w:sz="4" w:space="0" w:color="auto"/>
              <w:right w:val="single" w:sz="4" w:space="0" w:color="auto"/>
            </w:tcBorders>
          </w:tcPr>
          <w:p w:rsidR="00220E72" w:rsidRPr="001D37E7" w:rsidRDefault="00220E72" w:rsidP="00907B65">
            <w:pPr>
              <w:rPr>
                <w:rFonts w:ascii="Arial" w:hAnsi="Arial" w:cs="Arial"/>
                <w:b/>
                <w:sz w:val="20"/>
                <w:szCs w:val="20"/>
              </w:rPr>
            </w:pPr>
            <w:r w:rsidRPr="001D37E7">
              <w:rPr>
                <w:rFonts w:ascii="Arial" w:hAnsi="Arial" w:cs="Arial"/>
                <w:b/>
                <w:sz w:val="20"/>
                <w:szCs w:val="20"/>
              </w:rPr>
              <w:t>Cena v Kč</w:t>
            </w:r>
          </w:p>
          <w:p w:rsidR="00220E72" w:rsidRPr="001D37E7" w:rsidRDefault="00220E72" w:rsidP="00907B65">
            <w:pPr>
              <w:rPr>
                <w:rFonts w:ascii="Arial" w:hAnsi="Arial" w:cs="Arial"/>
                <w:b/>
                <w:sz w:val="20"/>
                <w:szCs w:val="20"/>
              </w:rPr>
            </w:pPr>
            <w:r w:rsidRPr="001D37E7">
              <w:rPr>
                <w:rFonts w:ascii="Arial" w:hAnsi="Arial" w:cs="Arial"/>
                <w:b/>
                <w:sz w:val="20"/>
                <w:szCs w:val="20"/>
              </w:rPr>
              <w:t>(bez DPH)</w:t>
            </w:r>
          </w:p>
        </w:tc>
        <w:tc>
          <w:tcPr>
            <w:tcW w:w="1134" w:type="dxa"/>
            <w:tcBorders>
              <w:top w:val="single" w:sz="4" w:space="0" w:color="auto"/>
              <w:left w:val="single" w:sz="4" w:space="0" w:color="auto"/>
              <w:bottom w:val="single" w:sz="4" w:space="0" w:color="auto"/>
              <w:right w:val="single" w:sz="4" w:space="0" w:color="auto"/>
            </w:tcBorders>
            <w:vAlign w:val="center"/>
          </w:tcPr>
          <w:p w:rsidR="00220E72" w:rsidRPr="001D37E7" w:rsidRDefault="00220E72" w:rsidP="00907B65">
            <w:pPr>
              <w:jc w:val="center"/>
              <w:rPr>
                <w:rFonts w:ascii="Arial" w:hAnsi="Arial" w:cs="Arial"/>
                <w:sz w:val="20"/>
                <w:szCs w:val="20"/>
              </w:rPr>
            </w:pPr>
            <w:r w:rsidRPr="001D37E7">
              <w:rPr>
                <w:rFonts w:ascii="Arial" w:hAnsi="Arial" w:cs="Arial"/>
                <w:sz w:val="20"/>
                <w:szCs w:val="20"/>
              </w:rPr>
              <w:t>12,00</w:t>
            </w:r>
          </w:p>
        </w:tc>
        <w:tc>
          <w:tcPr>
            <w:tcW w:w="1134" w:type="dxa"/>
            <w:tcBorders>
              <w:top w:val="single" w:sz="4" w:space="0" w:color="auto"/>
              <w:left w:val="single" w:sz="4" w:space="0" w:color="auto"/>
              <w:bottom w:val="single" w:sz="4" w:space="0" w:color="auto"/>
              <w:right w:val="single" w:sz="4" w:space="0" w:color="auto"/>
            </w:tcBorders>
            <w:vAlign w:val="center"/>
          </w:tcPr>
          <w:p w:rsidR="00220E72" w:rsidRPr="001D37E7" w:rsidRDefault="00220E72" w:rsidP="00907B65">
            <w:pPr>
              <w:jc w:val="center"/>
              <w:rPr>
                <w:rFonts w:ascii="Arial" w:hAnsi="Arial" w:cs="Arial"/>
                <w:sz w:val="20"/>
                <w:szCs w:val="20"/>
              </w:rPr>
            </w:pPr>
            <w:r w:rsidRPr="001D37E7">
              <w:rPr>
                <w:rFonts w:ascii="Arial" w:hAnsi="Arial" w:cs="Arial"/>
                <w:sz w:val="20"/>
                <w:szCs w:val="20"/>
              </w:rPr>
              <w:t>16,00</w:t>
            </w:r>
          </w:p>
        </w:tc>
        <w:tc>
          <w:tcPr>
            <w:tcW w:w="1134" w:type="dxa"/>
            <w:tcBorders>
              <w:top w:val="single" w:sz="4" w:space="0" w:color="auto"/>
              <w:left w:val="single" w:sz="4" w:space="0" w:color="auto"/>
              <w:bottom w:val="single" w:sz="4" w:space="0" w:color="auto"/>
              <w:right w:val="single" w:sz="4" w:space="0" w:color="auto"/>
            </w:tcBorders>
            <w:vAlign w:val="center"/>
          </w:tcPr>
          <w:p w:rsidR="00220E72" w:rsidRPr="001D37E7" w:rsidRDefault="00220E72" w:rsidP="00907B65">
            <w:pPr>
              <w:jc w:val="center"/>
              <w:rPr>
                <w:rFonts w:ascii="Arial" w:hAnsi="Arial" w:cs="Arial"/>
                <w:sz w:val="20"/>
                <w:szCs w:val="20"/>
              </w:rPr>
            </w:pPr>
            <w:r w:rsidRPr="001D37E7">
              <w:rPr>
                <w:rFonts w:ascii="Arial" w:hAnsi="Arial" w:cs="Arial"/>
                <w:sz w:val="20"/>
                <w:szCs w:val="20"/>
              </w:rPr>
              <w:t>20,00</w:t>
            </w:r>
          </w:p>
        </w:tc>
        <w:tc>
          <w:tcPr>
            <w:tcW w:w="2381" w:type="dxa"/>
            <w:tcBorders>
              <w:top w:val="single" w:sz="4" w:space="0" w:color="auto"/>
              <w:left w:val="single" w:sz="4" w:space="0" w:color="auto"/>
              <w:bottom w:val="single" w:sz="4" w:space="0" w:color="auto"/>
              <w:right w:val="single" w:sz="4" w:space="0" w:color="auto"/>
            </w:tcBorders>
            <w:vAlign w:val="center"/>
          </w:tcPr>
          <w:p w:rsidR="00220E72" w:rsidRPr="001D37E7" w:rsidRDefault="00220E72" w:rsidP="00907B65">
            <w:pPr>
              <w:jc w:val="center"/>
              <w:rPr>
                <w:rFonts w:ascii="Arial" w:hAnsi="Arial" w:cs="Arial"/>
                <w:sz w:val="20"/>
                <w:szCs w:val="20"/>
              </w:rPr>
            </w:pPr>
            <w:r w:rsidRPr="001D37E7">
              <w:rPr>
                <w:rFonts w:ascii="Arial" w:hAnsi="Arial" w:cs="Arial"/>
                <w:sz w:val="20"/>
                <w:szCs w:val="20"/>
              </w:rPr>
              <w:t>24,00</w:t>
            </w:r>
          </w:p>
        </w:tc>
      </w:tr>
      <w:tr w:rsidR="001D37E7" w:rsidRPr="001D37E7" w:rsidTr="00907B65">
        <w:trPr>
          <w:cantSplit/>
          <w:trHeight w:val="567"/>
        </w:trPr>
        <w:tc>
          <w:tcPr>
            <w:tcW w:w="4140" w:type="dxa"/>
            <w:tcBorders>
              <w:top w:val="single" w:sz="4" w:space="0" w:color="auto"/>
              <w:left w:val="single" w:sz="4" w:space="0" w:color="auto"/>
              <w:bottom w:val="single" w:sz="4" w:space="0" w:color="auto"/>
              <w:right w:val="single" w:sz="4" w:space="0" w:color="auto"/>
            </w:tcBorders>
          </w:tcPr>
          <w:p w:rsidR="00220E72" w:rsidRPr="001D37E7" w:rsidRDefault="00220E72" w:rsidP="00907B65">
            <w:pPr>
              <w:rPr>
                <w:rFonts w:ascii="Arial" w:hAnsi="Arial" w:cs="Arial"/>
                <w:b/>
                <w:sz w:val="20"/>
                <w:szCs w:val="20"/>
              </w:rPr>
            </w:pPr>
            <w:r w:rsidRPr="001D37E7">
              <w:rPr>
                <w:rFonts w:ascii="Arial" w:hAnsi="Arial" w:cs="Arial"/>
                <w:b/>
                <w:sz w:val="20"/>
                <w:szCs w:val="20"/>
              </w:rPr>
              <w:t>Cena v Kč</w:t>
            </w:r>
          </w:p>
          <w:p w:rsidR="00220E72" w:rsidRPr="001D37E7" w:rsidRDefault="00220E72" w:rsidP="00907B65">
            <w:pPr>
              <w:rPr>
                <w:rFonts w:ascii="Arial" w:hAnsi="Arial" w:cs="Arial"/>
                <w:b/>
                <w:sz w:val="20"/>
                <w:szCs w:val="20"/>
              </w:rPr>
            </w:pPr>
            <w:r w:rsidRPr="001D37E7">
              <w:rPr>
                <w:rFonts w:ascii="Arial" w:hAnsi="Arial" w:cs="Arial"/>
                <w:b/>
                <w:sz w:val="20"/>
                <w:szCs w:val="20"/>
              </w:rPr>
              <w:t>(s DPH)</w:t>
            </w:r>
          </w:p>
        </w:tc>
        <w:tc>
          <w:tcPr>
            <w:tcW w:w="1134" w:type="dxa"/>
            <w:tcBorders>
              <w:top w:val="single" w:sz="4" w:space="0" w:color="auto"/>
              <w:left w:val="single" w:sz="4" w:space="0" w:color="auto"/>
              <w:bottom w:val="single" w:sz="4" w:space="0" w:color="auto"/>
              <w:right w:val="single" w:sz="4" w:space="0" w:color="auto"/>
            </w:tcBorders>
            <w:vAlign w:val="center"/>
          </w:tcPr>
          <w:p w:rsidR="00220E72" w:rsidRPr="001D37E7" w:rsidRDefault="00220E72" w:rsidP="00907B65">
            <w:pPr>
              <w:jc w:val="center"/>
              <w:rPr>
                <w:rFonts w:ascii="Arial" w:hAnsi="Arial" w:cs="Arial"/>
                <w:sz w:val="20"/>
                <w:szCs w:val="20"/>
              </w:rPr>
            </w:pPr>
            <w:r w:rsidRPr="001D37E7">
              <w:rPr>
                <w:rFonts w:ascii="Arial" w:hAnsi="Arial" w:cs="Arial"/>
                <w:sz w:val="20"/>
                <w:szCs w:val="20"/>
              </w:rPr>
              <w:t>14,52</w:t>
            </w:r>
          </w:p>
        </w:tc>
        <w:tc>
          <w:tcPr>
            <w:tcW w:w="1134" w:type="dxa"/>
            <w:tcBorders>
              <w:top w:val="single" w:sz="4" w:space="0" w:color="auto"/>
              <w:left w:val="single" w:sz="4" w:space="0" w:color="auto"/>
              <w:bottom w:val="single" w:sz="4" w:space="0" w:color="auto"/>
              <w:right w:val="single" w:sz="4" w:space="0" w:color="auto"/>
            </w:tcBorders>
            <w:vAlign w:val="center"/>
          </w:tcPr>
          <w:p w:rsidR="00220E72" w:rsidRPr="001D37E7" w:rsidRDefault="00220E72" w:rsidP="00907B65">
            <w:pPr>
              <w:jc w:val="center"/>
              <w:rPr>
                <w:rFonts w:ascii="Arial" w:hAnsi="Arial" w:cs="Arial"/>
                <w:sz w:val="20"/>
                <w:szCs w:val="20"/>
              </w:rPr>
            </w:pPr>
            <w:r w:rsidRPr="001D37E7">
              <w:rPr>
                <w:rFonts w:ascii="Arial" w:hAnsi="Arial" w:cs="Arial"/>
                <w:sz w:val="20"/>
                <w:szCs w:val="20"/>
              </w:rPr>
              <w:t>19,36</w:t>
            </w:r>
          </w:p>
        </w:tc>
        <w:tc>
          <w:tcPr>
            <w:tcW w:w="1134" w:type="dxa"/>
            <w:tcBorders>
              <w:top w:val="single" w:sz="4" w:space="0" w:color="auto"/>
              <w:left w:val="single" w:sz="4" w:space="0" w:color="auto"/>
              <w:bottom w:val="single" w:sz="4" w:space="0" w:color="auto"/>
              <w:right w:val="single" w:sz="4" w:space="0" w:color="auto"/>
            </w:tcBorders>
            <w:vAlign w:val="center"/>
          </w:tcPr>
          <w:p w:rsidR="00220E72" w:rsidRPr="001D37E7" w:rsidRDefault="00220E72" w:rsidP="00907B65">
            <w:pPr>
              <w:jc w:val="center"/>
              <w:rPr>
                <w:rFonts w:ascii="Arial" w:hAnsi="Arial" w:cs="Arial"/>
                <w:sz w:val="20"/>
                <w:szCs w:val="20"/>
              </w:rPr>
            </w:pPr>
            <w:r w:rsidRPr="001D37E7">
              <w:rPr>
                <w:rFonts w:ascii="Arial" w:hAnsi="Arial" w:cs="Arial"/>
                <w:sz w:val="20"/>
                <w:szCs w:val="20"/>
              </w:rPr>
              <w:t>24,20</w:t>
            </w:r>
          </w:p>
        </w:tc>
        <w:tc>
          <w:tcPr>
            <w:tcW w:w="2381" w:type="dxa"/>
            <w:tcBorders>
              <w:top w:val="single" w:sz="4" w:space="0" w:color="auto"/>
              <w:left w:val="single" w:sz="4" w:space="0" w:color="auto"/>
              <w:bottom w:val="single" w:sz="4" w:space="0" w:color="auto"/>
              <w:right w:val="single" w:sz="4" w:space="0" w:color="auto"/>
            </w:tcBorders>
            <w:vAlign w:val="center"/>
          </w:tcPr>
          <w:p w:rsidR="00220E72" w:rsidRPr="001D37E7" w:rsidRDefault="00220E72" w:rsidP="00907B65">
            <w:pPr>
              <w:jc w:val="center"/>
              <w:rPr>
                <w:rFonts w:ascii="Arial" w:hAnsi="Arial" w:cs="Arial"/>
                <w:sz w:val="20"/>
                <w:szCs w:val="20"/>
              </w:rPr>
            </w:pPr>
            <w:r w:rsidRPr="001D37E7">
              <w:rPr>
                <w:rFonts w:ascii="Arial" w:hAnsi="Arial" w:cs="Arial"/>
                <w:sz w:val="20"/>
                <w:szCs w:val="20"/>
              </w:rPr>
              <w:t>29,04</w:t>
            </w:r>
          </w:p>
        </w:tc>
      </w:tr>
    </w:tbl>
    <w:p w:rsidR="00220E72" w:rsidRPr="001D37E7" w:rsidRDefault="00220E72" w:rsidP="00220E72">
      <w:pPr>
        <w:pStyle w:val="cpNormal4"/>
        <w:spacing w:after="0"/>
        <w:ind w:firstLine="0"/>
        <w:jc w:val="both"/>
        <w:rPr>
          <w:rFonts w:ascii="Arial" w:hAnsi="Arial" w:cs="Arial"/>
        </w:rPr>
      </w:pPr>
      <w:r w:rsidRPr="001D37E7">
        <w:rPr>
          <w:rFonts w:ascii="Arial" w:hAnsi="Arial" w:cs="Arial"/>
        </w:rPr>
        <w:t xml:space="preserve">Na základě konkrétních parametrů podání odesílatele lze dohodou sjednat individuální jednotnou cenu. </w:t>
      </w:r>
    </w:p>
    <w:p w:rsidR="00220E72" w:rsidRPr="001D37E7" w:rsidRDefault="00220E72" w:rsidP="00220E72">
      <w:pPr>
        <w:pStyle w:val="cpNormal4"/>
        <w:spacing w:after="0"/>
        <w:ind w:firstLine="0"/>
        <w:jc w:val="both"/>
        <w:rPr>
          <w:rFonts w:ascii="Arial" w:hAnsi="Arial" w:cs="Arial"/>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8930"/>
      </w:tblGrid>
      <w:tr w:rsidR="00220E72" w:rsidRPr="001D37E7" w:rsidTr="00907B65">
        <w:trPr>
          <w:trHeight w:val="178"/>
        </w:trPr>
        <w:tc>
          <w:tcPr>
            <w:tcW w:w="993" w:type="dxa"/>
            <w:tcBorders>
              <w:top w:val="nil"/>
              <w:left w:val="nil"/>
              <w:bottom w:val="nil"/>
              <w:right w:val="nil"/>
            </w:tcBorders>
          </w:tcPr>
          <w:sdt>
            <w:sdtPr>
              <w:rPr>
                <w:rFonts w:ascii="Arial" w:hAnsi="Arial" w:cs="Arial"/>
                <w:b/>
              </w:rPr>
              <w:id w:val="522344317"/>
            </w:sdtPr>
            <w:sdtEndPr/>
            <w:sdtContent>
              <w:p w:rsidR="00220E72" w:rsidRPr="001D37E7" w:rsidRDefault="00220E72" w:rsidP="00907B65">
                <w:pPr>
                  <w:spacing w:line="228" w:lineRule="auto"/>
                  <w:rPr>
                    <w:rFonts w:ascii="Arial" w:hAnsi="Arial" w:cs="Arial"/>
                    <w:b/>
                  </w:rPr>
                </w:pPr>
                <w:r w:rsidRPr="001D37E7">
                  <w:rPr>
                    <w:rFonts w:ascii="Arial" w:hAnsi="Arial" w:cs="Arial"/>
                    <w:b/>
                  </w:rPr>
                  <w:t>1.2</w:t>
                </w:r>
              </w:p>
            </w:sdtContent>
          </w:sdt>
        </w:tc>
        <w:tc>
          <w:tcPr>
            <w:tcW w:w="8930" w:type="dxa"/>
            <w:tcBorders>
              <w:top w:val="nil"/>
              <w:left w:val="nil"/>
              <w:bottom w:val="nil"/>
              <w:right w:val="nil"/>
            </w:tcBorders>
            <w:shd w:val="clear" w:color="auto" w:fill="auto"/>
          </w:tcPr>
          <w:p w:rsidR="00220E72" w:rsidRPr="001D37E7" w:rsidRDefault="00220E72" w:rsidP="00907B65">
            <w:pPr>
              <w:spacing w:line="228" w:lineRule="auto"/>
              <w:rPr>
                <w:rFonts w:ascii="Arial" w:hAnsi="Arial" w:cs="Arial"/>
                <w:b/>
              </w:rPr>
            </w:pPr>
            <w:r w:rsidRPr="001D37E7">
              <w:rPr>
                <w:rFonts w:ascii="Arial" w:hAnsi="Arial" w:cs="Arial"/>
                <w:b/>
              </w:rPr>
              <w:t>Základní ceny Firemní psaní - doporučeně</w:t>
            </w:r>
          </w:p>
        </w:tc>
      </w:tr>
    </w:tbl>
    <w:p w:rsidR="00220E72" w:rsidRPr="001D37E7" w:rsidRDefault="00220E72" w:rsidP="00220E72">
      <w:pPr>
        <w:pStyle w:val="cpNormal4"/>
        <w:spacing w:after="0" w:line="240" w:lineRule="auto"/>
        <w:ind w:firstLine="0"/>
        <w:jc w:val="both"/>
        <w:rPr>
          <w:rFonts w:ascii="Arial" w:hAnsi="Arial" w:cs="Arial"/>
          <w:b/>
        </w:rPr>
      </w:pPr>
    </w:p>
    <w:p w:rsidR="00220E72" w:rsidRPr="001D37E7" w:rsidRDefault="00220E72" w:rsidP="00220E72">
      <w:pPr>
        <w:pStyle w:val="cpNormal4"/>
        <w:spacing w:after="0" w:line="240" w:lineRule="auto"/>
        <w:ind w:firstLine="0"/>
        <w:jc w:val="both"/>
        <w:rPr>
          <w:rFonts w:ascii="Arial" w:hAnsi="Arial" w:cs="Arial"/>
          <w:b/>
        </w:rPr>
      </w:pPr>
      <w:r w:rsidRPr="001D37E7">
        <w:rPr>
          <w:rFonts w:ascii="Arial" w:hAnsi="Arial" w:cs="Arial"/>
          <w:b/>
        </w:rPr>
        <w:t>Ceny služby Firemní psaní – doporučeně a s ní souvisejících doplňkových služeb a příplatků jsou uvedeny bez DPH a s připočítanou platnou DPH.</w:t>
      </w:r>
    </w:p>
    <w:p w:rsidR="00220E72" w:rsidRPr="001D37E7" w:rsidRDefault="00220E72" w:rsidP="00220E72">
      <w:pPr>
        <w:spacing w:line="240" w:lineRule="auto"/>
        <w:rPr>
          <w:rFonts w:ascii="Arial" w:hAnsi="Arial" w:cs="Arial"/>
          <w:sz w:val="18"/>
          <w:szCs w:val="18"/>
        </w:rPr>
      </w:pPr>
    </w:p>
    <w:tbl>
      <w:tblPr>
        <w:tblW w:w="9923"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140"/>
        <w:gridCol w:w="1134"/>
        <w:gridCol w:w="1134"/>
        <w:gridCol w:w="1134"/>
        <w:gridCol w:w="1134"/>
        <w:gridCol w:w="1247"/>
      </w:tblGrid>
      <w:tr w:rsidR="001D37E7" w:rsidRPr="001D37E7" w:rsidTr="00907B65">
        <w:trPr>
          <w:cantSplit/>
          <w:trHeight w:val="347"/>
        </w:trPr>
        <w:tc>
          <w:tcPr>
            <w:tcW w:w="4140"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220E72" w:rsidRPr="001D37E7" w:rsidRDefault="00220E72" w:rsidP="00907B65">
            <w:pPr>
              <w:rPr>
                <w:rFonts w:ascii="Arial" w:hAnsi="Arial" w:cs="Arial"/>
                <w:b/>
                <w:sz w:val="20"/>
                <w:szCs w:val="20"/>
              </w:rPr>
            </w:pPr>
            <w:r w:rsidRPr="001D37E7">
              <w:rPr>
                <w:rFonts w:ascii="Arial" w:hAnsi="Arial" w:cs="Arial"/>
                <w:b/>
                <w:sz w:val="20"/>
                <w:szCs w:val="20"/>
              </w:rPr>
              <w:t>Hmotnost do</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20E72" w:rsidRPr="001D37E7" w:rsidRDefault="00220E72" w:rsidP="00907B65">
            <w:pPr>
              <w:jc w:val="center"/>
              <w:rPr>
                <w:rFonts w:ascii="Arial" w:hAnsi="Arial" w:cs="Arial"/>
                <w:b/>
                <w:sz w:val="20"/>
                <w:szCs w:val="20"/>
              </w:rPr>
            </w:pPr>
            <w:r w:rsidRPr="001D37E7">
              <w:rPr>
                <w:rFonts w:ascii="Arial" w:hAnsi="Arial" w:cs="Arial"/>
                <w:b/>
                <w:sz w:val="20"/>
                <w:szCs w:val="20"/>
              </w:rPr>
              <w:t xml:space="preserve">50 g </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20E72" w:rsidRPr="001D37E7" w:rsidRDefault="00220E72" w:rsidP="00907B65">
            <w:pPr>
              <w:jc w:val="center"/>
              <w:rPr>
                <w:rFonts w:ascii="Arial" w:hAnsi="Arial" w:cs="Arial"/>
                <w:b/>
                <w:sz w:val="20"/>
                <w:szCs w:val="20"/>
              </w:rPr>
            </w:pPr>
            <w:r w:rsidRPr="001D37E7">
              <w:rPr>
                <w:rFonts w:ascii="Arial" w:hAnsi="Arial" w:cs="Arial"/>
                <w:b/>
                <w:sz w:val="20"/>
                <w:szCs w:val="20"/>
              </w:rPr>
              <w:t>100 g</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20E72" w:rsidRPr="001D37E7" w:rsidRDefault="00220E72" w:rsidP="00907B65">
            <w:pPr>
              <w:jc w:val="center"/>
              <w:rPr>
                <w:rFonts w:ascii="Arial" w:hAnsi="Arial" w:cs="Arial"/>
                <w:b/>
                <w:sz w:val="20"/>
                <w:szCs w:val="20"/>
              </w:rPr>
            </w:pPr>
            <w:r w:rsidRPr="001D37E7">
              <w:rPr>
                <w:rFonts w:ascii="Arial" w:hAnsi="Arial" w:cs="Arial"/>
                <w:b/>
                <w:sz w:val="20"/>
                <w:szCs w:val="20"/>
              </w:rPr>
              <w:t>500 g</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20E72" w:rsidRPr="001D37E7" w:rsidRDefault="00220E72" w:rsidP="00907B65">
            <w:pPr>
              <w:jc w:val="center"/>
              <w:rPr>
                <w:rFonts w:ascii="Arial" w:hAnsi="Arial" w:cs="Arial"/>
                <w:b/>
                <w:sz w:val="20"/>
                <w:szCs w:val="20"/>
              </w:rPr>
            </w:pPr>
            <w:r w:rsidRPr="001D37E7">
              <w:rPr>
                <w:rFonts w:ascii="Arial" w:hAnsi="Arial" w:cs="Arial"/>
                <w:b/>
                <w:sz w:val="20"/>
                <w:szCs w:val="20"/>
              </w:rPr>
              <w:t>1 kg</w:t>
            </w:r>
          </w:p>
        </w:tc>
        <w:tc>
          <w:tcPr>
            <w:tcW w:w="124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20E72" w:rsidRPr="001D37E7" w:rsidRDefault="00220E72" w:rsidP="00907B65">
            <w:pPr>
              <w:jc w:val="center"/>
              <w:rPr>
                <w:rFonts w:ascii="Arial" w:hAnsi="Arial" w:cs="Arial"/>
                <w:b/>
                <w:sz w:val="20"/>
                <w:szCs w:val="20"/>
              </w:rPr>
            </w:pPr>
            <w:r w:rsidRPr="001D37E7">
              <w:rPr>
                <w:rFonts w:ascii="Arial" w:hAnsi="Arial" w:cs="Arial"/>
                <w:b/>
                <w:sz w:val="20"/>
                <w:szCs w:val="20"/>
              </w:rPr>
              <w:t>2 kg</w:t>
            </w:r>
          </w:p>
        </w:tc>
      </w:tr>
      <w:tr w:rsidR="001D37E7" w:rsidRPr="001D37E7" w:rsidTr="00907B65">
        <w:trPr>
          <w:cantSplit/>
          <w:trHeight w:val="567"/>
        </w:trPr>
        <w:tc>
          <w:tcPr>
            <w:tcW w:w="4140" w:type="dxa"/>
            <w:tcBorders>
              <w:top w:val="single" w:sz="4" w:space="0" w:color="auto"/>
              <w:left w:val="single" w:sz="4" w:space="0" w:color="auto"/>
              <w:bottom w:val="single" w:sz="4" w:space="0" w:color="auto"/>
              <w:right w:val="single" w:sz="4" w:space="0" w:color="auto"/>
            </w:tcBorders>
          </w:tcPr>
          <w:p w:rsidR="00220E72" w:rsidRPr="001D37E7" w:rsidRDefault="00220E72" w:rsidP="00907B65">
            <w:pPr>
              <w:rPr>
                <w:rFonts w:ascii="Arial" w:hAnsi="Arial" w:cs="Arial"/>
                <w:b/>
                <w:sz w:val="20"/>
                <w:szCs w:val="20"/>
              </w:rPr>
            </w:pPr>
            <w:r w:rsidRPr="001D37E7">
              <w:rPr>
                <w:rFonts w:ascii="Arial" w:hAnsi="Arial" w:cs="Arial"/>
                <w:b/>
                <w:sz w:val="20"/>
                <w:szCs w:val="20"/>
              </w:rPr>
              <w:t>Cena v Kč</w:t>
            </w:r>
          </w:p>
          <w:p w:rsidR="00220E72" w:rsidRPr="001D37E7" w:rsidRDefault="00220E72" w:rsidP="00907B65">
            <w:pPr>
              <w:rPr>
                <w:rFonts w:ascii="Arial" w:hAnsi="Arial" w:cs="Arial"/>
                <w:b/>
                <w:sz w:val="20"/>
                <w:szCs w:val="20"/>
              </w:rPr>
            </w:pPr>
            <w:r w:rsidRPr="001D37E7">
              <w:rPr>
                <w:rFonts w:ascii="Arial" w:hAnsi="Arial" w:cs="Arial"/>
                <w:b/>
                <w:sz w:val="20"/>
                <w:szCs w:val="20"/>
              </w:rPr>
              <w:t>(bez DPH)</w:t>
            </w:r>
          </w:p>
        </w:tc>
        <w:tc>
          <w:tcPr>
            <w:tcW w:w="1134" w:type="dxa"/>
            <w:tcBorders>
              <w:top w:val="single" w:sz="4" w:space="0" w:color="auto"/>
              <w:left w:val="single" w:sz="4" w:space="0" w:color="auto"/>
              <w:bottom w:val="single" w:sz="4" w:space="0" w:color="auto"/>
              <w:right w:val="single" w:sz="4" w:space="0" w:color="auto"/>
            </w:tcBorders>
            <w:vAlign w:val="center"/>
          </w:tcPr>
          <w:p w:rsidR="00220E72" w:rsidRPr="001D37E7" w:rsidRDefault="00220E72" w:rsidP="00907B65">
            <w:pPr>
              <w:jc w:val="center"/>
              <w:rPr>
                <w:rFonts w:ascii="Arial" w:hAnsi="Arial" w:cs="Arial"/>
                <w:sz w:val="20"/>
                <w:szCs w:val="20"/>
              </w:rPr>
            </w:pPr>
            <w:r w:rsidRPr="001D37E7">
              <w:rPr>
                <w:rFonts w:ascii="Arial" w:hAnsi="Arial" w:cs="Arial"/>
                <w:sz w:val="20"/>
                <w:szCs w:val="20"/>
              </w:rPr>
              <w:t>35,00</w:t>
            </w:r>
          </w:p>
        </w:tc>
        <w:tc>
          <w:tcPr>
            <w:tcW w:w="1134" w:type="dxa"/>
            <w:tcBorders>
              <w:top w:val="single" w:sz="4" w:space="0" w:color="auto"/>
              <w:left w:val="single" w:sz="4" w:space="0" w:color="auto"/>
              <w:bottom w:val="single" w:sz="4" w:space="0" w:color="auto"/>
              <w:right w:val="single" w:sz="4" w:space="0" w:color="auto"/>
            </w:tcBorders>
            <w:vAlign w:val="center"/>
          </w:tcPr>
          <w:p w:rsidR="00220E72" w:rsidRPr="001D37E7" w:rsidRDefault="00220E72" w:rsidP="00907B65">
            <w:pPr>
              <w:jc w:val="center"/>
              <w:rPr>
                <w:rFonts w:ascii="Arial" w:hAnsi="Arial" w:cs="Arial"/>
                <w:sz w:val="20"/>
                <w:szCs w:val="20"/>
              </w:rPr>
            </w:pPr>
            <w:r w:rsidRPr="001D37E7">
              <w:rPr>
                <w:rFonts w:ascii="Arial" w:hAnsi="Arial" w:cs="Arial"/>
                <w:sz w:val="20"/>
                <w:szCs w:val="20"/>
              </w:rPr>
              <w:t>40,00</w:t>
            </w:r>
          </w:p>
        </w:tc>
        <w:tc>
          <w:tcPr>
            <w:tcW w:w="1134" w:type="dxa"/>
            <w:tcBorders>
              <w:top w:val="single" w:sz="4" w:space="0" w:color="auto"/>
              <w:left w:val="single" w:sz="4" w:space="0" w:color="auto"/>
              <w:bottom w:val="single" w:sz="4" w:space="0" w:color="auto"/>
              <w:right w:val="single" w:sz="4" w:space="0" w:color="auto"/>
            </w:tcBorders>
            <w:vAlign w:val="center"/>
          </w:tcPr>
          <w:p w:rsidR="00220E72" w:rsidRPr="001D37E7" w:rsidRDefault="00220E72" w:rsidP="00907B65">
            <w:pPr>
              <w:jc w:val="center"/>
              <w:rPr>
                <w:rFonts w:ascii="Arial" w:hAnsi="Arial" w:cs="Arial"/>
                <w:sz w:val="20"/>
                <w:szCs w:val="20"/>
              </w:rPr>
            </w:pPr>
            <w:r w:rsidRPr="001D37E7">
              <w:rPr>
                <w:rFonts w:ascii="Arial" w:hAnsi="Arial" w:cs="Arial"/>
                <w:sz w:val="20"/>
                <w:szCs w:val="20"/>
              </w:rPr>
              <w:t>45,00</w:t>
            </w:r>
          </w:p>
        </w:tc>
        <w:tc>
          <w:tcPr>
            <w:tcW w:w="1134" w:type="dxa"/>
            <w:tcBorders>
              <w:top w:val="single" w:sz="4" w:space="0" w:color="auto"/>
              <w:left w:val="single" w:sz="4" w:space="0" w:color="auto"/>
              <w:bottom w:val="single" w:sz="4" w:space="0" w:color="auto"/>
              <w:right w:val="single" w:sz="4" w:space="0" w:color="auto"/>
            </w:tcBorders>
            <w:vAlign w:val="center"/>
          </w:tcPr>
          <w:p w:rsidR="00220E72" w:rsidRPr="001D37E7" w:rsidRDefault="00220E72" w:rsidP="00907B65">
            <w:pPr>
              <w:jc w:val="center"/>
              <w:rPr>
                <w:rFonts w:ascii="Arial" w:hAnsi="Arial" w:cs="Arial"/>
                <w:sz w:val="20"/>
                <w:szCs w:val="20"/>
              </w:rPr>
            </w:pPr>
            <w:r w:rsidRPr="001D37E7">
              <w:rPr>
                <w:rFonts w:ascii="Arial" w:hAnsi="Arial" w:cs="Arial"/>
                <w:sz w:val="20"/>
                <w:szCs w:val="20"/>
              </w:rPr>
              <w:t>50,00</w:t>
            </w:r>
          </w:p>
        </w:tc>
        <w:tc>
          <w:tcPr>
            <w:tcW w:w="1247" w:type="dxa"/>
            <w:tcBorders>
              <w:top w:val="single" w:sz="4" w:space="0" w:color="auto"/>
              <w:left w:val="single" w:sz="4" w:space="0" w:color="auto"/>
              <w:bottom w:val="single" w:sz="4" w:space="0" w:color="auto"/>
              <w:right w:val="single" w:sz="4" w:space="0" w:color="auto"/>
            </w:tcBorders>
            <w:vAlign w:val="center"/>
          </w:tcPr>
          <w:p w:rsidR="00220E72" w:rsidRPr="001D37E7" w:rsidRDefault="00220E72" w:rsidP="00907B65">
            <w:pPr>
              <w:jc w:val="center"/>
              <w:rPr>
                <w:rFonts w:ascii="Arial" w:hAnsi="Arial" w:cs="Arial"/>
                <w:sz w:val="20"/>
                <w:szCs w:val="20"/>
              </w:rPr>
            </w:pPr>
            <w:r w:rsidRPr="001D37E7">
              <w:rPr>
                <w:rFonts w:ascii="Arial" w:hAnsi="Arial" w:cs="Arial"/>
                <w:sz w:val="20"/>
                <w:szCs w:val="20"/>
              </w:rPr>
              <w:t>55,00</w:t>
            </w:r>
          </w:p>
        </w:tc>
      </w:tr>
      <w:tr w:rsidR="001D37E7" w:rsidRPr="001D37E7" w:rsidTr="00907B65">
        <w:trPr>
          <w:cantSplit/>
          <w:trHeight w:val="567"/>
        </w:trPr>
        <w:tc>
          <w:tcPr>
            <w:tcW w:w="4140" w:type="dxa"/>
            <w:tcBorders>
              <w:top w:val="single" w:sz="4" w:space="0" w:color="auto"/>
              <w:left w:val="single" w:sz="4" w:space="0" w:color="auto"/>
              <w:bottom w:val="single" w:sz="4" w:space="0" w:color="auto"/>
              <w:right w:val="single" w:sz="4" w:space="0" w:color="auto"/>
            </w:tcBorders>
          </w:tcPr>
          <w:p w:rsidR="00220E72" w:rsidRPr="001D37E7" w:rsidRDefault="00220E72" w:rsidP="00907B65">
            <w:pPr>
              <w:rPr>
                <w:rFonts w:ascii="Arial" w:hAnsi="Arial" w:cs="Arial"/>
                <w:b/>
                <w:sz w:val="20"/>
                <w:szCs w:val="20"/>
              </w:rPr>
            </w:pPr>
            <w:r w:rsidRPr="001D37E7">
              <w:rPr>
                <w:rFonts w:ascii="Arial" w:hAnsi="Arial" w:cs="Arial"/>
                <w:b/>
                <w:sz w:val="20"/>
                <w:szCs w:val="20"/>
              </w:rPr>
              <w:t>Cena v Kč</w:t>
            </w:r>
          </w:p>
          <w:p w:rsidR="00220E72" w:rsidRPr="001D37E7" w:rsidRDefault="00220E72" w:rsidP="00907B65">
            <w:pPr>
              <w:rPr>
                <w:rFonts w:ascii="Arial" w:hAnsi="Arial" w:cs="Arial"/>
                <w:b/>
                <w:sz w:val="20"/>
                <w:szCs w:val="20"/>
              </w:rPr>
            </w:pPr>
            <w:r w:rsidRPr="001D37E7">
              <w:rPr>
                <w:rFonts w:ascii="Arial" w:hAnsi="Arial" w:cs="Arial"/>
                <w:b/>
                <w:sz w:val="20"/>
                <w:szCs w:val="20"/>
              </w:rPr>
              <w:t>(s DPH)</w:t>
            </w:r>
          </w:p>
        </w:tc>
        <w:tc>
          <w:tcPr>
            <w:tcW w:w="1134" w:type="dxa"/>
            <w:tcBorders>
              <w:top w:val="single" w:sz="4" w:space="0" w:color="auto"/>
              <w:left w:val="single" w:sz="4" w:space="0" w:color="auto"/>
              <w:bottom w:val="single" w:sz="4" w:space="0" w:color="auto"/>
              <w:right w:val="single" w:sz="4" w:space="0" w:color="auto"/>
            </w:tcBorders>
            <w:vAlign w:val="center"/>
          </w:tcPr>
          <w:p w:rsidR="00220E72" w:rsidRPr="001D37E7" w:rsidRDefault="00220E72" w:rsidP="00907B65">
            <w:pPr>
              <w:jc w:val="center"/>
              <w:rPr>
                <w:rFonts w:ascii="Arial" w:hAnsi="Arial" w:cs="Arial"/>
                <w:sz w:val="20"/>
                <w:szCs w:val="20"/>
              </w:rPr>
            </w:pPr>
            <w:r w:rsidRPr="001D37E7">
              <w:rPr>
                <w:rFonts w:ascii="Arial" w:hAnsi="Arial" w:cs="Arial"/>
                <w:sz w:val="20"/>
                <w:szCs w:val="20"/>
              </w:rPr>
              <w:t>42,35</w:t>
            </w:r>
          </w:p>
        </w:tc>
        <w:tc>
          <w:tcPr>
            <w:tcW w:w="1134" w:type="dxa"/>
            <w:tcBorders>
              <w:top w:val="single" w:sz="4" w:space="0" w:color="auto"/>
              <w:left w:val="single" w:sz="4" w:space="0" w:color="auto"/>
              <w:bottom w:val="single" w:sz="4" w:space="0" w:color="auto"/>
              <w:right w:val="single" w:sz="4" w:space="0" w:color="auto"/>
            </w:tcBorders>
            <w:vAlign w:val="center"/>
          </w:tcPr>
          <w:p w:rsidR="00220E72" w:rsidRPr="001D37E7" w:rsidRDefault="00220E72" w:rsidP="00907B65">
            <w:pPr>
              <w:jc w:val="center"/>
              <w:rPr>
                <w:rFonts w:ascii="Arial" w:hAnsi="Arial" w:cs="Arial"/>
                <w:sz w:val="20"/>
                <w:szCs w:val="20"/>
              </w:rPr>
            </w:pPr>
            <w:r w:rsidRPr="001D37E7">
              <w:rPr>
                <w:rFonts w:ascii="Arial" w:hAnsi="Arial" w:cs="Arial"/>
                <w:sz w:val="20"/>
                <w:szCs w:val="20"/>
              </w:rPr>
              <w:t>48,40</w:t>
            </w:r>
          </w:p>
        </w:tc>
        <w:tc>
          <w:tcPr>
            <w:tcW w:w="1134" w:type="dxa"/>
            <w:tcBorders>
              <w:top w:val="single" w:sz="4" w:space="0" w:color="auto"/>
              <w:left w:val="single" w:sz="4" w:space="0" w:color="auto"/>
              <w:bottom w:val="single" w:sz="4" w:space="0" w:color="auto"/>
              <w:right w:val="single" w:sz="4" w:space="0" w:color="auto"/>
            </w:tcBorders>
            <w:vAlign w:val="center"/>
          </w:tcPr>
          <w:p w:rsidR="00220E72" w:rsidRPr="001D37E7" w:rsidRDefault="00220E72" w:rsidP="00907B65">
            <w:pPr>
              <w:jc w:val="center"/>
              <w:rPr>
                <w:rFonts w:ascii="Arial" w:hAnsi="Arial" w:cs="Arial"/>
                <w:sz w:val="20"/>
                <w:szCs w:val="20"/>
              </w:rPr>
            </w:pPr>
            <w:r w:rsidRPr="001D37E7">
              <w:rPr>
                <w:rFonts w:ascii="Arial" w:hAnsi="Arial" w:cs="Arial"/>
                <w:sz w:val="20"/>
                <w:szCs w:val="20"/>
              </w:rPr>
              <w:t>54,45</w:t>
            </w:r>
          </w:p>
        </w:tc>
        <w:tc>
          <w:tcPr>
            <w:tcW w:w="1134" w:type="dxa"/>
            <w:tcBorders>
              <w:top w:val="single" w:sz="4" w:space="0" w:color="auto"/>
              <w:left w:val="single" w:sz="4" w:space="0" w:color="auto"/>
              <w:bottom w:val="single" w:sz="4" w:space="0" w:color="auto"/>
              <w:right w:val="single" w:sz="4" w:space="0" w:color="auto"/>
            </w:tcBorders>
            <w:vAlign w:val="center"/>
          </w:tcPr>
          <w:p w:rsidR="00220E72" w:rsidRPr="001D37E7" w:rsidRDefault="00220E72" w:rsidP="00907B65">
            <w:pPr>
              <w:jc w:val="center"/>
              <w:rPr>
                <w:rFonts w:ascii="Arial" w:hAnsi="Arial" w:cs="Arial"/>
                <w:sz w:val="20"/>
                <w:szCs w:val="20"/>
              </w:rPr>
            </w:pPr>
            <w:r w:rsidRPr="001D37E7">
              <w:rPr>
                <w:rFonts w:ascii="Arial" w:hAnsi="Arial" w:cs="Arial"/>
                <w:sz w:val="20"/>
                <w:szCs w:val="20"/>
              </w:rPr>
              <w:t>60,05</w:t>
            </w:r>
          </w:p>
        </w:tc>
        <w:tc>
          <w:tcPr>
            <w:tcW w:w="1247" w:type="dxa"/>
            <w:tcBorders>
              <w:top w:val="single" w:sz="4" w:space="0" w:color="auto"/>
              <w:left w:val="single" w:sz="4" w:space="0" w:color="auto"/>
              <w:bottom w:val="single" w:sz="4" w:space="0" w:color="auto"/>
              <w:right w:val="single" w:sz="4" w:space="0" w:color="auto"/>
            </w:tcBorders>
            <w:vAlign w:val="center"/>
          </w:tcPr>
          <w:p w:rsidR="00220E72" w:rsidRPr="001D37E7" w:rsidRDefault="00220E72" w:rsidP="00907B65">
            <w:pPr>
              <w:jc w:val="center"/>
              <w:rPr>
                <w:rFonts w:ascii="Arial" w:hAnsi="Arial" w:cs="Arial"/>
                <w:sz w:val="20"/>
                <w:szCs w:val="20"/>
              </w:rPr>
            </w:pPr>
            <w:r w:rsidRPr="001D37E7">
              <w:rPr>
                <w:rFonts w:ascii="Arial" w:hAnsi="Arial" w:cs="Arial"/>
                <w:sz w:val="20"/>
                <w:szCs w:val="20"/>
              </w:rPr>
              <w:t>66,55</w:t>
            </w:r>
          </w:p>
        </w:tc>
      </w:tr>
    </w:tbl>
    <w:p w:rsidR="00220E72" w:rsidRPr="001D37E7" w:rsidRDefault="00220E72" w:rsidP="00220E72">
      <w:pPr>
        <w:pStyle w:val="cpNormal4"/>
        <w:spacing w:after="0"/>
        <w:ind w:firstLine="0"/>
        <w:jc w:val="both"/>
        <w:rPr>
          <w:rFonts w:ascii="Arial" w:hAnsi="Arial" w:cs="Arial"/>
        </w:rPr>
      </w:pPr>
      <w:r w:rsidRPr="001D37E7">
        <w:rPr>
          <w:rFonts w:ascii="Arial" w:hAnsi="Arial" w:cs="Arial"/>
        </w:rPr>
        <w:t xml:space="preserve">Na základě konkrétních parametrů podání odesílatele lze dohodou sjednat individuální jednotnou cenu. </w:t>
      </w:r>
    </w:p>
    <w:p w:rsidR="00220E72" w:rsidRPr="001D37E7" w:rsidRDefault="00220E72" w:rsidP="00220E72">
      <w:pPr>
        <w:pStyle w:val="cpNormal4"/>
        <w:spacing w:after="0"/>
        <w:ind w:firstLine="0"/>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01"/>
        <w:gridCol w:w="8892"/>
      </w:tblGrid>
      <w:tr w:rsidR="00220E72" w:rsidRPr="001D37E7" w:rsidTr="00907B65">
        <w:trPr>
          <w:trHeight w:val="178"/>
        </w:trPr>
        <w:tc>
          <w:tcPr>
            <w:tcW w:w="1101" w:type="dxa"/>
            <w:tcBorders>
              <w:top w:val="nil"/>
              <w:left w:val="nil"/>
              <w:bottom w:val="nil"/>
              <w:right w:val="nil"/>
            </w:tcBorders>
          </w:tcPr>
          <w:p w:rsidR="00220E72" w:rsidRPr="001D37E7" w:rsidRDefault="008940EF" w:rsidP="00907B65">
            <w:pPr>
              <w:spacing w:line="228" w:lineRule="auto"/>
              <w:rPr>
                <w:rFonts w:ascii="Arial" w:hAnsi="Arial" w:cs="Arial"/>
                <w:b/>
              </w:rPr>
            </w:pPr>
            <w:sdt>
              <w:sdtPr>
                <w:rPr>
                  <w:rFonts w:ascii="Arial" w:hAnsi="Arial" w:cs="Arial"/>
                  <w:b/>
                </w:rPr>
                <w:id w:val="522344320"/>
              </w:sdtPr>
              <w:sdtEndPr/>
              <w:sdtContent>
                <w:r w:rsidR="00220E72" w:rsidRPr="001D37E7">
                  <w:rPr>
                    <w:rFonts w:ascii="Arial" w:hAnsi="Arial" w:cs="Arial"/>
                    <w:b/>
                  </w:rPr>
                  <w:t>1.3</w:t>
                </w:r>
              </w:sdtContent>
            </w:sdt>
          </w:p>
        </w:tc>
        <w:tc>
          <w:tcPr>
            <w:tcW w:w="8892" w:type="dxa"/>
            <w:tcBorders>
              <w:top w:val="nil"/>
              <w:left w:val="nil"/>
              <w:bottom w:val="nil"/>
              <w:right w:val="nil"/>
            </w:tcBorders>
            <w:shd w:val="clear" w:color="auto" w:fill="auto"/>
          </w:tcPr>
          <w:p w:rsidR="00220E72" w:rsidRPr="001D37E7" w:rsidRDefault="00220E72" w:rsidP="00907B65">
            <w:pPr>
              <w:spacing w:line="228" w:lineRule="auto"/>
              <w:rPr>
                <w:rFonts w:ascii="Arial" w:hAnsi="Arial" w:cs="Arial"/>
                <w:b/>
              </w:rPr>
            </w:pPr>
            <w:r w:rsidRPr="001D37E7">
              <w:rPr>
                <w:rFonts w:ascii="Arial" w:hAnsi="Arial" w:cs="Arial"/>
                <w:b/>
              </w:rPr>
              <w:t>Doplňkové služby a příplatky Firemní psaní - doporučeně</w:t>
            </w:r>
          </w:p>
        </w:tc>
      </w:tr>
    </w:tbl>
    <w:p w:rsidR="00220E72" w:rsidRPr="001D37E7" w:rsidRDefault="00220E72" w:rsidP="00220E72">
      <w:pPr>
        <w:pStyle w:val="cpNormal4"/>
        <w:spacing w:after="0"/>
        <w:ind w:firstLine="0"/>
        <w:jc w:val="both"/>
        <w:rPr>
          <w:rFonts w:ascii="Arial" w:hAnsi="Arial" w:cs="Arial"/>
        </w:rPr>
      </w:pPr>
    </w:p>
    <w:tbl>
      <w:tblPr>
        <w:tblW w:w="995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064"/>
        <w:gridCol w:w="3010"/>
        <w:gridCol w:w="2880"/>
      </w:tblGrid>
      <w:tr w:rsidR="001D37E7" w:rsidRPr="001D37E7" w:rsidTr="00907B65">
        <w:trPr>
          <w:cantSplit/>
          <w:trHeight w:val="347"/>
        </w:trPr>
        <w:tc>
          <w:tcPr>
            <w:tcW w:w="3998" w:type="dxa"/>
            <w:tcBorders>
              <w:top w:val="single" w:sz="4" w:space="0" w:color="auto"/>
              <w:left w:val="single" w:sz="4" w:space="0" w:color="auto"/>
              <w:bottom w:val="double" w:sz="4" w:space="0" w:color="auto"/>
              <w:right w:val="single" w:sz="4" w:space="0" w:color="auto"/>
            </w:tcBorders>
            <w:shd w:val="clear" w:color="auto" w:fill="F2F2F2"/>
          </w:tcPr>
          <w:p w:rsidR="00220E72" w:rsidRPr="001D37E7" w:rsidRDefault="00220E72" w:rsidP="00907B65">
            <w:pPr>
              <w:rPr>
                <w:rFonts w:ascii="Arial" w:hAnsi="Arial" w:cs="Arial"/>
                <w:b/>
                <w:sz w:val="20"/>
                <w:szCs w:val="20"/>
              </w:rPr>
            </w:pPr>
            <w:r w:rsidRPr="001D37E7">
              <w:rPr>
                <w:rFonts w:ascii="Arial" w:hAnsi="Arial" w:cs="Arial"/>
                <w:b/>
                <w:sz w:val="20"/>
                <w:szCs w:val="20"/>
              </w:rPr>
              <w:t>Doplňkové služby</w:t>
            </w:r>
          </w:p>
        </w:tc>
        <w:tc>
          <w:tcPr>
            <w:tcW w:w="2962" w:type="dxa"/>
            <w:tcBorders>
              <w:top w:val="single" w:sz="4" w:space="0" w:color="auto"/>
              <w:left w:val="single" w:sz="4" w:space="0" w:color="auto"/>
              <w:bottom w:val="double" w:sz="4" w:space="0" w:color="auto"/>
              <w:right w:val="single" w:sz="4" w:space="0" w:color="auto"/>
            </w:tcBorders>
            <w:shd w:val="clear" w:color="auto" w:fill="F2F2F2"/>
            <w:vAlign w:val="center"/>
          </w:tcPr>
          <w:p w:rsidR="00220E72" w:rsidRPr="001D37E7" w:rsidRDefault="00220E72" w:rsidP="00907B65">
            <w:pPr>
              <w:rPr>
                <w:rFonts w:ascii="Arial" w:hAnsi="Arial" w:cs="Arial"/>
                <w:b/>
                <w:sz w:val="20"/>
                <w:szCs w:val="20"/>
              </w:rPr>
            </w:pPr>
            <w:r w:rsidRPr="001D37E7">
              <w:rPr>
                <w:rFonts w:ascii="Arial" w:hAnsi="Arial" w:cs="Arial"/>
                <w:b/>
                <w:sz w:val="20"/>
                <w:szCs w:val="20"/>
              </w:rPr>
              <w:t>Cena v Kč</w:t>
            </w:r>
          </w:p>
          <w:p w:rsidR="00220E72" w:rsidRPr="001D37E7" w:rsidRDefault="00220E72" w:rsidP="00907B65">
            <w:pPr>
              <w:rPr>
                <w:rFonts w:ascii="Arial" w:hAnsi="Arial" w:cs="Arial"/>
                <w:b/>
                <w:sz w:val="20"/>
                <w:szCs w:val="20"/>
              </w:rPr>
            </w:pPr>
            <w:r w:rsidRPr="001D37E7">
              <w:rPr>
                <w:rFonts w:ascii="Arial" w:hAnsi="Arial" w:cs="Arial"/>
                <w:b/>
                <w:sz w:val="20"/>
                <w:szCs w:val="20"/>
              </w:rPr>
              <w:t>(bez DPH)</w:t>
            </w:r>
          </w:p>
        </w:tc>
        <w:tc>
          <w:tcPr>
            <w:tcW w:w="2834" w:type="dxa"/>
            <w:tcBorders>
              <w:top w:val="single" w:sz="4" w:space="0" w:color="auto"/>
              <w:left w:val="single" w:sz="4" w:space="0" w:color="auto"/>
              <w:bottom w:val="double" w:sz="4" w:space="0" w:color="auto"/>
              <w:right w:val="single" w:sz="4" w:space="0" w:color="auto"/>
            </w:tcBorders>
            <w:shd w:val="clear" w:color="auto" w:fill="F2F2F2"/>
            <w:vAlign w:val="center"/>
          </w:tcPr>
          <w:p w:rsidR="00220E72" w:rsidRPr="001D37E7" w:rsidRDefault="00220E72" w:rsidP="00907B65">
            <w:pPr>
              <w:rPr>
                <w:rFonts w:ascii="Arial" w:hAnsi="Arial" w:cs="Arial"/>
                <w:b/>
                <w:sz w:val="20"/>
                <w:szCs w:val="20"/>
              </w:rPr>
            </w:pPr>
            <w:r w:rsidRPr="001D37E7">
              <w:rPr>
                <w:rFonts w:ascii="Arial" w:hAnsi="Arial" w:cs="Arial"/>
                <w:b/>
                <w:sz w:val="20"/>
                <w:szCs w:val="20"/>
              </w:rPr>
              <w:t>Cena v Kč</w:t>
            </w:r>
          </w:p>
          <w:p w:rsidR="00220E72" w:rsidRPr="001D37E7" w:rsidRDefault="00220E72" w:rsidP="00907B65">
            <w:pPr>
              <w:rPr>
                <w:rFonts w:ascii="Arial" w:hAnsi="Arial" w:cs="Arial"/>
                <w:b/>
                <w:sz w:val="20"/>
                <w:szCs w:val="20"/>
              </w:rPr>
            </w:pPr>
            <w:r w:rsidRPr="001D37E7">
              <w:rPr>
                <w:rFonts w:ascii="Arial" w:hAnsi="Arial" w:cs="Arial"/>
                <w:b/>
                <w:sz w:val="20"/>
                <w:szCs w:val="20"/>
              </w:rPr>
              <w:t>(s DPH)</w:t>
            </w:r>
          </w:p>
        </w:tc>
      </w:tr>
      <w:tr w:rsidR="001D37E7" w:rsidRPr="001D37E7" w:rsidTr="00907B65">
        <w:trPr>
          <w:cantSplit/>
          <w:trHeight w:val="220"/>
        </w:trPr>
        <w:tc>
          <w:tcPr>
            <w:tcW w:w="3998" w:type="dxa"/>
            <w:tcBorders>
              <w:top w:val="double" w:sz="4" w:space="0" w:color="auto"/>
              <w:left w:val="single" w:sz="4" w:space="0" w:color="auto"/>
              <w:bottom w:val="single" w:sz="4" w:space="0" w:color="auto"/>
              <w:right w:val="single" w:sz="4" w:space="0" w:color="auto"/>
            </w:tcBorders>
          </w:tcPr>
          <w:p w:rsidR="00220E72" w:rsidRPr="001D37E7" w:rsidRDefault="00220E72" w:rsidP="00907B65">
            <w:pPr>
              <w:spacing w:line="228" w:lineRule="auto"/>
              <w:rPr>
                <w:rFonts w:ascii="Arial" w:hAnsi="Arial" w:cs="Arial"/>
                <w:sz w:val="20"/>
                <w:szCs w:val="20"/>
              </w:rPr>
            </w:pPr>
            <w:r w:rsidRPr="001D37E7">
              <w:rPr>
                <w:rFonts w:ascii="Arial" w:hAnsi="Arial" w:cs="Arial"/>
                <w:sz w:val="20"/>
                <w:szCs w:val="20"/>
              </w:rPr>
              <w:t>Dodejka</w:t>
            </w:r>
          </w:p>
        </w:tc>
        <w:tc>
          <w:tcPr>
            <w:tcW w:w="2962" w:type="dxa"/>
            <w:tcBorders>
              <w:top w:val="double" w:sz="4" w:space="0" w:color="auto"/>
              <w:left w:val="single" w:sz="4" w:space="0" w:color="auto"/>
              <w:bottom w:val="single" w:sz="4" w:space="0" w:color="auto"/>
              <w:right w:val="single" w:sz="4" w:space="0" w:color="auto"/>
            </w:tcBorders>
            <w:vAlign w:val="center"/>
          </w:tcPr>
          <w:p w:rsidR="00220E72" w:rsidRPr="001D37E7" w:rsidRDefault="004405EA" w:rsidP="00907B65">
            <w:pPr>
              <w:jc w:val="center"/>
              <w:rPr>
                <w:rFonts w:ascii="Arial" w:hAnsi="Arial" w:cs="Arial"/>
                <w:sz w:val="20"/>
                <w:szCs w:val="20"/>
              </w:rPr>
            </w:pPr>
            <w:r w:rsidRPr="001D37E7">
              <w:rPr>
                <w:rFonts w:ascii="Arial" w:hAnsi="Arial" w:cs="Arial"/>
                <w:sz w:val="20"/>
                <w:szCs w:val="20"/>
              </w:rPr>
              <w:t>14,88</w:t>
            </w:r>
          </w:p>
        </w:tc>
        <w:tc>
          <w:tcPr>
            <w:tcW w:w="2834" w:type="dxa"/>
            <w:tcBorders>
              <w:top w:val="double" w:sz="4" w:space="0" w:color="auto"/>
              <w:left w:val="single" w:sz="4" w:space="0" w:color="auto"/>
              <w:bottom w:val="single" w:sz="4" w:space="0" w:color="auto"/>
              <w:right w:val="single" w:sz="4" w:space="0" w:color="auto"/>
            </w:tcBorders>
            <w:vAlign w:val="center"/>
          </w:tcPr>
          <w:p w:rsidR="00220E72" w:rsidRPr="001D37E7" w:rsidRDefault="00220E72" w:rsidP="008765E7">
            <w:pPr>
              <w:jc w:val="center"/>
              <w:rPr>
                <w:rFonts w:ascii="Arial" w:hAnsi="Arial" w:cs="Arial"/>
                <w:b/>
                <w:sz w:val="20"/>
                <w:szCs w:val="20"/>
              </w:rPr>
            </w:pPr>
            <w:r w:rsidRPr="001D37E7">
              <w:rPr>
                <w:rFonts w:ascii="Arial" w:hAnsi="Arial" w:cs="Arial"/>
                <w:b/>
                <w:sz w:val="20"/>
                <w:szCs w:val="20"/>
              </w:rPr>
              <w:t>1</w:t>
            </w:r>
            <w:r w:rsidR="008765E7" w:rsidRPr="001D37E7">
              <w:rPr>
                <w:rFonts w:ascii="Arial" w:hAnsi="Arial" w:cs="Arial"/>
                <w:b/>
                <w:sz w:val="20"/>
                <w:szCs w:val="20"/>
              </w:rPr>
              <w:t>8</w:t>
            </w:r>
            <w:r w:rsidRPr="001D37E7">
              <w:rPr>
                <w:rFonts w:ascii="Arial" w:hAnsi="Arial" w:cs="Arial"/>
                <w:b/>
                <w:sz w:val="20"/>
                <w:szCs w:val="20"/>
              </w:rPr>
              <w:t>,00</w:t>
            </w:r>
          </w:p>
        </w:tc>
      </w:tr>
      <w:tr w:rsidR="001D37E7" w:rsidRPr="001D37E7" w:rsidTr="00907B65">
        <w:trPr>
          <w:cantSplit/>
          <w:trHeight w:val="223"/>
        </w:trPr>
        <w:tc>
          <w:tcPr>
            <w:tcW w:w="3998" w:type="dxa"/>
            <w:tcBorders>
              <w:top w:val="single" w:sz="4" w:space="0" w:color="auto"/>
              <w:left w:val="single" w:sz="4" w:space="0" w:color="auto"/>
              <w:bottom w:val="single" w:sz="4" w:space="0" w:color="auto"/>
              <w:right w:val="single" w:sz="4" w:space="0" w:color="auto"/>
            </w:tcBorders>
          </w:tcPr>
          <w:p w:rsidR="00220E72" w:rsidRPr="001D37E7" w:rsidRDefault="00220E72" w:rsidP="00907B65">
            <w:pPr>
              <w:spacing w:line="228" w:lineRule="auto"/>
              <w:rPr>
                <w:rFonts w:ascii="Arial" w:hAnsi="Arial" w:cs="Arial"/>
                <w:sz w:val="20"/>
                <w:szCs w:val="20"/>
              </w:rPr>
            </w:pPr>
            <w:r w:rsidRPr="001D37E7">
              <w:rPr>
                <w:rFonts w:ascii="Arial" w:hAnsi="Arial" w:cs="Arial"/>
                <w:sz w:val="20"/>
                <w:szCs w:val="20"/>
              </w:rPr>
              <w:t>Dodání do vlastních rukou</w:t>
            </w:r>
          </w:p>
        </w:tc>
        <w:tc>
          <w:tcPr>
            <w:tcW w:w="2962" w:type="dxa"/>
            <w:tcBorders>
              <w:top w:val="single" w:sz="4" w:space="0" w:color="auto"/>
              <w:left w:val="single" w:sz="4" w:space="0" w:color="auto"/>
              <w:bottom w:val="single" w:sz="4" w:space="0" w:color="auto"/>
              <w:right w:val="single" w:sz="4" w:space="0" w:color="auto"/>
            </w:tcBorders>
            <w:vAlign w:val="center"/>
          </w:tcPr>
          <w:p w:rsidR="00220E72" w:rsidRPr="001D37E7" w:rsidRDefault="00220E72" w:rsidP="00907B65">
            <w:pPr>
              <w:jc w:val="center"/>
              <w:rPr>
                <w:rFonts w:ascii="Arial" w:hAnsi="Arial" w:cs="Arial"/>
                <w:sz w:val="20"/>
                <w:szCs w:val="20"/>
              </w:rPr>
            </w:pPr>
            <w:r w:rsidRPr="001D37E7">
              <w:rPr>
                <w:rFonts w:ascii="Arial" w:hAnsi="Arial" w:cs="Arial"/>
                <w:sz w:val="20"/>
                <w:szCs w:val="20"/>
              </w:rPr>
              <w:t>8,26</w:t>
            </w:r>
          </w:p>
        </w:tc>
        <w:tc>
          <w:tcPr>
            <w:tcW w:w="2834" w:type="dxa"/>
            <w:tcBorders>
              <w:top w:val="single" w:sz="4" w:space="0" w:color="auto"/>
              <w:left w:val="single" w:sz="4" w:space="0" w:color="auto"/>
              <w:bottom w:val="single" w:sz="4" w:space="0" w:color="auto"/>
              <w:right w:val="single" w:sz="4" w:space="0" w:color="auto"/>
            </w:tcBorders>
            <w:vAlign w:val="center"/>
          </w:tcPr>
          <w:p w:rsidR="00220E72" w:rsidRPr="001D37E7" w:rsidRDefault="00220E72" w:rsidP="00907B65">
            <w:pPr>
              <w:jc w:val="center"/>
              <w:rPr>
                <w:rFonts w:ascii="Arial" w:hAnsi="Arial" w:cs="Arial"/>
                <w:b/>
                <w:sz w:val="20"/>
                <w:szCs w:val="20"/>
              </w:rPr>
            </w:pPr>
            <w:r w:rsidRPr="001D37E7">
              <w:rPr>
                <w:rFonts w:ascii="Arial" w:hAnsi="Arial" w:cs="Arial"/>
                <w:b/>
                <w:sz w:val="20"/>
                <w:szCs w:val="20"/>
              </w:rPr>
              <w:t>10,00</w:t>
            </w:r>
          </w:p>
        </w:tc>
      </w:tr>
      <w:tr w:rsidR="001D37E7" w:rsidRPr="001D37E7" w:rsidTr="00907B65">
        <w:trPr>
          <w:cantSplit/>
          <w:trHeight w:val="329"/>
        </w:trPr>
        <w:tc>
          <w:tcPr>
            <w:tcW w:w="3998" w:type="dxa"/>
            <w:tcBorders>
              <w:top w:val="single" w:sz="4" w:space="0" w:color="auto"/>
              <w:left w:val="single" w:sz="4" w:space="0" w:color="auto"/>
              <w:bottom w:val="single" w:sz="4" w:space="0" w:color="auto"/>
              <w:right w:val="single" w:sz="4" w:space="0" w:color="auto"/>
            </w:tcBorders>
          </w:tcPr>
          <w:p w:rsidR="00220E72" w:rsidRPr="001D37E7" w:rsidRDefault="00220E72" w:rsidP="00907B65">
            <w:pPr>
              <w:spacing w:line="228" w:lineRule="auto"/>
              <w:rPr>
                <w:rFonts w:ascii="Arial" w:hAnsi="Arial" w:cs="Arial"/>
                <w:sz w:val="20"/>
                <w:szCs w:val="20"/>
              </w:rPr>
            </w:pPr>
            <w:r w:rsidRPr="001D37E7">
              <w:rPr>
                <w:rFonts w:ascii="Arial" w:hAnsi="Arial" w:cs="Arial"/>
                <w:sz w:val="20"/>
                <w:szCs w:val="20"/>
              </w:rPr>
              <w:t>Dodání do vlastních rukou výhradně jen adresáta</w:t>
            </w:r>
          </w:p>
        </w:tc>
        <w:tc>
          <w:tcPr>
            <w:tcW w:w="2962" w:type="dxa"/>
            <w:tcBorders>
              <w:top w:val="single" w:sz="4" w:space="0" w:color="auto"/>
              <w:left w:val="single" w:sz="4" w:space="0" w:color="auto"/>
              <w:bottom w:val="single" w:sz="4" w:space="0" w:color="auto"/>
              <w:right w:val="single" w:sz="4" w:space="0" w:color="auto"/>
            </w:tcBorders>
            <w:vAlign w:val="center"/>
          </w:tcPr>
          <w:p w:rsidR="00220E72" w:rsidRPr="001D37E7" w:rsidRDefault="00220E72" w:rsidP="00907B65">
            <w:pPr>
              <w:jc w:val="center"/>
              <w:rPr>
                <w:rFonts w:ascii="Arial" w:hAnsi="Arial" w:cs="Arial"/>
                <w:sz w:val="20"/>
                <w:szCs w:val="20"/>
              </w:rPr>
            </w:pPr>
            <w:r w:rsidRPr="001D37E7">
              <w:rPr>
                <w:rFonts w:ascii="Arial" w:hAnsi="Arial" w:cs="Arial"/>
                <w:sz w:val="20"/>
                <w:szCs w:val="20"/>
              </w:rPr>
              <w:t>8,26</w:t>
            </w:r>
          </w:p>
        </w:tc>
        <w:tc>
          <w:tcPr>
            <w:tcW w:w="2834" w:type="dxa"/>
            <w:tcBorders>
              <w:top w:val="single" w:sz="4" w:space="0" w:color="auto"/>
              <w:left w:val="single" w:sz="4" w:space="0" w:color="auto"/>
              <w:bottom w:val="single" w:sz="4" w:space="0" w:color="auto"/>
              <w:right w:val="single" w:sz="4" w:space="0" w:color="auto"/>
            </w:tcBorders>
            <w:vAlign w:val="center"/>
          </w:tcPr>
          <w:p w:rsidR="00220E72" w:rsidRPr="001D37E7" w:rsidRDefault="00220E72" w:rsidP="00907B65">
            <w:pPr>
              <w:jc w:val="center"/>
              <w:rPr>
                <w:rFonts w:ascii="Arial" w:hAnsi="Arial" w:cs="Arial"/>
                <w:b/>
                <w:sz w:val="20"/>
                <w:szCs w:val="20"/>
              </w:rPr>
            </w:pPr>
            <w:r w:rsidRPr="001D37E7">
              <w:rPr>
                <w:rFonts w:ascii="Arial" w:hAnsi="Arial" w:cs="Arial"/>
                <w:b/>
                <w:sz w:val="20"/>
                <w:szCs w:val="20"/>
              </w:rPr>
              <w:t>10,00</w:t>
            </w:r>
          </w:p>
        </w:tc>
      </w:tr>
      <w:tr w:rsidR="001D37E7" w:rsidRPr="001D37E7" w:rsidTr="00907B65">
        <w:trPr>
          <w:cantSplit/>
          <w:trHeight w:val="163"/>
        </w:trPr>
        <w:tc>
          <w:tcPr>
            <w:tcW w:w="3998" w:type="dxa"/>
            <w:tcBorders>
              <w:top w:val="single" w:sz="4" w:space="0" w:color="auto"/>
              <w:left w:val="single" w:sz="4" w:space="0" w:color="auto"/>
              <w:bottom w:val="single" w:sz="4" w:space="0" w:color="auto"/>
              <w:right w:val="single" w:sz="4" w:space="0" w:color="auto"/>
            </w:tcBorders>
          </w:tcPr>
          <w:p w:rsidR="00220E72" w:rsidRPr="001D37E7" w:rsidRDefault="00220E72" w:rsidP="00907B65">
            <w:pPr>
              <w:spacing w:line="228" w:lineRule="auto"/>
              <w:rPr>
                <w:rFonts w:ascii="Arial" w:hAnsi="Arial" w:cs="Arial"/>
                <w:sz w:val="20"/>
                <w:szCs w:val="20"/>
              </w:rPr>
            </w:pPr>
            <w:r w:rsidRPr="001D37E7">
              <w:rPr>
                <w:rFonts w:ascii="Arial" w:hAnsi="Arial" w:cs="Arial"/>
                <w:sz w:val="20"/>
                <w:szCs w:val="20"/>
              </w:rPr>
              <w:t>Dobírka</w:t>
            </w:r>
          </w:p>
        </w:tc>
        <w:tc>
          <w:tcPr>
            <w:tcW w:w="2962" w:type="dxa"/>
            <w:tcBorders>
              <w:top w:val="single" w:sz="4" w:space="0" w:color="auto"/>
              <w:left w:val="single" w:sz="4" w:space="0" w:color="auto"/>
              <w:bottom w:val="single" w:sz="4" w:space="0" w:color="auto"/>
              <w:right w:val="single" w:sz="4" w:space="0" w:color="auto"/>
            </w:tcBorders>
            <w:vAlign w:val="center"/>
          </w:tcPr>
          <w:p w:rsidR="00220E72" w:rsidRPr="001D37E7" w:rsidRDefault="00220E72" w:rsidP="00475AE6">
            <w:pPr>
              <w:jc w:val="center"/>
              <w:rPr>
                <w:rFonts w:ascii="Arial" w:hAnsi="Arial" w:cs="Arial"/>
                <w:sz w:val="20"/>
                <w:szCs w:val="20"/>
              </w:rPr>
            </w:pPr>
            <w:r w:rsidRPr="001D37E7">
              <w:rPr>
                <w:rFonts w:ascii="Arial" w:hAnsi="Arial" w:cs="Arial"/>
                <w:sz w:val="20"/>
                <w:szCs w:val="20"/>
              </w:rPr>
              <w:t>1</w:t>
            </w:r>
            <w:r w:rsidR="00475AE6" w:rsidRPr="001D37E7">
              <w:rPr>
                <w:rFonts w:ascii="Arial" w:hAnsi="Arial" w:cs="Arial"/>
                <w:sz w:val="20"/>
                <w:szCs w:val="20"/>
              </w:rPr>
              <w:t>4,05</w:t>
            </w:r>
          </w:p>
        </w:tc>
        <w:tc>
          <w:tcPr>
            <w:tcW w:w="2834" w:type="dxa"/>
            <w:tcBorders>
              <w:top w:val="single" w:sz="4" w:space="0" w:color="auto"/>
              <w:left w:val="single" w:sz="4" w:space="0" w:color="auto"/>
              <w:bottom w:val="single" w:sz="4" w:space="0" w:color="auto"/>
              <w:right w:val="single" w:sz="4" w:space="0" w:color="auto"/>
            </w:tcBorders>
            <w:vAlign w:val="center"/>
          </w:tcPr>
          <w:p w:rsidR="00220E72" w:rsidRPr="001D37E7" w:rsidRDefault="00220E72" w:rsidP="00475AE6">
            <w:pPr>
              <w:jc w:val="center"/>
              <w:rPr>
                <w:rFonts w:ascii="Arial" w:hAnsi="Arial" w:cs="Arial"/>
                <w:b/>
                <w:sz w:val="20"/>
                <w:szCs w:val="20"/>
              </w:rPr>
            </w:pPr>
            <w:r w:rsidRPr="001D37E7">
              <w:rPr>
                <w:rFonts w:ascii="Arial" w:hAnsi="Arial" w:cs="Arial"/>
                <w:b/>
                <w:sz w:val="20"/>
                <w:szCs w:val="20"/>
              </w:rPr>
              <w:t>1</w:t>
            </w:r>
            <w:r w:rsidR="00475AE6" w:rsidRPr="001D37E7">
              <w:rPr>
                <w:rFonts w:ascii="Arial" w:hAnsi="Arial" w:cs="Arial"/>
                <w:b/>
                <w:sz w:val="20"/>
                <w:szCs w:val="20"/>
              </w:rPr>
              <w:t>7</w:t>
            </w:r>
            <w:r w:rsidRPr="001D37E7">
              <w:rPr>
                <w:rFonts w:ascii="Arial" w:hAnsi="Arial" w:cs="Arial"/>
                <w:b/>
                <w:sz w:val="20"/>
                <w:szCs w:val="20"/>
              </w:rPr>
              <w:t>,00</w:t>
            </w:r>
          </w:p>
        </w:tc>
      </w:tr>
      <w:tr w:rsidR="001D37E7" w:rsidRPr="001D37E7" w:rsidTr="00907B65">
        <w:trPr>
          <w:cantSplit/>
          <w:trHeight w:val="469"/>
        </w:trPr>
        <w:tc>
          <w:tcPr>
            <w:tcW w:w="3998" w:type="dxa"/>
            <w:tcBorders>
              <w:top w:val="single" w:sz="4" w:space="0" w:color="auto"/>
              <w:left w:val="single" w:sz="4" w:space="0" w:color="auto"/>
              <w:bottom w:val="single" w:sz="4" w:space="0" w:color="auto"/>
              <w:right w:val="single" w:sz="4" w:space="0" w:color="auto"/>
            </w:tcBorders>
          </w:tcPr>
          <w:p w:rsidR="00220E72" w:rsidRPr="001D37E7" w:rsidRDefault="00220E72" w:rsidP="003C5AAE">
            <w:pPr>
              <w:pStyle w:val="Odstavecseseznamem"/>
              <w:numPr>
                <w:ilvl w:val="0"/>
                <w:numId w:val="87"/>
              </w:numPr>
              <w:suppressAutoHyphens/>
              <w:autoSpaceDE w:val="0"/>
              <w:autoSpaceDN w:val="0"/>
              <w:adjustRightInd w:val="0"/>
              <w:spacing w:line="228" w:lineRule="auto"/>
              <w:ind w:left="283" w:hanging="284"/>
              <w:rPr>
                <w:rFonts w:ascii="Arial" w:hAnsi="Arial" w:cs="Arial"/>
                <w:sz w:val="20"/>
                <w:szCs w:val="20"/>
              </w:rPr>
            </w:pPr>
            <w:r w:rsidRPr="001D37E7">
              <w:rPr>
                <w:rFonts w:ascii="Arial" w:hAnsi="Arial" w:cs="Arial"/>
                <w:sz w:val="20"/>
                <w:szCs w:val="20"/>
              </w:rPr>
              <w:t>Při použití Poštovní dobírkové poukázky A nebo C</w:t>
            </w:r>
          </w:p>
        </w:tc>
        <w:tc>
          <w:tcPr>
            <w:tcW w:w="2962" w:type="dxa"/>
            <w:tcBorders>
              <w:top w:val="single" w:sz="4" w:space="0" w:color="auto"/>
              <w:left w:val="single" w:sz="4" w:space="0" w:color="auto"/>
              <w:bottom w:val="single" w:sz="4" w:space="0" w:color="auto"/>
              <w:right w:val="single" w:sz="4" w:space="0" w:color="auto"/>
            </w:tcBorders>
            <w:vAlign w:val="center"/>
          </w:tcPr>
          <w:p w:rsidR="00220E72" w:rsidRPr="001D37E7" w:rsidRDefault="00220E72" w:rsidP="00907B65">
            <w:pPr>
              <w:jc w:val="center"/>
              <w:rPr>
                <w:rFonts w:ascii="Arial" w:hAnsi="Arial" w:cs="Arial"/>
                <w:sz w:val="20"/>
                <w:szCs w:val="20"/>
              </w:rPr>
            </w:pPr>
            <w:r w:rsidRPr="001D37E7">
              <w:rPr>
                <w:rFonts w:ascii="Arial" w:hAnsi="Arial" w:cs="Arial"/>
                <w:sz w:val="20"/>
                <w:szCs w:val="20"/>
              </w:rPr>
              <w:t>Dle ceny Pk A nebo Pk C</w:t>
            </w:r>
          </w:p>
        </w:tc>
        <w:tc>
          <w:tcPr>
            <w:tcW w:w="2834" w:type="dxa"/>
            <w:tcBorders>
              <w:top w:val="single" w:sz="4" w:space="0" w:color="auto"/>
              <w:left w:val="single" w:sz="4" w:space="0" w:color="auto"/>
              <w:bottom w:val="single" w:sz="4" w:space="0" w:color="auto"/>
              <w:right w:val="single" w:sz="4" w:space="0" w:color="auto"/>
            </w:tcBorders>
            <w:vAlign w:val="center"/>
          </w:tcPr>
          <w:p w:rsidR="00220E72" w:rsidRPr="001D37E7" w:rsidRDefault="00220E72" w:rsidP="00907B65">
            <w:pPr>
              <w:jc w:val="center"/>
              <w:rPr>
                <w:rFonts w:ascii="Arial" w:hAnsi="Arial" w:cs="Arial"/>
                <w:sz w:val="20"/>
                <w:szCs w:val="20"/>
              </w:rPr>
            </w:pPr>
            <w:r w:rsidRPr="001D37E7">
              <w:rPr>
                <w:rFonts w:ascii="Arial" w:hAnsi="Arial" w:cs="Arial"/>
                <w:sz w:val="20"/>
                <w:szCs w:val="20"/>
              </w:rPr>
              <w:t>Dle ceny Pk A nebo Pk C</w:t>
            </w:r>
          </w:p>
        </w:tc>
      </w:tr>
      <w:tr w:rsidR="00220E72" w:rsidRPr="001D37E7" w:rsidTr="00907B65">
        <w:trPr>
          <w:cantSplit/>
          <w:trHeight w:val="567"/>
        </w:trPr>
        <w:tc>
          <w:tcPr>
            <w:tcW w:w="3998" w:type="dxa"/>
            <w:tcBorders>
              <w:top w:val="single" w:sz="4" w:space="0" w:color="auto"/>
              <w:left w:val="single" w:sz="4" w:space="0" w:color="auto"/>
              <w:bottom w:val="single" w:sz="4" w:space="0" w:color="auto"/>
              <w:right w:val="single" w:sz="4" w:space="0" w:color="auto"/>
            </w:tcBorders>
          </w:tcPr>
          <w:p w:rsidR="00220E72" w:rsidRPr="001D37E7" w:rsidRDefault="00220E72" w:rsidP="003C5AAE">
            <w:pPr>
              <w:pStyle w:val="Odstavecseseznamem"/>
              <w:numPr>
                <w:ilvl w:val="0"/>
                <w:numId w:val="87"/>
              </w:numPr>
              <w:suppressAutoHyphens/>
              <w:autoSpaceDE w:val="0"/>
              <w:autoSpaceDN w:val="0"/>
              <w:adjustRightInd w:val="0"/>
              <w:spacing w:line="228" w:lineRule="auto"/>
              <w:ind w:left="283" w:hanging="284"/>
              <w:rPr>
                <w:rFonts w:ascii="Arial" w:hAnsi="Arial" w:cs="Arial"/>
                <w:sz w:val="20"/>
                <w:szCs w:val="20"/>
              </w:rPr>
            </w:pPr>
            <w:r w:rsidRPr="001D37E7">
              <w:rPr>
                <w:rFonts w:ascii="Arial" w:hAnsi="Arial" w:cs="Arial"/>
                <w:sz w:val="20"/>
                <w:szCs w:val="20"/>
              </w:rPr>
              <w:t>Při použití dobírkové složenky Poštovní spořitelny bez ohledu na výši dobírkové částky</w:t>
            </w:r>
          </w:p>
        </w:tc>
        <w:tc>
          <w:tcPr>
            <w:tcW w:w="2962" w:type="dxa"/>
            <w:tcBorders>
              <w:top w:val="single" w:sz="4" w:space="0" w:color="auto"/>
              <w:left w:val="single" w:sz="4" w:space="0" w:color="auto"/>
              <w:bottom w:val="single" w:sz="4" w:space="0" w:color="auto"/>
              <w:right w:val="single" w:sz="4" w:space="0" w:color="auto"/>
            </w:tcBorders>
            <w:vAlign w:val="center"/>
          </w:tcPr>
          <w:p w:rsidR="00220E72" w:rsidRPr="001D37E7" w:rsidRDefault="00220E72" w:rsidP="00907B65">
            <w:pPr>
              <w:jc w:val="center"/>
              <w:rPr>
                <w:rFonts w:ascii="Arial" w:hAnsi="Arial" w:cs="Arial"/>
                <w:sz w:val="20"/>
                <w:szCs w:val="20"/>
              </w:rPr>
            </w:pPr>
            <w:r w:rsidRPr="001D37E7">
              <w:rPr>
                <w:rFonts w:ascii="Arial" w:hAnsi="Arial" w:cs="Arial"/>
                <w:sz w:val="20"/>
                <w:szCs w:val="20"/>
              </w:rPr>
              <w:t>19,83</w:t>
            </w:r>
          </w:p>
        </w:tc>
        <w:tc>
          <w:tcPr>
            <w:tcW w:w="2834" w:type="dxa"/>
            <w:tcBorders>
              <w:top w:val="single" w:sz="4" w:space="0" w:color="auto"/>
              <w:left w:val="single" w:sz="4" w:space="0" w:color="auto"/>
              <w:bottom w:val="single" w:sz="4" w:space="0" w:color="auto"/>
              <w:right w:val="single" w:sz="4" w:space="0" w:color="auto"/>
            </w:tcBorders>
            <w:vAlign w:val="center"/>
          </w:tcPr>
          <w:p w:rsidR="00220E72" w:rsidRPr="001D37E7" w:rsidRDefault="00220E72" w:rsidP="00907B65">
            <w:pPr>
              <w:jc w:val="center"/>
              <w:rPr>
                <w:rFonts w:ascii="Arial" w:hAnsi="Arial" w:cs="Arial"/>
                <w:b/>
                <w:sz w:val="20"/>
                <w:szCs w:val="20"/>
              </w:rPr>
            </w:pPr>
            <w:r w:rsidRPr="001D37E7">
              <w:rPr>
                <w:rFonts w:ascii="Arial" w:hAnsi="Arial" w:cs="Arial"/>
                <w:b/>
                <w:sz w:val="20"/>
                <w:szCs w:val="20"/>
              </w:rPr>
              <w:t>24,00</w:t>
            </w:r>
          </w:p>
        </w:tc>
      </w:tr>
    </w:tbl>
    <w:p w:rsidR="00220E72" w:rsidRPr="001D37E7" w:rsidRDefault="00220E72" w:rsidP="00220E72">
      <w:pPr>
        <w:rPr>
          <w:rFonts w:ascii="Arial" w:hAnsi="Arial" w:cs="Arial"/>
          <w:b/>
        </w:rPr>
      </w:pPr>
    </w:p>
    <w:p w:rsidR="0056762E" w:rsidRPr="001D37E7" w:rsidRDefault="0056762E">
      <w:pPr>
        <w:spacing w:line="240" w:lineRule="auto"/>
        <w:rPr>
          <w:rFonts w:ascii="Arial" w:hAnsi="Arial" w:cs="Arial"/>
          <w:sz w:val="18"/>
          <w:szCs w:val="18"/>
        </w:rPr>
      </w:pPr>
    </w:p>
    <w:p w:rsidR="00220E72" w:rsidRPr="001D37E7" w:rsidRDefault="00A7496C" w:rsidP="00220E72">
      <w:pPr>
        <w:spacing w:line="240" w:lineRule="auto"/>
        <w:rPr>
          <w:rFonts w:ascii="Arial" w:hAnsi="Arial" w:cs="Arial"/>
          <w:sz w:val="18"/>
          <w:szCs w:val="18"/>
        </w:rPr>
      </w:pPr>
      <w:r w:rsidRPr="001D37E7">
        <w:rPr>
          <w:rFonts w:ascii="Arial" w:hAnsi="Arial" w:cs="Arial"/>
          <w:noProof/>
          <w:sz w:val="18"/>
          <w:szCs w:val="18"/>
          <w:lang w:eastAsia="cs-CZ"/>
        </w:rPr>
        <mc:AlternateContent>
          <mc:Choice Requires="wps">
            <w:drawing>
              <wp:anchor distT="0" distB="0" distL="114300" distR="114300" simplePos="0" relativeHeight="252535808" behindDoc="0" locked="0" layoutInCell="1" allowOverlap="1" wp14:anchorId="275D4EEB" wp14:editId="41A95CA5">
                <wp:simplePos x="0" y="0"/>
                <wp:positionH relativeFrom="margin">
                  <wp:posOffset>1954530</wp:posOffset>
                </wp:positionH>
                <wp:positionV relativeFrom="bottomMargin">
                  <wp:posOffset>-240030</wp:posOffset>
                </wp:positionV>
                <wp:extent cx="2356485" cy="902970"/>
                <wp:effectExtent l="0" t="0" r="0" b="0"/>
                <wp:wrapNone/>
                <wp:docPr id="6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1235C9">
                            <w:pPr>
                              <w:ind w:left="113"/>
                              <w:jc w:val="center"/>
                              <w:rPr>
                                <w:b/>
                                <w:i/>
                              </w:rPr>
                            </w:pPr>
                            <w:r>
                              <w:rPr>
                                <w:b/>
                                <w:i/>
                              </w:rPr>
                              <w:t>Listovní zásilky – ceník služeb pro smluvní podavatele</w:t>
                            </w:r>
                          </w:p>
                          <w:p w:rsidR="007A58BF" w:rsidRPr="00A75105" w:rsidRDefault="007A58BF" w:rsidP="001235C9">
                            <w:pPr>
                              <w:spacing w:line="120" w:lineRule="exact"/>
                              <w:rPr>
                                <w:i/>
                                <w:sz w:val="8"/>
                                <w:szCs w:val="8"/>
                              </w:rPr>
                            </w:pPr>
                          </w:p>
                          <w:p w:rsidR="007A58BF" w:rsidRPr="00B76F49" w:rsidRDefault="007A58BF" w:rsidP="001235C9">
                            <w:pPr>
                              <w:jc w:val="center"/>
                              <w:rPr>
                                <w:i/>
                              </w:rPr>
                            </w:pPr>
                            <w:r w:rsidRPr="00B76F49">
                              <w:rPr>
                                <w:i/>
                              </w:rPr>
                              <w:t>Platí od 1. ledna 2017</w:t>
                            </w:r>
                          </w:p>
                          <w:p w:rsidR="007A58BF" w:rsidRPr="00991915" w:rsidRDefault="007A58BF" w:rsidP="001235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D4EEB" id="Text Box 35" o:spid="_x0000_s1046" type="#_x0000_t202" style="position:absolute;margin-left:153.9pt;margin-top:-18.9pt;width:185.55pt;height:71.1pt;z-index:25253580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upuwIAAMM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" filled="f" stroked="f">
                <v:textbox>
                  <w:txbxContent>
                    <w:p w:rsidR="007A58BF" w:rsidRPr="00A75105" w:rsidRDefault="007A58BF" w:rsidP="001235C9">
                      <w:pPr>
                        <w:ind w:left="113"/>
                        <w:jc w:val="center"/>
                        <w:rPr>
                          <w:b/>
                          <w:i/>
                        </w:rPr>
                      </w:pPr>
                      <w:r>
                        <w:rPr>
                          <w:b/>
                          <w:i/>
                        </w:rPr>
                        <w:t>Listovní zásilky – ceník služeb pro smluvní podavatele</w:t>
                      </w:r>
                    </w:p>
                    <w:p w:rsidR="007A58BF" w:rsidRPr="00A75105" w:rsidRDefault="007A58BF" w:rsidP="001235C9">
                      <w:pPr>
                        <w:spacing w:line="120" w:lineRule="exact"/>
                        <w:rPr>
                          <w:i/>
                          <w:sz w:val="8"/>
                          <w:szCs w:val="8"/>
                        </w:rPr>
                      </w:pPr>
                    </w:p>
                    <w:p w:rsidR="007A58BF" w:rsidRPr="00B76F49" w:rsidRDefault="007A58BF" w:rsidP="001235C9">
                      <w:pPr>
                        <w:jc w:val="center"/>
                        <w:rPr>
                          <w:i/>
                        </w:rPr>
                      </w:pPr>
                      <w:r w:rsidRPr="00B76F49">
                        <w:rPr>
                          <w:i/>
                        </w:rPr>
                        <w:t>Platí od 1. ledna 2017</w:t>
                      </w:r>
                    </w:p>
                    <w:p w:rsidR="007A58BF" w:rsidRPr="00991915" w:rsidRDefault="007A58BF" w:rsidP="001235C9"/>
                  </w:txbxContent>
                </v:textbox>
                <w10:wrap anchorx="margin" anchory="margin"/>
              </v:shape>
            </w:pict>
          </mc:Fallback>
        </mc:AlternateContent>
      </w:r>
    </w:p>
    <w:tbl>
      <w:tblPr>
        <w:tblW w:w="995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063"/>
        <w:gridCol w:w="3026"/>
        <w:gridCol w:w="2868"/>
      </w:tblGrid>
      <w:tr w:rsidR="001D37E7" w:rsidRPr="001D37E7" w:rsidTr="00907B65">
        <w:trPr>
          <w:cantSplit/>
          <w:trHeight w:val="337"/>
        </w:trPr>
        <w:tc>
          <w:tcPr>
            <w:tcW w:w="4063" w:type="dxa"/>
            <w:tcBorders>
              <w:top w:val="single" w:sz="4" w:space="0" w:color="auto"/>
              <w:left w:val="single" w:sz="4" w:space="0" w:color="auto"/>
              <w:bottom w:val="single" w:sz="4" w:space="0" w:color="auto"/>
              <w:right w:val="single" w:sz="4" w:space="0" w:color="auto"/>
            </w:tcBorders>
          </w:tcPr>
          <w:p w:rsidR="00220E72" w:rsidRPr="001D37E7" w:rsidRDefault="00220E72" w:rsidP="00907B65">
            <w:pPr>
              <w:spacing w:line="228" w:lineRule="auto"/>
              <w:rPr>
                <w:rFonts w:ascii="Arial" w:hAnsi="Arial" w:cs="Arial"/>
                <w:sz w:val="20"/>
                <w:szCs w:val="20"/>
              </w:rPr>
            </w:pPr>
            <w:r w:rsidRPr="001D37E7">
              <w:rPr>
                <w:rFonts w:ascii="Arial" w:hAnsi="Arial" w:cs="Arial"/>
                <w:sz w:val="20"/>
                <w:szCs w:val="20"/>
              </w:rPr>
              <w:lastRenderedPageBreak/>
              <w:t>Bezdokladová dobírka –  do 5 000 Kč</w:t>
            </w:r>
          </w:p>
        </w:tc>
        <w:tc>
          <w:tcPr>
            <w:tcW w:w="3026" w:type="dxa"/>
            <w:tcBorders>
              <w:top w:val="single" w:sz="4" w:space="0" w:color="auto"/>
              <w:left w:val="single" w:sz="4" w:space="0" w:color="auto"/>
              <w:bottom w:val="single" w:sz="4" w:space="0" w:color="auto"/>
              <w:right w:val="single" w:sz="4" w:space="0" w:color="auto"/>
            </w:tcBorders>
          </w:tcPr>
          <w:p w:rsidR="00220E72" w:rsidRPr="001D37E7" w:rsidRDefault="00A7496C" w:rsidP="00907B65">
            <w:pPr>
              <w:jc w:val="center"/>
              <w:rPr>
                <w:rFonts w:ascii="Arial" w:hAnsi="Arial" w:cs="Arial"/>
                <w:sz w:val="20"/>
                <w:szCs w:val="20"/>
              </w:rPr>
            </w:pPr>
            <w:r w:rsidRPr="001D37E7">
              <w:rPr>
                <w:rFonts w:cs="Arial"/>
                <w:noProof/>
                <w:lang w:eastAsia="cs-CZ"/>
              </w:rPr>
              <mc:AlternateContent>
                <mc:Choice Requires="wps">
                  <w:drawing>
                    <wp:anchor distT="0" distB="0" distL="114300" distR="114300" simplePos="0" relativeHeight="252532736" behindDoc="0" locked="0" layoutInCell="1" allowOverlap="1" wp14:anchorId="62E49BDC" wp14:editId="773C2A59">
                      <wp:simplePos x="0" y="0"/>
                      <wp:positionH relativeFrom="margin">
                        <wp:posOffset>-812165</wp:posOffset>
                      </wp:positionH>
                      <wp:positionV relativeFrom="bottomMargin">
                        <wp:posOffset>966060425</wp:posOffset>
                      </wp:positionV>
                      <wp:extent cx="2356485" cy="902970"/>
                      <wp:effectExtent l="0" t="0" r="0" b="0"/>
                      <wp:wrapNone/>
                      <wp:docPr id="7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220E72">
                                  <w:pPr>
                                    <w:ind w:left="113"/>
                                    <w:jc w:val="center"/>
                                    <w:rPr>
                                      <w:b/>
                                      <w:i/>
                                    </w:rPr>
                                  </w:pPr>
                                  <w:r>
                                    <w:rPr>
                                      <w:b/>
                                      <w:i/>
                                    </w:rPr>
                                    <w:t>Listovní zásilky – ceník služeb pro smluvní podavatele</w:t>
                                  </w:r>
                                </w:p>
                                <w:p w:rsidR="007A58BF" w:rsidRPr="00A75105" w:rsidRDefault="007A58BF" w:rsidP="00220E72">
                                  <w:pPr>
                                    <w:spacing w:line="120" w:lineRule="exact"/>
                                    <w:rPr>
                                      <w:i/>
                                      <w:sz w:val="8"/>
                                      <w:szCs w:val="8"/>
                                    </w:rPr>
                                  </w:pPr>
                                </w:p>
                                <w:p w:rsidR="007A58BF" w:rsidRPr="00B7064B" w:rsidRDefault="007A58BF" w:rsidP="00220E72">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rsidR="007A58BF" w:rsidRPr="00991915" w:rsidRDefault="007A58BF" w:rsidP="00220E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49BDC" id="_x0000_s1047" type="#_x0000_t202" style="position:absolute;left:0;text-align:left;margin-left:-63.95pt;margin-top:76067.75pt;width:185.55pt;height:71.1pt;z-index:2525327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I7WuQIAAMM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" filled="f" stroked="f">
                      <v:textbox>
                        <w:txbxContent>
                          <w:p w:rsidR="007A58BF" w:rsidRPr="00A75105" w:rsidRDefault="007A58BF" w:rsidP="00220E72">
                            <w:pPr>
                              <w:ind w:left="113"/>
                              <w:jc w:val="center"/>
                              <w:rPr>
                                <w:b/>
                                <w:i/>
                              </w:rPr>
                            </w:pPr>
                            <w:r>
                              <w:rPr>
                                <w:b/>
                                <w:i/>
                              </w:rPr>
                              <w:t>Listovní zásilky – ceník služeb pro smluvní podavatele</w:t>
                            </w:r>
                          </w:p>
                          <w:p w:rsidR="007A58BF" w:rsidRPr="00A75105" w:rsidRDefault="007A58BF" w:rsidP="00220E72">
                            <w:pPr>
                              <w:spacing w:line="120" w:lineRule="exact"/>
                              <w:rPr>
                                <w:i/>
                                <w:sz w:val="8"/>
                                <w:szCs w:val="8"/>
                              </w:rPr>
                            </w:pPr>
                          </w:p>
                          <w:p w:rsidR="007A58BF" w:rsidRPr="00B7064B" w:rsidRDefault="007A58BF" w:rsidP="00220E72">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rsidR="007A58BF" w:rsidRPr="00991915" w:rsidRDefault="007A58BF" w:rsidP="00220E72"/>
                        </w:txbxContent>
                      </v:textbox>
                      <w10:wrap anchorx="margin" anchory="margin"/>
                    </v:shape>
                  </w:pict>
                </mc:Fallback>
              </mc:AlternateContent>
            </w:r>
            <w:r w:rsidR="00220E72" w:rsidRPr="001D37E7">
              <w:rPr>
                <w:rFonts w:ascii="Arial" w:hAnsi="Arial" w:cs="Arial"/>
                <w:sz w:val="20"/>
                <w:szCs w:val="20"/>
              </w:rPr>
              <w:t>29,75</w:t>
            </w:r>
          </w:p>
        </w:tc>
        <w:tc>
          <w:tcPr>
            <w:tcW w:w="2868" w:type="dxa"/>
            <w:tcBorders>
              <w:top w:val="single" w:sz="4" w:space="0" w:color="auto"/>
              <w:left w:val="single" w:sz="4" w:space="0" w:color="auto"/>
              <w:bottom w:val="single" w:sz="4" w:space="0" w:color="auto"/>
              <w:right w:val="single" w:sz="4" w:space="0" w:color="auto"/>
            </w:tcBorders>
          </w:tcPr>
          <w:p w:rsidR="00220E72" w:rsidRPr="001D37E7" w:rsidRDefault="00220E72" w:rsidP="00907B65">
            <w:pPr>
              <w:jc w:val="center"/>
              <w:rPr>
                <w:rFonts w:ascii="Arial" w:hAnsi="Arial" w:cs="Arial"/>
                <w:b/>
                <w:sz w:val="20"/>
                <w:szCs w:val="20"/>
              </w:rPr>
            </w:pPr>
            <w:r w:rsidRPr="001D37E7">
              <w:rPr>
                <w:rFonts w:ascii="Arial" w:hAnsi="Arial" w:cs="Arial"/>
                <w:b/>
                <w:sz w:val="20"/>
                <w:szCs w:val="20"/>
              </w:rPr>
              <w:t>36,00</w:t>
            </w:r>
          </w:p>
        </w:tc>
      </w:tr>
      <w:tr w:rsidR="001D37E7" w:rsidRPr="001D37E7" w:rsidTr="00907B65">
        <w:trPr>
          <w:cantSplit/>
          <w:trHeight w:val="250"/>
        </w:trPr>
        <w:tc>
          <w:tcPr>
            <w:tcW w:w="4063" w:type="dxa"/>
            <w:tcBorders>
              <w:top w:val="single" w:sz="4" w:space="0" w:color="auto"/>
              <w:left w:val="single" w:sz="4" w:space="0" w:color="auto"/>
              <w:bottom w:val="single" w:sz="4" w:space="0" w:color="auto"/>
              <w:right w:val="single" w:sz="4" w:space="0" w:color="auto"/>
            </w:tcBorders>
          </w:tcPr>
          <w:p w:rsidR="00220E72" w:rsidRPr="001D37E7" w:rsidRDefault="00220E72" w:rsidP="00907B65">
            <w:pPr>
              <w:spacing w:line="228" w:lineRule="auto"/>
              <w:rPr>
                <w:rFonts w:ascii="Arial" w:hAnsi="Arial" w:cs="Arial"/>
                <w:sz w:val="20"/>
                <w:szCs w:val="20"/>
              </w:rPr>
            </w:pPr>
            <w:r w:rsidRPr="001D37E7">
              <w:rPr>
                <w:rFonts w:ascii="Arial" w:hAnsi="Arial" w:cs="Arial"/>
                <w:sz w:val="20"/>
                <w:szCs w:val="20"/>
              </w:rPr>
              <w:t>Bezdokladová dobírka – do 50 000 Kč</w:t>
            </w:r>
          </w:p>
        </w:tc>
        <w:tc>
          <w:tcPr>
            <w:tcW w:w="3026" w:type="dxa"/>
            <w:tcBorders>
              <w:top w:val="single" w:sz="4" w:space="0" w:color="auto"/>
              <w:left w:val="single" w:sz="4" w:space="0" w:color="auto"/>
              <w:bottom w:val="single" w:sz="4" w:space="0" w:color="auto"/>
              <w:right w:val="single" w:sz="4" w:space="0" w:color="auto"/>
            </w:tcBorders>
          </w:tcPr>
          <w:p w:rsidR="00220E72" w:rsidRPr="001D37E7" w:rsidRDefault="00220E72" w:rsidP="00907B65">
            <w:pPr>
              <w:jc w:val="center"/>
              <w:rPr>
                <w:rFonts w:ascii="Arial" w:hAnsi="Arial" w:cs="Arial"/>
                <w:sz w:val="20"/>
                <w:szCs w:val="20"/>
              </w:rPr>
            </w:pPr>
            <w:r w:rsidRPr="001D37E7">
              <w:rPr>
                <w:rFonts w:ascii="Arial" w:hAnsi="Arial" w:cs="Arial"/>
                <w:sz w:val="20"/>
                <w:szCs w:val="20"/>
              </w:rPr>
              <w:t>39,67</w:t>
            </w:r>
          </w:p>
        </w:tc>
        <w:tc>
          <w:tcPr>
            <w:tcW w:w="2868" w:type="dxa"/>
            <w:tcBorders>
              <w:top w:val="single" w:sz="4" w:space="0" w:color="auto"/>
              <w:left w:val="single" w:sz="4" w:space="0" w:color="auto"/>
              <w:bottom w:val="single" w:sz="4" w:space="0" w:color="auto"/>
              <w:right w:val="single" w:sz="4" w:space="0" w:color="auto"/>
            </w:tcBorders>
          </w:tcPr>
          <w:p w:rsidR="00220E72" w:rsidRPr="001D37E7" w:rsidRDefault="00220E72" w:rsidP="00907B65">
            <w:pPr>
              <w:jc w:val="center"/>
              <w:rPr>
                <w:rFonts w:ascii="Arial" w:hAnsi="Arial" w:cs="Arial"/>
                <w:b/>
                <w:sz w:val="20"/>
                <w:szCs w:val="20"/>
              </w:rPr>
            </w:pPr>
            <w:r w:rsidRPr="001D37E7">
              <w:rPr>
                <w:rFonts w:ascii="Arial" w:hAnsi="Arial" w:cs="Arial"/>
                <w:b/>
                <w:sz w:val="20"/>
                <w:szCs w:val="20"/>
              </w:rPr>
              <w:t>48,00</w:t>
            </w:r>
          </w:p>
        </w:tc>
      </w:tr>
      <w:tr w:rsidR="001D37E7" w:rsidRPr="001D37E7" w:rsidTr="00907B65">
        <w:trPr>
          <w:cantSplit/>
          <w:trHeight w:val="396"/>
        </w:trPr>
        <w:tc>
          <w:tcPr>
            <w:tcW w:w="4063" w:type="dxa"/>
            <w:tcBorders>
              <w:top w:val="single" w:sz="4" w:space="0" w:color="auto"/>
              <w:left w:val="single" w:sz="4" w:space="0" w:color="auto"/>
              <w:bottom w:val="single" w:sz="4" w:space="0" w:color="auto"/>
              <w:right w:val="single" w:sz="4" w:space="0" w:color="auto"/>
            </w:tcBorders>
          </w:tcPr>
          <w:p w:rsidR="00220E72" w:rsidRPr="001D37E7" w:rsidRDefault="00220E72" w:rsidP="00907B65">
            <w:pPr>
              <w:spacing w:line="228" w:lineRule="auto"/>
              <w:rPr>
                <w:rFonts w:ascii="Arial" w:hAnsi="Arial" w:cs="Arial"/>
                <w:sz w:val="20"/>
                <w:szCs w:val="20"/>
              </w:rPr>
            </w:pPr>
            <w:r w:rsidRPr="001D37E7">
              <w:rPr>
                <w:rFonts w:ascii="Arial" w:hAnsi="Arial" w:cs="Arial"/>
                <w:sz w:val="20"/>
                <w:szCs w:val="20"/>
              </w:rPr>
              <w:t>Bezdokladová dobírka – za každých započatých 10 000 Kč</w:t>
            </w:r>
          </w:p>
        </w:tc>
        <w:tc>
          <w:tcPr>
            <w:tcW w:w="3026" w:type="dxa"/>
            <w:tcBorders>
              <w:top w:val="single" w:sz="4" w:space="0" w:color="auto"/>
              <w:left w:val="single" w:sz="4" w:space="0" w:color="auto"/>
              <w:bottom w:val="single" w:sz="4" w:space="0" w:color="auto"/>
              <w:right w:val="single" w:sz="4" w:space="0" w:color="auto"/>
            </w:tcBorders>
            <w:vAlign w:val="center"/>
          </w:tcPr>
          <w:p w:rsidR="00220E72" w:rsidRPr="001D37E7" w:rsidRDefault="00220E72" w:rsidP="00907B65">
            <w:pPr>
              <w:jc w:val="center"/>
              <w:rPr>
                <w:rFonts w:ascii="Arial" w:hAnsi="Arial" w:cs="Arial"/>
                <w:sz w:val="20"/>
                <w:szCs w:val="20"/>
              </w:rPr>
            </w:pPr>
            <w:r w:rsidRPr="001D37E7">
              <w:rPr>
                <w:rFonts w:ascii="Arial" w:hAnsi="Arial" w:cs="Arial"/>
                <w:sz w:val="20"/>
                <w:szCs w:val="20"/>
              </w:rPr>
              <w:t>4,96</w:t>
            </w:r>
          </w:p>
        </w:tc>
        <w:tc>
          <w:tcPr>
            <w:tcW w:w="2868" w:type="dxa"/>
            <w:tcBorders>
              <w:top w:val="single" w:sz="4" w:space="0" w:color="auto"/>
              <w:left w:val="single" w:sz="4" w:space="0" w:color="auto"/>
              <w:bottom w:val="single" w:sz="4" w:space="0" w:color="auto"/>
              <w:right w:val="single" w:sz="4" w:space="0" w:color="auto"/>
            </w:tcBorders>
            <w:vAlign w:val="center"/>
          </w:tcPr>
          <w:p w:rsidR="00220E72" w:rsidRPr="001D37E7" w:rsidRDefault="00220E72" w:rsidP="00907B65">
            <w:pPr>
              <w:jc w:val="center"/>
              <w:rPr>
                <w:rFonts w:ascii="Arial" w:hAnsi="Arial" w:cs="Arial"/>
                <w:b/>
                <w:sz w:val="20"/>
                <w:szCs w:val="20"/>
              </w:rPr>
            </w:pPr>
            <w:r w:rsidRPr="001D37E7">
              <w:rPr>
                <w:rFonts w:ascii="Arial" w:hAnsi="Arial" w:cs="Arial"/>
                <w:b/>
                <w:sz w:val="20"/>
                <w:szCs w:val="20"/>
              </w:rPr>
              <w:t>6,00</w:t>
            </w:r>
          </w:p>
        </w:tc>
      </w:tr>
      <w:tr w:rsidR="001D37E7" w:rsidRPr="001D37E7" w:rsidTr="00907B65">
        <w:trPr>
          <w:cantSplit/>
          <w:trHeight w:val="347"/>
        </w:trPr>
        <w:tc>
          <w:tcPr>
            <w:tcW w:w="4063" w:type="dxa"/>
            <w:tcBorders>
              <w:top w:val="single" w:sz="4" w:space="0" w:color="auto"/>
              <w:left w:val="single" w:sz="4" w:space="0" w:color="auto"/>
              <w:bottom w:val="single" w:sz="4" w:space="0" w:color="auto"/>
              <w:right w:val="single" w:sz="4" w:space="0" w:color="auto"/>
            </w:tcBorders>
            <w:vAlign w:val="center"/>
          </w:tcPr>
          <w:p w:rsidR="00220E72" w:rsidRPr="001D37E7" w:rsidRDefault="00220E72" w:rsidP="00907B65">
            <w:pPr>
              <w:spacing w:line="228" w:lineRule="auto"/>
              <w:rPr>
                <w:rFonts w:ascii="Arial" w:hAnsi="Arial" w:cs="Arial"/>
                <w:sz w:val="20"/>
                <w:szCs w:val="20"/>
              </w:rPr>
            </w:pPr>
            <w:r w:rsidRPr="001D37E7">
              <w:rPr>
                <w:rFonts w:ascii="Arial" w:hAnsi="Arial" w:cs="Arial"/>
                <w:sz w:val="20"/>
                <w:szCs w:val="20"/>
              </w:rPr>
              <w:t>Zkrácení úložní doby</w:t>
            </w:r>
          </w:p>
        </w:tc>
        <w:tc>
          <w:tcPr>
            <w:tcW w:w="3026" w:type="dxa"/>
            <w:tcBorders>
              <w:top w:val="single" w:sz="4" w:space="0" w:color="auto"/>
              <w:left w:val="single" w:sz="4" w:space="0" w:color="auto"/>
              <w:bottom w:val="single" w:sz="4" w:space="0" w:color="auto"/>
              <w:right w:val="single" w:sz="4" w:space="0" w:color="auto"/>
            </w:tcBorders>
          </w:tcPr>
          <w:p w:rsidR="00220E72" w:rsidRPr="001D37E7" w:rsidRDefault="00220E72" w:rsidP="00907B65">
            <w:pPr>
              <w:jc w:val="center"/>
              <w:rPr>
                <w:rFonts w:ascii="Arial" w:hAnsi="Arial" w:cs="Arial"/>
                <w:sz w:val="20"/>
                <w:szCs w:val="20"/>
              </w:rPr>
            </w:pPr>
            <w:r w:rsidRPr="001D37E7">
              <w:rPr>
                <w:rFonts w:ascii="Arial" w:hAnsi="Arial" w:cs="Arial"/>
                <w:sz w:val="20"/>
                <w:szCs w:val="20"/>
              </w:rPr>
              <w:t>Obsaženo v ceně služby</w:t>
            </w:r>
          </w:p>
        </w:tc>
        <w:tc>
          <w:tcPr>
            <w:tcW w:w="2868" w:type="dxa"/>
            <w:tcBorders>
              <w:top w:val="single" w:sz="4" w:space="0" w:color="auto"/>
              <w:left w:val="single" w:sz="4" w:space="0" w:color="auto"/>
              <w:bottom w:val="single" w:sz="4" w:space="0" w:color="auto"/>
              <w:right w:val="single" w:sz="4" w:space="0" w:color="auto"/>
            </w:tcBorders>
          </w:tcPr>
          <w:p w:rsidR="00220E72" w:rsidRPr="001D37E7" w:rsidRDefault="00220E72" w:rsidP="00907B65">
            <w:pPr>
              <w:jc w:val="center"/>
              <w:rPr>
                <w:rFonts w:ascii="Arial" w:hAnsi="Arial" w:cs="Arial"/>
                <w:sz w:val="20"/>
                <w:szCs w:val="20"/>
              </w:rPr>
            </w:pPr>
            <w:r w:rsidRPr="001D37E7">
              <w:rPr>
                <w:rFonts w:ascii="Arial" w:hAnsi="Arial" w:cs="Arial"/>
                <w:sz w:val="20"/>
                <w:szCs w:val="20"/>
              </w:rPr>
              <w:t>Obsaženo v ceně služby</w:t>
            </w:r>
          </w:p>
        </w:tc>
      </w:tr>
      <w:tr w:rsidR="001D37E7" w:rsidRPr="001D37E7" w:rsidTr="00907B65">
        <w:trPr>
          <w:cantSplit/>
          <w:trHeight w:val="252"/>
        </w:trPr>
        <w:tc>
          <w:tcPr>
            <w:tcW w:w="4063" w:type="dxa"/>
            <w:tcBorders>
              <w:top w:val="single" w:sz="4" w:space="0" w:color="auto"/>
              <w:left w:val="single" w:sz="4" w:space="0" w:color="auto"/>
              <w:bottom w:val="single" w:sz="4" w:space="0" w:color="auto"/>
              <w:right w:val="single" w:sz="4" w:space="0" w:color="auto"/>
            </w:tcBorders>
          </w:tcPr>
          <w:p w:rsidR="00220E72" w:rsidRPr="001D37E7" w:rsidRDefault="00220E72" w:rsidP="00907B65">
            <w:pPr>
              <w:spacing w:line="228" w:lineRule="auto"/>
              <w:rPr>
                <w:rFonts w:ascii="Arial" w:hAnsi="Arial" w:cs="Arial"/>
                <w:sz w:val="20"/>
                <w:szCs w:val="20"/>
              </w:rPr>
            </w:pPr>
            <w:r w:rsidRPr="001D37E7">
              <w:rPr>
                <w:rFonts w:ascii="Arial" w:hAnsi="Arial" w:cs="Arial"/>
                <w:sz w:val="20"/>
                <w:szCs w:val="20"/>
              </w:rPr>
              <w:t>Prodloužení úložní doby - odesílatel</w:t>
            </w:r>
          </w:p>
        </w:tc>
        <w:tc>
          <w:tcPr>
            <w:tcW w:w="3026" w:type="dxa"/>
            <w:tcBorders>
              <w:top w:val="single" w:sz="4" w:space="0" w:color="auto"/>
              <w:left w:val="single" w:sz="4" w:space="0" w:color="auto"/>
              <w:bottom w:val="single" w:sz="4" w:space="0" w:color="auto"/>
              <w:right w:val="single" w:sz="4" w:space="0" w:color="auto"/>
            </w:tcBorders>
          </w:tcPr>
          <w:p w:rsidR="00220E72" w:rsidRPr="001D37E7" w:rsidRDefault="00220E72" w:rsidP="00907B65">
            <w:pPr>
              <w:jc w:val="center"/>
              <w:rPr>
                <w:rFonts w:ascii="Arial" w:hAnsi="Arial" w:cs="Arial"/>
                <w:sz w:val="20"/>
                <w:szCs w:val="20"/>
              </w:rPr>
            </w:pPr>
            <w:r w:rsidRPr="001D37E7">
              <w:rPr>
                <w:rFonts w:ascii="Arial" w:hAnsi="Arial" w:cs="Arial"/>
                <w:sz w:val="20"/>
                <w:szCs w:val="20"/>
              </w:rPr>
              <w:t>14,88</w:t>
            </w:r>
          </w:p>
        </w:tc>
        <w:tc>
          <w:tcPr>
            <w:tcW w:w="2868" w:type="dxa"/>
            <w:tcBorders>
              <w:top w:val="single" w:sz="4" w:space="0" w:color="auto"/>
              <w:left w:val="single" w:sz="4" w:space="0" w:color="auto"/>
              <w:bottom w:val="single" w:sz="4" w:space="0" w:color="auto"/>
              <w:right w:val="single" w:sz="4" w:space="0" w:color="auto"/>
            </w:tcBorders>
          </w:tcPr>
          <w:p w:rsidR="00220E72" w:rsidRPr="001D37E7" w:rsidRDefault="00220E72" w:rsidP="00907B65">
            <w:pPr>
              <w:jc w:val="center"/>
              <w:rPr>
                <w:rFonts w:ascii="Arial" w:hAnsi="Arial" w:cs="Arial"/>
                <w:b/>
                <w:sz w:val="20"/>
                <w:szCs w:val="20"/>
              </w:rPr>
            </w:pPr>
            <w:r w:rsidRPr="001D37E7">
              <w:rPr>
                <w:rFonts w:ascii="Arial" w:hAnsi="Arial" w:cs="Arial"/>
                <w:b/>
                <w:sz w:val="20"/>
                <w:szCs w:val="20"/>
              </w:rPr>
              <w:t>18,00</w:t>
            </w:r>
          </w:p>
        </w:tc>
      </w:tr>
      <w:tr w:rsidR="001D37E7" w:rsidRPr="001D37E7" w:rsidTr="00907B65">
        <w:trPr>
          <w:cantSplit/>
          <w:trHeight w:val="252"/>
        </w:trPr>
        <w:tc>
          <w:tcPr>
            <w:tcW w:w="4063" w:type="dxa"/>
            <w:tcBorders>
              <w:top w:val="single" w:sz="4" w:space="0" w:color="auto"/>
              <w:left w:val="single" w:sz="4" w:space="0" w:color="auto"/>
              <w:bottom w:val="single" w:sz="4" w:space="0" w:color="auto"/>
              <w:right w:val="single" w:sz="4" w:space="0" w:color="auto"/>
            </w:tcBorders>
          </w:tcPr>
          <w:p w:rsidR="00AC6D49" w:rsidRPr="001D37E7" w:rsidRDefault="00AC6D49" w:rsidP="00907B65">
            <w:pPr>
              <w:spacing w:line="228" w:lineRule="auto"/>
              <w:rPr>
                <w:rFonts w:ascii="Arial" w:hAnsi="Arial" w:cs="Arial"/>
                <w:sz w:val="20"/>
                <w:szCs w:val="20"/>
              </w:rPr>
            </w:pPr>
            <w:r w:rsidRPr="001D37E7">
              <w:rPr>
                <w:rFonts w:ascii="Arial" w:hAnsi="Arial" w:cs="Arial"/>
                <w:sz w:val="20"/>
                <w:szCs w:val="20"/>
              </w:rPr>
              <w:t>Elektronické avizování - odesílatel</w:t>
            </w:r>
          </w:p>
        </w:tc>
        <w:tc>
          <w:tcPr>
            <w:tcW w:w="3026" w:type="dxa"/>
            <w:tcBorders>
              <w:top w:val="single" w:sz="4" w:space="0" w:color="auto"/>
              <w:left w:val="single" w:sz="4" w:space="0" w:color="auto"/>
              <w:bottom w:val="single" w:sz="4" w:space="0" w:color="auto"/>
              <w:right w:val="single" w:sz="4" w:space="0" w:color="auto"/>
            </w:tcBorders>
          </w:tcPr>
          <w:p w:rsidR="00AC6D49" w:rsidRPr="001D37E7" w:rsidRDefault="00AC6D49" w:rsidP="00AC6D49">
            <w:pPr>
              <w:jc w:val="center"/>
              <w:rPr>
                <w:rFonts w:ascii="Arial" w:hAnsi="Arial" w:cs="Arial"/>
                <w:sz w:val="20"/>
                <w:szCs w:val="20"/>
              </w:rPr>
            </w:pPr>
            <w:r w:rsidRPr="001D37E7">
              <w:rPr>
                <w:rFonts w:ascii="Arial" w:hAnsi="Arial" w:cs="Arial"/>
                <w:sz w:val="20"/>
                <w:szCs w:val="20"/>
              </w:rPr>
              <w:t>3,31</w:t>
            </w:r>
          </w:p>
        </w:tc>
        <w:tc>
          <w:tcPr>
            <w:tcW w:w="2868" w:type="dxa"/>
            <w:tcBorders>
              <w:top w:val="single" w:sz="4" w:space="0" w:color="auto"/>
              <w:left w:val="single" w:sz="4" w:space="0" w:color="auto"/>
              <w:bottom w:val="single" w:sz="4" w:space="0" w:color="auto"/>
              <w:right w:val="single" w:sz="4" w:space="0" w:color="auto"/>
            </w:tcBorders>
          </w:tcPr>
          <w:p w:rsidR="00AC6D49" w:rsidRPr="001D37E7" w:rsidRDefault="00AC6D49" w:rsidP="00907B65">
            <w:pPr>
              <w:jc w:val="center"/>
              <w:rPr>
                <w:rFonts w:ascii="Arial" w:hAnsi="Arial" w:cs="Arial"/>
                <w:b/>
                <w:sz w:val="20"/>
                <w:szCs w:val="20"/>
              </w:rPr>
            </w:pPr>
            <w:r w:rsidRPr="001D37E7">
              <w:rPr>
                <w:rFonts w:ascii="Arial" w:hAnsi="Arial" w:cs="Arial"/>
                <w:b/>
                <w:sz w:val="20"/>
                <w:szCs w:val="20"/>
              </w:rPr>
              <w:t>4,00</w:t>
            </w:r>
          </w:p>
        </w:tc>
      </w:tr>
      <w:tr w:rsidR="001D37E7" w:rsidRPr="001D37E7" w:rsidTr="00907B65">
        <w:trPr>
          <w:cantSplit/>
          <w:trHeight w:val="567"/>
        </w:trPr>
        <w:tc>
          <w:tcPr>
            <w:tcW w:w="4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20E72" w:rsidRPr="001D37E7" w:rsidRDefault="00220E72" w:rsidP="00907B65">
            <w:pPr>
              <w:rPr>
                <w:rFonts w:ascii="Arial" w:hAnsi="Arial" w:cs="Arial"/>
                <w:b/>
                <w:sz w:val="20"/>
                <w:szCs w:val="20"/>
              </w:rPr>
            </w:pPr>
            <w:r w:rsidRPr="001D37E7">
              <w:rPr>
                <w:rFonts w:ascii="Arial" w:hAnsi="Arial" w:cs="Arial"/>
                <w:b/>
                <w:sz w:val="20"/>
                <w:szCs w:val="20"/>
              </w:rPr>
              <w:t>Příplatky</w:t>
            </w:r>
          </w:p>
        </w:tc>
        <w:tc>
          <w:tcPr>
            <w:tcW w:w="3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0E72" w:rsidRPr="001D37E7" w:rsidRDefault="00220E72" w:rsidP="00907B65">
            <w:pPr>
              <w:rPr>
                <w:rFonts w:ascii="Arial" w:hAnsi="Arial" w:cs="Arial"/>
                <w:b/>
                <w:sz w:val="20"/>
                <w:szCs w:val="20"/>
              </w:rPr>
            </w:pPr>
            <w:r w:rsidRPr="001D37E7">
              <w:rPr>
                <w:rFonts w:ascii="Arial" w:hAnsi="Arial" w:cs="Arial"/>
                <w:b/>
                <w:sz w:val="20"/>
                <w:szCs w:val="20"/>
              </w:rPr>
              <w:t>Cena v Kč</w:t>
            </w:r>
          </w:p>
          <w:p w:rsidR="00220E72" w:rsidRPr="001D37E7" w:rsidRDefault="00220E72" w:rsidP="00907B65">
            <w:pPr>
              <w:rPr>
                <w:rFonts w:ascii="Arial" w:hAnsi="Arial" w:cs="Arial"/>
                <w:b/>
                <w:sz w:val="20"/>
                <w:szCs w:val="20"/>
              </w:rPr>
            </w:pPr>
            <w:r w:rsidRPr="001D37E7">
              <w:rPr>
                <w:rFonts w:ascii="Arial" w:hAnsi="Arial" w:cs="Arial"/>
                <w:b/>
                <w:sz w:val="20"/>
                <w:szCs w:val="20"/>
              </w:rPr>
              <w:t>(bez DPH)</w:t>
            </w:r>
          </w:p>
        </w:tc>
        <w:tc>
          <w:tcPr>
            <w:tcW w:w="2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0E72" w:rsidRPr="001D37E7" w:rsidRDefault="00220E72" w:rsidP="00907B65">
            <w:pPr>
              <w:rPr>
                <w:rFonts w:ascii="Arial" w:hAnsi="Arial" w:cs="Arial"/>
                <w:b/>
                <w:sz w:val="20"/>
                <w:szCs w:val="20"/>
              </w:rPr>
            </w:pPr>
            <w:r w:rsidRPr="001D37E7">
              <w:rPr>
                <w:rFonts w:ascii="Arial" w:hAnsi="Arial" w:cs="Arial"/>
                <w:b/>
                <w:sz w:val="20"/>
                <w:szCs w:val="20"/>
              </w:rPr>
              <w:t>Cena v Kč</w:t>
            </w:r>
          </w:p>
          <w:p w:rsidR="00220E72" w:rsidRPr="001D37E7" w:rsidRDefault="00220E72" w:rsidP="00907B65">
            <w:pPr>
              <w:rPr>
                <w:rFonts w:ascii="Arial" w:hAnsi="Arial" w:cs="Arial"/>
                <w:b/>
                <w:sz w:val="20"/>
                <w:szCs w:val="20"/>
              </w:rPr>
            </w:pPr>
            <w:r w:rsidRPr="001D37E7">
              <w:rPr>
                <w:rFonts w:ascii="Arial" w:hAnsi="Arial" w:cs="Arial"/>
                <w:b/>
                <w:sz w:val="20"/>
                <w:szCs w:val="20"/>
              </w:rPr>
              <w:t>(s DPH)</w:t>
            </w:r>
          </w:p>
        </w:tc>
      </w:tr>
      <w:tr w:rsidR="001D37E7" w:rsidRPr="001D37E7" w:rsidTr="00907B65">
        <w:trPr>
          <w:cantSplit/>
          <w:trHeight w:val="349"/>
        </w:trPr>
        <w:tc>
          <w:tcPr>
            <w:tcW w:w="4063" w:type="dxa"/>
            <w:tcBorders>
              <w:top w:val="single" w:sz="4" w:space="0" w:color="auto"/>
              <w:left w:val="single" w:sz="4" w:space="0" w:color="auto"/>
              <w:bottom w:val="single" w:sz="4" w:space="0" w:color="auto"/>
              <w:right w:val="single" w:sz="4" w:space="0" w:color="auto"/>
            </w:tcBorders>
          </w:tcPr>
          <w:p w:rsidR="00220E72" w:rsidRPr="001D37E7" w:rsidRDefault="00220E72" w:rsidP="00907B65">
            <w:pPr>
              <w:spacing w:line="228" w:lineRule="auto"/>
              <w:rPr>
                <w:rFonts w:ascii="Arial" w:hAnsi="Arial" w:cs="Arial"/>
                <w:sz w:val="20"/>
                <w:szCs w:val="20"/>
              </w:rPr>
            </w:pPr>
            <w:r w:rsidRPr="001D37E7">
              <w:rPr>
                <w:rFonts w:ascii="Arial" w:hAnsi="Arial" w:cs="Arial"/>
                <w:sz w:val="20"/>
                <w:szCs w:val="20"/>
              </w:rPr>
              <w:t>Prodloužení úložní doby - adresát</w:t>
            </w:r>
          </w:p>
        </w:tc>
        <w:tc>
          <w:tcPr>
            <w:tcW w:w="3026" w:type="dxa"/>
            <w:tcBorders>
              <w:top w:val="single" w:sz="4" w:space="0" w:color="auto"/>
              <w:left w:val="single" w:sz="4" w:space="0" w:color="auto"/>
              <w:bottom w:val="single" w:sz="4" w:space="0" w:color="auto"/>
              <w:right w:val="single" w:sz="4" w:space="0" w:color="auto"/>
            </w:tcBorders>
          </w:tcPr>
          <w:p w:rsidR="00220E72" w:rsidRPr="001D37E7" w:rsidRDefault="00220E72" w:rsidP="00907B65">
            <w:pPr>
              <w:jc w:val="center"/>
              <w:rPr>
                <w:rFonts w:ascii="Arial" w:hAnsi="Arial" w:cs="Arial"/>
                <w:sz w:val="20"/>
                <w:szCs w:val="20"/>
              </w:rPr>
            </w:pPr>
            <w:r w:rsidRPr="001D37E7">
              <w:rPr>
                <w:rFonts w:ascii="Arial" w:hAnsi="Arial" w:cs="Arial"/>
                <w:sz w:val="20"/>
                <w:szCs w:val="20"/>
              </w:rPr>
              <w:t>Obsaženo v ceně služby</w:t>
            </w:r>
          </w:p>
        </w:tc>
        <w:tc>
          <w:tcPr>
            <w:tcW w:w="2868" w:type="dxa"/>
            <w:tcBorders>
              <w:top w:val="single" w:sz="4" w:space="0" w:color="auto"/>
              <w:left w:val="single" w:sz="4" w:space="0" w:color="auto"/>
              <w:bottom w:val="single" w:sz="4" w:space="0" w:color="auto"/>
              <w:right w:val="single" w:sz="4" w:space="0" w:color="auto"/>
            </w:tcBorders>
          </w:tcPr>
          <w:p w:rsidR="00220E72" w:rsidRPr="001D37E7" w:rsidRDefault="00220E72" w:rsidP="00907B65">
            <w:pPr>
              <w:jc w:val="center"/>
              <w:rPr>
                <w:rFonts w:ascii="Arial" w:hAnsi="Arial" w:cs="Arial"/>
                <w:sz w:val="20"/>
                <w:szCs w:val="20"/>
              </w:rPr>
            </w:pPr>
            <w:r w:rsidRPr="001D37E7">
              <w:rPr>
                <w:rFonts w:ascii="Arial" w:hAnsi="Arial" w:cs="Arial"/>
                <w:sz w:val="20"/>
                <w:szCs w:val="20"/>
              </w:rPr>
              <w:t>Obsaženo v ceně služby</w:t>
            </w:r>
          </w:p>
        </w:tc>
      </w:tr>
      <w:tr w:rsidR="001D37E7" w:rsidRPr="001D37E7" w:rsidTr="00907B65">
        <w:trPr>
          <w:cantSplit/>
          <w:trHeight w:val="411"/>
        </w:trPr>
        <w:tc>
          <w:tcPr>
            <w:tcW w:w="4063" w:type="dxa"/>
            <w:tcBorders>
              <w:top w:val="single" w:sz="4" w:space="0" w:color="auto"/>
              <w:left w:val="single" w:sz="4" w:space="0" w:color="auto"/>
              <w:bottom w:val="single" w:sz="4" w:space="0" w:color="auto"/>
              <w:right w:val="single" w:sz="4" w:space="0" w:color="auto"/>
            </w:tcBorders>
          </w:tcPr>
          <w:p w:rsidR="00220E72" w:rsidRPr="001D37E7" w:rsidRDefault="00220E72" w:rsidP="00907B65">
            <w:pPr>
              <w:spacing w:line="228" w:lineRule="auto"/>
              <w:rPr>
                <w:rFonts w:ascii="Arial" w:hAnsi="Arial" w:cs="Arial"/>
                <w:sz w:val="20"/>
                <w:szCs w:val="20"/>
              </w:rPr>
            </w:pPr>
            <w:r w:rsidRPr="001D37E7">
              <w:rPr>
                <w:rFonts w:ascii="Arial" w:hAnsi="Arial" w:cs="Arial"/>
                <w:sz w:val="20"/>
                <w:szCs w:val="20"/>
              </w:rPr>
              <w:t>Opakované dodání na žádost adresáta běžnou pochůzkou</w:t>
            </w:r>
          </w:p>
        </w:tc>
        <w:tc>
          <w:tcPr>
            <w:tcW w:w="3026" w:type="dxa"/>
            <w:tcBorders>
              <w:top w:val="single" w:sz="4" w:space="0" w:color="auto"/>
              <w:left w:val="single" w:sz="4" w:space="0" w:color="auto"/>
              <w:bottom w:val="single" w:sz="4" w:space="0" w:color="auto"/>
              <w:right w:val="single" w:sz="4" w:space="0" w:color="auto"/>
            </w:tcBorders>
          </w:tcPr>
          <w:p w:rsidR="00220E72" w:rsidRPr="001D37E7" w:rsidRDefault="00220E72" w:rsidP="00907B65">
            <w:pPr>
              <w:jc w:val="center"/>
              <w:rPr>
                <w:rFonts w:ascii="Arial" w:hAnsi="Arial" w:cs="Arial"/>
                <w:sz w:val="20"/>
                <w:szCs w:val="20"/>
              </w:rPr>
            </w:pPr>
            <w:r w:rsidRPr="001D37E7">
              <w:rPr>
                <w:rFonts w:ascii="Arial" w:hAnsi="Arial" w:cs="Arial"/>
                <w:sz w:val="20"/>
                <w:szCs w:val="20"/>
              </w:rPr>
              <w:t>Obsaženo v ceně služby</w:t>
            </w:r>
          </w:p>
        </w:tc>
        <w:tc>
          <w:tcPr>
            <w:tcW w:w="2868" w:type="dxa"/>
            <w:tcBorders>
              <w:top w:val="single" w:sz="4" w:space="0" w:color="auto"/>
              <w:left w:val="single" w:sz="4" w:space="0" w:color="auto"/>
              <w:bottom w:val="single" w:sz="4" w:space="0" w:color="auto"/>
              <w:right w:val="single" w:sz="4" w:space="0" w:color="auto"/>
            </w:tcBorders>
          </w:tcPr>
          <w:p w:rsidR="00220E72" w:rsidRPr="001D37E7" w:rsidRDefault="00220E72" w:rsidP="00907B65">
            <w:pPr>
              <w:jc w:val="center"/>
              <w:rPr>
                <w:rFonts w:ascii="Arial" w:hAnsi="Arial" w:cs="Arial"/>
                <w:sz w:val="20"/>
                <w:szCs w:val="20"/>
              </w:rPr>
            </w:pPr>
            <w:r w:rsidRPr="001D37E7">
              <w:rPr>
                <w:rFonts w:ascii="Arial" w:hAnsi="Arial" w:cs="Arial"/>
                <w:sz w:val="20"/>
                <w:szCs w:val="20"/>
              </w:rPr>
              <w:t>Obsaženo v ceně služby</w:t>
            </w:r>
          </w:p>
        </w:tc>
      </w:tr>
      <w:tr w:rsidR="001D37E7" w:rsidRPr="001D37E7" w:rsidTr="00907B65">
        <w:trPr>
          <w:cantSplit/>
          <w:trHeight w:val="567"/>
        </w:trPr>
        <w:tc>
          <w:tcPr>
            <w:tcW w:w="4063" w:type="dxa"/>
            <w:tcBorders>
              <w:top w:val="single" w:sz="4" w:space="0" w:color="auto"/>
              <w:left w:val="single" w:sz="4" w:space="0" w:color="auto"/>
              <w:bottom w:val="single" w:sz="4" w:space="0" w:color="auto"/>
              <w:right w:val="single" w:sz="4" w:space="0" w:color="auto"/>
            </w:tcBorders>
          </w:tcPr>
          <w:p w:rsidR="00220E72" w:rsidRPr="001D37E7" w:rsidRDefault="00220E72" w:rsidP="00907B65">
            <w:pPr>
              <w:spacing w:line="228" w:lineRule="auto"/>
              <w:rPr>
                <w:rFonts w:ascii="Arial" w:hAnsi="Arial" w:cs="Arial"/>
                <w:sz w:val="20"/>
                <w:szCs w:val="20"/>
              </w:rPr>
            </w:pPr>
            <w:r w:rsidRPr="001D37E7">
              <w:rPr>
                <w:rFonts w:ascii="Arial" w:hAnsi="Arial" w:cs="Arial"/>
                <w:sz w:val="20"/>
                <w:szCs w:val="20"/>
              </w:rPr>
              <w:t>Opakované dodání na žádost adresáta zvláštní pochůzkou</w:t>
            </w:r>
          </w:p>
        </w:tc>
        <w:tc>
          <w:tcPr>
            <w:tcW w:w="3026" w:type="dxa"/>
            <w:tcBorders>
              <w:top w:val="single" w:sz="4" w:space="0" w:color="auto"/>
              <w:left w:val="single" w:sz="4" w:space="0" w:color="auto"/>
              <w:bottom w:val="single" w:sz="4" w:space="0" w:color="auto"/>
              <w:right w:val="single" w:sz="4" w:space="0" w:color="auto"/>
            </w:tcBorders>
            <w:vAlign w:val="center"/>
          </w:tcPr>
          <w:p w:rsidR="00220E72" w:rsidRPr="001D37E7" w:rsidRDefault="00220E72" w:rsidP="00907B65">
            <w:pPr>
              <w:jc w:val="center"/>
              <w:rPr>
                <w:rFonts w:ascii="Arial" w:hAnsi="Arial" w:cs="Arial"/>
                <w:sz w:val="20"/>
                <w:szCs w:val="20"/>
              </w:rPr>
            </w:pPr>
            <w:r w:rsidRPr="001D37E7">
              <w:rPr>
                <w:rFonts w:ascii="Arial" w:hAnsi="Arial" w:cs="Arial"/>
                <w:sz w:val="20"/>
                <w:szCs w:val="20"/>
              </w:rPr>
              <w:t>80,16</w:t>
            </w:r>
          </w:p>
        </w:tc>
        <w:tc>
          <w:tcPr>
            <w:tcW w:w="2868" w:type="dxa"/>
            <w:tcBorders>
              <w:top w:val="single" w:sz="4" w:space="0" w:color="auto"/>
              <w:left w:val="single" w:sz="4" w:space="0" w:color="auto"/>
              <w:bottom w:val="single" w:sz="4" w:space="0" w:color="auto"/>
              <w:right w:val="single" w:sz="4" w:space="0" w:color="auto"/>
            </w:tcBorders>
            <w:vAlign w:val="center"/>
          </w:tcPr>
          <w:p w:rsidR="00220E72" w:rsidRPr="001D37E7" w:rsidRDefault="00220E72" w:rsidP="00907B65">
            <w:pPr>
              <w:jc w:val="center"/>
              <w:rPr>
                <w:rFonts w:ascii="Arial" w:hAnsi="Arial" w:cs="Arial"/>
                <w:b/>
                <w:sz w:val="20"/>
                <w:szCs w:val="20"/>
              </w:rPr>
            </w:pPr>
            <w:r w:rsidRPr="001D37E7">
              <w:rPr>
                <w:rFonts w:ascii="Arial" w:hAnsi="Arial" w:cs="Arial"/>
                <w:b/>
                <w:sz w:val="20"/>
                <w:szCs w:val="20"/>
              </w:rPr>
              <w:t>97,00</w:t>
            </w:r>
          </w:p>
        </w:tc>
      </w:tr>
    </w:tbl>
    <w:p w:rsidR="00220E72" w:rsidRPr="001D37E7" w:rsidRDefault="00220E72" w:rsidP="00220E72">
      <w:pPr>
        <w:pStyle w:val="cpNormal4"/>
        <w:spacing w:after="0"/>
        <w:ind w:firstLine="0"/>
        <w:jc w:val="both"/>
        <w:rPr>
          <w:rFonts w:ascii="Arial" w:hAnsi="Arial" w:cs="Arial"/>
        </w:rPr>
      </w:pPr>
      <w:r w:rsidRPr="001D37E7">
        <w:rPr>
          <w:rFonts w:ascii="Arial" w:hAnsi="Arial" w:cs="Arial"/>
        </w:rPr>
        <w:t>Na základě konkrétních parametrů podání odesílatele lze dohodou sjednat individuální jednotnou cenu</w:t>
      </w:r>
    </w:p>
    <w:bookmarkStart w:id="15" w:name="_Toc447207128"/>
    <w:p w:rsidR="000A3271" w:rsidRPr="001D37E7" w:rsidRDefault="00A7496C" w:rsidP="003C5AAE">
      <w:pPr>
        <w:pStyle w:val="Nadpis4"/>
        <w:numPr>
          <w:ilvl w:val="0"/>
          <w:numId w:val="67"/>
        </w:numPr>
        <w:spacing w:before="240"/>
        <w:ind w:left="357" w:hanging="357"/>
        <w:rPr>
          <w:rFonts w:cs="Arial"/>
        </w:rPr>
      </w:pPr>
      <w:r w:rsidRPr="001D37E7">
        <w:rPr>
          <w:rFonts w:cs="Arial"/>
          <w:noProof/>
          <w:lang w:eastAsia="cs-CZ"/>
        </w:rPr>
        <mc:AlternateContent>
          <mc:Choice Requires="wps">
            <w:drawing>
              <wp:anchor distT="0" distB="0" distL="114300" distR="114300" simplePos="0" relativeHeight="252534784" behindDoc="0" locked="0" layoutInCell="1" allowOverlap="1" wp14:anchorId="56FFE82A" wp14:editId="327A85F9">
                <wp:simplePos x="0" y="0"/>
                <wp:positionH relativeFrom="margin">
                  <wp:posOffset>1985010</wp:posOffset>
                </wp:positionH>
                <wp:positionV relativeFrom="bottomMargin">
                  <wp:posOffset>-240030</wp:posOffset>
                </wp:positionV>
                <wp:extent cx="2356485" cy="902970"/>
                <wp:effectExtent l="0" t="0" r="0" b="0"/>
                <wp:wrapNone/>
                <wp:docPr id="5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1235C9">
                            <w:pPr>
                              <w:ind w:left="113"/>
                              <w:jc w:val="center"/>
                              <w:rPr>
                                <w:b/>
                                <w:i/>
                              </w:rPr>
                            </w:pPr>
                            <w:r>
                              <w:rPr>
                                <w:b/>
                                <w:i/>
                              </w:rPr>
                              <w:t>Listovní zásilky – ceník služeb pro smluvní podavatele</w:t>
                            </w:r>
                          </w:p>
                          <w:p w:rsidR="007A58BF" w:rsidRPr="00A75105" w:rsidRDefault="007A58BF" w:rsidP="001235C9">
                            <w:pPr>
                              <w:spacing w:line="120" w:lineRule="exact"/>
                              <w:rPr>
                                <w:i/>
                                <w:sz w:val="8"/>
                                <w:szCs w:val="8"/>
                              </w:rPr>
                            </w:pPr>
                          </w:p>
                          <w:p w:rsidR="007A58BF" w:rsidRPr="00B7064B" w:rsidRDefault="007A58BF" w:rsidP="001235C9">
                            <w:pPr>
                              <w:jc w:val="center"/>
                              <w:rPr>
                                <w:i/>
                              </w:rPr>
                            </w:pPr>
                            <w:r w:rsidRPr="00B7064B">
                              <w:rPr>
                                <w:i/>
                              </w:rPr>
                              <w:t xml:space="preserve">Platí od </w:t>
                            </w:r>
                            <w:r>
                              <w:rPr>
                                <w:i/>
                              </w:rPr>
                              <w:t>1</w:t>
                            </w:r>
                            <w:r w:rsidRPr="00B7064B">
                              <w:rPr>
                                <w:i/>
                              </w:rPr>
                              <w:t xml:space="preserve">. </w:t>
                            </w:r>
                            <w:r>
                              <w:rPr>
                                <w:i/>
                              </w:rPr>
                              <w:t>února</w:t>
                            </w:r>
                            <w:r w:rsidRPr="00B7064B">
                              <w:rPr>
                                <w:i/>
                              </w:rPr>
                              <w:t xml:space="preserve"> 201</w:t>
                            </w:r>
                            <w:r>
                              <w:rPr>
                                <w:i/>
                              </w:rPr>
                              <w:t>4</w:t>
                            </w:r>
                          </w:p>
                          <w:p w:rsidR="007A58BF" w:rsidRPr="00991915" w:rsidRDefault="007A58BF" w:rsidP="001235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FE82A" id="_x0000_s1048" type="#_x0000_t202" style="position:absolute;left:0;text-align:left;margin-left:156.3pt;margin-top:-18.9pt;width:185.55pt;height:71.1pt;z-index:2525347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NvAIAAMM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" filled="f" stroked="f">
                <v:textbox>
                  <w:txbxContent>
                    <w:p w:rsidR="007A58BF" w:rsidRPr="00A75105" w:rsidRDefault="007A58BF" w:rsidP="001235C9">
                      <w:pPr>
                        <w:ind w:left="113"/>
                        <w:jc w:val="center"/>
                        <w:rPr>
                          <w:b/>
                          <w:i/>
                        </w:rPr>
                      </w:pPr>
                      <w:r>
                        <w:rPr>
                          <w:b/>
                          <w:i/>
                        </w:rPr>
                        <w:t>Listovní zásilky – ceník služeb pro smluvní podavatele</w:t>
                      </w:r>
                    </w:p>
                    <w:p w:rsidR="007A58BF" w:rsidRPr="00A75105" w:rsidRDefault="007A58BF" w:rsidP="001235C9">
                      <w:pPr>
                        <w:spacing w:line="120" w:lineRule="exact"/>
                        <w:rPr>
                          <w:i/>
                          <w:sz w:val="8"/>
                          <w:szCs w:val="8"/>
                        </w:rPr>
                      </w:pPr>
                    </w:p>
                    <w:p w:rsidR="007A58BF" w:rsidRPr="00B7064B" w:rsidRDefault="007A58BF" w:rsidP="001235C9">
                      <w:pPr>
                        <w:jc w:val="center"/>
                        <w:rPr>
                          <w:i/>
                        </w:rPr>
                      </w:pPr>
                      <w:r w:rsidRPr="00B7064B">
                        <w:rPr>
                          <w:i/>
                        </w:rPr>
                        <w:t xml:space="preserve">Platí od </w:t>
                      </w:r>
                      <w:r>
                        <w:rPr>
                          <w:i/>
                        </w:rPr>
                        <w:t>1</w:t>
                      </w:r>
                      <w:r w:rsidRPr="00B7064B">
                        <w:rPr>
                          <w:i/>
                        </w:rPr>
                        <w:t xml:space="preserve">. </w:t>
                      </w:r>
                      <w:r>
                        <w:rPr>
                          <w:i/>
                        </w:rPr>
                        <w:t>února</w:t>
                      </w:r>
                      <w:r w:rsidRPr="00B7064B">
                        <w:rPr>
                          <w:i/>
                        </w:rPr>
                        <w:t xml:space="preserve"> 201</w:t>
                      </w:r>
                      <w:r>
                        <w:rPr>
                          <w:i/>
                        </w:rPr>
                        <w:t>4</w:t>
                      </w:r>
                    </w:p>
                    <w:p w:rsidR="007A58BF" w:rsidRPr="00991915" w:rsidRDefault="007A58BF" w:rsidP="001235C9"/>
                  </w:txbxContent>
                </v:textbox>
                <w10:wrap anchorx="margin" anchory="margin"/>
              </v:shape>
            </w:pict>
          </mc:Fallback>
        </mc:AlternateContent>
      </w:r>
      <w:r w:rsidR="000A3271" w:rsidRPr="001D37E7">
        <w:rPr>
          <w:rFonts w:cs="Arial"/>
        </w:rPr>
        <w:t>Obchodní psaní</w:t>
      </w:r>
      <w:bookmarkEnd w:id="15"/>
    </w:p>
    <w:p w:rsidR="000A3271" w:rsidRPr="001D37E7" w:rsidRDefault="000A3271" w:rsidP="00986BC9">
      <w:pPr>
        <w:pStyle w:val="cpNormal4"/>
        <w:spacing w:after="0"/>
        <w:ind w:firstLine="426"/>
        <w:jc w:val="both"/>
        <w:rPr>
          <w:rFonts w:ascii="Arial" w:hAnsi="Arial" w:cs="Arial"/>
        </w:rPr>
      </w:pPr>
      <w:r w:rsidRPr="001D37E7">
        <w:rPr>
          <w:rFonts w:ascii="Arial" w:hAnsi="Arial" w:cs="Arial"/>
        </w:rPr>
        <w:t>(Poštovní podmínky služby Obchodní psaní)</w:t>
      </w:r>
    </w:p>
    <w:p w:rsidR="000A3271" w:rsidRPr="001D37E7" w:rsidRDefault="000A3271" w:rsidP="00986BC9">
      <w:pPr>
        <w:pStyle w:val="cpNormal4"/>
        <w:spacing w:after="0" w:line="240" w:lineRule="auto"/>
        <w:ind w:left="426" w:firstLine="0"/>
        <w:rPr>
          <w:rFonts w:ascii="Arial" w:hAnsi="Arial" w:cs="Arial"/>
          <w:b/>
        </w:rPr>
      </w:pPr>
      <w:r w:rsidRPr="001D37E7">
        <w:rPr>
          <w:rFonts w:ascii="Arial" w:hAnsi="Arial" w:cs="Arial"/>
          <w:b/>
        </w:rPr>
        <w:t>Ceny Obchodního psaní a souvisejících služeb jsou uvedeny bez DPH a s připočítanou platnou DPH.</w:t>
      </w:r>
    </w:p>
    <w:p w:rsidR="000A3271" w:rsidRPr="001D37E7" w:rsidRDefault="000A3271" w:rsidP="000A3271">
      <w:pPr>
        <w:spacing w:line="228" w:lineRule="auto"/>
        <w:rPr>
          <w:rFonts w:ascii="Arial" w:hAnsi="Arial" w:cs="Arial"/>
          <w:sz w:val="20"/>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6520"/>
        <w:gridCol w:w="2410"/>
      </w:tblGrid>
      <w:tr w:rsidR="00836B20" w:rsidRPr="001D37E7" w:rsidTr="000A3271">
        <w:trPr>
          <w:trHeight w:val="178"/>
        </w:trPr>
        <w:tc>
          <w:tcPr>
            <w:tcW w:w="993" w:type="dxa"/>
            <w:tcBorders>
              <w:top w:val="nil"/>
              <w:left w:val="nil"/>
              <w:bottom w:val="nil"/>
              <w:right w:val="nil"/>
            </w:tcBorders>
          </w:tcPr>
          <w:sdt>
            <w:sdtPr>
              <w:rPr>
                <w:rFonts w:ascii="Arial" w:hAnsi="Arial" w:cs="Arial"/>
                <w:b/>
              </w:rPr>
              <w:id w:val="-1588073984"/>
            </w:sdtPr>
            <w:sdtEndPr/>
            <w:sdtContent>
              <w:p w:rsidR="000A3271" w:rsidRPr="001D37E7" w:rsidRDefault="00986BC9" w:rsidP="00986BC9">
                <w:pPr>
                  <w:spacing w:line="228" w:lineRule="auto"/>
                  <w:rPr>
                    <w:rFonts w:ascii="Arial" w:hAnsi="Arial" w:cs="Arial"/>
                    <w:b/>
                  </w:rPr>
                </w:pPr>
                <w:r w:rsidRPr="001D37E7">
                  <w:rPr>
                    <w:rFonts w:ascii="Arial" w:hAnsi="Arial" w:cs="Arial"/>
                    <w:b/>
                  </w:rPr>
                  <w:t>2</w:t>
                </w:r>
                <w:r w:rsidR="000A3271" w:rsidRPr="001D37E7">
                  <w:rPr>
                    <w:rFonts w:ascii="Arial" w:hAnsi="Arial" w:cs="Arial"/>
                    <w:b/>
                  </w:rPr>
                  <w:t>.1</w:t>
                </w:r>
              </w:p>
            </w:sdtContent>
          </w:sdt>
        </w:tc>
        <w:tc>
          <w:tcPr>
            <w:tcW w:w="6520" w:type="dxa"/>
            <w:tcBorders>
              <w:top w:val="nil"/>
              <w:left w:val="nil"/>
              <w:bottom w:val="nil"/>
              <w:right w:val="nil"/>
            </w:tcBorders>
            <w:shd w:val="clear" w:color="auto" w:fill="auto"/>
          </w:tcPr>
          <w:p w:rsidR="000A3271" w:rsidRPr="001D37E7" w:rsidRDefault="000A3271" w:rsidP="000A3271">
            <w:pPr>
              <w:spacing w:line="228" w:lineRule="auto"/>
              <w:rPr>
                <w:rFonts w:ascii="Arial" w:hAnsi="Arial" w:cs="Arial"/>
                <w:b/>
                <w:u w:val="single"/>
              </w:rPr>
            </w:pPr>
            <w:r w:rsidRPr="001D37E7">
              <w:rPr>
                <w:rFonts w:ascii="Arial" w:hAnsi="Arial" w:cs="Arial"/>
                <w:b/>
                <w:u w:val="single"/>
              </w:rPr>
              <w:t>Základní ceny</w:t>
            </w:r>
          </w:p>
        </w:tc>
        <w:tc>
          <w:tcPr>
            <w:tcW w:w="2410" w:type="dxa"/>
            <w:tcBorders>
              <w:top w:val="nil"/>
              <w:left w:val="nil"/>
              <w:bottom w:val="nil"/>
              <w:right w:val="nil"/>
            </w:tcBorders>
          </w:tcPr>
          <w:p w:rsidR="000A3271" w:rsidRPr="001D37E7" w:rsidRDefault="000A3271" w:rsidP="000A3271">
            <w:pPr>
              <w:spacing w:line="228" w:lineRule="auto"/>
              <w:rPr>
                <w:rFonts w:ascii="Arial" w:hAnsi="Arial" w:cs="Arial"/>
                <w:b/>
              </w:rPr>
            </w:pPr>
          </w:p>
        </w:tc>
      </w:tr>
    </w:tbl>
    <w:p w:rsidR="000A3271" w:rsidRPr="001D37E7" w:rsidRDefault="000A3271" w:rsidP="000A3271">
      <w:pPr>
        <w:spacing w:line="228" w:lineRule="auto"/>
        <w:rPr>
          <w:rFonts w:ascii="Arial" w:hAnsi="Arial" w:cs="Arial"/>
          <w:sz w:val="14"/>
          <w:szCs w:val="18"/>
        </w:rPr>
      </w:pPr>
    </w:p>
    <w:tbl>
      <w:tblPr>
        <w:tblW w:w="0" w:type="auto"/>
        <w:tblInd w:w="108" w:type="dxa"/>
        <w:tblLook w:val="04A0" w:firstRow="1" w:lastRow="0" w:firstColumn="1" w:lastColumn="0" w:noHBand="0" w:noVBand="1"/>
      </w:tblPr>
      <w:tblGrid>
        <w:gridCol w:w="993"/>
        <w:gridCol w:w="6520"/>
        <w:gridCol w:w="2410"/>
      </w:tblGrid>
      <w:tr w:rsidR="00836B20" w:rsidRPr="001D37E7" w:rsidTr="000A3271">
        <w:tc>
          <w:tcPr>
            <w:tcW w:w="993" w:type="dxa"/>
          </w:tcPr>
          <w:p w:rsidR="000A3271" w:rsidRPr="001D37E7" w:rsidRDefault="000A3271" w:rsidP="000A3271">
            <w:pPr>
              <w:pStyle w:val="Bezmezer"/>
              <w:tabs>
                <w:tab w:val="left" w:pos="7655"/>
              </w:tabs>
              <w:spacing w:line="228" w:lineRule="auto"/>
              <w:jc w:val="both"/>
              <w:rPr>
                <w:rFonts w:ascii="Arial" w:hAnsi="Arial" w:cs="Arial"/>
                <w:sz w:val="20"/>
                <w:szCs w:val="20"/>
              </w:rPr>
            </w:pPr>
          </w:p>
        </w:tc>
        <w:tc>
          <w:tcPr>
            <w:tcW w:w="6520" w:type="dxa"/>
          </w:tcPr>
          <w:p w:rsidR="000A3271" w:rsidRPr="001D37E7" w:rsidRDefault="000A3271" w:rsidP="000A3271">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Základní cena platí pro podání nad 500 ks.</w:t>
            </w:r>
          </w:p>
        </w:tc>
        <w:tc>
          <w:tcPr>
            <w:tcW w:w="2410" w:type="dxa"/>
          </w:tcPr>
          <w:p w:rsidR="000A3271" w:rsidRPr="001D37E7" w:rsidRDefault="000A3271" w:rsidP="000A3271">
            <w:pPr>
              <w:pStyle w:val="Bezmezer"/>
              <w:tabs>
                <w:tab w:val="left" w:pos="7655"/>
              </w:tabs>
              <w:spacing w:line="228" w:lineRule="auto"/>
              <w:jc w:val="both"/>
              <w:rPr>
                <w:rFonts w:ascii="Arial" w:hAnsi="Arial" w:cs="Arial"/>
                <w:sz w:val="20"/>
                <w:szCs w:val="20"/>
              </w:rPr>
            </w:pPr>
          </w:p>
        </w:tc>
      </w:tr>
    </w:tbl>
    <w:p w:rsidR="000A3271" w:rsidRPr="001D37E7" w:rsidRDefault="000A3271" w:rsidP="000A3271">
      <w:pPr>
        <w:spacing w:line="228" w:lineRule="auto"/>
        <w:rPr>
          <w:rFonts w:ascii="Arial" w:hAnsi="Arial" w:cs="Arial"/>
          <w:sz w:val="18"/>
          <w:szCs w:val="18"/>
        </w:rPr>
      </w:pPr>
    </w:p>
    <w:tbl>
      <w:tblPr>
        <w:tblW w:w="8647" w:type="dxa"/>
        <w:tblInd w:w="1204"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2552"/>
        <w:gridCol w:w="3047"/>
        <w:gridCol w:w="3048"/>
      </w:tblGrid>
      <w:tr w:rsidR="001D37E7" w:rsidRPr="001D37E7" w:rsidTr="002F201B">
        <w:trPr>
          <w:trHeight w:val="178"/>
        </w:trPr>
        <w:tc>
          <w:tcPr>
            <w:tcW w:w="2552"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0A3271" w:rsidRPr="001D37E7" w:rsidRDefault="000A3271" w:rsidP="000A3271">
            <w:pPr>
              <w:spacing w:before="20" w:after="20"/>
              <w:jc w:val="center"/>
              <w:rPr>
                <w:rFonts w:ascii="Arial" w:hAnsi="Arial" w:cs="Arial"/>
                <w:b/>
                <w:sz w:val="20"/>
                <w:szCs w:val="20"/>
              </w:rPr>
            </w:pPr>
            <w:r w:rsidRPr="001D37E7">
              <w:rPr>
                <w:rFonts w:ascii="Arial" w:hAnsi="Arial" w:cs="Arial"/>
                <w:b/>
                <w:sz w:val="20"/>
                <w:szCs w:val="20"/>
              </w:rPr>
              <w:t>Hmotnost od - do</w:t>
            </w:r>
          </w:p>
        </w:tc>
        <w:tc>
          <w:tcPr>
            <w:tcW w:w="3047"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0A3271" w:rsidRPr="001D37E7" w:rsidRDefault="000A3271" w:rsidP="000A3271">
            <w:pPr>
              <w:spacing w:before="20" w:after="20"/>
              <w:jc w:val="center"/>
              <w:rPr>
                <w:rFonts w:ascii="Arial" w:hAnsi="Arial" w:cs="Arial"/>
                <w:b/>
                <w:sz w:val="20"/>
                <w:szCs w:val="20"/>
              </w:rPr>
            </w:pPr>
            <w:r w:rsidRPr="001D37E7">
              <w:rPr>
                <w:rFonts w:ascii="Arial" w:hAnsi="Arial" w:cs="Arial"/>
                <w:b/>
                <w:sz w:val="20"/>
                <w:szCs w:val="20"/>
              </w:rPr>
              <w:t xml:space="preserve">Cena </w:t>
            </w:r>
            <w:r w:rsidRPr="001D37E7">
              <w:rPr>
                <w:rFonts w:ascii="Arial" w:hAnsi="Arial" w:cs="Arial"/>
                <w:b/>
                <w:sz w:val="20"/>
                <w:szCs w:val="20"/>
              </w:rPr>
              <w:br/>
              <w:t>(bez DPH)</w:t>
            </w:r>
          </w:p>
        </w:tc>
        <w:tc>
          <w:tcPr>
            <w:tcW w:w="3048" w:type="dxa"/>
            <w:tcBorders>
              <w:top w:val="single" w:sz="4" w:space="0" w:color="auto"/>
              <w:left w:val="nil"/>
              <w:bottom w:val="nil"/>
              <w:right w:val="single" w:sz="4" w:space="0" w:color="auto"/>
            </w:tcBorders>
            <w:shd w:val="clear" w:color="auto" w:fill="F2F2F2" w:themeFill="background1" w:themeFillShade="F2"/>
          </w:tcPr>
          <w:p w:rsidR="000A3271" w:rsidRPr="001D37E7" w:rsidRDefault="000A3271" w:rsidP="000A3271">
            <w:pPr>
              <w:spacing w:before="20" w:after="20"/>
              <w:jc w:val="center"/>
              <w:rPr>
                <w:rFonts w:ascii="Arial" w:hAnsi="Arial" w:cs="Arial"/>
                <w:b/>
                <w:sz w:val="20"/>
                <w:szCs w:val="20"/>
              </w:rPr>
            </w:pPr>
            <w:r w:rsidRPr="001D37E7">
              <w:rPr>
                <w:rFonts w:ascii="Arial" w:hAnsi="Arial" w:cs="Arial"/>
                <w:b/>
                <w:sz w:val="20"/>
                <w:szCs w:val="20"/>
              </w:rPr>
              <w:t xml:space="preserve">Cena </w:t>
            </w:r>
            <w:r w:rsidRPr="001D37E7">
              <w:rPr>
                <w:rFonts w:ascii="Arial" w:hAnsi="Arial" w:cs="Arial"/>
                <w:b/>
                <w:sz w:val="20"/>
                <w:szCs w:val="20"/>
              </w:rPr>
              <w:br/>
              <w:t>(s DPH)</w:t>
            </w:r>
          </w:p>
        </w:tc>
      </w:tr>
      <w:tr w:rsidR="001D37E7" w:rsidRPr="001D37E7" w:rsidTr="002F201B">
        <w:trPr>
          <w:trHeight w:val="284"/>
        </w:trPr>
        <w:tc>
          <w:tcPr>
            <w:tcW w:w="2552" w:type="dxa"/>
            <w:tcBorders>
              <w:top w:val="double" w:sz="4" w:space="0" w:color="auto"/>
              <w:left w:val="single" w:sz="4" w:space="0" w:color="auto"/>
              <w:right w:val="single" w:sz="4" w:space="0" w:color="auto"/>
            </w:tcBorders>
          </w:tcPr>
          <w:p w:rsidR="00792EA8" w:rsidRPr="001D37E7" w:rsidRDefault="00792EA8" w:rsidP="006844DB">
            <w:pPr>
              <w:ind w:left="283"/>
              <w:jc w:val="center"/>
              <w:rPr>
                <w:rFonts w:ascii="Arial" w:hAnsi="Arial" w:cs="Arial"/>
                <w:sz w:val="20"/>
                <w:szCs w:val="20"/>
              </w:rPr>
            </w:pPr>
            <w:r w:rsidRPr="001D37E7">
              <w:rPr>
                <w:rFonts w:ascii="Arial" w:hAnsi="Arial" w:cs="Arial"/>
                <w:sz w:val="20"/>
                <w:szCs w:val="20"/>
              </w:rPr>
              <w:t>do 50</w:t>
            </w:r>
            <w:r w:rsidR="006844DB" w:rsidRPr="001D37E7">
              <w:rPr>
                <w:rFonts w:ascii="Arial" w:hAnsi="Arial" w:cs="Arial"/>
                <w:sz w:val="20"/>
                <w:szCs w:val="20"/>
              </w:rPr>
              <w:t xml:space="preserve"> </w:t>
            </w:r>
            <w:r w:rsidRPr="001D37E7">
              <w:rPr>
                <w:rFonts w:ascii="Arial" w:hAnsi="Arial" w:cs="Arial"/>
                <w:sz w:val="20"/>
                <w:szCs w:val="20"/>
              </w:rPr>
              <w:t>g</w:t>
            </w:r>
          </w:p>
        </w:tc>
        <w:tc>
          <w:tcPr>
            <w:tcW w:w="3047" w:type="dxa"/>
            <w:tcBorders>
              <w:top w:val="double" w:sz="4" w:space="0" w:color="auto"/>
              <w:left w:val="single" w:sz="4" w:space="0" w:color="auto"/>
              <w:right w:val="single" w:sz="4" w:space="0" w:color="auto"/>
            </w:tcBorders>
          </w:tcPr>
          <w:p w:rsidR="00792EA8" w:rsidRPr="001D37E7" w:rsidRDefault="00792EA8" w:rsidP="000A3271">
            <w:pPr>
              <w:ind w:left="113"/>
              <w:jc w:val="center"/>
              <w:rPr>
                <w:rFonts w:ascii="Arial" w:hAnsi="Arial" w:cs="Arial"/>
                <w:sz w:val="20"/>
                <w:szCs w:val="20"/>
              </w:rPr>
            </w:pPr>
            <w:r w:rsidRPr="001D37E7">
              <w:rPr>
                <w:rFonts w:ascii="Arial" w:hAnsi="Arial" w:cs="Arial"/>
                <w:sz w:val="20"/>
                <w:szCs w:val="20"/>
              </w:rPr>
              <w:t>6,20 Kč</w:t>
            </w:r>
          </w:p>
        </w:tc>
        <w:tc>
          <w:tcPr>
            <w:tcW w:w="3048" w:type="dxa"/>
            <w:tcBorders>
              <w:top w:val="double" w:sz="4" w:space="0" w:color="auto"/>
              <w:left w:val="single" w:sz="4" w:space="0" w:color="auto"/>
              <w:right w:val="single" w:sz="4" w:space="0" w:color="auto"/>
            </w:tcBorders>
            <w:vAlign w:val="bottom"/>
          </w:tcPr>
          <w:p w:rsidR="00792EA8" w:rsidRPr="001D37E7" w:rsidRDefault="00792EA8" w:rsidP="00973092">
            <w:pPr>
              <w:ind w:left="227"/>
              <w:jc w:val="center"/>
              <w:rPr>
                <w:rFonts w:ascii="Arial" w:hAnsi="Arial" w:cs="Arial"/>
                <w:b/>
                <w:sz w:val="20"/>
                <w:szCs w:val="20"/>
              </w:rPr>
            </w:pPr>
            <w:r w:rsidRPr="001D37E7">
              <w:rPr>
                <w:rFonts w:ascii="Arial" w:hAnsi="Arial" w:cs="Arial"/>
                <w:b/>
                <w:sz w:val="20"/>
                <w:szCs w:val="20"/>
              </w:rPr>
              <w:t>7,50 Kč</w:t>
            </w:r>
          </w:p>
        </w:tc>
      </w:tr>
      <w:tr w:rsidR="001D37E7" w:rsidRPr="001D37E7" w:rsidTr="002F201B">
        <w:trPr>
          <w:trHeight w:val="284"/>
        </w:trPr>
        <w:tc>
          <w:tcPr>
            <w:tcW w:w="2552" w:type="dxa"/>
            <w:tcBorders>
              <w:left w:val="single" w:sz="4" w:space="0" w:color="auto"/>
              <w:right w:val="single" w:sz="4" w:space="0" w:color="auto"/>
            </w:tcBorders>
          </w:tcPr>
          <w:p w:rsidR="00792EA8" w:rsidRPr="001D37E7" w:rsidRDefault="00792EA8" w:rsidP="006844DB">
            <w:pPr>
              <w:ind w:left="283"/>
              <w:jc w:val="center"/>
              <w:rPr>
                <w:rFonts w:ascii="Arial" w:hAnsi="Arial" w:cs="Arial"/>
                <w:sz w:val="20"/>
                <w:szCs w:val="20"/>
              </w:rPr>
            </w:pPr>
            <w:r w:rsidRPr="001D37E7">
              <w:rPr>
                <w:rFonts w:ascii="Arial" w:hAnsi="Arial" w:cs="Arial"/>
                <w:sz w:val="20"/>
                <w:szCs w:val="20"/>
              </w:rPr>
              <w:t>51–100</w:t>
            </w:r>
            <w:r w:rsidR="006844DB" w:rsidRPr="001D37E7">
              <w:rPr>
                <w:rFonts w:ascii="Arial" w:hAnsi="Arial" w:cs="Arial"/>
                <w:sz w:val="20"/>
                <w:szCs w:val="20"/>
              </w:rPr>
              <w:t xml:space="preserve"> </w:t>
            </w:r>
            <w:r w:rsidRPr="001D37E7">
              <w:rPr>
                <w:rFonts w:ascii="Arial" w:hAnsi="Arial" w:cs="Arial"/>
                <w:sz w:val="20"/>
                <w:szCs w:val="20"/>
              </w:rPr>
              <w:t>g</w:t>
            </w:r>
          </w:p>
        </w:tc>
        <w:tc>
          <w:tcPr>
            <w:tcW w:w="3047" w:type="dxa"/>
            <w:tcBorders>
              <w:left w:val="single" w:sz="4" w:space="0" w:color="auto"/>
              <w:right w:val="single" w:sz="4" w:space="0" w:color="auto"/>
            </w:tcBorders>
          </w:tcPr>
          <w:p w:rsidR="00792EA8" w:rsidRPr="001D37E7" w:rsidRDefault="00792EA8" w:rsidP="000A3271">
            <w:pPr>
              <w:ind w:left="113"/>
              <w:jc w:val="center"/>
              <w:rPr>
                <w:rFonts w:ascii="Arial" w:hAnsi="Arial" w:cs="Arial"/>
                <w:sz w:val="20"/>
                <w:szCs w:val="20"/>
              </w:rPr>
            </w:pPr>
            <w:r w:rsidRPr="001D37E7">
              <w:rPr>
                <w:rFonts w:ascii="Arial" w:hAnsi="Arial" w:cs="Arial"/>
                <w:sz w:val="20"/>
                <w:szCs w:val="20"/>
              </w:rPr>
              <w:t>6,50 Kč</w:t>
            </w:r>
          </w:p>
        </w:tc>
        <w:tc>
          <w:tcPr>
            <w:tcW w:w="3048" w:type="dxa"/>
            <w:tcBorders>
              <w:left w:val="single" w:sz="4" w:space="0" w:color="auto"/>
              <w:right w:val="single" w:sz="4" w:space="0" w:color="auto"/>
            </w:tcBorders>
            <w:vAlign w:val="bottom"/>
          </w:tcPr>
          <w:p w:rsidR="00792EA8" w:rsidRPr="001D37E7" w:rsidRDefault="00792EA8" w:rsidP="00973092">
            <w:pPr>
              <w:ind w:left="227"/>
              <w:jc w:val="center"/>
              <w:rPr>
                <w:rFonts w:ascii="Arial" w:hAnsi="Arial" w:cs="Arial"/>
                <w:b/>
                <w:sz w:val="20"/>
                <w:szCs w:val="20"/>
              </w:rPr>
            </w:pPr>
            <w:r w:rsidRPr="001D37E7">
              <w:rPr>
                <w:rFonts w:ascii="Arial" w:hAnsi="Arial" w:cs="Arial"/>
                <w:b/>
                <w:sz w:val="20"/>
                <w:szCs w:val="20"/>
              </w:rPr>
              <w:t>7,87 Kč</w:t>
            </w:r>
          </w:p>
        </w:tc>
      </w:tr>
      <w:tr w:rsidR="001D37E7" w:rsidRPr="001D37E7" w:rsidTr="002F201B">
        <w:trPr>
          <w:trHeight w:val="284"/>
        </w:trPr>
        <w:tc>
          <w:tcPr>
            <w:tcW w:w="2552" w:type="dxa"/>
            <w:tcBorders>
              <w:left w:val="single" w:sz="4" w:space="0" w:color="auto"/>
              <w:right w:val="single" w:sz="4" w:space="0" w:color="auto"/>
            </w:tcBorders>
          </w:tcPr>
          <w:p w:rsidR="00792EA8" w:rsidRPr="001D37E7" w:rsidRDefault="00792EA8" w:rsidP="000A3271">
            <w:pPr>
              <w:ind w:left="170"/>
              <w:jc w:val="center"/>
              <w:rPr>
                <w:rFonts w:ascii="Arial" w:hAnsi="Arial" w:cs="Arial"/>
                <w:sz w:val="20"/>
                <w:szCs w:val="20"/>
              </w:rPr>
            </w:pPr>
            <w:r w:rsidRPr="001D37E7">
              <w:rPr>
                <w:rFonts w:ascii="Arial" w:hAnsi="Arial" w:cs="Arial"/>
                <w:sz w:val="20"/>
                <w:szCs w:val="20"/>
              </w:rPr>
              <w:t>101–200 g</w:t>
            </w:r>
          </w:p>
        </w:tc>
        <w:tc>
          <w:tcPr>
            <w:tcW w:w="3047" w:type="dxa"/>
            <w:tcBorders>
              <w:left w:val="single" w:sz="4" w:space="0" w:color="auto"/>
              <w:right w:val="single" w:sz="4" w:space="0" w:color="auto"/>
            </w:tcBorders>
          </w:tcPr>
          <w:p w:rsidR="00792EA8" w:rsidRPr="001D37E7" w:rsidRDefault="00792EA8" w:rsidP="000A3271">
            <w:pPr>
              <w:ind w:left="113"/>
              <w:jc w:val="center"/>
              <w:rPr>
                <w:rFonts w:ascii="Arial" w:hAnsi="Arial" w:cs="Arial"/>
                <w:sz w:val="20"/>
                <w:szCs w:val="20"/>
              </w:rPr>
            </w:pPr>
            <w:r w:rsidRPr="001D37E7">
              <w:rPr>
                <w:rFonts w:ascii="Arial" w:hAnsi="Arial" w:cs="Arial"/>
                <w:sz w:val="20"/>
                <w:szCs w:val="20"/>
              </w:rPr>
              <w:t>7,00 Kč</w:t>
            </w:r>
          </w:p>
        </w:tc>
        <w:tc>
          <w:tcPr>
            <w:tcW w:w="3048" w:type="dxa"/>
            <w:tcBorders>
              <w:left w:val="single" w:sz="4" w:space="0" w:color="auto"/>
              <w:right w:val="single" w:sz="4" w:space="0" w:color="auto"/>
            </w:tcBorders>
            <w:vAlign w:val="bottom"/>
          </w:tcPr>
          <w:p w:rsidR="00792EA8" w:rsidRPr="001D37E7" w:rsidRDefault="00792EA8" w:rsidP="00973092">
            <w:pPr>
              <w:ind w:left="227"/>
              <w:jc w:val="center"/>
              <w:rPr>
                <w:rFonts w:ascii="Arial" w:hAnsi="Arial" w:cs="Arial"/>
                <w:b/>
                <w:sz w:val="20"/>
                <w:szCs w:val="20"/>
              </w:rPr>
            </w:pPr>
            <w:r w:rsidRPr="001D37E7">
              <w:rPr>
                <w:rFonts w:ascii="Arial" w:hAnsi="Arial" w:cs="Arial"/>
                <w:b/>
                <w:sz w:val="20"/>
                <w:szCs w:val="20"/>
              </w:rPr>
              <w:t>8,47 Kč</w:t>
            </w:r>
          </w:p>
        </w:tc>
      </w:tr>
      <w:tr w:rsidR="001D37E7" w:rsidRPr="001D37E7" w:rsidTr="002F201B">
        <w:trPr>
          <w:trHeight w:val="284"/>
        </w:trPr>
        <w:tc>
          <w:tcPr>
            <w:tcW w:w="2552" w:type="dxa"/>
            <w:tcBorders>
              <w:left w:val="single" w:sz="4" w:space="0" w:color="auto"/>
              <w:right w:val="single" w:sz="4" w:space="0" w:color="auto"/>
            </w:tcBorders>
          </w:tcPr>
          <w:p w:rsidR="00792EA8" w:rsidRPr="001D37E7" w:rsidRDefault="00792EA8" w:rsidP="000A3271">
            <w:pPr>
              <w:ind w:left="170"/>
              <w:jc w:val="center"/>
              <w:rPr>
                <w:rFonts w:ascii="Arial" w:hAnsi="Arial" w:cs="Arial"/>
                <w:sz w:val="20"/>
                <w:szCs w:val="20"/>
              </w:rPr>
            </w:pPr>
            <w:r w:rsidRPr="001D37E7">
              <w:rPr>
                <w:rFonts w:ascii="Arial" w:hAnsi="Arial" w:cs="Arial"/>
                <w:sz w:val="20"/>
                <w:szCs w:val="20"/>
              </w:rPr>
              <w:t>201–300 g</w:t>
            </w:r>
          </w:p>
        </w:tc>
        <w:tc>
          <w:tcPr>
            <w:tcW w:w="3047" w:type="dxa"/>
            <w:tcBorders>
              <w:left w:val="single" w:sz="4" w:space="0" w:color="auto"/>
              <w:right w:val="single" w:sz="4" w:space="0" w:color="auto"/>
            </w:tcBorders>
          </w:tcPr>
          <w:p w:rsidR="00792EA8" w:rsidRPr="001D37E7" w:rsidRDefault="00792EA8" w:rsidP="000A3271">
            <w:pPr>
              <w:ind w:left="113"/>
              <w:jc w:val="center"/>
              <w:rPr>
                <w:rFonts w:ascii="Arial" w:hAnsi="Arial" w:cs="Arial"/>
                <w:sz w:val="20"/>
                <w:szCs w:val="20"/>
              </w:rPr>
            </w:pPr>
            <w:r w:rsidRPr="001D37E7">
              <w:rPr>
                <w:rFonts w:ascii="Arial" w:hAnsi="Arial" w:cs="Arial"/>
                <w:sz w:val="20"/>
                <w:szCs w:val="20"/>
              </w:rPr>
              <w:t>7,70 Kč</w:t>
            </w:r>
          </w:p>
        </w:tc>
        <w:tc>
          <w:tcPr>
            <w:tcW w:w="3048" w:type="dxa"/>
            <w:tcBorders>
              <w:left w:val="single" w:sz="4" w:space="0" w:color="auto"/>
              <w:right w:val="single" w:sz="4" w:space="0" w:color="auto"/>
            </w:tcBorders>
            <w:vAlign w:val="bottom"/>
          </w:tcPr>
          <w:p w:rsidR="00792EA8" w:rsidRPr="001D37E7" w:rsidRDefault="00792EA8" w:rsidP="00973092">
            <w:pPr>
              <w:ind w:left="227"/>
              <w:jc w:val="center"/>
              <w:rPr>
                <w:rFonts w:ascii="Arial" w:hAnsi="Arial" w:cs="Arial"/>
                <w:b/>
                <w:sz w:val="20"/>
                <w:szCs w:val="20"/>
              </w:rPr>
            </w:pPr>
            <w:r w:rsidRPr="001D37E7">
              <w:rPr>
                <w:rFonts w:ascii="Arial" w:hAnsi="Arial" w:cs="Arial"/>
                <w:b/>
                <w:sz w:val="20"/>
                <w:szCs w:val="20"/>
              </w:rPr>
              <w:t>9,32 Kč</w:t>
            </w:r>
          </w:p>
        </w:tc>
      </w:tr>
      <w:tr w:rsidR="001D37E7" w:rsidRPr="001D37E7" w:rsidTr="002F201B">
        <w:trPr>
          <w:trHeight w:val="284"/>
        </w:trPr>
        <w:tc>
          <w:tcPr>
            <w:tcW w:w="2552" w:type="dxa"/>
            <w:tcBorders>
              <w:left w:val="single" w:sz="4" w:space="0" w:color="auto"/>
              <w:right w:val="single" w:sz="4" w:space="0" w:color="auto"/>
            </w:tcBorders>
          </w:tcPr>
          <w:p w:rsidR="00792EA8" w:rsidRPr="001D37E7" w:rsidRDefault="00792EA8" w:rsidP="000A3271">
            <w:pPr>
              <w:ind w:left="170"/>
              <w:jc w:val="center"/>
              <w:rPr>
                <w:rFonts w:ascii="Arial" w:hAnsi="Arial" w:cs="Arial"/>
                <w:sz w:val="20"/>
                <w:szCs w:val="20"/>
              </w:rPr>
            </w:pPr>
            <w:r w:rsidRPr="001D37E7">
              <w:rPr>
                <w:rFonts w:ascii="Arial" w:hAnsi="Arial" w:cs="Arial"/>
                <w:sz w:val="20"/>
                <w:szCs w:val="20"/>
              </w:rPr>
              <w:t>301–400 g</w:t>
            </w:r>
          </w:p>
        </w:tc>
        <w:tc>
          <w:tcPr>
            <w:tcW w:w="3047" w:type="dxa"/>
            <w:tcBorders>
              <w:left w:val="single" w:sz="4" w:space="0" w:color="auto"/>
              <w:right w:val="single" w:sz="4" w:space="0" w:color="auto"/>
            </w:tcBorders>
          </w:tcPr>
          <w:p w:rsidR="00792EA8" w:rsidRPr="001D37E7" w:rsidRDefault="00792EA8" w:rsidP="000A3271">
            <w:pPr>
              <w:jc w:val="center"/>
              <w:rPr>
                <w:rFonts w:ascii="Arial" w:hAnsi="Arial" w:cs="Arial"/>
                <w:sz w:val="20"/>
                <w:szCs w:val="20"/>
              </w:rPr>
            </w:pPr>
            <w:r w:rsidRPr="001D37E7">
              <w:rPr>
                <w:rFonts w:ascii="Arial" w:hAnsi="Arial" w:cs="Arial"/>
                <w:sz w:val="20"/>
                <w:szCs w:val="20"/>
              </w:rPr>
              <w:t>10,50 Kč</w:t>
            </w:r>
          </w:p>
        </w:tc>
        <w:tc>
          <w:tcPr>
            <w:tcW w:w="3048" w:type="dxa"/>
            <w:tcBorders>
              <w:left w:val="single" w:sz="4" w:space="0" w:color="auto"/>
              <w:right w:val="single" w:sz="4" w:space="0" w:color="auto"/>
            </w:tcBorders>
            <w:vAlign w:val="bottom"/>
          </w:tcPr>
          <w:p w:rsidR="00792EA8" w:rsidRPr="001D37E7" w:rsidRDefault="00792EA8" w:rsidP="00792EA8">
            <w:pPr>
              <w:ind w:left="113"/>
              <w:jc w:val="center"/>
              <w:rPr>
                <w:rFonts w:ascii="Arial" w:hAnsi="Arial" w:cs="Arial"/>
                <w:b/>
                <w:sz w:val="20"/>
                <w:szCs w:val="20"/>
              </w:rPr>
            </w:pPr>
            <w:r w:rsidRPr="001D37E7">
              <w:rPr>
                <w:rFonts w:ascii="Arial" w:hAnsi="Arial" w:cs="Arial"/>
                <w:b/>
                <w:sz w:val="20"/>
                <w:szCs w:val="20"/>
              </w:rPr>
              <w:t>12,71 Kč</w:t>
            </w:r>
          </w:p>
        </w:tc>
      </w:tr>
      <w:tr w:rsidR="001D37E7" w:rsidRPr="001D37E7" w:rsidTr="002F201B">
        <w:trPr>
          <w:trHeight w:val="284"/>
        </w:trPr>
        <w:tc>
          <w:tcPr>
            <w:tcW w:w="2552" w:type="dxa"/>
            <w:tcBorders>
              <w:left w:val="single" w:sz="4" w:space="0" w:color="auto"/>
              <w:right w:val="single" w:sz="4" w:space="0" w:color="auto"/>
            </w:tcBorders>
          </w:tcPr>
          <w:p w:rsidR="00792EA8" w:rsidRPr="001D37E7" w:rsidRDefault="00792EA8" w:rsidP="000A3271">
            <w:pPr>
              <w:ind w:left="170"/>
              <w:jc w:val="center"/>
              <w:rPr>
                <w:rFonts w:ascii="Arial" w:hAnsi="Arial" w:cs="Arial"/>
                <w:sz w:val="20"/>
                <w:szCs w:val="20"/>
              </w:rPr>
            </w:pPr>
            <w:r w:rsidRPr="001D37E7">
              <w:rPr>
                <w:rFonts w:ascii="Arial" w:hAnsi="Arial" w:cs="Arial"/>
                <w:sz w:val="20"/>
                <w:szCs w:val="20"/>
              </w:rPr>
              <w:t>401–500 g</w:t>
            </w:r>
          </w:p>
        </w:tc>
        <w:tc>
          <w:tcPr>
            <w:tcW w:w="3047" w:type="dxa"/>
            <w:tcBorders>
              <w:left w:val="single" w:sz="4" w:space="0" w:color="auto"/>
              <w:right w:val="single" w:sz="4" w:space="0" w:color="auto"/>
            </w:tcBorders>
          </w:tcPr>
          <w:p w:rsidR="00792EA8" w:rsidRPr="001D37E7" w:rsidRDefault="00792EA8" w:rsidP="000A3271">
            <w:pPr>
              <w:jc w:val="center"/>
              <w:rPr>
                <w:rFonts w:ascii="Arial" w:hAnsi="Arial" w:cs="Arial"/>
                <w:sz w:val="20"/>
                <w:szCs w:val="20"/>
              </w:rPr>
            </w:pPr>
            <w:r w:rsidRPr="001D37E7">
              <w:rPr>
                <w:rFonts w:ascii="Arial" w:hAnsi="Arial" w:cs="Arial"/>
                <w:sz w:val="20"/>
                <w:szCs w:val="20"/>
              </w:rPr>
              <w:t>12,10 Kč</w:t>
            </w:r>
          </w:p>
        </w:tc>
        <w:tc>
          <w:tcPr>
            <w:tcW w:w="3048" w:type="dxa"/>
            <w:tcBorders>
              <w:left w:val="single" w:sz="4" w:space="0" w:color="auto"/>
              <w:right w:val="single" w:sz="4" w:space="0" w:color="auto"/>
            </w:tcBorders>
            <w:vAlign w:val="bottom"/>
          </w:tcPr>
          <w:p w:rsidR="00792EA8" w:rsidRPr="001D37E7" w:rsidRDefault="00792EA8" w:rsidP="00792EA8">
            <w:pPr>
              <w:ind w:left="113"/>
              <w:jc w:val="center"/>
              <w:rPr>
                <w:rFonts w:ascii="Arial" w:hAnsi="Arial" w:cs="Arial"/>
                <w:b/>
                <w:sz w:val="20"/>
                <w:szCs w:val="20"/>
              </w:rPr>
            </w:pPr>
            <w:r w:rsidRPr="001D37E7">
              <w:rPr>
                <w:rFonts w:ascii="Arial" w:hAnsi="Arial" w:cs="Arial"/>
                <w:b/>
                <w:sz w:val="20"/>
                <w:szCs w:val="20"/>
              </w:rPr>
              <w:t>14,64 Kč</w:t>
            </w:r>
          </w:p>
        </w:tc>
      </w:tr>
      <w:tr w:rsidR="001D37E7" w:rsidRPr="001D37E7" w:rsidTr="002F201B">
        <w:trPr>
          <w:trHeight w:val="284"/>
        </w:trPr>
        <w:tc>
          <w:tcPr>
            <w:tcW w:w="2552" w:type="dxa"/>
            <w:tcBorders>
              <w:left w:val="single" w:sz="4" w:space="0" w:color="auto"/>
              <w:right w:val="single" w:sz="4" w:space="0" w:color="auto"/>
            </w:tcBorders>
          </w:tcPr>
          <w:p w:rsidR="00792EA8" w:rsidRPr="001D37E7" w:rsidRDefault="00792EA8" w:rsidP="000A3271">
            <w:pPr>
              <w:ind w:left="170"/>
              <w:jc w:val="center"/>
              <w:rPr>
                <w:rFonts w:ascii="Arial" w:hAnsi="Arial" w:cs="Arial"/>
                <w:sz w:val="20"/>
                <w:szCs w:val="20"/>
              </w:rPr>
            </w:pPr>
            <w:r w:rsidRPr="001D37E7">
              <w:rPr>
                <w:rFonts w:ascii="Arial" w:hAnsi="Arial" w:cs="Arial"/>
                <w:sz w:val="20"/>
                <w:szCs w:val="20"/>
              </w:rPr>
              <w:t>501–600 g</w:t>
            </w:r>
          </w:p>
        </w:tc>
        <w:tc>
          <w:tcPr>
            <w:tcW w:w="3047" w:type="dxa"/>
            <w:tcBorders>
              <w:left w:val="single" w:sz="4" w:space="0" w:color="auto"/>
              <w:right w:val="single" w:sz="4" w:space="0" w:color="auto"/>
            </w:tcBorders>
          </w:tcPr>
          <w:p w:rsidR="00792EA8" w:rsidRPr="001D37E7" w:rsidRDefault="00792EA8" w:rsidP="000A3271">
            <w:pPr>
              <w:jc w:val="center"/>
              <w:rPr>
                <w:rFonts w:ascii="Arial" w:hAnsi="Arial" w:cs="Arial"/>
                <w:sz w:val="20"/>
                <w:szCs w:val="20"/>
              </w:rPr>
            </w:pPr>
            <w:r w:rsidRPr="001D37E7">
              <w:rPr>
                <w:rFonts w:ascii="Arial" w:hAnsi="Arial" w:cs="Arial"/>
                <w:sz w:val="20"/>
                <w:szCs w:val="20"/>
              </w:rPr>
              <w:t>13,20 Kč</w:t>
            </w:r>
          </w:p>
        </w:tc>
        <w:tc>
          <w:tcPr>
            <w:tcW w:w="3048" w:type="dxa"/>
            <w:tcBorders>
              <w:left w:val="single" w:sz="4" w:space="0" w:color="auto"/>
              <w:right w:val="single" w:sz="4" w:space="0" w:color="auto"/>
            </w:tcBorders>
            <w:vAlign w:val="bottom"/>
          </w:tcPr>
          <w:p w:rsidR="00792EA8" w:rsidRPr="001D37E7" w:rsidRDefault="00792EA8" w:rsidP="00792EA8">
            <w:pPr>
              <w:ind w:left="113"/>
              <w:jc w:val="center"/>
              <w:rPr>
                <w:rFonts w:ascii="Arial" w:hAnsi="Arial" w:cs="Arial"/>
                <w:b/>
                <w:sz w:val="20"/>
                <w:szCs w:val="20"/>
              </w:rPr>
            </w:pPr>
            <w:r w:rsidRPr="001D37E7">
              <w:rPr>
                <w:rFonts w:ascii="Arial" w:hAnsi="Arial" w:cs="Arial"/>
                <w:b/>
                <w:sz w:val="20"/>
                <w:szCs w:val="20"/>
              </w:rPr>
              <w:t>15,97 Kč</w:t>
            </w:r>
          </w:p>
        </w:tc>
      </w:tr>
      <w:tr w:rsidR="001D37E7" w:rsidRPr="001D37E7" w:rsidTr="002F201B">
        <w:trPr>
          <w:trHeight w:val="284"/>
        </w:trPr>
        <w:tc>
          <w:tcPr>
            <w:tcW w:w="2552" w:type="dxa"/>
            <w:tcBorders>
              <w:left w:val="single" w:sz="4" w:space="0" w:color="auto"/>
              <w:right w:val="single" w:sz="4" w:space="0" w:color="auto"/>
            </w:tcBorders>
          </w:tcPr>
          <w:p w:rsidR="00792EA8" w:rsidRPr="001D37E7" w:rsidRDefault="00792EA8" w:rsidP="000A3271">
            <w:pPr>
              <w:ind w:left="170"/>
              <w:jc w:val="center"/>
              <w:rPr>
                <w:rFonts w:ascii="Arial" w:hAnsi="Arial" w:cs="Arial"/>
                <w:sz w:val="20"/>
                <w:szCs w:val="20"/>
              </w:rPr>
            </w:pPr>
            <w:r w:rsidRPr="001D37E7">
              <w:rPr>
                <w:rFonts w:ascii="Arial" w:hAnsi="Arial" w:cs="Arial"/>
                <w:sz w:val="20"/>
                <w:szCs w:val="20"/>
              </w:rPr>
              <w:t>601–700 g</w:t>
            </w:r>
          </w:p>
        </w:tc>
        <w:tc>
          <w:tcPr>
            <w:tcW w:w="3047" w:type="dxa"/>
            <w:tcBorders>
              <w:left w:val="single" w:sz="4" w:space="0" w:color="auto"/>
              <w:right w:val="single" w:sz="4" w:space="0" w:color="auto"/>
            </w:tcBorders>
          </w:tcPr>
          <w:p w:rsidR="00792EA8" w:rsidRPr="001D37E7" w:rsidRDefault="00792EA8" w:rsidP="000A3271">
            <w:pPr>
              <w:jc w:val="center"/>
              <w:rPr>
                <w:rFonts w:ascii="Arial" w:hAnsi="Arial" w:cs="Arial"/>
                <w:sz w:val="20"/>
                <w:szCs w:val="20"/>
              </w:rPr>
            </w:pPr>
            <w:r w:rsidRPr="001D37E7">
              <w:rPr>
                <w:rFonts w:ascii="Arial" w:hAnsi="Arial" w:cs="Arial"/>
                <w:sz w:val="20"/>
                <w:szCs w:val="20"/>
              </w:rPr>
              <w:t>14,30 Kč</w:t>
            </w:r>
          </w:p>
        </w:tc>
        <w:tc>
          <w:tcPr>
            <w:tcW w:w="3048" w:type="dxa"/>
            <w:tcBorders>
              <w:left w:val="single" w:sz="4" w:space="0" w:color="auto"/>
              <w:right w:val="single" w:sz="4" w:space="0" w:color="auto"/>
            </w:tcBorders>
            <w:vAlign w:val="bottom"/>
          </w:tcPr>
          <w:p w:rsidR="00792EA8" w:rsidRPr="001D37E7" w:rsidRDefault="00792EA8" w:rsidP="00792EA8">
            <w:pPr>
              <w:ind w:left="113"/>
              <w:jc w:val="center"/>
              <w:rPr>
                <w:rFonts w:ascii="Arial" w:hAnsi="Arial" w:cs="Arial"/>
                <w:b/>
                <w:sz w:val="20"/>
                <w:szCs w:val="20"/>
              </w:rPr>
            </w:pPr>
            <w:r w:rsidRPr="001D37E7">
              <w:rPr>
                <w:rFonts w:ascii="Arial" w:hAnsi="Arial" w:cs="Arial"/>
                <w:b/>
                <w:sz w:val="20"/>
                <w:szCs w:val="20"/>
              </w:rPr>
              <w:t>17,30 Kč</w:t>
            </w:r>
          </w:p>
        </w:tc>
      </w:tr>
      <w:tr w:rsidR="001D37E7" w:rsidRPr="001D37E7" w:rsidTr="002F201B">
        <w:trPr>
          <w:trHeight w:val="284"/>
        </w:trPr>
        <w:tc>
          <w:tcPr>
            <w:tcW w:w="2552" w:type="dxa"/>
            <w:tcBorders>
              <w:left w:val="single" w:sz="4" w:space="0" w:color="auto"/>
              <w:right w:val="single" w:sz="4" w:space="0" w:color="auto"/>
            </w:tcBorders>
          </w:tcPr>
          <w:p w:rsidR="00792EA8" w:rsidRPr="001D37E7" w:rsidRDefault="00792EA8" w:rsidP="000A3271">
            <w:pPr>
              <w:ind w:left="170"/>
              <w:jc w:val="center"/>
              <w:rPr>
                <w:rFonts w:ascii="Arial" w:hAnsi="Arial" w:cs="Arial"/>
                <w:sz w:val="20"/>
                <w:szCs w:val="20"/>
              </w:rPr>
            </w:pPr>
            <w:r w:rsidRPr="001D37E7">
              <w:rPr>
                <w:rFonts w:ascii="Arial" w:hAnsi="Arial" w:cs="Arial"/>
                <w:sz w:val="20"/>
                <w:szCs w:val="20"/>
              </w:rPr>
              <w:t>701–800 g</w:t>
            </w:r>
          </w:p>
        </w:tc>
        <w:tc>
          <w:tcPr>
            <w:tcW w:w="3047" w:type="dxa"/>
            <w:tcBorders>
              <w:left w:val="single" w:sz="4" w:space="0" w:color="auto"/>
              <w:right w:val="single" w:sz="4" w:space="0" w:color="auto"/>
            </w:tcBorders>
          </w:tcPr>
          <w:p w:rsidR="00792EA8" w:rsidRPr="001D37E7" w:rsidRDefault="00792EA8" w:rsidP="000A3271">
            <w:pPr>
              <w:jc w:val="center"/>
              <w:rPr>
                <w:rFonts w:ascii="Arial" w:hAnsi="Arial" w:cs="Arial"/>
                <w:sz w:val="20"/>
                <w:szCs w:val="20"/>
              </w:rPr>
            </w:pPr>
            <w:r w:rsidRPr="001D37E7">
              <w:rPr>
                <w:rFonts w:ascii="Arial" w:hAnsi="Arial" w:cs="Arial"/>
                <w:sz w:val="20"/>
                <w:szCs w:val="20"/>
              </w:rPr>
              <w:t>16,50 Kč</w:t>
            </w:r>
          </w:p>
        </w:tc>
        <w:tc>
          <w:tcPr>
            <w:tcW w:w="3048" w:type="dxa"/>
            <w:tcBorders>
              <w:left w:val="single" w:sz="4" w:space="0" w:color="auto"/>
              <w:right w:val="single" w:sz="4" w:space="0" w:color="auto"/>
            </w:tcBorders>
            <w:vAlign w:val="bottom"/>
          </w:tcPr>
          <w:p w:rsidR="00792EA8" w:rsidRPr="001D37E7" w:rsidRDefault="00792EA8" w:rsidP="00792EA8">
            <w:pPr>
              <w:ind w:left="113"/>
              <w:jc w:val="center"/>
              <w:rPr>
                <w:rFonts w:ascii="Arial" w:hAnsi="Arial" w:cs="Arial"/>
                <w:b/>
                <w:sz w:val="20"/>
                <w:szCs w:val="20"/>
              </w:rPr>
            </w:pPr>
            <w:r w:rsidRPr="001D37E7">
              <w:rPr>
                <w:rFonts w:ascii="Arial" w:hAnsi="Arial" w:cs="Arial"/>
                <w:b/>
                <w:sz w:val="20"/>
                <w:szCs w:val="20"/>
              </w:rPr>
              <w:t>19,97 Kč</w:t>
            </w:r>
          </w:p>
        </w:tc>
      </w:tr>
      <w:tr w:rsidR="001D37E7" w:rsidRPr="001D37E7" w:rsidTr="002F201B">
        <w:trPr>
          <w:trHeight w:val="284"/>
        </w:trPr>
        <w:tc>
          <w:tcPr>
            <w:tcW w:w="2552" w:type="dxa"/>
            <w:tcBorders>
              <w:left w:val="single" w:sz="4" w:space="0" w:color="auto"/>
              <w:right w:val="single" w:sz="4" w:space="0" w:color="auto"/>
            </w:tcBorders>
          </w:tcPr>
          <w:p w:rsidR="00792EA8" w:rsidRPr="001D37E7" w:rsidRDefault="00792EA8" w:rsidP="000A3271">
            <w:pPr>
              <w:ind w:left="170"/>
              <w:jc w:val="center"/>
              <w:rPr>
                <w:rFonts w:ascii="Arial" w:hAnsi="Arial" w:cs="Arial"/>
                <w:sz w:val="20"/>
                <w:szCs w:val="20"/>
              </w:rPr>
            </w:pPr>
            <w:r w:rsidRPr="001D37E7">
              <w:rPr>
                <w:rFonts w:ascii="Arial" w:hAnsi="Arial" w:cs="Arial"/>
                <w:sz w:val="20"/>
                <w:szCs w:val="20"/>
              </w:rPr>
              <w:t>801–900 g</w:t>
            </w:r>
          </w:p>
        </w:tc>
        <w:tc>
          <w:tcPr>
            <w:tcW w:w="3047" w:type="dxa"/>
            <w:tcBorders>
              <w:left w:val="single" w:sz="4" w:space="0" w:color="auto"/>
              <w:right w:val="single" w:sz="4" w:space="0" w:color="auto"/>
            </w:tcBorders>
          </w:tcPr>
          <w:p w:rsidR="00792EA8" w:rsidRPr="001D37E7" w:rsidRDefault="00792EA8" w:rsidP="000A3271">
            <w:pPr>
              <w:jc w:val="center"/>
              <w:rPr>
                <w:rFonts w:ascii="Arial" w:hAnsi="Arial" w:cs="Arial"/>
                <w:sz w:val="20"/>
                <w:szCs w:val="20"/>
              </w:rPr>
            </w:pPr>
            <w:r w:rsidRPr="001D37E7">
              <w:rPr>
                <w:rFonts w:ascii="Arial" w:hAnsi="Arial" w:cs="Arial"/>
                <w:sz w:val="20"/>
                <w:szCs w:val="20"/>
              </w:rPr>
              <w:t>18,70 Kč</w:t>
            </w:r>
          </w:p>
        </w:tc>
        <w:tc>
          <w:tcPr>
            <w:tcW w:w="3048" w:type="dxa"/>
            <w:tcBorders>
              <w:left w:val="single" w:sz="4" w:space="0" w:color="auto"/>
              <w:right w:val="single" w:sz="4" w:space="0" w:color="auto"/>
            </w:tcBorders>
            <w:vAlign w:val="bottom"/>
          </w:tcPr>
          <w:p w:rsidR="00792EA8" w:rsidRPr="001D37E7" w:rsidRDefault="00792EA8" w:rsidP="00792EA8">
            <w:pPr>
              <w:ind w:left="113"/>
              <w:jc w:val="center"/>
              <w:rPr>
                <w:rFonts w:ascii="Arial" w:hAnsi="Arial" w:cs="Arial"/>
                <w:b/>
                <w:sz w:val="20"/>
                <w:szCs w:val="20"/>
              </w:rPr>
            </w:pPr>
            <w:r w:rsidRPr="001D37E7">
              <w:rPr>
                <w:rFonts w:ascii="Arial" w:hAnsi="Arial" w:cs="Arial"/>
                <w:b/>
                <w:sz w:val="20"/>
                <w:szCs w:val="20"/>
              </w:rPr>
              <w:t>22,63 Kč</w:t>
            </w:r>
          </w:p>
        </w:tc>
      </w:tr>
      <w:tr w:rsidR="00836B20" w:rsidRPr="001D37E7" w:rsidTr="002F201B">
        <w:trPr>
          <w:trHeight w:val="284"/>
        </w:trPr>
        <w:tc>
          <w:tcPr>
            <w:tcW w:w="2552" w:type="dxa"/>
            <w:tcBorders>
              <w:left w:val="single" w:sz="4" w:space="0" w:color="auto"/>
              <w:right w:val="single" w:sz="4" w:space="0" w:color="auto"/>
            </w:tcBorders>
          </w:tcPr>
          <w:p w:rsidR="00792EA8" w:rsidRPr="001D37E7" w:rsidRDefault="00792EA8" w:rsidP="006844DB">
            <w:pPr>
              <w:ind w:left="57"/>
              <w:jc w:val="center"/>
              <w:rPr>
                <w:rFonts w:ascii="Arial" w:hAnsi="Arial" w:cs="Arial"/>
                <w:sz w:val="20"/>
                <w:szCs w:val="20"/>
              </w:rPr>
            </w:pPr>
            <w:r w:rsidRPr="001D37E7">
              <w:rPr>
                <w:rFonts w:ascii="Arial" w:hAnsi="Arial" w:cs="Arial"/>
                <w:sz w:val="20"/>
                <w:szCs w:val="20"/>
              </w:rPr>
              <w:t>901–1000 g</w:t>
            </w:r>
          </w:p>
        </w:tc>
        <w:tc>
          <w:tcPr>
            <w:tcW w:w="3047" w:type="dxa"/>
            <w:tcBorders>
              <w:left w:val="single" w:sz="4" w:space="0" w:color="auto"/>
              <w:right w:val="single" w:sz="4" w:space="0" w:color="auto"/>
            </w:tcBorders>
          </w:tcPr>
          <w:p w:rsidR="00792EA8" w:rsidRPr="001D37E7" w:rsidRDefault="00792EA8" w:rsidP="000A3271">
            <w:pPr>
              <w:jc w:val="center"/>
              <w:rPr>
                <w:rFonts w:ascii="Arial" w:hAnsi="Arial" w:cs="Arial"/>
                <w:sz w:val="20"/>
                <w:szCs w:val="20"/>
              </w:rPr>
            </w:pPr>
            <w:r w:rsidRPr="001D37E7">
              <w:rPr>
                <w:rFonts w:ascii="Arial" w:hAnsi="Arial" w:cs="Arial"/>
                <w:sz w:val="20"/>
                <w:szCs w:val="20"/>
              </w:rPr>
              <w:t>20,90 Kč</w:t>
            </w:r>
          </w:p>
        </w:tc>
        <w:tc>
          <w:tcPr>
            <w:tcW w:w="3048" w:type="dxa"/>
            <w:tcBorders>
              <w:left w:val="single" w:sz="4" w:space="0" w:color="auto"/>
              <w:right w:val="single" w:sz="4" w:space="0" w:color="auto"/>
            </w:tcBorders>
            <w:vAlign w:val="bottom"/>
          </w:tcPr>
          <w:p w:rsidR="00792EA8" w:rsidRPr="001D37E7" w:rsidRDefault="00792EA8" w:rsidP="00792EA8">
            <w:pPr>
              <w:ind w:left="113"/>
              <w:jc w:val="center"/>
              <w:rPr>
                <w:rFonts w:ascii="Arial" w:hAnsi="Arial" w:cs="Arial"/>
                <w:b/>
                <w:sz w:val="20"/>
                <w:szCs w:val="20"/>
              </w:rPr>
            </w:pPr>
            <w:r w:rsidRPr="001D37E7">
              <w:rPr>
                <w:rFonts w:ascii="Arial" w:hAnsi="Arial" w:cs="Arial"/>
                <w:b/>
                <w:sz w:val="20"/>
                <w:szCs w:val="20"/>
              </w:rPr>
              <w:t>25,29 Kč</w:t>
            </w:r>
          </w:p>
        </w:tc>
      </w:tr>
    </w:tbl>
    <w:p w:rsidR="000A3271" w:rsidRPr="001D37E7" w:rsidRDefault="000A3271" w:rsidP="000A3271">
      <w:pPr>
        <w:spacing w:line="228" w:lineRule="auto"/>
        <w:rPr>
          <w:rFonts w:ascii="Arial" w:hAnsi="Arial" w:cs="Arial"/>
          <w:sz w:val="2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6520"/>
        <w:gridCol w:w="2410"/>
      </w:tblGrid>
      <w:tr w:rsidR="00836B20" w:rsidRPr="001D37E7" w:rsidTr="005906D7">
        <w:trPr>
          <w:trHeight w:val="178"/>
        </w:trPr>
        <w:tc>
          <w:tcPr>
            <w:tcW w:w="993" w:type="dxa"/>
            <w:tcBorders>
              <w:top w:val="nil"/>
              <w:left w:val="nil"/>
              <w:bottom w:val="nil"/>
              <w:right w:val="nil"/>
            </w:tcBorders>
          </w:tcPr>
          <w:sdt>
            <w:sdtPr>
              <w:rPr>
                <w:rFonts w:ascii="Arial" w:hAnsi="Arial" w:cs="Arial"/>
                <w:b/>
              </w:rPr>
              <w:id w:val="-598873768"/>
            </w:sdtPr>
            <w:sdtEndPr/>
            <w:sdtContent>
              <w:p w:rsidR="00C5066F" w:rsidRPr="001D37E7" w:rsidRDefault="00986BC9" w:rsidP="00986BC9">
                <w:pPr>
                  <w:spacing w:line="228" w:lineRule="auto"/>
                  <w:rPr>
                    <w:rFonts w:ascii="Arial" w:hAnsi="Arial" w:cs="Arial"/>
                    <w:b/>
                  </w:rPr>
                </w:pPr>
                <w:r w:rsidRPr="001D37E7">
                  <w:rPr>
                    <w:rFonts w:ascii="Arial" w:hAnsi="Arial" w:cs="Arial"/>
                    <w:b/>
                  </w:rPr>
                  <w:t>2</w:t>
                </w:r>
                <w:r w:rsidR="00C5066F" w:rsidRPr="001D37E7">
                  <w:rPr>
                    <w:rFonts w:ascii="Arial" w:hAnsi="Arial" w:cs="Arial"/>
                    <w:b/>
                  </w:rPr>
                  <w:t>.2</w:t>
                </w:r>
              </w:p>
            </w:sdtContent>
          </w:sdt>
        </w:tc>
        <w:tc>
          <w:tcPr>
            <w:tcW w:w="6520" w:type="dxa"/>
            <w:tcBorders>
              <w:top w:val="nil"/>
              <w:left w:val="nil"/>
              <w:bottom w:val="nil"/>
              <w:right w:val="nil"/>
            </w:tcBorders>
            <w:shd w:val="clear" w:color="auto" w:fill="auto"/>
          </w:tcPr>
          <w:p w:rsidR="00C5066F" w:rsidRPr="001D37E7" w:rsidRDefault="00E1253C" w:rsidP="005906D7">
            <w:pPr>
              <w:spacing w:line="228" w:lineRule="auto"/>
              <w:rPr>
                <w:rFonts w:ascii="Arial" w:hAnsi="Arial" w:cs="Arial"/>
                <w:b/>
                <w:u w:val="single"/>
              </w:rPr>
            </w:pPr>
            <w:r w:rsidRPr="001D37E7">
              <w:rPr>
                <w:rFonts w:ascii="Arial" w:hAnsi="Arial" w:cs="Arial"/>
                <w:b/>
                <w:u w:val="single"/>
              </w:rPr>
              <w:t>Expediční příprava (</w:t>
            </w:r>
            <w:r w:rsidR="00C5066F" w:rsidRPr="001D37E7">
              <w:rPr>
                <w:rFonts w:ascii="Arial" w:hAnsi="Arial" w:cs="Arial"/>
                <w:b/>
                <w:u w:val="single"/>
              </w:rPr>
              <w:t>Zpracování zakázky</w:t>
            </w:r>
            <w:r w:rsidRPr="001D37E7">
              <w:rPr>
                <w:rFonts w:ascii="Arial" w:hAnsi="Arial" w:cs="Arial"/>
                <w:b/>
                <w:u w:val="single"/>
              </w:rPr>
              <w:t>)</w:t>
            </w:r>
          </w:p>
        </w:tc>
        <w:tc>
          <w:tcPr>
            <w:tcW w:w="2410" w:type="dxa"/>
            <w:tcBorders>
              <w:top w:val="nil"/>
              <w:left w:val="nil"/>
              <w:bottom w:val="nil"/>
              <w:right w:val="nil"/>
            </w:tcBorders>
          </w:tcPr>
          <w:p w:rsidR="00C5066F" w:rsidRPr="001D37E7" w:rsidRDefault="00C5066F" w:rsidP="005906D7">
            <w:pPr>
              <w:spacing w:line="228" w:lineRule="auto"/>
              <w:rPr>
                <w:rFonts w:ascii="Arial" w:hAnsi="Arial" w:cs="Arial"/>
                <w:b/>
              </w:rPr>
            </w:pPr>
          </w:p>
        </w:tc>
      </w:tr>
    </w:tbl>
    <w:p w:rsidR="00C5066F" w:rsidRPr="001D37E7" w:rsidRDefault="00C5066F" w:rsidP="000A3271">
      <w:pPr>
        <w:spacing w:line="228" w:lineRule="auto"/>
        <w:rPr>
          <w:rFonts w:ascii="Arial" w:hAnsi="Arial" w:cs="Arial"/>
          <w:sz w:val="18"/>
          <w:szCs w:val="18"/>
        </w:rPr>
      </w:pPr>
    </w:p>
    <w:tbl>
      <w:tblPr>
        <w:tblW w:w="8647" w:type="dxa"/>
        <w:tblInd w:w="1204"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544"/>
        <w:gridCol w:w="2551"/>
        <w:gridCol w:w="2552"/>
      </w:tblGrid>
      <w:tr w:rsidR="001D37E7" w:rsidRPr="001D37E7" w:rsidTr="002F201B">
        <w:trPr>
          <w:trHeight w:val="178"/>
        </w:trPr>
        <w:tc>
          <w:tcPr>
            <w:tcW w:w="3544"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C5066F" w:rsidRPr="001D37E7" w:rsidRDefault="00C5066F" w:rsidP="005906D7">
            <w:pPr>
              <w:spacing w:before="20" w:after="20"/>
              <w:jc w:val="center"/>
              <w:rPr>
                <w:rFonts w:ascii="Arial" w:hAnsi="Arial" w:cs="Arial"/>
                <w:b/>
                <w:sz w:val="20"/>
                <w:szCs w:val="20"/>
              </w:rPr>
            </w:pPr>
            <w:r w:rsidRPr="001D37E7">
              <w:rPr>
                <w:rFonts w:ascii="Arial" w:hAnsi="Arial" w:cs="Arial"/>
                <w:b/>
                <w:sz w:val="20"/>
                <w:szCs w:val="20"/>
              </w:rPr>
              <w:t>Cena za svazkování</w:t>
            </w:r>
          </w:p>
        </w:tc>
        <w:tc>
          <w:tcPr>
            <w:tcW w:w="2551"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C5066F" w:rsidRPr="001D37E7" w:rsidRDefault="00C5066F" w:rsidP="005906D7">
            <w:pPr>
              <w:spacing w:before="20" w:after="20"/>
              <w:jc w:val="center"/>
              <w:rPr>
                <w:rFonts w:ascii="Arial" w:hAnsi="Arial" w:cs="Arial"/>
                <w:b/>
                <w:sz w:val="20"/>
                <w:szCs w:val="20"/>
              </w:rPr>
            </w:pPr>
            <w:r w:rsidRPr="001D37E7">
              <w:rPr>
                <w:rFonts w:ascii="Arial" w:hAnsi="Arial" w:cs="Arial"/>
                <w:b/>
                <w:sz w:val="20"/>
                <w:szCs w:val="20"/>
              </w:rPr>
              <w:t xml:space="preserve">Cena </w:t>
            </w:r>
            <w:r w:rsidRPr="001D37E7">
              <w:rPr>
                <w:rFonts w:ascii="Arial" w:hAnsi="Arial" w:cs="Arial"/>
                <w:b/>
                <w:sz w:val="20"/>
                <w:szCs w:val="20"/>
              </w:rPr>
              <w:br/>
              <w:t>(bez DPH)</w:t>
            </w:r>
          </w:p>
        </w:tc>
        <w:tc>
          <w:tcPr>
            <w:tcW w:w="2552" w:type="dxa"/>
            <w:tcBorders>
              <w:top w:val="single" w:sz="4" w:space="0" w:color="auto"/>
              <w:left w:val="nil"/>
              <w:bottom w:val="nil"/>
              <w:right w:val="single" w:sz="4" w:space="0" w:color="auto"/>
            </w:tcBorders>
            <w:shd w:val="clear" w:color="auto" w:fill="F2F2F2" w:themeFill="background1" w:themeFillShade="F2"/>
          </w:tcPr>
          <w:p w:rsidR="00C5066F" w:rsidRPr="001D37E7" w:rsidRDefault="00C5066F" w:rsidP="005906D7">
            <w:pPr>
              <w:spacing w:before="20" w:after="20"/>
              <w:jc w:val="center"/>
              <w:rPr>
                <w:rFonts w:ascii="Arial" w:hAnsi="Arial" w:cs="Arial"/>
                <w:b/>
                <w:sz w:val="20"/>
                <w:szCs w:val="20"/>
              </w:rPr>
            </w:pPr>
            <w:r w:rsidRPr="001D37E7">
              <w:rPr>
                <w:rFonts w:ascii="Arial" w:hAnsi="Arial" w:cs="Arial"/>
                <w:b/>
                <w:sz w:val="20"/>
                <w:szCs w:val="20"/>
              </w:rPr>
              <w:t xml:space="preserve">Cena </w:t>
            </w:r>
            <w:r w:rsidRPr="001D37E7">
              <w:rPr>
                <w:rFonts w:ascii="Arial" w:hAnsi="Arial" w:cs="Arial"/>
                <w:b/>
                <w:sz w:val="20"/>
                <w:szCs w:val="20"/>
              </w:rPr>
              <w:br/>
              <w:t>(s DPH)</w:t>
            </w:r>
          </w:p>
        </w:tc>
      </w:tr>
      <w:tr w:rsidR="001D37E7" w:rsidRPr="001D37E7" w:rsidTr="002F201B">
        <w:trPr>
          <w:trHeight w:val="284"/>
        </w:trPr>
        <w:tc>
          <w:tcPr>
            <w:tcW w:w="3544" w:type="dxa"/>
            <w:tcBorders>
              <w:top w:val="double" w:sz="4" w:space="0" w:color="auto"/>
              <w:left w:val="single" w:sz="4" w:space="0" w:color="auto"/>
              <w:right w:val="single" w:sz="4" w:space="0" w:color="auto"/>
            </w:tcBorders>
            <w:vAlign w:val="center"/>
          </w:tcPr>
          <w:p w:rsidR="00C5066F" w:rsidRPr="001D37E7" w:rsidRDefault="00C5066F" w:rsidP="00C5066F">
            <w:pPr>
              <w:pStyle w:val="Bezmezer"/>
              <w:tabs>
                <w:tab w:val="left" w:pos="7655"/>
              </w:tabs>
              <w:spacing w:line="228" w:lineRule="auto"/>
              <w:rPr>
                <w:rFonts w:ascii="Arial" w:hAnsi="Arial" w:cs="Arial"/>
                <w:sz w:val="20"/>
                <w:szCs w:val="20"/>
              </w:rPr>
            </w:pPr>
            <w:r w:rsidRPr="001D37E7">
              <w:rPr>
                <w:rFonts w:ascii="Arial" w:hAnsi="Arial" w:cs="Arial"/>
                <w:sz w:val="20"/>
                <w:szCs w:val="20"/>
              </w:rPr>
              <w:t>Zásilky jsou seřazené dle PSČ</w:t>
            </w:r>
          </w:p>
        </w:tc>
        <w:tc>
          <w:tcPr>
            <w:tcW w:w="2551" w:type="dxa"/>
            <w:tcBorders>
              <w:top w:val="double" w:sz="4" w:space="0" w:color="auto"/>
              <w:left w:val="single" w:sz="4" w:space="0" w:color="auto"/>
              <w:right w:val="single" w:sz="4" w:space="0" w:color="auto"/>
            </w:tcBorders>
            <w:vAlign w:val="center"/>
          </w:tcPr>
          <w:p w:rsidR="00C5066F" w:rsidRPr="001D37E7" w:rsidRDefault="00C5066F" w:rsidP="00701531">
            <w:pPr>
              <w:pStyle w:val="Bezmezer"/>
              <w:tabs>
                <w:tab w:val="left" w:pos="7655"/>
              </w:tabs>
              <w:spacing w:line="228" w:lineRule="auto"/>
              <w:rPr>
                <w:rFonts w:ascii="Arial" w:hAnsi="Arial" w:cs="Arial"/>
                <w:sz w:val="20"/>
                <w:szCs w:val="20"/>
              </w:rPr>
            </w:pPr>
            <w:r w:rsidRPr="001D37E7">
              <w:rPr>
                <w:rFonts w:ascii="Arial" w:hAnsi="Arial" w:cs="Arial"/>
                <w:sz w:val="20"/>
                <w:szCs w:val="20"/>
              </w:rPr>
              <w:t>0,25 Kč</w:t>
            </w:r>
            <w:r w:rsidR="00701531" w:rsidRPr="001D37E7">
              <w:rPr>
                <w:rFonts w:ascii="Arial" w:hAnsi="Arial" w:cs="Arial"/>
                <w:sz w:val="20"/>
                <w:szCs w:val="20"/>
              </w:rPr>
              <w:t>/zásilku</w:t>
            </w:r>
          </w:p>
        </w:tc>
        <w:tc>
          <w:tcPr>
            <w:tcW w:w="2552" w:type="dxa"/>
            <w:tcBorders>
              <w:top w:val="double" w:sz="4" w:space="0" w:color="auto"/>
              <w:left w:val="single" w:sz="4" w:space="0" w:color="auto"/>
              <w:right w:val="single" w:sz="4" w:space="0" w:color="auto"/>
            </w:tcBorders>
            <w:vAlign w:val="center"/>
          </w:tcPr>
          <w:p w:rsidR="00C5066F" w:rsidRPr="001D37E7" w:rsidRDefault="00701531" w:rsidP="00701531">
            <w:pPr>
              <w:pStyle w:val="Bezmezer"/>
              <w:tabs>
                <w:tab w:val="left" w:pos="7655"/>
              </w:tabs>
              <w:spacing w:line="228" w:lineRule="auto"/>
              <w:rPr>
                <w:rFonts w:ascii="Arial" w:hAnsi="Arial" w:cs="Arial"/>
                <w:b/>
                <w:sz w:val="20"/>
                <w:szCs w:val="20"/>
              </w:rPr>
            </w:pPr>
            <w:r w:rsidRPr="001D37E7">
              <w:rPr>
                <w:rFonts w:ascii="Arial" w:hAnsi="Arial" w:cs="Arial"/>
                <w:b/>
                <w:sz w:val="20"/>
                <w:szCs w:val="20"/>
              </w:rPr>
              <w:t>0,30 Kč/zásilku</w:t>
            </w:r>
          </w:p>
        </w:tc>
      </w:tr>
      <w:tr w:rsidR="00836B20" w:rsidRPr="001D37E7" w:rsidTr="002F201B">
        <w:trPr>
          <w:trHeight w:val="284"/>
        </w:trPr>
        <w:tc>
          <w:tcPr>
            <w:tcW w:w="3544" w:type="dxa"/>
            <w:tcBorders>
              <w:left w:val="single" w:sz="4" w:space="0" w:color="auto"/>
              <w:right w:val="single" w:sz="4" w:space="0" w:color="auto"/>
            </w:tcBorders>
            <w:vAlign w:val="center"/>
          </w:tcPr>
          <w:p w:rsidR="00C5066F" w:rsidRPr="001D37E7" w:rsidRDefault="00C5066F" w:rsidP="00C5066F">
            <w:pPr>
              <w:pStyle w:val="Bezmezer"/>
              <w:tabs>
                <w:tab w:val="left" w:pos="7655"/>
              </w:tabs>
              <w:spacing w:line="228" w:lineRule="auto"/>
              <w:rPr>
                <w:rFonts w:ascii="Arial" w:hAnsi="Arial" w:cs="Arial"/>
                <w:sz w:val="20"/>
                <w:szCs w:val="20"/>
              </w:rPr>
            </w:pPr>
            <w:r w:rsidRPr="001D37E7">
              <w:rPr>
                <w:rFonts w:ascii="Arial" w:hAnsi="Arial" w:cs="Arial"/>
                <w:sz w:val="20"/>
                <w:szCs w:val="20"/>
              </w:rPr>
              <w:t>Zásilky nejsou seřazené dle PSČ</w:t>
            </w:r>
          </w:p>
        </w:tc>
        <w:tc>
          <w:tcPr>
            <w:tcW w:w="2551" w:type="dxa"/>
            <w:tcBorders>
              <w:left w:val="single" w:sz="4" w:space="0" w:color="auto"/>
              <w:right w:val="single" w:sz="4" w:space="0" w:color="auto"/>
            </w:tcBorders>
            <w:vAlign w:val="center"/>
          </w:tcPr>
          <w:p w:rsidR="00C5066F" w:rsidRPr="001D37E7" w:rsidRDefault="00701531" w:rsidP="00701531">
            <w:pPr>
              <w:pStyle w:val="Bezmezer"/>
              <w:tabs>
                <w:tab w:val="left" w:pos="7655"/>
              </w:tabs>
              <w:spacing w:line="228" w:lineRule="auto"/>
              <w:rPr>
                <w:rFonts w:ascii="Arial" w:hAnsi="Arial" w:cs="Arial"/>
                <w:sz w:val="20"/>
                <w:szCs w:val="20"/>
              </w:rPr>
            </w:pPr>
            <w:r w:rsidRPr="001D37E7">
              <w:rPr>
                <w:rFonts w:ascii="Arial" w:hAnsi="Arial" w:cs="Arial"/>
                <w:sz w:val="20"/>
                <w:szCs w:val="20"/>
              </w:rPr>
              <w:t>0,50 Kč</w:t>
            </w:r>
            <w:r w:rsidR="00C5066F" w:rsidRPr="001D37E7">
              <w:rPr>
                <w:rFonts w:ascii="Arial" w:hAnsi="Arial" w:cs="Arial"/>
                <w:sz w:val="20"/>
                <w:szCs w:val="20"/>
              </w:rPr>
              <w:t>/zásilku</w:t>
            </w:r>
          </w:p>
        </w:tc>
        <w:tc>
          <w:tcPr>
            <w:tcW w:w="2552" w:type="dxa"/>
            <w:tcBorders>
              <w:left w:val="single" w:sz="4" w:space="0" w:color="auto"/>
              <w:right w:val="single" w:sz="4" w:space="0" w:color="auto"/>
            </w:tcBorders>
            <w:vAlign w:val="center"/>
          </w:tcPr>
          <w:p w:rsidR="00C5066F" w:rsidRPr="001D37E7" w:rsidRDefault="00701531" w:rsidP="00792EA8">
            <w:pPr>
              <w:pStyle w:val="Bezmezer"/>
              <w:tabs>
                <w:tab w:val="left" w:pos="7655"/>
              </w:tabs>
              <w:spacing w:line="228" w:lineRule="auto"/>
              <w:rPr>
                <w:rFonts w:ascii="Arial" w:hAnsi="Arial" w:cs="Arial"/>
                <w:b/>
                <w:sz w:val="20"/>
                <w:szCs w:val="20"/>
              </w:rPr>
            </w:pPr>
            <w:r w:rsidRPr="001D37E7">
              <w:rPr>
                <w:rFonts w:ascii="Arial" w:hAnsi="Arial" w:cs="Arial"/>
                <w:b/>
                <w:sz w:val="20"/>
                <w:szCs w:val="20"/>
              </w:rPr>
              <w:t>0,6</w:t>
            </w:r>
            <w:r w:rsidR="00792EA8" w:rsidRPr="001D37E7">
              <w:rPr>
                <w:rFonts w:ascii="Arial" w:hAnsi="Arial" w:cs="Arial"/>
                <w:b/>
                <w:sz w:val="20"/>
                <w:szCs w:val="20"/>
              </w:rPr>
              <w:t>1</w:t>
            </w:r>
            <w:r w:rsidRPr="001D37E7">
              <w:rPr>
                <w:rFonts w:ascii="Arial" w:hAnsi="Arial" w:cs="Arial"/>
                <w:b/>
                <w:sz w:val="20"/>
                <w:szCs w:val="20"/>
              </w:rPr>
              <w:t xml:space="preserve"> Kč/zásilku</w:t>
            </w:r>
          </w:p>
        </w:tc>
      </w:tr>
    </w:tbl>
    <w:p w:rsidR="00701531" w:rsidRPr="001D37E7" w:rsidRDefault="00701531" w:rsidP="000A3271">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3"/>
        <w:gridCol w:w="8930"/>
      </w:tblGrid>
      <w:tr w:rsidR="002F201B" w:rsidRPr="001D37E7" w:rsidTr="00D602B7">
        <w:trPr>
          <w:trHeight w:val="581"/>
        </w:trPr>
        <w:tc>
          <w:tcPr>
            <w:tcW w:w="993" w:type="dxa"/>
          </w:tcPr>
          <w:p w:rsidR="002F201B" w:rsidRPr="001D37E7" w:rsidRDefault="002F201B" w:rsidP="000A3271">
            <w:pPr>
              <w:pStyle w:val="Bezmezer"/>
              <w:tabs>
                <w:tab w:val="left" w:pos="7655"/>
              </w:tabs>
              <w:spacing w:line="228" w:lineRule="auto"/>
              <w:jc w:val="both"/>
              <w:rPr>
                <w:rFonts w:ascii="Arial" w:hAnsi="Arial" w:cs="Arial"/>
                <w:sz w:val="20"/>
                <w:szCs w:val="20"/>
              </w:rPr>
            </w:pPr>
          </w:p>
        </w:tc>
        <w:tc>
          <w:tcPr>
            <w:tcW w:w="8930" w:type="dxa"/>
          </w:tcPr>
          <w:p w:rsidR="002F201B" w:rsidRPr="001D37E7" w:rsidRDefault="002F201B" w:rsidP="000A3271">
            <w:pPr>
              <w:suppressAutoHyphens/>
              <w:autoSpaceDE w:val="0"/>
              <w:autoSpaceDN w:val="0"/>
              <w:adjustRightInd w:val="0"/>
              <w:spacing w:line="228" w:lineRule="auto"/>
              <w:jc w:val="both"/>
              <w:rPr>
                <w:rFonts w:ascii="Arial" w:hAnsi="Arial" w:cs="Arial"/>
                <w:sz w:val="20"/>
                <w:szCs w:val="20"/>
              </w:rPr>
            </w:pPr>
            <w:r w:rsidRPr="001D37E7">
              <w:rPr>
                <w:rFonts w:ascii="Arial" w:hAnsi="Arial" w:cs="Arial"/>
                <w:sz w:val="20"/>
                <w:szCs w:val="20"/>
              </w:rPr>
              <w:t>Ceny jsou stanoveny jako základní, v konečné ceně pro zákazníka se mohou uplatňovat přirážky dle individuálních smluvních podmínek.</w:t>
            </w:r>
          </w:p>
          <w:p w:rsidR="002F201B" w:rsidRPr="001D37E7" w:rsidRDefault="002F201B" w:rsidP="000A3271">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V odůvodněných případech lze sjednat odchylky od těchto cenových ujednání. Těmito odchylkami se nesmí změnit povaha nabízené poštovní služby</w:t>
            </w:r>
          </w:p>
        </w:tc>
      </w:tr>
    </w:tbl>
    <w:p w:rsidR="004F3614" w:rsidRPr="001D37E7" w:rsidRDefault="004F3614" w:rsidP="004F3614">
      <w:pPr>
        <w:spacing w:line="240" w:lineRule="auto"/>
        <w:rPr>
          <w:rFonts w:ascii="Arial" w:hAnsi="Arial" w:cs="Arial"/>
          <w:sz w:val="24"/>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6520"/>
        <w:gridCol w:w="2410"/>
      </w:tblGrid>
      <w:tr w:rsidR="004F3614" w:rsidRPr="001D37E7" w:rsidTr="004F3614">
        <w:trPr>
          <w:trHeight w:val="178"/>
        </w:trPr>
        <w:tc>
          <w:tcPr>
            <w:tcW w:w="993" w:type="dxa"/>
            <w:tcBorders>
              <w:top w:val="nil"/>
              <w:left w:val="nil"/>
              <w:bottom w:val="nil"/>
              <w:right w:val="nil"/>
            </w:tcBorders>
          </w:tcPr>
          <w:sdt>
            <w:sdtPr>
              <w:rPr>
                <w:rFonts w:ascii="Arial" w:hAnsi="Arial" w:cs="Arial"/>
                <w:b/>
              </w:rPr>
              <w:id w:val="-948227190"/>
            </w:sdtPr>
            <w:sdtEndPr/>
            <w:sdtContent>
              <w:p w:rsidR="004F3614" w:rsidRPr="001D37E7" w:rsidRDefault="004F3614" w:rsidP="004F3614">
                <w:pPr>
                  <w:spacing w:line="228" w:lineRule="auto"/>
                  <w:rPr>
                    <w:rFonts w:ascii="Arial" w:hAnsi="Arial" w:cs="Arial"/>
                    <w:b/>
                  </w:rPr>
                </w:pPr>
                <w:r w:rsidRPr="001D37E7">
                  <w:rPr>
                    <w:rFonts w:ascii="Arial" w:hAnsi="Arial" w:cs="Arial"/>
                    <w:b/>
                  </w:rPr>
                  <w:t>2.3</w:t>
                </w:r>
              </w:p>
            </w:sdtContent>
          </w:sdt>
        </w:tc>
        <w:tc>
          <w:tcPr>
            <w:tcW w:w="6520" w:type="dxa"/>
            <w:tcBorders>
              <w:top w:val="nil"/>
              <w:left w:val="nil"/>
              <w:bottom w:val="nil"/>
              <w:right w:val="nil"/>
            </w:tcBorders>
            <w:shd w:val="clear" w:color="auto" w:fill="auto"/>
          </w:tcPr>
          <w:p w:rsidR="004F3614" w:rsidRPr="001D37E7" w:rsidRDefault="004F3614" w:rsidP="004F3614">
            <w:pPr>
              <w:spacing w:line="228" w:lineRule="auto"/>
              <w:rPr>
                <w:rFonts w:ascii="Arial" w:hAnsi="Arial" w:cs="Arial"/>
                <w:b/>
                <w:u w:val="single"/>
              </w:rPr>
            </w:pPr>
            <w:r w:rsidRPr="001D37E7">
              <w:rPr>
                <w:rFonts w:ascii="Arial" w:hAnsi="Arial" w:cs="Arial"/>
                <w:b/>
                <w:u w:val="single"/>
              </w:rPr>
              <w:t>Elektronický report o nedoručitelných zásilkách</w:t>
            </w:r>
          </w:p>
        </w:tc>
        <w:tc>
          <w:tcPr>
            <w:tcW w:w="2410" w:type="dxa"/>
            <w:tcBorders>
              <w:top w:val="nil"/>
              <w:left w:val="nil"/>
              <w:bottom w:val="nil"/>
              <w:right w:val="nil"/>
            </w:tcBorders>
          </w:tcPr>
          <w:p w:rsidR="004F3614" w:rsidRPr="001D37E7" w:rsidRDefault="004F3614" w:rsidP="004F3614">
            <w:pPr>
              <w:spacing w:line="228" w:lineRule="auto"/>
              <w:rPr>
                <w:rFonts w:ascii="Arial" w:hAnsi="Arial" w:cs="Arial"/>
                <w:b/>
              </w:rPr>
            </w:pPr>
          </w:p>
        </w:tc>
      </w:tr>
    </w:tbl>
    <w:p w:rsidR="004F3614" w:rsidRPr="001D37E7" w:rsidRDefault="004F3614" w:rsidP="004F3614">
      <w:pPr>
        <w:spacing w:line="240" w:lineRule="auto"/>
        <w:rPr>
          <w:rFonts w:ascii="Arial" w:hAnsi="Arial" w:cs="Arial"/>
          <w:sz w:val="18"/>
          <w:szCs w:val="18"/>
        </w:rPr>
      </w:pPr>
    </w:p>
    <w:tbl>
      <w:tblPr>
        <w:tblW w:w="8647" w:type="dxa"/>
        <w:tblInd w:w="1204"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544"/>
        <w:gridCol w:w="2551"/>
        <w:gridCol w:w="2552"/>
      </w:tblGrid>
      <w:tr w:rsidR="001D37E7" w:rsidRPr="001D37E7" w:rsidTr="002F201B">
        <w:trPr>
          <w:trHeight w:val="178"/>
        </w:trPr>
        <w:tc>
          <w:tcPr>
            <w:tcW w:w="3544"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4F3614" w:rsidRPr="001D37E7" w:rsidRDefault="004F3614" w:rsidP="004F3614">
            <w:pPr>
              <w:spacing w:before="20" w:after="20"/>
              <w:jc w:val="center"/>
              <w:rPr>
                <w:rFonts w:ascii="Arial" w:hAnsi="Arial" w:cs="Arial"/>
                <w:b/>
                <w:sz w:val="20"/>
                <w:szCs w:val="20"/>
              </w:rPr>
            </w:pPr>
            <w:r w:rsidRPr="001D37E7">
              <w:rPr>
                <w:rFonts w:ascii="Arial" w:hAnsi="Arial" w:cs="Arial"/>
                <w:b/>
                <w:sz w:val="20"/>
                <w:szCs w:val="20"/>
              </w:rPr>
              <w:t>Cena za elektronický report o nedoručitelných zásilkách</w:t>
            </w:r>
          </w:p>
        </w:tc>
        <w:tc>
          <w:tcPr>
            <w:tcW w:w="2551"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4F3614" w:rsidRPr="001D37E7" w:rsidRDefault="004F3614" w:rsidP="004F3614">
            <w:pPr>
              <w:spacing w:before="20" w:after="20"/>
              <w:jc w:val="center"/>
              <w:rPr>
                <w:rFonts w:ascii="Arial" w:hAnsi="Arial" w:cs="Arial"/>
                <w:b/>
                <w:sz w:val="20"/>
                <w:szCs w:val="20"/>
              </w:rPr>
            </w:pPr>
            <w:r w:rsidRPr="001D37E7">
              <w:rPr>
                <w:rFonts w:ascii="Arial" w:hAnsi="Arial" w:cs="Arial"/>
                <w:b/>
                <w:sz w:val="20"/>
                <w:szCs w:val="20"/>
              </w:rPr>
              <w:t xml:space="preserve">Cena </w:t>
            </w:r>
            <w:r w:rsidRPr="001D37E7">
              <w:rPr>
                <w:rFonts w:ascii="Arial" w:hAnsi="Arial" w:cs="Arial"/>
                <w:b/>
                <w:sz w:val="20"/>
                <w:szCs w:val="20"/>
              </w:rPr>
              <w:br/>
              <w:t>(bez DPH)</w:t>
            </w:r>
          </w:p>
        </w:tc>
        <w:tc>
          <w:tcPr>
            <w:tcW w:w="2552" w:type="dxa"/>
            <w:tcBorders>
              <w:top w:val="single" w:sz="4" w:space="0" w:color="auto"/>
              <w:left w:val="nil"/>
              <w:bottom w:val="nil"/>
              <w:right w:val="single" w:sz="4" w:space="0" w:color="auto"/>
            </w:tcBorders>
            <w:shd w:val="clear" w:color="auto" w:fill="F2F2F2" w:themeFill="background1" w:themeFillShade="F2"/>
          </w:tcPr>
          <w:p w:rsidR="004F3614" w:rsidRPr="001D37E7" w:rsidRDefault="004F3614" w:rsidP="004F3614">
            <w:pPr>
              <w:spacing w:before="20" w:after="20"/>
              <w:jc w:val="center"/>
              <w:rPr>
                <w:rFonts w:ascii="Arial" w:hAnsi="Arial" w:cs="Arial"/>
                <w:b/>
                <w:sz w:val="20"/>
                <w:szCs w:val="20"/>
              </w:rPr>
            </w:pPr>
            <w:r w:rsidRPr="001D37E7">
              <w:rPr>
                <w:rFonts w:ascii="Arial" w:hAnsi="Arial" w:cs="Arial"/>
                <w:b/>
                <w:sz w:val="20"/>
                <w:szCs w:val="20"/>
              </w:rPr>
              <w:t xml:space="preserve">Cena </w:t>
            </w:r>
            <w:r w:rsidRPr="001D37E7">
              <w:rPr>
                <w:rFonts w:ascii="Arial" w:hAnsi="Arial" w:cs="Arial"/>
                <w:b/>
                <w:sz w:val="20"/>
                <w:szCs w:val="20"/>
              </w:rPr>
              <w:br/>
              <w:t>(s DPH)</w:t>
            </w:r>
          </w:p>
        </w:tc>
      </w:tr>
      <w:tr w:rsidR="004F3614" w:rsidRPr="001D37E7" w:rsidTr="002F201B">
        <w:trPr>
          <w:trHeight w:val="284"/>
        </w:trPr>
        <w:tc>
          <w:tcPr>
            <w:tcW w:w="3544" w:type="dxa"/>
            <w:tcBorders>
              <w:top w:val="double" w:sz="4" w:space="0" w:color="auto"/>
              <w:left w:val="single" w:sz="4" w:space="0" w:color="auto"/>
              <w:right w:val="single" w:sz="4" w:space="0" w:color="auto"/>
            </w:tcBorders>
            <w:vAlign w:val="center"/>
          </w:tcPr>
          <w:p w:rsidR="004F3614" w:rsidRPr="001D37E7" w:rsidRDefault="004F3614" w:rsidP="004F3614">
            <w:pPr>
              <w:pStyle w:val="Bezmezer"/>
              <w:tabs>
                <w:tab w:val="left" w:pos="7655"/>
              </w:tabs>
              <w:spacing w:line="228" w:lineRule="auto"/>
              <w:rPr>
                <w:rFonts w:ascii="Arial" w:hAnsi="Arial" w:cs="Arial"/>
                <w:sz w:val="20"/>
                <w:szCs w:val="20"/>
              </w:rPr>
            </w:pPr>
            <w:r w:rsidRPr="001D37E7">
              <w:rPr>
                <w:rFonts w:ascii="Arial" w:hAnsi="Arial" w:cs="Arial"/>
                <w:sz w:val="20"/>
                <w:szCs w:val="20"/>
              </w:rPr>
              <w:t>Elektronický report - sestava</w:t>
            </w:r>
          </w:p>
        </w:tc>
        <w:tc>
          <w:tcPr>
            <w:tcW w:w="2551" w:type="dxa"/>
            <w:tcBorders>
              <w:top w:val="double" w:sz="4" w:space="0" w:color="auto"/>
              <w:left w:val="single" w:sz="4" w:space="0" w:color="auto"/>
              <w:right w:val="single" w:sz="4" w:space="0" w:color="auto"/>
            </w:tcBorders>
            <w:vAlign w:val="center"/>
          </w:tcPr>
          <w:p w:rsidR="004F3614" w:rsidRPr="001D37E7" w:rsidRDefault="004F3614" w:rsidP="004F3614">
            <w:pPr>
              <w:pStyle w:val="Bezmezer"/>
              <w:tabs>
                <w:tab w:val="left" w:pos="7655"/>
              </w:tabs>
              <w:spacing w:line="228" w:lineRule="auto"/>
              <w:rPr>
                <w:rFonts w:ascii="Arial" w:hAnsi="Arial" w:cs="Arial"/>
                <w:sz w:val="20"/>
                <w:szCs w:val="20"/>
              </w:rPr>
            </w:pPr>
            <w:r w:rsidRPr="001D37E7">
              <w:rPr>
                <w:rFonts w:ascii="Arial" w:hAnsi="Arial" w:cs="Arial"/>
                <w:sz w:val="20"/>
                <w:szCs w:val="20"/>
              </w:rPr>
              <w:t>1,20 Kč/zásilka</w:t>
            </w:r>
          </w:p>
        </w:tc>
        <w:tc>
          <w:tcPr>
            <w:tcW w:w="2552" w:type="dxa"/>
            <w:tcBorders>
              <w:top w:val="double" w:sz="4" w:space="0" w:color="auto"/>
              <w:left w:val="single" w:sz="4" w:space="0" w:color="auto"/>
              <w:right w:val="single" w:sz="4" w:space="0" w:color="auto"/>
            </w:tcBorders>
            <w:vAlign w:val="center"/>
          </w:tcPr>
          <w:p w:rsidR="004F3614" w:rsidRPr="001D37E7" w:rsidRDefault="004F3614" w:rsidP="004F3614">
            <w:pPr>
              <w:pStyle w:val="Bezmezer"/>
              <w:tabs>
                <w:tab w:val="left" w:pos="7655"/>
              </w:tabs>
              <w:spacing w:line="228" w:lineRule="auto"/>
              <w:rPr>
                <w:rFonts w:ascii="Arial" w:hAnsi="Arial" w:cs="Arial"/>
                <w:b/>
                <w:sz w:val="20"/>
                <w:szCs w:val="20"/>
              </w:rPr>
            </w:pPr>
            <w:r w:rsidRPr="001D37E7">
              <w:rPr>
                <w:rFonts w:ascii="Arial" w:hAnsi="Arial" w:cs="Arial"/>
                <w:b/>
                <w:sz w:val="20"/>
                <w:szCs w:val="20"/>
              </w:rPr>
              <w:t>1,45 Kč/zásilka</w:t>
            </w:r>
          </w:p>
        </w:tc>
      </w:tr>
    </w:tbl>
    <w:p w:rsidR="004F3614" w:rsidRPr="001D37E7" w:rsidRDefault="004F3614" w:rsidP="004F3614">
      <w:pPr>
        <w:spacing w:line="240" w:lineRule="auto"/>
        <w:rPr>
          <w:rFonts w:ascii="Arial" w:hAnsi="Arial" w:cs="Arial"/>
          <w:sz w:val="18"/>
          <w:szCs w:val="18"/>
        </w:rPr>
      </w:pPr>
    </w:p>
    <w:tbl>
      <w:tblPr>
        <w:tblW w:w="0" w:type="auto"/>
        <w:tblInd w:w="108" w:type="dxa"/>
        <w:tblLook w:val="04A0" w:firstRow="1" w:lastRow="0" w:firstColumn="1" w:lastColumn="0" w:noHBand="0" w:noVBand="1"/>
      </w:tblPr>
      <w:tblGrid>
        <w:gridCol w:w="993"/>
        <w:gridCol w:w="8930"/>
      </w:tblGrid>
      <w:tr w:rsidR="002F201B" w:rsidRPr="001D37E7" w:rsidTr="00D602B7">
        <w:trPr>
          <w:trHeight w:val="581"/>
        </w:trPr>
        <w:tc>
          <w:tcPr>
            <w:tcW w:w="993" w:type="dxa"/>
          </w:tcPr>
          <w:p w:rsidR="002F201B" w:rsidRPr="001D37E7" w:rsidRDefault="002F201B" w:rsidP="004F3614">
            <w:pPr>
              <w:pStyle w:val="Bezmezer"/>
              <w:tabs>
                <w:tab w:val="left" w:pos="7655"/>
              </w:tabs>
              <w:spacing w:line="228" w:lineRule="auto"/>
              <w:jc w:val="both"/>
              <w:rPr>
                <w:rFonts w:ascii="Arial" w:hAnsi="Arial" w:cs="Arial"/>
                <w:sz w:val="20"/>
                <w:szCs w:val="20"/>
              </w:rPr>
            </w:pPr>
          </w:p>
        </w:tc>
        <w:tc>
          <w:tcPr>
            <w:tcW w:w="8930" w:type="dxa"/>
          </w:tcPr>
          <w:p w:rsidR="002F201B" w:rsidRPr="001D37E7" w:rsidRDefault="002F201B" w:rsidP="004F3614">
            <w:pPr>
              <w:suppressAutoHyphens/>
              <w:autoSpaceDE w:val="0"/>
              <w:autoSpaceDN w:val="0"/>
              <w:adjustRightInd w:val="0"/>
              <w:spacing w:line="228" w:lineRule="auto"/>
              <w:jc w:val="both"/>
              <w:rPr>
                <w:rFonts w:ascii="Arial" w:hAnsi="Arial" w:cs="Arial"/>
                <w:sz w:val="20"/>
                <w:szCs w:val="20"/>
              </w:rPr>
            </w:pPr>
            <w:r w:rsidRPr="001D37E7">
              <w:rPr>
                <w:rFonts w:ascii="Arial" w:hAnsi="Arial" w:cs="Arial"/>
                <w:sz w:val="20"/>
                <w:szCs w:val="20"/>
              </w:rPr>
              <w:t>Ceny jsou stanoveny jako základní, v konečné ceně pro zákazníka se mohou uplatňovat přirážky dle individuálních smluvních podmínek.</w:t>
            </w:r>
          </w:p>
          <w:p w:rsidR="002F201B" w:rsidRPr="001D37E7" w:rsidRDefault="002F201B" w:rsidP="004F3614">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V odůvodněných případech lze sjednat odchylky od těchto cenových ujednání. Těmito odchylkami se nesmí změnit povaha nabízené poštovní služby.</w:t>
            </w:r>
          </w:p>
        </w:tc>
      </w:tr>
    </w:tbl>
    <w:p w:rsidR="00390E0A" w:rsidRPr="001D37E7" w:rsidRDefault="00390E0A">
      <w:pPr>
        <w:spacing w:line="240" w:lineRule="auto"/>
        <w:rPr>
          <w:rFonts w:ascii="Arial" w:hAnsi="Arial" w:cs="Arial"/>
          <w:sz w:val="24"/>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6520"/>
        <w:gridCol w:w="2410"/>
      </w:tblGrid>
      <w:tr w:rsidR="00492C94" w:rsidRPr="001D37E7" w:rsidTr="00D602B7">
        <w:trPr>
          <w:trHeight w:val="178"/>
        </w:trPr>
        <w:tc>
          <w:tcPr>
            <w:tcW w:w="993" w:type="dxa"/>
            <w:tcBorders>
              <w:top w:val="nil"/>
              <w:left w:val="nil"/>
              <w:bottom w:val="nil"/>
              <w:right w:val="nil"/>
            </w:tcBorders>
          </w:tcPr>
          <w:sdt>
            <w:sdtPr>
              <w:rPr>
                <w:rFonts w:ascii="Arial" w:hAnsi="Arial" w:cs="Arial"/>
                <w:b/>
              </w:rPr>
              <w:id w:val="-114135928"/>
            </w:sdtPr>
            <w:sdtEndPr/>
            <w:sdtContent>
              <w:p w:rsidR="00492C94" w:rsidRPr="001D37E7" w:rsidRDefault="00492C94" w:rsidP="00492C94">
                <w:pPr>
                  <w:spacing w:line="228" w:lineRule="auto"/>
                  <w:rPr>
                    <w:rFonts w:ascii="Arial" w:hAnsi="Arial" w:cs="Arial"/>
                    <w:b/>
                  </w:rPr>
                </w:pPr>
                <w:r w:rsidRPr="001D37E7">
                  <w:rPr>
                    <w:rFonts w:ascii="Arial" w:hAnsi="Arial" w:cs="Arial"/>
                    <w:b/>
                  </w:rPr>
                  <w:t>2.4</w:t>
                </w:r>
              </w:p>
            </w:sdtContent>
          </w:sdt>
        </w:tc>
        <w:tc>
          <w:tcPr>
            <w:tcW w:w="6520" w:type="dxa"/>
            <w:tcBorders>
              <w:top w:val="nil"/>
              <w:left w:val="nil"/>
              <w:bottom w:val="nil"/>
              <w:right w:val="nil"/>
            </w:tcBorders>
            <w:shd w:val="clear" w:color="auto" w:fill="auto"/>
          </w:tcPr>
          <w:p w:rsidR="00492C94" w:rsidRPr="001D37E7" w:rsidRDefault="00492C94" w:rsidP="00D602B7">
            <w:pPr>
              <w:spacing w:line="228" w:lineRule="auto"/>
              <w:rPr>
                <w:rFonts w:ascii="Arial" w:hAnsi="Arial" w:cs="Arial"/>
                <w:b/>
                <w:u w:val="single"/>
              </w:rPr>
            </w:pPr>
            <w:r w:rsidRPr="001D37E7">
              <w:rPr>
                <w:rFonts w:ascii="Arial" w:hAnsi="Arial" w:cs="Arial"/>
                <w:b/>
                <w:u w:val="single"/>
              </w:rPr>
              <w:t>Slevy</w:t>
            </w:r>
          </w:p>
        </w:tc>
        <w:tc>
          <w:tcPr>
            <w:tcW w:w="2410" w:type="dxa"/>
            <w:tcBorders>
              <w:top w:val="nil"/>
              <w:left w:val="nil"/>
              <w:bottom w:val="nil"/>
              <w:right w:val="nil"/>
            </w:tcBorders>
          </w:tcPr>
          <w:p w:rsidR="00492C94" w:rsidRPr="001D37E7" w:rsidRDefault="00492C94" w:rsidP="00D602B7">
            <w:pPr>
              <w:spacing w:line="228" w:lineRule="auto"/>
              <w:rPr>
                <w:rFonts w:ascii="Arial" w:hAnsi="Arial" w:cs="Arial"/>
                <w:b/>
              </w:rPr>
            </w:pPr>
          </w:p>
        </w:tc>
      </w:tr>
    </w:tbl>
    <w:p w:rsidR="00492C94" w:rsidRPr="001D37E7" w:rsidRDefault="00492C94">
      <w:pPr>
        <w:spacing w:line="240"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8930"/>
      </w:tblGrid>
      <w:tr w:rsidR="00492C94" w:rsidRPr="001D37E7" w:rsidTr="00D602B7">
        <w:trPr>
          <w:trHeight w:val="178"/>
        </w:trPr>
        <w:tc>
          <w:tcPr>
            <w:tcW w:w="993" w:type="dxa"/>
            <w:tcBorders>
              <w:top w:val="nil"/>
              <w:left w:val="nil"/>
              <w:bottom w:val="nil"/>
              <w:right w:val="nil"/>
            </w:tcBorders>
          </w:tcPr>
          <w:sdt>
            <w:sdtPr>
              <w:rPr>
                <w:rFonts w:ascii="Arial" w:hAnsi="Arial" w:cs="Arial"/>
                <w:b/>
              </w:rPr>
              <w:id w:val="2061520019"/>
            </w:sdtPr>
            <w:sdtEndPr/>
            <w:sdtContent>
              <w:p w:rsidR="00492C94" w:rsidRPr="001D37E7" w:rsidRDefault="00492C94" w:rsidP="00492C94">
                <w:pPr>
                  <w:spacing w:line="228" w:lineRule="auto"/>
                  <w:rPr>
                    <w:rFonts w:ascii="Arial" w:hAnsi="Arial" w:cs="Arial"/>
                    <w:b/>
                  </w:rPr>
                </w:pPr>
                <w:r w:rsidRPr="001D37E7">
                  <w:rPr>
                    <w:rFonts w:ascii="Arial" w:hAnsi="Arial" w:cs="Arial"/>
                    <w:b/>
                  </w:rPr>
                  <w:t>2.4.1</w:t>
                </w:r>
              </w:p>
            </w:sdtContent>
          </w:sdt>
        </w:tc>
        <w:tc>
          <w:tcPr>
            <w:tcW w:w="8930" w:type="dxa"/>
            <w:tcBorders>
              <w:top w:val="nil"/>
              <w:left w:val="nil"/>
              <w:bottom w:val="nil"/>
              <w:right w:val="nil"/>
            </w:tcBorders>
          </w:tcPr>
          <w:p w:rsidR="00492C94" w:rsidRPr="001D37E7" w:rsidRDefault="00492C94" w:rsidP="00D602B7">
            <w:pPr>
              <w:spacing w:line="228" w:lineRule="auto"/>
              <w:rPr>
                <w:rFonts w:ascii="Arial" w:hAnsi="Arial" w:cs="Arial"/>
                <w:b/>
              </w:rPr>
            </w:pPr>
            <w:r w:rsidRPr="001D37E7">
              <w:rPr>
                <w:rFonts w:ascii="Arial" w:hAnsi="Arial" w:cs="Arial"/>
                <w:b/>
              </w:rPr>
              <w:t xml:space="preserve">Ceny pro zákazníky Hybridní pošty </w:t>
            </w:r>
            <w:r w:rsidRPr="001D37E7">
              <w:rPr>
                <w:rFonts w:ascii="Arial" w:hAnsi="Arial" w:cs="Arial"/>
              </w:rPr>
              <w:t>– platí pro jednorázové podání od 500 ks</w:t>
            </w:r>
          </w:p>
        </w:tc>
      </w:tr>
    </w:tbl>
    <w:p w:rsidR="00492C94" w:rsidRPr="001D37E7" w:rsidRDefault="00492C94">
      <w:pPr>
        <w:spacing w:line="240" w:lineRule="auto"/>
        <w:rPr>
          <w:rFonts w:ascii="Arial" w:hAnsi="Arial" w:cs="Arial"/>
          <w:sz w:val="18"/>
          <w:szCs w:val="18"/>
        </w:rPr>
      </w:pPr>
    </w:p>
    <w:p w:rsidR="00492C94" w:rsidRPr="001D37E7" w:rsidRDefault="00492C94">
      <w:pPr>
        <w:spacing w:line="240" w:lineRule="auto"/>
        <w:rPr>
          <w:rFonts w:ascii="Arial" w:hAnsi="Arial" w:cs="Arial"/>
          <w:sz w:val="18"/>
          <w:szCs w:val="18"/>
        </w:rPr>
      </w:pPr>
    </w:p>
    <w:tbl>
      <w:tblPr>
        <w:tblW w:w="6946" w:type="dxa"/>
        <w:tblInd w:w="1204"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2552"/>
        <w:gridCol w:w="2410"/>
        <w:gridCol w:w="1984"/>
      </w:tblGrid>
      <w:tr w:rsidR="001D37E7" w:rsidRPr="001D37E7" w:rsidTr="00D602B7">
        <w:trPr>
          <w:trHeight w:val="178"/>
        </w:trPr>
        <w:tc>
          <w:tcPr>
            <w:tcW w:w="2552"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492C94" w:rsidRPr="001D37E7" w:rsidRDefault="00492C94" w:rsidP="00D602B7">
            <w:pPr>
              <w:spacing w:before="20" w:after="20"/>
              <w:jc w:val="center"/>
              <w:rPr>
                <w:rFonts w:ascii="Arial" w:hAnsi="Arial" w:cs="Arial"/>
                <w:b/>
                <w:sz w:val="20"/>
                <w:szCs w:val="20"/>
              </w:rPr>
            </w:pPr>
            <w:r w:rsidRPr="001D37E7">
              <w:rPr>
                <w:rFonts w:ascii="Arial" w:hAnsi="Arial" w:cs="Arial"/>
                <w:b/>
                <w:sz w:val="20"/>
                <w:szCs w:val="20"/>
              </w:rPr>
              <w:t>Hmotnost od - do</w:t>
            </w:r>
          </w:p>
        </w:tc>
        <w:tc>
          <w:tcPr>
            <w:tcW w:w="2410"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492C94" w:rsidRPr="001D37E7" w:rsidRDefault="00492C94" w:rsidP="00D602B7">
            <w:pPr>
              <w:spacing w:before="20" w:after="20"/>
              <w:jc w:val="center"/>
              <w:rPr>
                <w:rFonts w:ascii="Arial" w:hAnsi="Arial" w:cs="Arial"/>
                <w:b/>
                <w:sz w:val="20"/>
                <w:szCs w:val="20"/>
              </w:rPr>
            </w:pPr>
            <w:r w:rsidRPr="001D37E7">
              <w:rPr>
                <w:rFonts w:ascii="Arial" w:hAnsi="Arial" w:cs="Arial"/>
                <w:b/>
                <w:sz w:val="20"/>
                <w:szCs w:val="20"/>
              </w:rPr>
              <w:t xml:space="preserve">Cena </w:t>
            </w:r>
            <w:r w:rsidRPr="001D37E7">
              <w:rPr>
                <w:rFonts w:ascii="Arial" w:hAnsi="Arial" w:cs="Arial"/>
                <w:b/>
                <w:sz w:val="20"/>
                <w:szCs w:val="20"/>
              </w:rPr>
              <w:br/>
              <w:t>(bez DPH)</w:t>
            </w:r>
          </w:p>
        </w:tc>
        <w:tc>
          <w:tcPr>
            <w:tcW w:w="1984" w:type="dxa"/>
            <w:tcBorders>
              <w:top w:val="single" w:sz="4" w:space="0" w:color="auto"/>
              <w:left w:val="nil"/>
              <w:bottom w:val="nil"/>
              <w:right w:val="single" w:sz="4" w:space="0" w:color="auto"/>
            </w:tcBorders>
            <w:shd w:val="clear" w:color="auto" w:fill="F2F2F2" w:themeFill="background1" w:themeFillShade="F2"/>
          </w:tcPr>
          <w:p w:rsidR="00492C94" w:rsidRPr="001D37E7" w:rsidRDefault="00492C94" w:rsidP="00D602B7">
            <w:pPr>
              <w:spacing w:before="20" w:after="20"/>
              <w:jc w:val="center"/>
              <w:rPr>
                <w:rFonts w:ascii="Arial" w:hAnsi="Arial" w:cs="Arial"/>
                <w:b/>
                <w:sz w:val="20"/>
                <w:szCs w:val="20"/>
              </w:rPr>
            </w:pPr>
            <w:r w:rsidRPr="001D37E7">
              <w:rPr>
                <w:rFonts w:ascii="Arial" w:hAnsi="Arial" w:cs="Arial"/>
                <w:b/>
                <w:sz w:val="20"/>
                <w:szCs w:val="20"/>
              </w:rPr>
              <w:t xml:space="preserve">Cena </w:t>
            </w:r>
            <w:r w:rsidRPr="001D37E7">
              <w:rPr>
                <w:rFonts w:ascii="Arial" w:hAnsi="Arial" w:cs="Arial"/>
                <w:b/>
                <w:sz w:val="20"/>
                <w:szCs w:val="20"/>
              </w:rPr>
              <w:br/>
              <w:t>(s DPH)</w:t>
            </w:r>
          </w:p>
        </w:tc>
      </w:tr>
      <w:tr w:rsidR="001D37E7" w:rsidRPr="001D37E7" w:rsidTr="00390E0A">
        <w:trPr>
          <w:trHeight w:val="284"/>
        </w:trPr>
        <w:tc>
          <w:tcPr>
            <w:tcW w:w="2552" w:type="dxa"/>
            <w:tcBorders>
              <w:top w:val="double" w:sz="4" w:space="0" w:color="auto"/>
              <w:left w:val="single" w:sz="4" w:space="0" w:color="auto"/>
              <w:right w:val="single" w:sz="4" w:space="0" w:color="auto"/>
            </w:tcBorders>
          </w:tcPr>
          <w:p w:rsidR="00492C94" w:rsidRPr="001D37E7" w:rsidRDefault="00492C94" w:rsidP="00492C94">
            <w:pPr>
              <w:ind w:left="283"/>
              <w:jc w:val="center"/>
              <w:rPr>
                <w:rFonts w:ascii="Arial" w:hAnsi="Arial" w:cs="Arial"/>
                <w:sz w:val="20"/>
                <w:szCs w:val="20"/>
              </w:rPr>
            </w:pPr>
            <w:r w:rsidRPr="001D37E7">
              <w:rPr>
                <w:rFonts w:ascii="Arial" w:hAnsi="Arial" w:cs="Arial"/>
                <w:sz w:val="20"/>
                <w:szCs w:val="20"/>
              </w:rPr>
              <w:t>do 50 g</w:t>
            </w:r>
          </w:p>
        </w:tc>
        <w:tc>
          <w:tcPr>
            <w:tcW w:w="2410" w:type="dxa"/>
            <w:tcBorders>
              <w:top w:val="double" w:sz="4" w:space="0" w:color="auto"/>
              <w:left w:val="single" w:sz="4" w:space="0" w:color="auto"/>
              <w:right w:val="single" w:sz="4" w:space="0" w:color="auto"/>
            </w:tcBorders>
            <w:vAlign w:val="center"/>
          </w:tcPr>
          <w:p w:rsidR="00492C94" w:rsidRPr="001D37E7" w:rsidRDefault="00492C94" w:rsidP="00390E0A">
            <w:pPr>
              <w:ind w:left="397"/>
              <w:jc w:val="center"/>
              <w:rPr>
                <w:rFonts w:ascii="Arial" w:hAnsi="Arial" w:cs="Arial"/>
                <w:sz w:val="20"/>
                <w:szCs w:val="20"/>
              </w:rPr>
            </w:pPr>
            <w:r w:rsidRPr="001D37E7">
              <w:rPr>
                <w:rFonts w:ascii="Arial" w:hAnsi="Arial" w:cs="Arial"/>
                <w:sz w:val="20"/>
                <w:szCs w:val="20"/>
              </w:rPr>
              <w:t>5,58 Kč</w:t>
            </w:r>
          </w:p>
        </w:tc>
        <w:tc>
          <w:tcPr>
            <w:tcW w:w="1984" w:type="dxa"/>
            <w:tcBorders>
              <w:top w:val="double" w:sz="4" w:space="0" w:color="auto"/>
              <w:left w:val="single" w:sz="4" w:space="0" w:color="auto"/>
              <w:right w:val="single" w:sz="4" w:space="0" w:color="auto"/>
            </w:tcBorders>
            <w:vAlign w:val="center"/>
          </w:tcPr>
          <w:p w:rsidR="00492C94" w:rsidRPr="001D37E7" w:rsidRDefault="00492C94" w:rsidP="00390E0A">
            <w:pPr>
              <w:ind w:left="113"/>
              <w:jc w:val="center"/>
              <w:rPr>
                <w:rFonts w:ascii="Arial" w:hAnsi="Arial" w:cs="Arial"/>
                <w:b/>
                <w:sz w:val="20"/>
                <w:szCs w:val="20"/>
              </w:rPr>
            </w:pPr>
            <w:r w:rsidRPr="001D37E7">
              <w:rPr>
                <w:rFonts w:ascii="Arial" w:hAnsi="Arial" w:cs="Arial"/>
                <w:b/>
                <w:sz w:val="20"/>
                <w:szCs w:val="20"/>
              </w:rPr>
              <w:t>6,75 Kč</w:t>
            </w:r>
          </w:p>
        </w:tc>
      </w:tr>
      <w:tr w:rsidR="001D37E7" w:rsidRPr="001D37E7" w:rsidTr="00390E0A">
        <w:trPr>
          <w:trHeight w:val="284"/>
        </w:trPr>
        <w:tc>
          <w:tcPr>
            <w:tcW w:w="2552" w:type="dxa"/>
            <w:tcBorders>
              <w:left w:val="single" w:sz="4" w:space="0" w:color="auto"/>
              <w:right w:val="single" w:sz="4" w:space="0" w:color="auto"/>
            </w:tcBorders>
          </w:tcPr>
          <w:p w:rsidR="00492C94" w:rsidRPr="001D37E7" w:rsidRDefault="00492C94" w:rsidP="00492C94">
            <w:pPr>
              <w:ind w:left="283"/>
              <w:jc w:val="center"/>
              <w:rPr>
                <w:rFonts w:ascii="Arial" w:hAnsi="Arial" w:cs="Arial"/>
                <w:sz w:val="20"/>
                <w:szCs w:val="20"/>
              </w:rPr>
            </w:pPr>
            <w:r w:rsidRPr="001D37E7">
              <w:rPr>
                <w:rFonts w:ascii="Arial" w:hAnsi="Arial" w:cs="Arial"/>
                <w:sz w:val="20"/>
                <w:szCs w:val="20"/>
              </w:rPr>
              <w:t>51–100 g</w:t>
            </w:r>
          </w:p>
        </w:tc>
        <w:tc>
          <w:tcPr>
            <w:tcW w:w="2410" w:type="dxa"/>
            <w:tcBorders>
              <w:left w:val="single" w:sz="4" w:space="0" w:color="auto"/>
              <w:right w:val="single" w:sz="4" w:space="0" w:color="auto"/>
            </w:tcBorders>
            <w:vAlign w:val="center"/>
          </w:tcPr>
          <w:p w:rsidR="00492C94" w:rsidRPr="001D37E7" w:rsidRDefault="00492C94" w:rsidP="00390E0A">
            <w:pPr>
              <w:ind w:left="397"/>
              <w:jc w:val="center"/>
              <w:rPr>
                <w:rFonts w:ascii="Arial" w:hAnsi="Arial" w:cs="Arial"/>
                <w:sz w:val="20"/>
                <w:szCs w:val="20"/>
              </w:rPr>
            </w:pPr>
            <w:r w:rsidRPr="001D37E7">
              <w:rPr>
                <w:rFonts w:ascii="Arial" w:hAnsi="Arial" w:cs="Arial"/>
                <w:sz w:val="20"/>
                <w:szCs w:val="20"/>
              </w:rPr>
              <w:t>5,85 Kč</w:t>
            </w:r>
          </w:p>
        </w:tc>
        <w:tc>
          <w:tcPr>
            <w:tcW w:w="1984" w:type="dxa"/>
            <w:tcBorders>
              <w:left w:val="single" w:sz="4" w:space="0" w:color="auto"/>
              <w:right w:val="single" w:sz="4" w:space="0" w:color="auto"/>
            </w:tcBorders>
            <w:vAlign w:val="center"/>
          </w:tcPr>
          <w:p w:rsidR="00492C94" w:rsidRPr="001D37E7" w:rsidRDefault="00492C94" w:rsidP="00390E0A">
            <w:pPr>
              <w:ind w:left="113"/>
              <w:jc w:val="center"/>
              <w:rPr>
                <w:rFonts w:ascii="Arial" w:hAnsi="Arial" w:cs="Arial"/>
                <w:b/>
                <w:sz w:val="20"/>
                <w:szCs w:val="20"/>
              </w:rPr>
            </w:pPr>
            <w:r w:rsidRPr="001D37E7">
              <w:rPr>
                <w:rFonts w:ascii="Arial" w:hAnsi="Arial" w:cs="Arial"/>
                <w:b/>
                <w:sz w:val="20"/>
                <w:szCs w:val="20"/>
              </w:rPr>
              <w:t>7,08 Kč</w:t>
            </w:r>
          </w:p>
        </w:tc>
      </w:tr>
      <w:tr w:rsidR="001D37E7" w:rsidRPr="001D37E7" w:rsidTr="00390E0A">
        <w:trPr>
          <w:trHeight w:val="284"/>
        </w:trPr>
        <w:tc>
          <w:tcPr>
            <w:tcW w:w="2552" w:type="dxa"/>
            <w:tcBorders>
              <w:left w:val="single" w:sz="4" w:space="0" w:color="auto"/>
              <w:right w:val="single" w:sz="4" w:space="0" w:color="auto"/>
            </w:tcBorders>
          </w:tcPr>
          <w:p w:rsidR="00492C94" w:rsidRPr="001D37E7" w:rsidRDefault="00492C94" w:rsidP="00492C94">
            <w:pPr>
              <w:ind w:left="170"/>
              <w:jc w:val="center"/>
              <w:rPr>
                <w:rFonts w:ascii="Arial" w:hAnsi="Arial" w:cs="Arial"/>
                <w:sz w:val="20"/>
                <w:szCs w:val="20"/>
              </w:rPr>
            </w:pPr>
            <w:r w:rsidRPr="001D37E7">
              <w:rPr>
                <w:rFonts w:ascii="Arial" w:hAnsi="Arial" w:cs="Arial"/>
                <w:sz w:val="20"/>
                <w:szCs w:val="20"/>
              </w:rPr>
              <w:t>101–200 g</w:t>
            </w:r>
          </w:p>
        </w:tc>
        <w:tc>
          <w:tcPr>
            <w:tcW w:w="2410" w:type="dxa"/>
            <w:tcBorders>
              <w:left w:val="single" w:sz="4" w:space="0" w:color="auto"/>
              <w:right w:val="single" w:sz="4" w:space="0" w:color="auto"/>
            </w:tcBorders>
            <w:vAlign w:val="center"/>
          </w:tcPr>
          <w:p w:rsidR="00492C94" w:rsidRPr="001D37E7" w:rsidRDefault="00492C94" w:rsidP="00390E0A">
            <w:pPr>
              <w:ind w:left="397"/>
              <w:jc w:val="center"/>
              <w:rPr>
                <w:rFonts w:ascii="Arial" w:hAnsi="Arial" w:cs="Arial"/>
                <w:sz w:val="20"/>
                <w:szCs w:val="20"/>
              </w:rPr>
            </w:pPr>
            <w:r w:rsidRPr="001D37E7">
              <w:rPr>
                <w:rFonts w:ascii="Arial" w:hAnsi="Arial" w:cs="Arial"/>
                <w:sz w:val="20"/>
                <w:szCs w:val="20"/>
              </w:rPr>
              <w:t>6,30 Kč</w:t>
            </w:r>
          </w:p>
        </w:tc>
        <w:tc>
          <w:tcPr>
            <w:tcW w:w="1984" w:type="dxa"/>
            <w:tcBorders>
              <w:left w:val="single" w:sz="4" w:space="0" w:color="auto"/>
              <w:right w:val="single" w:sz="4" w:space="0" w:color="auto"/>
            </w:tcBorders>
            <w:vAlign w:val="center"/>
          </w:tcPr>
          <w:p w:rsidR="00492C94" w:rsidRPr="001D37E7" w:rsidRDefault="00492C94" w:rsidP="00390E0A">
            <w:pPr>
              <w:ind w:left="113"/>
              <w:jc w:val="center"/>
              <w:rPr>
                <w:rFonts w:ascii="Arial" w:hAnsi="Arial" w:cs="Arial"/>
                <w:b/>
                <w:sz w:val="20"/>
                <w:szCs w:val="20"/>
              </w:rPr>
            </w:pPr>
            <w:r w:rsidRPr="001D37E7">
              <w:rPr>
                <w:rFonts w:ascii="Arial" w:hAnsi="Arial" w:cs="Arial"/>
                <w:b/>
                <w:sz w:val="20"/>
                <w:szCs w:val="20"/>
              </w:rPr>
              <w:t>7,62 Kč</w:t>
            </w:r>
          </w:p>
        </w:tc>
      </w:tr>
      <w:tr w:rsidR="001D37E7" w:rsidRPr="001D37E7" w:rsidTr="00390E0A">
        <w:trPr>
          <w:trHeight w:val="284"/>
        </w:trPr>
        <w:tc>
          <w:tcPr>
            <w:tcW w:w="2552" w:type="dxa"/>
            <w:tcBorders>
              <w:left w:val="single" w:sz="4" w:space="0" w:color="auto"/>
              <w:right w:val="single" w:sz="4" w:space="0" w:color="auto"/>
            </w:tcBorders>
          </w:tcPr>
          <w:p w:rsidR="00492C94" w:rsidRPr="001D37E7" w:rsidRDefault="00492C94" w:rsidP="00492C94">
            <w:pPr>
              <w:ind w:left="170"/>
              <w:jc w:val="center"/>
              <w:rPr>
                <w:rFonts w:ascii="Arial" w:hAnsi="Arial" w:cs="Arial"/>
                <w:sz w:val="20"/>
                <w:szCs w:val="20"/>
              </w:rPr>
            </w:pPr>
            <w:r w:rsidRPr="001D37E7">
              <w:rPr>
                <w:rFonts w:ascii="Arial" w:hAnsi="Arial" w:cs="Arial"/>
                <w:sz w:val="20"/>
                <w:szCs w:val="20"/>
              </w:rPr>
              <w:t>201–300 g</w:t>
            </w:r>
          </w:p>
        </w:tc>
        <w:tc>
          <w:tcPr>
            <w:tcW w:w="2410" w:type="dxa"/>
            <w:tcBorders>
              <w:left w:val="single" w:sz="4" w:space="0" w:color="auto"/>
              <w:right w:val="single" w:sz="4" w:space="0" w:color="auto"/>
            </w:tcBorders>
            <w:vAlign w:val="center"/>
          </w:tcPr>
          <w:p w:rsidR="00492C94" w:rsidRPr="001D37E7" w:rsidRDefault="00492C94" w:rsidP="00390E0A">
            <w:pPr>
              <w:ind w:left="397"/>
              <w:jc w:val="center"/>
              <w:rPr>
                <w:rFonts w:ascii="Arial" w:hAnsi="Arial" w:cs="Arial"/>
                <w:sz w:val="20"/>
                <w:szCs w:val="20"/>
              </w:rPr>
            </w:pPr>
            <w:r w:rsidRPr="001D37E7">
              <w:rPr>
                <w:rFonts w:ascii="Arial" w:hAnsi="Arial" w:cs="Arial"/>
                <w:sz w:val="20"/>
                <w:szCs w:val="20"/>
              </w:rPr>
              <w:t>6,93 Kč</w:t>
            </w:r>
          </w:p>
        </w:tc>
        <w:tc>
          <w:tcPr>
            <w:tcW w:w="1984" w:type="dxa"/>
            <w:tcBorders>
              <w:left w:val="single" w:sz="4" w:space="0" w:color="auto"/>
              <w:right w:val="single" w:sz="4" w:space="0" w:color="auto"/>
            </w:tcBorders>
            <w:vAlign w:val="center"/>
          </w:tcPr>
          <w:p w:rsidR="00492C94" w:rsidRPr="001D37E7" w:rsidRDefault="00492C94" w:rsidP="00390E0A">
            <w:pPr>
              <w:ind w:left="113"/>
              <w:jc w:val="center"/>
              <w:rPr>
                <w:rFonts w:ascii="Arial" w:hAnsi="Arial" w:cs="Arial"/>
                <w:b/>
                <w:sz w:val="20"/>
                <w:szCs w:val="20"/>
              </w:rPr>
            </w:pPr>
            <w:r w:rsidRPr="001D37E7">
              <w:rPr>
                <w:rFonts w:ascii="Arial" w:hAnsi="Arial" w:cs="Arial"/>
                <w:b/>
                <w:sz w:val="20"/>
                <w:szCs w:val="20"/>
              </w:rPr>
              <w:t>8,39 Kč</w:t>
            </w:r>
          </w:p>
        </w:tc>
      </w:tr>
      <w:tr w:rsidR="001D37E7" w:rsidRPr="001D37E7" w:rsidTr="00390E0A">
        <w:trPr>
          <w:trHeight w:val="284"/>
        </w:trPr>
        <w:tc>
          <w:tcPr>
            <w:tcW w:w="2552" w:type="dxa"/>
            <w:tcBorders>
              <w:left w:val="single" w:sz="4" w:space="0" w:color="auto"/>
              <w:right w:val="single" w:sz="4" w:space="0" w:color="auto"/>
            </w:tcBorders>
          </w:tcPr>
          <w:p w:rsidR="00492C94" w:rsidRPr="001D37E7" w:rsidRDefault="00492C94" w:rsidP="00492C94">
            <w:pPr>
              <w:ind w:left="170"/>
              <w:jc w:val="center"/>
              <w:rPr>
                <w:rFonts w:ascii="Arial" w:hAnsi="Arial" w:cs="Arial"/>
                <w:sz w:val="20"/>
                <w:szCs w:val="20"/>
              </w:rPr>
            </w:pPr>
            <w:r w:rsidRPr="001D37E7">
              <w:rPr>
                <w:rFonts w:ascii="Arial" w:hAnsi="Arial" w:cs="Arial"/>
                <w:sz w:val="20"/>
                <w:szCs w:val="20"/>
              </w:rPr>
              <w:t>301–400 g</w:t>
            </w:r>
          </w:p>
        </w:tc>
        <w:tc>
          <w:tcPr>
            <w:tcW w:w="2410" w:type="dxa"/>
            <w:tcBorders>
              <w:left w:val="single" w:sz="4" w:space="0" w:color="auto"/>
              <w:right w:val="single" w:sz="4" w:space="0" w:color="auto"/>
            </w:tcBorders>
            <w:vAlign w:val="center"/>
          </w:tcPr>
          <w:p w:rsidR="00492C94" w:rsidRPr="001D37E7" w:rsidRDefault="00492C94" w:rsidP="00390E0A">
            <w:pPr>
              <w:ind w:left="397"/>
              <w:jc w:val="center"/>
              <w:rPr>
                <w:rFonts w:ascii="Arial" w:hAnsi="Arial" w:cs="Arial"/>
                <w:sz w:val="20"/>
                <w:szCs w:val="20"/>
              </w:rPr>
            </w:pPr>
            <w:r w:rsidRPr="001D37E7">
              <w:rPr>
                <w:rFonts w:ascii="Arial" w:hAnsi="Arial" w:cs="Arial"/>
                <w:sz w:val="20"/>
                <w:szCs w:val="20"/>
              </w:rPr>
              <w:t>9,45 Kč</w:t>
            </w:r>
          </w:p>
        </w:tc>
        <w:tc>
          <w:tcPr>
            <w:tcW w:w="1984" w:type="dxa"/>
            <w:tcBorders>
              <w:left w:val="single" w:sz="4" w:space="0" w:color="auto"/>
              <w:right w:val="single" w:sz="4" w:space="0" w:color="auto"/>
            </w:tcBorders>
            <w:vAlign w:val="center"/>
          </w:tcPr>
          <w:p w:rsidR="00492C94" w:rsidRPr="001D37E7" w:rsidRDefault="00492C94" w:rsidP="00390E0A">
            <w:pPr>
              <w:jc w:val="center"/>
              <w:rPr>
                <w:rFonts w:ascii="Arial" w:hAnsi="Arial" w:cs="Arial"/>
                <w:b/>
                <w:sz w:val="20"/>
                <w:szCs w:val="20"/>
              </w:rPr>
            </w:pPr>
            <w:r w:rsidRPr="001D37E7">
              <w:rPr>
                <w:rFonts w:ascii="Arial" w:hAnsi="Arial" w:cs="Arial"/>
                <w:b/>
                <w:sz w:val="20"/>
                <w:szCs w:val="20"/>
              </w:rPr>
              <w:t>11,43 Kč</w:t>
            </w:r>
          </w:p>
        </w:tc>
      </w:tr>
      <w:tr w:rsidR="001D37E7" w:rsidRPr="001D37E7" w:rsidTr="00390E0A">
        <w:trPr>
          <w:trHeight w:val="284"/>
        </w:trPr>
        <w:tc>
          <w:tcPr>
            <w:tcW w:w="2552" w:type="dxa"/>
            <w:tcBorders>
              <w:left w:val="single" w:sz="4" w:space="0" w:color="auto"/>
              <w:right w:val="single" w:sz="4" w:space="0" w:color="auto"/>
            </w:tcBorders>
          </w:tcPr>
          <w:p w:rsidR="00492C94" w:rsidRPr="001D37E7" w:rsidRDefault="00492C94" w:rsidP="00492C94">
            <w:pPr>
              <w:ind w:left="170"/>
              <w:jc w:val="center"/>
              <w:rPr>
                <w:rFonts w:ascii="Arial" w:hAnsi="Arial" w:cs="Arial"/>
                <w:sz w:val="20"/>
                <w:szCs w:val="20"/>
              </w:rPr>
            </w:pPr>
            <w:r w:rsidRPr="001D37E7">
              <w:rPr>
                <w:rFonts w:ascii="Arial" w:hAnsi="Arial" w:cs="Arial"/>
                <w:sz w:val="20"/>
                <w:szCs w:val="20"/>
              </w:rPr>
              <w:t>401–500 g</w:t>
            </w:r>
          </w:p>
        </w:tc>
        <w:tc>
          <w:tcPr>
            <w:tcW w:w="2410" w:type="dxa"/>
            <w:tcBorders>
              <w:left w:val="single" w:sz="4" w:space="0" w:color="auto"/>
              <w:right w:val="single" w:sz="4" w:space="0" w:color="auto"/>
            </w:tcBorders>
            <w:vAlign w:val="center"/>
          </w:tcPr>
          <w:p w:rsidR="00492C94" w:rsidRPr="001D37E7" w:rsidRDefault="00492C94" w:rsidP="00390E0A">
            <w:pPr>
              <w:ind w:left="283"/>
              <w:jc w:val="center"/>
              <w:rPr>
                <w:rFonts w:ascii="Arial" w:hAnsi="Arial" w:cs="Arial"/>
                <w:sz w:val="20"/>
                <w:szCs w:val="20"/>
              </w:rPr>
            </w:pPr>
            <w:r w:rsidRPr="001D37E7">
              <w:rPr>
                <w:rFonts w:ascii="Arial" w:hAnsi="Arial" w:cs="Arial"/>
                <w:sz w:val="20"/>
                <w:szCs w:val="20"/>
              </w:rPr>
              <w:t>10,89 Kč</w:t>
            </w:r>
          </w:p>
        </w:tc>
        <w:tc>
          <w:tcPr>
            <w:tcW w:w="1984" w:type="dxa"/>
            <w:tcBorders>
              <w:left w:val="single" w:sz="4" w:space="0" w:color="auto"/>
              <w:right w:val="single" w:sz="4" w:space="0" w:color="auto"/>
            </w:tcBorders>
            <w:vAlign w:val="center"/>
          </w:tcPr>
          <w:p w:rsidR="00492C94" w:rsidRPr="001D37E7" w:rsidRDefault="00492C94" w:rsidP="00390E0A">
            <w:pPr>
              <w:jc w:val="center"/>
              <w:rPr>
                <w:rFonts w:ascii="Arial" w:hAnsi="Arial" w:cs="Arial"/>
                <w:b/>
                <w:sz w:val="20"/>
                <w:szCs w:val="20"/>
              </w:rPr>
            </w:pPr>
            <w:r w:rsidRPr="001D37E7">
              <w:rPr>
                <w:rFonts w:ascii="Arial" w:hAnsi="Arial" w:cs="Arial"/>
                <w:b/>
                <w:sz w:val="20"/>
                <w:szCs w:val="20"/>
              </w:rPr>
              <w:t>13,18 Kč</w:t>
            </w:r>
          </w:p>
        </w:tc>
      </w:tr>
      <w:tr w:rsidR="001D37E7" w:rsidRPr="001D37E7" w:rsidTr="00390E0A">
        <w:trPr>
          <w:trHeight w:val="284"/>
        </w:trPr>
        <w:tc>
          <w:tcPr>
            <w:tcW w:w="2552" w:type="dxa"/>
            <w:tcBorders>
              <w:left w:val="single" w:sz="4" w:space="0" w:color="auto"/>
              <w:right w:val="single" w:sz="4" w:space="0" w:color="auto"/>
            </w:tcBorders>
          </w:tcPr>
          <w:p w:rsidR="00492C94" w:rsidRPr="001D37E7" w:rsidRDefault="00492C94" w:rsidP="00492C94">
            <w:pPr>
              <w:ind w:left="170"/>
              <w:jc w:val="center"/>
              <w:rPr>
                <w:rFonts w:ascii="Arial" w:hAnsi="Arial" w:cs="Arial"/>
                <w:sz w:val="20"/>
                <w:szCs w:val="20"/>
              </w:rPr>
            </w:pPr>
            <w:r w:rsidRPr="001D37E7">
              <w:rPr>
                <w:rFonts w:ascii="Arial" w:hAnsi="Arial" w:cs="Arial"/>
                <w:sz w:val="20"/>
                <w:szCs w:val="20"/>
              </w:rPr>
              <w:t>501–600 g</w:t>
            </w:r>
          </w:p>
        </w:tc>
        <w:tc>
          <w:tcPr>
            <w:tcW w:w="2410" w:type="dxa"/>
            <w:tcBorders>
              <w:left w:val="single" w:sz="4" w:space="0" w:color="auto"/>
              <w:right w:val="single" w:sz="4" w:space="0" w:color="auto"/>
            </w:tcBorders>
            <w:vAlign w:val="center"/>
          </w:tcPr>
          <w:p w:rsidR="00492C94" w:rsidRPr="001D37E7" w:rsidRDefault="00492C94" w:rsidP="00390E0A">
            <w:pPr>
              <w:ind w:left="283"/>
              <w:jc w:val="center"/>
              <w:rPr>
                <w:rFonts w:ascii="Arial" w:hAnsi="Arial" w:cs="Arial"/>
                <w:sz w:val="20"/>
                <w:szCs w:val="20"/>
              </w:rPr>
            </w:pPr>
            <w:r w:rsidRPr="001D37E7">
              <w:rPr>
                <w:rFonts w:ascii="Arial" w:hAnsi="Arial" w:cs="Arial"/>
                <w:sz w:val="20"/>
                <w:szCs w:val="20"/>
              </w:rPr>
              <w:t>11,88 Kč</w:t>
            </w:r>
          </w:p>
        </w:tc>
        <w:tc>
          <w:tcPr>
            <w:tcW w:w="1984" w:type="dxa"/>
            <w:tcBorders>
              <w:left w:val="single" w:sz="4" w:space="0" w:color="auto"/>
              <w:right w:val="single" w:sz="4" w:space="0" w:color="auto"/>
            </w:tcBorders>
            <w:vAlign w:val="center"/>
          </w:tcPr>
          <w:p w:rsidR="00492C94" w:rsidRPr="001D37E7" w:rsidRDefault="00492C94" w:rsidP="00390E0A">
            <w:pPr>
              <w:jc w:val="center"/>
              <w:rPr>
                <w:rFonts w:ascii="Arial" w:hAnsi="Arial" w:cs="Arial"/>
                <w:b/>
                <w:sz w:val="20"/>
                <w:szCs w:val="20"/>
              </w:rPr>
            </w:pPr>
            <w:r w:rsidRPr="001D37E7">
              <w:rPr>
                <w:rFonts w:ascii="Arial" w:hAnsi="Arial" w:cs="Arial"/>
                <w:b/>
                <w:sz w:val="20"/>
                <w:szCs w:val="20"/>
              </w:rPr>
              <w:t>14,37 Kč</w:t>
            </w:r>
          </w:p>
        </w:tc>
      </w:tr>
      <w:tr w:rsidR="001D37E7" w:rsidRPr="001D37E7" w:rsidTr="00390E0A">
        <w:trPr>
          <w:trHeight w:val="284"/>
        </w:trPr>
        <w:tc>
          <w:tcPr>
            <w:tcW w:w="2552" w:type="dxa"/>
            <w:tcBorders>
              <w:left w:val="single" w:sz="4" w:space="0" w:color="auto"/>
              <w:right w:val="single" w:sz="4" w:space="0" w:color="auto"/>
            </w:tcBorders>
          </w:tcPr>
          <w:p w:rsidR="00492C94" w:rsidRPr="001D37E7" w:rsidRDefault="00492C94" w:rsidP="00492C94">
            <w:pPr>
              <w:ind w:left="170"/>
              <w:jc w:val="center"/>
              <w:rPr>
                <w:rFonts w:ascii="Arial" w:hAnsi="Arial" w:cs="Arial"/>
                <w:sz w:val="20"/>
                <w:szCs w:val="20"/>
              </w:rPr>
            </w:pPr>
            <w:r w:rsidRPr="001D37E7">
              <w:rPr>
                <w:rFonts w:ascii="Arial" w:hAnsi="Arial" w:cs="Arial"/>
                <w:sz w:val="20"/>
                <w:szCs w:val="20"/>
              </w:rPr>
              <w:t>601–700 g</w:t>
            </w:r>
          </w:p>
        </w:tc>
        <w:tc>
          <w:tcPr>
            <w:tcW w:w="2410" w:type="dxa"/>
            <w:tcBorders>
              <w:left w:val="single" w:sz="4" w:space="0" w:color="auto"/>
              <w:right w:val="single" w:sz="4" w:space="0" w:color="auto"/>
            </w:tcBorders>
            <w:vAlign w:val="center"/>
          </w:tcPr>
          <w:p w:rsidR="00492C94" w:rsidRPr="001D37E7" w:rsidRDefault="00492C94" w:rsidP="00390E0A">
            <w:pPr>
              <w:ind w:left="283"/>
              <w:jc w:val="center"/>
              <w:rPr>
                <w:rFonts w:ascii="Arial" w:hAnsi="Arial" w:cs="Arial"/>
                <w:sz w:val="20"/>
                <w:szCs w:val="20"/>
              </w:rPr>
            </w:pPr>
            <w:r w:rsidRPr="001D37E7">
              <w:rPr>
                <w:rFonts w:ascii="Arial" w:hAnsi="Arial" w:cs="Arial"/>
                <w:sz w:val="20"/>
                <w:szCs w:val="20"/>
              </w:rPr>
              <w:t>12,87 Kč</w:t>
            </w:r>
          </w:p>
        </w:tc>
        <w:tc>
          <w:tcPr>
            <w:tcW w:w="1984" w:type="dxa"/>
            <w:tcBorders>
              <w:left w:val="single" w:sz="4" w:space="0" w:color="auto"/>
              <w:right w:val="single" w:sz="4" w:space="0" w:color="auto"/>
            </w:tcBorders>
            <w:vAlign w:val="center"/>
          </w:tcPr>
          <w:p w:rsidR="00492C94" w:rsidRPr="001D37E7" w:rsidRDefault="00492C94" w:rsidP="00390E0A">
            <w:pPr>
              <w:jc w:val="center"/>
              <w:rPr>
                <w:rFonts w:ascii="Arial" w:hAnsi="Arial" w:cs="Arial"/>
                <w:b/>
                <w:sz w:val="20"/>
                <w:szCs w:val="20"/>
              </w:rPr>
            </w:pPr>
            <w:r w:rsidRPr="001D37E7">
              <w:rPr>
                <w:rFonts w:ascii="Arial" w:hAnsi="Arial" w:cs="Arial"/>
                <w:b/>
                <w:sz w:val="20"/>
                <w:szCs w:val="20"/>
              </w:rPr>
              <w:t>15,57 Kč</w:t>
            </w:r>
          </w:p>
        </w:tc>
      </w:tr>
      <w:tr w:rsidR="001D37E7" w:rsidRPr="001D37E7" w:rsidTr="00390E0A">
        <w:trPr>
          <w:trHeight w:val="284"/>
        </w:trPr>
        <w:tc>
          <w:tcPr>
            <w:tcW w:w="2552" w:type="dxa"/>
            <w:tcBorders>
              <w:left w:val="single" w:sz="4" w:space="0" w:color="auto"/>
              <w:right w:val="single" w:sz="4" w:space="0" w:color="auto"/>
            </w:tcBorders>
          </w:tcPr>
          <w:p w:rsidR="00492C94" w:rsidRPr="001D37E7" w:rsidRDefault="00492C94" w:rsidP="00492C94">
            <w:pPr>
              <w:ind w:left="170"/>
              <w:jc w:val="center"/>
              <w:rPr>
                <w:rFonts w:ascii="Arial" w:hAnsi="Arial" w:cs="Arial"/>
                <w:sz w:val="20"/>
                <w:szCs w:val="20"/>
              </w:rPr>
            </w:pPr>
            <w:r w:rsidRPr="001D37E7">
              <w:rPr>
                <w:rFonts w:ascii="Arial" w:hAnsi="Arial" w:cs="Arial"/>
                <w:sz w:val="20"/>
                <w:szCs w:val="20"/>
              </w:rPr>
              <w:t>701–800 g</w:t>
            </w:r>
          </w:p>
        </w:tc>
        <w:tc>
          <w:tcPr>
            <w:tcW w:w="2410" w:type="dxa"/>
            <w:tcBorders>
              <w:left w:val="single" w:sz="4" w:space="0" w:color="auto"/>
              <w:right w:val="single" w:sz="4" w:space="0" w:color="auto"/>
            </w:tcBorders>
            <w:vAlign w:val="center"/>
          </w:tcPr>
          <w:p w:rsidR="00492C94" w:rsidRPr="001D37E7" w:rsidRDefault="00492C94" w:rsidP="00390E0A">
            <w:pPr>
              <w:ind w:left="283"/>
              <w:jc w:val="center"/>
              <w:rPr>
                <w:rFonts w:ascii="Arial" w:hAnsi="Arial" w:cs="Arial"/>
                <w:sz w:val="20"/>
                <w:szCs w:val="20"/>
              </w:rPr>
            </w:pPr>
            <w:r w:rsidRPr="001D37E7">
              <w:rPr>
                <w:rFonts w:ascii="Arial" w:hAnsi="Arial" w:cs="Arial"/>
                <w:sz w:val="20"/>
                <w:szCs w:val="20"/>
              </w:rPr>
              <w:t>14,85 Kč</w:t>
            </w:r>
          </w:p>
        </w:tc>
        <w:tc>
          <w:tcPr>
            <w:tcW w:w="1984" w:type="dxa"/>
            <w:tcBorders>
              <w:left w:val="single" w:sz="4" w:space="0" w:color="auto"/>
              <w:right w:val="single" w:sz="4" w:space="0" w:color="auto"/>
            </w:tcBorders>
            <w:vAlign w:val="center"/>
          </w:tcPr>
          <w:p w:rsidR="00492C94" w:rsidRPr="001D37E7" w:rsidRDefault="00492C94" w:rsidP="00390E0A">
            <w:pPr>
              <w:jc w:val="center"/>
              <w:rPr>
                <w:rFonts w:ascii="Arial" w:hAnsi="Arial" w:cs="Arial"/>
                <w:b/>
                <w:sz w:val="20"/>
                <w:szCs w:val="20"/>
              </w:rPr>
            </w:pPr>
            <w:r w:rsidRPr="001D37E7">
              <w:rPr>
                <w:rFonts w:ascii="Arial" w:hAnsi="Arial" w:cs="Arial"/>
                <w:b/>
                <w:sz w:val="20"/>
                <w:szCs w:val="20"/>
              </w:rPr>
              <w:t>17,97 Kč</w:t>
            </w:r>
          </w:p>
        </w:tc>
      </w:tr>
      <w:tr w:rsidR="001D37E7" w:rsidRPr="001D37E7" w:rsidTr="00390E0A">
        <w:trPr>
          <w:trHeight w:val="284"/>
        </w:trPr>
        <w:tc>
          <w:tcPr>
            <w:tcW w:w="2552" w:type="dxa"/>
            <w:tcBorders>
              <w:left w:val="single" w:sz="4" w:space="0" w:color="auto"/>
              <w:right w:val="single" w:sz="4" w:space="0" w:color="auto"/>
            </w:tcBorders>
          </w:tcPr>
          <w:p w:rsidR="00492C94" w:rsidRPr="001D37E7" w:rsidRDefault="00492C94" w:rsidP="00492C94">
            <w:pPr>
              <w:ind w:left="170"/>
              <w:jc w:val="center"/>
              <w:rPr>
                <w:rFonts w:ascii="Arial" w:hAnsi="Arial" w:cs="Arial"/>
                <w:sz w:val="20"/>
                <w:szCs w:val="20"/>
              </w:rPr>
            </w:pPr>
            <w:r w:rsidRPr="001D37E7">
              <w:rPr>
                <w:rFonts w:ascii="Arial" w:hAnsi="Arial" w:cs="Arial"/>
                <w:sz w:val="20"/>
                <w:szCs w:val="20"/>
              </w:rPr>
              <w:t>801–900 g</w:t>
            </w:r>
          </w:p>
        </w:tc>
        <w:tc>
          <w:tcPr>
            <w:tcW w:w="2410" w:type="dxa"/>
            <w:tcBorders>
              <w:left w:val="single" w:sz="4" w:space="0" w:color="auto"/>
              <w:right w:val="single" w:sz="4" w:space="0" w:color="auto"/>
            </w:tcBorders>
            <w:vAlign w:val="center"/>
          </w:tcPr>
          <w:p w:rsidR="00492C94" w:rsidRPr="001D37E7" w:rsidRDefault="00492C94" w:rsidP="00390E0A">
            <w:pPr>
              <w:ind w:left="283"/>
              <w:jc w:val="center"/>
              <w:rPr>
                <w:rFonts w:ascii="Arial" w:hAnsi="Arial" w:cs="Arial"/>
                <w:sz w:val="20"/>
                <w:szCs w:val="20"/>
              </w:rPr>
            </w:pPr>
            <w:r w:rsidRPr="001D37E7">
              <w:rPr>
                <w:rFonts w:ascii="Arial" w:hAnsi="Arial" w:cs="Arial"/>
                <w:sz w:val="20"/>
                <w:szCs w:val="20"/>
              </w:rPr>
              <w:t>16,83 Kč</w:t>
            </w:r>
          </w:p>
        </w:tc>
        <w:tc>
          <w:tcPr>
            <w:tcW w:w="1984" w:type="dxa"/>
            <w:tcBorders>
              <w:left w:val="single" w:sz="4" w:space="0" w:color="auto"/>
              <w:right w:val="single" w:sz="4" w:space="0" w:color="auto"/>
            </w:tcBorders>
            <w:vAlign w:val="center"/>
          </w:tcPr>
          <w:p w:rsidR="00492C94" w:rsidRPr="001D37E7" w:rsidRDefault="00492C94" w:rsidP="00390E0A">
            <w:pPr>
              <w:jc w:val="center"/>
              <w:rPr>
                <w:rFonts w:ascii="Arial" w:hAnsi="Arial" w:cs="Arial"/>
                <w:b/>
                <w:sz w:val="20"/>
                <w:szCs w:val="20"/>
              </w:rPr>
            </w:pPr>
            <w:r w:rsidRPr="001D37E7">
              <w:rPr>
                <w:rFonts w:ascii="Arial" w:hAnsi="Arial" w:cs="Arial"/>
                <w:b/>
                <w:sz w:val="20"/>
                <w:szCs w:val="20"/>
              </w:rPr>
              <w:t>20,36 Kč</w:t>
            </w:r>
          </w:p>
        </w:tc>
      </w:tr>
      <w:tr w:rsidR="00492C94" w:rsidRPr="001D37E7" w:rsidTr="00390E0A">
        <w:trPr>
          <w:trHeight w:val="284"/>
        </w:trPr>
        <w:tc>
          <w:tcPr>
            <w:tcW w:w="2552" w:type="dxa"/>
            <w:tcBorders>
              <w:left w:val="single" w:sz="4" w:space="0" w:color="auto"/>
              <w:right w:val="single" w:sz="4" w:space="0" w:color="auto"/>
            </w:tcBorders>
          </w:tcPr>
          <w:p w:rsidR="00492C94" w:rsidRPr="001D37E7" w:rsidRDefault="00492C94" w:rsidP="00492C94">
            <w:pPr>
              <w:ind w:left="57"/>
              <w:jc w:val="center"/>
              <w:rPr>
                <w:rFonts w:ascii="Arial" w:hAnsi="Arial" w:cs="Arial"/>
                <w:sz w:val="20"/>
                <w:szCs w:val="20"/>
              </w:rPr>
            </w:pPr>
            <w:r w:rsidRPr="001D37E7">
              <w:rPr>
                <w:rFonts w:ascii="Arial" w:hAnsi="Arial" w:cs="Arial"/>
                <w:sz w:val="20"/>
                <w:szCs w:val="20"/>
              </w:rPr>
              <w:t>901–1000 g</w:t>
            </w:r>
          </w:p>
        </w:tc>
        <w:tc>
          <w:tcPr>
            <w:tcW w:w="2410" w:type="dxa"/>
            <w:tcBorders>
              <w:left w:val="single" w:sz="4" w:space="0" w:color="auto"/>
              <w:right w:val="single" w:sz="4" w:space="0" w:color="auto"/>
            </w:tcBorders>
            <w:vAlign w:val="center"/>
          </w:tcPr>
          <w:p w:rsidR="00492C94" w:rsidRPr="001D37E7" w:rsidRDefault="00492C94" w:rsidP="00390E0A">
            <w:pPr>
              <w:ind w:left="283"/>
              <w:jc w:val="center"/>
              <w:rPr>
                <w:rFonts w:ascii="Arial" w:hAnsi="Arial" w:cs="Arial"/>
                <w:sz w:val="20"/>
                <w:szCs w:val="20"/>
              </w:rPr>
            </w:pPr>
            <w:r w:rsidRPr="001D37E7">
              <w:rPr>
                <w:rFonts w:ascii="Arial" w:hAnsi="Arial" w:cs="Arial"/>
                <w:sz w:val="20"/>
                <w:szCs w:val="20"/>
              </w:rPr>
              <w:t>18,81 Kč</w:t>
            </w:r>
          </w:p>
        </w:tc>
        <w:tc>
          <w:tcPr>
            <w:tcW w:w="1984" w:type="dxa"/>
            <w:tcBorders>
              <w:left w:val="single" w:sz="4" w:space="0" w:color="auto"/>
              <w:right w:val="single" w:sz="4" w:space="0" w:color="auto"/>
            </w:tcBorders>
            <w:vAlign w:val="center"/>
          </w:tcPr>
          <w:p w:rsidR="00492C94" w:rsidRPr="001D37E7" w:rsidRDefault="00492C94" w:rsidP="00390E0A">
            <w:pPr>
              <w:jc w:val="center"/>
              <w:rPr>
                <w:rFonts w:ascii="Arial" w:hAnsi="Arial" w:cs="Arial"/>
                <w:b/>
                <w:sz w:val="20"/>
                <w:szCs w:val="20"/>
              </w:rPr>
            </w:pPr>
            <w:r w:rsidRPr="001D37E7">
              <w:rPr>
                <w:rFonts w:ascii="Arial" w:hAnsi="Arial" w:cs="Arial"/>
                <w:b/>
                <w:sz w:val="20"/>
                <w:szCs w:val="20"/>
              </w:rPr>
              <w:t>22,76 Kč</w:t>
            </w:r>
          </w:p>
        </w:tc>
      </w:tr>
    </w:tbl>
    <w:p w:rsidR="00492C94" w:rsidRPr="001D37E7" w:rsidRDefault="00492C94">
      <w:pPr>
        <w:spacing w:line="240"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6520"/>
        <w:gridCol w:w="2410"/>
      </w:tblGrid>
      <w:tr w:rsidR="001D37E7" w:rsidRPr="001D37E7" w:rsidTr="005906D7">
        <w:trPr>
          <w:trHeight w:val="178"/>
        </w:trPr>
        <w:tc>
          <w:tcPr>
            <w:tcW w:w="993" w:type="dxa"/>
            <w:tcBorders>
              <w:top w:val="nil"/>
              <w:left w:val="nil"/>
              <w:bottom w:val="nil"/>
              <w:right w:val="nil"/>
            </w:tcBorders>
          </w:tcPr>
          <w:sdt>
            <w:sdtPr>
              <w:rPr>
                <w:rFonts w:ascii="Arial" w:hAnsi="Arial" w:cs="Arial"/>
                <w:b/>
              </w:rPr>
              <w:id w:val="12870674"/>
            </w:sdtPr>
            <w:sdtEndPr/>
            <w:sdtContent>
              <w:p w:rsidR="00DE4BF8" w:rsidRPr="001D37E7" w:rsidRDefault="00986BC9" w:rsidP="00C17777">
                <w:pPr>
                  <w:spacing w:line="228" w:lineRule="auto"/>
                  <w:ind w:left="57"/>
                  <w:rPr>
                    <w:rFonts w:ascii="Arial" w:hAnsi="Arial" w:cs="Arial"/>
                    <w:b/>
                  </w:rPr>
                </w:pPr>
                <w:r w:rsidRPr="001D37E7">
                  <w:rPr>
                    <w:rFonts w:ascii="Arial" w:hAnsi="Arial" w:cs="Arial"/>
                    <w:b/>
                  </w:rPr>
                  <w:t>2.</w:t>
                </w:r>
                <w:r w:rsidR="00C17777" w:rsidRPr="001D37E7">
                  <w:rPr>
                    <w:rFonts w:ascii="Arial" w:hAnsi="Arial" w:cs="Arial"/>
                    <w:b/>
                  </w:rPr>
                  <w:t>4</w:t>
                </w:r>
                <w:r w:rsidR="00DE4BF8" w:rsidRPr="001D37E7">
                  <w:rPr>
                    <w:rFonts w:ascii="Arial" w:hAnsi="Arial" w:cs="Arial"/>
                    <w:b/>
                  </w:rPr>
                  <w:t>.</w:t>
                </w:r>
                <w:r w:rsidR="00492C94" w:rsidRPr="001D37E7">
                  <w:rPr>
                    <w:rFonts w:ascii="Arial" w:hAnsi="Arial" w:cs="Arial"/>
                    <w:b/>
                  </w:rPr>
                  <w:t>2</w:t>
                </w:r>
              </w:p>
            </w:sdtContent>
          </w:sdt>
        </w:tc>
        <w:tc>
          <w:tcPr>
            <w:tcW w:w="6520" w:type="dxa"/>
            <w:tcBorders>
              <w:top w:val="nil"/>
              <w:left w:val="nil"/>
              <w:bottom w:val="nil"/>
              <w:right w:val="nil"/>
            </w:tcBorders>
            <w:shd w:val="clear" w:color="auto" w:fill="auto"/>
          </w:tcPr>
          <w:sdt>
            <w:sdtPr>
              <w:rPr>
                <w:rFonts w:ascii="Arial" w:hAnsi="Arial" w:cs="Arial"/>
                <w:b/>
                <w:u w:val="single"/>
              </w:rPr>
              <w:id w:val="1287087858"/>
            </w:sdtPr>
            <w:sdtEndPr/>
            <w:sdtContent>
              <w:p w:rsidR="00DE4BF8" w:rsidRPr="001D37E7" w:rsidRDefault="00DE4BF8" w:rsidP="00DE4BF8">
                <w:pPr>
                  <w:spacing w:line="228" w:lineRule="auto"/>
                  <w:rPr>
                    <w:rFonts w:ascii="Arial" w:hAnsi="Arial" w:cs="Arial"/>
                    <w:b/>
                    <w:u w:val="single"/>
                  </w:rPr>
                </w:pPr>
                <w:r w:rsidRPr="001D37E7">
                  <w:rPr>
                    <w:rFonts w:ascii="Arial" w:hAnsi="Arial" w:cs="Arial"/>
                    <w:b/>
                    <w:u w:val="single"/>
                  </w:rPr>
                  <w:t>Množstevní sleva</w:t>
                </w:r>
              </w:p>
            </w:sdtContent>
          </w:sdt>
        </w:tc>
        <w:tc>
          <w:tcPr>
            <w:tcW w:w="2410" w:type="dxa"/>
            <w:tcBorders>
              <w:top w:val="nil"/>
              <w:left w:val="nil"/>
              <w:bottom w:val="nil"/>
              <w:right w:val="nil"/>
            </w:tcBorders>
          </w:tcPr>
          <w:p w:rsidR="00DE4BF8" w:rsidRPr="001D37E7" w:rsidRDefault="00DE4BF8" w:rsidP="005906D7">
            <w:pPr>
              <w:spacing w:line="228" w:lineRule="auto"/>
              <w:rPr>
                <w:rFonts w:ascii="Arial" w:hAnsi="Arial" w:cs="Arial"/>
                <w:b/>
              </w:rPr>
            </w:pPr>
          </w:p>
        </w:tc>
      </w:tr>
      <w:tr w:rsidR="002F201B" w:rsidRPr="001D37E7" w:rsidTr="00D602B7">
        <w:trPr>
          <w:trHeight w:val="178"/>
        </w:trPr>
        <w:tc>
          <w:tcPr>
            <w:tcW w:w="993" w:type="dxa"/>
            <w:tcBorders>
              <w:top w:val="nil"/>
              <w:left w:val="nil"/>
              <w:bottom w:val="nil"/>
              <w:right w:val="nil"/>
            </w:tcBorders>
          </w:tcPr>
          <w:p w:rsidR="002F201B" w:rsidRPr="001D37E7" w:rsidRDefault="002F201B" w:rsidP="005906D7">
            <w:pPr>
              <w:spacing w:line="228" w:lineRule="auto"/>
              <w:rPr>
                <w:rFonts w:ascii="Arial" w:hAnsi="Arial" w:cs="Arial"/>
                <w:sz w:val="20"/>
                <w:szCs w:val="20"/>
              </w:rPr>
            </w:pPr>
          </w:p>
        </w:tc>
        <w:tc>
          <w:tcPr>
            <w:tcW w:w="8930" w:type="dxa"/>
            <w:gridSpan w:val="2"/>
            <w:tcBorders>
              <w:top w:val="nil"/>
              <w:left w:val="nil"/>
              <w:bottom w:val="nil"/>
              <w:right w:val="nil"/>
            </w:tcBorders>
            <w:shd w:val="clear" w:color="auto" w:fill="auto"/>
          </w:tcPr>
          <w:p w:rsidR="002F201B" w:rsidRPr="001D37E7" w:rsidRDefault="002F201B" w:rsidP="005906D7">
            <w:pPr>
              <w:spacing w:line="228" w:lineRule="auto"/>
              <w:rPr>
                <w:rFonts w:ascii="Arial" w:hAnsi="Arial" w:cs="Arial"/>
                <w:b/>
              </w:rPr>
            </w:pPr>
            <w:r w:rsidRPr="001D37E7">
              <w:rPr>
                <w:rFonts w:ascii="Arial" w:hAnsi="Arial" w:cs="Arial"/>
                <w:sz w:val="20"/>
              </w:rPr>
              <w:t>Množstevní slevy se vyměřují procentem ze základních cen služby Obchodní psaní, množstevní slevy budou počítány ze základu daně z přidané hodnoty. K vypočtené slevě bude připočítána DPH.</w:t>
            </w:r>
          </w:p>
        </w:tc>
      </w:tr>
    </w:tbl>
    <w:p w:rsidR="00DE4BF8" w:rsidRPr="001D37E7" w:rsidRDefault="00DE4BF8" w:rsidP="00DE4BF8">
      <w:pPr>
        <w:spacing w:line="228" w:lineRule="auto"/>
        <w:rPr>
          <w:rFonts w:ascii="Arial" w:hAnsi="Arial" w:cs="Arial"/>
          <w:sz w:val="8"/>
          <w:szCs w:val="18"/>
        </w:rPr>
      </w:pPr>
    </w:p>
    <w:p w:rsidR="00C17777" w:rsidRPr="001D37E7" w:rsidRDefault="00C17777" w:rsidP="00DE4BF8">
      <w:pPr>
        <w:spacing w:line="228" w:lineRule="auto"/>
        <w:rPr>
          <w:rFonts w:ascii="Arial" w:hAnsi="Arial" w:cs="Arial"/>
          <w:sz w:val="8"/>
          <w:szCs w:val="18"/>
        </w:rPr>
      </w:pPr>
    </w:p>
    <w:p w:rsidR="00C17777" w:rsidRPr="001D37E7" w:rsidRDefault="00C17777" w:rsidP="00DE4BF8">
      <w:pPr>
        <w:spacing w:line="228" w:lineRule="auto"/>
        <w:rPr>
          <w:rFonts w:ascii="Arial" w:hAnsi="Arial" w:cs="Arial"/>
          <w:sz w:val="8"/>
          <w:szCs w:val="18"/>
        </w:rPr>
      </w:pP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3"/>
        <w:gridCol w:w="3473"/>
      </w:tblGrid>
      <w:tr w:rsidR="001D37E7" w:rsidRPr="001D37E7" w:rsidTr="002F201B">
        <w:trPr>
          <w:trHeight w:val="178"/>
        </w:trPr>
        <w:tc>
          <w:tcPr>
            <w:tcW w:w="3473" w:type="dxa"/>
            <w:tcBorders>
              <w:bottom w:val="double" w:sz="4" w:space="0" w:color="auto"/>
            </w:tcBorders>
            <w:shd w:val="clear" w:color="auto" w:fill="F2F2F2" w:themeFill="background1" w:themeFillShade="F2"/>
          </w:tcPr>
          <w:p w:rsidR="00DE4BF8" w:rsidRPr="001D37E7" w:rsidRDefault="00DE4BF8" w:rsidP="00496136">
            <w:pPr>
              <w:jc w:val="center"/>
              <w:rPr>
                <w:rFonts w:ascii="Arial" w:hAnsi="Arial" w:cs="Arial"/>
                <w:sz w:val="20"/>
                <w:szCs w:val="20"/>
              </w:rPr>
            </w:pPr>
            <w:r w:rsidRPr="001D37E7">
              <w:rPr>
                <w:rFonts w:ascii="Arial" w:hAnsi="Arial" w:cs="Arial"/>
                <w:b/>
                <w:bCs/>
                <w:sz w:val="20"/>
                <w:szCs w:val="20"/>
              </w:rPr>
              <w:t>Sleva při jednorázovém podání</w:t>
            </w:r>
            <w:r w:rsidR="00496136" w:rsidRPr="001D37E7">
              <w:rPr>
                <w:rFonts w:ascii="Arial" w:hAnsi="Arial" w:cs="Arial"/>
                <w:b/>
                <w:bCs/>
                <w:sz w:val="20"/>
                <w:szCs w:val="20"/>
              </w:rPr>
              <w:t xml:space="preserve"> nad</w:t>
            </w:r>
            <w:r w:rsidRPr="001D37E7">
              <w:rPr>
                <w:rFonts w:ascii="Arial" w:hAnsi="Arial" w:cs="Arial"/>
                <w:b/>
                <w:bCs/>
                <w:sz w:val="20"/>
                <w:szCs w:val="20"/>
              </w:rPr>
              <w:t xml:space="preserve"> </w:t>
            </w:r>
          </w:p>
        </w:tc>
        <w:tc>
          <w:tcPr>
            <w:tcW w:w="3473" w:type="dxa"/>
            <w:tcBorders>
              <w:bottom w:val="double" w:sz="4" w:space="0" w:color="auto"/>
            </w:tcBorders>
            <w:shd w:val="clear" w:color="auto" w:fill="F2F2F2" w:themeFill="background1" w:themeFillShade="F2"/>
            <w:vAlign w:val="center"/>
          </w:tcPr>
          <w:p w:rsidR="00DE4BF8" w:rsidRPr="001D37E7" w:rsidRDefault="00DE4BF8" w:rsidP="005906D7">
            <w:pPr>
              <w:spacing w:line="240" w:lineRule="auto"/>
              <w:jc w:val="center"/>
              <w:rPr>
                <w:rFonts w:ascii="Arial" w:hAnsi="Arial" w:cs="Arial"/>
                <w:b/>
                <w:bCs/>
                <w:sz w:val="20"/>
                <w:szCs w:val="20"/>
              </w:rPr>
            </w:pPr>
            <w:r w:rsidRPr="001D37E7">
              <w:rPr>
                <w:rFonts w:ascii="Arial" w:hAnsi="Arial" w:cs="Arial"/>
                <w:b/>
                <w:bCs/>
                <w:sz w:val="20"/>
                <w:szCs w:val="20"/>
              </w:rPr>
              <w:t>Výše slevy</w:t>
            </w:r>
          </w:p>
        </w:tc>
      </w:tr>
      <w:tr w:rsidR="001D37E7" w:rsidRPr="001D37E7" w:rsidTr="002F201B">
        <w:trPr>
          <w:trHeight w:val="284"/>
        </w:trPr>
        <w:tc>
          <w:tcPr>
            <w:tcW w:w="3473" w:type="dxa"/>
            <w:tcBorders>
              <w:top w:val="double" w:sz="4" w:space="0" w:color="auto"/>
            </w:tcBorders>
            <w:vAlign w:val="center"/>
          </w:tcPr>
          <w:p w:rsidR="00DE4BF8" w:rsidRPr="001D37E7" w:rsidRDefault="00DE4BF8" w:rsidP="00496136">
            <w:pPr>
              <w:suppressAutoHyphens/>
              <w:autoSpaceDE w:val="0"/>
              <w:autoSpaceDN w:val="0"/>
              <w:adjustRightInd w:val="0"/>
              <w:spacing w:line="228" w:lineRule="auto"/>
              <w:ind w:left="113"/>
              <w:jc w:val="center"/>
              <w:rPr>
                <w:rFonts w:ascii="Arial" w:hAnsi="Arial" w:cs="Arial"/>
                <w:sz w:val="20"/>
                <w:szCs w:val="20"/>
              </w:rPr>
            </w:pPr>
            <w:r w:rsidRPr="001D37E7">
              <w:rPr>
                <w:rFonts w:ascii="Arial" w:hAnsi="Arial" w:cs="Arial"/>
                <w:sz w:val="20"/>
                <w:szCs w:val="20"/>
              </w:rPr>
              <w:t>5 00</w:t>
            </w:r>
            <w:r w:rsidR="00496136" w:rsidRPr="001D37E7">
              <w:rPr>
                <w:rFonts w:ascii="Arial" w:hAnsi="Arial" w:cs="Arial"/>
                <w:sz w:val="20"/>
                <w:szCs w:val="20"/>
              </w:rPr>
              <w:t>0</w:t>
            </w:r>
            <w:r w:rsidRPr="001D37E7">
              <w:rPr>
                <w:rFonts w:ascii="Arial" w:hAnsi="Arial" w:cs="Arial"/>
                <w:sz w:val="20"/>
                <w:szCs w:val="20"/>
              </w:rPr>
              <w:t xml:space="preserve"> ks</w:t>
            </w:r>
          </w:p>
        </w:tc>
        <w:tc>
          <w:tcPr>
            <w:tcW w:w="3473" w:type="dxa"/>
            <w:tcBorders>
              <w:top w:val="double" w:sz="4" w:space="0" w:color="auto"/>
            </w:tcBorders>
            <w:vAlign w:val="center"/>
          </w:tcPr>
          <w:p w:rsidR="00DE4BF8" w:rsidRPr="001D37E7" w:rsidRDefault="00DE4BF8" w:rsidP="005906D7">
            <w:pPr>
              <w:suppressAutoHyphens/>
              <w:autoSpaceDE w:val="0"/>
              <w:autoSpaceDN w:val="0"/>
              <w:adjustRightInd w:val="0"/>
              <w:spacing w:line="228" w:lineRule="auto"/>
              <w:ind w:left="113"/>
              <w:jc w:val="center"/>
              <w:rPr>
                <w:rFonts w:ascii="Arial" w:hAnsi="Arial" w:cs="Arial"/>
                <w:sz w:val="20"/>
                <w:szCs w:val="20"/>
              </w:rPr>
            </w:pPr>
            <w:r w:rsidRPr="001D37E7">
              <w:rPr>
                <w:rFonts w:ascii="Arial" w:hAnsi="Arial" w:cs="Arial"/>
                <w:sz w:val="20"/>
                <w:szCs w:val="20"/>
              </w:rPr>
              <w:t>6 %</w:t>
            </w:r>
          </w:p>
        </w:tc>
      </w:tr>
      <w:tr w:rsidR="001D37E7" w:rsidRPr="001D37E7" w:rsidTr="002F201B">
        <w:trPr>
          <w:trHeight w:val="284"/>
        </w:trPr>
        <w:tc>
          <w:tcPr>
            <w:tcW w:w="3473" w:type="dxa"/>
            <w:vAlign w:val="center"/>
          </w:tcPr>
          <w:p w:rsidR="00DE4BF8" w:rsidRPr="001D37E7" w:rsidRDefault="00DE4BF8" w:rsidP="00496136">
            <w:pPr>
              <w:suppressAutoHyphens/>
              <w:autoSpaceDE w:val="0"/>
              <w:autoSpaceDN w:val="0"/>
              <w:adjustRightInd w:val="0"/>
              <w:spacing w:line="228" w:lineRule="auto"/>
              <w:jc w:val="center"/>
              <w:rPr>
                <w:rFonts w:ascii="Arial" w:hAnsi="Arial" w:cs="Arial"/>
                <w:sz w:val="20"/>
                <w:szCs w:val="20"/>
              </w:rPr>
            </w:pPr>
            <w:r w:rsidRPr="001D37E7">
              <w:rPr>
                <w:rFonts w:ascii="Arial" w:hAnsi="Arial" w:cs="Arial"/>
                <w:sz w:val="20"/>
                <w:szCs w:val="20"/>
              </w:rPr>
              <w:t>10</w:t>
            </w:r>
            <w:r w:rsidR="00496136" w:rsidRPr="001D37E7">
              <w:rPr>
                <w:rFonts w:ascii="Arial" w:hAnsi="Arial" w:cs="Arial"/>
                <w:sz w:val="20"/>
                <w:szCs w:val="20"/>
              </w:rPr>
              <w:t> </w:t>
            </w:r>
            <w:r w:rsidRPr="001D37E7">
              <w:rPr>
                <w:rFonts w:ascii="Arial" w:hAnsi="Arial" w:cs="Arial"/>
                <w:sz w:val="20"/>
                <w:szCs w:val="20"/>
              </w:rPr>
              <w:t>00</w:t>
            </w:r>
            <w:r w:rsidR="00496136" w:rsidRPr="001D37E7">
              <w:rPr>
                <w:rFonts w:ascii="Arial" w:hAnsi="Arial" w:cs="Arial"/>
                <w:sz w:val="20"/>
                <w:szCs w:val="20"/>
              </w:rPr>
              <w:t>0 k</w:t>
            </w:r>
            <w:r w:rsidRPr="001D37E7">
              <w:rPr>
                <w:rFonts w:ascii="Arial" w:hAnsi="Arial" w:cs="Arial"/>
                <w:sz w:val="20"/>
                <w:szCs w:val="20"/>
              </w:rPr>
              <w:t>s</w:t>
            </w:r>
          </w:p>
        </w:tc>
        <w:tc>
          <w:tcPr>
            <w:tcW w:w="3473" w:type="dxa"/>
            <w:vAlign w:val="center"/>
          </w:tcPr>
          <w:p w:rsidR="00DE4BF8" w:rsidRPr="001D37E7" w:rsidRDefault="00DE4BF8" w:rsidP="005906D7">
            <w:pPr>
              <w:suppressAutoHyphens/>
              <w:autoSpaceDE w:val="0"/>
              <w:autoSpaceDN w:val="0"/>
              <w:adjustRightInd w:val="0"/>
              <w:spacing w:line="228" w:lineRule="auto"/>
              <w:jc w:val="center"/>
              <w:rPr>
                <w:rFonts w:ascii="Arial" w:hAnsi="Arial" w:cs="Arial"/>
                <w:sz w:val="20"/>
                <w:szCs w:val="20"/>
              </w:rPr>
            </w:pPr>
            <w:r w:rsidRPr="001D37E7">
              <w:rPr>
                <w:rFonts w:ascii="Arial" w:hAnsi="Arial" w:cs="Arial"/>
                <w:sz w:val="20"/>
                <w:szCs w:val="20"/>
              </w:rPr>
              <w:t>10 %</w:t>
            </w:r>
          </w:p>
        </w:tc>
      </w:tr>
      <w:tr w:rsidR="001D37E7" w:rsidRPr="001D37E7" w:rsidTr="002F201B">
        <w:trPr>
          <w:trHeight w:val="284"/>
        </w:trPr>
        <w:tc>
          <w:tcPr>
            <w:tcW w:w="3473" w:type="dxa"/>
            <w:vAlign w:val="center"/>
          </w:tcPr>
          <w:p w:rsidR="00DE4BF8" w:rsidRPr="001D37E7" w:rsidRDefault="00DE4BF8" w:rsidP="00496136">
            <w:pPr>
              <w:suppressAutoHyphens/>
              <w:autoSpaceDE w:val="0"/>
              <w:autoSpaceDN w:val="0"/>
              <w:adjustRightInd w:val="0"/>
              <w:spacing w:line="228" w:lineRule="auto"/>
              <w:jc w:val="center"/>
              <w:rPr>
                <w:rFonts w:ascii="Arial" w:hAnsi="Arial" w:cs="Arial"/>
                <w:sz w:val="20"/>
                <w:szCs w:val="20"/>
              </w:rPr>
            </w:pPr>
            <w:r w:rsidRPr="001D37E7">
              <w:rPr>
                <w:rFonts w:ascii="Arial" w:hAnsi="Arial" w:cs="Arial"/>
                <w:sz w:val="20"/>
                <w:szCs w:val="20"/>
              </w:rPr>
              <w:t>20</w:t>
            </w:r>
            <w:r w:rsidR="00496136" w:rsidRPr="001D37E7">
              <w:rPr>
                <w:rFonts w:ascii="Arial" w:hAnsi="Arial" w:cs="Arial"/>
                <w:sz w:val="20"/>
                <w:szCs w:val="20"/>
              </w:rPr>
              <w:t> </w:t>
            </w:r>
            <w:r w:rsidRPr="001D37E7">
              <w:rPr>
                <w:rFonts w:ascii="Arial" w:hAnsi="Arial" w:cs="Arial"/>
                <w:sz w:val="20"/>
                <w:szCs w:val="20"/>
              </w:rPr>
              <w:t>00</w:t>
            </w:r>
            <w:r w:rsidR="00496136" w:rsidRPr="001D37E7">
              <w:rPr>
                <w:rFonts w:ascii="Arial" w:hAnsi="Arial" w:cs="Arial"/>
                <w:sz w:val="20"/>
                <w:szCs w:val="20"/>
              </w:rPr>
              <w:t xml:space="preserve">0 </w:t>
            </w:r>
            <w:r w:rsidRPr="001D37E7">
              <w:rPr>
                <w:rFonts w:ascii="Arial" w:hAnsi="Arial" w:cs="Arial"/>
                <w:sz w:val="20"/>
                <w:szCs w:val="20"/>
              </w:rPr>
              <w:t>ks</w:t>
            </w:r>
          </w:p>
        </w:tc>
        <w:tc>
          <w:tcPr>
            <w:tcW w:w="3473" w:type="dxa"/>
            <w:vAlign w:val="center"/>
          </w:tcPr>
          <w:p w:rsidR="00DE4BF8" w:rsidRPr="001D37E7" w:rsidRDefault="00DE4BF8" w:rsidP="005906D7">
            <w:pPr>
              <w:suppressAutoHyphens/>
              <w:autoSpaceDE w:val="0"/>
              <w:autoSpaceDN w:val="0"/>
              <w:adjustRightInd w:val="0"/>
              <w:spacing w:line="228" w:lineRule="auto"/>
              <w:jc w:val="center"/>
              <w:rPr>
                <w:rFonts w:ascii="Arial" w:hAnsi="Arial" w:cs="Arial"/>
                <w:sz w:val="20"/>
                <w:szCs w:val="20"/>
              </w:rPr>
            </w:pPr>
            <w:r w:rsidRPr="001D37E7">
              <w:rPr>
                <w:rFonts w:ascii="Arial" w:hAnsi="Arial" w:cs="Arial"/>
                <w:sz w:val="20"/>
                <w:szCs w:val="20"/>
              </w:rPr>
              <w:t>15 %</w:t>
            </w:r>
          </w:p>
        </w:tc>
      </w:tr>
      <w:tr w:rsidR="001D37E7" w:rsidRPr="001D37E7" w:rsidTr="002F201B">
        <w:trPr>
          <w:trHeight w:val="284"/>
        </w:trPr>
        <w:tc>
          <w:tcPr>
            <w:tcW w:w="3473" w:type="dxa"/>
            <w:vAlign w:val="center"/>
          </w:tcPr>
          <w:p w:rsidR="00DE4BF8" w:rsidRPr="001D37E7" w:rsidRDefault="00DE4BF8" w:rsidP="00496136">
            <w:pPr>
              <w:suppressAutoHyphens/>
              <w:autoSpaceDE w:val="0"/>
              <w:autoSpaceDN w:val="0"/>
              <w:adjustRightInd w:val="0"/>
              <w:spacing w:line="228" w:lineRule="auto"/>
              <w:jc w:val="center"/>
              <w:rPr>
                <w:rFonts w:ascii="Arial" w:hAnsi="Arial" w:cs="Arial"/>
                <w:sz w:val="20"/>
                <w:szCs w:val="20"/>
              </w:rPr>
            </w:pPr>
            <w:r w:rsidRPr="001D37E7">
              <w:rPr>
                <w:rFonts w:ascii="Arial" w:hAnsi="Arial" w:cs="Arial"/>
                <w:sz w:val="20"/>
                <w:szCs w:val="20"/>
              </w:rPr>
              <w:t>30 00</w:t>
            </w:r>
            <w:r w:rsidR="00496136" w:rsidRPr="001D37E7">
              <w:rPr>
                <w:rFonts w:ascii="Arial" w:hAnsi="Arial" w:cs="Arial"/>
                <w:sz w:val="20"/>
                <w:szCs w:val="20"/>
              </w:rPr>
              <w:t>0</w:t>
            </w:r>
            <w:r w:rsidRPr="001D37E7">
              <w:rPr>
                <w:rFonts w:ascii="Arial" w:hAnsi="Arial" w:cs="Arial"/>
                <w:sz w:val="20"/>
                <w:szCs w:val="20"/>
              </w:rPr>
              <w:t xml:space="preserve"> ks</w:t>
            </w:r>
          </w:p>
        </w:tc>
        <w:tc>
          <w:tcPr>
            <w:tcW w:w="3473" w:type="dxa"/>
            <w:vAlign w:val="center"/>
          </w:tcPr>
          <w:p w:rsidR="00DE4BF8" w:rsidRPr="001D37E7" w:rsidRDefault="00DE4BF8" w:rsidP="005906D7">
            <w:pPr>
              <w:suppressAutoHyphens/>
              <w:autoSpaceDE w:val="0"/>
              <w:autoSpaceDN w:val="0"/>
              <w:adjustRightInd w:val="0"/>
              <w:spacing w:line="228" w:lineRule="auto"/>
              <w:jc w:val="center"/>
              <w:rPr>
                <w:rFonts w:ascii="Arial" w:hAnsi="Arial" w:cs="Arial"/>
                <w:sz w:val="20"/>
                <w:szCs w:val="20"/>
              </w:rPr>
            </w:pPr>
            <w:r w:rsidRPr="001D37E7">
              <w:rPr>
                <w:rFonts w:ascii="Arial" w:hAnsi="Arial" w:cs="Arial"/>
                <w:sz w:val="20"/>
                <w:szCs w:val="20"/>
              </w:rPr>
              <w:t>20 %</w:t>
            </w:r>
          </w:p>
        </w:tc>
      </w:tr>
      <w:tr w:rsidR="00836B20" w:rsidRPr="001D37E7" w:rsidTr="002F201B">
        <w:trPr>
          <w:trHeight w:val="284"/>
        </w:trPr>
        <w:tc>
          <w:tcPr>
            <w:tcW w:w="3473" w:type="dxa"/>
            <w:vAlign w:val="center"/>
          </w:tcPr>
          <w:p w:rsidR="00DE4BF8" w:rsidRPr="001D37E7" w:rsidRDefault="00DE4BF8" w:rsidP="005906D7">
            <w:pPr>
              <w:suppressAutoHyphens/>
              <w:autoSpaceDE w:val="0"/>
              <w:autoSpaceDN w:val="0"/>
              <w:adjustRightInd w:val="0"/>
              <w:spacing w:line="228" w:lineRule="auto"/>
              <w:jc w:val="center"/>
              <w:rPr>
                <w:rFonts w:ascii="Arial" w:hAnsi="Arial" w:cs="Arial"/>
                <w:sz w:val="20"/>
                <w:szCs w:val="20"/>
              </w:rPr>
            </w:pPr>
            <w:r w:rsidRPr="001D37E7">
              <w:rPr>
                <w:rFonts w:ascii="Arial" w:hAnsi="Arial" w:cs="Arial"/>
                <w:sz w:val="20"/>
                <w:szCs w:val="20"/>
              </w:rPr>
              <w:t>50 000 ks</w:t>
            </w:r>
          </w:p>
        </w:tc>
        <w:tc>
          <w:tcPr>
            <w:tcW w:w="3473" w:type="dxa"/>
            <w:vAlign w:val="center"/>
          </w:tcPr>
          <w:p w:rsidR="00DE4BF8" w:rsidRPr="001D37E7" w:rsidRDefault="00DE4BF8" w:rsidP="005906D7">
            <w:pPr>
              <w:suppressAutoHyphens/>
              <w:autoSpaceDE w:val="0"/>
              <w:autoSpaceDN w:val="0"/>
              <w:adjustRightInd w:val="0"/>
              <w:spacing w:line="228" w:lineRule="auto"/>
              <w:jc w:val="center"/>
              <w:rPr>
                <w:rFonts w:ascii="Arial" w:hAnsi="Arial" w:cs="Arial"/>
                <w:sz w:val="20"/>
                <w:szCs w:val="20"/>
              </w:rPr>
            </w:pPr>
            <w:r w:rsidRPr="001D37E7">
              <w:rPr>
                <w:rFonts w:ascii="Arial" w:hAnsi="Arial" w:cs="Arial"/>
                <w:sz w:val="20"/>
                <w:szCs w:val="20"/>
              </w:rPr>
              <w:t>25 %</w:t>
            </w:r>
          </w:p>
        </w:tc>
      </w:tr>
    </w:tbl>
    <w:p w:rsidR="00DE4BF8" w:rsidRPr="001D37E7" w:rsidRDefault="00DE4BF8" w:rsidP="00DE4BF8">
      <w:pPr>
        <w:spacing w:line="228" w:lineRule="auto"/>
        <w:rPr>
          <w:rFonts w:ascii="Arial" w:hAnsi="Arial" w:cs="Arial"/>
          <w:sz w:val="20"/>
          <w:szCs w:val="18"/>
        </w:rPr>
      </w:pPr>
    </w:p>
    <w:tbl>
      <w:tblPr>
        <w:tblW w:w="0" w:type="auto"/>
        <w:tblInd w:w="108" w:type="dxa"/>
        <w:tblLook w:val="04A0" w:firstRow="1" w:lastRow="0" w:firstColumn="1" w:lastColumn="0" w:noHBand="0" w:noVBand="1"/>
      </w:tblPr>
      <w:tblGrid>
        <w:gridCol w:w="993"/>
        <w:gridCol w:w="8930"/>
      </w:tblGrid>
      <w:tr w:rsidR="002F201B" w:rsidRPr="001D37E7" w:rsidTr="00D602B7">
        <w:tc>
          <w:tcPr>
            <w:tcW w:w="993" w:type="dxa"/>
          </w:tcPr>
          <w:p w:rsidR="002F201B" w:rsidRPr="001D37E7" w:rsidRDefault="002F201B" w:rsidP="005906D7">
            <w:pPr>
              <w:pStyle w:val="Bezmezer"/>
              <w:tabs>
                <w:tab w:val="left" w:pos="7655"/>
              </w:tabs>
              <w:spacing w:line="228" w:lineRule="auto"/>
              <w:jc w:val="both"/>
              <w:rPr>
                <w:rFonts w:ascii="Arial" w:hAnsi="Arial" w:cs="Arial"/>
                <w:sz w:val="20"/>
                <w:szCs w:val="20"/>
              </w:rPr>
            </w:pPr>
          </w:p>
        </w:tc>
        <w:tc>
          <w:tcPr>
            <w:tcW w:w="8930" w:type="dxa"/>
          </w:tcPr>
          <w:p w:rsidR="002F201B" w:rsidRPr="001D37E7" w:rsidRDefault="002F201B" w:rsidP="005906D7">
            <w:pPr>
              <w:pStyle w:val="Bezmezer"/>
              <w:tabs>
                <w:tab w:val="left" w:pos="7655"/>
              </w:tabs>
              <w:spacing w:line="260" w:lineRule="exact"/>
              <w:jc w:val="both"/>
              <w:rPr>
                <w:rFonts w:ascii="Arial" w:hAnsi="Arial" w:cs="Arial"/>
                <w:sz w:val="20"/>
                <w:szCs w:val="20"/>
              </w:rPr>
            </w:pPr>
            <w:r w:rsidRPr="001D37E7">
              <w:rPr>
                <w:rFonts w:ascii="Arial" w:hAnsi="Arial" w:cs="Arial"/>
                <w:sz w:val="20"/>
                <w:szCs w:val="20"/>
              </w:rPr>
              <w:t>S firmami, jejichž objem podání je minimálně 100 000 ks zásilek ročně, lze uzavřít cenová ujednání.</w:t>
            </w:r>
          </w:p>
        </w:tc>
      </w:tr>
    </w:tbl>
    <w:p w:rsidR="00DE4BF8" w:rsidRPr="001D37E7" w:rsidRDefault="00DE4BF8">
      <w:pPr>
        <w:spacing w:line="240" w:lineRule="auto"/>
        <w:rPr>
          <w:rFonts w:ascii="Arial" w:hAnsi="Arial" w:cs="Arial"/>
          <w:sz w:val="20"/>
          <w:szCs w:val="18"/>
        </w:rPr>
      </w:pPr>
    </w:p>
    <w:p w:rsidR="00390E0A" w:rsidRPr="001D37E7" w:rsidRDefault="00390E0A">
      <w:pPr>
        <w:spacing w:line="240" w:lineRule="auto"/>
        <w:rPr>
          <w:rFonts w:ascii="Arial" w:hAnsi="Arial" w:cs="Arial"/>
          <w:sz w:val="20"/>
          <w:szCs w:val="18"/>
        </w:rPr>
      </w:pPr>
    </w:p>
    <w:p w:rsidR="00390E0A" w:rsidRPr="001D37E7" w:rsidRDefault="00390E0A">
      <w:pPr>
        <w:spacing w:line="240" w:lineRule="auto"/>
        <w:rPr>
          <w:rFonts w:ascii="Arial" w:hAnsi="Arial" w:cs="Arial"/>
          <w:sz w:val="20"/>
          <w:szCs w:val="18"/>
        </w:rPr>
      </w:pPr>
    </w:p>
    <w:p w:rsidR="00390E0A" w:rsidRPr="001D37E7" w:rsidRDefault="00390E0A">
      <w:pPr>
        <w:spacing w:line="240" w:lineRule="auto"/>
        <w:rPr>
          <w:rFonts w:ascii="Arial" w:hAnsi="Arial" w:cs="Arial"/>
          <w:sz w:val="20"/>
          <w:szCs w:val="18"/>
        </w:rPr>
      </w:pPr>
    </w:p>
    <w:p w:rsidR="00390E0A" w:rsidRPr="001D37E7" w:rsidRDefault="00390E0A">
      <w:pPr>
        <w:spacing w:line="240" w:lineRule="auto"/>
        <w:rPr>
          <w:rFonts w:ascii="Arial" w:hAnsi="Arial" w:cs="Arial"/>
          <w:sz w:val="20"/>
          <w:szCs w:val="18"/>
        </w:rPr>
      </w:pPr>
    </w:p>
    <w:p w:rsidR="00390E0A" w:rsidRPr="001D37E7" w:rsidRDefault="00A7496C">
      <w:pPr>
        <w:spacing w:line="240" w:lineRule="auto"/>
        <w:rPr>
          <w:rFonts w:ascii="Arial" w:hAnsi="Arial" w:cs="Arial"/>
          <w:sz w:val="20"/>
          <w:szCs w:val="18"/>
        </w:rPr>
      </w:pPr>
      <w:r w:rsidRPr="001D37E7">
        <w:rPr>
          <w:rFonts w:ascii="Arial" w:hAnsi="Arial" w:cs="Arial"/>
          <w:noProof/>
          <w:sz w:val="20"/>
          <w:szCs w:val="18"/>
          <w:lang w:eastAsia="cs-CZ"/>
        </w:rPr>
        <mc:AlternateContent>
          <mc:Choice Requires="wps">
            <w:drawing>
              <wp:anchor distT="0" distB="0" distL="114300" distR="114300" simplePos="0" relativeHeight="252602368" behindDoc="0" locked="0" layoutInCell="1" allowOverlap="1" wp14:anchorId="40BE029A" wp14:editId="5476A11D">
                <wp:simplePos x="0" y="0"/>
                <wp:positionH relativeFrom="margin">
                  <wp:posOffset>1842135</wp:posOffset>
                </wp:positionH>
                <wp:positionV relativeFrom="bottomMargin">
                  <wp:posOffset>-271780</wp:posOffset>
                </wp:positionV>
                <wp:extent cx="2356485" cy="902970"/>
                <wp:effectExtent l="0" t="0" r="0" b="0"/>
                <wp:wrapNone/>
                <wp:docPr id="5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390E0A">
                            <w:pPr>
                              <w:ind w:left="113"/>
                              <w:jc w:val="center"/>
                              <w:rPr>
                                <w:b/>
                                <w:i/>
                              </w:rPr>
                            </w:pPr>
                            <w:r>
                              <w:rPr>
                                <w:b/>
                                <w:i/>
                              </w:rPr>
                              <w:t>Listovní zásilky – ceník služeb pro smluvní podavatele</w:t>
                            </w:r>
                          </w:p>
                          <w:p w:rsidR="007A58BF" w:rsidRPr="00A75105" w:rsidRDefault="007A58BF" w:rsidP="00390E0A">
                            <w:pPr>
                              <w:spacing w:line="120" w:lineRule="exact"/>
                              <w:rPr>
                                <w:i/>
                                <w:sz w:val="8"/>
                                <w:szCs w:val="8"/>
                              </w:rPr>
                            </w:pPr>
                          </w:p>
                          <w:p w:rsidR="007A58BF" w:rsidRPr="00B7064B" w:rsidRDefault="007A58BF" w:rsidP="00390E0A">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6</w:t>
                            </w:r>
                          </w:p>
                          <w:p w:rsidR="007A58BF" w:rsidRPr="00991915" w:rsidRDefault="007A58BF" w:rsidP="00390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E029A" id="_x0000_s1049" type="#_x0000_t202" style="position:absolute;margin-left:145.05pt;margin-top:-21.4pt;width:185.55pt;height:71.1pt;z-index:2526023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MvYvAIAAMM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" filled="f" stroked="f">
                <v:textbox>
                  <w:txbxContent>
                    <w:p w:rsidR="007A58BF" w:rsidRPr="00A75105" w:rsidRDefault="007A58BF" w:rsidP="00390E0A">
                      <w:pPr>
                        <w:ind w:left="113"/>
                        <w:jc w:val="center"/>
                        <w:rPr>
                          <w:b/>
                          <w:i/>
                        </w:rPr>
                      </w:pPr>
                      <w:r>
                        <w:rPr>
                          <w:b/>
                          <w:i/>
                        </w:rPr>
                        <w:t>Listovní zásilky – ceník služeb pro smluvní podavatele</w:t>
                      </w:r>
                    </w:p>
                    <w:p w:rsidR="007A58BF" w:rsidRPr="00A75105" w:rsidRDefault="007A58BF" w:rsidP="00390E0A">
                      <w:pPr>
                        <w:spacing w:line="120" w:lineRule="exact"/>
                        <w:rPr>
                          <w:i/>
                          <w:sz w:val="8"/>
                          <w:szCs w:val="8"/>
                        </w:rPr>
                      </w:pPr>
                    </w:p>
                    <w:p w:rsidR="007A58BF" w:rsidRPr="00B7064B" w:rsidRDefault="007A58BF" w:rsidP="00390E0A">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6</w:t>
                      </w:r>
                    </w:p>
                    <w:p w:rsidR="007A58BF" w:rsidRPr="00991915" w:rsidRDefault="007A58BF" w:rsidP="00390E0A"/>
                  </w:txbxContent>
                </v:textbox>
                <w10:wrap anchorx="margin" anchory="margin"/>
              </v:shape>
            </w:pict>
          </mc:Fallback>
        </mc:AlternateContent>
      </w:r>
    </w:p>
    <w:p w:rsidR="000A3271" w:rsidRPr="001D37E7" w:rsidRDefault="000A3271" w:rsidP="003C5AAE">
      <w:pPr>
        <w:pStyle w:val="Nadpis4"/>
        <w:numPr>
          <w:ilvl w:val="0"/>
          <w:numId w:val="67"/>
        </w:numPr>
        <w:rPr>
          <w:rFonts w:cs="Arial"/>
        </w:rPr>
      </w:pPr>
      <w:bookmarkStart w:id="16" w:name="_Toc447207129"/>
      <w:r w:rsidRPr="001D37E7">
        <w:rPr>
          <w:rFonts w:cs="Arial"/>
        </w:rPr>
        <w:lastRenderedPageBreak/>
        <w:t>Roznáška informačních/propagačních materiálů (RIPM)</w:t>
      </w:r>
      <w:bookmarkEnd w:id="16"/>
    </w:p>
    <w:p w:rsidR="000A3271" w:rsidRPr="001D37E7" w:rsidRDefault="000A3271" w:rsidP="000A3271">
      <w:pPr>
        <w:pStyle w:val="cpNormal4"/>
        <w:spacing w:after="0"/>
        <w:ind w:firstLine="567"/>
        <w:rPr>
          <w:rFonts w:ascii="Arial" w:hAnsi="Arial" w:cs="Arial"/>
        </w:rPr>
      </w:pPr>
      <w:r w:rsidRPr="001D37E7">
        <w:rPr>
          <w:rFonts w:ascii="Arial" w:hAnsi="Arial" w:cs="Arial"/>
        </w:rPr>
        <w:t>(Obchodní podmínky služby Roznáška informačních/propagačních materiálů)</w:t>
      </w:r>
    </w:p>
    <w:p w:rsidR="000A3271" w:rsidRPr="001D37E7" w:rsidRDefault="000A3271" w:rsidP="000A3271">
      <w:pPr>
        <w:pStyle w:val="cpNormal4"/>
        <w:spacing w:after="0"/>
        <w:ind w:left="567" w:firstLine="0"/>
        <w:rPr>
          <w:rFonts w:ascii="Arial" w:hAnsi="Arial" w:cs="Arial"/>
          <w:b/>
        </w:rPr>
      </w:pPr>
      <w:r w:rsidRPr="001D37E7">
        <w:rPr>
          <w:rFonts w:ascii="Arial" w:hAnsi="Arial" w:cs="Arial"/>
          <w:b/>
        </w:rPr>
        <w:t>Ceny RIPM a souvisejících služeb jsou uvedeny bez DPH a s připočítanou platnou DPH.</w:t>
      </w:r>
    </w:p>
    <w:p w:rsidR="000A3271" w:rsidRPr="001D37E7" w:rsidRDefault="000A3271" w:rsidP="000A3271">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9072"/>
      </w:tblGrid>
      <w:tr w:rsidR="00686C2A" w:rsidRPr="001D37E7" w:rsidTr="00DD1817">
        <w:trPr>
          <w:trHeight w:val="178"/>
        </w:trPr>
        <w:tc>
          <w:tcPr>
            <w:tcW w:w="851" w:type="dxa"/>
            <w:tcBorders>
              <w:top w:val="nil"/>
              <w:left w:val="nil"/>
              <w:bottom w:val="nil"/>
              <w:right w:val="nil"/>
            </w:tcBorders>
          </w:tcPr>
          <w:sdt>
            <w:sdtPr>
              <w:rPr>
                <w:rFonts w:ascii="Arial" w:hAnsi="Arial" w:cs="Arial"/>
                <w:b/>
              </w:rPr>
              <w:id w:val="310996888"/>
            </w:sdtPr>
            <w:sdtEndPr/>
            <w:sdtContent>
              <w:p w:rsidR="00686C2A" w:rsidRPr="001D37E7" w:rsidRDefault="00686C2A" w:rsidP="00986BC9">
                <w:pPr>
                  <w:rPr>
                    <w:rFonts w:ascii="Arial" w:hAnsi="Arial" w:cs="Arial"/>
                    <w:b/>
                  </w:rPr>
                </w:pPr>
                <w:r w:rsidRPr="001D37E7">
                  <w:rPr>
                    <w:rFonts w:ascii="Arial" w:hAnsi="Arial" w:cs="Arial"/>
                    <w:b/>
                  </w:rPr>
                  <w:t>3.1</w:t>
                </w:r>
              </w:p>
            </w:sdtContent>
          </w:sdt>
        </w:tc>
        <w:tc>
          <w:tcPr>
            <w:tcW w:w="9072" w:type="dxa"/>
            <w:tcBorders>
              <w:top w:val="nil"/>
              <w:left w:val="nil"/>
              <w:bottom w:val="nil"/>
              <w:right w:val="nil"/>
            </w:tcBorders>
            <w:shd w:val="clear" w:color="auto" w:fill="auto"/>
          </w:tcPr>
          <w:sdt>
            <w:sdtPr>
              <w:rPr>
                <w:rFonts w:ascii="Arial" w:hAnsi="Arial" w:cs="Arial"/>
                <w:b/>
                <w:u w:val="single"/>
              </w:rPr>
              <w:id w:val="1705135959"/>
            </w:sdtPr>
            <w:sdtEndPr/>
            <w:sdtContent>
              <w:p w:rsidR="00686C2A" w:rsidRPr="001D37E7" w:rsidRDefault="00686C2A" w:rsidP="000A3271">
                <w:pPr>
                  <w:spacing w:line="240" w:lineRule="auto"/>
                  <w:rPr>
                    <w:rFonts w:ascii="Arial" w:hAnsi="Arial" w:cs="Arial"/>
                    <w:b/>
                  </w:rPr>
                </w:pPr>
                <w:r w:rsidRPr="001D37E7">
                  <w:rPr>
                    <w:rFonts w:ascii="Arial" w:hAnsi="Arial" w:cs="Arial"/>
                    <w:b/>
                    <w:u w:val="single"/>
                  </w:rPr>
                  <w:t>Ceny služby Roznáška informačních/propagačních materiálů – základní cena</w:t>
                </w:r>
              </w:p>
            </w:sdtContent>
          </w:sdt>
        </w:tc>
      </w:tr>
    </w:tbl>
    <w:p w:rsidR="000A3271" w:rsidRPr="001D37E7" w:rsidRDefault="000A3271" w:rsidP="000A3271">
      <w:pPr>
        <w:spacing w:line="228" w:lineRule="auto"/>
        <w:rPr>
          <w:rFonts w:ascii="Arial" w:hAnsi="Arial" w:cs="Arial"/>
          <w:sz w:val="18"/>
          <w:szCs w:val="18"/>
        </w:rPr>
      </w:pPr>
    </w:p>
    <w:tbl>
      <w:tblPr>
        <w:tblW w:w="10207" w:type="dxa"/>
        <w:tblInd w:w="-214" w:type="dxa"/>
        <w:tblLayout w:type="fixed"/>
        <w:tblCellMar>
          <w:left w:w="70" w:type="dxa"/>
          <w:right w:w="70" w:type="dxa"/>
        </w:tblCellMar>
        <w:tblLook w:val="0000" w:firstRow="0" w:lastRow="0" w:firstColumn="0" w:lastColumn="0" w:noHBand="0" w:noVBand="0"/>
      </w:tblPr>
      <w:tblGrid>
        <w:gridCol w:w="1277"/>
        <w:gridCol w:w="1275"/>
        <w:gridCol w:w="1134"/>
        <w:gridCol w:w="1276"/>
        <w:gridCol w:w="992"/>
        <w:gridCol w:w="1134"/>
        <w:gridCol w:w="993"/>
        <w:gridCol w:w="1134"/>
        <w:gridCol w:w="992"/>
      </w:tblGrid>
      <w:tr w:rsidR="001D37E7" w:rsidRPr="001D37E7" w:rsidTr="00686C2A">
        <w:trPr>
          <w:trHeight w:val="283"/>
        </w:trPr>
        <w:tc>
          <w:tcPr>
            <w:tcW w:w="1277" w:type="dxa"/>
            <w:tcBorders>
              <w:top w:val="single" w:sz="4" w:space="0" w:color="auto"/>
              <w:left w:val="single" w:sz="4" w:space="0" w:color="auto"/>
              <w:bottom w:val="single" w:sz="4" w:space="0" w:color="auto"/>
              <w:right w:val="single" w:sz="4" w:space="0" w:color="auto"/>
            </w:tcBorders>
            <w:shd w:val="clear" w:color="auto" w:fill="F2F2F2"/>
            <w:vAlign w:val="center"/>
          </w:tcPr>
          <w:p w:rsidR="00686C2A" w:rsidRPr="001D37E7" w:rsidRDefault="00686C2A" w:rsidP="00DD1817">
            <w:pPr>
              <w:jc w:val="center"/>
              <w:rPr>
                <w:rFonts w:ascii="Arial" w:hAnsi="Arial" w:cs="Arial"/>
                <w:b/>
                <w:sz w:val="20"/>
                <w:szCs w:val="20"/>
              </w:rPr>
            </w:pPr>
            <w:r w:rsidRPr="001D37E7">
              <w:rPr>
                <w:rFonts w:ascii="Arial" w:hAnsi="Arial" w:cs="Arial"/>
                <w:sz w:val="20"/>
                <w:szCs w:val="20"/>
              </w:rPr>
              <w:br w:type="page"/>
            </w:r>
          </w:p>
        </w:tc>
        <w:tc>
          <w:tcPr>
            <w:tcW w:w="4677"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686C2A" w:rsidRPr="001D37E7" w:rsidRDefault="00686C2A" w:rsidP="00DD1817">
            <w:pPr>
              <w:jc w:val="center"/>
              <w:rPr>
                <w:rFonts w:ascii="Arial" w:hAnsi="Arial" w:cs="Arial"/>
                <w:b/>
                <w:sz w:val="18"/>
                <w:szCs w:val="18"/>
              </w:rPr>
            </w:pPr>
            <w:r w:rsidRPr="001D37E7">
              <w:rPr>
                <w:rFonts w:ascii="Arial" w:hAnsi="Arial" w:cs="Arial"/>
                <w:b/>
                <w:sz w:val="18"/>
                <w:szCs w:val="18"/>
              </w:rPr>
              <w:t>Standardní dodání v rozmezí 3 až 5 pracovních dnů po dni podání</w:t>
            </w:r>
          </w:p>
        </w:tc>
        <w:tc>
          <w:tcPr>
            <w:tcW w:w="4253" w:type="dxa"/>
            <w:gridSpan w:val="4"/>
            <w:tcBorders>
              <w:top w:val="single" w:sz="4" w:space="0" w:color="auto"/>
              <w:bottom w:val="single" w:sz="4" w:space="0" w:color="auto"/>
              <w:right w:val="single" w:sz="4" w:space="0" w:color="auto"/>
            </w:tcBorders>
            <w:shd w:val="clear" w:color="auto" w:fill="F2F2F2"/>
            <w:vAlign w:val="center"/>
          </w:tcPr>
          <w:p w:rsidR="00686C2A" w:rsidRPr="001D37E7" w:rsidRDefault="00686C2A" w:rsidP="00DD1817">
            <w:pPr>
              <w:jc w:val="center"/>
              <w:rPr>
                <w:rFonts w:ascii="Arial" w:hAnsi="Arial" w:cs="Arial"/>
                <w:b/>
                <w:sz w:val="18"/>
                <w:szCs w:val="18"/>
              </w:rPr>
            </w:pPr>
            <w:r w:rsidRPr="001D37E7">
              <w:rPr>
                <w:rFonts w:ascii="Arial" w:hAnsi="Arial" w:cs="Arial"/>
                <w:b/>
                <w:sz w:val="18"/>
                <w:szCs w:val="18"/>
              </w:rPr>
              <w:t xml:space="preserve">Dodání v konkrétní pracovní den </w:t>
            </w:r>
          </w:p>
          <w:p w:rsidR="00686C2A" w:rsidRPr="001D37E7" w:rsidRDefault="00686C2A" w:rsidP="00DD1817">
            <w:pPr>
              <w:jc w:val="center"/>
              <w:rPr>
                <w:rFonts w:ascii="Arial" w:hAnsi="Arial" w:cs="Arial"/>
                <w:sz w:val="18"/>
                <w:szCs w:val="18"/>
              </w:rPr>
            </w:pPr>
            <w:r w:rsidRPr="001D37E7">
              <w:rPr>
                <w:rFonts w:ascii="Arial" w:hAnsi="Arial" w:cs="Arial"/>
                <w:sz w:val="18"/>
                <w:szCs w:val="18"/>
              </w:rPr>
              <w:t>(4. nebo 5. pracovní den po dni podání)</w:t>
            </w:r>
          </w:p>
        </w:tc>
      </w:tr>
      <w:tr w:rsidR="001D37E7" w:rsidRPr="001D37E7" w:rsidTr="00686C2A">
        <w:trPr>
          <w:trHeight w:val="221"/>
        </w:trPr>
        <w:tc>
          <w:tcPr>
            <w:tcW w:w="1277" w:type="dxa"/>
            <w:tcBorders>
              <w:top w:val="single" w:sz="4" w:space="0" w:color="auto"/>
              <w:left w:val="single" w:sz="4" w:space="0" w:color="auto"/>
              <w:bottom w:val="single" w:sz="4" w:space="0" w:color="auto"/>
              <w:right w:val="single" w:sz="4" w:space="0" w:color="auto"/>
            </w:tcBorders>
            <w:shd w:val="clear" w:color="auto" w:fill="F2F2F2"/>
            <w:vAlign w:val="center"/>
          </w:tcPr>
          <w:p w:rsidR="00686C2A" w:rsidRPr="001D37E7" w:rsidRDefault="00686C2A" w:rsidP="00686C2A">
            <w:pPr>
              <w:ind w:left="-170"/>
              <w:jc w:val="center"/>
              <w:rPr>
                <w:rFonts w:ascii="Arial" w:hAnsi="Arial" w:cs="Arial"/>
                <w:b/>
                <w:sz w:val="18"/>
                <w:szCs w:val="18"/>
              </w:rPr>
            </w:pPr>
            <w:r w:rsidRPr="001D37E7">
              <w:rPr>
                <w:rFonts w:ascii="Arial" w:hAnsi="Arial" w:cs="Arial"/>
                <w:b/>
                <w:sz w:val="18"/>
                <w:szCs w:val="18"/>
              </w:rPr>
              <w:t>Hmotnost do</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86C2A" w:rsidRPr="001D37E7" w:rsidRDefault="00686C2A" w:rsidP="00DD1817">
            <w:pPr>
              <w:jc w:val="center"/>
              <w:rPr>
                <w:rFonts w:ascii="Arial" w:hAnsi="Arial" w:cs="Arial"/>
                <w:b/>
                <w:sz w:val="18"/>
                <w:szCs w:val="18"/>
              </w:rPr>
            </w:pPr>
            <w:r w:rsidRPr="001D37E7">
              <w:rPr>
                <w:rFonts w:ascii="Arial" w:hAnsi="Arial" w:cs="Arial"/>
                <w:b/>
                <w:sz w:val="18"/>
                <w:szCs w:val="18"/>
              </w:rPr>
              <w:t>Pásmo 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86C2A" w:rsidRPr="001D37E7" w:rsidRDefault="00686C2A" w:rsidP="00DD1817">
            <w:pPr>
              <w:jc w:val="center"/>
              <w:rPr>
                <w:rFonts w:ascii="Arial" w:hAnsi="Arial" w:cs="Arial"/>
                <w:b/>
                <w:sz w:val="18"/>
                <w:szCs w:val="18"/>
              </w:rPr>
            </w:pPr>
            <w:r w:rsidRPr="001D37E7">
              <w:rPr>
                <w:rFonts w:ascii="Arial" w:hAnsi="Arial" w:cs="Arial"/>
                <w:b/>
                <w:sz w:val="18"/>
                <w:szCs w:val="18"/>
              </w:rPr>
              <w:t>Pásmo B*</w:t>
            </w:r>
          </w:p>
        </w:tc>
        <w:tc>
          <w:tcPr>
            <w:tcW w:w="2127" w:type="dxa"/>
            <w:gridSpan w:val="2"/>
            <w:tcBorders>
              <w:top w:val="single" w:sz="4" w:space="0" w:color="auto"/>
              <w:bottom w:val="single" w:sz="4" w:space="0" w:color="auto"/>
              <w:right w:val="single" w:sz="4" w:space="0" w:color="auto"/>
            </w:tcBorders>
            <w:shd w:val="clear" w:color="auto" w:fill="F2F2F2"/>
            <w:vAlign w:val="center"/>
          </w:tcPr>
          <w:p w:rsidR="00686C2A" w:rsidRPr="001D37E7" w:rsidRDefault="00686C2A" w:rsidP="00DD1817">
            <w:pPr>
              <w:jc w:val="center"/>
              <w:rPr>
                <w:rFonts w:ascii="Arial" w:hAnsi="Arial" w:cs="Arial"/>
                <w:b/>
                <w:sz w:val="18"/>
                <w:szCs w:val="18"/>
              </w:rPr>
            </w:pPr>
            <w:r w:rsidRPr="001D37E7">
              <w:rPr>
                <w:rFonts w:ascii="Arial" w:hAnsi="Arial" w:cs="Arial"/>
                <w:b/>
                <w:sz w:val="18"/>
                <w:szCs w:val="18"/>
              </w:rPr>
              <w:t>Pásmo 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86C2A" w:rsidRPr="001D37E7" w:rsidRDefault="00686C2A" w:rsidP="00DD1817">
            <w:pPr>
              <w:jc w:val="center"/>
              <w:rPr>
                <w:rFonts w:ascii="Arial" w:hAnsi="Arial" w:cs="Arial"/>
                <w:b/>
                <w:sz w:val="18"/>
                <w:szCs w:val="18"/>
              </w:rPr>
            </w:pPr>
            <w:r w:rsidRPr="001D37E7">
              <w:rPr>
                <w:rFonts w:ascii="Arial" w:hAnsi="Arial" w:cs="Arial"/>
                <w:b/>
                <w:sz w:val="18"/>
                <w:szCs w:val="18"/>
              </w:rPr>
              <w:t>Pásmo B*</w:t>
            </w:r>
          </w:p>
        </w:tc>
      </w:tr>
      <w:tr w:rsidR="001D37E7" w:rsidRPr="001D37E7" w:rsidTr="00686C2A">
        <w:trPr>
          <w:trHeight w:val="283"/>
        </w:trPr>
        <w:tc>
          <w:tcPr>
            <w:tcW w:w="1277" w:type="dxa"/>
            <w:tcBorders>
              <w:top w:val="single" w:sz="4" w:space="0" w:color="auto"/>
              <w:left w:val="single" w:sz="4" w:space="0" w:color="auto"/>
              <w:bottom w:val="double" w:sz="4" w:space="0" w:color="auto"/>
              <w:right w:val="single" w:sz="4" w:space="0" w:color="auto"/>
            </w:tcBorders>
            <w:shd w:val="clear" w:color="auto" w:fill="F2F2F2"/>
            <w:vAlign w:val="center"/>
          </w:tcPr>
          <w:p w:rsidR="00686C2A" w:rsidRPr="001D37E7" w:rsidRDefault="00686C2A" w:rsidP="00DD1817">
            <w:pPr>
              <w:jc w:val="center"/>
              <w:rPr>
                <w:rFonts w:ascii="Arial" w:hAnsi="Arial" w:cs="Arial"/>
                <w:sz w:val="18"/>
                <w:szCs w:val="18"/>
              </w:rPr>
            </w:pPr>
            <w:r w:rsidRPr="001D37E7">
              <w:rPr>
                <w:rFonts w:ascii="Arial" w:hAnsi="Arial" w:cs="Arial"/>
                <w:sz w:val="18"/>
                <w:szCs w:val="18"/>
              </w:rPr>
              <w:t>(v g)</w:t>
            </w:r>
          </w:p>
        </w:tc>
        <w:tc>
          <w:tcPr>
            <w:tcW w:w="1275" w:type="dxa"/>
            <w:tcBorders>
              <w:top w:val="single" w:sz="4" w:space="0" w:color="auto"/>
              <w:left w:val="single" w:sz="4" w:space="0" w:color="auto"/>
              <w:bottom w:val="double" w:sz="4" w:space="0" w:color="auto"/>
              <w:right w:val="single" w:sz="4" w:space="0" w:color="auto"/>
            </w:tcBorders>
            <w:shd w:val="clear" w:color="auto" w:fill="F2F2F2"/>
            <w:vAlign w:val="center"/>
          </w:tcPr>
          <w:p w:rsidR="00686C2A" w:rsidRPr="001D37E7" w:rsidRDefault="00686C2A" w:rsidP="00DD1817">
            <w:pPr>
              <w:jc w:val="center"/>
              <w:rPr>
                <w:rFonts w:ascii="Arial" w:hAnsi="Arial" w:cs="Arial"/>
                <w:sz w:val="18"/>
                <w:szCs w:val="18"/>
              </w:rPr>
            </w:pPr>
            <w:r w:rsidRPr="001D37E7">
              <w:rPr>
                <w:rFonts w:ascii="Arial" w:hAnsi="Arial" w:cs="Arial"/>
                <w:sz w:val="18"/>
                <w:szCs w:val="18"/>
              </w:rPr>
              <w:t>(v Kč bez DPH za kus)</w:t>
            </w:r>
          </w:p>
        </w:tc>
        <w:tc>
          <w:tcPr>
            <w:tcW w:w="1134" w:type="dxa"/>
            <w:tcBorders>
              <w:top w:val="single" w:sz="4" w:space="0" w:color="auto"/>
              <w:left w:val="single" w:sz="4" w:space="0" w:color="auto"/>
              <w:bottom w:val="double" w:sz="4" w:space="0" w:color="auto"/>
              <w:right w:val="single" w:sz="4" w:space="0" w:color="auto"/>
            </w:tcBorders>
            <w:shd w:val="clear" w:color="auto" w:fill="F2F2F2"/>
            <w:vAlign w:val="center"/>
          </w:tcPr>
          <w:p w:rsidR="00686C2A" w:rsidRPr="001D37E7" w:rsidRDefault="00686C2A" w:rsidP="00DD1817">
            <w:pPr>
              <w:jc w:val="center"/>
              <w:rPr>
                <w:rFonts w:ascii="Arial" w:hAnsi="Arial" w:cs="Arial"/>
                <w:b/>
                <w:sz w:val="18"/>
                <w:szCs w:val="18"/>
              </w:rPr>
            </w:pPr>
            <w:r w:rsidRPr="001D37E7">
              <w:rPr>
                <w:rFonts w:ascii="Arial" w:hAnsi="Arial" w:cs="Arial"/>
                <w:b/>
                <w:sz w:val="18"/>
                <w:szCs w:val="18"/>
              </w:rPr>
              <w:t>(v Kč s DPH</w:t>
            </w:r>
            <w:r w:rsidRPr="001D37E7">
              <w:rPr>
                <w:rFonts w:ascii="Arial" w:hAnsi="Arial" w:cs="Arial"/>
                <w:b/>
                <w:sz w:val="18"/>
                <w:szCs w:val="18"/>
              </w:rPr>
              <w:br/>
              <w:t>za kus)</w:t>
            </w:r>
          </w:p>
        </w:tc>
        <w:tc>
          <w:tcPr>
            <w:tcW w:w="1276" w:type="dxa"/>
            <w:tcBorders>
              <w:top w:val="single" w:sz="4" w:space="0" w:color="auto"/>
              <w:left w:val="single" w:sz="4" w:space="0" w:color="auto"/>
              <w:bottom w:val="double" w:sz="4" w:space="0" w:color="auto"/>
              <w:right w:val="single" w:sz="4" w:space="0" w:color="auto"/>
            </w:tcBorders>
            <w:shd w:val="clear" w:color="auto" w:fill="F2F2F2"/>
            <w:vAlign w:val="center"/>
          </w:tcPr>
          <w:p w:rsidR="00686C2A" w:rsidRPr="001D37E7" w:rsidRDefault="00686C2A" w:rsidP="00DD1817">
            <w:pPr>
              <w:jc w:val="center"/>
              <w:rPr>
                <w:rFonts w:ascii="Arial" w:hAnsi="Arial" w:cs="Arial"/>
                <w:sz w:val="18"/>
                <w:szCs w:val="18"/>
              </w:rPr>
            </w:pPr>
            <w:r w:rsidRPr="001D37E7">
              <w:rPr>
                <w:rFonts w:ascii="Arial" w:hAnsi="Arial" w:cs="Arial"/>
                <w:sz w:val="18"/>
                <w:szCs w:val="18"/>
              </w:rPr>
              <w:t>(v Kč bez DPH za kus)</w:t>
            </w:r>
          </w:p>
        </w:tc>
        <w:tc>
          <w:tcPr>
            <w:tcW w:w="992" w:type="dxa"/>
            <w:tcBorders>
              <w:top w:val="single" w:sz="4" w:space="0" w:color="auto"/>
              <w:left w:val="single" w:sz="4" w:space="0" w:color="auto"/>
              <w:bottom w:val="double" w:sz="4" w:space="0" w:color="auto"/>
              <w:right w:val="single" w:sz="4" w:space="0" w:color="auto"/>
            </w:tcBorders>
            <w:shd w:val="clear" w:color="auto" w:fill="F2F2F2"/>
            <w:vAlign w:val="center"/>
          </w:tcPr>
          <w:p w:rsidR="00686C2A" w:rsidRPr="001D37E7" w:rsidRDefault="00686C2A" w:rsidP="00DD1817">
            <w:pPr>
              <w:jc w:val="center"/>
              <w:rPr>
                <w:rFonts w:ascii="Arial" w:hAnsi="Arial" w:cs="Arial"/>
                <w:b/>
                <w:sz w:val="18"/>
                <w:szCs w:val="18"/>
              </w:rPr>
            </w:pPr>
            <w:r w:rsidRPr="001D37E7">
              <w:rPr>
                <w:rFonts w:ascii="Arial" w:hAnsi="Arial" w:cs="Arial"/>
                <w:b/>
                <w:sz w:val="18"/>
                <w:szCs w:val="18"/>
              </w:rPr>
              <w:t>(v Kč s DPH</w:t>
            </w:r>
            <w:r w:rsidRPr="001D37E7">
              <w:rPr>
                <w:rFonts w:ascii="Arial" w:hAnsi="Arial" w:cs="Arial"/>
                <w:b/>
                <w:sz w:val="18"/>
                <w:szCs w:val="18"/>
              </w:rPr>
              <w:br/>
              <w:t>za kus)</w:t>
            </w:r>
          </w:p>
        </w:tc>
        <w:tc>
          <w:tcPr>
            <w:tcW w:w="1134" w:type="dxa"/>
            <w:tcBorders>
              <w:top w:val="single" w:sz="4" w:space="0" w:color="auto"/>
              <w:left w:val="single" w:sz="4" w:space="0" w:color="auto"/>
              <w:bottom w:val="double" w:sz="4" w:space="0" w:color="auto"/>
              <w:right w:val="single" w:sz="4" w:space="0" w:color="auto"/>
            </w:tcBorders>
            <w:shd w:val="clear" w:color="auto" w:fill="F2F2F2"/>
            <w:vAlign w:val="center"/>
          </w:tcPr>
          <w:p w:rsidR="00686C2A" w:rsidRPr="001D37E7" w:rsidRDefault="00686C2A" w:rsidP="00DD1817">
            <w:pPr>
              <w:jc w:val="center"/>
              <w:rPr>
                <w:rFonts w:ascii="Arial" w:hAnsi="Arial" w:cs="Arial"/>
                <w:sz w:val="18"/>
                <w:szCs w:val="18"/>
              </w:rPr>
            </w:pPr>
            <w:r w:rsidRPr="001D37E7">
              <w:rPr>
                <w:rFonts w:ascii="Arial" w:hAnsi="Arial" w:cs="Arial"/>
                <w:sz w:val="18"/>
                <w:szCs w:val="18"/>
              </w:rPr>
              <w:t>(v Kč bez DPH za kus)</w:t>
            </w:r>
          </w:p>
        </w:tc>
        <w:tc>
          <w:tcPr>
            <w:tcW w:w="993" w:type="dxa"/>
            <w:tcBorders>
              <w:top w:val="single" w:sz="4" w:space="0" w:color="auto"/>
              <w:left w:val="single" w:sz="4" w:space="0" w:color="auto"/>
              <w:bottom w:val="double" w:sz="4" w:space="0" w:color="auto"/>
              <w:right w:val="single" w:sz="4" w:space="0" w:color="auto"/>
            </w:tcBorders>
            <w:shd w:val="clear" w:color="auto" w:fill="F2F2F2"/>
            <w:vAlign w:val="center"/>
          </w:tcPr>
          <w:p w:rsidR="00686C2A" w:rsidRPr="001D37E7" w:rsidRDefault="00686C2A" w:rsidP="00DD1817">
            <w:pPr>
              <w:jc w:val="center"/>
              <w:rPr>
                <w:rFonts w:ascii="Arial" w:hAnsi="Arial" w:cs="Arial"/>
                <w:b/>
                <w:sz w:val="18"/>
                <w:szCs w:val="18"/>
              </w:rPr>
            </w:pPr>
            <w:r w:rsidRPr="001D37E7">
              <w:rPr>
                <w:rFonts w:ascii="Arial" w:hAnsi="Arial" w:cs="Arial"/>
                <w:b/>
                <w:sz w:val="18"/>
                <w:szCs w:val="18"/>
              </w:rPr>
              <w:t>(v Kč s DPH</w:t>
            </w:r>
            <w:r w:rsidRPr="001D37E7">
              <w:rPr>
                <w:rFonts w:ascii="Arial" w:hAnsi="Arial" w:cs="Arial"/>
                <w:b/>
                <w:sz w:val="18"/>
                <w:szCs w:val="18"/>
              </w:rPr>
              <w:br/>
              <w:t>za kus)</w:t>
            </w:r>
          </w:p>
        </w:tc>
        <w:tc>
          <w:tcPr>
            <w:tcW w:w="1134" w:type="dxa"/>
            <w:tcBorders>
              <w:top w:val="single" w:sz="4" w:space="0" w:color="auto"/>
              <w:left w:val="single" w:sz="4" w:space="0" w:color="auto"/>
              <w:bottom w:val="double" w:sz="4" w:space="0" w:color="auto"/>
              <w:right w:val="single" w:sz="4" w:space="0" w:color="auto"/>
            </w:tcBorders>
            <w:shd w:val="clear" w:color="auto" w:fill="F2F2F2"/>
            <w:vAlign w:val="center"/>
          </w:tcPr>
          <w:p w:rsidR="00686C2A" w:rsidRPr="001D37E7" w:rsidRDefault="00686C2A" w:rsidP="00DD1817">
            <w:pPr>
              <w:jc w:val="center"/>
              <w:rPr>
                <w:rFonts w:ascii="Arial" w:hAnsi="Arial" w:cs="Arial"/>
                <w:sz w:val="18"/>
                <w:szCs w:val="18"/>
              </w:rPr>
            </w:pPr>
            <w:r w:rsidRPr="001D37E7">
              <w:rPr>
                <w:rFonts w:ascii="Arial" w:hAnsi="Arial" w:cs="Arial"/>
                <w:sz w:val="18"/>
                <w:szCs w:val="18"/>
              </w:rPr>
              <w:t>(v Kč bez DPH za kus)</w:t>
            </w:r>
          </w:p>
        </w:tc>
        <w:tc>
          <w:tcPr>
            <w:tcW w:w="992" w:type="dxa"/>
            <w:tcBorders>
              <w:top w:val="single" w:sz="4" w:space="0" w:color="auto"/>
              <w:left w:val="single" w:sz="4" w:space="0" w:color="auto"/>
              <w:bottom w:val="double" w:sz="4" w:space="0" w:color="auto"/>
              <w:right w:val="single" w:sz="4" w:space="0" w:color="auto"/>
            </w:tcBorders>
            <w:shd w:val="clear" w:color="auto" w:fill="F2F2F2"/>
            <w:vAlign w:val="center"/>
          </w:tcPr>
          <w:p w:rsidR="00686C2A" w:rsidRPr="001D37E7" w:rsidRDefault="00686C2A" w:rsidP="00DD1817">
            <w:pPr>
              <w:jc w:val="center"/>
              <w:rPr>
                <w:rFonts w:ascii="Arial" w:hAnsi="Arial" w:cs="Arial"/>
                <w:b/>
                <w:sz w:val="18"/>
                <w:szCs w:val="18"/>
              </w:rPr>
            </w:pPr>
            <w:r w:rsidRPr="001D37E7">
              <w:rPr>
                <w:rFonts w:ascii="Arial" w:hAnsi="Arial" w:cs="Arial"/>
                <w:b/>
                <w:sz w:val="18"/>
                <w:szCs w:val="18"/>
              </w:rPr>
              <w:t>(v Kč s DPH</w:t>
            </w:r>
            <w:r w:rsidRPr="001D37E7">
              <w:rPr>
                <w:rFonts w:ascii="Arial" w:hAnsi="Arial" w:cs="Arial"/>
                <w:b/>
                <w:sz w:val="18"/>
                <w:szCs w:val="18"/>
              </w:rPr>
              <w:br/>
              <w:t>za kus)</w:t>
            </w:r>
          </w:p>
        </w:tc>
      </w:tr>
      <w:tr w:rsidR="001D37E7" w:rsidRPr="001D37E7" w:rsidTr="00686C2A">
        <w:trPr>
          <w:trHeight w:val="186"/>
        </w:trPr>
        <w:tc>
          <w:tcPr>
            <w:tcW w:w="1277" w:type="dxa"/>
            <w:tcBorders>
              <w:top w:val="doub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ind w:left="283"/>
              <w:jc w:val="center"/>
              <w:rPr>
                <w:rFonts w:ascii="Arial" w:hAnsi="Arial" w:cs="Arial"/>
                <w:snapToGrid w:val="0"/>
                <w:sz w:val="20"/>
                <w:szCs w:val="20"/>
              </w:rPr>
            </w:pPr>
            <w:r w:rsidRPr="001D37E7">
              <w:rPr>
                <w:rFonts w:ascii="Arial" w:hAnsi="Arial" w:cs="Arial"/>
                <w:snapToGrid w:val="0"/>
                <w:sz w:val="20"/>
                <w:szCs w:val="20"/>
              </w:rPr>
              <w:t>2 g</w:t>
            </w:r>
          </w:p>
        </w:tc>
        <w:tc>
          <w:tcPr>
            <w:tcW w:w="1275" w:type="dxa"/>
            <w:tcBorders>
              <w:top w:val="doub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jc w:val="center"/>
              <w:rPr>
                <w:rFonts w:ascii="Arial" w:hAnsi="Arial" w:cs="Arial"/>
                <w:snapToGrid w:val="0"/>
                <w:sz w:val="20"/>
                <w:szCs w:val="20"/>
              </w:rPr>
            </w:pPr>
            <w:r w:rsidRPr="001D37E7">
              <w:rPr>
                <w:rFonts w:ascii="Arial" w:hAnsi="Arial" w:cs="Arial"/>
                <w:snapToGrid w:val="0"/>
                <w:sz w:val="20"/>
                <w:szCs w:val="20"/>
              </w:rPr>
              <w:t>0,22 Kč</w:t>
            </w:r>
          </w:p>
        </w:tc>
        <w:tc>
          <w:tcPr>
            <w:tcW w:w="1134" w:type="dxa"/>
            <w:tcBorders>
              <w:top w:val="doub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napToGrid w:val="0"/>
                <w:sz w:val="20"/>
                <w:szCs w:val="20"/>
              </w:rPr>
            </w:pPr>
            <w:r w:rsidRPr="001D37E7">
              <w:rPr>
                <w:rFonts w:ascii="Arial" w:hAnsi="Arial" w:cs="Arial"/>
                <w:b/>
                <w:snapToGrid w:val="0"/>
                <w:sz w:val="20"/>
                <w:szCs w:val="20"/>
              </w:rPr>
              <w:t>0,27 Kč</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jc w:val="center"/>
              <w:rPr>
                <w:rFonts w:ascii="Arial" w:hAnsi="Arial" w:cs="Arial"/>
                <w:snapToGrid w:val="0"/>
                <w:sz w:val="20"/>
                <w:szCs w:val="20"/>
              </w:rPr>
            </w:pPr>
            <w:r w:rsidRPr="001D37E7">
              <w:rPr>
                <w:rFonts w:ascii="Arial" w:hAnsi="Arial" w:cs="Arial"/>
                <w:snapToGrid w:val="0"/>
                <w:sz w:val="20"/>
                <w:szCs w:val="20"/>
              </w:rPr>
              <w:t>0,44 Kč</w:t>
            </w:r>
          </w:p>
        </w:tc>
        <w:tc>
          <w:tcPr>
            <w:tcW w:w="992"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napToGrid w:val="0"/>
                <w:sz w:val="20"/>
                <w:szCs w:val="20"/>
              </w:rPr>
            </w:pPr>
            <w:r w:rsidRPr="001D37E7">
              <w:rPr>
                <w:rFonts w:ascii="Arial" w:hAnsi="Arial" w:cs="Arial"/>
                <w:b/>
                <w:snapToGrid w:val="0"/>
                <w:sz w:val="20"/>
                <w:szCs w:val="20"/>
              </w:rPr>
              <w:t>0,53 Kč</w:t>
            </w:r>
          </w:p>
        </w:tc>
        <w:tc>
          <w:tcPr>
            <w:tcW w:w="1134" w:type="dxa"/>
            <w:tcBorders>
              <w:top w:val="doub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sz w:val="20"/>
                <w:szCs w:val="20"/>
              </w:rPr>
            </w:pPr>
            <w:r w:rsidRPr="001D37E7">
              <w:rPr>
                <w:rFonts w:ascii="Arial" w:hAnsi="Arial" w:cs="Arial"/>
                <w:sz w:val="20"/>
                <w:szCs w:val="20"/>
              </w:rPr>
              <w:t>0,24 Kč</w:t>
            </w:r>
          </w:p>
        </w:tc>
        <w:tc>
          <w:tcPr>
            <w:tcW w:w="993" w:type="dxa"/>
            <w:tcBorders>
              <w:top w:val="doub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z w:val="20"/>
                <w:szCs w:val="20"/>
              </w:rPr>
            </w:pPr>
            <w:r w:rsidRPr="001D37E7">
              <w:rPr>
                <w:rFonts w:ascii="Arial" w:hAnsi="Arial" w:cs="Arial"/>
                <w:b/>
                <w:sz w:val="20"/>
                <w:szCs w:val="20"/>
              </w:rPr>
              <w:t>0,29 Kč</w:t>
            </w:r>
          </w:p>
        </w:tc>
        <w:tc>
          <w:tcPr>
            <w:tcW w:w="1134" w:type="dxa"/>
            <w:tcBorders>
              <w:top w:val="doub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sz w:val="20"/>
                <w:szCs w:val="20"/>
              </w:rPr>
            </w:pPr>
            <w:r w:rsidRPr="001D37E7">
              <w:rPr>
                <w:rFonts w:ascii="Arial" w:hAnsi="Arial" w:cs="Arial"/>
                <w:sz w:val="20"/>
                <w:szCs w:val="20"/>
              </w:rPr>
              <w:t>0,48 Kč</w:t>
            </w:r>
          </w:p>
        </w:tc>
        <w:tc>
          <w:tcPr>
            <w:tcW w:w="992" w:type="dxa"/>
            <w:tcBorders>
              <w:top w:val="doub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z w:val="20"/>
                <w:szCs w:val="20"/>
              </w:rPr>
            </w:pPr>
            <w:r w:rsidRPr="001D37E7">
              <w:rPr>
                <w:rFonts w:ascii="Arial" w:hAnsi="Arial" w:cs="Arial"/>
                <w:b/>
                <w:sz w:val="20"/>
                <w:szCs w:val="20"/>
              </w:rPr>
              <w:t>0,58 Kč</w:t>
            </w:r>
          </w:p>
        </w:tc>
      </w:tr>
      <w:tr w:rsidR="001D37E7" w:rsidRPr="001D37E7" w:rsidTr="00686C2A">
        <w:trPr>
          <w:trHeight w:val="186"/>
        </w:trPr>
        <w:tc>
          <w:tcPr>
            <w:tcW w:w="1277"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ind w:left="283"/>
              <w:jc w:val="center"/>
              <w:rPr>
                <w:rFonts w:ascii="Arial" w:hAnsi="Arial" w:cs="Arial"/>
                <w:snapToGrid w:val="0"/>
                <w:sz w:val="20"/>
                <w:szCs w:val="20"/>
              </w:rPr>
            </w:pPr>
            <w:r w:rsidRPr="001D37E7">
              <w:rPr>
                <w:rFonts w:ascii="Arial" w:hAnsi="Arial" w:cs="Arial"/>
                <w:snapToGrid w:val="0"/>
                <w:sz w:val="20"/>
                <w:szCs w:val="20"/>
              </w:rPr>
              <w:t>4 g</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jc w:val="center"/>
              <w:rPr>
                <w:rFonts w:ascii="Arial" w:hAnsi="Arial" w:cs="Arial"/>
                <w:snapToGrid w:val="0"/>
                <w:sz w:val="20"/>
                <w:szCs w:val="20"/>
              </w:rPr>
            </w:pPr>
            <w:r w:rsidRPr="001D37E7">
              <w:rPr>
                <w:rFonts w:ascii="Arial" w:hAnsi="Arial" w:cs="Arial"/>
                <w:snapToGrid w:val="0"/>
                <w:sz w:val="20"/>
                <w:szCs w:val="20"/>
              </w:rPr>
              <w:t>0,24 Kč</w:t>
            </w:r>
          </w:p>
        </w:tc>
        <w:tc>
          <w:tcPr>
            <w:tcW w:w="1134"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napToGrid w:val="0"/>
                <w:sz w:val="20"/>
                <w:szCs w:val="20"/>
              </w:rPr>
            </w:pPr>
            <w:r w:rsidRPr="001D37E7">
              <w:rPr>
                <w:rFonts w:ascii="Arial" w:hAnsi="Arial" w:cs="Arial"/>
                <w:b/>
                <w:snapToGrid w:val="0"/>
                <w:sz w:val="20"/>
                <w:szCs w:val="20"/>
              </w:rPr>
              <w:t>0,29 Kč</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jc w:val="center"/>
              <w:rPr>
                <w:rFonts w:ascii="Arial" w:hAnsi="Arial" w:cs="Arial"/>
                <w:snapToGrid w:val="0"/>
                <w:sz w:val="20"/>
                <w:szCs w:val="20"/>
              </w:rPr>
            </w:pPr>
            <w:r w:rsidRPr="001D37E7">
              <w:rPr>
                <w:rFonts w:ascii="Arial" w:hAnsi="Arial" w:cs="Arial"/>
                <w:snapToGrid w:val="0"/>
                <w:sz w:val="20"/>
                <w:szCs w:val="20"/>
              </w:rPr>
              <w:t>0,48 Kč</w:t>
            </w:r>
          </w:p>
        </w:tc>
        <w:tc>
          <w:tcPr>
            <w:tcW w:w="992"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napToGrid w:val="0"/>
                <w:sz w:val="20"/>
                <w:szCs w:val="20"/>
              </w:rPr>
            </w:pPr>
            <w:r w:rsidRPr="001D37E7">
              <w:rPr>
                <w:rFonts w:ascii="Arial" w:hAnsi="Arial" w:cs="Arial"/>
                <w:b/>
                <w:snapToGrid w:val="0"/>
                <w:sz w:val="20"/>
                <w:szCs w:val="20"/>
              </w:rPr>
              <w:t>0,58 Kč</w:t>
            </w:r>
          </w:p>
        </w:tc>
        <w:tc>
          <w:tcPr>
            <w:tcW w:w="1134" w:type="dxa"/>
            <w:tcBorders>
              <w:top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sz w:val="20"/>
                <w:szCs w:val="20"/>
              </w:rPr>
            </w:pPr>
            <w:r w:rsidRPr="001D37E7">
              <w:rPr>
                <w:rFonts w:ascii="Arial" w:hAnsi="Arial" w:cs="Arial"/>
                <w:sz w:val="20"/>
                <w:szCs w:val="20"/>
              </w:rPr>
              <w:t>0,26 Kč</w:t>
            </w:r>
          </w:p>
        </w:tc>
        <w:tc>
          <w:tcPr>
            <w:tcW w:w="993"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z w:val="20"/>
                <w:szCs w:val="20"/>
              </w:rPr>
            </w:pPr>
            <w:r w:rsidRPr="001D37E7">
              <w:rPr>
                <w:rFonts w:ascii="Arial" w:hAnsi="Arial" w:cs="Arial"/>
                <w:b/>
                <w:sz w:val="20"/>
                <w:szCs w:val="20"/>
              </w:rPr>
              <w:t>0,31 Kč</w:t>
            </w:r>
          </w:p>
        </w:tc>
        <w:tc>
          <w:tcPr>
            <w:tcW w:w="1134"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sz w:val="20"/>
                <w:szCs w:val="20"/>
              </w:rPr>
            </w:pPr>
            <w:r w:rsidRPr="001D37E7">
              <w:rPr>
                <w:rFonts w:ascii="Arial" w:hAnsi="Arial" w:cs="Arial"/>
                <w:sz w:val="20"/>
                <w:szCs w:val="20"/>
              </w:rPr>
              <w:t>0,53 Kč</w:t>
            </w:r>
          </w:p>
        </w:tc>
        <w:tc>
          <w:tcPr>
            <w:tcW w:w="992"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z w:val="20"/>
                <w:szCs w:val="20"/>
              </w:rPr>
            </w:pPr>
            <w:r w:rsidRPr="001D37E7">
              <w:rPr>
                <w:rFonts w:ascii="Arial" w:hAnsi="Arial" w:cs="Arial"/>
                <w:b/>
                <w:sz w:val="20"/>
                <w:szCs w:val="20"/>
              </w:rPr>
              <w:t>0,64 Kč</w:t>
            </w:r>
          </w:p>
        </w:tc>
      </w:tr>
      <w:tr w:rsidR="001D37E7" w:rsidRPr="001D37E7" w:rsidTr="00686C2A">
        <w:trPr>
          <w:trHeight w:val="186"/>
        </w:trPr>
        <w:tc>
          <w:tcPr>
            <w:tcW w:w="1277"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ind w:left="283"/>
              <w:jc w:val="center"/>
              <w:rPr>
                <w:rFonts w:ascii="Arial" w:hAnsi="Arial" w:cs="Arial"/>
                <w:snapToGrid w:val="0"/>
                <w:sz w:val="20"/>
                <w:szCs w:val="20"/>
              </w:rPr>
            </w:pPr>
            <w:r w:rsidRPr="001D37E7">
              <w:rPr>
                <w:rFonts w:ascii="Arial" w:hAnsi="Arial" w:cs="Arial"/>
                <w:snapToGrid w:val="0"/>
                <w:sz w:val="20"/>
                <w:szCs w:val="20"/>
              </w:rPr>
              <w:t>6 g</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jc w:val="center"/>
              <w:rPr>
                <w:rFonts w:ascii="Arial" w:hAnsi="Arial" w:cs="Arial"/>
                <w:snapToGrid w:val="0"/>
                <w:sz w:val="20"/>
                <w:szCs w:val="20"/>
              </w:rPr>
            </w:pPr>
            <w:r w:rsidRPr="001D37E7">
              <w:rPr>
                <w:rFonts w:ascii="Arial" w:hAnsi="Arial" w:cs="Arial"/>
                <w:snapToGrid w:val="0"/>
                <w:sz w:val="20"/>
                <w:szCs w:val="20"/>
              </w:rPr>
              <w:t>0,25 Kč</w:t>
            </w:r>
          </w:p>
        </w:tc>
        <w:tc>
          <w:tcPr>
            <w:tcW w:w="1134"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napToGrid w:val="0"/>
                <w:sz w:val="20"/>
                <w:szCs w:val="20"/>
              </w:rPr>
            </w:pPr>
            <w:r w:rsidRPr="001D37E7">
              <w:rPr>
                <w:rFonts w:ascii="Arial" w:hAnsi="Arial" w:cs="Arial"/>
                <w:b/>
                <w:snapToGrid w:val="0"/>
                <w:sz w:val="20"/>
                <w:szCs w:val="20"/>
              </w:rPr>
              <w:t>0,30 Kč</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jc w:val="center"/>
              <w:rPr>
                <w:rFonts w:ascii="Arial" w:hAnsi="Arial" w:cs="Arial"/>
                <w:snapToGrid w:val="0"/>
                <w:sz w:val="20"/>
                <w:szCs w:val="20"/>
              </w:rPr>
            </w:pPr>
            <w:r w:rsidRPr="001D37E7">
              <w:rPr>
                <w:rFonts w:ascii="Arial" w:hAnsi="Arial" w:cs="Arial"/>
                <w:snapToGrid w:val="0"/>
                <w:sz w:val="20"/>
                <w:szCs w:val="20"/>
              </w:rPr>
              <w:t>0,50 Kč</w:t>
            </w:r>
          </w:p>
        </w:tc>
        <w:tc>
          <w:tcPr>
            <w:tcW w:w="992"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napToGrid w:val="0"/>
                <w:sz w:val="20"/>
                <w:szCs w:val="20"/>
              </w:rPr>
            </w:pPr>
            <w:r w:rsidRPr="001D37E7">
              <w:rPr>
                <w:rFonts w:ascii="Arial" w:hAnsi="Arial" w:cs="Arial"/>
                <w:b/>
                <w:snapToGrid w:val="0"/>
                <w:sz w:val="20"/>
                <w:szCs w:val="20"/>
              </w:rPr>
              <w:t>0,61 Kč</w:t>
            </w:r>
          </w:p>
        </w:tc>
        <w:tc>
          <w:tcPr>
            <w:tcW w:w="1134" w:type="dxa"/>
            <w:tcBorders>
              <w:top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sz w:val="20"/>
                <w:szCs w:val="20"/>
              </w:rPr>
            </w:pPr>
            <w:r w:rsidRPr="001D37E7">
              <w:rPr>
                <w:rFonts w:ascii="Arial" w:hAnsi="Arial" w:cs="Arial"/>
                <w:sz w:val="20"/>
                <w:szCs w:val="20"/>
              </w:rPr>
              <w:t>0,28 Kč</w:t>
            </w:r>
          </w:p>
        </w:tc>
        <w:tc>
          <w:tcPr>
            <w:tcW w:w="993"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z w:val="20"/>
                <w:szCs w:val="20"/>
              </w:rPr>
            </w:pPr>
            <w:r w:rsidRPr="001D37E7">
              <w:rPr>
                <w:rFonts w:ascii="Arial" w:hAnsi="Arial" w:cs="Arial"/>
                <w:b/>
                <w:sz w:val="20"/>
                <w:szCs w:val="20"/>
              </w:rPr>
              <w:t>0,34 Kč</w:t>
            </w:r>
          </w:p>
        </w:tc>
        <w:tc>
          <w:tcPr>
            <w:tcW w:w="1134"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sz w:val="20"/>
                <w:szCs w:val="20"/>
              </w:rPr>
            </w:pPr>
            <w:r w:rsidRPr="001D37E7">
              <w:rPr>
                <w:rFonts w:ascii="Arial" w:hAnsi="Arial" w:cs="Arial"/>
                <w:sz w:val="20"/>
                <w:szCs w:val="20"/>
              </w:rPr>
              <w:t>0,55 Kč</w:t>
            </w:r>
          </w:p>
        </w:tc>
        <w:tc>
          <w:tcPr>
            <w:tcW w:w="992"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z w:val="20"/>
                <w:szCs w:val="20"/>
              </w:rPr>
            </w:pPr>
            <w:r w:rsidRPr="001D37E7">
              <w:rPr>
                <w:rFonts w:ascii="Arial" w:hAnsi="Arial" w:cs="Arial"/>
                <w:b/>
                <w:sz w:val="20"/>
                <w:szCs w:val="20"/>
              </w:rPr>
              <w:t>0,67 Kč</w:t>
            </w:r>
          </w:p>
        </w:tc>
      </w:tr>
      <w:tr w:rsidR="001D37E7" w:rsidRPr="001D37E7" w:rsidTr="00686C2A">
        <w:trPr>
          <w:trHeight w:val="186"/>
        </w:trPr>
        <w:tc>
          <w:tcPr>
            <w:tcW w:w="1277"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ind w:left="283"/>
              <w:jc w:val="center"/>
              <w:rPr>
                <w:rFonts w:ascii="Arial" w:hAnsi="Arial" w:cs="Arial"/>
                <w:snapToGrid w:val="0"/>
                <w:sz w:val="20"/>
                <w:szCs w:val="20"/>
              </w:rPr>
            </w:pPr>
            <w:r w:rsidRPr="001D37E7">
              <w:rPr>
                <w:rFonts w:ascii="Arial" w:hAnsi="Arial" w:cs="Arial"/>
                <w:snapToGrid w:val="0"/>
                <w:sz w:val="20"/>
                <w:szCs w:val="20"/>
              </w:rPr>
              <w:t>8 g</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jc w:val="center"/>
              <w:rPr>
                <w:rFonts w:ascii="Arial" w:hAnsi="Arial" w:cs="Arial"/>
                <w:snapToGrid w:val="0"/>
                <w:sz w:val="20"/>
                <w:szCs w:val="20"/>
              </w:rPr>
            </w:pPr>
            <w:r w:rsidRPr="001D37E7">
              <w:rPr>
                <w:rFonts w:ascii="Arial" w:hAnsi="Arial" w:cs="Arial"/>
                <w:snapToGrid w:val="0"/>
                <w:sz w:val="20"/>
                <w:szCs w:val="20"/>
              </w:rPr>
              <w:t>0,26 Kč</w:t>
            </w:r>
          </w:p>
        </w:tc>
        <w:tc>
          <w:tcPr>
            <w:tcW w:w="1134"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napToGrid w:val="0"/>
                <w:sz w:val="20"/>
                <w:szCs w:val="20"/>
              </w:rPr>
            </w:pPr>
            <w:r w:rsidRPr="001D37E7">
              <w:rPr>
                <w:rFonts w:ascii="Arial" w:hAnsi="Arial" w:cs="Arial"/>
                <w:b/>
                <w:snapToGrid w:val="0"/>
                <w:sz w:val="20"/>
                <w:szCs w:val="20"/>
              </w:rPr>
              <w:t>0,31 Kč</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jc w:val="center"/>
              <w:rPr>
                <w:rFonts w:ascii="Arial" w:hAnsi="Arial" w:cs="Arial"/>
                <w:snapToGrid w:val="0"/>
                <w:sz w:val="20"/>
                <w:szCs w:val="20"/>
              </w:rPr>
            </w:pPr>
            <w:r w:rsidRPr="001D37E7">
              <w:rPr>
                <w:rFonts w:ascii="Arial" w:hAnsi="Arial" w:cs="Arial"/>
                <w:snapToGrid w:val="0"/>
                <w:sz w:val="20"/>
                <w:szCs w:val="20"/>
              </w:rPr>
              <w:t>0,54 Kč</w:t>
            </w:r>
          </w:p>
        </w:tc>
        <w:tc>
          <w:tcPr>
            <w:tcW w:w="992"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napToGrid w:val="0"/>
                <w:sz w:val="20"/>
                <w:szCs w:val="20"/>
              </w:rPr>
            </w:pPr>
            <w:r w:rsidRPr="001D37E7">
              <w:rPr>
                <w:rFonts w:ascii="Arial" w:hAnsi="Arial" w:cs="Arial"/>
                <w:b/>
                <w:snapToGrid w:val="0"/>
                <w:sz w:val="20"/>
                <w:szCs w:val="20"/>
              </w:rPr>
              <w:t>0,65 Kč</w:t>
            </w:r>
          </w:p>
        </w:tc>
        <w:tc>
          <w:tcPr>
            <w:tcW w:w="1134" w:type="dxa"/>
            <w:tcBorders>
              <w:top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sz w:val="20"/>
                <w:szCs w:val="20"/>
              </w:rPr>
            </w:pPr>
            <w:r w:rsidRPr="001D37E7">
              <w:rPr>
                <w:rFonts w:ascii="Arial" w:hAnsi="Arial" w:cs="Arial"/>
                <w:sz w:val="20"/>
                <w:szCs w:val="20"/>
              </w:rPr>
              <w:t>0,29 Kč</w:t>
            </w:r>
          </w:p>
        </w:tc>
        <w:tc>
          <w:tcPr>
            <w:tcW w:w="993"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z w:val="20"/>
                <w:szCs w:val="20"/>
              </w:rPr>
            </w:pPr>
            <w:r w:rsidRPr="001D37E7">
              <w:rPr>
                <w:rFonts w:ascii="Arial" w:hAnsi="Arial" w:cs="Arial"/>
                <w:b/>
                <w:sz w:val="20"/>
                <w:szCs w:val="20"/>
              </w:rPr>
              <w:t>0,35 Kč</w:t>
            </w:r>
          </w:p>
        </w:tc>
        <w:tc>
          <w:tcPr>
            <w:tcW w:w="1134"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sz w:val="20"/>
                <w:szCs w:val="20"/>
              </w:rPr>
            </w:pPr>
            <w:r w:rsidRPr="001D37E7">
              <w:rPr>
                <w:rFonts w:ascii="Arial" w:hAnsi="Arial" w:cs="Arial"/>
                <w:sz w:val="20"/>
                <w:szCs w:val="20"/>
              </w:rPr>
              <w:t>0,59 Kč</w:t>
            </w:r>
          </w:p>
        </w:tc>
        <w:tc>
          <w:tcPr>
            <w:tcW w:w="992"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z w:val="20"/>
                <w:szCs w:val="20"/>
              </w:rPr>
            </w:pPr>
            <w:r w:rsidRPr="001D37E7">
              <w:rPr>
                <w:rFonts w:ascii="Arial" w:hAnsi="Arial" w:cs="Arial"/>
                <w:b/>
                <w:sz w:val="20"/>
                <w:szCs w:val="20"/>
              </w:rPr>
              <w:t>0,71 Kč</w:t>
            </w:r>
          </w:p>
        </w:tc>
      </w:tr>
      <w:tr w:rsidR="001D37E7" w:rsidRPr="001D37E7" w:rsidTr="00686C2A">
        <w:trPr>
          <w:trHeight w:val="186"/>
        </w:trPr>
        <w:tc>
          <w:tcPr>
            <w:tcW w:w="1277"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ind w:left="113"/>
              <w:jc w:val="center"/>
              <w:rPr>
                <w:rFonts w:ascii="Arial" w:hAnsi="Arial" w:cs="Arial"/>
                <w:snapToGrid w:val="0"/>
                <w:sz w:val="20"/>
                <w:szCs w:val="20"/>
              </w:rPr>
            </w:pPr>
            <w:r w:rsidRPr="001D37E7">
              <w:rPr>
                <w:rFonts w:ascii="Arial" w:hAnsi="Arial" w:cs="Arial"/>
                <w:snapToGrid w:val="0"/>
                <w:sz w:val="20"/>
                <w:szCs w:val="20"/>
              </w:rPr>
              <w:t>10 g</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jc w:val="center"/>
              <w:rPr>
                <w:rFonts w:ascii="Arial" w:hAnsi="Arial" w:cs="Arial"/>
                <w:snapToGrid w:val="0"/>
                <w:sz w:val="20"/>
                <w:szCs w:val="20"/>
              </w:rPr>
            </w:pPr>
            <w:r w:rsidRPr="001D37E7">
              <w:rPr>
                <w:rFonts w:ascii="Arial" w:hAnsi="Arial" w:cs="Arial"/>
                <w:snapToGrid w:val="0"/>
                <w:sz w:val="20"/>
                <w:szCs w:val="20"/>
              </w:rPr>
              <w:t>0,29 Kč</w:t>
            </w:r>
          </w:p>
        </w:tc>
        <w:tc>
          <w:tcPr>
            <w:tcW w:w="1134"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napToGrid w:val="0"/>
                <w:sz w:val="20"/>
                <w:szCs w:val="20"/>
              </w:rPr>
            </w:pPr>
            <w:r w:rsidRPr="001D37E7">
              <w:rPr>
                <w:rFonts w:ascii="Arial" w:hAnsi="Arial" w:cs="Arial"/>
                <w:b/>
                <w:snapToGrid w:val="0"/>
                <w:sz w:val="20"/>
                <w:szCs w:val="20"/>
              </w:rPr>
              <w:t>0,35 Kč</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jc w:val="center"/>
              <w:rPr>
                <w:rFonts w:ascii="Arial" w:hAnsi="Arial" w:cs="Arial"/>
                <w:snapToGrid w:val="0"/>
                <w:sz w:val="20"/>
                <w:szCs w:val="20"/>
              </w:rPr>
            </w:pPr>
            <w:r w:rsidRPr="001D37E7">
              <w:rPr>
                <w:rFonts w:ascii="Arial" w:hAnsi="Arial" w:cs="Arial"/>
                <w:snapToGrid w:val="0"/>
                <w:sz w:val="20"/>
                <w:szCs w:val="20"/>
              </w:rPr>
              <w:t>0,58 Kč</w:t>
            </w:r>
          </w:p>
        </w:tc>
        <w:tc>
          <w:tcPr>
            <w:tcW w:w="992"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napToGrid w:val="0"/>
                <w:sz w:val="20"/>
                <w:szCs w:val="20"/>
              </w:rPr>
            </w:pPr>
            <w:r w:rsidRPr="001D37E7">
              <w:rPr>
                <w:rFonts w:ascii="Arial" w:hAnsi="Arial" w:cs="Arial"/>
                <w:b/>
                <w:snapToGrid w:val="0"/>
                <w:sz w:val="20"/>
                <w:szCs w:val="20"/>
              </w:rPr>
              <w:t>0,70 Kč</w:t>
            </w:r>
          </w:p>
        </w:tc>
        <w:tc>
          <w:tcPr>
            <w:tcW w:w="1134" w:type="dxa"/>
            <w:tcBorders>
              <w:top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sz w:val="20"/>
                <w:szCs w:val="20"/>
              </w:rPr>
            </w:pPr>
            <w:r w:rsidRPr="001D37E7">
              <w:rPr>
                <w:rFonts w:ascii="Arial" w:hAnsi="Arial" w:cs="Arial"/>
                <w:sz w:val="20"/>
                <w:szCs w:val="20"/>
              </w:rPr>
              <w:t>0,32 Kč</w:t>
            </w:r>
          </w:p>
        </w:tc>
        <w:tc>
          <w:tcPr>
            <w:tcW w:w="993"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z w:val="20"/>
                <w:szCs w:val="20"/>
              </w:rPr>
            </w:pPr>
            <w:r w:rsidRPr="001D37E7">
              <w:rPr>
                <w:rFonts w:ascii="Arial" w:hAnsi="Arial" w:cs="Arial"/>
                <w:b/>
                <w:sz w:val="20"/>
                <w:szCs w:val="20"/>
              </w:rPr>
              <w:t>0,39 Kč</w:t>
            </w:r>
          </w:p>
        </w:tc>
        <w:tc>
          <w:tcPr>
            <w:tcW w:w="1134"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sz w:val="20"/>
                <w:szCs w:val="20"/>
              </w:rPr>
            </w:pPr>
            <w:r w:rsidRPr="001D37E7">
              <w:rPr>
                <w:rFonts w:ascii="Arial" w:hAnsi="Arial" w:cs="Arial"/>
                <w:sz w:val="20"/>
                <w:szCs w:val="20"/>
              </w:rPr>
              <w:t>0,64 Kč</w:t>
            </w:r>
          </w:p>
        </w:tc>
        <w:tc>
          <w:tcPr>
            <w:tcW w:w="992"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z w:val="20"/>
                <w:szCs w:val="20"/>
              </w:rPr>
            </w:pPr>
            <w:r w:rsidRPr="001D37E7">
              <w:rPr>
                <w:rFonts w:ascii="Arial" w:hAnsi="Arial" w:cs="Arial"/>
                <w:b/>
                <w:sz w:val="20"/>
                <w:szCs w:val="20"/>
              </w:rPr>
              <w:t>0,77 Kč</w:t>
            </w:r>
          </w:p>
        </w:tc>
      </w:tr>
      <w:tr w:rsidR="001D37E7" w:rsidRPr="001D37E7" w:rsidTr="00686C2A">
        <w:trPr>
          <w:trHeight w:val="186"/>
        </w:trPr>
        <w:tc>
          <w:tcPr>
            <w:tcW w:w="1277"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ind w:left="113"/>
              <w:jc w:val="center"/>
              <w:rPr>
                <w:rFonts w:ascii="Arial" w:hAnsi="Arial" w:cs="Arial"/>
                <w:snapToGrid w:val="0"/>
                <w:sz w:val="20"/>
                <w:szCs w:val="20"/>
              </w:rPr>
            </w:pPr>
            <w:r w:rsidRPr="001D37E7">
              <w:rPr>
                <w:rFonts w:ascii="Arial" w:hAnsi="Arial" w:cs="Arial"/>
                <w:snapToGrid w:val="0"/>
                <w:sz w:val="20"/>
                <w:szCs w:val="20"/>
              </w:rPr>
              <w:t>14 g</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jc w:val="center"/>
              <w:rPr>
                <w:rFonts w:ascii="Arial" w:hAnsi="Arial" w:cs="Arial"/>
                <w:snapToGrid w:val="0"/>
                <w:sz w:val="20"/>
                <w:szCs w:val="20"/>
              </w:rPr>
            </w:pPr>
            <w:r w:rsidRPr="001D37E7">
              <w:rPr>
                <w:rFonts w:ascii="Arial" w:hAnsi="Arial" w:cs="Arial"/>
                <w:snapToGrid w:val="0"/>
                <w:sz w:val="20"/>
                <w:szCs w:val="20"/>
              </w:rPr>
              <w:t>0,32 Kč</w:t>
            </w:r>
          </w:p>
        </w:tc>
        <w:tc>
          <w:tcPr>
            <w:tcW w:w="1134"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napToGrid w:val="0"/>
                <w:sz w:val="20"/>
                <w:szCs w:val="20"/>
              </w:rPr>
            </w:pPr>
            <w:r w:rsidRPr="001D37E7">
              <w:rPr>
                <w:rFonts w:ascii="Arial" w:hAnsi="Arial" w:cs="Arial"/>
                <w:b/>
                <w:snapToGrid w:val="0"/>
                <w:sz w:val="20"/>
                <w:szCs w:val="20"/>
              </w:rPr>
              <w:t>0,39 Kč</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jc w:val="center"/>
              <w:rPr>
                <w:rFonts w:ascii="Arial" w:hAnsi="Arial" w:cs="Arial"/>
                <w:snapToGrid w:val="0"/>
                <w:sz w:val="20"/>
                <w:szCs w:val="20"/>
              </w:rPr>
            </w:pPr>
            <w:r w:rsidRPr="001D37E7">
              <w:rPr>
                <w:rFonts w:ascii="Arial" w:hAnsi="Arial" w:cs="Arial"/>
                <w:snapToGrid w:val="0"/>
                <w:sz w:val="20"/>
                <w:szCs w:val="20"/>
              </w:rPr>
              <w:t>0,67 Kč</w:t>
            </w:r>
          </w:p>
        </w:tc>
        <w:tc>
          <w:tcPr>
            <w:tcW w:w="992"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napToGrid w:val="0"/>
                <w:sz w:val="20"/>
                <w:szCs w:val="20"/>
              </w:rPr>
            </w:pPr>
            <w:r w:rsidRPr="001D37E7">
              <w:rPr>
                <w:rFonts w:ascii="Arial" w:hAnsi="Arial" w:cs="Arial"/>
                <w:b/>
                <w:snapToGrid w:val="0"/>
                <w:sz w:val="20"/>
                <w:szCs w:val="20"/>
              </w:rPr>
              <w:t>0,81 Kč</w:t>
            </w:r>
          </w:p>
        </w:tc>
        <w:tc>
          <w:tcPr>
            <w:tcW w:w="1134" w:type="dxa"/>
            <w:tcBorders>
              <w:top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sz w:val="20"/>
                <w:szCs w:val="20"/>
              </w:rPr>
            </w:pPr>
            <w:r w:rsidRPr="001D37E7">
              <w:rPr>
                <w:rFonts w:ascii="Arial" w:hAnsi="Arial" w:cs="Arial"/>
                <w:sz w:val="20"/>
                <w:szCs w:val="20"/>
              </w:rPr>
              <w:t>0,35 Kč</w:t>
            </w:r>
          </w:p>
        </w:tc>
        <w:tc>
          <w:tcPr>
            <w:tcW w:w="993"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z w:val="20"/>
                <w:szCs w:val="20"/>
              </w:rPr>
            </w:pPr>
            <w:r w:rsidRPr="001D37E7">
              <w:rPr>
                <w:rFonts w:ascii="Arial" w:hAnsi="Arial" w:cs="Arial"/>
                <w:b/>
                <w:sz w:val="20"/>
                <w:szCs w:val="20"/>
              </w:rPr>
              <w:t>0,42 Kč</w:t>
            </w:r>
          </w:p>
        </w:tc>
        <w:tc>
          <w:tcPr>
            <w:tcW w:w="1134"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sz w:val="20"/>
                <w:szCs w:val="20"/>
              </w:rPr>
            </w:pPr>
            <w:r w:rsidRPr="001D37E7">
              <w:rPr>
                <w:rFonts w:ascii="Arial" w:hAnsi="Arial" w:cs="Arial"/>
                <w:sz w:val="20"/>
                <w:szCs w:val="20"/>
              </w:rPr>
              <w:t>0,74 Kč</w:t>
            </w:r>
          </w:p>
        </w:tc>
        <w:tc>
          <w:tcPr>
            <w:tcW w:w="992"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z w:val="20"/>
                <w:szCs w:val="20"/>
              </w:rPr>
            </w:pPr>
            <w:r w:rsidRPr="001D37E7">
              <w:rPr>
                <w:rFonts w:ascii="Arial" w:hAnsi="Arial" w:cs="Arial"/>
                <w:b/>
                <w:sz w:val="20"/>
                <w:szCs w:val="20"/>
              </w:rPr>
              <w:t>0,90 Kč</w:t>
            </w:r>
          </w:p>
        </w:tc>
      </w:tr>
      <w:tr w:rsidR="001D37E7" w:rsidRPr="001D37E7" w:rsidTr="00686C2A">
        <w:trPr>
          <w:trHeight w:val="186"/>
        </w:trPr>
        <w:tc>
          <w:tcPr>
            <w:tcW w:w="1277"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ind w:left="113"/>
              <w:jc w:val="center"/>
              <w:rPr>
                <w:rFonts w:ascii="Arial" w:hAnsi="Arial" w:cs="Arial"/>
                <w:snapToGrid w:val="0"/>
                <w:sz w:val="20"/>
                <w:szCs w:val="20"/>
              </w:rPr>
            </w:pPr>
            <w:r w:rsidRPr="001D37E7">
              <w:rPr>
                <w:rFonts w:ascii="Arial" w:hAnsi="Arial" w:cs="Arial"/>
                <w:snapToGrid w:val="0"/>
                <w:sz w:val="20"/>
                <w:szCs w:val="20"/>
              </w:rPr>
              <w:t>18 g</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jc w:val="center"/>
              <w:rPr>
                <w:rFonts w:ascii="Arial" w:hAnsi="Arial" w:cs="Arial"/>
                <w:snapToGrid w:val="0"/>
                <w:sz w:val="20"/>
                <w:szCs w:val="20"/>
              </w:rPr>
            </w:pPr>
            <w:r w:rsidRPr="001D37E7">
              <w:rPr>
                <w:rFonts w:ascii="Arial" w:hAnsi="Arial" w:cs="Arial"/>
                <w:snapToGrid w:val="0"/>
                <w:sz w:val="20"/>
                <w:szCs w:val="20"/>
              </w:rPr>
              <w:t>0,40 Kč</w:t>
            </w:r>
          </w:p>
        </w:tc>
        <w:tc>
          <w:tcPr>
            <w:tcW w:w="1134"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napToGrid w:val="0"/>
                <w:sz w:val="20"/>
                <w:szCs w:val="20"/>
              </w:rPr>
            </w:pPr>
            <w:r w:rsidRPr="001D37E7">
              <w:rPr>
                <w:rFonts w:ascii="Arial" w:hAnsi="Arial" w:cs="Arial"/>
                <w:b/>
                <w:snapToGrid w:val="0"/>
                <w:sz w:val="20"/>
                <w:szCs w:val="20"/>
              </w:rPr>
              <w:t>0,48 Kč</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jc w:val="center"/>
              <w:rPr>
                <w:rFonts w:ascii="Arial" w:hAnsi="Arial" w:cs="Arial"/>
                <w:snapToGrid w:val="0"/>
                <w:sz w:val="20"/>
                <w:szCs w:val="20"/>
              </w:rPr>
            </w:pPr>
            <w:r w:rsidRPr="001D37E7">
              <w:rPr>
                <w:rFonts w:ascii="Arial" w:hAnsi="Arial" w:cs="Arial"/>
                <w:snapToGrid w:val="0"/>
                <w:sz w:val="20"/>
                <w:szCs w:val="20"/>
              </w:rPr>
              <w:t>0,79 Kč</w:t>
            </w:r>
          </w:p>
        </w:tc>
        <w:tc>
          <w:tcPr>
            <w:tcW w:w="992"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napToGrid w:val="0"/>
                <w:sz w:val="20"/>
                <w:szCs w:val="20"/>
              </w:rPr>
            </w:pPr>
            <w:r w:rsidRPr="001D37E7">
              <w:rPr>
                <w:rFonts w:ascii="Arial" w:hAnsi="Arial" w:cs="Arial"/>
                <w:b/>
                <w:snapToGrid w:val="0"/>
                <w:sz w:val="20"/>
                <w:szCs w:val="20"/>
              </w:rPr>
              <w:t>0,96 Kč</w:t>
            </w:r>
          </w:p>
        </w:tc>
        <w:tc>
          <w:tcPr>
            <w:tcW w:w="1134" w:type="dxa"/>
            <w:tcBorders>
              <w:top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sz w:val="20"/>
                <w:szCs w:val="20"/>
              </w:rPr>
            </w:pPr>
            <w:r w:rsidRPr="001D37E7">
              <w:rPr>
                <w:rFonts w:ascii="Arial" w:hAnsi="Arial" w:cs="Arial"/>
                <w:sz w:val="20"/>
                <w:szCs w:val="20"/>
              </w:rPr>
              <w:t>0,44 Kč</w:t>
            </w:r>
          </w:p>
        </w:tc>
        <w:tc>
          <w:tcPr>
            <w:tcW w:w="993"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z w:val="20"/>
                <w:szCs w:val="20"/>
              </w:rPr>
            </w:pPr>
            <w:r w:rsidRPr="001D37E7">
              <w:rPr>
                <w:rFonts w:ascii="Arial" w:hAnsi="Arial" w:cs="Arial"/>
                <w:b/>
                <w:sz w:val="20"/>
                <w:szCs w:val="20"/>
              </w:rPr>
              <w:t>0,53 Kč</w:t>
            </w:r>
          </w:p>
        </w:tc>
        <w:tc>
          <w:tcPr>
            <w:tcW w:w="1134"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sz w:val="20"/>
                <w:szCs w:val="20"/>
              </w:rPr>
            </w:pPr>
            <w:r w:rsidRPr="001D37E7">
              <w:rPr>
                <w:rFonts w:ascii="Arial" w:hAnsi="Arial" w:cs="Arial"/>
                <w:sz w:val="20"/>
                <w:szCs w:val="20"/>
              </w:rPr>
              <w:t>0,87 Kč</w:t>
            </w:r>
          </w:p>
        </w:tc>
        <w:tc>
          <w:tcPr>
            <w:tcW w:w="992"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z w:val="20"/>
                <w:szCs w:val="20"/>
              </w:rPr>
            </w:pPr>
            <w:r w:rsidRPr="001D37E7">
              <w:rPr>
                <w:rFonts w:ascii="Arial" w:hAnsi="Arial" w:cs="Arial"/>
                <w:b/>
                <w:sz w:val="20"/>
                <w:szCs w:val="20"/>
              </w:rPr>
              <w:t>1,05 Kč</w:t>
            </w:r>
          </w:p>
        </w:tc>
      </w:tr>
      <w:tr w:rsidR="001D37E7" w:rsidRPr="001D37E7" w:rsidTr="00686C2A">
        <w:trPr>
          <w:trHeight w:val="186"/>
        </w:trPr>
        <w:tc>
          <w:tcPr>
            <w:tcW w:w="1277"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ind w:left="113"/>
              <w:jc w:val="center"/>
              <w:rPr>
                <w:rFonts w:ascii="Arial" w:hAnsi="Arial" w:cs="Arial"/>
                <w:snapToGrid w:val="0"/>
                <w:sz w:val="20"/>
                <w:szCs w:val="20"/>
              </w:rPr>
            </w:pPr>
            <w:r w:rsidRPr="001D37E7">
              <w:rPr>
                <w:rFonts w:ascii="Arial" w:hAnsi="Arial" w:cs="Arial"/>
                <w:snapToGrid w:val="0"/>
                <w:sz w:val="20"/>
                <w:szCs w:val="20"/>
              </w:rPr>
              <w:t>20 g</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jc w:val="center"/>
              <w:rPr>
                <w:rFonts w:ascii="Arial" w:hAnsi="Arial" w:cs="Arial"/>
                <w:snapToGrid w:val="0"/>
                <w:sz w:val="20"/>
                <w:szCs w:val="20"/>
              </w:rPr>
            </w:pPr>
            <w:r w:rsidRPr="001D37E7">
              <w:rPr>
                <w:rFonts w:ascii="Arial" w:hAnsi="Arial" w:cs="Arial"/>
                <w:snapToGrid w:val="0"/>
                <w:sz w:val="20"/>
                <w:szCs w:val="20"/>
              </w:rPr>
              <w:t>0,43 Kč</w:t>
            </w:r>
          </w:p>
        </w:tc>
        <w:tc>
          <w:tcPr>
            <w:tcW w:w="1134"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napToGrid w:val="0"/>
                <w:sz w:val="20"/>
                <w:szCs w:val="20"/>
              </w:rPr>
            </w:pPr>
            <w:r w:rsidRPr="001D37E7">
              <w:rPr>
                <w:rFonts w:ascii="Arial" w:hAnsi="Arial" w:cs="Arial"/>
                <w:b/>
                <w:snapToGrid w:val="0"/>
                <w:sz w:val="20"/>
                <w:szCs w:val="20"/>
              </w:rPr>
              <w:t>0,52 Kč</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jc w:val="center"/>
              <w:rPr>
                <w:rFonts w:ascii="Arial" w:hAnsi="Arial" w:cs="Arial"/>
                <w:snapToGrid w:val="0"/>
                <w:sz w:val="20"/>
                <w:szCs w:val="20"/>
              </w:rPr>
            </w:pPr>
            <w:r w:rsidRPr="001D37E7">
              <w:rPr>
                <w:rFonts w:ascii="Arial" w:hAnsi="Arial" w:cs="Arial"/>
                <w:snapToGrid w:val="0"/>
                <w:sz w:val="20"/>
                <w:szCs w:val="20"/>
              </w:rPr>
              <w:t>0,86 Kč</w:t>
            </w:r>
          </w:p>
        </w:tc>
        <w:tc>
          <w:tcPr>
            <w:tcW w:w="992"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napToGrid w:val="0"/>
                <w:sz w:val="20"/>
                <w:szCs w:val="20"/>
              </w:rPr>
            </w:pPr>
            <w:r w:rsidRPr="001D37E7">
              <w:rPr>
                <w:rFonts w:ascii="Arial" w:hAnsi="Arial" w:cs="Arial"/>
                <w:b/>
                <w:snapToGrid w:val="0"/>
                <w:sz w:val="20"/>
                <w:szCs w:val="20"/>
              </w:rPr>
              <w:t>1,04 Kč</w:t>
            </w:r>
          </w:p>
        </w:tc>
        <w:tc>
          <w:tcPr>
            <w:tcW w:w="1134" w:type="dxa"/>
            <w:tcBorders>
              <w:top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sz w:val="20"/>
                <w:szCs w:val="20"/>
              </w:rPr>
            </w:pPr>
            <w:r w:rsidRPr="001D37E7">
              <w:rPr>
                <w:rFonts w:ascii="Arial" w:hAnsi="Arial" w:cs="Arial"/>
                <w:sz w:val="20"/>
                <w:szCs w:val="20"/>
              </w:rPr>
              <w:t>0,47 Kč</w:t>
            </w:r>
          </w:p>
        </w:tc>
        <w:tc>
          <w:tcPr>
            <w:tcW w:w="993"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z w:val="20"/>
                <w:szCs w:val="20"/>
              </w:rPr>
            </w:pPr>
            <w:r w:rsidRPr="001D37E7">
              <w:rPr>
                <w:rFonts w:ascii="Arial" w:hAnsi="Arial" w:cs="Arial"/>
                <w:b/>
                <w:sz w:val="20"/>
                <w:szCs w:val="20"/>
              </w:rPr>
              <w:t>0,57 Kč</w:t>
            </w:r>
          </w:p>
        </w:tc>
        <w:tc>
          <w:tcPr>
            <w:tcW w:w="1134"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sz w:val="20"/>
                <w:szCs w:val="20"/>
              </w:rPr>
            </w:pPr>
            <w:r w:rsidRPr="001D37E7">
              <w:rPr>
                <w:rFonts w:ascii="Arial" w:hAnsi="Arial" w:cs="Arial"/>
                <w:sz w:val="20"/>
                <w:szCs w:val="20"/>
              </w:rPr>
              <w:t>0,95 Kč</w:t>
            </w:r>
          </w:p>
        </w:tc>
        <w:tc>
          <w:tcPr>
            <w:tcW w:w="992"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z w:val="20"/>
                <w:szCs w:val="20"/>
              </w:rPr>
            </w:pPr>
            <w:r w:rsidRPr="001D37E7">
              <w:rPr>
                <w:rFonts w:ascii="Arial" w:hAnsi="Arial" w:cs="Arial"/>
                <w:b/>
                <w:sz w:val="20"/>
                <w:szCs w:val="20"/>
              </w:rPr>
              <w:t>1,15 Kč</w:t>
            </w:r>
          </w:p>
        </w:tc>
      </w:tr>
      <w:tr w:rsidR="001D37E7" w:rsidRPr="001D37E7" w:rsidTr="00686C2A">
        <w:trPr>
          <w:trHeight w:val="186"/>
        </w:trPr>
        <w:tc>
          <w:tcPr>
            <w:tcW w:w="1277"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ind w:left="113"/>
              <w:jc w:val="center"/>
              <w:rPr>
                <w:rFonts w:ascii="Arial" w:hAnsi="Arial" w:cs="Arial"/>
                <w:snapToGrid w:val="0"/>
                <w:sz w:val="20"/>
                <w:szCs w:val="20"/>
              </w:rPr>
            </w:pPr>
            <w:r w:rsidRPr="001D37E7">
              <w:rPr>
                <w:rFonts w:ascii="Arial" w:hAnsi="Arial" w:cs="Arial"/>
                <w:snapToGrid w:val="0"/>
                <w:sz w:val="20"/>
                <w:szCs w:val="20"/>
              </w:rPr>
              <w:t>25 g</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jc w:val="center"/>
              <w:rPr>
                <w:rFonts w:ascii="Arial" w:hAnsi="Arial" w:cs="Arial"/>
                <w:snapToGrid w:val="0"/>
                <w:sz w:val="20"/>
                <w:szCs w:val="20"/>
              </w:rPr>
            </w:pPr>
            <w:r w:rsidRPr="001D37E7">
              <w:rPr>
                <w:rFonts w:ascii="Arial" w:hAnsi="Arial" w:cs="Arial"/>
                <w:snapToGrid w:val="0"/>
                <w:sz w:val="20"/>
                <w:szCs w:val="20"/>
              </w:rPr>
              <w:t>0,47 Kč</w:t>
            </w:r>
          </w:p>
        </w:tc>
        <w:tc>
          <w:tcPr>
            <w:tcW w:w="1134"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napToGrid w:val="0"/>
                <w:sz w:val="20"/>
                <w:szCs w:val="20"/>
              </w:rPr>
            </w:pPr>
            <w:r w:rsidRPr="001D37E7">
              <w:rPr>
                <w:rFonts w:ascii="Arial" w:hAnsi="Arial" w:cs="Arial"/>
                <w:b/>
                <w:snapToGrid w:val="0"/>
                <w:sz w:val="20"/>
                <w:szCs w:val="20"/>
              </w:rPr>
              <w:t>0,57 Kč</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jc w:val="center"/>
              <w:rPr>
                <w:rFonts w:ascii="Arial" w:hAnsi="Arial" w:cs="Arial"/>
                <w:snapToGrid w:val="0"/>
                <w:sz w:val="20"/>
                <w:szCs w:val="20"/>
              </w:rPr>
            </w:pPr>
            <w:r w:rsidRPr="001D37E7">
              <w:rPr>
                <w:rFonts w:ascii="Arial" w:hAnsi="Arial" w:cs="Arial"/>
                <w:snapToGrid w:val="0"/>
                <w:sz w:val="20"/>
                <w:szCs w:val="20"/>
              </w:rPr>
              <w:t>0,92 Kč</w:t>
            </w:r>
          </w:p>
        </w:tc>
        <w:tc>
          <w:tcPr>
            <w:tcW w:w="992"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napToGrid w:val="0"/>
                <w:sz w:val="20"/>
                <w:szCs w:val="20"/>
              </w:rPr>
            </w:pPr>
            <w:r w:rsidRPr="001D37E7">
              <w:rPr>
                <w:rFonts w:ascii="Arial" w:hAnsi="Arial" w:cs="Arial"/>
                <w:b/>
                <w:snapToGrid w:val="0"/>
                <w:sz w:val="20"/>
                <w:szCs w:val="20"/>
              </w:rPr>
              <w:t>1,11 Kč</w:t>
            </w:r>
          </w:p>
        </w:tc>
        <w:tc>
          <w:tcPr>
            <w:tcW w:w="1134" w:type="dxa"/>
            <w:tcBorders>
              <w:top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sz w:val="20"/>
                <w:szCs w:val="20"/>
              </w:rPr>
            </w:pPr>
            <w:r w:rsidRPr="001D37E7">
              <w:rPr>
                <w:rFonts w:ascii="Arial" w:hAnsi="Arial" w:cs="Arial"/>
                <w:sz w:val="20"/>
                <w:szCs w:val="20"/>
              </w:rPr>
              <w:t>0,52 Kč</w:t>
            </w:r>
          </w:p>
        </w:tc>
        <w:tc>
          <w:tcPr>
            <w:tcW w:w="993"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z w:val="20"/>
                <w:szCs w:val="20"/>
              </w:rPr>
            </w:pPr>
            <w:r w:rsidRPr="001D37E7">
              <w:rPr>
                <w:rFonts w:ascii="Arial" w:hAnsi="Arial" w:cs="Arial"/>
                <w:b/>
                <w:sz w:val="20"/>
                <w:szCs w:val="20"/>
              </w:rPr>
              <w:t>0,63 Kč</w:t>
            </w:r>
          </w:p>
        </w:tc>
        <w:tc>
          <w:tcPr>
            <w:tcW w:w="1134"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sz w:val="20"/>
                <w:szCs w:val="20"/>
              </w:rPr>
            </w:pPr>
            <w:r w:rsidRPr="001D37E7">
              <w:rPr>
                <w:rFonts w:ascii="Arial" w:hAnsi="Arial" w:cs="Arial"/>
                <w:sz w:val="20"/>
                <w:szCs w:val="20"/>
              </w:rPr>
              <w:t>1,01 Kč</w:t>
            </w:r>
          </w:p>
        </w:tc>
        <w:tc>
          <w:tcPr>
            <w:tcW w:w="992"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z w:val="20"/>
                <w:szCs w:val="20"/>
              </w:rPr>
            </w:pPr>
            <w:r w:rsidRPr="001D37E7">
              <w:rPr>
                <w:rFonts w:ascii="Arial" w:hAnsi="Arial" w:cs="Arial"/>
                <w:b/>
                <w:sz w:val="20"/>
                <w:szCs w:val="20"/>
              </w:rPr>
              <w:t>1,22 Kč</w:t>
            </w:r>
          </w:p>
        </w:tc>
      </w:tr>
      <w:tr w:rsidR="001D37E7" w:rsidRPr="001D37E7" w:rsidTr="00686C2A">
        <w:trPr>
          <w:trHeight w:val="186"/>
        </w:trPr>
        <w:tc>
          <w:tcPr>
            <w:tcW w:w="1277"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ind w:left="113"/>
              <w:jc w:val="center"/>
              <w:rPr>
                <w:rFonts w:ascii="Arial" w:hAnsi="Arial" w:cs="Arial"/>
                <w:snapToGrid w:val="0"/>
                <w:sz w:val="20"/>
                <w:szCs w:val="20"/>
              </w:rPr>
            </w:pPr>
            <w:r w:rsidRPr="001D37E7">
              <w:rPr>
                <w:rFonts w:ascii="Arial" w:hAnsi="Arial" w:cs="Arial"/>
                <w:snapToGrid w:val="0"/>
                <w:sz w:val="20"/>
                <w:szCs w:val="20"/>
              </w:rPr>
              <w:t>30 g</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jc w:val="center"/>
              <w:rPr>
                <w:rFonts w:ascii="Arial" w:hAnsi="Arial" w:cs="Arial"/>
                <w:snapToGrid w:val="0"/>
                <w:sz w:val="20"/>
                <w:szCs w:val="20"/>
              </w:rPr>
            </w:pPr>
            <w:r w:rsidRPr="001D37E7">
              <w:rPr>
                <w:rFonts w:ascii="Arial" w:hAnsi="Arial" w:cs="Arial"/>
                <w:snapToGrid w:val="0"/>
                <w:sz w:val="20"/>
                <w:szCs w:val="20"/>
              </w:rPr>
              <w:t>0,52 Kč</w:t>
            </w:r>
          </w:p>
        </w:tc>
        <w:tc>
          <w:tcPr>
            <w:tcW w:w="1134"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napToGrid w:val="0"/>
                <w:sz w:val="20"/>
                <w:szCs w:val="20"/>
              </w:rPr>
            </w:pPr>
            <w:r w:rsidRPr="001D37E7">
              <w:rPr>
                <w:rFonts w:ascii="Arial" w:hAnsi="Arial" w:cs="Arial"/>
                <w:b/>
                <w:snapToGrid w:val="0"/>
                <w:sz w:val="20"/>
                <w:szCs w:val="20"/>
              </w:rPr>
              <w:t>0,63 Kč</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jc w:val="center"/>
              <w:rPr>
                <w:rFonts w:ascii="Arial" w:hAnsi="Arial" w:cs="Arial"/>
                <w:snapToGrid w:val="0"/>
                <w:sz w:val="20"/>
                <w:szCs w:val="20"/>
              </w:rPr>
            </w:pPr>
            <w:r w:rsidRPr="001D37E7">
              <w:rPr>
                <w:rFonts w:ascii="Arial" w:hAnsi="Arial" w:cs="Arial"/>
                <w:snapToGrid w:val="0"/>
                <w:sz w:val="20"/>
                <w:szCs w:val="20"/>
              </w:rPr>
              <w:t>1,01 Kč</w:t>
            </w:r>
          </w:p>
        </w:tc>
        <w:tc>
          <w:tcPr>
            <w:tcW w:w="992"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napToGrid w:val="0"/>
                <w:sz w:val="20"/>
                <w:szCs w:val="20"/>
              </w:rPr>
            </w:pPr>
            <w:r w:rsidRPr="001D37E7">
              <w:rPr>
                <w:rFonts w:ascii="Arial" w:hAnsi="Arial" w:cs="Arial"/>
                <w:b/>
                <w:snapToGrid w:val="0"/>
                <w:sz w:val="20"/>
                <w:szCs w:val="20"/>
              </w:rPr>
              <w:t>1,22 Kč</w:t>
            </w:r>
          </w:p>
        </w:tc>
        <w:tc>
          <w:tcPr>
            <w:tcW w:w="1134" w:type="dxa"/>
            <w:tcBorders>
              <w:top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sz w:val="20"/>
                <w:szCs w:val="20"/>
              </w:rPr>
            </w:pPr>
            <w:r w:rsidRPr="001D37E7">
              <w:rPr>
                <w:rFonts w:ascii="Arial" w:hAnsi="Arial" w:cs="Arial"/>
                <w:sz w:val="20"/>
                <w:szCs w:val="20"/>
              </w:rPr>
              <w:t>0,57 Kč</w:t>
            </w:r>
          </w:p>
        </w:tc>
        <w:tc>
          <w:tcPr>
            <w:tcW w:w="993"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z w:val="20"/>
                <w:szCs w:val="20"/>
              </w:rPr>
            </w:pPr>
            <w:r w:rsidRPr="001D37E7">
              <w:rPr>
                <w:rFonts w:ascii="Arial" w:hAnsi="Arial" w:cs="Arial"/>
                <w:b/>
                <w:sz w:val="20"/>
                <w:szCs w:val="20"/>
              </w:rPr>
              <w:t>0,69 Kč</w:t>
            </w:r>
          </w:p>
        </w:tc>
        <w:tc>
          <w:tcPr>
            <w:tcW w:w="1134"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sz w:val="20"/>
                <w:szCs w:val="20"/>
              </w:rPr>
            </w:pPr>
            <w:r w:rsidRPr="001D37E7">
              <w:rPr>
                <w:rFonts w:ascii="Arial" w:hAnsi="Arial" w:cs="Arial"/>
                <w:sz w:val="20"/>
                <w:szCs w:val="20"/>
              </w:rPr>
              <w:t>1,11 Kč</w:t>
            </w:r>
          </w:p>
        </w:tc>
        <w:tc>
          <w:tcPr>
            <w:tcW w:w="992"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z w:val="20"/>
                <w:szCs w:val="20"/>
              </w:rPr>
            </w:pPr>
            <w:r w:rsidRPr="001D37E7">
              <w:rPr>
                <w:rFonts w:ascii="Arial" w:hAnsi="Arial" w:cs="Arial"/>
                <w:b/>
                <w:sz w:val="20"/>
                <w:szCs w:val="20"/>
              </w:rPr>
              <w:t>1,34 Kč</w:t>
            </w:r>
          </w:p>
        </w:tc>
      </w:tr>
      <w:tr w:rsidR="001D37E7" w:rsidRPr="001D37E7" w:rsidTr="00686C2A">
        <w:trPr>
          <w:trHeight w:val="186"/>
        </w:trPr>
        <w:tc>
          <w:tcPr>
            <w:tcW w:w="1277"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ind w:left="113"/>
              <w:jc w:val="center"/>
              <w:rPr>
                <w:rFonts w:ascii="Arial" w:hAnsi="Arial" w:cs="Arial"/>
                <w:snapToGrid w:val="0"/>
                <w:sz w:val="20"/>
                <w:szCs w:val="20"/>
              </w:rPr>
            </w:pPr>
            <w:r w:rsidRPr="001D37E7">
              <w:rPr>
                <w:rFonts w:ascii="Arial" w:hAnsi="Arial" w:cs="Arial"/>
                <w:snapToGrid w:val="0"/>
                <w:sz w:val="20"/>
                <w:szCs w:val="20"/>
              </w:rPr>
              <w:t>35 g</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jc w:val="center"/>
              <w:rPr>
                <w:rFonts w:ascii="Arial" w:hAnsi="Arial" w:cs="Arial"/>
                <w:snapToGrid w:val="0"/>
                <w:sz w:val="20"/>
                <w:szCs w:val="20"/>
              </w:rPr>
            </w:pPr>
            <w:r w:rsidRPr="001D37E7">
              <w:rPr>
                <w:rFonts w:ascii="Arial" w:hAnsi="Arial" w:cs="Arial"/>
                <w:snapToGrid w:val="0"/>
                <w:sz w:val="20"/>
                <w:szCs w:val="20"/>
              </w:rPr>
              <w:t>0,58 Kč</w:t>
            </w:r>
          </w:p>
        </w:tc>
        <w:tc>
          <w:tcPr>
            <w:tcW w:w="1134"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napToGrid w:val="0"/>
                <w:sz w:val="20"/>
                <w:szCs w:val="20"/>
              </w:rPr>
            </w:pPr>
            <w:r w:rsidRPr="001D37E7">
              <w:rPr>
                <w:rFonts w:ascii="Arial" w:hAnsi="Arial" w:cs="Arial"/>
                <w:b/>
                <w:snapToGrid w:val="0"/>
                <w:sz w:val="20"/>
                <w:szCs w:val="20"/>
              </w:rPr>
              <w:t>0,70 Kč</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jc w:val="center"/>
              <w:rPr>
                <w:rFonts w:ascii="Arial" w:hAnsi="Arial" w:cs="Arial"/>
                <w:snapToGrid w:val="0"/>
                <w:sz w:val="20"/>
                <w:szCs w:val="20"/>
              </w:rPr>
            </w:pPr>
            <w:r w:rsidRPr="001D37E7">
              <w:rPr>
                <w:rFonts w:ascii="Arial" w:hAnsi="Arial" w:cs="Arial"/>
                <w:snapToGrid w:val="0"/>
                <w:sz w:val="20"/>
                <w:szCs w:val="20"/>
              </w:rPr>
              <w:t>1,08 Kč</w:t>
            </w:r>
          </w:p>
        </w:tc>
        <w:tc>
          <w:tcPr>
            <w:tcW w:w="992"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napToGrid w:val="0"/>
                <w:sz w:val="20"/>
                <w:szCs w:val="20"/>
              </w:rPr>
            </w:pPr>
            <w:r w:rsidRPr="001D37E7">
              <w:rPr>
                <w:rFonts w:ascii="Arial" w:hAnsi="Arial" w:cs="Arial"/>
                <w:b/>
                <w:snapToGrid w:val="0"/>
                <w:sz w:val="20"/>
                <w:szCs w:val="20"/>
              </w:rPr>
              <w:t>1,31 Kč</w:t>
            </w:r>
          </w:p>
        </w:tc>
        <w:tc>
          <w:tcPr>
            <w:tcW w:w="1134" w:type="dxa"/>
            <w:tcBorders>
              <w:top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sz w:val="20"/>
                <w:szCs w:val="20"/>
              </w:rPr>
            </w:pPr>
            <w:r w:rsidRPr="001D37E7">
              <w:rPr>
                <w:rFonts w:ascii="Arial" w:hAnsi="Arial" w:cs="Arial"/>
                <w:sz w:val="20"/>
                <w:szCs w:val="20"/>
              </w:rPr>
              <w:t>0,64 Kč</w:t>
            </w:r>
          </w:p>
        </w:tc>
        <w:tc>
          <w:tcPr>
            <w:tcW w:w="993"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z w:val="20"/>
                <w:szCs w:val="20"/>
              </w:rPr>
            </w:pPr>
            <w:r w:rsidRPr="001D37E7">
              <w:rPr>
                <w:rFonts w:ascii="Arial" w:hAnsi="Arial" w:cs="Arial"/>
                <w:b/>
                <w:sz w:val="20"/>
                <w:szCs w:val="20"/>
              </w:rPr>
              <w:t>0,77 Kč</w:t>
            </w:r>
          </w:p>
        </w:tc>
        <w:tc>
          <w:tcPr>
            <w:tcW w:w="1134"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sz w:val="20"/>
                <w:szCs w:val="20"/>
              </w:rPr>
            </w:pPr>
            <w:r w:rsidRPr="001D37E7">
              <w:rPr>
                <w:rFonts w:ascii="Arial" w:hAnsi="Arial" w:cs="Arial"/>
                <w:sz w:val="20"/>
                <w:szCs w:val="20"/>
              </w:rPr>
              <w:t>1,19 Kč</w:t>
            </w:r>
          </w:p>
        </w:tc>
        <w:tc>
          <w:tcPr>
            <w:tcW w:w="992"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z w:val="20"/>
                <w:szCs w:val="20"/>
              </w:rPr>
            </w:pPr>
            <w:r w:rsidRPr="001D37E7">
              <w:rPr>
                <w:rFonts w:ascii="Arial" w:hAnsi="Arial" w:cs="Arial"/>
                <w:b/>
                <w:sz w:val="20"/>
                <w:szCs w:val="20"/>
              </w:rPr>
              <w:t>1,44 Kč</w:t>
            </w:r>
          </w:p>
        </w:tc>
      </w:tr>
      <w:tr w:rsidR="001D37E7" w:rsidRPr="001D37E7" w:rsidTr="00686C2A">
        <w:trPr>
          <w:trHeight w:val="186"/>
        </w:trPr>
        <w:tc>
          <w:tcPr>
            <w:tcW w:w="1277"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ind w:left="113"/>
              <w:jc w:val="center"/>
              <w:rPr>
                <w:rFonts w:ascii="Arial" w:hAnsi="Arial" w:cs="Arial"/>
                <w:snapToGrid w:val="0"/>
                <w:sz w:val="20"/>
                <w:szCs w:val="20"/>
              </w:rPr>
            </w:pPr>
            <w:r w:rsidRPr="001D37E7">
              <w:rPr>
                <w:rFonts w:ascii="Arial" w:hAnsi="Arial" w:cs="Arial"/>
                <w:snapToGrid w:val="0"/>
                <w:sz w:val="20"/>
                <w:szCs w:val="20"/>
              </w:rPr>
              <w:t>40 g</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jc w:val="center"/>
              <w:rPr>
                <w:rFonts w:ascii="Arial" w:hAnsi="Arial" w:cs="Arial"/>
                <w:snapToGrid w:val="0"/>
                <w:sz w:val="20"/>
                <w:szCs w:val="20"/>
              </w:rPr>
            </w:pPr>
            <w:r w:rsidRPr="001D37E7">
              <w:rPr>
                <w:rFonts w:ascii="Arial" w:hAnsi="Arial" w:cs="Arial"/>
                <w:snapToGrid w:val="0"/>
                <w:sz w:val="20"/>
                <w:szCs w:val="20"/>
              </w:rPr>
              <w:t>0,65 Kč</w:t>
            </w:r>
          </w:p>
        </w:tc>
        <w:tc>
          <w:tcPr>
            <w:tcW w:w="1134"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napToGrid w:val="0"/>
                <w:sz w:val="20"/>
                <w:szCs w:val="20"/>
              </w:rPr>
            </w:pPr>
            <w:r w:rsidRPr="001D37E7">
              <w:rPr>
                <w:rFonts w:ascii="Arial" w:hAnsi="Arial" w:cs="Arial"/>
                <w:b/>
                <w:snapToGrid w:val="0"/>
                <w:sz w:val="20"/>
                <w:szCs w:val="20"/>
              </w:rPr>
              <w:t>0,79 Kč</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jc w:val="center"/>
              <w:rPr>
                <w:rFonts w:ascii="Arial" w:hAnsi="Arial" w:cs="Arial"/>
                <w:snapToGrid w:val="0"/>
                <w:sz w:val="20"/>
                <w:szCs w:val="20"/>
              </w:rPr>
            </w:pPr>
            <w:r w:rsidRPr="001D37E7">
              <w:rPr>
                <w:rFonts w:ascii="Arial" w:hAnsi="Arial" w:cs="Arial"/>
                <w:snapToGrid w:val="0"/>
                <w:sz w:val="20"/>
                <w:szCs w:val="20"/>
              </w:rPr>
              <w:t>1,16 Kč</w:t>
            </w:r>
          </w:p>
        </w:tc>
        <w:tc>
          <w:tcPr>
            <w:tcW w:w="992"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napToGrid w:val="0"/>
                <w:sz w:val="20"/>
                <w:szCs w:val="20"/>
              </w:rPr>
            </w:pPr>
            <w:r w:rsidRPr="001D37E7">
              <w:rPr>
                <w:rFonts w:ascii="Arial" w:hAnsi="Arial" w:cs="Arial"/>
                <w:b/>
                <w:snapToGrid w:val="0"/>
                <w:sz w:val="20"/>
                <w:szCs w:val="20"/>
              </w:rPr>
              <w:t>1,40 Kč</w:t>
            </w:r>
          </w:p>
        </w:tc>
        <w:tc>
          <w:tcPr>
            <w:tcW w:w="1134" w:type="dxa"/>
            <w:tcBorders>
              <w:top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sz w:val="20"/>
                <w:szCs w:val="20"/>
              </w:rPr>
            </w:pPr>
            <w:r w:rsidRPr="001D37E7">
              <w:rPr>
                <w:rFonts w:ascii="Arial" w:hAnsi="Arial" w:cs="Arial"/>
                <w:sz w:val="20"/>
                <w:szCs w:val="20"/>
              </w:rPr>
              <w:t>0,72 Kč</w:t>
            </w:r>
          </w:p>
        </w:tc>
        <w:tc>
          <w:tcPr>
            <w:tcW w:w="993"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z w:val="20"/>
                <w:szCs w:val="20"/>
              </w:rPr>
            </w:pPr>
            <w:r w:rsidRPr="001D37E7">
              <w:rPr>
                <w:rFonts w:ascii="Arial" w:hAnsi="Arial" w:cs="Arial"/>
                <w:b/>
                <w:sz w:val="20"/>
                <w:szCs w:val="20"/>
              </w:rPr>
              <w:t>0,87 Kč</w:t>
            </w:r>
          </w:p>
        </w:tc>
        <w:tc>
          <w:tcPr>
            <w:tcW w:w="1134"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sz w:val="20"/>
                <w:szCs w:val="20"/>
              </w:rPr>
            </w:pPr>
            <w:r w:rsidRPr="001D37E7">
              <w:rPr>
                <w:rFonts w:ascii="Arial" w:hAnsi="Arial" w:cs="Arial"/>
                <w:sz w:val="20"/>
                <w:szCs w:val="20"/>
              </w:rPr>
              <w:t>1,28 Kč</w:t>
            </w:r>
          </w:p>
        </w:tc>
        <w:tc>
          <w:tcPr>
            <w:tcW w:w="992"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z w:val="20"/>
                <w:szCs w:val="20"/>
              </w:rPr>
            </w:pPr>
            <w:r w:rsidRPr="001D37E7">
              <w:rPr>
                <w:rFonts w:ascii="Arial" w:hAnsi="Arial" w:cs="Arial"/>
                <w:b/>
                <w:sz w:val="20"/>
                <w:szCs w:val="20"/>
              </w:rPr>
              <w:t>1,55 Kč</w:t>
            </w:r>
          </w:p>
        </w:tc>
      </w:tr>
      <w:tr w:rsidR="001D37E7" w:rsidRPr="001D37E7" w:rsidTr="00686C2A">
        <w:trPr>
          <w:trHeight w:val="186"/>
        </w:trPr>
        <w:tc>
          <w:tcPr>
            <w:tcW w:w="1277"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ind w:left="113"/>
              <w:jc w:val="center"/>
              <w:rPr>
                <w:rFonts w:ascii="Arial" w:hAnsi="Arial" w:cs="Arial"/>
                <w:snapToGrid w:val="0"/>
                <w:sz w:val="20"/>
                <w:szCs w:val="20"/>
              </w:rPr>
            </w:pPr>
            <w:r w:rsidRPr="001D37E7">
              <w:rPr>
                <w:rFonts w:ascii="Arial" w:hAnsi="Arial" w:cs="Arial"/>
                <w:snapToGrid w:val="0"/>
                <w:sz w:val="20"/>
                <w:szCs w:val="20"/>
              </w:rPr>
              <w:t>45 g</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jc w:val="center"/>
              <w:rPr>
                <w:rFonts w:ascii="Arial" w:hAnsi="Arial" w:cs="Arial"/>
                <w:snapToGrid w:val="0"/>
                <w:sz w:val="20"/>
                <w:szCs w:val="20"/>
              </w:rPr>
            </w:pPr>
            <w:r w:rsidRPr="001D37E7">
              <w:rPr>
                <w:rFonts w:ascii="Arial" w:hAnsi="Arial" w:cs="Arial"/>
                <w:snapToGrid w:val="0"/>
                <w:sz w:val="20"/>
                <w:szCs w:val="20"/>
              </w:rPr>
              <w:t>0,72 Kč</w:t>
            </w:r>
          </w:p>
        </w:tc>
        <w:tc>
          <w:tcPr>
            <w:tcW w:w="1134"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napToGrid w:val="0"/>
                <w:sz w:val="20"/>
                <w:szCs w:val="20"/>
              </w:rPr>
            </w:pPr>
            <w:r w:rsidRPr="001D37E7">
              <w:rPr>
                <w:rFonts w:ascii="Arial" w:hAnsi="Arial" w:cs="Arial"/>
                <w:b/>
                <w:snapToGrid w:val="0"/>
                <w:sz w:val="20"/>
                <w:szCs w:val="20"/>
              </w:rPr>
              <w:t>0,87 Kč</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jc w:val="center"/>
              <w:rPr>
                <w:rFonts w:ascii="Arial" w:hAnsi="Arial" w:cs="Arial"/>
                <w:snapToGrid w:val="0"/>
                <w:sz w:val="20"/>
                <w:szCs w:val="20"/>
              </w:rPr>
            </w:pPr>
            <w:r w:rsidRPr="001D37E7">
              <w:rPr>
                <w:rFonts w:ascii="Arial" w:hAnsi="Arial" w:cs="Arial"/>
                <w:snapToGrid w:val="0"/>
                <w:sz w:val="20"/>
                <w:szCs w:val="20"/>
              </w:rPr>
              <w:t>1,26 Kč</w:t>
            </w:r>
          </w:p>
        </w:tc>
        <w:tc>
          <w:tcPr>
            <w:tcW w:w="992"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napToGrid w:val="0"/>
                <w:sz w:val="20"/>
                <w:szCs w:val="20"/>
              </w:rPr>
            </w:pPr>
            <w:r w:rsidRPr="001D37E7">
              <w:rPr>
                <w:rFonts w:ascii="Arial" w:hAnsi="Arial" w:cs="Arial"/>
                <w:b/>
                <w:snapToGrid w:val="0"/>
                <w:sz w:val="20"/>
                <w:szCs w:val="20"/>
              </w:rPr>
              <w:t>1,52 Kč</w:t>
            </w:r>
          </w:p>
        </w:tc>
        <w:tc>
          <w:tcPr>
            <w:tcW w:w="1134" w:type="dxa"/>
            <w:tcBorders>
              <w:top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sz w:val="20"/>
                <w:szCs w:val="20"/>
              </w:rPr>
            </w:pPr>
            <w:r w:rsidRPr="001D37E7">
              <w:rPr>
                <w:rFonts w:ascii="Arial" w:hAnsi="Arial" w:cs="Arial"/>
                <w:sz w:val="20"/>
                <w:szCs w:val="20"/>
              </w:rPr>
              <w:t>0,79 Kč</w:t>
            </w:r>
          </w:p>
        </w:tc>
        <w:tc>
          <w:tcPr>
            <w:tcW w:w="993"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z w:val="20"/>
                <w:szCs w:val="20"/>
              </w:rPr>
            </w:pPr>
            <w:r w:rsidRPr="001D37E7">
              <w:rPr>
                <w:rFonts w:ascii="Arial" w:hAnsi="Arial" w:cs="Arial"/>
                <w:b/>
                <w:sz w:val="20"/>
                <w:szCs w:val="20"/>
              </w:rPr>
              <w:t>0,96 Kč</w:t>
            </w:r>
          </w:p>
        </w:tc>
        <w:tc>
          <w:tcPr>
            <w:tcW w:w="1134"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sz w:val="20"/>
                <w:szCs w:val="20"/>
              </w:rPr>
            </w:pPr>
            <w:r w:rsidRPr="001D37E7">
              <w:rPr>
                <w:rFonts w:ascii="Arial" w:hAnsi="Arial" w:cs="Arial"/>
                <w:sz w:val="20"/>
                <w:szCs w:val="20"/>
              </w:rPr>
              <w:t>1,39 Kč</w:t>
            </w:r>
          </w:p>
        </w:tc>
        <w:tc>
          <w:tcPr>
            <w:tcW w:w="992"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z w:val="20"/>
                <w:szCs w:val="20"/>
              </w:rPr>
            </w:pPr>
            <w:r w:rsidRPr="001D37E7">
              <w:rPr>
                <w:rFonts w:ascii="Arial" w:hAnsi="Arial" w:cs="Arial"/>
                <w:b/>
                <w:sz w:val="20"/>
                <w:szCs w:val="20"/>
              </w:rPr>
              <w:t>1,68 Kč</w:t>
            </w:r>
          </w:p>
        </w:tc>
      </w:tr>
      <w:tr w:rsidR="001D37E7" w:rsidRPr="001D37E7" w:rsidTr="00686C2A">
        <w:trPr>
          <w:trHeight w:val="186"/>
        </w:trPr>
        <w:tc>
          <w:tcPr>
            <w:tcW w:w="1277"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ind w:left="113"/>
              <w:jc w:val="center"/>
              <w:rPr>
                <w:rFonts w:ascii="Arial" w:hAnsi="Arial" w:cs="Arial"/>
                <w:snapToGrid w:val="0"/>
                <w:sz w:val="20"/>
                <w:szCs w:val="20"/>
              </w:rPr>
            </w:pPr>
            <w:r w:rsidRPr="001D37E7">
              <w:rPr>
                <w:rFonts w:ascii="Arial" w:hAnsi="Arial" w:cs="Arial"/>
                <w:snapToGrid w:val="0"/>
                <w:sz w:val="20"/>
                <w:szCs w:val="20"/>
              </w:rPr>
              <w:t>50 g</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jc w:val="center"/>
              <w:rPr>
                <w:rFonts w:ascii="Arial" w:hAnsi="Arial" w:cs="Arial"/>
                <w:snapToGrid w:val="0"/>
                <w:sz w:val="20"/>
                <w:szCs w:val="20"/>
              </w:rPr>
            </w:pPr>
            <w:r w:rsidRPr="001D37E7">
              <w:rPr>
                <w:rFonts w:ascii="Arial" w:hAnsi="Arial" w:cs="Arial"/>
                <w:snapToGrid w:val="0"/>
                <w:sz w:val="20"/>
                <w:szCs w:val="20"/>
              </w:rPr>
              <w:t>0,78 Kč</w:t>
            </w:r>
          </w:p>
        </w:tc>
        <w:tc>
          <w:tcPr>
            <w:tcW w:w="1134"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napToGrid w:val="0"/>
                <w:sz w:val="20"/>
                <w:szCs w:val="20"/>
              </w:rPr>
            </w:pPr>
            <w:r w:rsidRPr="001D37E7">
              <w:rPr>
                <w:rFonts w:ascii="Arial" w:hAnsi="Arial" w:cs="Arial"/>
                <w:b/>
                <w:snapToGrid w:val="0"/>
                <w:sz w:val="20"/>
                <w:szCs w:val="20"/>
              </w:rPr>
              <w:t>0,94 Kč</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jc w:val="center"/>
              <w:rPr>
                <w:rFonts w:ascii="Arial" w:hAnsi="Arial" w:cs="Arial"/>
                <w:snapToGrid w:val="0"/>
                <w:sz w:val="20"/>
                <w:szCs w:val="20"/>
              </w:rPr>
            </w:pPr>
            <w:r w:rsidRPr="001D37E7">
              <w:rPr>
                <w:rFonts w:ascii="Arial" w:hAnsi="Arial" w:cs="Arial"/>
                <w:snapToGrid w:val="0"/>
                <w:sz w:val="20"/>
                <w:szCs w:val="20"/>
              </w:rPr>
              <w:t>1,34 Kč</w:t>
            </w:r>
          </w:p>
        </w:tc>
        <w:tc>
          <w:tcPr>
            <w:tcW w:w="992"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napToGrid w:val="0"/>
                <w:sz w:val="20"/>
                <w:szCs w:val="20"/>
              </w:rPr>
            </w:pPr>
            <w:r w:rsidRPr="001D37E7">
              <w:rPr>
                <w:rFonts w:ascii="Arial" w:hAnsi="Arial" w:cs="Arial"/>
                <w:b/>
                <w:snapToGrid w:val="0"/>
                <w:sz w:val="20"/>
                <w:szCs w:val="20"/>
              </w:rPr>
              <w:t>1,62 Kč</w:t>
            </w:r>
          </w:p>
        </w:tc>
        <w:tc>
          <w:tcPr>
            <w:tcW w:w="1134" w:type="dxa"/>
            <w:tcBorders>
              <w:top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sz w:val="20"/>
                <w:szCs w:val="20"/>
              </w:rPr>
            </w:pPr>
            <w:r w:rsidRPr="001D37E7">
              <w:rPr>
                <w:rFonts w:ascii="Arial" w:hAnsi="Arial" w:cs="Arial"/>
                <w:sz w:val="20"/>
                <w:szCs w:val="20"/>
              </w:rPr>
              <w:t>0,86 Kč</w:t>
            </w:r>
          </w:p>
        </w:tc>
        <w:tc>
          <w:tcPr>
            <w:tcW w:w="993"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z w:val="20"/>
                <w:szCs w:val="20"/>
              </w:rPr>
            </w:pPr>
            <w:r w:rsidRPr="001D37E7">
              <w:rPr>
                <w:rFonts w:ascii="Arial" w:hAnsi="Arial" w:cs="Arial"/>
                <w:b/>
                <w:sz w:val="20"/>
                <w:szCs w:val="20"/>
              </w:rPr>
              <w:t>1,04 Kč</w:t>
            </w:r>
          </w:p>
        </w:tc>
        <w:tc>
          <w:tcPr>
            <w:tcW w:w="1134"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sz w:val="20"/>
                <w:szCs w:val="20"/>
              </w:rPr>
            </w:pPr>
            <w:r w:rsidRPr="001D37E7">
              <w:rPr>
                <w:rFonts w:ascii="Arial" w:hAnsi="Arial" w:cs="Arial"/>
                <w:sz w:val="20"/>
                <w:szCs w:val="20"/>
              </w:rPr>
              <w:t>1,47 Kč</w:t>
            </w:r>
          </w:p>
        </w:tc>
        <w:tc>
          <w:tcPr>
            <w:tcW w:w="992"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z w:val="20"/>
                <w:szCs w:val="20"/>
              </w:rPr>
            </w:pPr>
            <w:r w:rsidRPr="001D37E7">
              <w:rPr>
                <w:rFonts w:ascii="Arial" w:hAnsi="Arial" w:cs="Arial"/>
                <w:b/>
                <w:sz w:val="20"/>
                <w:szCs w:val="20"/>
              </w:rPr>
              <w:t>1,78 Kč</w:t>
            </w:r>
          </w:p>
        </w:tc>
      </w:tr>
      <w:tr w:rsidR="001D37E7" w:rsidRPr="001D37E7" w:rsidTr="00686C2A">
        <w:trPr>
          <w:trHeight w:val="186"/>
        </w:trPr>
        <w:tc>
          <w:tcPr>
            <w:tcW w:w="1277"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ind w:left="113"/>
              <w:jc w:val="center"/>
              <w:rPr>
                <w:rFonts w:ascii="Arial" w:hAnsi="Arial" w:cs="Arial"/>
                <w:snapToGrid w:val="0"/>
                <w:sz w:val="20"/>
                <w:szCs w:val="20"/>
              </w:rPr>
            </w:pPr>
            <w:r w:rsidRPr="001D37E7">
              <w:rPr>
                <w:rFonts w:ascii="Arial" w:hAnsi="Arial" w:cs="Arial"/>
                <w:snapToGrid w:val="0"/>
                <w:sz w:val="20"/>
                <w:szCs w:val="20"/>
              </w:rPr>
              <w:t>55 g</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jc w:val="center"/>
              <w:rPr>
                <w:rFonts w:ascii="Arial" w:hAnsi="Arial" w:cs="Arial"/>
                <w:snapToGrid w:val="0"/>
                <w:sz w:val="20"/>
                <w:szCs w:val="20"/>
              </w:rPr>
            </w:pPr>
            <w:r w:rsidRPr="001D37E7">
              <w:rPr>
                <w:rFonts w:ascii="Arial" w:hAnsi="Arial" w:cs="Arial"/>
                <w:snapToGrid w:val="0"/>
                <w:sz w:val="20"/>
                <w:szCs w:val="20"/>
              </w:rPr>
              <w:t>0,86 Kč</w:t>
            </w:r>
          </w:p>
        </w:tc>
        <w:tc>
          <w:tcPr>
            <w:tcW w:w="1134"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napToGrid w:val="0"/>
                <w:sz w:val="20"/>
                <w:szCs w:val="20"/>
              </w:rPr>
            </w:pPr>
            <w:r w:rsidRPr="001D37E7">
              <w:rPr>
                <w:rFonts w:ascii="Arial" w:hAnsi="Arial" w:cs="Arial"/>
                <w:b/>
                <w:snapToGrid w:val="0"/>
                <w:sz w:val="20"/>
                <w:szCs w:val="20"/>
              </w:rPr>
              <w:t>1,04 Kč</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jc w:val="center"/>
              <w:rPr>
                <w:rFonts w:ascii="Arial" w:hAnsi="Arial" w:cs="Arial"/>
                <w:snapToGrid w:val="0"/>
                <w:sz w:val="20"/>
                <w:szCs w:val="20"/>
              </w:rPr>
            </w:pPr>
            <w:r w:rsidRPr="001D37E7">
              <w:rPr>
                <w:rFonts w:ascii="Arial" w:hAnsi="Arial" w:cs="Arial"/>
                <w:snapToGrid w:val="0"/>
                <w:sz w:val="20"/>
                <w:szCs w:val="20"/>
              </w:rPr>
              <w:t>1,45 Kč</w:t>
            </w:r>
          </w:p>
        </w:tc>
        <w:tc>
          <w:tcPr>
            <w:tcW w:w="992"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napToGrid w:val="0"/>
                <w:sz w:val="20"/>
                <w:szCs w:val="20"/>
              </w:rPr>
            </w:pPr>
            <w:r w:rsidRPr="001D37E7">
              <w:rPr>
                <w:rFonts w:ascii="Arial" w:hAnsi="Arial" w:cs="Arial"/>
                <w:b/>
                <w:snapToGrid w:val="0"/>
                <w:sz w:val="20"/>
                <w:szCs w:val="20"/>
              </w:rPr>
              <w:t>1,75 Kč</w:t>
            </w:r>
          </w:p>
        </w:tc>
        <w:tc>
          <w:tcPr>
            <w:tcW w:w="1134" w:type="dxa"/>
            <w:tcBorders>
              <w:top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sz w:val="20"/>
                <w:szCs w:val="20"/>
              </w:rPr>
            </w:pPr>
            <w:r w:rsidRPr="001D37E7">
              <w:rPr>
                <w:rFonts w:ascii="Arial" w:hAnsi="Arial" w:cs="Arial"/>
                <w:sz w:val="20"/>
                <w:szCs w:val="20"/>
              </w:rPr>
              <w:t>0,95 Kč</w:t>
            </w:r>
          </w:p>
        </w:tc>
        <w:tc>
          <w:tcPr>
            <w:tcW w:w="993"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z w:val="20"/>
                <w:szCs w:val="20"/>
              </w:rPr>
            </w:pPr>
            <w:r w:rsidRPr="001D37E7">
              <w:rPr>
                <w:rFonts w:ascii="Arial" w:hAnsi="Arial" w:cs="Arial"/>
                <w:b/>
                <w:sz w:val="20"/>
                <w:szCs w:val="20"/>
              </w:rPr>
              <w:t>1,15 Kč</w:t>
            </w:r>
          </w:p>
        </w:tc>
        <w:tc>
          <w:tcPr>
            <w:tcW w:w="1134"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sz w:val="20"/>
                <w:szCs w:val="20"/>
              </w:rPr>
            </w:pPr>
            <w:r w:rsidRPr="001D37E7">
              <w:rPr>
                <w:rFonts w:ascii="Arial" w:hAnsi="Arial" w:cs="Arial"/>
                <w:sz w:val="20"/>
                <w:szCs w:val="20"/>
              </w:rPr>
              <w:t>1,60 Kč</w:t>
            </w:r>
          </w:p>
        </w:tc>
        <w:tc>
          <w:tcPr>
            <w:tcW w:w="992"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z w:val="20"/>
                <w:szCs w:val="20"/>
              </w:rPr>
            </w:pPr>
            <w:r w:rsidRPr="001D37E7">
              <w:rPr>
                <w:rFonts w:ascii="Arial" w:hAnsi="Arial" w:cs="Arial"/>
                <w:b/>
                <w:sz w:val="20"/>
                <w:szCs w:val="20"/>
              </w:rPr>
              <w:t>1,94 Kč</w:t>
            </w:r>
          </w:p>
        </w:tc>
      </w:tr>
      <w:tr w:rsidR="001D37E7" w:rsidRPr="001D37E7" w:rsidTr="00686C2A">
        <w:trPr>
          <w:trHeight w:val="186"/>
        </w:trPr>
        <w:tc>
          <w:tcPr>
            <w:tcW w:w="1277"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ind w:left="113"/>
              <w:jc w:val="center"/>
              <w:rPr>
                <w:rFonts w:ascii="Arial" w:hAnsi="Arial" w:cs="Arial"/>
                <w:snapToGrid w:val="0"/>
                <w:sz w:val="20"/>
                <w:szCs w:val="20"/>
              </w:rPr>
            </w:pPr>
            <w:r w:rsidRPr="001D37E7">
              <w:rPr>
                <w:rFonts w:ascii="Arial" w:hAnsi="Arial" w:cs="Arial"/>
                <w:snapToGrid w:val="0"/>
                <w:sz w:val="20"/>
                <w:szCs w:val="20"/>
              </w:rPr>
              <w:t>60 g</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jc w:val="center"/>
              <w:rPr>
                <w:rFonts w:ascii="Arial" w:hAnsi="Arial" w:cs="Arial"/>
                <w:snapToGrid w:val="0"/>
                <w:sz w:val="20"/>
                <w:szCs w:val="20"/>
              </w:rPr>
            </w:pPr>
            <w:r w:rsidRPr="001D37E7">
              <w:rPr>
                <w:rFonts w:ascii="Arial" w:hAnsi="Arial" w:cs="Arial"/>
                <w:snapToGrid w:val="0"/>
                <w:sz w:val="20"/>
                <w:szCs w:val="20"/>
              </w:rPr>
              <w:t>0,92 Kč</w:t>
            </w:r>
          </w:p>
        </w:tc>
        <w:tc>
          <w:tcPr>
            <w:tcW w:w="1134"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napToGrid w:val="0"/>
                <w:sz w:val="20"/>
                <w:szCs w:val="20"/>
              </w:rPr>
            </w:pPr>
            <w:r w:rsidRPr="001D37E7">
              <w:rPr>
                <w:rFonts w:ascii="Arial" w:hAnsi="Arial" w:cs="Arial"/>
                <w:b/>
                <w:snapToGrid w:val="0"/>
                <w:sz w:val="20"/>
                <w:szCs w:val="20"/>
              </w:rPr>
              <w:t>1,11 Kč</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jc w:val="center"/>
              <w:rPr>
                <w:rFonts w:ascii="Arial" w:hAnsi="Arial" w:cs="Arial"/>
                <w:snapToGrid w:val="0"/>
                <w:sz w:val="20"/>
                <w:szCs w:val="20"/>
              </w:rPr>
            </w:pPr>
            <w:r w:rsidRPr="001D37E7">
              <w:rPr>
                <w:rFonts w:ascii="Arial" w:hAnsi="Arial" w:cs="Arial"/>
                <w:snapToGrid w:val="0"/>
                <w:sz w:val="20"/>
                <w:szCs w:val="20"/>
              </w:rPr>
              <w:t>1,58 Kč</w:t>
            </w:r>
          </w:p>
        </w:tc>
        <w:tc>
          <w:tcPr>
            <w:tcW w:w="992"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napToGrid w:val="0"/>
                <w:sz w:val="20"/>
                <w:szCs w:val="20"/>
              </w:rPr>
            </w:pPr>
            <w:r w:rsidRPr="001D37E7">
              <w:rPr>
                <w:rFonts w:ascii="Arial" w:hAnsi="Arial" w:cs="Arial"/>
                <w:b/>
                <w:snapToGrid w:val="0"/>
                <w:sz w:val="20"/>
                <w:szCs w:val="20"/>
              </w:rPr>
              <w:t>1,91 Kč</w:t>
            </w:r>
          </w:p>
        </w:tc>
        <w:tc>
          <w:tcPr>
            <w:tcW w:w="1134" w:type="dxa"/>
            <w:tcBorders>
              <w:top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sz w:val="20"/>
                <w:szCs w:val="20"/>
              </w:rPr>
            </w:pPr>
            <w:r w:rsidRPr="001D37E7">
              <w:rPr>
                <w:rFonts w:ascii="Arial" w:hAnsi="Arial" w:cs="Arial"/>
                <w:sz w:val="20"/>
                <w:szCs w:val="20"/>
              </w:rPr>
              <w:t>1,01 Kč</w:t>
            </w:r>
          </w:p>
        </w:tc>
        <w:tc>
          <w:tcPr>
            <w:tcW w:w="993"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z w:val="20"/>
                <w:szCs w:val="20"/>
              </w:rPr>
            </w:pPr>
            <w:r w:rsidRPr="001D37E7">
              <w:rPr>
                <w:rFonts w:ascii="Arial" w:hAnsi="Arial" w:cs="Arial"/>
                <w:b/>
                <w:sz w:val="20"/>
                <w:szCs w:val="20"/>
              </w:rPr>
              <w:t>1,22 Kč</w:t>
            </w:r>
          </w:p>
        </w:tc>
        <w:tc>
          <w:tcPr>
            <w:tcW w:w="1134"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sz w:val="20"/>
                <w:szCs w:val="20"/>
              </w:rPr>
            </w:pPr>
            <w:r w:rsidRPr="001D37E7">
              <w:rPr>
                <w:rFonts w:ascii="Arial" w:hAnsi="Arial" w:cs="Arial"/>
                <w:sz w:val="20"/>
                <w:szCs w:val="20"/>
              </w:rPr>
              <w:t>1,74 Kč</w:t>
            </w:r>
          </w:p>
        </w:tc>
        <w:tc>
          <w:tcPr>
            <w:tcW w:w="992"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z w:val="20"/>
                <w:szCs w:val="20"/>
              </w:rPr>
            </w:pPr>
            <w:r w:rsidRPr="001D37E7">
              <w:rPr>
                <w:rFonts w:ascii="Arial" w:hAnsi="Arial" w:cs="Arial"/>
                <w:b/>
                <w:sz w:val="20"/>
                <w:szCs w:val="20"/>
              </w:rPr>
              <w:t>2,11 Kč</w:t>
            </w:r>
          </w:p>
        </w:tc>
      </w:tr>
      <w:tr w:rsidR="001D37E7" w:rsidRPr="001D37E7" w:rsidTr="00686C2A">
        <w:trPr>
          <w:trHeight w:val="186"/>
        </w:trPr>
        <w:tc>
          <w:tcPr>
            <w:tcW w:w="1277"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ind w:left="113"/>
              <w:jc w:val="center"/>
              <w:rPr>
                <w:rFonts w:ascii="Arial" w:hAnsi="Arial" w:cs="Arial"/>
                <w:snapToGrid w:val="0"/>
                <w:sz w:val="20"/>
                <w:szCs w:val="20"/>
              </w:rPr>
            </w:pPr>
            <w:r w:rsidRPr="001D37E7">
              <w:rPr>
                <w:rFonts w:ascii="Arial" w:hAnsi="Arial" w:cs="Arial"/>
                <w:snapToGrid w:val="0"/>
                <w:sz w:val="20"/>
                <w:szCs w:val="20"/>
              </w:rPr>
              <w:t>65 g</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jc w:val="center"/>
              <w:rPr>
                <w:rFonts w:ascii="Arial" w:hAnsi="Arial" w:cs="Arial"/>
                <w:snapToGrid w:val="0"/>
                <w:sz w:val="20"/>
                <w:szCs w:val="20"/>
              </w:rPr>
            </w:pPr>
            <w:r w:rsidRPr="001D37E7">
              <w:rPr>
                <w:rFonts w:ascii="Arial" w:hAnsi="Arial" w:cs="Arial"/>
                <w:snapToGrid w:val="0"/>
                <w:sz w:val="20"/>
                <w:szCs w:val="20"/>
              </w:rPr>
              <w:t>1,00 Kč</w:t>
            </w:r>
          </w:p>
        </w:tc>
        <w:tc>
          <w:tcPr>
            <w:tcW w:w="1134"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napToGrid w:val="0"/>
                <w:sz w:val="20"/>
                <w:szCs w:val="20"/>
              </w:rPr>
            </w:pPr>
            <w:r w:rsidRPr="001D37E7">
              <w:rPr>
                <w:rFonts w:ascii="Arial" w:hAnsi="Arial" w:cs="Arial"/>
                <w:b/>
                <w:snapToGrid w:val="0"/>
                <w:sz w:val="20"/>
                <w:szCs w:val="20"/>
              </w:rPr>
              <w:t>1,21 Kč</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jc w:val="center"/>
              <w:rPr>
                <w:rFonts w:ascii="Arial" w:hAnsi="Arial" w:cs="Arial"/>
                <w:snapToGrid w:val="0"/>
                <w:sz w:val="20"/>
                <w:szCs w:val="20"/>
              </w:rPr>
            </w:pPr>
            <w:r w:rsidRPr="001D37E7">
              <w:rPr>
                <w:rFonts w:ascii="Arial" w:hAnsi="Arial" w:cs="Arial"/>
                <w:snapToGrid w:val="0"/>
                <w:sz w:val="20"/>
                <w:szCs w:val="20"/>
              </w:rPr>
              <w:t>1,70 Kč</w:t>
            </w:r>
          </w:p>
        </w:tc>
        <w:tc>
          <w:tcPr>
            <w:tcW w:w="992"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napToGrid w:val="0"/>
                <w:sz w:val="20"/>
                <w:szCs w:val="20"/>
              </w:rPr>
            </w:pPr>
            <w:r w:rsidRPr="001D37E7">
              <w:rPr>
                <w:rFonts w:ascii="Arial" w:hAnsi="Arial" w:cs="Arial"/>
                <w:b/>
                <w:snapToGrid w:val="0"/>
                <w:sz w:val="20"/>
                <w:szCs w:val="20"/>
              </w:rPr>
              <w:t>2,06 Kč</w:t>
            </w:r>
          </w:p>
        </w:tc>
        <w:tc>
          <w:tcPr>
            <w:tcW w:w="1134" w:type="dxa"/>
            <w:tcBorders>
              <w:top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sz w:val="20"/>
                <w:szCs w:val="20"/>
              </w:rPr>
            </w:pPr>
            <w:r w:rsidRPr="001D37E7">
              <w:rPr>
                <w:rFonts w:ascii="Arial" w:hAnsi="Arial" w:cs="Arial"/>
                <w:sz w:val="20"/>
                <w:szCs w:val="20"/>
              </w:rPr>
              <w:t>1,10 Kč</w:t>
            </w:r>
          </w:p>
        </w:tc>
        <w:tc>
          <w:tcPr>
            <w:tcW w:w="993"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z w:val="20"/>
                <w:szCs w:val="20"/>
              </w:rPr>
            </w:pPr>
            <w:r w:rsidRPr="001D37E7">
              <w:rPr>
                <w:rFonts w:ascii="Arial" w:hAnsi="Arial" w:cs="Arial"/>
                <w:b/>
                <w:sz w:val="20"/>
                <w:szCs w:val="20"/>
              </w:rPr>
              <w:t>1,33 Kč</w:t>
            </w:r>
          </w:p>
        </w:tc>
        <w:tc>
          <w:tcPr>
            <w:tcW w:w="1134"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sz w:val="20"/>
                <w:szCs w:val="20"/>
              </w:rPr>
            </w:pPr>
            <w:r w:rsidRPr="001D37E7">
              <w:rPr>
                <w:rFonts w:ascii="Arial" w:hAnsi="Arial" w:cs="Arial"/>
                <w:sz w:val="20"/>
                <w:szCs w:val="20"/>
              </w:rPr>
              <w:t>1,87 Kč</w:t>
            </w:r>
          </w:p>
        </w:tc>
        <w:tc>
          <w:tcPr>
            <w:tcW w:w="992"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z w:val="20"/>
                <w:szCs w:val="20"/>
              </w:rPr>
            </w:pPr>
            <w:r w:rsidRPr="001D37E7">
              <w:rPr>
                <w:rFonts w:ascii="Arial" w:hAnsi="Arial" w:cs="Arial"/>
                <w:b/>
                <w:sz w:val="20"/>
                <w:szCs w:val="20"/>
              </w:rPr>
              <w:t>2,26 Kč</w:t>
            </w:r>
          </w:p>
        </w:tc>
      </w:tr>
      <w:tr w:rsidR="001D37E7" w:rsidRPr="001D37E7" w:rsidTr="00686C2A">
        <w:trPr>
          <w:trHeight w:val="186"/>
        </w:trPr>
        <w:tc>
          <w:tcPr>
            <w:tcW w:w="1277"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ind w:left="113"/>
              <w:jc w:val="center"/>
              <w:rPr>
                <w:rFonts w:ascii="Arial" w:hAnsi="Arial" w:cs="Arial"/>
                <w:snapToGrid w:val="0"/>
                <w:sz w:val="20"/>
                <w:szCs w:val="20"/>
              </w:rPr>
            </w:pPr>
            <w:r w:rsidRPr="001D37E7">
              <w:rPr>
                <w:rFonts w:ascii="Arial" w:hAnsi="Arial" w:cs="Arial"/>
                <w:snapToGrid w:val="0"/>
                <w:sz w:val="20"/>
                <w:szCs w:val="20"/>
              </w:rPr>
              <w:t>70 g</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jc w:val="center"/>
              <w:rPr>
                <w:rFonts w:ascii="Arial" w:hAnsi="Arial" w:cs="Arial"/>
                <w:snapToGrid w:val="0"/>
                <w:sz w:val="20"/>
                <w:szCs w:val="20"/>
              </w:rPr>
            </w:pPr>
            <w:r w:rsidRPr="001D37E7">
              <w:rPr>
                <w:rFonts w:ascii="Arial" w:hAnsi="Arial" w:cs="Arial"/>
                <w:snapToGrid w:val="0"/>
                <w:sz w:val="20"/>
                <w:szCs w:val="20"/>
              </w:rPr>
              <w:t>1,09 Kč</w:t>
            </w:r>
          </w:p>
        </w:tc>
        <w:tc>
          <w:tcPr>
            <w:tcW w:w="1134"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napToGrid w:val="0"/>
                <w:sz w:val="20"/>
                <w:szCs w:val="20"/>
              </w:rPr>
            </w:pPr>
            <w:r w:rsidRPr="001D37E7">
              <w:rPr>
                <w:rFonts w:ascii="Arial" w:hAnsi="Arial" w:cs="Arial"/>
                <w:b/>
                <w:snapToGrid w:val="0"/>
                <w:sz w:val="20"/>
                <w:szCs w:val="20"/>
              </w:rPr>
              <w:t>1,32 Kč</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jc w:val="center"/>
              <w:rPr>
                <w:rFonts w:ascii="Arial" w:hAnsi="Arial" w:cs="Arial"/>
                <w:snapToGrid w:val="0"/>
                <w:sz w:val="20"/>
                <w:szCs w:val="20"/>
              </w:rPr>
            </w:pPr>
            <w:r w:rsidRPr="001D37E7">
              <w:rPr>
                <w:rFonts w:ascii="Arial" w:hAnsi="Arial" w:cs="Arial"/>
                <w:snapToGrid w:val="0"/>
                <w:sz w:val="20"/>
                <w:szCs w:val="20"/>
              </w:rPr>
              <w:t>1,85 Kč</w:t>
            </w:r>
          </w:p>
        </w:tc>
        <w:tc>
          <w:tcPr>
            <w:tcW w:w="992"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napToGrid w:val="0"/>
                <w:sz w:val="20"/>
                <w:szCs w:val="20"/>
              </w:rPr>
            </w:pPr>
            <w:r w:rsidRPr="001D37E7">
              <w:rPr>
                <w:rFonts w:ascii="Arial" w:hAnsi="Arial" w:cs="Arial"/>
                <w:b/>
                <w:snapToGrid w:val="0"/>
                <w:sz w:val="20"/>
                <w:szCs w:val="20"/>
              </w:rPr>
              <w:t>2,24 Kč</w:t>
            </w:r>
          </w:p>
        </w:tc>
        <w:tc>
          <w:tcPr>
            <w:tcW w:w="1134" w:type="dxa"/>
            <w:tcBorders>
              <w:top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sz w:val="20"/>
                <w:szCs w:val="20"/>
              </w:rPr>
            </w:pPr>
            <w:r w:rsidRPr="001D37E7">
              <w:rPr>
                <w:rFonts w:ascii="Arial" w:hAnsi="Arial" w:cs="Arial"/>
                <w:sz w:val="20"/>
                <w:szCs w:val="20"/>
              </w:rPr>
              <w:t>1,20 Kč</w:t>
            </w:r>
          </w:p>
        </w:tc>
        <w:tc>
          <w:tcPr>
            <w:tcW w:w="993"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z w:val="20"/>
                <w:szCs w:val="20"/>
              </w:rPr>
            </w:pPr>
            <w:r w:rsidRPr="001D37E7">
              <w:rPr>
                <w:rFonts w:ascii="Arial" w:hAnsi="Arial" w:cs="Arial"/>
                <w:b/>
                <w:sz w:val="20"/>
                <w:szCs w:val="20"/>
              </w:rPr>
              <w:t>1,45 Kč</w:t>
            </w:r>
          </w:p>
        </w:tc>
        <w:tc>
          <w:tcPr>
            <w:tcW w:w="1134"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sz w:val="20"/>
                <w:szCs w:val="20"/>
              </w:rPr>
            </w:pPr>
            <w:r w:rsidRPr="001D37E7">
              <w:rPr>
                <w:rFonts w:ascii="Arial" w:hAnsi="Arial" w:cs="Arial"/>
                <w:sz w:val="20"/>
                <w:szCs w:val="20"/>
              </w:rPr>
              <w:t>2,04 Kč</w:t>
            </w:r>
          </w:p>
        </w:tc>
        <w:tc>
          <w:tcPr>
            <w:tcW w:w="992"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z w:val="20"/>
                <w:szCs w:val="20"/>
              </w:rPr>
            </w:pPr>
            <w:r w:rsidRPr="001D37E7">
              <w:rPr>
                <w:rFonts w:ascii="Arial" w:hAnsi="Arial" w:cs="Arial"/>
                <w:b/>
                <w:sz w:val="20"/>
                <w:szCs w:val="20"/>
              </w:rPr>
              <w:t>2,47 Kč</w:t>
            </w:r>
          </w:p>
        </w:tc>
      </w:tr>
      <w:tr w:rsidR="001D37E7" w:rsidRPr="001D37E7" w:rsidTr="00686C2A">
        <w:trPr>
          <w:trHeight w:val="186"/>
        </w:trPr>
        <w:tc>
          <w:tcPr>
            <w:tcW w:w="1277"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ind w:left="113"/>
              <w:jc w:val="center"/>
              <w:rPr>
                <w:rFonts w:ascii="Arial" w:hAnsi="Arial" w:cs="Arial"/>
                <w:snapToGrid w:val="0"/>
                <w:sz w:val="20"/>
                <w:szCs w:val="20"/>
              </w:rPr>
            </w:pPr>
            <w:r w:rsidRPr="001D37E7">
              <w:rPr>
                <w:rFonts w:ascii="Arial" w:hAnsi="Arial" w:cs="Arial"/>
                <w:snapToGrid w:val="0"/>
                <w:sz w:val="20"/>
                <w:szCs w:val="20"/>
              </w:rPr>
              <w:t>75 g</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jc w:val="center"/>
              <w:rPr>
                <w:rFonts w:ascii="Arial" w:hAnsi="Arial" w:cs="Arial"/>
                <w:snapToGrid w:val="0"/>
                <w:sz w:val="20"/>
                <w:szCs w:val="20"/>
              </w:rPr>
            </w:pPr>
            <w:r w:rsidRPr="001D37E7">
              <w:rPr>
                <w:rFonts w:ascii="Arial" w:hAnsi="Arial" w:cs="Arial"/>
                <w:snapToGrid w:val="0"/>
                <w:sz w:val="20"/>
                <w:szCs w:val="20"/>
              </w:rPr>
              <w:t>1,19 Kč</w:t>
            </w:r>
          </w:p>
        </w:tc>
        <w:tc>
          <w:tcPr>
            <w:tcW w:w="1134"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napToGrid w:val="0"/>
                <w:sz w:val="20"/>
                <w:szCs w:val="20"/>
              </w:rPr>
            </w:pPr>
            <w:r w:rsidRPr="001D37E7">
              <w:rPr>
                <w:rFonts w:ascii="Arial" w:hAnsi="Arial" w:cs="Arial"/>
                <w:b/>
                <w:snapToGrid w:val="0"/>
                <w:sz w:val="20"/>
                <w:szCs w:val="20"/>
              </w:rPr>
              <w:t>1,44 Kč</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jc w:val="center"/>
              <w:rPr>
                <w:rFonts w:ascii="Arial" w:hAnsi="Arial" w:cs="Arial"/>
                <w:snapToGrid w:val="0"/>
                <w:sz w:val="20"/>
                <w:szCs w:val="20"/>
              </w:rPr>
            </w:pPr>
            <w:r w:rsidRPr="001D37E7">
              <w:rPr>
                <w:rFonts w:ascii="Arial" w:hAnsi="Arial" w:cs="Arial"/>
                <w:snapToGrid w:val="0"/>
                <w:sz w:val="20"/>
                <w:szCs w:val="20"/>
              </w:rPr>
              <w:t>1,98 Kč</w:t>
            </w:r>
          </w:p>
        </w:tc>
        <w:tc>
          <w:tcPr>
            <w:tcW w:w="992"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napToGrid w:val="0"/>
                <w:sz w:val="20"/>
                <w:szCs w:val="20"/>
              </w:rPr>
            </w:pPr>
            <w:r w:rsidRPr="001D37E7">
              <w:rPr>
                <w:rFonts w:ascii="Arial" w:hAnsi="Arial" w:cs="Arial"/>
                <w:b/>
                <w:snapToGrid w:val="0"/>
                <w:sz w:val="20"/>
                <w:szCs w:val="20"/>
              </w:rPr>
              <w:t>2,40 Kč</w:t>
            </w:r>
          </w:p>
        </w:tc>
        <w:tc>
          <w:tcPr>
            <w:tcW w:w="1134" w:type="dxa"/>
            <w:tcBorders>
              <w:top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sz w:val="20"/>
                <w:szCs w:val="20"/>
              </w:rPr>
            </w:pPr>
            <w:r w:rsidRPr="001D37E7">
              <w:rPr>
                <w:rFonts w:ascii="Arial" w:hAnsi="Arial" w:cs="Arial"/>
                <w:sz w:val="20"/>
                <w:szCs w:val="20"/>
              </w:rPr>
              <w:t>1,31 Kč</w:t>
            </w:r>
          </w:p>
        </w:tc>
        <w:tc>
          <w:tcPr>
            <w:tcW w:w="993"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z w:val="20"/>
                <w:szCs w:val="20"/>
              </w:rPr>
            </w:pPr>
            <w:r w:rsidRPr="001D37E7">
              <w:rPr>
                <w:rFonts w:ascii="Arial" w:hAnsi="Arial" w:cs="Arial"/>
                <w:b/>
                <w:sz w:val="20"/>
                <w:szCs w:val="20"/>
              </w:rPr>
              <w:t>1,59 Kč</w:t>
            </w:r>
          </w:p>
        </w:tc>
        <w:tc>
          <w:tcPr>
            <w:tcW w:w="1134"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sz w:val="20"/>
                <w:szCs w:val="20"/>
              </w:rPr>
            </w:pPr>
            <w:r w:rsidRPr="001D37E7">
              <w:rPr>
                <w:rFonts w:ascii="Arial" w:hAnsi="Arial" w:cs="Arial"/>
                <w:sz w:val="20"/>
                <w:szCs w:val="20"/>
              </w:rPr>
              <w:t>2,18 Kč</w:t>
            </w:r>
          </w:p>
        </w:tc>
        <w:tc>
          <w:tcPr>
            <w:tcW w:w="992"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z w:val="20"/>
                <w:szCs w:val="20"/>
              </w:rPr>
            </w:pPr>
            <w:r w:rsidRPr="001D37E7">
              <w:rPr>
                <w:rFonts w:ascii="Arial" w:hAnsi="Arial" w:cs="Arial"/>
                <w:b/>
                <w:sz w:val="20"/>
                <w:szCs w:val="20"/>
              </w:rPr>
              <w:t>2,64 Kč</w:t>
            </w:r>
          </w:p>
        </w:tc>
      </w:tr>
      <w:tr w:rsidR="001D37E7" w:rsidRPr="001D37E7" w:rsidTr="00686C2A">
        <w:trPr>
          <w:trHeight w:val="186"/>
        </w:trPr>
        <w:tc>
          <w:tcPr>
            <w:tcW w:w="1277"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ind w:left="113"/>
              <w:jc w:val="center"/>
              <w:rPr>
                <w:rFonts w:ascii="Arial" w:hAnsi="Arial" w:cs="Arial"/>
                <w:snapToGrid w:val="0"/>
                <w:sz w:val="20"/>
                <w:szCs w:val="20"/>
              </w:rPr>
            </w:pPr>
            <w:r w:rsidRPr="001D37E7">
              <w:rPr>
                <w:rFonts w:ascii="Arial" w:hAnsi="Arial" w:cs="Arial"/>
                <w:snapToGrid w:val="0"/>
                <w:sz w:val="20"/>
                <w:szCs w:val="20"/>
              </w:rPr>
              <w:t>80 g</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jc w:val="center"/>
              <w:rPr>
                <w:rFonts w:ascii="Arial" w:hAnsi="Arial" w:cs="Arial"/>
                <w:snapToGrid w:val="0"/>
                <w:sz w:val="20"/>
                <w:szCs w:val="20"/>
              </w:rPr>
            </w:pPr>
            <w:r w:rsidRPr="001D37E7">
              <w:rPr>
                <w:rFonts w:ascii="Arial" w:hAnsi="Arial" w:cs="Arial"/>
                <w:snapToGrid w:val="0"/>
                <w:sz w:val="20"/>
                <w:szCs w:val="20"/>
              </w:rPr>
              <w:t>1,31 Kč</w:t>
            </w:r>
          </w:p>
        </w:tc>
        <w:tc>
          <w:tcPr>
            <w:tcW w:w="1134"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napToGrid w:val="0"/>
                <w:sz w:val="20"/>
                <w:szCs w:val="20"/>
              </w:rPr>
            </w:pPr>
            <w:r w:rsidRPr="001D37E7">
              <w:rPr>
                <w:rFonts w:ascii="Arial" w:hAnsi="Arial" w:cs="Arial"/>
                <w:b/>
                <w:snapToGrid w:val="0"/>
                <w:sz w:val="20"/>
                <w:szCs w:val="20"/>
              </w:rPr>
              <w:t>1,59 Kč</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jc w:val="center"/>
              <w:rPr>
                <w:rFonts w:ascii="Arial" w:hAnsi="Arial" w:cs="Arial"/>
                <w:snapToGrid w:val="0"/>
                <w:sz w:val="20"/>
                <w:szCs w:val="20"/>
              </w:rPr>
            </w:pPr>
            <w:r w:rsidRPr="001D37E7">
              <w:rPr>
                <w:rFonts w:ascii="Arial" w:hAnsi="Arial" w:cs="Arial"/>
                <w:snapToGrid w:val="0"/>
                <w:sz w:val="20"/>
                <w:szCs w:val="20"/>
              </w:rPr>
              <w:t>2,14 Kč</w:t>
            </w:r>
          </w:p>
        </w:tc>
        <w:tc>
          <w:tcPr>
            <w:tcW w:w="992"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napToGrid w:val="0"/>
                <w:sz w:val="20"/>
                <w:szCs w:val="20"/>
              </w:rPr>
            </w:pPr>
            <w:r w:rsidRPr="001D37E7">
              <w:rPr>
                <w:rFonts w:ascii="Arial" w:hAnsi="Arial" w:cs="Arial"/>
                <w:b/>
                <w:snapToGrid w:val="0"/>
                <w:sz w:val="20"/>
                <w:szCs w:val="20"/>
              </w:rPr>
              <w:t>2,59 Kč</w:t>
            </w:r>
          </w:p>
        </w:tc>
        <w:tc>
          <w:tcPr>
            <w:tcW w:w="1134" w:type="dxa"/>
            <w:tcBorders>
              <w:top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sz w:val="20"/>
                <w:szCs w:val="20"/>
              </w:rPr>
            </w:pPr>
            <w:r w:rsidRPr="001D37E7">
              <w:rPr>
                <w:rFonts w:ascii="Arial" w:hAnsi="Arial" w:cs="Arial"/>
                <w:sz w:val="20"/>
                <w:szCs w:val="20"/>
              </w:rPr>
              <w:t>1,44 Kč</w:t>
            </w:r>
          </w:p>
        </w:tc>
        <w:tc>
          <w:tcPr>
            <w:tcW w:w="993"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z w:val="20"/>
                <w:szCs w:val="20"/>
              </w:rPr>
            </w:pPr>
            <w:r w:rsidRPr="001D37E7">
              <w:rPr>
                <w:rFonts w:ascii="Arial" w:hAnsi="Arial" w:cs="Arial"/>
                <w:b/>
                <w:sz w:val="20"/>
                <w:szCs w:val="20"/>
              </w:rPr>
              <w:t>1,74 Kč</w:t>
            </w:r>
          </w:p>
        </w:tc>
        <w:tc>
          <w:tcPr>
            <w:tcW w:w="1134"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sz w:val="20"/>
                <w:szCs w:val="20"/>
              </w:rPr>
            </w:pPr>
            <w:r w:rsidRPr="001D37E7">
              <w:rPr>
                <w:rFonts w:ascii="Arial" w:hAnsi="Arial" w:cs="Arial"/>
                <w:sz w:val="20"/>
                <w:szCs w:val="20"/>
              </w:rPr>
              <w:t>2,35 Kč</w:t>
            </w:r>
          </w:p>
        </w:tc>
        <w:tc>
          <w:tcPr>
            <w:tcW w:w="992"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z w:val="20"/>
                <w:szCs w:val="20"/>
              </w:rPr>
            </w:pPr>
            <w:r w:rsidRPr="001D37E7">
              <w:rPr>
                <w:rFonts w:ascii="Arial" w:hAnsi="Arial" w:cs="Arial"/>
                <w:b/>
                <w:sz w:val="20"/>
                <w:szCs w:val="20"/>
              </w:rPr>
              <w:t>2,84 Kč</w:t>
            </w:r>
          </w:p>
        </w:tc>
      </w:tr>
      <w:tr w:rsidR="001D37E7" w:rsidRPr="001D37E7" w:rsidTr="00686C2A">
        <w:trPr>
          <w:trHeight w:val="186"/>
        </w:trPr>
        <w:tc>
          <w:tcPr>
            <w:tcW w:w="1277"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ind w:left="113"/>
              <w:jc w:val="center"/>
              <w:rPr>
                <w:rFonts w:ascii="Arial" w:hAnsi="Arial" w:cs="Arial"/>
                <w:snapToGrid w:val="0"/>
                <w:sz w:val="20"/>
                <w:szCs w:val="20"/>
              </w:rPr>
            </w:pPr>
            <w:r w:rsidRPr="001D37E7">
              <w:rPr>
                <w:rFonts w:ascii="Arial" w:hAnsi="Arial" w:cs="Arial"/>
                <w:snapToGrid w:val="0"/>
                <w:sz w:val="20"/>
                <w:szCs w:val="20"/>
              </w:rPr>
              <w:t>90 g</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jc w:val="center"/>
              <w:rPr>
                <w:rFonts w:ascii="Arial" w:hAnsi="Arial" w:cs="Arial"/>
                <w:snapToGrid w:val="0"/>
                <w:sz w:val="20"/>
                <w:szCs w:val="20"/>
              </w:rPr>
            </w:pPr>
            <w:r w:rsidRPr="001D37E7">
              <w:rPr>
                <w:rFonts w:ascii="Arial" w:hAnsi="Arial" w:cs="Arial"/>
                <w:snapToGrid w:val="0"/>
                <w:sz w:val="20"/>
                <w:szCs w:val="20"/>
              </w:rPr>
              <w:t>1,53 Kč</w:t>
            </w:r>
          </w:p>
        </w:tc>
        <w:tc>
          <w:tcPr>
            <w:tcW w:w="1134"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napToGrid w:val="0"/>
                <w:sz w:val="20"/>
                <w:szCs w:val="20"/>
              </w:rPr>
            </w:pPr>
            <w:r w:rsidRPr="001D37E7">
              <w:rPr>
                <w:rFonts w:ascii="Arial" w:hAnsi="Arial" w:cs="Arial"/>
                <w:b/>
                <w:snapToGrid w:val="0"/>
                <w:sz w:val="20"/>
                <w:szCs w:val="20"/>
              </w:rPr>
              <w:t>1,85 Kč</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jc w:val="center"/>
              <w:rPr>
                <w:rFonts w:ascii="Arial" w:hAnsi="Arial" w:cs="Arial"/>
                <w:snapToGrid w:val="0"/>
                <w:sz w:val="20"/>
                <w:szCs w:val="20"/>
              </w:rPr>
            </w:pPr>
            <w:r w:rsidRPr="001D37E7">
              <w:rPr>
                <w:rFonts w:ascii="Arial" w:hAnsi="Arial" w:cs="Arial"/>
                <w:snapToGrid w:val="0"/>
                <w:sz w:val="20"/>
                <w:szCs w:val="20"/>
              </w:rPr>
              <w:t>2,48 Kč</w:t>
            </w:r>
          </w:p>
        </w:tc>
        <w:tc>
          <w:tcPr>
            <w:tcW w:w="992"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napToGrid w:val="0"/>
                <w:sz w:val="20"/>
                <w:szCs w:val="20"/>
              </w:rPr>
            </w:pPr>
            <w:r w:rsidRPr="001D37E7">
              <w:rPr>
                <w:rFonts w:ascii="Arial" w:hAnsi="Arial" w:cs="Arial"/>
                <w:b/>
                <w:snapToGrid w:val="0"/>
                <w:sz w:val="20"/>
                <w:szCs w:val="20"/>
              </w:rPr>
              <w:t>3,00 Kč</w:t>
            </w:r>
          </w:p>
        </w:tc>
        <w:tc>
          <w:tcPr>
            <w:tcW w:w="1134" w:type="dxa"/>
            <w:tcBorders>
              <w:top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sz w:val="20"/>
                <w:szCs w:val="20"/>
              </w:rPr>
            </w:pPr>
            <w:r w:rsidRPr="001D37E7">
              <w:rPr>
                <w:rFonts w:ascii="Arial" w:hAnsi="Arial" w:cs="Arial"/>
                <w:sz w:val="20"/>
                <w:szCs w:val="20"/>
              </w:rPr>
              <w:t>1,68 Kč</w:t>
            </w:r>
          </w:p>
        </w:tc>
        <w:tc>
          <w:tcPr>
            <w:tcW w:w="993"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z w:val="20"/>
                <w:szCs w:val="20"/>
              </w:rPr>
            </w:pPr>
            <w:r w:rsidRPr="001D37E7">
              <w:rPr>
                <w:rFonts w:ascii="Arial" w:hAnsi="Arial" w:cs="Arial"/>
                <w:b/>
                <w:sz w:val="20"/>
                <w:szCs w:val="20"/>
              </w:rPr>
              <w:t>2,03 Kč</w:t>
            </w:r>
          </w:p>
        </w:tc>
        <w:tc>
          <w:tcPr>
            <w:tcW w:w="1134"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sz w:val="20"/>
                <w:szCs w:val="20"/>
              </w:rPr>
            </w:pPr>
            <w:r w:rsidRPr="001D37E7">
              <w:rPr>
                <w:rFonts w:ascii="Arial" w:hAnsi="Arial" w:cs="Arial"/>
                <w:sz w:val="20"/>
                <w:szCs w:val="20"/>
              </w:rPr>
              <w:t>2,73 Kč</w:t>
            </w:r>
          </w:p>
        </w:tc>
        <w:tc>
          <w:tcPr>
            <w:tcW w:w="992"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z w:val="20"/>
                <w:szCs w:val="20"/>
              </w:rPr>
            </w:pPr>
            <w:r w:rsidRPr="001D37E7">
              <w:rPr>
                <w:rFonts w:ascii="Arial" w:hAnsi="Arial" w:cs="Arial"/>
                <w:b/>
                <w:sz w:val="20"/>
                <w:szCs w:val="20"/>
              </w:rPr>
              <w:t>3,30 Kč</w:t>
            </w:r>
          </w:p>
        </w:tc>
      </w:tr>
      <w:tr w:rsidR="001D37E7" w:rsidRPr="001D37E7" w:rsidTr="00686C2A">
        <w:trPr>
          <w:trHeight w:val="186"/>
        </w:trPr>
        <w:tc>
          <w:tcPr>
            <w:tcW w:w="1277"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jc w:val="center"/>
              <w:rPr>
                <w:rFonts w:ascii="Arial" w:hAnsi="Arial" w:cs="Arial"/>
                <w:snapToGrid w:val="0"/>
                <w:sz w:val="20"/>
                <w:szCs w:val="20"/>
              </w:rPr>
            </w:pPr>
            <w:r w:rsidRPr="001D37E7">
              <w:rPr>
                <w:rFonts w:ascii="Arial" w:hAnsi="Arial" w:cs="Arial"/>
                <w:snapToGrid w:val="0"/>
                <w:sz w:val="20"/>
                <w:szCs w:val="20"/>
              </w:rPr>
              <w:t>100 g</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jc w:val="center"/>
              <w:rPr>
                <w:rFonts w:ascii="Arial" w:hAnsi="Arial" w:cs="Arial"/>
                <w:snapToGrid w:val="0"/>
                <w:sz w:val="20"/>
                <w:szCs w:val="20"/>
              </w:rPr>
            </w:pPr>
            <w:r w:rsidRPr="001D37E7">
              <w:rPr>
                <w:rFonts w:ascii="Arial" w:hAnsi="Arial" w:cs="Arial"/>
                <w:snapToGrid w:val="0"/>
                <w:sz w:val="20"/>
                <w:szCs w:val="20"/>
              </w:rPr>
              <w:t>1,79 Kč</w:t>
            </w:r>
          </w:p>
        </w:tc>
        <w:tc>
          <w:tcPr>
            <w:tcW w:w="1134"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napToGrid w:val="0"/>
                <w:sz w:val="20"/>
                <w:szCs w:val="20"/>
              </w:rPr>
            </w:pPr>
            <w:r w:rsidRPr="001D37E7">
              <w:rPr>
                <w:rFonts w:ascii="Arial" w:hAnsi="Arial" w:cs="Arial"/>
                <w:b/>
                <w:snapToGrid w:val="0"/>
                <w:sz w:val="20"/>
                <w:szCs w:val="20"/>
              </w:rPr>
              <w:t>2,17 Kč</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6C2A" w:rsidRPr="001D37E7" w:rsidRDefault="00686C2A" w:rsidP="00DD1817">
            <w:pPr>
              <w:jc w:val="center"/>
              <w:rPr>
                <w:rFonts w:ascii="Arial" w:hAnsi="Arial" w:cs="Arial"/>
                <w:snapToGrid w:val="0"/>
                <w:sz w:val="20"/>
                <w:szCs w:val="20"/>
              </w:rPr>
            </w:pPr>
            <w:r w:rsidRPr="001D37E7">
              <w:rPr>
                <w:rFonts w:ascii="Arial" w:hAnsi="Arial" w:cs="Arial"/>
                <w:snapToGrid w:val="0"/>
                <w:sz w:val="20"/>
                <w:szCs w:val="20"/>
              </w:rPr>
              <w:t>3,01 Kč</w:t>
            </w:r>
          </w:p>
        </w:tc>
        <w:tc>
          <w:tcPr>
            <w:tcW w:w="992" w:type="dxa"/>
            <w:tcBorders>
              <w:top w:val="single" w:sz="4" w:space="0" w:color="auto"/>
              <w:left w:val="single" w:sz="4" w:space="0" w:color="auto"/>
              <w:bottom w:val="single" w:sz="4" w:space="0" w:color="auto"/>
              <w:right w:val="single" w:sz="4" w:space="0" w:color="auto"/>
            </w:tcBorders>
          </w:tcPr>
          <w:p w:rsidR="00686C2A" w:rsidRPr="001D37E7" w:rsidRDefault="00686C2A" w:rsidP="00DD1817">
            <w:pPr>
              <w:jc w:val="center"/>
              <w:rPr>
                <w:rFonts w:ascii="Arial" w:hAnsi="Arial" w:cs="Arial"/>
                <w:b/>
                <w:snapToGrid w:val="0"/>
                <w:sz w:val="20"/>
                <w:szCs w:val="20"/>
              </w:rPr>
            </w:pPr>
            <w:r w:rsidRPr="001D37E7">
              <w:rPr>
                <w:rFonts w:ascii="Arial" w:hAnsi="Arial" w:cs="Arial"/>
                <w:b/>
                <w:snapToGrid w:val="0"/>
                <w:sz w:val="20"/>
                <w:szCs w:val="20"/>
              </w:rPr>
              <w:t>3,64 Kč</w:t>
            </w:r>
          </w:p>
        </w:tc>
        <w:tc>
          <w:tcPr>
            <w:tcW w:w="1134" w:type="dxa"/>
            <w:tcBorders>
              <w:top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sz w:val="20"/>
                <w:szCs w:val="20"/>
              </w:rPr>
            </w:pPr>
            <w:r w:rsidRPr="001D37E7">
              <w:rPr>
                <w:rFonts w:ascii="Arial" w:hAnsi="Arial" w:cs="Arial"/>
                <w:sz w:val="20"/>
                <w:szCs w:val="20"/>
              </w:rPr>
              <w:t>1,97 Kč</w:t>
            </w:r>
          </w:p>
        </w:tc>
        <w:tc>
          <w:tcPr>
            <w:tcW w:w="993"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z w:val="20"/>
                <w:szCs w:val="20"/>
              </w:rPr>
            </w:pPr>
            <w:r w:rsidRPr="001D37E7">
              <w:rPr>
                <w:rFonts w:ascii="Arial" w:hAnsi="Arial" w:cs="Arial"/>
                <w:b/>
                <w:sz w:val="20"/>
                <w:szCs w:val="20"/>
              </w:rPr>
              <w:t>2,38 Kč</w:t>
            </w:r>
          </w:p>
        </w:tc>
        <w:tc>
          <w:tcPr>
            <w:tcW w:w="1134"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sz w:val="20"/>
                <w:szCs w:val="20"/>
              </w:rPr>
            </w:pPr>
            <w:r w:rsidRPr="001D37E7">
              <w:rPr>
                <w:rFonts w:ascii="Arial" w:hAnsi="Arial" w:cs="Arial"/>
                <w:sz w:val="20"/>
                <w:szCs w:val="20"/>
              </w:rPr>
              <w:t>3,31 Kč</w:t>
            </w:r>
          </w:p>
        </w:tc>
        <w:tc>
          <w:tcPr>
            <w:tcW w:w="992" w:type="dxa"/>
            <w:tcBorders>
              <w:top w:val="single" w:sz="4" w:space="0" w:color="auto"/>
              <w:left w:val="single" w:sz="4" w:space="0" w:color="auto"/>
              <w:bottom w:val="single" w:sz="4" w:space="0" w:color="auto"/>
              <w:right w:val="single" w:sz="4" w:space="0" w:color="auto"/>
            </w:tcBorders>
            <w:vAlign w:val="bottom"/>
          </w:tcPr>
          <w:p w:rsidR="00686C2A" w:rsidRPr="001D37E7" w:rsidRDefault="00686C2A" w:rsidP="00DD1817">
            <w:pPr>
              <w:jc w:val="center"/>
              <w:rPr>
                <w:rFonts w:ascii="Arial" w:hAnsi="Arial" w:cs="Arial"/>
                <w:b/>
                <w:sz w:val="20"/>
                <w:szCs w:val="20"/>
              </w:rPr>
            </w:pPr>
            <w:r w:rsidRPr="001D37E7">
              <w:rPr>
                <w:rFonts w:ascii="Arial" w:hAnsi="Arial" w:cs="Arial"/>
                <w:b/>
                <w:sz w:val="20"/>
                <w:szCs w:val="20"/>
              </w:rPr>
              <w:t>4,01 Kč</w:t>
            </w:r>
          </w:p>
        </w:tc>
      </w:tr>
    </w:tbl>
    <w:p w:rsidR="000A3271" w:rsidRPr="001D37E7" w:rsidRDefault="00686C2A" w:rsidP="000A3271">
      <w:pPr>
        <w:spacing w:line="228" w:lineRule="auto"/>
        <w:rPr>
          <w:rFonts w:ascii="Arial" w:hAnsi="Arial" w:cs="Arial"/>
          <w:sz w:val="18"/>
          <w:szCs w:val="18"/>
        </w:rPr>
      </w:pPr>
      <w:r w:rsidRPr="001D37E7">
        <w:rPr>
          <w:rFonts w:ascii="Arial" w:hAnsi="Arial" w:cs="Arial"/>
          <w:sz w:val="18"/>
          <w:szCs w:val="18"/>
        </w:rPr>
        <w:t>Největší rozměr zásilky nesmí přesáhnout 35,3 x 25 x 2 cm. Minimální rozměry zásilky jsou 5 x 9 cm.</w:t>
      </w:r>
    </w:p>
    <w:p w:rsidR="00E4742D" w:rsidRPr="001D37E7" w:rsidRDefault="00E4742D" w:rsidP="000A3271">
      <w:pPr>
        <w:spacing w:line="228" w:lineRule="auto"/>
        <w:rPr>
          <w:rFonts w:ascii="Arial" w:hAnsi="Arial" w:cs="Arial"/>
          <w:sz w:val="18"/>
          <w:szCs w:val="18"/>
        </w:rPr>
      </w:pPr>
    </w:p>
    <w:p w:rsidR="00490D83" w:rsidRPr="001D37E7" w:rsidRDefault="00A7496C">
      <w:pPr>
        <w:spacing w:line="240" w:lineRule="auto"/>
        <w:rPr>
          <w:rFonts w:ascii="Arial" w:hAnsi="Arial" w:cs="Arial"/>
          <w:sz w:val="18"/>
          <w:szCs w:val="18"/>
        </w:rPr>
      </w:pPr>
      <w:r w:rsidRPr="001D37E7">
        <w:rPr>
          <w:rFonts w:ascii="Arial" w:hAnsi="Arial" w:cs="Arial"/>
          <w:noProof/>
          <w:sz w:val="18"/>
          <w:szCs w:val="18"/>
          <w:lang w:eastAsia="cs-CZ"/>
        </w:rPr>
        <mc:AlternateContent>
          <mc:Choice Requires="wps">
            <w:drawing>
              <wp:anchor distT="0" distB="0" distL="114300" distR="114300" simplePos="0" relativeHeight="252603392" behindDoc="0" locked="0" layoutInCell="1" allowOverlap="1" wp14:anchorId="05EAE5A0" wp14:editId="1F77E62C">
                <wp:simplePos x="0" y="0"/>
                <wp:positionH relativeFrom="margin">
                  <wp:posOffset>1899285</wp:posOffset>
                </wp:positionH>
                <wp:positionV relativeFrom="bottomMargin">
                  <wp:posOffset>-262255</wp:posOffset>
                </wp:positionV>
                <wp:extent cx="2356485" cy="902970"/>
                <wp:effectExtent l="0" t="0" r="0" b="0"/>
                <wp:wrapNone/>
                <wp:docPr id="5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390E0A">
                            <w:pPr>
                              <w:ind w:left="113"/>
                              <w:jc w:val="center"/>
                              <w:rPr>
                                <w:b/>
                                <w:i/>
                              </w:rPr>
                            </w:pPr>
                            <w:r>
                              <w:rPr>
                                <w:b/>
                                <w:i/>
                              </w:rPr>
                              <w:t>Listovní zásilky – ceník služeb pro smluvní podavatele</w:t>
                            </w:r>
                          </w:p>
                          <w:p w:rsidR="007A58BF" w:rsidRPr="00A75105" w:rsidRDefault="007A58BF" w:rsidP="00390E0A">
                            <w:pPr>
                              <w:spacing w:line="120" w:lineRule="exact"/>
                              <w:rPr>
                                <w:i/>
                                <w:sz w:val="8"/>
                                <w:szCs w:val="8"/>
                              </w:rPr>
                            </w:pPr>
                          </w:p>
                          <w:p w:rsidR="007A58BF" w:rsidRPr="00B7064B" w:rsidRDefault="007A58BF" w:rsidP="00390E0A">
                            <w:pPr>
                              <w:jc w:val="center"/>
                              <w:rPr>
                                <w:i/>
                              </w:rPr>
                            </w:pPr>
                            <w:r w:rsidRPr="00B7064B">
                              <w:rPr>
                                <w:i/>
                              </w:rPr>
                              <w:t xml:space="preserve">Platí od </w:t>
                            </w:r>
                            <w:r>
                              <w:rPr>
                                <w:i/>
                              </w:rPr>
                              <w:t>1</w:t>
                            </w:r>
                            <w:r w:rsidRPr="00B7064B">
                              <w:rPr>
                                <w:i/>
                              </w:rPr>
                              <w:t xml:space="preserve">. </w:t>
                            </w:r>
                            <w:r>
                              <w:rPr>
                                <w:i/>
                              </w:rPr>
                              <w:t>července</w:t>
                            </w:r>
                            <w:r w:rsidRPr="00B7064B">
                              <w:rPr>
                                <w:i/>
                              </w:rPr>
                              <w:t xml:space="preserve"> 201</w:t>
                            </w:r>
                            <w:r>
                              <w:rPr>
                                <w:i/>
                              </w:rPr>
                              <w:t>5</w:t>
                            </w:r>
                          </w:p>
                          <w:p w:rsidR="007A58BF" w:rsidRPr="00991915" w:rsidRDefault="007A58BF" w:rsidP="00390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AE5A0" id="_x0000_s1050" type="#_x0000_t202" style="position:absolute;margin-left:149.55pt;margin-top:-20.65pt;width:185.55pt;height:71.1pt;z-index:2526033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rvAIAAMM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" filled="f" stroked="f">
                <v:textbox>
                  <w:txbxContent>
                    <w:p w:rsidR="007A58BF" w:rsidRPr="00A75105" w:rsidRDefault="007A58BF" w:rsidP="00390E0A">
                      <w:pPr>
                        <w:ind w:left="113"/>
                        <w:jc w:val="center"/>
                        <w:rPr>
                          <w:b/>
                          <w:i/>
                        </w:rPr>
                      </w:pPr>
                      <w:r>
                        <w:rPr>
                          <w:b/>
                          <w:i/>
                        </w:rPr>
                        <w:t>Listovní zásilky – ceník služeb pro smluvní podavatele</w:t>
                      </w:r>
                    </w:p>
                    <w:p w:rsidR="007A58BF" w:rsidRPr="00A75105" w:rsidRDefault="007A58BF" w:rsidP="00390E0A">
                      <w:pPr>
                        <w:spacing w:line="120" w:lineRule="exact"/>
                        <w:rPr>
                          <w:i/>
                          <w:sz w:val="8"/>
                          <w:szCs w:val="8"/>
                        </w:rPr>
                      </w:pPr>
                    </w:p>
                    <w:p w:rsidR="007A58BF" w:rsidRPr="00B7064B" w:rsidRDefault="007A58BF" w:rsidP="00390E0A">
                      <w:pPr>
                        <w:jc w:val="center"/>
                        <w:rPr>
                          <w:i/>
                        </w:rPr>
                      </w:pPr>
                      <w:r w:rsidRPr="00B7064B">
                        <w:rPr>
                          <w:i/>
                        </w:rPr>
                        <w:t xml:space="preserve">Platí od </w:t>
                      </w:r>
                      <w:r>
                        <w:rPr>
                          <w:i/>
                        </w:rPr>
                        <w:t>1</w:t>
                      </w:r>
                      <w:r w:rsidRPr="00B7064B">
                        <w:rPr>
                          <w:i/>
                        </w:rPr>
                        <w:t xml:space="preserve">. </w:t>
                      </w:r>
                      <w:r>
                        <w:rPr>
                          <w:i/>
                        </w:rPr>
                        <w:t>července</w:t>
                      </w:r>
                      <w:r w:rsidRPr="00B7064B">
                        <w:rPr>
                          <w:i/>
                        </w:rPr>
                        <w:t xml:space="preserve"> 201</w:t>
                      </w:r>
                      <w:r>
                        <w:rPr>
                          <w:i/>
                        </w:rPr>
                        <w:t>5</w:t>
                      </w:r>
                    </w:p>
                    <w:p w:rsidR="007A58BF" w:rsidRPr="00991915" w:rsidRDefault="007A58BF" w:rsidP="00390E0A"/>
                  </w:txbxContent>
                </v:textbox>
                <w10:wrap anchorx="margin" anchory="margin"/>
              </v:shape>
            </w:pict>
          </mc:Fallback>
        </mc:AlternateContent>
      </w:r>
      <w:r w:rsidR="00490D83" w:rsidRPr="001D37E7">
        <w:rPr>
          <w:rFonts w:ascii="Arial" w:hAnsi="Arial" w:cs="Arial"/>
          <w:sz w:val="18"/>
          <w:szCs w:val="18"/>
        </w:rPr>
        <w:br w:type="page"/>
      </w:r>
    </w:p>
    <w:tbl>
      <w:tblPr>
        <w:tblW w:w="0" w:type="auto"/>
        <w:tblInd w:w="108" w:type="dxa"/>
        <w:tblLook w:val="04A0" w:firstRow="1" w:lastRow="0" w:firstColumn="1" w:lastColumn="0" w:noHBand="0" w:noVBand="1"/>
      </w:tblPr>
      <w:tblGrid>
        <w:gridCol w:w="993"/>
        <w:gridCol w:w="6520"/>
        <w:gridCol w:w="2410"/>
      </w:tblGrid>
      <w:tr w:rsidR="001D37E7" w:rsidRPr="001D37E7" w:rsidTr="007F604A">
        <w:tc>
          <w:tcPr>
            <w:tcW w:w="993" w:type="dxa"/>
          </w:tcPr>
          <w:p w:rsidR="007F604A" w:rsidRPr="001D37E7" w:rsidRDefault="007F604A" w:rsidP="007F604A">
            <w:pPr>
              <w:pStyle w:val="Bezmezer"/>
              <w:tabs>
                <w:tab w:val="left" w:pos="7655"/>
              </w:tabs>
              <w:spacing w:line="260" w:lineRule="exact"/>
              <w:ind w:left="-113"/>
              <w:jc w:val="both"/>
              <w:rPr>
                <w:rFonts w:ascii="Arial" w:hAnsi="Arial" w:cs="Arial"/>
                <w:sz w:val="20"/>
                <w:szCs w:val="20"/>
              </w:rPr>
            </w:pPr>
            <w:r w:rsidRPr="001D37E7">
              <w:rPr>
                <w:rFonts w:ascii="Arial" w:hAnsi="Arial" w:cs="Arial"/>
                <w:sz w:val="20"/>
                <w:szCs w:val="20"/>
              </w:rPr>
              <w:lastRenderedPageBreak/>
              <w:t>*Pásmo A</w:t>
            </w:r>
          </w:p>
        </w:tc>
        <w:tc>
          <w:tcPr>
            <w:tcW w:w="8930" w:type="dxa"/>
            <w:gridSpan w:val="2"/>
          </w:tcPr>
          <w:p w:rsidR="007F604A" w:rsidRPr="001D37E7" w:rsidRDefault="007F604A" w:rsidP="007F604A">
            <w:pPr>
              <w:pStyle w:val="Zkladntextodsazen3"/>
              <w:suppressAutoHyphens/>
              <w:autoSpaceDE w:val="0"/>
              <w:autoSpaceDN w:val="0"/>
              <w:adjustRightInd w:val="0"/>
              <w:spacing w:line="228" w:lineRule="auto"/>
              <w:ind w:left="0" w:firstLine="0"/>
              <w:rPr>
                <w:rFonts w:ascii="Arial" w:hAnsi="Arial" w:cs="Arial"/>
                <w:sz w:val="20"/>
              </w:rPr>
            </w:pPr>
            <w:r w:rsidRPr="001D37E7">
              <w:rPr>
                <w:rFonts w:ascii="Arial" w:hAnsi="Arial" w:cs="Arial"/>
                <w:sz w:val="20"/>
              </w:rPr>
              <w:t>pro domácnosti ve vybraných obcích a P.O.Boxy (viz příloha č. 4 Obchodních podmínek služby Roznáška informačních/propagačních materiálů „Seznam obcí zařazených do pásma A“)</w:t>
            </w:r>
          </w:p>
        </w:tc>
      </w:tr>
      <w:tr w:rsidR="00836B20" w:rsidRPr="001D37E7" w:rsidTr="007F604A">
        <w:tc>
          <w:tcPr>
            <w:tcW w:w="993" w:type="dxa"/>
            <w:vAlign w:val="bottom"/>
          </w:tcPr>
          <w:p w:rsidR="000A3271" w:rsidRPr="001D37E7" w:rsidRDefault="000A3271" w:rsidP="007F604A">
            <w:pPr>
              <w:pStyle w:val="Bezmezer"/>
              <w:tabs>
                <w:tab w:val="left" w:pos="7655"/>
              </w:tabs>
              <w:spacing w:line="260" w:lineRule="exact"/>
              <w:ind w:left="-113"/>
              <w:rPr>
                <w:rFonts w:ascii="Arial" w:hAnsi="Arial" w:cs="Arial"/>
                <w:sz w:val="20"/>
                <w:szCs w:val="20"/>
              </w:rPr>
            </w:pPr>
            <w:r w:rsidRPr="001D37E7">
              <w:rPr>
                <w:rFonts w:ascii="Arial" w:hAnsi="Arial" w:cs="Arial"/>
                <w:sz w:val="20"/>
                <w:szCs w:val="20"/>
              </w:rPr>
              <w:t>*Pásmo B</w:t>
            </w:r>
          </w:p>
        </w:tc>
        <w:tc>
          <w:tcPr>
            <w:tcW w:w="6520" w:type="dxa"/>
            <w:vAlign w:val="bottom"/>
          </w:tcPr>
          <w:p w:rsidR="000A3271" w:rsidRPr="001D37E7" w:rsidRDefault="000A3271" w:rsidP="00701531">
            <w:pPr>
              <w:pStyle w:val="Zkladntextodsazen3"/>
              <w:suppressAutoHyphens/>
              <w:autoSpaceDE w:val="0"/>
              <w:autoSpaceDN w:val="0"/>
              <w:adjustRightInd w:val="0"/>
              <w:spacing w:line="228" w:lineRule="auto"/>
              <w:ind w:left="0" w:firstLine="0"/>
              <w:jc w:val="left"/>
              <w:rPr>
                <w:rFonts w:ascii="Arial" w:hAnsi="Arial" w:cs="Arial"/>
                <w:sz w:val="20"/>
              </w:rPr>
            </w:pPr>
            <w:r w:rsidRPr="001D37E7">
              <w:rPr>
                <w:rFonts w:ascii="Arial" w:hAnsi="Arial" w:cs="Arial"/>
                <w:sz w:val="20"/>
              </w:rPr>
              <w:t>pro domácnosti v ostatních obcích a firmy</w:t>
            </w:r>
          </w:p>
        </w:tc>
        <w:tc>
          <w:tcPr>
            <w:tcW w:w="2410" w:type="dxa"/>
          </w:tcPr>
          <w:p w:rsidR="000A3271" w:rsidRPr="001D37E7" w:rsidRDefault="000A3271" w:rsidP="000A3271">
            <w:pPr>
              <w:pStyle w:val="Bezmezer"/>
              <w:tabs>
                <w:tab w:val="left" w:pos="7655"/>
              </w:tabs>
              <w:spacing w:line="260" w:lineRule="exact"/>
              <w:jc w:val="both"/>
              <w:rPr>
                <w:rFonts w:ascii="Arial" w:hAnsi="Arial" w:cs="Arial"/>
                <w:sz w:val="20"/>
                <w:szCs w:val="20"/>
              </w:rPr>
            </w:pPr>
          </w:p>
        </w:tc>
      </w:tr>
    </w:tbl>
    <w:p w:rsidR="000A3271" w:rsidRPr="001D37E7" w:rsidRDefault="000A3271" w:rsidP="000A3271">
      <w:pPr>
        <w:spacing w:line="228" w:lineRule="auto"/>
        <w:rPr>
          <w:rFonts w:ascii="Arial" w:hAnsi="Arial" w:cs="Arial"/>
          <w:sz w:val="4"/>
          <w:szCs w:val="18"/>
        </w:rPr>
      </w:pPr>
    </w:p>
    <w:tbl>
      <w:tblPr>
        <w:tblW w:w="0" w:type="auto"/>
        <w:tblInd w:w="108" w:type="dxa"/>
        <w:tblLook w:val="04A0" w:firstRow="1" w:lastRow="0" w:firstColumn="1" w:lastColumn="0" w:noHBand="0" w:noVBand="1"/>
      </w:tblPr>
      <w:tblGrid>
        <w:gridCol w:w="993"/>
        <w:gridCol w:w="8930"/>
      </w:tblGrid>
      <w:tr w:rsidR="001D37E7" w:rsidRPr="001D37E7" w:rsidTr="007F604A">
        <w:tc>
          <w:tcPr>
            <w:tcW w:w="993" w:type="dxa"/>
          </w:tcPr>
          <w:p w:rsidR="007F604A" w:rsidRPr="001D37E7" w:rsidRDefault="007F604A" w:rsidP="000A3271">
            <w:pPr>
              <w:pStyle w:val="Bezmezer"/>
              <w:tabs>
                <w:tab w:val="left" w:pos="7655"/>
              </w:tabs>
              <w:spacing w:line="260" w:lineRule="exact"/>
              <w:jc w:val="both"/>
              <w:rPr>
                <w:rFonts w:ascii="Arial" w:hAnsi="Arial" w:cs="Arial"/>
                <w:sz w:val="20"/>
                <w:szCs w:val="20"/>
              </w:rPr>
            </w:pPr>
          </w:p>
        </w:tc>
        <w:tc>
          <w:tcPr>
            <w:tcW w:w="8930" w:type="dxa"/>
          </w:tcPr>
          <w:p w:rsidR="007F604A" w:rsidRPr="001D37E7" w:rsidRDefault="007F604A" w:rsidP="007F604A">
            <w:pPr>
              <w:pStyle w:val="Zkladntextodsazen3"/>
              <w:suppressAutoHyphens/>
              <w:autoSpaceDE w:val="0"/>
              <w:autoSpaceDN w:val="0"/>
              <w:adjustRightInd w:val="0"/>
              <w:spacing w:line="228" w:lineRule="auto"/>
              <w:ind w:left="0" w:firstLine="0"/>
              <w:rPr>
                <w:rFonts w:ascii="Arial" w:hAnsi="Arial" w:cs="Arial"/>
                <w:sz w:val="20"/>
              </w:rPr>
            </w:pPr>
            <w:r w:rsidRPr="001D37E7">
              <w:rPr>
                <w:rFonts w:ascii="Arial" w:hAnsi="Arial" w:cs="Arial"/>
                <w:sz w:val="20"/>
              </w:rPr>
              <w:t>Seznam míst pro pásmo A je uveden v Obchodních podmínkách služby RIPM a na internetových stránkách České pošty, s.p.</w:t>
            </w:r>
          </w:p>
        </w:tc>
      </w:tr>
      <w:tr w:rsidR="007F604A" w:rsidRPr="001D37E7" w:rsidTr="007F604A">
        <w:tc>
          <w:tcPr>
            <w:tcW w:w="993" w:type="dxa"/>
          </w:tcPr>
          <w:p w:rsidR="007F604A" w:rsidRPr="001D37E7" w:rsidRDefault="007F604A" w:rsidP="000A3271">
            <w:pPr>
              <w:pStyle w:val="Bezmezer"/>
              <w:tabs>
                <w:tab w:val="left" w:pos="7655"/>
              </w:tabs>
              <w:spacing w:line="260" w:lineRule="exact"/>
              <w:jc w:val="both"/>
              <w:rPr>
                <w:rFonts w:ascii="Arial" w:hAnsi="Arial" w:cs="Arial"/>
                <w:sz w:val="20"/>
                <w:szCs w:val="20"/>
              </w:rPr>
            </w:pPr>
          </w:p>
        </w:tc>
        <w:tc>
          <w:tcPr>
            <w:tcW w:w="8930" w:type="dxa"/>
          </w:tcPr>
          <w:p w:rsidR="007F604A" w:rsidRPr="001D37E7" w:rsidRDefault="007F604A" w:rsidP="000A3271">
            <w:pPr>
              <w:pStyle w:val="Bezmezer"/>
              <w:tabs>
                <w:tab w:val="left" w:pos="7655"/>
              </w:tabs>
              <w:spacing w:line="260" w:lineRule="exact"/>
              <w:jc w:val="both"/>
              <w:rPr>
                <w:rFonts w:ascii="Arial" w:hAnsi="Arial" w:cs="Arial"/>
                <w:sz w:val="20"/>
                <w:szCs w:val="20"/>
              </w:rPr>
            </w:pPr>
            <w:r w:rsidRPr="001D37E7">
              <w:rPr>
                <w:rFonts w:ascii="Arial" w:hAnsi="Arial" w:cs="Arial"/>
                <w:b/>
                <w:sz w:val="20"/>
                <w:szCs w:val="20"/>
              </w:rPr>
              <w:t>Při dodržení poměru pásem A/B ve výši min. 70/30 se celá zakázka účtuje za cenu pásma A.</w:t>
            </w:r>
          </w:p>
        </w:tc>
      </w:tr>
    </w:tbl>
    <w:p w:rsidR="000A3271" w:rsidRPr="001D37E7" w:rsidRDefault="000A3271">
      <w:pPr>
        <w:spacing w:line="240" w:lineRule="auto"/>
        <w:rPr>
          <w:rFonts w:ascii="Arial" w:hAnsi="Arial" w:cs="Arial"/>
          <w:sz w:val="10"/>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34"/>
        <w:gridCol w:w="6379"/>
        <w:gridCol w:w="2410"/>
      </w:tblGrid>
      <w:tr w:rsidR="00836B20" w:rsidRPr="001D37E7" w:rsidTr="005906D7">
        <w:trPr>
          <w:trHeight w:val="178"/>
        </w:trPr>
        <w:tc>
          <w:tcPr>
            <w:tcW w:w="1134" w:type="dxa"/>
            <w:tcBorders>
              <w:top w:val="nil"/>
              <w:left w:val="nil"/>
              <w:bottom w:val="nil"/>
              <w:right w:val="nil"/>
            </w:tcBorders>
          </w:tcPr>
          <w:sdt>
            <w:sdtPr>
              <w:rPr>
                <w:rFonts w:ascii="Arial" w:hAnsi="Arial" w:cs="Arial"/>
                <w:b/>
              </w:rPr>
              <w:id w:val="544806931"/>
            </w:sdtPr>
            <w:sdtEndPr/>
            <w:sdtContent>
              <w:p w:rsidR="00701531" w:rsidRPr="001D37E7" w:rsidRDefault="00986BC9" w:rsidP="00986BC9">
                <w:pPr>
                  <w:rPr>
                    <w:rFonts w:ascii="Arial" w:hAnsi="Arial" w:cs="Arial"/>
                    <w:b/>
                  </w:rPr>
                </w:pPr>
                <w:r w:rsidRPr="001D37E7">
                  <w:rPr>
                    <w:rFonts w:ascii="Arial" w:hAnsi="Arial" w:cs="Arial"/>
                    <w:b/>
                  </w:rPr>
                  <w:t>3</w:t>
                </w:r>
                <w:r w:rsidR="00701531" w:rsidRPr="001D37E7">
                  <w:rPr>
                    <w:rFonts w:ascii="Arial" w:hAnsi="Arial" w:cs="Arial"/>
                    <w:b/>
                  </w:rPr>
                  <w:t>.2</w:t>
                </w:r>
              </w:p>
            </w:sdtContent>
          </w:sdt>
        </w:tc>
        <w:tc>
          <w:tcPr>
            <w:tcW w:w="6379" w:type="dxa"/>
            <w:tcBorders>
              <w:top w:val="nil"/>
              <w:left w:val="nil"/>
              <w:bottom w:val="nil"/>
              <w:right w:val="nil"/>
            </w:tcBorders>
            <w:shd w:val="clear" w:color="auto" w:fill="auto"/>
          </w:tcPr>
          <w:sdt>
            <w:sdtPr>
              <w:rPr>
                <w:rFonts w:ascii="Arial" w:hAnsi="Arial" w:cs="Arial"/>
                <w:b/>
                <w:u w:val="single"/>
              </w:rPr>
              <w:id w:val="-297151420"/>
            </w:sdtPr>
            <w:sdtEndPr/>
            <w:sdtContent>
              <w:p w:rsidR="00701531" w:rsidRPr="001D37E7" w:rsidRDefault="00F76816" w:rsidP="00F76816">
                <w:pPr>
                  <w:rPr>
                    <w:rFonts w:ascii="Arial" w:hAnsi="Arial" w:cs="Arial"/>
                    <w:b/>
                    <w:u w:val="single"/>
                  </w:rPr>
                </w:pPr>
                <w:r w:rsidRPr="001D37E7">
                  <w:rPr>
                    <w:rFonts w:ascii="Arial" w:hAnsi="Arial" w:cs="Arial"/>
                    <w:b/>
                    <w:u w:val="single"/>
                  </w:rPr>
                  <w:t>Adresní a expediční příprava – (Z</w:t>
                </w:r>
                <w:r w:rsidR="00701531" w:rsidRPr="001D37E7">
                  <w:rPr>
                    <w:rFonts w:ascii="Arial" w:hAnsi="Arial" w:cs="Arial"/>
                    <w:b/>
                    <w:u w:val="single"/>
                  </w:rPr>
                  <w:t>pracování zakázky</w:t>
                </w:r>
                <w:r w:rsidRPr="001D37E7">
                  <w:rPr>
                    <w:rFonts w:ascii="Arial" w:hAnsi="Arial" w:cs="Arial"/>
                    <w:b/>
                    <w:u w:val="single"/>
                  </w:rPr>
                  <w:t>)</w:t>
                </w:r>
              </w:p>
            </w:sdtContent>
          </w:sdt>
        </w:tc>
        <w:tc>
          <w:tcPr>
            <w:tcW w:w="2410" w:type="dxa"/>
            <w:tcBorders>
              <w:top w:val="nil"/>
              <w:left w:val="nil"/>
              <w:bottom w:val="nil"/>
              <w:right w:val="nil"/>
            </w:tcBorders>
          </w:tcPr>
          <w:p w:rsidR="00701531" w:rsidRPr="001D37E7" w:rsidRDefault="00701531" w:rsidP="005906D7">
            <w:pPr>
              <w:spacing w:line="240" w:lineRule="auto"/>
              <w:rPr>
                <w:rFonts w:ascii="Arial" w:hAnsi="Arial" w:cs="Arial"/>
                <w:b/>
              </w:rPr>
            </w:pPr>
          </w:p>
        </w:tc>
      </w:tr>
    </w:tbl>
    <w:p w:rsidR="00701531" w:rsidRPr="001D37E7" w:rsidRDefault="00701531" w:rsidP="00701531">
      <w:pPr>
        <w:spacing w:line="228" w:lineRule="auto"/>
        <w:rPr>
          <w:rFonts w:ascii="Arial" w:hAnsi="Arial" w:cs="Arial"/>
          <w:sz w:val="10"/>
          <w:szCs w:val="18"/>
        </w:rPr>
      </w:pPr>
    </w:p>
    <w:tbl>
      <w:tblPr>
        <w:tblW w:w="0" w:type="auto"/>
        <w:tblInd w:w="1204" w:type="dxa"/>
        <w:tblCellMar>
          <w:left w:w="70" w:type="dxa"/>
          <w:right w:w="70" w:type="dxa"/>
        </w:tblCellMar>
        <w:tblLook w:val="0000" w:firstRow="0" w:lastRow="0" w:firstColumn="0" w:lastColumn="0" w:noHBand="0" w:noVBand="0"/>
      </w:tblPr>
      <w:tblGrid>
        <w:gridCol w:w="1911"/>
        <w:gridCol w:w="1633"/>
        <w:gridCol w:w="1559"/>
        <w:gridCol w:w="1560"/>
        <w:gridCol w:w="1559"/>
      </w:tblGrid>
      <w:tr w:rsidR="001D37E7" w:rsidRPr="001D37E7" w:rsidTr="005906D7">
        <w:trPr>
          <w:trHeight w:val="269"/>
        </w:trPr>
        <w:tc>
          <w:tcPr>
            <w:tcW w:w="1911" w:type="dxa"/>
            <w:tcBorders>
              <w:top w:val="single" w:sz="4" w:space="0" w:color="auto"/>
              <w:left w:val="single" w:sz="4" w:space="0" w:color="auto"/>
              <w:bottom w:val="single" w:sz="4" w:space="0" w:color="auto"/>
              <w:right w:val="single" w:sz="4" w:space="0" w:color="auto"/>
            </w:tcBorders>
            <w:shd w:val="clear" w:color="auto" w:fill="F2F2F2"/>
            <w:vAlign w:val="center"/>
          </w:tcPr>
          <w:p w:rsidR="00701531" w:rsidRPr="001D37E7" w:rsidRDefault="00701531" w:rsidP="005906D7">
            <w:pPr>
              <w:spacing w:line="240" w:lineRule="auto"/>
              <w:jc w:val="center"/>
              <w:rPr>
                <w:rFonts w:ascii="Arial" w:hAnsi="Arial" w:cs="Arial"/>
                <w:b/>
                <w:sz w:val="20"/>
                <w:szCs w:val="20"/>
              </w:rPr>
            </w:pPr>
            <w:r w:rsidRPr="001D37E7">
              <w:rPr>
                <w:rFonts w:ascii="Arial" w:hAnsi="Arial" w:cs="Arial"/>
                <w:b/>
                <w:sz w:val="20"/>
                <w:szCs w:val="20"/>
              </w:rPr>
              <w:t>Váha materiálu do</w:t>
            </w:r>
          </w:p>
        </w:tc>
        <w:tc>
          <w:tcPr>
            <w:tcW w:w="319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01531" w:rsidRPr="001D37E7" w:rsidRDefault="00701531" w:rsidP="005906D7">
            <w:pPr>
              <w:spacing w:line="240" w:lineRule="auto"/>
              <w:jc w:val="center"/>
              <w:rPr>
                <w:rFonts w:ascii="Arial" w:hAnsi="Arial" w:cs="Arial"/>
                <w:b/>
                <w:sz w:val="20"/>
                <w:szCs w:val="20"/>
              </w:rPr>
            </w:pPr>
            <w:r w:rsidRPr="001D37E7">
              <w:rPr>
                <w:rFonts w:ascii="Arial" w:hAnsi="Arial" w:cs="Arial"/>
                <w:b/>
                <w:sz w:val="20"/>
                <w:szCs w:val="20"/>
              </w:rPr>
              <w:t>Pásmo 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01531" w:rsidRPr="001D37E7" w:rsidRDefault="00701531" w:rsidP="005906D7">
            <w:pPr>
              <w:spacing w:line="240" w:lineRule="auto"/>
              <w:jc w:val="center"/>
              <w:rPr>
                <w:rFonts w:ascii="Arial" w:hAnsi="Arial" w:cs="Arial"/>
                <w:b/>
                <w:sz w:val="20"/>
                <w:szCs w:val="20"/>
              </w:rPr>
            </w:pPr>
            <w:r w:rsidRPr="001D37E7">
              <w:rPr>
                <w:rFonts w:ascii="Arial" w:hAnsi="Arial" w:cs="Arial"/>
                <w:b/>
                <w:sz w:val="20"/>
                <w:szCs w:val="20"/>
              </w:rPr>
              <w:t>Pásmo B*</w:t>
            </w:r>
          </w:p>
        </w:tc>
      </w:tr>
      <w:tr w:rsidR="001D37E7" w:rsidRPr="001D37E7" w:rsidTr="005906D7">
        <w:trPr>
          <w:trHeight w:val="269"/>
        </w:trPr>
        <w:tc>
          <w:tcPr>
            <w:tcW w:w="1911" w:type="dxa"/>
            <w:tcBorders>
              <w:top w:val="single" w:sz="4" w:space="0" w:color="auto"/>
              <w:left w:val="single" w:sz="4" w:space="0" w:color="auto"/>
              <w:bottom w:val="double" w:sz="4" w:space="0" w:color="auto"/>
              <w:right w:val="single" w:sz="4" w:space="0" w:color="auto"/>
            </w:tcBorders>
            <w:shd w:val="clear" w:color="auto" w:fill="F2F2F2"/>
            <w:vAlign w:val="center"/>
          </w:tcPr>
          <w:p w:rsidR="00701531" w:rsidRPr="001D37E7" w:rsidRDefault="00701531" w:rsidP="005906D7">
            <w:pPr>
              <w:spacing w:line="240" w:lineRule="auto"/>
              <w:jc w:val="center"/>
              <w:rPr>
                <w:rFonts w:ascii="Arial" w:hAnsi="Arial" w:cs="Arial"/>
                <w:sz w:val="20"/>
                <w:szCs w:val="20"/>
              </w:rPr>
            </w:pPr>
            <w:r w:rsidRPr="001D37E7">
              <w:rPr>
                <w:rFonts w:ascii="Arial" w:hAnsi="Arial" w:cs="Arial"/>
                <w:sz w:val="20"/>
                <w:szCs w:val="20"/>
              </w:rPr>
              <w:t>(v g)</w:t>
            </w:r>
          </w:p>
        </w:tc>
        <w:tc>
          <w:tcPr>
            <w:tcW w:w="1633" w:type="dxa"/>
            <w:tcBorders>
              <w:top w:val="single" w:sz="4" w:space="0" w:color="auto"/>
              <w:left w:val="single" w:sz="4" w:space="0" w:color="auto"/>
              <w:bottom w:val="double" w:sz="4" w:space="0" w:color="auto"/>
              <w:right w:val="single" w:sz="4" w:space="0" w:color="auto"/>
            </w:tcBorders>
            <w:shd w:val="clear" w:color="auto" w:fill="F2F2F2"/>
            <w:vAlign w:val="center"/>
          </w:tcPr>
          <w:p w:rsidR="00701531" w:rsidRPr="001D37E7" w:rsidRDefault="00701531" w:rsidP="005906D7">
            <w:pPr>
              <w:spacing w:line="240" w:lineRule="auto"/>
              <w:jc w:val="center"/>
              <w:rPr>
                <w:rFonts w:ascii="Arial" w:hAnsi="Arial" w:cs="Arial"/>
                <w:sz w:val="20"/>
                <w:szCs w:val="20"/>
              </w:rPr>
            </w:pPr>
            <w:r w:rsidRPr="001D37E7">
              <w:rPr>
                <w:rFonts w:ascii="Arial" w:hAnsi="Arial" w:cs="Arial"/>
                <w:sz w:val="20"/>
                <w:szCs w:val="20"/>
              </w:rPr>
              <w:t>(v Kč bez DPH za kus)</w:t>
            </w:r>
          </w:p>
        </w:tc>
        <w:tc>
          <w:tcPr>
            <w:tcW w:w="1559" w:type="dxa"/>
            <w:tcBorders>
              <w:top w:val="single" w:sz="4" w:space="0" w:color="auto"/>
              <w:left w:val="single" w:sz="4" w:space="0" w:color="auto"/>
              <w:bottom w:val="double" w:sz="4" w:space="0" w:color="auto"/>
              <w:right w:val="single" w:sz="4" w:space="0" w:color="auto"/>
            </w:tcBorders>
            <w:shd w:val="clear" w:color="auto" w:fill="F2F2F2"/>
            <w:vAlign w:val="center"/>
          </w:tcPr>
          <w:p w:rsidR="00701531" w:rsidRPr="001D37E7" w:rsidRDefault="00701531" w:rsidP="005906D7">
            <w:pPr>
              <w:spacing w:line="240" w:lineRule="auto"/>
              <w:jc w:val="center"/>
              <w:rPr>
                <w:rFonts w:ascii="Arial" w:hAnsi="Arial" w:cs="Arial"/>
                <w:b/>
                <w:sz w:val="20"/>
                <w:szCs w:val="20"/>
              </w:rPr>
            </w:pPr>
            <w:r w:rsidRPr="001D37E7">
              <w:rPr>
                <w:rFonts w:ascii="Arial" w:hAnsi="Arial" w:cs="Arial"/>
                <w:b/>
                <w:sz w:val="20"/>
                <w:szCs w:val="20"/>
              </w:rPr>
              <w:t>(v Kč s DPH</w:t>
            </w:r>
            <w:r w:rsidRPr="001D37E7">
              <w:rPr>
                <w:rFonts w:ascii="Arial" w:hAnsi="Arial" w:cs="Arial"/>
                <w:b/>
                <w:sz w:val="20"/>
                <w:szCs w:val="20"/>
              </w:rPr>
              <w:br/>
              <w:t>za kus)</w:t>
            </w:r>
          </w:p>
        </w:tc>
        <w:tc>
          <w:tcPr>
            <w:tcW w:w="1560" w:type="dxa"/>
            <w:tcBorders>
              <w:top w:val="single" w:sz="4" w:space="0" w:color="auto"/>
              <w:left w:val="single" w:sz="4" w:space="0" w:color="auto"/>
              <w:bottom w:val="double" w:sz="4" w:space="0" w:color="auto"/>
              <w:right w:val="single" w:sz="4" w:space="0" w:color="auto"/>
            </w:tcBorders>
            <w:shd w:val="clear" w:color="auto" w:fill="F2F2F2"/>
            <w:vAlign w:val="center"/>
          </w:tcPr>
          <w:p w:rsidR="00701531" w:rsidRPr="001D37E7" w:rsidRDefault="00701531" w:rsidP="005906D7">
            <w:pPr>
              <w:spacing w:line="240" w:lineRule="auto"/>
              <w:jc w:val="center"/>
              <w:rPr>
                <w:rFonts w:ascii="Arial" w:hAnsi="Arial" w:cs="Arial"/>
                <w:sz w:val="20"/>
                <w:szCs w:val="20"/>
              </w:rPr>
            </w:pPr>
            <w:r w:rsidRPr="001D37E7">
              <w:rPr>
                <w:rFonts w:ascii="Arial" w:hAnsi="Arial" w:cs="Arial"/>
                <w:sz w:val="20"/>
                <w:szCs w:val="20"/>
              </w:rPr>
              <w:t>(v Kč bez DPH za kus)</w:t>
            </w:r>
          </w:p>
        </w:tc>
        <w:tc>
          <w:tcPr>
            <w:tcW w:w="1559" w:type="dxa"/>
            <w:tcBorders>
              <w:top w:val="single" w:sz="4" w:space="0" w:color="auto"/>
              <w:left w:val="single" w:sz="4" w:space="0" w:color="auto"/>
              <w:bottom w:val="double" w:sz="4" w:space="0" w:color="auto"/>
              <w:right w:val="single" w:sz="4" w:space="0" w:color="auto"/>
            </w:tcBorders>
            <w:shd w:val="clear" w:color="auto" w:fill="F2F2F2"/>
            <w:vAlign w:val="center"/>
          </w:tcPr>
          <w:p w:rsidR="00701531" w:rsidRPr="001D37E7" w:rsidRDefault="00701531" w:rsidP="005906D7">
            <w:pPr>
              <w:spacing w:line="240" w:lineRule="auto"/>
              <w:jc w:val="center"/>
              <w:rPr>
                <w:rFonts w:ascii="Arial" w:hAnsi="Arial" w:cs="Arial"/>
                <w:b/>
                <w:sz w:val="20"/>
                <w:szCs w:val="20"/>
              </w:rPr>
            </w:pPr>
            <w:r w:rsidRPr="001D37E7">
              <w:rPr>
                <w:rFonts w:ascii="Arial" w:hAnsi="Arial" w:cs="Arial"/>
                <w:b/>
                <w:sz w:val="20"/>
                <w:szCs w:val="20"/>
              </w:rPr>
              <w:t>(v Kč s DPH</w:t>
            </w:r>
            <w:r w:rsidRPr="001D37E7">
              <w:rPr>
                <w:rFonts w:ascii="Arial" w:hAnsi="Arial" w:cs="Arial"/>
                <w:b/>
                <w:sz w:val="20"/>
                <w:szCs w:val="20"/>
              </w:rPr>
              <w:br/>
              <w:t>za kus)</w:t>
            </w:r>
          </w:p>
        </w:tc>
      </w:tr>
      <w:tr w:rsidR="001D37E7" w:rsidRPr="001D37E7" w:rsidTr="005906D7">
        <w:trPr>
          <w:trHeight w:val="186"/>
        </w:trPr>
        <w:tc>
          <w:tcPr>
            <w:tcW w:w="1911" w:type="dxa"/>
            <w:tcBorders>
              <w:top w:val="double" w:sz="4" w:space="0" w:color="auto"/>
              <w:left w:val="single" w:sz="4" w:space="0" w:color="auto"/>
              <w:bottom w:val="single" w:sz="4" w:space="0" w:color="auto"/>
              <w:right w:val="single" w:sz="4" w:space="0" w:color="auto"/>
            </w:tcBorders>
            <w:shd w:val="clear" w:color="auto" w:fill="auto"/>
          </w:tcPr>
          <w:p w:rsidR="00701531" w:rsidRPr="001D37E7" w:rsidRDefault="00701531" w:rsidP="005906D7">
            <w:pPr>
              <w:ind w:left="113"/>
              <w:jc w:val="center"/>
              <w:rPr>
                <w:rFonts w:ascii="Arial" w:hAnsi="Arial" w:cs="Arial"/>
                <w:snapToGrid w:val="0"/>
                <w:sz w:val="20"/>
                <w:szCs w:val="20"/>
              </w:rPr>
            </w:pPr>
            <w:r w:rsidRPr="001D37E7">
              <w:rPr>
                <w:rFonts w:ascii="Arial" w:hAnsi="Arial" w:cs="Arial"/>
                <w:snapToGrid w:val="0"/>
                <w:sz w:val="20"/>
                <w:szCs w:val="20"/>
              </w:rPr>
              <w:t>50 g</w:t>
            </w:r>
          </w:p>
        </w:tc>
        <w:tc>
          <w:tcPr>
            <w:tcW w:w="1633" w:type="dxa"/>
            <w:tcBorders>
              <w:top w:val="double" w:sz="4" w:space="0" w:color="auto"/>
              <w:left w:val="single" w:sz="4" w:space="0" w:color="auto"/>
              <w:bottom w:val="single" w:sz="4" w:space="0" w:color="auto"/>
              <w:right w:val="single" w:sz="4" w:space="0" w:color="auto"/>
            </w:tcBorders>
            <w:shd w:val="clear" w:color="auto" w:fill="auto"/>
          </w:tcPr>
          <w:p w:rsidR="00701531" w:rsidRPr="001D37E7" w:rsidRDefault="00701531" w:rsidP="005906D7">
            <w:pPr>
              <w:jc w:val="center"/>
              <w:rPr>
                <w:rFonts w:ascii="Arial" w:hAnsi="Arial" w:cs="Arial"/>
                <w:snapToGrid w:val="0"/>
                <w:sz w:val="20"/>
                <w:szCs w:val="20"/>
              </w:rPr>
            </w:pPr>
            <w:r w:rsidRPr="001D37E7">
              <w:rPr>
                <w:rFonts w:ascii="Arial" w:hAnsi="Arial" w:cs="Arial"/>
                <w:snapToGrid w:val="0"/>
                <w:sz w:val="20"/>
                <w:szCs w:val="20"/>
              </w:rPr>
              <w:t>0,03 Kč</w:t>
            </w:r>
          </w:p>
        </w:tc>
        <w:tc>
          <w:tcPr>
            <w:tcW w:w="1559" w:type="dxa"/>
            <w:tcBorders>
              <w:top w:val="double" w:sz="4" w:space="0" w:color="auto"/>
              <w:left w:val="single" w:sz="4" w:space="0" w:color="auto"/>
              <w:bottom w:val="single" w:sz="4" w:space="0" w:color="auto"/>
              <w:right w:val="single" w:sz="4" w:space="0" w:color="auto"/>
            </w:tcBorders>
          </w:tcPr>
          <w:p w:rsidR="00701531" w:rsidRPr="001D37E7" w:rsidRDefault="00701531" w:rsidP="005906D7">
            <w:pPr>
              <w:jc w:val="center"/>
              <w:rPr>
                <w:rFonts w:ascii="Arial" w:hAnsi="Arial" w:cs="Arial"/>
                <w:b/>
                <w:snapToGrid w:val="0"/>
                <w:sz w:val="20"/>
                <w:szCs w:val="20"/>
              </w:rPr>
            </w:pPr>
            <w:r w:rsidRPr="001D37E7">
              <w:rPr>
                <w:rFonts w:ascii="Arial" w:hAnsi="Arial" w:cs="Arial"/>
                <w:b/>
                <w:snapToGrid w:val="0"/>
                <w:sz w:val="20"/>
                <w:szCs w:val="20"/>
              </w:rPr>
              <w:t>0,04 Kč</w:t>
            </w:r>
          </w:p>
        </w:tc>
        <w:tc>
          <w:tcPr>
            <w:tcW w:w="1560" w:type="dxa"/>
            <w:tcBorders>
              <w:top w:val="double" w:sz="4" w:space="0" w:color="auto"/>
              <w:left w:val="single" w:sz="4" w:space="0" w:color="auto"/>
              <w:bottom w:val="single" w:sz="4" w:space="0" w:color="auto"/>
              <w:right w:val="single" w:sz="4" w:space="0" w:color="auto"/>
            </w:tcBorders>
            <w:shd w:val="clear" w:color="auto" w:fill="auto"/>
          </w:tcPr>
          <w:p w:rsidR="00701531" w:rsidRPr="001D37E7" w:rsidRDefault="00701531" w:rsidP="005906D7">
            <w:pPr>
              <w:jc w:val="center"/>
              <w:rPr>
                <w:rFonts w:ascii="Arial" w:hAnsi="Arial" w:cs="Arial"/>
                <w:snapToGrid w:val="0"/>
                <w:sz w:val="20"/>
                <w:szCs w:val="20"/>
              </w:rPr>
            </w:pPr>
            <w:r w:rsidRPr="001D37E7">
              <w:rPr>
                <w:rFonts w:ascii="Arial" w:hAnsi="Arial" w:cs="Arial"/>
                <w:snapToGrid w:val="0"/>
                <w:sz w:val="20"/>
                <w:szCs w:val="20"/>
              </w:rPr>
              <w:t>0,06 Kč</w:t>
            </w:r>
          </w:p>
        </w:tc>
        <w:tc>
          <w:tcPr>
            <w:tcW w:w="1559" w:type="dxa"/>
            <w:tcBorders>
              <w:top w:val="double" w:sz="4" w:space="0" w:color="auto"/>
              <w:left w:val="single" w:sz="4" w:space="0" w:color="auto"/>
              <w:bottom w:val="single" w:sz="4" w:space="0" w:color="auto"/>
              <w:right w:val="single" w:sz="4" w:space="0" w:color="auto"/>
            </w:tcBorders>
          </w:tcPr>
          <w:p w:rsidR="00701531" w:rsidRPr="001D37E7" w:rsidRDefault="00701531" w:rsidP="005906D7">
            <w:pPr>
              <w:jc w:val="center"/>
              <w:rPr>
                <w:rFonts w:ascii="Arial" w:hAnsi="Arial" w:cs="Arial"/>
                <w:b/>
                <w:snapToGrid w:val="0"/>
                <w:sz w:val="20"/>
                <w:szCs w:val="20"/>
              </w:rPr>
            </w:pPr>
            <w:r w:rsidRPr="001D37E7">
              <w:rPr>
                <w:rFonts w:ascii="Arial" w:hAnsi="Arial" w:cs="Arial"/>
                <w:b/>
                <w:snapToGrid w:val="0"/>
                <w:sz w:val="20"/>
                <w:szCs w:val="20"/>
              </w:rPr>
              <w:t>0,07 Kč</w:t>
            </w:r>
          </w:p>
        </w:tc>
      </w:tr>
      <w:tr w:rsidR="00836B20" w:rsidRPr="001D37E7" w:rsidTr="005906D7">
        <w:trPr>
          <w:trHeight w:val="186"/>
        </w:trPr>
        <w:tc>
          <w:tcPr>
            <w:tcW w:w="1911" w:type="dxa"/>
            <w:tcBorders>
              <w:top w:val="single" w:sz="4" w:space="0" w:color="auto"/>
              <w:left w:val="single" w:sz="4" w:space="0" w:color="auto"/>
              <w:bottom w:val="single" w:sz="4" w:space="0" w:color="auto"/>
              <w:right w:val="single" w:sz="4" w:space="0" w:color="auto"/>
            </w:tcBorders>
            <w:shd w:val="clear" w:color="auto" w:fill="auto"/>
          </w:tcPr>
          <w:p w:rsidR="00701531" w:rsidRPr="001D37E7" w:rsidRDefault="00701531" w:rsidP="005906D7">
            <w:pPr>
              <w:jc w:val="center"/>
              <w:rPr>
                <w:rFonts w:ascii="Arial" w:hAnsi="Arial" w:cs="Arial"/>
                <w:snapToGrid w:val="0"/>
                <w:sz w:val="20"/>
                <w:szCs w:val="20"/>
              </w:rPr>
            </w:pPr>
            <w:r w:rsidRPr="001D37E7">
              <w:rPr>
                <w:rFonts w:ascii="Arial" w:hAnsi="Arial" w:cs="Arial"/>
                <w:snapToGrid w:val="0"/>
                <w:sz w:val="20"/>
                <w:szCs w:val="20"/>
              </w:rPr>
              <w:t>100 g</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701531" w:rsidRPr="001D37E7" w:rsidRDefault="00701531" w:rsidP="005906D7">
            <w:pPr>
              <w:jc w:val="center"/>
              <w:rPr>
                <w:rFonts w:ascii="Arial" w:hAnsi="Arial" w:cs="Arial"/>
                <w:snapToGrid w:val="0"/>
                <w:sz w:val="20"/>
                <w:szCs w:val="20"/>
              </w:rPr>
            </w:pPr>
            <w:r w:rsidRPr="001D37E7">
              <w:rPr>
                <w:rFonts w:ascii="Arial" w:hAnsi="Arial" w:cs="Arial"/>
                <w:snapToGrid w:val="0"/>
                <w:sz w:val="20"/>
                <w:szCs w:val="20"/>
              </w:rPr>
              <w:t>0,05 Kč</w:t>
            </w:r>
          </w:p>
        </w:tc>
        <w:tc>
          <w:tcPr>
            <w:tcW w:w="1559" w:type="dxa"/>
            <w:tcBorders>
              <w:top w:val="single" w:sz="4" w:space="0" w:color="auto"/>
              <w:left w:val="single" w:sz="4" w:space="0" w:color="auto"/>
              <w:bottom w:val="single" w:sz="4" w:space="0" w:color="auto"/>
              <w:right w:val="single" w:sz="4" w:space="0" w:color="auto"/>
            </w:tcBorders>
          </w:tcPr>
          <w:p w:rsidR="00701531" w:rsidRPr="001D37E7" w:rsidRDefault="00701531" w:rsidP="005906D7">
            <w:pPr>
              <w:jc w:val="center"/>
              <w:rPr>
                <w:rFonts w:ascii="Arial" w:hAnsi="Arial" w:cs="Arial"/>
                <w:b/>
                <w:snapToGrid w:val="0"/>
                <w:sz w:val="20"/>
                <w:szCs w:val="20"/>
              </w:rPr>
            </w:pPr>
            <w:r w:rsidRPr="001D37E7">
              <w:rPr>
                <w:rFonts w:ascii="Arial" w:hAnsi="Arial" w:cs="Arial"/>
                <w:b/>
                <w:snapToGrid w:val="0"/>
                <w:sz w:val="20"/>
                <w:szCs w:val="20"/>
              </w:rPr>
              <w:t>0,06 Kč</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01531" w:rsidRPr="001D37E7" w:rsidRDefault="00701531" w:rsidP="005906D7">
            <w:pPr>
              <w:jc w:val="center"/>
              <w:rPr>
                <w:rFonts w:ascii="Arial" w:hAnsi="Arial" w:cs="Arial"/>
                <w:snapToGrid w:val="0"/>
                <w:sz w:val="20"/>
                <w:szCs w:val="20"/>
              </w:rPr>
            </w:pPr>
            <w:r w:rsidRPr="001D37E7">
              <w:rPr>
                <w:rFonts w:ascii="Arial" w:hAnsi="Arial" w:cs="Arial"/>
                <w:snapToGrid w:val="0"/>
                <w:sz w:val="20"/>
                <w:szCs w:val="20"/>
              </w:rPr>
              <w:t>0,08 Kč</w:t>
            </w:r>
          </w:p>
        </w:tc>
        <w:tc>
          <w:tcPr>
            <w:tcW w:w="1559" w:type="dxa"/>
            <w:tcBorders>
              <w:top w:val="single" w:sz="4" w:space="0" w:color="auto"/>
              <w:left w:val="single" w:sz="4" w:space="0" w:color="auto"/>
              <w:bottom w:val="single" w:sz="4" w:space="0" w:color="auto"/>
              <w:right w:val="single" w:sz="4" w:space="0" w:color="auto"/>
            </w:tcBorders>
          </w:tcPr>
          <w:p w:rsidR="00701531" w:rsidRPr="001D37E7" w:rsidRDefault="00701531" w:rsidP="005906D7">
            <w:pPr>
              <w:jc w:val="center"/>
              <w:rPr>
                <w:rFonts w:ascii="Arial" w:hAnsi="Arial" w:cs="Arial"/>
                <w:b/>
                <w:snapToGrid w:val="0"/>
                <w:sz w:val="20"/>
                <w:szCs w:val="20"/>
              </w:rPr>
            </w:pPr>
            <w:r w:rsidRPr="001D37E7">
              <w:rPr>
                <w:rFonts w:ascii="Arial" w:hAnsi="Arial" w:cs="Arial"/>
                <w:b/>
                <w:snapToGrid w:val="0"/>
                <w:sz w:val="20"/>
                <w:szCs w:val="20"/>
              </w:rPr>
              <w:t>0,10 Kč</w:t>
            </w:r>
          </w:p>
        </w:tc>
      </w:tr>
    </w:tbl>
    <w:p w:rsidR="00701531" w:rsidRPr="001D37E7" w:rsidRDefault="00701531">
      <w:pPr>
        <w:spacing w:line="240" w:lineRule="auto"/>
        <w:rPr>
          <w:rFonts w:ascii="Arial" w:hAnsi="Arial" w:cs="Arial"/>
          <w:sz w:val="10"/>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34"/>
        <w:gridCol w:w="6379"/>
        <w:gridCol w:w="1843"/>
      </w:tblGrid>
      <w:tr w:rsidR="00836B20" w:rsidRPr="001D37E7" w:rsidTr="006D02E8">
        <w:trPr>
          <w:trHeight w:val="178"/>
        </w:trPr>
        <w:tc>
          <w:tcPr>
            <w:tcW w:w="1134" w:type="dxa"/>
            <w:tcBorders>
              <w:top w:val="nil"/>
              <w:left w:val="nil"/>
              <w:bottom w:val="nil"/>
              <w:right w:val="nil"/>
            </w:tcBorders>
          </w:tcPr>
          <w:sdt>
            <w:sdtPr>
              <w:rPr>
                <w:rFonts w:ascii="Arial" w:hAnsi="Arial" w:cs="Arial"/>
                <w:b/>
              </w:rPr>
              <w:id w:val="-916867739"/>
            </w:sdtPr>
            <w:sdtEndPr/>
            <w:sdtContent>
              <w:p w:rsidR="00701531" w:rsidRPr="001D37E7" w:rsidRDefault="00986BC9" w:rsidP="00986BC9">
                <w:pPr>
                  <w:rPr>
                    <w:rFonts w:ascii="Arial" w:hAnsi="Arial" w:cs="Arial"/>
                    <w:b/>
                  </w:rPr>
                </w:pPr>
                <w:r w:rsidRPr="001D37E7">
                  <w:rPr>
                    <w:rFonts w:ascii="Arial" w:hAnsi="Arial" w:cs="Arial"/>
                    <w:b/>
                  </w:rPr>
                  <w:t>3.3</w:t>
                </w:r>
              </w:p>
            </w:sdtContent>
          </w:sdt>
        </w:tc>
        <w:tc>
          <w:tcPr>
            <w:tcW w:w="6379" w:type="dxa"/>
            <w:tcBorders>
              <w:top w:val="nil"/>
              <w:left w:val="nil"/>
              <w:bottom w:val="nil"/>
              <w:right w:val="nil"/>
            </w:tcBorders>
            <w:shd w:val="clear" w:color="auto" w:fill="auto"/>
          </w:tcPr>
          <w:sdt>
            <w:sdtPr>
              <w:rPr>
                <w:rFonts w:ascii="Arial" w:hAnsi="Arial" w:cs="Arial"/>
                <w:b/>
                <w:u w:val="single"/>
              </w:rPr>
              <w:id w:val="1409351893"/>
            </w:sdtPr>
            <w:sdtEndPr/>
            <w:sdtContent>
              <w:p w:rsidR="00701531" w:rsidRPr="001D37E7" w:rsidRDefault="00701531" w:rsidP="00701531">
                <w:pPr>
                  <w:rPr>
                    <w:rFonts w:ascii="Arial" w:hAnsi="Arial" w:cs="Arial"/>
                    <w:b/>
                    <w:u w:val="single"/>
                  </w:rPr>
                </w:pPr>
                <w:r w:rsidRPr="001D37E7">
                  <w:rPr>
                    <w:rFonts w:ascii="Arial" w:hAnsi="Arial" w:cs="Arial"/>
                    <w:b/>
                    <w:u w:val="single"/>
                  </w:rPr>
                  <w:t>Minimální cena za adresní a expediční přípravu</w:t>
                </w:r>
              </w:p>
            </w:sdtContent>
          </w:sdt>
        </w:tc>
        <w:tc>
          <w:tcPr>
            <w:tcW w:w="1843" w:type="dxa"/>
            <w:tcBorders>
              <w:top w:val="nil"/>
              <w:left w:val="nil"/>
              <w:bottom w:val="nil"/>
              <w:right w:val="nil"/>
            </w:tcBorders>
          </w:tcPr>
          <w:p w:rsidR="00701531" w:rsidRPr="001D37E7" w:rsidRDefault="00701531" w:rsidP="005906D7">
            <w:pPr>
              <w:spacing w:line="240" w:lineRule="auto"/>
              <w:rPr>
                <w:rFonts w:ascii="Arial" w:hAnsi="Arial" w:cs="Arial"/>
                <w:b/>
              </w:rPr>
            </w:pPr>
          </w:p>
        </w:tc>
      </w:tr>
    </w:tbl>
    <w:p w:rsidR="00701531" w:rsidRPr="001D37E7" w:rsidRDefault="00701531">
      <w:pPr>
        <w:spacing w:line="240" w:lineRule="auto"/>
        <w:rPr>
          <w:rFonts w:ascii="Arial" w:hAnsi="Arial" w:cs="Arial"/>
          <w:sz w:val="4"/>
          <w:szCs w:val="18"/>
        </w:rPr>
      </w:pPr>
    </w:p>
    <w:tbl>
      <w:tblPr>
        <w:tblW w:w="0" w:type="auto"/>
        <w:tblInd w:w="1204" w:type="dxa"/>
        <w:tblCellMar>
          <w:left w:w="70" w:type="dxa"/>
          <w:right w:w="70" w:type="dxa"/>
        </w:tblCellMar>
        <w:tblLook w:val="0000" w:firstRow="0" w:lastRow="0" w:firstColumn="0" w:lastColumn="0" w:noHBand="0" w:noVBand="0"/>
      </w:tblPr>
      <w:tblGrid>
        <w:gridCol w:w="4253"/>
        <w:gridCol w:w="1984"/>
        <w:gridCol w:w="1985"/>
      </w:tblGrid>
      <w:tr w:rsidR="001D37E7" w:rsidRPr="001D37E7" w:rsidTr="007F604A">
        <w:trPr>
          <w:trHeight w:val="215"/>
        </w:trPr>
        <w:tc>
          <w:tcPr>
            <w:tcW w:w="4253" w:type="dxa"/>
            <w:tcBorders>
              <w:top w:val="single" w:sz="4" w:space="0" w:color="auto"/>
              <w:left w:val="single" w:sz="4" w:space="0" w:color="auto"/>
              <w:right w:val="single" w:sz="4" w:space="0" w:color="auto"/>
            </w:tcBorders>
            <w:shd w:val="clear" w:color="auto" w:fill="F2F2F2"/>
            <w:vAlign w:val="center"/>
          </w:tcPr>
          <w:p w:rsidR="006D02E8" w:rsidRPr="001D37E7" w:rsidRDefault="006D02E8" w:rsidP="005906D7">
            <w:pPr>
              <w:spacing w:line="240" w:lineRule="auto"/>
              <w:jc w:val="center"/>
              <w:rPr>
                <w:rFonts w:ascii="Arial" w:hAnsi="Arial" w:cs="Arial"/>
                <w:b/>
                <w:sz w:val="20"/>
                <w:szCs w:val="20"/>
              </w:rPr>
            </w:pPr>
          </w:p>
        </w:tc>
        <w:tc>
          <w:tcPr>
            <w:tcW w:w="1984" w:type="dxa"/>
            <w:tcBorders>
              <w:top w:val="single" w:sz="4" w:space="0" w:color="auto"/>
              <w:left w:val="single" w:sz="4" w:space="0" w:color="auto"/>
              <w:right w:val="single" w:sz="4" w:space="0" w:color="auto"/>
            </w:tcBorders>
            <w:shd w:val="clear" w:color="auto" w:fill="F2F2F2"/>
            <w:vAlign w:val="center"/>
          </w:tcPr>
          <w:p w:rsidR="006D02E8" w:rsidRPr="001D37E7" w:rsidRDefault="006D02E8" w:rsidP="005906D7">
            <w:pPr>
              <w:spacing w:line="240" w:lineRule="auto"/>
              <w:jc w:val="center"/>
              <w:rPr>
                <w:rFonts w:ascii="Arial" w:hAnsi="Arial" w:cs="Arial"/>
                <w:b/>
                <w:sz w:val="20"/>
                <w:szCs w:val="20"/>
              </w:rPr>
            </w:pPr>
            <w:r w:rsidRPr="001D37E7">
              <w:rPr>
                <w:rFonts w:ascii="Arial" w:hAnsi="Arial" w:cs="Arial"/>
                <w:b/>
                <w:sz w:val="20"/>
                <w:szCs w:val="20"/>
              </w:rPr>
              <w:t>Cena (bez DPH</w:t>
            </w:r>
          </w:p>
        </w:tc>
        <w:tc>
          <w:tcPr>
            <w:tcW w:w="1985" w:type="dxa"/>
            <w:tcBorders>
              <w:top w:val="single" w:sz="4" w:space="0" w:color="auto"/>
              <w:left w:val="single" w:sz="4" w:space="0" w:color="auto"/>
              <w:right w:val="single" w:sz="4" w:space="0" w:color="auto"/>
            </w:tcBorders>
            <w:shd w:val="clear" w:color="auto" w:fill="F2F2F2"/>
            <w:vAlign w:val="center"/>
          </w:tcPr>
          <w:p w:rsidR="006D02E8" w:rsidRPr="001D37E7" w:rsidRDefault="006D02E8" w:rsidP="005906D7">
            <w:pPr>
              <w:spacing w:line="240" w:lineRule="auto"/>
              <w:jc w:val="center"/>
              <w:rPr>
                <w:rFonts w:ascii="Arial" w:hAnsi="Arial" w:cs="Arial"/>
                <w:b/>
                <w:sz w:val="20"/>
                <w:szCs w:val="20"/>
              </w:rPr>
            </w:pPr>
            <w:r w:rsidRPr="001D37E7">
              <w:rPr>
                <w:rFonts w:ascii="Arial" w:hAnsi="Arial" w:cs="Arial"/>
                <w:b/>
                <w:sz w:val="20"/>
                <w:szCs w:val="20"/>
              </w:rPr>
              <w:t>Cena (s DPH)</w:t>
            </w:r>
          </w:p>
        </w:tc>
      </w:tr>
      <w:tr w:rsidR="00836B20" w:rsidRPr="001D37E7" w:rsidTr="007F604A">
        <w:trPr>
          <w:trHeight w:val="550"/>
        </w:trPr>
        <w:tc>
          <w:tcPr>
            <w:tcW w:w="4253" w:type="dxa"/>
            <w:tcBorders>
              <w:top w:val="double" w:sz="4" w:space="0" w:color="auto"/>
              <w:left w:val="single" w:sz="4" w:space="0" w:color="auto"/>
              <w:bottom w:val="single" w:sz="8" w:space="0" w:color="auto"/>
              <w:right w:val="single" w:sz="4" w:space="0" w:color="auto"/>
            </w:tcBorders>
            <w:shd w:val="clear" w:color="auto" w:fill="auto"/>
            <w:vAlign w:val="center"/>
          </w:tcPr>
          <w:p w:rsidR="006D02E8" w:rsidRPr="001D37E7" w:rsidRDefault="006D02E8" w:rsidP="007F604A">
            <w:pPr>
              <w:spacing w:line="240" w:lineRule="auto"/>
              <w:rPr>
                <w:rFonts w:ascii="Arial" w:hAnsi="Arial" w:cs="Arial"/>
                <w:snapToGrid w:val="0"/>
                <w:sz w:val="20"/>
                <w:szCs w:val="20"/>
              </w:rPr>
            </w:pPr>
            <w:r w:rsidRPr="001D37E7">
              <w:rPr>
                <w:rFonts w:ascii="Arial" w:hAnsi="Arial" w:cs="Arial"/>
                <w:snapToGrid w:val="0"/>
                <w:sz w:val="20"/>
                <w:szCs w:val="20"/>
              </w:rPr>
              <w:t>Minimální cena za adresní a expediční přípravu</w:t>
            </w:r>
          </w:p>
        </w:tc>
        <w:tc>
          <w:tcPr>
            <w:tcW w:w="1984" w:type="dxa"/>
            <w:tcBorders>
              <w:top w:val="double" w:sz="4" w:space="0" w:color="auto"/>
              <w:left w:val="single" w:sz="4" w:space="0" w:color="auto"/>
              <w:bottom w:val="single" w:sz="8" w:space="0" w:color="auto"/>
              <w:right w:val="single" w:sz="4" w:space="0" w:color="auto"/>
            </w:tcBorders>
            <w:shd w:val="clear" w:color="auto" w:fill="auto"/>
            <w:vAlign w:val="center"/>
          </w:tcPr>
          <w:p w:rsidR="006D02E8" w:rsidRPr="001D37E7" w:rsidRDefault="006D02E8" w:rsidP="006D02E8">
            <w:pPr>
              <w:jc w:val="center"/>
              <w:rPr>
                <w:rFonts w:ascii="Arial" w:hAnsi="Arial" w:cs="Arial"/>
                <w:snapToGrid w:val="0"/>
                <w:sz w:val="20"/>
                <w:szCs w:val="20"/>
              </w:rPr>
            </w:pPr>
            <w:r w:rsidRPr="001D37E7">
              <w:rPr>
                <w:rFonts w:ascii="Arial" w:hAnsi="Arial" w:cs="Arial"/>
                <w:snapToGrid w:val="0"/>
                <w:sz w:val="20"/>
                <w:szCs w:val="20"/>
              </w:rPr>
              <w:t>200,00 Kč/zakázku</w:t>
            </w:r>
          </w:p>
        </w:tc>
        <w:tc>
          <w:tcPr>
            <w:tcW w:w="1985" w:type="dxa"/>
            <w:tcBorders>
              <w:top w:val="double" w:sz="4" w:space="0" w:color="auto"/>
              <w:left w:val="single" w:sz="4" w:space="0" w:color="auto"/>
              <w:bottom w:val="single" w:sz="8" w:space="0" w:color="auto"/>
              <w:right w:val="single" w:sz="4" w:space="0" w:color="auto"/>
            </w:tcBorders>
            <w:shd w:val="clear" w:color="auto" w:fill="auto"/>
            <w:vAlign w:val="center"/>
          </w:tcPr>
          <w:p w:rsidR="006D02E8" w:rsidRPr="001D37E7" w:rsidRDefault="006D02E8" w:rsidP="00606443">
            <w:pPr>
              <w:jc w:val="center"/>
              <w:rPr>
                <w:rFonts w:ascii="Arial" w:hAnsi="Arial" w:cs="Arial"/>
                <w:b/>
                <w:snapToGrid w:val="0"/>
                <w:sz w:val="20"/>
                <w:szCs w:val="20"/>
              </w:rPr>
            </w:pPr>
            <w:r w:rsidRPr="001D37E7">
              <w:rPr>
                <w:rFonts w:ascii="Arial" w:hAnsi="Arial" w:cs="Arial"/>
                <w:b/>
                <w:snapToGrid w:val="0"/>
                <w:sz w:val="20"/>
                <w:szCs w:val="20"/>
              </w:rPr>
              <w:t>24</w:t>
            </w:r>
            <w:r w:rsidR="00606443" w:rsidRPr="001D37E7">
              <w:rPr>
                <w:rFonts w:ascii="Arial" w:hAnsi="Arial" w:cs="Arial"/>
                <w:b/>
                <w:snapToGrid w:val="0"/>
                <w:sz w:val="20"/>
                <w:szCs w:val="20"/>
              </w:rPr>
              <w:t>2</w:t>
            </w:r>
            <w:r w:rsidRPr="001D37E7">
              <w:rPr>
                <w:rFonts w:ascii="Arial" w:hAnsi="Arial" w:cs="Arial"/>
                <w:b/>
                <w:snapToGrid w:val="0"/>
                <w:sz w:val="20"/>
                <w:szCs w:val="20"/>
              </w:rPr>
              <w:t>,00 Kč/zakázku</w:t>
            </w:r>
          </w:p>
        </w:tc>
      </w:tr>
    </w:tbl>
    <w:p w:rsidR="00701531" w:rsidRPr="001D37E7" w:rsidRDefault="00701531">
      <w:pPr>
        <w:spacing w:line="240" w:lineRule="auto"/>
        <w:rPr>
          <w:rFonts w:ascii="Arial" w:hAnsi="Arial" w:cs="Arial"/>
          <w:sz w:val="8"/>
          <w:szCs w:val="18"/>
        </w:rPr>
      </w:pPr>
    </w:p>
    <w:tbl>
      <w:tblPr>
        <w:tblW w:w="0" w:type="auto"/>
        <w:tblInd w:w="108" w:type="dxa"/>
        <w:tblLook w:val="04A0" w:firstRow="1" w:lastRow="0" w:firstColumn="1" w:lastColumn="0" w:noHBand="0" w:noVBand="1"/>
      </w:tblPr>
      <w:tblGrid>
        <w:gridCol w:w="9356"/>
      </w:tblGrid>
      <w:tr w:rsidR="00B76F49" w:rsidRPr="001D37E7" w:rsidTr="0066493D">
        <w:trPr>
          <w:trHeight w:val="581"/>
        </w:trPr>
        <w:tc>
          <w:tcPr>
            <w:tcW w:w="9356" w:type="dxa"/>
          </w:tcPr>
          <w:p w:rsidR="00F54F52" w:rsidRPr="001D37E7" w:rsidRDefault="00F54F52" w:rsidP="00F54F52">
            <w:pPr>
              <w:suppressAutoHyphens/>
              <w:autoSpaceDE w:val="0"/>
              <w:autoSpaceDN w:val="0"/>
              <w:adjustRightInd w:val="0"/>
              <w:spacing w:line="228" w:lineRule="auto"/>
              <w:jc w:val="both"/>
              <w:rPr>
                <w:rFonts w:ascii="Arial" w:hAnsi="Arial" w:cs="Arial"/>
                <w:sz w:val="20"/>
                <w:szCs w:val="20"/>
              </w:rPr>
            </w:pPr>
            <w:r w:rsidRPr="001D37E7">
              <w:rPr>
                <w:rFonts w:ascii="Arial" w:hAnsi="Arial" w:cs="Arial"/>
                <w:sz w:val="20"/>
                <w:szCs w:val="20"/>
              </w:rPr>
              <w:t>Ceny jsou stanoveny jako základní, v konečné ceně pro zákazníka se mohou uplatňovat přirážky dle individuálních smluvních podmínek. V odůvodněných případech lze sjednat odchylky od těchto cenových ujednání. Těmito odchylkami se nesmí změnit povaha nabízené poštovní služby</w:t>
            </w:r>
          </w:p>
        </w:tc>
      </w:tr>
    </w:tbl>
    <w:p w:rsidR="008550A2" w:rsidRPr="001D37E7" w:rsidRDefault="008550A2" w:rsidP="008550A2">
      <w:pPr>
        <w:pStyle w:val="Nadpis4"/>
        <w:rPr>
          <w:rFonts w:cs="Arial"/>
        </w:rPr>
      </w:pPr>
      <w:bookmarkStart w:id="17" w:name="_Toc447207130"/>
    </w:p>
    <w:p w:rsidR="008550A2" w:rsidRPr="001D37E7" w:rsidRDefault="008550A2">
      <w:pPr>
        <w:spacing w:line="240" w:lineRule="auto"/>
        <w:rPr>
          <w:sz w:val="20"/>
        </w:rPr>
      </w:pPr>
      <w:r w:rsidRPr="001D37E7">
        <w:rPr>
          <w:rFonts w:ascii="Arial" w:hAnsi="Arial" w:cs="Arial"/>
          <w:noProof/>
          <w:sz w:val="18"/>
          <w:szCs w:val="18"/>
          <w:lang w:eastAsia="cs-CZ"/>
        </w:rPr>
        <mc:AlternateContent>
          <mc:Choice Requires="wps">
            <w:drawing>
              <wp:anchor distT="0" distB="0" distL="114300" distR="114300" simplePos="0" relativeHeight="252636160" behindDoc="0" locked="0" layoutInCell="1" allowOverlap="1" wp14:anchorId="44318F42" wp14:editId="3C51B456">
                <wp:simplePos x="0" y="0"/>
                <wp:positionH relativeFrom="margin">
                  <wp:posOffset>1861185</wp:posOffset>
                </wp:positionH>
                <wp:positionV relativeFrom="bottomMargin">
                  <wp:posOffset>-252730</wp:posOffset>
                </wp:positionV>
                <wp:extent cx="2356485" cy="902970"/>
                <wp:effectExtent l="0" t="0" r="0" b="0"/>
                <wp:wrapNone/>
                <wp:docPr id="1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8550A2">
                            <w:pPr>
                              <w:ind w:left="113"/>
                              <w:jc w:val="center"/>
                              <w:rPr>
                                <w:b/>
                                <w:i/>
                              </w:rPr>
                            </w:pPr>
                            <w:r>
                              <w:rPr>
                                <w:b/>
                                <w:i/>
                              </w:rPr>
                              <w:t>Listovní zásilky – ceník služeb pro smluvní podavatele</w:t>
                            </w:r>
                          </w:p>
                          <w:p w:rsidR="007A58BF" w:rsidRPr="00A75105" w:rsidRDefault="007A58BF" w:rsidP="008550A2">
                            <w:pPr>
                              <w:spacing w:line="120" w:lineRule="exact"/>
                              <w:rPr>
                                <w:i/>
                                <w:sz w:val="8"/>
                                <w:szCs w:val="8"/>
                              </w:rPr>
                            </w:pPr>
                          </w:p>
                          <w:p w:rsidR="007A58BF" w:rsidRPr="00B7064B" w:rsidRDefault="007A58BF" w:rsidP="008550A2">
                            <w:pPr>
                              <w:jc w:val="center"/>
                              <w:rPr>
                                <w:i/>
                              </w:rPr>
                            </w:pPr>
                            <w:r w:rsidRPr="00B7064B">
                              <w:rPr>
                                <w:i/>
                              </w:rPr>
                              <w:t xml:space="preserve">Platí od </w:t>
                            </w:r>
                            <w:r>
                              <w:rPr>
                                <w:i/>
                              </w:rPr>
                              <w:t>1</w:t>
                            </w:r>
                            <w:r w:rsidRPr="00B7064B">
                              <w:rPr>
                                <w:i/>
                              </w:rPr>
                              <w:t xml:space="preserve">. </w:t>
                            </w:r>
                            <w:r>
                              <w:rPr>
                                <w:i/>
                              </w:rPr>
                              <w:t>července</w:t>
                            </w:r>
                            <w:r w:rsidRPr="00B7064B">
                              <w:rPr>
                                <w:i/>
                              </w:rPr>
                              <w:t xml:space="preserve"> 201</w:t>
                            </w:r>
                            <w:r>
                              <w:rPr>
                                <w:i/>
                              </w:rPr>
                              <w:t>5</w:t>
                            </w:r>
                          </w:p>
                          <w:p w:rsidR="007A58BF" w:rsidRPr="00991915" w:rsidRDefault="007A58BF" w:rsidP="008550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18F42" id="_x0000_s1051" type="#_x0000_t202" style="position:absolute;margin-left:146.55pt;margin-top:-19.9pt;width:185.55pt;height:71.1pt;z-index:2526361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N9vAIAAMQ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" filled="f" stroked="f">
                <v:textbox>
                  <w:txbxContent>
                    <w:p w:rsidR="007A58BF" w:rsidRPr="00A75105" w:rsidRDefault="007A58BF" w:rsidP="008550A2">
                      <w:pPr>
                        <w:ind w:left="113"/>
                        <w:jc w:val="center"/>
                        <w:rPr>
                          <w:b/>
                          <w:i/>
                        </w:rPr>
                      </w:pPr>
                      <w:r>
                        <w:rPr>
                          <w:b/>
                          <w:i/>
                        </w:rPr>
                        <w:t>Listovní zásilky – ceník služeb pro smluvní podavatele</w:t>
                      </w:r>
                    </w:p>
                    <w:p w:rsidR="007A58BF" w:rsidRPr="00A75105" w:rsidRDefault="007A58BF" w:rsidP="008550A2">
                      <w:pPr>
                        <w:spacing w:line="120" w:lineRule="exact"/>
                        <w:rPr>
                          <w:i/>
                          <w:sz w:val="8"/>
                          <w:szCs w:val="8"/>
                        </w:rPr>
                      </w:pPr>
                    </w:p>
                    <w:p w:rsidR="007A58BF" w:rsidRPr="00B7064B" w:rsidRDefault="007A58BF" w:rsidP="008550A2">
                      <w:pPr>
                        <w:jc w:val="center"/>
                        <w:rPr>
                          <w:i/>
                        </w:rPr>
                      </w:pPr>
                      <w:r w:rsidRPr="00B7064B">
                        <w:rPr>
                          <w:i/>
                        </w:rPr>
                        <w:t xml:space="preserve">Platí od </w:t>
                      </w:r>
                      <w:r>
                        <w:rPr>
                          <w:i/>
                        </w:rPr>
                        <w:t>1</w:t>
                      </w:r>
                      <w:r w:rsidRPr="00B7064B">
                        <w:rPr>
                          <w:i/>
                        </w:rPr>
                        <w:t xml:space="preserve">. </w:t>
                      </w:r>
                      <w:r>
                        <w:rPr>
                          <w:i/>
                        </w:rPr>
                        <w:t>července</w:t>
                      </w:r>
                      <w:r w:rsidRPr="00B7064B">
                        <w:rPr>
                          <w:i/>
                        </w:rPr>
                        <w:t xml:space="preserve"> 201</w:t>
                      </w:r>
                      <w:r>
                        <w:rPr>
                          <w:i/>
                        </w:rPr>
                        <w:t>5</w:t>
                      </w:r>
                    </w:p>
                    <w:p w:rsidR="007A58BF" w:rsidRPr="00991915" w:rsidRDefault="007A58BF" w:rsidP="008550A2"/>
                  </w:txbxContent>
                </v:textbox>
                <w10:wrap anchorx="margin" anchory="margin"/>
              </v:shape>
            </w:pict>
          </mc:Fallback>
        </mc:AlternateContent>
      </w:r>
      <w:r w:rsidRPr="001D37E7">
        <w:br w:type="page"/>
      </w:r>
    </w:p>
    <w:p w:rsidR="008550A2" w:rsidRPr="001D37E7" w:rsidRDefault="008550A2" w:rsidP="008550A2">
      <w:pPr>
        <w:pStyle w:val="cpNormal4"/>
      </w:pPr>
    </w:p>
    <w:p w:rsidR="008550A2" w:rsidRPr="001D37E7" w:rsidRDefault="008550A2" w:rsidP="003C5AAE">
      <w:pPr>
        <w:pStyle w:val="Nadpis4"/>
        <w:numPr>
          <w:ilvl w:val="0"/>
          <w:numId w:val="67"/>
        </w:numPr>
        <w:rPr>
          <w:rFonts w:cs="Arial"/>
        </w:rPr>
      </w:pPr>
      <w:r w:rsidRPr="001D37E7">
        <w:rPr>
          <w:rFonts w:cs="Arial"/>
        </w:rPr>
        <w:t>Cílený leták</w:t>
      </w:r>
    </w:p>
    <w:p w:rsidR="004531E3" w:rsidRPr="00E46829" w:rsidRDefault="004531E3" w:rsidP="00F2571A">
      <w:pPr>
        <w:pStyle w:val="cpNormal4"/>
        <w:spacing w:after="0"/>
        <w:ind w:left="426" w:firstLine="0"/>
        <w:rPr>
          <w:rFonts w:ascii="Arial" w:hAnsi="Arial" w:cs="Arial"/>
        </w:rPr>
      </w:pPr>
      <w:r w:rsidRPr="00E46829">
        <w:rPr>
          <w:rFonts w:ascii="Arial" w:hAnsi="Arial" w:cs="Arial"/>
        </w:rPr>
        <w:t>(Obchodní podmínky služby Cílený leták)</w:t>
      </w:r>
    </w:p>
    <w:p w:rsidR="008550A2" w:rsidRPr="001D37E7" w:rsidRDefault="008550A2" w:rsidP="008550A2">
      <w:pPr>
        <w:pStyle w:val="cpNormal4"/>
        <w:spacing w:after="0"/>
        <w:ind w:left="360" w:firstLine="0"/>
        <w:rPr>
          <w:rFonts w:ascii="Arial" w:hAnsi="Arial" w:cs="Arial"/>
          <w:b/>
        </w:rPr>
      </w:pPr>
      <w:r w:rsidRPr="001D37E7">
        <w:rPr>
          <w:rFonts w:ascii="Arial" w:hAnsi="Arial" w:cs="Arial"/>
          <w:b/>
        </w:rPr>
        <w:t xml:space="preserve">Ceny </w:t>
      </w:r>
      <w:r w:rsidR="002E4798" w:rsidRPr="00E46829">
        <w:rPr>
          <w:rFonts w:ascii="Arial" w:hAnsi="Arial" w:cs="Arial"/>
          <w:b/>
        </w:rPr>
        <w:t>Cíleného letáku</w:t>
      </w:r>
      <w:r w:rsidRPr="001D37E7">
        <w:rPr>
          <w:rFonts w:ascii="Arial" w:hAnsi="Arial" w:cs="Arial"/>
          <w:b/>
        </w:rPr>
        <w:t xml:space="preserve"> a souvisejících služeb jsou uvedeny bez DPH a s připočítanou platnou DPH.</w:t>
      </w:r>
    </w:p>
    <w:p w:rsidR="008550A2" w:rsidRPr="001D37E7" w:rsidRDefault="008550A2" w:rsidP="008550A2">
      <w:pPr>
        <w:pStyle w:val="cpNormal4"/>
        <w:spacing w:after="0"/>
        <w:ind w:left="360" w:firstLine="0"/>
        <w:rPr>
          <w:rFonts w:ascii="Arial" w:hAnsi="Arial" w:cs="Arial"/>
          <w:b/>
        </w:rPr>
      </w:pPr>
    </w:p>
    <w:tbl>
      <w:tblPr>
        <w:tblW w:w="0" w:type="auto"/>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
        <w:gridCol w:w="1134"/>
        <w:gridCol w:w="1134"/>
        <w:gridCol w:w="992"/>
        <w:gridCol w:w="1134"/>
        <w:gridCol w:w="992"/>
        <w:gridCol w:w="995"/>
        <w:gridCol w:w="1134"/>
        <w:gridCol w:w="995"/>
      </w:tblGrid>
      <w:tr w:rsidR="001D37E7" w:rsidRPr="001D37E7" w:rsidTr="008550A2">
        <w:trPr>
          <w:trHeight w:val="178"/>
        </w:trPr>
        <w:tc>
          <w:tcPr>
            <w:tcW w:w="992" w:type="dxa"/>
            <w:tcBorders>
              <w:top w:val="nil"/>
              <w:left w:val="nil"/>
              <w:bottom w:val="nil"/>
              <w:right w:val="nil"/>
            </w:tcBorders>
          </w:tcPr>
          <w:sdt>
            <w:sdtPr>
              <w:rPr>
                <w:rFonts w:ascii="Arial" w:hAnsi="Arial" w:cs="Arial"/>
                <w:b/>
              </w:rPr>
              <w:id w:val="-1701850779"/>
            </w:sdtPr>
            <w:sdtEndPr/>
            <w:sdtContent>
              <w:p w:rsidR="008550A2" w:rsidRPr="001D37E7" w:rsidRDefault="008550A2" w:rsidP="008550A2">
                <w:pPr>
                  <w:rPr>
                    <w:rFonts w:ascii="Arial" w:hAnsi="Arial" w:cs="Arial"/>
                    <w:b/>
                  </w:rPr>
                </w:pPr>
                <w:r w:rsidRPr="001D37E7">
                  <w:rPr>
                    <w:rFonts w:ascii="Arial" w:hAnsi="Arial" w:cs="Arial"/>
                    <w:b/>
                  </w:rPr>
                  <w:t>4.1</w:t>
                </w:r>
              </w:p>
            </w:sdtContent>
          </w:sdt>
        </w:tc>
        <w:tc>
          <w:tcPr>
            <w:tcW w:w="8508" w:type="dxa"/>
            <w:gridSpan w:val="8"/>
            <w:tcBorders>
              <w:top w:val="nil"/>
              <w:left w:val="nil"/>
              <w:bottom w:val="nil"/>
              <w:right w:val="nil"/>
            </w:tcBorders>
            <w:shd w:val="clear" w:color="auto" w:fill="auto"/>
          </w:tcPr>
          <w:sdt>
            <w:sdtPr>
              <w:rPr>
                <w:rFonts w:ascii="Arial" w:hAnsi="Arial" w:cs="Arial"/>
                <w:b/>
                <w:u w:val="single"/>
              </w:rPr>
              <w:id w:val="1909883353"/>
            </w:sdtPr>
            <w:sdtEndPr/>
            <w:sdtContent>
              <w:p w:rsidR="008550A2" w:rsidRPr="001D37E7" w:rsidRDefault="008550A2" w:rsidP="008550A2">
                <w:pPr>
                  <w:spacing w:line="240" w:lineRule="auto"/>
                  <w:rPr>
                    <w:rFonts w:ascii="Arial" w:hAnsi="Arial" w:cs="Arial"/>
                    <w:b/>
                  </w:rPr>
                </w:pPr>
                <w:r w:rsidRPr="001D37E7">
                  <w:rPr>
                    <w:rFonts w:ascii="Arial" w:hAnsi="Arial" w:cs="Arial"/>
                    <w:b/>
                    <w:u w:val="single"/>
                  </w:rPr>
                  <w:t>Ceny služby Cílený leták – základní cena</w:t>
                </w:r>
              </w:p>
            </w:sdtContent>
          </w:sdt>
        </w:tc>
      </w:tr>
      <w:tr w:rsidR="001D37E7" w:rsidRPr="001D37E7" w:rsidTr="00855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8550A2" w:rsidRPr="001D37E7" w:rsidRDefault="008550A2" w:rsidP="008550A2">
            <w:pPr>
              <w:jc w:val="center"/>
              <w:rPr>
                <w:rFonts w:ascii="Arial" w:hAnsi="Arial" w:cs="Arial"/>
                <w:b/>
                <w:sz w:val="20"/>
                <w:szCs w:val="20"/>
              </w:rPr>
            </w:pPr>
            <w:r w:rsidRPr="001D37E7">
              <w:rPr>
                <w:rFonts w:ascii="Arial" w:hAnsi="Arial" w:cs="Arial"/>
                <w:sz w:val="20"/>
                <w:szCs w:val="20"/>
              </w:rPr>
              <w:br w:type="page"/>
            </w:r>
          </w:p>
        </w:tc>
        <w:tc>
          <w:tcPr>
            <w:tcW w:w="439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8550A2" w:rsidRPr="001D37E7" w:rsidRDefault="008550A2" w:rsidP="008550A2">
            <w:pPr>
              <w:jc w:val="center"/>
              <w:rPr>
                <w:rFonts w:ascii="Arial" w:hAnsi="Arial" w:cs="Arial"/>
                <w:b/>
                <w:sz w:val="18"/>
                <w:szCs w:val="18"/>
              </w:rPr>
            </w:pPr>
            <w:r w:rsidRPr="001D37E7">
              <w:rPr>
                <w:rFonts w:ascii="Arial" w:hAnsi="Arial" w:cs="Arial"/>
                <w:b/>
                <w:sz w:val="18"/>
                <w:szCs w:val="18"/>
              </w:rPr>
              <w:t xml:space="preserve">Standardní dodání v rozmezí 3 až 5 pracovních dnů </w:t>
            </w:r>
          </w:p>
        </w:tc>
        <w:tc>
          <w:tcPr>
            <w:tcW w:w="4114" w:type="dxa"/>
            <w:gridSpan w:val="4"/>
            <w:tcBorders>
              <w:top w:val="single" w:sz="4" w:space="0" w:color="auto"/>
              <w:bottom w:val="single" w:sz="4" w:space="0" w:color="auto"/>
              <w:right w:val="single" w:sz="4" w:space="0" w:color="auto"/>
            </w:tcBorders>
            <w:shd w:val="clear" w:color="auto" w:fill="F2F2F2"/>
            <w:vAlign w:val="center"/>
          </w:tcPr>
          <w:p w:rsidR="008550A2" w:rsidRPr="001D37E7" w:rsidRDefault="008550A2" w:rsidP="008550A2">
            <w:pPr>
              <w:jc w:val="center"/>
              <w:rPr>
                <w:rFonts w:ascii="Arial" w:hAnsi="Arial" w:cs="Arial"/>
                <w:b/>
                <w:sz w:val="18"/>
                <w:szCs w:val="18"/>
              </w:rPr>
            </w:pPr>
            <w:r w:rsidRPr="001D37E7">
              <w:rPr>
                <w:rFonts w:ascii="Arial" w:hAnsi="Arial" w:cs="Arial"/>
                <w:b/>
                <w:sz w:val="18"/>
                <w:szCs w:val="18"/>
              </w:rPr>
              <w:t xml:space="preserve">Dodání v konkrétní pracovní den </w:t>
            </w:r>
          </w:p>
          <w:p w:rsidR="008550A2" w:rsidRPr="001D37E7" w:rsidRDefault="008550A2" w:rsidP="008550A2">
            <w:pPr>
              <w:jc w:val="center"/>
              <w:rPr>
                <w:rFonts w:ascii="Arial" w:hAnsi="Arial" w:cs="Arial"/>
                <w:sz w:val="18"/>
                <w:szCs w:val="18"/>
              </w:rPr>
            </w:pPr>
            <w:r w:rsidRPr="001D37E7">
              <w:rPr>
                <w:rFonts w:ascii="Arial" w:hAnsi="Arial" w:cs="Arial"/>
                <w:sz w:val="18"/>
                <w:szCs w:val="18"/>
              </w:rPr>
              <w:t>(4. nebo 5. pracovní den po dni podání)</w:t>
            </w:r>
          </w:p>
        </w:tc>
      </w:tr>
      <w:tr w:rsidR="001D37E7" w:rsidRPr="001D37E7" w:rsidTr="00855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1"/>
        </w:trPr>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8550A2" w:rsidRPr="001D37E7" w:rsidRDefault="008550A2" w:rsidP="008550A2">
            <w:pPr>
              <w:ind w:left="-170"/>
              <w:jc w:val="center"/>
              <w:rPr>
                <w:rFonts w:ascii="Arial" w:hAnsi="Arial" w:cs="Arial"/>
                <w:b/>
                <w:sz w:val="18"/>
                <w:szCs w:val="18"/>
              </w:rPr>
            </w:pPr>
            <w:r w:rsidRPr="001D37E7">
              <w:rPr>
                <w:rFonts w:ascii="Arial" w:hAnsi="Arial" w:cs="Arial"/>
                <w:b/>
                <w:sz w:val="18"/>
                <w:szCs w:val="18"/>
              </w:rPr>
              <w:t>Hmotnost do</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550A2" w:rsidRPr="001D37E7" w:rsidRDefault="008550A2" w:rsidP="008550A2">
            <w:pPr>
              <w:jc w:val="center"/>
              <w:rPr>
                <w:rFonts w:ascii="Arial" w:hAnsi="Arial" w:cs="Arial"/>
                <w:b/>
                <w:sz w:val="18"/>
                <w:szCs w:val="18"/>
              </w:rPr>
            </w:pPr>
            <w:r w:rsidRPr="001D37E7">
              <w:rPr>
                <w:rFonts w:ascii="Arial" w:hAnsi="Arial" w:cs="Arial"/>
                <w:b/>
                <w:sz w:val="18"/>
                <w:szCs w:val="18"/>
              </w:rPr>
              <w:t>Pásmo 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550A2" w:rsidRPr="001D37E7" w:rsidRDefault="008550A2" w:rsidP="008550A2">
            <w:pPr>
              <w:jc w:val="center"/>
              <w:rPr>
                <w:rFonts w:ascii="Arial" w:hAnsi="Arial" w:cs="Arial"/>
                <w:b/>
                <w:sz w:val="18"/>
                <w:szCs w:val="18"/>
              </w:rPr>
            </w:pPr>
            <w:r w:rsidRPr="001D37E7">
              <w:rPr>
                <w:rFonts w:ascii="Arial" w:hAnsi="Arial" w:cs="Arial"/>
                <w:b/>
                <w:sz w:val="18"/>
                <w:szCs w:val="18"/>
              </w:rPr>
              <w:t>Pásmo B*</w:t>
            </w:r>
          </w:p>
        </w:tc>
        <w:tc>
          <w:tcPr>
            <w:tcW w:w="1987" w:type="dxa"/>
            <w:gridSpan w:val="2"/>
            <w:tcBorders>
              <w:top w:val="single" w:sz="4" w:space="0" w:color="auto"/>
              <w:bottom w:val="single" w:sz="4" w:space="0" w:color="auto"/>
              <w:right w:val="single" w:sz="4" w:space="0" w:color="auto"/>
            </w:tcBorders>
            <w:shd w:val="clear" w:color="auto" w:fill="F2F2F2"/>
            <w:vAlign w:val="center"/>
          </w:tcPr>
          <w:p w:rsidR="008550A2" w:rsidRPr="001D37E7" w:rsidRDefault="008550A2" w:rsidP="008550A2">
            <w:pPr>
              <w:jc w:val="center"/>
              <w:rPr>
                <w:rFonts w:ascii="Arial" w:hAnsi="Arial" w:cs="Arial"/>
                <w:b/>
                <w:sz w:val="18"/>
                <w:szCs w:val="18"/>
              </w:rPr>
            </w:pPr>
            <w:r w:rsidRPr="001D37E7">
              <w:rPr>
                <w:rFonts w:ascii="Arial" w:hAnsi="Arial" w:cs="Arial"/>
                <w:b/>
                <w:sz w:val="18"/>
                <w:szCs w:val="18"/>
              </w:rPr>
              <w:t>Pásmo A*</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550A2" w:rsidRPr="001D37E7" w:rsidRDefault="008550A2" w:rsidP="008550A2">
            <w:pPr>
              <w:jc w:val="center"/>
              <w:rPr>
                <w:rFonts w:ascii="Arial" w:hAnsi="Arial" w:cs="Arial"/>
                <w:b/>
                <w:sz w:val="18"/>
                <w:szCs w:val="18"/>
              </w:rPr>
            </w:pPr>
            <w:r w:rsidRPr="001D37E7">
              <w:rPr>
                <w:rFonts w:ascii="Arial" w:hAnsi="Arial" w:cs="Arial"/>
                <w:b/>
                <w:sz w:val="18"/>
                <w:szCs w:val="18"/>
              </w:rPr>
              <w:t>Pásmo B*</w:t>
            </w:r>
          </w:p>
        </w:tc>
      </w:tr>
      <w:tr w:rsidR="001D37E7" w:rsidRPr="001D37E7" w:rsidTr="00855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92" w:type="dxa"/>
            <w:tcBorders>
              <w:top w:val="single" w:sz="4" w:space="0" w:color="auto"/>
              <w:left w:val="single" w:sz="4" w:space="0" w:color="auto"/>
              <w:bottom w:val="double" w:sz="4" w:space="0" w:color="auto"/>
              <w:right w:val="single" w:sz="4" w:space="0" w:color="auto"/>
            </w:tcBorders>
            <w:shd w:val="clear" w:color="auto" w:fill="F2F2F2"/>
            <w:vAlign w:val="center"/>
          </w:tcPr>
          <w:p w:rsidR="008550A2" w:rsidRPr="001D37E7" w:rsidRDefault="008550A2" w:rsidP="008550A2">
            <w:pPr>
              <w:jc w:val="center"/>
              <w:rPr>
                <w:rFonts w:ascii="Arial" w:hAnsi="Arial" w:cs="Arial"/>
                <w:sz w:val="18"/>
                <w:szCs w:val="18"/>
              </w:rPr>
            </w:pPr>
            <w:r w:rsidRPr="001D37E7">
              <w:rPr>
                <w:rFonts w:ascii="Arial" w:hAnsi="Arial" w:cs="Arial"/>
                <w:sz w:val="18"/>
                <w:szCs w:val="18"/>
              </w:rPr>
              <w:t>(v g)</w:t>
            </w:r>
          </w:p>
        </w:tc>
        <w:tc>
          <w:tcPr>
            <w:tcW w:w="1134" w:type="dxa"/>
            <w:tcBorders>
              <w:top w:val="single" w:sz="4" w:space="0" w:color="auto"/>
              <w:left w:val="single" w:sz="4" w:space="0" w:color="auto"/>
              <w:bottom w:val="double" w:sz="4" w:space="0" w:color="auto"/>
              <w:right w:val="single" w:sz="4" w:space="0" w:color="auto"/>
            </w:tcBorders>
            <w:shd w:val="clear" w:color="auto" w:fill="F2F2F2"/>
            <w:vAlign w:val="center"/>
          </w:tcPr>
          <w:p w:rsidR="008550A2" w:rsidRPr="001D37E7" w:rsidRDefault="008550A2" w:rsidP="008550A2">
            <w:pPr>
              <w:jc w:val="center"/>
              <w:rPr>
                <w:rFonts w:ascii="Arial" w:hAnsi="Arial" w:cs="Arial"/>
                <w:sz w:val="18"/>
                <w:szCs w:val="18"/>
              </w:rPr>
            </w:pPr>
            <w:r w:rsidRPr="001D37E7">
              <w:rPr>
                <w:rFonts w:ascii="Arial" w:hAnsi="Arial" w:cs="Arial"/>
                <w:sz w:val="18"/>
                <w:szCs w:val="18"/>
              </w:rPr>
              <w:t>(v Kč bez DPH za kus)</w:t>
            </w:r>
          </w:p>
        </w:tc>
        <w:tc>
          <w:tcPr>
            <w:tcW w:w="1134" w:type="dxa"/>
            <w:tcBorders>
              <w:top w:val="single" w:sz="4" w:space="0" w:color="auto"/>
              <w:left w:val="single" w:sz="4" w:space="0" w:color="auto"/>
              <w:bottom w:val="double" w:sz="4" w:space="0" w:color="auto"/>
              <w:right w:val="single" w:sz="4" w:space="0" w:color="auto"/>
            </w:tcBorders>
            <w:shd w:val="clear" w:color="auto" w:fill="F2F2F2"/>
            <w:vAlign w:val="center"/>
          </w:tcPr>
          <w:p w:rsidR="008550A2" w:rsidRPr="001D37E7" w:rsidRDefault="008550A2" w:rsidP="008550A2">
            <w:pPr>
              <w:jc w:val="center"/>
              <w:rPr>
                <w:rFonts w:ascii="Arial" w:hAnsi="Arial" w:cs="Arial"/>
                <w:b/>
                <w:sz w:val="18"/>
                <w:szCs w:val="18"/>
              </w:rPr>
            </w:pPr>
            <w:r w:rsidRPr="001D37E7">
              <w:rPr>
                <w:rFonts w:ascii="Arial" w:hAnsi="Arial" w:cs="Arial"/>
                <w:b/>
                <w:sz w:val="18"/>
                <w:szCs w:val="18"/>
              </w:rPr>
              <w:t>(v Kč s DPH</w:t>
            </w:r>
            <w:r w:rsidRPr="001D37E7">
              <w:rPr>
                <w:rFonts w:ascii="Arial" w:hAnsi="Arial" w:cs="Arial"/>
                <w:b/>
                <w:sz w:val="18"/>
                <w:szCs w:val="18"/>
              </w:rPr>
              <w:br/>
              <w:t>za kus)</w:t>
            </w:r>
          </w:p>
        </w:tc>
        <w:tc>
          <w:tcPr>
            <w:tcW w:w="992" w:type="dxa"/>
            <w:tcBorders>
              <w:top w:val="single" w:sz="4" w:space="0" w:color="auto"/>
              <w:left w:val="single" w:sz="4" w:space="0" w:color="auto"/>
              <w:bottom w:val="double" w:sz="4" w:space="0" w:color="auto"/>
              <w:right w:val="single" w:sz="4" w:space="0" w:color="auto"/>
            </w:tcBorders>
            <w:shd w:val="clear" w:color="auto" w:fill="F2F2F2"/>
            <w:vAlign w:val="center"/>
          </w:tcPr>
          <w:p w:rsidR="008550A2" w:rsidRPr="001D37E7" w:rsidRDefault="008550A2" w:rsidP="008550A2">
            <w:pPr>
              <w:jc w:val="center"/>
              <w:rPr>
                <w:rFonts w:ascii="Arial" w:hAnsi="Arial" w:cs="Arial"/>
                <w:sz w:val="18"/>
                <w:szCs w:val="18"/>
              </w:rPr>
            </w:pPr>
            <w:r w:rsidRPr="001D37E7">
              <w:rPr>
                <w:rFonts w:ascii="Arial" w:hAnsi="Arial" w:cs="Arial"/>
                <w:sz w:val="18"/>
                <w:szCs w:val="18"/>
              </w:rPr>
              <w:t>(v Kč bez DPH za kus)</w:t>
            </w:r>
          </w:p>
        </w:tc>
        <w:tc>
          <w:tcPr>
            <w:tcW w:w="1134" w:type="dxa"/>
            <w:tcBorders>
              <w:top w:val="single" w:sz="4" w:space="0" w:color="auto"/>
              <w:left w:val="single" w:sz="4" w:space="0" w:color="auto"/>
              <w:bottom w:val="double" w:sz="4" w:space="0" w:color="auto"/>
              <w:right w:val="single" w:sz="4" w:space="0" w:color="auto"/>
            </w:tcBorders>
            <w:shd w:val="clear" w:color="auto" w:fill="F2F2F2"/>
            <w:vAlign w:val="center"/>
          </w:tcPr>
          <w:p w:rsidR="008550A2" w:rsidRPr="001D37E7" w:rsidRDefault="008550A2" w:rsidP="008550A2">
            <w:pPr>
              <w:jc w:val="center"/>
              <w:rPr>
                <w:rFonts w:ascii="Arial" w:hAnsi="Arial" w:cs="Arial"/>
                <w:b/>
                <w:sz w:val="18"/>
                <w:szCs w:val="18"/>
              </w:rPr>
            </w:pPr>
            <w:r w:rsidRPr="001D37E7">
              <w:rPr>
                <w:rFonts w:ascii="Arial" w:hAnsi="Arial" w:cs="Arial"/>
                <w:b/>
                <w:sz w:val="18"/>
                <w:szCs w:val="18"/>
              </w:rPr>
              <w:t>(v Kč s DPH</w:t>
            </w:r>
            <w:r w:rsidRPr="001D37E7">
              <w:rPr>
                <w:rFonts w:ascii="Arial" w:hAnsi="Arial" w:cs="Arial"/>
                <w:b/>
                <w:sz w:val="18"/>
                <w:szCs w:val="18"/>
              </w:rPr>
              <w:br/>
              <w:t>za kus)</w:t>
            </w:r>
          </w:p>
        </w:tc>
        <w:tc>
          <w:tcPr>
            <w:tcW w:w="992" w:type="dxa"/>
            <w:tcBorders>
              <w:top w:val="single" w:sz="4" w:space="0" w:color="auto"/>
              <w:left w:val="single" w:sz="4" w:space="0" w:color="auto"/>
              <w:bottom w:val="double" w:sz="4" w:space="0" w:color="auto"/>
              <w:right w:val="single" w:sz="4" w:space="0" w:color="auto"/>
            </w:tcBorders>
            <w:shd w:val="clear" w:color="auto" w:fill="F2F2F2"/>
            <w:vAlign w:val="center"/>
          </w:tcPr>
          <w:p w:rsidR="008550A2" w:rsidRPr="001D37E7" w:rsidRDefault="008550A2" w:rsidP="008550A2">
            <w:pPr>
              <w:jc w:val="center"/>
              <w:rPr>
                <w:rFonts w:ascii="Arial" w:hAnsi="Arial" w:cs="Arial"/>
                <w:sz w:val="18"/>
                <w:szCs w:val="18"/>
              </w:rPr>
            </w:pPr>
            <w:r w:rsidRPr="001D37E7">
              <w:rPr>
                <w:rFonts w:ascii="Arial" w:hAnsi="Arial" w:cs="Arial"/>
                <w:sz w:val="18"/>
                <w:szCs w:val="18"/>
              </w:rPr>
              <w:t>(v Kč bez DPH za kus)</w:t>
            </w:r>
          </w:p>
        </w:tc>
        <w:tc>
          <w:tcPr>
            <w:tcW w:w="995" w:type="dxa"/>
            <w:tcBorders>
              <w:top w:val="single" w:sz="4" w:space="0" w:color="auto"/>
              <w:left w:val="single" w:sz="4" w:space="0" w:color="auto"/>
              <w:bottom w:val="double" w:sz="4" w:space="0" w:color="auto"/>
              <w:right w:val="single" w:sz="4" w:space="0" w:color="auto"/>
            </w:tcBorders>
            <w:shd w:val="clear" w:color="auto" w:fill="F2F2F2"/>
            <w:vAlign w:val="center"/>
          </w:tcPr>
          <w:p w:rsidR="008550A2" w:rsidRPr="001D37E7" w:rsidRDefault="008550A2" w:rsidP="008550A2">
            <w:pPr>
              <w:jc w:val="center"/>
              <w:rPr>
                <w:rFonts w:ascii="Arial" w:hAnsi="Arial" w:cs="Arial"/>
                <w:b/>
                <w:sz w:val="18"/>
                <w:szCs w:val="18"/>
              </w:rPr>
            </w:pPr>
            <w:r w:rsidRPr="001D37E7">
              <w:rPr>
                <w:rFonts w:ascii="Arial" w:hAnsi="Arial" w:cs="Arial"/>
                <w:b/>
                <w:sz w:val="18"/>
                <w:szCs w:val="18"/>
              </w:rPr>
              <w:t>(v Kč s DPH</w:t>
            </w:r>
            <w:r w:rsidRPr="001D37E7">
              <w:rPr>
                <w:rFonts w:ascii="Arial" w:hAnsi="Arial" w:cs="Arial"/>
                <w:b/>
                <w:sz w:val="18"/>
                <w:szCs w:val="18"/>
              </w:rPr>
              <w:br/>
              <w:t>za kus)</w:t>
            </w:r>
          </w:p>
        </w:tc>
        <w:tc>
          <w:tcPr>
            <w:tcW w:w="1132" w:type="dxa"/>
            <w:tcBorders>
              <w:top w:val="single" w:sz="4" w:space="0" w:color="auto"/>
              <w:left w:val="single" w:sz="4" w:space="0" w:color="auto"/>
              <w:bottom w:val="double" w:sz="4" w:space="0" w:color="auto"/>
              <w:right w:val="single" w:sz="4" w:space="0" w:color="auto"/>
            </w:tcBorders>
            <w:shd w:val="clear" w:color="auto" w:fill="F2F2F2"/>
            <w:vAlign w:val="center"/>
          </w:tcPr>
          <w:p w:rsidR="008550A2" w:rsidRPr="001D37E7" w:rsidRDefault="008550A2" w:rsidP="008550A2">
            <w:pPr>
              <w:jc w:val="center"/>
              <w:rPr>
                <w:rFonts w:ascii="Arial" w:hAnsi="Arial" w:cs="Arial"/>
                <w:sz w:val="18"/>
                <w:szCs w:val="18"/>
              </w:rPr>
            </w:pPr>
            <w:r w:rsidRPr="001D37E7">
              <w:rPr>
                <w:rFonts w:ascii="Arial" w:hAnsi="Arial" w:cs="Arial"/>
                <w:sz w:val="18"/>
                <w:szCs w:val="18"/>
              </w:rPr>
              <w:t>(v Kč bez DPH za kus)</w:t>
            </w:r>
          </w:p>
        </w:tc>
        <w:tc>
          <w:tcPr>
            <w:tcW w:w="995" w:type="dxa"/>
            <w:tcBorders>
              <w:top w:val="single" w:sz="4" w:space="0" w:color="auto"/>
              <w:left w:val="single" w:sz="4" w:space="0" w:color="auto"/>
              <w:bottom w:val="double" w:sz="4" w:space="0" w:color="auto"/>
              <w:right w:val="single" w:sz="4" w:space="0" w:color="auto"/>
            </w:tcBorders>
            <w:shd w:val="clear" w:color="auto" w:fill="F2F2F2"/>
            <w:vAlign w:val="center"/>
          </w:tcPr>
          <w:p w:rsidR="008550A2" w:rsidRPr="001D37E7" w:rsidRDefault="008550A2" w:rsidP="008550A2">
            <w:pPr>
              <w:jc w:val="center"/>
              <w:rPr>
                <w:rFonts w:ascii="Arial" w:hAnsi="Arial" w:cs="Arial"/>
                <w:b/>
                <w:sz w:val="18"/>
                <w:szCs w:val="18"/>
              </w:rPr>
            </w:pPr>
            <w:r w:rsidRPr="001D37E7">
              <w:rPr>
                <w:rFonts w:ascii="Arial" w:hAnsi="Arial" w:cs="Arial"/>
                <w:b/>
                <w:sz w:val="18"/>
                <w:szCs w:val="18"/>
              </w:rPr>
              <w:t>(v Kč s DPH</w:t>
            </w:r>
            <w:r w:rsidRPr="001D37E7">
              <w:rPr>
                <w:rFonts w:ascii="Arial" w:hAnsi="Arial" w:cs="Arial"/>
                <w:b/>
                <w:sz w:val="18"/>
                <w:szCs w:val="18"/>
              </w:rPr>
              <w:br/>
              <w:t>za kus)</w:t>
            </w:r>
          </w:p>
        </w:tc>
      </w:tr>
      <w:tr w:rsidR="001D37E7" w:rsidRPr="001D37E7" w:rsidTr="00855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992" w:type="dxa"/>
            <w:tcBorders>
              <w:top w:val="double" w:sz="4" w:space="0" w:color="auto"/>
              <w:left w:val="single" w:sz="4" w:space="0" w:color="auto"/>
              <w:bottom w:val="single" w:sz="4" w:space="0" w:color="auto"/>
              <w:right w:val="single" w:sz="4" w:space="0" w:color="auto"/>
            </w:tcBorders>
            <w:shd w:val="clear" w:color="auto" w:fill="auto"/>
          </w:tcPr>
          <w:p w:rsidR="008550A2" w:rsidRPr="001D37E7" w:rsidRDefault="008550A2" w:rsidP="008550A2">
            <w:pPr>
              <w:ind w:left="283"/>
              <w:jc w:val="center"/>
              <w:rPr>
                <w:rFonts w:ascii="Arial" w:hAnsi="Arial" w:cs="Arial"/>
                <w:snapToGrid w:val="0"/>
                <w:sz w:val="20"/>
                <w:szCs w:val="20"/>
              </w:rPr>
            </w:pPr>
            <w:r w:rsidRPr="001D37E7">
              <w:rPr>
                <w:rFonts w:ascii="Arial" w:hAnsi="Arial" w:cs="Arial"/>
                <w:snapToGrid w:val="0"/>
                <w:sz w:val="20"/>
                <w:szCs w:val="20"/>
              </w:rPr>
              <w:t>2 g</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0,24 Kč</w:t>
            </w:r>
          </w:p>
        </w:tc>
        <w:tc>
          <w:tcPr>
            <w:tcW w:w="1134" w:type="dxa"/>
            <w:tcBorders>
              <w:top w:val="doub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0,29 Kč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0,48 Kč</w:t>
            </w:r>
          </w:p>
        </w:tc>
        <w:tc>
          <w:tcPr>
            <w:tcW w:w="1134" w:type="dxa"/>
            <w:tcBorders>
              <w:top w:val="single" w:sz="4" w:space="0" w:color="auto"/>
              <w:left w:val="single" w:sz="4" w:space="0" w:color="auto"/>
              <w:bottom w:val="single" w:sz="4" w:space="0" w:color="auto"/>
              <w:right w:val="single" w:sz="4" w:space="0" w:color="auto"/>
            </w:tcBorders>
            <w:vAlign w:val="center"/>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0,58 Kč</w:t>
            </w:r>
          </w:p>
        </w:tc>
        <w:tc>
          <w:tcPr>
            <w:tcW w:w="992" w:type="dxa"/>
            <w:tcBorders>
              <w:top w:val="double" w:sz="4" w:space="0" w:color="auto"/>
              <w:bottom w:val="single" w:sz="4" w:space="0" w:color="auto"/>
              <w:right w:val="single" w:sz="4" w:space="0" w:color="auto"/>
            </w:tcBorders>
            <w:vAlign w:val="center"/>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0,26 Kč</w:t>
            </w:r>
          </w:p>
        </w:tc>
        <w:tc>
          <w:tcPr>
            <w:tcW w:w="995" w:type="dxa"/>
            <w:tcBorders>
              <w:top w:val="doub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0,31 Kč</w:t>
            </w:r>
          </w:p>
        </w:tc>
        <w:tc>
          <w:tcPr>
            <w:tcW w:w="1132" w:type="dxa"/>
            <w:tcBorders>
              <w:top w:val="doub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0,52 Kč</w:t>
            </w:r>
          </w:p>
        </w:tc>
        <w:tc>
          <w:tcPr>
            <w:tcW w:w="995" w:type="dxa"/>
            <w:tcBorders>
              <w:top w:val="doub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0,63 Kč</w:t>
            </w:r>
          </w:p>
        </w:tc>
      </w:tr>
      <w:tr w:rsidR="001D37E7" w:rsidRPr="001D37E7" w:rsidTr="00855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992" w:type="dxa"/>
            <w:tcBorders>
              <w:top w:val="single" w:sz="4" w:space="0" w:color="auto"/>
              <w:left w:val="single" w:sz="4" w:space="0" w:color="auto"/>
              <w:bottom w:val="single" w:sz="4" w:space="0" w:color="auto"/>
              <w:right w:val="single" w:sz="4" w:space="0" w:color="auto"/>
            </w:tcBorders>
            <w:shd w:val="clear" w:color="auto" w:fill="auto"/>
          </w:tcPr>
          <w:p w:rsidR="008550A2" w:rsidRPr="001D37E7" w:rsidRDefault="008550A2" w:rsidP="008550A2">
            <w:pPr>
              <w:ind w:left="283"/>
              <w:jc w:val="center"/>
              <w:rPr>
                <w:rFonts w:ascii="Arial" w:hAnsi="Arial" w:cs="Arial"/>
                <w:snapToGrid w:val="0"/>
                <w:sz w:val="20"/>
                <w:szCs w:val="20"/>
              </w:rPr>
            </w:pPr>
            <w:r w:rsidRPr="001D37E7">
              <w:rPr>
                <w:rFonts w:ascii="Arial" w:hAnsi="Arial" w:cs="Arial"/>
                <w:snapToGrid w:val="0"/>
                <w:sz w:val="20"/>
                <w:szCs w:val="20"/>
              </w:rPr>
              <w:t>4 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0,26 Kč</w:t>
            </w:r>
          </w:p>
        </w:tc>
        <w:tc>
          <w:tcPr>
            <w:tcW w:w="1134"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0,31 Kč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0,52 Kč</w:t>
            </w:r>
          </w:p>
        </w:tc>
        <w:tc>
          <w:tcPr>
            <w:tcW w:w="1134" w:type="dxa"/>
            <w:tcBorders>
              <w:top w:val="single" w:sz="4" w:space="0" w:color="auto"/>
              <w:left w:val="single" w:sz="4" w:space="0" w:color="auto"/>
              <w:bottom w:val="single" w:sz="4" w:space="0" w:color="auto"/>
              <w:right w:val="single" w:sz="4" w:space="0" w:color="auto"/>
            </w:tcBorders>
            <w:vAlign w:val="center"/>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0,63 Kč</w:t>
            </w:r>
          </w:p>
        </w:tc>
        <w:tc>
          <w:tcPr>
            <w:tcW w:w="992" w:type="dxa"/>
            <w:tcBorders>
              <w:top w:val="single" w:sz="4" w:space="0" w:color="auto"/>
              <w:bottom w:val="single" w:sz="4" w:space="0" w:color="auto"/>
              <w:right w:val="single" w:sz="4" w:space="0" w:color="auto"/>
            </w:tcBorders>
            <w:vAlign w:val="center"/>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0,28 Kč</w:t>
            </w:r>
          </w:p>
        </w:tc>
        <w:tc>
          <w:tcPr>
            <w:tcW w:w="995"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0,34 Kč</w:t>
            </w:r>
          </w:p>
        </w:tc>
        <w:tc>
          <w:tcPr>
            <w:tcW w:w="1132"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0,57 Kč</w:t>
            </w:r>
          </w:p>
        </w:tc>
        <w:tc>
          <w:tcPr>
            <w:tcW w:w="995"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0,69 Kč</w:t>
            </w:r>
          </w:p>
        </w:tc>
      </w:tr>
      <w:tr w:rsidR="001D37E7" w:rsidRPr="001D37E7" w:rsidTr="00855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992" w:type="dxa"/>
            <w:tcBorders>
              <w:top w:val="single" w:sz="4" w:space="0" w:color="auto"/>
              <w:left w:val="single" w:sz="4" w:space="0" w:color="auto"/>
              <w:bottom w:val="single" w:sz="4" w:space="0" w:color="auto"/>
              <w:right w:val="single" w:sz="4" w:space="0" w:color="auto"/>
            </w:tcBorders>
            <w:shd w:val="clear" w:color="auto" w:fill="auto"/>
          </w:tcPr>
          <w:p w:rsidR="008550A2" w:rsidRPr="001D37E7" w:rsidRDefault="008550A2" w:rsidP="008550A2">
            <w:pPr>
              <w:ind w:left="283"/>
              <w:jc w:val="center"/>
              <w:rPr>
                <w:rFonts w:ascii="Arial" w:hAnsi="Arial" w:cs="Arial"/>
                <w:snapToGrid w:val="0"/>
                <w:sz w:val="20"/>
                <w:szCs w:val="20"/>
              </w:rPr>
            </w:pPr>
            <w:r w:rsidRPr="001D37E7">
              <w:rPr>
                <w:rFonts w:ascii="Arial" w:hAnsi="Arial" w:cs="Arial"/>
                <w:snapToGrid w:val="0"/>
                <w:sz w:val="20"/>
                <w:szCs w:val="20"/>
              </w:rPr>
              <w:t>6 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0,27 Kč</w:t>
            </w:r>
          </w:p>
        </w:tc>
        <w:tc>
          <w:tcPr>
            <w:tcW w:w="1134"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0,33 Kč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0,54 Kč</w:t>
            </w:r>
          </w:p>
        </w:tc>
        <w:tc>
          <w:tcPr>
            <w:tcW w:w="1134" w:type="dxa"/>
            <w:tcBorders>
              <w:top w:val="single" w:sz="4" w:space="0" w:color="auto"/>
              <w:left w:val="single" w:sz="4" w:space="0" w:color="auto"/>
              <w:bottom w:val="single" w:sz="4" w:space="0" w:color="auto"/>
              <w:right w:val="single" w:sz="4" w:space="0" w:color="auto"/>
            </w:tcBorders>
            <w:vAlign w:val="center"/>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0,65 Kč</w:t>
            </w:r>
          </w:p>
        </w:tc>
        <w:tc>
          <w:tcPr>
            <w:tcW w:w="992" w:type="dxa"/>
            <w:tcBorders>
              <w:top w:val="single" w:sz="4" w:space="0" w:color="auto"/>
              <w:bottom w:val="single" w:sz="4" w:space="0" w:color="auto"/>
              <w:right w:val="single" w:sz="4" w:space="0" w:color="auto"/>
            </w:tcBorders>
            <w:vAlign w:val="center"/>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0,30 Kč</w:t>
            </w:r>
          </w:p>
        </w:tc>
        <w:tc>
          <w:tcPr>
            <w:tcW w:w="995"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0,36 Kč</w:t>
            </w:r>
          </w:p>
        </w:tc>
        <w:tc>
          <w:tcPr>
            <w:tcW w:w="1132"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0,59 Kč</w:t>
            </w:r>
          </w:p>
        </w:tc>
        <w:tc>
          <w:tcPr>
            <w:tcW w:w="995"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0,71 Kč</w:t>
            </w:r>
          </w:p>
        </w:tc>
      </w:tr>
      <w:tr w:rsidR="001D37E7" w:rsidRPr="001D37E7" w:rsidTr="00855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992" w:type="dxa"/>
            <w:tcBorders>
              <w:top w:val="single" w:sz="4" w:space="0" w:color="auto"/>
              <w:left w:val="single" w:sz="4" w:space="0" w:color="auto"/>
              <w:bottom w:val="single" w:sz="4" w:space="0" w:color="auto"/>
              <w:right w:val="single" w:sz="4" w:space="0" w:color="auto"/>
            </w:tcBorders>
            <w:shd w:val="clear" w:color="auto" w:fill="auto"/>
          </w:tcPr>
          <w:p w:rsidR="008550A2" w:rsidRPr="001D37E7" w:rsidRDefault="008550A2" w:rsidP="008550A2">
            <w:pPr>
              <w:ind w:left="283"/>
              <w:jc w:val="center"/>
              <w:rPr>
                <w:rFonts w:ascii="Arial" w:hAnsi="Arial" w:cs="Arial"/>
                <w:snapToGrid w:val="0"/>
                <w:sz w:val="20"/>
                <w:szCs w:val="20"/>
              </w:rPr>
            </w:pPr>
            <w:r w:rsidRPr="001D37E7">
              <w:rPr>
                <w:rFonts w:ascii="Arial" w:hAnsi="Arial" w:cs="Arial"/>
                <w:snapToGrid w:val="0"/>
                <w:sz w:val="20"/>
                <w:szCs w:val="20"/>
              </w:rPr>
              <w:t>8 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0,28 Kč</w:t>
            </w:r>
          </w:p>
        </w:tc>
        <w:tc>
          <w:tcPr>
            <w:tcW w:w="1134"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0,34 Kč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0,58 Kč</w:t>
            </w:r>
          </w:p>
        </w:tc>
        <w:tc>
          <w:tcPr>
            <w:tcW w:w="1134" w:type="dxa"/>
            <w:tcBorders>
              <w:top w:val="single" w:sz="4" w:space="0" w:color="auto"/>
              <w:left w:val="single" w:sz="4" w:space="0" w:color="auto"/>
              <w:bottom w:val="single" w:sz="4" w:space="0" w:color="auto"/>
              <w:right w:val="single" w:sz="4" w:space="0" w:color="auto"/>
            </w:tcBorders>
            <w:vAlign w:val="center"/>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0,70 Kč</w:t>
            </w:r>
          </w:p>
        </w:tc>
        <w:tc>
          <w:tcPr>
            <w:tcW w:w="992" w:type="dxa"/>
            <w:tcBorders>
              <w:top w:val="single" w:sz="4" w:space="0" w:color="auto"/>
              <w:bottom w:val="single" w:sz="4" w:space="0" w:color="auto"/>
              <w:right w:val="single" w:sz="4" w:space="0" w:color="auto"/>
            </w:tcBorders>
            <w:vAlign w:val="center"/>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0,31 Kč</w:t>
            </w:r>
          </w:p>
        </w:tc>
        <w:tc>
          <w:tcPr>
            <w:tcW w:w="995"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0,38 Kč</w:t>
            </w:r>
          </w:p>
        </w:tc>
        <w:tc>
          <w:tcPr>
            <w:tcW w:w="1132"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0,64 Kč</w:t>
            </w:r>
          </w:p>
        </w:tc>
        <w:tc>
          <w:tcPr>
            <w:tcW w:w="995"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0,77 Kč</w:t>
            </w:r>
          </w:p>
        </w:tc>
      </w:tr>
      <w:tr w:rsidR="001D37E7" w:rsidRPr="001D37E7" w:rsidTr="00855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992" w:type="dxa"/>
            <w:tcBorders>
              <w:top w:val="single" w:sz="4" w:space="0" w:color="auto"/>
              <w:left w:val="single" w:sz="4" w:space="0" w:color="auto"/>
              <w:bottom w:val="single" w:sz="4" w:space="0" w:color="auto"/>
              <w:right w:val="single" w:sz="4" w:space="0" w:color="auto"/>
            </w:tcBorders>
            <w:shd w:val="clear" w:color="auto" w:fill="auto"/>
          </w:tcPr>
          <w:p w:rsidR="008550A2" w:rsidRPr="001D37E7" w:rsidRDefault="008550A2" w:rsidP="008550A2">
            <w:pPr>
              <w:ind w:left="113"/>
              <w:jc w:val="center"/>
              <w:rPr>
                <w:rFonts w:ascii="Arial" w:hAnsi="Arial" w:cs="Arial"/>
                <w:snapToGrid w:val="0"/>
                <w:sz w:val="20"/>
                <w:szCs w:val="20"/>
              </w:rPr>
            </w:pPr>
            <w:r w:rsidRPr="001D37E7">
              <w:rPr>
                <w:rFonts w:ascii="Arial" w:hAnsi="Arial" w:cs="Arial"/>
                <w:snapToGrid w:val="0"/>
                <w:sz w:val="20"/>
                <w:szCs w:val="20"/>
              </w:rPr>
              <w:t>10 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0,31 Kč</w:t>
            </w:r>
          </w:p>
        </w:tc>
        <w:tc>
          <w:tcPr>
            <w:tcW w:w="1134"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0,38 Kč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0,63 Kč</w:t>
            </w:r>
          </w:p>
        </w:tc>
        <w:tc>
          <w:tcPr>
            <w:tcW w:w="1134" w:type="dxa"/>
            <w:tcBorders>
              <w:top w:val="single" w:sz="4" w:space="0" w:color="auto"/>
              <w:left w:val="single" w:sz="4" w:space="0" w:color="auto"/>
              <w:bottom w:val="single" w:sz="4" w:space="0" w:color="auto"/>
              <w:right w:val="single" w:sz="4" w:space="0" w:color="auto"/>
            </w:tcBorders>
            <w:vAlign w:val="center"/>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0,76 Kč</w:t>
            </w:r>
          </w:p>
        </w:tc>
        <w:tc>
          <w:tcPr>
            <w:tcW w:w="992" w:type="dxa"/>
            <w:tcBorders>
              <w:top w:val="single" w:sz="4" w:space="0" w:color="auto"/>
              <w:bottom w:val="single" w:sz="4" w:space="0" w:color="auto"/>
              <w:right w:val="single" w:sz="4" w:space="0" w:color="auto"/>
            </w:tcBorders>
            <w:vAlign w:val="center"/>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0,35 Kč</w:t>
            </w:r>
          </w:p>
        </w:tc>
        <w:tc>
          <w:tcPr>
            <w:tcW w:w="995"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0,42 Kč</w:t>
            </w:r>
          </w:p>
        </w:tc>
        <w:tc>
          <w:tcPr>
            <w:tcW w:w="1132"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0,69 Kč</w:t>
            </w:r>
          </w:p>
        </w:tc>
        <w:tc>
          <w:tcPr>
            <w:tcW w:w="995"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0,83 Kč</w:t>
            </w:r>
          </w:p>
        </w:tc>
      </w:tr>
      <w:tr w:rsidR="001D37E7" w:rsidRPr="001D37E7" w:rsidTr="00855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992" w:type="dxa"/>
            <w:tcBorders>
              <w:top w:val="single" w:sz="4" w:space="0" w:color="auto"/>
              <w:left w:val="single" w:sz="4" w:space="0" w:color="auto"/>
              <w:bottom w:val="single" w:sz="4" w:space="0" w:color="auto"/>
              <w:right w:val="single" w:sz="4" w:space="0" w:color="auto"/>
            </w:tcBorders>
            <w:shd w:val="clear" w:color="auto" w:fill="auto"/>
          </w:tcPr>
          <w:p w:rsidR="008550A2" w:rsidRPr="001D37E7" w:rsidRDefault="008550A2" w:rsidP="008550A2">
            <w:pPr>
              <w:ind w:left="113"/>
              <w:jc w:val="center"/>
              <w:rPr>
                <w:rFonts w:ascii="Arial" w:hAnsi="Arial" w:cs="Arial"/>
                <w:snapToGrid w:val="0"/>
                <w:sz w:val="20"/>
                <w:szCs w:val="20"/>
              </w:rPr>
            </w:pPr>
            <w:r w:rsidRPr="001D37E7">
              <w:rPr>
                <w:rFonts w:ascii="Arial" w:hAnsi="Arial" w:cs="Arial"/>
                <w:snapToGrid w:val="0"/>
                <w:sz w:val="20"/>
                <w:szCs w:val="20"/>
              </w:rPr>
              <w:t>14 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0,35 Kč</w:t>
            </w:r>
          </w:p>
        </w:tc>
        <w:tc>
          <w:tcPr>
            <w:tcW w:w="1134"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0,42 Kč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0,72 Kč</w:t>
            </w:r>
          </w:p>
        </w:tc>
        <w:tc>
          <w:tcPr>
            <w:tcW w:w="1134" w:type="dxa"/>
            <w:tcBorders>
              <w:top w:val="single" w:sz="4" w:space="0" w:color="auto"/>
              <w:left w:val="single" w:sz="4" w:space="0" w:color="auto"/>
              <w:bottom w:val="single" w:sz="4" w:space="0" w:color="auto"/>
              <w:right w:val="single" w:sz="4" w:space="0" w:color="auto"/>
            </w:tcBorders>
            <w:vAlign w:val="center"/>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0,87 Kč</w:t>
            </w:r>
          </w:p>
        </w:tc>
        <w:tc>
          <w:tcPr>
            <w:tcW w:w="992" w:type="dxa"/>
            <w:tcBorders>
              <w:top w:val="single" w:sz="4" w:space="0" w:color="auto"/>
              <w:bottom w:val="single" w:sz="4" w:space="0" w:color="auto"/>
              <w:right w:val="single" w:sz="4" w:space="0" w:color="auto"/>
            </w:tcBorders>
            <w:vAlign w:val="center"/>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0,38 Kč</w:t>
            </w:r>
          </w:p>
        </w:tc>
        <w:tc>
          <w:tcPr>
            <w:tcW w:w="995"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0,46 Kč</w:t>
            </w:r>
          </w:p>
        </w:tc>
        <w:tc>
          <w:tcPr>
            <w:tcW w:w="1132"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0,80 Kč</w:t>
            </w:r>
          </w:p>
        </w:tc>
        <w:tc>
          <w:tcPr>
            <w:tcW w:w="995"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0,97 Kč</w:t>
            </w:r>
          </w:p>
        </w:tc>
      </w:tr>
      <w:tr w:rsidR="001D37E7" w:rsidRPr="001D37E7" w:rsidTr="00855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992" w:type="dxa"/>
            <w:tcBorders>
              <w:top w:val="single" w:sz="4" w:space="0" w:color="auto"/>
              <w:left w:val="single" w:sz="4" w:space="0" w:color="auto"/>
              <w:bottom w:val="single" w:sz="4" w:space="0" w:color="auto"/>
              <w:right w:val="single" w:sz="4" w:space="0" w:color="auto"/>
            </w:tcBorders>
            <w:shd w:val="clear" w:color="auto" w:fill="auto"/>
          </w:tcPr>
          <w:p w:rsidR="008550A2" w:rsidRPr="001D37E7" w:rsidRDefault="008550A2" w:rsidP="008550A2">
            <w:pPr>
              <w:ind w:left="113"/>
              <w:jc w:val="center"/>
              <w:rPr>
                <w:rFonts w:ascii="Arial" w:hAnsi="Arial" w:cs="Arial"/>
                <w:snapToGrid w:val="0"/>
                <w:sz w:val="20"/>
                <w:szCs w:val="20"/>
              </w:rPr>
            </w:pPr>
            <w:r w:rsidRPr="001D37E7">
              <w:rPr>
                <w:rFonts w:ascii="Arial" w:hAnsi="Arial" w:cs="Arial"/>
                <w:snapToGrid w:val="0"/>
                <w:sz w:val="20"/>
                <w:szCs w:val="20"/>
              </w:rPr>
              <w:t>18 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0,43 Kč</w:t>
            </w:r>
          </w:p>
        </w:tc>
        <w:tc>
          <w:tcPr>
            <w:tcW w:w="1134"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0,52 Kč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0,85 Kč</w:t>
            </w:r>
          </w:p>
        </w:tc>
        <w:tc>
          <w:tcPr>
            <w:tcW w:w="1134" w:type="dxa"/>
            <w:tcBorders>
              <w:top w:val="single" w:sz="4" w:space="0" w:color="auto"/>
              <w:left w:val="single" w:sz="4" w:space="0" w:color="auto"/>
              <w:bottom w:val="single" w:sz="4" w:space="0" w:color="auto"/>
              <w:right w:val="single" w:sz="4" w:space="0" w:color="auto"/>
            </w:tcBorders>
            <w:vAlign w:val="center"/>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1,03 Kč</w:t>
            </w:r>
          </w:p>
        </w:tc>
        <w:tc>
          <w:tcPr>
            <w:tcW w:w="992" w:type="dxa"/>
            <w:tcBorders>
              <w:top w:val="single" w:sz="4" w:space="0" w:color="auto"/>
              <w:bottom w:val="single" w:sz="4" w:space="0" w:color="auto"/>
              <w:right w:val="single" w:sz="4" w:space="0" w:color="auto"/>
            </w:tcBorders>
            <w:vAlign w:val="center"/>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0,48 Kč</w:t>
            </w:r>
          </w:p>
        </w:tc>
        <w:tc>
          <w:tcPr>
            <w:tcW w:w="995"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0,58 Kč</w:t>
            </w:r>
          </w:p>
        </w:tc>
        <w:tc>
          <w:tcPr>
            <w:tcW w:w="1132"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0,94 Kč</w:t>
            </w:r>
          </w:p>
        </w:tc>
        <w:tc>
          <w:tcPr>
            <w:tcW w:w="995"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1,14 Kč</w:t>
            </w:r>
          </w:p>
        </w:tc>
      </w:tr>
      <w:tr w:rsidR="001D37E7" w:rsidRPr="001D37E7" w:rsidTr="00855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992" w:type="dxa"/>
            <w:tcBorders>
              <w:top w:val="single" w:sz="4" w:space="0" w:color="auto"/>
              <w:left w:val="single" w:sz="4" w:space="0" w:color="auto"/>
              <w:bottom w:val="single" w:sz="4" w:space="0" w:color="auto"/>
              <w:right w:val="single" w:sz="4" w:space="0" w:color="auto"/>
            </w:tcBorders>
            <w:shd w:val="clear" w:color="auto" w:fill="auto"/>
          </w:tcPr>
          <w:p w:rsidR="008550A2" w:rsidRPr="001D37E7" w:rsidRDefault="008550A2" w:rsidP="008550A2">
            <w:pPr>
              <w:ind w:left="113"/>
              <w:jc w:val="center"/>
              <w:rPr>
                <w:rFonts w:ascii="Arial" w:hAnsi="Arial" w:cs="Arial"/>
                <w:snapToGrid w:val="0"/>
                <w:sz w:val="20"/>
                <w:szCs w:val="20"/>
              </w:rPr>
            </w:pPr>
            <w:r w:rsidRPr="001D37E7">
              <w:rPr>
                <w:rFonts w:ascii="Arial" w:hAnsi="Arial" w:cs="Arial"/>
                <w:snapToGrid w:val="0"/>
                <w:sz w:val="20"/>
                <w:szCs w:val="20"/>
              </w:rPr>
              <w:t>20 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0,46 Kč</w:t>
            </w:r>
          </w:p>
        </w:tc>
        <w:tc>
          <w:tcPr>
            <w:tcW w:w="1134"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0,56 Kč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0,93 Kč</w:t>
            </w:r>
          </w:p>
        </w:tc>
        <w:tc>
          <w:tcPr>
            <w:tcW w:w="1134" w:type="dxa"/>
            <w:tcBorders>
              <w:top w:val="single" w:sz="4" w:space="0" w:color="auto"/>
              <w:left w:val="single" w:sz="4" w:space="0" w:color="auto"/>
              <w:bottom w:val="single" w:sz="4" w:space="0" w:color="auto"/>
              <w:right w:val="single" w:sz="4" w:space="0" w:color="auto"/>
            </w:tcBorders>
            <w:vAlign w:val="center"/>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1,13 Kč</w:t>
            </w:r>
          </w:p>
        </w:tc>
        <w:tc>
          <w:tcPr>
            <w:tcW w:w="992" w:type="dxa"/>
            <w:tcBorders>
              <w:top w:val="single" w:sz="4" w:space="0" w:color="auto"/>
              <w:bottom w:val="single" w:sz="4" w:space="0" w:color="auto"/>
              <w:right w:val="single" w:sz="4" w:space="0" w:color="auto"/>
            </w:tcBorders>
            <w:vAlign w:val="center"/>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0,51 Kč</w:t>
            </w:r>
          </w:p>
        </w:tc>
        <w:tc>
          <w:tcPr>
            <w:tcW w:w="995"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0,62 Kč</w:t>
            </w:r>
          </w:p>
        </w:tc>
        <w:tc>
          <w:tcPr>
            <w:tcW w:w="1132"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1,03 Kč</w:t>
            </w:r>
          </w:p>
        </w:tc>
        <w:tc>
          <w:tcPr>
            <w:tcW w:w="995"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1,25 Kč</w:t>
            </w:r>
          </w:p>
        </w:tc>
      </w:tr>
      <w:tr w:rsidR="001D37E7" w:rsidRPr="001D37E7" w:rsidTr="00855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992" w:type="dxa"/>
            <w:tcBorders>
              <w:top w:val="single" w:sz="4" w:space="0" w:color="auto"/>
              <w:left w:val="single" w:sz="4" w:space="0" w:color="auto"/>
              <w:bottom w:val="single" w:sz="4" w:space="0" w:color="auto"/>
              <w:right w:val="single" w:sz="4" w:space="0" w:color="auto"/>
            </w:tcBorders>
            <w:shd w:val="clear" w:color="auto" w:fill="auto"/>
          </w:tcPr>
          <w:p w:rsidR="008550A2" w:rsidRPr="001D37E7" w:rsidRDefault="008550A2" w:rsidP="008550A2">
            <w:pPr>
              <w:ind w:left="113"/>
              <w:jc w:val="center"/>
              <w:rPr>
                <w:rFonts w:ascii="Arial" w:hAnsi="Arial" w:cs="Arial"/>
                <w:snapToGrid w:val="0"/>
                <w:sz w:val="20"/>
                <w:szCs w:val="20"/>
              </w:rPr>
            </w:pPr>
            <w:r w:rsidRPr="001D37E7">
              <w:rPr>
                <w:rFonts w:ascii="Arial" w:hAnsi="Arial" w:cs="Arial"/>
                <w:snapToGrid w:val="0"/>
                <w:sz w:val="20"/>
                <w:szCs w:val="20"/>
              </w:rPr>
              <w:t>25 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0,51 Kč</w:t>
            </w:r>
          </w:p>
        </w:tc>
        <w:tc>
          <w:tcPr>
            <w:tcW w:w="1134"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0,62 Kč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0,99 Kč</w:t>
            </w:r>
          </w:p>
        </w:tc>
        <w:tc>
          <w:tcPr>
            <w:tcW w:w="1134" w:type="dxa"/>
            <w:tcBorders>
              <w:top w:val="single" w:sz="4" w:space="0" w:color="auto"/>
              <w:left w:val="single" w:sz="4" w:space="0" w:color="auto"/>
              <w:bottom w:val="single" w:sz="4" w:space="0" w:color="auto"/>
              <w:right w:val="single" w:sz="4" w:space="0" w:color="auto"/>
            </w:tcBorders>
            <w:vAlign w:val="center"/>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1,20 Kč</w:t>
            </w:r>
          </w:p>
        </w:tc>
        <w:tc>
          <w:tcPr>
            <w:tcW w:w="992" w:type="dxa"/>
            <w:tcBorders>
              <w:top w:val="single" w:sz="4" w:space="0" w:color="auto"/>
              <w:bottom w:val="single" w:sz="4" w:space="0" w:color="auto"/>
              <w:right w:val="single" w:sz="4" w:space="0" w:color="auto"/>
            </w:tcBorders>
            <w:vAlign w:val="center"/>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0,56 Kč</w:t>
            </w:r>
          </w:p>
        </w:tc>
        <w:tc>
          <w:tcPr>
            <w:tcW w:w="995"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0,68 Kč</w:t>
            </w:r>
          </w:p>
        </w:tc>
        <w:tc>
          <w:tcPr>
            <w:tcW w:w="1132"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1,09 Kč</w:t>
            </w:r>
          </w:p>
        </w:tc>
        <w:tc>
          <w:tcPr>
            <w:tcW w:w="995"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1,32 Kč</w:t>
            </w:r>
          </w:p>
        </w:tc>
      </w:tr>
      <w:tr w:rsidR="001D37E7" w:rsidRPr="001D37E7" w:rsidTr="00855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992" w:type="dxa"/>
            <w:tcBorders>
              <w:top w:val="single" w:sz="4" w:space="0" w:color="auto"/>
              <w:left w:val="single" w:sz="4" w:space="0" w:color="auto"/>
              <w:bottom w:val="single" w:sz="4" w:space="0" w:color="auto"/>
              <w:right w:val="single" w:sz="4" w:space="0" w:color="auto"/>
            </w:tcBorders>
            <w:shd w:val="clear" w:color="auto" w:fill="auto"/>
          </w:tcPr>
          <w:p w:rsidR="008550A2" w:rsidRPr="001D37E7" w:rsidRDefault="008550A2" w:rsidP="008550A2">
            <w:pPr>
              <w:ind w:left="113"/>
              <w:jc w:val="center"/>
              <w:rPr>
                <w:rFonts w:ascii="Arial" w:hAnsi="Arial" w:cs="Arial"/>
                <w:snapToGrid w:val="0"/>
                <w:sz w:val="20"/>
                <w:szCs w:val="20"/>
              </w:rPr>
            </w:pPr>
            <w:r w:rsidRPr="001D37E7">
              <w:rPr>
                <w:rFonts w:ascii="Arial" w:hAnsi="Arial" w:cs="Arial"/>
                <w:snapToGrid w:val="0"/>
                <w:sz w:val="20"/>
                <w:szCs w:val="20"/>
              </w:rPr>
              <w:t>30 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0,56 Kč</w:t>
            </w:r>
          </w:p>
        </w:tc>
        <w:tc>
          <w:tcPr>
            <w:tcW w:w="1134"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0,68 Kč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1,09 Kč</w:t>
            </w:r>
          </w:p>
        </w:tc>
        <w:tc>
          <w:tcPr>
            <w:tcW w:w="1134" w:type="dxa"/>
            <w:tcBorders>
              <w:top w:val="single" w:sz="4" w:space="0" w:color="auto"/>
              <w:left w:val="single" w:sz="4" w:space="0" w:color="auto"/>
              <w:bottom w:val="single" w:sz="4" w:space="0" w:color="auto"/>
              <w:right w:val="single" w:sz="4" w:space="0" w:color="auto"/>
            </w:tcBorders>
            <w:vAlign w:val="center"/>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1,32 Kč</w:t>
            </w:r>
          </w:p>
        </w:tc>
        <w:tc>
          <w:tcPr>
            <w:tcW w:w="992" w:type="dxa"/>
            <w:tcBorders>
              <w:top w:val="single" w:sz="4" w:space="0" w:color="auto"/>
              <w:bottom w:val="single" w:sz="4" w:space="0" w:color="auto"/>
              <w:right w:val="single" w:sz="4" w:space="0" w:color="auto"/>
            </w:tcBorders>
            <w:vAlign w:val="center"/>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0,62 Kč</w:t>
            </w:r>
          </w:p>
        </w:tc>
        <w:tc>
          <w:tcPr>
            <w:tcW w:w="995"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0,75 Kč</w:t>
            </w:r>
          </w:p>
        </w:tc>
        <w:tc>
          <w:tcPr>
            <w:tcW w:w="1132"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1,20 Kč</w:t>
            </w:r>
          </w:p>
        </w:tc>
        <w:tc>
          <w:tcPr>
            <w:tcW w:w="995"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1,45 Kč</w:t>
            </w:r>
          </w:p>
        </w:tc>
      </w:tr>
      <w:tr w:rsidR="001D37E7" w:rsidRPr="001D37E7" w:rsidTr="00855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992" w:type="dxa"/>
            <w:tcBorders>
              <w:top w:val="single" w:sz="4" w:space="0" w:color="auto"/>
              <w:left w:val="single" w:sz="4" w:space="0" w:color="auto"/>
              <w:bottom w:val="single" w:sz="4" w:space="0" w:color="auto"/>
              <w:right w:val="single" w:sz="4" w:space="0" w:color="auto"/>
            </w:tcBorders>
            <w:shd w:val="clear" w:color="auto" w:fill="auto"/>
          </w:tcPr>
          <w:p w:rsidR="008550A2" w:rsidRPr="001D37E7" w:rsidRDefault="008550A2" w:rsidP="008550A2">
            <w:pPr>
              <w:ind w:left="113"/>
              <w:jc w:val="center"/>
              <w:rPr>
                <w:rFonts w:ascii="Arial" w:hAnsi="Arial" w:cs="Arial"/>
                <w:snapToGrid w:val="0"/>
                <w:sz w:val="20"/>
                <w:szCs w:val="20"/>
              </w:rPr>
            </w:pPr>
            <w:r w:rsidRPr="001D37E7">
              <w:rPr>
                <w:rFonts w:ascii="Arial" w:hAnsi="Arial" w:cs="Arial"/>
                <w:snapToGrid w:val="0"/>
                <w:sz w:val="20"/>
                <w:szCs w:val="20"/>
              </w:rPr>
              <w:t>35 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0,63 Kč</w:t>
            </w:r>
          </w:p>
        </w:tc>
        <w:tc>
          <w:tcPr>
            <w:tcW w:w="1134"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0,76 Kč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1,17 Kč</w:t>
            </w:r>
          </w:p>
        </w:tc>
        <w:tc>
          <w:tcPr>
            <w:tcW w:w="1134" w:type="dxa"/>
            <w:tcBorders>
              <w:top w:val="single" w:sz="4" w:space="0" w:color="auto"/>
              <w:left w:val="single" w:sz="4" w:space="0" w:color="auto"/>
              <w:bottom w:val="single" w:sz="4" w:space="0" w:color="auto"/>
              <w:right w:val="single" w:sz="4" w:space="0" w:color="auto"/>
            </w:tcBorders>
            <w:vAlign w:val="center"/>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1,42 Kč</w:t>
            </w:r>
          </w:p>
        </w:tc>
        <w:tc>
          <w:tcPr>
            <w:tcW w:w="992" w:type="dxa"/>
            <w:tcBorders>
              <w:top w:val="single" w:sz="4" w:space="0" w:color="auto"/>
              <w:bottom w:val="single" w:sz="4" w:space="0" w:color="auto"/>
              <w:right w:val="single" w:sz="4" w:space="0" w:color="auto"/>
            </w:tcBorders>
            <w:vAlign w:val="center"/>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0,69 Kč</w:t>
            </w:r>
          </w:p>
        </w:tc>
        <w:tc>
          <w:tcPr>
            <w:tcW w:w="995"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0,83 Kč</w:t>
            </w:r>
          </w:p>
        </w:tc>
        <w:tc>
          <w:tcPr>
            <w:tcW w:w="1132"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1,29 Kč</w:t>
            </w:r>
          </w:p>
        </w:tc>
        <w:tc>
          <w:tcPr>
            <w:tcW w:w="995"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1,56 Kč</w:t>
            </w:r>
          </w:p>
        </w:tc>
      </w:tr>
      <w:tr w:rsidR="001D37E7" w:rsidRPr="001D37E7" w:rsidTr="00855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992" w:type="dxa"/>
            <w:tcBorders>
              <w:top w:val="single" w:sz="4" w:space="0" w:color="auto"/>
              <w:left w:val="single" w:sz="4" w:space="0" w:color="auto"/>
              <w:bottom w:val="single" w:sz="4" w:space="0" w:color="auto"/>
              <w:right w:val="single" w:sz="4" w:space="0" w:color="auto"/>
            </w:tcBorders>
            <w:shd w:val="clear" w:color="auto" w:fill="auto"/>
          </w:tcPr>
          <w:p w:rsidR="008550A2" w:rsidRPr="001D37E7" w:rsidRDefault="008550A2" w:rsidP="008550A2">
            <w:pPr>
              <w:ind w:left="113"/>
              <w:jc w:val="center"/>
              <w:rPr>
                <w:rFonts w:ascii="Arial" w:hAnsi="Arial" w:cs="Arial"/>
                <w:snapToGrid w:val="0"/>
                <w:sz w:val="20"/>
                <w:szCs w:val="20"/>
              </w:rPr>
            </w:pPr>
            <w:r w:rsidRPr="001D37E7">
              <w:rPr>
                <w:rFonts w:ascii="Arial" w:hAnsi="Arial" w:cs="Arial"/>
                <w:snapToGrid w:val="0"/>
                <w:sz w:val="20"/>
                <w:szCs w:val="20"/>
              </w:rPr>
              <w:t>40 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0,70 Kč</w:t>
            </w:r>
          </w:p>
        </w:tc>
        <w:tc>
          <w:tcPr>
            <w:tcW w:w="1134"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0,85 Kč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1,25 Kč</w:t>
            </w:r>
          </w:p>
        </w:tc>
        <w:tc>
          <w:tcPr>
            <w:tcW w:w="1134" w:type="dxa"/>
            <w:tcBorders>
              <w:top w:val="single" w:sz="4" w:space="0" w:color="auto"/>
              <w:left w:val="single" w:sz="4" w:space="0" w:color="auto"/>
              <w:bottom w:val="single" w:sz="4" w:space="0" w:color="auto"/>
              <w:right w:val="single" w:sz="4" w:space="0" w:color="auto"/>
            </w:tcBorders>
            <w:vAlign w:val="center"/>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1,51 Kč</w:t>
            </w:r>
          </w:p>
        </w:tc>
        <w:tc>
          <w:tcPr>
            <w:tcW w:w="992" w:type="dxa"/>
            <w:tcBorders>
              <w:top w:val="single" w:sz="4" w:space="0" w:color="auto"/>
              <w:bottom w:val="single" w:sz="4" w:space="0" w:color="auto"/>
              <w:right w:val="single" w:sz="4" w:space="0" w:color="auto"/>
            </w:tcBorders>
            <w:vAlign w:val="center"/>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0,78 Kč</w:t>
            </w:r>
          </w:p>
        </w:tc>
        <w:tc>
          <w:tcPr>
            <w:tcW w:w="995"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0,94 Kč</w:t>
            </w:r>
          </w:p>
        </w:tc>
        <w:tc>
          <w:tcPr>
            <w:tcW w:w="1132"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1,38 Kč</w:t>
            </w:r>
          </w:p>
        </w:tc>
        <w:tc>
          <w:tcPr>
            <w:tcW w:w="995"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1,67 Kč</w:t>
            </w:r>
          </w:p>
        </w:tc>
      </w:tr>
      <w:tr w:rsidR="001D37E7" w:rsidRPr="001D37E7" w:rsidTr="00855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992" w:type="dxa"/>
            <w:tcBorders>
              <w:top w:val="single" w:sz="4" w:space="0" w:color="auto"/>
              <w:left w:val="single" w:sz="4" w:space="0" w:color="auto"/>
              <w:bottom w:val="single" w:sz="4" w:space="0" w:color="auto"/>
              <w:right w:val="single" w:sz="4" w:space="0" w:color="auto"/>
            </w:tcBorders>
            <w:shd w:val="clear" w:color="auto" w:fill="auto"/>
          </w:tcPr>
          <w:p w:rsidR="008550A2" w:rsidRPr="001D37E7" w:rsidRDefault="008550A2" w:rsidP="008550A2">
            <w:pPr>
              <w:ind w:left="113"/>
              <w:jc w:val="center"/>
              <w:rPr>
                <w:rFonts w:ascii="Arial" w:hAnsi="Arial" w:cs="Arial"/>
                <w:snapToGrid w:val="0"/>
                <w:sz w:val="20"/>
                <w:szCs w:val="20"/>
              </w:rPr>
            </w:pPr>
            <w:r w:rsidRPr="001D37E7">
              <w:rPr>
                <w:rFonts w:ascii="Arial" w:hAnsi="Arial" w:cs="Arial"/>
                <w:snapToGrid w:val="0"/>
                <w:sz w:val="20"/>
                <w:szCs w:val="20"/>
              </w:rPr>
              <w:t>45 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0,78 Kč</w:t>
            </w:r>
          </w:p>
        </w:tc>
        <w:tc>
          <w:tcPr>
            <w:tcW w:w="1134"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0,94 Kč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1,36 Kč</w:t>
            </w:r>
          </w:p>
        </w:tc>
        <w:tc>
          <w:tcPr>
            <w:tcW w:w="1134" w:type="dxa"/>
            <w:tcBorders>
              <w:top w:val="single" w:sz="4" w:space="0" w:color="auto"/>
              <w:left w:val="single" w:sz="4" w:space="0" w:color="auto"/>
              <w:bottom w:val="single" w:sz="4" w:space="0" w:color="auto"/>
              <w:right w:val="single" w:sz="4" w:space="0" w:color="auto"/>
            </w:tcBorders>
            <w:vAlign w:val="center"/>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1,65 Kč</w:t>
            </w:r>
          </w:p>
        </w:tc>
        <w:tc>
          <w:tcPr>
            <w:tcW w:w="992" w:type="dxa"/>
            <w:tcBorders>
              <w:top w:val="single" w:sz="4" w:space="0" w:color="auto"/>
              <w:bottom w:val="single" w:sz="4" w:space="0" w:color="auto"/>
              <w:right w:val="single" w:sz="4" w:space="0" w:color="auto"/>
            </w:tcBorders>
            <w:vAlign w:val="center"/>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0,85 Kč</w:t>
            </w:r>
          </w:p>
        </w:tc>
        <w:tc>
          <w:tcPr>
            <w:tcW w:w="995"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1,03 Kč</w:t>
            </w:r>
          </w:p>
        </w:tc>
        <w:tc>
          <w:tcPr>
            <w:tcW w:w="1132"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1,50 Kč</w:t>
            </w:r>
          </w:p>
        </w:tc>
        <w:tc>
          <w:tcPr>
            <w:tcW w:w="995"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1,82 Kč</w:t>
            </w:r>
          </w:p>
        </w:tc>
      </w:tr>
      <w:tr w:rsidR="001D37E7" w:rsidRPr="001D37E7" w:rsidTr="00855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992" w:type="dxa"/>
            <w:tcBorders>
              <w:top w:val="single" w:sz="4" w:space="0" w:color="auto"/>
              <w:left w:val="single" w:sz="4" w:space="0" w:color="auto"/>
              <w:bottom w:val="single" w:sz="4" w:space="0" w:color="auto"/>
              <w:right w:val="single" w:sz="4" w:space="0" w:color="auto"/>
            </w:tcBorders>
            <w:shd w:val="clear" w:color="auto" w:fill="auto"/>
          </w:tcPr>
          <w:p w:rsidR="008550A2" w:rsidRPr="001D37E7" w:rsidRDefault="008550A2" w:rsidP="008550A2">
            <w:pPr>
              <w:ind w:left="113"/>
              <w:jc w:val="center"/>
              <w:rPr>
                <w:rFonts w:ascii="Arial" w:hAnsi="Arial" w:cs="Arial"/>
                <w:snapToGrid w:val="0"/>
                <w:sz w:val="20"/>
                <w:szCs w:val="20"/>
              </w:rPr>
            </w:pPr>
            <w:r w:rsidRPr="001D37E7">
              <w:rPr>
                <w:rFonts w:ascii="Arial" w:hAnsi="Arial" w:cs="Arial"/>
                <w:snapToGrid w:val="0"/>
                <w:sz w:val="20"/>
                <w:szCs w:val="20"/>
              </w:rPr>
              <w:t>50 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0,84 Kč</w:t>
            </w:r>
          </w:p>
        </w:tc>
        <w:tc>
          <w:tcPr>
            <w:tcW w:w="1134"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1,02 Kč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1,45 Kč</w:t>
            </w:r>
          </w:p>
        </w:tc>
        <w:tc>
          <w:tcPr>
            <w:tcW w:w="1134" w:type="dxa"/>
            <w:tcBorders>
              <w:top w:val="single" w:sz="4" w:space="0" w:color="auto"/>
              <w:left w:val="single" w:sz="4" w:space="0" w:color="auto"/>
              <w:bottom w:val="single" w:sz="4" w:space="0" w:color="auto"/>
              <w:right w:val="single" w:sz="4" w:space="0" w:color="auto"/>
            </w:tcBorders>
            <w:vAlign w:val="center"/>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1,75 Kč</w:t>
            </w:r>
          </w:p>
        </w:tc>
        <w:tc>
          <w:tcPr>
            <w:tcW w:w="992" w:type="dxa"/>
            <w:tcBorders>
              <w:top w:val="single" w:sz="4" w:space="0" w:color="auto"/>
              <w:bottom w:val="single" w:sz="4" w:space="0" w:color="auto"/>
              <w:right w:val="single" w:sz="4" w:space="0" w:color="auto"/>
            </w:tcBorders>
            <w:vAlign w:val="center"/>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0,93 Kč</w:t>
            </w:r>
          </w:p>
        </w:tc>
        <w:tc>
          <w:tcPr>
            <w:tcW w:w="995"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1,13 Kč</w:t>
            </w:r>
          </w:p>
        </w:tc>
        <w:tc>
          <w:tcPr>
            <w:tcW w:w="1132"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1,59 Kč</w:t>
            </w:r>
          </w:p>
        </w:tc>
        <w:tc>
          <w:tcPr>
            <w:tcW w:w="995"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1,92 Kč</w:t>
            </w:r>
          </w:p>
        </w:tc>
      </w:tr>
      <w:tr w:rsidR="001D37E7" w:rsidRPr="001D37E7" w:rsidTr="00855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992" w:type="dxa"/>
            <w:tcBorders>
              <w:top w:val="single" w:sz="4" w:space="0" w:color="auto"/>
              <w:left w:val="single" w:sz="4" w:space="0" w:color="auto"/>
              <w:bottom w:val="single" w:sz="4" w:space="0" w:color="auto"/>
              <w:right w:val="single" w:sz="4" w:space="0" w:color="auto"/>
            </w:tcBorders>
            <w:shd w:val="clear" w:color="auto" w:fill="auto"/>
          </w:tcPr>
          <w:p w:rsidR="008550A2" w:rsidRPr="001D37E7" w:rsidRDefault="008550A2" w:rsidP="008550A2">
            <w:pPr>
              <w:ind w:left="113"/>
              <w:jc w:val="center"/>
              <w:rPr>
                <w:rFonts w:ascii="Arial" w:hAnsi="Arial" w:cs="Arial"/>
                <w:snapToGrid w:val="0"/>
                <w:sz w:val="20"/>
                <w:szCs w:val="20"/>
              </w:rPr>
            </w:pPr>
            <w:r w:rsidRPr="001D37E7">
              <w:rPr>
                <w:rFonts w:ascii="Arial" w:hAnsi="Arial" w:cs="Arial"/>
                <w:snapToGrid w:val="0"/>
                <w:sz w:val="20"/>
                <w:szCs w:val="20"/>
              </w:rPr>
              <w:t>55 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0,93 Kč</w:t>
            </w:r>
          </w:p>
        </w:tc>
        <w:tc>
          <w:tcPr>
            <w:tcW w:w="1134"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1,13 Kč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1,57 Kč</w:t>
            </w:r>
          </w:p>
        </w:tc>
        <w:tc>
          <w:tcPr>
            <w:tcW w:w="1134" w:type="dxa"/>
            <w:tcBorders>
              <w:top w:val="single" w:sz="4" w:space="0" w:color="auto"/>
              <w:left w:val="single" w:sz="4" w:space="0" w:color="auto"/>
              <w:bottom w:val="single" w:sz="4" w:space="0" w:color="auto"/>
              <w:right w:val="single" w:sz="4" w:space="0" w:color="auto"/>
            </w:tcBorders>
            <w:vAlign w:val="center"/>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1,90 Kč</w:t>
            </w:r>
          </w:p>
        </w:tc>
        <w:tc>
          <w:tcPr>
            <w:tcW w:w="992" w:type="dxa"/>
            <w:tcBorders>
              <w:top w:val="single" w:sz="4" w:space="0" w:color="auto"/>
              <w:bottom w:val="single" w:sz="4" w:space="0" w:color="auto"/>
              <w:right w:val="single" w:sz="4" w:space="0" w:color="auto"/>
            </w:tcBorders>
            <w:vAlign w:val="center"/>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1,03 Kč</w:t>
            </w:r>
          </w:p>
        </w:tc>
        <w:tc>
          <w:tcPr>
            <w:tcW w:w="995"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1,25 Kč</w:t>
            </w:r>
          </w:p>
        </w:tc>
        <w:tc>
          <w:tcPr>
            <w:tcW w:w="1132"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1,73 Kč</w:t>
            </w:r>
          </w:p>
        </w:tc>
        <w:tc>
          <w:tcPr>
            <w:tcW w:w="995"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2,09 Kč</w:t>
            </w:r>
          </w:p>
        </w:tc>
      </w:tr>
      <w:tr w:rsidR="001D37E7" w:rsidRPr="001D37E7" w:rsidTr="00855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992" w:type="dxa"/>
            <w:tcBorders>
              <w:top w:val="single" w:sz="4" w:space="0" w:color="auto"/>
              <w:left w:val="single" w:sz="4" w:space="0" w:color="auto"/>
              <w:bottom w:val="single" w:sz="4" w:space="0" w:color="auto"/>
              <w:right w:val="single" w:sz="4" w:space="0" w:color="auto"/>
            </w:tcBorders>
            <w:shd w:val="clear" w:color="auto" w:fill="auto"/>
          </w:tcPr>
          <w:p w:rsidR="008550A2" w:rsidRPr="001D37E7" w:rsidRDefault="008550A2" w:rsidP="008550A2">
            <w:pPr>
              <w:ind w:left="113"/>
              <w:jc w:val="center"/>
              <w:rPr>
                <w:rFonts w:ascii="Arial" w:hAnsi="Arial" w:cs="Arial"/>
                <w:snapToGrid w:val="0"/>
                <w:sz w:val="20"/>
                <w:szCs w:val="20"/>
              </w:rPr>
            </w:pPr>
            <w:r w:rsidRPr="001D37E7">
              <w:rPr>
                <w:rFonts w:ascii="Arial" w:hAnsi="Arial" w:cs="Arial"/>
                <w:snapToGrid w:val="0"/>
                <w:sz w:val="20"/>
                <w:szCs w:val="20"/>
              </w:rPr>
              <w:t>60 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0,99 Kč</w:t>
            </w:r>
          </w:p>
        </w:tc>
        <w:tc>
          <w:tcPr>
            <w:tcW w:w="1134"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1,20 Kč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1,71 Kč</w:t>
            </w:r>
          </w:p>
        </w:tc>
        <w:tc>
          <w:tcPr>
            <w:tcW w:w="1134" w:type="dxa"/>
            <w:tcBorders>
              <w:top w:val="single" w:sz="4" w:space="0" w:color="auto"/>
              <w:left w:val="single" w:sz="4" w:space="0" w:color="auto"/>
              <w:bottom w:val="single" w:sz="4" w:space="0" w:color="auto"/>
              <w:right w:val="single" w:sz="4" w:space="0" w:color="auto"/>
            </w:tcBorders>
            <w:vAlign w:val="center"/>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2,07 Kč</w:t>
            </w:r>
          </w:p>
        </w:tc>
        <w:tc>
          <w:tcPr>
            <w:tcW w:w="992" w:type="dxa"/>
            <w:tcBorders>
              <w:top w:val="single" w:sz="4" w:space="0" w:color="auto"/>
              <w:bottom w:val="single" w:sz="4" w:space="0" w:color="auto"/>
              <w:right w:val="single" w:sz="4" w:space="0" w:color="auto"/>
            </w:tcBorders>
            <w:vAlign w:val="center"/>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1,09 Kč</w:t>
            </w:r>
          </w:p>
        </w:tc>
        <w:tc>
          <w:tcPr>
            <w:tcW w:w="995"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1,32 Kč</w:t>
            </w:r>
          </w:p>
        </w:tc>
        <w:tc>
          <w:tcPr>
            <w:tcW w:w="1132"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1,88 Kč</w:t>
            </w:r>
          </w:p>
        </w:tc>
        <w:tc>
          <w:tcPr>
            <w:tcW w:w="995"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2,27 Kč</w:t>
            </w:r>
          </w:p>
        </w:tc>
      </w:tr>
      <w:tr w:rsidR="001D37E7" w:rsidRPr="001D37E7" w:rsidTr="00855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992" w:type="dxa"/>
            <w:tcBorders>
              <w:top w:val="single" w:sz="4" w:space="0" w:color="auto"/>
              <w:left w:val="single" w:sz="4" w:space="0" w:color="auto"/>
              <w:bottom w:val="single" w:sz="4" w:space="0" w:color="auto"/>
              <w:right w:val="single" w:sz="4" w:space="0" w:color="auto"/>
            </w:tcBorders>
            <w:shd w:val="clear" w:color="auto" w:fill="auto"/>
          </w:tcPr>
          <w:p w:rsidR="008550A2" w:rsidRPr="001D37E7" w:rsidRDefault="008550A2" w:rsidP="008550A2">
            <w:pPr>
              <w:ind w:left="113"/>
              <w:jc w:val="center"/>
              <w:rPr>
                <w:rFonts w:ascii="Arial" w:hAnsi="Arial" w:cs="Arial"/>
                <w:snapToGrid w:val="0"/>
                <w:sz w:val="20"/>
                <w:szCs w:val="20"/>
              </w:rPr>
            </w:pPr>
            <w:r w:rsidRPr="001D37E7">
              <w:rPr>
                <w:rFonts w:ascii="Arial" w:hAnsi="Arial" w:cs="Arial"/>
                <w:snapToGrid w:val="0"/>
                <w:sz w:val="20"/>
                <w:szCs w:val="20"/>
              </w:rPr>
              <w:t>65 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1,08 Kč</w:t>
            </w:r>
          </w:p>
        </w:tc>
        <w:tc>
          <w:tcPr>
            <w:tcW w:w="1134"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1,31 Kč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1,84 Kč</w:t>
            </w:r>
          </w:p>
        </w:tc>
        <w:tc>
          <w:tcPr>
            <w:tcW w:w="1134" w:type="dxa"/>
            <w:tcBorders>
              <w:top w:val="single" w:sz="4" w:space="0" w:color="auto"/>
              <w:left w:val="single" w:sz="4" w:space="0" w:color="auto"/>
              <w:bottom w:val="single" w:sz="4" w:space="0" w:color="auto"/>
              <w:right w:val="single" w:sz="4" w:space="0" w:color="auto"/>
            </w:tcBorders>
            <w:vAlign w:val="center"/>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2,23 Kč</w:t>
            </w:r>
          </w:p>
        </w:tc>
        <w:tc>
          <w:tcPr>
            <w:tcW w:w="992" w:type="dxa"/>
            <w:tcBorders>
              <w:top w:val="single" w:sz="4" w:space="0" w:color="auto"/>
              <w:bottom w:val="single" w:sz="4" w:space="0" w:color="auto"/>
              <w:right w:val="single" w:sz="4" w:space="0" w:color="auto"/>
            </w:tcBorders>
            <w:vAlign w:val="center"/>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1,19 Kč</w:t>
            </w:r>
          </w:p>
        </w:tc>
        <w:tc>
          <w:tcPr>
            <w:tcW w:w="995"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1,44 Kč</w:t>
            </w:r>
          </w:p>
        </w:tc>
        <w:tc>
          <w:tcPr>
            <w:tcW w:w="1134"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2,02 Kč</w:t>
            </w:r>
          </w:p>
        </w:tc>
        <w:tc>
          <w:tcPr>
            <w:tcW w:w="993"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2,44 Kč</w:t>
            </w:r>
          </w:p>
        </w:tc>
      </w:tr>
      <w:tr w:rsidR="001D37E7" w:rsidRPr="001D37E7" w:rsidTr="00855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992" w:type="dxa"/>
            <w:tcBorders>
              <w:top w:val="single" w:sz="4" w:space="0" w:color="auto"/>
              <w:left w:val="single" w:sz="4" w:space="0" w:color="auto"/>
              <w:bottom w:val="single" w:sz="4" w:space="0" w:color="auto"/>
              <w:right w:val="single" w:sz="4" w:space="0" w:color="auto"/>
            </w:tcBorders>
            <w:shd w:val="clear" w:color="auto" w:fill="auto"/>
          </w:tcPr>
          <w:p w:rsidR="008550A2" w:rsidRPr="001D37E7" w:rsidRDefault="008550A2" w:rsidP="008550A2">
            <w:pPr>
              <w:ind w:left="113"/>
              <w:jc w:val="center"/>
              <w:rPr>
                <w:rFonts w:ascii="Arial" w:hAnsi="Arial" w:cs="Arial"/>
                <w:snapToGrid w:val="0"/>
                <w:sz w:val="20"/>
                <w:szCs w:val="20"/>
              </w:rPr>
            </w:pPr>
            <w:r w:rsidRPr="001D37E7">
              <w:rPr>
                <w:rFonts w:ascii="Arial" w:hAnsi="Arial" w:cs="Arial"/>
                <w:snapToGrid w:val="0"/>
                <w:sz w:val="20"/>
                <w:szCs w:val="20"/>
              </w:rPr>
              <w:t>70 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1,18 Kč</w:t>
            </w:r>
          </w:p>
        </w:tc>
        <w:tc>
          <w:tcPr>
            <w:tcW w:w="1134"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1,43 Kč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2,00 Kč</w:t>
            </w:r>
          </w:p>
        </w:tc>
        <w:tc>
          <w:tcPr>
            <w:tcW w:w="1134" w:type="dxa"/>
            <w:tcBorders>
              <w:top w:val="single" w:sz="4" w:space="0" w:color="auto"/>
              <w:left w:val="single" w:sz="4" w:space="0" w:color="auto"/>
              <w:bottom w:val="single" w:sz="4" w:space="0" w:color="auto"/>
              <w:right w:val="single" w:sz="4" w:space="0" w:color="auto"/>
            </w:tcBorders>
            <w:vAlign w:val="center"/>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2,42 Kč</w:t>
            </w:r>
          </w:p>
        </w:tc>
        <w:tc>
          <w:tcPr>
            <w:tcW w:w="992" w:type="dxa"/>
            <w:tcBorders>
              <w:top w:val="single" w:sz="4" w:space="0" w:color="auto"/>
              <w:bottom w:val="single" w:sz="4" w:space="0" w:color="auto"/>
              <w:right w:val="single" w:sz="4" w:space="0" w:color="auto"/>
            </w:tcBorders>
            <w:vAlign w:val="center"/>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1,30 Kč</w:t>
            </w:r>
          </w:p>
        </w:tc>
        <w:tc>
          <w:tcPr>
            <w:tcW w:w="995"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1,57 Kč</w:t>
            </w:r>
          </w:p>
        </w:tc>
        <w:tc>
          <w:tcPr>
            <w:tcW w:w="1134"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2,20 Kč</w:t>
            </w:r>
          </w:p>
        </w:tc>
        <w:tc>
          <w:tcPr>
            <w:tcW w:w="993"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2,66 Kč</w:t>
            </w:r>
          </w:p>
        </w:tc>
      </w:tr>
      <w:tr w:rsidR="001D37E7" w:rsidRPr="001D37E7" w:rsidTr="00855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992" w:type="dxa"/>
            <w:tcBorders>
              <w:top w:val="single" w:sz="4" w:space="0" w:color="auto"/>
              <w:left w:val="single" w:sz="4" w:space="0" w:color="auto"/>
              <w:bottom w:val="single" w:sz="4" w:space="0" w:color="auto"/>
              <w:right w:val="single" w:sz="4" w:space="0" w:color="auto"/>
            </w:tcBorders>
            <w:shd w:val="clear" w:color="auto" w:fill="auto"/>
          </w:tcPr>
          <w:p w:rsidR="008550A2" w:rsidRPr="001D37E7" w:rsidRDefault="008550A2" w:rsidP="008550A2">
            <w:pPr>
              <w:ind w:left="113"/>
              <w:jc w:val="center"/>
              <w:rPr>
                <w:rFonts w:ascii="Arial" w:hAnsi="Arial" w:cs="Arial"/>
                <w:snapToGrid w:val="0"/>
                <w:sz w:val="20"/>
                <w:szCs w:val="20"/>
              </w:rPr>
            </w:pPr>
            <w:r w:rsidRPr="001D37E7">
              <w:rPr>
                <w:rFonts w:ascii="Arial" w:hAnsi="Arial" w:cs="Arial"/>
                <w:snapToGrid w:val="0"/>
                <w:sz w:val="20"/>
                <w:szCs w:val="20"/>
              </w:rPr>
              <w:t>75 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1,29 Kč</w:t>
            </w:r>
          </w:p>
        </w:tc>
        <w:tc>
          <w:tcPr>
            <w:tcW w:w="1134"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1,56 Kč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2,14 Kč</w:t>
            </w:r>
          </w:p>
        </w:tc>
        <w:tc>
          <w:tcPr>
            <w:tcW w:w="1134" w:type="dxa"/>
            <w:tcBorders>
              <w:top w:val="single" w:sz="4" w:space="0" w:color="auto"/>
              <w:left w:val="single" w:sz="4" w:space="0" w:color="auto"/>
              <w:bottom w:val="single" w:sz="4" w:space="0" w:color="auto"/>
              <w:right w:val="single" w:sz="4" w:space="0" w:color="auto"/>
            </w:tcBorders>
            <w:vAlign w:val="center"/>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2,59 Kč</w:t>
            </w:r>
          </w:p>
        </w:tc>
        <w:tc>
          <w:tcPr>
            <w:tcW w:w="992" w:type="dxa"/>
            <w:tcBorders>
              <w:top w:val="single" w:sz="4" w:space="0" w:color="auto"/>
              <w:bottom w:val="single" w:sz="4" w:space="0" w:color="auto"/>
              <w:right w:val="single" w:sz="4" w:space="0" w:color="auto"/>
            </w:tcBorders>
            <w:vAlign w:val="center"/>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1,41 Kč</w:t>
            </w:r>
          </w:p>
        </w:tc>
        <w:tc>
          <w:tcPr>
            <w:tcW w:w="995"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1,71 Kč</w:t>
            </w:r>
          </w:p>
        </w:tc>
        <w:tc>
          <w:tcPr>
            <w:tcW w:w="1134"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2,35 Kč</w:t>
            </w:r>
          </w:p>
        </w:tc>
        <w:tc>
          <w:tcPr>
            <w:tcW w:w="993"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2,84 Kč</w:t>
            </w:r>
          </w:p>
        </w:tc>
      </w:tr>
      <w:tr w:rsidR="001D37E7" w:rsidRPr="001D37E7" w:rsidTr="00855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992" w:type="dxa"/>
            <w:tcBorders>
              <w:top w:val="single" w:sz="4" w:space="0" w:color="auto"/>
              <w:left w:val="single" w:sz="4" w:space="0" w:color="auto"/>
              <w:bottom w:val="single" w:sz="4" w:space="0" w:color="auto"/>
              <w:right w:val="single" w:sz="4" w:space="0" w:color="auto"/>
            </w:tcBorders>
            <w:shd w:val="clear" w:color="auto" w:fill="auto"/>
          </w:tcPr>
          <w:p w:rsidR="008550A2" w:rsidRPr="001D37E7" w:rsidRDefault="008550A2" w:rsidP="008550A2">
            <w:pPr>
              <w:ind w:left="113"/>
              <w:jc w:val="center"/>
              <w:rPr>
                <w:rFonts w:ascii="Arial" w:hAnsi="Arial" w:cs="Arial"/>
                <w:snapToGrid w:val="0"/>
                <w:sz w:val="20"/>
                <w:szCs w:val="20"/>
              </w:rPr>
            </w:pPr>
            <w:r w:rsidRPr="001D37E7">
              <w:rPr>
                <w:rFonts w:ascii="Arial" w:hAnsi="Arial" w:cs="Arial"/>
                <w:snapToGrid w:val="0"/>
                <w:sz w:val="20"/>
                <w:szCs w:val="20"/>
              </w:rPr>
              <w:t>80 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1,41 Kč</w:t>
            </w:r>
          </w:p>
        </w:tc>
        <w:tc>
          <w:tcPr>
            <w:tcW w:w="1134"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1,71 Kč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2,31 Kč</w:t>
            </w:r>
          </w:p>
        </w:tc>
        <w:tc>
          <w:tcPr>
            <w:tcW w:w="1134" w:type="dxa"/>
            <w:tcBorders>
              <w:top w:val="single" w:sz="4" w:space="0" w:color="auto"/>
              <w:left w:val="single" w:sz="4" w:space="0" w:color="auto"/>
              <w:bottom w:val="single" w:sz="4" w:space="0" w:color="auto"/>
              <w:right w:val="single" w:sz="4" w:space="0" w:color="auto"/>
            </w:tcBorders>
            <w:vAlign w:val="center"/>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2,80 Kč</w:t>
            </w:r>
          </w:p>
        </w:tc>
        <w:tc>
          <w:tcPr>
            <w:tcW w:w="992" w:type="dxa"/>
            <w:tcBorders>
              <w:top w:val="single" w:sz="4" w:space="0" w:color="auto"/>
              <w:bottom w:val="single" w:sz="4" w:space="0" w:color="auto"/>
              <w:right w:val="single" w:sz="4" w:space="0" w:color="auto"/>
            </w:tcBorders>
            <w:vAlign w:val="center"/>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1,56 Kč</w:t>
            </w:r>
          </w:p>
        </w:tc>
        <w:tc>
          <w:tcPr>
            <w:tcW w:w="995"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1,89 Kč</w:t>
            </w:r>
          </w:p>
        </w:tc>
        <w:tc>
          <w:tcPr>
            <w:tcW w:w="1134"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2,54 Kč</w:t>
            </w:r>
          </w:p>
        </w:tc>
        <w:tc>
          <w:tcPr>
            <w:tcW w:w="993"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3,07 Kč</w:t>
            </w:r>
          </w:p>
        </w:tc>
      </w:tr>
      <w:tr w:rsidR="001D37E7" w:rsidRPr="001D37E7" w:rsidTr="00855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992" w:type="dxa"/>
            <w:tcBorders>
              <w:top w:val="single" w:sz="4" w:space="0" w:color="auto"/>
              <w:left w:val="single" w:sz="4" w:space="0" w:color="auto"/>
              <w:bottom w:val="single" w:sz="4" w:space="0" w:color="auto"/>
              <w:right w:val="single" w:sz="4" w:space="0" w:color="auto"/>
            </w:tcBorders>
            <w:shd w:val="clear" w:color="auto" w:fill="auto"/>
          </w:tcPr>
          <w:p w:rsidR="008550A2" w:rsidRPr="001D37E7" w:rsidRDefault="008550A2" w:rsidP="008550A2">
            <w:pPr>
              <w:ind w:left="113"/>
              <w:jc w:val="center"/>
              <w:rPr>
                <w:rFonts w:ascii="Arial" w:hAnsi="Arial" w:cs="Arial"/>
                <w:snapToGrid w:val="0"/>
                <w:sz w:val="20"/>
                <w:szCs w:val="20"/>
              </w:rPr>
            </w:pPr>
            <w:r w:rsidRPr="001D37E7">
              <w:rPr>
                <w:rFonts w:ascii="Arial" w:hAnsi="Arial" w:cs="Arial"/>
                <w:snapToGrid w:val="0"/>
                <w:sz w:val="20"/>
                <w:szCs w:val="20"/>
              </w:rPr>
              <w:t>90 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1,65 Kč</w:t>
            </w:r>
          </w:p>
        </w:tc>
        <w:tc>
          <w:tcPr>
            <w:tcW w:w="1134"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2,00 Kč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2,68 Kč</w:t>
            </w:r>
          </w:p>
        </w:tc>
        <w:tc>
          <w:tcPr>
            <w:tcW w:w="1134" w:type="dxa"/>
            <w:tcBorders>
              <w:top w:val="single" w:sz="4" w:space="0" w:color="auto"/>
              <w:left w:val="single" w:sz="4" w:space="0" w:color="auto"/>
              <w:bottom w:val="single" w:sz="4" w:space="0" w:color="auto"/>
              <w:right w:val="single" w:sz="4" w:space="0" w:color="auto"/>
            </w:tcBorders>
            <w:vAlign w:val="center"/>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3,24 Kč</w:t>
            </w:r>
          </w:p>
        </w:tc>
        <w:tc>
          <w:tcPr>
            <w:tcW w:w="992" w:type="dxa"/>
            <w:tcBorders>
              <w:top w:val="single" w:sz="4" w:space="0" w:color="auto"/>
              <w:bottom w:val="single" w:sz="4" w:space="0" w:color="auto"/>
              <w:right w:val="single" w:sz="4" w:space="0" w:color="auto"/>
            </w:tcBorders>
            <w:vAlign w:val="center"/>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1,81 Kč</w:t>
            </w:r>
          </w:p>
        </w:tc>
        <w:tc>
          <w:tcPr>
            <w:tcW w:w="995"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2,19 Kč</w:t>
            </w:r>
          </w:p>
        </w:tc>
        <w:tc>
          <w:tcPr>
            <w:tcW w:w="1134"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2,95 Kč</w:t>
            </w:r>
          </w:p>
        </w:tc>
        <w:tc>
          <w:tcPr>
            <w:tcW w:w="993"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3,57 Kč</w:t>
            </w:r>
          </w:p>
        </w:tc>
      </w:tr>
      <w:tr w:rsidR="008550A2" w:rsidRPr="001D37E7" w:rsidTr="00855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992" w:type="dxa"/>
            <w:tcBorders>
              <w:top w:val="single" w:sz="4" w:space="0" w:color="auto"/>
              <w:left w:val="single" w:sz="4" w:space="0" w:color="auto"/>
              <w:bottom w:val="single" w:sz="4" w:space="0" w:color="auto"/>
              <w:right w:val="single" w:sz="4" w:space="0" w:color="auto"/>
            </w:tcBorders>
            <w:shd w:val="clear" w:color="auto" w:fill="auto"/>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100 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1,93 Kč</w:t>
            </w:r>
          </w:p>
        </w:tc>
        <w:tc>
          <w:tcPr>
            <w:tcW w:w="1134"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2,34 Kč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3,25 Kč</w:t>
            </w:r>
          </w:p>
        </w:tc>
        <w:tc>
          <w:tcPr>
            <w:tcW w:w="1134" w:type="dxa"/>
            <w:tcBorders>
              <w:top w:val="single" w:sz="4" w:space="0" w:color="auto"/>
              <w:left w:val="single" w:sz="4" w:space="0" w:color="auto"/>
              <w:bottom w:val="single" w:sz="4" w:space="0" w:color="auto"/>
              <w:right w:val="single" w:sz="4" w:space="0" w:color="auto"/>
            </w:tcBorders>
            <w:vAlign w:val="center"/>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3,93 Kč</w:t>
            </w:r>
          </w:p>
        </w:tc>
        <w:tc>
          <w:tcPr>
            <w:tcW w:w="992" w:type="dxa"/>
            <w:tcBorders>
              <w:top w:val="single" w:sz="4" w:space="0" w:color="auto"/>
              <w:bottom w:val="single" w:sz="4" w:space="0" w:color="auto"/>
              <w:right w:val="single" w:sz="4" w:space="0" w:color="auto"/>
            </w:tcBorders>
            <w:vAlign w:val="center"/>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2,13 Kč</w:t>
            </w:r>
          </w:p>
        </w:tc>
        <w:tc>
          <w:tcPr>
            <w:tcW w:w="995"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2,58 Kč</w:t>
            </w:r>
          </w:p>
        </w:tc>
        <w:tc>
          <w:tcPr>
            <w:tcW w:w="1134"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3,57 Kč</w:t>
            </w:r>
          </w:p>
        </w:tc>
        <w:tc>
          <w:tcPr>
            <w:tcW w:w="993" w:type="dxa"/>
            <w:tcBorders>
              <w:top w:val="single" w:sz="4" w:space="0" w:color="auto"/>
              <w:left w:val="single" w:sz="4" w:space="0" w:color="auto"/>
              <w:bottom w:val="single" w:sz="4" w:space="0" w:color="auto"/>
              <w:right w:val="single" w:sz="4" w:space="0" w:color="auto"/>
            </w:tcBorders>
            <w:vAlign w:val="bottom"/>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4,32 Kč</w:t>
            </w:r>
          </w:p>
        </w:tc>
      </w:tr>
    </w:tbl>
    <w:p w:rsidR="008550A2" w:rsidRPr="001D37E7" w:rsidRDefault="008550A2" w:rsidP="008550A2">
      <w:pPr>
        <w:pStyle w:val="Nadpis4"/>
        <w:ind w:left="360"/>
        <w:rPr>
          <w:rFonts w:cs="Arial"/>
        </w:rPr>
      </w:pPr>
    </w:p>
    <w:tbl>
      <w:tblPr>
        <w:tblW w:w="0" w:type="auto"/>
        <w:tblInd w:w="534" w:type="dxa"/>
        <w:tblLook w:val="04A0" w:firstRow="1" w:lastRow="0" w:firstColumn="1" w:lastColumn="0" w:noHBand="0" w:noVBand="1"/>
      </w:tblPr>
      <w:tblGrid>
        <w:gridCol w:w="1130"/>
        <w:gridCol w:w="6054"/>
        <w:gridCol w:w="2345"/>
      </w:tblGrid>
      <w:tr w:rsidR="001D37E7" w:rsidRPr="001D37E7" w:rsidTr="008550A2">
        <w:tc>
          <w:tcPr>
            <w:tcW w:w="1134" w:type="dxa"/>
          </w:tcPr>
          <w:p w:rsidR="008550A2" w:rsidRPr="001D37E7" w:rsidRDefault="008550A2" w:rsidP="008550A2">
            <w:pPr>
              <w:pStyle w:val="Bezmezer"/>
              <w:tabs>
                <w:tab w:val="left" w:pos="7655"/>
              </w:tabs>
              <w:spacing w:line="260" w:lineRule="exact"/>
              <w:ind w:left="-113"/>
              <w:jc w:val="both"/>
              <w:rPr>
                <w:rFonts w:ascii="Arial" w:hAnsi="Arial" w:cs="Arial"/>
                <w:sz w:val="20"/>
                <w:szCs w:val="20"/>
              </w:rPr>
            </w:pPr>
            <w:r w:rsidRPr="001D37E7">
              <w:rPr>
                <w:rFonts w:ascii="Arial" w:hAnsi="Arial" w:cs="Arial"/>
                <w:sz w:val="20"/>
                <w:szCs w:val="20"/>
              </w:rPr>
              <w:t>*Pásmo A</w:t>
            </w:r>
          </w:p>
        </w:tc>
        <w:tc>
          <w:tcPr>
            <w:tcW w:w="8469" w:type="dxa"/>
            <w:gridSpan w:val="2"/>
          </w:tcPr>
          <w:p w:rsidR="008550A2" w:rsidRPr="001D37E7" w:rsidRDefault="008550A2" w:rsidP="008550A2">
            <w:pPr>
              <w:pStyle w:val="Zkladntextodsazen3"/>
              <w:suppressAutoHyphens/>
              <w:autoSpaceDE w:val="0"/>
              <w:autoSpaceDN w:val="0"/>
              <w:adjustRightInd w:val="0"/>
              <w:spacing w:line="228" w:lineRule="auto"/>
              <w:ind w:left="0" w:firstLine="0"/>
              <w:rPr>
                <w:rFonts w:ascii="Arial" w:hAnsi="Arial" w:cs="Arial"/>
                <w:sz w:val="20"/>
              </w:rPr>
            </w:pPr>
            <w:r w:rsidRPr="001D37E7">
              <w:rPr>
                <w:rFonts w:ascii="Arial" w:hAnsi="Arial" w:cs="Arial"/>
                <w:sz w:val="20"/>
              </w:rPr>
              <w:t>pro domácnosti ve vybraných obcích a P.O.Boxy (viz příloha č. 4 Obchodních podmínek služby Roznáška informačních/propagačních materiálů „Seznam obcí zařazených do pásma A“)</w:t>
            </w:r>
          </w:p>
        </w:tc>
      </w:tr>
      <w:tr w:rsidR="008550A2" w:rsidRPr="001D37E7" w:rsidTr="008550A2">
        <w:tc>
          <w:tcPr>
            <w:tcW w:w="1134" w:type="dxa"/>
            <w:vAlign w:val="bottom"/>
          </w:tcPr>
          <w:p w:rsidR="008550A2" w:rsidRPr="001D37E7" w:rsidRDefault="008550A2" w:rsidP="008550A2">
            <w:pPr>
              <w:pStyle w:val="Bezmezer"/>
              <w:tabs>
                <w:tab w:val="left" w:pos="7655"/>
              </w:tabs>
              <w:spacing w:line="260" w:lineRule="exact"/>
              <w:ind w:left="-113"/>
              <w:rPr>
                <w:rFonts w:ascii="Arial" w:hAnsi="Arial" w:cs="Arial"/>
                <w:sz w:val="20"/>
                <w:szCs w:val="20"/>
              </w:rPr>
            </w:pPr>
            <w:r w:rsidRPr="001D37E7">
              <w:rPr>
                <w:rFonts w:ascii="Arial" w:hAnsi="Arial" w:cs="Arial"/>
                <w:sz w:val="20"/>
                <w:szCs w:val="20"/>
              </w:rPr>
              <w:t>*Pásmo B</w:t>
            </w:r>
          </w:p>
        </w:tc>
        <w:tc>
          <w:tcPr>
            <w:tcW w:w="6101" w:type="dxa"/>
            <w:vAlign w:val="bottom"/>
          </w:tcPr>
          <w:p w:rsidR="008550A2" w:rsidRPr="001D37E7" w:rsidRDefault="008550A2" w:rsidP="008550A2">
            <w:pPr>
              <w:pStyle w:val="Zkladntextodsazen3"/>
              <w:suppressAutoHyphens/>
              <w:autoSpaceDE w:val="0"/>
              <w:autoSpaceDN w:val="0"/>
              <w:adjustRightInd w:val="0"/>
              <w:spacing w:line="228" w:lineRule="auto"/>
              <w:ind w:left="0" w:firstLine="0"/>
              <w:jc w:val="left"/>
              <w:rPr>
                <w:rFonts w:ascii="Arial" w:hAnsi="Arial" w:cs="Arial"/>
                <w:sz w:val="20"/>
              </w:rPr>
            </w:pPr>
            <w:r w:rsidRPr="001D37E7">
              <w:rPr>
                <w:rFonts w:ascii="Arial" w:hAnsi="Arial" w:cs="Arial"/>
                <w:sz w:val="20"/>
              </w:rPr>
              <w:t>pro domácnosti v ostatních obcích a firmy</w:t>
            </w:r>
          </w:p>
        </w:tc>
        <w:tc>
          <w:tcPr>
            <w:tcW w:w="2368" w:type="dxa"/>
          </w:tcPr>
          <w:p w:rsidR="008550A2" w:rsidRPr="001D37E7" w:rsidRDefault="008550A2" w:rsidP="008550A2">
            <w:pPr>
              <w:pStyle w:val="Bezmezer"/>
              <w:tabs>
                <w:tab w:val="left" w:pos="7655"/>
              </w:tabs>
              <w:spacing w:line="260" w:lineRule="exact"/>
              <w:jc w:val="both"/>
              <w:rPr>
                <w:rFonts w:ascii="Arial" w:hAnsi="Arial" w:cs="Arial"/>
                <w:sz w:val="20"/>
                <w:szCs w:val="20"/>
              </w:rPr>
            </w:pPr>
          </w:p>
        </w:tc>
      </w:tr>
    </w:tbl>
    <w:p w:rsidR="008550A2" w:rsidRPr="001D37E7" w:rsidRDefault="008550A2" w:rsidP="008550A2">
      <w:pPr>
        <w:pStyle w:val="cpNormal4"/>
        <w:spacing w:after="0"/>
      </w:pPr>
    </w:p>
    <w:tbl>
      <w:tblPr>
        <w:tblW w:w="0" w:type="auto"/>
        <w:tblInd w:w="534" w:type="dxa"/>
        <w:tblLook w:val="04A0" w:firstRow="1" w:lastRow="0" w:firstColumn="1" w:lastColumn="0" w:noHBand="0" w:noVBand="1"/>
      </w:tblPr>
      <w:tblGrid>
        <w:gridCol w:w="1134"/>
        <w:gridCol w:w="8363"/>
      </w:tblGrid>
      <w:tr w:rsidR="001D37E7" w:rsidRPr="001D37E7" w:rsidTr="008550A2">
        <w:tc>
          <w:tcPr>
            <w:tcW w:w="1134" w:type="dxa"/>
          </w:tcPr>
          <w:p w:rsidR="008550A2" w:rsidRPr="001D37E7" w:rsidRDefault="008550A2" w:rsidP="008550A2">
            <w:pPr>
              <w:pStyle w:val="Bezmezer"/>
              <w:tabs>
                <w:tab w:val="left" w:pos="7655"/>
              </w:tabs>
              <w:spacing w:line="260" w:lineRule="exact"/>
              <w:jc w:val="both"/>
              <w:rPr>
                <w:rFonts w:ascii="Arial" w:hAnsi="Arial" w:cs="Arial"/>
                <w:sz w:val="20"/>
                <w:szCs w:val="20"/>
              </w:rPr>
            </w:pPr>
          </w:p>
        </w:tc>
        <w:tc>
          <w:tcPr>
            <w:tcW w:w="8363" w:type="dxa"/>
          </w:tcPr>
          <w:p w:rsidR="008550A2" w:rsidRPr="001D37E7" w:rsidRDefault="008550A2" w:rsidP="008550A2">
            <w:pPr>
              <w:pStyle w:val="Zkladntextodsazen3"/>
              <w:suppressAutoHyphens/>
              <w:autoSpaceDE w:val="0"/>
              <w:autoSpaceDN w:val="0"/>
              <w:adjustRightInd w:val="0"/>
              <w:spacing w:line="228" w:lineRule="auto"/>
              <w:ind w:left="0" w:firstLine="0"/>
              <w:rPr>
                <w:rFonts w:ascii="Arial" w:hAnsi="Arial" w:cs="Arial"/>
                <w:sz w:val="20"/>
              </w:rPr>
            </w:pPr>
            <w:r w:rsidRPr="001D37E7">
              <w:rPr>
                <w:rFonts w:ascii="Arial" w:hAnsi="Arial" w:cs="Arial"/>
                <w:sz w:val="20"/>
              </w:rPr>
              <w:t>Seznam míst pro pásmo A je uveden v Obchodních podmínkách služby RIPM a na internetových stránkách České pošty, s.p.</w:t>
            </w:r>
          </w:p>
        </w:tc>
      </w:tr>
      <w:tr w:rsidR="001D37E7" w:rsidRPr="001D37E7" w:rsidTr="008550A2">
        <w:tc>
          <w:tcPr>
            <w:tcW w:w="1134" w:type="dxa"/>
          </w:tcPr>
          <w:p w:rsidR="008550A2" w:rsidRPr="001D37E7" w:rsidRDefault="008550A2" w:rsidP="008550A2">
            <w:pPr>
              <w:pStyle w:val="Bezmezer"/>
              <w:tabs>
                <w:tab w:val="left" w:pos="7655"/>
              </w:tabs>
              <w:spacing w:line="260" w:lineRule="exact"/>
              <w:jc w:val="both"/>
              <w:rPr>
                <w:rFonts w:ascii="Arial" w:hAnsi="Arial" w:cs="Arial"/>
                <w:sz w:val="20"/>
                <w:szCs w:val="20"/>
              </w:rPr>
            </w:pPr>
          </w:p>
        </w:tc>
        <w:tc>
          <w:tcPr>
            <w:tcW w:w="8363" w:type="dxa"/>
          </w:tcPr>
          <w:p w:rsidR="008550A2" w:rsidRPr="001D37E7" w:rsidRDefault="008550A2" w:rsidP="008550A2">
            <w:pPr>
              <w:pStyle w:val="Bezmezer"/>
              <w:tabs>
                <w:tab w:val="left" w:pos="7655"/>
              </w:tabs>
              <w:spacing w:line="260" w:lineRule="exact"/>
              <w:jc w:val="both"/>
              <w:rPr>
                <w:rFonts w:ascii="Arial" w:hAnsi="Arial" w:cs="Arial"/>
                <w:sz w:val="20"/>
                <w:szCs w:val="20"/>
              </w:rPr>
            </w:pPr>
            <w:r w:rsidRPr="001D37E7">
              <w:rPr>
                <w:rFonts w:ascii="Arial" w:hAnsi="Arial" w:cs="Arial"/>
                <w:b/>
                <w:sz w:val="20"/>
                <w:szCs w:val="20"/>
              </w:rPr>
              <w:t>Při dodržení poměru pásem A/B ve výši min. 70/30 se celá zakázka účtuje za cenu pásma A.</w:t>
            </w:r>
          </w:p>
        </w:tc>
      </w:tr>
    </w:tbl>
    <w:p w:rsidR="008550A2" w:rsidRPr="001D37E7" w:rsidRDefault="000573B6" w:rsidP="008550A2">
      <w:pPr>
        <w:pStyle w:val="cpNormal4"/>
      </w:pPr>
      <w:r w:rsidRPr="001D37E7">
        <w:rPr>
          <w:rFonts w:ascii="Arial" w:hAnsi="Arial" w:cs="Arial"/>
          <w:noProof/>
          <w:sz w:val="18"/>
          <w:szCs w:val="18"/>
          <w:lang w:eastAsia="cs-CZ"/>
        </w:rPr>
        <mc:AlternateContent>
          <mc:Choice Requires="wps">
            <w:drawing>
              <wp:anchor distT="0" distB="0" distL="114300" distR="114300" simplePos="0" relativeHeight="252638208" behindDoc="0" locked="0" layoutInCell="1" allowOverlap="1" wp14:anchorId="25802D85" wp14:editId="415F1ED5">
                <wp:simplePos x="0" y="0"/>
                <wp:positionH relativeFrom="margin">
                  <wp:posOffset>2051685</wp:posOffset>
                </wp:positionH>
                <wp:positionV relativeFrom="bottomMargin">
                  <wp:posOffset>-243205</wp:posOffset>
                </wp:positionV>
                <wp:extent cx="2356485" cy="902970"/>
                <wp:effectExtent l="0" t="0" r="0" b="0"/>
                <wp:wrapNone/>
                <wp:docPr id="1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0573B6">
                            <w:pPr>
                              <w:ind w:left="113"/>
                              <w:jc w:val="center"/>
                              <w:rPr>
                                <w:b/>
                                <w:i/>
                              </w:rPr>
                            </w:pPr>
                            <w:r>
                              <w:rPr>
                                <w:b/>
                                <w:i/>
                              </w:rPr>
                              <w:t>Listovní zásilky – ceník služeb pro smluvní podavatele</w:t>
                            </w:r>
                          </w:p>
                          <w:p w:rsidR="007A58BF" w:rsidRPr="00A75105" w:rsidRDefault="007A58BF" w:rsidP="000573B6">
                            <w:pPr>
                              <w:spacing w:line="120" w:lineRule="exact"/>
                              <w:rPr>
                                <w:i/>
                                <w:sz w:val="8"/>
                                <w:szCs w:val="8"/>
                              </w:rPr>
                            </w:pPr>
                          </w:p>
                          <w:p w:rsidR="007A58BF" w:rsidRPr="00031DAF" w:rsidRDefault="007A58BF" w:rsidP="000573B6">
                            <w:pPr>
                              <w:jc w:val="center"/>
                              <w:rPr>
                                <w:i/>
                              </w:rPr>
                            </w:pPr>
                            <w:r w:rsidRPr="00031DAF">
                              <w:rPr>
                                <w:i/>
                              </w:rPr>
                              <w:t>Platí od 1. února 2017</w:t>
                            </w:r>
                          </w:p>
                          <w:p w:rsidR="007A58BF" w:rsidRPr="00991915" w:rsidRDefault="007A58BF" w:rsidP="000573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02D85" id="_x0000_s1052" type="#_x0000_t202" style="position:absolute;left:0;text-align:left;margin-left:161.55pt;margin-top:-19.15pt;width:185.55pt;height:71.1pt;z-index:25263820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5CvA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" filled="f" stroked="f">
                <v:textbox>
                  <w:txbxContent>
                    <w:p w:rsidR="007A58BF" w:rsidRPr="00A75105" w:rsidRDefault="007A58BF" w:rsidP="000573B6">
                      <w:pPr>
                        <w:ind w:left="113"/>
                        <w:jc w:val="center"/>
                        <w:rPr>
                          <w:b/>
                          <w:i/>
                        </w:rPr>
                      </w:pPr>
                      <w:r>
                        <w:rPr>
                          <w:b/>
                          <w:i/>
                        </w:rPr>
                        <w:t>Listovní zásilky – ceník služeb pro smluvní podavatele</w:t>
                      </w:r>
                    </w:p>
                    <w:p w:rsidR="007A58BF" w:rsidRPr="00A75105" w:rsidRDefault="007A58BF" w:rsidP="000573B6">
                      <w:pPr>
                        <w:spacing w:line="120" w:lineRule="exact"/>
                        <w:rPr>
                          <w:i/>
                          <w:sz w:val="8"/>
                          <w:szCs w:val="8"/>
                        </w:rPr>
                      </w:pPr>
                    </w:p>
                    <w:p w:rsidR="007A58BF" w:rsidRPr="00031DAF" w:rsidRDefault="007A58BF" w:rsidP="000573B6">
                      <w:pPr>
                        <w:jc w:val="center"/>
                        <w:rPr>
                          <w:i/>
                        </w:rPr>
                      </w:pPr>
                      <w:r w:rsidRPr="00031DAF">
                        <w:rPr>
                          <w:i/>
                        </w:rPr>
                        <w:t>Platí od 1. února 2017</w:t>
                      </w:r>
                    </w:p>
                    <w:p w:rsidR="007A58BF" w:rsidRPr="00991915" w:rsidRDefault="007A58BF" w:rsidP="000573B6"/>
                  </w:txbxContent>
                </v:textbox>
                <w10:wrap anchorx="margin" anchory="margin"/>
              </v:shape>
            </w:pict>
          </mc:Fallback>
        </mc:AlternateContent>
      </w:r>
    </w:p>
    <w:tbl>
      <w:tblPr>
        <w:tblW w:w="0" w:type="auto"/>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8"/>
        <w:gridCol w:w="6379"/>
        <w:gridCol w:w="2410"/>
      </w:tblGrid>
      <w:tr w:rsidR="008550A2" w:rsidRPr="001D37E7" w:rsidTr="008550A2">
        <w:trPr>
          <w:trHeight w:val="178"/>
        </w:trPr>
        <w:tc>
          <w:tcPr>
            <w:tcW w:w="708" w:type="dxa"/>
            <w:tcBorders>
              <w:top w:val="nil"/>
              <w:left w:val="nil"/>
              <w:bottom w:val="nil"/>
              <w:right w:val="nil"/>
            </w:tcBorders>
          </w:tcPr>
          <w:sdt>
            <w:sdtPr>
              <w:rPr>
                <w:rFonts w:ascii="Arial" w:hAnsi="Arial" w:cs="Arial"/>
                <w:b/>
              </w:rPr>
              <w:id w:val="723190614"/>
            </w:sdtPr>
            <w:sdtEndPr/>
            <w:sdtContent>
              <w:p w:rsidR="008550A2" w:rsidRPr="001D37E7" w:rsidRDefault="008550A2" w:rsidP="008550A2">
                <w:pPr>
                  <w:rPr>
                    <w:rFonts w:ascii="Arial" w:hAnsi="Arial" w:cs="Arial"/>
                    <w:b/>
                  </w:rPr>
                </w:pPr>
                <w:r w:rsidRPr="001D37E7">
                  <w:rPr>
                    <w:rFonts w:ascii="Arial" w:hAnsi="Arial" w:cs="Arial"/>
                    <w:b/>
                  </w:rPr>
                  <w:t>4.2</w:t>
                </w:r>
              </w:p>
            </w:sdtContent>
          </w:sdt>
        </w:tc>
        <w:tc>
          <w:tcPr>
            <w:tcW w:w="6379" w:type="dxa"/>
            <w:tcBorders>
              <w:top w:val="nil"/>
              <w:left w:val="nil"/>
              <w:bottom w:val="nil"/>
              <w:right w:val="nil"/>
            </w:tcBorders>
            <w:shd w:val="clear" w:color="auto" w:fill="auto"/>
          </w:tcPr>
          <w:sdt>
            <w:sdtPr>
              <w:rPr>
                <w:rFonts w:ascii="Arial" w:hAnsi="Arial" w:cs="Arial"/>
                <w:b/>
                <w:u w:val="single"/>
              </w:rPr>
              <w:id w:val="910587995"/>
            </w:sdtPr>
            <w:sdtEndPr/>
            <w:sdtContent>
              <w:p w:rsidR="008550A2" w:rsidRPr="001D37E7" w:rsidRDefault="008550A2" w:rsidP="008550A2">
                <w:pPr>
                  <w:rPr>
                    <w:rFonts w:ascii="Arial" w:hAnsi="Arial" w:cs="Arial"/>
                    <w:b/>
                    <w:u w:val="single"/>
                  </w:rPr>
                </w:pPr>
                <w:r w:rsidRPr="001D37E7">
                  <w:rPr>
                    <w:rFonts w:ascii="Arial" w:hAnsi="Arial" w:cs="Arial"/>
                    <w:b/>
                    <w:u w:val="single"/>
                  </w:rPr>
                  <w:t>Adresní a expediční příprava – (Zpracování zakázky)</w:t>
                </w:r>
              </w:p>
            </w:sdtContent>
          </w:sdt>
        </w:tc>
        <w:tc>
          <w:tcPr>
            <w:tcW w:w="2410" w:type="dxa"/>
            <w:tcBorders>
              <w:top w:val="nil"/>
              <w:left w:val="nil"/>
              <w:bottom w:val="nil"/>
              <w:right w:val="nil"/>
            </w:tcBorders>
          </w:tcPr>
          <w:p w:rsidR="008550A2" w:rsidRPr="001D37E7" w:rsidRDefault="008550A2" w:rsidP="008550A2">
            <w:pPr>
              <w:spacing w:line="240" w:lineRule="auto"/>
              <w:rPr>
                <w:rFonts w:ascii="Arial" w:hAnsi="Arial" w:cs="Arial"/>
                <w:b/>
              </w:rPr>
            </w:pPr>
          </w:p>
        </w:tc>
      </w:tr>
    </w:tbl>
    <w:p w:rsidR="008550A2" w:rsidRPr="001D37E7" w:rsidRDefault="008550A2" w:rsidP="008550A2">
      <w:pPr>
        <w:spacing w:line="228" w:lineRule="auto"/>
        <w:rPr>
          <w:rFonts w:ascii="Arial" w:hAnsi="Arial" w:cs="Arial"/>
          <w:sz w:val="18"/>
          <w:szCs w:val="18"/>
        </w:rPr>
      </w:pPr>
    </w:p>
    <w:tbl>
      <w:tblPr>
        <w:tblW w:w="0" w:type="auto"/>
        <w:tblInd w:w="1204" w:type="dxa"/>
        <w:tblCellMar>
          <w:left w:w="70" w:type="dxa"/>
          <w:right w:w="70" w:type="dxa"/>
        </w:tblCellMar>
        <w:tblLook w:val="0000" w:firstRow="0" w:lastRow="0" w:firstColumn="0" w:lastColumn="0" w:noHBand="0" w:noVBand="0"/>
      </w:tblPr>
      <w:tblGrid>
        <w:gridCol w:w="1911"/>
        <w:gridCol w:w="1633"/>
        <w:gridCol w:w="1559"/>
        <w:gridCol w:w="1560"/>
        <w:gridCol w:w="1559"/>
      </w:tblGrid>
      <w:tr w:rsidR="001D37E7" w:rsidRPr="001D37E7" w:rsidTr="008550A2">
        <w:trPr>
          <w:trHeight w:val="269"/>
        </w:trPr>
        <w:tc>
          <w:tcPr>
            <w:tcW w:w="1911" w:type="dxa"/>
            <w:tcBorders>
              <w:top w:val="single" w:sz="4" w:space="0" w:color="auto"/>
              <w:left w:val="single" w:sz="4" w:space="0" w:color="auto"/>
              <w:bottom w:val="single" w:sz="4" w:space="0" w:color="auto"/>
              <w:right w:val="single" w:sz="4" w:space="0" w:color="auto"/>
            </w:tcBorders>
            <w:shd w:val="clear" w:color="auto" w:fill="F2F2F2"/>
            <w:vAlign w:val="center"/>
          </w:tcPr>
          <w:p w:rsidR="008550A2" w:rsidRPr="001D37E7" w:rsidRDefault="008550A2" w:rsidP="008550A2">
            <w:pPr>
              <w:spacing w:line="240" w:lineRule="auto"/>
              <w:jc w:val="center"/>
              <w:rPr>
                <w:rFonts w:ascii="Arial" w:hAnsi="Arial" w:cs="Arial"/>
                <w:b/>
                <w:sz w:val="20"/>
                <w:szCs w:val="20"/>
              </w:rPr>
            </w:pPr>
            <w:r w:rsidRPr="001D37E7">
              <w:rPr>
                <w:rFonts w:ascii="Arial" w:hAnsi="Arial" w:cs="Arial"/>
                <w:b/>
                <w:sz w:val="20"/>
                <w:szCs w:val="20"/>
              </w:rPr>
              <w:t>Váha materiálu do</w:t>
            </w:r>
          </w:p>
        </w:tc>
        <w:tc>
          <w:tcPr>
            <w:tcW w:w="319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550A2" w:rsidRPr="001D37E7" w:rsidRDefault="008550A2" w:rsidP="008550A2">
            <w:pPr>
              <w:spacing w:line="240" w:lineRule="auto"/>
              <w:jc w:val="center"/>
              <w:rPr>
                <w:rFonts w:ascii="Arial" w:hAnsi="Arial" w:cs="Arial"/>
                <w:b/>
                <w:sz w:val="20"/>
                <w:szCs w:val="20"/>
              </w:rPr>
            </w:pPr>
            <w:r w:rsidRPr="001D37E7">
              <w:rPr>
                <w:rFonts w:ascii="Arial" w:hAnsi="Arial" w:cs="Arial"/>
                <w:b/>
                <w:sz w:val="20"/>
                <w:szCs w:val="20"/>
              </w:rPr>
              <w:t>Pásmo 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550A2" w:rsidRPr="001D37E7" w:rsidRDefault="008550A2" w:rsidP="008550A2">
            <w:pPr>
              <w:spacing w:line="240" w:lineRule="auto"/>
              <w:jc w:val="center"/>
              <w:rPr>
                <w:rFonts w:ascii="Arial" w:hAnsi="Arial" w:cs="Arial"/>
                <w:b/>
                <w:sz w:val="20"/>
                <w:szCs w:val="20"/>
              </w:rPr>
            </w:pPr>
            <w:r w:rsidRPr="001D37E7">
              <w:rPr>
                <w:rFonts w:ascii="Arial" w:hAnsi="Arial" w:cs="Arial"/>
                <w:b/>
                <w:sz w:val="20"/>
                <w:szCs w:val="20"/>
              </w:rPr>
              <w:t>Pásmo B*</w:t>
            </w:r>
          </w:p>
        </w:tc>
      </w:tr>
      <w:tr w:rsidR="001D37E7" w:rsidRPr="001D37E7" w:rsidTr="008550A2">
        <w:trPr>
          <w:trHeight w:val="269"/>
        </w:trPr>
        <w:tc>
          <w:tcPr>
            <w:tcW w:w="1911" w:type="dxa"/>
            <w:tcBorders>
              <w:top w:val="single" w:sz="4" w:space="0" w:color="auto"/>
              <w:left w:val="single" w:sz="4" w:space="0" w:color="auto"/>
              <w:bottom w:val="double" w:sz="4" w:space="0" w:color="auto"/>
              <w:right w:val="single" w:sz="4" w:space="0" w:color="auto"/>
            </w:tcBorders>
            <w:shd w:val="clear" w:color="auto" w:fill="F2F2F2"/>
            <w:vAlign w:val="center"/>
          </w:tcPr>
          <w:p w:rsidR="008550A2" w:rsidRPr="001D37E7" w:rsidRDefault="008550A2" w:rsidP="008550A2">
            <w:pPr>
              <w:spacing w:line="240" w:lineRule="auto"/>
              <w:jc w:val="center"/>
              <w:rPr>
                <w:rFonts w:ascii="Arial" w:hAnsi="Arial" w:cs="Arial"/>
                <w:sz w:val="20"/>
                <w:szCs w:val="20"/>
              </w:rPr>
            </w:pPr>
            <w:r w:rsidRPr="001D37E7">
              <w:rPr>
                <w:rFonts w:ascii="Arial" w:hAnsi="Arial" w:cs="Arial"/>
                <w:sz w:val="20"/>
                <w:szCs w:val="20"/>
              </w:rPr>
              <w:t>(v g)</w:t>
            </w:r>
          </w:p>
        </w:tc>
        <w:tc>
          <w:tcPr>
            <w:tcW w:w="1633" w:type="dxa"/>
            <w:tcBorders>
              <w:top w:val="single" w:sz="4" w:space="0" w:color="auto"/>
              <w:left w:val="single" w:sz="4" w:space="0" w:color="auto"/>
              <w:bottom w:val="double" w:sz="4" w:space="0" w:color="auto"/>
              <w:right w:val="single" w:sz="4" w:space="0" w:color="auto"/>
            </w:tcBorders>
            <w:shd w:val="clear" w:color="auto" w:fill="F2F2F2"/>
            <w:vAlign w:val="center"/>
          </w:tcPr>
          <w:p w:rsidR="008550A2" w:rsidRPr="001D37E7" w:rsidRDefault="008550A2" w:rsidP="008550A2">
            <w:pPr>
              <w:spacing w:line="240" w:lineRule="auto"/>
              <w:jc w:val="center"/>
              <w:rPr>
                <w:rFonts w:ascii="Arial" w:hAnsi="Arial" w:cs="Arial"/>
                <w:sz w:val="20"/>
                <w:szCs w:val="20"/>
              </w:rPr>
            </w:pPr>
            <w:r w:rsidRPr="001D37E7">
              <w:rPr>
                <w:rFonts w:ascii="Arial" w:hAnsi="Arial" w:cs="Arial"/>
                <w:sz w:val="20"/>
                <w:szCs w:val="20"/>
              </w:rPr>
              <w:t>(v Kč bez DPH za kus)</w:t>
            </w:r>
          </w:p>
        </w:tc>
        <w:tc>
          <w:tcPr>
            <w:tcW w:w="1559" w:type="dxa"/>
            <w:tcBorders>
              <w:top w:val="single" w:sz="4" w:space="0" w:color="auto"/>
              <w:left w:val="single" w:sz="4" w:space="0" w:color="auto"/>
              <w:bottom w:val="double" w:sz="4" w:space="0" w:color="auto"/>
              <w:right w:val="single" w:sz="4" w:space="0" w:color="auto"/>
            </w:tcBorders>
            <w:shd w:val="clear" w:color="auto" w:fill="F2F2F2"/>
            <w:vAlign w:val="center"/>
          </w:tcPr>
          <w:p w:rsidR="008550A2" w:rsidRPr="001D37E7" w:rsidRDefault="008550A2" w:rsidP="008550A2">
            <w:pPr>
              <w:spacing w:line="240" w:lineRule="auto"/>
              <w:jc w:val="center"/>
              <w:rPr>
                <w:rFonts w:ascii="Arial" w:hAnsi="Arial" w:cs="Arial"/>
                <w:b/>
                <w:sz w:val="20"/>
                <w:szCs w:val="20"/>
              </w:rPr>
            </w:pPr>
            <w:r w:rsidRPr="001D37E7">
              <w:rPr>
                <w:rFonts w:ascii="Arial" w:hAnsi="Arial" w:cs="Arial"/>
                <w:b/>
                <w:sz w:val="20"/>
                <w:szCs w:val="20"/>
              </w:rPr>
              <w:t>(v Kč s DPH</w:t>
            </w:r>
            <w:r w:rsidRPr="001D37E7">
              <w:rPr>
                <w:rFonts w:ascii="Arial" w:hAnsi="Arial" w:cs="Arial"/>
                <w:b/>
                <w:sz w:val="20"/>
                <w:szCs w:val="20"/>
              </w:rPr>
              <w:br/>
              <w:t>za kus)</w:t>
            </w:r>
          </w:p>
        </w:tc>
        <w:tc>
          <w:tcPr>
            <w:tcW w:w="1560" w:type="dxa"/>
            <w:tcBorders>
              <w:top w:val="single" w:sz="4" w:space="0" w:color="auto"/>
              <w:left w:val="single" w:sz="4" w:space="0" w:color="auto"/>
              <w:bottom w:val="double" w:sz="4" w:space="0" w:color="auto"/>
              <w:right w:val="single" w:sz="4" w:space="0" w:color="auto"/>
            </w:tcBorders>
            <w:shd w:val="clear" w:color="auto" w:fill="F2F2F2"/>
            <w:vAlign w:val="center"/>
          </w:tcPr>
          <w:p w:rsidR="008550A2" w:rsidRPr="001D37E7" w:rsidRDefault="008550A2" w:rsidP="008550A2">
            <w:pPr>
              <w:spacing w:line="240" w:lineRule="auto"/>
              <w:jc w:val="center"/>
              <w:rPr>
                <w:rFonts w:ascii="Arial" w:hAnsi="Arial" w:cs="Arial"/>
                <w:sz w:val="20"/>
                <w:szCs w:val="20"/>
              </w:rPr>
            </w:pPr>
            <w:r w:rsidRPr="001D37E7">
              <w:rPr>
                <w:rFonts w:ascii="Arial" w:hAnsi="Arial" w:cs="Arial"/>
                <w:sz w:val="20"/>
                <w:szCs w:val="20"/>
              </w:rPr>
              <w:t>(v Kč bez DPH za kus)</w:t>
            </w:r>
          </w:p>
        </w:tc>
        <w:tc>
          <w:tcPr>
            <w:tcW w:w="1559" w:type="dxa"/>
            <w:tcBorders>
              <w:top w:val="single" w:sz="4" w:space="0" w:color="auto"/>
              <w:left w:val="single" w:sz="4" w:space="0" w:color="auto"/>
              <w:bottom w:val="double" w:sz="4" w:space="0" w:color="auto"/>
              <w:right w:val="single" w:sz="4" w:space="0" w:color="auto"/>
            </w:tcBorders>
            <w:shd w:val="clear" w:color="auto" w:fill="F2F2F2"/>
            <w:vAlign w:val="center"/>
          </w:tcPr>
          <w:p w:rsidR="008550A2" w:rsidRPr="001D37E7" w:rsidRDefault="008550A2" w:rsidP="008550A2">
            <w:pPr>
              <w:spacing w:line="240" w:lineRule="auto"/>
              <w:jc w:val="center"/>
              <w:rPr>
                <w:rFonts w:ascii="Arial" w:hAnsi="Arial" w:cs="Arial"/>
                <w:b/>
                <w:sz w:val="20"/>
                <w:szCs w:val="20"/>
              </w:rPr>
            </w:pPr>
            <w:r w:rsidRPr="001D37E7">
              <w:rPr>
                <w:rFonts w:ascii="Arial" w:hAnsi="Arial" w:cs="Arial"/>
                <w:b/>
                <w:sz w:val="20"/>
                <w:szCs w:val="20"/>
              </w:rPr>
              <w:t>(v Kč s DPH</w:t>
            </w:r>
            <w:r w:rsidRPr="001D37E7">
              <w:rPr>
                <w:rFonts w:ascii="Arial" w:hAnsi="Arial" w:cs="Arial"/>
                <w:b/>
                <w:sz w:val="20"/>
                <w:szCs w:val="20"/>
              </w:rPr>
              <w:br/>
              <w:t>za kus)</w:t>
            </w:r>
          </w:p>
        </w:tc>
      </w:tr>
      <w:tr w:rsidR="001D37E7" w:rsidRPr="001D37E7" w:rsidTr="008550A2">
        <w:trPr>
          <w:trHeight w:val="186"/>
        </w:trPr>
        <w:tc>
          <w:tcPr>
            <w:tcW w:w="1911" w:type="dxa"/>
            <w:tcBorders>
              <w:top w:val="double" w:sz="4" w:space="0" w:color="auto"/>
              <w:left w:val="single" w:sz="4" w:space="0" w:color="auto"/>
              <w:bottom w:val="single" w:sz="4" w:space="0" w:color="auto"/>
              <w:right w:val="single" w:sz="4" w:space="0" w:color="auto"/>
            </w:tcBorders>
            <w:shd w:val="clear" w:color="auto" w:fill="auto"/>
          </w:tcPr>
          <w:p w:rsidR="008550A2" w:rsidRPr="001D37E7" w:rsidRDefault="008550A2" w:rsidP="008550A2">
            <w:pPr>
              <w:ind w:left="113"/>
              <w:jc w:val="center"/>
              <w:rPr>
                <w:rFonts w:ascii="Arial" w:hAnsi="Arial" w:cs="Arial"/>
                <w:snapToGrid w:val="0"/>
                <w:sz w:val="20"/>
                <w:szCs w:val="20"/>
              </w:rPr>
            </w:pPr>
            <w:r w:rsidRPr="001D37E7">
              <w:rPr>
                <w:rFonts w:ascii="Arial" w:hAnsi="Arial" w:cs="Arial"/>
                <w:snapToGrid w:val="0"/>
                <w:sz w:val="20"/>
                <w:szCs w:val="20"/>
              </w:rPr>
              <w:t>50 g</w:t>
            </w:r>
          </w:p>
        </w:tc>
        <w:tc>
          <w:tcPr>
            <w:tcW w:w="1633" w:type="dxa"/>
            <w:tcBorders>
              <w:top w:val="double" w:sz="4" w:space="0" w:color="auto"/>
              <w:left w:val="single" w:sz="4" w:space="0" w:color="auto"/>
              <w:bottom w:val="single" w:sz="4" w:space="0" w:color="auto"/>
              <w:right w:val="single" w:sz="4" w:space="0" w:color="auto"/>
            </w:tcBorders>
            <w:shd w:val="clear" w:color="auto" w:fill="auto"/>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0,03 Kč</w:t>
            </w:r>
          </w:p>
        </w:tc>
        <w:tc>
          <w:tcPr>
            <w:tcW w:w="1559" w:type="dxa"/>
            <w:tcBorders>
              <w:top w:val="double" w:sz="4" w:space="0" w:color="auto"/>
              <w:left w:val="single" w:sz="4" w:space="0" w:color="auto"/>
              <w:bottom w:val="single" w:sz="4" w:space="0" w:color="auto"/>
              <w:right w:val="single" w:sz="4" w:space="0" w:color="auto"/>
            </w:tcBorders>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0,04 Kč</w:t>
            </w:r>
          </w:p>
        </w:tc>
        <w:tc>
          <w:tcPr>
            <w:tcW w:w="1560" w:type="dxa"/>
            <w:tcBorders>
              <w:top w:val="double" w:sz="4" w:space="0" w:color="auto"/>
              <w:left w:val="single" w:sz="4" w:space="0" w:color="auto"/>
              <w:bottom w:val="single" w:sz="4" w:space="0" w:color="auto"/>
              <w:right w:val="single" w:sz="4" w:space="0" w:color="auto"/>
            </w:tcBorders>
            <w:shd w:val="clear" w:color="auto" w:fill="auto"/>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0,06 Kč</w:t>
            </w:r>
          </w:p>
        </w:tc>
        <w:tc>
          <w:tcPr>
            <w:tcW w:w="1559" w:type="dxa"/>
            <w:tcBorders>
              <w:top w:val="double" w:sz="4" w:space="0" w:color="auto"/>
              <w:left w:val="single" w:sz="4" w:space="0" w:color="auto"/>
              <w:bottom w:val="single" w:sz="4" w:space="0" w:color="auto"/>
              <w:right w:val="single" w:sz="4" w:space="0" w:color="auto"/>
            </w:tcBorders>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0,07 Kč</w:t>
            </w:r>
          </w:p>
        </w:tc>
      </w:tr>
      <w:tr w:rsidR="008550A2" w:rsidRPr="001D37E7" w:rsidTr="008550A2">
        <w:trPr>
          <w:trHeight w:val="186"/>
        </w:trPr>
        <w:tc>
          <w:tcPr>
            <w:tcW w:w="1911" w:type="dxa"/>
            <w:tcBorders>
              <w:top w:val="single" w:sz="4" w:space="0" w:color="auto"/>
              <w:left w:val="single" w:sz="4" w:space="0" w:color="auto"/>
              <w:bottom w:val="single" w:sz="4" w:space="0" w:color="auto"/>
              <w:right w:val="single" w:sz="4" w:space="0" w:color="auto"/>
            </w:tcBorders>
            <w:shd w:val="clear" w:color="auto" w:fill="auto"/>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100 g</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0,05 Kč</w:t>
            </w:r>
          </w:p>
        </w:tc>
        <w:tc>
          <w:tcPr>
            <w:tcW w:w="1559" w:type="dxa"/>
            <w:tcBorders>
              <w:top w:val="single" w:sz="4" w:space="0" w:color="auto"/>
              <w:left w:val="single" w:sz="4" w:space="0" w:color="auto"/>
              <w:bottom w:val="single" w:sz="4" w:space="0" w:color="auto"/>
              <w:right w:val="single" w:sz="4" w:space="0" w:color="auto"/>
            </w:tcBorders>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0,06 Kč</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0,08 Kč</w:t>
            </w:r>
          </w:p>
        </w:tc>
        <w:tc>
          <w:tcPr>
            <w:tcW w:w="1559" w:type="dxa"/>
            <w:tcBorders>
              <w:top w:val="single" w:sz="4" w:space="0" w:color="auto"/>
              <w:left w:val="single" w:sz="4" w:space="0" w:color="auto"/>
              <w:bottom w:val="single" w:sz="4" w:space="0" w:color="auto"/>
              <w:right w:val="single" w:sz="4" w:space="0" w:color="auto"/>
            </w:tcBorders>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0,10 Kč</w:t>
            </w:r>
          </w:p>
        </w:tc>
      </w:tr>
    </w:tbl>
    <w:p w:rsidR="008550A2" w:rsidRPr="001D37E7" w:rsidRDefault="008550A2" w:rsidP="008550A2">
      <w:pPr>
        <w:spacing w:line="240" w:lineRule="auto"/>
        <w:rPr>
          <w:rFonts w:ascii="Arial" w:hAnsi="Arial" w:cs="Arial"/>
          <w:sz w:val="10"/>
          <w:szCs w:val="18"/>
        </w:rPr>
      </w:pPr>
    </w:p>
    <w:tbl>
      <w:tblPr>
        <w:tblW w:w="0" w:type="auto"/>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8"/>
        <w:gridCol w:w="6379"/>
        <w:gridCol w:w="1843"/>
      </w:tblGrid>
      <w:tr w:rsidR="008550A2" w:rsidRPr="001D37E7" w:rsidTr="008550A2">
        <w:trPr>
          <w:trHeight w:val="178"/>
        </w:trPr>
        <w:tc>
          <w:tcPr>
            <w:tcW w:w="708" w:type="dxa"/>
            <w:tcBorders>
              <w:top w:val="nil"/>
              <w:left w:val="nil"/>
              <w:bottom w:val="nil"/>
              <w:right w:val="nil"/>
            </w:tcBorders>
          </w:tcPr>
          <w:sdt>
            <w:sdtPr>
              <w:rPr>
                <w:rFonts w:ascii="Arial" w:hAnsi="Arial" w:cs="Arial"/>
                <w:b/>
              </w:rPr>
              <w:id w:val="-1805615197"/>
            </w:sdtPr>
            <w:sdtEndPr/>
            <w:sdtContent>
              <w:p w:rsidR="008550A2" w:rsidRPr="001D37E7" w:rsidRDefault="008550A2" w:rsidP="008550A2">
                <w:pPr>
                  <w:rPr>
                    <w:rFonts w:ascii="Arial" w:hAnsi="Arial" w:cs="Arial"/>
                    <w:b/>
                  </w:rPr>
                </w:pPr>
                <w:r w:rsidRPr="001D37E7">
                  <w:rPr>
                    <w:rFonts w:ascii="Arial" w:hAnsi="Arial" w:cs="Arial"/>
                    <w:b/>
                  </w:rPr>
                  <w:t>4.3</w:t>
                </w:r>
              </w:p>
            </w:sdtContent>
          </w:sdt>
        </w:tc>
        <w:tc>
          <w:tcPr>
            <w:tcW w:w="6379" w:type="dxa"/>
            <w:tcBorders>
              <w:top w:val="nil"/>
              <w:left w:val="nil"/>
              <w:bottom w:val="nil"/>
              <w:right w:val="nil"/>
            </w:tcBorders>
            <w:shd w:val="clear" w:color="auto" w:fill="auto"/>
          </w:tcPr>
          <w:sdt>
            <w:sdtPr>
              <w:rPr>
                <w:rFonts w:ascii="Arial" w:hAnsi="Arial" w:cs="Arial"/>
                <w:b/>
                <w:u w:val="single"/>
              </w:rPr>
              <w:id w:val="-280117699"/>
            </w:sdtPr>
            <w:sdtEndPr/>
            <w:sdtContent>
              <w:p w:rsidR="008550A2" w:rsidRPr="001D37E7" w:rsidRDefault="008550A2" w:rsidP="008550A2">
                <w:pPr>
                  <w:rPr>
                    <w:rFonts w:ascii="Arial" w:hAnsi="Arial" w:cs="Arial"/>
                    <w:b/>
                    <w:u w:val="single"/>
                  </w:rPr>
                </w:pPr>
                <w:r w:rsidRPr="001D37E7">
                  <w:rPr>
                    <w:rFonts w:ascii="Arial" w:hAnsi="Arial" w:cs="Arial"/>
                    <w:b/>
                    <w:u w:val="single"/>
                  </w:rPr>
                  <w:t>Minimální cena za adresní a expediční přípravu</w:t>
                </w:r>
              </w:p>
            </w:sdtContent>
          </w:sdt>
        </w:tc>
        <w:tc>
          <w:tcPr>
            <w:tcW w:w="1843" w:type="dxa"/>
            <w:tcBorders>
              <w:top w:val="nil"/>
              <w:left w:val="nil"/>
              <w:bottom w:val="nil"/>
              <w:right w:val="nil"/>
            </w:tcBorders>
          </w:tcPr>
          <w:p w:rsidR="008550A2" w:rsidRPr="001D37E7" w:rsidRDefault="008550A2" w:rsidP="008550A2">
            <w:pPr>
              <w:spacing w:line="240" w:lineRule="auto"/>
              <w:rPr>
                <w:rFonts w:ascii="Arial" w:hAnsi="Arial" w:cs="Arial"/>
                <w:b/>
              </w:rPr>
            </w:pPr>
          </w:p>
        </w:tc>
      </w:tr>
    </w:tbl>
    <w:p w:rsidR="008550A2" w:rsidRPr="001D37E7" w:rsidRDefault="008550A2" w:rsidP="008550A2">
      <w:pPr>
        <w:spacing w:line="240" w:lineRule="auto"/>
        <w:rPr>
          <w:rFonts w:ascii="Arial" w:hAnsi="Arial" w:cs="Arial"/>
          <w:sz w:val="14"/>
          <w:szCs w:val="18"/>
        </w:rPr>
      </w:pPr>
    </w:p>
    <w:tbl>
      <w:tblPr>
        <w:tblW w:w="0" w:type="auto"/>
        <w:tblInd w:w="1204" w:type="dxa"/>
        <w:tblCellMar>
          <w:left w:w="70" w:type="dxa"/>
          <w:right w:w="70" w:type="dxa"/>
        </w:tblCellMar>
        <w:tblLook w:val="0000" w:firstRow="0" w:lastRow="0" w:firstColumn="0" w:lastColumn="0" w:noHBand="0" w:noVBand="0"/>
      </w:tblPr>
      <w:tblGrid>
        <w:gridCol w:w="4253"/>
        <w:gridCol w:w="1984"/>
        <w:gridCol w:w="1985"/>
      </w:tblGrid>
      <w:tr w:rsidR="001D37E7" w:rsidRPr="001D37E7" w:rsidTr="008550A2">
        <w:trPr>
          <w:trHeight w:val="215"/>
        </w:trPr>
        <w:tc>
          <w:tcPr>
            <w:tcW w:w="4253" w:type="dxa"/>
            <w:tcBorders>
              <w:top w:val="single" w:sz="4" w:space="0" w:color="auto"/>
              <w:left w:val="single" w:sz="4" w:space="0" w:color="auto"/>
              <w:right w:val="single" w:sz="4" w:space="0" w:color="auto"/>
            </w:tcBorders>
            <w:shd w:val="clear" w:color="auto" w:fill="F2F2F2"/>
            <w:vAlign w:val="center"/>
          </w:tcPr>
          <w:p w:rsidR="008550A2" w:rsidRPr="001D37E7" w:rsidRDefault="008550A2" w:rsidP="008550A2">
            <w:pPr>
              <w:spacing w:line="240" w:lineRule="auto"/>
              <w:jc w:val="center"/>
              <w:rPr>
                <w:rFonts w:ascii="Arial" w:hAnsi="Arial" w:cs="Arial"/>
                <w:b/>
                <w:sz w:val="20"/>
                <w:szCs w:val="20"/>
              </w:rPr>
            </w:pPr>
          </w:p>
        </w:tc>
        <w:tc>
          <w:tcPr>
            <w:tcW w:w="1984" w:type="dxa"/>
            <w:tcBorders>
              <w:top w:val="single" w:sz="4" w:space="0" w:color="auto"/>
              <w:left w:val="single" w:sz="4" w:space="0" w:color="auto"/>
              <w:right w:val="single" w:sz="4" w:space="0" w:color="auto"/>
            </w:tcBorders>
            <w:shd w:val="clear" w:color="auto" w:fill="F2F2F2"/>
            <w:vAlign w:val="center"/>
          </w:tcPr>
          <w:p w:rsidR="008550A2" w:rsidRPr="001D37E7" w:rsidRDefault="008550A2" w:rsidP="008550A2">
            <w:pPr>
              <w:spacing w:line="240" w:lineRule="auto"/>
              <w:jc w:val="center"/>
              <w:rPr>
                <w:rFonts w:ascii="Arial" w:hAnsi="Arial" w:cs="Arial"/>
                <w:b/>
                <w:sz w:val="20"/>
                <w:szCs w:val="20"/>
              </w:rPr>
            </w:pPr>
            <w:r w:rsidRPr="001D37E7">
              <w:rPr>
                <w:rFonts w:ascii="Arial" w:hAnsi="Arial" w:cs="Arial"/>
                <w:b/>
                <w:sz w:val="20"/>
                <w:szCs w:val="20"/>
              </w:rPr>
              <w:t>Cena (bez DPH</w:t>
            </w:r>
          </w:p>
        </w:tc>
        <w:tc>
          <w:tcPr>
            <w:tcW w:w="1985" w:type="dxa"/>
            <w:tcBorders>
              <w:top w:val="single" w:sz="4" w:space="0" w:color="auto"/>
              <w:left w:val="single" w:sz="4" w:space="0" w:color="auto"/>
              <w:right w:val="single" w:sz="4" w:space="0" w:color="auto"/>
            </w:tcBorders>
            <w:shd w:val="clear" w:color="auto" w:fill="F2F2F2"/>
            <w:vAlign w:val="center"/>
          </w:tcPr>
          <w:p w:rsidR="008550A2" w:rsidRPr="001D37E7" w:rsidRDefault="008550A2" w:rsidP="008550A2">
            <w:pPr>
              <w:spacing w:line="240" w:lineRule="auto"/>
              <w:jc w:val="center"/>
              <w:rPr>
                <w:rFonts w:ascii="Arial" w:hAnsi="Arial" w:cs="Arial"/>
                <w:b/>
                <w:sz w:val="20"/>
                <w:szCs w:val="20"/>
              </w:rPr>
            </w:pPr>
            <w:r w:rsidRPr="001D37E7">
              <w:rPr>
                <w:rFonts w:ascii="Arial" w:hAnsi="Arial" w:cs="Arial"/>
                <w:b/>
                <w:sz w:val="20"/>
                <w:szCs w:val="20"/>
              </w:rPr>
              <w:t>Cena (s DPH)</w:t>
            </w:r>
          </w:p>
        </w:tc>
      </w:tr>
      <w:tr w:rsidR="008550A2" w:rsidRPr="001D37E7" w:rsidTr="008550A2">
        <w:trPr>
          <w:trHeight w:val="550"/>
        </w:trPr>
        <w:tc>
          <w:tcPr>
            <w:tcW w:w="4253" w:type="dxa"/>
            <w:tcBorders>
              <w:top w:val="double" w:sz="4" w:space="0" w:color="auto"/>
              <w:left w:val="single" w:sz="4" w:space="0" w:color="auto"/>
              <w:bottom w:val="single" w:sz="8" w:space="0" w:color="auto"/>
              <w:right w:val="single" w:sz="4" w:space="0" w:color="auto"/>
            </w:tcBorders>
            <w:shd w:val="clear" w:color="auto" w:fill="auto"/>
            <w:vAlign w:val="center"/>
          </w:tcPr>
          <w:p w:rsidR="008550A2" w:rsidRPr="001D37E7" w:rsidRDefault="008550A2" w:rsidP="008550A2">
            <w:pPr>
              <w:spacing w:line="240" w:lineRule="auto"/>
              <w:rPr>
                <w:rFonts w:ascii="Arial" w:hAnsi="Arial" w:cs="Arial"/>
                <w:snapToGrid w:val="0"/>
                <w:sz w:val="20"/>
                <w:szCs w:val="20"/>
              </w:rPr>
            </w:pPr>
            <w:r w:rsidRPr="001D37E7">
              <w:rPr>
                <w:rFonts w:ascii="Arial" w:hAnsi="Arial" w:cs="Arial"/>
                <w:snapToGrid w:val="0"/>
                <w:sz w:val="20"/>
                <w:szCs w:val="20"/>
              </w:rPr>
              <w:t>Minimální cena za adresní a expediční přípravu</w:t>
            </w:r>
          </w:p>
        </w:tc>
        <w:tc>
          <w:tcPr>
            <w:tcW w:w="1984" w:type="dxa"/>
            <w:tcBorders>
              <w:top w:val="double" w:sz="4" w:space="0" w:color="auto"/>
              <w:left w:val="single" w:sz="4" w:space="0" w:color="auto"/>
              <w:bottom w:val="single" w:sz="8" w:space="0" w:color="auto"/>
              <w:right w:val="single" w:sz="4" w:space="0" w:color="auto"/>
            </w:tcBorders>
            <w:shd w:val="clear" w:color="auto" w:fill="auto"/>
            <w:vAlign w:val="center"/>
          </w:tcPr>
          <w:p w:rsidR="008550A2" w:rsidRPr="001D37E7" w:rsidRDefault="008550A2" w:rsidP="008550A2">
            <w:pPr>
              <w:jc w:val="center"/>
              <w:rPr>
                <w:rFonts w:ascii="Arial" w:hAnsi="Arial" w:cs="Arial"/>
                <w:snapToGrid w:val="0"/>
                <w:sz w:val="20"/>
                <w:szCs w:val="20"/>
              </w:rPr>
            </w:pPr>
            <w:r w:rsidRPr="001D37E7">
              <w:rPr>
                <w:rFonts w:ascii="Arial" w:hAnsi="Arial" w:cs="Arial"/>
                <w:snapToGrid w:val="0"/>
                <w:sz w:val="20"/>
                <w:szCs w:val="20"/>
              </w:rPr>
              <w:t>200,00 Kč/zakázku</w:t>
            </w:r>
          </w:p>
        </w:tc>
        <w:tc>
          <w:tcPr>
            <w:tcW w:w="1985" w:type="dxa"/>
            <w:tcBorders>
              <w:top w:val="double" w:sz="4" w:space="0" w:color="auto"/>
              <w:left w:val="single" w:sz="4" w:space="0" w:color="auto"/>
              <w:bottom w:val="single" w:sz="8" w:space="0" w:color="auto"/>
              <w:right w:val="single" w:sz="4" w:space="0" w:color="auto"/>
            </w:tcBorders>
            <w:shd w:val="clear" w:color="auto" w:fill="auto"/>
            <w:vAlign w:val="center"/>
          </w:tcPr>
          <w:p w:rsidR="008550A2" w:rsidRPr="001D37E7" w:rsidRDefault="008550A2" w:rsidP="008550A2">
            <w:pPr>
              <w:jc w:val="center"/>
              <w:rPr>
                <w:rFonts w:ascii="Arial" w:hAnsi="Arial" w:cs="Arial"/>
                <w:b/>
                <w:snapToGrid w:val="0"/>
                <w:sz w:val="20"/>
                <w:szCs w:val="20"/>
              </w:rPr>
            </w:pPr>
            <w:r w:rsidRPr="001D37E7">
              <w:rPr>
                <w:rFonts w:ascii="Arial" w:hAnsi="Arial" w:cs="Arial"/>
                <w:b/>
                <w:snapToGrid w:val="0"/>
                <w:sz w:val="20"/>
                <w:szCs w:val="20"/>
              </w:rPr>
              <w:t>242,00 Kč/zakázku</w:t>
            </w:r>
          </w:p>
        </w:tc>
      </w:tr>
    </w:tbl>
    <w:p w:rsidR="008550A2" w:rsidRPr="001D37E7" w:rsidRDefault="008550A2" w:rsidP="008550A2">
      <w:pPr>
        <w:spacing w:line="240" w:lineRule="auto"/>
        <w:rPr>
          <w:rFonts w:ascii="Arial" w:hAnsi="Arial" w:cs="Arial"/>
          <w:sz w:val="14"/>
          <w:szCs w:val="18"/>
        </w:rPr>
      </w:pPr>
    </w:p>
    <w:tbl>
      <w:tblPr>
        <w:tblW w:w="0" w:type="auto"/>
        <w:tblInd w:w="534" w:type="dxa"/>
        <w:tblLook w:val="04A0" w:firstRow="1" w:lastRow="0" w:firstColumn="1" w:lastColumn="0" w:noHBand="0" w:noVBand="1"/>
      </w:tblPr>
      <w:tblGrid>
        <w:gridCol w:w="8930"/>
      </w:tblGrid>
      <w:tr w:rsidR="008550A2" w:rsidRPr="001D37E7" w:rsidTr="008550A2">
        <w:trPr>
          <w:trHeight w:val="581"/>
        </w:trPr>
        <w:tc>
          <w:tcPr>
            <w:tcW w:w="8930" w:type="dxa"/>
          </w:tcPr>
          <w:p w:rsidR="008550A2" w:rsidRPr="001D37E7" w:rsidRDefault="008550A2" w:rsidP="008550A2">
            <w:pPr>
              <w:suppressAutoHyphens/>
              <w:autoSpaceDE w:val="0"/>
              <w:autoSpaceDN w:val="0"/>
              <w:adjustRightInd w:val="0"/>
              <w:spacing w:line="228" w:lineRule="auto"/>
              <w:jc w:val="both"/>
              <w:rPr>
                <w:rFonts w:ascii="Arial" w:hAnsi="Arial" w:cs="Arial"/>
                <w:sz w:val="20"/>
                <w:szCs w:val="20"/>
              </w:rPr>
            </w:pPr>
            <w:r w:rsidRPr="001D37E7">
              <w:rPr>
                <w:rFonts w:ascii="Arial" w:hAnsi="Arial" w:cs="Arial"/>
                <w:sz w:val="20"/>
                <w:szCs w:val="20"/>
              </w:rPr>
              <w:t>Ceny jsou stanoveny jako základní, v konečné ceně pro zákazníka se mohou uplatňovat přirážky dle individuálních smluvních podmínek. V odůvodněných případech lze sjednat odchylky od těchto cenových ujednání. Těmito odchylkami se nesmí změnit povaha nabízené poštovní služby</w:t>
            </w:r>
          </w:p>
        </w:tc>
      </w:tr>
    </w:tbl>
    <w:p w:rsidR="008550A2" w:rsidRPr="001D37E7" w:rsidRDefault="008550A2" w:rsidP="008550A2">
      <w:pPr>
        <w:pStyle w:val="cpNormal4"/>
      </w:pPr>
    </w:p>
    <w:p w:rsidR="000A3271" w:rsidRPr="001D37E7" w:rsidRDefault="000A3271" w:rsidP="003C5AAE">
      <w:pPr>
        <w:pStyle w:val="Nadpis4"/>
        <w:numPr>
          <w:ilvl w:val="0"/>
          <w:numId w:val="67"/>
        </w:numPr>
        <w:rPr>
          <w:rFonts w:cs="Arial"/>
        </w:rPr>
      </w:pPr>
      <w:r w:rsidRPr="001D37E7">
        <w:rPr>
          <w:rFonts w:cs="Arial"/>
        </w:rPr>
        <w:t>Tisková zásilka</w:t>
      </w:r>
      <w:bookmarkEnd w:id="17"/>
    </w:p>
    <w:p w:rsidR="000A3271" w:rsidRPr="001D37E7" w:rsidRDefault="000A3271" w:rsidP="00F54F52">
      <w:pPr>
        <w:pStyle w:val="cpNormal4"/>
        <w:spacing w:after="0" w:line="240" w:lineRule="auto"/>
        <w:ind w:firstLine="567"/>
        <w:rPr>
          <w:rFonts w:ascii="Arial" w:hAnsi="Arial" w:cs="Arial"/>
          <w:szCs w:val="20"/>
        </w:rPr>
      </w:pPr>
      <w:r w:rsidRPr="001D37E7">
        <w:rPr>
          <w:rFonts w:ascii="Arial" w:hAnsi="Arial" w:cs="Arial"/>
          <w:szCs w:val="20"/>
        </w:rPr>
        <w:t>(Obchodní podmínky služby Tisková zásilka)</w:t>
      </w:r>
    </w:p>
    <w:p w:rsidR="000A3271" w:rsidRPr="001D37E7" w:rsidRDefault="000A3271" w:rsidP="00F54F52">
      <w:pPr>
        <w:pStyle w:val="cpNormal4"/>
        <w:spacing w:after="0" w:line="240" w:lineRule="auto"/>
        <w:ind w:firstLine="567"/>
        <w:rPr>
          <w:rFonts w:ascii="Arial" w:hAnsi="Arial" w:cs="Arial"/>
          <w:sz w:val="22"/>
        </w:rPr>
      </w:pPr>
      <w:r w:rsidRPr="001D37E7">
        <w:rPr>
          <w:rFonts w:ascii="Arial" w:hAnsi="Arial" w:cs="Arial"/>
          <w:b/>
        </w:rPr>
        <w:t>Ceny této služby jsou uvedeny bez DPH a s připočítanou platnou DPH.</w:t>
      </w:r>
    </w:p>
    <w:p w:rsidR="000A3271" w:rsidRPr="001D37E7" w:rsidRDefault="000A3271" w:rsidP="00F54F52">
      <w:pPr>
        <w:spacing w:line="240" w:lineRule="auto"/>
        <w:rPr>
          <w:rFonts w:ascii="Arial" w:hAnsi="Arial" w:cs="Arial"/>
          <w:sz w:val="10"/>
          <w:szCs w:val="18"/>
        </w:rPr>
      </w:pPr>
    </w:p>
    <w:tbl>
      <w:tblPr>
        <w:tblW w:w="0" w:type="auto"/>
        <w:tblInd w:w="108" w:type="dxa"/>
        <w:tblLook w:val="04A0" w:firstRow="1" w:lastRow="0" w:firstColumn="1" w:lastColumn="0" w:noHBand="0" w:noVBand="1"/>
      </w:tblPr>
      <w:tblGrid>
        <w:gridCol w:w="946"/>
        <w:gridCol w:w="6567"/>
        <w:gridCol w:w="2410"/>
      </w:tblGrid>
      <w:tr w:rsidR="00836B20" w:rsidRPr="001D37E7" w:rsidTr="000A3271">
        <w:tc>
          <w:tcPr>
            <w:tcW w:w="946" w:type="dxa"/>
          </w:tcPr>
          <w:p w:rsidR="000A3271" w:rsidRPr="001D37E7" w:rsidRDefault="008550A2" w:rsidP="000A3271">
            <w:pPr>
              <w:spacing w:line="228" w:lineRule="auto"/>
              <w:rPr>
                <w:rFonts w:ascii="Arial" w:hAnsi="Arial" w:cs="Arial"/>
                <w:b/>
              </w:rPr>
            </w:pPr>
            <w:r w:rsidRPr="001D37E7">
              <w:rPr>
                <w:rFonts w:ascii="Arial" w:hAnsi="Arial" w:cs="Arial"/>
                <w:b/>
              </w:rPr>
              <w:t>5</w:t>
            </w:r>
            <w:r w:rsidR="000A3271" w:rsidRPr="001D37E7">
              <w:rPr>
                <w:rFonts w:ascii="Arial" w:hAnsi="Arial" w:cs="Arial"/>
                <w:b/>
              </w:rPr>
              <w:t>.1</w:t>
            </w:r>
          </w:p>
        </w:tc>
        <w:tc>
          <w:tcPr>
            <w:tcW w:w="6567" w:type="dxa"/>
          </w:tcPr>
          <w:p w:rsidR="000A3271" w:rsidRPr="001D37E7" w:rsidRDefault="000A3271" w:rsidP="000A3271">
            <w:pPr>
              <w:spacing w:line="228" w:lineRule="auto"/>
              <w:rPr>
                <w:rFonts w:ascii="Arial" w:hAnsi="Arial" w:cs="Arial"/>
                <w:b/>
                <w:u w:val="single"/>
              </w:rPr>
            </w:pPr>
            <w:r w:rsidRPr="001D37E7">
              <w:rPr>
                <w:rFonts w:ascii="Arial" w:hAnsi="Arial" w:cs="Arial"/>
                <w:b/>
                <w:u w:val="single"/>
              </w:rPr>
              <w:t>Doručování výtisků</w:t>
            </w:r>
          </w:p>
        </w:tc>
        <w:tc>
          <w:tcPr>
            <w:tcW w:w="2410" w:type="dxa"/>
          </w:tcPr>
          <w:p w:rsidR="000A3271" w:rsidRPr="001D37E7" w:rsidRDefault="000A3271" w:rsidP="000A3271">
            <w:pPr>
              <w:pStyle w:val="Bezmezer"/>
              <w:tabs>
                <w:tab w:val="left" w:pos="7655"/>
              </w:tabs>
              <w:spacing w:line="228" w:lineRule="auto"/>
              <w:jc w:val="both"/>
              <w:rPr>
                <w:rFonts w:ascii="Arial" w:hAnsi="Arial" w:cs="Arial"/>
                <w:b/>
              </w:rPr>
            </w:pPr>
          </w:p>
        </w:tc>
      </w:tr>
    </w:tbl>
    <w:p w:rsidR="000A3271" w:rsidRPr="001D37E7" w:rsidRDefault="000A3271" w:rsidP="000A3271">
      <w:pPr>
        <w:spacing w:line="228" w:lineRule="auto"/>
        <w:rPr>
          <w:rFonts w:ascii="Arial" w:hAnsi="Arial" w:cs="Arial"/>
          <w:sz w:val="8"/>
          <w:szCs w:val="18"/>
        </w:rPr>
      </w:pPr>
    </w:p>
    <w:tbl>
      <w:tblPr>
        <w:tblW w:w="8930" w:type="dxa"/>
        <w:tblInd w:w="1063"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2681"/>
        <w:gridCol w:w="3105"/>
        <w:gridCol w:w="3106"/>
        <w:gridCol w:w="38"/>
      </w:tblGrid>
      <w:tr w:rsidR="001D37E7" w:rsidRPr="001D37E7" w:rsidTr="000A3271">
        <w:trPr>
          <w:trHeight w:val="178"/>
        </w:trPr>
        <w:tc>
          <w:tcPr>
            <w:tcW w:w="2693"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0A3271" w:rsidRPr="001D37E7" w:rsidRDefault="000A3271" w:rsidP="000A3271">
            <w:pPr>
              <w:spacing w:before="20" w:after="20"/>
              <w:jc w:val="center"/>
              <w:rPr>
                <w:rFonts w:ascii="Arial" w:hAnsi="Arial" w:cs="Arial"/>
                <w:b/>
                <w:sz w:val="20"/>
                <w:szCs w:val="20"/>
              </w:rPr>
            </w:pPr>
            <w:r w:rsidRPr="001D37E7">
              <w:rPr>
                <w:rFonts w:ascii="Arial" w:hAnsi="Arial" w:cs="Arial"/>
                <w:b/>
                <w:sz w:val="20"/>
                <w:szCs w:val="20"/>
              </w:rPr>
              <w:t>Hmotnost od - do</w:t>
            </w:r>
          </w:p>
        </w:tc>
        <w:tc>
          <w:tcPr>
            <w:tcW w:w="3118"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0A3271" w:rsidRPr="001D37E7" w:rsidRDefault="000A3271" w:rsidP="000A3271">
            <w:pPr>
              <w:spacing w:before="20" w:after="20"/>
              <w:jc w:val="center"/>
              <w:rPr>
                <w:rFonts w:ascii="Arial" w:hAnsi="Arial" w:cs="Arial"/>
                <w:b/>
                <w:sz w:val="20"/>
                <w:szCs w:val="20"/>
              </w:rPr>
            </w:pPr>
            <w:r w:rsidRPr="001D37E7">
              <w:rPr>
                <w:rFonts w:ascii="Arial" w:hAnsi="Arial" w:cs="Arial"/>
                <w:b/>
                <w:sz w:val="20"/>
                <w:szCs w:val="20"/>
              </w:rPr>
              <w:t>Cena v Kč (bez DPH)</w:t>
            </w:r>
          </w:p>
        </w:tc>
        <w:tc>
          <w:tcPr>
            <w:tcW w:w="3119"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0A3271" w:rsidRPr="001D37E7" w:rsidRDefault="000A3271" w:rsidP="000A3271">
            <w:pPr>
              <w:spacing w:before="20" w:after="20"/>
              <w:jc w:val="center"/>
              <w:rPr>
                <w:rFonts w:ascii="Arial" w:hAnsi="Arial" w:cs="Arial"/>
                <w:b/>
                <w:sz w:val="20"/>
                <w:szCs w:val="20"/>
              </w:rPr>
            </w:pPr>
            <w:r w:rsidRPr="001D37E7">
              <w:rPr>
                <w:rFonts w:ascii="Arial" w:hAnsi="Arial" w:cs="Arial"/>
                <w:b/>
                <w:sz w:val="20"/>
                <w:szCs w:val="20"/>
              </w:rPr>
              <w:t>Cena v Kč (s DPH)</w:t>
            </w:r>
          </w:p>
        </w:tc>
      </w:tr>
      <w:tr w:rsidR="001D37E7" w:rsidRPr="001D37E7" w:rsidTr="000A3271">
        <w:trPr>
          <w:trHeight w:val="284"/>
        </w:trPr>
        <w:tc>
          <w:tcPr>
            <w:tcW w:w="2693" w:type="dxa"/>
            <w:tcBorders>
              <w:top w:val="double" w:sz="4" w:space="0" w:color="auto"/>
              <w:left w:val="single" w:sz="4" w:space="0" w:color="auto"/>
              <w:right w:val="single" w:sz="4" w:space="0" w:color="auto"/>
            </w:tcBorders>
          </w:tcPr>
          <w:p w:rsidR="000A3271" w:rsidRPr="001D37E7" w:rsidRDefault="000A3271" w:rsidP="000A3271">
            <w:pPr>
              <w:ind w:left="510"/>
              <w:jc w:val="center"/>
              <w:rPr>
                <w:rFonts w:ascii="Arial" w:hAnsi="Arial" w:cs="Arial"/>
                <w:sz w:val="20"/>
                <w:szCs w:val="20"/>
              </w:rPr>
            </w:pPr>
            <w:r w:rsidRPr="001D37E7">
              <w:rPr>
                <w:rFonts w:ascii="Arial" w:hAnsi="Arial" w:cs="Arial"/>
                <w:sz w:val="20"/>
                <w:szCs w:val="20"/>
              </w:rPr>
              <w:t>do 200 g</w:t>
            </w:r>
          </w:p>
        </w:tc>
        <w:tc>
          <w:tcPr>
            <w:tcW w:w="3118" w:type="dxa"/>
            <w:tcBorders>
              <w:top w:val="double" w:sz="4" w:space="0" w:color="auto"/>
              <w:left w:val="single" w:sz="4" w:space="0" w:color="auto"/>
              <w:right w:val="single" w:sz="4" w:space="0" w:color="auto"/>
            </w:tcBorders>
          </w:tcPr>
          <w:p w:rsidR="000A3271" w:rsidRPr="001D37E7" w:rsidRDefault="000A3271" w:rsidP="000A3271">
            <w:pPr>
              <w:ind w:left="113"/>
              <w:jc w:val="center"/>
              <w:rPr>
                <w:rFonts w:ascii="Arial" w:hAnsi="Arial" w:cs="Arial"/>
                <w:sz w:val="20"/>
                <w:szCs w:val="20"/>
              </w:rPr>
            </w:pPr>
            <w:r w:rsidRPr="001D37E7">
              <w:rPr>
                <w:rFonts w:ascii="Arial" w:hAnsi="Arial" w:cs="Arial"/>
                <w:sz w:val="20"/>
                <w:szCs w:val="20"/>
              </w:rPr>
              <w:t>4,10 Kč/1 výtisk</w:t>
            </w:r>
          </w:p>
        </w:tc>
        <w:tc>
          <w:tcPr>
            <w:tcW w:w="3119" w:type="dxa"/>
            <w:gridSpan w:val="2"/>
            <w:tcBorders>
              <w:top w:val="double" w:sz="4" w:space="0" w:color="auto"/>
              <w:left w:val="single" w:sz="4" w:space="0" w:color="auto"/>
              <w:right w:val="single" w:sz="4" w:space="0" w:color="auto"/>
            </w:tcBorders>
          </w:tcPr>
          <w:p w:rsidR="000A3271" w:rsidRPr="001D37E7" w:rsidRDefault="000A3271" w:rsidP="00606443">
            <w:pPr>
              <w:ind w:left="113" w:firstLine="82"/>
              <w:jc w:val="center"/>
              <w:rPr>
                <w:rFonts w:ascii="Arial" w:hAnsi="Arial" w:cs="Arial"/>
                <w:b/>
                <w:sz w:val="20"/>
                <w:szCs w:val="20"/>
              </w:rPr>
            </w:pPr>
            <w:r w:rsidRPr="001D37E7">
              <w:rPr>
                <w:rFonts w:ascii="Arial" w:hAnsi="Arial" w:cs="Arial"/>
                <w:b/>
                <w:sz w:val="20"/>
                <w:szCs w:val="20"/>
              </w:rPr>
              <w:t>4,9</w:t>
            </w:r>
            <w:r w:rsidR="00606443" w:rsidRPr="001D37E7">
              <w:rPr>
                <w:rFonts w:ascii="Arial" w:hAnsi="Arial" w:cs="Arial"/>
                <w:b/>
                <w:sz w:val="20"/>
                <w:szCs w:val="20"/>
              </w:rPr>
              <w:t>6</w:t>
            </w:r>
            <w:r w:rsidRPr="001D37E7">
              <w:rPr>
                <w:rFonts w:ascii="Arial" w:hAnsi="Arial" w:cs="Arial"/>
                <w:b/>
                <w:sz w:val="20"/>
                <w:szCs w:val="20"/>
              </w:rPr>
              <w:t xml:space="preserve"> Kč/1 výtisk</w:t>
            </w:r>
          </w:p>
        </w:tc>
      </w:tr>
      <w:tr w:rsidR="001D37E7" w:rsidRPr="001D37E7" w:rsidTr="000A3271">
        <w:trPr>
          <w:trHeight w:val="284"/>
        </w:trPr>
        <w:tc>
          <w:tcPr>
            <w:tcW w:w="2693" w:type="dxa"/>
            <w:tcBorders>
              <w:left w:val="single" w:sz="4" w:space="0" w:color="auto"/>
              <w:right w:val="single" w:sz="4" w:space="0" w:color="auto"/>
            </w:tcBorders>
          </w:tcPr>
          <w:p w:rsidR="000A3271" w:rsidRPr="001D37E7" w:rsidRDefault="000A3271" w:rsidP="000A3271">
            <w:pPr>
              <w:ind w:left="283"/>
              <w:jc w:val="center"/>
              <w:rPr>
                <w:rFonts w:ascii="Arial" w:hAnsi="Arial" w:cs="Arial"/>
                <w:sz w:val="20"/>
                <w:szCs w:val="20"/>
              </w:rPr>
            </w:pPr>
            <w:r w:rsidRPr="001D37E7">
              <w:rPr>
                <w:rFonts w:ascii="Arial" w:hAnsi="Arial" w:cs="Arial"/>
                <w:sz w:val="20"/>
                <w:szCs w:val="20"/>
              </w:rPr>
              <w:t>201–300 g</w:t>
            </w:r>
          </w:p>
        </w:tc>
        <w:tc>
          <w:tcPr>
            <w:tcW w:w="3118" w:type="dxa"/>
            <w:tcBorders>
              <w:left w:val="single" w:sz="4" w:space="0" w:color="auto"/>
              <w:right w:val="single" w:sz="4" w:space="0" w:color="auto"/>
            </w:tcBorders>
          </w:tcPr>
          <w:p w:rsidR="000A3271" w:rsidRPr="001D37E7" w:rsidRDefault="000A3271" w:rsidP="000A3271">
            <w:pPr>
              <w:ind w:left="113"/>
              <w:jc w:val="center"/>
              <w:rPr>
                <w:rFonts w:ascii="Arial" w:hAnsi="Arial" w:cs="Arial"/>
                <w:sz w:val="20"/>
                <w:szCs w:val="20"/>
              </w:rPr>
            </w:pPr>
            <w:r w:rsidRPr="001D37E7">
              <w:rPr>
                <w:rFonts w:ascii="Arial" w:hAnsi="Arial" w:cs="Arial"/>
                <w:sz w:val="20"/>
                <w:szCs w:val="20"/>
              </w:rPr>
              <w:t>4,40 Kč/1 výtisk</w:t>
            </w:r>
          </w:p>
        </w:tc>
        <w:tc>
          <w:tcPr>
            <w:tcW w:w="3119" w:type="dxa"/>
            <w:gridSpan w:val="2"/>
            <w:tcBorders>
              <w:left w:val="single" w:sz="4" w:space="0" w:color="auto"/>
              <w:right w:val="single" w:sz="4" w:space="0" w:color="auto"/>
            </w:tcBorders>
          </w:tcPr>
          <w:p w:rsidR="000A3271" w:rsidRPr="001D37E7" w:rsidRDefault="000A3271" w:rsidP="00606443">
            <w:pPr>
              <w:ind w:left="113" w:firstLine="96"/>
              <w:jc w:val="center"/>
              <w:rPr>
                <w:rFonts w:ascii="Arial" w:hAnsi="Arial" w:cs="Arial"/>
                <w:b/>
                <w:sz w:val="20"/>
                <w:szCs w:val="20"/>
              </w:rPr>
            </w:pPr>
            <w:r w:rsidRPr="001D37E7">
              <w:rPr>
                <w:rFonts w:ascii="Arial" w:hAnsi="Arial" w:cs="Arial"/>
                <w:b/>
                <w:sz w:val="20"/>
                <w:szCs w:val="20"/>
              </w:rPr>
              <w:t>5,</w:t>
            </w:r>
            <w:r w:rsidR="00606443" w:rsidRPr="001D37E7">
              <w:rPr>
                <w:rFonts w:ascii="Arial" w:hAnsi="Arial" w:cs="Arial"/>
                <w:b/>
                <w:sz w:val="20"/>
                <w:szCs w:val="20"/>
              </w:rPr>
              <w:t>32</w:t>
            </w:r>
            <w:r w:rsidRPr="001D37E7">
              <w:rPr>
                <w:rFonts w:ascii="Arial" w:hAnsi="Arial" w:cs="Arial"/>
                <w:b/>
                <w:sz w:val="20"/>
                <w:szCs w:val="20"/>
              </w:rPr>
              <w:t xml:space="preserve"> Kč/1 výtisk</w:t>
            </w:r>
          </w:p>
        </w:tc>
      </w:tr>
      <w:tr w:rsidR="001D37E7" w:rsidRPr="001D37E7" w:rsidTr="000A3271">
        <w:trPr>
          <w:trHeight w:val="284"/>
        </w:trPr>
        <w:tc>
          <w:tcPr>
            <w:tcW w:w="2693" w:type="dxa"/>
            <w:tcBorders>
              <w:left w:val="single" w:sz="4" w:space="0" w:color="auto"/>
              <w:right w:val="single" w:sz="4" w:space="0" w:color="auto"/>
            </w:tcBorders>
          </w:tcPr>
          <w:p w:rsidR="000A3271" w:rsidRPr="001D37E7" w:rsidRDefault="000A3271" w:rsidP="000A3271">
            <w:pPr>
              <w:ind w:left="283"/>
              <w:jc w:val="center"/>
              <w:rPr>
                <w:rFonts w:ascii="Arial" w:hAnsi="Arial" w:cs="Arial"/>
                <w:sz w:val="20"/>
                <w:szCs w:val="20"/>
              </w:rPr>
            </w:pPr>
            <w:r w:rsidRPr="001D37E7">
              <w:rPr>
                <w:rFonts w:ascii="Arial" w:hAnsi="Arial" w:cs="Arial"/>
                <w:sz w:val="20"/>
                <w:szCs w:val="20"/>
              </w:rPr>
              <w:t>301–400 g</w:t>
            </w:r>
          </w:p>
        </w:tc>
        <w:tc>
          <w:tcPr>
            <w:tcW w:w="3118" w:type="dxa"/>
            <w:tcBorders>
              <w:left w:val="single" w:sz="4" w:space="0" w:color="auto"/>
              <w:right w:val="single" w:sz="4" w:space="0" w:color="auto"/>
            </w:tcBorders>
          </w:tcPr>
          <w:p w:rsidR="000A3271" w:rsidRPr="001D37E7" w:rsidRDefault="000A3271" w:rsidP="000A3271">
            <w:pPr>
              <w:ind w:left="113"/>
              <w:jc w:val="center"/>
              <w:rPr>
                <w:rFonts w:ascii="Arial" w:hAnsi="Arial" w:cs="Arial"/>
                <w:sz w:val="20"/>
                <w:szCs w:val="20"/>
              </w:rPr>
            </w:pPr>
            <w:r w:rsidRPr="001D37E7">
              <w:rPr>
                <w:rFonts w:ascii="Arial" w:hAnsi="Arial" w:cs="Arial"/>
                <w:sz w:val="20"/>
                <w:szCs w:val="20"/>
              </w:rPr>
              <w:t>4,90 Kč/1 výtisk</w:t>
            </w:r>
          </w:p>
        </w:tc>
        <w:tc>
          <w:tcPr>
            <w:tcW w:w="3119" w:type="dxa"/>
            <w:gridSpan w:val="2"/>
            <w:tcBorders>
              <w:left w:val="single" w:sz="4" w:space="0" w:color="auto"/>
              <w:right w:val="single" w:sz="4" w:space="0" w:color="auto"/>
            </w:tcBorders>
          </w:tcPr>
          <w:p w:rsidR="000A3271" w:rsidRPr="001D37E7" w:rsidRDefault="000A3271" w:rsidP="00606443">
            <w:pPr>
              <w:ind w:left="113" w:firstLine="68"/>
              <w:jc w:val="center"/>
              <w:rPr>
                <w:rFonts w:ascii="Arial" w:hAnsi="Arial" w:cs="Arial"/>
                <w:b/>
                <w:sz w:val="20"/>
                <w:szCs w:val="20"/>
              </w:rPr>
            </w:pPr>
            <w:r w:rsidRPr="001D37E7">
              <w:rPr>
                <w:rFonts w:ascii="Arial" w:hAnsi="Arial" w:cs="Arial"/>
                <w:b/>
                <w:sz w:val="20"/>
                <w:szCs w:val="20"/>
              </w:rPr>
              <w:t>5,</w:t>
            </w:r>
            <w:r w:rsidR="00606443" w:rsidRPr="001D37E7">
              <w:rPr>
                <w:rFonts w:ascii="Arial" w:hAnsi="Arial" w:cs="Arial"/>
                <w:b/>
                <w:sz w:val="20"/>
                <w:szCs w:val="20"/>
              </w:rPr>
              <w:t>93</w:t>
            </w:r>
            <w:r w:rsidRPr="001D37E7">
              <w:rPr>
                <w:rFonts w:ascii="Arial" w:hAnsi="Arial" w:cs="Arial"/>
                <w:b/>
                <w:sz w:val="20"/>
                <w:szCs w:val="20"/>
              </w:rPr>
              <w:t xml:space="preserve"> Kč/1 výtisk</w:t>
            </w:r>
          </w:p>
        </w:tc>
      </w:tr>
      <w:tr w:rsidR="001D37E7" w:rsidRPr="001D37E7" w:rsidTr="000A3271">
        <w:trPr>
          <w:trHeight w:val="284"/>
        </w:trPr>
        <w:tc>
          <w:tcPr>
            <w:tcW w:w="2693" w:type="dxa"/>
            <w:tcBorders>
              <w:left w:val="single" w:sz="4" w:space="0" w:color="auto"/>
              <w:right w:val="single" w:sz="4" w:space="0" w:color="auto"/>
            </w:tcBorders>
          </w:tcPr>
          <w:p w:rsidR="000A3271" w:rsidRPr="001D37E7" w:rsidRDefault="000A3271" w:rsidP="000A3271">
            <w:pPr>
              <w:ind w:left="283"/>
              <w:jc w:val="center"/>
              <w:rPr>
                <w:rFonts w:ascii="Arial" w:hAnsi="Arial" w:cs="Arial"/>
                <w:sz w:val="20"/>
                <w:szCs w:val="20"/>
              </w:rPr>
            </w:pPr>
            <w:r w:rsidRPr="001D37E7">
              <w:rPr>
                <w:rFonts w:ascii="Arial" w:hAnsi="Arial" w:cs="Arial"/>
                <w:sz w:val="20"/>
                <w:szCs w:val="20"/>
              </w:rPr>
              <w:t>401–500 g</w:t>
            </w:r>
          </w:p>
        </w:tc>
        <w:tc>
          <w:tcPr>
            <w:tcW w:w="3118" w:type="dxa"/>
            <w:tcBorders>
              <w:left w:val="single" w:sz="4" w:space="0" w:color="auto"/>
              <w:right w:val="single" w:sz="4" w:space="0" w:color="auto"/>
            </w:tcBorders>
          </w:tcPr>
          <w:p w:rsidR="000A3271" w:rsidRPr="001D37E7" w:rsidRDefault="000A3271" w:rsidP="000A3271">
            <w:pPr>
              <w:ind w:left="113"/>
              <w:jc w:val="center"/>
              <w:rPr>
                <w:rFonts w:ascii="Arial" w:hAnsi="Arial" w:cs="Arial"/>
                <w:sz w:val="20"/>
                <w:szCs w:val="20"/>
              </w:rPr>
            </w:pPr>
            <w:r w:rsidRPr="001D37E7">
              <w:rPr>
                <w:rFonts w:ascii="Arial" w:hAnsi="Arial" w:cs="Arial"/>
                <w:sz w:val="20"/>
                <w:szCs w:val="20"/>
              </w:rPr>
              <w:t>5,70 Kč/1 výtisk</w:t>
            </w:r>
          </w:p>
        </w:tc>
        <w:tc>
          <w:tcPr>
            <w:tcW w:w="3119" w:type="dxa"/>
            <w:gridSpan w:val="2"/>
            <w:tcBorders>
              <w:left w:val="single" w:sz="4" w:space="0" w:color="auto"/>
              <w:right w:val="single" w:sz="4" w:space="0" w:color="auto"/>
            </w:tcBorders>
          </w:tcPr>
          <w:p w:rsidR="000A3271" w:rsidRPr="001D37E7" w:rsidRDefault="000A3271" w:rsidP="00606443">
            <w:pPr>
              <w:ind w:left="113" w:firstLine="96"/>
              <w:jc w:val="center"/>
              <w:rPr>
                <w:rFonts w:ascii="Arial" w:hAnsi="Arial" w:cs="Arial"/>
                <w:b/>
                <w:sz w:val="20"/>
                <w:szCs w:val="20"/>
              </w:rPr>
            </w:pPr>
            <w:r w:rsidRPr="001D37E7">
              <w:rPr>
                <w:rFonts w:ascii="Arial" w:hAnsi="Arial" w:cs="Arial"/>
                <w:b/>
                <w:sz w:val="20"/>
                <w:szCs w:val="20"/>
              </w:rPr>
              <w:t>6,</w:t>
            </w:r>
            <w:r w:rsidR="00606443" w:rsidRPr="001D37E7">
              <w:rPr>
                <w:rFonts w:ascii="Arial" w:hAnsi="Arial" w:cs="Arial"/>
                <w:b/>
                <w:sz w:val="20"/>
                <w:szCs w:val="20"/>
              </w:rPr>
              <w:t>90</w:t>
            </w:r>
            <w:r w:rsidRPr="001D37E7">
              <w:rPr>
                <w:rFonts w:ascii="Arial" w:hAnsi="Arial" w:cs="Arial"/>
                <w:b/>
                <w:sz w:val="20"/>
                <w:szCs w:val="20"/>
              </w:rPr>
              <w:t xml:space="preserve"> Kč/1 výtisk</w:t>
            </w:r>
          </w:p>
        </w:tc>
      </w:tr>
      <w:tr w:rsidR="001D37E7" w:rsidRPr="001D37E7" w:rsidTr="000A3271">
        <w:trPr>
          <w:trHeight w:val="284"/>
        </w:trPr>
        <w:tc>
          <w:tcPr>
            <w:tcW w:w="2693" w:type="dxa"/>
            <w:tcBorders>
              <w:left w:val="single" w:sz="4" w:space="0" w:color="auto"/>
              <w:right w:val="single" w:sz="4" w:space="0" w:color="auto"/>
            </w:tcBorders>
          </w:tcPr>
          <w:p w:rsidR="000A3271" w:rsidRPr="001D37E7" w:rsidRDefault="000A3271" w:rsidP="000A3271">
            <w:pPr>
              <w:ind w:left="283"/>
              <w:jc w:val="center"/>
              <w:rPr>
                <w:rFonts w:ascii="Arial" w:hAnsi="Arial" w:cs="Arial"/>
                <w:sz w:val="20"/>
                <w:szCs w:val="20"/>
              </w:rPr>
            </w:pPr>
            <w:r w:rsidRPr="001D37E7">
              <w:rPr>
                <w:rFonts w:ascii="Arial" w:hAnsi="Arial" w:cs="Arial"/>
                <w:sz w:val="20"/>
                <w:szCs w:val="20"/>
              </w:rPr>
              <w:t>501–600 g</w:t>
            </w:r>
          </w:p>
        </w:tc>
        <w:tc>
          <w:tcPr>
            <w:tcW w:w="3118" w:type="dxa"/>
            <w:tcBorders>
              <w:left w:val="single" w:sz="4" w:space="0" w:color="auto"/>
              <w:right w:val="single" w:sz="4" w:space="0" w:color="auto"/>
            </w:tcBorders>
          </w:tcPr>
          <w:p w:rsidR="000A3271" w:rsidRPr="001D37E7" w:rsidRDefault="000A3271" w:rsidP="000A3271">
            <w:pPr>
              <w:ind w:left="113"/>
              <w:jc w:val="center"/>
              <w:rPr>
                <w:rFonts w:ascii="Arial" w:hAnsi="Arial" w:cs="Arial"/>
                <w:sz w:val="20"/>
                <w:szCs w:val="20"/>
              </w:rPr>
            </w:pPr>
            <w:r w:rsidRPr="001D37E7">
              <w:rPr>
                <w:rFonts w:ascii="Arial" w:hAnsi="Arial" w:cs="Arial"/>
                <w:sz w:val="20"/>
                <w:szCs w:val="20"/>
              </w:rPr>
              <w:t>8,50 Kč/1 výtisk</w:t>
            </w:r>
          </w:p>
        </w:tc>
        <w:tc>
          <w:tcPr>
            <w:tcW w:w="3119" w:type="dxa"/>
            <w:gridSpan w:val="2"/>
            <w:tcBorders>
              <w:left w:val="single" w:sz="4" w:space="0" w:color="auto"/>
              <w:right w:val="single" w:sz="4" w:space="0" w:color="auto"/>
            </w:tcBorders>
          </w:tcPr>
          <w:p w:rsidR="000A3271" w:rsidRPr="001D37E7" w:rsidRDefault="000A3271" w:rsidP="00606443">
            <w:pPr>
              <w:ind w:left="113"/>
              <w:jc w:val="center"/>
              <w:rPr>
                <w:rFonts w:ascii="Arial" w:hAnsi="Arial" w:cs="Arial"/>
                <w:b/>
                <w:sz w:val="20"/>
                <w:szCs w:val="20"/>
              </w:rPr>
            </w:pPr>
            <w:r w:rsidRPr="001D37E7">
              <w:rPr>
                <w:rFonts w:ascii="Arial" w:hAnsi="Arial" w:cs="Arial"/>
                <w:b/>
                <w:sz w:val="20"/>
                <w:szCs w:val="20"/>
              </w:rPr>
              <w:t>10,2</w:t>
            </w:r>
            <w:r w:rsidR="00606443" w:rsidRPr="001D37E7">
              <w:rPr>
                <w:rFonts w:ascii="Arial" w:hAnsi="Arial" w:cs="Arial"/>
                <w:b/>
                <w:sz w:val="20"/>
                <w:szCs w:val="20"/>
              </w:rPr>
              <w:t>9</w:t>
            </w:r>
            <w:r w:rsidRPr="001D37E7">
              <w:rPr>
                <w:rFonts w:ascii="Arial" w:hAnsi="Arial" w:cs="Arial"/>
                <w:b/>
                <w:sz w:val="20"/>
                <w:szCs w:val="20"/>
              </w:rPr>
              <w:t xml:space="preserve"> Kč/1 výtisk</w:t>
            </w:r>
          </w:p>
        </w:tc>
      </w:tr>
      <w:tr w:rsidR="001D37E7" w:rsidRPr="001D37E7" w:rsidTr="000A3271">
        <w:trPr>
          <w:trHeight w:val="284"/>
        </w:trPr>
        <w:tc>
          <w:tcPr>
            <w:tcW w:w="2693" w:type="dxa"/>
            <w:tcBorders>
              <w:left w:val="single" w:sz="4" w:space="0" w:color="auto"/>
              <w:right w:val="single" w:sz="4" w:space="0" w:color="auto"/>
            </w:tcBorders>
          </w:tcPr>
          <w:p w:rsidR="000A3271" w:rsidRPr="001D37E7" w:rsidRDefault="000A3271" w:rsidP="000A3271">
            <w:pPr>
              <w:ind w:left="283"/>
              <w:jc w:val="center"/>
              <w:rPr>
                <w:rFonts w:ascii="Arial" w:hAnsi="Arial" w:cs="Arial"/>
                <w:sz w:val="20"/>
                <w:szCs w:val="20"/>
              </w:rPr>
            </w:pPr>
            <w:r w:rsidRPr="001D37E7">
              <w:rPr>
                <w:rFonts w:ascii="Arial" w:hAnsi="Arial" w:cs="Arial"/>
                <w:sz w:val="20"/>
                <w:szCs w:val="20"/>
              </w:rPr>
              <w:t>601–700 g</w:t>
            </w:r>
          </w:p>
        </w:tc>
        <w:tc>
          <w:tcPr>
            <w:tcW w:w="3118" w:type="dxa"/>
            <w:tcBorders>
              <w:left w:val="single" w:sz="4" w:space="0" w:color="auto"/>
              <w:right w:val="single" w:sz="4" w:space="0" w:color="auto"/>
            </w:tcBorders>
          </w:tcPr>
          <w:p w:rsidR="000A3271" w:rsidRPr="001D37E7" w:rsidRDefault="000A3271" w:rsidP="000A3271">
            <w:pPr>
              <w:ind w:left="113"/>
              <w:jc w:val="center"/>
              <w:rPr>
                <w:rFonts w:ascii="Arial" w:hAnsi="Arial" w:cs="Arial"/>
                <w:sz w:val="20"/>
                <w:szCs w:val="20"/>
              </w:rPr>
            </w:pPr>
            <w:r w:rsidRPr="001D37E7">
              <w:rPr>
                <w:rFonts w:ascii="Arial" w:hAnsi="Arial" w:cs="Arial"/>
                <w:sz w:val="20"/>
                <w:szCs w:val="20"/>
              </w:rPr>
              <w:t>9,00 Kč/1 výtisk</w:t>
            </w:r>
          </w:p>
        </w:tc>
        <w:tc>
          <w:tcPr>
            <w:tcW w:w="3119" w:type="dxa"/>
            <w:gridSpan w:val="2"/>
            <w:tcBorders>
              <w:left w:val="single" w:sz="4" w:space="0" w:color="auto"/>
              <w:right w:val="single" w:sz="4" w:space="0" w:color="auto"/>
            </w:tcBorders>
          </w:tcPr>
          <w:p w:rsidR="000A3271" w:rsidRPr="001D37E7" w:rsidRDefault="000A3271" w:rsidP="00606443">
            <w:pPr>
              <w:ind w:left="113" w:firstLine="668"/>
              <w:rPr>
                <w:rFonts w:ascii="Arial" w:hAnsi="Arial" w:cs="Arial"/>
                <w:b/>
                <w:sz w:val="20"/>
                <w:szCs w:val="20"/>
              </w:rPr>
            </w:pPr>
            <w:r w:rsidRPr="001D37E7">
              <w:rPr>
                <w:rFonts w:ascii="Arial" w:hAnsi="Arial" w:cs="Arial"/>
                <w:b/>
                <w:sz w:val="20"/>
                <w:szCs w:val="20"/>
              </w:rPr>
              <w:t>10,8</w:t>
            </w:r>
            <w:r w:rsidR="00606443" w:rsidRPr="001D37E7">
              <w:rPr>
                <w:rFonts w:ascii="Arial" w:hAnsi="Arial" w:cs="Arial"/>
                <w:b/>
                <w:sz w:val="20"/>
                <w:szCs w:val="20"/>
              </w:rPr>
              <w:t>9</w:t>
            </w:r>
            <w:r w:rsidRPr="001D37E7">
              <w:rPr>
                <w:rFonts w:ascii="Arial" w:hAnsi="Arial" w:cs="Arial"/>
                <w:b/>
                <w:sz w:val="20"/>
                <w:szCs w:val="20"/>
              </w:rPr>
              <w:t xml:space="preserve"> Kč/1 výtisk</w:t>
            </w:r>
          </w:p>
        </w:tc>
      </w:tr>
      <w:tr w:rsidR="001D37E7" w:rsidRPr="001D37E7" w:rsidTr="000A3271">
        <w:trPr>
          <w:trHeight w:val="284"/>
        </w:trPr>
        <w:tc>
          <w:tcPr>
            <w:tcW w:w="2693" w:type="dxa"/>
            <w:tcBorders>
              <w:left w:val="single" w:sz="4" w:space="0" w:color="auto"/>
              <w:right w:val="single" w:sz="4" w:space="0" w:color="auto"/>
            </w:tcBorders>
          </w:tcPr>
          <w:p w:rsidR="000A3271" w:rsidRPr="001D37E7" w:rsidRDefault="000A3271" w:rsidP="000A3271">
            <w:pPr>
              <w:jc w:val="center"/>
              <w:rPr>
                <w:rFonts w:ascii="Arial" w:hAnsi="Arial" w:cs="Arial"/>
                <w:sz w:val="20"/>
                <w:szCs w:val="20"/>
              </w:rPr>
            </w:pPr>
            <w:r w:rsidRPr="001D37E7">
              <w:rPr>
                <w:rFonts w:ascii="Arial" w:hAnsi="Arial" w:cs="Arial"/>
                <w:sz w:val="20"/>
                <w:szCs w:val="20"/>
              </w:rPr>
              <w:t>701–1 000* g</w:t>
            </w:r>
          </w:p>
        </w:tc>
        <w:tc>
          <w:tcPr>
            <w:tcW w:w="3118" w:type="dxa"/>
            <w:tcBorders>
              <w:left w:val="single" w:sz="4" w:space="0" w:color="auto"/>
              <w:right w:val="single" w:sz="4" w:space="0" w:color="auto"/>
            </w:tcBorders>
          </w:tcPr>
          <w:p w:rsidR="000A3271" w:rsidRPr="001D37E7" w:rsidRDefault="000A3271" w:rsidP="000A3271">
            <w:pPr>
              <w:jc w:val="center"/>
              <w:rPr>
                <w:rFonts w:ascii="Arial" w:hAnsi="Arial" w:cs="Arial"/>
                <w:sz w:val="20"/>
                <w:szCs w:val="20"/>
              </w:rPr>
            </w:pPr>
            <w:r w:rsidRPr="001D37E7">
              <w:rPr>
                <w:rFonts w:ascii="Arial" w:hAnsi="Arial" w:cs="Arial"/>
                <w:sz w:val="20"/>
                <w:szCs w:val="20"/>
              </w:rPr>
              <w:t>14,00 Kč/1 výtisk</w:t>
            </w:r>
          </w:p>
        </w:tc>
        <w:tc>
          <w:tcPr>
            <w:tcW w:w="3119" w:type="dxa"/>
            <w:gridSpan w:val="2"/>
            <w:tcBorders>
              <w:left w:val="single" w:sz="4" w:space="0" w:color="auto"/>
              <w:right w:val="single" w:sz="4" w:space="0" w:color="auto"/>
            </w:tcBorders>
          </w:tcPr>
          <w:p w:rsidR="000A3271" w:rsidRPr="001D37E7" w:rsidRDefault="000A3271" w:rsidP="00606443">
            <w:pPr>
              <w:ind w:firstLine="781"/>
              <w:rPr>
                <w:rFonts w:ascii="Arial" w:hAnsi="Arial" w:cs="Arial"/>
                <w:b/>
                <w:sz w:val="20"/>
                <w:szCs w:val="20"/>
              </w:rPr>
            </w:pPr>
            <w:r w:rsidRPr="001D37E7">
              <w:rPr>
                <w:rFonts w:ascii="Arial" w:hAnsi="Arial" w:cs="Arial"/>
                <w:b/>
                <w:sz w:val="20"/>
                <w:szCs w:val="20"/>
              </w:rPr>
              <w:t>16,</w:t>
            </w:r>
            <w:r w:rsidR="00606443" w:rsidRPr="001D37E7">
              <w:rPr>
                <w:rFonts w:ascii="Arial" w:hAnsi="Arial" w:cs="Arial"/>
                <w:b/>
                <w:sz w:val="20"/>
                <w:szCs w:val="20"/>
              </w:rPr>
              <w:t>94</w:t>
            </w:r>
            <w:r w:rsidRPr="001D37E7">
              <w:rPr>
                <w:rFonts w:ascii="Arial" w:hAnsi="Arial" w:cs="Arial"/>
                <w:b/>
                <w:sz w:val="20"/>
                <w:szCs w:val="20"/>
              </w:rPr>
              <w:t xml:space="preserve"> Kč/1 výtisk</w:t>
            </w:r>
          </w:p>
        </w:tc>
      </w:tr>
      <w:tr w:rsidR="00B76F49" w:rsidRPr="001D37E7" w:rsidTr="000A3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Pr>
        <w:tc>
          <w:tcPr>
            <w:tcW w:w="5811" w:type="dxa"/>
            <w:gridSpan w:val="2"/>
          </w:tcPr>
          <w:p w:rsidR="000A3271" w:rsidRPr="001D37E7" w:rsidRDefault="000A3271" w:rsidP="000A3271">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 (jen na základě jednorázového mimořádného povolení)</w:t>
            </w:r>
          </w:p>
        </w:tc>
        <w:tc>
          <w:tcPr>
            <w:tcW w:w="3119" w:type="dxa"/>
          </w:tcPr>
          <w:p w:rsidR="000A3271" w:rsidRPr="001D37E7" w:rsidRDefault="000A3271" w:rsidP="000A3271">
            <w:pPr>
              <w:pStyle w:val="Bezmezer"/>
              <w:tabs>
                <w:tab w:val="left" w:pos="7655"/>
              </w:tabs>
              <w:spacing w:line="228" w:lineRule="auto"/>
              <w:jc w:val="both"/>
              <w:rPr>
                <w:rFonts w:ascii="Arial" w:hAnsi="Arial" w:cs="Arial"/>
                <w:sz w:val="20"/>
                <w:szCs w:val="20"/>
              </w:rPr>
            </w:pPr>
          </w:p>
        </w:tc>
      </w:tr>
    </w:tbl>
    <w:p w:rsidR="000A3271" w:rsidRPr="001D37E7" w:rsidRDefault="000A3271" w:rsidP="000A3271">
      <w:pPr>
        <w:spacing w:line="228"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B76F49" w:rsidRPr="001D37E7" w:rsidTr="0066493D">
        <w:trPr>
          <w:trHeight w:val="178"/>
        </w:trPr>
        <w:tc>
          <w:tcPr>
            <w:tcW w:w="9923" w:type="dxa"/>
            <w:tcBorders>
              <w:top w:val="nil"/>
              <w:left w:val="nil"/>
              <w:bottom w:val="nil"/>
              <w:right w:val="nil"/>
            </w:tcBorders>
          </w:tcPr>
          <w:p w:rsidR="00F54F52" w:rsidRPr="001D37E7" w:rsidRDefault="00F54F52" w:rsidP="00F54F52">
            <w:pPr>
              <w:suppressAutoHyphens/>
              <w:autoSpaceDE w:val="0"/>
              <w:autoSpaceDN w:val="0"/>
              <w:adjustRightInd w:val="0"/>
              <w:spacing w:line="228" w:lineRule="auto"/>
              <w:jc w:val="both"/>
              <w:rPr>
                <w:rFonts w:ascii="Arial" w:hAnsi="Arial" w:cs="Arial"/>
                <w:sz w:val="20"/>
                <w:szCs w:val="20"/>
              </w:rPr>
            </w:pPr>
            <w:r w:rsidRPr="001D37E7">
              <w:rPr>
                <w:rFonts w:ascii="Arial" w:hAnsi="Arial" w:cs="Arial"/>
                <w:sz w:val="20"/>
                <w:szCs w:val="20"/>
              </w:rPr>
              <w:t>Ceny jsou stanoveny jako základní, v konečné ceně pro zákazníka se mohou uplatňovat přirážky dle individuálních smluvních podmínek. V odůvodněných případech lze sjednat odchylky od těchto cenových ujednání. Těmito odchylkami se nesmí změnit povaha nabízené poštovní služby</w:t>
            </w:r>
          </w:p>
        </w:tc>
      </w:tr>
    </w:tbl>
    <w:p w:rsidR="008550A2" w:rsidRPr="001D37E7" w:rsidRDefault="008550A2" w:rsidP="008550A2">
      <w:pPr>
        <w:pStyle w:val="Nadpis4"/>
        <w:spacing w:before="120" w:after="120"/>
        <w:rPr>
          <w:rFonts w:cs="Arial"/>
          <w:szCs w:val="24"/>
        </w:rPr>
      </w:pPr>
      <w:bookmarkStart w:id="18" w:name="_Toc447207131"/>
    </w:p>
    <w:p w:rsidR="00F54F52" w:rsidRPr="001D37E7" w:rsidRDefault="00F54F52" w:rsidP="008550A2">
      <w:pPr>
        <w:pStyle w:val="Nadpis4"/>
        <w:numPr>
          <w:ilvl w:val="0"/>
          <w:numId w:val="67"/>
        </w:numPr>
        <w:rPr>
          <w:rFonts w:cs="Arial"/>
          <w:szCs w:val="24"/>
        </w:rPr>
      </w:pPr>
      <w:r w:rsidRPr="001D37E7">
        <w:rPr>
          <w:rFonts w:cs="Arial"/>
          <w:szCs w:val="24"/>
        </w:rPr>
        <w:t>Reklamní vzorky na poště</w:t>
      </w:r>
      <w:bookmarkEnd w:id="18"/>
    </w:p>
    <w:p w:rsidR="008550A2" w:rsidRPr="001D37E7" w:rsidRDefault="008550A2" w:rsidP="008550A2">
      <w:pPr>
        <w:pStyle w:val="cpNormal4"/>
        <w:spacing w:after="0"/>
      </w:pPr>
    </w:p>
    <w:tbl>
      <w:tblPr>
        <w:tblW w:w="0" w:type="auto"/>
        <w:tblInd w:w="108" w:type="dxa"/>
        <w:tblLook w:val="04A0" w:firstRow="1" w:lastRow="0" w:firstColumn="1" w:lastColumn="0" w:noHBand="0" w:noVBand="1"/>
      </w:tblPr>
      <w:tblGrid>
        <w:gridCol w:w="946"/>
        <w:gridCol w:w="6567"/>
        <w:gridCol w:w="2410"/>
      </w:tblGrid>
      <w:tr w:rsidR="00F54F52" w:rsidRPr="001D37E7" w:rsidTr="0066493D">
        <w:tc>
          <w:tcPr>
            <w:tcW w:w="946" w:type="dxa"/>
          </w:tcPr>
          <w:p w:rsidR="00F54F52" w:rsidRPr="001D37E7" w:rsidRDefault="008550A2" w:rsidP="0066493D">
            <w:pPr>
              <w:spacing w:line="228" w:lineRule="auto"/>
              <w:rPr>
                <w:rFonts w:ascii="Arial" w:hAnsi="Arial" w:cs="Arial"/>
                <w:b/>
              </w:rPr>
            </w:pPr>
            <w:r w:rsidRPr="001D37E7">
              <w:rPr>
                <w:rFonts w:ascii="Arial" w:hAnsi="Arial" w:cs="Arial"/>
                <w:b/>
              </w:rPr>
              <w:t>6</w:t>
            </w:r>
            <w:r w:rsidR="00F54F52" w:rsidRPr="001D37E7">
              <w:rPr>
                <w:rFonts w:ascii="Arial" w:hAnsi="Arial" w:cs="Arial"/>
                <w:b/>
              </w:rPr>
              <w:t>.1</w:t>
            </w:r>
          </w:p>
        </w:tc>
        <w:tc>
          <w:tcPr>
            <w:tcW w:w="6567" w:type="dxa"/>
          </w:tcPr>
          <w:p w:rsidR="00F54F52" w:rsidRPr="001D37E7" w:rsidRDefault="00F54F52" w:rsidP="0066493D">
            <w:pPr>
              <w:spacing w:line="228" w:lineRule="auto"/>
              <w:rPr>
                <w:rFonts w:ascii="Arial" w:hAnsi="Arial" w:cs="Arial"/>
                <w:b/>
                <w:u w:val="single"/>
              </w:rPr>
            </w:pPr>
            <w:r w:rsidRPr="001D37E7">
              <w:rPr>
                <w:rFonts w:ascii="Arial" w:hAnsi="Arial" w:cs="Arial"/>
                <w:b/>
                <w:u w:val="single"/>
              </w:rPr>
              <w:t>Cena za výdej jednoho vzorku</w:t>
            </w:r>
          </w:p>
        </w:tc>
        <w:tc>
          <w:tcPr>
            <w:tcW w:w="2410" w:type="dxa"/>
          </w:tcPr>
          <w:p w:rsidR="00F54F52" w:rsidRPr="001D37E7" w:rsidRDefault="00F54F52" w:rsidP="0066493D">
            <w:pPr>
              <w:pStyle w:val="Bezmezer"/>
              <w:tabs>
                <w:tab w:val="left" w:pos="7655"/>
              </w:tabs>
              <w:spacing w:line="228" w:lineRule="auto"/>
              <w:jc w:val="both"/>
              <w:rPr>
                <w:rFonts w:ascii="Arial" w:hAnsi="Arial" w:cs="Arial"/>
                <w:b/>
              </w:rPr>
            </w:pPr>
          </w:p>
        </w:tc>
      </w:tr>
    </w:tbl>
    <w:p w:rsidR="00F54F52" w:rsidRPr="001D37E7" w:rsidRDefault="00F54F52" w:rsidP="00F54F52">
      <w:pPr>
        <w:pStyle w:val="cpNormal4"/>
        <w:spacing w:after="0" w:line="240" w:lineRule="auto"/>
        <w:ind w:firstLine="0"/>
        <w:rPr>
          <w:sz w:val="8"/>
        </w:rPr>
      </w:pPr>
    </w:p>
    <w:tbl>
      <w:tblPr>
        <w:tblW w:w="0" w:type="auto"/>
        <w:tblInd w:w="1063" w:type="dxa"/>
        <w:tblCellMar>
          <w:left w:w="70" w:type="dxa"/>
          <w:right w:w="70" w:type="dxa"/>
        </w:tblCellMar>
        <w:tblLook w:val="0000" w:firstRow="0" w:lastRow="0" w:firstColumn="0" w:lastColumn="0" w:noHBand="0" w:noVBand="0"/>
      </w:tblPr>
      <w:tblGrid>
        <w:gridCol w:w="5528"/>
        <w:gridCol w:w="1701"/>
        <w:gridCol w:w="1701"/>
      </w:tblGrid>
      <w:tr w:rsidR="001D37E7" w:rsidRPr="001D37E7" w:rsidTr="0066493D">
        <w:trPr>
          <w:trHeight w:val="233"/>
        </w:trPr>
        <w:tc>
          <w:tcPr>
            <w:tcW w:w="5528" w:type="dxa"/>
            <w:tcBorders>
              <w:top w:val="single" w:sz="4" w:space="0" w:color="auto"/>
              <w:left w:val="single" w:sz="4" w:space="0" w:color="auto"/>
              <w:right w:val="single" w:sz="4" w:space="0" w:color="auto"/>
            </w:tcBorders>
            <w:shd w:val="clear" w:color="auto" w:fill="F2F2F2"/>
            <w:vAlign w:val="center"/>
          </w:tcPr>
          <w:p w:rsidR="00F54F52" w:rsidRPr="001D37E7" w:rsidRDefault="00F54F52" w:rsidP="0066493D">
            <w:pPr>
              <w:spacing w:line="240" w:lineRule="auto"/>
              <w:rPr>
                <w:rFonts w:ascii="Arial" w:hAnsi="Arial" w:cs="Arial"/>
                <w:b/>
                <w:sz w:val="20"/>
                <w:szCs w:val="20"/>
              </w:rPr>
            </w:pPr>
          </w:p>
        </w:tc>
        <w:tc>
          <w:tcPr>
            <w:tcW w:w="1701" w:type="dxa"/>
            <w:tcBorders>
              <w:top w:val="single" w:sz="4" w:space="0" w:color="auto"/>
              <w:left w:val="single" w:sz="4" w:space="0" w:color="auto"/>
              <w:right w:val="single" w:sz="4" w:space="0" w:color="auto"/>
            </w:tcBorders>
            <w:shd w:val="clear" w:color="auto" w:fill="F2F2F2"/>
            <w:vAlign w:val="center"/>
          </w:tcPr>
          <w:p w:rsidR="00F54F52" w:rsidRPr="001D37E7" w:rsidRDefault="00F54F52" w:rsidP="0066493D">
            <w:pPr>
              <w:spacing w:line="240" w:lineRule="auto"/>
              <w:rPr>
                <w:rFonts w:ascii="Arial" w:hAnsi="Arial" w:cs="Arial"/>
                <w:b/>
                <w:sz w:val="20"/>
                <w:szCs w:val="20"/>
              </w:rPr>
            </w:pPr>
            <w:r w:rsidRPr="001D37E7">
              <w:rPr>
                <w:rFonts w:ascii="Arial" w:hAnsi="Arial" w:cs="Arial"/>
                <w:b/>
                <w:sz w:val="20"/>
                <w:szCs w:val="20"/>
              </w:rPr>
              <w:t>Cena (bez DPH</w:t>
            </w:r>
          </w:p>
        </w:tc>
        <w:tc>
          <w:tcPr>
            <w:tcW w:w="1701" w:type="dxa"/>
            <w:tcBorders>
              <w:top w:val="single" w:sz="4" w:space="0" w:color="auto"/>
              <w:left w:val="single" w:sz="4" w:space="0" w:color="auto"/>
              <w:right w:val="single" w:sz="4" w:space="0" w:color="auto"/>
            </w:tcBorders>
            <w:shd w:val="clear" w:color="auto" w:fill="F2F2F2"/>
            <w:vAlign w:val="center"/>
          </w:tcPr>
          <w:p w:rsidR="00F54F52" w:rsidRPr="001D37E7" w:rsidRDefault="00F54F52" w:rsidP="0066493D">
            <w:pPr>
              <w:spacing w:line="240" w:lineRule="auto"/>
              <w:rPr>
                <w:rFonts w:ascii="Arial" w:hAnsi="Arial" w:cs="Arial"/>
                <w:b/>
                <w:sz w:val="20"/>
                <w:szCs w:val="20"/>
              </w:rPr>
            </w:pPr>
            <w:r w:rsidRPr="001D37E7">
              <w:rPr>
                <w:rFonts w:ascii="Arial" w:hAnsi="Arial" w:cs="Arial"/>
                <w:b/>
                <w:sz w:val="20"/>
                <w:szCs w:val="20"/>
              </w:rPr>
              <w:t>Cena (s DPH)</w:t>
            </w:r>
          </w:p>
        </w:tc>
      </w:tr>
      <w:tr w:rsidR="001D37E7" w:rsidRPr="001D37E7" w:rsidTr="0066493D">
        <w:trPr>
          <w:trHeight w:val="259"/>
        </w:trPr>
        <w:tc>
          <w:tcPr>
            <w:tcW w:w="5528" w:type="dxa"/>
            <w:tcBorders>
              <w:top w:val="double" w:sz="4" w:space="0" w:color="auto"/>
              <w:left w:val="single" w:sz="4" w:space="0" w:color="auto"/>
              <w:bottom w:val="single" w:sz="4" w:space="0" w:color="auto"/>
              <w:right w:val="single" w:sz="4" w:space="0" w:color="auto"/>
            </w:tcBorders>
            <w:shd w:val="clear" w:color="auto" w:fill="auto"/>
            <w:vAlign w:val="bottom"/>
          </w:tcPr>
          <w:p w:rsidR="00F54F52" w:rsidRPr="001D37E7" w:rsidRDefault="00F54F52" w:rsidP="00941649">
            <w:pPr>
              <w:spacing w:line="240" w:lineRule="auto"/>
              <w:rPr>
                <w:rFonts w:ascii="Arial" w:hAnsi="Arial" w:cs="Arial"/>
                <w:snapToGrid w:val="0"/>
                <w:sz w:val="20"/>
                <w:szCs w:val="20"/>
              </w:rPr>
            </w:pPr>
            <w:r w:rsidRPr="001D37E7">
              <w:rPr>
                <w:rFonts w:ascii="Arial" w:hAnsi="Arial" w:cs="Arial"/>
                <w:snapToGrid w:val="0"/>
                <w:sz w:val="20"/>
                <w:szCs w:val="20"/>
              </w:rPr>
              <w:t xml:space="preserve">Základní (na všech pobočkách ČP) </w:t>
            </w:r>
          </w:p>
        </w:tc>
        <w:tc>
          <w:tcPr>
            <w:tcW w:w="1701" w:type="dxa"/>
            <w:tcBorders>
              <w:top w:val="double" w:sz="4" w:space="0" w:color="auto"/>
              <w:left w:val="single" w:sz="4" w:space="0" w:color="auto"/>
              <w:bottom w:val="single" w:sz="4" w:space="0" w:color="auto"/>
              <w:right w:val="single" w:sz="4" w:space="0" w:color="auto"/>
            </w:tcBorders>
            <w:shd w:val="clear" w:color="auto" w:fill="auto"/>
            <w:vAlign w:val="bottom"/>
          </w:tcPr>
          <w:p w:rsidR="00F54F52" w:rsidRPr="001D37E7" w:rsidRDefault="00F54F52" w:rsidP="0066493D">
            <w:pPr>
              <w:spacing w:before="120" w:line="240" w:lineRule="auto"/>
              <w:jc w:val="right"/>
              <w:rPr>
                <w:rFonts w:ascii="Arial" w:eastAsiaTheme="minorHAnsi" w:hAnsi="Arial" w:cs="Arial"/>
                <w:bCs/>
                <w:sz w:val="20"/>
                <w:szCs w:val="20"/>
              </w:rPr>
            </w:pPr>
            <w:r w:rsidRPr="001D37E7">
              <w:rPr>
                <w:rFonts w:ascii="Arial" w:hAnsi="Arial" w:cs="Arial"/>
                <w:bCs/>
                <w:sz w:val="20"/>
                <w:szCs w:val="20"/>
              </w:rPr>
              <w:t>2,00 Kč</w:t>
            </w:r>
          </w:p>
        </w:tc>
        <w:tc>
          <w:tcPr>
            <w:tcW w:w="1701" w:type="dxa"/>
            <w:tcBorders>
              <w:top w:val="double" w:sz="4" w:space="0" w:color="auto"/>
              <w:left w:val="single" w:sz="4" w:space="0" w:color="auto"/>
              <w:bottom w:val="single" w:sz="4" w:space="0" w:color="auto"/>
              <w:right w:val="single" w:sz="4" w:space="0" w:color="auto"/>
            </w:tcBorders>
            <w:shd w:val="clear" w:color="auto" w:fill="auto"/>
            <w:vAlign w:val="bottom"/>
          </w:tcPr>
          <w:p w:rsidR="00F54F52" w:rsidRPr="001D37E7" w:rsidRDefault="00F54F52" w:rsidP="0066493D">
            <w:pPr>
              <w:spacing w:before="120" w:line="240" w:lineRule="auto"/>
              <w:jc w:val="right"/>
              <w:rPr>
                <w:rFonts w:ascii="Arial" w:hAnsi="Arial" w:cs="Arial"/>
                <w:b/>
                <w:bCs/>
                <w:sz w:val="20"/>
                <w:szCs w:val="20"/>
              </w:rPr>
            </w:pPr>
            <w:r w:rsidRPr="001D37E7">
              <w:rPr>
                <w:rFonts w:ascii="Arial" w:hAnsi="Arial" w:cs="Arial"/>
                <w:b/>
                <w:bCs/>
                <w:sz w:val="20"/>
                <w:szCs w:val="20"/>
              </w:rPr>
              <w:t>2,42 Kč</w:t>
            </w:r>
          </w:p>
        </w:tc>
      </w:tr>
      <w:tr w:rsidR="001D37E7" w:rsidRPr="001D37E7" w:rsidTr="0066493D">
        <w:trPr>
          <w:trHeight w:val="259"/>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F54F52" w:rsidRPr="001D37E7" w:rsidRDefault="00F54F52" w:rsidP="00941649">
            <w:pPr>
              <w:spacing w:line="240" w:lineRule="auto"/>
              <w:rPr>
                <w:rFonts w:ascii="Arial" w:hAnsi="Arial" w:cs="Arial"/>
                <w:snapToGrid w:val="0"/>
                <w:sz w:val="20"/>
                <w:szCs w:val="20"/>
              </w:rPr>
            </w:pPr>
            <w:r w:rsidRPr="001D37E7">
              <w:rPr>
                <w:rFonts w:ascii="Arial" w:hAnsi="Arial" w:cs="Arial"/>
                <w:snapToGrid w:val="0"/>
                <w:sz w:val="20"/>
                <w:szCs w:val="20"/>
              </w:rPr>
              <w:t xml:space="preserve">Příplatek za </w:t>
            </w:r>
            <w:r w:rsidR="00941649" w:rsidRPr="001D37E7">
              <w:rPr>
                <w:rFonts w:ascii="Arial" w:hAnsi="Arial" w:cs="Arial"/>
                <w:snapToGrid w:val="0"/>
                <w:sz w:val="20"/>
                <w:szCs w:val="20"/>
              </w:rPr>
              <w:t>zacílení na vybrané pošty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F54F52" w:rsidRPr="001D37E7" w:rsidRDefault="00F54F52" w:rsidP="0066493D">
            <w:pPr>
              <w:spacing w:before="120" w:line="240" w:lineRule="auto"/>
              <w:jc w:val="right"/>
              <w:rPr>
                <w:rFonts w:ascii="Arial" w:eastAsiaTheme="minorHAnsi" w:hAnsi="Arial" w:cs="Arial"/>
                <w:bCs/>
                <w:sz w:val="20"/>
                <w:szCs w:val="20"/>
              </w:rPr>
            </w:pPr>
            <w:r w:rsidRPr="001D37E7">
              <w:rPr>
                <w:rFonts w:ascii="Arial" w:hAnsi="Arial" w:cs="Arial"/>
                <w:bCs/>
                <w:sz w:val="20"/>
                <w:szCs w:val="20"/>
              </w:rPr>
              <w:t>0,50 Kč</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54F52" w:rsidRPr="001D37E7" w:rsidRDefault="00F54F52" w:rsidP="0066493D">
            <w:pPr>
              <w:spacing w:before="120" w:line="240" w:lineRule="auto"/>
              <w:jc w:val="right"/>
              <w:rPr>
                <w:rFonts w:ascii="Arial" w:hAnsi="Arial" w:cs="Arial"/>
                <w:b/>
                <w:bCs/>
                <w:sz w:val="20"/>
                <w:szCs w:val="20"/>
              </w:rPr>
            </w:pPr>
            <w:r w:rsidRPr="001D37E7">
              <w:rPr>
                <w:rFonts w:ascii="Arial" w:hAnsi="Arial" w:cs="Arial"/>
                <w:b/>
                <w:bCs/>
                <w:sz w:val="20"/>
                <w:szCs w:val="20"/>
              </w:rPr>
              <w:t>0,61 Kč</w:t>
            </w:r>
          </w:p>
        </w:tc>
      </w:tr>
      <w:tr w:rsidR="001D37E7" w:rsidRPr="001D37E7" w:rsidTr="0066493D">
        <w:trPr>
          <w:trHeight w:val="259"/>
        </w:trPr>
        <w:tc>
          <w:tcPr>
            <w:tcW w:w="5528" w:type="dxa"/>
            <w:tcBorders>
              <w:top w:val="single" w:sz="4" w:space="0" w:color="auto"/>
              <w:left w:val="single" w:sz="4" w:space="0" w:color="auto"/>
              <w:bottom w:val="single" w:sz="8" w:space="0" w:color="auto"/>
              <w:right w:val="single" w:sz="4" w:space="0" w:color="auto"/>
            </w:tcBorders>
            <w:shd w:val="clear" w:color="auto" w:fill="auto"/>
            <w:vAlign w:val="center"/>
          </w:tcPr>
          <w:p w:rsidR="00F54F52" w:rsidRPr="001D37E7" w:rsidRDefault="00F54F52" w:rsidP="00941649">
            <w:pPr>
              <w:spacing w:line="240" w:lineRule="auto"/>
              <w:rPr>
                <w:rFonts w:ascii="Arial" w:hAnsi="Arial" w:cs="Arial"/>
                <w:snapToGrid w:val="0"/>
                <w:sz w:val="20"/>
                <w:szCs w:val="20"/>
              </w:rPr>
            </w:pPr>
            <w:r w:rsidRPr="001D37E7">
              <w:rPr>
                <w:rFonts w:ascii="Arial" w:hAnsi="Arial" w:cs="Arial"/>
                <w:snapToGrid w:val="0"/>
                <w:sz w:val="20"/>
                <w:szCs w:val="20"/>
              </w:rPr>
              <w:t xml:space="preserve">Příplatek za </w:t>
            </w:r>
            <w:r w:rsidR="00941649" w:rsidRPr="001D37E7">
              <w:rPr>
                <w:rFonts w:ascii="Arial" w:hAnsi="Arial" w:cs="Arial"/>
                <w:snapToGrid w:val="0"/>
                <w:sz w:val="20"/>
                <w:szCs w:val="20"/>
              </w:rPr>
              <w:t>zacílení dle pohlaví*</w:t>
            </w:r>
          </w:p>
        </w:tc>
        <w:tc>
          <w:tcPr>
            <w:tcW w:w="1701" w:type="dxa"/>
            <w:tcBorders>
              <w:top w:val="single" w:sz="4" w:space="0" w:color="auto"/>
              <w:left w:val="single" w:sz="4" w:space="0" w:color="auto"/>
              <w:bottom w:val="single" w:sz="8" w:space="0" w:color="auto"/>
              <w:right w:val="single" w:sz="4" w:space="0" w:color="auto"/>
            </w:tcBorders>
            <w:shd w:val="clear" w:color="auto" w:fill="auto"/>
            <w:vAlign w:val="bottom"/>
          </w:tcPr>
          <w:p w:rsidR="00F54F52" w:rsidRPr="001D37E7" w:rsidRDefault="00F54F52" w:rsidP="0066493D">
            <w:pPr>
              <w:spacing w:before="120" w:line="240" w:lineRule="auto"/>
              <w:jc w:val="right"/>
              <w:rPr>
                <w:rFonts w:ascii="Arial" w:eastAsiaTheme="minorHAnsi" w:hAnsi="Arial" w:cs="Arial"/>
                <w:bCs/>
                <w:sz w:val="20"/>
                <w:szCs w:val="20"/>
              </w:rPr>
            </w:pPr>
            <w:r w:rsidRPr="001D37E7">
              <w:rPr>
                <w:rFonts w:ascii="Arial" w:hAnsi="Arial" w:cs="Arial"/>
                <w:bCs/>
                <w:sz w:val="20"/>
                <w:szCs w:val="20"/>
              </w:rPr>
              <w:t>0,25 Kč</w:t>
            </w:r>
          </w:p>
        </w:tc>
        <w:tc>
          <w:tcPr>
            <w:tcW w:w="1701" w:type="dxa"/>
            <w:tcBorders>
              <w:top w:val="single" w:sz="4" w:space="0" w:color="auto"/>
              <w:left w:val="single" w:sz="4" w:space="0" w:color="auto"/>
              <w:bottom w:val="single" w:sz="8" w:space="0" w:color="auto"/>
              <w:right w:val="single" w:sz="4" w:space="0" w:color="auto"/>
            </w:tcBorders>
            <w:shd w:val="clear" w:color="auto" w:fill="auto"/>
            <w:vAlign w:val="bottom"/>
          </w:tcPr>
          <w:p w:rsidR="00F54F52" w:rsidRPr="001D37E7" w:rsidRDefault="00F54F52" w:rsidP="0066493D">
            <w:pPr>
              <w:spacing w:before="120" w:line="240" w:lineRule="auto"/>
              <w:jc w:val="right"/>
              <w:rPr>
                <w:rFonts w:ascii="Arial" w:hAnsi="Arial" w:cs="Arial"/>
                <w:b/>
                <w:bCs/>
                <w:sz w:val="20"/>
                <w:szCs w:val="20"/>
              </w:rPr>
            </w:pPr>
            <w:r w:rsidRPr="001D37E7">
              <w:rPr>
                <w:rFonts w:ascii="Arial" w:hAnsi="Arial" w:cs="Arial"/>
                <w:b/>
                <w:bCs/>
                <w:sz w:val="20"/>
                <w:szCs w:val="20"/>
              </w:rPr>
              <w:t>0,30 Kč</w:t>
            </w:r>
          </w:p>
        </w:tc>
      </w:tr>
    </w:tbl>
    <w:p w:rsidR="00F54F52" w:rsidRPr="001D37E7" w:rsidRDefault="00941649" w:rsidP="00941649">
      <w:pPr>
        <w:pStyle w:val="Odstavecseseznamem"/>
        <w:spacing w:line="240" w:lineRule="auto"/>
        <w:ind w:firstLine="273"/>
        <w:rPr>
          <w:rFonts w:ascii="Arial" w:hAnsi="Arial" w:cs="Arial"/>
          <w:sz w:val="18"/>
          <w:szCs w:val="18"/>
        </w:rPr>
      </w:pPr>
      <w:r w:rsidRPr="001D37E7">
        <w:rPr>
          <w:rFonts w:ascii="Arial" w:hAnsi="Arial" w:cs="Arial"/>
          <w:sz w:val="18"/>
          <w:szCs w:val="18"/>
        </w:rPr>
        <w:t>*Příplatek lze uplatnit pouze pro výdej vzorku cílové skupině příjemci důchodu.</w:t>
      </w:r>
    </w:p>
    <w:p w:rsidR="00941649" w:rsidRPr="001D37E7" w:rsidRDefault="00941649" w:rsidP="00F54F52">
      <w:pPr>
        <w:spacing w:line="240" w:lineRule="auto"/>
        <w:rPr>
          <w:sz w:val="10"/>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923"/>
      </w:tblGrid>
      <w:tr w:rsidR="001D37E7" w:rsidRPr="001D37E7" w:rsidTr="0066493D">
        <w:trPr>
          <w:trHeight w:val="178"/>
        </w:trPr>
        <w:tc>
          <w:tcPr>
            <w:tcW w:w="9923" w:type="dxa"/>
            <w:tcBorders>
              <w:top w:val="nil"/>
              <w:left w:val="nil"/>
              <w:bottom w:val="nil"/>
              <w:right w:val="nil"/>
            </w:tcBorders>
          </w:tcPr>
          <w:p w:rsidR="00F54F52" w:rsidRPr="001D37E7" w:rsidRDefault="00F54F52" w:rsidP="0066493D">
            <w:pPr>
              <w:suppressAutoHyphens/>
              <w:autoSpaceDE w:val="0"/>
              <w:autoSpaceDN w:val="0"/>
              <w:adjustRightInd w:val="0"/>
              <w:spacing w:line="228" w:lineRule="auto"/>
              <w:jc w:val="both"/>
              <w:rPr>
                <w:rFonts w:ascii="Arial" w:hAnsi="Arial" w:cs="Arial"/>
                <w:sz w:val="20"/>
                <w:szCs w:val="20"/>
              </w:rPr>
            </w:pPr>
            <w:r w:rsidRPr="001D37E7">
              <w:rPr>
                <w:rFonts w:ascii="Arial" w:hAnsi="Arial" w:cs="Arial"/>
                <w:sz w:val="20"/>
                <w:szCs w:val="20"/>
              </w:rPr>
              <w:t xml:space="preserve">Ceny jsou stanoveny jako základní, v konečné ceně pro zákazníka se mohou uplatňovat přirážky dle individuálních smluvních podmínek. V odůvodněných případech lze sjednat odchylky od těchto cenových ujednání. </w:t>
            </w:r>
          </w:p>
        </w:tc>
      </w:tr>
    </w:tbl>
    <w:p w:rsidR="000A3271" w:rsidRPr="001D37E7" w:rsidRDefault="00A7496C">
      <w:pPr>
        <w:spacing w:line="240" w:lineRule="auto"/>
        <w:rPr>
          <w:rFonts w:ascii="Arial" w:hAnsi="Arial" w:cs="Arial"/>
          <w:sz w:val="18"/>
          <w:szCs w:val="18"/>
        </w:rPr>
      </w:pPr>
      <w:r w:rsidRPr="001D37E7">
        <w:rPr>
          <w:rFonts w:ascii="Arial" w:hAnsi="Arial" w:cs="Arial"/>
          <w:noProof/>
          <w:sz w:val="18"/>
          <w:szCs w:val="18"/>
          <w:lang w:eastAsia="cs-CZ"/>
        </w:rPr>
        <mc:AlternateContent>
          <mc:Choice Requires="wps">
            <w:drawing>
              <wp:anchor distT="0" distB="0" distL="114300" distR="114300" simplePos="0" relativeHeight="252451840" behindDoc="0" locked="0" layoutInCell="1" allowOverlap="1" wp14:anchorId="57C03304" wp14:editId="037203BD">
                <wp:simplePos x="0" y="0"/>
                <wp:positionH relativeFrom="margin">
                  <wp:posOffset>779145</wp:posOffset>
                </wp:positionH>
                <wp:positionV relativeFrom="bottomMargin">
                  <wp:posOffset>-90805</wp:posOffset>
                </wp:positionV>
                <wp:extent cx="4029075" cy="666750"/>
                <wp:effectExtent l="0" t="0" r="0" b="0"/>
                <wp:wrapNone/>
                <wp:docPr id="5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792EA8">
                            <w:pPr>
                              <w:ind w:left="113"/>
                              <w:jc w:val="center"/>
                              <w:rPr>
                                <w:b/>
                                <w:i/>
                              </w:rPr>
                            </w:pPr>
                            <w:r>
                              <w:rPr>
                                <w:b/>
                                <w:i/>
                              </w:rPr>
                              <w:t>Listovní zásilky – ceník služeb pro smluvní podavatele</w:t>
                            </w:r>
                          </w:p>
                          <w:p w:rsidR="007A58BF" w:rsidRPr="00A75105" w:rsidRDefault="007A58BF" w:rsidP="00792EA8">
                            <w:pPr>
                              <w:spacing w:line="120" w:lineRule="exact"/>
                              <w:rPr>
                                <w:i/>
                                <w:sz w:val="8"/>
                                <w:szCs w:val="8"/>
                              </w:rPr>
                            </w:pPr>
                          </w:p>
                          <w:p w:rsidR="007A58BF" w:rsidRPr="00031DAF" w:rsidRDefault="007A58BF" w:rsidP="00792EA8">
                            <w:pPr>
                              <w:jc w:val="center"/>
                              <w:rPr>
                                <w:i/>
                              </w:rPr>
                            </w:pPr>
                            <w:r w:rsidRPr="00031DAF">
                              <w:rPr>
                                <w:i/>
                              </w:rPr>
                              <w:t>Platí od 1. února 2017</w:t>
                            </w:r>
                          </w:p>
                          <w:p w:rsidR="007A58BF" w:rsidRPr="00991915" w:rsidRDefault="007A58BF" w:rsidP="00792E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03304" id="_x0000_s1053" type="#_x0000_t202" style="position:absolute;margin-left:61.35pt;margin-top:-7.15pt;width:317.25pt;height:52.5pt;z-index:2524518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" filled="f" stroked="f">
                <v:textbox>
                  <w:txbxContent>
                    <w:p w:rsidR="007A58BF" w:rsidRPr="00A75105" w:rsidRDefault="007A58BF" w:rsidP="00792EA8">
                      <w:pPr>
                        <w:ind w:left="113"/>
                        <w:jc w:val="center"/>
                        <w:rPr>
                          <w:b/>
                          <w:i/>
                        </w:rPr>
                      </w:pPr>
                      <w:r>
                        <w:rPr>
                          <w:b/>
                          <w:i/>
                        </w:rPr>
                        <w:t>Listovní zásilky – ceník služeb pro smluvní podavatele</w:t>
                      </w:r>
                    </w:p>
                    <w:p w:rsidR="007A58BF" w:rsidRPr="00A75105" w:rsidRDefault="007A58BF" w:rsidP="00792EA8">
                      <w:pPr>
                        <w:spacing w:line="120" w:lineRule="exact"/>
                        <w:rPr>
                          <w:i/>
                          <w:sz w:val="8"/>
                          <w:szCs w:val="8"/>
                        </w:rPr>
                      </w:pPr>
                    </w:p>
                    <w:p w:rsidR="007A58BF" w:rsidRPr="00031DAF" w:rsidRDefault="007A58BF" w:rsidP="00792EA8">
                      <w:pPr>
                        <w:jc w:val="center"/>
                        <w:rPr>
                          <w:i/>
                        </w:rPr>
                      </w:pPr>
                      <w:r w:rsidRPr="00031DAF">
                        <w:rPr>
                          <w:i/>
                        </w:rPr>
                        <w:t>Platí od 1. února 2017</w:t>
                      </w:r>
                    </w:p>
                    <w:p w:rsidR="007A58BF" w:rsidRPr="00991915" w:rsidRDefault="007A58BF" w:rsidP="00792EA8"/>
                  </w:txbxContent>
                </v:textbox>
                <w10:wrap anchorx="margin" anchory="margin"/>
              </v:shape>
            </w:pict>
          </mc:Fallback>
        </mc:AlternateContent>
      </w:r>
    </w:p>
    <w:p w:rsidR="000A3271" w:rsidRPr="001D37E7" w:rsidRDefault="000A3271">
      <w:pPr>
        <w:spacing w:line="240" w:lineRule="auto"/>
        <w:rPr>
          <w:rFonts w:ascii="Arial" w:hAnsi="Arial" w:cs="Arial"/>
          <w:sz w:val="18"/>
          <w:szCs w:val="18"/>
        </w:rPr>
      </w:pPr>
    </w:p>
    <w:bookmarkStart w:id="19" w:name="_Toc447207132" w:displacedByCustomXml="next"/>
    <w:sdt>
      <w:sdtPr>
        <w:rPr>
          <w:rFonts w:cs="Arial"/>
        </w:rPr>
        <w:id w:val="1602532771"/>
      </w:sdtPr>
      <w:sdtEndPr/>
      <w:sdtContent>
        <w:p w:rsidR="001401A1" w:rsidRPr="001D37E7" w:rsidRDefault="00D14047" w:rsidP="003C5AAE">
          <w:pPr>
            <w:pStyle w:val="Nadpis2"/>
            <w:numPr>
              <w:ilvl w:val="0"/>
              <w:numId w:val="69"/>
            </w:numPr>
            <w:spacing w:before="0" w:after="0" w:line="240" w:lineRule="auto"/>
            <w:ind w:left="363" w:hanging="357"/>
            <w:rPr>
              <w:rFonts w:cs="Arial"/>
            </w:rPr>
          </w:pPr>
          <w:r w:rsidRPr="001D37E7">
            <w:rPr>
              <w:rFonts w:cs="Arial"/>
            </w:rPr>
            <w:t>BALÍKOVÉ ZÁSILKY</w:t>
          </w:r>
          <w:bookmarkEnd w:id="19"/>
        </w:p>
        <w:p w:rsidR="00D14047" w:rsidRPr="001D37E7" w:rsidRDefault="00D14047" w:rsidP="003C5AAE">
          <w:pPr>
            <w:pStyle w:val="Nadpis2"/>
            <w:numPr>
              <w:ilvl w:val="0"/>
              <w:numId w:val="70"/>
            </w:numPr>
            <w:spacing w:before="0" w:after="0" w:line="240" w:lineRule="auto"/>
            <w:ind w:left="709" w:hanging="425"/>
            <w:rPr>
              <w:rFonts w:cs="Arial"/>
            </w:rPr>
          </w:pPr>
          <w:bookmarkStart w:id="20" w:name="_Toc447207133"/>
          <w:r w:rsidRPr="001D37E7">
            <w:rPr>
              <w:rFonts w:cs="Arial"/>
            </w:rPr>
            <w:t>CENÍK</w:t>
          </w:r>
          <w:r w:rsidR="00612480" w:rsidRPr="001D37E7">
            <w:rPr>
              <w:rFonts w:cs="Arial"/>
            </w:rPr>
            <w:t xml:space="preserve"> 1. část</w:t>
          </w:r>
        </w:p>
      </w:sdtContent>
    </w:sdt>
    <w:bookmarkEnd w:id="20" w:displacedByCustomXml="prev"/>
    <w:bookmarkStart w:id="21" w:name="_Toc447207134"/>
    <w:p w:rsidR="000501FA" w:rsidRPr="001D37E7" w:rsidRDefault="00A7496C" w:rsidP="003C5AAE">
      <w:pPr>
        <w:pStyle w:val="Nadpis4"/>
        <w:numPr>
          <w:ilvl w:val="3"/>
          <w:numId w:val="79"/>
        </w:numPr>
        <w:tabs>
          <w:tab w:val="clear" w:pos="907"/>
          <w:tab w:val="num" w:pos="567"/>
          <w:tab w:val="num" w:pos="2608"/>
        </w:tabs>
        <w:spacing w:before="0"/>
        <w:rPr>
          <w:rFonts w:cs="Arial"/>
        </w:rPr>
      </w:pPr>
      <w:r w:rsidRPr="001D37E7">
        <w:rPr>
          <w:rFonts w:cs="Arial"/>
          <w:noProof/>
          <w:lang w:eastAsia="cs-CZ"/>
        </w:rPr>
        <mc:AlternateContent>
          <mc:Choice Requires="wps">
            <w:drawing>
              <wp:anchor distT="0" distB="0" distL="114300" distR="114300" simplePos="0" relativeHeight="252225536" behindDoc="0" locked="0" layoutInCell="1" allowOverlap="1" wp14:anchorId="27C2552A" wp14:editId="654A001A">
                <wp:simplePos x="0" y="0"/>
                <wp:positionH relativeFrom="margin">
                  <wp:posOffset>1876425</wp:posOffset>
                </wp:positionH>
                <wp:positionV relativeFrom="bottomMargin">
                  <wp:posOffset>-79375</wp:posOffset>
                </wp:positionV>
                <wp:extent cx="2356485" cy="535305"/>
                <wp:effectExtent l="0" t="0" r="0" b="0"/>
                <wp:wrapNone/>
                <wp:docPr id="10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0501FA">
                            <w:pPr>
                              <w:ind w:left="113"/>
                              <w:jc w:val="center"/>
                              <w:rPr>
                                <w:b/>
                                <w:i/>
                              </w:rPr>
                            </w:pPr>
                            <w:r>
                              <w:rPr>
                                <w:b/>
                                <w:i/>
                              </w:rPr>
                              <w:t>Balíkové zásilky – ceník 1. část</w:t>
                            </w:r>
                          </w:p>
                          <w:p w:rsidR="007A58BF" w:rsidRPr="00A75105" w:rsidRDefault="007A58BF" w:rsidP="000501FA">
                            <w:pPr>
                              <w:spacing w:line="120" w:lineRule="exact"/>
                              <w:rPr>
                                <w:i/>
                                <w:sz w:val="8"/>
                                <w:szCs w:val="8"/>
                              </w:rPr>
                            </w:pPr>
                          </w:p>
                          <w:p w:rsidR="007A58BF" w:rsidRPr="00B76F49" w:rsidRDefault="007A58BF" w:rsidP="000501FA">
                            <w:pPr>
                              <w:jc w:val="center"/>
                              <w:rPr>
                                <w:i/>
                              </w:rPr>
                            </w:pPr>
                            <w:r w:rsidRPr="00B76F49">
                              <w:rPr>
                                <w:i/>
                              </w:rPr>
                              <w:t>Platí od 1. ledna 2017</w:t>
                            </w:r>
                          </w:p>
                          <w:p w:rsidR="007A58BF" w:rsidRPr="00B7064B" w:rsidRDefault="007A58BF" w:rsidP="000501FA">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2552A" id="Text Box 266" o:spid="_x0000_s1054" type="#_x0000_t202" style="position:absolute;left:0;text-align:left;margin-left:147.75pt;margin-top:-6.25pt;width:185.55pt;height:42.15pt;z-index:2522255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q1TvAIAAMU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" filled="f" stroked="f">
                <v:textbox>
                  <w:txbxContent>
                    <w:p w:rsidR="007A58BF" w:rsidRPr="00A75105" w:rsidRDefault="007A58BF" w:rsidP="000501FA">
                      <w:pPr>
                        <w:ind w:left="113"/>
                        <w:jc w:val="center"/>
                        <w:rPr>
                          <w:b/>
                          <w:i/>
                        </w:rPr>
                      </w:pPr>
                      <w:r>
                        <w:rPr>
                          <w:b/>
                          <w:i/>
                        </w:rPr>
                        <w:t>Balíkové zásilky – ceník 1. část</w:t>
                      </w:r>
                    </w:p>
                    <w:p w:rsidR="007A58BF" w:rsidRPr="00A75105" w:rsidRDefault="007A58BF" w:rsidP="000501FA">
                      <w:pPr>
                        <w:spacing w:line="120" w:lineRule="exact"/>
                        <w:rPr>
                          <w:i/>
                          <w:sz w:val="8"/>
                          <w:szCs w:val="8"/>
                        </w:rPr>
                      </w:pPr>
                    </w:p>
                    <w:p w:rsidR="007A58BF" w:rsidRPr="00B76F49" w:rsidRDefault="007A58BF" w:rsidP="000501FA">
                      <w:pPr>
                        <w:jc w:val="center"/>
                        <w:rPr>
                          <w:i/>
                        </w:rPr>
                      </w:pPr>
                      <w:r w:rsidRPr="00B76F49">
                        <w:rPr>
                          <w:i/>
                        </w:rPr>
                        <w:t>Platí od 1. ledna 2017</w:t>
                      </w:r>
                    </w:p>
                    <w:p w:rsidR="007A58BF" w:rsidRPr="00B7064B" w:rsidRDefault="007A58BF" w:rsidP="000501FA">
                      <w:pPr>
                        <w:rPr>
                          <w:i/>
                        </w:rPr>
                      </w:pPr>
                    </w:p>
                  </w:txbxContent>
                </v:textbox>
                <w10:wrap anchorx="margin" anchory="margin"/>
              </v:shape>
            </w:pict>
          </mc:Fallback>
        </mc:AlternateContent>
      </w:r>
      <w:r w:rsidR="000501FA" w:rsidRPr="001D37E7">
        <w:rPr>
          <w:rFonts w:cs="Arial"/>
        </w:rPr>
        <w:t>Balík Do ruky</w:t>
      </w:r>
      <w:bookmarkEnd w:id="21"/>
    </w:p>
    <w:p w:rsidR="000501FA" w:rsidRPr="001D37E7" w:rsidRDefault="000501FA" w:rsidP="003B3693">
      <w:pPr>
        <w:pStyle w:val="cpNormal4"/>
        <w:spacing w:after="0" w:line="240" w:lineRule="auto"/>
        <w:ind w:firstLine="567"/>
        <w:rPr>
          <w:rFonts w:ascii="Arial" w:hAnsi="Arial" w:cs="Arial"/>
        </w:rPr>
      </w:pPr>
      <w:r w:rsidRPr="001D37E7">
        <w:rPr>
          <w:rFonts w:ascii="Arial" w:hAnsi="Arial" w:cs="Arial"/>
        </w:rPr>
        <w:t>(Poštovní podmínky služby Balík Do ruky)</w:t>
      </w:r>
    </w:p>
    <w:p w:rsidR="00CB1DBC" w:rsidRPr="001D37E7" w:rsidRDefault="007C34E0" w:rsidP="00CB1DBC">
      <w:pPr>
        <w:pStyle w:val="cpNormal4"/>
        <w:spacing w:after="0" w:line="240" w:lineRule="auto"/>
        <w:ind w:firstLine="567"/>
        <w:rPr>
          <w:rFonts w:ascii="Arial" w:hAnsi="Arial" w:cs="Arial"/>
          <w:sz w:val="2"/>
          <w:szCs w:val="18"/>
        </w:rPr>
      </w:pPr>
      <w:r w:rsidRPr="001D37E7">
        <w:rPr>
          <w:rFonts w:ascii="Arial" w:hAnsi="Arial" w:cs="Arial"/>
          <w:sz w:val="2"/>
          <w:szCs w:val="18"/>
        </w:rPr>
        <w:t>Balíkové zá</w:t>
      </w:r>
    </w:p>
    <w:p w:rsidR="000501FA" w:rsidRPr="001D37E7" w:rsidRDefault="000501FA" w:rsidP="000501FA">
      <w:pPr>
        <w:pStyle w:val="cpNormal4"/>
        <w:spacing w:after="0" w:line="240" w:lineRule="auto"/>
        <w:ind w:left="567" w:firstLine="0"/>
        <w:rPr>
          <w:rFonts w:ascii="Arial" w:hAnsi="Arial" w:cs="Arial"/>
          <w:b/>
        </w:rPr>
      </w:pPr>
      <w:r w:rsidRPr="001D37E7">
        <w:rPr>
          <w:rFonts w:ascii="Arial" w:hAnsi="Arial" w:cs="Arial"/>
          <w:b/>
        </w:rPr>
        <w:t>Ceny služby Balík Do ruky a souvisejících doplňkových služeb a příplatků jsou uvedeny bez DPH a s připočítanou platnou DPH.</w:t>
      </w:r>
    </w:p>
    <w:p w:rsidR="00647A2E" w:rsidRPr="001D37E7" w:rsidRDefault="00647A2E" w:rsidP="00647A2E">
      <w:pPr>
        <w:pStyle w:val="cpNormal4"/>
        <w:spacing w:after="0" w:line="240" w:lineRule="auto"/>
        <w:ind w:left="567" w:firstLine="0"/>
        <w:rPr>
          <w:rFonts w:ascii="Arial" w:hAnsi="Arial" w:cs="Arial"/>
          <w:sz w:val="16"/>
          <w:szCs w:val="16"/>
        </w:rPr>
      </w:pPr>
      <w:r w:rsidRPr="001D37E7">
        <w:rPr>
          <w:rFonts w:ascii="Arial" w:hAnsi="Arial" w:cs="Arial"/>
          <w:sz w:val="16"/>
          <w:szCs w:val="16"/>
        </w:rPr>
        <w:t>*Zásilky od 30 kg do 50 kg podnik přijímá jen na základě předem uzavřené Dohody o podávání poštovních zásilek Balík Do ruky prostřednictvím k tomu pověřených provozoven.</w:t>
      </w:r>
    </w:p>
    <w:p w:rsidR="00647A2E" w:rsidRPr="001D37E7" w:rsidRDefault="00647A2E" w:rsidP="000501FA">
      <w:pPr>
        <w:pStyle w:val="cpNormal4"/>
        <w:spacing w:after="0" w:line="240" w:lineRule="auto"/>
        <w:ind w:left="567" w:firstLine="0"/>
        <w:rPr>
          <w:rFonts w:ascii="Arial" w:hAnsi="Arial" w:cs="Arial"/>
          <w:b/>
          <w:sz w:val="2"/>
        </w:rPr>
      </w:pPr>
    </w:p>
    <w:p w:rsidR="00CB1DBC" w:rsidRPr="001D37E7" w:rsidRDefault="00CB1DBC" w:rsidP="000501FA">
      <w:pPr>
        <w:pStyle w:val="cpNormal4"/>
        <w:spacing w:after="0" w:line="240" w:lineRule="auto"/>
        <w:ind w:left="567" w:firstLine="0"/>
        <w:rPr>
          <w:rFonts w:ascii="Arial" w:hAnsi="Arial" w:cs="Arial"/>
          <w:b/>
          <w:sz w:val="4"/>
        </w:rPr>
      </w:pPr>
    </w:p>
    <w:p w:rsidR="000501FA" w:rsidRPr="001D37E7" w:rsidRDefault="000501FA" w:rsidP="00047765">
      <w:pPr>
        <w:pStyle w:val="cpNormal4"/>
        <w:spacing w:after="0" w:line="228" w:lineRule="auto"/>
        <w:ind w:firstLine="0"/>
        <w:rPr>
          <w:rFonts w:ascii="Arial" w:hAnsi="Arial" w:cs="Arial"/>
          <w:sz w:val="2"/>
          <w:szCs w:val="16"/>
        </w:rPr>
      </w:pPr>
    </w:p>
    <w:tbl>
      <w:tblPr>
        <w:tblW w:w="850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276"/>
        <w:gridCol w:w="1418"/>
        <w:gridCol w:w="1470"/>
        <w:gridCol w:w="1223"/>
        <w:gridCol w:w="1417"/>
      </w:tblGrid>
      <w:tr w:rsidR="001D37E7" w:rsidRPr="001D37E7" w:rsidTr="002472CF">
        <w:trPr>
          <w:trHeight w:val="178"/>
        </w:trPr>
        <w:tc>
          <w:tcPr>
            <w:tcW w:w="1701" w:type="dxa"/>
            <w:tcBorders>
              <w:bottom w:val="double" w:sz="4" w:space="0" w:color="auto"/>
            </w:tcBorders>
            <w:shd w:val="clear" w:color="auto" w:fill="F2F2F2"/>
            <w:vAlign w:val="center"/>
          </w:tcPr>
          <w:p w:rsidR="002472CF" w:rsidRPr="001D37E7" w:rsidRDefault="002472CF" w:rsidP="0006765C">
            <w:pPr>
              <w:jc w:val="center"/>
              <w:rPr>
                <w:rFonts w:ascii="Arial" w:hAnsi="Arial" w:cs="Arial"/>
                <w:b/>
                <w:sz w:val="18"/>
                <w:szCs w:val="18"/>
              </w:rPr>
            </w:pPr>
            <w:r w:rsidRPr="001D37E7">
              <w:rPr>
                <w:rFonts w:ascii="Arial" w:hAnsi="Arial" w:cs="Arial"/>
                <w:b/>
                <w:sz w:val="18"/>
                <w:szCs w:val="18"/>
              </w:rPr>
              <w:t>Hmotnost do</w:t>
            </w:r>
          </w:p>
        </w:tc>
        <w:tc>
          <w:tcPr>
            <w:tcW w:w="1276" w:type="dxa"/>
            <w:tcBorders>
              <w:bottom w:val="double" w:sz="4" w:space="0" w:color="auto"/>
            </w:tcBorders>
            <w:shd w:val="clear" w:color="auto" w:fill="F2F2F2"/>
            <w:vAlign w:val="center"/>
          </w:tcPr>
          <w:p w:rsidR="002472CF" w:rsidRPr="001D37E7" w:rsidRDefault="002472CF" w:rsidP="00647A2E">
            <w:pPr>
              <w:spacing w:line="240" w:lineRule="auto"/>
              <w:jc w:val="center"/>
              <w:rPr>
                <w:rFonts w:ascii="Arial" w:hAnsi="Arial" w:cs="Arial"/>
                <w:b/>
                <w:sz w:val="18"/>
                <w:szCs w:val="18"/>
              </w:rPr>
            </w:pPr>
            <w:r w:rsidRPr="001D37E7">
              <w:rPr>
                <w:rFonts w:ascii="Arial" w:hAnsi="Arial" w:cs="Arial"/>
                <w:b/>
                <w:sz w:val="18"/>
                <w:szCs w:val="18"/>
              </w:rPr>
              <w:t>Cena</w:t>
            </w:r>
          </w:p>
          <w:p w:rsidR="002472CF" w:rsidRPr="001D37E7" w:rsidRDefault="002472CF" w:rsidP="00647A2E">
            <w:pPr>
              <w:spacing w:line="240" w:lineRule="auto"/>
              <w:jc w:val="center"/>
              <w:rPr>
                <w:rFonts w:ascii="Arial" w:hAnsi="Arial" w:cs="Arial"/>
                <w:b/>
                <w:sz w:val="18"/>
                <w:szCs w:val="18"/>
              </w:rPr>
            </w:pPr>
            <w:r w:rsidRPr="001D37E7">
              <w:rPr>
                <w:rFonts w:ascii="Arial" w:hAnsi="Arial" w:cs="Arial"/>
                <w:b/>
                <w:sz w:val="18"/>
                <w:szCs w:val="18"/>
              </w:rPr>
              <w:t>(bez DPH)</w:t>
            </w:r>
          </w:p>
        </w:tc>
        <w:tc>
          <w:tcPr>
            <w:tcW w:w="1418" w:type="dxa"/>
            <w:tcBorders>
              <w:bottom w:val="double" w:sz="4" w:space="0" w:color="auto"/>
              <w:right w:val="double" w:sz="4" w:space="0" w:color="auto"/>
            </w:tcBorders>
            <w:shd w:val="clear" w:color="auto" w:fill="F2F2F2"/>
          </w:tcPr>
          <w:p w:rsidR="002472CF" w:rsidRPr="001D37E7" w:rsidRDefault="002472CF" w:rsidP="00647A2E">
            <w:pPr>
              <w:spacing w:line="240" w:lineRule="auto"/>
              <w:jc w:val="center"/>
              <w:rPr>
                <w:rFonts w:ascii="Arial" w:hAnsi="Arial" w:cs="Arial"/>
                <w:b/>
                <w:sz w:val="18"/>
                <w:szCs w:val="18"/>
              </w:rPr>
            </w:pPr>
            <w:r w:rsidRPr="001D37E7">
              <w:rPr>
                <w:rFonts w:ascii="Arial" w:hAnsi="Arial" w:cs="Arial"/>
                <w:b/>
                <w:sz w:val="18"/>
                <w:szCs w:val="18"/>
              </w:rPr>
              <w:t>Cena</w:t>
            </w:r>
          </w:p>
          <w:p w:rsidR="002472CF" w:rsidRPr="001D37E7" w:rsidRDefault="002472CF" w:rsidP="00647A2E">
            <w:pPr>
              <w:spacing w:line="240" w:lineRule="auto"/>
              <w:jc w:val="center"/>
              <w:rPr>
                <w:rFonts w:ascii="Arial" w:hAnsi="Arial" w:cs="Arial"/>
                <w:b/>
                <w:sz w:val="18"/>
                <w:szCs w:val="18"/>
              </w:rPr>
            </w:pPr>
            <w:r w:rsidRPr="001D37E7">
              <w:rPr>
                <w:rFonts w:ascii="Arial" w:hAnsi="Arial" w:cs="Arial"/>
                <w:b/>
                <w:sz w:val="18"/>
                <w:szCs w:val="18"/>
              </w:rPr>
              <w:t>(s DPH)</w:t>
            </w:r>
          </w:p>
        </w:tc>
        <w:tc>
          <w:tcPr>
            <w:tcW w:w="1470" w:type="dxa"/>
            <w:tcBorders>
              <w:left w:val="double" w:sz="4" w:space="0" w:color="auto"/>
              <w:bottom w:val="double" w:sz="4" w:space="0" w:color="auto"/>
            </w:tcBorders>
            <w:shd w:val="clear" w:color="auto" w:fill="F2F2F2"/>
            <w:vAlign w:val="center"/>
          </w:tcPr>
          <w:p w:rsidR="002472CF" w:rsidRPr="001D37E7" w:rsidRDefault="002472CF" w:rsidP="0006765C">
            <w:pPr>
              <w:jc w:val="center"/>
              <w:rPr>
                <w:rFonts w:ascii="Arial" w:hAnsi="Arial" w:cs="Arial"/>
                <w:b/>
                <w:sz w:val="18"/>
                <w:szCs w:val="18"/>
              </w:rPr>
            </w:pPr>
            <w:r w:rsidRPr="001D37E7">
              <w:rPr>
                <w:rFonts w:ascii="Arial" w:hAnsi="Arial" w:cs="Arial"/>
                <w:b/>
                <w:sz w:val="18"/>
                <w:szCs w:val="18"/>
              </w:rPr>
              <w:t>Hmotnost do</w:t>
            </w:r>
          </w:p>
        </w:tc>
        <w:tc>
          <w:tcPr>
            <w:tcW w:w="1223" w:type="dxa"/>
            <w:tcBorders>
              <w:bottom w:val="double" w:sz="4" w:space="0" w:color="auto"/>
            </w:tcBorders>
            <w:shd w:val="clear" w:color="auto" w:fill="F2F2F2"/>
            <w:vAlign w:val="center"/>
          </w:tcPr>
          <w:p w:rsidR="002472CF" w:rsidRPr="001D37E7" w:rsidRDefault="002472CF" w:rsidP="00647A2E">
            <w:pPr>
              <w:spacing w:line="240" w:lineRule="auto"/>
              <w:jc w:val="center"/>
              <w:rPr>
                <w:rFonts w:ascii="Arial" w:hAnsi="Arial" w:cs="Arial"/>
                <w:b/>
                <w:sz w:val="18"/>
                <w:szCs w:val="18"/>
              </w:rPr>
            </w:pPr>
            <w:r w:rsidRPr="001D37E7">
              <w:rPr>
                <w:rFonts w:ascii="Arial" w:hAnsi="Arial" w:cs="Arial"/>
                <w:b/>
                <w:sz w:val="18"/>
                <w:szCs w:val="18"/>
              </w:rPr>
              <w:t>Cena</w:t>
            </w:r>
          </w:p>
          <w:p w:rsidR="002472CF" w:rsidRPr="001D37E7" w:rsidRDefault="002472CF" w:rsidP="00647A2E">
            <w:pPr>
              <w:spacing w:line="240" w:lineRule="auto"/>
              <w:jc w:val="center"/>
              <w:rPr>
                <w:rFonts w:ascii="Arial" w:hAnsi="Arial" w:cs="Arial"/>
                <w:b/>
                <w:sz w:val="18"/>
                <w:szCs w:val="18"/>
              </w:rPr>
            </w:pPr>
            <w:r w:rsidRPr="001D37E7">
              <w:rPr>
                <w:rFonts w:ascii="Arial" w:hAnsi="Arial" w:cs="Arial"/>
                <w:b/>
                <w:sz w:val="18"/>
                <w:szCs w:val="18"/>
              </w:rPr>
              <w:t>(bez DPH)</w:t>
            </w:r>
          </w:p>
        </w:tc>
        <w:tc>
          <w:tcPr>
            <w:tcW w:w="1417" w:type="dxa"/>
            <w:tcBorders>
              <w:bottom w:val="double" w:sz="4" w:space="0" w:color="auto"/>
            </w:tcBorders>
            <w:shd w:val="clear" w:color="auto" w:fill="F2F2F2"/>
          </w:tcPr>
          <w:p w:rsidR="002472CF" w:rsidRPr="001D37E7" w:rsidRDefault="002472CF" w:rsidP="00647A2E">
            <w:pPr>
              <w:spacing w:line="240" w:lineRule="auto"/>
              <w:jc w:val="center"/>
              <w:rPr>
                <w:rFonts w:ascii="Arial" w:hAnsi="Arial" w:cs="Arial"/>
                <w:b/>
                <w:sz w:val="18"/>
                <w:szCs w:val="18"/>
              </w:rPr>
            </w:pPr>
            <w:r w:rsidRPr="001D37E7">
              <w:rPr>
                <w:rFonts w:ascii="Arial" w:hAnsi="Arial" w:cs="Arial"/>
                <w:b/>
                <w:sz w:val="18"/>
                <w:szCs w:val="18"/>
              </w:rPr>
              <w:t>Cena</w:t>
            </w:r>
          </w:p>
          <w:p w:rsidR="002472CF" w:rsidRPr="001D37E7" w:rsidRDefault="002472CF" w:rsidP="00647A2E">
            <w:pPr>
              <w:spacing w:line="240" w:lineRule="auto"/>
              <w:jc w:val="center"/>
              <w:rPr>
                <w:rFonts w:ascii="Arial" w:hAnsi="Arial" w:cs="Arial"/>
                <w:b/>
                <w:sz w:val="18"/>
                <w:szCs w:val="18"/>
              </w:rPr>
            </w:pPr>
            <w:r w:rsidRPr="001D37E7">
              <w:rPr>
                <w:rFonts w:ascii="Arial" w:hAnsi="Arial" w:cs="Arial"/>
                <w:b/>
                <w:sz w:val="18"/>
                <w:szCs w:val="18"/>
              </w:rPr>
              <w:t>(s DPH)</w:t>
            </w:r>
          </w:p>
        </w:tc>
      </w:tr>
      <w:tr w:rsidR="001D37E7" w:rsidRPr="001D37E7" w:rsidTr="00485B8A">
        <w:trPr>
          <w:trHeight w:val="284"/>
        </w:trPr>
        <w:tc>
          <w:tcPr>
            <w:tcW w:w="1701" w:type="dxa"/>
            <w:tcBorders>
              <w:top w:val="double" w:sz="4" w:space="0" w:color="auto"/>
            </w:tcBorders>
            <w:shd w:val="clear" w:color="auto" w:fill="auto"/>
            <w:vAlign w:val="center"/>
          </w:tcPr>
          <w:p w:rsidR="003B2D38" w:rsidRPr="001D37E7" w:rsidRDefault="003B2D38" w:rsidP="0006765C">
            <w:pPr>
              <w:ind w:left="113"/>
              <w:jc w:val="center"/>
              <w:rPr>
                <w:rFonts w:ascii="Arial" w:hAnsi="Arial" w:cs="Arial"/>
                <w:sz w:val="20"/>
                <w:szCs w:val="20"/>
              </w:rPr>
            </w:pPr>
            <w:r w:rsidRPr="001D37E7">
              <w:rPr>
                <w:rFonts w:ascii="Arial" w:hAnsi="Arial" w:cs="Arial"/>
                <w:sz w:val="20"/>
                <w:szCs w:val="20"/>
              </w:rPr>
              <w:t>2 kg</w:t>
            </w:r>
          </w:p>
        </w:tc>
        <w:tc>
          <w:tcPr>
            <w:tcW w:w="1276" w:type="dxa"/>
            <w:tcBorders>
              <w:top w:val="double" w:sz="4" w:space="0" w:color="auto"/>
            </w:tcBorders>
            <w:shd w:val="clear" w:color="auto" w:fill="auto"/>
            <w:vAlign w:val="bottom"/>
          </w:tcPr>
          <w:p w:rsidR="003B2D38" w:rsidRPr="001D37E7" w:rsidRDefault="003B2D38" w:rsidP="003B2D38">
            <w:pPr>
              <w:jc w:val="center"/>
              <w:rPr>
                <w:rFonts w:ascii="Arial" w:hAnsi="Arial" w:cs="Arial"/>
                <w:sz w:val="20"/>
                <w:szCs w:val="20"/>
              </w:rPr>
            </w:pPr>
            <w:r w:rsidRPr="001D37E7">
              <w:rPr>
                <w:rFonts w:ascii="Arial" w:hAnsi="Arial" w:cs="Arial"/>
                <w:sz w:val="20"/>
                <w:szCs w:val="20"/>
              </w:rPr>
              <w:t>105,78 Kč</w:t>
            </w:r>
          </w:p>
        </w:tc>
        <w:tc>
          <w:tcPr>
            <w:tcW w:w="1418" w:type="dxa"/>
            <w:tcBorders>
              <w:top w:val="double" w:sz="4" w:space="0" w:color="auto"/>
              <w:right w:val="double" w:sz="4" w:space="0" w:color="auto"/>
            </w:tcBorders>
            <w:vAlign w:val="bottom"/>
          </w:tcPr>
          <w:p w:rsidR="003B2D38" w:rsidRPr="001D37E7" w:rsidRDefault="003B2D38" w:rsidP="00047CE2">
            <w:pPr>
              <w:jc w:val="center"/>
              <w:rPr>
                <w:rFonts w:ascii="Arial" w:hAnsi="Arial" w:cs="Arial"/>
                <w:b/>
                <w:bCs/>
                <w:sz w:val="20"/>
                <w:szCs w:val="20"/>
              </w:rPr>
            </w:pPr>
            <w:r w:rsidRPr="001D37E7">
              <w:rPr>
                <w:rFonts w:ascii="Arial" w:hAnsi="Arial" w:cs="Arial"/>
                <w:b/>
                <w:bCs/>
                <w:sz w:val="20"/>
                <w:szCs w:val="20"/>
              </w:rPr>
              <w:t>128,00 Kč</w:t>
            </w:r>
          </w:p>
        </w:tc>
        <w:tc>
          <w:tcPr>
            <w:tcW w:w="1470" w:type="dxa"/>
            <w:tcBorders>
              <w:top w:val="double" w:sz="4" w:space="0" w:color="auto"/>
              <w:left w:val="double" w:sz="4" w:space="0" w:color="auto"/>
            </w:tcBorders>
            <w:shd w:val="clear" w:color="auto" w:fill="auto"/>
            <w:vAlign w:val="center"/>
          </w:tcPr>
          <w:p w:rsidR="003B2D38" w:rsidRPr="001D37E7" w:rsidRDefault="003B2D38" w:rsidP="0006765C">
            <w:pPr>
              <w:jc w:val="center"/>
              <w:rPr>
                <w:rFonts w:ascii="Arial" w:hAnsi="Arial" w:cs="Arial"/>
                <w:sz w:val="20"/>
                <w:szCs w:val="20"/>
              </w:rPr>
            </w:pPr>
            <w:r w:rsidRPr="001D37E7">
              <w:rPr>
                <w:rFonts w:ascii="Arial" w:hAnsi="Arial" w:cs="Arial"/>
                <w:sz w:val="20"/>
                <w:szCs w:val="20"/>
              </w:rPr>
              <w:t>18 kg</w:t>
            </w:r>
          </w:p>
        </w:tc>
        <w:tc>
          <w:tcPr>
            <w:tcW w:w="1223" w:type="dxa"/>
            <w:tcBorders>
              <w:top w:val="double" w:sz="4" w:space="0" w:color="auto"/>
            </w:tcBorders>
            <w:shd w:val="clear" w:color="auto" w:fill="auto"/>
            <w:vAlign w:val="bottom"/>
          </w:tcPr>
          <w:p w:rsidR="003B2D38" w:rsidRPr="001D37E7" w:rsidRDefault="003B2D38" w:rsidP="003B2D38">
            <w:pPr>
              <w:jc w:val="center"/>
              <w:rPr>
                <w:rFonts w:ascii="Arial" w:hAnsi="Arial" w:cs="Arial"/>
                <w:sz w:val="20"/>
                <w:szCs w:val="20"/>
              </w:rPr>
            </w:pPr>
            <w:r w:rsidRPr="001D37E7">
              <w:rPr>
                <w:rFonts w:ascii="Arial" w:hAnsi="Arial" w:cs="Arial"/>
                <w:sz w:val="20"/>
                <w:szCs w:val="20"/>
              </w:rPr>
              <w:t>167,76 Kč</w:t>
            </w:r>
          </w:p>
        </w:tc>
        <w:tc>
          <w:tcPr>
            <w:tcW w:w="1417" w:type="dxa"/>
            <w:tcBorders>
              <w:top w:val="double" w:sz="4" w:space="0" w:color="auto"/>
            </w:tcBorders>
            <w:vAlign w:val="bottom"/>
          </w:tcPr>
          <w:p w:rsidR="003B2D38" w:rsidRPr="001D37E7" w:rsidRDefault="003B2D38" w:rsidP="00A03943">
            <w:pPr>
              <w:jc w:val="center"/>
              <w:rPr>
                <w:rFonts w:ascii="Arial" w:hAnsi="Arial" w:cs="Arial"/>
                <w:b/>
                <w:bCs/>
                <w:sz w:val="20"/>
                <w:szCs w:val="20"/>
              </w:rPr>
            </w:pPr>
            <w:r w:rsidRPr="001D37E7">
              <w:rPr>
                <w:rFonts w:ascii="Arial" w:hAnsi="Arial" w:cs="Arial"/>
                <w:b/>
                <w:bCs/>
                <w:sz w:val="20"/>
                <w:szCs w:val="20"/>
              </w:rPr>
              <w:t>203,00 Kč</w:t>
            </w:r>
          </w:p>
        </w:tc>
      </w:tr>
      <w:tr w:rsidR="001D37E7" w:rsidRPr="001D37E7" w:rsidTr="00485B8A">
        <w:trPr>
          <w:trHeight w:val="284"/>
        </w:trPr>
        <w:tc>
          <w:tcPr>
            <w:tcW w:w="1701" w:type="dxa"/>
            <w:shd w:val="clear" w:color="auto" w:fill="auto"/>
            <w:vAlign w:val="center"/>
          </w:tcPr>
          <w:p w:rsidR="003B2D38" w:rsidRPr="001D37E7" w:rsidRDefault="003B2D38" w:rsidP="0006765C">
            <w:pPr>
              <w:ind w:left="113"/>
              <w:jc w:val="center"/>
              <w:rPr>
                <w:rFonts w:ascii="Arial" w:hAnsi="Arial" w:cs="Arial"/>
                <w:sz w:val="20"/>
                <w:szCs w:val="20"/>
              </w:rPr>
            </w:pPr>
            <w:r w:rsidRPr="001D37E7">
              <w:rPr>
                <w:rFonts w:ascii="Arial" w:hAnsi="Arial" w:cs="Arial"/>
                <w:sz w:val="20"/>
                <w:szCs w:val="20"/>
              </w:rPr>
              <w:t>3 kg</w:t>
            </w:r>
          </w:p>
        </w:tc>
        <w:tc>
          <w:tcPr>
            <w:tcW w:w="1276" w:type="dxa"/>
            <w:shd w:val="clear" w:color="auto" w:fill="auto"/>
            <w:vAlign w:val="bottom"/>
          </w:tcPr>
          <w:p w:rsidR="003B2D38" w:rsidRPr="001D37E7" w:rsidRDefault="003B2D38" w:rsidP="003B2D38">
            <w:pPr>
              <w:jc w:val="center"/>
              <w:rPr>
                <w:rFonts w:ascii="Arial" w:hAnsi="Arial" w:cs="Arial"/>
                <w:sz w:val="20"/>
                <w:szCs w:val="20"/>
              </w:rPr>
            </w:pPr>
            <w:r w:rsidRPr="001D37E7">
              <w:rPr>
                <w:rFonts w:ascii="Arial" w:hAnsi="Arial" w:cs="Arial"/>
                <w:sz w:val="20"/>
                <w:szCs w:val="20"/>
              </w:rPr>
              <w:t>114,04 Kč</w:t>
            </w:r>
          </w:p>
        </w:tc>
        <w:tc>
          <w:tcPr>
            <w:tcW w:w="1418" w:type="dxa"/>
            <w:tcBorders>
              <w:right w:val="double" w:sz="4" w:space="0" w:color="auto"/>
            </w:tcBorders>
            <w:vAlign w:val="bottom"/>
          </w:tcPr>
          <w:p w:rsidR="003B2D38" w:rsidRPr="001D37E7" w:rsidRDefault="003B2D38" w:rsidP="00047CE2">
            <w:pPr>
              <w:jc w:val="center"/>
              <w:rPr>
                <w:rFonts w:ascii="Arial" w:hAnsi="Arial" w:cs="Arial"/>
                <w:b/>
                <w:bCs/>
                <w:sz w:val="20"/>
                <w:szCs w:val="20"/>
              </w:rPr>
            </w:pPr>
            <w:r w:rsidRPr="001D37E7">
              <w:rPr>
                <w:rFonts w:ascii="Arial" w:hAnsi="Arial" w:cs="Arial"/>
                <w:b/>
                <w:bCs/>
                <w:sz w:val="20"/>
                <w:szCs w:val="20"/>
              </w:rPr>
              <w:t>138,00 Kč</w:t>
            </w:r>
          </w:p>
        </w:tc>
        <w:tc>
          <w:tcPr>
            <w:tcW w:w="1470" w:type="dxa"/>
            <w:tcBorders>
              <w:left w:val="double" w:sz="4" w:space="0" w:color="auto"/>
            </w:tcBorders>
            <w:shd w:val="clear" w:color="auto" w:fill="auto"/>
            <w:vAlign w:val="center"/>
          </w:tcPr>
          <w:p w:rsidR="003B2D38" w:rsidRPr="001D37E7" w:rsidRDefault="003B2D38" w:rsidP="0006765C">
            <w:pPr>
              <w:jc w:val="center"/>
              <w:rPr>
                <w:rFonts w:ascii="Arial" w:hAnsi="Arial" w:cs="Arial"/>
                <w:sz w:val="20"/>
                <w:szCs w:val="20"/>
              </w:rPr>
            </w:pPr>
            <w:r w:rsidRPr="001D37E7">
              <w:rPr>
                <w:rFonts w:ascii="Arial" w:hAnsi="Arial" w:cs="Arial"/>
                <w:sz w:val="20"/>
                <w:szCs w:val="20"/>
              </w:rPr>
              <w:t>20 kg</w:t>
            </w:r>
          </w:p>
        </w:tc>
        <w:tc>
          <w:tcPr>
            <w:tcW w:w="1223" w:type="dxa"/>
            <w:shd w:val="clear" w:color="auto" w:fill="auto"/>
            <w:vAlign w:val="bottom"/>
          </w:tcPr>
          <w:p w:rsidR="003B2D38" w:rsidRPr="001D37E7" w:rsidRDefault="003B2D38" w:rsidP="003B2D38">
            <w:pPr>
              <w:jc w:val="center"/>
              <w:rPr>
                <w:rFonts w:ascii="Arial" w:hAnsi="Arial" w:cs="Arial"/>
                <w:sz w:val="20"/>
                <w:szCs w:val="20"/>
              </w:rPr>
            </w:pPr>
            <w:r w:rsidRPr="001D37E7">
              <w:rPr>
                <w:rFonts w:ascii="Arial" w:hAnsi="Arial" w:cs="Arial"/>
                <w:sz w:val="20"/>
                <w:szCs w:val="20"/>
              </w:rPr>
              <w:t>171,89 Kč</w:t>
            </w:r>
          </w:p>
        </w:tc>
        <w:tc>
          <w:tcPr>
            <w:tcW w:w="1417" w:type="dxa"/>
            <w:vAlign w:val="bottom"/>
          </w:tcPr>
          <w:p w:rsidR="003B2D38" w:rsidRPr="001D37E7" w:rsidRDefault="003B2D38" w:rsidP="001C0A92">
            <w:pPr>
              <w:jc w:val="center"/>
              <w:rPr>
                <w:rFonts w:ascii="Arial" w:hAnsi="Arial" w:cs="Arial"/>
                <w:b/>
                <w:bCs/>
                <w:sz w:val="20"/>
                <w:szCs w:val="20"/>
              </w:rPr>
            </w:pPr>
            <w:r w:rsidRPr="001D37E7">
              <w:rPr>
                <w:rFonts w:ascii="Arial" w:hAnsi="Arial" w:cs="Arial"/>
                <w:b/>
                <w:bCs/>
                <w:sz w:val="20"/>
                <w:szCs w:val="20"/>
              </w:rPr>
              <w:t>208,00 Kč</w:t>
            </w:r>
          </w:p>
        </w:tc>
      </w:tr>
      <w:tr w:rsidR="001D37E7" w:rsidRPr="001D37E7" w:rsidTr="00485B8A">
        <w:trPr>
          <w:trHeight w:val="284"/>
        </w:trPr>
        <w:tc>
          <w:tcPr>
            <w:tcW w:w="1701" w:type="dxa"/>
            <w:shd w:val="clear" w:color="auto" w:fill="auto"/>
            <w:vAlign w:val="center"/>
          </w:tcPr>
          <w:p w:rsidR="003B2D38" w:rsidRPr="001D37E7" w:rsidRDefault="003B2D38" w:rsidP="0006765C">
            <w:pPr>
              <w:ind w:left="113"/>
              <w:jc w:val="center"/>
              <w:rPr>
                <w:rFonts w:ascii="Arial" w:hAnsi="Arial" w:cs="Arial"/>
                <w:sz w:val="20"/>
                <w:szCs w:val="20"/>
              </w:rPr>
            </w:pPr>
            <w:r w:rsidRPr="001D37E7">
              <w:rPr>
                <w:rFonts w:ascii="Arial" w:hAnsi="Arial" w:cs="Arial"/>
                <w:sz w:val="20"/>
                <w:szCs w:val="20"/>
              </w:rPr>
              <w:t>4 kg</w:t>
            </w:r>
          </w:p>
        </w:tc>
        <w:tc>
          <w:tcPr>
            <w:tcW w:w="1276" w:type="dxa"/>
            <w:shd w:val="clear" w:color="auto" w:fill="auto"/>
            <w:vAlign w:val="bottom"/>
          </w:tcPr>
          <w:p w:rsidR="003B2D38" w:rsidRPr="001D37E7" w:rsidRDefault="003B2D38" w:rsidP="003B2D38">
            <w:pPr>
              <w:jc w:val="center"/>
              <w:rPr>
                <w:rFonts w:ascii="Arial" w:hAnsi="Arial" w:cs="Arial"/>
                <w:sz w:val="20"/>
                <w:szCs w:val="20"/>
              </w:rPr>
            </w:pPr>
            <w:r w:rsidRPr="001D37E7">
              <w:rPr>
                <w:rFonts w:ascii="Arial" w:hAnsi="Arial" w:cs="Arial"/>
                <w:sz w:val="20"/>
                <w:szCs w:val="20"/>
              </w:rPr>
              <w:t>117,35 Kč</w:t>
            </w:r>
          </w:p>
        </w:tc>
        <w:tc>
          <w:tcPr>
            <w:tcW w:w="1418" w:type="dxa"/>
            <w:tcBorders>
              <w:right w:val="double" w:sz="4" w:space="0" w:color="auto"/>
            </w:tcBorders>
            <w:vAlign w:val="bottom"/>
          </w:tcPr>
          <w:p w:rsidR="003B2D38" w:rsidRPr="001D37E7" w:rsidRDefault="003B2D38" w:rsidP="00047CE2">
            <w:pPr>
              <w:jc w:val="center"/>
              <w:rPr>
                <w:rFonts w:ascii="Arial" w:hAnsi="Arial" w:cs="Arial"/>
                <w:b/>
                <w:bCs/>
                <w:sz w:val="20"/>
                <w:szCs w:val="20"/>
              </w:rPr>
            </w:pPr>
            <w:r w:rsidRPr="001D37E7">
              <w:rPr>
                <w:rFonts w:ascii="Arial" w:hAnsi="Arial" w:cs="Arial"/>
                <w:b/>
                <w:bCs/>
                <w:sz w:val="20"/>
                <w:szCs w:val="20"/>
              </w:rPr>
              <w:t>142,00 Kč</w:t>
            </w:r>
          </w:p>
        </w:tc>
        <w:tc>
          <w:tcPr>
            <w:tcW w:w="1470" w:type="dxa"/>
            <w:tcBorders>
              <w:left w:val="double" w:sz="4" w:space="0" w:color="auto"/>
            </w:tcBorders>
            <w:shd w:val="clear" w:color="auto" w:fill="auto"/>
            <w:vAlign w:val="center"/>
          </w:tcPr>
          <w:p w:rsidR="003B2D38" w:rsidRPr="001D37E7" w:rsidRDefault="003B2D38" w:rsidP="0006765C">
            <w:pPr>
              <w:jc w:val="center"/>
              <w:rPr>
                <w:rFonts w:ascii="Arial" w:hAnsi="Arial" w:cs="Arial"/>
                <w:sz w:val="20"/>
                <w:szCs w:val="20"/>
              </w:rPr>
            </w:pPr>
            <w:r w:rsidRPr="001D37E7">
              <w:rPr>
                <w:rFonts w:ascii="Arial" w:hAnsi="Arial" w:cs="Arial"/>
                <w:sz w:val="20"/>
                <w:szCs w:val="20"/>
              </w:rPr>
              <w:t>22 kg</w:t>
            </w:r>
          </w:p>
        </w:tc>
        <w:tc>
          <w:tcPr>
            <w:tcW w:w="1223" w:type="dxa"/>
            <w:shd w:val="clear" w:color="auto" w:fill="auto"/>
            <w:vAlign w:val="bottom"/>
          </w:tcPr>
          <w:p w:rsidR="003B2D38" w:rsidRPr="001D37E7" w:rsidRDefault="003B2D38" w:rsidP="003B2D38">
            <w:pPr>
              <w:jc w:val="center"/>
              <w:rPr>
                <w:rFonts w:ascii="Arial" w:hAnsi="Arial" w:cs="Arial"/>
                <w:sz w:val="20"/>
                <w:szCs w:val="20"/>
              </w:rPr>
            </w:pPr>
            <w:r w:rsidRPr="001D37E7">
              <w:rPr>
                <w:rFonts w:ascii="Arial" w:hAnsi="Arial" w:cs="Arial"/>
                <w:sz w:val="20"/>
                <w:szCs w:val="20"/>
              </w:rPr>
              <w:t>179,33 Kč</w:t>
            </w:r>
          </w:p>
        </w:tc>
        <w:tc>
          <w:tcPr>
            <w:tcW w:w="1417" w:type="dxa"/>
            <w:vAlign w:val="bottom"/>
          </w:tcPr>
          <w:p w:rsidR="003B2D38" w:rsidRPr="001D37E7" w:rsidRDefault="003B2D38" w:rsidP="00191244">
            <w:pPr>
              <w:jc w:val="center"/>
              <w:rPr>
                <w:rFonts w:ascii="Arial" w:hAnsi="Arial" w:cs="Arial"/>
                <w:b/>
                <w:bCs/>
                <w:sz w:val="20"/>
                <w:szCs w:val="20"/>
              </w:rPr>
            </w:pPr>
            <w:r w:rsidRPr="001D37E7">
              <w:rPr>
                <w:rFonts w:ascii="Arial" w:hAnsi="Arial" w:cs="Arial"/>
                <w:b/>
                <w:bCs/>
                <w:sz w:val="20"/>
                <w:szCs w:val="20"/>
              </w:rPr>
              <w:t>217,00 Kč</w:t>
            </w:r>
          </w:p>
        </w:tc>
      </w:tr>
      <w:tr w:rsidR="001D37E7" w:rsidRPr="001D37E7" w:rsidTr="00485B8A">
        <w:trPr>
          <w:trHeight w:val="284"/>
        </w:trPr>
        <w:tc>
          <w:tcPr>
            <w:tcW w:w="1701" w:type="dxa"/>
            <w:shd w:val="clear" w:color="auto" w:fill="auto"/>
            <w:vAlign w:val="center"/>
          </w:tcPr>
          <w:p w:rsidR="003B2D38" w:rsidRPr="001D37E7" w:rsidRDefault="003B2D38" w:rsidP="0006765C">
            <w:pPr>
              <w:ind w:left="113"/>
              <w:jc w:val="center"/>
              <w:rPr>
                <w:rFonts w:ascii="Arial" w:hAnsi="Arial" w:cs="Arial"/>
                <w:sz w:val="20"/>
                <w:szCs w:val="20"/>
              </w:rPr>
            </w:pPr>
            <w:r w:rsidRPr="001D37E7">
              <w:rPr>
                <w:rFonts w:ascii="Arial" w:hAnsi="Arial" w:cs="Arial"/>
                <w:sz w:val="20"/>
                <w:szCs w:val="20"/>
              </w:rPr>
              <w:t>5 kg</w:t>
            </w:r>
          </w:p>
        </w:tc>
        <w:tc>
          <w:tcPr>
            <w:tcW w:w="1276" w:type="dxa"/>
            <w:shd w:val="clear" w:color="auto" w:fill="auto"/>
            <w:vAlign w:val="bottom"/>
          </w:tcPr>
          <w:p w:rsidR="003B2D38" w:rsidRPr="001D37E7" w:rsidRDefault="003B2D38" w:rsidP="003B2D38">
            <w:pPr>
              <w:jc w:val="center"/>
              <w:rPr>
                <w:rFonts w:ascii="Arial" w:hAnsi="Arial" w:cs="Arial"/>
                <w:sz w:val="20"/>
                <w:szCs w:val="20"/>
              </w:rPr>
            </w:pPr>
            <w:r w:rsidRPr="001D37E7">
              <w:rPr>
                <w:rFonts w:ascii="Arial" w:hAnsi="Arial" w:cs="Arial"/>
                <w:sz w:val="20"/>
                <w:szCs w:val="20"/>
              </w:rPr>
              <w:t>123,13 Kč</w:t>
            </w:r>
          </w:p>
        </w:tc>
        <w:tc>
          <w:tcPr>
            <w:tcW w:w="1418" w:type="dxa"/>
            <w:tcBorders>
              <w:right w:val="double" w:sz="4" w:space="0" w:color="auto"/>
            </w:tcBorders>
            <w:vAlign w:val="bottom"/>
          </w:tcPr>
          <w:p w:rsidR="003B2D38" w:rsidRPr="001D37E7" w:rsidRDefault="003B2D38" w:rsidP="00047CE2">
            <w:pPr>
              <w:jc w:val="center"/>
              <w:rPr>
                <w:rFonts w:ascii="Arial" w:hAnsi="Arial" w:cs="Arial"/>
                <w:b/>
                <w:bCs/>
                <w:sz w:val="20"/>
                <w:szCs w:val="20"/>
              </w:rPr>
            </w:pPr>
            <w:r w:rsidRPr="001D37E7">
              <w:rPr>
                <w:rFonts w:ascii="Arial" w:hAnsi="Arial" w:cs="Arial"/>
                <w:b/>
                <w:bCs/>
                <w:sz w:val="20"/>
                <w:szCs w:val="20"/>
              </w:rPr>
              <w:t>149,00 Kč</w:t>
            </w:r>
          </w:p>
        </w:tc>
        <w:tc>
          <w:tcPr>
            <w:tcW w:w="1470" w:type="dxa"/>
            <w:tcBorders>
              <w:left w:val="double" w:sz="4" w:space="0" w:color="auto"/>
            </w:tcBorders>
            <w:shd w:val="clear" w:color="auto" w:fill="auto"/>
            <w:vAlign w:val="center"/>
          </w:tcPr>
          <w:p w:rsidR="003B2D38" w:rsidRPr="001D37E7" w:rsidRDefault="003B2D38" w:rsidP="0006765C">
            <w:pPr>
              <w:jc w:val="center"/>
              <w:rPr>
                <w:rFonts w:ascii="Arial" w:hAnsi="Arial" w:cs="Arial"/>
                <w:sz w:val="20"/>
                <w:szCs w:val="20"/>
              </w:rPr>
            </w:pPr>
            <w:r w:rsidRPr="001D37E7">
              <w:rPr>
                <w:rFonts w:ascii="Arial" w:hAnsi="Arial" w:cs="Arial"/>
                <w:sz w:val="20"/>
                <w:szCs w:val="20"/>
              </w:rPr>
              <w:t>24 kg</w:t>
            </w:r>
          </w:p>
        </w:tc>
        <w:tc>
          <w:tcPr>
            <w:tcW w:w="1223" w:type="dxa"/>
            <w:shd w:val="clear" w:color="auto" w:fill="auto"/>
            <w:vAlign w:val="bottom"/>
          </w:tcPr>
          <w:p w:rsidR="003B2D38" w:rsidRPr="001D37E7" w:rsidRDefault="003B2D38" w:rsidP="003B2D38">
            <w:pPr>
              <w:jc w:val="center"/>
              <w:rPr>
                <w:rFonts w:ascii="Arial" w:hAnsi="Arial" w:cs="Arial"/>
                <w:sz w:val="20"/>
                <w:szCs w:val="20"/>
              </w:rPr>
            </w:pPr>
            <w:r w:rsidRPr="001D37E7">
              <w:rPr>
                <w:rFonts w:ascii="Arial" w:hAnsi="Arial" w:cs="Arial"/>
                <w:sz w:val="20"/>
                <w:szCs w:val="20"/>
              </w:rPr>
              <w:t>185,94 Kč</w:t>
            </w:r>
          </w:p>
        </w:tc>
        <w:tc>
          <w:tcPr>
            <w:tcW w:w="1417" w:type="dxa"/>
            <w:vAlign w:val="bottom"/>
          </w:tcPr>
          <w:p w:rsidR="003B2D38" w:rsidRPr="001D37E7" w:rsidRDefault="003B2D38" w:rsidP="00191244">
            <w:pPr>
              <w:jc w:val="center"/>
              <w:rPr>
                <w:rFonts w:ascii="Arial" w:hAnsi="Arial" w:cs="Arial"/>
                <w:b/>
                <w:bCs/>
                <w:sz w:val="20"/>
                <w:szCs w:val="20"/>
              </w:rPr>
            </w:pPr>
            <w:r w:rsidRPr="001D37E7">
              <w:rPr>
                <w:rFonts w:ascii="Arial" w:hAnsi="Arial" w:cs="Arial"/>
                <w:b/>
                <w:bCs/>
                <w:sz w:val="20"/>
                <w:szCs w:val="20"/>
              </w:rPr>
              <w:t>225,00 Kč</w:t>
            </w:r>
          </w:p>
        </w:tc>
      </w:tr>
      <w:tr w:rsidR="001D37E7" w:rsidRPr="001D37E7" w:rsidTr="00485B8A">
        <w:trPr>
          <w:trHeight w:val="284"/>
        </w:trPr>
        <w:tc>
          <w:tcPr>
            <w:tcW w:w="1701" w:type="dxa"/>
            <w:shd w:val="clear" w:color="auto" w:fill="auto"/>
            <w:vAlign w:val="center"/>
          </w:tcPr>
          <w:p w:rsidR="003B2D38" w:rsidRPr="001D37E7" w:rsidRDefault="003B2D38" w:rsidP="0006765C">
            <w:pPr>
              <w:ind w:left="113"/>
              <w:jc w:val="center"/>
              <w:rPr>
                <w:rFonts w:ascii="Arial" w:hAnsi="Arial" w:cs="Arial"/>
                <w:sz w:val="20"/>
                <w:szCs w:val="20"/>
              </w:rPr>
            </w:pPr>
            <w:r w:rsidRPr="001D37E7">
              <w:rPr>
                <w:rFonts w:ascii="Arial" w:hAnsi="Arial" w:cs="Arial"/>
                <w:sz w:val="20"/>
                <w:szCs w:val="20"/>
              </w:rPr>
              <w:t>6 kg</w:t>
            </w:r>
          </w:p>
        </w:tc>
        <w:tc>
          <w:tcPr>
            <w:tcW w:w="1276" w:type="dxa"/>
            <w:shd w:val="clear" w:color="auto" w:fill="auto"/>
            <w:vAlign w:val="bottom"/>
          </w:tcPr>
          <w:p w:rsidR="003B2D38" w:rsidRPr="001D37E7" w:rsidRDefault="003B2D38" w:rsidP="003B2D38">
            <w:pPr>
              <w:jc w:val="center"/>
              <w:rPr>
                <w:rFonts w:ascii="Arial" w:hAnsi="Arial" w:cs="Arial"/>
                <w:sz w:val="20"/>
                <w:szCs w:val="20"/>
              </w:rPr>
            </w:pPr>
            <w:r w:rsidRPr="001D37E7">
              <w:rPr>
                <w:rFonts w:ascii="Arial" w:hAnsi="Arial" w:cs="Arial"/>
                <w:sz w:val="20"/>
                <w:szCs w:val="20"/>
              </w:rPr>
              <w:t>126,44 Kč</w:t>
            </w:r>
          </w:p>
        </w:tc>
        <w:tc>
          <w:tcPr>
            <w:tcW w:w="1418" w:type="dxa"/>
            <w:tcBorders>
              <w:right w:val="double" w:sz="4" w:space="0" w:color="auto"/>
            </w:tcBorders>
            <w:vAlign w:val="bottom"/>
          </w:tcPr>
          <w:p w:rsidR="003B2D38" w:rsidRPr="001D37E7" w:rsidRDefault="003B2D38" w:rsidP="00047CE2">
            <w:pPr>
              <w:jc w:val="center"/>
              <w:rPr>
                <w:rFonts w:ascii="Arial" w:hAnsi="Arial" w:cs="Arial"/>
                <w:b/>
                <w:bCs/>
                <w:sz w:val="20"/>
                <w:szCs w:val="20"/>
              </w:rPr>
            </w:pPr>
            <w:r w:rsidRPr="001D37E7">
              <w:rPr>
                <w:rFonts w:ascii="Arial" w:hAnsi="Arial" w:cs="Arial"/>
                <w:b/>
                <w:bCs/>
                <w:sz w:val="20"/>
                <w:szCs w:val="20"/>
              </w:rPr>
              <w:t>153,00 Kč</w:t>
            </w:r>
          </w:p>
        </w:tc>
        <w:tc>
          <w:tcPr>
            <w:tcW w:w="1470" w:type="dxa"/>
            <w:tcBorders>
              <w:left w:val="double" w:sz="4" w:space="0" w:color="auto"/>
            </w:tcBorders>
            <w:shd w:val="clear" w:color="auto" w:fill="auto"/>
            <w:vAlign w:val="center"/>
          </w:tcPr>
          <w:p w:rsidR="003B2D38" w:rsidRPr="001D37E7" w:rsidRDefault="003B2D38" w:rsidP="0006765C">
            <w:pPr>
              <w:jc w:val="center"/>
              <w:rPr>
                <w:rFonts w:ascii="Arial" w:hAnsi="Arial" w:cs="Arial"/>
                <w:sz w:val="20"/>
                <w:szCs w:val="20"/>
              </w:rPr>
            </w:pPr>
            <w:r w:rsidRPr="001D37E7">
              <w:rPr>
                <w:rFonts w:ascii="Arial" w:hAnsi="Arial" w:cs="Arial"/>
                <w:sz w:val="20"/>
                <w:szCs w:val="20"/>
              </w:rPr>
              <w:t>26 kg</w:t>
            </w:r>
          </w:p>
        </w:tc>
        <w:tc>
          <w:tcPr>
            <w:tcW w:w="1223" w:type="dxa"/>
            <w:shd w:val="clear" w:color="auto" w:fill="auto"/>
            <w:vAlign w:val="bottom"/>
          </w:tcPr>
          <w:p w:rsidR="003B2D38" w:rsidRPr="001D37E7" w:rsidRDefault="003B2D38" w:rsidP="003B2D38">
            <w:pPr>
              <w:jc w:val="center"/>
              <w:rPr>
                <w:rFonts w:ascii="Arial" w:hAnsi="Arial" w:cs="Arial"/>
                <w:sz w:val="20"/>
                <w:szCs w:val="20"/>
              </w:rPr>
            </w:pPr>
            <w:r w:rsidRPr="001D37E7">
              <w:rPr>
                <w:rFonts w:ascii="Arial" w:hAnsi="Arial" w:cs="Arial"/>
                <w:sz w:val="20"/>
                <w:szCs w:val="20"/>
              </w:rPr>
              <w:t>192,55 Kč</w:t>
            </w:r>
          </w:p>
        </w:tc>
        <w:tc>
          <w:tcPr>
            <w:tcW w:w="1417" w:type="dxa"/>
            <w:vAlign w:val="bottom"/>
          </w:tcPr>
          <w:p w:rsidR="003B2D38" w:rsidRPr="001D37E7" w:rsidRDefault="003B2D38" w:rsidP="00191244">
            <w:pPr>
              <w:jc w:val="center"/>
              <w:rPr>
                <w:rFonts w:ascii="Arial" w:hAnsi="Arial" w:cs="Arial"/>
                <w:b/>
                <w:bCs/>
                <w:sz w:val="20"/>
                <w:szCs w:val="20"/>
              </w:rPr>
            </w:pPr>
            <w:r w:rsidRPr="001D37E7">
              <w:rPr>
                <w:rFonts w:ascii="Arial" w:hAnsi="Arial" w:cs="Arial"/>
                <w:b/>
                <w:bCs/>
                <w:sz w:val="20"/>
                <w:szCs w:val="20"/>
              </w:rPr>
              <w:t>233,00 Kč</w:t>
            </w:r>
          </w:p>
        </w:tc>
      </w:tr>
      <w:tr w:rsidR="001D37E7" w:rsidRPr="001D37E7" w:rsidTr="00485B8A">
        <w:trPr>
          <w:trHeight w:val="284"/>
        </w:trPr>
        <w:tc>
          <w:tcPr>
            <w:tcW w:w="1701" w:type="dxa"/>
            <w:shd w:val="clear" w:color="auto" w:fill="auto"/>
            <w:vAlign w:val="center"/>
          </w:tcPr>
          <w:p w:rsidR="003B2D38" w:rsidRPr="001D37E7" w:rsidRDefault="003B2D38" w:rsidP="0006765C">
            <w:pPr>
              <w:ind w:left="113"/>
              <w:jc w:val="center"/>
              <w:rPr>
                <w:rFonts w:ascii="Arial" w:hAnsi="Arial" w:cs="Arial"/>
                <w:sz w:val="20"/>
                <w:szCs w:val="20"/>
              </w:rPr>
            </w:pPr>
            <w:r w:rsidRPr="001D37E7">
              <w:rPr>
                <w:rFonts w:ascii="Arial" w:hAnsi="Arial" w:cs="Arial"/>
                <w:sz w:val="20"/>
                <w:szCs w:val="20"/>
              </w:rPr>
              <w:t>7 kg</w:t>
            </w:r>
          </w:p>
        </w:tc>
        <w:tc>
          <w:tcPr>
            <w:tcW w:w="1276" w:type="dxa"/>
            <w:shd w:val="clear" w:color="auto" w:fill="auto"/>
            <w:vAlign w:val="bottom"/>
          </w:tcPr>
          <w:p w:rsidR="003B2D38" w:rsidRPr="001D37E7" w:rsidRDefault="003B2D38" w:rsidP="003B2D38">
            <w:pPr>
              <w:jc w:val="center"/>
              <w:rPr>
                <w:rFonts w:ascii="Arial" w:hAnsi="Arial" w:cs="Arial"/>
                <w:sz w:val="20"/>
                <w:szCs w:val="20"/>
              </w:rPr>
            </w:pPr>
            <w:r w:rsidRPr="001D37E7">
              <w:rPr>
                <w:rFonts w:ascii="Arial" w:hAnsi="Arial" w:cs="Arial"/>
                <w:sz w:val="20"/>
                <w:szCs w:val="20"/>
              </w:rPr>
              <w:t>128,92 Kč</w:t>
            </w:r>
          </w:p>
        </w:tc>
        <w:tc>
          <w:tcPr>
            <w:tcW w:w="1418" w:type="dxa"/>
            <w:tcBorders>
              <w:right w:val="double" w:sz="4" w:space="0" w:color="auto"/>
            </w:tcBorders>
            <w:vAlign w:val="bottom"/>
          </w:tcPr>
          <w:p w:rsidR="003B2D38" w:rsidRPr="001D37E7" w:rsidRDefault="003B2D38" w:rsidP="00047CE2">
            <w:pPr>
              <w:jc w:val="center"/>
              <w:rPr>
                <w:rFonts w:ascii="Arial" w:hAnsi="Arial" w:cs="Arial"/>
                <w:b/>
                <w:bCs/>
                <w:sz w:val="20"/>
                <w:szCs w:val="20"/>
              </w:rPr>
            </w:pPr>
            <w:r w:rsidRPr="001D37E7">
              <w:rPr>
                <w:rFonts w:ascii="Arial" w:hAnsi="Arial" w:cs="Arial"/>
                <w:b/>
                <w:bCs/>
                <w:sz w:val="20"/>
                <w:szCs w:val="20"/>
              </w:rPr>
              <w:t>156,00 Kč</w:t>
            </w:r>
          </w:p>
        </w:tc>
        <w:tc>
          <w:tcPr>
            <w:tcW w:w="1470" w:type="dxa"/>
            <w:tcBorders>
              <w:left w:val="double" w:sz="4" w:space="0" w:color="auto"/>
            </w:tcBorders>
            <w:shd w:val="clear" w:color="auto" w:fill="auto"/>
            <w:vAlign w:val="center"/>
          </w:tcPr>
          <w:p w:rsidR="003B2D38" w:rsidRPr="001D37E7" w:rsidRDefault="003B2D38" w:rsidP="0006765C">
            <w:pPr>
              <w:jc w:val="center"/>
              <w:rPr>
                <w:rFonts w:ascii="Arial" w:hAnsi="Arial" w:cs="Arial"/>
                <w:sz w:val="20"/>
                <w:szCs w:val="20"/>
              </w:rPr>
            </w:pPr>
            <w:r w:rsidRPr="001D37E7">
              <w:rPr>
                <w:rFonts w:ascii="Arial" w:hAnsi="Arial" w:cs="Arial"/>
                <w:sz w:val="20"/>
                <w:szCs w:val="20"/>
              </w:rPr>
              <w:t>28 kg</w:t>
            </w:r>
          </w:p>
        </w:tc>
        <w:tc>
          <w:tcPr>
            <w:tcW w:w="1223" w:type="dxa"/>
            <w:shd w:val="clear" w:color="auto" w:fill="auto"/>
            <w:vAlign w:val="bottom"/>
          </w:tcPr>
          <w:p w:rsidR="003B2D38" w:rsidRPr="001D37E7" w:rsidRDefault="003B2D38" w:rsidP="003B2D38">
            <w:pPr>
              <w:jc w:val="center"/>
              <w:rPr>
                <w:rFonts w:ascii="Arial" w:hAnsi="Arial" w:cs="Arial"/>
                <w:sz w:val="20"/>
                <w:szCs w:val="20"/>
              </w:rPr>
            </w:pPr>
            <w:r w:rsidRPr="001D37E7">
              <w:rPr>
                <w:rFonts w:ascii="Arial" w:hAnsi="Arial" w:cs="Arial"/>
                <w:sz w:val="20"/>
                <w:szCs w:val="20"/>
              </w:rPr>
              <w:t>195,86 Kč</w:t>
            </w:r>
          </w:p>
        </w:tc>
        <w:tc>
          <w:tcPr>
            <w:tcW w:w="1417" w:type="dxa"/>
            <w:vAlign w:val="bottom"/>
          </w:tcPr>
          <w:p w:rsidR="003B2D38" w:rsidRPr="001D37E7" w:rsidRDefault="003B2D38" w:rsidP="00191244">
            <w:pPr>
              <w:jc w:val="center"/>
              <w:rPr>
                <w:rFonts w:ascii="Arial" w:hAnsi="Arial" w:cs="Arial"/>
                <w:b/>
                <w:bCs/>
                <w:sz w:val="20"/>
                <w:szCs w:val="20"/>
              </w:rPr>
            </w:pPr>
            <w:r w:rsidRPr="001D37E7">
              <w:rPr>
                <w:rFonts w:ascii="Arial" w:hAnsi="Arial" w:cs="Arial"/>
                <w:b/>
                <w:bCs/>
                <w:sz w:val="20"/>
                <w:szCs w:val="20"/>
              </w:rPr>
              <w:t>237,00 Kč</w:t>
            </w:r>
          </w:p>
        </w:tc>
      </w:tr>
      <w:tr w:rsidR="001D37E7" w:rsidRPr="001D37E7" w:rsidTr="00485B8A">
        <w:trPr>
          <w:trHeight w:val="284"/>
        </w:trPr>
        <w:tc>
          <w:tcPr>
            <w:tcW w:w="1701" w:type="dxa"/>
            <w:shd w:val="clear" w:color="auto" w:fill="auto"/>
            <w:vAlign w:val="center"/>
          </w:tcPr>
          <w:p w:rsidR="003B2D38" w:rsidRPr="001D37E7" w:rsidRDefault="003B2D38" w:rsidP="0006765C">
            <w:pPr>
              <w:ind w:left="113"/>
              <w:jc w:val="center"/>
              <w:rPr>
                <w:rFonts w:ascii="Arial" w:hAnsi="Arial" w:cs="Arial"/>
                <w:sz w:val="20"/>
                <w:szCs w:val="20"/>
              </w:rPr>
            </w:pPr>
            <w:r w:rsidRPr="001D37E7">
              <w:rPr>
                <w:rFonts w:ascii="Arial" w:hAnsi="Arial" w:cs="Arial"/>
                <w:sz w:val="20"/>
                <w:szCs w:val="20"/>
              </w:rPr>
              <w:t>8 kg</w:t>
            </w:r>
          </w:p>
        </w:tc>
        <w:tc>
          <w:tcPr>
            <w:tcW w:w="1276" w:type="dxa"/>
            <w:shd w:val="clear" w:color="auto" w:fill="auto"/>
            <w:vAlign w:val="bottom"/>
          </w:tcPr>
          <w:p w:rsidR="003B2D38" w:rsidRPr="001D37E7" w:rsidRDefault="003B2D38" w:rsidP="003B2D38">
            <w:pPr>
              <w:jc w:val="center"/>
              <w:rPr>
                <w:rFonts w:ascii="Arial" w:hAnsi="Arial" w:cs="Arial"/>
                <w:sz w:val="20"/>
                <w:szCs w:val="20"/>
              </w:rPr>
            </w:pPr>
            <w:r w:rsidRPr="001D37E7">
              <w:rPr>
                <w:rFonts w:ascii="Arial" w:hAnsi="Arial" w:cs="Arial"/>
                <w:sz w:val="20"/>
                <w:szCs w:val="20"/>
              </w:rPr>
              <w:t>131,40 Kč</w:t>
            </w:r>
          </w:p>
        </w:tc>
        <w:tc>
          <w:tcPr>
            <w:tcW w:w="1418" w:type="dxa"/>
            <w:tcBorders>
              <w:right w:val="double" w:sz="4" w:space="0" w:color="auto"/>
            </w:tcBorders>
            <w:vAlign w:val="bottom"/>
          </w:tcPr>
          <w:p w:rsidR="003B2D38" w:rsidRPr="001D37E7" w:rsidRDefault="003B2D38" w:rsidP="00047CE2">
            <w:pPr>
              <w:jc w:val="center"/>
              <w:rPr>
                <w:rFonts w:ascii="Arial" w:hAnsi="Arial" w:cs="Arial"/>
                <w:b/>
                <w:bCs/>
                <w:sz w:val="20"/>
                <w:szCs w:val="20"/>
              </w:rPr>
            </w:pPr>
            <w:r w:rsidRPr="001D37E7">
              <w:rPr>
                <w:rFonts w:ascii="Arial" w:hAnsi="Arial" w:cs="Arial"/>
                <w:b/>
                <w:bCs/>
                <w:sz w:val="20"/>
                <w:szCs w:val="20"/>
              </w:rPr>
              <w:t>159,00 Kč</w:t>
            </w:r>
          </w:p>
        </w:tc>
        <w:tc>
          <w:tcPr>
            <w:tcW w:w="1470" w:type="dxa"/>
            <w:tcBorders>
              <w:left w:val="double" w:sz="4" w:space="0" w:color="auto"/>
            </w:tcBorders>
            <w:shd w:val="clear" w:color="auto" w:fill="auto"/>
            <w:vAlign w:val="center"/>
          </w:tcPr>
          <w:p w:rsidR="003B2D38" w:rsidRPr="001D37E7" w:rsidRDefault="003B2D38" w:rsidP="0006765C">
            <w:pPr>
              <w:jc w:val="center"/>
              <w:rPr>
                <w:rFonts w:ascii="Arial" w:hAnsi="Arial" w:cs="Arial"/>
                <w:sz w:val="20"/>
                <w:szCs w:val="20"/>
              </w:rPr>
            </w:pPr>
            <w:r w:rsidRPr="001D37E7">
              <w:rPr>
                <w:rFonts w:ascii="Arial" w:hAnsi="Arial" w:cs="Arial"/>
                <w:sz w:val="20"/>
                <w:szCs w:val="20"/>
              </w:rPr>
              <w:t>30 kg</w:t>
            </w:r>
          </w:p>
        </w:tc>
        <w:tc>
          <w:tcPr>
            <w:tcW w:w="1223" w:type="dxa"/>
            <w:shd w:val="clear" w:color="auto" w:fill="auto"/>
            <w:vAlign w:val="bottom"/>
          </w:tcPr>
          <w:p w:rsidR="003B2D38" w:rsidRPr="001D37E7" w:rsidRDefault="003B2D38" w:rsidP="003B2D38">
            <w:pPr>
              <w:jc w:val="center"/>
              <w:rPr>
                <w:rFonts w:ascii="Arial" w:hAnsi="Arial" w:cs="Arial"/>
                <w:sz w:val="20"/>
                <w:szCs w:val="20"/>
              </w:rPr>
            </w:pPr>
            <w:r w:rsidRPr="001D37E7">
              <w:rPr>
                <w:rFonts w:ascii="Arial" w:hAnsi="Arial" w:cs="Arial"/>
                <w:sz w:val="20"/>
                <w:szCs w:val="20"/>
              </w:rPr>
              <w:t>198,34 Kč</w:t>
            </w:r>
          </w:p>
        </w:tc>
        <w:tc>
          <w:tcPr>
            <w:tcW w:w="1417" w:type="dxa"/>
            <w:vAlign w:val="bottom"/>
          </w:tcPr>
          <w:p w:rsidR="003B2D38" w:rsidRPr="001D37E7" w:rsidRDefault="003B2D38" w:rsidP="00191244">
            <w:pPr>
              <w:jc w:val="center"/>
              <w:rPr>
                <w:rFonts w:ascii="Arial" w:hAnsi="Arial" w:cs="Arial"/>
                <w:b/>
                <w:bCs/>
                <w:sz w:val="20"/>
                <w:szCs w:val="20"/>
              </w:rPr>
            </w:pPr>
            <w:r w:rsidRPr="001D37E7">
              <w:rPr>
                <w:rFonts w:ascii="Arial" w:hAnsi="Arial" w:cs="Arial"/>
                <w:b/>
                <w:bCs/>
                <w:sz w:val="20"/>
                <w:szCs w:val="20"/>
              </w:rPr>
              <w:t>240,00 Kč</w:t>
            </w:r>
          </w:p>
        </w:tc>
      </w:tr>
      <w:tr w:rsidR="001D37E7" w:rsidRPr="001D37E7" w:rsidTr="00485B8A">
        <w:trPr>
          <w:trHeight w:val="284"/>
        </w:trPr>
        <w:tc>
          <w:tcPr>
            <w:tcW w:w="1701" w:type="dxa"/>
            <w:shd w:val="clear" w:color="auto" w:fill="auto"/>
            <w:vAlign w:val="center"/>
          </w:tcPr>
          <w:p w:rsidR="003B2D38" w:rsidRPr="001D37E7" w:rsidRDefault="003B2D38" w:rsidP="0006765C">
            <w:pPr>
              <w:ind w:left="113"/>
              <w:jc w:val="center"/>
              <w:rPr>
                <w:rFonts w:ascii="Arial" w:hAnsi="Arial" w:cs="Arial"/>
                <w:sz w:val="20"/>
                <w:szCs w:val="20"/>
              </w:rPr>
            </w:pPr>
            <w:r w:rsidRPr="001D37E7">
              <w:rPr>
                <w:rFonts w:ascii="Arial" w:hAnsi="Arial" w:cs="Arial"/>
                <w:sz w:val="20"/>
                <w:szCs w:val="20"/>
              </w:rPr>
              <w:t>9 kg</w:t>
            </w:r>
          </w:p>
        </w:tc>
        <w:tc>
          <w:tcPr>
            <w:tcW w:w="1276" w:type="dxa"/>
            <w:shd w:val="clear" w:color="auto" w:fill="auto"/>
            <w:vAlign w:val="bottom"/>
          </w:tcPr>
          <w:p w:rsidR="003B2D38" w:rsidRPr="001D37E7" w:rsidRDefault="003B2D38" w:rsidP="003B2D38">
            <w:pPr>
              <w:jc w:val="center"/>
              <w:rPr>
                <w:rFonts w:ascii="Arial" w:hAnsi="Arial" w:cs="Arial"/>
                <w:sz w:val="20"/>
                <w:szCs w:val="20"/>
              </w:rPr>
            </w:pPr>
            <w:r w:rsidRPr="001D37E7">
              <w:rPr>
                <w:rFonts w:ascii="Arial" w:hAnsi="Arial" w:cs="Arial"/>
                <w:sz w:val="20"/>
                <w:szCs w:val="20"/>
              </w:rPr>
              <w:t>136,36 Kč</w:t>
            </w:r>
          </w:p>
        </w:tc>
        <w:tc>
          <w:tcPr>
            <w:tcW w:w="1418" w:type="dxa"/>
            <w:tcBorders>
              <w:right w:val="double" w:sz="4" w:space="0" w:color="auto"/>
            </w:tcBorders>
            <w:vAlign w:val="bottom"/>
          </w:tcPr>
          <w:p w:rsidR="003B2D38" w:rsidRPr="001D37E7" w:rsidRDefault="003B2D38" w:rsidP="00047CE2">
            <w:pPr>
              <w:jc w:val="center"/>
              <w:rPr>
                <w:rFonts w:ascii="Arial" w:hAnsi="Arial" w:cs="Arial"/>
                <w:b/>
                <w:bCs/>
                <w:sz w:val="20"/>
                <w:szCs w:val="20"/>
              </w:rPr>
            </w:pPr>
            <w:r w:rsidRPr="001D37E7">
              <w:rPr>
                <w:rFonts w:ascii="Arial" w:hAnsi="Arial" w:cs="Arial"/>
                <w:b/>
                <w:bCs/>
                <w:sz w:val="20"/>
                <w:szCs w:val="20"/>
              </w:rPr>
              <w:t>165,00 Kč</w:t>
            </w:r>
          </w:p>
        </w:tc>
        <w:tc>
          <w:tcPr>
            <w:tcW w:w="1470" w:type="dxa"/>
            <w:tcBorders>
              <w:left w:val="double" w:sz="4" w:space="0" w:color="auto"/>
            </w:tcBorders>
            <w:shd w:val="clear" w:color="auto" w:fill="auto"/>
            <w:vAlign w:val="center"/>
          </w:tcPr>
          <w:p w:rsidR="003B2D38" w:rsidRPr="001D37E7" w:rsidRDefault="003B2D38" w:rsidP="00647A2E">
            <w:pPr>
              <w:ind w:left="57"/>
              <w:jc w:val="center"/>
              <w:rPr>
                <w:rFonts w:ascii="Arial" w:hAnsi="Arial" w:cs="Arial"/>
                <w:sz w:val="20"/>
                <w:szCs w:val="20"/>
              </w:rPr>
            </w:pPr>
            <w:r w:rsidRPr="001D37E7">
              <w:rPr>
                <w:rFonts w:ascii="Arial" w:hAnsi="Arial" w:cs="Arial"/>
                <w:sz w:val="20"/>
                <w:szCs w:val="20"/>
              </w:rPr>
              <w:t>35 kg*</w:t>
            </w:r>
          </w:p>
        </w:tc>
        <w:tc>
          <w:tcPr>
            <w:tcW w:w="1223" w:type="dxa"/>
            <w:shd w:val="clear" w:color="auto" w:fill="auto"/>
            <w:vAlign w:val="bottom"/>
          </w:tcPr>
          <w:p w:rsidR="003B2D38" w:rsidRPr="001D37E7" w:rsidRDefault="003B2D38" w:rsidP="003B2D38">
            <w:pPr>
              <w:jc w:val="center"/>
              <w:rPr>
                <w:rFonts w:ascii="Arial" w:hAnsi="Arial" w:cs="Arial"/>
                <w:sz w:val="20"/>
                <w:szCs w:val="20"/>
              </w:rPr>
            </w:pPr>
            <w:r w:rsidRPr="001D37E7">
              <w:rPr>
                <w:rFonts w:ascii="Arial" w:hAnsi="Arial" w:cs="Arial"/>
                <w:sz w:val="20"/>
                <w:szCs w:val="20"/>
              </w:rPr>
              <w:t>209,08 Kč</w:t>
            </w:r>
          </w:p>
        </w:tc>
        <w:tc>
          <w:tcPr>
            <w:tcW w:w="1417" w:type="dxa"/>
            <w:vAlign w:val="bottom"/>
          </w:tcPr>
          <w:p w:rsidR="003B2D38" w:rsidRPr="001D37E7" w:rsidRDefault="003B2D38" w:rsidP="00191244">
            <w:pPr>
              <w:jc w:val="center"/>
              <w:rPr>
                <w:rFonts w:ascii="Arial" w:hAnsi="Arial" w:cs="Arial"/>
                <w:b/>
                <w:bCs/>
                <w:sz w:val="20"/>
                <w:szCs w:val="20"/>
              </w:rPr>
            </w:pPr>
            <w:r w:rsidRPr="001D37E7">
              <w:rPr>
                <w:rFonts w:ascii="Arial" w:hAnsi="Arial" w:cs="Arial"/>
                <w:b/>
                <w:bCs/>
                <w:sz w:val="20"/>
                <w:szCs w:val="20"/>
              </w:rPr>
              <w:t>253,00 Kč</w:t>
            </w:r>
          </w:p>
        </w:tc>
      </w:tr>
      <w:tr w:rsidR="001D37E7" w:rsidRPr="001D37E7" w:rsidTr="00485B8A">
        <w:trPr>
          <w:trHeight w:val="284"/>
        </w:trPr>
        <w:tc>
          <w:tcPr>
            <w:tcW w:w="1701" w:type="dxa"/>
            <w:tcBorders>
              <w:bottom w:val="single" w:sz="4" w:space="0" w:color="auto"/>
            </w:tcBorders>
            <w:shd w:val="clear" w:color="auto" w:fill="auto"/>
            <w:vAlign w:val="center"/>
          </w:tcPr>
          <w:p w:rsidR="003B2D38" w:rsidRPr="001D37E7" w:rsidRDefault="003B2D38" w:rsidP="0006765C">
            <w:pPr>
              <w:jc w:val="center"/>
              <w:rPr>
                <w:rFonts w:ascii="Arial" w:hAnsi="Arial" w:cs="Arial"/>
                <w:sz w:val="20"/>
                <w:szCs w:val="20"/>
              </w:rPr>
            </w:pPr>
            <w:r w:rsidRPr="001D37E7">
              <w:rPr>
                <w:rFonts w:ascii="Arial" w:hAnsi="Arial" w:cs="Arial"/>
                <w:sz w:val="20"/>
                <w:szCs w:val="20"/>
              </w:rPr>
              <w:t>10 kg</w:t>
            </w:r>
          </w:p>
        </w:tc>
        <w:tc>
          <w:tcPr>
            <w:tcW w:w="1276" w:type="dxa"/>
            <w:tcBorders>
              <w:bottom w:val="single" w:sz="4" w:space="0" w:color="auto"/>
            </w:tcBorders>
            <w:shd w:val="clear" w:color="auto" w:fill="auto"/>
            <w:vAlign w:val="bottom"/>
          </w:tcPr>
          <w:p w:rsidR="003B2D38" w:rsidRPr="001D37E7" w:rsidRDefault="003B2D38" w:rsidP="003B2D38">
            <w:pPr>
              <w:jc w:val="center"/>
              <w:rPr>
                <w:rFonts w:ascii="Arial" w:hAnsi="Arial" w:cs="Arial"/>
                <w:sz w:val="20"/>
                <w:szCs w:val="20"/>
              </w:rPr>
            </w:pPr>
            <w:r w:rsidRPr="001D37E7">
              <w:rPr>
                <w:rFonts w:ascii="Arial" w:hAnsi="Arial" w:cs="Arial"/>
                <w:sz w:val="20"/>
                <w:szCs w:val="20"/>
              </w:rPr>
              <w:t>140,49 Kč</w:t>
            </w:r>
          </w:p>
        </w:tc>
        <w:tc>
          <w:tcPr>
            <w:tcW w:w="1418" w:type="dxa"/>
            <w:tcBorders>
              <w:bottom w:val="single" w:sz="4" w:space="0" w:color="auto"/>
              <w:right w:val="double" w:sz="4" w:space="0" w:color="auto"/>
            </w:tcBorders>
            <w:vAlign w:val="bottom"/>
          </w:tcPr>
          <w:p w:rsidR="003B2D38" w:rsidRPr="001D37E7" w:rsidRDefault="003B2D38" w:rsidP="00047CE2">
            <w:pPr>
              <w:jc w:val="center"/>
              <w:rPr>
                <w:rFonts w:ascii="Arial" w:hAnsi="Arial" w:cs="Arial"/>
                <w:b/>
                <w:bCs/>
                <w:sz w:val="20"/>
                <w:szCs w:val="20"/>
              </w:rPr>
            </w:pPr>
            <w:r w:rsidRPr="001D37E7">
              <w:rPr>
                <w:rFonts w:ascii="Arial" w:hAnsi="Arial" w:cs="Arial"/>
                <w:b/>
                <w:bCs/>
                <w:sz w:val="20"/>
                <w:szCs w:val="20"/>
              </w:rPr>
              <w:t>170,00 Kč</w:t>
            </w:r>
          </w:p>
        </w:tc>
        <w:tc>
          <w:tcPr>
            <w:tcW w:w="1470" w:type="dxa"/>
            <w:tcBorders>
              <w:left w:val="double" w:sz="4" w:space="0" w:color="auto"/>
              <w:bottom w:val="single" w:sz="4" w:space="0" w:color="auto"/>
            </w:tcBorders>
            <w:shd w:val="clear" w:color="auto" w:fill="auto"/>
            <w:vAlign w:val="center"/>
          </w:tcPr>
          <w:p w:rsidR="003B2D38" w:rsidRPr="001D37E7" w:rsidRDefault="003B2D38" w:rsidP="00647A2E">
            <w:pPr>
              <w:ind w:left="57"/>
              <w:jc w:val="center"/>
              <w:rPr>
                <w:rFonts w:ascii="Arial" w:hAnsi="Arial" w:cs="Arial"/>
                <w:sz w:val="20"/>
                <w:szCs w:val="20"/>
              </w:rPr>
            </w:pPr>
            <w:r w:rsidRPr="001D37E7">
              <w:rPr>
                <w:rFonts w:ascii="Arial" w:hAnsi="Arial" w:cs="Arial"/>
                <w:sz w:val="20"/>
                <w:szCs w:val="20"/>
              </w:rPr>
              <w:t>40 kg*</w:t>
            </w:r>
          </w:p>
        </w:tc>
        <w:tc>
          <w:tcPr>
            <w:tcW w:w="1223" w:type="dxa"/>
            <w:tcBorders>
              <w:bottom w:val="single" w:sz="4" w:space="0" w:color="auto"/>
            </w:tcBorders>
            <w:shd w:val="clear" w:color="auto" w:fill="auto"/>
            <w:vAlign w:val="bottom"/>
          </w:tcPr>
          <w:p w:rsidR="003B2D38" w:rsidRPr="001D37E7" w:rsidRDefault="003B2D38" w:rsidP="003B2D38">
            <w:pPr>
              <w:jc w:val="center"/>
              <w:rPr>
                <w:rFonts w:ascii="Arial" w:hAnsi="Arial" w:cs="Arial"/>
                <w:sz w:val="20"/>
                <w:szCs w:val="20"/>
              </w:rPr>
            </w:pPr>
            <w:r w:rsidRPr="001D37E7">
              <w:rPr>
                <w:rFonts w:ascii="Arial" w:hAnsi="Arial" w:cs="Arial"/>
                <w:sz w:val="20"/>
                <w:szCs w:val="20"/>
              </w:rPr>
              <w:t>233,87 Kč</w:t>
            </w:r>
          </w:p>
        </w:tc>
        <w:tc>
          <w:tcPr>
            <w:tcW w:w="1417" w:type="dxa"/>
            <w:tcBorders>
              <w:bottom w:val="single" w:sz="4" w:space="0" w:color="auto"/>
            </w:tcBorders>
            <w:vAlign w:val="bottom"/>
          </w:tcPr>
          <w:p w:rsidR="003B2D38" w:rsidRPr="001D37E7" w:rsidRDefault="003B2D38" w:rsidP="00191244">
            <w:pPr>
              <w:jc w:val="center"/>
              <w:rPr>
                <w:rFonts w:ascii="Arial" w:hAnsi="Arial" w:cs="Arial"/>
                <w:b/>
                <w:bCs/>
                <w:sz w:val="20"/>
                <w:szCs w:val="20"/>
              </w:rPr>
            </w:pPr>
            <w:r w:rsidRPr="001D37E7">
              <w:rPr>
                <w:rFonts w:ascii="Arial" w:hAnsi="Arial" w:cs="Arial"/>
                <w:b/>
                <w:bCs/>
                <w:sz w:val="20"/>
                <w:szCs w:val="20"/>
              </w:rPr>
              <w:t>283,00 Kč</w:t>
            </w:r>
          </w:p>
        </w:tc>
      </w:tr>
      <w:tr w:rsidR="001D37E7" w:rsidRPr="001D37E7" w:rsidTr="00485B8A">
        <w:trPr>
          <w:trHeight w:val="284"/>
        </w:trPr>
        <w:tc>
          <w:tcPr>
            <w:tcW w:w="1701" w:type="dxa"/>
            <w:tcBorders>
              <w:bottom w:val="single" w:sz="4" w:space="0" w:color="auto"/>
            </w:tcBorders>
            <w:shd w:val="clear" w:color="auto" w:fill="auto"/>
            <w:vAlign w:val="center"/>
          </w:tcPr>
          <w:p w:rsidR="003B2D38" w:rsidRPr="001D37E7" w:rsidRDefault="003B2D38" w:rsidP="0006765C">
            <w:pPr>
              <w:jc w:val="center"/>
              <w:rPr>
                <w:rFonts w:ascii="Arial" w:hAnsi="Arial" w:cs="Arial"/>
                <w:sz w:val="20"/>
                <w:szCs w:val="20"/>
              </w:rPr>
            </w:pPr>
            <w:r w:rsidRPr="001D37E7">
              <w:rPr>
                <w:rFonts w:ascii="Arial" w:hAnsi="Arial" w:cs="Arial"/>
                <w:sz w:val="20"/>
                <w:szCs w:val="20"/>
              </w:rPr>
              <w:t>12 kg</w:t>
            </w:r>
          </w:p>
        </w:tc>
        <w:tc>
          <w:tcPr>
            <w:tcW w:w="1276" w:type="dxa"/>
            <w:tcBorders>
              <w:bottom w:val="single" w:sz="4" w:space="0" w:color="auto"/>
            </w:tcBorders>
            <w:shd w:val="clear" w:color="auto" w:fill="auto"/>
            <w:vAlign w:val="bottom"/>
          </w:tcPr>
          <w:p w:rsidR="003B2D38" w:rsidRPr="001D37E7" w:rsidRDefault="003B2D38" w:rsidP="003B2D38">
            <w:pPr>
              <w:jc w:val="center"/>
              <w:rPr>
                <w:rFonts w:ascii="Arial" w:hAnsi="Arial" w:cs="Arial"/>
                <w:sz w:val="20"/>
                <w:szCs w:val="20"/>
              </w:rPr>
            </w:pPr>
            <w:r w:rsidRPr="001D37E7">
              <w:rPr>
                <w:rFonts w:ascii="Arial" w:hAnsi="Arial" w:cs="Arial"/>
                <w:sz w:val="20"/>
                <w:szCs w:val="20"/>
              </w:rPr>
              <w:t>147,10 Kč</w:t>
            </w:r>
          </w:p>
        </w:tc>
        <w:tc>
          <w:tcPr>
            <w:tcW w:w="1418" w:type="dxa"/>
            <w:tcBorders>
              <w:bottom w:val="single" w:sz="4" w:space="0" w:color="auto"/>
              <w:right w:val="double" w:sz="4" w:space="0" w:color="auto"/>
            </w:tcBorders>
            <w:vAlign w:val="bottom"/>
          </w:tcPr>
          <w:p w:rsidR="003B2D38" w:rsidRPr="001D37E7" w:rsidRDefault="003B2D38" w:rsidP="00047CE2">
            <w:pPr>
              <w:jc w:val="center"/>
              <w:rPr>
                <w:rFonts w:ascii="Arial" w:hAnsi="Arial" w:cs="Arial"/>
                <w:b/>
                <w:bCs/>
                <w:sz w:val="20"/>
                <w:szCs w:val="20"/>
              </w:rPr>
            </w:pPr>
            <w:r w:rsidRPr="001D37E7">
              <w:rPr>
                <w:rFonts w:ascii="Arial" w:hAnsi="Arial" w:cs="Arial"/>
                <w:b/>
                <w:bCs/>
                <w:sz w:val="20"/>
                <w:szCs w:val="20"/>
              </w:rPr>
              <w:t>178,00 Kč</w:t>
            </w:r>
          </w:p>
        </w:tc>
        <w:tc>
          <w:tcPr>
            <w:tcW w:w="1470" w:type="dxa"/>
            <w:tcBorders>
              <w:left w:val="double" w:sz="4" w:space="0" w:color="auto"/>
              <w:bottom w:val="single" w:sz="4" w:space="0" w:color="auto"/>
            </w:tcBorders>
            <w:shd w:val="clear" w:color="auto" w:fill="auto"/>
            <w:vAlign w:val="center"/>
          </w:tcPr>
          <w:p w:rsidR="003B2D38" w:rsidRPr="001D37E7" w:rsidRDefault="003B2D38" w:rsidP="00647A2E">
            <w:pPr>
              <w:ind w:left="57"/>
              <w:jc w:val="center"/>
              <w:rPr>
                <w:rFonts w:ascii="Arial" w:hAnsi="Arial" w:cs="Arial"/>
                <w:sz w:val="20"/>
                <w:szCs w:val="20"/>
              </w:rPr>
            </w:pPr>
            <w:r w:rsidRPr="001D37E7">
              <w:rPr>
                <w:rFonts w:ascii="Arial" w:hAnsi="Arial" w:cs="Arial"/>
                <w:sz w:val="20"/>
                <w:szCs w:val="20"/>
              </w:rPr>
              <w:t>45 kg*</w:t>
            </w:r>
          </w:p>
        </w:tc>
        <w:tc>
          <w:tcPr>
            <w:tcW w:w="1223" w:type="dxa"/>
            <w:tcBorders>
              <w:bottom w:val="single" w:sz="4" w:space="0" w:color="auto"/>
            </w:tcBorders>
            <w:shd w:val="clear" w:color="auto" w:fill="auto"/>
            <w:vAlign w:val="bottom"/>
          </w:tcPr>
          <w:p w:rsidR="003B2D38" w:rsidRPr="001D37E7" w:rsidRDefault="003B2D38" w:rsidP="003B2D38">
            <w:pPr>
              <w:jc w:val="center"/>
              <w:rPr>
                <w:rFonts w:ascii="Arial" w:hAnsi="Arial" w:cs="Arial"/>
                <w:sz w:val="20"/>
                <w:szCs w:val="20"/>
              </w:rPr>
            </w:pPr>
            <w:r w:rsidRPr="001D37E7">
              <w:rPr>
                <w:rFonts w:ascii="Arial" w:hAnsi="Arial" w:cs="Arial"/>
                <w:sz w:val="20"/>
                <w:szCs w:val="20"/>
              </w:rPr>
              <w:t>253,70 Kč</w:t>
            </w:r>
          </w:p>
        </w:tc>
        <w:tc>
          <w:tcPr>
            <w:tcW w:w="1417" w:type="dxa"/>
            <w:tcBorders>
              <w:bottom w:val="single" w:sz="4" w:space="0" w:color="auto"/>
            </w:tcBorders>
            <w:vAlign w:val="bottom"/>
          </w:tcPr>
          <w:p w:rsidR="003B2D38" w:rsidRPr="001D37E7" w:rsidRDefault="003B2D38" w:rsidP="00A03943">
            <w:pPr>
              <w:jc w:val="center"/>
              <w:rPr>
                <w:rFonts w:ascii="Arial" w:hAnsi="Arial" w:cs="Arial"/>
                <w:b/>
                <w:bCs/>
                <w:sz w:val="20"/>
                <w:szCs w:val="20"/>
              </w:rPr>
            </w:pPr>
            <w:r w:rsidRPr="001D37E7">
              <w:rPr>
                <w:rFonts w:ascii="Arial" w:hAnsi="Arial" w:cs="Arial"/>
                <w:b/>
                <w:bCs/>
                <w:sz w:val="20"/>
                <w:szCs w:val="20"/>
              </w:rPr>
              <w:t>307,00 Kč</w:t>
            </w:r>
          </w:p>
        </w:tc>
      </w:tr>
      <w:tr w:rsidR="001D37E7" w:rsidRPr="001D37E7" w:rsidTr="00485B8A">
        <w:trPr>
          <w:trHeight w:val="284"/>
        </w:trPr>
        <w:tc>
          <w:tcPr>
            <w:tcW w:w="1701" w:type="dxa"/>
            <w:tcBorders>
              <w:bottom w:val="single" w:sz="4" w:space="0" w:color="auto"/>
            </w:tcBorders>
            <w:shd w:val="clear" w:color="auto" w:fill="auto"/>
            <w:vAlign w:val="center"/>
          </w:tcPr>
          <w:p w:rsidR="003B2D38" w:rsidRPr="001D37E7" w:rsidRDefault="003B2D38" w:rsidP="0006765C">
            <w:pPr>
              <w:jc w:val="center"/>
              <w:rPr>
                <w:rFonts w:ascii="Arial" w:hAnsi="Arial" w:cs="Arial"/>
                <w:sz w:val="20"/>
                <w:szCs w:val="20"/>
              </w:rPr>
            </w:pPr>
            <w:r w:rsidRPr="001D37E7">
              <w:rPr>
                <w:rFonts w:ascii="Arial" w:hAnsi="Arial" w:cs="Arial"/>
                <w:sz w:val="20"/>
                <w:szCs w:val="20"/>
              </w:rPr>
              <w:t>14 kg</w:t>
            </w:r>
          </w:p>
        </w:tc>
        <w:tc>
          <w:tcPr>
            <w:tcW w:w="1276" w:type="dxa"/>
            <w:tcBorders>
              <w:bottom w:val="single" w:sz="4" w:space="0" w:color="auto"/>
            </w:tcBorders>
            <w:shd w:val="clear" w:color="auto" w:fill="auto"/>
            <w:vAlign w:val="bottom"/>
          </w:tcPr>
          <w:p w:rsidR="003B2D38" w:rsidRPr="001D37E7" w:rsidRDefault="003B2D38" w:rsidP="003B2D38">
            <w:pPr>
              <w:jc w:val="center"/>
              <w:rPr>
                <w:rFonts w:ascii="Arial" w:hAnsi="Arial" w:cs="Arial"/>
                <w:sz w:val="20"/>
                <w:szCs w:val="20"/>
              </w:rPr>
            </w:pPr>
            <w:r w:rsidRPr="001D37E7">
              <w:rPr>
                <w:rFonts w:ascii="Arial" w:hAnsi="Arial" w:cs="Arial"/>
                <w:sz w:val="20"/>
                <w:szCs w:val="20"/>
              </w:rPr>
              <w:t>149,58 Kč</w:t>
            </w:r>
          </w:p>
        </w:tc>
        <w:tc>
          <w:tcPr>
            <w:tcW w:w="1418" w:type="dxa"/>
            <w:tcBorders>
              <w:bottom w:val="single" w:sz="4" w:space="0" w:color="auto"/>
              <w:right w:val="double" w:sz="4" w:space="0" w:color="auto"/>
            </w:tcBorders>
            <w:vAlign w:val="bottom"/>
          </w:tcPr>
          <w:p w:rsidR="003B2D38" w:rsidRPr="001D37E7" w:rsidRDefault="003B2D38" w:rsidP="00047CE2">
            <w:pPr>
              <w:jc w:val="center"/>
              <w:rPr>
                <w:rFonts w:ascii="Arial" w:hAnsi="Arial" w:cs="Arial"/>
                <w:b/>
                <w:bCs/>
                <w:sz w:val="20"/>
                <w:szCs w:val="20"/>
              </w:rPr>
            </w:pPr>
            <w:r w:rsidRPr="001D37E7">
              <w:rPr>
                <w:rFonts w:ascii="Arial" w:hAnsi="Arial" w:cs="Arial"/>
                <w:b/>
                <w:bCs/>
                <w:sz w:val="20"/>
                <w:szCs w:val="20"/>
              </w:rPr>
              <w:t>181,00 Kč</w:t>
            </w:r>
          </w:p>
        </w:tc>
        <w:tc>
          <w:tcPr>
            <w:tcW w:w="1470" w:type="dxa"/>
            <w:tcBorders>
              <w:left w:val="double" w:sz="4" w:space="0" w:color="auto"/>
              <w:bottom w:val="single" w:sz="4" w:space="0" w:color="auto"/>
            </w:tcBorders>
            <w:shd w:val="clear" w:color="auto" w:fill="auto"/>
            <w:vAlign w:val="center"/>
          </w:tcPr>
          <w:p w:rsidR="003B2D38" w:rsidRPr="001D37E7" w:rsidRDefault="003B2D38" w:rsidP="00647A2E">
            <w:pPr>
              <w:ind w:left="57"/>
              <w:jc w:val="center"/>
              <w:rPr>
                <w:rFonts w:ascii="Arial" w:hAnsi="Arial" w:cs="Arial"/>
                <w:sz w:val="20"/>
                <w:szCs w:val="20"/>
              </w:rPr>
            </w:pPr>
            <w:r w:rsidRPr="001D37E7">
              <w:rPr>
                <w:rFonts w:ascii="Arial" w:hAnsi="Arial" w:cs="Arial"/>
                <w:sz w:val="20"/>
                <w:szCs w:val="20"/>
              </w:rPr>
              <w:t>50 kg*</w:t>
            </w:r>
          </w:p>
        </w:tc>
        <w:tc>
          <w:tcPr>
            <w:tcW w:w="1223" w:type="dxa"/>
            <w:tcBorders>
              <w:bottom w:val="single" w:sz="4" w:space="0" w:color="auto"/>
            </w:tcBorders>
            <w:shd w:val="clear" w:color="auto" w:fill="auto"/>
            <w:vAlign w:val="bottom"/>
          </w:tcPr>
          <w:p w:rsidR="003B2D38" w:rsidRPr="001D37E7" w:rsidRDefault="003B2D38" w:rsidP="003B2D38">
            <w:pPr>
              <w:jc w:val="center"/>
              <w:rPr>
                <w:rFonts w:ascii="Arial" w:hAnsi="Arial" w:cs="Arial"/>
                <w:sz w:val="20"/>
                <w:szCs w:val="20"/>
              </w:rPr>
            </w:pPr>
            <w:r w:rsidRPr="001D37E7">
              <w:rPr>
                <w:rFonts w:ascii="Arial" w:hAnsi="Arial" w:cs="Arial"/>
                <w:sz w:val="20"/>
                <w:szCs w:val="20"/>
              </w:rPr>
              <w:t>279,32 Kč</w:t>
            </w:r>
          </w:p>
        </w:tc>
        <w:tc>
          <w:tcPr>
            <w:tcW w:w="1417" w:type="dxa"/>
            <w:tcBorders>
              <w:bottom w:val="single" w:sz="4" w:space="0" w:color="auto"/>
            </w:tcBorders>
            <w:vAlign w:val="bottom"/>
          </w:tcPr>
          <w:p w:rsidR="003B2D38" w:rsidRPr="001D37E7" w:rsidRDefault="003B2D38" w:rsidP="00191244">
            <w:pPr>
              <w:jc w:val="center"/>
              <w:rPr>
                <w:rFonts w:ascii="Arial" w:hAnsi="Arial" w:cs="Arial"/>
                <w:b/>
                <w:bCs/>
                <w:sz w:val="20"/>
                <w:szCs w:val="20"/>
              </w:rPr>
            </w:pPr>
            <w:r w:rsidRPr="001D37E7">
              <w:rPr>
                <w:rFonts w:ascii="Arial" w:hAnsi="Arial" w:cs="Arial"/>
                <w:b/>
                <w:bCs/>
                <w:sz w:val="20"/>
                <w:szCs w:val="20"/>
              </w:rPr>
              <w:t>338,00 Kč</w:t>
            </w:r>
          </w:p>
        </w:tc>
      </w:tr>
      <w:tr w:rsidR="001D37E7" w:rsidRPr="001D37E7" w:rsidTr="00485B8A">
        <w:trPr>
          <w:trHeight w:val="284"/>
        </w:trPr>
        <w:tc>
          <w:tcPr>
            <w:tcW w:w="1701" w:type="dxa"/>
            <w:tcBorders>
              <w:bottom w:val="single" w:sz="4" w:space="0" w:color="auto"/>
            </w:tcBorders>
            <w:shd w:val="clear" w:color="auto" w:fill="auto"/>
            <w:vAlign w:val="center"/>
          </w:tcPr>
          <w:p w:rsidR="003B2D38" w:rsidRPr="001D37E7" w:rsidRDefault="003B2D38" w:rsidP="0006765C">
            <w:pPr>
              <w:jc w:val="center"/>
              <w:rPr>
                <w:rFonts w:ascii="Arial" w:hAnsi="Arial" w:cs="Arial"/>
                <w:sz w:val="20"/>
                <w:szCs w:val="20"/>
              </w:rPr>
            </w:pPr>
            <w:r w:rsidRPr="001D37E7">
              <w:rPr>
                <w:rFonts w:ascii="Arial" w:hAnsi="Arial" w:cs="Arial"/>
                <w:sz w:val="20"/>
                <w:szCs w:val="20"/>
              </w:rPr>
              <w:t>16 kg</w:t>
            </w:r>
          </w:p>
        </w:tc>
        <w:tc>
          <w:tcPr>
            <w:tcW w:w="1276" w:type="dxa"/>
            <w:tcBorders>
              <w:bottom w:val="single" w:sz="4" w:space="0" w:color="auto"/>
            </w:tcBorders>
            <w:shd w:val="clear" w:color="auto" w:fill="auto"/>
            <w:vAlign w:val="bottom"/>
          </w:tcPr>
          <w:p w:rsidR="003B2D38" w:rsidRPr="001D37E7" w:rsidRDefault="003B2D38" w:rsidP="003B2D38">
            <w:pPr>
              <w:jc w:val="center"/>
              <w:rPr>
                <w:rFonts w:ascii="Arial" w:hAnsi="Arial" w:cs="Arial"/>
                <w:sz w:val="20"/>
                <w:szCs w:val="20"/>
              </w:rPr>
            </w:pPr>
            <w:r w:rsidRPr="001D37E7">
              <w:rPr>
                <w:rFonts w:ascii="Arial" w:hAnsi="Arial" w:cs="Arial"/>
                <w:sz w:val="20"/>
                <w:szCs w:val="20"/>
              </w:rPr>
              <w:t>164,45 Kč</w:t>
            </w:r>
          </w:p>
        </w:tc>
        <w:tc>
          <w:tcPr>
            <w:tcW w:w="1418" w:type="dxa"/>
            <w:tcBorders>
              <w:bottom w:val="single" w:sz="4" w:space="0" w:color="auto"/>
              <w:right w:val="double" w:sz="4" w:space="0" w:color="auto"/>
            </w:tcBorders>
            <w:vAlign w:val="bottom"/>
          </w:tcPr>
          <w:p w:rsidR="003B2D38" w:rsidRPr="001D37E7" w:rsidRDefault="003B2D38" w:rsidP="00047CE2">
            <w:pPr>
              <w:jc w:val="center"/>
              <w:rPr>
                <w:rFonts w:ascii="Arial" w:hAnsi="Arial" w:cs="Arial"/>
                <w:b/>
                <w:bCs/>
                <w:sz w:val="20"/>
                <w:szCs w:val="20"/>
              </w:rPr>
            </w:pPr>
            <w:r w:rsidRPr="001D37E7">
              <w:rPr>
                <w:rFonts w:ascii="Arial" w:hAnsi="Arial" w:cs="Arial"/>
                <w:b/>
                <w:bCs/>
                <w:sz w:val="20"/>
                <w:szCs w:val="20"/>
              </w:rPr>
              <w:t>199,00 Kč</w:t>
            </w:r>
          </w:p>
        </w:tc>
        <w:tc>
          <w:tcPr>
            <w:tcW w:w="1470" w:type="dxa"/>
            <w:tcBorders>
              <w:left w:val="double" w:sz="4" w:space="0" w:color="auto"/>
              <w:bottom w:val="single" w:sz="4" w:space="0" w:color="auto"/>
            </w:tcBorders>
            <w:shd w:val="clear" w:color="auto" w:fill="auto"/>
            <w:vAlign w:val="center"/>
          </w:tcPr>
          <w:p w:rsidR="003B2D38" w:rsidRPr="001D37E7" w:rsidRDefault="003B2D38" w:rsidP="0006765C">
            <w:pPr>
              <w:jc w:val="center"/>
              <w:rPr>
                <w:rFonts w:ascii="Arial" w:hAnsi="Arial" w:cs="Arial"/>
                <w:sz w:val="20"/>
                <w:szCs w:val="20"/>
              </w:rPr>
            </w:pPr>
          </w:p>
        </w:tc>
        <w:tc>
          <w:tcPr>
            <w:tcW w:w="1223" w:type="dxa"/>
            <w:tcBorders>
              <w:bottom w:val="single" w:sz="4" w:space="0" w:color="auto"/>
            </w:tcBorders>
            <w:shd w:val="clear" w:color="auto" w:fill="auto"/>
            <w:vAlign w:val="center"/>
          </w:tcPr>
          <w:p w:rsidR="003B2D38" w:rsidRPr="001D37E7" w:rsidRDefault="003B2D38" w:rsidP="0006765C">
            <w:pPr>
              <w:jc w:val="center"/>
              <w:rPr>
                <w:rFonts w:ascii="Arial" w:hAnsi="Arial" w:cs="Arial"/>
                <w:sz w:val="20"/>
                <w:szCs w:val="20"/>
              </w:rPr>
            </w:pPr>
          </w:p>
        </w:tc>
        <w:tc>
          <w:tcPr>
            <w:tcW w:w="1417" w:type="dxa"/>
            <w:tcBorders>
              <w:bottom w:val="single" w:sz="4" w:space="0" w:color="auto"/>
            </w:tcBorders>
            <w:vAlign w:val="bottom"/>
          </w:tcPr>
          <w:p w:rsidR="003B2D38" w:rsidRPr="001D37E7" w:rsidRDefault="003B2D38" w:rsidP="0006765C">
            <w:pPr>
              <w:jc w:val="center"/>
              <w:rPr>
                <w:rFonts w:ascii="Arial" w:hAnsi="Arial" w:cs="Arial"/>
                <w:b/>
                <w:sz w:val="20"/>
                <w:szCs w:val="20"/>
              </w:rPr>
            </w:pPr>
          </w:p>
        </w:tc>
      </w:tr>
      <w:tr w:rsidR="003B2D38" w:rsidRPr="001D37E7" w:rsidTr="002472CF">
        <w:trPr>
          <w:trHeight w:val="284"/>
        </w:trPr>
        <w:tc>
          <w:tcPr>
            <w:tcW w:w="8505" w:type="dxa"/>
            <w:gridSpan w:val="6"/>
            <w:tcBorders>
              <w:top w:val="single" w:sz="4" w:space="0" w:color="auto"/>
              <w:left w:val="nil"/>
              <w:bottom w:val="nil"/>
              <w:right w:val="nil"/>
            </w:tcBorders>
          </w:tcPr>
          <w:p w:rsidR="003B2D38" w:rsidRPr="001D37E7" w:rsidRDefault="003B2D38" w:rsidP="0006765C">
            <w:pPr>
              <w:spacing w:line="160" w:lineRule="exact"/>
              <w:ind w:left="-57"/>
              <w:jc w:val="both"/>
              <w:rPr>
                <w:rFonts w:ascii="Arial" w:eastAsia="Times New Roman" w:hAnsi="Arial" w:cs="Arial"/>
                <w:bCs/>
                <w:sz w:val="16"/>
                <w:szCs w:val="16"/>
                <w:lang w:eastAsia="cs-CZ"/>
              </w:rPr>
            </w:pPr>
            <w:r w:rsidRPr="001D37E7">
              <w:rPr>
                <w:rFonts w:ascii="Arial" w:eastAsia="Times New Roman" w:hAnsi="Arial" w:cs="Arial"/>
                <w:bCs/>
                <w:sz w:val="16"/>
                <w:szCs w:val="16"/>
                <w:lang w:eastAsia="cs-CZ"/>
              </w:rPr>
              <w:t xml:space="preserve">Uvedené ceny se vztahují na balíky, jejichž délka nepřesahuje 180 cm nebo součet všech tří rozměrů nepřesahuje 240 cm. K ceně za balíky větších rozměrů je připočítán příplatek za Neskladné (viz přehled doplňkových služeb). Největší rozměr balíku nesmí přesáhnout 240 cm a součet všech tří rozměrů 300 cm. </w:t>
            </w:r>
          </w:p>
          <w:p w:rsidR="003B2D38" w:rsidRPr="001D37E7" w:rsidRDefault="003B2D38" w:rsidP="0006765C">
            <w:pPr>
              <w:spacing w:line="160" w:lineRule="exact"/>
              <w:ind w:left="-57"/>
              <w:jc w:val="both"/>
              <w:rPr>
                <w:rFonts w:ascii="Arial" w:eastAsia="Times New Roman" w:hAnsi="Arial" w:cs="Arial"/>
                <w:sz w:val="16"/>
                <w:szCs w:val="16"/>
                <w:lang w:eastAsia="cs-CZ"/>
              </w:rPr>
            </w:pPr>
            <w:r w:rsidRPr="001D37E7">
              <w:rPr>
                <w:rFonts w:ascii="Arial" w:eastAsia="Times New Roman" w:hAnsi="Arial" w:cs="Arial"/>
                <w:bCs/>
                <w:sz w:val="16"/>
                <w:szCs w:val="16"/>
                <w:lang w:eastAsia="cs-CZ"/>
              </w:rPr>
              <w:t>Ceny jsou uvedeny bez příplatku za Udanou cenu nad 50 000 Kč (viz přehled doplňkových služeb)</w:t>
            </w:r>
            <w:r w:rsidRPr="001D37E7">
              <w:rPr>
                <w:rFonts w:ascii="Arial" w:eastAsia="Times New Roman" w:hAnsi="Arial" w:cs="Arial"/>
                <w:sz w:val="16"/>
                <w:szCs w:val="16"/>
                <w:lang w:eastAsia="cs-CZ"/>
              </w:rPr>
              <w:t xml:space="preserve">. </w:t>
            </w:r>
          </w:p>
          <w:p w:rsidR="003B2D38" w:rsidRPr="001D37E7" w:rsidRDefault="003B2D38" w:rsidP="0006765C">
            <w:pPr>
              <w:spacing w:line="160" w:lineRule="exact"/>
              <w:ind w:left="-57"/>
              <w:jc w:val="both"/>
              <w:rPr>
                <w:rFonts w:ascii="Arial" w:eastAsia="Times New Roman" w:hAnsi="Arial" w:cs="Arial"/>
                <w:sz w:val="16"/>
                <w:szCs w:val="16"/>
                <w:lang w:eastAsia="cs-CZ"/>
              </w:rPr>
            </w:pPr>
            <w:r w:rsidRPr="001D37E7">
              <w:rPr>
                <w:rFonts w:ascii="Arial" w:eastAsia="Times New Roman" w:hAnsi="Arial" w:cs="Arial"/>
                <w:bCs/>
                <w:sz w:val="16"/>
                <w:szCs w:val="16"/>
                <w:lang w:eastAsia="cs-CZ"/>
              </w:rPr>
              <w:t>Minimální rozměry zásilky jsou 15 x 10,5 cm, u zásilky válcového tvaru délka 15 cm a průměr 3,5 cm.</w:t>
            </w:r>
          </w:p>
          <w:p w:rsidR="003B2D38" w:rsidRPr="001D37E7" w:rsidRDefault="003B2D38" w:rsidP="0006765C">
            <w:pPr>
              <w:spacing w:line="160" w:lineRule="exact"/>
              <w:ind w:left="-57"/>
              <w:jc w:val="both"/>
              <w:rPr>
                <w:rFonts w:ascii="Arial" w:hAnsi="Arial" w:cs="Arial"/>
                <w:vertAlign w:val="superscript"/>
              </w:rPr>
            </w:pPr>
            <w:r w:rsidRPr="001D37E7">
              <w:rPr>
                <w:rFonts w:ascii="Arial" w:eastAsia="Times New Roman" w:hAnsi="Arial" w:cs="Arial"/>
                <w:bCs/>
                <w:sz w:val="16"/>
                <w:szCs w:val="16"/>
                <w:lang w:eastAsia="cs-CZ"/>
              </w:rPr>
              <w:t>V případě zásilky se zvolenou doplňkovou službou „Vícekusová zásilka“, neplatí výše uvedené rozměrové limity a cena zásilky je stanovena jako součet cen jednotlivých kusů této zásilky. Cena jednotlivých kusů zásilky je stanovena dle jeho hmotnosti na základě výše uvedené tabulky.</w:t>
            </w:r>
            <w:r w:rsidRPr="001D37E7">
              <w:rPr>
                <w:rFonts w:ascii="Arial" w:hAnsi="Arial" w:cs="Arial"/>
              </w:rPr>
              <w:t xml:space="preserve"> </w:t>
            </w:r>
          </w:p>
        </w:tc>
      </w:tr>
    </w:tbl>
    <w:p w:rsidR="00FA1573" w:rsidRPr="001D37E7" w:rsidRDefault="00FA1573">
      <w:pPr>
        <w:spacing w:line="240" w:lineRule="auto"/>
        <w:rPr>
          <w:rFonts w:ascii="Arial" w:eastAsia="Times New Roman" w:hAnsi="Arial" w:cs="Arial"/>
          <w:b/>
          <w:bCs/>
          <w:iCs/>
          <w:sz w:val="2"/>
        </w:rPr>
      </w:pPr>
    </w:p>
    <w:p w:rsidR="000501FA" w:rsidRPr="001D37E7" w:rsidRDefault="000501FA" w:rsidP="003C5AAE">
      <w:pPr>
        <w:pStyle w:val="Nadpis4"/>
        <w:numPr>
          <w:ilvl w:val="3"/>
          <w:numId w:val="79"/>
        </w:numPr>
        <w:tabs>
          <w:tab w:val="num" w:pos="2608"/>
        </w:tabs>
        <w:spacing w:before="120"/>
        <w:ind w:left="567" w:hanging="567"/>
        <w:rPr>
          <w:rFonts w:cs="Arial"/>
        </w:rPr>
      </w:pPr>
      <w:bookmarkStart w:id="22" w:name="_Toc447207135"/>
      <w:r w:rsidRPr="001D37E7">
        <w:rPr>
          <w:rFonts w:cs="Arial"/>
        </w:rPr>
        <w:t>Balík Na poštu</w:t>
      </w:r>
      <w:bookmarkEnd w:id="22"/>
    </w:p>
    <w:p w:rsidR="000501FA" w:rsidRPr="001D37E7" w:rsidRDefault="000501FA" w:rsidP="003B3693">
      <w:pPr>
        <w:pStyle w:val="cpNormal4"/>
        <w:spacing w:after="0" w:line="240" w:lineRule="auto"/>
        <w:ind w:firstLine="567"/>
        <w:rPr>
          <w:rFonts w:ascii="Arial" w:hAnsi="Arial" w:cs="Arial"/>
        </w:rPr>
      </w:pPr>
      <w:r w:rsidRPr="001D37E7">
        <w:rPr>
          <w:rFonts w:ascii="Arial" w:hAnsi="Arial" w:cs="Arial"/>
        </w:rPr>
        <w:t>(Poštovní podmínky služby Balík Na poštu)</w:t>
      </w:r>
    </w:p>
    <w:p w:rsidR="00FA1573" w:rsidRPr="001D37E7" w:rsidRDefault="00FA1573" w:rsidP="00FA1573">
      <w:pPr>
        <w:pStyle w:val="cpNormal4"/>
        <w:spacing w:after="0" w:line="240" w:lineRule="auto"/>
        <w:ind w:firstLine="567"/>
        <w:rPr>
          <w:rFonts w:ascii="Arial" w:hAnsi="Arial" w:cs="Arial"/>
          <w:sz w:val="4"/>
        </w:rPr>
      </w:pPr>
    </w:p>
    <w:p w:rsidR="000501FA" w:rsidRPr="001D37E7" w:rsidRDefault="000501FA" w:rsidP="000501FA">
      <w:pPr>
        <w:pStyle w:val="cpNormal4"/>
        <w:spacing w:after="0" w:line="240" w:lineRule="auto"/>
        <w:ind w:left="567" w:firstLine="0"/>
        <w:rPr>
          <w:rFonts w:ascii="Arial" w:hAnsi="Arial" w:cs="Arial"/>
          <w:b/>
        </w:rPr>
      </w:pPr>
      <w:r w:rsidRPr="001D37E7">
        <w:rPr>
          <w:rFonts w:ascii="Arial" w:hAnsi="Arial" w:cs="Arial"/>
          <w:b/>
        </w:rPr>
        <w:t>Ceny služby Balík Na poštu a souvisejících doplňkových služeb a příplatků jsou uvedeny bez DPH a s připočítanou platnou DPH.</w:t>
      </w:r>
    </w:p>
    <w:p w:rsidR="00FA1573" w:rsidRPr="001D37E7" w:rsidRDefault="00FA1573" w:rsidP="000501FA">
      <w:pPr>
        <w:pStyle w:val="cpNormal4"/>
        <w:spacing w:after="0" w:line="240" w:lineRule="auto"/>
        <w:ind w:left="567" w:firstLine="0"/>
        <w:rPr>
          <w:rFonts w:ascii="Arial" w:hAnsi="Arial" w:cs="Arial"/>
          <w:b/>
          <w:sz w:val="8"/>
        </w:rPr>
      </w:pPr>
    </w:p>
    <w:tbl>
      <w:tblPr>
        <w:tblW w:w="850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276"/>
        <w:gridCol w:w="1418"/>
        <w:gridCol w:w="1417"/>
        <w:gridCol w:w="1276"/>
        <w:gridCol w:w="1417"/>
      </w:tblGrid>
      <w:tr w:rsidR="001D37E7" w:rsidRPr="001D37E7" w:rsidTr="00647A2E">
        <w:trPr>
          <w:trHeight w:val="389"/>
        </w:trPr>
        <w:tc>
          <w:tcPr>
            <w:tcW w:w="1701" w:type="dxa"/>
            <w:tcBorders>
              <w:bottom w:val="double" w:sz="4" w:space="0" w:color="auto"/>
            </w:tcBorders>
            <w:shd w:val="clear" w:color="auto" w:fill="F2F2F2"/>
            <w:vAlign w:val="center"/>
          </w:tcPr>
          <w:p w:rsidR="002472CF" w:rsidRPr="001D37E7" w:rsidRDefault="002472CF" w:rsidP="0006765C">
            <w:pPr>
              <w:jc w:val="center"/>
              <w:rPr>
                <w:rFonts w:ascii="Arial" w:hAnsi="Arial" w:cs="Arial"/>
                <w:b/>
                <w:sz w:val="18"/>
                <w:szCs w:val="18"/>
              </w:rPr>
            </w:pPr>
            <w:r w:rsidRPr="001D37E7">
              <w:rPr>
                <w:rFonts w:ascii="Arial" w:hAnsi="Arial" w:cs="Arial"/>
                <w:b/>
                <w:sz w:val="18"/>
                <w:szCs w:val="18"/>
              </w:rPr>
              <w:t>Hmotnost do</w:t>
            </w:r>
          </w:p>
        </w:tc>
        <w:tc>
          <w:tcPr>
            <w:tcW w:w="1276" w:type="dxa"/>
            <w:tcBorders>
              <w:bottom w:val="double" w:sz="4" w:space="0" w:color="auto"/>
            </w:tcBorders>
            <w:shd w:val="clear" w:color="auto" w:fill="F2F2F2"/>
          </w:tcPr>
          <w:p w:rsidR="002472CF" w:rsidRPr="001D37E7" w:rsidRDefault="002472CF" w:rsidP="00647A2E">
            <w:pPr>
              <w:spacing w:line="240" w:lineRule="auto"/>
              <w:jc w:val="center"/>
              <w:rPr>
                <w:rFonts w:ascii="Arial" w:hAnsi="Arial" w:cs="Arial"/>
                <w:b/>
                <w:sz w:val="18"/>
                <w:szCs w:val="18"/>
              </w:rPr>
            </w:pPr>
            <w:r w:rsidRPr="001D37E7">
              <w:rPr>
                <w:rFonts w:ascii="Arial" w:hAnsi="Arial" w:cs="Arial"/>
                <w:b/>
                <w:sz w:val="18"/>
                <w:szCs w:val="18"/>
              </w:rPr>
              <w:t>Cena</w:t>
            </w:r>
          </w:p>
          <w:p w:rsidR="002472CF" w:rsidRPr="001D37E7" w:rsidRDefault="002472CF" w:rsidP="00647A2E">
            <w:pPr>
              <w:spacing w:line="240" w:lineRule="auto"/>
              <w:jc w:val="center"/>
              <w:rPr>
                <w:rFonts w:ascii="Arial" w:hAnsi="Arial" w:cs="Arial"/>
                <w:b/>
                <w:sz w:val="18"/>
                <w:szCs w:val="18"/>
              </w:rPr>
            </w:pPr>
            <w:r w:rsidRPr="001D37E7">
              <w:rPr>
                <w:rFonts w:ascii="Arial" w:hAnsi="Arial" w:cs="Arial"/>
                <w:b/>
                <w:sz w:val="18"/>
                <w:szCs w:val="18"/>
              </w:rPr>
              <w:t>(bez DPH)</w:t>
            </w:r>
          </w:p>
        </w:tc>
        <w:tc>
          <w:tcPr>
            <w:tcW w:w="1418" w:type="dxa"/>
            <w:tcBorders>
              <w:bottom w:val="double" w:sz="4" w:space="0" w:color="auto"/>
              <w:right w:val="double" w:sz="4" w:space="0" w:color="auto"/>
            </w:tcBorders>
            <w:shd w:val="clear" w:color="auto" w:fill="F2F2F2"/>
          </w:tcPr>
          <w:p w:rsidR="002472CF" w:rsidRPr="001D37E7" w:rsidRDefault="002472CF" w:rsidP="00647A2E">
            <w:pPr>
              <w:spacing w:line="240" w:lineRule="auto"/>
              <w:jc w:val="center"/>
              <w:rPr>
                <w:rFonts w:ascii="Arial" w:hAnsi="Arial" w:cs="Arial"/>
                <w:b/>
                <w:sz w:val="18"/>
                <w:szCs w:val="18"/>
              </w:rPr>
            </w:pPr>
            <w:r w:rsidRPr="001D37E7">
              <w:rPr>
                <w:rFonts w:ascii="Arial" w:hAnsi="Arial" w:cs="Arial"/>
                <w:b/>
                <w:sz w:val="18"/>
                <w:szCs w:val="18"/>
              </w:rPr>
              <w:t>Cena</w:t>
            </w:r>
          </w:p>
          <w:p w:rsidR="002472CF" w:rsidRPr="001D37E7" w:rsidRDefault="002472CF" w:rsidP="00647A2E">
            <w:pPr>
              <w:spacing w:line="240" w:lineRule="auto"/>
              <w:jc w:val="center"/>
              <w:rPr>
                <w:rFonts w:ascii="Arial" w:hAnsi="Arial" w:cs="Arial"/>
                <w:b/>
                <w:sz w:val="18"/>
                <w:szCs w:val="18"/>
              </w:rPr>
            </w:pPr>
            <w:r w:rsidRPr="001D37E7">
              <w:rPr>
                <w:rFonts w:ascii="Arial" w:hAnsi="Arial" w:cs="Arial"/>
                <w:b/>
                <w:sz w:val="18"/>
                <w:szCs w:val="18"/>
              </w:rPr>
              <w:t>(s DPH)</w:t>
            </w:r>
          </w:p>
        </w:tc>
        <w:tc>
          <w:tcPr>
            <w:tcW w:w="1417" w:type="dxa"/>
            <w:tcBorders>
              <w:left w:val="double" w:sz="4" w:space="0" w:color="auto"/>
              <w:bottom w:val="double" w:sz="4" w:space="0" w:color="auto"/>
            </w:tcBorders>
            <w:shd w:val="clear" w:color="auto" w:fill="F2F2F2"/>
            <w:vAlign w:val="center"/>
          </w:tcPr>
          <w:p w:rsidR="002472CF" w:rsidRPr="001D37E7" w:rsidRDefault="002472CF" w:rsidP="0006765C">
            <w:pPr>
              <w:jc w:val="center"/>
              <w:rPr>
                <w:rFonts w:ascii="Arial" w:hAnsi="Arial" w:cs="Arial"/>
                <w:b/>
                <w:sz w:val="18"/>
                <w:szCs w:val="18"/>
              </w:rPr>
            </w:pPr>
            <w:r w:rsidRPr="001D37E7">
              <w:rPr>
                <w:rFonts w:ascii="Arial" w:hAnsi="Arial" w:cs="Arial"/>
                <w:b/>
                <w:sz w:val="18"/>
                <w:szCs w:val="18"/>
              </w:rPr>
              <w:t>Hmotnost do</w:t>
            </w:r>
          </w:p>
        </w:tc>
        <w:tc>
          <w:tcPr>
            <w:tcW w:w="1276" w:type="dxa"/>
            <w:tcBorders>
              <w:bottom w:val="double" w:sz="4" w:space="0" w:color="auto"/>
            </w:tcBorders>
            <w:shd w:val="clear" w:color="auto" w:fill="F2F2F2"/>
            <w:vAlign w:val="center"/>
          </w:tcPr>
          <w:p w:rsidR="002472CF" w:rsidRPr="001D37E7" w:rsidRDefault="002472CF" w:rsidP="00647A2E">
            <w:pPr>
              <w:spacing w:line="240" w:lineRule="auto"/>
              <w:jc w:val="center"/>
              <w:rPr>
                <w:rFonts w:ascii="Arial" w:hAnsi="Arial" w:cs="Arial"/>
                <w:b/>
                <w:sz w:val="18"/>
                <w:szCs w:val="18"/>
              </w:rPr>
            </w:pPr>
            <w:r w:rsidRPr="001D37E7">
              <w:rPr>
                <w:rFonts w:ascii="Arial" w:hAnsi="Arial" w:cs="Arial"/>
                <w:b/>
                <w:sz w:val="18"/>
                <w:szCs w:val="18"/>
              </w:rPr>
              <w:t>Cena</w:t>
            </w:r>
          </w:p>
          <w:p w:rsidR="002472CF" w:rsidRPr="001D37E7" w:rsidRDefault="002472CF" w:rsidP="00647A2E">
            <w:pPr>
              <w:spacing w:line="240" w:lineRule="auto"/>
              <w:jc w:val="center"/>
              <w:rPr>
                <w:rFonts w:ascii="Arial" w:hAnsi="Arial" w:cs="Arial"/>
                <w:b/>
                <w:sz w:val="18"/>
                <w:szCs w:val="18"/>
              </w:rPr>
            </w:pPr>
            <w:r w:rsidRPr="001D37E7">
              <w:rPr>
                <w:rFonts w:ascii="Arial" w:hAnsi="Arial" w:cs="Arial"/>
                <w:b/>
                <w:sz w:val="18"/>
                <w:szCs w:val="18"/>
              </w:rPr>
              <w:t>(bez DPH)</w:t>
            </w:r>
          </w:p>
        </w:tc>
        <w:tc>
          <w:tcPr>
            <w:tcW w:w="1417" w:type="dxa"/>
            <w:tcBorders>
              <w:bottom w:val="double" w:sz="4" w:space="0" w:color="auto"/>
            </w:tcBorders>
            <w:shd w:val="clear" w:color="auto" w:fill="F2F2F2"/>
          </w:tcPr>
          <w:p w:rsidR="002472CF" w:rsidRPr="001D37E7" w:rsidRDefault="002472CF" w:rsidP="00647A2E">
            <w:pPr>
              <w:spacing w:line="240" w:lineRule="auto"/>
              <w:jc w:val="center"/>
              <w:rPr>
                <w:rFonts w:ascii="Arial" w:hAnsi="Arial" w:cs="Arial"/>
                <w:b/>
                <w:sz w:val="18"/>
                <w:szCs w:val="18"/>
              </w:rPr>
            </w:pPr>
            <w:r w:rsidRPr="001D37E7">
              <w:rPr>
                <w:rFonts w:ascii="Arial" w:hAnsi="Arial" w:cs="Arial"/>
                <w:b/>
                <w:sz w:val="18"/>
                <w:szCs w:val="18"/>
              </w:rPr>
              <w:t>Cena</w:t>
            </w:r>
          </w:p>
          <w:p w:rsidR="002472CF" w:rsidRPr="001D37E7" w:rsidRDefault="002472CF" w:rsidP="00647A2E">
            <w:pPr>
              <w:spacing w:line="240" w:lineRule="auto"/>
              <w:jc w:val="center"/>
              <w:rPr>
                <w:rFonts w:ascii="Arial" w:hAnsi="Arial" w:cs="Arial"/>
                <w:b/>
                <w:sz w:val="18"/>
                <w:szCs w:val="18"/>
              </w:rPr>
            </w:pPr>
            <w:r w:rsidRPr="001D37E7">
              <w:rPr>
                <w:rFonts w:ascii="Arial" w:hAnsi="Arial" w:cs="Arial"/>
                <w:b/>
                <w:sz w:val="18"/>
                <w:szCs w:val="18"/>
              </w:rPr>
              <w:t>(s DPH)</w:t>
            </w:r>
          </w:p>
        </w:tc>
      </w:tr>
      <w:tr w:rsidR="001D37E7" w:rsidRPr="001D37E7" w:rsidTr="00A03943">
        <w:trPr>
          <w:trHeight w:val="284"/>
        </w:trPr>
        <w:tc>
          <w:tcPr>
            <w:tcW w:w="1701" w:type="dxa"/>
            <w:tcBorders>
              <w:top w:val="double" w:sz="4" w:space="0" w:color="auto"/>
            </w:tcBorders>
            <w:shd w:val="clear" w:color="auto" w:fill="auto"/>
            <w:vAlign w:val="center"/>
          </w:tcPr>
          <w:p w:rsidR="00B11A44" w:rsidRPr="001D37E7" w:rsidRDefault="00B11A44" w:rsidP="0006765C">
            <w:pPr>
              <w:ind w:left="113"/>
              <w:jc w:val="center"/>
              <w:rPr>
                <w:rFonts w:ascii="Arial" w:hAnsi="Arial" w:cs="Arial"/>
                <w:sz w:val="20"/>
                <w:szCs w:val="20"/>
              </w:rPr>
            </w:pPr>
            <w:r w:rsidRPr="001D37E7">
              <w:rPr>
                <w:rFonts w:ascii="Arial" w:hAnsi="Arial" w:cs="Arial"/>
                <w:sz w:val="20"/>
                <w:szCs w:val="20"/>
              </w:rPr>
              <w:t>2 kg</w:t>
            </w:r>
          </w:p>
        </w:tc>
        <w:tc>
          <w:tcPr>
            <w:tcW w:w="1276" w:type="dxa"/>
            <w:tcBorders>
              <w:top w:val="double" w:sz="4" w:space="0" w:color="auto"/>
            </w:tcBorders>
            <w:shd w:val="clear" w:color="auto" w:fill="auto"/>
            <w:vAlign w:val="bottom"/>
          </w:tcPr>
          <w:p w:rsidR="00B11A44" w:rsidRPr="001D37E7" w:rsidRDefault="00A9275E" w:rsidP="00A03943">
            <w:pPr>
              <w:ind w:left="113"/>
              <w:jc w:val="center"/>
              <w:rPr>
                <w:rFonts w:ascii="Arial" w:hAnsi="Arial" w:cs="Arial"/>
                <w:sz w:val="20"/>
                <w:szCs w:val="20"/>
              </w:rPr>
            </w:pPr>
            <w:r w:rsidRPr="001D37E7">
              <w:rPr>
                <w:rFonts w:ascii="Arial" w:hAnsi="Arial" w:cs="Arial"/>
                <w:sz w:val="20"/>
                <w:szCs w:val="20"/>
              </w:rPr>
              <w:t xml:space="preserve">89,25 </w:t>
            </w:r>
            <w:r w:rsidR="00B11A44" w:rsidRPr="001D37E7">
              <w:rPr>
                <w:rFonts w:ascii="Arial" w:hAnsi="Arial" w:cs="Arial"/>
                <w:sz w:val="20"/>
                <w:szCs w:val="20"/>
              </w:rPr>
              <w:t>Kč</w:t>
            </w:r>
          </w:p>
        </w:tc>
        <w:tc>
          <w:tcPr>
            <w:tcW w:w="1418" w:type="dxa"/>
            <w:tcBorders>
              <w:top w:val="double" w:sz="4" w:space="0" w:color="auto"/>
              <w:right w:val="double" w:sz="4" w:space="0" w:color="auto"/>
            </w:tcBorders>
            <w:vAlign w:val="bottom"/>
          </w:tcPr>
          <w:p w:rsidR="00B11A44" w:rsidRPr="001D37E7" w:rsidRDefault="00B11A44" w:rsidP="00A9275E">
            <w:pPr>
              <w:jc w:val="center"/>
              <w:rPr>
                <w:rFonts w:ascii="Arial" w:hAnsi="Arial" w:cs="Arial"/>
                <w:b/>
                <w:bCs/>
                <w:sz w:val="20"/>
                <w:szCs w:val="20"/>
              </w:rPr>
            </w:pPr>
            <w:r w:rsidRPr="001D37E7">
              <w:rPr>
                <w:rFonts w:ascii="Arial" w:hAnsi="Arial" w:cs="Arial"/>
                <w:b/>
                <w:bCs/>
                <w:sz w:val="20"/>
                <w:szCs w:val="20"/>
              </w:rPr>
              <w:t>1</w:t>
            </w:r>
            <w:r w:rsidR="00A9275E" w:rsidRPr="001D37E7">
              <w:rPr>
                <w:rFonts w:ascii="Arial" w:hAnsi="Arial" w:cs="Arial"/>
                <w:b/>
                <w:bCs/>
                <w:sz w:val="20"/>
                <w:szCs w:val="20"/>
              </w:rPr>
              <w:t>08</w:t>
            </w:r>
            <w:r w:rsidRPr="001D37E7">
              <w:rPr>
                <w:rFonts w:ascii="Arial" w:hAnsi="Arial" w:cs="Arial"/>
                <w:b/>
                <w:bCs/>
                <w:sz w:val="20"/>
                <w:szCs w:val="20"/>
              </w:rPr>
              <w:t>,00 Kč</w:t>
            </w:r>
          </w:p>
        </w:tc>
        <w:tc>
          <w:tcPr>
            <w:tcW w:w="1417" w:type="dxa"/>
            <w:tcBorders>
              <w:top w:val="double" w:sz="4" w:space="0" w:color="auto"/>
              <w:left w:val="double" w:sz="4" w:space="0" w:color="auto"/>
            </w:tcBorders>
            <w:shd w:val="clear" w:color="auto" w:fill="auto"/>
            <w:vAlign w:val="center"/>
          </w:tcPr>
          <w:p w:rsidR="00B11A44" w:rsidRPr="001D37E7" w:rsidRDefault="00B11A44" w:rsidP="0006765C">
            <w:pPr>
              <w:jc w:val="center"/>
              <w:rPr>
                <w:rFonts w:ascii="Arial" w:hAnsi="Arial" w:cs="Arial"/>
                <w:sz w:val="20"/>
                <w:szCs w:val="20"/>
              </w:rPr>
            </w:pPr>
            <w:r w:rsidRPr="001D37E7">
              <w:rPr>
                <w:rFonts w:ascii="Arial" w:hAnsi="Arial" w:cs="Arial"/>
                <w:sz w:val="20"/>
                <w:szCs w:val="20"/>
              </w:rPr>
              <w:t>14 kg</w:t>
            </w:r>
          </w:p>
        </w:tc>
        <w:tc>
          <w:tcPr>
            <w:tcW w:w="1276" w:type="dxa"/>
            <w:tcBorders>
              <w:top w:val="double" w:sz="4" w:space="0" w:color="auto"/>
            </w:tcBorders>
            <w:shd w:val="clear" w:color="auto" w:fill="auto"/>
            <w:vAlign w:val="center"/>
          </w:tcPr>
          <w:p w:rsidR="00B11A44" w:rsidRPr="001D37E7" w:rsidRDefault="00B11A44" w:rsidP="00A03943">
            <w:pPr>
              <w:jc w:val="center"/>
              <w:rPr>
                <w:rFonts w:ascii="Arial" w:hAnsi="Arial" w:cs="Arial"/>
                <w:sz w:val="20"/>
                <w:szCs w:val="20"/>
              </w:rPr>
            </w:pPr>
            <w:r w:rsidRPr="001D37E7">
              <w:rPr>
                <w:rFonts w:ascii="Arial" w:hAnsi="Arial" w:cs="Arial"/>
                <w:sz w:val="20"/>
                <w:szCs w:val="20"/>
              </w:rPr>
              <w:t>128,92 Kč</w:t>
            </w:r>
          </w:p>
        </w:tc>
        <w:tc>
          <w:tcPr>
            <w:tcW w:w="1417" w:type="dxa"/>
            <w:tcBorders>
              <w:top w:val="double" w:sz="4" w:space="0" w:color="auto"/>
            </w:tcBorders>
            <w:vAlign w:val="bottom"/>
          </w:tcPr>
          <w:p w:rsidR="00B11A44" w:rsidRPr="001D37E7" w:rsidRDefault="00B11A44" w:rsidP="00A03943">
            <w:pPr>
              <w:jc w:val="center"/>
              <w:rPr>
                <w:rFonts w:ascii="Arial" w:hAnsi="Arial" w:cs="Arial"/>
                <w:b/>
                <w:bCs/>
                <w:sz w:val="20"/>
                <w:szCs w:val="20"/>
              </w:rPr>
            </w:pPr>
            <w:r w:rsidRPr="001D37E7">
              <w:rPr>
                <w:rFonts w:ascii="Arial" w:hAnsi="Arial" w:cs="Arial"/>
                <w:b/>
                <w:bCs/>
                <w:sz w:val="20"/>
                <w:szCs w:val="20"/>
              </w:rPr>
              <w:t>156,00 Kč</w:t>
            </w:r>
          </w:p>
        </w:tc>
      </w:tr>
      <w:tr w:rsidR="001D37E7" w:rsidRPr="001D37E7" w:rsidTr="00A03943">
        <w:trPr>
          <w:trHeight w:val="284"/>
        </w:trPr>
        <w:tc>
          <w:tcPr>
            <w:tcW w:w="1701" w:type="dxa"/>
            <w:shd w:val="clear" w:color="auto" w:fill="auto"/>
            <w:vAlign w:val="center"/>
          </w:tcPr>
          <w:p w:rsidR="00B11A44" w:rsidRPr="001D37E7" w:rsidRDefault="00B11A44" w:rsidP="0006765C">
            <w:pPr>
              <w:ind w:left="113"/>
              <w:jc w:val="center"/>
              <w:rPr>
                <w:rFonts w:ascii="Arial" w:hAnsi="Arial" w:cs="Arial"/>
                <w:sz w:val="20"/>
                <w:szCs w:val="20"/>
              </w:rPr>
            </w:pPr>
            <w:r w:rsidRPr="001D37E7">
              <w:rPr>
                <w:rFonts w:ascii="Arial" w:hAnsi="Arial" w:cs="Arial"/>
                <w:sz w:val="20"/>
                <w:szCs w:val="20"/>
              </w:rPr>
              <w:t>3 kg</w:t>
            </w:r>
          </w:p>
        </w:tc>
        <w:tc>
          <w:tcPr>
            <w:tcW w:w="1276" w:type="dxa"/>
            <w:shd w:val="clear" w:color="auto" w:fill="auto"/>
            <w:vAlign w:val="bottom"/>
          </w:tcPr>
          <w:p w:rsidR="00B11A44" w:rsidRPr="001D37E7" w:rsidRDefault="00B11A44" w:rsidP="00A03943">
            <w:pPr>
              <w:ind w:left="113"/>
              <w:jc w:val="center"/>
              <w:rPr>
                <w:rFonts w:ascii="Arial" w:hAnsi="Arial" w:cs="Arial"/>
                <w:sz w:val="20"/>
                <w:szCs w:val="20"/>
              </w:rPr>
            </w:pPr>
            <w:r w:rsidRPr="001D37E7">
              <w:rPr>
                <w:rFonts w:ascii="Arial" w:hAnsi="Arial" w:cs="Arial"/>
                <w:sz w:val="20"/>
                <w:szCs w:val="20"/>
              </w:rPr>
              <w:t>95,86 Kč</w:t>
            </w:r>
          </w:p>
        </w:tc>
        <w:tc>
          <w:tcPr>
            <w:tcW w:w="1418" w:type="dxa"/>
            <w:tcBorders>
              <w:right w:val="double" w:sz="4" w:space="0" w:color="auto"/>
            </w:tcBorders>
            <w:vAlign w:val="bottom"/>
          </w:tcPr>
          <w:p w:rsidR="00B11A44" w:rsidRPr="001D37E7" w:rsidRDefault="00B11A44" w:rsidP="00A03943">
            <w:pPr>
              <w:jc w:val="center"/>
              <w:rPr>
                <w:rFonts w:ascii="Arial" w:hAnsi="Arial" w:cs="Arial"/>
                <w:b/>
                <w:bCs/>
                <w:sz w:val="20"/>
                <w:szCs w:val="20"/>
              </w:rPr>
            </w:pPr>
            <w:r w:rsidRPr="001D37E7">
              <w:rPr>
                <w:rFonts w:ascii="Arial" w:hAnsi="Arial" w:cs="Arial"/>
                <w:b/>
                <w:bCs/>
                <w:sz w:val="20"/>
                <w:szCs w:val="20"/>
              </w:rPr>
              <w:t>116,00 Kč</w:t>
            </w:r>
          </w:p>
        </w:tc>
        <w:tc>
          <w:tcPr>
            <w:tcW w:w="1417" w:type="dxa"/>
            <w:tcBorders>
              <w:left w:val="double" w:sz="4" w:space="0" w:color="auto"/>
            </w:tcBorders>
            <w:shd w:val="clear" w:color="auto" w:fill="auto"/>
            <w:vAlign w:val="center"/>
          </w:tcPr>
          <w:p w:rsidR="00B11A44" w:rsidRPr="001D37E7" w:rsidRDefault="00B11A44" w:rsidP="0006765C">
            <w:pPr>
              <w:jc w:val="center"/>
              <w:rPr>
                <w:rFonts w:ascii="Arial" w:hAnsi="Arial" w:cs="Arial"/>
                <w:sz w:val="20"/>
                <w:szCs w:val="20"/>
              </w:rPr>
            </w:pPr>
            <w:r w:rsidRPr="001D37E7">
              <w:rPr>
                <w:rFonts w:ascii="Arial" w:hAnsi="Arial" w:cs="Arial"/>
                <w:sz w:val="20"/>
                <w:szCs w:val="20"/>
              </w:rPr>
              <w:t>16 kg</w:t>
            </w:r>
          </w:p>
        </w:tc>
        <w:tc>
          <w:tcPr>
            <w:tcW w:w="1276" w:type="dxa"/>
            <w:shd w:val="clear" w:color="auto" w:fill="auto"/>
            <w:vAlign w:val="center"/>
          </w:tcPr>
          <w:p w:rsidR="00B11A44" w:rsidRPr="001D37E7" w:rsidRDefault="00B11A44" w:rsidP="00A03943">
            <w:pPr>
              <w:jc w:val="center"/>
              <w:rPr>
                <w:rFonts w:ascii="Arial" w:hAnsi="Arial" w:cs="Arial"/>
                <w:sz w:val="20"/>
                <w:szCs w:val="20"/>
              </w:rPr>
            </w:pPr>
            <w:r w:rsidRPr="001D37E7">
              <w:rPr>
                <w:rFonts w:ascii="Arial" w:hAnsi="Arial" w:cs="Arial"/>
                <w:sz w:val="20"/>
                <w:szCs w:val="20"/>
              </w:rPr>
              <w:t>140,49 Kč</w:t>
            </w:r>
          </w:p>
        </w:tc>
        <w:tc>
          <w:tcPr>
            <w:tcW w:w="1417" w:type="dxa"/>
            <w:vAlign w:val="bottom"/>
          </w:tcPr>
          <w:p w:rsidR="00B11A44" w:rsidRPr="001D37E7" w:rsidRDefault="00B11A44" w:rsidP="00A03943">
            <w:pPr>
              <w:jc w:val="center"/>
              <w:rPr>
                <w:rFonts w:ascii="Arial" w:hAnsi="Arial" w:cs="Arial"/>
                <w:b/>
                <w:bCs/>
                <w:sz w:val="20"/>
                <w:szCs w:val="20"/>
              </w:rPr>
            </w:pPr>
            <w:r w:rsidRPr="001D37E7">
              <w:rPr>
                <w:rFonts w:ascii="Arial" w:hAnsi="Arial" w:cs="Arial"/>
                <w:b/>
                <w:bCs/>
                <w:sz w:val="20"/>
                <w:szCs w:val="20"/>
              </w:rPr>
              <w:t>170,00 Kč</w:t>
            </w:r>
          </w:p>
        </w:tc>
      </w:tr>
      <w:tr w:rsidR="001D37E7" w:rsidRPr="001D37E7" w:rsidTr="00A03943">
        <w:trPr>
          <w:trHeight w:val="284"/>
        </w:trPr>
        <w:tc>
          <w:tcPr>
            <w:tcW w:w="1701" w:type="dxa"/>
            <w:shd w:val="clear" w:color="auto" w:fill="auto"/>
            <w:vAlign w:val="center"/>
          </w:tcPr>
          <w:p w:rsidR="00B11A44" w:rsidRPr="001D37E7" w:rsidRDefault="00B11A44" w:rsidP="0006765C">
            <w:pPr>
              <w:ind w:left="113"/>
              <w:jc w:val="center"/>
              <w:rPr>
                <w:rFonts w:ascii="Arial" w:hAnsi="Arial" w:cs="Arial"/>
                <w:sz w:val="20"/>
                <w:szCs w:val="20"/>
              </w:rPr>
            </w:pPr>
            <w:r w:rsidRPr="001D37E7">
              <w:rPr>
                <w:rFonts w:ascii="Arial" w:hAnsi="Arial" w:cs="Arial"/>
                <w:sz w:val="20"/>
                <w:szCs w:val="20"/>
              </w:rPr>
              <w:t>4 kg</w:t>
            </w:r>
          </w:p>
        </w:tc>
        <w:tc>
          <w:tcPr>
            <w:tcW w:w="1276" w:type="dxa"/>
            <w:shd w:val="clear" w:color="auto" w:fill="auto"/>
            <w:vAlign w:val="bottom"/>
          </w:tcPr>
          <w:p w:rsidR="00B11A44" w:rsidRPr="001D37E7" w:rsidRDefault="00B11A44" w:rsidP="00A03943">
            <w:pPr>
              <w:ind w:left="113"/>
              <w:jc w:val="center"/>
              <w:rPr>
                <w:rFonts w:ascii="Arial" w:hAnsi="Arial" w:cs="Arial"/>
                <w:sz w:val="20"/>
                <w:szCs w:val="20"/>
              </w:rPr>
            </w:pPr>
            <w:r w:rsidRPr="001D37E7">
              <w:rPr>
                <w:rFonts w:ascii="Arial" w:hAnsi="Arial" w:cs="Arial"/>
                <w:sz w:val="20"/>
                <w:szCs w:val="20"/>
              </w:rPr>
              <w:t>99,17 Kč</w:t>
            </w:r>
          </w:p>
        </w:tc>
        <w:tc>
          <w:tcPr>
            <w:tcW w:w="1418" w:type="dxa"/>
            <w:tcBorders>
              <w:right w:val="double" w:sz="4" w:space="0" w:color="auto"/>
            </w:tcBorders>
            <w:vAlign w:val="bottom"/>
          </w:tcPr>
          <w:p w:rsidR="00B11A44" w:rsidRPr="001D37E7" w:rsidRDefault="00B11A44" w:rsidP="00A03943">
            <w:pPr>
              <w:jc w:val="center"/>
              <w:rPr>
                <w:rFonts w:ascii="Arial" w:hAnsi="Arial" w:cs="Arial"/>
                <w:b/>
                <w:bCs/>
                <w:sz w:val="20"/>
                <w:szCs w:val="20"/>
              </w:rPr>
            </w:pPr>
            <w:r w:rsidRPr="001D37E7">
              <w:rPr>
                <w:rFonts w:ascii="Arial" w:hAnsi="Arial" w:cs="Arial"/>
                <w:b/>
                <w:bCs/>
                <w:sz w:val="20"/>
                <w:szCs w:val="20"/>
              </w:rPr>
              <w:t>120,00 Kč</w:t>
            </w:r>
          </w:p>
        </w:tc>
        <w:tc>
          <w:tcPr>
            <w:tcW w:w="1417" w:type="dxa"/>
            <w:tcBorders>
              <w:left w:val="double" w:sz="4" w:space="0" w:color="auto"/>
            </w:tcBorders>
            <w:shd w:val="clear" w:color="auto" w:fill="auto"/>
            <w:vAlign w:val="center"/>
          </w:tcPr>
          <w:p w:rsidR="00B11A44" w:rsidRPr="001D37E7" w:rsidRDefault="00B11A44" w:rsidP="0006765C">
            <w:pPr>
              <w:jc w:val="center"/>
              <w:rPr>
                <w:rFonts w:ascii="Arial" w:hAnsi="Arial" w:cs="Arial"/>
                <w:sz w:val="20"/>
                <w:szCs w:val="20"/>
              </w:rPr>
            </w:pPr>
            <w:r w:rsidRPr="001D37E7">
              <w:rPr>
                <w:rFonts w:ascii="Arial" w:hAnsi="Arial" w:cs="Arial"/>
                <w:sz w:val="20"/>
                <w:szCs w:val="20"/>
              </w:rPr>
              <w:t>18 kg</w:t>
            </w:r>
          </w:p>
        </w:tc>
        <w:tc>
          <w:tcPr>
            <w:tcW w:w="1276" w:type="dxa"/>
            <w:shd w:val="clear" w:color="auto" w:fill="auto"/>
            <w:vAlign w:val="center"/>
          </w:tcPr>
          <w:p w:rsidR="00B11A44" w:rsidRPr="001D37E7" w:rsidRDefault="00B11A44" w:rsidP="00A03943">
            <w:pPr>
              <w:jc w:val="center"/>
              <w:rPr>
                <w:rFonts w:ascii="Arial" w:hAnsi="Arial" w:cs="Arial"/>
                <w:sz w:val="20"/>
                <w:szCs w:val="20"/>
              </w:rPr>
            </w:pPr>
            <w:r w:rsidRPr="001D37E7">
              <w:rPr>
                <w:rFonts w:ascii="Arial" w:hAnsi="Arial" w:cs="Arial"/>
                <w:sz w:val="20"/>
                <w:szCs w:val="20"/>
              </w:rPr>
              <w:t>143,79 Kč</w:t>
            </w:r>
          </w:p>
        </w:tc>
        <w:tc>
          <w:tcPr>
            <w:tcW w:w="1417" w:type="dxa"/>
            <w:vAlign w:val="bottom"/>
          </w:tcPr>
          <w:p w:rsidR="00B11A44" w:rsidRPr="001D37E7" w:rsidRDefault="00B11A44" w:rsidP="00A03943">
            <w:pPr>
              <w:jc w:val="center"/>
              <w:rPr>
                <w:rFonts w:ascii="Arial" w:hAnsi="Arial" w:cs="Arial"/>
                <w:b/>
                <w:bCs/>
                <w:sz w:val="20"/>
                <w:szCs w:val="20"/>
              </w:rPr>
            </w:pPr>
            <w:r w:rsidRPr="001D37E7">
              <w:rPr>
                <w:rFonts w:ascii="Arial" w:hAnsi="Arial" w:cs="Arial"/>
                <w:b/>
                <w:bCs/>
                <w:sz w:val="20"/>
                <w:szCs w:val="20"/>
              </w:rPr>
              <w:t>174,00 Kč</w:t>
            </w:r>
          </w:p>
        </w:tc>
      </w:tr>
      <w:tr w:rsidR="001D37E7" w:rsidRPr="001D37E7" w:rsidTr="00A03943">
        <w:trPr>
          <w:trHeight w:val="284"/>
        </w:trPr>
        <w:tc>
          <w:tcPr>
            <w:tcW w:w="1701" w:type="dxa"/>
            <w:shd w:val="clear" w:color="auto" w:fill="auto"/>
            <w:vAlign w:val="center"/>
          </w:tcPr>
          <w:p w:rsidR="00B11A44" w:rsidRPr="001D37E7" w:rsidRDefault="00B11A44" w:rsidP="0006765C">
            <w:pPr>
              <w:ind w:left="113"/>
              <w:jc w:val="center"/>
              <w:rPr>
                <w:rFonts w:ascii="Arial" w:hAnsi="Arial" w:cs="Arial"/>
                <w:sz w:val="20"/>
                <w:szCs w:val="20"/>
              </w:rPr>
            </w:pPr>
            <w:r w:rsidRPr="001D37E7">
              <w:rPr>
                <w:rFonts w:ascii="Arial" w:hAnsi="Arial" w:cs="Arial"/>
                <w:sz w:val="20"/>
                <w:szCs w:val="20"/>
              </w:rPr>
              <w:t>5 kg</w:t>
            </w:r>
          </w:p>
        </w:tc>
        <w:tc>
          <w:tcPr>
            <w:tcW w:w="1276" w:type="dxa"/>
            <w:shd w:val="clear" w:color="auto" w:fill="auto"/>
            <w:vAlign w:val="bottom"/>
          </w:tcPr>
          <w:p w:rsidR="00B11A44" w:rsidRPr="001D37E7" w:rsidRDefault="00B11A44" w:rsidP="00A03943">
            <w:pPr>
              <w:jc w:val="center"/>
              <w:rPr>
                <w:rFonts w:ascii="Arial" w:hAnsi="Arial" w:cs="Arial"/>
                <w:sz w:val="20"/>
                <w:szCs w:val="20"/>
              </w:rPr>
            </w:pPr>
            <w:r w:rsidRPr="001D37E7">
              <w:rPr>
                <w:rFonts w:ascii="Arial" w:hAnsi="Arial" w:cs="Arial"/>
                <w:sz w:val="20"/>
                <w:szCs w:val="20"/>
              </w:rPr>
              <w:t>104,95 Kč</w:t>
            </w:r>
          </w:p>
        </w:tc>
        <w:tc>
          <w:tcPr>
            <w:tcW w:w="1418" w:type="dxa"/>
            <w:tcBorders>
              <w:right w:val="double" w:sz="4" w:space="0" w:color="auto"/>
            </w:tcBorders>
            <w:vAlign w:val="bottom"/>
          </w:tcPr>
          <w:p w:rsidR="00B11A44" w:rsidRPr="001D37E7" w:rsidRDefault="00B11A44" w:rsidP="00A03943">
            <w:pPr>
              <w:jc w:val="center"/>
              <w:rPr>
                <w:rFonts w:ascii="Arial" w:hAnsi="Arial" w:cs="Arial"/>
                <w:b/>
                <w:bCs/>
                <w:sz w:val="20"/>
                <w:szCs w:val="20"/>
              </w:rPr>
            </w:pPr>
            <w:r w:rsidRPr="001D37E7">
              <w:rPr>
                <w:rFonts w:ascii="Arial" w:hAnsi="Arial" w:cs="Arial"/>
                <w:b/>
                <w:bCs/>
                <w:sz w:val="20"/>
                <w:szCs w:val="20"/>
              </w:rPr>
              <w:t>127,00 Kč</w:t>
            </w:r>
          </w:p>
        </w:tc>
        <w:tc>
          <w:tcPr>
            <w:tcW w:w="1417" w:type="dxa"/>
            <w:tcBorders>
              <w:left w:val="double" w:sz="4" w:space="0" w:color="auto"/>
            </w:tcBorders>
            <w:shd w:val="clear" w:color="auto" w:fill="auto"/>
            <w:vAlign w:val="center"/>
          </w:tcPr>
          <w:p w:rsidR="00B11A44" w:rsidRPr="001D37E7" w:rsidRDefault="00B11A44" w:rsidP="0006765C">
            <w:pPr>
              <w:jc w:val="center"/>
              <w:rPr>
                <w:rFonts w:ascii="Arial" w:hAnsi="Arial" w:cs="Arial"/>
                <w:sz w:val="20"/>
                <w:szCs w:val="20"/>
              </w:rPr>
            </w:pPr>
            <w:r w:rsidRPr="001D37E7">
              <w:rPr>
                <w:rFonts w:ascii="Arial" w:hAnsi="Arial" w:cs="Arial"/>
                <w:sz w:val="20"/>
                <w:szCs w:val="20"/>
              </w:rPr>
              <w:t>20 kg</w:t>
            </w:r>
          </w:p>
        </w:tc>
        <w:tc>
          <w:tcPr>
            <w:tcW w:w="1276" w:type="dxa"/>
            <w:shd w:val="clear" w:color="auto" w:fill="auto"/>
            <w:vAlign w:val="center"/>
          </w:tcPr>
          <w:p w:rsidR="00B11A44" w:rsidRPr="001D37E7" w:rsidRDefault="00B11A44" w:rsidP="00A03943">
            <w:pPr>
              <w:jc w:val="center"/>
              <w:rPr>
                <w:rFonts w:ascii="Arial" w:hAnsi="Arial" w:cs="Arial"/>
                <w:sz w:val="20"/>
                <w:szCs w:val="20"/>
              </w:rPr>
            </w:pPr>
            <w:r w:rsidRPr="001D37E7">
              <w:rPr>
                <w:rFonts w:ascii="Arial" w:hAnsi="Arial" w:cs="Arial"/>
                <w:sz w:val="20"/>
                <w:szCs w:val="20"/>
              </w:rPr>
              <w:t>149,58 Kč</w:t>
            </w:r>
          </w:p>
        </w:tc>
        <w:tc>
          <w:tcPr>
            <w:tcW w:w="1417" w:type="dxa"/>
            <w:vAlign w:val="bottom"/>
          </w:tcPr>
          <w:p w:rsidR="00B11A44" w:rsidRPr="001D37E7" w:rsidRDefault="00B11A44" w:rsidP="00A03943">
            <w:pPr>
              <w:jc w:val="center"/>
              <w:rPr>
                <w:rFonts w:ascii="Arial" w:hAnsi="Arial" w:cs="Arial"/>
                <w:b/>
                <w:bCs/>
                <w:sz w:val="20"/>
                <w:szCs w:val="20"/>
              </w:rPr>
            </w:pPr>
            <w:r w:rsidRPr="001D37E7">
              <w:rPr>
                <w:rFonts w:ascii="Arial" w:hAnsi="Arial" w:cs="Arial"/>
                <w:b/>
                <w:bCs/>
                <w:sz w:val="20"/>
                <w:szCs w:val="20"/>
              </w:rPr>
              <w:t>181,00 Kč</w:t>
            </w:r>
          </w:p>
        </w:tc>
      </w:tr>
      <w:tr w:rsidR="001D37E7" w:rsidRPr="001D37E7" w:rsidTr="00A03943">
        <w:trPr>
          <w:trHeight w:val="284"/>
        </w:trPr>
        <w:tc>
          <w:tcPr>
            <w:tcW w:w="1701" w:type="dxa"/>
            <w:shd w:val="clear" w:color="auto" w:fill="auto"/>
            <w:vAlign w:val="center"/>
          </w:tcPr>
          <w:p w:rsidR="00B11A44" w:rsidRPr="001D37E7" w:rsidRDefault="00B11A44" w:rsidP="0006765C">
            <w:pPr>
              <w:ind w:left="113"/>
              <w:jc w:val="center"/>
              <w:rPr>
                <w:rFonts w:ascii="Arial" w:hAnsi="Arial" w:cs="Arial"/>
                <w:sz w:val="20"/>
                <w:szCs w:val="20"/>
              </w:rPr>
            </w:pPr>
            <w:r w:rsidRPr="001D37E7">
              <w:rPr>
                <w:rFonts w:ascii="Arial" w:hAnsi="Arial" w:cs="Arial"/>
                <w:sz w:val="20"/>
                <w:szCs w:val="20"/>
              </w:rPr>
              <w:t>6 kg</w:t>
            </w:r>
          </w:p>
        </w:tc>
        <w:tc>
          <w:tcPr>
            <w:tcW w:w="1276" w:type="dxa"/>
            <w:shd w:val="clear" w:color="auto" w:fill="auto"/>
            <w:vAlign w:val="bottom"/>
          </w:tcPr>
          <w:p w:rsidR="00B11A44" w:rsidRPr="001D37E7" w:rsidRDefault="00B11A44" w:rsidP="00A03943">
            <w:pPr>
              <w:jc w:val="center"/>
              <w:rPr>
                <w:rFonts w:ascii="Arial" w:hAnsi="Arial" w:cs="Arial"/>
                <w:sz w:val="20"/>
                <w:szCs w:val="20"/>
              </w:rPr>
            </w:pPr>
            <w:r w:rsidRPr="001D37E7">
              <w:rPr>
                <w:rFonts w:ascii="Arial" w:hAnsi="Arial" w:cs="Arial"/>
                <w:sz w:val="20"/>
                <w:szCs w:val="20"/>
              </w:rPr>
              <w:t>108,26 Kč</w:t>
            </w:r>
          </w:p>
        </w:tc>
        <w:tc>
          <w:tcPr>
            <w:tcW w:w="1418" w:type="dxa"/>
            <w:tcBorders>
              <w:right w:val="double" w:sz="4" w:space="0" w:color="auto"/>
            </w:tcBorders>
            <w:vAlign w:val="bottom"/>
          </w:tcPr>
          <w:p w:rsidR="00B11A44" w:rsidRPr="001D37E7" w:rsidRDefault="00B11A44" w:rsidP="00A03943">
            <w:pPr>
              <w:jc w:val="center"/>
              <w:rPr>
                <w:rFonts w:ascii="Arial" w:hAnsi="Arial" w:cs="Arial"/>
                <w:b/>
                <w:bCs/>
                <w:sz w:val="20"/>
                <w:szCs w:val="20"/>
              </w:rPr>
            </w:pPr>
            <w:r w:rsidRPr="001D37E7">
              <w:rPr>
                <w:rFonts w:ascii="Arial" w:hAnsi="Arial" w:cs="Arial"/>
                <w:b/>
                <w:bCs/>
                <w:sz w:val="20"/>
                <w:szCs w:val="20"/>
              </w:rPr>
              <w:t>131,00 Kč</w:t>
            </w:r>
          </w:p>
        </w:tc>
        <w:tc>
          <w:tcPr>
            <w:tcW w:w="1417" w:type="dxa"/>
            <w:tcBorders>
              <w:left w:val="double" w:sz="4" w:space="0" w:color="auto"/>
            </w:tcBorders>
            <w:shd w:val="clear" w:color="auto" w:fill="auto"/>
            <w:vAlign w:val="center"/>
          </w:tcPr>
          <w:p w:rsidR="00B11A44" w:rsidRPr="001D37E7" w:rsidRDefault="00B11A44" w:rsidP="0006765C">
            <w:pPr>
              <w:jc w:val="center"/>
              <w:rPr>
                <w:rFonts w:ascii="Arial" w:hAnsi="Arial" w:cs="Arial"/>
                <w:sz w:val="20"/>
                <w:szCs w:val="20"/>
              </w:rPr>
            </w:pPr>
            <w:r w:rsidRPr="001D37E7">
              <w:rPr>
                <w:rFonts w:ascii="Arial" w:hAnsi="Arial" w:cs="Arial"/>
                <w:sz w:val="20"/>
                <w:szCs w:val="20"/>
              </w:rPr>
              <w:t>22 kg</w:t>
            </w:r>
          </w:p>
        </w:tc>
        <w:tc>
          <w:tcPr>
            <w:tcW w:w="1276" w:type="dxa"/>
            <w:shd w:val="clear" w:color="auto" w:fill="auto"/>
            <w:vAlign w:val="center"/>
          </w:tcPr>
          <w:p w:rsidR="00B11A44" w:rsidRPr="001D37E7" w:rsidRDefault="00B11A44" w:rsidP="00A03943">
            <w:pPr>
              <w:jc w:val="center"/>
              <w:rPr>
                <w:rFonts w:ascii="Arial" w:hAnsi="Arial" w:cs="Arial"/>
                <w:sz w:val="20"/>
                <w:szCs w:val="20"/>
              </w:rPr>
            </w:pPr>
            <w:r w:rsidRPr="001D37E7">
              <w:rPr>
                <w:rFonts w:ascii="Arial" w:hAnsi="Arial" w:cs="Arial"/>
                <w:sz w:val="20"/>
                <w:szCs w:val="20"/>
              </w:rPr>
              <w:t>155,36 Kč</w:t>
            </w:r>
          </w:p>
        </w:tc>
        <w:tc>
          <w:tcPr>
            <w:tcW w:w="1417" w:type="dxa"/>
            <w:vAlign w:val="bottom"/>
          </w:tcPr>
          <w:p w:rsidR="00B11A44" w:rsidRPr="001D37E7" w:rsidRDefault="00B11A44" w:rsidP="00A03943">
            <w:pPr>
              <w:jc w:val="center"/>
              <w:rPr>
                <w:rFonts w:ascii="Arial" w:hAnsi="Arial" w:cs="Arial"/>
                <w:b/>
                <w:bCs/>
                <w:sz w:val="20"/>
                <w:szCs w:val="20"/>
              </w:rPr>
            </w:pPr>
            <w:r w:rsidRPr="001D37E7">
              <w:rPr>
                <w:rFonts w:ascii="Arial" w:hAnsi="Arial" w:cs="Arial"/>
                <w:b/>
                <w:bCs/>
                <w:sz w:val="20"/>
                <w:szCs w:val="20"/>
              </w:rPr>
              <w:t>188,00 Kč</w:t>
            </w:r>
          </w:p>
        </w:tc>
      </w:tr>
      <w:tr w:rsidR="001D37E7" w:rsidRPr="001D37E7" w:rsidTr="00A03943">
        <w:trPr>
          <w:trHeight w:val="284"/>
        </w:trPr>
        <w:tc>
          <w:tcPr>
            <w:tcW w:w="1701" w:type="dxa"/>
            <w:shd w:val="clear" w:color="auto" w:fill="auto"/>
            <w:vAlign w:val="center"/>
          </w:tcPr>
          <w:p w:rsidR="00B11A44" w:rsidRPr="001D37E7" w:rsidRDefault="00B11A44" w:rsidP="0006765C">
            <w:pPr>
              <w:ind w:left="113"/>
              <w:jc w:val="center"/>
              <w:rPr>
                <w:rFonts w:ascii="Arial" w:hAnsi="Arial" w:cs="Arial"/>
                <w:sz w:val="20"/>
                <w:szCs w:val="20"/>
              </w:rPr>
            </w:pPr>
            <w:r w:rsidRPr="001D37E7">
              <w:rPr>
                <w:rFonts w:ascii="Arial" w:hAnsi="Arial" w:cs="Arial"/>
                <w:sz w:val="20"/>
                <w:szCs w:val="20"/>
              </w:rPr>
              <w:t>7 kg</w:t>
            </w:r>
          </w:p>
        </w:tc>
        <w:tc>
          <w:tcPr>
            <w:tcW w:w="1276" w:type="dxa"/>
            <w:shd w:val="clear" w:color="auto" w:fill="auto"/>
            <w:vAlign w:val="bottom"/>
          </w:tcPr>
          <w:p w:rsidR="00B11A44" w:rsidRPr="001D37E7" w:rsidRDefault="00B11A44" w:rsidP="00A03943">
            <w:pPr>
              <w:jc w:val="center"/>
              <w:rPr>
                <w:rFonts w:ascii="Arial" w:hAnsi="Arial" w:cs="Arial"/>
                <w:sz w:val="20"/>
                <w:szCs w:val="20"/>
              </w:rPr>
            </w:pPr>
            <w:r w:rsidRPr="001D37E7">
              <w:rPr>
                <w:rFonts w:ascii="Arial" w:hAnsi="Arial" w:cs="Arial"/>
                <w:sz w:val="20"/>
                <w:szCs w:val="20"/>
              </w:rPr>
              <w:t>110,74 Kč</w:t>
            </w:r>
          </w:p>
        </w:tc>
        <w:tc>
          <w:tcPr>
            <w:tcW w:w="1418" w:type="dxa"/>
            <w:tcBorders>
              <w:right w:val="double" w:sz="4" w:space="0" w:color="auto"/>
            </w:tcBorders>
            <w:vAlign w:val="bottom"/>
          </w:tcPr>
          <w:p w:rsidR="00B11A44" w:rsidRPr="001D37E7" w:rsidRDefault="00B11A44" w:rsidP="00A03943">
            <w:pPr>
              <w:jc w:val="center"/>
              <w:rPr>
                <w:rFonts w:ascii="Arial" w:hAnsi="Arial" w:cs="Arial"/>
                <w:b/>
                <w:bCs/>
                <w:sz w:val="20"/>
                <w:szCs w:val="20"/>
              </w:rPr>
            </w:pPr>
            <w:r w:rsidRPr="001D37E7">
              <w:rPr>
                <w:rFonts w:ascii="Arial" w:hAnsi="Arial" w:cs="Arial"/>
                <w:b/>
                <w:bCs/>
                <w:sz w:val="20"/>
                <w:szCs w:val="20"/>
              </w:rPr>
              <w:t>134,00 Kč</w:t>
            </w:r>
          </w:p>
        </w:tc>
        <w:tc>
          <w:tcPr>
            <w:tcW w:w="1417" w:type="dxa"/>
            <w:tcBorders>
              <w:left w:val="double" w:sz="4" w:space="0" w:color="auto"/>
            </w:tcBorders>
            <w:shd w:val="clear" w:color="auto" w:fill="auto"/>
            <w:vAlign w:val="center"/>
          </w:tcPr>
          <w:p w:rsidR="00B11A44" w:rsidRPr="001D37E7" w:rsidRDefault="00B11A44" w:rsidP="0006765C">
            <w:pPr>
              <w:jc w:val="center"/>
              <w:rPr>
                <w:rFonts w:ascii="Arial" w:hAnsi="Arial" w:cs="Arial"/>
                <w:sz w:val="20"/>
                <w:szCs w:val="20"/>
              </w:rPr>
            </w:pPr>
            <w:r w:rsidRPr="001D37E7">
              <w:rPr>
                <w:rFonts w:ascii="Arial" w:hAnsi="Arial" w:cs="Arial"/>
                <w:sz w:val="20"/>
                <w:szCs w:val="20"/>
              </w:rPr>
              <w:t>24 kg</w:t>
            </w:r>
          </w:p>
        </w:tc>
        <w:tc>
          <w:tcPr>
            <w:tcW w:w="1276" w:type="dxa"/>
            <w:shd w:val="clear" w:color="auto" w:fill="auto"/>
            <w:vAlign w:val="center"/>
          </w:tcPr>
          <w:p w:rsidR="00B11A44" w:rsidRPr="001D37E7" w:rsidRDefault="00B11A44" w:rsidP="00A03943">
            <w:pPr>
              <w:jc w:val="center"/>
              <w:rPr>
                <w:rFonts w:ascii="Arial" w:hAnsi="Arial" w:cs="Arial"/>
                <w:sz w:val="20"/>
                <w:szCs w:val="20"/>
              </w:rPr>
            </w:pPr>
            <w:r w:rsidRPr="001D37E7">
              <w:rPr>
                <w:rFonts w:ascii="Arial" w:hAnsi="Arial" w:cs="Arial"/>
                <w:sz w:val="20"/>
                <w:szCs w:val="20"/>
              </w:rPr>
              <w:t>161,97 Kč</w:t>
            </w:r>
          </w:p>
        </w:tc>
        <w:tc>
          <w:tcPr>
            <w:tcW w:w="1417" w:type="dxa"/>
            <w:vAlign w:val="bottom"/>
          </w:tcPr>
          <w:p w:rsidR="00B11A44" w:rsidRPr="001D37E7" w:rsidRDefault="00B11A44" w:rsidP="00A03943">
            <w:pPr>
              <w:jc w:val="center"/>
              <w:rPr>
                <w:rFonts w:ascii="Arial" w:hAnsi="Arial" w:cs="Arial"/>
                <w:b/>
                <w:bCs/>
                <w:sz w:val="20"/>
                <w:szCs w:val="20"/>
              </w:rPr>
            </w:pPr>
            <w:r w:rsidRPr="001D37E7">
              <w:rPr>
                <w:rFonts w:ascii="Arial" w:hAnsi="Arial" w:cs="Arial"/>
                <w:b/>
                <w:bCs/>
                <w:sz w:val="20"/>
                <w:szCs w:val="20"/>
              </w:rPr>
              <w:t>196,00 Kč</w:t>
            </w:r>
          </w:p>
        </w:tc>
      </w:tr>
      <w:tr w:rsidR="001D37E7" w:rsidRPr="001D37E7" w:rsidTr="00A03943">
        <w:trPr>
          <w:trHeight w:val="284"/>
        </w:trPr>
        <w:tc>
          <w:tcPr>
            <w:tcW w:w="1701" w:type="dxa"/>
            <w:shd w:val="clear" w:color="auto" w:fill="auto"/>
            <w:vAlign w:val="center"/>
          </w:tcPr>
          <w:p w:rsidR="00B11A44" w:rsidRPr="001D37E7" w:rsidRDefault="00B11A44" w:rsidP="0006765C">
            <w:pPr>
              <w:ind w:left="113"/>
              <w:jc w:val="center"/>
              <w:rPr>
                <w:rFonts w:ascii="Arial" w:hAnsi="Arial" w:cs="Arial"/>
                <w:sz w:val="20"/>
                <w:szCs w:val="20"/>
              </w:rPr>
            </w:pPr>
            <w:r w:rsidRPr="001D37E7">
              <w:rPr>
                <w:rFonts w:ascii="Arial" w:hAnsi="Arial" w:cs="Arial"/>
                <w:sz w:val="20"/>
                <w:szCs w:val="20"/>
              </w:rPr>
              <w:t>8 kg</w:t>
            </w:r>
          </w:p>
        </w:tc>
        <w:tc>
          <w:tcPr>
            <w:tcW w:w="1276" w:type="dxa"/>
            <w:shd w:val="clear" w:color="auto" w:fill="auto"/>
            <w:vAlign w:val="bottom"/>
          </w:tcPr>
          <w:p w:rsidR="00B11A44" w:rsidRPr="001D37E7" w:rsidRDefault="00B11A44" w:rsidP="00A03943">
            <w:pPr>
              <w:jc w:val="center"/>
              <w:rPr>
                <w:rFonts w:ascii="Arial" w:hAnsi="Arial" w:cs="Arial"/>
                <w:sz w:val="20"/>
                <w:szCs w:val="20"/>
              </w:rPr>
            </w:pPr>
            <w:r w:rsidRPr="001D37E7">
              <w:rPr>
                <w:rFonts w:ascii="Arial" w:hAnsi="Arial" w:cs="Arial"/>
                <w:sz w:val="20"/>
                <w:szCs w:val="20"/>
              </w:rPr>
              <w:t>114,04 Kč</w:t>
            </w:r>
          </w:p>
        </w:tc>
        <w:tc>
          <w:tcPr>
            <w:tcW w:w="1418" w:type="dxa"/>
            <w:tcBorders>
              <w:right w:val="double" w:sz="4" w:space="0" w:color="auto"/>
            </w:tcBorders>
            <w:vAlign w:val="bottom"/>
          </w:tcPr>
          <w:p w:rsidR="00B11A44" w:rsidRPr="001D37E7" w:rsidRDefault="00B11A44" w:rsidP="00A03943">
            <w:pPr>
              <w:jc w:val="center"/>
              <w:rPr>
                <w:rFonts w:ascii="Arial" w:hAnsi="Arial" w:cs="Arial"/>
                <w:b/>
                <w:bCs/>
                <w:sz w:val="20"/>
                <w:szCs w:val="20"/>
              </w:rPr>
            </w:pPr>
            <w:r w:rsidRPr="001D37E7">
              <w:rPr>
                <w:rFonts w:ascii="Arial" w:hAnsi="Arial" w:cs="Arial"/>
                <w:b/>
                <w:bCs/>
                <w:sz w:val="20"/>
                <w:szCs w:val="20"/>
              </w:rPr>
              <w:t>138,00 Kč</w:t>
            </w:r>
          </w:p>
        </w:tc>
        <w:tc>
          <w:tcPr>
            <w:tcW w:w="1417" w:type="dxa"/>
            <w:tcBorders>
              <w:left w:val="double" w:sz="4" w:space="0" w:color="auto"/>
            </w:tcBorders>
            <w:shd w:val="clear" w:color="auto" w:fill="auto"/>
            <w:vAlign w:val="center"/>
          </w:tcPr>
          <w:p w:rsidR="00B11A44" w:rsidRPr="001D37E7" w:rsidRDefault="00B11A44" w:rsidP="0006765C">
            <w:pPr>
              <w:jc w:val="center"/>
              <w:rPr>
                <w:rFonts w:ascii="Arial" w:hAnsi="Arial" w:cs="Arial"/>
                <w:sz w:val="20"/>
                <w:szCs w:val="20"/>
              </w:rPr>
            </w:pPr>
            <w:r w:rsidRPr="001D37E7">
              <w:rPr>
                <w:rFonts w:ascii="Arial" w:hAnsi="Arial" w:cs="Arial"/>
                <w:sz w:val="20"/>
                <w:szCs w:val="20"/>
              </w:rPr>
              <w:t>26 kg</w:t>
            </w:r>
          </w:p>
        </w:tc>
        <w:tc>
          <w:tcPr>
            <w:tcW w:w="1276" w:type="dxa"/>
            <w:shd w:val="clear" w:color="auto" w:fill="auto"/>
            <w:vAlign w:val="center"/>
          </w:tcPr>
          <w:p w:rsidR="00B11A44" w:rsidRPr="001D37E7" w:rsidRDefault="00B11A44" w:rsidP="00A03943">
            <w:pPr>
              <w:jc w:val="center"/>
              <w:rPr>
                <w:rFonts w:ascii="Arial" w:hAnsi="Arial" w:cs="Arial"/>
                <w:sz w:val="20"/>
                <w:szCs w:val="20"/>
              </w:rPr>
            </w:pPr>
            <w:r w:rsidRPr="001D37E7">
              <w:rPr>
                <w:rFonts w:ascii="Arial" w:hAnsi="Arial" w:cs="Arial"/>
                <w:sz w:val="20"/>
                <w:szCs w:val="20"/>
              </w:rPr>
              <w:t>164,45 Kč</w:t>
            </w:r>
          </w:p>
        </w:tc>
        <w:tc>
          <w:tcPr>
            <w:tcW w:w="1417" w:type="dxa"/>
            <w:vAlign w:val="bottom"/>
          </w:tcPr>
          <w:p w:rsidR="00B11A44" w:rsidRPr="001D37E7" w:rsidRDefault="00B11A44" w:rsidP="00A03943">
            <w:pPr>
              <w:jc w:val="center"/>
              <w:rPr>
                <w:rFonts w:ascii="Arial" w:hAnsi="Arial" w:cs="Arial"/>
                <w:b/>
                <w:bCs/>
                <w:sz w:val="20"/>
                <w:szCs w:val="20"/>
              </w:rPr>
            </w:pPr>
            <w:r w:rsidRPr="001D37E7">
              <w:rPr>
                <w:rFonts w:ascii="Arial" w:hAnsi="Arial" w:cs="Arial"/>
                <w:b/>
                <w:bCs/>
                <w:sz w:val="20"/>
                <w:szCs w:val="20"/>
              </w:rPr>
              <w:t>199,00 Kč</w:t>
            </w:r>
          </w:p>
        </w:tc>
      </w:tr>
      <w:tr w:rsidR="001D37E7" w:rsidRPr="001D37E7" w:rsidTr="00A03943">
        <w:trPr>
          <w:trHeight w:val="284"/>
        </w:trPr>
        <w:tc>
          <w:tcPr>
            <w:tcW w:w="1701" w:type="dxa"/>
            <w:shd w:val="clear" w:color="auto" w:fill="auto"/>
            <w:vAlign w:val="center"/>
          </w:tcPr>
          <w:p w:rsidR="00B11A44" w:rsidRPr="001D37E7" w:rsidRDefault="00B11A44" w:rsidP="0006765C">
            <w:pPr>
              <w:ind w:left="113"/>
              <w:jc w:val="center"/>
              <w:rPr>
                <w:rFonts w:ascii="Arial" w:hAnsi="Arial" w:cs="Arial"/>
                <w:sz w:val="20"/>
                <w:szCs w:val="20"/>
              </w:rPr>
            </w:pPr>
            <w:r w:rsidRPr="001D37E7">
              <w:rPr>
                <w:rFonts w:ascii="Arial" w:hAnsi="Arial" w:cs="Arial"/>
                <w:sz w:val="20"/>
                <w:szCs w:val="20"/>
              </w:rPr>
              <w:t>9 kg</w:t>
            </w:r>
          </w:p>
        </w:tc>
        <w:tc>
          <w:tcPr>
            <w:tcW w:w="1276" w:type="dxa"/>
            <w:shd w:val="clear" w:color="auto" w:fill="auto"/>
            <w:vAlign w:val="bottom"/>
          </w:tcPr>
          <w:p w:rsidR="00B11A44" w:rsidRPr="001D37E7" w:rsidRDefault="00B11A44" w:rsidP="00A03943">
            <w:pPr>
              <w:jc w:val="center"/>
              <w:rPr>
                <w:rFonts w:ascii="Arial" w:hAnsi="Arial" w:cs="Arial"/>
                <w:sz w:val="20"/>
                <w:szCs w:val="20"/>
              </w:rPr>
            </w:pPr>
            <w:r w:rsidRPr="001D37E7">
              <w:rPr>
                <w:rFonts w:ascii="Arial" w:hAnsi="Arial" w:cs="Arial"/>
                <w:sz w:val="20"/>
                <w:szCs w:val="20"/>
              </w:rPr>
              <w:t>117,35 Kč</w:t>
            </w:r>
          </w:p>
        </w:tc>
        <w:tc>
          <w:tcPr>
            <w:tcW w:w="1418" w:type="dxa"/>
            <w:tcBorders>
              <w:right w:val="double" w:sz="4" w:space="0" w:color="auto"/>
            </w:tcBorders>
            <w:vAlign w:val="bottom"/>
          </w:tcPr>
          <w:p w:rsidR="00B11A44" w:rsidRPr="001D37E7" w:rsidRDefault="00B11A44" w:rsidP="00A03943">
            <w:pPr>
              <w:jc w:val="center"/>
              <w:rPr>
                <w:rFonts w:ascii="Arial" w:hAnsi="Arial" w:cs="Arial"/>
                <w:b/>
                <w:bCs/>
                <w:sz w:val="20"/>
                <w:szCs w:val="20"/>
              </w:rPr>
            </w:pPr>
            <w:r w:rsidRPr="001D37E7">
              <w:rPr>
                <w:rFonts w:ascii="Arial" w:hAnsi="Arial" w:cs="Arial"/>
                <w:b/>
                <w:bCs/>
                <w:sz w:val="20"/>
                <w:szCs w:val="20"/>
              </w:rPr>
              <w:t>142,00 Kč</w:t>
            </w:r>
          </w:p>
        </w:tc>
        <w:tc>
          <w:tcPr>
            <w:tcW w:w="1417" w:type="dxa"/>
            <w:tcBorders>
              <w:left w:val="double" w:sz="4" w:space="0" w:color="auto"/>
            </w:tcBorders>
            <w:shd w:val="clear" w:color="auto" w:fill="auto"/>
            <w:vAlign w:val="center"/>
          </w:tcPr>
          <w:p w:rsidR="00B11A44" w:rsidRPr="001D37E7" w:rsidRDefault="00B11A44" w:rsidP="0006765C">
            <w:pPr>
              <w:jc w:val="center"/>
              <w:rPr>
                <w:rFonts w:ascii="Arial" w:hAnsi="Arial" w:cs="Arial"/>
                <w:sz w:val="20"/>
                <w:szCs w:val="20"/>
              </w:rPr>
            </w:pPr>
            <w:r w:rsidRPr="001D37E7">
              <w:rPr>
                <w:rFonts w:ascii="Arial" w:hAnsi="Arial" w:cs="Arial"/>
                <w:sz w:val="20"/>
                <w:szCs w:val="20"/>
              </w:rPr>
              <w:t>28 kg</w:t>
            </w:r>
          </w:p>
        </w:tc>
        <w:tc>
          <w:tcPr>
            <w:tcW w:w="1276" w:type="dxa"/>
            <w:shd w:val="clear" w:color="auto" w:fill="auto"/>
            <w:vAlign w:val="center"/>
          </w:tcPr>
          <w:p w:rsidR="00B11A44" w:rsidRPr="001D37E7" w:rsidRDefault="00B11A44" w:rsidP="00A03943">
            <w:pPr>
              <w:jc w:val="center"/>
              <w:rPr>
                <w:rFonts w:ascii="Arial" w:hAnsi="Arial" w:cs="Arial"/>
                <w:sz w:val="20"/>
                <w:szCs w:val="20"/>
              </w:rPr>
            </w:pPr>
            <w:r w:rsidRPr="001D37E7">
              <w:rPr>
                <w:rFonts w:ascii="Arial" w:hAnsi="Arial" w:cs="Arial"/>
                <w:sz w:val="20"/>
                <w:szCs w:val="20"/>
              </w:rPr>
              <w:t>167,76 Kč</w:t>
            </w:r>
          </w:p>
        </w:tc>
        <w:tc>
          <w:tcPr>
            <w:tcW w:w="1417" w:type="dxa"/>
            <w:vAlign w:val="bottom"/>
          </w:tcPr>
          <w:p w:rsidR="00B11A44" w:rsidRPr="001D37E7" w:rsidRDefault="00B11A44" w:rsidP="00A03943">
            <w:pPr>
              <w:jc w:val="center"/>
              <w:rPr>
                <w:rFonts w:ascii="Arial" w:hAnsi="Arial" w:cs="Arial"/>
                <w:b/>
                <w:bCs/>
                <w:sz w:val="20"/>
                <w:szCs w:val="20"/>
              </w:rPr>
            </w:pPr>
            <w:r w:rsidRPr="001D37E7">
              <w:rPr>
                <w:rFonts w:ascii="Arial" w:hAnsi="Arial" w:cs="Arial"/>
                <w:b/>
                <w:bCs/>
                <w:sz w:val="20"/>
                <w:szCs w:val="20"/>
              </w:rPr>
              <w:t>203,00 Kč</w:t>
            </w:r>
          </w:p>
        </w:tc>
      </w:tr>
      <w:tr w:rsidR="001D37E7" w:rsidRPr="001D37E7" w:rsidTr="00A03943">
        <w:trPr>
          <w:trHeight w:val="284"/>
        </w:trPr>
        <w:tc>
          <w:tcPr>
            <w:tcW w:w="1701" w:type="dxa"/>
            <w:tcBorders>
              <w:bottom w:val="single" w:sz="4" w:space="0" w:color="auto"/>
            </w:tcBorders>
            <w:shd w:val="clear" w:color="auto" w:fill="auto"/>
            <w:vAlign w:val="center"/>
          </w:tcPr>
          <w:p w:rsidR="00B11A44" w:rsidRPr="001D37E7" w:rsidRDefault="00B11A44" w:rsidP="0006765C">
            <w:pPr>
              <w:jc w:val="center"/>
              <w:rPr>
                <w:rFonts w:ascii="Arial" w:hAnsi="Arial" w:cs="Arial"/>
                <w:sz w:val="20"/>
                <w:szCs w:val="20"/>
              </w:rPr>
            </w:pPr>
            <w:r w:rsidRPr="001D37E7">
              <w:rPr>
                <w:rFonts w:ascii="Arial" w:hAnsi="Arial" w:cs="Arial"/>
                <w:sz w:val="20"/>
                <w:szCs w:val="20"/>
              </w:rPr>
              <w:t>10 kg</w:t>
            </w:r>
          </w:p>
        </w:tc>
        <w:tc>
          <w:tcPr>
            <w:tcW w:w="1276" w:type="dxa"/>
            <w:tcBorders>
              <w:bottom w:val="single" w:sz="4" w:space="0" w:color="auto"/>
            </w:tcBorders>
            <w:shd w:val="clear" w:color="auto" w:fill="auto"/>
            <w:vAlign w:val="bottom"/>
          </w:tcPr>
          <w:p w:rsidR="00B11A44" w:rsidRPr="001D37E7" w:rsidRDefault="00B11A44" w:rsidP="00A03943">
            <w:pPr>
              <w:jc w:val="center"/>
              <w:rPr>
                <w:rFonts w:ascii="Arial" w:hAnsi="Arial" w:cs="Arial"/>
                <w:sz w:val="20"/>
                <w:szCs w:val="20"/>
              </w:rPr>
            </w:pPr>
            <w:r w:rsidRPr="001D37E7">
              <w:rPr>
                <w:rFonts w:ascii="Arial" w:hAnsi="Arial" w:cs="Arial"/>
                <w:sz w:val="20"/>
                <w:szCs w:val="20"/>
              </w:rPr>
              <w:t>119,83 Kč</w:t>
            </w:r>
          </w:p>
        </w:tc>
        <w:tc>
          <w:tcPr>
            <w:tcW w:w="1418" w:type="dxa"/>
            <w:tcBorders>
              <w:bottom w:val="single" w:sz="4" w:space="0" w:color="auto"/>
              <w:right w:val="double" w:sz="4" w:space="0" w:color="auto"/>
            </w:tcBorders>
            <w:vAlign w:val="bottom"/>
          </w:tcPr>
          <w:p w:rsidR="00B11A44" w:rsidRPr="001D37E7" w:rsidRDefault="00B11A44" w:rsidP="00A03943">
            <w:pPr>
              <w:jc w:val="center"/>
              <w:rPr>
                <w:rFonts w:ascii="Arial" w:hAnsi="Arial" w:cs="Arial"/>
                <w:b/>
                <w:bCs/>
                <w:sz w:val="20"/>
                <w:szCs w:val="20"/>
              </w:rPr>
            </w:pPr>
            <w:r w:rsidRPr="001D37E7">
              <w:rPr>
                <w:rFonts w:ascii="Arial" w:hAnsi="Arial" w:cs="Arial"/>
                <w:b/>
                <w:bCs/>
                <w:sz w:val="20"/>
                <w:szCs w:val="20"/>
              </w:rPr>
              <w:t>145,00 Kč</w:t>
            </w:r>
          </w:p>
        </w:tc>
        <w:tc>
          <w:tcPr>
            <w:tcW w:w="1417" w:type="dxa"/>
            <w:tcBorders>
              <w:left w:val="double" w:sz="4" w:space="0" w:color="auto"/>
              <w:bottom w:val="single" w:sz="4" w:space="0" w:color="auto"/>
            </w:tcBorders>
            <w:shd w:val="clear" w:color="auto" w:fill="auto"/>
            <w:vAlign w:val="center"/>
          </w:tcPr>
          <w:p w:rsidR="00B11A44" w:rsidRPr="001D37E7" w:rsidRDefault="00B11A44" w:rsidP="0006765C">
            <w:pPr>
              <w:jc w:val="center"/>
              <w:rPr>
                <w:rFonts w:ascii="Arial" w:hAnsi="Arial" w:cs="Arial"/>
                <w:sz w:val="20"/>
                <w:szCs w:val="20"/>
              </w:rPr>
            </w:pPr>
            <w:r w:rsidRPr="001D37E7">
              <w:rPr>
                <w:rFonts w:ascii="Arial" w:hAnsi="Arial" w:cs="Arial"/>
                <w:sz w:val="20"/>
                <w:szCs w:val="20"/>
              </w:rPr>
              <w:t>30 kg</w:t>
            </w:r>
          </w:p>
        </w:tc>
        <w:tc>
          <w:tcPr>
            <w:tcW w:w="1276" w:type="dxa"/>
            <w:tcBorders>
              <w:bottom w:val="single" w:sz="4" w:space="0" w:color="auto"/>
            </w:tcBorders>
            <w:shd w:val="clear" w:color="auto" w:fill="auto"/>
            <w:vAlign w:val="center"/>
          </w:tcPr>
          <w:p w:rsidR="00B11A44" w:rsidRPr="001D37E7" w:rsidRDefault="00B11A44" w:rsidP="00A03943">
            <w:pPr>
              <w:jc w:val="center"/>
              <w:rPr>
                <w:rFonts w:ascii="Arial" w:hAnsi="Arial" w:cs="Arial"/>
                <w:sz w:val="20"/>
                <w:szCs w:val="20"/>
              </w:rPr>
            </w:pPr>
            <w:r w:rsidRPr="001D37E7">
              <w:rPr>
                <w:rFonts w:ascii="Arial" w:hAnsi="Arial" w:cs="Arial"/>
                <w:sz w:val="20"/>
                <w:szCs w:val="20"/>
              </w:rPr>
              <w:t>170,24 Kč</w:t>
            </w:r>
          </w:p>
        </w:tc>
        <w:tc>
          <w:tcPr>
            <w:tcW w:w="1417" w:type="dxa"/>
            <w:tcBorders>
              <w:bottom w:val="single" w:sz="4" w:space="0" w:color="auto"/>
            </w:tcBorders>
            <w:vAlign w:val="bottom"/>
          </w:tcPr>
          <w:p w:rsidR="00B11A44" w:rsidRPr="001D37E7" w:rsidRDefault="00B11A44" w:rsidP="00A03943">
            <w:pPr>
              <w:jc w:val="center"/>
              <w:rPr>
                <w:rFonts w:ascii="Arial" w:hAnsi="Arial" w:cs="Arial"/>
                <w:b/>
                <w:bCs/>
                <w:sz w:val="20"/>
                <w:szCs w:val="20"/>
              </w:rPr>
            </w:pPr>
            <w:r w:rsidRPr="001D37E7">
              <w:rPr>
                <w:rFonts w:ascii="Arial" w:hAnsi="Arial" w:cs="Arial"/>
                <w:b/>
                <w:bCs/>
                <w:sz w:val="20"/>
                <w:szCs w:val="20"/>
              </w:rPr>
              <w:t>206,00 Kč</w:t>
            </w:r>
          </w:p>
        </w:tc>
      </w:tr>
      <w:tr w:rsidR="001D37E7" w:rsidRPr="001D37E7" w:rsidTr="00A03943">
        <w:trPr>
          <w:trHeight w:val="284"/>
        </w:trPr>
        <w:tc>
          <w:tcPr>
            <w:tcW w:w="1701" w:type="dxa"/>
            <w:tcBorders>
              <w:bottom w:val="single" w:sz="4" w:space="0" w:color="auto"/>
            </w:tcBorders>
            <w:shd w:val="clear" w:color="auto" w:fill="auto"/>
            <w:vAlign w:val="center"/>
          </w:tcPr>
          <w:p w:rsidR="00B11A44" w:rsidRPr="001D37E7" w:rsidRDefault="00B11A44" w:rsidP="0006765C">
            <w:pPr>
              <w:jc w:val="center"/>
              <w:rPr>
                <w:rFonts w:ascii="Arial" w:hAnsi="Arial" w:cs="Arial"/>
                <w:sz w:val="20"/>
                <w:szCs w:val="20"/>
              </w:rPr>
            </w:pPr>
            <w:r w:rsidRPr="001D37E7">
              <w:rPr>
                <w:rFonts w:ascii="Arial" w:hAnsi="Arial" w:cs="Arial"/>
                <w:sz w:val="20"/>
                <w:szCs w:val="20"/>
              </w:rPr>
              <w:t>12 kg</w:t>
            </w:r>
          </w:p>
        </w:tc>
        <w:tc>
          <w:tcPr>
            <w:tcW w:w="1276" w:type="dxa"/>
            <w:tcBorders>
              <w:bottom w:val="single" w:sz="4" w:space="0" w:color="auto"/>
            </w:tcBorders>
            <w:shd w:val="clear" w:color="auto" w:fill="auto"/>
            <w:vAlign w:val="center"/>
          </w:tcPr>
          <w:p w:rsidR="00B11A44" w:rsidRPr="001D37E7" w:rsidRDefault="00B11A44" w:rsidP="00A03943">
            <w:pPr>
              <w:jc w:val="center"/>
              <w:rPr>
                <w:rFonts w:ascii="Arial" w:hAnsi="Arial" w:cs="Arial"/>
                <w:sz w:val="20"/>
                <w:szCs w:val="20"/>
              </w:rPr>
            </w:pPr>
            <w:r w:rsidRPr="001D37E7">
              <w:rPr>
                <w:rFonts w:ascii="Arial" w:hAnsi="Arial" w:cs="Arial"/>
                <w:sz w:val="20"/>
                <w:szCs w:val="20"/>
              </w:rPr>
              <w:t>125,61 Kč</w:t>
            </w:r>
          </w:p>
        </w:tc>
        <w:tc>
          <w:tcPr>
            <w:tcW w:w="1418" w:type="dxa"/>
            <w:tcBorders>
              <w:bottom w:val="single" w:sz="4" w:space="0" w:color="auto"/>
              <w:right w:val="double" w:sz="4" w:space="0" w:color="auto"/>
            </w:tcBorders>
            <w:vAlign w:val="bottom"/>
          </w:tcPr>
          <w:p w:rsidR="00B11A44" w:rsidRPr="001D37E7" w:rsidRDefault="00B11A44" w:rsidP="00A03943">
            <w:pPr>
              <w:jc w:val="center"/>
              <w:rPr>
                <w:rFonts w:ascii="Arial" w:hAnsi="Arial" w:cs="Arial"/>
                <w:b/>
                <w:bCs/>
                <w:sz w:val="20"/>
                <w:szCs w:val="20"/>
              </w:rPr>
            </w:pPr>
            <w:r w:rsidRPr="001D37E7">
              <w:rPr>
                <w:rFonts w:ascii="Arial" w:hAnsi="Arial" w:cs="Arial"/>
                <w:b/>
                <w:bCs/>
                <w:sz w:val="20"/>
                <w:szCs w:val="20"/>
              </w:rPr>
              <w:t>152,00 Kč</w:t>
            </w:r>
          </w:p>
        </w:tc>
        <w:tc>
          <w:tcPr>
            <w:tcW w:w="1417" w:type="dxa"/>
            <w:tcBorders>
              <w:left w:val="double" w:sz="4" w:space="0" w:color="auto"/>
              <w:bottom w:val="single" w:sz="4" w:space="0" w:color="auto"/>
            </w:tcBorders>
            <w:shd w:val="clear" w:color="auto" w:fill="auto"/>
            <w:vAlign w:val="center"/>
          </w:tcPr>
          <w:p w:rsidR="00B11A44" w:rsidRPr="001D37E7" w:rsidRDefault="00B11A44" w:rsidP="0006765C">
            <w:pPr>
              <w:jc w:val="center"/>
              <w:rPr>
                <w:rFonts w:ascii="Arial" w:hAnsi="Arial" w:cs="Arial"/>
                <w:sz w:val="20"/>
                <w:szCs w:val="20"/>
              </w:rPr>
            </w:pPr>
          </w:p>
        </w:tc>
        <w:tc>
          <w:tcPr>
            <w:tcW w:w="1276" w:type="dxa"/>
            <w:tcBorders>
              <w:bottom w:val="single" w:sz="4" w:space="0" w:color="auto"/>
            </w:tcBorders>
            <w:shd w:val="clear" w:color="auto" w:fill="auto"/>
            <w:vAlign w:val="center"/>
          </w:tcPr>
          <w:p w:rsidR="00B11A44" w:rsidRPr="001D37E7" w:rsidRDefault="00B11A44" w:rsidP="0006765C">
            <w:pPr>
              <w:jc w:val="center"/>
              <w:rPr>
                <w:rFonts w:ascii="Arial" w:hAnsi="Arial" w:cs="Arial"/>
                <w:sz w:val="20"/>
                <w:szCs w:val="20"/>
              </w:rPr>
            </w:pPr>
          </w:p>
        </w:tc>
        <w:tc>
          <w:tcPr>
            <w:tcW w:w="1417" w:type="dxa"/>
            <w:tcBorders>
              <w:bottom w:val="single" w:sz="4" w:space="0" w:color="auto"/>
            </w:tcBorders>
            <w:vAlign w:val="center"/>
          </w:tcPr>
          <w:p w:rsidR="00B11A44" w:rsidRPr="001D37E7" w:rsidRDefault="00B11A44" w:rsidP="0006765C">
            <w:pPr>
              <w:jc w:val="center"/>
              <w:rPr>
                <w:rFonts w:ascii="Arial" w:hAnsi="Arial" w:cs="Arial"/>
                <w:b/>
                <w:sz w:val="20"/>
                <w:szCs w:val="20"/>
              </w:rPr>
            </w:pPr>
          </w:p>
        </w:tc>
      </w:tr>
      <w:tr w:rsidR="00B11A44" w:rsidRPr="001D37E7" w:rsidTr="002472CF">
        <w:trPr>
          <w:trHeight w:val="284"/>
        </w:trPr>
        <w:tc>
          <w:tcPr>
            <w:tcW w:w="8505" w:type="dxa"/>
            <w:gridSpan w:val="6"/>
            <w:tcBorders>
              <w:top w:val="single" w:sz="4" w:space="0" w:color="auto"/>
              <w:left w:val="nil"/>
              <w:bottom w:val="nil"/>
              <w:right w:val="nil"/>
            </w:tcBorders>
          </w:tcPr>
          <w:p w:rsidR="00B11A44" w:rsidRPr="001D37E7" w:rsidRDefault="00B11A44" w:rsidP="0006765C">
            <w:pPr>
              <w:spacing w:line="160" w:lineRule="exact"/>
              <w:jc w:val="both"/>
              <w:rPr>
                <w:rFonts w:ascii="Arial" w:eastAsia="Times New Roman" w:hAnsi="Arial" w:cs="Arial"/>
                <w:sz w:val="16"/>
                <w:szCs w:val="16"/>
                <w:lang w:eastAsia="cs-CZ"/>
              </w:rPr>
            </w:pPr>
            <w:r w:rsidRPr="001D37E7">
              <w:rPr>
                <w:rFonts w:ascii="Arial" w:eastAsia="Times New Roman" w:hAnsi="Arial" w:cs="Arial"/>
                <w:bCs/>
                <w:sz w:val="16"/>
                <w:szCs w:val="16"/>
                <w:lang w:eastAsia="cs-CZ"/>
              </w:rPr>
              <w:t xml:space="preserve">Uvedené ceny se vztahují na balíky, jejichž délka nepřesahuje 180 cm nebo součet všech tří rozměrů nepřesahuje 240 cm. K ceně za balíky větších rozměrů je připočítán příplatek za Neskladné (viz přehled doplňkových služeb). Největší rozměr balíku nesmí přesáhnout 240 cm a součet všech tří rozměrů 300 cm. </w:t>
            </w:r>
          </w:p>
          <w:p w:rsidR="00B11A44" w:rsidRPr="001D37E7" w:rsidRDefault="00B11A44" w:rsidP="0006765C">
            <w:pPr>
              <w:spacing w:line="160" w:lineRule="exact"/>
              <w:jc w:val="both"/>
              <w:rPr>
                <w:rFonts w:ascii="Arial" w:eastAsia="Times New Roman" w:hAnsi="Arial" w:cs="Arial"/>
                <w:sz w:val="16"/>
                <w:szCs w:val="16"/>
                <w:lang w:eastAsia="cs-CZ"/>
              </w:rPr>
            </w:pPr>
            <w:r w:rsidRPr="001D37E7">
              <w:rPr>
                <w:rFonts w:ascii="Arial" w:eastAsia="Times New Roman" w:hAnsi="Arial" w:cs="Arial"/>
                <w:bCs/>
                <w:sz w:val="16"/>
                <w:szCs w:val="16"/>
                <w:lang w:eastAsia="cs-CZ"/>
              </w:rPr>
              <w:t>Ceny jsou uvedeny bez příplatku za Udanou cenu nad 50 000 Kč (viz přehled doplňkových služeb).</w:t>
            </w:r>
          </w:p>
          <w:p w:rsidR="00B11A44" w:rsidRPr="001D37E7" w:rsidRDefault="00B11A44" w:rsidP="0006765C">
            <w:pPr>
              <w:spacing w:line="160" w:lineRule="exact"/>
              <w:jc w:val="both"/>
              <w:rPr>
                <w:rFonts w:ascii="Arial" w:eastAsia="Times New Roman" w:hAnsi="Arial" w:cs="Arial"/>
                <w:bCs/>
                <w:sz w:val="16"/>
                <w:szCs w:val="16"/>
                <w:lang w:eastAsia="cs-CZ"/>
              </w:rPr>
            </w:pPr>
            <w:r w:rsidRPr="001D37E7">
              <w:rPr>
                <w:rFonts w:ascii="Arial" w:eastAsia="Times New Roman" w:hAnsi="Arial" w:cs="Arial"/>
                <w:bCs/>
                <w:sz w:val="16"/>
                <w:szCs w:val="16"/>
                <w:lang w:eastAsia="cs-CZ"/>
              </w:rPr>
              <w:t>Minimální rozměry zásilky jsou 15 x 10,5 cm, válcového tvaru délka 15 cm a průměr 3,5 cm.</w:t>
            </w:r>
          </w:p>
          <w:p w:rsidR="00B11A44" w:rsidRPr="001D37E7" w:rsidRDefault="00B11A44" w:rsidP="0006765C">
            <w:pPr>
              <w:spacing w:line="160" w:lineRule="exact"/>
              <w:jc w:val="both"/>
              <w:rPr>
                <w:rFonts w:ascii="Arial" w:hAnsi="Arial" w:cs="Arial"/>
                <w:vertAlign w:val="superscript"/>
              </w:rPr>
            </w:pPr>
            <w:r w:rsidRPr="001D37E7">
              <w:rPr>
                <w:rFonts w:ascii="Arial" w:eastAsia="Times New Roman" w:hAnsi="Arial" w:cs="Arial"/>
                <w:bCs/>
                <w:sz w:val="16"/>
                <w:szCs w:val="16"/>
                <w:lang w:eastAsia="cs-CZ"/>
              </w:rPr>
              <w:t>V případě zásilky se zvolenou doplňkovou službou „Vícekusová zásilka“, neplatí výše uvedené rozměrové limity a cena zásilky je stanovena jako součet cen jednotlivých kusů této zásilky. Cena jednotlivých kusů zásilky je stanovena dle jeho hmotnosti na základě výše uvedené tabulky.</w:t>
            </w:r>
            <w:r w:rsidRPr="001D37E7">
              <w:rPr>
                <w:rFonts w:ascii="Arial" w:hAnsi="Arial" w:cs="Arial"/>
              </w:rPr>
              <w:t xml:space="preserve"> </w:t>
            </w:r>
          </w:p>
        </w:tc>
      </w:tr>
    </w:tbl>
    <w:p w:rsidR="00FA1573" w:rsidRPr="001D37E7" w:rsidRDefault="00FA1573" w:rsidP="000501FA">
      <w:pPr>
        <w:pStyle w:val="cpNormal4"/>
        <w:spacing w:after="0" w:line="240" w:lineRule="auto"/>
        <w:ind w:left="567" w:firstLine="0"/>
        <w:rPr>
          <w:rFonts w:ascii="Arial" w:hAnsi="Arial" w:cs="Arial"/>
          <w:b/>
        </w:rPr>
      </w:pPr>
    </w:p>
    <w:p w:rsidR="000501FA" w:rsidRPr="001D37E7" w:rsidRDefault="000501FA" w:rsidP="003C5AAE">
      <w:pPr>
        <w:pStyle w:val="Nadpis4"/>
        <w:numPr>
          <w:ilvl w:val="3"/>
          <w:numId w:val="79"/>
        </w:numPr>
        <w:tabs>
          <w:tab w:val="num" w:pos="2608"/>
        </w:tabs>
        <w:spacing w:before="120"/>
        <w:ind w:left="567" w:hanging="567"/>
        <w:rPr>
          <w:rFonts w:cs="Arial"/>
        </w:rPr>
      </w:pPr>
      <w:bookmarkStart w:id="23" w:name="_Toc447207136"/>
      <w:r w:rsidRPr="001D37E7">
        <w:rPr>
          <w:rFonts w:cs="Arial"/>
        </w:rPr>
        <w:t>Balík Expres</w:t>
      </w:r>
      <w:bookmarkEnd w:id="23"/>
      <w:r w:rsidRPr="001D37E7">
        <w:rPr>
          <w:rFonts w:cs="Arial"/>
        </w:rPr>
        <w:t xml:space="preserve"> </w:t>
      </w:r>
    </w:p>
    <w:p w:rsidR="000501FA" w:rsidRPr="001D37E7" w:rsidRDefault="000501FA" w:rsidP="000501FA">
      <w:pPr>
        <w:pStyle w:val="cpNormal4"/>
        <w:spacing w:after="120"/>
        <w:ind w:firstLine="567"/>
        <w:rPr>
          <w:rFonts w:ascii="Arial" w:hAnsi="Arial" w:cs="Arial"/>
        </w:rPr>
      </w:pPr>
      <w:r w:rsidRPr="001D37E7">
        <w:rPr>
          <w:rFonts w:ascii="Arial" w:hAnsi="Arial" w:cs="Arial"/>
        </w:rPr>
        <w:t>(Poštovní podmínky služby Balík Expres)</w:t>
      </w:r>
    </w:p>
    <w:p w:rsidR="000501FA" w:rsidRPr="001D37E7" w:rsidRDefault="000501FA" w:rsidP="000501FA">
      <w:pPr>
        <w:pStyle w:val="cpNormal4"/>
        <w:spacing w:after="120" w:line="240" w:lineRule="auto"/>
        <w:ind w:left="567" w:firstLine="0"/>
        <w:rPr>
          <w:rFonts w:ascii="Arial" w:hAnsi="Arial" w:cs="Arial"/>
          <w:b/>
        </w:rPr>
      </w:pPr>
      <w:r w:rsidRPr="001D37E7">
        <w:rPr>
          <w:rFonts w:ascii="Arial" w:hAnsi="Arial" w:cs="Arial"/>
          <w:b/>
        </w:rPr>
        <w:t>Ceny služby Balík Expres a souvisejících doplňkových služeb a příplatků jsou uvedeny bez DPH a s připočítanou platnou DPH.</w:t>
      </w:r>
    </w:p>
    <w:p w:rsidR="000501FA" w:rsidRPr="001D37E7" w:rsidRDefault="000501FA" w:rsidP="000501FA">
      <w:pPr>
        <w:spacing w:line="228" w:lineRule="auto"/>
        <w:rPr>
          <w:rFonts w:ascii="Arial" w:hAnsi="Arial" w:cs="Arial"/>
          <w:sz w:val="20"/>
          <w:szCs w:val="18"/>
        </w:rPr>
      </w:pPr>
    </w:p>
    <w:tbl>
      <w:tblPr>
        <w:tblW w:w="0" w:type="auto"/>
        <w:tblInd w:w="108" w:type="dxa"/>
        <w:tblLook w:val="04A0" w:firstRow="1" w:lastRow="0" w:firstColumn="1" w:lastColumn="0" w:noHBand="0" w:noVBand="1"/>
      </w:tblPr>
      <w:tblGrid>
        <w:gridCol w:w="993"/>
        <w:gridCol w:w="6520"/>
        <w:gridCol w:w="2410"/>
      </w:tblGrid>
      <w:tr w:rsidR="001D37E7" w:rsidRPr="001D37E7" w:rsidTr="005A4E52">
        <w:tc>
          <w:tcPr>
            <w:tcW w:w="993" w:type="dxa"/>
          </w:tcPr>
          <w:sdt>
            <w:sdtPr>
              <w:rPr>
                <w:rFonts w:ascii="Arial" w:hAnsi="Arial" w:cs="Arial"/>
                <w:b/>
              </w:rPr>
              <w:id w:val="18844487"/>
            </w:sdtPr>
            <w:sdtEndPr/>
            <w:sdtContent>
              <w:p w:rsidR="000501FA" w:rsidRPr="001D37E7" w:rsidRDefault="000501FA" w:rsidP="000501FA">
                <w:pPr>
                  <w:spacing w:line="228" w:lineRule="auto"/>
                  <w:rPr>
                    <w:rFonts w:ascii="Arial" w:hAnsi="Arial" w:cs="Arial"/>
                    <w:b/>
                  </w:rPr>
                </w:pPr>
                <w:r w:rsidRPr="001D37E7">
                  <w:rPr>
                    <w:rFonts w:ascii="Arial" w:hAnsi="Arial" w:cs="Arial"/>
                    <w:b/>
                  </w:rPr>
                  <w:t>3.1</w:t>
                </w:r>
              </w:p>
            </w:sdtContent>
          </w:sdt>
        </w:tc>
        <w:tc>
          <w:tcPr>
            <w:tcW w:w="6520" w:type="dxa"/>
          </w:tcPr>
          <w:p w:rsidR="000501FA" w:rsidRPr="001D37E7" w:rsidRDefault="000501FA" w:rsidP="005A4E52">
            <w:pPr>
              <w:suppressAutoHyphens/>
              <w:autoSpaceDE w:val="0"/>
              <w:autoSpaceDN w:val="0"/>
              <w:adjustRightInd w:val="0"/>
              <w:spacing w:line="228" w:lineRule="auto"/>
              <w:jc w:val="both"/>
              <w:rPr>
                <w:rFonts w:ascii="Arial" w:hAnsi="Arial" w:cs="Arial"/>
                <w:b/>
              </w:rPr>
            </w:pPr>
            <w:r w:rsidRPr="001D37E7">
              <w:rPr>
                <w:rFonts w:ascii="Arial" w:hAnsi="Arial" w:cs="Arial"/>
                <w:b/>
              </w:rPr>
              <w:t>Základní ceny pro zásilky</w:t>
            </w:r>
          </w:p>
        </w:tc>
        <w:tc>
          <w:tcPr>
            <w:tcW w:w="2410" w:type="dxa"/>
          </w:tcPr>
          <w:p w:rsidR="000501FA" w:rsidRPr="001D37E7" w:rsidRDefault="000501FA" w:rsidP="005A4E52">
            <w:pPr>
              <w:pStyle w:val="Bezmezer"/>
              <w:tabs>
                <w:tab w:val="left" w:pos="7655"/>
              </w:tabs>
              <w:spacing w:line="228" w:lineRule="auto"/>
              <w:jc w:val="both"/>
              <w:rPr>
                <w:rFonts w:ascii="Arial" w:hAnsi="Arial" w:cs="Arial"/>
                <w:b/>
              </w:rPr>
            </w:pPr>
          </w:p>
        </w:tc>
      </w:tr>
      <w:tr w:rsidR="001D37E7" w:rsidRPr="001D37E7" w:rsidTr="005A4E52">
        <w:tc>
          <w:tcPr>
            <w:tcW w:w="993" w:type="dxa"/>
          </w:tcPr>
          <w:p w:rsidR="000501FA" w:rsidRPr="001D37E7" w:rsidRDefault="000501FA" w:rsidP="005A4E52">
            <w:pPr>
              <w:pStyle w:val="Bezmezer"/>
              <w:tabs>
                <w:tab w:val="left" w:pos="7655"/>
              </w:tabs>
              <w:spacing w:line="228" w:lineRule="auto"/>
              <w:jc w:val="both"/>
              <w:rPr>
                <w:rFonts w:ascii="Arial" w:hAnsi="Arial" w:cs="Arial"/>
                <w:sz w:val="20"/>
                <w:szCs w:val="20"/>
              </w:rPr>
            </w:pPr>
          </w:p>
        </w:tc>
        <w:tc>
          <w:tcPr>
            <w:tcW w:w="8930" w:type="dxa"/>
            <w:gridSpan w:val="2"/>
            <w:vAlign w:val="bottom"/>
          </w:tcPr>
          <w:p w:rsidR="000501FA" w:rsidRPr="001D37E7" w:rsidRDefault="000501FA" w:rsidP="003C5AAE">
            <w:pPr>
              <w:pStyle w:val="Bezmezer"/>
              <w:numPr>
                <w:ilvl w:val="0"/>
                <w:numId w:val="46"/>
              </w:numPr>
              <w:tabs>
                <w:tab w:val="left" w:pos="7655"/>
              </w:tabs>
              <w:spacing w:line="228" w:lineRule="auto"/>
              <w:ind w:left="317" w:hanging="284"/>
              <w:rPr>
                <w:rFonts w:ascii="Arial" w:hAnsi="Arial" w:cs="Arial"/>
                <w:sz w:val="20"/>
                <w:szCs w:val="20"/>
              </w:rPr>
            </w:pPr>
            <w:r w:rsidRPr="001D37E7">
              <w:rPr>
                <w:rFonts w:ascii="Arial" w:hAnsi="Arial" w:cs="Arial"/>
                <w:sz w:val="20"/>
                <w:szCs w:val="20"/>
              </w:rPr>
              <w:t>podané v Praze a adresované do krajských měst</w:t>
            </w:r>
          </w:p>
        </w:tc>
      </w:tr>
      <w:tr w:rsidR="00836B20" w:rsidRPr="001D37E7" w:rsidTr="005A4E52">
        <w:tc>
          <w:tcPr>
            <w:tcW w:w="993" w:type="dxa"/>
          </w:tcPr>
          <w:p w:rsidR="000501FA" w:rsidRPr="001D37E7" w:rsidRDefault="000501FA" w:rsidP="005A4E52">
            <w:pPr>
              <w:pStyle w:val="Bezmezer"/>
              <w:tabs>
                <w:tab w:val="left" w:pos="7655"/>
              </w:tabs>
              <w:spacing w:line="228" w:lineRule="auto"/>
              <w:jc w:val="both"/>
              <w:rPr>
                <w:rFonts w:ascii="Arial" w:hAnsi="Arial" w:cs="Arial"/>
                <w:sz w:val="20"/>
                <w:szCs w:val="20"/>
              </w:rPr>
            </w:pPr>
          </w:p>
        </w:tc>
        <w:tc>
          <w:tcPr>
            <w:tcW w:w="8930" w:type="dxa"/>
            <w:gridSpan w:val="2"/>
            <w:vAlign w:val="bottom"/>
          </w:tcPr>
          <w:p w:rsidR="000501FA" w:rsidRPr="001D37E7" w:rsidRDefault="000501FA" w:rsidP="003C5AAE">
            <w:pPr>
              <w:pStyle w:val="Bezmezer"/>
              <w:numPr>
                <w:ilvl w:val="0"/>
                <w:numId w:val="46"/>
              </w:numPr>
              <w:tabs>
                <w:tab w:val="left" w:pos="7655"/>
              </w:tabs>
              <w:spacing w:line="228" w:lineRule="auto"/>
              <w:ind w:left="317" w:hanging="284"/>
              <w:rPr>
                <w:rFonts w:ascii="Arial" w:hAnsi="Arial" w:cs="Arial"/>
                <w:sz w:val="20"/>
                <w:szCs w:val="20"/>
              </w:rPr>
            </w:pPr>
            <w:r w:rsidRPr="001D37E7">
              <w:rPr>
                <w:rFonts w:ascii="Arial" w:hAnsi="Arial" w:cs="Arial"/>
                <w:sz w:val="20"/>
                <w:szCs w:val="20"/>
              </w:rPr>
              <w:t>podané v ostatních krajských městech (mimo Prahu) a adresované do Prahy</w:t>
            </w:r>
          </w:p>
        </w:tc>
      </w:tr>
    </w:tbl>
    <w:p w:rsidR="000501FA" w:rsidRPr="001D37E7" w:rsidRDefault="000501FA" w:rsidP="000501FA">
      <w:pPr>
        <w:spacing w:line="228" w:lineRule="auto"/>
        <w:rPr>
          <w:rFonts w:ascii="Arial" w:hAnsi="Arial" w:cs="Arial"/>
          <w:sz w:val="20"/>
          <w:szCs w:val="18"/>
        </w:rPr>
      </w:pP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126"/>
        <w:gridCol w:w="2127"/>
      </w:tblGrid>
      <w:tr w:rsidR="001D37E7" w:rsidRPr="001D37E7" w:rsidTr="0006765C">
        <w:trPr>
          <w:trHeight w:val="185"/>
        </w:trPr>
        <w:tc>
          <w:tcPr>
            <w:tcW w:w="2126" w:type="dxa"/>
            <w:tcBorders>
              <w:bottom w:val="double" w:sz="4" w:space="0" w:color="auto"/>
            </w:tcBorders>
            <w:shd w:val="clear" w:color="auto" w:fill="F2F2F2" w:themeFill="background1" w:themeFillShade="F2"/>
          </w:tcPr>
          <w:p w:rsidR="002472CF" w:rsidRPr="001D37E7" w:rsidRDefault="002472CF" w:rsidP="0006765C">
            <w:pPr>
              <w:suppressAutoHyphens/>
              <w:autoSpaceDE w:val="0"/>
              <w:autoSpaceDN w:val="0"/>
              <w:adjustRightInd w:val="0"/>
              <w:spacing w:line="228" w:lineRule="auto"/>
              <w:ind w:left="113"/>
              <w:jc w:val="center"/>
              <w:rPr>
                <w:rFonts w:ascii="Arial" w:hAnsi="Arial" w:cs="Arial"/>
                <w:b/>
                <w:sz w:val="20"/>
                <w:szCs w:val="20"/>
              </w:rPr>
            </w:pPr>
            <w:r w:rsidRPr="001D37E7">
              <w:rPr>
                <w:rFonts w:ascii="Arial" w:hAnsi="Arial" w:cs="Arial"/>
                <w:b/>
                <w:sz w:val="20"/>
                <w:szCs w:val="20"/>
              </w:rPr>
              <w:t>Hmotnost do</w:t>
            </w:r>
          </w:p>
        </w:tc>
        <w:tc>
          <w:tcPr>
            <w:tcW w:w="2126" w:type="dxa"/>
            <w:tcBorders>
              <w:bottom w:val="double" w:sz="4" w:space="0" w:color="auto"/>
            </w:tcBorders>
            <w:shd w:val="clear" w:color="auto" w:fill="F2F2F2" w:themeFill="background1" w:themeFillShade="F2"/>
          </w:tcPr>
          <w:p w:rsidR="002472CF" w:rsidRPr="001D37E7" w:rsidRDefault="002472CF" w:rsidP="0006765C">
            <w:pPr>
              <w:suppressAutoHyphens/>
              <w:autoSpaceDE w:val="0"/>
              <w:autoSpaceDN w:val="0"/>
              <w:adjustRightInd w:val="0"/>
              <w:spacing w:line="228" w:lineRule="auto"/>
              <w:ind w:left="113"/>
              <w:jc w:val="center"/>
              <w:rPr>
                <w:rFonts w:ascii="Arial" w:hAnsi="Arial" w:cs="Arial"/>
                <w:b/>
                <w:sz w:val="20"/>
                <w:szCs w:val="20"/>
              </w:rPr>
            </w:pPr>
            <w:r w:rsidRPr="001D37E7">
              <w:rPr>
                <w:rFonts w:ascii="Arial" w:hAnsi="Arial" w:cs="Arial"/>
                <w:b/>
                <w:sz w:val="20"/>
                <w:szCs w:val="20"/>
              </w:rPr>
              <w:t>Cena (bez DPH)</w:t>
            </w:r>
          </w:p>
        </w:tc>
        <w:tc>
          <w:tcPr>
            <w:tcW w:w="2127" w:type="dxa"/>
            <w:tcBorders>
              <w:bottom w:val="double" w:sz="4" w:space="0" w:color="auto"/>
            </w:tcBorders>
            <w:shd w:val="clear" w:color="auto" w:fill="F2F2F2" w:themeFill="background1" w:themeFillShade="F2"/>
          </w:tcPr>
          <w:p w:rsidR="002472CF" w:rsidRPr="001D37E7" w:rsidRDefault="002472CF" w:rsidP="0006765C">
            <w:pPr>
              <w:suppressAutoHyphens/>
              <w:autoSpaceDE w:val="0"/>
              <w:autoSpaceDN w:val="0"/>
              <w:adjustRightInd w:val="0"/>
              <w:spacing w:line="228" w:lineRule="auto"/>
              <w:ind w:left="113"/>
              <w:jc w:val="center"/>
              <w:rPr>
                <w:rFonts w:ascii="Arial" w:hAnsi="Arial" w:cs="Arial"/>
                <w:b/>
                <w:sz w:val="20"/>
                <w:szCs w:val="20"/>
              </w:rPr>
            </w:pPr>
            <w:r w:rsidRPr="001D37E7">
              <w:rPr>
                <w:rFonts w:ascii="Arial" w:hAnsi="Arial" w:cs="Arial"/>
                <w:b/>
                <w:sz w:val="20"/>
                <w:szCs w:val="20"/>
              </w:rPr>
              <w:t>Cena (s DPH)</w:t>
            </w:r>
          </w:p>
        </w:tc>
      </w:tr>
      <w:tr w:rsidR="001D37E7" w:rsidRPr="001D37E7" w:rsidTr="002472CF">
        <w:trPr>
          <w:trHeight w:val="185"/>
        </w:trPr>
        <w:tc>
          <w:tcPr>
            <w:tcW w:w="2126" w:type="dxa"/>
            <w:tcBorders>
              <w:top w:val="double" w:sz="4" w:space="0" w:color="auto"/>
            </w:tcBorders>
            <w:shd w:val="clear" w:color="auto" w:fill="FFFFFF" w:themeFill="background1"/>
            <w:vAlign w:val="bottom"/>
          </w:tcPr>
          <w:p w:rsidR="002472CF" w:rsidRPr="001D37E7" w:rsidRDefault="002472CF" w:rsidP="00F54F52">
            <w:pPr>
              <w:suppressAutoHyphens/>
              <w:autoSpaceDE w:val="0"/>
              <w:autoSpaceDN w:val="0"/>
              <w:adjustRightInd w:val="0"/>
              <w:spacing w:line="228" w:lineRule="auto"/>
              <w:ind w:left="283"/>
              <w:jc w:val="center"/>
              <w:rPr>
                <w:rFonts w:ascii="Arial" w:hAnsi="Arial" w:cs="Arial"/>
                <w:sz w:val="20"/>
                <w:szCs w:val="20"/>
              </w:rPr>
            </w:pPr>
            <w:r w:rsidRPr="001D37E7">
              <w:rPr>
                <w:rFonts w:ascii="Arial" w:hAnsi="Arial" w:cs="Arial"/>
                <w:sz w:val="20"/>
                <w:szCs w:val="20"/>
              </w:rPr>
              <w:t>1</w:t>
            </w:r>
            <w:r w:rsidR="00F54F52" w:rsidRPr="001D37E7">
              <w:rPr>
                <w:rFonts w:ascii="Arial" w:hAnsi="Arial" w:cs="Arial"/>
                <w:sz w:val="20"/>
                <w:szCs w:val="20"/>
              </w:rPr>
              <w:t>0</w:t>
            </w:r>
            <w:r w:rsidRPr="001D37E7">
              <w:rPr>
                <w:rFonts w:ascii="Arial" w:hAnsi="Arial" w:cs="Arial"/>
                <w:sz w:val="20"/>
                <w:szCs w:val="20"/>
              </w:rPr>
              <w:t xml:space="preserve"> kg</w:t>
            </w:r>
          </w:p>
        </w:tc>
        <w:tc>
          <w:tcPr>
            <w:tcW w:w="2126" w:type="dxa"/>
            <w:tcBorders>
              <w:top w:val="double" w:sz="4" w:space="0" w:color="auto"/>
            </w:tcBorders>
            <w:shd w:val="clear" w:color="auto" w:fill="FFFFFF" w:themeFill="background1"/>
            <w:vAlign w:val="center"/>
          </w:tcPr>
          <w:p w:rsidR="002472CF" w:rsidRPr="001D37E7" w:rsidRDefault="002472CF" w:rsidP="0006765C">
            <w:pPr>
              <w:jc w:val="center"/>
              <w:rPr>
                <w:rFonts w:ascii="Arial" w:hAnsi="Arial" w:cs="Arial"/>
                <w:sz w:val="20"/>
                <w:szCs w:val="20"/>
              </w:rPr>
            </w:pPr>
            <w:r w:rsidRPr="001D37E7">
              <w:rPr>
                <w:rFonts w:ascii="Arial" w:hAnsi="Arial" w:cs="Arial"/>
                <w:sz w:val="20"/>
                <w:szCs w:val="20"/>
              </w:rPr>
              <w:t>2</w:t>
            </w:r>
            <w:r w:rsidR="0006765C" w:rsidRPr="001D37E7">
              <w:rPr>
                <w:rFonts w:ascii="Arial" w:hAnsi="Arial" w:cs="Arial"/>
                <w:sz w:val="20"/>
                <w:szCs w:val="20"/>
              </w:rPr>
              <w:t>50</w:t>
            </w:r>
            <w:r w:rsidRPr="001D37E7">
              <w:rPr>
                <w:rFonts w:ascii="Arial" w:hAnsi="Arial" w:cs="Arial"/>
                <w:sz w:val="20"/>
                <w:szCs w:val="20"/>
              </w:rPr>
              <w:t>,</w:t>
            </w:r>
            <w:r w:rsidR="0006765C" w:rsidRPr="001D37E7">
              <w:rPr>
                <w:rFonts w:ascii="Arial" w:hAnsi="Arial" w:cs="Arial"/>
                <w:sz w:val="20"/>
                <w:szCs w:val="20"/>
              </w:rPr>
              <w:t>40</w:t>
            </w:r>
            <w:r w:rsidRPr="001D37E7">
              <w:rPr>
                <w:rFonts w:ascii="Arial" w:hAnsi="Arial" w:cs="Arial"/>
                <w:sz w:val="20"/>
                <w:szCs w:val="20"/>
              </w:rPr>
              <w:t xml:space="preserve"> Kč</w:t>
            </w:r>
          </w:p>
        </w:tc>
        <w:tc>
          <w:tcPr>
            <w:tcW w:w="2127" w:type="dxa"/>
            <w:tcBorders>
              <w:top w:val="double" w:sz="4" w:space="0" w:color="auto"/>
            </w:tcBorders>
            <w:shd w:val="clear" w:color="auto" w:fill="FFFFFF" w:themeFill="background1"/>
            <w:vAlign w:val="center"/>
          </w:tcPr>
          <w:p w:rsidR="002472CF" w:rsidRPr="001D37E7" w:rsidRDefault="002472CF" w:rsidP="0006765C">
            <w:pPr>
              <w:jc w:val="center"/>
              <w:rPr>
                <w:rFonts w:ascii="Arial" w:hAnsi="Arial" w:cs="Arial"/>
                <w:b/>
                <w:bCs/>
                <w:sz w:val="20"/>
                <w:szCs w:val="20"/>
              </w:rPr>
            </w:pPr>
            <w:r w:rsidRPr="001D37E7">
              <w:rPr>
                <w:rFonts w:ascii="Arial" w:hAnsi="Arial" w:cs="Arial"/>
                <w:b/>
                <w:bCs/>
                <w:sz w:val="20"/>
                <w:szCs w:val="20"/>
              </w:rPr>
              <w:t>30</w:t>
            </w:r>
            <w:r w:rsidR="0006765C" w:rsidRPr="001D37E7">
              <w:rPr>
                <w:rFonts w:ascii="Arial" w:hAnsi="Arial" w:cs="Arial"/>
                <w:b/>
                <w:bCs/>
                <w:sz w:val="20"/>
                <w:szCs w:val="20"/>
              </w:rPr>
              <w:t>3</w:t>
            </w:r>
            <w:r w:rsidRPr="001D37E7">
              <w:rPr>
                <w:rFonts w:ascii="Arial" w:hAnsi="Arial" w:cs="Arial"/>
                <w:b/>
                <w:bCs/>
                <w:sz w:val="20"/>
                <w:szCs w:val="20"/>
              </w:rPr>
              <w:t>,00 Kč</w:t>
            </w:r>
          </w:p>
        </w:tc>
      </w:tr>
    </w:tbl>
    <w:p w:rsidR="002472CF" w:rsidRPr="001D37E7" w:rsidRDefault="002472CF" w:rsidP="000501FA">
      <w:pPr>
        <w:spacing w:line="228" w:lineRule="auto"/>
        <w:rPr>
          <w:rFonts w:ascii="Arial" w:hAnsi="Arial" w:cs="Arial"/>
          <w:sz w:val="20"/>
          <w:szCs w:val="18"/>
        </w:rPr>
      </w:pPr>
    </w:p>
    <w:p w:rsidR="000501FA" w:rsidRPr="001D37E7" w:rsidRDefault="000501FA" w:rsidP="000501FA">
      <w:pPr>
        <w:spacing w:line="240" w:lineRule="auto"/>
        <w:ind w:left="1134"/>
        <w:rPr>
          <w:rFonts w:ascii="Arial" w:hAnsi="Arial" w:cs="Arial"/>
          <w:sz w:val="16"/>
          <w:szCs w:val="16"/>
        </w:rPr>
      </w:pPr>
      <w:r w:rsidRPr="001D37E7">
        <w:rPr>
          <w:rFonts w:ascii="Arial" w:hAnsi="Arial" w:cs="Arial"/>
          <w:sz w:val="16"/>
          <w:szCs w:val="16"/>
        </w:rPr>
        <w:t xml:space="preserve">Největší rozměr zásilky nesmí přesáhnout </w:t>
      </w:r>
      <w:r w:rsidR="00BB1393" w:rsidRPr="001D37E7">
        <w:rPr>
          <w:rFonts w:ascii="Arial" w:hAnsi="Arial" w:cs="Arial"/>
          <w:sz w:val="16"/>
          <w:szCs w:val="16"/>
        </w:rPr>
        <w:t>60</w:t>
      </w:r>
      <w:r w:rsidRPr="001D37E7">
        <w:rPr>
          <w:rFonts w:ascii="Arial" w:hAnsi="Arial" w:cs="Arial"/>
          <w:sz w:val="16"/>
          <w:szCs w:val="16"/>
        </w:rPr>
        <w:t xml:space="preserve"> cm a součet všech jejích tří rozměrů 1</w:t>
      </w:r>
      <w:r w:rsidR="00BB1393" w:rsidRPr="001D37E7">
        <w:rPr>
          <w:rFonts w:ascii="Arial" w:hAnsi="Arial" w:cs="Arial"/>
          <w:sz w:val="16"/>
          <w:szCs w:val="16"/>
        </w:rPr>
        <w:t>2</w:t>
      </w:r>
      <w:r w:rsidRPr="001D37E7">
        <w:rPr>
          <w:rFonts w:ascii="Arial" w:hAnsi="Arial" w:cs="Arial"/>
          <w:sz w:val="16"/>
          <w:szCs w:val="16"/>
        </w:rPr>
        <w:t>0 cm.</w:t>
      </w:r>
    </w:p>
    <w:p w:rsidR="000501FA" w:rsidRPr="001D37E7" w:rsidRDefault="000501FA" w:rsidP="000501FA">
      <w:pPr>
        <w:spacing w:line="240" w:lineRule="auto"/>
        <w:ind w:firstLine="1134"/>
        <w:rPr>
          <w:rFonts w:ascii="Arial" w:hAnsi="Arial" w:cs="Arial"/>
          <w:sz w:val="16"/>
          <w:szCs w:val="16"/>
        </w:rPr>
      </w:pPr>
      <w:r w:rsidRPr="001D37E7">
        <w:rPr>
          <w:rFonts w:ascii="Arial" w:hAnsi="Arial" w:cs="Arial"/>
          <w:sz w:val="16"/>
          <w:szCs w:val="16"/>
        </w:rPr>
        <w:t>Minimální rozměry zásilky jsou 15 x 10,5 cm, válcového tvaru délka 15 cm a průměr 3,5 cm.</w:t>
      </w:r>
    </w:p>
    <w:p w:rsidR="000501FA" w:rsidRPr="001D37E7" w:rsidRDefault="000501FA" w:rsidP="000501FA">
      <w:pPr>
        <w:spacing w:line="228" w:lineRule="auto"/>
        <w:rPr>
          <w:rFonts w:ascii="Arial" w:hAnsi="Arial" w:cs="Arial"/>
          <w:sz w:val="20"/>
          <w:szCs w:val="18"/>
        </w:rPr>
      </w:pPr>
    </w:p>
    <w:tbl>
      <w:tblPr>
        <w:tblW w:w="0" w:type="auto"/>
        <w:tblInd w:w="108" w:type="dxa"/>
        <w:tblLook w:val="04A0" w:firstRow="1" w:lastRow="0" w:firstColumn="1" w:lastColumn="0" w:noHBand="0" w:noVBand="1"/>
      </w:tblPr>
      <w:tblGrid>
        <w:gridCol w:w="993"/>
        <w:gridCol w:w="6520"/>
        <w:gridCol w:w="2410"/>
      </w:tblGrid>
      <w:tr w:rsidR="001D37E7" w:rsidRPr="001D37E7" w:rsidTr="005A4E52">
        <w:tc>
          <w:tcPr>
            <w:tcW w:w="993" w:type="dxa"/>
          </w:tcPr>
          <w:sdt>
            <w:sdtPr>
              <w:rPr>
                <w:rFonts w:ascii="Arial" w:hAnsi="Arial" w:cs="Arial"/>
                <w:b/>
              </w:rPr>
              <w:id w:val="18844499"/>
            </w:sdtPr>
            <w:sdtEndPr/>
            <w:sdtContent>
              <w:p w:rsidR="000501FA" w:rsidRPr="001D37E7" w:rsidRDefault="000501FA" w:rsidP="005A4E52">
                <w:pPr>
                  <w:spacing w:line="228" w:lineRule="auto"/>
                  <w:rPr>
                    <w:rFonts w:ascii="Arial" w:hAnsi="Arial" w:cs="Arial"/>
                    <w:b/>
                  </w:rPr>
                </w:pPr>
                <w:r w:rsidRPr="001D37E7">
                  <w:rPr>
                    <w:rFonts w:ascii="Arial" w:hAnsi="Arial" w:cs="Arial"/>
                    <w:b/>
                  </w:rPr>
                  <w:t>3.2</w:t>
                </w:r>
              </w:p>
            </w:sdtContent>
          </w:sdt>
        </w:tc>
        <w:tc>
          <w:tcPr>
            <w:tcW w:w="6520" w:type="dxa"/>
          </w:tcPr>
          <w:p w:rsidR="000501FA" w:rsidRPr="001D37E7" w:rsidRDefault="000501FA" w:rsidP="005A4E52">
            <w:pPr>
              <w:suppressAutoHyphens/>
              <w:autoSpaceDE w:val="0"/>
              <w:autoSpaceDN w:val="0"/>
              <w:adjustRightInd w:val="0"/>
              <w:spacing w:line="228" w:lineRule="auto"/>
              <w:jc w:val="both"/>
              <w:rPr>
                <w:rFonts w:ascii="Arial" w:hAnsi="Arial" w:cs="Arial"/>
                <w:b/>
              </w:rPr>
            </w:pPr>
            <w:r w:rsidRPr="001D37E7">
              <w:rPr>
                <w:rFonts w:ascii="Arial" w:hAnsi="Arial" w:cs="Arial"/>
                <w:b/>
              </w:rPr>
              <w:t>Základní ceny pro zásilky</w:t>
            </w:r>
          </w:p>
        </w:tc>
        <w:tc>
          <w:tcPr>
            <w:tcW w:w="2410" w:type="dxa"/>
          </w:tcPr>
          <w:p w:rsidR="000501FA" w:rsidRPr="001D37E7" w:rsidRDefault="000501FA" w:rsidP="005A4E52">
            <w:pPr>
              <w:pStyle w:val="Bezmezer"/>
              <w:tabs>
                <w:tab w:val="left" w:pos="7655"/>
              </w:tabs>
              <w:spacing w:line="228" w:lineRule="auto"/>
              <w:jc w:val="both"/>
              <w:rPr>
                <w:rFonts w:ascii="Arial" w:hAnsi="Arial" w:cs="Arial"/>
                <w:b/>
              </w:rPr>
            </w:pPr>
          </w:p>
        </w:tc>
      </w:tr>
      <w:tr w:rsidR="001D37E7" w:rsidRPr="001D37E7" w:rsidTr="005A4E52">
        <w:tc>
          <w:tcPr>
            <w:tcW w:w="993" w:type="dxa"/>
          </w:tcPr>
          <w:p w:rsidR="000501FA" w:rsidRPr="001D37E7" w:rsidRDefault="000501FA" w:rsidP="005A4E52">
            <w:pPr>
              <w:pStyle w:val="Bezmezer"/>
              <w:tabs>
                <w:tab w:val="left" w:pos="7655"/>
              </w:tabs>
              <w:spacing w:line="228" w:lineRule="auto"/>
              <w:jc w:val="both"/>
              <w:rPr>
                <w:rFonts w:ascii="Arial" w:hAnsi="Arial" w:cs="Arial"/>
                <w:sz w:val="20"/>
                <w:szCs w:val="20"/>
              </w:rPr>
            </w:pPr>
          </w:p>
        </w:tc>
        <w:tc>
          <w:tcPr>
            <w:tcW w:w="8930" w:type="dxa"/>
            <w:gridSpan w:val="2"/>
            <w:vAlign w:val="bottom"/>
          </w:tcPr>
          <w:p w:rsidR="000501FA" w:rsidRPr="001D37E7" w:rsidRDefault="000501FA" w:rsidP="003C5AAE">
            <w:pPr>
              <w:pStyle w:val="Bezmezer"/>
              <w:numPr>
                <w:ilvl w:val="0"/>
                <w:numId w:val="47"/>
              </w:numPr>
              <w:tabs>
                <w:tab w:val="left" w:pos="7655"/>
              </w:tabs>
              <w:spacing w:line="228" w:lineRule="auto"/>
              <w:ind w:left="317" w:hanging="284"/>
              <w:rPr>
                <w:rFonts w:ascii="Arial" w:hAnsi="Arial" w:cs="Arial"/>
                <w:sz w:val="20"/>
                <w:szCs w:val="20"/>
              </w:rPr>
            </w:pPr>
            <w:r w:rsidRPr="001D37E7">
              <w:rPr>
                <w:rFonts w:ascii="Arial" w:hAnsi="Arial" w:cs="Arial"/>
                <w:sz w:val="20"/>
                <w:szCs w:val="20"/>
              </w:rPr>
              <w:t>podané v Praze a adresované do Prahy</w:t>
            </w:r>
          </w:p>
        </w:tc>
      </w:tr>
      <w:tr w:rsidR="00836B20" w:rsidRPr="001D37E7" w:rsidTr="005A4E52">
        <w:tc>
          <w:tcPr>
            <w:tcW w:w="993" w:type="dxa"/>
          </w:tcPr>
          <w:p w:rsidR="000501FA" w:rsidRPr="001D37E7" w:rsidRDefault="000501FA" w:rsidP="005A4E52">
            <w:pPr>
              <w:pStyle w:val="Bezmezer"/>
              <w:tabs>
                <w:tab w:val="left" w:pos="7655"/>
              </w:tabs>
              <w:spacing w:line="228" w:lineRule="auto"/>
              <w:jc w:val="both"/>
              <w:rPr>
                <w:rFonts w:ascii="Arial" w:hAnsi="Arial" w:cs="Arial"/>
                <w:sz w:val="20"/>
                <w:szCs w:val="20"/>
              </w:rPr>
            </w:pPr>
          </w:p>
        </w:tc>
        <w:tc>
          <w:tcPr>
            <w:tcW w:w="8930" w:type="dxa"/>
            <w:gridSpan w:val="2"/>
            <w:vAlign w:val="bottom"/>
          </w:tcPr>
          <w:p w:rsidR="000501FA" w:rsidRPr="001D37E7" w:rsidRDefault="000501FA" w:rsidP="003C5AAE">
            <w:pPr>
              <w:pStyle w:val="Bezmezer"/>
              <w:numPr>
                <w:ilvl w:val="0"/>
                <w:numId w:val="47"/>
              </w:numPr>
              <w:tabs>
                <w:tab w:val="left" w:pos="7655"/>
              </w:tabs>
              <w:spacing w:line="228" w:lineRule="auto"/>
              <w:ind w:left="317" w:hanging="284"/>
              <w:rPr>
                <w:rFonts w:ascii="Arial" w:hAnsi="Arial" w:cs="Arial"/>
                <w:sz w:val="20"/>
                <w:szCs w:val="20"/>
              </w:rPr>
            </w:pPr>
            <w:r w:rsidRPr="001D37E7">
              <w:rPr>
                <w:rFonts w:ascii="Arial" w:hAnsi="Arial" w:cs="Arial"/>
                <w:sz w:val="20"/>
                <w:szCs w:val="20"/>
              </w:rPr>
              <w:t>podané v ostatních krajských městech (mimo Prahu) a adresované do téhož krajského města</w:t>
            </w:r>
          </w:p>
        </w:tc>
      </w:tr>
    </w:tbl>
    <w:p w:rsidR="000501FA" w:rsidRPr="001D37E7" w:rsidRDefault="000501FA" w:rsidP="000501FA">
      <w:pPr>
        <w:spacing w:line="228" w:lineRule="auto"/>
        <w:rPr>
          <w:rFonts w:ascii="Arial" w:hAnsi="Arial" w:cs="Arial"/>
          <w:sz w:val="20"/>
          <w:szCs w:val="18"/>
        </w:rPr>
      </w:pP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126"/>
        <w:gridCol w:w="2127"/>
      </w:tblGrid>
      <w:tr w:rsidR="001D37E7" w:rsidRPr="001D37E7" w:rsidTr="0006765C">
        <w:trPr>
          <w:trHeight w:val="185"/>
        </w:trPr>
        <w:tc>
          <w:tcPr>
            <w:tcW w:w="2126" w:type="dxa"/>
            <w:tcBorders>
              <w:bottom w:val="double" w:sz="4" w:space="0" w:color="auto"/>
            </w:tcBorders>
            <w:shd w:val="clear" w:color="auto" w:fill="F2F2F2" w:themeFill="background1" w:themeFillShade="F2"/>
          </w:tcPr>
          <w:p w:rsidR="002472CF" w:rsidRPr="001D37E7" w:rsidRDefault="002472CF" w:rsidP="0006765C">
            <w:pPr>
              <w:suppressAutoHyphens/>
              <w:autoSpaceDE w:val="0"/>
              <w:autoSpaceDN w:val="0"/>
              <w:adjustRightInd w:val="0"/>
              <w:spacing w:line="228" w:lineRule="auto"/>
              <w:ind w:left="113"/>
              <w:jc w:val="center"/>
              <w:rPr>
                <w:rFonts w:ascii="Arial" w:hAnsi="Arial" w:cs="Arial"/>
                <w:b/>
                <w:sz w:val="20"/>
                <w:szCs w:val="20"/>
              </w:rPr>
            </w:pPr>
            <w:r w:rsidRPr="001D37E7">
              <w:rPr>
                <w:rFonts w:ascii="Arial" w:hAnsi="Arial" w:cs="Arial"/>
                <w:b/>
                <w:sz w:val="20"/>
                <w:szCs w:val="20"/>
              </w:rPr>
              <w:t>Hmotnost do</w:t>
            </w:r>
          </w:p>
        </w:tc>
        <w:tc>
          <w:tcPr>
            <w:tcW w:w="2126" w:type="dxa"/>
            <w:tcBorders>
              <w:bottom w:val="double" w:sz="4" w:space="0" w:color="auto"/>
            </w:tcBorders>
            <w:shd w:val="clear" w:color="auto" w:fill="F2F2F2" w:themeFill="background1" w:themeFillShade="F2"/>
          </w:tcPr>
          <w:p w:rsidR="002472CF" w:rsidRPr="001D37E7" w:rsidRDefault="002472CF" w:rsidP="0006765C">
            <w:pPr>
              <w:suppressAutoHyphens/>
              <w:autoSpaceDE w:val="0"/>
              <w:autoSpaceDN w:val="0"/>
              <w:adjustRightInd w:val="0"/>
              <w:spacing w:line="228" w:lineRule="auto"/>
              <w:jc w:val="center"/>
              <w:rPr>
                <w:rFonts w:ascii="Arial" w:hAnsi="Arial" w:cs="Arial"/>
                <w:b/>
                <w:sz w:val="20"/>
                <w:szCs w:val="20"/>
              </w:rPr>
            </w:pPr>
            <w:r w:rsidRPr="001D37E7">
              <w:rPr>
                <w:rFonts w:ascii="Arial" w:hAnsi="Arial" w:cs="Arial"/>
                <w:b/>
                <w:sz w:val="20"/>
                <w:szCs w:val="20"/>
              </w:rPr>
              <w:t>Cena (bez DPH)</w:t>
            </w:r>
          </w:p>
        </w:tc>
        <w:tc>
          <w:tcPr>
            <w:tcW w:w="2127" w:type="dxa"/>
            <w:tcBorders>
              <w:bottom w:val="double" w:sz="4" w:space="0" w:color="auto"/>
            </w:tcBorders>
            <w:shd w:val="clear" w:color="auto" w:fill="F2F2F2" w:themeFill="background1" w:themeFillShade="F2"/>
          </w:tcPr>
          <w:p w:rsidR="002472CF" w:rsidRPr="001D37E7" w:rsidRDefault="002472CF" w:rsidP="0006765C">
            <w:pPr>
              <w:suppressAutoHyphens/>
              <w:autoSpaceDE w:val="0"/>
              <w:autoSpaceDN w:val="0"/>
              <w:adjustRightInd w:val="0"/>
              <w:spacing w:line="228" w:lineRule="auto"/>
              <w:ind w:left="113"/>
              <w:jc w:val="center"/>
              <w:rPr>
                <w:rFonts w:ascii="Arial" w:hAnsi="Arial" w:cs="Arial"/>
                <w:b/>
                <w:sz w:val="20"/>
                <w:szCs w:val="20"/>
              </w:rPr>
            </w:pPr>
            <w:r w:rsidRPr="001D37E7">
              <w:rPr>
                <w:rFonts w:ascii="Arial" w:hAnsi="Arial" w:cs="Arial"/>
                <w:b/>
                <w:sz w:val="20"/>
                <w:szCs w:val="20"/>
              </w:rPr>
              <w:t>Cena (s DPH)</w:t>
            </w:r>
          </w:p>
        </w:tc>
      </w:tr>
      <w:tr w:rsidR="001D37E7" w:rsidRPr="001D37E7" w:rsidTr="00F54F52">
        <w:trPr>
          <w:trHeight w:val="185"/>
        </w:trPr>
        <w:tc>
          <w:tcPr>
            <w:tcW w:w="2126" w:type="dxa"/>
            <w:tcBorders>
              <w:top w:val="double" w:sz="4" w:space="0" w:color="auto"/>
            </w:tcBorders>
            <w:shd w:val="clear" w:color="auto" w:fill="FFFFFF" w:themeFill="background1"/>
            <w:vAlign w:val="bottom"/>
          </w:tcPr>
          <w:p w:rsidR="002472CF" w:rsidRPr="001D37E7" w:rsidRDefault="002472CF" w:rsidP="00F54F52">
            <w:pPr>
              <w:suppressAutoHyphens/>
              <w:autoSpaceDE w:val="0"/>
              <w:autoSpaceDN w:val="0"/>
              <w:adjustRightInd w:val="0"/>
              <w:spacing w:line="228" w:lineRule="auto"/>
              <w:ind w:left="283"/>
              <w:jc w:val="center"/>
              <w:rPr>
                <w:rFonts w:ascii="Arial" w:hAnsi="Arial" w:cs="Arial"/>
                <w:sz w:val="20"/>
                <w:szCs w:val="20"/>
              </w:rPr>
            </w:pPr>
            <w:r w:rsidRPr="001D37E7">
              <w:rPr>
                <w:rFonts w:ascii="Arial" w:hAnsi="Arial" w:cs="Arial"/>
                <w:sz w:val="20"/>
                <w:szCs w:val="20"/>
              </w:rPr>
              <w:t>1</w:t>
            </w:r>
            <w:r w:rsidR="00F54F52" w:rsidRPr="001D37E7">
              <w:rPr>
                <w:rFonts w:ascii="Arial" w:hAnsi="Arial" w:cs="Arial"/>
                <w:sz w:val="20"/>
                <w:szCs w:val="20"/>
              </w:rPr>
              <w:t>0</w:t>
            </w:r>
            <w:r w:rsidRPr="001D37E7">
              <w:rPr>
                <w:rFonts w:ascii="Arial" w:hAnsi="Arial" w:cs="Arial"/>
                <w:sz w:val="20"/>
                <w:szCs w:val="20"/>
              </w:rPr>
              <w:t xml:space="preserve"> kg</w:t>
            </w:r>
          </w:p>
        </w:tc>
        <w:tc>
          <w:tcPr>
            <w:tcW w:w="2126" w:type="dxa"/>
            <w:tcBorders>
              <w:top w:val="double" w:sz="4" w:space="0" w:color="auto"/>
            </w:tcBorders>
            <w:shd w:val="clear" w:color="auto" w:fill="FFFFFF" w:themeFill="background1"/>
            <w:vAlign w:val="center"/>
          </w:tcPr>
          <w:p w:rsidR="002472CF" w:rsidRPr="001D37E7" w:rsidRDefault="002472CF" w:rsidP="0006765C">
            <w:pPr>
              <w:jc w:val="center"/>
              <w:rPr>
                <w:rFonts w:ascii="Arial" w:hAnsi="Arial" w:cs="Arial"/>
                <w:sz w:val="20"/>
                <w:szCs w:val="20"/>
              </w:rPr>
            </w:pPr>
            <w:r w:rsidRPr="001D37E7">
              <w:rPr>
                <w:rFonts w:ascii="Arial" w:hAnsi="Arial" w:cs="Arial"/>
                <w:sz w:val="20"/>
                <w:szCs w:val="20"/>
              </w:rPr>
              <w:t>1</w:t>
            </w:r>
            <w:r w:rsidR="0006765C" w:rsidRPr="001D37E7">
              <w:rPr>
                <w:rFonts w:ascii="Arial" w:hAnsi="Arial" w:cs="Arial"/>
                <w:sz w:val="20"/>
                <w:szCs w:val="20"/>
              </w:rPr>
              <w:t>50</w:t>
            </w:r>
            <w:r w:rsidRPr="001D37E7">
              <w:rPr>
                <w:rFonts w:ascii="Arial" w:hAnsi="Arial" w:cs="Arial"/>
                <w:sz w:val="20"/>
                <w:szCs w:val="20"/>
              </w:rPr>
              <w:t>,</w:t>
            </w:r>
            <w:r w:rsidR="0006765C" w:rsidRPr="001D37E7">
              <w:rPr>
                <w:rFonts w:ascii="Arial" w:hAnsi="Arial" w:cs="Arial"/>
                <w:sz w:val="20"/>
                <w:szCs w:val="20"/>
              </w:rPr>
              <w:t>40</w:t>
            </w:r>
            <w:r w:rsidRPr="001D37E7">
              <w:rPr>
                <w:rFonts w:ascii="Arial" w:hAnsi="Arial" w:cs="Arial"/>
                <w:sz w:val="20"/>
                <w:szCs w:val="20"/>
              </w:rPr>
              <w:t xml:space="preserve"> Kč</w:t>
            </w:r>
          </w:p>
        </w:tc>
        <w:tc>
          <w:tcPr>
            <w:tcW w:w="2127" w:type="dxa"/>
            <w:tcBorders>
              <w:top w:val="double" w:sz="4" w:space="0" w:color="auto"/>
            </w:tcBorders>
            <w:shd w:val="clear" w:color="auto" w:fill="FFFFFF" w:themeFill="background1"/>
            <w:vAlign w:val="center"/>
          </w:tcPr>
          <w:p w:rsidR="002472CF" w:rsidRPr="001D37E7" w:rsidRDefault="002472CF" w:rsidP="0006765C">
            <w:pPr>
              <w:jc w:val="center"/>
              <w:rPr>
                <w:rFonts w:ascii="Arial" w:hAnsi="Arial" w:cs="Arial"/>
                <w:b/>
                <w:bCs/>
                <w:sz w:val="20"/>
                <w:szCs w:val="20"/>
              </w:rPr>
            </w:pPr>
            <w:r w:rsidRPr="001D37E7">
              <w:rPr>
                <w:rFonts w:ascii="Arial" w:hAnsi="Arial" w:cs="Arial"/>
                <w:b/>
                <w:bCs/>
                <w:sz w:val="20"/>
                <w:szCs w:val="20"/>
              </w:rPr>
              <w:t>18</w:t>
            </w:r>
            <w:r w:rsidR="0006765C" w:rsidRPr="001D37E7">
              <w:rPr>
                <w:rFonts w:ascii="Arial" w:hAnsi="Arial" w:cs="Arial"/>
                <w:b/>
                <w:bCs/>
                <w:sz w:val="20"/>
                <w:szCs w:val="20"/>
              </w:rPr>
              <w:t>2</w:t>
            </w:r>
            <w:r w:rsidRPr="001D37E7">
              <w:rPr>
                <w:rFonts w:ascii="Arial" w:hAnsi="Arial" w:cs="Arial"/>
                <w:b/>
                <w:bCs/>
                <w:sz w:val="20"/>
                <w:szCs w:val="20"/>
              </w:rPr>
              <w:t>,00 Kč</w:t>
            </w:r>
          </w:p>
        </w:tc>
      </w:tr>
    </w:tbl>
    <w:p w:rsidR="002472CF" w:rsidRPr="001D37E7" w:rsidRDefault="002472CF" w:rsidP="000501FA">
      <w:pPr>
        <w:spacing w:line="240" w:lineRule="auto"/>
        <w:ind w:left="1134"/>
        <w:rPr>
          <w:rFonts w:ascii="Arial" w:hAnsi="Arial" w:cs="Arial"/>
          <w:sz w:val="16"/>
          <w:szCs w:val="16"/>
        </w:rPr>
      </w:pPr>
    </w:p>
    <w:p w:rsidR="000501FA" w:rsidRPr="001D37E7" w:rsidRDefault="000501FA" w:rsidP="000501FA">
      <w:pPr>
        <w:spacing w:line="240" w:lineRule="auto"/>
        <w:ind w:left="1134"/>
        <w:rPr>
          <w:rFonts w:ascii="Arial" w:hAnsi="Arial" w:cs="Arial"/>
          <w:sz w:val="16"/>
          <w:szCs w:val="16"/>
        </w:rPr>
      </w:pPr>
      <w:r w:rsidRPr="001D37E7">
        <w:rPr>
          <w:rFonts w:ascii="Arial" w:hAnsi="Arial" w:cs="Arial"/>
          <w:sz w:val="16"/>
          <w:szCs w:val="16"/>
        </w:rPr>
        <w:t xml:space="preserve">Největší rozměr zásilky nesmí přesáhnout </w:t>
      </w:r>
      <w:r w:rsidR="00683300" w:rsidRPr="001D37E7">
        <w:rPr>
          <w:rFonts w:ascii="Arial" w:hAnsi="Arial" w:cs="Arial"/>
          <w:sz w:val="16"/>
          <w:szCs w:val="16"/>
        </w:rPr>
        <w:t>60</w:t>
      </w:r>
      <w:r w:rsidRPr="001D37E7">
        <w:rPr>
          <w:rFonts w:ascii="Arial" w:hAnsi="Arial" w:cs="Arial"/>
          <w:sz w:val="16"/>
          <w:szCs w:val="16"/>
        </w:rPr>
        <w:t xml:space="preserve"> cm a součet všech jejích tří rozměrů 1</w:t>
      </w:r>
      <w:r w:rsidR="00683300" w:rsidRPr="001D37E7">
        <w:rPr>
          <w:rFonts w:ascii="Arial" w:hAnsi="Arial" w:cs="Arial"/>
          <w:sz w:val="16"/>
          <w:szCs w:val="16"/>
        </w:rPr>
        <w:t>2</w:t>
      </w:r>
      <w:r w:rsidRPr="001D37E7">
        <w:rPr>
          <w:rFonts w:ascii="Arial" w:hAnsi="Arial" w:cs="Arial"/>
          <w:sz w:val="16"/>
          <w:szCs w:val="16"/>
        </w:rPr>
        <w:t>0 cm.</w:t>
      </w:r>
    </w:p>
    <w:p w:rsidR="000501FA" w:rsidRPr="001D37E7" w:rsidRDefault="000501FA" w:rsidP="000501FA">
      <w:pPr>
        <w:spacing w:line="240" w:lineRule="auto"/>
        <w:ind w:firstLine="1134"/>
        <w:rPr>
          <w:rFonts w:ascii="Arial" w:hAnsi="Arial" w:cs="Arial"/>
          <w:sz w:val="16"/>
          <w:szCs w:val="16"/>
        </w:rPr>
      </w:pPr>
      <w:r w:rsidRPr="001D37E7">
        <w:rPr>
          <w:rFonts w:ascii="Arial" w:hAnsi="Arial" w:cs="Arial"/>
          <w:sz w:val="16"/>
          <w:szCs w:val="16"/>
        </w:rPr>
        <w:t>Minimální rozměry zásilky jsou 15 x 10,5 cm, válcového tvaru délka 15 cm a průměr 3,5 cm.</w:t>
      </w:r>
    </w:p>
    <w:p w:rsidR="000501FA" w:rsidRPr="001D37E7" w:rsidRDefault="000501FA" w:rsidP="000501FA">
      <w:pPr>
        <w:spacing w:line="228" w:lineRule="auto"/>
        <w:rPr>
          <w:rFonts w:ascii="Arial" w:hAnsi="Arial" w:cs="Arial"/>
          <w:sz w:val="20"/>
          <w:szCs w:val="18"/>
        </w:rPr>
      </w:pPr>
    </w:p>
    <w:p w:rsidR="000501FA" w:rsidRPr="001D37E7" w:rsidRDefault="000501FA" w:rsidP="000501FA">
      <w:pPr>
        <w:pStyle w:val="cpNormal4"/>
        <w:spacing w:after="0"/>
        <w:ind w:firstLine="567"/>
        <w:rPr>
          <w:rFonts w:ascii="Arial" w:hAnsi="Arial" w:cs="Arial"/>
        </w:rPr>
      </w:pPr>
    </w:p>
    <w:p w:rsidR="00A921E1" w:rsidRPr="001D37E7" w:rsidRDefault="00A921E1" w:rsidP="000501FA">
      <w:pPr>
        <w:pStyle w:val="cpNormal4"/>
        <w:spacing w:after="0"/>
        <w:ind w:firstLine="567"/>
        <w:rPr>
          <w:rFonts w:ascii="Arial" w:hAnsi="Arial" w:cs="Arial"/>
        </w:rPr>
      </w:pPr>
    </w:p>
    <w:p w:rsidR="00612480" w:rsidRPr="001D37E7" w:rsidRDefault="00612480" w:rsidP="003C5AAE">
      <w:pPr>
        <w:pStyle w:val="Nadpis4"/>
        <w:numPr>
          <w:ilvl w:val="3"/>
          <w:numId w:val="79"/>
        </w:numPr>
        <w:tabs>
          <w:tab w:val="num" w:pos="2608"/>
        </w:tabs>
        <w:spacing w:before="120"/>
        <w:ind w:left="567" w:hanging="567"/>
        <w:rPr>
          <w:rFonts w:cs="Arial"/>
        </w:rPr>
      </w:pPr>
      <w:bookmarkStart w:id="24" w:name="_Toc447207137"/>
      <w:r w:rsidRPr="001D37E7">
        <w:rPr>
          <w:rFonts w:cs="Arial"/>
        </w:rPr>
        <w:t>EMS – EXPRESS MAIL SERVICE</w:t>
      </w:r>
      <w:bookmarkEnd w:id="24"/>
    </w:p>
    <w:p w:rsidR="00612480" w:rsidRPr="001D37E7" w:rsidRDefault="00612480" w:rsidP="00612480">
      <w:pPr>
        <w:pStyle w:val="cpNormal4"/>
        <w:spacing w:after="120"/>
        <w:ind w:firstLine="567"/>
        <w:rPr>
          <w:rFonts w:ascii="Arial" w:hAnsi="Arial" w:cs="Arial"/>
        </w:rPr>
      </w:pPr>
      <w:r w:rsidRPr="001D37E7">
        <w:rPr>
          <w:rFonts w:ascii="Arial" w:hAnsi="Arial" w:cs="Arial"/>
        </w:rPr>
        <w:t>(Poštovní podmínky služby EMS vnitrostátní)</w:t>
      </w:r>
    </w:p>
    <w:p w:rsidR="00612480" w:rsidRPr="001D37E7" w:rsidRDefault="00612480" w:rsidP="00612480">
      <w:pPr>
        <w:pStyle w:val="cpNormal4"/>
        <w:spacing w:after="0" w:line="240" w:lineRule="auto"/>
        <w:ind w:left="567" w:firstLine="0"/>
        <w:rPr>
          <w:rFonts w:ascii="Arial" w:hAnsi="Arial" w:cs="Arial"/>
          <w:b/>
        </w:rPr>
      </w:pPr>
      <w:r w:rsidRPr="001D37E7">
        <w:rPr>
          <w:rFonts w:ascii="Arial" w:hAnsi="Arial" w:cs="Arial"/>
          <w:b/>
        </w:rPr>
        <w:t>Ceny EMS a souvisejících doplňkových služeb a příplatků jsou uvedeny bez DPH a s připočítanou platnou DPH.</w:t>
      </w:r>
    </w:p>
    <w:p w:rsidR="00612480" w:rsidRPr="001D37E7" w:rsidRDefault="00612480" w:rsidP="00612480">
      <w:pPr>
        <w:spacing w:line="228" w:lineRule="auto"/>
        <w:rPr>
          <w:rFonts w:ascii="Arial" w:hAnsi="Arial" w:cs="Arial"/>
          <w:sz w:val="18"/>
          <w:szCs w:val="18"/>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701"/>
        <w:gridCol w:w="1027"/>
        <w:gridCol w:w="1028"/>
        <w:gridCol w:w="1028"/>
        <w:gridCol w:w="1028"/>
        <w:gridCol w:w="1027"/>
        <w:gridCol w:w="1028"/>
        <w:gridCol w:w="1028"/>
        <w:gridCol w:w="1028"/>
        <w:gridCol w:w="38"/>
      </w:tblGrid>
      <w:tr w:rsidR="001D37E7" w:rsidRPr="001D37E7" w:rsidTr="008E452D">
        <w:trPr>
          <w:cantSplit/>
          <w:trHeight w:val="277"/>
        </w:trPr>
        <w:tc>
          <w:tcPr>
            <w:tcW w:w="1701"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612480" w:rsidRPr="001D37E7" w:rsidRDefault="00612480" w:rsidP="008E452D">
            <w:pPr>
              <w:rPr>
                <w:rFonts w:ascii="Arial" w:hAnsi="Arial" w:cs="Arial"/>
                <w:b/>
                <w:sz w:val="20"/>
                <w:szCs w:val="20"/>
              </w:rPr>
            </w:pPr>
            <w:r w:rsidRPr="001D37E7">
              <w:rPr>
                <w:rFonts w:ascii="Arial" w:hAnsi="Arial" w:cs="Arial"/>
                <w:b/>
                <w:sz w:val="20"/>
                <w:szCs w:val="20"/>
              </w:rPr>
              <w:t>Hmotnost do</w:t>
            </w:r>
          </w:p>
        </w:tc>
        <w:tc>
          <w:tcPr>
            <w:tcW w:w="1027" w:type="dxa"/>
            <w:tcBorders>
              <w:top w:val="single" w:sz="4" w:space="0" w:color="auto"/>
              <w:left w:val="double" w:sz="4" w:space="0" w:color="auto"/>
              <w:bottom w:val="single" w:sz="4" w:space="0" w:color="auto"/>
              <w:right w:val="single" w:sz="4" w:space="0" w:color="auto"/>
            </w:tcBorders>
            <w:vAlign w:val="center"/>
          </w:tcPr>
          <w:p w:rsidR="00612480" w:rsidRPr="001D37E7" w:rsidRDefault="00612480" w:rsidP="008E452D">
            <w:pPr>
              <w:jc w:val="center"/>
              <w:rPr>
                <w:rFonts w:ascii="Arial" w:hAnsi="Arial" w:cs="Arial"/>
                <w:b/>
                <w:sz w:val="20"/>
                <w:szCs w:val="20"/>
              </w:rPr>
            </w:pPr>
            <w:r w:rsidRPr="001D37E7">
              <w:rPr>
                <w:rFonts w:ascii="Arial" w:hAnsi="Arial" w:cs="Arial"/>
                <w:b/>
                <w:sz w:val="20"/>
                <w:szCs w:val="20"/>
              </w:rPr>
              <w:t>1 kg</w:t>
            </w:r>
          </w:p>
        </w:tc>
        <w:tc>
          <w:tcPr>
            <w:tcW w:w="1028" w:type="dxa"/>
            <w:tcBorders>
              <w:top w:val="single" w:sz="4" w:space="0" w:color="auto"/>
              <w:left w:val="single" w:sz="4" w:space="0" w:color="auto"/>
              <w:bottom w:val="single" w:sz="4" w:space="0" w:color="auto"/>
              <w:right w:val="single" w:sz="4" w:space="0" w:color="auto"/>
            </w:tcBorders>
            <w:vAlign w:val="center"/>
          </w:tcPr>
          <w:p w:rsidR="00612480" w:rsidRPr="001D37E7" w:rsidRDefault="00612480" w:rsidP="008E452D">
            <w:pPr>
              <w:jc w:val="center"/>
              <w:rPr>
                <w:rFonts w:ascii="Arial" w:hAnsi="Arial" w:cs="Arial"/>
                <w:b/>
                <w:sz w:val="20"/>
                <w:szCs w:val="20"/>
              </w:rPr>
            </w:pPr>
            <w:r w:rsidRPr="001D37E7">
              <w:rPr>
                <w:rFonts w:ascii="Arial" w:hAnsi="Arial" w:cs="Arial"/>
                <w:b/>
                <w:sz w:val="20"/>
                <w:szCs w:val="20"/>
              </w:rPr>
              <w:t>2 kg</w:t>
            </w:r>
          </w:p>
        </w:tc>
        <w:tc>
          <w:tcPr>
            <w:tcW w:w="1028" w:type="dxa"/>
            <w:tcBorders>
              <w:top w:val="single" w:sz="4" w:space="0" w:color="auto"/>
              <w:left w:val="single" w:sz="4" w:space="0" w:color="auto"/>
              <w:bottom w:val="single" w:sz="4" w:space="0" w:color="auto"/>
              <w:right w:val="single" w:sz="4" w:space="0" w:color="auto"/>
            </w:tcBorders>
            <w:vAlign w:val="center"/>
          </w:tcPr>
          <w:p w:rsidR="00612480" w:rsidRPr="001D37E7" w:rsidRDefault="00612480" w:rsidP="008E452D">
            <w:pPr>
              <w:jc w:val="center"/>
              <w:rPr>
                <w:rFonts w:ascii="Arial" w:hAnsi="Arial" w:cs="Arial"/>
                <w:b/>
                <w:sz w:val="20"/>
                <w:szCs w:val="20"/>
              </w:rPr>
            </w:pPr>
            <w:r w:rsidRPr="001D37E7">
              <w:rPr>
                <w:rFonts w:ascii="Arial" w:hAnsi="Arial" w:cs="Arial"/>
                <w:b/>
                <w:sz w:val="20"/>
                <w:szCs w:val="20"/>
              </w:rPr>
              <w:t>3 kg</w:t>
            </w:r>
          </w:p>
        </w:tc>
        <w:tc>
          <w:tcPr>
            <w:tcW w:w="1028" w:type="dxa"/>
            <w:tcBorders>
              <w:top w:val="single" w:sz="4" w:space="0" w:color="auto"/>
              <w:left w:val="single" w:sz="4" w:space="0" w:color="auto"/>
              <w:bottom w:val="single" w:sz="4" w:space="0" w:color="auto"/>
              <w:right w:val="single" w:sz="4" w:space="0" w:color="auto"/>
            </w:tcBorders>
            <w:vAlign w:val="center"/>
          </w:tcPr>
          <w:p w:rsidR="00612480" w:rsidRPr="001D37E7" w:rsidRDefault="00612480" w:rsidP="008E452D">
            <w:pPr>
              <w:jc w:val="center"/>
              <w:rPr>
                <w:rFonts w:ascii="Arial" w:hAnsi="Arial" w:cs="Arial"/>
                <w:b/>
                <w:sz w:val="20"/>
                <w:szCs w:val="20"/>
              </w:rPr>
            </w:pPr>
            <w:r w:rsidRPr="001D37E7">
              <w:rPr>
                <w:rFonts w:ascii="Arial" w:hAnsi="Arial" w:cs="Arial"/>
                <w:b/>
                <w:sz w:val="20"/>
                <w:szCs w:val="20"/>
              </w:rPr>
              <w:t>4 kg</w:t>
            </w:r>
          </w:p>
        </w:tc>
        <w:tc>
          <w:tcPr>
            <w:tcW w:w="1027" w:type="dxa"/>
            <w:tcBorders>
              <w:top w:val="single" w:sz="4" w:space="0" w:color="auto"/>
              <w:left w:val="single" w:sz="4" w:space="0" w:color="auto"/>
              <w:bottom w:val="single" w:sz="4" w:space="0" w:color="auto"/>
              <w:right w:val="single" w:sz="4" w:space="0" w:color="auto"/>
            </w:tcBorders>
            <w:vAlign w:val="center"/>
          </w:tcPr>
          <w:p w:rsidR="00612480" w:rsidRPr="001D37E7" w:rsidRDefault="00612480" w:rsidP="008E452D">
            <w:pPr>
              <w:jc w:val="center"/>
              <w:rPr>
                <w:rFonts w:ascii="Arial" w:hAnsi="Arial" w:cs="Arial"/>
                <w:b/>
                <w:sz w:val="20"/>
                <w:szCs w:val="20"/>
              </w:rPr>
            </w:pPr>
            <w:r w:rsidRPr="001D37E7">
              <w:rPr>
                <w:rFonts w:ascii="Arial" w:hAnsi="Arial" w:cs="Arial"/>
                <w:b/>
                <w:sz w:val="20"/>
                <w:szCs w:val="20"/>
              </w:rPr>
              <w:t>5 kg</w:t>
            </w:r>
          </w:p>
        </w:tc>
        <w:tc>
          <w:tcPr>
            <w:tcW w:w="1028" w:type="dxa"/>
            <w:tcBorders>
              <w:top w:val="single" w:sz="4" w:space="0" w:color="auto"/>
              <w:left w:val="single" w:sz="4" w:space="0" w:color="auto"/>
              <w:bottom w:val="single" w:sz="4" w:space="0" w:color="auto"/>
              <w:right w:val="single" w:sz="4" w:space="0" w:color="auto"/>
            </w:tcBorders>
            <w:vAlign w:val="center"/>
          </w:tcPr>
          <w:p w:rsidR="00612480" w:rsidRPr="001D37E7" w:rsidRDefault="00612480" w:rsidP="008E452D">
            <w:pPr>
              <w:jc w:val="center"/>
              <w:rPr>
                <w:rFonts w:ascii="Arial" w:hAnsi="Arial" w:cs="Arial"/>
                <w:b/>
                <w:sz w:val="20"/>
                <w:szCs w:val="20"/>
              </w:rPr>
            </w:pPr>
            <w:r w:rsidRPr="001D37E7">
              <w:rPr>
                <w:rFonts w:ascii="Arial" w:hAnsi="Arial" w:cs="Arial"/>
                <w:b/>
                <w:sz w:val="20"/>
                <w:szCs w:val="20"/>
              </w:rPr>
              <w:t>10 kg</w:t>
            </w:r>
          </w:p>
        </w:tc>
        <w:tc>
          <w:tcPr>
            <w:tcW w:w="1028" w:type="dxa"/>
            <w:tcBorders>
              <w:top w:val="single" w:sz="4" w:space="0" w:color="auto"/>
              <w:left w:val="single" w:sz="4" w:space="0" w:color="auto"/>
              <w:bottom w:val="single" w:sz="4" w:space="0" w:color="auto"/>
              <w:right w:val="single" w:sz="4" w:space="0" w:color="auto"/>
            </w:tcBorders>
            <w:vAlign w:val="center"/>
          </w:tcPr>
          <w:p w:rsidR="00612480" w:rsidRPr="001D37E7" w:rsidRDefault="00612480" w:rsidP="008E452D">
            <w:pPr>
              <w:jc w:val="center"/>
              <w:rPr>
                <w:rFonts w:ascii="Arial" w:hAnsi="Arial" w:cs="Arial"/>
                <w:b/>
                <w:sz w:val="20"/>
                <w:szCs w:val="20"/>
              </w:rPr>
            </w:pPr>
            <w:r w:rsidRPr="001D37E7">
              <w:rPr>
                <w:rFonts w:ascii="Arial" w:hAnsi="Arial" w:cs="Arial"/>
                <w:b/>
                <w:sz w:val="20"/>
                <w:szCs w:val="20"/>
              </w:rPr>
              <w:t>15 kg</w:t>
            </w:r>
          </w:p>
        </w:tc>
        <w:tc>
          <w:tcPr>
            <w:tcW w:w="1028" w:type="dxa"/>
            <w:gridSpan w:val="2"/>
            <w:tcBorders>
              <w:top w:val="single" w:sz="4" w:space="0" w:color="auto"/>
              <w:left w:val="single" w:sz="4" w:space="0" w:color="auto"/>
              <w:bottom w:val="single" w:sz="4" w:space="0" w:color="auto"/>
              <w:right w:val="single" w:sz="4" w:space="0" w:color="auto"/>
            </w:tcBorders>
            <w:vAlign w:val="center"/>
          </w:tcPr>
          <w:p w:rsidR="00612480" w:rsidRPr="001D37E7" w:rsidRDefault="00612480" w:rsidP="008E452D">
            <w:pPr>
              <w:jc w:val="center"/>
              <w:rPr>
                <w:rFonts w:ascii="Arial" w:hAnsi="Arial" w:cs="Arial"/>
                <w:b/>
                <w:sz w:val="20"/>
                <w:szCs w:val="20"/>
              </w:rPr>
            </w:pPr>
            <w:r w:rsidRPr="001D37E7">
              <w:rPr>
                <w:rFonts w:ascii="Arial" w:hAnsi="Arial" w:cs="Arial"/>
                <w:b/>
                <w:sz w:val="20"/>
                <w:szCs w:val="20"/>
              </w:rPr>
              <w:t>20 kg</w:t>
            </w:r>
          </w:p>
        </w:tc>
      </w:tr>
      <w:tr w:rsidR="001D37E7" w:rsidRPr="001D37E7" w:rsidTr="008E452D">
        <w:trPr>
          <w:cantSplit/>
          <w:trHeight w:val="277"/>
        </w:trPr>
        <w:tc>
          <w:tcPr>
            <w:tcW w:w="1701"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612480" w:rsidRPr="001D37E7" w:rsidRDefault="00612480" w:rsidP="008E452D">
            <w:pPr>
              <w:rPr>
                <w:rFonts w:ascii="Arial" w:hAnsi="Arial" w:cs="Arial"/>
                <w:b/>
                <w:sz w:val="20"/>
                <w:szCs w:val="20"/>
              </w:rPr>
            </w:pPr>
            <w:r w:rsidRPr="001D37E7">
              <w:rPr>
                <w:rFonts w:ascii="Arial" w:hAnsi="Arial" w:cs="Arial"/>
                <w:b/>
                <w:sz w:val="20"/>
                <w:szCs w:val="20"/>
              </w:rPr>
              <w:t>Cena v Kč</w:t>
            </w:r>
          </w:p>
          <w:p w:rsidR="00612480" w:rsidRPr="001D37E7" w:rsidRDefault="00612480" w:rsidP="008E452D">
            <w:pPr>
              <w:rPr>
                <w:rFonts w:ascii="Arial" w:hAnsi="Arial" w:cs="Arial"/>
                <w:b/>
                <w:sz w:val="20"/>
                <w:szCs w:val="20"/>
              </w:rPr>
            </w:pPr>
            <w:r w:rsidRPr="001D37E7">
              <w:rPr>
                <w:rFonts w:ascii="Arial" w:hAnsi="Arial" w:cs="Arial"/>
                <w:b/>
                <w:sz w:val="20"/>
                <w:szCs w:val="20"/>
              </w:rPr>
              <w:t>(bez DPH)</w:t>
            </w:r>
          </w:p>
        </w:tc>
        <w:tc>
          <w:tcPr>
            <w:tcW w:w="1027" w:type="dxa"/>
            <w:tcBorders>
              <w:top w:val="single" w:sz="4" w:space="0" w:color="auto"/>
              <w:left w:val="double" w:sz="4" w:space="0" w:color="auto"/>
              <w:bottom w:val="single" w:sz="4" w:space="0" w:color="auto"/>
              <w:right w:val="single" w:sz="4" w:space="0" w:color="auto"/>
            </w:tcBorders>
            <w:vAlign w:val="center"/>
          </w:tcPr>
          <w:p w:rsidR="00612480" w:rsidRPr="001D37E7" w:rsidRDefault="00612480" w:rsidP="002B3693">
            <w:pPr>
              <w:jc w:val="center"/>
              <w:rPr>
                <w:rFonts w:ascii="Arial" w:hAnsi="Arial" w:cs="Arial"/>
                <w:sz w:val="20"/>
                <w:szCs w:val="20"/>
              </w:rPr>
            </w:pPr>
            <w:r w:rsidRPr="001D37E7">
              <w:rPr>
                <w:rFonts w:ascii="Arial" w:hAnsi="Arial" w:cs="Arial"/>
                <w:sz w:val="20"/>
                <w:szCs w:val="20"/>
              </w:rPr>
              <w:t>111,</w:t>
            </w:r>
            <w:r w:rsidR="002B3693" w:rsidRPr="001D37E7">
              <w:rPr>
                <w:rFonts w:ascii="Arial" w:hAnsi="Arial" w:cs="Arial"/>
                <w:sz w:val="20"/>
                <w:szCs w:val="20"/>
              </w:rPr>
              <w:t>5</w:t>
            </w:r>
            <w:r w:rsidRPr="001D37E7">
              <w:rPr>
                <w:rFonts w:ascii="Arial" w:hAnsi="Arial" w:cs="Arial"/>
                <w:sz w:val="20"/>
                <w:szCs w:val="20"/>
              </w:rPr>
              <w:t>6</w:t>
            </w:r>
          </w:p>
        </w:tc>
        <w:tc>
          <w:tcPr>
            <w:tcW w:w="1028" w:type="dxa"/>
            <w:tcBorders>
              <w:top w:val="single" w:sz="4" w:space="0" w:color="auto"/>
              <w:left w:val="single" w:sz="4" w:space="0" w:color="auto"/>
              <w:bottom w:val="single" w:sz="4" w:space="0" w:color="auto"/>
              <w:right w:val="single" w:sz="4" w:space="0" w:color="auto"/>
            </w:tcBorders>
            <w:vAlign w:val="center"/>
          </w:tcPr>
          <w:p w:rsidR="00612480" w:rsidRPr="001D37E7" w:rsidRDefault="002B3693" w:rsidP="002B3693">
            <w:pPr>
              <w:jc w:val="center"/>
              <w:rPr>
                <w:rFonts w:ascii="Arial" w:hAnsi="Arial" w:cs="Arial"/>
                <w:sz w:val="20"/>
                <w:szCs w:val="20"/>
              </w:rPr>
            </w:pPr>
            <w:r w:rsidRPr="001D37E7">
              <w:rPr>
                <w:rFonts w:ascii="Arial" w:hAnsi="Arial" w:cs="Arial"/>
                <w:sz w:val="20"/>
                <w:szCs w:val="20"/>
              </w:rPr>
              <w:t>119</w:t>
            </w:r>
            <w:r w:rsidR="00612480" w:rsidRPr="001D37E7">
              <w:rPr>
                <w:rFonts w:ascii="Arial" w:hAnsi="Arial" w:cs="Arial"/>
                <w:sz w:val="20"/>
                <w:szCs w:val="20"/>
              </w:rPr>
              <w:t>,</w:t>
            </w:r>
            <w:r w:rsidRPr="001D37E7">
              <w:rPr>
                <w:rFonts w:ascii="Arial" w:hAnsi="Arial" w:cs="Arial"/>
                <w:sz w:val="20"/>
                <w:szCs w:val="20"/>
              </w:rPr>
              <w:t>83</w:t>
            </w:r>
          </w:p>
        </w:tc>
        <w:tc>
          <w:tcPr>
            <w:tcW w:w="1028" w:type="dxa"/>
            <w:tcBorders>
              <w:top w:val="single" w:sz="4" w:space="0" w:color="auto"/>
              <w:left w:val="single" w:sz="4" w:space="0" w:color="auto"/>
              <w:bottom w:val="single" w:sz="4" w:space="0" w:color="auto"/>
              <w:right w:val="single" w:sz="4" w:space="0" w:color="auto"/>
            </w:tcBorders>
            <w:vAlign w:val="center"/>
          </w:tcPr>
          <w:p w:rsidR="00612480" w:rsidRPr="001D37E7" w:rsidRDefault="00612480" w:rsidP="002B3693">
            <w:pPr>
              <w:jc w:val="center"/>
              <w:rPr>
                <w:rFonts w:ascii="Arial" w:hAnsi="Arial" w:cs="Arial"/>
                <w:sz w:val="20"/>
                <w:szCs w:val="20"/>
              </w:rPr>
            </w:pPr>
            <w:r w:rsidRPr="001D37E7">
              <w:rPr>
                <w:rFonts w:ascii="Arial" w:hAnsi="Arial" w:cs="Arial"/>
                <w:sz w:val="20"/>
                <w:szCs w:val="20"/>
              </w:rPr>
              <w:t>128,</w:t>
            </w:r>
            <w:r w:rsidR="002B3693" w:rsidRPr="001D37E7">
              <w:rPr>
                <w:rFonts w:ascii="Arial" w:hAnsi="Arial" w:cs="Arial"/>
                <w:sz w:val="20"/>
                <w:szCs w:val="20"/>
              </w:rPr>
              <w:t>09</w:t>
            </w:r>
          </w:p>
        </w:tc>
        <w:tc>
          <w:tcPr>
            <w:tcW w:w="1028" w:type="dxa"/>
            <w:tcBorders>
              <w:top w:val="single" w:sz="4" w:space="0" w:color="auto"/>
              <w:left w:val="single" w:sz="4" w:space="0" w:color="auto"/>
              <w:bottom w:val="single" w:sz="4" w:space="0" w:color="auto"/>
              <w:right w:val="single" w:sz="4" w:space="0" w:color="auto"/>
            </w:tcBorders>
            <w:vAlign w:val="center"/>
          </w:tcPr>
          <w:p w:rsidR="00612480" w:rsidRPr="001D37E7" w:rsidRDefault="00612480" w:rsidP="002B3693">
            <w:pPr>
              <w:jc w:val="center"/>
              <w:rPr>
                <w:rFonts w:ascii="Arial" w:hAnsi="Arial" w:cs="Arial"/>
                <w:sz w:val="20"/>
                <w:szCs w:val="20"/>
              </w:rPr>
            </w:pPr>
            <w:r w:rsidRPr="001D37E7">
              <w:rPr>
                <w:rFonts w:ascii="Arial" w:hAnsi="Arial" w:cs="Arial"/>
                <w:sz w:val="20"/>
                <w:szCs w:val="20"/>
              </w:rPr>
              <w:t>135,</w:t>
            </w:r>
            <w:r w:rsidR="002B3693" w:rsidRPr="001D37E7">
              <w:rPr>
                <w:rFonts w:ascii="Arial" w:hAnsi="Arial" w:cs="Arial"/>
                <w:sz w:val="20"/>
                <w:szCs w:val="20"/>
              </w:rPr>
              <w:t>5</w:t>
            </w:r>
            <w:r w:rsidRPr="001D37E7">
              <w:rPr>
                <w:rFonts w:ascii="Arial" w:hAnsi="Arial" w:cs="Arial"/>
                <w:sz w:val="20"/>
                <w:szCs w:val="20"/>
              </w:rPr>
              <w:t>3</w:t>
            </w:r>
          </w:p>
        </w:tc>
        <w:tc>
          <w:tcPr>
            <w:tcW w:w="1027" w:type="dxa"/>
            <w:tcBorders>
              <w:top w:val="single" w:sz="4" w:space="0" w:color="auto"/>
              <w:left w:val="single" w:sz="4" w:space="0" w:color="auto"/>
              <w:bottom w:val="single" w:sz="4" w:space="0" w:color="auto"/>
              <w:right w:val="single" w:sz="4" w:space="0" w:color="auto"/>
            </w:tcBorders>
            <w:vAlign w:val="center"/>
          </w:tcPr>
          <w:p w:rsidR="00612480" w:rsidRPr="001D37E7" w:rsidRDefault="00612480" w:rsidP="002B3693">
            <w:pPr>
              <w:jc w:val="center"/>
              <w:rPr>
                <w:rFonts w:ascii="Arial" w:hAnsi="Arial" w:cs="Arial"/>
                <w:sz w:val="20"/>
                <w:szCs w:val="20"/>
              </w:rPr>
            </w:pPr>
            <w:r w:rsidRPr="001D37E7">
              <w:rPr>
                <w:rFonts w:ascii="Arial" w:hAnsi="Arial" w:cs="Arial"/>
                <w:sz w:val="20"/>
                <w:szCs w:val="20"/>
              </w:rPr>
              <w:t>14</w:t>
            </w:r>
            <w:r w:rsidR="002B3693" w:rsidRPr="001D37E7">
              <w:rPr>
                <w:rFonts w:ascii="Arial" w:hAnsi="Arial" w:cs="Arial"/>
                <w:sz w:val="20"/>
                <w:szCs w:val="20"/>
              </w:rPr>
              <w:t>2</w:t>
            </w:r>
            <w:r w:rsidRPr="001D37E7">
              <w:rPr>
                <w:rFonts w:ascii="Arial" w:hAnsi="Arial" w:cs="Arial"/>
                <w:sz w:val="20"/>
                <w:szCs w:val="20"/>
              </w:rPr>
              <w:t>,</w:t>
            </w:r>
            <w:r w:rsidR="002B3693" w:rsidRPr="001D37E7">
              <w:rPr>
                <w:rFonts w:ascii="Arial" w:hAnsi="Arial" w:cs="Arial"/>
                <w:sz w:val="20"/>
                <w:szCs w:val="20"/>
              </w:rPr>
              <w:t>97</w:t>
            </w:r>
          </w:p>
        </w:tc>
        <w:tc>
          <w:tcPr>
            <w:tcW w:w="1028" w:type="dxa"/>
            <w:tcBorders>
              <w:top w:val="single" w:sz="4" w:space="0" w:color="auto"/>
              <w:left w:val="single" w:sz="4" w:space="0" w:color="auto"/>
              <w:bottom w:val="single" w:sz="4" w:space="0" w:color="auto"/>
              <w:right w:val="single" w:sz="4" w:space="0" w:color="auto"/>
            </w:tcBorders>
            <w:vAlign w:val="center"/>
          </w:tcPr>
          <w:p w:rsidR="00612480" w:rsidRPr="001D37E7" w:rsidRDefault="00612480" w:rsidP="006C5D12">
            <w:pPr>
              <w:jc w:val="center"/>
              <w:rPr>
                <w:rFonts w:ascii="Arial" w:hAnsi="Arial" w:cs="Arial"/>
                <w:sz w:val="20"/>
                <w:szCs w:val="20"/>
              </w:rPr>
            </w:pPr>
            <w:r w:rsidRPr="001D37E7">
              <w:rPr>
                <w:rFonts w:ascii="Arial" w:hAnsi="Arial" w:cs="Arial"/>
                <w:sz w:val="20"/>
                <w:szCs w:val="20"/>
              </w:rPr>
              <w:t>17</w:t>
            </w:r>
            <w:r w:rsidR="006C5D12" w:rsidRPr="001D37E7">
              <w:rPr>
                <w:rFonts w:ascii="Arial" w:hAnsi="Arial" w:cs="Arial"/>
                <w:sz w:val="20"/>
                <w:szCs w:val="20"/>
              </w:rPr>
              <w:t>1</w:t>
            </w:r>
            <w:r w:rsidRPr="001D37E7">
              <w:rPr>
                <w:rFonts w:ascii="Arial" w:hAnsi="Arial" w:cs="Arial"/>
                <w:sz w:val="20"/>
                <w:szCs w:val="20"/>
              </w:rPr>
              <w:t>,</w:t>
            </w:r>
            <w:r w:rsidR="006C5D12" w:rsidRPr="001D37E7">
              <w:rPr>
                <w:rFonts w:ascii="Arial" w:hAnsi="Arial" w:cs="Arial"/>
                <w:sz w:val="20"/>
                <w:szCs w:val="20"/>
              </w:rPr>
              <w:t>06</w:t>
            </w:r>
          </w:p>
        </w:tc>
        <w:tc>
          <w:tcPr>
            <w:tcW w:w="1028" w:type="dxa"/>
            <w:tcBorders>
              <w:top w:val="single" w:sz="4" w:space="0" w:color="auto"/>
              <w:left w:val="single" w:sz="4" w:space="0" w:color="auto"/>
              <w:bottom w:val="single" w:sz="4" w:space="0" w:color="auto"/>
              <w:right w:val="single" w:sz="4" w:space="0" w:color="auto"/>
            </w:tcBorders>
            <w:vAlign w:val="center"/>
          </w:tcPr>
          <w:p w:rsidR="00612480" w:rsidRPr="001D37E7" w:rsidRDefault="00612480" w:rsidP="006C5D12">
            <w:pPr>
              <w:jc w:val="center"/>
              <w:rPr>
                <w:rFonts w:ascii="Arial" w:hAnsi="Arial" w:cs="Arial"/>
                <w:sz w:val="20"/>
                <w:szCs w:val="20"/>
              </w:rPr>
            </w:pPr>
            <w:r w:rsidRPr="001D37E7">
              <w:rPr>
                <w:rFonts w:ascii="Arial" w:hAnsi="Arial" w:cs="Arial"/>
                <w:sz w:val="20"/>
                <w:szCs w:val="20"/>
              </w:rPr>
              <w:t>204,1</w:t>
            </w:r>
            <w:r w:rsidR="006C5D12" w:rsidRPr="001D37E7">
              <w:rPr>
                <w:rFonts w:ascii="Arial" w:hAnsi="Arial" w:cs="Arial"/>
                <w:sz w:val="20"/>
                <w:szCs w:val="20"/>
              </w:rPr>
              <w:t>2</w:t>
            </w:r>
          </w:p>
        </w:tc>
        <w:tc>
          <w:tcPr>
            <w:tcW w:w="1028" w:type="dxa"/>
            <w:gridSpan w:val="2"/>
            <w:tcBorders>
              <w:top w:val="single" w:sz="4" w:space="0" w:color="auto"/>
              <w:left w:val="single" w:sz="4" w:space="0" w:color="auto"/>
              <w:bottom w:val="single" w:sz="4" w:space="0" w:color="auto"/>
              <w:right w:val="single" w:sz="4" w:space="0" w:color="auto"/>
            </w:tcBorders>
            <w:vAlign w:val="center"/>
          </w:tcPr>
          <w:p w:rsidR="00612480" w:rsidRPr="001D37E7" w:rsidRDefault="00612480" w:rsidP="006C5D12">
            <w:pPr>
              <w:jc w:val="center"/>
              <w:rPr>
                <w:rFonts w:ascii="Arial" w:hAnsi="Arial" w:cs="Arial"/>
                <w:sz w:val="20"/>
                <w:szCs w:val="20"/>
              </w:rPr>
            </w:pPr>
            <w:r w:rsidRPr="001D37E7">
              <w:rPr>
                <w:rFonts w:ascii="Arial" w:hAnsi="Arial" w:cs="Arial"/>
                <w:sz w:val="20"/>
                <w:szCs w:val="20"/>
              </w:rPr>
              <w:t>239,</w:t>
            </w:r>
            <w:r w:rsidR="006C5D12" w:rsidRPr="001D37E7">
              <w:rPr>
                <w:rFonts w:ascii="Arial" w:hAnsi="Arial" w:cs="Arial"/>
                <w:sz w:val="20"/>
                <w:szCs w:val="20"/>
              </w:rPr>
              <w:t>66</w:t>
            </w:r>
          </w:p>
        </w:tc>
      </w:tr>
      <w:tr w:rsidR="001D37E7" w:rsidRPr="001D37E7" w:rsidTr="008E452D">
        <w:trPr>
          <w:cantSplit/>
          <w:trHeight w:val="277"/>
        </w:trPr>
        <w:tc>
          <w:tcPr>
            <w:tcW w:w="1701"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612480" w:rsidRPr="001D37E7" w:rsidRDefault="00612480" w:rsidP="008E452D">
            <w:pPr>
              <w:rPr>
                <w:rFonts w:ascii="Arial" w:hAnsi="Arial" w:cs="Arial"/>
                <w:b/>
                <w:sz w:val="20"/>
                <w:szCs w:val="20"/>
              </w:rPr>
            </w:pPr>
            <w:r w:rsidRPr="001D37E7">
              <w:rPr>
                <w:rFonts w:ascii="Arial" w:hAnsi="Arial" w:cs="Arial"/>
                <w:b/>
                <w:sz w:val="20"/>
                <w:szCs w:val="20"/>
              </w:rPr>
              <w:t>Cena v Kč</w:t>
            </w:r>
          </w:p>
          <w:p w:rsidR="00612480" w:rsidRPr="001D37E7" w:rsidRDefault="00612480" w:rsidP="008E452D">
            <w:pPr>
              <w:rPr>
                <w:rFonts w:ascii="Arial" w:hAnsi="Arial" w:cs="Arial"/>
                <w:b/>
                <w:sz w:val="20"/>
                <w:szCs w:val="20"/>
              </w:rPr>
            </w:pPr>
            <w:r w:rsidRPr="001D37E7">
              <w:rPr>
                <w:rFonts w:ascii="Arial" w:hAnsi="Arial" w:cs="Arial"/>
                <w:b/>
                <w:sz w:val="20"/>
                <w:szCs w:val="20"/>
              </w:rPr>
              <w:t>(s DPH)</w:t>
            </w:r>
          </w:p>
        </w:tc>
        <w:tc>
          <w:tcPr>
            <w:tcW w:w="1027" w:type="dxa"/>
            <w:tcBorders>
              <w:top w:val="single" w:sz="4" w:space="0" w:color="auto"/>
              <w:left w:val="double" w:sz="4" w:space="0" w:color="auto"/>
              <w:bottom w:val="single" w:sz="4" w:space="0" w:color="auto"/>
              <w:right w:val="single" w:sz="4" w:space="0" w:color="auto"/>
            </w:tcBorders>
            <w:vAlign w:val="center"/>
          </w:tcPr>
          <w:p w:rsidR="00612480" w:rsidRPr="001D37E7" w:rsidRDefault="00612480" w:rsidP="002B3693">
            <w:pPr>
              <w:jc w:val="center"/>
              <w:rPr>
                <w:rFonts w:ascii="Arial" w:hAnsi="Arial" w:cs="Arial"/>
                <w:b/>
                <w:sz w:val="20"/>
                <w:szCs w:val="20"/>
              </w:rPr>
            </w:pPr>
            <w:r w:rsidRPr="001D37E7">
              <w:rPr>
                <w:rFonts w:ascii="Arial" w:hAnsi="Arial" w:cs="Arial"/>
                <w:b/>
                <w:sz w:val="20"/>
                <w:szCs w:val="20"/>
              </w:rPr>
              <w:t>13</w:t>
            </w:r>
            <w:r w:rsidR="002B3693" w:rsidRPr="001D37E7">
              <w:rPr>
                <w:rFonts w:ascii="Arial" w:hAnsi="Arial" w:cs="Arial"/>
                <w:b/>
                <w:sz w:val="20"/>
                <w:szCs w:val="20"/>
              </w:rPr>
              <w:t>5</w:t>
            </w:r>
            <w:r w:rsidRPr="001D37E7">
              <w:rPr>
                <w:rFonts w:ascii="Arial" w:hAnsi="Arial" w:cs="Arial"/>
                <w:b/>
                <w:sz w:val="20"/>
                <w:szCs w:val="20"/>
              </w:rPr>
              <w:t>,00</w:t>
            </w:r>
          </w:p>
        </w:tc>
        <w:tc>
          <w:tcPr>
            <w:tcW w:w="1028" w:type="dxa"/>
            <w:tcBorders>
              <w:top w:val="single" w:sz="4" w:space="0" w:color="auto"/>
              <w:left w:val="single" w:sz="4" w:space="0" w:color="auto"/>
              <w:bottom w:val="single" w:sz="4" w:space="0" w:color="auto"/>
              <w:right w:val="single" w:sz="4" w:space="0" w:color="auto"/>
            </w:tcBorders>
            <w:vAlign w:val="center"/>
          </w:tcPr>
          <w:p w:rsidR="00612480" w:rsidRPr="001D37E7" w:rsidRDefault="00612480" w:rsidP="002B3693">
            <w:pPr>
              <w:jc w:val="center"/>
              <w:rPr>
                <w:rFonts w:ascii="Arial" w:hAnsi="Arial" w:cs="Arial"/>
                <w:b/>
                <w:sz w:val="20"/>
                <w:szCs w:val="20"/>
              </w:rPr>
            </w:pPr>
            <w:r w:rsidRPr="001D37E7">
              <w:rPr>
                <w:rFonts w:ascii="Arial" w:hAnsi="Arial" w:cs="Arial"/>
                <w:b/>
                <w:sz w:val="20"/>
                <w:szCs w:val="20"/>
              </w:rPr>
              <w:t>14</w:t>
            </w:r>
            <w:r w:rsidR="002B3693" w:rsidRPr="001D37E7">
              <w:rPr>
                <w:rFonts w:ascii="Arial" w:hAnsi="Arial" w:cs="Arial"/>
                <w:b/>
                <w:sz w:val="20"/>
                <w:szCs w:val="20"/>
              </w:rPr>
              <w:t>5</w:t>
            </w:r>
            <w:r w:rsidRPr="001D37E7">
              <w:rPr>
                <w:rFonts w:ascii="Arial" w:hAnsi="Arial" w:cs="Arial"/>
                <w:b/>
                <w:sz w:val="20"/>
                <w:szCs w:val="20"/>
              </w:rPr>
              <w:t>,00</w:t>
            </w:r>
          </w:p>
        </w:tc>
        <w:tc>
          <w:tcPr>
            <w:tcW w:w="1028" w:type="dxa"/>
            <w:tcBorders>
              <w:top w:val="single" w:sz="4" w:space="0" w:color="auto"/>
              <w:left w:val="single" w:sz="4" w:space="0" w:color="auto"/>
              <w:bottom w:val="single" w:sz="4" w:space="0" w:color="auto"/>
              <w:right w:val="single" w:sz="4" w:space="0" w:color="auto"/>
            </w:tcBorders>
            <w:vAlign w:val="center"/>
          </w:tcPr>
          <w:p w:rsidR="00612480" w:rsidRPr="001D37E7" w:rsidRDefault="00612480" w:rsidP="002B3693">
            <w:pPr>
              <w:jc w:val="center"/>
              <w:rPr>
                <w:rFonts w:ascii="Arial" w:hAnsi="Arial" w:cs="Arial"/>
                <w:b/>
                <w:sz w:val="20"/>
                <w:szCs w:val="20"/>
              </w:rPr>
            </w:pPr>
            <w:r w:rsidRPr="001D37E7">
              <w:rPr>
                <w:rFonts w:ascii="Arial" w:hAnsi="Arial" w:cs="Arial"/>
                <w:b/>
                <w:sz w:val="20"/>
                <w:szCs w:val="20"/>
              </w:rPr>
              <w:t>15</w:t>
            </w:r>
            <w:r w:rsidR="002B3693" w:rsidRPr="001D37E7">
              <w:rPr>
                <w:rFonts w:ascii="Arial" w:hAnsi="Arial" w:cs="Arial"/>
                <w:b/>
                <w:sz w:val="20"/>
                <w:szCs w:val="20"/>
              </w:rPr>
              <w:t>5</w:t>
            </w:r>
            <w:r w:rsidRPr="001D37E7">
              <w:rPr>
                <w:rFonts w:ascii="Arial" w:hAnsi="Arial" w:cs="Arial"/>
                <w:b/>
                <w:sz w:val="20"/>
                <w:szCs w:val="20"/>
              </w:rPr>
              <w:t>,00</w:t>
            </w:r>
          </w:p>
        </w:tc>
        <w:tc>
          <w:tcPr>
            <w:tcW w:w="1028" w:type="dxa"/>
            <w:tcBorders>
              <w:top w:val="single" w:sz="4" w:space="0" w:color="auto"/>
              <w:left w:val="single" w:sz="4" w:space="0" w:color="auto"/>
              <w:bottom w:val="single" w:sz="4" w:space="0" w:color="auto"/>
              <w:right w:val="single" w:sz="4" w:space="0" w:color="auto"/>
            </w:tcBorders>
            <w:vAlign w:val="center"/>
          </w:tcPr>
          <w:p w:rsidR="00612480" w:rsidRPr="001D37E7" w:rsidRDefault="00612480" w:rsidP="002B3693">
            <w:pPr>
              <w:jc w:val="center"/>
              <w:rPr>
                <w:rFonts w:ascii="Arial" w:hAnsi="Arial" w:cs="Arial"/>
                <w:b/>
                <w:sz w:val="20"/>
                <w:szCs w:val="20"/>
              </w:rPr>
            </w:pPr>
            <w:r w:rsidRPr="001D37E7">
              <w:rPr>
                <w:rFonts w:ascii="Arial" w:hAnsi="Arial" w:cs="Arial"/>
                <w:b/>
                <w:sz w:val="20"/>
                <w:szCs w:val="20"/>
              </w:rPr>
              <w:t>16</w:t>
            </w:r>
            <w:r w:rsidR="002B3693" w:rsidRPr="001D37E7">
              <w:rPr>
                <w:rFonts w:ascii="Arial" w:hAnsi="Arial" w:cs="Arial"/>
                <w:b/>
                <w:sz w:val="20"/>
                <w:szCs w:val="20"/>
              </w:rPr>
              <w:t>4</w:t>
            </w:r>
            <w:r w:rsidRPr="001D37E7">
              <w:rPr>
                <w:rFonts w:ascii="Arial" w:hAnsi="Arial" w:cs="Arial"/>
                <w:b/>
                <w:sz w:val="20"/>
                <w:szCs w:val="20"/>
              </w:rPr>
              <w:t>,00</w:t>
            </w:r>
          </w:p>
        </w:tc>
        <w:tc>
          <w:tcPr>
            <w:tcW w:w="1027" w:type="dxa"/>
            <w:tcBorders>
              <w:top w:val="single" w:sz="4" w:space="0" w:color="auto"/>
              <w:left w:val="single" w:sz="4" w:space="0" w:color="auto"/>
              <w:bottom w:val="single" w:sz="4" w:space="0" w:color="auto"/>
              <w:right w:val="single" w:sz="4" w:space="0" w:color="auto"/>
            </w:tcBorders>
            <w:vAlign w:val="center"/>
          </w:tcPr>
          <w:p w:rsidR="00612480" w:rsidRPr="001D37E7" w:rsidRDefault="00612480" w:rsidP="006C5D12">
            <w:pPr>
              <w:jc w:val="center"/>
              <w:rPr>
                <w:rFonts w:ascii="Arial" w:hAnsi="Arial" w:cs="Arial"/>
                <w:b/>
                <w:sz w:val="20"/>
                <w:szCs w:val="20"/>
              </w:rPr>
            </w:pPr>
            <w:r w:rsidRPr="001D37E7">
              <w:rPr>
                <w:rFonts w:ascii="Arial" w:hAnsi="Arial" w:cs="Arial"/>
                <w:b/>
                <w:sz w:val="20"/>
                <w:szCs w:val="20"/>
              </w:rPr>
              <w:t>17</w:t>
            </w:r>
            <w:r w:rsidR="006C5D12" w:rsidRPr="001D37E7">
              <w:rPr>
                <w:rFonts w:ascii="Arial" w:hAnsi="Arial" w:cs="Arial"/>
                <w:b/>
                <w:sz w:val="20"/>
                <w:szCs w:val="20"/>
              </w:rPr>
              <w:t>3</w:t>
            </w:r>
            <w:r w:rsidRPr="001D37E7">
              <w:rPr>
                <w:rFonts w:ascii="Arial" w:hAnsi="Arial" w:cs="Arial"/>
                <w:b/>
                <w:sz w:val="20"/>
                <w:szCs w:val="20"/>
              </w:rPr>
              <w:t>,00</w:t>
            </w:r>
          </w:p>
        </w:tc>
        <w:tc>
          <w:tcPr>
            <w:tcW w:w="1028" w:type="dxa"/>
            <w:tcBorders>
              <w:top w:val="single" w:sz="4" w:space="0" w:color="auto"/>
              <w:left w:val="single" w:sz="4" w:space="0" w:color="auto"/>
              <w:bottom w:val="single" w:sz="4" w:space="0" w:color="auto"/>
              <w:right w:val="single" w:sz="4" w:space="0" w:color="auto"/>
            </w:tcBorders>
            <w:vAlign w:val="center"/>
          </w:tcPr>
          <w:p w:rsidR="00612480" w:rsidRPr="001D37E7" w:rsidRDefault="00612480" w:rsidP="006C5D12">
            <w:pPr>
              <w:jc w:val="center"/>
              <w:rPr>
                <w:rFonts w:ascii="Arial" w:hAnsi="Arial" w:cs="Arial"/>
                <w:b/>
                <w:sz w:val="20"/>
                <w:szCs w:val="20"/>
              </w:rPr>
            </w:pPr>
            <w:r w:rsidRPr="001D37E7">
              <w:rPr>
                <w:rFonts w:ascii="Arial" w:hAnsi="Arial" w:cs="Arial"/>
                <w:b/>
                <w:sz w:val="20"/>
                <w:szCs w:val="20"/>
              </w:rPr>
              <w:t>20</w:t>
            </w:r>
            <w:r w:rsidR="006C5D12" w:rsidRPr="001D37E7">
              <w:rPr>
                <w:rFonts w:ascii="Arial" w:hAnsi="Arial" w:cs="Arial"/>
                <w:b/>
                <w:sz w:val="20"/>
                <w:szCs w:val="20"/>
              </w:rPr>
              <w:t>7</w:t>
            </w:r>
            <w:r w:rsidRPr="001D37E7">
              <w:rPr>
                <w:rFonts w:ascii="Arial" w:hAnsi="Arial" w:cs="Arial"/>
                <w:b/>
                <w:sz w:val="20"/>
                <w:szCs w:val="20"/>
              </w:rPr>
              <w:t>,00</w:t>
            </w:r>
          </w:p>
        </w:tc>
        <w:tc>
          <w:tcPr>
            <w:tcW w:w="1028" w:type="dxa"/>
            <w:tcBorders>
              <w:top w:val="single" w:sz="4" w:space="0" w:color="auto"/>
              <w:left w:val="single" w:sz="4" w:space="0" w:color="auto"/>
              <w:bottom w:val="single" w:sz="4" w:space="0" w:color="auto"/>
              <w:right w:val="single" w:sz="4" w:space="0" w:color="auto"/>
            </w:tcBorders>
            <w:vAlign w:val="center"/>
          </w:tcPr>
          <w:p w:rsidR="00612480" w:rsidRPr="001D37E7" w:rsidRDefault="00612480" w:rsidP="006C5D12">
            <w:pPr>
              <w:jc w:val="center"/>
              <w:rPr>
                <w:rFonts w:ascii="Arial" w:hAnsi="Arial" w:cs="Arial"/>
                <w:b/>
                <w:sz w:val="20"/>
                <w:szCs w:val="20"/>
              </w:rPr>
            </w:pPr>
            <w:r w:rsidRPr="001D37E7">
              <w:rPr>
                <w:rFonts w:ascii="Arial" w:hAnsi="Arial" w:cs="Arial"/>
                <w:b/>
                <w:sz w:val="20"/>
                <w:szCs w:val="20"/>
              </w:rPr>
              <w:t>24</w:t>
            </w:r>
            <w:r w:rsidR="006C5D12" w:rsidRPr="001D37E7">
              <w:rPr>
                <w:rFonts w:ascii="Arial" w:hAnsi="Arial" w:cs="Arial"/>
                <w:b/>
                <w:sz w:val="20"/>
                <w:szCs w:val="20"/>
              </w:rPr>
              <w:t>7</w:t>
            </w:r>
            <w:r w:rsidRPr="001D37E7">
              <w:rPr>
                <w:rFonts w:ascii="Arial" w:hAnsi="Arial" w:cs="Arial"/>
                <w:b/>
                <w:sz w:val="20"/>
                <w:szCs w:val="20"/>
              </w:rPr>
              <w:t>,00</w:t>
            </w:r>
          </w:p>
        </w:tc>
        <w:tc>
          <w:tcPr>
            <w:tcW w:w="1028" w:type="dxa"/>
            <w:gridSpan w:val="2"/>
            <w:tcBorders>
              <w:top w:val="single" w:sz="4" w:space="0" w:color="auto"/>
              <w:left w:val="single" w:sz="4" w:space="0" w:color="auto"/>
              <w:bottom w:val="single" w:sz="4" w:space="0" w:color="auto"/>
              <w:right w:val="single" w:sz="4" w:space="0" w:color="auto"/>
            </w:tcBorders>
            <w:vAlign w:val="center"/>
          </w:tcPr>
          <w:p w:rsidR="00612480" w:rsidRPr="001D37E7" w:rsidRDefault="00612480" w:rsidP="006C5D12">
            <w:pPr>
              <w:jc w:val="center"/>
              <w:rPr>
                <w:rFonts w:ascii="Arial" w:hAnsi="Arial" w:cs="Arial"/>
                <w:b/>
                <w:sz w:val="20"/>
                <w:szCs w:val="20"/>
              </w:rPr>
            </w:pPr>
            <w:r w:rsidRPr="001D37E7">
              <w:rPr>
                <w:rFonts w:ascii="Arial" w:hAnsi="Arial" w:cs="Arial"/>
                <w:b/>
                <w:sz w:val="20"/>
                <w:szCs w:val="20"/>
              </w:rPr>
              <w:t>2</w:t>
            </w:r>
            <w:r w:rsidR="006C5D12" w:rsidRPr="001D37E7">
              <w:rPr>
                <w:rFonts w:ascii="Arial" w:hAnsi="Arial" w:cs="Arial"/>
                <w:b/>
                <w:sz w:val="20"/>
                <w:szCs w:val="20"/>
              </w:rPr>
              <w:t>90</w:t>
            </w:r>
            <w:r w:rsidRPr="001D37E7">
              <w:rPr>
                <w:rFonts w:ascii="Arial" w:hAnsi="Arial" w:cs="Arial"/>
                <w:b/>
                <w:sz w:val="20"/>
                <w:szCs w:val="20"/>
              </w:rPr>
              <w:t>,00</w:t>
            </w:r>
          </w:p>
        </w:tc>
      </w:tr>
      <w:tr w:rsidR="001D37E7" w:rsidRPr="001D37E7" w:rsidTr="008E452D">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gridAfter w:val="1"/>
          <w:wAfter w:w="38" w:type="dxa"/>
        </w:trPr>
        <w:tc>
          <w:tcPr>
            <w:tcW w:w="9923" w:type="dxa"/>
            <w:gridSpan w:val="9"/>
          </w:tcPr>
          <w:p w:rsidR="00612480" w:rsidRPr="001D37E7" w:rsidRDefault="00612480" w:rsidP="008E452D">
            <w:pPr>
              <w:spacing w:line="240" w:lineRule="auto"/>
              <w:rPr>
                <w:rFonts w:ascii="Arial" w:hAnsi="Arial" w:cs="Arial"/>
                <w:sz w:val="16"/>
                <w:szCs w:val="16"/>
              </w:rPr>
            </w:pPr>
            <w:r w:rsidRPr="001D37E7">
              <w:rPr>
                <w:rFonts w:ascii="Arial" w:hAnsi="Arial" w:cs="Arial"/>
                <w:sz w:val="16"/>
                <w:szCs w:val="16"/>
              </w:rPr>
              <w:t xml:space="preserve">Největší rozměr zásilky nesmí přesáhnout 120 cm a součet všech jejích tří rozměrů 200 cm. </w:t>
            </w:r>
          </w:p>
          <w:p w:rsidR="00612480" w:rsidRPr="001D37E7" w:rsidRDefault="00612480" w:rsidP="008E452D">
            <w:pPr>
              <w:pStyle w:val="Bezmezer"/>
              <w:tabs>
                <w:tab w:val="left" w:pos="7655"/>
              </w:tabs>
              <w:jc w:val="both"/>
              <w:rPr>
                <w:rFonts w:ascii="Arial" w:hAnsi="Arial" w:cs="Arial"/>
                <w:sz w:val="20"/>
                <w:szCs w:val="20"/>
              </w:rPr>
            </w:pPr>
            <w:r w:rsidRPr="001D37E7">
              <w:rPr>
                <w:rFonts w:ascii="Arial" w:hAnsi="Arial" w:cs="Arial"/>
                <w:sz w:val="16"/>
                <w:szCs w:val="16"/>
              </w:rPr>
              <w:t>Minimální rozměry EMS 15 x 10,5 cm, válcového tvaru délka 15 cm a průměr 3,5 cm.</w:t>
            </w:r>
          </w:p>
        </w:tc>
      </w:tr>
    </w:tbl>
    <w:p w:rsidR="00612480" w:rsidRPr="001D37E7" w:rsidRDefault="00A7496C" w:rsidP="00612480">
      <w:pPr>
        <w:pStyle w:val="cpNormal4"/>
        <w:spacing w:after="0"/>
        <w:ind w:firstLine="567"/>
        <w:rPr>
          <w:rFonts w:ascii="Arial" w:hAnsi="Arial" w:cs="Arial"/>
        </w:rPr>
      </w:pPr>
      <w:r w:rsidRPr="001D37E7">
        <w:rPr>
          <w:rFonts w:ascii="Arial" w:hAnsi="Arial" w:cs="Arial"/>
          <w:noProof/>
          <w:sz w:val="14"/>
          <w:szCs w:val="16"/>
          <w:lang w:eastAsia="cs-CZ"/>
        </w:rPr>
        <mc:AlternateContent>
          <mc:Choice Requires="wps">
            <w:drawing>
              <wp:anchor distT="0" distB="0" distL="114300" distR="114300" simplePos="0" relativeHeight="252385280" behindDoc="0" locked="0" layoutInCell="1" allowOverlap="1" wp14:anchorId="1305D936" wp14:editId="626AA87C">
                <wp:simplePos x="0" y="0"/>
                <wp:positionH relativeFrom="margin">
                  <wp:posOffset>1809750</wp:posOffset>
                </wp:positionH>
                <wp:positionV relativeFrom="bottomMargin">
                  <wp:posOffset>-93980</wp:posOffset>
                </wp:positionV>
                <wp:extent cx="2356485" cy="689610"/>
                <wp:effectExtent l="0" t="0" r="0" b="0"/>
                <wp:wrapNone/>
                <wp:docPr id="1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612480">
                            <w:pPr>
                              <w:ind w:left="113"/>
                              <w:jc w:val="center"/>
                              <w:rPr>
                                <w:b/>
                                <w:i/>
                              </w:rPr>
                            </w:pPr>
                            <w:r>
                              <w:rPr>
                                <w:b/>
                                <w:i/>
                              </w:rPr>
                              <w:t>Balíkové zásilky – ceník 1. část</w:t>
                            </w:r>
                          </w:p>
                          <w:p w:rsidR="007A58BF" w:rsidRPr="00A75105" w:rsidRDefault="007A58BF" w:rsidP="00612480">
                            <w:pPr>
                              <w:spacing w:line="120" w:lineRule="exact"/>
                              <w:rPr>
                                <w:i/>
                                <w:sz w:val="8"/>
                                <w:szCs w:val="8"/>
                              </w:rPr>
                            </w:pPr>
                          </w:p>
                          <w:p w:rsidR="007A58BF" w:rsidRPr="0006765C" w:rsidRDefault="007A58BF" w:rsidP="00612480">
                            <w:pPr>
                              <w:jc w:val="center"/>
                              <w:rPr>
                                <w:i/>
                              </w:rPr>
                            </w:pPr>
                            <w:r w:rsidRPr="0006765C">
                              <w:rPr>
                                <w:i/>
                              </w:rPr>
                              <w:t xml:space="preserve">Platí od 1. </w:t>
                            </w:r>
                            <w:r>
                              <w:rPr>
                                <w:i/>
                              </w:rPr>
                              <w:t>února</w:t>
                            </w:r>
                            <w:r w:rsidRPr="0006765C">
                              <w:rPr>
                                <w:i/>
                              </w:rPr>
                              <w:t xml:space="preserve"> 201</w:t>
                            </w:r>
                            <w:r>
                              <w:rPr>
                                <w:i/>
                              </w:rPr>
                              <w:t>6</w:t>
                            </w:r>
                          </w:p>
                          <w:p w:rsidR="007A58BF" w:rsidRPr="006E1087" w:rsidRDefault="007A58BF" w:rsidP="006124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5D936" id="_x0000_s1055" type="#_x0000_t202" style="position:absolute;left:0;text-align:left;margin-left:142.5pt;margin-top:-7.4pt;width:185.55pt;height:54.3pt;z-index:25238528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KccvQIAAMQFAAAOAAAAZHJzL2Uyb0RvYy54bWysVMlu2zAQvRfoPxC8K1pMK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" filled="f" stroked="f">
                <v:textbox>
                  <w:txbxContent>
                    <w:p w:rsidR="007A58BF" w:rsidRPr="00A75105" w:rsidRDefault="007A58BF" w:rsidP="00612480">
                      <w:pPr>
                        <w:ind w:left="113"/>
                        <w:jc w:val="center"/>
                        <w:rPr>
                          <w:b/>
                          <w:i/>
                        </w:rPr>
                      </w:pPr>
                      <w:r>
                        <w:rPr>
                          <w:b/>
                          <w:i/>
                        </w:rPr>
                        <w:t>Balíkové zásilky – ceník 1. část</w:t>
                      </w:r>
                    </w:p>
                    <w:p w:rsidR="007A58BF" w:rsidRPr="00A75105" w:rsidRDefault="007A58BF" w:rsidP="00612480">
                      <w:pPr>
                        <w:spacing w:line="120" w:lineRule="exact"/>
                        <w:rPr>
                          <w:i/>
                          <w:sz w:val="8"/>
                          <w:szCs w:val="8"/>
                        </w:rPr>
                      </w:pPr>
                    </w:p>
                    <w:p w:rsidR="007A58BF" w:rsidRPr="0006765C" w:rsidRDefault="007A58BF" w:rsidP="00612480">
                      <w:pPr>
                        <w:jc w:val="center"/>
                        <w:rPr>
                          <w:i/>
                        </w:rPr>
                      </w:pPr>
                      <w:r w:rsidRPr="0006765C">
                        <w:rPr>
                          <w:i/>
                        </w:rPr>
                        <w:t xml:space="preserve">Platí od 1. </w:t>
                      </w:r>
                      <w:r>
                        <w:rPr>
                          <w:i/>
                        </w:rPr>
                        <w:t>února</w:t>
                      </w:r>
                      <w:r w:rsidRPr="0006765C">
                        <w:rPr>
                          <w:i/>
                        </w:rPr>
                        <w:t xml:space="preserve"> 201</w:t>
                      </w:r>
                      <w:r>
                        <w:rPr>
                          <w:i/>
                        </w:rPr>
                        <w:t>6</w:t>
                      </w:r>
                    </w:p>
                    <w:p w:rsidR="007A58BF" w:rsidRPr="006E1087" w:rsidRDefault="007A58BF" w:rsidP="00612480"/>
                  </w:txbxContent>
                </v:textbox>
                <w10:wrap anchorx="margin" anchory="margin"/>
              </v:shape>
            </w:pict>
          </mc:Fallback>
        </mc:AlternateContent>
      </w:r>
    </w:p>
    <w:p w:rsidR="00612480" w:rsidRPr="001D37E7" w:rsidRDefault="00612480" w:rsidP="00612480">
      <w:pPr>
        <w:spacing w:line="240" w:lineRule="auto"/>
        <w:rPr>
          <w:rFonts w:ascii="Arial" w:hAnsi="Arial" w:cs="Arial"/>
          <w:sz w:val="20"/>
        </w:rPr>
      </w:pPr>
      <w:r w:rsidRPr="001D37E7">
        <w:rPr>
          <w:rFonts w:ascii="Arial" w:hAnsi="Arial" w:cs="Arial"/>
        </w:rPr>
        <w:br w:type="page"/>
      </w:r>
    </w:p>
    <w:p w:rsidR="000501FA" w:rsidRPr="001D37E7" w:rsidRDefault="000501FA" w:rsidP="003C5AAE">
      <w:pPr>
        <w:pStyle w:val="Nadpis4"/>
        <w:numPr>
          <w:ilvl w:val="3"/>
          <w:numId w:val="79"/>
        </w:numPr>
        <w:tabs>
          <w:tab w:val="num" w:pos="2608"/>
        </w:tabs>
        <w:spacing w:before="120"/>
        <w:ind w:left="567" w:hanging="567"/>
        <w:rPr>
          <w:rFonts w:cs="Arial"/>
        </w:rPr>
      </w:pPr>
      <w:bookmarkStart w:id="25" w:name="_Toc447207138"/>
      <w:r w:rsidRPr="001D37E7">
        <w:rPr>
          <w:rFonts w:cs="Arial"/>
        </w:rPr>
        <w:lastRenderedPageBreak/>
        <w:t>Balík Nadrozměr</w:t>
      </w:r>
      <w:bookmarkEnd w:id="25"/>
    </w:p>
    <w:p w:rsidR="000501FA" w:rsidRPr="001D37E7" w:rsidRDefault="000501FA" w:rsidP="000501FA">
      <w:pPr>
        <w:pStyle w:val="cpNormal4"/>
        <w:spacing w:after="0"/>
        <w:ind w:firstLine="567"/>
        <w:rPr>
          <w:rFonts w:ascii="Arial" w:hAnsi="Arial" w:cs="Arial"/>
        </w:rPr>
      </w:pPr>
      <w:r w:rsidRPr="001D37E7">
        <w:rPr>
          <w:rFonts w:ascii="Arial" w:hAnsi="Arial" w:cs="Arial"/>
        </w:rPr>
        <w:t>(Obchodní podmínky služby Balík Nadrozměr)</w:t>
      </w:r>
    </w:p>
    <w:p w:rsidR="000501FA" w:rsidRPr="001D37E7" w:rsidRDefault="000501FA" w:rsidP="009707CF">
      <w:pPr>
        <w:pStyle w:val="cpNormal4"/>
        <w:spacing w:after="120" w:line="240" w:lineRule="auto"/>
        <w:ind w:left="567" w:firstLine="0"/>
        <w:rPr>
          <w:rFonts w:ascii="Arial" w:hAnsi="Arial" w:cs="Arial"/>
          <w:b/>
        </w:rPr>
      </w:pPr>
      <w:r w:rsidRPr="001D37E7">
        <w:rPr>
          <w:rFonts w:ascii="Arial" w:hAnsi="Arial" w:cs="Arial"/>
          <w:b/>
        </w:rPr>
        <w:t xml:space="preserve">Ceny Balíku Nadrozměr a souvisejících doplňkových služeb a příplatků jsou uvedeny bez DPH a s připočítanou platnou DPH. </w:t>
      </w:r>
    </w:p>
    <w:p w:rsidR="000501FA" w:rsidRPr="001D37E7" w:rsidRDefault="000501FA" w:rsidP="000501FA">
      <w:pPr>
        <w:pStyle w:val="cpNormal4"/>
        <w:spacing w:after="0" w:line="180" w:lineRule="exact"/>
        <w:ind w:left="567" w:firstLine="0"/>
        <w:rPr>
          <w:rFonts w:ascii="Arial" w:hAnsi="Arial" w:cs="Arial"/>
          <w:b/>
          <w:sz w:val="16"/>
        </w:rPr>
      </w:pPr>
    </w:p>
    <w:tbl>
      <w:tblPr>
        <w:tblpPr w:leftFromText="141" w:rightFromText="141" w:vertAnchor="text" w:horzAnchor="page" w:tblpX="1241" w:tblpY="75"/>
        <w:tblW w:w="9851" w:type="dxa"/>
        <w:tblLayout w:type="fixed"/>
        <w:tblCellMar>
          <w:left w:w="70" w:type="dxa"/>
          <w:right w:w="70" w:type="dxa"/>
        </w:tblCellMar>
        <w:tblLook w:val="04A0" w:firstRow="1" w:lastRow="0" w:firstColumn="1" w:lastColumn="0" w:noHBand="0" w:noVBand="1"/>
      </w:tblPr>
      <w:tblGrid>
        <w:gridCol w:w="921"/>
        <w:gridCol w:w="709"/>
        <w:gridCol w:w="850"/>
        <w:gridCol w:w="851"/>
        <w:gridCol w:w="850"/>
        <w:gridCol w:w="851"/>
        <w:gridCol w:w="779"/>
        <w:gridCol w:w="780"/>
        <w:gridCol w:w="850"/>
        <w:gridCol w:w="851"/>
        <w:gridCol w:w="779"/>
        <w:gridCol w:w="780"/>
      </w:tblGrid>
      <w:tr w:rsidR="001D37E7" w:rsidRPr="001D37E7" w:rsidTr="00003124">
        <w:trPr>
          <w:trHeight w:val="291"/>
        </w:trPr>
        <w:tc>
          <w:tcPr>
            <w:tcW w:w="1630"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0501FA" w:rsidRPr="001D37E7" w:rsidRDefault="009707CF" w:rsidP="005A4E52">
            <w:pPr>
              <w:spacing w:line="240" w:lineRule="auto"/>
              <w:jc w:val="center"/>
              <w:rPr>
                <w:rFonts w:ascii="Arial" w:eastAsia="Times New Roman" w:hAnsi="Arial" w:cs="Arial"/>
                <w:b/>
                <w:sz w:val="20"/>
                <w:szCs w:val="20"/>
                <w:lang w:eastAsia="cs-CZ"/>
              </w:rPr>
            </w:pPr>
            <w:r w:rsidRPr="001D37E7">
              <w:rPr>
                <w:rFonts w:ascii="Arial" w:eastAsia="Times New Roman" w:hAnsi="Arial" w:cs="Arial"/>
                <w:b/>
                <w:sz w:val="20"/>
                <w:szCs w:val="20"/>
                <w:lang w:eastAsia="cs-CZ"/>
              </w:rPr>
              <w:t>P</w:t>
            </w:r>
            <w:r w:rsidR="000501FA" w:rsidRPr="001D37E7">
              <w:rPr>
                <w:rFonts w:ascii="Arial" w:eastAsia="Times New Roman" w:hAnsi="Arial" w:cs="Arial"/>
                <w:b/>
                <w:sz w:val="20"/>
                <w:szCs w:val="20"/>
                <w:lang w:eastAsia="cs-CZ"/>
              </w:rPr>
              <w:t>ásma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1FA" w:rsidRPr="001D37E7" w:rsidRDefault="000501FA" w:rsidP="005A4E52">
            <w:pPr>
              <w:spacing w:line="240" w:lineRule="auto"/>
              <w:jc w:val="center"/>
              <w:rPr>
                <w:rFonts w:ascii="Arial" w:eastAsia="Times New Roman" w:hAnsi="Arial" w:cs="Arial"/>
                <w:b/>
                <w:sz w:val="20"/>
                <w:szCs w:val="20"/>
                <w:lang w:eastAsia="cs-CZ"/>
              </w:rPr>
            </w:pPr>
            <w:r w:rsidRPr="001D37E7">
              <w:rPr>
                <w:rFonts w:ascii="Arial" w:eastAsia="Times New Roman" w:hAnsi="Arial" w:cs="Arial"/>
                <w:b/>
                <w:sz w:val="20"/>
                <w:szCs w:val="20"/>
                <w:lang w:eastAsia="cs-CZ"/>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1FA" w:rsidRPr="001D37E7" w:rsidRDefault="000501FA" w:rsidP="005A4E52">
            <w:pPr>
              <w:spacing w:line="240" w:lineRule="auto"/>
              <w:jc w:val="center"/>
              <w:rPr>
                <w:rFonts w:ascii="Arial" w:eastAsia="Times New Roman" w:hAnsi="Arial" w:cs="Arial"/>
                <w:b/>
                <w:sz w:val="20"/>
                <w:szCs w:val="20"/>
                <w:lang w:eastAsia="cs-CZ"/>
              </w:rPr>
            </w:pPr>
            <w:r w:rsidRPr="001D37E7">
              <w:rPr>
                <w:rFonts w:ascii="Arial" w:eastAsia="Times New Roman" w:hAnsi="Arial" w:cs="Arial"/>
                <w:b/>
                <w:sz w:val="20"/>
                <w:szCs w:val="20"/>
                <w:lang w:eastAsia="cs-CZ"/>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1FA" w:rsidRPr="001D37E7" w:rsidRDefault="000501FA" w:rsidP="005A4E52">
            <w:pPr>
              <w:spacing w:line="240" w:lineRule="auto"/>
              <w:jc w:val="center"/>
              <w:rPr>
                <w:rFonts w:ascii="Arial" w:eastAsia="Times New Roman" w:hAnsi="Arial" w:cs="Arial"/>
                <w:b/>
                <w:sz w:val="20"/>
                <w:szCs w:val="20"/>
                <w:lang w:eastAsia="cs-CZ"/>
              </w:rPr>
            </w:pPr>
            <w:r w:rsidRPr="001D37E7">
              <w:rPr>
                <w:rFonts w:ascii="Arial" w:eastAsia="Times New Roman" w:hAnsi="Arial" w:cs="Arial"/>
                <w:b/>
                <w:sz w:val="20"/>
                <w:szCs w:val="20"/>
                <w:lang w:eastAsia="cs-CZ"/>
              </w:rPr>
              <w:t>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1FA" w:rsidRPr="001D37E7" w:rsidRDefault="000501FA" w:rsidP="005A4E52">
            <w:pPr>
              <w:spacing w:line="240" w:lineRule="auto"/>
              <w:jc w:val="center"/>
              <w:rPr>
                <w:rFonts w:ascii="Arial" w:eastAsia="Times New Roman" w:hAnsi="Arial" w:cs="Arial"/>
                <w:b/>
                <w:sz w:val="20"/>
                <w:szCs w:val="20"/>
                <w:lang w:eastAsia="cs-CZ"/>
              </w:rPr>
            </w:pPr>
            <w:r w:rsidRPr="001D37E7">
              <w:rPr>
                <w:rFonts w:ascii="Arial" w:eastAsia="Times New Roman" w:hAnsi="Arial" w:cs="Arial"/>
                <w:b/>
                <w:sz w:val="20"/>
                <w:szCs w:val="20"/>
                <w:lang w:eastAsia="cs-CZ"/>
              </w:rPr>
              <w:t>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501FA" w:rsidRPr="001D37E7" w:rsidRDefault="000501FA" w:rsidP="005A4E52">
            <w:pPr>
              <w:spacing w:line="240" w:lineRule="auto"/>
              <w:jc w:val="center"/>
              <w:rPr>
                <w:rFonts w:ascii="Arial" w:eastAsia="Times New Roman" w:hAnsi="Arial" w:cs="Arial"/>
                <w:b/>
                <w:sz w:val="20"/>
                <w:szCs w:val="20"/>
                <w:lang w:eastAsia="cs-CZ"/>
              </w:rPr>
            </w:pPr>
            <w:r w:rsidRPr="001D37E7">
              <w:rPr>
                <w:rFonts w:ascii="Arial" w:eastAsia="Times New Roman" w:hAnsi="Arial" w:cs="Arial"/>
                <w:b/>
                <w:sz w:val="20"/>
                <w:szCs w:val="20"/>
                <w:lang w:eastAsia="cs-CZ"/>
              </w:rPr>
              <w:t>5</w:t>
            </w:r>
          </w:p>
        </w:tc>
      </w:tr>
      <w:tr w:rsidR="001D37E7" w:rsidRPr="001D37E7" w:rsidTr="00003124">
        <w:trPr>
          <w:trHeight w:val="291"/>
        </w:trPr>
        <w:tc>
          <w:tcPr>
            <w:tcW w:w="1630"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hideMark/>
          </w:tcPr>
          <w:p w:rsidR="000501FA" w:rsidRPr="001D37E7" w:rsidRDefault="000501FA" w:rsidP="005A4E52">
            <w:pPr>
              <w:spacing w:line="240" w:lineRule="auto"/>
              <w:jc w:val="center"/>
              <w:rPr>
                <w:rFonts w:ascii="Arial" w:eastAsia="Times New Roman" w:hAnsi="Arial" w:cs="Arial"/>
                <w:b/>
                <w:sz w:val="20"/>
                <w:szCs w:val="20"/>
                <w:lang w:eastAsia="cs-CZ"/>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1FA" w:rsidRPr="001D37E7" w:rsidRDefault="009707CF" w:rsidP="005A4E52">
            <w:pPr>
              <w:spacing w:line="240" w:lineRule="auto"/>
              <w:jc w:val="center"/>
              <w:rPr>
                <w:rFonts w:ascii="Arial" w:eastAsia="Times New Roman" w:hAnsi="Arial" w:cs="Arial"/>
                <w:b/>
                <w:sz w:val="20"/>
                <w:szCs w:val="20"/>
                <w:lang w:eastAsia="cs-CZ"/>
              </w:rPr>
            </w:pPr>
            <w:r w:rsidRPr="001D37E7">
              <w:rPr>
                <w:rFonts w:ascii="Arial" w:eastAsia="Times New Roman" w:hAnsi="Arial" w:cs="Arial"/>
                <w:b/>
                <w:sz w:val="20"/>
                <w:szCs w:val="20"/>
                <w:lang w:eastAsia="cs-CZ"/>
              </w:rPr>
              <w:t>C</w:t>
            </w:r>
            <w:r w:rsidR="000501FA" w:rsidRPr="001D37E7">
              <w:rPr>
                <w:rFonts w:ascii="Arial" w:eastAsia="Times New Roman" w:hAnsi="Arial" w:cs="Arial"/>
                <w:b/>
                <w:sz w:val="20"/>
                <w:szCs w:val="20"/>
                <w:lang w:eastAsia="cs-CZ"/>
              </w:rPr>
              <w:t>ena v Kč</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1FA" w:rsidRPr="001D37E7" w:rsidRDefault="009707CF" w:rsidP="005A4E52">
            <w:pPr>
              <w:spacing w:line="240" w:lineRule="auto"/>
              <w:jc w:val="center"/>
              <w:rPr>
                <w:rFonts w:ascii="Arial" w:eastAsia="Times New Roman" w:hAnsi="Arial" w:cs="Arial"/>
                <w:b/>
                <w:sz w:val="20"/>
                <w:szCs w:val="20"/>
                <w:lang w:eastAsia="cs-CZ"/>
              </w:rPr>
            </w:pPr>
            <w:r w:rsidRPr="001D37E7">
              <w:rPr>
                <w:rFonts w:ascii="Arial" w:eastAsia="Times New Roman" w:hAnsi="Arial" w:cs="Arial"/>
                <w:b/>
                <w:sz w:val="20"/>
                <w:szCs w:val="20"/>
                <w:lang w:eastAsia="cs-CZ"/>
              </w:rPr>
              <w:t>C</w:t>
            </w:r>
            <w:r w:rsidR="000501FA" w:rsidRPr="001D37E7">
              <w:rPr>
                <w:rFonts w:ascii="Arial" w:eastAsia="Times New Roman" w:hAnsi="Arial" w:cs="Arial"/>
                <w:b/>
                <w:sz w:val="20"/>
                <w:szCs w:val="20"/>
                <w:lang w:eastAsia="cs-CZ"/>
              </w:rPr>
              <w:t>ena v Kč</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1FA" w:rsidRPr="001D37E7" w:rsidRDefault="009707CF" w:rsidP="005A4E52">
            <w:pPr>
              <w:spacing w:line="240" w:lineRule="auto"/>
              <w:jc w:val="center"/>
              <w:rPr>
                <w:rFonts w:ascii="Arial" w:eastAsia="Times New Roman" w:hAnsi="Arial" w:cs="Arial"/>
                <w:b/>
                <w:sz w:val="20"/>
                <w:szCs w:val="20"/>
                <w:lang w:eastAsia="cs-CZ"/>
              </w:rPr>
            </w:pPr>
            <w:r w:rsidRPr="001D37E7">
              <w:rPr>
                <w:rFonts w:ascii="Arial" w:eastAsia="Times New Roman" w:hAnsi="Arial" w:cs="Arial"/>
                <w:b/>
                <w:sz w:val="20"/>
                <w:szCs w:val="20"/>
                <w:lang w:eastAsia="cs-CZ"/>
              </w:rPr>
              <w:t>C</w:t>
            </w:r>
            <w:r w:rsidR="000501FA" w:rsidRPr="001D37E7">
              <w:rPr>
                <w:rFonts w:ascii="Arial" w:eastAsia="Times New Roman" w:hAnsi="Arial" w:cs="Arial"/>
                <w:b/>
                <w:sz w:val="20"/>
                <w:szCs w:val="20"/>
                <w:lang w:eastAsia="cs-CZ"/>
              </w:rPr>
              <w:t>ena v Kč</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1FA" w:rsidRPr="001D37E7" w:rsidRDefault="009707CF" w:rsidP="005A4E52">
            <w:pPr>
              <w:spacing w:line="240" w:lineRule="auto"/>
              <w:jc w:val="center"/>
              <w:rPr>
                <w:rFonts w:ascii="Arial" w:eastAsia="Times New Roman" w:hAnsi="Arial" w:cs="Arial"/>
                <w:b/>
                <w:sz w:val="20"/>
                <w:szCs w:val="20"/>
                <w:lang w:eastAsia="cs-CZ"/>
              </w:rPr>
            </w:pPr>
            <w:r w:rsidRPr="001D37E7">
              <w:rPr>
                <w:rFonts w:ascii="Arial" w:eastAsia="Times New Roman" w:hAnsi="Arial" w:cs="Arial"/>
                <w:b/>
                <w:sz w:val="20"/>
                <w:szCs w:val="20"/>
                <w:lang w:eastAsia="cs-CZ"/>
              </w:rPr>
              <w:t>C</w:t>
            </w:r>
            <w:r w:rsidR="000501FA" w:rsidRPr="001D37E7">
              <w:rPr>
                <w:rFonts w:ascii="Arial" w:eastAsia="Times New Roman" w:hAnsi="Arial" w:cs="Arial"/>
                <w:b/>
                <w:sz w:val="20"/>
                <w:szCs w:val="20"/>
                <w:lang w:eastAsia="cs-CZ"/>
              </w:rPr>
              <w:t>ena v Kč</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501FA" w:rsidRPr="001D37E7" w:rsidRDefault="009707CF" w:rsidP="005A4E52">
            <w:pPr>
              <w:spacing w:line="240" w:lineRule="auto"/>
              <w:jc w:val="center"/>
              <w:rPr>
                <w:rFonts w:ascii="Arial" w:eastAsia="Times New Roman" w:hAnsi="Arial" w:cs="Arial"/>
                <w:b/>
                <w:sz w:val="20"/>
                <w:szCs w:val="20"/>
                <w:lang w:eastAsia="cs-CZ"/>
              </w:rPr>
            </w:pPr>
            <w:r w:rsidRPr="001D37E7">
              <w:rPr>
                <w:rFonts w:ascii="Arial" w:eastAsia="Times New Roman" w:hAnsi="Arial" w:cs="Arial"/>
                <w:b/>
                <w:sz w:val="20"/>
                <w:szCs w:val="20"/>
                <w:lang w:eastAsia="cs-CZ"/>
              </w:rPr>
              <w:t>C</w:t>
            </w:r>
            <w:r w:rsidR="000501FA" w:rsidRPr="001D37E7">
              <w:rPr>
                <w:rFonts w:ascii="Arial" w:eastAsia="Times New Roman" w:hAnsi="Arial" w:cs="Arial"/>
                <w:b/>
                <w:sz w:val="20"/>
                <w:szCs w:val="20"/>
                <w:lang w:eastAsia="cs-CZ"/>
              </w:rPr>
              <w:t>ena v Kč</w:t>
            </w:r>
          </w:p>
        </w:tc>
      </w:tr>
      <w:tr w:rsidR="001D37E7" w:rsidRPr="001D37E7" w:rsidTr="00CF20E6">
        <w:trPr>
          <w:trHeight w:val="520"/>
        </w:trPr>
        <w:tc>
          <w:tcPr>
            <w:tcW w:w="921"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rsidR="000501FA" w:rsidRPr="001D37E7" w:rsidRDefault="009707CF" w:rsidP="005A4E52">
            <w:pPr>
              <w:spacing w:line="240" w:lineRule="auto"/>
              <w:jc w:val="center"/>
              <w:rPr>
                <w:rFonts w:ascii="Arial" w:eastAsia="Times New Roman" w:hAnsi="Arial" w:cs="Arial"/>
                <w:b/>
                <w:sz w:val="16"/>
                <w:szCs w:val="16"/>
                <w:lang w:eastAsia="cs-CZ"/>
              </w:rPr>
            </w:pPr>
            <w:r w:rsidRPr="001D37E7">
              <w:rPr>
                <w:rFonts w:ascii="Arial" w:eastAsia="Times New Roman" w:hAnsi="Arial" w:cs="Arial"/>
                <w:b/>
                <w:sz w:val="16"/>
                <w:szCs w:val="16"/>
                <w:lang w:eastAsia="cs-CZ"/>
              </w:rPr>
              <w:t>H</w:t>
            </w:r>
            <w:r w:rsidR="000501FA" w:rsidRPr="001D37E7">
              <w:rPr>
                <w:rFonts w:ascii="Arial" w:eastAsia="Times New Roman" w:hAnsi="Arial" w:cs="Arial"/>
                <w:b/>
                <w:sz w:val="16"/>
                <w:szCs w:val="16"/>
                <w:lang w:eastAsia="cs-CZ"/>
              </w:rPr>
              <w:t>motnost do</w:t>
            </w:r>
          </w:p>
        </w:tc>
        <w:tc>
          <w:tcPr>
            <w:tcW w:w="70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rsidR="000501FA" w:rsidRPr="001D37E7" w:rsidRDefault="000501FA" w:rsidP="006C5D12">
            <w:pPr>
              <w:spacing w:line="240" w:lineRule="auto"/>
              <w:ind w:left="-113"/>
              <w:jc w:val="center"/>
              <w:rPr>
                <w:rFonts w:ascii="Arial" w:eastAsia="Times New Roman" w:hAnsi="Arial" w:cs="Arial"/>
                <w:b/>
                <w:sz w:val="16"/>
                <w:szCs w:val="16"/>
                <w:lang w:eastAsia="cs-CZ"/>
              </w:rPr>
            </w:pPr>
            <w:r w:rsidRPr="001D37E7">
              <w:rPr>
                <w:rFonts w:ascii="Arial" w:eastAsia="Times New Roman" w:hAnsi="Arial" w:cs="Arial"/>
                <w:b/>
                <w:sz w:val="16"/>
                <w:szCs w:val="16"/>
                <w:lang w:eastAsia="cs-CZ"/>
              </w:rPr>
              <w:t>objem m</w:t>
            </w:r>
            <w:r w:rsidRPr="001D37E7">
              <w:rPr>
                <w:rFonts w:ascii="Arial" w:eastAsia="Times New Roman" w:hAnsi="Arial" w:cs="Arial"/>
                <w:b/>
                <w:sz w:val="16"/>
                <w:szCs w:val="16"/>
                <w:vertAlign w:val="superscript"/>
                <w:lang w:eastAsia="cs-CZ"/>
              </w:rPr>
              <w:t>3</w:t>
            </w:r>
          </w:p>
        </w:tc>
        <w:tc>
          <w:tcPr>
            <w:tcW w:w="85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rsidR="000501FA" w:rsidRPr="001D37E7" w:rsidRDefault="000501FA" w:rsidP="005A4E52">
            <w:pPr>
              <w:spacing w:line="240" w:lineRule="auto"/>
              <w:jc w:val="center"/>
              <w:rPr>
                <w:rFonts w:ascii="Arial" w:eastAsia="Times New Roman" w:hAnsi="Arial" w:cs="Arial"/>
                <w:b/>
                <w:sz w:val="16"/>
                <w:szCs w:val="16"/>
                <w:lang w:eastAsia="cs-CZ"/>
              </w:rPr>
            </w:pPr>
            <w:r w:rsidRPr="001D37E7">
              <w:rPr>
                <w:rFonts w:ascii="Arial" w:eastAsia="Times New Roman" w:hAnsi="Arial" w:cs="Arial"/>
                <w:b/>
                <w:sz w:val="16"/>
                <w:szCs w:val="16"/>
                <w:lang w:eastAsia="cs-CZ"/>
              </w:rPr>
              <w:t>bez DPH</w:t>
            </w:r>
          </w:p>
        </w:tc>
        <w:tc>
          <w:tcPr>
            <w:tcW w:w="851"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0501FA" w:rsidRPr="001D37E7" w:rsidRDefault="000501FA" w:rsidP="005A4E52">
            <w:pPr>
              <w:spacing w:line="240" w:lineRule="auto"/>
              <w:jc w:val="center"/>
              <w:rPr>
                <w:rFonts w:ascii="Arial" w:eastAsia="Times New Roman" w:hAnsi="Arial" w:cs="Arial"/>
                <w:b/>
                <w:sz w:val="16"/>
                <w:szCs w:val="16"/>
                <w:lang w:eastAsia="cs-CZ"/>
              </w:rPr>
            </w:pPr>
            <w:r w:rsidRPr="001D37E7">
              <w:rPr>
                <w:rFonts w:ascii="Arial" w:eastAsia="Times New Roman" w:hAnsi="Arial" w:cs="Arial"/>
                <w:b/>
                <w:sz w:val="16"/>
                <w:szCs w:val="16"/>
                <w:lang w:eastAsia="cs-CZ"/>
              </w:rPr>
              <w:t>s DPH</w:t>
            </w:r>
          </w:p>
        </w:tc>
        <w:tc>
          <w:tcPr>
            <w:tcW w:w="85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rsidR="000501FA" w:rsidRPr="001D37E7" w:rsidRDefault="000501FA" w:rsidP="005A4E52">
            <w:pPr>
              <w:spacing w:line="240" w:lineRule="auto"/>
              <w:jc w:val="center"/>
              <w:rPr>
                <w:rFonts w:ascii="Arial" w:eastAsia="Times New Roman" w:hAnsi="Arial" w:cs="Arial"/>
                <w:b/>
                <w:sz w:val="16"/>
                <w:szCs w:val="16"/>
                <w:lang w:eastAsia="cs-CZ"/>
              </w:rPr>
            </w:pPr>
            <w:r w:rsidRPr="001D37E7">
              <w:rPr>
                <w:rFonts w:ascii="Arial" w:eastAsia="Times New Roman" w:hAnsi="Arial" w:cs="Arial"/>
                <w:b/>
                <w:sz w:val="16"/>
                <w:szCs w:val="16"/>
                <w:lang w:eastAsia="cs-CZ"/>
              </w:rPr>
              <w:t>bez DPH</w:t>
            </w:r>
          </w:p>
        </w:tc>
        <w:tc>
          <w:tcPr>
            <w:tcW w:w="851"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0501FA" w:rsidRPr="001D37E7" w:rsidRDefault="000501FA" w:rsidP="005A4E52">
            <w:pPr>
              <w:spacing w:line="240" w:lineRule="auto"/>
              <w:jc w:val="center"/>
              <w:rPr>
                <w:rFonts w:ascii="Arial" w:eastAsia="Times New Roman" w:hAnsi="Arial" w:cs="Arial"/>
                <w:b/>
                <w:sz w:val="16"/>
                <w:szCs w:val="16"/>
                <w:lang w:eastAsia="cs-CZ"/>
              </w:rPr>
            </w:pPr>
            <w:r w:rsidRPr="001D37E7">
              <w:rPr>
                <w:rFonts w:ascii="Arial" w:eastAsia="Times New Roman" w:hAnsi="Arial" w:cs="Arial"/>
                <w:b/>
                <w:sz w:val="16"/>
                <w:szCs w:val="16"/>
                <w:lang w:eastAsia="cs-CZ"/>
              </w:rPr>
              <w:t>s DPH</w:t>
            </w:r>
          </w:p>
        </w:tc>
        <w:tc>
          <w:tcPr>
            <w:tcW w:w="77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rsidR="000501FA" w:rsidRPr="001D37E7" w:rsidRDefault="000501FA" w:rsidP="005A4E52">
            <w:pPr>
              <w:spacing w:line="240" w:lineRule="auto"/>
              <w:jc w:val="center"/>
              <w:rPr>
                <w:rFonts w:ascii="Arial" w:eastAsia="Times New Roman" w:hAnsi="Arial" w:cs="Arial"/>
                <w:b/>
                <w:sz w:val="16"/>
                <w:szCs w:val="16"/>
                <w:lang w:eastAsia="cs-CZ"/>
              </w:rPr>
            </w:pPr>
            <w:r w:rsidRPr="001D37E7">
              <w:rPr>
                <w:rFonts w:ascii="Arial" w:eastAsia="Times New Roman" w:hAnsi="Arial" w:cs="Arial"/>
                <w:b/>
                <w:sz w:val="16"/>
                <w:szCs w:val="16"/>
                <w:lang w:eastAsia="cs-CZ"/>
              </w:rPr>
              <w:t>bez DPH</w:t>
            </w:r>
          </w:p>
        </w:tc>
        <w:tc>
          <w:tcPr>
            <w:tcW w:w="78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0501FA" w:rsidRPr="001D37E7" w:rsidRDefault="000501FA" w:rsidP="005A4E52">
            <w:pPr>
              <w:spacing w:line="240" w:lineRule="auto"/>
              <w:jc w:val="center"/>
              <w:rPr>
                <w:rFonts w:ascii="Arial" w:eastAsia="Times New Roman" w:hAnsi="Arial" w:cs="Arial"/>
                <w:b/>
                <w:sz w:val="16"/>
                <w:szCs w:val="16"/>
                <w:lang w:eastAsia="cs-CZ"/>
              </w:rPr>
            </w:pPr>
            <w:r w:rsidRPr="001D37E7">
              <w:rPr>
                <w:rFonts w:ascii="Arial" w:eastAsia="Times New Roman" w:hAnsi="Arial" w:cs="Arial"/>
                <w:b/>
                <w:sz w:val="16"/>
                <w:szCs w:val="16"/>
                <w:lang w:eastAsia="cs-CZ"/>
              </w:rPr>
              <w:t>s DPH</w:t>
            </w:r>
          </w:p>
        </w:tc>
        <w:tc>
          <w:tcPr>
            <w:tcW w:w="85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rsidR="000501FA" w:rsidRPr="001D37E7" w:rsidRDefault="000501FA" w:rsidP="005A4E52">
            <w:pPr>
              <w:spacing w:line="240" w:lineRule="auto"/>
              <w:jc w:val="center"/>
              <w:rPr>
                <w:rFonts w:ascii="Arial" w:eastAsia="Times New Roman" w:hAnsi="Arial" w:cs="Arial"/>
                <w:b/>
                <w:sz w:val="16"/>
                <w:szCs w:val="16"/>
                <w:lang w:eastAsia="cs-CZ"/>
              </w:rPr>
            </w:pPr>
            <w:r w:rsidRPr="001D37E7">
              <w:rPr>
                <w:rFonts w:ascii="Arial" w:eastAsia="Times New Roman" w:hAnsi="Arial" w:cs="Arial"/>
                <w:b/>
                <w:sz w:val="16"/>
                <w:szCs w:val="16"/>
                <w:lang w:eastAsia="cs-CZ"/>
              </w:rPr>
              <w:t>bez DPH</w:t>
            </w:r>
          </w:p>
        </w:tc>
        <w:tc>
          <w:tcPr>
            <w:tcW w:w="851"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0501FA" w:rsidRPr="001D37E7" w:rsidRDefault="000501FA" w:rsidP="005A4E52">
            <w:pPr>
              <w:spacing w:line="240" w:lineRule="auto"/>
              <w:jc w:val="center"/>
              <w:rPr>
                <w:rFonts w:ascii="Arial" w:eastAsia="Times New Roman" w:hAnsi="Arial" w:cs="Arial"/>
                <w:b/>
                <w:sz w:val="16"/>
                <w:szCs w:val="16"/>
                <w:lang w:eastAsia="cs-CZ"/>
              </w:rPr>
            </w:pPr>
            <w:r w:rsidRPr="001D37E7">
              <w:rPr>
                <w:rFonts w:ascii="Arial" w:eastAsia="Times New Roman" w:hAnsi="Arial" w:cs="Arial"/>
                <w:b/>
                <w:sz w:val="16"/>
                <w:szCs w:val="16"/>
                <w:lang w:eastAsia="cs-CZ"/>
              </w:rPr>
              <w:t>s DPH</w:t>
            </w:r>
          </w:p>
        </w:tc>
        <w:tc>
          <w:tcPr>
            <w:tcW w:w="77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rsidR="000501FA" w:rsidRPr="001D37E7" w:rsidRDefault="000501FA" w:rsidP="005A4E52">
            <w:pPr>
              <w:spacing w:line="240" w:lineRule="auto"/>
              <w:jc w:val="center"/>
              <w:rPr>
                <w:rFonts w:ascii="Arial" w:eastAsia="Times New Roman" w:hAnsi="Arial" w:cs="Arial"/>
                <w:b/>
                <w:sz w:val="16"/>
                <w:szCs w:val="16"/>
                <w:lang w:eastAsia="cs-CZ"/>
              </w:rPr>
            </w:pPr>
            <w:r w:rsidRPr="001D37E7">
              <w:rPr>
                <w:rFonts w:ascii="Arial" w:eastAsia="Times New Roman" w:hAnsi="Arial" w:cs="Arial"/>
                <w:b/>
                <w:sz w:val="16"/>
                <w:szCs w:val="16"/>
                <w:lang w:eastAsia="cs-CZ"/>
              </w:rPr>
              <w:t>bez DPH</w:t>
            </w:r>
          </w:p>
        </w:tc>
        <w:tc>
          <w:tcPr>
            <w:tcW w:w="78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0501FA" w:rsidRPr="001D37E7" w:rsidRDefault="000501FA" w:rsidP="005A4E52">
            <w:pPr>
              <w:spacing w:line="240" w:lineRule="auto"/>
              <w:jc w:val="center"/>
              <w:rPr>
                <w:rFonts w:ascii="Arial" w:eastAsia="Times New Roman" w:hAnsi="Arial" w:cs="Arial"/>
                <w:b/>
                <w:sz w:val="16"/>
                <w:szCs w:val="16"/>
                <w:lang w:eastAsia="cs-CZ"/>
              </w:rPr>
            </w:pPr>
            <w:r w:rsidRPr="001D37E7">
              <w:rPr>
                <w:rFonts w:ascii="Arial" w:eastAsia="Times New Roman" w:hAnsi="Arial" w:cs="Arial"/>
                <w:b/>
                <w:sz w:val="16"/>
                <w:szCs w:val="16"/>
                <w:lang w:eastAsia="cs-CZ"/>
              </w:rPr>
              <w:t xml:space="preserve">s </w:t>
            </w:r>
          </w:p>
          <w:p w:rsidR="000501FA" w:rsidRPr="001D37E7" w:rsidRDefault="000501FA" w:rsidP="005A4E52">
            <w:pPr>
              <w:spacing w:line="240" w:lineRule="auto"/>
              <w:jc w:val="center"/>
              <w:rPr>
                <w:rFonts w:ascii="Arial" w:eastAsia="Times New Roman" w:hAnsi="Arial" w:cs="Arial"/>
                <w:b/>
                <w:sz w:val="16"/>
                <w:szCs w:val="16"/>
                <w:lang w:eastAsia="cs-CZ"/>
              </w:rPr>
            </w:pPr>
            <w:r w:rsidRPr="001D37E7">
              <w:rPr>
                <w:rFonts w:ascii="Arial" w:eastAsia="Times New Roman" w:hAnsi="Arial" w:cs="Arial"/>
                <w:b/>
                <w:sz w:val="16"/>
                <w:szCs w:val="16"/>
                <w:lang w:eastAsia="cs-CZ"/>
              </w:rPr>
              <w:t>DPH</w:t>
            </w:r>
          </w:p>
        </w:tc>
      </w:tr>
      <w:tr w:rsidR="001D37E7" w:rsidRPr="001D37E7" w:rsidTr="00EF036F">
        <w:trPr>
          <w:trHeight w:val="266"/>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5A4E52">
            <w:pPr>
              <w:spacing w:line="240" w:lineRule="auto"/>
              <w:ind w:left="113"/>
              <w:jc w:val="center"/>
              <w:rPr>
                <w:rFonts w:ascii="Arial" w:eastAsia="Times New Roman" w:hAnsi="Arial" w:cs="Arial"/>
                <w:b/>
                <w:bCs/>
                <w:sz w:val="20"/>
                <w:szCs w:val="20"/>
                <w:lang w:eastAsia="cs-CZ"/>
              </w:rPr>
            </w:pPr>
            <w:r w:rsidRPr="001D37E7">
              <w:rPr>
                <w:rFonts w:ascii="Arial" w:eastAsia="Times New Roman" w:hAnsi="Arial" w:cs="Arial"/>
                <w:b/>
                <w:bCs/>
                <w:sz w:val="20"/>
                <w:szCs w:val="20"/>
                <w:lang w:eastAsia="cs-CZ"/>
              </w:rPr>
              <w:t>50 kg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5A4E52">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pPr>
              <w:jc w:val="right"/>
              <w:rPr>
                <w:rFonts w:ascii="Arial" w:hAnsi="Arial" w:cs="Arial"/>
                <w:sz w:val="16"/>
                <w:szCs w:val="16"/>
              </w:rPr>
            </w:pPr>
            <w:r w:rsidRPr="001D37E7">
              <w:rPr>
                <w:rFonts w:ascii="Arial" w:hAnsi="Arial" w:cs="Arial"/>
                <w:sz w:val="16"/>
                <w:szCs w:val="16"/>
              </w:rPr>
              <w:t>385,10</w:t>
            </w:r>
          </w:p>
        </w:tc>
        <w:tc>
          <w:tcPr>
            <w:tcW w:w="851"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pPr>
              <w:jc w:val="right"/>
              <w:rPr>
                <w:rFonts w:ascii="Arial" w:hAnsi="Arial" w:cs="Arial"/>
                <w:b/>
                <w:sz w:val="16"/>
                <w:szCs w:val="16"/>
              </w:rPr>
            </w:pPr>
            <w:r w:rsidRPr="001D37E7">
              <w:rPr>
                <w:rFonts w:ascii="Arial" w:hAnsi="Arial" w:cs="Arial"/>
                <w:b/>
                <w:sz w:val="16"/>
                <w:szCs w:val="16"/>
              </w:rPr>
              <w:t>466,00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pPr>
              <w:jc w:val="right"/>
              <w:rPr>
                <w:rFonts w:ascii="Arial" w:hAnsi="Arial" w:cs="Arial"/>
                <w:sz w:val="16"/>
                <w:szCs w:val="16"/>
              </w:rPr>
            </w:pPr>
            <w:r w:rsidRPr="001D37E7">
              <w:rPr>
                <w:rFonts w:ascii="Arial" w:hAnsi="Arial" w:cs="Arial"/>
                <w:sz w:val="16"/>
                <w:szCs w:val="16"/>
              </w:rPr>
              <w:t>424,77</w:t>
            </w:r>
          </w:p>
        </w:tc>
        <w:tc>
          <w:tcPr>
            <w:tcW w:w="851"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pPr>
              <w:jc w:val="right"/>
              <w:rPr>
                <w:rFonts w:ascii="Arial" w:hAnsi="Arial" w:cs="Arial"/>
                <w:b/>
                <w:sz w:val="16"/>
                <w:szCs w:val="16"/>
              </w:rPr>
            </w:pPr>
            <w:r w:rsidRPr="001D37E7">
              <w:rPr>
                <w:rFonts w:ascii="Arial" w:hAnsi="Arial" w:cs="Arial"/>
                <w:b/>
                <w:sz w:val="16"/>
                <w:szCs w:val="16"/>
              </w:rPr>
              <w:t>514,00</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pPr>
              <w:jc w:val="right"/>
              <w:rPr>
                <w:rFonts w:ascii="Arial" w:hAnsi="Arial" w:cs="Arial"/>
                <w:sz w:val="16"/>
                <w:szCs w:val="16"/>
              </w:rPr>
            </w:pPr>
            <w:r w:rsidRPr="001D37E7">
              <w:rPr>
                <w:rFonts w:ascii="Arial" w:hAnsi="Arial" w:cs="Arial"/>
                <w:sz w:val="16"/>
                <w:szCs w:val="16"/>
              </w:rPr>
              <w:t>455,35</w:t>
            </w:r>
          </w:p>
        </w:tc>
        <w:tc>
          <w:tcPr>
            <w:tcW w:w="780"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pPr>
              <w:jc w:val="right"/>
              <w:rPr>
                <w:rFonts w:ascii="Arial" w:hAnsi="Arial" w:cs="Arial"/>
                <w:b/>
                <w:sz w:val="16"/>
                <w:szCs w:val="16"/>
              </w:rPr>
            </w:pPr>
            <w:r w:rsidRPr="001D37E7">
              <w:rPr>
                <w:rFonts w:ascii="Arial" w:hAnsi="Arial" w:cs="Arial"/>
                <w:b/>
                <w:sz w:val="16"/>
                <w:szCs w:val="16"/>
              </w:rPr>
              <w:t>551,00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pPr>
              <w:jc w:val="right"/>
              <w:rPr>
                <w:rFonts w:ascii="Arial" w:hAnsi="Arial" w:cs="Arial"/>
                <w:sz w:val="16"/>
                <w:szCs w:val="16"/>
              </w:rPr>
            </w:pPr>
            <w:r w:rsidRPr="001D37E7">
              <w:rPr>
                <w:rFonts w:ascii="Arial" w:hAnsi="Arial" w:cs="Arial"/>
                <w:sz w:val="16"/>
                <w:szCs w:val="16"/>
              </w:rPr>
              <w:t>480,14</w:t>
            </w:r>
          </w:p>
        </w:tc>
        <w:tc>
          <w:tcPr>
            <w:tcW w:w="851"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pPr>
              <w:jc w:val="right"/>
              <w:rPr>
                <w:rFonts w:ascii="Arial" w:hAnsi="Arial" w:cs="Arial"/>
                <w:b/>
                <w:sz w:val="16"/>
                <w:szCs w:val="16"/>
              </w:rPr>
            </w:pPr>
            <w:r w:rsidRPr="001D37E7">
              <w:rPr>
                <w:rFonts w:ascii="Arial" w:hAnsi="Arial" w:cs="Arial"/>
                <w:b/>
                <w:sz w:val="16"/>
                <w:szCs w:val="16"/>
              </w:rPr>
              <w:t>581,00</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pPr>
              <w:jc w:val="right"/>
              <w:rPr>
                <w:rFonts w:ascii="Arial" w:hAnsi="Arial" w:cs="Arial"/>
                <w:sz w:val="16"/>
                <w:szCs w:val="16"/>
              </w:rPr>
            </w:pPr>
            <w:r w:rsidRPr="001D37E7">
              <w:rPr>
                <w:rFonts w:ascii="Arial" w:hAnsi="Arial" w:cs="Arial"/>
                <w:sz w:val="16"/>
                <w:szCs w:val="16"/>
              </w:rPr>
              <w:t>514,85</w:t>
            </w:r>
          </w:p>
        </w:tc>
        <w:tc>
          <w:tcPr>
            <w:tcW w:w="780"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pPr>
              <w:jc w:val="right"/>
              <w:rPr>
                <w:rFonts w:ascii="Arial" w:hAnsi="Arial" w:cs="Arial"/>
                <w:b/>
                <w:sz w:val="16"/>
                <w:szCs w:val="16"/>
              </w:rPr>
            </w:pPr>
            <w:r w:rsidRPr="001D37E7">
              <w:rPr>
                <w:rFonts w:ascii="Arial" w:hAnsi="Arial" w:cs="Arial"/>
                <w:b/>
                <w:sz w:val="16"/>
                <w:szCs w:val="16"/>
              </w:rPr>
              <w:t>623,00</w:t>
            </w:r>
          </w:p>
        </w:tc>
      </w:tr>
      <w:tr w:rsidR="001D37E7" w:rsidRPr="001D37E7" w:rsidTr="00EF036F">
        <w:trPr>
          <w:trHeight w:val="266"/>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5A4E52">
            <w:pPr>
              <w:spacing w:line="240" w:lineRule="auto"/>
              <w:ind w:left="170"/>
              <w:jc w:val="center"/>
              <w:rPr>
                <w:rFonts w:ascii="Arial" w:eastAsia="Times New Roman" w:hAnsi="Arial" w:cs="Arial"/>
                <w:b/>
                <w:bCs/>
                <w:sz w:val="20"/>
                <w:szCs w:val="20"/>
                <w:lang w:eastAsia="cs-CZ"/>
              </w:rPr>
            </w:pPr>
            <w:r w:rsidRPr="001D37E7">
              <w:rPr>
                <w:rFonts w:ascii="Arial" w:eastAsia="Times New Roman" w:hAnsi="Arial" w:cs="Arial"/>
                <w:b/>
                <w:bCs/>
                <w:sz w:val="20"/>
                <w:szCs w:val="20"/>
                <w:lang w:eastAsia="cs-CZ"/>
              </w:rPr>
              <w:t>75 kg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5A4E52">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pPr>
              <w:jc w:val="right"/>
              <w:rPr>
                <w:rFonts w:ascii="Arial" w:hAnsi="Arial" w:cs="Arial"/>
                <w:sz w:val="16"/>
                <w:szCs w:val="16"/>
              </w:rPr>
            </w:pPr>
            <w:r w:rsidRPr="001D37E7">
              <w:rPr>
                <w:rFonts w:ascii="Arial" w:hAnsi="Arial" w:cs="Arial"/>
                <w:sz w:val="16"/>
                <w:szCs w:val="16"/>
              </w:rPr>
              <w:t>409,89</w:t>
            </w:r>
          </w:p>
        </w:tc>
        <w:tc>
          <w:tcPr>
            <w:tcW w:w="851"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pPr>
              <w:jc w:val="right"/>
              <w:rPr>
                <w:rFonts w:ascii="Arial" w:hAnsi="Arial" w:cs="Arial"/>
                <w:b/>
                <w:sz w:val="16"/>
                <w:szCs w:val="16"/>
              </w:rPr>
            </w:pPr>
            <w:r w:rsidRPr="001D37E7">
              <w:rPr>
                <w:rFonts w:ascii="Arial" w:hAnsi="Arial" w:cs="Arial"/>
                <w:b/>
                <w:sz w:val="16"/>
                <w:szCs w:val="16"/>
              </w:rPr>
              <w:t>496,00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pPr>
              <w:jc w:val="right"/>
              <w:rPr>
                <w:rFonts w:ascii="Arial" w:hAnsi="Arial" w:cs="Arial"/>
                <w:sz w:val="16"/>
                <w:szCs w:val="16"/>
              </w:rPr>
            </w:pPr>
            <w:r w:rsidRPr="001D37E7">
              <w:rPr>
                <w:rFonts w:ascii="Arial" w:hAnsi="Arial" w:cs="Arial"/>
                <w:sz w:val="16"/>
                <w:szCs w:val="16"/>
              </w:rPr>
              <w:t>524,76</w:t>
            </w:r>
          </w:p>
        </w:tc>
        <w:tc>
          <w:tcPr>
            <w:tcW w:w="851"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pPr>
              <w:jc w:val="right"/>
              <w:rPr>
                <w:rFonts w:ascii="Arial" w:hAnsi="Arial" w:cs="Arial"/>
                <w:b/>
                <w:sz w:val="16"/>
                <w:szCs w:val="16"/>
              </w:rPr>
            </w:pPr>
            <w:r w:rsidRPr="001D37E7">
              <w:rPr>
                <w:rFonts w:ascii="Arial" w:hAnsi="Arial" w:cs="Arial"/>
                <w:b/>
                <w:sz w:val="16"/>
                <w:szCs w:val="16"/>
              </w:rPr>
              <w:t>635,00</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pPr>
              <w:jc w:val="right"/>
              <w:rPr>
                <w:rFonts w:ascii="Arial" w:hAnsi="Arial" w:cs="Arial"/>
                <w:sz w:val="16"/>
                <w:szCs w:val="16"/>
              </w:rPr>
            </w:pPr>
            <w:r w:rsidRPr="001D37E7">
              <w:rPr>
                <w:rFonts w:ascii="Arial" w:hAnsi="Arial" w:cs="Arial"/>
                <w:sz w:val="16"/>
                <w:szCs w:val="16"/>
              </w:rPr>
              <w:t>575,17</w:t>
            </w:r>
          </w:p>
        </w:tc>
        <w:tc>
          <w:tcPr>
            <w:tcW w:w="780"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pPr>
              <w:jc w:val="right"/>
              <w:rPr>
                <w:rFonts w:ascii="Arial" w:hAnsi="Arial" w:cs="Arial"/>
                <w:b/>
                <w:sz w:val="16"/>
                <w:szCs w:val="16"/>
              </w:rPr>
            </w:pPr>
            <w:r w:rsidRPr="001D37E7">
              <w:rPr>
                <w:rFonts w:ascii="Arial" w:hAnsi="Arial" w:cs="Arial"/>
                <w:b/>
                <w:sz w:val="16"/>
                <w:szCs w:val="16"/>
              </w:rPr>
              <w:t>696,00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pPr>
              <w:jc w:val="right"/>
              <w:rPr>
                <w:rFonts w:ascii="Arial" w:hAnsi="Arial" w:cs="Arial"/>
                <w:sz w:val="16"/>
                <w:szCs w:val="16"/>
              </w:rPr>
            </w:pPr>
            <w:r w:rsidRPr="001D37E7">
              <w:rPr>
                <w:rFonts w:ascii="Arial" w:hAnsi="Arial" w:cs="Arial"/>
                <w:sz w:val="16"/>
                <w:szCs w:val="16"/>
              </w:rPr>
              <w:t>629,72</w:t>
            </w:r>
          </w:p>
        </w:tc>
        <w:tc>
          <w:tcPr>
            <w:tcW w:w="851"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pPr>
              <w:jc w:val="right"/>
              <w:rPr>
                <w:rFonts w:ascii="Arial" w:hAnsi="Arial" w:cs="Arial"/>
                <w:b/>
                <w:sz w:val="16"/>
                <w:szCs w:val="16"/>
              </w:rPr>
            </w:pPr>
            <w:r w:rsidRPr="001D37E7">
              <w:rPr>
                <w:rFonts w:ascii="Arial" w:hAnsi="Arial" w:cs="Arial"/>
                <w:b/>
                <w:sz w:val="16"/>
                <w:szCs w:val="16"/>
              </w:rPr>
              <w:t>762,00</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pPr>
              <w:jc w:val="right"/>
              <w:rPr>
                <w:rFonts w:ascii="Arial" w:hAnsi="Arial" w:cs="Arial"/>
                <w:sz w:val="16"/>
                <w:szCs w:val="16"/>
              </w:rPr>
            </w:pPr>
            <w:r w:rsidRPr="001D37E7">
              <w:rPr>
                <w:rFonts w:ascii="Arial" w:hAnsi="Arial" w:cs="Arial"/>
                <w:sz w:val="16"/>
                <w:szCs w:val="16"/>
              </w:rPr>
              <w:t>660,29</w:t>
            </w:r>
          </w:p>
        </w:tc>
        <w:tc>
          <w:tcPr>
            <w:tcW w:w="780"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pPr>
              <w:jc w:val="right"/>
              <w:rPr>
                <w:rFonts w:ascii="Arial" w:hAnsi="Arial" w:cs="Arial"/>
                <w:b/>
                <w:sz w:val="16"/>
                <w:szCs w:val="16"/>
              </w:rPr>
            </w:pPr>
            <w:r w:rsidRPr="001D37E7">
              <w:rPr>
                <w:rFonts w:ascii="Arial" w:hAnsi="Arial" w:cs="Arial"/>
                <w:b/>
                <w:sz w:val="16"/>
                <w:szCs w:val="16"/>
              </w:rPr>
              <w:t>799,00</w:t>
            </w:r>
          </w:p>
        </w:tc>
      </w:tr>
      <w:tr w:rsidR="001D37E7" w:rsidRPr="001D37E7" w:rsidTr="00EF036F">
        <w:trPr>
          <w:trHeight w:val="266"/>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5A4E52">
            <w:pPr>
              <w:spacing w:line="240" w:lineRule="auto"/>
              <w:ind w:left="57"/>
              <w:jc w:val="center"/>
              <w:rPr>
                <w:rFonts w:ascii="Arial" w:eastAsia="Times New Roman" w:hAnsi="Arial" w:cs="Arial"/>
                <w:b/>
                <w:bCs/>
                <w:sz w:val="20"/>
                <w:szCs w:val="20"/>
                <w:lang w:eastAsia="cs-CZ"/>
              </w:rPr>
            </w:pPr>
            <w:r w:rsidRPr="001D37E7">
              <w:rPr>
                <w:rFonts w:ascii="Arial" w:eastAsia="Times New Roman" w:hAnsi="Arial" w:cs="Arial"/>
                <w:b/>
                <w:bCs/>
                <w:sz w:val="20"/>
                <w:szCs w:val="20"/>
                <w:lang w:eastAsia="cs-CZ"/>
              </w:rPr>
              <w:t>100 kg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5A4E52">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pPr>
              <w:jc w:val="right"/>
              <w:rPr>
                <w:rFonts w:ascii="Arial" w:hAnsi="Arial" w:cs="Arial"/>
                <w:sz w:val="16"/>
                <w:szCs w:val="16"/>
              </w:rPr>
            </w:pPr>
            <w:r w:rsidRPr="001D37E7">
              <w:rPr>
                <w:rFonts w:ascii="Arial" w:hAnsi="Arial" w:cs="Arial"/>
                <w:sz w:val="16"/>
                <w:szCs w:val="16"/>
              </w:rPr>
              <w:t>524,76</w:t>
            </w:r>
          </w:p>
        </w:tc>
        <w:tc>
          <w:tcPr>
            <w:tcW w:w="851"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pPr>
              <w:jc w:val="right"/>
              <w:rPr>
                <w:rFonts w:ascii="Arial" w:hAnsi="Arial" w:cs="Arial"/>
                <w:b/>
                <w:sz w:val="16"/>
                <w:szCs w:val="16"/>
              </w:rPr>
            </w:pPr>
            <w:r w:rsidRPr="001D37E7">
              <w:rPr>
                <w:rFonts w:ascii="Arial" w:hAnsi="Arial" w:cs="Arial"/>
                <w:b/>
                <w:sz w:val="16"/>
                <w:szCs w:val="16"/>
              </w:rPr>
              <w:t>635,00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pPr>
              <w:jc w:val="right"/>
              <w:rPr>
                <w:rFonts w:ascii="Arial" w:hAnsi="Arial" w:cs="Arial"/>
                <w:sz w:val="16"/>
                <w:szCs w:val="16"/>
              </w:rPr>
            </w:pPr>
            <w:r w:rsidRPr="001D37E7">
              <w:rPr>
                <w:rFonts w:ascii="Arial" w:hAnsi="Arial" w:cs="Arial"/>
                <w:sz w:val="16"/>
                <w:szCs w:val="16"/>
              </w:rPr>
              <w:t>650,38</w:t>
            </w:r>
          </w:p>
        </w:tc>
        <w:tc>
          <w:tcPr>
            <w:tcW w:w="851"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pPr>
              <w:jc w:val="right"/>
              <w:rPr>
                <w:rFonts w:ascii="Arial" w:hAnsi="Arial" w:cs="Arial"/>
                <w:b/>
                <w:sz w:val="16"/>
                <w:szCs w:val="16"/>
              </w:rPr>
            </w:pPr>
            <w:r w:rsidRPr="001D37E7">
              <w:rPr>
                <w:rFonts w:ascii="Arial" w:hAnsi="Arial" w:cs="Arial"/>
                <w:b/>
                <w:sz w:val="16"/>
                <w:szCs w:val="16"/>
              </w:rPr>
              <w:t>787,00</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pPr>
              <w:jc w:val="right"/>
              <w:rPr>
                <w:rFonts w:ascii="Arial" w:hAnsi="Arial" w:cs="Arial"/>
                <w:sz w:val="16"/>
                <w:szCs w:val="16"/>
              </w:rPr>
            </w:pPr>
            <w:r w:rsidRPr="001D37E7">
              <w:rPr>
                <w:rFonts w:ascii="Arial" w:hAnsi="Arial" w:cs="Arial"/>
                <w:sz w:val="16"/>
                <w:szCs w:val="16"/>
              </w:rPr>
              <w:t>704,92</w:t>
            </w:r>
          </w:p>
        </w:tc>
        <w:tc>
          <w:tcPr>
            <w:tcW w:w="780"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pPr>
              <w:jc w:val="right"/>
              <w:rPr>
                <w:rFonts w:ascii="Arial" w:hAnsi="Arial" w:cs="Arial"/>
                <w:b/>
                <w:sz w:val="16"/>
                <w:szCs w:val="16"/>
              </w:rPr>
            </w:pPr>
            <w:r w:rsidRPr="001D37E7">
              <w:rPr>
                <w:rFonts w:ascii="Arial" w:hAnsi="Arial" w:cs="Arial"/>
                <w:b/>
                <w:sz w:val="16"/>
                <w:szCs w:val="16"/>
              </w:rPr>
              <w:t>853,00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pPr>
              <w:jc w:val="right"/>
              <w:rPr>
                <w:rFonts w:ascii="Arial" w:hAnsi="Arial" w:cs="Arial"/>
                <w:sz w:val="16"/>
                <w:szCs w:val="16"/>
              </w:rPr>
            </w:pPr>
            <w:r w:rsidRPr="001D37E7">
              <w:rPr>
                <w:rFonts w:ascii="Arial" w:hAnsi="Arial" w:cs="Arial"/>
                <w:sz w:val="16"/>
                <w:szCs w:val="16"/>
              </w:rPr>
              <w:t>750,37</w:t>
            </w:r>
          </w:p>
        </w:tc>
        <w:tc>
          <w:tcPr>
            <w:tcW w:w="851"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pPr>
              <w:jc w:val="right"/>
              <w:rPr>
                <w:rFonts w:ascii="Arial" w:hAnsi="Arial" w:cs="Arial"/>
                <w:b/>
                <w:sz w:val="16"/>
                <w:szCs w:val="16"/>
              </w:rPr>
            </w:pPr>
            <w:r w:rsidRPr="001D37E7">
              <w:rPr>
                <w:rFonts w:ascii="Arial" w:hAnsi="Arial" w:cs="Arial"/>
                <w:b/>
                <w:sz w:val="16"/>
                <w:szCs w:val="16"/>
              </w:rPr>
              <w:t>908,00</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pPr>
              <w:jc w:val="right"/>
              <w:rPr>
                <w:rFonts w:ascii="Arial" w:hAnsi="Arial" w:cs="Arial"/>
                <w:sz w:val="16"/>
                <w:szCs w:val="16"/>
              </w:rPr>
            </w:pPr>
            <w:r w:rsidRPr="001D37E7">
              <w:rPr>
                <w:rFonts w:ascii="Arial" w:hAnsi="Arial" w:cs="Arial"/>
                <w:sz w:val="16"/>
                <w:szCs w:val="16"/>
              </w:rPr>
              <w:t>799,96</w:t>
            </w:r>
          </w:p>
        </w:tc>
        <w:tc>
          <w:tcPr>
            <w:tcW w:w="780"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pPr>
              <w:jc w:val="right"/>
              <w:rPr>
                <w:rFonts w:ascii="Arial" w:hAnsi="Arial" w:cs="Arial"/>
                <w:b/>
                <w:sz w:val="16"/>
                <w:szCs w:val="16"/>
              </w:rPr>
            </w:pPr>
            <w:r w:rsidRPr="001D37E7">
              <w:rPr>
                <w:rFonts w:ascii="Arial" w:hAnsi="Arial" w:cs="Arial"/>
                <w:b/>
                <w:sz w:val="16"/>
                <w:szCs w:val="16"/>
              </w:rPr>
              <w:t>968,00</w:t>
            </w:r>
          </w:p>
        </w:tc>
      </w:tr>
      <w:tr w:rsidR="001D37E7" w:rsidRPr="001D37E7" w:rsidTr="00EF036F">
        <w:trPr>
          <w:trHeight w:val="266"/>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5A4E52">
            <w:pPr>
              <w:spacing w:line="240" w:lineRule="auto"/>
              <w:ind w:left="57"/>
              <w:jc w:val="center"/>
              <w:rPr>
                <w:rFonts w:ascii="Arial" w:eastAsia="Times New Roman" w:hAnsi="Arial" w:cs="Arial"/>
                <w:b/>
                <w:bCs/>
                <w:sz w:val="20"/>
                <w:szCs w:val="20"/>
                <w:lang w:eastAsia="cs-CZ"/>
              </w:rPr>
            </w:pPr>
            <w:r w:rsidRPr="001D37E7">
              <w:rPr>
                <w:rFonts w:ascii="Arial" w:eastAsia="Times New Roman" w:hAnsi="Arial" w:cs="Arial"/>
                <w:b/>
                <w:bCs/>
                <w:sz w:val="20"/>
                <w:szCs w:val="20"/>
                <w:lang w:eastAsia="cs-CZ"/>
              </w:rPr>
              <w:t>150 kg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5A4E52">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pPr>
              <w:jc w:val="right"/>
              <w:rPr>
                <w:rFonts w:ascii="Arial" w:hAnsi="Arial" w:cs="Arial"/>
                <w:sz w:val="16"/>
                <w:szCs w:val="16"/>
              </w:rPr>
            </w:pPr>
            <w:r w:rsidRPr="001D37E7">
              <w:rPr>
                <w:rFonts w:ascii="Arial" w:hAnsi="Arial" w:cs="Arial"/>
                <w:sz w:val="16"/>
                <w:szCs w:val="16"/>
              </w:rPr>
              <w:t>675,17</w:t>
            </w:r>
          </w:p>
        </w:tc>
        <w:tc>
          <w:tcPr>
            <w:tcW w:w="851"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pPr>
              <w:jc w:val="right"/>
              <w:rPr>
                <w:rFonts w:ascii="Arial" w:hAnsi="Arial" w:cs="Arial"/>
                <w:b/>
                <w:sz w:val="16"/>
                <w:szCs w:val="16"/>
              </w:rPr>
            </w:pPr>
            <w:r w:rsidRPr="001D37E7">
              <w:rPr>
                <w:rFonts w:ascii="Arial" w:hAnsi="Arial" w:cs="Arial"/>
                <w:b/>
                <w:sz w:val="16"/>
                <w:szCs w:val="16"/>
              </w:rPr>
              <w:t>817,00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pPr>
              <w:jc w:val="right"/>
              <w:rPr>
                <w:rFonts w:ascii="Arial" w:hAnsi="Arial" w:cs="Arial"/>
                <w:sz w:val="16"/>
                <w:szCs w:val="16"/>
              </w:rPr>
            </w:pPr>
            <w:r w:rsidRPr="001D37E7">
              <w:rPr>
                <w:rFonts w:ascii="Arial" w:hAnsi="Arial" w:cs="Arial"/>
                <w:sz w:val="16"/>
                <w:szCs w:val="16"/>
              </w:rPr>
              <w:t>860,28</w:t>
            </w:r>
          </w:p>
        </w:tc>
        <w:tc>
          <w:tcPr>
            <w:tcW w:w="851"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F8787C">
            <w:pPr>
              <w:ind w:left="-113"/>
              <w:jc w:val="right"/>
              <w:rPr>
                <w:rFonts w:ascii="Arial" w:hAnsi="Arial" w:cs="Arial"/>
                <w:b/>
                <w:sz w:val="16"/>
                <w:szCs w:val="16"/>
              </w:rPr>
            </w:pPr>
            <w:r w:rsidRPr="001D37E7">
              <w:rPr>
                <w:rFonts w:ascii="Arial" w:hAnsi="Arial" w:cs="Arial"/>
                <w:b/>
                <w:sz w:val="16"/>
                <w:szCs w:val="16"/>
              </w:rPr>
              <w:t>1 041,00</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F8787C">
            <w:pPr>
              <w:ind w:left="-113"/>
              <w:jc w:val="right"/>
              <w:rPr>
                <w:rFonts w:ascii="Arial" w:hAnsi="Arial" w:cs="Arial"/>
                <w:sz w:val="16"/>
                <w:szCs w:val="16"/>
              </w:rPr>
            </w:pPr>
            <w:r w:rsidRPr="001D37E7">
              <w:rPr>
                <w:rFonts w:ascii="Arial" w:hAnsi="Arial" w:cs="Arial"/>
                <w:sz w:val="16"/>
                <w:szCs w:val="16"/>
              </w:rPr>
              <w:t>955,32</w:t>
            </w:r>
          </w:p>
        </w:tc>
        <w:tc>
          <w:tcPr>
            <w:tcW w:w="780"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F8787C">
            <w:pPr>
              <w:ind w:left="-113"/>
              <w:jc w:val="right"/>
              <w:rPr>
                <w:rFonts w:ascii="Arial" w:hAnsi="Arial" w:cs="Arial"/>
                <w:b/>
                <w:sz w:val="16"/>
                <w:szCs w:val="16"/>
              </w:rPr>
            </w:pPr>
            <w:r w:rsidRPr="001D37E7">
              <w:rPr>
                <w:rFonts w:ascii="Arial" w:hAnsi="Arial" w:cs="Arial"/>
                <w:b/>
                <w:sz w:val="16"/>
                <w:szCs w:val="16"/>
              </w:rPr>
              <w:t>1 156,00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EF036F">
            <w:pPr>
              <w:ind w:left="-113"/>
              <w:jc w:val="right"/>
              <w:rPr>
                <w:rFonts w:ascii="Arial" w:hAnsi="Arial" w:cs="Arial"/>
                <w:sz w:val="16"/>
                <w:szCs w:val="16"/>
              </w:rPr>
            </w:pPr>
            <w:r w:rsidRPr="001D37E7">
              <w:rPr>
                <w:rFonts w:ascii="Arial" w:hAnsi="Arial" w:cs="Arial"/>
                <w:sz w:val="16"/>
                <w:szCs w:val="16"/>
              </w:rPr>
              <w:t>1 019,78</w:t>
            </w:r>
          </w:p>
        </w:tc>
        <w:tc>
          <w:tcPr>
            <w:tcW w:w="851"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EF036F">
            <w:pPr>
              <w:ind w:left="-113"/>
              <w:jc w:val="right"/>
              <w:rPr>
                <w:rFonts w:ascii="Arial" w:hAnsi="Arial" w:cs="Arial"/>
                <w:b/>
                <w:sz w:val="16"/>
                <w:szCs w:val="16"/>
              </w:rPr>
            </w:pPr>
            <w:r w:rsidRPr="001D37E7">
              <w:rPr>
                <w:rFonts w:ascii="Arial" w:hAnsi="Arial" w:cs="Arial"/>
                <w:b/>
                <w:sz w:val="16"/>
                <w:szCs w:val="16"/>
              </w:rPr>
              <w:t>1 234,00</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003124" w:rsidP="00EF036F">
            <w:pPr>
              <w:ind w:left="-113"/>
              <w:jc w:val="right"/>
              <w:rPr>
                <w:rFonts w:ascii="Arial" w:hAnsi="Arial" w:cs="Arial"/>
                <w:sz w:val="16"/>
                <w:szCs w:val="16"/>
              </w:rPr>
            </w:pPr>
            <w:r w:rsidRPr="001D37E7">
              <w:rPr>
                <w:rFonts w:ascii="Arial" w:hAnsi="Arial" w:cs="Arial"/>
                <w:sz w:val="16"/>
                <w:szCs w:val="16"/>
              </w:rPr>
              <w:t xml:space="preserve"> </w:t>
            </w:r>
            <w:r w:rsidR="00EF036F" w:rsidRPr="001D37E7">
              <w:rPr>
                <w:rFonts w:ascii="Arial" w:hAnsi="Arial" w:cs="Arial"/>
                <w:sz w:val="16"/>
                <w:szCs w:val="16"/>
              </w:rPr>
              <w:t>1</w:t>
            </w:r>
            <w:r w:rsidRPr="001D37E7">
              <w:rPr>
                <w:rFonts w:ascii="Arial" w:hAnsi="Arial" w:cs="Arial"/>
                <w:sz w:val="16"/>
                <w:szCs w:val="16"/>
              </w:rPr>
              <w:t xml:space="preserve"> </w:t>
            </w:r>
            <w:r w:rsidR="00EF036F" w:rsidRPr="001D37E7">
              <w:rPr>
                <w:rFonts w:ascii="Arial" w:hAnsi="Arial" w:cs="Arial"/>
                <w:sz w:val="16"/>
                <w:szCs w:val="16"/>
              </w:rPr>
              <w:t>070,19</w:t>
            </w:r>
          </w:p>
        </w:tc>
        <w:tc>
          <w:tcPr>
            <w:tcW w:w="780"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EF036F">
            <w:pPr>
              <w:ind w:left="-113"/>
              <w:jc w:val="right"/>
              <w:rPr>
                <w:rFonts w:ascii="Arial" w:hAnsi="Arial" w:cs="Arial"/>
                <w:b/>
                <w:sz w:val="16"/>
                <w:szCs w:val="16"/>
              </w:rPr>
            </w:pPr>
            <w:r w:rsidRPr="001D37E7">
              <w:rPr>
                <w:rFonts w:ascii="Arial" w:hAnsi="Arial" w:cs="Arial"/>
                <w:b/>
                <w:sz w:val="16"/>
                <w:szCs w:val="16"/>
              </w:rPr>
              <w:t>1</w:t>
            </w:r>
            <w:r w:rsidR="00003124" w:rsidRPr="001D37E7">
              <w:rPr>
                <w:rFonts w:ascii="Arial" w:hAnsi="Arial" w:cs="Arial"/>
                <w:b/>
                <w:sz w:val="16"/>
                <w:szCs w:val="16"/>
              </w:rPr>
              <w:t xml:space="preserve"> </w:t>
            </w:r>
            <w:r w:rsidRPr="001D37E7">
              <w:rPr>
                <w:rFonts w:ascii="Arial" w:hAnsi="Arial" w:cs="Arial"/>
                <w:b/>
                <w:sz w:val="16"/>
                <w:szCs w:val="16"/>
              </w:rPr>
              <w:t>295,00</w:t>
            </w:r>
          </w:p>
        </w:tc>
      </w:tr>
      <w:tr w:rsidR="001D37E7" w:rsidRPr="001D37E7" w:rsidTr="00EF036F">
        <w:trPr>
          <w:trHeight w:val="266"/>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5A4E52">
            <w:pPr>
              <w:spacing w:line="240" w:lineRule="auto"/>
              <w:ind w:left="57"/>
              <w:jc w:val="center"/>
              <w:rPr>
                <w:rFonts w:ascii="Arial" w:eastAsia="Times New Roman" w:hAnsi="Arial" w:cs="Arial"/>
                <w:b/>
                <w:bCs/>
                <w:sz w:val="20"/>
                <w:szCs w:val="20"/>
                <w:lang w:eastAsia="cs-CZ"/>
              </w:rPr>
            </w:pPr>
            <w:r w:rsidRPr="001D37E7">
              <w:rPr>
                <w:rFonts w:ascii="Arial" w:eastAsia="Times New Roman" w:hAnsi="Arial" w:cs="Arial"/>
                <w:b/>
                <w:bCs/>
                <w:sz w:val="20"/>
                <w:szCs w:val="20"/>
                <w:lang w:eastAsia="cs-CZ"/>
              </w:rPr>
              <w:t>200 kg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5A4E52">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0,8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pPr>
              <w:jc w:val="right"/>
              <w:rPr>
                <w:rFonts w:ascii="Arial" w:hAnsi="Arial" w:cs="Arial"/>
                <w:sz w:val="16"/>
                <w:szCs w:val="16"/>
              </w:rPr>
            </w:pPr>
            <w:r w:rsidRPr="001D37E7">
              <w:rPr>
                <w:rFonts w:ascii="Arial" w:hAnsi="Arial" w:cs="Arial"/>
                <w:sz w:val="16"/>
                <w:szCs w:val="16"/>
              </w:rPr>
              <w:t>829,71</w:t>
            </w:r>
          </w:p>
        </w:tc>
        <w:tc>
          <w:tcPr>
            <w:tcW w:w="851"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F8787C">
            <w:pPr>
              <w:ind w:left="-113"/>
              <w:jc w:val="right"/>
              <w:rPr>
                <w:rFonts w:ascii="Arial" w:hAnsi="Arial" w:cs="Arial"/>
                <w:b/>
                <w:sz w:val="16"/>
                <w:szCs w:val="16"/>
              </w:rPr>
            </w:pPr>
            <w:r w:rsidRPr="001D37E7">
              <w:rPr>
                <w:rFonts w:ascii="Arial" w:hAnsi="Arial" w:cs="Arial"/>
                <w:b/>
                <w:sz w:val="16"/>
                <w:szCs w:val="16"/>
              </w:rPr>
              <w:t>1 004,00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F8787C">
            <w:pPr>
              <w:ind w:left="-113"/>
              <w:jc w:val="right"/>
              <w:rPr>
                <w:rFonts w:ascii="Arial" w:hAnsi="Arial" w:cs="Arial"/>
                <w:sz w:val="16"/>
                <w:szCs w:val="16"/>
              </w:rPr>
            </w:pPr>
            <w:r w:rsidRPr="001D37E7">
              <w:rPr>
                <w:rFonts w:ascii="Arial" w:hAnsi="Arial" w:cs="Arial"/>
                <w:sz w:val="16"/>
                <w:szCs w:val="16"/>
              </w:rPr>
              <w:t>1 080,10</w:t>
            </w:r>
          </w:p>
        </w:tc>
        <w:tc>
          <w:tcPr>
            <w:tcW w:w="851"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F8787C">
            <w:pPr>
              <w:ind w:left="-113"/>
              <w:jc w:val="right"/>
              <w:rPr>
                <w:rFonts w:ascii="Arial" w:hAnsi="Arial" w:cs="Arial"/>
                <w:b/>
                <w:sz w:val="16"/>
                <w:szCs w:val="16"/>
              </w:rPr>
            </w:pPr>
            <w:r w:rsidRPr="001D37E7">
              <w:rPr>
                <w:rFonts w:ascii="Arial" w:hAnsi="Arial" w:cs="Arial"/>
                <w:b/>
                <w:sz w:val="16"/>
                <w:szCs w:val="16"/>
              </w:rPr>
              <w:t>1 307,00</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F8787C">
            <w:pPr>
              <w:ind w:left="-113"/>
              <w:jc w:val="right"/>
              <w:rPr>
                <w:rFonts w:ascii="Arial" w:hAnsi="Arial" w:cs="Arial"/>
                <w:sz w:val="16"/>
                <w:szCs w:val="16"/>
              </w:rPr>
            </w:pPr>
            <w:r w:rsidRPr="001D37E7">
              <w:rPr>
                <w:rFonts w:ascii="Arial" w:hAnsi="Arial" w:cs="Arial"/>
                <w:sz w:val="16"/>
                <w:szCs w:val="16"/>
              </w:rPr>
              <w:t>1 214,81</w:t>
            </w:r>
          </w:p>
        </w:tc>
        <w:tc>
          <w:tcPr>
            <w:tcW w:w="780"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F8787C">
            <w:pPr>
              <w:ind w:left="-113"/>
              <w:jc w:val="right"/>
              <w:rPr>
                <w:rFonts w:ascii="Arial" w:hAnsi="Arial" w:cs="Arial"/>
                <w:b/>
                <w:sz w:val="16"/>
                <w:szCs w:val="16"/>
              </w:rPr>
            </w:pPr>
            <w:r w:rsidRPr="001D37E7">
              <w:rPr>
                <w:rFonts w:ascii="Arial" w:hAnsi="Arial" w:cs="Arial"/>
                <w:b/>
                <w:sz w:val="16"/>
                <w:szCs w:val="16"/>
              </w:rPr>
              <w:t>1 470,00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EF036F">
            <w:pPr>
              <w:ind w:left="-113"/>
              <w:jc w:val="right"/>
              <w:rPr>
                <w:rFonts w:ascii="Arial" w:hAnsi="Arial" w:cs="Arial"/>
                <w:sz w:val="16"/>
                <w:szCs w:val="16"/>
              </w:rPr>
            </w:pPr>
            <w:r w:rsidRPr="001D37E7">
              <w:rPr>
                <w:rFonts w:ascii="Arial" w:hAnsi="Arial" w:cs="Arial"/>
                <w:sz w:val="16"/>
                <w:szCs w:val="16"/>
              </w:rPr>
              <w:t>1 299,93</w:t>
            </w:r>
          </w:p>
        </w:tc>
        <w:tc>
          <w:tcPr>
            <w:tcW w:w="851"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EF036F">
            <w:pPr>
              <w:ind w:left="-113"/>
              <w:jc w:val="right"/>
              <w:rPr>
                <w:rFonts w:ascii="Arial" w:hAnsi="Arial" w:cs="Arial"/>
                <w:b/>
                <w:sz w:val="16"/>
                <w:szCs w:val="16"/>
              </w:rPr>
            </w:pPr>
            <w:r w:rsidRPr="001D37E7">
              <w:rPr>
                <w:rFonts w:ascii="Arial" w:hAnsi="Arial" w:cs="Arial"/>
                <w:b/>
                <w:sz w:val="16"/>
                <w:szCs w:val="16"/>
              </w:rPr>
              <w:t>1 573,00</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EF036F">
            <w:pPr>
              <w:ind w:left="-113"/>
              <w:jc w:val="right"/>
              <w:rPr>
                <w:rFonts w:ascii="Arial" w:hAnsi="Arial" w:cs="Arial"/>
                <w:sz w:val="16"/>
                <w:szCs w:val="16"/>
              </w:rPr>
            </w:pPr>
            <w:r w:rsidRPr="001D37E7">
              <w:rPr>
                <w:rFonts w:ascii="Arial" w:hAnsi="Arial" w:cs="Arial"/>
                <w:sz w:val="16"/>
                <w:szCs w:val="16"/>
              </w:rPr>
              <w:t>1</w:t>
            </w:r>
            <w:r w:rsidR="00003124" w:rsidRPr="001D37E7">
              <w:rPr>
                <w:rFonts w:ascii="Arial" w:hAnsi="Arial" w:cs="Arial"/>
                <w:sz w:val="16"/>
                <w:szCs w:val="16"/>
              </w:rPr>
              <w:t xml:space="preserve"> </w:t>
            </w:r>
            <w:r w:rsidRPr="001D37E7">
              <w:rPr>
                <w:rFonts w:ascii="Arial" w:hAnsi="Arial" w:cs="Arial"/>
                <w:sz w:val="16"/>
                <w:szCs w:val="16"/>
              </w:rPr>
              <w:t>350,34</w:t>
            </w:r>
          </w:p>
        </w:tc>
        <w:tc>
          <w:tcPr>
            <w:tcW w:w="780"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EF036F">
            <w:pPr>
              <w:ind w:left="-113"/>
              <w:jc w:val="right"/>
              <w:rPr>
                <w:rFonts w:ascii="Arial" w:hAnsi="Arial" w:cs="Arial"/>
                <w:b/>
                <w:sz w:val="16"/>
                <w:szCs w:val="16"/>
              </w:rPr>
            </w:pPr>
            <w:r w:rsidRPr="001D37E7">
              <w:rPr>
                <w:rFonts w:ascii="Arial" w:hAnsi="Arial" w:cs="Arial"/>
                <w:b/>
                <w:sz w:val="16"/>
                <w:szCs w:val="16"/>
              </w:rPr>
              <w:t>1</w:t>
            </w:r>
            <w:r w:rsidR="00003124" w:rsidRPr="001D37E7">
              <w:rPr>
                <w:rFonts w:ascii="Arial" w:hAnsi="Arial" w:cs="Arial"/>
                <w:b/>
                <w:sz w:val="16"/>
                <w:szCs w:val="16"/>
              </w:rPr>
              <w:t xml:space="preserve"> </w:t>
            </w:r>
            <w:r w:rsidRPr="001D37E7">
              <w:rPr>
                <w:rFonts w:ascii="Arial" w:hAnsi="Arial" w:cs="Arial"/>
                <w:b/>
                <w:sz w:val="16"/>
                <w:szCs w:val="16"/>
              </w:rPr>
              <w:t>634,00</w:t>
            </w:r>
          </w:p>
        </w:tc>
      </w:tr>
      <w:tr w:rsidR="001D37E7" w:rsidRPr="001D37E7" w:rsidTr="00EF036F">
        <w:trPr>
          <w:trHeight w:val="266"/>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5A4E52">
            <w:pPr>
              <w:spacing w:line="240" w:lineRule="auto"/>
              <w:ind w:left="57"/>
              <w:jc w:val="center"/>
              <w:rPr>
                <w:rFonts w:ascii="Arial" w:eastAsia="Times New Roman" w:hAnsi="Arial" w:cs="Arial"/>
                <w:b/>
                <w:bCs/>
                <w:sz w:val="20"/>
                <w:szCs w:val="20"/>
                <w:lang w:eastAsia="cs-CZ"/>
              </w:rPr>
            </w:pPr>
            <w:r w:rsidRPr="001D37E7">
              <w:rPr>
                <w:rFonts w:ascii="Arial" w:eastAsia="Times New Roman" w:hAnsi="Arial" w:cs="Arial"/>
                <w:b/>
                <w:bCs/>
                <w:sz w:val="20"/>
                <w:szCs w:val="20"/>
                <w:lang w:eastAsia="cs-CZ"/>
              </w:rPr>
              <w:t>300 kg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5A4E52">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6C5D12">
            <w:pPr>
              <w:ind w:left="-113"/>
              <w:jc w:val="right"/>
              <w:rPr>
                <w:rFonts w:ascii="Arial" w:hAnsi="Arial" w:cs="Arial"/>
                <w:sz w:val="16"/>
                <w:szCs w:val="16"/>
              </w:rPr>
            </w:pPr>
            <w:r w:rsidRPr="001D37E7">
              <w:rPr>
                <w:rFonts w:ascii="Arial" w:hAnsi="Arial" w:cs="Arial"/>
                <w:sz w:val="16"/>
                <w:szCs w:val="16"/>
              </w:rPr>
              <w:t>1 060,27</w:t>
            </w:r>
          </w:p>
        </w:tc>
        <w:tc>
          <w:tcPr>
            <w:tcW w:w="851"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F8787C">
            <w:pPr>
              <w:ind w:left="-113"/>
              <w:jc w:val="right"/>
              <w:rPr>
                <w:rFonts w:ascii="Arial" w:hAnsi="Arial" w:cs="Arial"/>
                <w:b/>
                <w:sz w:val="16"/>
                <w:szCs w:val="16"/>
              </w:rPr>
            </w:pPr>
            <w:r w:rsidRPr="001D37E7">
              <w:rPr>
                <w:rFonts w:ascii="Arial" w:hAnsi="Arial" w:cs="Arial"/>
                <w:b/>
                <w:sz w:val="16"/>
                <w:szCs w:val="16"/>
              </w:rPr>
              <w:t>1 283,00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F8787C">
            <w:pPr>
              <w:ind w:left="-113"/>
              <w:jc w:val="right"/>
              <w:rPr>
                <w:rFonts w:ascii="Arial" w:hAnsi="Arial" w:cs="Arial"/>
                <w:sz w:val="16"/>
                <w:szCs w:val="16"/>
              </w:rPr>
            </w:pPr>
            <w:r w:rsidRPr="001D37E7">
              <w:rPr>
                <w:rFonts w:ascii="Arial" w:hAnsi="Arial" w:cs="Arial"/>
                <w:sz w:val="16"/>
                <w:szCs w:val="16"/>
              </w:rPr>
              <w:t>1 355,30</w:t>
            </w:r>
          </w:p>
        </w:tc>
        <w:tc>
          <w:tcPr>
            <w:tcW w:w="851"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F8787C">
            <w:pPr>
              <w:ind w:left="-113"/>
              <w:jc w:val="right"/>
              <w:rPr>
                <w:rFonts w:ascii="Arial" w:hAnsi="Arial" w:cs="Arial"/>
                <w:b/>
                <w:sz w:val="16"/>
                <w:szCs w:val="16"/>
              </w:rPr>
            </w:pPr>
            <w:r w:rsidRPr="001D37E7">
              <w:rPr>
                <w:rFonts w:ascii="Arial" w:hAnsi="Arial" w:cs="Arial"/>
                <w:b/>
                <w:sz w:val="16"/>
                <w:szCs w:val="16"/>
              </w:rPr>
              <w:t>1 640,00</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F8787C">
            <w:pPr>
              <w:ind w:left="-113"/>
              <w:jc w:val="right"/>
              <w:rPr>
                <w:rFonts w:ascii="Arial" w:hAnsi="Arial" w:cs="Arial"/>
                <w:sz w:val="16"/>
                <w:szCs w:val="16"/>
              </w:rPr>
            </w:pPr>
            <w:r w:rsidRPr="001D37E7">
              <w:rPr>
                <w:rFonts w:ascii="Arial" w:hAnsi="Arial" w:cs="Arial"/>
                <w:sz w:val="16"/>
                <w:szCs w:val="16"/>
              </w:rPr>
              <w:t>1 524,71</w:t>
            </w:r>
          </w:p>
        </w:tc>
        <w:tc>
          <w:tcPr>
            <w:tcW w:w="780"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F8787C">
            <w:pPr>
              <w:ind w:left="-113"/>
              <w:jc w:val="right"/>
              <w:rPr>
                <w:rFonts w:ascii="Arial" w:hAnsi="Arial" w:cs="Arial"/>
                <w:b/>
                <w:sz w:val="16"/>
                <w:szCs w:val="16"/>
              </w:rPr>
            </w:pPr>
            <w:r w:rsidRPr="001D37E7">
              <w:rPr>
                <w:rFonts w:ascii="Arial" w:hAnsi="Arial" w:cs="Arial"/>
                <w:b/>
                <w:sz w:val="16"/>
                <w:szCs w:val="16"/>
              </w:rPr>
              <w:t>1 845,00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EF036F">
            <w:pPr>
              <w:ind w:left="-113"/>
              <w:jc w:val="right"/>
              <w:rPr>
                <w:rFonts w:ascii="Arial" w:hAnsi="Arial" w:cs="Arial"/>
                <w:sz w:val="16"/>
                <w:szCs w:val="16"/>
              </w:rPr>
            </w:pPr>
            <w:r w:rsidRPr="001D37E7">
              <w:rPr>
                <w:rFonts w:ascii="Arial" w:hAnsi="Arial" w:cs="Arial"/>
                <w:sz w:val="16"/>
                <w:szCs w:val="16"/>
              </w:rPr>
              <w:t>1 599,91</w:t>
            </w:r>
          </w:p>
        </w:tc>
        <w:tc>
          <w:tcPr>
            <w:tcW w:w="851"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EF036F">
            <w:pPr>
              <w:ind w:left="-113"/>
              <w:jc w:val="right"/>
              <w:rPr>
                <w:rFonts w:ascii="Arial" w:hAnsi="Arial" w:cs="Arial"/>
                <w:b/>
                <w:sz w:val="16"/>
                <w:szCs w:val="16"/>
              </w:rPr>
            </w:pPr>
            <w:r w:rsidRPr="001D37E7">
              <w:rPr>
                <w:rFonts w:ascii="Arial" w:hAnsi="Arial" w:cs="Arial"/>
                <w:b/>
                <w:sz w:val="16"/>
                <w:szCs w:val="16"/>
              </w:rPr>
              <w:t>1 936,00</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EF036F">
            <w:pPr>
              <w:ind w:left="-113"/>
              <w:jc w:val="right"/>
              <w:rPr>
                <w:rFonts w:ascii="Arial" w:hAnsi="Arial" w:cs="Arial"/>
                <w:sz w:val="16"/>
                <w:szCs w:val="16"/>
              </w:rPr>
            </w:pPr>
            <w:r w:rsidRPr="001D37E7">
              <w:rPr>
                <w:rFonts w:ascii="Arial" w:hAnsi="Arial" w:cs="Arial"/>
                <w:sz w:val="16"/>
                <w:szCs w:val="16"/>
              </w:rPr>
              <w:t>1</w:t>
            </w:r>
            <w:r w:rsidR="00003124" w:rsidRPr="001D37E7">
              <w:rPr>
                <w:rFonts w:ascii="Arial" w:hAnsi="Arial" w:cs="Arial"/>
                <w:sz w:val="16"/>
                <w:szCs w:val="16"/>
              </w:rPr>
              <w:t xml:space="preserve"> </w:t>
            </w:r>
            <w:r w:rsidRPr="001D37E7">
              <w:rPr>
                <w:rFonts w:ascii="Arial" w:hAnsi="Arial" w:cs="Arial"/>
                <w:sz w:val="16"/>
                <w:szCs w:val="16"/>
              </w:rPr>
              <w:t>689,99</w:t>
            </w:r>
          </w:p>
        </w:tc>
        <w:tc>
          <w:tcPr>
            <w:tcW w:w="780"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EF036F">
            <w:pPr>
              <w:ind w:left="-113"/>
              <w:jc w:val="right"/>
              <w:rPr>
                <w:rFonts w:ascii="Arial" w:hAnsi="Arial" w:cs="Arial"/>
                <w:b/>
                <w:sz w:val="16"/>
                <w:szCs w:val="16"/>
              </w:rPr>
            </w:pPr>
            <w:r w:rsidRPr="001D37E7">
              <w:rPr>
                <w:rFonts w:ascii="Arial" w:hAnsi="Arial" w:cs="Arial"/>
                <w:b/>
                <w:sz w:val="16"/>
                <w:szCs w:val="16"/>
              </w:rPr>
              <w:t>2</w:t>
            </w:r>
            <w:r w:rsidR="00003124" w:rsidRPr="001D37E7">
              <w:rPr>
                <w:rFonts w:ascii="Arial" w:hAnsi="Arial" w:cs="Arial"/>
                <w:b/>
                <w:sz w:val="16"/>
                <w:szCs w:val="16"/>
              </w:rPr>
              <w:t xml:space="preserve"> </w:t>
            </w:r>
            <w:r w:rsidRPr="001D37E7">
              <w:rPr>
                <w:rFonts w:ascii="Arial" w:hAnsi="Arial" w:cs="Arial"/>
                <w:b/>
                <w:sz w:val="16"/>
                <w:szCs w:val="16"/>
              </w:rPr>
              <w:t>045,00</w:t>
            </w:r>
          </w:p>
        </w:tc>
      </w:tr>
      <w:tr w:rsidR="001D37E7" w:rsidRPr="001D37E7" w:rsidTr="00EF036F">
        <w:trPr>
          <w:trHeight w:val="266"/>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5A4E52">
            <w:pPr>
              <w:spacing w:line="240" w:lineRule="auto"/>
              <w:ind w:left="57"/>
              <w:jc w:val="center"/>
              <w:rPr>
                <w:rFonts w:ascii="Arial" w:eastAsia="Times New Roman" w:hAnsi="Arial" w:cs="Arial"/>
                <w:b/>
                <w:bCs/>
                <w:sz w:val="20"/>
                <w:szCs w:val="20"/>
                <w:lang w:eastAsia="cs-CZ"/>
              </w:rPr>
            </w:pPr>
            <w:r w:rsidRPr="001D37E7">
              <w:rPr>
                <w:rFonts w:ascii="Arial" w:eastAsia="Times New Roman" w:hAnsi="Arial" w:cs="Arial"/>
                <w:b/>
                <w:bCs/>
                <w:sz w:val="20"/>
                <w:szCs w:val="20"/>
                <w:lang w:eastAsia="cs-CZ"/>
              </w:rPr>
              <w:t>400 kg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5A4E52">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6C5D12">
            <w:pPr>
              <w:ind w:left="-113"/>
              <w:jc w:val="right"/>
              <w:rPr>
                <w:rFonts w:ascii="Arial" w:hAnsi="Arial" w:cs="Arial"/>
                <w:sz w:val="16"/>
                <w:szCs w:val="16"/>
              </w:rPr>
            </w:pPr>
            <w:r w:rsidRPr="001D37E7">
              <w:rPr>
                <w:rFonts w:ascii="Arial" w:hAnsi="Arial" w:cs="Arial"/>
                <w:sz w:val="16"/>
                <w:szCs w:val="16"/>
              </w:rPr>
              <w:t>1 290,01</w:t>
            </w:r>
          </w:p>
        </w:tc>
        <w:tc>
          <w:tcPr>
            <w:tcW w:w="851"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F8787C">
            <w:pPr>
              <w:ind w:left="-113"/>
              <w:jc w:val="right"/>
              <w:rPr>
                <w:rFonts w:ascii="Arial" w:hAnsi="Arial" w:cs="Arial"/>
                <w:b/>
                <w:sz w:val="16"/>
                <w:szCs w:val="16"/>
              </w:rPr>
            </w:pPr>
            <w:r w:rsidRPr="001D37E7">
              <w:rPr>
                <w:rFonts w:ascii="Arial" w:hAnsi="Arial" w:cs="Arial"/>
                <w:b/>
                <w:sz w:val="16"/>
                <w:szCs w:val="16"/>
              </w:rPr>
              <w:t>1 561,00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F8787C">
            <w:pPr>
              <w:ind w:left="-113"/>
              <w:jc w:val="right"/>
              <w:rPr>
                <w:rFonts w:ascii="Arial" w:hAnsi="Arial" w:cs="Arial"/>
                <w:sz w:val="16"/>
                <w:szCs w:val="16"/>
              </w:rPr>
            </w:pPr>
            <w:r w:rsidRPr="001D37E7">
              <w:rPr>
                <w:rFonts w:ascii="Arial" w:hAnsi="Arial" w:cs="Arial"/>
                <w:sz w:val="16"/>
                <w:szCs w:val="16"/>
              </w:rPr>
              <w:t>1 629,66</w:t>
            </w:r>
          </w:p>
        </w:tc>
        <w:tc>
          <w:tcPr>
            <w:tcW w:w="851"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F8787C">
            <w:pPr>
              <w:ind w:left="-113"/>
              <w:jc w:val="right"/>
              <w:rPr>
                <w:rFonts w:ascii="Arial" w:hAnsi="Arial" w:cs="Arial"/>
                <w:b/>
                <w:sz w:val="16"/>
                <w:szCs w:val="16"/>
              </w:rPr>
            </w:pPr>
            <w:r w:rsidRPr="001D37E7">
              <w:rPr>
                <w:rFonts w:ascii="Arial" w:hAnsi="Arial" w:cs="Arial"/>
                <w:b/>
                <w:sz w:val="16"/>
                <w:szCs w:val="16"/>
              </w:rPr>
              <w:t>1 972,00</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F8787C">
            <w:pPr>
              <w:ind w:left="-113"/>
              <w:jc w:val="right"/>
              <w:rPr>
                <w:rFonts w:ascii="Arial" w:hAnsi="Arial" w:cs="Arial"/>
                <w:sz w:val="16"/>
                <w:szCs w:val="16"/>
              </w:rPr>
            </w:pPr>
            <w:r w:rsidRPr="001D37E7">
              <w:rPr>
                <w:rFonts w:ascii="Arial" w:hAnsi="Arial" w:cs="Arial"/>
                <w:sz w:val="16"/>
                <w:szCs w:val="16"/>
              </w:rPr>
              <w:t>1 834,61</w:t>
            </w:r>
          </w:p>
        </w:tc>
        <w:tc>
          <w:tcPr>
            <w:tcW w:w="780"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F8787C">
            <w:pPr>
              <w:ind w:left="-113"/>
              <w:jc w:val="right"/>
              <w:rPr>
                <w:rFonts w:ascii="Arial" w:hAnsi="Arial" w:cs="Arial"/>
                <w:b/>
                <w:sz w:val="16"/>
                <w:szCs w:val="16"/>
              </w:rPr>
            </w:pPr>
            <w:r w:rsidRPr="001D37E7">
              <w:rPr>
                <w:rFonts w:ascii="Arial" w:hAnsi="Arial" w:cs="Arial"/>
                <w:b/>
                <w:sz w:val="16"/>
                <w:szCs w:val="16"/>
              </w:rPr>
              <w:t>2 220,00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EF036F">
            <w:pPr>
              <w:ind w:left="-113"/>
              <w:jc w:val="right"/>
              <w:rPr>
                <w:rFonts w:ascii="Arial" w:hAnsi="Arial" w:cs="Arial"/>
                <w:sz w:val="16"/>
                <w:szCs w:val="16"/>
              </w:rPr>
            </w:pPr>
            <w:r w:rsidRPr="001D37E7">
              <w:rPr>
                <w:rFonts w:ascii="Arial" w:hAnsi="Arial" w:cs="Arial"/>
                <w:sz w:val="16"/>
                <w:szCs w:val="16"/>
              </w:rPr>
              <w:t>1 950,30</w:t>
            </w:r>
          </w:p>
        </w:tc>
        <w:tc>
          <w:tcPr>
            <w:tcW w:w="851"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EF036F">
            <w:pPr>
              <w:ind w:left="-113"/>
              <w:jc w:val="right"/>
              <w:rPr>
                <w:rFonts w:ascii="Arial" w:hAnsi="Arial" w:cs="Arial"/>
                <w:b/>
                <w:sz w:val="16"/>
                <w:szCs w:val="16"/>
              </w:rPr>
            </w:pPr>
            <w:r w:rsidRPr="001D37E7">
              <w:rPr>
                <w:rFonts w:ascii="Arial" w:hAnsi="Arial" w:cs="Arial"/>
                <w:b/>
                <w:sz w:val="16"/>
                <w:szCs w:val="16"/>
              </w:rPr>
              <w:t>2 360,00</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EF036F">
            <w:pPr>
              <w:ind w:left="-113"/>
              <w:jc w:val="right"/>
              <w:rPr>
                <w:rFonts w:ascii="Arial" w:hAnsi="Arial" w:cs="Arial"/>
                <w:sz w:val="16"/>
                <w:szCs w:val="16"/>
              </w:rPr>
            </w:pPr>
            <w:r w:rsidRPr="001D37E7">
              <w:rPr>
                <w:rFonts w:ascii="Arial" w:hAnsi="Arial" w:cs="Arial"/>
                <w:sz w:val="16"/>
                <w:szCs w:val="16"/>
              </w:rPr>
              <w:t>1</w:t>
            </w:r>
            <w:r w:rsidR="00003124" w:rsidRPr="001D37E7">
              <w:rPr>
                <w:rFonts w:ascii="Arial" w:hAnsi="Arial" w:cs="Arial"/>
                <w:sz w:val="16"/>
                <w:szCs w:val="16"/>
              </w:rPr>
              <w:t xml:space="preserve"> </w:t>
            </w:r>
            <w:r w:rsidRPr="001D37E7">
              <w:rPr>
                <w:rFonts w:ascii="Arial" w:hAnsi="Arial" w:cs="Arial"/>
                <w:sz w:val="16"/>
                <w:szCs w:val="16"/>
              </w:rPr>
              <w:t>999,89</w:t>
            </w:r>
          </w:p>
        </w:tc>
        <w:tc>
          <w:tcPr>
            <w:tcW w:w="780"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EF036F">
            <w:pPr>
              <w:ind w:left="-113"/>
              <w:jc w:val="right"/>
              <w:rPr>
                <w:rFonts w:ascii="Arial" w:hAnsi="Arial" w:cs="Arial"/>
                <w:b/>
                <w:sz w:val="16"/>
                <w:szCs w:val="16"/>
              </w:rPr>
            </w:pPr>
            <w:r w:rsidRPr="001D37E7">
              <w:rPr>
                <w:rFonts w:ascii="Arial" w:hAnsi="Arial" w:cs="Arial"/>
                <w:b/>
                <w:sz w:val="16"/>
                <w:szCs w:val="16"/>
              </w:rPr>
              <w:t>2</w:t>
            </w:r>
            <w:r w:rsidR="00003124" w:rsidRPr="001D37E7">
              <w:rPr>
                <w:rFonts w:ascii="Arial" w:hAnsi="Arial" w:cs="Arial"/>
                <w:b/>
                <w:sz w:val="16"/>
                <w:szCs w:val="16"/>
              </w:rPr>
              <w:t xml:space="preserve"> </w:t>
            </w:r>
            <w:r w:rsidRPr="001D37E7">
              <w:rPr>
                <w:rFonts w:ascii="Arial" w:hAnsi="Arial" w:cs="Arial"/>
                <w:b/>
                <w:sz w:val="16"/>
                <w:szCs w:val="16"/>
              </w:rPr>
              <w:t>420,00</w:t>
            </w:r>
          </w:p>
        </w:tc>
      </w:tr>
      <w:tr w:rsidR="001D37E7" w:rsidRPr="001D37E7" w:rsidTr="00EF036F">
        <w:trPr>
          <w:trHeight w:val="266"/>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5A4E52">
            <w:pPr>
              <w:spacing w:line="240" w:lineRule="auto"/>
              <w:ind w:left="57"/>
              <w:jc w:val="center"/>
              <w:rPr>
                <w:rFonts w:ascii="Arial" w:eastAsia="Times New Roman" w:hAnsi="Arial" w:cs="Arial"/>
                <w:b/>
                <w:bCs/>
                <w:sz w:val="20"/>
                <w:szCs w:val="20"/>
                <w:lang w:eastAsia="cs-CZ"/>
              </w:rPr>
            </w:pPr>
            <w:r w:rsidRPr="001D37E7">
              <w:rPr>
                <w:rFonts w:ascii="Arial" w:eastAsia="Times New Roman" w:hAnsi="Arial" w:cs="Arial"/>
                <w:b/>
                <w:bCs/>
                <w:sz w:val="20"/>
                <w:szCs w:val="20"/>
                <w:lang w:eastAsia="cs-CZ"/>
              </w:rPr>
              <w:t>500 kg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5A4E52">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6C5D12">
            <w:pPr>
              <w:ind w:left="-113"/>
              <w:jc w:val="right"/>
              <w:rPr>
                <w:rFonts w:ascii="Arial" w:hAnsi="Arial" w:cs="Arial"/>
                <w:sz w:val="16"/>
                <w:szCs w:val="16"/>
              </w:rPr>
            </w:pPr>
            <w:r w:rsidRPr="001D37E7">
              <w:rPr>
                <w:rFonts w:ascii="Arial" w:hAnsi="Arial" w:cs="Arial"/>
                <w:sz w:val="16"/>
                <w:szCs w:val="16"/>
              </w:rPr>
              <w:t>1 699,90</w:t>
            </w:r>
          </w:p>
        </w:tc>
        <w:tc>
          <w:tcPr>
            <w:tcW w:w="851"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F8787C">
            <w:pPr>
              <w:ind w:left="-113"/>
              <w:jc w:val="right"/>
              <w:rPr>
                <w:rFonts w:ascii="Arial" w:hAnsi="Arial" w:cs="Arial"/>
                <w:b/>
                <w:sz w:val="16"/>
                <w:szCs w:val="16"/>
              </w:rPr>
            </w:pPr>
            <w:r w:rsidRPr="001D37E7">
              <w:rPr>
                <w:rFonts w:ascii="Arial" w:hAnsi="Arial" w:cs="Arial"/>
                <w:b/>
                <w:sz w:val="16"/>
                <w:szCs w:val="16"/>
              </w:rPr>
              <w:t>2 057,00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F8787C">
            <w:pPr>
              <w:ind w:left="-113"/>
              <w:jc w:val="right"/>
              <w:rPr>
                <w:rFonts w:ascii="Arial" w:hAnsi="Arial" w:cs="Arial"/>
                <w:sz w:val="16"/>
                <w:szCs w:val="16"/>
              </w:rPr>
            </w:pPr>
            <w:r w:rsidRPr="001D37E7">
              <w:rPr>
                <w:rFonts w:ascii="Arial" w:hAnsi="Arial" w:cs="Arial"/>
                <w:sz w:val="16"/>
                <w:szCs w:val="16"/>
              </w:rPr>
              <w:t xml:space="preserve"> 2119,72</w:t>
            </w:r>
          </w:p>
        </w:tc>
        <w:tc>
          <w:tcPr>
            <w:tcW w:w="851"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F8787C">
            <w:pPr>
              <w:ind w:left="-113"/>
              <w:jc w:val="right"/>
              <w:rPr>
                <w:rFonts w:ascii="Arial" w:hAnsi="Arial" w:cs="Arial"/>
                <w:b/>
                <w:sz w:val="16"/>
                <w:szCs w:val="16"/>
              </w:rPr>
            </w:pPr>
            <w:r w:rsidRPr="001D37E7">
              <w:rPr>
                <w:rFonts w:ascii="Arial" w:hAnsi="Arial" w:cs="Arial"/>
                <w:b/>
                <w:sz w:val="16"/>
                <w:szCs w:val="16"/>
              </w:rPr>
              <w:t>2 565,00</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F8787C">
            <w:pPr>
              <w:ind w:left="-113"/>
              <w:jc w:val="right"/>
              <w:rPr>
                <w:rFonts w:ascii="Arial" w:hAnsi="Arial" w:cs="Arial"/>
                <w:sz w:val="16"/>
                <w:szCs w:val="16"/>
              </w:rPr>
            </w:pPr>
            <w:r w:rsidRPr="001D37E7">
              <w:rPr>
                <w:rFonts w:ascii="Arial" w:hAnsi="Arial" w:cs="Arial"/>
                <w:sz w:val="16"/>
                <w:szCs w:val="16"/>
              </w:rPr>
              <w:t>2 409,78</w:t>
            </w:r>
          </w:p>
        </w:tc>
        <w:tc>
          <w:tcPr>
            <w:tcW w:w="780"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F8787C">
            <w:pPr>
              <w:ind w:left="-113"/>
              <w:jc w:val="right"/>
              <w:rPr>
                <w:rFonts w:ascii="Arial" w:hAnsi="Arial" w:cs="Arial"/>
                <w:b/>
                <w:sz w:val="16"/>
                <w:szCs w:val="16"/>
              </w:rPr>
            </w:pPr>
            <w:r w:rsidRPr="001D37E7">
              <w:rPr>
                <w:rFonts w:ascii="Arial" w:hAnsi="Arial" w:cs="Arial"/>
                <w:b/>
                <w:sz w:val="16"/>
                <w:szCs w:val="16"/>
              </w:rPr>
              <w:t>2 916,00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EF036F">
            <w:pPr>
              <w:ind w:left="-113"/>
              <w:jc w:val="right"/>
              <w:rPr>
                <w:rFonts w:ascii="Arial" w:hAnsi="Arial" w:cs="Arial"/>
                <w:sz w:val="16"/>
                <w:szCs w:val="16"/>
              </w:rPr>
            </w:pPr>
            <w:r w:rsidRPr="001D37E7">
              <w:rPr>
                <w:rFonts w:ascii="Arial" w:hAnsi="Arial" w:cs="Arial"/>
                <w:sz w:val="16"/>
                <w:szCs w:val="16"/>
              </w:rPr>
              <w:t>2 550,27</w:t>
            </w:r>
          </w:p>
        </w:tc>
        <w:tc>
          <w:tcPr>
            <w:tcW w:w="851"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EF036F">
            <w:pPr>
              <w:ind w:left="-113"/>
              <w:jc w:val="right"/>
              <w:rPr>
                <w:rFonts w:ascii="Arial" w:hAnsi="Arial" w:cs="Arial"/>
                <w:b/>
                <w:sz w:val="16"/>
                <w:szCs w:val="16"/>
              </w:rPr>
            </w:pPr>
            <w:r w:rsidRPr="001D37E7">
              <w:rPr>
                <w:rFonts w:ascii="Arial" w:hAnsi="Arial" w:cs="Arial"/>
                <w:b/>
                <w:sz w:val="16"/>
                <w:szCs w:val="16"/>
              </w:rPr>
              <w:t>3 086,00</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EF036F">
            <w:pPr>
              <w:ind w:left="-113"/>
              <w:jc w:val="right"/>
              <w:rPr>
                <w:rFonts w:ascii="Arial" w:hAnsi="Arial" w:cs="Arial"/>
                <w:sz w:val="16"/>
                <w:szCs w:val="16"/>
              </w:rPr>
            </w:pPr>
            <w:r w:rsidRPr="001D37E7">
              <w:rPr>
                <w:rFonts w:ascii="Arial" w:hAnsi="Arial" w:cs="Arial"/>
                <w:sz w:val="16"/>
                <w:szCs w:val="16"/>
              </w:rPr>
              <w:t>2</w:t>
            </w:r>
            <w:r w:rsidR="00003124" w:rsidRPr="001D37E7">
              <w:rPr>
                <w:rFonts w:ascii="Arial" w:hAnsi="Arial" w:cs="Arial"/>
                <w:sz w:val="16"/>
                <w:szCs w:val="16"/>
              </w:rPr>
              <w:t xml:space="preserve"> </w:t>
            </w:r>
            <w:r w:rsidRPr="001D37E7">
              <w:rPr>
                <w:rFonts w:ascii="Arial" w:hAnsi="Arial" w:cs="Arial"/>
                <w:sz w:val="16"/>
                <w:szCs w:val="16"/>
              </w:rPr>
              <w:t>599,85</w:t>
            </w:r>
          </w:p>
        </w:tc>
        <w:tc>
          <w:tcPr>
            <w:tcW w:w="780"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EF036F">
            <w:pPr>
              <w:ind w:left="-113"/>
              <w:jc w:val="right"/>
              <w:rPr>
                <w:rFonts w:ascii="Arial" w:hAnsi="Arial" w:cs="Arial"/>
                <w:b/>
                <w:sz w:val="16"/>
                <w:szCs w:val="16"/>
              </w:rPr>
            </w:pPr>
            <w:r w:rsidRPr="001D37E7">
              <w:rPr>
                <w:rFonts w:ascii="Arial" w:hAnsi="Arial" w:cs="Arial"/>
                <w:b/>
                <w:sz w:val="16"/>
                <w:szCs w:val="16"/>
              </w:rPr>
              <w:t>3</w:t>
            </w:r>
            <w:r w:rsidR="00003124" w:rsidRPr="001D37E7">
              <w:rPr>
                <w:rFonts w:ascii="Arial" w:hAnsi="Arial" w:cs="Arial"/>
                <w:b/>
                <w:sz w:val="16"/>
                <w:szCs w:val="16"/>
              </w:rPr>
              <w:t xml:space="preserve"> </w:t>
            </w:r>
            <w:r w:rsidRPr="001D37E7">
              <w:rPr>
                <w:rFonts w:ascii="Arial" w:hAnsi="Arial" w:cs="Arial"/>
                <w:b/>
                <w:sz w:val="16"/>
                <w:szCs w:val="16"/>
              </w:rPr>
              <w:t>146,00</w:t>
            </w:r>
          </w:p>
        </w:tc>
      </w:tr>
      <w:tr w:rsidR="001D37E7" w:rsidRPr="001D37E7" w:rsidTr="00EF036F">
        <w:trPr>
          <w:trHeight w:val="266"/>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5A4E52">
            <w:pPr>
              <w:spacing w:line="240" w:lineRule="auto"/>
              <w:ind w:left="57"/>
              <w:jc w:val="center"/>
              <w:rPr>
                <w:rFonts w:ascii="Arial" w:eastAsia="Times New Roman" w:hAnsi="Arial" w:cs="Arial"/>
                <w:b/>
                <w:bCs/>
                <w:sz w:val="20"/>
                <w:szCs w:val="20"/>
                <w:lang w:eastAsia="cs-CZ"/>
              </w:rPr>
            </w:pPr>
            <w:r w:rsidRPr="001D37E7">
              <w:rPr>
                <w:rFonts w:ascii="Arial" w:eastAsia="Times New Roman" w:hAnsi="Arial" w:cs="Arial"/>
                <w:b/>
                <w:bCs/>
                <w:sz w:val="20"/>
                <w:szCs w:val="20"/>
                <w:lang w:eastAsia="cs-CZ"/>
              </w:rPr>
              <w:t>700 kg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5A4E52">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2,8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6C5D12">
            <w:pPr>
              <w:ind w:left="-113"/>
              <w:jc w:val="right"/>
              <w:rPr>
                <w:rFonts w:ascii="Arial" w:hAnsi="Arial" w:cs="Arial"/>
                <w:sz w:val="16"/>
                <w:szCs w:val="16"/>
              </w:rPr>
            </w:pPr>
            <w:r w:rsidRPr="001D37E7">
              <w:rPr>
                <w:rFonts w:ascii="Arial" w:hAnsi="Arial" w:cs="Arial"/>
                <w:sz w:val="16"/>
                <w:szCs w:val="16"/>
              </w:rPr>
              <w:t>1 939,56</w:t>
            </w:r>
          </w:p>
        </w:tc>
        <w:tc>
          <w:tcPr>
            <w:tcW w:w="851"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F8787C">
            <w:pPr>
              <w:ind w:left="-113"/>
              <w:jc w:val="right"/>
              <w:rPr>
                <w:rFonts w:ascii="Arial" w:hAnsi="Arial" w:cs="Arial"/>
                <w:b/>
                <w:sz w:val="16"/>
                <w:szCs w:val="16"/>
              </w:rPr>
            </w:pPr>
            <w:r w:rsidRPr="001D37E7">
              <w:rPr>
                <w:rFonts w:ascii="Arial" w:hAnsi="Arial" w:cs="Arial"/>
                <w:b/>
                <w:sz w:val="16"/>
                <w:szCs w:val="16"/>
              </w:rPr>
              <w:t>2 347,00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F8787C">
            <w:pPr>
              <w:ind w:left="-113"/>
              <w:jc w:val="right"/>
              <w:rPr>
                <w:rFonts w:ascii="Arial" w:hAnsi="Arial" w:cs="Arial"/>
                <w:sz w:val="16"/>
                <w:szCs w:val="16"/>
              </w:rPr>
            </w:pPr>
            <w:r w:rsidRPr="001D37E7">
              <w:rPr>
                <w:rFonts w:ascii="Arial" w:hAnsi="Arial" w:cs="Arial"/>
                <w:sz w:val="16"/>
                <w:szCs w:val="16"/>
              </w:rPr>
              <w:t>2 470,11</w:t>
            </w:r>
          </w:p>
        </w:tc>
        <w:tc>
          <w:tcPr>
            <w:tcW w:w="851"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F8787C">
            <w:pPr>
              <w:ind w:left="-113"/>
              <w:jc w:val="right"/>
              <w:rPr>
                <w:rFonts w:ascii="Arial" w:hAnsi="Arial" w:cs="Arial"/>
                <w:b/>
                <w:sz w:val="16"/>
                <w:szCs w:val="16"/>
              </w:rPr>
            </w:pPr>
            <w:r w:rsidRPr="001D37E7">
              <w:rPr>
                <w:rFonts w:ascii="Arial" w:hAnsi="Arial" w:cs="Arial"/>
                <w:b/>
                <w:sz w:val="16"/>
                <w:szCs w:val="16"/>
              </w:rPr>
              <w:t>2 989,00</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F8787C">
            <w:pPr>
              <w:ind w:left="-113"/>
              <w:jc w:val="right"/>
              <w:rPr>
                <w:rFonts w:ascii="Arial" w:hAnsi="Arial" w:cs="Arial"/>
                <w:sz w:val="16"/>
                <w:szCs w:val="16"/>
              </w:rPr>
            </w:pPr>
            <w:r w:rsidRPr="001D37E7">
              <w:rPr>
                <w:rFonts w:ascii="Arial" w:hAnsi="Arial" w:cs="Arial"/>
                <w:sz w:val="16"/>
                <w:szCs w:val="16"/>
              </w:rPr>
              <w:t>2 839,51</w:t>
            </w:r>
          </w:p>
        </w:tc>
        <w:tc>
          <w:tcPr>
            <w:tcW w:w="780"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F8787C">
            <w:pPr>
              <w:ind w:left="-113"/>
              <w:jc w:val="right"/>
              <w:rPr>
                <w:rFonts w:ascii="Arial" w:hAnsi="Arial" w:cs="Arial"/>
                <w:b/>
                <w:sz w:val="16"/>
                <w:szCs w:val="16"/>
              </w:rPr>
            </w:pPr>
            <w:r w:rsidRPr="001D37E7">
              <w:rPr>
                <w:rFonts w:ascii="Arial" w:hAnsi="Arial" w:cs="Arial"/>
                <w:b/>
                <w:sz w:val="16"/>
                <w:szCs w:val="16"/>
              </w:rPr>
              <w:t>3 436,00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EF036F">
            <w:pPr>
              <w:ind w:left="-113"/>
              <w:jc w:val="right"/>
              <w:rPr>
                <w:rFonts w:ascii="Arial" w:hAnsi="Arial" w:cs="Arial"/>
                <w:sz w:val="16"/>
                <w:szCs w:val="16"/>
              </w:rPr>
            </w:pPr>
            <w:r w:rsidRPr="001D37E7">
              <w:rPr>
                <w:rFonts w:ascii="Arial" w:hAnsi="Arial" w:cs="Arial"/>
                <w:sz w:val="16"/>
                <w:szCs w:val="16"/>
              </w:rPr>
              <w:t>3 050,24</w:t>
            </w:r>
          </w:p>
        </w:tc>
        <w:tc>
          <w:tcPr>
            <w:tcW w:w="851"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EF036F">
            <w:pPr>
              <w:ind w:left="-113"/>
              <w:jc w:val="right"/>
              <w:rPr>
                <w:rFonts w:ascii="Arial" w:hAnsi="Arial" w:cs="Arial"/>
                <w:b/>
                <w:sz w:val="16"/>
                <w:szCs w:val="16"/>
              </w:rPr>
            </w:pPr>
            <w:r w:rsidRPr="001D37E7">
              <w:rPr>
                <w:rFonts w:ascii="Arial" w:hAnsi="Arial" w:cs="Arial"/>
                <w:b/>
                <w:sz w:val="16"/>
                <w:szCs w:val="16"/>
              </w:rPr>
              <w:t>3 691,00</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EF036F">
            <w:pPr>
              <w:ind w:left="-113"/>
              <w:jc w:val="right"/>
              <w:rPr>
                <w:rFonts w:ascii="Arial" w:hAnsi="Arial" w:cs="Arial"/>
                <w:sz w:val="16"/>
                <w:szCs w:val="16"/>
              </w:rPr>
            </w:pPr>
            <w:r w:rsidRPr="001D37E7">
              <w:rPr>
                <w:rFonts w:ascii="Arial" w:hAnsi="Arial" w:cs="Arial"/>
                <w:sz w:val="16"/>
                <w:szCs w:val="16"/>
              </w:rPr>
              <w:t>3</w:t>
            </w:r>
            <w:r w:rsidR="00003124" w:rsidRPr="001D37E7">
              <w:rPr>
                <w:rFonts w:ascii="Arial" w:hAnsi="Arial" w:cs="Arial"/>
                <w:sz w:val="16"/>
                <w:szCs w:val="16"/>
              </w:rPr>
              <w:t xml:space="preserve"> </w:t>
            </w:r>
            <w:r w:rsidRPr="001D37E7">
              <w:rPr>
                <w:rFonts w:ascii="Arial" w:hAnsi="Arial" w:cs="Arial"/>
                <w:sz w:val="16"/>
                <w:szCs w:val="16"/>
              </w:rPr>
              <w:t>099,83</w:t>
            </w:r>
          </w:p>
        </w:tc>
        <w:tc>
          <w:tcPr>
            <w:tcW w:w="780"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EF036F">
            <w:pPr>
              <w:ind w:left="-113"/>
              <w:jc w:val="right"/>
              <w:rPr>
                <w:rFonts w:ascii="Arial" w:hAnsi="Arial" w:cs="Arial"/>
                <w:b/>
                <w:sz w:val="16"/>
                <w:szCs w:val="16"/>
              </w:rPr>
            </w:pPr>
            <w:r w:rsidRPr="001D37E7">
              <w:rPr>
                <w:rFonts w:ascii="Arial" w:hAnsi="Arial" w:cs="Arial"/>
                <w:b/>
                <w:sz w:val="16"/>
                <w:szCs w:val="16"/>
              </w:rPr>
              <w:t>3</w:t>
            </w:r>
            <w:r w:rsidR="00003124" w:rsidRPr="001D37E7">
              <w:rPr>
                <w:rFonts w:ascii="Arial" w:hAnsi="Arial" w:cs="Arial"/>
                <w:b/>
                <w:sz w:val="16"/>
                <w:szCs w:val="16"/>
              </w:rPr>
              <w:t xml:space="preserve"> </w:t>
            </w:r>
            <w:r w:rsidRPr="001D37E7">
              <w:rPr>
                <w:rFonts w:ascii="Arial" w:hAnsi="Arial" w:cs="Arial"/>
                <w:b/>
                <w:sz w:val="16"/>
                <w:szCs w:val="16"/>
              </w:rPr>
              <w:t>751,00</w:t>
            </w:r>
          </w:p>
        </w:tc>
      </w:tr>
      <w:tr w:rsidR="001D37E7" w:rsidRPr="001D37E7" w:rsidTr="00EF036F">
        <w:trPr>
          <w:trHeight w:val="278"/>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5A4E52">
            <w:pPr>
              <w:spacing w:line="240" w:lineRule="auto"/>
              <w:ind w:left="-57"/>
              <w:jc w:val="center"/>
              <w:rPr>
                <w:rFonts w:ascii="Arial" w:eastAsia="Times New Roman" w:hAnsi="Arial" w:cs="Arial"/>
                <w:b/>
                <w:bCs/>
                <w:sz w:val="20"/>
                <w:szCs w:val="20"/>
                <w:lang w:eastAsia="cs-CZ"/>
              </w:rPr>
            </w:pPr>
            <w:r w:rsidRPr="001D37E7">
              <w:rPr>
                <w:rFonts w:ascii="Arial" w:eastAsia="Times New Roman" w:hAnsi="Arial" w:cs="Arial"/>
                <w:b/>
                <w:bCs/>
                <w:sz w:val="20"/>
                <w:szCs w:val="20"/>
                <w:lang w:eastAsia="cs-CZ"/>
              </w:rPr>
              <w:t>1000 kg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5A4E52">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6C5D12">
            <w:pPr>
              <w:ind w:left="-113"/>
              <w:jc w:val="right"/>
              <w:rPr>
                <w:rFonts w:ascii="Arial" w:hAnsi="Arial" w:cs="Arial"/>
                <w:sz w:val="16"/>
                <w:szCs w:val="16"/>
              </w:rPr>
            </w:pPr>
            <w:r w:rsidRPr="001D37E7">
              <w:rPr>
                <w:rFonts w:ascii="Arial" w:hAnsi="Arial" w:cs="Arial"/>
                <w:sz w:val="16"/>
                <w:szCs w:val="16"/>
              </w:rPr>
              <w:t>2 329,62</w:t>
            </w:r>
          </w:p>
        </w:tc>
        <w:tc>
          <w:tcPr>
            <w:tcW w:w="851"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F8787C">
            <w:pPr>
              <w:ind w:left="-113"/>
              <w:jc w:val="right"/>
              <w:rPr>
                <w:rFonts w:ascii="Arial" w:hAnsi="Arial" w:cs="Arial"/>
                <w:b/>
                <w:sz w:val="16"/>
                <w:szCs w:val="16"/>
              </w:rPr>
            </w:pPr>
            <w:r w:rsidRPr="001D37E7">
              <w:rPr>
                <w:rFonts w:ascii="Arial" w:hAnsi="Arial" w:cs="Arial"/>
                <w:b/>
                <w:sz w:val="16"/>
                <w:szCs w:val="16"/>
              </w:rPr>
              <w:t>2 819,00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F8787C">
            <w:pPr>
              <w:ind w:left="-113"/>
              <w:jc w:val="right"/>
              <w:rPr>
                <w:rFonts w:ascii="Arial" w:hAnsi="Arial" w:cs="Arial"/>
                <w:sz w:val="16"/>
                <w:szCs w:val="16"/>
              </w:rPr>
            </w:pPr>
            <w:r w:rsidRPr="001D37E7">
              <w:rPr>
                <w:rFonts w:ascii="Arial" w:hAnsi="Arial" w:cs="Arial"/>
                <w:sz w:val="16"/>
                <w:szCs w:val="16"/>
              </w:rPr>
              <w:t>2 989,92</w:t>
            </w:r>
          </w:p>
        </w:tc>
        <w:tc>
          <w:tcPr>
            <w:tcW w:w="851"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F8787C">
            <w:pPr>
              <w:ind w:left="-113"/>
              <w:jc w:val="right"/>
              <w:rPr>
                <w:rFonts w:ascii="Arial" w:hAnsi="Arial" w:cs="Arial"/>
                <w:b/>
                <w:sz w:val="16"/>
                <w:szCs w:val="16"/>
              </w:rPr>
            </w:pPr>
            <w:r w:rsidRPr="001D37E7">
              <w:rPr>
                <w:rFonts w:ascii="Arial" w:hAnsi="Arial" w:cs="Arial"/>
                <w:b/>
                <w:sz w:val="16"/>
                <w:szCs w:val="16"/>
              </w:rPr>
              <w:t>3 618,00</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F8787C">
            <w:pPr>
              <w:ind w:left="-113"/>
              <w:jc w:val="right"/>
              <w:rPr>
                <w:rFonts w:ascii="Arial" w:hAnsi="Arial" w:cs="Arial"/>
                <w:sz w:val="16"/>
                <w:szCs w:val="16"/>
              </w:rPr>
            </w:pPr>
            <w:r w:rsidRPr="001D37E7">
              <w:rPr>
                <w:rFonts w:ascii="Arial" w:hAnsi="Arial" w:cs="Arial"/>
                <w:sz w:val="16"/>
                <w:szCs w:val="16"/>
              </w:rPr>
              <w:t>3 489,89</w:t>
            </w:r>
          </w:p>
        </w:tc>
        <w:tc>
          <w:tcPr>
            <w:tcW w:w="780"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F8787C">
            <w:pPr>
              <w:ind w:left="-113"/>
              <w:jc w:val="right"/>
              <w:rPr>
                <w:rFonts w:ascii="Arial" w:hAnsi="Arial" w:cs="Arial"/>
                <w:b/>
                <w:sz w:val="16"/>
                <w:szCs w:val="16"/>
              </w:rPr>
            </w:pPr>
            <w:r w:rsidRPr="001D37E7">
              <w:rPr>
                <w:rFonts w:ascii="Arial" w:hAnsi="Arial" w:cs="Arial"/>
                <w:b/>
                <w:sz w:val="16"/>
                <w:szCs w:val="16"/>
              </w:rPr>
              <w:t>4 223,00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EF036F">
            <w:pPr>
              <w:ind w:left="-113"/>
              <w:jc w:val="right"/>
              <w:rPr>
                <w:rFonts w:ascii="Arial" w:hAnsi="Arial" w:cs="Arial"/>
                <w:sz w:val="16"/>
                <w:szCs w:val="16"/>
              </w:rPr>
            </w:pPr>
            <w:r w:rsidRPr="001D37E7">
              <w:rPr>
                <w:rFonts w:ascii="Arial" w:hAnsi="Arial" w:cs="Arial"/>
                <w:sz w:val="16"/>
                <w:szCs w:val="16"/>
              </w:rPr>
              <w:t>3 850,20</w:t>
            </w:r>
          </w:p>
        </w:tc>
        <w:tc>
          <w:tcPr>
            <w:tcW w:w="851"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EF036F">
            <w:pPr>
              <w:ind w:left="-113"/>
              <w:jc w:val="right"/>
              <w:rPr>
                <w:rFonts w:ascii="Arial" w:hAnsi="Arial" w:cs="Arial"/>
                <w:b/>
                <w:sz w:val="16"/>
                <w:szCs w:val="16"/>
              </w:rPr>
            </w:pPr>
            <w:r w:rsidRPr="001D37E7">
              <w:rPr>
                <w:rFonts w:ascii="Arial" w:hAnsi="Arial" w:cs="Arial"/>
                <w:b/>
                <w:sz w:val="16"/>
                <w:szCs w:val="16"/>
              </w:rPr>
              <w:t>4 659,00</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EF036F">
            <w:pPr>
              <w:ind w:left="-113"/>
              <w:jc w:val="right"/>
              <w:rPr>
                <w:rFonts w:ascii="Arial" w:hAnsi="Arial" w:cs="Arial"/>
                <w:sz w:val="16"/>
                <w:szCs w:val="16"/>
              </w:rPr>
            </w:pPr>
            <w:r w:rsidRPr="001D37E7">
              <w:rPr>
                <w:rFonts w:ascii="Arial" w:hAnsi="Arial" w:cs="Arial"/>
                <w:sz w:val="16"/>
                <w:szCs w:val="16"/>
              </w:rPr>
              <w:t>3</w:t>
            </w:r>
            <w:r w:rsidR="00003124" w:rsidRPr="001D37E7">
              <w:rPr>
                <w:rFonts w:ascii="Arial" w:hAnsi="Arial" w:cs="Arial"/>
                <w:sz w:val="16"/>
                <w:szCs w:val="16"/>
              </w:rPr>
              <w:t xml:space="preserve"> </w:t>
            </w:r>
            <w:r w:rsidRPr="001D37E7">
              <w:rPr>
                <w:rFonts w:ascii="Arial" w:hAnsi="Arial" w:cs="Arial"/>
                <w:sz w:val="16"/>
                <w:szCs w:val="16"/>
              </w:rPr>
              <w:t>899,78</w:t>
            </w:r>
          </w:p>
        </w:tc>
        <w:tc>
          <w:tcPr>
            <w:tcW w:w="780"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EF036F">
            <w:pPr>
              <w:ind w:left="-113"/>
              <w:jc w:val="right"/>
              <w:rPr>
                <w:rFonts w:ascii="Arial" w:hAnsi="Arial" w:cs="Arial"/>
                <w:b/>
                <w:sz w:val="16"/>
                <w:szCs w:val="16"/>
              </w:rPr>
            </w:pPr>
            <w:r w:rsidRPr="001D37E7">
              <w:rPr>
                <w:rFonts w:ascii="Arial" w:hAnsi="Arial" w:cs="Arial"/>
                <w:b/>
                <w:sz w:val="16"/>
                <w:szCs w:val="16"/>
              </w:rPr>
              <w:t>4</w:t>
            </w:r>
            <w:r w:rsidR="00003124" w:rsidRPr="001D37E7">
              <w:rPr>
                <w:rFonts w:ascii="Arial" w:hAnsi="Arial" w:cs="Arial"/>
                <w:b/>
                <w:sz w:val="16"/>
                <w:szCs w:val="16"/>
              </w:rPr>
              <w:t xml:space="preserve"> </w:t>
            </w:r>
            <w:r w:rsidRPr="001D37E7">
              <w:rPr>
                <w:rFonts w:ascii="Arial" w:hAnsi="Arial" w:cs="Arial"/>
                <w:b/>
                <w:sz w:val="16"/>
                <w:szCs w:val="16"/>
              </w:rPr>
              <w:t>719,00</w:t>
            </w:r>
          </w:p>
        </w:tc>
      </w:tr>
      <w:tr w:rsidR="001D37E7" w:rsidRPr="001D37E7" w:rsidTr="00EF036F">
        <w:trPr>
          <w:trHeight w:val="278"/>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5A4E52">
            <w:pPr>
              <w:spacing w:line="240" w:lineRule="auto"/>
              <w:ind w:left="-57"/>
              <w:jc w:val="center"/>
              <w:rPr>
                <w:rFonts w:ascii="Arial" w:eastAsia="Times New Roman" w:hAnsi="Arial" w:cs="Arial"/>
                <w:b/>
                <w:bCs/>
                <w:sz w:val="20"/>
                <w:szCs w:val="20"/>
                <w:lang w:eastAsia="cs-CZ"/>
              </w:rPr>
            </w:pPr>
            <w:r w:rsidRPr="001D37E7">
              <w:rPr>
                <w:rFonts w:ascii="Arial" w:eastAsia="Times New Roman" w:hAnsi="Arial" w:cs="Arial"/>
                <w:b/>
                <w:bCs/>
                <w:sz w:val="20"/>
                <w:szCs w:val="20"/>
                <w:lang w:eastAsia="cs-CZ"/>
              </w:rPr>
              <w:t>1500 kg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5A4E52">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6C5D12">
            <w:pPr>
              <w:ind w:left="-113"/>
              <w:jc w:val="right"/>
              <w:rPr>
                <w:rFonts w:ascii="Arial" w:hAnsi="Arial" w:cs="Arial"/>
                <w:sz w:val="16"/>
                <w:szCs w:val="16"/>
              </w:rPr>
            </w:pPr>
            <w:r w:rsidRPr="001D37E7">
              <w:rPr>
                <w:rFonts w:ascii="Arial" w:hAnsi="Arial" w:cs="Arial"/>
                <w:sz w:val="16"/>
                <w:szCs w:val="16"/>
              </w:rPr>
              <w:t>2 889,92</w:t>
            </w:r>
          </w:p>
        </w:tc>
        <w:tc>
          <w:tcPr>
            <w:tcW w:w="851"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F8787C">
            <w:pPr>
              <w:ind w:left="-113"/>
              <w:jc w:val="right"/>
              <w:rPr>
                <w:rFonts w:ascii="Arial" w:hAnsi="Arial" w:cs="Arial"/>
                <w:b/>
                <w:sz w:val="16"/>
                <w:szCs w:val="16"/>
              </w:rPr>
            </w:pPr>
            <w:r w:rsidRPr="001D37E7">
              <w:rPr>
                <w:rFonts w:ascii="Arial" w:hAnsi="Arial" w:cs="Arial"/>
                <w:b/>
                <w:sz w:val="16"/>
                <w:szCs w:val="16"/>
              </w:rPr>
              <w:t>3 497,00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F8787C">
            <w:pPr>
              <w:ind w:left="-113"/>
              <w:jc w:val="right"/>
              <w:rPr>
                <w:rFonts w:ascii="Arial" w:hAnsi="Arial" w:cs="Arial"/>
                <w:sz w:val="16"/>
                <w:szCs w:val="16"/>
              </w:rPr>
            </w:pPr>
            <w:r w:rsidRPr="001D37E7">
              <w:rPr>
                <w:rFonts w:ascii="Arial" w:hAnsi="Arial" w:cs="Arial"/>
                <w:sz w:val="16"/>
                <w:szCs w:val="16"/>
              </w:rPr>
              <w:t>3 829,54</w:t>
            </w:r>
          </w:p>
        </w:tc>
        <w:tc>
          <w:tcPr>
            <w:tcW w:w="851"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F8787C">
            <w:pPr>
              <w:ind w:left="-113"/>
              <w:jc w:val="right"/>
              <w:rPr>
                <w:rFonts w:ascii="Arial" w:hAnsi="Arial" w:cs="Arial"/>
                <w:b/>
                <w:sz w:val="16"/>
                <w:szCs w:val="16"/>
              </w:rPr>
            </w:pPr>
            <w:r w:rsidRPr="001D37E7">
              <w:rPr>
                <w:rFonts w:ascii="Arial" w:hAnsi="Arial" w:cs="Arial"/>
                <w:b/>
                <w:sz w:val="16"/>
                <w:szCs w:val="16"/>
              </w:rPr>
              <w:t>4 634,00</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F8787C">
            <w:pPr>
              <w:ind w:left="-113"/>
              <w:jc w:val="right"/>
              <w:rPr>
                <w:rFonts w:ascii="Arial" w:hAnsi="Arial" w:cs="Arial"/>
                <w:sz w:val="16"/>
                <w:szCs w:val="16"/>
              </w:rPr>
            </w:pPr>
            <w:r w:rsidRPr="001D37E7">
              <w:rPr>
                <w:rFonts w:ascii="Arial" w:hAnsi="Arial" w:cs="Arial"/>
                <w:sz w:val="16"/>
                <w:szCs w:val="16"/>
              </w:rPr>
              <w:t>4 539,42</w:t>
            </w:r>
          </w:p>
        </w:tc>
        <w:tc>
          <w:tcPr>
            <w:tcW w:w="780"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F8787C">
            <w:pPr>
              <w:ind w:left="-113"/>
              <w:jc w:val="right"/>
              <w:rPr>
                <w:rFonts w:ascii="Arial" w:hAnsi="Arial" w:cs="Arial"/>
                <w:b/>
                <w:sz w:val="16"/>
                <w:szCs w:val="16"/>
              </w:rPr>
            </w:pPr>
            <w:r w:rsidRPr="001D37E7">
              <w:rPr>
                <w:rFonts w:ascii="Arial" w:hAnsi="Arial" w:cs="Arial"/>
                <w:b/>
                <w:sz w:val="16"/>
                <w:szCs w:val="16"/>
              </w:rPr>
              <w:t>5 493,00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EF036F">
            <w:pPr>
              <w:ind w:left="-113"/>
              <w:jc w:val="right"/>
              <w:rPr>
                <w:rFonts w:ascii="Arial" w:hAnsi="Arial" w:cs="Arial"/>
                <w:sz w:val="16"/>
                <w:szCs w:val="16"/>
              </w:rPr>
            </w:pPr>
            <w:r w:rsidRPr="001D37E7">
              <w:rPr>
                <w:rFonts w:ascii="Arial" w:hAnsi="Arial" w:cs="Arial"/>
                <w:sz w:val="16"/>
                <w:szCs w:val="16"/>
              </w:rPr>
              <w:t>4 999,72</w:t>
            </w:r>
          </w:p>
        </w:tc>
        <w:tc>
          <w:tcPr>
            <w:tcW w:w="851"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EF036F">
            <w:pPr>
              <w:ind w:left="-113"/>
              <w:jc w:val="right"/>
              <w:rPr>
                <w:rFonts w:ascii="Arial" w:hAnsi="Arial" w:cs="Arial"/>
                <w:b/>
                <w:sz w:val="16"/>
                <w:szCs w:val="16"/>
              </w:rPr>
            </w:pPr>
            <w:r w:rsidRPr="001D37E7">
              <w:rPr>
                <w:rFonts w:ascii="Arial" w:hAnsi="Arial" w:cs="Arial"/>
                <w:b/>
                <w:sz w:val="16"/>
                <w:szCs w:val="16"/>
              </w:rPr>
              <w:t>6 050,00</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EF036F">
            <w:pPr>
              <w:ind w:left="-113"/>
              <w:jc w:val="right"/>
              <w:rPr>
                <w:rFonts w:ascii="Arial" w:hAnsi="Arial" w:cs="Arial"/>
                <w:sz w:val="16"/>
                <w:szCs w:val="16"/>
              </w:rPr>
            </w:pPr>
            <w:r w:rsidRPr="001D37E7">
              <w:rPr>
                <w:rFonts w:ascii="Arial" w:hAnsi="Arial" w:cs="Arial"/>
                <w:sz w:val="16"/>
                <w:szCs w:val="16"/>
              </w:rPr>
              <w:t>5</w:t>
            </w:r>
            <w:r w:rsidR="00003124" w:rsidRPr="001D37E7">
              <w:rPr>
                <w:rFonts w:ascii="Arial" w:hAnsi="Arial" w:cs="Arial"/>
                <w:sz w:val="16"/>
                <w:szCs w:val="16"/>
              </w:rPr>
              <w:t xml:space="preserve"> </w:t>
            </w:r>
            <w:r w:rsidRPr="001D37E7">
              <w:rPr>
                <w:rFonts w:ascii="Arial" w:hAnsi="Arial" w:cs="Arial"/>
                <w:sz w:val="16"/>
                <w:szCs w:val="16"/>
              </w:rPr>
              <w:t>099,71</w:t>
            </w:r>
          </w:p>
        </w:tc>
        <w:tc>
          <w:tcPr>
            <w:tcW w:w="780"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EF036F">
            <w:pPr>
              <w:ind w:left="-113"/>
              <w:jc w:val="right"/>
              <w:rPr>
                <w:rFonts w:ascii="Arial" w:hAnsi="Arial" w:cs="Arial"/>
                <w:b/>
                <w:sz w:val="16"/>
                <w:szCs w:val="16"/>
              </w:rPr>
            </w:pPr>
            <w:r w:rsidRPr="001D37E7">
              <w:rPr>
                <w:rFonts w:ascii="Arial" w:hAnsi="Arial" w:cs="Arial"/>
                <w:b/>
                <w:sz w:val="16"/>
                <w:szCs w:val="16"/>
              </w:rPr>
              <w:t>6</w:t>
            </w:r>
            <w:r w:rsidR="00003124" w:rsidRPr="001D37E7">
              <w:rPr>
                <w:rFonts w:ascii="Arial" w:hAnsi="Arial" w:cs="Arial"/>
                <w:b/>
                <w:sz w:val="16"/>
                <w:szCs w:val="16"/>
              </w:rPr>
              <w:t xml:space="preserve"> </w:t>
            </w:r>
            <w:r w:rsidRPr="001D37E7">
              <w:rPr>
                <w:rFonts w:ascii="Arial" w:hAnsi="Arial" w:cs="Arial"/>
                <w:b/>
                <w:sz w:val="16"/>
                <w:szCs w:val="16"/>
              </w:rPr>
              <w:t>171,00</w:t>
            </w:r>
          </w:p>
        </w:tc>
      </w:tr>
      <w:tr w:rsidR="001D37E7" w:rsidRPr="001D37E7" w:rsidTr="00EF036F">
        <w:trPr>
          <w:trHeight w:val="278"/>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5A4E52">
            <w:pPr>
              <w:spacing w:line="240" w:lineRule="auto"/>
              <w:ind w:left="-57"/>
              <w:jc w:val="center"/>
              <w:rPr>
                <w:rFonts w:ascii="Arial" w:eastAsia="Times New Roman" w:hAnsi="Arial" w:cs="Arial"/>
                <w:b/>
                <w:bCs/>
                <w:sz w:val="20"/>
                <w:szCs w:val="20"/>
                <w:lang w:eastAsia="cs-CZ"/>
              </w:rPr>
            </w:pPr>
            <w:r w:rsidRPr="001D37E7">
              <w:rPr>
                <w:rFonts w:ascii="Arial" w:eastAsia="Times New Roman" w:hAnsi="Arial" w:cs="Arial"/>
                <w:b/>
                <w:bCs/>
                <w:sz w:val="20"/>
                <w:szCs w:val="20"/>
                <w:lang w:eastAsia="cs-CZ"/>
              </w:rPr>
              <w:t>2000 kg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5A4E52">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6C5D12">
            <w:pPr>
              <w:ind w:left="-113"/>
              <w:jc w:val="right"/>
              <w:rPr>
                <w:rFonts w:ascii="Arial" w:hAnsi="Arial" w:cs="Arial"/>
                <w:sz w:val="16"/>
                <w:szCs w:val="16"/>
              </w:rPr>
            </w:pPr>
            <w:r w:rsidRPr="001D37E7">
              <w:rPr>
                <w:rFonts w:ascii="Arial" w:hAnsi="Arial" w:cs="Arial"/>
                <w:sz w:val="16"/>
                <w:szCs w:val="16"/>
              </w:rPr>
              <w:t>3 389,89</w:t>
            </w:r>
          </w:p>
        </w:tc>
        <w:tc>
          <w:tcPr>
            <w:tcW w:w="851"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F8787C">
            <w:pPr>
              <w:ind w:left="-113"/>
              <w:jc w:val="right"/>
              <w:rPr>
                <w:rFonts w:ascii="Arial" w:hAnsi="Arial" w:cs="Arial"/>
                <w:b/>
                <w:sz w:val="16"/>
                <w:szCs w:val="16"/>
              </w:rPr>
            </w:pPr>
            <w:r w:rsidRPr="001D37E7">
              <w:rPr>
                <w:rFonts w:ascii="Arial" w:hAnsi="Arial" w:cs="Arial"/>
                <w:b/>
                <w:sz w:val="16"/>
                <w:szCs w:val="16"/>
              </w:rPr>
              <w:t>4 102,00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F8787C">
            <w:pPr>
              <w:ind w:left="-113"/>
              <w:jc w:val="right"/>
              <w:rPr>
                <w:rFonts w:ascii="Arial" w:hAnsi="Arial" w:cs="Arial"/>
                <w:sz w:val="16"/>
                <w:szCs w:val="16"/>
              </w:rPr>
            </w:pPr>
            <w:r w:rsidRPr="001D37E7">
              <w:rPr>
                <w:rFonts w:ascii="Arial" w:hAnsi="Arial" w:cs="Arial"/>
                <w:sz w:val="16"/>
                <w:szCs w:val="16"/>
              </w:rPr>
              <w:t>4 750,15</w:t>
            </w:r>
          </w:p>
        </w:tc>
        <w:tc>
          <w:tcPr>
            <w:tcW w:w="851"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F8787C">
            <w:pPr>
              <w:ind w:left="-113"/>
              <w:jc w:val="right"/>
              <w:rPr>
                <w:rFonts w:ascii="Arial" w:hAnsi="Arial" w:cs="Arial"/>
                <w:b/>
                <w:sz w:val="16"/>
                <w:szCs w:val="16"/>
              </w:rPr>
            </w:pPr>
            <w:r w:rsidRPr="001D37E7">
              <w:rPr>
                <w:rFonts w:ascii="Arial" w:hAnsi="Arial" w:cs="Arial"/>
                <w:b/>
                <w:sz w:val="16"/>
                <w:szCs w:val="16"/>
              </w:rPr>
              <w:t>5 748,00</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F8787C">
            <w:pPr>
              <w:ind w:left="-113"/>
              <w:jc w:val="right"/>
              <w:rPr>
                <w:rFonts w:ascii="Arial" w:hAnsi="Arial" w:cs="Arial"/>
                <w:sz w:val="16"/>
                <w:szCs w:val="16"/>
              </w:rPr>
            </w:pPr>
            <w:r w:rsidRPr="001D37E7">
              <w:rPr>
                <w:rFonts w:ascii="Arial" w:hAnsi="Arial" w:cs="Arial"/>
                <w:sz w:val="16"/>
                <w:szCs w:val="16"/>
              </w:rPr>
              <w:t>5 699,68</w:t>
            </w:r>
          </w:p>
        </w:tc>
        <w:tc>
          <w:tcPr>
            <w:tcW w:w="780"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F8787C">
            <w:pPr>
              <w:ind w:left="-113"/>
              <w:jc w:val="right"/>
              <w:rPr>
                <w:rFonts w:ascii="Arial" w:hAnsi="Arial" w:cs="Arial"/>
                <w:b/>
                <w:sz w:val="16"/>
                <w:szCs w:val="16"/>
              </w:rPr>
            </w:pPr>
            <w:r w:rsidRPr="001D37E7">
              <w:rPr>
                <w:rFonts w:ascii="Arial" w:hAnsi="Arial" w:cs="Arial"/>
                <w:b/>
                <w:sz w:val="16"/>
                <w:szCs w:val="16"/>
              </w:rPr>
              <w:t>6 897,00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EF036F">
            <w:pPr>
              <w:ind w:left="-113"/>
              <w:jc w:val="right"/>
              <w:rPr>
                <w:rFonts w:ascii="Arial" w:hAnsi="Arial" w:cs="Arial"/>
                <w:sz w:val="16"/>
                <w:szCs w:val="16"/>
              </w:rPr>
            </w:pPr>
            <w:r w:rsidRPr="001D37E7">
              <w:rPr>
                <w:rFonts w:ascii="Arial" w:hAnsi="Arial" w:cs="Arial"/>
                <w:sz w:val="16"/>
                <w:szCs w:val="16"/>
              </w:rPr>
              <w:t>6 099,66</w:t>
            </w:r>
          </w:p>
        </w:tc>
        <w:tc>
          <w:tcPr>
            <w:tcW w:w="851"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EF036F">
            <w:pPr>
              <w:ind w:left="-113"/>
              <w:jc w:val="right"/>
              <w:rPr>
                <w:rFonts w:ascii="Arial" w:hAnsi="Arial" w:cs="Arial"/>
                <w:b/>
                <w:sz w:val="16"/>
                <w:szCs w:val="16"/>
              </w:rPr>
            </w:pPr>
            <w:r w:rsidRPr="001D37E7">
              <w:rPr>
                <w:rFonts w:ascii="Arial" w:hAnsi="Arial" w:cs="Arial"/>
                <w:b/>
                <w:sz w:val="16"/>
                <w:szCs w:val="16"/>
              </w:rPr>
              <w:t>7 381,00</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EF036F">
            <w:pPr>
              <w:ind w:left="-113"/>
              <w:jc w:val="right"/>
              <w:rPr>
                <w:rFonts w:ascii="Arial" w:hAnsi="Arial" w:cs="Arial"/>
                <w:sz w:val="16"/>
                <w:szCs w:val="16"/>
              </w:rPr>
            </w:pPr>
            <w:r w:rsidRPr="001D37E7">
              <w:rPr>
                <w:rFonts w:ascii="Arial" w:hAnsi="Arial" w:cs="Arial"/>
                <w:sz w:val="16"/>
                <w:szCs w:val="16"/>
              </w:rPr>
              <w:t>6</w:t>
            </w:r>
            <w:r w:rsidR="00003124" w:rsidRPr="001D37E7">
              <w:rPr>
                <w:rFonts w:ascii="Arial" w:hAnsi="Arial" w:cs="Arial"/>
                <w:sz w:val="16"/>
                <w:szCs w:val="16"/>
              </w:rPr>
              <w:t xml:space="preserve"> </w:t>
            </w:r>
            <w:r w:rsidRPr="001D37E7">
              <w:rPr>
                <w:rFonts w:ascii="Arial" w:hAnsi="Arial" w:cs="Arial"/>
                <w:sz w:val="16"/>
                <w:szCs w:val="16"/>
              </w:rPr>
              <w:t>350,06</w:t>
            </w:r>
          </w:p>
        </w:tc>
        <w:tc>
          <w:tcPr>
            <w:tcW w:w="780"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EF036F">
            <w:pPr>
              <w:ind w:left="-113"/>
              <w:jc w:val="right"/>
              <w:rPr>
                <w:rFonts w:ascii="Arial" w:hAnsi="Arial" w:cs="Arial"/>
                <w:b/>
                <w:sz w:val="16"/>
                <w:szCs w:val="16"/>
              </w:rPr>
            </w:pPr>
            <w:r w:rsidRPr="001D37E7">
              <w:rPr>
                <w:rFonts w:ascii="Arial" w:hAnsi="Arial" w:cs="Arial"/>
                <w:b/>
                <w:sz w:val="16"/>
                <w:szCs w:val="16"/>
              </w:rPr>
              <w:t>7</w:t>
            </w:r>
            <w:r w:rsidR="00003124" w:rsidRPr="001D37E7">
              <w:rPr>
                <w:rFonts w:ascii="Arial" w:hAnsi="Arial" w:cs="Arial"/>
                <w:b/>
                <w:sz w:val="16"/>
                <w:szCs w:val="16"/>
              </w:rPr>
              <w:t xml:space="preserve"> </w:t>
            </w:r>
            <w:r w:rsidRPr="001D37E7">
              <w:rPr>
                <w:rFonts w:ascii="Arial" w:hAnsi="Arial" w:cs="Arial"/>
                <w:b/>
                <w:sz w:val="16"/>
                <w:szCs w:val="16"/>
              </w:rPr>
              <w:t>684,00</w:t>
            </w:r>
          </w:p>
        </w:tc>
      </w:tr>
      <w:tr w:rsidR="001D37E7" w:rsidRPr="001D37E7" w:rsidTr="00EF036F">
        <w:trPr>
          <w:trHeight w:val="278"/>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5A4E52">
            <w:pPr>
              <w:spacing w:line="240" w:lineRule="auto"/>
              <w:ind w:left="-57"/>
              <w:jc w:val="center"/>
              <w:rPr>
                <w:rFonts w:ascii="Arial" w:eastAsia="Times New Roman" w:hAnsi="Arial" w:cs="Arial"/>
                <w:b/>
                <w:bCs/>
                <w:sz w:val="20"/>
                <w:szCs w:val="20"/>
                <w:lang w:eastAsia="cs-CZ"/>
              </w:rPr>
            </w:pPr>
            <w:r w:rsidRPr="001D37E7">
              <w:rPr>
                <w:rFonts w:ascii="Arial" w:eastAsia="Times New Roman" w:hAnsi="Arial" w:cs="Arial"/>
                <w:b/>
                <w:bCs/>
                <w:sz w:val="20"/>
                <w:szCs w:val="20"/>
                <w:lang w:eastAsia="cs-CZ"/>
              </w:rPr>
              <w:t>2500 kg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5A4E52">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6C5D12">
            <w:pPr>
              <w:ind w:left="-113"/>
              <w:jc w:val="right"/>
              <w:rPr>
                <w:rFonts w:ascii="Arial" w:hAnsi="Arial" w:cs="Arial"/>
                <w:sz w:val="16"/>
                <w:szCs w:val="16"/>
              </w:rPr>
            </w:pPr>
            <w:r w:rsidRPr="001D37E7">
              <w:rPr>
                <w:rFonts w:ascii="Arial" w:hAnsi="Arial" w:cs="Arial"/>
                <w:sz w:val="16"/>
                <w:szCs w:val="16"/>
              </w:rPr>
              <w:t>3 699,79</w:t>
            </w:r>
          </w:p>
        </w:tc>
        <w:tc>
          <w:tcPr>
            <w:tcW w:w="851"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F8787C">
            <w:pPr>
              <w:ind w:left="-113"/>
              <w:jc w:val="right"/>
              <w:rPr>
                <w:rFonts w:ascii="Arial" w:hAnsi="Arial" w:cs="Arial"/>
                <w:b/>
                <w:sz w:val="16"/>
                <w:szCs w:val="16"/>
              </w:rPr>
            </w:pPr>
            <w:r w:rsidRPr="001D37E7">
              <w:rPr>
                <w:rFonts w:ascii="Arial" w:hAnsi="Arial" w:cs="Arial"/>
                <w:b/>
                <w:sz w:val="16"/>
                <w:szCs w:val="16"/>
              </w:rPr>
              <w:t>4 477,00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F8787C">
            <w:pPr>
              <w:ind w:left="-113"/>
              <w:jc w:val="right"/>
              <w:rPr>
                <w:rFonts w:ascii="Arial" w:hAnsi="Arial" w:cs="Arial"/>
                <w:sz w:val="16"/>
                <w:szCs w:val="16"/>
              </w:rPr>
            </w:pPr>
            <w:r w:rsidRPr="001D37E7">
              <w:rPr>
                <w:rFonts w:ascii="Arial" w:hAnsi="Arial" w:cs="Arial"/>
                <w:sz w:val="16"/>
                <w:szCs w:val="16"/>
              </w:rPr>
              <w:t>5 299,70</w:t>
            </w:r>
          </w:p>
        </w:tc>
        <w:tc>
          <w:tcPr>
            <w:tcW w:w="851"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F8787C">
            <w:pPr>
              <w:ind w:left="-113"/>
              <w:jc w:val="right"/>
              <w:rPr>
                <w:rFonts w:ascii="Arial" w:hAnsi="Arial" w:cs="Arial"/>
                <w:b/>
                <w:sz w:val="16"/>
                <w:szCs w:val="16"/>
              </w:rPr>
            </w:pPr>
            <w:r w:rsidRPr="001D37E7">
              <w:rPr>
                <w:rFonts w:ascii="Arial" w:hAnsi="Arial" w:cs="Arial"/>
                <w:b/>
                <w:sz w:val="16"/>
                <w:szCs w:val="16"/>
              </w:rPr>
              <w:t>6 413,00</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F8787C">
            <w:pPr>
              <w:ind w:left="-113"/>
              <w:jc w:val="right"/>
              <w:rPr>
                <w:rFonts w:ascii="Arial" w:hAnsi="Arial" w:cs="Arial"/>
                <w:sz w:val="16"/>
                <w:szCs w:val="16"/>
              </w:rPr>
            </w:pPr>
            <w:r w:rsidRPr="001D37E7">
              <w:rPr>
                <w:rFonts w:ascii="Arial" w:hAnsi="Arial" w:cs="Arial"/>
                <w:sz w:val="16"/>
                <w:szCs w:val="16"/>
              </w:rPr>
              <w:t>5 899,67</w:t>
            </w:r>
          </w:p>
        </w:tc>
        <w:tc>
          <w:tcPr>
            <w:tcW w:w="780"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F8787C">
            <w:pPr>
              <w:ind w:left="-113"/>
              <w:jc w:val="right"/>
              <w:rPr>
                <w:rFonts w:ascii="Arial" w:hAnsi="Arial" w:cs="Arial"/>
                <w:b/>
                <w:sz w:val="16"/>
                <w:szCs w:val="16"/>
              </w:rPr>
            </w:pPr>
            <w:r w:rsidRPr="001D37E7">
              <w:rPr>
                <w:rFonts w:ascii="Arial" w:hAnsi="Arial" w:cs="Arial"/>
                <w:b/>
                <w:sz w:val="16"/>
                <w:szCs w:val="16"/>
              </w:rPr>
              <w:t>7 139,00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EF036F">
            <w:pPr>
              <w:ind w:left="-113"/>
              <w:jc w:val="right"/>
              <w:rPr>
                <w:rFonts w:ascii="Arial" w:hAnsi="Arial" w:cs="Arial"/>
                <w:sz w:val="16"/>
                <w:szCs w:val="16"/>
              </w:rPr>
            </w:pPr>
            <w:r w:rsidRPr="001D37E7">
              <w:rPr>
                <w:rFonts w:ascii="Arial" w:hAnsi="Arial" w:cs="Arial"/>
                <w:sz w:val="16"/>
                <w:szCs w:val="16"/>
              </w:rPr>
              <w:t>7 399,59</w:t>
            </w:r>
          </w:p>
        </w:tc>
        <w:tc>
          <w:tcPr>
            <w:tcW w:w="851"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EF036F">
            <w:pPr>
              <w:ind w:left="-113"/>
              <w:jc w:val="right"/>
              <w:rPr>
                <w:rFonts w:ascii="Arial" w:hAnsi="Arial" w:cs="Arial"/>
                <w:b/>
                <w:sz w:val="16"/>
                <w:szCs w:val="16"/>
              </w:rPr>
            </w:pPr>
            <w:r w:rsidRPr="001D37E7">
              <w:rPr>
                <w:rFonts w:ascii="Arial" w:hAnsi="Arial" w:cs="Arial"/>
                <w:b/>
                <w:sz w:val="16"/>
                <w:szCs w:val="16"/>
              </w:rPr>
              <w:t>8 954,00</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EF036F">
            <w:pPr>
              <w:ind w:left="-113"/>
              <w:jc w:val="right"/>
              <w:rPr>
                <w:rFonts w:ascii="Arial" w:hAnsi="Arial" w:cs="Arial"/>
                <w:sz w:val="16"/>
                <w:szCs w:val="16"/>
              </w:rPr>
            </w:pPr>
            <w:r w:rsidRPr="001D37E7">
              <w:rPr>
                <w:rFonts w:ascii="Arial" w:hAnsi="Arial" w:cs="Arial"/>
                <w:sz w:val="16"/>
                <w:szCs w:val="16"/>
              </w:rPr>
              <w:t>8</w:t>
            </w:r>
            <w:r w:rsidR="00003124" w:rsidRPr="001D37E7">
              <w:rPr>
                <w:rFonts w:ascii="Arial" w:hAnsi="Arial" w:cs="Arial"/>
                <w:sz w:val="16"/>
                <w:szCs w:val="16"/>
              </w:rPr>
              <w:t xml:space="preserve"> </w:t>
            </w:r>
            <w:r w:rsidRPr="001D37E7">
              <w:rPr>
                <w:rFonts w:ascii="Arial" w:hAnsi="Arial" w:cs="Arial"/>
                <w:sz w:val="16"/>
                <w:szCs w:val="16"/>
              </w:rPr>
              <w:t>299,54</w:t>
            </w:r>
          </w:p>
        </w:tc>
        <w:tc>
          <w:tcPr>
            <w:tcW w:w="780"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003124">
            <w:pPr>
              <w:ind w:left="-113"/>
              <w:jc w:val="right"/>
              <w:rPr>
                <w:rFonts w:ascii="Arial" w:hAnsi="Arial" w:cs="Arial"/>
                <w:b/>
                <w:sz w:val="16"/>
                <w:szCs w:val="16"/>
              </w:rPr>
            </w:pPr>
            <w:r w:rsidRPr="001D37E7">
              <w:rPr>
                <w:rFonts w:ascii="Arial" w:hAnsi="Arial" w:cs="Arial"/>
                <w:b/>
                <w:sz w:val="16"/>
                <w:szCs w:val="16"/>
              </w:rPr>
              <w:t>10</w:t>
            </w:r>
            <w:r w:rsidR="00003124" w:rsidRPr="001D37E7">
              <w:rPr>
                <w:rFonts w:ascii="Arial" w:hAnsi="Arial" w:cs="Arial"/>
                <w:b/>
                <w:sz w:val="16"/>
                <w:szCs w:val="16"/>
              </w:rPr>
              <w:t xml:space="preserve"> </w:t>
            </w:r>
            <w:r w:rsidRPr="001D37E7">
              <w:rPr>
                <w:rFonts w:ascii="Arial" w:hAnsi="Arial" w:cs="Arial"/>
                <w:b/>
                <w:sz w:val="16"/>
                <w:szCs w:val="16"/>
              </w:rPr>
              <w:t>043,00</w:t>
            </w:r>
          </w:p>
        </w:tc>
      </w:tr>
      <w:tr w:rsidR="001D37E7" w:rsidRPr="001D37E7" w:rsidTr="00EF036F">
        <w:trPr>
          <w:trHeight w:val="278"/>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5A4E52">
            <w:pPr>
              <w:spacing w:line="240" w:lineRule="auto"/>
              <w:ind w:left="-57"/>
              <w:jc w:val="center"/>
              <w:rPr>
                <w:rFonts w:ascii="Arial" w:eastAsia="Times New Roman" w:hAnsi="Arial" w:cs="Arial"/>
                <w:b/>
                <w:bCs/>
                <w:sz w:val="20"/>
                <w:szCs w:val="20"/>
                <w:lang w:eastAsia="cs-CZ"/>
              </w:rPr>
            </w:pPr>
            <w:r w:rsidRPr="001D37E7">
              <w:rPr>
                <w:rFonts w:ascii="Arial" w:eastAsia="Times New Roman" w:hAnsi="Arial" w:cs="Arial"/>
                <w:b/>
                <w:bCs/>
                <w:sz w:val="20"/>
                <w:szCs w:val="20"/>
                <w:lang w:eastAsia="cs-CZ"/>
              </w:rPr>
              <w:t>3000 kg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5A4E52">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F8787C">
            <w:pPr>
              <w:ind w:left="-170"/>
              <w:jc w:val="right"/>
              <w:rPr>
                <w:rFonts w:ascii="Arial" w:hAnsi="Arial" w:cs="Arial"/>
                <w:sz w:val="16"/>
                <w:szCs w:val="16"/>
              </w:rPr>
            </w:pPr>
            <w:r w:rsidRPr="001D37E7">
              <w:rPr>
                <w:rFonts w:ascii="Arial" w:hAnsi="Arial" w:cs="Arial"/>
                <w:sz w:val="16"/>
                <w:szCs w:val="16"/>
              </w:rPr>
              <w:t>3 999,78</w:t>
            </w:r>
          </w:p>
        </w:tc>
        <w:tc>
          <w:tcPr>
            <w:tcW w:w="851"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F8787C">
            <w:pPr>
              <w:ind w:left="-113"/>
              <w:jc w:val="right"/>
              <w:rPr>
                <w:rFonts w:ascii="Arial" w:hAnsi="Arial" w:cs="Arial"/>
                <w:b/>
                <w:sz w:val="16"/>
                <w:szCs w:val="16"/>
              </w:rPr>
            </w:pPr>
            <w:r w:rsidRPr="001D37E7">
              <w:rPr>
                <w:rFonts w:ascii="Arial" w:hAnsi="Arial" w:cs="Arial"/>
                <w:b/>
                <w:sz w:val="16"/>
                <w:szCs w:val="16"/>
              </w:rPr>
              <w:t>4 840,00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F8787C">
            <w:pPr>
              <w:ind w:left="-113"/>
              <w:jc w:val="right"/>
              <w:rPr>
                <w:rFonts w:ascii="Arial" w:hAnsi="Arial" w:cs="Arial"/>
                <w:sz w:val="16"/>
                <w:szCs w:val="16"/>
              </w:rPr>
            </w:pPr>
            <w:r w:rsidRPr="001D37E7">
              <w:rPr>
                <w:rFonts w:ascii="Arial" w:hAnsi="Arial" w:cs="Arial"/>
                <w:sz w:val="16"/>
                <w:szCs w:val="16"/>
              </w:rPr>
              <w:t>5 799,68</w:t>
            </w:r>
          </w:p>
        </w:tc>
        <w:tc>
          <w:tcPr>
            <w:tcW w:w="851"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F8787C">
            <w:pPr>
              <w:ind w:left="-113"/>
              <w:jc w:val="right"/>
              <w:rPr>
                <w:rFonts w:ascii="Arial" w:hAnsi="Arial" w:cs="Arial"/>
                <w:b/>
                <w:sz w:val="16"/>
                <w:szCs w:val="16"/>
              </w:rPr>
            </w:pPr>
            <w:r w:rsidRPr="001D37E7">
              <w:rPr>
                <w:rFonts w:ascii="Arial" w:hAnsi="Arial" w:cs="Arial"/>
                <w:b/>
                <w:sz w:val="16"/>
                <w:szCs w:val="16"/>
              </w:rPr>
              <w:t>7 018,00</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F8787C">
            <w:pPr>
              <w:ind w:left="-113"/>
              <w:jc w:val="right"/>
              <w:rPr>
                <w:rFonts w:ascii="Arial" w:hAnsi="Arial" w:cs="Arial"/>
                <w:sz w:val="16"/>
                <w:szCs w:val="16"/>
              </w:rPr>
            </w:pPr>
            <w:r w:rsidRPr="001D37E7">
              <w:rPr>
                <w:rFonts w:ascii="Arial" w:hAnsi="Arial" w:cs="Arial"/>
                <w:sz w:val="16"/>
                <w:szCs w:val="16"/>
              </w:rPr>
              <w:t>7 199,60</w:t>
            </w:r>
          </w:p>
        </w:tc>
        <w:tc>
          <w:tcPr>
            <w:tcW w:w="780"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F8787C">
            <w:pPr>
              <w:ind w:left="-113"/>
              <w:jc w:val="right"/>
              <w:rPr>
                <w:rFonts w:ascii="Arial" w:hAnsi="Arial" w:cs="Arial"/>
                <w:b/>
                <w:sz w:val="16"/>
                <w:szCs w:val="16"/>
              </w:rPr>
            </w:pPr>
            <w:r w:rsidRPr="001D37E7">
              <w:rPr>
                <w:rFonts w:ascii="Arial" w:hAnsi="Arial" w:cs="Arial"/>
                <w:b/>
                <w:sz w:val="16"/>
                <w:szCs w:val="16"/>
              </w:rPr>
              <w:t>8 712,00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EF036F">
            <w:pPr>
              <w:ind w:left="-113"/>
              <w:jc w:val="right"/>
              <w:rPr>
                <w:rFonts w:ascii="Arial" w:hAnsi="Arial" w:cs="Arial"/>
                <w:sz w:val="16"/>
                <w:szCs w:val="16"/>
              </w:rPr>
            </w:pPr>
            <w:r w:rsidRPr="001D37E7">
              <w:rPr>
                <w:rFonts w:ascii="Arial" w:hAnsi="Arial" w:cs="Arial"/>
                <w:sz w:val="16"/>
                <w:szCs w:val="16"/>
              </w:rPr>
              <w:t>8 099,55</w:t>
            </w:r>
          </w:p>
        </w:tc>
        <w:tc>
          <w:tcPr>
            <w:tcW w:w="851"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EF036F">
            <w:pPr>
              <w:ind w:left="-113"/>
              <w:jc w:val="right"/>
              <w:rPr>
                <w:rFonts w:ascii="Arial" w:hAnsi="Arial" w:cs="Arial"/>
                <w:b/>
                <w:sz w:val="16"/>
                <w:szCs w:val="16"/>
              </w:rPr>
            </w:pPr>
            <w:r w:rsidRPr="001D37E7">
              <w:rPr>
                <w:rFonts w:ascii="Arial" w:hAnsi="Arial" w:cs="Arial"/>
                <w:b/>
                <w:sz w:val="16"/>
                <w:szCs w:val="16"/>
              </w:rPr>
              <w:t>9 801,00</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6F" w:rsidRPr="001D37E7" w:rsidRDefault="00EF036F" w:rsidP="00EF036F">
            <w:pPr>
              <w:ind w:left="-113"/>
              <w:jc w:val="right"/>
              <w:rPr>
                <w:rFonts w:ascii="Arial" w:hAnsi="Arial" w:cs="Arial"/>
                <w:sz w:val="16"/>
                <w:szCs w:val="16"/>
              </w:rPr>
            </w:pPr>
            <w:r w:rsidRPr="001D37E7">
              <w:rPr>
                <w:rFonts w:ascii="Arial" w:hAnsi="Arial" w:cs="Arial"/>
                <w:sz w:val="16"/>
                <w:szCs w:val="16"/>
              </w:rPr>
              <w:t>8</w:t>
            </w:r>
            <w:r w:rsidR="00003124" w:rsidRPr="001D37E7">
              <w:rPr>
                <w:rFonts w:ascii="Arial" w:hAnsi="Arial" w:cs="Arial"/>
                <w:sz w:val="16"/>
                <w:szCs w:val="16"/>
              </w:rPr>
              <w:t xml:space="preserve"> </w:t>
            </w:r>
            <w:r w:rsidRPr="001D37E7">
              <w:rPr>
                <w:rFonts w:ascii="Arial" w:hAnsi="Arial" w:cs="Arial"/>
                <w:sz w:val="16"/>
                <w:szCs w:val="16"/>
              </w:rPr>
              <w:t>699,51</w:t>
            </w:r>
          </w:p>
        </w:tc>
        <w:tc>
          <w:tcPr>
            <w:tcW w:w="780" w:type="dxa"/>
            <w:tcBorders>
              <w:top w:val="single" w:sz="4" w:space="0" w:color="auto"/>
              <w:left w:val="single" w:sz="4" w:space="0" w:color="auto"/>
              <w:bottom w:val="single" w:sz="4" w:space="0" w:color="auto"/>
              <w:right w:val="single" w:sz="4" w:space="0" w:color="auto"/>
            </w:tcBorders>
            <w:vAlign w:val="bottom"/>
          </w:tcPr>
          <w:p w:rsidR="00EF036F" w:rsidRPr="001D37E7" w:rsidRDefault="00EF036F" w:rsidP="00003124">
            <w:pPr>
              <w:ind w:left="-113"/>
              <w:jc w:val="right"/>
              <w:rPr>
                <w:rFonts w:ascii="Arial" w:hAnsi="Arial" w:cs="Arial"/>
                <w:b/>
                <w:sz w:val="16"/>
                <w:szCs w:val="16"/>
              </w:rPr>
            </w:pPr>
            <w:r w:rsidRPr="001D37E7">
              <w:rPr>
                <w:rFonts w:ascii="Arial" w:hAnsi="Arial" w:cs="Arial"/>
                <w:b/>
                <w:sz w:val="16"/>
                <w:szCs w:val="16"/>
              </w:rPr>
              <w:t>10</w:t>
            </w:r>
            <w:r w:rsidR="00003124" w:rsidRPr="001D37E7">
              <w:rPr>
                <w:rFonts w:ascii="Arial" w:hAnsi="Arial" w:cs="Arial"/>
                <w:b/>
                <w:sz w:val="16"/>
                <w:szCs w:val="16"/>
              </w:rPr>
              <w:t xml:space="preserve"> </w:t>
            </w:r>
            <w:r w:rsidRPr="001D37E7">
              <w:rPr>
                <w:rFonts w:ascii="Arial" w:hAnsi="Arial" w:cs="Arial"/>
                <w:b/>
                <w:sz w:val="16"/>
                <w:szCs w:val="16"/>
              </w:rPr>
              <w:t>527,00</w:t>
            </w:r>
          </w:p>
        </w:tc>
      </w:tr>
    </w:tbl>
    <w:p w:rsidR="000501FA" w:rsidRPr="001D37E7" w:rsidRDefault="000501FA" w:rsidP="000501FA">
      <w:pPr>
        <w:pStyle w:val="cpNormal4"/>
        <w:spacing w:after="0" w:line="240" w:lineRule="auto"/>
        <w:ind w:firstLine="0"/>
        <w:rPr>
          <w:rFonts w:ascii="Arial" w:hAnsi="Arial" w:cs="Arial"/>
          <w:sz w:val="16"/>
        </w:rPr>
      </w:pPr>
    </w:p>
    <w:tbl>
      <w:tblPr>
        <w:tblW w:w="10065" w:type="dxa"/>
        <w:tblInd w:w="108" w:type="dxa"/>
        <w:tblLook w:val="04A0" w:firstRow="1" w:lastRow="0" w:firstColumn="1" w:lastColumn="0" w:noHBand="0" w:noVBand="1"/>
      </w:tblPr>
      <w:tblGrid>
        <w:gridCol w:w="10065"/>
      </w:tblGrid>
      <w:tr w:rsidR="001D37E7" w:rsidRPr="001D37E7" w:rsidTr="005A4E52">
        <w:trPr>
          <w:trHeight w:val="289"/>
        </w:trPr>
        <w:tc>
          <w:tcPr>
            <w:tcW w:w="10065" w:type="dxa"/>
            <w:vAlign w:val="center"/>
          </w:tcPr>
          <w:p w:rsidR="000501FA" w:rsidRPr="001D37E7" w:rsidRDefault="000501FA" w:rsidP="00DF5E5C">
            <w:pPr>
              <w:pStyle w:val="Bezmezer"/>
              <w:tabs>
                <w:tab w:val="left" w:pos="7655"/>
              </w:tabs>
              <w:spacing w:line="228" w:lineRule="auto"/>
              <w:ind w:left="-113"/>
              <w:rPr>
                <w:rFonts w:ascii="Arial" w:hAnsi="Arial" w:cs="Arial"/>
                <w:b/>
              </w:rPr>
            </w:pPr>
            <w:r w:rsidRPr="001D37E7">
              <w:rPr>
                <w:rFonts w:ascii="Arial" w:eastAsia="Times New Roman" w:hAnsi="Arial" w:cs="Arial"/>
                <w:b/>
                <w:bCs/>
                <w:sz w:val="20"/>
                <w:szCs w:val="20"/>
                <w:lang w:eastAsia="cs-CZ"/>
              </w:rPr>
              <w:t xml:space="preserve">Nad </w:t>
            </w:r>
            <w:r w:rsidR="00DF5E5C" w:rsidRPr="001D37E7">
              <w:rPr>
                <w:rFonts w:ascii="Arial" w:eastAsia="Times New Roman" w:hAnsi="Arial" w:cs="Arial"/>
                <w:b/>
                <w:bCs/>
                <w:sz w:val="20"/>
                <w:szCs w:val="20"/>
                <w:lang w:eastAsia="cs-CZ"/>
              </w:rPr>
              <w:t>850</w:t>
            </w:r>
            <w:r w:rsidRPr="001D37E7">
              <w:rPr>
                <w:rFonts w:ascii="Arial" w:eastAsia="Times New Roman" w:hAnsi="Arial" w:cs="Arial"/>
                <w:b/>
                <w:bCs/>
                <w:sz w:val="20"/>
                <w:szCs w:val="20"/>
                <w:lang w:eastAsia="cs-CZ"/>
              </w:rPr>
              <w:t xml:space="preserve"> kg je ceník určen pouze pro objemovou hmotnost.</w:t>
            </w:r>
          </w:p>
        </w:tc>
      </w:tr>
      <w:tr w:rsidR="001D37E7" w:rsidRPr="001D37E7" w:rsidTr="005A4E52">
        <w:trPr>
          <w:trHeight w:val="333"/>
        </w:trPr>
        <w:tc>
          <w:tcPr>
            <w:tcW w:w="10065" w:type="dxa"/>
            <w:vAlign w:val="center"/>
          </w:tcPr>
          <w:p w:rsidR="000501FA" w:rsidRPr="001D37E7" w:rsidRDefault="000501FA" w:rsidP="005A4E52">
            <w:pPr>
              <w:pStyle w:val="Bezmezer"/>
              <w:tabs>
                <w:tab w:val="left" w:pos="7655"/>
              </w:tabs>
              <w:spacing w:line="228" w:lineRule="auto"/>
              <w:ind w:left="-113"/>
              <w:rPr>
                <w:rFonts w:ascii="Arial" w:hAnsi="Arial" w:cs="Arial"/>
                <w:sz w:val="20"/>
                <w:szCs w:val="20"/>
              </w:rPr>
            </w:pPr>
            <w:r w:rsidRPr="001D37E7">
              <w:rPr>
                <w:rFonts w:ascii="Arial" w:eastAsia="Times New Roman" w:hAnsi="Arial" w:cs="Arial"/>
                <w:b/>
                <w:bCs/>
                <w:sz w:val="20"/>
                <w:szCs w:val="20"/>
                <w:lang w:eastAsia="cs-CZ"/>
              </w:rPr>
              <w:t>Cena se stanovuje na základě skutečné nebo objemové hmotnosti zásilky a je vypočítána z vyšší z nich.</w:t>
            </w:r>
          </w:p>
        </w:tc>
      </w:tr>
      <w:tr w:rsidR="00836B20" w:rsidRPr="001D37E7" w:rsidTr="005A4E52">
        <w:trPr>
          <w:trHeight w:val="274"/>
        </w:trPr>
        <w:tc>
          <w:tcPr>
            <w:tcW w:w="10065" w:type="dxa"/>
            <w:vAlign w:val="center"/>
          </w:tcPr>
          <w:p w:rsidR="000501FA" w:rsidRPr="001D37E7" w:rsidRDefault="000501FA" w:rsidP="005A4E52">
            <w:pPr>
              <w:pStyle w:val="Bezmezer"/>
              <w:tabs>
                <w:tab w:val="left" w:pos="7655"/>
              </w:tabs>
              <w:spacing w:line="228" w:lineRule="auto"/>
              <w:ind w:left="-113"/>
              <w:rPr>
                <w:rFonts w:ascii="Arial" w:hAnsi="Arial" w:cs="Arial"/>
                <w:sz w:val="20"/>
                <w:szCs w:val="20"/>
              </w:rPr>
            </w:pPr>
            <w:r w:rsidRPr="001D37E7">
              <w:rPr>
                <w:rFonts w:ascii="Arial" w:eastAsia="Times New Roman" w:hAnsi="Arial" w:cs="Arial"/>
                <w:b/>
                <w:bCs/>
                <w:sz w:val="20"/>
                <w:szCs w:val="20"/>
                <w:lang w:eastAsia="cs-CZ"/>
              </w:rPr>
              <w:t xml:space="preserve">Objemová hmotnost: </w:t>
            </w:r>
            <w:r w:rsidR="00AE70E2" w:rsidRPr="001D37E7">
              <w:rPr>
                <w:rFonts w:ascii="Arial" w:eastAsia="Times New Roman" w:hAnsi="Arial" w:cs="Arial"/>
                <w:b/>
                <w:bCs/>
                <w:sz w:val="20"/>
                <w:szCs w:val="20"/>
                <w:lang w:eastAsia="cs-CZ"/>
              </w:rPr>
              <w:t xml:space="preserve">pro výpočet je stanoven vzorec - </w:t>
            </w:r>
            <w:r w:rsidRPr="001D37E7">
              <w:rPr>
                <w:rFonts w:ascii="Arial" w:eastAsia="Times New Roman" w:hAnsi="Arial" w:cs="Arial"/>
                <w:b/>
                <w:bCs/>
                <w:sz w:val="20"/>
                <w:szCs w:val="20"/>
                <w:lang w:eastAsia="cs-CZ"/>
              </w:rPr>
              <w:t>délka x šířka x výška (cm) / 4000</w:t>
            </w:r>
          </w:p>
        </w:tc>
      </w:tr>
    </w:tbl>
    <w:p w:rsidR="000501FA" w:rsidRPr="001D37E7" w:rsidRDefault="000501FA" w:rsidP="000501FA">
      <w:pPr>
        <w:spacing w:line="276" w:lineRule="auto"/>
        <w:rPr>
          <w:rFonts w:ascii="Arial" w:hAnsi="Arial" w:cs="Arial"/>
          <w:sz w:val="18"/>
        </w:rPr>
      </w:pPr>
    </w:p>
    <w:p w:rsidR="000501FA" w:rsidRPr="001D37E7" w:rsidRDefault="000501FA" w:rsidP="000501FA">
      <w:pPr>
        <w:spacing w:line="276" w:lineRule="auto"/>
        <w:rPr>
          <w:rFonts w:ascii="Arial" w:hAnsi="Arial" w:cs="Arial"/>
          <w:b/>
        </w:rPr>
      </w:pPr>
      <w:r w:rsidRPr="001D37E7">
        <w:rPr>
          <w:rFonts w:ascii="Arial" w:hAnsi="Arial" w:cs="Arial"/>
          <w:b/>
        </w:rPr>
        <w:t>Matice pásem mezi PSČ:</w:t>
      </w:r>
    </w:p>
    <w:tbl>
      <w:tblPr>
        <w:tblpPr w:leftFromText="141" w:rightFromText="141" w:vertAnchor="text" w:horzAnchor="margin" w:tblpXSpec="center" w:tblpY="140"/>
        <w:tblW w:w="858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87"/>
        <w:gridCol w:w="500"/>
        <w:gridCol w:w="500"/>
        <w:gridCol w:w="500"/>
        <w:gridCol w:w="500"/>
        <w:gridCol w:w="500"/>
        <w:gridCol w:w="500"/>
        <w:gridCol w:w="500"/>
        <w:gridCol w:w="500"/>
        <w:gridCol w:w="500"/>
        <w:gridCol w:w="500"/>
        <w:gridCol w:w="500"/>
        <w:gridCol w:w="500"/>
        <w:gridCol w:w="500"/>
        <w:gridCol w:w="500"/>
        <w:gridCol w:w="500"/>
      </w:tblGrid>
      <w:tr w:rsidR="001D37E7" w:rsidRPr="001D37E7" w:rsidTr="005A4E52">
        <w:trPr>
          <w:cantSplit/>
          <w:trHeight w:val="831"/>
        </w:trPr>
        <w:tc>
          <w:tcPr>
            <w:tcW w:w="1087"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b/>
                <w:bCs/>
                <w:sz w:val="16"/>
                <w:szCs w:val="16"/>
                <w:lang w:eastAsia="cs-CZ"/>
              </w:rPr>
            </w:pPr>
            <w:r w:rsidRPr="001D37E7">
              <w:rPr>
                <w:rFonts w:ascii="Arial" w:eastAsia="Times New Roman" w:hAnsi="Arial" w:cs="Arial"/>
                <w:b/>
                <w:bCs/>
                <w:sz w:val="16"/>
                <w:szCs w:val="16"/>
                <w:lang w:eastAsia="cs-CZ"/>
              </w:rPr>
              <w:t>PSČ</w:t>
            </w:r>
          </w:p>
        </w:tc>
        <w:tc>
          <w:tcPr>
            <w:tcW w:w="500" w:type="dxa"/>
            <w:shd w:val="clear" w:color="auto" w:fill="auto"/>
            <w:noWrap/>
            <w:textDirection w:val="btLr"/>
            <w:vAlign w:val="bottom"/>
            <w:hideMark/>
          </w:tcPr>
          <w:p w:rsidR="000501FA" w:rsidRPr="001D37E7" w:rsidRDefault="000501FA" w:rsidP="005A4E52">
            <w:pPr>
              <w:spacing w:line="240" w:lineRule="auto"/>
              <w:jc w:val="center"/>
              <w:rPr>
                <w:rFonts w:ascii="Arial" w:eastAsia="Times New Roman" w:hAnsi="Arial" w:cs="Arial"/>
                <w:b/>
                <w:bCs/>
                <w:sz w:val="16"/>
                <w:szCs w:val="16"/>
                <w:lang w:eastAsia="cs-CZ"/>
              </w:rPr>
            </w:pPr>
            <w:r w:rsidRPr="001D37E7">
              <w:rPr>
                <w:rFonts w:ascii="Arial" w:eastAsia="Times New Roman" w:hAnsi="Arial" w:cs="Arial"/>
                <w:b/>
                <w:bCs/>
                <w:sz w:val="16"/>
                <w:szCs w:val="16"/>
                <w:lang w:eastAsia="cs-CZ"/>
              </w:rPr>
              <w:t>100 - 299</w:t>
            </w:r>
          </w:p>
        </w:tc>
        <w:tc>
          <w:tcPr>
            <w:tcW w:w="500" w:type="dxa"/>
            <w:shd w:val="clear" w:color="auto" w:fill="auto"/>
            <w:noWrap/>
            <w:textDirection w:val="btLr"/>
            <w:vAlign w:val="bottom"/>
            <w:hideMark/>
          </w:tcPr>
          <w:p w:rsidR="000501FA" w:rsidRPr="001D37E7" w:rsidRDefault="000501FA" w:rsidP="005A4E52">
            <w:pPr>
              <w:spacing w:line="240" w:lineRule="auto"/>
              <w:jc w:val="center"/>
              <w:rPr>
                <w:rFonts w:ascii="Arial" w:eastAsia="Times New Roman" w:hAnsi="Arial" w:cs="Arial"/>
                <w:b/>
                <w:bCs/>
                <w:sz w:val="16"/>
                <w:szCs w:val="16"/>
                <w:lang w:eastAsia="cs-CZ"/>
              </w:rPr>
            </w:pPr>
            <w:r w:rsidRPr="001D37E7">
              <w:rPr>
                <w:rFonts w:ascii="Arial" w:eastAsia="Times New Roman" w:hAnsi="Arial" w:cs="Arial"/>
                <w:b/>
                <w:bCs/>
                <w:sz w:val="16"/>
                <w:szCs w:val="16"/>
                <w:lang w:eastAsia="cs-CZ"/>
              </w:rPr>
              <w:t>300 - 369</w:t>
            </w:r>
          </w:p>
        </w:tc>
        <w:tc>
          <w:tcPr>
            <w:tcW w:w="500" w:type="dxa"/>
            <w:shd w:val="clear" w:color="auto" w:fill="auto"/>
            <w:noWrap/>
            <w:textDirection w:val="btLr"/>
            <w:vAlign w:val="bottom"/>
            <w:hideMark/>
          </w:tcPr>
          <w:p w:rsidR="000501FA" w:rsidRPr="001D37E7" w:rsidRDefault="000501FA" w:rsidP="005A4E52">
            <w:pPr>
              <w:spacing w:line="240" w:lineRule="auto"/>
              <w:jc w:val="center"/>
              <w:rPr>
                <w:rFonts w:ascii="Arial" w:eastAsia="Times New Roman" w:hAnsi="Arial" w:cs="Arial"/>
                <w:b/>
                <w:bCs/>
                <w:sz w:val="16"/>
                <w:szCs w:val="16"/>
                <w:lang w:eastAsia="cs-CZ"/>
              </w:rPr>
            </w:pPr>
            <w:r w:rsidRPr="001D37E7">
              <w:rPr>
                <w:rFonts w:ascii="Arial" w:eastAsia="Times New Roman" w:hAnsi="Arial" w:cs="Arial"/>
                <w:b/>
                <w:bCs/>
                <w:sz w:val="16"/>
                <w:szCs w:val="16"/>
                <w:lang w:eastAsia="cs-CZ"/>
              </w:rPr>
              <w:t>370 - 389</w:t>
            </w:r>
          </w:p>
        </w:tc>
        <w:tc>
          <w:tcPr>
            <w:tcW w:w="500" w:type="dxa"/>
            <w:shd w:val="clear" w:color="auto" w:fill="auto"/>
            <w:noWrap/>
            <w:textDirection w:val="btLr"/>
            <w:vAlign w:val="bottom"/>
            <w:hideMark/>
          </w:tcPr>
          <w:p w:rsidR="000501FA" w:rsidRPr="001D37E7" w:rsidRDefault="000501FA" w:rsidP="005A4E52">
            <w:pPr>
              <w:spacing w:line="240" w:lineRule="auto"/>
              <w:jc w:val="center"/>
              <w:rPr>
                <w:rFonts w:ascii="Arial" w:eastAsia="Times New Roman" w:hAnsi="Arial" w:cs="Arial"/>
                <w:b/>
                <w:bCs/>
                <w:sz w:val="16"/>
                <w:szCs w:val="16"/>
                <w:lang w:eastAsia="cs-CZ"/>
              </w:rPr>
            </w:pPr>
            <w:r w:rsidRPr="001D37E7">
              <w:rPr>
                <w:rFonts w:ascii="Arial" w:eastAsia="Times New Roman" w:hAnsi="Arial" w:cs="Arial"/>
                <w:b/>
                <w:bCs/>
                <w:sz w:val="16"/>
                <w:szCs w:val="16"/>
                <w:lang w:eastAsia="cs-CZ"/>
              </w:rPr>
              <w:t>390 - 399</w:t>
            </w:r>
          </w:p>
        </w:tc>
        <w:tc>
          <w:tcPr>
            <w:tcW w:w="500" w:type="dxa"/>
            <w:shd w:val="clear" w:color="auto" w:fill="auto"/>
            <w:noWrap/>
            <w:textDirection w:val="btLr"/>
            <w:vAlign w:val="bottom"/>
            <w:hideMark/>
          </w:tcPr>
          <w:p w:rsidR="000501FA" w:rsidRPr="001D37E7" w:rsidRDefault="000501FA" w:rsidP="005A4E52">
            <w:pPr>
              <w:spacing w:line="240" w:lineRule="auto"/>
              <w:jc w:val="center"/>
              <w:rPr>
                <w:rFonts w:ascii="Arial" w:eastAsia="Times New Roman" w:hAnsi="Arial" w:cs="Arial"/>
                <w:b/>
                <w:bCs/>
                <w:sz w:val="16"/>
                <w:szCs w:val="16"/>
                <w:lang w:eastAsia="cs-CZ"/>
              </w:rPr>
            </w:pPr>
            <w:r w:rsidRPr="001D37E7">
              <w:rPr>
                <w:rFonts w:ascii="Arial" w:eastAsia="Times New Roman" w:hAnsi="Arial" w:cs="Arial"/>
                <w:b/>
                <w:bCs/>
                <w:sz w:val="16"/>
                <w:szCs w:val="16"/>
                <w:lang w:eastAsia="cs-CZ"/>
              </w:rPr>
              <w:t>400 - 459</w:t>
            </w:r>
          </w:p>
        </w:tc>
        <w:tc>
          <w:tcPr>
            <w:tcW w:w="500" w:type="dxa"/>
            <w:shd w:val="clear" w:color="auto" w:fill="auto"/>
            <w:noWrap/>
            <w:textDirection w:val="btLr"/>
            <w:vAlign w:val="bottom"/>
            <w:hideMark/>
          </w:tcPr>
          <w:p w:rsidR="000501FA" w:rsidRPr="001D37E7" w:rsidRDefault="000501FA" w:rsidP="005A4E52">
            <w:pPr>
              <w:spacing w:line="240" w:lineRule="auto"/>
              <w:jc w:val="center"/>
              <w:rPr>
                <w:rFonts w:ascii="Arial" w:eastAsia="Times New Roman" w:hAnsi="Arial" w:cs="Arial"/>
                <w:b/>
                <w:bCs/>
                <w:sz w:val="16"/>
                <w:szCs w:val="16"/>
                <w:lang w:eastAsia="cs-CZ"/>
              </w:rPr>
            </w:pPr>
            <w:r w:rsidRPr="001D37E7">
              <w:rPr>
                <w:rFonts w:ascii="Arial" w:eastAsia="Times New Roman" w:hAnsi="Arial" w:cs="Arial"/>
                <w:b/>
                <w:bCs/>
                <w:sz w:val="16"/>
                <w:szCs w:val="16"/>
                <w:lang w:eastAsia="cs-CZ"/>
              </w:rPr>
              <w:t>460 - 469</w:t>
            </w:r>
          </w:p>
        </w:tc>
        <w:tc>
          <w:tcPr>
            <w:tcW w:w="500" w:type="dxa"/>
            <w:shd w:val="clear" w:color="auto" w:fill="auto"/>
            <w:noWrap/>
            <w:textDirection w:val="btLr"/>
            <w:vAlign w:val="bottom"/>
            <w:hideMark/>
          </w:tcPr>
          <w:p w:rsidR="000501FA" w:rsidRPr="001D37E7" w:rsidRDefault="000501FA" w:rsidP="005A4E52">
            <w:pPr>
              <w:spacing w:line="240" w:lineRule="auto"/>
              <w:jc w:val="center"/>
              <w:rPr>
                <w:rFonts w:ascii="Arial" w:eastAsia="Times New Roman" w:hAnsi="Arial" w:cs="Arial"/>
                <w:b/>
                <w:bCs/>
                <w:sz w:val="16"/>
                <w:szCs w:val="16"/>
                <w:lang w:eastAsia="cs-CZ"/>
              </w:rPr>
            </w:pPr>
            <w:r w:rsidRPr="001D37E7">
              <w:rPr>
                <w:rFonts w:ascii="Arial" w:eastAsia="Times New Roman" w:hAnsi="Arial" w:cs="Arial"/>
                <w:b/>
                <w:bCs/>
                <w:sz w:val="16"/>
                <w:szCs w:val="16"/>
                <w:lang w:eastAsia="cs-CZ"/>
              </w:rPr>
              <w:t>470 - 499</w:t>
            </w:r>
          </w:p>
        </w:tc>
        <w:tc>
          <w:tcPr>
            <w:tcW w:w="500" w:type="dxa"/>
            <w:shd w:val="clear" w:color="auto" w:fill="auto"/>
            <w:noWrap/>
            <w:textDirection w:val="btLr"/>
            <w:vAlign w:val="bottom"/>
            <w:hideMark/>
          </w:tcPr>
          <w:p w:rsidR="000501FA" w:rsidRPr="001D37E7" w:rsidRDefault="000501FA" w:rsidP="005A4E52">
            <w:pPr>
              <w:spacing w:line="240" w:lineRule="auto"/>
              <w:jc w:val="center"/>
              <w:rPr>
                <w:rFonts w:ascii="Arial" w:eastAsia="Times New Roman" w:hAnsi="Arial" w:cs="Arial"/>
                <w:b/>
                <w:bCs/>
                <w:sz w:val="16"/>
                <w:szCs w:val="16"/>
                <w:lang w:eastAsia="cs-CZ"/>
              </w:rPr>
            </w:pPr>
            <w:r w:rsidRPr="001D37E7">
              <w:rPr>
                <w:rFonts w:ascii="Arial" w:eastAsia="Times New Roman" w:hAnsi="Arial" w:cs="Arial"/>
                <w:b/>
                <w:bCs/>
                <w:sz w:val="16"/>
                <w:szCs w:val="16"/>
                <w:lang w:eastAsia="cs-CZ"/>
              </w:rPr>
              <w:t>500 - 510</w:t>
            </w:r>
          </w:p>
        </w:tc>
        <w:tc>
          <w:tcPr>
            <w:tcW w:w="500" w:type="dxa"/>
            <w:shd w:val="clear" w:color="auto" w:fill="auto"/>
            <w:noWrap/>
            <w:textDirection w:val="btLr"/>
            <w:vAlign w:val="bottom"/>
            <w:hideMark/>
          </w:tcPr>
          <w:p w:rsidR="000501FA" w:rsidRPr="001D37E7" w:rsidRDefault="000501FA" w:rsidP="005A4E52">
            <w:pPr>
              <w:spacing w:line="240" w:lineRule="auto"/>
              <w:jc w:val="center"/>
              <w:rPr>
                <w:rFonts w:ascii="Arial" w:eastAsia="Times New Roman" w:hAnsi="Arial" w:cs="Arial"/>
                <w:b/>
                <w:bCs/>
                <w:sz w:val="16"/>
                <w:szCs w:val="16"/>
                <w:lang w:eastAsia="cs-CZ"/>
              </w:rPr>
            </w:pPr>
            <w:r w:rsidRPr="001D37E7">
              <w:rPr>
                <w:rFonts w:ascii="Arial" w:eastAsia="Times New Roman" w:hAnsi="Arial" w:cs="Arial"/>
                <w:b/>
                <w:bCs/>
                <w:sz w:val="16"/>
                <w:szCs w:val="16"/>
                <w:lang w:eastAsia="cs-CZ"/>
              </w:rPr>
              <w:t>511 - 515</w:t>
            </w:r>
          </w:p>
        </w:tc>
        <w:tc>
          <w:tcPr>
            <w:tcW w:w="500" w:type="dxa"/>
            <w:shd w:val="clear" w:color="auto" w:fill="auto"/>
            <w:noWrap/>
            <w:textDirection w:val="btLr"/>
            <w:vAlign w:val="bottom"/>
            <w:hideMark/>
          </w:tcPr>
          <w:p w:rsidR="000501FA" w:rsidRPr="001D37E7" w:rsidRDefault="000501FA" w:rsidP="005A4E52">
            <w:pPr>
              <w:spacing w:line="240" w:lineRule="auto"/>
              <w:jc w:val="center"/>
              <w:rPr>
                <w:rFonts w:ascii="Arial" w:eastAsia="Times New Roman" w:hAnsi="Arial" w:cs="Arial"/>
                <w:b/>
                <w:bCs/>
                <w:sz w:val="16"/>
                <w:szCs w:val="16"/>
                <w:lang w:eastAsia="cs-CZ"/>
              </w:rPr>
            </w:pPr>
            <w:r w:rsidRPr="001D37E7">
              <w:rPr>
                <w:rFonts w:ascii="Arial" w:eastAsia="Times New Roman" w:hAnsi="Arial" w:cs="Arial"/>
                <w:b/>
                <w:bCs/>
                <w:sz w:val="16"/>
                <w:szCs w:val="16"/>
                <w:lang w:eastAsia="cs-CZ"/>
              </w:rPr>
              <w:t>516 - 559</w:t>
            </w:r>
          </w:p>
        </w:tc>
        <w:tc>
          <w:tcPr>
            <w:tcW w:w="500" w:type="dxa"/>
            <w:shd w:val="clear" w:color="auto" w:fill="auto"/>
            <w:noWrap/>
            <w:textDirection w:val="btLr"/>
            <w:vAlign w:val="bottom"/>
            <w:hideMark/>
          </w:tcPr>
          <w:p w:rsidR="000501FA" w:rsidRPr="001D37E7" w:rsidRDefault="000501FA" w:rsidP="005A4E52">
            <w:pPr>
              <w:spacing w:line="240" w:lineRule="auto"/>
              <w:jc w:val="center"/>
              <w:rPr>
                <w:rFonts w:ascii="Arial" w:eastAsia="Times New Roman" w:hAnsi="Arial" w:cs="Arial"/>
                <w:b/>
                <w:bCs/>
                <w:sz w:val="16"/>
                <w:szCs w:val="16"/>
                <w:lang w:eastAsia="cs-CZ"/>
              </w:rPr>
            </w:pPr>
            <w:r w:rsidRPr="001D37E7">
              <w:rPr>
                <w:rFonts w:ascii="Arial" w:eastAsia="Times New Roman" w:hAnsi="Arial" w:cs="Arial"/>
                <w:b/>
                <w:bCs/>
                <w:sz w:val="16"/>
                <w:szCs w:val="16"/>
                <w:lang w:eastAsia="cs-CZ"/>
              </w:rPr>
              <w:t>560 - 579</w:t>
            </w:r>
          </w:p>
        </w:tc>
        <w:tc>
          <w:tcPr>
            <w:tcW w:w="500" w:type="dxa"/>
            <w:shd w:val="clear" w:color="auto" w:fill="auto"/>
            <w:noWrap/>
            <w:textDirection w:val="btLr"/>
            <w:vAlign w:val="bottom"/>
            <w:hideMark/>
          </w:tcPr>
          <w:p w:rsidR="000501FA" w:rsidRPr="001D37E7" w:rsidRDefault="000501FA" w:rsidP="005A4E52">
            <w:pPr>
              <w:spacing w:line="240" w:lineRule="auto"/>
              <w:jc w:val="center"/>
              <w:rPr>
                <w:rFonts w:ascii="Arial" w:eastAsia="Times New Roman" w:hAnsi="Arial" w:cs="Arial"/>
                <w:b/>
                <w:bCs/>
                <w:sz w:val="16"/>
                <w:szCs w:val="16"/>
                <w:lang w:eastAsia="cs-CZ"/>
              </w:rPr>
            </w:pPr>
            <w:r w:rsidRPr="001D37E7">
              <w:rPr>
                <w:rFonts w:ascii="Arial" w:eastAsia="Times New Roman" w:hAnsi="Arial" w:cs="Arial"/>
                <w:b/>
                <w:bCs/>
                <w:sz w:val="16"/>
                <w:szCs w:val="16"/>
                <w:lang w:eastAsia="cs-CZ"/>
              </w:rPr>
              <w:t>580 - 585</w:t>
            </w:r>
          </w:p>
        </w:tc>
        <w:tc>
          <w:tcPr>
            <w:tcW w:w="500" w:type="dxa"/>
            <w:shd w:val="clear" w:color="auto" w:fill="auto"/>
            <w:noWrap/>
            <w:textDirection w:val="btLr"/>
            <w:vAlign w:val="bottom"/>
            <w:hideMark/>
          </w:tcPr>
          <w:p w:rsidR="000501FA" w:rsidRPr="001D37E7" w:rsidRDefault="000501FA" w:rsidP="005A4E52">
            <w:pPr>
              <w:spacing w:line="240" w:lineRule="auto"/>
              <w:jc w:val="center"/>
              <w:rPr>
                <w:rFonts w:ascii="Arial" w:eastAsia="Times New Roman" w:hAnsi="Arial" w:cs="Arial"/>
                <w:b/>
                <w:bCs/>
                <w:sz w:val="16"/>
                <w:szCs w:val="16"/>
                <w:lang w:eastAsia="cs-CZ"/>
              </w:rPr>
            </w:pPr>
            <w:r w:rsidRPr="001D37E7">
              <w:rPr>
                <w:rFonts w:ascii="Arial" w:eastAsia="Times New Roman" w:hAnsi="Arial" w:cs="Arial"/>
                <w:b/>
                <w:bCs/>
                <w:sz w:val="16"/>
                <w:szCs w:val="16"/>
                <w:lang w:eastAsia="cs-CZ"/>
              </w:rPr>
              <w:t>586 - 699</w:t>
            </w:r>
          </w:p>
        </w:tc>
        <w:tc>
          <w:tcPr>
            <w:tcW w:w="500" w:type="dxa"/>
            <w:shd w:val="clear" w:color="auto" w:fill="auto"/>
            <w:noWrap/>
            <w:textDirection w:val="btLr"/>
            <w:vAlign w:val="bottom"/>
            <w:hideMark/>
          </w:tcPr>
          <w:p w:rsidR="000501FA" w:rsidRPr="001D37E7" w:rsidRDefault="000501FA" w:rsidP="005A4E52">
            <w:pPr>
              <w:spacing w:line="240" w:lineRule="auto"/>
              <w:jc w:val="center"/>
              <w:rPr>
                <w:rFonts w:ascii="Arial" w:eastAsia="Times New Roman" w:hAnsi="Arial" w:cs="Arial"/>
                <w:b/>
                <w:bCs/>
                <w:sz w:val="16"/>
                <w:szCs w:val="16"/>
                <w:lang w:eastAsia="cs-CZ"/>
              </w:rPr>
            </w:pPr>
            <w:r w:rsidRPr="001D37E7">
              <w:rPr>
                <w:rFonts w:ascii="Arial" w:eastAsia="Times New Roman" w:hAnsi="Arial" w:cs="Arial"/>
                <w:b/>
                <w:bCs/>
                <w:sz w:val="16"/>
                <w:szCs w:val="16"/>
                <w:lang w:eastAsia="cs-CZ"/>
              </w:rPr>
              <w:t>700 - 749</w:t>
            </w:r>
          </w:p>
        </w:tc>
        <w:tc>
          <w:tcPr>
            <w:tcW w:w="500" w:type="dxa"/>
            <w:shd w:val="clear" w:color="auto" w:fill="auto"/>
            <w:noWrap/>
            <w:textDirection w:val="btLr"/>
            <w:vAlign w:val="bottom"/>
            <w:hideMark/>
          </w:tcPr>
          <w:p w:rsidR="000501FA" w:rsidRPr="001D37E7" w:rsidRDefault="000501FA" w:rsidP="005A4E52">
            <w:pPr>
              <w:spacing w:line="240" w:lineRule="auto"/>
              <w:jc w:val="center"/>
              <w:rPr>
                <w:rFonts w:ascii="Arial" w:eastAsia="Times New Roman" w:hAnsi="Arial" w:cs="Arial"/>
                <w:b/>
                <w:bCs/>
                <w:sz w:val="16"/>
                <w:szCs w:val="16"/>
                <w:lang w:eastAsia="cs-CZ"/>
              </w:rPr>
            </w:pPr>
            <w:r w:rsidRPr="001D37E7">
              <w:rPr>
                <w:rFonts w:ascii="Arial" w:eastAsia="Times New Roman" w:hAnsi="Arial" w:cs="Arial"/>
                <w:b/>
                <w:bCs/>
                <w:sz w:val="16"/>
                <w:szCs w:val="16"/>
                <w:lang w:eastAsia="cs-CZ"/>
              </w:rPr>
              <w:t>750 - 799</w:t>
            </w:r>
          </w:p>
        </w:tc>
      </w:tr>
      <w:tr w:rsidR="001D37E7" w:rsidRPr="001D37E7" w:rsidTr="005A4E52">
        <w:trPr>
          <w:cantSplit/>
          <w:trHeight w:hRule="exact" w:val="227"/>
        </w:trPr>
        <w:tc>
          <w:tcPr>
            <w:tcW w:w="1087"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b/>
                <w:bCs/>
                <w:sz w:val="16"/>
                <w:szCs w:val="16"/>
                <w:lang w:eastAsia="cs-CZ"/>
              </w:rPr>
            </w:pPr>
            <w:r w:rsidRPr="001D37E7">
              <w:rPr>
                <w:rFonts w:ascii="Arial" w:eastAsia="Times New Roman" w:hAnsi="Arial" w:cs="Arial"/>
                <w:b/>
                <w:bCs/>
                <w:sz w:val="16"/>
                <w:szCs w:val="16"/>
                <w:lang w:eastAsia="cs-CZ"/>
              </w:rPr>
              <w:t>100 - 299</w:t>
            </w:r>
          </w:p>
        </w:tc>
        <w:tc>
          <w:tcPr>
            <w:tcW w:w="500" w:type="dxa"/>
            <w:shd w:val="clear" w:color="000000" w:fill="D8D8D8"/>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4</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r>
      <w:tr w:rsidR="001D37E7" w:rsidRPr="001D37E7" w:rsidTr="005A4E52">
        <w:trPr>
          <w:cantSplit/>
          <w:trHeight w:hRule="exact" w:val="227"/>
        </w:trPr>
        <w:tc>
          <w:tcPr>
            <w:tcW w:w="1087"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b/>
                <w:bCs/>
                <w:sz w:val="16"/>
                <w:szCs w:val="16"/>
                <w:lang w:eastAsia="cs-CZ"/>
              </w:rPr>
            </w:pPr>
            <w:r w:rsidRPr="001D37E7">
              <w:rPr>
                <w:rFonts w:ascii="Arial" w:eastAsia="Times New Roman" w:hAnsi="Arial" w:cs="Arial"/>
                <w:b/>
                <w:bCs/>
                <w:sz w:val="16"/>
                <w:szCs w:val="16"/>
                <w:lang w:eastAsia="cs-CZ"/>
              </w:rPr>
              <w:t>300 - 369</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000000" w:fill="D8D8D8"/>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5</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4</w:t>
            </w:r>
          </w:p>
        </w:tc>
      </w:tr>
      <w:tr w:rsidR="001D37E7" w:rsidRPr="001D37E7" w:rsidTr="005A4E52">
        <w:trPr>
          <w:cantSplit/>
          <w:trHeight w:hRule="exact" w:val="227"/>
        </w:trPr>
        <w:tc>
          <w:tcPr>
            <w:tcW w:w="1087"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b/>
                <w:bCs/>
                <w:sz w:val="16"/>
                <w:szCs w:val="16"/>
                <w:lang w:eastAsia="cs-CZ"/>
              </w:rPr>
            </w:pPr>
            <w:r w:rsidRPr="001D37E7">
              <w:rPr>
                <w:rFonts w:ascii="Arial" w:eastAsia="Times New Roman" w:hAnsi="Arial" w:cs="Arial"/>
                <w:b/>
                <w:bCs/>
                <w:sz w:val="16"/>
                <w:szCs w:val="16"/>
                <w:lang w:eastAsia="cs-CZ"/>
              </w:rPr>
              <w:t>370 - 389</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000000" w:fill="D8D8D8"/>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4</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r>
      <w:tr w:rsidR="001D37E7" w:rsidRPr="001D37E7" w:rsidTr="005A4E52">
        <w:trPr>
          <w:cantSplit/>
          <w:trHeight w:hRule="exact" w:val="227"/>
        </w:trPr>
        <w:tc>
          <w:tcPr>
            <w:tcW w:w="1087"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b/>
                <w:bCs/>
                <w:sz w:val="16"/>
                <w:szCs w:val="16"/>
                <w:lang w:eastAsia="cs-CZ"/>
              </w:rPr>
            </w:pPr>
            <w:r w:rsidRPr="001D37E7">
              <w:rPr>
                <w:rFonts w:ascii="Arial" w:eastAsia="Times New Roman" w:hAnsi="Arial" w:cs="Arial"/>
                <w:b/>
                <w:bCs/>
                <w:sz w:val="16"/>
                <w:szCs w:val="16"/>
                <w:lang w:eastAsia="cs-CZ"/>
              </w:rPr>
              <w:t>390 - 399</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000000" w:fill="D8D8D8"/>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4</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r>
      <w:tr w:rsidR="001D37E7" w:rsidRPr="001D37E7" w:rsidTr="005A4E52">
        <w:trPr>
          <w:cantSplit/>
          <w:trHeight w:hRule="exact" w:val="227"/>
        </w:trPr>
        <w:tc>
          <w:tcPr>
            <w:tcW w:w="1087"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b/>
                <w:bCs/>
                <w:sz w:val="16"/>
                <w:szCs w:val="16"/>
                <w:lang w:eastAsia="cs-CZ"/>
              </w:rPr>
            </w:pPr>
            <w:r w:rsidRPr="001D37E7">
              <w:rPr>
                <w:rFonts w:ascii="Arial" w:eastAsia="Times New Roman" w:hAnsi="Arial" w:cs="Arial"/>
                <w:b/>
                <w:bCs/>
                <w:sz w:val="16"/>
                <w:szCs w:val="16"/>
                <w:lang w:eastAsia="cs-CZ"/>
              </w:rPr>
              <w:t>400 - 459</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000000" w:fill="D8D8D8"/>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4</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5</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4</w:t>
            </w:r>
          </w:p>
        </w:tc>
      </w:tr>
      <w:tr w:rsidR="001D37E7" w:rsidRPr="001D37E7" w:rsidTr="005A4E52">
        <w:trPr>
          <w:cantSplit/>
          <w:trHeight w:hRule="exact" w:val="227"/>
        </w:trPr>
        <w:tc>
          <w:tcPr>
            <w:tcW w:w="1087"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b/>
                <w:bCs/>
                <w:sz w:val="16"/>
                <w:szCs w:val="16"/>
                <w:lang w:eastAsia="cs-CZ"/>
              </w:rPr>
            </w:pPr>
            <w:r w:rsidRPr="001D37E7">
              <w:rPr>
                <w:rFonts w:ascii="Arial" w:eastAsia="Times New Roman" w:hAnsi="Arial" w:cs="Arial"/>
                <w:b/>
                <w:bCs/>
                <w:sz w:val="16"/>
                <w:szCs w:val="16"/>
                <w:lang w:eastAsia="cs-CZ"/>
              </w:rPr>
              <w:t>460 - 469</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000000" w:fill="D8D8D8"/>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4</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5</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4</w:t>
            </w:r>
          </w:p>
        </w:tc>
      </w:tr>
      <w:tr w:rsidR="001D37E7" w:rsidRPr="001D37E7" w:rsidTr="005A4E52">
        <w:trPr>
          <w:cantSplit/>
          <w:trHeight w:hRule="exact" w:val="227"/>
        </w:trPr>
        <w:tc>
          <w:tcPr>
            <w:tcW w:w="1087"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b/>
                <w:bCs/>
                <w:sz w:val="16"/>
                <w:szCs w:val="16"/>
                <w:lang w:eastAsia="cs-CZ"/>
              </w:rPr>
            </w:pPr>
            <w:r w:rsidRPr="001D37E7">
              <w:rPr>
                <w:rFonts w:ascii="Arial" w:eastAsia="Times New Roman" w:hAnsi="Arial" w:cs="Arial"/>
                <w:b/>
                <w:bCs/>
                <w:sz w:val="16"/>
                <w:szCs w:val="16"/>
                <w:lang w:eastAsia="cs-CZ"/>
              </w:rPr>
              <w:t>470 - 499</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000000" w:fill="D8D8D8"/>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4</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5</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4</w:t>
            </w:r>
          </w:p>
        </w:tc>
      </w:tr>
      <w:tr w:rsidR="001D37E7" w:rsidRPr="001D37E7" w:rsidTr="005A4E52">
        <w:trPr>
          <w:cantSplit/>
          <w:trHeight w:hRule="exact" w:val="227"/>
        </w:trPr>
        <w:tc>
          <w:tcPr>
            <w:tcW w:w="1087"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b/>
                <w:bCs/>
                <w:sz w:val="16"/>
                <w:szCs w:val="16"/>
                <w:lang w:eastAsia="cs-CZ"/>
              </w:rPr>
            </w:pPr>
            <w:r w:rsidRPr="001D37E7">
              <w:rPr>
                <w:rFonts w:ascii="Arial" w:eastAsia="Times New Roman" w:hAnsi="Arial" w:cs="Arial"/>
                <w:b/>
                <w:bCs/>
                <w:sz w:val="16"/>
                <w:szCs w:val="16"/>
                <w:lang w:eastAsia="cs-CZ"/>
              </w:rPr>
              <w:t>500 - 510</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000000" w:fill="D8D8D8"/>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r>
      <w:tr w:rsidR="001D37E7" w:rsidRPr="001D37E7" w:rsidTr="005A4E52">
        <w:trPr>
          <w:cantSplit/>
          <w:trHeight w:hRule="exact" w:val="227"/>
        </w:trPr>
        <w:tc>
          <w:tcPr>
            <w:tcW w:w="1087"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b/>
                <w:bCs/>
                <w:sz w:val="16"/>
                <w:szCs w:val="16"/>
                <w:lang w:eastAsia="cs-CZ"/>
              </w:rPr>
            </w:pPr>
            <w:r w:rsidRPr="001D37E7">
              <w:rPr>
                <w:rFonts w:ascii="Arial" w:eastAsia="Times New Roman" w:hAnsi="Arial" w:cs="Arial"/>
                <w:b/>
                <w:bCs/>
                <w:sz w:val="16"/>
                <w:szCs w:val="16"/>
                <w:lang w:eastAsia="cs-CZ"/>
              </w:rPr>
              <w:t>511 - 515</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000000" w:fill="D8D8D8"/>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4</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5</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4</w:t>
            </w:r>
          </w:p>
        </w:tc>
      </w:tr>
      <w:tr w:rsidR="001D37E7" w:rsidRPr="001D37E7" w:rsidTr="005A4E52">
        <w:trPr>
          <w:cantSplit/>
          <w:trHeight w:hRule="exact" w:val="227"/>
        </w:trPr>
        <w:tc>
          <w:tcPr>
            <w:tcW w:w="1087"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b/>
                <w:bCs/>
                <w:sz w:val="16"/>
                <w:szCs w:val="16"/>
                <w:lang w:eastAsia="cs-CZ"/>
              </w:rPr>
            </w:pPr>
            <w:r w:rsidRPr="001D37E7">
              <w:rPr>
                <w:rFonts w:ascii="Arial" w:eastAsia="Times New Roman" w:hAnsi="Arial" w:cs="Arial"/>
                <w:b/>
                <w:bCs/>
                <w:sz w:val="16"/>
                <w:szCs w:val="16"/>
                <w:lang w:eastAsia="cs-CZ"/>
              </w:rPr>
              <w:t>516 - 559</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000000" w:fill="D8D8D8"/>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r>
      <w:tr w:rsidR="001D37E7" w:rsidRPr="001D37E7" w:rsidTr="005A4E52">
        <w:trPr>
          <w:cantSplit/>
          <w:trHeight w:hRule="exact" w:val="227"/>
        </w:trPr>
        <w:tc>
          <w:tcPr>
            <w:tcW w:w="1087"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b/>
                <w:bCs/>
                <w:sz w:val="16"/>
                <w:szCs w:val="16"/>
                <w:lang w:eastAsia="cs-CZ"/>
              </w:rPr>
            </w:pPr>
            <w:r w:rsidRPr="001D37E7">
              <w:rPr>
                <w:rFonts w:ascii="Arial" w:eastAsia="Times New Roman" w:hAnsi="Arial" w:cs="Arial"/>
                <w:b/>
                <w:bCs/>
                <w:sz w:val="16"/>
                <w:szCs w:val="16"/>
                <w:lang w:eastAsia="cs-CZ"/>
              </w:rPr>
              <w:t>560 - 579</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000000" w:fill="D8D8D8"/>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r>
      <w:tr w:rsidR="001D37E7" w:rsidRPr="001D37E7" w:rsidTr="005A4E52">
        <w:trPr>
          <w:cantSplit/>
          <w:trHeight w:hRule="exact" w:val="227"/>
        </w:trPr>
        <w:tc>
          <w:tcPr>
            <w:tcW w:w="1087"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b/>
                <w:bCs/>
                <w:sz w:val="16"/>
                <w:szCs w:val="16"/>
                <w:lang w:eastAsia="cs-CZ"/>
              </w:rPr>
            </w:pPr>
            <w:r w:rsidRPr="001D37E7">
              <w:rPr>
                <w:rFonts w:ascii="Arial" w:eastAsia="Times New Roman" w:hAnsi="Arial" w:cs="Arial"/>
                <w:b/>
                <w:bCs/>
                <w:sz w:val="16"/>
                <w:szCs w:val="16"/>
                <w:lang w:eastAsia="cs-CZ"/>
              </w:rPr>
              <w:t>580 - 585</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000000" w:fill="D8D8D8"/>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r>
      <w:tr w:rsidR="001D37E7" w:rsidRPr="001D37E7" w:rsidTr="005A4E52">
        <w:trPr>
          <w:cantSplit/>
          <w:trHeight w:hRule="exact" w:val="227"/>
        </w:trPr>
        <w:tc>
          <w:tcPr>
            <w:tcW w:w="1087" w:type="dxa"/>
            <w:tcBorders>
              <w:bottom w:val="single" w:sz="2" w:space="0" w:color="auto"/>
            </w:tcBorders>
            <w:shd w:val="clear" w:color="auto" w:fill="auto"/>
            <w:noWrap/>
            <w:vAlign w:val="bottom"/>
            <w:hideMark/>
          </w:tcPr>
          <w:p w:rsidR="000501FA" w:rsidRPr="001D37E7" w:rsidRDefault="000501FA" w:rsidP="005A4E52">
            <w:pPr>
              <w:spacing w:line="240" w:lineRule="auto"/>
              <w:jc w:val="center"/>
              <w:rPr>
                <w:rFonts w:ascii="Arial" w:eastAsia="Times New Roman" w:hAnsi="Arial" w:cs="Arial"/>
                <w:b/>
                <w:bCs/>
                <w:sz w:val="16"/>
                <w:szCs w:val="16"/>
                <w:lang w:eastAsia="cs-CZ"/>
              </w:rPr>
            </w:pPr>
            <w:r w:rsidRPr="001D37E7">
              <w:rPr>
                <w:rFonts w:ascii="Arial" w:eastAsia="Times New Roman" w:hAnsi="Arial" w:cs="Arial"/>
                <w:b/>
                <w:bCs/>
                <w:sz w:val="16"/>
                <w:szCs w:val="16"/>
                <w:lang w:eastAsia="cs-CZ"/>
              </w:rPr>
              <w:t>586 - 699</w:t>
            </w:r>
          </w:p>
        </w:tc>
        <w:tc>
          <w:tcPr>
            <w:tcW w:w="500" w:type="dxa"/>
            <w:tcBorders>
              <w:bottom w:val="single" w:sz="2" w:space="0" w:color="auto"/>
            </w:tcBorders>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tcBorders>
              <w:bottom w:val="single" w:sz="2" w:space="0" w:color="auto"/>
            </w:tcBorders>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tcBorders>
              <w:bottom w:val="single" w:sz="2" w:space="0" w:color="auto"/>
            </w:tcBorders>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tcBorders>
              <w:bottom w:val="single" w:sz="2" w:space="0" w:color="auto"/>
            </w:tcBorders>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tcBorders>
              <w:bottom w:val="single" w:sz="2" w:space="0" w:color="auto"/>
            </w:tcBorders>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4</w:t>
            </w:r>
          </w:p>
        </w:tc>
        <w:tc>
          <w:tcPr>
            <w:tcW w:w="500" w:type="dxa"/>
            <w:tcBorders>
              <w:bottom w:val="single" w:sz="2" w:space="0" w:color="auto"/>
            </w:tcBorders>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4</w:t>
            </w:r>
          </w:p>
        </w:tc>
        <w:tc>
          <w:tcPr>
            <w:tcW w:w="500" w:type="dxa"/>
            <w:tcBorders>
              <w:bottom w:val="single" w:sz="2" w:space="0" w:color="auto"/>
            </w:tcBorders>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4</w:t>
            </w:r>
          </w:p>
        </w:tc>
        <w:tc>
          <w:tcPr>
            <w:tcW w:w="500" w:type="dxa"/>
            <w:tcBorders>
              <w:bottom w:val="single" w:sz="2" w:space="0" w:color="auto"/>
            </w:tcBorders>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tcBorders>
              <w:bottom w:val="single" w:sz="2" w:space="0" w:color="auto"/>
            </w:tcBorders>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4</w:t>
            </w:r>
          </w:p>
        </w:tc>
        <w:tc>
          <w:tcPr>
            <w:tcW w:w="500" w:type="dxa"/>
            <w:tcBorders>
              <w:bottom w:val="single" w:sz="2" w:space="0" w:color="auto"/>
            </w:tcBorders>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tcBorders>
              <w:bottom w:val="single" w:sz="2" w:space="0" w:color="auto"/>
            </w:tcBorders>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tcBorders>
              <w:bottom w:val="single" w:sz="2" w:space="0" w:color="auto"/>
            </w:tcBorders>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tcBorders>
              <w:bottom w:val="single" w:sz="2" w:space="0" w:color="auto"/>
            </w:tcBorders>
            <w:shd w:val="clear" w:color="000000" w:fill="D8D8D8"/>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tcBorders>
              <w:bottom w:val="single" w:sz="2" w:space="0" w:color="auto"/>
            </w:tcBorders>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tcBorders>
              <w:bottom w:val="single" w:sz="2" w:space="0" w:color="auto"/>
            </w:tcBorders>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r>
      <w:tr w:rsidR="001D37E7" w:rsidRPr="001D37E7" w:rsidTr="005A4E52">
        <w:trPr>
          <w:cantSplit/>
          <w:trHeight w:hRule="exact" w:val="227"/>
        </w:trPr>
        <w:tc>
          <w:tcPr>
            <w:tcW w:w="108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501FA" w:rsidRPr="001D37E7" w:rsidRDefault="000501FA" w:rsidP="005A4E52">
            <w:pPr>
              <w:spacing w:line="240" w:lineRule="auto"/>
              <w:jc w:val="center"/>
              <w:rPr>
                <w:rFonts w:ascii="Arial" w:eastAsia="Times New Roman" w:hAnsi="Arial" w:cs="Arial"/>
                <w:b/>
                <w:bCs/>
                <w:sz w:val="16"/>
                <w:szCs w:val="16"/>
                <w:lang w:eastAsia="cs-CZ"/>
              </w:rPr>
            </w:pPr>
            <w:r w:rsidRPr="001D37E7">
              <w:rPr>
                <w:rFonts w:ascii="Arial" w:eastAsia="Times New Roman" w:hAnsi="Arial" w:cs="Arial"/>
                <w:b/>
                <w:bCs/>
                <w:sz w:val="16"/>
                <w:szCs w:val="16"/>
                <w:lang w:eastAsia="cs-CZ"/>
              </w:rPr>
              <w:t>700 - 749</w:t>
            </w:r>
          </w:p>
        </w:tc>
        <w:tc>
          <w:tcPr>
            <w:tcW w:w="50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4</w:t>
            </w:r>
          </w:p>
        </w:tc>
        <w:tc>
          <w:tcPr>
            <w:tcW w:w="50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5</w:t>
            </w:r>
          </w:p>
        </w:tc>
        <w:tc>
          <w:tcPr>
            <w:tcW w:w="50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4</w:t>
            </w:r>
          </w:p>
        </w:tc>
        <w:tc>
          <w:tcPr>
            <w:tcW w:w="50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4</w:t>
            </w:r>
          </w:p>
        </w:tc>
        <w:tc>
          <w:tcPr>
            <w:tcW w:w="50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5</w:t>
            </w:r>
          </w:p>
        </w:tc>
        <w:tc>
          <w:tcPr>
            <w:tcW w:w="50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5</w:t>
            </w:r>
          </w:p>
        </w:tc>
        <w:tc>
          <w:tcPr>
            <w:tcW w:w="50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5</w:t>
            </w:r>
          </w:p>
        </w:tc>
        <w:tc>
          <w:tcPr>
            <w:tcW w:w="50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5</w:t>
            </w:r>
          </w:p>
        </w:tc>
        <w:tc>
          <w:tcPr>
            <w:tcW w:w="50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tcBorders>
              <w:top w:val="single" w:sz="2" w:space="0" w:color="auto"/>
              <w:left w:val="single" w:sz="2" w:space="0" w:color="auto"/>
              <w:bottom w:val="single" w:sz="2" w:space="0" w:color="auto"/>
              <w:right w:val="single" w:sz="2" w:space="0" w:color="auto"/>
            </w:tcBorders>
            <w:shd w:val="clear" w:color="000000" w:fill="D8D8D8"/>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r>
      <w:tr w:rsidR="001D37E7" w:rsidRPr="001D37E7" w:rsidTr="005A4E52">
        <w:trPr>
          <w:cantSplit/>
          <w:trHeight w:hRule="exact" w:val="231"/>
        </w:trPr>
        <w:tc>
          <w:tcPr>
            <w:tcW w:w="108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501FA" w:rsidRPr="001D37E7" w:rsidRDefault="000501FA" w:rsidP="005A4E52">
            <w:pPr>
              <w:spacing w:line="240" w:lineRule="auto"/>
              <w:jc w:val="center"/>
              <w:rPr>
                <w:rFonts w:ascii="Arial" w:eastAsia="Times New Roman" w:hAnsi="Arial" w:cs="Arial"/>
                <w:b/>
                <w:bCs/>
                <w:sz w:val="16"/>
                <w:szCs w:val="16"/>
                <w:lang w:eastAsia="cs-CZ"/>
              </w:rPr>
            </w:pPr>
            <w:r w:rsidRPr="001D37E7">
              <w:rPr>
                <w:rFonts w:ascii="Arial" w:eastAsia="Times New Roman" w:hAnsi="Arial" w:cs="Arial"/>
                <w:b/>
                <w:bCs/>
                <w:sz w:val="16"/>
                <w:szCs w:val="16"/>
                <w:lang w:eastAsia="cs-CZ"/>
              </w:rPr>
              <w:t>750 - 799</w:t>
            </w:r>
          </w:p>
        </w:tc>
        <w:tc>
          <w:tcPr>
            <w:tcW w:w="50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4</w:t>
            </w:r>
          </w:p>
        </w:tc>
        <w:tc>
          <w:tcPr>
            <w:tcW w:w="50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3</w:t>
            </w:r>
          </w:p>
        </w:tc>
        <w:tc>
          <w:tcPr>
            <w:tcW w:w="50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4</w:t>
            </w:r>
          </w:p>
        </w:tc>
        <w:tc>
          <w:tcPr>
            <w:tcW w:w="50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4</w:t>
            </w:r>
          </w:p>
        </w:tc>
        <w:tc>
          <w:tcPr>
            <w:tcW w:w="50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4</w:t>
            </w:r>
          </w:p>
        </w:tc>
        <w:tc>
          <w:tcPr>
            <w:tcW w:w="50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4</w:t>
            </w:r>
          </w:p>
        </w:tc>
        <w:tc>
          <w:tcPr>
            <w:tcW w:w="50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c>
          <w:tcPr>
            <w:tcW w:w="50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2</w:t>
            </w:r>
          </w:p>
        </w:tc>
        <w:tc>
          <w:tcPr>
            <w:tcW w:w="500" w:type="dxa"/>
            <w:tcBorders>
              <w:top w:val="single" w:sz="2" w:space="0" w:color="auto"/>
              <w:left w:val="single" w:sz="2" w:space="0" w:color="auto"/>
              <w:bottom w:val="single" w:sz="2" w:space="0" w:color="auto"/>
              <w:right w:val="single" w:sz="2" w:space="0" w:color="auto"/>
            </w:tcBorders>
            <w:shd w:val="clear" w:color="000000" w:fill="D8D8D8"/>
            <w:noWrap/>
            <w:vAlign w:val="center"/>
            <w:hideMark/>
          </w:tcPr>
          <w:p w:rsidR="000501FA" w:rsidRPr="001D37E7" w:rsidRDefault="000501FA" w:rsidP="005A4E52">
            <w:pPr>
              <w:spacing w:line="240" w:lineRule="auto"/>
              <w:jc w:val="center"/>
              <w:rPr>
                <w:rFonts w:ascii="Arial" w:eastAsia="Times New Roman" w:hAnsi="Arial" w:cs="Arial"/>
                <w:sz w:val="16"/>
                <w:szCs w:val="16"/>
                <w:lang w:eastAsia="cs-CZ"/>
              </w:rPr>
            </w:pPr>
            <w:r w:rsidRPr="001D37E7">
              <w:rPr>
                <w:rFonts w:ascii="Arial" w:eastAsia="Times New Roman" w:hAnsi="Arial" w:cs="Arial"/>
                <w:sz w:val="16"/>
                <w:szCs w:val="16"/>
                <w:lang w:eastAsia="cs-CZ"/>
              </w:rPr>
              <w:t>1</w:t>
            </w:r>
          </w:p>
        </w:tc>
      </w:tr>
      <w:tr w:rsidR="001D37E7" w:rsidRPr="001D37E7" w:rsidTr="005A4E52">
        <w:trPr>
          <w:cantSplit/>
          <w:trHeight w:hRule="exact" w:val="92"/>
        </w:trPr>
        <w:tc>
          <w:tcPr>
            <w:tcW w:w="1087" w:type="dxa"/>
            <w:tcBorders>
              <w:top w:val="single" w:sz="2" w:space="0" w:color="auto"/>
              <w:left w:val="nil"/>
              <w:bottom w:val="nil"/>
              <w:right w:val="nil"/>
            </w:tcBorders>
            <w:shd w:val="clear" w:color="auto" w:fill="auto"/>
            <w:noWrap/>
            <w:vAlign w:val="center"/>
          </w:tcPr>
          <w:p w:rsidR="000501FA" w:rsidRPr="001D37E7" w:rsidRDefault="000501FA" w:rsidP="005A4E52">
            <w:pPr>
              <w:spacing w:line="240" w:lineRule="auto"/>
              <w:jc w:val="center"/>
              <w:rPr>
                <w:rFonts w:ascii="Arial" w:eastAsia="Times New Roman" w:hAnsi="Arial" w:cs="Arial"/>
                <w:b/>
                <w:bCs/>
                <w:sz w:val="16"/>
                <w:szCs w:val="16"/>
                <w:lang w:eastAsia="cs-CZ"/>
              </w:rPr>
            </w:pPr>
          </w:p>
        </w:tc>
        <w:tc>
          <w:tcPr>
            <w:tcW w:w="500" w:type="dxa"/>
            <w:tcBorders>
              <w:top w:val="single" w:sz="2" w:space="0" w:color="auto"/>
              <w:left w:val="nil"/>
              <w:bottom w:val="nil"/>
              <w:right w:val="nil"/>
            </w:tcBorders>
            <w:shd w:val="clear" w:color="auto" w:fill="auto"/>
            <w:noWrap/>
            <w:vAlign w:val="center"/>
          </w:tcPr>
          <w:p w:rsidR="000501FA" w:rsidRPr="001D37E7" w:rsidRDefault="000501FA" w:rsidP="005A4E52">
            <w:pPr>
              <w:spacing w:line="240" w:lineRule="auto"/>
              <w:jc w:val="center"/>
              <w:rPr>
                <w:rFonts w:ascii="Arial" w:eastAsia="Times New Roman" w:hAnsi="Arial" w:cs="Arial"/>
                <w:sz w:val="16"/>
                <w:szCs w:val="16"/>
                <w:lang w:eastAsia="cs-CZ"/>
              </w:rPr>
            </w:pPr>
          </w:p>
        </w:tc>
        <w:tc>
          <w:tcPr>
            <w:tcW w:w="500" w:type="dxa"/>
            <w:tcBorders>
              <w:top w:val="single" w:sz="2" w:space="0" w:color="auto"/>
              <w:left w:val="nil"/>
              <w:bottom w:val="nil"/>
              <w:right w:val="nil"/>
            </w:tcBorders>
            <w:shd w:val="clear" w:color="auto" w:fill="auto"/>
            <w:noWrap/>
            <w:vAlign w:val="center"/>
          </w:tcPr>
          <w:p w:rsidR="000501FA" w:rsidRPr="001D37E7" w:rsidRDefault="000501FA" w:rsidP="005A4E52">
            <w:pPr>
              <w:spacing w:line="240" w:lineRule="auto"/>
              <w:jc w:val="center"/>
              <w:rPr>
                <w:rFonts w:ascii="Arial" w:eastAsia="Times New Roman" w:hAnsi="Arial" w:cs="Arial"/>
                <w:sz w:val="16"/>
                <w:szCs w:val="16"/>
                <w:lang w:eastAsia="cs-CZ"/>
              </w:rPr>
            </w:pPr>
          </w:p>
        </w:tc>
        <w:tc>
          <w:tcPr>
            <w:tcW w:w="500" w:type="dxa"/>
            <w:tcBorders>
              <w:top w:val="single" w:sz="2" w:space="0" w:color="auto"/>
              <w:left w:val="nil"/>
              <w:bottom w:val="nil"/>
              <w:right w:val="nil"/>
            </w:tcBorders>
            <w:shd w:val="clear" w:color="auto" w:fill="auto"/>
            <w:noWrap/>
            <w:vAlign w:val="center"/>
          </w:tcPr>
          <w:p w:rsidR="000501FA" w:rsidRPr="001D37E7" w:rsidRDefault="000501FA" w:rsidP="005A4E52">
            <w:pPr>
              <w:spacing w:line="240" w:lineRule="auto"/>
              <w:jc w:val="center"/>
              <w:rPr>
                <w:rFonts w:ascii="Arial" w:eastAsia="Times New Roman" w:hAnsi="Arial" w:cs="Arial"/>
                <w:sz w:val="16"/>
                <w:szCs w:val="16"/>
                <w:lang w:eastAsia="cs-CZ"/>
              </w:rPr>
            </w:pPr>
          </w:p>
        </w:tc>
        <w:tc>
          <w:tcPr>
            <w:tcW w:w="500" w:type="dxa"/>
            <w:tcBorders>
              <w:top w:val="single" w:sz="2" w:space="0" w:color="auto"/>
              <w:left w:val="nil"/>
              <w:bottom w:val="nil"/>
              <w:right w:val="nil"/>
            </w:tcBorders>
            <w:shd w:val="clear" w:color="auto" w:fill="auto"/>
            <w:noWrap/>
            <w:vAlign w:val="center"/>
          </w:tcPr>
          <w:p w:rsidR="000501FA" w:rsidRPr="001D37E7" w:rsidRDefault="000501FA" w:rsidP="005A4E52">
            <w:pPr>
              <w:spacing w:line="240" w:lineRule="auto"/>
              <w:jc w:val="center"/>
              <w:rPr>
                <w:rFonts w:ascii="Arial" w:eastAsia="Times New Roman" w:hAnsi="Arial" w:cs="Arial"/>
                <w:sz w:val="16"/>
                <w:szCs w:val="16"/>
                <w:lang w:eastAsia="cs-CZ"/>
              </w:rPr>
            </w:pPr>
          </w:p>
        </w:tc>
        <w:tc>
          <w:tcPr>
            <w:tcW w:w="500" w:type="dxa"/>
            <w:tcBorders>
              <w:top w:val="single" w:sz="2" w:space="0" w:color="auto"/>
              <w:left w:val="nil"/>
              <w:bottom w:val="nil"/>
              <w:right w:val="nil"/>
            </w:tcBorders>
            <w:shd w:val="clear" w:color="auto" w:fill="auto"/>
            <w:noWrap/>
            <w:vAlign w:val="center"/>
          </w:tcPr>
          <w:p w:rsidR="000501FA" w:rsidRPr="001D37E7" w:rsidRDefault="000501FA" w:rsidP="005A4E52">
            <w:pPr>
              <w:spacing w:line="240" w:lineRule="auto"/>
              <w:jc w:val="center"/>
              <w:rPr>
                <w:rFonts w:ascii="Arial" w:eastAsia="Times New Roman" w:hAnsi="Arial" w:cs="Arial"/>
                <w:sz w:val="16"/>
                <w:szCs w:val="16"/>
                <w:lang w:eastAsia="cs-CZ"/>
              </w:rPr>
            </w:pPr>
          </w:p>
        </w:tc>
        <w:tc>
          <w:tcPr>
            <w:tcW w:w="500" w:type="dxa"/>
            <w:tcBorders>
              <w:top w:val="single" w:sz="2" w:space="0" w:color="auto"/>
              <w:left w:val="nil"/>
              <w:bottom w:val="nil"/>
              <w:right w:val="nil"/>
            </w:tcBorders>
            <w:shd w:val="clear" w:color="auto" w:fill="auto"/>
            <w:noWrap/>
            <w:vAlign w:val="center"/>
          </w:tcPr>
          <w:p w:rsidR="000501FA" w:rsidRPr="001D37E7" w:rsidRDefault="000501FA" w:rsidP="005A4E52">
            <w:pPr>
              <w:spacing w:line="240" w:lineRule="auto"/>
              <w:jc w:val="center"/>
              <w:rPr>
                <w:rFonts w:ascii="Arial" w:eastAsia="Times New Roman" w:hAnsi="Arial" w:cs="Arial"/>
                <w:sz w:val="16"/>
                <w:szCs w:val="16"/>
                <w:lang w:eastAsia="cs-CZ"/>
              </w:rPr>
            </w:pPr>
          </w:p>
        </w:tc>
        <w:tc>
          <w:tcPr>
            <w:tcW w:w="500" w:type="dxa"/>
            <w:tcBorders>
              <w:top w:val="single" w:sz="2" w:space="0" w:color="auto"/>
              <w:left w:val="nil"/>
              <w:bottom w:val="nil"/>
              <w:right w:val="nil"/>
            </w:tcBorders>
            <w:shd w:val="clear" w:color="auto" w:fill="auto"/>
            <w:noWrap/>
            <w:vAlign w:val="center"/>
          </w:tcPr>
          <w:p w:rsidR="000501FA" w:rsidRPr="001D37E7" w:rsidRDefault="000501FA" w:rsidP="005A4E52">
            <w:pPr>
              <w:spacing w:line="240" w:lineRule="auto"/>
              <w:jc w:val="center"/>
              <w:rPr>
                <w:rFonts w:ascii="Arial" w:eastAsia="Times New Roman" w:hAnsi="Arial" w:cs="Arial"/>
                <w:sz w:val="16"/>
                <w:szCs w:val="16"/>
                <w:lang w:eastAsia="cs-CZ"/>
              </w:rPr>
            </w:pPr>
          </w:p>
        </w:tc>
        <w:tc>
          <w:tcPr>
            <w:tcW w:w="500" w:type="dxa"/>
            <w:tcBorders>
              <w:top w:val="single" w:sz="2" w:space="0" w:color="auto"/>
              <w:left w:val="nil"/>
              <w:bottom w:val="nil"/>
              <w:right w:val="nil"/>
            </w:tcBorders>
            <w:shd w:val="clear" w:color="auto" w:fill="auto"/>
            <w:noWrap/>
            <w:vAlign w:val="center"/>
          </w:tcPr>
          <w:p w:rsidR="000501FA" w:rsidRPr="001D37E7" w:rsidRDefault="000501FA" w:rsidP="005A4E52">
            <w:pPr>
              <w:spacing w:line="240" w:lineRule="auto"/>
              <w:jc w:val="center"/>
              <w:rPr>
                <w:rFonts w:ascii="Arial" w:eastAsia="Times New Roman" w:hAnsi="Arial" w:cs="Arial"/>
                <w:sz w:val="16"/>
                <w:szCs w:val="16"/>
                <w:lang w:eastAsia="cs-CZ"/>
              </w:rPr>
            </w:pPr>
          </w:p>
        </w:tc>
        <w:tc>
          <w:tcPr>
            <w:tcW w:w="500" w:type="dxa"/>
            <w:tcBorders>
              <w:top w:val="single" w:sz="2" w:space="0" w:color="auto"/>
              <w:left w:val="nil"/>
              <w:bottom w:val="nil"/>
              <w:right w:val="nil"/>
            </w:tcBorders>
            <w:shd w:val="clear" w:color="auto" w:fill="auto"/>
            <w:noWrap/>
            <w:vAlign w:val="center"/>
          </w:tcPr>
          <w:p w:rsidR="000501FA" w:rsidRPr="001D37E7" w:rsidRDefault="000501FA" w:rsidP="005A4E52">
            <w:pPr>
              <w:spacing w:line="240" w:lineRule="auto"/>
              <w:jc w:val="center"/>
              <w:rPr>
                <w:rFonts w:ascii="Arial" w:eastAsia="Times New Roman" w:hAnsi="Arial" w:cs="Arial"/>
                <w:sz w:val="16"/>
                <w:szCs w:val="16"/>
                <w:lang w:eastAsia="cs-CZ"/>
              </w:rPr>
            </w:pPr>
          </w:p>
        </w:tc>
        <w:tc>
          <w:tcPr>
            <w:tcW w:w="500" w:type="dxa"/>
            <w:tcBorders>
              <w:top w:val="single" w:sz="2" w:space="0" w:color="auto"/>
              <w:left w:val="nil"/>
              <w:bottom w:val="nil"/>
              <w:right w:val="nil"/>
            </w:tcBorders>
            <w:shd w:val="clear" w:color="auto" w:fill="auto"/>
            <w:noWrap/>
            <w:vAlign w:val="center"/>
          </w:tcPr>
          <w:p w:rsidR="000501FA" w:rsidRPr="001D37E7" w:rsidRDefault="000501FA" w:rsidP="005A4E52">
            <w:pPr>
              <w:spacing w:line="240" w:lineRule="auto"/>
              <w:jc w:val="center"/>
              <w:rPr>
                <w:rFonts w:ascii="Arial" w:eastAsia="Times New Roman" w:hAnsi="Arial" w:cs="Arial"/>
                <w:sz w:val="16"/>
                <w:szCs w:val="16"/>
                <w:lang w:eastAsia="cs-CZ"/>
              </w:rPr>
            </w:pPr>
          </w:p>
        </w:tc>
        <w:tc>
          <w:tcPr>
            <w:tcW w:w="500" w:type="dxa"/>
            <w:tcBorders>
              <w:top w:val="single" w:sz="2" w:space="0" w:color="auto"/>
              <w:left w:val="nil"/>
              <w:bottom w:val="nil"/>
              <w:right w:val="nil"/>
            </w:tcBorders>
            <w:shd w:val="clear" w:color="auto" w:fill="auto"/>
            <w:noWrap/>
            <w:vAlign w:val="center"/>
          </w:tcPr>
          <w:p w:rsidR="000501FA" w:rsidRPr="001D37E7" w:rsidRDefault="000501FA" w:rsidP="005A4E52">
            <w:pPr>
              <w:spacing w:line="240" w:lineRule="auto"/>
              <w:jc w:val="center"/>
              <w:rPr>
                <w:rFonts w:ascii="Arial" w:eastAsia="Times New Roman" w:hAnsi="Arial" w:cs="Arial"/>
                <w:sz w:val="16"/>
                <w:szCs w:val="16"/>
                <w:lang w:eastAsia="cs-CZ"/>
              </w:rPr>
            </w:pPr>
          </w:p>
        </w:tc>
        <w:tc>
          <w:tcPr>
            <w:tcW w:w="500" w:type="dxa"/>
            <w:tcBorders>
              <w:top w:val="single" w:sz="2" w:space="0" w:color="auto"/>
              <w:left w:val="nil"/>
              <w:bottom w:val="nil"/>
              <w:right w:val="nil"/>
            </w:tcBorders>
            <w:shd w:val="clear" w:color="auto" w:fill="auto"/>
            <w:noWrap/>
            <w:vAlign w:val="center"/>
          </w:tcPr>
          <w:p w:rsidR="000501FA" w:rsidRPr="001D37E7" w:rsidRDefault="000501FA" w:rsidP="005A4E52">
            <w:pPr>
              <w:spacing w:line="240" w:lineRule="auto"/>
              <w:jc w:val="center"/>
              <w:rPr>
                <w:rFonts w:ascii="Arial" w:eastAsia="Times New Roman" w:hAnsi="Arial" w:cs="Arial"/>
                <w:sz w:val="16"/>
                <w:szCs w:val="16"/>
                <w:lang w:eastAsia="cs-CZ"/>
              </w:rPr>
            </w:pPr>
          </w:p>
        </w:tc>
        <w:tc>
          <w:tcPr>
            <w:tcW w:w="500" w:type="dxa"/>
            <w:tcBorders>
              <w:top w:val="single" w:sz="2" w:space="0" w:color="auto"/>
              <w:left w:val="nil"/>
              <w:bottom w:val="nil"/>
              <w:right w:val="nil"/>
            </w:tcBorders>
            <w:shd w:val="clear" w:color="auto" w:fill="auto"/>
            <w:noWrap/>
            <w:vAlign w:val="center"/>
          </w:tcPr>
          <w:p w:rsidR="000501FA" w:rsidRPr="001D37E7" w:rsidRDefault="000501FA" w:rsidP="005A4E52">
            <w:pPr>
              <w:spacing w:line="240" w:lineRule="auto"/>
              <w:jc w:val="center"/>
              <w:rPr>
                <w:rFonts w:ascii="Arial" w:eastAsia="Times New Roman" w:hAnsi="Arial" w:cs="Arial"/>
                <w:sz w:val="16"/>
                <w:szCs w:val="16"/>
                <w:lang w:eastAsia="cs-CZ"/>
              </w:rPr>
            </w:pPr>
          </w:p>
        </w:tc>
        <w:tc>
          <w:tcPr>
            <w:tcW w:w="500" w:type="dxa"/>
            <w:tcBorders>
              <w:top w:val="single" w:sz="2" w:space="0" w:color="auto"/>
              <w:left w:val="nil"/>
              <w:bottom w:val="nil"/>
              <w:right w:val="nil"/>
            </w:tcBorders>
            <w:shd w:val="clear" w:color="auto" w:fill="auto"/>
            <w:noWrap/>
            <w:vAlign w:val="center"/>
          </w:tcPr>
          <w:p w:rsidR="000501FA" w:rsidRPr="001D37E7" w:rsidRDefault="000501FA" w:rsidP="005A4E52">
            <w:pPr>
              <w:spacing w:line="240" w:lineRule="auto"/>
              <w:jc w:val="center"/>
              <w:rPr>
                <w:rFonts w:ascii="Arial" w:eastAsia="Times New Roman" w:hAnsi="Arial" w:cs="Arial"/>
                <w:sz w:val="16"/>
                <w:szCs w:val="16"/>
                <w:lang w:eastAsia="cs-CZ"/>
              </w:rPr>
            </w:pPr>
          </w:p>
        </w:tc>
        <w:tc>
          <w:tcPr>
            <w:tcW w:w="500" w:type="dxa"/>
            <w:tcBorders>
              <w:top w:val="single" w:sz="2" w:space="0" w:color="auto"/>
              <w:left w:val="nil"/>
              <w:bottom w:val="nil"/>
              <w:right w:val="nil"/>
            </w:tcBorders>
            <w:shd w:val="clear" w:color="000000" w:fill="D8D8D8"/>
            <w:noWrap/>
            <w:vAlign w:val="center"/>
          </w:tcPr>
          <w:p w:rsidR="000501FA" w:rsidRPr="001D37E7" w:rsidRDefault="000501FA" w:rsidP="005A4E52">
            <w:pPr>
              <w:spacing w:line="240" w:lineRule="auto"/>
              <w:jc w:val="center"/>
              <w:rPr>
                <w:rFonts w:ascii="Arial" w:eastAsia="Times New Roman" w:hAnsi="Arial" w:cs="Arial"/>
                <w:sz w:val="16"/>
                <w:szCs w:val="16"/>
                <w:lang w:eastAsia="cs-CZ"/>
              </w:rPr>
            </w:pPr>
          </w:p>
        </w:tc>
      </w:tr>
    </w:tbl>
    <w:p w:rsidR="000501FA" w:rsidRPr="001D37E7" w:rsidRDefault="000501FA" w:rsidP="000501FA">
      <w:pPr>
        <w:pStyle w:val="Nadpis4"/>
        <w:tabs>
          <w:tab w:val="num" w:pos="2608"/>
        </w:tabs>
        <w:rPr>
          <w:rFonts w:cs="Arial"/>
        </w:rPr>
      </w:pPr>
    </w:p>
    <w:p w:rsidR="000501FA" w:rsidRPr="001D37E7" w:rsidRDefault="000501FA" w:rsidP="000501FA">
      <w:pPr>
        <w:spacing w:line="228" w:lineRule="auto"/>
        <w:rPr>
          <w:rFonts w:ascii="Arial" w:hAnsi="Arial" w:cs="Arial"/>
          <w:sz w:val="20"/>
          <w:szCs w:val="20"/>
        </w:rPr>
      </w:pPr>
    </w:p>
    <w:p w:rsidR="000501FA" w:rsidRPr="001D37E7" w:rsidRDefault="000501FA" w:rsidP="000501FA">
      <w:pPr>
        <w:spacing w:line="228" w:lineRule="auto"/>
        <w:rPr>
          <w:rFonts w:ascii="Arial" w:hAnsi="Arial" w:cs="Arial"/>
          <w:sz w:val="20"/>
          <w:szCs w:val="20"/>
        </w:rPr>
      </w:pPr>
    </w:p>
    <w:p w:rsidR="000501FA" w:rsidRPr="001D37E7" w:rsidRDefault="000501FA" w:rsidP="000501FA">
      <w:pPr>
        <w:spacing w:line="228" w:lineRule="auto"/>
        <w:rPr>
          <w:rFonts w:ascii="Arial" w:hAnsi="Arial" w:cs="Arial"/>
          <w:sz w:val="20"/>
          <w:szCs w:val="20"/>
        </w:rPr>
      </w:pPr>
    </w:p>
    <w:p w:rsidR="000501FA" w:rsidRPr="001D37E7" w:rsidRDefault="000501FA" w:rsidP="000501FA">
      <w:pPr>
        <w:spacing w:line="228" w:lineRule="auto"/>
        <w:rPr>
          <w:rFonts w:ascii="Arial" w:hAnsi="Arial" w:cs="Arial"/>
          <w:sz w:val="20"/>
          <w:szCs w:val="20"/>
        </w:rPr>
      </w:pPr>
    </w:p>
    <w:p w:rsidR="000501FA" w:rsidRPr="001D37E7" w:rsidRDefault="000501FA" w:rsidP="000501FA">
      <w:pPr>
        <w:spacing w:line="228" w:lineRule="auto"/>
        <w:rPr>
          <w:rFonts w:ascii="Arial" w:hAnsi="Arial" w:cs="Arial"/>
          <w:sz w:val="20"/>
          <w:szCs w:val="20"/>
        </w:rPr>
      </w:pPr>
    </w:p>
    <w:p w:rsidR="000501FA" w:rsidRPr="001D37E7" w:rsidRDefault="000501FA" w:rsidP="000501FA">
      <w:pPr>
        <w:spacing w:line="228" w:lineRule="auto"/>
        <w:rPr>
          <w:rFonts w:ascii="Arial" w:hAnsi="Arial" w:cs="Arial"/>
          <w:sz w:val="20"/>
          <w:szCs w:val="20"/>
        </w:rPr>
      </w:pPr>
    </w:p>
    <w:p w:rsidR="000501FA" w:rsidRPr="001D37E7" w:rsidRDefault="000501FA" w:rsidP="000501FA">
      <w:pPr>
        <w:spacing w:line="228" w:lineRule="auto"/>
        <w:rPr>
          <w:rFonts w:ascii="Arial" w:hAnsi="Arial" w:cs="Arial"/>
          <w:sz w:val="20"/>
          <w:szCs w:val="20"/>
        </w:rPr>
      </w:pPr>
    </w:p>
    <w:p w:rsidR="000501FA" w:rsidRPr="001D37E7" w:rsidRDefault="000501FA" w:rsidP="000501FA">
      <w:pPr>
        <w:spacing w:line="228" w:lineRule="auto"/>
        <w:rPr>
          <w:rFonts w:ascii="Arial" w:hAnsi="Arial" w:cs="Arial"/>
          <w:sz w:val="20"/>
          <w:szCs w:val="20"/>
        </w:rPr>
      </w:pPr>
    </w:p>
    <w:p w:rsidR="000501FA" w:rsidRPr="001D37E7" w:rsidRDefault="000501FA" w:rsidP="000501FA">
      <w:pPr>
        <w:spacing w:line="228" w:lineRule="auto"/>
        <w:rPr>
          <w:rFonts w:ascii="Arial" w:hAnsi="Arial" w:cs="Arial"/>
          <w:sz w:val="20"/>
          <w:szCs w:val="20"/>
        </w:rPr>
      </w:pPr>
    </w:p>
    <w:p w:rsidR="000501FA" w:rsidRPr="001D37E7" w:rsidRDefault="000501FA" w:rsidP="000501FA">
      <w:pPr>
        <w:spacing w:line="228" w:lineRule="auto"/>
        <w:rPr>
          <w:rFonts w:ascii="Arial" w:hAnsi="Arial" w:cs="Arial"/>
          <w:sz w:val="20"/>
          <w:szCs w:val="20"/>
        </w:rPr>
      </w:pPr>
    </w:p>
    <w:p w:rsidR="000501FA" w:rsidRPr="001D37E7" w:rsidRDefault="000501FA" w:rsidP="000501FA">
      <w:pPr>
        <w:spacing w:line="228" w:lineRule="auto"/>
        <w:rPr>
          <w:rFonts w:ascii="Arial" w:hAnsi="Arial" w:cs="Arial"/>
          <w:sz w:val="20"/>
          <w:szCs w:val="20"/>
        </w:rPr>
      </w:pPr>
    </w:p>
    <w:p w:rsidR="000501FA" w:rsidRPr="001D37E7" w:rsidRDefault="000501FA" w:rsidP="000501FA">
      <w:pPr>
        <w:spacing w:line="228" w:lineRule="auto"/>
        <w:rPr>
          <w:rFonts w:ascii="Arial" w:hAnsi="Arial" w:cs="Arial"/>
          <w:sz w:val="20"/>
          <w:szCs w:val="20"/>
        </w:rPr>
      </w:pPr>
    </w:p>
    <w:p w:rsidR="000501FA" w:rsidRPr="001D37E7" w:rsidRDefault="000501FA" w:rsidP="000501FA">
      <w:pPr>
        <w:spacing w:line="228" w:lineRule="auto"/>
        <w:rPr>
          <w:rFonts w:ascii="Arial" w:hAnsi="Arial" w:cs="Arial"/>
          <w:sz w:val="20"/>
          <w:szCs w:val="20"/>
        </w:rPr>
      </w:pPr>
    </w:p>
    <w:p w:rsidR="000501FA" w:rsidRPr="001D37E7" w:rsidRDefault="000501FA" w:rsidP="000501FA">
      <w:pPr>
        <w:spacing w:line="228" w:lineRule="auto"/>
        <w:rPr>
          <w:rFonts w:ascii="Arial" w:hAnsi="Arial" w:cs="Arial"/>
          <w:sz w:val="20"/>
          <w:szCs w:val="20"/>
        </w:rPr>
      </w:pPr>
    </w:p>
    <w:p w:rsidR="000501FA" w:rsidRPr="001D37E7" w:rsidRDefault="000501FA" w:rsidP="000501FA">
      <w:pPr>
        <w:spacing w:line="228" w:lineRule="auto"/>
        <w:rPr>
          <w:rFonts w:ascii="Arial" w:hAnsi="Arial" w:cs="Arial"/>
          <w:sz w:val="20"/>
          <w:szCs w:val="20"/>
        </w:rPr>
      </w:pPr>
    </w:p>
    <w:p w:rsidR="000501FA" w:rsidRPr="001D37E7" w:rsidRDefault="000501FA" w:rsidP="000501FA">
      <w:pPr>
        <w:spacing w:line="228" w:lineRule="auto"/>
        <w:rPr>
          <w:rFonts w:ascii="Arial" w:hAnsi="Arial" w:cs="Arial"/>
          <w:sz w:val="20"/>
          <w:szCs w:val="20"/>
        </w:rPr>
      </w:pPr>
    </w:p>
    <w:p w:rsidR="000501FA" w:rsidRPr="001D37E7" w:rsidRDefault="000501FA" w:rsidP="000501FA">
      <w:pPr>
        <w:spacing w:line="228" w:lineRule="auto"/>
        <w:rPr>
          <w:rFonts w:ascii="Arial" w:hAnsi="Arial" w:cs="Arial"/>
          <w:sz w:val="20"/>
          <w:szCs w:val="20"/>
        </w:rPr>
      </w:pPr>
    </w:p>
    <w:p w:rsidR="000501FA" w:rsidRPr="001D37E7" w:rsidRDefault="000501FA" w:rsidP="000501FA">
      <w:pPr>
        <w:spacing w:line="228" w:lineRule="auto"/>
        <w:rPr>
          <w:rFonts w:ascii="Arial" w:hAnsi="Arial" w:cs="Arial"/>
          <w:sz w:val="20"/>
          <w:szCs w:val="20"/>
        </w:rPr>
      </w:pPr>
    </w:p>
    <w:p w:rsidR="000501FA" w:rsidRPr="001D37E7" w:rsidRDefault="00A7496C" w:rsidP="000501FA">
      <w:pPr>
        <w:spacing w:line="228" w:lineRule="auto"/>
        <w:rPr>
          <w:rFonts w:ascii="Arial" w:hAnsi="Arial" w:cs="Arial"/>
          <w:sz w:val="20"/>
          <w:szCs w:val="20"/>
        </w:rPr>
      </w:pPr>
      <w:r w:rsidRPr="001D37E7">
        <w:rPr>
          <w:rFonts w:ascii="Arial" w:hAnsi="Arial" w:cs="Arial"/>
          <w:noProof/>
          <w:sz w:val="24"/>
          <w:lang w:eastAsia="cs-CZ"/>
        </w:rPr>
        <mc:AlternateContent>
          <mc:Choice Requires="wps">
            <w:drawing>
              <wp:anchor distT="0" distB="0" distL="114300" distR="114300" simplePos="0" relativeHeight="252228608" behindDoc="0" locked="0" layoutInCell="1" allowOverlap="1" wp14:anchorId="057FF0DD" wp14:editId="1847FA45">
                <wp:simplePos x="0" y="0"/>
                <wp:positionH relativeFrom="margin">
                  <wp:posOffset>1823720</wp:posOffset>
                </wp:positionH>
                <wp:positionV relativeFrom="bottomMargin">
                  <wp:posOffset>-92075</wp:posOffset>
                </wp:positionV>
                <wp:extent cx="2356485" cy="689610"/>
                <wp:effectExtent l="0" t="0" r="0" b="0"/>
                <wp:wrapNone/>
                <wp:docPr id="1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0501FA">
                            <w:pPr>
                              <w:ind w:left="113"/>
                              <w:jc w:val="center"/>
                              <w:rPr>
                                <w:b/>
                                <w:i/>
                              </w:rPr>
                            </w:pPr>
                            <w:r>
                              <w:rPr>
                                <w:b/>
                                <w:i/>
                              </w:rPr>
                              <w:t>Balíkové zásilky – ceník 1. část</w:t>
                            </w:r>
                          </w:p>
                          <w:p w:rsidR="007A58BF" w:rsidRPr="00A75105" w:rsidRDefault="007A58BF" w:rsidP="000501FA">
                            <w:pPr>
                              <w:spacing w:line="120" w:lineRule="exact"/>
                              <w:rPr>
                                <w:i/>
                                <w:sz w:val="8"/>
                                <w:szCs w:val="8"/>
                              </w:rPr>
                            </w:pPr>
                          </w:p>
                          <w:p w:rsidR="007A58BF" w:rsidRPr="00B7064B" w:rsidRDefault="007A58BF" w:rsidP="000501FA">
                            <w:pPr>
                              <w:jc w:val="center"/>
                              <w:rPr>
                                <w:i/>
                              </w:rPr>
                            </w:pPr>
                            <w:r w:rsidRPr="00B7064B">
                              <w:rPr>
                                <w:i/>
                              </w:rPr>
                              <w:t>Platí od 1</w:t>
                            </w:r>
                            <w:r>
                              <w:rPr>
                                <w:i/>
                              </w:rPr>
                              <w:t>.</w:t>
                            </w:r>
                            <w:r w:rsidRPr="00B7064B">
                              <w:rPr>
                                <w:i/>
                              </w:rPr>
                              <w:t xml:space="preserve"> </w:t>
                            </w:r>
                            <w:r>
                              <w:rPr>
                                <w:i/>
                              </w:rPr>
                              <w:t>září</w:t>
                            </w:r>
                            <w:r w:rsidRPr="00B7064B">
                              <w:rPr>
                                <w:i/>
                              </w:rPr>
                              <w:t xml:space="preserve"> 201</w:t>
                            </w:r>
                            <w:r>
                              <w:rPr>
                                <w:i/>
                              </w:rPr>
                              <w:t>5</w:t>
                            </w:r>
                          </w:p>
                          <w:p w:rsidR="007A58BF" w:rsidRPr="006E1087" w:rsidRDefault="007A58BF" w:rsidP="000501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FF0DD" id="_x0000_s1056" type="#_x0000_t202" style="position:absolute;margin-left:143.6pt;margin-top:-7.25pt;width:185.55pt;height:54.3pt;z-index:25222860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dGvQIAAMQFAAAOAAAAZHJzL2Uyb0RvYy54bWysVNtunDAQfa/Uf7D8TrislwA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" filled="f" stroked="f">
                <v:textbox>
                  <w:txbxContent>
                    <w:p w:rsidR="007A58BF" w:rsidRPr="00A75105" w:rsidRDefault="007A58BF" w:rsidP="000501FA">
                      <w:pPr>
                        <w:ind w:left="113"/>
                        <w:jc w:val="center"/>
                        <w:rPr>
                          <w:b/>
                          <w:i/>
                        </w:rPr>
                      </w:pPr>
                      <w:r>
                        <w:rPr>
                          <w:b/>
                          <w:i/>
                        </w:rPr>
                        <w:t>Balíkové zásilky – ceník 1. část</w:t>
                      </w:r>
                    </w:p>
                    <w:p w:rsidR="007A58BF" w:rsidRPr="00A75105" w:rsidRDefault="007A58BF" w:rsidP="000501FA">
                      <w:pPr>
                        <w:spacing w:line="120" w:lineRule="exact"/>
                        <w:rPr>
                          <w:i/>
                          <w:sz w:val="8"/>
                          <w:szCs w:val="8"/>
                        </w:rPr>
                      </w:pPr>
                    </w:p>
                    <w:p w:rsidR="007A58BF" w:rsidRPr="00B7064B" w:rsidRDefault="007A58BF" w:rsidP="000501FA">
                      <w:pPr>
                        <w:jc w:val="center"/>
                        <w:rPr>
                          <w:i/>
                        </w:rPr>
                      </w:pPr>
                      <w:r w:rsidRPr="00B7064B">
                        <w:rPr>
                          <w:i/>
                        </w:rPr>
                        <w:t>Platí od 1</w:t>
                      </w:r>
                      <w:r>
                        <w:rPr>
                          <w:i/>
                        </w:rPr>
                        <w:t>.</w:t>
                      </w:r>
                      <w:r w:rsidRPr="00B7064B">
                        <w:rPr>
                          <w:i/>
                        </w:rPr>
                        <w:t xml:space="preserve"> </w:t>
                      </w:r>
                      <w:r>
                        <w:rPr>
                          <w:i/>
                        </w:rPr>
                        <w:t>září</w:t>
                      </w:r>
                      <w:r w:rsidRPr="00B7064B">
                        <w:rPr>
                          <w:i/>
                        </w:rPr>
                        <w:t xml:space="preserve"> 201</w:t>
                      </w:r>
                      <w:r>
                        <w:rPr>
                          <w:i/>
                        </w:rPr>
                        <w:t>5</w:t>
                      </w:r>
                    </w:p>
                    <w:p w:rsidR="007A58BF" w:rsidRPr="006E1087" w:rsidRDefault="007A58BF" w:rsidP="000501FA"/>
                  </w:txbxContent>
                </v:textbox>
                <w10:wrap anchorx="margin" anchory="margin"/>
              </v:shape>
            </w:pict>
          </mc:Fallback>
        </mc:AlternateContent>
      </w:r>
    </w:p>
    <w:p w:rsidR="000501FA" w:rsidRPr="001D37E7" w:rsidRDefault="000501FA" w:rsidP="000501FA">
      <w:pPr>
        <w:pStyle w:val="cpNormal4"/>
        <w:spacing w:after="0" w:line="228" w:lineRule="auto"/>
        <w:ind w:firstLine="0"/>
        <w:rPr>
          <w:rFonts w:ascii="Arial" w:hAnsi="Arial" w:cs="Arial"/>
          <w:sz w:val="18"/>
        </w:rPr>
      </w:pPr>
      <w:r w:rsidRPr="001D37E7">
        <w:rPr>
          <w:rFonts w:ascii="Arial" w:hAnsi="Arial" w:cs="Arial"/>
          <w:sz w:val="18"/>
        </w:rPr>
        <w:br w:type="page"/>
      </w:r>
    </w:p>
    <w:sdt>
      <w:sdtPr>
        <w:rPr>
          <w:rFonts w:ascii="Arial" w:hAnsi="Arial" w:cs="Arial"/>
          <w:b/>
          <w:bCs/>
        </w:rPr>
        <w:id w:val="903187750"/>
      </w:sdtPr>
      <w:sdtEndPr>
        <w:rPr>
          <w:b w:val="0"/>
          <w:bCs w:val="0"/>
        </w:rPr>
      </w:sdtEndPr>
      <w:sdtContent>
        <w:p w:rsidR="00612480" w:rsidRPr="001D37E7" w:rsidRDefault="00CE3A1D" w:rsidP="00C5365B">
          <w:pPr>
            <w:pStyle w:val="cpNormal1"/>
            <w:spacing w:after="120"/>
            <w:jc w:val="center"/>
            <w:rPr>
              <w:rFonts w:ascii="Arial" w:hAnsi="Arial" w:cs="Arial"/>
              <w:b/>
              <w:sz w:val="28"/>
              <w:szCs w:val="28"/>
            </w:rPr>
          </w:pPr>
          <w:r w:rsidRPr="001D37E7">
            <w:rPr>
              <w:rFonts w:ascii="Arial" w:hAnsi="Arial" w:cs="Arial"/>
              <w:b/>
              <w:sz w:val="28"/>
              <w:szCs w:val="28"/>
            </w:rPr>
            <w:t>II. B</w:t>
          </w:r>
          <w:r w:rsidR="005500F1" w:rsidRPr="001D37E7">
            <w:rPr>
              <w:rFonts w:ascii="Arial" w:hAnsi="Arial" w:cs="Arial"/>
              <w:b/>
              <w:sz w:val="28"/>
              <w:szCs w:val="28"/>
            </w:rPr>
            <w:t>ALÍKOVÉ ZÁSILKY</w:t>
          </w:r>
        </w:p>
        <w:p w:rsidR="005500F1" w:rsidRPr="001D37E7" w:rsidRDefault="00CE3A1D" w:rsidP="003C5AAE">
          <w:pPr>
            <w:pStyle w:val="Nadpis2"/>
            <w:numPr>
              <w:ilvl w:val="0"/>
              <w:numId w:val="70"/>
            </w:numPr>
            <w:spacing w:after="0"/>
            <w:ind w:left="709" w:firstLine="567"/>
            <w:jc w:val="left"/>
            <w:rPr>
              <w:rFonts w:cs="Arial"/>
            </w:rPr>
          </w:pPr>
          <w:bookmarkStart w:id="26" w:name="_Toc447207139"/>
          <w:r w:rsidRPr="001D37E7">
            <w:rPr>
              <w:rFonts w:cs="Arial"/>
            </w:rPr>
            <w:t>P</w:t>
          </w:r>
          <w:r w:rsidR="005500F1" w:rsidRPr="001D37E7">
            <w:rPr>
              <w:rFonts w:cs="Arial"/>
            </w:rPr>
            <w:t>řehled a ceník doplňkových služeb, příplatků</w:t>
          </w:r>
          <w:bookmarkEnd w:id="26"/>
          <w:r w:rsidR="005500F1" w:rsidRPr="001D37E7">
            <w:rPr>
              <w:rFonts w:cs="Arial"/>
            </w:rPr>
            <w:t xml:space="preserve"> </w:t>
          </w:r>
        </w:p>
        <w:p w:rsidR="005500F1" w:rsidRPr="001D37E7" w:rsidRDefault="005500F1" w:rsidP="005500F1">
          <w:pPr>
            <w:pStyle w:val="cpNormal2"/>
            <w:ind w:firstLine="3686"/>
            <w:rPr>
              <w:rFonts w:ascii="Arial" w:eastAsia="Times New Roman" w:hAnsi="Arial" w:cs="Arial"/>
              <w:b/>
              <w:bCs/>
              <w:sz w:val="28"/>
              <w:szCs w:val="28"/>
            </w:rPr>
          </w:pPr>
          <w:r w:rsidRPr="001D37E7">
            <w:rPr>
              <w:rFonts w:ascii="Arial" w:eastAsia="Times New Roman" w:hAnsi="Arial" w:cs="Arial"/>
              <w:b/>
              <w:bCs/>
              <w:sz w:val="28"/>
              <w:szCs w:val="28"/>
            </w:rPr>
            <w:t>a vrácení cen</w:t>
          </w:r>
          <w:r w:rsidR="00E4524B" w:rsidRPr="001D37E7">
            <w:rPr>
              <w:rFonts w:ascii="Arial" w:eastAsia="Times New Roman" w:hAnsi="Arial" w:cs="Arial"/>
              <w:b/>
              <w:bCs/>
              <w:sz w:val="28"/>
              <w:szCs w:val="28"/>
            </w:rPr>
            <w:t xml:space="preserve"> – 1. část</w:t>
          </w:r>
        </w:p>
      </w:sdtContent>
    </w:sdt>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53"/>
        <w:gridCol w:w="769"/>
        <w:gridCol w:w="772"/>
        <w:gridCol w:w="759"/>
        <w:gridCol w:w="21"/>
        <w:gridCol w:w="780"/>
        <w:gridCol w:w="708"/>
        <w:gridCol w:w="709"/>
        <w:gridCol w:w="780"/>
        <w:gridCol w:w="782"/>
        <w:gridCol w:w="708"/>
        <w:gridCol w:w="708"/>
      </w:tblGrid>
      <w:tr w:rsidR="001D37E7" w:rsidRPr="001D37E7" w:rsidTr="00003124">
        <w:trPr>
          <w:trHeight w:val="626"/>
        </w:trPr>
        <w:tc>
          <w:tcPr>
            <w:tcW w:w="2853" w:type="dxa"/>
            <w:vMerge w:val="restart"/>
            <w:tcBorders>
              <w:top w:val="single" w:sz="12" w:space="0" w:color="auto"/>
              <w:left w:val="single" w:sz="12" w:space="0" w:color="auto"/>
            </w:tcBorders>
            <w:shd w:val="clear" w:color="auto" w:fill="F2F2F2" w:themeFill="background1" w:themeFillShade="F2"/>
            <w:vAlign w:val="center"/>
          </w:tcPr>
          <w:p w:rsidR="00E4524B" w:rsidRPr="001D37E7" w:rsidRDefault="00E4524B" w:rsidP="008E452D">
            <w:pPr>
              <w:spacing w:line="228" w:lineRule="auto"/>
              <w:jc w:val="center"/>
              <w:rPr>
                <w:rFonts w:ascii="Arial" w:hAnsi="Arial" w:cs="Arial"/>
                <w:b/>
                <w:sz w:val="20"/>
                <w:szCs w:val="20"/>
              </w:rPr>
            </w:pPr>
            <w:r w:rsidRPr="001D37E7">
              <w:rPr>
                <w:rFonts w:ascii="Arial" w:hAnsi="Arial" w:cs="Arial"/>
                <w:b/>
                <w:sz w:val="20"/>
                <w:szCs w:val="20"/>
              </w:rPr>
              <w:t>Druh zásilky</w:t>
            </w:r>
          </w:p>
        </w:tc>
        <w:tc>
          <w:tcPr>
            <w:tcW w:w="1541" w:type="dxa"/>
            <w:gridSpan w:val="2"/>
            <w:tcBorders>
              <w:top w:val="single" w:sz="12" w:space="0" w:color="auto"/>
              <w:right w:val="single" w:sz="12" w:space="0" w:color="auto"/>
            </w:tcBorders>
            <w:shd w:val="clear" w:color="auto" w:fill="F2F2F2" w:themeFill="background1" w:themeFillShade="F2"/>
            <w:vAlign w:val="center"/>
          </w:tcPr>
          <w:p w:rsidR="00AE70E2" w:rsidRPr="001D37E7" w:rsidRDefault="00E4524B" w:rsidP="008E452D">
            <w:pPr>
              <w:pStyle w:val="Zpat"/>
              <w:tabs>
                <w:tab w:val="clear" w:pos="4513"/>
              </w:tabs>
              <w:ind w:left="-57"/>
              <w:jc w:val="center"/>
              <w:rPr>
                <w:rFonts w:ascii="Arial" w:hAnsi="Arial" w:cs="Arial"/>
                <w:b/>
                <w:sz w:val="20"/>
                <w:szCs w:val="20"/>
              </w:rPr>
            </w:pPr>
            <w:r w:rsidRPr="001D37E7">
              <w:rPr>
                <w:rFonts w:ascii="Arial" w:hAnsi="Arial" w:cs="Arial"/>
                <w:b/>
                <w:sz w:val="20"/>
                <w:szCs w:val="20"/>
              </w:rPr>
              <w:t xml:space="preserve"> Balík </w:t>
            </w:r>
          </w:p>
          <w:p w:rsidR="00E4524B" w:rsidRPr="001D37E7" w:rsidRDefault="00E4524B" w:rsidP="008E452D">
            <w:pPr>
              <w:pStyle w:val="Zpat"/>
              <w:tabs>
                <w:tab w:val="clear" w:pos="4513"/>
              </w:tabs>
              <w:ind w:left="-57"/>
              <w:jc w:val="center"/>
              <w:rPr>
                <w:rFonts w:ascii="Arial" w:hAnsi="Arial" w:cs="Arial"/>
                <w:b/>
                <w:sz w:val="20"/>
                <w:szCs w:val="20"/>
              </w:rPr>
            </w:pPr>
            <w:r w:rsidRPr="001D37E7">
              <w:rPr>
                <w:rFonts w:ascii="Arial" w:hAnsi="Arial" w:cs="Arial"/>
                <w:b/>
                <w:sz w:val="20"/>
                <w:szCs w:val="20"/>
              </w:rPr>
              <w:t>Do ruky</w:t>
            </w:r>
          </w:p>
        </w:tc>
        <w:tc>
          <w:tcPr>
            <w:tcW w:w="1560"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rsidR="00E4524B" w:rsidRPr="001D37E7" w:rsidRDefault="00E4524B" w:rsidP="008E452D">
            <w:pPr>
              <w:pStyle w:val="Zpat"/>
              <w:tabs>
                <w:tab w:val="clear" w:pos="4513"/>
              </w:tabs>
              <w:ind w:left="-57"/>
              <w:jc w:val="center"/>
              <w:rPr>
                <w:rFonts w:ascii="Arial" w:hAnsi="Arial" w:cs="Arial"/>
                <w:b/>
                <w:sz w:val="20"/>
                <w:szCs w:val="20"/>
              </w:rPr>
            </w:pPr>
            <w:r w:rsidRPr="001D37E7">
              <w:rPr>
                <w:rFonts w:ascii="Arial" w:hAnsi="Arial" w:cs="Arial"/>
                <w:b/>
                <w:sz w:val="20"/>
                <w:szCs w:val="20"/>
              </w:rPr>
              <w:t>Balík</w:t>
            </w:r>
          </w:p>
          <w:p w:rsidR="00E4524B" w:rsidRPr="001D37E7" w:rsidRDefault="00E4524B" w:rsidP="008E452D">
            <w:pPr>
              <w:pStyle w:val="Zpat"/>
              <w:tabs>
                <w:tab w:val="clear" w:pos="4513"/>
              </w:tabs>
              <w:ind w:left="-57"/>
              <w:jc w:val="center"/>
              <w:rPr>
                <w:rFonts w:ascii="Arial" w:hAnsi="Arial" w:cs="Arial"/>
                <w:b/>
                <w:sz w:val="20"/>
                <w:szCs w:val="20"/>
              </w:rPr>
            </w:pPr>
            <w:r w:rsidRPr="001D37E7">
              <w:rPr>
                <w:rFonts w:ascii="Arial" w:hAnsi="Arial" w:cs="Arial"/>
                <w:b/>
                <w:sz w:val="20"/>
                <w:szCs w:val="20"/>
              </w:rPr>
              <w:t>Na poštu</w:t>
            </w:r>
          </w:p>
        </w:tc>
        <w:tc>
          <w:tcPr>
            <w:tcW w:w="1417"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AE70E2" w:rsidRPr="001D37E7" w:rsidRDefault="00E4524B" w:rsidP="008E452D">
            <w:pPr>
              <w:pStyle w:val="Zpat"/>
              <w:tabs>
                <w:tab w:val="clear" w:pos="4513"/>
              </w:tabs>
              <w:ind w:left="-57"/>
              <w:jc w:val="center"/>
              <w:rPr>
                <w:rFonts w:ascii="Arial" w:hAnsi="Arial" w:cs="Arial"/>
                <w:b/>
                <w:sz w:val="20"/>
                <w:szCs w:val="20"/>
              </w:rPr>
            </w:pPr>
            <w:r w:rsidRPr="001D37E7">
              <w:rPr>
                <w:rFonts w:ascii="Arial" w:hAnsi="Arial" w:cs="Arial"/>
                <w:b/>
                <w:sz w:val="20"/>
                <w:szCs w:val="20"/>
              </w:rPr>
              <w:t xml:space="preserve">Balík </w:t>
            </w:r>
          </w:p>
          <w:p w:rsidR="00E4524B" w:rsidRPr="001D37E7" w:rsidRDefault="00E4524B" w:rsidP="008E452D">
            <w:pPr>
              <w:pStyle w:val="Zpat"/>
              <w:tabs>
                <w:tab w:val="clear" w:pos="4513"/>
              </w:tabs>
              <w:ind w:left="-57"/>
              <w:jc w:val="center"/>
              <w:rPr>
                <w:rFonts w:ascii="Arial" w:hAnsi="Arial" w:cs="Arial"/>
                <w:b/>
                <w:sz w:val="20"/>
                <w:szCs w:val="20"/>
              </w:rPr>
            </w:pPr>
            <w:r w:rsidRPr="001D37E7">
              <w:rPr>
                <w:rFonts w:ascii="Arial" w:hAnsi="Arial" w:cs="Arial"/>
                <w:b/>
                <w:sz w:val="20"/>
                <w:szCs w:val="20"/>
              </w:rPr>
              <w:t>Expres</w:t>
            </w:r>
          </w:p>
        </w:tc>
        <w:tc>
          <w:tcPr>
            <w:tcW w:w="1562"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E4524B" w:rsidRPr="001D37E7" w:rsidRDefault="00E4524B" w:rsidP="008E452D">
            <w:pPr>
              <w:pStyle w:val="Zpat"/>
              <w:tabs>
                <w:tab w:val="clear" w:pos="4513"/>
              </w:tabs>
              <w:ind w:left="-57"/>
              <w:jc w:val="center"/>
              <w:rPr>
                <w:rFonts w:ascii="Arial" w:hAnsi="Arial" w:cs="Arial"/>
                <w:b/>
                <w:sz w:val="20"/>
                <w:szCs w:val="20"/>
              </w:rPr>
            </w:pPr>
            <w:r w:rsidRPr="001D37E7">
              <w:rPr>
                <w:rFonts w:ascii="Arial" w:hAnsi="Arial" w:cs="Arial"/>
                <w:b/>
                <w:sz w:val="20"/>
                <w:szCs w:val="20"/>
              </w:rPr>
              <w:t>EMS</w:t>
            </w:r>
          </w:p>
        </w:tc>
        <w:tc>
          <w:tcPr>
            <w:tcW w:w="1416"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E4524B" w:rsidRPr="001D37E7" w:rsidRDefault="00E4524B" w:rsidP="008E452D">
            <w:pPr>
              <w:pStyle w:val="Zpat"/>
              <w:tabs>
                <w:tab w:val="clear" w:pos="4513"/>
              </w:tabs>
              <w:ind w:left="-57"/>
              <w:jc w:val="center"/>
              <w:rPr>
                <w:rFonts w:ascii="Arial" w:hAnsi="Arial" w:cs="Arial"/>
                <w:b/>
                <w:sz w:val="20"/>
                <w:szCs w:val="20"/>
              </w:rPr>
            </w:pPr>
            <w:r w:rsidRPr="001D37E7">
              <w:rPr>
                <w:rFonts w:ascii="Arial" w:hAnsi="Arial" w:cs="Arial"/>
                <w:b/>
                <w:sz w:val="20"/>
                <w:szCs w:val="20"/>
              </w:rPr>
              <w:t>Balík Nadrozměr</w:t>
            </w:r>
          </w:p>
        </w:tc>
      </w:tr>
      <w:tr w:rsidR="001D37E7" w:rsidRPr="001D37E7" w:rsidTr="00003124">
        <w:trPr>
          <w:trHeight w:val="178"/>
        </w:trPr>
        <w:tc>
          <w:tcPr>
            <w:tcW w:w="2853" w:type="dxa"/>
            <w:vMerge/>
            <w:tcBorders>
              <w:left w:val="single" w:sz="12" w:space="0" w:color="auto"/>
            </w:tcBorders>
            <w:shd w:val="clear" w:color="auto" w:fill="F2F2F2" w:themeFill="background1" w:themeFillShade="F2"/>
            <w:vAlign w:val="center"/>
          </w:tcPr>
          <w:p w:rsidR="00E4524B" w:rsidRPr="001D37E7" w:rsidRDefault="00E4524B" w:rsidP="008E452D">
            <w:pPr>
              <w:spacing w:line="228" w:lineRule="auto"/>
              <w:jc w:val="center"/>
              <w:rPr>
                <w:rFonts w:ascii="Arial" w:hAnsi="Arial" w:cs="Arial"/>
                <w:b/>
                <w:sz w:val="20"/>
                <w:szCs w:val="20"/>
              </w:rPr>
            </w:pPr>
          </w:p>
        </w:tc>
        <w:tc>
          <w:tcPr>
            <w:tcW w:w="7496" w:type="dxa"/>
            <w:gridSpan w:val="11"/>
            <w:tcBorders>
              <w:bottom w:val="single" w:sz="8" w:space="0" w:color="auto"/>
              <w:right w:val="single" w:sz="12" w:space="0" w:color="auto"/>
            </w:tcBorders>
            <w:shd w:val="clear" w:color="auto" w:fill="F2F2F2" w:themeFill="background1" w:themeFillShade="F2"/>
            <w:vAlign w:val="center"/>
          </w:tcPr>
          <w:p w:rsidR="00E4524B" w:rsidRPr="001D37E7" w:rsidRDefault="00E4524B" w:rsidP="008E452D">
            <w:pPr>
              <w:pStyle w:val="Zpat"/>
              <w:tabs>
                <w:tab w:val="clear" w:pos="4513"/>
              </w:tabs>
              <w:jc w:val="center"/>
              <w:rPr>
                <w:rFonts w:ascii="Arial" w:hAnsi="Arial" w:cs="Arial"/>
                <w:b/>
                <w:sz w:val="18"/>
                <w:szCs w:val="18"/>
              </w:rPr>
            </w:pPr>
            <w:r w:rsidRPr="001D37E7">
              <w:rPr>
                <w:rFonts w:ascii="Arial" w:hAnsi="Arial" w:cs="Arial"/>
                <w:b/>
                <w:sz w:val="18"/>
                <w:szCs w:val="18"/>
              </w:rPr>
              <w:t>Cena v Kč</w:t>
            </w:r>
          </w:p>
        </w:tc>
      </w:tr>
      <w:tr w:rsidR="001D37E7" w:rsidRPr="001D37E7" w:rsidTr="00003124">
        <w:trPr>
          <w:trHeight w:val="178"/>
        </w:trPr>
        <w:tc>
          <w:tcPr>
            <w:tcW w:w="2853" w:type="dxa"/>
            <w:vMerge/>
            <w:tcBorders>
              <w:left w:val="single" w:sz="12" w:space="0" w:color="auto"/>
              <w:bottom w:val="single" w:sz="12" w:space="0" w:color="auto"/>
            </w:tcBorders>
            <w:shd w:val="clear" w:color="auto" w:fill="F2F2F2" w:themeFill="background1" w:themeFillShade="F2"/>
            <w:vAlign w:val="center"/>
          </w:tcPr>
          <w:p w:rsidR="00E4524B" w:rsidRPr="001D37E7" w:rsidRDefault="00E4524B" w:rsidP="008E452D">
            <w:pPr>
              <w:spacing w:line="228" w:lineRule="auto"/>
              <w:ind w:left="57"/>
              <w:jc w:val="center"/>
              <w:rPr>
                <w:rFonts w:ascii="Arial" w:hAnsi="Arial" w:cs="Arial"/>
                <w:sz w:val="20"/>
                <w:szCs w:val="20"/>
              </w:rPr>
            </w:pPr>
          </w:p>
        </w:tc>
        <w:tc>
          <w:tcPr>
            <w:tcW w:w="769" w:type="dxa"/>
            <w:tcBorders>
              <w:bottom w:val="single" w:sz="12" w:space="0" w:color="auto"/>
              <w:right w:val="single" w:sz="8" w:space="0" w:color="auto"/>
            </w:tcBorders>
            <w:shd w:val="clear" w:color="auto" w:fill="F2F2F2" w:themeFill="background1" w:themeFillShade="F2"/>
            <w:vAlign w:val="center"/>
          </w:tcPr>
          <w:p w:rsidR="00E4524B" w:rsidRPr="001D37E7" w:rsidRDefault="00E4524B" w:rsidP="008E452D">
            <w:pPr>
              <w:pStyle w:val="Zpat"/>
              <w:tabs>
                <w:tab w:val="clear" w:pos="4513"/>
              </w:tabs>
              <w:ind w:left="-57"/>
              <w:jc w:val="center"/>
              <w:rPr>
                <w:rFonts w:ascii="Arial" w:hAnsi="Arial" w:cs="Arial"/>
                <w:b/>
                <w:sz w:val="18"/>
                <w:szCs w:val="18"/>
              </w:rPr>
            </w:pPr>
            <w:r w:rsidRPr="001D37E7">
              <w:rPr>
                <w:rFonts w:ascii="Arial" w:hAnsi="Arial" w:cs="Arial"/>
                <w:b/>
                <w:sz w:val="18"/>
                <w:szCs w:val="18"/>
              </w:rPr>
              <w:t>bez DPH</w:t>
            </w:r>
          </w:p>
        </w:tc>
        <w:tc>
          <w:tcPr>
            <w:tcW w:w="772" w:type="dxa"/>
            <w:tcBorders>
              <w:left w:val="single" w:sz="8" w:space="0" w:color="auto"/>
              <w:bottom w:val="single" w:sz="12" w:space="0" w:color="auto"/>
              <w:right w:val="single" w:sz="12" w:space="0" w:color="auto"/>
            </w:tcBorders>
            <w:shd w:val="clear" w:color="auto" w:fill="F2F2F2" w:themeFill="background1" w:themeFillShade="F2"/>
            <w:vAlign w:val="center"/>
          </w:tcPr>
          <w:p w:rsidR="00E4524B" w:rsidRPr="001D37E7" w:rsidRDefault="00E4524B" w:rsidP="008E452D">
            <w:pPr>
              <w:pStyle w:val="Zpat"/>
              <w:tabs>
                <w:tab w:val="clear" w:pos="4513"/>
              </w:tabs>
              <w:ind w:left="-57"/>
              <w:jc w:val="center"/>
              <w:rPr>
                <w:rFonts w:ascii="Arial" w:hAnsi="Arial" w:cs="Arial"/>
                <w:b/>
                <w:sz w:val="18"/>
                <w:szCs w:val="18"/>
              </w:rPr>
            </w:pPr>
            <w:r w:rsidRPr="001D37E7">
              <w:rPr>
                <w:rFonts w:ascii="Arial" w:hAnsi="Arial" w:cs="Arial"/>
                <w:b/>
                <w:sz w:val="18"/>
                <w:szCs w:val="18"/>
              </w:rPr>
              <w:t>s DPH</w:t>
            </w:r>
          </w:p>
        </w:tc>
        <w:tc>
          <w:tcPr>
            <w:tcW w:w="780" w:type="dxa"/>
            <w:gridSpan w:val="2"/>
            <w:tcBorders>
              <w:left w:val="single" w:sz="12" w:space="0" w:color="auto"/>
              <w:bottom w:val="single" w:sz="12" w:space="0" w:color="auto"/>
              <w:right w:val="single" w:sz="8" w:space="0" w:color="auto"/>
            </w:tcBorders>
            <w:shd w:val="clear" w:color="auto" w:fill="F2F2F2" w:themeFill="background1" w:themeFillShade="F2"/>
            <w:vAlign w:val="center"/>
          </w:tcPr>
          <w:p w:rsidR="00E4524B" w:rsidRPr="001D37E7" w:rsidRDefault="00E4524B" w:rsidP="008E452D">
            <w:pPr>
              <w:pStyle w:val="Zpat"/>
              <w:tabs>
                <w:tab w:val="clear" w:pos="4513"/>
              </w:tabs>
              <w:ind w:left="-57"/>
              <w:jc w:val="center"/>
              <w:rPr>
                <w:rFonts w:ascii="Arial" w:hAnsi="Arial" w:cs="Arial"/>
                <w:b/>
                <w:sz w:val="18"/>
                <w:szCs w:val="18"/>
              </w:rPr>
            </w:pPr>
            <w:r w:rsidRPr="001D37E7">
              <w:rPr>
                <w:rFonts w:ascii="Arial" w:hAnsi="Arial" w:cs="Arial"/>
                <w:b/>
                <w:sz w:val="18"/>
                <w:szCs w:val="18"/>
              </w:rPr>
              <w:t>bez DPH</w:t>
            </w:r>
          </w:p>
        </w:tc>
        <w:tc>
          <w:tcPr>
            <w:tcW w:w="780" w:type="dxa"/>
            <w:tcBorders>
              <w:left w:val="single" w:sz="8" w:space="0" w:color="auto"/>
              <w:bottom w:val="single" w:sz="12" w:space="0" w:color="auto"/>
              <w:right w:val="single" w:sz="12" w:space="0" w:color="auto"/>
            </w:tcBorders>
            <w:shd w:val="clear" w:color="auto" w:fill="F2F2F2" w:themeFill="background1" w:themeFillShade="F2"/>
            <w:vAlign w:val="center"/>
          </w:tcPr>
          <w:p w:rsidR="00E4524B" w:rsidRPr="001D37E7" w:rsidRDefault="00E4524B" w:rsidP="008E452D">
            <w:pPr>
              <w:pStyle w:val="Zpat"/>
              <w:tabs>
                <w:tab w:val="clear" w:pos="4513"/>
              </w:tabs>
              <w:ind w:left="-57"/>
              <w:jc w:val="center"/>
              <w:rPr>
                <w:rFonts w:ascii="Arial" w:hAnsi="Arial" w:cs="Arial"/>
                <w:b/>
                <w:sz w:val="18"/>
                <w:szCs w:val="18"/>
              </w:rPr>
            </w:pPr>
            <w:r w:rsidRPr="001D37E7">
              <w:rPr>
                <w:rFonts w:ascii="Arial" w:hAnsi="Arial" w:cs="Arial"/>
                <w:b/>
                <w:sz w:val="18"/>
                <w:szCs w:val="18"/>
              </w:rPr>
              <w:t>s DPH</w:t>
            </w:r>
          </w:p>
        </w:tc>
        <w:tc>
          <w:tcPr>
            <w:tcW w:w="708" w:type="dxa"/>
            <w:tcBorders>
              <w:left w:val="single" w:sz="12" w:space="0" w:color="auto"/>
              <w:bottom w:val="single" w:sz="12" w:space="0" w:color="auto"/>
              <w:right w:val="single" w:sz="8" w:space="0" w:color="auto"/>
            </w:tcBorders>
            <w:shd w:val="clear" w:color="auto" w:fill="F2F2F2" w:themeFill="background1" w:themeFillShade="F2"/>
            <w:vAlign w:val="center"/>
          </w:tcPr>
          <w:p w:rsidR="00E4524B" w:rsidRPr="001D37E7" w:rsidRDefault="00E4524B" w:rsidP="008E452D">
            <w:pPr>
              <w:pStyle w:val="Zpat"/>
              <w:tabs>
                <w:tab w:val="clear" w:pos="4513"/>
              </w:tabs>
              <w:ind w:left="-57"/>
              <w:jc w:val="center"/>
              <w:rPr>
                <w:rFonts w:ascii="Arial" w:hAnsi="Arial" w:cs="Arial"/>
                <w:b/>
                <w:sz w:val="18"/>
                <w:szCs w:val="18"/>
              </w:rPr>
            </w:pPr>
            <w:r w:rsidRPr="001D37E7">
              <w:rPr>
                <w:rFonts w:ascii="Arial" w:hAnsi="Arial" w:cs="Arial"/>
                <w:b/>
                <w:sz w:val="18"/>
                <w:szCs w:val="18"/>
              </w:rPr>
              <w:t>bez DPH</w:t>
            </w:r>
          </w:p>
        </w:tc>
        <w:tc>
          <w:tcPr>
            <w:tcW w:w="709" w:type="dxa"/>
            <w:tcBorders>
              <w:left w:val="single" w:sz="8" w:space="0" w:color="auto"/>
              <w:bottom w:val="single" w:sz="12" w:space="0" w:color="auto"/>
              <w:right w:val="single" w:sz="12" w:space="0" w:color="auto"/>
            </w:tcBorders>
            <w:shd w:val="clear" w:color="auto" w:fill="F2F2F2" w:themeFill="background1" w:themeFillShade="F2"/>
            <w:vAlign w:val="center"/>
          </w:tcPr>
          <w:p w:rsidR="00E4524B" w:rsidRPr="001D37E7" w:rsidRDefault="00E4524B" w:rsidP="008E452D">
            <w:pPr>
              <w:pStyle w:val="Zpat"/>
              <w:tabs>
                <w:tab w:val="clear" w:pos="4513"/>
              </w:tabs>
              <w:ind w:left="-57"/>
              <w:jc w:val="center"/>
              <w:rPr>
                <w:rFonts w:ascii="Arial" w:hAnsi="Arial" w:cs="Arial"/>
                <w:b/>
                <w:sz w:val="18"/>
                <w:szCs w:val="18"/>
              </w:rPr>
            </w:pPr>
            <w:r w:rsidRPr="001D37E7">
              <w:rPr>
                <w:rFonts w:ascii="Arial" w:hAnsi="Arial" w:cs="Arial"/>
                <w:b/>
                <w:sz w:val="18"/>
                <w:szCs w:val="18"/>
              </w:rPr>
              <w:t>s DPH</w:t>
            </w:r>
          </w:p>
        </w:tc>
        <w:tc>
          <w:tcPr>
            <w:tcW w:w="780" w:type="dxa"/>
            <w:tcBorders>
              <w:left w:val="single" w:sz="12" w:space="0" w:color="auto"/>
              <w:bottom w:val="single" w:sz="12" w:space="0" w:color="auto"/>
              <w:right w:val="single" w:sz="8" w:space="0" w:color="auto"/>
            </w:tcBorders>
            <w:shd w:val="clear" w:color="auto" w:fill="F2F2F2" w:themeFill="background1" w:themeFillShade="F2"/>
            <w:vAlign w:val="center"/>
          </w:tcPr>
          <w:p w:rsidR="00E4524B" w:rsidRPr="001D37E7" w:rsidRDefault="00E4524B" w:rsidP="008E452D">
            <w:pPr>
              <w:pStyle w:val="Zpat"/>
              <w:tabs>
                <w:tab w:val="clear" w:pos="4513"/>
              </w:tabs>
              <w:ind w:left="-57"/>
              <w:jc w:val="center"/>
              <w:rPr>
                <w:rFonts w:ascii="Arial" w:hAnsi="Arial" w:cs="Arial"/>
                <w:b/>
                <w:sz w:val="18"/>
                <w:szCs w:val="18"/>
              </w:rPr>
            </w:pPr>
            <w:r w:rsidRPr="001D37E7">
              <w:rPr>
                <w:rFonts w:ascii="Arial" w:hAnsi="Arial" w:cs="Arial"/>
                <w:b/>
                <w:sz w:val="18"/>
                <w:szCs w:val="18"/>
              </w:rPr>
              <w:t>bez DPH</w:t>
            </w:r>
          </w:p>
        </w:tc>
        <w:tc>
          <w:tcPr>
            <w:tcW w:w="782" w:type="dxa"/>
            <w:tcBorders>
              <w:left w:val="single" w:sz="8" w:space="0" w:color="auto"/>
              <w:bottom w:val="single" w:sz="12" w:space="0" w:color="auto"/>
              <w:right w:val="single" w:sz="12" w:space="0" w:color="auto"/>
            </w:tcBorders>
            <w:shd w:val="clear" w:color="auto" w:fill="F2F2F2" w:themeFill="background1" w:themeFillShade="F2"/>
            <w:vAlign w:val="center"/>
          </w:tcPr>
          <w:p w:rsidR="00E4524B" w:rsidRPr="001D37E7" w:rsidRDefault="00E4524B" w:rsidP="008E452D">
            <w:pPr>
              <w:pStyle w:val="Zpat"/>
              <w:tabs>
                <w:tab w:val="clear" w:pos="4513"/>
              </w:tabs>
              <w:ind w:left="-57"/>
              <w:jc w:val="center"/>
              <w:rPr>
                <w:rFonts w:ascii="Arial" w:hAnsi="Arial" w:cs="Arial"/>
                <w:b/>
                <w:sz w:val="18"/>
                <w:szCs w:val="18"/>
              </w:rPr>
            </w:pPr>
            <w:r w:rsidRPr="001D37E7">
              <w:rPr>
                <w:rFonts w:ascii="Arial" w:hAnsi="Arial" w:cs="Arial"/>
                <w:b/>
                <w:sz w:val="18"/>
                <w:szCs w:val="18"/>
              </w:rPr>
              <w:t>s DPH</w:t>
            </w:r>
          </w:p>
        </w:tc>
        <w:tc>
          <w:tcPr>
            <w:tcW w:w="708" w:type="dxa"/>
            <w:tcBorders>
              <w:left w:val="single" w:sz="12" w:space="0" w:color="auto"/>
              <w:bottom w:val="single" w:sz="12" w:space="0" w:color="auto"/>
              <w:right w:val="single" w:sz="8" w:space="0" w:color="auto"/>
            </w:tcBorders>
            <w:shd w:val="clear" w:color="auto" w:fill="F2F2F2" w:themeFill="background1" w:themeFillShade="F2"/>
            <w:vAlign w:val="center"/>
          </w:tcPr>
          <w:p w:rsidR="00E4524B" w:rsidRPr="001D37E7" w:rsidRDefault="00E4524B" w:rsidP="008E452D">
            <w:pPr>
              <w:pStyle w:val="Zpat"/>
              <w:tabs>
                <w:tab w:val="clear" w:pos="4513"/>
              </w:tabs>
              <w:ind w:left="-57"/>
              <w:jc w:val="center"/>
              <w:rPr>
                <w:rFonts w:ascii="Arial" w:hAnsi="Arial" w:cs="Arial"/>
                <w:b/>
                <w:sz w:val="18"/>
                <w:szCs w:val="18"/>
              </w:rPr>
            </w:pPr>
            <w:r w:rsidRPr="001D37E7">
              <w:rPr>
                <w:rFonts w:ascii="Arial" w:hAnsi="Arial" w:cs="Arial"/>
                <w:b/>
                <w:sz w:val="18"/>
                <w:szCs w:val="18"/>
              </w:rPr>
              <w:t>bez DPH</w:t>
            </w:r>
          </w:p>
        </w:tc>
        <w:tc>
          <w:tcPr>
            <w:tcW w:w="708" w:type="dxa"/>
            <w:tcBorders>
              <w:left w:val="single" w:sz="8" w:space="0" w:color="auto"/>
              <w:bottom w:val="single" w:sz="12" w:space="0" w:color="auto"/>
              <w:right w:val="single" w:sz="12" w:space="0" w:color="auto"/>
            </w:tcBorders>
            <w:shd w:val="clear" w:color="auto" w:fill="F2F2F2" w:themeFill="background1" w:themeFillShade="F2"/>
            <w:vAlign w:val="center"/>
          </w:tcPr>
          <w:p w:rsidR="00E4524B" w:rsidRPr="001D37E7" w:rsidRDefault="00E4524B" w:rsidP="008E452D">
            <w:pPr>
              <w:pStyle w:val="Zpat"/>
              <w:tabs>
                <w:tab w:val="clear" w:pos="4513"/>
              </w:tabs>
              <w:ind w:left="-57"/>
              <w:jc w:val="center"/>
              <w:rPr>
                <w:rFonts w:ascii="Arial" w:hAnsi="Arial" w:cs="Arial"/>
                <w:b/>
                <w:sz w:val="18"/>
                <w:szCs w:val="18"/>
              </w:rPr>
            </w:pPr>
            <w:r w:rsidRPr="001D37E7">
              <w:rPr>
                <w:rFonts w:ascii="Arial" w:hAnsi="Arial" w:cs="Arial"/>
                <w:b/>
                <w:sz w:val="18"/>
                <w:szCs w:val="18"/>
              </w:rPr>
              <w:t>s DPH</w:t>
            </w:r>
          </w:p>
        </w:tc>
      </w:tr>
      <w:tr w:rsidR="001D37E7" w:rsidRPr="001D37E7" w:rsidTr="00E4524B">
        <w:trPr>
          <w:trHeight w:val="337"/>
        </w:trPr>
        <w:tc>
          <w:tcPr>
            <w:tcW w:w="10349" w:type="dxa"/>
            <w:gridSpan w:val="12"/>
            <w:tcBorders>
              <w:top w:val="single" w:sz="12" w:space="0" w:color="auto"/>
              <w:left w:val="single" w:sz="12" w:space="0" w:color="auto"/>
              <w:right w:val="single" w:sz="12" w:space="0" w:color="auto"/>
            </w:tcBorders>
            <w:shd w:val="clear" w:color="auto" w:fill="F2F2F2" w:themeFill="background1" w:themeFillShade="F2"/>
            <w:vAlign w:val="center"/>
          </w:tcPr>
          <w:p w:rsidR="00E4524B" w:rsidRPr="001D37E7" w:rsidRDefault="00E4524B" w:rsidP="00E4524B">
            <w:pPr>
              <w:pStyle w:val="Zpat"/>
              <w:tabs>
                <w:tab w:val="clear" w:pos="4513"/>
              </w:tabs>
              <w:jc w:val="center"/>
              <w:rPr>
                <w:rFonts w:ascii="Arial" w:hAnsi="Arial" w:cs="Arial"/>
                <w:b/>
                <w:sz w:val="18"/>
                <w:szCs w:val="18"/>
              </w:rPr>
            </w:pPr>
            <w:r w:rsidRPr="001D37E7">
              <w:rPr>
                <w:rFonts w:ascii="Arial" w:hAnsi="Arial" w:cs="Arial"/>
                <w:b/>
                <w:sz w:val="18"/>
                <w:szCs w:val="18"/>
              </w:rPr>
              <w:t>Doplňkové služby</w:t>
            </w:r>
          </w:p>
        </w:tc>
      </w:tr>
      <w:tr w:rsidR="001D37E7" w:rsidRPr="001D37E7" w:rsidTr="00ED50AA">
        <w:trPr>
          <w:trHeight w:val="437"/>
        </w:trPr>
        <w:tc>
          <w:tcPr>
            <w:tcW w:w="2853" w:type="dxa"/>
            <w:tcBorders>
              <w:top w:val="single" w:sz="12" w:space="0" w:color="auto"/>
              <w:left w:val="single" w:sz="12" w:space="0" w:color="auto"/>
              <w:bottom w:val="single" w:sz="12" w:space="0" w:color="auto"/>
              <w:right w:val="single" w:sz="12" w:space="0" w:color="auto"/>
            </w:tcBorders>
          </w:tcPr>
          <w:p w:rsidR="008765E7" w:rsidRPr="001D37E7" w:rsidRDefault="008765E7" w:rsidP="008E452D">
            <w:pPr>
              <w:spacing w:line="228" w:lineRule="auto"/>
              <w:rPr>
                <w:rFonts w:ascii="Arial" w:hAnsi="Arial" w:cs="Arial"/>
                <w:sz w:val="20"/>
                <w:szCs w:val="20"/>
              </w:rPr>
            </w:pPr>
            <w:r w:rsidRPr="001D37E7">
              <w:rPr>
                <w:rFonts w:ascii="Arial" w:hAnsi="Arial" w:cs="Arial"/>
                <w:sz w:val="20"/>
                <w:szCs w:val="20"/>
              </w:rPr>
              <w:t>Dodejka</w:t>
            </w:r>
          </w:p>
        </w:tc>
        <w:tc>
          <w:tcPr>
            <w:tcW w:w="769" w:type="dxa"/>
            <w:tcBorders>
              <w:top w:val="single" w:sz="12" w:space="0" w:color="auto"/>
              <w:left w:val="single" w:sz="12" w:space="0" w:color="auto"/>
              <w:bottom w:val="single" w:sz="12" w:space="0" w:color="auto"/>
            </w:tcBorders>
            <w:vAlign w:val="center"/>
          </w:tcPr>
          <w:p w:rsidR="008765E7" w:rsidRPr="001D37E7" w:rsidRDefault="008765E7" w:rsidP="008765E7">
            <w:pPr>
              <w:pStyle w:val="Zpat"/>
              <w:tabs>
                <w:tab w:val="clear" w:pos="4513"/>
              </w:tabs>
              <w:ind w:left="-113"/>
              <w:jc w:val="center"/>
              <w:rPr>
                <w:rFonts w:ascii="Arial" w:hAnsi="Arial" w:cs="Arial"/>
                <w:sz w:val="18"/>
                <w:szCs w:val="18"/>
              </w:rPr>
            </w:pPr>
            <w:r w:rsidRPr="001D37E7">
              <w:rPr>
                <w:rFonts w:ascii="Arial" w:hAnsi="Arial" w:cs="Arial"/>
                <w:sz w:val="18"/>
                <w:szCs w:val="18"/>
              </w:rPr>
              <w:t>14,88</w:t>
            </w:r>
          </w:p>
        </w:tc>
        <w:tc>
          <w:tcPr>
            <w:tcW w:w="772" w:type="dxa"/>
            <w:tcBorders>
              <w:top w:val="single" w:sz="12" w:space="0" w:color="auto"/>
              <w:bottom w:val="single" w:sz="12" w:space="0" w:color="auto"/>
              <w:right w:val="single" w:sz="12" w:space="0" w:color="auto"/>
            </w:tcBorders>
            <w:vAlign w:val="center"/>
          </w:tcPr>
          <w:p w:rsidR="008765E7" w:rsidRPr="001D37E7" w:rsidRDefault="008765E7" w:rsidP="008765E7">
            <w:pPr>
              <w:pStyle w:val="Zpat"/>
              <w:tabs>
                <w:tab w:val="clear" w:pos="4513"/>
              </w:tabs>
              <w:jc w:val="center"/>
              <w:rPr>
                <w:rFonts w:ascii="Arial" w:hAnsi="Arial" w:cs="Arial"/>
                <w:b/>
                <w:sz w:val="18"/>
                <w:szCs w:val="18"/>
              </w:rPr>
            </w:pPr>
            <w:r w:rsidRPr="001D37E7">
              <w:rPr>
                <w:rFonts w:ascii="Arial" w:hAnsi="Arial" w:cs="Arial"/>
                <w:b/>
                <w:sz w:val="18"/>
                <w:szCs w:val="18"/>
              </w:rPr>
              <w:t>18,00</w:t>
            </w:r>
          </w:p>
        </w:tc>
        <w:tc>
          <w:tcPr>
            <w:tcW w:w="780" w:type="dxa"/>
            <w:gridSpan w:val="2"/>
            <w:tcBorders>
              <w:top w:val="single" w:sz="12" w:space="0" w:color="auto"/>
              <w:left w:val="single" w:sz="12" w:space="0" w:color="auto"/>
              <w:bottom w:val="single" w:sz="12" w:space="0" w:color="auto"/>
            </w:tcBorders>
            <w:vAlign w:val="center"/>
          </w:tcPr>
          <w:p w:rsidR="008765E7" w:rsidRPr="001D37E7" w:rsidRDefault="008765E7" w:rsidP="0004605D">
            <w:pPr>
              <w:pStyle w:val="Zpat"/>
              <w:tabs>
                <w:tab w:val="clear" w:pos="4513"/>
              </w:tabs>
              <w:ind w:left="-113"/>
              <w:jc w:val="center"/>
              <w:rPr>
                <w:rFonts w:ascii="Arial" w:hAnsi="Arial" w:cs="Arial"/>
                <w:sz w:val="18"/>
                <w:szCs w:val="18"/>
              </w:rPr>
            </w:pPr>
            <w:r w:rsidRPr="001D37E7">
              <w:rPr>
                <w:rFonts w:ascii="Arial" w:hAnsi="Arial" w:cs="Arial"/>
                <w:sz w:val="18"/>
                <w:szCs w:val="18"/>
              </w:rPr>
              <w:t>14,88</w:t>
            </w:r>
          </w:p>
        </w:tc>
        <w:tc>
          <w:tcPr>
            <w:tcW w:w="780" w:type="dxa"/>
            <w:tcBorders>
              <w:top w:val="single" w:sz="12" w:space="0" w:color="auto"/>
              <w:bottom w:val="single" w:sz="12" w:space="0" w:color="auto"/>
              <w:right w:val="single" w:sz="12" w:space="0" w:color="auto"/>
            </w:tcBorders>
            <w:vAlign w:val="center"/>
          </w:tcPr>
          <w:p w:rsidR="008765E7" w:rsidRPr="001D37E7" w:rsidRDefault="008765E7" w:rsidP="0004605D">
            <w:pPr>
              <w:pStyle w:val="Zpat"/>
              <w:tabs>
                <w:tab w:val="clear" w:pos="4513"/>
              </w:tabs>
              <w:jc w:val="center"/>
              <w:rPr>
                <w:rFonts w:ascii="Arial" w:hAnsi="Arial" w:cs="Arial"/>
                <w:b/>
                <w:sz w:val="18"/>
                <w:szCs w:val="18"/>
              </w:rPr>
            </w:pPr>
            <w:r w:rsidRPr="001D37E7">
              <w:rPr>
                <w:rFonts w:ascii="Arial" w:hAnsi="Arial" w:cs="Arial"/>
                <w:b/>
                <w:sz w:val="18"/>
                <w:szCs w:val="18"/>
              </w:rPr>
              <w:t>18,00</w:t>
            </w:r>
          </w:p>
        </w:tc>
        <w:tc>
          <w:tcPr>
            <w:tcW w:w="708" w:type="dxa"/>
            <w:tcBorders>
              <w:top w:val="single" w:sz="12" w:space="0" w:color="auto"/>
              <w:left w:val="single" w:sz="12" w:space="0" w:color="auto"/>
              <w:bottom w:val="single" w:sz="12" w:space="0" w:color="auto"/>
            </w:tcBorders>
            <w:vAlign w:val="center"/>
          </w:tcPr>
          <w:p w:rsidR="008765E7" w:rsidRPr="001D37E7" w:rsidRDefault="008765E7" w:rsidP="0004605D">
            <w:pPr>
              <w:pStyle w:val="Zpat"/>
              <w:tabs>
                <w:tab w:val="clear" w:pos="4513"/>
              </w:tabs>
              <w:ind w:left="-113"/>
              <w:jc w:val="center"/>
              <w:rPr>
                <w:rFonts w:ascii="Arial" w:hAnsi="Arial" w:cs="Arial"/>
                <w:sz w:val="18"/>
                <w:szCs w:val="18"/>
              </w:rPr>
            </w:pPr>
            <w:r w:rsidRPr="001D37E7">
              <w:rPr>
                <w:rFonts w:ascii="Arial" w:hAnsi="Arial" w:cs="Arial"/>
                <w:sz w:val="18"/>
                <w:szCs w:val="18"/>
              </w:rPr>
              <w:t>14,88</w:t>
            </w:r>
          </w:p>
        </w:tc>
        <w:tc>
          <w:tcPr>
            <w:tcW w:w="709" w:type="dxa"/>
            <w:tcBorders>
              <w:top w:val="single" w:sz="12" w:space="0" w:color="auto"/>
              <w:bottom w:val="single" w:sz="12" w:space="0" w:color="auto"/>
              <w:right w:val="single" w:sz="12" w:space="0" w:color="auto"/>
            </w:tcBorders>
            <w:vAlign w:val="center"/>
          </w:tcPr>
          <w:p w:rsidR="008765E7" w:rsidRPr="001D37E7" w:rsidRDefault="008765E7" w:rsidP="0004605D">
            <w:pPr>
              <w:pStyle w:val="Zpat"/>
              <w:tabs>
                <w:tab w:val="clear" w:pos="4513"/>
              </w:tabs>
              <w:jc w:val="center"/>
              <w:rPr>
                <w:rFonts w:ascii="Arial" w:hAnsi="Arial" w:cs="Arial"/>
                <w:b/>
                <w:sz w:val="18"/>
                <w:szCs w:val="18"/>
              </w:rPr>
            </w:pPr>
            <w:r w:rsidRPr="001D37E7">
              <w:rPr>
                <w:rFonts w:ascii="Arial" w:hAnsi="Arial" w:cs="Arial"/>
                <w:b/>
                <w:sz w:val="18"/>
                <w:szCs w:val="18"/>
              </w:rPr>
              <w:t>18,00</w:t>
            </w:r>
          </w:p>
        </w:tc>
        <w:tc>
          <w:tcPr>
            <w:tcW w:w="780" w:type="dxa"/>
            <w:tcBorders>
              <w:top w:val="single" w:sz="12" w:space="0" w:color="auto"/>
              <w:left w:val="single" w:sz="12" w:space="0" w:color="auto"/>
              <w:bottom w:val="single" w:sz="12" w:space="0" w:color="auto"/>
            </w:tcBorders>
            <w:vAlign w:val="center"/>
          </w:tcPr>
          <w:p w:rsidR="008765E7" w:rsidRPr="001D37E7" w:rsidRDefault="008765E7" w:rsidP="0004605D">
            <w:pPr>
              <w:pStyle w:val="Zpat"/>
              <w:tabs>
                <w:tab w:val="clear" w:pos="4513"/>
              </w:tabs>
              <w:ind w:left="-113"/>
              <w:jc w:val="center"/>
              <w:rPr>
                <w:rFonts w:ascii="Arial" w:hAnsi="Arial" w:cs="Arial"/>
                <w:sz w:val="18"/>
                <w:szCs w:val="18"/>
              </w:rPr>
            </w:pPr>
            <w:r w:rsidRPr="001D37E7">
              <w:rPr>
                <w:rFonts w:ascii="Arial" w:hAnsi="Arial" w:cs="Arial"/>
                <w:sz w:val="18"/>
                <w:szCs w:val="18"/>
              </w:rPr>
              <w:t>14,88</w:t>
            </w:r>
          </w:p>
        </w:tc>
        <w:tc>
          <w:tcPr>
            <w:tcW w:w="782" w:type="dxa"/>
            <w:tcBorders>
              <w:top w:val="single" w:sz="12" w:space="0" w:color="auto"/>
              <w:bottom w:val="single" w:sz="12" w:space="0" w:color="auto"/>
              <w:right w:val="single" w:sz="12" w:space="0" w:color="auto"/>
            </w:tcBorders>
            <w:vAlign w:val="center"/>
          </w:tcPr>
          <w:p w:rsidR="008765E7" w:rsidRPr="001D37E7" w:rsidRDefault="008765E7" w:rsidP="0004605D">
            <w:pPr>
              <w:pStyle w:val="Zpat"/>
              <w:tabs>
                <w:tab w:val="clear" w:pos="4513"/>
              </w:tabs>
              <w:jc w:val="center"/>
              <w:rPr>
                <w:rFonts w:ascii="Arial" w:hAnsi="Arial" w:cs="Arial"/>
                <w:b/>
                <w:sz w:val="18"/>
                <w:szCs w:val="18"/>
              </w:rPr>
            </w:pPr>
            <w:r w:rsidRPr="001D37E7">
              <w:rPr>
                <w:rFonts w:ascii="Arial" w:hAnsi="Arial" w:cs="Arial"/>
                <w:b/>
                <w:sz w:val="18"/>
                <w:szCs w:val="18"/>
              </w:rPr>
              <w:t>18,00</w:t>
            </w:r>
          </w:p>
        </w:tc>
        <w:tc>
          <w:tcPr>
            <w:tcW w:w="708" w:type="dxa"/>
            <w:tcBorders>
              <w:top w:val="single" w:sz="12" w:space="0" w:color="auto"/>
              <w:left w:val="single" w:sz="12" w:space="0" w:color="auto"/>
              <w:bottom w:val="single" w:sz="12" w:space="0" w:color="auto"/>
            </w:tcBorders>
            <w:vAlign w:val="center"/>
          </w:tcPr>
          <w:p w:rsidR="008765E7" w:rsidRPr="001D37E7" w:rsidRDefault="008765E7" w:rsidP="0004605D">
            <w:pPr>
              <w:pStyle w:val="Zpat"/>
              <w:tabs>
                <w:tab w:val="clear" w:pos="4513"/>
              </w:tabs>
              <w:ind w:left="-113"/>
              <w:jc w:val="center"/>
              <w:rPr>
                <w:rFonts w:ascii="Arial" w:hAnsi="Arial" w:cs="Arial"/>
                <w:sz w:val="18"/>
                <w:szCs w:val="18"/>
              </w:rPr>
            </w:pPr>
            <w:r w:rsidRPr="001D37E7">
              <w:rPr>
                <w:rFonts w:ascii="Arial" w:hAnsi="Arial" w:cs="Arial"/>
                <w:sz w:val="18"/>
                <w:szCs w:val="18"/>
              </w:rPr>
              <w:t>14,88</w:t>
            </w:r>
          </w:p>
        </w:tc>
        <w:tc>
          <w:tcPr>
            <w:tcW w:w="708" w:type="dxa"/>
            <w:tcBorders>
              <w:top w:val="single" w:sz="12" w:space="0" w:color="auto"/>
              <w:bottom w:val="single" w:sz="12" w:space="0" w:color="auto"/>
              <w:right w:val="single" w:sz="12" w:space="0" w:color="auto"/>
            </w:tcBorders>
            <w:vAlign w:val="center"/>
          </w:tcPr>
          <w:p w:rsidR="008765E7" w:rsidRPr="001D37E7" w:rsidRDefault="008765E7" w:rsidP="0004605D">
            <w:pPr>
              <w:pStyle w:val="Zpat"/>
              <w:tabs>
                <w:tab w:val="clear" w:pos="4513"/>
              </w:tabs>
              <w:jc w:val="center"/>
              <w:rPr>
                <w:rFonts w:ascii="Arial" w:hAnsi="Arial" w:cs="Arial"/>
                <w:b/>
                <w:sz w:val="18"/>
                <w:szCs w:val="18"/>
              </w:rPr>
            </w:pPr>
            <w:r w:rsidRPr="001D37E7">
              <w:rPr>
                <w:rFonts w:ascii="Arial" w:hAnsi="Arial" w:cs="Arial"/>
                <w:b/>
                <w:sz w:val="18"/>
                <w:szCs w:val="18"/>
              </w:rPr>
              <w:t>18,00</w:t>
            </w:r>
          </w:p>
        </w:tc>
      </w:tr>
      <w:tr w:rsidR="001D37E7" w:rsidRPr="001D37E7" w:rsidTr="00ED50AA">
        <w:trPr>
          <w:trHeight w:val="178"/>
        </w:trPr>
        <w:tc>
          <w:tcPr>
            <w:tcW w:w="2853" w:type="dxa"/>
            <w:tcBorders>
              <w:top w:val="single" w:sz="12" w:space="0" w:color="auto"/>
              <w:left w:val="single" w:sz="12" w:space="0" w:color="auto"/>
              <w:bottom w:val="single" w:sz="12" w:space="0" w:color="auto"/>
              <w:right w:val="single" w:sz="12" w:space="0" w:color="auto"/>
            </w:tcBorders>
          </w:tcPr>
          <w:p w:rsidR="008765E7" w:rsidRPr="001D37E7" w:rsidRDefault="008765E7" w:rsidP="008E452D">
            <w:pPr>
              <w:spacing w:line="228" w:lineRule="auto"/>
              <w:rPr>
                <w:rFonts w:ascii="Arial" w:hAnsi="Arial" w:cs="Arial"/>
                <w:sz w:val="20"/>
                <w:szCs w:val="20"/>
              </w:rPr>
            </w:pPr>
            <w:r w:rsidRPr="001D37E7">
              <w:rPr>
                <w:rFonts w:ascii="Arial" w:hAnsi="Arial" w:cs="Arial"/>
                <w:sz w:val="20"/>
                <w:szCs w:val="20"/>
              </w:rPr>
              <w:t>Dodání do vlastních rukou</w:t>
            </w:r>
          </w:p>
        </w:tc>
        <w:tc>
          <w:tcPr>
            <w:tcW w:w="769" w:type="dxa"/>
            <w:tcBorders>
              <w:top w:val="single" w:sz="12" w:space="0" w:color="auto"/>
              <w:left w:val="single" w:sz="12" w:space="0" w:color="auto"/>
              <w:bottom w:val="single" w:sz="12" w:space="0" w:color="auto"/>
            </w:tcBorders>
            <w:vAlign w:val="center"/>
          </w:tcPr>
          <w:p w:rsidR="008765E7" w:rsidRPr="001D37E7" w:rsidRDefault="008765E7" w:rsidP="00003124">
            <w:pPr>
              <w:pStyle w:val="Zpat"/>
              <w:tabs>
                <w:tab w:val="clear" w:pos="4513"/>
              </w:tabs>
              <w:jc w:val="center"/>
              <w:rPr>
                <w:rFonts w:ascii="Arial" w:hAnsi="Arial" w:cs="Arial"/>
                <w:sz w:val="18"/>
                <w:szCs w:val="18"/>
              </w:rPr>
            </w:pPr>
            <w:r w:rsidRPr="001D37E7">
              <w:rPr>
                <w:rFonts w:ascii="Arial" w:hAnsi="Arial" w:cs="Arial"/>
                <w:sz w:val="18"/>
                <w:szCs w:val="18"/>
              </w:rPr>
              <w:t>8,26</w:t>
            </w:r>
          </w:p>
        </w:tc>
        <w:tc>
          <w:tcPr>
            <w:tcW w:w="772" w:type="dxa"/>
            <w:tcBorders>
              <w:top w:val="single" w:sz="12" w:space="0" w:color="auto"/>
              <w:bottom w:val="single" w:sz="12" w:space="0" w:color="auto"/>
              <w:right w:val="single" w:sz="12" w:space="0" w:color="auto"/>
            </w:tcBorders>
            <w:vAlign w:val="center"/>
          </w:tcPr>
          <w:p w:rsidR="008765E7" w:rsidRPr="001D37E7" w:rsidRDefault="008765E7" w:rsidP="008E452D">
            <w:pPr>
              <w:pStyle w:val="Zpat"/>
              <w:tabs>
                <w:tab w:val="clear" w:pos="4513"/>
              </w:tabs>
              <w:jc w:val="center"/>
              <w:rPr>
                <w:rFonts w:ascii="Arial" w:hAnsi="Arial" w:cs="Arial"/>
                <w:b/>
                <w:sz w:val="18"/>
                <w:szCs w:val="18"/>
              </w:rPr>
            </w:pPr>
            <w:r w:rsidRPr="001D37E7">
              <w:rPr>
                <w:rFonts w:ascii="Arial" w:hAnsi="Arial" w:cs="Arial"/>
                <w:b/>
                <w:sz w:val="18"/>
                <w:szCs w:val="18"/>
              </w:rPr>
              <w:t>10,00</w:t>
            </w:r>
          </w:p>
        </w:tc>
        <w:tc>
          <w:tcPr>
            <w:tcW w:w="780" w:type="dxa"/>
            <w:gridSpan w:val="2"/>
            <w:tcBorders>
              <w:top w:val="single" w:sz="12" w:space="0" w:color="auto"/>
              <w:left w:val="single" w:sz="12" w:space="0" w:color="auto"/>
              <w:bottom w:val="single" w:sz="12" w:space="0" w:color="auto"/>
            </w:tcBorders>
            <w:vAlign w:val="center"/>
          </w:tcPr>
          <w:p w:rsidR="008765E7" w:rsidRPr="001D37E7" w:rsidRDefault="008765E7" w:rsidP="00C5365B">
            <w:pPr>
              <w:pStyle w:val="Zpat"/>
              <w:tabs>
                <w:tab w:val="clear" w:pos="4513"/>
              </w:tabs>
              <w:jc w:val="center"/>
              <w:rPr>
                <w:rFonts w:ascii="Arial" w:hAnsi="Arial" w:cs="Arial"/>
                <w:sz w:val="18"/>
                <w:szCs w:val="18"/>
              </w:rPr>
            </w:pPr>
            <w:r w:rsidRPr="001D37E7">
              <w:rPr>
                <w:rFonts w:ascii="Arial" w:hAnsi="Arial" w:cs="Arial"/>
                <w:sz w:val="18"/>
                <w:szCs w:val="18"/>
              </w:rPr>
              <w:t>8,26</w:t>
            </w:r>
          </w:p>
        </w:tc>
        <w:tc>
          <w:tcPr>
            <w:tcW w:w="780" w:type="dxa"/>
            <w:tcBorders>
              <w:top w:val="single" w:sz="12" w:space="0" w:color="auto"/>
              <w:bottom w:val="single" w:sz="12" w:space="0" w:color="auto"/>
              <w:right w:val="single" w:sz="12" w:space="0" w:color="auto"/>
            </w:tcBorders>
            <w:vAlign w:val="center"/>
          </w:tcPr>
          <w:p w:rsidR="008765E7" w:rsidRPr="001D37E7" w:rsidRDefault="008765E7" w:rsidP="00C5365B">
            <w:pPr>
              <w:pStyle w:val="Zpat"/>
              <w:tabs>
                <w:tab w:val="clear" w:pos="4513"/>
              </w:tabs>
              <w:jc w:val="center"/>
              <w:rPr>
                <w:rFonts w:ascii="Arial" w:hAnsi="Arial" w:cs="Arial"/>
                <w:b/>
                <w:sz w:val="18"/>
                <w:szCs w:val="18"/>
              </w:rPr>
            </w:pPr>
            <w:r w:rsidRPr="001D37E7">
              <w:rPr>
                <w:rFonts w:ascii="Arial" w:hAnsi="Arial" w:cs="Arial"/>
                <w:b/>
                <w:sz w:val="18"/>
                <w:szCs w:val="18"/>
              </w:rPr>
              <w:t>10,00</w:t>
            </w:r>
          </w:p>
        </w:tc>
        <w:tc>
          <w:tcPr>
            <w:tcW w:w="708" w:type="dxa"/>
            <w:tcBorders>
              <w:top w:val="single" w:sz="12" w:space="0" w:color="auto"/>
              <w:left w:val="single" w:sz="12" w:space="0" w:color="auto"/>
              <w:bottom w:val="single" w:sz="12" w:space="0" w:color="auto"/>
            </w:tcBorders>
            <w:vAlign w:val="center"/>
          </w:tcPr>
          <w:p w:rsidR="008765E7" w:rsidRPr="001D37E7" w:rsidRDefault="008765E7" w:rsidP="008E452D">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709" w:type="dxa"/>
            <w:tcBorders>
              <w:top w:val="single" w:sz="12" w:space="0" w:color="auto"/>
              <w:bottom w:val="single" w:sz="12" w:space="0" w:color="auto"/>
              <w:right w:val="single" w:sz="12" w:space="0" w:color="auto"/>
            </w:tcBorders>
            <w:vAlign w:val="center"/>
          </w:tcPr>
          <w:p w:rsidR="008765E7" w:rsidRPr="001D37E7" w:rsidRDefault="008765E7" w:rsidP="008E452D">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780" w:type="dxa"/>
            <w:tcBorders>
              <w:top w:val="single" w:sz="12" w:space="0" w:color="auto"/>
              <w:left w:val="single" w:sz="12" w:space="0" w:color="auto"/>
              <w:bottom w:val="single" w:sz="12" w:space="0" w:color="auto"/>
            </w:tcBorders>
            <w:vAlign w:val="center"/>
          </w:tcPr>
          <w:p w:rsidR="008765E7" w:rsidRPr="001D37E7" w:rsidRDefault="008765E7" w:rsidP="00973092">
            <w:pPr>
              <w:pStyle w:val="Zpat"/>
              <w:tabs>
                <w:tab w:val="clear" w:pos="4513"/>
              </w:tabs>
              <w:ind w:left="57"/>
              <w:jc w:val="center"/>
              <w:rPr>
                <w:rFonts w:ascii="Arial" w:hAnsi="Arial" w:cs="Arial"/>
                <w:sz w:val="18"/>
                <w:szCs w:val="18"/>
              </w:rPr>
            </w:pPr>
            <w:r w:rsidRPr="001D37E7">
              <w:rPr>
                <w:rFonts w:ascii="Arial" w:hAnsi="Arial" w:cs="Arial"/>
                <w:sz w:val="18"/>
                <w:szCs w:val="18"/>
              </w:rPr>
              <w:t>8,26</w:t>
            </w:r>
          </w:p>
        </w:tc>
        <w:tc>
          <w:tcPr>
            <w:tcW w:w="782" w:type="dxa"/>
            <w:tcBorders>
              <w:top w:val="single" w:sz="12" w:space="0" w:color="auto"/>
              <w:bottom w:val="single" w:sz="12" w:space="0" w:color="auto"/>
              <w:right w:val="single" w:sz="12" w:space="0" w:color="auto"/>
            </w:tcBorders>
            <w:vAlign w:val="center"/>
          </w:tcPr>
          <w:p w:rsidR="008765E7" w:rsidRPr="001D37E7" w:rsidRDefault="008765E7" w:rsidP="00C5365B">
            <w:pPr>
              <w:pStyle w:val="Zpat"/>
              <w:tabs>
                <w:tab w:val="clear" w:pos="4513"/>
              </w:tabs>
              <w:jc w:val="center"/>
              <w:rPr>
                <w:rFonts w:ascii="Arial" w:hAnsi="Arial" w:cs="Arial"/>
                <w:b/>
                <w:sz w:val="18"/>
                <w:szCs w:val="18"/>
              </w:rPr>
            </w:pPr>
            <w:r w:rsidRPr="001D37E7">
              <w:rPr>
                <w:rFonts w:ascii="Arial" w:hAnsi="Arial" w:cs="Arial"/>
                <w:b/>
                <w:sz w:val="18"/>
                <w:szCs w:val="18"/>
              </w:rPr>
              <w:t>10,00</w:t>
            </w:r>
          </w:p>
        </w:tc>
        <w:tc>
          <w:tcPr>
            <w:tcW w:w="708" w:type="dxa"/>
            <w:tcBorders>
              <w:top w:val="single" w:sz="12" w:space="0" w:color="auto"/>
              <w:left w:val="single" w:sz="12" w:space="0" w:color="auto"/>
              <w:bottom w:val="single" w:sz="12" w:space="0" w:color="auto"/>
            </w:tcBorders>
            <w:vAlign w:val="center"/>
          </w:tcPr>
          <w:p w:rsidR="008765E7" w:rsidRPr="001D37E7" w:rsidRDefault="008765E7" w:rsidP="008E452D">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708" w:type="dxa"/>
            <w:tcBorders>
              <w:top w:val="single" w:sz="12" w:space="0" w:color="auto"/>
              <w:bottom w:val="single" w:sz="12" w:space="0" w:color="auto"/>
              <w:right w:val="single" w:sz="12" w:space="0" w:color="auto"/>
            </w:tcBorders>
            <w:vAlign w:val="center"/>
          </w:tcPr>
          <w:p w:rsidR="008765E7" w:rsidRPr="001D37E7" w:rsidRDefault="008765E7" w:rsidP="008E452D">
            <w:pPr>
              <w:pStyle w:val="Zpat"/>
              <w:tabs>
                <w:tab w:val="clear" w:pos="4513"/>
              </w:tabs>
              <w:jc w:val="center"/>
              <w:rPr>
                <w:rFonts w:ascii="Arial" w:hAnsi="Arial" w:cs="Arial"/>
                <w:sz w:val="18"/>
                <w:szCs w:val="18"/>
              </w:rPr>
            </w:pPr>
            <w:r w:rsidRPr="001D37E7">
              <w:rPr>
                <w:rFonts w:ascii="Arial" w:hAnsi="Arial" w:cs="Arial"/>
                <w:sz w:val="18"/>
                <w:szCs w:val="18"/>
              </w:rPr>
              <w:t>-</w:t>
            </w:r>
          </w:p>
        </w:tc>
      </w:tr>
      <w:tr w:rsidR="001D37E7" w:rsidRPr="001D37E7" w:rsidTr="00ED50AA">
        <w:trPr>
          <w:trHeight w:val="178"/>
        </w:trPr>
        <w:tc>
          <w:tcPr>
            <w:tcW w:w="2853" w:type="dxa"/>
            <w:tcBorders>
              <w:top w:val="single" w:sz="12" w:space="0" w:color="auto"/>
              <w:left w:val="single" w:sz="12" w:space="0" w:color="auto"/>
              <w:bottom w:val="single" w:sz="12" w:space="0" w:color="auto"/>
              <w:right w:val="single" w:sz="12" w:space="0" w:color="auto"/>
            </w:tcBorders>
          </w:tcPr>
          <w:p w:rsidR="008765E7" w:rsidRPr="001D37E7" w:rsidRDefault="008765E7" w:rsidP="008E452D">
            <w:pPr>
              <w:spacing w:line="228" w:lineRule="auto"/>
              <w:rPr>
                <w:rFonts w:ascii="Arial" w:hAnsi="Arial" w:cs="Arial"/>
                <w:sz w:val="20"/>
                <w:szCs w:val="20"/>
              </w:rPr>
            </w:pPr>
            <w:r w:rsidRPr="001D37E7">
              <w:rPr>
                <w:rFonts w:ascii="Arial" w:hAnsi="Arial" w:cs="Arial"/>
                <w:sz w:val="20"/>
                <w:szCs w:val="20"/>
              </w:rPr>
              <w:t>Dodání do vlastních rukou výhradně jen adresáta</w:t>
            </w:r>
          </w:p>
        </w:tc>
        <w:tc>
          <w:tcPr>
            <w:tcW w:w="769" w:type="dxa"/>
            <w:tcBorders>
              <w:top w:val="single" w:sz="12" w:space="0" w:color="auto"/>
              <w:left w:val="single" w:sz="12" w:space="0" w:color="auto"/>
              <w:bottom w:val="single" w:sz="12" w:space="0" w:color="auto"/>
            </w:tcBorders>
            <w:vAlign w:val="center"/>
          </w:tcPr>
          <w:p w:rsidR="008765E7" w:rsidRPr="001D37E7" w:rsidRDefault="008765E7" w:rsidP="00C5365B">
            <w:pPr>
              <w:pStyle w:val="Zpat"/>
              <w:tabs>
                <w:tab w:val="clear" w:pos="4513"/>
              </w:tabs>
              <w:jc w:val="center"/>
              <w:rPr>
                <w:rFonts w:ascii="Arial" w:hAnsi="Arial" w:cs="Arial"/>
                <w:sz w:val="18"/>
                <w:szCs w:val="18"/>
              </w:rPr>
            </w:pPr>
            <w:r w:rsidRPr="001D37E7">
              <w:rPr>
                <w:rFonts w:ascii="Arial" w:hAnsi="Arial" w:cs="Arial"/>
                <w:sz w:val="18"/>
                <w:szCs w:val="18"/>
              </w:rPr>
              <w:t>8,26</w:t>
            </w:r>
          </w:p>
        </w:tc>
        <w:tc>
          <w:tcPr>
            <w:tcW w:w="772" w:type="dxa"/>
            <w:tcBorders>
              <w:top w:val="single" w:sz="12" w:space="0" w:color="auto"/>
              <w:bottom w:val="single" w:sz="12" w:space="0" w:color="auto"/>
              <w:right w:val="single" w:sz="12" w:space="0" w:color="auto"/>
            </w:tcBorders>
            <w:vAlign w:val="center"/>
          </w:tcPr>
          <w:p w:rsidR="008765E7" w:rsidRPr="001D37E7" w:rsidRDefault="008765E7" w:rsidP="00C5365B">
            <w:pPr>
              <w:pStyle w:val="Zpat"/>
              <w:tabs>
                <w:tab w:val="clear" w:pos="4513"/>
              </w:tabs>
              <w:jc w:val="center"/>
              <w:rPr>
                <w:rFonts w:ascii="Arial" w:hAnsi="Arial" w:cs="Arial"/>
                <w:b/>
                <w:sz w:val="18"/>
                <w:szCs w:val="18"/>
              </w:rPr>
            </w:pPr>
            <w:r w:rsidRPr="001D37E7">
              <w:rPr>
                <w:rFonts w:ascii="Arial" w:hAnsi="Arial" w:cs="Arial"/>
                <w:b/>
                <w:sz w:val="18"/>
                <w:szCs w:val="18"/>
              </w:rPr>
              <w:t>10,00</w:t>
            </w:r>
          </w:p>
        </w:tc>
        <w:tc>
          <w:tcPr>
            <w:tcW w:w="780" w:type="dxa"/>
            <w:gridSpan w:val="2"/>
            <w:tcBorders>
              <w:top w:val="single" w:sz="12" w:space="0" w:color="auto"/>
              <w:left w:val="single" w:sz="12" w:space="0" w:color="auto"/>
              <w:bottom w:val="single" w:sz="12" w:space="0" w:color="auto"/>
            </w:tcBorders>
            <w:vAlign w:val="center"/>
          </w:tcPr>
          <w:p w:rsidR="008765E7" w:rsidRPr="001D37E7" w:rsidRDefault="008765E7" w:rsidP="00C5365B">
            <w:pPr>
              <w:pStyle w:val="Zpat"/>
              <w:tabs>
                <w:tab w:val="clear" w:pos="4513"/>
              </w:tabs>
              <w:jc w:val="center"/>
              <w:rPr>
                <w:rFonts w:ascii="Arial" w:hAnsi="Arial" w:cs="Arial"/>
                <w:sz w:val="18"/>
                <w:szCs w:val="18"/>
              </w:rPr>
            </w:pPr>
            <w:r w:rsidRPr="001D37E7">
              <w:rPr>
                <w:rFonts w:ascii="Arial" w:hAnsi="Arial" w:cs="Arial"/>
                <w:sz w:val="18"/>
                <w:szCs w:val="18"/>
              </w:rPr>
              <w:t>8,26</w:t>
            </w:r>
          </w:p>
        </w:tc>
        <w:tc>
          <w:tcPr>
            <w:tcW w:w="780" w:type="dxa"/>
            <w:tcBorders>
              <w:top w:val="single" w:sz="12" w:space="0" w:color="auto"/>
              <w:bottom w:val="single" w:sz="12" w:space="0" w:color="auto"/>
              <w:right w:val="single" w:sz="12" w:space="0" w:color="auto"/>
            </w:tcBorders>
            <w:vAlign w:val="center"/>
          </w:tcPr>
          <w:p w:rsidR="008765E7" w:rsidRPr="001D37E7" w:rsidRDefault="008765E7" w:rsidP="00C5365B">
            <w:pPr>
              <w:pStyle w:val="Zpat"/>
              <w:tabs>
                <w:tab w:val="clear" w:pos="4513"/>
              </w:tabs>
              <w:jc w:val="center"/>
              <w:rPr>
                <w:rFonts w:ascii="Arial" w:hAnsi="Arial" w:cs="Arial"/>
                <w:b/>
                <w:sz w:val="18"/>
                <w:szCs w:val="18"/>
              </w:rPr>
            </w:pPr>
            <w:r w:rsidRPr="001D37E7">
              <w:rPr>
                <w:rFonts w:ascii="Arial" w:hAnsi="Arial" w:cs="Arial"/>
                <w:b/>
                <w:sz w:val="18"/>
                <w:szCs w:val="18"/>
              </w:rPr>
              <w:t>10,00</w:t>
            </w:r>
          </w:p>
        </w:tc>
        <w:tc>
          <w:tcPr>
            <w:tcW w:w="708" w:type="dxa"/>
            <w:tcBorders>
              <w:top w:val="single" w:sz="12" w:space="0" w:color="auto"/>
              <w:left w:val="single" w:sz="12" w:space="0" w:color="auto"/>
              <w:bottom w:val="single" w:sz="12" w:space="0" w:color="auto"/>
            </w:tcBorders>
            <w:vAlign w:val="center"/>
          </w:tcPr>
          <w:p w:rsidR="008765E7" w:rsidRPr="001D37E7" w:rsidRDefault="008765E7" w:rsidP="008E452D">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709" w:type="dxa"/>
            <w:tcBorders>
              <w:top w:val="single" w:sz="12" w:space="0" w:color="auto"/>
              <w:bottom w:val="single" w:sz="12" w:space="0" w:color="auto"/>
              <w:right w:val="single" w:sz="12" w:space="0" w:color="auto"/>
            </w:tcBorders>
            <w:vAlign w:val="center"/>
          </w:tcPr>
          <w:p w:rsidR="008765E7" w:rsidRPr="001D37E7" w:rsidRDefault="008765E7" w:rsidP="008E452D">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780" w:type="dxa"/>
            <w:tcBorders>
              <w:top w:val="single" w:sz="12" w:space="0" w:color="auto"/>
              <w:left w:val="single" w:sz="12" w:space="0" w:color="auto"/>
              <w:bottom w:val="single" w:sz="12" w:space="0" w:color="auto"/>
            </w:tcBorders>
            <w:vAlign w:val="center"/>
          </w:tcPr>
          <w:p w:rsidR="008765E7" w:rsidRPr="001D37E7" w:rsidRDefault="008765E7" w:rsidP="00973092">
            <w:pPr>
              <w:pStyle w:val="Zpat"/>
              <w:tabs>
                <w:tab w:val="clear" w:pos="4513"/>
              </w:tabs>
              <w:ind w:left="57"/>
              <w:jc w:val="center"/>
              <w:rPr>
                <w:rFonts w:ascii="Arial" w:hAnsi="Arial" w:cs="Arial"/>
                <w:sz w:val="18"/>
                <w:szCs w:val="18"/>
              </w:rPr>
            </w:pPr>
            <w:r w:rsidRPr="001D37E7">
              <w:rPr>
                <w:rFonts w:ascii="Arial" w:hAnsi="Arial" w:cs="Arial"/>
                <w:sz w:val="18"/>
                <w:szCs w:val="18"/>
              </w:rPr>
              <w:t>8,26</w:t>
            </w:r>
          </w:p>
        </w:tc>
        <w:tc>
          <w:tcPr>
            <w:tcW w:w="782" w:type="dxa"/>
            <w:tcBorders>
              <w:top w:val="single" w:sz="12" w:space="0" w:color="auto"/>
              <w:bottom w:val="single" w:sz="12" w:space="0" w:color="auto"/>
              <w:right w:val="single" w:sz="12" w:space="0" w:color="auto"/>
            </w:tcBorders>
            <w:vAlign w:val="center"/>
          </w:tcPr>
          <w:p w:rsidR="008765E7" w:rsidRPr="001D37E7" w:rsidRDefault="008765E7" w:rsidP="00C5365B">
            <w:pPr>
              <w:pStyle w:val="Zpat"/>
              <w:tabs>
                <w:tab w:val="clear" w:pos="4513"/>
              </w:tabs>
              <w:jc w:val="center"/>
              <w:rPr>
                <w:rFonts w:ascii="Arial" w:hAnsi="Arial" w:cs="Arial"/>
                <w:b/>
                <w:sz w:val="18"/>
                <w:szCs w:val="18"/>
              </w:rPr>
            </w:pPr>
            <w:r w:rsidRPr="001D37E7">
              <w:rPr>
                <w:rFonts w:ascii="Arial" w:hAnsi="Arial" w:cs="Arial"/>
                <w:b/>
                <w:sz w:val="18"/>
                <w:szCs w:val="18"/>
              </w:rPr>
              <w:t>10,00</w:t>
            </w:r>
          </w:p>
        </w:tc>
        <w:tc>
          <w:tcPr>
            <w:tcW w:w="708" w:type="dxa"/>
            <w:tcBorders>
              <w:top w:val="single" w:sz="12" w:space="0" w:color="auto"/>
              <w:left w:val="single" w:sz="12" w:space="0" w:color="auto"/>
              <w:bottom w:val="single" w:sz="12" w:space="0" w:color="auto"/>
            </w:tcBorders>
            <w:vAlign w:val="center"/>
          </w:tcPr>
          <w:p w:rsidR="008765E7" w:rsidRPr="001D37E7" w:rsidRDefault="008765E7" w:rsidP="008E452D">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708" w:type="dxa"/>
            <w:tcBorders>
              <w:top w:val="single" w:sz="12" w:space="0" w:color="auto"/>
              <w:bottom w:val="single" w:sz="12" w:space="0" w:color="auto"/>
              <w:right w:val="single" w:sz="12" w:space="0" w:color="auto"/>
            </w:tcBorders>
            <w:vAlign w:val="center"/>
          </w:tcPr>
          <w:p w:rsidR="008765E7" w:rsidRPr="001D37E7" w:rsidRDefault="008765E7" w:rsidP="00DA13C1">
            <w:pPr>
              <w:pStyle w:val="Zpat"/>
              <w:tabs>
                <w:tab w:val="clear" w:pos="4513"/>
              </w:tabs>
              <w:ind w:left="-113"/>
              <w:jc w:val="center"/>
              <w:rPr>
                <w:rFonts w:ascii="Arial" w:hAnsi="Arial" w:cs="Arial"/>
                <w:sz w:val="18"/>
                <w:szCs w:val="18"/>
              </w:rPr>
            </w:pPr>
            <w:r w:rsidRPr="001D37E7">
              <w:rPr>
                <w:rFonts w:ascii="Arial" w:hAnsi="Arial" w:cs="Arial"/>
                <w:sz w:val="18"/>
                <w:szCs w:val="18"/>
              </w:rPr>
              <w:t>-</w:t>
            </w:r>
          </w:p>
        </w:tc>
      </w:tr>
      <w:tr w:rsidR="001D37E7" w:rsidRPr="001D37E7" w:rsidTr="00ED50AA">
        <w:trPr>
          <w:trHeight w:val="178"/>
        </w:trPr>
        <w:tc>
          <w:tcPr>
            <w:tcW w:w="2853" w:type="dxa"/>
            <w:tcBorders>
              <w:top w:val="single" w:sz="12" w:space="0" w:color="auto"/>
              <w:left w:val="single" w:sz="12" w:space="0" w:color="auto"/>
              <w:bottom w:val="single" w:sz="12" w:space="0" w:color="auto"/>
              <w:right w:val="single" w:sz="12" w:space="0" w:color="auto"/>
            </w:tcBorders>
          </w:tcPr>
          <w:p w:rsidR="00475AE6" w:rsidRPr="001D37E7" w:rsidRDefault="00475AE6" w:rsidP="008E452D">
            <w:pPr>
              <w:spacing w:line="228" w:lineRule="auto"/>
              <w:rPr>
                <w:rFonts w:ascii="Arial" w:hAnsi="Arial" w:cs="Arial"/>
                <w:sz w:val="20"/>
                <w:szCs w:val="20"/>
              </w:rPr>
            </w:pPr>
            <w:r w:rsidRPr="001D37E7">
              <w:rPr>
                <w:rFonts w:ascii="Arial" w:hAnsi="Arial" w:cs="Arial"/>
                <w:sz w:val="20"/>
                <w:szCs w:val="20"/>
              </w:rPr>
              <w:t>Dobírka</w:t>
            </w:r>
          </w:p>
          <w:p w:rsidR="00475AE6" w:rsidRPr="001D37E7" w:rsidRDefault="00475AE6" w:rsidP="008E452D">
            <w:pPr>
              <w:spacing w:line="228" w:lineRule="auto"/>
              <w:rPr>
                <w:rFonts w:ascii="Arial" w:hAnsi="Arial" w:cs="Arial"/>
                <w:sz w:val="20"/>
                <w:szCs w:val="20"/>
                <w:highlight w:val="yellow"/>
              </w:rPr>
            </w:pPr>
          </w:p>
        </w:tc>
        <w:tc>
          <w:tcPr>
            <w:tcW w:w="769" w:type="dxa"/>
            <w:tcBorders>
              <w:top w:val="single" w:sz="12" w:space="0" w:color="auto"/>
              <w:left w:val="single" w:sz="12" w:space="0" w:color="auto"/>
              <w:bottom w:val="single" w:sz="12" w:space="0" w:color="auto"/>
            </w:tcBorders>
            <w:vAlign w:val="center"/>
          </w:tcPr>
          <w:p w:rsidR="00475AE6" w:rsidRPr="001D37E7" w:rsidRDefault="00475AE6" w:rsidP="00485B8A">
            <w:pPr>
              <w:pStyle w:val="Zpat"/>
              <w:tabs>
                <w:tab w:val="clear" w:pos="4513"/>
              </w:tabs>
              <w:jc w:val="center"/>
              <w:rPr>
                <w:rFonts w:ascii="Arial" w:hAnsi="Arial" w:cs="Arial"/>
                <w:sz w:val="18"/>
                <w:szCs w:val="18"/>
              </w:rPr>
            </w:pPr>
            <w:r w:rsidRPr="001D37E7">
              <w:rPr>
                <w:rFonts w:ascii="Arial" w:hAnsi="Arial" w:cs="Arial"/>
                <w:sz w:val="18"/>
                <w:szCs w:val="18"/>
              </w:rPr>
              <w:t>14,05</w:t>
            </w:r>
          </w:p>
        </w:tc>
        <w:tc>
          <w:tcPr>
            <w:tcW w:w="772" w:type="dxa"/>
            <w:tcBorders>
              <w:top w:val="single" w:sz="12" w:space="0" w:color="auto"/>
              <w:bottom w:val="single" w:sz="12" w:space="0" w:color="auto"/>
              <w:right w:val="single" w:sz="12" w:space="0" w:color="auto"/>
            </w:tcBorders>
            <w:vAlign w:val="center"/>
          </w:tcPr>
          <w:p w:rsidR="00475AE6" w:rsidRPr="001D37E7" w:rsidRDefault="00475AE6" w:rsidP="00485B8A">
            <w:pPr>
              <w:pStyle w:val="Zpat"/>
              <w:tabs>
                <w:tab w:val="clear" w:pos="4513"/>
              </w:tabs>
              <w:jc w:val="center"/>
              <w:rPr>
                <w:rFonts w:ascii="Arial" w:hAnsi="Arial" w:cs="Arial"/>
                <w:b/>
                <w:sz w:val="18"/>
                <w:szCs w:val="18"/>
              </w:rPr>
            </w:pPr>
            <w:r w:rsidRPr="001D37E7">
              <w:rPr>
                <w:rFonts w:ascii="Arial" w:hAnsi="Arial" w:cs="Arial"/>
                <w:b/>
                <w:sz w:val="18"/>
                <w:szCs w:val="18"/>
              </w:rPr>
              <w:t>17,00</w:t>
            </w:r>
          </w:p>
        </w:tc>
        <w:tc>
          <w:tcPr>
            <w:tcW w:w="780" w:type="dxa"/>
            <w:gridSpan w:val="2"/>
            <w:tcBorders>
              <w:top w:val="single" w:sz="12" w:space="0" w:color="auto"/>
              <w:left w:val="single" w:sz="12" w:space="0" w:color="auto"/>
              <w:bottom w:val="single" w:sz="12" w:space="0" w:color="auto"/>
            </w:tcBorders>
            <w:vAlign w:val="center"/>
          </w:tcPr>
          <w:p w:rsidR="00475AE6" w:rsidRPr="001D37E7" w:rsidRDefault="00475AE6" w:rsidP="00991FBB">
            <w:pPr>
              <w:pStyle w:val="Zpat"/>
              <w:tabs>
                <w:tab w:val="clear" w:pos="4513"/>
              </w:tabs>
              <w:jc w:val="center"/>
              <w:rPr>
                <w:rFonts w:ascii="Arial" w:hAnsi="Arial" w:cs="Arial"/>
                <w:sz w:val="18"/>
                <w:szCs w:val="18"/>
              </w:rPr>
            </w:pPr>
            <w:r w:rsidRPr="001D37E7">
              <w:rPr>
                <w:rFonts w:ascii="Arial" w:hAnsi="Arial" w:cs="Arial"/>
                <w:sz w:val="18"/>
                <w:szCs w:val="18"/>
              </w:rPr>
              <w:t>14,05</w:t>
            </w:r>
          </w:p>
        </w:tc>
        <w:tc>
          <w:tcPr>
            <w:tcW w:w="780" w:type="dxa"/>
            <w:tcBorders>
              <w:top w:val="single" w:sz="12" w:space="0" w:color="auto"/>
              <w:bottom w:val="single" w:sz="12" w:space="0" w:color="auto"/>
              <w:right w:val="single" w:sz="12" w:space="0" w:color="auto"/>
            </w:tcBorders>
            <w:vAlign w:val="center"/>
          </w:tcPr>
          <w:p w:rsidR="00475AE6" w:rsidRPr="001D37E7" w:rsidRDefault="00475AE6" w:rsidP="00991FBB">
            <w:pPr>
              <w:pStyle w:val="Zpat"/>
              <w:tabs>
                <w:tab w:val="clear" w:pos="4513"/>
              </w:tabs>
              <w:jc w:val="center"/>
              <w:rPr>
                <w:rFonts w:ascii="Arial" w:hAnsi="Arial" w:cs="Arial"/>
                <w:b/>
                <w:sz w:val="18"/>
                <w:szCs w:val="18"/>
              </w:rPr>
            </w:pPr>
            <w:r w:rsidRPr="001D37E7">
              <w:rPr>
                <w:rFonts w:ascii="Arial" w:hAnsi="Arial" w:cs="Arial"/>
                <w:b/>
                <w:sz w:val="18"/>
                <w:szCs w:val="18"/>
              </w:rPr>
              <w:t>17,00</w:t>
            </w:r>
          </w:p>
        </w:tc>
        <w:tc>
          <w:tcPr>
            <w:tcW w:w="708" w:type="dxa"/>
            <w:tcBorders>
              <w:top w:val="single" w:sz="12" w:space="0" w:color="auto"/>
              <w:left w:val="single" w:sz="12" w:space="0" w:color="auto"/>
              <w:bottom w:val="single" w:sz="12" w:space="0" w:color="auto"/>
            </w:tcBorders>
            <w:vAlign w:val="center"/>
          </w:tcPr>
          <w:p w:rsidR="00475AE6" w:rsidRPr="001D37E7" w:rsidRDefault="00475AE6" w:rsidP="00991FBB">
            <w:pPr>
              <w:pStyle w:val="Zpat"/>
              <w:tabs>
                <w:tab w:val="clear" w:pos="4513"/>
              </w:tabs>
              <w:jc w:val="center"/>
              <w:rPr>
                <w:rFonts w:ascii="Arial" w:hAnsi="Arial" w:cs="Arial"/>
                <w:sz w:val="18"/>
                <w:szCs w:val="18"/>
              </w:rPr>
            </w:pPr>
            <w:r w:rsidRPr="001D37E7">
              <w:rPr>
                <w:rFonts w:ascii="Arial" w:hAnsi="Arial" w:cs="Arial"/>
                <w:sz w:val="18"/>
                <w:szCs w:val="18"/>
              </w:rPr>
              <w:t>14,05</w:t>
            </w:r>
          </w:p>
        </w:tc>
        <w:tc>
          <w:tcPr>
            <w:tcW w:w="709" w:type="dxa"/>
            <w:tcBorders>
              <w:top w:val="single" w:sz="12" w:space="0" w:color="auto"/>
              <w:bottom w:val="single" w:sz="12" w:space="0" w:color="auto"/>
              <w:right w:val="single" w:sz="12" w:space="0" w:color="auto"/>
            </w:tcBorders>
            <w:vAlign w:val="center"/>
          </w:tcPr>
          <w:p w:rsidR="00475AE6" w:rsidRPr="001D37E7" w:rsidRDefault="00475AE6" w:rsidP="00991FBB">
            <w:pPr>
              <w:pStyle w:val="Zpat"/>
              <w:tabs>
                <w:tab w:val="clear" w:pos="4513"/>
              </w:tabs>
              <w:jc w:val="center"/>
              <w:rPr>
                <w:rFonts w:ascii="Arial" w:hAnsi="Arial" w:cs="Arial"/>
                <w:b/>
                <w:sz w:val="18"/>
                <w:szCs w:val="18"/>
              </w:rPr>
            </w:pPr>
            <w:r w:rsidRPr="001D37E7">
              <w:rPr>
                <w:rFonts w:ascii="Arial" w:hAnsi="Arial" w:cs="Arial"/>
                <w:b/>
                <w:sz w:val="18"/>
                <w:szCs w:val="18"/>
              </w:rPr>
              <w:t>17,00</w:t>
            </w:r>
          </w:p>
        </w:tc>
        <w:tc>
          <w:tcPr>
            <w:tcW w:w="780" w:type="dxa"/>
            <w:tcBorders>
              <w:top w:val="single" w:sz="12" w:space="0" w:color="auto"/>
              <w:left w:val="single" w:sz="12" w:space="0" w:color="auto"/>
              <w:bottom w:val="single" w:sz="12" w:space="0" w:color="auto"/>
            </w:tcBorders>
            <w:vAlign w:val="center"/>
          </w:tcPr>
          <w:p w:rsidR="00475AE6" w:rsidRPr="001D37E7" w:rsidRDefault="00475AE6" w:rsidP="000A1EE3">
            <w:pPr>
              <w:pStyle w:val="Zpat"/>
              <w:tabs>
                <w:tab w:val="clear" w:pos="4513"/>
              </w:tabs>
              <w:jc w:val="center"/>
              <w:rPr>
                <w:rFonts w:ascii="Arial" w:hAnsi="Arial" w:cs="Arial"/>
                <w:sz w:val="18"/>
                <w:szCs w:val="18"/>
              </w:rPr>
            </w:pPr>
            <w:r w:rsidRPr="001D37E7">
              <w:rPr>
                <w:rFonts w:ascii="Arial" w:hAnsi="Arial" w:cs="Arial"/>
                <w:sz w:val="18"/>
                <w:szCs w:val="18"/>
              </w:rPr>
              <w:t>14,05</w:t>
            </w:r>
          </w:p>
        </w:tc>
        <w:tc>
          <w:tcPr>
            <w:tcW w:w="782" w:type="dxa"/>
            <w:tcBorders>
              <w:top w:val="single" w:sz="12" w:space="0" w:color="auto"/>
              <w:bottom w:val="single" w:sz="12" w:space="0" w:color="auto"/>
              <w:right w:val="single" w:sz="12" w:space="0" w:color="auto"/>
            </w:tcBorders>
            <w:vAlign w:val="center"/>
          </w:tcPr>
          <w:p w:rsidR="00475AE6" w:rsidRPr="001D37E7" w:rsidRDefault="00475AE6" w:rsidP="00047CE2">
            <w:pPr>
              <w:pStyle w:val="Zpat"/>
              <w:tabs>
                <w:tab w:val="clear" w:pos="4513"/>
              </w:tabs>
              <w:jc w:val="center"/>
              <w:rPr>
                <w:rFonts w:ascii="Arial" w:hAnsi="Arial" w:cs="Arial"/>
                <w:b/>
                <w:sz w:val="18"/>
                <w:szCs w:val="18"/>
              </w:rPr>
            </w:pPr>
            <w:r w:rsidRPr="001D37E7">
              <w:rPr>
                <w:rFonts w:ascii="Arial" w:hAnsi="Arial" w:cs="Arial"/>
                <w:b/>
                <w:sz w:val="18"/>
                <w:szCs w:val="18"/>
              </w:rPr>
              <w:t>17,00</w:t>
            </w:r>
          </w:p>
        </w:tc>
        <w:tc>
          <w:tcPr>
            <w:tcW w:w="708" w:type="dxa"/>
            <w:tcBorders>
              <w:top w:val="single" w:sz="12" w:space="0" w:color="auto"/>
              <w:left w:val="single" w:sz="12" w:space="0" w:color="auto"/>
              <w:bottom w:val="single" w:sz="12" w:space="0" w:color="auto"/>
            </w:tcBorders>
            <w:vAlign w:val="center"/>
          </w:tcPr>
          <w:p w:rsidR="00475AE6" w:rsidRPr="001D37E7" w:rsidRDefault="00475AE6" w:rsidP="00991FBB">
            <w:pPr>
              <w:pStyle w:val="Zpat"/>
              <w:tabs>
                <w:tab w:val="clear" w:pos="4513"/>
              </w:tabs>
              <w:jc w:val="center"/>
              <w:rPr>
                <w:rFonts w:ascii="Arial" w:hAnsi="Arial" w:cs="Arial"/>
                <w:sz w:val="18"/>
                <w:szCs w:val="18"/>
              </w:rPr>
            </w:pPr>
            <w:r w:rsidRPr="001D37E7">
              <w:rPr>
                <w:rFonts w:ascii="Arial" w:hAnsi="Arial" w:cs="Arial"/>
                <w:sz w:val="18"/>
                <w:szCs w:val="18"/>
              </w:rPr>
              <w:t>14,05</w:t>
            </w:r>
          </w:p>
        </w:tc>
        <w:tc>
          <w:tcPr>
            <w:tcW w:w="708" w:type="dxa"/>
            <w:tcBorders>
              <w:top w:val="single" w:sz="12" w:space="0" w:color="auto"/>
              <w:bottom w:val="single" w:sz="12" w:space="0" w:color="auto"/>
              <w:right w:val="single" w:sz="12" w:space="0" w:color="auto"/>
            </w:tcBorders>
            <w:vAlign w:val="center"/>
          </w:tcPr>
          <w:p w:rsidR="00475AE6" w:rsidRPr="001D37E7" w:rsidRDefault="00475AE6" w:rsidP="00991FBB">
            <w:pPr>
              <w:pStyle w:val="Zpat"/>
              <w:tabs>
                <w:tab w:val="clear" w:pos="4513"/>
              </w:tabs>
              <w:jc w:val="center"/>
              <w:rPr>
                <w:rFonts w:ascii="Arial" w:hAnsi="Arial" w:cs="Arial"/>
                <w:b/>
                <w:sz w:val="18"/>
                <w:szCs w:val="18"/>
              </w:rPr>
            </w:pPr>
            <w:r w:rsidRPr="001D37E7">
              <w:rPr>
                <w:rFonts w:ascii="Arial" w:hAnsi="Arial" w:cs="Arial"/>
                <w:b/>
                <w:sz w:val="18"/>
                <w:szCs w:val="18"/>
              </w:rPr>
              <w:t>17,00</w:t>
            </w:r>
          </w:p>
        </w:tc>
      </w:tr>
      <w:tr w:rsidR="001D37E7" w:rsidRPr="001D37E7" w:rsidTr="00ED50AA">
        <w:trPr>
          <w:trHeight w:val="178"/>
        </w:trPr>
        <w:tc>
          <w:tcPr>
            <w:tcW w:w="10349" w:type="dxa"/>
            <w:gridSpan w:val="12"/>
            <w:tcBorders>
              <w:top w:val="single" w:sz="12" w:space="0" w:color="auto"/>
              <w:left w:val="single" w:sz="12" w:space="0" w:color="auto"/>
              <w:right w:val="single" w:sz="12" w:space="0" w:color="auto"/>
            </w:tcBorders>
          </w:tcPr>
          <w:p w:rsidR="00475AE6" w:rsidRPr="001D37E7" w:rsidRDefault="00475AE6" w:rsidP="00E4524B">
            <w:pPr>
              <w:pStyle w:val="Zpat"/>
              <w:tabs>
                <w:tab w:val="clear" w:pos="4513"/>
              </w:tabs>
              <w:rPr>
                <w:rFonts w:ascii="Arial" w:hAnsi="Arial" w:cs="Arial"/>
                <w:b/>
                <w:sz w:val="18"/>
                <w:szCs w:val="18"/>
              </w:rPr>
            </w:pPr>
            <w:r w:rsidRPr="001D37E7">
              <w:rPr>
                <w:rFonts w:ascii="Arial" w:hAnsi="Arial" w:cs="Arial"/>
                <w:b/>
                <w:sz w:val="20"/>
                <w:szCs w:val="20"/>
              </w:rPr>
              <w:t>Při použití Poštovní dobírkové poukázky A nebo C se dále připočítává:</w:t>
            </w:r>
          </w:p>
        </w:tc>
      </w:tr>
      <w:tr w:rsidR="001D37E7" w:rsidRPr="001D37E7" w:rsidTr="009B15BC">
        <w:trPr>
          <w:trHeight w:val="178"/>
        </w:trPr>
        <w:tc>
          <w:tcPr>
            <w:tcW w:w="2853" w:type="dxa"/>
            <w:tcBorders>
              <w:left w:val="single" w:sz="12" w:space="0" w:color="auto"/>
              <w:right w:val="single" w:sz="12" w:space="0" w:color="auto"/>
            </w:tcBorders>
          </w:tcPr>
          <w:p w:rsidR="00475AE6" w:rsidRPr="001D37E7" w:rsidRDefault="00475AE6" w:rsidP="008E452D">
            <w:pPr>
              <w:spacing w:line="228" w:lineRule="auto"/>
              <w:rPr>
                <w:rFonts w:ascii="Arial" w:hAnsi="Arial" w:cs="Arial"/>
                <w:sz w:val="20"/>
                <w:szCs w:val="20"/>
              </w:rPr>
            </w:pPr>
            <w:r w:rsidRPr="001D37E7">
              <w:rPr>
                <w:rFonts w:ascii="Arial" w:hAnsi="Arial" w:cs="Arial"/>
                <w:sz w:val="20"/>
                <w:szCs w:val="20"/>
              </w:rPr>
              <w:t xml:space="preserve">Poštovní poukázka </w:t>
            </w:r>
            <w:r w:rsidRPr="001D37E7">
              <w:rPr>
                <w:rFonts w:ascii="Arial" w:hAnsi="Arial" w:cs="Arial"/>
                <w:b/>
                <w:sz w:val="20"/>
                <w:szCs w:val="20"/>
              </w:rPr>
              <w:t>A</w:t>
            </w:r>
            <w:r w:rsidRPr="001D37E7">
              <w:rPr>
                <w:rFonts w:ascii="Arial" w:hAnsi="Arial" w:cs="Arial"/>
                <w:sz w:val="20"/>
                <w:szCs w:val="20"/>
              </w:rPr>
              <w:t xml:space="preserve"> od částky </w:t>
            </w:r>
            <w:r w:rsidRPr="001D37E7">
              <w:rPr>
                <w:rFonts w:ascii="Arial" w:hAnsi="Arial" w:cs="Arial"/>
                <w:b/>
                <w:sz w:val="20"/>
                <w:szCs w:val="20"/>
              </w:rPr>
              <w:t>1 Kč – do 5 000 Kč</w:t>
            </w:r>
          </w:p>
        </w:tc>
        <w:tc>
          <w:tcPr>
            <w:tcW w:w="769" w:type="dxa"/>
            <w:tcBorders>
              <w:left w:val="single" w:sz="12" w:space="0" w:color="auto"/>
            </w:tcBorders>
            <w:vAlign w:val="center"/>
          </w:tcPr>
          <w:p w:rsidR="00475AE6" w:rsidRPr="001D37E7" w:rsidRDefault="00B94A21" w:rsidP="0004605D">
            <w:pPr>
              <w:pStyle w:val="Zpat"/>
              <w:tabs>
                <w:tab w:val="clear" w:pos="4513"/>
              </w:tabs>
              <w:jc w:val="center"/>
              <w:rPr>
                <w:rFonts w:ascii="Arial" w:hAnsi="Arial" w:cs="Arial"/>
                <w:sz w:val="18"/>
                <w:szCs w:val="18"/>
              </w:rPr>
            </w:pPr>
            <w:r w:rsidRPr="001D37E7">
              <w:rPr>
                <w:rFonts w:ascii="Arial" w:hAnsi="Arial" w:cs="Arial"/>
                <w:sz w:val="18"/>
                <w:szCs w:val="18"/>
              </w:rPr>
              <w:t>29,75</w:t>
            </w:r>
          </w:p>
        </w:tc>
        <w:tc>
          <w:tcPr>
            <w:tcW w:w="772" w:type="dxa"/>
            <w:tcBorders>
              <w:right w:val="single" w:sz="12" w:space="0" w:color="auto"/>
            </w:tcBorders>
            <w:vAlign w:val="center"/>
          </w:tcPr>
          <w:p w:rsidR="00475AE6" w:rsidRPr="001D37E7" w:rsidRDefault="008B4F63" w:rsidP="0004605D">
            <w:pPr>
              <w:pStyle w:val="Zpat"/>
              <w:tabs>
                <w:tab w:val="clear" w:pos="4513"/>
              </w:tabs>
              <w:jc w:val="center"/>
              <w:rPr>
                <w:rFonts w:ascii="Arial" w:hAnsi="Arial" w:cs="Arial"/>
                <w:b/>
                <w:sz w:val="18"/>
                <w:szCs w:val="18"/>
              </w:rPr>
            </w:pPr>
            <w:r w:rsidRPr="001D37E7">
              <w:rPr>
                <w:rFonts w:ascii="Arial" w:hAnsi="Arial" w:cs="Arial"/>
                <w:b/>
                <w:sz w:val="18"/>
                <w:szCs w:val="18"/>
              </w:rPr>
              <w:t>36</w:t>
            </w:r>
            <w:r w:rsidR="00D15D31" w:rsidRPr="001D37E7">
              <w:rPr>
                <w:rFonts w:ascii="Arial" w:hAnsi="Arial" w:cs="Arial"/>
                <w:b/>
                <w:sz w:val="18"/>
                <w:szCs w:val="18"/>
              </w:rPr>
              <w:t>,00</w:t>
            </w:r>
          </w:p>
        </w:tc>
        <w:tc>
          <w:tcPr>
            <w:tcW w:w="780" w:type="dxa"/>
            <w:gridSpan w:val="2"/>
            <w:tcBorders>
              <w:left w:val="single" w:sz="12" w:space="0" w:color="auto"/>
            </w:tcBorders>
            <w:vAlign w:val="center"/>
          </w:tcPr>
          <w:p w:rsidR="00475AE6" w:rsidRPr="001D37E7" w:rsidRDefault="00B94A21" w:rsidP="0004605D">
            <w:pPr>
              <w:pStyle w:val="Zpat"/>
              <w:tabs>
                <w:tab w:val="clear" w:pos="4513"/>
              </w:tabs>
              <w:jc w:val="center"/>
              <w:rPr>
                <w:rFonts w:ascii="Arial" w:hAnsi="Arial" w:cs="Arial"/>
                <w:sz w:val="18"/>
                <w:szCs w:val="18"/>
              </w:rPr>
            </w:pPr>
            <w:r w:rsidRPr="001D37E7">
              <w:rPr>
                <w:rFonts w:ascii="Arial" w:hAnsi="Arial" w:cs="Arial"/>
                <w:sz w:val="18"/>
                <w:szCs w:val="18"/>
              </w:rPr>
              <w:t>29,75</w:t>
            </w:r>
          </w:p>
        </w:tc>
        <w:tc>
          <w:tcPr>
            <w:tcW w:w="780" w:type="dxa"/>
            <w:tcBorders>
              <w:right w:val="single" w:sz="12" w:space="0" w:color="auto"/>
            </w:tcBorders>
            <w:vAlign w:val="center"/>
          </w:tcPr>
          <w:p w:rsidR="00475AE6" w:rsidRPr="001D37E7" w:rsidRDefault="008B4F63" w:rsidP="0004605D">
            <w:pPr>
              <w:pStyle w:val="Zpat"/>
              <w:tabs>
                <w:tab w:val="clear" w:pos="4513"/>
              </w:tabs>
              <w:jc w:val="center"/>
              <w:rPr>
                <w:rFonts w:ascii="Arial" w:hAnsi="Arial" w:cs="Arial"/>
                <w:b/>
                <w:sz w:val="18"/>
                <w:szCs w:val="18"/>
              </w:rPr>
            </w:pPr>
            <w:r w:rsidRPr="001D37E7">
              <w:rPr>
                <w:rFonts w:ascii="Arial" w:hAnsi="Arial" w:cs="Arial"/>
                <w:b/>
                <w:sz w:val="18"/>
                <w:szCs w:val="18"/>
              </w:rPr>
              <w:t>36</w:t>
            </w:r>
            <w:r w:rsidR="00D15D31" w:rsidRPr="001D37E7">
              <w:rPr>
                <w:rFonts w:ascii="Arial" w:hAnsi="Arial" w:cs="Arial"/>
                <w:b/>
                <w:sz w:val="18"/>
                <w:szCs w:val="18"/>
              </w:rPr>
              <w:t>,00</w:t>
            </w:r>
          </w:p>
        </w:tc>
        <w:tc>
          <w:tcPr>
            <w:tcW w:w="708" w:type="dxa"/>
            <w:tcBorders>
              <w:left w:val="single" w:sz="12" w:space="0" w:color="auto"/>
            </w:tcBorders>
            <w:vAlign w:val="center"/>
          </w:tcPr>
          <w:p w:rsidR="00475AE6" w:rsidRPr="001D37E7" w:rsidRDefault="00B94A21" w:rsidP="0004605D">
            <w:pPr>
              <w:pStyle w:val="Zpat"/>
              <w:tabs>
                <w:tab w:val="clear" w:pos="4513"/>
              </w:tabs>
              <w:jc w:val="center"/>
              <w:rPr>
                <w:rFonts w:ascii="Arial" w:hAnsi="Arial" w:cs="Arial"/>
                <w:sz w:val="18"/>
                <w:szCs w:val="18"/>
              </w:rPr>
            </w:pPr>
            <w:r w:rsidRPr="001D37E7">
              <w:rPr>
                <w:rFonts w:ascii="Arial" w:hAnsi="Arial" w:cs="Arial"/>
                <w:sz w:val="18"/>
                <w:szCs w:val="18"/>
              </w:rPr>
              <w:t>29,75</w:t>
            </w:r>
          </w:p>
        </w:tc>
        <w:tc>
          <w:tcPr>
            <w:tcW w:w="709" w:type="dxa"/>
            <w:tcBorders>
              <w:right w:val="single" w:sz="12" w:space="0" w:color="auto"/>
            </w:tcBorders>
            <w:vAlign w:val="center"/>
          </w:tcPr>
          <w:p w:rsidR="00475AE6" w:rsidRPr="001D37E7" w:rsidRDefault="008B4F63" w:rsidP="0004605D">
            <w:pPr>
              <w:pStyle w:val="Zpat"/>
              <w:tabs>
                <w:tab w:val="clear" w:pos="4513"/>
              </w:tabs>
              <w:jc w:val="center"/>
              <w:rPr>
                <w:rFonts w:ascii="Arial" w:hAnsi="Arial" w:cs="Arial"/>
                <w:b/>
                <w:sz w:val="18"/>
                <w:szCs w:val="18"/>
              </w:rPr>
            </w:pPr>
            <w:r w:rsidRPr="001D37E7">
              <w:rPr>
                <w:rFonts w:ascii="Arial" w:hAnsi="Arial" w:cs="Arial"/>
                <w:b/>
                <w:sz w:val="18"/>
                <w:szCs w:val="18"/>
              </w:rPr>
              <w:t>36</w:t>
            </w:r>
            <w:r w:rsidR="00D15D31" w:rsidRPr="001D37E7">
              <w:rPr>
                <w:rFonts w:ascii="Arial" w:hAnsi="Arial" w:cs="Arial"/>
                <w:b/>
                <w:sz w:val="18"/>
                <w:szCs w:val="18"/>
              </w:rPr>
              <w:t>,00</w:t>
            </w:r>
          </w:p>
        </w:tc>
        <w:tc>
          <w:tcPr>
            <w:tcW w:w="780" w:type="dxa"/>
            <w:tcBorders>
              <w:left w:val="single" w:sz="12" w:space="0" w:color="auto"/>
            </w:tcBorders>
            <w:vAlign w:val="center"/>
          </w:tcPr>
          <w:p w:rsidR="00475AE6" w:rsidRPr="001D37E7" w:rsidRDefault="00B94A21" w:rsidP="0004605D">
            <w:pPr>
              <w:pStyle w:val="Zpat"/>
              <w:tabs>
                <w:tab w:val="clear" w:pos="4513"/>
              </w:tabs>
              <w:jc w:val="center"/>
              <w:rPr>
                <w:rFonts w:ascii="Arial" w:hAnsi="Arial" w:cs="Arial"/>
                <w:sz w:val="18"/>
                <w:szCs w:val="18"/>
              </w:rPr>
            </w:pPr>
            <w:r w:rsidRPr="001D37E7">
              <w:rPr>
                <w:rFonts w:ascii="Arial" w:hAnsi="Arial" w:cs="Arial"/>
                <w:sz w:val="18"/>
                <w:szCs w:val="18"/>
              </w:rPr>
              <w:t>29,75</w:t>
            </w:r>
          </w:p>
        </w:tc>
        <w:tc>
          <w:tcPr>
            <w:tcW w:w="782" w:type="dxa"/>
            <w:tcBorders>
              <w:right w:val="single" w:sz="12" w:space="0" w:color="auto"/>
            </w:tcBorders>
            <w:vAlign w:val="center"/>
          </w:tcPr>
          <w:p w:rsidR="00475AE6" w:rsidRPr="001D37E7" w:rsidRDefault="008B4F63" w:rsidP="0004605D">
            <w:pPr>
              <w:pStyle w:val="Zpat"/>
              <w:tabs>
                <w:tab w:val="clear" w:pos="4513"/>
              </w:tabs>
              <w:jc w:val="center"/>
              <w:rPr>
                <w:rFonts w:ascii="Arial" w:hAnsi="Arial" w:cs="Arial"/>
                <w:b/>
                <w:sz w:val="18"/>
                <w:szCs w:val="18"/>
              </w:rPr>
            </w:pPr>
            <w:r w:rsidRPr="001D37E7">
              <w:rPr>
                <w:rFonts w:ascii="Arial" w:hAnsi="Arial" w:cs="Arial"/>
                <w:b/>
                <w:sz w:val="18"/>
                <w:szCs w:val="18"/>
              </w:rPr>
              <w:t>36</w:t>
            </w:r>
            <w:r w:rsidR="00D15D31" w:rsidRPr="001D37E7">
              <w:rPr>
                <w:rFonts w:ascii="Arial" w:hAnsi="Arial" w:cs="Arial"/>
                <w:b/>
                <w:sz w:val="18"/>
                <w:szCs w:val="18"/>
              </w:rPr>
              <w:t>,00</w:t>
            </w:r>
          </w:p>
        </w:tc>
        <w:tc>
          <w:tcPr>
            <w:tcW w:w="708" w:type="dxa"/>
            <w:tcBorders>
              <w:left w:val="single" w:sz="12" w:space="0" w:color="auto"/>
            </w:tcBorders>
            <w:vAlign w:val="center"/>
          </w:tcPr>
          <w:p w:rsidR="00475AE6" w:rsidRPr="001D37E7" w:rsidRDefault="00B94A21" w:rsidP="0004605D">
            <w:pPr>
              <w:pStyle w:val="Zpat"/>
              <w:tabs>
                <w:tab w:val="clear" w:pos="4513"/>
              </w:tabs>
              <w:jc w:val="center"/>
              <w:rPr>
                <w:rFonts w:ascii="Arial" w:hAnsi="Arial" w:cs="Arial"/>
                <w:sz w:val="18"/>
                <w:szCs w:val="18"/>
              </w:rPr>
            </w:pPr>
            <w:r w:rsidRPr="001D37E7">
              <w:rPr>
                <w:rFonts w:ascii="Arial" w:hAnsi="Arial" w:cs="Arial"/>
                <w:sz w:val="18"/>
                <w:szCs w:val="18"/>
              </w:rPr>
              <w:t>29,75</w:t>
            </w:r>
          </w:p>
        </w:tc>
        <w:tc>
          <w:tcPr>
            <w:tcW w:w="708" w:type="dxa"/>
            <w:tcBorders>
              <w:right w:val="single" w:sz="12" w:space="0" w:color="auto"/>
            </w:tcBorders>
            <w:vAlign w:val="center"/>
          </w:tcPr>
          <w:p w:rsidR="00475AE6" w:rsidRPr="001D37E7" w:rsidRDefault="008B4F63" w:rsidP="0004605D">
            <w:pPr>
              <w:pStyle w:val="Zpat"/>
              <w:tabs>
                <w:tab w:val="clear" w:pos="4513"/>
              </w:tabs>
              <w:jc w:val="center"/>
              <w:rPr>
                <w:rFonts w:ascii="Arial" w:hAnsi="Arial" w:cs="Arial"/>
                <w:b/>
                <w:sz w:val="18"/>
                <w:szCs w:val="18"/>
              </w:rPr>
            </w:pPr>
            <w:r w:rsidRPr="001D37E7">
              <w:rPr>
                <w:rFonts w:ascii="Arial" w:hAnsi="Arial" w:cs="Arial"/>
                <w:b/>
                <w:sz w:val="18"/>
                <w:szCs w:val="18"/>
              </w:rPr>
              <w:t>36</w:t>
            </w:r>
            <w:r w:rsidR="00D15D31" w:rsidRPr="001D37E7">
              <w:rPr>
                <w:rFonts w:ascii="Arial" w:hAnsi="Arial" w:cs="Arial"/>
                <w:b/>
                <w:sz w:val="18"/>
                <w:szCs w:val="18"/>
              </w:rPr>
              <w:t>,00</w:t>
            </w:r>
          </w:p>
        </w:tc>
      </w:tr>
      <w:tr w:rsidR="001D37E7" w:rsidRPr="001D37E7" w:rsidTr="009B15BC">
        <w:trPr>
          <w:trHeight w:val="178"/>
        </w:trPr>
        <w:tc>
          <w:tcPr>
            <w:tcW w:w="2853" w:type="dxa"/>
            <w:tcBorders>
              <w:left w:val="single" w:sz="12" w:space="0" w:color="auto"/>
              <w:right w:val="single" w:sz="12" w:space="0" w:color="auto"/>
            </w:tcBorders>
          </w:tcPr>
          <w:p w:rsidR="002379A4" w:rsidRPr="001D37E7" w:rsidRDefault="002379A4" w:rsidP="008E452D">
            <w:pPr>
              <w:spacing w:line="228" w:lineRule="auto"/>
              <w:rPr>
                <w:rFonts w:ascii="Arial" w:hAnsi="Arial" w:cs="Arial"/>
                <w:sz w:val="20"/>
                <w:szCs w:val="20"/>
              </w:rPr>
            </w:pPr>
            <w:r w:rsidRPr="001D37E7">
              <w:rPr>
                <w:rFonts w:ascii="Arial" w:hAnsi="Arial" w:cs="Arial"/>
                <w:sz w:val="20"/>
                <w:szCs w:val="20"/>
              </w:rPr>
              <w:t xml:space="preserve">Poštovní poukázka A od částky </w:t>
            </w:r>
            <w:r w:rsidRPr="001D37E7">
              <w:rPr>
                <w:rFonts w:ascii="Arial" w:hAnsi="Arial" w:cs="Arial"/>
                <w:b/>
                <w:sz w:val="20"/>
                <w:szCs w:val="20"/>
              </w:rPr>
              <w:t>5 001 Kč – do 50 000 Kč</w:t>
            </w:r>
          </w:p>
        </w:tc>
        <w:tc>
          <w:tcPr>
            <w:tcW w:w="769" w:type="dxa"/>
            <w:tcBorders>
              <w:left w:val="single" w:sz="12" w:space="0" w:color="auto"/>
            </w:tcBorders>
            <w:vAlign w:val="center"/>
          </w:tcPr>
          <w:p w:rsidR="002379A4" w:rsidRPr="001D37E7" w:rsidRDefault="002379A4" w:rsidP="0004605D">
            <w:pPr>
              <w:pStyle w:val="Zpat"/>
              <w:tabs>
                <w:tab w:val="clear" w:pos="4513"/>
              </w:tabs>
              <w:jc w:val="center"/>
              <w:rPr>
                <w:rFonts w:ascii="Arial" w:hAnsi="Arial" w:cs="Arial"/>
                <w:sz w:val="18"/>
                <w:szCs w:val="18"/>
              </w:rPr>
            </w:pPr>
            <w:r w:rsidRPr="001D37E7">
              <w:rPr>
                <w:rFonts w:ascii="Arial" w:hAnsi="Arial" w:cs="Arial"/>
                <w:sz w:val="18"/>
                <w:szCs w:val="18"/>
              </w:rPr>
              <w:t>41,32</w:t>
            </w:r>
          </w:p>
        </w:tc>
        <w:tc>
          <w:tcPr>
            <w:tcW w:w="772" w:type="dxa"/>
            <w:tcBorders>
              <w:right w:val="single" w:sz="12" w:space="0" w:color="auto"/>
            </w:tcBorders>
            <w:vAlign w:val="center"/>
          </w:tcPr>
          <w:p w:rsidR="002379A4" w:rsidRPr="001D37E7" w:rsidRDefault="002379A4" w:rsidP="0004605D">
            <w:pPr>
              <w:pStyle w:val="Zpat"/>
              <w:tabs>
                <w:tab w:val="clear" w:pos="4513"/>
              </w:tabs>
              <w:jc w:val="center"/>
              <w:rPr>
                <w:rFonts w:ascii="Arial" w:hAnsi="Arial" w:cs="Arial"/>
                <w:b/>
                <w:sz w:val="18"/>
                <w:szCs w:val="18"/>
              </w:rPr>
            </w:pPr>
            <w:r w:rsidRPr="001D37E7">
              <w:rPr>
                <w:rFonts w:ascii="Arial" w:hAnsi="Arial" w:cs="Arial"/>
                <w:b/>
                <w:sz w:val="18"/>
                <w:szCs w:val="18"/>
              </w:rPr>
              <w:t>50,00</w:t>
            </w:r>
          </w:p>
        </w:tc>
        <w:tc>
          <w:tcPr>
            <w:tcW w:w="780" w:type="dxa"/>
            <w:gridSpan w:val="2"/>
            <w:tcBorders>
              <w:left w:val="single" w:sz="12" w:space="0" w:color="auto"/>
            </w:tcBorders>
            <w:vAlign w:val="center"/>
          </w:tcPr>
          <w:p w:rsidR="002379A4" w:rsidRPr="001D37E7" w:rsidRDefault="002379A4" w:rsidP="002379A4">
            <w:pPr>
              <w:pStyle w:val="Zpat"/>
              <w:tabs>
                <w:tab w:val="clear" w:pos="4513"/>
              </w:tabs>
              <w:jc w:val="center"/>
              <w:rPr>
                <w:rFonts w:ascii="Arial" w:hAnsi="Arial" w:cs="Arial"/>
                <w:sz w:val="18"/>
                <w:szCs w:val="18"/>
              </w:rPr>
            </w:pPr>
            <w:r w:rsidRPr="001D37E7">
              <w:rPr>
                <w:rFonts w:ascii="Arial" w:hAnsi="Arial" w:cs="Arial"/>
                <w:sz w:val="18"/>
                <w:szCs w:val="18"/>
              </w:rPr>
              <w:t>41,32</w:t>
            </w:r>
          </w:p>
        </w:tc>
        <w:tc>
          <w:tcPr>
            <w:tcW w:w="780" w:type="dxa"/>
            <w:tcBorders>
              <w:right w:val="single" w:sz="12" w:space="0" w:color="auto"/>
            </w:tcBorders>
            <w:vAlign w:val="center"/>
          </w:tcPr>
          <w:p w:rsidR="002379A4" w:rsidRPr="001D37E7" w:rsidRDefault="002379A4" w:rsidP="002379A4">
            <w:pPr>
              <w:pStyle w:val="Zpat"/>
              <w:tabs>
                <w:tab w:val="clear" w:pos="4513"/>
              </w:tabs>
              <w:jc w:val="center"/>
              <w:rPr>
                <w:rFonts w:ascii="Arial" w:hAnsi="Arial" w:cs="Arial"/>
                <w:b/>
                <w:sz w:val="18"/>
                <w:szCs w:val="18"/>
              </w:rPr>
            </w:pPr>
            <w:r w:rsidRPr="001D37E7">
              <w:rPr>
                <w:rFonts w:ascii="Arial" w:hAnsi="Arial" w:cs="Arial"/>
                <w:b/>
                <w:sz w:val="18"/>
                <w:szCs w:val="18"/>
              </w:rPr>
              <w:t>50,00</w:t>
            </w:r>
          </w:p>
        </w:tc>
        <w:tc>
          <w:tcPr>
            <w:tcW w:w="708" w:type="dxa"/>
            <w:tcBorders>
              <w:left w:val="single" w:sz="12" w:space="0" w:color="auto"/>
            </w:tcBorders>
            <w:vAlign w:val="center"/>
          </w:tcPr>
          <w:p w:rsidR="002379A4" w:rsidRPr="001D37E7" w:rsidRDefault="002379A4" w:rsidP="002379A4">
            <w:pPr>
              <w:pStyle w:val="Zpat"/>
              <w:tabs>
                <w:tab w:val="clear" w:pos="4513"/>
              </w:tabs>
              <w:jc w:val="center"/>
              <w:rPr>
                <w:rFonts w:ascii="Arial" w:hAnsi="Arial" w:cs="Arial"/>
                <w:sz w:val="18"/>
                <w:szCs w:val="18"/>
              </w:rPr>
            </w:pPr>
            <w:r w:rsidRPr="001D37E7">
              <w:rPr>
                <w:rFonts w:ascii="Arial" w:hAnsi="Arial" w:cs="Arial"/>
                <w:sz w:val="18"/>
                <w:szCs w:val="18"/>
              </w:rPr>
              <w:t>41,32</w:t>
            </w:r>
          </w:p>
        </w:tc>
        <w:tc>
          <w:tcPr>
            <w:tcW w:w="709" w:type="dxa"/>
            <w:tcBorders>
              <w:right w:val="single" w:sz="12" w:space="0" w:color="auto"/>
            </w:tcBorders>
            <w:vAlign w:val="center"/>
          </w:tcPr>
          <w:p w:rsidR="002379A4" w:rsidRPr="001D37E7" w:rsidRDefault="002379A4" w:rsidP="002379A4">
            <w:pPr>
              <w:pStyle w:val="Zpat"/>
              <w:tabs>
                <w:tab w:val="clear" w:pos="4513"/>
              </w:tabs>
              <w:jc w:val="center"/>
              <w:rPr>
                <w:rFonts w:ascii="Arial" w:hAnsi="Arial" w:cs="Arial"/>
                <w:b/>
                <w:sz w:val="18"/>
                <w:szCs w:val="18"/>
              </w:rPr>
            </w:pPr>
            <w:r w:rsidRPr="001D37E7">
              <w:rPr>
                <w:rFonts w:ascii="Arial" w:hAnsi="Arial" w:cs="Arial"/>
                <w:b/>
                <w:sz w:val="18"/>
                <w:szCs w:val="18"/>
              </w:rPr>
              <w:t>50,00</w:t>
            </w:r>
          </w:p>
        </w:tc>
        <w:tc>
          <w:tcPr>
            <w:tcW w:w="780" w:type="dxa"/>
            <w:tcBorders>
              <w:left w:val="single" w:sz="12" w:space="0" w:color="auto"/>
            </w:tcBorders>
            <w:vAlign w:val="center"/>
          </w:tcPr>
          <w:p w:rsidR="002379A4" w:rsidRPr="001D37E7" w:rsidRDefault="002379A4" w:rsidP="002379A4">
            <w:pPr>
              <w:pStyle w:val="Zpat"/>
              <w:tabs>
                <w:tab w:val="clear" w:pos="4513"/>
              </w:tabs>
              <w:jc w:val="center"/>
              <w:rPr>
                <w:rFonts w:ascii="Arial" w:hAnsi="Arial" w:cs="Arial"/>
                <w:sz w:val="18"/>
                <w:szCs w:val="18"/>
              </w:rPr>
            </w:pPr>
            <w:r w:rsidRPr="001D37E7">
              <w:rPr>
                <w:rFonts w:ascii="Arial" w:hAnsi="Arial" w:cs="Arial"/>
                <w:sz w:val="18"/>
                <w:szCs w:val="18"/>
              </w:rPr>
              <w:t>41,32</w:t>
            </w:r>
          </w:p>
        </w:tc>
        <w:tc>
          <w:tcPr>
            <w:tcW w:w="782" w:type="dxa"/>
            <w:tcBorders>
              <w:right w:val="single" w:sz="12" w:space="0" w:color="auto"/>
            </w:tcBorders>
            <w:vAlign w:val="center"/>
          </w:tcPr>
          <w:p w:rsidR="002379A4" w:rsidRPr="001D37E7" w:rsidRDefault="002379A4" w:rsidP="002379A4">
            <w:pPr>
              <w:pStyle w:val="Zpat"/>
              <w:tabs>
                <w:tab w:val="clear" w:pos="4513"/>
              </w:tabs>
              <w:jc w:val="center"/>
              <w:rPr>
                <w:rFonts w:ascii="Arial" w:hAnsi="Arial" w:cs="Arial"/>
                <w:b/>
                <w:sz w:val="18"/>
                <w:szCs w:val="18"/>
              </w:rPr>
            </w:pPr>
            <w:r w:rsidRPr="001D37E7">
              <w:rPr>
                <w:rFonts w:ascii="Arial" w:hAnsi="Arial" w:cs="Arial"/>
                <w:b/>
                <w:sz w:val="18"/>
                <w:szCs w:val="18"/>
              </w:rPr>
              <w:t>50,00</w:t>
            </w:r>
          </w:p>
        </w:tc>
        <w:tc>
          <w:tcPr>
            <w:tcW w:w="708" w:type="dxa"/>
            <w:tcBorders>
              <w:left w:val="single" w:sz="12" w:space="0" w:color="auto"/>
            </w:tcBorders>
            <w:vAlign w:val="center"/>
          </w:tcPr>
          <w:p w:rsidR="002379A4" w:rsidRPr="001D37E7" w:rsidRDefault="002379A4" w:rsidP="002379A4">
            <w:pPr>
              <w:pStyle w:val="Zpat"/>
              <w:tabs>
                <w:tab w:val="clear" w:pos="4513"/>
              </w:tabs>
              <w:jc w:val="center"/>
              <w:rPr>
                <w:rFonts w:ascii="Arial" w:hAnsi="Arial" w:cs="Arial"/>
                <w:sz w:val="18"/>
                <w:szCs w:val="18"/>
              </w:rPr>
            </w:pPr>
            <w:r w:rsidRPr="001D37E7">
              <w:rPr>
                <w:rFonts w:ascii="Arial" w:hAnsi="Arial" w:cs="Arial"/>
                <w:sz w:val="18"/>
                <w:szCs w:val="18"/>
              </w:rPr>
              <w:t>41,32</w:t>
            </w:r>
          </w:p>
        </w:tc>
        <w:tc>
          <w:tcPr>
            <w:tcW w:w="708" w:type="dxa"/>
            <w:tcBorders>
              <w:right w:val="single" w:sz="12" w:space="0" w:color="auto"/>
            </w:tcBorders>
            <w:vAlign w:val="center"/>
          </w:tcPr>
          <w:p w:rsidR="002379A4" w:rsidRPr="001D37E7" w:rsidRDefault="002379A4" w:rsidP="002379A4">
            <w:pPr>
              <w:pStyle w:val="Zpat"/>
              <w:tabs>
                <w:tab w:val="clear" w:pos="4513"/>
              </w:tabs>
              <w:jc w:val="center"/>
              <w:rPr>
                <w:rFonts w:ascii="Arial" w:hAnsi="Arial" w:cs="Arial"/>
                <w:b/>
                <w:sz w:val="18"/>
                <w:szCs w:val="18"/>
              </w:rPr>
            </w:pPr>
            <w:r w:rsidRPr="001D37E7">
              <w:rPr>
                <w:rFonts w:ascii="Arial" w:hAnsi="Arial" w:cs="Arial"/>
                <w:b/>
                <w:sz w:val="18"/>
                <w:szCs w:val="18"/>
              </w:rPr>
              <w:t>50,00</w:t>
            </w:r>
          </w:p>
        </w:tc>
      </w:tr>
      <w:tr w:rsidR="001D37E7" w:rsidRPr="001D37E7" w:rsidTr="009B15BC">
        <w:trPr>
          <w:trHeight w:val="178"/>
        </w:trPr>
        <w:tc>
          <w:tcPr>
            <w:tcW w:w="2853" w:type="dxa"/>
            <w:tcBorders>
              <w:left w:val="single" w:sz="12" w:space="0" w:color="auto"/>
              <w:right w:val="single" w:sz="12" w:space="0" w:color="auto"/>
            </w:tcBorders>
          </w:tcPr>
          <w:p w:rsidR="002379A4" w:rsidRPr="001D37E7" w:rsidRDefault="002379A4" w:rsidP="008E452D">
            <w:pPr>
              <w:spacing w:line="228" w:lineRule="auto"/>
              <w:rPr>
                <w:rFonts w:ascii="Arial" w:hAnsi="Arial" w:cs="Arial"/>
                <w:b/>
                <w:sz w:val="20"/>
                <w:szCs w:val="20"/>
              </w:rPr>
            </w:pPr>
            <w:r w:rsidRPr="001D37E7">
              <w:rPr>
                <w:rFonts w:ascii="Arial" w:hAnsi="Arial" w:cs="Arial"/>
                <w:sz w:val="20"/>
                <w:szCs w:val="20"/>
              </w:rPr>
              <w:t>Za každých dalších započatých</w:t>
            </w:r>
            <w:r w:rsidRPr="001D37E7">
              <w:rPr>
                <w:rFonts w:ascii="Arial" w:hAnsi="Arial" w:cs="Arial"/>
                <w:b/>
                <w:sz w:val="20"/>
                <w:szCs w:val="20"/>
              </w:rPr>
              <w:t xml:space="preserve"> 10 000 Kč</w:t>
            </w:r>
          </w:p>
        </w:tc>
        <w:tc>
          <w:tcPr>
            <w:tcW w:w="769" w:type="dxa"/>
            <w:tcBorders>
              <w:left w:val="single" w:sz="12" w:space="0" w:color="auto"/>
            </w:tcBorders>
            <w:vAlign w:val="center"/>
          </w:tcPr>
          <w:p w:rsidR="002379A4" w:rsidRPr="001D37E7" w:rsidRDefault="002379A4" w:rsidP="00003124">
            <w:pPr>
              <w:pStyle w:val="Zpat"/>
              <w:tabs>
                <w:tab w:val="clear" w:pos="4513"/>
              </w:tabs>
              <w:jc w:val="center"/>
              <w:rPr>
                <w:rFonts w:ascii="Arial" w:hAnsi="Arial" w:cs="Arial"/>
                <w:sz w:val="18"/>
                <w:szCs w:val="18"/>
              </w:rPr>
            </w:pPr>
            <w:r w:rsidRPr="001D37E7">
              <w:rPr>
                <w:rFonts w:ascii="Arial" w:hAnsi="Arial" w:cs="Arial"/>
                <w:sz w:val="18"/>
                <w:szCs w:val="18"/>
              </w:rPr>
              <w:t>+ 5,78</w:t>
            </w:r>
          </w:p>
        </w:tc>
        <w:tc>
          <w:tcPr>
            <w:tcW w:w="772" w:type="dxa"/>
            <w:tcBorders>
              <w:right w:val="single" w:sz="12" w:space="0" w:color="auto"/>
            </w:tcBorders>
            <w:vAlign w:val="center"/>
          </w:tcPr>
          <w:p w:rsidR="002379A4" w:rsidRPr="001D37E7" w:rsidRDefault="002379A4" w:rsidP="008E452D">
            <w:pPr>
              <w:pStyle w:val="Zpat"/>
              <w:tabs>
                <w:tab w:val="clear" w:pos="4513"/>
              </w:tabs>
              <w:jc w:val="center"/>
              <w:rPr>
                <w:rFonts w:ascii="Arial" w:hAnsi="Arial" w:cs="Arial"/>
                <w:b/>
                <w:sz w:val="18"/>
                <w:szCs w:val="18"/>
              </w:rPr>
            </w:pPr>
            <w:r w:rsidRPr="001D37E7">
              <w:rPr>
                <w:rFonts w:ascii="Arial" w:hAnsi="Arial" w:cs="Arial"/>
                <w:b/>
                <w:sz w:val="18"/>
                <w:szCs w:val="18"/>
              </w:rPr>
              <w:t>+ 7,00</w:t>
            </w:r>
          </w:p>
        </w:tc>
        <w:tc>
          <w:tcPr>
            <w:tcW w:w="780" w:type="dxa"/>
            <w:gridSpan w:val="2"/>
            <w:tcBorders>
              <w:left w:val="single" w:sz="12" w:space="0" w:color="auto"/>
            </w:tcBorders>
            <w:vAlign w:val="center"/>
          </w:tcPr>
          <w:p w:rsidR="002379A4" w:rsidRPr="001D37E7" w:rsidRDefault="002379A4" w:rsidP="00C5365B">
            <w:pPr>
              <w:pStyle w:val="Zpat"/>
              <w:tabs>
                <w:tab w:val="clear" w:pos="4513"/>
              </w:tabs>
              <w:jc w:val="center"/>
              <w:rPr>
                <w:rFonts w:ascii="Arial" w:hAnsi="Arial" w:cs="Arial"/>
                <w:sz w:val="18"/>
                <w:szCs w:val="18"/>
              </w:rPr>
            </w:pPr>
            <w:r w:rsidRPr="001D37E7">
              <w:rPr>
                <w:rFonts w:ascii="Arial" w:hAnsi="Arial" w:cs="Arial"/>
                <w:sz w:val="18"/>
                <w:szCs w:val="18"/>
              </w:rPr>
              <w:t>+ 5,78</w:t>
            </w:r>
          </w:p>
        </w:tc>
        <w:tc>
          <w:tcPr>
            <w:tcW w:w="780" w:type="dxa"/>
            <w:tcBorders>
              <w:right w:val="single" w:sz="12" w:space="0" w:color="auto"/>
            </w:tcBorders>
            <w:vAlign w:val="center"/>
          </w:tcPr>
          <w:p w:rsidR="002379A4" w:rsidRPr="001D37E7" w:rsidRDefault="002379A4" w:rsidP="00C5365B">
            <w:pPr>
              <w:pStyle w:val="Zpat"/>
              <w:tabs>
                <w:tab w:val="clear" w:pos="4513"/>
              </w:tabs>
              <w:jc w:val="center"/>
              <w:rPr>
                <w:rFonts w:ascii="Arial" w:hAnsi="Arial" w:cs="Arial"/>
                <w:b/>
                <w:sz w:val="18"/>
                <w:szCs w:val="18"/>
              </w:rPr>
            </w:pPr>
            <w:r w:rsidRPr="001D37E7">
              <w:rPr>
                <w:rFonts w:ascii="Arial" w:hAnsi="Arial" w:cs="Arial"/>
                <w:b/>
                <w:sz w:val="18"/>
                <w:szCs w:val="18"/>
              </w:rPr>
              <w:t>+ 7,00</w:t>
            </w:r>
          </w:p>
        </w:tc>
        <w:tc>
          <w:tcPr>
            <w:tcW w:w="708" w:type="dxa"/>
            <w:tcBorders>
              <w:left w:val="single" w:sz="12" w:space="0" w:color="auto"/>
            </w:tcBorders>
            <w:vAlign w:val="center"/>
          </w:tcPr>
          <w:p w:rsidR="002379A4" w:rsidRPr="001D37E7" w:rsidRDefault="002379A4" w:rsidP="00C5365B">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709" w:type="dxa"/>
            <w:tcBorders>
              <w:right w:val="single" w:sz="12" w:space="0" w:color="auto"/>
            </w:tcBorders>
            <w:vAlign w:val="center"/>
          </w:tcPr>
          <w:p w:rsidR="002379A4" w:rsidRPr="001D37E7" w:rsidRDefault="002379A4" w:rsidP="00C5365B">
            <w:pPr>
              <w:pStyle w:val="Zpat"/>
              <w:tabs>
                <w:tab w:val="clear" w:pos="4513"/>
              </w:tabs>
              <w:jc w:val="center"/>
              <w:rPr>
                <w:rFonts w:ascii="Arial" w:hAnsi="Arial" w:cs="Arial"/>
                <w:b/>
                <w:sz w:val="18"/>
                <w:szCs w:val="18"/>
              </w:rPr>
            </w:pPr>
            <w:r w:rsidRPr="001D37E7">
              <w:rPr>
                <w:rFonts w:ascii="Arial" w:hAnsi="Arial" w:cs="Arial"/>
                <w:b/>
                <w:sz w:val="18"/>
                <w:szCs w:val="18"/>
              </w:rPr>
              <w:t>-</w:t>
            </w:r>
          </w:p>
        </w:tc>
        <w:tc>
          <w:tcPr>
            <w:tcW w:w="780" w:type="dxa"/>
            <w:tcBorders>
              <w:left w:val="single" w:sz="12" w:space="0" w:color="auto"/>
            </w:tcBorders>
            <w:vAlign w:val="center"/>
          </w:tcPr>
          <w:p w:rsidR="002379A4" w:rsidRPr="001D37E7" w:rsidRDefault="002379A4" w:rsidP="00C5365B">
            <w:pPr>
              <w:pStyle w:val="Zpat"/>
              <w:tabs>
                <w:tab w:val="clear" w:pos="4513"/>
              </w:tabs>
              <w:jc w:val="center"/>
              <w:rPr>
                <w:rFonts w:ascii="Arial" w:hAnsi="Arial" w:cs="Arial"/>
                <w:sz w:val="18"/>
                <w:szCs w:val="18"/>
              </w:rPr>
            </w:pPr>
            <w:r w:rsidRPr="001D37E7">
              <w:rPr>
                <w:rFonts w:ascii="Arial" w:hAnsi="Arial" w:cs="Arial"/>
                <w:sz w:val="18"/>
                <w:szCs w:val="18"/>
              </w:rPr>
              <w:t>+ 5,78</w:t>
            </w:r>
          </w:p>
        </w:tc>
        <w:tc>
          <w:tcPr>
            <w:tcW w:w="782" w:type="dxa"/>
            <w:tcBorders>
              <w:right w:val="single" w:sz="12" w:space="0" w:color="auto"/>
            </w:tcBorders>
            <w:vAlign w:val="center"/>
          </w:tcPr>
          <w:p w:rsidR="002379A4" w:rsidRPr="001D37E7" w:rsidRDefault="002379A4" w:rsidP="00C5365B">
            <w:pPr>
              <w:pStyle w:val="Zpat"/>
              <w:tabs>
                <w:tab w:val="clear" w:pos="4513"/>
              </w:tabs>
              <w:jc w:val="center"/>
              <w:rPr>
                <w:rFonts w:ascii="Arial" w:hAnsi="Arial" w:cs="Arial"/>
                <w:b/>
                <w:sz w:val="18"/>
                <w:szCs w:val="18"/>
              </w:rPr>
            </w:pPr>
            <w:r w:rsidRPr="001D37E7">
              <w:rPr>
                <w:rFonts w:ascii="Arial" w:hAnsi="Arial" w:cs="Arial"/>
                <w:b/>
                <w:sz w:val="18"/>
                <w:szCs w:val="18"/>
              </w:rPr>
              <w:t>+ 7,00</w:t>
            </w:r>
          </w:p>
        </w:tc>
        <w:tc>
          <w:tcPr>
            <w:tcW w:w="708" w:type="dxa"/>
            <w:tcBorders>
              <w:left w:val="single" w:sz="12" w:space="0" w:color="auto"/>
            </w:tcBorders>
            <w:vAlign w:val="center"/>
          </w:tcPr>
          <w:p w:rsidR="002379A4" w:rsidRPr="001D37E7" w:rsidRDefault="002379A4" w:rsidP="00C5365B">
            <w:pPr>
              <w:pStyle w:val="Zpat"/>
              <w:tabs>
                <w:tab w:val="clear" w:pos="4513"/>
              </w:tabs>
              <w:jc w:val="center"/>
              <w:rPr>
                <w:rFonts w:ascii="Arial" w:hAnsi="Arial" w:cs="Arial"/>
                <w:sz w:val="18"/>
                <w:szCs w:val="18"/>
              </w:rPr>
            </w:pPr>
            <w:r w:rsidRPr="001D37E7">
              <w:rPr>
                <w:rFonts w:ascii="Arial" w:hAnsi="Arial" w:cs="Arial"/>
                <w:sz w:val="18"/>
                <w:szCs w:val="18"/>
              </w:rPr>
              <w:t>+ 5,78</w:t>
            </w:r>
          </w:p>
        </w:tc>
        <w:tc>
          <w:tcPr>
            <w:tcW w:w="708" w:type="dxa"/>
            <w:tcBorders>
              <w:right w:val="single" w:sz="12" w:space="0" w:color="auto"/>
            </w:tcBorders>
            <w:vAlign w:val="center"/>
          </w:tcPr>
          <w:p w:rsidR="002379A4" w:rsidRPr="001D37E7" w:rsidRDefault="002379A4" w:rsidP="00C5365B">
            <w:pPr>
              <w:pStyle w:val="Zpat"/>
              <w:tabs>
                <w:tab w:val="clear" w:pos="4513"/>
              </w:tabs>
              <w:jc w:val="center"/>
              <w:rPr>
                <w:rFonts w:ascii="Arial" w:hAnsi="Arial" w:cs="Arial"/>
                <w:b/>
                <w:sz w:val="18"/>
                <w:szCs w:val="18"/>
              </w:rPr>
            </w:pPr>
            <w:r w:rsidRPr="001D37E7">
              <w:rPr>
                <w:rFonts w:ascii="Arial" w:hAnsi="Arial" w:cs="Arial"/>
                <w:b/>
                <w:sz w:val="18"/>
                <w:szCs w:val="18"/>
              </w:rPr>
              <w:t>+ 7,00</w:t>
            </w:r>
          </w:p>
        </w:tc>
      </w:tr>
      <w:tr w:rsidR="001D37E7" w:rsidRPr="001D37E7" w:rsidTr="009B15BC">
        <w:trPr>
          <w:trHeight w:val="178"/>
        </w:trPr>
        <w:tc>
          <w:tcPr>
            <w:tcW w:w="2853" w:type="dxa"/>
            <w:tcBorders>
              <w:left w:val="single" w:sz="12" w:space="0" w:color="auto"/>
              <w:right w:val="single" w:sz="12" w:space="0" w:color="auto"/>
            </w:tcBorders>
          </w:tcPr>
          <w:p w:rsidR="002379A4" w:rsidRPr="001D37E7" w:rsidRDefault="002379A4" w:rsidP="008E452D">
            <w:pPr>
              <w:spacing w:line="228" w:lineRule="auto"/>
              <w:rPr>
                <w:rFonts w:ascii="Arial" w:hAnsi="Arial" w:cs="Arial"/>
                <w:sz w:val="20"/>
                <w:szCs w:val="20"/>
              </w:rPr>
            </w:pPr>
            <w:r w:rsidRPr="001D37E7">
              <w:rPr>
                <w:rFonts w:ascii="Arial" w:hAnsi="Arial" w:cs="Arial"/>
                <w:sz w:val="20"/>
                <w:szCs w:val="20"/>
              </w:rPr>
              <w:t xml:space="preserve">Poštovní poukázka </w:t>
            </w:r>
            <w:r w:rsidRPr="001D37E7">
              <w:rPr>
                <w:rFonts w:ascii="Arial" w:hAnsi="Arial" w:cs="Arial"/>
                <w:b/>
                <w:sz w:val="20"/>
                <w:szCs w:val="20"/>
              </w:rPr>
              <w:t>C</w:t>
            </w:r>
            <w:r w:rsidRPr="001D37E7">
              <w:rPr>
                <w:rFonts w:ascii="Arial" w:hAnsi="Arial" w:cs="Arial"/>
                <w:sz w:val="20"/>
                <w:szCs w:val="20"/>
              </w:rPr>
              <w:t xml:space="preserve"> od částky </w:t>
            </w:r>
            <w:r w:rsidRPr="001D37E7">
              <w:rPr>
                <w:rFonts w:ascii="Arial" w:hAnsi="Arial" w:cs="Arial"/>
                <w:b/>
                <w:sz w:val="20"/>
                <w:szCs w:val="20"/>
              </w:rPr>
              <w:t>1 Kč – do 5 000 Kč</w:t>
            </w:r>
          </w:p>
        </w:tc>
        <w:tc>
          <w:tcPr>
            <w:tcW w:w="769" w:type="dxa"/>
            <w:tcBorders>
              <w:left w:val="single" w:sz="12" w:space="0" w:color="auto"/>
            </w:tcBorders>
            <w:vAlign w:val="center"/>
          </w:tcPr>
          <w:p w:rsidR="002379A4" w:rsidRPr="001D37E7" w:rsidRDefault="002379A4" w:rsidP="00003124">
            <w:pPr>
              <w:pStyle w:val="Zpat"/>
              <w:tabs>
                <w:tab w:val="clear" w:pos="4513"/>
              </w:tabs>
              <w:jc w:val="center"/>
              <w:rPr>
                <w:rFonts w:ascii="Arial" w:hAnsi="Arial" w:cs="Arial"/>
                <w:sz w:val="18"/>
                <w:szCs w:val="18"/>
              </w:rPr>
            </w:pPr>
            <w:r w:rsidRPr="001D37E7">
              <w:rPr>
                <w:rFonts w:ascii="Arial" w:hAnsi="Arial" w:cs="Arial"/>
                <w:sz w:val="18"/>
                <w:szCs w:val="18"/>
              </w:rPr>
              <w:t>34,71</w:t>
            </w:r>
          </w:p>
        </w:tc>
        <w:tc>
          <w:tcPr>
            <w:tcW w:w="772" w:type="dxa"/>
            <w:tcBorders>
              <w:right w:val="single" w:sz="12" w:space="0" w:color="auto"/>
            </w:tcBorders>
            <w:vAlign w:val="center"/>
          </w:tcPr>
          <w:p w:rsidR="002379A4" w:rsidRPr="001D37E7" w:rsidRDefault="002379A4" w:rsidP="008E452D">
            <w:pPr>
              <w:pStyle w:val="Zpat"/>
              <w:tabs>
                <w:tab w:val="clear" w:pos="4513"/>
              </w:tabs>
              <w:jc w:val="center"/>
              <w:rPr>
                <w:rFonts w:ascii="Arial" w:hAnsi="Arial" w:cs="Arial"/>
                <w:b/>
                <w:sz w:val="18"/>
                <w:szCs w:val="18"/>
              </w:rPr>
            </w:pPr>
            <w:r w:rsidRPr="001D37E7">
              <w:rPr>
                <w:rFonts w:ascii="Arial" w:hAnsi="Arial" w:cs="Arial"/>
                <w:b/>
                <w:sz w:val="18"/>
                <w:szCs w:val="18"/>
              </w:rPr>
              <w:t>42,00</w:t>
            </w:r>
          </w:p>
        </w:tc>
        <w:tc>
          <w:tcPr>
            <w:tcW w:w="780" w:type="dxa"/>
            <w:gridSpan w:val="2"/>
            <w:tcBorders>
              <w:left w:val="single" w:sz="12" w:space="0" w:color="auto"/>
            </w:tcBorders>
            <w:vAlign w:val="center"/>
          </w:tcPr>
          <w:p w:rsidR="002379A4" w:rsidRPr="001D37E7" w:rsidRDefault="002379A4" w:rsidP="00C5365B">
            <w:pPr>
              <w:pStyle w:val="Zpat"/>
              <w:tabs>
                <w:tab w:val="clear" w:pos="4513"/>
              </w:tabs>
              <w:jc w:val="center"/>
              <w:rPr>
                <w:rFonts w:ascii="Arial" w:hAnsi="Arial" w:cs="Arial"/>
                <w:sz w:val="18"/>
                <w:szCs w:val="18"/>
              </w:rPr>
            </w:pPr>
            <w:r w:rsidRPr="001D37E7">
              <w:rPr>
                <w:rFonts w:ascii="Arial" w:hAnsi="Arial" w:cs="Arial"/>
                <w:sz w:val="18"/>
                <w:szCs w:val="18"/>
              </w:rPr>
              <w:t>34,71</w:t>
            </w:r>
          </w:p>
        </w:tc>
        <w:tc>
          <w:tcPr>
            <w:tcW w:w="780" w:type="dxa"/>
            <w:tcBorders>
              <w:right w:val="single" w:sz="12" w:space="0" w:color="auto"/>
            </w:tcBorders>
            <w:vAlign w:val="center"/>
          </w:tcPr>
          <w:p w:rsidR="002379A4" w:rsidRPr="001D37E7" w:rsidRDefault="002379A4" w:rsidP="00C5365B">
            <w:pPr>
              <w:pStyle w:val="Zpat"/>
              <w:tabs>
                <w:tab w:val="clear" w:pos="4513"/>
              </w:tabs>
              <w:jc w:val="center"/>
              <w:rPr>
                <w:rFonts w:ascii="Arial" w:hAnsi="Arial" w:cs="Arial"/>
                <w:b/>
                <w:sz w:val="18"/>
                <w:szCs w:val="18"/>
              </w:rPr>
            </w:pPr>
            <w:r w:rsidRPr="001D37E7">
              <w:rPr>
                <w:rFonts w:ascii="Arial" w:hAnsi="Arial" w:cs="Arial"/>
                <w:b/>
                <w:sz w:val="18"/>
                <w:szCs w:val="18"/>
              </w:rPr>
              <w:t>42,00</w:t>
            </w:r>
          </w:p>
        </w:tc>
        <w:tc>
          <w:tcPr>
            <w:tcW w:w="708" w:type="dxa"/>
            <w:tcBorders>
              <w:left w:val="single" w:sz="12" w:space="0" w:color="auto"/>
            </w:tcBorders>
            <w:vAlign w:val="center"/>
          </w:tcPr>
          <w:p w:rsidR="002379A4" w:rsidRPr="001D37E7" w:rsidRDefault="002379A4" w:rsidP="00C5365B">
            <w:pPr>
              <w:pStyle w:val="Zpat"/>
              <w:tabs>
                <w:tab w:val="clear" w:pos="4513"/>
              </w:tabs>
              <w:jc w:val="center"/>
              <w:rPr>
                <w:rFonts w:ascii="Arial" w:hAnsi="Arial" w:cs="Arial"/>
                <w:sz w:val="18"/>
                <w:szCs w:val="18"/>
              </w:rPr>
            </w:pPr>
            <w:r w:rsidRPr="001D37E7">
              <w:rPr>
                <w:rFonts w:ascii="Arial" w:hAnsi="Arial" w:cs="Arial"/>
                <w:sz w:val="18"/>
                <w:szCs w:val="18"/>
              </w:rPr>
              <w:t>34,71</w:t>
            </w:r>
          </w:p>
        </w:tc>
        <w:tc>
          <w:tcPr>
            <w:tcW w:w="709" w:type="dxa"/>
            <w:tcBorders>
              <w:right w:val="single" w:sz="12" w:space="0" w:color="auto"/>
            </w:tcBorders>
            <w:vAlign w:val="center"/>
          </w:tcPr>
          <w:p w:rsidR="002379A4" w:rsidRPr="001D37E7" w:rsidRDefault="002379A4" w:rsidP="00C5365B">
            <w:pPr>
              <w:pStyle w:val="Zpat"/>
              <w:tabs>
                <w:tab w:val="clear" w:pos="4513"/>
              </w:tabs>
              <w:jc w:val="center"/>
              <w:rPr>
                <w:rFonts w:ascii="Arial" w:hAnsi="Arial" w:cs="Arial"/>
                <w:b/>
                <w:sz w:val="18"/>
                <w:szCs w:val="18"/>
              </w:rPr>
            </w:pPr>
            <w:r w:rsidRPr="001D37E7">
              <w:rPr>
                <w:rFonts w:ascii="Arial" w:hAnsi="Arial" w:cs="Arial"/>
                <w:b/>
                <w:sz w:val="18"/>
                <w:szCs w:val="18"/>
              </w:rPr>
              <w:t>42,00</w:t>
            </w:r>
          </w:p>
        </w:tc>
        <w:tc>
          <w:tcPr>
            <w:tcW w:w="780" w:type="dxa"/>
            <w:tcBorders>
              <w:left w:val="single" w:sz="12" w:space="0" w:color="auto"/>
            </w:tcBorders>
            <w:vAlign w:val="center"/>
          </w:tcPr>
          <w:p w:rsidR="002379A4" w:rsidRPr="001D37E7" w:rsidRDefault="002379A4" w:rsidP="00C5365B">
            <w:pPr>
              <w:pStyle w:val="Zpat"/>
              <w:tabs>
                <w:tab w:val="clear" w:pos="4513"/>
              </w:tabs>
              <w:jc w:val="center"/>
              <w:rPr>
                <w:rFonts w:ascii="Arial" w:hAnsi="Arial" w:cs="Arial"/>
                <w:sz w:val="18"/>
                <w:szCs w:val="18"/>
              </w:rPr>
            </w:pPr>
            <w:r w:rsidRPr="001D37E7">
              <w:rPr>
                <w:rFonts w:ascii="Arial" w:hAnsi="Arial" w:cs="Arial"/>
                <w:sz w:val="18"/>
                <w:szCs w:val="18"/>
              </w:rPr>
              <w:t>34,71</w:t>
            </w:r>
          </w:p>
        </w:tc>
        <w:tc>
          <w:tcPr>
            <w:tcW w:w="782" w:type="dxa"/>
            <w:tcBorders>
              <w:right w:val="single" w:sz="12" w:space="0" w:color="auto"/>
            </w:tcBorders>
            <w:vAlign w:val="center"/>
          </w:tcPr>
          <w:p w:rsidR="002379A4" w:rsidRPr="001D37E7" w:rsidRDefault="002379A4" w:rsidP="00C5365B">
            <w:pPr>
              <w:pStyle w:val="Zpat"/>
              <w:tabs>
                <w:tab w:val="clear" w:pos="4513"/>
              </w:tabs>
              <w:jc w:val="center"/>
              <w:rPr>
                <w:rFonts w:ascii="Arial" w:hAnsi="Arial" w:cs="Arial"/>
                <w:b/>
                <w:sz w:val="18"/>
                <w:szCs w:val="18"/>
              </w:rPr>
            </w:pPr>
            <w:r w:rsidRPr="001D37E7">
              <w:rPr>
                <w:rFonts w:ascii="Arial" w:hAnsi="Arial" w:cs="Arial"/>
                <w:b/>
                <w:sz w:val="18"/>
                <w:szCs w:val="18"/>
              </w:rPr>
              <w:t>42,00</w:t>
            </w:r>
          </w:p>
        </w:tc>
        <w:tc>
          <w:tcPr>
            <w:tcW w:w="708" w:type="dxa"/>
            <w:tcBorders>
              <w:left w:val="single" w:sz="12" w:space="0" w:color="auto"/>
            </w:tcBorders>
            <w:vAlign w:val="center"/>
          </w:tcPr>
          <w:p w:rsidR="002379A4" w:rsidRPr="001D37E7" w:rsidRDefault="002379A4" w:rsidP="00C5365B">
            <w:pPr>
              <w:pStyle w:val="Zpat"/>
              <w:tabs>
                <w:tab w:val="clear" w:pos="4513"/>
              </w:tabs>
              <w:jc w:val="center"/>
              <w:rPr>
                <w:rFonts w:ascii="Arial" w:hAnsi="Arial" w:cs="Arial"/>
                <w:sz w:val="18"/>
                <w:szCs w:val="18"/>
              </w:rPr>
            </w:pPr>
            <w:r w:rsidRPr="001D37E7">
              <w:rPr>
                <w:rFonts w:ascii="Arial" w:hAnsi="Arial" w:cs="Arial"/>
                <w:sz w:val="18"/>
                <w:szCs w:val="18"/>
              </w:rPr>
              <w:t>34,71</w:t>
            </w:r>
          </w:p>
        </w:tc>
        <w:tc>
          <w:tcPr>
            <w:tcW w:w="708" w:type="dxa"/>
            <w:tcBorders>
              <w:right w:val="single" w:sz="12" w:space="0" w:color="auto"/>
            </w:tcBorders>
            <w:vAlign w:val="center"/>
          </w:tcPr>
          <w:p w:rsidR="002379A4" w:rsidRPr="001D37E7" w:rsidRDefault="002379A4" w:rsidP="00C5365B">
            <w:pPr>
              <w:pStyle w:val="Zpat"/>
              <w:tabs>
                <w:tab w:val="clear" w:pos="4513"/>
              </w:tabs>
              <w:jc w:val="center"/>
              <w:rPr>
                <w:rFonts w:ascii="Arial" w:hAnsi="Arial" w:cs="Arial"/>
                <w:b/>
                <w:sz w:val="18"/>
                <w:szCs w:val="18"/>
              </w:rPr>
            </w:pPr>
            <w:r w:rsidRPr="001D37E7">
              <w:rPr>
                <w:rFonts w:ascii="Arial" w:hAnsi="Arial" w:cs="Arial"/>
                <w:b/>
                <w:sz w:val="18"/>
                <w:szCs w:val="18"/>
              </w:rPr>
              <w:t>42,00</w:t>
            </w:r>
          </w:p>
        </w:tc>
      </w:tr>
      <w:tr w:rsidR="001D37E7" w:rsidRPr="001D37E7" w:rsidTr="009B15BC">
        <w:trPr>
          <w:trHeight w:val="178"/>
        </w:trPr>
        <w:tc>
          <w:tcPr>
            <w:tcW w:w="2853" w:type="dxa"/>
            <w:tcBorders>
              <w:left w:val="single" w:sz="12" w:space="0" w:color="auto"/>
              <w:right w:val="single" w:sz="12" w:space="0" w:color="auto"/>
            </w:tcBorders>
          </w:tcPr>
          <w:p w:rsidR="002379A4" w:rsidRPr="001D37E7" w:rsidRDefault="002379A4" w:rsidP="008E452D">
            <w:pPr>
              <w:spacing w:line="228" w:lineRule="auto"/>
              <w:rPr>
                <w:rFonts w:ascii="Arial" w:hAnsi="Arial" w:cs="Arial"/>
                <w:sz w:val="20"/>
                <w:szCs w:val="20"/>
              </w:rPr>
            </w:pPr>
            <w:r w:rsidRPr="001D37E7">
              <w:rPr>
                <w:rFonts w:ascii="Arial" w:hAnsi="Arial" w:cs="Arial"/>
                <w:sz w:val="20"/>
                <w:szCs w:val="20"/>
              </w:rPr>
              <w:t xml:space="preserve">Poštovní poukázka C od částky </w:t>
            </w:r>
            <w:r w:rsidRPr="001D37E7">
              <w:rPr>
                <w:rFonts w:ascii="Arial" w:hAnsi="Arial" w:cs="Arial"/>
                <w:b/>
                <w:sz w:val="20"/>
                <w:szCs w:val="20"/>
              </w:rPr>
              <w:t>5 001 Kč – do 50 000 Kč</w:t>
            </w:r>
          </w:p>
        </w:tc>
        <w:tc>
          <w:tcPr>
            <w:tcW w:w="769" w:type="dxa"/>
            <w:tcBorders>
              <w:left w:val="single" w:sz="12" w:space="0" w:color="auto"/>
            </w:tcBorders>
            <w:vAlign w:val="center"/>
          </w:tcPr>
          <w:p w:rsidR="002379A4" w:rsidRPr="001D37E7" w:rsidRDefault="002379A4" w:rsidP="00C5365B">
            <w:pPr>
              <w:pStyle w:val="Zpat"/>
              <w:tabs>
                <w:tab w:val="clear" w:pos="4513"/>
              </w:tabs>
              <w:jc w:val="center"/>
              <w:rPr>
                <w:rFonts w:ascii="Arial" w:hAnsi="Arial" w:cs="Arial"/>
                <w:sz w:val="18"/>
                <w:szCs w:val="18"/>
              </w:rPr>
            </w:pPr>
            <w:r w:rsidRPr="001D37E7">
              <w:rPr>
                <w:rFonts w:ascii="Arial" w:hAnsi="Arial" w:cs="Arial"/>
                <w:sz w:val="18"/>
                <w:szCs w:val="18"/>
              </w:rPr>
              <w:t>45,45</w:t>
            </w:r>
          </w:p>
        </w:tc>
        <w:tc>
          <w:tcPr>
            <w:tcW w:w="772" w:type="dxa"/>
            <w:tcBorders>
              <w:right w:val="single" w:sz="12" w:space="0" w:color="auto"/>
            </w:tcBorders>
            <w:vAlign w:val="center"/>
          </w:tcPr>
          <w:p w:rsidR="002379A4" w:rsidRPr="001D37E7" w:rsidRDefault="002379A4" w:rsidP="008E452D">
            <w:pPr>
              <w:pStyle w:val="Zpat"/>
              <w:tabs>
                <w:tab w:val="clear" w:pos="4513"/>
              </w:tabs>
              <w:jc w:val="center"/>
              <w:rPr>
                <w:rFonts w:ascii="Arial" w:hAnsi="Arial" w:cs="Arial"/>
                <w:b/>
                <w:sz w:val="18"/>
                <w:szCs w:val="18"/>
              </w:rPr>
            </w:pPr>
            <w:r w:rsidRPr="001D37E7">
              <w:rPr>
                <w:rFonts w:ascii="Arial" w:hAnsi="Arial" w:cs="Arial"/>
                <w:b/>
                <w:sz w:val="18"/>
                <w:szCs w:val="18"/>
              </w:rPr>
              <w:t>55,00</w:t>
            </w:r>
          </w:p>
        </w:tc>
        <w:tc>
          <w:tcPr>
            <w:tcW w:w="780" w:type="dxa"/>
            <w:gridSpan w:val="2"/>
            <w:tcBorders>
              <w:left w:val="single" w:sz="12" w:space="0" w:color="auto"/>
            </w:tcBorders>
            <w:vAlign w:val="center"/>
          </w:tcPr>
          <w:p w:rsidR="002379A4" w:rsidRPr="001D37E7" w:rsidRDefault="002379A4" w:rsidP="00C5365B">
            <w:pPr>
              <w:pStyle w:val="Zpat"/>
              <w:tabs>
                <w:tab w:val="clear" w:pos="4513"/>
              </w:tabs>
              <w:jc w:val="center"/>
              <w:rPr>
                <w:rFonts w:ascii="Arial" w:hAnsi="Arial" w:cs="Arial"/>
                <w:sz w:val="18"/>
                <w:szCs w:val="18"/>
              </w:rPr>
            </w:pPr>
            <w:r w:rsidRPr="001D37E7">
              <w:rPr>
                <w:rFonts w:ascii="Arial" w:hAnsi="Arial" w:cs="Arial"/>
                <w:sz w:val="18"/>
                <w:szCs w:val="18"/>
              </w:rPr>
              <w:t>45,45</w:t>
            </w:r>
          </w:p>
        </w:tc>
        <w:tc>
          <w:tcPr>
            <w:tcW w:w="780" w:type="dxa"/>
            <w:tcBorders>
              <w:right w:val="single" w:sz="12" w:space="0" w:color="auto"/>
            </w:tcBorders>
            <w:vAlign w:val="center"/>
          </w:tcPr>
          <w:p w:rsidR="002379A4" w:rsidRPr="001D37E7" w:rsidRDefault="002379A4" w:rsidP="00C5365B">
            <w:pPr>
              <w:pStyle w:val="Zpat"/>
              <w:tabs>
                <w:tab w:val="clear" w:pos="4513"/>
              </w:tabs>
              <w:jc w:val="center"/>
              <w:rPr>
                <w:rFonts w:ascii="Arial" w:hAnsi="Arial" w:cs="Arial"/>
                <w:b/>
                <w:sz w:val="18"/>
                <w:szCs w:val="18"/>
              </w:rPr>
            </w:pPr>
            <w:r w:rsidRPr="001D37E7">
              <w:rPr>
                <w:rFonts w:ascii="Arial" w:hAnsi="Arial" w:cs="Arial"/>
                <w:b/>
                <w:sz w:val="18"/>
                <w:szCs w:val="18"/>
              </w:rPr>
              <w:t>55,00</w:t>
            </w:r>
          </w:p>
        </w:tc>
        <w:tc>
          <w:tcPr>
            <w:tcW w:w="708" w:type="dxa"/>
            <w:tcBorders>
              <w:left w:val="single" w:sz="12" w:space="0" w:color="auto"/>
            </w:tcBorders>
            <w:vAlign w:val="center"/>
          </w:tcPr>
          <w:p w:rsidR="002379A4" w:rsidRPr="001D37E7" w:rsidRDefault="002379A4" w:rsidP="00C5365B">
            <w:pPr>
              <w:pStyle w:val="Zpat"/>
              <w:tabs>
                <w:tab w:val="clear" w:pos="4513"/>
              </w:tabs>
              <w:jc w:val="center"/>
              <w:rPr>
                <w:rFonts w:ascii="Arial" w:hAnsi="Arial" w:cs="Arial"/>
                <w:sz w:val="18"/>
                <w:szCs w:val="18"/>
              </w:rPr>
            </w:pPr>
            <w:r w:rsidRPr="001D37E7">
              <w:rPr>
                <w:rFonts w:ascii="Arial" w:hAnsi="Arial" w:cs="Arial"/>
                <w:sz w:val="18"/>
                <w:szCs w:val="18"/>
              </w:rPr>
              <w:t>45,45</w:t>
            </w:r>
          </w:p>
        </w:tc>
        <w:tc>
          <w:tcPr>
            <w:tcW w:w="709" w:type="dxa"/>
            <w:tcBorders>
              <w:right w:val="single" w:sz="12" w:space="0" w:color="auto"/>
            </w:tcBorders>
            <w:vAlign w:val="center"/>
          </w:tcPr>
          <w:p w:rsidR="002379A4" w:rsidRPr="001D37E7" w:rsidRDefault="002379A4" w:rsidP="00C5365B">
            <w:pPr>
              <w:pStyle w:val="Zpat"/>
              <w:tabs>
                <w:tab w:val="clear" w:pos="4513"/>
              </w:tabs>
              <w:jc w:val="center"/>
              <w:rPr>
                <w:rFonts w:ascii="Arial" w:hAnsi="Arial" w:cs="Arial"/>
                <w:b/>
                <w:sz w:val="18"/>
                <w:szCs w:val="18"/>
              </w:rPr>
            </w:pPr>
            <w:r w:rsidRPr="001D37E7">
              <w:rPr>
                <w:rFonts w:ascii="Arial" w:hAnsi="Arial" w:cs="Arial"/>
                <w:b/>
                <w:sz w:val="18"/>
                <w:szCs w:val="18"/>
              </w:rPr>
              <w:t>55,00</w:t>
            </w:r>
          </w:p>
        </w:tc>
        <w:tc>
          <w:tcPr>
            <w:tcW w:w="780" w:type="dxa"/>
            <w:tcBorders>
              <w:left w:val="single" w:sz="12" w:space="0" w:color="auto"/>
            </w:tcBorders>
            <w:vAlign w:val="center"/>
          </w:tcPr>
          <w:p w:rsidR="002379A4" w:rsidRPr="001D37E7" w:rsidRDefault="002379A4" w:rsidP="00C5365B">
            <w:pPr>
              <w:pStyle w:val="Zpat"/>
              <w:tabs>
                <w:tab w:val="clear" w:pos="4513"/>
              </w:tabs>
              <w:jc w:val="center"/>
              <w:rPr>
                <w:rFonts w:ascii="Arial" w:hAnsi="Arial" w:cs="Arial"/>
                <w:sz w:val="18"/>
                <w:szCs w:val="18"/>
              </w:rPr>
            </w:pPr>
            <w:r w:rsidRPr="001D37E7">
              <w:rPr>
                <w:rFonts w:ascii="Arial" w:hAnsi="Arial" w:cs="Arial"/>
                <w:sz w:val="18"/>
                <w:szCs w:val="18"/>
              </w:rPr>
              <w:t>45,45</w:t>
            </w:r>
          </w:p>
        </w:tc>
        <w:tc>
          <w:tcPr>
            <w:tcW w:w="782" w:type="dxa"/>
            <w:tcBorders>
              <w:right w:val="single" w:sz="12" w:space="0" w:color="auto"/>
            </w:tcBorders>
            <w:vAlign w:val="center"/>
          </w:tcPr>
          <w:p w:rsidR="002379A4" w:rsidRPr="001D37E7" w:rsidRDefault="002379A4" w:rsidP="00C5365B">
            <w:pPr>
              <w:pStyle w:val="Zpat"/>
              <w:tabs>
                <w:tab w:val="clear" w:pos="4513"/>
              </w:tabs>
              <w:jc w:val="center"/>
              <w:rPr>
                <w:rFonts w:ascii="Arial" w:hAnsi="Arial" w:cs="Arial"/>
                <w:b/>
                <w:sz w:val="18"/>
                <w:szCs w:val="18"/>
              </w:rPr>
            </w:pPr>
            <w:r w:rsidRPr="001D37E7">
              <w:rPr>
                <w:rFonts w:ascii="Arial" w:hAnsi="Arial" w:cs="Arial"/>
                <w:b/>
                <w:sz w:val="18"/>
                <w:szCs w:val="18"/>
              </w:rPr>
              <w:t>55,00</w:t>
            </w:r>
          </w:p>
        </w:tc>
        <w:tc>
          <w:tcPr>
            <w:tcW w:w="708" w:type="dxa"/>
            <w:tcBorders>
              <w:left w:val="single" w:sz="12" w:space="0" w:color="auto"/>
            </w:tcBorders>
            <w:vAlign w:val="center"/>
          </w:tcPr>
          <w:p w:rsidR="002379A4" w:rsidRPr="001D37E7" w:rsidRDefault="002379A4" w:rsidP="00C5365B">
            <w:pPr>
              <w:pStyle w:val="Zpat"/>
              <w:tabs>
                <w:tab w:val="clear" w:pos="4513"/>
              </w:tabs>
              <w:jc w:val="center"/>
              <w:rPr>
                <w:rFonts w:ascii="Arial" w:hAnsi="Arial" w:cs="Arial"/>
                <w:sz w:val="18"/>
                <w:szCs w:val="18"/>
              </w:rPr>
            </w:pPr>
            <w:r w:rsidRPr="001D37E7">
              <w:rPr>
                <w:rFonts w:ascii="Arial" w:hAnsi="Arial" w:cs="Arial"/>
                <w:sz w:val="18"/>
                <w:szCs w:val="18"/>
              </w:rPr>
              <w:t>45,45</w:t>
            </w:r>
          </w:p>
        </w:tc>
        <w:tc>
          <w:tcPr>
            <w:tcW w:w="708" w:type="dxa"/>
            <w:tcBorders>
              <w:right w:val="single" w:sz="12" w:space="0" w:color="auto"/>
            </w:tcBorders>
            <w:vAlign w:val="center"/>
          </w:tcPr>
          <w:p w:rsidR="002379A4" w:rsidRPr="001D37E7" w:rsidRDefault="002379A4" w:rsidP="00C5365B">
            <w:pPr>
              <w:pStyle w:val="Zpat"/>
              <w:tabs>
                <w:tab w:val="clear" w:pos="4513"/>
              </w:tabs>
              <w:jc w:val="center"/>
              <w:rPr>
                <w:rFonts w:ascii="Arial" w:hAnsi="Arial" w:cs="Arial"/>
                <w:b/>
                <w:sz w:val="18"/>
                <w:szCs w:val="18"/>
              </w:rPr>
            </w:pPr>
            <w:r w:rsidRPr="001D37E7">
              <w:rPr>
                <w:rFonts w:ascii="Arial" w:hAnsi="Arial" w:cs="Arial"/>
                <w:b/>
                <w:sz w:val="18"/>
                <w:szCs w:val="18"/>
              </w:rPr>
              <w:t>55,00</w:t>
            </w:r>
          </w:p>
        </w:tc>
      </w:tr>
      <w:tr w:rsidR="001D37E7" w:rsidRPr="001D37E7" w:rsidTr="00ED50AA">
        <w:trPr>
          <w:trHeight w:val="178"/>
        </w:trPr>
        <w:tc>
          <w:tcPr>
            <w:tcW w:w="2853" w:type="dxa"/>
            <w:tcBorders>
              <w:left w:val="single" w:sz="12" w:space="0" w:color="auto"/>
              <w:bottom w:val="single" w:sz="8" w:space="0" w:color="auto"/>
              <w:right w:val="single" w:sz="12" w:space="0" w:color="auto"/>
            </w:tcBorders>
          </w:tcPr>
          <w:p w:rsidR="002379A4" w:rsidRPr="001D37E7" w:rsidRDefault="002379A4" w:rsidP="008E452D">
            <w:pPr>
              <w:spacing w:line="228" w:lineRule="auto"/>
              <w:rPr>
                <w:rFonts w:ascii="Arial" w:hAnsi="Arial" w:cs="Arial"/>
                <w:sz w:val="20"/>
                <w:szCs w:val="20"/>
              </w:rPr>
            </w:pPr>
            <w:r w:rsidRPr="001D37E7">
              <w:rPr>
                <w:rFonts w:ascii="Arial" w:hAnsi="Arial" w:cs="Arial"/>
                <w:sz w:val="20"/>
                <w:szCs w:val="20"/>
              </w:rPr>
              <w:t xml:space="preserve">Za každých dalších započatých </w:t>
            </w:r>
            <w:r w:rsidRPr="001D37E7">
              <w:rPr>
                <w:rFonts w:ascii="Arial" w:hAnsi="Arial" w:cs="Arial"/>
                <w:b/>
                <w:sz w:val="20"/>
                <w:szCs w:val="20"/>
              </w:rPr>
              <w:t>10 000 Kč</w:t>
            </w:r>
          </w:p>
        </w:tc>
        <w:tc>
          <w:tcPr>
            <w:tcW w:w="769" w:type="dxa"/>
            <w:tcBorders>
              <w:left w:val="single" w:sz="12" w:space="0" w:color="auto"/>
              <w:bottom w:val="single" w:sz="8" w:space="0" w:color="auto"/>
            </w:tcBorders>
            <w:vAlign w:val="center"/>
          </w:tcPr>
          <w:p w:rsidR="002379A4" w:rsidRPr="001D37E7" w:rsidRDefault="002379A4" w:rsidP="00C5365B">
            <w:pPr>
              <w:pStyle w:val="Zpat"/>
              <w:tabs>
                <w:tab w:val="clear" w:pos="4513"/>
              </w:tabs>
              <w:jc w:val="center"/>
              <w:rPr>
                <w:rFonts w:ascii="Arial" w:hAnsi="Arial" w:cs="Arial"/>
                <w:sz w:val="18"/>
                <w:szCs w:val="18"/>
              </w:rPr>
            </w:pPr>
            <w:r w:rsidRPr="001D37E7">
              <w:rPr>
                <w:rFonts w:ascii="Arial" w:hAnsi="Arial" w:cs="Arial"/>
                <w:sz w:val="18"/>
                <w:szCs w:val="18"/>
              </w:rPr>
              <w:t>+10,74</w:t>
            </w:r>
          </w:p>
        </w:tc>
        <w:tc>
          <w:tcPr>
            <w:tcW w:w="772" w:type="dxa"/>
            <w:tcBorders>
              <w:bottom w:val="single" w:sz="8" w:space="0" w:color="auto"/>
              <w:right w:val="single" w:sz="12" w:space="0" w:color="auto"/>
            </w:tcBorders>
            <w:vAlign w:val="center"/>
          </w:tcPr>
          <w:p w:rsidR="002379A4" w:rsidRPr="001D37E7" w:rsidRDefault="002379A4" w:rsidP="008E452D">
            <w:pPr>
              <w:pStyle w:val="Zpat"/>
              <w:tabs>
                <w:tab w:val="clear" w:pos="4513"/>
              </w:tabs>
              <w:jc w:val="center"/>
              <w:rPr>
                <w:rFonts w:ascii="Arial" w:hAnsi="Arial" w:cs="Arial"/>
                <w:b/>
                <w:sz w:val="18"/>
                <w:szCs w:val="18"/>
              </w:rPr>
            </w:pPr>
            <w:r w:rsidRPr="001D37E7">
              <w:rPr>
                <w:rFonts w:ascii="Arial" w:hAnsi="Arial" w:cs="Arial"/>
                <w:b/>
                <w:sz w:val="18"/>
                <w:szCs w:val="18"/>
              </w:rPr>
              <w:t>+13,00</w:t>
            </w:r>
          </w:p>
        </w:tc>
        <w:tc>
          <w:tcPr>
            <w:tcW w:w="780" w:type="dxa"/>
            <w:gridSpan w:val="2"/>
            <w:tcBorders>
              <w:left w:val="single" w:sz="12" w:space="0" w:color="auto"/>
              <w:bottom w:val="single" w:sz="8" w:space="0" w:color="auto"/>
            </w:tcBorders>
            <w:vAlign w:val="center"/>
          </w:tcPr>
          <w:p w:rsidR="002379A4" w:rsidRPr="001D37E7" w:rsidRDefault="002379A4" w:rsidP="00C5365B">
            <w:pPr>
              <w:pStyle w:val="Zpat"/>
              <w:tabs>
                <w:tab w:val="clear" w:pos="4513"/>
              </w:tabs>
              <w:jc w:val="center"/>
              <w:rPr>
                <w:rFonts w:ascii="Arial" w:hAnsi="Arial" w:cs="Arial"/>
                <w:sz w:val="18"/>
                <w:szCs w:val="18"/>
              </w:rPr>
            </w:pPr>
            <w:r w:rsidRPr="001D37E7">
              <w:rPr>
                <w:rFonts w:ascii="Arial" w:hAnsi="Arial" w:cs="Arial"/>
                <w:sz w:val="18"/>
                <w:szCs w:val="18"/>
              </w:rPr>
              <w:t>+10,74</w:t>
            </w:r>
          </w:p>
        </w:tc>
        <w:tc>
          <w:tcPr>
            <w:tcW w:w="780" w:type="dxa"/>
            <w:tcBorders>
              <w:bottom w:val="single" w:sz="8" w:space="0" w:color="auto"/>
              <w:right w:val="single" w:sz="12" w:space="0" w:color="auto"/>
            </w:tcBorders>
            <w:vAlign w:val="center"/>
          </w:tcPr>
          <w:p w:rsidR="002379A4" w:rsidRPr="001D37E7" w:rsidRDefault="002379A4" w:rsidP="00C5365B">
            <w:pPr>
              <w:pStyle w:val="Zpat"/>
              <w:tabs>
                <w:tab w:val="clear" w:pos="4513"/>
              </w:tabs>
              <w:jc w:val="center"/>
              <w:rPr>
                <w:rFonts w:ascii="Arial" w:hAnsi="Arial" w:cs="Arial"/>
                <w:b/>
                <w:sz w:val="18"/>
                <w:szCs w:val="18"/>
              </w:rPr>
            </w:pPr>
            <w:r w:rsidRPr="001D37E7">
              <w:rPr>
                <w:rFonts w:ascii="Arial" w:hAnsi="Arial" w:cs="Arial"/>
                <w:b/>
                <w:sz w:val="18"/>
                <w:szCs w:val="18"/>
              </w:rPr>
              <w:t>+13,00</w:t>
            </w:r>
          </w:p>
        </w:tc>
        <w:tc>
          <w:tcPr>
            <w:tcW w:w="708" w:type="dxa"/>
            <w:tcBorders>
              <w:left w:val="single" w:sz="12" w:space="0" w:color="auto"/>
              <w:bottom w:val="single" w:sz="8" w:space="0" w:color="auto"/>
            </w:tcBorders>
            <w:vAlign w:val="center"/>
          </w:tcPr>
          <w:p w:rsidR="002379A4" w:rsidRPr="001D37E7" w:rsidRDefault="002379A4" w:rsidP="00C5365B">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709" w:type="dxa"/>
            <w:tcBorders>
              <w:bottom w:val="single" w:sz="8" w:space="0" w:color="auto"/>
              <w:right w:val="single" w:sz="12" w:space="0" w:color="auto"/>
            </w:tcBorders>
            <w:vAlign w:val="center"/>
          </w:tcPr>
          <w:p w:rsidR="002379A4" w:rsidRPr="001D37E7" w:rsidRDefault="002379A4" w:rsidP="00C5365B">
            <w:pPr>
              <w:pStyle w:val="Zpat"/>
              <w:tabs>
                <w:tab w:val="clear" w:pos="4513"/>
              </w:tabs>
              <w:jc w:val="center"/>
              <w:rPr>
                <w:rFonts w:ascii="Arial" w:hAnsi="Arial" w:cs="Arial"/>
                <w:b/>
                <w:sz w:val="18"/>
                <w:szCs w:val="18"/>
              </w:rPr>
            </w:pPr>
            <w:r w:rsidRPr="001D37E7">
              <w:rPr>
                <w:rFonts w:ascii="Arial" w:hAnsi="Arial" w:cs="Arial"/>
                <w:b/>
                <w:sz w:val="18"/>
                <w:szCs w:val="18"/>
              </w:rPr>
              <w:t>-</w:t>
            </w:r>
          </w:p>
        </w:tc>
        <w:tc>
          <w:tcPr>
            <w:tcW w:w="780" w:type="dxa"/>
            <w:tcBorders>
              <w:left w:val="single" w:sz="12" w:space="0" w:color="auto"/>
              <w:bottom w:val="single" w:sz="8" w:space="0" w:color="auto"/>
            </w:tcBorders>
            <w:vAlign w:val="center"/>
          </w:tcPr>
          <w:p w:rsidR="002379A4" w:rsidRPr="001D37E7" w:rsidRDefault="002379A4" w:rsidP="00C5365B">
            <w:pPr>
              <w:pStyle w:val="Zpat"/>
              <w:tabs>
                <w:tab w:val="clear" w:pos="4513"/>
              </w:tabs>
              <w:jc w:val="center"/>
              <w:rPr>
                <w:rFonts w:ascii="Arial" w:hAnsi="Arial" w:cs="Arial"/>
                <w:sz w:val="18"/>
                <w:szCs w:val="18"/>
              </w:rPr>
            </w:pPr>
            <w:r w:rsidRPr="001D37E7">
              <w:rPr>
                <w:rFonts w:ascii="Arial" w:hAnsi="Arial" w:cs="Arial"/>
                <w:sz w:val="18"/>
                <w:szCs w:val="18"/>
              </w:rPr>
              <w:t>+10,74</w:t>
            </w:r>
          </w:p>
        </w:tc>
        <w:tc>
          <w:tcPr>
            <w:tcW w:w="782" w:type="dxa"/>
            <w:tcBorders>
              <w:bottom w:val="single" w:sz="8" w:space="0" w:color="auto"/>
              <w:right w:val="single" w:sz="12" w:space="0" w:color="auto"/>
            </w:tcBorders>
            <w:vAlign w:val="center"/>
          </w:tcPr>
          <w:p w:rsidR="002379A4" w:rsidRPr="001D37E7" w:rsidRDefault="002379A4" w:rsidP="00C5365B">
            <w:pPr>
              <w:pStyle w:val="Zpat"/>
              <w:tabs>
                <w:tab w:val="clear" w:pos="4513"/>
              </w:tabs>
              <w:jc w:val="center"/>
              <w:rPr>
                <w:rFonts w:ascii="Arial" w:hAnsi="Arial" w:cs="Arial"/>
                <w:b/>
                <w:sz w:val="18"/>
                <w:szCs w:val="18"/>
              </w:rPr>
            </w:pPr>
            <w:r w:rsidRPr="001D37E7">
              <w:rPr>
                <w:rFonts w:ascii="Arial" w:hAnsi="Arial" w:cs="Arial"/>
                <w:b/>
                <w:sz w:val="18"/>
                <w:szCs w:val="18"/>
              </w:rPr>
              <w:t>+13,00</w:t>
            </w:r>
          </w:p>
        </w:tc>
        <w:tc>
          <w:tcPr>
            <w:tcW w:w="708" w:type="dxa"/>
            <w:tcBorders>
              <w:left w:val="single" w:sz="12" w:space="0" w:color="auto"/>
              <w:bottom w:val="single" w:sz="8" w:space="0" w:color="auto"/>
            </w:tcBorders>
            <w:vAlign w:val="center"/>
          </w:tcPr>
          <w:p w:rsidR="002379A4" w:rsidRPr="001D37E7" w:rsidRDefault="002379A4" w:rsidP="00C5365B">
            <w:pPr>
              <w:pStyle w:val="Zpat"/>
              <w:tabs>
                <w:tab w:val="clear" w:pos="4513"/>
              </w:tabs>
              <w:jc w:val="center"/>
              <w:rPr>
                <w:rFonts w:ascii="Arial" w:hAnsi="Arial" w:cs="Arial"/>
                <w:sz w:val="18"/>
                <w:szCs w:val="18"/>
              </w:rPr>
            </w:pPr>
            <w:r w:rsidRPr="001D37E7">
              <w:rPr>
                <w:rFonts w:ascii="Arial" w:hAnsi="Arial" w:cs="Arial"/>
                <w:sz w:val="18"/>
                <w:szCs w:val="18"/>
              </w:rPr>
              <w:t>+10,74</w:t>
            </w:r>
          </w:p>
        </w:tc>
        <w:tc>
          <w:tcPr>
            <w:tcW w:w="708" w:type="dxa"/>
            <w:tcBorders>
              <w:bottom w:val="single" w:sz="8" w:space="0" w:color="auto"/>
              <w:right w:val="single" w:sz="12" w:space="0" w:color="auto"/>
            </w:tcBorders>
            <w:vAlign w:val="center"/>
          </w:tcPr>
          <w:p w:rsidR="002379A4" w:rsidRPr="001D37E7" w:rsidRDefault="002379A4" w:rsidP="00C5365B">
            <w:pPr>
              <w:pStyle w:val="Zpat"/>
              <w:tabs>
                <w:tab w:val="clear" w:pos="4513"/>
              </w:tabs>
              <w:jc w:val="center"/>
              <w:rPr>
                <w:rFonts w:ascii="Arial" w:hAnsi="Arial" w:cs="Arial"/>
                <w:b/>
                <w:sz w:val="18"/>
                <w:szCs w:val="18"/>
              </w:rPr>
            </w:pPr>
            <w:r w:rsidRPr="001D37E7">
              <w:rPr>
                <w:rFonts w:ascii="Arial" w:hAnsi="Arial" w:cs="Arial"/>
                <w:b/>
                <w:sz w:val="18"/>
                <w:szCs w:val="18"/>
              </w:rPr>
              <w:t>+13,00</w:t>
            </w:r>
          </w:p>
        </w:tc>
      </w:tr>
      <w:tr w:rsidR="001D37E7" w:rsidRPr="001D37E7" w:rsidTr="00ED50AA">
        <w:trPr>
          <w:trHeight w:val="178"/>
        </w:trPr>
        <w:tc>
          <w:tcPr>
            <w:tcW w:w="2853" w:type="dxa"/>
            <w:tcBorders>
              <w:top w:val="single" w:sz="8" w:space="0" w:color="auto"/>
              <w:left w:val="single" w:sz="12" w:space="0" w:color="auto"/>
              <w:bottom w:val="single" w:sz="12" w:space="0" w:color="auto"/>
              <w:right w:val="single" w:sz="12" w:space="0" w:color="auto"/>
            </w:tcBorders>
          </w:tcPr>
          <w:p w:rsidR="002379A4" w:rsidRPr="001D37E7" w:rsidRDefault="002379A4" w:rsidP="008E452D">
            <w:pPr>
              <w:spacing w:line="228" w:lineRule="auto"/>
              <w:rPr>
                <w:rFonts w:ascii="Arial" w:hAnsi="Arial" w:cs="Arial"/>
                <w:sz w:val="20"/>
                <w:szCs w:val="20"/>
              </w:rPr>
            </w:pPr>
            <w:r w:rsidRPr="001D37E7">
              <w:rPr>
                <w:rFonts w:ascii="Arial" w:hAnsi="Arial" w:cs="Arial"/>
                <w:sz w:val="20"/>
                <w:szCs w:val="20"/>
              </w:rPr>
              <w:t>Při použití dobírkové složenky Poštovní spořitelny bez ohledu na výši dobírkové částky</w:t>
            </w:r>
          </w:p>
        </w:tc>
        <w:tc>
          <w:tcPr>
            <w:tcW w:w="769" w:type="dxa"/>
            <w:tcBorders>
              <w:top w:val="single" w:sz="8" w:space="0" w:color="auto"/>
              <w:left w:val="single" w:sz="12" w:space="0" w:color="auto"/>
              <w:bottom w:val="single" w:sz="12" w:space="0" w:color="auto"/>
            </w:tcBorders>
            <w:vAlign w:val="center"/>
          </w:tcPr>
          <w:p w:rsidR="002379A4" w:rsidRPr="001D37E7" w:rsidRDefault="002379A4" w:rsidP="00C5365B">
            <w:pPr>
              <w:pStyle w:val="Zpat"/>
              <w:tabs>
                <w:tab w:val="clear" w:pos="4513"/>
              </w:tabs>
              <w:jc w:val="center"/>
              <w:rPr>
                <w:rFonts w:ascii="Arial" w:hAnsi="Arial" w:cs="Arial"/>
                <w:sz w:val="18"/>
                <w:szCs w:val="18"/>
              </w:rPr>
            </w:pPr>
            <w:r w:rsidRPr="001D37E7">
              <w:rPr>
                <w:rFonts w:ascii="Arial" w:hAnsi="Arial" w:cs="Arial"/>
                <w:sz w:val="18"/>
                <w:szCs w:val="18"/>
              </w:rPr>
              <w:t>19,83</w:t>
            </w:r>
          </w:p>
        </w:tc>
        <w:tc>
          <w:tcPr>
            <w:tcW w:w="772" w:type="dxa"/>
            <w:tcBorders>
              <w:top w:val="single" w:sz="8" w:space="0" w:color="auto"/>
              <w:bottom w:val="single" w:sz="12" w:space="0" w:color="auto"/>
              <w:right w:val="single" w:sz="12" w:space="0" w:color="auto"/>
            </w:tcBorders>
            <w:vAlign w:val="center"/>
          </w:tcPr>
          <w:p w:rsidR="002379A4" w:rsidRPr="001D37E7" w:rsidRDefault="002379A4" w:rsidP="008E452D">
            <w:pPr>
              <w:pStyle w:val="Zpat"/>
              <w:tabs>
                <w:tab w:val="clear" w:pos="4513"/>
              </w:tabs>
              <w:jc w:val="center"/>
              <w:rPr>
                <w:rFonts w:ascii="Arial" w:hAnsi="Arial" w:cs="Arial"/>
                <w:b/>
                <w:sz w:val="18"/>
                <w:szCs w:val="18"/>
              </w:rPr>
            </w:pPr>
            <w:r w:rsidRPr="001D37E7">
              <w:rPr>
                <w:rFonts w:ascii="Arial" w:hAnsi="Arial" w:cs="Arial"/>
                <w:b/>
                <w:sz w:val="18"/>
                <w:szCs w:val="18"/>
              </w:rPr>
              <w:t>24,00</w:t>
            </w:r>
          </w:p>
        </w:tc>
        <w:tc>
          <w:tcPr>
            <w:tcW w:w="780" w:type="dxa"/>
            <w:gridSpan w:val="2"/>
            <w:tcBorders>
              <w:top w:val="single" w:sz="8" w:space="0" w:color="auto"/>
              <w:left w:val="single" w:sz="12" w:space="0" w:color="auto"/>
              <w:bottom w:val="single" w:sz="12" w:space="0" w:color="auto"/>
            </w:tcBorders>
            <w:vAlign w:val="center"/>
          </w:tcPr>
          <w:p w:rsidR="002379A4" w:rsidRPr="001D37E7" w:rsidRDefault="002379A4" w:rsidP="00C5365B">
            <w:pPr>
              <w:pStyle w:val="Zpat"/>
              <w:tabs>
                <w:tab w:val="clear" w:pos="4513"/>
              </w:tabs>
              <w:jc w:val="center"/>
              <w:rPr>
                <w:rFonts w:ascii="Arial" w:hAnsi="Arial" w:cs="Arial"/>
                <w:sz w:val="18"/>
                <w:szCs w:val="18"/>
              </w:rPr>
            </w:pPr>
            <w:r w:rsidRPr="001D37E7">
              <w:rPr>
                <w:rFonts w:ascii="Arial" w:hAnsi="Arial" w:cs="Arial"/>
                <w:sz w:val="18"/>
                <w:szCs w:val="18"/>
              </w:rPr>
              <w:t>19,83</w:t>
            </w:r>
          </w:p>
        </w:tc>
        <w:tc>
          <w:tcPr>
            <w:tcW w:w="780" w:type="dxa"/>
            <w:tcBorders>
              <w:top w:val="single" w:sz="8" w:space="0" w:color="auto"/>
              <w:bottom w:val="single" w:sz="12" w:space="0" w:color="auto"/>
              <w:right w:val="single" w:sz="12" w:space="0" w:color="auto"/>
            </w:tcBorders>
            <w:vAlign w:val="center"/>
          </w:tcPr>
          <w:p w:rsidR="002379A4" w:rsidRPr="001D37E7" w:rsidRDefault="002379A4" w:rsidP="00C5365B">
            <w:pPr>
              <w:pStyle w:val="Zpat"/>
              <w:tabs>
                <w:tab w:val="clear" w:pos="4513"/>
              </w:tabs>
              <w:jc w:val="center"/>
              <w:rPr>
                <w:rFonts w:ascii="Arial" w:hAnsi="Arial" w:cs="Arial"/>
                <w:b/>
                <w:sz w:val="18"/>
                <w:szCs w:val="18"/>
              </w:rPr>
            </w:pPr>
            <w:r w:rsidRPr="001D37E7">
              <w:rPr>
                <w:rFonts w:ascii="Arial" w:hAnsi="Arial" w:cs="Arial"/>
                <w:b/>
                <w:sz w:val="18"/>
                <w:szCs w:val="18"/>
              </w:rPr>
              <w:t>24,00</w:t>
            </w:r>
          </w:p>
        </w:tc>
        <w:tc>
          <w:tcPr>
            <w:tcW w:w="708" w:type="dxa"/>
            <w:tcBorders>
              <w:top w:val="single" w:sz="8" w:space="0" w:color="auto"/>
              <w:left w:val="single" w:sz="12" w:space="0" w:color="auto"/>
              <w:bottom w:val="single" w:sz="12" w:space="0" w:color="auto"/>
            </w:tcBorders>
            <w:vAlign w:val="center"/>
          </w:tcPr>
          <w:p w:rsidR="002379A4" w:rsidRPr="001D37E7" w:rsidRDefault="002379A4" w:rsidP="00C5365B">
            <w:pPr>
              <w:pStyle w:val="Zpat"/>
              <w:tabs>
                <w:tab w:val="clear" w:pos="4513"/>
              </w:tabs>
              <w:jc w:val="center"/>
              <w:rPr>
                <w:rFonts w:ascii="Arial" w:hAnsi="Arial" w:cs="Arial"/>
                <w:sz w:val="18"/>
                <w:szCs w:val="18"/>
              </w:rPr>
            </w:pPr>
            <w:r w:rsidRPr="001D37E7">
              <w:rPr>
                <w:rFonts w:ascii="Arial" w:hAnsi="Arial" w:cs="Arial"/>
                <w:sz w:val="18"/>
                <w:szCs w:val="18"/>
              </w:rPr>
              <w:t>19,83</w:t>
            </w:r>
          </w:p>
        </w:tc>
        <w:tc>
          <w:tcPr>
            <w:tcW w:w="709" w:type="dxa"/>
            <w:tcBorders>
              <w:top w:val="single" w:sz="8" w:space="0" w:color="auto"/>
              <w:bottom w:val="single" w:sz="12" w:space="0" w:color="auto"/>
              <w:right w:val="single" w:sz="12" w:space="0" w:color="auto"/>
            </w:tcBorders>
            <w:vAlign w:val="center"/>
          </w:tcPr>
          <w:p w:rsidR="002379A4" w:rsidRPr="001D37E7" w:rsidRDefault="002379A4" w:rsidP="00C5365B">
            <w:pPr>
              <w:pStyle w:val="Zpat"/>
              <w:tabs>
                <w:tab w:val="clear" w:pos="4513"/>
              </w:tabs>
              <w:jc w:val="center"/>
              <w:rPr>
                <w:rFonts w:ascii="Arial" w:hAnsi="Arial" w:cs="Arial"/>
                <w:b/>
                <w:sz w:val="18"/>
                <w:szCs w:val="18"/>
              </w:rPr>
            </w:pPr>
            <w:r w:rsidRPr="001D37E7">
              <w:rPr>
                <w:rFonts w:ascii="Arial" w:hAnsi="Arial" w:cs="Arial"/>
                <w:b/>
                <w:sz w:val="18"/>
                <w:szCs w:val="18"/>
              </w:rPr>
              <w:t>24,00</w:t>
            </w:r>
          </w:p>
        </w:tc>
        <w:tc>
          <w:tcPr>
            <w:tcW w:w="780" w:type="dxa"/>
            <w:tcBorders>
              <w:top w:val="single" w:sz="8" w:space="0" w:color="auto"/>
              <w:left w:val="single" w:sz="12" w:space="0" w:color="auto"/>
              <w:bottom w:val="single" w:sz="12" w:space="0" w:color="auto"/>
            </w:tcBorders>
            <w:vAlign w:val="center"/>
          </w:tcPr>
          <w:p w:rsidR="002379A4" w:rsidRPr="001D37E7" w:rsidRDefault="002379A4" w:rsidP="00C5365B">
            <w:pPr>
              <w:pStyle w:val="Zpat"/>
              <w:tabs>
                <w:tab w:val="clear" w:pos="4513"/>
              </w:tabs>
              <w:jc w:val="center"/>
              <w:rPr>
                <w:rFonts w:ascii="Arial" w:hAnsi="Arial" w:cs="Arial"/>
                <w:sz w:val="18"/>
                <w:szCs w:val="18"/>
              </w:rPr>
            </w:pPr>
            <w:r w:rsidRPr="001D37E7">
              <w:rPr>
                <w:rFonts w:ascii="Arial" w:hAnsi="Arial" w:cs="Arial"/>
                <w:sz w:val="18"/>
                <w:szCs w:val="18"/>
              </w:rPr>
              <w:t>19,83</w:t>
            </w:r>
          </w:p>
        </w:tc>
        <w:tc>
          <w:tcPr>
            <w:tcW w:w="782" w:type="dxa"/>
            <w:tcBorders>
              <w:top w:val="single" w:sz="8" w:space="0" w:color="auto"/>
              <w:bottom w:val="single" w:sz="12" w:space="0" w:color="auto"/>
              <w:right w:val="single" w:sz="12" w:space="0" w:color="auto"/>
            </w:tcBorders>
            <w:vAlign w:val="center"/>
          </w:tcPr>
          <w:p w:rsidR="002379A4" w:rsidRPr="001D37E7" w:rsidRDefault="002379A4" w:rsidP="00C5365B">
            <w:pPr>
              <w:pStyle w:val="Zpat"/>
              <w:tabs>
                <w:tab w:val="clear" w:pos="4513"/>
              </w:tabs>
              <w:jc w:val="center"/>
              <w:rPr>
                <w:rFonts w:ascii="Arial" w:hAnsi="Arial" w:cs="Arial"/>
                <w:b/>
                <w:sz w:val="18"/>
                <w:szCs w:val="18"/>
              </w:rPr>
            </w:pPr>
            <w:r w:rsidRPr="001D37E7">
              <w:rPr>
                <w:rFonts w:ascii="Arial" w:hAnsi="Arial" w:cs="Arial"/>
                <w:b/>
                <w:sz w:val="18"/>
                <w:szCs w:val="18"/>
              </w:rPr>
              <w:t>24,00</w:t>
            </w:r>
          </w:p>
        </w:tc>
        <w:tc>
          <w:tcPr>
            <w:tcW w:w="708" w:type="dxa"/>
            <w:tcBorders>
              <w:top w:val="single" w:sz="8" w:space="0" w:color="auto"/>
              <w:left w:val="single" w:sz="12" w:space="0" w:color="auto"/>
              <w:bottom w:val="single" w:sz="12" w:space="0" w:color="auto"/>
            </w:tcBorders>
            <w:vAlign w:val="center"/>
          </w:tcPr>
          <w:p w:rsidR="002379A4" w:rsidRPr="001D37E7" w:rsidRDefault="002379A4" w:rsidP="00C5365B">
            <w:pPr>
              <w:pStyle w:val="Zpat"/>
              <w:tabs>
                <w:tab w:val="clear" w:pos="4513"/>
              </w:tabs>
              <w:jc w:val="center"/>
              <w:rPr>
                <w:rFonts w:ascii="Arial" w:hAnsi="Arial" w:cs="Arial"/>
                <w:sz w:val="18"/>
                <w:szCs w:val="18"/>
              </w:rPr>
            </w:pPr>
            <w:r w:rsidRPr="001D37E7">
              <w:rPr>
                <w:rFonts w:ascii="Arial" w:hAnsi="Arial" w:cs="Arial"/>
                <w:sz w:val="18"/>
                <w:szCs w:val="18"/>
              </w:rPr>
              <w:t>19,83</w:t>
            </w:r>
          </w:p>
        </w:tc>
        <w:tc>
          <w:tcPr>
            <w:tcW w:w="708" w:type="dxa"/>
            <w:tcBorders>
              <w:top w:val="single" w:sz="8" w:space="0" w:color="auto"/>
              <w:bottom w:val="single" w:sz="12" w:space="0" w:color="auto"/>
              <w:right w:val="single" w:sz="12" w:space="0" w:color="auto"/>
            </w:tcBorders>
            <w:vAlign w:val="center"/>
          </w:tcPr>
          <w:p w:rsidR="002379A4" w:rsidRPr="001D37E7" w:rsidRDefault="002379A4" w:rsidP="00C5365B">
            <w:pPr>
              <w:pStyle w:val="Zpat"/>
              <w:tabs>
                <w:tab w:val="clear" w:pos="4513"/>
              </w:tabs>
              <w:jc w:val="center"/>
              <w:rPr>
                <w:rFonts w:ascii="Arial" w:hAnsi="Arial" w:cs="Arial"/>
                <w:b/>
                <w:sz w:val="18"/>
                <w:szCs w:val="18"/>
              </w:rPr>
            </w:pPr>
            <w:r w:rsidRPr="001D37E7">
              <w:rPr>
                <w:rFonts w:ascii="Arial" w:hAnsi="Arial" w:cs="Arial"/>
                <w:b/>
                <w:sz w:val="18"/>
                <w:szCs w:val="18"/>
              </w:rPr>
              <w:t>24,00</w:t>
            </w:r>
          </w:p>
        </w:tc>
      </w:tr>
      <w:tr w:rsidR="001D37E7" w:rsidRPr="001D37E7" w:rsidTr="00ED50AA">
        <w:trPr>
          <w:trHeight w:val="178"/>
        </w:trPr>
        <w:tc>
          <w:tcPr>
            <w:tcW w:w="2853" w:type="dxa"/>
            <w:tcBorders>
              <w:top w:val="single" w:sz="12" w:space="0" w:color="auto"/>
              <w:left w:val="single" w:sz="12" w:space="0" w:color="auto"/>
              <w:bottom w:val="single" w:sz="12" w:space="0" w:color="auto"/>
              <w:right w:val="single" w:sz="12" w:space="0" w:color="auto"/>
            </w:tcBorders>
          </w:tcPr>
          <w:p w:rsidR="002379A4" w:rsidRPr="001D37E7" w:rsidRDefault="002379A4" w:rsidP="008E452D">
            <w:pPr>
              <w:spacing w:line="228" w:lineRule="auto"/>
              <w:rPr>
                <w:rFonts w:ascii="Arial" w:hAnsi="Arial" w:cs="Arial"/>
                <w:sz w:val="20"/>
                <w:szCs w:val="20"/>
              </w:rPr>
            </w:pPr>
            <w:r w:rsidRPr="001D37E7">
              <w:rPr>
                <w:rFonts w:ascii="Arial" w:hAnsi="Arial" w:cs="Arial"/>
                <w:sz w:val="20"/>
                <w:szCs w:val="20"/>
              </w:rPr>
              <w:t>Bezdokladová dobírka – jednotná cena</w:t>
            </w:r>
          </w:p>
        </w:tc>
        <w:tc>
          <w:tcPr>
            <w:tcW w:w="769" w:type="dxa"/>
            <w:tcBorders>
              <w:top w:val="single" w:sz="12" w:space="0" w:color="auto"/>
              <w:left w:val="single" w:sz="12" w:space="0" w:color="auto"/>
              <w:bottom w:val="single" w:sz="12" w:space="0" w:color="auto"/>
            </w:tcBorders>
            <w:vAlign w:val="center"/>
          </w:tcPr>
          <w:p w:rsidR="002379A4" w:rsidRPr="001D37E7" w:rsidRDefault="002379A4" w:rsidP="00C5365B">
            <w:pPr>
              <w:pStyle w:val="Zpat"/>
              <w:tabs>
                <w:tab w:val="clear" w:pos="4513"/>
              </w:tabs>
              <w:jc w:val="center"/>
              <w:rPr>
                <w:rFonts w:ascii="Arial" w:hAnsi="Arial" w:cs="Arial"/>
                <w:sz w:val="18"/>
                <w:szCs w:val="18"/>
              </w:rPr>
            </w:pPr>
            <w:r w:rsidRPr="001D37E7">
              <w:rPr>
                <w:rFonts w:ascii="Arial" w:hAnsi="Arial" w:cs="Arial"/>
                <w:sz w:val="18"/>
                <w:szCs w:val="18"/>
              </w:rPr>
              <w:t>29,75</w:t>
            </w:r>
          </w:p>
        </w:tc>
        <w:tc>
          <w:tcPr>
            <w:tcW w:w="772" w:type="dxa"/>
            <w:tcBorders>
              <w:top w:val="single" w:sz="12" w:space="0" w:color="auto"/>
              <w:bottom w:val="single" w:sz="12" w:space="0" w:color="auto"/>
              <w:right w:val="single" w:sz="12" w:space="0" w:color="auto"/>
            </w:tcBorders>
            <w:vAlign w:val="center"/>
          </w:tcPr>
          <w:p w:rsidR="002379A4" w:rsidRPr="001D37E7" w:rsidRDefault="002379A4" w:rsidP="008E452D">
            <w:pPr>
              <w:pStyle w:val="Zpat"/>
              <w:tabs>
                <w:tab w:val="clear" w:pos="4513"/>
              </w:tabs>
              <w:jc w:val="center"/>
              <w:rPr>
                <w:rFonts w:ascii="Arial" w:hAnsi="Arial" w:cs="Arial"/>
                <w:b/>
                <w:sz w:val="18"/>
                <w:szCs w:val="18"/>
              </w:rPr>
            </w:pPr>
            <w:r w:rsidRPr="001D37E7">
              <w:rPr>
                <w:rFonts w:ascii="Arial" w:hAnsi="Arial" w:cs="Arial"/>
                <w:b/>
                <w:sz w:val="18"/>
                <w:szCs w:val="18"/>
              </w:rPr>
              <w:t>36,00</w:t>
            </w:r>
          </w:p>
        </w:tc>
        <w:tc>
          <w:tcPr>
            <w:tcW w:w="780" w:type="dxa"/>
            <w:gridSpan w:val="2"/>
            <w:tcBorders>
              <w:top w:val="single" w:sz="12" w:space="0" w:color="auto"/>
              <w:left w:val="single" w:sz="12" w:space="0" w:color="auto"/>
              <w:bottom w:val="single" w:sz="12" w:space="0" w:color="auto"/>
            </w:tcBorders>
            <w:vAlign w:val="center"/>
          </w:tcPr>
          <w:p w:rsidR="002379A4" w:rsidRPr="001D37E7" w:rsidRDefault="002379A4" w:rsidP="00C5365B">
            <w:pPr>
              <w:pStyle w:val="Zpat"/>
              <w:tabs>
                <w:tab w:val="clear" w:pos="4513"/>
              </w:tabs>
              <w:jc w:val="center"/>
              <w:rPr>
                <w:rFonts w:ascii="Arial" w:hAnsi="Arial" w:cs="Arial"/>
                <w:sz w:val="18"/>
                <w:szCs w:val="18"/>
              </w:rPr>
            </w:pPr>
            <w:r w:rsidRPr="001D37E7">
              <w:rPr>
                <w:rFonts w:ascii="Arial" w:hAnsi="Arial" w:cs="Arial"/>
                <w:sz w:val="18"/>
                <w:szCs w:val="18"/>
              </w:rPr>
              <w:t>29,75</w:t>
            </w:r>
          </w:p>
        </w:tc>
        <w:tc>
          <w:tcPr>
            <w:tcW w:w="780" w:type="dxa"/>
            <w:tcBorders>
              <w:top w:val="single" w:sz="12" w:space="0" w:color="auto"/>
              <w:bottom w:val="single" w:sz="12" w:space="0" w:color="auto"/>
              <w:right w:val="single" w:sz="12" w:space="0" w:color="auto"/>
            </w:tcBorders>
            <w:vAlign w:val="center"/>
          </w:tcPr>
          <w:p w:rsidR="002379A4" w:rsidRPr="001D37E7" w:rsidRDefault="002379A4" w:rsidP="00C5365B">
            <w:pPr>
              <w:pStyle w:val="Zpat"/>
              <w:tabs>
                <w:tab w:val="clear" w:pos="4513"/>
              </w:tabs>
              <w:jc w:val="center"/>
              <w:rPr>
                <w:rFonts w:ascii="Arial" w:hAnsi="Arial" w:cs="Arial"/>
                <w:b/>
                <w:sz w:val="18"/>
                <w:szCs w:val="18"/>
              </w:rPr>
            </w:pPr>
            <w:r w:rsidRPr="001D37E7">
              <w:rPr>
                <w:rFonts w:ascii="Arial" w:hAnsi="Arial" w:cs="Arial"/>
                <w:b/>
                <w:sz w:val="18"/>
                <w:szCs w:val="18"/>
              </w:rPr>
              <w:t>36,00</w:t>
            </w:r>
          </w:p>
        </w:tc>
        <w:tc>
          <w:tcPr>
            <w:tcW w:w="708" w:type="dxa"/>
            <w:tcBorders>
              <w:top w:val="single" w:sz="12" w:space="0" w:color="auto"/>
              <w:left w:val="single" w:sz="12" w:space="0" w:color="auto"/>
              <w:bottom w:val="single" w:sz="12" w:space="0" w:color="auto"/>
            </w:tcBorders>
            <w:vAlign w:val="center"/>
          </w:tcPr>
          <w:p w:rsidR="002379A4" w:rsidRPr="001D37E7" w:rsidRDefault="002379A4" w:rsidP="00C5365B">
            <w:pPr>
              <w:pStyle w:val="Zpat"/>
              <w:tabs>
                <w:tab w:val="clear" w:pos="4513"/>
              </w:tabs>
              <w:jc w:val="center"/>
              <w:rPr>
                <w:rFonts w:ascii="Arial" w:hAnsi="Arial" w:cs="Arial"/>
                <w:sz w:val="18"/>
                <w:szCs w:val="18"/>
              </w:rPr>
            </w:pPr>
            <w:r w:rsidRPr="001D37E7">
              <w:rPr>
                <w:rFonts w:ascii="Arial" w:hAnsi="Arial" w:cs="Arial"/>
                <w:sz w:val="18"/>
                <w:szCs w:val="18"/>
              </w:rPr>
              <w:t>29,75</w:t>
            </w:r>
          </w:p>
        </w:tc>
        <w:tc>
          <w:tcPr>
            <w:tcW w:w="709" w:type="dxa"/>
            <w:tcBorders>
              <w:top w:val="single" w:sz="12" w:space="0" w:color="auto"/>
              <w:bottom w:val="single" w:sz="12" w:space="0" w:color="auto"/>
              <w:right w:val="single" w:sz="12" w:space="0" w:color="auto"/>
            </w:tcBorders>
            <w:vAlign w:val="center"/>
          </w:tcPr>
          <w:p w:rsidR="002379A4" w:rsidRPr="001D37E7" w:rsidRDefault="002379A4" w:rsidP="00C5365B">
            <w:pPr>
              <w:pStyle w:val="Zpat"/>
              <w:tabs>
                <w:tab w:val="clear" w:pos="4513"/>
              </w:tabs>
              <w:jc w:val="center"/>
              <w:rPr>
                <w:rFonts w:ascii="Arial" w:hAnsi="Arial" w:cs="Arial"/>
                <w:b/>
                <w:sz w:val="18"/>
                <w:szCs w:val="18"/>
              </w:rPr>
            </w:pPr>
            <w:r w:rsidRPr="001D37E7">
              <w:rPr>
                <w:rFonts w:ascii="Arial" w:hAnsi="Arial" w:cs="Arial"/>
                <w:b/>
                <w:sz w:val="18"/>
                <w:szCs w:val="18"/>
              </w:rPr>
              <w:t>36,00</w:t>
            </w:r>
          </w:p>
        </w:tc>
        <w:tc>
          <w:tcPr>
            <w:tcW w:w="780" w:type="dxa"/>
            <w:tcBorders>
              <w:top w:val="single" w:sz="12" w:space="0" w:color="auto"/>
              <w:left w:val="single" w:sz="12" w:space="0" w:color="auto"/>
              <w:bottom w:val="single" w:sz="12" w:space="0" w:color="auto"/>
            </w:tcBorders>
            <w:vAlign w:val="center"/>
          </w:tcPr>
          <w:p w:rsidR="002379A4" w:rsidRPr="001D37E7" w:rsidRDefault="002379A4" w:rsidP="00C5365B">
            <w:pPr>
              <w:pStyle w:val="Zpat"/>
              <w:tabs>
                <w:tab w:val="clear" w:pos="4513"/>
              </w:tabs>
              <w:jc w:val="center"/>
              <w:rPr>
                <w:rFonts w:ascii="Arial" w:hAnsi="Arial" w:cs="Arial"/>
                <w:sz w:val="18"/>
                <w:szCs w:val="18"/>
              </w:rPr>
            </w:pPr>
            <w:r w:rsidRPr="001D37E7">
              <w:rPr>
                <w:rFonts w:ascii="Arial" w:hAnsi="Arial" w:cs="Arial"/>
                <w:sz w:val="18"/>
                <w:szCs w:val="18"/>
              </w:rPr>
              <w:t>29,75</w:t>
            </w:r>
          </w:p>
        </w:tc>
        <w:tc>
          <w:tcPr>
            <w:tcW w:w="782" w:type="dxa"/>
            <w:tcBorders>
              <w:top w:val="single" w:sz="12" w:space="0" w:color="auto"/>
              <w:bottom w:val="single" w:sz="12" w:space="0" w:color="auto"/>
              <w:right w:val="single" w:sz="12" w:space="0" w:color="auto"/>
            </w:tcBorders>
            <w:vAlign w:val="center"/>
          </w:tcPr>
          <w:p w:rsidR="002379A4" w:rsidRPr="001D37E7" w:rsidRDefault="002379A4" w:rsidP="00C5365B">
            <w:pPr>
              <w:pStyle w:val="Zpat"/>
              <w:tabs>
                <w:tab w:val="clear" w:pos="4513"/>
              </w:tabs>
              <w:jc w:val="center"/>
              <w:rPr>
                <w:rFonts w:ascii="Arial" w:hAnsi="Arial" w:cs="Arial"/>
                <w:b/>
                <w:sz w:val="18"/>
                <w:szCs w:val="18"/>
              </w:rPr>
            </w:pPr>
            <w:r w:rsidRPr="001D37E7">
              <w:rPr>
                <w:rFonts w:ascii="Arial" w:hAnsi="Arial" w:cs="Arial"/>
                <w:b/>
                <w:sz w:val="18"/>
                <w:szCs w:val="18"/>
              </w:rPr>
              <w:t>36,00</w:t>
            </w:r>
          </w:p>
        </w:tc>
        <w:tc>
          <w:tcPr>
            <w:tcW w:w="708" w:type="dxa"/>
            <w:tcBorders>
              <w:top w:val="single" w:sz="12" w:space="0" w:color="auto"/>
              <w:left w:val="single" w:sz="12" w:space="0" w:color="auto"/>
              <w:bottom w:val="single" w:sz="12" w:space="0" w:color="auto"/>
            </w:tcBorders>
            <w:vAlign w:val="center"/>
          </w:tcPr>
          <w:p w:rsidR="002379A4" w:rsidRPr="001D37E7" w:rsidRDefault="002379A4" w:rsidP="00C5365B">
            <w:pPr>
              <w:pStyle w:val="Zpat"/>
              <w:tabs>
                <w:tab w:val="clear" w:pos="4513"/>
              </w:tabs>
              <w:jc w:val="center"/>
              <w:rPr>
                <w:rFonts w:ascii="Arial" w:hAnsi="Arial" w:cs="Arial"/>
                <w:sz w:val="18"/>
                <w:szCs w:val="18"/>
              </w:rPr>
            </w:pPr>
            <w:r w:rsidRPr="001D37E7">
              <w:rPr>
                <w:rFonts w:ascii="Arial" w:hAnsi="Arial" w:cs="Arial"/>
                <w:sz w:val="18"/>
                <w:szCs w:val="18"/>
              </w:rPr>
              <w:t>29,75</w:t>
            </w:r>
          </w:p>
        </w:tc>
        <w:tc>
          <w:tcPr>
            <w:tcW w:w="708" w:type="dxa"/>
            <w:tcBorders>
              <w:top w:val="single" w:sz="12" w:space="0" w:color="auto"/>
              <w:bottom w:val="single" w:sz="12" w:space="0" w:color="auto"/>
              <w:right w:val="single" w:sz="12" w:space="0" w:color="auto"/>
            </w:tcBorders>
            <w:vAlign w:val="center"/>
          </w:tcPr>
          <w:p w:rsidR="002379A4" w:rsidRPr="001D37E7" w:rsidRDefault="002379A4" w:rsidP="00C5365B">
            <w:pPr>
              <w:pStyle w:val="Zpat"/>
              <w:tabs>
                <w:tab w:val="clear" w:pos="4513"/>
              </w:tabs>
              <w:jc w:val="center"/>
              <w:rPr>
                <w:rFonts w:ascii="Arial" w:hAnsi="Arial" w:cs="Arial"/>
                <w:b/>
                <w:sz w:val="18"/>
                <w:szCs w:val="18"/>
              </w:rPr>
            </w:pPr>
            <w:r w:rsidRPr="001D37E7">
              <w:rPr>
                <w:rFonts w:ascii="Arial" w:hAnsi="Arial" w:cs="Arial"/>
                <w:b/>
                <w:sz w:val="18"/>
                <w:szCs w:val="18"/>
              </w:rPr>
              <w:t>36,00</w:t>
            </w:r>
          </w:p>
        </w:tc>
      </w:tr>
      <w:tr w:rsidR="001D37E7" w:rsidRPr="001D37E7" w:rsidTr="00ED50AA">
        <w:trPr>
          <w:trHeight w:val="485"/>
        </w:trPr>
        <w:tc>
          <w:tcPr>
            <w:tcW w:w="2853" w:type="dxa"/>
            <w:tcBorders>
              <w:top w:val="single" w:sz="12" w:space="0" w:color="auto"/>
              <w:left w:val="single" w:sz="12" w:space="0" w:color="auto"/>
              <w:bottom w:val="single" w:sz="12" w:space="0" w:color="auto"/>
              <w:right w:val="single" w:sz="12" w:space="0" w:color="auto"/>
            </w:tcBorders>
          </w:tcPr>
          <w:p w:rsidR="002379A4" w:rsidRPr="001D37E7" w:rsidRDefault="002379A4" w:rsidP="008E452D">
            <w:pPr>
              <w:spacing w:line="228" w:lineRule="auto"/>
              <w:rPr>
                <w:rFonts w:ascii="Arial" w:hAnsi="Arial" w:cs="Arial"/>
                <w:sz w:val="20"/>
                <w:szCs w:val="20"/>
              </w:rPr>
            </w:pPr>
            <w:r w:rsidRPr="001D37E7">
              <w:rPr>
                <w:rFonts w:ascii="Arial" w:hAnsi="Arial" w:cs="Arial"/>
                <w:sz w:val="20"/>
                <w:szCs w:val="20"/>
              </w:rPr>
              <w:t>Zkrácení úložní doby</w:t>
            </w:r>
          </w:p>
        </w:tc>
        <w:tc>
          <w:tcPr>
            <w:tcW w:w="1541" w:type="dxa"/>
            <w:gridSpan w:val="2"/>
            <w:tcBorders>
              <w:top w:val="single" w:sz="12" w:space="0" w:color="auto"/>
              <w:left w:val="single" w:sz="12" w:space="0" w:color="auto"/>
              <w:bottom w:val="single" w:sz="12" w:space="0" w:color="auto"/>
              <w:right w:val="single" w:sz="12" w:space="0" w:color="auto"/>
            </w:tcBorders>
            <w:vAlign w:val="center"/>
          </w:tcPr>
          <w:p w:rsidR="002379A4" w:rsidRPr="001D37E7" w:rsidRDefault="002379A4" w:rsidP="00986CCB">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1560" w:type="dxa"/>
            <w:gridSpan w:val="3"/>
            <w:tcBorders>
              <w:top w:val="single" w:sz="12" w:space="0" w:color="auto"/>
              <w:left w:val="single" w:sz="12" w:space="0" w:color="auto"/>
              <w:bottom w:val="single" w:sz="12" w:space="0" w:color="auto"/>
              <w:right w:val="single" w:sz="12" w:space="0" w:color="auto"/>
            </w:tcBorders>
            <w:vAlign w:val="center"/>
          </w:tcPr>
          <w:p w:rsidR="002379A4" w:rsidRPr="001D37E7" w:rsidRDefault="002379A4" w:rsidP="00986CCB">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708" w:type="dxa"/>
            <w:tcBorders>
              <w:top w:val="single" w:sz="12" w:space="0" w:color="auto"/>
              <w:left w:val="single" w:sz="12" w:space="0" w:color="auto"/>
              <w:bottom w:val="single" w:sz="12" w:space="0" w:color="auto"/>
            </w:tcBorders>
            <w:vAlign w:val="center"/>
          </w:tcPr>
          <w:p w:rsidR="002379A4" w:rsidRPr="001D37E7" w:rsidRDefault="002379A4" w:rsidP="008E452D">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709" w:type="dxa"/>
            <w:tcBorders>
              <w:top w:val="single" w:sz="12" w:space="0" w:color="auto"/>
              <w:bottom w:val="single" w:sz="12" w:space="0" w:color="auto"/>
              <w:right w:val="single" w:sz="12" w:space="0" w:color="auto"/>
            </w:tcBorders>
            <w:vAlign w:val="center"/>
          </w:tcPr>
          <w:p w:rsidR="002379A4" w:rsidRPr="001D37E7" w:rsidRDefault="002379A4" w:rsidP="008E452D">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562" w:type="dxa"/>
            <w:gridSpan w:val="2"/>
            <w:tcBorders>
              <w:top w:val="single" w:sz="12" w:space="0" w:color="auto"/>
              <w:left w:val="single" w:sz="12" w:space="0" w:color="auto"/>
              <w:bottom w:val="single" w:sz="12" w:space="0" w:color="auto"/>
              <w:right w:val="single" w:sz="12" w:space="0" w:color="auto"/>
            </w:tcBorders>
            <w:vAlign w:val="center"/>
          </w:tcPr>
          <w:p w:rsidR="002379A4" w:rsidRPr="001D37E7" w:rsidRDefault="002379A4" w:rsidP="008E452D">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708" w:type="dxa"/>
            <w:tcBorders>
              <w:top w:val="single" w:sz="12" w:space="0" w:color="auto"/>
              <w:left w:val="single" w:sz="12" w:space="0" w:color="auto"/>
              <w:bottom w:val="single" w:sz="12" w:space="0" w:color="auto"/>
            </w:tcBorders>
            <w:vAlign w:val="center"/>
          </w:tcPr>
          <w:p w:rsidR="002379A4" w:rsidRPr="001D37E7" w:rsidRDefault="002379A4" w:rsidP="008E452D">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708" w:type="dxa"/>
            <w:tcBorders>
              <w:top w:val="single" w:sz="12" w:space="0" w:color="auto"/>
              <w:bottom w:val="single" w:sz="12" w:space="0" w:color="auto"/>
              <w:right w:val="single" w:sz="12" w:space="0" w:color="auto"/>
            </w:tcBorders>
            <w:vAlign w:val="center"/>
          </w:tcPr>
          <w:p w:rsidR="002379A4" w:rsidRPr="001D37E7" w:rsidRDefault="002379A4" w:rsidP="008E452D">
            <w:pPr>
              <w:pStyle w:val="Zpat"/>
              <w:tabs>
                <w:tab w:val="clear" w:pos="4513"/>
              </w:tabs>
              <w:jc w:val="center"/>
              <w:rPr>
                <w:rFonts w:ascii="Arial" w:hAnsi="Arial" w:cs="Arial"/>
                <w:sz w:val="18"/>
                <w:szCs w:val="18"/>
              </w:rPr>
            </w:pPr>
            <w:r w:rsidRPr="001D37E7">
              <w:rPr>
                <w:rFonts w:ascii="Arial" w:hAnsi="Arial" w:cs="Arial"/>
                <w:sz w:val="18"/>
                <w:szCs w:val="18"/>
              </w:rPr>
              <w:t>-</w:t>
            </w:r>
          </w:p>
        </w:tc>
      </w:tr>
      <w:tr w:rsidR="001D37E7" w:rsidRPr="001D37E7" w:rsidTr="00ED50AA">
        <w:trPr>
          <w:trHeight w:val="178"/>
        </w:trPr>
        <w:tc>
          <w:tcPr>
            <w:tcW w:w="2853" w:type="dxa"/>
            <w:tcBorders>
              <w:top w:val="single" w:sz="12" w:space="0" w:color="auto"/>
              <w:left w:val="single" w:sz="12" w:space="0" w:color="auto"/>
              <w:bottom w:val="single" w:sz="12" w:space="0" w:color="auto"/>
              <w:right w:val="single" w:sz="12" w:space="0" w:color="auto"/>
            </w:tcBorders>
          </w:tcPr>
          <w:p w:rsidR="002379A4" w:rsidRPr="001D37E7" w:rsidRDefault="002379A4" w:rsidP="008E452D">
            <w:pPr>
              <w:spacing w:line="228" w:lineRule="auto"/>
              <w:rPr>
                <w:rFonts w:ascii="Arial" w:hAnsi="Arial" w:cs="Arial"/>
                <w:sz w:val="20"/>
                <w:szCs w:val="20"/>
              </w:rPr>
            </w:pPr>
            <w:r w:rsidRPr="001D37E7">
              <w:rPr>
                <w:rFonts w:ascii="Arial" w:hAnsi="Arial" w:cs="Arial"/>
                <w:sz w:val="20"/>
                <w:szCs w:val="20"/>
              </w:rPr>
              <w:t xml:space="preserve">Prodloužení úložní doby – </w:t>
            </w:r>
            <w:r w:rsidRPr="001D37E7">
              <w:rPr>
                <w:rFonts w:ascii="Arial" w:hAnsi="Arial" w:cs="Arial"/>
                <w:b/>
                <w:sz w:val="20"/>
                <w:szCs w:val="20"/>
              </w:rPr>
              <w:t>odesílatel *</w:t>
            </w:r>
          </w:p>
        </w:tc>
        <w:tc>
          <w:tcPr>
            <w:tcW w:w="769" w:type="dxa"/>
            <w:tcBorders>
              <w:top w:val="single" w:sz="12" w:space="0" w:color="auto"/>
              <w:left w:val="single" w:sz="12" w:space="0" w:color="auto"/>
              <w:bottom w:val="single" w:sz="12" w:space="0" w:color="auto"/>
            </w:tcBorders>
            <w:vAlign w:val="center"/>
          </w:tcPr>
          <w:p w:rsidR="002379A4" w:rsidRPr="001D37E7" w:rsidRDefault="002379A4" w:rsidP="00C5365B">
            <w:pPr>
              <w:pStyle w:val="Zpat"/>
              <w:tabs>
                <w:tab w:val="clear" w:pos="4513"/>
              </w:tabs>
              <w:jc w:val="center"/>
              <w:rPr>
                <w:rFonts w:ascii="Arial" w:hAnsi="Arial" w:cs="Arial"/>
                <w:sz w:val="18"/>
                <w:szCs w:val="18"/>
              </w:rPr>
            </w:pPr>
            <w:r w:rsidRPr="001D37E7">
              <w:rPr>
                <w:rFonts w:ascii="Arial" w:hAnsi="Arial" w:cs="Arial"/>
                <w:sz w:val="18"/>
                <w:szCs w:val="18"/>
              </w:rPr>
              <w:t>14,88</w:t>
            </w:r>
          </w:p>
        </w:tc>
        <w:tc>
          <w:tcPr>
            <w:tcW w:w="772" w:type="dxa"/>
            <w:tcBorders>
              <w:top w:val="single" w:sz="12" w:space="0" w:color="auto"/>
              <w:bottom w:val="single" w:sz="12" w:space="0" w:color="auto"/>
              <w:right w:val="single" w:sz="12" w:space="0" w:color="auto"/>
            </w:tcBorders>
            <w:vAlign w:val="center"/>
          </w:tcPr>
          <w:p w:rsidR="002379A4" w:rsidRPr="001D37E7" w:rsidRDefault="002379A4" w:rsidP="008E452D">
            <w:pPr>
              <w:pStyle w:val="Zpat"/>
              <w:tabs>
                <w:tab w:val="clear" w:pos="4513"/>
              </w:tabs>
              <w:jc w:val="center"/>
              <w:rPr>
                <w:rFonts w:ascii="Arial" w:hAnsi="Arial" w:cs="Arial"/>
                <w:b/>
                <w:sz w:val="18"/>
                <w:szCs w:val="18"/>
              </w:rPr>
            </w:pPr>
            <w:r w:rsidRPr="001D37E7">
              <w:rPr>
                <w:rFonts w:ascii="Arial" w:hAnsi="Arial" w:cs="Arial"/>
                <w:b/>
                <w:sz w:val="18"/>
                <w:szCs w:val="18"/>
              </w:rPr>
              <w:t>18,00</w:t>
            </w:r>
          </w:p>
        </w:tc>
        <w:tc>
          <w:tcPr>
            <w:tcW w:w="780" w:type="dxa"/>
            <w:gridSpan w:val="2"/>
            <w:tcBorders>
              <w:top w:val="single" w:sz="12" w:space="0" w:color="auto"/>
              <w:left w:val="single" w:sz="12" w:space="0" w:color="auto"/>
              <w:bottom w:val="single" w:sz="12" w:space="0" w:color="auto"/>
            </w:tcBorders>
            <w:vAlign w:val="center"/>
          </w:tcPr>
          <w:p w:rsidR="002379A4" w:rsidRPr="001D37E7" w:rsidRDefault="002379A4" w:rsidP="00C5365B">
            <w:pPr>
              <w:pStyle w:val="Zpat"/>
              <w:tabs>
                <w:tab w:val="clear" w:pos="4513"/>
              </w:tabs>
              <w:jc w:val="center"/>
              <w:rPr>
                <w:rFonts w:ascii="Arial" w:hAnsi="Arial" w:cs="Arial"/>
                <w:sz w:val="18"/>
                <w:szCs w:val="18"/>
              </w:rPr>
            </w:pPr>
            <w:r w:rsidRPr="001D37E7">
              <w:rPr>
                <w:rFonts w:ascii="Arial" w:hAnsi="Arial" w:cs="Arial"/>
                <w:sz w:val="18"/>
                <w:szCs w:val="18"/>
              </w:rPr>
              <w:t>14,88</w:t>
            </w:r>
          </w:p>
        </w:tc>
        <w:tc>
          <w:tcPr>
            <w:tcW w:w="780" w:type="dxa"/>
            <w:tcBorders>
              <w:top w:val="single" w:sz="12" w:space="0" w:color="auto"/>
              <w:bottom w:val="single" w:sz="12" w:space="0" w:color="auto"/>
              <w:right w:val="single" w:sz="12" w:space="0" w:color="auto"/>
            </w:tcBorders>
            <w:vAlign w:val="center"/>
          </w:tcPr>
          <w:p w:rsidR="002379A4" w:rsidRPr="001D37E7" w:rsidRDefault="002379A4" w:rsidP="00C5365B">
            <w:pPr>
              <w:pStyle w:val="Zpat"/>
              <w:tabs>
                <w:tab w:val="clear" w:pos="4513"/>
              </w:tabs>
              <w:jc w:val="center"/>
              <w:rPr>
                <w:rFonts w:ascii="Arial" w:hAnsi="Arial" w:cs="Arial"/>
                <w:b/>
                <w:sz w:val="18"/>
                <w:szCs w:val="18"/>
              </w:rPr>
            </w:pPr>
            <w:r w:rsidRPr="001D37E7">
              <w:rPr>
                <w:rFonts w:ascii="Arial" w:hAnsi="Arial" w:cs="Arial"/>
                <w:b/>
                <w:sz w:val="18"/>
                <w:szCs w:val="18"/>
              </w:rPr>
              <w:t>18,00</w:t>
            </w:r>
          </w:p>
        </w:tc>
        <w:tc>
          <w:tcPr>
            <w:tcW w:w="708" w:type="dxa"/>
            <w:tcBorders>
              <w:top w:val="single" w:sz="12" w:space="0" w:color="auto"/>
              <w:left w:val="single" w:sz="12" w:space="0" w:color="auto"/>
              <w:bottom w:val="single" w:sz="12" w:space="0" w:color="auto"/>
            </w:tcBorders>
            <w:vAlign w:val="center"/>
          </w:tcPr>
          <w:p w:rsidR="002379A4" w:rsidRPr="001D37E7" w:rsidRDefault="002379A4" w:rsidP="008E452D">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709" w:type="dxa"/>
            <w:tcBorders>
              <w:top w:val="single" w:sz="12" w:space="0" w:color="auto"/>
              <w:bottom w:val="single" w:sz="12" w:space="0" w:color="auto"/>
              <w:right w:val="single" w:sz="12" w:space="0" w:color="auto"/>
            </w:tcBorders>
            <w:vAlign w:val="center"/>
          </w:tcPr>
          <w:p w:rsidR="002379A4" w:rsidRPr="001D37E7" w:rsidRDefault="002379A4" w:rsidP="008E452D">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780" w:type="dxa"/>
            <w:tcBorders>
              <w:top w:val="single" w:sz="12" w:space="0" w:color="auto"/>
              <w:left w:val="single" w:sz="12" w:space="0" w:color="auto"/>
              <w:bottom w:val="single" w:sz="12" w:space="0" w:color="auto"/>
            </w:tcBorders>
            <w:vAlign w:val="center"/>
          </w:tcPr>
          <w:p w:rsidR="002379A4" w:rsidRPr="001D37E7" w:rsidRDefault="002379A4" w:rsidP="00C5365B">
            <w:pPr>
              <w:pStyle w:val="Zpat"/>
              <w:tabs>
                <w:tab w:val="clear" w:pos="4513"/>
              </w:tabs>
              <w:jc w:val="center"/>
              <w:rPr>
                <w:rFonts w:ascii="Arial" w:hAnsi="Arial" w:cs="Arial"/>
                <w:sz w:val="18"/>
                <w:szCs w:val="18"/>
              </w:rPr>
            </w:pPr>
            <w:r w:rsidRPr="001D37E7">
              <w:rPr>
                <w:rFonts w:ascii="Arial" w:hAnsi="Arial" w:cs="Arial"/>
                <w:sz w:val="18"/>
                <w:szCs w:val="18"/>
              </w:rPr>
              <w:t>14,88</w:t>
            </w:r>
          </w:p>
        </w:tc>
        <w:tc>
          <w:tcPr>
            <w:tcW w:w="782" w:type="dxa"/>
            <w:tcBorders>
              <w:top w:val="single" w:sz="12" w:space="0" w:color="auto"/>
              <w:bottom w:val="single" w:sz="12" w:space="0" w:color="auto"/>
              <w:right w:val="single" w:sz="12" w:space="0" w:color="auto"/>
            </w:tcBorders>
            <w:vAlign w:val="center"/>
          </w:tcPr>
          <w:p w:rsidR="002379A4" w:rsidRPr="001D37E7" w:rsidRDefault="002379A4" w:rsidP="00C5365B">
            <w:pPr>
              <w:pStyle w:val="Zpat"/>
              <w:tabs>
                <w:tab w:val="clear" w:pos="4513"/>
              </w:tabs>
              <w:jc w:val="center"/>
              <w:rPr>
                <w:rFonts w:ascii="Arial" w:hAnsi="Arial" w:cs="Arial"/>
                <w:b/>
                <w:sz w:val="18"/>
                <w:szCs w:val="18"/>
              </w:rPr>
            </w:pPr>
            <w:r w:rsidRPr="001D37E7">
              <w:rPr>
                <w:rFonts w:ascii="Arial" w:hAnsi="Arial" w:cs="Arial"/>
                <w:b/>
                <w:sz w:val="18"/>
                <w:szCs w:val="18"/>
              </w:rPr>
              <w:t>18,00</w:t>
            </w:r>
          </w:p>
        </w:tc>
        <w:tc>
          <w:tcPr>
            <w:tcW w:w="708" w:type="dxa"/>
            <w:tcBorders>
              <w:top w:val="single" w:sz="12" w:space="0" w:color="auto"/>
              <w:left w:val="single" w:sz="12" w:space="0" w:color="auto"/>
              <w:bottom w:val="single" w:sz="12" w:space="0" w:color="auto"/>
            </w:tcBorders>
            <w:vAlign w:val="center"/>
          </w:tcPr>
          <w:p w:rsidR="002379A4" w:rsidRPr="001D37E7" w:rsidRDefault="002379A4" w:rsidP="008E452D">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708" w:type="dxa"/>
            <w:tcBorders>
              <w:top w:val="single" w:sz="12" w:space="0" w:color="auto"/>
              <w:bottom w:val="single" w:sz="12" w:space="0" w:color="auto"/>
              <w:right w:val="single" w:sz="12" w:space="0" w:color="auto"/>
            </w:tcBorders>
            <w:vAlign w:val="center"/>
          </w:tcPr>
          <w:p w:rsidR="002379A4" w:rsidRPr="001D37E7" w:rsidRDefault="002379A4" w:rsidP="008E452D">
            <w:pPr>
              <w:pStyle w:val="Zpat"/>
              <w:tabs>
                <w:tab w:val="clear" w:pos="4513"/>
              </w:tabs>
              <w:jc w:val="center"/>
              <w:rPr>
                <w:rFonts w:ascii="Arial" w:hAnsi="Arial" w:cs="Arial"/>
                <w:sz w:val="18"/>
                <w:szCs w:val="18"/>
              </w:rPr>
            </w:pPr>
            <w:r w:rsidRPr="001D37E7">
              <w:rPr>
                <w:rFonts w:ascii="Arial" w:hAnsi="Arial" w:cs="Arial"/>
                <w:sz w:val="18"/>
                <w:szCs w:val="18"/>
              </w:rPr>
              <w:t>-</w:t>
            </w:r>
          </w:p>
        </w:tc>
      </w:tr>
      <w:tr w:rsidR="001D37E7" w:rsidRPr="001D37E7" w:rsidTr="00ED50AA">
        <w:trPr>
          <w:trHeight w:val="178"/>
        </w:trPr>
        <w:tc>
          <w:tcPr>
            <w:tcW w:w="2853" w:type="dxa"/>
            <w:tcBorders>
              <w:top w:val="single" w:sz="12" w:space="0" w:color="auto"/>
              <w:left w:val="single" w:sz="12" w:space="0" w:color="auto"/>
              <w:right w:val="single" w:sz="12" w:space="0" w:color="auto"/>
            </w:tcBorders>
          </w:tcPr>
          <w:p w:rsidR="002379A4" w:rsidRPr="001D37E7" w:rsidRDefault="002379A4" w:rsidP="00E4524B">
            <w:pPr>
              <w:spacing w:line="228" w:lineRule="auto"/>
              <w:rPr>
                <w:rFonts w:ascii="Arial" w:hAnsi="Arial" w:cs="Arial"/>
                <w:sz w:val="20"/>
                <w:szCs w:val="20"/>
              </w:rPr>
            </w:pPr>
            <w:r w:rsidRPr="001D37E7">
              <w:rPr>
                <w:rFonts w:ascii="Arial" w:hAnsi="Arial" w:cs="Arial"/>
                <w:sz w:val="20"/>
                <w:szCs w:val="20"/>
              </w:rPr>
              <w:t xml:space="preserve">Elektronické avizování – </w:t>
            </w:r>
            <w:r w:rsidRPr="001D37E7">
              <w:rPr>
                <w:rFonts w:ascii="Arial" w:hAnsi="Arial" w:cs="Arial"/>
                <w:b/>
                <w:sz w:val="20"/>
                <w:szCs w:val="20"/>
              </w:rPr>
              <w:t>adresát</w:t>
            </w:r>
          </w:p>
        </w:tc>
        <w:tc>
          <w:tcPr>
            <w:tcW w:w="1541" w:type="dxa"/>
            <w:gridSpan w:val="2"/>
            <w:tcBorders>
              <w:top w:val="single" w:sz="12" w:space="0" w:color="auto"/>
              <w:left w:val="single" w:sz="12" w:space="0" w:color="auto"/>
              <w:right w:val="single" w:sz="12" w:space="0" w:color="auto"/>
            </w:tcBorders>
            <w:vAlign w:val="center"/>
          </w:tcPr>
          <w:p w:rsidR="002379A4" w:rsidRPr="001D37E7" w:rsidRDefault="002379A4" w:rsidP="008E452D">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1560" w:type="dxa"/>
            <w:gridSpan w:val="3"/>
            <w:tcBorders>
              <w:top w:val="single" w:sz="12" w:space="0" w:color="auto"/>
              <w:left w:val="single" w:sz="12" w:space="0" w:color="auto"/>
              <w:right w:val="single" w:sz="12" w:space="0" w:color="auto"/>
            </w:tcBorders>
            <w:vAlign w:val="center"/>
          </w:tcPr>
          <w:p w:rsidR="002379A4" w:rsidRPr="001D37E7" w:rsidRDefault="002379A4" w:rsidP="008E452D">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1417" w:type="dxa"/>
            <w:gridSpan w:val="2"/>
            <w:tcBorders>
              <w:top w:val="single" w:sz="12" w:space="0" w:color="auto"/>
              <w:left w:val="single" w:sz="12" w:space="0" w:color="auto"/>
              <w:right w:val="single" w:sz="12" w:space="0" w:color="auto"/>
            </w:tcBorders>
            <w:vAlign w:val="center"/>
          </w:tcPr>
          <w:p w:rsidR="002379A4" w:rsidRPr="001D37E7" w:rsidRDefault="002379A4" w:rsidP="008E452D">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1562" w:type="dxa"/>
            <w:gridSpan w:val="2"/>
            <w:tcBorders>
              <w:top w:val="single" w:sz="12" w:space="0" w:color="auto"/>
              <w:left w:val="single" w:sz="12" w:space="0" w:color="auto"/>
              <w:right w:val="single" w:sz="12" w:space="0" w:color="auto"/>
            </w:tcBorders>
            <w:vAlign w:val="center"/>
          </w:tcPr>
          <w:p w:rsidR="002379A4" w:rsidRPr="001D37E7" w:rsidRDefault="002379A4" w:rsidP="008E452D">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1416" w:type="dxa"/>
            <w:gridSpan w:val="2"/>
            <w:tcBorders>
              <w:top w:val="single" w:sz="12" w:space="0" w:color="auto"/>
              <w:left w:val="single" w:sz="12" w:space="0" w:color="auto"/>
              <w:right w:val="single" w:sz="12" w:space="0" w:color="auto"/>
            </w:tcBorders>
            <w:vAlign w:val="center"/>
          </w:tcPr>
          <w:p w:rsidR="002379A4" w:rsidRPr="001D37E7" w:rsidRDefault="002379A4" w:rsidP="008E452D">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r>
      <w:tr w:rsidR="001D37E7" w:rsidRPr="001D37E7" w:rsidTr="00ED50AA">
        <w:trPr>
          <w:trHeight w:val="178"/>
        </w:trPr>
        <w:tc>
          <w:tcPr>
            <w:tcW w:w="2853" w:type="dxa"/>
            <w:tcBorders>
              <w:left w:val="single" w:sz="12" w:space="0" w:color="auto"/>
              <w:bottom w:val="single" w:sz="12" w:space="0" w:color="auto"/>
              <w:right w:val="single" w:sz="12" w:space="0" w:color="auto"/>
            </w:tcBorders>
          </w:tcPr>
          <w:p w:rsidR="002379A4" w:rsidRPr="001D37E7" w:rsidRDefault="002379A4" w:rsidP="0032158E">
            <w:pPr>
              <w:spacing w:line="228" w:lineRule="auto"/>
              <w:rPr>
                <w:rFonts w:ascii="Arial" w:hAnsi="Arial" w:cs="Arial"/>
                <w:sz w:val="20"/>
                <w:szCs w:val="20"/>
              </w:rPr>
            </w:pPr>
            <w:r w:rsidRPr="001D37E7">
              <w:rPr>
                <w:rFonts w:ascii="Arial" w:hAnsi="Arial" w:cs="Arial"/>
                <w:sz w:val="20"/>
                <w:szCs w:val="20"/>
              </w:rPr>
              <w:t xml:space="preserve">Elektronické avizování – </w:t>
            </w:r>
            <w:r w:rsidRPr="001D37E7">
              <w:rPr>
                <w:rFonts w:ascii="Arial" w:hAnsi="Arial" w:cs="Arial"/>
                <w:b/>
                <w:sz w:val="20"/>
                <w:szCs w:val="20"/>
              </w:rPr>
              <w:t>odesílatel</w:t>
            </w:r>
          </w:p>
        </w:tc>
        <w:tc>
          <w:tcPr>
            <w:tcW w:w="769" w:type="dxa"/>
            <w:tcBorders>
              <w:left w:val="single" w:sz="12" w:space="0" w:color="auto"/>
              <w:bottom w:val="single" w:sz="12" w:space="0" w:color="auto"/>
            </w:tcBorders>
            <w:vAlign w:val="center"/>
          </w:tcPr>
          <w:p w:rsidR="002379A4" w:rsidRPr="001D37E7" w:rsidRDefault="002379A4" w:rsidP="00C5365B">
            <w:pPr>
              <w:jc w:val="center"/>
              <w:rPr>
                <w:rFonts w:ascii="Arial" w:hAnsi="Arial" w:cs="Arial"/>
                <w:sz w:val="18"/>
                <w:szCs w:val="18"/>
              </w:rPr>
            </w:pPr>
            <w:r w:rsidRPr="001D37E7">
              <w:rPr>
                <w:rFonts w:ascii="Arial" w:hAnsi="Arial" w:cs="Arial"/>
                <w:sz w:val="18"/>
                <w:szCs w:val="18"/>
              </w:rPr>
              <w:t>3,31</w:t>
            </w:r>
          </w:p>
        </w:tc>
        <w:tc>
          <w:tcPr>
            <w:tcW w:w="772" w:type="dxa"/>
            <w:tcBorders>
              <w:bottom w:val="single" w:sz="12" w:space="0" w:color="auto"/>
              <w:right w:val="single" w:sz="12" w:space="0" w:color="auto"/>
            </w:tcBorders>
            <w:vAlign w:val="center"/>
          </w:tcPr>
          <w:p w:rsidR="002379A4" w:rsidRPr="001D37E7" w:rsidRDefault="002379A4" w:rsidP="008E452D">
            <w:pPr>
              <w:jc w:val="center"/>
              <w:rPr>
                <w:rFonts w:ascii="Arial" w:hAnsi="Arial" w:cs="Arial"/>
                <w:b/>
                <w:sz w:val="18"/>
                <w:szCs w:val="18"/>
              </w:rPr>
            </w:pPr>
            <w:r w:rsidRPr="001D37E7">
              <w:rPr>
                <w:rFonts w:ascii="Arial" w:hAnsi="Arial" w:cs="Arial"/>
                <w:b/>
                <w:sz w:val="18"/>
                <w:szCs w:val="18"/>
              </w:rPr>
              <w:t>4,00</w:t>
            </w:r>
          </w:p>
        </w:tc>
        <w:tc>
          <w:tcPr>
            <w:tcW w:w="780" w:type="dxa"/>
            <w:gridSpan w:val="2"/>
            <w:tcBorders>
              <w:left w:val="single" w:sz="12" w:space="0" w:color="auto"/>
              <w:bottom w:val="single" w:sz="12" w:space="0" w:color="auto"/>
            </w:tcBorders>
            <w:vAlign w:val="center"/>
          </w:tcPr>
          <w:p w:rsidR="002379A4" w:rsidRPr="001D37E7" w:rsidRDefault="002379A4" w:rsidP="00C5365B">
            <w:pPr>
              <w:jc w:val="center"/>
              <w:rPr>
                <w:rFonts w:ascii="Arial" w:hAnsi="Arial" w:cs="Arial"/>
                <w:sz w:val="18"/>
                <w:szCs w:val="18"/>
              </w:rPr>
            </w:pPr>
            <w:r w:rsidRPr="001D37E7">
              <w:rPr>
                <w:rFonts w:ascii="Arial" w:hAnsi="Arial" w:cs="Arial"/>
                <w:sz w:val="18"/>
                <w:szCs w:val="18"/>
              </w:rPr>
              <w:t>3,31</w:t>
            </w:r>
          </w:p>
        </w:tc>
        <w:tc>
          <w:tcPr>
            <w:tcW w:w="780" w:type="dxa"/>
            <w:tcBorders>
              <w:bottom w:val="single" w:sz="12" w:space="0" w:color="auto"/>
              <w:right w:val="single" w:sz="12" w:space="0" w:color="auto"/>
            </w:tcBorders>
            <w:vAlign w:val="center"/>
          </w:tcPr>
          <w:p w:rsidR="002379A4" w:rsidRPr="001D37E7" w:rsidRDefault="002379A4" w:rsidP="00C5365B">
            <w:pPr>
              <w:jc w:val="center"/>
              <w:rPr>
                <w:rFonts w:ascii="Arial" w:hAnsi="Arial" w:cs="Arial"/>
                <w:b/>
                <w:sz w:val="18"/>
                <w:szCs w:val="18"/>
              </w:rPr>
            </w:pPr>
            <w:r w:rsidRPr="001D37E7">
              <w:rPr>
                <w:rFonts w:ascii="Arial" w:hAnsi="Arial" w:cs="Arial"/>
                <w:b/>
                <w:sz w:val="18"/>
                <w:szCs w:val="18"/>
              </w:rPr>
              <w:t>4,00</w:t>
            </w:r>
          </w:p>
        </w:tc>
        <w:tc>
          <w:tcPr>
            <w:tcW w:w="708" w:type="dxa"/>
            <w:tcBorders>
              <w:left w:val="single" w:sz="12" w:space="0" w:color="auto"/>
              <w:bottom w:val="single" w:sz="12" w:space="0" w:color="auto"/>
            </w:tcBorders>
            <w:vAlign w:val="center"/>
          </w:tcPr>
          <w:p w:rsidR="002379A4" w:rsidRPr="001D37E7" w:rsidRDefault="002379A4" w:rsidP="00C5365B">
            <w:pPr>
              <w:jc w:val="center"/>
              <w:rPr>
                <w:rFonts w:ascii="Arial" w:hAnsi="Arial" w:cs="Arial"/>
                <w:sz w:val="18"/>
                <w:szCs w:val="18"/>
              </w:rPr>
            </w:pPr>
            <w:r w:rsidRPr="001D37E7">
              <w:rPr>
                <w:rFonts w:ascii="Arial" w:hAnsi="Arial" w:cs="Arial"/>
                <w:sz w:val="18"/>
                <w:szCs w:val="18"/>
              </w:rPr>
              <w:t>3,31</w:t>
            </w:r>
          </w:p>
        </w:tc>
        <w:tc>
          <w:tcPr>
            <w:tcW w:w="709" w:type="dxa"/>
            <w:tcBorders>
              <w:bottom w:val="single" w:sz="12" w:space="0" w:color="auto"/>
              <w:right w:val="single" w:sz="12" w:space="0" w:color="auto"/>
            </w:tcBorders>
            <w:vAlign w:val="center"/>
          </w:tcPr>
          <w:p w:rsidR="002379A4" w:rsidRPr="001D37E7" w:rsidRDefault="002379A4" w:rsidP="00C5365B">
            <w:pPr>
              <w:jc w:val="center"/>
              <w:rPr>
                <w:rFonts w:ascii="Arial" w:hAnsi="Arial" w:cs="Arial"/>
                <w:b/>
                <w:sz w:val="18"/>
                <w:szCs w:val="18"/>
              </w:rPr>
            </w:pPr>
            <w:r w:rsidRPr="001D37E7">
              <w:rPr>
                <w:rFonts w:ascii="Arial" w:hAnsi="Arial" w:cs="Arial"/>
                <w:b/>
                <w:sz w:val="18"/>
                <w:szCs w:val="18"/>
              </w:rPr>
              <w:t>4,00</w:t>
            </w:r>
          </w:p>
        </w:tc>
        <w:tc>
          <w:tcPr>
            <w:tcW w:w="780" w:type="dxa"/>
            <w:tcBorders>
              <w:left w:val="single" w:sz="12" w:space="0" w:color="auto"/>
              <w:bottom w:val="single" w:sz="12" w:space="0" w:color="auto"/>
            </w:tcBorders>
            <w:vAlign w:val="center"/>
          </w:tcPr>
          <w:p w:rsidR="002379A4" w:rsidRPr="001D37E7" w:rsidRDefault="002379A4" w:rsidP="00C5365B">
            <w:pPr>
              <w:jc w:val="center"/>
              <w:rPr>
                <w:rFonts w:ascii="Arial" w:hAnsi="Arial" w:cs="Arial"/>
                <w:sz w:val="18"/>
                <w:szCs w:val="18"/>
              </w:rPr>
            </w:pPr>
            <w:r w:rsidRPr="001D37E7">
              <w:rPr>
                <w:rFonts w:ascii="Arial" w:hAnsi="Arial" w:cs="Arial"/>
                <w:sz w:val="18"/>
                <w:szCs w:val="18"/>
              </w:rPr>
              <w:t>3,31</w:t>
            </w:r>
          </w:p>
        </w:tc>
        <w:tc>
          <w:tcPr>
            <w:tcW w:w="782" w:type="dxa"/>
            <w:tcBorders>
              <w:bottom w:val="single" w:sz="12" w:space="0" w:color="auto"/>
              <w:right w:val="single" w:sz="12" w:space="0" w:color="auto"/>
            </w:tcBorders>
            <w:vAlign w:val="center"/>
          </w:tcPr>
          <w:p w:rsidR="002379A4" w:rsidRPr="001D37E7" w:rsidRDefault="002379A4" w:rsidP="00C5365B">
            <w:pPr>
              <w:jc w:val="center"/>
              <w:rPr>
                <w:rFonts w:ascii="Arial" w:hAnsi="Arial" w:cs="Arial"/>
                <w:b/>
                <w:sz w:val="18"/>
                <w:szCs w:val="18"/>
              </w:rPr>
            </w:pPr>
            <w:r w:rsidRPr="001D37E7">
              <w:rPr>
                <w:rFonts w:ascii="Arial" w:hAnsi="Arial" w:cs="Arial"/>
                <w:b/>
                <w:sz w:val="18"/>
                <w:szCs w:val="18"/>
              </w:rPr>
              <w:t>4,00</w:t>
            </w:r>
          </w:p>
        </w:tc>
        <w:tc>
          <w:tcPr>
            <w:tcW w:w="708" w:type="dxa"/>
            <w:tcBorders>
              <w:left w:val="single" w:sz="12" w:space="0" w:color="auto"/>
              <w:bottom w:val="single" w:sz="12" w:space="0" w:color="auto"/>
            </w:tcBorders>
            <w:vAlign w:val="center"/>
          </w:tcPr>
          <w:p w:rsidR="002379A4" w:rsidRPr="001D37E7" w:rsidRDefault="002379A4" w:rsidP="00C5365B">
            <w:pPr>
              <w:jc w:val="center"/>
              <w:rPr>
                <w:rFonts w:ascii="Arial" w:hAnsi="Arial" w:cs="Arial"/>
                <w:sz w:val="18"/>
                <w:szCs w:val="18"/>
              </w:rPr>
            </w:pPr>
            <w:r w:rsidRPr="001D37E7">
              <w:rPr>
                <w:rFonts w:ascii="Arial" w:hAnsi="Arial" w:cs="Arial"/>
                <w:sz w:val="18"/>
                <w:szCs w:val="18"/>
              </w:rPr>
              <w:t>3,31</w:t>
            </w:r>
          </w:p>
        </w:tc>
        <w:tc>
          <w:tcPr>
            <w:tcW w:w="708" w:type="dxa"/>
            <w:tcBorders>
              <w:bottom w:val="single" w:sz="12" w:space="0" w:color="auto"/>
              <w:right w:val="single" w:sz="12" w:space="0" w:color="auto"/>
            </w:tcBorders>
            <w:vAlign w:val="center"/>
          </w:tcPr>
          <w:p w:rsidR="002379A4" w:rsidRPr="001D37E7" w:rsidRDefault="002379A4" w:rsidP="00C5365B">
            <w:pPr>
              <w:jc w:val="center"/>
              <w:rPr>
                <w:rFonts w:ascii="Arial" w:hAnsi="Arial" w:cs="Arial"/>
                <w:b/>
                <w:sz w:val="18"/>
                <w:szCs w:val="18"/>
              </w:rPr>
            </w:pPr>
            <w:r w:rsidRPr="001D37E7">
              <w:rPr>
                <w:rFonts w:ascii="Arial" w:hAnsi="Arial" w:cs="Arial"/>
                <w:b/>
                <w:sz w:val="18"/>
                <w:szCs w:val="18"/>
              </w:rPr>
              <w:t>4,00</w:t>
            </w:r>
          </w:p>
        </w:tc>
      </w:tr>
      <w:tr w:rsidR="001D37E7" w:rsidRPr="001D37E7" w:rsidTr="00ED50AA">
        <w:trPr>
          <w:trHeight w:val="178"/>
        </w:trPr>
        <w:tc>
          <w:tcPr>
            <w:tcW w:w="2853" w:type="dxa"/>
            <w:tcBorders>
              <w:top w:val="single" w:sz="12" w:space="0" w:color="auto"/>
              <w:left w:val="single" w:sz="12" w:space="0" w:color="auto"/>
              <w:bottom w:val="single" w:sz="12" w:space="0" w:color="auto"/>
              <w:right w:val="single" w:sz="12" w:space="0" w:color="auto"/>
            </w:tcBorders>
          </w:tcPr>
          <w:p w:rsidR="002379A4" w:rsidRPr="001D37E7" w:rsidRDefault="002379A4" w:rsidP="008E452D">
            <w:pPr>
              <w:spacing w:line="228" w:lineRule="auto"/>
              <w:rPr>
                <w:rFonts w:ascii="Arial" w:hAnsi="Arial" w:cs="Arial"/>
                <w:sz w:val="20"/>
                <w:szCs w:val="20"/>
              </w:rPr>
            </w:pPr>
            <w:r w:rsidRPr="001D37E7">
              <w:rPr>
                <w:rFonts w:ascii="Arial" w:hAnsi="Arial" w:cs="Arial"/>
                <w:sz w:val="20"/>
                <w:szCs w:val="20"/>
              </w:rPr>
              <w:t xml:space="preserve">Garantovaný čas dodání zásilky </w:t>
            </w:r>
            <w:r w:rsidRPr="001D37E7">
              <w:rPr>
                <w:rFonts w:ascii="Arial" w:hAnsi="Arial" w:cs="Arial"/>
                <w:b/>
                <w:sz w:val="20"/>
                <w:szCs w:val="20"/>
              </w:rPr>
              <w:t>v pracovní dny a v sobotu *</w:t>
            </w:r>
          </w:p>
        </w:tc>
        <w:tc>
          <w:tcPr>
            <w:tcW w:w="769" w:type="dxa"/>
            <w:tcBorders>
              <w:top w:val="single" w:sz="12" w:space="0" w:color="auto"/>
              <w:left w:val="single" w:sz="12" w:space="0" w:color="auto"/>
              <w:bottom w:val="single" w:sz="12" w:space="0" w:color="auto"/>
            </w:tcBorders>
            <w:vAlign w:val="center"/>
          </w:tcPr>
          <w:p w:rsidR="002379A4" w:rsidRPr="001D37E7" w:rsidRDefault="002379A4" w:rsidP="00C5365B">
            <w:pPr>
              <w:jc w:val="center"/>
              <w:rPr>
                <w:rFonts w:ascii="Arial" w:hAnsi="Arial" w:cs="Arial"/>
                <w:sz w:val="18"/>
                <w:szCs w:val="18"/>
              </w:rPr>
            </w:pPr>
            <w:r w:rsidRPr="001D37E7">
              <w:rPr>
                <w:rFonts w:ascii="Arial" w:hAnsi="Arial" w:cs="Arial"/>
                <w:sz w:val="18"/>
                <w:szCs w:val="18"/>
              </w:rPr>
              <w:t>41,32</w:t>
            </w:r>
          </w:p>
        </w:tc>
        <w:tc>
          <w:tcPr>
            <w:tcW w:w="772" w:type="dxa"/>
            <w:tcBorders>
              <w:top w:val="single" w:sz="12" w:space="0" w:color="auto"/>
              <w:bottom w:val="single" w:sz="12" w:space="0" w:color="auto"/>
              <w:right w:val="single" w:sz="12" w:space="0" w:color="auto"/>
            </w:tcBorders>
            <w:vAlign w:val="center"/>
          </w:tcPr>
          <w:p w:rsidR="002379A4" w:rsidRPr="001D37E7" w:rsidRDefault="002379A4" w:rsidP="008E452D">
            <w:pPr>
              <w:jc w:val="center"/>
              <w:rPr>
                <w:rFonts w:ascii="Arial" w:hAnsi="Arial" w:cs="Arial"/>
                <w:b/>
                <w:sz w:val="18"/>
                <w:szCs w:val="18"/>
              </w:rPr>
            </w:pPr>
            <w:r w:rsidRPr="001D37E7">
              <w:rPr>
                <w:rFonts w:ascii="Arial" w:hAnsi="Arial" w:cs="Arial"/>
                <w:b/>
                <w:sz w:val="18"/>
                <w:szCs w:val="18"/>
              </w:rPr>
              <w:t>50,00</w:t>
            </w:r>
          </w:p>
        </w:tc>
        <w:tc>
          <w:tcPr>
            <w:tcW w:w="759" w:type="dxa"/>
            <w:tcBorders>
              <w:top w:val="single" w:sz="12" w:space="0" w:color="auto"/>
              <w:left w:val="single" w:sz="12" w:space="0" w:color="auto"/>
              <w:bottom w:val="single" w:sz="12" w:space="0" w:color="auto"/>
            </w:tcBorders>
            <w:vAlign w:val="center"/>
          </w:tcPr>
          <w:p w:rsidR="002379A4" w:rsidRPr="001D37E7" w:rsidRDefault="002379A4" w:rsidP="008E452D">
            <w:pPr>
              <w:jc w:val="center"/>
              <w:rPr>
                <w:rFonts w:ascii="Arial" w:hAnsi="Arial" w:cs="Arial"/>
                <w:sz w:val="18"/>
                <w:szCs w:val="18"/>
              </w:rPr>
            </w:pPr>
            <w:r w:rsidRPr="001D37E7">
              <w:rPr>
                <w:rFonts w:ascii="Arial" w:hAnsi="Arial" w:cs="Arial"/>
                <w:sz w:val="18"/>
                <w:szCs w:val="18"/>
              </w:rPr>
              <w:t>-</w:t>
            </w:r>
          </w:p>
        </w:tc>
        <w:tc>
          <w:tcPr>
            <w:tcW w:w="801" w:type="dxa"/>
            <w:gridSpan w:val="2"/>
            <w:tcBorders>
              <w:top w:val="single" w:sz="12" w:space="0" w:color="auto"/>
              <w:bottom w:val="single" w:sz="12" w:space="0" w:color="auto"/>
              <w:right w:val="single" w:sz="12" w:space="0" w:color="auto"/>
            </w:tcBorders>
            <w:vAlign w:val="center"/>
          </w:tcPr>
          <w:p w:rsidR="002379A4" w:rsidRPr="001D37E7" w:rsidRDefault="002379A4" w:rsidP="008E452D">
            <w:pPr>
              <w:jc w:val="center"/>
              <w:rPr>
                <w:rFonts w:ascii="Arial" w:hAnsi="Arial" w:cs="Arial"/>
                <w:sz w:val="18"/>
                <w:szCs w:val="18"/>
              </w:rPr>
            </w:pPr>
            <w:r w:rsidRPr="001D37E7">
              <w:rPr>
                <w:rFonts w:ascii="Arial" w:hAnsi="Arial" w:cs="Arial"/>
                <w:sz w:val="18"/>
                <w:szCs w:val="18"/>
              </w:rPr>
              <w:t>-</w:t>
            </w:r>
          </w:p>
        </w:tc>
        <w:tc>
          <w:tcPr>
            <w:tcW w:w="708" w:type="dxa"/>
            <w:tcBorders>
              <w:top w:val="single" w:sz="12" w:space="0" w:color="auto"/>
              <w:left w:val="single" w:sz="12" w:space="0" w:color="auto"/>
              <w:bottom w:val="single" w:sz="12" w:space="0" w:color="auto"/>
            </w:tcBorders>
            <w:vAlign w:val="center"/>
          </w:tcPr>
          <w:p w:rsidR="002379A4" w:rsidRPr="001D37E7" w:rsidRDefault="002379A4" w:rsidP="008E452D">
            <w:pPr>
              <w:jc w:val="center"/>
              <w:rPr>
                <w:rFonts w:ascii="Arial" w:hAnsi="Arial" w:cs="Arial"/>
                <w:sz w:val="18"/>
                <w:szCs w:val="18"/>
              </w:rPr>
            </w:pPr>
            <w:r w:rsidRPr="001D37E7">
              <w:rPr>
                <w:rFonts w:ascii="Arial" w:hAnsi="Arial" w:cs="Arial"/>
                <w:sz w:val="18"/>
                <w:szCs w:val="18"/>
              </w:rPr>
              <w:t>-</w:t>
            </w:r>
          </w:p>
        </w:tc>
        <w:tc>
          <w:tcPr>
            <w:tcW w:w="709" w:type="dxa"/>
            <w:tcBorders>
              <w:top w:val="single" w:sz="12" w:space="0" w:color="auto"/>
              <w:bottom w:val="single" w:sz="12" w:space="0" w:color="auto"/>
              <w:right w:val="single" w:sz="12" w:space="0" w:color="auto"/>
            </w:tcBorders>
            <w:vAlign w:val="center"/>
          </w:tcPr>
          <w:p w:rsidR="002379A4" w:rsidRPr="001D37E7" w:rsidRDefault="002379A4" w:rsidP="008E452D">
            <w:pPr>
              <w:jc w:val="center"/>
              <w:rPr>
                <w:rFonts w:ascii="Arial" w:hAnsi="Arial" w:cs="Arial"/>
                <w:sz w:val="18"/>
                <w:szCs w:val="18"/>
              </w:rPr>
            </w:pPr>
            <w:r w:rsidRPr="001D37E7">
              <w:rPr>
                <w:rFonts w:ascii="Arial" w:hAnsi="Arial" w:cs="Arial"/>
                <w:sz w:val="18"/>
                <w:szCs w:val="18"/>
              </w:rPr>
              <w:t>-</w:t>
            </w:r>
          </w:p>
        </w:tc>
        <w:tc>
          <w:tcPr>
            <w:tcW w:w="780" w:type="dxa"/>
            <w:tcBorders>
              <w:top w:val="single" w:sz="12" w:space="0" w:color="auto"/>
              <w:left w:val="single" w:sz="12" w:space="0" w:color="auto"/>
              <w:bottom w:val="single" w:sz="12" w:space="0" w:color="auto"/>
            </w:tcBorders>
            <w:vAlign w:val="center"/>
          </w:tcPr>
          <w:p w:rsidR="002379A4" w:rsidRPr="001D37E7" w:rsidRDefault="002379A4" w:rsidP="008E452D">
            <w:pPr>
              <w:jc w:val="center"/>
              <w:rPr>
                <w:rFonts w:ascii="Arial" w:hAnsi="Arial" w:cs="Arial"/>
                <w:sz w:val="18"/>
                <w:szCs w:val="18"/>
              </w:rPr>
            </w:pPr>
            <w:r w:rsidRPr="001D37E7">
              <w:rPr>
                <w:rFonts w:ascii="Arial" w:hAnsi="Arial" w:cs="Arial"/>
                <w:sz w:val="18"/>
                <w:szCs w:val="18"/>
              </w:rPr>
              <w:t>-</w:t>
            </w:r>
          </w:p>
        </w:tc>
        <w:tc>
          <w:tcPr>
            <w:tcW w:w="782" w:type="dxa"/>
            <w:tcBorders>
              <w:top w:val="single" w:sz="12" w:space="0" w:color="auto"/>
              <w:bottom w:val="single" w:sz="12" w:space="0" w:color="auto"/>
              <w:right w:val="single" w:sz="12" w:space="0" w:color="auto"/>
            </w:tcBorders>
            <w:vAlign w:val="center"/>
          </w:tcPr>
          <w:p w:rsidR="002379A4" w:rsidRPr="001D37E7" w:rsidRDefault="002379A4" w:rsidP="008E452D">
            <w:pPr>
              <w:jc w:val="center"/>
              <w:rPr>
                <w:rFonts w:ascii="Arial" w:hAnsi="Arial" w:cs="Arial"/>
                <w:sz w:val="18"/>
                <w:szCs w:val="18"/>
              </w:rPr>
            </w:pPr>
            <w:r w:rsidRPr="001D37E7">
              <w:rPr>
                <w:rFonts w:ascii="Arial" w:hAnsi="Arial" w:cs="Arial"/>
                <w:sz w:val="18"/>
                <w:szCs w:val="18"/>
              </w:rPr>
              <w:t>-</w:t>
            </w:r>
          </w:p>
        </w:tc>
        <w:tc>
          <w:tcPr>
            <w:tcW w:w="708" w:type="dxa"/>
            <w:tcBorders>
              <w:top w:val="single" w:sz="12" w:space="0" w:color="auto"/>
              <w:left w:val="single" w:sz="12" w:space="0" w:color="auto"/>
              <w:bottom w:val="single" w:sz="12" w:space="0" w:color="auto"/>
            </w:tcBorders>
            <w:vAlign w:val="center"/>
          </w:tcPr>
          <w:p w:rsidR="002379A4" w:rsidRPr="001D37E7" w:rsidRDefault="002379A4" w:rsidP="008E452D">
            <w:pPr>
              <w:jc w:val="center"/>
              <w:rPr>
                <w:rFonts w:ascii="Arial" w:hAnsi="Arial" w:cs="Arial"/>
                <w:sz w:val="18"/>
                <w:szCs w:val="18"/>
              </w:rPr>
            </w:pPr>
            <w:r w:rsidRPr="001D37E7">
              <w:rPr>
                <w:rFonts w:ascii="Arial" w:hAnsi="Arial" w:cs="Arial"/>
                <w:sz w:val="18"/>
                <w:szCs w:val="18"/>
              </w:rPr>
              <w:t>-</w:t>
            </w:r>
          </w:p>
        </w:tc>
        <w:tc>
          <w:tcPr>
            <w:tcW w:w="708" w:type="dxa"/>
            <w:tcBorders>
              <w:top w:val="single" w:sz="12" w:space="0" w:color="auto"/>
              <w:bottom w:val="single" w:sz="12" w:space="0" w:color="auto"/>
              <w:right w:val="single" w:sz="12" w:space="0" w:color="auto"/>
            </w:tcBorders>
            <w:vAlign w:val="center"/>
          </w:tcPr>
          <w:p w:rsidR="002379A4" w:rsidRPr="001D37E7" w:rsidRDefault="002379A4" w:rsidP="008E452D">
            <w:pPr>
              <w:jc w:val="center"/>
              <w:rPr>
                <w:rFonts w:ascii="Arial" w:hAnsi="Arial" w:cs="Arial"/>
                <w:sz w:val="18"/>
                <w:szCs w:val="18"/>
              </w:rPr>
            </w:pPr>
            <w:r w:rsidRPr="001D37E7">
              <w:rPr>
                <w:rFonts w:ascii="Arial" w:hAnsi="Arial" w:cs="Arial"/>
                <w:sz w:val="18"/>
                <w:szCs w:val="18"/>
              </w:rPr>
              <w:t>-</w:t>
            </w:r>
          </w:p>
        </w:tc>
      </w:tr>
      <w:tr w:rsidR="001D37E7" w:rsidRPr="001D37E7" w:rsidTr="00ED50AA">
        <w:trPr>
          <w:trHeight w:val="178"/>
        </w:trPr>
        <w:tc>
          <w:tcPr>
            <w:tcW w:w="2853" w:type="dxa"/>
            <w:tcBorders>
              <w:top w:val="single" w:sz="12" w:space="0" w:color="auto"/>
              <w:left w:val="single" w:sz="12" w:space="0" w:color="auto"/>
              <w:bottom w:val="single" w:sz="12" w:space="0" w:color="auto"/>
              <w:right w:val="single" w:sz="12" w:space="0" w:color="auto"/>
            </w:tcBorders>
          </w:tcPr>
          <w:p w:rsidR="002379A4" w:rsidRPr="001D37E7" w:rsidRDefault="002379A4" w:rsidP="001C0B9A">
            <w:pPr>
              <w:spacing w:line="228" w:lineRule="auto"/>
              <w:rPr>
                <w:rFonts w:ascii="Arial" w:hAnsi="Arial" w:cs="Arial"/>
                <w:sz w:val="20"/>
                <w:szCs w:val="20"/>
              </w:rPr>
            </w:pPr>
            <w:r w:rsidRPr="001D37E7">
              <w:rPr>
                <w:rFonts w:ascii="Arial" w:hAnsi="Arial" w:cs="Arial"/>
                <w:sz w:val="20"/>
                <w:szCs w:val="20"/>
              </w:rPr>
              <w:t xml:space="preserve">Garantovaný čas dodání zásilky </w:t>
            </w:r>
            <w:r w:rsidRPr="001D37E7">
              <w:rPr>
                <w:rFonts w:ascii="Arial" w:hAnsi="Arial" w:cs="Arial"/>
                <w:b/>
                <w:sz w:val="20"/>
                <w:szCs w:val="20"/>
              </w:rPr>
              <w:t>v neděli /svátek *</w:t>
            </w:r>
          </w:p>
        </w:tc>
        <w:tc>
          <w:tcPr>
            <w:tcW w:w="769" w:type="dxa"/>
            <w:tcBorders>
              <w:top w:val="single" w:sz="12" w:space="0" w:color="auto"/>
              <w:left w:val="single" w:sz="12" w:space="0" w:color="auto"/>
              <w:bottom w:val="single" w:sz="12" w:space="0" w:color="auto"/>
            </w:tcBorders>
            <w:vAlign w:val="center"/>
          </w:tcPr>
          <w:p w:rsidR="002379A4" w:rsidRPr="001D37E7" w:rsidRDefault="002379A4" w:rsidP="001C0B9A">
            <w:pPr>
              <w:ind w:left="-57"/>
              <w:jc w:val="center"/>
              <w:rPr>
                <w:rFonts w:ascii="Arial" w:hAnsi="Arial" w:cs="Arial"/>
                <w:sz w:val="18"/>
                <w:szCs w:val="18"/>
              </w:rPr>
            </w:pPr>
            <w:r w:rsidRPr="001D37E7">
              <w:rPr>
                <w:rFonts w:ascii="Arial" w:hAnsi="Arial" w:cs="Arial"/>
                <w:sz w:val="18"/>
                <w:szCs w:val="18"/>
              </w:rPr>
              <w:t>121,48</w:t>
            </w:r>
          </w:p>
        </w:tc>
        <w:tc>
          <w:tcPr>
            <w:tcW w:w="772" w:type="dxa"/>
            <w:tcBorders>
              <w:top w:val="single" w:sz="12" w:space="0" w:color="auto"/>
              <w:bottom w:val="single" w:sz="12" w:space="0" w:color="auto"/>
              <w:right w:val="single" w:sz="12" w:space="0" w:color="auto"/>
            </w:tcBorders>
            <w:vAlign w:val="center"/>
          </w:tcPr>
          <w:p w:rsidR="002379A4" w:rsidRPr="001D37E7" w:rsidRDefault="002379A4" w:rsidP="001C0B9A">
            <w:pPr>
              <w:ind w:left="-57"/>
              <w:jc w:val="center"/>
              <w:rPr>
                <w:rFonts w:ascii="Arial" w:hAnsi="Arial" w:cs="Arial"/>
                <w:b/>
                <w:sz w:val="18"/>
                <w:szCs w:val="18"/>
              </w:rPr>
            </w:pPr>
            <w:r w:rsidRPr="001D37E7">
              <w:rPr>
                <w:rFonts w:ascii="Arial" w:hAnsi="Arial" w:cs="Arial"/>
                <w:b/>
                <w:sz w:val="18"/>
                <w:szCs w:val="18"/>
              </w:rPr>
              <w:t>147,00</w:t>
            </w:r>
          </w:p>
        </w:tc>
        <w:tc>
          <w:tcPr>
            <w:tcW w:w="759" w:type="dxa"/>
            <w:tcBorders>
              <w:top w:val="single" w:sz="12" w:space="0" w:color="auto"/>
              <w:left w:val="single" w:sz="12" w:space="0" w:color="auto"/>
              <w:bottom w:val="single" w:sz="12" w:space="0" w:color="auto"/>
            </w:tcBorders>
            <w:vAlign w:val="center"/>
          </w:tcPr>
          <w:p w:rsidR="002379A4" w:rsidRPr="001D37E7" w:rsidRDefault="002379A4" w:rsidP="001C0B9A">
            <w:pPr>
              <w:jc w:val="center"/>
              <w:rPr>
                <w:rFonts w:ascii="Arial" w:hAnsi="Arial" w:cs="Arial"/>
                <w:sz w:val="18"/>
                <w:szCs w:val="18"/>
              </w:rPr>
            </w:pPr>
            <w:r w:rsidRPr="001D37E7">
              <w:rPr>
                <w:rFonts w:ascii="Arial" w:hAnsi="Arial" w:cs="Arial"/>
                <w:sz w:val="18"/>
                <w:szCs w:val="18"/>
              </w:rPr>
              <w:t>-</w:t>
            </w:r>
          </w:p>
        </w:tc>
        <w:tc>
          <w:tcPr>
            <w:tcW w:w="801" w:type="dxa"/>
            <w:gridSpan w:val="2"/>
            <w:tcBorders>
              <w:top w:val="single" w:sz="12" w:space="0" w:color="auto"/>
              <w:bottom w:val="single" w:sz="12" w:space="0" w:color="auto"/>
              <w:right w:val="single" w:sz="12" w:space="0" w:color="auto"/>
            </w:tcBorders>
            <w:vAlign w:val="center"/>
          </w:tcPr>
          <w:p w:rsidR="002379A4" w:rsidRPr="001D37E7" w:rsidRDefault="002379A4" w:rsidP="001C0B9A">
            <w:pPr>
              <w:jc w:val="center"/>
              <w:rPr>
                <w:rFonts w:ascii="Arial" w:hAnsi="Arial" w:cs="Arial"/>
                <w:sz w:val="18"/>
                <w:szCs w:val="18"/>
              </w:rPr>
            </w:pPr>
            <w:r w:rsidRPr="001D37E7">
              <w:rPr>
                <w:rFonts w:ascii="Arial" w:hAnsi="Arial" w:cs="Arial"/>
                <w:sz w:val="18"/>
                <w:szCs w:val="18"/>
              </w:rPr>
              <w:t>-</w:t>
            </w:r>
          </w:p>
        </w:tc>
        <w:tc>
          <w:tcPr>
            <w:tcW w:w="708" w:type="dxa"/>
            <w:tcBorders>
              <w:top w:val="single" w:sz="12" w:space="0" w:color="auto"/>
              <w:left w:val="single" w:sz="12" w:space="0" w:color="auto"/>
              <w:bottom w:val="single" w:sz="12" w:space="0" w:color="auto"/>
            </w:tcBorders>
            <w:vAlign w:val="center"/>
          </w:tcPr>
          <w:p w:rsidR="002379A4" w:rsidRPr="001D37E7" w:rsidRDefault="002379A4" w:rsidP="001C0B9A">
            <w:pPr>
              <w:jc w:val="center"/>
              <w:rPr>
                <w:rFonts w:ascii="Arial" w:hAnsi="Arial" w:cs="Arial"/>
                <w:sz w:val="18"/>
                <w:szCs w:val="18"/>
              </w:rPr>
            </w:pPr>
            <w:r w:rsidRPr="001D37E7">
              <w:rPr>
                <w:rFonts w:ascii="Arial" w:hAnsi="Arial" w:cs="Arial"/>
                <w:sz w:val="18"/>
                <w:szCs w:val="18"/>
              </w:rPr>
              <w:t>-</w:t>
            </w:r>
          </w:p>
        </w:tc>
        <w:tc>
          <w:tcPr>
            <w:tcW w:w="709" w:type="dxa"/>
            <w:tcBorders>
              <w:top w:val="single" w:sz="12" w:space="0" w:color="auto"/>
              <w:bottom w:val="single" w:sz="12" w:space="0" w:color="auto"/>
              <w:right w:val="single" w:sz="12" w:space="0" w:color="auto"/>
            </w:tcBorders>
            <w:vAlign w:val="center"/>
          </w:tcPr>
          <w:p w:rsidR="002379A4" w:rsidRPr="001D37E7" w:rsidRDefault="002379A4" w:rsidP="001C0B9A">
            <w:pPr>
              <w:jc w:val="center"/>
              <w:rPr>
                <w:rFonts w:ascii="Arial" w:hAnsi="Arial" w:cs="Arial"/>
                <w:sz w:val="18"/>
                <w:szCs w:val="18"/>
              </w:rPr>
            </w:pPr>
            <w:r w:rsidRPr="001D37E7">
              <w:rPr>
                <w:rFonts w:ascii="Arial" w:hAnsi="Arial" w:cs="Arial"/>
                <w:sz w:val="18"/>
                <w:szCs w:val="18"/>
              </w:rPr>
              <w:t>-</w:t>
            </w:r>
          </w:p>
        </w:tc>
        <w:tc>
          <w:tcPr>
            <w:tcW w:w="780" w:type="dxa"/>
            <w:tcBorders>
              <w:top w:val="single" w:sz="12" w:space="0" w:color="auto"/>
              <w:left w:val="single" w:sz="12" w:space="0" w:color="auto"/>
              <w:bottom w:val="single" w:sz="12" w:space="0" w:color="auto"/>
            </w:tcBorders>
            <w:vAlign w:val="center"/>
          </w:tcPr>
          <w:p w:rsidR="002379A4" w:rsidRPr="001D37E7" w:rsidRDefault="002379A4" w:rsidP="001C0B9A">
            <w:pPr>
              <w:jc w:val="center"/>
              <w:rPr>
                <w:rFonts w:ascii="Arial" w:hAnsi="Arial" w:cs="Arial"/>
                <w:sz w:val="18"/>
                <w:szCs w:val="18"/>
              </w:rPr>
            </w:pPr>
            <w:r w:rsidRPr="001D37E7">
              <w:rPr>
                <w:rFonts w:ascii="Arial" w:hAnsi="Arial" w:cs="Arial"/>
                <w:sz w:val="18"/>
                <w:szCs w:val="18"/>
              </w:rPr>
              <w:t>-</w:t>
            </w:r>
          </w:p>
        </w:tc>
        <w:tc>
          <w:tcPr>
            <w:tcW w:w="782" w:type="dxa"/>
            <w:tcBorders>
              <w:top w:val="single" w:sz="12" w:space="0" w:color="auto"/>
              <w:bottom w:val="single" w:sz="12" w:space="0" w:color="auto"/>
              <w:right w:val="single" w:sz="12" w:space="0" w:color="auto"/>
            </w:tcBorders>
            <w:vAlign w:val="center"/>
          </w:tcPr>
          <w:p w:rsidR="002379A4" w:rsidRPr="001D37E7" w:rsidRDefault="002379A4" w:rsidP="001C0B9A">
            <w:pPr>
              <w:jc w:val="center"/>
              <w:rPr>
                <w:rFonts w:ascii="Arial" w:hAnsi="Arial" w:cs="Arial"/>
                <w:sz w:val="18"/>
                <w:szCs w:val="18"/>
              </w:rPr>
            </w:pPr>
            <w:r w:rsidRPr="001D37E7">
              <w:rPr>
                <w:rFonts w:ascii="Arial" w:hAnsi="Arial" w:cs="Arial"/>
                <w:sz w:val="18"/>
                <w:szCs w:val="18"/>
              </w:rPr>
              <w:t>-</w:t>
            </w:r>
          </w:p>
        </w:tc>
        <w:tc>
          <w:tcPr>
            <w:tcW w:w="708" w:type="dxa"/>
            <w:tcBorders>
              <w:top w:val="single" w:sz="12" w:space="0" w:color="auto"/>
              <w:left w:val="single" w:sz="12" w:space="0" w:color="auto"/>
              <w:bottom w:val="single" w:sz="12" w:space="0" w:color="auto"/>
            </w:tcBorders>
            <w:vAlign w:val="center"/>
          </w:tcPr>
          <w:p w:rsidR="002379A4" w:rsidRPr="001D37E7" w:rsidRDefault="002379A4" w:rsidP="001C0B9A">
            <w:pPr>
              <w:jc w:val="center"/>
              <w:rPr>
                <w:rFonts w:ascii="Arial" w:hAnsi="Arial" w:cs="Arial"/>
                <w:sz w:val="18"/>
                <w:szCs w:val="18"/>
              </w:rPr>
            </w:pPr>
            <w:r w:rsidRPr="001D37E7">
              <w:rPr>
                <w:rFonts w:ascii="Arial" w:hAnsi="Arial" w:cs="Arial"/>
                <w:sz w:val="18"/>
                <w:szCs w:val="18"/>
              </w:rPr>
              <w:t>-</w:t>
            </w:r>
          </w:p>
        </w:tc>
        <w:tc>
          <w:tcPr>
            <w:tcW w:w="708" w:type="dxa"/>
            <w:tcBorders>
              <w:top w:val="single" w:sz="12" w:space="0" w:color="auto"/>
              <w:bottom w:val="single" w:sz="12" w:space="0" w:color="auto"/>
              <w:right w:val="single" w:sz="12" w:space="0" w:color="auto"/>
            </w:tcBorders>
            <w:vAlign w:val="center"/>
          </w:tcPr>
          <w:p w:rsidR="002379A4" w:rsidRPr="001D37E7" w:rsidRDefault="002379A4" w:rsidP="001C0B9A">
            <w:pPr>
              <w:jc w:val="center"/>
              <w:rPr>
                <w:rFonts w:ascii="Arial" w:hAnsi="Arial" w:cs="Arial"/>
                <w:sz w:val="18"/>
                <w:szCs w:val="18"/>
              </w:rPr>
            </w:pPr>
            <w:r w:rsidRPr="001D37E7">
              <w:rPr>
                <w:rFonts w:ascii="Arial" w:hAnsi="Arial" w:cs="Arial"/>
                <w:sz w:val="18"/>
                <w:szCs w:val="18"/>
              </w:rPr>
              <w:t>-</w:t>
            </w:r>
          </w:p>
        </w:tc>
      </w:tr>
    </w:tbl>
    <w:p w:rsidR="00CE6748" w:rsidRPr="001D37E7" w:rsidRDefault="00A7496C" w:rsidP="001C0B9A">
      <w:pPr>
        <w:rPr>
          <w:rFonts w:ascii="Arial" w:hAnsi="Arial" w:cs="Arial"/>
          <w:sz w:val="20"/>
          <w:szCs w:val="20"/>
        </w:rPr>
      </w:pPr>
      <w:r w:rsidRPr="001D37E7">
        <w:rPr>
          <w:rFonts w:ascii="Arial" w:hAnsi="Arial" w:cs="Arial"/>
          <w:noProof/>
          <w:lang w:eastAsia="cs-CZ"/>
        </w:rPr>
        <mc:AlternateContent>
          <mc:Choice Requires="wps">
            <w:drawing>
              <wp:anchor distT="0" distB="0" distL="114300" distR="114300" simplePos="0" relativeHeight="252453888" behindDoc="0" locked="0" layoutInCell="1" allowOverlap="1" wp14:anchorId="0FF35B33" wp14:editId="05FE61E9">
                <wp:simplePos x="0" y="0"/>
                <wp:positionH relativeFrom="margin">
                  <wp:posOffset>1832610</wp:posOffset>
                </wp:positionH>
                <wp:positionV relativeFrom="bottomMargin">
                  <wp:posOffset>-410210</wp:posOffset>
                </wp:positionV>
                <wp:extent cx="2356485" cy="913765"/>
                <wp:effectExtent l="0" t="0" r="0" b="635"/>
                <wp:wrapNone/>
                <wp:docPr id="5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C5365B">
                            <w:pPr>
                              <w:ind w:left="113"/>
                              <w:jc w:val="center"/>
                              <w:rPr>
                                <w:b/>
                                <w:i/>
                              </w:rPr>
                            </w:pPr>
                            <w:r>
                              <w:rPr>
                                <w:b/>
                                <w:i/>
                              </w:rPr>
                              <w:t>Balíkové zásilky – přehled a ceník doplňkových služeb, příplatků a vrácení cen - 1. část</w:t>
                            </w:r>
                          </w:p>
                          <w:p w:rsidR="007A58BF" w:rsidRPr="00A75105" w:rsidRDefault="007A58BF" w:rsidP="00C5365B">
                            <w:pPr>
                              <w:spacing w:line="120" w:lineRule="exact"/>
                              <w:rPr>
                                <w:i/>
                                <w:sz w:val="8"/>
                                <w:szCs w:val="8"/>
                              </w:rPr>
                            </w:pPr>
                          </w:p>
                          <w:p w:rsidR="007A58BF" w:rsidRPr="00B76F49" w:rsidRDefault="007A58BF" w:rsidP="00C5365B">
                            <w:pPr>
                              <w:jc w:val="center"/>
                              <w:rPr>
                                <w:i/>
                              </w:rPr>
                            </w:pPr>
                            <w:r w:rsidRPr="00B76F49">
                              <w:rPr>
                                <w:i/>
                              </w:rPr>
                              <w:t>Platí od 1. ledna 2017</w:t>
                            </w:r>
                          </w:p>
                          <w:p w:rsidR="007A58BF" w:rsidRPr="006E1087" w:rsidRDefault="007A58BF" w:rsidP="00C536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35B33" id="_x0000_s1057" type="#_x0000_t202" style="position:absolute;margin-left:144.3pt;margin-top:-32.3pt;width:185.55pt;height:71.95pt;z-index:2524538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R26uw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" filled="f" stroked="f">
                <v:textbox>
                  <w:txbxContent>
                    <w:p w:rsidR="007A58BF" w:rsidRPr="00A75105" w:rsidRDefault="007A58BF" w:rsidP="00C5365B">
                      <w:pPr>
                        <w:ind w:left="113"/>
                        <w:jc w:val="center"/>
                        <w:rPr>
                          <w:b/>
                          <w:i/>
                        </w:rPr>
                      </w:pPr>
                      <w:r>
                        <w:rPr>
                          <w:b/>
                          <w:i/>
                        </w:rPr>
                        <w:t>Balíkové zásilky – přehled a ceník doplňkových služeb, příplatků a vrácení cen - 1. část</w:t>
                      </w:r>
                    </w:p>
                    <w:p w:rsidR="007A58BF" w:rsidRPr="00A75105" w:rsidRDefault="007A58BF" w:rsidP="00C5365B">
                      <w:pPr>
                        <w:spacing w:line="120" w:lineRule="exact"/>
                        <w:rPr>
                          <w:i/>
                          <w:sz w:val="8"/>
                          <w:szCs w:val="8"/>
                        </w:rPr>
                      </w:pPr>
                    </w:p>
                    <w:p w:rsidR="007A58BF" w:rsidRPr="00B76F49" w:rsidRDefault="007A58BF" w:rsidP="00C5365B">
                      <w:pPr>
                        <w:jc w:val="center"/>
                        <w:rPr>
                          <w:i/>
                        </w:rPr>
                      </w:pPr>
                      <w:r w:rsidRPr="00B76F49">
                        <w:rPr>
                          <w:i/>
                        </w:rPr>
                        <w:t>Platí od 1. ledna 2017</w:t>
                      </w:r>
                    </w:p>
                    <w:p w:rsidR="007A58BF" w:rsidRPr="006E1087" w:rsidRDefault="007A58BF" w:rsidP="00C5365B"/>
                  </w:txbxContent>
                </v:textbox>
                <w10:wrap anchorx="margin" anchory="margin"/>
              </v:shape>
            </w:pict>
          </mc:Fallback>
        </mc:AlternateContent>
      </w:r>
      <w:r w:rsidR="001C0B9A" w:rsidRPr="001D37E7">
        <w:rPr>
          <w:rFonts w:ascii="Arial" w:hAnsi="Arial" w:cs="Arial"/>
          <w:sz w:val="20"/>
          <w:szCs w:val="20"/>
        </w:rPr>
        <w:t xml:space="preserve">* </w:t>
      </w:r>
      <w:r w:rsidR="00D76356" w:rsidRPr="001D37E7">
        <w:rPr>
          <w:rFonts w:ascii="Arial" w:hAnsi="Arial" w:cs="Arial"/>
          <w:sz w:val="20"/>
          <w:szCs w:val="20"/>
        </w:rPr>
        <w:t>Doplňková služba není využitelná pro Balík Do ruky nad 30 kg.</w:t>
      </w:r>
    </w:p>
    <w:p w:rsidR="00AE70E2" w:rsidRPr="001D37E7" w:rsidRDefault="00AE70E2">
      <w:pPr>
        <w:rPr>
          <w:rFonts w:ascii="Arial" w:hAnsi="Arial" w:cs="Arial"/>
          <w:sz w:val="20"/>
          <w:szCs w:val="20"/>
        </w:rPr>
      </w:pPr>
    </w:p>
    <w:p w:rsidR="00AE70E2" w:rsidRPr="001D37E7" w:rsidRDefault="00AE70E2">
      <w:pPr>
        <w:rPr>
          <w:rFonts w:ascii="Arial" w:hAnsi="Arial" w:cs="Arial"/>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66"/>
        <w:gridCol w:w="695"/>
        <w:gridCol w:w="14"/>
        <w:gridCol w:w="776"/>
        <w:gridCol w:w="760"/>
        <w:gridCol w:w="17"/>
        <w:gridCol w:w="6"/>
        <w:gridCol w:w="774"/>
        <w:gridCol w:w="790"/>
        <w:gridCol w:w="783"/>
        <w:gridCol w:w="720"/>
        <w:gridCol w:w="721"/>
        <w:gridCol w:w="722"/>
        <w:gridCol w:w="26"/>
        <w:gridCol w:w="13"/>
        <w:gridCol w:w="696"/>
      </w:tblGrid>
      <w:tr w:rsidR="001D37E7" w:rsidRPr="001D37E7" w:rsidTr="006E7287">
        <w:trPr>
          <w:trHeight w:val="626"/>
        </w:trPr>
        <w:tc>
          <w:tcPr>
            <w:tcW w:w="2836" w:type="dxa"/>
            <w:gridSpan w:val="2"/>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CE6748" w:rsidRPr="001D37E7" w:rsidRDefault="00CE6748" w:rsidP="008E452D">
            <w:pPr>
              <w:spacing w:line="228" w:lineRule="auto"/>
              <w:jc w:val="center"/>
              <w:rPr>
                <w:rFonts w:ascii="Arial" w:hAnsi="Arial" w:cs="Arial"/>
                <w:b/>
                <w:sz w:val="20"/>
                <w:szCs w:val="20"/>
              </w:rPr>
            </w:pPr>
            <w:r w:rsidRPr="001D37E7">
              <w:rPr>
                <w:rFonts w:ascii="Arial" w:hAnsi="Arial" w:cs="Arial"/>
                <w:b/>
                <w:sz w:val="20"/>
                <w:szCs w:val="20"/>
              </w:rPr>
              <w:lastRenderedPageBreak/>
              <w:t>Druh zásilky</w:t>
            </w:r>
          </w:p>
        </w:tc>
        <w:tc>
          <w:tcPr>
            <w:tcW w:w="1485"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rsidR="00E1253C" w:rsidRPr="001D37E7" w:rsidRDefault="00CE6748" w:rsidP="008E452D">
            <w:pPr>
              <w:pStyle w:val="Zpat"/>
              <w:tabs>
                <w:tab w:val="clear" w:pos="4513"/>
              </w:tabs>
              <w:ind w:left="-57"/>
              <w:jc w:val="center"/>
              <w:rPr>
                <w:rFonts w:ascii="Arial" w:hAnsi="Arial" w:cs="Arial"/>
                <w:b/>
                <w:sz w:val="20"/>
                <w:szCs w:val="20"/>
              </w:rPr>
            </w:pPr>
            <w:r w:rsidRPr="001D37E7">
              <w:rPr>
                <w:rFonts w:ascii="Arial" w:hAnsi="Arial" w:cs="Arial"/>
                <w:b/>
                <w:sz w:val="20"/>
                <w:szCs w:val="20"/>
              </w:rPr>
              <w:t xml:space="preserve"> Balík </w:t>
            </w:r>
          </w:p>
          <w:p w:rsidR="00CE6748" w:rsidRPr="001D37E7" w:rsidRDefault="00CE6748" w:rsidP="008E452D">
            <w:pPr>
              <w:pStyle w:val="Zpat"/>
              <w:tabs>
                <w:tab w:val="clear" w:pos="4513"/>
              </w:tabs>
              <w:ind w:left="-57"/>
              <w:jc w:val="center"/>
              <w:rPr>
                <w:rFonts w:ascii="Arial" w:hAnsi="Arial" w:cs="Arial"/>
                <w:b/>
                <w:sz w:val="20"/>
                <w:szCs w:val="20"/>
              </w:rPr>
            </w:pPr>
            <w:r w:rsidRPr="001D37E7">
              <w:rPr>
                <w:rFonts w:ascii="Arial" w:hAnsi="Arial" w:cs="Arial"/>
                <w:b/>
                <w:sz w:val="20"/>
                <w:szCs w:val="20"/>
              </w:rPr>
              <w:t>Do ruky</w:t>
            </w:r>
          </w:p>
        </w:tc>
        <w:tc>
          <w:tcPr>
            <w:tcW w:w="1557" w:type="dxa"/>
            <w:gridSpan w:val="4"/>
            <w:tcBorders>
              <w:top w:val="single" w:sz="12" w:space="0" w:color="auto"/>
              <w:left w:val="single" w:sz="12" w:space="0" w:color="auto"/>
              <w:right w:val="single" w:sz="12" w:space="0" w:color="auto"/>
            </w:tcBorders>
            <w:shd w:val="clear" w:color="auto" w:fill="F2F2F2" w:themeFill="background1" w:themeFillShade="F2"/>
            <w:vAlign w:val="center"/>
          </w:tcPr>
          <w:p w:rsidR="00CE6748" w:rsidRPr="001D37E7" w:rsidRDefault="00CE6748" w:rsidP="008E452D">
            <w:pPr>
              <w:pStyle w:val="Zpat"/>
              <w:tabs>
                <w:tab w:val="clear" w:pos="4513"/>
              </w:tabs>
              <w:ind w:left="-57"/>
              <w:jc w:val="center"/>
              <w:rPr>
                <w:rFonts w:ascii="Arial" w:hAnsi="Arial" w:cs="Arial"/>
                <w:b/>
                <w:sz w:val="20"/>
                <w:szCs w:val="20"/>
              </w:rPr>
            </w:pPr>
            <w:r w:rsidRPr="001D37E7">
              <w:rPr>
                <w:rFonts w:ascii="Arial" w:hAnsi="Arial" w:cs="Arial"/>
                <w:b/>
                <w:sz w:val="20"/>
                <w:szCs w:val="20"/>
              </w:rPr>
              <w:t>Balík</w:t>
            </w:r>
          </w:p>
          <w:p w:rsidR="00CE6748" w:rsidRPr="001D37E7" w:rsidRDefault="00CE6748" w:rsidP="008E452D">
            <w:pPr>
              <w:pStyle w:val="Zpat"/>
              <w:tabs>
                <w:tab w:val="clear" w:pos="4513"/>
              </w:tabs>
              <w:ind w:left="-57"/>
              <w:jc w:val="center"/>
              <w:rPr>
                <w:rFonts w:ascii="Arial" w:hAnsi="Arial" w:cs="Arial"/>
                <w:b/>
                <w:sz w:val="20"/>
                <w:szCs w:val="20"/>
              </w:rPr>
            </w:pPr>
            <w:r w:rsidRPr="001D37E7">
              <w:rPr>
                <w:rFonts w:ascii="Arial" w:hAnsi="Arial" w:cs="Arial"/>
                <w:b/>
                <w:sz w:val="20"/>
                <w:szCs w:val="20"/>
              </w:rPr>
              <w:t>Na poštu</w:t>
            </w:r>
          </w:p>
        </w:tc>
        <w:tc>
          <w:tcPr>
            <w:tcW w:w="1573"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E1253C" w:rsidRPr="001D37E7" w:rsidRDefault="00CE6748" w:rsidP="008E452D">
            <w:pPr>
              <w:pStyle w:val="Zpat"/>
              <w:tabs>
                <w:tab w:val="clear" w:pos="4513"/>
              </w:tabs>
              <w:ind w:left="-57"/>
              <w:jc w:val="center"/>
              <w:rPr>
                <w:rFonts w:ascii="Arial" w:hAnsi="Arial" w:cs="Arial"/>
                <w:b/>
                <w:sz w:val="20"/>
                <w:szCs w:val="20"/>
              </w:rPr>
            </w:pPr>
            <w:r w:rsidRPr="001D37E7">
              <w:rPr>
                <w:rFonts w:ascii="Arial" w:hAnsi="Arial" w:cs="Arial"/>
                <w:b/>
                <w:sz w:val="20"/>
                <w:szCs w:val="20"/>
              </w:rPr>
              <w:t xml:space="preserve">Balík </w:t>
            </w:r>
          </w:p>
          <w:p w:rsidR="00CE6748" w:rsidRPr="001D37E7" w:rsidRDefault="00CE6748" w:rsidP="008E452D">
            <w:pPr>
              <w:pStyle w:val="Zpat"/>
              <w:tabs>
                <w:tab w:val="clear" w:pos="4513"/>
              </w:tabs>
              <w:ind w:left="-57"/>
              <w:jc w:val="center"/>
              <w:rPr>
                <w:rFonts w:ascii="Arial" w:hAnsi="Arial" w:cs="Arial"/>
                <w:b/>
                <w:sz w:val="20"/>
                <w:szCs w:val="20"/>
              </w:rPr>
            </w:pPr>
            <w:r w:rsidRPr="001D37E7">
              <w:rPr>
                <w:rFonts w:ascii="Arial" w:hAnsi="Arial" w:cs="Arial"/>
                <w:b/>
                <w:sz w:val="20"/>
                <w:szCs w:val="20"/>
              </w:rPr>
              <w:t>Expres</w:t>
            </w:r>
          </w:p>
        </w:tc>
        <w:tc>
          <w:tcPr>
            <w:tcW w:w="1441"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CE6748" w:rsidRPr="001D37E7" w:rsidRDefault="00CE6748" w:rsidP="008E452D">
            <w:pPr>
              <w:pStyle w:val="Zpat"/>
              <w:tabs>
                <w:tab w:val="clear" w:pos="4513"/>
              </w:tabs>
              <w:ind w:left="-57"/>
              <w:jc w:val="center"/>
              <w:rPr>
                <w:rFonts w:ascii="Arial" w:hAnsi="Arial" w:cs="Arial"/>
                <w:b/>
                <w:sz w:val="20"/>
                <w:szCs w:val="20"/>
              </w:rPr>
            </w:pPr>
            <w:r w:rsidRPr="001D37E7">
              <w:rPr>
                <w:rFonts w:ascii="Arial" w:hAnsi="Arial" w:cs="Arial"/>
                <w:b/>
                <w:sz w:val="20"/>
                <w:szCs w:val="20"/>
              </w:rPr>
              <w:t>EMS</w:t>
            </w:r>
          </w:p>
        </w:tc>
        <w:tc>
          <w:tcPr>
            <w:tcW w:w="1457" w:type="dxa"/>
            <w:gridSpan w:val="4"/>
            <w:tcBorders>
              <w:top w:val="single" w:sz="12" w:space="0" w:color="auto"/>
              <w:left w:val="single" w:sz="12" w:space="0" w:color="auto"/>
              <w:right w:val="single" w:sz="12" w:space="0" w:color="auto"/>
            </w:tcBorders>
            <w:shd w:val="clear" w:color="auto" w:fill="F2F2F2" w:themeFill="background1" w:themeFillShade="F2"/>
            <w:vAlign w:val="center"/>
          </w:tcPr>
          <w:p w:rsidR="00CE6748" w:rsidRPr="001D37E7" w:rsidRDefault="00CE6748" w:rsidP="008E452D">
            <w:pPr>
              <w:pStyle w:val="Zpat"/>
              <w:tabs>
                <w:tab w:val="clear" w:pos="4513"/>
              </w:tabs>
              <w:ind w:left="-57"/>
              <w:jc w:val="center"/>
              <w:rPr>
                <w:rFonts w:ascii="Arial" w:hAnsi="Arial" w:cs="Arial"/>
                <w:b/>
                <w:sz w:val="20"/>
                <w:szCs w:val="20"/>
              </w:rPr>
            </w:pPr>
            <w:r w:rsidRPr="001D37E7">
              <w:rPr>
                <w:rFonts w:ascii="Arial" w:hAnsi="Arial" w:cs="Arial"/>
                <w:b/>
                <w:sz w:val="20"/>
                <w:szCs w:val="20"/>
              </w:rPr>
              <w:t>Balík Nadrozměr</w:t>
            </w:r>
          </w:p>
        </w:tc>
      </w:tr>
      <w:tr w:rsidR="001D37E7" w:rsidRPr="001D37E7" w:rsidTr="006E7287">
        <w:trPr>
          <w:trHeight w:val="178"/>
        </w:trPr>
        <w:tc>
          <w:tcPr>
            <w:tcW w:w="2836" w:type="dxa"/>
            <w:gridSpan w:val="2"/>
            <w:vMerge/>
            <w:tcBorders>
              <w:left w:val="single" w:sz="12" w:space="0" w:color="auto"/>
              <w:right w:val="single" w:sz="12" w:space="0" w:color="auto"/>
            </w:tcBorders>
            <w:shd w:val="clear" w:color="auto" w:fill="F2F2F2" w:themeFill="background1" w:themeFillShade="F2"/>
            <w:vAlign w:val="center"/>
          </w:tcPr>
          <w:p w:rsidR="00CE6748" w:rsidRPr="001D37E7" w:rsidRDefault="00CE6748" w:rsidP="008E452D">
            <w:pPr>
              <w:spacing w:line="228" w:lineRule="auto"/>
              <w:jc w:val="center"/>
              <w:rPr>
                <w:rFonts w:ascii="Arial" w:hAnsi="Arial" w:cs="Arial"/>
                <w:b/>
                <w:sz w:val="20"/>
                <w:szCs w:val="20"/>
              </w:rPr>
            </w:pPr>
          </w:p>
        </w:tc>
        <w:tc>
          <w:tcPr>
            <w:tcW w:w="7513" w:type="dxa"/>
            <w:gridSpan w:val="15"/>
            <w:tcBorders>
              <w:left w:val="single" w:sz="12" w:space="0" w:color="auto"/>
              <w:right w:val="single" w:sz="12" w:space="0" w:color="auto"/>
            </w:tcBorders>
            <w:shd w:val="clear" w:color="auto" w:fill="F2F2F2" w:themeFill="background1" w:themeFillShade="F2"/>
            <w:vAlign w:val="center"/>
          </w:tcPr>
          <w:p w:rsidR="00CE6748" w:rsidRPr="001D37E7" w:rsidRDefault="00CE6748" w:rsidP="008E452D">
            <w:pPr>
              <w:pStyle w:val="Zpat"/>
              <w:tabs>
                <w:tab w:val="clear" w:pos="4513"/>
              </w:tabs>
              <w:jc w:val="center"/>
              <w:rPr>
                <w:rFonts w:ascii="Arial" w:hAnsi="Arial" w:cs="Arial"/>
                <w:b/>
                <w:sz w:val="18"/>
                <w:szCs w:val="18"/>
              </w:rPr>
            </w:pPr>
            <w:r w:rsidRPr="001D37E7">
              <w:rPr>
                <w:rFonts w:ascii="Arial" w:hAnsi="Arial" w:cs="Arial"/>
                <w:b/>
                <w:sz w:val="18"/>
                <w:szCs w:val="18"/>
              </w:rPr>
              <w:t>Cena v Kč</w:t>
            </w:r>
          </w:p>
        </w:tc>
      </w:tr>
      <w:tr w:rsidR="001D37E7" w:rsidRPr="001D37E7" w:rsidTr="006E7287">
        <w:trPr>
          <w:trHeight w:val="178"/>
        </w:trPr>
        <w:tc>
          <w:tcPr>
            <w:tcW w:w="2836" w:type="dxa"/>
            <w:gridSpan w:val="2"/>
            <w:vMerge/>
            <w:tcBorders>
              <w:left w:val="single" w:sz="12" w:space="0" w:color="auto"/>
              <w:bottom w:val="single" w:sz="12" w:space="0" w:color="auto"/>
              <w:right w:val="single" w:sz="12" w:space="0" w:color="auto"/>
            </w:tcBorders>
            <w:shd w:val="clear" w:color="auto" w:fill="F2F2F2" w:themeFill="background1" w:themeFillShade="F2"/>
            <w:vAlign w:val="center"/>
          </w:tcPr>
          <w:p w:rsidR="00CE6748" w:rsidRPr="001D37E7" w:rsidRDefault="00CE6748" w:rsidP="008E452D">
            <w:pPr>
              <w:spacing w:line="228" w:lineRule="auto"/>
              <w:ind w:left="57"/>
              <w:jc w:val="center"/>
              <w:rPr>
                <w:rFonts w:ascii="Arial" w:hAnsi="Arial" w:cs="Arial"/>
                <w:sz w:val="20"/>
                <w:szCs w:val="20"/>
              </w:rPr>
            </w:pPr>
          </w:p>
        </w:tc>
        <w:tc>
          <w:tcPr>
            <w:tcW w:w="709" w:type="dxa"/>
            <w:gridSpan w:val="2"/>
            <w:tcBorders>
              <w:left w:val="single" w:sz="12" w:space="0" w:color="auto"/>
              <w:bottom w:val="single" w:sz="12" w:space="0" w:color="auto"/>
            </w:tcBorders>
            <w:shd w:val="clear" w:color="auto" w:fill="F2F2F2" w:themeFill="background1" w:themeFillShade="F2"/>
            <w:vAlign w:val="center"/>
          </w:tcPr>
          <w:p w:rsidR="00CE6748" w:rsidRPr="001D37E7" w:rsidRDefault="00CE6748" w:rsidP="008E452D">
            <w:pPr>
              <w:pStyle w:val="Zpat"/>
              <w:tabs>
                <w:tab w:val="clear" w:pos="4513"/>
              </w:tabs>
              <w:ind w:left="-57"/>
              <w:jc w:val="center"/>
              <w:rPr>
                <w:rFonts w:ascii="Arial" w:hAnsi="Arial" w:cs="Arial"/>
                <w:b/>
                <w:sz w:val="18"/>
                <w:szCs w:val="18"/>
              </w:rPr>
            </w:pPr>
            <w:r w:rsidRPr="001D37E7">
              <w:rPr>
                <w:rFonts w:ascii="Arial" w:hAnsi="Arial" w:cs="Arial"/>
                <w:b/>
                <w:sz w:val="18"/>
                <w:szCs w:val="18"/>
              </w:rPr>
              <w:t>bez DPH</w:t>
            </w:r>
          </w:p>
        </w:tc>
        <w:tc>
          <w:tcPr>
            <w:tcW w:w="776" w:type="dxa"/>
            <w:tcBorders>
              <w:bottom w:val="single" w:sz="12" w:space="0" w:color="auto"/>
              <w:right w:val="single" w:sz="12" w:space="0" w:color="auto"/>
            </w:tcBorders>
            <w:shd w:val="clear" w:color="auto" w:fill="F2F2F2" w:themeFill="background1" w:themeFillShade="F2"/>
            <w:vAlign w:val="center"/>
          </w:tcPr>
          <w:p w:rsidR="00CE6748" w:rsidRPr="001D37E7" w:rsidRDefault="00CE6748" w:rsidP="008E452D">
            <w:pPr>
              <w:pStyle w:val="Zpat"/>
              <w:tabs>
                <w:tab w:val="clear" w:pos="4513"/>
              </w:tabs>
              <w:ind w:left="-57"/>
              <w:jc w:val="center"/>
              <w:rPr>
                <w:rFonts w:ascii="Arial" w:hAnsi="Arial" w:cs="Arial"/>
                <w:b/>
                <w:sz w:val="18"/>
                <w:szCs w:val="18"/>
              </w:rPr>
            </w:pPr>
            <w:r w:rsidRPr="001D37E7">
              <w:rPr>
                <w:rFonts w:ascii="Arial" w:hAnsi="Arial" w:cs="Arial"/>
                <w:b/>
                <w:sz w:val="18"/>
                <w:szCs w:val="18"/>
              </w:rPr>
              <w:t>s DPH</w:t>
            </w:r>
          </w:p>
        </w:tc>
        <w:tc>
          <w:tcPr>
            <w:tcW w:w="783" w:type="dxa"/>
            <w:gridSpan w:val="3"/>
            <w:tcBorders>
              <w:left w:val="single" w:sz="12" w:space="0" w:color="auto"/>
              <w:bottom w:val="single" w:sz="12" w:space="0" w:color="auto"/>
            </w:tcBorders>
            <w:shd w:val="clear" w:color="auto" w:fill="F2F2F2" w:themeFill="background1" w:themeFillShade="F2"/>
            <w:vAlign w:val="center"/>
          </w:tcPr>
          <w:p w:rsidR="00CE6748" w:rsidRPr="001D37E7" w:rsidRDefault="00CE6748" w:rsidP="008E452D">
            <w:pPr>
              <w:pStyle w:val="Zpat"/>
              <w:tabs>
                <w:tab w:val="clear" w:pos="4513"/>
              </w:tabs>
              <w:ind w:left="-57"/>
              <w:jc w:val="center"/>
              <w:rPr>
                <w:rFonts w:ascii="Arial" w:hAnsi="Arial" w:cs="Arial"/>
                <w:b/>
                <w:sz w:val="18"/>
                <w:szCs w:val="18"/>
              </w:rPr>
            </w:pPr>
            <w:r w:rsidRPr="001D37E7">
              <w:rPr>
                <w:rFonts w:ascii="Arial" w:hAnsi="Arial" w:cs="Arial"/>
                <w:b/>
                <w:sz w:val="18"/>
                <w:szCs w:val="18"/>
              </w:rPr>
              <w:t>bez DPH</w:t>
            </w:r>
          </w:p>
        </w:tc>
        <w:tc>
          <w:tcPr>
            <w:tcW w:w="774" w:type="dxa"/>
            <w:tcBorders>
              <w:bottom w:val="single" w:sz="12" w:space="0" w:color="auto"/>
              <w:right w:val="single" w:sz="12" w:space="0" w:color="auto"/>
            </w:tcBorders>
            <w:shd w:val="clear" w:color="auto" w:fill="F2F2F2" w:themeFill="background1" w:themeFillShade="F2"/>
            <w:vAlign w:val="center"/>
          </w:tcPr>
          <w:p w:rsidR="00CE6748" w:rsidRPr="001D37E7" w:rsidRDefault="00CE6748" w:rsidP="008E452D">
            <w:pPr>
              <w:pStyle w:val="Zpat"/>
              <w:tabs>
                <w:tab w:val="clear" w:pos="4513"/>
              </w:tabs>
              <w:ind w:left="-57"/>
              <w:jc w:val="center"/>
              <w:rPr>
                <w:rFonts w:ascii="Arial" w:hAnsi="Arial" w:cs="Arial"/>
                <w:b/>
                <w:sz w:val="18"/>
                <w:szCs w:val="18"/>
              </w:rPr>
            </w:pPr>
            <w:r w:rsidRPr="001D37E7">
              <w:rPr>
                <w:rFonts w:ascii="Arial" w:hAnsi="Arial" w:cs="Arial"/>
                <w:b/>
                <w:sz w:val="18"/>
                <w:szCs w:val="18"/>
              </w:rPr>
              <w:t>s DPH</w:t>
            </w:r>
          </w:p>
        </w:tc>
        <w:tc>
          <w:tcPr>
            <w:tcW w:w="790" w:type="dxa"/>
            <w:tcBorders>
              <w:left w:val="single" w:sz="12" w:space="0" w:color="auto"/>
              <w:bottom w:val="single" w:sz="12" w:space="0" w:color="auto"/>
            </w:tcBorders>
            <w:shd w:val="clear" w:color="auto" w:fill="F2F2F2" w:themeFill="background1" w:themeFillShade="F2"/>
            <w:vAlign w:val="center"/>
          </w:tcPr>
          <w:p w:rsidR="00CE6748" w:rsidRPr="001D37E7" w:rsidRDefault="00CE6748" w:rsidP="008E452D">
            <w:pPr>
              <w:pStyle w:val="Zpat"/>
              <w:tabs>
                <w:tab w:val="clear" w:pos="4513"/>
              </w:tabs>
              <w:ind w:left="-57"/>
              <w:jc w:val="center"/>
              <w:rPr>
                <w:rFonts w:ascii="Arial" w:hAnsi="Arial" w:cs="Arial"/>
                <w:b/>
                <w:sz w:val="18"/>
                <w:szCs w:val="18"/>
              </w:rPr>
            </w:pPr>
            <w:r w:rsidRPr="001D37E7">
              <w:rPr>
                <w:rFonts w:ascii="Arial" w:hAnsi="Arial" w:cs="Arial"/>
                <w:b/>
                <w:sz w:val="18"/>
                <w:szCs w:val="18"/>
              </w:rPr>
              <w:t>bez DPH</w:t>
            </w:r>
          </w:p>
        </w:tc>
        <w:tc>
          <w:tcPr>
            <w:tcW w:w="783" w:type="dxa"/>
            <w:tcBorders>
              <w:bottom w:val="single" w:sz="12" w:space="0" w:color="auto"/>
              <w:right w:val="single" w:sz="12" w:space="0" w:color="auto"/>
            </w:tcBorders>
            <w:shd w:val="clear" w:color="auto" w:fill="F2F2F2" w:themeFill="background1" w:themeFillShade="F2"/>
            <w:vAlign w:val="center"/>
          </w:tcPr>
          <w:p w:rsidR="00CE6748" w:rsidRPr="001D37E7" w:rsidRDefault="00CE6748" w:rsidP="008E452D">
            <w:pPr>
              <w:pStyle w:val="Zpat"/>
              <w:tabs>
                <w:tab w:val="clear" w:pos="4513"/>
              </w:tabs>
              <w:ind w:left="-57"/>
              <w:jc w:val="center"/>
              <w:rPr>
                <w:rFonts w:ascii="Arial" w:hAnsi="Arial" w:cs="Arial"/>
                <w:b/>
                <w:sz w:val="18"/>
                <w:szCs w:val="18"/>
              </w:rPr>
            </w:pPr>
            <w:r w:rsidRPr="001D37E7">
              <w:rPr>
                <w:rFonts w:ascii="Arial" w:hAnsi="Arial" w:cs="Arial"/>
                <w:b/>
                <w:sz w:val="18"/>
                <w:szCs w:val="18"/>
              </w:rPr>
              <w:t>s DPH</w:t>
            </w:r>
          </w:p>
        </w:tc>
        <w:tc>
          <w:tcPr>
            <w:tcW w:w="720" w:type="dxa"/>
            <w:tcBorders>
              <w:left w:val="single" w:sz="12" w:space="0" w:color="auto"/>
              <w:bottom w:val="single" w:sz="12" w:space="0" w:color="auto"/>
            </w:tcBorders>
            <w:shd w:val="clear" w:color="auto" w:fill="F2F2F2" w:themeFill="background1" w:themeFillShade="F2"/>
            <w:vAlign w:val="center"/>
          </w:tcPr>
          <w:p w:rsidR="00CE6748" w:rsidRPr="001D37E7" w:rsidRDefault="00CE6748" w:rsidP="008E452D">
            <w:pPr>
              <w:pStyle w:val="Zpat"/>
              <w:tabs>
                <w:tab w:val="clear" w:pos="4513"/>
              </w:tabs>
              <w:ind w:left="-57"/>
              <w:jc w:val="center"/>
              <w:rPr>
                <w:rFonts w:ascii="Arial" w:hAnsi="Arial" w:cs="Arial"/>
                <w:b/>
                <w:sz w:val="18"/>
                <w:szCs w:val="18"/>
              </w:rPr>
            </w:pPr>
            <w:r w:rsidRPr="001D37E7">
              <w:rPr>
                <w:rFonts w:ascii="Arial" w:hAnsi="Arial" w:cs="Arial"/>
                <w:b/>
                <w:sz w:val="18"/>
                <w:szCs w:val="18"/>
              </w:rPr>
              <w:t>bez DPH</w:t>
            </w:r>
          </w:p>
        </w:tc>
        <w:tc>
          <w:tcPr>
            <w:tcW w:w="721" w:type="dxa"/>
            <w:tcBorders>
              <w:bottom w:val="single" w:sz="12" w:space="0" w:color="auto"/>
              <w:right w:val="single" w:sz="12" w:space="0" w:color="auto"/>
            </w:tcBorders>
            <w:shd w:val="clear" w:color="auto" w:fill="F2F2F2" w:themeFill="background1" w:themeFillShade="F2"/>
            <w:vAlign w:val="center"/>
          </w:tcPr>
          <w:p w:rsidR="00CE6748" w:rsidRPr="001D37E7" w:rsidRDefault="00CE6748" w:rsidP="008E452D">
            <w:pPr>
              <w:pStyle w:val="Zpat"/>
              <w:tabs>
                <w:tab w:val="clear" w:pos="4513"/>
              </w:tabs>
              <w:ind w:left="-57"/>
              <w:jc w:val="center"/>
              <w:rPr>
                <w:rFonts w:ascii="Arial" w:hAnsi="Arial" w:cs="Arial"/>
                <w:b/>
                <w:sz w:val="18"/>
                <w:szCs w:val="18"/>
              </w:rPr>
            </w:pPr>
            <w:r w:rsidRPr="001D37E7">
              <w:rPr>
                <w:rFonts w:ascii="Arial" w:hAnsi="Arial" w:cs="Arial"/>
                <w:b/>
                <w:sz w:val="18"/>
                <w:szCs w:val="18"/>
              </w:rPr>
              <w:t>s DPH</w:t>
            </w:r>
          </w:p>
        </w:tc>
        <w:tc>
          <w:tcPr>
            <w:tcW w:w="722" w:type="dxa"/>
            <w:tcBorders>
              <w:left w:val="single" w:sz="12" w:space="0" w:color="auto"/>
              <w:bottom w:val="single" w:sz="12" w:space="0" w:color="auto"/>
            </w:tcBorders>
            <w:shd w:val="clear" w:color="auto" w:fill="F2F2F2" w:themeFill="background1" w:themeFillShade="F2"/>
            <w:vAlign w:val="center"/>
          </w:tcPr>
          <w:p w:rsidR="00CE6748" w:rsidRPr="001D37E7" w:rsidRDefault="00CE6748" w:rsidP="008E452D">
            <w:pPr>
              <w:pStyle w:val="Zpat"/>
              <w:tabs>
                <w:tab w:val="clear" w:pos="4513"/>
              </w:tabs>
              <w:ind w:left="-57"/>
              <w:jc w:val="center"/>
              <w:rPr>
                <w:rFonts w:ascii="Arial" w:hAnsi="Arial" w:cs="Arial"/>
                <w:b/>
                <w:sz w:val="18"/>
                <w:szCs w:val="18"/>
              </w:rPr>
            </w:pPr>
            <w:r w:rsidRPr="001D37E7">
              <w:rPr>
                <w:rFonts w:ascii="Arial" w:hAnsi="Arial" w:cs="Arial"/>
                <w:b/>
                <w:sz w:val="18"/>
                <w:szCs w:val="18"/>
              </w:rPr>
              <w:t>bez DPH</w:t>
            </w:r>
          </w:p>
        </w:tc>
        <w:tc>
          <w:tcPr>
            <w:tcW w:w="735" w:type="dxa"/>
            <w:gridSpan w:val="3"/>
            <w:tcBorders>
              <w:bottom w:val="single" w:sz="12" w:space="0" w:color="auto"/>
              <w:right w:val="single" w:sz="12" w:space="0" w:color="auto"/>
            </w:tcBorders>
            <w:shd w:val="clear" w:color="auto" w:fill="F2F2F2" w:themeFill="background1" w:themeFillShade="F2"/>
            <w:vAlign w:val="center"/>
          </w:tcPr>
          <w:p w:rsidR="00CE6748" w:rsidRPr="001D37E7" w:rsidRDefault="00CE6748" w:rsidP="008E452D">
            <w:pPr>
              <w:pStyle w:val="Zpat"/>
              <w:tabs>
                <w:tab w:val="clear" w:pos="4513"/>
              </w:tabs>
              <w:ind w:left="-57"/>
              <w:jc w:val="center"/>
              <w:rPr>
                <w:rFonts w:ascii="Arial" w:hAnsi="Arial" w:cs="Arial"/>
                <w:b/>
                <w:sz w:val="18"/>
                <w:szCs w:val="18"/>
              </w:rPr>
            </w:pPr>
            <w:r w:rsidRPr="001D37E7">
              <w:rPr>
                <w:rFonts w:ascii="Arial" w:hAnsi="Arial" w:cs="Arial"/>
                <w:b/>
                <w:sz w:val="18"/>
                <w:szCs w:val="18"/>
              </w:rPr>
              <w:t>s DPH</w:t>
            </w:r>
          </w:p>
        </w:tc>
      </w:tr>
      <w:tr w:rsidR="001D37E7" w:rsidRPr="001D37E7" w:rsidTr="001C0B9A">
        <w:trPr>
          <w:trHeight w:val="178"/>
        </w:trPr>
        <w:tc>
          <w:tcPr>
            <w:tcW w:w="2836" w:type="dxa"/>
            <w:gridSpan w:val="2"/>
            <w:tcBorders>
              <w:left w:val="single" w:sz="12" w:space="0" w:color="auto"/>
              <w:bottom w:val="single" w:sz="12" w:space="0" w:color="auto"/>
              <w:right w:val="single" w:sz="12" w:space="0" w:color="auto"/>
            </w:tcBorders>
          </w:tcPr>
          <w:p w:rsidR="001C0B9A" w:rsidRPr="001D37E7" w:rsidRDefault="001C0B9A" w:rsidP="001C0B9A">
            <w:pPr>
              <w:spacing w:line="228" w:lineRule="auto"/>
              <w:rPr>
                <w:rFonts w:ascii="Arial" w:hAnsi="Arial" w:cs="Arial"/>
                <w:sz w:val="20"/>
                <w:szCs w:val="20"/>
              </w:rPr>
            </w:pPr>
            <w:r w:rsidRPr="001D37E7">
              <w:rPr>
                <w:rFonts w:ascii="Arial" w:hAnsi="Arial" w:cs="Arial"/>
                <w:sz w:val="20"/>
                <w:szCs w:val="20"/>
              </w:rPr>
              <w:t>Převzetí zásilky se službou Garantovaný čas dodání pro nesmluvní podavatele *</w:t>
            </w:r>
            <w:r w:rsidR="00715C08" w:rsidRPr="001D37E7">
              <w:rPr>
                <w:rFonts w:ascii="Arial" w:hAnsi="Arial" w:cs="Arial"/>
                <w:sz w:val="20"/>
                <w:szCs w:val="20"/>
              </w:rPr>
              <w:t>*</w:t>
            </w:r>
          </w:p>
        </w:tc>
        <w:tc>
          <w:tcPr>
            <w:tcW w:w="709" w:type="dxa"/>
            <w:gridSpan w:val="2"/>
            <w:tcBorders>
              <w:left w:val="single" w:sz="12" w:space="0" w:color="auto"/>
              <w:bottom w:val="single" w:sz="12" w:space="0" w:color="auto"/>
            </w:tcBorders>
            <w:vAlign w:val="center"/>
          </w:tcPr>
          <w:p w:rsidR="001C0B9A" w:rsidRPr="001D37E7" w:rsidRDefault="001C0B9A" w:rsidP="001C0B9A">
            <w:pPr>
              <w:jc w:val="center"/>
              <w:rPr>
                <w:rFonts w:ascii="Arial" w:hAnsi="Arial" w:cs="Arial"/>
                <w:sz w:val="18"/>
                <w:szCs w:val="18"/>
              </w:rPr>
            </w:pPr>
            <w:r w:rsidRPr="001D37E7">
              <w:rPr>
                <w:rFonts w:ascii="Arial" w:hAnsi="Arial" w:cs="Arial"/>
                <w:sz w:val="18"/>
                <w:szCs w:val="18"/>
              </w:rPr>
              <w:t>80,16</w:t>
            </w:r>
          </w:p>
        </w:tc>
        <w:tc>
          <w:tcPr>
            <w:tcW w:w="776" w:type="dxa"/>
            <w:tcBorders>
              <w:bottom w:val="single" w:sz="12" w:space="0" w:color="auto"/>
              <w:right w:val="single" w:sz="12" w:space="0" w:color="auto"/>
            </w:tcBorders>
            <w:vAlign w:val="center"/>
          </w:tcPr>
          <w:p w:rsidR="001C0B9A" w:rsidRPr="001D37E7" w:rsidRDefault="001C0B9A" w:rsidP="001C0B9A">
            <w:pPr>
              <w:jc w:val="center"/>
              <w:rPr>
                <w:rFonts w:ascii="Arial" w:hAnsi="Arial" w:cs="Arial"/>
                <w:b/>
                <w:sz w:val="18"/>
                <w:szCs w:val="18"/>
              </w:rPr>
            </w:pPr>
            <w:r w:rsidRPr="001D37E7">
              <w:rPr>
                <w:rFonts w:ascii="Arial" w:hAnsi="Arial" w:cs="Arial"/>
                <w:b/>
                <w:sz w:val="18"/>
                <w:szCs w:val="18"/>
              </w:rPr>
              <w:t>97,00</w:t>
            </w:r>
          </w:p>
        </w:tc>
        <w:tc>
          <w:tcPr>
            <w:tcW w:w="783" w:type="dxa"/>
            <w:gridSpan w:val="3"/>
            <w:tcBorders>
              <w:left w:val="single" w:sz="12" w:space="0" w:color="auto"/>
              <w:bottom w:val="single" w:sz="12" w:space="0" w:color="auto"/>
            </w:tcBorders>
            <w:vAlign w:val="center"/>
          </w:tcPr>
          <w:p w:rsidR="001C0B9A" w:rsidRPr="001D37E7" w:rsidRDefault="001C0B9A" w:rsidP="001C0B9A">
            <w:pPr>
              <w:jc w:val="center"/>
              <w:rPr>
                <w:rFonts w:ascii="Arial" w:hAnsi="Arial" w:cs="Arial"/>
                <w:sz w:val="18"/>
                <w:szCs w:val="18"/>
              </w:rPr>
            </w:pPr>
            <w:r w:rsidRPr="001D37E7">
              <w:rPr>
                <w:rFonts w:ascii="Arial" w:hAnsi="Arial" w:cs="Arial"/>
                <w:sz w:val="18"/>
                <w:szCs w:val="18"/>
              </w:rPr>
              <w:t>-</w:t>
            </w:r>
          </w:p>
        </w:tc>
        <w:tc>
          <w:tcPr>
            <w:tcW w:w="774" w:type="dxa"/>
            <w:tcBorders>
              <w:bottom w:val="single" w:sz="12" w:space="0" w:color="auto"/>
              <w:right w:val="single" w:sz="12" w:space="0" w:color="auto"/>
            </w:tcBorders>
            <w:vAlign w:val="center"/>
          </w:tcPr>
          <w:p w:rsidR="001C0B9A" w:rsidRPr="001D37E7" w:rsidRDefault="001C0B9A" w:rsidP="001C0B9A">
            <w:pPr>
              <w:jc w:val="center"/>
              <w:rPr>
                <w:rFonts w:ascii="Arial" w:hAnsi="Arial" w:cs="Arial"/>
                <w:sz w:val="18"/>
                <w:szCs w:val="18"/>
              </w:rPr>
            </w:pPr>
            <w:r w:rsidRPr="001D37E7">
              <w:rPr>
                <w:rFonts w:ascii="Arial" w:hAnsi="Arial" w:cs="Arial"/>
                <w:sz w:val="18"/>
                <w:szCs w:val="18"/>
              </w:rPr>
              <w:t>-</w:t>
            </w:r>
          </w:p>
        </w:tc>
        <w:tc>
          <w:tcPr>
            <w:tcW w:w="790" w:type="dxa"/>
            <w:tcBorders>
              <w:left w:val="single" w:sz="12" w:space="0" w:color="auto"/>
              <w:bottom w:val="single" w:sz="12" w:space="0" w:color="auto"/>
            </w:tcBorders>
            <w:vAlign w:val="center"/>
          </w:tcPr>
          <w:p w:rsidR="001C0B9A" w:rsidRPr="001D37E7" w:rsidRDefault="001C0B9A" w:rsidP="001C0B9A">
            <w:pPr>
              <w:jc w:val="center"/>
              <w:rPr>
                <w:rFonts w:ascii="Arial" w:hAnsi="Arial" w:cs="Arial"/>
                <w:sz w:val="18"/>
                <w:szCs w:val="18"/>
              </w:rPr>
            </w:pPr>
            <w:r w:rsidRPr="001D37E7">
              <w:rPr>
                <w:rFonts w:ascii="Arial" w:hAnsi="Arial" w:cs="Arial"/>
                <w:sz w:val="18"/>
                <w:szCs w:val="18"/>
              </w:rPr>
              <w:t>-</w:t>
            </w:r>
          </w:p>
        </w:tc>
        <w:tc>
          <w:tcPr>
            <w:tcW w:w="783" w:type="dxa"/>
            <w:tcBorders>
              <w:bottom w:val="single" w:sz="12" w:space="0" w:color="auto"/>
              <w:right w:val="single" w:sz="12" w:space="0" w:color="auto"/>
            </w:tcBorders>
            <w:vAlign w:val="center"/>
          </w:tcPr>
          <w:p w:rsidR="001C0B9A" w:rsidRPr="001D37E7" w:rsidRDefault="001C0B9A" w:rsidP="001C0B9A">
            <w:pPr>
              <w:jc w:val="center"/>
              <w:rPr>
                <w:rFonts w:ascii="Arial" w:hAnsi="Arial" w:cs="Arial"/>
                <w:sz w:val="18"/>
                <w:szCs w:val="18"/>
              </w:rPr>
            </w:pPr>
            <w:r w:rsidRPr="001D37E7">
              <w:rPr>
                <w:rFonts w:ascii="Arial" w:hAnsi="Arial" w:cs="Arial"/>
                <w:sz w:val="18"/>
                <w:szCs w:val="18"/>
              </w:rPr>
              <w:t>-</w:t>
            </w:r>
          </w:p>
        </w:tc>
        <w:tc>
          <w:tcPr>
            <w:tcW w:w="720" w:type="dxa"/>
            <w:tcBorders>
              <w:left w:val="single" w:sz="12" w:space="0" w:color="auto"/>
              <w:bottom w:val="single" w:sz="12" w:space="0" w:color="auto"/>
            </w:tcBorders>
            <w:vAlign w:val="center"/>
          </w:tcPr>
          <w:p w:rsidR="001C0B9A" w:rsidRPr="001D37E7" w:rsidRDefault="001C0B9A" w:rsidP="001C0B9A">
            <w:pPr>
              <w:jc w:val="center"/>
              <w:rPr>
                <w:rFonts w:ascii="Arial" w:hAnsi="Arial" w:cs="Arial"/>
                <w:sz w:val="18"/>
                <w:szCs w:val="18"/>
              </w:rPr>
            </w:pPr>
            <w:r w:rsidRPr="001D37E7">
              <w:rPr>
                <w:rFonts w:ascii="Arial" w:hAnsi="Arial" w:cs="Arial"/>
                <w:sz w:val="18"/>
                <w:szCs w:val="18"/>
              </w:rPr>
              <w:t>-</w:t>
            </w:r>
          </w:p>
        </w:tc>
        <w:tc>
          <w:tcPr>
            <w:tcW w:w="721" w:type="dxa"/>
            <w:tcBorders>
              <w:bottom w:val="single" w:sz="12" w:space="0" w:color="auto"/>
              <w:right w:val="single" w:sz="12" w:space="0" w:color="auto"/>
            </w:tcBorders>
            <w:vAlign w:val="center"/>
          </w:tcPr>
          <w:p w:rsidR="001C0B9A" w:rsidRPr="001D37E7" w:rsidRDefault="001C0B9A" w:rsidP="001C0B9A">
            <w:pPr>
              <w:jc w:val="center"/>
              <w:rPr>
                <w:rFonts w:ascii="Arial" w:hAnsi="Arial" w:cs="Arial"/>
                <w:sz w:val="18"/>
                <w:szCs w:val="18"/>
              </w:rPr>
            </w:pPr>
            <w:r w:rsidRPr="001D37E7">
              <w:rPr>
                <w:rFonts w:ascii="Arial" w:hAnsi="Arial" w:cs="Arial"/>
                <w:sz w:val="18"/>
                <w:szCs w:val="18"/>
              </w:rPr>
              <w:t>-</w:t>
            </w:r>
          </w:p>
        </w:tc>
        <w:tc>
          <w:tcPr>
            <w:tcW w:w="748" w:type="dxa"/>
            <w:gridSpan w:val="2"/>
            <w:tcBorders>
              <w:left w:val="single" w:sz="12" w:space="0" w:color="auto"/>
              <w:bottom w:val="single" w:sz="12" w:space="0" w:color="auto"/>
            </w:tcBorders>
            <w:vAlign w:val="center"/>
          </w:tcPr>
          <w:p w:rsidR="001C0B9A" w:rsidRPr="001D37E7" w:rsidRDefault="001C0B9A" w:rsidP="001C0B9A">
            <w:pPr>
              <w:jc w:val="center"/>
              <w:rPr>
                <w:rFonts w:ascii="Arial" w:hAnsi="Arial" w:cs="Arial"/>
                <w:sz w:val="18"/>
                <w:szCs w:val="18"/>
              </w:rPr>
            </w:pPr>
            <w:r w:rsidRPr="001D37E7">
              <w:rPr>
                <w:rFonts w:ascii="Arial" w:hAnsi="Arial" w:cs="Arial"/>
                <w:sz w:val="18"/>
                <w:szCs w:val="18"/>
              </w:rPr>
              <w:t>-</w:t>
            </w:r>
          </w:p>
        </w:tc>
        <w:tc>
          <w:tcPr>
            <w:tcW w:w="709" w:type="dxa"/>
            <w:gridSpan w:val="2"/>
            <w:tcBorders>
              <w:bottom w:val="single" w:sz="12" w:space="0" w:color="auto"/>
              <w:right w:val="single" w:sz="12" w:space="0" w:color="auto"/>
            </w:tcBorders>
            <w:vAlign w:val="center"/>
          </w:tcPr>
          <w:p w:rsidR="001C0B9A" w:rsidRPr="001D37E7" w:rsidRDefault="001C0B9A" w:rsidP="001C0B9A">
            <w:pPr>
              <w:jc w:val="center"/>
              <w:rPr>
                <w:rFonts w:ascii="Arial" w:hAnsi="Arial" w:cs="Arial"/>
                <w:sz w:val="18"/>
                <w:szCs w:val="18"/>
              </w:rPr>
            </w:pPr>
            <w:r w:rsidRPr="001D37E7">
              <w:rPr>
                <w:rFonts w:ascii="Arial" w:hAnsi="Arial" w:cs="Arial"/>
                <w:sz w:val="18"/>
                <w:szCs w:val="18"/>
              </w:rPr>
              <w:t>-</w:t>
            </w:r>
          </w:p>
        </w:tc>
      </w:tr>
      <w:tr w:rsidR="001D37E7" w:rsidRPr="001D37E7" w:rsidTr="00ED50AA">
        <w:trPr>
          <w:trHeight w:val="178"/>
        </w:trPr>
        <w:tc>
          <w:tcPr>
            <w:tcW w:w="2836" w:type="dxa"/>
            <w:gridSpan w:val="2"/>
            <w:tcBorders>
              <w:top w:val="single" w:sz="12" w:space="0" w:color="auto"/>
              <w:left w:val="single" w:sz="12" w:space="0" w:color="auto"/>
              <w:bottom w:val="single" w:sz="12" w:space="0" w:color="auto"/>
              <w:right w:val="single" w:sz="12" w:space="0" w:color="auto"/>
            </w:tcBorders>
          </w:tcPr>
          <w:p w:rsidR="001C0B9A" w:rsidRPr="001D37E7" w:rsidRDefault="001C0B9A" w:rsidP="001C0B9A">
            <w:pPr>
              <w:spacing w:line="228" w:lineRule="auto"/>
              <w:rPr>
                <w:rFonts w:ascii="Arial" w:hAnsi="Arial" w:cs="Arial"/>
                <w:sz w:val="20"/>
                <w:szCs w:val="20"/>
              </w:rPr>
            </w:pPr>
            <w:r w:rsidRPr="001D37E7">
              <w:rPr>
                <w:rFonts w:ascii="Arial" w:hAnsi="Arial" w:cs="Arial"/>
                <w:sz w:val="20"/>
                <w:szCs w:val="20"/>
              </w:rPr>
              <w:t>Převzetí zásilky EMS u odesílatele – pouze pro smluvní podavatele</w:t>
            </w:r>
          </w:p>
        </w:tc>
        <w:tc>
          <w:tcPr>
            <w:tcW w:w="709" w:type="dxa"/>
            <w:gridSpan w:val="2"/>
            <w:tcBorders>
              <w:top w:val="single" w:sz="12" w:space="0" w:color="auto"/>
              <w:left w:val="single" w:sz="12" w:space="0" w:color="auto"/>
              <w:bottom w:val="single" w:sz="12" w:space="0" w:color="auto"/>
            </w:tcBorders>
            <w:vAlign w:val="center"/>
          </w:tcPr>
          <w:p w:rsidR="001C0B9A" w:rsidRPr="001D37E7" w:rsidRDefault="001C0B9A" w:rsidP="001C0B9A">
            <w:pPr>
              <w:jc w:val="center"/>
              <w:rPr>
                <w:rFonts w:ascii="Arial" w:hAnsi="Arial" w:cs="Arial"/>
                <w:sz w:val="18"/>
                <w:szCs w:val="18"/>
              </w:rPr>
            </w:pPr>
            <w:r w:rsidRPr="001D37E7">
              <w:rPr>
                <w:rFonts w:ascii="Arial" w:hAnsi="Arial" w:cs="Arial"/>
                <w:sz w:val="18"/>
                <w:szCs w:val="18"/>
              </w:rPr>
              <w:t>-</w:t>
            </w:r>
          </w:p>
        </w:tc>
        <w:tc>
          <w:tcPr>
            <w:tcW w:w="776" w:type="dxa"/>
            <w:tcBorders>
              <w:top w:val="single" w:sz="12" w:space="0" w:color="auto"/>
              <w:bottom w:val="single" w:sz="12" w:space="0" w:color="auto"/>
              <w:right w:val="single" w:sz="12" w:space="0" w:color="auto"/>
            </w:tcBorders>
            <w:vAlign w:val="center"/>
          </w:tcPr>
          <w:p w:rsidR="001C0B9A" w:rsidRPr="001D37E7" w:rsidRDefault="001C0B9A" w:rsidP="001C0B9A">
            <w:pPr>
              <w:jc w:val="center"/>
              <w:rPr>
                <w:rFonts w:ascii="Arial" w:hAnsi="Arial" w:cs="Arial"/>
                <w:b/>
                <w:sz w:val="18"/>
                <w:szCs w:val="18"/>
              </w:rPr>
            </w:pPr>
            <w:r w:rsidRPr="001D37E7">
              <w:rPr>
                <w:rFonts w:ascii="Arial" w:hAnsi="Arial" w:cs="Arial"/>
                <w:b/>
                <w:sz w:val="18"/>
                <w:szCs w:val="18"/>
              </w:rPr>
              <w:t>-</w:t>
            </w:r>
          </w:p>
        </w:tc>
        <w:tc>
          <w:tcPr>
            <w:tcW w:w="783" w:type="dxa"/>
            <w:gridSpan w:val="3"/>
            <w:tcBorders>
              <w:top w:val="single" w:sz="12" w:space="0" w:color="auto"/>
              <w:left w:val="single" w:sz="12" w:space="0" w:color="auto"/>
              <w:bottom w:val="single" w:sz="12" w:space="0" w:color="auto"/>
            </w:tcBorders>
            <w:vAlign w:val="center"/>
          </w:tcPr>
          <w:p w:rsidR="001C0B9A" w:rsidRPr="001D37E7" w:rsidRDefault="001C0B9A" w:rsidP="001C0B9A">
            <w:pPr>
              <w:jc w:val="center"/>
              <w:rPr>
                <w:rFonts w:ascii="Arial" w:hAnsi="Arial" w:cs="Arial"/>
                <w:sz w:val="18"/>
                <w:szCs w:val="18"/>
              </w:rPr>
            </w:pPr>
            <w:r w:rsidRPr="001D37E7">
              <w:rPr>
                <w:rFonts w:ascii="Arial" w:hAnsi="Arial" w:cs="Arial"/>
                <w:sz w:val="18"/>
                <w:szCs w:val="18"/>
              </w:rPr>
              <w:t>-</w:t>
            </w:r>
          </w:p>
        </w:tc>
        <w:tc>
          <w:tcPr>
            <w:tcW w:w="774" w:type="dxa"/>
            <w:tcBorders>
              <w:top w:val="single" w:sz="12" w:space="0" w:color="auto"/>
              <w:bottom w:val="single" w:sz="12" w:space="0" w:color="auto"/>
              <w:right w:val="single" w:sz="12" w:space="0" w:color="auto"/>
            </w:tcBorders>
            <w:vAlign w:val="center"/>
          </w:tcPr>
          <w:p w:rsidR="001C0B9A" w:rsidRPr="001D37E7" w:rsidRDefault="001C0B9A" w:rsidP="001C0B9A">
            <w:pPr>
              <w:jc w:val="center"/>
              <w:rPr>
                <w:rFonts w:ascii="Arial" w:hAnsi="Arial" w:cs="Arial"/>
                <w:sz w:val="18"/>
                <w:szCs w:val="18"/>
              </w:rPr>
            </w:pPr>
            <w:r w:rsidRPr="001D37E7">
              <w:rPr>
                <w:rFonts w:ascii="Arial" w:hAnsi="Arial" w:cs="Arial"/>
                <w:sz w:val="18"/>
                <w:szCs w:val="18"/>
              </w:rPr>
              <w:t>-</w:t>
            </w:r>
          </w:p>
        </w:tc>
        <w:tc>
          <w:tcPr>
            <w:tcW w:w="790" w:type="dxa"/>
            <w:tcBorders>
              <w:top w:val="single" w:sz="12" w:space="0" w:color="auto"/>
              <w:left w:val="single" w:sz="12" w:space="0" w:color="auto"/>
              <w:bottom w:val="single" w:sz="12" w:space="0" w:color="auto"/>
            </w:tcBorders>
            <w:vAlign w:val="center"/>
          </w:tcPr>
          <w:p w:rsidR="001C0B9A" w:rsidRPr="001D37E7" w:rsidRDefault="001C0B9A" w:rsidP="001C0B9A">
            <w:pPr>
              <w:jc w:val="center"/>
              <w:rPr>
                <w:rFonts w:ascii="Arial" w:hAnsi="Arial" w:cs="Arial"/>
                <w:sz w:val="18"/>
                <w:szCs w:val="18"/>
              </w:rPr>
            </w:pPr>
            <w:r w:rsidRPr="001D37E7">
              <w:rPr>
                <w:rFonts w:ascii="Arial" w:hAnsi="Arial" w:cs="Arial"/>
                <w:sz w:val="18"/>
                <w:szCs w:val="18"/>
              </w:rPr>
              <w:t>-</w:t>
            </w:r>
          </w:p>
        </w:tc>
        <w:tc>
          <w:tcPr>
            <w:tcW w:w="783" w:type="dxa"/>
            <w:tcBorders>
              <w:top w:val="single" w:sz="12" w:space="0" w:color="auto"/>
              <w:bottom w:val="single" w:sz="12" w:space="0" w:color="auto"/>
              <w:right w:val="single" w:sz="12" w:space="0" w:color="auto"/>
            </w:tcBorders>
            <w:vAlign w:val="center"/>
          </w:tcPr>
          <w:p w:rsidR="001C0B9A" w:rsidRPr="001D37E7" w:rsidRDefault="001C0B9A" w:rsidP="001C0B9A">
            <w:pPr>
              <w:jc w:val="center"/>
              <w:rPr>
                <w:rFonts w:ascii="Arial" w:hAnsi="Arial" w:cs="Arial"/>
                <w:sz w:val="18"/>
                <w:szCs w:val="18"/>
              </w:rPr>
            </w:pPr>
            <w:r w:rsidRPr="001D37E7">
              <w:rPr>
                <w:rFonts w:ascii="Arial" w:hAnsi="Arial" w:cs="Arial"/>
                <w:sz w:val="18"/>
                <w:szCs w:val="18"/>
              </w:rPr>
              <w:t>-</w:t>
            </w:r>
          </w:p>
        </w:tc>
        <w:tc>
          <w:tcPr>
            <w:tcW w:w="720" w:type="dxa"/>
            <w:tcBorders>
              <w:top w:val="single" w:sz="12" w:space="0" w:color="auto"/>
              <w:left w:val="single" w:sz="12" w:space="0" w:color="auto"/>
              <w:bottom w:val="single" w:sz="12" w:space="0" w:color="auto"/>
            </w:tcBorders>
            <w:vAlign w:val="center"/>
          </w:tcPr>
          <w:p w:rsidR="001C0B9A" w:rsidRPr="001D37E7" w:rsidRDefault="001C0B9A" w:rsidP="001C0B9A">
            <w:pPr>
              <w:jc w:val="center"/>
              <w:rPr>
                <w:rFonts w:ascii="Arial" w:hAnsi="Arial" w:cs="Arial"/>
                <w:sz w:val="18"/>
                <w:szCs w:val="18"/>
              </w:rPr>
            </w:pPr>
            <w:r w:rsidRPr="001D37E7">
              <w:rPr>
                <w:rFonts w:ascii="Arial" w:hAnsi="Arial" w:cs="Arial"/>
                <w:sz w:val="18"/>
                <w:szCs w:val="18"/>
              </w:rPr>
              <w:t>80,16</w:t>
            </w:r>
          </w:p>
        </w:tc>
        <w:tc>
          <w:tcPr>
            <w:tcW w:w="721" w:type="dxa"/>
            <w:tcBorders>
              <w:top w:val="single" w:sz="12" w:space="0" w:color="auto"/>
              <w:bottom w:val="single" w:sz="12" w:space="0" w:color="auto"/>
              <w:right w:val="single" w:sz="12" w:space="0" w:color="auto"/>
            </w:tcBorders>
            <w:vAlign w:val="center"/>
          </w:tcPr>
          <w:p w:rsidR="001C0B9A" w:rsidRPr="001D37E7" w:rsidRDefault="001C0B9A" w:rsidP="001C0B9A">
            <w:pPr>
              <w:jc w:val="center"/>
              <w:rPr>
                <w:rFonts w:ascii="Arial" w:hAnsi="Arial" w:cs="Arial"/>
                <w:b/>
                <w:sz w:val="18"/>
                <w:szCs w:val="18"/>
              </w:rPr>
            </w:pPr>
            <w:r w:rsidRPr="001D37E7">
              <w:rPr>
                <w:rFonts w:ascii="Arial" w:hAnsi="Arial" w:cs="Arial"/>
                <w:b/>
                <w:sz w:val="18"/>
                <w:szCs w:val="18"/>
              </w:rPr>
              <w:t>97,00</w:t>
            </w:r>
          </w:p>
        </w:tc>
        <w:tc>
          <w:tcPr>
            <w:tcW w:w="761" w:type="dxa"/>
            <w:gridSpan w:val="3"/>
            <w:tcBorders>
              <w:top w:val="single" w:sz="12" w:space="0" w:color="auto"/>
              <w:left w:val="single" w:sz="12" w:space="0" w:color="auto"/>
              <w:bottom w:val="single" w:sz="12" w:space="0" w:color="auto"/>
            </w:tcBorders>
            <w:vAlign w:val="center"/>
          </w:tcPr>
          <w:p w:rsidR="001C0B9A" w:rsidRPr="001D37E7" w:rsidRDefault="001C0B9A" w:rsidP="001C0B9A">
            <w:pPr>
              <w:jc w:val="center"/>
              <w:rPr>
                <w:rFonts w:ascii="Arial" w:hAnsi="Arial" w:cs="Arial"/>
                <w:sz w:val="18"/>
                <w:szCs w:val="18"/>
              </w:rPr>
            </w:pPr>
            <w:r w:rsidRPr="001D37E7">
              <w:rPr>
                <w:rFonts w:ascii="Arial" w:hAnsi="Arial" w:cs="Arial"/>
                <w:sz w:val="18"/>
                <w:szCs w:val="18"/>
              </w:rPr>
              <w:t>-</w:t>
            </w:r>
          </w:p>
        </w:tc>
        <w:tc>
          <w:tcPr>
            <w:tcW w:w="696" w:type="dxa"/>
            <w:tcBorders>
              <w:top w:val="single" w:sz="12" w:space="0" w:color="auto"/>
              <w:bottom w:val="single" w:sz="12" w:space="0" w:color="auto"/>
              <w:right w:val="single" w:sz="12" w:space="0" w:color="auto"/>
            </w:tcBorders>
            <w:vAlign w:val="center"/>
          </w:tcPr>
          <w:p w:rsidR="001C0B9A" w:rsidRPr="001D37E7" w:rsidRDefault="001C0B9A" w:rsidP="001C0B9A">
            <w:pPr>
              <w:jc w:val="center"/>
              <w:rPr>
                <w:rFonts w:ascii="Arial" w:hAnsi="Arial" w:cs="Arial"/>
                <w:sz w:val="18"/>
                <w:szCs w:val="18"/>
              </w:rPr>
            </w:pPr>
            <w:r w:rsidRPr="001D37E7">
              <w:rPr>
                <w:rFonts w:ascii="Arial" w:hAnsi="Arial" w:cs="Arial"/>
                <w:sz w:val="18"/>
                <w:szCs w:val="18"/>
              </w:rPr>
              <w:t>-</w:t>
            </w:r>
          </w:p>
        </w:tc>
      </w:tr>
      <w:tr w:rsidR="001D37E7" w:rsidRPr="001D37E7" w:rsidTr="00ED50AA">
        <w:trPr>
          <w:trHeight w:val="178"/>
        </w:trPr>
        <w:tc>
          <w:tcPr>
            <w:tcW w:w="2836" w:type="dxa"/>
            <w:gridSpan w:val="2"/>
            <w:tcBorders>
              <w:top w:val="single" w:sz="12" w:space="0" w:color="auto"/>
              <w:left w:val="single" w:sz="12" w:space="0" w:color="auto"/>
              <w:bottom w:val="single" w:sz="12" w:space="0" w:color="auto"/>
              <w:right w:val="single" w:sz="12" w:space="0" w:color="auto"/>
            </w:tcBorders>
          </w:tcPr>
          <w:p w:rsidR="001C0B9A" w:rsidRPr="001D37E7" w:rsidRDefault="001C0B9A" w:rsidP="001C0B9A">
            <w:pPr>
              <w:spacing w:line="228" w:lineRule="auto"/>
              <w:rPr>
                <w:rFonts w:ascii="Arial" w:hAnsi="Arial" w:cs="Arial"/>
                <w:sz w:val="20"/>
                <w:szCs w:val="20"/>
              </w:rPr>
            </w:pPr>
            <w:r w:rsidRPr="001D37E7">
              <w:rPr>
                <w:rFonts w:ascii="Arial" w:hAnsi="Arial" w:cs="Arial"/>
                <w:sz w:val="20"/>
                <w:szCs w:val="20"/>
              </w:rPr>
              <w:t>Vyzvednutí zásilky třetí osobou</w:t>
            </w:r>
          </w:p>
        </w:tc>
        <w:tc>
          <w:tcPr>
            <w:tcW w:w="709" w:type="dxa"/>
            <w:gridSpan w:val="2"/>
            <w:tcBorders>
              <w:top w:val="single" w:sz="12" w:space="0" w:color="auto"/>
              <w:left w:val="single" w:sz="12" w:space="0" w:color="auto"/>
              <w:bottom w:val="single" w:sz="12" w:space="0" w:color="auto"/>
            </w:tcBorders>
            <w:vAlign w:val="center"/>
          </w:tcPr>
          <w:p w:rsidR="001C0B9A" w:rsidRPr="001D37E7" w:rsidRDefault="001C0B9A" w:rsidP="001C0B9A">
            <w:pPr>
              <w:jc w:val="center"/>
              <w:rPr>
                <w:rFonts w:ascii="Arial" w:hAnsi="Arial" w:cs="Arial"/>
                <w:sz w:val="18"/>
                <w:szCs w:val="18"/>
              </w:rPr>
            </w:pPr>
            <w:r w:rsidRPr="001D37E7">
              <w:rPr>
                <w:rFonts w:ascii="Arial" w:hAnsi="Arial" w:cs="Arial"/>
                <w:sz w:val="18"/>
                <w:szCs w:val="18"/>
              </w:rPr>
              <w:t>-</w:t>
            </w:r>
          </w:p>
        </w:tc>
        <w:tc>
          <w:tcPr>
            <w:tcW w:w="776" w:type="dxa"/>
            <w:tcBorders>
              <w:top w:val="single" w:sz="12" w:space="0" w:color="auto"/>
              <w:bottom w:val="single" w:sz="12" w:space="0" w:color="auto"/>
              <w:right w:val="single" w:sz="12" w:space="0" w:color="auto"/>
            </w:tcBorders>
            <w:vAlign w:val="center"/>
          </w:tcPr>
          <w:p w:rsidR="001C0B9A" w:rsidRPr="001D37E7" w:rsidRDefault="001C0B9A" w:rsidP="001C0B9A">
            <w:pPr>
              <w:jc w:val="center"/>
              <w:rPr>
                <w:rFonts w:ascii="Arial" w:hAnsi="Arial" w:cs="Arial"/>
                <w:sz w:val="18"/>
                <w:szCs w:val="18"/>
              </w:rPr>
            </w:pPr>
            <w:r w:rsidRPr="001D37E7">
              <w:rPr>
                <w:rFonts w:ascii="Arial" w:hAnsi="Arial" w:cs="Arial"/>
                <w:sz w:val="18"/>
                <w:szCs w:val="18"/>
              </w:rPr>
              <w:t>-</w:t>
            </w:r>
          </w:p>
        </w:tc>
        <w:tc>
          <w:tcPr>
            <w:tcW w:w="783" w:type="dxa"/>
            <w:gridSpan w:val="3"/>
            <w:tcBorders>
              <w:top w:val="single" w:sz="12" w:space="0" w:color="auto"/>
              <w:left w:val="single" w:sz="12" w:space="0" w:color="auto"/>
              <w:bottom w:val="single" w:sz="12" w:space="0" w:color="auto"/>
            </w:tcBorders>
            <w:vAlign w:val="center"/>
          </w:tcPr>
          <w:p w:rsidR="001C0B9A" w:rsidRPr="001D37E7" w:rsidRDefault="001C0B9A" w:rsidP="001C0B9A">
            <w:pPr>
              <w:jc w:val="center"/>
              <w:rPr>
                <w:rFonts w:ascii="Arial" w:hAnsi="Arial" w:cs="Arial"/>
                <w:sz w:val="18"/>
                <w:szCs w:val="18"/>
              </w:rPr>
            </w:pPr>
            <w:r w:rsidRPr="001D37E7">
              <w:rPr>
                <w:rFonts w:ascii="Arial" w:hAnsi="Arial" w:cs="Arial"/>
                <w:sz w:val="18"/>
                <w:szCs w:val="18"/>
              </w:rPr>
              <w:t>3,31</w:t>
            </w:r>
          </w:p>
        </w:tc>
        <w:tc>
          <w:tcPr>
            <w:tcW w:w="774" w:type="dxa"/>
            <w:tcBorders>
              <w:top w:val="single" w:sz="12" w:space="0" w:color="auto"/>
              <w:bottom w:val="single" w:sz="12" w:space="0" w:color="auto"/>
              <w:right w:val="single" w:sz="12" w:space="0" w:color="auto"/>
            </w:tcBorders>
            <w:vAlign w:val="center"/>
          </w:tcPr>
          <w:p w:rsidR="001C0B9A" w:rsidRPr="001D37E7" w:rsidRDefault="001C0B9A" w:rsidP="001C0B9A">
            <w:pPr>
              <w:jc w:val="center"/>
              <w:rPr>
                <w:rFonts w:ascii="Arial" w:hAnsi="Arial" w:cs="Arial"/>
                <w:b/>
                <w:sz w:val="18"/>
                <w:szCs w:val="18"/>
              </w:rPr>
            </w:pPr>
            <w:r w:rsidRPr="001D37E7">
              <w:rPr>
                <w:rFonts w:ascii="Arial" w:hAnsi="Arial" w:cs="Arial"/>
                <w:b/>
                <w:sz w:val="18"/>
                <w:szCs w:val="18"/>
              </w:rPr>
              <w:t>4,00</w:t>
            </w:r>
          </w:p>
        </w:tc>
        <w:tc>
          <w:tcPr>
            <w:tcW w:w="790" w:type="dxa"/>
            <w:tcBorders>
              <w:top w:val="single" w:sz="12" w:space="0" w:color="auto"/>
              <w:left w:val="single" w:sz="12" w:space="0" w:color="auto"/>
              <w:bottom w:val="single" w:sz="12" w:space="0" w:color="auto"/>
            </w:tcBorders>
            <w:vAlign w:val="center"/>
          </w:tcPr>
          <w:p w:rsidR="001C0B9A" w:rsidRPr="001D37E7" w:rsidRDefault="001C0B9A" w:rsidP="001C0B9A">
            <w:pPr>
              <w:jc w:val="center"/>
              <w:rPr>
                <w:rFonts w:ascii="Arial" w:hAnsi="Arial" w:cs="Arial"/>
                <w:sz w:val="18"/>
                <w:szCs w:val="18"/>
              </w:rPr>
            </w:pPr>
            <w:r w:rsidRPr="001D37E7">
              <w:rPr>
                <w:rFonts w:ascii="Arial" w:hAnsi="Arial" w:cs="Arial"/>
                <w:sz w:val="18"/>
                <w:szCs w:val="18"/>
              </w:rPr>
              <w:t>-</w:t>
            </w:r>
          </w:p>
        </w:tc>
        <w:tc>
          <w:tcPr>
            <w:tcW w:w="783" w:type="dxa"/>
            <w:tcBorders>
              <w:top w:val="single" w:sz="12" w:space="0" w:color="auto"/>
              <w:bottom w:val="single" w:sz="12" w:space="0" w:color="auto"/>
              <w:right w:val="single" w:sz="12" w:space="0" w:color="auto"/>
            </w:tcBorders>
            <w:vAlign w:val="center"/>
          </w:tcPr>
          <w:p w:rsidR="001C0B9A" w:rsidRPr="001D37E7" w:rsidRDefault="001C0B9A" w:rsidP="001C0B9A">
            <w:pPr>
              <w:jc w:val="center"/>
              <w:rPr>
                <w:rFonts w:ascii="Arial" w:hAnsi="Arial" w:cs="Arial"/>
                <w:sz w:val="18"/>
                <w:szCs w:val="18"/>
              </w:rPr>
            </w:pPr>
            <w:r w:rsidRPr="001D37E7">
              <w:rPr>
                <w:rFonts w:ascii="Arial" w:hAnsi="Arial" w:cs="Arial"/>
                <w:sz w:val="18"/>
                <w:szCs w:val="18"/>
              </w:rPr>
              <w:t>-</w:t>
            </w:r>
          </w:p>
        </w:tc>
        <w:tc>
          <w:tcPr>
            <w:tcW w:w="720" w:type="dxa"/>
            <w:tcBorders>
              <w:top w:val="single" w:sz="12" w:space="0" w:color="auto"/>
              <w:left w:val="single" w:sz="12" w:space="0" w:color="auto"/>
              <w:bottom w:val="single" w:sz="12" w:space="0" w:color="auto"/>
            </w:tcBorders>
            <w:vAlign w:val="center"/>
          </w:tcPr>
          <w:p w:rsidR="001C0B9A" w:rsidRPr="001D37E7" w:rsidRDefault="001C0B9A" w:rsidP="001C0B9A">
            <w:pPr>
              <w:jc w:val="center"/>
              <w:rPr>
                <w:rFonts w:ascii="Arial" w:hAnsi="Arial" w:cs="Arial"/>
                <w:sz w:val="18"/>
                <w:szCs w:val="18"/>
              </w:rPr>
            </w:pPr>
            <w:r w:rsidRPr="001D37E7">
              <w:rPr>
                <w:rFonts w:ascii="Arial" w:hAnsi="Arial" w:cs="Arial"/>
                <w:sz w:val="18"/>
                <w:szCs w:val="18"/>
              </w:rPr>
              <w:t>-</w:t>
            </w:r>
          </w:p>
        </w:tc>
        <w:tc>
          <w:tcPr>
            <w:tcW w:w="721" w:type="dxa"/>
            <w:tcBorders>
              <w:top w:val="single" w:sz="12" w:space="0" w:color="auto"/>
              <w:bottom w:val="single" w:sz="12" w:space="0" w:color="auto"/>
              <w:right w:val="single" w:sz="12" w:space="0" w:color="auto"/>
            </w:tcBorders>
            <w:vAlign w:val="center"/>
          </w:tcPr>
          <w:p w:rsidR="001C0B9A" w:rsidRPr="001D37E7" w:rsidRDefault="001C0B9A" w:rsidP="001C0B9A">
            <w:pPr>
              <w:jc w:val="center"/>
              <w:rPr>
                <w:rFonts w:ascii="Arial" w:hAnsi="Arial" w:cs="Arial"/>
                <w:sz w:val="18"/>
                <w:szCs w:val="18"/>
              </w:rPr>
            </w:pPr>
            <w:r w:rsidRPr="001D37E7">
              <w:rPr>
                <w:rFonts w:ascii="Arial" w:hAnsi="Arial" w:cs="Arial"/>
                <w:sz w:val="18"/>
                <w:szCs w:val="18"/>
              </w:rPr>
              <w:t>-</w:t>
            </w:r>
          </w:p>
        </w:tc>
        <w:tc>
          <w:tcPr>
            <w:tcW w:w="761" w:type="dxa"/>
            <w:gridSpan w:val="3"/>
            <w:tcBorders>
              <w:top w:val="single" w:sz="12" w:space="0" w:color="auto"/>
              <w:left w:val="single" w:sz="12" w:space="0" w:color="auto"/>
              <w:bottom w:val="single" w:sz="12" w:space="0" w:color="auto"/>
            </w:tcBorders>
            <w:vAlign w:val="center"/>
          </w:tcPr>
          <w:p w:rsidR="001C0B9A" w:rsidRPr="001D37E7" w:rsidRDefault="001C0B9A" w:rsidP="001C0B9A">
            <w:pPr>
              <w:jc w:val="center"/>
              <w:rPr>
                <w:rFonts w:ascii="Arial" w:hAnsi="Arial" w:cs="Arial"/>
                <w:sz w:val="18"/>
                <w:szCs w:val="18"/>
              </w:rPr>
            </w:pPr>
            <w:r w:rsidRPr="001D37E7">
              <w:rPr>
                <w:rFonts w:ascii="Arial" w:hAnsi="Arial" w:cs="Arial"/>
                <w:sz w:val="18"/>
                <w:szCs w:val="18"/>
              </w:rPr>
              <w:t>-</w:t>
            </w:r>
          </w:p>
        </w:tc>
        <w:tc>
          <w:tcPr>
            <w:tcW w:w="696" w:type="dxa"/>
            <w:tcBorders>
              <w:top w:val="single" w:sz="12" w:space="0" w:color="auto"/>
              <w:bottom w:val="single" w:sz="12" w:space="0" w:color="auto"/>
              <w:right w:val="single" w:sz="12" w:space="0" w:color="auto"/>
            </w:tcBorders>
            <w:vAlign w:val="center"/>
          </w:tcPr>
          <w:p w:rsidR="001C0B9A" w:rsidRPr="001D37E7" w:rsidRDefault="001C0B9A" w:rsidP="001C0B9A">
            <w:pPr>
              <w:jc w:val="center"/>
              <w:rPr>
                <w:rFonts w:ascii="Arial" w:hAnsi="Arial" w:cs="Arial"/>
                <w:sz w:val="18"/>
                <w:szCs w:val="18"/>
              </w:rPr>
            </w:pPr>
            <w:r w:rsidRPr="001D37E7">
              <w:rPr>
                <w:rFonts w:ascii="Arial" w:hAnsi="Arial" w:cs="Arial"/>
                <w:sz w:val="18"/>
                <w:szCs w:val="18"/>
              </w:rPr>
              <w:t>-</w:t>
            </w:r>
          </w:p>
        </w:tc>
      </w:tr>
      <w:tr w:rsidR="001D37E7" w:rsidRPr="001D37E7" w:rsidTr="00ED50AA">
        <w:trPr>
          <w:trHeight w:val="178"/>
        </w:trPr>
        <w:tc>
          <w:tcPr>
            <w:tcW w:w="2836" w:type="dxa"/>
            <w:gridSpan w:val="2"/>
            <w:tcBorders>
              <w:top w:val="single" w:sz="12" w:space="0" w:color="auto"/>
              <w:left w:val="single" w:sz="12" w:space="0" w:color="auto"/>
              <w:bottom w:val="single" w:sz="12" w:space="0" w:color="auto"/>
              <w:right w:val="single" w:sz="12" w:space="0" w:color="auto"/>
            </w:tcBorders>
          </w:tcPr>
          <w:p w:rsidR="001C0B9A" w:rsidRPr="001D37E7" w:rsidRDefault="001C0B9A" w:rsidP="008E452D">
            <w:pPr>
              <w:spacing w:line="228" w:lineRule="auto"/>
              <w:rPr>
                <w:rFonts w:ascii="Arial" w:hAnsi="Arial" w:cs="Arial"/>
                <w:sz w:val="20"/>
                <w:szCs w:val="20"/>
              </w:rPr>
            </w:pPr>
            <w:r w:rsidRPr="001D37E7">
              <w:rPr>
                <w:rFonts w:ascii="Arial" w:hAnsi="Arial" w:cs="Arial"/>
                <w:sz w:val="20"/>
                <w:szCs w:val="20"/>
              </w:rPr>
              <w:t>Paleta</w:t>
            </w:r>
          </w:p>
        </w:tc>
        <w:tc>
          <w:tcPr>
            <w:tcW w:w="709" w:type="dxa"/>
            <w:gridSpan w:val="2"/>
            <w:tcBorders>
              <w:top w:val="single" w:sz="12" w:space="0" w:color="auto"/>
              <w:left w:val="single" w:sz="12" w:space="0" w:color="auto"/>
              <w:bottom w:val="single" w:sz="12" w:space="0" w:color="auto"/>
            </w:tcBorders>
            <w:vAlign w:val="center"/>
          </w:tcPr>
          <w:p w:rsidR="001C0B9A" w:rsidRPr="001D37E7" w:rsidRDefault="001C0B9A" w:rsidP="008E452D">
            <w:pPr>
              <w:jc w:val="center"/>
              <w:rPr>
                <w:rFonts w:ascii="Arial" w:hAnsi="Arial" w:cs="Arial"/>
                <w:sz w:val="18"/>
                <w:szCs w:val="18"/>
              </w:rPr>
            </w:pPr>
            <w:r w:rsidRPr="001D37E7">
              <w:rPr>
                <w:rFonts w:ascii="Arial" w:hAnsi="Arial" w:cs="Arial"/>
                <w:sz w:val="18"/>
                <w:szCs w:val="18"/>
              </w:rPr>
              <w:t>-</w:t>
            </w:r>
          </w:p>
        </w:tc>
        <w:tc>
          <w:tcPr>
            <w:tcW w:w="776" w:type="dxa"/>
            <w:tcBorders>
              <w:top w:val="single" w:sz="12" w:space="0" w:color="auto"/>
              <w:bottom w:val="single" w:sz="12" w:space="0" w:color="auto"/>
              <w:right w:val="single" w:sz="12" w:space="0" w:color="auto"/>
            </w:tcBorders>
            <w:vAlign w:val="center"/>
          </w:tcPr>
          <w:p w:rsidR="001C0B9A" w:rsidRPr="001D37E7" w:rsidRDefault="001C0B9A" w:rsidP="008E452D">
            <w:pPr>
              <w:jc w:val="center"/>
              <w:rPr>
                <w:rFonts w:ascii="Arial" w:hAnsi="Arial" w:cs="Arial"/>
                <w:sz w:val="18"/>
                <w:szCs w:val="18"/>
              </w:rPr>
            </w:pPr>
            <w:r w:rsidRPr="001D37E7">
              <w:rPr>
                <w:rFonts w:ascii="Arial" w:hAnsi="Arial" w:cs="Arial"/>
                <w:sz w:val="18"/>
                <w:szCs w:val="18"/>
              </w:rPr>
              <w:t>-</w:t>
            </w:r>
          </w:p>
        </w:tc>
        <w:tc>
          <w:tcPr>
            <w:tcW w:w="783" w:type="dxa"/>
            <w:gridSpan w:val="3"/>
            <w:tcBorders>
              <w:top w:val="single" w:sz="12" w:space="0" w:color="auto"/>
              <w:left w:val="single" w:sz="12" w:space="0" w:color="auto"/>
              <w:bottom w:val="single" w:sz="12" w:space="0" w:color="auto"/>
            </w:tcBorders>
            <w:vAlign w:val="center"/>
          </w:tcPr>
          <w:p w:rsidR="001C0B9A" w:rsidRPr="001D37E7" w:rsidRDefault="001C0B9A" w:rsidP="001C0B9A">
            <w:pPr>
              <w:jc w:val="center"/>
              <w:rPr>
                <w:rFonts w:ascii="Arial" w:hAnsi="Arial" w:cs="Arial"/>
                <w:sz w:val="18"/>
                <w:szCs w:val="18"/>
              </w:rPr>
            </w:pPr>
            <w:r w:rsidRPr="001D37E7">
              <w:rPr>
                <w:rFonts w:ascii="Arial" w:hAnsi="Arial" w:cs="Arial"/>
                <w:sz w:val="18"/>
                <w:szCs w:val="18"/>
              </w:rPr>
              <w:t>-</w:t>
            </w:r>
          </w:p>
        </w:tc>
        <w:tc>
          <w:tcPr>
            <w:tcW w:w="774" w:type="dxa"/>
            <w:tcBorders>
              <w:top w:val="single" w:sz="12" w:space="0" w:color="auto"/>
              <w:bottom w:val="single" w:sz="12" w:space="0" w:color="auto"/>
              <w:right w:val="single" w:sz="12" w:space="0" w:color="auto"/>
            </w:tcBorders>
            <w:vAlign w:val="center"/>
          </w:tcPr>
          <w:p w:rsidR="001C0B9A" w:rsidRPr="001D37E7" w:rsidRDefault="001C0B9A" w:rsidP="001C0B9A">
            <w:pPr>
              <w:jc w:val="center"/>
              <w:rPr>
                <w:rFonts w:ascii="Arial" w:hAnsi="Arial" w:cs="Arial"/>
                <w:sz w:val="18"/>
                <w:szCs w:val="18"/>
              </w:rPr>
            </w:pPr>
            <w:r w:rsidRPr="001D37E7">
              <w:rPr>
                <w:rFonts w:ascii="Arial" w:hAnsi="Arial" w:cs="Arial"/>
                <w:sz w:val="18"/>
                <w:szCs w:val="18"/>
              </w:rPr>
              <w:t>-</w:t>
            </w:r>
          </w:p>
        </w:tc>
        <w:tc>
          <w:tcPr>
            <w:tcW w:w="790" w:type="dxa"/>
            <w:tcBorders>
              <w:top w:val="single" w:sz="12" w:space="0" w:color="auto"/>
              <w:left w:val="single" w:sz="12" w:space="0" w:color="auto"/>
              <w:bottom w:val="single" w:sz="12" w:space="0" w:color="auto"/>
            </w:tcBorders>
            <w:vAlign w:val="center"/>
          </w:tcPr>
          <w:p w:rsidR="001C0B9A" w:rsidRPr="001D37E7" w:rsidRDefault="001C0B9A" w:rsidP="008E452D">
            <w:pPr>
              <w:jc w:val="center"/>
              <w:rPr>
                <w:rFonts w:ascii="Arial" w:hAnsi="Arial" w:cs="Arial"/>
                <w:sz w:val="18"/>
                <w:szCs w:val="18"/>
              </w:rPr>
            </w:pPr>
            <w:r w:rsidRPr="001D37E7">
              <w:rPr>
                <w:rFonts w:ascii="Arial" w:hAnsi="Arial" w:cs="Arial"/>
                <w:sz w:val="18"/>
                <w:szCs w:val="18"/>
              </w:rPr>
              <w:t>-</w:t>
            </w:r>
          </w:p>
        </w:tc>
        <w:tc>
          <w:tcPr>
            <w:tcW w:w="783" w:type="dxa"/>
            <w:tcBorders>
              <w:top w:val="single" w:sz="12" w:space="0" w:color="auto"/>
              <w:bottom w:val="single" w:sz="12" w:space="0" w:color="auto"/>
              <w:right w:val="single" w:sz="12" w:space="0" w:color="auto"/>
            </w:tcBorders>
            <w:vAlign w:val="center"/>
          </w:tcPr>
          <w:p w:rsidR="001C0B9A" w:rsidRPr="001D37E7" w:rsidRDefault="001C0B9A" w:rsidP="008E452D">
            <w:pPr>
              <w:jc w:val="center"/>
              <w:rPr>
                <w:rFonts w:ascii="Arial" w:hAnsi="Arial" w:cs="Arial"/>
                <w:sz w:val="18"/>
                <w:szCs w:val="18"/>
              </w:rPr>
            </w:pPr>
            <w:r w:rsidRPr="001D37E7">
              <w:rPr>
                <w:rFonts w:ascii="Arial" w:hAnsi="Arial" w:cs="Arial"/>
                <w:sz w:val="18"/>
                <w:szCs w:val="18"/>
              </w:rPr>
              <w:t>-</w:t>
            </w:r>
          </w:p>
        </w:tc>
        <w:tc>
          <w:tcPr>
            <w:tcW w:w="720" w:type="dxa"/>
            <w:tcBorders>
              <w:top w:val="single" w:sz="12" w:space="0" w:color="auto"/>
              <w:left w:val="single" w:sz="12" w:space="0" w:color="auto"/>
              <w:bottom w:val="single" w:sz="12" w:space="0" w:color="auto"/>
            </w:tcBorders>
            <w:vAlign w:val="center"/>
          </w:tcPr>
          <w:p w:rsidR="001C0B9A" w:rsidRPr="001D37E7" w:rsidRDefault="001C0B9A" w:rsidP="008E452D">
            <w:pPr>
              <w:jc w:val="center"/>
              <w:rPr>
                <w:rFonts w:ascii="Arial" w:hAnsi="Arial" w:cs="Arial"/>
                <w:sz w:val="18"/>
                <w:szCs w:val="18"/>
              </w:rPr>
            </w:pPr>
            <w:r w:rsidRPr="001D37E7">
              <w:rPr>
                <w:rFonts w:ascii="Arial" w:hAnsi="Arial" w:cs="Arial"/>
                <w:sz w:val="18"/>
                <w:szCs w:val="18"/>
              </w:rPr>
              <w:t>-</w:t>
            </w:r>
          </w:p>
        </w:tc>
        <w:tc>
          <w:tcPr>
            <w:tcW w:w="721" w:type="dxa"/>
            <w:tcBorders>
              <w:top w:val="single" w:sz="12" w:space="0" w:color="auto"/>
              <w:bottom w:val="single" w:sz="12" w:space="0" w:color="auto"/>
              <w:right w:val="single" w:sz="12" w:space="0" w:color="auto"/>
            </w:tcBorders>
            <w:vAlign w:val="center"/>
          </w:tcPr>
          <w:p w:rsidR="001C0B9A" w:rsidRPr="001D37E7" w:rsidRDefault="001C0B9A" w:rsidP="008E452D">
            <w:pPr>
              <w:jc w:val="center"/>
              <w:rPr>
                <w:rFonts w:ascii="Arial" w:hAnsi="Arial" w:cs="Arial"/>
                <w:sz w:val="18"/>
                <w:szCs w:val="18"/>
              </w:rPr>
            </w:pPr>
            <w:r w:rsidRPr="001D37E7">
              <w:rPr>
                <w:rFonts w:ascii="Arial" w:hAnsi="Arial" w:cs="Arial"/>
                <w:sz w:val="18"/>
                <w:szCs w:val="18"/>
              </w:rPr>
              <w:t>-</w:t>
            </w:r>
          </w:p>
        </w:tc>
        <w:tc>
          <w:tcPr>
            <w:tcW w:w="761" w:type="dxa"/>
            <w:gridSpan w:val="3"/>
            <w:tcBorders>
              <w:top w:val="single" w:sz="12" w:space="0" w:color="auto"/>
              <w:left w:val="single" w:sz="12" w:space="0" w:color="auto"/>
              <w:bottom w:val="single" w:sz="12" w:space="0" w:color="auto"/>
            </w:tcBorders>
            <w:vAlign w:val="center"/>
          </w:tcPr>
          <w:p w:rsidR="001C0B9A" w:rsidRPr="001D37E7" w:rsidRDefault="004C4061" w:rsidP="004C4061">
            <w:pPr>
              <w:jc w:val="center"/>
              <w:rPr>
                <w:rFonts w:ascii="Arial" w:hAnsi="Arial" w:cs="Arial"/>
                <w:sz w:val="18"/>
                <w:szCs w:val="18"/>
              </w:rPr>
            </w:pPr>
            <w:r w:rsidRPr="001D37E7">
              <w:rPr>
                <w:rFonts w:ascii="Arial" w:hAnsi="Arial" w:cs="Arial"/>
                <w:sz w:val="18"/>
                <w:szCs w:val="18"/>
              </w:rPr>
              <w:t>37,19</w:t>
            </w:r>
          </w:p>
        </w:tc>
        <w:tc>
          <w:tcPr>
            <w:tcW w:w="696" w:type="dxa"/>
            <w:tcBorders>
              <w:top w:val="single" w:sz="12" w:space="0" w:color="auto"/>
              <w:bottom w:val="single" w:sz="12" w:space="0" w:color="auto"/>
              <w:right w:val="single" w:sz="12" w:space="0" w:color="auto"/>
            </w:tcBorders>
            <w:vAlign w:val="center"/>
          </w:tcPr>
          <w:p w:rsidR="001C0B9A" w:rsidRPr="001D37E7" w:rsidRDefault="001C0B9A" w:rsidP="008E452D">
            <w:pPr>
              <w:jc w:val="center"/>
              <w:rPr>
                <w:rFonts w:ascii="Arial" w:hAnsi="Arial" w:cs="Arial"/>
                <w:b/>
                <w:sz w:val="18"/>
                <w:szCs w:val="18"/>
              </w:rPr>
            </w:pPr>
            <w:r w:rsidRPr="001D37E7">
              <w:rPr>
                <w:rFonts w:ascii="Arial" w:hAnsi="Arial" w:cs="Arial"/>
                <w:b/>
                <w:sz w:val="18"/>
                <w:szCs w:val="18"/>
              </w:rPr>
              <w:t>45,00</w:t>
            </w:r>
          </w:p>
        </w:tc>
      </w:tr>
      <w:tr w:rsidR="001D37E7" w:rsidRPr="001D37E7" w:rsidTr="008E452D">
        <w:trPr>
          <w:trHeight w:val="178"/>
        </w:trPr>
        <w:tc>
          <w:tcPr>
            <w:tcW w:w="10349" w:type="dxa"/>
            <w:gridSpan w:val="17"/>
            <w:tcBorders>
              <w:left w:val="single" w:sz="12" w:space="0" w:color="auto"/>
              <w:right w:val="single" w:sz="12" w:space="0" w:color="auto"/>
            </w:tcBorders>
          </w:tcPr>
          <w:p w:rsidR="001C0B9A" w:rsidRPr="001D37E7" w:rsidRDefault="001C0B9A" w:rsidP="00CE6748">
            <w:pPr>
              <w:shd w:val="clear" w:color="auto" w:fill="F2F2F2" w:themeFill="background1" w:themeFillShade="F2"/>
              <w:jc w:val="center"/>
              <w:rPr>
                <w:rFonts w:ascii="Arial" w:hAnsi="Arial" w:cs="Arial"/>
                <w:b/>
                <w:sz w:val="18"/>
                <w:szCs w:val="18"/>
              </w:rPr>
            </w:pPr>
            <w:r w:rsidRPr="001D37E7">
              <w:rPr>
                <w:rFonts w:ascii="Arial" w:hAnsi="Arial" w:cs="Arial"/>
                <w:b/>
                <w:sz w:val="18"/>
                <w:szCs w:val="18"/>
              </w:rPr>
              <w:t>Příplatky</w:t>
            </w:r>
          </w:p>
        </w:tc>
      </w:tr>
      <w:tr w:rsidR="001D37E7" w:rsidRPr="001D37E7" w:rsidTr="009B15BC">
        <w:trPr>
          <w:trHeight w:val="489"/>
        </w:trPr>
        <w:tc>
          <w:tcPr>
            <w:tcW w:w="2770" w:type="dxa"/>
            <w:tcBorders>
              <w:top w:val="single" w:sz="12" w:space="0" w:color="auto"/>
              <w:left w:val="single" w:sz="12" w:space="0" w:color="auto"/>
              <w:right w:val="single" w:sz="12" w:space="0" w:color="auto"/>
            </w:tcBorders>
          </w:tcPr>
          <w:p w:rsidR="001C0B9A" w:rsidRPr="001D37E7" w:rsidRDefault="001C0B9A" w:rsidP="008E452D">
            <w:pPr>
              <w:spacing w:line="228" w:lineRule="auto"/>
              <w:rPr>
                <w:rFonts w:ascii="Arial" w:hAnsi="Arial" w:cs="Arial"/>
                <w:sz w:val="20"/>
                <w:szCs w:val="20"/>
              </w:rPr>
            </w:pPr>
            <w:r w:rsidRPr="001D37E7">
              <w:rPr>
                <w:rFonts w:ascii="Arial" w:hAnsi="Arial" w:cs="Arial"/>
                <w:sz w:val="20"/>
                <w:szCs w:val="20"/>
              </w:rPr>
              <w:t xml:space="preserve">Udaná cena – </w:t>
            </w:r>
            <w:r w:rsidRPr="001D37E7">
              <w:rPr>
                <w:rFonts w:ascii="Arial" w:hAnsi="Arial" w:cs="Arial"/>
                <w:b/>
                <w:sz w:val="20"/>
                <w:szCs w:val="20"/>
              </w:rPr>
              <w:t>do 30 000 Kč</w:t>
            </w:r>
          </w:p>
        </w:tc>
        <w:tc>
          <w:tcPr>
            <w:tcW w:w="761" w:type="dxa"/>
            <w:gridSpan w:val="2"/>
            <w:tcBorders>
              <w:top w:val="single" w:sz="12" w:space="0" w:color="auto"/>
              <w:left w:val="single" w:sz="12" w:space="0" w:color="auto"/>
            </w:tcBorders>
            <w:vAlign w:val="center"/>
          </w:tcPr>
          <w:p w:rsidR="001C0B9A" w:rsidRPr="001D37E7" w:rsidRDefault="001C0B9A" w:rsidP="008E452D">
            <w:pPr>
              <w:pStyle w:val="Zpat"/>
              <w:tabs>
                <w:tab w:val="clear" w:pos="4513"/>
              </w:tabs>
              <w:ind w:left="170"/>
              <w:jc w:val="center"/>
              <w:rPr>
                <w:rFonts w:ascii="Arial" w:hAnsi="Arial" w:cs="Arial"/>
                <w:sz w:val="18"/>
                <w:szCs w:val="18"/>
              </w:rPr>
            </w:pPr>
            <w:r w:rsidRPr="001D37E7">
              <w:rPr>
                <w:rFonts w:ascii="Arial" w:hAnsi="Arial" w:cs="Arial"/>
                <w:sz w:val="18"/>
                <w:szCs w:val="18"/>
              </w:rPr>
              <w:t>-</w:t>
            </w:r>
          </w:p>
        </w:tc>
        <w:tc>
          <w:tcPr>
            <w:tcW w:w="790" w:type="dxa"/>
            <w:gridSpan w:val="2"/>
            <w:tcBorders>
              <w:top w:val="single" w:sz="12" w:space="0" w:color="auto"/>
              <w:right w:val="single" w:sz="12" w:space="0" w:color="auto"/>
            </w:tcBorders>
            <w:vAlign w:val="center"/>
          </w:tcPr>
          <w:p w:rsidR="001C0B9A" w:rsidRPr="001D37E7" w:rsidRDefault="001C0B9A" w:rsidP="008E452D">
            <w:pPr>
              <w:pStyle w:val="Zpat"/>
              <w:tabs>
                <w:tab w:val="clear" w:pos="4513"/>
              </w:tabs>
              <w:ind w:left="170"/>
              <w:jc w:val="center"/>
              <w:rPr>
                <w:rFonts w:ascii="Arial" w:hAnsi="Arial" w:cs="Arial"/>
                <w:sz w:val="18"/>
                <w:szCs w:val="18"/>
              </w:rPr>
            </w:pPr>
            <w:r w:rsidRPr="001D37E7">
              <w:rPr>
                <w:rFonts w:ascii="Arial" w:hAnsi="Arial" w:cs="Arial"/>
                <w:sz w:val="18"/>
                <w:szCs w:val="18"/>
              </w:rPr>
              <w:t>-</w:t>
            </w:r>
          </w:p>
        </w:tc>
        <w:tc>
          <w:tcPr>
            <w:tcW w:w="760" w:type="dxa"/>
            <w:tcBorders>
              <w:top w:val="single" w:sz="12" w:space="0" w:color="auto"/>
              <w:left w:val="single" w:sz="12" w:space="0" w:color="auto"/>
            </w:tcBorders>
            <w:vAlign w:val="center"/>
          </w:tcPr>
          <w:p w:rsidR="001C0B9A" w:rsidRPr="001D37E7" w:rsidRDefault="001C0B9A" w:rsidP="008E452D">
            <w:pPr>
              <w:pStyle w:val="Zpat"/>
              <w:tabs>
                <w:tab w:val="clear" w:pos="4513"/>
              </w:tabs>
              <w:ind w:left="170"/>
              <w:jc w:val="center"/>
              <w:rPr>
                <w:rFonts w:ascii="Arial" w:hAnsi="Arial" w:cs="Arial"/>
                <w:sz w:val="18"/>
                <w:szCs w:val="18"/>
              </w:rPr>
            </w:pPr>
            <w:r w:rsidRPr="001D37E7">
              <w:rPr>
                <w:rFonts w:ascii="Arial" w:hAnsi="Arial" w:cs="Arial"/>
                <w:sz w:val="18"/>
                <w:szCs w:val="18"/>
              </w:rPr>
              <w:t>-</w:t>
            </w:r>
          </w:p>
        </w:tc>
        <w:tc>
          <w:tcPr>
            <w:tcW w:w="797" w:type="dxa"/>
            <w:gridSpan w:val="3"/>
            <w:tcBorders>
              <w:top w:val="single" w:sz="12" w:space="0" w:color="auto"/>
              <w:right w:val="single" w:sz="12" w:space="0" w:color="auto"/>
            </w:tcBorders>
            <w:vAlign w:val="center"/>
          </w:tcPr>
          <w:p w:rsidR="001C0B9A" w:rsidRPr="001D37E7" w:rsidRDefault="001C0B9A" w:rsidP="008E452D">
            <w:pPr>
              <w:pStyle w:val="Zpat"/>
              <w:tabs>
                <w:tab w:val="clear" w:pos="4513"/>
              </w:tabs>
              <w:ind w:left="170"/>
              <w:jc w:val="center"/>
              <w:rPr>
                <w:rFonts w:ascii="Arial" w:hAnsi="Arial" w:cs="Arial"/>
                <w:sz w:val="18"/>
                <w:szCs w:val="18"/>
              </w:rPr>
            </w:pPr>
            <w:r w:rsidRPr="001D37E7">
              <w:rPr>
                <w:rFonts w:ascii="Arial" w:hAnsi="Arial" w:cs="Arial"/>
                <w:sz w:val="18"/>
                <w:szCs w:val="18"/>
              </w:rPr>
              <w:t>-</w:t>
            </w:r>
          </w:p>
        </w:tc>
        <w:tc>
          <w:tcPr>
            <w:tcW w:w="790" w:type="dxa"/>
            <w:tcBorders>
              <w:top w:val="single" w:sz="12" w:space="0" w:color="auto"/>
              <w:left w:val="single" w:sz="12" w:space="0" w:color="auto"/>
            </w:tcBorders>
            <w:vAlign w:val="center"/>
          </w:tcPr>
          <w:p w:rsidR="001C0B9A" w:rsidRPr="001D37E7" w:rsidRDefault="001C0B9A" w:rsidP="008E452D">
            <w:pPr>
              <w:pStyle w:val="Zpat"/>
              <w:tabs>
                <w:tab w:val="clear" w:pos="4513"/>
              </w:tabs>
              <w:ind w:left="170"/>
              <w:jc w:val="center"/>
              <w:rPr>
                <w:rFonts w:ascii="Arial" w:hAnsi="Arial" w:cs="Arial"/>
                <w:sz w:val="18"/>
                <w:szCs w:val="18"/>
              </w:rPr>
            </w:pPr>
            <w:r w:rsidRPr="001D37E7">
              <w:rPr>
                <w:rFonts w:ascii="Arial" w:hAnsi="Arial" w:cs="Arial"/>
                <w:sz w:val="18"/>
                <w:szCs w:val="18"/>
              </w:rPr>
              <w:t>-</w:t>
            </w:r>
          </w:p>
        </w:tc>
        <w:tc>
          <w:tcPr>
            <w:tcW w:w="783" w:type="dxa"/>
            <w:tcBorders>
              <w:top w:val="single" w:sz="12" w:space="0" w:color="auto"/>
              <w:right w:val="single" w:sz="12" w:space="0" w:color="auto"/>
            </w:tcBorders>
            <w:vAlign w:val="center"/>
          </w:tcPr>
          <w:p w:rsidR="001C0B9A" w:rsidRPr="001D37E7" w:rsidRDefault="001C0B9A" w:rsidP="008E452D">
            <w:pPr>
              <w:pStyle w:val="Zpat"/>
              <w:tabs>
                <w:tab w:val="clear" w:pos="4513"/>
              </w:tabs>
              <w:ind w:left="170"/>
              <w:jc w:val="center"/>
              <w:rPr>
                <w:rFonts w:ascii="Arial" w:hAnsi="Arial" w:cs="Arial"/>
                <w:sz w:val="18"/>
                <w:szCs w:val="18"/>
              </w:rPr>
            </w:pPr>
            <w:r w:rsidRPr="001D37E7">
              <w:rPr>
                <w:rFonts w:ascii="Arial" w:hAnsi="Arial" w:cs="Arial"/>
                <w:sz w:val="18"/>
                <w:szCs w:val="18"/>
              </w:rPr>
              <w:t>-</w:t>
            </w:r>
          </w:p>
        </w:tc>
        <w:tc>
          <w:tcPr>
            <w:tcW w:w="1441" w:type="dxa"/>
            <w:gridSpan w:val="2"/>
            <w:tcBorders>
              <w:top w:val="single" w:sz="12" w:space="0" w:color="auto"/>
              <w:left w:val="single" w:sz="12" w:space="0" w:color="auto"/>
              <w:right w:val="single" w:sz="12" w:space="0" w:color="auto"/>
            </w:tcBorders>
            <w:vAlign w:val="center"/>
          </w:tcPr>
          <w:p w:rsidR="001C0B9A" w:rsidRPr="001D37E7" w:rsidRDefault="001C0B9A" w:rsidP="008E452D">
            <w:pPr>
              <w:pStyle w:val="Zpat"/>
              <w:tabs>
                <w:tab w:val="clear" w:pos="4513"/>
              </w:tabs>
              <w:ind w:left="170"/>
              <w:jc w:val="center"/>
              <w:rPr>
                <w:rFonts w:ascii="Arial" w:hAnsi="Arial" w:cs="Arial"/>
                <w:sz w:val="18"/>
                <w:szCs w:val="18"/>
              </w:rPr>
            </w:pPr>
            <w:r w:rsidRPr="001D37E7">
              <w:rPr>
                <w:rFonts w:ascii="Arial" w:hAnsi="Arial" w:cs="Arial"/>
                <w:sz w:val="18"/>
                <w:szCs w:val="18"/>
              </w:rPr>
              <w:t>obsaženo v ceně služby</w:t>
            </w:r>
          </w:p>
        </w:tc>
        <w:tc>
          <w:tcPr>
            <w:tcW w:w="722" w:type="dxa"/>
            <w:tcBorders>
              <w:top w:val="single" w:sz="12" w:space="0" w:color="auto"/>
              <w:left w:val="single" w:sz="12" w:space="0" w:color="auto"/>
            </w:tcBorders>
            <w:vAlign w:val="center"/>
          </w:tcPr>
          <w:p w:rsidR="001C0B9A" w:rsidRPr="001D37E7" w:rsidRDefault="001C0B9A" w:rsidP="008E452D">
            <w:pPr>
              <w:pStyle w:val="Zpat"/>
              <w:tabs>
                <w:tab w:val="clear" w:pos="4513"/>
              </w:tabs>
              <w:ind w:left="170"/>
              <w:jc w:val="center"/>
              <w:rPr>
                <w:rFonts w:ascii="Arial" w:hAnsi="Arial" w:cs="Arial"/>
                <w:sz w:val="18"/>
                <w:szCs w:val="18"/>
              </w:rPr>
            </w:pPr>
            <w:r w:rsidRPr="001D37E7">
              <w:rPr>
                <w:rFonts w:ascii="Arial" w:hAnsi="Arial" w:cs="Arial"/>
                <w:sz w:val="18"/>
                <w:szCs w:val="18"/>
              </w:rPr>
              <w:t>-</w:t>
            </w:r>
          </w:p>
        </w:tc>
        <w:tc>
          <w:tcPr>
            <w:tcW w:w="735" w:type="dxa"/>
            <w:gridSpan w:val="3"/>
            <w:tcBorders>
              <w:top w:val="single" w:sz="12" w:space="0" w:color="auto"/>
              <w:right w:val="single" w:sz="12" w:space="0" w:color="auto"/>
            </w:tcBorders>
            <w:vAlign w:val="center"/>
          </w:tcPr>
          <w:p w:rsidR="001C0B9A" w:rsidRPr="001D37E7" w:rsidRDefault="001C0B9A" w:rsidP="008E452D">
            <w:pPr>
              <w:pStyle w:val="Zpat"/>
              <w:tabs>
                <w:tab w:val="clear" w:pos="4513"/>
              </w:tabs>
              <w:ind w:left="170"/>
              <w:jc w:val="center"/>
              <w:rPr>
                <w:rFonts w:ascii="Arial" w:hAnsi="Arial" w:cs="Arial"/>
                <w:sz w:val="18"/>
                <w:szCs w:val="18"/>
              </w:rPr>
            </w:pPr>
            <w:r w:rsidRPr="001D37E7">
              <w:rPr>
                <w:rFonts w:ascii="Arial" w:hAnsi="Arial" w:cs="Arial"/>
                <w:sz w:val="18"/>
                <w:szCs w:val="18"/>
              </w:rPr>
              <w:t>-</w:t>
            </w:r>
          </w:p>
        </w:tc>
      </w:tr>
      <w:tr w:rsidR="001D37E7" w:rsidRPr="001D37E7" w:rsidTr="009B15BC">
        <w:trPr>
          <w:trHeight w:val="530"/>
        </w:trPr>
        <w:tc>
          <w:tcPr>
            <w:tcW w:w="2770" w:type="dxa"/>
            <w:tcBorders>
              <w:left w:val="single" w:sz="12" w:space="0" w:color="auto"/>
              <w:right w:val="single" w:sz="12" w:space="0" w:color="auto"/>
            </w:tcBorders>
          </w:tcPr>
          <w:p w:rsidR="001C0B9A" w:rsidRPr="001D37E7" w:rsidRDefault="001C0B9A" w:rsidP="008E452D">
            <w:pPr>
              <w:spacing w:line="228" w:lineRule="auto"/>
              <w:rPr>
                <w:rFonts w:ascii="Arial" w:hAnsi="Arial" w:cs="Arial"/>
                <w:sz w:val="20"/>
                <w:szCs w:val="20"/>
              </w:rPr>
            </w:pPr>
            <w:r w:rsidRPr="001D37E7">
              <w:rPr>
                <w:rFonts w:ascii="Arial" w:hAnsi="Arial" w:cs="Arial"/>
                <w:sz w:val="20"/>
                <w:szCs w:val="20"/>
              </w:rPr>
              <w:t xml:space="preserve">Udaná cena – </w:t>
            </w:r>
            <w:r w:rsidRPr="001D37E7">
              <w:rPr>
                <w:rFonts w:ascii="Arial" w:hAnsi="Arial" w:cs="Arial"/>
                <w:b/>
                <w:sz w:val="20"/>
                <w:szCs w:val="20"/>
              </w:rPr>
              <w:t>nad 30 000 Kč</w:t>
            </w:r>
            <w:r w:rsidRPr="001D37E7">
              <w:rPr>
                <w:rFonts w:ascii="Arial" w:hAnsi="Arial" w:cs="Arial"/>
                <w:sz w:val="20"/>
                <w:szCs w:val="20"/>
              </w:rPr>
              <w:t xml:space="preserve"> za každých započatých </w:t>
            </w:r>
            <w:r w:rsidRPr="001D37E7">
              <w:rPr>
                <w:rFonts w:ascii="Arial" w:hAnsi="Arial" w:cs="Arial"/>
                <w:b/>
                <w:sz w:val="20"/>
                <w:szCs w:val="20"/>
              </w:rPr>
              <w:t>10 000 Kč</w:t>
            </w:r>
            <w:r w:rsidRPr="001D37E7">
              <w:rPr>
                <w:rFonts w:ascii="Arial" w:hAnsi="Arial" w:cs="Arial"/>
                <w:sz w:val="20"/>
                <w:szCs w:val="20"/>
              </w:rPr>
              <w:t xml:space="preserve"> nad tuto částku </w:t>
            </w:r>
          </w:p>
        </w:tc>
        <w:tc>
          <w:tcPr>
            <w:tcW w:w="761" w:type="dxa"/>
            <w:gridSpan w:val="2"/>
            <w:tcBorders>
              <w:left w:val="single" w:sz="12" w:space="0" w:color="auto"/>
            </w:tcBorders>
            <w:vAlign w:val="center"/>
          </w:tcPr>
          <w:p w:rsidR="001C0B9A" w:rsidRPr="001D37E7" w:rsidRDefault="001C0B9A" w:rsidP="008E452D">
            <w:pPr>
              <w:pStyle w:val="Zpat"/>
              <w:tabs>
                <w:tab w:val="clear" w:pos="4513"/>
              </w:tabs>
              <w:ind w:left="170"/>
              <w:jc w:val="center"/>
              <w:rPr>
                <w:rFonts w:ascii="Arial" w:hAnsi="Arial" w:cs="Arial"/>
                <w:sz w:val="18"/>
                <w:szCs w:val="18"/>
              </w:rPr>
            </w:pPr>
            <w:r w:rsidRPr="001D37E7">
              <w:rPr>
                <w:rFonts w:ascii="Arial" w:hAnsi="Arial" w:cs="Arial"/>
                <w:sz w:val="18"/>
                <w:szCs w:val="18"/>
              </w:rPr>
              <w:t>-</w:t>
            </w:r>
          </w:p>
        </w:tc>
        <w:tc>
          <w:tcPr>
            <w:tcW w:w="790" w:type="dxa"/>
            <w:gridSpan w:val="2"/>
            <w:tcBorders>
              <w:right w:val="single" w:sz="12" w:space="0" w:color="auto"/>
            </w:tcBorders>
            <w:vAlign w:val="center"/>
          </w:tcPr>
          <w:p w:rsidR="001C0B9A" w:rsidRPr="001D37E7" w:rsidRDefault="001C0B9A" w:rsidP="008E452D">
            <w:pPr>
              <w:pStyle w:val="Zpat"/>
              <w:tabs>
                <w:tab w:val="clear" w:pos="4513"/>
              </w:tabs>
              <w:ind w:left="170"/>
              <w:jc w:val="center"/>
              <w:rPr>
                <w:rFonts w:ascii="Arial" w:hAnsi="Arial" w:cs="Arial"/>
                <w:sz w:val="18"/>
                <w:szCs w:val="18"/>
              </w:rPr>
            </w:pPr>
            <w:r w:rsidRPr="001D37E7">
              <w:rPr>
                <w:rFonts w:ascii="Arial" w:hAnsi="Arial" w:cs="Arial"/>
                <w:sz w:val="18"/>
                <w:szCs w:val="18"/>
              </w:rPr>
              <w:t>-</w:t>
            </w:r>
          </w:p>
        </w:tc>
        <w:tc>
          <w:tcPr>
            <w:tcW w:w="760" w:type="dxa"/>
            <w:tcBorders>
              <w:left w:val="single" w:sz="12" w:space="0" w:color="auto"/>
            </w:tcBorders>
            <w:vAlign w:val="center"/>
          </w:tcPr>
          <w:p w:rsidR="001C0B9A" w:rsidRPr="001D37E7" w:rsidRDefault="001C0B9A" w:rsidP="008E452D">
            <w:pPr>
              <w:pStyle w:val="Zpat"/>
              <w:tabs>
                <w:tab w:val="clear" w:pos="4513"/>
              </w:tabs>
              <w:ind w:left="170"/>
              <w:jc w:val="center"/>
              <w:rPr>
                <w:rFonts w:ascii="Arial" w:hAnsi="Arial" w:cs="Arial"/>
                <w:sz w:val="18"/>
                <w:szCs w:val="18"/>
              </w:rPr>
            </w:pPr>
            <w:r w:rsidRPr="001D37E7">
              <w:rPr>
                <w:rFonts w:ascii="Arial" w:hAnsi="Arial" w:cs="Arial"/>
                <w:sz w:val="18"/>
                <w:szCs w:val="18"/>
              </w:rPr>
              <w:t>-</w:t>
            </w:r>
          </w:p>
        </w:tc>
        <w:tc>
          <w:tcPr>
            <w:tcW w:w="797" w:type="dxa"/>
            <w:gridSpan w:val="3"/>
            <w:tcBorders>
              <w:right w:val="single" w:sz="12" w:space="0" w:color="auto"/>
            </w:tcBorders>
            <w:vAlign w:val="center"/>
          </w:tcPr>
          <w:p w:rsidR="001C0B9A" w:rsidRPr="001D37E7" w:rsidRDefault="001C0B9A" w:rsidP="008E452D">
            <w:pPr>
              <w:pStyle w:val="Zpat"/>
              <w:tabs>
                <w:tab w:val="clear" w:pos="4513"/>
              </w:tabs>
              <w:ind w:left="170"/>
              <w:jc w:val="center"/>
              <w:rPr>
                <w:rFonts w:ascii="Arial" w:hAnsi="Arial" w:cs="Arial"/>
                <w:sz w:val="18"/>
                <w:szCs w:val="18"/>
              </w:rPr>
            </w:pPr>
            <w:r w:rsidRPr="001D37E7">
              <w:rPr>
                <w:rFonts w:ascii="Arial" w:hAnsi="Arial" w:cs="Arial"/>
                <w:sz w:val="18"/>
                <w:szCs w:val="18"/>
              </w:rPr>
              <w:t>-</w:t>
            </w:r>
          </w:p>
        </w:tc>
        <w:tc>
          <w:tcPr>
            <w:tcW w:w="790" w:type="dxa"/>
            <w:tcBorders>
              <w:left w:val="single" w:sz="12" w:space="0" w:color="auto"/>
            </w:tcBorders>
            <w:vAlign w:val="center"/>
          </w:tcPr>
          <w:p w:rsidR="001C0B9A" w:rsidRPr="001D37E7" w:rsidRDefault="001C0B9A" w:rsidP="008E452D">
            <w:pPr>
              <w:pStyle w:val="Zpat"/>
              <w:jc w:val="center"/>
              <w:rPr>
                <w:rFonts w:ascii="Arial" w:hAnsi="Arial" w:cs="Arial"/>
                <w:sz w:val="18"/>
                <w:szCs w:val="18"/>
              </w:rPr>
            </w:pPr>
            <w:r w:rsidRPr="001D37E7">
              <w:rPr>
                <w:rFonts w:ascii="Arial" w:hAnsi="Arial" w:cs="Arial"/>
                <w:sz w:val="18"/>
                <w:szCs w:val="18"/>
              </w:rPr>
              <w:t>-</w:t>
            </w:r>
          </w:p>
        </w:tc>
        <w:tc>
          <w:tcPr>
            <w:tcW w:w="783" w:type="dxa"/>
            <w:tcBorders>
              <w:right w:val="single" w:sz="12" w:space="0" w:color="auto"/>
            </w:tcBorders>
            <w:vAlign w:val="center"/>
          </w:tcPr>
          <w:p w:rsidR="001C0B9A" w:rsidRPr="001D37E7" w:rsidRDefault="001C0B9A" w:rsidP="008E452D">
            <w:pPr>
              <w:pStyle w:val="Zpat"/>
              <w:jc w:val="center"/>
              <w:rPr>
                <w:rFonts w:ascii="Arial" w:hAnsi="Arial" w:cs="Arial"/>
                <w:sz w:val="18"/>
                <w:szCs w:val="18"/>
              </w:rPr>
            </w:pPr>
            <w:r w:rsidRPr="001D37E7">
              <w:rPr>
                <w:rFonts w:ascii="Arial" w:hAnsi="Arial" w:cs="Arial"/>
                <w:sz w:val="18"/>
                <w:szCs w:val="18"/>
              </w:rPr>
              <w:t>-</w:t>
            </w:r>
          </w:p>
        </w:tc>
        <w:tc>
          <w:tcPr>
            <w:tcW w:w="720" w:type="dxa"/>
            <w:tcBorders>
              <w:left w:val="single" w:sz="12" w:space="0" w:color="auto"/>
            </w:tcBorders>
            <w:vAlign w:val="center"/>
          </w:tcPr>
          <w:p w:rsidR="001C0B9A" w:rsidRPr="001D37E7" w:rsidRDefault="001C0B9A" w:rsidP="000A1EE3">
            <w:pPr>
              <w:pStyle w:val="Zpat"/>
              <w:tabs>
                <w:tab w:val="clear" w:pos="4513"/>
              </w:tabs>
              <w:jc w:val="center"/>
              <w:rPr>
                <w:rFonts w:ascii="Arial" w:hAnsi="Arial" w:cs="Arial"/>
                <w:sz w:val="18"/>
                <w:szCs w:val="18"/>
              </w:rPr>
            </w:pPr>
            <w:r w:rsidRPr="001D37E7">
              <w:rPr>
                <w:rFonts w:ascii="Arial" w:hAnsi="Arial" w:cs="Arial"/>
                <w:sz w:val="18"/>
                <w:szCs w:val="18"/>
              </w:rPr>
              <w:t>12,40</w:t>
            </w:r>
          </w:p>
        </w:tc>
        <w:tc>
          <w:tcPr>
            <w:tcW w:w="721" w:type="dxa"/>
            <w:tcBorders>
              <w:right w:val="single" w:sz="12" w:space="0" w:color="auto"/>
            </w:tcBorders>
            <w:vAlign w:val="center"/>
          </w:tcPr>
          <w:p w:rsidR="001C0B9A" w:rsidRPr="001D37E7" w:rsidRDefault="001C0B9A" w:rsidP="000A1EE3">
            <w:pPr>
              <w:pStyle w:val="Zpat"/>
              <w:tabs>
                <w:tab w:val="clear" w:pos="4513"/>
              </w:tabs>
              <w:jc w:val="center"/>
              <w:rPr>
                <w:rFonts w:ascii="Arial" w:hAnsi="Arial" w:cs="Arial"/>
                <w:b/>
                <w:sz w:val="18"/>
                <w:szCs w:val="18"/>
              </w:rPr>
            </w:pPr>
            <w:r w:rsidRPr="001D37E7">
              <w:rPr>
                <w:rFonts w:ascii="Arial" w:hAnsi="Arial" w:cs="Arial"/>
                <w:b/>
                <w:sz w:val="18"/>
                <w:szCs w:val="18"/>
              </w:rPr>
              <w:t>15,00</w:t>
            </w:r>
          </w:p>
        </w:tc>
        <w:tc>
          <w:tcPr>
            <w:tcW w:w="722" w:type="dxa"/>
            <w:tcBorders>
              <w:left w:val="single" w:sz="12" w:space="0" w:color="auto"/>
            </w:tcBorders>
            <w:vAlign w:val="center"/>
          </w:tcPr>
          <w:p w:rsidR="001C0B9A" w:rsidRPr="001D37E7" w:rsidRDefault="001C0B9A" w:rsidP="008E452D">
            <w:pPr>
              <w:pStyle w:val="Zpat"/>
              <w:jc w:val="center"/>
              <w:rPr>
                <w:rFonts w:ascii="Arial" w:hAnsi="Arial" w:cs="Arial"/>
                <w:sz w:val="18"/>
                <w:szCs w:val="18"/>
              </w:rPr>
            </w:pPr>
            <w:r w:rsidRPr="001D37E7">
              <w:rPr>
                <w:rFonts w:ascii="Arial" w:hAnsi="Arial" w:cs="Arial"/>
                <w:sz w:val="18"/>
                <w:szCs w:val="18"/>
              </w:rPr>
              <w:t>-</w:t>
            </w:r>
          </w:p>
        </w:tc>
        <w:tc>
          <w:tcPr>
            <w:tcW w:w="735" w:type="dxa"/>
            <w:gridSpan w:val="3"/>
            <w:tcBorders>
              <w:right w:val="single" w:sz="12" w:space="0" w:color="auto"/>
            </w:tcBorders>
            <w:vAlign w:val="center"/>
          </w:tcPr>
          <w:p w:rsidR="001C0B9A" w:rsidRPr="001D37E7" w:rsidRDefault="001C0B9A" w:rsidP="008E452D">
            <w:pPr>
              <w:pStyle w:val="Zpat"/>
              <w:jc w:val="center"/>
              <w:rPr>
                <w:rFonts w:ascii="Arial" w:hAnsi="Arial" w:cs="Arial"/>
                <w:sz w:val="18"/>
                <w:szCs w:val="18"/>
              </w:rPr>
            </w:pPr>
            <w:r w:rsidRPr="001D37E7">
              <w:rPr>
                <w:rFonts w:ascii="Arial" w:hAnsi="Arial" w:cs="Arial"/>
                <w:sz w:val="18"/>
                <w:szCs w:val="18"/>
              </w:rPr>
              <w:t>-</w:t>
            </w:r>
          </w:p>
        </w:tc>
      </w:tr>
      <w:tr w:rsidR="001D37E7" w:rsidRPr="001D37E7" w:rsidTr="009B15BC">
        <w:trPr>
          <w:trHeight w:val="463"/>
        </w:trPr>
        <w:tc>
          <w:tcPr>
            <w:tcW w:w="2770" w:type="dxa"/>
            <w:tcBorders>
              <w:left w:val="single" w:sz="12" w:space="0" w:color="auto"/>
              <w:right w:val="single" w:sz="12" w:space="0" w:color="auto"/>
            </w:tcBorders>
          </w:tcPr>
          <w:p w:rsidR="001C0B9A" w:rsidRPr="001D37E7" w:rsidRDefault="001C0B9A" w:rsidP="008E452D">
            <w:pPr>
              <w:spacing w:line="228" w:lineRule="auto"/>
              <w:rPr>
                <w:rFonts w:ascii="Arial" w:hAnsi="Arial" w:cs="Arial"/>
                <w:sz w:val="20"/>
                <w:szCs w:val="20"/>
              </w:rPr>
            </w:pPr>
            <w:r w:rsidRPr="001D37E7">
              <w:rPr>
                <w:rFonts w:ascii="Arial" w:hAnsi="Arial" w:cs="Arial"/>
                <w:sz w:val="20"/>
                <w:szCs w:val="20"/>
              </w:rPr>
              <w:t xml:space="preserve">Udaná cena – </w:t>
            </w:r>
            <w:r w:rsidRPr="001D37E7">
              <w:rPr>
                <w:rFonts w:ascii="Arial" w:hAnsi="Arial" w:cs="Arial"/>
                <w:b/>
                <w:sz w:val="20"/>
                <w:szCs w:val="20"/>
              </w:rPr>
              <w:t>do 50 000 Kč</w:t>
            </w:r>
            <w:r w:rsidRPr="001D37E7">
              <w:rPr>
                <w:rFonts w:ascii="Arial" w:hAnsi="Arial" w:cs="Arial"/>
                <w:sz w:val="20"/>
                <w:szCs w:val="20"/>
              </w:rPr>
              <w:t xml:space="preserve"> </w:t>
            </w:r>
          </w:p>
        </w:tc>
        <w:tc>
          <w:tcPr>
            <w:tcW w:w="1551" w:type="dxa"/>
            <w:gridSpan w:val="4"/>
            <w:tcBorders>
              <w:left w:val="single" w:sz="12" w:space="0" w:color="auto"/>
              <w:right w:val="single" w:sz="12" w:space="0" w:color="auto"/>
            </w:tcBorders>
            <w:vAlign w:val="center"/>
          </w:tcPr>
          <w:p w:rsidR="001C0B9A" w:rsidRPr="001D37E7" w:rsidRDefault="001C0B9A" w:rsidP="008E452D">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1557" w:type="dxa"/>
            <w:gridSpan w:val="4"/>
            <w:tcBorders>
              <w:left w:val="single" w:sz="12" w:space="0" w:color="auto"/>
              <w:right w:val="single" w:sz="12" w:space="0" w:color="auto"/>
            </w:tcBorders>
            <w:vAlign w:val="center"/>
          </w:tcPr>
          <w:p w:rsidR="001C0B9A" w:rsidRPr="001D37E7" w:rsidRDefault="001C0B9A" w:rsidP="008E452D">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1573" w:type="dxa"/>
            <w:gridSpan w:val="2"/>
            <w:tcBorders>
              <w:left w:val="single" w:sz="12" w:space="0" w:color="auto"/>
              <w:right w:val="single" w:sz="12" w:space="0" w:color="auto"/>
            </w:tcBorders>
            <w:vAlign w:val="center"/>
          </w:tcPr>
          <w:p w:rsidR="001C0B9A" w:rsidRPr="001D37E7" w:rsidRDefault="001C0B9A" w:rsidP="008E452D">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720" w:type="dxa"/>
            <w:tcBorders>
              <w:left w:val="single" w:sz="12" w:space="0" w:color="auto"/>
            </w:tcBorders>
            <w:vAlign w:val="center"/>
          </w:tcPr>
          <w:p w:rsidR="001C0B9A" w:rsidRPr="001D37E7" w:rsidRDefault="001C0B9A" w:rsidP="008E452D">
            <w:pPr>
              <w:jc w:val="center"/>
              <w:rPr>
                <w:rFonts w:ascii="Arial" w:hAnsi="Arial" w:cs="Arial"/>
                <w:sz w:val="18"/>
                <w:szCs w:val="18"/>
              </w:rPr>
            </w:pPr>
            <w:r w:rsidRPr="001D37E7">
              <w:rPr>
                <w:rFonts w:ascii="Arial" w:hAnsi="Arial" w:cs="Arial"/>
                <w:sz w:val="18"/>
                <w:szCs w:val="18"/>
              </w:rPr>
              <w:t>-</w:t>
            </w:r>
          </w:p>
        </w:tc>
        <w:tc>
          <w:tcPr>
            <w:tcW w:w="721" w:type="dxa"/>
            <w:tcBorders>
              <w:right w:val="single" w:sz="12" w:space="0" w:color="auto"/>
            </w:tcBorders>
            <w:vAlign w:val="center"/>
          </w:tcPr>
          <w:p w:rsidR="001C0B9A" w:rsidRPr="001D37E7" w:rsidRDefault="001C0B9A" w:rsidP="008E452D">
            <w:pPr>
              <w:jc w:val="center"/>
              <w:rPr>
                <w:rFonts w:ascii="Arial" w:hAnsi="Arial" w:cs="Arial"/>
                <w:sz w:val="18"/>
                <w:szCs w:val="18"/>
              </w:rPr>
            </w:pPr>
            <w:r w:rsidRPr="001D37E7">
              <w:rPr>
                <w:rFonts w:ascii="Arial" w:hAnsi="Arial" w:cs="Arial"/>
                <w:sz w:val="18"/>
                <w:szCs w:val="18"/>
              </w:rPr>
              <w:t>-</w:t>
            </w:r>
          </w:p>
        </w:tc>
        <w:tc>
          <w:tcPr>
            <w:tcW w:w="1457" w:type="dxa"/>
            <w:gridSpan w:val="4"/>
            <w:tcBorders>
              <w:left w:val="single" w:sz="12" w:space="0" w:color="auto"/>
              <w:right w:val="single" w:sz="12" w:space="0" w:color="auto"/>
            </w:tcBorders>
            <w:vAlign w:val="center"/>
          </w:tcPr>
          <w:p w:rsidR="001C0B9A" w:rsidRPr="001D37E7" w:rsidRDefault="001C0B9A" w:rsidP="008E452D">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r>
      <w:tr w:rsidR="001D37E7" w:rsidRPr="001D37E7" w:rsidTr="009B15BC">
        <w:trPr>
          <w:trHeight w:val="530"/>
        </w:trPr>
        <w:tc>
          <w:tcPr>
            <w:tcW w:w="2770" w:type="dxa"/>
            <w:tcBorders>
              <w:left w:val="single" w:sz="12" w:space="0" w:color="auto"/>
              <w:right w:val="single" w:sz="12" w:space="0" w:color="auto"/>
            </w:tcBorders>
          </w:tcPr>
          <w:p w:rsidR="001C0B9A" w:rsidRPr="001D37E7" w:rsidRDefault="001C0B9A" w:rsidP="008E452D">
            <w:pPr>
              <w:spacing w:line="228" w:lineRule="auto"/>
              <w:rPr>
                <w:rFonts w:ascii="Arial" w:hAnsi="Arial" w:cs="Arial"/>
                <w:sz w:val="20"/>
                <w:szCs w:val="20"/>
              </w:rPr>
            </w:pPr>
            <w:r w:rsidRPr="001D37E7">
              <w:rPr>
                <w:rFonts w:ascii="Arial" w:hAnsi="Arial" w:cs="Arial"/>
                <w:sz w:val="20"/>
                <w:szCs w:val="20"/>
              </w:rPr>
              <w:t xml:space="preserve">Udaná cena – nad </w:t>
            </w:r>
            <w:r w:rsidRPr="001D37E7">
              <w:rPr>
                <w:rFonts w:ascii="Arial" w:hAnsi="Arial" w:cs="Arial"/>
                <w:b/>
                <w:sz w:val="20"/>
                <w:szCs w:val="20"/>
              </w:rPr>
              <w:t xml:space="preserve">50 000 Kč </w:t>
            </w:r>
            <w:r w:rsidRPr="001D37E7">
              <w:rPr>
                <w:rFonts w:ascii="Arial" w:hAnsi="Arial" w:cs="Arial"/>
                <w:sz w:val="20"/>
                <w:szCs w:val="20"/>
              </w:rPr>
              <w:t xml:space="preserve">za každých započatých </w:t>
            </w:r>
          </w:p>
          <w:p w:rsidR="001C0B9A" w:rsidRPr="001D37E7" w:rsidRDefault="001C0B9A" w:rsidP="008E452D">
            <w:pPr>
              <w:spacing w:line="228" w:lineRule="auto"/>
              <w:rPr>
                <w:rFonts w:ascii="Arial" w:hAnsi="Arial" w:cs="Arial"/>
                <w:sz w:val="20"/>
                <w:szCs w:val="20"/>
              </w:rPr>
            </w:pPr>
            <w:r w:rsidRPr="001D37E7">
              <w:rPr>
                <w:rFonts w:ascii="Arial" w:hAnsi="Arial" w:cs="Arial"/>
                <w:b/>
                <w:sz w:val="20"/>
                <w:szCs w:val="20"/>
              </w:rPr>
              <w:t>10 000 Kč</w:t>
            </w:r>
            <w:r w:rsidRPr="001D37E7">
              <w:rPr>
                <w:rFonts w:ascii="Arial" w:hAnsi="Arial" w:cs="Arial"/>
                <w:sz w:val="20"/>
                <w:szCs w:val="20"/>
              </w:rPr>
              <w:t xml:space="preserve"> nad tuto částku </w:t>
            </w:r>
          </w:p>
        </w:tc>
        <w:tc>
          <w:tcPr>
            <w:tcW w:w="761" w:type="dxa"/>
            <w:gridSpan w:val="2"/>
            <w:tcBorders>
              <w:left w:val="single" w:sz="12" w:space="0" w:color="auto"/>
            </w:tcBorders>
            <w:vAlign w:val="center"/>
          </w:tcPr>
          <w:p w:rsidR="001C0B9A" w:rsidRPr="001D37E7" w:rsidRDefault="001C0B9A" w:rsidP="000A1EE3">
            <w:pPr>
              <w:pStyle w:val="Zpat"/>
              <w:tabs>
                <w:tab w:val="clear" w:pos="4513"/>
              </w:tabs>
              <w:jc w:val="center"/>
              <w:rPr>
                <w:rFonts w:ascii="Arial" w:hAnsi="Arial" w:cs="Arial"/>
                <w:sz w:val="18"/>
                <w:szCs w:val="18"/>
              </w:rPr>
            </w:pPr>
            <w:r w:rsidRPr="001D37E7">
              <w:rPr>
                <w:rFonts w:ascii="Arial" w:hAnsi="Arial" w:cs="Arial"/>
                <w:sz w:val="18"/>
                <w:szCs w:val="18"/>
              </w:rPr>
              <w:t>12,40</w:t>
            </w:r>
          </w:p>
        </w:tc>
        <w:tc>
          <w:tcPr>
            <w:tcW w:w="790" w:type="dxa"/>
            <w:gridSpan w:val="2"/>
            <w:tcBorders>
              <w:right w:val="single" w:sz="12" w:space="0" w:color="auto"/>
            </w:tcBorders>
            <w:vAlign w:val="center"/>
          </w:tcPr>
          <w:p w:rsidR="001C0B9A" w:rsidRPr="001D37E7" w:rsidRDefault="001C0B9A" w:rsidP="000A1EE3">
            <w:pPr>
              <w:pStyle w:val="Zpat"/>
              <w:tabs>
                <w:tab w:val="clear" w:pos="4513"/>
              </w:tabs>
              <w:jc w:val="center"/>
              <w:rPr>
                <w:rFonts w:ascii="Arial" w:hAnsi="Arial" w:cs="Arial"/>
                <w:b/>
                <w:sz w:val="18"/>
                <w:szCs w:val="18"/>
              </w:rPr>
            </w:pPr>
            <w:r w:rsidRPr="001D37E7">
              <w:rPr>
                <w:rFonts w:ascii="Arial" w:hAnsi="Arial" w:cs="Arial"/>
                <w:b/>
                <w:sz w:val="18"/>
                <w:szCs w:val="18"/>
              </w:rPr>
              <w:t>15,00</w:t>
            </w:r>
          </w:p>
        </w:tc>
        <w:tc>
          <w:tcPr>
            <w:tcW w:w="760" w:type="dxa"/>
            <w:tcBorders>
              <w:left w:val="single" w:sz="12" w:space="0" w:color="auto"/>
            </w:tcBorders>
            <w:vAlign w:val="center"/>
          </w:tcPr>
          <w:p w:rsidR="001C0B9A" w:rsidRPr="001D37E7" w:rsidRDefault="001C0B9A" w:rsidP="000A1EE3">
            <w:pPr>
              <w:pStyle w:val="Zpat"/>
              <w:tabs>
                <w:tab w:val="clear" w:pos="4513"/>
              </w:tabs>
              <w:jc w:val="center"/>
              <w:rPr>
                <w:rFonts w:ascii="Arial" w:hAnsi="Arial" w:cs="Arial"/>
                <w:sz w:val="18"/>
                <w:szCs w:val="18"/>
              </w:rPr>
            </w:pPr>
            <w:r w:rsidRPr="001D37E7">
              <w:rPr>
                <w:rFonts w:ascii="Arial" w:hAnsi="Arial" w:cs="Arial"/>
                <w:sz w:val="18"/>
                <w:szCs w:val="18"/>
              </w:rPr>
              <w:t>12,40</w:t>
            </w:r>
          </w:p>
        </w:tc>
        <w:tc>
          <w:tcPr>
            <w:tcW w:w="797" w:type="dxa"/>
            <w:gridSpan w:val="3"/>
            <w:tcBorders>
              <w:right w:val="single" w:sz="12" w:space="0" w:color="auto"/>
            </w:tcBorders>
            <w:vAlign w:val="center"/>
          </w:tcPr>
          <w:p w:rsidR="001C0B9A" w:rsidRPr="001D37E7" w:rsidRDefault="001C0B9A" w:rsidP="000A1EE3">
            <w:pPr>
              <w:pStyle w:val="Zpat"/>
              <w:tabs>
                <w:tab w:val="clear" w:pos="4513"/>
              </w:tabs>
              <w:jc w:val="center"/>
              <w:rPr>
                <w:rFonts w:ascii="Arial" w:hAnsi="Arial" w:cs="Arial"/>
                <w:b/>
                <w:sz w:val="18"/>
                <w:szCs w:val="18"/>
              </w:rPr>
            </w:pPr>
            <w:r w:rsidRPr="001D37E7">
              <w:rPr>
                <w:rFonts w:ascii="Arial" w:hAnsi="Arial" w:cs="Arial"/>
                <w:b/>
                <w:sz w:val="18"/>
                <w:szCs w:val="18"/>
              </w:rPr>
              <w:t>15,00</w:t>
            </w:r>
          </w:p>
        </w:tc>
        <w:tc>
          <w:tcPr>
            <w:tcW w:w="790" w:type="dxa"/>
            <w:tcBorders>
              <w:left w:val="single" w:sz="12" w:space="0" w:color="auto"/>
            </w:tcBorders>
            <w:vAlign w:val="center"/>
          </w:tcPr>
          <w:p w:rsidR="001C0B9A" w:rsidRPr="001D37E7" w:rsidRDefault="001C0B9A" w:rsidP="008E452D">
            <w:pPr>
              <w:jc w:val="center"/>
              <w:rPr>
                <w:rFonts w:ascii="Arial" w:hAnsi="Arial" w:cs="Arial"/>
                <w:sz w:val="18"/>
                <w:szCs w:val="18"/>
              </w:rPr>
            </w:pPr>
            <w:r w:rsidRPr="001D37E7">
              <w:rPr>
                <w:rFonts w:ascii="Arial" w:hAnsi="Arial" w:cs="Arial"/>
                <w:sz w:val="18"/>
                <w:szCs w:val="18"/>
              </w:rPr>
              <w:t>-</w:t>
            </w:r>
          </w:p>
        </w:tc>
        <w:tc>
          <w:tcPr>
            <w:tcW w:w="783" w:type="dxa"/>
            <w:tcBorders>
              <w:right w:val="single" w:sz="12" w:space="0" w:color="auto"/>
            </w:tcBorders>
            <w:vAlign w:val="center"/>
          </w:tcPr>
          <w:p w:rsidR="001C0B9A" w:rsidRPr="001D37E7" w:rsidRDefault="001C0B9A" w:rsidP="008E452D">
            <w:pPr>
              <w:jc w:val="center"/>
              <w:rPr>
                <w:rFonts w:ascii="Arial" w:hAnsi="Arial" w:cs="Arial"/>
                <w:sz w:val="18"/>
                <w:szCs w:val="18"/>
              </w:rPr>
            </w:pPr>
            <w:r w:rsidRPr="001D37E7">
              <w:rPr>
                <w:rFonts w:ascii="Arial" w:hAnsi="Arial" w:cs="Arial"/>
                <w:sz w:val="18"/>
                <w:szCs w:val="18"/>
              </w:rPr>
              <w:t>-</w:t>
            </w:r>
          </w:p>
        </w:tc>
        <w:tc>
          <w:tcPr>
            <w:tcW w:w="720" w:type="dxa"/>
            <w:tcBorders>
              <w:left w:val="single" w:sz="12" w:space="0" w:color="auto"/>
            </w:tcBorders>
            <w:vAlign w:val="center"/>
          </w:tcPr>
          <w:p w:rsidR="001C0B9A" w:rsidRPr="001D37E7" w:rsidRDefault="001C0B9A" w:rsidP="008E452D">
            <w:pPr>
              <w:jc w:val="center"/>
              <w:rPr>
                <w:rFonts w:ascii="Arial" w:hAnsi="Arial" w:cs="Arial"/>
                <w:sz w:val="18"/>
                <w:szCs w:val="18"/>
              </w:rPr>
            </w:pPr>
            <w:r w:rsidRPr="001D37E7">
              <w:rPr>
                <w:rFonts w:ascii="Arial" w:hAnsi="Arial" w:cs="Arial"/>
                <w:sz w:val="18"/>
                <w:szCs w:val="18"/>
              </w:rPr>
              <w:t>-</w:t>
            </w:r>
          </w:p>
        </w:tc>
        <w:tc>
          <w:tcPr>
            <w:tcW w:w="721" w:type="dxa"/>
            <w:tcBorders>
              <w:right w:val="single" w:sz="12" w:space="0" w:color="auto"/>
            </w:tcBorders>
            <w:vAlign w:val="center"/>
          </w:tcPr>
          <w:p w:rsidR="001C0B9A" w:rsidRPr="001D37E7" w:rsidRDefault="001C0B9A" w:rsidP="008E452D">
            <w:pPr>
              <w:jc w:val="center"/>
              <w:rPr>
                <w:rFonts w:ascii="Arial" w:hAnsi="Arial" w:cs="Arial"/>
                <w:sz w:val="18"/>
                <w:szCs w:val="18"/>
              </w:rPr>
            </w:pPr>
            <w:r w:rsidRPr="001D37E7">
              <w:rPr>
                <w:rFonts w:ascii="Arial" w:hAnsi="Arial" w:cs="Arial"/>
                <w:sz w:val="18"/>
                <w:szCs w:val="18"/>
              </w:rPr>
              <w:t>-</w:t>
            </w:r>
          </w:p>
        </w:tc>
        <w:tc>
          <w:tcPr>
            <w:tcW w:w="722" w:type="dxa"/>
            <w:tcBorders>
              <w:left w:val="single" w:sz="12" w:space="0" w:color="auto"/>
            </w:tcBorders>
            <w:vAlign w:val="center"/>
          </w:tcPr>
          <w:p w:rsidR="001C0B9A" w:rsidRPr="001D37E7" w:rsidRDefault="001C0B9A" w:rsidP="008E452D">
            <w:pPr>
              <w:jc w:val="center"/>
              <w:rPr>
                <w:rFonts w:ascii="Arial" w:hAnsi="Arial" w:cs="Arial"/>
                <w:sz w:val="18"/>
                <w:szCs w:val="18"/>
              </w:rPr>
            </w:pPr>
            <w:r w:rsidRPr="001D37E7">
              <w:rPr>
                <w:rFonts w:ascii="Arial" w:hAnsi="Arial" w:cs="Arial"/>
                <w:sz w:val="18"/>
                <w:szCs w:val="18"/>
              </w:rPr>
              <w:t>-</w:t>
            </w:r>
          </w:p>
        </w:tc>
        <w:tc>
          <w:tcPr>
            <w:tcW w:w="735" w:type="dxa"/>
            <w:gridSpan w:val="3"/>
            <w:tcBorders>
              <w:right w:val="single" w:sz="12" w:space="0" w:color="auto"/>
            </w:tcBorders>
            <w:vAlign w:val="center"/>
          </w:tcPr>
          <w:p w:rsidR="001C0B9A" w:rsidRPr="001D37E7" w:rsidRDefault="001C0B9A" w:rsidP="008E452D">
            <w:pPr>
              <w:jc w:val="center"/>
              <w:rPr>
                <w:rFonts w:ascii="Arial" w:hAnsi="Arial" w:cs="Arial"/>
                <w:sz w:val="18"/>
                <w:szCs w:val="18"/>
              </w:rPr>
            </w:pPr>
            <w:r w:rsidRPr="001D37E7">
              <w:rPr>
                <w:rFonts w:ascii="Arial" w:hAnsi="Arial" w:cs="Arial"/>
                <w:sz w:val="18"/>
                <w:szCs w:val="18"/>
              </w:rPr>
              <w:t>-</w:t>
            </w:r>
          </w:p>
        </w:tc>
      </w:tr>
      <w:tr w:rsidR="001D37E7" w:rsidRPr="001D37E7" w:rsidTr="0089552A">
        <w:trPr>
          <w:trHeight w:val="868"/>
        </w:trPr>
        <w:tc>
          <w:tcPr>
            <w:tcW w:w="2770" w:type="dxa"/>
            <w:tcBorders>
              <w:left w:val="single" w:sz="12" w:space="0" w:color="auto"/>
              <w:bottom w:val="single" w:sz="8" w:space="0" w:color="auto"/>
              <w:right w:val="single" w:sz="12" w:space="0" w:color="auto"/>
            </w:tcBorders>
          </w:tcPr>
          <w:p w:rsidR="001C0B9A" w:rsidRPr="001D37E7" w:rsidRDefault="001C0B9A" w:rsidP="008E452D">
            <w:pPr>
              <w:spacing w:line="228" w:lineRule="auto"/>
              <w:rPr>
                <w:rFonts w:ascii="Arial" w:hAnsi="Arial" w:cs="Arial"/>
                <w:sz w:val="20"/>
                <w:szCs w:val="20"/>
              </w:rPr>
            </w:pPr>
            <w:r w:rsidRPr="001D37E7">
              <w:rPr>
                <w:rFonts w:ascii="Arial" w:hAnsi="Arial" w:cs="Arial"/>
                <w:sz w:val="20"/>
                <w:szCs w:val="20"/>
              </w:rPr>
              <w:t xml:space="preserve">Udaná cena – </w:t>
            </w:r>
            <w:r w:rsidRPr="001D37E7">
              <w:rPr>
                <w:rFonts w:ascii="Arial" w:hAnsi="Arial" w:cs="Arial"/>
                <w:b/>
                <w:sz w:val="20"/>
                <w:szCs w:val="20"/>
              </w:rPr>
              <w:t>nad 50 000 Kč</w:t>
            </w:r>
            <w:r w:rsidRPr="001D37E7">
              <w:rPr>
                <w:rFonts w:ascii="Arial" w:hAnsi="Arial" w:cs="Arial"/>
                <w:sz w:val="20"/>
                <w:szCs w:val="20"/>
              </w:rPr>
              <w:t xml:space="preserve"> za každých započatých </w:t>
            </w:r>
            <w:r w:rsidRPr="001D37E7">
              <w:rPr>
                <w:rFonts w:ascii="Arial" w:hAnsi="Arial" w:cs="Arial"/>
                <w:b/>
                <w:sz w:val="20"/>
                <w:szCs w:val="20"/>
              </w:rPr>
              <w:t>50 000 Kč</w:t>
            </w:r>
            <w:r w:rsidRPr="001D37E7">
              <w:rPr>
                <w:rFonts w:ascii="Arial" w:hAnsi="Arial" w:cs="Arial"/>
                <w:sz w:val="20"/>
                <w:szCs w:val="20"/>
              </w:rPr>
              <w:t xml:space="preserve"> nad tuto částku </w:t>
            </w:r>
          </w:p>
        </w:tc>
        <w:tc>
          <w:tcPr>
            <w:tcW w:w="761" w:type="dxa"/>
            <w:gridSpan w:val="2"/>
            <w:tcBorders>
              <w:left w:val="single" w:sz="12" w:space="0" w:color="auto"/>
              <w:bottom w:val="single" w:sz="8" w:space="0" w:color="auto"/>
            </w:tcBorders>
            <w:vAlign w:val="center"/>
          </w:tcPr>
          <w:p w:rsidR="001C0B9A" w:rsidRPr="001D37E7" w:rsidRDefault="001C0B9A" w:rsidP="008E452D">
            <w:pPr>
              <w:jc w:val="center"/>
              <w:rPr>
                <w:rFonts w:ascii="Arial" w:hAnsi="Arial" w:cs="Arial"/>
                <w:sz w:val="18"/>
                <w:szCs w:val="18"/>
              </w:rPr>
            </w:pPr>
            <w:r w:rsidRPr="001D37E7">
              <w:rPr>
                <w:rFonts w:ascii="Arial" w:hAnsi="Arial" w:cs="Arial"/>
                <w:sz w:val="18"/>
                <w:szCs w:val="18"/>
              </w:rPr>
              <w:t>-</w:t>
            </w:r>
          </w:p>
        </w:tc>
        <w:tc>
          <w:tcPr>
            <w:tcW w:w="790" w:type="dxa"/>
            <w:gridSpan w:val="2"/>
            <w:tcBorders>
              <w:bottom w:val="single" w:sz="8" w:space="0" w:color="auto"/>
              <w:right w:val="single" w:sz="12" w:space="0" w:color="auto"/>
            </w:tcBorders>
            <w:vAlign w:val="center"/>
          </w:tcPr>
          <w:p w:rsidR="001C0B9A" w:rsidRPr="001D37E7" w:rsidRDefault="001C0B9A" w:rsidP="008E452D">
            <w:pPr>
              <w:jc w:val="center"/>
              <w:rPr>
                <w:rFonts w:ascii="Arial" w:hAnsi="Arial" w:cs="Arial"/>
                <w:sz w:val="18"/>
                <w:szCs w:val="18"/>
              </w:rPr>
            </w:pPr>
            <w:r w:rsidRPr="001D37E7">
              <w:rPr>
                <w:rFonts w:ascii="Arial" w:hAnsi="Arial" w:cs="Arial"/>
                <w:sz w:val="18"/>
                <w:szCs w:val="18"/>
              </w:rPr>
              <w:t>-</w:t>
            </w:r>
          </w:p>
        </w:tc>
        <w:tc>
          <w:tcPr>
            <w:tcW w:w="760" w:type="dxa"/>
            <w:tcBorders>
              <w:left w:val="single" w:sz="12" w:space="0" w:color="auto"/>
              <w:bottom w:val="single" w:sz="8" w:space="0" w:color="auto"/>
            </w:tcBorders>
            <w:vAlign w:val="center"/>
          </w:tcPr>
          <w:p w:rsidR="001C0B9A" w:rsidRPr="001D37E7" w:rsidRDefault="001C0B9A" w:rsidP="008E452D">
            <w:pPr>
              <w:jc w:val="center"/>
              <w:rPr>
                <w:rFonts w:ascii="Arial" w:hAnsi="Arial" w:cs="Arial"/>
                <w:sz w:val="18"/>
                <w:szCs w:val="18"/>
              </w:rPr>
            </w:pPr>
            <w:r w:rsidRPr="001D37E7">
              <w:rPr>
                <w:rFonts w:ascii="Arial" w:hAnsi="Arial" w:cs="Arial"/>
                <w:sz w:val="18"/>
                <w:szCs w:val="18"/>
              </w:rPr>
              <w:t>-</w:t>
            </w:r>
          </w:p>
        </w:tc>
        <w:tc>
          <w:tcPr>
            <w:tcW w:w="797" w:type="dxa"/>
            <w:gridSpan w:val="3"/>
            <w:tcBorders>
              <w:bottom w:val="single" w:sz="8" w:space="0" w:color="auto"/>
              <w:right w:val="single" w:sz="12" w:space="0" w:color="auto"/>
            </w:tcBorders>
            <w:vAlign w:val="center"/>
          </w:tcPr>
          <w:p w:rsidR="001C0B9A" w:rsidRPr="001D37E7" w:rsidRDefault="001C0B9A" w:rsidP="008E452D">
            <w:pPr>
              <w:jc w:val="center"/>
              <w:rPr>
                <w:rFonts w:ascii="Arial" w:hAnsi="Arial" w:cs="Arial"/>
                <w:sz w:val="18"/>
                <w:szCs w:val="18"/>
              </w:rPr>
            </w:pPr>
            <w:r w:rsidRPr="001D37E7">
              <w:rPr>
                <w:rFonts w:ascii="Arial" w:hAnsi="Arial" w:cs="Arial"/>
                <w:sz w:val="18"/>
                <w:szCs w:val="18"/>
              </w:rPr>
              <w:t>-</w:t>
            </w:r>
          </w:p>
        </w:tc>
        <w:tc>
          <w:tcPr>
            <w:tcW w:w="790" w:type="dxa"/>
            <w:tcBorders>
              <w:left w:val="single" w:sz="12" w:space="0" w:color="auto"/>
              <w:bottom w:val="single" w:sz="8" w:space="0" w:color="auto"/>
            </w:tcBorders>
            <w:vAlign w:val="center"/>
          </w:tcPr>
          <w:p w:rsidR="001C0B9A" w:rsidRPr="001D37E7" w:rsidRDefault="001C0B9A" w:rsidP="008E452D">
            <w:pPr>
              <w:jc w:val="center"/>
              <w:rPr>
                <w:rFonts w:ascii="Arial" w:hAnsi="Arial" w:cs="Arial"/>
                <w:sz w:val="18"/>
                <w:szCs w:val="18"/>
              </w:rPr>
            </w:pPr>
            <w:r w:rsidRPr="001D37E7">
              <w:rPr>
                <w:rFonts w:ascii="Arial" w:hAnsi="Arial" w:cs="Arial"/>
                <w:sz w:val="18"/>
                <w:szCs w:val="18"/>
              </w:rPr>
              <w:t>-</w:t>
            </w:r>
          </w:p>
        </w:tc>
        <w:tc>
          <w:tcPr>
            <w:tcW w:w="783" w:type="dxa"/>
            <w:tcBorders>
              <w:bottom w:val="single" w:sz="8" w:space="0" w:color="auto"/>
              <w:right w:val="single" w:sz="12" w:space="0" w:color="auto"/>
            </w:tcBorders>
            <w:vAlign w:val="center"/>
          </w:tcPr>
          <w:p w:rsidR="001C0B9A" w:rsidRPr="001D37E7" w:rsidRDefault="001C0B9A" w:rsidP="008E452D">
            <w:pPr>
              <w:jc w:val="center"/>
              <w:rPr>
                <w:rFonts w:ascii="Arial" w:hAnsi="Arial" w:cs="Arial"/>
                <w:sz w:val="18"/>
                <w:szCs w:val="18"/>
              </w:rPr>
            </w:pPr>
            <w:r w:rsidRPr="001D37E7">
              <w:rPr>
                <w:rFonts w:ascii="Arial" w:hAnsi="Arial" w:cs="Arial"/>
                <w:sz w:val="18"/>
                <w:szCs w:val="18"/>
              </w:rPr>
              <w:t>-</w:t>
            </w:r>
          </w:p>
        </w:tc>
        <w:tc>
          <w:tcPr>
            <w:tcW w:w="720" w:type="dxa"/>
            <w:tcBorders>
              <w:left w:val="single" w:sz="12" w:space="0" w:color="auto"/>
              <w:bottom w:val="single" w:sz="8" w:space="0" w:color="auto"/>
            </w:tcBorders>
            <w:vAlign w:val="center"/>
          </w:tcPr>
          <w:p w:rsidR="001C0B9A" w:rsidRPr="001D37E7" w:rsidRDefault="001C0B9A" w:rsidP="008E452D">
            <w:pPr>
              <w:jc w:val="center"/>
              <w:rPr>
                <w:rFonts w:ascii="Arial" w:hAnsi="Arial" w:cs="Arial"/>
                <w:sz w:val="18"/>
                <w:szCs w:val="18"/>
              </w:rPr>
            </w:pPr>
            <w:r w:rsidRPr="001D37E7">
              <w:rPr>
                <w:rFonts w:ascii="Arial" w:hAnsi="Arial" w:cs="Arial"/>
                <w:sz w:val="18"/>
                <w:szCs w:val="18"/>
              </w:rPr>
              <w:t>-</w:t>
            </w:r>
          </w:p>
        </w:tc>
        <w:tc>
          <w:tcPr>
            <w:tcW w:w="721" w:type="dxa"/>
            <w:tcBorders>
              <w:bottom w:val="single" w:sz="8" w:space="0" w:color="auto"/>
              <w:right w:val="single" w:sz="12" w:space="0" w:color="auto"/>
            </w:tcBorders>
            <w:vAlign w:val="center"/>
          </w:tcPr>
          <w:p w:rsidR="001C0B9A" w:rsidRPr="001D37E7" w:rsidRDefault="001C0B9A" w:rsidP="008E452D">
            <w:pPr>
              <w:jc w:val="center"/>
              <w:rPr>
                <w:rFonts w:ascii="Arial" w:hAnsi="Arial" w:cs="Arial"/>
                <w:sz w:val="18"/>
                <w:szCs w:val="18"/>
              </w:rPr>
            </w:pPr>
            <w:r w:rsidRPr="001D37E7">
              <w:rPr>
                <w:rFonts w:ascii="Arial" w:hAnsi="Arial" w:cs="Arial"/>
                <w:sz w:val="18"/>
                <w:szCs w:val="18"/>
              </w:rPr>
              <w:t>-</w:t>
            </w:r>
          </w:p>
        </w:tc>
        <w:tc>
          <w:tcPr>
            <w:tcW w:w="722" w:type="dxa"/>
            <w:tcBorders>
              <w:left w:val="single" w:sz="12" w:space="0" w:color="auto"/>
              <w:bottom w:val="single" w:sz="8" w:space="0" w:color="auto"/>
            </w:tcBorders>
            <w:vAlign w:val="center"/>
          </w:tcPr>
          <w:p w:rsidR="001C0B9A" w:rsidRPr="001D37E7" w:rsidRDefault="001C0B9A" w:rsidP="00192B52">
            <w:pPr>
              <w:ind w:left="-113"/>
              <w:jc w:val="center"/>
              <w:rPr>
                <w:rFonts w:ascii="Arial" w:hAnsi="Arial" w:cs="Arial"/>
                <w:sz w:val="18"/>
                <w:szCs w:val="18"/>
              </w:rPr>
            </w:pPr>
            <w:r w:rsidRPr="001D37E7">
              <w:rPr>
                <w:rFonts w:ascii="Arial" w:hAnsi="Arial" w:cs="Arial"/>
                <w:sz w:val="18"/>
                <w:szCs w:val="18"/>
              </w:rPr>
              <w:t>12,40</w:t>
            </w:r>
          </w:p>
        </w:tc>
        <w:tc>
          <w:tcPr>
            <w:tcW w:w="735" w:type="dxa"/>
            <w:gridSpan w:val="3"/>
            <w:tcBorders>
              <w:bottom w:val="single" w:sz="8" w:space="0" w:color="auto"/>
              <w:right w:val="single" w:sz="12" w:space="0" w:color="auto"/>
            </w:tcBorders>
            <w:vAlign w:val="center"/>
          </w:tcPr>
          <w:p w:rsidR="001C0B9A" w:rsidRPr="001D37E7" w:rsidRDefault="001C0B9A" w:rsidP="00192B52">
            <w:pPr>
              <w:ind w:left="-113"/>
              <w:jc w:val="center"/>
              <w:rPr>
                <w:rFonts w:ascii="Arial" w:hAnsi="Arial" w:cs="Arial"/>
                <w:b/>
                <w:sz w:val="18"/>
                <w:szCs w:val="18"/>
              </w:rPr>
            </w:pPr>
            <w:r w:rsidRPr="001D37E7">
              <w:rPr>
                <w:rFonts w:ascii="Arial" w:hAnsi="Arial" w:cs="Arial"/>
                <w:b/>
                <w:sz w:val="18"/>
                <w:szCs w:val="18"/>
              </w:rPr>
              <w:t>15,00</w:t>
            </w:r>
          </w:p>
        </w:tc>
      </w:tr>
      <w:tr w:rsidR="001D37E7" w:rsidRPr="001D37E7" w:rsidTr="0089552A">
        <w:trPr>
          <w:trHeight w:val="868"/>
        </w:trPr>
        <w:tc>
          <w:tcPr>
            <w:tcW w:w="2770" w:type="dxa"/>
            <w:tcBorders>
              <w:top w:val="single" w:sz="8" w:space="0" w:color="auto"/>
              <w:left w:val="single" w:sz="12" w:space="0" w:color="auto"/>
              <w:bottom w:val="single" w:sz="12" w:space="0" w:color="auto"/>
              <w:right w:val="single" w:sz="12" w:space="0" w:color="auto"/>
            </w:tcBorders>
          </w:tcPr>
          <w:p w:rsidR="001C0B9A" w:rsidRPr="001D37E7" w:rsidRDefault="001C0B9A" w:rsidP="008E452D">
            <w:pPr>
              <w:spacing w:line="228" w:lineRule="auto"/>
              <w:rPr>
                <w:rFonts w:ascii="Arial" w:hAnsi="Arial" w:cs="Arial"/>
                <w:sz w:val="20"/>
                <w:szCs w:val="20"/>
              </w:rPr>
            </w:pPr>
            <w:r w:rsidRPr="001D37E7">
              <w:rPr>
                <w:rFonts w:ascii="Arial" w:hAnsi="Arial" w:cs="Arial"/>
                <w:sz w:val="20"/>
                <w:szCs w:val="20"/>
              </w:rPr>
              <w:t xml:space="preserve">Udaná cena – v případě zásilky se zvolenou doplňkovou službou </w:t>
            </w:r>
            <w:r w:rsidRPr="001D37E7">
              <w:rPr>
                <w:rFonts w:ascii="Arial" w:hAnsi="Arial" w:cs="Arial"/>
                <w:b/>
                <w:sz w:val="20"/>
                <w:szCs w:val="20"/>
              </w:rPr>
              <w:t>„Vícekusová zásilka“</w:t>
            </w:r>
          </w:p>
        </w:tc>
        <w:tc>
          <w:tcPr>
            <w:tcW w:w="1551" w:type="dxa"/>
            <w:gridSpan w:val="4"/>
            <w:tcBorders>
              <w:top w:val="single" w:sz="8" w:space="0" w:color="auto"/>
              <w:left w:val="single" w:sz="12" w:space="0" w:color="auto"/>
              <w:bottom w:val="single" w:sz="12" w:space="0" w:color="auto"/>
              <w:right w:val="single" w:sz="12" w:space="0" w:color="auto"/>
            </w:tcBorders>
            <w:vAlign w:val="center"/>
          </w:tcPr>
          <w:p w:rsidR="001C0B9A" w:rsidRPr="001D37E7" w:rsidRDefault="001C0B9A" w:rsidP="0089552A">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1557" w:type="dxa"/>
            <w:gridSpan w:val="4"/>
            <w:tcBorders>
              <w:top w:val="single" w:sz="8" w:space="0" w:color="auto"/>
              <w:left w:val="single" w:sz="12" w:space="0" w:color="auto"/>
              <w:bottom w:val="single" w:sz="12" w:space="0" w:color="auto"/>
              <w:right w:val="single" w:sz="12" w:space="0" w:color="auto"/>
            </w:tcBorders>
            <w:shd w:val="clear" w:color="auto" w:fill="auto"/>
            <w:vAlign w:val="center"/>
          </w:tcPr>
          <w:p w:rsidR="001C0B9A" w:rsidRPr="001D37E7" w:rsidRDefault="001C0B9A" w:rsidP="0089552A">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790" w:type="dxa"/>
            <w:tcBorders>
              <w:top w:val="single" w:sz="8" w:space="0" w:color="auto"/>
              <w:left w:val="single" w:sz="12" w:space="0" w:color="auto"/>
              <w:bottom w:val="single" w:sz="12" w:space="0" w:color="auto"/>
            </w:tcBorders>
            <w:vAlign w:val="center"/>
          </w:tcPr>
          <w:p w:rsidR="001C0B9A" w:rsidRPr="001D37E7" w:rsidRDefault="001C0B9A" w:rsidP="008E452D">
            <w:pPr>
              <w:jc w:val="center"/>
              <w:rPr>
                <w:rFonts w:ascii="Arial" w:hAnsi="Arial" w:cs="Arial"/>
                <w:sz w:val="18"/>
                <w:szCs w:val="18"/>
              </w:rPr>
            </w:pPr>
            <w:r w:rsidRPr="001D37E7">
              <w:rPr>
                <w:rFonts w:ascii="Arial" w:hAnsi="Arial" w:cs="Arial"/>
                <w:sz w:val="18"/>
                <w:szCs w:val="18"/>
              </w:rPr>
              <w:t>-</w:t>
            </w:r>
          </w:p>
        </w:tc>
        <w:tc>
          <w:tcPr>
            <w:tcW w:w="783" w:type="dxa"/>
            <w:tcBorders>
              <w:top w:val="single" w:sz="8" w:space="0" w:color="auto"/>
              <w:bottom w:val="single" w:sz="12" w:space="0" w:color="auto"/>
              <w:right w:val="single" w:sz="12" w:space="0" w:color="auto"/>
            </w:tcBorders>
            <w:vAlign w:val="center"/>
          </w:tcPr>
          <w:p w:rsidR="001C0B9A" w:rsidRPr="001D37E7" w:rsidRDefault="001C0B9A" w:rsidP="008E452D">
            <w:pPr>
              <w:jc w:val="center"/>
              <w:rPr>
                <w:rFonts w:ascii="Arial" w:hAnsi="Arial" w:cs="Arial"/>
                <w:sz w:val="18"/>
                <w:szCs w:val="18"/>
              </w:rPr>
            </w:pPr>
            <w:r w:rsidRPr="001D37E7">
              <w:rPr>
                <w:rFonts w:ascii="Arial" w:hAnsi="Arial" w:cs="Arial"/>
                <w:sz w:val="18"/>
                <w:szCs w:val="18"/>
              </w:rPr>
              <w:t>-</w:t>
            </w:r>
          </w:p>
        </w:tc>
        <w:tc>
          <w:tcPr>
            <w:tcW w:w="720" w:type="dxa"/>
            <w:tcBorders>
              <w:top w:val="single" w:sz="8" w:space="0" w:color="auto"/>
              <w:left w:val="single" w:sz="12" w:space="0" w:color="auto"/>
              <w:bottom w:val="single" w:sz="12" w:space="0" w:color="auto"/>
            </w:tcBorders>
            <w:vAlign w:val="center"/>
          </w:tcPr>
          <w:p w:rsidR="001C0B9A" w:rsidRPr="001D37E7" w:rsidRDefault="001C0B9A" w:rsidP="008E452D">
            <w:pPr>
              <w:jc w:val="center"/>
              <w:rPr>
                <w:rFonts w:ascii="Arial" w:hAnsi="Arial" w:cs="Arial"/>
                <w:sz w:val="18"/>
                <w:szCs w:val="18"/>
              </w:rPr>
            </w:pPr>
            <w:r w:rsidRPr="001D37E7">
              <w:rPr>
                <w:rFonts w:ascii="Arial" w:hAnsi="Arial" w:cs="Arial"/>
                <w:sz w:val="18"/>
                <w:szCs w:val="18"/>
              </w:rPr>
              <w:t>-</w:t>
            </w:r>
          </w:p>
        </w:tc>
        <w:tc>
          <w:tcPr>
            <w:tcW w:w="721" w:type="dxa"/>
            <w:tcBorders>
              <w:top w:val="single" w:sz="8" w:space="0" w:color="auto"/>
              <w:bottom w:val="single" w:sz="12" w:space="0" w:color="auto"/>
              <w:right w:val="single" w:sz="12" w:space="0" w:color="auto"/>
            </w:tcBorders>
            <w:vAlign w:val="center"/>
          </w:tcPr>
          <w:p w:rsidR="001C0B9A" w:rsidRPr="001D37E7" w:rsidRDefault="001C0B9A" w:rsidP="008E452D">
            <w:pPr>
              <w:jc w:val="center"/>
              <w:rPr>
                <w:rFonts w:ascii="Arial" w:hAnsi="Arial" w:cs="Arial"/>
                <w:sz w:val="18"/>
                <w:szCs w:val="18"/>
              </w:rPr>
            </w:pPr>
            <w:r w:rsidRPr="001D37E7">
              <w:rPr>
                <w:rFonts w:ascii="Arial" w:hAnsi="Arial" w:cs="Arial"/>
                <w:sz w:val="18"/>
                <w:szCs w:val="18"/>
              </w:rPr>
              <w:t>-</w:t>
            </w:r>
          </w:p>
        </w:tc>
        <w:tc>
          <w:tcPr>
            <w:tcW w:w="722" w:type="dxa"/>
            <w:tcBorders>
              <w:top w:val="single" w:sz="8" w:space="0" w:color="auto"/>
              <w:left w:val="single" w:sz="12" w:space="0" w:color="auto"/>
              <w:bottom w:val="single" w:sz="12" w:space="0" w:color="auto"/>
            </w:tcBorders>
            <w:vAlign w:val="center"/>
          </w:tcPr>
          <w:p w:rsidR="001C0B9A" w:rsidRPr="001D37E7" w:rsidRDefault="001C0B9A" w:rsidP="00192B52">
            <w:pPr>
              <w:ind w:left="-113"/>
              <w:jc w:val="center"/>
              <w:rPr>
                <w:rFonts w:ascii="Arial" w:hAnsi="Arial" w:cs="Arial"/>
                <w:sz w:val="18"/>
                <w:szCs w:val="18"/>
              </w:rPr>
            </w:pPr>
            <w:r w:rsidRPr="001D37E7">
              <w:rPr>
                <w:rFonts w:ascii="Arial" w:hAnsi="Arial" w:cs="Arial"/>
                <w:sz w:val="18"/>
                <w:szCs w:val="18"/>
              </w:rPr>
              <w:t>-</w:t>
            </w:r>
          </w:p>
        </w:tc>
        <w:tc>
          <w:tcPr>
            <w:tcW w:w="735" w:type="dxa"/>
            <w:gridSpan w:val="3"/>
            <w:tcBorders>
              <w:top w:val="single" w:sz="8" w:space="0" w:color="auto"/>
              <w:bottom w:val="single" w:sz="12" w:space="0" w:color="auto"/>
              <w:right w:val="single" w:sz="12" w:space="0" w:color="auto"/>
            </w:tcBorders>
            <w:vAlign w:val="center"/>
          </w:tcPr>
          <w:p w:rsidR="001C0B9A" w:rsidRPr="001D37E7" w:rsidRDefault="001C0B9A" w:rsidP="00192B52">
            <w:pPr>
              <w:ind w:left="-113"/>
              <w:jc w:val="center"/>
              <w:rPr>
                <w:rFonts w:ascii="Arial" w:hAnsi="Arial" w:cs="Arial"/>
                <w:b/>
                <w:sz w:val="18"/>
                <w:szCs w:val="18"/>
              </w:rPr>
            </w:pPr>
            <w:r w:rsidRPr="001D37E7">
              <w:rPr>
                <w:rFonts w:ascii="Arial" w:hAnsi="Arial" w:cs="Arial"/>
                <w:b/>
                <w:sz w:val="18"/>
                <w:szCs w:val="18"/>
              </w:rPr>
              <w:t>-</w:t>
            </w:r>
          </w:p>
        </w:tc>
      </w:tr>
      <w:tr w:rsidR="001D37E7" w:rsidRPr="001D37E7" w:rsidTr="00ED50AA">
        <w:trPr>
          <w:trHeight w:val="285"/>
        </w:trPr>
        <w:tc>
          <w:tcPr>
            <w:tcW w:w="2770" w:type="dxa"/>
            <w:tcBorders>
              <w:top w:val="single" w:sz="12" w:space="0" w:color="auto"/>
              <w:left w:val="single" w:sz="12" w:space="0" w:color="auto"/>
              <w:bottom w:val="single" w:sz="12" w:space="0" w:color="auto"/>
              <w:right w:val="single" w:sz="12" w:space="0" w:color="auto"/>
            </w:tcBorders>
          </w:tcPr>
          <w:p w:rsidR="001C0B9A" w:rsidRPr="001D37E7" w:rsidRDefault="001C0B9A" w:rsidP="008E452D">
            <w:pPr>
              <w:spacing w:line="228" w:lineRule="auto"/>
              <w:rPr>
                <w:rFonts w:ascii="Arial" w:hAnsi="Arial" w:cs="Arial"/>
                <w:sz w:val="20"/>
                <w:szCs w:val="20"/>
              </w:rPr>
            </w:pPr>
            <w:r w:rsidRPr="001D37E7">
              <w:rPr>
                <w:rFonts w:ascii="Arial" w:hAnsi="Arial" w:cs="Arial"/>
                <w:sz w:val="20"/>
                <w:szCs w:val="20"/>
              </w:rPr>
              <w:t>Neskladné</w:t>
            </w:r>
          </w:p>
        </w:tc>
        <w:tc>
          <w:tcPr>
            <w:tcW w:w="761" w:type="dxa"/>
            <w:gridSpan w:val="2"/>
            <w:tcBorders>
              <w:top w:val="single" w:sz="12" w:space="0" w:color="auto"/>
              <w:left w:val="single" w:sz="12" w:space="0" w:color="auto"/>
              <w:bottom w:val="single" w:sz="12" w:space="0" w:color="auto"/>
            </w:tcBorders>
            <w:vAlign w:val="center"/>
          </w:tcPr>
          <w:p w:rsidR="001C0B9A" w:rsidRPr="001D37E7" w:rsidRDefault="001C0B9A" w:rsidP="00904C74">
            <w:pPr>
              <w:jc w:val="center"/>
              <w:rPr>
                <w:rFonts w:ascii="Arial" w:hAnsi="Arial" w:cs="Arial"/>
                <w:sz w:val="18"/>
                <w:szCs w:val="18"/>
              </w:rPr>
            </w:pPr>
            <w:r w:rsidRPr="001D37E7">
              <w:rPr>
                <w:rFonts w:ascii="Arial" w:hAnsi="Arial" w:cs="Arial"/>
                <w:sz w:val="18"/>
                <w:szCs w:val="18"/>
              </w:rPr>
              <w:t>99,99</w:t>
            </w:r>
          </w:p>
        </w:tc>
        <w:tc>
          <w:tcPr>
            <w:tcW w:w="790" w:type="dxa"/>
            <w:gridSpan w:val="2"/>
            <w:tcBorders>
              <w:top w:val="single" w:sz="12" w:space="0" w:color="auto"/>
              <w:bottom w:val="single" w:sz="12" w:space="0" w:color="auto"/>
              <w:right w:val="single" w:sz="12" w:space="0" w:color="auto"/>
            </w:tcBorders>
            <w:vAlign w:val="center"/>
          </w:tcPr>
          <w:p w:rsidR="001C0B9A" w:rsidRPr="001D37E7" w:rsidRDefault="001C0B9A" w:rsidP="00192B52">
            <w:pPr>
              <w:ind w:left="-113"/>
              <w:jc w:val="center"/>
              <w:rPr>
                <w:rFonts w:ascii="Arial" w:hAnsi="Arial" w:cs="Arial"/>
                <w:b/>
                <w:sz w:val="18"/>
                <w:szCs w:val="18"/>
              </w:rPr>
            </w:pPr>
            <w:r w:rsidRPr="001D37E7">
              <w:rPr>
                <w:rFonts w:ascii="Arial" w:hAnsi="Arial" w:cs="Arial"/>
                <w:b/>
                <w:sz w:val="18"/>
                <w:szCs w:val="18"/>
              </w:rPr>
              <w:t>121,00</w:t>
            </w:r>
          </w:p>
        </w:tc>
        <w:tc>
          <w:tcPr>
            <w:tcW w:w="760" w:type="dxa"/>
            <w:tcBorders>
              <w:top w:val="single" w:sz="12" w:space="0" w:color="auto"/>
              <w:left w:val="single" w:sz="12" w:space="0" w:color="auto"/>
              <w:bottom w:val="single" w:sz="12" w:space="0" w:color="auto"/>
            </w:tcBorders>
            <w:vAlign w:val="center"/>
          </w:tcPr>
          <w:p w:rsidR="001C0B9A" w:rsidRPr="001D37E7" w:rsidRDefault="001C0B9A" w:rsidP="00904C74">
            <w:pPr>
              <w:jc w:val="center"/>
              <w:rPr>
                <w:rFonts w:ascii="Arial" w:hAnsi="Arial" w:cs="Arial"/>
                <w:sz w:val="18"/>
                <w:szCs w:val="18"/>
              </w:rPr>
            </w:pPr>
            <w:r w:rsidRPr="001D37E7">
              <w:rPr>
                <w:rFonts w:ascii="Arial" w:hAnsi="Arial" w:cs="Arial"/>
                <w:sz w:val="18"/>
                <w:szCs w:val="18"/>
              </w:rPr>
              <w:t>99,99</w:t>
            </w:r>
          </w:p>
        </w:tc>
        <w:tc>
          <w:tcPr>
            <w:tcW w:w="797" w:type="dxa"/>
            <w:gridSpan w:val="3"/>
            <w:tcBorders>
              <w:top w:val="single" w:sz="12" w:space="0" w:color="auto"/>
              <w:bottom w:val="single" w:sz="12" w:space="0" w:color="auto"/>
              <w:right w:val="single" w:sz="12" w:space="0" w:color="auto"/>
            </w:tcBorders>
            <w:vAlign w:val="center"/>
          </w:tcPr>
          <w:p w:rsidR="001C0B9A" w:rsidRPr="001D37E7" w:rsidRDefault="001C0B9A" w:rsidP="000B41A7">
            <w:pPr>
              <w:ind w:left="-113"/>
              <w:jc w:val="center"/>
              <w:rPr>
                <w:rFonts w:ascii="Arial" w:hAnsi="Arial" w:cs="Arial"/>
                <w:b/>
                <w:sz w:val="18"/>
                <w:szCs w:val="18"/>
              </w:rPr>
            </w:pPr>
            <w:r w:rsidRPr="001D37E7">
              <w:rPr>
                <w:rFonts w:ascii="Arial" w:hAnsi="Arial" w:cs="Arial"/>
                <w:b/>
                <w:sz w:val="18"/>
                <w:szCs w:val="18"/>
              </w:rPr>
              <w:t>121,00</w:t>
            </w:r>
          </w:p>
        </w:tc>
        <w:tc>
          <w:tcPr>
            <w:tcW w:w="790" w:type="dxa"/>
            <w:tcBorders>
              <w:top w:val="single" w:sz="12" w:space="0" w:color="auto"/>
              <w:left w:val="single" w:sz="12" w:space="0" w:color="auto"/>
              <w:bottom w:val="single" w:sz="12" w:space="0" w:color="auto"/>
            </w:tcBorders>
            <w:vAlign w:val="center"/>
          </w:tcPr>
          <w:p w:rsidR="001C0B9A" w:rsidRPr="001D37E7" w:rsidRDefault="001C0B9A" w:rsidP="008E452D">
            <w:pPr>
              <w:jc w:val="center"/>
              <w:rPr>
                <w:rFonts w:ascii="Arial" w:hAnsi="Arial" w:cs="Arial"/>
                <w:sz w:val="18"/>
                <w:szCs w:val="18"/>
              </w:rPr>
            </w:pPr>
            <w:r w:rsidRPr="001D37E7">
              <w:rPr>
                <w:rFonts w:ascii="Arial" w:hAnsi="Arial" w:cs="Arial"/>
                <w:sz w:val="18"/>
                <w:szCs w:val="18"/>
              </w:rPr>
              <w:t>-</w:t>
            </w:r>
          </w:p>
        </w:tc>
        <w:tc>
          <w:tcPr>
            <w:tcW w:w="783" w:type="dxa"/>
            <w:tcBorders>
              <w:top w:val="single" w:sz="12" w:space="0" w:color="auto"/>
              <w:bottom w:val="single" w:sz="12" w:space="0" w:color="auto"/>
              <w:right w:val="single" w:sz="12" w:space="0" w:color="auto"/>
            </w:tcBorders>
            <w:vAlign w:val="center"/>
          </w:tcPr>
          <w:p w:rsidR="001C0B9A" w:rsidRPr="001D37E7" w:rsidRDefault="001C0B9A" w:rsidP="008E452D">
            <w:pPr>
              <w:jc w:val="center"/>
              <w:rPr>
                <w:rFonts w:ascii="Arial" w:hAnsi="Arial" w:cs="Arial"/>
                <w:sz w:val="18"/>
                <w:szCs w:val="18"/>
              </w:rPr>
            </w:pPr>
            <w:r w:rsidRPr="001D37E7">
              <w:rPr>
                <w:rFonts w:ascii="Arial" w:hAnsi="Arial" w:cs="Arial"/>
                <w:sz w:val="18"/>
                <w:szCs w:val="18"/>
              </w:rPr>
              <w:t>-</w:t>
            </w:r>
          </w:p>
        </w:tc>
        <w:tc>
          <w:tcPr>
            <w:tcW w:w="720" w:type="dxa"/>
            <w:tcBorders>
              <w:top w:val="single" w:sz="12" w:space="0" w:color="auto"/>
              <w:left w:val="single" w:sz="12" w:space="0" w:color="auto"/>
              <w:bottom w:val="single" w:sz="12" w:space="0" w:color="auto"/>
            </w:tcBorders>
            <w:vAlign w:val="center"/>
          </w:tcPr>
          <w:p w:rsidR="001C0B9A" w:rsidRPr="001D37E7" w:rsidRDefault="001C0B9A" w:rsidP="008E452D">
            <w:pPr>
              <w:jc w:val="center"/>
              <w:rPr>
                <w:rFonts w:ascii="Arial" w:hAnsi="Arial" w:cs="Arial"/>
                <w:sz w:val="18"/>
                <w:szCs w:val="18"/>
              </w:rPr>
            </w:pPr>
            <w:r w:rsidRPr="001D37E7">
              <w:rPr>
                <w:rFonts w:ascii="Arial" w:hAnsi="Arial" w:cs="Arial"/>
                <w:sz w:val="18"/>
                <w:szCs w:val="18"/>
              </w:rPr>
              <w:t>-</w:t>
            </w:r>
          </w:p>
        </w:tc>
        <w:tc>
          <w:tcPr>
            <w:tcW w:w="721" w:type="dxa"/>
            <w:tcBorders>
              <w:top w:val="single" w:sz="12" w:space="0" w:color="auto"/>
              <w:bottom w:val="single" w:sz="12" w:space="0" w:color="auto"/>
              <w:right w:val="single" w:sz="12" w:space="0" w:color="auto"/>
            </w:tcBorders>
            <w:vAlign w:val="center"/>
          </w:tcPr>
          <w:p w:rsidR="001C0B9A" w:rsidRPr="001D37E7" w:rsidRDefault="001C0B9A" w:rsidP="008E452D">
            <w:pPr>
              <w:jc w:val="center"/>
              <w:rPr>
                <w:rFonts w:ascii="Arial" w:hAnsi="Arial" w:cs="Arial"/>
                <w:sz w:val="18"/>
                <w:szCs w:val="18"/>
              </w:rPr>
            </w:pPr>
            <w:r w:rsidRPr="001D37E7">
              <w:rPr>
                <w:rFonts w:ascii="Arial" w:hAnsi="Arial" w:cs="Arial"/>
                <w:sz w:val="18"/>
                <w:szCs w:val="18"/>
              </w:rPr>
              <w:t>-</w:t>
            </w:r>
          </w:p>
        </w:tc>
        <w:tc>
          <w:tcPr>
            <w:tcW w:w="722" w:type="dxa"/>
            <w:tcBorders>
              <w:top w:val="single" w:sz="12" w:space="0" w:color="auto"/>
              <w:left w:val="single" w:sz="12" w:space="0" w:color="auto"/>
            </w:tcBorders>
            <w:vAlign w:val="center"/>
          </w:tcPr>
          <w:p w:rsidR="001C0B9A" w:rsidRPr="001D37E7" w:rsidRDefault="001C0B9A" w:rsidP="008E452D">
            <w:pPr>
              <w:jc w:val="center"/>
              <w:rPr>
                <w:rFonts w:ascii="Arial" w:hAnsi="Arial" w:cs="Arial"/>
                <w:sz w:val="18"/>
                <w:szCs w:val="18"/>
              </w:rPr>
            </w:pPr>
            <w:r w:rsidRPr="001D37E7">
              <w:rPr>
                <w:rFonts w:ascii="Arial" w:hAnsi="Arial" w:cs="Arial"/>
                <w:sz w:val="18"/>
                <w:szCs w:val="18"/>
              </w:rPr>
              <w:t>-</w:t>
            </w:r>
          </w:p>
        </w:tc>
        <w:tc>
          <w:tcPr>
            <w:tcW w:w="735" w:type="dxa"/>
            <w:gridSpan w:val="3"/>
            <w:tcBorders>
              <w:top w:val="single" w:sz="12" w:space="0" w:color="auto"/>
              <w:right w:val="single" w:sz="12" w:space="0" w:color="auto"/>
            </w:tcBorders>
            <w:vAlign w:val="center"/>
          </w:tcPr>
          <w:p w:rsidR="001C0B9A" w:rsidRPr="001D37E7" w:rsidRDefault="001C0B9A" w:rsidP="008E452D">
            <w:pPr>
              <w:jc w:val="center"/>
              <w:rPr>
                <w:rFonts w:ascii="Arial" w:hAnsi="Arial" w:cs="Arial"/>
                <w:sz w:val="18"/>
                <w:szCs w:val="18"/>
              </w:rPr>
            </w:pPr>
            <w:r w:rsidRPr="001D37E7">
              <w:rPr>
                <w:rFonts w:ascii="Arial" w:hAnsi="Arial" w:cs="Arial"/>
                <w:sz w:val="18"/>
                <w:szCs w:val="18"/>
              </w:rPr>
              <w:t>-</w:t>
            </w:r>
          </w:p>
        </w:tc>
      </w:tr>
      <w:tr w:rsidR="001D37E7" w:rsidRPr="001D37E7" w:rsidTr="00ED50AA">
        <w:trPr>
          <w:trHeight w:val="261"/>
        </w:trPr>
        <w:tc>
          <w:tcPr>
            <w:tcW w:w="2770" w:type="dxa"/>
            <w:tcBorders>
              <w:top w:val="single" w:sz="12" w:space="0" w:color="auto"/>
              <w:left w:val="single" w:sz="12" w:space="0" w:color="auto"/>
              <w:bottom w:val="single" w:sz="12" w:space="0" w:color="auto"/>
              <w:right w:val="single" w:sz="12" w:space="0" w:color="auto"/>
            </w:tcBorders>
          </w:tcPr>
          <w:p w:rsidR="001C0B9A" w:rsidRPr="001D37E7" w:rsidRDefault="001C0B9A" w:rsidP="008E452D">
            <w:pPr>
              <w:spacing w:line="228" w:lineRule="auto"/>
              <w:rPr>
                <w:rFonts w:ascii="Arial" w:hAnsi="Arial" w:cs="Arial"/>
                <w:sz w:val="20"/>
                <w:szCs w:val="20"/>
              </w:rPr>
            </w:pPr>
            <w:r w:rsidRPr="001D37E7">
              <w:rPr>
                <w:rFonts w:ascii="Arial" w:hAnsi="Arial" w:cs="Arial"/>
                <w:sz w:val="20"/>
                <w:szCs w:val="20"/>
              </w:rPr>
              <w:t>Křehké</w:t>
            </w:r>
          </w:p>
        </w:tc>
        <w:tc>
          <w:tcPr>
            <w:tcW w:w="761" w:type="dxa"/>
            <w:gridSpan w:val="2"/>
            <w:tcBorders>
              <w:top w:val="single" w:sz="12" w:space="0" w:color="auto"/>
              <w:left w:val="single" w:sz="12" w:space="0" w:color="auto"/>
              <w:bottom w:val="single" w:sz="12" w:space="0" w:color="auto"/>
            </w:tcBorders>
            <w:vAlign w:val="center"/>
          </w:tcPr>
          <w:p w:rsidR="001C0B9A" w:rsidRPr="001D37E7" w:rsidRDefault="001C0B9A" w:rsidP="00192B52">
            <w:pPr>
              <w:jc w:val="center"/>
              <w:rPr>
                <w:rFonts w:ascii="Arial" w:hAnsi="Arial" w:cs="Arial"/>
                <w:sz w:val="18"/>
                <w:szCs w:val="18"/>
              </w:rPr>
            </w:pPr>
            <w:r w:rsidRPr="001D37E7">
              <w:rPr>
                <w:rFonts w:ascii="Arial" w:hAnsi="Arial" w:cs="Arial"/>
                <w:sz w:val="18"/>
                <w:szCs w:val="18"/>
              </w:rPr>
              <w:t>24,79</w:t>
            </w:r>
          </w:p>
        </w:tc>
        <w:tc>
          <w:tcPr>
            <w:tcW w:w="790" w:type="dxa"/>
            <w:gridSpan w:val="2"/>
            <w:tcBorders>
              <w:top w:val="single" w:sz="12" w:space="0" w:color="auto"/>
              <w:bottom w:val="single" w:sz="12" w:space="0" w:color="auto"/>
              <w:right w:val="single" w:sz="12" w:space="0" w:color="auto"/>
            </w:tcBorders>
            <w:vAlign w:val="center"/>
          </w:tcPr>
          <w:p w:rsidR="001C0B9A" w:rsidRPr="001D37E7" w:rsidRDefault="001C0B9A" w:rsidP="008E452D">
            <w:pPr>
              <w:jc w:val="center"/>
              <w:rPr>
                <w:rFonts w:ascii="Arial" w:hAnsi="Arial" w:cs="Arial"/>
                <w:b/>
                <w:sz w:val="18"/>
                <w:szCs w:val="18"/>
              </w:rPr>
            </w:pPr>
            <w:r w:rsidRPr="001D37E7">
              <w:rPr>
                <w:rFonts w:ascii="Arial" w:hAnsi="Arial" w:cs="Arial"/>
                <w:b/>
                <w:sz w:val="18"/>
                <w:szCs w:val="18"/>
              </w:rPr>
              <w:t>30,00</w:t>
            </w:r>
          </w:p>
        </w:tc>
        <w:tc>
          <w:tcPr>
            <w:tcW w:w="760" w:type="dxa"/>
            <w:tcBorders>
              <w:top w:val="single" w:sz="12" w:space="0" w:color="auto"/>
              <w:left w:val="single" w:sz="12" w:space="0" w:color="auto"/>
              <w:bottom w:val="single" w:sz="12" w:space="0" w:color="auto"/>
            </w:tcBorders>
            <w:vAlign w:val="center"/>
          </w:tcPr>
          <w:p w:rsidR="001C0B9A" w:rsidRPr="001D37E7" w:rsidRDefault="001C0B9A" w:rsidP="000B41A7">
            <w:pPr>
              <w:jc w:val="center"/>
              <w:rPr>
                <w:rFonts w:ascii="Arial" w:hAnsi="Arial" w:cs="Arial"/>
                <w:sz w:val="18"/>
                <w:szCs w:val="18"/>
              </w:rPr>
            </w:pPr>
            <w:r w:rsidRPr="001D37E7">
              <w:rPr>
                <w:rFonts w:ascii="Arial" w:hAnsi="Arial" w:cs="Arial"/>
                <w:sz w:val="18"/>
                <w:szCs w:val="18"/>
              </w:rPr>
              <w:t>24,79</w:t>
            </w:r>
          </w:p>
        </w:tc>
        <w:tc>
          <w:tcPr>
            <w:tcW w:w="797" w:type="dxa"/>
            <w:gridSpan w:val="3"/>
            <w:tcBorders>
              <w:top w:val="single" w:sz="12" w:space="0" w:color="auto"/>
              <w:bottom w:val="single" w:sz="12" w:space="0" w:color="auto"/>
              <w:right w:val="single" w:sz="12" w:space="0" w:color="auto"/>
            </w:tcBorders>
            <w:vAlign w:val="center"/>
          </w:tcPr>
          <w:p w:rsidR="001C0B9A" w:rsidRPr="001D37E7" w:rsidRDefault="001C0B9A" w:rsidP="000B41A7">
            <w:pPr>
              <w:jc w:val="center"/>
              <w:rPr>
                <w:rFonts w:ascii="Arial" w:hAnsi="Arial" w:cs="Arial"/>
                <w:b/>
                <w:sz w:val="18"/>
                <w:szCs w:val="18"/>
              </w:rPr>
            </w:pPr>
            <w:r w:rsidRPr="001D37E7">
              <w:rPr>
                <w:rFonts w:ascii="Arial" w:hAnsi="Arial" w:cs="Arial"/>
                <w:b/>
                <w:sz w:val="18"/>
                <w:szCs w:val="18"/>
              </w:rPr>
              <w:t>30,00</w:t>
            </w:r>
          </w:p>
        </w:tc>
        <w:tc>
          <w:tcPr>
            <w:tcW w:w="790" w:type="dxa"/>
            <w:tcBorders>
              <w:top w:val="single" w:sz="12" w:space="0" w:color="auto"/>
              <w:left w:val="single" w:sz="12" w:space="0" w:color="auto"/>
              <w:bottom w:val="single" w:sz="12" w:space="0" w:color="auto"/>
            </w:tcBorders>
            <w:vAlign w:val="center"/>
          </w:tcPr>
          <w:p w:rsidR="001C0B9A" w:rsidRPr="001D37E7" w:rsidRDefault="001C0B9A" w:rsidP="008E452D">
            <w:pPr>
              <w:jc w:val="center"/>
              <w:rPr>
                <w:rFonts w:ascii="Arial" w:hAnsi="Arial" w:cs="Arial"/>
                <w:sz w:val="18"/>
                <w:szCs w:val="18"/>
              </w:rPr>
            </w:pPr>
            <w:r w:rsidRPr="001D37E7">
              <w:rPr>
                <w:rFonts w:ascii="Arial" w:hAnsi="Arial" w:cs="Arial"/>
                <w:sz w:val="18"/>
                <w:szCs w:val="18"/>
              </w:rPr>
              <w:t>-</w:t>
            </w:r>
          </w:p>
        </w:tc>
        <w:tc>
          <w:tcPr>
            <w:tcW w:w="783" w:type="dxa"/>
            <w:tcBorders>
              <w:top w:val="single" w:sz="12" w:space="0" w:color="auto"/>
              <w:bottom w:val="single" w:sz="12" w:space="0" w:color="auto"/>
              <w:right w:val="single" w:sz="12" w:space="0" w:color="auto"/>
            </w:tcBorders>
            <w:vAlign w:val="center"/>
          </w:tcPr>
          <w:p w:rsidR="001C0B9A" w:rsidRPr="001D37E7" w:rsidRDefault="001C0B9A" w:rsidP="008E452D">
            <w:pPr>
              <w:jc w:val="center"/>
              <w:rPr>
                <w:rFonts w:ascii="Arial" w:hAnsi="Arial" w:cs="Arial"/>
                <w:sz w:val="18"/>
                <w:szCs w:val="18"/>
              </w:rPr>
            </w:pPr>
            <w:r w:rsidRPr="001D37E7">
              <w:rPr>
                <w:rFonts w:ascii="Arial" w:hAnsi="Arial" w:cs="Arial"/>
                <w:sz w:val="18"/>
                <w:szCs w:val="18"/>
              </w:rPr>
              <w:t>-</w:t>
            </w:r>
          </w:p>
        </w:tc>
        <w:tc>
          <w:tcPr>
            <w:tcW w:w="720" w:type="dxa"/>
            <w:tcBorders>
              <w:top w:val="single" w:sz="12" w:space="0" w:color="auto"/>
              <w:left w:val="single" w:sz="12" w:space="0" w:color="auto"/>
              <w:bottom w:val="single" w:sz="12" w:space="0" w:color="auto"/>
            </w:tcBorders>
            <w:vAlign w:val="center"/>
          </w:tcPr>
          <w:p w:rsidR="001C0B9A" w:rsidRPr="001D37E7" w:rsidRDefault="001C0B9A" w:rsidP="000B41A7">
            <w:pPr>
              <w:jc w:val="center"/>
              <w:rPr>
                <w:rFonts w:ascii="Arial" w:hAnsi="Arial" w:cs="Arial"/>
                <w:sz w:val="18"/>
                <w:szCs w:val="18"/>
              </w:rPr>
            </w:pPr>
            <w:r w:rsidRPr="001D37E7">
              <w:rPr>
                <w:rFonts w:ascii="Arial" w:hAnsi="Arial" w:cs="Arial"/>
                <w:sz w:val="18"/>
                <w:szCs w:val="18"/>
              </w:rPr>
              <w:t>24,79</w:t>
            </w:r>
          </w:p>
        </w:tc>
        <w:tc>
          <w:tcPr>
            <w:tcW w:w="721" w:type="dxa"/>
            <w:tcBorders>
              <w:top w:val="single" w:sz="12" w:space="0" w:color="auto"/>
              <w:bottom w:val="single" w:sz="12" w:space="0" w:color="auto"/>
              <w:right w:val="single" w:sz="12" w:space="0" w:color="auto"/>
            </w:tcBorders>
            <w:vAlign w:val="center"/>
          </w:tcPr>
          <w:p w:rsidR="001C0B9A" w:rsidRPr="001D37E7" w:rsidRDefault="001C0B9A" w:rsidP="000B41A7">
            <w:pPr>
              <w:jc w:val="center"/>
              <w:rPr>
                <w:rFonts w:ascii="Arial" w:hAnsi="Arial" w:cs="Arial"/>
                <w:b/>
                <w:sz w:val="18"/>
                <w:szCs w:val="18"/>
              </w:rPr>
            </w:pPr>
            <w:r w:rsidRPr="001D37E7">
              <w:rPr>
                <w:rFonts w:ascii="Arial" w:hAnsi="Arial" w:cs="Arial"/>
                <w:b/>
                <w:sz w:val="18"/>
                <w:szCs w:val="18"/>
              </w:rPr>
              <w:t>30,00</w:t>
            </w:r>
          </w:p>
        </w:tc>
        <w:tc>
          <w:tcPr>
            <w:tcW w:w="722" w:type="dxa"/>
            <w:tcBorders>
              <w:top w:val="single" w:sz="12" w:space="0" w:color="auto"/>
              <w:left w:val="single" w:sz="12" w:space="0" w:color="auto"/>
              <w:bottom w:val="single" w:sz="12" w:space="0" w:color="auto"/>
            </w:tcBorders>
            <w:vAlign w:val="center"/>
          </w:tcPr>
          <w:p w:rsidR="001C0B9A" w:rsidRPr="001D37E7" w:rsidRDefault="001C0B9A" w:rsidP="008E452D">
            <w:pPr>
              <w:jc w:val="center"/>
              <w:rPr>
                <w:rFonts w:ascii="Arial" w:hAnsi="Arial" w:cs="Arial"/>
                <w:sz w:val="18"/>
                <w:szCs w:val="18"/>
              </w:rPr>
            </w:pPr>
            <w:r w:rsidRPr="001D37E7">
              <w:rPr>
                <w:rFonts w:ascii="Arial" w:hAnsi="Arial" w:cs="Arial"/>
                <w:sz w:val="18"/>
                <w:szCs w:val="18"/>
              </w:rPr>
              <w:t>-</w:t>
            </w:r>
          </w:p>
        </w:tc>
        <w:tc>
          <w:tcPr>
            <w:tcW w:w="735" w:type="dxa"/>
            <w:gridSpan w:val="3"/>
            <w:tcBorders>
              <w:top w:val="single" w:sz="12" w:space="0" w:color="auto"/>
              <w:bottom w:val="single" w:sz="12" w:space="0" w:color="auto"/>
              <w:right w:val="single" w:sz="12" w:space="0" w:color="auto"/>
            </w:tcBorders>
            <w:vAlign w:val="center"/>
          </w:tcPr>
          <w:p w:rsidR="001C0B9A" w:rsidRPr="001D37E7" w:rsidRDefault="001C0B9A" w:rsidP="008E452D">
            <w:pPr>
              <w:jc w:val="center"/>
              <w:rPr>
                <w:rFonts w:ascii="Arial" w:hAnsi="Arial" w:cs="Arial"/>
                <w:sz w:val="18"/>
                <w:szCs w:val="18"/>
              </w:rPr>
            </w:pPr>
            <w:r w:rsidRPr="001D37E7">
              <w:rPr>
                <w:rFonts w:ascii="Arial" w:hAnsi="Arial" w:cs="Arial"/>
                <w:sz w:val="18"/>
                <w:szCs w:val="18"/>
              </w:rPr>
              <w:t>-</w:t>
            </w:r>
          </w:p>
        </w:tc>
      </w:tr>
      <w:tr w:rsidR="001D37E7" w:rsidRPr="001D37E7" w:rsidTr="00715C08">
        <w:trPr>
          <w:trHeight w:val="261"/>
        </w:trPr>
        <w:tc>
          <w:tcPr>
            <w:tcW w:w="2770" w:type="dxa"/>
            <w:vMerge w:val="restart"/>
            <w:tcBorders>
              <w:top w:val="single" w:sz="12" w:space="0" w:color="auto"/>
              <w:left w:val="single" w:sz="12" w:space="0" w:color="auto"/>
              <w:right w:val="single" w:sz="12" w:space="0" w:color="auto"/>
            </w:tcBorders>
          </w:tcPr>
          <w:p w:rsidR="00715C08" w:rsidRPr="001D37E7" w:rsidRDefault="00715C08" w:rsidP="008E452D">
            <w:pPr>
              <w:spacing w:line="228" w:lineRule="auto"/>
              <w:rPr>
                <w:rFonts w:ascii="Arial" w:hAnsi="Arial" w:cs="Arial"/>
                <w:sz w:val="20"/>
                <w:szCs w:val="20"/>
              </w:rPr>
            </w:pPr>
            <w:r w:rsidRPr="001D37E7">
              <w:rPr>
                <w:rFonts w:ascii="Arial" w:hAnsi="Arial" w:cs="Arial"/>
                <w:sz w:val="20"/>
                <w:szCs w:val="20"/>
              </w:rPr>
              <w:t>Komplexní doručení</w:t>
            </w:r>
          </w:p>
        </w:tc>
        <w:tc>
          <w:tcPr>
            <w:tcW w:w="1551" w:type="dxa"/>
            <w:gridSpan w:val="4"/>
            <w:tcBorders>
              <w:top w:val="single" w:sz="12" w:space="0" w:color="auto"/>
              <w:left w:val="single" w:sz="12" w:space="0" w:color="auto"/>
              <w:bottom w:val="single" w:sz="4" w:space="0" w:color="auto"/>
              <w:right w:val="single" w:sz="12" w:space="0" w:color="auto"/>
            </w:tcBorders>
            <w:vAlign w:val="center"/>
          </w:tcPr>
          <w:p w:rsidR="00715C08" w:rsidRPr="001D37E7" w:rsidRDefault="00715C08" w:rsidP="008E452D">
            <w:pPr>
              <w:jc w:val="center"/>
              <w:rPr>
                <w:rFonts w:ascii="Arial" w:hAnsi="Arial" w:cs="Arial"/>
                <w:b/>
                <w:sz w:val="18"/>
                <w:szCs w:val="18"/>
              </w:rPr>
            </w:pPr>
            <w:r w:rsidRPr="001D37E7">
              <w:rPr>
                <w:rFonts w:ascii="Arial" w:hAnsi="Arial" w:cs="Arial"/>
                <w:b/>
                <w:sz w:val="18"/>
                <w:szCs w:val="18"/>
              </w:rPr>
              <w:t>Do 30 kg</w:t>
            </w:r>
          </w:p>
        </w:tc>
        <w:tc>
          <w:tcPr>
            <w:tcW w:w="760" w:type="dxa"/>
            <w:vMerge w:val="restart"/>
            <w:tcBorders>
              <w:top w:val="single" w:sz="12" w:space="0" w:color="auto"/>
              <w:left w:val="single" w:sz="12" w:space="0" w:color="auto"/>
            </w:tcBorders>
            <w:vAlign w:val="center"/>
          </w:tcPr>
          <w:p w:rsidR="00715C08" w:rsidRPr="001D37E7" w:rsidRDefault="00715C08" w:rsidP="000B41A7">
            <w:pPr>
              <w:jc w:val="center"/>
              <w:rPr>
                <w:rFonts w:ascii="Arial" w:hAnsi="Arial" w:cs="Arial"/>
                <w:sz w:val="18"/>
                <w:szCs w:val="18"/>
              </w:rPr>
            </w:pPr>
            <w:r w:rsidRPr="001D37E7">
              <w:rPr>
                <w:rFonts w:ascii="Arial" w:hAnsi="Arial" w:cs="Arial"/>
                <w:sz w:val="18"/>
                <w:szCs w:val="18"/>
              </w:rPr>
              <w:t>-</w:t>
            </w:r>
          </w:p>
        </w:tc>
        <w:tc>
          <w:tcPr>
            <w:tcW w:w="797" w:type="dxa"/>
            <w:gridSpan w:val="3"/>
            <w:vMerge w:val="restart"/>
            <w:tcBorders>
              <w:top w:val="single" w:sz="12" w:space="0" w:color="auto"/>
              <w:right w:val="single" w:sz="12" w:space="0" w:color="auto"/>
            </w:tcBorders>
            <w:vAlign w:val="center"/>
          </w:tcPr>
          <w:p w:rsidR="00715C08" w:rsidRPr="001D37E7" w:rsidRDefault="00715C08" w:rsidP="000B41A7">
            <w:pPr>
              <w:jc w:val="center"/>
              <w:rPr>
                <w:rFonts w:ascii="Arial" w:hAnsi="Arial" w:cs="Arial"/>
                <w:b/>
                <w:sz w:val="18"/>
                <w:szCs w:val="18"/>
              </w:rPr>
            </w:pPr>
            <w:r w:rsidRPr="001D37E7">
              <w:rPr>
                <w:rFonts w:ascii="Arial" w:hAnsi="Arial" w:cs="Arial"/>
                <w:b/>
                <w:sz w:val="18"/>
                <w:szCs w:val="18"/>
              </w:rPr>
              <w:t>-</w:t>
            </w:r>
          </w:p>
        </w:tc>
        <w:tc>
          <w:tcPr>
            <w:tcW w:w="790" w:type="dxa"/>
            <w:vMerge w:val="restart"/>
            <w:tcBorders>
              <w:top w:val="single" w:sz="12" w:space="0" w:color="auto"/>
              <w:left w:val="single" w:sz="12" w:space="0" w:color="auto"/>
            </w:tcBorders>
            <w:vAlign w:val="center"/>
          </w:tcPr>
          <w:p w:rsidR="00715C08" w:rsidRPr="001D37E7" w:rsidRDefault="00715C08" w:rsidP="00E05818">
            <w:pPr>
              <w:jc w:val="center"/>
              <w:rPr>
                <w:rFonts w:ascii="Arial" w:hAnsi="Arial" w:cs="Arial"/>
                <w:sz w:val="18"/>
                <w:szCs w:val="18"/>
              </w:rPr>
            </w:pPr>
            <w:r w:rsidRPr="001D37E7">
              <w:rPr>
                <w:rFonts w:ascii="Arial" w:hAnsi="Arial" w:cs="Arial"/>
                <w:sz w:val="18"/>
                <w:szCs w:val="18"/>
              </w:rPr>
              <w:t>-</w:t>
            </w:r>
          </w:p>
        </w:tc>
        <w:tc>
          <w:tcPr>
            <w:tcW w:w="783" w:type="dxa"/>
            <w:vMerge w:val="restart"/>
            <w:tcBorders>
              <w:top w:val="single" w:sz="12" w:space="0" w:color="auto"/>
              <w:right w:val="single" w:sz="12" w:space="0" w:color="auto"/>
            </w:tcBorders>
            <w:vAlign w:val="center"/>
          </w:tcPr>
          <w:p w:rsidR="00715C08" w:rsidRPr="001D37E7" w:rsidRDefault="00715C08" w:rsidP="00E05818">
            <w:pPr>
              <w:jc w:val="center"/>
              <w:rPr>
                <w:rFonts w:ascii="Arial" w:hAnsi="Arial" w:cs="Arial"/>
                <w:b/>
                <w:sz w:val="18"/>
                <w:szCs w:val="18"/>
              </w:rPr>
            </w:pPr>
            <w:r w:rsidRPr="001D37E7">
              <w:rPr>
                <w:rFonts w:ascii="Arial" w:hAnsi="Arial" w:cs="Arial"/>
                <w:b/>
                <w:sz w:val="18"/>
                <w:szCs w:val="18"/>
              </w:rPr>
              <w:t>-</w:t>
            </w:r>
          </w:p>
        </w:tc>
        <w:tc>
          <w:tcPr>
            <w:tcW w:w="720" w:type="dxa"/>
            <w:vMerge w:val="restart"/>
            <w:tcBorders>
              <w:top w:val="single" w:sz="12" w:space="0" w:color="auto"/>
              <w:left w:val="single" w:sz="12" w:space="0" w:color="auto"/>
            </w:tcBorders>
            <w:vAlign w:val="center"/>
          </w:tcPr>
          <w:p w:rsidR="00715C08" w:rsidRPr="001D37E7" w:rsidRDefault="00715C08" w:rsidP="00E05818">
            <w:pPr>
              <w:jc w:val="center"/>
              <w:rPr>
                <w:rFonts w:ascii="Arial" w:hAnsi="Arial" w:cs="Arial"/>
                <w:sz w:val="18"/>
                <w:szCs w:val="18"/>
              </w:rPr>
            </w:pPr>
            <w:r w:rsidRPr="001D37E7">
              <w:rPr>
                <w:rFonts w:ascii="Arial" w:hAnsi="Arial" w:cs="Arial"/>
                <w:sz w:val="18"/>
                <w:szCs w:val="18"/>
              </w:rPr>
              <w:t>-</w:t>
            </w:r>
          </w:p>
        </w:tc>
        <w:tc>
          <w:tcPr>
            <w:tcW w:w="721" w:type="dxa"/>
            <w:vMerge w:val="restart"/>
            <w:tcBorders>
              <w:top w:val="single" w:sz="12" w:space="0" w:color="auto"/>
              <w:right w:val="single" w:sz="12" w:space="0" w:color="auto"/>
            </w:tcBorders>
            <w:vAlign w:val="center"/>
          </w:tcPr>
          <w:p w:rsidR="00715C08" w:rsidRPr="001D37E7" w:rsidRDefault="00715C08" w:rsidP="00E05818">
            <w:pPr>
              <w:jc w:val="center"/>
              <w:rPr>
                <w:rFonts w:ascii="Arial" w:hAnsi="Arial" w:cs="Arial"/>
                <w:b/>
                <w:sz w:val="18"/>
                <w:szCs w:val="18"/>
              </w:rPr>
            </w:pPr>
            <w:r w:rsidRPr="001D37E7">
              <w:rPr>
                <w:rFonts w:ascii="Arial" w:hAnsi="Arial" w:cs="Arial"/>
                <w:b/>
                <w:sz w:val="18"/>
                <w:szCs w:val="18"/>
              </w:rPr>
              <w:t>-</w:t>
            </w:r>
          </w:p>
        </w:tc>
        <w:tc>
          <w:tcPr>
            <w:tcW w:w="722" w:type="dxa"/>
            <w:vMerge w:val="restart"/>
            <w:tcBorders>
              <w:top w:val="single" w:sz="12" w:space="0" w:color="auto"/>
              <w:left w:val="single" w:sz="12" w:space="0" w:color="auto"/>
            </w:tcBorders>
            <w:vAlign w:val="center"/>
          </w:tcPr>
          <w:p w:rsidR="00715C08" w:rsidRPr="001D37E7" w:rsidRDefault="00715C08" w:rsidP="005A4589">
            <w:pPr>
              <w:ind w:left="-57"/>
              <w:jc w:val="center"/>
              <w:rPr>
                <w:rFonts w:ascii="Arial" w:hAnsi="Arial" w:cs="Arial"/>
                <w:sz w:val="18"/>
                <w:szCs w:val="18"/>
              </w:rPr>
            </w:pPr>
            <w:r w:rsidRPr="001D37E7">
              <w:rPr>
                <w:rFonts w:ascii="Arial" w:hAnsi="Arial" w:cs="Arial"/>
                <w:sz w:val="18"/>
                <w:szCs w:val="18"/>
              </w:rPr>
              <w:t>*123,14</w:t>
            </w:r>
          </w:p>
        </w:tc>
        <w:tc>
          <w:tcPr>
            <w:tcW w:w="735" w:type="dxa"/>
            <w:gridSpan w:val="3"/>
            <w:vMerge w:val="restart"/>
            <w:tcBorders>
              <w:top w:val="single" w:sz="12" w:space="0" w:color="auto"/>
              <w:right w:val="single" w:sz="12" w:space="0" w:color="auto"/>
            </w:tcBorders>
            <w:vAlign w:val="center"/>
          </w:tcPr>
          <w:p w:rsidR="00715C08" w:rsidRPr="001D37E7" w:rsidRDefault="00715C08" w:rsidP="005A4589">
            <w:pPr>
              <w:ind w:left="-57"/>
              <w:jc w:val="center"/>
              <w:rPr>
                <w:rFonts w:ascii="Arial" w:hAnsi="Arial" w:cs="Arial"/>
                <w:b/>
                <w:sz w:val="18"/>
                <w:szCs w:val="18"/>
              </w:rPr>
            </w:pPr>
            <w:r w:rsidRPr="001D37E7">
              <w:rPr>
                <w:rFonts w:ascii="Arial" w:hAnsi="Arial" w:cs="Arial"/>
                <w:b/>
                <w:sz w:val="18"/>
                <w:szCs w:val="18"/>
              </w:rPr>
              <w:t>*149,00</w:t>
            </w:r>
          </w:p>
        </w:tc>
      </w:tr>
      <w:tr w:rsidR="001D37E7" w:rsidRPr="001D37E7" w:rsidTr="00715C08">
        <w:trPr>
          <w:trHeight w:val="261"/>
        </w:trPr>
        <w:tc>
          <w:tcPr>
            <w:tcW w:w="2770" w:type="dxa"/>
            <w:vMerge/>
            <w:tcBorders>
              <w:top w:val="single" w:sz="12" w:space="0" w:color="auto"/>
              <w:left w:val="single" w:sz="12" w:space="0" w:color="auto"/>
              <w:right w:val="single" w:sz="12" w:space="0" w:color="auto"/>
            </w:tcBorders>
          </w:tcPr>
          <w:p w:rsidR="00715C08" w:rsidRPr="001D37E7" w:rsidRDefault="00715C08" w:rsidP="008E452D">
            <w:pPr>
              <w:spacing w:line="228" w:lineRule="auto"/>
              <w:rPr>
                <w:rFonts w:ascii="Arial" w:hAnsi="Arial" w:cs="Arial"/>
                <w:sz w:val="20"/>
                <w:szCs w:val="20"/>
              </w:rPr>
            </w:pPr>
          </w:p>
        </w:tc>
        <w:tc>
          <w:tcPr>
            <w:tcW w:w="761" w:type="dxa"/>
            <w:gridSpan w:val="2"/>
            <w:tcBorders>
              <w:top w:val="single" w:sz="4" w:space="0" w:color="auto"/>
              <w:left w:val="single" w:sz="12" w:space="0" w:color="auto"/>
              <w:bottom w:val="single" w:sz="4" w:space="0" w:color="auto"/>
            </w:tcBorders>
            <w:vAlign w:val="center"/>
          </w:tcPr>
          <w:p w:rsidR="00715C08" w:rsidRPr="001D37E7" w:rsidRDefault="00715C08" w:rsidP="00192B52">
            <w:pPr>
              <w:jc w:val="center"/>
              <w:rPr>
                <w:rFonts w:ascii="Arial" w:hAnsi="Arial" w:cs="Arial"/>
                <w:sz w:val="18"/>
                <w:szCs w:val="18"/>
              </w:rPr>
            </w:pPr>
            <w:r w:rsidRPr="001D37E7">
              <w:rPr>
                <w:rFonts w:ascii="Arial" w:hAnsi="Arial" w:cs="Arial"/>
                <w:sz w:val="18"/>
                <w:szCs w:val="18"/>
              </w:rPr>
              <w:t>81,82</w:t>
            </w:r>
          </w:p>
        </w:tc>
        <w:tc>
          <w:tcPr>
            <w:tcW w:w="790" w:type="dxa"/>
            <w:gridSpan w:val="2"/>
            <w:tcBorders>
              <w:top w:val="single" w:sz="4" w:space="0" w:color="auto"/>
              <w:bottom w:val="single" w:sz="4" w:space="0" w:color="auto"/>
              <w:right w:val="single" w:sz="12" w:space="0" w:color="auto"/>
            </w:tcBorders>
            <w:vAlign w:val="center"/>
          </w:tcPr>
          <w:p w:rsidR="00715C08" w:rsidRPr="001D37E7" w:rsidRDefault="00715C08" w:rsidP="008E452D">
            <w:pPr>
              <w:jc w:val="center"/>
              <w:rPr>
                <w:rFonts w:ascii="Arial" w:hAnsi="Arial" w:cs="Arial"/>
                <w:b/>
                <w:sz w:val="18"/>
                <w:szCs w:val="18"/>
              </w:rPr>
            </w:pPr>
            <w:r w:rsidRPr="001D37E7">
              <w:rPr>
                <w:rFonts w:ascii="Arial" w:hAnsi="Arial" w:cs="Arial"/>
                <w:b/>
                <w:sz w:val="18"/>
                <w:szCs w:val="18"/>
              </w:rPr>
              <w:t>99,00</w:t>
            </w:r>
          </w:p>
        </w:tc>
        <w:tc>
          <w:tcPr>
            <w:tcW w:w="760" w:type="dxa"/>
            <w:vMerge/>
            <w:tcBorders>
              <w:left w:val="single" w:sz="12" w:space="0" w:color="auto"/>
            </w:tcBorders>
            <w:vAlign w:val="center"/>
          </w:tcPr>
          <w:p w:rsidR="00715C08" w:rsidRPr="001D37E7" w:rsidRDefault="00715C08" w:rsidP="000B41A7">
            <w:pPr>
              <w:jc w:val="center"/>
              <w:rPr>
                <w:rFonts w:ascii="Arial" w:hAnsi="Arial" w:cs="Arial"/>
                <w:sz w:val="18"/>
                <w:szCs w:val="18"/>
              </w:rPr>
            </w:pPr>
          </w:p>
        </w:tc>
        <w:tc>
          <w:tcPr>
            <w:tcW w:w="797" w:type="dxa"/>
            <w:gridSpan w:val="3"/>
            <w:vMerge/>
            <w:tcBorders>
              <w:right w:val="single" w:sz="12" w:space="0" w:color="auto"/>
            </w:tcBorders>
            <w:vAlign w:val="center"/>
          </w:tcPr>
          <w:p w:rsidR="00715C08" w:rsidRPr="001D37E7" w:rsidRDefault="00715C08" w:rsidP="000B41A7">
            <w:pPr>
              <w:jc w:val="center"/>
              <w:rPr>
                <w:rFonts w:ascii="Arial" w:hAnsi="Arial" w:cs="Arial"/>
                <w:b/>
                <w:sz w:val="18"/>
                <w:szCs w:val="18"/>
              </w:rPr>
            </w:pPr>
          </w:p>
        </w:tc>
        <w:tc>
          <w:tcPr>
            <w:tcW w:w="790" w:type="dxa"/>
            <w:vMerge/>
            <w:tcBorders>
              <w:left w:val="single" w:sz="12" w:space="0" w:color="auto"/>
            </w:tcBorders>
            <w:vAlign w:val="center"/>
          </w:tcPr>
          <w:p w:rsidR="00715C08" w:rsidRPr="001D37E7" w:rsidRDefault="00715C08" w:rsidP="00E05818">
            <w:pPr>
              <w:jc w:val="center"/>
              <w:rPr>
                <w:rFonts w:ascii="Arial" w:hAnsi="Arial" w:cs="Arial"/>
                <w:sz w:val="18"/>
                <w:szCs w:val="18"/>
              </w:rPr>
            </w:pPr>
          </w:p>
        </w:tc>
        <w:tc>
          <w:tcPr>
            <w:tcW w:w="783" w:type="dxa"/>
            <w:vMerge/>
            <w:tcBorders>
              <w:right w:val="single" w:sz="12" w:space="0" w:color="auto"/>
            </w:tcBorders>
            <w:vAlign w:val="center"/>
          </w:tcPr>
          <w:p w:rsidR="00715C08" w:rsidRPr="001D37E7" w:rsidRDefault="00715C08" w:rsidP="00E05818">
            <w:pPr>
              <w:jc w:val="center"/>
              <w:rPr>
                <w:rFonts w:ascii="Arial" w:hAnsi="Arial" w:cs="Arial"/>
                <w:b/>
                <w:sz w:val="18"/>
                <w:szCs w:val="18"/>
              </w:rPr>
            </w:pPr>
          </w:p>
        </w:tc>
        <w:tc>
          <w:tcPr>
            <w:tcW w:w="720" w:type="dxa"/>
            <w:vMerge/>
            <w:tcBorders>
              <w:left w:val="single" w:sz="12" w:space="0" w:color="auto"/>
            </w:tcBorders>
            <w:vAlign w:val="center"/>
          </w:tcPr>
          <w:p w:rsidR="00715C08" w:rsidRPr="001D37E7" w:rsidRDefault="00715C08" w:rsidP="00E05818">
            <w:pPr>
              <w:jc w:val="center"/>
              <w:rPr>
                <w:rFonts w:ascii="Arial" w:hAnsi="Arial" w:cs="Arial"/>
                <w:sz w:val="18"/>
                <w:szCs w:val="18"/>
              </w:rPr>
            </w:pPr>
          </w:p>
        </w:tc>
        <w:tc>
          <w:tcPr>
            <w:tcW w:w="721" w:type="dxa"/>
            <w:vMerge/>
            <w:tcBorders>
              <w:right w:val="single" w:sz="12" w:space="0" w:color="auto"/>
            </w:tcBorders>
            <w:vAlign w:val="center"/>
          </w:tcPr>
          <w:p w:rsidR="00715C08" w:rsidRPr="001D37E7" w:rsidRDefault="00715C08" w:rsidP="00E05818">
            <w:pPr>
              <w:jc w:val="center"/>
              <w:rPr>
                <w:rFonts w:ascii="Arial" w:hAnsi="Arial" w:cs="Arial"/>
                <w:b/>
                <w:sz w:val="18"/>
                <w:szCs w:val="18"/>
              </w:rPr>
            </w:pPr>
          </w:p>
        </w:tc>
        <w:tc>
          <w:tcPr>
            <w:tcW w:w="722" w:type="dxa"/>
            <w:vMerge/>
            <w:tcBorders>
              <w:left w:val="single" w:sz="12" w:space="0" w:color="auto"/>
            </w:tcBorders>
            <w:vAlign w:val="center"/>
          </w:tcPr>
          <w:p w:rsidR="00715C08" w:rsidRPr="001D37E7" w:rsidRDefault="00715C08" w:rsidP="005A4589">
            <w:pPr>
              <w:ind w:left="-57"/>
              <w:jc w:val="center"/>
              <w:rPr>
                <w:rFonts w:ascii="Arial" w:hAnsi="Arial" w:cs="Arial"/>
                <w:sz w:val="18"/>
                <w:szCs w:val="18"/>
              </w:rPr>
            </w:pPr>
          </w:p>
        </w:tc>
        <w:tc>
          <w:tcPr>
            <w:tcW w:w="735" w:type="dxa"/>
            <w:gridSpan w:val="3"/>
            <w:vMerge/>
            <w:tcBorders>
              <w:right w:val="single" w:sz="12" w:space="0" w:color="auto"/>
            </w:tcBorders>
            <w:vAlign w:val="center"/>
          </w:tcPr>
          <w:p w:rsidR="00715C08" w:rsidRPr="001D37E7" w:rsidRDefault="00715C08" w:rsidP="005A4589">
            <w:pPr>
              <w:ind w:left="-57"/>
              <w:jc w:val="center"/>
              <w:rPr>
                <w:rFonts w:ascii="Arial" w:hAnsi="Arial" w:cs="Arial"/>
                <w:b/>
                <w:sz w:val="18"/>
                <w:szCs w:val="18"/>
              </w:rPr>
            </w:pPr>
          </w:p>
        </w:tc>
      </w:tr>
      <w:tr w:rsidR="001D37E7" w:rsidRPr="001D37E7" w:rsidTr="00715C08">
        <w:trPr>
          <w:trHeight w:val="261"/>
        </w:trPr>
        <w:tc>
          <w:tcPr>
            <w:tcW w:w="2770" w:type="dxa"/>
            <w:vMerge/>
            <w:tcBorders>
              <w:top w:val="single" w:sz="12" w:space="0" w:color="auto"/>
              <w:left w:val="single" w:sz="12" w:space="0" w:color="auto"/>
              <w:right w:val="single" w:sz="12" w:space="0" w:color="auto"/>
            </w:tcBorders>
          </w:tcPr>
          <w:p w:rsidR="00715C08" w:rsidRPr="001D37E7" w:rsidRDefault="00715C08" w:rsidP="008E452D">
            <w:pPr>
              <w:spacing w:line="228" w:lineRule="auto"/>
              <w:rPr>
                <w:rFonts w:ascii="Arial" w:hAnsi="Arial" w:cs="Arial"/>
                <w:sz w:val="20"/>
                <w:szCs w:val="20"/>
              </w:rPr>
            </w:pPr>
          </w:p>
        </w:tc>
        <w:tc>
          <w:tcPr>
            <w:tcW w:w="1551" w:type="dxa"/>
            <w:gridSpan w:val="4"/>
            <w:tcBorders>
              <w:top w:val="single" w:sz="4" w:space="0" w:color="auto"/>
              <w:left w:val="single" w:sz="12" w:space="0" w:color="auto"/>
              <w:bottom w:val="single" w:sz="4" w:space="0" w:color="auto"/>
              <w:right w:val="single" w:sz="12" w:space="0" w:color="auto"/>
            </w:tcBorders>
            <w:vAlign w:val="center"/>
          </w:tcPr>
          <w:p w:rsidR="00715C08" w:rsidRPr="001D37E7" w:rsidRDefault="00715C08" w:rsidP="008E452D">
            <w:pPr>
              <w:jc w:val="center"/>
              <w:rPr>
                <w:rFonts w:ascii="Arial" w:hAnsi="Arial" w:cs="Arial"/>
                <w:b/>
                <w:sz w:val="18"/>
                <w:szCs w:val="18"/>
              </w:rPr>
            </w:pPr>
            <w:r w:rsidRPr="001D37E7">
              <w:rPr>
                <w:rFonts w:ascii="Arial" w:hAnsi="Arial" w:cs="Arial"/>
                <w:b/>
                <w:sz w:val="18"/>
                <w:szCs w:val="18"/>
              </w:rPr>
              <w:t>Nad 30 kg</w:t>
            </w:r>
          </w:p>
        </w:tc>
        <w:tc>
          <w:tcPr>
            <w:tcW w:w="760" w:type="dxa"/>
            <w:vMerge/>
            <w:tcBorders>
              <w:left w:val="single" w:sz="12" w:space="0" w:color="auto"/>
            </w:tcBorders>
            <w:vAlign w:val="center"/>
          </w:tcPr>
          <w:p w:rsidR="00715C08" w:rsidRPr="001D37E7" w:rsidRDefault="00715C08" w:rsidP="000B41A7">
            <w:pPr>
              <w:jc w:val="center"/>
              <w:rPr>
                <w:rFonts w:ascii="Arial" w:hAnsi="Arial" w:cs="Arial"/>
                <w:sz w:val="18"/>
                <w:szCs w:val="18"/>
              </w:rPr>
            </w:pPr>
          </w:p>
        </w:tc>
        <w:tc>
          <w:tcPr>
            <w:tcW w:w="797" w:type="dxa"/>
            <w:gridSpan w:val="3"/>
            <w:vMerge/>
            <w:tcBorders>
              <w:right w:val="single" w:sz="12" w:space="0" w:color="auto"/>
            </w:tcBorders>
            <w:vAlign w:val="center"/>
          </w:tcPr>
          <w:p w:rsidR="00715C08" w:rsidRPr="001D37E7" w:rsidRDefault="00715C08" w:rsidP="000B41A7">
            <w:pPr>
              <w:jc w:val="center"/>
              <w:rPr>
                <w:rFonts w:ascii="Arial" w:hAnsi="Arial" w:cs="Arial"/>
                <w:b/>
                <w:sz w:val="18"/>
                <w:szCs w:val="18"/>
              </w:rPr>
            </w:pPr>
          </w:p>
        </w:tc>
        <w:tc>
          <w:tcPr>
            <w:tcW w:w="790" w:type="dxa"/>
            <w:vMerge/>
            <w:tcBorders>
              <w:left w:val="single" w:sz="12" w:space="0" w:color="auto"/>
            </w:tcBorders>
            <w:vAlign w:val="center"/>
          </w:tcPr>
          <w:p w:rsidR="00715C08" w:rsidRPr="001D37E7" w:rsidRDefault="00715C08" w:rsidP="00E05818">
            <w:pPr>
              <w:jc w:val="center"/>
              <w:rPr>
                <w:rFonts w:ascii="Arial" w:hAnsi="Arial" w:cs="Arial"/>
                <w:sz w:val="18"/>
                <w:szCs w:val="18"/>
              </w:rPr>
            </w:pPr>
          </w:p>
        </w:tc>
        <w:tc>
          <w:tcPr>
            <w:tcW w:w="783" w:type="dxa"/>
            <w:vMerge/>
            <w:tcBorders>
              <w:right w:val="single" w:sz="12" w:space="0" w:color="auto"/>
            </w:tcBorders>
            <w:vAlign w:val="center"/>
          </w:tcPr>
          <w:p w:rsidR="00715C08" w:rsidRPr="001D37E7" w:rsidRDefault="00715C08" w:rsidP="00E05818">
            <w:pPr>
              <w:jc w:val="center"/>
              <w:rPr>
                <w:rFonts w:ascii="Arial" w:hAnsi="Arial" w:cs="Arial"/>
                <w:b/>
                <w:sz w:val="18"/>
                <w:szCs w:val="18"/>
              </w:rPr>
            </w:pPr>
          </w:p>
        </w:tc>
        <w:tc>
          <w:tcPr>
            <w:tcW w:w="720" w:type="dxa"/>
            <w:vMerge/>
            <w:tcBorders>
              <w:left w:val="single" w:sz="12" w:space="0" w:color="auto"/>
            </w:tcBorders>
            <w:vAlign w:val="center"/>
          </w:tcPr>
          <w:p w:rsidR="00715C08" w:rsidRPr="001D37E7" w:rsidRDefault="00715C08" w:rsidP="00E05818">
            <w:pPr>
              <w:jc w:val="center"/>
              <w:rPr>
                <w:rFonts w:ascii="Arial" w:hAnsi="Arial" w:cs="Arial"/>
                <w:sz w:val="18"/>
                <w:szCs w:val="18"/>
              </w:rPr>
            </w:pPr>
          </w:p>
        </w:tc>
        <w:tc>
          <w:tcPr>
            <w:tcW w:w="721" w:type="dxa"/>
            <w:vMerge/>
            <w:tcBorders>
              <w:right w:val="single" w:sz="12" w:space="0" w:color="auto"/>
            </w:tcBorders>
            <w:vAlign w:val="center"/>
          </w:tcPr>
          <w:p w:rsidR="00715C08" w:rsidRPr="001D37E7" w:rsidRDefault="00715C08" w:rsidP="00E05818">
            <w:pPr>
              <w:jc w:val="center"/>
              <w:rPr>
                <w:rFonts w:ascii="Arial" w:hAnsi="Arial" w:cs="Arial"/>
                <w:b/>
                <w:sz w:val="18"/>
                <w:szCs w:val="18"/>
              </w:rPr>
            </w:pPr>
          </w:p>
        </w:tc>
        <w:tc>
          <w:tcPr>
            <w:tcW w:w="722" w:type="dxa"/>
            <w:vMerge/>
            <w:tcBorders>
              <w:left w:val="single" w:sz="12" w:space="0" w:color="auto"/>
            </w:tcBorders>
            <w:vAlign w:val="center"/>
          </w:tcPr>
          <w:p w:rsidR="00715C08" w:rsidRPr="001D37E7" w:rsidRDefault="00715C08" w:rsidP="005A4589">
            <w:pPr>
              <w:ind w:left="-57"/>
              <w:jc w:val="center"/>
              <w:rPr>
                <w:rFonts w:ascii="Arial" w:hAnsi="Arial" w:cs="Arial"/>
                <w:sz w:val="18"/>
                <w:szCs w:val="18"/>
              </w:rPr>
            </w:pPr>
          </w:p>
        </w:tc>
        <w:tc>
          <w:tcPr>
            <w:tcW w:w="735" w:type="dxa"/>
            <w:gridSpan w:val="3"/>
            <w:vMerge/>
            <w:tcBorders>
              <w:right w:val="single" w:sz="12" w:space="0" w:color="auto"/>
            </w:tcBorders>
            <w:vAlign w:val="center"/>
          </w:tcPr>
          <w:p w:rsidR="00715C08" w:rsidRPr="001D37E7" w:rsidRDefault="00715C08" w:rsidP="005A4589">
            <w:pPr>
              <w:ind w:left="-57"/>
              <w:jc w:val="center"/>
              <w:rPr>
                <w:rFonts w:ascii="Arial" w:hAnsi="Arial" w:cs="Arial"/>
                <w:b/>
                <w:sz w:val="18"/>
                <w:szCs w:val="18"/>
              </w:rPr>
            </w:pPr>
          </w:p>
        </w:tc>
      </w:tr>
      <w:tr w:rsidR="001D37E7" w:rsidRPr="001D37E7" w:rsidTr="00715C08">
        <w:trPr>
          <w:trHeight w:val="261"/>
        </w:trPr>
        <w:tc>
          <w:tcPr>
            <w:tcW w:w="2770" w:type="dxa"/>
            <w:vMerge/>
            <w:tcBorders>
              <w:left w:val="single" w:sz="12" w:space="0" w:color="auto"/>
              <w:bottom w:val="single" w:sz="12" w:space="0" w:color="auto"/>
              <w:right w:val="single" w:sz="12" w:space="0" w:color="auto"/>
            </w:tcBorders>
          </w:tcPr>
          <w:p w:rsidR="00715C08" w:rsidRPr="001D37E7" w:rsidRDefault="00715C08" w:rsidP="008E452D">
            <w:pPr>
              <w:spacing w:line="228" w:lineRule="auto"/>
              <w:rPr>
                <w:rFonts w:ascii="Arial" w:hAnsi="Arial" w:cs="Arial"/>
                <w:sz w:val="20"/>
                <w:szCs w:val="20"/>
              </w:rPr>
            </w:pPr>
          </w:p>
        </w:tc>
        <w:tc>
          <w:tcPr>
            <w:tcW w:w="761" w:type="dxa"/>
            <w:gridSpan w:val="2"/>
            <w:tcBorders>
              <w:top w:val="single" w:sz="4" w:space="0" w:color="auto"/>
              <w:left w:val="single" w:sz="12" w:space="0" w:color="auto"/>
              <w:bottom w:val="single" w:sz="12" w:space="0" w:color="auto"/>
            </w:tcBorders>
            <w:vAlign w:val="center"/>
          </w:tcPr>
          <w:p w:rsidR="00715C08" w:rsidRPr="001D37E7" w:rsidRDefault="00715C08" w:rsidP="00E05818">
            <w:pPr>
              <w:jc w:val="center"/>
              <w:rPr>
                <w:rFonts w:ascii="Arial" w:hAnsi="Arial" w:cs="Arial"/>
                <w:sz w:val="18"/>
                <w:szCs w:val="18"/>
              </w:rPr>
            </w:pPr>
            <w:r w:rsidRPr="001D37E7">
              <w:rPr>
                <w:rFonts w:ascii="Arial" w:hAnsi="Arial" w:cs="Arial"/>
                <w:sz w:val="18"/>
                <w:szCs w:val="18"/>
              </w:rPr>
              <w:t>81,82</w:t>
            </w:r>
          </w:p>
        </w:tc>
        <w:tc>
          <w:tcPr>
            <w:tcW w:w="790" w:type="dxa"/>
            <w:gridSpan w:val="2"/>
            <w:tcBorders>
              <w:top w:val="single" w:sz="4" w:space="0" w:color="auto"/>
              <w:bottom w:val="single" w:sz="12" w:space="0" w:color="auto"/>
              <w:right w:val="single" w:sz="12" w:space="0" w:color="auto"/>
            </w:tcBorders>
            <w:vAlign w:val="center"/>
          </w:tcPr>
          <w:p w:rsidR="00715C08" w:rsidRPr="001D37E7" w:rsidRDefault="00715C08" w:rsidP="00E05818">
            <w:pPr>
              <w:jc w:val="center"/>
              <w:rPr>
                <w:rFonts w:ascii="Arial" w:hAnsi="Arial" w:cs="Arial"/>
                <w:b/>
                <w:sz w:val="18"/>
                <w:szCs w:val="18"/>
              </w:rPr>
            </w:pPr>
            <w:r w:rsidRPr="001D37E7">
              <w:rPr>
                <w:rFonts w:ascii="Arial" w:hAnsi="Arial" w:cs="Arial"/>
                <w:b/>
                <w:sz w:val="18"/>
                <w:szCs w:val="18"/>
              </w:rPr>
              <w:t>99,00</w:t>
            </w:r>
          </w:p>
        </w:tc>
        <w:tc>
          <w:tcPr>
            <w:tcW w:w="760" w:type="dxa"/>
            <w:vMerge/>
            <w:tcBorders>
              <w:left w:val="single" w:sz="12" w:space="0" w:color="auto"/>
              <w:bottom w:val="single" w:sz="12" w:space="0" w:color="auto"/>
            </w:tcBorders>
            <w:vAlign w:val="center"/>
          </w:tcPr>
          <w:p w:rsidR="00715C08" w:rsidRPr="001D37E7" w:rsidRDefault="00715C08" w:rsidP="000B41A7">
            <w:pPr>
              <w:jc w:val="center"/>
              <w:rPr>
                <w:rFonts w:ascii="Arial" w:hAnsi="Arial" w:cs="Arial"/>
                <w:sz w:val="18"/>
                <w:szCs w:val="18"/>
              </w:rPr>
            </w:pPr>
          </w:p>
        </w:tc>
        <w:tc>
          <w:tcPr>
            <w:tcW w:w="797" w:type="dxa"/>
            <w:gridSpan w:val="3"/>
            <w:vMerge/>
            <w:tcBorders>
              <w:bottom w:val="single" w:sz="12" w:space="0" w:color="auto"/>
              <w:right w:val="single" w:sz="12" w:space="0" w:color="auto"/>
            </w:tcBorders>
            <w:vAlign w:val="center"/>
          </w:tcPr>
          <w:p w:rsidR="00715C08" w:rsidRPr="001D37E7" w:rsidRDefault="00715C08" w:rsidP="000B41A7">
            <w:pPr>
              <w:jc w:val="center"/>
              <w:rPr>
                <w:rFonts w:ascii="Arial" w:hAnsi="Arial" w:cs="Arial"/>
                <w:b/>
                <w:sz w:val="18"/>
                <w:szCs w:val="18"/>
              </w:rPr>
            </w:pPr>
          </w:p>
        </w:tc>
        <w:tc>
          <w:tcPr>
            <w:tcW w:w="790" w:type="dxa"/>
            <w:vMerge/>
            <w:tcBorders>
              <w:left w:val="single" w:sz="12" w:space="0" w:color="auto"/>
              <w:bottom w:val="single" w:sz="12" w:space="0" w:color="auto"/>
            </w:tcBorders>
            <w:vAlign w:val="center"/>
          </w:tcPr>
          <w:p w:rsidR="00715C08" w:rsidRPr="001D37E7" w:rsidRDefault="00715C08" w:rsidP="00E05818">
            <w:pPr>
              <w:jc w:val="center"/>
              <w:rPr>
                <w:rFonts w:ascii="Arial" w:hAnsi="Arial" w:cs="Arial"/>
                <w:sz w:val="18"/>
                <w:szCs w:val="18"/>
              </w:rPr>
            </w:pPr>
          </w:p>
        </w:tc>
        <w:tc>
          <w:tcPr>
            <w:tcW w:w="783" w:type="dxa"/>
            <w:vMerge/>
            <w:tcBorders>
              <w:bottom w:val="single" w:sz="12" w:space="0" w:color="auto"/>
              <w:right w:val="single" w:sz="12" w:space="0" w:color="auto"/>
            </w:tcBorders>
            <w:vAlign w:val="center"/>
          </w:tcPr>
          <w:p w:rsidR="00715C08" w:rsidRPr="001D37E7" w:rsidRDefault="00715C08" w:rsidP="00E05818">
            <w:pPr>
              <w:jc w:val="center"/>
              <w:rPr>
                <w:rFonts w:ascii="Arial" w:hAnsi="Arial" w:cs="Arial"/>
                <w:b/>
                <w:sz w:val="18"/>
                <w:szCs w:val="18"/>
              </w:rPr>
            </w:pPr>
          </w:p>
        </w:tc>
        <w:tc>
          <w:tcPr>
            <w:tcW w:w="720" w:type="dxa"/>
            <w:vMerge/>
            <w:tcBorders>
              <w:left w:val="single" w:sz="12" w:space="0" w:color="auto"/>
              <w:bottom w:val="single" w:sz="12" w:space="0" w:color="auto"/>
            </w:tcBorders>
            <w:vAlign w:val="center"/>
          </w:tcPr>
          <w:p w:rsidR="00715C08" w:rsidRPr="001D37E7" w:rsidRDefault="00715C08" w:rsidP="00E05818">
            <w:pPr>
              <w:jc w:val="center"/>
              <w:rPr>
                <w:rFonts w:ascii="Arial" w:hAnsi="Arial" w:cs="Arial"/>
                <w:sz w:val="18"/>
                <w:szCs w:val="18"/>
              </w:rPr>
            </w:pPr>
          </w:p>
        </w:tc>
        <w:tc>
          <w:tcPr>
            <w:tcW w:w="721" w:type="dxa"/>
            <w:vMerge/>
            <w:tcBorders>
              <w:bottom w:val="single" w:sz="12" w:space="0" w:color="auto"/>
              <w:right w:val="single" w:sz="12" w:space="0" w:color="auto"/>
            </w:tcBorders>
            <w:vAlign w:val="center"/>
          </w:tcPr>
          <w:p w:rsidR="00715C08" w:rsidRPr="001D37E7" w:rsidRDefault="00715C08" w:rsidP="00E05818">
            <w:pPr>
              <w:jc w:val="center"/>
              <w:rPr>
                <w:rFonts w:ascii="Arial" w:hAnsi="Arial" w:cs="Arial"/>
                <w:b/>
                <w:sz w:val="18"/>
                <w:szCs w:val="18"/>
              </w:rPr>
            </w:pPr>
          </w:p>
        </w:tc>
        <w:tc>
          <w:tcPr>
            <w:tcW w:w="722" w:type="dxa"/>
            <w:vMerge/>
            <w:tcBorders>
              <w:left w:val="single" w:sz="12" w:space="0" w:color="auto"/>
              <w:bottom w:val="single" w:sz="12" w:space="0" w:color="auto"/>
            </w:tcBorders>
            <w:vAlign w:val="center"/>
          </w:tcPr>
          <w:p w:rsidR="00715C08" w:rsidRPr="001D37E7" w:rsidRDefault="00715C08" w:rsidP="005A4589">
            <w:pPr>
              <w:ind w:left="-57"/>
              <w:jc w:val="center"/>
              <w:rPr>
                <w:rFonts w:ascii="Arial" w:hAnsi="Arial" w:cs="Arial"/>
                <w:sz w:val="18"/>
                <w:szCs w:val="18"/>
              </w:rPr>
            </w:pPr>
          </w:p>
        </w:tc>
        <w:tc>
          <w:tcPr>
            <w:tcW w:w="735" w:type="dxa"/>
            <w:gridSpan w:val="3"/>
            <w:vMerge/>
            <w:tcBorders>
              <w:bottom w:val="single" w:sz="12" w:space="0" w:color="auto"/>
              <w:right w:val="single" w:sz="12" w:space="0" w:color="auto"/>
            </w:tcBorders>
            <w:vAlign w:val="center"/>
          </w:tcPr>
          <w:p w:rsidR="00715C08" w:rsidRPr="001D37E7" w:rsidRDefault="00715C08" w:rsidP="005A4589">
            <w:pPr>
              <w:ind w:left="-57"/>
              <w:jc w:val="center"/>
              <w:rPr>
                <w:rFonts w:ascii="Arial" w:hAnsi="Arial" w:cs="Arial"/>
                <w:b/>
                <w:sz w:val="18"/>
                <w:szCs w:val="18"/>
              </w:rPr>
            </w:pPr>
          </w:p>
        </w:tc>
      </w:tr>
      <w:tr w:rsidR="001D37E7" w:rsidRPr="001D37E7" w:rsidTr="00715C08">
        <w:trPr>
          <w:trHeight w:val="261"/>
        </w:trPr>
        <w:tc>
          <w:tcPr>
            <w:tcW w:w="2770" w:type="dxa"/>
            <w:vMerge w:val="restart"/>
            <w:tcBorders>
              <w:top w:val="single" w:sz="12" w:space="0" w:color="auto"/>
              <w:left w:val="single" w:sz="12" w:space="0" w:color="auto"/>
              <w:right w:val="single" w:sz="12" w:space="0" w:color="auto"/>
            </w:tcBorders>
          </w:tcPr>
          <w:p w:rsidR="00715C08" w:rsidRPr="001D37E7" w:rsidRDefault="00715C08" w:rsidP="008E452D">
            <w:pPr>
              <w:spacing w:line="228" w:lineRule="auto"/>
              <w:rPr>
                <w:rFonts w:ascii="Arial" w:hAnsi="Arial" w:cs="Arial"/>
                <w:sz w:val="20"/>
                <w:szCs w:val="20"/>
              </w:rPr>
            </w:pPr>
            <w:r w:rsidRPr="001D37E7">
              <w:rPr>
                <w:rFonts w:ascii="Arial" w:hAnsi="Arial" w:cs="Arial"/>
                <w:sz w:val="20"/>
                <w:szCs w:val="20"/>
              </w:rPr>
              <w:t>Odvoz starého spotřebiče</w:t>
            </w:r>
            <w:r w:rsidR="00E05818" w:rsidRPr="001D37E7">
              <w:rPr>
                <w:rFonts w:ascii="Arial" w:hAnsi="Arial" w:cs="Arial"/>
                <w:sz w:val="20"/>
                <w:szCs w:val="20"/>
              </w:rPr>
              <w:t>***</w:t>
            </w:r>
          </w:p>
        </w:tc>
        <w:tc>
          <w:tcPr>
            <w:tcW w:w="1551" w:type="dxa"/>
            <w:gridSpan w:val="4"/>
            <w:tcBorders>
              <w:top w:val="single" w:sz="12" w:space="0" w:color="auto"/>
              <w:left w:val="single" w:sz="12" w:space="0" w:color="auto"/>
              <w:bottom w:val="single" w:sz="4" w:space="0" w:color="auto"/>
              <w:right w:val="single" w:sz="12" w:space="0" w:color="auto"/>
            </w:tcBorders>
            <w:vAlign w:val="center"/>
          </w:tcPr>
          <w:p w:rsidR="00715C08" w:rsidRPr="001D37E7" w:rsidRDefault="00715C08" w:rsidP="008E452D">
            <w:pPr>
              <w:jc w:val="center"/>
              <w:rPr>
                <w:rFonts w:ascii="Arial" w:hAnsi="Arial" w:cs="Arial"/>
                <w:b/>
                <w:sz w:val="18"/>
                <w:szCs w:val="18"/>
              </w:rPr>
            </w:pPr>
            <w:r w:rsidRPr="001D37E7">
              <w:rPr>
                <w:rFonts w:ascii="Arial" w:hAnsi="Arial" w:cs="Arial"/>
                <w:b/>
                <w:sz w:val="18"/>
                <w:szCs w:val="18"/>
              </w:rPr>
              <w:t>Do 30 kg</w:t>
            </w:r>
          </w:p>
        </w:tc>
        <w:tc>
          <w:tcPr>
            <w:tcW w:w="760" w:type="dxa"/>
            <w:vMerge w:val="restart"/>
            <w:tcBorders>
              <w:top w:val="single" w:sz="12" w:space="0" w:color="auto"/>
              <w:left w:val="single" w:sz="12" w:space="0" w:color="auto"/>
            </w:tcBorders>
            <w:vAlign w:val="center"/>
          </w:tcPr>
          <w:p w:rsidR="00715C08" w:rsidRPr="001D37E7" w:rsidRDefault="00715C08" w:rsidP="000B41A7">
            <w:pPr>
              <w:jc w:val="center"/>
              <w:rPr>
                <w:rFonts w:ascii="Arial" w:hAnsi="Arial" w:cs="Arial"/>
                <w:sz w:val="18"/>
                <w:szCs w:val="18"/>
              </w:rPr>
            </w:pPr>
            <w:r w:rsidRPr="001D37E7">
              <w:rPr>
                <w:rFonts w:ascii="Arial" w:hAnsi="Arial" w:cs="Arial"/>
                <w:sz w:val="18"/>
                <w:szCs w:val="18"/>
              </w:rPr>
              <w:t>-</w:t>
            </w:r>
          </w:p>
        </w:tc>
        <w:tc>
          <w:tcPr>
            <w:tcW w:w="797" w:type="dxa"/>
            <w:gridSpan w:val="3"/>
            <w:vMerge w:val="restart"/>
            <w:tcBorders>
              <w:top w:val="single" w:sz="12" w:space="0" w:color="auto"/>
              <w:right w:val="single" w:sz="12" w:space="0" w:color="auto"/>
            </w:tcBorders>
            <w:vAlign w:val="center"/>
          </w:tcPr>
          <w:p w:rsidR="00715C08" w:rsidRPr="001D37E7" w:rsidRDefault="00715C08" w:rsidP="000B41A7">
            <w:pPr>
              <w:jc w:val="center"/>
              <w:rPr>
                <w:rFonts w:ascii="Arial" w:hAnsi="Arial" w:cs="Arial"/>
                <w:b/>
                <w:sz w:val="18"/>
                <w:szCs w:val="18"/>
              </w:rPr>
            </w:pPr>
            <w:r w:rsidRPr="001D37E7">
              <w:rPr>
                <w:rFonts w:ascii="Arial" w:hAnsi="Arial" w:cs="Arial"/>
                <w:b/>
                <w:sz w:val="18"/>
                <w:szCs w:val="18"/>
              </w:rPr>
              <w:t>-</w:t>
            </w:r>
          </w:p>
        </w:tc>
        <w:tc>
          <w:tcPr>
            <w:tcW w:w="790" w:type="dxa"/>
            <w:vMerge w:val="restart"/>
            <w:tcBorders>
              <w:top w:val="single" w:sz="12" w:space="0" w:color="auto"/>
              <w:left w:val="single" w:sz="12" w:space="0" w:color="auto"/>
            </w:tcBorders>
            <w:vAlign w:val="center"/>
          </w:tcPr>
          <w:p w:rsidR="00715C08" w:rsidRPr="001D37E7" w:rsidRDefault="00715C08" w:rsidP="00E05818">
            <w:pPr>
              <w:jc w:val="center"/>
              <w:rPr>
                <w:rFonts w:ascii="Arial" w:hAnsi="Arial" w:cs="Arial"/>
                <w:sz w:val="18"/>
                <w:szCs w:val="18"/>
              </w:rPr>
            </w:pPr>
            <w:r w:rsidRPr="001D37E7">
              <w:rPr>
                <w:rFonts w:ascii="Arial" w:hAnsi="Arial" w:cs="Arial"/>
                <w:sz w:val="18"/>
                <w:szCs w:val="18"/>
              </w:rPr>
              <w:t>-</w:t>
            </w:r>
          </w:p>
        </w:tc>
        <w:tc>
          <w:tcPr>
            <w:tcW w:w="783" w:type="dxa"/>
            <w:vMerge w:val="restart"/>
            <w:tcBorders>
              <w:top w:val="single" w:sz="12" w:space="0" w:color="auto"/>
              <w:right w:val="single" w:sz="12" w:space="0" w:color="auto"/>
            </w:tcBorders>
            <w:vAlign w:val="center"/>
          </w:tcPr>
          <w:p w:rsidR="00715C08" w:rsidRPr="001D37E7" w:rsidRDefault="00715C08" w:rsidP="00E05818">
            <w:pPr>
              <w:jc w:val="center"/>
              <w:rPr>
                <w:rFonts w:ascii="Arial" w:hAnsi="Arial" w:cs="Arial"/>
                <w:b/>
                <w:sz w:val="18"/>
                <w:szCs w:val="18"/>
              </w:rPr>
            </w:pPr>
            <w:r w:rsidRPr="001D37E7">
              <w:rPr>
                <w:rFonts w:ascii="Arial" w:hAnsi="Arial" w:cs="Arial"/>
                <w:b/>
                <w:sz w:val="18"/>
                <w:szCs w:val="18"/>
              </w:rPr>
              <w:t>-</w:t>
            </w:r>
          </w:p>
        </w:tc>
        <w:tc>
          <w:tcPr>
            <w:tcW w:w="720" w:type="dxa"/>
            <w:vMerge w:val="restart"/>
            <w:tcBorders>
              <w:top w:val="single" w:sz="12" w:space="0" w:color="auto"/>
              <w:left w:val="single" w:sz="12" w:space="0" w:color="auto"/>
            </w:tcBorders>
            <w:vAlign w:val="center"/>
          </w:tcPr>
          <w:p w:rsidR="00715C08" w:rsidRPr="001D37E7" w:rsidRDefault="00715C08" w:rsidP="00E05818">
            <w:pPr>
              <w:jc w:val="center"/>
              <w:rPr>
                <w:rFonts w:ascii="Arial" w:hAnsi="Arial" w:cs="Arial"/>
                <w:sz w:val="18"/>
                <w:szCs w:val="18"/>
              </w:rPr>
            </w:pPr>
            <w:r w:rsidRPr="001D37E7">
              <w:rPr>
                <w:rFonts w:ascii="Arial" w:hAnsi="Arial" w:cs="Arial"/>
                <w:sz w:val="18"/>
                <w:szCs w:val="18"/>
              </w:rPr>
              <w:t>-</w:t>
            </w:r>
          </w:p>
        </w:tc>
        <w:tc>
          <w:tcPr>
            <w:tcW w:w="721" w:type="dxa"/>
            <w:vMerge w:val="restart"/>
            <w:tcBorders>
              <w:top w:val="single" w:sz="12" w:space="0" w:color="auto"/>
              <w:right w:val="single" w:sz="12" w:space="0" w:color="auto"/>
            </w:tcBorders>
            <w:vAlign w:val="center"/>
          </w:tcPr>
          <w:p w:rsidR="00715C08" w:rsidRPr="001D37E7" w:rsidRDefault="00715C08" w:rsidP="00E05818">
            <w:pPr>
              <w:jc w:val="center"/>
              <w:rPr>
                <w:rFonts w:ascii="Arial" w:hAnsi="Arial" w:cs="Arial"/>
                <w:b/>
                <w:sz w:val="18"/>
                <w:szCs w:val="18"/>
              </w:rPr>
            </w:pPr>
            <w:r w:rsidRPr="001D37E7">
              <w:rPr>
                <w:rFonts w:ascii="Arial" w:hAnsi="Arial" w:cs="Arial"/>
                <w:b/>
                <w:sz w:val="18"/>
                <w:szCs w:val="18"/>
              </w:rPr>
              <w:t>-</w:t>
            </w:r>
          </w:p>
        </w:tc>
        <w:tc>
          <w:tcPr>
            <w:tcW w:w="722" w:type="dxa"/>
            <w:vMerge w:val="restart"/>
            <w:tcBorders>
              <w:top w:val="single" w:sz="12" w:space="0" w:color="auto"/>
              <w:left w:val="single" w:sz="12" w:space="0" w:color="auto"/>
            </w:tcBorders>
            <w:vAlign w:val="center"/>
          </w:tcPr>
          <w:p w:rsidR="00715C08" w:rsidRPr="001D37E7" w:rsidRDefault="00715C08" w:rsidP="00E05818">
            <w:pPr>
              <w:jc w:val="center"/>
              <w:rPr>
                <w:rFonts w:ascii="Arial" w:hAnsi="Arial" w:cs="Arial"/>
                <w:sz w:val="18"/>
                <w:szCs w:val="18"/>
              </w:rPr>
            </w:pPr>
            <w:r w:rsidRPr="001D37E7">
              <w:rPr>
                <w:rFonts w:ascii="Arial" w:hAnsi="Arial" w:cs="Arial"/>
                <w:sz w:val="18"/>
                <w:szCs w:val="18"/>
              </w:rPr>
              <w:t>123,14</w:t>
            </w:r>
          </w:p>
        </w:tc>
        <w:tc>
          <w:tcPr>
            <w:tcW w:w="735" w:type="dxa"/>
            <w:gridSpan w:val="3"/>
            <w:vMerge w:val="restart"/>
            <w:tcBorders>
              <w:top w:val="single" w:sz="12" w:space="0" w:color="auto"/>
              <w:right w:val="single" w:sz="12" w:space="0" w:color="auto"/>
            </w:tcBorders>
            <w:vAlign w:val="center"/>
          </w:tcPr>
          <w:p w:rsidR="00715C08" w:rsidRPr="001D37E7" w:rsidRDefault="00715C08" w:rsidP="00E05818">
            <w:pPr>
              <w:jc w:val="center"/>
              <w:rPr>
                <w:rFonts w:ascii="Arial" w:hAnsi="Arial" w:cs="Arial"/>
                <w:sz w:val="18"/>
                <w:szCs w:val="18"/>
              </w:rPr>
            </w:pPr>
            <w:r w:rsidRPr="001D37E7">
              <w:rPr>
                <w:rFonts w:ascii="Arial" w:hAnsi="Arial" w:cs="Arial"/>
                <w:b/>
                <w:sz w:val="18"/>
                <w:szCs w:val="18"/>
              </w:rPr>
              <w:t>149,00</w:t>
            </w:r>
          </w:p>
        </w:tc>
      </w:tr>
      <w:tr w:rsidR="001D37E7" w:rsidRPr="001D37E7" w:rsidTr="00715C08">
        <w:trPr>
          <w:trHeight w:val="261"/>
        </w:trPr>
        <w:tc>
          <w:tcPr>
            <w:tcW w:w="2770" w:type="dxa"/>
            <w:vMerge/>
            <w:tcBorders>
              <w:top w:val="single" w:sz="12" w:space="0" w:color="auto"/>
              <w:left w:val="single" w:sz="12" w:space="0" w:color="auto"/>
              <w:right w:val="single" w:sz="12" w:space="0" w:color="auto"/>
            </w:tcBorders>
          </w:tcPr>
          <w:p w:rsidR="00715C08" w:rsidRPr="001D37E7" w:rsidRDefault="00715C08" w:rsidP="008E452D">
            <w:pPr>
              <w:spacing w:line="228" w:lineRule="auto"/>
              <w:rPr>
                <w:rFonts w:ascii="Arial" w:hAnsi="Arial" w:cs="Arial"/>
                <w:sz w:val="20"/>
                <w:szCs w:val="20"/>
              </w:rPr>
            </w:pPr>
          </w:p>
        </w:tc>
        <w:tc>
          <w:tcPr>
            <w:tcW w:w="761" w:type="dxa"/>
            <w:gridSpan w:val="2"/>
            <w:tcBorders>
              <w:top w:val="single" w:sz="4" w:space="0" w:color="auto"/>
              <w:left w:val="single" w:sz="12" w:space="0" w:color="auto"/>
              <w:bottom w:val="single" w:sz="4" w:space="0" w:color="auto"/>
            </w:tcBorders>
            <w:vAlign w:val="center"/>
          </w:tcPr>
          <w:p w:rsidR="00715C08" w:rsidRPr="001D37E7" w:rsidRDefault="00715C08" w:rsidP="00E05818">
            <w:pPr>
              <w:jc w:val="center"/>
              <w:rPr>
                <w:rFonts w:ascii="Arial" w:hAnsi="Arial" w:cs="Arial"/>
                <w:sz w:val="18"/>
                <w:szCs w:val="18"/>
              </w:rPr>
            </w:pPr>
            <w:r w:rsidRPr="001D37E7">
              <w:rPr>
                <w:rFonts w:ascii="Arial" w:hAnsi="Arial" w:cs="Arial"/>
                <w:sz w:val="18"/>
                <w:szCs w:val="18"/>
              </w:rPr>
              <w:t>81,82</w:t>
            </w:r>
          </w:p>
        </w:tc>
        <w:tc>
          <w:tcPr>
            <w:tcW w:w="790" w:type="dxa"/>
            <w:gridSpan w:val="2"/>
            <w:tcBorders>
              <w:top w:val="single" w:sz="4" w:space="0" w:color="auto"/>
              <w:bottom w:val="single" w:sz="4" w:space="0" w:color="auto"/>
              <w:right w:val="single" w:sz="12" w:space="0" w:color="auto"/>
            </w:tcBorders>
            <w:vAlign w:val="center"/>
          </w:tcPr>
          <w:p w:rsidR="00715C08" w:rsidRPr="001D37E7" w:rsidRDefault="00715C08" w:rsidP="00E05818">
            <w:pPr>
              <w:jc w:val="center"/>
              <w:rPr>
                <w:rFonts w:ascii="Arial" w:hAnsi="Arial" w:cs="Arial"/>
                <w:b/>
                <w:sz w:val="18"/>
                <w:szCs w:val="18"/>
              </w:rPr>
            </w:pPr>
            <w:r w:rsidRPr="001D37E7">
              <w:rPr>
                <w:rFonts w:ascii="Arial" w:hAnsi="Arial" w:cs="Arial"/>
                <w:b/>
                <w:sz w:val="18"/>
                <w:szCs w:val="18"/>
              </w:rPr>
              <w:t>99,00</w:t>
            </w:r>
          </w:p>
        </w:tc>
        <w:tc>
          <w:tcPr>
            <w:tcW w:w="760" w:type="dxa"/>
            <w:vMerge/>
            <w:tcBorders>
              <w:left w:val="single" w:sz="12" w:space="0" w:color="auto"/>
            </w:tcBorders>
            <w:vAlign w:val="center"/>
          </w:tcPr>
          <w:p w:rsidR="00715C08" w:rsidRPr="001D37E7" w:rsidRDefault="00715C08" w:rsidP="000B41A7">
            <w:pPr>
              <w:jc w:val="center"/>
              <w:rPr>
                <w:rFonts w:ascii="Arial" w:hAnsi="Arial" w:cs="Arial"/>
                <w:sz w:val="18"/>
                <w:szCs w:val="18"/>
              </w:rPr>
            </w:pPr>
          </w:p>
        </w:tc>
        <w:tc>
          <w:tcPr>
            <w:tcW w:w="797" w:type="dxa"/>
            <w:gridSpan w:val="3"/>
            <w:vMerge/>
            <w:tcBorders>
              <w:right w:val="single" w:sz="12" w:space="0" w:color="auto"/>
            </w:tcBorders>
            <w:vAlign w:val="center"/>
          </w:tcPr>
          <w:p w:rsidR="00715C08" w:rsidRPr="001D37E7" w:rsidRDefault="00715C08" w:rsidP="000B41A7">
            <w:pPr>
              <w:jc w:val="center"/>
              <w:rPr>
                <w:rFonts w:ascii="Arial" w:hAnsi="Arial" w:cs="Arial"/>
                <w:b/>
                <w:sz w:val="18"/>
                <w:szCs w:val="18"/>
              </w:rPr>
            </w:pPr>
          </w:p>
        </w:tc>
        <w:tc>
          <w:tcPr>
            <w:tcW w:w="790" w:type="dxa"/>
            <w:vMerge/>
            <w:tcBorders>
              <w:left w:val="single" w:sz="12" w:space="0" w:color="auto"/>
            </w:tcBorders>
            <w:vAlign w:val="center"/>
          </w:tcPr>
          <w:p w:rsidR="00715C08" w:rsidRPr="001D37E7" w:rsidRDefault="00715C08" w:rsidP="00E05818">
            <w:pPr>
              <w:jc w:val="center"/>
              <w:rPr>
                <w:rFonts w:ascii="Arial" w:hAnsi="Arial" w:cs="Arial"/>
                <w:sz w:val="18"/>
                <w:szCs w:val="18"/>
              </w:rPr>
            </w:pPr>
          </w:p>
        </w:tc>
        <w:tc>
          <w:tcPr>
            <w:tcW w:w="783" w:type="dxa"/>
            <w:vMerge/>
            <w:tcBorders>
              <w:right w:val="single" w:sz="12" w:space="0" w:color="auto"/>
            </w:tcBorders>
            <w:vAlign w:val="center"/>
          </w:tcPr>
          <w:p w:rsidR="00715C08" w:rsidRPr="001D37E7" w:rsidRDefault="00715C08" w:rsidP="00E05818">
            <w:pPr>
              <w:jc w:val="center"/>
              <w:rPr>
                <w:rFonts w:ascii="Arial" w:hAnsi="Arial" w:cs="Arial"/>
                <w:b/>
                <w:sz w:val="18"/>
                <w:szCs w:val="18"/>
              </w:rPr>
            </w:pPr>
          </w:p>
        </w:tc>
        <w:tc>
          <w:tcPr>
            <w:tcW w:w="720" w:type="dxa"/>
            <w:vMerge/>
            <w:tcBorders>
              <w:left w:val="single" w:sz="12" w:space="0" w:color="auto"/>
            </w:tcBorders>
            <w:vAlign w:val="center"/>
          </w:tcPr>
          <w:p w:rsidR="00715C08" w:rsidRPr="001D37E7" w:rsidRDefault="00715C08" w:rsidP="00E05818">
            <w:pPr>
              <w:jc w:val="center"/>
              <w:rPr>
                <w:rFonts w:ascii="Arial" w:hAnsi="Arial" w:cs="Arial"/>
                <w:sz w:val="18"/>
                <w:szCs w:val="18"/>
              </w:rPr>
            </w:pPr>
          </w:p>
        </w:tc>
        <w:tc>
          <w:tcPr>
            <w:tcW w:w="721" w:type="dxa"/>
            <w:vMerge/>
            <w:tcBorders>
              <w:right w:val="single" w:sz="12" w:space="0" w:color="auto"/>
            </w:tcBorders>
            <w:vAlign w:val="center"/>
          </w:tcPr>
          <w:p w:rsidR="00715C08" w:rsidRPr="001D37E7" w:rsidRDefault="00715C08" w:rsidP="00E05818">
            <w:pPr>
              <w:jc w:val="center"/>
              <w:rPr>
                <w:rFonts w:ascii="Arial" w:hAnsi="Arial" w:cs="Arial"/>
                <w:b/>
                <w:sz w:val="18"/>
                <w:szCs w:val="18"/>
              </w:rPr>
            </w:pPr>
          </w:p>
        </w:tc>
        <w:tc>
          <w:tcPr>
            <w:tcW w:w="722" w:type="dxa"/>
            <w:vMerge/>
            <w:tcBorders>
              <w:left w:val="single" w:sz="12" w:space="0" w:color="auto"/>
            </w:tcBorders>
            <w:vAlign w:val="center"/>
          </w:tcPr>
          <w:p w:rsidR="00715C08" w:rsidRPr="001D37E7" w:rsidRDefault="00715C08" w:rsidP="00E05818">
            <w:pPr>
              <w:jc w:val="center"/>
              <w:rPr>
                <w:rFonts w:ascii="Arial" w:hAnsi="Arial" w:cs="Arial"/>
                <w:sz w:val="18"/>
                <w:szCs w:val="18"/>
              </w:rPr>
            </w:pPr>
          </w:p>
        </w:tc>
        <w:tc>
          <w:tcPr>
            <w:tcW w:w="735" w:type="dxa"/>
            <w:gridSpan w:val="3"/>
            <w:vMerge/>
            <w:tcBorders>
              <w:right w:val="single" w:sz="12" w:space="0" w:color="auto"/>
            </w:tcBorders>
            <w:vAlign w:val="center"/>
          </w:tcPr>
          <w:p w:rsidR="00715C08" w:rsidRPr="001D37E7" w:rsidRDefault="00715C08" w:rsidP="00E05818">
            <w:pPr>
              <w:jc w:val="center"/>
              <w:rPr>
                <w:rFonts w:ascii="Arial" w:hAnsi="Arial" w:cs="Arial"/>
                <w:sz w:val="18"/>
                <w:szCs w:val="18"/>
              </w:rPr>
            </w:pPr>
          </w:p>
        </w:tc>
      </w:tr>
      <w:tr w:rsidR="001D37E7" w:rsidRPr="001D37E7" w:rsidTr="00715C08">
        <w:trPr>
          <w:trHeight w:val="261"/>
        </w:trPr>
        <w:tc>
          <w:tcPr>
            <w:tcW w:w="2770" w:type="dxa"/>
            <w:vMerge/>
            <w:tcBorders>
              <w:top w:val="single" w:sz="12" w:space="0" w:color="auto"/>
              <w:left w:val="single" w:sz="12" w:space="0" w:color="auto"/>
              <w:right w:val="single" w:sz="12" w:space="0" w:color="auto"/>
            </w:tcBorders>
          </w:tcPr>
          <w:p w:rsidR="00715C08" w:rsidRPr="001D37E7" w:rsidRDefault="00715C08" w:rsidP="008E452D">
            <w:pPr>
              <w:spacing w:line="228" w:lineRule="auto"/>
              <w:rPr>
                <w:rFonts w:ascii="Arial" w:hAnsi="Arial" w:cs="Arial"/>
                <w:sz w:val="20"/>
                <w:szCs w:val="20"/>
              </w:rPr>
            </w:pPr>
          </w:p>
        </w:tc>
        <w:tc>
          <w:tcPr>
            <w:tcW w:w="1551" w:type="dxa"/>
            <w:gridSpan w:val="4"/>
            <w:tcBorders>
              <w:top w:val="single" w:sz="4" w:space="0" w:color="auto"/>
              <w:left w:val="single" w:sz="12" w:space="0" w:color="auto"/>
              <w:bottom w:val="single" w:sz="4" w:space="0" w:color="auto"/>
              <w:right w:val="single" w:sz="12" w:space="0" w:color="auto"/>
            </w:tcBorders>
            <w:vAlign w:val="center"/>
          </w:tcPr>
          <w:p w:rsidR="00715C08" w:rsidRPr="001D37E7" w:rsidRDefault="00715C08" w:rsidP="008E452D">
            <w:pPr>
              <w:jc w:val="center"/>
              <w:rPr>
                <w:rFonts w:ascii="Arial" w:hAnsi="Arial" w:cs="Arial"/>
                <w:b/>
                <w:sz w:val="18"/>
                <w:szCs w:val="18"/>
              </w:rPr>
            </w:pPr>
            <w:r w:rsidRPr="001D37E7">
              <w:rPr>
                <w:rFonts w:ascii="Arial" w:hAnsi="Arial" w:cs="Arial"/>
                <w:b/>
                <w:sz w:val="18"/>
                <w:szCs w:val="18"/>
              </w:rPr>
              <w:t>Nad 30 kg</w:t>
            </w:r>
          </w:p>
        </w:tc>
        <w:tc>
          <w:tcPr>
            <w:tcW w:w="760" w:type="dxa"/>
            <w:vMerge/>
            <w:tcBorders>
              <w:left w:val="single" w:sz="12" w:space="0" w:color="auto"/>
            </w:tcBorders>
            <w:vAlign w:val="center"/>
          </w:tcPr>
          <w:p w:rsidR="00715C08" w:rsidRPr="001D37E7" w:rsidRDefault="00715C08" w:rsidP="000B41A7">
            <w:pPr>
              <w:jc w:val="center"/>
              <w:rPr>
                <w:rFonts w:ascii="Arial" w:hAnsi="Arial" w:cs="Arial"/>
                <w:sz w:val="18"/>
                <w:szCs w:val="18"/>
              </w:rPr>
            </w:pPr>
          </w:p>
        </w:tc>
        <w:tc>
          <w:tcPr>
            <w:tcW w:w="797" w:type="dxa"/>
            <w:gridSpan w:val="3"/>
            <w:vMerge/>
            <w:tcBorders>
              <w:right w:val="single" w:sz="12" w:space="0" w:color="auto"/>
            </w:tcBorders>
            <w:vAlign w:val="center"/>
          </w:tcPr>
          <w:p w:rsidR="00715C08" w:rsidRPr="001D37E7" w:rsidRDefault="00715C08" w:rsidP="000B41A7">
            <w:pPr>
              <w:jc w:val="center"/>
              <w:rPr>
                <w:rFonts w:ascii="Arial" w:hAnsi="Arial" w:cs="Arial"/>
                <w:b/>
                <w:sz w:val="18"/>
                <w:szCs w:val="18"/>
              </w:rPr>
            </w:pPr>
          </w:p>
        </w:tc>
        <w:tc>
          <w:tcPr>
            <w:tcW w:w="790" w:type="dxa"/>
            <w:vMerge/>
            <w:tcBorders>
              <w:left w:val="single" w:sz="12" w:space="0" w:color="auto"/>
            </w:tcBorders>
            <w:vAlign w:val="center"/>
          </w:tcPr>
          <w:p w:rsidR="00715C08" w:rsidRPr="001D37E7" w:rsidRDefault="00715C08" w:rsidP="00E05818">
            <w:pPr>
              <w:jc w:val="center"/>
              <w:rPr>
                <w:rFonts w:ascii="Arial" w:hAnsi="Arial" w:cs="Arial"/>
                <w:sz w:val="18"/>
                <w:szCs w:val="18"/>
              </w:rPr>
            </w:pPr>
          </w:p>
        </w:tc>
        <w:tc>
          <w:tcPr>
            <w:tcW w:w="783" w:type="dxa"/>
            <w:vMerge/>
            <w:tcBorders>
              <w:right w:val="single" w:sz="12" w:space="0" w:color="auto"/>
            </w:tcBorders>
            <w:vAlign w:val="center"/>
          </w:tcPr>
          <w:p w:rsidR="00715C08" w:rsidRPr="001D37E7" w:rsidRDefault="00715C08" w:rsidP="00E05818">
            <w:pPr>
              <w:jc w:val="center"/>
              <w:rPr>
                <w:rFonts w:ascii="Arial" w:hAnsi="Arial" w:cs="Arial"/>
                <w:b/>
                <w:sz w:val="18"/>
                <w:szCs w:val="18"/>
              </w:rPr>
            </w:pPr>
          </w:p>
        </w:tc>
        <w:tc>
          <w:tcPr>
            <w:tcW w:w="720" w:type="dxa"/>
            <w:vMerge/>
            <w:tcBorders>
              <w:left w:val="single" w:sz="12" w:space="0" w:color="auto"/>
            </w:tcBorders>
            <w:vAlign w:val="center"/>
          </w:tcPr>
          <w:p w:rsidR="00715C08" w:rsidRPr="001D37E7" w:rsidRDefault="00715C08" w:rsidP="00E05818">
            <w:pPr>
              <w:jc w:val="center"/>
              <w:rPr>
                <w:rFonts w:ascii="Arial" w:hAnsi="Arial" w:cs="Arial"/>
                <w:sz w:val="18"/>
                <w:szCs w:val="18"/>
              </w:rPr>
            </w:pPr>
          </w:p>
        </w:tc>
        <w:tc>
          <w:tcPr>
            <w:tcW w:w="721" w:type="dxa"/>
            <w:vMerge/>
            <w:tcBorders>
              <w:right w:val="single" w:sz="12" w:space="0" w:color="auto"/>
            </w:tcBorders>
            <w:vAlign w:val="center"/>
          </w:tcPr>
          <w:p w:rsidR="00715C08" w:rsidRPr="001D37E7" w:rsidRDefault="00715C08" w:rsidP="00E05818">
            <w:pPr>
              <w:jc w:val="center"/>
              <w:rPr>
                <w:rFonts w:ascii="Arial" w:hAnsi="Arial" w:cs="Arial"/>
                <w:b/>
                <w:sz w:val="18"/>
                <w:szCs w:val="18"/>
              </w:rPr>
            </w:pPr>
          </w:p>
        </w:tc>
        <w:tc>
          <w:tcPr>
            <w:tcW w:w="722" w:type="dxa"/>
            <w:vMerge/>
            <w:tcBorders>
              <w:left w:val="single" w:sz="12" w:space="0" w:color="auto"/>
            </w:tcBorders>
            <w:vAlign w:val="center"/>
          </w:tcPr>
          <w:p w:rsidR="00715C08" w:rsidRPr="001D37E7" w:rsidRDefault="00715C08" w:rsidP="00E05818">
            <w:pPr>
              <w:jc w:val="center"/>
              <w:rPr>
                <w:rFonts w:ascii="Arial" w:hAnsi="Arial" w:cs="Arial"/>
                <w:sz w:val="18"/>
                <w:szCs w:val="18"/>
              </w:rPr>
            </w:pPr>
          </w:p>
        </w:tc>
        <w:tc>
          <w:tcPr>
            <w:tcW w:w="735" w:type="dxa"/>
            <w:gridSpan w:val="3"/>
            <w:vMerge/>
            <w:tcBorders>
              <w:right w:val="single" w:sz="12" w:space="0" w:color="auto"/>
            </w:tcBorders>
            <w:vAlign w:val="center"/>
          </w:tcPr>
          <w:p w:rsidR="00715C08" w:rsidRPr="001D37E7" w:rsidRDefault="00715C08" w:rsidP="00E05818">
            <w:pPr>
              <w:jc w:val="center"/>
              <w:rPr>
                <w:rFonts w:ascii="Arial" w:hAnsi="Arial" w:cs="Arial"/>
                <w:sz w:val="18"/>
                <w:szCs w:val="18"/>
              </w:rPr>
            </w:pPr>
          </w:p>
        </w:tc>
      </w:tr>
      <w:tr w:rsidR="001D37E7" w:rsidRPr="001D37E7" w:rsidTr="00715C08">
        <w:trPr>
          <w:trHeight w:val="261"/>
        </w:trPr>
        <w:tc>
          <w:tcPr>
            <w:tcW w:w="2770" w:type="dxa"/>
            <w:vMerge/>
            <w:tcBorders>
              <w:left w:val="single" w:sz="12" w:space="0" w:color="auto"/>
              <w:bottom w:val="single" w:sz="12" w:space="0" w:color="auto"/>
              <w:right w:val="single" w:sz="12" w:space="0" w:color="auto"/>
            </w:tcBorders>
          </w:tcPr>
          <w:p w:rsidR="00715C08" w:rsidRPr="001D37E7" w:rsidRDefault="00715C08" w:rsidP="008E452D">
            <w:pPr>
              <w:spacing w:line="228" w:lineRule="auto"/>
              <w:rPr>
                <w:rFonts w:ascii="Arial" w:hAnsi="Arial" w:cs="Arial"/>
                <w:sz w:val="20"/>
                <w:szCs w:val="20"/>
              </w:rPr>
            </w:pPr>
          </w:p>
        </w:tc>
        <w:tc>
          <w:tcPr>
            <w:tcW w:w="761" w:type="dxa"/>
            <w:gridSpan w:val="2"/>
            <w:tcBorders>
              <w:top w:val="single" w:sz="4" w:space="0" w:color="auto"/>
              <w:left w:val="single" w:sz="12" w:space="0" w:color="auto"/>
              <w:bottom w:val="single" w:sz="12" w:space="0" w:color="auto"/>
            </w:tcBorders>
            <w:vAlign w:val="center"/>
          </w:tcPr>
          <w:p w:rsidR="00715C08" w:rsidRPr="001D37E7" w:rsidRDefault="00715C08" w:rsidP="00E05818">
            <w:pPr>
              <w:jc w:val="center"/>
              <w:rPr>
                <w:rFonts w:ascii="Arial" w:hAnsi="Arial" w:cs="Arial"/>
                <w:sz w:val="18"/>
                <w:szCs w:val="18"/>
              </w:rPr>
            </w:pPr>
            <w:r w:rsidRPr="001D37E7">
              <w:rPr>
                <w:rFonts w:ascii="Arial" w:hAnsi="Arial" w:cs="Arial"/>
                <w:sz w:val="18"/>
                <w:szCs w:val="18"/>
              </w:rPr>
              <w:t>123,14</w:t>
            </w:r>
          </w:p>
        </w:tc>
        <w:tc>
          <w:tcPr>
            <w:tcW w:w="790" w:type="dxa"/>
            <w:gridSpan w:val="2"/>
            <w:tcBorders>
              <w:top w:val="single" w:sz="4" w:space="0" w:color="auto"/>
              <w:bottom w:val="single" w:sz="12" w:space="0" w:color="auto"/>
              <w:right w:val="single" w:sz="12" w:space="0" w:color="auto"/>
            </w:tcBorders>
            <w:vAlign w:val="center"/>
          </w:tcPr>
          <w:p w:rsidR="00715C08" w:rsidRPr="001D37E7" w:rsidRDefault="00715C08" w:rsidP="00E05818">
            <w:pPr>
              <w:jc w:val="center"/>
              <w:rPr>
                <w:rFonts w:ascii="Arial" w:hAnsi="Arial" w:cs="Arial"/>
                <w:b/>
                <w:sz w:val="18"/>
                <w:szCs w:val="18"/>
              </w:rPr>
            </w:pPr>
            <w:r w:rsidRPr="001D37E7">
              <w:rPr>
                <w:rFonts w:ascii="Arial" w:hAnsi="Arial" w:cs="Arial"/>
                <w:b/>
                <w:sz w:val="18"/>
                <w:szCs w:val="18"/>
              </w:rPr>
              <w:t>149,00</w:t>
            </w:r>
          </w:p>
        </w:tc>
        <w:tc>
          <w:tcPr>
            <w:tcW w:w="760" w:type="dxa"/>
            <w:vMerge/>
            <w:tcBorders>
              <w:left w:val="single" w:sz="12" w:space="0" w:color="auto"/>
              <w:bottom w:val="single" w:sz="12" w:space="0" w:color="auto"/>
            </w:tcBorders>
            <w:vAlign w:val="center"/>
          </w:tcPr>
          <w:p w:rsidR="00715C08" w:rsidRPr="001D37E7" w:rsidRDefault="00715C08" w:rsidP="000B41A7">
            <w:pPr>
              <w:jc w:val="center"/>
              <w:rPr>
                <w:rFonts w:ascii="Arial" w:hAnsi="Arial" w:cs="Arial"/>
                <w:sz w:val="18"/>
                <w:szCs w:val="18"/>
              </w:rPr>
            </w:pPr>
          </w:p>
        </w:tc>
        <w:tc>
          <w:tcPr>
            <w:tcW w:w="797" w:type="dxa"/>
            <w:gridSpan w:val="3"/>
            <w:vMerge/>
            <w:tcBorders>
              <w:bottom w:val="single" w:sz="12" w:space="0" w:color="auto"/>
              <w:right w:val="single" w:sz="12" w:space="0" w:color="auto"/>
            </w:tcBorders>
            <w:vAlign w:val="center"/>
          </w:tcPr>
          <w:p w:rsidR="00715C08" w:rsidRPr="001D37E7" w:rsidRDefault="00715C08" w:rsidP="000B41A7">
            <w:pPr>
              <w:jc w:val="center"/>
              <w:rPr>
                <w:rFonts w:ascii="Arial" w:hAnsi="Arial" w:cs="Arial"/>
                <w:b/>
                <w:sz w:val="18"/>
                <w:szCs w:val="18"/>
              </w:rPr>
            </w:pPr>
          </w:p>
        </w:tc>
        <w:tc>
          <w:tcPr>
            <w:tcW w:w="790" w:type="dxa"/>
            <w:vMerge/>
            <w:tcBorders>
              <w:left w:val="single" w:sz="12" w:space="0" w:color="auto"/>
              <w:bottom w:val="single" w:sz="12" w:space="0" w:color="auto"/>
            </w:tcBorders>
            <w:vAlign w:val="center"/>
          </w:tcPr>
          <w:p w:rsidR="00715C08" w:rsidRPr="001D37E7" w:rsidRDefault="00715C08" w:rsidP="00E05818">
            <w:pPr>
              <w:jc w:val="center"/>
              <w:rPr>
                <w:rFonts w:ascii="Arial" w:hAnsi="Arial" w:cs="Arial"/>
                <w:sz w:val="18"/>
                <w:szCs w:val="18"/>
              </w:rPr>
            </w:pPr>
          </w:p>
        </w:tc>
        <w:tc>
          <w:tcPr>
            <w:tcW w:w="783" w:type="dxa"/>
            <w:vMerge/>
            <w:tcBorders>
              <w:bottom w:val="single" w:sz="12" w:space="0" w:color="auto"/>
              <w:right w:val="single" w:sz="12" w:space="0" w:color="auto"/>
            </w:tcBorders>
            <w:vAlign w:val="center"/>
          </w:tcPr>
          <w:p w:rsidR="00715C08" w:rsidRPr="001D37E7" w:rsidRDefault="00715C08" w:rsidP="00E05818">
            <w:pPr>
              <w:jc w:val="center"/>
              <w:rPr>
                <w:rFonts w:ascii="Arial" w:hAnsi="Arial" w:cs="Arial"/>
                <w:b/>
                <w:sz w:val="18"/>
                <w:szCs w:val="18"/>
              </w:rPr>
            </w:pPr>
          </w:p>
        </w:tc>
        <w:tc>
          <w:tcPr>
            <w:tcW w:w="720" w:type="dxa"/>
            <w:vMerge/>
            <w:tcBorders>
              <w:left w:val="single" w:sz="12" w:space="0" w:color="auto"/>
              <w:bottom w:val="single" w:sz="12" w:space="0" w:color="auto"/>
            </w:tcBorders>
            <w:vAlign w:val="center"/>
          </w:tcPr>
          <w:p w:rsidR="00715C08" w:rsidRPr="001D37E7" w:rsidRDefault="00715C08" w:rsidP="00E05818">
            <w:pPr>
              <w:jc w:val="center"/>
              <w:rPr>
                <w:rFonts w:ascii="Arial" w:hAnsi="Arial" w:cs="Arial"/>
                <w:sz w:val="18"/>
                <w:szCs w:val="18"/>
              </w:rPr>
            </w:pPr>
          </w:p>
        </w:tc>
        <w:tc>
          <w:tcPr>
            <w:tcW w:w="721" w:type="dxa"/>
            <w:vMerge/>
            <w:tcBorders>
              <w:bottom w:val="single" w:sz="12" w:space="0" w:color="auto"/>
              <w:right w:val="single" w:sz="12" w:space="0" w:color="auto"/>
            </w:tcBorders>
            <w:vAlign w:val="center"/>
          </w:tcPr>
          <w:p w:rsidR="00715C08" w:rsidRPr="001D37E7" w:rsidRDefault="00715C08" w:rsidP="00E05818">
            <w:pPr>
              <w:jc w:val="center"/>
              <w:rPr>
                <w:rFonts w:ascii="Arial" w:hAnsi="Arial" w:cs="Arial"/>
                <w:b/>
                <w:sz w:val="18"/>
                <w:szCs w:val="18"/>
              </w:rPr>
            </w:pPr>
          </w:p>
        </w:tc>
        <w:tc>
          <w:tcPr>
            <w:tcW w:w="722" w:type="dxa"/>
            <w:vMerge/>
            <w:tcBorders>
              <w:left w:val="single" w:sz="12" w:space="0" w:color="auto"/>
              <w:bottom w:val="single" w:sz="12" w:space="0" w:color="auto"/>
            </w:tcBorders>
            <w:vAlign w:val="center"/>
          </w:tcPr>
          <w:p w:rsidR="00715C08" w:rsidRPr="001D37E7" w:rsidRDefault="00715C08" w:rsidP="00E05818">
            <w:pPr>
              <w:jc w:val="center"/>
              <w:rPr>
                <w:rFonts w:ascii="Arial" w:hAnsi="Arial" w:cs="Arial"/>
                <w:sz w:val="18"/>
                <w:szCs w:val="18"/>
              </w:rPr>
            </w:pPr>
          </w:p>
        </w:tc>
        <w:tc>
          <w:tcPr>
            <w:tcW w:w="735" w:type="dxa"/>
            <w:gridSpan w:val="3"/>
            <w:vMerge/>
            <w:tcBorders>
              <w:bottom w:val="single" w:sz="12" w:space="0" w:color="auto"/>
              <w:right w:val="single" w:sz="12" w:space="0" w:color="auto"/>
            </w:tcBorders>
            <w:vAlign w:val="center"/>
          </w:tcPr>
          <w:p w:rsidR="00715C08" w:rsidRPr="001D37E7" w:rsidRDefault="00715C08" w:rsidP="00E05818">
            <w:pPr>
              <w:jc w:val="center"/>
              <w:rPr>
                <w:rFonts w:ascii="Arial" w:hAnsi="Arial" w:cs="Arial"/>
                <w:b/>
                <w:sz w:val="18"/>
                <w:szCs w:val="18"/>
              </w:rPr>
            </w:pPr>
          </w:p>
        </w:tc>
      </w:tr>
      <w:tr w:rsidR="001D37E7" w:rsidRPr="001D37E7" w:rsidTr="00ED50AA">
        <w:trPr>
          <w:trHeight w:val="261"/>
        </w:trPr>
        <w:tc>
          <w:tcPr>
            <w:tcW w:w="2770" w:type="dxa"/>
            <w:tcBorders>
              <w:top w:val="single" w:sz="12" w:space="0" w:color="auto"/>
              <w:left w:val="single" w:sz="12" w:space="0" w:color="auto"/>
              <w:bottom w:val="single" w:sz="12" w:space="0" w:color="auto"/>
              <w:right w:val="single" w:sz="12" w:space="0" w:color="auto"/>
            </w:tcBorders>
          </w:tcPr>
          <w:p w:rsidR="00715C08" w:rsidRPr="001D37E7" w:rsidRDefault="00715C08" w:rsidP="008E452D">
            <w:pPr>
              <w:spacing w:line="228" w:lineRule="auto"/>
              <w:rPr>
                <w:rFonts w:ascii="Arial" w:hAnsi="Arial" w:cs="Arial"/>
                <w:sz w:val="20"/>
                <w:szCs w:val="20"/>
              </w:rPr>
            </w:pPr>
            <w:r w:rsidRPr="001D37E7">
              <w:rPr>
                <w:rFonts w:ascii="Arial" w:hAnsi="Arial" w:cs="Arial"/>
                <w:sz w:val="20"/>
                <w:szCs w:val="20"/>
              </w:rPr>
              <w:t>Odpovědní zásilka</w:t>
            </w:r>
          </w:p>
        </w:tc>
        <w:tc>
          <w:tcPr>
            <w:tcW w:w="761" w:type="dxa"/>
            <w:gridSpan w:val="2"/>
            <w:tcBorders>
              <w:top w:val="single" w:sz="12" w:space="0" w:color="auto"/>
              <w:left w:val="single" w:sz="12" w:space="0" w:color="auto"/>
              <w:bottom w:val="single" w:sz="12" w:space="0" w:color="auto"/>
            </w:tcBorders>
            <w:vAlign w:val="center"/>
          </w:tcPr>
          <w:p w:rsidR="00715C08" w:rsidRPr="001D37E7" w:rsidRDefault="00715C08" w:rsidP="00904C74">
            <w:pPr>
              <w:ind w:left="113"/>
              <w:jc w:val="center"/>
              <w:rPr>
                <w:rFonts w:ascii="Arial" w:hAnsi="Arial" w:cs="Arial"/>
                <w:sz w:val="18"/>
                <w:szCs w:val="18"/>
              </w:rPr>
            </w:pPr>
            <w:r w:rsidRPr="001D37E7">
              <w:rPr>
                <w:rFonts w:ascii="Arial" w:hAnsi="Arial" w:cs="Arial"/>
                <w:sz w:val="18"/>
                <w:szCs w:val="18"/>
              </w:rPr>
              <w:t>1,65</w:t>
            </w:r>
          </w:p>
        </w:tc>
        <w:tc>
          <w:tcPr>
            <w:tcW w:w="790" w:type="dxa"/>
            <w:gridSpan w:val="2"/>
            <w:tcBorders>
              <w:top w:val="single" w:sz="12" w:space="0" w:color="auto"/>
              <w:bottom w:val="single" w:sz="12" w:space="0" w:color="auto"/>
              <w:right w:val="single" w:sz="12" w:space="0" w:color="auto"/>
            </w:tcBorders>
            <w:vAlign w:val="center"/>
          </w:tcPr>
          <w:p w:rsidR="00715C08" w:rsidRPr="001D37E7" w:rsidRDefault="00715C08" w:rsidP="00973092">
            <w:pPr>
              <w:ind w:left="57"/>
              <w:jc w:val="center"/>
              <w:rPr>
                <w:rFonts w:ascii="Arial" w:hAnsi="Arial" w:cs="Arial"/>
                <w:b/>
                <w:sz w:val="18"/>
                <w:szCs w:val="18"/>
              </w:rPr>
            </w:pPr>
            <w:r w:rsidRPr="001D37E7">
              <w:rPr>
                <w:rFonts w:ascii="Arial" w:hAnsi="Arial" w:cs="Arial"/>
                <w:b/>
                <w:sz w:val="18"/>
                <w:szCs w:val="18"/>
              </w:rPr>
              <w:t>2,00</w:t>
            </w:r>
          </w:p>
        </w:tc>
        <w:tc>
          <w:tcPr>
            <w:tcW w:w="760" w:type="dxa"/>
            <w:tcBorders>
              <w:top w:val="single" w:sz="12" w:space="0" w:color="auto"/>
              <w:left w:val="single" w:sz="12" w:space="0" w:color="auto"/>
              <w:bottom w:val="single" w:sz="12" w:space="0" w:color="auto"/>
            </w:tcBorders>
            <w:vAlign w:val="center"/>
          </w:tcPr>
          <w:p w:rsidR="00715C08" w:rsidRPr="001D37E7" w:rsidRDefault="00715C08" w:rsidP="00DA13C1">
            <w:pPr>
              <w:ind w:left="57"/>
              <w:jc w:val="center"/>
              <w:rPr>
                <w:rFonts w:ascii="Arial" w:hAnsi="Arial" w:cs="Arial"/>
                <w:sz w:val="18"/>
                <w:szCs w:val="18"/>
              </w:rPr>
            </w:pPr>
            <w:r w:rsidRPr="001D37E7">
              <w:rPr>
                <w:rFonts w:ascii="Arial" w:hAnsi="Arial" w:cs="Arial"/>
                <w:sz w:val="18"/>
                <w:szCs w:val="18"/>
              </w:rPr>
              <w:t>1,65</w:t>
            </w:r>
          </w:p>
        </w:tc>
        <w:tc>
          <w:tcPr>
            <w:tcW w:w="797" w:type="dxa"/>
            <w:gridSpan w:val="3"/>
            <w:tcBorders>
              <w:top w:val="single" w:sz="12" w:space="0" w:color="auto"/>
              <w:bottom w:val="single" w:sz="12" w:space="0" w:color="auto"/>
              <w:right w:val="single" w:sz="12" w:space="0" w:color="auto"/>
            </w:tcBorders>
            <w:vAlign w:val="center"/>
          </w:tcPr>
          <w:p w:rsidR="00715C08" w:rsidRPr="001D37E7" w:rsidRDefault="00715C08" w:rsidP="00DA13C1">
            <w:pPr>
              <w:ind w:left="57"/>
              <w:jc w:val="center"/>
              <w:rPr>
                <w:rFonts w:ascii="Arial" w:hAnsi="Arial" w:cs="Arial"/>
                <w:b/>
                <w:sz w:val="18"/>
                <w:szCs w:val="18"/>
              </w:rPr>
            </w:pPr>
            <w:r w:rsidRPr="001D37E7">
              <w:rPr>
                <w:rFonts w:ascii="Arial" w:hAnsi="Arial" w:cs="Arial"/>
                <w:b/>
                <w:sz w:val="18"/>
                <w:szCs w:val="18"/>
              </w:rPr>
              <w:t>2,00</w:t>
            </w:r>
          </w:p>
        </w:tc>
        <w:tc>
          <w:tcPr>
            <w:tcW w:w="790" w:type="dxa"/>
            <w:tcBorders>
              <w:top w:val="single" w:sz="12" w:space="0" w:color="auto"/>
              <w:left w:val="single" w:sz="12" w:space="0" w:color="auto"/>
              <w:bottom w:val="single" w:sz="12" w:space="0" w:color="auto"/>
            </w:tcBorders>
            <w:vAlign w:val="center"/>
          </w:tcPr>
          <w:p w:rsidR="00715C08" w:rsidRPr="001D37E7" w:rsidRDefault="00715C08" w:rsidP="008E452D">
            <w:pPr>
              <w:jc w:val="center"/>
              <w:rPr>
                <w:rFonts w:ascii="Arial" w:hAnsi="Arial" w:cs="Arial"/>
                <w:sz w:val="18"/>
                <w:szCs w:val="18"/>
              </w:rPr>
            </w:pPr>
            <w:r w:rsidRPr="001D37E7">
              <w:rPr>
                <w:rFonts w:ascii="Arial" w:hAnsi="Arial" w:cs="Arial"/>
                <w:sz w:val="18"/>
                <w:szCs w:val="18"/>
              </w:rPr>
              <w:t>-</w:t>
            </w:r>
          </w:p>
        </w:tc>
        <w:tc>
          <w:tcPr>
            <w:tcW w:w="783" w:type="dxa"/>
            <w:tcBorders>
              <w:top w:val="single" w:sz="12" w:space="0" w:color="auto"/>
              <w:bottom w:val="single" w:sz="12" w:space="0" w:color="auto"/>
              <w:right w:val="single" w:sz="12" w:space="0" w:color="auto"/>
            </w:tcBorders>
            <w:vAlign w:val="center"/>
          </w:tcPr>
          <w:p w:rsidR="00715C08" w:rsidRPr="001D37E7" w:rsidRDefault="00715C08" w:rsidP="008E452D">
            <w:pPr>
              <w:jc w:val="center"/>
              <w:rPr>
                <w:rFonts w:ascii="Arial" w:hAnsi="Arial" w:cs="Arial"/>
                <w:sz w:val="18"/>
                <w:szCs w:val="18"/>
              </w:rPr>
            </w:pPr>
            <w:r w:rsidRPr="001D37E7">
              <w:rPr>
                <w:rFonts w:ascii="Arial" w:hAnsi="Arial" w:cs="Arial"/>
                <w:sz w:val="18"/>
                <w:szCs w:val="18"/>
              </w:rPr>
              <w:t>-</w:t>
            </w:r>
          </w:p>
        </w:tc>
        <w:tc>
          <w:tcPr>
            <w:tcW w:w="720" w:type="dxa"/>
            <w:tcBorders>
              <w:top w:val="single" w:sz="12" w:space="0" w:color="auto"/>
              <w:left w:val="single" w:sz="12" w:space="0" w:color="auto"/>
              <w:bottom w:val="single" w:sz="12" w:space="0" w:color="auto"/>
            </w:tcBorders>
            <w:vAlign w:val="center"/>
          </w:tcPr>
          <w:p w:rsidR="00715C08" w:rsidRPr="001D37E7" w:rsidRDefault="00715C08" w:rsidP="00904C74">
            <w:pPr>
              <w:ind w:left="113"/>
              <w:jc w:val="center"/>
              <w:rPr>
                <w:rFonts w:ascii="Arial" w:hAnsi="Arial" w:cs="Arial"/>
                <w:sz w:val="18"/>
                <w:szCs w:val="18"/>
              </w:rPr>
            </w:pPr>
            <w:r w:rsidRPr="001D37E7">
              <w:rPr>
                <w:rFonts w:ascii="Arial" w:hAnsi="Arial" w:cs="Arial"/>
                <w:sz w:val="18"/>
                <w:szCs w:val="18"/>
              </w:rPr>
              <w:t>1,65</w:t>
            </w:r>
          </w:p>
        </w:tc>
        <w:tc>
          <w:tcPr>
            <w:tcW w:w="721" w:type="dxa"/>
            <w:tcBorders>
              <w:top w:val="single" w:sz="12" w:space="0" w:color="auto"/>
              <w:bottom w:val="single" w:sz="12" w:space="0" w:color="auto"/>
              <w:right w:val="single" w:sz="12" w:space="0" w:color="auto"/>
            </w:tcBorders>
            <w:vAlign w:val="center"/>
          </w:tcPr>
          <w:p w:rsidR="00715C08" w:rsidRPr="001D37E7" w:rsidRDefault="00715C08" w:rsidP="00904C74">
            <w:pPr>
              <w:ind w:left="113"/>
              <w:jc w:val="center"/>
              <w:rPr>
                <w:rFonts w:ascii="Arial" w:hAnsi="Arial" w:cs="Arial"/>
                <w:b/>
                <w:sz w:val="18"/>
                <w:szCs w:val="18"/>
              </w:rPr>
            </w:pPr>
            <w:r w:rsidRPr="001D37E7">
              <w:rPr>
                <w:rFonts w:ascii="Arial" w:hAnsi="Arial" w:cs="Arial"/>
                <w:b/>
                <w:sz w:val="18"/>
                <w:szCs w:val="18"/>
              </w:rPr>
              <w:t>2,00</w:t>
            </w:r>
          </w:p>
        </w:tc>
        <w:tc>
          <w:tcPr>
            <w:tcW w:w="722" w:type="dxa"/>
            <w:tcBorders>
              <w:top w:val="single" w:sz="12" w:space="0" w:color="auto"/>
              <w:left w:val="single" w:sz="12" w:space="0" w:color="auto"/>
              <w:bottom w:val="single" w:sz="12" w:space="0" w:color="auto"/>
            </w:tcBorders>
            <w:vAlign w:val="center"/>
          </w:tcPr>
          <w:p w:rsidR="00715C08" w:rsidRPr="001D37E7" w:rsidRDefault="00715C08" w:rsidP="00016EF5">
            <w:pPr>
              <w:ind w:left="113"/>
              <w:jc w:val="center"/>
              <w:rPr>
                <w:rFonts w:ascii="Arial" w:hAnsi="Arial" w:cs="Arial"/>
                <w:sz w:val="18"/>
                <w:szCs w:val="18"/>
              </w:rPr>
            </w:pPr>
            <w:r w:rsidRPr="001D37E7">
              <w:rPr>
                <w:rFonts w:ascii="Arial" w:hAnsi="Arial" w:cs="Arial"/>
                <w:sz w:val="18"/>
                <w:szCs w:val="18"/>
              </w:rPr>
              <w:t>1,65</w:t>
            </w:r>
          </w:p>
        </w:tc>
        <w:tc>
          <w:tcPr>
            <w:tcW w:w="735" w:type="dxa"/>
            <w:gridSpan w:val="3"/>
            <w:tcBorders>
              <w:top w:val="single" w:sz="12" w:space="0" w:color="auto"/>
              <w:bottom w:val="single" w:sz="12" w:space="0" w:color="auto"/>
              <w:right w:val="single" w:sz="12" w:space="0" w:color="auto"/>
            </w:tcBorders>
            <w:vAlign w:val="center"/>
          </w:tcPr>
          <w:p w:rsidR="00715C08" w:rsidRPr="001D37E7" w:rsidRDefault="00715C08" w:rsidP="00016EF5">
            <w:pPr>
              <w:ind w:left="113"/>
              <w:jc w:val="center"/>
              <w:rPr>
                <w:rFonts w:ascii="Arial" w:hAnsi="Arial" w:cs="Arial"/>
                <w:b/>
                <w:sz w:val="18"/>
                <w:szCs w:val="18"/>
              </w:rPr>
            </w:pPr>
            <w:r w:rsidRPr="001D37E7">
              <w:rPr>
                <w:rFonts w:ascii="Arial" w:hAnsi="Arial" w:cs="Arial"/>
                <w:b/>
                <w:sz w:val="18"/>
                <w:szCs w:val="18"/>
              </w:rPr>
              <w:t>2,00</w:t>
            </w:r>
          </w:p>
        </w:tc>
      </w:tr>
      <w:tr w:rsidR="001D37E7" w:rsidRPr="001D37E7" w:rsidTr="00ED50AA">
        <w:trPr>
          <w:trHeight w:val="530"/>
        </w:trPr>
        <w:tc>
          <w:tcPr>
            <w:tcW w:w="2770" w:type="dxa"/>
            <w:tcBorders>
              <w:top w:val="single" w:sz="12" w:space="0" w:color="auto"/>
              <w:left w:val="single" w:sz="12" w:space="0" w:color="auto"/>
              <w:right w:val="single" w:sz="12" w:space="0" w:color="auto"/>
            </w:tcBorders>
          </w:tcPr>
          <w:p w:rsidR="00715C08" w:rsidRPr="001D37E7" w:rsidRDefault="00715C08" w:rsidP="008E452D">
            <w:pPr>
              <w:spacing w:line="228" w:lineRule="auto"/>
              <w:rPr>
                <w:rFonts w:ascii="Arial" w:hAnsi="Arial" w:cs="Arial"/>
                <w:sz w:val="20"/>
                <w:szCs w:val="20"/>
              </w:rPr>
            </w:pPr>
            <w:r w:rsidRPr="001D37E7">
              <w:rPr>
                <w:rFonts w:ascii="Arial" w:hAnsi="Arial" w:cs="Arial"/>
                <w:sz w:val="20"/>
                <w:szCs w:val="20"/>
              </w:rPr>
              <w:t>Opakované dodání na žádost adresáta běžnou pochůzkou</w:t>
            </w:r>
          </w:p>
        </w:tc>
        <w:tc>
          <w:tcPr>
            <w:tcW w:w="1551" w:type="dxa"/>
            <w:gridSpan w:val="4"/>
            <w:tcBorders>
              <w:top w:val="single" w:sz="12" w:space="0" w:color="auto"/>
              <w:left w:val="single" w:sz="12" w:space="0" w:color="auto"/>
              <w:right w:val="single" w:sz="12" w:space="0" w:color="auto"/>
            </w:tcBorders>
            <w:vAlign w:val="center"/>
          </w:tcPr>
          <w:p w:rsidR="00715C08" w:rsidRPr="001D37E7" w:rsidRDefault="00715C08" w:rsidP="008E452D">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777" w:type="dxa"/>
            <w:gridSpan w:val="2"/>
            <w:tcBorders>
              <w:top w:val="single" w:sz="12" w:space="0" w:color="auto"/>
              <w:left w:val="single" w:sz="12" w:space="0" w:color="auto"/>
            </w:tcBorders>
            <w:vAlign w:val="center"/>
          </w:tcPr>
          <w:p w:rsidR="00715C08" w:rsidRPr="001D37E7" w:rsidRDefault="00715C08" w:rsidP="008E452D">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780" w:type="dxa"/>
            <w:gridSpan w:val="2"/>
            <w:tcBorders>
              <w:top w:val="single" w:sz="12" w:space="0" w:color="auto"/>
              <w:right w:val="single" w:sz="12" w:space="0" w:color="auto"/>
            </w:tcBorders>
            <w:vAlign w:val="center"/>
          </w:tcPr>
          <w:p w:rsidR="00715C08" w:rsidRPr="001D37E7" w:rsidRDefault="00715C08" w:rsidP="008E452D">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573" w:type="dxa"/>
            <w:gridSpan w:val="2"/>
            <w:tcBorders>
              <w:top w:val="single" w:sz="12" w:space="0" w:color="auto"/>
              <w:left w:val="single" w:sz="12" w:space="0" w:color="auto"/>
              <w:right w:val="single" w:sz="12" w:space="0" w:color="auto"/>
            </w:tcBorders>
            <w:vAlign w:val="center"/>
          </w:tcPr>
          <w:p w:rsidR="00715C08" w:rsidRPr="001D37E7" w:rsidRDefault="00715C08" w:rsidP="008E452D">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1441" w:type="dxa"/>
            <w:gridSpan w:val="2"/>
            <w:tcBorders>
              <w:top w:val="single" w:sz="12" w:space="0" w:color="auto"/>
              <w:left w:val="single" w:sz="12" w:space="0" w:color="auto"/>
              <w:right w:val="single" w:sz="12" w:space="0" w:color="auto"/>
            </w:tcBorders>
            <w:vAlign w:val="center"/>
          </w:tcPr>
          <w:p w:rsidR="00715C08" w:rsidRPr="001D37E7" w:rsidRDefault="00715C08" w:rsidP="008E452D">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722" w:type="dxa"/>
            <w:tcBorders>
              <w:top w:val="single" w:sz="12" w:space="0" w:color="auto"/>
              <w:left w:val="single" w:sz="12" w:space="0" w:color="auto"/>
            </w:tcBorders>
            <w:vAlign w:val="center"/>
          </w:tcPr>
          <w:p w:rsidR="00715C08" w:rsidRPr="001D37E7" w:rsidRDefault="00715C08" w:rsidP="008E452D">
            <w:pPr>
              <w:jc w:val="center"/>
              <w:rPr>
                <w:rFonts w:ascii="Arial" w:hAnsi="Arial" w:cs="Arial"/>
                <w:sz w:val="18"/>
                <w:szCs w:val="18"/>
              </w:rPr>
            </w:pPr>
            <w:r w:rsidRPr="001D37E7">
              <w:rPr>
                <w:rFonts w:ascii="Arial" w:hAnsi="Arial" w:cs="Arial"/>
                <w:sz w:val="18"/>
                <w:szCs w:val="18"/>
              </w:rPr>
              <w:t>-</w:t>
            </w:r>
          </w:p>
        </w:tc>
        <w:tc>
          <w:tcPr>
            <w:tcW w:w="735" w:type="dxa"/>
            <w:gridSpan w:val="3"/>
            <w:tcBorders>
              <w:top w:val="single" w:sz="12" w:space="0" w:color="auto"/>
              <w:right w:val="single" w:sz="12" w:space="0" w:color="auto"/>
            </w:tcBorders>
            <w:vAlign w:val="center"/>
          </w:tcPr>
          <w:p w:rsidR="00715C08" w:rsidRPr="001D37E7" w:rsidRDefault="00715C08" w:rsidP="008E452D">
            <w:pPr>
              <w:jc w:val="center"/>
              <w:rPr>
                <w:rFonts w:ascii="Arial" w:hAnsi="Arial" w:cs="Arial"/>
                <w:sz w:val="18"/>
                <w:szCs w:val="18"/>
              </w:rPr>
            </w:pPr>
            <w:r w:rsidRPr="001D37E7">
              <w:rPr>
                <w:rFonts w:ascii="Arial" w:hAnsi="Arial" w:cs="Arial"/>
                <w:sz w:val="18"/>
                <w:szCs w:val="18"/>
              </w:rPr>
              <w:t>-</w:t>
            </w:r>
          </w:p>
        </w:tc>
      </w:tr>
      <w:tr w:rsidR="001D37E7" w:rsidRPr="001D37E7" w:rsidTr="00ED50AA">
        <w:trPr>
          <w:trHeight w:val="530"/>
        </w:trPr>
        <w:tc>
          <w:tcPr>
            <w:tcW w:w="2770" w:type="dxa"/>
            <w:tcBorders>
              <w:left w:val="single" w:sz="12" w:space="0" w:color="auto"/>
              <w:bottom w:val="single" w:sz="12" w:space="0" w:color="auto"/>
              <w:right w:val="single" w:sz="12" w:space="0" w:color="auto"/>
            </w:tcBorders>
          </w:tcPr>
          <w:p w:rsidR="00715C08" w:rsidRPr="001D37E7" w:rsidRDefault="00715C08" w:rsidP="008E452D">
            <w:pPr>
              <w:spacing w:line="228" w:lineRule="auto"/>
              <w:rPr>
                <w:rFonts w:ascii="Arial" w:hAnsi="Arial" w:cs="Arial"/>
                <w:sz w:val="20"/>
                <w:szCs w:val="20"/>
              </w:rPr>
            </w:pPr>
            <w:r w:rsidRPr="001D37E7">
              <w:rPr>
                <w:rFonts w:ascii="Arial" w:hAnsi="Arial" w:cs="Arial"/>
                <w:sz w:val="20"/>
                <w:szCs w:val="20"/>
              </w:rPr>
              <w:t>Opakované dodání na žádost adresáta zvláštní pochůzkou</w:t>
            </w:r>
          </w:p>
        </w:tc>
        <w:tc>
          <w:tcPr>
            <w:tcW w:w="775" w:type="dxa"/>
            <w:gridSpan w:val="3"/>
            <w:tcBorders>
              <w:left w:val="single" w:sz="12" w:space="0" w:color="auto"/>
              <w:bottom w:val="single" w:sz="12" w:space="0" w:color="auto"/>
            </w:tcBorders>
            <w:vAlign w:val="center"/>
          </w:tcPr>
          <w:p w:rsidR="00715C08" w:rsidRPr="001D37E7" w:rsidRDefault="00715C08" w:rsidP="00192B52">
            <w:pPr>
              <w:pStyle w:val="Zpat"/>
              <w:tabs>
                <w:tab w:val="clear" w:pos="4513"/>
              </w:tabs>
              <w:jc w:val="center"/>
              <w:rPr>
                <w:rFonts w:ascii="Arial" w:hAnsi="Arial" w:cs="Arial"/>
                <w:sz w:val="18"/>
                <w:szCs w:val="18"/>
              </w:rPr>
            </w:pPr>
            <w:r w:rsidRPr="001D37E7">
              <w:rPr>
                <w:rFonts w:ascii="Arial" w:hAnsi="Arial" w:cs="Arial"/>
                <w:sz w:val="18"/>
                <w:szCs w:val="18"/>
              </w:rPr>
              <w:t>80,16</w:t>
            </w:r>
          </w:p>
        </w:tc>
        <w:tc>
          <w:tcPr>
            <w:tcW w:w="776" w:type="dxa"/>
            <w:tcBorders>
              <w:bottom w:val="single" w:sz="12" w:space="0" w:color="auto"/>
              <w:right w:val="single" w:sz="12" w:space="0" w:color="auto"/>
            </w:tcBorders>
            <w:vAlign w:val="center"/>
          </w:tcPr>
          <w:p w:rsidR="00715C08" w:rsidRPr="001D37E7" w:rsidRDefault="00715C08" w:rsidP="00192B52">
            <w:pPr>
              <w:pStyle w:val="Zpat"/>
              <w:tabs>
                <w:tab w:val="clear" w:pos="4513"/>
              </w:tabs>
              <w:jc w:val="center"/>
              <w:rPr>
                <w:rFonts w:ascii="Arial" w:hAnsi="Arial" w:cs="Arial"/>
                <w:b/>
                <w:sz w:val="18"/>
                <w:szCs w:val="18"/>
              </w:rPr>
            </w:pPr>
            <w:r w:rsidRPr="001D37E7">
              <w:rPr>
                <w:rFonts w:ascii="Arial" w:hAnsi="Arial" w:cs="Arial"/>
                <w:b/>
                <w:sz w:val="18"/>
                <w:szCs w:val="18"/>
              </w:rPr>
              <w:t>97,00</w:t>
            </w:r>
          </w:p>
        </w:tc>
        <w:tc>
          <w:tcPr>
            <w:tcW w:w="777" w:type="dxa"/>
            <w:gridSpan w:val="2"/>
            <w:tcBorders>
              <w:left w:val="single" w:sz="12" w:space="0" w:color="auto"/>
              <w:bottom w:val="single" w:sz="12" w:space="0" w:color="auto"/>
            </w:tcBorders>
            <w:vAlign w:val="center"/>
          </w:tcPr>
          <w:p w:rsidR="00715C08" w:rsidRPr="001D37E7" w:rsidRDefault="00715C08" w:rsidP="00F00C78">
            <w:pPr>
              <w:pStyle w:val="Zpat"/>
              <w:tabs>
                <w:tab w:val="clear" w:pos="4513"/>
              </w:tabs>
              <w:jc w:val="center"/>
              <w:rPr>
                <w:rFonts w:ascii="Arial" w:hAnsi="Arial" w:cs="Arial"/>
                <w:sz w:val="18"/>
                <w:szCs w:val="18"/>
              </w:rPr>
            </w:pPr>
            <w:r w:rsidRPr="001D37E7">
              <w:rPr>
                <w:rFonts w:ascii="Arial" w:hAnsi="Arial" w:cs="Arial"/>
                <w:sz w:val="18"/>
                <w:szCs w:val="18"/>
              </w:rPr>
              <w:t>80,16</w:t>
            </w:r>
          </w:p>
        </w:tc>
        <w:tc>
          <w:tcPr>
            <w:tcW w:w="780" w:type="dxa"/>
            <w:gridSpan w:val="2"/>
            <w:tcBorders>
              <w:bottom w:val="single" w:sz="12" w:space="0" w:color="auto"/>
              <w:right w:val="single" w:sz="12" w:space="0" w:color="auto"/>
            </w:tcBorders>
            <w:vAlign w:val="center"/>
          </w:tcPr>
          <w:p w:rsidR="00715C08" w:rsidRPr="001D37E7" w:rsidRDefault="00715C08" w:rsidP="00F00C78">
            <w:pPr>
              <w:pStyle w:val="Zpat"/>
              <w:tabs>
                <w:tab w:val="clear" w:pos="4513"/>
              </w:tabs>
              <w:jc w:val="center"/>
              <w:rPr>
                <w:rFonts w:ascii="Arial" w:hAnsi="Arial" w:cs="Arial"/>
                <w:b/>
                <w:sz w:val="18"/>
                <w:szCs w:val="18"/>
              </w:rPr>
            </w:pPr>
            <w:r w:rsidRPr="001D37E7">
              <w:rPr>
                <w:rFonts w:ascii="Arial" w:hAnsi="Arial" w:cs="Arial"/>
                <w:b/>
                <w:sz w:val="18"/>
                <w:szCs w:val="18"/>
              </w:rPr>
              <w:t>97,00</w:t>
            </w:r>
          </w:p>
        </w:tc>
        <w:tc>
          <w:tcPr>
            <w:tcW w:w="790" w:type="dxa"/>
            <w:tcBorders>
              <w:left w:val="single" w:sz="12" w:space="0" w:color="auto"/>
              <w:bottom w:val="single" w:sz="12" w:space="0" w:color="auto"/>
            </w:tcBorders>
            <w:vAlign w:val="center"/>
          </w:tcPr>
          <w:p w:rsidR="00715C08" w:rsidRPr="001D37E7" w:rsidRDefault="00715C08" w:rsidP="000B41A7">
            <w:pPr>
              <w:pStyle w:val="Zpat"/>
              <w:tabs>
                <w:tab w:val="clear" w:pos="4513"/>
              </w:tabs>
              <w:jc w:val="center"/>
              <w:rPr>
                <w:rFonts w:ascii="Arial" w:hAnsi="Arial" w:cs="Arial"/>
                <w:sz w:val="18"/>
                <w:szCs w:val="18"/>
              </w:rPr>
            </w:pPr>
            <w:r w:rsidRPr="001D37E7">
              <w:rPr>
                <w:rFonts w:ascii="Arial" w:hAnsi="Arial" w:cs="Arial"/>
                <w:sz w:val="18"/>
                <w:szCs w:val="18"/>
              </w:rPr>
              <w:t>80,16</w:t>
            </w:r>
          </w:p>
        </w:tc>
        <w:tc>
          <w:tcPr>
            <w:tcW w:w="783" w:type="dxa"/>
            <w:tcBorders>
              <w:bottom w:val="single" w:sz="12" w:space="0" w:color="auto"/>
              <w:right w:val="single" w:sz="12" w:space="0" w:color="auto"/>
            </w:tcBorders>
            <w:vAlign w:val="center"/>
          </w:tcPr>
          <w:p w:rsidR="00715C08" w:rsidRPr="001D37E7" w:rsidRDefault="00715C08" w:rsidP="000B41A7">
            <w:pPr>
              <w:pStyle w:val="Zpat"/>
              <w:tabs>
                <w:tab w:val="clear" w:pos="4513"/>
              </w:tabs>
              <w:jc w:val="center"/>
              <w:rPr>
                <w:rFonts w:ascii="Arial" w:hAnsi="Arial" w:cs="Arial"/>
                <w:b/>
                <w:sz w:val="18"/>
                <w:szCs w:val="18"/>
              </w:rPr>
            </w:pPr>
            <w:r w:rsidRPr="001D37E7">
              <w:rPr>
                <w:rFonts w:ascii="Arial" w:hAnsi="Arial" w:cs="Arial"/>
                <w:b/>
                <w:sz w:val="18"/>
                <w:szCs w:val="18"/>
              </w:rPr>
              <w:t>97,00</w:t>
            </w:r>
          </w:p>
        </w:tc>
        <w:tc>
          <w:tcPr>
            <w:tcW w:w="720" w:type="dxa"/>
            <w:tcBorders>
              <w:left w:val="single" w:sz="12" w:space="0" w:color="auto"/>
              <w:bottom w:val="single" w:sz="12" w:space="0" w:color="auto"/>
            </w:tcBorders>
            <w:vAlign w:val="center"/>
          </w:tcPr>
          <w:p w:rsidR="00715C08" w:rsidRPr="001D37E7" w:rsidRDefault="00715C08" w:rsidP="000B41A7">
            <w:pPr>
              <w:pStyle w:val="Zpat"/>
              <w:tabs>
                <w:tab w:val="clear" w:pos="4513"/>
              </w:tabs>
              <w:jc w:val="center"/>
              <w:rPr>
                <w:rFonts w:ascii="Arial" w:hAnsi="Arial" w:cs="Arial"/>
                <w:sz w:val="18"/>
                <w:szCs w:val="18"/>
              </w:rPr>
            </w:pPr>
            <w:r w:rsidRPr="001D37E7">
              <w:rPr>
                <w:rFonts w:ascii="Arial" w:hAnsi="Arial" w:cs="Arial"/>
                <w:sz w:val="18"/>
                <w:szCs w:val="18"/>
              </w:rPr>
              <w:t>80,16</w:t>
            </w:r>
          </w:p>
        </w:tc>
        <w:tc>
          <w:tcPr>
            <w:tcW w:w="721" w:type="dxa"/>
            <w:tcBorders>
              <w:bottom w:val="single" w:sz="12" w:space="0" w:color="auto"/>
              <w:right w:val="single" w:sz="12" w:space="0" w:color="auto"/>
            </w:tcBorders>
            <w:vAlign w:val="center"/>
          </w:tcPr>
          <w:p w:rsidR="00715C08" w:rsidRPr="001D37E7" w:rsidRDefault="00715C08" w:rsidP="000B41A7">
            <w:pPr>
              <w:pStyle w:val="Zpat"/>
              <w:tabs>
                <w:tab w:val="clear" w:pos="4513"/>
              </w:tabs>
              <w:jc w:val="center"/>
              <w:rPr>
                <w:rFonts w:ascii="Arial" w:hAnsi="Arial" w:cs="Arial"/>
                <w:b/>
                <w:sz w:val="18"/>
                <w:szCs w:val="18"/>
              </w:rPr>
            </w:pPr>
            <w:r w:rsidRPr="001D37E7">
              <w:rPr>
                <w:rFonts w:ascii="Arial" w:hAnsi="Arial" w:cs="Arial"/>
                <w:b/>
                <w:sz w:val="18"/>
                <w:szCs w:val="18"/>
              </w:rPr>
              <w:t>97,00</w:t>
            </w:r>
          </w:p>
        </w:tc>
        <w:tc>
          <w:tcPr>
            <w:tcW w:w="722" w:type="dxa"/>
            <w:tcBorders>
              <w:left w:val="single" w:sz="12" w:space="0" w:color="auto"/>
              <w:bottom w:val="single" w:sz="12" w:space="0" w:color="auto"/>
            </w:tcBorders>
            <w:vAlign w:val="center"/>
          </w:tcPr>
          <w:p w:rsidR="00715C08" w:rsidRPr="001D37E7" w:rsidRDefault="00715C08" w:rsidP="008E452D">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735" w:type="dxa"/>
            <w:gridSpan w:val="3"/>
            <w:tcBorders>
              <w:bottom w:val="single" w:sz="12" w:space="0" w:color="auto"/>
              <w:right w:val="single" w:sz="12" w:space="0" w:color="auto"/>
            </w:tcBorders>
            <w:vAlign w:val="center"/>
          </w:tcPr>
          <w:p w:rsidR="00715C08" w:rsidRPr="001D37E7" w:rsidRDefault="00715C08" w:rsidP="008E452D">
            <w:pPr>
              <w:pStyle w:val="Zpat"/>
              <w:tabs>
                <w:tab w:val="clear" w:pos="4513"/>
              </w:tabs>
              <w:jc w:val="center"/>
              <w:rPr>
                <w:rFonts w:ascii="Arial" w:hAnsi="Arial" w:cs="Arial"/>
                <w:sz w:val="18"/>
                <w:szCs w:val="18"/>
              </w:rPr>
            </w:pPr>
            <w:r w:rsidRPr="001D37E7">
              <w:rPr>
                <w:rFonts w:ascii="Arial" w:hAnsi="Arial" w:cs="Arial"/>
                <w:sz w:val="18"/>
                <w:szCs w:val="18"/>
              </w:rPr>
              <w:t>-</w:t>
            </w:r>
          </w:p>
        </w:tc>
      </w:tr>
    </w:tbl>
    <w:p w:rsidR="00901FD0" w:rsidRPr="001D37E7" w:rsidRDefault="00901FD0" w:rsidP="00E05818">
      <w:pPr>
        <w:pStyle w:val="Odstavecseseznamem"/>
        <w:numPr>
          <w:ilvl w:val="0"/>
          <w:numId w:val="91"/>
        </w:numPr>
        <w:ind w:left="284" w:hanging="284"/>
        <w:rPr>
          <w:rFonts w:ascii="Arial" w:hAnsi="Arial" w:cs="Arial"/>
          <w:b/>
          <w:sz w:val="18"/>
          <w:szCs w:val="18"/>
        </w:rPr>
      </w:pPr>
      <w:r w:rsidRPr="001D37E7">
        <w:rPr>
          <w:rFonts w:ascii="Arial" w:hAnsi="Arial" w:cs="Arial"/>
          <w:b/>
          <w:sz w:val="18"/>
          <w:szCs w:val="18"/>
        </w:rPr>
        <w:t>U služby Balík Nadrozměr pouze do 100 kg.</w:t>
      </w:r>
    </w:p>
    <w:p w:rsidR="00901FD0" w:rsidRPr="001D37E7" w:rsidRDefault="00901FD0" w:rsidP="00901FD0">
      <w:pPr>
        <w:pStyle w:val="Odstavecseseznamem"/>
        <w:ind w:left="284" w:hanging="284"/>
        <w:rPr>
          <w:rFonts w:ascii="Arial" w:hAnsi="Arial" w:cs="Arial"/>
          <w:sz w:val="18"/>
          <w:szCs w:val="18"/>
        </w:rPr>
      </w:pPr>
      <w:r w:rsidRPr="001D37E7">
        <w:rPr>
          <w:rFonts w:ascii="Arial" w:hAnsi="Arial" w:cs="Arial"/>
          <w:sz w:val="20"/>
          <w:szCs w:val="20"/>
        </w:rPr>
        <w:t>**</w:t>
      </w:r>
      <w:r w:rsidR="00E05818" w:rsidRPr="001D37E7">
        <w:rPr>
          <w:rFonts w:ascii="Arial" w:hAnsi="Arial" w:cs="Arial"/>
          <w:sz w:val="20"/>
          <w:szCs w:val="20"/>
        </w:rPr>
        <w:tab/>
      </w:r>
      <w:r w:rsidRPr="001D37E7">
        <w:rPr>
          <w:rFonts w:ascii="Arial" w:hAnsi="Arial" w:cs="Arial"/>
          <w:b/>
          <w:sz w:val="18"/>
          <w:szCs w:val="18"/>
        </w:rPr>
        <w:t>Doplňková služba není využitelná pro Balík Do ruky nad 30 kg</w:t>
      </w:r>
      <w:r w:rsidRPr="001D37E7">
        <w:rPr>
          <w:rFonts w:ascii="Arial" w:hAnsi="Arial" w:cs="Arial"/>
          <w:sz w:val="18"/>
          <w:szCs w:val="18"/>
        </w:rPr>
        <w:t>.</w:t>
      </w:r>
    </w:p>
    <w:p w:rsidR="00901FD0" w:rsidRPr="001D37E7" w:rsidRDefault="00E05818" w:rsidP="00901FD0">
      <w:pPr>
        <w:rPr>
          <w:rFonts w:ascii="Arial" w:hAnsi="Arial" w:cs="Arial"/>
          <w:b/>
          <w:sz w:val="18"/>
          <w:szCs w:val="18"/>
        </w:rPr>
      </w:pPr>
      <w:r w:rsidRPr="001D37E7">
        <w:rPr>
          <w:rFonts w:ascii="Arial" w:hAnsi="Arial" w:cs="Arial"/>
          <w:sz w:val="18"/>
          <w:szCs w:val="18"/>
        </w:rPr>
        <w:t xml:space="preserve">*** </w:t>
      </w:r>
      <w:r w:rsidRPr="001D37E7">
        <w:rPr>
          <w:rFonts w:ascii="Arial" w:hAnsi="Arial" w:cs="Arial"/>
          <w:b/>
          <w:sz w:val="18"/>
          <w:szCs w:val="18"/>
        </w:rPr>
        <w:t>Službu Odvoz starého spotřebiče lze zvolit pouze společně se službou Komplexní doručení.</w:t>
      </w:r>
    </w:p>
    <w:p w:rsidR="00901FD0" w:rsidRPr="001D37E7" w:rsidRDefault="00A7496C">
      <w:r w:rsidRPr="001D37E7">
        <w:rPr>
          <w:rFonts w:ascii="Arial" w:hAnsi="Arial" w:cs="Arial"/>
          <w:noProof/>
          <w:sz w:val="18"/>
          <w:lang w:eastAsia="cs-CZ"/>
        </w:rPr>
        <mc:AlternateContent>
          <mc:Choice Requires="wps">
            <w:drawing>
              <wp:anchor distT="0" distB="0" distL="114300" distR="114300" simplePos="0" relativeHeight="252614656" behindDoc="0" locked="0" layoutInCell="1" allowOverlap="1" wp14:anchorId="7B1F871C" wp14:editId="038F3F54">
                <wp:simplePos x="0" y="0"/>
                <wp:positionH relativeFrom="margin">
                  <wp:posOffset>969645</wp:posOffset>
                </wp:positionH>
                <wp:positionV relativeFrom="bottomMargin">
                  <wp:posOffset>-240030</wp:posOffset>
                </wp:positionV>
                <wp:extent cx="4276725" cy="825500"/>
                <wp:effectExtent l="0" t="0" r="0" b="0"/>
                <wp:wrapNone/>
                <wp:docPr id="8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901FD0">
                            <w:pPr>
                              <w:spacing w:after="120"/>
                              <w:ind w:left="113"/>
                              <w:jc w:val="center"/>
                              <w:rPr>
                                <w:b/>
                                <w:i/>
                              </w:rPr>
                            </w:pPr>
                            <w:r>
                              <w:rPr>
                                <w:b/>
                                <w:i/>
                              </w:rPr>
                              <w:t>Balíkové zásilky – přehled a ceník doplňkových služeb, příplatků a vrácení cen – 1. část</w:t>
                            </w:r>
                          </w:p>
                          <w:p w:rsidR="007A58BF" w:rsidRPr="0035046D" w:rsidRDefault="007A58BF" w:rsidP="00901FD0">
                            <w:pPr>
                              <w:jc w:val="center"/>
                              <w:rPr>
                                <w:i/>
                              </w:rPr>
                            </w:pPr>
                            <w:r w:rsidRPr="0035046D">
                              <w:rPr>
                                <w:i/>
                              </w:rPr>
                              <w:t>Platí od 1. května 2016</w:t>
                            </w:r>
                          </w:p>
                          <w:p w:rsidR="007A58BF" w:rsidRPr="0035046D" w:rsidRDefault="007A58BF" w:rsidP="00901F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F871C" id="_x0000_s1058" type="#_x0000_t202" style="position:absolute;margin-left:76.35pt;margin-top:-18.9pt;width:336.75pt;height:65pt;z-index:25261465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3ruwIAAMM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" filled="f" stroked="f">
                <v:textbox>
                  <w:txbxContent>
                    <w:p w:rsidR="007A58BF" w:rsidRPr="00A75105" w:rsidRDefault="007A58BF" w:rsidP="00901FD0">
                      <w:pPr>
                        <w:spacing w:after="120"/>
                        <w:ind w:left="113"/>
                        <w:jc w:val="center"/>
                        <w:rPr>
                          <w:b/>
                          <w:i/>
                        </w:rPr>
                      </w:pPr>
                      <w:r>
                        <w:rPr>
                          <w:b/>
                          <w:i/>
                        </w:rPr>
                        <w:t>Balíkové zásilky – přehled a ceník doplňkových služeb, příplatků a vrácení cen – 1. část</w:t>
                      </w:r>
                    </w:p>
                    <w:p w:rsidR="007A58BF" w:rsidRPr="0035046D" w:rsidRDefault="007A58BF" w:rsidP="00901FD0">
                      <w:pPr>
                        <w:jc w:val="center"/>
                        <w:rPr>
                          <w:i/>
                        </w:rPr>
                      </w:pPr>
                      <w:r w:rsidRPr="0035046D">
                        <w:rPr>
                          <w:i/>
                        </w:rPr>
                        <w:t>Platí od 1. května 2016</w:t>
                      </w:r>
                    </w:p>
                    <w:p w:rsidR="007A58BF" w:rsidRPr="0035046D" w:rsidRDefault="007A58BF" w:rsidP="00901FD0"/>
                  </w:txbxContent>
                </v:textbox>
                <w10:wrap anchorx="margin" anchory="margin"/>
              </v:shape>
            </w:pict>
          </mc:Fallback>
        </mc:AlternateContent>
      </w:r>
    </w:p>
    <w:p w:rsidR="00901FD0" w:rsidRPr="001D37E7" w:rsidRDefault="00901FD0"/>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0"/>
        <w:gridCol w:w="926"/>
        <w:gridCol w:w="851"/>
        <w:gridCol w:w="850"/>
        <w:gridCol w:w="851"/>
        <w:gridCol w:w="709"/>
        <w:gridCol w:w="708"/>
        <w:gridCol w:w="709"/>
        <w:gridCol w:w="709"/>
        <w:gridCol w:w="709"/>
        <w:gridCol w:w="708"/>
      </w:tblGrid>
      <w:tr w:rsidR="001D37E7" w:rsidRPr="001D37E7" w:rsidTr="003014E4">
        <w:trPr>
          <w:trHeight w:val="540"/>
        </w:trPr>
        <w:tc>
          <w:tcPr>
            <w:tcW w:w="2760" w:type="dxa"/>
            <w:vMerge w:val="restart"/>
            <w:tcBorders>
              <w:top w:val="single" w:sz="12" w:space="0" w:color="auto"/>
              <w:left w:val="single" w:sz="12" w:space="0" w:color="auto"/>
            </w:tcBorders>
            <w:shd w:val="clear" w:color="auto" w:fill="F2F2F2" w:themeFill="background1" w:themeFillShade="F2"/>
            <w:vAlign w:val="center"/>
          </w:tcPr>
          <w:p w:rsidR="00901FD0" w:rsidRPr="001D37E7" w:rsidRDefault="00901FD0" w:rsidP="00E05818">
            <w:pPr>
              <w:spacing w:line="228" w:lineRule="auto"/>
              <w:jc w:val="center"/>
              <w:rPr>
                <w:rFonts w:ascii="Arial" w:hAnsi="Arial" w:cs="Arial"/>
                <w:b/>
                <w:sz w:val="20"/>
                <w:szCs w:val="20"/>
              </w:rPr>
            </w:pPr>
            <w:r w:rsidRPr="001D37E7">
              <w:rPr>
                <w:rFonts w:ascii="Arial" w:hAnsi="Arial" w:cs="Arial"/>
                <w:b/>
                <w:sz w:val="20"/>
                <w:szCs w:val="20"/>
              </w:rPr>
              <w:lastRenderedPageBreak/>
              <w:t>Druh zásilky</w:t>
            </w:r>
          </w:p>
        </w:tc>
        <w:tc>
          <w:tcPr>
            <w:tcW w:w="1777" w:type="dxa"/>
            <w:gridSpan w:val="2"/>
            <w:tcBorders>
              <w:top w:val="single" w:sz="12" w:space="0" w:color="auto"/>
              <w:right w:val="single" w:sz="12" w:space="0" w:color="auto"/>
            </w:tcBorders>
            <w:shd w:val="clear" w:color="auto" w:fill="F2F2F2" w:themeFill="background1" w:themeFillShade="F2"/>
            <w:vAlign w:val="center"/>
          </w:tcPr>
          <w:p w:rsidR="00901FD0" w:rsidRPr="001D37E7" w:rsidRDefault="00901FD0" w:rsidP="00E05818">
            <w:pPr>
              <w:pStyle w:val="Zpat"/>
              <w:tabs>
                <w:tab w:val="clear" w:pos="4513"/>
              </w:tabs>
              <w:ind w:left="-57"/>
              <w:jc w:val="center"/>
              <w:rPr>
                <w:rFonts w:ascii="Arial" w:hAnsi="Arial" w:cs="Arial"/>
                <w:b/>
                <w:sz w:val="20"/>
                <w:szCs w:val="20"/>
              </w:rPr>
            </w:pPr>
            <w:r w:rsidRPr="001D37E7">
              <w:rPr>
                <w:rFonts w:ascii="Arial" w:hAnsi="Arial" w:cs="Arial"/>
                <w:b/>
                <w:sz w:val="20"/>
                <w:szCs w:val="20"/>
              </w:rPr>
              <w:t>Balík</w:t>
            </w:r>
          </w:p>
          <w:p w:rsidR="00901FD0" w:rsidRPr="001D37E7" w:rsidRDefault="00901FD0" w:rsidP="00E05818">
            <w:pPr>
              <w:pStyle w:val="Zpat"/>
              <w:tabs>
                <w:tab w:val="clear" w:pos="4513"/>
              </w:tabs>
              <w:ind w:left="-57"/>
              <w:jc w:val="center"/>
              <w:rPr>
                <w:rFonts w:ascii="Arial" w:hAnsi="Arial" w:cs="Arial"/>
                <w:b/>
                <w:sz w:val="20"/>
                <w:szCs w:val="20"/>
              </w:rPr>
            </w:pPr>
            <w:r w:rsidRPr="001D37E7">
              <w:rPr>
                <w:rFonts w:ascii="Arial" w:hAnsi="Arial" w:cs="Arial"/>
                <w:b/>
                <w:sz w:val="20"/>
                <w:szCs w:val="20"/>
              </w:rPr>
              <w:t>Do ruky</w:t>
            </w:r>
          </w:p>
        </w:tc>
        <w:tc>
          <w:tcPr>
            <w:tcW w:w="1701"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901FD0" w:rsidRPr="001D37E7" w:rsidRDefault="00901FD0" w:rsidP="00E05818">
            <w:pPr>
              <w:pStyle w:val="Zpat"/>
              <w:tabs>
                <w:tab w:val="clear" w:pos="4513"/>
              </w:tabs>
              <w:ind w:left="-57"/>
              <w:jc w:val="center"/>
              <w:rPr>
                <w:rFonts w:ascii="Arial" w:hAnsi="Arial" w:cs="Arial"/>
                <w:b/>
                <w:sz w:val="20"/>
                <w:szCs w:val="20"/>
              </w:rPr>
            </w:pPr>
            <w:r w:rsidRPr="001D37E7">
              <w:rPr>
                <w:rFonts w:ascii="Arial" w:hAnsi="Arial" w:cs="Arial"/>
                <w:b/>
                <w:sz w:val="20"/>
                <w:szCs w:val="20"/>
              </w:rPr>
              <w:t>Balík</w:t>
            </w:r>
          </w:p>
          <w:p w:rsidR="00901FD0" w:rsidRPr="001D37E7" w:rsidRDefault="00901FD0" w:rsidP="00E05818">
            <w:pPr>
              <w:pStyle w:val="Zpat"/>
              <w:tabs>
                <w:tab w:val="clear" w:pos="4513"/>
              </w:tabs>
              <w:ind w:left="-57"/>
              <w:jc w:val="center"/>
              <w:rPr>
                <w:rFonts w:ascii="Arial" w:hAnsi="Arial" w:cs="Arial"/>
                <w:b/>
                <w:sz w:val="20"/>
                <w:szCs w:val="20"/>
              </w:rPr>
            </w:pPr>
            <w:r w:rsidRPr="001D37E7">
              <w:rPr>
                <w:rFonts w:ascii="Arial" w:hAnsi="Arial" w:cs="Arial"/>
                <w:b/>
                <w:sz w:val="20"/>
                <w:szCs w:val="20"/>
              </w:rPr>
              <w:t>Na poštu</w:t>
            </w:r>
          </w:p>
        </w:tc>
        <w:tc>
          <w:tcPr>
            <w:tcW w:w="1417"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901FD0" w:rsidRPr="001D37E7" w:rsidRDefault="00901FD0" w:rsidP="00E05818">
            <w:pPr>
              <w:pStyle w:val="Zpat"/>
              <w:tabs>
                <w:tab w:val="clear" w:pos="4513"/>
              </w:tabs>
              <w:ind w:left="-57"/>
              <w:jc w:val="center"/>
              <w:rPr>
                <w:rFonts w:ascii="Arial" w:hAnsi="Arial" w:cs="Arial"/>
                <w:b/>
                <w:sz w:val="20"/>
                <w:szCs w:val="20"/>
              </w:rPr>
            </w:pPr>
            <w:r w:rsidRPr="001D37E7">
              <w:rPr>
                <w:rFonts w:ascii="Arial" w:hAnsi="Arial" w:cs="Arial"/>
                <w:b/>
                <w:sz w:val="20"/>
                <w:szCs w:val="20"/>
              </w:rPr>
              <w:t xml:space="preserve">Balík </w:t>
            </w:r>
          </w:p>
          <w:p w:rsidR="00901FD0" w:rsidRPr="001D37E7" w:rsidRDefault="00901FD0" w:rsidP="00E05818">
            <w:pPr>
              <w:pStyle w:val="Zpat"/>
              <w:tabs>
                <w:tab w:val="clear" w:pos="4513"/>
              </w:tabs>
              <w:ind w:left="-57"/>
              <w:jc w:val="center"/>
              <w:rPr>
                <w:rFonts w:ascii="Arial" w:hAnsi="Arial" w:cs="Arial"/>
                <w:b/>
                <w:sz w:val="20"/>
                <w:szCs w:val="20"/>
              </w:rPr>
            </w:pPr>
            <w:r w:rsidRPr="001D37E7">
              <w:rPr>
                <w:rFonts w:ascii="Arial" w:hAnsi="Arial" w:cs="Arial"/>
                <w:b/>
                <w:sz w:val="20"/>
                <w:szCs w:val="20"/>
              </w:rPr>
              <w:t>Expres</w:t>
            </w:r>
          </w:p>
        </w:tc>
        <w:tc>
          <w:tcPr>
            <w:tcW w:w="1418"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901FD0" w:rsidRPr="001D37E7" w:rsidRDefault="00901FD0" w:rsidP="00E05818">
            <w:pPr>
              <w:pStyle w:val="Zpat"/>
              <w:tabs>
                <w:tab w:val="clear" w:pos="4513"/>
              </w:tabs>
              <w:ind w:left="-57"/>
              <w:jc w:val="center"/>
              <w:rPr>
                <w:rFonts w:ascii="Arial" w:hAnsi="Arial" w:cs="Arial"/>
                <w:b/>
                <w:sz w:val="20"/>
                <w:szCs w:val="20"/>
              </w:rPr>
            </w:pPr>
            <w:r w:rsidRPr="001D37E7">
              <w:rPr>
                <w:rFonts w:ascii="Arial" w:hAnsi="Arial" w:cs="Arial"/>
                <w:b/>
                <w:sz w:val="20"/>
                <w:szCs w:val="20"/>
              </w:rPr>
              <w:t>EMS</w:t>
            </w:r>
          </w:p>
        </w:tc>
        <w:tc>
          <w:tcPr>
            <w:tcW w:w="1417"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901FD0" w:rsidRPr="001D37E7" w:rsidRDefault="00901FD0" w:rsidP="00E05818">
            <w:pPr>
              <w:pStyle w:val="Zpat"/>
              <w:tabs>
                <w:tab w:val="clear" w:pos="4513"/>
              </w:tabs>
              <w:ind w:left="-57"/>
              <w:jc w:val="center"/>
              <w:rPr>
                <w:rFonts w:ascii="Arial" w:hAnsi="Arial" w:cs="Arial"/>
                <w:b/>
                <w:sz w:val="20"/>
                <w:szCs w:val="20"/>
              </w:rPr>
            </w:pPr>
            <w:r w:rsidRPr="001D37E7">
              <w:rPr>
                <w:rFonts w:ascii="Arial" w:hAnsi="Arial" w:cs="Arial"/>
                <w:b/>
                <w:sz w:val="20"/>
                <w:szCs w:val="20"/>
              </w:rPr>
              <w:t>Balík Nadrozměr</w:t>
            </w:r>
          </w:p>
        </w:tc>
      </w:tr>
      <w:tr w:rsidR="001D37E7" w:rsidRPr="001D37E7" w:rsidTr="003014E4">
        <w:trPr>
          <w:trHeight w:val="178"/>
        </w:trPr>
        <w:tc>
          <w:tcPr>
            <w:tcW w:w="2760" w:type="dxa"/>
            <w:vMerge/>
            <w:tcBorders>
              <w:left w:val="single" w:sz="12" w:space="0" w:color="auto"/>
            </w:tcBorders>
            <w:shd w:val="clear" w:color="auto" w:fill="F2F2F2" w:themeFill="background1" w:themeFillShade="F2"/>
            <w:vAlign w:val="center"/>
          </w:tcPr>
          <w:p w:rsidR="00901FD0" w:rsidRPr="001D37E7" w:rsidRDefault="00901FD0" w:rsidP="00E05818">
            <w:pPr>
              <w:spacing w:line="228" w:lineRule="auto"/>
              <w:jc w:val="center"/>
              <w:rPr>
                <w:rFonts w:ascii="Arial" w:hAnsi="Arial" w:cs="Arial"/>
                <w:b/>
                <w:sz w:val="20"/>
                <w:szCs w:val="20"/>
              </w:rPr>
            </w:pPr>
          </w:p>
        </w:tc>
        <w:tc>
          <w:tcPr>
            <w:tcW w:w="7730" w:type="dxa"/>
            <w:gridSpan w:val="10"/>
            <w:tcBorders>
              <w:right w:val="single" w:sz="12" w:space="0" w:color="auto"/>
            </w:tcBorders>
            <w:shd w:val="clear" w:color="auto" w:fill="F2F2F2" w:themeFill="background1" w:themeFillShade="F2"/>
            <w:vAlign w:val="center"/>
          </w:tcPr>
          <w:p w:rsidR="00901FD0" w:rsidRPr="001D37E7" w:rsidRDefault="00901FD0" w:rsidP="00E05818">
            <w:pPr>
              <w:pStyle w:val="Zpat"/>
              <w:tabs>
                <w:tab w:val="clear" w:pos="4513"/>
              </w:tabs>
              <w:jc w:val="center"/>
              <w:rPr>
                <w:rFonts w:ascii="Arial" w:hAnsi="Arial" w:cs="Arial"/>
                <w:b/>
                <w:sz w:val="18"/>
                <w:szCs w:val="18"/>
              </w:rPr>
            </w:pPr>
            <w:r w:rsidRPr="001D37E7">
              <w:rPr>
                <w:rFonts w:ascii="Arial" w:hAnsi="Arial" w:cs="Arial"/>
                <w:b/>
                <w:sz w:val="18"/>
                <w:szCs w:val="18"/>
              </w:rPr>
              <w:t>Cena v Kč</w:t>
            </w:r>
          </w:p>
        </w:tc>
      </w:tr>
      <w:tr w:rsidR="001D37E7" w:rsidRPr="001D37E7" w:rsidTr="003014E4">
        <w:trPr>
          <w:trHeight w:val="178"/>
        </w:trPr>
        <w:tc>
          <w:tcPr>
            <w:tcW w:w="2760" w:type="dxa"/>
            <w:vMerge/>
            <w:tcBorders>
              <w:left w:val="single" w:sz="12" w:space="0" w:color="auto"/>
              <w:bottom w:val="single" w:sz="12" w:space="0" w:color="auto"/>
            </w:tcBorders>
            <w:shd w:val="clear" w:color="auto" w:fill="F2F2F2" w:themeFill="background1" w:themeFillShade="F2"/>
            <w:vAlign w:val="center"/>
          </w:tcPr>
          <w:p w:rsidR="00901FD0" w:rsidRPr="001D37E7" w:rsidRDefault="00901FD0" w:rsidP="00E05818">
            <w:pPr>
              <w:spacing w:line="228" w:lineRule="auto"/>
              <w:ind w:left="57"/>
              <w:jc w:val="center"/>
              <w:rPr>
                <w:rFonts w:ascii="Arial" w:hAnsi="Arial" w:cs="Arial"/>
                <w:sz w:val="20"/>
                <w:szCs w:val="20"/>
              </w:rPr>
            </w:pPr>
          </w:p>
        </w:tc>
        <w:tc>
          <w:tcPr>
            <w:tcW w:w="926" w:type="dxa"/>
            <w:tcBorders>
              <w:bottom w:val="single" w:sz="12" w:space="0" w:color="auto"/>
            </w:tcBorders>
            <w:shd w:val="clear" w:color="auto" w:fill="F2F2F2" w:themeFill="background1" w:themeFillShade="F2"/>
            <w:vAlign w:val="center"/>
          </w:tcPr>
          <w:p w:rsidR="00901FD0" w:rsidRPr="001D37E7" w:rsidRDefault="00901FD0" w:rsidP="00E05818">
            <w:pPr>
              <w:pStyle w:val="Zpat"/>
              <w:tabs>
                <w:tab w:val="clear" w:pos="4513"/>
              </w:tabs>
              <w:ind w:left="-57"/>
              <w:jc w:val="center"/>
              <w:rPr>
                <w:rFonts w:ascii="Arial" w:hAnsi="Arial" w:cs="Arial"/>
                <w:b/>
                <w:sz w:val="18"/>
                <w:szCs w:val="18"/>
              </w:rPr>
            </w:pPr>
            <w:r w:rsidRPr="001D37E7">
              <w:rPr>
                <w:rFonts w:ascii="Arial" w:hAnsi="Arial" w:cs="Arial"/>
                <w:b/>
                <w:sz w:val="18"/>
                <w:szCs w:val="18"/>
              </w:rPr>
              <w:t>bez DPH</w:t>
            </w:r>
          </w:p>
        </w:tc>
        <w:tc>
          <w:tcPr>
            <w:tcW w:w="851" w:type="dxa"/>
            <w:tcBorders>
              <w:bottom w:val="single" w:sz="12" w:space="0" w:color="auto"/>
              <w:right w:val="single" w:sz="12" w:space="0" w:color="auto"/>
            </w:tcBorders>
            <w:shd w:val="clear" w:color="auto" w:fill="F2F2F2" w:themeFill="background1" w:themeFillShade="F2"/>
            <w:vAlign w:val="center"/>
          </w:tcPr>
          <w:p w:rsidR="00901FD0" w:rsidRPr="001D37E7" w:rsidRDefault="00901FD0" w:rsidP="00E05818">
            <w:pPr>
              <w:pStyle w:val="Zpat"/>
              <w:tabs>
                <w:tab w:val="clear" w:pos="4513"/>
              </w:tabs>
              <w:ind w:left="-57"/>
              <w:jc w:val="center"/>
              <w:rPr>
                <w:rFonts w:ascii="Arial" w:hAnsi="Arial" w:cs="Arial"/>
                <w:b/>
                <w:sz w:val="18"/>
                <w:szCs w:val="18"/>
              </w:rPr>
            </w:pPr>
            <w:r w:rsidRPr="001D37E7">
              <w:rPr>
                <w:rFonts w:ascii="Arial" w:hAnsi="Arial" w:cs="Arial"/>
                <w:b/>
                <w:sz w:val="18"/>
                <w:szCs w:val="18"/>
              </w:rPr>
              <w:t>s DPH</w:t>
            </w:r>
          </w:p>
        </w:tc>
        <w:tc>
          <w:tcPr>
            <w:tcW w:w="850" w:type="dxa"/>
            <w:tcBorders>
              <w:left w:val="single" w:sz="12" w:space="0" w:color="auto"/>
              <w:bottom w:val="single" w:sz="12" w:space="0" w:color="auto"/>
            </w:tcBorders>
            <w:shd w:val="clear" w:color="auto" w:fill="F2F2F2" w:themeFill="background1" w:themeFillShade="F2"/>
            <w:vAlign w:val="center"/>
          </w:tcPr>
          <w:p w:rsidR="00901FD0" w:rsidRPr="001D37E7" w:rsidRDefault="00901FD0" w:rsidP="00E05818">
            <w:pPr>
              <w:pStyle w:val="Zpat"/>
              <w:tabs>
                <w:tab w:val="clear" w:pos="4513"/>
              </w:tabs>
              <w:ind w:left="-57"/>
              <w:jc w:val="center"/>
              <w:rPr>
                <w:rFonts w:ascii="Arial" w:hAnsi="Arial" w:cs="Arial"/>
                <w:b/>
                <w:sz w:val="18"/>
                <w:szCs w:val="18"/>
              </w:rPr>
            </w:pPr>
            <w:r w:rsidRPr="001D37E7">
              <w:rPr>
                <w:rFonts w:ascii="Arial" w:hAnsi="Arial" w:cs="Arial"/>
                <w:b/>
                <w:sz w:val="18"/>
                <w:szCs w:val="18"/>
              </w:rPr>
              <w:t>bez DPH</w:t>
            </w:r>
          </w:p>
        </w:tc>
        <w:tc>
          <w:tcPr>
            <w:tcW w:w="851" w:type="dxa"/>
            <w:tcBorders>
              <w:bottom w:val="single" w:sz="12" w:space="0" w:color="auto"/>
              <w:right w:val="single" w:sz="12" w:space="0" w:color="auto"/>
            </w:tcBorders>
            <w:shd w:val="clear" w:color="auto" w:fill="F2F2F2" w:themeFill="background1" w:themeFillShade="F2"/>
            <w:vAlign w:val="center"/>
          </w:tcPr>
          <w:p w:rsidR="00901FD0" w:rsidRPr="001D37E7" w:rsidRDefault="00901FD0" w:rsidP="00E05818">
            <w:pPr>
              <w:pStyle w:val="Zpat"/>
              <w:tabs>
                <w:tab w:val="clear" w:pos="4513"/>
              </w:tabs>
              <w:ind w:left="-57"/>
              <w:jc w:val="center"/>
              <w:rPr>
                <w:rFonts w:ascii="Arial" w:hAnsi="Arial" w:cs="Arial"/>
                <w:b/>
                <w:sz w:val="18"/>
                <w:szCs w:val="18"/>
              </w:rPr>
            </w:pPr>
            <w:r w:rsidRPr="001D37E7">
              <w:rPr>
                <w:rFonts w:ascii="Arial" w:hAnsi="Arial" w:cs="Arial"/>
                <w:b/>
                <w:sz w:val="18"/>
                <w:szCs w:val="18"/>
              </w:rPr>
              <w:t>s DPH</w:t>
            </w:r>
          </w:p>
        </w:tc>
        <w:tc>
          <w:tcPr>
            <w:tcW w:w="709" w:type="dxa"/>
            <w:tcBorders>
              <w:left w:val="single" w:sz="12" w:space="0" w:color="auto"/>
              <w:bottom w:val="single" w:sz="12" w:space="0" w:color="auto"/>
            </w:tcBorders>
            <w:shd w:val="clear" w:color="auto" w:fill="F2F2F2" w:themeFill="background1" w:themeFillShade="F2"/>
            <w:vAlign w:val="center"/>
          </w:tcPr>
          <w:p w:rsidR="00901FD0" w:rsidRPr="001D37E7" w:rsidRDefault="00901FD0" w:rsidP="00E05818">
            <w:pPr>
              <w:pStyle w:val="Zpat"/>
              <w:tabs>
                <w:tab w:val="clear" w:pos="4513"/>
              </w:tabs>
              <w:ind w:left="-57"/>
              <w:jc w:val="center"/>
              <w:rPr>
                <w:rFonts w:ascii="Arial" w:hAnsi="Arial" w:cs="Arial"/>
                <w:b/>
                <w:sz w:val="18"/>
                <w:szCs w:val="18"/>
              </w:rPr>
            </w:pPr>
            <w:r w:rsidRPr="001D37E7">
              <w:rPr>
                <w:rFonts w:ascii="Arial" w:hAnsi="Arial" w:cs="Arial"/>
                <w:b/>
                <w:sz w:val="18"/>
                <w:szCs w:val="18"/>
              </w:rPr>
              <w:t>bez DPH</w:t>
            </w:r>
          </w:p>
        </w:tc>
        <w:tc>
          <w:tcPr>
            <w:tcW w:w="708" w:type="dxa"/>
            <w:tcBorders>
              <w:bottom w:val="single" w:sz="12" w:space="0" w:color="auto"/>
              <w:right w:val="single" w:sz="12" w:space="0" w:color="auto"/>
            </w:tcBorders>
            <w:shd w:val="clear" w:color="auto" w:fill="F2F2F2" w:themeFill="background1" w:themeFillShade="F2"/>
            <w:vAlign w:val="center"/>
          </w:tcPr>
          <w:p w:rsidR="00901FD0" w:rsidRPr="001D37E7" w:rsidRDefault="00901FD0" w:rsidP="00E05818">
            <w:pPr>
              <w:pStyle w:val="Zpat"/>
              <w:tabs>
                <w:tab w:val="clear" w:pos="4513"/>
              </w:tabs>
              <w:ind w:left="-57"/>
              <w:jc w:val="center"/>
              <w:rPr>
                <w:rFonts w:ascii="Arial" w:hAnsi="Arial" w:cs="Arial"/>
                <w:b/>
                <w:sz w:val="18"/>
                <w:szCs w:val="18"/>
              </w:rPr>
            </w:pPr>
            <w:r w:rsidRPr="001D37E7">
              <w:rPr>
                <w:rFonts w:ascii="Arial" w:hAnsi="Arial" w:cs="Arial"/>
                <w:b/>
                <w:sz w:val="18"/>
                <w:szCs w:val="18"/>
              </w:rPr>
              <w:t>s DPH</w:t>
            </w:r>
          </w:p>
        </w:tc>
        <w:tc>
          <w:tcPr>
            <w:tcW w:w="709" w:type="dxa"/>
            <w:tcBorders>
              <w:left w:val="single" w:sz="12" w:space="0" w:color="auto"/>
              <w:bottom w:val="single" w:sz="12" w:space="0" w:color="auto"/>
            </w:tcBorders>
            <w:shd w:val="clear" w:color="auto" w:fill="F2F2F2" w:themeFill="background1" w:themeFillShade="F2"/>
            <w:vAlign w:val="center"/>
          </w:tcPr>
          <w:p w:rsidR="00901FD0" w:rsidRPr="001D37E7" w:rsidRDefault="00901FD0" w:rsidP="00E05818">
            <w:pPr>
              <w:pStyle w:val="Zpat"/>
              <w:tabs>
                <w:tab w:val="clear" w:pos="4513"/>
              </w:tabs>
              <w:ind w:left="-57"/>
              <w:jc w:val="center"/>
              <w:rPr>
                <w:rFonts w:ascii="Arial" w:hAnsi="Arial" w:cs="Arial"/>
                <w:b/>
                <w:sz w:val="18"/>
                <w:szCs w:val="18"/>
              </w:rPr>
            </w:pPr>
            <w:r w:rsidRPr="001D37E7">
              <w:rPr>
                <w:rFonts w:ascii="Arial" w:hAnsi="Arial" w:cs="Arial"/>
                <w:b/>
                <w:sz w:val="18"/>
                <w:szCs w:val="18"/>
              </w:rPr>
              <w:t>bez DPH</w:t>
            </w:r>
          </w:p>
        </w:tc>
        <w:tc>
          <w:tcPr>
            <w:tcW w:w="709" w:type="dxa"/>
            <w:tcBorders>
              <w:bottom w:val="single" w:sz="12" w:space="0" w:color="auto"/>
              <w:right w:val="single" w:sz="12" w:space="0" w:color="auto"/>
            </w:tcBorders>
            <w:shd w:val="clear" w:color="auto" w:fill="F2F2F2" w:themeFill="background1" w:themeFillShade="F2"/>
            <w:vAlign w:val="center"/>
          </w:tcPr>
          <w:p w:rsidR="00901FD0" w:rsidRPr="001D37E7" w:rsidRDefault="00901FD0" w:rsidP="00E05818">
            <w:pPr>
              <w:pStyle w:val="Zpat"/>
              <w:tabs>
                <w:tab w:val="clear" w:pos="4513"/>
              </w:tabs>
              <w:ind w:left="-57"/>
              <w:jc w:val="center"/>
              <w:rPr>
                <w:rFonts w:ascii="Arial" w:hAnsi="Arial" w:cs="Arial"/>
                <w:b/>
                <w:sz w:val="18"/>
                <w:szCs w:val="18"/>
              </w:rPr>
            </w:pPr>
            <w:r w:rsidRPr="001D37E7">
              <w:rPr>
                <w:rFonts w:ascii="Arial" w:hAnsi="Arial" w:cs="Arial"/>
                <w:b/>
                <w:sz w:val="18"/>
                <w:szCs w:val="18"/>
              </w:rPr>
              <w:t>s DPH</w:t>
            </w:r>
          </w:p>
        </w:tc>
        <w:tc>
          <w:tcPr>
            <w:tcW w:w="709" w:type="dxa"/>
            <w:tcBorders>
              <w:left w:val="single" w:sz="12" w:space="0" w:color="auto"/>
              <w:bottom w:val="single" w:sz="12" w:space="0" w:color="auto"/>
            </w:tcBorders>
            <w:shd w:val="clear" w:color="auto" w:fill="F2F2F2" w:themeFill="background1" w:themeFillShade="F2"/>
            <w:vAlign w:val="center"/>
          </w:tcPr>
          <w:p w:rsidR="00901FD0" w:rsidRPr="001D37E7" w:rsidRDefault="00901FD0" w:rsidP="00E05818">
            <w:pPr>
              <w:pStyle w:val="Zpat"/>
              <w:tabs>
                <w:tab w:val="clear" w:pos="4513"/>
              </w:tabs>
              <w:ind w:left="-57"/>
              <w:jc w:val="center"/>
              <w:rPr>
                <w:rFonts w:ascii="Arial" w:hAnsi="Arial" w:cs="Arial"/>
                <w:b/>
                <w:sz w:val="18"/>
                <w:szCs w:val="18"/>
              </w:rPr>
            </w:pPr>
            <w:r w:rsidRPr="001D37E7">
              <w:rPr>
                <w:rFonts w:ascii="Arial" w:hAnsi="Arial" w:cs="Arial"/>
                <w:b/>
                <w:sz w:val="18"/>
                <w:szCs w:val="18"/>
              </w:rPr>
              <w:t>bez DPH</w:t>
            </w:r>
          </w:p>
        </w:tc>
        <w:tc>
          <w:tcPr>
            <w:tcW w:w="708" w:type="dxa"/>
            <w:tcBorders>
              <w:bottom w:val="single" w:sz="12" w:space="0" w:color="auto"/>
              <w:right w:val="single" w:sz="12" w:space="0" w:color="auto"/>
            </w:tcBorders>
            <w:shd w:val="clear" w:color="auto" w:fill="F2F2F2" w:themeFill="background1" w:themeFillShade="F2"/>
            <w:vAlign w:val="center"/>
          </w:tcPr>
          <w:p w:rsidR="00901FD0" w:rsidRPr="001D37E7" w:rsidRDefault="00901FD0" w:rsidP="00E05818">
            <w:pPr>
              <w:pStyle w:val="Zpat"/>
              <w:tabs>
                <w:tab w:val="clear" w:pos="4513"/>
              </w:tabs>
              <w:ind w:left="-57"/>
              <w:jc w:val="center"/>
              <w:rPr>
                <w:rFonts w:ascii="Arial" w:hAnsi="Arial" w:cs="Arial"/>
                <w:b/>
                <w:sz w:val="18"/>
                <w:szCs w:val="18"/>
              </w:rPr>
            </w:pPr>
            <w:r w:rsidRPr="001D37E7">
              <w:rPr>
                <w:rFonts w:ascii="Arial" w:hAnsi="Arial" w:cs="Arial"/>
                <w:b/>
                <w:sz w:val="18"/>
                <w:szCs w:val="18"/>
              </w:rPr>
              <w:t>s DPH</w:t>
            </w:r>
          </w:p>
        </w:tc>
      </w:tr>
      <w:tr w:rsidR="001D37E7" w:rsidRPr="001D37E7" w:rsidTr="003014E4">
        <w:trPr>
          <w:trHeight w:val="91"/>
        </w:trPr>
        <w:tc>
          <w:tcPr>
            <w:tcW w:w="2760" w:type="dxa"/>
            <w:tcBorders>
              <w:top w:val="single" w:sz="12" w:space="0" w:color="auto"/>
              <w:left w:val="single" w:sz="12" w:space="0" w:color="auto"/>
              <w:bottom w:val="single" w:sz="12" w:space="0" w:color="auto"/>
              <w:right w:val="single" w:sz="12" w:space="0" w:color="auto"/>
            </w:tcBorders>
          </w:tcPr>
          <w:p w:rsidR="00715C08" w:rsidRPr="001D37E7" w:rsidRDefault="00715C08" w:rsidP="008E452D">
            <w:pPr>
              <w:spacing w:line="228" w:lineRule="auto"/>
              <w:rPr>
                <w:rFonts w:ascii="Arial" w:hAnsi="Arial" w:cs="Arial"/>
                <w:sz w:val="20"/>
                <w:szCs w:val="20"/>
              </w:rPr>
            </w:pPr>
            <w:r w:rsidRPr="001D37E7">
              <w:rPr>
                <w:rFonts w:ascii="Arial" w:hAnsi="Arial" w:cs="Arial"/>
                <w:sz w:val="20"/>
                <w:szCs w:val="20"/>
              </w:rPr>
              <w:t>Opakované doručení</w:t>
            </w:r>
          </w:p>
        </w:tc>
        <w:tc>
          <w:tcPr>
            <w:tcW w:w="926" w:type="dxa"/>
            <w:tcBorders>
              <w:top w:val="single" w:sz="12" w:space="0" w:color="auto"/>
              <w:left w:val="single" w:sz="12" w:space="0" w:color="auto"/>
              <w:bottom w:val="single" w:sz="12" w:space="0" w:color="auto"/>
            </w:tcBorders>
            <w:vAlign w:val="center"/>
          </w:tcPr>
          <w:p w:rsidR="00715C08" w:rsidRPr="001D37E7" w:rsidRDefault="00715C08" w:rsidP="008E452D">
            <w:pPr>
              <w:jc w:val="center"/>
              <w:rPr>
                <w:rFonts w:ascii="Arial" w:hAnsi="Arial" w:cs="Arial"/>
                <w:sz w:val="18"/>
                <w:szCs w:val="18"/>
              </w:rPr>
            </w:pPr>
            <w:r w:rsidRPr="001D37E7">
              <w:rPr>
                <w:rFonts w:ascii="Arial" w:hAnsi="Arial" w:cs="Arial"/>
                <w:sz w:val="18"/>
                <w:szCs w:val="18"/>
              </w:rPr>
              <w:t>-</w:t>
            </w:r>
          </w:p>
        </w:tc>
        <w:tc>
          <w:tcPr>
            <w:tcW w:w="851" w:type="dxa"/>
            <w:tcBorders>
              <w:top w:val="single" w:sz="12" w:space="0" w:color="auto"/>
              <w:bottom w:val="single" w:sz="12" w:space="0" w:color="auto"/>
              <w:right w:val="single" w:sz="12" w:space="0" w:color="auto"/>
            </w:tcBorders>
            <w:vAlign w:val="center"/>
          </w:tcPr>
          <w:p w:rsidR="00715C08" w:rsidRPr="001D37E7" w:rsidRDefault="00715C08" w:rsidP="008E452D">
            <w:pPr>
              <w:jc w:val="center"/>
              <w:rPr>
                <w:rFonts w:ascii="Arial" w:hAnsi="Arial" w:cs="Arial"/>
                <w:sz w:val="18"/>
                <w:szCs w:val="18"/>
              </w:rPr>
            </w:pPr>
            <w:r w:rsidRPr="001D37E7">
              <w:rPr>
                <w:rFonts w:ascii="Arial" w:hAnsi="Arial" w:cs="Arial"/>
                <w:sz w:val="18"/>
                <w:szCs w:val="18"/>
              </w:rPr>
              <w:t>-</w:t>
            </w:r>
          </w:p>
        </w:tc>
        <w:tc>
          <w:tcPr>
            <w:tcW w:w="850" w:type="dxa"/>
            <w:tcBorders>
              <w:top w:val="single" w:sz="12" w:space="0" w:color="auto"/>
              <w:left w:val="single" w:sz="12" w:space="0" w:color="auto"/>
              <w:bottom w:val="single" w:sz="12" w:space="0" w:color="auto"/>
            </w:tcBorders>
            <w:vAlign w:val="center"/>
          </w:tcPr>
          <w:p w:rsidR="00715C08" w:rsidRPr="001D37E7" w:rsidRDefault="00715C08" w:rsidP="008E452D">
            <w:pPr>
              <w:jc w:val="center"/>
              <w:rPr>
                <w:rFonts w:ascii="Arial" w:hAnsi="Arial" w:cs="Arial"/>
                <w:sz w:val="18"/>
                <w:szCs w:val="18"/>
              </w:rPr>
            </w:pPr>
            <w:r w:rsidRPr="001D37E7">
              <w:rPr>
                <w:rFonts w:ascii="Arial" w:hAnsi="Arial" w:cs="Arial"/>
                <w:sz w:val="18"/>
                <w:szCs w:val="18"/>
              </w:rPr>
              <w:t>-</w:t>
            </w:r>
          </w:p>
        </w:tc>
        <w:tc>
          <w:tcPr>
            <w:tcW w:w="851" w:type="dxa"/>
            <w:tcBorders>
              <w:top w:val="single" w:sz="12" w:space="0" w:color="auto"/>
              <w:bottom w:val="single" w:sz="12" w:space="0" w:color="auto"/>
              <w:right w:val="single" w:sz="12" w:space="0" w:color="auto"/>
            </w:tcBorders>
            <w:vAlign w:val="center"/>
          </w:tcPr>
          <w:p w:rsidR="00715C08" w:rsidRPr="001D37E7" w:rsidRDefault="00715C08" w:rsidP="008E452D">
            <w:pPr>
              <w:jc w:val="center"/>
              <w:rPr>
                <w:rFonts w:ascii="Arial" w:hAnsi="Arial" w:cs="Arial"/>
                <w:sz w:val="18"/>
                <w:szCs w:val="18"/>
              </w:rPr>
            </w:pPr>
            <w:r w:rsidRPr="001D37E7">
              <w:rPr>
                <w:rFonts w:ascii="Arial" w:hAnsi="Arial" w:cs="Arial"/>
                <w:sz w:val="18"/>
                <w:szCs w:val="18"/>
              </w:rPr>
              <w:t>-</w:t>
            </w:r>
          </w:p>
        </w:tc>
        <w:tc>
          <w:tcPr>
            <w:tcW w:w="709" w:type="dxa"/>
            <w:tcBorders>
              <w:top w:val="single" w:sz="12" w:space="0" w:color="auto"/>
              <w:left w:val="single" w:sz="12" w:space="0" w:color="auto"/>
              <w:bottom w:val="single" w:sz="12" w:space="0" w:color="auto"/>
            </w:tcBorders>
            <w:vAlign w:val="center"/>
          </w:tcPr>
          <w:p w:rsidR="00715C08" w:rsidRPr="001D37E7" w:rsidRDefault="00715C08" w:rsidP="008E452D">
            <w:pPr>
              <w:jc w:val="center"/>
              <w:rPr>
                <w:rFonts w:ascii="Arial" w:hAnsi="Arial" w:cs="Arial"/>
                <w:sz w:val="18"/>
                <w:szCs w:val="18"/>
              </w:rPr>
            </w:pPr>
            <w:r w:rsidRPr="001D37E7">
              <w:rPr>
                <w:rFonts w:ascii="Arial" w:hAnsi="Arial" w:cs="Arial"/>
                <w:sz w:val="18"/>
                <w:szCs w:val="18"/>
              </w:rPr>
              <w:t>-</w:t>
            </w:r>
          </w:p>
        </w:tc>
        <w:tc>
          <w:tcPr>
            <w:tcW w:w="708" w:type="dxa"/>
            <w:tcBorders>
              <w:top w:val="single" w:sz="12" w:space="0" w:color="auto"/>
              <w:bottom w:val="single" w:sz="12" w:space="0" w:color="auto"/>
              <w:right w:val="single" w:sz="12" w:space="0" w:color="auto"/>
            </w:tcBorders>
            <w:vAlign w:val="center"/>
          </w:tcPr>
          <w:p w:rsidR="00715C08" w:rsidRPr="001D37E7" w:rsidRDefault="00715C08" w:rsidP="008E452D">
            <w:pPr>
              <w:jc w:val="center"/>
              <w:rPr>
                <w:rFonts w:ascii="Arial" w:hAnsi="Arial" w:cs="Arial"/>
                <w:sz w:val="18"/>
                <w:szCs w:val="18"/>
              </w:rPr>
            </w:pPr>
            <w:r w:rsidRPr="001D37E7">
              <w:rPr>
                <w:rFonts w:ascii="Arial" w:hAnsi="Arial" w:cs="Arial"/>
                <w:sz w:val="18"/>
                <w:szCs w:val="18"/>
              </w:rPr>
              <w:t>-</w:t>
            </w:r>
          </w:p>
        </w:tc>
        <w:tc>
          <w:tcPr>
            <w:tcW w:w="709" w:type="dxa"/>
            <w:tcBorders>
              <w:top w:val="single" w:sz="12" w:space="0" w:color="auto"/>
              <w:left w:val="single" w:sz="12" w:space="0" w:color="auto"/>
              <w:bottom w:val="single" w:sz="12" w:space="0" w:color="auto"/>
            </w:tcBorders>
            <w:vAlign w:val="center"/>
          </w:tcPr>
          <w:p w:rsidR="00715C08" w:rsidRPr="001D37E7" w:rsidRDefault="00715C08" w:rsidP="008E452D">
            <w:pPr>
              <w:jc w:val="center"/>
              <w:rPr>
                <w:rFonts w:ascii="Arial" w:hAnsi="Arial" w:cs="Arial"/>
                <w:sz w:val="18"/>
                <w:szCs w:val="18"/>
              </w:rPr>
            </w:pPr>
            <w:r w:rsidRPr="001D37E7">
              <w:rPr>
                <w:rFonts w:ascii="Arial" w:hAnsi="Arial" w:cs="Arial"/>
                <w:sz w:val="18"/>
                <w:szCs w:val="18"/>
              </w:rPr>
              <w:t>-</w:t>
            </w:r>
          </w:p>
        </w:tc>
        <w:tc>
          <w:tcPr>
            <w:tcW w:w="709" w:type="dxa"/>
            <w:tcBorders>
              <w:top w:val="single" w:sz="12" w:space="0" w:color="auto"/>
              <w:bottom w:val="single" w:sz="12" w:space="0" w:color="auto"/>
              <w:right w:val="single" w:sz="12" w:space="0" w:color="auto"/>
            </w:tcBorders>
            <w:vAlign w:val="center"/>
          </w:tcPr>
          <w:p w:rsidR="00715C08" w:rsidRPr="001D37E7" w:rsidRDefault="00715C08" w:rsidP="008E452D">
            <w:pPr>
              <w:jc w:val="center"/>
              <w:rPr>
                <w:rFonts w:ascii="Arial" w:hAnsi="Arial" w:cs="Arial"/>
                <w:sz w:val="18"/>
                <w:szCs w:val="18"/>
              </w:rPr>
            </w:pPr>
            <w:r w:rsidRPr="001D37E7">
              <w:rPr>
                <w:rFonts w:ascii="Arial" w:hAnsi="Arial" w:cs="Arial"/>
                <w:sz w:val="18"/>
                <w:szCs w:val="18"/>
              </w:rPr>
              <w:t>-</w:t>
            </w:r>
          </w:p>
        </w:tc>
        <w:tc>
          <w:tcPr>
            <w:tcW w:w="709" w:type="dxa"/>
            <w:tcBorders>
              <w:top w:val="single" w:sz="12" w:space="0" w:color="auto"/>
              <w:left w:val="single" w:sz="12" w:space="0" w:color="auto"/>
              <w:bottom w:val="single" w:sz="12" w:space="0" w:color="auto"/>
            </w:tcBorders>
            <w:vAlign w:val="center"/>
          </w:tcPr>
          <w:p w:rsidR="00715C08" w:rsidRPr="001D37E7" w:rsidRDefault="00715C08" w:rsidP="008E452D">
            <w:pPr>
              <w:ind w:left="-113"/>
              <w:jc w:val="center"/>
              <w:rPr>
                <w:rFonts w:ascii="Arial" w:hAnsi="Arial" w:cs="Arial"/>
                <w:sz w:val="18"/>
                <w:szCs w:val="18"/>
              </w:rPr>
            </w:pPr>
            <w:r w:rsidRPr="001D37E7">
              <w:rPr>
                <w:rFonts w:ascii="Arial" w:hAnsi="Arial" w:cs="Arial"/>
                <w:sz w:val="18"/>
                <w:szCs w:val="18"/>
              </w:rPr>
              <w:t>99,99</w:t>
            </w:r>
          </w:p>
        </w:tc>
        <w:tc>
          <w:tcPr>
            <w:tcW w:w="708" w:type="dxa"/>
            <w:tcBorders>
              <w:top w:val="single" w:sz="12" w:space="0" w:color="auto"/>
              <w:bottom w:val="single" w:sz="12" w:space="0" w:color="auto"/>
              <w:right w:val="single" w:sz="12" w:space="0" w:color="auto"/>
            </w:tcBorders>
            <w:vAlign w:val="center"/>
          </w:tcPr>
          <w:p w:rsidR="00715C08" w:rsidRPr="001D37E7" w:rsidRDefault="00715C08" w:rsidP="00192B52">
            <w:pPr>
              <w:ind w:left="-113"/>
              <w:jc w:val="center"/>
              <w:rPr>
                <w:rFonts w:ascii="Arial" w:hAnsi="Arial" w:cs="Arial"/>
                <w:b/>
                <w:sz w:val="18"/>
                <w:szCs w:val="18"/>
              </w:rPr>
            </w:pPr>
            <w:r w:rsidRPr="001D37E7">
              <w:rPr>
                <w:rFonts w:ascii="Arial" w:hAnsi="Arial" w:cs="Arial"/>
                <w:b/>
                <w:sz w:val="18"/>
                <w:szCs w:val="18"/>
              </w:rPr>
              <w:t>121,00</w:t>
            </w:r>
          </w:p>
        </w:tc>
      </w:tr>
      <w:tr w:rsidR="001D37E7" w:rsidRPr="001D37E7" w:rsidTr="003014E4">
        <w:trPr>
          <w:trHeight w:val="418"/>
        </w:trPr>
        <w:tc>
          <w:tcPr>
            <w:tcW w:w="2760" w:type="dxa"/>
            <w:tcBorders>
              <w:top w:val="single" w:sz="12" w:space="0" w:color="auto"/>
              <w:left w:val="single" w:sz="12" w:space="0" w:color="auto"/>
              <w:bottom w:val="single" w:sz="12" w:space="0" w:color="auto"/>
              <w:right w:val="single" w:sz="12" w:space="0" w:color="auto"/>
            </w:tcBorders>
          </w:tcPr>
          <w:p w:rsidR="00715C08" w:rsidRPr="001D37E7" w:rsidRDefault="00715C08" w:rsidP="008E452D">
            <w:pPr>
              <w:spacing w:line="228" w:lineRule="auto"/>
              <w:rPr>
                <w:rFonts w:ascii="Arial" w:hAnsi="Arial" w:cs="Arial"/>
                <w:sz w:val="20"/>
                <w:szCs w:val="20"/>
              </w:rPr>
            </w:pPr>
            <w:r w:rsidRPr="001D37E7">
              <w:rPr>
                <w:rFonts w:ascii="Arial" w:hAnsi="Arial" w:cs="Arial"/>
                <w:sz w:val="20"/>
                <w:szCs w:val="20"/>
              </w:rPr>
              <w:t>Žádost adresáta o doručení zásilky</w:t>
            </w:r>
          </w:p>
        </w:tc>
        <w:tc>
          <w:tcPr>
            <w:tcW w:w="926" w:type="dxa"/>
            <w:tcBorders>
              <w:top w:val="single" w:sz="12" w:space="0" w:color="auto"/>
              <w:left w:val="single" w:sz="12" w:space="0" w:color="auto"/>
              <w:bottom w:val="single" w:sz="12" w:space="0" w:color="auto"/>
            </w:tcBorders>
            <w:vAlign w:val="center"/>
          </w:tcPr>
          <w:p w:rsidR="00715C08" w:rsidRPr="001D37E7" w:rsidRDefault="00715C08" w:rsidP="008E452D">
            <w:pPr>
              <w:jc w:val="center"/>
              <w:rPr>
                <w:rFonts w:ascii="Arial" w:hAnsi="Arial" w:cs="Arial"/>
                <w:sz w:val="18"/>
                <w:szCs w:val="18"/>
              </w:rPr>
            </w:pPr>
            <w:r w:rsidRPr="001D37E7">
              <w:rPr>
                <w:rFonts w:ascii="Arial" w:hAnsi="Arial" w:cs="Arial"/>
                <w:sz w:val="18"/>
                <w:szCs w:val="18"/>
              </w:rPr>
              <w:t>-</w:t>
            </w:r>
          </w:p>
        </w:tc>
        <w:tc>
          <w:tcPr>
            <w:tcW w:w="851" w:type="dxa"/>
            <w:tcBorders>
              <w:top w:val="single" w:sz="12" w:space="0" w:color="auto"/>
              <w:bottom w:val="single" w:sz="12" w:space="0" w:color="auto"/>
              <w:right w:val="single" w:sz="12" w:space="0" w:color="auto"/>
            </w:tcBorders>
            <w:vAlign w:val="center"/>
          </w:tcPr>
          <w:p w:rsidR="00715C08" w:rsidRPr="001D37E7" w:rsidRDefault="00715C08" w:rsidP="008E452D">
            <w:pPr>
              <w:jc w:val="center"/>
              <w:rPr>
                <w:rFonts w:ascii="Arial" w:hAnsi="Arial" w:cs="Arial"/>
                <w:sz w:val="18"/>
                <w:szCs w:val="18"/>
              </w:rPr>
            </w:pPr>
            <w:r w:rsidRPr="001D37E7">
              <w:rPr>
                <w:rFonts w:ascii="Arial" w:hAnsi="Arial" w:cs="Arial"/>
                <w:sz w:val="18"/>
                <w:szCs w:val="18"/>
              </w:rPr>
              <w:t>-</w:t>
            </w:r>
          </w:p>
        </w:tc>
        <w:tc>
          <w:tcPr>
            <w:tcW w:w="850" w:type="dxa"/>
            <w:tcBorders>
              <w:top w:val="single" w:sz="12" w:space="0" w:color="auto"/>
              <w:left w:val="single" w:sz="12" w:space="0" w:color="auto"/>
              <w:bottom w:val="single" w:sz="12" w:space="0" w:color="auto"/>
            </w:tcBorders>
            <w:vAlign w:val="center"/>
          </w:tcPr>
          <w:p w:rsidR="00715C08" w:rsidRPr="001D37E7" w:rsidRDefault="00715C08" w:rsidP="00192B52">
            <w:pPr>
              <w:jc w:val="center"/>
              <w:rPr>
                <w:rFonts w:ascii="Arial" w:hAnsi="Arial" w:cs="Arial"/>
                <w:sz w:val="18"/>
                <w:szCs w:val="18"/>
              </w:rPr>
            </w:pPr>
            <w:r w:rsidRPr="001D37E7">
              <w:rPr>
                <w:rFonts w:ascii="Arial" w:hAnsi="Arial" w:cs="Arial"/>
                <w:sz w:val="18"/>
                <w:szCs w:val="18"/>
              </w:rPr>
              <w:t>16,53</w:t>
            </w:r>
          </w:p>
        </w:tc>
        <w:tc>
          <w:tcPr>
            <w:tcW w:w="851" w:type="dxa"/>
            <w:tcBorders>
              <w:top w:val="single" w:sz="12" w:space="0" w:color="auto"/>
              <w:bottom w:val="single" w:sz="12" w:space="0" w:color="auto"/>
              <w:right w:val="single" w:sz="12" w:space="0" w:color="auto"/>
            </w:tcBorders>
            <w:vAlign w:val="center"/>
          </w:tcPr>
          <w:p w:rsidR="00715C08" w:rsidRPr="001D37E7" w:rsidRDefault="00715C08" w:rsidP="008E452D">
            <w:pPr>
              <w:jc w:val="center"/>
              <w:rPr>
                <w:rFonts w:ascii="Arial" w:hAnsi="Arial" w:cs="Arial"/>
                <w:b/>
                <w:sz w:val="18"/>
                <w:szCs w:val="18"/>
              </w:rPr>
            </w:pPr>
            <w:r w:rsidRPr="001D37E7">
              <w:rPr>
                <w:rFonts w:ascii="Arial" w:hAnsi="Arial" w:cs="Arial"/>
                <w:b/>
                <w:sz w:val="18"/>
                <w:szCs w:val="18"/>
              </w:rPr>
              <w:t>20,00</w:t>
            </w:r>
          </w:p>
        </w:tc>
        <w:tc>
          <w:tcPr>
            <w:tcW w:w="709" w:type="dxa"/>
            <w:tcBorders>
              <w:top w:val="single" w:sz="12" w:space="0" w:color="auto"/>
              <w:left w:val="single" w:sz="12" w:space="0" w:color="auto"/>
              <w:bottom w:val="single" w:sz="12" w:space="0" w:color="auto"/>
            </w:tcBorders>
            <w:vAlign w:val="center"/>
          </w:tcPr>
          <w:p w:rsidR="00715C08" w:rsidRPr="001D37E7" w:rsidRDefault="00715C08" w:rsidP="008E452D">
            <w:pPr>
              <w:jc w:val="center"/>
              <w:rPr>
                <w:rFonts w:ascii="Arial" w:hAnsi="Arial" w:cs="Arial"/>
                <w:sz w:val="18"/>
                <w:szCs w:val="18"/>
              </w:rPr>
            </w:pPr>
            <w:r w:rsidRPr="001D37E7">
              <w:rPr>
                <w:rFonts w:ascii="Arial" w:hAnsi="Arial" w:cs="Arial"/>
                <w:sz w:val="18"/>
                <w:szCs w:val="18"/>
              </w:rPr>
              <w:t>-</w:t>
            </w:r>
          </w:p>
        </w:tc>
        <w:tc>
          <w:tcPr>
            <w:tcW w:w="708" w:type="dxa"/>
            <w:tcBorders>
              <w:top w:val="single" w:sz="12" w:space="0" w:color="auto"/>
              <w:bottom w:val="single" w:sz="12" w:space="0" w:color="auto"/>
              <w:right w:val="single" w:sz="12" w:space="0" w:color="auto"/>
            </w:tcBorders>
            <w:vAlign w:val="center"/>
          </w:tcPr>
          <w:p w:rsidR="00715C08" w:rsidRPr="001D37E7" w:rsidRDefault="00715C08" w:rsidP="008E452D">
            <w:pPr>
              <w:jc w:val="center"/>
              <w:rPr>
                <w:rFonts w:ascii="Arial" w:hAnsi="Arial" w:cs="Arial"/>
                <w:sz w:val="18"/>
                <w:szCs w:val="18"/>
              </w:rPr>
            </w:pPr>
            <w:r w:rsidRPr="001D37E7">
              <w:rPr>
                <w:rFonts w:ascii="Arial" w:hAnsi="Arial" w:cs="Arial"/>
                <w:sz w:val="18"/>
                <w:szCs w:val="18"/>
              </w:rPr>
              <w:t>-</w:t>
            </w:r>
          </w:p>
        </w:tc>
        <w:tc>
          <w:tcPr>
            <w:tcW w:w="709" w:type="dxa"/>
            <w:tcBorders>
              <w:top w:val="single" w:sz="12" w:space="0" w:color="auto"/>
              <w:left w:val="single" w:sz="12" w:space="0" w:color="auto"/>
              <w:bottom w:val="single" w:sz="12" w:space="0" w:color="auto"/>
            </w:tcBorders>
            <w:vAlign w:val="center"/>
          </w:tcPr>
          <w:p w:rsidR="00715C08" w:rsidRPr="001D37E7" w:rsidRDefault="00715C08" w:rsidP="008E452D">
            <w:pPr>
              <w:jc w:val="center"/>
              <w:rPr>
                <w:rFonts w:ascii="Arial" w:hAnsi="Arial" w:cs="Arial"/>
                <w:sz w:val="18"/>
                <w:szCs w:val="18"/>
              </w:rPr>
            </w:pPr>
            <w:r w:rsidRPr="001D37E7">
              <w:rPr>
                <w:rFonts w:ascii="Arial" w:hAnsi="Arial" w:cs="Arial"/>
                <w:sz w:val="18"/>
                <w:szCs w:val="18"/>
              </w:rPr>
              <w:t>-</w:t>
            </w:r>
          </w:p>
        </w:tc>
        <w:tc>
          <w:tcPr>
            <w:tcW w:w="709" w:type="dxa"/>
            <w:tcBorders>
              <w:top w:val="single" w:sz="12" w:space="0" w:color="auto"/>
              <w:bottom w:val="single" w:sz="12" w:space="0" w:color="auto"/>
              <w:right w:val="single" w:sz="12" w:space="0" w:color="auto"/>
            </w:tcBorders>
            <w:vAlign w:val="center"/>
          </w:tcPr>
          <w:p w:rsidR="00715C08" w:rsidRPr="001D37E7" w:rsidRDefault="00715C08" w:rsidP="008E452D">
            <w:pPr>
              <w:jc w:val="center"/>
              <w:rPr>
                <w:rFonts w:ascii="Arial" w:hAnsi="Arial" w:cs="Arial"/>
                <w:sz w:val="18"/>
                <w:szCs w:val="18"/>
              </w:rPr>
            </w:pPr>
            <w:r w:rsidRPr="001D37E7">
              <w:rPr>
                <w:rFonts w:ascii="Arial" w:hAnsi="Arial" w:cs="Arial"/>
                <w:sz w:val="18"/>
                <w:szCs w:val="18"/>
              </w:rPr>
              <w:t>-</w:t>
            </w:r>
          </w:p>
        </w:tc>
        <w:tc>
          <w:tcPr>
            <w:tcW w:w="709" w:type="dxa"/>
            <w:tcBorders>
              <w:top w:val="single" w:sz="12" w:space="0" w:color="auto"/>
              <w:left w:val="single" w:sz="12" w:space="0" w:color="auto"/>
              <w:bottom w:val="single" w:sz="12" w:space="0" w:color="auto"/>
            </w:tcBorders>
            <w:vAlign w:val="center"/>
          </w:tcPr>
          <w:p w:rsidR="00715C08" w:rsidRPr="001D37E7" w:rsidRDefault="00715C08" w:rsidP="008E452D">
            <w:pPr>
              <w:jc w:val="center"/>
              <w:rPr>
                <w:rFonts w:ascii="Arial" w:hAnsi="Arial" w:cs="Arial"/>
                <w:sz w:val="18"/>
                <w:szCs w:val="18"/>
              </w:rPr>
            </w:pPr>
            <w:r w:rsidRPr="001D37E7">
              <w:rPr>
                <w:rFonts w:ascii="Arial" w:hAnsi="Arial" w:cs="Arial"/>
                <w:sz w:val="18"/>
                <w:szCs w:val="18"/>
              </w:rPr>
              <w:t>-</w:t>
            </w:r>
          </w:p>
        </w:tc>
        <w:tc>
          <w:tcPr>
            <w:tcW w:w="708" w:type="dxa"/>
            <w:tcBorders>
              <w:top w:val="single" w:sz="12" w:space="0" w:color="auto"/>
              <w:bottom w:val="single" w:sz="12" w:space="0" w:color="auto"/>
              <w:right w:val="single" w:sz="12" w:space="0" w:color="auto"/>
            </w:tcBorders>
            <w:vAlign w:val="center"/>
          </w:tcPr>
          <w:p w:rsidR="00715C08" w:rsidRPr="001D37E7" w:rsidRDefault="00715C08" w:rsidP="008E452D">
            <w:pPr>
              <w:jc w:val="center"/>
              <w:rPr>
                <w:rFonts w:ascii="Arial" w:hAnsi="Arial" w:cs="Arial"/>
                <w:sz w:val="18"/>
                <w:szCs w:val="18"/>
              </w:rPr>
            </w:pPr>
            <w:r w:rsidRPr="001D37E7">
              <w:rPr>
                <w:rFonts w:ascii="Arial" w:hAnsi="Arial" w:cs="Arial"/>
                <w:sz w:val="18"/>
                <w:szCs w:val="18"/>
              </w:rPr>
              <w:t>-</w:t>
            </w:r>
          </w:p>
        </w:tc>
      </w:tr>
      <w:tr w:rsidR="001D37E7" w:rsidRPr="001D37E7" w:rsidTr="003014E4">
        <w:trPr>
          <w:trHeight w:val="469"/>
        </w:trPr>
        <w:tc>
          <w:tcPr>
            <w:tcW w:w="2760" w:type="dxa"/>
            <w:tcBorders>
              <w:top w:val="single" w:sz="12" w:space="0" w:color="auto"/>
              <w:left w:val="single" w:sz="12" w:space="0" w:color="auto"/>
              <w:bottom w:val="single" w:sz="12" w:space="0" w:color="auto"/>
              <w:right w:val="single" w:sz="12" w:space="0" w:color="auto"/>
            </w:tcBorders>
          </w:tcPr>
          <w:p w:rsidR="00715C08" w:rsidRPr="001D37E7" w:rsidRDefault="00715C08" w:rsidP="008E452D">
            <w:pPr>
              <w:spacing w:line="228" w:lineRule="auto"/>
              <w:rPr>
                <w:rFonts w:ascii="Arial" w:hAnsi="Arial" w:cs="Arial"/>
                <w:sz w:val="20"/>
                <w:szCs w:val="20"/>
              </w:rPr>
            </w:pPr>
            <w:r w:rsidRPr="001D37E7">
              <w:rPr>
                <w:rFonts w:ascii="Arial" w:hAnsi="Arial" w:cs="Arial"/>
                <w:sz w:val="20"/>
                <w:szCs w:val="20"/>
              </w:rPr>
              <w:t>Žádost adresáta o změnu pošty – vyzvednutí zásilky</w:t>
            </w:r>
          </w:p>
        </w:tc>
        <w:tc>
          <w:tcPr>
            <w:tcW w:w="926" w:type="dxa"/>
            <w:tcBorders>
              <w:top w:val="single" w:sz="12" w:space="0" w:color="auto"/>
              <w:left w:val="single" w:sz="12" w:space="0" w:color="auto"/>
              <w:bottom w:val="single" w:sz="12" w:space="0" w:color="auto"/>
            </w:tcBorders>
            <w:vAlign w:val="center"/>
          </w:tcPr>
          <w:p w:rsidR="00715C08" w:rsidRPr="001D37E7" w:rsidRDefault="00715C08" w:rsidP="008E452D">
            <w:pPr>
              <w:jc w:val="center"/>
              <w:rPr>
                <w:rFonts w:ascii="Arial" w:hAnsi="Arial" w:cs="Arial"/>
                <w:sz w:val="18"/>
                <w:szCs w:val="18"/>
              </w:rPr>
            </w:pPr>
            <w:r w:rsidRPr="001D37E7">
              <w:rPr>
                <w:rFonts w:ascii="Arial" w:hAnsi="Arial" w:cs="Arial"/>
                <w:sz w:val="18"/>
                <w:szCs w:val="18"/>
              </w:rPr>
              <w:t>-</w:t>
            </w:r>
          </w:p>
        </w:tc>
        <w:tc>
          <w:tcPr>
            <w:tcW w:w="851" w:type="dxa"/>
            <w:tcBorders>
              <w:top w:val="single" w:sz="12" w:space="0" w:color="auto"/>
              <w:bottom w:val="single" w:sz="12" w:space="0" w:color="auto"/>
              <w:right w:val="single" w:sz="12" w:space="0" w:color="auto"/>
            </w:tcBorders>
            <w:vAlign w:val="center"/>
          </w:tcPr>
          <w:p w:rsidR="00715C08" w:rsidRPr="001D37E7" w:rsidRDefault="00715C08" w:rsidP="008E452D">
            <w:pPr>
              <w:jc w:val="center"/>
              <w:rPr>
                <w:rFonts w:ascii="Arial" w:hAnsi="Arial" w:cs="Arial"/>
                <w:sz w:val="18"/>
                <w:szCs w:val="18"/>
              </w:rPr>
            </w:pPr>
            <w:r w:rsidRPr="001D37E7">
              <w:rPr>
                <w:rFonts w:ascii="Arial" w:hAnsi="Arial" w:cs="Arial"/>
                <w:sz w:val="18"/>
                <w:szCs w:val="18"/>
              </w:rPr>
              <w:t>-</w:t>
            </w:r>
          </w:p>
        </w:tc>
        <w:tc>
          <w:tcPr>
            <w:tcW w:w="850" w:type="dxa"/>
            <w:tcBorders>
              <w:top w:val="single" w:sz="12" w:space="0" w:color="auto"/>
              <w:left w:val="single" w:sz="12" w:space="0" w:color="auto"/>
              <w:bottom w:val="single" w:sz="12" w:space="0" w:color="auto"/>
            </w:tcBorders>
            <w:vAlign w:val="center"/>
          </w:tcPr>
          <w:p w:rsidR="00715C08" w:rsidRPr="001D37E7" w:rsidRDefault="00715C08" w:rsidP="000B41A7">
            <w:pPr>
              <w:jc w:val="center"/>
              <w:rPr>
                <w:rFonts w:ascii="Arial" w:hAnsi="Arial" w:cs="Arial"/>
                <w:sz w:val="18"/>
                <w:szCs w:val="18"/>
              </w:rPr>
            </w:pPr>
            <w:r w:rsidRPr="001D37E7">
              <w:rPr>
                <w:rFonts w:ascii="Arial" w:hAnsi="Arial" w:cs="Arial"/>
                <w:sz w:val="18"/>
                <w:szCs w:val="18"/>
              </w:rPr>
              <w:t>16,53</w:t>
            </w:r>
          </w:p>
        </w:tc>
        <w:tc>
          <w:tcPr>
            <w:tcW w:w="851" w:type="dxa"/>
            <w:tcBorders>
              <w:top w:val="single" w:sz="12" w:space="0" w:color="auto"/>
              <w:bottom w:val="single" w:sz="12" w:space="0" w:color="auto"/>
              <w:right w:val="single" w:sz="12" w:space="0" w:color="auto"/>
            </w:tcBorders>
            <w:vAlign w:val="center"/>
          </w:tcPr>
          <w:p w:rsidR="00715C08" w:rsidRPr="001D37E7" w:rsidRDefault="00715C08" w:rsidP="000B41A7">
            <w:pPr>
              <w:jc w:val="center"/>
              <w:rPr>
                <w:rFonts w:ascii="Arial" w:hAnsi="Arial" w:cs="Arial"/>
                <w:b/>
                <w:sz w:val="18"/>
                <w:szCs w:val="18"/>
              </w:rPr>
            </w:pPr>
            <w:r w:rsidRPr="001D37E7">
              <w:rPr>
                <w:rFonts w:ascii="Arial" w:hAnsi="Arial" w:cs="Arial"/>
                <w:b/>
                <w:sz w:val="18"/>
                <w:szCs w:val="18"/>
              </w:rPr>
              <w:t>20,00</w:t>
            </w:r>
          </w:p>
        </w:tc>
        <w:tc>
          <w:tcPr>
            <w:tcW w:w="709" w:type="dxa"/>
            <w:tcBorders>
              <w:top w:val="single" w:sz="12" w:space="0" w:color="auto"/>
              <w:left w:val="single" w:sz="12" w:space="0" w:color="auto"/>
              <w:bottom w:val="single" w:sz="12" w:space="0" w:color="auto"/>
            </w:tcBorders>
            <w:vAlign w:val="center"/>
          </w:tcPr>
          <w:p w:rsidR="00715C08" w:rsidRPr="001D37E7" w:rsidRDefault="00715C08" w:rsidP="008E452D">
            <w:pPr>
              <w:jc w:val="center"/>
              <w:rPr>
                <w:rFonts w:ascii="Arial" w:hAnsi="Arial" w:cs="Arial"/>
                <w:sz w:val="18"/>
                <w:szCs w:val="18"/>
              </w:rPr>
            </w:pPr>
            <w:r w:rsidRPr="001D37E7">
              <w:rPr>
                <w:rFonts w:ascii="Arial" w:hAnsi="Arial" w:cs="Arial"/>
                <w:sz w:val="18"/>
                <w:szCs w:val="18"/>
              </w:rPr>
              <w:t>-</w:t>
            </w:r>
          </w:p>
        </w:tc>
        <w:tc>
          <w:tcPr>
            <w:tcW w:w="708" w:type="dxa"/>
            <w:tcBorders>
              <w:top w:val="single" w:sz="12" w:space="0" w:color="auto"/>
              <w:bottom w:val="single" w:sz="12" w:space="0" w:color="auto"/>
              <w:right w:val="single" w:sz="12" w:space="0" w:color="auto"/>
            </w:tcBorders>
            <w:vAlign w:val="center"/>
          </w:tcPr>
          <w:p w:rsidR="00715C08" w:rsidRPr="001D37E7" w:rsidRDefault="00715C08" w:rsidP="008E452D">
            <w:pPr>
              <w:jc w:val="center"/>
              <w:rPr>
                <w:rFonts w:ascii="Arial" w:hAnsi="Arial" w:cs="Arial"/>
                <w:sz w:val="18"/>
                <w:szCs w:val="18"/>
              </w:rPr>
            </w:pPr>
            <w:r w:rsidRPr="001D37E7">
              <w:rPr>
                <w:rFonts w:ascii="Arial" w:hAnsi="Arial" w:cs="Arial"/>
                <w:sz w:val="18"/>
                <w:szCs w:val="18"/>
              </w:rPr>
              <w:t>-</w:t>
            </w:r>
          </w:p>
        </w:tc>
        <w:tc>
          <w:tcPr>
            <w:tcW w:w="709" w:type="dxa"/>
            <w:tcBorders>
              <w:top w:val="single" w:sz="12" w:space="0" w:color="auto"/>
              <w:left w:val="single" w:sz="12" w:space="0" w:color="auto"/>
              <w:bottom w:val="single" w:sz="12" w:space="0" w:color="auto"/>
            </w:tcBorders>
            <w:vAlign w:val="center"/>
          </w:tcPr>
          <w:p w:rsidR="00715C08" w:rsidRPr="001D37E7" w:rsidRDefault="00715C08" w:rsidP="008E452D">
            <w:pPr>
              <w:jc w:val="center"/>
              <w:rPr>
                <w:rFonts w:ascii="Arial" w:hAnsi="Arial" w:cs="Arial"/>
                <w:sz w:val="18"/>
                <w:szCs w:val="18"/>
              </w:rPr>
            </w:pPr>
            <w:r w:rsidRPr="001D37E7">
              <w:rPr>
                <w:rFonts w:ascii="Arial" w:hAnsi="Arial" w:cs="Arial"/>
                <w:sz w:val="18"/>
                <w:szCs w:val="18"/>
              </w:rPr>
              <w:t>-</w:t>
            </w:r>
          </w:p>
        </w:tc>
        <w:tc>
          <w:tcPr>
            <w:tcW w:w="709" w:type="dxa"/>
            <w:tcBorders>
              <w:top w:val="single" w:sz="12" w:space="0" w:color="auto"/>
              <w:bottom w:val="single" w:sz="12" w:space="0" w:color="auto"/>
              <w:right w:val="single" w:sz="12" w:space="0" w:color="auto"/>
            </w:tcBorders>
            <w:vAlign w:val="center"/>
          </w:tcPr>
          <w:p w:rsidR="00715C08" w:rsidRPr="001D37E7" w:rsidRDefault="00715C08" w:rsidP="008E452D">
            <w:pPr>
              <w:jc w:val="center"/>
              <w:rPr>
                <w:rFonts w:ascii="Arial" w:hAnsi="Arial" w:cs="Arial"/>
                <w:sz w:val="18"/>
                <w:szCs w:val="18"/>
              </w:rPr>
            </w:pPr>
            <w:r w:rsidRPr="001D37E7">
              <w:rPr>
                <w:rFonts w:ascii="Arial" w:hAnsi="Arial" w:cs="Arial"/>
                <w:sz w:val="18"/>
                <w:szCs w:val="18"/>
              </w:rPr>
              <w:t>-</w:t>
            </w:r>
          </w:p>
        </w:tc>
        <w:tc>
          <w:tcPr>
            <w:tcW w:w="709" w:type="dxa"/>
            <w:tcBorders>
              <w:top w:val="single" w:sz="12" w:space="0" w:color="auto"/>
              <w:left w:val="single" w:sz="12" w:space="0" w:color="auto"/>
              <w:bottom w:val="single" w:sz="12" w:space="0" w:color="auto"/>
            </w:tcBorders>
            <w:vAlign w:val="center"/>
          </w:tcPr>
          <w:p w:rsidR="00715C08" w:rsidRPr="001D37E7" w:rsidRDefault="00715C08" w:rsidP="008E452D">
            <w:pPr>
              <w:jc w:val="center"/>
              <w:rPr>
                <w:rFonts w:ascii="Arial" w:hAnsi="Arial" w:cs="Arial"/>
                <w:sz w:val="18"/>
                <w:szCs w:val="18"/>
              </w:rPr>
            </w:pPr>
            <w:r w:rsidRPr="001D37E7">
              <w:rPr>
                <w:rFonts w:ascii="Arial" w:hAnsi="Arial" w:cs="Arial"/>
                <w:sz w:val="18"/>
                <w:szCs w:val="18"/>
              </w:rPr>
              <w:t>-</w:t>
            </w:r>
          </w:p>
        </w:tc>
        <w:tc>
          <w:tcPr>
            <w:tcW w:w="708" w:type="dxa"/>
            <w:tcBorders>
              <w:top w:val="single" w:sz="12" w:space="0" w:color="auto"/>
              <w:bottom w:val="single" w:sz="12" w:space="0" w:color="auto"/>
              <w:right w:val="single" w:sz="12" w:space="0" w:color="auto"/>
            </w:tcBorders>
            <w:vAlign w:val="center"/>
          </w:tcPr>
          <w:p w:rsidR="00715C08" w:rsidRPr="001D37E7" w:rsidRDefault="00715C08" w:rsidP="008E452D">
            <w:pPr>
              <w:jc w:val="center"/>
              <w:rPr>
                <w:rFonts w:ascii="Arial" w:hAnsi="Arial" w:cs="Arial"/>
                <w:sz w:val="18"/>
                <w:szCs w:val="18"/>
              </w:rPr>
            </w:pPr>
            <w:r w:rsidRPr="001D37E7">
              <w:rPr>
                <w:rFonts w:ascii="Arial" w:hAnsi="Arial" w:cs="Arial"/>
                <w:sz w:val="18"/>
                <w:szCs w:val="18"/>
              </w:rPr>
              <w:t>-</w:t>
            </w:r>
          </w:p>
        </w:tc>
      </w:tr>
      <w:tr w:rsidR="001D37E7" w:rsidRPr="001D37E7" w:rsidTr="003014E4">
        <w:trPr>
          <w:trHeight w:val="261"/>
        </w:trPr>
        <w:tc>
          <w:tcPr>
            <w:tcW w:w="2760" w:type="dxa"/>
            <w:tcBorders>
              <w:top w:val="single" w:sz="12" w:space="0" w:color="auto"/>
              <w:left w:val="single" w:sz="12" w:space="0" w:color="auto"/>
              <w:right w:val="single" w:sz="12" w:space="0" w:color="auto"/>
            </w:tcBorders>
            <w:vAlign w:val="center"/>
          </w:tcPr>
          <w:p w:rsidR="00D975D7" w:rsidRPr="001D37E7" w:rsidRDefault="00D975D7" w:rsidP="002B26E6">
            <w:pPr>
              <w:spacing w:line="228" w:lineRule="auto"/>
              <w:rPr>
                <w:rFonts w:ascii="Arial" w:hAnsi="Arial" w:cs="Arial"/>
                <w:sz w:val="20"/>
                <w:szCs w:val="20"/>
              </w:rPr>
            </w:pPr>
            <w:r w:rsidRPr="001D37E7">
              <w:rPr>
                <w:rFonts w:ascii="Arial" w:hAnsi="Arial" w:cs="Arial"/>
                <w:sz w:val="20"/>
                <w:szCs w:val="20"/>
              </w:rPr>
              <w:t xml:space="preserve">Doručit dopoledne </w:t>
            </w:r>
          </w:p>
          <w:p w:rsidR="003014E4" w:rsidRPr="001D37E7" w:rsidRDefault="00D975D7" w:rsidP="002B26E6">
            <w:pPr>
              <w:spacing w:line="228" w:lineRule="auto"/>
              <w:rPr>
                <w:rFonts w:ascii="Arial" w:hAnsi="Arial" w:cs="Arial"/>
                <w:sz w:val="20"/>
                <w:szCs w:val="20"/>
              </w:rPr>
            </w:pPr>
            <w:r w:rsidRPr="001D37E7">
              <w:rPr>
                <w:rFonts w:ascii="Arial" w:hAnsi="Arial" w:cs="Arial"/>
                <w:sz w:val="20"/>
                <w:szCs w:val="20"/>
              </w:rPr>
              <w:t>mezi 8 – 14 hod.</w:t>
            </w:r>
          </w:p>
        </w:tc>
        <w:tc>
          <w:tcPr>
            <w:tcW w:w="926" w:type="dxa"/>
            <w:tcBorders>
              <w:top w:val="single" w:sz="12" w:space="0" w:color="auto"/>
              <w:left w:val="single" w:sz="12" w:space="0" w:color="auto"/>
              <w:bottom w:val="single" w:sz="12" w:space="0" w:color="auto"/>
              <w:right w:val="single" w:sz="4" w:space="0" w:color="auto"/>
            </w:tcBorders>
            <w:vAlign w:val="center"/>
          </w:tcPr>
          <w:p w:rsidR="003014E4" w:rsidRPr="001D37E7" w:rsidRDefault="003014E4" w:rsidP="003014E4">
            <w:pPr>
              <w:pStyle w:val="Zpat"/>
              <w:tabs>
                <w:tab w:val="clear" w:pos="4513"/>
              </w:tabs>
              <w:ind w:left="-57"/>
              <w:jc w:val="center"/>
              <w:rPr>
                <w:rFonts w:ascii="Arial" w:hAnsi="Arial" w:cs="Arial"/>
                <w:sz w:val="16"/>
                <w:szCs w:val="16"/>
              </w:rPr>
            </w:pPr>
            <w:r w:rsidRPr="001D37E7">
              <w:rPr>
                <w:rFonts w:ascii="Arial" w:hAnsi="Arial" w:cs="Arial"/>
                <w:sz w:val="16"/>
                <w:szCs w:val="16"/>
              </w:rPr>
              <w:t xml:space="preserve">Obsaženo v ceně základní služby </w:t>
            </w:r>
          </w:p>
        </w:tc>
        <w:tc>
          <w:tcPr>
            <w:tcW w:w="851" w:type="dxa"/>
            <w:tcBorders>
              <w:top w:val="single" w:sz="12" w:space="0" w:color="auto"/>
              <w:left w:val="single" w:sz="4" w:space="0" w:color="auto"/>
              <w:bottom w:val="single" w:sz="12" w:space="0" w:color="auto"/>
              <w:right w:val="single" w:sz="12" w:space="0" w:color="auto"/>
            </w:tcBorders>
            <w:vAlign w:val="center"/>
          </w:tcPr>
          <w:p w:rsidR="003014E4" w:rsidRPr="001D37E7" w:rsidRDefault="003014E4" w:rsidP="003014E4">
            <w:pPr>
              <w:pStyle w:val="Zpat"/>
              <w:tabs>
                <w:tab w:val="clear" w:pos="4513"/>
              </w:tabs>
              <w:ind w:left="-57"/>
              <w:jc w:val="center"/>
              <w:rPr>
                <w:rFonts w:ascii="Arial" w:hAnsi="Arial" w:cs="Arial"/>
                <w:sz w:val="16"/>
                <w:szCs w:val="16"/>
              </w:rPr>
            </w:pPr>
            <w:r w:rsidRPr="001D37E7">
              <w:rPr>
                <w:rFonts w:ascii="Arial" w:hAnsi="Arial" w:cs="Arial"/>
                <w:sz w:val="16"/>
                <w:szCs w:val="16"/>
              </w:rPr>
              <w:t>Obsaženo v ceně základní služby</w:t>
            </w:r>
          </w:p>
        </w:tc>
        <w:tc>
          <w:tcPr>
            <w:tcW w:w="850" w:type="dxa"/>
            <w:tcBorders>
              <w:top w:val="single" w:sz="12" w:space="0" w:color="auto"/>
              <w:left w:val="single" w:sz="12" w:space="0" w:color="auto"/>
              <w:bottom w:val="single" w:sz="12" w:space="0" w:color="auto"/>
              <w:right w:val="single" w:sz="4" w:space="0" w:color="auto"/>
            </w:tcBorders>
            <w:vAlign w:val="center"/>
          </w:tcPr>
          <w:p w:rsidR="003014E4" w:rsidRPr="001D37E7" w:rsidRDefault="003014E4" w:rsidP="00C03DB0">
            <w:pPr>
              <w:jc w:val="center"/>
              <w:rPr>
                <w:rFonts w:ascii="Arial" w:hAnsi="Arial" w:cs="Arial"/>
                <w:sz w:val="18"/>
                <w:szCs w:val="18"/>
              </w:rPr>
            </w:pPr>
            <w:r w:rsidRPr="001D37E7">
              <w:rPr>
                <w:rFonts w:ascii="Arial" w:hAnsi="Arial" w:cs="Arial"/>
                <w:sz w:val="18"/>
                <w:szCs w:val="18"/>
              </w:rPr>
              <w:t>-</w:t>
            </w:r>
          </w:p>
        </w:tc>
        <w:tc>
          <w:tcPr>
            <w:tcW w:w="851" w:type="dxa"/>
            <w:tcBorders>
              <w:top w:val="single" w:sz="12" w:space="0" w:color="auto"/>
              <w:left w:val="single" w:sz="4" w:space="0" w:color="auto"/>
              <w:bottom w:val="single" w:sz="12" w:space="0" w:color="auto"/>
              <w:right w:val="single" w:sz="12" w:space="0" w:color="auto"/>
            </w:tcBorders>
            <w:vAlign w:val="center"/>
          </w:tcPr>
          <w:p w:rsidR="003014E4" w:rsidRPr="001D37E7" w:rsidRDefault="003014E4" w:rsidP="00C03DB0">
            <w:pPr>
              <w:jc w:val="center"/>
              <w:rPr>
                <w:rFonts w:ascii="Arial" w:hAnsi="Arial" w:cs="Arial"/>
                <w:sz w:val="18"/>
                <w:szCs w:val="18"/>
              </w:rPr>
            </w:pPr>
            <w:r w:rsidRPr="001D37E7">
              <w:rPr>
                <w:rFonts w:ascii="Arial" w:hAnsi="Arial" w:cs="Arial"/>
                <w:sz w:val="18"/>
                <w:szCs w:val="18"/>
              </w:rPr>
              <w:t>-</w:t>
            </w:r>
          </w:p>
        </w:tc>
        <w:tc>
          <w:tcPr>
            <w:tcW w:w="709" w:type="dxa"/>
            <w:tcBorders>
              <w:top w:val="single" w:sz="12" w:space="0" w:color="auto"/>
              <w:left w:val="single" w:sz="12" w:space="0" w:color="auto"/>
            </w:tcBorders>
            <w:vAlign w:val="center"/>
          </w:tcPr>
          <w:p w:rsidR="003014E4" w:rsidRPr="001D37E7" w:rsidRDefault="003014E4" w:rsidP="00C03DB0">
            <w:pPr>
              <w:jc w:val="center"/>
              <w:rPr>
                <w:rFonts w:ascii="Arial" w:hAnsi="Arial" w:cs="Arial"/>
                <w:sz w:val="18"/>
                <w:szCs w:val="18"/>
              </w:rPr>
            </w:pPr>
            <w:r w:rsidRPr="001D37E7">
              <w:rPr>
                <w:rFonts w:ascii="Arial" w:hAnsi="Arial" w:cs="Arial"/>
                <w:sz w:val="18"/>
                <w:szCs w:val="18"/>
              </w:rPr>
              <w:t>-</w:t>
            </w:r>
          </w:p>
        </w:tc>
        <w:tc>
          <w:tcPr>
            <w:tcW w:w="708" w:type="dxa"/>
            <w:tcBorders>
              <w:top w:val="single" w:sz="12" w:space="0" w:color="auto"/>
              <w:right w:val="single" w:sz="12" w:space="0" w:color="auto"/>
            </w:tcBorders>
            <w:vAlign w:val="center"/>
          </w:tcPr>
          <w:p w:rsidR="003014E4" w:rsidRPr="001D37E7" w:rsidRDefault="003014E4" w:rsidP="00C03DB0">
            <w:pPr>
              <w:jc w:val="center"/>
              <w:rPr>
                <w:rFonts w:ascii="Arial" w:hAnsi="Arial" w:cs="Arial"/>
                <w:sz w:val="18"/>
                <w:szCs w:val="18"/>
              </w:rPr>
            </w:pPr>
            <w:r w:rsidRPr="001D37E7">
              <w:rPr>
                <w:rFonts w:ascii="Arial" w:hAnsi="Arial" w:cs="Arial"/>
                <w:sz w:val="18"/>
                <w:szCs w:val="18"/>
              </w:rPr>
              <w:t>-</w:t>
            </w:r>
          </w:p>
        </w:tc>
        <w:tc>
          <w:tcPr>
            <w:tcW w:w="709" w:type="dxa"/>
            <w:tcBorders>
              <w:top w:val="single" w:sz="12" w:space="0" w:color="auto"/>
              <w:left w:val="single" w:sz="12" w:space="0" w:color="auto"/>
              <w:bottom w:val="single" w:sz="12" w:space="0" w:color="auto"/>
              <w:right w:val="single" w:sz="4" w:space="0" w:color="auto"/>
            </w:tcBorders>
            <w:vAlign w:val="center"/>
          </w:tcPr>
          <w:p w:rsidR="003014E4" w:rsidRPr="001D37E7" w:rsidRDefault="003014E4" w:rsidP="00C03DB0">
            <w:pPr>
              <w:jc w:val="center"/>
              <w:rPr>
                <w:rFonts w:ascii="Arial" w:hAnsi="Arial" w:cs="Arial"/>
                <w:sz w:val="18"/>
                <w:szCs w:val="18"/>
              </w:rPr>
            </w:pPr>
            <w:r w:rsidRPr="001D37E7">
              <w:rPr>
                <w:rFonts w:ascii="Arial" w:hAnsi="Arial" w:cs="Arial"/>
                <w:sz w:val="18"/>
                <w:szCs w:val="18"/>
              </w:rPr>
              <w:t>-</w:t>
            </w:r>
          </w:p>
        </w:tc>
        <w:tc>
          <w:tcPr>
            <w:tcW w:w="709" w:type="dxa"/>
            <w:tcBorders>
              <w:top w:val="single" w:sz="12" w:space="0" w:color="auto"/>
              <w:left w:val="single" w:sz="4" w:space="0" w:color="auto"/>
              <w:bottom w:val="single" w:sz="12" w:space="0" w:color="auto"/>
              <w:right w:val="single" w:sz="12" w:space="0" w:color="auto"/>
            </w:tcBorders>
            <w:vAlign w:val="center"/>
          </w:tcPr>
          <w:p w:rsidR="003014E4" w:rsidRPr="001D37E7" w:rsidRDefault="003014E4" w:rsidP="00C03DB0">
            <w:pPr>
              <w:jc w:val="center"/>
              <w:rPr>
                <w:rFonts w:ascii="Arial" w:hAnsi="Arial" w:cs="Arial"/>
                <w:sz w:val="18"/>
                <w:szCs w:val="18"/>
              </w:rPr>
            </w:pPr>
            <w:r w:rsidRPr="001D37E7">
              <w:rPr>
                <w:rFonts w:ascii="Arial" w:hAnsi="Arial" w:cs="Arial"/>
                <w:sz w:val="18"/>
                <w:szCs w:val="18"/>
              </w:rPr>
              <w:t>-</w:t>
            </w:r>
          </w:p>
        </w:tc>
        <w:tc>
          <w:tcPr>
            <w:tcW w:w="709" w:type="dxa"/>
            <w:tcBorders>
              <w:top w:val="single" w:sz="12" w:space="0" w:color="auto"/>
              <w:left w:val="single" w:sz="12" w:space="0" w:color="auto"/>
            </w:tcBorders>
            <w:vAlign w:val="center"/>
          </w:tcPr>
          <w:p w:rsidR="003014E4" w:rsidRPr="001D37E7" w:rsidRDefault="003014E4" w:rsidP="00C03DB0">
            <w:pPr>
              <w:jc w:val="center"/>
              <w:rPr>
                <w:rFonts w:ascii="Arial" w:hAnsi="Arial" w:cs="Arial"/>
                <w:sz w:val="18"/>
                <w:szCs w:val="18"/>
              </w:rPr>
            </w:pPr>
            <w:r w:rsidRPr="001D37E7">
              <w:rPr>
                <w:rFonts w:ascii="Arial" w:hAnsi="Arial" w:cs="Arial"/>
                <w:sz w:val="18"/>
                <w:szCs w:val="18"/>
              </w:rPr>
              <w:t>-</w:t>
            </w:r>
          </w:p>
        </w:tc>
        <w:tc>
          <w:tcPr>
            <w:tcW w:w="708" w:type="dxa"/>
            <w:tcBorders>
              <w:top w:val="single" w:sz="12" w:space="0" w:color="auto"/>
              <w:right w:val="single" w:sz="12" w:space="0" w:color="auto"/>
            </w:tcBorders>
            <w:vAlign w:val="center"/>
          </w:tcPr>
          <w:p w:rsidR="003014E4" w:rsidRPr="001D37E7" w:rsidRDefault="003014E4" w:rsidP="00C03DB0">
            <w:pPr>
              <w:jc w:val="center"/>
              <w:rPr>
                <w:rFonts w:ascii="Arial" w:hAnsi="Arial" w:cs="Arial"/>
                <w:sz w:val="18"/>
                <w:szCs w:val="18"/>
              </w:rPr>
            </w:pPr>
            <w:r w:rsidRPr="001D37E7">
              <w:rPr>
                <w:rFonts w:ascii="Arial" w:hAnsi="Arial" w:cs="Arial"/>
                <w:sz w:val="18"/>
                <w:szCs w:val="18"/>
              </w:rPr>
              <w:t>-</w:t>
            </w:r>
          </w:p>
        </w:tc>
      </w:tr>
      <w:tr w:rsidR="001D37E7" w:rsidRPr="001D37E7" w:rsidTr="003014E4">
        <w:trPr>
          <w:trHeight w:val="261"/>
        </w:trPr>
        <w:tc>
          <w:tcPr>
            <w:tcW w:w="2760" w:type="dxa"/>
            <w:tcBorders>
              <w:top w:val="single" w:sz="12" w:space="0" w:color="auto"/>
              <w:left w:val="single" w:sz="12" w:space="0" w:color="auto"/>
              <w:right w:val="single" w:sz="12" w:space="0" w:color="auto"/>
            </w:tcBorders>
            <w:vAlign w:val="center"/>
          </w:tcPr>
          <w:p w:rsidR="00D975D7" w:rsidRPr="001D37E7" w:rsidRDefault="00D975D7" w:rsidP="00B66F9B">
            <w:pPr>
              <w:spacing w:line="228" w:lineRule="auto"/>
              <w:rPr>
                <w:rFonts w:ascii="Arial" w:hAnsi="Arial" w:cs="Arial"/>
                <w:sz w:val="20"/>
                <w:szCs w:val="20"/>
              </w:rPr>
            </w:pPr>
            <w:r w:rsidRPr="001D37E7">
              <w:rPr>
                <w:rFonts w:ascii="Arial" w:hAnsi="Arial" w:cs="Arial"/>
                <w:sz w:val="20"/>
                <w:szCs w:val="20"/>
              </w:rPr>
              <w:t xml:space="preserve">Doručit odpoledne </w:t>
            </w:r>
          </w:p>
          <w:p w:rsidR="003014E4" w:rsidRPr="001D37E7" w:rsidRDefault="00D975D7" w:rsidP="00B66F9B">
            <w:pPr>
              <w:spacing w:line="228" w:lineRule="auto"/>
              <w:rPr>
                <w:rFonts w:ascii="Arial" w:hAnsi="Arial" w:cs="Arial"/>
                <w:sz w:val="20"/>
                <w:szCs w:val="20"/>
              </w:rPr>
            </w:pPr>
            <w:r w:rsidRPr="001D37E7">
              <w:rPr>
                <w:rFonts w:ascii="Arial" w:hAnsi="Arial" w:cs="Arial"/>
                <w:sz w:val="20"/>
                <w:szCs w:val="20"/>
              </w:rPr>
              <w:t>mezi 13 -19 hod.</w:t>
            </w:r>
          </w:p>
        </w:tc>
        <w:tc>
          <w:tcPr>
            <w:tcW w:w="926" w:type="dxa"/>
            <w:tcBorders>
              <w:top w:val="single" w:sz="12" w:space="0" w:color="auto"/>
              <w:left w:val="single" w:sz="12" w:space="0" w:color="auto"/>
              <w:bottom w:val="single" w:sz="12" w:space="0" w:color="auto"/>
              <w:right w:val="single" w:sz="4" w:space="0" w:color="auto"/>
            </w:tcBorders>
            <w:vAlign w:val="center"/>
          </w:tcPr>
          <w:p w:rsidR="003014E4" w:rsidRPr="001D37E7" w:rsidRDefault="003014E4" w:rsidP="00C03DB0">
            <w:pPr>
              <w:pStyle w:val="Zpat"/>
              <w:tabs>
                <w:tab w:val="clear" w:pos="4513"/>
              </w:tabs>
              <w:ind w:left="-57"/>
              <w:jc w:val="center"/>
              <w:rPr>
                <w:rFonts w:ascii="Arial" w:hAnsi="Arial" w:cs="Arial"/>
                <w:sz w:val="16"/>
                <w:szCs w:val="16"/>
              </w:rPr>
            </w:pPr>
            <w:r w:rsidRPr="001D37E7">
              <w:rPr>
                <w:rFonts w:ascii="Arial" w:hAnsi="Arial" w:cs="Arial"/>
                <w:sz w:val="16"/>
                <w:szCs w:val="16"/>
              </w:rPr>
              <w:t xml:space="preserve">Obsaženo v ceně základní služby </w:t>
            </w:r>
          </w:p>
        </w:tc>
        <w:tc>
          <w:tcPr>
            <w:tcW w:w="851" w:type="dxa"/>
            <w:tcBorders>
              <w:top w:val="single" w:sz="12" w:space="0" w:color="auto"/>
              <w:left w:val="single" w:sz="4" w:space="0" w:color="auto"/>
              <w:bottom w:val="single" w:sz="12" w:space="0" w:color="auto"/>
              <w:right w:val="single" w:sz="12" w:space="0" w:color="auto"/>
            </w:tcBorders>
            <w:vAlign w:val="center"/>
          </w:tcPr>
          <w:p w:rsidR="003014E4" w:rsidRPr="001D37E7" w:rsidRDefault="003014E4" w:rsidP="00C03DB0">
            <w:pPr>
              <w:pStyle w:val="Zpat"/>
              <w:tabs>
                <w:tab w:val="clear" w:pos="4513"/>
              </w:tabs>
              <w:ind w:left="-57"/>
              <w:jc w:val="center"/>
              <w:rPr>
                <w:rFonts w:ascii="Arial" w:hAnsi="Arial" w:cs="Arial"/>
                <w:sz w:val="16"/>
                <w:szCs w:val="16"/>
              </w:rPr>
            </w:pPr>
            <w:r w:rsidRPr="001D37E7">
              <w:rPr>
                <w:rFonts w:ascii="Arial" w:hAnsi="Arial" w:cs="Arial"/>
                <w:sz w:val="16"/>
                <w:szCs w:val="16"/>
              </w:rPr>
              <w:t xml:space="preserve">Obsaženo v ceně základní služby </w:t>
            </w:r>
          </w:p>
        </w:tc>
        <w:tc>
          <w:tcPr>
            <w:tcW w:w="850" w:type="dxa"/>
            <w:tcBorders>
              <w:top w:val="single" w:sz="12" w:space="0" w:color="auto"/>
              <w:left w:val="single" w:sz="12" w:space="0" w:color="auto"/>
              <w:bottom w:val="single" w:sz="12" w:space="0" w:color="auto"/>
              <w:right w:val="single" w:sz="4" w:space="0" w:color="auto"/>
            </w:tcBorders>
            <w:vAlign w:val="center"/>
          </w:tcPr>
          <w:p w:rsidR="003014E4" w:rsidRPr="001D37E7" w:rsidRDefault="003014E4" w:rsidP="00C03DB0">
            <w:pPr>
              <w:jc w:val="center"/>
              <w:rPr>
                <w:rFonts w:ascii="Arial" w:hAnsi="Arial" w:cs="Arial"/>
                <w:sz w:val="18"/>
                <w:szCs w:val="18"/>
              </w:rPr>
            </w:pPr>
            <w:r w:rsidRPr="001D37E7">
              <w:rPr>
                <w:rFonts w:ascii="Arial" w:hAnsi="Arial" w:cs="Arial"/>
                <w:sz w:val="18"/>
                <w:szCs w:val="18"/>
              </w:rPr>
              <w:t>-</w:t>
            </w:r>
          </w:p>
        </w:tc>
        <w:tc>
          <w:tcPr>
            <w:tcW w:w="851" w:type="dxa"/>
            <w:tcBorders>
              <w:top w:val="single" w:sz="12" w:space="0" w:color="auto"/>
              <w:left w:val="single" w:sz="4" w:space="0" w:color="auto"/>
              <w:bottom w:val="single" w:sz="12" w:space="0" w:color="auto"/>
              <w:right w:val="single" w:sz="12" w:space="0" w:color="auto"/>
            </w:tcBorders>
            <w:vAlign w:val="center"/>
          </w:tcPr>
          <w:p w:rsidR="003014E4" w:rsidRPr="001D37E7" w:rsidRDefault="003014E4" w:rsidP="00C03DB0">
            <w:pPr>
              <w:jc w:val="center"/>
              <w:rPr>
                <w:rFonts w:ascii="Arial" w:hAnsi="Arial" w:cs="Arial"/>
                <w:sz w:val="18"/>
                <w:szCs w:val="18"/>
              </w:rPr>
            </w:pPr>
            <w:r w:rsidRPr="001D37E7">
              <w:rPr>
                <w:rFonts w:ascii="Arial" w:hAnsi="Arial" w:cs="Arial"/>
                <w:sz w:val="18"/>
                <w:szCs w:val="18"/>
              </w:rPr>
              <w:t>-</w:t>
            </w:r>
          </w:p>
        </w:tc>
        <w:tc>
          <w:tcPr>
            <w:tcW w:w="709" w:type="dxa"/>
            <w:tcBorders>
              <w:top w:val="single" w:sz="12" w:space="0" w:color="auto"/>
              <w:left w:val="single" w:sz="12" w:space="0" w:color="auto"/>
            </w:tcBorders>
            <w:vAlign w:val="center"/>
          </w:tcPr>
          <w:p w:rsidR="003014E4" w:rsidRPr="001D37E7" w:rsidRDefault="003014E4" w:rsidP="00C03DB0">
            <w:pPr>
              <w:jc w:val="center"/>
              <w:rPr>
                <w:rFonts w:ascii="Arial" w:hAnsi="Arial" w:cs="Arial"/>
                <w:sz w:val="18"/>
                <w:szCs w:val="18"/>
              </w:rPr>
            </w:pPr>
            <w:r w:rsidRPr="001D37E7">
              <w:rPr>
                <w:rFonts w:ascii="Arial" w:hAnsi="Arial" w:cs="Arial"/>
                <w:sz w:val="18"/>
                <w:szCs w:val="18"/>
              </w:rPr>
              <w:t>-</w:t>
            </w:r>
          </w:p>
        </w:tc>
        <w:tc>
          <w:tcPr>
            <w:tcW w:w="708" w:type="dxa"/>
            <w:tcBorders>
              <w:top w:val="single" w:sz="12" w:space="0" w:color="auto"/>
              <w:right w:val="single" w:sz="12" w:space="0" w:color="auto"/>
            </w:tcBorders>
            <w:vAlign w:val="center"/>
          </w:tcPr>
          <w:p w:rsidR="003014E4" w:rsidRPr="001D37E7" w:rsidRDefault="003014E4" w:rsidP="00C03DB0">
            <w:pPr>
              <w:jc w:val="center"/>
              <w:rPr>
                <w:rFonts w:ascii="Arial" w:hAnsi="Arial" w:cs="Arial"/>
                <w:sz w:val="18"/>
                <w:szCs w:val="18"/>
              </w:rPr>
            </w:pPr>
            <w:r w:rsidRPr="001D37E7">
              <w:rPr>
                <w:rFonts w:ascii="Arial" w:hAnsi="Arial" w:cs="Arial"/>
                <w:sz w:val="18"/>
                <w:szCs w:val="18"/>
              </w:rPr>
              <w:t>-</w:t>
            </w:r>
          </w:p>
        </w:tc>
        <w:tc>
          <w:tcPr>
            <w:tcW w:w="709" w:type="dxa"/>
            <w:tcBorders>
              <w:top w:val="single" w:sz="12" w:space="0" w:color="auto"/>
              <w:left w:val="single" w:sz="12" w:space="0" w:color="auto"/>
              <w:bottom w:val="single" w:sz="12" w:space="0" w:color="auto"/>
              <w:right w:val="single" w:sz="4" w:space="0" w:color="auto"/>
            </w:tcBorders>
            <w:vAlign w:val="center"/>
          </w:tcPr>
          <w:p w:rsidR="003014E4" w:rsidRPr="001D37E7" w:rsidRDefault="003014E4" w:rsidP="00C03DB0">
            <w:pPr>
              <w:jc w:val="center"/>
              <w:rPr>
                <w:rFonts w:ascii="Arial" w:hAnsi="Arial" w:cs="Arial"/>
                <w:sz w:val="18"/>
                <w:szCs w:val="18"/>
              </w:rPr>
            </w:pPr>
            <w:r w:rsidRPr="001D37E7">
              <w:rPr>
                <w:rFonts w:ascii="Arial" w:hAnsi="Arial" w:cs="Arial"/>
                <w:sz w:val="18"/>
                <w:szCs w:val="18"/>
              </w:rPr>
              <w:t>-</w:t>
            </w:r>
          </w:p>
        </w:tc>
        <w:tc>
          <w:tcPr>
            <w:tcW w:w="709" w:type="dxa"/>
            <w:tcBorders>
              <w:top w:val="single" w:sz="12" w:space="0" w:color="auto"/>
              <w:left w:val="single" w:sz="4" w:space="0" w:color="auto"/>
              <w:bottom w:val="single" w:sz="12" w:space="0" w:color="auto"/>
              <w:right w:val="single" w:sz="12" w:space="0" w:color="auto"/>
            </w:tcBorders>
            <w:vAlign w:val="center"/>
          </w:tcPr>
          <w:p w:rsidR="003014E4" w:rsidRPr="001D37E7" w:rsidRDefault="003014E4" w:rsidP="00C03DB0">
            <w:pPr>
              <w:jc w:val="center"/>
              <w:rPr>
                <w:rFonts w:ascii="Arial" w:hAnsi="Arial" w:cs="Arial"/>
                <w:sz w:val="18"/>
                <w:szCs w:val="18"/>
              </w:rPr>
            </w:pPr>
            <w:r w:rsidRPr="001D37E7">
              <w:rPr>
                <w:rFonts w:ascii="Arial" w:hAnsi="Arial" w:cs="Arial"/>
                <w:sz w:val="18"/>
                <w:szCs w:val="18"/>
              </w:rPr>
              <w:t>-</w:t>
            </w:r>
          </w:p>
        </w:tc>
        <w:tc>
          <w:tcPr>
            <w:tcW w:w="709" w:type="dxa"/>
            <w:tcBorders>
              <w:top w:val="single" w:sz="12" w:space="0" w:color="auto"/>
              <w:left w:val="single" w:sz="12" w:space="0" w:color="auto"/>
            </w:tcBorders>
            <w:vAlign w:val="center"/>
          </w:tcPr>
          <w:p w:rsidR="003014E4" w:rsidRPr="001D37E7" w:rsidRDefault="003014E4" w:rsidP="00C03DB0">
            <w:pPr>
              <w:jc w:val="center"/>
              <w:rPr>
                <w:rFonts w:ascii="Arial" w:hAnsi="Arial" w:cs="Arial"/>
                <w:sz w:val="18"/>
                <w:szCs w:val="18"/>
              </w:rPr>
            </w:pPr>
            <w:r w:rsidRPr="001D37E7">
              <w:rPr>
                <w:rFonts w:ascii="Arial" w:hAnsi="Arial" w:cs="Arial"/>
                <w:sz w:val="18"/>
                <w:szCs w:val="18"/>
              </w:rPr>
              <w:t>-</w:t>
            </w:r>
          </w:p>
        </w:tc>
        <w:tc>
          <w:tcPr>
            <w:tcW w:w="708" w:type="dxa"/>
            <w:tcBorders>
              <w:top w:val="single" w:sz="12" w:space="0" w:color="auto"/>
              <w:right w:val="single" w:sz="12" w:space="0" w:color="auto"/>
            </w:tcBorders>
            <w:vAlign w:val="center"/>
          </w:tcPr>
          <w:p w:rsidR="003014E4" w:rsidRPr="001D37E7" w:rsidRDefault="003014E4" w:rsidP="00C03DB0">
            <w:pPr>
              <w:jc w:val="center"/>
              <w:rPr>
                <w:rFonts w:ascii="Arial" w:hAnsi="Arial" w:cs="Arial"/>
                <w:sz w:val="18"/>
                <w:szCs w:val="18"/>
              </w:rPr>
            </w:pPr>
            <w:r w:rsidRPr="001D37E7">
              <w:rPr>
                <w:rFonts w:ascii="Arial" w:hAnsi="Arial" w:cs="Arial"/>
                <w:sz w:val="18"/>
                <w:szCs w:val="18"/>
              </w:rPr>
              <w:t>-</w:t>
            </w:r>
          </w:p>
        </w:tc>
      </w:tr>
      <w:tr w:rsidR="001D37E7" w:rsidRPr="001D37E7" w:rsidTr="00D5424B">
        <w:trPr>
          <w:trHeight w:val="643"/>
        </w:trPr>
        <w:tc>
          <w:tcPr>
            <w:tcW w:w="2760" w:type="dxa"/>
            <w:tcBorders>
              <w:top w:val="single" w:sz="12" w:space="0" w:color="auto"/>
              <w:left w:val="single" w:sz="12" w:space="0" w:color="auto"/>
              <w:right w:val="single" w:sz="12" w:space="0" w:color="auto"/>
            </w:tcBorders>
            <w:vAlign w:val="center"/>
          </w:tcPr>
          <w:p w:rsidR="00C67157" w:rsidRPr="001D37E7" w:rsidRDefault="00D975D7" w:rsidP="00A17946">
            <w:pPr>
              <w:pStyle w:val="Zpat"/>
              <w:tabs>
                <w:tab w:val="clear" w:pos="4513"/>
              </w:tabs>
              <w:rPr>
                <w:rFonts w:ascii="Arial" w:hAnsi="Arial" w:cs="Arial"/>
                <w:sz w:val="20"/>
                <w:szCs w:val="20"/>
              </w:rPr>
            </w:pPr>
            <w:r w:rsidRPr="001D37E7">
              <w:rPr>
                <w:rFonts w:ascii="Arial" w:hAnsi="Arial" w:cs="Arial"/>
                <w:sz w:val="20"/>
                <w:szCs w:val="20"/>
              </w:rPr>
              <w:t>Doručit večer mezi 18 – 21 hod.</w:t>
            </w:r>
            <w:r w:rsidR="00940AB9" w:rsidRPr="001D37E7">
              <w:rPr>
                <w:rFonts w:ascii="Arial" w:hAnsi="Arial" w:cs="Arial"/>
                <w:sz w:val="20"/>
                <w:szCs w:val="20"/>
              </w:rPr>
              <w:t>*</w:t>
            </w:r>
          </w:p>
        </w:tc>
        <w:tc>
          <w:tcPr>
            <w:tcW w:w="926" w:type="dxa"/>
            <w:tcBorders>
              <w:top w:val="single" w:sz="12" w:space="0" w:color="auto"/>
              <w:left w:val="single" w:sz="12" w:space="0" w:color="auto"/>
              <w:bottom w:val="single" w:sz="12" w:space="0" w:color="auto"/>
              <w:right w:val="single" w:sz="4" w:space="0" w:color="auto"/>
            </w:tcBorders>
            <w:vAlign w:val="center"/>
          </w:tcPr>
          <w:p w:rsidR="00C67157" w:rsidRPr="001D37E7" w:rsidRDefault="00572629" w:rsidP="002B26E6">
            <w:pPr>
              <w:pStyle w:val="Zpat"/>
              <w:tabs>
                <w:tab w:val="clear" w:pos="4513"/>
              </w:tabs>
              <w:jc w:val="center"/>
              <w:rPr>
                <w:rFonts w:ascii="Arial" w:hAnsi="Arial" w:cs="Arial"/>
                <w:sz w:val="18"/>
                <w:szCs w:val="18"/>
              </w:rPr>
            </w:pPr>
            <w:r w:rsidRPr="001D37E7">
              <w:rPr>
                <w:rFonts w:ascii="Arial" w:hAnsi="Arial" w:cs="Arial"/>
                <w:sz w:val="18"/>
                <w:szCs w:val="18"/>
              </w:rPr>
              <w:t>0,83</w:t>
            </w:r>
          </w:p>
        </w:tc>
        <w:tc>
          <w:tcPr>
            <w:tcW w:w="851" w:type="dxa"/>
            <w:tcBorders>
              <w:top w:val="single" w:sz="12" w:space="0" w:color="auto"/>
              <w:left w:val="single" w:sz="4" w:space="0" w:color="auto"/>
              <w:bottom w:val="single" w:sz="12" w:space="0" w:color="auto"/>
              <w:right w:val="single" w:sz="12" w:space="0" w:color="auto"/>
            </w:tcBorders>
            <w:vAlign w:val="center"/>
          </w:tcPr>
          <w:p w:rsidR="00C67157" w:rsidRPr="001D37E7" w:rsidRDefault="00572629" w:rsidP="002B26E6">
            <w:pPr>
              <w:pStyle w:val="Zpat"/>
              <w:tabs>
                <w:tab w:val="clear" w:pos="4513"/>
              </w:tabs>
              <w:jc w:val="center"/>
              <w:rPr>
                <w:rFonts w:ascii="Arial" w:hAnsi="Arial" w:cs="Arial"/>
                <w:b/>
                <w:sz w:val="18"/>
                <w:szCs w:val="18"/>
              </w:rPr>
            </w:pPr>
            <w:r w:rsidRPr="001D37E7">
              <w:rPr>
                <w:rFonts w:ascii="Arial" w:hAnsi="Arial" w:cs="Arial"/>
                <w:b/>
                <w:sz w:val="18"/>
                <w:szCs w:val="18"/>
              </w:rPr>
              <w:t>1,00</w:t>
            </w:r>
          </w:p>
        </w:tc>
        <w:tc>
          <w:tcPr>
            <w:tcW w:w="850" w:type="dxa"/>
            <w:tcBorders>
              <w:top w:val="single" w:sz="12" w:space="0" w:color="auto"/>
              <w:left w:val="single" w:sz="12" w:space="0" w:color="auto"/>
              <w:bottom w:val="single" w:sz="12" w:space="0" w:color="auto"/>
              <w:right w:val="single" w:sz="4" w:space="0" w:color="auto"/>
            </w:tcBorders>
            <w:vAlign w:val="center"/>
          </w:tcPr>
          <w:p w:rsidR="00C67157" w:rsidRPr="001D37E7" w:rsidRDefault="00572629" w:rsidP="00C03DB0">
            <w:pPr>
              <w:pStyle w:val="Zpat"/>
              <w:tabs>
                <w:tab w:val="clear" w:pos="4513"/>
              </w:tabs>
              <w:jc w:val="center"/>
              <w:rPr>
                <w:rFonts w:ascii="Arial" w:hAnsi="Arial" w:cs="Arial"/>
                <w:sz w:val="18"/>
                <w:szCs w:val="18"/>
              </w:rPr>
            </w:pPr>
            <w:r w:rsidRPr="001D37E7">
              <w:rPr>
                <w:rFonts w:ascii="Arial" w:hAnsi="Arial" w:cs="Arial"/>
                <w:sz w:val="18"/>
                <w:szCs w:val="18"/>
              </w:rPr>
              <w:t>0,83</w:t>
            </w:r>
            <w:r w:rsidR="00C67157" w:rsidRPr="001D37E7">
              <w:rPr>
                <w:rFonts w:ascii="Arial" w:hAnsi="Arial" w:cs="Arial"/>
                <w:sz w:val="18"/>
                <w:szCs w:val="18"/>
              </w:rPr>
              <w:t>**</w:t>
            </w:r>
          </w:p>
        </w:tc>
        <w:tc>
          <w:tcPr>
            <w:tcW w:w="851" w:type="dxa"/>
            <w:tcBorders>
              <w:top w:val="single" w:sz="12" w:space="0" w:color="auto"/>
              <w:left w:val="single" w:sz="4" w:space="0" w:color="auto"/>
              <w:bottom w:val="single" w:sz="12" w:space="0" w:color="auto"/>
              <w:right w:val="single" w:sz="12" w:space="0" w:color="auto"/>
            </w:tcBorders>
            <w:vAlign w:val="center"/>
          </w:tcPr>
          <w:p w:rsidR="00C67157" w:rsidRPr="001D37E7" w:rsidRDefault="00572629" w:rsidP="00C03DB0">
            <w:pPr>
              <w:pStyle w:val="Zpat"/>
              <w:tabs>
                <w:tab w:val="clear" w:pos="4513"/>
              </w:tabs>
              <w:jc w:val="center"/>
              <w:rPr>
                <w:rFonts w:ascii="Arial" w:hAnsi="Arial" w:cs="Arial"/>
                <w:b/>
                <w:sz w:val="18"/>
                <w:szCs w:val="18"/>
              </w:rPr>
            </w:pPr>
            <w:r w:rsidRPr="001D37E7">
              <w:rPr>
                <w:rFonts w:ascii="Arial" w:hAnsi="Arial" w:cs="Arial"/>
                <w:b/>
                <w:sz w:val="18"/>
                <w:szCs w:val="18"/>
              </w:rPr>
              <w:t>1,00</w:t>
            </w:r>
            <w:r w:rsidR="00C67157" w:rsidRPr="001D37E7">
              <w:rPr>
                <w:rFonts w:ascii="Arial" w:hAnsi="Arial" w:cs="Arial"/>
                <w:b/>
                <w:sz w:val="18"/>
                <w:szCs w:val="18"/>
              </w:rPr>
              <w:t>**</w:t>
            </w:r>
          </w:p>
        </w:tc>
        <w:tc>
          <w:tcPr>
            <w:tcW w:w="709" w:type="dxa"/>
            <w:tcBorders>
              <w:top w:val="single" w:sz="12" w:space="0" w:color="auto"/>
              <w:left w:val="single" w:sz="12" w:space="0" w:color="auto"/>
            </w:tcBorders>
            <w:vAlign w:val="center"/>
          </w:tcPr>
          <w:p w:rsidR="00C67157" w:rsidRPr="001D37E7" w:rsidRDefault="00C67157" w:rsidP="00C67157">
            <w:pPr>
              <w:pStyle w:val="Zpat"/>
              <w:tabs>
                <w:tab w:val="clear" w:pos="4513"/>
              </w:tabs>
              <w:spacing w:line="200" w:lineRule="exact"/>
              <w:jc w:val="center"/>
              <w:rPr>
                <w:rFonts w:ascii="Arial" w:hAnsi="Arial" w:cs="Arial"/>
                <w:sz w:val="18"/>
                <w:szCs w:val="18"/>
              </w:rPr>
            </w:pPr>
            <w:r w:rsidRPr="001D37E7">
              <w:rPr>
                <w:rFonts w:ascii="Arial" w:hAnsi="Arial" w:cs="Arial"/>
                <w:sz w:val="18"/>
                <w:szCs w:val="18"/>
              </w:rPr>
              <w:t>***</w:t>
            </w:r>
          </w:p>
          <w:p w:rsidR="00C67157" w:rsidRPr="001D37E7" w:rsidRDefault="00572629" w:rsidP="00C67157">
            <w:pPr>
              <w:pStyle w:val="Zpat"/>
              <w:tabs>
                <w:tab w:val="clear" w:pos="4513"/>
              </w:tabs>
              <w:jc w:val="center"/>
              <w:rPr>
                <w:rFonts w:ascii="Arial" w:hAnsi="Arial" w:cs="Arial"/>
                <w:sz w:val="18"/>
                <w:szCs w:val="18"/>
              </w:rPr>
            </w:pPr>
            <w:r w:rsidRPr="001D37E7">
              <w:rPr>
                <w:rFonts w:ascii="Arial" w:hAnsi="Arial" w:cs="Arial"/>
                <w:sz w:val="18"/>
                <w:szCs w:val="18"/>
              </w:rPr>
              <w:t>0,83</w:t>
            </w:r>
          </w:p>
          <w:p w:rsidR="00C67157" w:rsidRPr="001D37E7" w:rsidRDefault="00C67157" w:rsidP="00C67157">
            <w:pPr>
              <w:pStyle w:val="Zpat"/>
              <w:tabs>
                <w:tab w:val="clear" w:pos="4513"/>
              </w:tabs>
              <w:jc w:val="center"/>
              <w:rPr>
                <w:rFonts w:ascii="Arial" w:hAnsi="Arial" w:cs="Arial"/>
                <w:sz w:val="18"/>
                <w:szCs w:val="18"/>
              </w:rPr>
            </w:pPr>
          </w:p>
        </w:tc>
        <w:tc>
          <w:tcPr>
            <w:tcW w:w="708" w:type="dxa"/>
            <w:tcBorders>
              <w:top w:val="single" w:sz="12" w:space="0" w:color="auto"/>
              <w:right w:val="single" w:sz="12" w:space="0" w:color="auto"/>
            </w:tcBorders>
          </w:tcPr>
          <w:p w:rsidR="00C67157" w:rsidRPr="001D37E7" w:rsidRDefault="00C67157" w:rsidP="00D5424B">
            <w:pPr>
              <w:pStyle w:val="Zpat"/>
              <w:tabs>
                <w:tab w:val="clear" w:pos="4513"/>
              </w:tabs>
              <w:spacing w:line="200" w:lineRule="exact"/>
              <w:jc w:val="center"/>
              <w:rPr>
                <w:rFonts w:ascii="Arial" w:hAnsi="Arial" w:cs="Arial"/>
                <w:b/>
                <w:sz w:val="18"/>
                <w:szCs w:val="18"/>
              </w:rPr>
            </w:pPr>
            <w:r w:rsidRPr="001D37E7">
              <w:rPr>
                <w:rFonts w:ascii="Arial" w:hAnsi="Arial" w:cs="Arial"/>
                <w:b/>
                <w:sz w:val="18"/>
                <w:szCs w:val="18"/>
              </w:rPr>
              <w:t>***</w:t>
            </w:r>
          </w:p>
          <w:p w:rsidR="00C67157" w:rsidRPr="001D37E7" w:rsidRDefault="00572629" w:rsidP="00D5424B">
            <w:pPr>
              <w:pStyle w:val="Zpat"/>
              <w:tabs>
                <w:tab w:val="clear" w:pos="4513"/>
              </w:tabs>
              <w:spacing w:line="200" w:lineRule="exact"/>
              <w:jc w:val="center"/>
              <w:rPr>
                <w:rFonts w:ascii="Arial" w:hAnsi="Arial" w:cs="Arial"/>
                <w:b/>
                <w:sz w:val="18"/>
                <w:szCs w:val="18"/>
              </w:rPr>
            </w:pPr>
            <w:r w:rsidRPr="001D37E7">
              <w:rPr>
                <w:rFonts w:ascii="Arial" w:hAnsi="Arial" w:cs="Arial"/>
                <w:b/>
                <w:sz w:val="18"/>
                <w:szCs w:val="18"/>
              </w:rPr>
              <w:t>1,00</w:t>
            </w:r>
          </w:p>
        </w:tc>
        <w:tc>
          <w:tcPr>
            <w:tcW w:w="709" w:type="dxa"/>
            <w:tcBorders>
              <w:top w:val="single" w:sz="12" w:space="0" w:color="auto"/>
              <w:left w:val="single" w:sz="12" w:space="0" w:color="auto"/>
              <w:bottom w:val="single" w:sz="12" w:space="0" w:color="auto"/>
              <w:right w:val="single" w:sz="4" w:space="0" w:color="auto"/>
            </w:tcBorders>
            <w:vAlign w:val="center"/>
          </w:tcPr>
          <w:p w:rsidR="00C67157" w:rsidRPr="001D37E7" w:rsidRDefault="00572629" w:rsidP="00C03DB0">
            <w:pPr>
              <w:pStyle w:val="Zpat"/>
              <w:tabs>
                <w:tab w:val="clear" w:pos="4513"/>
              </w:tabs>
              <w:jc w:val="center"/>
              <w:rPr>
                <w:rFonts w:ascii="Arial" w:hAnsi="Arial" w:cs="Arial"/>
                <w:sz w:val="18"/>
                <w:szCs w:val="18"/>
              </w:rPr>
            </w:pPr>
            <w:r w:rsidRPr="001D37E7">
              <w:rPr>
                <w:rFonts w:ascii="Arial" w:hAnsi="Arial" w:cs="Arial"/>
                <w:sz w:val="18"/>
                <w:szCs w:val="18"/>
              </w:rPr>
              <w:t>0,83</w:t>
            </w:r>
          </w:p>
        </w:tc>
        <w:tc>
          <w:tcPr>
            <w:tcW w:w="709" w:type="dxa"/>
            <w:tcBorders>
              <w:top w:val="single" w:sz="12" w:space="0" w:color="auto"/>
              <w:left w:val="single" w:sz="4" w:space="0" w:color="auto"/>
              <w:bottom w:val="single" w:sz="12" w:space="0" w:color="auto"/>
              <w:right w:val="single" w:sz="12" w:space="0" w:color="auto"/>
            </w:tcBorders>
            <w:vAlign w:val="center"/>
          </w:tcPr>
          <w:p w:rsidR="00C67157" w:rsidRPr="001D37E7" w:rsidRDefault="00572629" w:rsidP="00C03DB0">
            <w:pPr>
              <w:pStyle w:val="Zpat"/>
              <w:tabs>
                <w:tab w:val="clear" w:pos="4513"/>
              </w:tabs>
              <w:jc w:val="center"/>
              <w:rPr>
                <w:rFonts w:ascii="Arial" w:hAnsi="Arial" w:cs="Arial"/>
                <w:b/>
                <w:sz w:val="18"/>
                <w:szCs w:val="18"/>
              </w:rPr>
            </w:pPr>
            <w:r w:rsidRPr="001D37E7">
              <w:rPr>
                <w:rFonts w:ascii="Arial" w:hAnsi="Arial" w:cs="Arial"/>
                <w:b/>
                <w:sz w:val="18"/>
                <w:szCs w:val="18"/>
              </w:rPr>
              <w:t>1</w:t>
            </w:r>
            <w:r w:rsidR="00C67157" w:rsidRPr="001D37E7">
              <w:rPr>
                <w:rFonts w:ascii="Arial" w:hAnsi="Arial" w:cs="Arial"/>
                <w:b/>
                <w:sz w:val="18"/>
                <w:szCs w:val="18"/>
              </w:rPr>
              <w:t>,00</w:t>
            </w:r>
          </w:p>
        </w:tc>
        <w:tc>
          <w:tcPr>
            <w:tcW w:w="709" w:type="dxa"/>
            <w:tcBorders>
              <w:top w:val="single" w:sz="12" w:space="0" w:color="auto"/>
              <w:left w:val="single" w:sz="12" w:space="0" w:color="auto"/>
            </w:tcBorders>
            <w:vAlign w:val="center"/>
          </w:tcPr>
          <w:p w:rsidR="00C67157" w:rsidRPr="001D37E7" w:rsidRDefault="00C67157" w:rsidP="00C03DB0">
            <w:pPr>
              <w:jc w:val="center"/>
              <w:rPr>
                <w:rFonts w:ascii="Arial" w:hAnsi="Arial" w:cs="Arial"/>
                <w:sz w:val="18"/>
                <w:szCs w:val="18"/>
              </w:rPr>
            </w:pPr>
            <w:r w:rsidRPr="001D37E7">
              <w:rPr>
                <w:rFonts w:ascii="Arial" w:hAnsi="Arial" w:cs="Arial"/>
                <w:sz w:val="18"/>
                <w:szCs w:val="18"/>
              </w:rPr>
              <w:t>-</w:t>
            </w:r>
          </w:p>
        </w:tc>
        <w:tc>
          <w:tcPr>
            <w:tcW w:w="708" w:type="dxa"/>
            <w:tcBorders>
              <w:top w:val="single" w:sz="12" w:space="0" w:color="auto"/>
              <w:right w:val="single" w:sz="12" w:space="0" w:color="auto"/>
            </w:tcBorders>
            <w:vAlign w:val="center"/>
          </w:tcPr>
          <w:p w:rsidR="00C67157" w:rsidRPr="001D37E7" w:rsidRDefault="00C67157" w:rsidP="00C03DB0">
            <w:pPr>
              <w:jc w:val="center"/>
              <w:rPr>
                <w:rFonts w:ascii="Arial" w:hAnsi="Arial" w:cs="Arial"/>
                <w:sz w:val="18"/>
                <w:szCs w:val="18"/>
              </w:rPr>
            </w:pPr>
            <w:r w:rsidRPr="001D37E7">
              <w:rPr>
                <w:rFonts w:ascii="Arial" w:hAnsi="Arial" w:cs="Arial"/>
                <w:sz w:val="18"/>
                <w:szCs w:val="18"/>
              </w:rPr>
              <w:t>-</w:t>
            </w:r>
          </w:p>
        </w:tc>
      </w:tr>
      <w:tr w:rsidR="001D37E7" w:rsidRPr="001D37E7" w:rsidTr="003014E4">
        <w:trPr>
          <w:trHeight w:val="261"/>
        </w:trPr>
        <w:tc>
          <w:tcPr>
            <w:tcW w:w="2760" w:type="dxa"/>
            <w:tcBorders>
              <w:top w:val="single" w:sz="12" w:space="0" w:color="auto"/>
              <w:left w:val="single" w:sz="12" w:space="0" w:color="auto"/>
              <w:right w:val="single" w:sz="12" w:space="0" w:color="auto"/>
            </w:tcBorders>
          </w:tcPr>
          <w:p w:rsidR="00C67157" w:rsidRPr="001D37E7" w:rsidRDefault="00C67157" w:rsidP="008E452D">
            <w:pPr>
              <w:spacing w:line="228" w:lineRule="auto"/>
              <w:rPr>
                <w:rFonts w:ascii="Arial" w:hAnsi="Arial" w:cs="Arial"/>
                <w:sz w:val="20"/>
                <w:szCs w:val="20"/>
              </w:rPr>
            </w:pPr>
            <w:r w:rsidRPr="001D37E7">
              <w:rPr>
                <w:rFonts w:ascii="Arial" w:hAnsi="Arial" w:cs="Arial"/>
                <w:sz w:val="20"/>
                <w:szCs w:val="20"/>
              </w:rPr>
              <w:t xml:space="preserve">Prodloužení úložní doby - </w:t>
            </w:r>
            <w:r w:rsidRPr="001D37E7">
              <w:rPr>
                <w:rFonts w:ascii="Arial" w:hAnsi="Arial" w:cs="Arial"/>
                <w:b/>
                <w:sz w:val="20"/>
                <w:szCs w:val="20"/>
              </w:rPr>
              <w:t>adresát</w:t>
            </w:r>
          </w:p>
        </w:tc>
        <w:tc>
          <w:tcPr>
            <w:tcW w:w="1777" w:type="dxa"/>
            <w:gridSpan w:val="2"/>
            <w:tcBorders>
              <w:top w:val="single" w:sz="12" w:space="0" w:color="auto"/>
              <w:left w:val="single" w:sz="12" w:space="0" w:color="auto"/>
              <w:right w:val="single" w:sz="12" w:space="0" w:color="auto"/>
            </w:tcBorders>
            <w:vAlign w:val="center"/>
          </w:tcPr>
          <w:p w:rsidR="00C67157" w:rsidRPr="001D37E7" w:rsidRDefault="00C67157" w:rsidP="008E452D">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1701" w:type="dxa"/>
            <w:gridSpan w:val="2"/>
            <w:tcBorders>
              <w:top w:val="single" w:sz="12" w:space="0" w:color="auto"/>
              <w:left w:val="single" w:sz="12" w:space="0" w:color="auto"/>
              <w:right w:val="single" w:sz="12" w:space="0" w:color="auto"/>
            </w:tcBorders>
            <w:vAlign w:val="center"/>
          </w:tcPr>
          <w:p w:rsidR="00C67157" w:rsidRPr="001D37E7" w:rsidRDefault="00C67157" w:rsidP="008E452D">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709" w:type="dxa"/>
            <w:tcBorders>
              <w:top w:val="single" w:sz="12" w:space="0" w:color="auto"/>
              <w:left w:val="single" w:sz="12" w:space="0" w:color="auto"/>
            </w:tcBorders>
            <w:vAlign w:val="center"/>
          </w:tcPr>
          <w:p w:rsidR="00C67157" w:rsidRPr="001D37E7" w:rsidRDefault="00C67157" w:rsidP="008E452D">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708" w:type="dxa"/>
            <w:tcBorders>
              <w:top w:val="single" w:sz="12" w:space="0" w:color="auto"/>
              <w:right w:val="single" w:sz="12" w:space="0" w:color="auto"/>
            </w:tcBorders>
            <w:vAlign w:val="center"/>
          </w:tcPr>
          <w:p w:rsidR="00C67157" w:rsidRPr="001D37E7" w:rsidRDefault="00C67157" w:rsidP="008E452D">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418" w:type="dxa"/>
            <w:gridSpan w:val="2"/>
            <w:tcBorders>
              <w:top w:val="single" w:sz="12" w:space="0" w:color="auto"/>
              <w:left w:val="single" w:sz="12" w:space="0" w:color="auto"/>
              <w:right w:val="single" w:sz="12" w:space="0" w:color="auto"/>
            </w:tcBorders>
            <w:vAlign w:val="center"/>
          </w:tcPr>
          <w:p w:rsidR="00C67157" w:rsidRPr="001D37E7" w:rsidRDefault="00C67157" w:rsidP="008E452D">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709" w:type="dxa"/>
            <w:tcBorders>
              <w:top w:val="single" w:sz="12" w:space="0" w:color="auto"/>
              <w:left w:val="single" w:sz="12" w:space="0" w:color="auto"/>
            </w:tcBorders>
            <w:vAlign w:val="center"/>
          </w:tcPr>
          <w:p w:rsidR="00C67157" w:rsidRPr="001D37E7" w:rsidRDefault="00C67157" w:rsidP="008E452D">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708" w:type="dxa"/>
            <w:tcBorders>
              <w:top w:val="single" w:sz="12" w:space="0" w:color="auto"/>
              <w:right w:val="single" w:sz="12" w:space="0" w:color="auto"/>
            </w:tcBorders>
            <w:vAlign w:val="center"/>
          </w:tcPr>
          <w:p w:rsidR="00C67157" w:rsidRPr="001D37E7" w:rsidRDefault="00C67157" w:rsidP="008E452D">
            <w:pPr>
              <w:pStyle w:val="Zpat"/>
              <w:tabs>
                <w:tab w:val="clear" w:pos="4513"/>
              </w:tabs>
              <w:jc w:val="center"/>
              <w:rPr>
                <w:rFonts w:ascii="Arial" w:hAnsi="Arial" w:cs="Arial"/>
                <w:sz w:val="18"/>
                <w:szCs w:val="18"/>
              </w:rPr>
            </w:pPr>
            <w:r w:rsidRPr="001D37E7">
              <w:rPr>
                <w:rFonts w:ascii="Arial" w:hAnsi="Arial" w:cs="Arial"/>
                <w:sz w:val="18"/>
                <w:szCs w:val="18"/>
              </w:rPr>
              <w:t>-</w:t>
            </w:r>
          </w:p>
        </w:tc>
      </w:tr>
      <w:tr w:rsidR="001D37E7" w:rsidRPr="001D37E7" w:rsidTr="003014E4">
        <w:trPr>
          <w:trHeight w:val="415"/>
        </w:trPr>
        <w:tc>
          <w:tcPr>
            <w:tcW w:w="2760" w:type="dxa"/>
            <w:tcBorders>
              <w:left w:val="single" w:sz="12" w:space="0" w:color="auto"/>
              <w:right w:val="single" w:sz="12" w:space="0" w:color="auto"/>
            </w:tcBorders>
          </w:tcPr>
          <w:p w:rsidR="00C67157" w:rsidRPr="001D37E7" w:rsidRDefault="00C67157" w:rsidP="008E452D">
            <w:pPr>
              <w:spacing w:line="228" w:lineRule="auto"/>
              <w:rPr>
                <w:rFonts w:ascii="Arial" w:hAnsi="Arial" w:cs="Arial"/>
                <w:sz w:val="20"/>
                <w:szCs w:val="20"/>
              </w:rPr>
            </w:pPr>
            <w:r w:rsidRPr="001D37E7">
              <w:rPr>
                <w:rFonts w:ascii="Arial" w:hAnsi="Arial" w:cs="Arial"/>
                <w:sz w:val="20"/>
                <w:szCs w:val="20"/>
              </w:rPr>
              <w:t xml:space="preserve">Prodloužení úložní doby na </w:t>
            </w:r>
          </w:p>
          <w:p w:rsidR="00C67157" w:rsidRPr="001D37E7" w:rsidRDefault="00C67157" w:rsidP="008E452D">
            <w:pPr>
              <w:spacing w:line="228" w:lineRule="auto"/>
              <w:rPr>
                <w:rFonts w:ascii="Arial" w:hAnsi="Arial" w:cs="Arial"/>
                <w:sz w:val="20"/>
                <w:szCs w:val="20"/>
              </w:rPr>
            </w:pPr>
            <w:r w:rsidRPr="001D37E7">
              <w:rPr>
                <w:rFonts w:ascii="Arial" w:hAnsi="Arial" w:cs="Arial"/>
                <w:b/>
                <w:sz w:val="20"/>
                <w:szCs w:val="20"/>
              </w:rPr>
              <w:t>7 dní - adresát</w:t>
            </w:r>
          </w:p>
        </w:tc>
        <w:tc>
          <w:tcPr>
            <w:tcW w:w="926" w:type="dxa"/>
            <w:tcBorders>
              <w:left w:val="single" w:sz="12" w:space="0" w:color="auto"/>
            </w:tcBorders>
            <w:vAlign w:val="center"/>
          </w:tcPr>
          <w:p w:rsidR="00C67157" w:rsidRPr="001D37E7" w:rsidRDefault="00C67157" w:rsidP="008E452D">
            <w:pPr>
              <w:jc w:val="center"/>
              <w:rPr>
                <w:rFonts w:ascii="Arial" w:hAnsi="Arial" w:cs="Arial"/>
                <w:sz w:val="18"/>
                <w:szCs w:val="18"/>
              </w:rPr>
            </w:pPr>
            <w:r w:rsidRPr="001D37E7">
              <w:rPr>
                <w:rFonts w:ascii="Arial" w:hAnsi="Arial" w:cs="Arial"/>
                <w:sz w:val="18"/>
                <w:szCs w:val="18"/>
              </w:rPr>
              <w:t>-</w:t>
            </w:r>
          </w:p>
        </w:tc>
        <w:tc>
          <w:tcPr>
            <w:tcW w:w="851" w:type="dxa"/>
            <w:tcBorders>
              <w:right w:val="single" w:sz="12" w:space="0" w:color="auto"/>
            </w:tcBorders>
            <w:vAlign w:val="center"/>
          </w:tcPr>
          <w:p w:rsidR="00C67157" w:rsidRPr="001D37E7" w:rsidRDefault="00C67157" w:rsidP="008E452D">
            <w:pPr>
              <w:jc w:val="center"/>
              <w:rPr>
                <w:rFonts w:ascii="Arial" w:hAnsi="Arial" w:cs="Arial"/>
                <w:sz w:val="18"/>
                <w:szCs w:val="18"/>
              </w:rPr>
            </w:pPr>
            <w:r w:rsidRPr="001D37E7">
              <w:rPr>
                <w:rFonts w:ascii="Arial" w:hAnsi="Arial" w:cs="Arial"/>
                <w:sz w:val="18"/>
                <w:szCs w:val="18"/>
              </w:rPr>
              <w:t>-</w:t>
            </w:r>
          </w:p>
        </w:tc>
        <w:tc>
          <w:tcPr>
            <w:tcW w:w="850" w:type="dxa"/>
            <w:tcBorders>
              <w:left w:val="single" w:sz="12" w:space="0" w:color="auto"/>
            </w:tcBorders>
            <w:vAlign w:val="center"/>
          </w:tcPr>
          <w:p w:rsidR="00C67157" w:rsidRPr="001D37E7" w:rsidRDefault="00C67157" w:rsidP="008E452D">
            <w:pPr>
              <w:jc w:val="center"/>
              <w:rPr>
                <w:rFonts w:ascii="Arial" w:hAnsi="Arial" w:cs="Arial"/>
                <w:sz w:val="18"/>
                <w:szCs w:val="18"/>
              </w:rPr>
            </w:pPr>
            <w:r w:rsidRPr="001D37E7">
              <w:rPr>
                <w:rFonts w:ascii="Arial" w:hAnsi="Arial" w:cs="Arial"/>
                <w:sz w:val="18"/>
                <w:szCs w:val="18"/>
              </w:rPr>
              <w:t>-</w:t>
            </w:r>
          </w:p>
        </w:tc>
        <w:tc>
          <w:tcPr>
            <w:tcW w:w="851" w:type="dxa"/>
            <w:tcBorders>
              <w:right w:val="single" w:sz="12" w:space="0" w:color="auto"/>
            </w:tcBorders>
            <w:vAlign w:val="center"/>
          </w:tcPr>
          <w:p w:rsidR="00C67157" w:rsidRPr="001D37E7" w:rsidRDefault="00C67157" w:rsidP="008E452D">
            <w:pPr>
              <w:jc w:val="center"/>
              <w:rPr>
                <w:rFonts w:ascii="Arial" w:hAnsi="Arial" w:cs="Arial"/>
                <w:sz w:val="18"/>
                <w:szCs w:val="18"/>
              </w:rPr>
            </w:pPr>
            <w:r w:rsidRPr="001D37E7">
              <w:rPr>
                <w:rFonts w:ascii="Arial" w:hAnsi="Arial" w:cs="Arial"/>
                <w:sz w:val="18"/>
                <w:szCs w:val="18"/>
              </w:rPr>
              <w:t>-</w:t>
            </w:r>
          </w:p>
        </w:tc>
        <w:tc>
          <w:tcPr>
            <w:tcW w:w="709" w:type="dxa"/>
            <w:tcBorders>
              <w:left w:val="single" w:sz="12" w:space="0" w:color="auto"/>
            </w:tcBorders>
            <w:vAlign w:val="center"/>
          </w:tcPr>
          <w:p w:rsidR="00C67157" w:rsidRPr="001D37E7" w:rsidRDefault="00C67157" w:rsidP="00192B52">
            <w:pPr>
              <w:jc w:val="center"/>
              <w:rPr>
                <w:rFonts w:ascii="Arial" w:hAnsi="Arial" w:cs="Arial"/>
                <w:sz w:val="18"/>
                <w:szCs w:val="18"/>
              </w:rPr>
            </w:pPr>
            <w:r w:rsidRPr="001D37E7">
              <w:rPr>
                <w:rFonts w:ascii="Arial" w:hAnsi="Arial" w:cs="Arial"/>
                <w:sz w:val="18"/>
                <w:szCs w:val="18"/>
              </w:rPr>
              <w:t>14,88</w:t>
            </w:r>
          </w:p>
        </w:tc>
        <w:tc>
          <w:tcPr>
            <w:tcW w:w="708" w:type="dxa"/>
            <w:tcBorders>
              <w:right w:val="single" w:sz="12" w:space="0" w:color="auto"/>
            </w:tcBorders>
            <w:vAlign w:val="center"/>
          </w:tcPr>
          <w:p w:rsidR="00C67157" w:rsidRPr="001D37E7" w:rsidRDefault="00C67157" w:rsidP="008E452D">
            <w:pPr>
              <w:jc w:val="center"/>
              <w:rPr>
                <w:rFonts w:ascii="Arial" w:hAnsi="Arial" w:cs="Arial"/>
                <w:b/>
                <w:sz w:val="18"/>
                <w:szCs w:val="18"/>
              </w:rPr>
            </w:pPr>
            <w:r w:rsidRPr="001D37E7">
              <w:rPr>
                <w:rFonts w:ascii="Arial" w:hAnsi="Arial" w:cs="Arial"/>
                <w:b/>
                <w:sz w:val="18"/>
                <w:szCs w:val="18"/>
              </w:rPr>
              <w:t>18,00</w:t>
            </w:r>
          </w:p>
        </w:tc>
        <w:tc>
          <w:tcPr>
            <w:tcW w:w="709" w:type="dxa"/>
            <w:tcBorders>
              <w:left w:val="single" w:sz="12" w:space="0" w:color="auto"/>
              <w:right w:val="single" w:sz="8" w:space="0" w:color="auto"/>
            </w:tcBorders>
            <w:vAlign w:val="center"/>
          </w:tcPr>
          <w:p w:rsidR="00C67157" w:rsidRPr="001D37E7" w:rsidRDefault="00C67157" w:rsidP="008E452D">
            <w:pPr>
              <w:jc w:val="center"/>
              <w:rPr>
                <w:rFonts w:ascii="Arial" w:hAnsi="Arial" w:cs="Arial"/>
                <w:sz w:val="18"/>
                <w:szCs w:val="18"/>
              </w:rPr>
            </w:pPr>
            <w:r w:rsidRPr="001D37E7">
              <w:rPr>
                <w:rFonts w:ascii="Arial" w:hAnsi="Arial" w:cs="Arial"/>
                <w:sz w:val="18"/>
                <w:szCs w:val="18"/>
              </w:rPr>
              <w:t>-</w:t>
            </w:r>
          </w:p>
        </w:tc>
        <w:tc>
          <w:tcPr>
            <w:tcW w:w="709" w:type="dxa"/>
            <w:tcBorders>
              <w:left w:val="single" w:sz="8" w:space="0" w:color="auto"/>
              <w:right w:val="single" w:sz="12" w:space="0" w:color="auto"/>
            </w:tcBorders>
            <w:vAlign w:val="center"/>
          </w:tcPr>
          <w:p w:rsidR="00C67157" w:rsidRPr="001D37E7" w:rsidRDefault="00C67157" w:rsidP="008E452D">
            <w:pPr>
              <w:jc w:val="center"/>
              <w:rPr>
                <w:rFonts w:ascii="Arial" w:hAnsi="Arial" w:cs="Arial"/>
                <w:sz w:val="18"/>
                <w:szCs w:val="18"/>
              </w:rPr>
            </w:pPr>
            <w:r w:rsidRPr="001D37E7">
              <w:rPr>
                <w:rFonts w:ascii="Arial" w:hAnsi="Arial" w:cs="Arial"/>
                <w:sz w:val="18"/>
                <w:szCs w:val="18"/>
              </w:rPr>
              <w:t>-</w:t>
            </w:r>
          </w:p>
        </w:tc>
        <w:tc>
          <w:tcPr>
            <w:tcW w:w="709" w:type="dxa"/>
            <w:tcBorders>
              <w:left w:val="single" w:sz="12" w:space="0" w:color="auto"/>
              <w:right w:val="single" w:sz="8" w:space="0" w:color="auto"/>
            </w:tcBorders>
            <w:vAlign w:val="center"/>
          </w:tcPr>
          <w:p w:rsidR="00C67157" w:rsidRPr="001D37E7" w:rsidRDefault="00C67157" w:rsidP="00192B52">
            <w:pPr>
              <w:jc w:val="center"/>
              <w:rPr>
                <w:rFonts w:ascii="Arial" w:hAnsi="Arial" w:cs="Arial"/>
                <w:sz w:val="18"/>
                <w:szCs w:val="18"/>
              </w:rPr>
            </w:pPr>
            <w:r w:rsidRPr="001D37E7">
              <w:rPr>
                <w:rFonts w:ascii="Arial" w:hAnsi="Arial" w:cs="Arial"/>
                <w:sz w:val="18"/>
                <w:szCs w:val="18"/>
              </w:rPr>
              <w:t>50,41</w:t>
            </w:r>
          </w:p>
        </w:tc>
        <w:tc>
          <w:tcPr>
            <w:tcW w:w="708" w:type="dxa"/>
            <w:tcBorders>
              <w:left w:val="single" w:sz="8" w:space="0" w:color="auto"/>
              <w:right w:val="single" w:sz="12" w:space="0" w:color="auto"/>
            </w:tcBorders>
            <w:vAlign w:val="center"/>
          </w:tcPr>
          <w:p w:rsidR="00C67157" w:rsidRPr="001D37E7" w:rsidRDefault="00C67157" w:rsidP="00192B52">
            <w:pPr>
              <w:jc w:val="center"/>
              <w:rPr>
                <w:rFonts w:ascii="Arial" w:hAnsi="Arial" w:cs="Arial"/>
                <w:b/>
                <w:sz w:val="18"/>
                <w:szCs w:val="18"/>
              </w:rPr>
            </w:pPr>
            <w:r w:rsidRPr="001D37E7">
              <w:rPr>
                <w:rFonts w:ascii="Arial" w:hAnsi="Arial" w:cs="Arial"/>
                <w:b/>
                <w:sz w:val="18"/>
                <w:szCs w:val="18"/>
              </w:rPr>
              <w:t>61,00</w:t>
            </w:r>
          </w:p>
        </w:tc>
      </w:tr>
      <w:tr w:rsidR="001D37E7" w:rsidRPr="001D37E7" w:rsidTr="003014E4">
        <w:trPr>
          <w:trHeight w:val="437"/>
        </w:trPr>
        <w:tc>
          <w:tcPr>
            <w:tcW w:w="2760" w:type="dxa"/>
            <w:tcBorders>
              <w:left w:val="single" w:sz="12" w:space="0" w:color="auto"/>
              <w:bottom w:val="single" w:sz="12" w:space="0" w:color="auto"/>
              <w:right w:val="single" w:sz="12" w:space="0" w:color="auto"/>
            </w:tcBorders>
          </w:tcPr>
          <w:p w:rsidR="00C67157" w:rsidRPr="001D37E7" w:rsidRDefault="00C67157" w:rsidP="008E452D">
            <w:pPr>
              <w:spacing w:line="228" w:lineRule="auto"/>
              <w:rPr>
                <w:rFonts w:ascii="Arial" w:hAnsi="Arial" w:cs="Arial"/>
                <w:sz w:val="20"/>
                <w:szCs w:val="20"/>
              </w:rPr>
            </w:pPr>
            <w:r w:rsidRPr="001D37E7">
              <w:rPr>
                <w:rFonts w:ascii="Arial" w:hAnsi="Arial" w:cs="Arial"/>
                <w:sz w:val="20"/>
                <w:szCs w:val="20"/>
              </w:rPr>
              <w:t xml:space="preserve">Prodloužení úložní doby na </w:t>
            </w:r>
          </w:p>
          <w:p w:rsidR="00C67157" w:rsidRPr="001D37E7" w:rsidRDefault="00C67157" w:rsidP="008E452D">
            <w:pPr>
              <w:spacing w:line="228" w:lineRule="auto"/>
              <w:rPr>
                <w:rFonts w:ascii="Arial" w:hAnsi="Arial" w:cs="Arial"/>
                <w:sz w:val="20"/>
                <w:szCs w:val="20"/>
              </w:rPr>
            </w:pPr>
            <w:r w:rsidRPr="001D37E7">
              <w:rPr>
                <w:rFonts w:ascii="Arial" w:hAnsi="Arial" w:cs="Arial"/>
                <w:b/>
                <w:sz w:val="20"/>
                <w:szCs w:val="20"/>
              </w:rPr>
              <w:t>7 dní - odesílatel</w:t>
            </w:r>
          </w:p>
        </w:tc>
        <w:tc>
          <w:tcPr>
            <w:tcW w:w="926" w:type="dxa"/>
            <w:tcBorders>
              <w:left w:val="single" w:sz="12" w:space="0" w:color="auto"/>
              <w:bottom w:val="single" w:sz="12" w:space="0" w:color="auto"/>
            </w:tcBorders>
            <w:vAlign w:val="center"/>
          </w:tcPr>
          <w:p w:rsidR="00C67157" w:rsidRPr="001D37E7" w:rsidRDefault="00C67157" w:rsidP="008E452D">
            <w:pPr>
              <w:jc w:val="center"/>
              <w:rPr>
                <w:rFonts w:ascii="Arial" w:hAnsi="Arial" w:cs="Arial"/>
                <w:sz w:val="18"/>
                <w:szCs w:val="18"/>
              </w:rPr>
            </w:pPr>
            <w:r w:rsidRPr="001D37E7">
              <w:rPr>
                <w:rFonts w:ascii="Arial" w:hAnsi="Arial" w:cs="Arial"/>
                <w:sz w:val="18"/>
                <w:szCs w:val="18"/>
              </w:rPr>
              <w:t>-</w:t>
            </w:r>
          </w:p>
        </w:tc>
        <w:tc>
          <w:tcPr>
            <w:tcW w:w="851" w:type="dxa"/>
            <w:tcBorders>
              <w:bottom w:val="single" w:sz="12" w:space="0" w:color="auto"/>
              <w:right w:val="single" w:sz="12" w:space="0" w:color="auto"/>
            </w:tcBorders>
            <w:vAlign w:val="center"/>
          </w:tcPr>
          <w:p w:rsidR="00C67157" w:rsidRPr="001D37E7" w:rsidRDefault="00C67157" w:rsidP="008E452D">
            <w:pPr>
              <w:jc w:val="center"/>
              <w:rPr>
                <w:rFonts w:ascii="Arial" w:hAnsi="Arial" w:cs="Arial"/>
                <w:sz w:val="18"/>
                <w:szCs w:val="18"/>
              </w:rPr>
            </w:pPr>
            <w:r w:rsidRPr="001D37E7">
              <w:rPr>
                <w:rFonts w:ascii="Arial" w:hAnsi="Arial" w:cs="Arial"/>
                <w:sz w:val="18"/>
                <w:szCs w:val="18"/>
              </w:rPr>
              <w:t>-</w:t>
            </w:r>
          </w:p>
        </w:tc>
        <w:tc>
          <w:tcPr>
            <w:tcW w:w="850" w:type="dxa"/>
            <w:tcBorders>
              <w:left w:val="single" w:sz="12" w:space="0" w:color="auto"/>
              <w:bottom w:val="single" w:sz="12" w:space="0" w:color="auto"/>
            </w:tcBorders>
            <w:vAlign w:val="center"/>
          </w:tcPr>
          <w:p w:rsidR="00C67157" w:rsidRPr="001D37E7" w:rsidRDefault="00C67157" w:rsidP="008E452D">
            <w:pPr>
              <w:jc w:val="center"/>
              <w:rPr>
                <w:rFonts w:ascii="Arial" w:hAnsi="Arial" w:cs="Arial"/>
                <w:sz w:val="18"/>
                <w:szCs w:val="18"/>
              </w:rPr>
            </w:pPr>
            <w:r w:rsidRPr="001D37E7">
              <w:rPr>
                <w:rFonts w:ascii="Arial" w:hAnsi="Arial" w:cs="Arial"/>
                <w:sz w:val="18"/>
                <w:szCs w:val="18"/>
              </w:rPr>
              <w:t>-</w:t>
            </w:r>
          </w:p>
        </w:tc>
        <w:tc>
          <w:tcPr>
            <w:tcW w:w="851" w:type="dxa"/>
            <w:tcBorders>
              <w:bottom w:val="single" w:sz="12" w:space="0" w:color="auto"/>
              <w:right w:val="single" w:sz="12" w:space="0" w:color="auto"/>
            </w:tcBorders>
            <w:vAlign w:val="center"/>
          </w:tcPr>
          <w:p w:rsidR="00C67157" w:rsidRPr="001D37E7" w:rsidRDefault="00C67157" w:rsidP="008E452D">
            <w:pPr>
              <w:jc w:val="center"/>
              <w:rPr>
                <w:rFonts w:ascii="Arial" w:hAnsi="Arial" w:cs="Arial"/>
                <w:sz w:val="18"/>
                <w:szCs w:val="18"/>
              </w:rPr>
            </w:pPr>
            <w:r w:rsidRPr="001D37E7">
              <w:rPr>
                <w:rFonts w:ascii="Arial" w:hAnsi="Arial" w:cs="Arial"/>
                <w:sz w:val="18"/>
                <w:szCs w:val="18"/>
              </w:rPr>
              <w:t>-</w:t>
            </w:r>
          </w:p>
        </w:tc>
        <w:tc>
          <w:tcPr>
            <w:tcW w:w="709" w:type="dxa"/>
            <w:tcBorders>
              <w:left w:val="single" w:sz="12" w:space="0" w:color="auto"/>
              <w:bottom w:val="single" w:sz="12" w:space="0" w:color="auto"/>
            </w:tcBorders>
            <w:vAlign w:val="center"/>
          </w:tcPr>
          <w:p w:rsidR="00C67157" w:rsidRPr="001D37E7" w:rsidRDefault="00C67157" w:rsidP="008E452D">
            <w:pPr>
              <w:jc w:val="center"/>
              <w:rPr>
                <w:rFonts w:ascii="Arial" w:hAnsi="Arial" w:cs="Arial"/>
                <w:sz w:val="18"/>
                <w:szCs w:val="18"/>
              </w:rPr>
            </w:pPr>
            <w:r w:rsidRPr="001D37E7">
              <w:rPr>
                <w:rFonts w:ascii="Arial" w:hAnsi="Arial" w:cs="Arial"/>
                <w:sz w:val="18"/>
                <w:szCs w:val="18"/>
              </w:rPr>
              <w:t>-</w:t>
            </w:r>
          </w:p>
        </w:tc>
        <w:tc>
          <w:tcPr>
            <w:tcW w:w="708" w:type="dxa"/>
            <w:tcBorders>
              <w:bottom w:val="single" w:sz="12" w:space="0" w:color="auto"/>
              <w:right w:val="single" w:sz="12" w:space="0" w:color="auto"/>
            </w:tcBorders>
            <w:vAlign w:val="center"/>
          </w:tcPr>
          <w:p w:rsidR="00C67157" w:rsidRPr="001D37E7" w:rsidRDefault="00C67157" w:rsidP="008E452D">
            <w:pPr>
              <w:jc w:val="center"/>
              <w:rPr>
                <w:rFonts w:ascii="Arial" w:hAnsi="Arial" w:cs="Arial"/>
                <w:sz w:val="18"/>
                <w:szCs w:val="18"/>
              </w:rPr>
            </w:pPr>
            <w:r w:rsidRPr="001D37E7">
              <w:rPr>
                <w:rFonts w:ascii="Arial" w:hAnsi="Arial" w:cs="Arial"/>
                <w:sz w:val="18"/>
                <w:szCs w:val="18"/>
              </w:rPr>
              <w:t>-</w:t>
            </w:r>
          </w:p>
        </w:tc>
        <w:tc>
          <w:tcPr>
            <w:tcW w:w="709" w:type="dxa"/>
            <w:tcBorders>
              <w:left w:val="single" w:sz="12" w:space="0" w:color="auto"/>
              <w:bottom w:val="single" w:sz="12" w:space="0" w:color="auto"/>
              <w:right w:val="single" w:sz="8" w:space="0" w:color="auto"/>
            </w:tcBorders>
            <w:vAlign w:val="center"/>
          </w:tcPr>
          <w:p w:rsidR="00C67157" w:rsidRPr="001D37E7" w:rsidRDefault="00C67157" w:rsidP="008E452D">
            <w:pPr>
              <w:jc w:val="center"/>
              <w:rPr>
                <w:rFonts w:ascii="Arial" w:hAnsi="Arial" w:cs="Arial"/>
                <w:sz w:val="18"/>
                <w:szCs w:val="18"/>
              </w:rPr>
            </w:pPr>
            <w:r w:rsidRPr="001D37E7">
              <w:rPr>
                <w:rFonts w:ascii="Arial" w:hAnsi="Arial" w:cs="Arial"/>
                <w:sz w:val="18"/>
                <w:szCs w:val="18"/>
              </w:rPr>
              <w:t>-</w:t>
            </w:r>
          </w:p>
        </w:tc>
        <w:tc>
          <w:tcPr>
            <w:tcW w:w="709" w:type="dxa"/>
            <w:tcBorders>
              <w:left w:val="single" w:sz="8" w:space="0" w:color="auto"/>
              <w:bottom w:val="single" w:sz="12" w:space="0" w:color="auto"/>
              <w:right w:val="single" w:sz="12" w:space="0" w:color="auto"/>
            </w:tcBorders>
            <w:vAlign w:val="center"/>
          </w:tcPr>
          <w:p w:rsidR="00C67157" w:rsidRPr="001D37E7" w:rsidRDefault="00C67157" w:rsidP="008E452D">
            <w:pPr>
              <w:jc w:val="center"/>
              <w:rPr>
                <w:rFonts w:ascii="Arial" w:hAnsi="Arial" w:cs="Arial"/>
                <w:sz w:val="18"/>
                <w:szCs w:val="18"/>
              </w:rPr>
            </w:pPr>
            <w:r w:rsidRPr="001D37E7">
              <w:rPr>
                <w:rFonts w:ascii="Arial" w:hAnsi="Arial" w:cs="Arial"/>
                <w:sz w:val="18"/>
                <w:szCs w:val="18"/>
              </w:rPr>
              <w:t>-</w:t>
            </w:r>
          </w:p>
        </w:tc>
        <w:tc>
          <w:tcPr>
            <w:tcW w:w="709" w:type="dxa"/>
            <w:tcBorders>
              <w:left w:val="single" w:sz="12" w:space="0" w:color="auto"/>
              <w:bottom w:val="single" w:sz="12" w:space="0" w:color="auto"/>
              <w:right w:val="single" w:sz="8" w:space="0" w:color="auto"/>
            </w:tcBorders>
            <w:vAlign w:val="center"/>
          </w:tcPr>
          <w:p w:rsidR="00C67157" w:rsidRPr="001D37E7" w:rsidRDefault="00C67157" w:rsidP="000B41A7">
            <w:pPr>
              <w:jc w:val="center"/>
              <w:rPr>
                <w:rFonts w:ascii="Arial" w:hAnsi="Arial" w:cs="Arial"/>
                <w:sz w:val="18"/>
                <w:szCs w:val="18"/>
              </w:rPr>
            </w:pPr>
            <w:r w:rsidRPr="001D37E7">
              <w:rPr>
                <w:rFonts w:ascii="Arial" w:hAnsi="Arial" w:cs="Arial"/>
                <w:sz w:val="18"/>
                <w:szCs w:val="18"/>
              </w:rPr>
              <w:t>50,41</w:t>
            </w:r>
          </w:p>
        </w:tc>
        <w:tc>
          <w:tcPr>
            <w:tcW w:w="708" w:type="dxa"/>
            <w:tcBorders>
              <w:left w:val="single" w:sz="8" w:space="0" w:color="auto"/>
              <w:bottom w:val="single" w:sz="12" w:space="0" w:color="auto"/>
              <w:right w:val="single" w:sz="12" w:space="0" w:color="auto"/>
            </w:tcBorders>
            <w:vAlign w:val="center"/>
          </w:tcPr>
          <w:p w:rsidR="00C67157" w:rsidRPr="001D37E7" w:rsidRDefault="00C67157" w:rsidP="000B41A7">
            <w:pPr>
              <w:jc w:val="center"/>
              <w:rPr>
                <w:rFonts w:ascii="Arial" w:hAnsi="Arial" w:cs="Arial"/>
                <w:b/>
                <w:sz w:val="18"/>
                <w:szCs w:val="18"/>
              </w:rPr>
            </w:pPr>
            <w:r w:rsidRPr="001D37E7">
              <w:rPr>
                <w:rFonts w:ascii="Arial" w:hAnsi="Arial" w:cs="Arial"/>
                <w:b/>
                <w:sz w:val="18"/>
                <w:szCs w:val="18"/>
              </w:rPr>
              <w:t>61,00</w:t>
            </w:r>
          </w:p>
        </w:tc>
      </w:tr>
      <w:tr w:rsidR="001D37E7" w:rsidRPr="001D37E7" w:rsidTr="003014E4">
        <w:trPr>
          <w:trHeight w:val="178"/>
        </w:trPr>
        <w:tc>
          <w:tcPr>
            <w:tcW w:w="2760" w:type="dxa"/>
            <w:tcBorders>
              <w:left w:val="single" w:sz="12" w:space="0" w:color="auto"/>
              <w:bottom w:val="single" w:sz="12" w:space="0" w:color="auto"/>
              <w:right w:val="single" w:sz="12" w:space="0" w:color="auto"/>
            </w:tcBorders>
          </w:tcPr>
          <w:p w:rsidR="00C67157" w:rsidRPr="001D37E7" w:rsidRDefault="00C67157" w:rsidP="000B41A7">
            <w:pPr>
              <w:spacing w:line="228" w:lineRule="auto"/>
              <w:rPr>
                <w:rFonts w:ascii="Arial" w:hAnsi="Arial" w:cs="Arial"/>
                <w:sz w:val="20"/>
                <w:szCs w:val="20"/>
              </w:rPr>
            </w:pPr>
            <w:r w:rsidRPr="001D37E7">
              <w:rPr>
                <w:rFonts w:ascii="Arial" w:hAnsi="Arial" w:cs="Arial"/>
                <w:sz w:val="20"/>
                <w:szCs w:val="20"/>
              </w:rPr>
              <w:t xml:space="preserve">Neprodlužovat úložní dobu - </w:t>
            </w:r>
            <w:r w:rsidRPr="001D37E7">
              <w:rPr>
                <w:rFonts w:ascii="Arial" w:hAnsi="Arial" w:cs="Arial"/>
                <w:b/>
                <w:sz w:val="20"/>
                <w:szCs w:val="20"/>
              </w:rPr>
              <w:t>odesílatel</w:t>
            </w:r>
          </w:p>
        </w:tc>
        <w:tc>
          <w:tcPr>
            <w:tcW w:w="926" w:type="dxa"/>
            <w:tcBorders>
              <w:left w:val="single" w:sz="12" w:space="0" w:color="auto"/>
              <w:bottom w:val="single" w:sz="12" w:space="0" w:color="auto"/>
              <w:right w:val="single" w:sz="8" w:space="0" w:color="auto"/>
            </w:tcBorders>
            <w:vAlign w:val="center"/>
          </w:tcPr>
          <w:p w:rsidR="00C67157" w:rsidRPr="001D37E7" w:rsidRDefault="00C67157" w:rsidP="000B41A7">
            <w:pPr>
              <w:jc w:val="center"/>
              <w:rPr>
                <w:rFonts w:ascii="Arial" w:hAnsi="Arial" w:cs="Arial"/>
                <w:sz w:val="18"/>
                <w:szCs w:val="18"/>
              </w:rPr>
            </w:pPr>
            <w:r w:rsidRPr="001D37E7">
              <w:rPr>
                <w:rFonts w:ascii="Arial" w:hAnsi="Arial" w:cs="Arial"/>
                <w:sz w:val="18"/>
                <w:szCs w:val="18"/>
              </w:rPr>
              <w:t>-</w:t>
            </w:r>
          </w:p>
        </w:tc>
        <w:tc>
          <w:tcPr>
            <w:tcW w:w="851" w:type="dxa"/>
            <w:tcBorders>
              <w:left w:val="single" w:sz="8" w:space="0" w:color="auto"/>
              <w:bottom w:val="single" w:sz="12" w:space="0" w:color="auto"/>
              <w:right w:val="single" w:sz="12" w:space="0" w:color="auto"/>
            </w:tcBorders>
            <w:vAlign w:val="center"/>
          </w:tcPr>
          <w:p w:rsidR="00C67157" w:rsidRPr="001D37E7" w:rsidRDefault="00C67157" w:rsidP="000B41A7">
            <w:pPr>
              <w:jc w:val="center"/>
              <w:rPr>
                <w:rFonts w:ascii="Arial" w:hAnsi="Arial" w:cs="Arial"/>
                <w:sz w:val="18"/>
                <w:szCs w:val="18"/>
              </w:rPr>
            </w:pPr>
          </w:p>
        </w:tc>
        <w:tc>
          <w:tcPr>
            <w:tcW w:w="850" w:type="dxa"/>
            <w:tcBorders>
              <w:left w:val="single" w:sz="12" w:space="0" w:color="auto"/>
              <w:bottom w:val="single" w:sz="12" w:space="0" w:color="auto"/>
            </w:tcBorders>
            <w:vAlign w:val="center"/>
          </w:tcPr>
          <w:p w:rsidR="00C67157" w:rsidRPr="001D37E7" w:rsidRDefault="00C67157" w:rsidP="000B41A7">
            <w:pPr>
              <w:jc w:val="center"/>
              <w:rPr>
                <w:rFonts w:ascii="Arial" w:hAnsi="Arial" w:cs="Arial"/>
                <w:sz w:val="18"/>
                <w:szCs w:val="18"/>
              </w:rPr>
            </w:pPr>
            <w:r w:rsidRPr="001D37E7">
              <w:rPr>
                <w:rFonts w:ascii="Arial" w:hAnsi="Arial" w:cs="Arial"/>
                <w:sz w:val="18"/>
                <w:szCs w:val="18"/>
              </w:rPr>
              <w:t>-</w:t>
            </w:r>
          </w:p>
        </w:tc>
        <w:tc>
          <w:tcPr>
            <w:tcW w:w="851" w:type="dxa"/>
            <w:tcBorders>
              <w:bottom w:val="single" w:sz="12" w:space="0" w:color="auto"/>
              <w:right w:val="single" w:sz="12" w:space="0" w:color="auto"/>
            </w:tcBorders>
            <w:vAlign w:val="center"/>
          </w:tcPr>
          <w:p w:rsidR="00C67157" w:rsidRPr="001D37E7" w:rsidRDefault="00C67157" w:rsidP="000B41A7">
            <w:pPr>
              <w:jc w:val="center"/>
              <w:rPr>
                <w:rFonts w:ascii="Arial" w:hAnsi="Arial" w:cs="Arial"/>
                <w:sz w:val="18"/>
                <w:szCs w:val="18"/>
              </w:rPr>
            </w:pPr>
            <w:r w:rsidRPr="001D37E7">
              <w:rPr>
                <w:rFonts w:ascii="Arial" w:hAnsi="Arial" w:cs="Arial"/>
                <w:sz w:val="18"/>
                <w:szCs w:val="18"/>
              </w:rPr>
              <w:t>-</w:t>
            </w:r>
          </w:p>
        </w:tc>
        <w:tc>
          <w:tcPr>
            <w:tcW w:w="1417" w:type="dxa"/>
            <w:gridSpan w:val="2"/>
            <w:tcBorders>
              <w:left w:val="single" w:sz="12" w:space="0" w:color="auto"/>
              <w:bottom w:val="single" w:sz="12" w:space="0" w:color="auto"/>
              <w:right w:val="single" w:sz="12" w:space="0" w:color="auto"/>
            </w:tcBorders>
            <w:vAlign w:val="center"/>
          </w:tcPr>
          <w:p w:rsidR="00C67157" w:rsidRPr="001D37E7" w:rsidRDefault="00C67157" w:rsidP="000B41A7">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709" w:type="dxa"/>
            <w:tcBorders>
              <w:left w:val="single" w:sz="12" w:space="0" w:color="auto"/>
              <w:bottom w:val="single" w:sz="12" w:space="0" w:color="auto"/>
              <w:right w:val="single" w:sz="8" w:space="0" w:color="auto"/>
            </w:tcBorders>
            <w:vAlign w:val="center"/>
          </w:tcPr>
          <w:p w:rsidR="00C67157" w:rsidRPr="001D37E7" w:rsidRDefault="00C67157" w:rsidP="000B41A7">
            <w:pPr>
              <w:jc w:val="center"/>
              <w:rPr>
                <w:rFonts w:ascii="Arial" w:hAnsi="Arial" w:cs="Arial"/>
                <w:sz w:val="18"/>
                <w:szCs w:val="18"/>
              </w:rPr>
            </w:pPr>
            <w:r w:rsidRPr="001D37E7">
              <w:rPr>
                <w:rFonts w:ascii="Arial" w:hAnsi="Arial" w:cs="Arial"/>
                <w:sz w:val="18"/>
                <w:szCs w:val="18"/>
              </w:rPr>
              <w:t>-</w:t>
            </w:r>
          </w:p>
        </w:tc>
        <w:tc>
          <w:tcPr>
            <w:tcW w:w="709" w:type="dxa"/>
            <w:tcBorders>
              <w:left w:val="single" w:sz="8" w:space="0" w:color="auto"/>
              <w:bottom w:val="single" w:sz="12" w:space="0" w:color="auto"/>
              <w:right w:val="single" w:sz="12" w:space="0" w:color="auto"/>
            </w:tcBorders>
            <w:vAlign w:val="center"/>
          </w:tcPr>
          <w:p w:rsidR="00C67157" w:rsidRPr="001D37E7" w:rsidRDefault="00C67157" w:rsidP="000B41A7">
            <w:pPr>
              <w:jc w:val="center"/>
              <w:rPr>
                <w:rFonts w:ascii="Arial" w:hAnsi="Arial" w:cs="Arial"/>
                <w:sz w:val="18"/>
                <w:szCs w:val="18"/>
              </w:rPr>
            </w:pPr>
            <w:r w:rsidRPr="001D37E7">
              <w:rPr>
                <w:rFonts w:ascii="Arial" w:hAnsi="Arial" w:cs="Arial"/>
                <w:sz w:val="18"/>
                <w:szCs w:val="18"/>
              </w:rPr>
              <w:t>-</w:t>
            </w:r>
          </w:p>
        </w:tc>
        <w:tc>
          <w:tcPr>
            <w:tcW w:w="1417" w:type="dxa"/>
            <w:gridSpan w:val="2"/>
            <w:tcBorders>
              <w:left w:val="single" w:sz="12" w:space="0" w:color="auto"/>
              <w:bottom w:val="single" w:sz="12" w:space="0" w:color="auto"/>
              <w:right w:val="single" w:sz="12" w:space="0" w:color="auto"/>
            </w:tcBorders>
            <w:vAlign w:val="center"/>
          </w:tcPr>
          <w:p w:rsidR="00C67157" w:rsidRPr="001D37E7" w:rsidRDefault="00C67157" w:rsidP="000B41A7">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r>
      <w:tr w:rsidR="001D37E7" w:rsidRPr="001D37E7" w:rsidTr="003014E4">
        <w:trPr>
          <w:trHeight w:val="178"/>
        </w:trPr>
        <w:tc>
          <w:tcPr>
            <w:tcW w:w="2760" w:type="dxa"/>
            <w:tcBorders>
              <w:top w:val="single" w:sz="12" w:space="0" w:color="auto"/>
              <w:left w:val="single" w:sz="12" w:space="0" w:color="auto"/>
              <w:bottom w:val="single" w:sz="12" w:space="0" w:color="auto"/>
              <w:right w:val="single" w:sz="12" w:space="0" w:color="auto"/>
            </w:tcBorders>
          </w:tcPr>
          <w:p w:rsidR="00C67157" w:rsidRPr="001D37E7" w:rsidRDefault="00C67157" w:rsidP="008E452D">
            <w:pPr>
              <w:spacing w:line="228" w:lineRule="auto"/>
              <w:rPr>
                <w:rFonts w:ascii="Arial" w:hAnsi="Arial" w:cs="Arial"/>
                <w:sz w:val="20"/>
                <w:szCs w:val="20"/>
              </w:rPr>
            </w:pPr>
            <w:r w:rsidRPr="001D37E7">
              <w:rPr>
                <w:rFonts w:ascii="Arial" w:hAnsi="Arial" w:cs="Arial"/>
                <w:sz w:val="20"/>
                <w:szCs w:val="20"/>
              </w:rPr>
              <w:t>Neklopit</w:t>
            </w:r>
          </w:p>
        </w:tc>
        <w:tc>
          <w:tcPr>
            <w:tcW w:w="926" w:type="dxa"/>
            <w:tcBorders>
              <w:top w:val="single" w:sz="12" w:space="0" w:color="auto"/>
              <w:left w:val="single" w:sz="12" w:space="0" w:color="auto"/>
              <w:bottom w:val="single" w:sz="12" w:space="0" w:color="auto"/>
              <w:right w:val="single" w:sz="8" w:space="0" w:color="auto"/>
            </w:tcBorders>
            <w:vAlign w:val="center"/>
          </w:tcPr>
          <w:p w:rsidR="00C67157" w:rsidRPr="001D37E7" w:rsidRDefault="00C67157" w:rsidP="008E452D">
            <w:pPr>
              <w:jc w:val="center"/>
              <w:rPr>
                <w:rFonts w:ascii="Arial" w:hAnsi="Arial" w:cs="Arial"/>
                <w:sz w:val="18"/>
                <w:szCs w:val="18"/>
              </w:rPr>
            </w:pPr>
            <w:r w:rsidRPr="001D37E7">
              <w:rPr>
                <w:rFonts w:ascii="Arial" w:hAnsi="Arial" w:cs="Arial"/>
                <w:sz w:val="18"/>
                <w:szCs w:val="18"/>
              </w:rPr>
              <w:t>-</w:t>
            </w:r>
          </w:p>
        </w:tc>
        <w:tc>
          <w:tcPr>
            <w:tcW w:w="851" w:type="dxa"/>
            <w:tcBorders>
              <w:top w:val="single" w:sz="12" w:space="0" w:color="auto"/>
              <w:left w:val="single" w:sz="8" w:space="0" w:color="auto"/>
              <w:bottom w:val="single" w:sz="12" w:space="0" w:color="auto"/>
              <w:right w:val="single" w:sz="12" w:space="0" w:color="auto"/>
            </w:tcBorders>
            <w:vAlign w:val="center"/>
          </w:tcPr>
          <w:p w:rsidR="00C67157" w:rsidRPr="001D37E7" w:rsidRDefault="00C67157" w:rsidP="008E452D">
            <w:pPr>
              <w:jc w:val="center"/>
              <w:rPr>
                <w:rFonts w:ascii="Arial" w:hAnsi="Arial" w:cs="Arial"/>
                <w:sz w:val="18"/>
                <w:szCs w:val="18"/>
              </w:rPr>
            </w:pPr>
            <w:r w:rsidRPr="001D37E7">
              <w:rPr>
                <w:rFonts w:ascii="Arial" w:hAnsi="Arial" w:cs="Arial"/>
                <w:sz w:val="18"/>
                <w:szCs w:val="18"/>
              </w:rPr>
              <w:t>-</w:t>
            </w:r>
          </w:p>
        </w:tc>
        <w:tc>
          <w:tcPr>
            <w:tcW w:w="850" w:type="dxa"/>
            <w:tcBorders>
              <w:top w:val="single" w:sz="12" w:space="0" w:color="auto"/>
              <w:left w:val="single" w:sz="12" w:space="0" w:color="auto"/>
              <w:bottom w:val="single" w:sz="12" w:space="0" w:color="auto"/>
            </w:tcBorders>
            <w:vAlign w:val="center"/>
          </w:tcPr>
          <w:p w:rsidR="00C67157" w:rsidRPr="001D37E7" w:rsidRDefault="00C67157" w:rsidP="008E452D">
            <w:pPr>
              <w:jc w:val="center"/>
              <w:rPr>
                <w:rFonts w:ascii="Arial" w:hAnsi="Arial" w:cs="Arial"/>
                <w:sz w:val="18"/>
                <w:szCs w:val="18"/>
              </w:rPr>
            </w:pPr>
            <w:r w:rsidRPr="001D37E7">
              <w:rPr>
                <w:rFonts w:ascii="Arial" w:hAnsi="Arial" w:cs="Arial"/>
                <w:sz w:val="18"/>
                <w:szCs w:val="18"/>
              </w:rPr>
              <w:t>-</w:t>
            </w:r>
          </w:p>
        </w:tc>
        <w:tc>
          <w:tcPr>
            <w:tcW w:w="851" w:type="dxa"/>
            <w:tcBorders>
              <w:top w:val="single" w:sz="12" w:space="0" w:color="auto"/>
              <w:bottom w:val="single" w:sz="12" w:space="0" w:color="auto"/>
              <w:right w:val="single" w:sz="12" w:space="0" w:color="auto"/>
            </w:tcBorders>
            <w:vAlign w:val="center"/>
          </w:tcPr>
          <w:p w:rsidR="00C67157" w:rsidRPr="001D37E7" w:rsidRDefault="00C67157" w:rsidP="008E452D">
            <w:pPr>
              <w:jc w:val="center"/>
              <w:rPr>
                <w:rFonts w:ascii="Arial" w:hAnsi="Arial" w:cs="Arial"/>
                <w:sz w:val="18"/>
                <w:szCs w:val="18"/>
              </w:rPr>
            </w:pPr>
            <w:r w:rsidRPr="001D37E7">
              <w:rPr>
                <w:rFonts w:ascii="Arial" w:hAnsi="Arial" w:cs="Arial"/>
                <w:sz w:val="18"/>
                <w:szCs w:val="18"/>
              </w:rPr>
              <w:t>-</w:t>
            </w:r>
          </w:p>
        </w:tc>
        <w:tc>
          <w:tcPr>
            <w:tcW w:w="709" w:type="dxa"/>
            <w:tcBorders>
              <w:top w:val="single" w:sz="12" w:space="0" w:color="auto"/>
              <w:left w:val="single" w:sz="12" w:space="0" w:color="auto"/>
              <w:bottom w:val="single" w:sz="12" w:space="0" w:color="auto"/>
            </w:tcBorders>
            <w:vAlign w:val="center"/>
          </w:tcPr>
          <w:p w:rsidR="00C67157" w:rsidRPr="001D37E7" w:rsidRDefault="00C67157" w:rsidP="008E452D">
            <w:pPr>
              <w:jc w:val="center"/>
              <w:rPr>
                <w:rFonts w:ascii="Arial" w:hAnsi="Arial" w:cs="Arial"/>
                <w:sz w:val="18"/>
                <w:szCs w:val="18"/>
              </w:rPr>
            </w:pPr>
            <w:r w:rsidRPr="001D37E7">
              <w:rPr>
                <w:rFonts w:ascii="Arial" w:hAnsi="Arial" w:cs="Arial"/>
                <w:sz w:val="18"/>
                <w:szCs w:val="18"/>
              </w:rPr>
              <w:t>-</w:t>
            </w:r>
          </w:p>
        </w:tc>
        <w:tc>
          <w:tcPr>
            <w:tcW w:w="708" w:type="dxa"/>
            <w:tcBorders>
              <w:top w:val="single" w:sz="12" w:space="0" w:color="auto"/>
              <w:bottom w:val="single" w:sz="12" w:space="0" w:color="auto"/>
              <w:right w:val="single" w:sz="12" w:space="0" w:color="auto"/>
            </w:tcBorders>
            <w:vAlign w:val="center"/>
          </w:tcPr>
          <w:p w:rsidR="00C67157" w:rsidRPr="001D37E7" w:rsidRDefault="00C67157" w:rsidP="008E452D">
            <w:pPr>
              <w:jc w:val="center"/>
              <w:rPr>
                <w:rFonts w:ascii="Arial" w:hAnsi="Arial" w:cs="Arial"/>
                <w:sz w:val="18"/>
                <w:szCs w:val="18"/>
              </w:rPr>
            </w:pPr>
            <w:r w:rsidRPr="001D37E7">
              <w:rPr>
                <w:rFonts w:ascii="Arial" w:hAnsi="Arial" w:cs="Arial"/>
                <w:sz w:val="18"/>
                <w:szCs w:val="18"/>
              </w:rPr>
              <w:t>-</w:t>
            </w:r>
          </w:p>
        </w:tc>
        <w:tc>
          <w:tcPr>
            <w:tcW w:w="709" w:type="dxa"/>
            <w:tcBorders>
              <w:top w:val="single" w:sz="12" w:space="0" w:color="auto"/>
              <w:left w:val="single" w:sz="12" w:space="0" w:color="auto"/>
              <w:bottom w:val="single" w:sz="12" w:space="0" w:color="auto"/>
            </w:tcBorders>
            <w:vAlign w:val="center"/>
          </w:tcPr>
          <w:p w:rsidR="00C67157" w:rsidRPr="001D37E7" w:rsidRDefault="00C67157" w:rsidP="008E452D">
            <w:pPr>
              <w:jc w:val="center"/>
              <w:rPr>
                <w:rFonts w:ascii="Arial" w:hAnsi="Arial" w:cs="Arial"/>
                <w:sz w:val="18"/>
                <w:szCs w:val="18"/>
              </w:rPr>
            </w:pPr>
            <w:r w:rsidRPr="001D37E7">
              <w:rPr>
                <w:rFonts w:ascii="Arial" w:hAnsi="Arial" w:cs="Arial"/>
                <w:sz w:val="18"/>
                <w:szCs w:val="18"/>
              </w:rPr>
              <w:t>-</w:t>
            </w:r>
          </w:p>
        </w:tc>
        <w:tc>
          <w:tcPr>
            <w:tcW w:w="709" w:type="dxa"/>
            <w:tcBorders>
              <w:top w:val="single" w:sz="12" w:space="0" w:color="auto"/>
              <w:bottom w:val="single" w:sz="12" w:space="0" w:color="auto"/>
              <w:right w:val="single" w:sz="12" w:space="0" w:color="auto"/>
            </w:tcBorders>
            <w:vAlign w:val="center"/>
          </w:tcPr>
          <w:p w:rsidR="00C67157" w:rsidRPr="001D37E7" w:rsidRDefault="00C67157" w:rsidP="008E452D">
            <w:pPr>
              <w:jc w:val="center"/>
              <w:rPr>
                <w:rFonts w:ascii="Arial" w:hAnsi="Arial" w:cs="Arial"/>
                <w:sz w:val="18"/>
                <w:szCs w:val="18"/>
              </w:rPr>
            </w:pPr>
            <w:r w:rsidRPr="001D37E7">
              <w:rPr>
                <w:rFonts w:ascii="Arial" w:hAnsi="Arial" w:cs="Arial"/>
                <w:sz w:val="18"/>
                <w:szCs w:val="18"/>
              </w:rPr>
              <w:t>-</w:t>
            </w:r>
          </w:p>
        </w:tc>
        <w:tc>
          <w:tcPr>
            <w:tcW w:w="1417" w:type="dxa"/>
            <w:gridSpan w:val="2"/>
            <w:tcBorders>
              <w:top w:val="single" w:sz="12" w:space="0" w:color="auto"/>
              <w:left w:val="single" w:sz="12" w:space="0" w:color="auto"/>
              <w:bottom w:val="single" w:sz="12" w:space="0" w:color="auto"/>
              <w:right w:val="single" w:sz="12" w:space="0" w:color="auto"/>
            </w:tcBorders>
            <w:vAlign w:val="center"/>
          </w:tcPr>
          <w:p w:rsidR="00C67157" w:rsidRPr="001D37E7" w:rsidRDefault="00C67157" w:rsidP="008E452D">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r>
      <w:tr w:rsidR="001D37E7" w:rsidRPr="001D37E7" w:rsidTr="003014E4">
        <w:trPr>
          <w:trHeight w:val="178"/>
        </w:trPr>
        <w:tc>
          <w:tcPr>
            <w:tcW w:w="2760" w:type="dxa"/>
            <w:tcBorders>
              <w:top w:val="single" w:sz="12" w:space="0" w:color="auto"/>
              <w:left w:val="single" w:sz="12" w:space="0" w:color="auto"/>
              <w:bottom w:val="single" w:sz="12" w:space="0" w:color="auto"/>
              <w:right w:val="single" w:sz="12" w:space="0" w:color="auto"/>
            </w:tcBorders>
          </w:tcPr>
          <w:p w:rsidR="00C67157" w:rsidRPr="001D37E7" w:rsidRDefault="00C67157" w:rsidP="008E452D">
            <w:pPr>
              <w:spacing w:line="228" w:lineRule="auto"/>
              <w:rPr>
                <w:rFonts w:ascii="Arial" w:hAnsi="Arial" w:cs="Arial"/>
                <w:sz w:val="20"/>
                <w:szCs w:val="20"/>
              </w:rPr>
            </w:pPr>
            <w:r w:rsidRPr="001D37E7">
              <w:rPr>
                <w:rFonts w:ascii="Arial" w:hAnsi="Arial" w:cs="Arial"/>
                <w:sz w:val="20"/>
                <w:szCs w:val="20"/>
              </w:rPr>
              <w:t>Dodání zásilky EMS v neděli a státem uznaný svátek</w:t>
            </w:r>
          </w:p>
        </w:tc>
        <w:tc>
          <w:tcPr>
            <w:tcW w:w="926" w:type="dxa"/>
            <w:tcBorders>
              <w:top w:val="single" w:sz="12" w:space="0" w:color="auto"/>
              <w:left w:val="single" w:sz="12" w:space="0" w:color="auto"/>
              <w:bottom w:val="single" w:sz="12" w:space="0" w:color="auto"/>
            </w:tcBorders>
            <w:vAlign w:val="center"/>
          </w:tcPr>
          <w:p w:rsidR="00C67157" w:rsidRPr="001D37E7" w:rsidRDefault="00C67157" w:rsidP="008E452D">
            <w:pPr>
              <w:jc w:val="center"/>
              <w:rPr>
                <w:rFonts w:ascii="Arial" w:hAnsi="Arial" w:cs="Arial"/>
                <w:sz w:val="18"/>
                <w:szCs w:val="18"/>
              </w:rPr>
            </w:pPr>
            <w:r w:rsidRPr="001D37E7">
              <w:rPr>
                <w:rFonts w:ascii="Arial" w:hAnsi="Arial" w:cs="Arial"/>
                <w:sz w:val="18"/>
                <w:szCs w:val="18"/>
              </w:rPr>
              <w:t>-</w:t>
            </w:r>
          </w:p>
        </w:tc>
        <w:tc>
          <w:tcPr>
            <w:tcW w:w="851" w:type="dxa"/>
            <w:tcBorders>
              <w:top w:val="single" w:sz="12" w:space="0" w:color="auto"/>
              <w:bottom w:val="single" w:sz="12" w:space="0" w:color="auto"/>
              <w:right w:val="single" w:sz="12" w:space="0" w:color="auto"/>
            </w:tcBorders>
            <w:vAlign w:val="center"/>
          </w:tcPr>
          <w:p w:rsidR="00C67157" w:rsidRPr="001D37E7" w:rsidRDefault="00C67157" w:rsidP="008E452D">
            <w:pPr>
              <w:jc w:val="center"/>
              <w:rPr>
                <w:rFonts w:ascii="Arial" w:hAnsi="Arial" w:cs="Arial"/>
                <w:sz w:val="18"/>
                <w:szCs w:val="18"/>
              </w:rPr>
            </w:pPr>
            <w:r w:rsidRPr="001D37E7">
              <w:rPr>
                <w:rFonts w:ascii="Arial" w:hAnsi="Arial" w:cs="Arial"/>
                <w:sz w:val="18"/>
                <w:szCs w:val="18"/>
              </w:rPr>
              <w:t>-</w:t>
            </w:r>
          </w:p>
        </w:tc>
        <w:tc>
          <w:tcPr>
            <w:tcW w:w="850" w:type="dxa"/>
            <w:tcBorders>
              <w:top w:val="single" w:sz="12" w:space="0" w:color="auto"/>
              <w:left w:val="single" w:sz="12" w:space="0" w:color="auto"/>
              <w:bottom w:val="single" w:sz="12" w:space="0" w:color="auto"/>
            </w:tcBorders>
            <w:vAlign w:val="center"/>
          </w:tcPr>
          <w:p w:rsidR="00C67157" w:rsidRPr="001D37E7" w:rsidRDefault="00C67157" w:rsidP="008E452D">
            <w:pPr>
              <w:jc w:val="center"/>
              <w:rPr>
                <w:rFonts w:ascii="Arial" w:hAnsi="Arial" w:cs="Arial"/>
                <w:sz w:val="18"/>
                <w:szCs w:val="18"/>
              </w:rPr>
            </w:pPr>
            <w:r w:rsidRPr="001D37E7">
              <w:rPr>
                <w:rFonts w:ascii="Arial" w:hAnsi="Arial" w:cs="Arial"/>
                <w:sz w:val="18"/>
                <w:szCs w:val="18"/>
              </w:rPr>
              <w:t>-</w:t>
            </w:r>
          </w:p>
        </w:tc>
        <w:tc>
          <w:tcPr>
            <w:tcW w:w="851" w:type="dxa"/>
            <w:tcBorders>
              <w:top w:val="single" w:sz="12" w:space="0" w:color="auto"/>
              <w:bottom w:val="single" w:sz="12" w:space="0" w:color="auto"/>
              <w:right w:val="single" w:sz="12" w:space="0" w:color="auto"/>
            </w:tcBorders>
            <w:vAlign w:val="center"/>
          </w:tcPr>
          <w:p w:rsidR="00C67157" w:rsidRPr="001D37E7" w:rsidRDefault="00C67157" w:rsidP="008E452D">
            <w:pPr>
              <w:jc w:val="center"/>
              <w:rPr>
                <w:rFonts w:ascii="Arial" w:hAnsi="Arial" w:cs="Arial"/>
                <w:sz w:val="18"/>
                <w:szCs w:val="18"/>
              </w:rPr>
            </w:pPr>
            <w:r w:rsidRPr="001D37E7">
              <w:rPr>
                <w:rFonts w:ascii="Arial" w:hAnsi="Arial" w:cs="Arial"/>
                <w:sz w:val="18"/>
                <w:szCs w:val="18"/>
              </w:rPr>
              <w:t>-</w:t>
            </w:r>
          </w:p>
        </w:tc>
        <w:tc>
          <w:tcPr>
            <w:tcW w:w="709" w:type="dxa"/>
            <w:tcBorders>
              <w:top w:val="single" w:sz="12" w:space="0" w:color="auto"/>
              <w:left w:val="single" w:sz="12" w:space="0" w:color="auto"/>
              <w:bottom w:val="single" w:sz="12" w:space="0" w:color="auto"/>
            </w:tcBorders>
            <w:vAlign w:val="center"/>
          </w:tcPr>
          <w:p w:rsidR="00C67157" w:rsidRPr="001D37E7" w:rsidRDefault="00C67157" w:rsidP="008E452D">
            <w:pPr>
              <w:jc w:val="center"/>
              <w:rPr>
                <w:rFonts w:ascii="Arial" w:hAnsi="Arial" w:cs="Arial"/>
                <w:sz w:val="18"/>
                <w:szCs w:val="18"/>
              </w:rPr>
            </w:pPr>
            <w:r w:rsidRPr="001D37E7">
              <w:rPr>
                <w:rFonts w:ascii="Arial" w:hAnsi="Arial" w:cs="Arial"/>
                <w:sz w:val="18"/>
                <w:szCs w:val="18"/>
              </w:rPr>
              <w:t>-</w:t>
            </w:r>
          </w:p>
        </w:tc>
        <w:tc>
          <w:tcPr>
            <w:tcW w:w="708" w:type="dxa"/>
            <w:tcBorders>
              <w:top w:val="single" w:sz="12" w:space="0" w:color="auto"/>
              <w:bottom w:val="single" w:sz="12" w:space="0" w:color="auto"/>
              <w:right w:val="single" w:sz="12" w:space="0" w:color="auto"/>
            </w:tcBorders>
            <w:vAlign w:val="center"/>
          </w:tcPr>
          <w:p w:rsidR="00C67157" w:rsidRPr="001D37E7" w:rsidRDefault="00C67157" w:rsidP="008E452D">
            <w:pPr>
              <w:jc w:val="center"/>
              <w:rPr>
                <w:rFonts w:ascii="Arial" w:hAnsi="Arial" w:cs="Arial"/>
                <w:sz w:val="18"/>
                <w:szCs w:val="18"/>
              </w:rPr>
            </w:pPr>
            <w:r w:rsidRPr="001D37E7">
              <w:rPr>
                <w:rFonts w:ascii="Arial" w:hAnsi="Arial" w:cs="Arial"/>
                <w:sz w:val="18"/>
                <w:szCs w:val="18"/>
              </w:rPr>
              <w:t>-</w:t>
            </w:r>
          </w:p>
        </w:tc>
        <w:tc>
          <w:tcPr>
            <w:tcW w:w="709" w:type="dxa"/>
            <w:tcBorders>
              <w:top w:val="single" w:sz="12" w:space="0" w:color="auto"/>
              <w:left w:val="single" w:sz="12" w:space="0" w:color="auto"/>
              <w:bottom w:val="single" w:sz="12" w:space="0" w:color="auto"/>
            </w:tcBorders>
            <w:vAlign w:val="center"/>
          </w:tcPr>
          <w:p w:rsidR="00C67157" w:rsidRPr="001D37E7" w:rsidRDefault="00C67157" w:rsidP="00192B52">
            <w:pPr>
              <w:jc w:val="center"/>
              <w:rPr>
                <w:rFonts w:ascii="Arial" w:hAnsi="Arial" w:cs="Arial"/>
                <w:sz w:val="18"/>
                <w:szCs w:val="18"/>
              </w:rPr>
            </w:pPr>
            <w:r w:rsidRPr="001D37E7">
              <w:rPr>
                <w:rFonts w:ascii="Arial" w:hAnsi="Arial" w:cs="Arial"/>
                <w:sz w:val="18"/>
                <w:szCs w:val="18"/>
              </w:rPr>
              <w:t>80,16</w:t>
            </w:r>
          </w:p>
        </w:tc>
        <w:tc>
          <w:tcPr>
            <w:tcW w:w="709" w:type="dxa"/>
            <w:tcBorders>
              <w:top w:val="single" w:sz="12" w:space="0" w:color="auto"/>
              <w:bottom w:val="single" w:sz="12" w:space="0" w:color="auto"/>
              <w:right w:val="single" w:sz="12" w:space="0" w:color="auto"/>
            </w:tcBorders>
            <w:vAlign w:val="center"/>
          </w:tcPr>
          <w:p w:rsidR="00C67157" w:rsidRPr="001D37E7" w:rsidRDefault="00C67157" w:rsidP="00192B52">
            <w:pPr>
              <w:jc w:val="center"/>
              <w:rPr>
                <w:rFonts w:ascii="Arial" w:hAnsi="Arial" w:cs="Arial"/>
                <w:b/>
                <w:sz w:val="18"/>
                <w:szCs w:val="18"/>
              </w:rPr>
            </w:pPr>
            <w:r w:rsidRPr="001D37E7">
              <w:rPr>
                <w:rFonts w:ascii="Arial" w:hAnsi="Arial" w:cs="Arial"/>
                <w:b/>
                <w:sz w:val="18"/>
                <w:szCs w:val="18"/>
              </w:rPr>
              <w:t>97,00</w:t>
            </w:r>
          </w:p>
        </w:tc>
        <w:tc>
          <w:tcPr>
            <w:tcW w:w="709" w:type="dxa"/>
            <w:tcBorders>
              <w:top w:val="single" w:sz="12" w:space="0" w:color="auto"/>
              <w:left w:val="single" w:sz="12" w:space="0" w:color="auto"/>
              <w:bottom w:val="single" w:sz="12" w:space="0" w:color="auto"/>
            </w:tcBorders>
            <w:vAlign w:val="center"/>
          </w:tcPr>
          <w:p w:rsidR="00C67157" w:rsidRPr="001D37E7" w:rsidRDefault="00C67157" w:rsidP="008E452D">
            <w:pPr>
              <w:jc w:val="center"/>
              <w:rPr>
                <w:rFonts w:ascii="Arial" w:hAnsi="Arial" w:cs="Arial"/>
                <w:sz w:val="18"/>
                <w:szCs w:val="18"/>
              </w:rPr>
            </w:pPr>
            <w:r w:rsidRPr="001D37E7">
              <w:rPr>
                <w:rFonts w:ascii="Arial" w:hAnsi="Arial" w:cs="Arial"/>
                <w:sz w:val="18"/>
                <w:szCs w:val="18"/>
              </w:rPr>
              <w:t>-</w:t>
            </w:r>
          </w:p>
        </w:tc>
        <w:tc>
          <w:tcPr>
            <w:tcW w:w="708" w:type="dxa"/>
            <w:tcBorders>
              <w:top w:val="single" w:sz="12" w:space="0" w:color="auto"/>
              <w:bottom w:val="single" w:sz="12" w:space="0" w:color="auto"/>
              <w:right w:val="single" w:sz="12" w:space="0" w:color="auto"/>
            </w:tcBorders>
            <w:vAlign w:val="center"/>
          </w:tcPr>
          <w:p w:rsidR="00C67157" w:rsidRPr="001D37E7" w:rsidRDefault="00C67157" w:rsidP="008E452D">
            <w:pPr>
              <w:jc w:val="center"/>
              <w:rPr>
                <w:rFonts w:ascii="Arial" w:hAnsi="Arial" w:cs="Arial"/>
                <w:sz w:val="18"/>
                <w:szCs w:val="18"/>
              </w:rPr>
            </w:pPr>
            <w:r w:rsidRPr="001D37E7">
              <w:rPr>
                <w:rFonts w:ascii="Arial" w:hAnsi="Arial" w:cs="Arial"/>
                <w:sz w:val="18"/>
                <w:szCs w:val="18"/>
              </w:rPr>
              <w:t>-</w:t>
            </w:r>
          </w:p>
        </w:tc>
      </w:tr>
      <w:tr w:rsidR="001D37E7" w:rsidRPr="001D37E7" w:rsidTr="003014E4">
        <w:trPr>
          <w:trHeight w:val="178"/>
        </w:trPr>
        <w:tc>
          <w:tcPr>
            <w:tcW w:w="2760" w:type="dxa"/>
            <w:tcBorders>
              <w:top w:val="single" w:sz="12" w:space="0" w:color="auto"/>
              <w:left w:val="single" w:sz="12" w:space="0" w:color="auto"/>
              <w:bottom w:val="single" w:sz="12" w:space="0" w:color="auto"/>
              <w:right w:val="single" w:sz="12" w:space="0" w:color="auto"/>
            </w:tcBorders>
          </w:tcPr>
          <w:p w:rsidR="00C67157" w:rsidRPr="001D37E7" w:rsidRDefault="00C67157" w:rsidP="008E452D">
            <w:pPr>
              <w:spacing w:line="228" w:lineRule="auto"/>
              <w:rPr>
                <w:rFonts w:ascii="Arial" w:hAnsi="Arial" w:cs="Arial"/>
                <w:sz w:val="20"/>
                <w:szCs w:val="20"/>
              </w:rPr>
            </w:pPr>
            <w:r w:rsidRPr="001D37E7">
              <w:rPr>
                <w:rFonts w:ascii="Arial" w:hAnsi="Arial" w:cs="Arial"/>
                <w:sz w:val="20"/>
                <w:szCs w:val="20"/>
              </w:rPr>
              <w:t>Žádost odesílatele o podání zprávy o době dodání zásilky</w:t>
            </w:r>
          </w:p>
        </w:tc>
        <w:tc>
          <w:tcPr>
            <w:tcW w:w="926" w:type="dxa"/>
            <w:tcBorders>
              <w:top w:val="single" w:sz="12" w:space="0" w:color="auto"/>
              <w:left w:val="single" w:sz="12" w:space="0" w:color="auto"/>
              <w:bottom w:val="single" w:sz="12" w:space="0" w:color="auto"/>
            </w:tcBorders>
            <w:vAlign w:val="center"/>
          </w:tcPr>
          <w:p w:rsidR="00C67157" w:rsidRPr="001D37E7" w:rsidRDefault="00C67157" w:rsidP="008E452D">
            <w:pPr>
              <w:jc w:val="center"/>
              <w:rPr>
                <w:rFonts w:ascii="Arial" w:hAnsi="Arial" w:cs="Arial"/>
                <w:sz w:val="18"/>
                <w:szCs w:val="18"/>
              </w:rPr>
            </w:pPr>
            <w:r w:rsidRPr="001D37E7">
              <w:rPr>
                <w:rFonts w:ascii="Arial" w:hAnsi="Arial" w:cs="Arial"/>
                <w:sz w:val="18"/>
                <w:szCs w:val="18"/>
              </w:rPr>
              <w:t>-</w:t>
            </w:r>
          </w:p>
        </w:tc>
        <w:tc>
          <w:tcPr>
            <w:tcW w:w="851" w:type="dxa"/>
            <w:tcBorders>
              <w:top w:val="single" w:sz="12" w:space="0" w:color="auto"/>
              <w:bottom w:val="single" w:sz="12" w:space="0" w:color="auto"/>
              <w:right w:val="single" w:sz="12" w:space="0" w:color="auto"/>
            </w:tcBorders>
            <w:vAlign w:val="center"/>
          </w:tcPr>
          <w:p w:rsidR="00C67157" w:rsidRPr="001D37E7" w:rsidRDefault="00C67157" w:rsidP="008E452D">
            <w:pPr>
              <w:jc w:val="center"/>
              <w:rPr>
                <w:rFonts w:ascii="Arial" w:hAnsi="Arial" w:cs="Arial"/>
                <w:sz w:val="18"/>
                <w:szCs w:val="18"/>
              </w:rPr>
            </w:pPr>
            <w:r w:rsidRPr="001D37E7">
              <w:rPr>
                <w:rFonts w:ascii="Arial" w:hAnsi="Arial" w:cs="Arial"/>
                <w:sz w:val="18"/>
                <w:szCs w:val="18"/>
              </w:rPr>
              <w:t>-</w:t>
            </w:r>
          </w:p>
        </w:tc>
        <w:tc>
          <w:tcPr>
            <w:tcW w:w="850" w:type="dxa"/>
            <w:tcBorders>
              <w:top w:val="single" w:sz="12" w:space="0" w:color="auto"/>
              <w:left w:val="single" w:sz="12" w:space="0" w:color="auto"/>
              <w:bottom w:val="single" w:sz="12" w:space="0" w:color="auto"/>
            </w:tcBorders>
            <w:vAlign w:val="center"/>
          </w:tcPr>
          <w:p w:rsidR="00C67157" w:rsidRPr="001D37E7" w:rsidRDefault="00C67157" w:rsidP="008E452D">
            <w:pPr>
              <w:jc w:val="center"/>
              <w:rPr>
                <w:rFonts w:ascii="Arial" w:hAnsi="Arial" w:cs="Arial"/>
                <w:sz w:val="18"/>
                <w:szCs w:val="18"/>
              </w:rPr>
            </w:pPr>
            <w:r w:rsidRPr="001D37E7">
              <w:rPr>
                <w:rFonts w:ascii="Arial" w:hAnsi="Arial" w:cs="Arial"/>
                <w:sz w:val="18"/>
                <w:szCs w:val="18"/>
              </w:rPr>
              <w:t>-</w:t>
            </w:r>
          </w:p>
        </w:tc>
        <w:tc>
          <w:tcPr>
            <w:tcW w:w="851" w:type="dxa"/>
            <w:tcBorders>
              <w:top w:val="single" w:sz="12" w:space="0" w:color="auto"/>
              <w:bottom w:val="single" w:sz="12" w:space="0" w:color="auto"/>
              <w:right w:val="single" w:sz="12" w:space="0" w:color="auto"/>
            </w:tcBorders>
            <w:vAlign w:val="center"/>
          </w:tcPr>
          <w:p w:rsidR="00C67157" w:rsidRPr="001D37E7" w:rsidRDefault="00C67157" w:rsidP="008E452D">
            <w:pPr>
              <w:jc w:val="center"/>
              <w:rPr>
                <w:rFonts w:ascii="Arial" w:hAnsi="Arial" w:cs="Arial"/>
                <w:sz w:val="18"/>
                <w:szCs w:val="18"/>
              </w:rPr>
            </w:pPr>
            <w:r w:rsidRPr="001D37E7">
              <w:rPr>
                <w:rFonts w:ascii="Arial" w:hAnsi="Arial" w:cs="Arial"/>
                <w:sz w:val="18"/>
                <w:szCs w:val="18"/>
              </w:rPr>
              <w:t>-</w:t>
            </w:r>
          </w:p>
        </w:tc>
        <w:tc>
          <w:tcPr>
            <w:tcW w:w="709" w:type="dxa"/>
            <w:tcBorders>
              <w:top w:val="single" w:sz="12" w:space="0" w:color="auto"/>
              <w:left w:val="single" w:sz="12" w:space="0" w:color="auto"/>
              <w:bottom w:val="single" w:sz="12" w:space="0" w:color="auto"/>
            </w:tcBorders>
            <w:vAlign w:val="center"/>
          </w:tcPr>
          <w:p w:rsidR="00C67157" w:rsidRPr="001D37E7" w:rsidRDefault="00C67157" w:rsidP="008E452D">
            <w:pPr>
              <w:jc w:val="center"/>
              <w:rPr>
                <w:rFonts w:ascii="Arial" w:hAnsi="Arial" w:cs="Arial"/>
                <w:sz w:val="18"/>
                <w:szCs w:val="18"/>
              </w:rPr>
            </w:pPr>
            <w:r w:rsidRPr="001D37E7">
              <w:rPr>
                <w:rFonts w:ascii="Arial" w:hAnsi="Arial" w:cs="Arial"/>
                <w:sz w:val="18"/>
                <w:szCs w:val="18"/>
              </w:rPr>
              <w:t>-</w:t>
            </w:r>
          </w:p>
        </w:tc>
        <w:tc>
          <w:tcPr>
            <w:tcW w:w="708" w:type="dxa"/>
            <w:tcBorders>
              <w:top w:val="single" w:sz="12" w:space="0" w:color="auto"/>
              <w:bottom w:val="single" w:sz="12" w:space="0" w:color="auto"/>
              <w:right w:val="single" w:sz="12" w:space="0" w:color="auto"/>
            </w:tcBorders>
            <w:vAlign w:val="center"/>
          </w:tcPr>
          <w:p w:rsidR="00C67157" w:rsidRPr="001D37E7" w:rsidRDefault="00C67157" w:rsidP="008E452D">
            <w:pPr>
              <w:jc w:val="center"/>
              <w:rPr>
                <w:rFonts w:ascii="Arial" w:hAnsi="Arial" w:cs="Arial"/>
                <w:sz w:val="18"/>
                <w:szCs w:val="18"/>
              </w:rPr>
            </w:pPr>
            <w:r w:rsidRPr="001D37E7">
              <w:rPr>
                <w:rFonts w:ascii="Arial" w:hAnsi="Arial" w:cs="Arial"/>
                <w:sz w:val="18"/>
                <w:szCs w:val="18"/>
              </w:rPr>
              <w:t>-</w:t>
            </w:r>
          </w:p>
        </w:tc>
        <w:tc>
          <w:tcPr>
            <w:tcW w:w="709" w:type="dxa"/>
            <w:tcBorders>
              <w:top w:val="single" w:sz="12" w:space="0" w:color="auto"/>
              <w:left w:val="single" w:sz="12" w:space="0" w:color="auto"/>
              <w:bottom w:val="single" w:sz="12" w:space="0" w:color="auto"/>
            </w:tcBorders>
            <w:vAlign w:val="center"/>
          </w:tcPr>
          <w:p w:rsidR="00C67157" w:rsidRPr="001D37E7" w:rsidRDefault="00C67157" w:rsidP="000B41A7">
            <w:pPr>
              <w:jc w:val="center"/>
              <w:rPr>
                <w:rFonts w:ascii="Arial" w:hAnsi="Arial" w:cs="Arial"/>
                <w:sz w:val="18"/>
                <w:szCs w:val="18"/>
              </w:rPr>
            </w:pPr>
            <w:r w:rsidRPr="001D37E7">
              <w:rPr>
                <w:rFonts w:ascii="Arial" w:hAnsi="Arial" w:cs="Arial"/>
                <w:sz w:val="18"/>
                <w:szCs w:val="18"/>
              </w:rPr>
              <w:t>34,71</w:t>
            </w:r>
          </w:p>
        </w:tc>
        <w:tc>
          <w:tcPr>
            <w:tcW w:w="709" w:type="dxa"/>
            <w:tcBorders>
              <w:top w:val="single" w:sz="12" w:space="0" w:color="auto"/>
              <w:bottom w:val="single" w:sz="12" w:space="0" w:color="auto"/>
              <w:right w:val="single" w:sz="12" w:space="0" w:color="auto"/>
            </w:tcBorders>
            <w:vAlign w:val="center"/>
          </w:tcPr>
          <w:p w:rsidR="00C67157" w:rsidRPr="001D37E7" w:rsidRDefault="00C67157" w:rsidP="000B41A7">
            <w:pPr>
              <w:jc w:val="center"/>
              <w:rPr>
                <w:rFonts w:ascii="Arial" w:hAnsi="Arial" w:cs="Arial"/>
                <w:b/>
                <w:sz w:val="18"/>
                <w:szCs w:val="18"/>
              </w:rPr>
            </w:pPr>
            <w:r w:rsidRPr="001D37E7">
              <w:rPr>
                <w:rFonts w:ascii="Arial" w:hAnsi="Arial" w:cs="Arial"/>
                <w:b/>
                <w:sz w:val="18"/>
                <w:szCs w:val="18"/>
              </w:rPr>
              <w:t>42,00</w:t>
            </w:r>
          </w:p>
        </w:tc>
        <w:tc>
          <w:tcPr>
            <w:tcW w:w="709" w:type="dxa"/>
            <w:tcBorders>
              <w:top w:val="single" w:sz="12" w:space="0" w:color="auto"/>
              <w:left w:val="single" w:sz="12" w:space="0" w:color="auto"/>
              <w:bottom w:val="single" w:sz="12" w:space="0" w:color="auto"/>
            </w:tcBorders>
            <w:vAlign w:val="center"/>
          </w:tcPr>
          <w:p w:rsidR="00C67157" w:rsidRPr="001D37E7" w:rsidRDefault="00C67157" w:rsidP="008E452D">
            <w:pPr>
              <w:jc w:val="center"/>
              <w:rPr>
                <w:rFonts w:ascii="Arial" w:hAnsi="Arial" w:cs="Arial"/>
                <w:sz w:val="18"/>
                <w:szCs w:val="18"/>
              </w:rPr>
            </w:pPr>
            <w:r w:rsidRPr="001D37E7">
              <w:rPr>
                <w:rFonts w:ascii="Arial" w:hAnsi="Arial" w:cs="Arial"/>
                <w:sz w:val="18"/>
                <w:szCs w:val="18"/>
              </w:rPr>
              <w:t>-</w:t>
            </w:r>
          </w:p>
        </w:tc>
        <w:tc>
          <w:tcPr>
            <w:tcW w:w="708" w:type="dxa"/>
            <w:tcBorders>
              <w:top w:val="single" w:sz="12" w:space="0" w:color="auto"/>
              <w:bottom w:val="single" w:sz="12" w:space="0" w:color="auto"/>
              <w:right w:val="single" w:sz="12" w:space="0" w:color="auto"/>
            </w:tcBorders>
            <w:vAlign w:val="center"/>
          </w:tcPr>
          <w:p w:rsidR="00C67157" w:rsidRPr="001D37E7" w:rsidRDefault="00C67157" w:rsidP="008E452D">
            <w:pPr>
              <w:jc w:val="center"/>
              <w:rPr>
                <w:rFonts w:ascii="Arial" w:hAnsi="Arial" w:cs="Arial"/>
                <w:sz w:val="18"/>
                <w:szCs w:val="18"/>
              </w:rPr>
            </w:pPr>
            <w:r w:rsidRPr="001D37E7">
              <w:rPr>
                <w:rFonts w:ascii="Arial" w:hAnsi="Arial" w:cs="Arial"/>
                <w:sz w:val="18"/>
                <w:szCs w:val="18"/>
              </w:rPr>
              <w:t>-</w:t>
            </w:r>
          </w:p>
        </w:tc>
      </w:tr>
      <w:tr w:rsidR="001D37E7" w:rsidRPr="001D37E7" w:rsidTr="003014E4">
        <w:trPr>
          <w:trHeight w:val="178"/>
        </w:trPr>
        <w:tc>
          <w:tcPr>
            <w:tcW w:w="2760" w:type="dxa"/>
            <w:tcBorders>
              <w:top w:val="single" w:sz="12" w:space="0" w:color="auto"/>
              <w:left w:val="single" w:sz="12" w:space="0" w:color="auto"/>
              <w:bottom w:val="single" w:sz="12" w:space="0" w:color="auto"/>
              <w:right w:val="single" w:sz="12" w:space="0" w:color="auto"/>
            </w:tcBorders>
          </w:tcPr>
          <w:p w:rsidR="00C67157" w:rsidRPr="001D37E7" w:rsidRDefault="00C67157" w:rsidP="008E452D">
            <w:pPr>
              <w:spacing w:line="228" w:lineRule="auto"/>
              <w:rPr>
                <w:rFonts w:ascii="Arial" w:hAnsi="Arial" w:cs="Arial"/>
                <w:sz w:val="20"/>
                <w:szCs w:val="20"/>
              </w:rPr>
            </w:pPr>
            <w:r w:rsidRPr="001D37E7">
              <w:rPr>
                <w:rFonts w:ascii="Arial" w:hAnsi="Arial" w:cs="Arial"/>
                <w:sz w:val="20"/>
                <w:szCs w:val="20"/>
              </w:rPr>
              <w:t>Vrácení zásilky</w:t>
            </w:r>
          </w:p>
        </w:tc>
        <w:tc>
          <w:tcPr>
            <w:tcW w:w="1777" w:type="dxa"/>
            <w:gridSpan w:val="2"/>
            <w:tcBorders>
              <w:top w:val="single" w:sz="12" w:space="0" w:color="auto"/>
              <w:left w:val="single" w:sz="12" w:space="0" w:color="auto"/>
              <w:bottom w:val="single" w:sz="12" w:space="0" w:color="auto"/>
              <w:right w:val="single" w:sz="12" w:space="0" w:color="auto"/>
            </w:tcBorders>
            <w:vAlign w:val="center"/>
          </w:tcPr>
          <w:p w:rsidR="00C67157" w:rsidRPr="001D37E7" w:rsidRDefault="00C67157" w:rsidP="008E452D">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1701" w:type="dxa"/>
            <w:gridSpan w:val="2"/>
            <w:tcBorders>
              <w:top w:val="single" w:sz="12" w:space="0" w:color="auto"/>
              <w:left w:val="single" w:sz="12" w:space="0" w:color="auto"/>
              <w:bottom w:val="single" w:sz="12" w:space="0" w:color="auto"/>
              <w:right w:val="single" w:sz="12" w:space="0" w:color="auto"/>
            </w:tcBorders>
            <w:vAlign w:val="center"/>
          </w:tcPr>
          <w:p w:rsidR="00C67157" w:rsidRPr="001D37E7" w:rsidRDefault="00C67157" w:rsidP="008E452D">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709" w:type="dxa"/>
            <w:tcBorders>
              <w:top w:val="single" w:sz="12" w:space="0" w:color="auto"/>
              <w:left w:val="single" w:sz="12" w:space="0" w:color="auto"/>
              <w:bottom w:val="single" w:sz="12" w:space="0" w:color="auto"/>
            </w:tcBorders>
            <w:vAlign w:val="center"/>
          </w:tcPr>
          <w:p w:rsidR="00C67157" w:rsidRPr="001D37E7" w:rsidRDefault="00C67157" w:rsidP="008E452D">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708" w:type="dxa"/>
            <w:tcBorders>
              <w:top w:val="single" w:sz="12" w:space="0" w:color="auto"/>
              <w:bottom w:val="single" w:sz="12" w:space="0" w:color="auto"/>
              <w:right w:val="single" w:sz="12" w:space="0" w:color="auto"/>
            </w:tcBorders>
            <w:vAlign w:val="center"/>
          </w:tcPr>
          <w:p w:rsidR="00C67157" w:rsidRPr="001D37E7" w:rsidRDefault="00C67157" w:rsidP="008E452D">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709" w:type="dxa"/>
            <w:tcBorders>
              <w:top w:val="single" w:sz="12" w:space="0" w:color="auto"/>
              <w:left w:val="single" w:sz="12" w:space="0" w:color="auto"/>
              <w:bottom w:val="single" w:sz="12" w:space="0" w:color="auto"/>
            </w:tcBorders>
            <w:vAlign w:val="center"/>
          </w:tcPr>
          <w:p w:rsidR="00C67157" w:rsidRPr="001D37E7" w:rsidRDefault="00C67157" w:rsidP="008E452D">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709" w:type="dxa"/>
            <w:tcBorders>
              <w:top w:val="single" w:sz="12" w:space="0" w:color="auto"/>
              <w:bottom w:val="single" w:sz="12" w:space="0" w:color="auto"/>
              <w:right w:val="single" w:sz="12" w:space="0" w:color="auto"/>
            </w:tcBorders>
            <w:vAlign w:val="center"/>
          </w:tcPr>
          <w:p w:rsidR="00C67157" w:rsidRPr="001D37E7" w:rsidRDefault="00C67157" w:rsidP="008E452D">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709" w:type="dxa"/>
            <w:tcBorders>
              <w:top w:val="single" w:sz="12" w:space="0" w:color="auto"/>
              <w:left w:val="single" w:sz="12" w:space="0" w:color="auto"/>
              <w:bottom w:val="single" w:sz="12" w:space="0" w:color="auto"/>
            </w:tcBorders>
            <w:vAlign w:val="center"/>
          </w:tcPr>
          <w:p w:rsidR="00C67157" w:rsidRPr="001D37E7" w:rsidRDefault="00C67157" w:rsidP="008E452D">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708" w:type="dxa"/>
            <w:tcBorders>
              <w:top w:val="single" w:sz="12" w:space="0" w:color="auto"/>
              <w:bottom w:val="single" w:sz="12" w:space="0" w:color="auto"/>
              <w:right w:val="single" w:sz="12" w:space="0" w:color="auto"/>
            </w:tcBorders>
            <w:vAlign w:val="center"/>
          </w:tcPr>
          <w:p w:rsidR="00C67157" w:rsidRPr="001D37E7" w:rsidRDefault="00C67157" w:rsidP="008E452D">
            <w:pPr>
              <w:pStyle w:val="Zpat"/>
              <w:tabs>
                <w:tab w:val="clear" w:pos="4513"/>
              </w:tabs>
              <w:jc w:val="center"/>
              <w:rPr>
                <w:rFonts w:ascii="Arial" w:hAnsi="Arial" w:cs="Arial"/>
                <w:sz w:val="18"/>
                <w:szCs w:val="18"/>
              </w:rPr>
            </w:pPr>
            <w:r w:rsidRPr="001D37E7">
              <w:rPr>
                <w:rFonts w:ascii="Arial" w:hAnsi="Arial" w:cs="Arial"/>
                <w:sz w:val="18"/>
                <w:szCs w:val="18"/>
              </w:rPr>
              <w:t>-</w:t>
            </w:r>
          </w:p>
        </w:tc>
      </w:tr>
      <w:tr w:rsidR="001D37E7" w:rsidRPr="001D37E7" w:rsidTr="003014E4">
        <w:trPr>
          <w:trHeight w:val="155"/>
        </w:trPr>
        <w:tc>
          <w:tcPr>
            <w:tcW w:w="10490" w:type="dxa"/>
            <w:gridSpan w:val="11"/>
            <w:tcBorders>
              <w:top w:val="single" w:sz="12" w:space="0" w:color="auto"/>
              <w:left w:val="single" w:sz="12" w:space="0" w:color="auto"/>
              <w:right w:val="single" w:sz="12" w:space="0" w:color="auto"/>
            </w:tcBorders>
          </w:tcPr>
          <w:p w:rsidR="00C67157" w:rsidRPr="001D37E7" w:rsidRDefault="00C67157" w:rsidP="00D568AB">
            <w:pPr>
              <w:rPr>
                <w:rFonts w:ascii="Arial" w:hAnsi="Arial" w:cs="Arial"/>
                <w:b/>
                <w:sz w:val="18"/>
                <w:szCs w:val="18"/>
              </w:rPr>
            </w:pPr>
            <w:r w:rsidRPr="001D37E7">
              <w:rPr>
                <w:rFonts w:ascii="Arial" w:hAnsi="Arial" w:cs="Arial"/>
                <w:b/>
                <w:sz w:val="20"/>
                <w:szCs w:val="20"/>
              </w:rPr>
              <w:t>Příplatky za zásilky Balík Na poštu se službou „Ověření údajů“:</w:t>
            </w:r>
          </w:p>
        </w:tc>
      </w:tr>
      <w:tr w:rsidR="001D37E7" w:rsidRPr="001D37E7" w:rsidTr="003014E4">
        <w:trPr>
          <w:trHeight w:val="178"/>
        </w:trPr>
        <w:tc>
          <w:tcPr>
            <w:tcW w:w="2760" w:type="dxa"/>
            <w:tcBorders>
              <w:left w:val="single" w:sz="12" w:space="0" w:color="auto"/>
              <w:right w:val="single" w:sz="12" w:space="0" w:color="auto"/>
            </w:tcBorders>
          </w:tcPr>
          <w:p w:rsidR="00C67157" w:rsidRPr="001D37E7" w:rsidRDefault="00C67157" w:rsidP="008E452D">
            <w:pPr>
              <w:spacing w:line="228" w:lineRule="auto"/>
              <w:rPr>
                <w:rFonts w:ascii="Arial" w:hAnsi="Arial" w:cs="Arial"/>
                <w:sz w:val="20"/>
                <w:szCs w:val="20"/>
              </w:rPr>
            </w:pPr>
            <w:r w:rsidRPr="001D37E7">
              <w:rPr>
                <w:rFonts w:ascii="Arial" w:hAnsi="Arial" w:cs="Arial"/>
                <w:sz w:val="20"/>
                <w:szCs w:val="20"/>
              </w:rPr>
              <w:t>Zvláštní zacházení při vydávání zásilky</w:t>
            </w:r>
          </w:p>
        </w:tc>
        <w:tc>
          <w:tcPr>
            <w:tcW w:w="926" w:type="dxa"/>
            <w:tcBorders>
              <w:left w:val="single" w:sz="12" w:space="0" w:color="auto"/>
            </w:tcBorders>
            <w:vAlign w:val="center"/>
          </w:tcPr>
          <w:p w:rsidR="00C67157" w:rsidRPr="001D37E7" w:rsidRDefault="00C67157"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851" w:type="dxa"/>
            <w:tcBorders>
              <w:right w:val="single" w:sz="12" w:space="0" w:color="auto"/>
            </w:tcBorders>
            <w:vAlign w:val="center"/>
          </w:tcPr>
          <w:p w:rsidR="00C67157" w:rsidRPr="001D37E7" w:rsidRDefault="00C67157"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850" w:type="dxa"/>
            <w:tcBorders>
              <w:left w:val="single" w:sz="12" w:space="0" w:color="auto"/>
            </w:tcBorders>
            <w:vAlign w:val="center"/>
          </w:tcPr>
          <w:p w:rsidR="00C67157" w:rsidRPr="001D37E7" w:rsidRDefault="00C67157" w:rsidP="00192B52">
            <w:pPr>
              <w:pStyle w:val="Zpat"/>
              <w:tabs>
                <w:tab w:val="clear" w:pos="4513"/>
              </w:tabs>
              <w:jc w:val="center"/>
              <w:rPr>
                <w:rFonts w:ascii="Arial" w:hAnsi="Arial" w:cs="Arial"/>
                <w:sz w:val="18"/>
                <w:szCs w:val="18"/>
              </w:rPr>
            </w:pPr>
            <w:r w:rsidRPr="001D37E7">
              <w:rPr>
                <w:rFonts w:ascii="Arial" w:hAnsi="Arial" w:cs="Arial"/>
                <w:sz w:val="18"/>
                <w:szCs w:val="18"/>
              </w:rPr>
              <w:t>44,63</w:t>
            </w:r>
          </w:p>
        </w:tc>
        <w:tc>
          <w:tcPr>
            <w:tcW w:w="851" w:type="dxa"/>
            <w:tcBorders>
              <w:right w:val="single" w:sz="12" w:space="0" w:color="auto"/>
            </w:tcBorders>
            <w:vAlign w:val="center"/>
          </w:tcPr>
          <w:p w:rsidR="00C67157" w:rsidRPr="001D37E7" w:rsidRDefault="00C67157" w:rsidP="008E452D">
            <w:pPr>
              <w:pStyle w:val="Zpat"/>
              <w:tabs>
                <w:tab w:val="clear" w:pos="4513"/>
              </w:tabs>
              <w:jc w:val="center"/>
              <w:rPr>
                <w:rFonts w:ascii="Arial" w:hAnsi="Arial" w:cs="Arial"/>
                <w:b/>
                <w:sz w:val="18"/>
                <w:szCs w:val="18"/>
              </w:rPr>
            </w:pPr>
            <w:r w:rsidRPr="001D37E7">
              <w:rPr>
                <w:rFonts w:ascii="Arial" w:hAnsi="Arial" w:cs="Arial"/>
                <w:b/>
                <w:sz w:val="18"/>
                <w:szCs w:val="18"/>
              </w:rPr>
              <w:t>54,00</w:t>
            </w:r>
          </w:p>
        </w:tc>
        <w:tc>
          <w:tcPr>
            <w:tcW w:w="709" w:type="dxa"/>
            <w:tcBorders>
              <w:left w:val="single" w:sz="12" w:space="0" w:color="auto"/>
            </w:tcBorders>
            <w:vAlign w:val="center"/>
          </w:tcPr>
          <w:p w:rsidR="00C67157" w:rsidRPr="001D37E7" w:rsidRDefault="00C67157"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08" w:type="dxa"/>
            <w:tcBorders>
              <w:right w:val="single" w:sz="12" w:space="0" w:color="auto"/>
            </w:tcBorders>
            <w:vAlign w:val="center"/>
          </w:tcPr>
          <w:p w:rsidR="00C67157" w:rsidRPr="001D37E7" w:rsidRDefault="00C67157"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09" w:type="dxa"/>
            <w:tcBorders>
              <w:left w:val="single" w:sz="12" w:space="0" w:color="auto"/>
            </w:tcBorders>
            <w:vAlign w:val="center"/>
          </w:tcPr>
          <w:p w:rsidR="00C67157" w:rsidRPr="001D37E7" w:rsidRDefault="00C67157"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09" w:type="dxa"/>
            <w:tcBorders>
              <w:right w:val="single" w:sz="12" w:space="0" w:color="auto"/>
            </w:tcBorders>
            <w:vAlign w:val="center"/>
          </w:tcPr>
          <w:p w:rsidR="00C67157" w:rsidRPr="001D37E7" w:rsidRDefault="00C67157"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09" w:type="dxa"/>
            <w:tcBorders>
              <w:left w:val="single" w:sz="12" w:space="0" w:color="auto"/>
            </w:tcBorders>
            <w:vAlign w:val="center"/>
          </w:tcPr>
          <w:p w:rsidR="00C67157" w:rsidRPr="001D37E7" w:rsidRDefault="00C67157"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08" w:type="dxa"/>
            <w:tcBorders>
              <w:right w:val="single" w:sz="12" w:space="0" w:color="auto"/>
            </w:tcBorders>
            <w:vAlign w:val="center"/>
          </w:tcPr>
          <w:p w:rsidR="00C67157" w:rsidRPr="001D37E7" w:rsidRDefault="00C67157"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r>
      <w:tr w:rsidR="001D37E7" w:rsidRPr="001D37E7" w:rsidTr="003014E4">
        <w:trPr>
          <w:trHeight w:val="178"/>
        </w:trPr>
        <w:tc>
          <w:tcPr>
            <w:tcW w:w="2760" w:type="dxa"/>
            <w:tcBorders>
              <w:left w:val="single" w:sz="12" w:space="0" w:color="auto"/>
              <w:right w:val="single" w:sz="12" w:space="0" w:color="auto"/>
            </w:tcBorders>
          </w:tcPr>
          <w:p w:rsidR="00C67157" w:rsidRPr="001D37E7" w:rsidRDefault="00C67157" w:rsidP="008E452D">
            <w:pPr>
              <w:spacing w:line="228" w:lineRule="auto"/>
              <w:rPr>
                <w:rFonts w:ascii="Arial" w:hAnsi="Arial" w:cs="Arial"/>
                <w:sz w:val="20"/>
                <w:szCs w:val="20"/>
              </w:rPr>
            </w:pPr>
            <w:r w:rsidRPr="001D37E7">
              <w:rPr>
                <w:rFonts w:ascii="Arial" w:hAnsi="Arial" w:cs="Arial"/>
                <w:sz w:val="20"/>
                <w:szCs w:val="20"/>
              </w:rPr>
              <w:t>Odesílání smlouvy úvěrové společnosti – obálka na Cenné psaní</w:t>
            </w:r>
          </w:p>
        </w:tc>
        <w:tc>
          <w:tcPr>
            <w:tcW w:w="926" w:type="dxa"/>
            <w:tcBorders>
              <w:left w:val="single" w:sz="12" w:space="0" w:color="auto"/>
            </w:tcBorders>
            <w:vAlign w:val="center"/>
          </w:tcPr>
          <w:p w:rsidR="00C67157" w:rsidRPr="001D37E7" w:rsidRDefault="00C67157"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851" w:type="dxa"/>
            <w:tcBorders>
              <w:right w:val="single" w:sz="12" w:space="0" w:color="auto"/>
            </w:tcBorders>
            <w:vAlign w:val="center"/>
          </w:tcPr>
          <w:p w:rsidR="00C67157" w:rsidRPr="001D37E7" w:rsidRDefault="00C67157"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850" w:type="dxa"/>
            <w:tcBorders>
              <w:left w:val="single" w:sz="12" w:space="0" w:color="auto"/>
            </w:tcBorders>
            <w:vAlign w:val="center"/>
          </w:tcPr>
          <w:p w:rsidR="00C67157" w:rsidRPr="001D37E7" w:rsidRDefault="00C67157" w:rsidP="00904C74">
            <w:pPr>
              <w:pStyle w:val="Zpat"/>
              <w:tabs>
                <w:tab w:val="clear" w:pos="4513"/>
              </w:tabs>
              <w:ind w:left="57"/>
              <w:jc w:val="center"/>
              <w:rPr>
                <w:rFonts w:ascii="Arial" w:hAnsi="Arial" w:cs="Arial"/>
                <w:sz w:val="18"/>
                <w:szCs w:val="18"/>
              </w:rPr>
            </w:pPr>
            <w:r w:rsidRPr="001D37E7">
              <w:rPr>
                <w:rFonts w:ascii="Arial" w:hAnsi="Arial" w:cs="Arial"/>
                <w:sz w:val="18"/>
                <w:szCs w:val="18"/>
              </w:rPr>
              <w:t>5,78</w:t>
            </w:r>
          </w:p>
        </w:tc>
        <w:tc>
          <w:tcPr>
            <w:tcW w:w="851" w:type="dxa"/>
            <w:tcBorders>
              <w:right w:val="single" w:sz="12" w:space="0" w:color="auto"/>
            </w:tcBorders>
            <w:vAlign w:val="center"/>
          </w:tcPr>
          <w:p w:rsidR="00C67157" w:rsidRPr="001D37E7" w:rsidRDefault="00C67157" w:rsidP="00904C74">
            <w:pPr>
              <w:pStyle w:val="Zpat"/>
              <w:tabs>
                <w:tab w:val="clear" w:pos="4513"/>
              </w:tabs>
              <w:ind w:left="57"/>
              <w:jc w:val="center"/>
              <w:rPr>
                <w:rFonts w:ascii="Arial" w:hAnsi="Arial" w:cs="Arial"/>
                <w:b/>
                <w:sz w:val="18"/>
                <w:szCs w:val="18"/>
              </w:rPr>
            </w:pPr>
            <w:r w:rsidRPr="001D37E7">
              <w:rPr>
                <w:rFonts w:ascii="Arial" w:hAnsi="Arial" w:cs="Arial"/>
                <w:b/>
                <w:sz w:val="18"/>
                <w:szCs w:val="18"/>
              </w:rPr>
              <w:t>7,00</w:t>
            </w:r>
          </w:p>
        </w:tc>
        <w:tc>
          <w:tcPr>
            <w:tcW w:w="709" w:type="dxa"/>
            <w:tcBorders>
              <w:left w:val="single" w:sz="12" w:space="0" w:color="auto"/>
            </w:tcBorders>
            <w:vAlign w:val="center"/>
          </w:tcPr>
          <w:p w:rsidR="00C67157" w:rsidRPr="001D37E7" w:rsidRDefault="00C67157"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08" w:type="dxa"/>
            <w:tcBorders>
              <w:right w:val="single" w:sz="12" w:space="0" w:color="auto"/>
            </w:tcBorders>
            <w:vAlign w:val="center"/>
          </w:tcPr>
          <w:p w:rsidR="00C67157" w:rsidRPr="001D37E7" w:rsidRDefault="00C67157"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09" w:type="dxa"/>
            <w:tcBorders>
              <w:left w:val="single" w:sz="12" w:space="0" w:color="auto"/>
            </w:tcBorders>
            <w:vAlign w:val="center"/>
          </w:tcPr>
          <w:p w:rsidR="00C67157" w:rsidRPr="001D37E7" w:rsidRDefault="00C67157"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09" w:type="dxa"/>
            <w:tcBorders>
              <w:right w:val="single" w:sz="12" w:space="0" w:color="auto"/>
            </w:tcBorders>
            <w:vAlign w:val="center"/>
          </w:tcPr>
          <w:p w:rsidR="00C67157" w:rsidRPr="001D37E7" w:rsidRDefault="00C67157"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09" w:type="dxa"/>
            <w:tcBorders>
              <w:left w:val="single" w:sz="12" w:space="0" w:color="auto"/>
            </w:tcBorders>
            <w:vAlign w:val="center"/>
          </w:tcPr>
          <w:p w:rsidR="00C67157" w:rsidRPr="001D37E7" w:rsidRDefault="00C67157"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08" w:type="dxa"/>
            <w:tcBorders>
              <w:right w:val="single" w:sz="12" w:space="0" w:color="auto"/>
            </w:tcBorders>
            <w:vAlign w:val="center"/>
          </w:tcPr>
          <w:p w:rsidR="00C67157" w:rsidRPr="001D37E7" w:rsidRDefault="00C67157"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r>
      <w:tr w:rsidR="001D37E7" w:rsidRPr="001D37E7" w:rsidTr="003014E4">
        <w:trPr>
          <w:trHeight w:val="753"/>
        </w:trPr>
        <w:tc>
          <w:tcPr>
            <w:tcW w:w="2760" w:type="dxa"/>
            <w:tcBorders>
              <w:left w:val="single" w:sz="12" w:space="0" w:color="auto"/>
              <w:right w:val="single" w:sz="12" w:space="0" w:color="auto"/>
            </w:tcBorders>
          </w:tcPr>
          <w:p w:rsidR="00C67157" w:rsidRPr="001D37E7" w:rsidRDefault="00C67157" w:rsidP="00D568AB">
            <w:pPr>
              <w:spacing w:line="228" w:lineRule="auto"/>
              <w:rPr>
                <w:rFonts w:ascii="Arial" w:hAnsi="Arial" w:cs="Arial"/>
                <w:sz w:val="20"/>
                <w:szCs w:val="20"/>
              </w:rPr>
            </w:pPr>
            <w:r w:rsidRPr="001D37E7">
              <w:rPr>
                <w:rFonts w:ascii="Arial" w:hAnsi="Arial" w:cs="Arial"/>
                <w:sz w:val="20"/>
                <w:szCs w:val="20"/>
              </w:rPr>
              <w:t>Odeslání Cenného psaní</w:t>
            </w:r>
          </w:p>
        </w:tc>
        <w:tc>
          <w:tcPr>
            <w:tcW w:w="926" w:type="dxa"/>
            <w:tcBorders>
              <w:left w:val="single" w:sz="12" w:space="0" w:color="auto"/>
            </w:tcBorders>
            <w:vAlign w:val="center"/>
          </w:tcPr>
          <w:p w:rsidR="00C67157" w:rsidRPr="001D37E7" w:rsidRDefault="00C67157"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851" w:type="dxa"/>
            <w:tcBorders>
              <w:right w:val="single" w:sz="12" w:space="0" w:color="auto"/>
            </w:tcBorders>
            <w:vAlign w:val="center"/>
          </w:tcPr>
          <w:p w:rsidR="00C67157" w:rsidRPr="001D37E7" w:rsidRDefault="00C67157"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850" w:type="dxa"/>
            <w:tcBorders>
              <w:left w:val="single" w:sz="12" w:space="0" w:color="auto"/>
            </w:tcBorders>
            <w:vAlign w:val="center"/>
          </w:tcPr>
          <w:p w:rsidR="00C67157" w:rsidRPr="001D37E7" w:rsidRDefault="00C67157" w:rsidP="008E452D">
            <w:pPr>
              <w:pStyle w:val="Zpat"/>
              <w:tabs>
                <w:tab w:val="clear" w:pos="4513"/>
              </w:tabs>
              <w:jc w:val="center"/>
              <w:rPr>
                <w:rFonts w:ascii="Arial" w:hAnsi="Arial" w:cs="Arial"/>
                <w:sz w:val="18"/>
                <w:szCs w:val="18"/>
              </w:rPr>
            </w:pPr>
            <w:r w:rsidRPr="001D37E7">
              <w:rPr>
                <w:rFonts w:ascii="Arial" w:hAnsi="Arial" w:cs="Arial"/>
                <w:sz w:val="18"/>
                <w:szCs w:val="18"/>
              </w:rPr>
              <w:t>33,88</w:t>
            </w:r>
          </w:p>
          <w:p w:rsidR="00C67157" w:rsidRPr="001D37E7" w:rsidRDefault="00C67157" w:rsidP="00192B52">
            <w:pPr>
              <w:pStyle w:val="Zpat"/>
              <w:tabs>
                <w:tab w:val="clear" w:pos="4513"/>
              </w:tabs>
              <w:jc w:val="center"/>
              <w:rPr>
                <w:rFonts w:ascii="Arial" w:hAnsi="Arial" w:cs="Arial"/>
                <w:sz w:val="18"/>
                <w:szCs w:val="18"/>
              </w:rPr>
            </w:pPr>
            <w:r w:rsidRPr="001D37E7">
              <w:rPr>
                <w:rFonts w:ascii="Arial" w:hAnsi="Arial" w:cs="Arial"/>
                <w:sz w:val="18"/>
                <w:szCs w:val="18"/>
              </w:rPr>
              <w:t xml:space="preserve">+4,96 </w:t>
            </w:r>
            <w:r w:rsidRPr="001D37E7">
              <w:rPr>
                <w:rFonts w:ascii="Arial" w:hAnsi="Arial" w:cs="Arial"/>
                <w:sz w:val="16"/>
                <w:szCs w:val="16"/>
              </w:rPr>
              <w:t>(Udaná cena)</w:t>
            </w:r>
          </w:p>
        </w:tc>
        <w:tc>
          <w:tcPr>
            <w:tcW w:w="851" w:type="dxa"/>
            <w:tcBorders>
              <w:right w:val="single" w:sz="12" w:space="0" w:color="auto"/>
            </w:tcBorders>
            <w:vAlign w:val="center"/>
          </w:tcPr>
          <w:p w:rsidR="00C67157" w:rsidRPr="001D37E7" w:rsidRDefault="00C67157" w:rsidP="008E452D">
            <w:pPr>
              <w:pStyle w:val="Zpat"/>
              <w:tabs>
                <w:tab w:val="clear" w:pos="4513"/>
              </w:tabs>
              <w:jc w:val="center"/>
              <w:rPr>
                <w:rFonts w:ascii="Arial" w:hAnsi="Arial" w:cs="Arial"/>
                <w:b/>
                <w:sz w:val="18"/>
                <w:szCs w:val="18"/>
              </w:rPr>
            </w:pPr>
            <w:r w:rsidRPr="001D37E7">
              <w:rPr>
                <w:rFonts w:ascii="Arial" w:hAnsi="Arial" w:cs="Arial"/>
                <w:b/>
                <w:sz w:val="18"/>
                <w:szCs w:val="18"/>
              </w:rPr>
              <w:t>41,00</w:t>
            </w:r>
          </w:p>
          <w:p w:rsidR="00C67157" w:rsidRPr="001D37E7" w:rsidRDefault="00C67157" w:rsidP="008E452D">
            <w:pPr>
              <w:pStyle w:val="Zpat"/>
              <w:tabs>
                <w:tab w:val="clear" w:pos="4513"/>
              </w:tabs>
              <w:jc w:val="center"/>
              <w:rPr>
                <w:rFonts w:ascii="Arial" w:hAnsi="Arial" w:cs="Arial"/>
                <w:b/>
                <w:sz w:val="18"/>
                <w:szCs w:val="18"/>
              </w:rPr>
            </w:pPr>
            <w:r w:rsidRPr="001D37E7">
              <w:rPr>
                <w:rFonts w:ascii="Arial" w:hAnsi="Arial" w:cs="Arial"/>
                <w:b/>
                <w:sz w:val="18"/>
                <w:szCs w:val="18"/>
              </w:rPr>
              <w:t xml:space="preserve">+6,00 </w:t>
            </w:r>
            <w:r w:rsidRPr="001D37E7">
              <w:rPr>
                <w:rFonts w:ascii="Arial" w:hAnsi="Arial" w:cs="Arial"/>
                <w:b/>
                <w:sz w:val="16"/>
                <w:szCs w:val="16"/>
              </w:rPr>
              <w:t>(Udaná cena)</w:t>
            </w:r>
          </w:p>
        </w:tc>
        <w:tc>
          <w:tcPr>
            <w:tcW w:w="709" w:type="dxa"/>
            <w:tcBorders>
              <w:left w:val="single" w:sz="12" w:space="0" w:color="auto"/>
            </w:tcBorders>
            <w:vAlign w:val="center"/>
          </w:tcPr>
          <w:p w:rsidR="00C67157" w:rsidRPr="001D37E7" w:rsidRDefault="00C67157"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08" w:type="dxa"/>
            <w:tcBorders>
              <w:right w:val="single" w:sz="12" w:space="0" w:color="auto"/>
            </w:tcBorders>
            <w:vAlign w:val="center"/>
          </w:tcPr>
          <w:p w:rsidR="00C67157" w:rsidRPr="001D37E7" w:rsidRDefault="00C67157"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09" w:type="dxa"/>
            <w:tcBorders>
              <w:left w:val="single" w:sz="12" w:space="0" w:color="auto"/>
            </w:tcBorders>
            <w:vAlign w:val="center"/>
          </w:tcPr>
          <w:p w:rsidR="00C67157" w:rsidRPr="001D37E7" w:rsidRDefault="00C67157"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09" w:type="dxa"/>
            <w:tcBorders>
              <w:right w:val="single" w:sz="12" w:space="0" w:color="auto"/>
            </w:tcBorders>
            <w:vAlign w:val="center"/>
          </w:tcPr>
          <w:p w:rsidR="00C67157" w:rsidRPr="001D37E7" w:rsidRDefault="00C67157"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09" w:type="dxa"/>
            <w:tcBorders>
              <w:left w:val="single" w:sz="12" w:space="0" w:color="auto"/>
            </w:tcBorders>
            <w:vAlign w:val="center"/>
          </w:tcPr>
          <w:p w:rsidR="00C67157" w:rsidRPr="001D37E7" w:rsidRDefault="00C67157"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08" w:type="dxa"/>
            <w:tcBorders>
              <w:right w:val="single" w:sz="12" w:space="0" w:color="auto"/>
            </w:tcBorders>
            <w:vAlign w:val="center"/>
          </w:tcPr>
          <w:p w:rsidR="00C67157" w:rsidRPr="001D37E7" w:rsidRDefault="00C67157"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r>
      <w:tr w:rsidR="001D37E7" w:rsidRPr="001D37E7" w:rsidTr="003014E4">
        <w:trPr>
          <w:trHeight w:val="178"/>
        </w:trPr>
        <w:tc>
          <w:tcPr>
            <w:tcW w:w="2760" w:type="dxa"/>
            <w:tcBorders>
              <w:left w:val="single" w:sz="12" w:space="0" w:color="auto"/>
              <w:right w:val="single" w:sz="12" w:space="0" w:color="auto"/>
            </w:tcBorders>
          </w:tcPr>
          <w:p w:rsidR="00C67157" w:rsidRPr="001D37E7" w:rsidRDefault="00C67157" w:rsidP="008E452D">
            <w:pPr>
              <w:spacing w:line="228" w:lineRule="auto"/>
              <w:rPr>
                <w:rFonts w:ascii="Arial" w:hAnsi="Arial" w:cs="Arial"/>
                <w:sz w:val="20"/>
                <w:szCs w:val="20"/>
              </w:rPr>
            </w:pPr>
            <w:r w:rsidRPr="001D37E7">
              <w:rPr>
                <w:rFonts w:ascii="Arial" w:hAnsi="Arial" w:cs="Arial"/>
                <w:sz w:val="20"/>
                <w:szCs w:val="20"/>
              </w:rPr>
              <w:t>Prodloužená úložní doba</w:t>
            </w:r>
          </w:p>
        </w:tc>
        <w:tc>
          <w:tcPr>
            <w:tcW w:w="926" w:type="dxa"/>
            <w:tcBorders>
              <w:left w:val="single" w:sz="12" w:space="0" w:color="auto"/>
            </w:tcBorders>
            <w:vAlign w:val="center"/>
          </w:tcPr>
          <w:p w:rsidR="00C67157" w:rsidRPr="001D37E7" w:rsidRDefault="00C67157"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851" w:type="dxa"/>
            <w:tcBorders>
              <w:right w:val="single" w:sz="12" w:space="0" w:color="auto"/>
            </w:tcBorders>
            <w:vAlign w:val="center"/>
          </w:tcPr>
          <w:p w:rsidR="00C67157" w:rsidRPr="001D37E7" w:rsidRDefault="00C67157"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850" w:type="dxa"/>
            <w:tcBorders>
              <w:left w:val="single" w:sz="12" w:space="0" w:color="auto"/>
            </w:tcBorders>
            <w:vAlign w:val="center"/>
          </w:tcPr>
          <w:p w:rsidR="00C67157" w:rsidRPr="001D37E7" w:rsidRDefault="00C67157" w:rsidP="00192B52">
            <w:pPr>
              <w:pStyle w:val="Zpat"/>
              <w:tabs>
                <w:tab w:val="clear" w:pos="4513"/>
              </w:tabs>
              <w:jc w:val="center"/>
              <w:rPr>
                <w:rFonts w:ascii="Arial" w:hAnsi="Arial" w:cs="Arial"/>
                <w:sz w:val="18"/>
                <w:szCs w:val="18"/>
              </w:rPr>
            </w:pPr>
            <w:r w:rsidRPr="001D37E7">
              <w:rPr>
                <w:rFonts w:ascii="Arial" w:hAnsi="Arial" w:cs="Arial"/>
                <w:sz w:val="18"/>
                <w:szCs w:val="18"/>
              </w:rPr>
              <w:t>14,88</w:t>
            </w:r>
          </w:p>
        </w:tc>
        <w:tc>
          <w:tcPr>
            <w:tcW w:w="851" w:type="dxa"/>
            <w:tcBorders>
              <w:right w:val="single" w:sz="12" w:space="0" w:color="auto"/>
            </w:tcBorders>
            <w:vAlign w:val="center"/>
          </w:tcPr>
          <w:p w:rsidR="00C67157" w:rsidRPr="001D37E7" w:rsidRDefault="00C67157" w:rsidP="008E452D">
            <w:pPr>
              <w:pStyle w:val="Zpat"/>
              <w:tabs>
                <w:tab w:val="clear" w:pos="4513"/>
              </w:tabs>
              <w:jc w:val="center"/>
              <w:rPr>
                <w:rFonts w:ascii="Arial" w:hAnsi="Arial" w:cs="Arial"/>
                <w:b/>
                <w:sz w:val="18"/>
                <w:szCs w:val="18"/>
              </w:rPr>
            </w:pPr>
            <w:r w:rsidRPr="001D37E7">
              <w:rPr>
                <w:rFonts w:ascii="Arial" w:hAnsi="Arial" w:cs="Arial"/>
                <w:b/>
                <w:sz w:val="18"/>
                <w:szCs w:val="18"/>
              </w:rPr>
              <w:t>18,00</w:t>
            </w:r>
          </w:p>
        </w:tc>
        <w:tc>
          <w:tcPr>
            <w:tcW w:w="709" w:type="dxa"/>
            <w:tcBorders>
              <w:left w:val="single" w:sz="12" w:space="0" w:color="auto"/>
            </w:tcBorders>
            <w:vAlign w:val="center"/>
          </w:tcPr>
          <w:p w:rsidR="00C67157" w:rsidRPr="001D37E7" w:rsidRDefault="00C67157"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08" w:type="dxa"/>
            <w:tcBorders>
              <w:right w:val="single" w:sz="12" w:space="0" w:color="auto"/>
            </w:tcBorders>
            <w:vAlign w:val="center"/>
          </w:tcPr>
          <w:p w:rsidR="00C67157" w:rsidRPr="001D37E7" w:rsidRDefault="00C67157"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09" w:type="dxa"/>
            <w:tcBorders>
              <w:left w:val="single" w:sz="12" w:space="0" w:color="auto"/>
            </w:tcBorders>
            <w:vAlign w:val="center"/>
          </w:tcPr>
          <w:p w:rsidR="00C67157" w:rsidRPr="001D37E7" w:rsidRDefault="00C67157"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09" w:type="dxa"/>
            <w:tcBorders>
              <w:right w:val="single" w:sz="12" w:space="0" w:color="auto"/>
            </w:tcBorders>
            <w:vAlign w:val="center"/>
          </w:tcPr>
          <w:p w:rsidR="00C67157" w:rsidRPr="001D37E7" w:rsidRDefault="00C67157"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09" w:type="dxa"/>
            <w:tcBorders>
              <w:left w:val="single" w:sz="12" w:space="0" w:color="auto"/>
            </w:tcBorders>
            <w:vAlign w:val="center"/>
          </w:tcPr>
          <w:p w:rsidR="00C67157" w:rsidRPr="001D37E7" w:rsidRDefault="00C67157"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08" w:type="dxa"/>
            <w:tcBorders>
              <w:right w:val="single" w:sz="12" w:space="0" w:color="auto"/>
            </w:tcBorders>
            <w:vAlign w:val="center"/>
          </w:tcPr>
          <w:p w:rsidR="00C67157" w:rsidRPr="001D37E7" w:rsidRDefault="00C67157"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r>
      <w:tr w:rsidR="001D37E7" w:rsidRPr="001D37E7" w:rsidTr="003014E4">
        <w:trPr>
          <w:trHeight w:val="178"/>
        </w:trPr>
        <w:tc>
          <w:tcPr>
            <w:tcW w:w="2760" w:type="dxa"/>
            <w:tcBorders>
              <w:left w:val="single" w:sz="12" w:space="0" w:color="auto"/>
              <w:bottom w:val="single" w:sz="12" w:space="0" w:color="auto"/>
              <w:right w:val="single" w:sz="12" w:space="0" w:color="auto"/>
            </w:tcBorders>
          </w:tcPr>
          <w:p w:rsidR="00C67157" w:rsidRPr="001D37E7" w:rsidRDefault="00C67157" w:rsidP="008E452D">
            <w:pPr>
              <w:spacing w:line="228" w:lineRule="auto"/>
              <w:rPr>
                <w:rFonts w:ascii="Arial" w:hAnsi="Arial" w:cs="Arial"/>
                <w:sz w:val="20"/>
                <w:szCs w:val="20"/>
              </w:rPr>
            </w:pPr>
            <w:r w:rsidRPr="001D37E7">
              <w:rPr>
                <w:rFonts w:ascii="Arial" w:hAnsi="Arial" w:cs="Arial"/>
                <w:sz w:val="20"/>
                <w:szCs w:val="20"/>
              </w:rPr>
              <w:t>Dodání do vlastních rukou výhradně jen adresáta</w:t>
            </w:r>
          </w:p>
        </w:tc>
        <w:tc>
          <w:tcPr>
            <w:tcW w:w="926" w:type="dxa"/>
            <w:tcBorders>
              <w:left w:val="single" w:sz="12" w:space="0" w:color="auto"/>
              <w:bottom w:val="single" w:sz="12" w:space="0" w:color="auto"/>
            </w:tcBorders>
            <w:vAlign w:val="center"/>
          </w:tcPr>
          <w:p w:rsidR="00C67157" w:rsidRPr="001D37E7" w:rsidRDefault="00C67157"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851" w:type="dxa"/>
            <w:tcBorders>
              <w:bottom w:val="single" w:sz="12" w:space="0" w:color="auto"/>
              <w:right w:val="single" w:sz="12" w:space="0" w:color="auto"/>
            </w:tcBorders>
            <w:vAlign w:val="center"/>
          </w:tcPr>
          <w:p w:rsidR="00C67157" w:rsidRPr="001D37E7" w:rsidRDefault="00C67157"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850" w:type="dxa"/>
            <w:tcBorders>
              <w:left w:val="single" w:sz="12" w:space="0" w:color="auto"/>
              <w:bottom w:val="single" w:sz="12" w:space="0" w:color="auto"/>
            </w:tcBorders>
            <w:vAlign w:val="center"/>
          </w:tcPr>
          <w:p w:rsidR="00C67157" w:rsidRPr="001D37E7" w:rsidRDefault="00C67157" w:rsidP="00904C74">
            <w:pPr>
              <w:pStyle w:val="Zpat"/>
              <w:tabs>
                <w:tab w:val="clear" w:pos="4513"/>
              </w:tabs>
              <w:ind w:left="57"/>
              <w:jc w:val="center"/>
              <w:rPr>
                <w:rFonts w:ascii="Arial" w:hAnsi="Arial" w:cs="Arial"/>
                <w:sz w:val="18"/>
                <w:szCs w:val="18"/>
              </w:rPr>
            </w:pPr>
            <w:r w:rsidRPr="001D37E7">
              <w:rPr>
                <w:rFonts w:ascii="Arial" w:hAnsi="Arial" w:cs="Arial"/>
                <w:sz w:val="18"/>
                <w:szCs w:val="18"/>
              </w:rPr>
              <w:t>8,26</w:t>
            </w:r>
          </w:p>
        </w:tc>
        <w:tc>
          <w:tcPr>
            <w:tcW w:w="851" w:type="dxa"/>
            <w:tcBorders>
              <w:bottom w:val="single" w:sz="12" w:space="0" w:color="auto"/>
              <w:right w:val="single" w:sz="12" w:space="0" w:color="auto"/>
            </w:tcBorders>
            <w:vAlign w:val="center"/>
          </w:tcPr>
          <w:p w:rsidR="00C67157" w:rsidRPr="001D37E7" w:rsidRDefault="00C67157" w:rsidP="008E452D">
            <w:pPr>
              <w:pStyle w:val="Zpat"/>
              <w:tabs>
                <w:tab w:val="clear" w:pos="4513"/>
              </w:tabs>
              <w:jc w:val="center"/>
              <w:rPr>
                <w:rFonts w:ascii="Arial" w:hAnsi="Arial" w:cs="Arial"/>
                <w:b/>
                <w:sz w:val="18"/>
                <w:szCs w:val="18"/>
              </w:rPr>
            </w:pPr>
            <w:r w:rsidRPr="001D37E7">
              <w:rPr>
                <w:rFonts w:ascii="Arial" w:hAnsi="Arial" w:cs="Arial"/>
                <w:b/>
                <w:sz w:val="18"/>
                <w:szCs w:val="18"/>
              </w:rPr>
              <w:t>10,00</w:t>
            </w:r>
          </w:p>
        </w:tc>
        <w:tc>
          <w:tcPr>
            <w:tcW w:w="709" w:type="dxa"/>
            <w:tcBorders>
              <w:left w:val="single" w:sz="12" w:space="0" w:color="auto"/>
              <w:bottom w:val="single" w:sz="12" w:space="0" w:color="auto"/>
            </w:tcBorders>
            <w:vAlign w:val="center"/>
          </w:tcPr>
          <w:p w:rsidR="00C67157" w:rsidRPr="001D37E7" w:rsidRDefault="00C67157"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08" w:type="dxa"/>
            <w:tcBorders>
              <w:bottom w:val="single" w:sz="12" w:space="0" w:color="auto"/>
              <w:right w:val="single" w:sz="12" w:space="0" w:color="auto"/>
            </w:tcBorders>
            <w:vAlign w:val="center"/>
          </w:tcPr>
          <w:p w:rsidR="00C67157" w:rsidRPr="001D37E7" w:rsidRDefault="00C67157"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09" w:type="dxa"/>
            <w:tcBorders>
              <w:left w:val="single" w:sz="12" w:space="0" w:color="auto"/>
              <w:bottom w:val="single" w:sz="12" w:space="0" w:color="auto"/>
            </w:tcBorders>
            <w:vAlign w:val="center"/>
          </w:tcPr>
          <w:p w:rsidR="00C67157" w:rsidRPr="001D37E7" w:rsidRDefault="00C67157"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09" w:type="dxa"/>
            <w:tcBorders>
              <w:bottom w:val="single" w:sz="12" w:space="0" w:color="auto"/>
              <w:right w:val="single" w:sz="12" w:space="0" w:color="auto"/>
            </w:tcBorders>
            <w:vAlign w:val="center"/>
          </w:tcPr>
          <w:p w:rsidR="00C67157" w:rsidRPr="001D37E7" w:rsidRDefault="00C67157"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09" w:type="dxa"/>
            <w:tcBorders>
              <w:left w:val="single" w:sz="12" w:space="0" w:color="auto"/>
              <w:bottom w:val="single" w:sz="12" w:space="0" w:color="auto"/>
            </w:tcBorders>
            <w:vAlign w:val="center"/>
          </w:tcPr>
          <w:p w:rsidR="00C67157" w:rsidRPr="001D37E7" w:rsidRDefault="00C67157"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08" w:type="dxa"/>
            <w:tcBorders>
              <w:bottom w:val="single" w:sz="12" w:space="0" w:color="auto"/>
              <w:right w:val="single" w:sz="12" w:space="0" w:color="auto"/>
            </w:tcBorders>
            <w:vAlign w:val="center"/>
          </w:tcPr>
          <w:p w:rsidR="00C67157" w:rsidRPr="001D37E7" w:rsidRDefault="00C67157"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r>
    </w:tbl>
    <w:p w:rsidR="000C23E6" w:rsidRPr="001D37E7" w:rsidRDefault="00C03DB0" w:rsidP="00D5424B">
      <w:pPr>
        <w:pStyle w:val="Odstavecseseznamem"/>
        <w:numPr>
          <w:ilvl w:val="0"/>
          <w:numId w:val="91"/>
        </w:numPr>
        <w:spacing w:line="240" w:lineRule="auto"/>
        <w:ind w:left="426" w:hanging="426"/>
        <w:rPr>
          <w:rFonts w:ascii="Arial" w:hAnsi="Arial" w:cs="Arial"/>
          <w:sz w:val="20"/>
          <w:szCs w:val="20"/>
        </w:rPr>
      </w:pPr>
      <w:r w:rsidRPr="001D37E7">
        <w:rPr>
          <w:rFonts w:ascii="Arial" w:hAnsi="Arial" w:cs="Arial"/>
          <w:sz w:val="20"/>
          <w:szCs w:val="20"/>
        </w:rPr>
        <w:t>Dispozici je možné zvolit pouze v rámci webové aplikace Změna doručení online.</w:t>
      </w:r>
    </w:p>
    <w:p w:rsidR="00C67157" w:rsidRPr="001D37E7" w:rsidRDefault="00C67157" w:rsidP="00D975D7">
      <w:pPr>
        <w:tabs>
          <w:tab w:val="left" w:pos="426"/>
        </w:tabs>
        <w:spacing w:line="240" w:lineRule="auto"/>
        <w:ind w:left="426" w:hanging="426"/>
        <w:rPr>
          <w:rFonts w:ascii="Arial" w:hAnsi="Arial" w:cs="Arial"/>
          <w:sz w:val="20"/>
          <w:szCs w:val="20"/>
        </w:rPr>
      </w:pPr>
      <w:r w:rsidRPr="001D37E7">
        <w:rPr>
          <w:rFonts w:ascii="Arial" w:hAnsi="Arial" w:cs="Arial"/>
          <w:sz w:val="20"/>
          <w:szCs w:val="20"/>
        </w:rPr>
        <w:t>**</w:t>
      </w:r>
      <w:r w:rsidRPr="001D37E7">
        <w:rPr>
          <w:rFonts w:ascii="Arial" w:hAnsi="Arial" w:cs="Arial"/>
          <w:sz w:val="20"/>
          <w:szCs w:val="20"/>
        </w:rPr>
        <w:tab/>
      </w:r>
      <w:r w:rsidR="00D5424B" w:rsidRPr="001D37E7">
        <w:rPr>
          <w:rFonts w:ascii="Arial" w:hAnsi="Arial" w:cs="Arial"/>
          <w:sz w:val="20"/>
          <w:szCs w:val="20"/>
        </w:rPr>
        <w:t>U</w:t>
      </w:r>
      <w:r w:rsidRPr="001D37E7">
        <w:rPr>
          <w:rFonts w:ascii="Arial" w:hAnsi="Arial" w:cs="Arial"/>
          <w:sz w:val="20"/>
          <w:szCs w:val="20"/>
        </w:rPr>
        <w:t xml:space="preserve"> zásilek Balík Na poštu je možné zvolit dispozici </w:t>
      </w:r>
      <w:r w:rsidR="00D975D7" w:rsidRPr="001D37E7">
        <w:rPr>
          <w:rFonts w:ascii="Arial" w:hAnsi="Arial" w:cs="Arial"/>
          <w:sz w:val="20"/>
          <w:szCs w:val="20"/>
        </w:rPr>
        <w:t>Doručit večer mezi 18 – 21 hod.</w:t>
      </w:r>
      <w:r w:rsidRPr="001D37E7">
        <w:rPr>
          <w:rFonts w:ascii="Arial" w:hAnsi="Arial" w:cs="Arial"/>
          <w:sz w:val="20"/>
          <w:szCs w:val="20"/>
        </w:rPr>
        <w:t xml:space="preserve"> pouze v kombinaci s druhou dispozicí </w:t>
      </w:r>
    </w:p>
    <w:p w:rsidR="00C67157" w:rsidRPr="001D37E7" w:rsidRDefault="00C67157" w:rsidP="00D5424B">
      <w:pPr>
        <w:tabs>
          <w:tab w:val="left" w:pos="426"/>
        </w:tabs>
        <w:spacing w:line="240" w:lineRule="auto"/>
        <w:ind w:left="426"/>
        <w:rPr>
          <w:rFonts w:ascii="Arial" w:hAnsi="Arial" w:cs="Arial"/>
          <w:sz w:val="20"/>
          <w:szCs w:val="20"/>
        </w:rPr>
      </w:pPr>
      <w:r w:rsidRPr="001D37E7">
        <w:rPr>
          <w:rFonts w:ascii="Arial" w:hAnsi="Arial" w:cs="Arial"/>
          <w:sz w:val="20"/>
          <w:szCs w:val="20"/>
        </w:rPr>
        <w:t>Žádost adresáta o doručení zásilky, příplatky se sčítají.</w:t>
      </w:r>
    </w:p>
    <w:p w:rsidR="001C604E" w:rsidRPr="001D37E7" w:rsidRDefault="00C67157" w:rsidP="001C604E">
      <w:pPr>
        <w:spacing w:line="240" w:lineRule="auto"/>
        <w:ind w:left="425" w:hanging="425"/>
        <w:rPr>
          <w:rFonts w:ascii="Arial" w:hAnsi="Arial" w:cs="Arial"/>
          <w:sz w:val="20"/>
          <w:szCs w:val="20"/>
        </w:rPr>
      </w:pPr>
      <w:r w:rsidRPr="001D37E7">
        <w:rPr>
          <w:rFonts w:ascii="Arial" w:hAnsi="Arial" w:cs="Arial"/>
          <w:sz w:val="20"/>
          <w:szCs w:val="20"/>
        </w:rPr>
        <w:t>***</w:t>
      </w:r>
      <w:r w:rsidR="00D5424B" w:rsidRPr="001D37E7">
        <w:rPr>
          <w:rFonts w:ascii="Arial" w:hAnsi="Arial" w:cs="Arial"/>
          <w:sz w:val="20"/>
          <w:szCs w:val="20"/>
        </w:rPr>
        <w:tab/>
      </w:r>
      <w:r w:rsidR="001C604E" w:rsidRPr="001D37E7">
        <w:rPr>
          <w:rFonts w:ascii="Arial" w:hAnsi="Arial" w:cs="Arial"/>
          <w:sz w:val="20"/>
          <w:szCs w:val="20"/>
        </w:rPr>
        <w:t>V den podání je zásilka doručována bez příplatku. V rámci opakovaného doručení, při žádosti adresáta o Změnu doručení online bude tato dispozice zpoplatněna.</w:t>
      </w:r>
    </w:p>
    <w:p w:rsidR="00C67157" w:rsidRPr="001D37E7" w:rsidRDefault="00D5424B" w:rsidP="00D5424B">
      <w:pPr>
        <w:tabs>
          <w:tab w:val="left" w:pos="426"/>
        </w:tabs>
        <w:spacing w:line="240" w:lineRule="auto"/>
        <w:ind w:left="426" w:hanging="426"/>
        <w:rPr>
          <w:rFonts w:ascii="Arial" w:hAnsi="Arial" w:cs="Arial"/>
          <w:sz w:val="20"/>
          <w:szCs w:val="20"/>
        </w:rPr>
      </w:pPr>
      <w:r w:rsidRPr="001D37E7">
        <w:rPr>
          <w:rFonts w:ascii="Arial" w:hAnsi="Arial" w:cs="Arial"/>
          <w:sz w:val="20"/>
          <w:szCs w:val="20"/>
        </w:rPr>
        <w:t>.</w:t>
      </w:r>
    </w:p>
    <w:p w:rsidR="000C23E6" w:rsidRPr="001D37E7" w:rsidRDefault="00A7496C">
      <w:r w:rsidRPr="001D37E7">
        <w:rPr>
          <w:rFonts w:ascii="Arial" w:hAnsi="Arial" w:cs="Arial"/>
          <w:noProof/>
          <w:sz w:val="20"/>
          <w:szCs w:val="20"/>
          <w:lang w:eastAsia="cs-CZ"/>
        </w:rPr>
        <mc:AlternateContent>
          <mc:Choice Requires="wps">
            <w:drawing>
              <wp:anchor distT="0" distB="0" distL="114300" distR="114300" simplePos="0" relativeHeight="252456960" behindDoc="0" locked="0" layoutInCell="1" allowOverlap="1" wp14:anchorId="5481B7FA" wp14:editId="0F7BDCE5">
                <wp:simplePos x="0" y="0"/>
                <wp:positionH relativeFrom="margin">
                  <wp:posOffset>1102995</wp:posOffset>
                </wp:positionH>
                <wp:positionV relativeFrom="bottomMargin">
                  <wp:posOffset>-252730</wp:posOffset>
                </wp:positionV>
                <wp:extent cx="3743325" cy="800100"/>
                <wp:effectExtent l="0" t="0" r="0" b="0"/>
                <wp:wrapNone/>
                <wp:docPr id="5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6E7287">
                            <w:pPr>
                              <w:ind w:left="113"/>
                              <w:jc w:val="center"/>
                              <w:rPr>
                                <w:b/>
                                <w:i/>
                              </w:rPr>
                            </w:pPr>
                            <w:r>
                              <w:rPr>
                                <w:b/>
                                <w:i/>
                              </w:rPr>
                              <w:t>Balíkové zásilky – přehled a ceník doplňkových služeb, příplatků a vrácení cen – 1. část</w:t>
                            </w:r>
                          </w:p>
                          <w:p w:rsidR="007A58BF" w:rsidRPr="00A75105" w:rsidRDefault="007A58BF" w:rsidP="006E7287">
                            <w:pPr>
                              <w:spacing w:line="120" w:lineRule="exact"/>
                              <w:rPr>
                                <w:i/>
                                <w:sz w:val="8"/>
                                <w:szCs w:val="8"/>
                              </w:rPr>
                            </w:pPr>
                          </w:p>
                          <w:p w:rsidR="007A58BF" w:rsidRPr="00D21AEA" w:rsidRDefault="007A58BF" w:rsidP="006E7287">
                            <w:pPr>
                              <w:jc w:val="center"/>
                              <w:rPr>
                                <w:i/>
                              </w:rPr>
                            </w:pPr>
                            <w:r w:rsidRPr="00D21AEA">
                              <w:rPr>
                                <w:i/>
                              </w:rPr>
                              <w:t xml:space="preserve">Platí od 1. </w:t>
                            </w:r>
                            <w:r>
                              <w:rPr>
                                <w:i/>
                              </w:rPr>
                              <w:t>července</w:t>
                            </w:r>
                            <w:r w:rsidRPr="00D21AEA">
                              <w:rPr>
                                <w:i/>
                              </w:rPr>
                              <w:t xml:space="preserve"> 2016</w:t>
                            </w:r>
                          </w:p>
                          <w:p w:rsidR="007A58BF" w:rsidRPr="006E1087" w:rsidRDefault="007A58BF" w:rsidP="006E72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1B7FA" id="_x0000_s1059" type="#_x0000_t202" style="position:absolute;margin-left:86.85pt;margin-top:-19.9pt;width:294.75pt;height:63pt;z-index:2524569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" filled="f" stroked="f">
                <v:textbox>
                  <w:txbxContent>
                    <w:p w:rsidR="007A58BF" w:rsidRPr="00A75105" w:rsidRDefault="007A58BF" w:rsidP="006E7287">
                      <w:pPr>
                        <w:ind w:left="113"/>
                        <w:jc w:val="center"/>
                        <w:rPr>
                          <w:b/>
                          <w:i/>
                        </w:rPr>
                      </w:pPr>
                      <w:r>
                        <w:rPr>
                          <w:b/>
                          <w:i/>
                        </w:rPr>
                        <w:t>Balíkové zásilky – přehled a ceník doplňkových služeb, příplatků a vrácení cen – 1. část</w:t>
                      </w:r>
                    </w:p>
                    <w:p w:rsidR="007A58BF" w:rsidRPr="00A75105" w:rsidRDefault="007A58BF" w:rsidP="006E7287">
                      <w:pPr>
                        <w:spacing w:line="120" w:lineRule="exact"/>
                        <w:rPr>
                          <w:i/>
                          <w:sz w:val="8"/>
                          <w:szCs w:val="8"/>
                        </w:rPr>
                      </w:pPr>
                    </w:p>
                    <w:p w:rsidR="007A58BF" w:rsidRPr="00D21AEA" w:rsidRDefault="007A58BF" w:rsidP="006E7287">
                      <w:pPr>
                        <w:jc w:val="center"/>
                        <w:rPr>
                          <w:i/>
                        </w:rPr>
                      </w:pPr>
                      <w:r w:rsidRPr="00D21AEA">
                        <w:rPr>
                          <w:i/>
                        </w:rPr>
                        <w:t xml:space="preserve">Platí od 1. </w:t>
                      </w:r>
                      <w:r>
                        <w:rPr>
                          <w:i/>
                        </w:rPr>
                        <w:t>července</w:t>
                      </w:r>
                      <w:r w:rsidRPr="00D21AEA">
                        <w:rPr>
                          <w:i/>
                        </w:rPr>
                        <w:t xml:space="preserve"> 2016</w:t>
                      </w:r>
                    </w:p>
                    <w:p w:rsidR="007A58BF" w:rsidRPr="006E1087" w:rsidRDefault="007A58BF" w:rsidP="006E7287"/>
                  </w:txbxContent>
                </v:textbox>
                <w10:wrap anchorx="margin" anchory="margin"/>
              </v:shape>
            </w:pict>
          </mc:Fallback>
        </mc:AlternateContent>
      </w:r>
    </w:p>
    <w:p w:rsidR="000C23E6" w:rsidRPr="001D37E7" w:rsidRDefault="000C23E6"/>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3"/>
        <w:gridCol w:w="6"/>
        <w:gridCol w:w="10"/>
        <w:gridCol w:w="664"/>
        <w:gridCol w:w="19"/>
        <w:gridCol w:w="9"/>
        <w:gridCol w:w="44"/>
        <w:gridCol w:w="800"/>
        <w:gridCol w:w="692"/>
        <w:gridCol w:w="31"/>
        <w:gridCol w:w="39"/>
        <w:gridCol w:w="17"/>
        <w:gridCol w:w="779"/>
        <w:gridCol w:w="20"/>
        <w:gridCol w:w="21"/>
        <w:gridCol w:w="10"/>
        <w:gridCol w:w="673"/>
        <w:gridCol w:w="7"/>
        <w:gridCol w:w="29"/>
        <w:gridCol w:w="830"/>
        <w:gridCol w:w="16"/>
        <w:gridCol w:w="683"/>
        <w:gridCol w:w="30"/>
        <w:gridCol w:w="703"/>
        <w:gridCol w:w="713"/>
        <w:gridCol w:w="711"/>
      </w:tblGrid>
      <w:tr w:rsidR="001D37E7" w:rsidRPr="001D37E7" w:rsidTr="003014E4">
        <w:trPr>
          <w:trHeight w:val="823"/>
        </w:trPr>
        <w:tc>
          <w:tcPr>
            <w:tcW w:w="2793" w:type="dxa"/>
            <w:tcBorders>
              <w:top w:val="single" w:sz="12" w:space="0" w:color="auto"/>
              <w:left w:val="single" w:sz="12" w:space="0" w:color="auto"/>
            </w:tcBorders>
            <w:shd w:val="clear" w:color="auto" w:fill="F2F2F2" w:themeFill="background1" w:themeFillShade="F2"/>
            <w:vAlign w:val="center"/>
          </w:tcPr>
          <w:p w:rsidR="000C23E6" w:rsidRPr="001D37E7" w:rsidRDefault="000C23E6" w:rsidP="00C03DB0">
            <w:pPr>
              <w:spacing w:line="228" w:lineRule="auto"/>
              <w:jc w:val="center"/>
              <w:rPr>
                <w:rFonts w:ascii="Arial" w:hAnsi="Arial" w:cs="Arial"/>
                <w:b/>
                <w:sz w:val="20"/>
                <w:szCs w:val="20"/>
              </w:rPr>
            </w:pPr>
            <w:r w:rsidRPr="001D37E7">
              <w:rPr>
                <w:rFonts w:ascii="Arial" w:hAnsi="Arial" w:cs="Arial"/>
                <w:b/>
                <w:sz w:val="20"/>
                <w:szCs w:val="20"/>
              </w:rPr>
              <w:t>Druh zásilky</w:t>
            </w:r>
          </w:p>
        </w:tc>
        <w:tc>
          <w:tcPr>
            <w:tcW w:w="1552" w:type="dxa"/>
            <w:gridSpan w:val="7"/>
            <w:tcBorders>
              <w:top w:val="single" w:sz="12" w:space="0" w:color="auto"/>
              <w:right w:val="single" w:sz="12" w:space="0" w:color="auto"/>
            </w:tcBorders>
            <w:shd w:val="clear" w:color="auto" w:fill="F2F2F2" w:themeFill="background1" w:themeFillShade="F2"/>
            <w:vAlign w:val="center"/>
          </w:tcPr>
          <w:p w:rsidR="000C23E6" w:rsidRPr="001D37E7" w:rsidRDefault="00A7496C" w:rsidP="00C03DB0">
            <w:pPr>
              <w:pStyle w:val="Zpat"/>
              <w:tabs>
                <w:tab w:val="clear" w:pos="4513"/>
              </w:tabs>
              <w:ind w:left="-57"/>
              <w:jc w:val="center"/>
              <w:rPr>
                <w:rFonts w:ascii="Arial" w:hAnsi="Arial" w:cs="Arial"/>
                <w:b/>
                <w:sz w:val="20"/>
                <w:szCs w:val="20"/>
              </w:rPr>
            </w:pPr>
            <w:r w:rsidRPr="001D37E7">
              <w:rPr>
                <w:noProof/>
                <w:lang w:eastAsia="cs-CZ"/>
              </w:rPr>
              <mc:AlternateContent>
                <mc:Choice Requires="wps">
                  <w:drawing>
                    <wp:anchor distT="0" distB="0" distL="114300" distR="114300" simplePos="0" relativeHeight="252627968" behindDoc="0" locked="0" layoutInCell="1" allowOverlap="1" wp14:anchorId="1DD60653" wp14:editId="36BD5C6B">
                      <wp:simplePos x="0" y="0"/>
                      <wp:positionH relativeFrom="margin">
                        <wp:posOffset>292735</wp:posOffset>
                      </wp:positionH>
                      <wp:positionV relativeFrom="bottomMargin">
                        <wp:posOffset>-8705215</wp:posOffset>
                      </wp:positionV>
                      <wp:extent cx="2356485" cy="848360"/>
                      <wp:effectExtent l="0" t="0" r="0" b="8890"/>
                      <wp:wrapNone/>
                      <wp:docPr id="5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848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Default="007A58BF" w:rsidP="000C23E6">
                                  <w:pPr>
                                    <w:spacing w:before="100" w:beforeAutospacing="1" w:line="200" w:lineRule="exact"/>
                                    <w:ind w:left="113"/>
                                    <w:jc w:val="center"/>
                                    <w:rPr>
                                      <w:b/>
                                      <w:i/>
                                    </w:rPr>
                                  </w:pPr>
                                  <w:r>
                                    <w:rPr>
                                      <w:b/>
                                      <w:i/>
                                    </w:rPr>
                                    <w:t>Balíkové zásilky – přehled a ceník doplňkových služeb, příplatků a vrácení cen – 1. část</w:t>
                                  </w:r>
                                </w:p>
                                <w:p w:rsidR="007A58BF" w:rsidRPr="009905BE" w:rsidRDefault="007A58BF" w:rsidP="000C23E6">
                                  <w:pPr>
                                    <w:spacing w:line="120" w:lineRule="exact"/>
                                    <w:rPr>
                                      <w:i/>
                                      <w:sz w:val="4"/>
                                      <w:szCs w:val="8"/>
                                    </w:rPr>
                                  </w:pPr>
                                </w:p>
                                <w:p w:rsidR="007A58BF" w:rsidRPr="00B7064B" w:rsidRDefault="007A58BF" w:rsidP="000C23E6">
                                  <w:pPr>
                                    <w:jc w:val="center"/>
                                    <w:rPr>
                                      <w:i/>
                                    </w:rPr>
                                  </w:pPr>
                                  <w:r w:rsidRPr="00B7064B">
                                    <w:rPr>
                                      <w:i/>
                                    </w:rPr>
                                    <w:t>Platí od 1</w:t>
                                  </w:r>
                                  <w:r>
                                    <w:rPr>
                                      <w:i/>
                                    </w:rPr>
                                    <w:t>.</w:t>
                                  </w:r>
                                  <w:r w:rsidRPr="00B7064B">
                                    <w:rPr>
                                      <w:i/>
                                    </w:rPr>
                                    <w:t xml:space="preserve"> </w:t>
                                  </w:r>
                                  <w:r>
                                    <w:rPr>
                                      <w:i/>
                                    </w:rPr>
                                    <w:t>ledna</w:t>
                                  </w:r>
                                  <w:r w:rsidRPr="00B7064B">
                                    <w:rPr>
                                      <w:i/>
                                    </w:rPr>
                                    <w:t xml:space="preserve"> 201</w:t>
                                  </w:r>
                                  <w:r>
                                    <w:rPr>
                                      <w:i/>
                                    </w:rPr>
                                    <w:t>3</w:t>
                                  </w:r>
                                </w:p>
                                <w:p w:rsidR="007A58BF" w:rsidRPr="006E1087" w:rsidRDefault="007A58BF" w:rsidP="000C23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60653" id="_x0000_s1060" type="#_x0000_t202" style="position:absolute;left:0;text-align:left;margin-left:23.05pt;margin-top:-685.45pt;width:185.55pt;height:66.8pt;z-index:2526279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" filled="f" stroked="f">
                      <v:textbox>
                        <w:txbxContent>
                          <w:p w:rsidR="007A58BF" w:rsidRDefault="007A58BF" w:rsidP="000C23E6">
                            <w:pPr>
                              <w:spacing w:before="100" w:beforeAutospacing="1" w:line="200" w:lineRule="exact"/>
                              <w:ind w:left="113"/>
                              <w:jc w:val="center"/>
                              <w:rPr>
                                <w:b/>
                                <w:i/>
                              </w:rPr>
                            </w:pPr>
                            <w:r>
                              <w:rPr>
                                <w:b/>
                                <w:i/>
                              </w:rPr>
                              <w:t>Balíkové zásilky – přehled a ceník doplňkových služeb, příplatků a vrácení cen – 1. část</w:t>
                            </w:r>
                          </w:p>
                          <w:p w:rsidR="007A58BF" w:rsidRPr="009905BE" w:rsidRDefault="007A58BF" w:rsidP="000C23E6">
                            <w:pPr>
                              <w:spacing w:line="120" w:lineRule="exact"/>
                              <w:rPr>
                                <w:i/>
                                <w:sz w:val="4"/>
                                <w:szCs w:val="8"/>
                              </w:rPr>
                            </w:pPr>
                          </w:p>
                          <w:p w:rsidR="007A58BF" w:rsidRPr="00B7064B" w:rsidRDefault="007A58BF" w:rsidP="000C23E6">
                            <w:pPr>
                              <w:jc w:val="center"/>
                              <w:rPr>
                                <w:i/>
                              </w:rPr>
                            </w:pPr>
                            <w:r w:rsidRPr="00B7064B">
                              <w:rPr>
                                <w:i/>
                              </w:rPr>
                              <w:t>Platí od 1</w:t>
                            </w:r>
                            <w:r>
                              <w:rPr>
                                <w:i/>
                              </w:rPr>
                              <w:t>.</w:t>
                            </w:r>
                            <w:r w:rsidRPr="00B7064B">
                              <w:rPr>
                                <w:i/>
                              </w:rPr>
                              <w:t xml:space="preserve"> </w:t>
                            </w:r>
                            <w:r>
                              <w:rPr>
                                <w:i/>
                              </w:rPr>
                              <w:t>ledna</w:t>
                            </w:r>
                            <w:r w:rsidRPr="00B7064B">
                              <w:rPr>
                                <w:i/>
                              </w:rPr>
                              <w:t xml:space="preserve"> 201</w:t>
                            </w:r>
                            <w:r>
                              <w:rPr>
                                <w:i/>
                              </w:rPr>
                              <w:t>3</w:t>
                            </w:r>
                          </w:p>
                          <w:p w:rsidR="007A58BF" w:rsidRPr="006E1087" w:rsidRDefault="007A58BF" w:rsidP="000C23E6"/>
                        </w:txbxContent>
                      </v:textbox>
                      <w10:wrap anchorx="margin" anchory="margin"/>
                    </v:shape>
                  </w:pict>
                </mc:Fallback>
              </mc:AlternateContent>
            </w:r>
            <w:r w:rsidR="000C23E6" w:rsidRPr="001D37E7">
              <w:rPr>
                <w:rFonts w:ascii="Arial" w:hAnsi="Arial" w:cs="Arial"/>
                <w:b/>
                <w:sz w:val="20"/>
                <w:szCs w:val="20"/>
              </w:rPr>
              <w:t>Balík</w:t>
            </w:r>
          </w:p>
          <w:p w:rsidR="000C23E6" w:rsidRPr="001D37E7" w:rsidRDefault="000C23E6" w:rsidP="00C03DB0">
            <w:pPr>
              <w:pStyle w:val="Zpat"/>
              <w:tabs>
                <w:tab w:val="clear" w:pos="4513"/>
              </w:tabs>
              <w:ind w:left="-57"/>
              <w:jc w:val="center"/>
              <w:rPr>
                <w:rFonts w:ascii="Arial" w:hAnsi="Arial" w:cs="Arial"/>
                <w:b/>
                <w:sz w:val="20"/>
                <w:szCs w:val="20"/>
              </w:rPr>
            </w:pPr>
            <w:r w:rsidRPr="001D37E7">
              <w:rPr>
                <w:rFonts w:ascii="Arial" w:hAnsi="Arial" w:cs="Arial"/>
                <w:b/>
                <w:sz w:val="20"/>
                <w:szCs w:val="20"/>
              </w:rPr>
              <w:t>Do ruky</w:t>
            </w:r>
          </w:p>
        </w:tc>
        <w:tc>
          <w:tcPr>
            <w:tcW w:w="1609" w:type="dxa"/>
            <w:gridSpan w:val="8"/>
            <w:tcBorders>
              <w:top w:val="single" w:sz="12" w:space="0" w:color="auto"/>
              <w:left w:val="single" w:sz="12" w:space="0" w:color="auto"/>
              <w:right w:val="single" w:sz="12" w:space="0" w:color="auto"/>
            </w:tcBorders>
            <w:shd w:val="clear" w:color="auto" w:fill="F2F2F2" w:themeFill="background1" w:themeFillShade="F2"/>
            <w:vAlign w:val="center"/>
          </w:tcPr>
          <w:p w:rsidR="000C23E6" w:rsidRPr="001D37E7" w:rsidRDefault="000C23E6" w:rsidP="00C03DB0">
            <w:pPr>
              <w:pStyle w:val="Zpat"/>
              <w:tabs>
                <w:tab w:val="clear" w:pos="4513"/>
              </w:tabs>
              <w:ind w:left="-57"/>
              <w:jc w:val="center"/>
              <w:rPr>
                <w:rFonts w:ascii="Arial" w:hAnsi="Arial" w:cs="Arial"/>
                <w:b/>
                <w:sz w:val="20"/>
                <w:szCs w:val="20"/>
              </w:rPr>
            </w:pPr>
            <w:r w:rsidRPr="001D37E7">
              <w:rPr>
                <w:rFonts w:ascii="Arial" w:hAnsi="Arial" w:cs="Arial"/>
                <w:b/>
                <w:sz w:val="20"/>
                <w:szCs w:val="20"/>
              </w:rPr>
              <w:t>Balík</w:t>
            </w:r>
          </w:p>
          <w:p w:rsidR="000C23E6" w:rsidRPr="001D37E7" w:rsidRDefault="000C23E6" w:rsidP="00C03DB0">
            <w:pPr>
              <w:pStyle w:val="Zpat"/>
              <w:tabs>
                <w:tab w:val="clear" w:pos="4513"/>
              </w:tabs>
              <w:ind w:left="-57"/>
              <w:jc w:val="center"/>
              <w:rPr>
                <w:rFonts w:ascii="Arial" w:hAnsi="Arial" w:cs="Arial"/>
                <w:b/>
                <w:sz w:val="20"/>
                <w:szCs w:val="20"/>
              </w:rPr>
            </w:pPr>
            <w:r w:rsidRPr="001D37E7">
              <w:rPr>
                <w:rFonts w:ascii="Arial" w:hAnsi="Arial" w:cs="Arial"/>
                <w:b/>
                <w:sz w:val="20"/>
                <w:szCs w:val="20"/>
              </w:rPr>
              <w:t>Na poštu</w:t>
            </w:r>
          </w:p>
        </w:tc>
        <w:tc>
          <w:tcPr>
            <w:tcW w:w="1555" w:type="dxa"/>
            <w:gridSpan w:val="5"/>
            <w:tcBorders>
              <w:top w:val="single" w:sz="12" w:space="0" w:color="auto"/>
              <w:left w:val="single" w:sz="12" w:space="0" w:color="auto"/>
              <w:right w:val="single" w:sz="12" w:space="0" w:color="auto"/>
            </w:tcBorders>
            <w:shd w:val="clear" w:color="auto" w:fill="F2F2F2" w:themeFill="background1" w:themeFillShade="F2"/>
            <w:vAlign w:val="center"/>
          </w:tcPr>
          <w:p w:rsidR="000C23E6" w:rsidRPr="001D37E7" w:rsidRDefault="000C23E6" w:rsidP="00C03DB0">
            <w:pPr>
              <w:pStyle w:val="Zpat"/>
              <w:tabs>
                <w:tab w:val="clear" w:pos="4513"/>
              </w:tabs>
              <w:ind w:left="-57"/>
              <w:jc w:val="center"/>
              <w:rPr>
                <w:rFonts w:ascii="Arial" w:hAnsi="Arial" w:cs="Arial"/>
                <w:b/>
                <w:sz w:val="20"/>
                <w:szCs w:val="20"/>
              </w:rPr>
            </w:pPr>
            <w:r w:rsidRPr="001D37E7">
              <w:rPr>
                <w:rFonts w:ascii="Arial" w:hAnsi="Arial" w:cs="Arial"/>
                <w:b/>
                <w:sz w:val="20"/>
                <w:szCs w:val="20"/>
              </w:rPr>
              <w:t xml:space="preserve">Balík </w:t>
            </w:r>
          </w:p>
          <w:p w:rsidR="000C23E6" w:rsidRPr="001D37E7" w:rsidRDefault="000C23E6" w:rsidP="00C03DB0">
            <w:pPr>
              <w:pStyle w:val="Zpat"/>
              <w:tabs>
                <w:tab w:val="clear" w:pos="4513"/>
              </w:tabs>
              <w:ind w:left="-57"/>
              <w:jc w:val="center"/>
              <w:rPr>
                <w:rFonts w:ascii="Arial" w:hAnsi="Arial" w:cs="Arial"/>
                <w:b/>
                <w:sz w:val="20"/>
                <w:szCs w:val="20"/>
              </w:rPr>
            </w:pPr>
            <w:r w:rsidRPr="001D37E7">
              <w:rPr>
                <w:rFonts w:ascii="Arial" w:hAnsi="Arial" w:cs="Arial"/>
                <w:b/>
                <w:sz w:val="20"/>
                <w:szCs w:val="20"/>
              </w:rPr>
              <w:t>Expres</w:t>
            </w:r>
          </w:p>
        </w:tc>
        <w:tc>
          <w:tcPr>
            <w:tcW w:w="1416"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rsidR="000C23E6" w:rsidRPr="001D37E7" w:rsidRDefault="000C23E6" w:rsidP="00C03DB0">
            <w:pPr>
              <w:pStyle w:val="Zpat"/>
              <w:tabs>
                <w:tab w:val="clear" w:pos="4513"/>
              </w:tabs>
              <w:ind w:left="-57"/>
              <w:jc w:val="center"/>
              <w:rPr>
                <w:rFonts w:ascii="Arial" w:hAnsi="Arial" w:cs="Arial"/>
                <w:b/>
                <w:sz w:val="20"/>
                <w:szCs w:val="20"/>
              </w:rPr>
            </w:pPr>
            <w:r w:rsidRPr="001D37E7">
              <w:rPr>
                <w:rFonts w:ascii="Arial" w:hAnsi="Arial" w:cs="Arial"/>
                <w:b/>
                <w:sz w:val="20"/>
                <w:szCs w:val="20"/>
              </w:rPr>
              <w:t>EMS</w:t>
            </w:r>
          </w:p>
        </w:tc>
        <w:tc>
          <w:tcPr>
            <w:tcW w:w="1424"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0C23E6" w:rsidRPr="001D37E7" w:rsidRDefault="000C23E6" w:rsidP="00C03DB0">
            <w:pPr>
              <w:pStyle w:val="Zpat"/>
              <w:tabs>
                <w:tab w:val="clear" w:pos="4513"/>
              </w:tabs>
              <w:ind w:left="-57"/>
              <w:jc w:val="center"/>
              <w:rPr>
                <w:rFonts w:ascii="Arial" w:hAnsi="Arial" w:cs="Arial"/>
                <w:b/>
                <w:sz w:val="20"/>
                <w:szCs w:val="20"/>
              </w:rPr>
            </w:pPr>
            <w:r w:rsidRPr="001D37E7">
              <w:rPr>
                <w:rFonts w:ascii="Arial" w:hAnsi="Arial" w:cs="Arial"/>
                <w:b/>
                <w:sz w:val="20"/>
                <w:szCs w:val="20"/>
              </w:rPr>
              <w:t>Balík Nadrozměr</w:t>
            </w:r>
          </w:p>
        </w:tc>
      </w:tr>
      <w:tr w:rsidR="001D37E7" w:rsidRPr="001D37E7" w:rsidTr="000C23E6">
        <w:trPr>
          <w:trHeight w:val="178"/>
        </w:trPr>
        <w:tc>
          <w:tcPr>
            <w:tcW w:w="2793" w:type="dxa"/>
            <w:vMerge w:val="restart"/>
            <w:tcBorders>
              <w:left w:val="single" w:sz="12" w:space="0" w:color="auto"/>
            </w:tcBorders>
            <w:shd w:val="clear" w:color="auto" w:fill="F2F2F2" w:themeFill="background1" w:themeFillShade="F2"/>
            <w:vAlign w:val="center"/>
          </w:tcPr>
          <w:p w:rsidR="000C23E6" w:rsidRPr="001D37E7" w:rsidRDefault="000C23E6" w:rsidP="00C03DB0">
            <w:pPr>
              <w:spacing w:line="228" w:lineRule="auto"/>
              <w:jc w:val="center"/>
              <w:rPr>
                <w:rFonts w:ascii="Arial" w:hAnsi="Arial" w:cs="Arial"/>
                <w:b/>
                <w:sz w:val="20"/>
                <w:szCs w:val="20"/>
              </w:rPr>
            </w:pPr>
            <w:r w:rsidRPr="001D37E7">
              <w:rPr>
                <w:rFonts w:ascii="Arial" w:hAnsi="Arial" w:cs="Arial"/>
                <w:b/>
                <w:sz w:val="20"/>
                <w:szCs w:val="20"/>
              </w:rPr>
              <w:t>Doplňková služba</w:t>
            </w:r>
          </w:p>
        </w:tc>
        <w:tc>
          <w:tcPr>
            <w:tcW w:w="7556" w:type="dxa"/>
            <w:gridSpan w:val="25"/>
            <w:tcBorders>
              <w:right w:val="single" w:sz="12" w:space="0" w:color="auto"/>
            </w:tcBorders>
            <w:shd w:val="clear" w:color="auto" w:fill="F2F2F2" w:themeFill="background1" w:themeFillShade="F2"/>
            <w:vAlign w:val="center"/>
          </w:tcPr>
          <w:p w:rsidR="000C23E6" w:rsidRPr="001D37E7" w:rsidRDefault="000C23E6" w:rsidP="00C03DB0">
            <w:pPr>
              <w:pStyle w:val="Zpat"/>
              <w:tabs>
                <w:tab w:val="clear" w:pos="4513"/>
              </w:tabs>
              <w:jc w:val="center"/>
              <w:rPr>
                <w:rFonts w:ascii="Arial" w:hAnsi="Arial" w:cs="Arial"/>
                <w:b/>
                <w:sz w:val="18"/>
                <w:szCs w:val="18"/>
              </w:rPr>
            </w:pPr>
            <w:r w:rsidRPr="001D37E7">
              <w:rPr>
                <w:rFonts w:ascii="Arial" w:hAnsi="Arial" w:cs="Arial"/>
                <w:b/>
                <w:sz w:val="18"/>
                <w:szCs w:val="18"/>
              </w:rPr>
              <w:t>Cena v Kč</w:t>
            </w:r>
          </w:p>
        </w:tc>
      </w:tr>
      <w:tr w:rsidR="001D37E7" w:rsidRPr="001D37E7" w:rsidTr="003014E4">
        <w:trPr>
          <w:trHeight w:val="178"/>
        </w:trPr>
        <w:tc>
          <w:tcPr>
            <w:tcW w:w="2793" w:type="dxa"/>
            <w:vMerge/>
            <w:tcBorders>
              <w:left w:val="single" w:sz="12" w:space="0" w:color="auto"/>
              <w:bottom w:val="single" w:sz="12" w:space="0" w:color="auto"/>
            </w:tcBorders>
            <w:shd w:val="clear" w:color="auto" w:fill="F2F2F2" w:themeFill="background1" w:themeFillShade="F2"/>
            <w:vAlign w:val="center"/>
          </w:tcPr>
          <w:p w:rsidR="000C23E6" w:rsidRPr="001D37E7" w:rsidRDefault="000C23E6" w:rsidP="00C03DB0">
            <w:pPr>
              <w:spacing w:line="228" w:lineRule="auto"/>
              <w:ind w:left="57"/>
              <w:jc w:val="center"/>
              <w:rPr>
                <w:rFonts w:ascii="Arial" w:hAnsi="Arial" w:cs="Arial"/>
                <w:sz w:val="20"/>
                <w:szCs w:val="20"/>
              </w:rPr>
            </w:pPr>
          </w:p>
        </w:tc>
        <w:tc>
          <w:tcPr>
            <w:tcW w:w="708" w:type="dxa"/>
            <w:gridSpan w:val="5"/>
            <w:tcBorders>
              <w:bottom w:val="single" w:sz="12" w:space="0" w:color="auto"/>
            </w:tcBorders>
            <w:shd w:val="clear" w:color="auto" w:fill="F2F2F2" w:themeFill="background1" w:themeFillShade="F2"/>
            <w:vAlign w:val="center"/>
          </w:tcPr>
          <w:p w:rsidR="000C23E6" w:rsidRPr="001D37E7" w:rsidRDefault="000C23E6" w:rsidP="00C03DB0">
            <w:pPr>
              <w:pStyle w:val="Zpat"/>
              <w:tabs>
                <w:tab w:val="clear" w:pos="4513"/>
              </w:tabs>
              <w:ind w:left="-57"/>
              <w:jc w:val="center"/>
              <w:rPr>
                <w:rFonts w:ascii="Arial" w:hAnsi="Arial" w:cs="Arial"/>
                <w:b/>
                <w:sz w:val="18"/>
                <w:szCs w:val="18"/>
              </w:rPr>
            </w:pPr>
            <w:r w:rsidRPr="001D37E7">
              <w:rPr>
                <w:rFonts w:ascii="Arial" w:hAnsi="Arial" w:cs="Arial"/>
                <w:b/>
                <w:sz w:val="18"/>
                <w:szCs w:val="18"/>
              </w:rPr>
              <w:t>bez DPH</w:t>
            </w:r>
          </w:p>
        </w:tc>
        <w:tc>
          <w:tcPr>
            <w:tcW w:w="844" w:type="dxa"/>
            <w:gridSpan w:val="2"/>
            <w:tcBorders>
              <w:bottom w:val="single" w:sz="12" w:space="0" w:color="auto"/>
              <w:right w:val="single" w:sz="12" w:space="0" w:color="auto"/>
            </w:tcBorders>
            <w:shd w:val="clear" w:color="auto" w:fill="F2F2F2" w:themeFill="background1" w:themeFillShade="F2"/>
            <w:vAlign w:val="center"/>
          </w:tcPr>
          <w:p w:rsidR="000C23E6" w:rsidRPr="001D37E7" w:rsidRDefault="000C23E6" w:rsidP="00C03DB0">
            <w:pPr>
              <w:pStyle w:val="Zpat"/>
              <w:tabs>
                <w:tab w:val="clear" w:pos="4513"/>
              </w:tabs>
              <w:ind w:left="-57"/>
              <w:jc w:val="center"/>
              <w:rPr>
                <w:rFonts w:ascii="Arial" w:hAnsi="Arial" w:cs="Arial"/>
                <w:b/>
                <w:sz w:val="18"/>
                <w:szCs w:val="18"/>
              </w:rPr>
            </w:pPr>
            <w:r w:rsidRPr="001D37E7">
              <w:rPr>
                <w:rFonts w:ascii="Arial" w:hAnsi="Arial" w:cs="Arial"/>
                <w:b/>
                <w:sz w:val="18"/>
                <w:szCs w:val="18"/>
              </w:rPr>
              <w:t>s DPH</w:t>
            </w:r>
          </w:p>
        </w:tc>
        <w:tc>
          <w:tcPr>
            <w:tcW w:w="723" w:type="dxa"/>
            <w:gridSpan w:val="2"/>
            <w:tcBorders>
              <w:left w:val="single" w:sz="12" w:space="0" w:color="auto"/>
              <w:bottom w:val="single" w:sz="12" w:space="0" w:color="auto"/>
            </w:tcBorders>
            <w:shd w:val="clear" w:color="auto" w:fill="F2F2F2" w:themeFill="background1" w:themeFillShade="F2"/>
            <w:vAlign w:val="center"/>
          </w:tcPr>
          <w:p w:rsidR="000C23E6" w:rsidRPr="001D37E7" w:rsidRDefault="000C23E6" w:rsidP="00C03DB0">
            <w:pPr>
              <w:pStyle w:val="Zpat"/>
              <w:tabs>
                <w:tab w:val="clear" w:pos="4513"/>
              </w:tabs>
              <w:ind w:left="-57"/>
              <w:jc w:val="center"/>
              <w:rPr>
                <w:rFonts w:ascii="Arial" w:hAnsi="Arial" w:cs="Arial"/>
                <w:b/>
                <w:sz w:val="18"/>
                <w:szCs w:val="18"/>
              </w:rPr>
            </w:pPr>
            <w:r w:rsidRPr="001D37E7">
              <w:rPr>
                <w:rFonts w:ascii="Arial" w:hAnsi="Arial" w:cs="Arial"/>
                <w:b/>
                <w:sz w:val="18"/>
                <w:szCs w:val="18"/>
              </w:rPr>
              <w:t>bez DPH</w:t>
            </w:r>
          </w:p>
        </w:tc>
        <w:tc>
          <w:tcPr>
            <w:tcW w:w="886" w:type="dxa"/>
            <w:gridSpan w:val="6"/>
            <w:tcBorders>
              <w:bottom w:val="single" w:sz="12" w:space="0" w:color="auto"/>
              <w:right w:val="single" w:sz="12" w:space="0" w:color="auto"/>
            </w:tcBorders>
            <w:shd w:val="clear" w:color="auto" w:fill="F2F2F2" w:themeFill="background1" w:themeFillShade="F2"/>
            <w:vAlign w:val="center"/>
          </w:tcPr>
          <w:p w:rsidR="000C23E6" w:rsidRPr="001D37E7" w:rsidRDefault="000C23E6" w:rsidP="00C03DB0">
            <w:pPr>
              <w:pStyle w:val="Zpat"/>
              <w:tabs>
                <w:tab w:val="clear" w:pos="4513"/>
              </w:tabs>
              <w:ind w:left="-57"/>
              <w:jc w:val="center"/>
              <w:rPr>
                <w:rFonts w:ascii="Arial" w:hAnsi="Arial" w:cs="Arial"/>
                <w:b/>
                <w:sz w:val="18"/>
                <w:szCs w:val="18"/>
              </w:rPr>
            </w:pPr>
            <w:r w:rsidRPr="001D37E7">
              <w:rPr>
                <w:rFonts w:ascii="Arial" w:hAnsi="Arial" w:cs="Arial"/>
                <w:b/>
                <w:sz w:val="18"/>
                <w:szCs w:val="18"/>
              </w:rPr>
              <w:t>s DPH</w:t>
            </w:r>
          </w:p>
        </w:tc>
        <w:tc>
          <w:tcPr>
            <w:tcW w:w="673" w:type="dxa"/>
            <w:tcBorders>
              <w:left w:val="single" w:sz="12" w:space="0" w:color="auto"/>
              <w:bottom w:val="single" w:sz="12" w:space="0" w:color="auto"/>
            </w:tcBorders>
            <w:shd w:val="clear" w:color="auto" w:fill="F2F2F2" w:themeFill="background1" w:themeFillShade="F2"/>
            <w:vAlign w:val="center"/>
          </w:tcPr>
          <w:p w:rsidR="000C23E6" w:rsidRPr="001D37E7" w:rsidRDefault="000C23E6" w:rsidP="00C03DB0">
            <w:pPr>
              <w:pStyle w:val="Zpat"/>
              <w:tabs>
                <w:tab w:val="clear" w:pos="4513"/>
              </w:tabs>
              <w:ind w:left="-57"/>
              <w:jc w:val="center"/>
              <w:rPr>
                <w:rFonts w:ascii="Arial" w:hAnsi="Arial" w:cs="Arial"/>
                <w:b/>
                <w:sz w:val="18"/>
                <w:szCs w:val="18"/>
              </w:rPr>
            </w:pPr>
            <w:r w:rsidRPr="001D37E7">
              <w:rPr>
                <w:rFonts w:ascii="Arial" w:hAnsi="Arial" w:cs="Arial"/>
                <w:b/>
                <w:sz w:val="18"/>
                <w:szCs w:val="18"/>
              </w:rPr>
              <w:t>bez DPH</w:t>
            </w:r>
          </w:p>
        </w:tc>
        <w:tc>
          <w:tcPr>
            <w:tcW w:w="882" w:type="dxa"/>
            <w:gridSpan w:val="4"/>
            <w:tcBorders>
              <w:bottom w:val="single" w:sz="12" w:space="0" w:color="auto"/>
              <w:right w:val="single" w:sz="12" w:space="0" w:color="auto"/>
            </w:tcBorders>
            <w:shd w:val="clear" w:color="auto" w:fill="F2F2F2" w:themeFill="background1" w:themeFillShade="F2"/>
            <w:vAlign w:val="center"/>
          </w:tcPr>
          <w:p w:rsidR="000C23E6" w:rsidRPr="001D37E7" w:rsidRDefault="000C23E6" w:rsidP="00C03DB0">
            <w:pPr>
              <w:pStyle w:val="Zpat"/>
              <w:tabs>
                <w:tab w:val="clear" w:pos="4513"/>
              </w:tabs>
              <w:ind w:left="-57"/>
              <w:jc w:val="center"/>
              <w:rPr>
                <w:rFonts w:ascii="Arial" w:hAnsi="Arial" w:cs="Arial"/>
                <w:b/>
                <w:sz w:val="18"/>
                <w:szCs w:val="18"/>
              </w:rPr>
            </w:pPr>
            <w:r w:rsidRPr="001D37E7">
              <w:rPr>
                <w:rFonts w:ascii="Arial" w:hAnsi="Arial" w:cs="Arial"/>
                <w:b/>
                <w:sz w:val="18"/>
                <w:szCs w:val="18"/>
              </w:rPr>
              <w:t>s DPH</w:t>
            </w:r>
          </w:p>
        </w:tc>
        <w:tc>
          <w:tcPr>
            <w:tcW w:w="683" w:type="dxa"/>
            <w:tcBorders>
              <w:left w:val="single" w:sz="12" w:space="0" w:color="auto"/>
              <w:bottom w:val="single" w:sz="12" w:space="0" w:color="auto"/>
            </w:tcBorders>
            <w:shd w:val="clear" w:color="auto" w:fill="F2F2F2" w:themeFill="background1" w:themeFillShade="F2"/>
            <w:vAlign w:val="center"/>
          </w:tcPr>
          <w:p w:rsidR="000C23E6" w:rsidRPr="001D37E7" w:rsidRDefault="000C23E6" w:rsidP="00C03DB0">
            <w:pPr>
              <w:pStyle w:val="Zpat"/>
              <w:tabs>
                <w:tab w:val="clear" w:pos="4513"/>
              </w:tabs>
              <w:ind w:left="-57"/>
              <w:jc w:val="center"/>
              <w:rPr>
                <w:rFonts w:ascii="Arial" w:hAnsi="Arial" w:cs="Arial"/>
                <w:b/>
                <w:sz w:val="18"/>
                <w:szCs w:val="18"/>
              </w:rPr>
            </w:pPr>
            <w:r w:rsidRPr="001D37E7">
              <w:rPr>
                <w:rFonts w:ascii="Arial" w:hAnsi="Arial" w:cs="Arial"/>
                <w:b/>
                <w:sz w:val="18"/>
                <w:szCs w:val="18"/>
              </w:rPr>
              <w:t>bez DPH</w:t>
            </w:r>
          </w:p>
        </w:tc>
        <w:tc>
          <w:tcPr>
            <w:tcW w:w="733" w:type="dxa"/>
            <w:gridSpan w:val="2"/>
            <w:tcBorders>
              <w:bottom w:val="single" w:sz="12" w:space="0" w:color="auto"/>
              <w:right w:val="single" w:sz="12" w:space="0" w:color="auto"/>
            </w:tcBorders>
            <w:shd w:val="clear" w:color="auto" w:fill="F2F2F2" w:themeFill="background1" w:themeFillShade="F2"/>
            <w:vAlign w:val="center"/>
          </w:tcPr>
          <w:p w:rsidR="000C23E6" w:rsidRPr="001D37E7" w:rsidRDefault="000C23E6" w:rsidP="00C03DB0">
            <w:pPr>
              <w:pStyle w:val="Zpat"/>
              <w:tabs>
                <w:tab w:val="clear" w:pos="4513"/>
              </w:tabs>
              <w:ind w:left="-57"/>
              <w:jc w:val="center"/>
              <w:rPr>
                <w:rFonts w:ascii="Arial" w:hAnsi="Arial" w:cs="Arial"/>
                <w:b/>
                <w:sz w:val="18"/>
                <w:szCs w:val="18"/>
              </w:rPr>
            </w:pPr>
            <w:r w:rsidRPr="001D37E7">
              <w:rPr>
                <w:rFonts w:ascii="Arial" w:hAnsi="Arial" w:cs="Arial"/>
                <w:b/>
                <w:sz w:val="18"/>
                <w:szCs w:val="18"/>
              </w:rPr>
              <w:t>s DPH</w:t>
            </w:r>
          </w:p>
        </w:tc>
        <w:tc>
          <w:tcPr>
            <w:tcW w:w="713" w:type="dxa"/>
            <w:tcBorders>
              <w:left w:val="single" w:sz="12" w:space="0" w:color="auto"/>
              <w:bottom w:val="single" w:sz="12" w:space="0" w:color="auto"/>
            </w:tcBorders>
            <w:shd w:val="clear" w:color="auto" w:fill="F2F2F2" w:themeFill="background1" w:themeFillShade="F2"/>
            <w:vAlign w:val="center"/>
          </w:tcPr>
          <w:p w:rsidR="000C23E6" w:rsidRPr="001D37E7" w:rsidRDefault="000C23E6" w:rsidP="00C03DB0">
            <w:pPr>
              <w:pStyle w:val="Zpat"/>
              <w:tabs>
                <w:tab w:val="clear" w:pos="4513"/>
              </w:tabs>
              <w:ind w:left="-57"/>
              <w:jc w:val="center"/>
              <w:rPr>
                <w:rFonts w:ascii="Arial" w:hAnsi="Arial" w:cs="Arial"/>
                <w:b/>
                <w:sz w:val="18"/>
                <w:szCs w:val="18"/>
              </w:rPr>
            </w:pPr>
            <w:r w:rsidRPr="001D37E7">
              <w:rPr>
                <w:rFonts w:ascii="Arial" w:hAnsi="Arial" w:cs="Arial"/>
                <w:b/>
                <w:sz w:val="18"/>
                <w:szCs w:val="18"/>
              </w:rPr>
              <w:t>bez DPH</w:t>
            </w:r>
          </w:p>
        </w:tc>
        <w:tc>
          <w:tcPr>
            <w:tcW w:w="711" w:type="dxa"/>
            <w:tcBorders>
              <w:bottom w:val="single" w:sz="12" w:space="0" w:color="auto"/>
              <w:right w:val="single" w:sz="12" w:space="0" w:color="auto"/>
            </w:tcBorders>
            <w:shd w:val="clear" w:color="auto" w:fill="F2F2F2" w:themeFill="background1" w:themeFillShade="F2"/>
            <w:vAlign w:val="center"/>
          </w:tcPr>
          <w:p w:rsidR="000C23E6" w:rsidRPr="001D37E7" w:rsidRDefault="000C23E6" w:rsidP="00C03DB0">
            <w:pPr>
              <w:pStyle w:val="Zpat"/>
              <w:tabs>
                <w:tab w:val="clear" w:pos="4513"/>
              </w:tabs>
              <w:ind w:left="-57"/>
              <w:jc w:val="center"/>
              <w:rPr>
                <w:rFonts w:ascii="Arial" w:hAnsi="Arial" w:cs="Arial"/>
                <w:b/>
                <w:sz w:val="18"/>
                <w:szCs w:val="18"/>
              </w:rPr>
            </w:pPr>
            <w:r w:rsidRPr="001D37E7">
              <w:rPr>
                <w:rFonts w:ascii="Arial" w:hAnsi="Arial" w:cs="Arial"/>
                <w:b/>
                <w:sz w:val="18"/>
                <w:szCs w:val="18"/>
              </w:rPr>
              <w:t>s DPH</w:t>
            </w:r>
          </w:p>
        </w:tc>
      </w:tr>
      <w:tr w:rsidR="001D37E7" w:rsidRPr="001D37E7" w:rsidTr="006D4A14">
        <w:trPr>
          <w:trHeight w:val="178"/>
        </w:trPr>
        <w:tc>
          <w:tcPr>
            <w:tcW w:w="10349" w:type="dxa"/>
            <w:gridSpan w:val="26"/>
            <w:tcBorders>
              <w:top w:val="single" w:sz="12" w:space="0" w:color="auto"/>
              <w:left w:val="single" w:sz="12" w:space="0" w:color="auto"/>
              <w:right w:val="single" w:sz="12" w:space="0" w:color="auto"/>
            </w:tcBorders>
            <w:vAlign w:val="center"/>
          </w:tcPr>
          <w:p w:rsidR="005D5B58" w:rsidRPr="001D37E7" w:rsidRDefault="005D5B58" w:rsidP="005D5B58">
            <w:pPr>
              <w:pStyle w:val="Zpat"/>
              <w:tabs>
                <w:tab w:val="clear" w:pos="4513"/>
              </w:tabs>
              <w:rPr>
                <w:rFonts w:ascii="Arial" w:hAnsi="Arial" w:cs="Arial"/>
                <w:b/>
                <w:sz w:val="20"/>
                <w:szCs w:val="20"/>
              </w:rPr>
            </w:pPr>
            <w:r w:rsidRPr="001D37E7">
              <w:rPr>
                <w:rFonts w:ascii="Arial" w:hAnsi="Arial" w:cs="Arial"/>
                <w:b/>
                <w:sz w:val="20"/>
                <w:szCs w:val="20"/>
              </w:rPr>
              <w:t>Fotokopie stvrzení převzetí příjemcem a zaslání výsledku odesílateli - lze zvolit na základě smluvního vztahu:</w:t>
            </w:r>
          </w:p>
        </w:tc>
      </w:tr>
      <w:tr w:rsidR="001D37E7" w:rsidRPr="001D37E7" w:rsidTr="000C23E6">
        <w:trPr>
          <w:trHeight w:val="178"/>
        </w:trPr>
        <w:tc>
          <w:tcPr>
            <w:tcW w:w="2809" w:type="dxa"/>
            <w:gridSpan w:val="3"/>
            <w:tcBorders>
              <w:left w:val="single" w:sz="12" w:space="0" w:color="auto"/>
              <w:right w:val="single" w:sz="12" w:space="0" w:color="auto"/>
            </w:tcBorders>
          </w:tcPr>
          <w:p w:rsidR="005D5B58" w:rsidRPr="001D37E7" w:rsidRDefault="005D5B58" w:rsidP="008E452D">
            <w:pPr>
              <w:spacing w:line="228" w:lineRule="auto"/>
              <w:rPr>
                <w:rFonts w:ascii="Arial" w:hAnsi="Arial" w:cs="Arial"/>
                <w:sz w:val="20"/>
                <w:szCs w:val="20"/>
              </w:rPr>
            </w:pPr>
            <w:r w:rsidRPr="001D37E7">
              <w:rPr>
                <w:rFonts w:ascii="Arial" w:hAnsi="Arial" w:cs="Arial"/>
                <w:sz w:val="20"/>
                <w:szCs w:val="20"/>
              </w:rPr>
              <w:t>Vyhledávání do jednoho měsíce od podání zásilky</w:t>
            </w:r>
          </w:p>
        </w:tc>
        <w:tc>
          <w:tcPr>
            <w:tcW w:w="692" w:type="dxa"/>
            <w:gridSpan w:val="3"/>
            <w:tcBorders>
              <w:left w:val="single" w:sz="12" w:space="0" w:color="auto"/>
            </w:tcBorders>
            <w:vAlign w:val="center"/>
          </w:tcPr>
          <w:p w:rsidR="005D5B58" w:rsidRPr="001D37E7" w:rsidRDefault="005D5B58" w:rsidP="00904C74">
            <w:pPr>
              <w:pStyle w:val="Zpat"/>
              <w:tabs>
                <w:tab w:val="clear" w:pos="4513"/>
              </w:tabs>
              <w:ind w:left="57"/>
              <w:jc w:val="center"/>
              <w:rPr>
                <w:rFonts w:ascii="Arial" w:hAnsi="Arial" w:cs="Arial"/>
                <w:sz w:val="18"/>
                <w:szCs w:val="18"/>
              </w:rPr>
            </w:pPr>
            <w:r w:rsidRPr="001D37E7">
              <w:rPr>
                <w:rFonts w:ascii="Arial" w:hAnsi="Arial" w:cs="Arial"/>
                <w:sz w:val="18"/>
                <w:szCs w:val="18"/>
              </w:rPr>
              <w:t xml:space="preserve">83,47 </w:t>
            </w:r>
          </w:p>
        </w:tc>
        <w:tc>
          <w:tcPr>
            <w:tcW w:w="844" w:type="dxa"/>
            <w:gridSpan w:val="2"/>
            <w:tcBorders>
              <w:right w:val="single" w:sz="12" w:space="0" w:color="auto"/>
            </w:tcBorders>
            <w:vAlign w:val="center"/>
          </w:tcPr>
          <w:p w:rsidR="005D5B58" w:rsidRPr="001D37E7" w:rsidRDefault="005D5B58" w:rsidP="008E452D">
            <w:pPr>
              <w:pStyle w:val="Zpat"/>
              <w:tabs>
                <w:tab w:val="clear" w:pos="4513"/>
              </w:tabs>
              <w:jc w:val="center"/>
              <w:rPr>
                <w:rFonts w:ascii="Arial" w:hAnsi="Arial" w:cs="Arial"/>
                <w:sz w:val="18"/>
                <w:szCs w:val="18"/>
              </w:rPr>
            </w:pPr>
            <w:r w:rsidRPr="001D37E7">
              <w:rPr>
                <w:rFonts w:ascii="Arial" w:hAnsi="Arial" w:cs="Arial"/>
                <w:b/>
                <w:sz w:val="18"/>
                <w:szCs w:val="18"/>
              </w:rPr>
              <w:t>101,00</w:t>
            </w:r>
          </w:p>
        </w:tc>
        <w:tc>
          <w:tcPr>
            <w:tcW w:w="723" w:type="dxa"/>
            <w:gridSpan w:val="2"/>
            <w:tcBorders>
              <w:left w:val="single" w:sz="12" w:space="0" w:color="auto"/>
            </w:tcBorders>
            <w:vAlign w:val="center"/>
          </w:tcPr>
          <w:p w:rsidR="005D5B58" w:rsidRPr="001D37E7" w:rsidRDefault="005D5B58" w:rsidP="00904C74">
            <w:pPr>
              <w:pStyle w:val="Zpat"/>
              <w:tabs>
                <w:tab w:val="clear" w:pos="4513"/>
              </w:tabs>
              <w:ind w:left="57"/>
              <w:jc w:val="center"/>
              <w:rPr>
                <w:rFonts w:ascii="Arial" w:hAnsi="Arial" w:cs="Arial"/>
                <w:sz w:val="18"/>
                <w:szCs w:val="18"/>
              </w:rPr>
            </w:pPr>
            <w:r w:rsidRPr="001D37E7">
              <w:rPr>
                <w:rFonts w:ascii="Arial" w:hAnsi="Arial" w:cs="Arial"/>
                <w:sz w:val="18"/>
                <w:szCs w:val="18"/>
              </w:rPr>
              <w:t xml:space="preserve">83,47 </w:t>
            </w:r>
          </w:p>
        </w:tc>
        <w:tc>
          <w:tcPr>
            <w:tcW w:w="886" w:type="dxa"/>
            <w:gridSpan w:val="6"/>
            <w:tcBorders>
              <w:right w:val="single" w:sz="12" w:space="0" w:color="auto"/>
            </w:tcBorders>
            <w:vAlign w:val="center"/>
          </w:tcPr>
          <w:p w:rsidR="005D5B58" w:rsidRPr="001D37E7" w:rsidRDefault="005D5B58" w:rsidP="009B15BC">
            <w:pPr>
              <w:pStyle w:val="Zpat"/>
              <w:tabs>
                <w:tab w:val="clear" w:pos="4513"/>
              </w:tabs>
              <w:jc w:val="center"/>
              <w:rPr>
                <w:rFonts w:ascii="Arial" w:hAnsi="Arial" w:cs="Arial"/>
                <w:sz w:val="18"/>
                <w:szCs w:val="18"/>
              </w:rPr>
            </w:pPr>
            <w:r w:rsidRPr="001D37E7">
              <w:rPr>
                <w:rFonts w:ascii="Arial" w:hAnsi="Arial" w:cs="Arial"/>
                <w:b/>
                <w:sz w:val="18"/>
                <w:szCs w:val="18"/>
              </w:rPr>
              <w:t>101,00</w:t>
            </w:r>
          </w:p>
        </w:tc>
        <w:tc>
          <w:tcPr>
            <w:tcW w:w="709" w:type="dxa"/>
            <w:gridSpan w:val="3"/>
            <w:tcBorders>
              <w:left w:val="single" w:sz="12" w:space="0" w:color="auto"/>
            </w:tcBorders>
            <w:vAlign w:val="center"/>
          </w:tcPr>
          <w:p w:rsidR="005D5B58" w:rsidRPr="001D37E7" w:rsidRDefault="005D5B58" w:rsidP="009B15BC">
            <w:pPr>
              <w:pStyle w:val="Zpat"/>
              <w:tabs>
                <w:tab w:val="clear" w:pos="4513"/>
              </w:tabs>
              <w:ind w:left="-57"/>
              <w:jc w:val="center"/>
              <w:rPr>
                <w:rFonts w:ascii="Arial" w:hAnsi="Arial" w:cs="Arial"/>
                <w:sz w:val="18"/>
                <w:szCs w:val="18"/>
              </w:rPr>
            </w:pPr>
            <w:r w:rsidRPr="001D37E7">
              <w:rPr>
                <w:rFonts w:ascii="Arial" w:hAnsi="Arial" w:cs="Arial"/>
                <w:sz w:val="18"/>
                <w:szCs w:val="18"/>
              </w:rPr>
              <w:t xml:space="preserve">83,47 </w:t>
            </w:r>
          </w:p>
        </w:tc>
        <w:tc>
          <w:tcPr>
            <w:tcW w:w="846" w:type="dxa"/>
            <w:gridSpan w:val="2"/>
            <w:tcBorders>
              <w:right w:val="single" w:sz="12" w:space="0" w:color="auto"/>
            </w:tcBorders>
            <w:vAlign w:val="center"/>
          </w:tcPr>
          <w:p w:rsidR="005D5B58" w:rsidRPr="001D37E7" w:rsidRDefault="005D5B58" w:rsidP="009B15BC">
            <w:pPr>
              <w:pStyle w:val="Zpat"/>
              <w:tabs>
                <w:tab w:val="clear" w:pos="4513"/>
              </w:tabs>
              <w:jc w:val="center"/>
              <w:rPr>
                <w:rFonts w:ascii="Arial" w:hAnsi="Arial" w:cs="Arial"/>
                <w:sz w:val="18"/>
                <w:szCs w:val="18"/>
              </w:rPr>
            </w:pPr>
            <w:r w:rsidRPr="001D37E7">
              <w:rPr>
                <w:rFonts w:ascii="Arial" w:hAnsi="Arial" w:cs="Arial"/>
                <w:b/>
                <w:sz w:val="18"/>
                <w:szCs w:val="18"/>
              </w:rPr>
              <w:t>101,00</w:t>
            </w:r>
          </w:p>
        </w:tc>
        <w:tc>
          <w:tcPr>
            <w:tcW w:w="683" w:type="dxa"/>
            <w:tcBorders>
              <w:left w:val="single" w:sz="12" w:space="0" w:color="auto"/>
            </w:tcBorders>
            <w:vAlign w:val="center"/>
          </w:tcPr>
          <w:p w:rsidR="005D5B58" w:rsidRPr="001D37E7" w:rsidRDefault="005D5B58"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33" w:type="dxa"/>
            <w:gridSpan w:val="2"/>
            <w:tcBorders>
              <w:right w:val="single" w:sz="12" w:space="0" w:color="auto"/>
            </w:tcBorders>
            <w:vAlign w:val="center"/>
          </w:tcPr>
          <w:p w:rsidR="005D5B58" w:rsidRPr="001D37E7" w:rsidRDefault="005D5B58"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13" w:type="dxa"/>
            <w:tcBorders>
              <w:left w:val="single" w:sz="12" w:space="0" w:color="auto"/>
            </w:tcBorders>
            <w:vAlign w:val="center"/>
          </w:tcPr>
          <w:p w:rsidR="005D5B58" w:rsidRPr="001D37E7" w:rsidRDefault="005D5B58" w:rsidP="009B15BC">
            <w:pPr>
              <w:pStyle w:val="Zpat"/>
              <w:tabs>
                <w:tab w:val="clear" w:pos="4513"/>
              </w:tabs>
              <w:ind w:left="-57"/>
              <w:jc w:val="center"/>
              <w:rPr>
                <w:rFonts w:ascii="Arial" w:hAnsi="Arial" w:cs="Arial"/>
                <w:sz w:val="18"/>
                <w:szCs w:val="18"/>
              </w:rPr>
            </w:pPr>
            <w:r w:rsidRPr="001D37E7">
              <w:rPr>
                <w:rFonts w:ascii="Arial" w:hAnsi="Arial" w:cs="Arial"/>
                <w:sz w:val="18"/>
                <w:szCs w:val="18"/>
              </w:rPr>
              <w:t xml:space="preserve">83,47 </w:t>
            </w:r>
          </w:p>
        </w:tc>
        <w:tc>
          <w:tcPr>
            <w:tcW w:w="711" w:type="dxa"/>
            <w:tcBorders>
              <w:right w:val="single" w:sz="12" w:space="0" w:color="auto"/>
            </w:tcBorders>
            <w:vAlign w:val="center"/>
          </w:tcPr>
          <w:p w:rsidR="005D5B58" w:rsidRPr="001D37E7" w:rsidRDefault="005D5B58" w:rsidP="00F35A8A">
            <w:pPr>
              <w:pStyle w:val="Zpat"/>
              <w:tabs>
                <w:tab w:val="clear" w:pos="4513"/>
              </w:tabs>
              <w:ind w:left="-57"/>
              <w:jc w:val="center"/>
              <w:rPr>
                <w:rFonts w:ascii="Arial" w:hAnsi="Arial" w:cs="Arial"/>
                <w:b/>
                <w:sz w:val="18"/>
                <w:szCs w:val="18"/>
              </w:rPr>
            </w:pPr>
            <w:r w:rsidRPr="001D37E7">
              <w:rPr>
                <w:rFonts w:ascii="Arial" w:hAnsi="Arial" w:cs="Arial"/>
                <w:b/>
                <w:sz w:val="18"/>
                <w:szCs w:val="18"/>
              </w:rPr>
              <w:t>101,00</w:t>
            </w:r>
          </w:p>
        </w:tc>
      </w:tr>
      <w:tr w:rsidR="001D37E7" w:rsidRPr="001D37E7" w:rsidTr="000C23E6">
        <w:trPr>
          <w:trHeight w:val="178"/>
        </w:trPr>
        <w:tc>
          <w:tcPr>
            <w:tcW w:w="2809" w:type="dxa"/>
            <w:gridSpan w:val="3"/>
            <w:tcBorders>
              <w:left w:val="single" w:sz="12" w:space="0" w:color="auto"/>
              <w:right w:val="single" w:sz="12" w:space="0" w:color="auto"/>
            </w:tcBorders>
          </w:tcPr>
          <w:p w:rsidR="005D5B58" w:rsidRPr="001D37E7" w:rsidRDefault="005D5B58" w:rsidP="005D5B58">
            <w:pPr>
              <w:spacing w:line="228" w:lineRule="auto"/>
              <w:rPr>
                <w:rFonts w:ascii="Arial" w:hAnsi="Arial" w:cs="Arial"/>
                <w:sz w:val="20"/>
                <w:szCs w:val="20"/>
              </w:rPr>
            </w:pPr>
            <w:r w:rsidRPr="001D37E7">
              <w:rPr>
                <w:rFonts w:ascii="Arial" w:hAnsi="Arial" w:cs="Arial"/>
                <w:sz w:val="20"/>
                <w:szCs w:val="20"/>
              </w:rPr>
              <w:t>Vyhledávání do jednoho roku od podání zásilky</w:t>
            </w:r>
          </w:p>
        </w:tc>
        <w:tc>
          <w:tcPr>
            <w:tcW w:w="692" w:type="dxa"/>
            <w:gridSpan w:val="3"/>
            <w:tcBorders>
              <w:left w:val="single" w:sz="12" w:space="0" w:color="auto"/>
            </w:tcBorders>
            <w:vAlign w:val="center"/>
          </w:tcPr>
          <w:p w:rsidR="005D5B58" w:rsidRPr="001D37E7" w:rsidRDefault="005D5B58" w:rsidP="008E452D">
            <w:pPr>
              <w:pStyle w:val="Zpat"/>
              <w:tabs>
                <w:tab w:val="clear" w:pos="4513"/>
              </w:tabs>
              <w:jc w:val="center"/>
              <w:rPr>
                <w:rFonts w:ascii="Arial" w:hAnsi="Arial" w:cs="Arial"/>
                <w:sz w:val="18"/>
                <w:szCs w:val="18"/>
              </w:rPr>
            </w:pPr>
            <w:r w:rsidRPr="001D37E7">
              <w:rPr>
                <w:rFonts w:ascii="Arial" w:hAnsi="Arial" w:cs="Arial"/>
                <w:sz w:val="18"/>
                <w:szCs w:val="18"/>
              </w:rPr>
              <w:t>416,51</w:t>
            </w:r>
          </w:p>
        </w:tc>
        <w:tc>
          <w:tcPr>
            <w:tcW w:w="844" w:type="dxa"/>
            <w:gridSpan w:val="2"/>
            <w:tcBorders>
              <w:right w:val="single" w:sz="12" w:space="0" w:color="auto"/>
            </w:tcBorders>
            <w:vAlign w:val="center"/>
          </w:tcPr>
          <w:p w:rsidR="005D5B58" w:rsidRPr="001D37E7" w:rsidRDefault="005D5B58" w:rsidP="008E452D">
            <w:pPr>
              <w:pStyle w:val="Zpat"/>
              <w:tabs>
                <w:tab w:val="clear" w:pos="4513"/>
              </w:tabs>
              <w:jc w:val="center"/>
              <w:rPr>
                <w:rFonts w:ascii="Arial" w:hAnsi="Arial" w:cs="Arial"/>
                <w:sz w:val="18"/>
                <w:szCs w:val="18"/>
              </w:rPr>
            </w:pPr>
            <w:r w:rsidRPr="001D37E7">
              <w:rPr>
                <w:rFonts w:ascii="Arial" w:hAnsi="Arial" w:cs="Arial"/>
                <w:b/>
                <w:sz w:val="18"/>
                <w:szCs w:val="18"/>
              </w:rPr>
              <w:t>504,00</w:t>
            </w:r>
          </w:p>
        </w:tc>
        <w:tc>
          <w:tcPr>
            <w:tcW w:w="723" w:type="dxa"/>
            <w:gridSpan w:val="2"/>
            <w:tcBorders>
              <w:left w:val="single" w:sz="12" w:space="0" w:color="auto"/>
            </w:tcBorders>
            <w:vAlign w:val="center"/>
          </w:tcPr>
          <w:p w:rsidR="005D5B58" w:rsidRPr="001D37E7" w:rsidRDefault="005D5B58" w:rsidP="009B15BC">
            <w:pPr>
              <w:pStyle w:val="Zpat"/>
              <w:tabs>
                <w:tab w:val="clear" w:pos="4513"/>
              </w:tabs>
              <w:jc w:val="center"/>
              <w:rPr>
                <w:rFonts w:ascii="Arial" w:hAnsi="Arial" w:cs="Arial"/>
                <w:sz w:val="18"/>
                <w:szCs w:val="18"/>
              </w:rPr>
            </w:pPr>
            <w:r w:rsidRPr="001D37E7">
              <w:rPr>
                <w:rFonts w:ascii="Arial" w:hAnsi="Arial" w:cs="Arial"/>
                <w:sz w:val="18"/>
                <w:szCs w:val="18"/>
              </w:rPr>
              <w:t>416,51</w:t>
            </w:r>
          </w:p>
        </w:tc>
        <w:tc>
          <w:tcPr>
            <w:tcW w:w="886" w:type="dxa"/>
            <w:gridSpan w:val="6"/>
            <w:tcBorders>
              <w:right w:val="single" w:sz="12" w:space="0" w:color="auto"/>
            </w:tcBorders>
            <w:vAlign w:val="center"/>
          </w:tcPr>
          <w:p w:rsidR="005D5B58" w:rsidRPr="001D37E7" w:rsidRDefault="005D5B58" w:rsidP="009B15BC">
            <w:pPr>
              <w:pStyle w:val="Zpat"/>
              <w:tabs>
                <w:tab w:val="clear" w:pos="4513"/>
              </w:tabs>
              <w:jc w:val="center"/>
              <w:rPr>
                <w:rFonts w:ascii="Arial" w:hAnsi="Arial" w:cs="Arial"/>
                <w:sz w:val="18"/>
                <w:szCs w:val="18"/>
              </w:rPr>
            </w:pPr>
            <w:r w:rsidRPr="001D37E7">
              <w:rPr>
                <w:rFonts w:ascii="Arial" w:hAnsi="Arial" w:cs="Arial"/>
                <w:b/>
                <w:sz w:val="18"/>
                <w:szCs w:val="18"/>
              </w:rPr>
              <w:t>504,00</w:t>
            </w:r>
          </w:p>
        </w:tc>
        <w:tc>
          <w:tcPr>
            <w:tcW w:w="709" w:type="dxa"/>
            <w:gridSpan w:val="3"/>
            <w:tcBorders>
              <w:left w:val="single" w:sz="12" w:space="0" w:color="auto"/>
            </w:tcBorders>
            <w:vAlign w:val="center"/>
          </w:tcPr>
          <w:p w:rsidR="005D5B58" w:rsidRPr="001D37E7" w:rsidRDefault="005D5B58" w:rsidP="009B15BC">
            <w:pPr>
              <w:pStyle w:val="Zpat"/>
              <w:tabs>
                <w:tab w:val="clear" w:pos="4513"/>
              </w:tabs>
              <w:jc w:val="center"/>
              <w:rPr>
                <w:rFonts w:ascii="Arial" w:hAnsi="Arial" w:cs="Arial"/>
                <w:sz w:val="18"/>
                <w:szCs w:val="18"/>
              </w:rPr>
            </w:pPr>
            <w:r w:rsidRPr="001D37E7">
              <w:rPr>
                <w:rFonts w:ascii="Arial" w:hAnsi="Arial" w:cs="Arial"/>
                <w:sz w:val="18"/>
                <w:szCs w:val="18"/>
              </w:rPr>
              <w:t>416,51</w:t>
            </w:r>
          </w:p>
        </w:tc>
        <w:tc>
          <w:tcPr>
            <w:tcW w:w="846" w:type="dxa"/>
            <w:gridSpan w:val="2"/>
            <w:tcBorders>
              <w:right w:val="single" w:sz="12" w:space="0" w:color="auto"/>
            </w:tcBorders>
            <w:vAlign w:val="center"/>
          </w:tcPr>
          <w:p w:rsidR="005D5B58" w:rsidRPr="001D37E7" w:rsidRDefault="005D5B58" w:rsidP="009B15BC">
            <w:pPr>
              <w:pStyle w:val="Zpat"/>
              <w:tabs>
                <w:tab w:val="clear" w:pos="4513"/>
              </w:tabs>
              <w:jc w:val="center"/>
              <w:rPr>
                <w:rFonts w:ascii="Arial" w:hAnsi="Arial" w:cs="Arial"/>
                <w:sz w:val="18"/>
                <w:szCs w:val="18"/>
              </w:rPr>
            </w:pPr>
            <w:r w:rsidRPr="001D37E7">
              <w:rPr>
                <w:rFonts w:ascii="Arial" w:hAnsi="Arial" w:cs="Arial"/>
                <w:b/>
                <w:sz w:val="18"/>
                <w:szCs w:val="18"/>
              </w:rPr>
              <w:t>504,00</w:t>
            </w:r>
          </w:p>
        </w:tc>
        <w:tc>
          <w:tcPr>
            <w:tcW w:w="683" w:type="dxa"/>
            <w:tcBorders>
              <w:left w:val="single" w:sz="12" w:space="0" w:color="auto"/>
            </w:tcBorders>
            <w:vAlign w:val="center"/>
          </w:tcPr>
          <w:p w:rsidR="005D5B58" w:rsidRPr="001D37E7" w:rsidRDefault="005D5B58"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33" w:type="dxa"/>
            <w:gridSpan w:val="2"/>
            <w:tcBorders>
              <w:right w:val="single" w:sz="12" w:space="0" w:color="auto"/>
            </w:tcBorders>
            <w:vAlign w:val="center"/>
          </w:tcPr>
          <w:p w:rsidR="005D5B58" w:rsidRPr="001D37E7" w:rsidRDefault="005D5B58"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13" w:type="dxa"/>
            <w:tcBorders>
              <w:left w:val="single" w:sz="12" w:space="0" w:color="auto"/>
            </w:tcBorders>
            <w:vAlign w:val="center"/>
          </w:tcPr>
          <w:p w:rsidR="005D5B58" w:rsidRPr="001D37E7" w:rsidRDefault="005D5B58" w:rsidP="005D5B58">
            <w:pPr>
              <w:pStyle w:val="Zpat"/>
              <w:tabs>
                <w:tab w:val="clear" w:pos="4513"/>
              </w:tabs>
              <w:ind w:left="-57"/>
              <w:jc w:val="center"/>
              <w:rPr>
                <w:rFonts w:ascii="Arial" w:hAnsi="Arial" w:cs="Arial"/>
                <w:sz w:val="18"/>
                <w:szCs w:val="18"/>
              </w:rPr>
            </w:pPr>
            <w:r w:rsidRPr="001D37E7">
              <w:rPr>
                <w:rFonts w:ascii="Arial" w:hAnsi="Arial" w:cs="Arial"/>
                <w:sz w:val="18"/>
                <w:szCs w:val="18"/>
              </w:rPr>
              <w:t>416,51</w:t>
            </w:r>
          </w:p>
        </w:tc>
        <w:tc>
          <w:tcPr>
            <w:tcW w:w="711" w:type="dxa"/>
            <w:tcBorders>
              <w:right w:val="single" w:sz="12" w:space="0" w:color="auto"/>
            </w:tcBorders>
            <w:vAlign w:val="center"/>
          </w:tcPr>
          <w:p w:rsidR="005D5B58" w:rsidRPr="001D37E7" w:rsidRDefault="005D5B58" w:rsidP="00F35A8A">
            <w:pPr>
              <w:pStyle w:val="Zpat"/>
              <w:tabs>
                <w:tab w:val="clear" w:pos="4513"/>
              </w:tabs>
              <w:ind w:left="-57"/>
              <w:jc w:val="center"/>
              <w:rPr>
                <w:rFonts w:ascii="Arial" w:hAnsi="Arial" w:cs="Arial"/>
                <w:sz w:val="18"/>
                <w:szCs w:val="18"/>
              </w:rPr>
            </w:pPr>
            <w:r w:rsidRPr="001D37E7">
              <w:rPr>
                <w:rFonts w:ascii="Arial" w:hAnsi="Arial" w:cs="Arial"/>
                <w:b/>
                <w:sz w:val="18"/>
                <w:szCs w:val="18"/>
              </w:rPr>
              <w:t>504,00</w:t>
            </w:r>
          </w:p>
        </w:tc>
      </w:tr>
      <w:tr w:rsidR="001D37E7" w:rsidRPr="001D37E7" w:rsidTr="000C23E6">
        <w:trPr>
          <w:trHeight w:val="178"/>
        </w:trPr>
        <w:tc>
          <w:tcPr>
            <w:tcW w:w="2809" w:type="dxa"/>
            <w:gridSpan w:val="3"/>
            <w:tcBorders>
              <w:left w:val="single" w:sz="12" w:space="0" w:color="auto"/>
              <w:right w:val="single" w:sz="12" w:space="0" w:color="auto"/>
            </w:tcBorders>
          </w:tcPr>
          <w:p w:rsidR="005D5B58" w:rsidRPr="001D37E7" w:rsidRDefault="005D5B58" w:rsidP="005D5B58">
            <w:pPr>
              <w:spacing w:line="228" w:lineRule="auto"/>
              <w:rPr>
                <w:rFonts w:ascii="Arial" w:hAnsi="Arial" w:cs="Arial"/>
                <w:sz w:val="20"/>
                <w:szCs w:val="20"/>
              </w:rPr>
            </w:pPr>
            <w:r w:rsidRPr="001D37E7">
              <w:rPr>
                <w:rFonts w:ascii="Arial" w:hAnsi="Arial" w:cs="Arial"/>
                <w:sz w:val="20"/>
                <w:szCs w:val="20"/>
              </w:rPr>
              <w:t>Vyhledávání do tří let od podání zásilky (pokud jsou doklady k dispozici)</w:t>
            </w:r>
          </w:p>
        </w:tc>
        <w:tc>
          <w:tcPr>
            <w:tcW w:w="692" w:type="dxa"/>
            <w:gridSpan w:val="3"/>
            <w:tcBorders>
              <w:left w:val="single" w:sz="12" w:space="0" w:color="auto"/>
            </w:tcBorders>
            <w:vAlign w:val="center"/>
          </w:tcPr>
          <w:p w:rsidR="005D5B58" w:rsidRPr="001D37E7" w:rsidRDefault="005D5B58" w:rsidP="008E452D">
            <w:pPr>
              <w:pStyle w:val="Zpat"/>
              <w:tabs>
                <w:tab w:val="clear" w:pos="4513"/>
              </w:tabs>
              <w:jc w:val="center"/>
              <w:rPr>
                <w:rFonts w:ascii="Arial" w:hAnsi="Arial" w:cs="Arial"/>
                <w:sz w:val="18"/>
                <w:szCs w:val="18"/>
              </w:rPr>
            </w:pPr>
            <w:r w:rsidRPr="001D37E7">
              <w:rPr>
                <w:rFonts w:ascii="Arial" w:hAnsi="Arial" w:cs="Arial"/>
                <w:sz w:val="18"/>
                <w:szCs w:val="18"/>
              </w:rPr>
              <w:t>833,01</w:t>
            </w:r>
          </w:p>
        </w:tc>
        <w:tc>
          <w:tcPr>
            <w:tcW w:w="844" w:type="dxa"/>
            <w:gridSpan w:val="2"/>
            <w:tcBorders>
              <w:right w:val="single" w:sz="12" w:space="0" w:color="auto"/>
            </w:tcBorders>
            <w:vAlign w:val="center"/>
          </w:tcPr>
          <w:p w:rsidR="005D5B58" w:rsidRPr="001D37E7" w:rsidRDefault="005D5B58" w:rsidP="005D5B58">
            <w:pPr>
              <w:pStyle w:val="Zpat"/>
              <w:tabs>
                <w:tab w:val="clear" w:pos="4513"/>
              </w:tabs>
              <w:ind w:left="-57"/>
              <w:jc w:val="center"/>
              <w:rPr>
                <w:rFonts w:ascii="Arial" w:hAnsi="Arial" w:cs="Arial"/>
                <w:sz w:val="18"/>
                <w:szCs w:val="18"/>
              </w:rPr>
            </w:pPr>
            <w:r w:rsidRPr="001D37E7">
              <w:rPr>
                <w:rFonts w:ascii="Arial" w:hAnsi="Arial" w:cs="Arial"/>
                <w:b/>
                <w:sz w:val="18"/>
                <w:szCs w:val="18"/>
              </w:rPr>
              <w:t>1008,00</w:t>
            </w:r>
          </w:p>
        </w:tc>
        <w:tc>
          <w:tcPr>
            <w:tcW w:w="723" w:type="dxa"/>
            <w:gridSpan w:val="2"/>
            <w:tcBorders>
              <w:left w:val="single" w:sz="12" w:space="0" w:color="auto"/>
            </w:tcBorders>
            <w:vAlign w:val="center"/>
          </w:tcPr>
          <w:p w:rsidR="005D5B58" w:rsidRPr="001D37E7" w:rsidRDefault="005D5B58" w:rsidP="009B15BC">
            <w:pPr>
              <w:pStyle w:val="Zpat"/>
              <w:tabs>
                <w:tab w:val="clear" w:pos="4513"/>
              </w:tabs>
              <w:jc w:val="center"/>
              <w:rPr>
                <w:rFonts w:ascii="Arial" w:hAnsi="Arial" w:cs="Arial"/>
                <w:sz w:val="18"/>
                <w:szCs w:val="18"/>
              </w:rPr>
            </w:pPr>
            <w:r w:rsidRPr="001D37E7">
              <w:rPr>
                <w:rFonts w:ascii="Arial" w:hAnsi="Arial" w:cs="Arial"/>
                <w:sz w:val="18"/>
                <w:szCs w:val="18"/>
              </w:rPr>
              <w:t>833,01</w:t>
            </w:r>
          </w:p>
        </w:tc>
        <w:tc>
          <w:tcPr>
            <w:tcW w:w="886" w:type="dxa"/>
            <w:gridSpan w:val="6"/>
            <w:tcBorders>
              <w:right w:val="single" w:sz="12" w:space="0" w:color="auto"/>
            </w:tcBorders>
            <w:vAlign w:val="center"/>
          </w:tcPr>
          <w:p w:rsidR="005D5B58" w:rsidRPr="001D37E7" w:rsidRDefault="005D5B58" w:rsidP="00F35A8A">
            <w:pPr>
              <w:pStyle w:val="Zpat"/>
              <w:tabs>
                <w:tab w:val="clear" w:pos="4513"/>
              </w:tabs>
              <w:ind w:left="-57"/>
              <w:jc w:val="center"/>
              <w:rPr>
                <w:rFonts w:ascii="Arial" w:hAnsi="Arial" w:cs="Arial"/>
                <w:sz w:val="18"/>
                <w:szCs w:val="18"/>
              </w:rPr>
            </w:pPr>
            <w:r w:rsidRPr="001D37E7">
              <w:rPr>
                <w:rFonts w:ascii="Arial" w:hAnsi="Arial" w:cs="Arial"/>
                <w:b/>
                <w:sz w:val="18"/>
                <w:szCs w:val="18"/>
              </w:rPr>
              <w:t>1008,00</w:t>
            </w:r>
          </w:p>
        </w:tc>
        <w:tc>
          <w:tcPr>
            <w:tcW w:w="709" w:type="dxa"/>
            <w:gridSpan w:val="3"/>
            <w:tcBorders>
              <w:left w:val="single" w:sz="12" w:space="0" w:color="auto"/>
            </w:tcBorders>
            <w:vAlign w:val="center"/>
          </w:tcPr>
          <w:p w:rsidR="005D5B58" w:rsidRPr="001D37E7" w:rsidRDefault="005D5B58" w:rsidP="009B15BC">
            <w:pPr>
              <w:pStyle w:val="Zpat"/>
              <w:tabs>
                <w:tab w:val="clear" w:pos="4513"/>
              </w:tabs>
              <w:jc w:val="center"/>
              <w:rPr>
                <w:rFonts w:ascii="Arial" w:hAnsi="Arial" w:cs="Arial"/>
                <w:sz w:val="18"/>
                <w:szCs w:val="18"/>
              </w:rPr>
            </w:pPr>
            <w:r w:rsidRPr="001D37E7">
              <w:rPr>
                <w:rFonts w:ascii="Arial" w:hAnsi="Arial" w:cs="Arial"/>
                <w:sz w:val="18"/>
                <w:szCs w:val="18"/>
              </w:rPr>
              <w:t>833,01</w:t>
            </w:r>
          </w:p>
        </w:tc>
        <w:tc>
          <w:tcPr>
            <w:tcW w:w="846" w:type="dxa"/>
            <w:gridSpan w:val="2"/>
            <w:tcBorders>
              <w:right w:val="single" w:sz="12" w:space="0" w:color="auto"/>
            </w:tcBorders>
            <w:vAlign w:val="center"/>
          </w:tcPr>
          <w:p w:rsidR="005D5B58" w:rsidRPr="001D37E7" w:rsidRDefault="005D5B58" w:rsidP="00F35A8A">
            <w:pPr>
              <w:pStyle w:val="Zpat"/>
              <w:tabs>
                <w:tab w:val="clear" w:pos="4513"/>
              </w:tabs>
              <w:ind w:left="-57"/>
              <w:jc w:val="center"/>
              <w:rPr>
                <w:rFonts w:ascii="Arial" w:hAnsi="Arial" w:cs="Arial"/>
                <w:sz w:val="18"/>
                <w:szCs w:val="18"/>
              </w:rPr>
            </w:pPr>
            <w:r w:rsidRPr="001D37E7">
              <w:rPr>
                <w:rFonts w:ascii="Arial" w:hAnsi="Arial" w:cs="Arial"/>
                <w:b/>
                <w:sz w:val="18"/>
                <w:szCs w:val="18"/>
              </w:rPr>
              <w:t>1008,00</w:t>
            </w:r>
          </w:p>
        </w:tc>
        <w:tc>
          <w:tcPr>
            <w:tcW w:w="683" w:type="dxa"/>
            <w:tcBorders>
              <w:left w:val="single" w:sz="12" w:space="0" w:color="auto"/>
            </w:tcBorders>
            <w:vAlign w:val="center"/>
          </w:tcPr>
          <w:p w:rsidR="005D5B58" w:rsidRPr="001D37E7" w:rsidRDefault="005D5B58"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33" w:type="dxa"/>
            <w:gridSpan w:val="2"/>
            <w:tcBorders>
              <w:right w:val="single" w:sz="12" w:space="0" w:color="auto"/>
            </w:tcBorders>
            <w:vAlign w:val="center"/>
          </w:tcPr>
          <w:p w:rsidR="005D5B58" w:rsidRPr="001D37E7" w:rsidRDefault="005D5B58"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13" w:type="dxa"/>
            <w:tcBorders>
              <w:left w:val="single" w:sz="12" w:space="0" w:color="auto"/>
            </w:tcBorders>
            <w:vAlign w:val="center"/>
          </w:tcPr>
          <w:p w:rsidR="005D5B58" w:rsidRPr="001D37E7" w:rsidRDefault="005D5B58" w:rsidP="00F35A8A">
            <w:pPr>
              <w:pStyle w:val="Zpat"/>
              <w:tabs>
                <w:tab w:val="clear" w:pos="4513"/>
              </w:tabs>
              <w:ind w:left="-57"/>
              <w:jc w:val="center"/>
              <w:rPr>
                <w:rFonts w:ascii="Arial" w:hAnsi="Arial" w:cs="Arial"/>
                <w:sz w:val="18"/>
                <w:szCs w:val="18"/>
              </w:rPr>
            </w:pPr>
            <w:r w:rsidRPr="001D37E7">
              <w:rPr>
                <w:rFonts w:ascii="Arial" w:hAnsi="Arial" w:cs="Arial"/>
                <w:sz w:val="18"/>
                <w:szCs w:val="18"/>
              </w:rPr>
              <w:t>833,01</w:t>
            </w:r>
          </w:p>
        </w:tc>
        <w:tc>
          <w:tcPr>
            <w:tcW w:w="711" w:type="dxa"/>
            <w:tcBorders>
              <w:right w:val="single" w:sz="12" w:space="0" w:color="auto"/>
            </w:tcBorders>
            <w:vAlign w:val="center"/>
          </w:tcPr>
          <w:p w:rsidR="005D5B58" w:rsidRPr="001D37E7" w:rsidRDefault="005D5B58" w:rsidP="009B15BC">
            <w:pPr>
              <w:pStyle w:val="Zpat"/>
              <w:tabs>
                <w:tab w:val="clear" w:pos="4513"/>
              </w:tabs>
              <w:ind w:left="-113"/>
              <w:jc w:val="center"/>
              <w:rPr>
                <w:rFonts w:ascii="Arial" w:hAnsi="Arial" w:cs="Arial"/>
                <w:sz w:val="18"/>
                <w:szCs w:val="18"/>
              </w:rPr>
            </w:pPr>
            <w:r w:rsidRPr="001D37E7">
              <w:rPr>
                <w:rFonts w:ascii="Arial" w:hAnsi="Arial" w:cs="Arial"/>
                <w:b/>
                <w:sz w:val="18"/>
                <w:szCs w:val="18"/>
              </w:rPr>
              <w:t>1008,00</w:t>
            </w:r>
          </w:p>
        </w:tc>
      </w:tr>
      <w:tr w:rsidR="001D37E7" w:rsidRPr="001D37E7" w:rsidTr="00002077">
        <w:trPr>
          <w:trHeight w:val="178"/>
        </w:trPr>
        <w:tc>
          <w:tcPr>
            <w:tcW w:w="10349" w:type="dxa"/>
            <w:gridSpan w:val="26"/>
            <w:tcBorders>
              <w:top w:val="single" w:sz="12" w:space="0" w:color="auto"/>
              <w:left w:val="single" w:sz="12" w:space="0" w:color="auto"/>
              <w:right w:val="single" w:sz="12" w:space="0" w:color="auto"/>
            </w:tcBorders>
          </w:tcPr>
          <w:p w:rsidR="00002077" w:rsidRPr="001D37E7" w:rsidRDefault="00002077" w:rsidP="00002077">
            <w:pPr>
              <w:pStyle w:val="Zpat"/>
              <w:tabs>
                <w:tab w:val="clear" w:pos="4513"/>
              </w:tabs>
              <w:rPr>
                <w:rFonts w:ascii="Arial" w:hAnsi="Arial" w:cs="Arial"/>
                <w:b/>
                <w:sz w:val="20"/>
                <w:szCs w:val="20"/>
              </w:rPr>
            </w:pPr>
            <w:r w:rsidRPr="001D37E7">
              <w:rPr>
                <w:rFonts w:ascii="Arial" w:hAnsi="Arial" w:cs="Arial"/>
                <w:b/>
                <w:sz w:val="20"/>
                <w:szCs w:val="20"/>
              </w:rPr>
              <w:t>Převzetí zásilek Balík Na poštu, Balík Do ruky, Balík Expres a Obchodní balík do zahraničí za měsíc u odesílatele na základě smluvního vztahu:</w:t>
            </w:r>
          </w:p>
        </w:tc>
      </w:tr>
      <w:tr w:rsidR="001D37E7" w:rsidRPr="001D37E7" w:rsidTr="000C23E6">
        <w:trPr>
          <w:trHeight w:val="178"/>
        </w:trPr>
        <w:tc>
          <w:tcPr>
            <w:tcW w:w="2809" w:type="dxa"/>
            <w:gridSpan w:val="3"/>
            <w:tcBorders>
              <w:left w:val="single" w:sz="12" w:space="0" w:color="auto"/>
              <w:right w:val="single" w:sz="12" w:space="0" w:color="auto"/>
            </w:tcBorders>
          </w:tcPr>
          <w:p w:rsidR="00002077" w:rsidRPr="001D37E7" w:rsidRDefault="00002077" w:rsidP="00002077">
            <w:pPr>
              <w:spacing w:line="228" w:lineRule="auto"/>
              <w:rPr>
                <w:rFonts w:ascii="Arial" w:hAnsi="Arial" w:cs="Arial"/>
                <w:sz w:val="20"/>
                <w:szCs w:val="20"/>
              </w:rPr>
            </w:pPr>
            <w:r w:rsidRPr="001D37E7">
              <w:rPr>
                <w:rFonts w:ascii="Arial" w:hAnsi="Arial" w:cs="Arial"/>
                <w:sz w:val="20"/>
                <w:szCs w:val="20"/>
              </w:rPr>
              <w:t xml:space="preserve">  </w:t>
            </w:r>
            <w:r w:rsidRPr="001D37E7">
              <w:rPr>
                <w:rFonts w:ascii="Arial" w:hAnsi="Arial" w:cs="Arial"/>
                <w:b/>
                <w:sz w:val="20"/>
                <w:szCs w:val="20"/>
              </w:rPr>
              <w:t>1 – 20 ks</w:t>
            </w:r>
            <w:r w:rsidRPr="001D37E7">
              <w:rPr>
                <w:rFonts w:ascii="Arial" w:hAnsi="Arial" w:cs="Arial"/>
                <w:sz w:val="20"/>
                <w:szCs w:val="20"/>
              </w:rPr>
              <w:t xml:space="preserve"> (cena za kus)</w:t>
            </w:r>
          </w:p>
        </w:tc>
        <w:tc>
          <w:tcPr>
            <w:tcW w:w="683" w:type="dxa"/>
            <w:gridSpan w:val="2"/>
            <w:tcBorders>
              <w:left w:val="single" w:sz="12" w:space="0" w:color="auto"/>
            </w:tcBorders>
            <w:vAlign w:val="center"/>
          </w:tcPr>
          <w:p w:rsidR="00002077" w:rsidRPr="001D37E7" w:rsidRDefault="00002077" w:rsidP="00002077">
            <w:pPr>
              <w:pStyle w:val="Zpat"/>
              <w:tabs>
                <w:tab w:val="clear" w:pos="4513"/>
              </w:tabs>
              <w:jc w:val="center"/>
              <w:rPr>
                <w:rFonts w:ascii="Arial" w:hAnsi="Arial" w:cs="Arial"/>
                <w:sz w:val="18"/>
                <w:szCs w:val="18"/>
              </w:rPr>
            </w:pPr>
            <w:r w:rsidRPr="001D37E7">
              <w:rPr>
                <w:rFonts w:ascii="Arial" w:hAnsi="Arial" w:cs="Arial"/>
                <w:sz w:val="18"/>
                <w:szCs w:val="18"/>
              </w:rPr>
              <w:t>39,67</w:t>
            </w:r>
          </w:p>
        </w:tc>
        <w:tc>
          <w:tcPr>
            <w:tcW w:w="853" w:type="dxa"/>
            <w:gridSpan w:val="3"/>
            <w:tcBorders>
              <w:right w:val="single" w:sz="12" w:space="0" w:color="auto"/>
            </w:tcBorders>
            <w:vAlign w:val="center"/>
          </w:tcPr>
          <w:p w:rsidR="00002077" w:rsidRPr="001D37E7" w:rsidRDefault="00002077" w:rsidP="00002077">
            <w:pPr>
              <w:pStyle w:val="Zpat"/>
              <w:tabs>
                <w:tab w:val="clear" w:pos="4513"/>
              </w:tabs>
              <w:jc w:val="center"/>
              <w:rPr>
                <w:rFonts w:ascii="Arial" w:hAnsi="Arial" w:cs="Arial"/>
                <w:b/>
                <w:sz w:val="18"/>
                <w:szCs w:val="18"/>
              </w:rPr>
            </w:pPr>
            <w:r w:rsidRPr="001D37E7">
              <w:rPr>
                <w:rFonts w:ascii="Arial" w:hAnsi="Arial" w:cs="Arial"/>
                <w:b/>
                <w:sz w:val="18"/>
                <w:szCs w:val="18"/>
              </w:rPr>
              <w:t>48,00</w:t>
            </w:r>
          </w:p>
        </w:tc>
        <w:tc>
          <w:tcPr>
            <w:tcW w:w="779" w:type="dxa"/>
            <w:gridSpan w:val="4"/>
            <w:tcBorders>
              <w:left w:val="single" w:sz="12" w:space="0" w:color="auto"/>
            </w:tcBorders>
            <w:vAlign w:val="center"/>
          </w:tcPr>
          <w:p w:rsidR="00002077" w:rsidRPr="001D37E7" w:rsidRDefault="00002077" w:rsidP="00002077">
            <w:pPr>
              <w:pStyle w:val="Zpat"/>
              <w:tabs>
                <w:tab w:val="clear" w:pos="4513"/>
              </w:tabs>
              <w:jc w:val="center"/>
              <w:rPr>
                <w:rFonts w:ascii="Arial" w:hAnsi="Arial" w:cs="Arial"/>
                <w:sz w:val="18"/>
                <w:szCs w:val="18"/>
              </w:rPr>
            </w:pPr>
            <w:r w:rsidRPr="001D37E7">
              <w:rPr>
                <w:rFonts w:ascii="Arial" w:hAnsi="Arial" w:cs="Arial"/>
                <w:sz w:val="18"/>
                <w:szCs w:val="18"/>
              </w:rPr>
              <w:t>39,67</w:t>
            </w:r>
          </w:p>
        </w:tc>
        <w:tc>
          <w:tcPr>
            <w:tcW w:w="779" w:type="dxa"/>
            <w:tcBorders>
              <w:right w:val="single" w:sz="12" w:space="0" w:color="auto"/>
            </w:tcBorders>
            <w:vAlign w:val="center"/>
          </w:tcPr>
          <w:p w:rsidR="00002077" w:rsidRPr="001D37E7" w:rsidRDefault="00002077" w:rsidP="00002077">
            <w:pPr>
              <w:pStyle w:val="Zpat"/>
              <w:tabs>
                <w:tab w:val="clear" w:pos="4513"/>
              </w:tabs>
              <w:jc w:val="center"/>
              <w:rPr>
                <w:rFonts w:ascii="Arial" w:hAnsi="Arial" w:cs="Arial"/>
                <w:b/>
                <w:sz w:val="18"/>
                <w:szCs w:val="18"/>
              </w:rPr>
            </w:pPr>
            <w:r w:rsidRPr="001D37E7">
              <w:rPr>
                <w:rFonts w:ascii="Arial" w:hAnsi="Arial" w:cs="Arial"/>
                <w:b/>
                <w:sz w:val="18"/>
                <w:szCs w:val="18"/>
              </w:rPr>
              <w:t>48,00</w:t>
            </w:r>
          </w:p>
        </w:tc>
        <w:tc>
          <w:tcPr>
            <w:tcW w:w="760" w:type="dxa"/>
            <w:gridSpan w:val="6"/>
            <w:tcBorders>
              <w:left w:val="single" w:sz="12" w:space="0" w:color="auto"/>
            </w:tcBorders>
            <w:vAlign w:val="center"/>
          </w:tcPr>
          <w:p w:rsidR="00002077" w:rsidRPr="001D37E7" w:rsidRDefault="00002077" w:rsidP="00002077">
            <w:pPr>
              <w:pStyle w:val="Zpat"/>
              <w:tabs>
                <w:tab w:val="clear" w:pos="4513"/>
              </w:tabs>
              <w:jc w:val="center"/>
              <w:rPr>
                <w:rFonts w:ascii="Arial" w:hAnsi="Arial" w:cs="Arial"/>
                <w:sz w:val="18"/>
                <w:szCs w:val="18"/>
              </w:rPr>
            </w:pPr>
            <w:r w:rsidRPr="001D37E7">
              <w:rPr>
                <w:rFonts w:ascii="Arial" w:hAnsi="Arial" w:cs="Arial"/>
                <w:sz w:val="18"/>
                <w:szCs w:val="18"/>
              </w:rPr>
              <w:t>39,67</w:t>
            </w:r>
          </w:p>
        </w:tc>
        <w:tc>
          <w:tcPr>
            <w:tcW w:w="830" w:type="dxa"/>
            <w:tcBorders>
              <w:right w:val="single" w:sz="12" w:space="0" w:color="auto"/>
            </w:tcBorders>
            <w:vAlign w:val="center"/>
          </w:tcPr>
          <w:p w:rsidR="00002077" w:rsidRPr="001D37E7" w:rsidRDefault="00002077" w:rsidP="00002077">
            <w:pPr>
              <w:pStyle w:val="Zpat"/>
              <w:tabs>
                <w:tab w:val="clear" w:pos="4513"/>
              </w:tabs>
              <w:jc w:val="center"/>
              <w:rPr>
                <w:rFonts w:ascii="Arial" w:hAnsi="Arial" w:cs="Arial"/>
                <w:b/>
                <w:sz w:val="18"/>
                <w:szCs w:val="18"/>
              </w:rPr>
            </w:pPr>
            <w:r w:rsidRPr="001D37E7">
              <w:rPr>
                <w:rFonts w:ascii="Arial" w:hAnsi="Arial" w:cs="Arial"/>
                <w:b/>
                <w:sz w:val="18"/>
                <w:szCs w:val="18"/>
              </w:rPr>
              <w:t>48,00</w:t>
            </w:r>
          </w:p>
        </w:tc>
        <w:tc>
          <w:tcPr>
            <w:tcW w:w="699" w:type="dxa"/>
            <w:gridSpan w:val="2"/>
            <w:tcBorders>
              <w:left w:val="single" w:sz="12" w:space="0" w:color="auto"/>
            </w:tcBorders>
            <w:vAlign w:val="center"/>
          </w:tcPr>
          <w:p w:rsidR="00002077" w:rsidRPr="001D37E7" w:rsidRDefault="00002077" w:rsidP="00002077">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33" w:type="dxa"/>
            <w:gridSpan w:val="2"/>
            <w:tcBorders>
              <w:right w:val="single" w:sz="12" w:space="0" w:color="auto"/>
            </w:tcBorders>
            <w:vAlign w:val="center"/>
          </w:tcPr>
          <w:p w:rsidR="00002077" w:rsidRPr="001D37E7" w:rsidRDefault="00002077" w:rsidP="00002077">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13" w:type="dxa"/>
            <w:tcBorders>
              <w:left w:val="single" w:sz="12" w:space="0" w:color="auto"/>
            </w:tcBorders>
            <w:vAlign w:val="center"/>
          </w:tcPr>
          <w:p w:rsidR="00002077" w:rsidRPr="001D37E7" w:rsidRDefault="00002077" w:rsidP="00002077">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11" w:type="dxa"/>
            <w:tcBorders>
              <w:right w:val="single" w:sz="12" w:space="0" w:color="auto"/>
            </w:tcBorders>
            <w:vAlign w:val="center"/>
          </w:tcPr>
          <w:p w:rsidR="00002077" w:rsidRPr="001D37E7" w:rsidRDefault="00002077" w:rsidP="00002077">
            <w:pPr>
              <w:pStyle w:val="Zpat"/>
              <w:tabs>
                <w:tab w:val="clear" w:pos="4513"/>
              </w:tabs>
              <w:jc w:val="center"/>
              <w:rPr>
                <w:rFonts w:ascii="Arial" w:hAnsi="Arial" w:cs="Arial"/>
                <w:sz w:val="20"/>
                <w:szCs w:val="20"/>
              </w:rPr>
            </w:pPr>
            <w:r w:rsidRPr="001D37E7">
              <w:rPr>
                <w:rFonts w:ascii="Arial" w:hAnsi="Arial" w:cs="Arial"/>
                <w:sz w:val="20"/>
                <w:szCs w:val="20"/>
              </w:rPr>
              <w:t>-</w:t>
            </w:r>
          </w:p>
        </w:tc>
      </w:tr>
      <w:tr w:rsidR="001D37E7" w:rsidRPr="001D37E7" w:rsidTr="000C23E6">
        <w:trPr>
          <w:trHeight w:val="178"/>
        </w:trPr>
        <w:tc>
          <w:tcPr>
            <w:tcW w:w="2809" w:type="dxa"/>
            <w:gridSpan w:val="3"/>
            <w:tcBorders>
              <w:left w:val="single" w:sz="12" w:space="0" w:color="auto"/>
              <w:right w:val="single" w:sz="12" w:space="0" w:color="auto"/>
            </w:tcBorders>
          </w:tcPr>
          <w:p w:rsidR="00002077" w:rsidRPr="001D37E7" w:rsidRDefault="00002077" w:rsidP="00002077">
            <w:pPr>
              <w:spacing w:line="228" w:lineRule="auto"/>
              <w:rPr>
                <w:rFonts w:ascii="Arial" w:hAnsi="Arial" w:cs="Arial"/>
                <w:sz w:val="20"/>
                <w:szCs w:val="20"/>
              </w:rPr>
            </w:pPr>
            <w:r w:rsidRPr="001D37E7">
              <w:rPr>
                <w:rFonts w:ascii="Arial" w:hAnsi="Arial" w:cs="Arial"/>
                <w:b/>
                <w:sz w:val="20"/>
                <w:szCs w:val="20"/>
              </w:rPr>
              <w:t>21 – 40 ks</w:t>
            </w:r>
            <w:r w:rsidRPr="001D37E7">
              <w:rPr>
                <w:rFonts w:ascii="Arial" w:hAnsi="Arial" w:cs="Arial"/>
                <w:sz w:val="20"/>
                <w:szCs w:val="20"/>
              </w:rPr>
              <w:t xml:space="preserve"> (cena za kus)</w:t>
            </w:r>
          </w:p>
        </w:tc>
        <w:tc>
          <w:tcPr>
            <w:tcW w:w="683" w:type="dxa"/>
            <w:gridSpan w:val="2"/>
            <w:tcBorders>
              <w:left w:val="single" w:sz="12" w:space="0" w:color="auto"/>
            </w:tcBorders>
            <w:vAlign w:val="center"/>
          </w:tcPr>
          <w:p w:rsidR="00002077" w:rsidRPr="001D37E7" w:rsidRDefault="00002077" w:rsidP="00002077">
            <w:pPr>
              <w:pStyle w:val="Zpat"/>
              <w:tabs>
                <w:tab w:val="clear" w:pos="4513"/>
              </w:tabs>
              <w:ind w:left="57"/>
              <w:jc w:val="center"/>
              <w:rPr>
                <w:rFonts w:ascii="Arial" w:hAnsi="Arial" w:cs="Arial"/>
                <w:sz w:val="18"/>
                <w:szCs w:val="18"/>
              </w:rPr>
            </w:pPr>
            <w:r w:rsidRPr="001D37E7">
              <w:rPr>
                <w:rFonts w:ascii="Arial" w:hAnsi="Arial" w:cs="Arial"/>
                <w:sz w:val="18"/>
                <w:szCs w:val="18"/>
              </w:rPr>
              <w:t>9,92</w:t>
            </w:r>
          </w:p>
        </w:tc>
        <w:tc>
          <w:tcPr>
            <w:tcW w:w="853" w:type="dxa"/>
            <w:gridSpan w:val="3"/>
            <w:tcBorders>
              <w:right w:val="single" w:sz="12" w:space="0" w:color="auto"/>
            </w:tcBorders>
            <w:vAlign w:val="center"/>
          </w:tcPr>
          <w:p w:rsidR="00002077" w:rsidRPr="001D37E7" w:rsidRDefault="00002077" w:rsidP="00002077">
            <w:pPr>
              <w:pStyle w:val="Zpat"/>
              <w:tabs>
                <w:tab w:val="clear" w:pos="4513"/>
              </w:tabs>
              <w:jc w:val="center"/>
              <w:rPr>
                <w:rFonts w:ascii="Arial" w:hAnsi="Arial" w:cs="Arial"/>
                <w:b/>
                <w:sz w:val="18"/>
                <w:szCs w:val="18"/>
              </w:rPr>
            </w:pPr>
            <w:r w:rsidRPr="001D37E7">
              <w:rPr>
                <w:rFonts w:ascii="Arial" w:hAnsi="Arial" w:cs="Arial"/>
                <w:b/>
                <w:sz w:val="18"/>
                <w:szCs w:val="18"/>
              </w:rPr>
              <w:t>12,00</w:t>
            </w:r>
          </w:p>
        </w:tc>
        <w:tc>
          <w:tcPr>
            <w:tcW w:w="779" w:type="dxa"/>
            <w:gridSpan w:val="4"/>
            <w:tcBorders>
              <w:left w:val="single" w:sz="12" w:space="0" w:color="auto"/>
            </w:tcBorders>
            <w:vAlign w:val="center"/>
          </w:tcPr>
          <w:p w:rsidR="00002077" w:rsidRPr="001D37E7" w:rsidRDefault="00002077" w:rsidP="00002077">
            <w:pPr>
              <w:pStyle w:val="Zpat"/>
              <w:tabs>
                <w:tab w:val="clear" w:pos="4513"/>
              </w:tabs>
              <w:ind w:left="57"/>
              <w:jc w:val="center"/>
              <w:rPr>
                <w:rFonts w:ascii="Arial" w:hAnsi="Arial" w:cs="Arial"/>
                <w:sz w:val="18"/>
                <w:szCs w:val="18"/>
              </w:rPr>
            </w:pPr>
            <w:r w:rsidRPr="001D37E7">
              <w:rPr>
                <w:rFonts w:ascii="Arial" w:hAnsi="Arial" w:cs="Arial"/>
                <w:sz w:val="18"/>
                <w:szCs w:val="18"/>
              </w:rPr>
              <w:t>9,92</w:t>
            </w:r>
          </w:p>
        </w:tc>
        <w:tc>
          <w:tcPr>
            <w:tcW w:w="779" w:type="dxa"/>
            <w:tcBorders>
              <w:right w:val="single" w:sz="12" w:space="0" w:color="auto"/>
            </w:tcBorders>
            <w:vAlign w:val="center"/>
          </w:tcPr>
          <w:p w:rsidR="00002077" w:rsidRPr="001D37E7" w:rsidRDefault="00002077" w:rsidP="00002077">
            <w:pPr>
              <w:pStyle w:val="Zpat"/>
              <w:tabs>
                <w:tab w:val="clear" w:pos="4513"/>
              </w:tabs>
              <w:jc w:val="center"/>
              <w:rPr>
                <w:rFonts w:ascii="Arial" w:hAnsi="Arial" w:cs="Arial"/>
                <w:b/>
                <w:sz w:val="18"/>
                <w:szCs w:val="18"/>
              </w:rPr>
            </w:pPr>
            <w:r w:rsidRPr="001D37E7">
              <w:rPr>
                <w:rFonts w:ascii="Arial" w:hAnsi="Arial" w:cs="Arial"/>
                <w:b/>
                <w:sz w:val="18"/>
                <w:szCs w:val="18"/>
              </w:rPr>
              <w:t>12,00</w:t>
            </w:r>
          </w:p>
        </w:tc>
        <w:tc>
          <w:tcPr>
            <w:tcW w:w="760" w:type="dxa"/>
            <w:gridSpan w:val="6"/>
            <w:tcBorders>
              <w:left w:val="single" w:sz="12" w:space="0" w:color="auto"/>
            </w:tcBorders>
            <w:vAlign w:val="center"/>
          </w:tcPr>
          <w:p w:rsidR="00002077" w:rsidRPr="001D37E7" w:rsidRDefault="00002077" w:rsidP="00002077">
            <w:pPr>
              <w:pStyle w:val="Zpat"/>
              <w:tabs>
                <w:tab w:val="clear" w:pos="4513"/>
              </w:tabs>
              <w:ind w:left="57"/>
              <w:jc w:val="center"/>
              <w:rPr>
                <w:rFonts w:ascii="Arial" w:hAnsi="Arial" w:cs="Arial"/>
                <w:sz w:val="18"/>
                <w:szCs w:val="18"/>
              </w:rPr>
            </w:pPr>
            <w:r w:rsidRPr="001D37E7">
              <w:rPr>
                <w:rFonts w:ascii="Arial" w:hAnsi="Arial" w:cs="Arial"/>
                <w:sz w:val="18"/>
                <w:szCs w:val="18"/>
              </w:rPr>
              <w:t>9,92</w:t>
            </w:r>
          </w:p>
        </w:tc>
        <w:tc>
          <w:tcPr>
            <w:tcW w:w="830" w:type="dxa"/>
            <w:tcBorders>
              <w:right w:val="single" w:sz="12" w:space="0" w:color="auto"/>
            </w:tcBorders>
            <w:vAlign w:val="center"/>
          </w:tcPr>
          <w:p w:rsidR="00002077" w:rsidRPr="001D37E7" w:rsidRDefault="00002077" w:rsidP="00002077">
            <w:pPr>
              <w:pStyle w:val="Zpat"/>
              <w:tabs>
                <w:tab w:val="clear" w:pos="4513"/>
              </w:tabs>
              <w:jc w:val="center"/>
              <w:rPr>
                <w:rFonts w:ascii="Arial" w:hAnsi="Arial" w:cs="Arial"/>
                <w:b/>
                <w:sz w:val="18"/>
                <w:szCs w:val="18"/>
              </w:rPr>
            </w:pPr>
            <w:r w:rsidRPr="001D37E7">
              <w:rPr>
                <w:rFonts w:ascii="Arial" w:hAnsi="Arial" w:cs="Arial"/>
                <w:b/>
                <w:sz w:val="18"/>
                <w:szCs w:val="18"/>
              </w:rPr>
              <w:t>12,00</w:t>
            </w:r>
          </w:p>
        </w:tc>
        <w:tc>
          <w:tcPr>
            <w:tcW w:w="699" w:type="dxa"/>
            <w:gridSpan w:val="2"/>
            <w:tcBorders>
              <w:left w:val="single" w:sz="12" w:space="0" w:color="auto"/>
            </w:tcBorders>
            <w:vAlign w:val="center"/>
          </w:tcPr>
          <w:p w:rsidR="00002077" w:rsidRPr="001D37E7" w:rsidRDefault="00002077" w:rsidP="00002077">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33" w:type="dxa"/>
            <w:gridSpan w:val="2"/>
            <w:tcBorders>
              <w:right w:val="single" w:sz="12" w:space="0" w:color="auto"/>
            </w:tcBorders>
            <w:vAlign w:val="center"/>
          </w:tcPr>
          <w:p w:rsidR="00002077" w:rsidRPr="001D37E7" w:rsidRDefault="00002077" w:rsidP="00002077">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13" w:type="dxa"/>
            <w:tcBorders>
              <w:left w:val="single" w:sz="12" w:space="0" w:color="auto"/>
            </w:tcBorders>
            <w:vAlign w:val="center"/>
          </w:tcPr>
          <w:p w:rsidR="00002077" w:rsidRPr="001D37E7" w:rsidRDefault="00002077" w:rsidP="00002077">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11" w:type="dxa"/>
            <w:tcBorders>
              <w:right w:val="single" w:sz="12" w:space="0" w:color="auto"/>
            </w:tcBorders>
            <w:vAlign w:val="center"/>
          </w:tcPr>
          <w:p w:rsidR="00002077" w:rsidRPr="001D37E7" w:rsidRDefault="00002077" w:rsidP="00002077">
            <w:pPr>
              <w:pStyle w:val="Zpat"/>
              <w:tabs>
                <w:tab w:val="clear" w:pos="4513"/>
              </w:tabs>
              <w:jc w:val="center"/>
              <w:rPr>
                <w:rFonts w:ascii="Arial" w:hAnsi="Arial" w:cs="Arial"/>
                <w:sz w:val="20"/>
                <w:szCs w:val="20"/>
              </w:rPr>
            </w:pPr>
            <w:r w:rsidRPr="001D37E7">
              <w:rPr>
                <w:rFonts w:ascii="Arial" w:hAnsi="Arial" w:cs="Arial"/>
                <w:sz w:val="20"/>
                <w:szCs w:val="20"/>
              </w:rPr>
              <w:t>-</w:t>
            </w:r>
          </w:p>
        </w:tc>
      </w:tr>
      <w:tr w:rsidR="001D37E7" w:rsidRPr="001D37E7" w:rsidTr="000C23E6">
        <w:trPr>
          <w:trHeight w:val="178"/>
        </w:trPr>
        <w:tc>
          <w:tcPr>
            <w:tcW w:w="2809" w:type="dxa"/>
            <w:gridSpan w:val="3"/>
            <w:tcBorders>
              <w:left w:val="single" w:sz="12" w:space="0" w:color="auto"/>
              <w:bottom w:val="single" w:sz="12" w:space="0" w:color="auto"/>
              <w:right w:val="single" w:sz="12" w:space="0" w:color="auto"/>
            </w:tcBorders>
          </w:tcPr>
          <w:p w:rsidR="00002077" w:rsidRPr="001D37E7" w:rsidRDefault="00002077" w:rsidP="00002077">
            <w:pPr>
              <w:spacing w:line="228" w:lineRule="auto"/>
              <w:rPr>
                <w:rFonts w:ascii="Arial" w:hAnsi="Arial" w:cs="Arial"/>
                <w:sz w:val="20"/>
                <w:szCs w:val="20"/>
              </w:rPr>
            </w:pPr>
            <w:r w:rsidRPr="001D37E7">
              <w:rPr>
                <w:rFonts w:ascii="Arial" w:hAnsi="Arial" w:cs="Arial"/>
                <w:b/>
                <w:sz w:val="20"/>
                <w:szCs w:val="20"/>
              </w:rPr>
              <w:t>Více než 40 ks</w:t>
            </w:r>
            <w:r w:rsidRPr="001D37E7">
              <w:rPr>
                <w:rFonts w:ascii="Arial" w:hAnsi="Arial" w:cs="Arial"/>
                <w:sz w:val="20"/>
                <w:szCs w:val="20"/>
              </w:rPr>
              <w:t xml:space="preserve"> (cena za kus)</w:t>
            </w:r>
          </w:p>
        </w:tc>
        <w:tc>
          <w:tcPr>
            <w:tcW w:w="1536" w:type="dxa"/>
            <w:gridSpan w:val="5"/>
            <w:tcBorders>
              <w:left w:val="single" w:sz="12" w:space="0" w:color="auto"/>
              <w:bottom w:val="single" w:sz="12" w:space="0" w:color="auto"/>
              <w:right w:val="single" w:sz="12" w:space="0" w:color="auto"/>
            </w:tcBorders>
            <w:vAlign w:val="center"/>
          </w:tcPr>
          <w:p w:rsidR="00002077" w:rsidRPr="001D37E7" w:rsidRDefault="00002077" w:rsidP="00002077">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1558" w:type="dxa"/>
            <w:gridSpan w:val="5"/>
            <w:tcBorders>
              <w:left w:val="single" w:sz="12" w:space="0" w:color="auto"/>
              <w:bottom w:val="single" w:sz="12" w:space="0" w:color="auto"/>
              <w:right w:val="single" w:sz="12" w:space="0" w:color="auto"/>
            </w:tcBorders>
            <w:vAlign w:val="center"/>
          </w:tcPr>
          <w:p w:rsidR="00002077" w:rsidRPr="001D37E7" w:rsidRDefault="00002077" w:rsidP="00002077">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1590" w:type="dxa"/>
            <w:gridSpan w:val="7"/>
            <w:tcBorders>
              <w:left w:val="single" w:sz="12" w:space="0" w:color="auto"/>
              <w:bottom w:val="single" w:sz="12" w:space="0" w:color="auto"/>
              <w:right w:val="single" w:sz="12" w:space="0" w:color="auto"/>
            </w:tcBorders>
            <w:vAlign w:val="center"/>
          </w:tcPr>
          <w:p w:rsidR="00002077" w:rsidRPr="001D37E7" w:rsidRDefault="00002077" w:rsidP="00002077">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699" w:type="dxa"/>
            <w:gridSpan w:val="2"/>
            <w:tcBorders>
              <w:left w:val="single" w:sz="12" w:space="0" w:color="auto"/>
              <w:bottom w:val="single" w:sz="12" w:space="0" w:color="auto"/>
            </w:tcBorders>
            <w:vAlign w:val="center"/>
          </w:tcPr>
          <w:p w:rsidR="00002077" w:rsidRPr="001D37E7" w:rsidRDefault="00002077" w:rsidP="00002077">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33" w:type="dxa"/>
            <w:gridSpan w:val="2"/>
            <w:tcBorders>
              <w:bottom w:val="single" w:sz="12" w:space="0" w:color="auto"/>
              <w:right w:val="single" w:sz="12" w:space="0" w:color="auto"/>
            </w:tcBorders>
            <w:vAlign w:val="center"/>
          </w:tcPr>
          <w:p w:rsidR="00002077" w:rsidRPr="001D37E7" w:rsidRDefault="00002077" w:rsidP="00002077">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13" w:type="dxa"/>
            <w:tcBorders>
              <w:left w:val="single" w:sz="12" w:space="0" w:color="auto"/>
              <w:bottom w:val="single" w:sz="12" w:space="0" w:color="auto"/>
            </w:tcBorders>
            <w:vAlign w:val="center"/>
          </w:tcPr>
          <w:p w:rsidR="00002077" w:rsidRPr="001D37E7" w:rsidRDefault="00002077" w:rsidP="00002077">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11" w:type="dxa"/>
            <w:tcBorders>
              <w:bottom w:val="single" w:sz="12" w:space="0" w:color="auto"/>
              <w:right w:val="single" w:sz="12" w:space="0" w:color="auto"/>
            </w:tcBorders>
            <w:vAlign w:val="center"/>
          </w:tcPr>
          <w:p w:rsidR="00002077" w:rsidRPr="001D37E7" w:rsidRDefault="00002077" w:rsidP="00002077">
            <w:pPr>
              <w:pStyle w:val="Zpat"/>
              <w:tabs>
                <w:tab w:val="clear" w:pos="4513"/>
              </w:tabs>
              <w:jc w:val="center"/>
              <w:rPr>
                <w:rFonts w:ascii="Arial" w:hAnsi="Arial" w:cs="Arial"/>
                <w:sz w:val="20"/>
                <w:szCs w:val="20"/>
              </w:rPr>
            </w:pPr>
            <w:r w:rsidRPr="001D37E7">
              <w:rPr>
                <w:rFonts w:ascii="Arial" w:hAnsi="Arial" w:cs="Arial"/>
                <w:sz w:val="20"/>
                <w:szCs w:val="20"/>
              </w:rPr>
              <w:t>-</w:t>
            </w:r>
          </w:p>
        </w:tc>
      </w:tr>
      <w:tr w:rsidR="001D37E7" w:rsidRPr="001D37E7" w:rsidTr="00002077">
        <w:trPr>
          <w:trHeight w:val="178"/>
        </w:trPr>
        <w:tc>
          <w:tcPr>
            <w:tcW w:w="10349" w:type="dxa"/>
            <w:gridSpan w:val="26"/>
            <w:tcBorders>
              <w:left w:val="single" w:sz="12" w:space="0" w:color="auto"/>
              <w:right w:val="single" w:sz="12" w:space="0" w:color="auto"/>
            </w:tcBorders>
          </w:tcPr>
          <w:p w:rsidR="006859DA" w:rsidRPr="001D37E7" w:rsidRDefault="006859DA" w:rsidP="006859DA">
            <w:pPr>
              <w:pStyle w:val="Zpat"/>
              <w:tabs>
                <w:tab w:val="clear" w:pos="4513"/>
                <w:tab w:val="left" w:pos="3540"/>
                <w:tab w:val="center" w:pos="5048"/>
              </w:tabs>
              <w:rPr>
                <w:rFonts w:ascii="Arial" w:hAnsi="Arial" w:cs="Arial"/>
                <w:b/>
                <w:sz w:val="18"/>
                <w:szCs w:val="18"/>
              </w:rPr>
            </w:pPr>
            <w:r w:rsidRPr="001D37E7">
              <w:rPr>
                <w:rFonts w:ascii="Arial" w:hAnsi="Arial" w:cs="Arial"/>
                <w:b/>
                <w:sz w:val="20"/>
                <w:szCs w:val="20"/>
              </w:rPr>
              <w:t>Potvrzení a ověření dokumentace</w:t>
            </w:r>
          </w:p>
        </w:tc>
      </w:tr>
      <w:tr w:rsidR="001D37E7" w:rsidRPr="001D37E7" w:rsidTr="000C23E6">
        <w:trPr>
          <w:trHeight w:val="178"/>
        </w:trPr>
        <w:tc>
          <w:tcPr>
            <w:tcW w:w="2809" w:type="dxa"/>
            <w:gridSpan w:val="3"/>
            <w:tcBorders>
              <w:left w:val="single" w:sz="12" w:space="0" w:color="auto"/>
              <w:right w:val="single" w:sz="12" w:space="0" w:color="auto"/>
            </w:tcBorders>
          </w:tcPr>
          <w:p w:rsidR="0035046D" w:rsidRPr="001D37E7" w:rsidRDefault="0035046D" w:rsidP="005D5B58">
            <w:pPr>
              <w:spacing w:line="228" w:lineRule="auto"/>
              <w:rPr>
                <w:rFonts w:ascii="Arial" w:hAnsi="Arial" w:cs="Arial"/>
                <w:sz w:val="20"/>
                <w:szCs w:val="20"/>
              </w:rPr>
            </w:pPr>
            <w:r w:rsidRPr="001D37E7">
              <w:rPr>
                <w:rFonts w:ascii="Arial" w:hAnsi="Arial" w:cs="Arial"/>
                <w:sz w:val="20"/>
                <w:szCs w:val="20"/>
              </w:rPr>
              <w:t>Potvrzení dokumentace při dodání – první dokument</w:t>
            </w:r>
          </w:p>
        </w:tc>
        <w:tc>
          <w:tcPr>
            <w:tcW w:w="683" w:type="dxa"/>
            <w:gridSpan w:val="2"/>
            <w:tcBorders>
              <w:left w:val="single" w:sz="12" w:space="0" w:color="auto"/>
            </w:tcBorders>
            <w:vAlign w:val="center"/>
          </w:tcPr>
          <w:p w:rsidR="0035046D" w:rsidRPr="001D37E7" w:rsidRDefault="0035046D" w:rsidP="008E452D">
            <w:pPr>
              <w:pStyle w:val="Zpat"/>
              <w:tabs>
                <w:tab w:val="clear" w:pos="4513"/>
              </w:tabs>
              <w:jc w:val="center"/>
              <w:rPr>
                <w:rFonts w:ascii="Arial" w:hAnsi="Arial" w:cs="Arial"/>
                <w:sz w:val="18"/>
                <w:szCs w:val="18"/>
              </w:rPr>
            </w:pPr>
            <w:r w:rsidRPr="001D37E7">
              <w:rPr>
                <w:rFonts w:ascii="Arial" w:hAnsi="Arial" w:cs="Arial"/>
                <w:sz w:val="18"/>
                <w:szCs w:val="18"/>
              </w:rPr>
              <w:t>20,66</w:t>
            </w:r>
          </w:p>
        </w:tc>
        <w:tc>
          <w:tcPr>
            <w:tcW w:w="853" w:type="dxa"/>
            <w:gridSpan w:val="3"/>
            <w:tcBorders>
              <w:right w:val="single" w:sz="12" w:space="0" w:color="auto"/>
            </w:tcBorders>
            <w:vAlign w:val="center"/>
          </w:tcPr>
          <w:p w:rsidR="0035046D" w:rsidRPr="001D37E7" w:rsidRDefault="0035046D" w:rsidP="005D5B58">
            <w:pPr>
              <w:pStyle w:val="Zpat"/>
              <w:tabs>
                <w:tab w:val="clear" w:pos="4513"/>
              </w:tabs>
              <w:ind w:left="-57"/>
              <w:jc w:val="center"/>
              <w:rPr>
                <w:rFonts w:ascii="Arial" w:hAnsi="Arial" w:cs="Arial"/>
                <w:b/>
                <w:sz w:val="18"/>
                <w:szCs w:val="18"/>
              </w:rPr>
            </w:pPr>
            <w:r w:rsidRPr="001D37E7">
              <w:rPr>
                <w:rFonts w:ascii="Arial" w:hAnsi="Arial" w:cs="Arial"/>
                <w:b/>
                <w:sz w:val="18"/>
                <w:szCs w:val="18"/>
              </w:rPr>
              <w:t>25,00</w:t>
            </w:r>
          </w:p>
        </w:tc>
        <w:tc>
          <w:tcPr>
            <w:tcW w:w="779" w:type="dxa"/>
            <w:gridSpan w:val="4"/>
            <w:tcBorders>
              <w:left w:val="single" w:sz="12" w:space="0" w:color="auto"/>
            </w:tcBorders>
            <w:vAlign w:val="center"/>
          </w:tcPr>
          <w:p w:rsidR="0035046D" w:rsidRPr="001D37E7" w:rsidRDefault="0035046D" w:rsidP="00C53C3E">
            <w:pPr>
              <w:pStyle w:val="Zpat"/>
              <w:tabs>
                <w:tab w:val="clear" w:pos="4513"/>
              </w:tabs>
              <w:jc w:val="center"/>
              <w:rPr>
                <w:rFonts w:ascii="Arial" w:hAnsi="Arial" w:cs="Arial"/>
                <w:sz w:val="18"/>
                <w:szCs w:val="18"/>
              </w:rPr>
            </w:pPr>
            <w:r w:rsidRPr="001D37E7">
              <w:rPr>
                <w:rFonts w:ascii="Arial" w:hAnsi="Arial" w:cs="Arial"/>
                <w:sz w:val="18"/>
                <w:szCs w:val="18"/>
              </w:rPr>
              <w:t>20,66</w:t>
            </w:r>
          </w:p>
        </w:tc>
        <w:tc>
          <w:tcPr>
            <w:tcW w:w="799" w:type="dxa"/>
            <w:gridSpan w:val="2"/>
            <w:tcBorders>
              <w:right w:val="single" w:sz="12" w:space="0" w:color="auto"/>
            </w:tcBorders>
            <w:vAlign w:val="center"/>
          </w:tcPr>
          <w:p w:rsidR="0035046D" w:rsidRPr="001D37E7" w:rsidRDefault="0035046D" w:rsidP="00C53C3E">
            <w:pPr>
              <w:pStyle w:val="Zpat"/>
              <w:tabs>
                <w:tab w:val="clear" w:pos="4513"/>
              </w:tabs>
              <w:ind w:left="-57"/>
              <w:jc w:val="center"/>
              <w:rPr>
                <w:rFonts w:ascii="Arial" w:hAnsi="Arial" w:cs="Arial"/>
                <w:b/>
                <w:sz w:val="18"/>
                <w:szCs w:val="18"/>
              </w:rPr>
            </w:pPr>
            <w:r w:rsidRPr="001D37E7">
              <w:rPr>
                <w:rFonts w:ascii="Arial" w:hAnsi="Arial" w:cs="Arial"/>
                <w:b/>
                <w:sz w:val="18"/>
                <w:szCs w:val="18"/>
              </w:rPr>
              <w:t>25,00</w:t>
            </w:r>
          </w:p>
        </w:tc>
        <w:tc>
          <w:tcPr>
            <w:tcW w:w="740" w:type="dxa"/>
            <w:gridSpan w:val="5"/>
            <w:tcBorders>
              <w:left w:val="single" w:sz="12" w:space="0" w:color="auto"/>
            </w:tcBorders>
            <w:vAlign w:val="center"/>
          </w:tcPr>
          <w:p w:rsidR="0035046D" w:rsidRPr="001D37E7" w:rsidRDefault="0035046D" w:rsidP="00C53C3E">
            <w:pPr>
              <w:pStyle w:val="Zpat"/>
              <w:tabs>
                <w:tab w:val="clear" w:pos="4513"/>
              </w:tabs>
              <w:jc w:val="center"/>
              <w:rPr>
                <w:rFonts w:ascii="Arial" w:hAnsi="Arial" w:cs="Arial"/>
                <w:sz w:val="18"/>
                <w:szCs w:val="18"/>
              </w:rPr>
            </w:pPr>
            <w:r w:rsidRPr="001D37E7">
              <w:rPr>
                <w:rFonts w:ascii="Arial" w:hAnsi="Arial" w:cs="Arial"/>
                <w:sz w:val="18"/>
                <w:szCs w:val="18"/>
              </w:rPr>
              <w:t>20,66</w:t>
            </w:r>
          </w:p>
        </w:tc>
        <w:tc>
          <w:tcPr>
            <w:tcW w:w="830" w:type="dxa"/>
            <w:tcBorders>
              <w:right w:val="single" w:sz="12" w:space="0" w:color="auto"/>
            </w:tcBorders>
            <w:vAlign w:val="center"/>
          </w:tcPr>
          <w:p w:rsidR="0035046D" w:rsidRPr="001D37E7" w:rsidRDefault="0035046D" w:rsidP="00C53C3E">
            <w:pPr>
              <w:pStyle w:val="Zpat"/>
              <w:tabs>
                <w:tab w:val="clear" w:pos="4513"/>
              </w:tabs>
              <w:ind w:left="-57"/>
              <w:jc w:val="center"/>
              <w:rPr>
                <w:rFonts w:ascii="Arial" w:hAnsi="Arial" w:cs="Arial"/>
                <w:b/>
                <w:sz w:val="18"/>
                <w:szCs w:val="18"/>
              </w:rPr>
            </w:pPr>
            <w:r w:rsidRPr="001D37E7">
              <w:rPr>
                <w:rFonts w:ascii="Arial" w:hAnsi="Arial" w:cs="Arial"/>
                <w:b/>
                <w:sz w:val="18"/>
                <w:szCs w:val="18"/>
              </w:rPr>
              <w:t>25,00</w:t>
            </w:r>
          </w:p>
        </w:tc>
        <w:tc>
          <w:tcPr>
            <w:tcW w:w="699" w:type="dxa"/>
            <w:gridSpan w:val="2"/>
            <w:tcBorders>
              <w:left w:val="single" w:sz="12" w:space="0" w:color="auto"/>
            </w:tcBorders>
            <w:vAlign w:val="center"/>
          </w:tcPr>
          <w:p w:rsidR="0035046D" w:rsidRPr="001D37E7" w:rsidRDefault="0035046D"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33" w:type="dxa"/>
            <w:gridSpan w:val="2"/>
            <w:tcBorders>
              <w:right w:val="single" w:sz="12" w:space="0" w:color="auto"/>
            </w:tcBorders>
            <w:vAlign w:val="center"/>
          </w:tcPr>
          <w:p w:rsidR="0035046D" w:rsidRPr="001D37E7" w:rsidRDefault="0035046D"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13" w:type="dxa"/>
            <w:tcBorders>
              <w:left w:val="single" w:sz="12" w:space="0" w:color="auto"/>
            </w:tcBorders>
            <w:vAlign w:val="center"/>
          </w:tcPr>
          <w:p w:rsidR="0035046D" w:rsidRPr="001D37E7" w:rsidRDefault="0035046D" w:rsidP="00C53C3E">
            <w:pPr>
              <w:pStyle w:val="Zpat"/>
              <w:tabs>
                <w:tab w:val="clear" w:pos="4513"/>
              </w:tabs>
              <w:jc w:val="center"/>
              <w:rPr>
                <w:rFonts w:ascii="Arial" w:hAnsi="Arial" w:cs="Arial"/>
                <w:sz w:val="18"/>
                <w:szCs w:val="18"/>
              </w:rPr>
            </w:pPr>
            <w:r w:rsidRPr="001D37E7">
              <w:rPr>
                <w:rFonts w:ascii="Arial" w:hAnsi="Arial" w:cs="Arial"/>
                <w:sz w:val="18"/>
                <w:szCs w:val="18"/>
              </w:rPr>
              <w:t>20,66</w:t>
            </w:r>
          </w:p>
        </w:tc>
        <w:tc>
          <w:tcPr>
            <w:tcW w:w="711" w:type="dxa"/>
            <w:tcBorders>
              <w:right w:val="single" w:sz="12" w:space="0" w:color="auto"/>
            </w:tcBorders>
            <w:vAlign w:val="center"/>
          </w:tcPr>
          <w:p w:rsidR="0035046D" w:rsidRPr="001D37E7" w:rsidRDefault="0035046D" w:rsidP="00C53C3E">
            <w:pPr>
              <w:pStyle w:val="Zpat"/>
              <w:tabs>
                <w:tab w:val="clear" w:pos="4513"/>
              </w:tabs>
              <w:ind w:left="-57"/>
              <w:jc w:val="center"/>
              <w:rPr>
                <w:rFonts w:ascii="Arial" w:hAnsi="Arial" w:cs="Arial"/>
                <w:b/>
                <w:sz w:val="18"/>
                <w:szCs w:val="18"/>
              </w:rPr>
            </w:pPr>
            <w:r w:rsidRPr="001D37E7">
              <w:rPr>
                <w:rFonts w:ascii="Arial" w:hAnsi="Arial" w:cs="Arial"/>
                <w:b/>
                <w:sz w:val="18"/>
                <w:szCs w:val="18"/>
              </w:rPr>
              <w:t>25,00</w:t>
            </w:r>
          </w:p>
        </w:tc>
      </w:tr>
      <w:tr w:rsidR="001D37E7" w:rsidRPr="001D37E7" w:rsidTr="000C23E6">
        <w:trPr>
          <w:trHeight w:val="178"/>
        </w:trPr>
        <w:tc>
          <w:tcPr>
            <w:tcW w:w="2809" w:type="dxa"/>
            <w:gridSpan w:val="3"/>
            <w:tcBorders>
              <w:left w:val="single" w:sz="12" w:space="0" w:color="auto"/>
              <w:right w:val="single" w:sz="12" w:space="0" w:color="auto"/>
            </w:tcBorders>
          </w:tcPr>
          <w:p w:rsidR="0035046D" w:rsidRPr="001D37E7" w:rsidRDefault="0035046D" w:rsidP="005D5B58">
            <w:pPr>
              <w:spacing w:line="228" w:lineRule="auto"/>
              <w:rPr>
                <w:rFonts w:ascii="Arial" w:hAnsi="Arial" w:cs="Arial"/>
                <w:sz w:val="20"/>
                <w:szCs w:val="20"/>
              </w:rPr>
            </w:pPr>
            <w:r w:rsidRPr="001D37E7">
              <w:rPr>
                <w:rFonts w:ascii="Arial" w:hAnsi="Arial" w:cs="Arial"/>
                <w:sz w:val="20"/>
                <w:szCs w:val="20"/>
              </w:rPr>
              <w:t>Potvrzení dokumentace při dodání – každý další dokument</w:t>
            </w:r>
          </w:p>
        </w:tc>
        <w:tc>
          <w:tcPr>
            <w:tcW w:w="683" w:type="dxa"/>
            <w:gridSpan w:val="2"/>
            <w:tcBorders>
              <w:left w:val="single" w:sz="12" w:space="0" w:color="auto"/>
            </w:tcBorders>
            <w:vAlign w:val="center"/>
          </w:tcPr>
          <w:p w:rsidR="0035046D" w:rsidRPr="001D37E7" w:rsidRDefault="0035046D" w:rsidP="008E452D">
            <w:pPr>
              <w:pStyle w:val="Zpat"/>
              <w:tabs>
                <w:tab w:val="clear" w:pos="4513"/>
              </w:tabs>
              <w:jc w:val="center"/>
              <w:rPr>
                <w:rFonts w:ascii="Arial" w:hAnsi="Arial" w:cs="Arial"/>
                <w:sz w:val="18"/>
                <w:szCs w:val="18"/>
              </w:rPr>
            </w:pPr>
            <w:r w:rsidRPr="001D37E7">
              <w:rPr>
                <w:rFonts w:ascii="Arial" w:hAnsi="Arial" w:cs="Arial"/>
                <w:sz w:val="18"/>
                <w:szCs w:val="18"/>
              </w:rPr>
              <w:t>8,26</w:t>
            </w:r>
          </w:p>
        </w:tc>
        <w:tc>
          <w:tcPr>
            <w:tcW w:w="853" w:type="dxa"/>
            <w:gridSpan w:val="3"/>
            <w:tcBorders>
              <w:right w:val="single" w:sz="12" w:space="0" w:color="auto"/>
            </w:tcBorders>
            <w:vAlign w:val="center"/>
          </w:tcPr>
          <w:p w:rsidR="0035046D" w:rsidRPr="001D37E7" w:rsidRDefault="0035046D" w:rsidP="005D5B58">
            <w:pPr>
              <w:pStyle w:val="Zpat"/>
              <w:tabs>
                <w:tab w:val="clear" w:pos="4513"/>
              </w:tabs>
              <w:ind w:left="-57"/>
              <w:jc w:val="center"/>
              <w:rPr>
                <w:rFonts w:ascii="Arial" w:hAnsi="Arial" w:cs="Arial"/>
                <w:b/>
                <w:sz w:val="18"/>
                <w:szCs w:val="18"/>
              </w:rPr>
            </w:pPr>
            <w:r w:rsidRPr="001D37E7">
              <w:rPr>
                <w:rFonts w:ascii="Arial" w:hAnsi="Arial" w:cs="Arial"/>
                <w:b/>
                <w:sz w:val="18"/>
                <w:szCs w:val="18"/>
              </w:rPr>
              <w:t>10,00</w:t>
            </w:r>
          </w:p>
        </w:tc>
        <w:tc>
          <w:tcPr>
            <w:tcW w:w="779" w:type="dxa"/>
            <w:gridSpan w:val="4"/>
            <w:tcBorders>
              <w:left w:val="single" w:sz="12" w:space="0" w:color="auto"/>
            </w:tcBorders>
            <w:vAlign w:val="center"/>
          </w:tcPr>
          <w:p w:rsidR="0035046D" w:rsidRPr="001D37E7" w:rsidRDefault="0035046D" w:rsidP="00C53C3E">
            <w:pPr>
              <w:pStyle w:val="Zpat"/>
              <w:tabs>
                <w:tab w:val="clear" w:pos="4513"/>
              </w:tabs>
              <w:jc w:val="center"/>
              <w:rPr>
                <w:rFonts w:ascii="Arial" w:hAnsi="Arial" w:cs="Arial"/>
                <w:sz w:val="18"/>
                <w:szCs w:val="18"/>
              </w:rPr>
            </w:pPr>
            <w:r w:rsidRPr="001D37E7">
              <w:rPr>
                <w:rFonts w:ascii="Arial" w:hAnsi="Arial" w:cs="Arial"/>
                <w:sz w:val="18"/>
                <w:szCs w:val="18"/>
              </w:rPr>
              <w:t>8,26</w:t>
            </w:r>
          </w:p>
        </w:tc>
        <w:tc>
          <w:tcPr>
            <w:tcW w:w="799" w:type="dxa"/>
            <w:gridSpan w:val="2"/>
            <w:tcBorders>
              <w:right w:val="single" w:sz="12" w:space="0" w:color="auto"/>
            </w:tcBorders>
            <w:vAlign w:val="center"/>
          </w:tcPr>
          <w:p w:rsidR="0035046D" w:rsidRPr="001D37E7" w:rsidRDefault="0035046D" w:rsidP="00C53C3E">
            <w:pPr>
              <w:pStyle w:val="Zpat"/>
              <w:tabs>
                <w:tab w:val="clear" w:pos="4513"/>
              </w:tabs>
              <w:ind w:left="-57"/>
              <w:jc w:val="center"/>
              <w:rPr>
                <w:rFonts w:ascii="Arial" w:hAnsi="Arial" w:cs="Arial"/>
                <w:b/>
                <w:sz w:val="18"/>
                <w:szCs w:val="18"/>
              </w:rPr>
            </w:pPr>
            <w:r w:rsidRPr="001D37E7">
              <w:rPr>
                <w:rFonts w:ascii="Arial" w:hAnsi="Arial" w:cs="Arial"/>
                <w:b/>
                <w:sz w:val="18"/>
                <w:szCs w:val="18"/>
              </w:rPr>
              <w:t>10,00</w:t>
            </w:r>
          </w:p>
        </w:tc>
        <w:tc>
          <w:tcPr>
            <w:tcW w:w="740" w:type="dxa"/>
            <w:gridSpan w:val="5"/>
            <w:tcBorders>
              <w:left w:val="single" w:sz="12" w:space="0" w:color="auto"/>
            </w:tcBorders>
            <w:vAlign w:val="center"/>
          </w:tcPr>
          <w:p w:rsidR="0035046D" w:rsidRPr="001D37E7" w:rsidRDefault="0035046D" w:rsidP="00C53C3E">
            <w:pPr>
              <w:pStyle w:val="Zpat"/>
              <w:tabs>
                <w:tab w:val="clear" w:pos="4513"/>
              </w:tabs>
              <w:jc w:val="center"/>
              <w:rPr>
                <w:rFonts w:ascii="Arial" w:hAnsi="Arial" w:cs="Arial"/>
                <w:sz w:val="18"/>
                <w:szCs w:val="18"/>
              </w:rPr>
            </w:pPr>
            <w:r w:rsidRPr="001D37E7">
              <w:rPr>
                <w:rFonts w:ascii="Arial" w:hAnsi="Arial" w:cs="Arial"/>
                <w:sz w:val="18"/>
                <w:szCs w:val="18"/>
              </w:rPr>
              <w:t>8,26</w:t>
            </w:r>
          </w:p>
        </w:tc>
        <w:tc>
          <w:tcPr>
            <w:tcW w:w="830" w:type="dxa"/>
            <w:tcBorders>
              <w:right w:val="single" w:sz="12" w:space="0" w:color="auto"/>
            </w:tcBorders>
            <w:vAlign w:val="center"/>
          </w:tcPr>
          <w:p w:rsidR="0035046D" w:rsidRPr="001D37E7" w:rsidRDefault="0035046D" w:rsidP="00C53C3E">
            <w:pPr>
              <w:pStyle w:val="Zpat"/>
              <w:tabs>
                <w:tab w:val="clear" w:pos="4513"/>
              </w:tabs>
              <w:ind w:left="-57"/>
              <w:jc w:val="center"/>
              <w:rPr>
                <w:rFonts w:ascii="Arial" w:hAnsi="Arial" w:cs="Arial"/>
                <w:b/>
                <w:sz w:val="18"/>
                <w:szCs w:val="18"/>
              </w:rPr>
            </w:pPr>
            <w:r w:rsidRPr="001D37E7">
              <w:rPr>
                <w:rFonts w:ascii="Arial" w:hAnsi="Arial" w:cs="Arial"/>
                <w:b/>
                <w:sz w:val="18"/>
                <w:szCs w:val="18"/>
              </w:rPr>
              <w:t>10,00</w:t>
            </w:r>
          </w:p>
        </w:tc>
        <w:tc>
          <w:tcPr>
            <w:tcW w:w="699" w:type="dxa"/>
            <w:gridSpan w:val="2"/>
            <w:tcBorders>
              <w:left w:val="single" w:sz="12" w:space="0" w:color="auto"/>
            </w:tcBorders>
            <w:vAlign w:val="center"/>
          </w:tcPr>
          <w:p w:rsidR="0035046D" w:rsidRPr="001D37E7" w:rsidRDefault="0035046D" w:rsidP="00C53C3E">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33" w:type="dxa"/>
            <w:gridSpan w:val="2"/>
            <w:tcBorders>
              <w:right w:val="single" w:sz="12" w:space="0" w:color="auto"/>
            </w:tcBorders>
            <w:vAlign w:val="center"/>
          </w:tcPr>
          <w:p w:rsidR="0035046D" w:rsidRPr="001D37E7" w:rsidRDefault="0035046D" w:rsidP="00C53C3E">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13" w:type="dxa"/>
            <w:tcBorders>
              <w:left w:val="single" w:sz="12" w:space="0" w:color="auto"/>
            </w:tcBorders>
            <w:vAlign w:val="center"/>
          </w:tcPr>
          <w:p w:rsidR="0035046D" w:rsidRPr="001D37E7" w:rsidRDefault="0035046D" w:rsidP="00C53C3E">
            <w:pPr>
              <w:pStyle w:val="Zpat"/>
              <w:tabs>
                <w:tab w:val="clear" w:pos="4513"/>
              </w:tabs>
              <w:jc w:val="center"/>
              <w:rPr>
                <w:rFonts w:ascii="Arial" w:hAnsi="Arial" w:cs="Arial"/>
                <w:sz w:val="18"/>
                <w:szCs w:val="18"/>
              </w:rPr>
            </w:pPr>
            <w:r w:rsidRPr="001D37E7">
              <w:rPr>
                <w:rFonts w:ascii="Arial" w:hAnsi="Arial" w:cs="Arial"/>
                <w:sz w:val="18"/>
                <w:szCs w:val="18"/>
              </w:rPr>
              <w:t>8,26</w:t>
            </w:r>
          </w:p>
        </w:tc>
        <w:tc>
          <w:tcPr>
            <w:tcW w:w="711" w:type="dxa"/>
            <w:tcBorders>
              <w:right w:val="single" w:sz="12" w:space="0" w:color="auto"/>
            </w:tcBorders>
            <w:vAlign w:val="center"/>
          </w:tcPr>
          <w:p w:rsidR="0035046D" w:rsidRPr="001D37E7" w:rsidRDefault="0035046D" w:rsidP="00C53C3E">
            <w:pPr>
              <w:pStyle w:val="Zpat"/>
              <w:tabs>
                <w:tab w:val="clear" w:pos="4513"/>
              </w:tabs>
              <w:ind w:left="-57"/>
              <w:jc w:val="center"/>
              <w:rPr>
                <w:rFonts w:ascii="Arial" w:hAnsi="Arial" w:cs="Arial"/>
                <w:b/>
                <w:sz w:val="18"/>
                <w:szCs w:val="18"/>
              </w:rPr>
            </w:pPr>
            <w:r w:rsidRPr="001D37E7">
              <w:rPr>
                <w:rFonts w:ascii="Arial" w:hAnsi="Arial" w:cs="Arial"/>
                <w:b/>
                <w:sz w:val="18"/>
                <w:szCs w:val="18"/>
              </w:rPr>
              <w:t>10,00</w:t>
            </w:r>
          </w:p>
        </w:tc>
      </w:tr>
      <w:tr w:rsidR="001D37E7" w:rsidRPr="001D37E7" w:rsidTr="000C23E6">
        <w:trPr>
          <w:trHeight w:val="178"/>
        </w:trPr>
        <w:tc>
          <w:tcPr>
            <w:tcW w:w="2809" w:type="dxa"/>
            <w:gridSpan w:val="3"/>
            <w:tcBorders>
              <w:left w:val="single" w:sz="12" w:space="0" w:color="auto"/>
              <w:right w:val="single" w:sz="12" w:space="0" w:color="auto"/>
            </w:tcBorders>
          </w:tcPr>
          <w:p w:rsidR="0035046D" w:rsidRPr="001D37E7" w:rsidRDefault="0035046D" w:rsidP="005D5B58">
            <w:pPr>
              <w:spacing w:line="228" w:lineRule="auto"/>
              <w:rPr>
                <w:rFonts w:ascii="Arial" w:hAnsi="Arial" w:cs="Arial"/>
                <w:sz w:val="20"/>
                <w:szCs w:val="20"/>
              </w:rPr>
            </w:pPr>
            <w:r w:rsidRPr="001D37E7">
              <w:rPr>
                <w:rFonts w:ascii="Arial" w:hAnsi="Arial" w:cs="Arial"/>
                <w:sz w:val="20"/>
                <w:szCs w:val="20"/>
              </w:rPr>
              <w:t>Ověření údajů při dodání</w:t>
            </w:r>
          </w:p>
        </w:tc>
        <w:tc>
          <w:tcPr>
            <w:tcW w:w="683" w:type="dxa"/>
            <w:gridSpan w:val="2"/>
            <w:tcBorders>
              <w:left w:val="single" w:sz="12" w:space="0" w:color="auto"/>
            </w:tcBorders>
            <w:vAlign w:val="center"/>
          </w:tcPr>
          <w:p w:rsidR="0035046D" w:rsidRPr="001D37E7" w:rsidRDefault="0035046D" w:rsidP="008E452D">
            <w:pPr>
              <w:pStyle w:val="Zpat"/>
              <w:tabs>
                <w:tab w:val="clear" w:pos="4513"/>
              </w:tabs>
              <w:jc w:val="center"/>
              <w:rPr>
                <w:rFonts w:ascii="Arial" w:hAnsi="Arial" w:cs="Arial"/>
                <w:sz w:val="18"/>
                <w:szCs w:val="18"/>
              </w:rPr>
            </w:pPr>
            <w:r w:rsidRPr="001D37E7">
              <w:rPr>
                <w:rFonts w:ascii="Arial" w:hAnsi="Arial" w:cs="Arial"/>
                <w:sz w:val="18"/>
                <w:szCs w:val="18"/>
              </w:rPr>
              <w:t>103,30</w:t>
            </w:r>
          </w:p>
        </w:tc>
        <w:tc>
          <w:tcPr>
            <w:tcW w:w="853" w:type="dxa"/>
            <w:gridSpan w:val="3"/>
            <w:tcBorders>
              <w:right w:val="single" w:sz="12" w:space="0" w:color="auto"/>
            </w:tcBorders>
            <w:vAlign w:val="center"/>
          </w:tcPr>
          <w:p w:rsidR="0035046D" w:rsidRPr="001D37E7" w:rsidRDefault="0035046D" w:rsidP="005D5B58">
            <w:pPr>
              <w:pStyle w:val="Zpat"/>
              <w:tabs>
                <w:tab w:val="clear" w:pos="4513"/>
              </w:tabs>
              <w:ind w:left="-57"/>
              <w:jc w:val="center"/>
              <w:rPr>
                <w:rFonts w:ascii="Arial" w:hAnsi="Arial" w:cs="Arial"/>
                <w:b/>
                <w:sz w:val="18"/>
                <w:szCs w:val="18"/>
              </w:rPr>
            </w:pPr>
            <w:r w:rsidRPr="001D37E7">
              <w:rPr>
                <w:rFonts w:ascii="Arial" w:hAnsi="Arial" w:cs="Arial"/>
                <w:b/>
                <w:sz w:val="18"/>
                <w:szCs w:val="18"/>
              </w:rPr>
              <w:t>125,00</w:t>
            </w:r>
          </w:p>
        </w:tc>
        <w:tc>
          <w:tcPr>
            <w:tcW w:w="779" w:type="dxa"/>
            <w:gridSpan w:val="4"/>
            <w:tcBorders>
              <w:left w:val="single" w:sz="12" w:space="0" w:color="auto"/>
            </w:tcBorders>
            <w:vAlign w:val="center"/>
          </w:tcPr>
          <w:p w:rsidR="0035046D" w:rsidRPr="001D37E7" w:rsidRDefault="0035046D" w:rsidP="00C53C3E">
            <w:pPr>
              <w:pStyle w:val="Zpat"/>
              <w:tabs>
                <w:tab w:val="clear" w:pos="4513"/>
              </w:tabs>
              <w:jc w:val="center"/>
              <w:rPr>
                <w:rFonts w:ascii="Arial" w:hAnsi="Arial" w:cs="Arial"/>
                <w:sz w:val="18"/>
                <w:szCs w:val="18"/>
              </w:rPr>
            </w:pPr>
            <w:r w:rsidRPr="001D37E7">
              <w:rPr>
                <w:rFonts w:ascii="Arial" w:hAnsi="Arial" w:cs="Arial"/>
                <w:sz w:val="18"/>
                <w:szCs w:val="18"/>
              </w:rPr>
              <w:t>103,30</w:t>
            </w:r>
          </w:p>
        </w:tc>
        <w:tc>
          <w:tcPr>
            <w:tcW w:w="799" w:type="dxa"/>
            <w:gridSpan w:val="2"/>
            <w:tcBorders>
              <w:right w:val="single" w:sz="12" w:space="0" w:color="auto"/>
            </w:tcBorders>
            <w:vAlign w:val="center"/>
          </w:tcPr>
          <w:p w:rsidR="0035046D" w:rsidRPr="001D37E7" w:rsidRDefault="0035046D" w:rsidP="00C53C3E">
            <w:pPr>
              <w:pStyle w:val="Zpat"/>
              <w:tabs>
                <w:tab w:val="clear" w:pos="4513"/>
              </w:tabs>
              <w:ind w:left="-57"/>
              <w:jc w:val="center"/>
              <w:rPr>
                <w:rFonts w:ascii="Arial" w:hAnsi="Arial" w:cs="Arial"/>
                <w:b/>
                <w:sz w:val="18"/>
                <w:szCs w:val="18"/>
              </w:rPr>
            </w:pPr>
            <w:r w:rsidRPr="001D37E7">
              <w:rPr>
                <w:rFonts w:ascii="Arial" w:hAnsi="Arial" w:cs="Arial"/>
                <w:b/>
                <w:sz w:val="18"/>
                <w:szCs w:val="18"/>
              </w:rPr>
              <w:t>125,00</w:t>
            </w:r>
          </w:p>
        </w:tc>
        <w:tc>
          <w:tcPr>
            <w:tcW w:w="740" w:type="dxa"/>
            <w:gridSpan w:val="5"/>
            <w:tcBorders>
              <w:left w:val="single" w:sz="12" w:space="0" w:color="auto"/>
            </w:tcBorders>
            <w:vAlign w:val="center"/>
          </w:tcPr>
          <w:p w:rsidR="0035046D" w:rsidRPr="001D37E7" w:rsidRDefault="0035046D" w:rsidP="00C53C3E">
            <w:pPr>
              <w:pStyle w:val="Zpat"/>
              <w:tabs>
                <w:tab w:val="clear" w:pos="4513"/>
              </w:tabs>
              <w:jc w:val="center"/>
              <w:rPr>
                <w:rFonts w:ascii="Arial" w:hAnsi="Arial" w:cs="Arial"/>
                <w:sz w:val="18"/>
                <w:szCs w:val="18"/>
              </w:rPr>
            </w:pPr>
            <w:r w:rsidRPr="001D37E7">
              <w:rPr>
                <w:rFonts w:ascii="Arial" w:hAnsi="Arial" w:cs="Arial"/>
                <w:sz w:val="18"/>
                <w:szCs w:val="18"/>
              </w:rPr>
              <w:t>103,30</w:t>
            </w:r>
          </w:p>
        </w:tc>
        <w:tc>
          <w:tcPr>
            <w:tcW w:w="830" w:type="dxa"/>
            <w:tcBorders>
              <w:right w:val="single" w:sz="12" w:space="0" w:color="auto"/>
            </w:tcBorders>
            <w:vAlign w:val="center"/>
          </w:tcPr>
          <w:p w:rsidR="0035046D" w:rsidRPr="001D37E7" w:rsidRDefault="0035046D" w:rsidP="00C53C3E">
            <w:pPr>
              <w:pStyle w:val="Zpat"/>
              <w:tabs>
                <w:tab w:val="clear" w:pos="4513"/>
              </w:tabs>
              <w:ind w:left="-57"/>
              <w:jc w:val="center"/>
              <w:rPr>
                <w:rFonts w:ascii="Arial" w:hAnsi="Arial" w:cs="Arial"/>
                <w:b/>
                <w:sz w:val="18"/>
                <w:szCs w:val="18"/>
              </w:rPr>
            </w:pPr>
            <w:r w:rsidRPr="001D37E7">
              <w:rPr>
                <w:rFonts w:ascii="Arial" w:hAnsi="Arial" w:cs="Arial"/>
                <w:b/>
                <w:sz w:val="18"/>
                <w:szCs w:val="18"/>
              </w:rPr>
              <w:t>125,00</w:t>
            </w:r>
          </w:p>
        </w:tc>
        <w:tc>
          <w:tcPr>
            <w:tcW w:w="699" w:type="dxa"/>
            <w:gridSpan w:val="2"/>
            <w:tcBorders>
              <w:left w:val="single" w:sz="12" w:space="0" w:color="auto"/>
            </w:tcBorders>
            <w:vAlign w:val="center"/>
          </w:tcPr>
          <w:p w:rsidR="0035046D" w:rsidRPr="001D37E7" w:rsidRDefault="0035046D" w:rsidP="00C53C3E">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33" w:type="dxa"/>
            <w:gridSpan w:val="2"/>
            <w:tcBorders>
              <w:right w:val="single" w:sz="12" w:space="0" w:color="auto"/>
            </w:tcBorders>
            <w:vAlign w:val="center"/>
          </w:tcPr>
          <w:p w:rsidR="0035046D" w:rsidRPr="001D37E7" w:rsidRDefault="0035046D" w:rsidP="00C53C3E">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13" w:type="dxa"/>
            <w:tcBorders>
              <w:left w:val="single" w:sz="12" w:space="0" w:color="auto"/>
            </w:tcBorders>
            <w:vAlign w:val="center"/>
          </w:tcPr>
          <w:p w:rsidR="0035046D" w:rsidRPr="001D37E7" w:rsidRDefault="0035046D" w:rsidP="00C53C3E">
            <w:pPr>
              <w:pStyle w:val="Zpat"/>
              <w:tabs>
                <w:tab w:val="clear" w:pos="4513"/>
              </w:tabs>
              <w:jc w:val="center"/>
              <w:rPr>
                <w:rFonts w:ascii="Arial" w:hAnsi="Arial" w:cs="Arial"/>
                <w:sz w:val="18"/>
                <w:szCs w:val="18"/>
              </w:rPr>
            </w:pPr>
            <w:r w:rsidRPr="001D37E7">
              <w:rPr>
                <w:rFonts w:ascii="Arial" w:hAnsi="Arial" w:cs="Arial"/>
                <w:sz w:val="18"/>
                <w:szCs w:val="18"/>
              </w:rPr>
              <w:t>103,30</w:t>
            </w:r>
          </w:p>
        </w:tc>
        <w:tc>
          <w:tcPr>
            <w:tcW w:w="711" w:type="dxa"/>
            <w:tcBorders>
              <w:right w:val="single" w:sz="12" w:space="0" w:color="auto"/>
            </w:tcBorders>
            <w:vAlign w:val="center"/>
          </w:tcPr>
          <w:p w:rsidR="0035046D" w:rsidRPr="001D37E7" w:rsidRDefault="0035046D" w:rsidP="00C53C3E">
            <w:pPr>
              <w:pStyle w:val="Zpat"/>
              <w:tabs>
                <w:tab w:val="clear" w:pos="4513"/>
              </w:tabs>
              <w:ind w:left="-57"/>
              <w:jc w:val="center"/>
              <w:rPr>
                <w:rFonts w:ascii="Arial" w:hAnsi="Arial" w:cs="Arial"/>
                <w:b/>
                <w:sz w:val="18"/>
                <w:szCs w:val="18"/>
              </w:rPr>
            </w:pPr>
            <w:r w:rsidRPr="001D37E7">
              <w:rPr>
                <w:rFonts w:ascii="Arial" w:hAnsi="Arial" w:cs="Arial"/>
                <w:b/>
                <w:sz w:val="18"/>
                <w:szCs w:val="18"/>
              </w:rPr>
              <w:t>125,00</w:t>
            </w:r>
          </w:p>
        </w:tc>
      </w:tr>
      <w:tr w:rsidR="001D37E7" w:rsidRPr="001D37E7" w:rsidTr="000C23E6">
        <w:trPr>
          <w:trHeight w:val="178"/>
        </w:trPr>
        <w:tc>
          <w:tcPr>
            <w:tcW w:w="2809" w:type="dxa"/>
            <w:gridSpan w:val="3"/>
            <w:tcBorders>
              <w:left w:val="single" w:sz="12" w:space="0" w:color="auto"/>
              <w:right w:val="single" w:sz="12" w:space="0" w:color="auto"/>
            </w:tcBorders>
          </w:tcPr>
          <w:p w:rsidR="0035046D" w:rsidRPr="001D37E7" w:rsidRDefault="0035046D" w:rsidP="005D5B58">
            <w:pPr>
              <w:spacing w:line="228" w:lineRule="auto"/>
              <w:rPr>
                <w:rFonts w:ascii="Arial" w:hAnsi="Arial" w:cs="Arial"/>
                <w:sz w:val="20"/>
                <w:szCs w:val="20"/>
              </w:rPr>
            </w:pPr>
            <w:r w:rsidRPr="001D37E7">
              <w:rPr>
                <w:rFonts w:ascii="Arial" w:hAnsi="Arial" w:cs="Arial"/>
                <w:sz w:val="20"/>
                <w:szCs w:val="20"/>
              </w:rPr>
              <w:t>Dodání do vlastních rukou výhradně jen adresáta</w:t>
            </w:r>
          </w:p>
        </w:tc>
        <w:tc>
          <w:tcPr>
            <w:tcW w:w="683" w:type="dxa"/>
            <w:gridSpan w:val="2"/>
            <w:tcBorders>
              <w:left w:val="single" w:sz="12" w:space="0" w:color="auto"/>
            </w:tcBorders>
            <w:vAlign w:val="center"/>
          </w:tcPr>
          <w:p w:rsidR="0035046D" w:rsidRPr="001D37E7" w:rsidRDefault="0035046D" w:rsidP="00C53C3E">
            <w:pPr>
              <w:pStyle w:val="Zpat"/>
              <w:tabs>
                <w:tab w:val="clear" w:pos="4513"/>
              </w:tabs>
              <w:jc w:val="center"/>
              <w:rPr>
                <w:rFonts w:ascii="Arial" w:hAnsi="Arial" w:cs="Arial"/>
                <w:sz w:val="18"/>
                <w:szCs w:val="18"/>
              </w:rPr>
            </w:pPr>
            <w:r w:rsidRPr="001D37E7">
              <w:rPr>
                <w:rFonts w:ascii="Arial" w:hAnsi="Arial" w:cs="Arial"/>
                <w:sz w:val="18"/>
                <w:szCs w:val="18"/>
              </w:rPr>
              <w:t>8,26</w:t>
            </w:r>
          </w:p>
        </w:tc>
        <w:tc>
          <w:tcPr>
            <w:tcW w:w="853" w:type="dxa"/>
            <w:gridSpan w:val="3"/>
            <w:tcBorders>
              <w:right w:val="single" w:sz="12" w:space="0" w:color="auto"/>
            </w:tcBorders>
            <w:vAlign w:val="center"/>
          </w:tcPr>
          <w:p w:rsidR="0035046D" w:rsidRPr="001D37E7" w:rsidRDefault="0035046D" w:rsidP="00C53C3E">
            <w:pPr>
              <w:pStyle w:val="Zpat"/>
              <w:tabs>
                <w:tab w:val="clear" w:pos="4513"/>
              </w:tabs>
              <w:ind w:left="-57"/>
              <w:jc w:val="center"/>
              <w:rPr>
                <w:rFonts w:ascii="Arial" w:hAnsi="Arial" w:cs="Arial"/>
                <w:b/>
                <w:sz w:val="18"/>
                <w:szCs w:val="18"/>
              </w:rPr>
            </w:pPr>
            <w:r w:rsidRPr="001D37E7">
              <w:rPr>
                <w:rFonts w:ascii="Arial" w:hAnsi="Arial" w:cs="Arial"/>
                <w:b/>
                <w:sz w:val="18"/>
                <w:szCs w:val="18"/>
              </w:rPr>
              <w:t>10,00</w:t>
            </w:r>
          </w:p>
        </w:tc>
        <w:tc>
          <w:tcPr>
            <w:tcW w:w="779" w:type="dxa"/>
            <w:gridSpan w:val="4"/>
            <w:tcBorders>
              <w:left w:val="single" w:sz="12" w:space="0" w:color="auto"/>
            </w:tcBorders>
            <w:vAlign w:val="center"/>
          </w:tcPr>
          <w:p w:rsidR="0035046D" w:rsidRPr="001D37E7" w:rsidRDefault="0035046D" w:rsidP="00C53C3E">
            <w:pPr>
              <w:pStyle w:val="Zpat"/>
              <w:tabs>
                <w:tab w:val="clear" w:pos="4513"/>
              </w:tabs>
              <w:jc w:val="center"/>
              <w:rPr>
                <w:rFonts w:ascii="Arial" w:hAnsi="Arial" w:cs="Arial"/>
                <w:sz w:val="18"/>
                <w:szCs w:val="18"/>
              </w:rPr>
            </w:pPr>
            <w:r w:rsidRPr="001D37E7">
              <w:rPr>
                <w:rFonts w:ascii="Arial" w:hAnsi="Arial" w:cs="Arial"/>
                <w:sz w:val="18"/>
                <w:szCs w:val="18"/>
              </w:rPr>
              <w:t>8,26</w:t>
            </w:r>
          </w:p>
        </w:tc>
        <w:tc>
          <w:tcPr>
            <w:tcW w:w="799" w:type="dxa"/>
            <w:gridSpan w:val="2"/>
            <w:tcBorders>
              <w:right w:val="single" w:sz="12" w:space="0" w:color="auto"/>
            </w:tcBorders>
            <w:vAlign w:val="center"/>
          </w:tcPr>
          <w:p w:rsidR="0035046D" w:rsidRPr="001D37E7" w:rsidRDefault="0035046D" w:rsidP="00C53C3E">
            <w:pPr>
              <w:pStyle w:val="Zpat"/>
              <w:tabs>
                <w:tab w:val="clear" w:pos="4513"/>
              </w:tabs>
              <w:ind w:left="-57"/>
              <w:jc w:val="center"/>
              <w:rPr>
                <w:rFonts w:ascii="Arial" w:hAnsi="Arial" w:cs="Arial"/>
                <w:b/>
                <w:sz w:val="18"/>
                <w:szCs w:val="18"/>
              </w:rPr>
            </w:pPr>
            <w:r w:rsidRPr="001D37E7">
              <w:rPr>
                <w:rFonts w:ascii="Arial" w:hAnsi="Arial" w:cs="Arial"/>
                <w:b/>
                <w:sz w:val="18"/>
                <w:szCs w:val="18"/>
              </w:rPr>
              <w:t>10,00</w:t>
            </w:r>
          </w:p>
        </w:tc>
        <w:tc>
          <w:tcPr>
            <w:tcW w:w="740" w:type="dxa"/>
            <w:gridSpan w:val="5"/>
            <w:tcBorders>
              <w:left w:val="single" w:sz="12" w:space="0" w:color="auto"/>
            </w:tcBorders>
            <w:vAlign w:val="center"/>
          </w:tcPr>
          <w:p w:rsidR="0035046D" w:rsidRPr="001D37E7" w:rsidRDefault="0035046D" w:rsidP="00C53C3E">
            <w:pPr>
              <w:pStyle w:val="Zpat"/>
              <w:tabs>
                <w:tab w:val="clear" w:pos="4513"/>
              </w:tabs>
              <w:jc w:val="center"/>
              <w:rPr>
                <w:rFonts w:ascii="Arial" w:hAnsi="Arial" w:cs="Arial"/>
                <w:sz w:val="18"/>
                <w:szCs w:val="18"/>
              </w:rPr>
            </w:pPr>
            <w:r w:rsidRPr="001D37E7">
              <w:rPr>
                <w:rFonts w:ascii="Arial" w:hAnsi="Arial" w:cs="Arial"/>
                <w:sz w:val="18"/>
                <w:szCs w:val="18"/>
              </w:rPr>
              <w:t>8,26</w:t>
            </w:r>
          </w:p>
        </w:tc>
        <w:tc>
          <w:tcPr>
            <w:tcW w:w="830" w:type="dxa"/>
            <w:tcBorders>
              <w:right w:val="single" w:sz="12" w:space="0" w:color="auto"/>
            </w:tcBorders>
            <w:vAlign w:val="center"/>
          </w:tcPr>
          <w:p w:rsidR="0035046D" w:rsidRPr="001D37E7" w:rsidRDefault="0035046D" w:rsidP="00C53C3E">
            <w:pPr>
              <w:pStyle w:val="Zpat"/>
              <w:tabs>
                <w:tab w:val="clear" w:pos="4513"/>
              </w:tabs>
              <w:ind w:left="-57"/>
              <w:jc w:val="center"/>
              <w:rPr>
                <w:rFonts w:ascii="Arial" w:hAnsi="Arial" w:cs="Arial"/>
                <w:b/>
                <w:sz w:val="18"/>
                <w:szCs w:val="18"/>
              </w:rPr>
            </w:pPr>
            <w:r w:rsidRPr="001D37E7">
              <w:rPr>
                <w:rFonts w:ascii="Arial" w:hAnsi="Arial" w:cs="Arial"/>
                <w:b/>
                <w:sz w:val="18"/>
                <w:szCs w:val="18"/>
              </w:rPr>
              <w:t>10,00</w:t>
            </w:r>
          </w:p>
        </w:tc>
        <w:tc>
          <w:tcPr>
            <w:tcW w:w="699" w:type="dxa"/>
            <w:gridSpan w:val="2"/>
            <w:tcBorders>
              <w:left w:val="single" w:sz="12" w:space="0" w:color="auto"/>
            </w:tcBorders>
            <w:vAlign w:val="center"/>
          </w:tcPr>
          <w:p w:rsidR="0035046D" w:rsidRPr="001D37E7" w:rsidRDefault="0035046D" w:rsidP="00C53C3E">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33" w:type="dxa"/>
            <w:gridSpan w:val="2"/>
            <w:tcBorders>
              <w:right w:val="single" w:sz="12" w:space="0" w:color="auto"/>
            </w:tcBorders>
            <w:vAlign w:val="center"/>
          </w:tcPr>
          <w:p w:rsidR="0035046D" w:rsidRPr="001D37E7" w:rsidRDefault="0035046D" w:rsidP="00C53C3E">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13" w:type="dxa"/>
            <w:tcBorders>
              <w:left w:val="single" w:sz="12" w:space="0" w:color="auto"/>
            </w:tcBorders>
            <w:vAlign w:val="center"/>
          </w:tcPr>
          <w:p w:rsidR="0035046D" w:rsidRPr="001D37E7" w:rsidRDefault="0035046D" w:rsidP="00C53C3E">
            <w:pPr>
              <w:pStyle w:val="Zpat"/>
              <w:tabs>
                <w:tab w:val="clear" w:pos="4513"/>
              </w:tabs>
              <w:jc w:val="center"/>
              <w:rPr>
                <w:rFonts w:ascii="Arial" w:hAnsi="Arial" w:cs="Arial"/>
                <w:sz w:val="18"/>
                <w:szCs w:val="18"/>
              </w:rPr>
            </w:pPr>
            <w:r w:rsidRPr="001D37E7">
              <w:rPr>
                <w:rFonts w:ascii="Arial" w:hAnsi="Arial" w:cs="Arial"/>
                <w:sz w:val="18"/>
                <w:szCs w:val="18"/>
              </w:rPr>
              <w:t>8,26</w:t>
            </w:r>
          </w:p>
        </w:tc>
        <w:tc>
          <w:tcPr>
            <w:tcW w:w="711" w:type="dxa"/>
            <w:tcBorders>
              <w:right w:val="single" w:sz="12" w:space="0" w:color="auto"/>
            </w:tcBorders>
            <w:vAlign w:val="center"/>
          </w:tcPr>
          <w:p w:rsidR="0035046D" w:rsidRPr="001D37E7" w:rsidRDefault="0035046D" w:rsidP="00C53C3E">
            <w:pPr>
              <w:pStyle w:val="Zpat"/>
              <w:tabs>
                <w:tab w:val="clear" w:pos="4513"/>
              </w:tabs>
              <w:ind w:left="-57"/>
              <w:jc w:val="center"/>
              <w:rPr>
                <w:rFonts w:ascii="Arial" w:hAnsi="Arial" w:cs="Arial"/>
                <w:b/>
                <w:sz w:val="18"/>
                <w:szCs w:val="18"/>
              </w:rPr>
            </w:pPr>
            <w:r w:rsidRPr="001D37E7">
              <w:rPr>
                <w:rFonts w:ascii="Arial" w:hAnsi="Arial" w:cs="Arial"/>
                <w:b/>
                <w:sz w:val="18"/>
                <w:szCs w:val="18"/>
              </w:rPr>
              <w:t>10,00</w:t>
            </w:r>
          </w:p>
        </w:tc>
      </w:tr>
      <w:tr w:rsidR="001D37E7" w:rsidRPr="001D37E7" w:rsidTr="000C23E6">
        <w:trPr>
          <w:trHeight w:val="178"/>
        </w:trPr>
        <w:tc>
          <w:tcPr>
            <w:tcW w:w="2809" w:type="dxa"/>
            <w:gridSpan w:val="3"/>
            <w:tcBorders>
              <w:left w:val="single" w:sz="12" w:space="0" w:color="auto"/>
              <w:right w:val="single" w:sz="12" w:space="0" w:color="auto"/>
            </w:tcBorders>
          </w:tcPr>
          <w:p w:rsidR="0035046D" w:rsidRPr="001D37E7" w:rsidRDefault="0035046D" w:rsidP="005D5B58">
            <w:pPr>
              <w:spacing w:line="228" w:lineRule="auto"/>
              <w:rPr>
                <w:rFonts w:ascii="Arial" w:hAnsi="Arial" w:cs="Arial"/>
                <w:sz w:val="20"/>
                <w:szCs w:val="20"/>
              </w:rPr>
            </w:pPr>
            <w:r w:rsidRPr="001D37E7">
              <w:rPr>
                <w:rFonts w:ascii="Arial" w:hAnsi="Arial" w:cs="Arial"/>
                <w:sz w:val="20"/>
                <w:szCs w:val="20"/>
              </w:rPr>
              <w:t>Předání informací z dodání</w:t>
            </w:r>
          </w:p>
        </w:tc>
        <w:tc>
          <w:tcPr>
            <w:tcW w:w="683" w:type="dxa"/>
            <w:gridSpan w:val="2"/>
            <w:tcBorders>
              <w:left w:val="single" w:sz="12" w:space="0" w:color="auto"/>
            </w:tcBorders>
            <w:vAlign w:val="center"/>
          </w:tcPr>
          <w:p w:rsidR="0035046D" w:rsidRPr="001D37E7" w:rsidRDefault="0035046D" w:rsidP="008E452D">
            <w:pPr>
              <w:pStyle w:val="Zpat"/>
              <w:tabs>
                <w:tab w:val="clear" w:pos="4513"/>
              </w:tabs>
              <w:jc w:val="center"/>
              <w:rPr>
                <w:rFonts w:ascii="Arial" w:hAnsi="Arial" w:cs="Arial"/>
                <w:sz w:val="18"/>
                <w:szCs w:val="18"/>
              </w:rPr>
            </w:pPr>
            <w:r w:rsidRPr="001D37E7">
              <w:rPr>
                <w:rFonts w:ascii="Arial" w:hAnsi="Arial" w:cs="Arial"/>
                <w:sz w:val="18"/>
                <w:szCs w:val="18"/>
              </w:rPr>
              <w:t>9,92</w:t>
            </w:r>
          </w:p>
        </w:tc>
        <w:tc>
          <w:tcPr>
            <w:tcW w:w="853" w:type="dxa"/>
            <w:gridSpan w:val="3"/>
            <w:tcBorders>
              <w:right w:val="single" w:sz="12" w:space="0" w:color="auto"/>
            </w:tcBorders>
            <w:vAlign w:val="center"/>
          </w:tcPr>
          <w:p w:rsidR="0035046D" w:rsidRPr="001D37E7" w:rsidRDefault="0035046D" w:rsidP="005D5B58">
            <w:pPr>
              <w:pStyle w:val="Zpat"/>
              <w:tabs>
                <w:tab w:val="clear" w:pos="4513"/>
              </w:tabs>
              <w:ind w:left="-57"/>
              <w:jc w:val="center"/>
              <w:rPr>
                <w:rFonts w:ascii="Arial" w:hAnsi="Arial" w:cs="Arial"/>
                <w:b/>
                <w:sz w:val="18"/>
                <w:szCs w:val="18"/>
              </w:rPr>
            </w:pPr>
            <w:r w:rsidRPr="001D37E7">
              <w:rPr>
                <w:rFonts w:ascii="Arial" w:hAnsi="Arial" w:cs="Arial"/>
                <w:b/>
                <w:sz w:val="18"/>
                <w:szCs w:val="18"/>
              </w:rPr>
              <w:t>12,00</w:t>
            </w:r>
          </w:p>
        </w:tc>
        <w:tc>
          <w:tcPr>
            <w:tcW w:w="779" w:type="dxa"/>
            <w:gridSpan w:val="4"/>
            <w:tcBorders>
              <w:left w:val="single" w:sz="12" w:space="0" w:color="auto"/>
            </w:tcBorders>
            <w:vAlign w:val="center"/>
          </w:tcPr>
          <w:p w:rsidR="0035046D" w:rsidRPr="001D37E7" w:rsidRDefault="0035046D" w:rsidP="00C53C3E">
            <w:pPr>
              <w:pStyle w:val="Zpat"/>
              <w:tabs>
                <w:tab w:val="clear" w:pos="4513"/>
              </w:tabs>
              <w:jc w:val="center"/>
              <w:rPr>
                <w:rFonts w:ascii="Arial" w:hAnsi="Arial" w:cs="Arial"/>
                <w:sz w:val="18"/>
                <w:szCs w:val="18"/>
              </w:rPr>
            </w:pPr>
            <w:r w:rsidRPr="001D37E7">
              <w:rPr>
                <w:rFonts w:ascii="Arial" w:hAnsi="Arial" w:cs="Arial"/>
                <w:sz w:val="18"/>
                <w:szCs w:val="18"/>
              </w:rPr>
              <w:t>9,92</w:t>
            </w:r>
          </w:p>
        </w:tc>
        <w:tc>
          <w:tcPr>
            <w:tcW w:w="799" w:type="dxa"/>
            <w:gridSpan w:val="2"/>
            <w:tcBorders>
              <w:right w:val="single" w:sz="12" w:space="0" w:color="auto"/>
            </w:tcBorders>
            <w:vAlign w:val="center"/>
          </w:tcPr>
          <w:p w:rsidR="0035046D" w:rsidRPr="001D37E7" w:rsidRDefault="0035046D" w:rsidP="00C53C3E">
            <w:pPr>
              <w:pStyle w:val="Zpat"/>
              <w:tabs>
                <w:tab w:val="clear" w:pos="4513"/>
              </w:tabs>
              <w:ind w:left="-57"/>
              <w:jc w:val="center"/>
              <w:rPr>
                <w:rFonts w:ascii="Arial" w:hAnsi="Arial" w:cs="Arial"/>
                <w:b/>
                <w:sz w:val="18"/>
                <w:szCs w:val="18"/>
              </w:rPr>
            </w:pPr>
            <w:r w:rsidRPr="001D37E7">
              <w:rPr>
                <w:rFonts w:ascii="Arial" w:hAnsi="Arial" w:cs="Arial"/>
                <w:b/>
                <w:sz w:val="18"/>
                <w:szCs w:val="18"/>
              </w:rPr>
              <w:t>12,00</w:t>
            </w:r>
          </w:p>
        </w:tc>
        <w:tc>
          <w:tcPr>
            <w:tcW w:w="740" w:type="dxa"/>
            <w:gridSpan w:val="5"/>
            <w:tcBorders>
              <w:left w:val="single" w:sz="12" w:space="0" w:color="auto"/>
            </w:tcBorders>
            <w:vAlign w:val="center"/>
          </w:tcPr>
          <w:p w:rsidR="0035046D" w:rsidRPr="001D37E7" w:rsidRDefault="0035046D" w:rsidP="00C53C3E">
            <w:pPr>
              <w:pStyle w:val="Zpat"/>
              <w:tabs>
                <w:tab w:val="clear" w:pos="4513"/>
              </w:tabs>
              <w:jc w:val="center"/>
              <w:rPr>
                <w:rFonts w:ascii="Arial" w:hAnsi="Arial" w:cs="Arial"/>
                <w:sz w:val="18"/>
                <w:szCs w:val="18"/>
              </w:rPr>
            </w:pPr>
            <w:r w:rsidRPr="001D37E7">
              <w:rPr>
                <w:rFonts w:ascii="Arial" w:hAnsi="Arial" w:cs="Arial"/>
                <w:sz w:val="18"/>
                <w:szCs w:val="18"/>
              </w:rPr>
              <w:t>9,92</w:t>
            </w:r>
          </w:p>
        </w:tc>
        <w:tc>
          <w:tcPr>
            <w:tcW w:w="830" w:type="dxa"/>
            <w:tcBorders>
              <w:right w:val="single" w:sz="12" w:space="0" w:color="auto"/>
            </w:tcBorders>
            <w:vAlign w:val="center"/>
          </w:tcPr>
          <w:p w:rsidR="0035046D" w:rsidRPr="001D37E7" w:rsidRDefault="0035046D" w:rsidP="00C53C3E">
            <w:pPr>
              <w:pStyle w:val="Zpat"/>
              <w:tabs>
                <w:tab w:val="clear" w:pos="4513"/>
              </w:tabs>
              <w:ind w:left="-57"/>
              <w:jc w:val="center"/>
              <w:rPr>
                <w:rFonts w:ascii="Arial" w:hAnsi="Arial" w:cs="Arial"/>
                <w:b/>
                <w:sz w:val="18"/>
                <w:szCs w:val="18"/>
              </w:rPr>
            </w:pPr>
            <w:r w:rsidRPr="001D37E7">
              <w:rPr>
                <w:rFonts w:ascii="Arial" w:hAnsi="Arial" w:cs="Arial"/>
                <w:b/>
                <w:sz w:val="18"/>
                <w:szCs w:val="18"/>
              </w:rPr>
              <w:t>12,00</w:t>
            </w:r>
          </w:p>
        </w:tc>
        <w:tc>
          <w:tcPr>
            <w:tcW w:w="699" w:type="dxa"/>
            <w:gridSpan w:val="2"/>
            <w:tcBorders>
              <w:left w:val="single" w:sz="12" w:space="0" w:color="auto"/>
            </w:tcBorders>
            <w:vAlign w:val="center"/>
          </w:tcPr>
          <w:p w:rsidR="0035046D" w:rsidRPr="001D37E7" w:rsidRDefault="0035046D" w:rsidP="00C53C3E">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33" w:type="dxa"/>
            <w:gridSpan w:val="2"/>
            <w:tcBorders>
              <w:right w:val="single" w:sz="12" w:space="0" w:color="auto"/>
            </w:tcBorders>
            <w:vAlign w:val="center"/>
          </w:tcPr>
          <w:p w:rsidR="0035046D" w:rsidRPr="001D37E7" w:rsidRDefault="0035046D" w:rsidP="00C53C3E">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13" w:type="dxa"/>
            <w:tcBorders>
              <w:left w:val="single" w:sz="12" w:space="0" w:color="auto"/>
            </w:tcBorders>
            <w:vAlign w:val="center"/>
          </w:tcPr>
          <w:p w:rsidR="0035046D" w:rsidRPr="001D37E7" w:rsidRDefault="0035046D" w:rsidP="00C53C3E">
            <w:pPr>
              <w:pStyle w:val="Zpat"/>
              <w:tabs>
                <w:tab w:val="clear" w:pos="4513"/>
              </w:tabs>
              <w:jc w:val="center"/>
              <w:rPr>
                <w:rFonts w:ascii="Arial" w:hAnsi="Arial" w:cs="Arial"/>
                <w:sz w:val="18"/>
                <w:szCs w:val="18"/>
              </w:rPr>
            </w:pPr>
            <w:r w:rsidRPr="001D37E7">
              <w:rPr>
                <w:rFonts w:ascii="Arial" w:hAnsi="Arial" w:cs="Arial"/>
                <w:sz w:val="18"/>
                <w:szCs w:val="18"/>
              </w:rPr>
              <w:t>9,92</w:t>
            </w:r>
          </w:p>
        </w:tc>
        <w:tc>
          <w:tcPr>
            <w:tcW w:w="711" w:type="dxa"/>
            <w:tcBorders>
              <w:right w:val="single" w:sz="12" w:space="0" w:color="auto"/>
            </w:tcBorders>
            <w:vAlign w:val="center"/>
          </w:tcPr>
          <w:p w:rsidR="0035046D" w:rsidRPr="001D37E7" w:rsidRDefault="0035046D" w:rsidP="00C53C3E">
            <w:pPr>
              <w:pStyle w:val="Zpat"/>
              <w:tabs>
                <w:tab w:val="clear" w:pos="4513"/>
              </w:tabs>
              <w:ind w:left="-57"/>
              <w:jc w:val="center"/>
              <w:rPr>
                <w:rFonts w:ascii="Arial" w:hAnsi="Arial" w:cs="Arial"/>
                <w:b/>
                <w:sz w:val="18"/>
                <w:szCs w:val="18"/>
              </w:rPr>
            </w:pPr>
            <w:r w:rsidRPr="001D37E7">
              <w:rPr>
                <w:rFonts w:ascii="Arial" w:hAnsi="Arial" w:cs="Arial"/>
                <w:b/>
                <w:sz w:val="18"/>
                <w:szCs w:val="18"/>
              </w:rPr>
              <w:t>12,00</w:t>
            </w:r>
          </w:p>
        </w:tc>
      </w:tr>
      <w:tr w:rsidR="001D37E7" w:rsidRPr="001D37E7" w:rsidTr="000C23E6">
        <w:trPr>
          <w:trHeight w:val="178"/>
        </w:trPr>
        <w:tc>
          <w:tcPr>
            <w:tcW w:w="2809" w:type="dxa"/>
            <w:gridSpan w:val="3"/>
            <w:tcBorders>
              <w:left w:val="single" w:sz="12" w:space="0" w:color="auto"/>
              <w:bottom w:val="single" w:sz="12" w:space="0" w:color="auto"/>
              <w:right w:val="single" w:sz="12" w:space="0" w:color="auto"/>
            </w:tcBorders>
          </w:tcPr>
          <w:p w:rsidR="0035046D" w:rsidRPr="001D37E7" w:rsidRDefault="0035046D" w:rsidP="005D5B58">
            <w:pPr>
              <w:spacing w:line="228" w:lineRule="auto"/>
              <w:rPr>
                <w:rFonts w:ascii="Arial" w:hAnsi="Arial" w:cs="Arial"/>
                <w:sz w:val="20"/>
                <w:szCs w:val="20"/>
              </w:rPr>
            </w:pPr>
            <w:r w:rsidRPr="001D37E7">
              <w:rPr>
                <w:rFonts w:ascii="Arial" w:hAnsi="Arial" w:cs="Arial"/>
                <w:sz w:val="20"/>
                <w:szCs w:val="20"/>
              </w:rPr>
              <w:t>Obálka pro zpětné odeslání, pokud nedodá klient</w:t>
            </w:r>
          </w:p>
        </w:tc>
        <w:tc>
          <w:tcPr>
            <w:tcW w:w="683" w:type="dxa"/>
            <w:gridSpan w:val="2"/>
            <w:tcBorders>
              <w:left w:val="single" w:sz="12" w:space="0" w:color="auto"/>
              <w:bottom w:val="single" w:sz="12" w:space="0" w:color="auto"/>
            </w:tcBorders>
            <w:vAlign w:val="center"/>
          </w:tcPr>
          <w:p w:rsidR="0035046D" w:rsidRPr="001D37E7" w:rsidRDefault="0035046D" w:rsidP="008E452D">
            <w:pPr>
              <w:pStyle w:val="Zpat"/>
              <w:tabs>
                <w:tab w:val="clear" w:pos="4513"/>
              </w:tabs>
              <w:jc w:val="center"/>
              <w:rPr>
                <w:rFonts w:ascii="Arial" w:hAnsi="Arial" w:cs="Arial"/>
                <w:sz w:val="18"/>
                <w:szCs w:val="18"/>
              </w:rPr>
            </w:pPr>
            <w:r w:rsidRPr="001D37E7">
              <w:rPr>
                <w:rFonts w:ascii="Arial" w:hAnsi="Arial" w:cs="Arial"/>
                <w:sz w:val="18"/>
                <w:szCs w:val="18"/>
              </w:rPr>
              <w:t>4,13</w:t>
            </w:r>
          </w:p>
        </w:tc>
        <w:tc>
          <w:tcPr>
            <w:tcW w:w="853" w:type="dxa"/>
            <w:gridSpan w:val="3"/>
            <w:tcBorders>
              <w:bottom w:val="single" w:sz="12" w:space="0" w:color="auto"/>
              <w:right w:val="single" w:sz="12" w:space="0" w:color="auto"/>
            </w:tcBorders>
            <w:vAlign w:val="center"/>
          </w:tcPr>
          <w:p w:rsidR="0035046D" w:rsidRPr="001D37E7" w:rsidRDefault="0035046D" w:rsidP="005D5B58">
            <w:pPr>
              <w:pStyle w:val="Zpat"/>
              <w:tabs>
                <w:tab w:val="clear" w:pos="4513"/>
              </w:tabs>
              <w:ind w:left="-57"/>
              <w:jc w:val="center"/>
              <w:rPr>
                <w:rFonts w:ascii="Arial" w:hAnsi="Arial" w:cs="Arial"/>
                <w:b/>
                <w:sz w:val="18"/>
                <w:szCs w:val="18"/>
              </w:rPr>
            </w:pPr>
            <w:r w:rsidRPr="001D37E7">
              <w:rPr>
                <w:rFonts w:ascii="Arial" w:hAnsi="Arial" w:cs="Arial"/>
                <w:b/>
                <w:sz w:val="18"/>
                <w:szCs w:val="18"/>
              </w:rPr>
              <w:t>5,00</w:t>
            </w:r>
          </w:p>
        </w:tc>
        <w:tc>
          <w:tcPr>
            <w:tcW w:w="779" w:type="dxa"/>
            <w:gridSpan w:val="4"/>
            <w:tcBorders>
              <w:left w:val="single" w:sz="12" w:space="0" w:color="auto"/>
              <w:bottom w:val="single" w:sz="12" w:space="0" w:color="auto"/>
            </w:tcBorders>
            <w:vAlign w:val="center"/>
          </w:tcPr>
          <w:p w:rsidR="0035046D" w:rsidRPr="001D37E7" w:rsidRDefault="0035046D" w:rsidP="00C53C3E">
            <w:pPr>
              <w:pStyle w:val="Zpat"/>
              <w:tabs>
                <w:tab w:val="clear" w:pos="4513"/>
              </w:tabs>
              <w:jc w:val="center"/>
              <w:rPr>
                <w:rFonts w:ascii="Arial" w:hAnsi="Arial" w:cs="Arial"/>
                <w:sz w:val="18"/>
                <w:szCs w:val="18"/>
              </w:rPr>
            </w:pPr>
            <w:r w:rsidRPr="001D37E7">
              <w:rPr>
                <w:rFonts w:ascii="Arial" w:hAnsi="Arial" w:cs="Arial"/>
                <w:sz w:val="18"/>
                <w:szCs w:val="18"/>
              </w:rPr>
              <w:t>4,13</w:t>
            </w:r>
          </w:p>
        </w:tc>
        <w:tc>
          <w:tcPr>
            <w:tcW w:w="799" w:type="dxa"/>
            <w:gridSpan w:val="2"/>
            <w:tcBorders>
              <w:bottom w:val="single" w:sz="12" w:space="0" w:color="auto"/>
              <w:right w:val="single" w:sz="12" w:space="0" w:color="auto"/>
            </w:tcBorders>
            <w:vAlign w:val="center"/>
          </w:tcPr>
          <w:p w:rsidR="0035046D" w:rsidRPr="001D37E7" w:rsidRDefault="0035046D" w:rsidP="00C53C3E">
            <w:pPr>
              <w:pStyle w:val="Zpat"/>
              <w:tabs>
                <w:tab w:val="clear" w:pos="4513"/>
              </w:tabs>
              <w:ind w:left="-57"/>
              <w:jc w:val="center"/>
              <w:rPr>
                <w:rFonts w:ascii="Arial" w:hAnsi="Arial" w:cs="Arial"/>
                <w:b/>
                <w:sz w:val="18"/>
                <w:szCs w:val="18"/>
              </w:rPr>
            </w:pPr>
            <w:r w:rsidRPr="001D37E7">
              <w:rPr>
                <w:rFonts w:ascii="Arial" w:hAnsi="Arial" w:cs="Arial"/>
                <w:b/>
                <w:sz w:val="18"/>
                <w:szCs w:val="18"/>
              </w:rPr>
              <w:t>5,00</w:t>
            </w:r>
          </w:p>
        </w:tc>
        <w:tc>
          <w:tcPr>
            <w:tcW w:w="740" w:type="dxa"/>
            <w:gridSpan w:val="5"/>
            <w:tcBorders>
              <w:left w:val="single" w:sz="12" w:space="0" w:color="auto"/>
              <w:bottom w:val="single" w:sz="12" w:space="0" w:color="auto"/>
            </w:tcBorders>
            <w:vAlign w:val="center"/>
          </w:tcPr>
          <w:p w:rsidR="0035046D" w:rsidRPr="001D37E7" w:rsidRDefault="0035046D" w:rsidP="00C53C3E">
            <w:pPr>
              <w:pStyle w:val="Zpat"/>
              <w:tabs>
                <w:tab w:val="clear" w:pos="4513"/>
              </w:tabs>
              <w:jc w:val="center"/>
              <w:rPr>
                <w:rFonts w:ascii="Arial" w:hAnsi="Arial" w:cs="Arial"/>
                <w:sz w:val="18"/>
                <w:szCs w:val="18"/>
              </w:rPr>
            </w:pPr>
            <w:r w:rsidRPr="001D37E7">
              <w:rPr>
                <w:rFonts w:ascii="Arial" w:hAnsi="Arial" w:cs="Arial"/>
                <w:sz w:val="18"/>
                <w:szCs w:val="18"/>
              </w:rPr>
              <w:t>4,13</w:t>
            </w:r>
          </w:p>
        </w:tc>
        <w:tc>
          <w:tcPr>
            <w:tcW w:w="830" w:type="dxa"/>
            <w:tcBorders>
              <w:bottom w:val="single" w:sz="12" w:space="0" w:color="auto"/>
              <w:right w:val="single" w:sz="12" w:space="0" w:color="auto"/>
            </w:tcBorders>
            <w:vAlign w:val="center"/>
          </w:tcPr>
          <w:p w:rsidR="0035046D" w:rsidRPr="001D37E7" w:rsidRDefault="0035046D" w:rsidP="00C53C3E">
            <w:pPr>
              <w:pStyle w:val="Zpat"/>
              <w:tabs>
                <w:tab w:val="clear" w:pos="4513"/>
              </w:tabs>
              <w:ind w:left="-57"/>
              <w:jc w:val="center"/>
              <w:rPr>
                <w:rFonts w:ascii="Arial" w:hAnsi="Arial" w:cs="Arial"/>
                <w:b/>
                <w:sz w:val="18"/>
                <w:szCs w:val="18"/>
              </w:rPr>
            </w:pPr>
            <w:r w:rsidRPr="001D37E7">
              <w:rPr>
                <w:rFonts w:ascii="Arial" w:hAnsi="Arial" w:cs="Arial"/>
                <w:b/>
                <w:sz w:val="18"/>
                <w:szCs w:val="18"/>
              </w:rPr>
              <w:t>5,00</w:t>
            </w:r>
          </w:p>
        </w:tc>
        <w:tc>
          <w:tcPr>
            <w:tcW w:w="699" w:type="dxa"/>
            <w:gridSpan w:val="2"/>
            <w:tcBorders>
              <w:left w:val="single" w:sz="12" w:space="0" w:color="auto"/>
              <w:bottom w:val="single" w:sz="12" w:space="0" w:color="auto"/>
            </w:tcBorders>
            <w:vAlign w:val="center"/>
          </w:tcPr>
          <w:p w:rsidR="0035046D" w:rsidRPr="001D37E7" w:rsidRDefault="0035046D" w:rsidP="00C53C3E">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33" w:type="dxa"/>
            <w:gridSpan w:val="2"/>
            <w:tcBorders>
              <w:bottom w:val="single" w:sz="12" w:space="0" w:color="auto"/>
              <w:right w:val="single" w:sz="12" w:space="0" w:color="auto"/>
            </w:tcBorders>
            <w:vAlign w:val="center"/>
          </w:tcPr>
          <w:p w:rsidR="0035046D" w:rsidRPr="001D37E7" w:rsidRDefault="0035046D" w:rsidP="00C53C3E">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13" w:type="dxa"/>
            <w:tcBorders>
              <w:left w:val="single" w:sz="12" w:space="0" w:color="auto"/>
              <w:bottom w:val="single" w:sz="12" w:space="0" w:color="auto"/>
            </w:tcBorders>
            <w:vAlign w:val="center"/>
          </w:tcPr>
          <w:p w:rsidR="0035046D" w:rsidRPr="001D37E7" w:rsidRDefault="0035046D" w:rsidP="00C53C3E">
            <w:pPr>
              <w:pStyle w:val="Zpat"/>
              <w:tabs>
                <w:tab w:val="clear" w:pos="4513"/>
              </w:tabs>
              <w:jc w:val="center"/>
              <w:rPr>
                <w:rFonts w:ascii="Arial" w:hAnsi="Arial" w:cs="Arial"/>
                <w:sz w:val="18"/>
                <w:szCs w:val="18"/>
              </w:rPr>
            </w:pPr>
            <w:r w:rsidRPr="001D37E7">
              <w:rPr>
                <w:rFonts w:ascii="Arial" w:hAnsi="Arial" w:cs="Arial"/>
                <w:sz w:val="18"/>
                <w:szCs w:val="18"/>
              </w:rPr>
              <w:t>4,13</w:t>
            </w:r>
          </w:p>
        </w:tc>
        <w:tc>
          <w:tcPr>
            <w:tcW w:w="711" w:type="dxa"/>
            <w:tcBorders>
              <w:bottom w:val="single" w:sz="12" w:space="0" w:color="auto"/>
              <w:right w:val="single" w:sz="12" w:space="0" w:color="auto"/>
            </w:tcBorders>
            <w:vAlign w:val="center"/>
          </w:tcPr>
          <w:p w:rsidR="0035046D" w:rsidRPr="001D37E7" w:rsidRDefault="0035046D" w:rsidP="00C53C3E">
            <w:pPr>
              <w:pStyle w:val="Zpat"/>
              <w:tabs>
                <w:tab w:val="clear" w:pos="4513"/>
              </w:tabs>
              <w:ind w:left="-57"/>
              <w:jc w:val="center"/>
              <w:rPr>
                <w:rFonts w:ascii="Arial" w:hAnsi="Arial" w:cs="Arial"/>
                <w:b/>
                <w:sz w:val="18"/>
                <w:szCs w:val="18"/>
              </w:rPr>
            </w:pPr>
            <w:r w:rsidRPr="001D37E7">
              <w:rPr>
                <w:rFonts w:ascii="Arial" w:hAnsi="Arial" w:cs="Arial"/>
                <w:b/>
                <w:sz w:val="18"/>
                <w:szCs w:val="18"/>
              </w:rPr>
              <w:t>5,00</w:t>
            </w:r>
          </w:p>
        </w:tc>
      </w:tr>
      <w:tr w:rsidR="001D37E7" w:rsidRPr="001D37E7" w:rsidTr="006D4A14">
        <w:trPr>
          <w:trHeight w:val="178"/>
        </w:trPr>
        <w:tc>
          <w:tcPr>
            <w:tcW w:w="10349" w:type="dxa"/>
            <w:gridSpan w:val="26"/>
            <w:tcBorders>
              <w:top w:val="single" w:sz="12" w:space="0" w:color="auto"/>
              <w:left w:val="single" w:sz="12" w:space="0" w:color="auto"/>
              <w:right w:val="single" w:sz="12" w:space="0" w:color="auto"/>
            </w:tcBorders>
          </w:tcPr>
          <w:p w:rsidR="0035046D" w:rsidRPr="001D37E7" w:rsidRDefault="0035046D" w:rsidP="00D568AB">
            <w:pPr>
              <w:spacing w:line="228" w:lineRule="auto"/>
              <w:rPr>
                <w:rFonts w:ascii="Arial" w:hAnsi="Arial" w:cs="Arial"/>
                <w:sz w:val="20"/>
                <w:szCs w:val="20"/>
              </w:rPr>
            </w:pPr>
            <w:r w:rsidRPr="001D37E7">
              <w:rPr>
                <w:rFonts w:ascii="Arial" w:hAnsi="Arial" w:cs="Arial"/>
                <w:sz w:val="20"/>
                <w:szCs w:val="20"/>
              </w:rPr>
              <w:t xml:space="preserve">Datové soubory z </w:t>
            </w:r>
            <w:r w:rsidRPr="001D37E7">
              <w:rPr>
                <w:rFonts w:ascii="Arial" w:hAnsi="Arial" w:cs="Arial"/>
                <w:bCs/>
                <w:sz w:val="20"/>
                <w:szCs w:val="20"/>
              </w:rPr>
              <w:t>T&amp;T</w:t>
            </w:r>
          </w:p>
        </w:tc>
      </w:tr>
      <w:tr w:rsidR="001D37E7" w:rsidRPr="001D37E7" w:rsidTr="000C23E6">
        <w:trPr>
          <w:trHeight w:val="178"/>
        </w:trPr>
        <w:tc>
          <w:tcPr>
            <w:tcW w:w="2799" w:type="dxa"/>
            <w:gridSpan w:val="2"/>
            <w:tcBorders>
              <w:left w:val="single" w:sz="12" w:space="0" w:color="auto"/>
              <w:right w:val="single" w:sz="12" w:space="0" w:color="auto"/>
            </w:tcBorders>
          </w:tcPr>
          <w:p w:rsidR="0035046D" w:rsidRPr="001D37E7" w:rsidRDefault="0035046D" w:rsidP="008E452D">
            <w:pPr>
              <w:spacing w:line="228" w:lineRule="auto"/>
              <w:rPr>
                <w:rFonts w:ascii="Arial" w:hAnsi="Arial" w:cs="Arial"/>
                <w:sz w:val="20"/>
                <w:szCs w:val="20"/>
              </w:rPr>
            </w:pPr>
            <w:r w:rsidRPr="001D37E7">
              <w:rPr>
                <w:rFonts w:ascii="Arial" w:hAnsi="Arial" w:cs="Arial"/>
                <w:sz w:val="20"/>
                <w:szCs w:val="20"/>
              </w:rPr>
              <w:t>Zprostředkování služby</w:t>
            </w:r>
          </w:p>
        </w:tc>
        <w:tc>
          <w:tcPr>
            <w:tcW w:w="674" w:type="dxa"/>
            <w:gridSpan w:val="2"/>
            <w:tcBorders>
              <w:left w:val="single" w:sz="12" w:space="0" w:color="auto"/>
            </w:tcBorders>
            <w:vAlign w:val="center"/>
          </w:tcPr>
          <w:p w:rsidR="0035046D" w:rsidRPr="001D37E7" w:rsidRDefault="0035046D" w:rsidP="009B15BC">
            <w:pPr>
              <w:ind w:left="-113"/>
              <w:jc w:val="center"/>
              <w:rPr>
                <w:rFonts w:ascii="Arial" w:hAnsi="Arial" w:cs="Arial"/>
                <w:sz w:val="18"/>
                <w:szCs w:val="18"/>
              </w:rPr>
            </w:pPr>
            <w:r w:rsidRPr="001D37E7">
              <w:rPr>
                <w:rFonts w:ascii="Arial" w:hAnsi="Arial" w:cs="Arial"/>
                <w:sz w:val="18"/>
                <w:szCs w:val="18"/>
              </w:rPr>
              <w:t>249,57</w:t>
            </w:r>
          </w:p>
        </w:tc>
        <w:tc>
          <w:tcPr>
            <w:tcW w:w="872" w:type="dxa"/>
            <w:gridSpan w:val="4"/>
            <w:tcBorders>
              <w:right w:val="single" w:sz="12" w:space="0" w:color="auto"/>
            </w:tcBorders>
            <w:vAlign w:val="center"/>
          </w:tcPr>
          <w:p w:rsidR="0035046D" w:rsidRPr="001D37E7" w:rsidRDefault="0035046D" w:rsidP="009B15BC">
            <w:pPr>
              <w:ind w:left="-113"/>
              <w:jc w:val="center"/>
              <w:rPr>
                <w:rFonts w:ascii="Arial" w:hAnsi="Arial" w:cs="Arial"/>
                <w:b/>
                <w:sz w:val="18"/>
                <w:szCs w:val="18"/>
              </w:rPr>
            </w:pPr>
            <w:r w:rsidRPr="001D37E7">
              <w:rPr>
                <w:rFonts w:ascii="Arial" w:hAnsi="Arial" w:cs="Arial"/>
                <w:b/>
                <w:sz w:val="18"/>
                <w:szCs w:val="18"/>
              </w:rPr>
              <w:t>302,00</w:t>
            </w:r>
          </w:p>
        </w:tc>
        <w:tc>
          <w:tcPr>
            <w:tcW w:w="762" w:type="dxa"/>
            <w:gridSpan w:val="3"/>
            <w:tcBorders>
              <w:left w:val="single" w:sz="12" w:space="0" w:color="auto"/>
            </w:tcBorders>
            <w:vAlign w:val="center"/>
          </w:tcPr>
          <w:p w:rsidR="0035046D" w:rsidRPr="001D37E7" w:rsidRDefault="0035046D" w:rsidP="009B15BC">
            <w:pPr>
              <w:ind w:left="-113"/>
              <w:jc w:val="center"/>
              <w:rPr>
                <w:rFonts w:ascii="Arial" w:hAnsi="Arial" w:cs="Arial"/>
                <w:sz w:val="18"/>
                <w:szCs w:val="18"/>
              </w:rPr>
            </w:pPr>
            <w:r w:rsidRPr="001D37E7">
              <w:rPr>
                <w:rFonts w:ascii="Arial" w:hAnsi="Arial" w:cs="Arial"/>
                <w:sz w:val="18"/>
                <w:szCs w:val="18"/>
              </w:rPr>
              <w:t>249,57</w:t>
            </w:r>
          </w:p>
        </w:tc>
        <w:tc>
          <w:tcPr>
            <w:tcW w:w="816" w:type="dxa"/>
            <w:gridSpan w:val="3"/>
            <w:tcBorders>
              <w:right w:val="single" w:sz="12" w:space="0" w:color="auto"/>
            </w:tcBorders>
            <w:vAlign w:val="center"/>
          </w:tcPr>
          <w:p w:rsidR="0035046D" w:rsidRPr="001D37E7" w:rsidRDefault="0035046D" w:rsidP="009B15BC">
            <w:pPr>
              <w:ind w:left="-113"/>
              <w:jc w:val="center"/>
              <w:rPr>
                <w:rFonts w:ascii="Arial" w:hAnsi="Arial" w:cs="Arial"/>
                <w:b/>
                <w:sz w:val="18"/>
                <w:szCs w:val="18"/>
              </w:rPr>
            </w:pPr>
            <w:r w:rsidRPr="001D37E7">
              <w:rPr>
                <w:rFonts w:ascii="Arial" w:hAnsi="Arial" w:cs="Arial"/>
                <w:b/>
                <w:sz w:val="18"/>
                <w:szCs w:val="18"/>
              </w:rPr>
              <w:t>302,00</w:t>
            </w:r>
          </w:p>
        </w:tc>
        <w:tc>
          <w:tcPr>
            <w:tcW w:w="711" w:type="dxa"/>
            <w:gridSpan w:val="4"/>
            <w:tcBorders>
              <w:left w:val="single" w:sz="12" w:space="0" w:color="auto"/>
            </w:tcBorders>
            <w:vAlign w:val="center"/>
          </w:tcPr>
          <w:p w:rsidR="0035046D" w:rsidRPr="001D37E7" w:rsidRDefault="0035046D" w:rsidP="009B15BC">
            <w:pPr>
              <w:ind w:left="-113"/>
              <w:jc w:val="center"/>
              <w:rPr>
                <w:rFonts w:ascii="Arial" w:hAnsi="Arial" w:cs="Arial"/>
                <w:sz w:val="18"/>
                <w:szCs w:val="18"/>
              </w:rPr>
            </w:pPr>
            <w:r w:rsidRPr="001D37E7">
              <w:rPr>
                <w:rFonts w:ascii="Arial" w:hAnsi="Arial" w:cs="Arial"/>
                <w:sz w:val="18"/>
                <w:szCs w:val="18"/>
              </w:rPr>
              <w:t>249,57</w:t>
            </w:r>
          </w:p>
        </w:tc>
        <w:tc>
          <w:tcPr>
            <w:tcW w:w="859" w:type="dxa"/>
            <w:gridSpan w:val="2"/>
            <w:tcBorders>
              <w:right w:val="single" w:sz="12" w:space="0" w:color="auto"/>
            </w:tcBorders>
            <w:vAlign w:val="center"/>
          </w:tcPr>
          <w:p w:rsidR="0035046D" w:rsidRPr="001D37E7" w:rsidRDefault="0035046D" w:rsidP="009B15BC">
            <w:pPr>
              <w:ind w:left="-113"/>
              <w:jc w:val="center"/>
              <w:rPr>
                <w:rFonts w:ascii="Arial" w:hAnsi="Arial" w:cs="Arial"/>
                <w:b/>
                <w:sz w:val="18"/>
                <w:szCs w:val="18"/>
              </w:rPr>
            </w:pPr>
            <w:r w:rsidRPr="001D37E7">
              <w:rPr>
                <w:rFonts w:ascii="Arial" w:hAnsi="Arial" w:cs="Arial"/>
                <w:b/>
                <w:sz w:val="18"/>
                <w:szCs w:val="18"/>
              </w:rPr>
              <w:t>302,00</w:t>
            </w:r>
          </w:p>
        </w:tc>
        <w:tc>
          <w:tcPr>
            <w:tcW w:w="729" w:type="dxa"/>
            <w:gridSpan w:val="3"/>
            <w:tcBorders>
              <w:left w:val="single" w:sz="12" w:space="0" w:color="auto"/>
            </w:tcBorders>
            <w:vAlign w:val="center"/>
          </w:tcPr>
          <w:p w:rsidR="0035046D" w:rsidRPr="001D37E7" w:rsidRDefault="0035046D" w:rsidP="009B15BC">
            <w:pPr>
              <w:ind w:left="-113"/>
              <w:jc w:val="center"/>
              <w:rPr>
                <w:rFonts w:ascii="Arial" w:hAnsi="Arial" w:cs="Arial"/>
                <w:sz w:val="18"/>
                <w:szCs w:val="18"/>
              </w:rPr>
            </w:pPr>
            <w:r w:rsidRPr="001D37E7">
              <w:rPr>
                <w:rFonts w:ascii="Arial" w:hAnsi="Arial" w:cs="Arial"/>
                <w:sz w:val="18"/>
                <w:szCs w:val="18"/>
              </w:rPr>
              <w:t>249,57</w:t>
            </w:r>
          </w:p>
        </w:tc>
        <w:tc>
          <w:tcPr>
            <w:tcW w:w="703" w:type="dxa"/>
            <w:tcBorders>
              <w:right w:val="single" w:sz="12" w:space="0" w:color="auto"/>
            </w:tcBorders>
            <w:vAlign w:val="center"/>
          </w:tcPr>
          <w:p w:rsidR="0035046D" w:rsidRPr="001D37E7" w:rsidRDefault="0035046D" w:rsidP="009B15BC">
            <w:pPr>
              <w:ind w:left="-113"/>
              <w:jc w:val="center"/>
              <w:rPr>
                <w:rFonts w:ascii="Arial" w:hAnsi="Arial" w:cs="Arial"/>
                <w:b/>
                <w:sz w:val="18"/>
                <w:szCs w:val="18"/>
              </w:rPr>
            </w:pPr>
            <w:r w:rsidRPr="001D37E7">
              <w:rPr>
                <w:rFonts w:ascii="Arial" w:hAnsi="Arial" w:cs="Arial"/>
                <w:b/>
                <w:sz w:val="18"/>
                <w:szCs w:val="18"/>
              </w:rPr>
              <w:t>302,00</w:t>
            </w:r>
          </w:p>
        </w:tc>
        <w:tc>
          <w:tcPr>
            <w:tcW w:w="713" w:type="dxa"/>
            <w:tcBorders>
              <w:left w:val="single" w:sz="12" w:space="0" w:color="auto"/>
            </w:tcBorders>
            <w:vAlign w:val="center"/>
          </w:tcPr>
          <w:p w:rsidR="0035046D" w:rsidRPr="001D37E7" w:rsidRDefault="0035046D" w:rsidP="004F3CB6">
            <w:pPr>
              <w:ind w:left="-113"/>
              <w:jc w:val="center"/>
              <w:rPr>
                <w:rFonts w:ascii="Arial" w:hAnsi="Arial" w:cs="Arial"/>
                <w:sz w:val="18"/>
                <w:szCs w:val="18"/>
              </w:rPr>
            </w:pPr>
            <w:r w:rsidRPr="001D37E7">
              <w:rPr>
                <w:rFonts w:ascii="Arial" w:hAnsi="Arial" w:cs="Arial"/>
                <w:sz w:val="18"/>
                <w:szCs w:val="18"/>
              </w:rPr>
              <w:t>249,57</w:t>
            </w:r>
          </w:p>
        </w:tc>
        <w:tc>
          <w:tcPr>
            <w:tcW w:w="711" w:type="dxa"/>
            <w:tcBorders>
              <w:right w:val="single" w:sz="12" w:space="0" w:color="auto"/>
            </w:tcBorders>
            <w:vAlign w:val="center"/>
          </w:tcPr>
          <w:p w:rsidR="0035046D" w:rsidRPr="001D37E7" w:rsidRDefault="0035046D" w:rsidP="004F3CB6">
            <w:pPr>
              <w:ind w:left="-113"/>
              <w:jc w:val="center"/>
              <w:rPr>
                <w:rFonts w:ascii="Arial" w:hAnsi="Arial" w:cs="Arial"/>
                <w:b/>
                <w:sz w:val="18"/>
                <w:szCs w:val="18"/>
              </w:rPr>
            </w:pPr>
            <w:r w:rsidRPr="001D37E7">
              <w:rPr>
                <w:rFonts w:ascii="Arial" w:hAnsi="Arial" w:cs="Arial"/>
                <w:b/>
                <w:sz w:val="18"/>
                <w:szCs w:val="18"/>
              </w:rPr>
              <w:t>302,00</w:t>
            </w:r>
          </w:p>
        </w:tc>
      </w:tr>
      <w:tr w:rsidR="001D37E7" w:rsidRPr="001D37E7" w:rsidTr="000C23E6">
        <w:trPr>
          <w:trHeight w:val="178"/>
        </w:trPr>
        <w:tc>
          <w:tcPr>
            <w:tcW w:w="2799" w:type="dxa"/>
            <w:gridSpan w:val="2"/>
            <w:tcBorders>
              <w:left w:val="single" w:sz="12" w:space="0" w:color="auto"/>
              <w:bottom w:val="single" w:sz="12" w:space="0" w:color="auto"/>
              <w:right w:val="single" w:sz="12" w:space="0" w:color="auto"/>
            </w:tcBorders>
          </w:tcPr>
          <w:p w:rsidR="0035046D" w:rsidRPr="001D37E7" w:rsidRDefault="0035046D" w:rsidP="008E452D">
            <w:pPr>
              <w:spacing w:line="228" w:lineRule="auto"/>
              <w:rPr>
                <w:rFonts w:ascii="Arial" w:hAnsi="Arial" w:cs="Arial"/>
                <w:sz w:val="20"/>
                <w:szCs w:val="20"/>
              </w:rPr>
            </w:pPr>
            <w:r w:rsidRPr="001D37E7">
              <w:rPr>
                <w:rFonts w:ascii="Arial" w:hAnsi="Arial" w:cs="Arial"/>
                <w:sz w:val="20"/>
                <w:szCs w:val="20"/>
              </w:rPr>
              <w:t>Zasílání jednotlivých souborů</w:t>
            </w:r>
          </w:p>
        </w:tc>
        <w:tc>
          <w:tcPr>
            <w:tcW w:w="1546" w:type="dxa"/>
            <w:gridSpan w:val="6"/>
            <w:tcBorders>
              <w:left w:val="single" w:sz="12" w:space="0" w:color="auto"/>
              <w:bottom w:val="single" w:sz="12" w:space="0" w:color="auto"/>
              <w:right w:val="single" w:sz="12" w:space="0" w:color="auto"/>
            </w:tcBorders>
            <w:vAlign w:val="center"/>
          </w:tcPr>
          <w:p w:rsidR="0035046D" w:rsidRPr="001D37E7" w:rsidRDefault="0035046D" w:rsidP="008E452D">
            <w:pPr>
              <w:pStyle w:val="Zpat"/>
              <w:tabs>
                <w:tab w:val="clear" w:pos="4513"/>
              </w:tabs>
              <w:jc w:val="center"/>
              <w:rPr>
                <w:rFonts w:ascii="Arial" w:hAnsi="Arial" w:cs="Arial"/>
                <w:sz w:val="20"/>
                <w:szCs w:val="20"/>
              </w:rPr>
            </w:pPr>
            <w:r w:rsidRPr="001D37E7">
              <w:rPr>
                <w:rFonts w:ascii="Arial" w:hAnsi="Arial" w:cs="Arial"/>
                <w:sz w:val="18"/>
                <w:szCs w:val="18"/>
              </w:rPr>
              <w:t>obsaženo v ceně služby</w:t>
            </w:r>
          </w:p>
        </w:tc>
        <w:tc>
          <w:tcPr>
            <w:tcW w:w="1578" w:type="dxa"/>
            <w:gridSpan w:val="6"/>
            <w:tcBorders>
              <w:left w:val="single" w:sz="12" w:space="0" w:color="auto"/>
              <w:bottom w:val="single" w:sz="12" w:space="0" w:color="auto"/>
              <w:right w:val="single" w:sz="12" w:space="0" w:color="auto"/>
            </w:tcBorders>
            <w:vAlign w:val="center"/>
          </w:tcPr>
          <w:p w:rsidR="0035046D" w:rsidRPr="001D37E7" w:rsidRDefault="0035046D" w:rsidP="009B15BC">
            <w:pPr>
              <w:pStyle w:val="Zpat"/>
              <w:tabs>
                <w:tab w:val="clear" w:pos="4513"/>
              </w:tabs>
              <w:jc w:val="center"/>
              <w:rPr>
                <w:rFonts w:ascii="Arial" w:hAnsi="Arial" w:cs="Arial"/>
                <w:sz w:val="20"/>
                <w:szCs w:val="20"/>
              </w:rPr>
            </w:pPr>
            <w:r w:rsidRPr="001D37E7">
              <w:rPr>
                <w:rFonts w:ascii="Arial" w:hAnsi="Arial" w:cs="Arial"/>
                <w:sz w:val="18"/>
                <w:szCs w:val="18"/>
              </w:rPr>
              <w:t>obsaženo v ceně služby</w:t>
            </w:r>
          </w:p>
        </w:tc>
        <w:tc>
          <w:tcPr>
            <w:tcW w:w="1570" w:type="dxa"/>
            <w:gridSpan w:val="6"/>
            <w:tcBorders>
              <w:left w:val="single" w:sz="12" w:space="0" w:color="auto"/>
              <w:bottom w:val="single" w:sz="12" w:space="0" w:color="auto"/>
              <w:right w:val="single" w:sz="12" w:space="0" w:color="auto"/>
            </w:tcBorders>
            <w:vAlign w:val="center"/>
          </w:tcPr>
          <w:p w:rsidR="0035046D" w:rsidRPr="001D37E7" w:rsidRDefault="0035046D" w:rsidP="009B15BC">
            <w:pPr>
              <w:pStyle w:val="Zpat"/>
              <w:tabs>
                <w:tab w:val="clear" w:pos="4513"/>
              </w:tabs>
              <w:jc w:val="center"/>
              <w:rPr>
                <w:rFonts w:ascii="Arial" w:hAnsi="Arial" w:cs="Arial"/>
                <w:sz w:val="20"/>
                <w:szCs w:val="20"/>
              </w:rPr>
            </w:pPr>
            <w:r w:rsidRPr="001D37E7">
              <w:rPr>
                <w:rFonts w:ascii="Arial" w:hAnsi="Arial" w:cs="Arial"/>
                <w:sz w:val="18"/>
                <w:szCs w:val="18"/>
              </w:rPr>
              <w:t>obsaženo v ceně služby</w:t>
            </w:r>
          </w:p>
        </w:tc>
        <w:tc>
          <w:tcPr>
            <w:tcW w:w="1432" w:type="dxa"/>
            <w:gridSpan w:val="4"/>
            <w:tcBorders>
              <w:left w:val="single" w:sz="12" w:space="0" w:color="auto"/>
              <w:bottom w:val="single" w:sz="12" w:space="0" w:color="auto"/>
              <w:right w:val="single" w:sz="12" w:space="0" w:color="auto"/>
            </w:tcBorders>
            <w:vAlign w:val="center"/>
          </w:tcPr>
          <w:p w:rsidR="0035046D" w:rsidRPr="001D37E7" w:rsidRDefault="0035046D" w:rsidP="009B15BC">
            <w:pPr>
              <w:pStyle w:val="Zpat"/>
              <w:tabs>
                <w:tab w:val="clear" w:pos="4513"/>
              </w:tabs>
              <w:jc w:val="center"/>
              <w:rPr>
                <w:rFonts w:ascii="Arial" w:hAnsi="Arial" w:cs="Arial"/>
                <w:sz w:val="20"/>
                <w:szCs w:val="20"/>
              </w:rPr>
            </w:pPr>
            <w:r w:rsidRPr="001D37E7">
              <w:rPr>
                <w:rFonts w:ascii="Arial" w:hAnsi="Arial" w:cs="Arial"/>
                <w:sz w:val="18"/>
                <w:szCs w:val="18"/>
              </w:rPr>
              <w:t>obsaženo v ceně služby</w:t>
            </w:r>
          </w:p>
        </w:tc>
        <w:tc>
          <w:tcPr>
            <w:tcW w:w="1424" w:type="dxa"/>
            <w:gridSpan w:val="2"/>
            <w:tcBorders>
              <w:left w:val="single" w:sz="12" w:space="0" w:color="auto"/>
              <w:bottom w:val="single" w:sz="12" w:space="0" w:color="auto"/>
              <w:right w:val="single" w:sz="12" w:space="0" w:color="auto"/>
            </w:tcBorders>
            <w:vAlign w:val="center"/>
          </w:tcPr>
          <w:p w:rsidR="0035046D" w:rsidRPr="001D37E7" w:rsidRDefault="0035046D" w:rsidP="009B15BC">
            <w:pPr>
              <w:pStyle w:val="Zpat"/>
              <w:tabs>
                <w:tab w:val="clear" w:pos="4513"/>
              </w:tabs>
              <w:jc w:val="center"/>
              <w:rPr>
                <w:rFonts w:ascii="Arial" w:hAnsi="Arial" w:cs="Arial"/>
                <w:sz w:val="20"/>
                <w:szCs w:val="20"/>
              </w:rPr>
            </w:pPr>
            <w:r w:rsidRPr="001D37E7">
              <w:rPr>
                <w:rFonts w:ascii="Arial" w:hAnsi="Arial" w:cs="Arial"/>
                <w:sz w:val="18"/>
                <w:szCs w:val="18"/>
              </w:rPr>
              <w:t>obsaženo v ceně služby</w:t>
            </w:r>
          </w:p>
        </w:tc>
      </w:tr>
      <w:tr w:rsidR="001D37E7" w:rsidRPr="001D37E7" w:rsidTr="00D568AB">
        <w:trPr>
          <w:trHeight w:val="178"/>
        </w:trPr>
        <w:tc>
          <w:tcPr>
            <w:tcW w:w="10349" w:type="dxa"/>
            <w:gridSpan w:val="26"/>
            <w:tcBorders>
              <w:top w:val="single" w:sz="12" w:space="0" w:color="auto"/>
              <w:left w:val="single" w:sz="12" w:space="0" w:color="auto"/>
              <w:right w:val="single" w:sz="12" w:space="0" w:color="auto"/>
            </w:tcBorders>
            <w:shd w:val="clear" w:color="auto" w:fill="F2F2F2" w:themeFill="background1" w:themeFillShade="F2"/>
          </w:tcPr>
          <w:p w:rsidR="0035046D" w:rsidRPr="001D37E7" w:rsidRDefault="0035046D" w:rsidP="008E452D">
            <w:pPr>
              <w:pStyle w:val="Zpat"/>
              <w:tabs>
                <w:tab w:val="clear" w:pos="4513"/>
              </w:tabs>
              <w:jc w:val="center"/>
              <w:rPr>
                <w:rFonts w:ascii="Arial" w:hAnsi="Arial" w:cs="Arial"/>
                <w:b/>
                <w:sz w:val="18"/>
                <w:szCs w:val="18"/>
              </w:rPr>
            </w:pPr>
            <w:r w:rsidRPr="001D37E7">
              <w:rPr>
                <w:rFonts w:ascii="Arial" w:hAnsi="Arial" w:cs="Arial"/>
                <w:b/>
                <w:sz w:val="18"/>
                <w:szCs w:val="18"/>
              </w:rPr>
              <w:t>Vrácení cen</w:t>
            </w:r>
          </w:p>
        </w:tc>
      </w:tr>
      <w:tr w:rsidR="001D37E7" w:rsidRPr="001D37E7" w:rsidTr="000C23E6">
        <w:trPr>
          <w:trHeight w:val="178"/>
        </w:trPr>
        <w:tc>
          <w:tcPr>
            <w:tcW w:w="2799" w:type="dxa"/>
            <w:gridSpan w:val="2"/>
            <w:tcBorders>
              <w:top w:val="single" w:sz="12" w:space="0" w:color="auto"/>
              <w:left w:val="single" w:sz="12" w:space="0" w:color="auto"/>
              <w:bottom w:val="single" w:sz="12" w:space="0" w:color="auto"/>
              <w:right w:val="single" w:sz="12" w:space="0" w:color="auto"/>
            </w:tcBorders>
          </w:tcPr>
          <w:p w:rsidR="0035046D" w:rsidRPr="001D37E7" w:rsidRDefault="0035046D" w:rsidP="005014F3">
            <w:pPr>
              <w:spacing w:line="228" w:lineRule="auto"/>
              <w:rPr>
                <w:rFonts w:ascii="Arial" w:hAnsi="Arial" w:cs="Arial"/>
                <w:sz w:val="20"/>
                <w:szCs w:val="20"/>
              </w:rPr>
            </w:pPr>
            <w:r w:rsidRPr="001D37E7">
              <w:rPr>
                <w:rFonts w:ascii="Arial" w:hAnsi="Arial" w:cs="Arial"/>
                <w:sz w:val="20"/>
                <w:szCs w:val="20"/>
              </w:rPr>
              <w:t>Vrácení cen za neuskutečněnou službu</w:t>
            </w:r>
          </w:p>
        </w:tc>
        <w:tc>
          <w:tcPr>
            <w:tcW w:w="1546" w:type="dxa"/>
            <w:gridSpan w:val="6"/>
            <w:tcBorders>
              <w:top w:val="single" w:sz="12" w:space="0" w:color="auto"/>
              <w:left w:val="single" w:sz="12" w:space="0" w:color="auto"/>
              <w:bottom w:val="single" w:sz="12" w:space="0" w:color="auto"/>
              <w:right w:val="single" w:sz="12" w:space="0" w:color="auto"/>
            </w:tcBorders>
            <w:vAlign w:val="center"/>
          </w:tcPr>
          <w:p w:rsidR="0035046D" w:rsidRPr="001D37E7" w:rsidRDefault="0035046D" w:rsidP="005014F3">
            <w:pPr>
              <w:pStyle w:val="Zpat"/>
              <w:tabs>
                <w:tab w:val="clear" w:pos="4513"/>
              </w:tabs>
              <w:jc w:val="center"/>
              <w:rPr>
                <w:rFonts w:ascii="Arial" w:hAnsi="Arial" w:cs="Arial"/>
                <w:sz w:val="18"/>
                <w:szCs w:val="18"/>
              </w:rPr>
            </w:pPr>
            <w:r w:rsidRPr="001D37E7">
              <w:rPr>
                <w:rFonts w:ascii="Arial" w:hAnsi="Arial" w:cs="Arial"/>
                <w:sz w:val="18"/>
                <w:szCs w:val="18"/>
              </w:rPr>
              <w:t>dle poštovních podmínek služby</w:t>
            </w:r>
          </w:p>
        </w:tc>
        <w:tc>
          <w:tcPr>
            <w:tcW w:w="1599" w:type="dxa"/>
            <w:gridSpan w:val="7"/>
            <w:tcBorders>
              <w:top w:val="single" w:sz="12" w:space="0" w:color="auto"/>
              <w:left w:val="single" w:sz="12" w:space="0" w:color="auto"/>
              <w:bottom w:val="single" w:sz="12" w:space="0" w:color="auto"/>
              <w:right w:val="single" w:sz="12" w:space="0" w:color="auto"/>
            </w:tcBorders>
            <w:vAlign w:val="center"/>
          </w:tcPr>
          <w:p w:rsidR="0035046D" w:rsidRPr="001D37E7" w:rsidRDefault="0035046D" w:rsidP="005014F3">
            <w:pPr>
              <w:pStyle w:val="Zpat"/>
              <w:tabs>
                <w:tab w:val="clear" w:pos="4513"/>
              </w:tabs>
              <w:jc w:val="center"/>
              <w:rPr>
                <w:rFonts w:ascii="Arial" w:hAnsi="Arial" w:cs="Arial"/>
                <w:sz w:val="20"/>
                <w:szCs w:val="20"/>
              </w:rPr>
            </w:pPr>
            <w:r w:rsidRPr="001D37E7">
              <w:rPr>
                <w:rFonts w:ascii="Arial" w:hAnsi="Arial" w:cs="Arial"/>
                <w:sz w:val="18"/>
                <w:szCs w:val="18"/>
              </w:rPr>
              <w:t>dle poštovních podmínek služby</w:t>
            </w:r>
          </w:p>
        </w:tc>
        <w:tc>
          <w:tcPr>
            <w:tcW w:w="1549" w:type="dxa"/>
            <w:gridSpan w:val="5"/>
            <w:tcBorders>
              <w:top w:val="single" w:sz="12" w:space="0" w:color="auto"/>
              <w:left w:val="single" w:sz="12" w:space="0" w:color="auto"/>
              <w:bottom w:val="single" w:sz="12" w:space="0" w:color="auto"/>
              <w:right w:val="single" w:sz="12" w:space="0" w:color="auto"/>
            </w:tcBorders>
            <w:vAlign w:val="center"/>
          </w:tcPr>
          <w:p w:rsidR="0035046D" w:rsidRPr="001D37E7" w:rsidRDefault="0035046D" w:rsidP="005014F3">
            <w:pPr>
              <w:pStyle w:val="Zpat"/>
              <w:tabs>
                <w:tab w:val="clear" w:pos="4513"/>
              </w:tabs>
              <w:jc w:val="center"/>
              <w:rPr>
                <w:rFonts w:ascii="Arial" w:hAnsi="Arial" w:cs="Arial"/>
                <w:sz w:val="20"/>
                <w:szCs w:val="20"/>
              </w:rPr>
            </w:pPr>
            <w:r w:rsidRPr="001D37E7">
              <w:rPr>
                <w:rFonts w:ascii="Arial" w:hAnsi="Arial" w:cs="Arial"/>
                <w:sz w:val="18"/>
                <w:szCs w:val="18"/>
              </w:rPr>
              <w:t>dle poštovních podmínek služby</w:t>
            </w:r>
          </w:p>
        </w:tc>
        <w:tc>
          <w:tcPr>
            <w:tcW w:w="1432" w:type="dxa"/>
            <w:gridSpan w:val="4"/>
            <w:tcBorders>
              <w:top w:val="single" w:sz="12" w:space="0" w:color="auto"/>
              <w:left w:val="single" w:sz="12" w:space="0" w:color="auto"/>
              <w:bottom w:val="single" w:sz="12" w:space="0" w:color="auto"/>
              <w:right w:val="single" w:sz="12" w:space="0" w:color="auto"/>
            </w:tcBorders>
            <w:vAlign w:val="center"/>
          </w:tcPr>
          <w:p w:rsidR="0035046D" w:rsidRPr="001D37E7" w:rsidRDefault="0035046D" w:rsidP="005014F3">
            <w:pPr>
              <w:pStyle w:val="Zpat"/>
              <w:tabs>
                <w:tab w:val="clear" w:pos="4513"/>
              </w:tabs>
              <w:jc w:val="center"/>
              <w:rPr>
                <w:rFonts w:ascii="Arial" w:hAnsi="Arial" w:cs="Arial"/>
                <w:sz w:val="18"/>
                <w:szCs w:val="18"/>
              </w:rPr>
            </w:pPr>
            <w:r w:rsidRPr="001D37E7">
              <w:rPr>
                <w:rFonts w:ascii="Arial" w:hAnsi="Arial" w:cs="Arial"/>
                <w:sz w:val="18"/>
                <w:szCs w:val="18"/>
              </w:rPr>
              <w:t>dle poštovních podmínek služby</w:t>
            </w:r>
          </w:p>
        </w:tc>
        <w:tc>
          <w:tcPr>
            <w:tcW w:w="1424" w:type="dxa"/>
            <w:gridSpan w:val="2"/>
            <w:tcBorders>
              <w:top w:val="single" w:sz="12" w:space="0" w:color="auto"/>
              <w:left w:val="single" w:sz="12" w:space="0" w:color="auto"/>
              <w:bottom w:val="single" w:sz="12" w:space="0" w:color="auto"/>
              <w:right w:val="single" w:sz="12" w:space="0" w:color="auto"/>
            </w:tcBorders>
            <w:vAlign w:val="center"/>
          </w:tcPr>
          <w:p w:rsidR="0035046D" w:rsidRPr="001D37E7" w:rsidRDefault="0035046D" w:rsidP="005014F3">
            <w:pPr>
              <w:pStyle w:val="Zpat"/>
              <w:tabs>
                <w:tab w:val="clear" w:pos="4513"/>
              </w:tabs>
              <w:jc w:val="center"/>
              <w:rPr>
                <w:rFonts w:ascii="Arial" w:hAnsi="Arial" w:cs="Arial"/>
                <w:sz w:val="18"/>
                <w:szCs w:val="18"/>
              </w:rPr>
            </w:pPr>
            <w:r w:rsidRPr="001D37E7">
              <w:rPr>
                <w:rFonts w:ascii="Arial" w:hAnsi="Arial" w:cs="Arial"/>
                <w:sz w:val="18"/>
                <w:szCs w:val="18"/>
              </w:rPr>
              <w:t>dle poštovních podmínek služby</w:t>
            </w:r>
          </w:p>
        </w:tc>
      </w:tr>
      <w:tr w:rsidR="001D37E7" w:rsidRPr="001D37E7" w:rsidTr="006D4A14">
        <w:trPr>
          <w:trHeight w:val="178"/>
        </w:trPr>
        <w:tc>
          <w:tcPr>
            <w:tcW w:w="10349" w:type="dxa"/>
            <w:gridSpan w:val="26"/>
            <w:tcBorders>
              <w:top w:val="single" w:sz="12" w:space="0" w:color="auto"/>
              <w:left w:val="single" w:sz="12" w:space="0" w:color="auto"/>
              <w:right w:val="single" w:sz="12" w:space="0" w:color="auto"/>
            </w:tcBorders>
          </w:tcPr>
          <w:p w:rsidR="0035046D" w:rsidRPr="001D37E7" w:rsidRDefault="0035046D" w:rsidP="00DA5CAF">
            <w:pPr>
              <w:pStyle w:val="Zpat"/>
              <w:tabs>
                <w:tab w:val="clear" w:pos="4513"/>
              </w:tabs>
              <w:rPr>
                <w:rFonts w:ascii="Arial" w:hAnsi="Arial" w:cs="Arial"/>
                <w:b/>
                <w:sz w:val="18"/>
                <w:szCs w:val="18"/>
              </w:rPr>
            </w:pPr>
            <w:r w:rsidRPr="001D37E7">
              <w:rPr>
                <w:rFonts w:ascii="Arial" w:hAnsi="Arial" w:cs="Arial"/>
                <w:b/>
                <w:sz w:val="20"/>
                <w:szCs w:val="20"/>
              </w:rPr>
              <w:t xml:space="preserve">Při vrácení zásilky se službou „Dobírka“ </w:t>
            </w:r>
          </w:p>
        </w:tc>
      </w:tr>
      <w:tr w:rsidR="001D37E7" w:rsidRPr="001D37E7" w:rsidTr="000C23E6">
        <w:trPr>
          <w:trHeight w:val="178"/>
        </w:trPr>
        <w:tc>
          <w:tcPr>
            <w:tcW w:w="2799" w:type="dxa"/>
            <w:gridSpan w:val="2"/>
            <w:tcBorders>
              <w:left w:val="single" w:sz="12" w:space="0" w:color="auto"/>
              <w:right w:val="single" w:sz="12" w:space="0" w:color="auto"/>
            </w:tcBorders>
          </w:tcPr>
          <w:p w:rsidR="0035046D" w:rsidRPr="001D37E7" w:rsidRDefault="0035046D" w:rsidP="008E452D">
            <w:pPr>
              <w:spacing w:line="228" w:lineRule="auto"/>
              <w:rPr>
                <w:rFonts w:ascii="Arial" w:hAnsi="Arial" w:cs="Arial"/>
                <w:sz w:val="20"/>
                <w:szCs w:val="20"/>
              </w:rPr>
            </w:pPr>
            <w:r w:rsidRPr="001D37E7">
              <w:rPr>
                <w:rFonts w:ascii="Arial" w:hAnsi="Arial" w:cs="Arial"/>
                <w:sz w:val="20"/>
                <w:szCs w:val="20"/>
              </w:rPr>
              <w:t>Při použití Poštovní dobírkové poukázky A neboC</w:t>
            </w:r>
          </w:p>
        </w:tc>
        <w:tc>
          <w:tcPr>
            <w:tcW w:w="1546" w:type="dxa"/>
            <w:gridSpan w:val="6"/>
            <w:tcBorders>
              <w:left w:val="single" w:sz="12" w:space="0" w:color="auto"/>
              <w:right w:val="single" w:sz="12" w:space="0" w:color="auto"/>
            </w:tcBorders>
            <w:vAlign w:val="center"/>
          </w:tcPr>
          <w:p w:rsidR="0035046D" w:rsidRPr="001D37E7" w:rsidRDefault="0035046D" w:rsidP="004948BB">
            <w:pPr>
              <w:pStyle w:val="Zpat"/>
              <w:tabs>
                <w:tab w:val="clear" w:pos="4513"/>
              </w:tabs>
              <w:jc w:val="center"/>
              <w:rPr>
                <w:rFonts w:ascii="Arial" w:hAnsi="Arial" w:cs="Arial"/>
                <w:sz w:val="18"/>
                <w:szCs w:val="18"/>
              </w:rPr>
            </w:pPr>
            <w:r w:rsidRPr="001D37E7">
              <w:rPr>
                <w:rFonts w:ascii="Arial" w:hAnsi="Arial" w:cs="Arial"/>
                <w:sz w:val="18"/>
                <w:szCs w:val="18"/>
              </w:rPr>
              <w:t>cena dle poukazované částky</w:t>
            </w:r>
          </w:p>
        </w:tc>
        <w:tc>
          <w:tcPr>
            <w:tcW w:w="1599" w:type="dxa"/>
            <w:gridSpan w:val="7"/>
            <w:tcBorders>
              <w:left w:val="single" w:sz="12" w:space="0" w:color="auto"/>
              <w:right w:val="single" w:sz="12" w:space="0" w:color="auto"/>
            </w:tcBorders>
            <w:vAlign w:val="center"/>
          </w:tcPr>
          <w:p w:rsidR="0035046D" w:rsidRPr="001D37E7" w:rsidRDefault="0035046D" w:rsidP="008E452D">
            <w:pPr>
              <w:pStyle w:val="Zpat"/>
              <w:tabs>
                <w:tab w:val="clear" w:pos="4513"/>
              </w:tabs>
              <w:jc w:val="center"/>
              <w:rPr>
                <w:rFonts w:ascii="Arial" w:hAnsi="Arial" w:cs="Arial"/>
                <w:sz w:val="18"/>
                <w:szCs w:val="18"/>
              </w:rPr>
            </w:pPr>
            <w:r w:rsidRPr="001D37E7">
              <w:rPr>
                <w:rFonts w:ascii="Arial" w:hAnsi="Arial" w:cs="Arial"/>
                <w:sz w:val="18"/>
                <w:szCs w:val="18"/>
              </w:rPr>
              <w:t>cena dle poukazované částky</w:t>
            </w:r>
          </w:p>
        </w:tc>
        <w:tc>
          <w:tcPr>
            <w:tcW w:w="1565" w:type="dxa"/>
            <w:gridSpan w:val="6"/>
            <w:tcBorders>
              <w:left w:val="single" w:sz="12" w:space="0" w:color="auto"/>
              <w:right w:val="single" w:sz="12" w:space="0" w:color="auto"/>
            </w:tcBorders>
            <w:vAlign w:val="center"/>
          </w:tcPr>
          <w:p w:rsidR="0035046D" w:rsidRPr="001D37E7" w:rsidRDefault="0035046D" w:rsidP="008E452D">
            <w:pPr>
              <w:pStyle w:val="Zpat"/>
              <w:tabs>
                <w:tab w:val="clear" w:pos="4513"/>
              </w:tabs>
              <w:jc w:val="center"/>
              <w:rPr>
                <w:rFonts w:ascii="Arial" w:hAnsi="Arial" w:cs="Arial"/>
                <w:sz w:val="18"/>
                <w:szCs w:val="18"/>
              </w:rPr>
            </w:pPr>
            <w:r w:rsidRPr="001D37E7">
              <w:rPr>
                <w:rFonts w:ascii="Arial" w:hAnsi="Arial" w:cs="Arial"/>
                <w:sz w:val="18"/>
                <w:szCs w:val="18"/>
              </w:rPr>
              <w:t>cena dle poukazované částky</w:t>
            </w:r>
          </w:p>
        </w:tc>
        <w:tc>
          <w:tcPr>
            <w:tcW w:w="1416" w:type="dxa"/>
            <w:gridSpan w:val="3"/>
            <w:tcBorders>
              <w:left w:val="single" w:sz="12" w:space="0" w:color="auto"/>
              <w:right w:val="single" w:sz="12" w:space="0" w:color="auto"/>
            </w:tcBorders>
            <w:vAlign w:val="center"/>
          </w:tcPr>
          <w:p w:rsidR="0035046D" w:rsidRPr="001D37E7" w:rsidRDefault="0035046D" w:rsidP="008E452D">
            <w:pPr>
              <w:pStyle w:val="Zpat"/>
              <w:tabs>
                <w:tab w:val="clear" w:pos="4513"/>
              </w:tabs>
              <w:jc w:val="center"/>
              <w:rPr>
                <w:rFonts w:ascii="Arial" w:hAnsi="Arial" w:cs="Arial"/>
                <w:sz w:val="18"/>
                <w:szCs w:val="18"/>
              </w:rPr>
            </w:pPr>
            <w:r w:rsidRPr="001D37E7">
              <w:rPr>
                <w:rFonts w:ascii="Arial" w:hAnsi="Arial" w:cs="Arial"/>
                <w:sz w:val="18"/>
                <w:szCs w:val="18"/>
              </w:rPr>
              <w:t>cena dle poukazované částky</w:t>
            </w:r>
          </w:p>
        </w:tc>
        <w:tc>
          <w:tcPr>
            <w:tcW w:w="1424" w:type="dxa"/>
            <w:gridSpan w:val="2"/>
            <w:tcBorders>
              <w:left w:val="single" w:sz="12" w:space="0" w:color="auto"/>
              <w:right w:val="single" w:sz="12" w:space="0" w:color="auto"/>
            </w:tcBorders>
            <w:vAlign w:val="center"/>
          </w:tcPr>
          <w:p w:rsidR="0035046D" w:rsidRPr="001D37E7" w:rsidRDefault="0035046D" w:rsidP="008E452D">
            <w:pPr>
              <w:pStyle w:val="Zpat"/>
              <w:tabs>
                <w:tab w:val="clear" w:pos="4513"/>
              </w:tabs>
              <w:jc w:val="center"/>
              <w:rPr>
                <w:rFonts w:ascii="Arial" w:hAnsi="Arial" w:cs="Arial"/>
                <w:sz w:val="18"/>
                <w:szCs w:val="18"/>
              </w:rPr>
            </w:pPr>
            <w:r w:rsidRPr="001D37E7">
              <w:rPr>
                <w:rFonts w:ascii="Arial" w:hAnsi="Arial" w:cs="Arial"/>
                <w:sz w:val="18"/>
                <w:szCs w:val="18"/>
              </w:rPr>
              <w:t>cena dle poukazované částky</w:t>
            </w:r>
          </w:p>
        </w:tc>
      </w:tr>
      <w:tr w:rsidR="001D37E7" w:rsidRPr="001D37E7" w:rsidTr="000C23E6">
        <w:trPr>
          <w:trHeight w:val="789"/>
        </w:trPr>
        <w:tc>
          <w:tcPr>
            <w:tcW w:w="2799" w:type="dxa"/>
            <w:gridSpan w:val="2"/>
            <w:tcBorders>
              <w:left w:val="single" w:sz="12" w:space="0" w:color="auto"/>
              <w:bottom w:val="single" w:sz="12" w:space="0" w:color="auto"/>
              <w:right w:val="single" w:sz="12" w:space="0" w:color="auto"/>
            </w:tcBorders>
          </w:tcPr>
          <w:p w:rsidR="0035046D" w:rsidRPr="001D37E7" w:rsidRDefault="0035046D" w:rsidP="00F928A3">
            <w:pPr>
              <w:spacing w:line="228" w:lineRule="auto"/>
              <w:rPr>
                <w:rFonts w:ascii="Arial" w:hAnsi="Arial" w:cs="Arial"/>
                <w:sz w:val="20"/>
                <w:szCs w:val="20"/>
              </w:rPr>
            </w:pPr>
            <w:r w:rsidRPr="001D37E7">
              <w:rPr>
                <w:rFonts w:ascii="Arial" w:hAnsi="Arial" w:cs="Arial"/>
                <w:sz w:val="20"/>
                <w:szCs w:val="20"/>
              </w:rPr>
              <w:t>Při použití dobírkové složenky Poštovní spořitelny bez ohledu na výši dobírkové částky</w:t>
            </w:r>
          </w:p>
        </w:tc>
        <w:tc>
          <w:tcPr>
            <w:tcW w:w="746" w:type="dxa"/>
            <w:gridSpan w:val="5"/>
            <w:tcBorders>
              <w:left w:val="single" w:sz="12" w:space="0" w:color="auto"/>
              <w:bottom w:val="single" w:sz="12" w:space="0" w:color="auto"/>
            </w:tcBorders>
            <w:vAlign w:val="center"/>
          </w:tcPr>
          <w:p w:rsidR="0035046D" w:rsidRPr="001D37E7" w:rsidRDefault="0035046D" w:rsidP="00F928A3">
            <w:pPr>
              <w:pStyle w:val="Zpat"/>
              <w:tabs>
                <w:tab w:val="clear" w:pos="4513"/>
              </w:tabs>
              <w:jc w:val="center"/>
              <w:rPr>
                <w:rFonts w:ascii="Arial" w:hAnsi="Arial" w:cs="Arial"/>
                <w:sz w:val="18"/>
                <w:szCs w:val="18"/>
              </w:rPr>
            </w:pPr>
            <w:r w:rsidRPr="001D37E7">
              <w:rPr>
                <w:rFonts w:ascii="Arial" w:hAnsi="Arial" w:cs="Arial"/>
                <w:sz w:val="18"/>
                <w:szCs w:val="18"/>
              </w:rPr>
              <w:t>19,83</w:t>
            </w:r>
          </w:p>
        </w:tc>
        <w:tc>
          <w:tcPr>
            <w:tcW w:w="800" w:type="dxa"/>
            <w:tcBorders>
              <w:bottom w:val="single" w:sz="12" w:space="0" w:color="auto"/>
              <w:right w:val="single" w:sz="12" w:space="0" w:color="auto"/>
            </w:tcBorders>
            <w:vAlign w:val="center"/>
          </w:tcPr>
          <w:p w:rsidR="0035046D" w:rsidRPr="001D37E7" w:rsidRDefault="0035046D" w:rsidP="00F928A3">
            <w:pPr>
              <w:pStyle w:val="Zpat"/>
              <w:tabs>
                <w:tab w:val="clear" w:pos="4513"/>
              </w:tabs>
              <w:jc w:val="center"/>
              <w:rPr>
                <w:rFonts w:ascii="Arial" w:hAnsi="Arial" w:cs="Arial"/>
                <w:b/>
                <w:sz w:val="18"/>
                <w:szCs w:val="18"/>
              </w:rPr>
            </w:pPr>
            <w:r w:rsidRPr="001D37E7">
              <w:rPr>
                <w:rFonts w:ascii="Arial" w:hAnsi="Arial" w:cs="Arial"/>
                <w:b/>
                <w:sz w:val="18"/>
                <w:szCs w:val="18"/>
              </w:rPr>
              <w:t>24,00</w:t>
            </w:r>
          </w:p>
        </w:tc>
        <w:tc>
          <w:tcPr>
            <w:tcW w:w="692" w:type="dxa"/>
            <w:tcBorders>
              <w:left w:val="single" w:sz="12" w:space="0" w:color="auto"/>
              <w:bottom w:val="single" w:sz="12" w:space="0" w:color="auto"/>
            </w:tcBorders>
            <w:vAlign w:val="center"/>
          </w:tcPr>
          <w:p w:rsidR="0035046D" w:rsidRPr="001D37E7" w:rsidRDefault="0035046D" w:rsidP="00F928A3">
            <w:pPr>
              <w:pStyle w:val="Zpat"/>
              <w:tabs>
                <w:tab w:val="clear" w:pos="4513"/>
              </w:tabs>
              <w:jc w:val="center"/>
              <w:rPr>
                <w:rFonts w:ascii="Arial" w:hAnsi="Arial" w:cs="Arial"/>
                <w:sz w:val="18"/>
                <w:szCs w:val="18"/>
              </w:rPr>
            </w:pPr>
            <w:r w:rsidRPr="001D37E7">
              <w:rPr>
                <w:rFonts w:ascii="Arial" w:hAnsi="Arial" w:cs="Arial"/>
                <w:sz w:val="18"/>
                <w:szCs w:val="18"/>
              </w:rPr>
              <w:t>19,83</w:t>
            </w:r>
          </w:p>
        </w:tc>
        <w:tc>
          <w:tcPr>
            <w:tcW w:w="907" w:type="dxa"/>
            <w:gridSpan w:val="6"/>
            <w:tcBorders>
              <w:bottom w:val="single" w:sz="12" w:space="0" w:color="auto"/>
              <w:right w:val="single" w:sz="12" w:space="0" w:color="auto"/>
            </w:tcBorders>
            <w:vAlign w:val="center"/>
          </w:tcPr>
          <w:p w:rsidR="0035046D" w:rsidRPr="001D37E7" w:rsidRDefault="0035046D" w:rsidP="00F928A3">
            <w:pPr>
              <w:pStyle w:val="Zpat"/>
              <w:tabs>
                <w:tab w:val="clear" w:pos="4513"/>
              </w:tabs>
              <w:jc w:val="center"/>
              <w:rPr>
                <w:rFonts w:ascii="Arial" w:hAnsi="Arial" w:cs="Arial"/>
                <w:b/>
                <w:sz w:val="18"/>
                <w:szCs w:val="18"/>
              </w:rPr>
            </w:pPr>
            <w:r w:rsidRPr="001D37E7">
              <w:rPr>
                <w:rFonts w:ascii="Arial" w:hAnsi="Arial" w:cs="Arial"/>
                <w:b/>
                <w:sz w:val="18"/>
                <w:szCs w:val="18"/>
              </w:rPr>
              <w:t>24,00</w:t>
            </w:r>
          </w:p>
        </w:tc>
        <w:tc>
          <w:tcPr>
            <w:tcW w:w="719" w:type="dxa"/>
            <w:gridSpan w:val="4"/>
            <w:tcBorders>
              <w:left w:val="single" w:sz="12" w:space="0" w:color="auto"/>
              <w:bottom w:val="single" w:sz="12" w:space="0" w:color="auto"/>
            </w:tcBorders>
            <w:vAlign w:val="center"/>
          </w:tcPr>
          <w:p w:rsidR="0035046D" w:rsidRPr="001D37E7" w:rsidRDefault="0035046D" w:rsidP="00F928A3">
            <w:pPr>
              <w:pStyle w:val="Zpat"/>
              <w:tabs>
                <w:tab w:val="clear" w:pos="4513"/>
              </w:tabs>
              <w:jc w:val="center"/>
              <w:rPr>
                <w:rFonts w:ascii="Arial" w:hAnsi="Arial" w:cs="Arial"/>
                <w:sz w:val="18"/>
                <w:szCs w:val="18"/>
              </w:rPr>
            </w:pPr>
            <w:r w:rsidRPr="001D37E7">
              <w:rPr>
                <w:rFonts w:ascii="Arial" w:hAnsi="Arial" w:cs="Arial"/>
                <w:sz w:val="18"/>
                <w:szCs w:val="18"/>
              </w:rPr>
              <w:t>19,83</w:t>
            </w:r>
          </w:p>
        </w:tc>
        <w:tc>
          <w:tcPr>
            <w:tcW w:w="846" w:type="dxa"/>
            <w:gridSpan w:val="2"/>
            <w:tcBorders>
              <w:bottom w:val="single" w:sz="12" w:space="0" w:color="auto"/>
              <w:right w:val="single" w:sz="12" w:space="0" w:color="auto"/>
            </w:tcBorders>
            <w:vAlign w:val="center"/>
          </w:tcPr>
          <w:p w:rsidR="0035046D" w:rsidRPr="001D37E7" w:rsidRDefault="0035046D" w:rsidP="00F928A3">
            <w:pPr>
              <w:pStyle w:val="Zpat"/>
              <w:tabs>
                <w:tab w:val="clear" w:pos="4513"/>
              </w:tabs>
              <w:jc w:val="center"/>
              <w:rPr>
                <w:rFonts w:ascii="Arial" w:hAnsi="Arial" w:cs="Arial"/>
                <w:b/>
                <w:sz w:val="18"/>
                <w:szCs w:val="18"/>
              </w:rPr>
            </w:pPr>
            <w:r w:rsidRPr="001D37E7">
              <w:rPr>
                <w:rFonts w:ascii="Arial" w:hAnsi="Arial" w:cs="Arial"/>
                <w:b/>
                <w:sz w:val="18"/>
                <w:szCs w:val="18"/>
              </w:rPr>
              <w:t>24,00</w:t>
            </w:r>
          </w:p>
        </w:tc>
        <w:tc>
          <w:tcPr>
            <w:tcW w:w="713" w:type="dxa"/>
            <w:gridSpan w:val="2"/>
            <w:tcBorders>
              <w:left w:val="single" w:sz="12" w:space="0" w:color="auto"/>
              <w:bottom w:val="single" w:sz="12" w:space="0" w:color="auto"/>
            </w:tcBorders>
            <w:vAlign w:val="center"/>
          </w:tcPr>
          <w:p w:rsidR="0035046D" w:rsidRPr="001D37E7" w:rsidRDefault="0035046D" w:rsidP="00F928A3">
            <w:pPr>
              <w:pStyle w:val="Zpat"/>
              <w:tabs>
                <w:tab w:val="clear" w:pos="4513"/>
              </w:tabs>
              <w:jc w:val="center"/>
              <w:rPr>
                <w:rFonts w:ascii="Arial" w:hAnsi="Arial" w:cs="Arial"/>
                <w:sz w:val="18"/>
                <w:szCs w:val="18"/>
              </w:rPr>
            </w:pPr>
            <w:r w:rsidRPr="001D37E7">
              <w:rPr>
                <w:rFonts w:ascii="Arial" w:hAnsi="Arial" w:cs="Arial"/>
                <w:sz w:val="18"/>
                <w:szCs w:val="18"/>
              </w:rPr>
              <w:t>19,83</w:t>
            </w:r>
          </w:p>
        </w:tc>
        <w:tc>
          <w:tcPr>
            <w:tcW w:w="703" w:type="dxa"/>
            <w:tcBorders>
              <w:bottom w:val="single" w:sz="12" w:space="0" w:color="auto"/>
              <w:right w:val="single" w:sz="12" w:space="0" w:color="auto"/>
            </w:tcBorders>
            <w:vAlign w:val="center"/>
          </w:tcPr>
          <w:p w:rsidR="0035046D" w:rsidRPr="001D37E7" w:rsidRDefault="0035046D" w:rsidP="00F928A3">
            <w:pPr>
              <w:pStyle w:val="Zpat"/>
              <w:tabs>
                <w:tab w:val="clear" w:pos="4513"/>
              </w:tabs>
              <w:jc w:val="center"/>
              <w:rPr>
                <w:rFonts w:ascii="Arial" w:hAnsi="Arial" w:cs="Arial"/>
                <w:b/>
                <w:sz w:val="18"/>
                <w:szCs w:val="18"/>
              </w:rPr>
            </w:pPr>
            <w:r w:rsidRPr="001D37E7">
              <w:rPr>
                <w:rFonts w:ascii="Arial" w:hAnsi="Arial" w:cs="Arial"/>
                <w:b/>
                <w:sz w:val="18"/>
                <w:szCs w:val="18"/>
              </w:rPr>
              <w:t>24,00</w:t>
            </w:r>
          </w:p>
        </w:tc>
        <w:tc>
          <w:tcPr>
            <w:tcW w:w="713" w:type="dxa"/>
            <w:tcBorders>
              <w:left w:val="single" w:sz="12" w:space="0" w:color="auto"/>
              <w:bottom w:val="single" w:sz="12" w:space="0" w:color="auto"/>
              <w:right w:val="single" w:sz="8" w:space="0" w:color="auto"/>
            </w:tcBorders>
            <w:vAlign w:val="center"/>
          </w:tcPr>
          <w:p w:rsidR="0035046D" w:rsidRPr="001D37E7" w:rsidRDefault="0035046D" w:rsidP="00F928A3">
            <w:pPr>
              <w:pStyle w:val="Zpat"/>
              <w:tabs>
                <w:tab w:val="clear" w:pos="4513"/>
              </w:tabs>
              <w:jc w:val="center"/>
              <w:rPr>
                <w:rFonts w:ascii="Arial" w:hAnsi="Arial" w:cs="Arial"/>
                <w:sz w:val="18"/>
                <w:szCs w:val="18"/>
              </w:rPr>
            </w:pPr>
            <w:r w:rsidRPr="001D37E7">
              <w:rPr>
                <w:rFonts w:ascii="Arial" w:hAnsi="Arial" w:cs="Arial"/>
                <w:sz w:val="18"/>
                <w:szCs w:val="18"/>
              </w:rPr>
              <w:t>19,83</w:t>
            </w:r>
          </w:p>
        </w:tc>
        <w:tc>
          <w:tcPr>
            <w:tcW w:w="711" w:type="dxa"/>
            <w:tcBorders>
              <w:left w:val="single" w:sz="8" w:space="0" w:color="auto"/>
              <w:bottom w:val="single" w:sz="12" w:space="0" w:color="auto"/>
              <w:right w:val="single" w:sz="12" w:space="0" w:color="auto"/>
            </w:tcBorders>
            <w:vAlign w:val="center"/>
          </w:tcPr>
          <w:p w:rsidR="0035046D" w:rsidRPr="001D37E7" w:rsidRDefault="0035046D" w:rsidP="00F928A3">
            <w:pPr>
              <w:pStyle w:val="Zpat"/>
              <w:tabs>
                <w:tab w:val="clear" w:pos="4513"/>
              </w:tabs>
              <w:jc w:val="center"/>
              <w:rPr>
                <w:rFonts w:ascii="Arial" w:hAnsi="Arial" w:cs="Arial"/>
                <w:b/>
                <w:sz w:val="18"/>
                <w:szCs w:val="18"/>
              </w:rPr>
            </w:pPr>
            <w:r w:rsidRPr="001D37E7">
              <w:rPr>
                <w:rFonts w:ascii="Arial" w:hAnsi="Arial" w:cs="Arial"/>
                <w:b/>
                <w:sz w:val="18"/>
                <w:szCs w:val="18"/>
              </w:rPr>
              <w:t>24,00</w:t>
            </w:r>
          </w:p>
        </w:tc>
      </w:tr>
      <w:tr w:rsidR="001D37E7" w:rsidRPr="001D37E7" w:rsidTr="000C23E6">
        <w:trPr>
          <w:trHeight w:val="178"/>
        </w:trPr>
        <w:tc>
          <w:tcPr>
            <w:tcW w:w="2799" w:type="dxa"/>
            <w:gridSpan w:val="2"/>
            <w:tcBorders>
              <w:left w:val="single" w:sz="12" w:space="0" w:color="auto"/>
              <w:bottom w:val="single" w:sz="12" w:space="0" w:color="auto"/>
              <w:right w:val="single" w:sz="12" w:space="0" w:color="auto"/>
            </w:tcBorders>
          </w:tcPr>
          <w:p w:rsidR="0035046D" w:rsidRPr="001D37E7" w:rsidRDefault="0035046D" w:rsidP="000B41A7">
            <w:pPr>
              <w:spacing w:line="228" w:lineRule="auto"/>
              <w:rPr>
                <w:rFonts w:ascii="Arial" w:hAnsi="Arial" w:cs="Arial"/>
                <w:sz w:val="20"/>
                <w:szCs w:val="20"/>
              </w:rPr>
            </w:pPr>
            <w:r w:rsidRPr="001D37E7">
              <w:rPr>
                <w:rFonts w:ascii="Arial" w:hAnsi="Arial" w:cs="Arial"/>
                <w:sz w:val="20"/>
                <w:szCs w:val="20"/>
              </w:rPr>
              <w:t xml:space="preserve">Při vrácení zásilky se službou </w:t>
            </w:r>
            <w:r w:rsidRPr="001D37E7">
              <w:rPr>
                <w:rFonts w:ascii="Arial" w:hAnsi="Arial" w:cs="Arial"/>
                <w:b/>
                <w:sz w:val="20"/>
                <w:szCs w:val="20"/>
              </w:rPr>
              <w:t>„Bezdokladová dobírka“</w:t>
            </w:r>
          </w:p>
        </w:tc>
        <w:tc>
          <w:tcPr>
            <w:tcW w:w="746" w:type="dxa"/>
            <w:gridSpan w:val="5"/>
            <w:tcBorders>
              <w:left w:val="single" w:sz="12" w:space="0" w:color="auto"/>
              <w:bottom w:val="single" w:sz="12" w:space="0" w:color="auto"/>
            </w:tcBorders>
            <w:vAlign w:val="center"/>
          </w:tcPr>
          <w:p w:rsidR="0035046D" w:rsidRPr="001D37E7" w:rsidRDefault="0035046D" w:rsidP="000B41A7">
            <w:pPr>
              <w:pStyle w:val="Zpat"/>
              <w:tabs>
                <w:tab w:val="clear" w:pos="4513"/>
              </w:tabs>
              <w:jc w:val="center"/>
              <w:rPr>
                <w:rFonts w:ascii="Arial" w:hAnsi="Arial" w:cs="Arial"/>
                <w:sz w:val="18"/>
                <w:szCs w:val="18"/>
              </w:rPr>
            </w:pPr>
            <w:r w:rsidRPr="001D37E7">
              <w:rPr>
                <w:rFonts w:ascii="Arial" w:hAnsi="Arial" w:cs="Arial"/>
                <w:sz w:val="18"/>
                <w:szCs w:val="18"/>
              </w:rPr>
              <w:t>19,83</w:t>
            </w:r>
          </w:p>
        </w:tc>
        <w:tc>
          <w:tcPr>
            <w:tcW w:w="800" w:type="dxa"/>
            <w:tcBorders>
              <w:bottom w:val="single" w:sz="12" w:space="0" w:color="auto"/>
              <w:right w:val="single" w:sz="12" w:space="0" w:color="auto"/>
            </w:tcBorders>
            <w:vAlign w:val="center"/>
          </w:tcPr>
          <w:p w:rsidR="0035046D" w:rsidRPr="001D37E7" w:rsidRDefault="0035046D" w:rsidP="000B41A7">
            <w:pPr>
              <w:pStyle w:val="Zpat"/>
              <w:tabs>
                <w:tab w:val="clear" w:pos="4513"/>
              </w:tabs>
              <w:jc w:val="center"/>
              <w:rPr>
                <w:rFonts w:ascii="Arial" w:hAnsi="Arial" w:cs="Arial"/>
                <w:b/>
                <w:sz w:val="18"/>
                <w:szCs w:val="18"/>
              </w:rPr>
            </w:pPr>
            <w:r w:rsidRPr="001D37E7">
              <w:rPr>
                <w:rFonts w:ascii="Arial" w:hAnsi="Arial" w:cs="Arial"/>
                <w:b/>
                <w:sz w:val="18"/>
                <w:szCs w:val="18"/>
              </w:rPr>
              <w:t>24,00</w:t>
            </w:r>
          </w:p>
        </w:tc>
        <w:tc>
          <w:tcPr>
            <w:tcW w:w="692" w:type="dxa"/>
            <w:tcBorders>
              <w:left w:val="single" w:sz="12" w:space="0" w:color="auto"/>
              <w:bottom w:val="single" w:sz="12" w:space="0" w:color="auto"/>
            </w:tcBorders>
            <w:vAlign w:val="center"/>
          </w:tcPr>
          <w:p w:rsidR="0035046D" w:rsidRPr="001D37E7" w:rsidRDefault="0035046D" w:rsidP="000B41A7">
            <w:pPr>
              <w:pStyle w:val="Zpat"/>
              <w:tabs>
                <w:tab w:val="clear" w:pos="4513"/>
              </w:tabs>
              <w:jc w:val="center"/>
              <w:rPr>
                <w:rFonts w:ascii="Arial" w:hAnsi="Arial" w:cs="Arial"/>
                <w:sz w:val="18"/>
                <w:szCs w:val="18"/>
              </w:rPr>
            </w:pPr>
            <w:r w:rsidRPr="001D37E7">
              <w:rPr>
                <w:rFonts w:ascii="Arial" w:hAnsi="Arial" w:cs="Arial"/>
                <w:sz w:val="18"/>
                <w:szCs w:val="18"/>
              </w:rPr>
              <w:t>19,83</w:t>
            </w:r>
          </w:p>
        </w:tc>
        <w:tc>
          <w:tcPr>
            <w:tcW w:w="907" w:type="dxa"/>
            <w:gridSpan w:val="6"/>
            <w:tcBorders>
              <w:bottom w:val="single" w:sz="12" w:space="0" w:color="auto"/>
              <w:right w:val="single" w:sz="12" w:space="0" w:color="auto"/>
            </w:tcBorders>
            <w:vAlign w:val="center"/>
          </w:tcPr>
          <w:p w:rsidR="0035046D" w:rsidRPr="001D37E7" w:rsidRDefault="0035046D" w:rsidP="000B41A7">
            <w:pPr>
              <w:pStyle w:val="Zpat"/>
              <w:tabs>
                <w:tab w:val="clear" w:pos="4513"/>
              </w:tabs>
              <w:jc w:val="center"/>
              <w:rPr>
                <w:rFonts w:ascii="Arial" w:hAnsi="Arial" w:cs="Arial"/>
                <w:b/>
                <w:sz w:val="18"/>
                <w:szCs w:val="18"/>
              </w:rPr>
            </w:pPr>
            <w:r w:rsidRPr="001D37E7">
              <w:rPr>
                <w:rFonts w:ascii="Arial" w:hAnsi="Arial" w:cs="Arial"/>
                <w:b/>
                <w:sz w:val="18"/>
                <w:szCs w:val="18"/>
              </w:rPr>
              <w:t>24,00</w:t>
            </w:r>
          </w:p>
        </w:tc>
        <w:tc>
          <w:tcPr>
            <w:tcW w:w="719" w:type="dxa"/>
            <w:gridSpan w:val="4"/>
            <w:tcBorders>
              <w:left w:val="single" w:sz="12" w:space="0" w:color="auto"/>
              <w:bottom w:val="single" w:sz="12" w:space="0" w:color="auto"/>
            </w:tcBorders>
            <w:vAlign w:val="center"/>
          </w:tcPr>
          <w:p w:rsidR="0035046D" w:rsidRPr="001D37E7" w:rsidRDefault="0035046D" w:rsidP="000B41A7">
            <w:pPr>
              <w:pStyle w:val="Zpat"/>
              <w:tabs>
                <w:tab w:val="clear" w:pos="4513"/>
              </w:tabs>
              <w:jc w:val="center"/>
              <w:rPr>
                <w:rFonts w:ascii="Arial" w:hAnsi="Arial" w:cs="Arial"/>
                <w:sz w:val="18"/>
                <w:szCs w:val="18"/>
              </w:rPr>
            </w:pPr>
            <w:r w:rsidRPr="001D37E7">
              <w:rPr>
                <w:rFonts w:ascii="Arial" w:hAnsi="Arial" w:cs="Arial"/>
                <w:sz w:val="18"/>
                <w:szCs w:val="18"/>
              </w:rPr>
              <w:t>19,83</w:t>
            </w:r>
          </w:p>
        </w:tc>
        <w:tc>
          <w:tcPr>
            <w:tcW w:w="846" w:type="dxa"/>
            <w:gridSpan w:val="2"/>
            <w:tcBorders>
              <w:bottom w:val="single" w:sz="12" w:space="0" w:color="auto"/>
              <w:right w:val="single" w:sz="12" w:space="0" w:color="auto"/>
            </w:tcBorders>
            <w:vAlign w:val="center"/>
          </w:tcPr>
          <w:p w:rsidR="0035046D" w:rsidRPr="001D37E7" w:rsidRDefault="0035046D" w:rsidP="000B41A7">
            <w:pPr>
              <w:pStyle w:val="Zpat"/>
              <w:tabs>
                <w:tab w:val="clear" w:pos="4513"/>
              </w:tabs>
              <w:jc w:val="center"/>
              <w:rPr>
                <w:rFonts w:ascii="Arial" w:hAnsi="Arial" w:cs="Arial"/>
                <w:b/>
                <w:sz w:val="18"/>
                <w:szCs w:val="18"/>
              </w:rPr>
            </w:pPr>
            <w:r w:rsidRPr="001D37E7">
              <w:rPr>
                <w:rFonts w:ascii="Arial" w:hAnsi="Arial" w:cs="Arial"/>
                <w:b/>
                <w:sz w:val="18"/>
                <w:szCs w:val="18"/>
              </w:rPr>
              <w:t>24,00</w:t>
            </w:r>
          </w:p>
        </w:tc>
        <w:tc>
          <w:tcPr>
            <w:tcW w:w="713" w:type="dxa"/>
            <w:gridSpan w:val="2"/>
            <w:tcBorders>
              <w:left w:val="single" w:sz="12" w:space="0" w:color="auto"/>
              <w:bottom w:val="single" w:sz="12" w:space="0" w:color="auto"/>
            </w:tcBorders>
            <w:vAlign w:val="center"/>
          </w:tcPr>
          <w:p w:rsidR="0035046D" w:rsidRPr="001D37E7" w:rsidRDefault="0035046D" w:rsidP="000B41A7">
            <w:pPr>
              <w:pStyle w:val="Zpat"/>
              <w:tabs>
                <w:tab w:val="clear" w:pos="4513"/>
              </w:tabs>
              <w:jc w:val="center"/>
              <w:rPr>
                <w:rFonts w:ascii="Arial" w:hAnsi="Arial" w:cs="Arial"/>
                <w:sz w:val="18"/>
                <w:szCs w:val="18"/>
              </w:rPr>
            </w:pPr>
            <w:r w:rsidRPr="001D37E7">
              <w:rPr>
                <w:rFonts w:ascii="Arial" w:hAnsi="Arial" w:cs="Arial"/>
                <w:sz w:val="18"/>
                <w:szCs w:val="18"/>
              </w:rPr>
              <w:t>19,83</w:t>
            </w:r>
          </w:p>
        </w:tc>
        <w:tc>
          <w:tcPr>
            <w:tcW w:w="703" w:type="dxa"/>
            <w:tcBorders>
              <w:bottom w:val="single" w:sz="12" w:space="0" w:color="auto"/>
              <w:right w:val="single" w:sz="12" w:space="0" w:color="auto"/>
            </w:tcBorders>
            <w:vAlign w:val="center"/>
          </w:tcPr>
          <w:p w:rsidR="0035046D" w:rsidRPr="001D37E7" w:rsidRDefault="0035046D" w:rsidP="000B41A7">
            <w:pPr>
              <w:pStyle w:val="Zpat"/>
              <w:tabs>
                <w:tab w:val="clear" w:pos="4513"/>
              </w:tabs>
              <w:jc w:val="center"/>
              <w:rPr>
                <w:rFonts w:ascii="Arial" w:hAnsi="Arial" w:cs="Arial"/>
                <w:b/>
                <w:sz w:val="18"/>
                <w:szCs w:val="18"/>
              </w:rPr>
            </w:pPr>
            <w:r w:rsidRPr="001D37E7">
              <w:rPr>
                <w:rFonts w:ascii="Arial" w:hAnsi="Arial" w:cs="Arial"/>
                <w:b/>
                <w:sz w:val="18"/>
                <w:szCs w:val="18"/>
              </w:rPr>
              <w:t>24,00</w:t>
            </w:r>
          </w:p>
        </w:tc>
        <w:tc>
          <w:tcPr>
            <w:tcW w:w="713" w:type="dxa"/>
            <w:tcBorders>
              <w:left w:val="single" w:sz="12" w:space="0" w:color="auto"/>
              <w:bottom w:val="single" w:sz="12" w:space="0" w:color="auto"/>
              <w:right w:val="single" w:sz="8" w:space="0" w:color="auto"/>
            </w:tcBorders>
            <w:vAlign w:val="center"/>
          </w:tcPr>
          <w:p w:rsidR="0035046D" w:rsidRPr="001D37E7" w:rsidRDefault="0035046D" w:rsidP="000B41A7">
            <w:pPr>
              <w:pStyle w:val="Zpat"/>
              <w:tabs>
                <w:tab w:val="clear" w:pos="4513"/>
              </w:tabs>
              <w:jc w:val="center"/>
              <w:rPr>
                <w:rFonts w:ascii="Arial" w:hAnsi="Arial" w:cs="Arial"/>
                <w:sz w:val="18"/>
                <w:szCs w:val="18"/>
              </w:rPr>
            </w:pPr>
            <w:r w:rsidRPr="001D37E7">
              <w:rPr>
                <w:rFonts w:ascii="Arial" w:hAnsi="Arial" w:cs="Arial"/>
                <w:sz w:val="18"/>
                <w:szCs w:val="18"/>
              </w:rPr>
              <w:t>19,83</w:t>
            </w:r>
          </w:p>
        </w:tc>
        <w:tc>
          <w:tcPr>
            <w:tcW w:w="711" w:type="dxa"/>
            <w:tcBorders>
              <w:left w:val="single" w:sz="8" w:space="0" w:color="auto"/>
              <w:bottom w:val="single" w:sz="12" w:space="0" w:color="auto"/>
              <w:right w:val="single" w:sz="12" w:space="0" w:color="auto"/>
            </w:tcBorders>
            <w:vAlign w:val="center"/>
          </w:tcPr>
          <w:p w:rsidR="0035046D" w:rsidRPr="001D37E7" w:rsidRDefault="0035046D" w:rsidP="000B41A7">
            <w:pPr>
              <w:pStyle w:val="Zpat"/>
              <w:tabs>
                <w:tab w:val="clear" w:pos="4513"/>
              </w:tabs>
              <w:jc w:val="center"/>
              <w:rPr>
                <w:rFonts w:ascii="Arial" w:hAnsi="Arial" w:cs="Arial"/>
                <w:b/>
                <w:sz w:val="18"/>
                <w:szCs w:val="18"/>
              </w:rPr>
            </w:pPr>
            <w:r w:rsidRPr="001D37E7">
              <w:rPr>
                <w:rFonts w:ascii="Arial" w:hAnsi="Arial" w:cs="Arial"/>
                <w:b/>
                <w:sz w:val="18"/>
                <w:szCs w:val="18"/>
              </w:rPr>
              <w:t>24,00</w:t>
            </w:r>
          </w:p>
        </w:tc>
      </w:tr>
      <w:tr w:rsidR="001D37E7" w:rsidRPr="001D37E7" w:rsidTr="000C23E6">
        <w:trPr>
          <w:trHeight w:val="178"/>
        </w:trPr>
        <w:tc>
          <w:tcPr>
            <w:tcW w:w="2799" w:type="dxa"/>
            <w:gridSpan w:val="2"/>
            <w:tcBorders>
              <w:left w:val="single" w:sz="12" w:space="0" w:color="auto"/>
              <w:bottom w:val="single" w:sz="12" w:space="0" w:color="auto"/>
              <w:right w:val="single" w:sz="12" w:space="0" w:color="auto"/>
            </w:tcBorders>
          </w:tcPr>
          <w:p w:rsidR="0035046D" w:rsidRPr="001D37E7" w:rsidRDefault="0035046D" w:rsidP="007728FB">
            <w:pPr>
              <w:spacing w:line="228" w:lineRule="auto"/>
              <w:rPr>
                <w:rFonts w:ascii="Arial" w:hAnsi="Arial" w:cs="Arial"/>
                <w:sz w:val="20"/>
                <w:szCs w:val="20"/>
              </w:rPr>
            </w:pPr>
            <w:r w:rsidRPr="001D37E7">
              <w:rPr>
                <w:rFonts w:ascii="Arial" w:hAnsi="Arial" w:cs="Arial"/>
                <w:sz w:val="20"/>
                <w:szCs w:val="20"/>
              </w:rPr>
              <w:t xml:space="preserve">Za neuskutečněnou službu dodání zásilky </w:t>
            </w:r>
            <w:r w:rsidRPr="001D37E7">
              <w:rPr>
                <w:rFonts w:ascii="Arial" w:hAnsi="Arial" w:cs="Arial"/>
                <w:b/>
                <w:sz w:val="20"/>
                <w:szCs w:val="20"/>
              </w:rPr>
              <w:t xml:space="preserve">EMS </w:t>
            </w:r>
            <w:r w:rsidRPr="001D37E7">
              <w:rPr>
                <w:rFonts w:ascii="Arial" w:hAnsi="Arial" w:cs="Arial"/>
                <w:sz w:val="20"/>
                <w:szCs w:val="20"/>
              </w:rPr>
              <w:t>v neděli (státem uznaný svátek)</w:t>
            </w:r>
          </w:p>
        </w:tc>
        <w:tc>
          <w:tcPr>
            <w:tcW w:w="746" w:type="dxa"/>
            <w:gridSpan w:val="5"/>
            <w:tcBorders>
              <w:left w:val="single" w:sz="12" w:space="0" w:color="auto"/>
              <w:bottom w:val="single" w:sz="12" w:space="0" w:color="auto"/>
            </w:tcBorders>
            <w:vAlign w:val="center"/>
          </w:tcPr>
          <w:p w:rsidR="0035046D" w:rsidRPr="001D37E7" w:rsidRDefault="0035046D"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800" w:type="dxa"/>
            <w:tcBorders>
              <w:bottom w:val="single" w:sz="12" w:space="0" w:color="auto"/>
              <w:right w:val="single" w:sz="12" w:space="0" w:color="auto"/>
            </w:tcBorders>
            <w:vAlign w:val="center"/>
          </w:tcPr>
          <w:p w:rsidR="0035046D" w:rsidRPr="001D37E7" w:rsidRDefault="0035046D"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692" w:type="dxa"/>
            <w:tcBorders>
              <w:left w:val="single" w:sz="12" w:space="0" w:color="auto"/>
              <w:bottom w:val="single" w:sz="12" w:space="0" w:color="auto"/>
            </w:tcBorders>
            <w:vAlign w:val="center"/>
          </w:tcPr>
          <w:p w:rsidR="0035046D" w:rsidRPr="001D37E7" w:rsidRDefault="0035046D"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907" w:type="dxa"/>
            <w:gridSpan w:val="6"/>
            <w:tcBorders>
              <w:bottom w:val="single" w:sz="12" w:space="0" w:color="auto"/>
              <w:right w:val="single" w:sz="12" w:space="0" w:color="auto"/>
            </w:tcBorders>
            <w:vAlign w:val="center"/>
          </w:tcPr>
          <w:p w:rsidR="0035046D" w:rsidRPr="001D37E7" w:rsidRDefault="0035046D"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19" w:type="dxa"/>
            <w:gridSpan w:val="4"/>
            <w:tcBorders>
              <w:left w:val="single" w:sz="12" w:space="0" w:color="auto"/>
              <w:bottom w:val="single" w:sz="12" w:space="0" w:color="auto"/>
              <w:right w:val="single" w:sz="8" w:space="0" w:color="auto"/>
            </w:tcBorders>
            <w:vAlign w:val="center"/>
          </w:tcPr>
          <w:p w:rsidR="0035046D" w:rsidRPr="001D37E7" w:rsidRDefault="0035046D" w:rsidP="00E93DC5">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846" w:type="dxa"/>
            <w:gridSpan w:val="2"/>
            <w:tcBorders>
              <w:left w:val="single" w:sz="8" w:space="0" w:color="auto"/>
              <w:bottom w:val="single" w:sz="12" w:space="0" w:color="auto"/>
              <w:right w:val="single" w:sz="12" w:space="0" w:color="auto"/>
            </w:tcBorders>
            <w:vAlign w:val="center"/>
          </w:tcPr>
          <w:p w:rsidR="0035046D" w:rsidRPr="001D37E7" w:rsidRDefault="0035046D" w:rsidP="00E93DC5">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713" w:type="dxa"/>
            <w:gridSpan w:val="2"/>
            <w:tcBorders>
              <w:left w:val="single" w:sz="12" w:space="0" w:color="auto"/>
              <w:bottom w:val="single" w:sz="12" w:space="0" w:color="auto"/>
              <w:right w:val="single" w:sz="8" w:space="0" w:color="auto"/>
            </w:tcBorders>
            <w:vAlign w:val="center"/>
          </w:tcPr>
          <w:p w:rsidR="0035046D" w:rsidRPr="001D37E7" w:rsidRDefault="0035046D" w:rsidP="004F3CB6">
            <w:pPr>
              <w:pStyle w:val="Zpat"/>
              <w:tabs>
                <w:tab w:val="clear" w:pos="4513"/>
              </w:tabs>
              <w:jc w:val="center"/>
              <w:rPr>
                <w:rFonts w:ascii="Arial" w:hAnsi="Arial" w:cs="Arial"/>
                <w:sz w:val="18"/>
                <w:szCs w:val="18"/>
              </w:rPr>
            </w:pPr>
            <w:r w:rsidRPr="001D37E7">
              <w:rPr>
                <w:rFonts w:ascii="Arial" w:hAnsi="Arial" w:cs="Arial"/>
                <w:sz w:val="18"/>
                <w:szCs w:val="18"/>
              </w:rPr>
              <w:t>80,16</w:t>
            </w:r>
          </w:p>
        </w:tc>
        <w:tc>
          <w:tcPr>
            <w:tcW w:w="703" w:type="dxa"/>
            <w:tcBorders>
              <w:left w:val="single" w:sz="8" w:space="0" w:color="auto"/>
              <w:bottom w:val="single" w:sz="12" w:space="0" w:color="auto"/>
              <w:right w:val="single" w:sz="12" w:space="0" w:color="auto"/>
            </w:tcBorders>
            <w:vAlign w:val="center"/>
          </w:tcPr>
          <w:p w:rsidR="0035046D" w:rsidRPr="001D37E7" w:rsidRDefault="0035046D" w:rsidP="004F3CB6">
            <w:pPr>
              <w:pStyle w:val="Zpat"/>
              <w:tabs>
                <w:tab w:val="clear" w:pos="4513"/>
              </w:tabs>
              <w:jc w:val="center"/>
              <w:rPr>
                <w:rFonts w:ascii="Arial" w:hAnsi="Arial" w:cs="Arial"/>
                <w:b/>
                <w:sz w:val="18"/>
                <w:szCs w:val="18"/>
              </w:rPr>
            </w:pPr>
            <w:r w:rsidRPr="001D37E7">
              <w:rPr>
                <w:rFonts w:ascii="Arial" w:hAnsi="Arial" w:cs="Arial"/>
                <w:b/>
                <w:sz w:val="18"/>
                <w:szCs w:val="18"/>
              </w:rPr>
              <w:t>97,00</w:t>
            </w:r>
          </w:p>
        </w:tc>
        <w:tc>
          <w:tcPr>
            <w:tcW w:w="713" w:type="dxa"/>
            <w:tcBorders>
              <w:left w:val="single" w:sz="12" w:space="0" w:color="auto"/>
              <w:bottom w:val="single" w:sz="12" w:space="0" w:color="auto"/>
              <w:right w:val="single" w:sz="8" w:space="0" w:color="auto"/>
            </w:tcBorders>
            <w:vAlign w:val="center"/>
          </w:tcPr>
          <w:p w:rsidR="0035046D" w:rsidRPr="001D37E7" w:rsidRDefault="0035046D" w:rsidP="008E452D">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711" w:type="dxa"/>
            <w:tcBorders>
              <w:left w:val="single" w:sz="8" w:space="0" w:color="auto"/>
              <w:bottom w:val="single" w:sz="12" w:space="0" w:color="auto"/>
              <w:right w:val="single" w:sz="12" w:space="0" w:color="auto"/>
            </w:tcBorders>
            <w:vAlign w:val="center"/>
          </w:tcPr>
          <w:p w:rsidR="0035046D" w:rsidRPr="001D37E7" w:rsidRDefault="0035046D" w:rsidP="008E452D">
            <w:pPr>
              <w:pStyle w:val="Zpat"/>
              <w:tabs>
                <w:tab w:val="clear" w:pos="4513"/>
              </w:tabs>
              <w:jc w:val="center"/>
              <w:rPr>
                <w:rFonts w:ascii="Arial" w:hAnsi="Arial" w:cs="Arial"/>
                <w:sz w:val="18"/>
                <w:szCs w:val="18"/>
              </w:rPr>
            </w:pPr>
            <w:r w:rsidRPr="001D37E7">
              <w:rPr>
                <w:rFonts w:ascii="Arial" w:hAnsi="Arial" w:cs="Arial"/>
                <w:sz w:val="18"/>
                <w:szCs w:val="18"/>
              </w:rPr>
              <w:t>-</w:t>
            </w:r>
          </w:p>
        </w:tc>
      </w:tr>
      <w:tr w:rsidR="001D37E7" w:rsidRPr="001D37E7" w:rsidTr="000C23E6">
        <w:trPr>
          <w:trHeight w:val="178"/>
        </w:trPr>
        <w:tc>
          <w:tcPr>
            <w:tcW w:w="2799" w:type="dxa"/>
            <w:gridSpan w:val="2"/>
            <w:tcBorders>
              <w:top w:val="single" w:sz="12" w:space="0" w:color="auto"/>
              <w:left w:val="single" w:sz="12" w:space="0" w:color="auto"/>
              <w:bottom w:val="single" w:sz="12" w:space="0" w:color="auto"/>
              <w:right w:val="single" w:sz="12" w:space="0" w:color="auto"/>
            </w:tcBorders>
          </w:tcPr>
          <w:p w:rsidR="0035046D" w:rsidRPr="001D37E7" w:rsidRDefault="0035046D" w:rsidP="002B3A93">
            <w:pPr>
              <w:spacing w:line="228" w:lineRule="auto"/>
              <w:rPr>
                <w:rFonts w:ascii="Arial" w:hAnsi="Arial" w:cs="Arial"/>
                <w:sz w:val="20"/>
                <w:szCs w:val="20"/>
              </w:rPr>
            </w:pPr>
            <w:r w:rsidRPr="001D37E7">
              <w:rPr>
                <w:rFonts w:ascii="Arial" w:hAnsi="Arial" w:cs="Arial"/>
                <w:sz w:val="20"/>
                <w:szCs w:val="20"/>
              </w:rPr>
              <w:t xml:space="preserve">Při překročení sjednané doby přepravy zásilky </w:t>
            </w:r>
          </w:p>
        </w:tc>
        <w:tc>
          <w:tcPr>
            <w:tcW w:w="1546" w:type="dxa"/>
            <w:gridSpan w:val="6"/>
            <w:tcBorders>
              <w:top w:val="single" w:sz="12" w:space="0" w:color="auto"/>
              <w:left w:val="single" w:sz="12" w:space="0" w:color="auto"/>
              <w:bottom w:val="single" w:sz="12" w:space="0" w:color="auto"/>
              <w:right w:val="single" w:sz="12" w:space="0" w:color="auto"/>
            </w:tcBorders>
            <w:vAlign w:val="center"/>
          </w:tcPr>
          <w:p w:rsidR="0035046D" w:rsidRPr="001D37E7" w:rsidRDefault="0035046D" w:rsidP="008E452D">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599" w:type="dxa"/>
            <w:gridSpan w:val="7"/>
            <w:tcBorders>
              <w:top w:val="single" w:sz="12" w:space="0" w:color="auto"/>
              <w:left w:val="single" w:sz="12" w:space="0" w:color="auto"/>
              <w:bottom w:val="single" w:sz="12" w:space="0" w:color="auto"/>
              <w:right w:val="single" w:sz="12" w:space="0" w:color="auto"/>
            </w:tcBorders>
            <w:vAlign w:val="center"/>
          </w:tcPr>
          <w:p w:rsidR="0035046D" w:rsidRPr="001D37E7" w:rsidRDefault="0035046D"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1565" w:type="dxa"/>
            <w:gridSpan w:val="6"/>
            <w:tcBorders>
              <w:top w:val="single" w:sz="12" w:space="0" w:color="auto"/>
              <w:left w:val="single" w:sz="12" w:space="0" w:color="auto"/>
              <w:bottom w:val="single" w:sz="12" w:space="0" w:color="auto"/>
              <w:right w:val="single" w:sz="12" w:space="0" w:color="auto"/>
            </w:tcBorders>
            <w:vAlign w:val="center"/>
          </w:tcPr>
          <w:p w:rsidR="0035046D" w:rsidRPr="001D37E7" w:rsidRDefault="0035046D" w:rsidP="00AC7218">
            <w:pPr>
              <w:pStyle w:val="Zpat"/>
              <w:tabs>
                <w:tab w:val="clear" w:pos="4513"/>
              </w:tabs>
              <w:jc w:val="center"/>
              <w:rPr>
                <w:rFonts w:ascii="Arial" w:hAnsi="Arial" w:cs="Arial"/>
                <w:sz w:val="20"/>
                <w:szCs w:val="20"/>
              </w:rPr>
            </w:pPr>
            <w:r w:rsidRPr="001D37E7">
              <w:rPr>
                <w:rFonts w:ascii="Arial" w:hAnsi="Arial" w:cs="Arial"/>
                <w:sz w:val="18"/>
                <w:szCs w:val="18"/>
              </w:rPr>
              <w:t>dle ceny služby Expres</w:t>
            </w:r>
          </w:p>
        </w:tc>
        <w:tc>
          <w:tcPr>
            <w:tcW w:w="1416" w:type="dxa"/>
            <w:gridSpan w:val="3"/>
            <w:tcBorders>
              <w:top w:val="single" w:sz="12" w:space="0" w:color="auto"/>
              <w:left w:val="single" w:sz="12" w:space="0" w:color="auto"/>
              <w:bottom w:val="single" w:sz="12" w:space="0" w:color="auto"/>
              <w:right w:val="single" w:sz="12" w:space="0" w:color="auto"/>
            </w:tcBorders>
            <w:vAlign w:val="center"/>
          </w:tcPr>
          <w:p w:rsidR="0035046D" w:rsidRPr="001D37E7" w:rsidRDefault="0035046D" w:rsidP="008E452D">
            <w:pPr>
              <w:pStyle w:val="Zpat"/>
              <w:tabs>
                <w:tab w:val="clear" w:pos="4513"/>
              </w:tabs>
              <w:jc w:val="center"/>
              <w:rPr>
                <w:rFonts w:ascii="Arial" w:hAnsi="Arial" w:cs="Arial"/>
                <w:sz w:val="18"/>
                <w:szCs w:val="18"/>
              </w:rPr>
            </w:pPr>
            <w:r w:rsidRPr="001D37E7">
              <w:rPr>
                <w:rFonts w:ascii="Arial" w:hAnsi="Arial" w:cs="Arial"/>
                <w:sz w:val="18"/>
                <w:szCs w:val="18"/>
              </w:rPr>
              <w:t>dle ceny služby EMS</w:t>
            </w:r>
          </w:p>
        </w:tc>
        <w:tc>
          <w:tcPr>
            <w:tcW w:w="1424" w:type="dxa"/>
            <w:gridSpan w:val="2"/>
            <w:tcBorders>
              <w:top w:val="single" w:sz="12" w:space="0" w:color="auto"/>
              <w:left w:val="single" w:sz="12" w:space="0" w:color="auto"/>
              <w:bottom w:val="single" w:sz="12" w:space="0" w:color="auto"/>
              <w:right w:val="single" w:sz="12" w:space="0" w:color="auto"/>
            </w:tcBorders>
            <w:vAlign w:val="center"/>
          </w:tcPr>
          <w:p w:rsidR="0035046D" w:rsidRPr="001D37E7" w:rsidRDefault="0035046D" w:rsidP="008E452D">
            <w:pPr>
              <w:pStyle w:val="Zpat"/>
              <w:tabs>
                <w:tab w:val="clear" w:pos="4513"/>
              </w:tabs>
              <w:jc w:val="center"/>
              <w:rPr>
                <w:rFonts w:ascii="Arial" w:hAnsi="Arial" w:cs="Arial"/>
                <w:sz w:val="18"/>
                <w:szCs w:val="18"/>
              </w:rPr>
            </w:pPr>
            <w:r w:rsidRPr="001D37E7">
              <w:rPr>
                <w:rFonts w:ascii="Arial" w:hAnsi="Arial" w:cs="Arial"/>
                <w:sz w:val="18"/>
                <w:szCs w:val="18"/>
              </w:rPr>
              <w:t>-</w:t>
            </w:r>
          </w:p>
        </w:tc>
      </w:tr>
    </w:tbl>
    <w:p w:rsidR="000C23E6" w:rsidRPr="001D37E7" w:rsidRDefault="00A7496C">
      <w:r w:rsidRPr="001D37E7">
        <w:rPr>
          <w:noProof/>
          <w:lang w:eastAsia="cs-CZ"/>
        </w:rPr>
        <mc:AlternateContent>
          <mc:Choice Requires="wps">
            <w:drawing>
              <wp:anchor distT="0" distB="0" distL="114300" distR="114300" simplePos="0" relativeHeight="252621824" behindDoc="0" locked="0" layoutInCell="1" allowOverlap="1" wp14:anchorId="72252CD4" wp14:editId="1735B2C2">
                <wp:simplePos x="0" y="0"/>
                <wp:positionH relativeFrom="margin">
                  <wp:posOffset>881380</wp:posOffset>
                </wp:positionH>
                <wp:positionV relativeFrom="bottomMargin">
                  <wp:posOffset>-252730</wp:posOffset>
                </wp:positionV>
                <wp:extent cx="3952875" cy="913765"/>
                <wp:effectExtent l="0" t="0" r="0" b="635"/>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35046D">
                            <w:pPr>
                              <w:ind w:left="113"/>
                              <w:jc w:val="center"/>
                              <w:rPr>
                                <w:b/>
                                <w:i/>
                              </w:rPr>
                            </w:pPr>
                            <w:r>
                              <w:rPr>
                                <w:b/>
                                <w:i/>
                              </w:rPr>
                              <w:t>Balíkové zásilky – přehled a ceník doplňkových služeb, příplatků a vrácení cen – 1. část</w:t>
                            </w:r>
                          </w:p>
                          <w:p w:rsidR="007A58BF" w:rsidRPr="00A75105" w:rsidRDefault="007A58BF" w:rsidP="0035046D">
                            <w:pPr>
                              <w:spacing w:line="120" w:lineRule="exact"/>
                              <w:rPr>
                                <w:i/>
                                <w:sz w:val="8"/>
                                <w:szCs w:val="8"/>
                              </w:rPr>
                            </w:pPr>
                          </w:p>
                          <w:p w:rsidR="007A58BF" w:rsidRPr="00B7064B" w:rsidRDefault="007A58BF" w:rsidP="0035046D">
                            <w:pPr>
                              <w:jc w:val="center"/>
                              <w:rPr>
                                <w:i/>
                              </w:rPr>
                            </w:pPr>
                            <w:r w:rsidRPr="00B7064B">
                              <w:rPr>
                                <w:i/>
                              </w:rPr>
                              <w:t>Platí od 1</w:t>
                            </w:r>
                            <w:r>
                              <w:rPr>
                                <w:i/>
                              </w:rPr>
                              <w:t>.</w:t>
                            </w:r>
                            <w:r w:rsidRPr="00B7064B">
                              <w:rPr>
                                <w:i/>
                              </w:rPr>
                              <w:t xml:space="preserve"> </w:t>
                            </w:r>
                            <w:r>
                              <w:rPr>
                                <w:i/>
                              </w:rPr>
                              <w:t>května</w:t>
                            </w:r>
                            <w:r w:rsidRPr="00B7064B">
                              <w:rPr>
                                <w:i/>
                              </w:rPr>
                              <w:t xml:space="preserve"> 201</w:t>
                            </w:r>
                            <w:r>
                              <w:rPr>
                                <w:i/>
                              </w:rPr>
                              <w:t>6</w:t>
                            </w:r>
                          </w:p>
                          <w:p w:rsidR="007A58BF" w:rsidRPr="006E1087" w:rsidRDefault="007A58BF" w:rsidP="003504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52CD4" id="_x0000_s1061" type="#_x0000_t202" style="position:absolute;margin-left:69.4pt;margin-top:-19.9pt;width:311.25pt;height:71.95pt;z-index:25262182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aJugIAAMM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" filled="f" stroked="f">
                <v:textbox>
                  <w:txbxContent>
                    <w:p w:rsidR="007A58BF" w:rsidRPr="00A75105" w:rsidRDefault="007A58BF" w:rsidP="0035046D">
                      <w:pPr>
                        <w:ind w:left="113"/>
                        <w:jc w:val="center"/>
                        <w:rPr>
                          <w:b/>
                          <w:i/>
                        </w:rPr>
                      </w:pPr>
                      <w:r>
                        <w:rPr>
                          <w:b/>
                          <w:i/>
                        </w:rPr>
                        <w:t>Balíkové zásilky – přehled a ceník doplňkových služeb, příplatků a vrácení cen – 1. část</w:t>
                      </w:r>
                    </w:p>
                    <w:p w:rsidR="007A58BF" w:rsidRPr="00A75105" w:rsidRDefault="007A58BF" w:rsidP="0035046D">
                      <w:pPr>
                        <w:spacing w:line="120" w:lineRule="exact"/>
                        <w:rPr>
                          <w:i/>
                          <w:sz w:val="8"/>
                          <w:szCs w:val="8"/>
                        </w:rPr>
                      </w:pPr>
                    </w:p>
                    <w:p w:rsidR="007A58BF" w:rsidRPr="00B7064B" w:rsidRDefault="007A58BF" w:rsidP="0035046D">
                      <w:pPr>
                        <w:jc w:val="center"/>
                        <w:rPr>
                          <w:i/>
                        </w:rPr>
                      </w:pPr>
                      <w:r w:rsidRPr="00B7064B">
                        <w:rPr>
                          <w:i/>
                        </w:rPr>
                        <w:t>Platí od 1</w:t>
                      </w:r>
                      <w:r>
                        <w:rPr>
                          <w:i/>
                        </w:rPr>
                        <w:t>.</w:t>
                      </w:r>
                      <w:r w:rsidRPr="00B7064B">
                        <w:rPr>
                          <w:i/>
                        </w:rPr>
                        <w:t xml:space="preserve"> </w:t>
                      </w:r>
                      <w:r>
                        <w:rPr>
                          <w:i/>
                        </w:rPr>
                        <w:t>května</w:t>
                      </w:r>
                      <w:r w:rsidRPr="00B7064B">
                        <w:rPr>
                          <w:i/>
                        </w:rPr>
                        <w:t xml:space="preserve"> 201</w:t>
                      </w:r>
                      <w:r>
                        <w:rPr>
                          <w:i/>
                        </w:rPr>
                        <w:t>6</w:t>
                      </w:r>
                    </w:p>
                    <w:p w:rsidR="007A58BF" w:rsidRPr="006E1087" w:rsidRDefault="007A58BF" w:rsidP="0035046D"/>
                  </w:txbxContent>
                </v:textbox>
                <w10:wrap anchorx="margin" anchory="margin"/>
              </v:shape>
            </w:pict>
          </mc:Fallback>
        </mc:AlternateContent>
      </w:r>
    </w:p>
    <w:p w:rsidR="000C23E6" w:rsidRPr="001D37E7" w:rsidRDefault="000C23E6"/>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9"/>
        <w:gridCol w:w="6"/>
        <w:gridCol w:w="742"/>
        <w:gridCol w:w="814"/>
        <w:gridCol w:w="659"/>
        <w:gridCol w:w="759"/>
        <w:gridCol w:w="9"/>
        <w:gridCol w:w="738"/>
        <w:gridCol w:w="812"/>
        <w:gridCol w:w="9"/>
        <w:gridCol w:w="735"/>
        <w:gridCol w:w="823"/>
        <w:gridCol w:w="713"/>
        <w:gridCol w:w="711"/>
      </w:tblGrid>
      <w:tr w:rsidR="001D37E7" w:rsidRPr="001D37E7" w:rsidTr="000C23E6">
        <w:trPr>
          <w:trHeight w:val="178"/>
        </w:trPr>
        <w:tc>
          <w:tcPr>
            <w:tcW w:w="2825"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0C23E6" w:rsidRPr="001D37E7" w:rsidRDefault="000C23E6" w:rsidP="000C23E6">
            <w:pPr>
              <w:spacing w:line="228" w:lineRule="auto"/>
              <w:rPr>
                <w:rFonts w:ascii="Arial" w:hAnsi="Arial" w:cs="Arial"/>
                <w:sz w:val="20"/>
                <w:szCs w:val="20"/>
              </w:rPr>
            </w:pPr>
            <w:r w:rsidRPr="001D37E7">
              <w:rPr>
                <w:rFonts w:ascii="Arial" w:hAnsi="Arial" w:cs="Arial"/>
                <w:sz w:val="20"/>
                <w:szCs w:val="20"/>
              </w:rPr>
              <w:t>Druh zásilky</w:t>
            </w:r>
          </w:p>
        </w:tc>
        <w:tc>
          <w:tcPr>
            <w:tcW w:w="155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0C23E6" w:rsidRPr="001D37E7" w:rsidRDefault="00A7496C" w:rsidP="000C23E6">
            <w:pPr>
              <w:pStyle w:val="Zpat"/>
              <w:tabs>
                <w:tab w:val="clear" w:pos="4513"/>
              </w:tabs>
              <w:jc w:val="center"/>
              <w:rPr>
                <w:rFonts w:ascii="Arial" w:hAnsi="Arial" w:cs="Arial"/>
                <w:sz w:val="18"/>
                <w:szCs w:val="18"/>
              </w:rPr>
            </w:pPr>
            <w:r w:rsidRPr="001D37E7">
              <w:rPr>
                <w:rFonts w:ascii="Arial" w:hAnsi="Arial" w:cs="Arial"/>
                <w:noProof/>
                <w:sz w:val="18"/>
                <w:szCs w:val="18"/>
                <w:lang w:eastAsia="cs-CZ"/>
              </w:rPr>
              <mc:AlternateContent>
                <mc:Choice Requires="wps">
                  <w:drawing>
                    <wp:anchor distT="0" distB="0" distL="114300" distR="114300" simplePos="0" relativeHeight="252630016" behindDoc="0" locked="0" layoutInCell="1" allowOverlap="1" wp14:anchorId="02178C21" wp14:editId="5C6784AF">
                      <wp:simplePos x="0" y="0"/>
                      <wp:positionH relativeFrom="margin">
                        <wp:posOffset>292735</wp:posOffset>
                      </wp:positionH>
                      <wp:positionV relativeFrom="bottomMargin">
                        <wp:posOffset>-8705215</wp:posOffset>
                      </wp:positionV>
                      <wp:extent cx="2356485" cy="848360"/>
                      <wp:effectExtent l="0" t="0" r="0" b="8890"/>
                      <wp:wrapNone/>
                      <wp:docPr id="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848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Default="007A58BF" w:rsidP="000C23E6">
                                  <w:pPr>
                                    <w:spacing w:before="100" w:beforeAutospacing="1" w:line="200" w:lineRule="exact"/>
                                    <w:ind w:left="113"/>
                                    <w:jc w:val="center"/>
                                    <w:rPr>
                                      <w:b/>
                                      <w:i/>
                                    </w:rPr>
                                  </w:pPr>
                                  <w:r>
                                    <w:rPr>
                                      <w:b/>
                                      <w:i/>
                                    </w:rPr>
                                    <w:t>Balíkové zásilky – přehled a ceník doplňkových služeb, příplatků a vrácení cen – 1. část</w:t>
                                  </w:r>
                                </w:p>
                                <w:p w:rsidR="007A58BF" w:rsidRPr="009905BE" w:rsidRDefault="007A58BF" w:rsidP="000C23E6">
                                  <w:pPr>
                                    <w:spacing w:line="120" w:lineRule="exact"/>
                                    <w:rPr>
                                      <w:i/>
                                      <w:sz w:val="4"/>
                                      <w:szCs w:val="8"/>
                                    </w:rPr>
                                  </w:pPr>
                                </w:p>
                                <w:p w:rsidR="007A58BF" w:rsidRPr="00B7064B" w:rsidRDefault="007A58BF" w:rsidP="000C23E6">
                                  <w:pPr>
                                    <w:jc w:val="center"/>
                                    <w:rPr>
                                      <w:i/>
                                    </w:rPr>
                                  </w:pPr>
                                  <w:r w:rsidRPr="00B7064B">
                                    <w:rPr>
                                      <w:i/>
                                    </w:rPr>
                                    <w:t>Platí od 1</w:t>
                                  </w:r>
                                  <w:r>
                                    <w:rPr>
                                      <w:i/>
                                    </w:rPr>
                                    <w:t>.</w:t>
                                  </w:r>
                                  <w:r w:rsidRPr="00B7064B">
                                    <w:rPr>
                                      <w:i/>
                                    </w:rPr>
                                    <w:t xml:space="preserve"> </w:t>
                                  </w:r>
                                  <w:r>
                                    <w:rPr>
                                      <w:i/>
                                    </w:rPr>
                                    <w:t>ledna</w:t>
                                  </w:r>
                                  <w:r w:rsidRPr="00B7064B">
                                    <w:rPr>
                                      <w:i/>
                                    </w:rPr>
                                    <w:t xml:space="preserve"> 201</w:t>
                                  </w:r>
                                  <w:r>
                                    <w:rPr>
                                      <w:i/>
                                    </w:rPr>
                                    <w:t>3</w:t>
                                  </w:r>
                                </w:p>
                                <w:p w:rsidR="007A58BF" w:rsidRPr="006E1087" w:rsidRDefault="007A58BF" w:rsidP="000C23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78C21" id="_x0000_s1062" type="#_x0000_t202" style="position:absolute;left:0;text-align:left;margin-left:23.05pt;margin-top:-685.45pt;width:185.55pt;height:66.8pt;z-index:2526300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9uLvAIAAMMFAAAOAAAAZHJzL2Uyb0RvYy54bWysVMlu2zAQvRfoPxC8K1pMK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" filled="f" stroked="f">
                      <v:textbox>
                        <w:txbxContent>
                          <w:p w:rsidR="007A58BF" w:rsidRDefault="007A58BF" w:rsidP="000C23E6">
                            <w:pPr>
                              <w:spacing w:before="100" w:beforeAutospacing="1" w:line="200" w:lineRule="exact"/>
                              <w:ind w:left="113"/>
                              <w:jc w:val="center"/>
                              <w:rPr>
                                <w:b/>
                                <w:i/>
                              </w:rPr>
                            </w:pPr>
                            <w:r>
                              <w:rPr>
                                <w:b/>
                                <w:i/>
                              </w:rPr>
                              <w:t>Balíkové zásilky – přehled a ceník doplňkových služeb, příplatků a vrácení cen – 1. část</w:t>
                            </w:r>
                          </w:p>
                          <w:p w:rsidR="007A58BF" w:rsidRPr="009905BE" w:rsidRDefault="007A58BF" w:rsidP="000C23E6">
                            <w:pPr>
                              <w:spacing w:line="120" w:lineRule="exact"/>
                              <w:rPr>
                                <w:i/>
                                <w:sz w:val="4"/>
                                <w:szCs w:val="8"/>
                              </w:rPr>
                            </w:pPr>
                          </w:p>
                          <w:p w:rsidR="007A58BF" w:rsidRPr="00B7064B" w:rsidRDefault="007A58BF" w:rsidP="000C23E6">
                            <w:pPr>
                              <w:jc w:val="center"/>
                              <w:rPr>
                                <w:i/>
                              </w:rPr>
                            </w:pPr>
                            <w:r w:rsidRPr="00B7064B">
                              <w:rPr>
                                <w:i/>
                              </w:rPr>
                              <w:t>Platí od 1</w:t>
                            </w:r>
                            <w:r>
                              <w:rPr>
                                <w:i/>
                              </w:rPr>
                              <w:t>.</w:t>
                            </w:r>
                            <w:r w:rsidRPr="00B7064B">
                              <w:rPr>
                                <w:i/>
                              </w:rPr>
                              <w:t xml:space="preserve"> </w:t>
                            </w:r>
                            <w:r>
                              <w:rPr>
                                <w:i/>
                              </w:rPr>
                              <w:t>ledna</w:t>
                            </w:r>
                            <w:r w:rsidRPr="00B7064B">
                              <w:rPr>
                                <w:i/>
                              </w:rPr>
                              <w:t xml:space="preserve"> 201</w:t>
                            </w:r>
                            <w:r>
                              <w:rPr>
                                <w:i/>
                              </w:rPr>
                              <w:t>3</w:t>
                            </w:r>
                          </w:p>
                          <w:p w:rsidR="007A58BF" w:rsidRPr="006E1087" w:rsidRDefault="007A58BF" w:rsidP="000C23E6"/>
                        </w:txbxContent>
                      </v:textbox>
                      <w10:wrap anchorx="margin" anchory="margin"/>
                    </v:shape>
                  </w:pict>
                </mc:Fallback>
              </mc:AlternateContent>
            </w:r>
            <w:r w:rsidR="000C23E6" w:rsidRPr="001D37E7">
              <w:rPr>
                <w:rFonts w:ascii="Arial" w:hAnsi="Arial" w:cs="Arial"/>
                <w:sz w:val="18"/>
                <w:szCs w:val="18"/>
              </w:rPr>
              <w:t>Balík</w:t>
            </w:r>
          </w:p>
          <w:p w:rsidR="000C23E6" w:rsidRPr="001D37E7" w:rsidRDefault="000C23E6" w:rsidP="000C23E6">
            <w:pPr>
              <w:pStyle w:val="Zpat"/>
              <w:tabs>
                <w:tab w:val="clear" w:pos="4513"/>
              </w:tabs>
              <w:jc w:val="center"/>
              <w:rPr>
                <w:rFonts w:ascii="Arial" w:hAnsi="Arial" w:cs="Arial"/>
                <w:sz w:val="18"/>
                <w:szCs w:val="18"/>
              </w:rPr>
            </w:pPr>
            <w:r w:rsidRPr="001D37E7">
              <w:rPr>
                <w:rFonts w:ascii="Arial" w:hAnsi="Arial" w:cs="Arial"/>
                <w:sz w:val="18"/>
                <w:szCs w:val="18"/>
              </w:rPr>
              <w:t>Do ruky</w:t>
            </w:r>
          </w:p>
        </w:tc>
        <w:tc>
          <w:tcPr>
            <w:tcW w:w="1418"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0C23E6" w:rsidRPr="001D37E7" w:rsidRDefault="000C23E6" w:rsidP="000C23E6">
            <w:pPr>
              <w:pStyle w:val="Zpat"/>
              <w:tabs>
                <w:tab w:val="clear" w:pos="4513"/>
              </w:tabs>
              <w:jc w:val="center"/>
              <w:rPr>
                <w:rFonts w:ascii="Arial" w:hAnsi="Arial" w:cs="Arial"/>
                <w:sz w:val="20"/>
                <w:szCs w:val="20"/>
              </w:rPr>
            </w:pPr>
            <w:r w:rsidRPr="001D37E7">
              <w:rPr>
                <w:rFonts w:ascii="Arial" w:hAnsi="Arial" w:cs="Arial"/>
                <w:sz w:val="20"/>
                <w:szCs w:val="20"/>
              </w:rPr>
              <w:t>Balík</w:t>
            </w:r>
          </w:p>
          <w:p w:rsidR="000C23E6" w:rsidRPr="001D37E7" w:rsidRDefault="000C23E6" w:rsidP="000C23E6">
            <w:pPr>
              <w:pStyle w:val="Zpat"/>
              <w:tabs>
                <w:tab w:val="clear" w:pos="4513"/>
              </w:tabs>
              <w:jc w:val="center"/>
              <w:rPr>
                <w:rFonts w:ascii="Arial" w:hAnsi="Arial" w:cs="Arial"/>
                <w:sz w:val="20"/>
                <w:szCs w:val="20"/>
              </w:rPr>
            </w:pPr>
            <w:r w:rsidRPr="001D37E7">
              <w:rPr>
                <w:rFonts w:ascii="Arial" w:hAnsi="Arial" w:cs="Arial"/>
                <w:sz w:val="20"/>
                <w:szCs w:val="20"/>
              </w:rPr>
              <w:t>Na poštu</w:t>
            </w:r>
          </w:p>
        </w:tc>
        <w:tc>
          <w:tcPr>
            <w:tcW w:w="1559"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0C23E6" w:rsidRPr="001D37E7" w:rsidRDefault="000C23E6" w:rsidP="000C23E6">
            <w:pPr>
              <w:pStyle w:val="Zpat"/>
              <w:tabs>
                <w:tab w:val="clear" w:pos="4513"/>
              </w:tabs>
              <w:jc w:val="center"/>
              <w:rPr>
                <w:rFonts w:ascii="Arial" w:hAnsi="Arial" w:cs="Arial"/>
                <w:sz w:val="20"/>
                <w:szCs w:val="20"/>
              </w:rPr>
            </w:pPr>
            <w:r w:rsidRPr="001D37E7">
              <w:rPr>
                <w:rFonts w:ascii="Arial" w:hAnsi="Arial" w:cs="Arial"/>
                <w:sz w:val="20"/>
                <w:szCs w:val="20"/>
              </w:rPr>
              <w:t xml:space="preserve">Balík </w:t>
            </w:r>
          </w:p>
          <w:p w:rsidR="000C23E6" w:rsidRPr="001D37E7" w:rsidRDefault="000C23E6" w:rsidP="000C23E6">
            <w:pPr>
              <w:pStyle w:val="Zpat"/>
              <w:tabs>
                <w:tab w:val="clear" w:pos="4513"/>
              </w:tabs>
              <w:jc w:val="center"/>
              <w:rPr>
                <w:rFonts w:ascii="Arial" w:hAnsi="Arial" w:cs="Arial"/>
                <w:sz w:val="20"/>
                <w:szCs w:val="20"/>
              </w:rPr>
            </w:pPr>
            <w:r w:rsidRPr="001D37E7">
              <w:rPr>
                <w:rFonts w:ascii="Arial" w:hAnsi="Arial" w:cs="Arial"/>
                <w:sz w:val="20"/>
                <w:szCs w:val="20"/>
              </w:rPr>
              <w:t>Expres</w:t>
            </w:r>
          </w:p>
        </w:tc>
        <w:tc>
          <w:tcPr>
            <w:tcW w:w="1567"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0C23E6" w:rsidRPr="001D37E7" w:rsidRDefault="000C23E6" w:rsidP="000C23E6">
            <w:pPr>
              <w:pStyle w:val="Zpat"/>
              <w:tabs>
                <w:tab w:val="clear" w:pos="4513"/>
              </w:tabs>
              <w:jc w:val="center"/>
              <w:rPr>
                <w:rFonts w:ascii="Arial" w:hAnsi="Arial" w:cs="Arial"/>
                <w:sz w:val="18"/>
                <w:szCs w:val="18"/>
              </w:rPr>
            </w:pPr>
            <w:r w:rsidRPr="001D37E7">
              <w:rPr>
                <w:rFonts w:ascii="Arial" w:hAnsi="Arial" w:cs="Arial"/>
                <w:sz w:val="18"/>
                <w:szCs w:val="18"/>
              </w:rPr>
              <w:t>EMS</w:t>
            </w:r>
          </w:p>
        </w:tc>
        <w:tc>
          <w:tcPr>
            <w:tcW w:w="142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0C23E6" w:rsidRPr="001D37E7" w:rsidRDefault="000C23E6" w:rsidP="000C23E6">
            <w:pPr>
              <w:pStyle w:val="Zpat"/>
              <w:tabs>
                <w:tab w:val="clear" w:pos="4513"/>
              </w:tabs>
              <w:jc w:val="center"/>
              <w:rPr>
                <w:rFonts w:ascii="Arial" w:hAnsi="Arial" w:cs="Arial"/>
                <w:sz w:val="18"/>
                <w:szCs w:val="18"/>
              </w:rPr>
            </w:pPr>
            <w:r w:rsidRPr="001D37E7">
              <w:rPr>
                <w:rFonts w:ascii="Arial" w:hAnsi="Arial" w:cs="Arial"/>
                <w:sz w:val="18"/>
                <w:szCs w:val="18"/>
              </w:rPr>
              <w:t>Balík Nadrozměr</w:t>
            </w:r>
          </w:p>
        </w:tc>
      </w:tr>
      <w:tr w:rsidR="001D37E7" w:rsidRPr="001D37E7" w:rsidTr="00C03DB0">
        <w:trPr>
          <w:trHeight w:val="178"/>
        </w:trPr>
        <w:tc>
          <w:tcPr>
            <w:tcW w:w="2819" w:type="dxa"/>
            <w:vMerge w:val="restart"/>
            <w:tcBorders>
              <w:left w:val="single" w:sz="12" w:space="0" w:color="auto"/>
            </w:tcBorders>
            <w:shd w:val="clear" w:color="auto" w:fill="F2F2F2" w:themeFill="background1" w:themeFillShade="F2"/>
            <w:vAlign w:val="center"/>
          </w:tcPr>
          <w:p w:rsidR="000C23E6" w:rsidRPr="001D37E7" w:rsidRDefault="000C23E6" w:rsidP="00C03DB0">
            <w:pPr>
              <w:spacing w:line="228" w:lineRule="auto"/>
              <w:jc w:val="center"/>
              <w:rPr>
                <w:rFonts w:ascii="Arial" w:hAnsi="Arial" w:cs="Arial"/>
                <w:b/>
                <w:sz w:val="20"/>
                <w:szCs w:val="20"/>
              </w:rPr>
            </w:pPr>
            <w:r w:rsidRPr="001D37E7">
              <w:rPr>
                <w:rFonts w:ascii="Arial" w:hAnsi="Arial" w:cs="Arial"/>
                <w:b/>
                <w:sz w:val="20"/>
                <w:szCs w:val="20"/>
              </w:rPr>
              <w:t>Doplňková služba</w:t>
            </w:r>
          </w:p>
        </w:tc>
        <w:tc>
          <w:tcPr>
            <w:tcW w:w="7530" w:type="dxa"/>
            <w:gridSpan w:val="13"/>
            <w:tcBorders>
              <w:right w:val="single" w:sz="12" w:space="0" w:color="auto"/>
            </w:tcBorders>
            <w:shd w:val="clear" w:color="auto" w:fill="F2F2F2" w:themeFill="background1" w:themeFillShade="F2"/>
            <w:vAlign w:val="center"/>
          </w:tcPr>
          <w:p w:rsidR="000C23E6" w:rsidRPr="001D37E7" w:rsidRDefault="000C23E6" w:rsidP="00C03DB0">
            <w:pPr>
              <w:pStyle w:val="Zpat"/>
              <w:tabs>
                <w:tab w:val="clear" w:pos="4513"/>
              </w:tabs>
              <w:jc w:val="center"/>
              <w:rPr>
                <w:rFonts w:ascii="Arial" w:hAnsi="Arial" w:cs="Arial"/>
                <w:b/>
                <w:sz w:val="18"/>
                <w:szCs w:val="18"/>
              </w:rPr>
            </w:pPr>
            <w:r w:rsidRPr="001D37E7">
              <w:rPr>
                <w:rFonts w:ascii="Arial" w:hAnsi="Arial" w:cs="Arial"/>
                <w:b/>
                <w:sz w:val="18"/>
                <w:szCs w:val="18"/>
              </w:rPr>
              <w:t>Cena v Kč</w:t>
            </w:r>
          </w:p>
        </w:tc>
      </w:tr>
      <w:tr w:rsidR="001D37E7" w:rsidRPr="001D37E7" w:rsidTr="00C03DB0">
        <w:trPr>
          <w:trHeight w:val="178"/>
        </w:trPr>
        <w:tc>
          <w:tcPr>
            <w:tcW w:w="2819" w:type="dxa"/>
            <w:vMerge/>
            <w:tcBorders>
              <w:left w:val="single" w:sz="12" w:space="0" w:color="auto"/>
              <w:bottom w:val="single" w:sz="12" w:space="0" w:color="auto"/>
            </w:tcBorders>
            <w:shd w:val="clear" w:color="auto" w:fill="F2F2F2" w:themeFill="background1" w:themeFillShade="F2"/>
            <w:vAlign w:val="center"/>
          </w:tcPr>
          <w:p w:rsidR="000C23E6" w:rsidRPr="001D37E7" w:rsidRDefault="000C23E6" w:rsidP="00C03DB0">
            <w:pPr>
              <w:spacing w:line="228" w:lineRule="auto"/>
              <w:ind w:left="57"/>
              <w:jc w:val="center"/>
              <w:rPr>
                <w:rFonts w:ascii="Arial" w:hAnsi="Arial" w:cs="Arial"/>
                <w:sz w:val="20"/>
                <w:szCs w:val="20"/>
              </w:rPr>
            </w:pPr>
          </w:p>
        </w:tc>
        <w:tc>
          <w:tcPr>
            <w:tcW w:w="748" w:type="dxa"/>
            <w:gridSpan w:val="2"/>
            <w:tcBorders>
              <w:bottom w:val="single" w:sz="12" w:space="0" w:color="auto"/>
            </w:tcBorders>
            <w:shd w:val="clear" w:color="auto" w:fill="F2F2F2" w:themeFill="background1" w:themeFillShade="F2"/>
            <w:vAlign w:val="center"/>
          </w:tcPr>
          <w:p w:rsidR="000C23E6" w:rsidRPr="001D37E7" w:rsidRDefault="000C23E6" w:rsidP="00C03DB0">
            <w:pPr>
              <w:pStyle w:val="Zpat"/>
              <w:tabs>
                <w:tab w:val="clear" w:pos="4513"/>
              </w:tabs>
              <w:ind w:left="-57"/>
              <w:jc w:val="center"/>
              <w:rPr>
                <w:rFonts w:ascii="Arial" w:hAnsi="Arial" w:cs="Arial"/>
                <w:b/>
                <w:sz w:val="18"/>
                <w:szCs w:val="18"/>
              </w:rPr>
            </w:pPr>
            <w:r w:rsidRPr="001D37E7">
              <w:rPr>
                <w:rFonts w:ascii="Arial" w:hAnsi="Arial" w:cs="Arial"/>
                <w:b/>
                <w:sz w:val="18"/>
                <w:szCs w:val="18"/>
              </w:rPr>
              <w:t>bez DPH</w:t>
            </w:r>
          </w:p>
        </w:tc>
        <w:tc>
          <w:tcPr>
            <w:tcW w:w="814" w:type="dxa"/>
            <w:tcBorders>
              <w:bottom w:val="single" w:sz="12" w:space="0" w:color="auto"/>
              <w:right w:val="single" w:sz="12" w:space="0" w:color="auto"/>
            </w:tcBorders>
            <w:shd w:val="clear" w:color="auto" w:fill="F2F2F2" w:themeFill="background1" w:themeFillShade="F2"/>
            <w:vAlign w:val="center"/>
          </w:tcPr>
          <w:p w:rsidR="000C23E6" w:rsidRPr="001D37E7" w:rsidRDefault="000C23E6" w:rsidP="00C03DB0">
            <w:pPr>
              <w:pStyle w:val="Zpat"/>
              <w:tabs>
                <w:tab w:val="clear" w:pos="4513"/>
              </w:tabs>
              <w:ind w:left="-57"/>
              <w:jc w:val="center"/>
              <w:rPr>
                <w:rFonts w:ascii="Arial" w:hAnsi="Arial" w:cs="Arial"/>
                <w:b/>
                <w:sz w:val="18"/>
                <w:szCs w:val="18"/>
              </w:rPr>
            </w:pPr>
            <w:r w:rsidRPr="001D37E7">
              <w:rPr>
                <w:rFonts w:ascii="Arial" w:hAnsi="Arial" w:cs="Arial"/>
                <w:b/>
                <w:sz w:val="18"/>
                <w:szCs w:val="18"/>
              </w:rPr>
              <w:t>s DPH</w:t>
            </w:r>
          </w:p>
        </w:tc>
        <w:tc>
          <w:tcPr>
            <w:tcW w:w="659" w:type="dxa"/>
            <w:tcBorders>
              <w:left w:val="single" w:sz="12" w:space="0" w:color="auto"/>
              <w:bottom w:val="single" w:sz="12" w:space="0" w:color="auto"/>
            </w:tcBorders>
            <w:shd w:val="clear" w:color="auto" w:fill="F2F2F2" w:themeFill="background1" w:themeFillShade="F2"/>
            <w:vAlign w:val="center"/>
          </w:tcPr>
          <w:p w:rsidR="000C23E6" w:rsidRPr="001D37E7" w:rsidRDefault="000C23E6" w:rsidP="00C03DB0">
            <w:pPr>
              <w:pStyle w:val="Zpat"/>
              <w:tabs>
                <w:tab w:val="clear" w:pos="4513"/>
              </w:tabs>
              <w:ind w:left="-57"/>
              <w:jc w:val="center"/>
              <w:rPr>
                <w:rFonts w:ascii="Arial" w:hAnsi="Arial" w:cs="Arial"/>
                <w:b/>
                <w:sz w:val="18"/>
                <w:szCs w:val="18"/>
              </w:rPr>
            </w:pPr>
            <w:r w:rsidRPr="001D37E7">
              <w:rPr>
                <w:rFonts w:ascii="Arial" w:hAnsi="Arial" w:cs="Arial"/>
                <w:b/>
                <w:sz w:val="18"/>
                <w:szCs w:val="18"/>
              </w:rPr>
              <w:t>bez DPH</w:t>
            </w:r>
          </w:p>
        </w:tc>
        <w:tc>
          <w:tcPr>
            <w:tcW w:w="768" w:type="dxa"/>
            <w:gridSpan w:val="2"/>
            <w:tcBorders>
              <w:bottom w:val="single" w:sz="12" w:space="0" w:color="auto"/>
              <w:right w:val="single" w:sz="12" w:space="0" w:color="auto"/>
            </w:tcBorders>
            <w:shd w:val="clear" w:color="auto" w:fill="F2F2F2" w:themeFill="background1" w:themeFillShade="F2"/>
            <w:vAlign w:val="center"/>
          </w:tcPr>
          <w:p w:rsidR="000C23E6" w:rsidRPr="001D37E7" w:rsidRDefault="000C23E6" w:rsidP="00C03DB0">
            <w:pPr>
              <w:pStyle w:val="Zpat"/>
              <w:tabs>
                <w:tab w:val="clear" w:pos="4513"/>
              </w:tabs>
              <w:ind w:left="-57"/>
              <w:jc w:val="center"/>
              <w:rPr>
                <w:rFonts w:ascii="Arial" w:hAnsi="Arial" w:cs="Arial"/>
                <w:b/>
                <w:sz w:val="18"/>
                <w:szCs w:val="18"/>
              </w:rPr>
            </w:pPr>
            <w:r w:rsidRPr="001D37E7">
              <w:rPr>
                <w:rFonts w:ascii="Arial" w:hAnsi="Arial" w:cs="Arial"/>
                <w:b/>
                <w:sz w:val="18"/>
                <w:szCs w:val="18"/>
              </w:rPr>
              <w:t>s DPH</w:t>
            </w:r>
          </w:p>
        </w:tc>
        <w:tc>
          <w:tcPr>
            <w:tcW w:w="738" w:type="dxa"/>
            <w:tcBorders>
              <w:left w:val="single" w:sz="12" w:space="0" w:color="auto"/>
              <w:bottom w:val="single" w:sz="12" w:space="0" w:color="auto"/>
            </w:tcBorders>
            <w:shd w:val="clear" w:color="auto" w:fill="F2F2F2" w:themeFill="background1" w:themeFillShade="F2"/>
            <w:vAlign w:val="center"/>
          </w:tcPr>
          <w:p w:rsidR="000C23E6" w:rsidRPr="001D37E7" w:rsidRDefault="000C23E6" w:rsidP="00C03DB0">
            <w:pPr>
              <w:pStyle w:val="Zpat"/>
              <w:tabs>
                <w:tab w:val="clear" w:pos="4513"/>
              </w:tabs>
              <w:ind w:left="-57"/>
              <w:jc w:val="center"/>
              <w:rPr>
                <w:rFonts w:ascii="Arial" w:hAnsi="Arial" w:cs="Arial"/>
                <w:b/>
                <w:sz w:val="18"/>
                <w:szCs w:val="18"/>
              </w:rPr>
            </w:pPr>
            <w:r w:rsidRPr="001D37E7">
              <w:rPr>
                <w:rFonts w:ascii="Arial" w:hAnsi="Arial" w:cs="Arial"/>
                <w:b/>
                <w:sz w:val="18"/>
                <w:szCs w:val="18"/>
              </w:rPr>
              <w:t>bez DPH</w:t>
            </w:r>
          </w:p>
        </w:tc>
        <w:tc>
          <w:tcPr>
            <w:tcW w:w="821" w:type="dxa"/>
            <w:gridSpan w:val="2"/>
            <w:tcBorders>
              <w:bottom w:val="single" w:sz="12" w:space="0" w:color="auto"/>
              <w:right w:val="single" w:sz="12" w:space="0" w:color="auto"/>
            </w:tcBorders>
            <w:shd w:val="clear" w:color="auto" w:fill="F2F2F2" w:themeFill="background1" w:themeFillShade="F2"/>
            <w:vAlign w:val="center"/>
          </w:tcPr>
          <w:p w:rsidR="000C23E6" w:rsidRPr="001D37E7" w:rsidRDefault="000C23E6" w:rsidP="00C03DB0">
            <w:pPr>
              <w:pStyle w:val="Zpat"/>
              <w:tabs>
                <w:tab w:val="clear" w:pos="4513"/>
              </w:tabs>
              <w:ind w:left="-57"/>
              <w:jc w:val="center"/>
              <w:rPr>
                <w:rFonts w:ascii="Arial" w:hAnsi="Arial" w:cs="Arial"/>
                <w:b/>
                <w:sz w:val="18"/>
                <w:szCs w:val="18"/>
              </w:rPr>
            </w:pPr>
            <w:r w:rsidRPr="001D37E7">
              <w:rPr>
                <w:rFonts w:ascii="Arial" w:hAnsi="Arial" w:cs="Arial"/>
                <w:b/>
                <w:sz w:val="18"/>
                <w:szCs w:val="18"/>
              </w:rPr>
              <w:t>s DPH</w:t>
            </w:r>
          </w:p>
        </w:tc>
        <w:tc>
          <w:tcPr>
            <w:tcW w:w="735" w:type="dxa"/>
            <w:tcBorders>
              <w:left w:val="single" w:sz="12" w:space="0" w:color="auto"/>
              <w:bottom w:val="single" w:sz="12" w:space="0" w:color="auto"/>
            </w:tcBorders>
            <w:shd w:val="clear" w:color="auto" w:fill="F2F2F2" w:themeFill="background1" w:themeFillShade="F2"/>
            <w:vAlign w:val="center"/>
          </w:tcPr>
          <w:p w:rsidR="000C23E6" w:rsidRPr="001D37E7" w:rsidRDefault="000C23E6" w:rsidP="00C03DB0">
            <w:pPr>
              <w:pStyle w:val="Zpat"/>
              <w:tabs>
                <w:tab w:val="clear" w:pos="4513"/>
              </w:tabs>
              <w:ind w:left="-57"/>
              <w:jc w:val="center"/>
              <w:rPr>
                <w:rFonts w:ascii="Arial" w:hAnsi="Arial" w:cs="Arial"/>
                <w:b/>
                <w:sz w:val="18"/>
                <w:szCs w:val="18"/>
              </w:rPr>
            </w:pPr>
            <w:r w:rsidRPr="001D37E7">
              <w:rPr>
                <w:rFonts w:ascii="Arial" w:hAnsi="Arial" w:cs="Arial"/>
                <w:b/>
                <w:sz w:val="18"/>
                <w:szCs w:val="18"/>
              </w:rPr>
              <w:t>bez DPH</w:t>
            </w:r>
          </w:p>
        </w:tc>
        <w:tc>
          <w:tcPr>
            <w:tcW w:w="823" w:type="dxa"/>
            <w:tcBorders>
              <w:bottom w:val="single" w:sz="12" w:space="0" w:color="auto"/>
              <w:right w:val="single" w:sz="12" w:space="0" w:color="auto"/>
            </w:tcBorders>
            <w:shd w:val="clear" w:color="auto" w:fill="F2F2F2" w:themeFill="background1" w:themeFillShade="F2"/>
            <w:vAlign w:val="center"/>
          </w:tcPr>
          <w:p w:rsidR="000C23E6" w:rsidRPr="001D37E7" w:rsidRDefault="000C23E6" w:rsidP="00C03DB0">
            <w:pPr>
              <w:pStyle w:val="Zpat"/>
              <w:tabs>
                <w:tab w:val="clear" w:pos="4513"/>
              </w:tabs>
              <w:ind w:left="-57"/>
              <w:jc w:val="center"/>
              <w:rPr>
                <w:rFonts w:ascii="Arial" w:hAnsi="Arial" w:cs="Arial"/>
                <w:b/>
                <w:sz w:val="18"/>
                <w:szCs w:val="18"/>
              </w:rPr>
            </w:pPr>
            <w:r w:rsidRPr="001D37E7">
              <w:rPr>
                <w:rFonts w:ascii="Arial" w:hAnsi="Arial" w:cs="Arial"/>
                <w:b/>
                <w:sz w:val="18"/>
                <w:szCs w:val="18"/>
              </w:rPr>
              <w:t>s DPH</w:t>
            </w:r>
          </w:p>
        </w:tc>
        <w:tc>
          <w:tcPr>
            <w:tcW w:w="713" w:type="dxa"/>
            <w:tcBorders>
              <w:left w:val="single" w:sz="12" w:space="0" w:color="auto"/>
              <w:bottom w:val="single" w:sz="12" w:space="0" w:color="auto"/>
            </w:tcBorders>
            <w:shd w:val="clear" w:color="auto" w:fill="F2F2F2" w:themeFill="background1" w:themeFillShade="F2"/>
            <w:vAlign w:val="center"/>
          </w:tcPr>
          <w:p w:rsidR="000C23E6" w:rsidRPr="001D37E7" w:rsidRDefault="000C23E6" w:rsidP="00C03DB0">
            <w:pPr>
              <w:pStyle w:val="Zpat"/>
              <w:tabs>
                <w:tab w:val="clear" w:pos="4513"/>
              </w:tabs>
              <w:ind w:left="-57"/>
              <w:jc w:val="center"/>
              <w:rPr>
                <w:rFonts w:ascii="Arial" w:hAnsi="Arial" w:cs="Arial"/>
                <w:b/>
                <w:sz w:val="18"/>
                <w:szCs w:val="18"/>
              </w:rPr>
            </w:pPr>
            <w:r w:rsidRPr="001D37E7">
              <w:rPr>
                <w:rFonts w:ascii="Arial" w:hAnsi="Arial" w:cs="Arial"/>
                <w:b/>
                <w:sz w:val="18"/>
                <w:szCs w:val="18"/>
              </w:rPr>
              <w:t>bez DPH</w:t>
            </w:r>
          </w:p>
        </w:tc>
        <w:tc>
          <w:tcPr>
            <w:tcW w:w="711" w:type="dxa"/>
            <w:tcBorders>
              <w:bottom w:val="single" w:sz="12" w:space="0" w:color="auto"/>
              <w:right w:val="single" w:sz="12" w:space="0" w:color="auto"/>
            </w:tcBorders>
            <w:shd w:val="clear" w:color="auto" w:fill="F2F2F2" w:themeFill="background1" w:themeFillShade="F2"/>
            <w:vAlign w:val="center"/>
          </w:tcPr>
          <w:p w:rsidR="000C23E6" w:rsidRPr="001D37E7" w:rsidRDefault="000C23E6" w:rsidP="00C03DB0">
            <w:pPr>
              <w:pStyle w:val="Zpat"/>
              <w:tabs>
                <w:tab w:val="clear" w:pos="4513"/>
              </w:tabs>
              <w:ind w:left="-57"/>
              <w:jc w:val="center"/>
              <w:rPr>
                <w:rFonts w:ascii="Arial" w:hAnsi="Arial" w:cs="Arial"/>
                <w:b/>
                <w:sz w:val="18"/>
                <w:szCs w:val="18"/>
              </w:rPr>
            </w:pPr>
            <w:r w:rsidRPr="001D37E7">
              <w:rPr>
                <w:rFonts w:ascii="Arial" w:hAnsi="Arial" w:cs="Arial"/>
                <w:b/>
                <w:sz w:val="18"/>
                <w:szCs w:val="18"/>
              </w:rPr>
              <w:t>s DPH</w:t>
            </w:r>
          </w:p>
        </w:tc>
      </w:tr>
      <w:tr w:rsidR="001D37E7" w:rsidRPr="001D37E7" w:rsidTr="000C23E6">
        <w:trPr>
          <w:trHeight w:val="178"/>
        </w:trPr>
        <w:tc>
          <w:tcPr>
            <w:tcW w:w="2825" w:type="dxa"/>
            <w:gridSpan w:val="2"/>
            <w:tcBorders>
              <w:top w:val="single" w:sz="12" w:space="0" w:color="auto"/>
              <w:left w:val="single" w:sz="12" w:space="0" w:color="auto"/>
              <w:bottom w:val="single" w:sz="12" w:space="0" w:color="auto"/>
              <w:right w:val="single" w:sz="12" w:space="0" w:color="auto"/>
            </w:tcBorders>
          </w:tcPr>
          <w:p w:rsidR="0035046D" w:rsidRPr="001D37E7" w:rsidRDefault="0035046D" w:rsidP="008E452D">
            <w:pPr>
              <w:spacing w:line="228" w:lineRule="auto"/>
              <w:rPr>
                <w:rFonts w:ascii="Arial" w:hAnsi="Arial" w:cs="Arial"/>
                <w:sz w:val="20"/>
                <w:szCs w:val="20"/>
              </w:rPr>
            </w:pPr>
            <w:r w:rsidRPr="001D37E7">
              <w:rPr>
                <w:rFonts w:ascii="Arial" w:hAnsi="Arial" w:cs="Arial"/>
                <w:sz w:val="20"/>
                <w:szCs w:val="20"/>
              </w:rPr>
              <w:t>*Při překročení sjednané doby přepravy Balíku Do ruky</w:t>
            </w:r>
          </w:p>
        </w:tc>
        <w:tc>
          <w:tcPr>
            <w:tcW w:w="1556" w:type="dxa"/>
            <w:gridSpan w:val="2"/>
            <w:tcBorders>
              <w:top w:val="single" w:sz="12" w:space="0" w:color="auto"/>
              <w:left w:val="single" w:sz="12" w:space="0" w:color="auto"/>
              <w:bottom w:val="single" w:sz="12" w:space="0" w:color="auto"/>
              <w:right w:val="single" w:sz="12" w:space="0" w:color="auto"/>
            </w:tcBorders>
            <w:vAlign w:val="center"/>
          </w:tcPr>
          <w:p w:rsidR="0035046D" w:rsidRPr="001D37E7" w:rsidRDefault="0035046D" w:rsidP="008E452D">
            <w:pPr>
              <w:pStyle w:val="Zpat"/>
              <w:tabs>
                <w:tab w:val="clear" w:pos="4513"/>
              </w:tabs>
              <w:jc w:val="center"/>
              <w:rPr>
                <w:rFonts w:ascii="Arial" w:hAnsi="Arial" w:cs="Arial"/>
                <w:sz w:val="20"/>
                <w:szCs w:val="20"/>
              </w:rPr>
            </w:pPr>
            <w:r w:rsidRPr="001D37E7">
              <w:rPr>
                <w:rFonts w:ascii="Arial" w:hAnsi="Arial" w:cs="Arial"/>
                <w:sz w:val="18"/>
                <w:szCs w:val="18"/>
              </w:rPr>
              <w:t>cena dle ceníku služby Balík Do ruky</w:t>
            </w:r>
          </w:p>
        </w:tc>
        <w:tc>
          <w:tcPr>
            <w:tcW w:w="1418" w:type="dxa"/>
            <w:gridSpan w:val="2"/>
            <w:tcBorders>
              <w:top w:val="single" w:sz="12" w:space="0" w:color="auto"/>
              <w:left w:val="single" w:sz="12" w:space="0" w:color="auto"/>
              <w:bottom w:val="single" w:sz="12" w:space="0" w:color="auto"/>
              <w:right w:val="single" w:sz="12" w:space="0" w:color="auto"/>
            </w:tcBorders>
            <w:vAlign w:val="center"/>
          </w:tcPr>
          <w:p w:rsidR="0035046D" w:rsidRPr="001D37E7" w:rsidRDefault="0035046D"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1559" w:type="dxa"/>
            <w:gridSpan w:val="3"/>
            <w:tcBorders>
              <w:top w:val="single" w:sz="12" w:space="0" w:color="auto"/>
              <w:left w:val="single" w:sz="12" w:space="0" w:color="auto"/>
              <w:bottom w:val="single" w:sz="12" w:space="0" w:color="auto"/>
              <w:right w:val="single" w:sz="12" w:space="0" w:color="auto"/>
            </w:tcBorders>
            <w:vAlign w:val="center"/>
          </w:tcPr>
          <w:p w:rsidR="0035046D" w:rsidRPr="001D37E7" w:rsidRDefault="0035046D"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1567" w:type="dxa"/>
            <w:gridSpan w:val="3"/>
            <w:tcBorders>
              <w:top w:val="single" w:sz="12" w:space="0" w:color="auto"/>
              <w:left w:val="single" w:sz="12" w:space="0" w:color="auto"/>
              <w:bottom w:val="single" w:sz="12" w:space="0" w:color="auto"/>
              <w:right w:val="single" w:sz="12" w:space="0" w:color="auto"/>
            </w:tcBorders>
            <w:vAlign w:val="center"/>
          </w:tcPr>
          <w:p w:rsidR="0035046D" w:rsidRPr="001D37E7" w:rsidRDefault="0035046D" w:rsidP="008E452D">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424" w:type="dxa"/>
            <w:gridSpan w:val="2"/>
            <w:tcBorders>
              <w:top w:val="single" w:sz="12" w:space="0" w:color="auto"/>
              <w:left w:val="single" w:sz="12" w:space="0" w:color="auto"/>
              <w:bottom w:val="single" w:sz="12" w:space="0" w:color="auto"/>
              <w:right w:val="single" w:sz="12" w:space="0" w:color="auto"/>
            </w:tcBorders>
            <w:vAlign w:val="center"/>
          </w:tcPr>
          <w:p w:rsidR="0035046D" w:rsidRPr="001D37E7" w:rsidRDefault="0035046D" w:rsidP="008E452D">
            <w:pPr>
              <w:pStyle w:val="Zpat"/>
              <w:tabs>
                <w:tab w:val="clear" w:pos="4513"/>
              </w:tabs>
              <w:jc w:val="center"/>
              <w:rPr>
                <w:rFonts w:ascii="Arial" w:hAnsi="Arial" w:cs="Arial"/>
                <w:sz w:val="18"/>
                <w:szCs w:val="18"/>
              </w:rPr>
            </w:pPr>
            <w:r w:rsidRPr="001D37E7">
              <w:rPr>
                <w:rFonts w:ascii="Arial" w:hAnsi="Arial" w:cs="Arial"/>
                <w:sz w:val="18"/>
                <w:szCs w:val="18"/>
              </w:rPr>
              <w:t>-</w:t>
            </w:r>
          </w:p>
        </w:tc>
      </w:tr>
      <w:tr w:rsidR="001D37E7" w:rsidRPr="001D37E7" w:rsidTr="000C23E6">
        <w:trPr>
          <w:trHeight w:val="178"/>
        </w:trPr>
        <w:tc>
          <w:tcPr>
            <w:tcW w:w="2825" w:type="dxa"/>
            <w:gridSpan w:val="2"/>
            <w:tcBorders>
              <w:top w:val="single" w:sz="12" w:space="0" w:color="auto"/>
              <w:left w:val="single" w:sz="12" w:space="0" w:color="auto"/>
              <w:bottom w:val="single" w:sz="12" w:space="0" w:color="auto"/>
              <w:right w:val="single" w:sz="12" w:space="0" w:color="auto"/>
            </w:tcBorders>
          </w:tcPr>
          <w:p w:rsidR="0035046D" w:rsidRPr="001D37E7" w:rsidRDefault="0035046D" w:rsidP="00C707A8">
            <w:pPr>
              <w:spacing w:line="228" w:lineRule="auto"/>
              <w:rPr>
                <w:rFonts w:ascii="Arial" w:hAnsi="Arial" w:cs="Arial"/>
                <w:sz w:val="20"/>
                <w:szCs w:val="20"/>
              </w:rPr>
            </w:pPr>
            <w:r w:rsidRPr="001D37E7">
              <w:rPr>
                <w:rFonts w:ascii="Arial" w:hAnsi="Arial" w:cs="Arial"/>
                <w:sz w:val="20"/>
                <w:szCs w:val="20"/>
              </w:rPr>
              <w:t>**Při překročení sjednané doby přepravy Balíku Na poštu</w:t>
            </w:r>
          </w:p>
        </w:tc>
        <w:tc>
          <w:tcPr>
            <w:tcW w:w="1556" w:type="dxa"/>
            <w:gridSpan w:val="2"/>
            <w:tcBorders>
              <w:top w:val="single" w:sz="12" w:space="0" w:color="auto"/>
              <w:left w:val="single" w:sz="12" w:space="0" w:color="auto"/>
              <w:bottom w:val="single" w:sz="12" w:space="0" w:color="auto"/>
              <w:right w:val="single" w:sz="12" w:space="0" w:color="auto"/>
            </w:tcBorders>
            <w:vAlign w:val="center"/>
          </w:tcPr>
          <w:p w:rsidR="0035046D" w:rsidRPr="001D37E7" w:rsidRDefault="0035046D" w:rsidP="00AC7218">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418" w:type="dxa"/>
            <w:gridSpan w:val="2"/>
            <w:tcBorders>
              <w:top w:val="single" w:sz="12" w:space="0" w:color="auto"/>
              <w:left w:val="single" w:sz="12" w:space="0" w:color="auto"/>
              <w:bottom w:val="single" w:sz="12" w:space="0" w:color="auto"/>
              <w:right w:val="single" w:sz="12" w:space="0" w:color="auto"/>
            </w:tcBorders>
            <w:vAlign w:val="center"/>
          </w:tcPr>
          <w:p w:rsidR="0035046D" w:rsidRPr="001D37E7" w:rsidRDefault="0035046D" w:rsidP="000B74A2">
            <w:pPr>
              <w:pStyle w:val="Zpat"/>
              <w:tabs>
                <w:tab w:val="clear" w:pos="4513"/>
              </w:tabs>
              <w:jc w:val="center"/>
              <w:rPr>
                <w:rFonts w:ascii="Arial" w:hAnsi="Arial" w:cs="Arial"/>
                <w:sz w:val="20"/>
                <w:szCs w:val="20"/>
              </w:rPr>
            </w:pPr>
            <w:r w:rsidRPr="001D37E7">
              <w:rPr>
                <w:rFonts w:ascii="Arial" w:hAnsi="Arial" w:cs="Arial"/>
                <w:sz w:val="18"/>
                <w:szCs w:val="18"/>
              </w:rPr>
              <w:t>cena dle ceníku služby Balík Na poštu</w:t>
            </w:r>
          </w:p>
        </w:tc>
        <w:tc>
          <w:tcPr>
            <w:tcW w:w="1559" w:type="dxa"/>
            <w:gridSpan w:val="3"/>
            <w:tcBorders>
              <w:top w:val="single" w:sz="12" w:space="0" w:color="auto"/>
              <w:left w:val="single" w:sz="12" w:space="0" w:color="auto"/>
              <w:bottom w:val="single" w:sz="12" w:space="0" w:color="auto"/>
              <w:right w:val="single" w:sz="12" w:space="0" w:color="auto"/>
            </w:tcBorders>
            <w:vAlign w:val="center"/>
          </w:tcPr>
          <w:p w:rsidR="0035046D" w:rsidRPr="001D37E7" w:rsidRDefault="0035046D" w:rsidP="008E452D">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1567" w:type="dxa"/>
            <w:gridSpan w:val="3"/>
            <w:tcBorders>
              <w:top w:val="single" w:sz="12" w:space="0" w:color="auto"/>
              <w:left w:val="single" w:sz="12" w:space="0" w:color="auto"/>
              <w:bottom w:val="single" w:sz="12" w:space="0" w:color="auto"/>
              <w:right w:val="single" w:sz="12" w:space="0" w:color="auto"/>
            </w:tcBorders>
            <w:vAlign w:val="center"/>
          </w:tcPr>
          <w:p w:rsidR="0035046D" w:rsidRPr="001D37E7" w:rsidRDefault="0035046D" w:rsidP="008E452D">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424" w:type="dxa"/>
            <w:gridSpan w:val="2"/>
            <w:tcBorders>
              <w:top w:val="single" w:sz="12" w:space="0" w:color="auto"/>
              <w:left w:val="single" w:sz="12" w:space="0" w:color="auto"/>
              <w:bottom w:val="single" w:sz="12" w:space="0" w:color="auto"/>
              <w:right w:val="single" w:sz="12" w:space="0" w:color="auto"/>
            </w:tcBorders>
            <w:vAlign w:val="center"/>
          </w:tcPr>
          <w:p w:rsidR="0035046D" w:rsidRPr="001D37E7" w:rsidRDefault="0035046D" w:rsidP="008E452D">
            <w:pPr>
              <w:pStyle w:val="Zpat"/>
              <w:tabs>
                <w:tab w:val="clear" w:pos="4513"/>
              </w:tabs>
              <w:jc w:val="center"/>
              <w:rPr>
                <w:rFonts w:ascii="Arial" w:hAnsi="Arial" w:cs="Arial"/>
                <w:sz w:val="18"/>
                <w:szCs w:val="18"/>
              </w:rPr>
            </w:pPr>
            <w:r w:rsidRPr="001D37E7">
              <w:rPr>
                <w:rFonts w:ascii="Arial" w:hAnsi="Arial" w:cs="Arial"/>
                <w:sz w:val="18"/>
                <w:szCs w:val="18"/>
              </w:rPr>
              <w:t>-</w:t>
            </w:r>
          </w:p>
        </w:tc>
      </w:tr>
    </w:tbl>
    <w:p w:rsidR="00612480" w:rsidRPr="001D37E7" w:rsidRDefault="00612480" w:rsidP="000501FA">
      <w:pPr>
        <w:pStyle w:val="cpNormal4"/>
        <w:spacing w:after="0" w:line="228" w:lineRule="auto"/>
        <w:ind w:firstLine="0"/>
        <w:rPr>
          <w:rFonts w:ascii="Arial" w:hAnsi="Arial" w:cs="Arial"/>
          <w:sz w:val="10"/>
        </w:rPr>
      </w:pPr>
    </w:p>
    <w:tbl>
      <w:tblPr>
        <w:tblW w:w="0" w:type="auto"/>
        <w:tblInd w:w="-176" w:type="dxa"/>
        <w:tblLayout w:type="fixed"/>
        <w:tblLook w:val="04A0" w:firstRow="1" w:lastRow="0" w:firstColumn="1" w:lastColumn="0" w:noHBand="0" w:noVBand="1"/>
      </w:tblPr>
      <w:tblGrid>
        <w:gridCol w:w="284"/>
        <w:gridCol w:w="7513"/>
        <w:gridCol w:w="2410"/>
      </w:tblGrid>
      <w:tr w:rsidR="001D37E7" w:rsidRPr="001D37E7" w:rsidTr="00AC7218">
        <w:tc>
          <w:tcPr>
            <w:tcW w:w="284" w:type="dxa"/>
          </w:tcPr>
          <w:p w:rsidR="00AC7218" w:rsidRPr="001D37E7" w:rsidRDefault="00AC7218" w:rsidP="002B3A93">
            <w:pPr>
              <w:pStyle w:val="Bezmezer"/>
              <w:tabs>
                <w:tab w:val="left" w:pos="7655"/>
              </w:tabs>
              <w:spacing w:line="228" w:lineRule="auto"/>
              <w:jc w:val="both"/>
              <w:rPr>
                <w:rFonts w:ascii="Arial" w:hAnsi="Arial" w:cs="Arial"/>
                <w:b/>
                <w:sz w:val="20"/>
                <w:szCs w:val="20"/>
              </w:rPr>
            </w:pPr>
            <w:r w:rsidRPr="001D37E7">
              <w:rPr>
                <w:rFonts w:ascii="Arial" w:hAnsi="Arial" w:cs="Arial"/>
                <w:b/>
                <w:sz w:val="20"/>
                <w:szCs w:val="20"/>
              </w:rPr>
              <w:t>*</w:t>
            </w:r>
          </w:p>
          <w:p w:rsidR="0006047E" w:rsidRPr="001D37E7" w:rsidRDefault="0006047E" w:rsidP="0006047E">
            <w:pPr>
              <w:pStyle w:val="Bezmezer"/>
              <w:tabs>
                <w:tab w:val="left" w:pos="7655"/>
              </w:tabs>
              <w:spacing w:line="228" w:lineRule="auto"/>
              <w:ind w:left="-113"/>
              <w:jc w:val="both"/>
              <w:rPr>
                <w:rFonts w:ascii="Arial" w:hAnsi="Arial" w:cs="Arial"/>
                <w:b/>
                <w:sz w:val="20"/>
                <w:szCs w:val="20"/>
              </w:rPr>
            </w:pPr>
            <w:r w:rsidRPr="001D37E7">
              <w:rPr>
                <w:rFonts w:ascii="Arial" w:hAnsi="Arial" w:cs="Arial"/>
                <w:b/>
                <w:sz w:val="20"/>
                <w:szCs w:val="20"/>
              </w:rPr>
              <w:t>**</w:t>
            </w:r>
          </w:p>
          <w:p w:rsidR="0006047E" w:rsidRPr="001D37E7" w:rsidRDefault="0006047E" w:rsidP="0006047E">
            <w:pPr>
              <w:pStyle w:val="Bezmezer"/>
              <w:tabs>
                <w:tab w:val="left" w:pos="7655"/>
              </w:tabs>
              <w:spacing w:line="228" w:lineRule="auto"/>
              <w:ind w:left="-113"/>
              <w:jc w:val="both"/>
              <w:rPr>
                <w:rFonts w:ascii="Arial" w:hAnsi="Arial" w:cs="Arial"/>
                <w:b/>
                <w:sz w:val="20"/>
                <w:szCs w:val="20"/>
              </w:rPr>
            </w:pPr>
          </w:p>
          <w:p w:rsidR="0006047E" w:rsidRPr="001D37E7" w:rsidRDefault="0006047E" w:rsidP="0006047E">
            <w:pPr>
              <w:pStyle w:val="Bezmezer"/>
              <w:tabs>
                <w:tab w:val="left" w:pos="7655"/>
              </w:tabs>
              <w:spacing w:line="228" w:lineRule="auto"/>
              <w:ind w:left="-113"/>
              <w:jc w:val="both"/>
              <w:rPr>
                <w:rFonts w:ascii="Arial" w:hAnsi="Arial" w:cs="Arial"/>
                <w:b/>
                <w:sz w:val="20"/>
                <w:szCs w:val="20"/>
              </w:rPr>
            </w:pPr>
          </w:p>
          <w:p w:rsidR="0006047E" w:rsidRPr="001D37E7" w:rsidRDefault="0006047E" w:rsidP="0006047E">
            <w:pPr>
              <w:pStyle w:val="Bezmezer"/>
              <w:tabs>
                <w:tab w:val="left" w:pos="7655"/>
              </w:tabs>
              <w:spacing w:line="228" w:lineRule="auto"/>
              <w:ind w:left="-113"/>
              <w:jc w:val="both"/>
              <w:rPr>
                <w:rFonts w:ascii="Arial" w:hAnsi="Arial" w:cs="Arial"/>
                <w:b/>
                <w:sz w:val="20"/>
                <w:szCs w:val="20"/>
              </w:rPr>
            </w:pPr>
          </w:p>
          <w:p w:rsidR="0006047E" w:rsidRPr="001D37E7" w:rsidRDefault="0006047E" w:rsidP="0006047E">
            <w:pPr>
              <w:pStyle w:val="Bezmezer"/>
              <w:tabs>
                <w:tab w:val="left" w:pos="7655"/>
              </w:tabs>
              <w:spacing w:line="228" w:lineRule="auto"/>
              <w:ind w:left="-113"/>
              <w:jc w:val="both"/>
              <w:rPr>
                <w:rFonts w:ascii="Arial" w:hAnsi="Arial" w:cs="Arial"/>
                <w:b/>
                <w:sz w:val="20"/>
                <w:szCs w:val="20"/>
              </w:rPr>
            </w:pPr>
          </w:p>
          <w:p w:rsidR="0006047E" w:rsidRPr="001D37E7" w:rsidRDefault="0006047E" w:rsidP="0006047E">
            <w:pPr>
              <w:pStyle w:val="Bezmezer"/>
              <w:tabs>
                <w:tab w:val="left" w:pos="7655"/>
              </w:tabs>
              <w:spacing w:line="228" w:lineRule="auto"/>
              <w:ind w:left="-113"/>
              <w:jc w:val="both"/>
              <w:rPr>
                <w:rFonts w:ascii="Arial" w:hAnsi="Arial" w:cs="Arial"/>
                <w:b/>
                <w:sz w:val="20"/>
                <w:szCs w:val="20"/>
              </w:rPr>
            </w:pPr>
          </w:p>
          <w:p w:rsidR="0006047E" w:rsidRPr="001D37E7" w:rsidRDefault="0006047E" w:rsidP="0035046D">
            <w:pPr>
              <w:pStyle w:val="Bezmezer"/>
              <w:tabs>
                <w:tab w:val="left" w:pos="7655"/>
              </w:tabs>
              <w:spacing w:line="228" w:lineRule="auto"/>
              <w:jc w:val="both"/>
              <w:rPr>
                <w:rFonts w:ascii="Arial" w:hAnsi="Arial" w:cs="Arial"/>
                <w:b/>
                <w:sz w:val="20"/>
                <w:szCs w:val="20"/>
              </w:rPr>
            </w:pPr>
          </w:p>
        </w:tc>
        <w:tc>
          <w:tcPr>
            <w:tcW w:w="7513" w:type="dxa"/>
          </w:tcPr>
          <w:p w:rsidR="00AC7218" w:rsidRPr="001D37E7" w:rsidRDefault="00AC7218" w:rsidP="003C5AAE">
            <w:pPr>
              <w:pStyle w:val="Odstavecseseznamem"/>
              <w:numPr>
                <w:ilvl w:val="0"/>
                <w:numId w:val="51"/>
              </w:numPr>
              <w:spacing w:line="228" w:lineRule="auto"/>
              <w:ind w:left="317" w:hanging="317"/>
              <w:jc w:val="both"/>
              <w:rPr>
                <w:rFonts w:ascii="Arial" w:eastAsia="Times New Roman" w:hAnsi="Arial" w:cs="Arial"/>
                <w:sz w:val="20"/>
                <w:lang w:eastAsia="cs-CZ"/>
              </w:rPr>
            </w:pPr>
            <w:r w:rsidRPr="001D37E7">
              <w:rPr>
                <w:rFonts w:ascii="Arial" w:eastAsia="Times New Roman" w:hAnsi="Arial" w:cs="Arial"/>
                <w:sz w:val="20"/>
                <w:lang w:eastAsia="cs-CZ"/>
              </w:rPr>
              <w:t>Při oprávněné reklamaci podnik vrátí rozdíl mezi cenou zaplacenou za službu a cenou, která by byla zaplacena dle Ceníku v den podání jako služba Cenný balík. Pokud je hmotnost vyšší než 20 kg, podnik vrátí rozdíl mezi cenou zaplacenou za službu a cenou Cenného balíku o hmotnosti 20 kg. Při záporném rozdílu nárok na vrácení rozdílu ceny zaniká.</w:t>
            </w:r>
          </w:p>
          <w:p w:rsidR="00AC7218" w:rsidRPr="001D37E7" w:rsidRDefault="00AC7218" w:rsidP="002B3A93">
            <w:pPr>
              <w:pStyle w:val="Odstavecseseznamem"/>
              <w:spacing w:line="228" w:lineRule="auto"/>
              <w:ind w:left="317"/>
              <w:jc w:val="both"/>
              <w:rPr>
                <w:rFonts w:ascii="Arial" w:hAnsi="Arial" w:cs="Arial"/>
                <w:sz w:val="20"/>
                <w:vertAlign w:val="superscript"/>
              </w:rPr>
            </w:pPr>
            <w:r w:rsidRPr="001D37E7">
              <w:rPr>
                <w:rFonts w:ascii="Arial" w:eastAsia="Times New Roman" w:hAnsi="Arial" w:cs="Arial"/>
                <w:sz w:val="20"/>
                <w:lang w:eastAsia="cs-CZ"/>
              </w:rPr>
              <w:t>Uvedené se nevztahuje na oprávněné reklamace zásilky se zvolenou doplňkovou službou „Vícekusová zásilka“ a na zásilky, u kterých byl uskutečněn požadavek na změnu dispozice přes webový formulář.</w:t>
            </w:r>
          </w:p>
        </w:tc>
        <w:tc>
          <w:tcPr>
            <w:tcW w:w="2410" w:type="dxa"/>
          </w:tcPr>
          <w:p w:rsidR="00AC7218" w:rsidRPr="001D37E7" w:rsidRDefault="00AC7218" w:rsidP="00C707A8">
            <w:pPr>
              <w:pStyle w:val="Zkladntextodsazen3"/>
              <w:suppressAutoHyphens/>
              <w:autoSpaceDE w:val="0"/>
              <w:autoSpaceDN w:val="0"/>
              <w:adjustRightInd w:val="0"/>
              <w:spacing w:line="228" w:lineRule="auto"/>
              <w:ind w:left="-57" w:firstLine="0"/>
              <w:jc w:val="left"/>
              <w:rPr>
                <w:rFonts w:ascii="Arial" w:hAnsi="Arial" w:cs="Arial"/>
                <w:sz w:val="20"/>
                <w:szCs w:val="22"/>
              </w:rPr>
            </w:pPr>
            <w:r w:rsidRPr="001D37E7">
              <w:rPr>
                <w:rFonts w:ascii="Arial" w:hAnsi="Arial" w:cs="Arial"/>
                <w:sz w:val="20"/>
                <w:szCs w:val="22"/>
              </w:rPr>
              <w:t>Viz ceny za zásilku Cenný balík, ceny doplňkových služeb a ostatní příplatky k hlavním službám</w:t>
            </w:r>
          </w:p>
        </w:tc>
      </w:tr>
    </w:tbl>
    <w:p w:rsidR="00002077" w:rsidRPr="001D37E7" w:rsidRDefault="00002077"/>
    <w:tbl>
      <w:tblPr>
        <w:tblW w:w="0" w:type="auto"/>
        <w:tblInd w:w="-176" w:type="dxa"/>
        <w:tblLayout w:type="fixed"/>
        <w:tblLook w:val="04A0" w:firstRow="1" w:lastRow="0" w:firstColumn="1" w:lastColumn="0" w:noHBand="0" w:noVBand="1"/>
      </w:tblPr>
      <w:tblGrid>
        <w:gridCol w:w="284"/>
        <w:gridCol w:w="7513"/>
        <w:gridCol w:w="1134"/>
        <w:gridCol w:w="1276"/>
      </w:tblGrid>
      <w:tr w:rsidR="001D37E7" w:rsidRPr="001D37E7" w:rsidTr="00AC7218">
        <w:tc>
          <w:tcPr>
            <w:tcW w:w="284" w:type="dxa"/>
            <w:vMerge w:val="restart"/>
          </w:tcPr>
          <w:p w:rsidR="00AC7218" w:rsidRPr="001D37E7" w:rsidRDefault="0035046D" w:rsidP="0035046D">
            <w:pPr>
              <w:pStyle w:val="Bezmezer"/>
              <w:tabs>
                <w:tab w:val="left" w:pos="7655"/>
              </w:tabs>
              <w:spacing w:line="228" w:lineRule="auto"/>
              <w:ind w:left="-57"/>
              <w:jc w:val="both"/>
              <w:rPr>
                <w:rFonts w:ascii="Arial" w:hAnsi="Arial" w:cs="Arial"/>
                <w:b/>
                <w:sz w:val="20"/>
                <w:szCs w:val="20"/>
              </w:rPr>
            </w:pPr>
            <w:r w:rsidRPr="001D37E7">
              <w:rPr>
                <w:rFonts w:ascii="Arial" w:hAnsi="Arial" w:cs="Arial"/>
                <w:b/>
                <w:sz w:val="20"/>
                <w:szCs w:val="20"/>
              </w:rPr>
              <w:t>*</w:t>
            </w:r>
          </w:p>
          <w:p w:rsidR="0035046D" w:rsidRPr="001D37E7" w:rsidRDefault="0035046D" w:rsidP="0035046D">
            <w:pPr>
              <w:pStyle w:val="Bezmezer"/>
              <w:tabs>
                <w:tab w:val="left" w:pos="7655"/>
              </w:tabs>
              <w:spacing w:line="228" w:lineRule="auto"/>
              <w:ind w:left="-57"/>
              <w:jc w:val="both"/>
              <w:rPr>
                <w:rFonts w:ascii="Arial" w:hAnsi="Arial" w:cs="Arial"/>
                <w:b/>
                <w:sz w:val="20"/>
                <w:szCs w:val="20"/>
              </w:rPr>
            </w:pPr>
          </w:p>
          <w:p w:rsidR="0035046D" w:rsidRPr="001D37E7" w:rsidRDefault="0035046D" w:rsidP="0035046D">
            <w:pPr>
              <w:pStyle w:val="Bezmezer"/>
              <w:tabs>
                <w:tab w:val="left" w:pos="7655"/>
              </w:tabs>
              <w:spacing w:line="228" w:lineRule="auto"/>
              <w:ind w:left="-57"/>
              <w:jc w:val="both"/>
              <w:rPr>
                <w:rFonts w:ascii="Arial" w:hAnsi="Arial" w:cs="Arial"/>
                <w:b/>
                <w:sz w:val="20"/>
                <w:szCs w:val="20"/>
              </w:rPr>
            </w:pPr>
          </w:p>
          <w:p w:rsidR="0035046D" w:rsidRPr="001D37E7" w:rsidRDefault="0035046D" w:rsidP="0035046D">
            <w:pPr>
              <w:pStyle w:val="Bezmezer"/>
              <w:tabs>
                <w:tab w:val="left" w:pos="7655"/>
              </w:tabs>
              <w:spacing w:line="228" w:lineRule="auto"/>
              <w:ind w:left="-57"/>
              <w:jc w:val="both"/>
              <w:rPr>
                <w:rFonts w:ascii="Arial" w:hAnsi="Arial" w:cs="Arial"/>
                <w:b/>
                <w:sz w:val="20"/>
                <w:szCs w:val="20"/>
              </w:rPr>
            </w:pPr>
          </w:p>
          <w:p w:rsidR="0035046D" w:rsidRPr="001D37E7" w:rsidRDefault="0035046D" w:rsidP="0035046D">
            <w:pPr>
              <w:pStyle w:val="Bezmezer"/>
              <w:tabs>
                <w:tab w:val="left" w:pos="7655"/>
              </w:tabs>
              <w:spacing w:line="228" w:lineRule="auto"/>
              <w:ind w:left="-57"/>
              <w:jc w:val="both"/>
              <w:rPr>
                <w:rFonts w:ascii="Arial" w:hAnsi="Arial" w:cs="Arial"/>
                <w:b/>
                <w:sz w:val="20"/>
                <w:szCs w:val="20"/>
              </w:rPr>
            </w:pPr>
          </w:p>
          <w:p w:rsidR="0035046D" w:rsidRPr="001D37E7" w:rsidRDefault="0035046D" w:rsidP="0035046D">
            <w:pPr>
              <w:pStyle w:val="Bezmezer"/>
              <w:tabs>
                <w:tab w:val="left" w:pos="7655"/>
              </w:tabs>
              <w:spacing w:line="228" w:lineRule="auto"/>
              <w:ind w:left="-57"/>
              <w:jc w:val="both"/>
              <w:rPr>
                <w:rFonts w:ascii="Arial" w:hAnsi="Arial" w:cs="Arial"/>
                <w:b/>
                <w:sz w:val="20"/>
                <w:szCs w:val="20"/>
              </w:rPr>
            </w:pPr>
          </w:p>
          <w:p w:rsidR="0035046D" w:rsidRPr="001D37E7" w:rsidRDefault="0035046D" w:rsidP="0035046D">
            <w:pPr>
              <w:pStyle w:val="Bezmezer"/>
              <w:tabs>
                <w:tab w:val="left" w:pos="7655"/>
              </w:tabs>
              <w:spacing w:line="228" w:lineRule="auto"/>
              <w:ind w:left="-57"/>
              <w:jc w:val="both"/>
              <w:rPr>
                <w:rFonts w:ascii="Arial" w:hAnsi="Arial" w:cs="Arial"/>
                <w:b/>
                <w:sz w:val="20"/>
                <w:szCs w:val="20"/>
              </w:rPr>
            </w:pPr>
            <w:r w:rsidRPr="001D37E7">
              <w:rPr>
                <w:rFonts w:ascii="Arial" w:hAnsi="Arial" w:cs="Arial"/>
                <w:b/>
                <w:sz w:val="20"/>
                <w:szCs w:val="20"/>
              </w:rPr>
              <w:t>*</w:t>
            </w:r>
          </w:p>
          <w:p w:rsidR="0035046D" w:rsidRPr="001D37E7" w:rsidRDefault="0035046D" w:rsidP="0035046D">
            <w:pPr>
              <w:pStyle w:val="Bezmezer"/>
              <w:tabs>
                <w:tab w:val="left" w:pos="7655"/>
              </w:tabs>
              <w:spacing w:line="228" w:lineRule="auto"/>
              <w:ind w:left="-57"/>
              <w:jc w:val="both"/>
              <w:rPr>
                <w:rFonts w:ascii="Arial" w:hAnsi="Arial" w:cs="Arial"/>
                <w:b/>
                <w:sz w:val="20"/>
                <w:szCs w:val="20"/>
              </w:rPr>
            </w:pPr>
          </w:p>
          <w:p w:rsidR="0035046D" w:rsidRPr="001D37E7" w:rsidRDefault="0035046D" w:rsidP="0035046D">
            <w:pPr>
              <w:pStyle w:val="Bezmezer"/>
              <w:tabs>
                <w:tab w:val="left" w:pos="7655"/>
              </w:tabs>
              <w:spacing w:line="228" w:lineRule="auto"/>
              <w:ind w:left="-57"/>
              <w:jc w:val="both"/>
              <w:rPr>
                <w:rFonts w:ascii="Arial" w:hAnsi="Arial" w:cs="Arial"/>
                <w:b/>
                <w:sz w:val="20"/>
                <w:szCs w:val="20"/>
              </w:rPr>
            </w:pPr>
          </w:p>
          <w:p w:rsidR="0035046D" w:rsidRPr="001D37E7" w:rsidRDefault="0035046D" w:rsidP="0035046D">
            <w:pPr>
              <w:pStyle w:val="Bezmezer"/>
              <w:tabs>
                <w:tab w:val="left" w:pos="7655"/>
              </w:tabs>
              <w:spacing w:line="228" w:lineRule="auto"/>
              <w:ind w:left="-57"/>
              <w:jc w:val="both"/>
              <w:rPr>
                <w:rFonts w:ascii="Arial" w:hAnsi="Arial" w:cs="Arial"/>
                <w:b/>
                <w:sz w:val="20"/>
                <w:szCs w:val="20"/>
              </w:rPr>
            </w:pPr>
          </w:p>
          <w:p w:rsidR="0035046D" w:rsidRPr="001D37E7" w:rsidRDefault="0035046D" w:rsidP="0035046D">
            <w:pPr>
              <w:pStyle w:val="Bezmezer"/>
              <w:tabs>
                <w:tab w:val="left" w:pos="7655"/>
              </w:tabs>
              <w:spacing w:line="228" w:lineRule="auto"/>
              <w:ind w:left="-57"/>
              <w:jc w:val="both"/>
              <w:rPr>
                <w:rFonts w:ascii="Arial" w:hAnsi="Arial" w:cs="Arial"/>
                <w:b/>
                <w:sz w:val="20"/>
                <w:szCs w:val="20"/>
              </w:rPr>
            </w:pPr>
          </w:p>
          <w:p w:rsidR="0035046D" w:rsidRPr="001D37E7" w:rsidRDefault="0035046D" w:rsidP="0035046D">
            <w:pPr>
              <w:pStyle w:val="Bezmezer"/>
              <w:tabs>
                <w:tab w:val="left" w:pos="7655"/>
              </w:tabs>
              <w:spacing w:line="228" w:lineRule="auto"/>
              <w:ind w:left="-57"/>
              <w:jc w:val="both"/>
              <w:rPr>
                <w:rFonts w:ascii="Arial" w:hAnsi="Arial" w:cs="Arial"/>
                <w:b/>
                <w:sz w:val="20"/>
                <w:szCs w:val="20"/>
              </w:rPr>
            </w:pPr>
          </w:p>
          <w:p w:rsidR="0035046D" w:rsidRPr="001D37E7" w:rsidRDefault="0035046D" w:rsidP="0035046D">
            <w:pPr>
              <w:pStyle w:val="Bezmezer"/>
              <w:tabs>
                <w:tab w:val="left" w:pos="7655"/>
              </w:tabs>
              <w:spacing w:line="228" w:lineRule="auto"/>
              <w:ind w:left="-57"/>
              <w:jc w:val="both"/>
              <w:rPr>
                <w:rFonts w:ascii="Arial" w:hAnsi="Arial" w:cs="Arial"/>
                <w:b/>
                <w:sz w:val="20"/>
                <w:szCs w:val="20"/>
              </w:rPr>
            </w:pPr>
            <w:r w:rsidRPr="001D37E7">
              <w:rPr>
                <w:rFonts w:ascii="Arial" w:hAnsi="Arial" w:cs="Arial"/>
                <w:b/>
                <w:sz w:val="20"/>
                <w:szCs w:val="20"/>
              </w:rPr>
              <w:t>*</w:t>
            </w:r>
          </w:p>
          <w:p w:rsidR="0035046D" w:rsidRPr="001D37E7" w:rsidRDefault="0035046D" w:rsidP="0035046D">
            <w:pPr>
              <w:pStyle w:val="Bezmezer"/>
              <w:tabs>
                <w:tab w:val="left" w:pos="7655"/>
              </w:tabs>
              <w:spacing w:line="228" w:lineRule="auto"/>
              <w:ind w:left="-113"/>
              <w:jc w:val="both"/>
              <w:rPr>
                <w:rFonts w:ascii="Arial" w:hAnsi="Arial" w:cs="Arial"/>
                <w:b/>
                <w:sz w:val="20"/>
                <w:szCs w:val="20"/>
              </w:rPr>
            </w:pPr>
            <w:r w:rsidRPr="001D37E7">
              <w:rPr>
                <w:rFonts w:ascii="Arial" w:hAnsi="Arial" w:cs="Arial"/>
                <w:b/>
                <w:sz w:val="20"/>
                <w:szCs w:val="20"/>
              </w:rPr>
              <w:t>**</w:t>
            </w:r>
          </w:p>
        </w:tc>
        <w:tc>
          <w:tcPr>
            <w:tcW w:w="7513" w:type="dxa"/>
          </w:tcPr>
          <w:p w:rsidR="00AC7218" w:rsidRPr="001D37E7" w:rsidRDefault="00AC7218" w:rsidP="00002077">
            <w:pPr>
              <w:pStyle w:val="Odstavecseseznamem"/>
              <w:numPr>
                <w:ilvl w:val="0"/>
                <w:numId w:val="51"/>
              </w:numPr>
              <w:spacing w:line="228" w:lineRule="auto"/>
              <w:ind w:left="317" w:hanging="317"/>
              <w:jc w:val="both"/>
              <w:rPr>
                <w:rFonts w:ascii="Arial" w:eastAsia="Times New Roman" w:hAnsi="Arial" w:cs="Arial"/>
                <w:sz w:val="20"/>
                <w:lang w:eastAsia="cs-CZ"/>
              </w:rPr>
            </w:pPr>
            <w:r w:rsidRPr="001D37E7">
              <w:rPr>
                <w:rFonts w:ascii="Arial" w:eastAsia="Times New Roman" w:hAnsi="Arial" w:cs="Arial"/>
                <w:sz w:val="20"/>
                <w:lang w:eastAsia="cs-CZ"/>
              </w:rPr>
              <w:t xml:space="preserve">Při oprávněné reklamaci nedodání zásilky v  termínu se zvolenou doplňkovou </w:t>
            </w:r>
            <w:r w:rsidR="00002077" w:rsidRPr="001D37E7">
              <w:rPr>
                <w:rFonts w:ascii="Arial" w:eastAsia="Times New Roman" w:hAnsi="Arial" w:cs="Arial"/>
                <w:sz w:val="20"/>
                <w:lang w:eastAsia="cs-CZ"/>
              </w:rPr>
              <w:t>Při oprávněné reklamaci nedodání zásilky v  termínu se zvolenou doplňkovou s</w:t>
            </w:r>
            <w:r w:rsidRPr="001D37E7">
              <w:rPr>
                <w:rFonts w:ascii="Arial" w:eastAsia="Times New Roman" w:hAnsi="Arial" w:cs="Arial"/>
                <w:sz w:val="20"/>
                <w:lang w:eastAsia="cs-CZ"/>
              </w:rPr>
              <w:t xml:space="preserve">lužbou Garantovaný čas dodání zásilky (v pracovní dny a v sobotu) vrátí podnik uhrazenou cenu dle </w:t>
            </w:r>
            <w:r w:rsidR="004F3CB6" w:rsidRPr="001D37E7">
              <w:rPr>
                <w:rFonts w:ascii="Arial" w:eastAsia="Times New Roman" w:hAnsi="Arial" w:cs="Arial"/>
                <w:sz w:val="20"/>
                <w:lang w:eastAsia="cs-CZ"/>
              </w:rPr>
              <w:t>Ceníku služby „Balík Do ruky“ a dle ceny služby „Garantovaný čas</w:t>
            </w:r>
            <w:r w:rsidR="004F3CB6" w:rsidRPr="001D37E7">
              <w:rPr>
                <w:rFonts w:ascii="Arial" w:hAnsi="Arial" w:cs="Arial"/>
                <w:sz w:val="20"/>
              </w:rPr>
              <w:t xml:space="preserve"> dodání zásilky v pracovní dny a sobotu“</w:t>
            </w:r>
          </w:p>
        </w:tc>
        <w:tc>
          <w:tcPr>
            <w:tcW w:w="2410" w:type="dxa"/>
            <w:gridSpan w:val="2"/>
          </w:tcPr>
          <w:p w:rsidR="00AC7218" w:rsidRPr="001D37E7" w:rsidRDefault="00AC7218" w:rsidP="00C707A8">
            <w:pPr>
              <w:pStyle w:val="Zkladntextodsazen3"/>
              <w:suppressAutoHyphens/>
              <w:autoSpaceDE w:val="0"/>
              <w:autoSpaceDN w:val="0"/>
              <w:adjustRightInd w:val="0"/>
              <w:spacing w:line="228" w:lineRule="auto"/>
              <w:ind w:left="-57" w:firstLine="0"/>
              <w:jc w:val="left"/>
              <w:rPr>
                <w:rFonts w:ascii="Arial" w:hAnsi="Arial" w:cs="Arial"/>
                <w:sz w:val="20"/>
                <w:szCs w:val="22"/>
              </w:rPr>
            </w:pPr>
            <w:r w:rsidRPr="001D37E7">
              <w:rPr>
                <w:rFonts w:ascii="Arial" w:hAnsi="Arial" w:cs="Arial"/>
                <w:sz w:val="20"/>
                <w:szCs w:val="22"/>
              </w:rPr>
              <w:t>Viz ceny za zásilku Balík Do ruky a cena doplňkové služby Garantovaný čas dodání zásilky v pracovní dny a sobotu</w:t>
            </w:r>
          </w:p>
        </w:tc>
      </w:tr>
      <w:tr w:rsidR="001D37E7" w:rsidRPr="001D37E7" w:rsidTr="00AC7218">
        <w:tc>
          <w:tcPr>
            <w:tcW w:w="284" w:type="dxa"/>
            <w:vMerge/>
          </w:tcPr>
          <w:p w:rsidR="00AC7218" w:rsidRPr="001D37E7" w:rsidRDefault="00AC7218" w:rsidP="0035046D">
            <w:pPr>
              <w:pStyle w:val="Bezmezer"/>
              <w:tabs>
                <w:tab w:val="left" w:pos="7655"/>
              </w:tabs>
              <w:spacing w:line="228" w:lineRule="auto"/>
              <w:ind w:left="-57"/>
              <w:jc w:val="both"/>
              <w:rPr>
                <w:rFonts w:ascii="Arial" w:hAnsi="Arial" w:cs="Arial"/>
                <w:b/>
                <w:sz w:val="20"/>
                <w:szCs w:val="20"/>
              </w:rPr>
            </w:pPr>
          </w:p>
        </w:tc>
        <w:tc>
          <w:tcPr>
            <w:tcW w:w="7513" w:type="dxa"/>
          </w:tcPr>
          <w:p w:rsidR="00AC7218" w:rsidRPr="001D37E7" w:rsidRDefault="00AC7218" w:rsidP="003C5AAE">
            <w:pPr>
              <w:pStyle w:val="Odstavecseseznamem"/>
              <w:numPr>
                <w:ilvl w:val="0"/>
                <w:numId w:val="51"/>
              </w:numPr>
              <w:spacing w:line="228" w:lineRule="auto"/>
              <w:ind w:left="317" w:hanging="317"/>
              <w:jc w:val="both"/>
              <w:rPr>
                <w:rFonts w:ascii="Arial" w:eastAsia="Times New Roman" w:hAnsi="Arial" w:cs="Arial"/>
                <w:sz w:val="20"/>
                <w:lang w:eastAsia="cs-CZ"/>
              </w:rPr>
            </w:pPr>
            <w:r w:rsidRPr="001D37E7">
              <w:rPr>
                <w:rFonts w:ascii="Arial" w:eastAsia="Times New Roman" w:hAnsi="Arial" w:cs="Arial"/>
                <w:sz w:val="20"/>
                <w:lang w:eastAsia="cs-CZ"/>
              </w:rPr>
              <w:t xml:space="preserve">Při oprávněné reklamaci nedodání zásilky v termínu se zvolenou doplňkovou službou Garantovaný čas dodání zásilky v neděli /státem uznaný svátek vrátí podnik cenu dle </w:t>
            </w:r>
            <w:r w:rsidR="004F3CB6" w:rsidRPr="001D37E7">
              <w:rPr>
                <w:rFonts w:ascii="Arial" w:eastAsia="Times New Roman" w:hAnsi="Arial" w:cs="Arial"/>
                <w:sz w:val="20"/>
                <w:lang w:eastAsia="cs-CZ"/>
              </w:rPr>
              <w:t>Ceníku služby „Balík Do ruky“ a dle ceny služby „Garantovaný čas</w:t>
            </w:r>
            <w:r w:rsidR="004F3CB6" w:rsidRPr="001D37E7">
              <w:rPr>
                <w:rFonts w:ascii="Arial" w:hAnsi="Arial" w:cs="Arial"/>
                <w:sz w:val="20"/>
              </w:rPr>
              <w:t xml:space="preserve"> dodání zásilky v neděli /státem uznaný svátek“</w:t>
            </w:r>
          </w:p>
        </w:tc>
        <w:tc>
          <w:tcPr>
            <w:tcW w:w="2410" w:type="dxa"/>
            <w:gridSpan w:val="2"/>
          </w:tcPr>
          <w:p w:rsidR="00AC7218" w:rsidRPr="001D37E7" w:rsidRDefault="00AC7218" w:rsidP="00C707A8">
            <w:pPr>
              <w:pStyle w:val="Zkladntextodsazen3"/>
              <w:suppressAutoHyphens/>
              <w:autoSpaceDE w:val="0"/>
              <w:autoSpaceDN w:val="0"/>
              <w:adjustRightInd w:val="0"/>
              <w:spacing w:line="228" w:lineRule="auto"/>
              <w:ind w:left="-57" w:firstLine="0"/>
              <w:jc w:val="left"/>
              <w:rPr>
                <w:rFonts w:ascii="Arial" w:hAnsi="Arial" w:cs="Arial"/>
                <w:sz w:val="20"/>
                <w:szCs w:val="22"/>
              </w:rPr>
            </w:pPr>
            <w:r w:rsidRPr="001D37E7">
              <w:rPr>
                <w:rFonts w:ascii="Arial" w:hAnsi="Arial" w:cs="Arial"/>
                <w:sz w:val="20"/>
                <w:szCs w:val="22"/>
              </w:rPr>
              <w:t>Viz ceny za zásilku Balík Do ruky a cena doplňkové služby Garantovaný čas dodání zásilky v neděli /státem uznaný svátek </w:t>
            </w:r>
          </w:p>
        </w:tc>
      </w:tr>
      <w:tr w:rsidR="001D37E7" w:rsidRPr="001D37E7" w:rsidTr="00C707A8">
        <w:tc>
          <w:tcPr>
            <w:tcW w:w="284" w:type="dxa"/>
            <w:vMerge/>
          </w:tcPr>
          <w:p w:rsidR="00AC7218" w:rsidRPr="001D37E7" w:rsidRDefault="00AC7218" w:rsidP="0035046D">
            <w:pPr>
              <w:pStyle w:val="Bezmezer"/>
              <w:tabs>
                <w:tab w:val="left" w:pos="7655"/>
              </w:tabs>
              <w:spacing w:line="228" w:lineRule="auto"/>
              <w:ind w:left="-57"/>
              <w:jc w:val="both"/>
              <w:rPr>
                <w:rFonts w:ascii="Arial" w:hAnsi="Arial" w:cs="Arial"/>
                <w:b/>
                <w:sz w:val="20"/>
                <w:szCs w:val="20"/>
              </w:rPr>
            </w:pPr>
          </w:p>
        </w:tc>
        <w:tc>
          <w:tcPr>
            <w:tcW w:w="7513" w:type="dxa"/>
          </w:tcPr>
          <w:p w:rsidR="00AC7218" w:rsidRPr="001D37E7" w:rsidRDefault="00AC7218" w:rsidP="003C5AAE">
            <w:pPr>
              <w:pStyle w:val="Odstavecseseznamem"/>
              <w:numPr>
                <w:ilvl w:val="0"/>
                <w:numId w:val="51"/>
              </w:numPr>
              <w:spacing w:line="228" w:lineRule="auto"/>
              <w:ind w:left="317" w:hanging="317"/>
              <w:jc w:val="both"/>
              <w:rPr>
                <w:rFonts w:ascii="Arial" w:eastAsia="Times New Roman" w:hAnsi="Arial" w:cs="Arial"/>
                <w:sz w:val="20"/>
                <w:lang w:eastAsia="cs-CZ"/>
              </w:rPr>
            </w:pPr>
            <w:r w:rsidRPr="001D37E7">
              <w:rPr>
                <w:rFonts w:ascii="Arial" w:eastAsia="Times New Roman" w:hAnsi="Arial" w:cs="Arial"/>
                <w:sz w:val="20"/>
                <w:lang w:eastAsia="cs-CZ"/>
              </w:rPr>
              <w:t>Při oprávněné reklamaci zásilky se zvolenou doplňkovou službou „Vícekusová zásilka“ pošta vrátí za každý kus zásilky. Nevztahuje se na zásilky, u kterých byl uskutečněn požadavek na změnu dispozice přes webový formulář.</w:t>
            </w:r>
          </w:p>
        </w:tc>
        <w:tc>
          <w:tcPr>
            <w:tcW w:w="1134" w:type="dxa"/>
            <w:vAlign w:val="center"/>
          </w:tcPr>
          <w:p w:rsidR="00AC7218" w:rsidRPr="001D37E7" w:rsidRDefault="00AC7218" w:rsidP="00B442A2">
            <w:pPr>
              <w:pStyle w:val="Bezmezer"/>
              <w:tabs>
                <w:tab w:val="left" w:pos="7655"/>
              </w:tabs>
              <w:spacing w:line="228" w:lineRule="auto"/>
              <w:rPr>
                <w:rFonts w:ascii="Arial" w:hAnsi="Arial" w:cs="Arial"/>
                <w:sz w:val="20"/>
              </w:rPr>
            </w:pPr>
          </w:p>
          <w:p w:rsidR="00AC7218" w:rsidRPr="001D37E7" w:rsidRDefault="00AC7218" w:rsidP="004F3CB6">
            <w:pPr>
              <w:pStyle w:val="Bezmezer"/>
              <w:tabs>
                <w:tab w:val="left" w:pos="7655"/>
              </w:tabs>
              <w:spacing w:line="228" w:lineRule="auto"/>
              <w:ind w:left="-57"/>
              <w:rPr>
                <w:rFonts w:ascii="Arial" w:hAnsi="Arial" w:cs="Arial"/>
                <w:sz w:val="20"/>
              </w:rPr>
            </w:pPr>
            <w:r w:rsidRPr="001D37E7">
              <w:rPr>
                <w:rFonts w:ascii="Arial" w:hAnsi="Arial" w:cs="Arial"/>
                <w:sz w:val="20"/>
              </w:rPr>
              <w:t>6,6</w:t>
            </w:r>
            <w:r w:rsidR="004F3CB6" w:rsidRPr="001D37E7">
              <w:rPr>
                <w:rFonts w:ascii="Arial" w:hAnsi="Arial" w:cs="Arial"/>
                <w:sz w:val="20"/>
              </w:rPr>
              <w:t>1</w:t>
            </w:r>
            <w:r w:rsidRPr="001D37E7">
              <w:rPr>
                <w:rFonts w:ascii="Arial" w:hAnsi="Arial" w:cs="Arial"/>
                <w:sz w:val="20"/>
              </w:rPr>
              <w:t xml:space="preserve"> Kč</w:t>
            </w:r>
            <w:r w:rsidR="00C707A8" w:rsidRPr="001D37E7">
              <w:rPr>
                <w:rFonts w:ascii="Arial" w:hAnsi="Arial" w:cs="Arial"/>
                <w:sz w:val="20"/>
              </w:rPr>
              <w:t xml:space="preserve"> (bez DPH)</w:t>
            </w:r>
          </w:p>
        </w:tc>
        <w:tc>
          <w:tcPr>
            <w:tcW w:w="1276" w:type="dxa"/>
          </w:tcPr>
          <w:p w:rsidR="00AC7218" w:rsidRPr="001D37E7" w:rsidRDefault="00AC7218" w:rsidP="00B442A2">
            <w:pPr>
              <w:pStyle w:val="Bezmezer"/>
              <w:tabs>
                <w:tab w:val="left" w:pos="7655"/>
              </w:tabs>
              <w:spacing w:line="228" w:lineRule="auto"/>
              <w:rPr>
                <w:rFonts w:ascii="Arial" w:eastAsia="Times New Roman" w:hAnsi="Arial" w:cs="Arial"/>
                <w:sz w:val="20"/>
                <w:lang w:eastAsia="cs-CZ"/>
              </w:rPr>
            </w:pPr>
          </w:p>
          <w:p w:rsidR="00C707A8" w:rsidRPr="001D37E7" w:rsidRDefault="00AC7218" w:rsidP="00C707A8">
            <w:pPr>
              <w:pStyle w:val="Bezmezer"/>
              <w:tabs>
                <w:tab w:val="left" w:pos="7655"/>
              </w:tabs>
              <w:spacing w:line="228" w:lineRule="auto"/>
              <w:ind w:left="113"/>
              <w:rPr>
                <w:rFonts w:ascii="Arial" w:eastAsia="Times New Roman" w:hAnsi="Arial" w:cs="Arial"/>
                <w:b/>
                <w:sz w:val="20"/>
                <w:lang w:eastAsia="cs-CZ"/>
              </w:rPr>
            </w:pPr>
            <w:r w:rsidRPr="001D37E7">
              <w:rPr>
                <w:rFonts w:ascii="Arial" w:eastAsia="Times New Roman" w:hAnsi="Arial" w:cs="Arial"/>
                <w:b/>
                <w:sz w:val="20"/>
                <w:lang w:eastAsia="cs-CZ"/>
              </w:rPr>
              <w:t>8,00 Kč</w:t>
            </w:r>
            <w:r w:rsidR="00C707A8" w:rsidRPr="001D37E7">
              <w:rPr>
                <w:rFonts w:ascii="Arial" w:eastAsia="Times New Roman" w:hAnsi="Arial" w:cs="Arial"/>
                <w:b/>
                <w:sz w:val="20"/>
                <w:lang w:eastAsia="cs-CZ"/>
              </w:rPr>
              <w:t xml:space="preserve"> </w:t>
            </w:r>
          </w:p>
          <w:p w:rsidR="00AC7218" w:rsidRPr="001D37E7" w:rsidRDefault="00C707A8" w:rsidP="00C707A8">
            <w:pPr>
              <w:pStyle w:val="Bezmezer"/>
              <w:tabs>
                <w:tab w:val="left" w:pos="7655"/>
              </w:tabs>
              <w:spacing w:line="228" w:lineRule="auto"/>
              <w:ind w:left="113"/>
              <w:rPr>
                <w:rFonts w:ascii="Arial" w:eastAsia="Times New Roman" w:hAnsi="Arial" w:cs="Arial"/>
                <w:sz w:val="20"/>
                <w:lang w:eastAsia="cs-CZ"/>
              </w:rPr>
            </w:pPr>
            <w:r w:rsidRPr="001D37E7">
              <w:rPr>
                <w:rFonts w:ascii="Arial" w:eastAsia="Times New Roman" w:hAnsi="Arial" w:cs="Arial"/>
                <w:b/>
                <w:sz w:val="20"/>
                <w:lang w:eastAsia="cs-CZ"/>
              </w:rPr>
              <w:t>(s DPH)</w:t>
            </w:r>
          </w:p>
        </w:tc>
      </w:tr>
    </w:tbl>
    <w:p w:rsidR="000C23E6" w:rsidRPr="001D37E7" w:rsidRDefault="000C23E6" w:rsidP="000501FA">
      <w:pPr>
        <w:pStyle w:val="cpNormal4"/>
        <w:spacing w:after="0" w:line="228" w:lineRule="auto"/>
        <w:ind w:firstLine="0"/>
        <w:rPr>
          <w:rFonts w:ascii="Arial" w:hAnsi="Arial" w:cs="Arial"/>
          <w:sz w:val="18"/>
        </w:rPr>
      </w:pPr>
    </w:p>
    <w:p w:rsidR="00612480" w:rsidRPr="001D37E7" w:rsidRDefault="00A7496C" w:rsidP="000501FA">
      <w:pPr>
        <w:pStyle w:val="cpNormal4"/>
        <w:spacing w:after="0" w:line="228" w:lineRule="auto"/>
        <w:ind w:firstLine="0"/>
        <w:rPr>
          <w:rFonts w:ascii="Arial" w:hAnsi="Arial" w:cs="Arial"/>
          <w:sz w:val="18"/>
        </w:rPr>
      </w:pPr>
      <w:r w:rsidRPr="001D37E7">
        <w:rPr>
          <w:rFonts w:ascii="Arial" w:hAnsi="Arial" w:cs="Arial"/>
          <w:noProof/>
          <w:sz w:val="18"/>
          <w:lang w:eastAsia="cs-CZ"/>
        </w:rPr>
        <mc:AlternateContent>
          <mc:Choice Requires="wps">
            <w:drawing>
              <wp:anchor distT="0" distB="0" distL="114300" distR="114300" simplePos="0" relativeHeight="252459008" behindDoc="0" locked="0" layoutInCell="1" allowOverlap="1" wp14:anchorId="4CEF9B58" wp14:editId="1F2752D1">
                <wp:simplePos x="0" y="0"/>
                <wp:positionH relativeFrom="margin">
                  <wp:posOffset>1844675</wp:posOffset>
                </wp:positionH>
                <wp:positionV relativeFrom="bottomMargin">
                  <wp:posOffset>-408305</wp:posOffset>
                </wp:positionV>
                <wp:extent cx="2356485" cy="913765"/>
                <wp:effectExtent l="0" t="0" r="0" b="635"/>
                <wp:wrapNone/>
                <wp:docPr id="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6E7287">
                            <w:pPr>
                              <w:ind w:left="113"/>
                              <w:jc w:val="center"/>
                              <w:rPr>
                                <w:b/>
                                <w:i/>
                              </w:rPr>
                            </w:pPr>
                            <w:r>
                              <w:rPr>
                                <w:b/>
                                <w:i/>
                              </w:rPr>
                              <w:t>Balíkové zásilky – přehled a ceník doplňkových služeb, příplatků a vrácení cen – 1. část</w:t>
                            </w:r>
                          </w:p>
                          <w:p w:rsidR="007A58BF" w:rsidRPr="00A75105" w:rsidRDefault="007A58BF" w:rsidP="006E7287">
                            <w:pPr>
                              <w:spacing w:line="120" w:lineRule="exact"/>
                              <w:rPr>
                                <w:i/>
                                <w:sz w:val="8"/>
                                <w:szCs w:val="8"/>
                              </w:rPr>
                            </w:pPr>
                          </w:p>
                          <w:p w:rsidR="007A58BF" w:rsidRPr="00B7064B" w:rsidRDefault="007A58BF" w:rsidP="006E7287">
                            <w:pPr>
                              <w:jc w:val="center"/>
                              <w:rPr>
                                <w:i/>
                              </w:rPr>
                            </w:pPr>
                            <w:r w:rsidRPr="00B7064B">
                              <w:rPr>
                                <w:i/>
                              </w:rPr>
                              <w:t>Platí od 1</w:t>
                            </w:r>
                            <w:r>
                              <w:rPr>
                                <w:i/>
                              </w:rPr>
                              <w:t>.</w:t>
                            </w:r>
                            <w:r w:rsidRPr="00B7064B">
                              <w:rPr>
                                <w:i/>
                              </w:rPr>
                              <w:t xml:space="preserve"> </w:t>
                            </w:r>
                            <w:r>
                              <w:rPr>
                                <w:i/>
                              </w:rPr>
                              <w:t>ledna</w:t>
                            </w:r>
                            <w:r w:rsidRPr="00B7064B">
                              <w:rPr>
                                <w:i/>
                              </w:rPr>
                              <w:t xml:space="preserve"> 201</w:t>
                            </w:r>
                            <w:r>
                              <w:rPr>
                                <w:i/>
                              </w:rPr>
                              <w:t>3</w:t>
                            </w:r>
                          </w:p>
                          <w:p w:rsidR="007A58BF" w:rsidRPr="006E1087" w:rsidRDefault="007A58BF" w:rsidP="006E72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F9B58" id="_x0000_s1063" type="#_x0000_t202" style="position:absolute;margin-left:145.25pt;margin-top:-32.15pt;width:185.55pt;height:71.95pt;z-index:25245900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" filled="f" stroked="f">
                <v:textbox>
                  <w:txbxContent>
                    <w:p w:rsidR="007A58BF" w:rsidRPr="00A75105" w:rsidRDefault="007A58BF" w:rsidP="006E7287">
                      <w:pPr>
                        <w:ind w:left="113"/>
                        <w:jc w:val="center"/>
                        <w:rPr>
                          <w:b/>
                          <w:i/>
                        </w:rPr>
                      </w:pPr>
                      <w:r>
                        <w:rPr>
                          <w:b/>
                          <w:i/>
                        </w:rPr>
                        <w:t>Balíkové zásilky – přehled a ceník doplňkových služeb, příplatků a vrácení cen – 1. část</w:t>
                      </w:r>
                    </w:p>
                    <w:p w:rsidR="007A58BF" w:rsidRPr="00A75105" w:rsidRDefault="007A58BF" w:rsidP="006E7287">
                      <w:pPr>
                        <w:spacing w:line="120" w:lineRule="exact"/>
                        <w:rPr>
                          <w:i/>
                          <w:sz w:val="8"/>
                          <w:szCs w:val="8"/>
                        </w:rPr>
                      </w:pPr>
                    </w:p>
                    <w:p w:rsidR="007A58BF" w:rsidRPr="00B7064B" w:rsidRDefault="007A58BF" w:rsidP="006E7287">
                      <w:pPr>
                        <w:jc w:val="center"/>
                        <w:rPr>
                          <w:i/>
                        </w:rPr>
                      </w:pPr>
                      <w:r w:rsidRPr="00B7064B">
                        <w:rPr>
                          <w:i/>
                        </w:rPr>
                        <w:t>Platí od 1</w:t>
                      </w:r>
                      <w:r>
                        <w:rPr>
                          <w:i/>
                        </w:rPr>
                        <w:t>.</w:t>
                      </w:r>
                      <w:r w:rsidRPr="00B7064B">
                        <w:rPr>
                          <w:i/>
                        </w:rPr>
                        <w:t xml:space="preserve"> </w:t>
                      </w:r>
                      <w:r>
                        <w:rPr>
                          <w:i/>
                        </w:rPr>
                        <w:t>ledna</w:t>
                      </w:r>
                      <w:r w:rsidRPr="00B7064B">
                        <w:rPr>
                          <w:i/>
                        </w:rPr>
                        <w:t xml:space="preserve"> 201</w:t>
                      </w:r>
                      <w:r>
                        <w:rPr>
                          <w:i/>
                        </w:rPr>
                        <w:t>3</w:t>
                      </w:r>
                    </w:p>
                    <w:p w:rsidR="007A58BF" w:rsidRPr="006E1087" w:rsidRDefault="007A58BF" w:rsidP="006E7287"/>
                  </w:txbxContent>
                </v:textbox>
                <w10:wrap anchorx="margin" anchory="margin"/>
              </v:shape>
            </w:pict>
          </mc:Fallback>
        </mc:AlternateContent>
      </w:r>
    </w:p>
    <w:p w:rsidR="004F2768" w:rsidRPr="001D37E7" w:rsidRDefault="004F2768">
      <w:pPr>
        <w:spacing w:line="240" w:lineRule="auto"/>
        <w:rPr>
          <w:rFonts w:ascii="Arial" w:hAnsi="Arial" w:cs="Arial"/>
          <w:sz w:val="18"/>
        </w:rPr>
      </w:pPr>
      <w:r w:rsidRPr="001D37E7">
        <w:rPr>
          <w:rFonts w:ascii="Arial" w:hAnsi="Arial" w:cs="Arial"/>
          <w:sz w:val="18"/>
        </w:rPr>
        <w:br w:type="page"/>
      </w:r>
    </w:p>
    <w:p w:rsidR="00612480" w:rsidRPr="001D37E7" w:rsidRDefault="00612480" w:rsidP="000501FA">
      <w:pPr>
        <w:pStyle w:val="cpNormal4"/>
        <w:spacing w:after="0" w:line="228" w:lineRule="auto"/>
        <w:ind w:firstLine="0"/>
        <w:rPr>
          <w:rFonts w:ascii="Arial" w:hAnsi="Arial" w:cs="Arial"/>
          <w:sz w:val="18"/>
        </w:rPr>
      </w:pPr>
    </w:p>
    <w:sdt>
      <w:sdtPr>
        <w:rPr>
          <w:rFonts w:ascii="Arial" w:eastAsia="Times New Roman" w:hAnsi="Arial" w:cs="Arial"/>
          <w:b/>
          <w:bCs/>
          <w:sz w:val="28"/>
          <w:szCs w:val="28"/>
        </w:rPr>
        <w:id w:val="580564046"/>
      </w:sdtPr>
      <w:sdtEndPr/>
      <w:sdtContent>
        <w:p w:rsidR="00C707A8" w:rsidRPr="001D37E7" w:rsidRDefault="00CE3A1D" w:rsidP="00CE3A1D">
          <w:pPr>
            <w:pStyle w:val="cpNormal1"/>
            <w:jc w:val="center"/>
            <w:rPr>
              <w:rFonts w:ascii="Arial" w:hAnsi="Arial" w:cs="Arial"/>
              <w:b/>
              <w:sz w:val="28"/>
              <w:szCs w:val="28"/>
            </w:rPr>
          </w:pPr>
          <w:r w:rsidRPr="001D37E7">
            <w:rPr>
              <w:rFonts w:ascii="Arial" w:hAnsi="Arial" w:cs="Arial"/>
              <w:b/>
              <w:sz w:val="28"/>
              <w:szCs w:val="28"/>
            </w:rPr>
            <w:t>II. B</w:t>
          </w:r>
          <w:r w:rsidR="00C707A8" w:rsidRPr="001D37E7">
            <w:rPr>
              <w:rFonts w:ascii="Arial" w:hAnsi="Arial" w:cs="Arial"/>
              <w:b/>
              <w:sz w:val="28"/>
              <w:szCs w:val="28"/>
            </w:rPr>
            <w:t>ALÍKOVÉ ZÁSILKY</w:t>
          </w:r>
        </w:p>
        <w:p w:rsidR="00C707A8" w:rsidRPr="001D37E7" w:rsidRDefault="00C707A8" w:rsidP="003C5AAE">
          <w:pPr>
            <w:pStyle w:val="Nadpis2"/>
            <w:numPr>
              <w:ilvl w:val="0"/>
              <w:numId w:val="73"/>
            </w:numPr>
            <w:spacing w:after="120" w:line="240" w:lineRule="auto"/>
            <w:rPr>
              <w:rFonts w:cs="Arial"/>
            </w:rPr>
          </w:pPr>
          <w:bookmarkStart w:id="27" w:name="_Toc447207140"/>
          <w:r w:rsidRPr="001D37E7">
            <w:rPr>
              <w:rFonts w:cs="Arial"/>
            </w:rPr>
            <w:t>CENÍK 2. část</w:t>
          </w:r>
        </w:p>
      </w:sdtContent>
    </w:sdt>
    <w:bookmarkEnd w:id="27" w:displacedByCustomXml="prev"/>
    <w:bookmarkStart w:id="28" w:name="_Toc447207141"/>
    <w:p w:rsidR="003F3F58" w:rsidRPr="001D37E7" w:rsidRDefault="00A7496C" w:rsidP="003C5AAE">
      <w:pPr>
        <w:pStyle w:val="Nadpis4"/>
        <w:numPr>
          <w:ilvl w:val="3"/>
          <w:numId w:val="79"/>
        </w:numPr>
        <w:tabs>
          <w:tab w:val="num" w:pos="2608"/>
        </w:tabs>
        <w:spacing w:before="120"/>
        <w:ind w:left="567" w:hanging="567"/>
        <w:rPr>
          <w:rFonts w:cs="Arial"/>
        </w:rPr>
      </w:pPr>
      <w:r w:rsidRPr="001D37E7">
        <w:rPr>
          <w:rFonts w:cs="Arial"/>
          <w:noProof/>
          <w:lang w:eastAsia="cs-CZ"/>
        </w:rPr>
        <mc:AlternateContent>
          <mc:Choice Requires="wps">
            <w:drawing>
              <wp:anchor distT="0" distB="0" distL="114300" distR="114300" simplePos="0" relativeHeight="252037120" behindDoc="0" locked="0" layoutInCell="1" allowOverlap="1" wp14:anchorId="42A0D938" wp14:editId="2FBA0326">
                <wp:simplePos x="0" y="0"/>
                <wp:positionH relativeFrom="margin">
                  <wp:posOffset>1979930</wp:posOffset>
                </wp:positionH>
                <wp:positionV relativeFrom="bottomMargin">
                  <wp:posOffset>-89535</wp:posOffset>
                </wp:positionV>
                <wp:extent cx="2356485" cy="689610"/>
                <wp:effectExtent l="0" t="0" r="0" b="0"/>
                <wp:wrapNone/>
                <wp:docPr id="1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BB020F">
                            <w:pPr>
                              <w:ind w:left="113"/>
                              <w:jc w:val="center"/>
                              <w:rPr>
                                <w:b/>
                                <w:i/>
                              </w:rPr>
                            </w:pPr>
                            <w:r>
                              <w:rPr>
                                <w:b/>
                                <w:i/>
                              </w:rPr>
                              <w:t>Balíkové zásilky – ceník 2. část</w:t>
                            </w:r>
                          </w:p>
                          <w:p w:rsidR="007A58BF" w:rsidRPr="00A75105" w:rsidRDefault="007A58BF" w:rsidP="00BB020F">
                            <w:pPr>
                              <w:spacing w:line="120" w:lineRule="exact"/>
                              <w:rPr>
                                <w:i/>
                                <w:sz w:val="8"/>
                                <w:szCs w:val="8"/>
                              </w:rPr>
                            </w:pPr>
                          </w:p>
                          <w:p w:rsidR="007A58BF" w:rsidRPr="00B76F49" w:rsidRDefault="007A58BF" w:rsidP="00BB020F">
                            <w:pPr>
                              <w:jc w:val="center"/>
                              <w:rPr>
                                <w:i/>
                              </w:rPr>
                            </w:pPr>
                            <w:r w:rsidRPr="00B76F49">
                              <w:rPr>
                                <w:i/>
                              </w:rPr>
                              <w:t>Platí od 1. ledna 2017</w:t>
                            </w:r>
                          </w:p>
                          <w:p w:rsidR="007A58BF" w:rsidRPr="006E1087" w:rsidRDefault="007A58BF" w:rsidP="00BB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0D938" id="_x0000_s1064" type="#_x0000_t202" style="position:absolute;left:0;text-align:left;margin-left:155.9pt;margin-top:-7.05pt;width:185.55pt;height:54.3pt;z-index:252037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AvQIAAMQFAAAOAAAAZHJzL2Uyb0RvYy54bWysVMlu2zAQvRfoPxC8K1pMK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" filled="f" stroked="f">
                <v:textbox>
                  <w:txbxContent>
                    <w:p w:rsidR="007A58BF" w:rsidRPr="00A75105" w:rsidRDefault="007A58BF" w:rsidP="00BB020F">
                      <w:pPr>
                        <w:ind w:left="113"/>
                        <w:jc w:val="center"/>
                        <w:rPr>
                          <w:b/>
                          <w:i/>
                        </w:rPr>
                      </w:pPr>
                      <w:r>
                        <w:rPr>
                          <w:b/>
                          <w:i/>
                        </w:rPr>
                        <w:t>Balíkové zásilky – ceník 2. část</w:t>
                      </w:r>
                    </w:p>
                    <w:p w:rsidR="007A58BF" w:rsidRPr="00A75105" w:rsidRDefault="007A58BF" w:rsidP="00BB020F">
                      <w:pPr>
                        <w:spacing w:line="120" w:lineRule="exact"/>
                        <w:rPr>
                          <w:i/>
                          <w:sz w:val="8"/>
                          <w:szCs w:val="8"/>
                        </w:rPr>
                      </w:pPr>
                    </w:p>
                    <w:p w:rsidR="007A58BF" w:rsidRPr="00B76F49" w:rsidRDefault="007A58BF" w:rsidP="00BB020F">
                      <w:pPr>
                        <w:jc w:val="center"/>
                        <w:rPr>
                          <w:i/>
                        </w:rPr>
                      </w:pPr>
                      <w:r w:rsidRPr="00B76F49">
                        <w:rPr>
                          <w:i/>
                        </w:rPr>
                        <w:t>Platí od 1. ledna 2017</w:t>
                      </w:r>
                    </w:p>
                    <w:p w:rsidR="007A58BF" w:rsidRPr="006E1087" w:rsidRDefault="007A58BF" w:rsidP="00BB020F"/>
                  </w:txbxContent>
                </v:textbox>
                <w10:wrap anchorx="margin" anchory="margin"/>
              </v:shape>
            </w:pict>
          </mc:Fallback>
        </mc:AlternateContent>
      </w:r>
      <w:bookmarkStart w:id="29" w:name="_Toc246304408"/>
      <w:r w:rsidR="00612480" w:rsidRPr="001D37E7">
        <w:rPr>
          <w:rFonts w:cs="Arial"/>
        </w:rPr>
        <w:t>O</w:t>
      </w:r>
      <w:r w:rsidR="009256B6" w:rsidRPr="001D37E7">
        <w:rPr>
          <w:rFonts w:cs="Arial"/>
        </w:rPr>
        <w:t>b</w:t>
      </w:r>
      <w:r w:rsidR="003F3F58" w:rsidRPr="001D37E7">
        <w:rPr>
          <w:rFonts w:cs="Arial"/>
        </w:rPr>
        <w:t>yčejný balík</w:t>
      </w:r>
      <w:bookmarkEnd w:id="29"/>
      <w:r w:rsidR="001A13EA" w:rsidRPr="001D37E7">
        <w:rPr>
          <w:rFonts w:cs="Arial"/>
        </w:rPr>
        <w:t>, Obyčejná zásilka</w:t>
      </w:r>
      <w:bookmarkEnd w:id="28"/>
    </w:p>
    <w:p w:rsidR="000B23B9" w:rsidRPr="001D37E7" w:rsidRDefault="000B23B9" w:rsidP="001C6D7B">
      <w:pPr>
        <w:pStyle w:val="cpNormal3"/>
        <w:spacing w:after="0"/>
        <w:ind w:left="567" w:firstLine="0"/>
        <w:rPr>
          <w:rFonts w:ascii="Arial" w:hAnsi="Arial" w:cs="Arial"/>
        </w:rPr>
      </w:pPr>
      <w:r w:rsidRPr="001D37E7">
        <w:rPr>
          <w:rFonts w:ascii="Arial" w:hAnsi="Arial" w:cs="Arial"/>
          <w:b/>
        </w:rPr>
        <w:t>Ceny této základní poštovní služby</w:t>
      </w:r>
      <w:r w:rsidR="000018AB" w:rsidRPr="001D37E7">
        <w:rPr>
          <w:rFonts w:ascii="Arial" w:hAnsi="Arial" w:cs="Arial"/>
          <w:b/>
        </w:rPr>
        <w:t xml:space="preserve"> do hmotnosti 10 kg </w:t>
      </w:r>
      <w:r w:rsidRPr="001D37E7">
        <w:rPr>
          <w:rFonts w:ascii="Arial" w:hAnsi="Arial" w:cs="Arial"/>
          <w:b/>
        </w:rPr>
        <w:t>a s ní souvisejících doplňkových služeb a příplatků jsou osvobozeny od DPH</w:t>
      </w:r>
      <w:r w:rsidRPr="001D37E7">
        <w:rPr>
          <w:rFonts w:ascii="Arial" w:hAnsi="Arial" w:cs="Arial"/>
        </w:rPr>
        <w:t>.</w:t>
      </w:r>
    </w:p>
    <w:p w:rsidR="003F3F58" w:rsidRPr="001D37E7" w:rsidRDefault="003F3F58" w:rsidP="00D64BC8">
      <w:pPr>
        <w:spacing w:line="228" w:lineRule="auto"/>
        <w:rPr>
          <w:rFonts w:ascii="Arial" w:hAnsi="Arial" w:cs="Arial"/>
          <w:sz w:val="14"/>
          <w:szCs w:val="18"/>
        </w:rPr>
      </w:pPr>
    </w:p>
    <w:tbl>
      <w:tblPr>
        <w:tblW w:w="10065"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60"/>
        <w:gridCol w:w="3780"/>
        <w:gridCol w:w="841"/>
        <w:gridCol w:w="841"/>
        <w:gridCol w:w="841"/>
        <w:gridCol w:w="850"/>
        <w:gridCol w:w="851"/>
        <w:gridCol w:w="850"/>
        <w:gridCol w:w="851"/>
      </w:tblGrid>
      <w:tr w:rsidR="001D37E7" w:rsidRPr="001D37E7" w:rsidTr="00526938">
        <w:trPr>
          <w:cantSplit/>
          <w:trHeight w:val="200"/>
        </w:trPr>
        <w:tc>
          <w:tcPr>
            <w:tcW w:w="4140" w:type="dxa"/>
            <w:gridSpan w:val="2"/>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3F3F58" w:rsidRPr="001D37E7" w:rsidRDefault="003F3F58" w:rsidP="003F3F58">
            <w:pPr>
              <w:rPr>
                <w:rFonts w:ascii="Arial" w:hAnsi="Arial" w:cs="Arial"/>
                <w:b/>
                <w:sz w:val="20"/>
                <w:szCs w:val="20"/>
              </w:rPr>
            </w:pPr>
            <w:r w:rsidRPr="001D37E7">
              <w:rPr>
                <w:rFonts w:ascii="Arial" w:hAnsi="Arial" w:cs="Arial"/>
                <w:b/>
                <w:sz w:val="20"/>
                <w:szCs w:val="20"/>
              </w:rPr>
              <w:t>Druh zásilky</w:t>
            </w:r>
          </w:p>
        </w:tc>
        <w:tc>
          <w:tcPr>
            <w:tcW w:w="5925" w:type="dxa"/>
            <w:gridSpan w:val="7"/>
            <w:tcBorders>
              <w:top w:val="single" w:sz="4" w:space="0" w:color="auto"/>
              <w:left w:val="single" w:sz="4" w:space="0" w:color="auto"/>
              <w:bottom w:val="single" w:sz="4" w:space="0" w:color="auto"/>
              <w:right w:val="single" w:sz="4" w:space="0" w:color="auto"/>
            </w:tcBorders>
            <w:shd w:val="clear" w:color="auto" w:fill="F2F2F2"/>
          </w:tcPr>
          <w:p w:rsidR="00BF6D10" w:rsidRPr="001D37E7" w:rsidRDefault="003F3F58">
            <w:pPr>
              <w:jc w:val="center"/>
              <w:rPr>
                <w:rFonts w:ascii="Arial" w:hAnsi="Arial" w:cs="Arial"/>
                <w:b/>
                <w:sz w:val="20"/>
                <w:szCs w:val="20"/>
              </w:rPr>
            </w:pPr>
            <w:r w:rsidRPr="001D37E7">
              <w:rPr>
                <w:rFonts w:ascii="Arial" w:hAnsi="Arial" w:cs="Arial"/>
                <w:b/>
                <w:sz w:val="20"/>
                <w:szCs w:val="20"/>
              </w:rPr>
              <w:t xml:space="preserve">Do hmotnosti / cena </w:t>
            </w:r>
          </w:p>
        </w:tc>
      </w:tr>
      <w:tr w:rsidR="001D37E7" w:rsidRPr="001D37E7" w:rsidTr="00526938">
        <w:trPr>
          <w:cantSplit/>
          <w:trHeight w:val="347"/>
        </w:trPr>
        <w:tc>
          <w:tcPr>
            <w:tcW w:w="4140" w:type="dxa"/>
            <w:gridSpan w:val="2"/>
            <w:vMerge/>
            <w:tcBorders>
              <w:top w:val="single" w:sz="4" w:space="0" w:color="auto"/>
              <w:left w:val="single" w:sz="4" w:space="0" w:color="auto"/>
              <w:bottom w:val="double" w:sz="4" w:space="0" w:color="auto"/>
              <w:right w:val="single" w:sz="4" w:space="0" w:color="auto"/>
            </w:tcBorders>
            <w:shd w:val="clear" w:color="auto" w:fill="F2F2F2"/>
          </w:tcPr>
          <w:p w:rsidR="003F3F58" w:rsidRPr="001D37E7" w:rsidRDefault="003F3F58" w:rsidP="003F3F58">
            <w:pPr>
              <w:rPr>
                <w:rFonts w:ascii="Arial" w:hAnsi="Arial" w:cs="Arial"/>
                <w:b/>
                <w:sz w:val="20"/>
                <w:szCs w:val="20"/>
              </w:rPr>
            </w:pPr>
          </w:p>
        </w:tc>
        <w:tc>
          <w:tcPr>
            <w:tcW w:w="841" w:type="dxa"/>
            <w:tcBorders>
              <w:top w:val="single" w:sz="4" w:space="0" w:color="auto"/>
              <w:left w:val="single" w:sz="4" w:space="0" w:color="auto"/>
              <w:bottom w:val="double" w:sz="4" w:space="0" w:color="auto"/>
              <w:right w:val="single" w:sz="4" w:space="0" w:color="auto"/>
            </w:tcBorders>
            <w:shd w:val="clear" w:color="auto" w:fill="F2F2F2"/>
            <w:vAlign w:val="center"/>
          </w:tcPr>
          <w:p w:rsidR="003F3F58" w:rsidRPr="001D37E7" w:rsidRDefault="007D06D6" w:rsidP="003F3F58">
            <w:pPr>
              <w:jc w:val="center"/>
              <w:rPr>
                <w:rFonts w:ascii="Arial" w:hAnsi="Arial" w:cs="Arial"/>
                <w:b/>
                <w:sz w:val="20"/>
                <w:szCs w:val="20"/>
              </w:rPr>
            </w:pPr>
            <w:r w:rsidRPr="001D37E7">
              <w:rPr>
                <w:rFonts w:ascii="Arial" w:hAnsi="Arial" w:cs="Arial"/>
                <w:b/>
                <w:sz w:val="20"/>
                <w:szCs w:val="20"/>
              </w:rPr>
              <w:t>2 kg</w:t>
            </w:r>
          </w:p>
        </w:tc>
        <w:tc>
          <w:tcPr>
            <w:tcW w:w="841" w:type="dxa"/>
            <w:tcBorders>
              <w:top w:val="single" w:sz="4" w:space="0" w:color="auto"/>
              <w:left w:val="single" w:sz="4" w:space="0" w:color="auto"/>
              <w:bottom w:val="double" w:sz="4" w:space="0" w:color="auto"/>
              <w:right w:val="single" w:sz="4" w:space="0" w:color="auto"/>
            </w:tcBorders>
            <w:shd w:val="clear" w:color="auto" w:fill="F2F2F2"/>
            <w:vAlign w:val="center"/>
          </w:tcPr>
          <w:p w:rsidR="003F3F58" w:rsidRPr="001D37E7" w:rsidRDefault="007D06D6" w:rsidP="003F3F58">
            <w:pPr>
              <w:jc w:val="center"/>
              <w:rPr>
                <w:rFonts w:ascii="Arial" w:hAnsi="Arial" w:cs="Arial"/>
                <w:b/>
                <w:sz w:val="20"/>
                <w:szCs w:val="20"/>
              </w:rPr>
            </w:pPr>
            <w:r w:rsidRPr="001D37E7">
              <w:rPr>
                <w:rFonts w:ascii="Arial" w:hAnsi="Arial" w:cs="Arial"/>
                <w:b/>
                <w:sz w:val="20"/>
                <w:szCs w:val="20"/>
              </w:rPr>
              <w:t>5 kg</w:t>
            </w:r>
          </w:p>
        </w:tc>
        <w:tc>
          <w:tcPr>
            <w:tcW w:w="841" w:type="dxa"/>
            <w:tcBorders>
              <w:top w:val="single" w:sz="4" w:space="0" w:color="auto"/>
              <w:left w:val="single" w:sz="4" w:space="0" w:color="auto"/>
              <w:bottom w:val="double" w:sz="4" w:space="0" w:color="auto"/>
              <w:right w:val="single" w:sz="4" w:space="0" w:color="auto"/>
            </w:tcBorders>
            <w:shd w:val="clear" w:color="auto" w:fill="F2F2F2"/>
            <w:vAlign w:val="center"/>
          </w:tcPr>
          <w:p w:rsidR="003F3F58" w:rsidRPr="001D37E7" w:rsidRDefault="007D06D6" w:rsidP="003F3F58">
            <w:pPr>
              <w:jc w:val="center"/>
              <w:rPr>
                <w:rFonts w:ascii="Arial" w:hAnsi="Arial" w:cs="Arial"/>
                <w:b/>
                <w:sz w:val="20"/>
                <w:szCs w:val="20"/>
              </w:rPr>
            </w:pPr>
            <w:r w:rsidRPr="001D37E7">
              <w:rPr>
                <w:rFonts w:ascii="Arial" w:hAnsi="Arial" w:cs="Arial"/>
                <w:b/>
                <w:sz w:val="20"/>
                <w:szCs w:val="20"/>
              </w:rPr>
              <w:t>10 kg</w:t>
            </w:r>
          </w:p>
        </w:tc>
        <w:tc>
          <w:tcPr>
            <w:tcW w:w="1701" w:type="dxa"/>
            <w:gridSpan w:val="2"/>
            <w:tcBorders>
              <w:top w:val="single" w:sz="4" w:space="0" w:color="auto"/>
              <w:left w:val="single" w:sz="4" w:space="0" w:color="auto"/>
              <w:bottom w:val="double" w:sz="4" w:space="0" w:color="auto"/>
              <w:right w:val="single" w:sz="4" w:space="0" w:color="auto"/>
            </w:tcBorders>
            <w:shd w:val="clear" w:color="auto" w:fill="F2F2F2"/>
            <w:vAlign w:val="center"/>
          </w:tcPr>
          <w:p w:rsidR="003F3F58" w:rsidRPr="001D37E7" w:rsidRDefault="007D06D6" w:rsidP="003F3F58">
            <w:pPr>
              <w:jc w:val="center"/>
              <w:rPr>
                <w:rFonts w:ascii="Arial" w:hAnsi="Arial" w:cs="Arial"/>
                <w:b/>
                <w:sz w:val="20"/>
                <w:szCs w:val="20"/>
              </w:rPr>
            </w:pPr>
            <w:r w:rsidRPr="001D37E7">
              <w:rPr>
                <w:rFonts w:ascii="Arial" w:hAnsi="Arial" w:cs="Arial"/>
                <w:b/>
                <w:sz w:val="20"/>
                <w:szCs w:val="20"/>
              </w:rPr>
              <w:t>15 kg</w:t>
            </w:r>
          </w:p>
        </w:tc>
        <w:tc>
          <w:tcPr>
            <w:tcW w:w="1701" w:type="dxa"/>
            <w:gridSpan w:val="2"/>
            <w:tcBorders>
              <w:top w:val="single" w:sz="4" w:space="0" w:color="auto"/>
              <w:left w:val="single" w:sz="4" w:space="0" w:color="auto"/>
              <w:bottom w:val="double" w:sz="4" w:space="0" w:color="auto"/>
              <w:right w:val="single" w:sz="4" w:space="0" w:color="auto"/>
            </w:tcBorders>
            <w:shd w:val="clear" w:color="auto" w:fill="F2F2F2"/>
            <w:vAlign w:val="center"/>
          </w:tcPr>
          <w:p w:rsidR="003F3F58" w:rsidRPr="001D37E7" w:rsidRDefault="007D06D6" w:rsidP="003F3F58">
            <w:pPr>
              <w:jc w:val="center"/>
              <w:rPr>
                <w:rFonts w:ascii="Arial" w:hAnsi="Arial" w:cs="Arial"/>
                <w:b/>
                <w:sz w:val="20"/>
                <w:szCs w:val="20"/>
              </w:rPr>
            </w:pPr>
            <w:r w:rsidRPr="001D37E7">
              <w:rPr>
                <w:rFonts w:ascii="Arial" w:hAnsi="Arial" w:cs="Arial"/>
                <w:b/>
                <w:sz w:val="20"/>
                <w:szCs w:val="20"/>
              </w:rPr>
              <w:t>20 kg</w:t>
            </w:r>
          </w:p>
        </w:tc>
      </w:tr>
      <w:tr w:rsidR="001D37E7" w:rsidRPr="001D37E7" w:rsidTr="00526938">
        <w:trPr>
          <w:cantSplit/>
          <w:trHeight w:val="282"/>
        </w:trPr>
        <w:tc>
          <w:tcPr>
            <w:tcW w:w="4140" w:type="dxa"/>
            <w:gridSpan w:val="2"/>
            <w:vMerge w:val="restart"/>
            <w:tcBorders>
              <w:top w:val="double" w:sz="4" w:space="0" w:color="auto"/>
              <w:left w:val="single" w:sz="4" w:space="0" w:color="auto"/>
              <w:right w:val="single" w:sz="4" w:space="0" w:color="auto"/>
            </w:tcBorders>
            <w:vAlign w:val="center"/>
          </w:tcPr>
          <w:p w:rsidR="009F728E" w:rsidRPr="001D37E7" w:rsidRDefault="009F728E" w:rsidP="009F728E">
            <w:pPr>
              <w:rPr>
                <w:rFonts w:ascii="Arial" w:hAnsi="Arial" w:cs="Arial"/>
                <w:b/>
                <w:sz w:val="20"/>
                <w:szCs w:val="20"/>
                <w:vertAlign w:val="superscript"/>
              </w:rPr>
            </w:pPr>
            <w:r w:rsidRPr="001D37E7">
              <w:rPr>
                <w:rFonts w:ascii="Arial" w:hAnsi="Arial" w:cs="Arial"/>
                <w:b/>
                <w:sz w:val="20"/>
                <w:szCs w:val="20"/>
              </w:rPr>
              <w:t>Obyčejný balík</w:t>
            </w:r>
            <w:r w:rsidR="001A13EA" w:rsidRPr="001D37E7">
              <w:rPr>
                <w:rFonts w:ascii="Arial" w:hAnsi="Arial" w:cs="Arial"/>
                <w:b/>
                <w:sz w:val="20"/>
                <w:szCs w:val="20"/>
              </w:rPr>
              <w:t>, Obyčejná zásilka</w:t>
            </w:r>
            <w:r w:rsidRPr="001D37E7">
              <w:rPr>
                <w:rFonts w:ascii="Arial" w:hAnsi="Arial" w:cs="Arial"/>
                <w:b/>
                <w:sz w:val="20"/>
                <w:szCs w:val="20"/>
                <w:vertAlign w:val="superscript"/>
              </w:rPr>
              <w:t>1)</w:t>
            </w:r>
          </w:p>
          <w:p w:rsidR="009F728E" w:rsidRPr="001D37E7" w:rsidRDefault="009F728E" w:rsidP="009F728E">
            <w:pPr>
              <w:pStyle w:val="Zpat"/>
              <w:rPr>
                <w:rFonts w:ascii="Arial" w:hAnsi="Arial" w:cs="Arial"/>
                <w:b/>
                <w:sz w:val="20"/>
                <w:szCs w:val="20"/>
              </w:rPr>
            </w:pPr>
            <w:r w:rsidRPr="001D37E7">
              <w:rPr>
                <w:rFonts w:ascii="Arial" w:hAnsi="Arial" w:cs="Arial"/>
                <w:sz w:val="20"/>
                <w:szCs w:val="20"/>
              </w:rPr>
              <w:t>čl. 11</w:t>
            </w:r>
            <w:r w:rsidR="001A13EA" w:rsidRPr="001D37E7">
              <w:rPr>
                <w:rFonts w:ascii="Arial" w:hAnsi="Arial" w:cs="Arial"/>
                <w:sz w:val="20"/>
                <w:szCs w:val="20"/>
              </w:rPr>
              <w:t xml:space="preserve"> a 11a</w:t>
            </w:r>
            <w:r w:rsidRPr="001D37E7">
              <w:rPr>
                <w:rFonts w:ascii="Arial" w:hAnsi="Arial" w:cs="Arial"/>
                <w:sz w:val="20"/>
                <w:szCs w:val="20"/>
              </w:rPr>
              <w:t xml:space="preserve"> poštovních podmínek</w:t>
            </w:r>
          </w:p>
        </w:tc>
        <w:tc>
          <w:tcPr>
            <w:tcW w:w="841" w:type="dxa"/>
            <w:tcBorders>
              <w:top w:val="double" w:sz="4" w:space="0" w:color="auto"/>
              <w:left w:val="single" w:sz="4" w:space="0" w:color="auto"/>
              <w:bottom w:val="single" w:sz="4" w:space="0" w:color="auto"/>
              <w:right w:val="single" w:sz="4" w:space="0" w:color="auto"/>
            </w:tcBorders>
            <w:vAlign w:val="center"/>
          </w:tcPr>
          <w:p w:rsidR="009F728E" w:rsidRPr="001D37E7" w:rsidRDefault="009F728E" w:rsidP="003F3F58">
            <w:pPr>
              <w:jc w:val="center"/>
              <w:rPr>
                <w:rFonts w:ascii="Arial" w:hAnsi="Arial" w:cs="Arial"/>
                <w:sz w:val="20"/>
                <w:szCs w:val="20"/>
              </w:rPr>
            </w:pPr>
          </w:p>
        </w:tc>
        <w:tc>
          <w:tcPr>
            <w:tcW w:w="841" w:type="dxa"/>
            <w:tcBorders>
              <w:top w:val="double" w:sz="4" w:space="0" w:color="auto"/>
              <w:left w:val="single" w:sz="4" w:space="0" w:color="auto"/>
              <w:bottom w:val="single" w:sz="4" w:space="0" w:color="auto"/>
              <w:right w:val="single" w:sz="4" w:space="0" w:color="auto"/>
            </w:tcBorders>
            <w:vAlign w:val="center"/>
          </w:tcPr>
          <w:p w:rsidR="009F728E" w:rsidRPr="001D37E7" w:rsidRDefault="009F728E" w:rsidP="003F3F58">
            <w:pPr>
              <w:jc w:val="center"/>
              <w:rPr>
                <w:rFonts w:ascii="Arial" w:hAnsi="Arial" w:cs="Arial"/>
                <w:sz w:val="20"/>
                <w:szCs w:val="20"/>
              </w:rPr>
            </w:pPr>
          </w:p>
        </w:tc>
        <w:tc>
          <w:tcPr>
            <w:tcW w:w="841" w:type="dxa"/>
            <w:tcBorders>
              <w:top w:val="double" w:sz="4" w:space="0" w:color="auto"/>
              <w:left w:val="single" w:sz="4" w:space="0" w:color="auto"/>
              <w:bottom w:val="single" w:sz="4" w:space="0" w:color="auto"/>
              <w:right w:val="single" w:sz="4" w:space="0" w:color="auto"/>
            </w:tcBorders>
            <w:vAlign w:val="center"/>
          </w:tcPr>
          <w:p w:rsidR="009F728E" w:rsidRPr="001D37E7" w:rsidRDefault="009F728E" w:rsidP="003F3F58">
            <w:pPr>
              <w:jc w:val="center"/>
              <w:rPr>
                <w:rFonts w:ascii="Arial" w:hAnsi="Arial" w:cs="Arial"/>
                <w:sz w:val="20"/>
                <w:szCs w:val="20"/>
              </w:rPr>
            </w:pPr>
          </w:p>
        </w:tc>
        <w:tc>
          <w:tcPr>
            <w:tcW w:w="850" w:type="dxa"/>
            <w:tcBorders>
              <w:top w:val="double" w:sz="4" w:space="0" w:color="auto"/>
              <w:left w:val="single" w:sz="4" w:space="0" w:color="auto"/>
              <w:bottom w:val="single" w:sz="4" w:space="0" w:color="auto"/>
              <w:right w:val="single" w:sz="4" w:space="0" w:color="auto"/>
            </w:tcBorders>
            <w:vAlign w:val="center"/>
          </w:tcPr>
          <w:p w:rsidR="009F728E" w:rsidRPr="001D37E7" w:rsidRDefault="009F728E" w:rsidP="009F728E">
            <w:pPr>
              <w:spacing w:line="180" w:lineRule="exact"/>
              <w:jc w:val="center"/>
              <w:rPr>
                <w:rFonts w:ascii="Arial" w:hAnsi="Arial" w:cs="Arial"/>
                <w:sz w:val="16"/>
                <w:szCs w:val="16"/>
              </w:rPr>
            </w:pPr>
            <w:r w:rsidRPr="001D37E7">
              <w:rPr>
                <w:rFonts w:ascii="Arial" w:hAnsi="Arial" w:cs="Arial"/>
                <w:sz w:val="16"/>
                <w:szCs w:val="16"/>
              </w:rPr>
              <w:t>Cena bez DPH</w:t>
            </w:r>
          </w:p>
        </w:tc>
        <w:tc>
          <w:tcPr>
            <w:tcW w:w="851" w:type="dxa"/>
            <w:tcBorders>
              <w:top w:val="double" w:sz="4" w:space="0" w:color="auto"/>
              <w:left w:val="single" w:sz="4" w:space="0" w:color="auto"/>
              <w:bottom w:val="single" w:sz="4" w:space="0" w:color="auto"/>
              <w:right w:val="single" w:sz="4" w:space="0" w:color="auto"/>
            </w:tcBorders>
            <w:vAlign w:val="center"/>
          </w:tcPr>
          <w:p w:rsidR="009F728E" w:rsidRPr="001D37E7" w:rsidRDefault="009F728E" w:rsidP="009F728E">
            <w:pPr>
              <w:spacing w:line="180" w:lineRule="exact"/>
              <w:jc w:val="center"/>
              <w:rPr>
                <w:rFonts w:ascii="Arial" w:hAnsi="Arial" w:cs="Arial"/>
                <w:sz w:val="16"/>
                <w:szCs w:val="16"/>
              </w:rPr>
            </w:pPr>
            <w:r w:rsidRPr="001D37E7">
              <w:rPr>
                <w:rFonts w:ascii="Arial" w:hAnsi="Arial" w:cs="Arial"/>
                <w:sz w:val="16"/>
                <w:szCs w:val="16"/>
              </w:rPr>
              <w:t>Cena s DPH</w:t>
            </w:r>
          </w:p>
        </w:tc>
        <w:tc>
          <w:tcPr>
            <w:tcW w:w="850" w:type="dxa"/>
            <w:tcBorders>
              <w:top w:val="double" w:sz="4" w:space="0" w:color="auto"/>
              <w:left w:val="single" w:sz="4" w:space="0" w:color="auto"/>
              <w:bottom w:val="single" w:sz="4" w:space="0" w:color="auto"/>
              <w:right w:val="single" w:sz="4" w:space="0" w:color="auto"/>
            </w:tcBorders>
            <w:vAlign w:val="center"/>
          </w:tcPr>
          <w:p w:rsidR="009F728E" w:rsidRPr="001D37E7" w:rsidRDefault="009F728E" w:rsidP="00EA5E98">
            <w:pPr>
              <w:spacing w:line="180" w:lineRule="exact"/>
              <w:jc w:val="center"/>
              <w:rPr>
                <w:rFonts w:ascii="Arial" w:hAnsi="Arial" w:cs="Arial"/>
                <w:sz w:val="16"/>
                <w:szCs w:val="16"/>
              </w:rPr>
            </w:pPr>
            <w:r w:rsidRPr="001D37E7">
              <w:rPr>
                <w:rFonts w:ascii="Arial" w:hAnsi="Arial" w:cs="Arial"/>
                <w:sz w:val="16"/>
                <w:szCs w:val="16"/>
              </w:rPr>
              <w:t>Cena bez DPH</w:t>
            </w:r>
          </w:p>
        </w:tc>
        <w:tc>
          <w:tcPr>
            <w:tcW w:w="851" w:type="dxa"/>
            <w:tcBorders>
              <w:top w:val="double" w:sz="4" w:space="0" w:color="auto"/>
              <w:left w:val="single" w:sz="4" w:space="0" w:color="auto"/>
              <w:bottom w:val="single" w:sz="4" w:space="0" w:color="auto"/>
              <w:right w:val="single" w:sz="4" w:space="0" w:color="auto"/>
            </w:tcBorders>
            <w:vAlign w:val="center"/>
          </w:tcPr>
          <w:p w:rsidR="009F728E" w:rsidRPr="001D37E7" w:rsidRDefault="009F728E" w:rsidP="00EA5E98">
            <w:pPr>
              <w:spacing w:line="180" w:lineRule="exact"/>
              <w:jc w:val="center"/>
              <w:rPr>
                <w:rFonts w:ascii="Arial" w:hAnsi="Arial" w:cs="Arial"/>
                <w:sz w:val="16"/>
                <w:szCs w:val="16"/>
              </w:rPr>
            </w:pPr>
            <w:r w:rsidRPr="001D37E7">
              <w:rPr>
                <w:rFonts w:ascii="Arial" w:hAnsi="Arial" w:cs="Arial"/>
                <w:sz w:val="16"/>
                <w:szCs w:val="16"/>
              </w:rPr>
              <w:t>Cena s DPH</w:t>
            </w:r>
          </w:p>
        </w:tc>
      </w:tr>
      <w:tr w:rsidR="001D37E7" w:rsidRPr="001D37E7" w:rsidTr="00526938">
        <w:trPr>
          <w:cantSplit/>
          <w:trHeight w:val="567"/>
        </w:trPr>
        <w:tc>
          <w:tcPr>
            <w:tcW w:w="4140" w:type="dxa"/>
            <w:gridSpan w:val="2"/>
            <w:vMerge/>
            <w:tcBorders>
              <w:left w:val="single" w:sz="4" w:space="0" w:color="auto"/>
              <w:bottom w:val="single" w:sz="4" w:space="0" w:color="auto"/>
              <w:right w:val="single" w:sz="4" w:space="0" w:color="auto"/>
            </w:tcBorders>
          </w:tcPr>
          <w:p w:rsidR="00794F5F" w:rsidRPr="001D37E7" w:rsidRDefault="00794F5F" w:rsidP="003F3F58">
            <w:pPr>
              <w:pStyle w:val="Zpat"/>
              <w:tabs>
                <w:tab w:val="clear" w:pos="4513"/>
              </w:tabs>
              <w:rPr>
                <w:rFonts w:ascii="Arial" w:hAnsi="Arial" w:cs="Arial"/>
                <w:sz w:val="20"/>
                <w:szCs w:val="20"/>
              </w:rPr>
            </w:pPr>
          </w:p>
        </w:tc>
        <w:tc>
          <w:tcPr>
            <w:tcW w:w="841" w:type="dxa"/>
            <w:tcBorders>
              <w:top w:val="double" w:sz="4" w:space="0" w:color="auto"/>
              <w:left w:val="single" w:sz="4" w:space="0" w:color="auto"/>
              <w:bottom w:val="single" w:sz="4" w:space="0" w:color="auto"/>
              <w:right w:val="single" w:sz="4" w:space="0" w:color="auto"/>
            </w:tcBorders>
            <w:vAlign w:val="center"/>
          </w:tcPr>
          <w:p w:rsidR="00794F5F" w:rsidRPr="001D37E7" w:rsidRDefault="00794F5F" w:rsidP="00794F5F">
            <w:pPr>
              <w:ind w:left="-57"/>
              <w:jc w:val="center"/>
              <w:rPr>
                <w:rFonts w:ascii="Arial" w:hAnsi="Arial" w:cs="Arial"/>
                <w:sz w:val="18"/>
                <w:szCs w:val="18"/>
              </w:rPr>
            </w:pPr>
            <w:r w:rsidRPr="001D37E7">
              <w:rPr>
                <w:rFonts w:ascii="Arial" w:hAnsi="Arial" w:cs="Arial"/>
                <w:sz w:val="18"/>
                <w:szCs w:val="18"/>
              </w:rPr>
              <w:t>74,00 Kč</w:t>
            </w:r>
          </w:p>
        </w:tc>
        <w:tc>
          <w:tcPr>
            <w:tcW w:w="841" w:type="dxa"/>
            <w:tcBorders>
              <w:top w:val="double" w:sz="4" w:space="0" w:color="auto"/>
              <w:left w:val="single" w:sz="4" w:space="0" w:color="auto"/>
              <w:bottom w:val="single" w:sz="4" w:space="0" w:color="auto"/>
              <w:right w:val="single" w:sz="4" w:space="0" w:color="auto"/>
            </w:tcBorders>
            <w:vAlign w:val="center"/>
          </w:tcPr>
          <w:p w:rsidR="00794F5F" w:rsidRPr="001D37E7" w:rsidRDefault="00794F5F" w:rsidP="00794F5F">
            <w:pPr>
              <w:ind w:left="-57"/>
              <w:jc w:val="center"/>
              <w:rPr>
                <w:rFonts w:ascii="Arial" w:hAnsi="Arial" w:cs="Arial"/>
                <w:sz w:val="18"/>
                <w:szCs w:val="18"/>
              </w:rPr>
            </w:pPr>
            <w:r w:rsidRPr="001D37E7">
              <w:rPr>
                <w:rFonts w:ascii="Arial" w:hAnsi="Arial" w:cs="Arial"/>
                <w:sz w:val="18"/>
                <w:szCs w:val="18"/>
              </w:rPr>
              <w:t>81,00 Kč</w:t>
            </w:r>
          </w:p>
        </w:tc>
        <w:tc>
          <w:tcPr>
            <w:tcW w:w="841" w:type="dxa"/>
            <w:tcBorders>
              <w:top w:val="double" w:sz="4" w:space="0" w:color="auto"/>
              <w:left w:val="single" w:sz="4" w:space="0" w:color="auto"/>
              <w:bottom w:val="single" w:sz="4" w:space="0" w:color="auto"/>
              <w:right w:val="single" w:sz="4" w:space="0" w:color="auto"/>
            </w:tcBorders>
            <w:vAlign w:val="center"/>
          </w:tcPr>
          <w:p w:rsidR="00794F5F" w:rsidRPr="001D37E7" w:rsidRDefault="00794F5F" w:rsidP="00794F5F">
            <w:pPr>
              <w:ind w:left="-57"/>
              <w:jc w:val="center"/>
              <w:rPr>
                <w:rFonts w:ascii="Arial" w:hAnsi="Arial" w:cs="Arial"/>
                <w:sz w:val="18"/>
                <w:szCs w:val="18"/>
              </w:rPr>
            </w:pPr>
            <w:r w:rsidRPr="001D37E7">
              <w:rPr>
                <w:rFonts w:ascii="Arial" w:hAnsi="Arial" w:cs="Arial"/>
                <w:sz w:val="18"/>
                <w:szCs w:val="18"/>
              </w:rPr>
              <w:t>95,00 Kč</w:t>
            </w:r>
          </w:p>
        </w:tc>
        <w:tc>
          <w:tcPr>
            <w:tcW w:w="850" w:type="dxa"/>
            <w:tcBorders>
              <w:top w:val="double" w:sz="4" w:space="0" w:color="auto"/>
              <w:left w:val="single" w:sz="4" w:space="0" w:color="auto"/>
              <w:bottom w:val="single" w:sz="4" w:space="0" w:color="auto"/>
              <w:right w:val="single" w:sz="4" w:space="0" w:color="auto"/>
            </w:tcBorders>
            <w:vAlign w:val="center"/>
          </w:tcPr>
          <w:p w:rsidR="00794F5F" w:rsidRPr="001D37E7" w:rsidRDefault="00794F5F" w:rsidP="00794F5F">
            <w:pPr>
              <w:ind w:left="-57"/>
              <w:jc w:val="center"/>
              <w:rPr>
                <w:rFonts w:ascii="Arial" w:hAnsi="Arial" w:cs="Arial"/>
                <w:sz w:val="16"/>
                <w:szCs w:val="16"/>
              </w:rPr>
            </w:pPr>
            <w:r w:rsidRPr="001D37E7">
              <w:rPr>
                <w:rFonts w:ascii="Arial" w:hAnsi="Arial" w:cs="Arial"/>
                <w:sz w:val="16"/>
                <w:szCs w:val="16"/>
              </w:rPr>
              <w:t>104,95 Kč</w:t>
            </w:r>
          </w:p>
        </w:tc>
        <w:tc>
          <w:tcPr>
            <w:tcW w:w="851" w:type="dxa"/>
            <w:tcBorders>
              <w:top w:val="double" w:sz="4" w:space="0" w:color="auto"/>
              <w:left w:val="single" w:sz="4" w:space="0" w:color="auto"/>
              <w:bottom w:val="single" w:sz="4" w:space="0" w:color="auto"/>
              <w:right w:val="single" w:sz="4" w:space="0" w:color="auto"/>
            </w:tcBorders>
            <w:vAlign w:val="center"/>
          </w:tcPr>
          <w:p w:rsidR="00794F5F" w:rsidRPr="001D37E7" w:rsidRDefault="00794F5F" w:rsidP="00794F5F">
            <w:pPr>
              <w:ind w:left="-57"/>
              <w:jc w:val="center"/>
              <w:rPr>
                <w:rFonts w:ascii="Arial" w:hAnsi="Arial" w:cs="Arial"/>
                <w:b/>
                <w:sz w:val="16"/>
                <w:szCs w:val="16"/>
              </w:rPr>
            </w:pPr>
            <w:r w:rsidRPr="001D37E7">
              <w:rPr>
                <w:rFonts w:ascii="Arial" w:hAnsi="Arial" w:cs="Arial"/>
                <w:b/>
                <w:sz w:val="16"/>
                <w:szCs w:val="16"/>
              </w:rPr>
              <w:t>127,00 Kč</w:t>
            </w:r>
          </w:p>
        </w:tc>
        <w:tc>
          <w:tcPr>
            <w:tcW w:w="850" w:type="dxa"/>
            <w:tcBorders>
              <w:top w:val="double" w:sz="4" w:space="0" w:color="auto"/>
              <w:left w:val="single" w:sz="4" w:space="0" w:color="auto"/>
              <w:bottom w:val="single" w:sz="4" w:space="0" w:color="auto"/>
              <w:right w:val="single" w:sz="4" w:space="0" w:color="auto"/>
            </w:tcBorders>
            <w:vAlign w:val="center"/>
          </w:tcPr>
          <w:p w:rsidR="00794F5F" w:rsidRPr="001D37E7" w:rsidRDefault="00794F5F" w:rsidP="00794F5F">
            <w:pPr>
              <w:ind w:left="-57"/>
              <w:jc w:val="center"/>
              <w:rPr>
                <w:rFonts w:ascii="Arial" w:hAnsi="Arial" w:cs="Arial"/>
                <w:sz w:val="16"/>
                <w:szCs w:val="16"/>
              </w:rPr>
            </w:pPr>
            <w:r w:rsidRPr="001D37E7">
              <w:rPr>
                <w:rFonts w:ascii="Arial" w:hAnsi="Arial" w:cs="Arial"/>
                <w:sz w:val="16"/>
                <w:szCs w:val="16"/>
              </w:rPr>
              <w:t>119,00 Kč</w:t>
            </w:r>
          </w:p>
        </w:tc>
        <w:tc>
          <w:tcPr>
            <w:tcW w:w="851" w:type="dxa"/>
            <w:tcBorders>
              <w:top w:val="double" w:sz="4" w:space="0" w:color="auto"/>
              <w:left w:val="single" w:sz="4" w:space="0" w:color="auto"/>
              <w:bottom w:val="single" w:sz="4" w:space="0" w:color="auto"/>
              <w:right w:val="single" w:sz="4" w:space="0" w:color="auto"/>
            </w:tcBorders>
            <w:vAlign w:val="center"/>
          </w:tcPr>
          <w:p w:rsidR="00794F5F" w:rsidRPr="001D37E7" w:rsidRDefault="00794F5F" w:rsidP="00794F5F">
            <w:pPr>
              <w:ind w:left="-57"/>
              <w:jc w:val="center"/>
              <w:rPr>
                <w:rFonts w:ascii="Arial" w:hAnsi="Arial" w:cs="Arial"/>
                <w:b/>
                <w:sz w:val="16"/>
                <w:szCs w:val="16"/>
              </w:rPr>
            </w:pPr>
            <w:r w:rsidRPr="001D37E7">
              <w:rPr>
                <w:rFonts w:ascii="Arial" w:hAnsi="Arial" w:cs="Arial"/>
                <w:b/>
                <w:sz w:val="16"/>
                <w:szCs w:val="16"/>
              </w:rPr>
              <w:t>144,00 Kč</w:t>
            </w:r>
          </w:p>
        </w:tc>
      </w:tr>
      <w:tr w:rsidR="00836B20" w:rsidRPr="001D37E7" w:rsidTr="00526938">
        <w:trPr>
          <w:cantSplit/>
          <w:trHeight w:val="200"/>
        </w:trPr>
        <w:tc>
          <w:tcPr>
            <w:tcW w:w="360" w:type="dxa"/>
            <w:tcBorders>
              <w:top w:val="single" w:sz="4" w:space="0" w:color="auto"/>
              <w:left w:val="nil"/>
              <w:bottom w:val="nil"/>
              <w:right w:val="nil"/>
            </w:tcBorders>
          </w:tcPr>
          <w:p w:rsidR="009F728E" w:rsidRPr="001D37E7" w:rsidRDefault="009F728E" w:rsidP="003F3F58">
            <w:pPr>
              <w:rPr>
                <w:rFonts w:ascii="Arial" w:hAnsi="Arial" w:cs="Arial"/>
                <w:vertAlign w:val="superscript"/>
              </w:rPr>
            </w:pPr>
            <w:r w:rsidRPr="001D37E7">
              <w:rPr>
                <w:rFonts w:ascii="Arial" w:hAnsi="Arial" w:cs="Arial"/>
                <w:vertAlign w:val="superscript"/>
              </w:rPr>
              <w:t>1)</w:t>
            </w:r>
          </w:p>
        </w:tc>
        <w:tc>
          <w:tcPr>
            <w:tcW w:w="9705" w:type="dxa"/>
            <w:gridSpan w:val="8"/>
            <w:tcBorders>
              <w:top w:val="single" w:sz="4" w:space="0" w:color="auto"/>
              <w:left w:val="nil"/>
              <w:bottom w:val="nil"/>
              <w:right w:val="nil"/>
            </w:tcBorders>
          </w:tcPr>
          <w:p w:rsidR="009F728E" w:rsidRPr="001D37E7" w:rsidRDefault="009F728E" w:rsidP="0021462D">
            <w:pPr>
              <w:spacing w:line="240" w:lineRule="auto"/>
              <w:rPr>
                <w:rFonts w:ascii="Arial" w:eastAsia="Times New Roman" w:hAnsi="Arial" w:cs="Arial"/>
                <w:sz w:val="16"/>
                <w:szCs w:val="16"/>
                <w:lang w:eastAsia="cs-CZ"/>
              </w:rPr>
            </w:pPr>
            <w:r w:rsidRPr="001D37E7">
              <w:rPr>
                <w:rFonts w:ascii="Arial" w:eastAsia="Times New Roman" w:hAnsi="Arial" w:cs="Arial"/>
                <w:bCs/>
                <w:sz w:val="16"/>
                <w:szCs w:val="16"/>
                <w:lang w:eastAsia="cs-CZ"/>
              </w:rPr>
              <w:t>Uvedené ceny se vztahují na balíky</w:t>
            </w:r>
            <w:r w:rsidR="001A13EA" w:rsidRPr="001D37E7">
              <w:rPr>
                <w:rFonts w:ascii="Arial" w:eastAsia="Times New Roman" w:hAnsi="Arial" w:cs="Arial"/>
                <w:bCs/>
                <w:sz w:val="16"/>
                <w:szCs w:val="16"/>
                <w:lang w:eastAsia="cs-CZ"/>
              </w:rPr>
              <w:t xml:space="preserve"> a zásilky</w:t>
            </w:r>
            <w:r w:rsidRPr="001D37E7">
              <w:rPr>
                <w:rFonts w:ascii="Arial" w:eastAsia="Times New Roman" w:hAnsi="Arial" w:cs="Arial"/>
                <w:bCs/>
                <w:sz w:val="16"/>
                <w:szCs w:val="16"/>
                <w:lang w:eastAsia="cs-CZ"/>
              </w:rPr>
              <w:t xml:space="preserve">, jejichž délka nepřesahuje 180 cm nebo součet všech tří rozměrů nepřesahuje 240 cm. K ceně za balíky větších rozměrů je připočítán příplatek </w:t>
            </w:r>
            <w:r w:rsidR="001C6D7B" w:rsidRPr="001D37E7">
              <w:rPr>
                <w:rFonts w:ascii="Arial" w:eastAsia="Times New Roman" w:hAnsi="Arial" w:cs="Arial"/>
                <w:bCs/>
                <w:sz w:val="16"/>
                <w:szCs w:val="16"/>
                <w:lang w:eastAsia="cs-CZ"/>
              </w:rPr>
              <w:t>za Neskladné (viz přehled doplňkových služeb).</w:t>
            </w:r>
            <w:r w:rsidRPr="001D37E7">
              <w:rPr>
                <w:rFonts w:ascii="Arial" w:eastAsia="Times New Roman" w:hAnsi="Arial" w:cs="Arial"/>
                <w:bCs/>
                <w:sz w:val="16"/>
                <w:szCs w:val="16"/>
                <w:lang w:eastAsia="cs-CZ"/>
              </w:rPr>
              <w:t xml:space="preserve"> Největší rozměr balíku nesmí přesáhnout 240 cm a součet všech tří rozměrů 300 cm. </w:t>
            </w:r>
          </w:p>
        </w:tc>
      </w:tr>
    </w:tbl>
    <w:p w:rsidR="00293C5D" w:rsidRPr="001D37E7" w:rsidRDefault="00293C5D" w:rsidP="001C6D7B">
      <w:pPr>
        <w:spacing w:line="228" w:lineRule="auto"/>
        <w:rPr>
          <w:rFonts w:ascii="Arial" w:hAnsi="Arial" w:cs="Arial"/>
          <w:sz w:val="14"/>
          <w:szCs w:val="18"/>
        </w:rPr>
      </w:pPr>
    </w:p>
    <w:p w:rsidR="000B23B9" w:rsidRPr="001D37E7" w:rsidRDefault="000B23B9">
      <w:pPr>
        <w:spacing w:line="240" w:lineRule="auto"/>
        <w:rPr>
          <w:rFonts w:ascii="Arial" w:hAnsi="Arial" w:cs="Arial"/>
        </w:rPr>
      </w:pPr>
    </w:p>
    <w:p w:rsidR="00CB24E3" w:rsidRPr="001D37E7" w:rsidRDefault="00CB24E3" w:rsidP="003C5AAE">
      <w:pPr>
        <w:pStyle w:val="Nadpis4"/>
        <w:numPr>
          <w:ilvl w:val="3"/>
          <w:numId w:val="79"/>
        </w:numPr>
        <w:tabs>
          <w:tab w:val="num" w:pos="2608"/>
        </w:tabs>
        <w:spacing w:before="120"/>
        <w:ind w:left="567" w:hanging="567"/>
        <w:rPr>
          <w:rFonts w:cs="Arial"/>
        </w:rPr>
      </w:pPr>
      <w:bookmarkStart w:id="30" w:name="_Toc447207142"/>
      <w:r w:rsidRPr="001D37E7">
        <w:rPr>
          <w:rFonts w:cs="Arial"/>
        </w:rPr>
        <w:t>Cenný balík</w:t>
      </w:r>
      <w:bookmarkEnd w:id="30"/>
    </w:p>
    <w:p w:rsidR="000B23B9" w:rsidRPr="001D37E7" w:rsidRDefault="000B23B9" w:rsidP="006D564F">
      <w:pPr>
        <w:pStyle w:val="cpNormal3"/>
        <w:spacing w:after="120"/>
        <w:ind w:left="567" w:firstLine="0"/>
        <w:rPr>
          <w:rFonts w:ascii="Arial" w:hAnsi="Arial" w:cs="Arial"/>
        </w:rPr>
      </w:pPr>
      <w:r w:rsidRPr="001D37E7">
        <w:rPr>
          <w:rFonts w:ascii="Arial" w:hAnsi="Arial" w:cs="Arial"/>
          <w:b/>
        </w:rPr>
        <w:t xml:space="preserve">Ceny této základní poštovní služby </w:t>
      </w:r>
      <w:r w:rsidR="000018AB" w:rsidRPr="001D37E7">
        <w:rPr>
          <w:rFonts w:ascii="Arial" w:hAnsi="Arial" w:cs="Arial"/>
          <w:b/>
        </w:rPr>
        <w:t xml:space="preserve">do hmotnosti 10 kg </w:t>
      </w:r>
      <w:r w:rsidRPr="001D37E7">
        <w:rPr>
          <w:rFonts w:ascii="Arial" w:hAnsi="Arial" w:cs="Arial"/>
          <w:b/>
        </w:rPr>
        <w:t>a s ní souvisejících doplňkových služeb a příplatků jsou osvobozeny od DPH</w:t>
      </w:r>
      <w:r w:rsidRPr="001D37E7">
        <w:rPr>
          <w:rFonts w:ascii="Arial" w:hAnsi="Arial" w:cs="Arial"/>
        </w:rPr>
        <w:t>.</w:t>
      </w:r>
    </w:p>
    <w:p w:rsidR="00CB24E3" w:rsidRPr="001D37E7" w:rsidRDefault="00CB24E3" w:rsidP="00D64BC8">
      <w:pPr>
        <w:spacing w:line="228" w:lineRule="auto"/>
        <w:rPr>
          <w:rFonts w:ascii="Arial" w:hAnsi="Arial" w:cs="Arial"/>
          <w:sz w:val="18"/>
          <w:szCs w:val="18"/>
        </w:rPr>
      </w:pPr>
    </w:p>
    <w:tbl>
      <w:tblPr>
        <w:tblW w:w="10065"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60"/>
        <w:gridCol w:w="3326"/>
        <w:gridCol w:w="992"/>
        <w:gridCol w:w="992"/>
        <w:gridCol w:w="993"/>
        <w:gridCol w:w="850"/>
        <w:gridCol w:w="851"/>
        <w:gridCol w:w="850"/>
        <w:gridCol w:w="851"/>
      </w:tblGrid>
      <w:tr w:rsidR="001D37E7" w:rsidRPr="001D37E7" w:rsidTr="00794F5F">
        <w:trPr>
          <w:cantSplit/>
          <w:trHeight w:val="200"/>
        </w:trPr>
        <w:tc>
          <w:tcPr>
            <w:tcW w:w="3686" w:type="dxa"/>
            <w:gridSpan w:val="2"/>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CB24E3" w:rsidRPr="001D37E7" w:rsidRDefault="00CB24E3" w:rsidP="00431736">
            <w:pPr>
              <w:rPr>
                <w:rFonts w:ascii="Arial" w:hAnsi="Arial" w:cs="Arial"/>
                <w:b/>
                <w:sz w:val="20"/>
                <w:szCs w:val="20"/>
              </w:rPr>
            </w:pPr>
            <w:r w:rsidRPr="001D37E7">
              <w:rPr>
                <w:rFonts w:ascii="Arial" w:hAnsi="Arial" w:cs="Arial"/>
                <w:b/>
                <w:sz w:val="20"/>
                <w:szCs w:val="20"/>
              </w:rPr>
              <w:t>Druh zásilky</w:t>
            </w:r>
          </w:p>
        </w:tc>
        <w:tc>
          <w:tcPr>
            <w:tcW w:w="6379" w:type="dxa"/>
            <w:gridSpan w:val="7"/>
            <w:tcBorders>
              <w:top w:val="single" w:sz="4" w:space="0" w:color="auto"/>
              <w:left w:val="single" w:sz="4" w:space="0" w:color="auto"/>
              <w:bottom w:val="single" w:sz="4" w:space="0" w:color="auto"/>
              <w:right w:val="single" w:sz="4" w:space="0" w:color="auto"/>
            </w:tcBorders>
            <w:shd w:val="clear" w:color="auto" w:fill="F2F2F2"/>
          </w:tcPr>
          <w:p w:rsidR="00BF6D10" w:rsidRPr="001D37E7" w:rsidRDefault="00CB24E3">
            <w:pPr>
              <w:jc w:val="center"/>
              <w:rPr>
                <w:rFonts w:ascii="Arial" w:hAnsi="Arial" w:cs="Arial"/>
                <w:b/>
                <w:sz w:val="20"/>
                <w:szCs w:val="20"/>
              </w:rPr>
            </w:pPr>
            <w:r w:rsidRPr="001D37E7">
              <w:rPr>
                <w:rFonts w:ascii="Arial" w:hAnsi="Arial" w:cs="Arial"/>
                <w:b/>
                <w:sz w:val="20"/>
                <w:szCs w:val="20"/>
              </w:rPr>
              <w:t xml:space="preserve">Do hmotnosti / cena </w:t>
            </w:r>
          </w:p>
        </w:tc>
      </w:tr>
      <w:tr w:rsidR="001D37E7" w:rsidRPr="001D37E7" w:rsidTr="00794F5F">
        <w:trPr>
          <w:cantSplit/>
          <w:trHeight w:val="347"/>
        </w:trPr>
        <w:tc>
          <w:tcPr>
            <w:tcW w:w="3686" w:type="dxa"/>
            <w:gridSpan w:val="2"/>
            <w:vMerge/>
            <w:tcBorders>
              <w:top w:val="single" w:sz="4" w:space="0" w:color="auto"/>
              <w:left w:val="single" w:sz="4" w:space="0" w:color="auto"/>
              <w:bottom w:val="double" w:sz="4" w:space="0" w:color="auto"/>
              <w:right w:val="single" w:sz="4" w:space="0" w:color="auto"/>
            </w:tcBorders>
            <w:shd w:val="clear" w:color="auto" w:fill="F2F2F2"/>
          </w:tcPr>
          <w:p w:rsidR="00CB24E3" w:rsidRPr="001D37E7" w:rsidRDefault="00CB24E3" w:rsidP="00431736">
            <w:pPr>
              <w:rPr>
                <w:rFonts w:ascii="Arial" w:hAnsi="Arial" w:cs="Arial"/>
                <w:b/>
                <w:sz w:val="20"/>
                <w:szCs w:val="20"/>
              </w:rPr>
            </w:pPr>
          </w:p>
        </w:tc>
        <w:tc>
          <w:tcPr>
            <w:tcW w:w="992" w:type="dxa"/>
            <w:tcBorders>
              <w:top w:val="single" w:sz="4" w:space="0" w:color="auto"/>
              <w:left w:val="single" w:sz="4" w:space="0" w:color="auto"/>
              <w:bottom w:val="double" w:sz="4" w:space="0" w:color="auto"/>
              <w:right w:val="single" w:sz="4" w:space="0" w:color="auto"/>
            </w:tcBorders>
            <w:shd w:val="clear" w:color="auto" w:fill="F2F2F2"/>
            <w:vAlign w:val="center"/>
          </w:tcPr>
          <w:p w:rsidR="00CB24E3" w:rsidRPr="001D37E7" w:rsidRDefault="007D06D6" w:rsidP="0039738C">
            <w:pPr>
              <w:jc w:val="center"/>
              <w:rPr>
                <w:rFonts w:ascii="Arial" w:hAnsi="Arial" w:cs="Arial"/>
                <w:b/>
                <w:sz w:val="20"/>
                <w:szCs w:val="20"/>
              </w:rPr>
            </w:pPr>
            <w:r w:rsidRPr="001D37E7">
              <w:rPr>
                <w:rFonts w:ascii="Arial" w:hAnsi="Arial" w:cs="Arial"/>
                <w:b/>
                <w:sz w:val="20"/>
                <w:szCs w:val="20"/>
              </w:rPr>
              <w:t>2 kg</w:t>
            </w:r>
          </w:p>
        </w:tc>
        <w:tc>
          <w:tcPr>
            <w:tcW w:w="992" w:type="dxa"/>
            <w:tcBorders>
              <w:top w:val="single" w:sz="4" w:space="0" w:color="auto"/>
              <w:left w:val="single" w:sz="4" w:space="0" w:color="auto"/>
              <w:bottom w:val="double" w:sz="4" w:space="0" w:color="auto"/>
              <w:right w:val="single" w:sz="4" w:space="0" w:color="auto"/>
            </w:tcBorders>
            <w:shd w:val="clear" w:color="auto" w:fill="F2F2F2"/>
            <w:vAlign w:val="center"/>
          </w:tcPr>
          <w:p w:rsidR="00CB24E3" w:rsidRPr="001D37E7" w:rsidRDefault="007D06D6" w:rsidP="0039738C">
            <w:pPr>
              <w:jc w:val="center"/>
              <w:rPr>
                <w:rFonts w:ascii="Arial" w:hAnsi="Arial" w:cs="Arial"/>
                <w:b/>
                <w:sz w:val="20"/>
                <w:szCs w:val="20"/>
              </w:rPr>
            </w:pPr>
            <w:r w:rsidRPr="001D37E7">
              <w:rPr>
                <w:rFonts w:ascii="Arial" w:hAnsi="Arial" w:cs="Arial"/>
                <w:b/>
                <w:sz w:val="20"/>
                <w:szCs w:val="20"/>
              </w:rPr>
              <w:t>5 kg</w:t>
            </w:r>
          </w:p>
        </w:tc>
        <w:tc>
          <w:tcPr>
            <w:tcW w:w="993" w:type="dxa"/>
            <w:tcBorders>
              <w:top w:val="single" w:sz="4" w:space="0" w:color="auto"/>
              <w:left w:val="single" w:sz="4" w:space="0" w:color="auto"/>
              <w:bottom w:val="double" w:sz="4" w:space="0" w:color="auto"/>
              <w:right w:val="single" w:sz="4" w:space="0" w:color="auto"/>
            </w:tcBorders>
            <w:shd w:val="clear" w:color="auto" w:fill="F2F2F2"/>
            <w:vAlign w:val="center"/>
          </w:tcPr>
          <w:p w:rsidR="00CB24E3" w:rsidRPr="001D37E7" w:rsidRDefault="007D06D6" w:rsidP="0039738C">
            <w:pPr>
              <w:jc w:val="center"/>
              <w:rPr>
                <w:rFonts w:ascii="Arial" w:hAnsi="Arial" w:cs="Arial"/>
                <w:b/>
                <w:sz w:val="20"/>
                <w:szCs w:val="20"/>
              </w:rPr>
            </w:pPr>
            <w:r w:rsidRPr="001D37E7">
              <w:rPr>
                <w:rFonts w:ascii="Arial" w:hAnsi="Arial" w:cs="Arial"/>
                <w:b/>
                <w:sz w:val="20"/>
                <w:szCs w:val="20"/>
              </w:rPr>
              <w:t>10 kg</w:t>
            </w:r>
          </w:p>
        </w:tc>
        <w:tc>
          <w:tcPr>
            <w:tcW w:w="1701" w:type="dxa"/>
            <w:gridSpan w:val="2"/>
            <w:tcBorders>
              <w:top w:val="single" w:sz="4" w:space="0" w:color="auto"/>
              <w:left w:val="single" w:sz="4" w:space="0" w:color="auto"/>
              <w:bottom w:val="double" w:sz="4" w:space="0" w:color="auto"/>
              <w:right w:val="single" w:sz="4" w:space="0" w:color="auto"/>
            </w:tcBorders>
            <w:shd w:val="clear" w:color="auto" w:fill="F2F2F2"/>
            <w:vAlign w:val="center"/>
          </w:tcPr>
          <w:p w:rsidR="00CB24E3" w:rsidRPr="001D37E7" w:rsidRDefault="007D06D6" w:rsidP="0039738C">
            <w:pPr>
              <w:jc w:val="center"/>
              <w:rPr>
                <w:rFonts w:ascii="Arial" w:hAnsi="Arial" w:cs="Arial"/>
                <w:b/>
                <w:sz w:val="20"/>
                <w:szCs w:val="20"/>
              </w:rPr>
            </w:pPr>
            <w:r w:rsidRPr="001D37E7">
              <w:rPr>
                <w:rFonts w:ascii="Arial" w:hAnsi="Arial" w:cs="Arial"/>
                <w:b/>
                <w:sz w:val="20"/>
                <w:szCs w:val="20"/>
              </w:rPr>
              <w:t>15 kg</w:t>
            </w:r>
          </w:p>
        </w:tc>
        <w:tc>
          <w:tcPr>
            <w:tcW w:w="1701" w:type="dxa"/>
            <w:gridSpan w:val="2"/>
            <w:tcBorders>
              <w:top w:val="single" w:sz="4" w:space="0" w:color="auto"/>
              <w:left w:val="single" w:sz="4" w:space="0" w:color="auto"/>
              <w:bottom w:val="double" w:sz="4" w:space="0" w:color="auto"/>
              <w:right w:val="single" w:sz="4" w:space="0" w:color="auto"/>
            </w:tcBorders>
            <w:shd w:val="clear" w:color="auto" w:fill="F2F2F2"/>
            <w:vAlign w:val="center"/>
          </w:tcPr>
          <w:p w:rsidR="00CB24E3" w:rsidRPr="001D37E7" w:rsidRDefault="007D06D6" w:rsidP="0039738C">
            <w:pPr>
              <w:jc w:val="center"/>
              <w:rPr>
                <w:rFonts w:ascii="Arial" w:hAnsi="Arial" w:cs="Arial"/>
                <w:b/>
                <w:sz w:val="20"/>
                <w:szCs w:val="20"/>
              </w:rPr>
            </w:pPr>
            <w:r w:rsidRPr="001D37E7">
              <w:rPr>
                <w:rFonts w:ascii="Arial" w:hAnsi="Arial" w:cs="Arial"/>
                <w:b/>
                <w:sz w:val="20"/>
                <w:szCs w:val="20"/>
              </w:rPr>
              <w:t>20 kg</w:t>
            </w:r>
          </w:p>
        </w:tc>
      </w:tr>
      <w:tr w:rsidR="001D37E7" w:rsidRPr="001D37E7" w:rsidTr="00794F5F">
        <w:trPr>
          <w:cantSplit/>
          <w:trHeight w:val="567"/>
        </w:trPr>
        <w:tc>
          <w:tcPr>
            <w:tcW w:w="3686" w:type="dxa"/>
            <w:gridSpan w:val="2"/>
            <w:vMerge w:val="restart"/>
            <w:tcBorders>
              <w:top w:val="double" w:sz="4" w:space="0" w:color="auto"/>
              <w:left w:val="single" w:sz="4" w:space="0" w:color="auto"/>
              <w:right w:val="single" w:sz="4" w:space="0" w:color="auto"/>
            </w:tcBorders>
            <w:vAlign w:val="center"/>
          </w:tcPr>
          <w:p w:rsidR="001C6D7B" w:rsidRPr="001D37E7" w:rsidRDefault="001C6D7B" w:rsidP="001C6D7B">
            <w:pPr>
              <w:rPr>
                <w:rFonts w:ascii="Arial" w:hAnsi="Arial" w:cs="Arial"/>
                <w:sz w:val="20"/>
                <w:szCs w:val="20"/>
                <w:vertAlign w:val="superscript"/>
              </w:rPr>
            </w:pPr>
            <w:r w:rsidRPr="001D37E7">
              <w:rPr>
                <w:rFonts w:ascii="Arial" w:hAnsi="Arial" w:cs="Arial"/>
                <w:b/>
                <w:sz w:val="20"/>
                <w:szCs w:val="20"/>
              </w:rPr>
              <w:t>Cenný balík</w:t>
            </w:r>
            <w:r w:rsidRPr="001D37E7">
              <w:rPr>
                <w:rFonts w:ascii="Arial" w:hAnsi="Arial" w:cs="Arial"/>
                <w:b/>
                <w:sz w:val="20"/>
                <w:szCs w:val="20"/>
                <w:vertAlign w:val="superscript"/>
              </w:rPr>
              <w:t>1)</w:t>
            </w:r>
          </w:p>
          <w:p w:rsidR="001C6D7B" w:rsidRPr="001D37E7" w:rsidRDefault="001C6D7B" w:rsidP="001C6D7B">
            <w:pPr>
              <w:rPr>
                <w:rFonts w:ascii="Arial" w:hAnsi="Arial" w:cs="Arial"/>
                <w:b/>
                <w:sz w:val="20"/>
                <w:szCs w:val="20"/>
              </w:rPr>
            </w:pPr>
            <w:r w:rsidRPr="001D37E7">
              <w:rPr>
                <w:rFonts w:ascii="Arial" w:hAnsi="Arial" w:cs="Arial"/>
                <w:sz w:val="20"/>
                <w:szCs w:val="20"/>
              </w:rPr>
              <w:t>čl. 16 poštovních podmínek</w:t>
            </w:r>
          </w:p>
        </w:tc>
        <w:tc>
          <w:tcPr>
            <w:tcW w:w="992" w:type="dxa"/>
            <w:tcBorders>
              <w:top w:val="double" w:sz="4" w:space="0" w:color="auto"/>
              <w:left w:val="single" w:sz="4" w:space="0" w:color="auto"/>
              <w:bottom w:val="single" w:sz="4" w:space="0" w:color="auto"/>
              <w:right w:val="single" w:sz="4" w:space="0" w:color="auto"/>
            </w:tcBorders>
            <w:vAlign w:val="center"/>
          </w:tcPr>
          <w:p w:rsidR="001C6D7B" w:rsidRPr="001D37E7" w:rsidRDefault="001C6D7B" w:rsidP="0039738C">
            <w:pPr>
              <w:jc w:val="center"/>
              <w:rPr>
                <w:rFonts w:ascii="Arial" w:hAnsi="Arial" w:cs="Arial"/>
                <w:sz w:val="20"/>
                <w:szCs w:val="20"/>
              </w:rPr>
            </w:pPr>
          </w:p>
        </w:tc>
        <w:tc>
          <w:tcPr>
            <w:tcW w:w="992" w:type="dxa"/>
            <w:tcBorders>
              <w:top w:val="double" w:sz="4" w:space="0" w:color="auto"/>
              <w:left w:val="single" w:sz="4" w:space="0" w:color="auto"/>
              <w:bottom w:val="single" w:sz="4" w:space="0" w:color="auto"/>
              <w:right w:val="single" w:sz="4" w:space="0" w:color="auto"/>
            </w:tcBorders>
            <w:vAlign w:val="center"/>
          </w:tcPr>
          <w:p w:rsidR="001C6D7B" w:rsidRPr="001D37E7" w:rsidRDefault="001C6D7B" w:rsidP="0039738C">
            <w:pPr>
              <w:jc w:val="center"/>
              <w:rPr>
                <w:rFonts w:ascii="Arial" w:hAnsi="Arial" w:cs="Arial"/>
                <w:sz w:val="20"/>
                <w:szCs w:val="20"/>
              </w:rPr>
            </w:pPr>
          </w:p>
        </w:tc>
        <w:tc>
          <w:tcPr>
            <w:tcW w:w="993" w:type="dxa"/>
            <w:tcBorders>
              <w:top w:val="double" w:sz="4" w:space="0" w:color="auto"/>
              <w:left w:val="single" w:sz="4" w:space="0" w:color="auto"/>
              <w:bottom w:val="single" w:sz="4" w:space="0" w:color="auto"/>
              <w:right w:val="single" w:sz="4" w:space="0" w:color="auto"/>
            </w:tcBorders>
            <w:vAlign w:val="center"/>
          </w:tcPr>
          <w:p w:rsidR="001C6D7B" w:rsidRPr="001D37E7" w:rsidRDefault="001C6D7B" w:rsidP="0039738C">
            <w:pPr>
              <w:jc w:val="center"/>
              <w:rPr>
                <w:rFonts w:ascii="Arial" w:hAnsi="Arial" w:cs="Arial"/>
                <w:sz w:val="20"/>
                <w:szCs w:val="20"/>
              </w:rPr>
            </w:pPr>
          </w:p>
        </w:tc>
        <w:tc>
          <w:tcPr>
            <w:tcW w:w="850" w:type="dxa"/>
            <w:tcBorders>
              <w:top w:val="double" w:sz="4" w:space="0" w:color="auto"/>
              <w:left w:val="single" w:sz="4" w:space="0" w:color="auto"/>
              <w:bottom w:val="single" w:sz="4" w:space="0" w:color="auto"/>
              <w:right w:val="single" w:sz="4" w:space="0" w:color="auto"/>
            </w:tcBorders>
            <w:vAlign w:val="center"/>
          </w:tcPr>
          <w:p w:rsidR="001C6D7B" w:rsidRPr="001D37E7" w:rsidRDefault="001C6D7B" w:rsidP="00EA5E98">
            <w:pPr>
              <w:spacing w:line="180" w:lineRule="exact"/>
              <w:jc w:val="center"/>
              <w:rPr>
                <w:rFonts w:ascii="Arial" w:hAnsi="Arial" w:cs="Arial"/>
                <w:sz w:val="16"/>
                <w:szCs w:val="16"/>
              </w:rPr>
            </w:pPr>
            <w:r w:rsidRPr="001D37E7">
              <w:rPr>
                <w:rFonts w:ascii="Arial" w:hAnsi="Arial" w:cs="Arial"/>
                <w:sz w:val="16"/>
                <w:szCs w:val="16"/>
              </w:rPr>
              <w:t>Cena bez DPH</w:t>
            </w:r>
          </w:p>
        </w:tc>
        <w:tc>
          <w:tcPr>
            <w:tcW w:w="851" w:type="dxa"/>
            <w:tcBorders>
              <w:top w:val="double" w:sz="4" w:space="0" w:color="auto"/>
              <w:left w:val="single" w:sz="4" w:space="0" w:color="auto"/>
              <w:bottom w:val="single" w:sz="4" w:space="0" w:color="auto"/>
              <w:right w:val="single" w:sz="4" w:space="0" w:color="auto"/>
            </w:tcBorders>
            <w:vAlign w:val="center"/>
          </w:tcPr>
          <w:p w:rsidR="001C6D7B" w:rsidRPr="001D37E7" w:rsidRDefault="001C6D7B" w:rsidP="00EA5E98">
            <w:pPr>
              <w:spacing w:line="180" w:lineRule="exact"/>
              <w:jc w:val="center"/>
              <w:rPr>
                <w:rFonts w:ascii="Arial" w:hAnsi="Arial" w:cs="Arial"/>
                <w:sz w:val="16"/>
                <w:szCs w:val="16"/>
              </w:rPr>
            </w:pPr>
            <w:r w:rsidRPr="001D37E7">
              <w:rPr>
                <w:rFonts w:ascii="Arial" w:hAnsi="Arial" w:cs="Arial"/>
                <w:sz w:val="16"/>
                <w:szCs w:val="16"/>
              </w:rPr>
              <w:t>Cena s DPH</w:t>
            </w:r>
          </w:p>
        </w:tc>
        <w:tc>
          <w:tcPr>
            <w:tcW w:w="850" w:type="dxa"/>
            <w:tcBorders>
              <w:top w:val="double" w:sz="4" w:space="0" w:color="auto"/>
              <w:left w:val="single" w:sz="4" w:space="0" w:color="auto"/>
              <w:bottom w:val="single" w:sz="4" w:space="0" w:color="auto"/>
              <w:right w:val="single" w:sz="4" w:space="0" w:color="auto"/>
            </w:tcBorders>
            <w:vAlign w:val="center"/>
          </w:tcPr>
          <w:p w:rsidR="001C6D7B" w:rsidRPr="001D37E7" w:rsidRDefault="001C6D7B" w:rsidP="00EA5E98">
            <w:pPr>
              <w:spacing w:line="180" w:lineRule="exact"/>
              <w:jc w:val="center"/>
              <w:rPr>
                <w:rFonts w:ascii="Arial" w:hAnsi="Arial" w:cs="Arial"/>
                <w:sz w:val="16"/>
                <w:szCs w:val="16"/>
              </w:rPr>
            </w:pPr>
            <w:r w:rsidRPr="001D37E7">
              <w:rPr>
                <w:rFonts w:ascii="Arial" w:hAnsi="Arial" w:cs="Arial"/>
                <w:sz w:val="16"/>
                <w:szCs w:val="16"/>
              </w:rPr>
              <w:t>Cena bez DPH</w:t>
            </w:r>
          </w:p>
        </w:tc>
        <w:tc>
          <w:tcPr>
            <w:tcW w:w="851" w:type="dxa"/>
            <w:tcBorders>
              <w:top w:val="double" w:sz="4" w:space="0" w:color="auto"/>
              <w:left w:val="single" w:sz="4" w:space="0" w:color="auto"/>
              <w:bottom w:val="single" w:sz="4" w:space="0" w:color="auto"/>
              <w:right w:val="single" w:sz="4" w:space="0" w:color="auto"/>
            </w:tcBorders>
            <w:vAlign w:val="center"/>
          </w:tcPr>
          <w:p w:rsidR="001C6D7B" w:rsidRPr="001D37E7" w:rsidRDefault="001C6D7B" w:rsidP="00EA5E98">
            <w:pPr>
              <w:spacing w:line="180" w:lineRule="exact"/>
              <w:jc w:val="center"/>
              <w:rPr>
                <w:rFonts w:ascii="Arial" w:hAnsi="Arial" w:cs="Arial"/>
                <w:sz w:val="16"/>
                <w:szCs w:val="16"/>
              </w:rPr>
            </w:pPr>
            <w:r w:rsidRPr="001D37E7">
              <w:rPr>
                <w:rFonts w:ascii="Arial" w:hAnsi="Arial" w:cs="Arial"/>
                <w:sz w:val="16"/>
                <w:szCs w:val="16"/>
              </w:rPr>
              <w:t>Cena s DPH</w:t>
            </w:r>
          </w:p>
        </w:tc>
      </w:tr>
      <w:tr w:rsidR="001D37E7" w:rsidRPr="001D37E7" w:rsidTr="00794F5F">
        <w:trPr>
          <w:cantSplit/>
          <w:trHeight w:val="567"/>
        </w:trPr>
        <w:tc>
          <w:tcPr>
            <w:tcW w:w="3686" w:type="dxa"/>
            <w:gridSpan w:val="2"/>
            <w:vMerge/>
            <w:tcBorders>
              <w:left w:val="single" w:sz="4" w:space="0" w:color="auto"/>
              <w:bottom w:val="single" w:sz="4" w:space="0" w:color="auto"/>
              <w:right w:val="single" w:sz="4" w:space="0" w:color="auto"/>
            </w:tcBorders>
          </w:tcPr>
          <w:p w:rsidR="00794F5F" w:rsidRPr="001D37E7" w:rsidRDefault="00794F5F" w:rsidP="00055574">
            <w:pPr>
              <w:rPr>
                <w:rFonts w:ascii="Arial" w:hAnsi="Arial" w:cs="Arial"/>
                <w:sz w:val="20"/>
                <w:szCs w:val="20"/>
              </w:rPr>
            </w:pPr>
          </w:p>
        </w:tc>
        <w:tc>
          <w:tcPr>
            <w:tcW w:w="992" w:type="dxa"/>
            <w:tcBorders>
              <w:top w:val="double" w:sz="4" w:space="0" w:color="auto"/>
              <w:left w:val="single" w:sz="4" w:space="0" w:color="auto"/>
              <w:bottom w:val="single" w:sz="4" w:space="0" w:color="auto"/>
              <w:right w:val="single" w:sz="4" w:space="0" w:color="auto"/>
            </w:tcBorders>
            <w:vAlign w:val="center"/>
          </w:tcPr>
          <w:p w:rsidR="00794F5F" w:rsidRPr="001D37E7" w:rsidRDefault="00794F5F" w:rsidP="00251199">
            <w:pPr>
              <w:ind w:left="-57"/>
              <w:jc w:val="center"/>
              <w:rPr>
                <w:rFonts w:ascii="Arial" w:hAnsi="Arial" w:cs="Arial"/>
                <w:sz w:val="18"/>
                <w:szCs w:val="18"/>
              </w:rPr>
            </w:pPr>
            <w:r w:rsidRPr="001D37E7">
              <w:rPr>
                <w:rFonts w:ascii="Arial" w:hAnsi="Arial" w:cs="Arial"/>
                <w:sz w:val="18"/>
                <w:szCs w:val="18"/>
              </w:rPr>
              <w:t>1</w:t>
            </w:r>
            <w:r w:rsidR="00251199" w:rsidRPr="001D37E7">
              <w:rPr>
                <w:rFonts w:ascii="Arial" w:hAnsi="Arial" w:cs="Arial"/>
                <w:sz w:val="18"/>
                <w:szCs w:val="18"/>
              </w:rPr>
              <w:t>10</w:t>
            </w:r>
            <w:r w:rsidRPr="001D37E7">
              <w:rPr>
                <w:rFonts w:ascii="Arial" w:hAnsi="Arial" w:cs="Arial"/>
                <w:sz w:val="18"/>
                <w:szCs w:val="18"/>
              </w:rPr>
              <w:t>,00 Kč</w:t>
            </w:r>
          </w:p>
        </w:tc>
        <w:tc>
          <w:tcPr>
            <w:tcW w:w="992" w:type="dxa"/>
            <w:tcBorders>
              <w:top w:val="double" w:sz="4" w:space="0" w:color="auto"/>
              <w:left w:val="single" w:sz="4" w:space="0" w:color="auto"/>
              <w:bottom w:val="single" w:sz="4" w:space="0" w:color="auto"/>
              <w:right w:val="single" w:sz="4" w:space="0" w:color="auto"/>
            </w:tcBorders>
            <w:vAlign w:val="center"/>
          </w:tcPr>
          <w:p w:rsidR="00794F5F" w:rsidRPr="001D37E7" w:rsidRDefault="00794F5F" w:rsidP="00251199">
            <w:pPr>
              <w:ind w:left="-57"/>
              <w:jc w:val="center"/>
              <w:rPr>
                <w:rFonts w:ascii="Arial" w:hAnsi="Arial" w:cs="Arial"/>
                <w:sz w:val="18"/>
                <w:szCs w:val="18"/>
              </w:rPr>
            </w:pPr>
            <w:r w:rsidRPr="001D37E7">
              <w:rPr>
                <w:rFonts w:ascii="Arial" w:hAnsi="Arial" w:cs="Arial"/>
                <w:sz w:val="18"/>
                <w:szCs w:val="18"/>
              </w:rPr>
              <w:t>1</w:t>
            </w:r>
            <w:r w:rsidR="00251199" w:rsidRPr="001D37E7">
              <w:rPr>
                <w:rFonts w:ascii="Arial" w:hAnsi="Arial" w:cs="Arial"/>
                <w:sz w:val="18"/>
                <w:szCs w:val="18"/>
              </w:rPr>
              <w:t>1</w:t>
            </w:r>
            <w:r w:rsidRPr="001D37E7">
              <w:rPr>
                <w:rFonts w:ascii="Arial" w:hAnsi="Arial" w:cs="Arial"/>
                <w:sz w:val="18"/>
                <w:szCs w:val="18"/>
              </w:rPr>
              <w:t>7,00 Kč</w:t>
            </w:r>
          </w:p>
        </w:tc>
        <w:tc>
          <w:tcPr>
            <w:tcW w:w="993" w:type="dxa"/>
            <w:tcBorders>
              <w:top w:val="double" w:sz="4" w:space="0" w:color="auto"/>
              <w:left w:val="single" w:sz="4" w:space="0" w:color="auto"/>
              <w:bottom w:val="single" w:sz="4" w:space="0" w:color="auto"/>
              <w:right w:val="single" w:sz="4" w:space="0" w:color="auto"/>
            </w:tcBorders>
            <w:vAlign w:val="center"/>
          </w:tcPr>
          <w:p w:rsidR="00794F5F" w:rsidRPr="001D37E7" w:rsidRDefault="00794F5F" w:rsidP="00251199">
            <w:pPr>
              <w:ind w:left="-113"/>
              <w:jc w:val="center"/>
              <w:rPr>
                <w:rFonts w:ascii="Arial" w:hAnsi="Arial" w:cs="Arial"/>
                <w:sz w:val="18"/>
                <w:szCs w:val="18"/>
              </w:rPr>
            </w:pPr>
            <w:r w:rsidRPr="001D37E7">
              <w:rPr>
                <w:rFonts w:ascii="Arial" w:hAnsi="Arial" w:cs="Arial"/>
                <w:sz w:val="18"/>
                <w:szCs w:val="18"/>
              </w:rPr>
              <w:t>1</w:t>
            </w:r>
            <w:r w:rsidR="00251199" w:rsidRPr="001D37E7">
              <w:rPr>
                <w:rFonts w:ascii="Arial" w:hAnsi="Arial" w:cs="Arial"/>
                <w:sz w:val="18"/>
                <w:szCs w:val="18"/>
              </w:rPr>
              <w:t>3</w:t>
            </w:r>
            <w:r w:rsidRPr="001D37E7">
              <w:rPr>
                <w:rFonts w:ascii="Arial" w:hAnsi="Arial" w:cs="Arial"/>
                <w:sz w:val="18"/>
                <w:szCs w:val="18"/>
              </w:rPr>
              <w:t>2,00 Kč</w:t>
            </w:r>
          </w:p>
        </w:tc>
        <w:tc>
          <w:tcPr>
            <w:tcW w:w="850" w:type="dxa"/>
            <w:tcBorders>
              <w:top w:val="double" w:sz="4" w:space="0" w:color="auto"/>
              <w:left w:val="single" w:sz="4" w:space="0" w:color="auto"/>
              <w:bottom w:val="single" w:sz="4" w:space="0" w:color="auto"/>
              <w:right w:val="single" w:sz="4" w:space="0" w:color="auto"/>
            </w:tcBorders>
            <w:vAlign w:val="center"/>
          </w:tcPr>
          <w:p w:rsidR="00794F5F" w:rsidRPr="001D37E7" w:rsidRDefault="00794F5F" w:rsidP="00251199">
            <w:pPr>
              <w:spacing w:line="180" w:lineRule="exact"/>
              <w:ind w:left="-57"/>
              <w:jc w:val="center"/>
              <w:rPr>
                <w:rFonts w:ascii="Arial" w:hAnsi="Arial" w:cs="Arial"/>
                <w:sz w:val="16"/>
                <w:szCs w:val="16"/>
              </w:rPr>
            </w:pPr>
            <w:r w:rsidRPr="001D37E7">
              <w:rPr>
                <w:rFonts w:ascii="Arial" w:hAnsi="Arial" w:cs="Arial"/>
                <w:sz w:val="16"/>
                <w:szCs w:val="16"/>
              </w:rPr>
              <w:t>1</w:t>
            </w:r>
            <w:r w:rsidR="00251199" w:rsidRPr="001D37E7">
              <w:rPr>
                <w:rFonts w:ascii="Arial" w:hAnsi="Arial" w:cs="Arial"/>
                <w:sz w:val="16"/>
                <w:szCs w:val="16"/>
              </w:rPr>
              <w:t>40,49</w:t>
            </w:r>
            <w:r w:rsidRPr="001D37E7">
              <w:rPr>
                <w:rFonts w:ascii="Arial" w:hAnsi="Arial" w:cs="Arial"/>
                <w:sz w:val="16"/>
                <w:szCs w:val="16"/>
              </w:rPr>
              <w:t xml:space="preserve"> Kč</w:t>
            </w:r>
          </w:p>
        </w:tc>
        <w:tc>
          <w:tcPr>
            <w:tcW w:w="851" w:type="dxa"/>
            <w:tcBorders>
              <w:top w:val="double" w:sz="4" w:space="0" w:color="auto"/>
              <w:left w:val="single" w:sz="4" w:space="0" w:color="auto"/>
              <w:bottom w:val="single" w:sz="4" w:space="0" w:color="auto"/>
              <w:right w:val="single" w:sz="4" w:space="0" w:color="auto"/>
            </w:tcBorders>
            <w:vAlign w:val="center"/>
          </w:tcPr>
          <w:p w:rsidR="00794F5F" w:rsidRPr="001D37E7" w:rsidRDefault="00794F5F" w:rsidP="00251199">
            <w:pPr>
              <w:spacing w:line="180" w:lineRule="exact"/>
              <w:ind w:left="-57"/>
              <w:jc w:val="center"/>
              <w:rPr>
                <w:rFonts w:ascii="Arial" w:hAnsi="Arial" w:cs="Arial"/>
                <w:b/>
                <w:sz w:val="16"/>
                <w:szCs w:val="16"/>
              </w:rPr>
            </w:pPr>
            <w:r w:rsidRPr="001D37E7">
              <w:rPr>
                <w:rFonts w:ascii="Arial" w:hAnsi="Arial" w:cs="Arial"/>
                <w:b/>
                <w:sz w:val="16"/>
                <w:szCs w:val="16"/>
              </w:rPr>
              <w:t>1</w:t>
            </w:r>
            <w:r w:rsidR="00251199" w:rsidRPr="001D37E7">
              <w:rPr>
                <w:rFonts w:ascii="Arial" w:hAnsi="Arial" w:cs="Arial"/>
                <w:b/>
                <w:sz w:val="16"/>
                <w:szCs w:val="16"/>
              </w:rPr>
              <w:t>7</w:t>
            </w:r>
            <w:r w:rsidRPr="001D37E7">
              <w:rPr>
                <w:rFonts w:ascii="Arial" w:hAnsi="Arial" w:cs="Arial"/>
                <w:b/>
                <w:sz w:val="16"/>
                <w:szCs w:val="16"/>
              </w:rPr>
              <w:t>0,00 Kč</w:t>
            </w:r>
          </w:p>
        </w:tc>
        <w:tc>
          <w:tcPr>
            <w:tcW w:w="850" w:type="dxa"/>
            <w:tcBorders>
              <w:top w:val="double" w:sz="4" w:space="0" w:color="auto"/>
              <w:left w:val="single" w:sz="4" w:space="0" w:color="auto"/>
              <w:bottom w:val="single" w:sz="4" w:space="0" w:color="auto"/>
              <w:right w:val="single" w:sz="4" w:space="0" w:color="auto"/>
            </w:tcBorders>
            <w:vAlign w:val="center"/>
          </w:tcPr>
          <w:p w:rsidR="00794F5F" w:rsidRPr="001D37E7" w:rsidRDefault="00794F5F" w:rsidP="00251199">
            <w:pPr>
              <w:spacing w:line="180" w:lineRule="exact"/>
              <w:ind w:left="-57"/>
              <w:jc w:val="center"/>
              <w:rPr>
                <w:rFonts w:ascii="Arial" w:hAnsi="Arial" w:cs="Arial"/>
                <w:sz w:val="16"/>
                <w:szCs w:val="16"/>
              </w:rPr>
            </w:pPr>
            <w:r w:rsidRPr="001D37E7">
              <w:rPr>
                <w:rFonts w:ascii="Arial" w:hAnsi="Arial" w:cs="Arial"/>
                <w:sz w:val="16"/>
                <w:szCs w:val="16"/>
              </w:rPr>
              <w:t>1</w:t>
            </w:r>
            <w:r w:rsidR="00251199" w:rsidRPr="001D37E7">
              <w:rPr>
                <w:rFonts w:ascii="Arial" w:hAnsi="Arial" w:cs="Arial"/>
                <w:sz w:val="16"/>
                <w:szCs w:val="16"/>
              </w:rPr>
              <w:t>55,36</w:t>
            </w:r>
            <w:r w:rsidRPr="001D37E7">
              <w:rPr>
                <w:rFonts w:ascii="Arial" w:hAnsi="Arial" w:cs="Arial"/>
                <w:sz w:val="16"/>
                <w:szCs w:val="16"/>
              </w:rPr>
              <w:t xml:space="preserve"> Kč</w:t>
            </w:r>
          </w:p>
        </w:tc>
        <w:tc>
          <w:tcPr>
            <w:tcW w:w="851" w:type="dxa"/>
            <w:tcBorders>
              <w:top w:val="double" w:sz="4" w:space="0" w:color="auto"/>
              <w:left w:val="single" w:sz="4" w:space="0" w:color="auto"/>
              <w:bottom w:val="single" w:sz="4" w:space="0" w:color="auto"/>
              <w:right w:val="single" w:sz="4" w:space="0" w:color="auto"/>
            </w:tcBorders>
            <w:vAlign w:val="center"/>
          </w:tcPr>
          <w:p w:rsidR="00794F5F" w:rsidRPr="001D37E7" w:rsidRDefault="00794F5F" w:rsidP="00251199">
            <w:pPr>
              <w:spacing w:line="180" w:lineRule="exact"/>
              <w:ind w:left="-57"/>
              <w:jc w:val="center"/>
              <w:rPr>
                <w:rFonts w:ascii="Arial" w:hAnsi="Arial" w:cs="Arial"/>
                <w:b/>
                <w:sz w:val="16"/>
                <w:szCs w:val="16"/>
              </w:rPr>
            </w:pPr>
            <w:r w:rsidRPr="001D37E7">
              <w:rPr>
                <w:rFonts w:ascii="Arial" w:hAnsi="Arial" w:cs="Arial"/>
                <w:b/>
                <w:sz w:val="16"/>
                <w:szCs w:val="16"/>
              </w:rPr>
              <w:t>1</w:t>
            </w:r>
            <w:r w:rsidR="00251199" w:rsidRPr="001D37E7">
              <w:rPr>
                <w:rFonts w:ascii="Arial" w:hAnsi="Arial" w:cs="Arial"/>
                <w:b/>
                <w:sz w:val="16"/>
                <w:szCs w:val="16"/>
              </w:rPr>
              <w:t>8</w:t>
            </w:r>
            <w:r w:rsidRPr="001D37E7">
              <w:rPr>
                <w:rFonts w:ascii="Arial" w:hAnsi="Arial" w:cs="Arial"/>
                <w:b/>
                <w:sz w:val="16"/>
                <w:szCs w:val="16"/>
              </w:rPr>
              <w:t>8,00 Kč</w:t>
            </w:r>
          </w:p>
        </w:tc>
      </w:tr>
      <w:tr w:rsidR="00794F5F" w:rsidRPr="001D37E7" w:rsidTr="00526938">
        <w:trPr>
          <w:cantSplit/>
          <w:trHeight w:val="200"/>
        </w:trPr>
        <w:tc>
          <w:tcPr>
            <w:tcW w:w="360" w:type="dxa"/>
            <w:tcBorders>
              <w:top w:val="single" w:sz="4" w:space="0" w:color="auto"/>
              <w:left w:val="nil"/>
              <w:bottom w:val="nil"/>
              <w:right w:val="nil"/>
            </w:tcBorders>
          </w:tcPr>
          <w:p w:rsidR="00794F5F" w:rsidRPr="001D37E7" w:rsidRDefault="00794F5F" w:rsidP="0039738C">
            <w:pPr>
              <w:rPr>
                <w:rFonts w:ascii="Arial" w:hAnsi="Arial" w:cs="Arial"/>
                <w:vertAlign w:val="superscript"/>
              </w:rPr>
            </w:pPr>
            <w:r w:rsidRPr="001D37E7">
              <w:rPr>
                <w:rFonts w:ascii="Arial" w:hAnsi="Arial" w:cs="Arial"/>
                <w:vertAlign w:val="superscript"/>
              </w:rPr>
              <w:t>1)</w:t>
            </w:r>
          </w:p>
        </w:tc>
        <w:tc>
          <w:tcPr>
            <w:tcW w:w="9705" w:type="dxa"/>
            <w:gridSpan w:val="8"/>
            <w:tcBorders>
              <w:top w:val="single" w:sz="4" w:space="0" w:color="auto"/>
              <w:left w:val="nil"/>
              <w:bottom w:val="nil"/>
              <w:right w:val="nil"/>
            </w:tcBorders>
          </w:tcPr>
          <w:p w:rsidR="00794F5F" w:rsidRPr="001D37E7" w:rsidRDefault="00794F5F" w:rsidP="0008754F">
            <w:pPr>
              <w:spacing w:line="240" w:lineRule="auto"/>
              <w:rPr>
                <w:rFonts w:ascii="Arial" w:eastAsia="Times New Roman" w:hAnsi="Arial" w:cs="Arial"/>
                <w:sz w:val="16"/>
                <w:szCs w:val="16"/>
                <w:lang w:eastAsia="cs-CZ"/>
              </w:rPr>
            </w:pPr>
            <w:r w:rsidRPr="001D37E7">
              <w:rPr>
                <w:rFonts w:ascii="Arial" w:eastAsia="Times New Roman" w:hAnsi="Arial" w:cs="Arial"/>
                <w:bCs/>
                <w:sz w:val="16"/>
                <w:szCs w:val="16"/>
                <w:lang w:eastAsia="cs-CZ"/>
              </w:rPr>
              <w:t xml:space="preserve">Uvedené ceny se vztahují na balíky, jejichž délka nepřesahuje 180 cm nebo součet všech tří rozměrů nepřesahuje 240 cm. K ceně za balíky větších rozměrů je připočítán příplatek za Neskladné (viz přehled doplňkových služeb). Největší rozměr balíku nesmí přesáhnout 240 cm a součet všech tří rozměrů 300 cm. </w:t>
            </w:r>
          </w:p>
          <w:p w:rsidR="00794F5F" w:rsidRPr="001D37E7" w:rsidRDefault="00794F5F" w:rsidP="00D5430B">
            <w:pPr>
              <w:spacing w:line="240" w:lineRule="auto"/>
              <w:rPr>
                <w:rFonts w:ascii="Arial" w:eastAsia="Times New Roman" w:hAnsi="Arial" w:cs="Arial"/>
                <w:sz w:val="16"/>
                <w:szCs w:val="16"/>
                <w:lang w:eastAsia="cs-CZ"/>
              </w:rPr>
            </w:pPr>
            <w:r w:rsidRPr="001D37E7">
              <w:rPr>
                <w:rFonts w:ascii="Arial" w:eastAsia="Times New Roman" w:hAnsi="Arial" w:cs="Arial"/>
                <w:bCs/>
                <w:sz w:val="16"/>
                <w:szCs w:val="16"/>
                <w:lang w:eastAsia="cs-CZ"/>
              </w:rPr>
              <w:t>Ceny jsou uvedeny bez příplatku za Udanou cenu nad 500 Kč (viz přehled doplňkových služeb).</w:t>
            </w:r>
          </w:p>
        </w:tc>
      </w:tr>
    </w:tbl>
    <w:p w:rsidR="00C4737D" w:rsidRPr="001D37E7" w:rsidRDefault="00C4737D">
      <w:pPr>
        <w:spacing w:line="240" w:lineRule="auto"/>
        <w:rPr>
          <w:rFonts w:ascii="Arial" w:hAnsi="Arial" w:cs="Arial"/>
        </w:rPr>
      </w:pPr>
    </w:p>
    <w:p w:rsidR="000018AB" w:rsidRPr="001D37E7" w:rsidRDefault="000018AB" w:rsidP="00D64BC8">
      <w:pPr>
        <w:spacing w:line="228" w:lineRule="auto"/>
        <w:rPr>
          <w:rFonts w:ascii="Arial" w:hAnsi="Arial" w:cs="Arial"/>
          <w:sz w:val="24"/>
          <w:szCs w:val="18"/>
        </w:rPr>
      </w:pPr>
    </w:p>
    <w:p w:rsidR="00506EA0" w:rsidRPr="001D37E7" w:rsidRDefault="00B42B1E" w:rsidP="00BA2A84">
      <w:pPr>
        <w:spacing w:line="240" w:lineRule="auto"/>
        <w:rPr>
          <w:rFonts w:ascii="Arial" w:hAnsi="Arial" w:cs="Arial"/>
        </w:rPr>
      </w:pPr>
      <w:r w:rsidRPr="001D37E7">
        <w:rPr>
          <w:rFonts w:ascii="Arial" w:hAnsi="Arial" w:cs="Arial"/>
        </w:rPr>
        <w:br w:type="page"/>
      </w:r>
    </w:p>
    <w:sdt>
      <w:sdtPr>
        <w:rPr>
          <w:rFonts w:ascii="Arial" w:hAnsi="Arial" w:cs="Arial"/>
          <w:b/>
          <w:bCs/>
        </w:rPr>
        <w:id w:val="364720486"/>
      </w:sdtPr>
      <w:sdtEndPr>
        <w:rPr>
          <w:b w:val="0"/>
          <w:bCs w:val="0"/>
        </w:rPr>
      </w:sdtEndPr>
      <w:sdtContent>
        <w:p w:rsidR="00BA2A84" w:rsidRPr="001D37E7" w:rsidRDefault="00CE3A1D" w:rsidP="007C6398">
          <w:pPr>
            <w:pStyle w:val="cpNormal1"/>
            <w:spacing w:after="120"/>
            <w:jc w:val="center"/>
            <w:rPr>
              <w:rFonts w:ascii="Arial" w:hAnsi="Arial" w:cs="Arial"/>
            </w:rPr>
          </w:pPr>
          <w:r w:rsidRPr="001D37E7">
            <w:rPr>
              <w:rFonts w:ascii="Arial" w:hAnsi="Arial" w:cs="Arial"/>
              <w:b/>
              <w:sz w:val="28"/>
              <w:szCs w:val="28"/>
            </w:rPr>
            <w:t>II. B</w:t>
          </w:r>
          <w:r w:rsidR="00BA2A84" w:rsidRPr="001D37E7">
            <w:rPr>
              <w:rFonts w:ascii="Arial" w:hAnsi="Arial" w:cs="Arial"/>
              <w:b/>
              <w:sz w:val="28"/>
              <w:szCs w:val="28"/>
            </w:rPr>
            <w:t>ALÍKOVÉ ZÁSILKY</w:t>
          </w:r>
        </w:p>
        <w:p w:rsidR="00BA2A84" w:rsidRPr="001D37E7" w:rsidRDefault="00CE3A1D" w:rsidP="003C5AAE">
          <w:pPr>
            <w:pStyle w:val="Nadpis2"/>
            <w:numPr>
              <w:ilvl w:val="0"/>
              <w:numId w:val="74"/>
            </w:numPr>
            <w:spacing w:after="0"/>
            <w:ind w:left="1560" w:firstLine="0"/>
            <w:jc w:val="left"/>
            <w:rPr>
              <w:rFonts w:cs="Arial"/>
            </w:rPr>
          </w:pPr>
          <w:bookmarkStart w:id="31" w:name="_Toc447207143"/>
          <w:r w:rsidRPr="001D37E7">
            <w:rPr>
              <w:rFonts w:cs="Arial"/>
            </w:rPr>
            <w:t>P</w:t>
          </w:r>
          <w:r w:rsidR="00BA2A84" w:rsidRPr="001D37E7">
            <w:rPr>
              <w:rFonts w:cs="Arial"/>
            </w:rPr>
            <w:t>řehled a ceník doplňkových služeb, příplatků</w:t>
          </w:r>
          <w:bookmarkEnd w:id="31"/>
          <w:r w:rsidR="00BA2A84" w:rsidRPr="001D37E7">
            <w:rPr>
              <w:rFonts w:cs="Arial"/>
            </w:rPr>
            <w:t xml:space="preserve"> </w:t>
          </w:r>
        </w:p>
        <w:p w:rsidR="00BA2A84" w:rsidRPr="001D37E7" w:rsidRDefault="00BA2A84" w:rsidP="007C6398">
          <w:pPr>
            <w:pStyle w:val="cpNormal2"/>
            <w:spacing w:after="120"/>
            <w:ind w:firstLine="3686"/>
            <w:rPr>
              <w:rFonts w:ascii="Arial" w:eastAsia="Times New Roman" w:hAnsi="Arial" w:cs="Arial"/>
              <w:b/>
              <w:bCs/>
              <w:sz w:val="28"/>
              <w:szCs w:val="28"/>
            </w:rPr>
          </w:pPr>
          <w:r w:rsidRPr="001D37E7">
            <w:rPr>
              <w:rFonts w:ascii="Arial" w:eastAsia="Times New Roman" w:hAnsi="Arial" w:cs="Arial"/>
              <w:b/>
              <w:bCs/>
              <w:sz w:val="28"/>
              <w:szCs w:val="28"/>
            </w:rPr>
            <w:t>a vrácení cen – 2. část</w:t>
          </w:r>
        </w:p>
      </w:sdtContent>
    </w:sdt>
    <w:tbl>
      <w:tblPr>
        <w:tblW w:w="1051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5"/>
        <w:gridCol w:w="1429"/>
        <w:gridCol w:w="979"/>
        <w:gridCol w:w="980"/>
        <w:gridCol w:w="1383"/>
        <w:gridCol w:w="929"/>
        <w:gridCol w:w="930"/>
      </w:tblGrid>
      <w:tr w:rsidR="001D37E7" w:rsidRPr="001D37E7" w:rsidTr="000B28EC">
        <w:trPr>
          <w:trHeight w:val="626"/>
        </w:trPr>
        <w:tc>
          <w:tcPr>
            <w:tcW w:w="3885"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4743C8" w:rsidRPr="001D37E7" w:rsidRDefault="004743C8" w:rsidP="005A4E52">
            <w:pPr>
              <w:spacing w:line="228" w:lineRule="auto"/>
              <w:jc w:val="center"/>
              <w:rPr>
                <w:rFonts w:ascii="Arial" w:hAnsi="Arial" w:cs="Arial"/>
                <w:b/>
                <w:sz w:val="20"/>
                <w:szCs w:val="20"/>
              </w:rPr>
            </w:pPr>
            <w:r w:rsidRPr="001D37E7">
              <w:rPr>
                <w:rFonts w:ascii="Arial" w:hAnsi="Arial" w:cs="Arial"/>
                <w:b/>
                <w:sz w:val="20"/>
                <w:szCs w:val="20"/>
              </w:rPr>
              <w:t>Druh zásilky</w:t>
            </w:r>
          </w:p>
        </w:tc>
        <w:tc>
          <w:tcPr>
            <w:tcW w:w="3388"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743C8" w:rsidRPr="001D37E7" w:rsidRDefault="004743C8" w:rsidP="005A4E52">
            <w:pPr>
              <w:pStyle w:val="Zpat"/>
              <w:tabs>
                <w:tab w:val="clear" w:pos="4513"/>
              </w:tabs>
              <w:ind w:left="-57"/>
              <w:jc w:val="center"/>
              <w:rPr>
                <w:rFonts w:ascii="Arial" w:hAnsi="Arial" w:cs="Arial"/>
                <w:b/>
                <w:sz w:val="20"/>
                <w:szCs w:val="20"/>
              </w:rPr>
            </w:pPr>
            <w:r w:rsidRPr="001D37E7">
              <w:rPr>
                <w:rFonts w:ascii="Arial" w:hAnsi="Arial" w:cs="Arial"/>
                <w:b/>
                <w:sz w:val="20"/>
                <w:szCs w:val="20"/>
              </w:rPr>
              <w:t>Obyčejný balík</w:t>
            </w:r>
          </w:p>
        </w:tc>
        <w:tc>
          <w:tcPr>
            <w:tcW w:w="3242"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743C8" w:rsidRPr="001D37E7" w:rsidRDefault="004743C8" w:rsidP="005A4E52">
            <w:pPr>
              <w:pStyle w:val="Zpat"/>
              <w:tabs>
                <w:tab w:val="clear" w:pos="4513"/>
              </w:tabs>
              <w:ind w:left="-57"/>
              <w:jc w:val="center"/>
              <w:rPr>
                <w:rFonts w:ascii="Arial" w:hAnsi="Arial" w:cs="Arial"/>
                <w:b/>
                <w:sz w:val="20"/>
                <w:szCs w:val="20"/>
              </w:rPr>
            </w:pPr>
            <w:r w:rsidRPr="001D37E7">
              <w:rPr>
                <w:rFonts w:ascii="Arial" w:hAnsi="Arial" w:cs="Arial"/>
                <w:b/>
                <w:sz w:val="20"/>
                <w:szCs w:val="20"/>
              </w:rPr>
              <w:t>Cenný balík</w:t>
            </w:r>
          </w:p>
        </w:tc>
      </w:tr>
      <w:tr w:rsidR="001D37E7" w:rsidRPr="001D37E7" w:rsidTr="000B28EC">
        <w:trPr>
          <w:trHeight w:val="178"/>
        </w:trPr>
        <w:tc>
          <w:tcPr>
            <w:tcW w:w="3885" w:type="dxa"/>
            <w:vMerge/>
            <w:tcBorders>
              <w:left w:val="single" w:sz="12" w:space="0" w:color="auto"/>
              <w:right w:val="single" w:sz="12" w:space="0" w:color="auto"/>
            </w:tcBorders>
            <w:shd w:val="clear" w:color="auto" w:fill="F2F2F2" w:themeFill="background1" w:themeFillShade="F2"/>
            <w:vAlign w:val="center"/>
          </w:tcPr>
          <w:p w:rsidR="00B71C45" w:rsidRPr="001D37E7" w:rsidRDefault="00B71C45" w:rsidP="005A4E52">
            <w:pPr>
              <w:spacing w:line="228" w:lineRule="auto"/>
              <w:jc w:val="center"/>
              <w:rPr>
                <w:rFonts w:ascii="Arial" w:hAnsi="Arial" w:cs="Arial"/>
                <w:b/>
                <w:sz w:val="20"/>
                <w:szCs w:val="20"/>
              </w:rPr>
            </w:pPr>
          </w:p>
        </w:tc>
        <w:tc>
          <w:tcPr>
            <w:tcW w:w="6630" w:type="dxa"/>
            <w:gridSpan w:val="6"/>
            <w:tcBorders>
              <w:top w:val="single" w:sz="12" w:space="0" w:color="auto"/>
              <w:left w:val="single" w:sz="12" w:space="0" w:color="auto"/>
              <w:right w:val="single" w:sz="12" w:space="0" w:color="auto"/>
            </w:tcBorders>
            <w:shd w:val="clear" w:color="auto" w:fill="F2F2F2" w:themeFill="background1" w:themeFillShade="F2"/>
            <w:vAlign w:val="center"/>
          </w:tcPr>
          <w:p w:rsidR="00B71C45" w:rsidRPr="001D37E7" w:rsidRDefault="00B71C45" w:rsidP="005A4E52">
            <w:pPr>
              <w:pStyle w:val="Zpat"/>
              <w:tabs>
                <w:tab w:val="clear" w:pos="4513"/>
              </w:tabs>
              <w:jc w:val="center"/>
              <w:rPr>
                <w:rFonts w:ascii="Arial" w:hAnsi="Arial" w:cs="Arial"/>
                <w:b/>
                <w:sz w:val="18"/>
                <w:szCs w:val="18"/>
              </w:rPr>
            </w:pPr>
            <w:r w:rsidRPr="001D37E7">
              <w:rPr>
                <w:rFonts w:ascii="Arial" w:hAnsi="Arial" w:cs="Arial"/>
                <w:b/>
                <w:sz w:val="18"/>
                <w:szCs w:val="18"/>
              </w:rPr>
              <w:t>Cena v Kč</w:t>
            </w:r>
          </w:p>
        </w:tc>
      </w:tr>
      <w:tr w:rsidR="001D37E7" w:rsidRPr="001D37E7" w:rsidTr="000B28EC">
        <w:trPr>
          <w:trHeight w:val="144"/>
        </w:trPr>
        <w:tc>
          <w:tcPr>
            <w:tcW w:w="3885" w:type="dxa"/>
            <w:vMerge/>
            <w:tcBorders>
              <w:left w:val="single" w:sz="12" w:space="0" w:color="auto"/>
              <w:right w:val="single" w:sz="12" w:space="0" w:color="auto"/>
            </w:tcBorders>
            <w:shd w:val="clear" w:color="auto" w:fill="F2F2F2" w:themeFill="background1" w:themeFillShade="F2"/>
            <w:vAlign w:val="center"/>
          </w:tcPr>
          <w:p w:rsidR="004743C8" w:rsidRPr="001D37E7" w:rsidRDefault="004743C8" w:rsidP="005A4E52">
            <w:pPr>
              <w:spacing w:line="228" w:lineRule="auto"/>
              <w:ind w:left="57"/>
              <w:jc w:val="center"/>
              <w:rPr>
                <w:rFonts w:ascii="Arial" w:hAnsi="Arial" w:cs="Arial"/>
                <w:sz w:val="20"/>
                <w:szCs w:val="20"/>
              </w:rPr>
            </w:pPr>
          </w:p>
        </w:tc>
        <w:tc>
          <w:tcPr>
            <w:tcW w:w="1429"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4743C8" w:rsidRPr="001D37E7" w:rsidRDefault="004743C8" w:rsidP="00A008D7">
            <w:pPr>
              <w:pStyle w:val="Zpat"/>
              <w:tabs>
                <w:tab w:val="clear" w:pos="4513"/>
              </w:tabs>
              <w:ind w:left="-57"/>
              <w:jc w:val="center"/>
              <w:rPr>
                <w:rFonts w:ascii="Arial" w:hAnsi="Arial" w:cs="Arial"/>
                <w:b/>
                <w:sz w:val="16"/>
                <w:szCs w:val="16"/>
              </w:rPr>
            </w:pPr>
            <w:r w:rsidRPr="001D37E7">
              <w:rPr>
                <w:rFonts w:ascii="Arial" w:hAnsi="Arial" w:cs="Arial"/>
                <w:b/>
                <w:sz w:val="16"/>
                <w:szCs w:val="16"/>
              </w:rPr>
              <w:t>Do hmotnosti 10 kg osvobozeno od DPH</w:t>
            </w:r>
          </w:p>
        </w:tc>
        <w:tc>
          <w:tcPr>
            <w:tcW w:w="1959"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743C8" w:rsidRPr="001D37E7" w:rsidRDefault="004743C8" w:rsidP="00A008D7">
            <w:pPr>
              <w:pStyle w:val="Zpat"/>
              <w:tabs>
                <w:tab w:val="clear" w:pos="4513"/>
              </w:tabs>
              <w:ind w:left="-57"/>
              <w:jc w:val="center"/>
              <w:rPr>
                <w:rFonts w:ascii="Arial" w:hAnsi="Arial" w:cs="Arial"/>
                <w:b/>
                <w:sz w:val="16"/>
                <w:szCs w:val="16"/>
              </w:rPr>
            </w:pPr>
            <w:r w:rsidRPr="001D37E7">
              <w:rPr>
                <w:rFonts w:ascii="Arial" w:hAnsi="Arial" w:cs="Arial"/>
                <w:b/>
                <w:sz w:val="16"/>
                <w:szCs w:val="16"/>
              </w:rPr>
              <w:t>hmotnost nad 10 kg</w:t>
            </w:r>
          </w:p>
        </w:tc>
        <w:tc>
          <w:tcPr>
            <w:tcW w:w="1383"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4743C8" w:rsidRPr="001D37E7" w:rsidRDefault="004743C8" w:rsidP="00B71C45">
            <w:pPr>
              <w:pStyle w:val="Zpat"/>
              <w:tabs>
                <w:tab w:val="clear" w:pos="4513"/>
              </w:tabs>
              <w:ind w:left="-57"/>
              <w:jc w:val="center"/>
              <w:rPr>
                <w:rFonts w:ascii="Arial" w:hAnsi="Arial" w:cs="Arial"/>
                <w:b/>
                <w:sz w:val="16"/>
                <w:szCs w:val="16"/>
              </w:rPr>
            </w:pPr>
            <w:r w:rsidRPr="001D37E7">
              <w:rPr>
                <w:rFonts w:ascii="Arial" w:hAnsi="Arial" w:cs="Arial"/>
                <w:b/>
                <w:sz w:val="16"/>
                <w:szCs w:val="16"/>
              </w:rPr>
              <w:t>Do hmotnosti 10 kg osvobozeno od DPH</w:t>
            </w:r>
          </w:p>
        </w:tc>
        <w:tc>
          <w:tcPr>
            <w:tcW w:w="1859"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4743C8" w:rsidRPr="001D37E7" w:rsidRDefault="004743C8" w:rsidP="005A4E52">
            <w:pPr>
              <w:pStyle w:val="Zpat"/>
              <w:tabs>
                <w:tab w:val="clear" w:pos="4513"/>
              </w:tabs>
              <w:ind w:left="-57"/>
              <w:jc w:val="center"/>
              <w:rPr>
                <w:rFonts w:ascii="Arial" w:hAnsi="Arial" w:cs="Arial"/>
                <w:b/>
                <w:sz w:val="16"/>
                <w:szCs w:val="16"/>
              </w:rPr>
            </w:pPr>
            <w:r w:rsidRPr="001D37E7">
              <w:rPr>
                <w:rFonts w:ascii="Arial" w:hAnsi="Arial" w:cs="Arial"/>
                <w:b/>
                <w:sz w:val="16"/>
                <w:szCs w:val="16"/>
              </w:rPr>
              <w:t>hmotnost nad 10 kg</w:t>
            </w:r>
          </w:p>
        </w:tc>
      </w:tr>
      <w:tr w:rsidR="001D37E7" w:rsidRPr="001D37E7" w:rsidTr="000B28EC">
        <w:trPr>
          <w:trHeight w:val="144"/>
        </w:trPr>
        <w:tc>
          <w:tcPr>
            <w:tcW w:w="3885" w:type="dxa"/>
            <w:vMerge/>
            <w:tcBorders>
              <w:left w:val="single" w:sz="12" w:space="0" w:color="auto"/>
              <w:bottom w:val="single" w:sz="12" w:space="0" w:color="auto"/>
              <w:right w:val="single" w:sz="12" w:space="0" w:color="auto"/>
            </w:tcBorders>
            <w:shd w:val="clear" w:color="auto" w:fill="F2F2F2" w:themeFill="background1" w:themeFillShade="F2"/>
            <w:vAlign w:val="center"/>
          </w:tcPr>
          <w:p w:rsidR="004743C8" w:rsidRPr="001D37E7" w:rsidRDefault="004743C8" w:rsidP="005A4E52">
            <w:pPr>
              <w:spacing w:line="228" w:lineRule="auto"/>
              <w:ind w:left="57"/>
              <w:jc w:val="center"/>
              <w:rPr>
                <w:rFonts w:ascii="Arial" w:hAnsi="Arial" w:cs="Arial"/>
                <w:sz w:val="20"/>
                <w:szCs w:val="20"/>
              </w:rPr>
            </w:pPr>
          </w:p>
        </w:tc>
        <w:tc>
          <w:tcPr>
            <w:tcW w:w="1429" w:type="dxa"/>
            <w:vMerge/>
            <w:tcBorders>
              <w:left w:val="single" w:sz="12" w:space="0" w:color="auto"/>
              <w:bottom w:val="single" w:sz="12" w:space="0" w:color="auto"/>
              <w:right w:val="single" w:sz="12" w:space="0" w:color="auto"/>
            </w:tcBorders>
            <w:shd w:val="clear" w:color="auto" w:fill="F2F2F2" w:themeFill="background1" w:themeFillShade="F2"/>
            <w:vAlign w:val="center"/>
          </w:tcPr>
          <w:p w:rsidR="004743C8" w:rsidRPr="001D37E7" w:rsidRDefault="004743C8" w:rsidP="00A008D7">
            <w:pPr>
              <w:pStyle w:val="Zpat"/>
              <w:tabs>
                <w:tab w:val="clear" w:pos="4513"/>
              </w:tabs>
              <w:ind w:left="-57"/>
              <w:jc w:val="center"/>
              <w:rPr>
                <w:rFonts w:ascii="Arial" w:hAnsi="Arial" w:cs="Arial"/>
                <w:b/>
                <w:sz w:val="16"/>
                <w:szCs w:val="16"/>
              </w:rPr>
            </w:pPr>
          </w:p>
        </w:tc>
        <w:tc>
          <w:tcPr>
            <w:tcW w:w="979" w:type="dxa"/>
            <w:tcBorders>
              <w:top w:val="single" w:sz="8" w:space="0" w:color="auto"/>
              <w:left w:val="single" w:sz="12" w:space="0" w:color="auto"/>
              <w:bottom w:val="single" w:sz="12" w:space="0" w:color="auto"/>
              <w:right w:val="single" w:sz="12" w:space="0" w:color="auto"/>
            </w:tcBorders>
            <w:shd w:val="clear" w:color="auto" w:fill="F2F2F2" w:themeFill="background1" w:themeFillShade="F2"/>
            <w:vAlign w:val="center"/>
          </w:tcPr>
          <w:p w:rsidR="004743C8" w:rsidRPr="001D37E7" w:rsidRDefault="004743C8" w:rsidP="005A4E52">
            <w:pPr>
              <w:pStyle w:val="Zpat"/>
              <w:tabs>
                <w:tab w:val="clear" w:pos="4513"/>
              </w:tabs>
              <w:ind w:left="-57"/>
              <w:jc w:val="center"/>
              <w:rPr>
                <w:rFonts w:ascii="Arial" w:hAnsi="Arial" w:cs="Arial"/>
                <w:b/>
                <w:sz w:val="16"/>
                <w:szCs w:val="16"/>
              </w:rPr>
            </w:pPr>
            <w:r w:rsidRPr="001D37E7">
              <w:rPr>
                <w:rFonts w:ascii="Arial" w:hAnsi="Arial" w:cs="Arial"/>
                <w:b/>
                <w:sz w:val="16"/>
                <w:szCs w:val="16"/>
              </w:rPr>
              <w:t>bez DPH</w:t>
            </w:r>
          </w:p>
        </w:tc>
        <w:tc>
          <w:tcPr>
            <w:tcW w:w="980" w:type="dxa"/>
            <w:tcBorders>
              <w:top w:val="single" w:sz="8" w:space="0" w:color="auto"/>
              <w:left w:val="single" w:sz="12" w:space="0" w:color="auto"/>
              <w:bottom w:val="single" w:sz="12" w:space="0" w:color="auto"/>
              <w:right w:val="single" w:sz="12" w:space="0" w:color="auto"/>
            </w:tcBorders>
            <w:shd w:val="clear" w:color="auto" w:fill="F2F2F2" w:themeFill="background1" w:themeFillShade="F2"/>
            <w:vAlign w:val="center"/>
          </w:tcPr>
          <w:p w:rsidR="004743C8" w:rsidRPr="001D37E7" w:rsidRDefault="004743C8" w:rsidP="005A4E52">
            <w:pPr>
              <w:pStyle w:val="Zpat"/>
              <w:tabs>
                <w:tab w:val="clear" w:pos="4513"/>
              </w:tabs>
              <w:ind w:left="-57"/>
              <w:jc w:val="center"/>
              <w:rPr>
                <w:rFonts w:ascii="Arial" w:hAnsi="Arial" w:cs="Arial"/>
                <w:b/>
                <w:sz w:val="16"/>
                <w:szCs w:val="16"/>
              </w:rPr>
            </w:pPr>
            <w:r w:rsidRPr="001D37E7">
              <w:rPr>
                <w:rFonts w:ascii="Arial" w:hAnsi="Arial" w:cs="Arial"/>
                <w:b/>
                <w:sz w:val="16"/>
                <w:szCs w:val="16"/>
              </w:rPr>
              <w:t>s DPH</w:t>
            </w:r>
          </w:p>
        </w:tc>
        <w:tc>
          <w:tcPr>
            <w:tcW w:w="1383" w:type="dxa"/>
            <w:vMerge/>
            <w:tcBorders>
              <w:left w:val="single" w:sz="12" w:space="0" w:color="auto"/>
              <w:bottom w:val="single" w:sz="12" w:space="0" w:color="auto"/>
              <w:right w:val="single" w:sz="12" w:space="0" w:color="auto"/>
            </w:tcBorders>
            <w:shd w:val="clear" w:color="auto" w:fill="F2F2F2" w:themeFill="background1" w:themeFillShade="F2"/>
            <w:vAlign w:val="center"/>
          </w:tcPr>
          <w:p w:rsidR="004743C8" w:rsidRPr="001D37E7" w:rsidRDefault="004743C8" w:rsidP="005A4E52">
            <w:pPr>
              <w:pStyle w:val="Zpat"/>
              <w:tabs>
                <w:tab w:val="clear" w:pos="4513"/>
              </w:tabs>
              <w:ind w:left="-57"/>
              <w:jc w:val="center"/>
              <w:rPr>
                <w:rFonts w:ascii="Arial" w:hAnsi="Arial" w:cs="Arial"/>
                <w:b/>
                <w:sz w:val="16"/>
                <w:szCs w:val="16"/>
              </w:rPr>
            </w:pPr>
          </w:p>
        </w:tc>
        <w:tc>
          <w:tcPr>
            <w:tcW w:w="929"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4743C8" w:rsidRPr="001D37E7" w:rsidRDefault="004743C8" w:rsidP="002B3A93">
            <w:pPr>
              <w:pStyle w:val="Zpat"/>
              <w:tabs>
                <w:tab w:val="clear" w:pos="4513"/>
              </w:tabs>
              <w:ind w:left="-57"/>
              <w:jc w:val="center"/>
              <w:rPr>
                <w:rFonts w:ascii="Arial" w:hAnsi="Arial" w:cs="Arial"/>
                <w:b/>
                <w:sz w:val="16"/>
                <w:szCs w:val="16"/>
              </w:rPr>
            </w:pPr>
            <w:r w:rsidRPr="001D37E7">
              <w:rPr>
                <w:rFonts w:ascii="Arial" w:hAnsi="Arial" w:cs="Arial"/>
                <w:b/>
                <w:sz w:val="16"/>
                <w:szCs w:val="16"/>
              </w:rPr>
              <w:t>bez DPH</w:t>
            </w:r>
          </w:p>
        </w:tc>
        <w:tc>
          <w:tcPr>
            <w:tcW w:w="93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743C8" w:rsidRPr="001D37E7" w:rsidRDefault="004743C8" w:rsidP="002B3A93">
            <w:pPr>
              <w:pStyle w:val="Zpat"/>
              <w:tabs>
                <w:tab w:val="clear" w:pos="4513"/>
              </w:tabs>
              <w:ind w:left="-57"/>
              <w:jc w:val="center"/>
              <w:rPr>
                <w:rFonts w:ascii="Arial" w:hAnsi="Arial" w:cs="Arial"/>
                <w:b/>
                <w:sz w:val="16"/>
                <w:szCs w:val="16"/>
              </w:rPr>
            </w:pPr>
            <w:r w:rsidRPr="001D37E7">
              <w:rPr>
                <w:rFonts w:ascii="Arial" w:hAnsi="Arial" w:cs="Arial"/>
                <w:b/>
                <w:sz w:val="16"/>
                <w:szCs w:val="16"/>
              </w:rPr>
              <w:t>s DPH</w:t>
            </w:r>
          </w:p>
        </w:tc>
      </w:tr>
      <w:tr w:rsidR="001D37E7" w:rsidRPr="001D37E7" w:rsidTr="004743C8">
        <w:trPr>
          <w:trHeight w:val="200"/>
        </w:trPr>
        <w:tc>
          <w:tcPr>
            <w:tcW w:w="10515" w:type="dxa"/>
            <w:gridSpan w:val="7"/>
            <w:tcBorders>
              <w:top w:val="single" w:sz="12" w:space="0" w:color="auto"/>
              <w:left w:val="single" w:sz="12" w:space="0" w:color="auto"/>
              <w:right w:val="single" w:sz="12" w:space="0" w:color="auto"/>
            </w:tcBorders>
            <w:shd w:val="clear" w:color="auto" w:fill="F2F2F2" w:themeFill="background1" w:themeFillShade="F2"/>
          </w:tcPr>
          <w:p w:rsidR="00B71C45" w:rsidRPr="001D37E7" w:rsidRDefault="00B71C45" w:rsidP="003D0595">
            <w:pPr>
              <w:pStyle w:val="Zpat"/>
              <w:tabs>
                <w:tab w:val="clear" w:pos="4513"/>
              </w:tabs>
              <w:jc w:val="center"/>
              <w:rPr>
                <w:rFonts w:ascii="Arial" w:hAnsi="Arial" w:cs="Arial"/>
                <w:b/>
                <w:sz w:val="18"/>
                <w:szCs w:val="18"/>
              </w:rPr>
            </w:pPr>
            <w:r w:rsidRPr="001D37E7">
              <w:rPr>
                <w:rFonts w:ascii="Arial" w:hAnsi="Arial" w:cs="Arial"/>
                <w:b/>
                <w:sz w:val="18"/>
                <w:szCs w:val="18"/>
              </w:rPr>
              <w:t>Doplňkové služby</w:t>
            </w:r>
          </w:p>
        </w:tc>
      </w:tr>
      <w:tr w:rsidR="001D37E7" w:rsidRPr="001D37E7" w:rsidTr="006D4A14">
        <w:trPr>
          <w:trHeight w:val="200"/>
        </w:trPr>
        <w:tc>
          <w:tcPr>
            <w:tcW w:w="3885" w:type="dxa"/>
            <w:tcBorders>
              <w:top w:val="single" w:sz="12" w:space="0" w:color="auto"/>
              <w:left w:val="single" w:sz="12" w:space="0" w:color="auto"/>
              <w:bottom w:val="single" w:sz="12" w:space="0" w:color="auto"/>
              <w:right w:val="single" w:sz="12" w:space="0" w:color="auto"/>
            </w:tcBorders>
          </w:tcPr>
          <w:p w:rsidR="003B03FD" w:rsidRPr="001D37E7" w:rsidRDefault="003B03FD" w:rsidP="003D0595">
            <w:pPr>
              <w:spacing w:line="228" w:lineRule="auto"/>
              <w:rPr>
                <w:rFonts w:ascii="Arial" w:hAnsi="Arial" w:cs="Arial"/>
                <w:sz w:val="20"/>
                <w:szCs w:val="20"/>
              </w:rPr>
            </w:pPr>
            <w:r w:rsidRPr="001D37E7">
              <w:rPr>
                <w:rFonts w:ascii="Arial" w:hAnsi="Arial" w:cs="Arial"/>
                <w:sz w:val="20"/>
                <w:szCs w:val="20"/>
              </w:rPr>
              <w:t>Dodejka</w:t>
            </w:r>
          </w:p>
        </w:tc>
        <w:tc>
          <w:tcPr>
            <w:tcW w:w="1429" w:type="dxa"/>
            <w:tcBorders>
              <w:top w:val="single" w:sz="12" w:space="0" w:color="auto"/>
              <w:left w:val="single" w:sz="12" w:space="0" w:color="auto"/>
              <w:bottom w:val="single" w:sz="12" w:space="0" w:color="auto"/>
              <w:right w:val="single" w:sz="12" w:space="0" w:color="auto"/>
            </w:tcBorders>
            <w:shd w:val="clear" w:color="auto" w:fill="auto"/>
            <w:vAlign w:val="center"/>
          </w:tcPr>
          <w:p w:rsidR="003B03FD" w:rsidRPr="001D37E7" w:rsidRDefault="003B03FD" w:rsidP="0021462D">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979" w:type="dxa"/>
            <w:tcBorders>
              <w:top w:val="single" w:sz="12" w:space="0" w:color="auto"/>
              <w:left w:val="single" w:sz="12" w:space="0" w:color="auto"/>
              <w:bottom w:val="single" w:sz="12" w:space="0" w:color="auto"/>
              <w:right w:val="single" w:sz="8" w:space="0" w:color="auto"/>
            </w:tcBorders>
            <w:shd w:val="clear" w:color="auto" w:fill="auto"/>
            <w:vAlign w:val="center"/>
          </w:tcPr>
          <w:p w:rsidR="003B03FD" w:rsidRPr="001D37E7" w:rsidRDefault="003B03FD" w:rsidP="003D0595">
            <w:pPr>
              <w:jc w:val="center"/>
              <w:rPr>
                <w:rFonts w:ascii="Arial" w:hAnsi="Arial" w:cs="Arial"/>
                <w:sz w:val="18"/>
                <w:szCs w:val="18"/>
              </w:rPr>
            </w:pPr>
            <w:r w:rsidRPr="001D37E7">
              <w:rPr>
                <w:rFonts w:ascii="Arial" w:hAnsi="Arial" w:cs="Arial"/>
                <w:sz w:val="18"/>
                <w:szCs w:val="18"/>
              </w:rPr>
              <w:t>-</w:t>
            </w:r>
          </w:p>
        </w:tc>
        <w:tc>
          <w:tcPr>
            <w:tcW w:w="980" w:type="dxa"/>
            <w:tcBorders>
              <w:top w:val="single" w:sz="12" w:space="0" w:color="auto"/>
              <w:left w:val="single" w:sz="8" w:space="0" w:color="auto"/>
              <w:bottom w:val="single" w:sz="12" w:space="0" w:color="auto"/>
              <w:right w:val="single" w:sz="12" w:space="0" w:color="auto"/>
            </w:tcBorders>
            <w:shd w:val="clear" w:color="auto" w:fill="auto"/>
            <w:vAlign w:val="center"/>
          </w:tcPr>
          <w:p w:rsidR="003B03FD" w:rsidRPr="001D37E7" w:rsidRDefault="003B03FD" w:rsidP="003D0595">
            <w:pPr>
              <w:jc w:val="center"/>
              <w:rPr>
                <w:rFonts w:ascii="Arial" w:hAnsi="Arial" w:cs="Arial"/>
                <w:sz w:val="18"/>
                <w:szCs w:val="18"/>
              </w:rPr>
            </w:pPr>
            <w:r w:rsidRPr="001D37E7">
              <w:rPr>
                <w:rFonts w:ascii="Arial" w:hAnsi="Arial" w:cs="Arial"/>
                <w:sz w:val="18"/>
                <w:szCs w:val="18"/>
              </w:rPr>
              <w:t>-</w:t>
            </w:r>
          </w:p>
        </w:tc>
        <w:tc>
          <w:tcPr>
            <w:tcW w:w="1383" w:type="dxa"/>
            <w:tcBorders>
              <w:top w:val="single" w:sz="12" w:space="0" w:color="auto"/>
              <w:left w:val="single" w:sz="12" w:space="0" w:color="auto"/>
              <w:bottom w:val="single" w:sz="12" w:space="0" w:color="auto"/>
              <w:right w:val="single" w:sz="12" w:space="0" w:color="auto"/>
            </w:tcBorders>
            <w:vAlign w:val="center"/>
          </w:tcPr>
          <w:p w:rsidR="003B03FD" w:rsidRPr="001D37E7" w:rsidRDefault="003B03FD" w:rsidP="008765E7">
            <w:pPr>
              <w:pStyle w:val="Zpat"/>
              <w:tabs>
                <w:tab w:val="clear" w:pos="4513"/>
              </w:tabs>
              <w:jc w:val="center"/>
              <w:rPr>
                <w:rFonts w:ascii="Arial" w:hAnsi="Arial" w:cs="Arial"/>
                <w:sz w:val="18"/>
                <w:szCs w:val="18"/>
              </w:rPr>
            </w:pPr>
            <w:r w:rsidRPr="001D37E7">
              <w:rPr>
                <w:rFonts w:ascii="Arial" w:hAnsi="Arial" w:cs="Arial"/>
                <w:sz w:val="18"/>
                <w:szCs w:val="18"/>
              </w:rPr>
              <w:t>1</w:t>
            </w:r>
            <w:r w:rsidR="008765E7" w:rsidRPr="001D37E7">
              <w:rPr>
                <w:rFonts w:ascii="Arial" w:hAnsi="Arial" w:cs="Arial"/>
                <w:sz w:val="18"/>
                <w:szCs w:val="18"/>
              </w:rPr>
              <w:t>5</w:t>
            </w:r>
            <w:r w:rsidRPr="001D37E7">
              <w:rPr>
                <w:rFonts w:ascii="Arial" w:hAnsi="Arial" w:cs="Arial"/>
                <w:sz w:val="18"/>
                <w:szCs w:val="18"/>
              </w:rPr>
              <w:t>,00</w:t>
            </w:r>
          </w:p>
        </w:tc>
        <w:tc>
          <w:tcPr>
            <w:tcW w:w="929" w:type="dxa"/>
            <w:tcBorders>
              <w:top w:val="single" w:sz="12" w:space="0" w:color="auto"/>
              <w:left w:val="single" w:sz="12" w:space="0" w:color="auto"/>
              <w:bottom w:val="single" w:sz="12" w:space="0" w:color="auto"/>
              <w:right w:val="single" w:sz="8" w:space="0" w:color="auto"/>
            </w:tcBorders>
            <w:vAlign w:val="center"/>
          </w:tcPr>
          <w:p w:rsidR="003B03FD" w:rsidRPr="001D37E7" w:rsidRDefault="008765E7" w:rsidP="00904C74">
            <w:pPr>
              <w:pStyle w:val="Zpat"/>
              <w:tabs>
                <w:tab w:val="clear" w:pos="4513"/>
              </w:tabs>
              <w:ind w:left="57"/>
              <w:jc w:val="center"/>
              <w:rPr>
                <w:rFonts w:ascii="Arial" w:hAnsi="Arial" w:cs="Arial"/>
                <w:sz w:val="18"/>
                <w:szCs w:val="18"/>
              </w:rPr>
            </w:pPr>
            <w:r w:rsidRPr="001D37E7">
              <w:rPr>
                <w:rFonts w:ascii="Arial" w:hAnsi="Arial" w:cs="Arial"/>
                <w:sz w:val="18"/>
                <w:szCs w:val="18"/>
              </w:rPr>
              <w:t>14,88</w:t>
            </w:r>
          </w:p>
        </w:tc>
        <w:tc>
          <w:tcPr>
            <w:tcW w:w="930" w:type="dxa"/>
            <w:tcBorders>
              <w:top w:val="single" w:sz="12" w:space="0" w:color="auto"/>
              <w:left w:val="single" w:sz="8" w:space="0" w:color="auto"/>
              <w:bottom w:val="single" w:sz="12" w:space="0" w:color="auto"/>
              <w:right w:val="single" w:sz="12" w:space="0" w:color="auto"/>
            </w:tcBorders>
            <w:vAlign w:val="center"/>
          </w:tcPr>
          <w:p w:rsidR="003B03FD" w:rsidRPr="001D37E7" w:rsidRDefault="003B03FD" w:rsidP="008765E7">
            <w:pPr>
              <w:pStyle w:val="Zpat"/>
              <w:tabs>
                <w:tab w:val="clear" w:pos="4513"/>
              </w:tabs>
              <w:jc w:val="center"/>
              <w:rPr>
                <w:rFonts w:ascii="Arial" w:hAnsi="Arial" w:cs="Arial"/>
                <w:b/>
                <w:sz w:val="18"/>
                <w:szCs w:val="18"/>
              </w:rPr>
            </w:pPr>
            <w:r w:rsidRPr="001D37E7">
              <w:rPr>
                <w:rFonts w:ascii="Arial" w:hAnsi="Arial" w:cs="Arial"/>
                <w:b/>
                <w:sz w:val="18"/>
                <w:szCs w:val="18"/>
              </w:rPr>
              <w:t>1</w:t>
            </w:r>
            <w:r w:rsidR="008765E7" w:rsidRPr="001D37E7">
              <w:rPr>
                <w:rFonts w:ascii="Arial" w:hAnsi="Arial" w:cs="Arial"/>
                <w:b/>
                <w:sz w:val="18"/>
                <w:szCs w:val="18"/>
              </w:rPr>
              <w:t>8</w:t>
            </w:r>
            <w:r w:rsidRPr="001D37E7">
              <w:rPr>
                <w:rFonts w:ascii="Arial" w:hAnsi="Arial" w:cs="Arial"/>
                <w:b/>
                <w:sz w:val="18"/>
                <w:szCs w:val="18"/>
              </w:rPr>
              <w:t>,00</w:t>
            </w:r>
          </w:p>
        </w:tc>
      </w:tr>
      <w:tr w:rsidR="001D37E7" w:rsidRPr="001D37E7" w:rsidTr="006D4A14">
        <w:trPr>
          <w:trHeight w:val="178"/>
        </w:trPr>
        <w:tc>
          <w:tcPr>
            <w:tcW w:w="3885" w:type="dxa"/>
            <w:tcBorders>
              <w:top w:val="single" w:sz="12" w:space="0" w:color="auto"/>
              <w:left w:val="single" w:sz="12" w:space="0" w:color="auto"/>
              <w:bottom w:val="single" w:sz="12" w:space="0" w:color="auto"/>
              <w:right w:val="single" w:sz="12" w:space="0" w:color="auto"/>
            </w:tcBorders>
          </w:tcPr>
          <w:p w:rsidR="003B03FD" w:rsidRPr="001D37E7" w:rsidRDefault="003B03FD" w:rsidP="003D0595">
            <w:pPr>
              <w:spacing w:line="228" w:lineRule="auto"/>
              <w:rPr>
                <w:rFonts w:ascii="Arial" w:hAnsi="Arial" w:cs="Arial"/>
                <w:sz w:val="20"/>
                <w:szCs w:val="20"/>
              </w:rPr>
            </w:pPr>
            <w:r w:rsidRPr="001D37E7">
              <w:rPr>
                <w:rFonts w:ascii="Arial" w:hAnsi="Arial" w:cs="Arial"/>
                <w:sz w:val="20"/>
                <w:szCs w:val="20"/>
              </w:rPr>
              <w:t>Dodání do vlastních rukou</w:t>
            </w:r>
          </w:p>
        </w:tc>
        <w:tc>
          <w:tcPr>
            <w:tcW w:w="1429" w:type="dxa"/>
            <w:tcBorders>
              <w:top w:val="single" w:sz="12" w:space="0" w:color="auto"/>
              <w:left w:val="single" w:sz="12" w:space="0" w:color="auto"/>
              <w:bottom w:val="single" w:sz="12" w:space="0" w:color="auto"/>
              <w:right w:val="single" w:sz="12" w:space="0" w:color="auto"/>
            </w:tcBorders>
            <w:shd w:val="clear" w:color="auto" w:fill="auto"/>
            <w:vAlign w:val="center"/>
          </w:tcPr>
          <w:p w:rsidR="003B03FD" w:rsidRPr="001D37E7" w:rsidRDefault="003B03FD" w:rsidP="002B3A93">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979" w:type="dxa"/>
            <w:tcBorders>
              <w:top w:val="single" w:sz="12" w:space="0" w:color="auto"/>
              <w:left w:val="single" w:sz="12" w:space="0" w:color="auto"/>
              <w:bottom w:val="single" w:sz="12" w:space="0" w:color="auto"/>
              <w:right w:val="single" w:sz="8" w:space="0" w:color="auto"/>
            </w:tcBorders>
            <w:shd w:val="clear" w:color="auto" w:fill="auto"/>
            <w:vAlign w:val="center"/>
          </w:tcPr>
          <w:p w:rsidR="003B03FD" w:rsidRPr="001D37E7" w:rsidRDefault="003B03FD" w:rsidP="002B3A93">
            <w:pPr>
              <w:jc w:val="center"/>
              <w:rPr>
                <w:rFonts w:ascii="Arial" w:hAnsi="Arial" w:cs="Arial"/>
                <w:sz w:val="18"/>
                <w:szCs w:val="18"/>
              </w:rPr>
            </w:pPr>
            <w:r w:rsidRPr="001D37E7">
              <w:rPr>
                <w:rFonts w:ascii="Arial" w:hAnsi="Arial" w:cs="Arial"/>
                <w:sz w:val="18"/>
                <w:szCs w:val="18"/>
              </w:rPr>
              <w:t>-</w:t>
            </w:r>
          </w:p>
        </w:tc>
        <w:tc>
          <w:tcPr>
            <w:tcW w:w="980" w:type="dxa"/>
            <w:tcBorders>
              <w:top w:val="single" w:sz="12" w:space="0" w:color="auto"/>
              <w:left w:val="single" w:sz="8" w:space="0" w:color="auto"/>
              <w:bottom w:val="single" w:sz="12" w:space="0" w:color="auto"/>
              <w:right w:val="single" w:sz="12" w:space="0" w:color="auto"/>
            </w:tcBorders>
            <w:shd w:val="clear" w:color="auto" w:fill="auto"/>
            <w:vAlign w:val="center"/>
          </w:tcPr>
          <w:p w:rsidR="003B03FD" w:rsidRPr="001D37E7" w:rsidRDefault="003B03FD" w:rsidP="002B3A93">
            <w:pPr>
              <w:jc w:val="center"/>
              <w:rPr>
                <w:rFonts w:ascii="Arial" w:hAnsi="Arial" w:cs="Arial"/>
                <w:sz w:val="18"/>
                <w:szCs w:val="18"/>
              </w:rPr>
            </w:pPr>
            <w:r w:rsidRPr="001D37E7">
              <w:rPr>
                <w:rFonts w:ascii="Arial" w:hAnsi="Arial" w:cs="Arial"/>
                <w:sz w:val="18"/>
                <w:szCs w:val="18"/>
              </w:rPr>
              <w:t>-</w:t>
            </w:r>
          </w:p>
        </w:tc>
        <w:tc>
          <w:tcPr>
            <w:tcW w:w="1383" w:type="dxa"/>
            <w:tcBorders>
              <w:top w:val="single" w:sz="12" w:space="0" w:color="auto"/>
              <w:left w:val="single" w:sz="12" w:space="0" w:color="auto"/>
              <w:bottom w:val="single" w:sz="12" w:space="0" w:color="auto"/>
              <w:right w:val="single" w:sz="12" w:space="0" w:color="auto"/>
            </w:tcBorders>
            <w:vAlign w:val="center"/>
          </w:tcPr>
          <w:p w:rsidR="003B03FD" w:rsidRPr="001D37E7" w:rsidRDefault="003B03FD" w:rsidP="00973092">
            <w:pPr>
              <w:pStyle w:val="Zpat"/>
              <w:tabs>
                <w:tab w:val="clear" w:pos="4513"/>
              </w:tabs>
              <w:ind w:left="113"/>
              <w:jc w:val="center"/>
              <w:rPr>
                <w:rFonts w:ascii="Arial" w:hAnsi="Arial" w:cs="Arial"/>
                <w:sz w:val="18"/>
                <w:szCs w:val="18"/>
              </w:rPr>
            </w:pPr>
            <w:r w:rsidRPr="001D37E7">
              <w:rPr>
                <w:rFonts w:ascii="Arial" w:hAnsi="Arial" w:cs="Arial"/>
                <w:sz w:val="18"/>
                <w:szCs w:val="18"/>
              </w:rPr>
              <w:t>8,00</w:t>
            </w:r>
          </w:p>
        </w:tc>
        <w:tc>
          <w:tcPr>
            <w:tcW w:w="929" w:type="dxa"/>
            <w:tcBorders>
              <w:top w:val="single" w:sz="12" w:space="0" w:color="auto"/>
              <w:left w:val="single" w:sz="12" w:space="0" w:color="auto"/>
              <w:bottom w:val="single" w:sz="12" w:space="0" w:color="auto"/>
              <w:right w:val="single" w:sz="8" w:space="0" w:color="auto"/>
            </w:tcBorders>
            <w:vAlign w:val="center"/>
          </w:tcPr>
          <w:p w:rsidR="003B03FD" w:rsidRPr="001D37E7" w:rsidRDefault="003B03FD" w:rsidP="00904C74">
            <w:pPr>
              <w:pStyle w:val="Zpat"/>
              <w:tabs>
                <w:tab w:val="clear" w:pos="4513"/>
              </w:tabs>
              <w:ind w:left="57"/>
              <w:jc w:val="center"/>
              <w:rPr>
                <w:rFonts w:ascii="Arial" w:hAnsi="Arial" w:cs="Arial"/>
                <w:sz w:val="18"/>
                <w:szCs w:val="18"/>
              </w:rPr>
            </w:pPr>
            <w:r w:rsidRPr="001D37E7">
              <w:rPr>
                <w:rFonts w:ascii="Arial" w:hAnsi="Arial" w:cs="Arial"/>
                <w:sz w:val="18"/>
                <w:szCs w:val="18"/>
              </w:rPr>
              <w:t>8,26</w:t>
            </w:r>
          </w:p>
        </w:tc>
        <w:tc>
          <w:tcPr>
            <w:tcW w:w="930" w:type="dxa"/>
            <w:tcBorders>
              <w:top w:val="single" w:sz="12" w:space="0" w:color="auto"/>
              <w:left w:val="single" w:sz="8" w:space="0" w:color="auto"/>
              <w:bottom w:val="single" w:sz="12" w:space="0" w:color="auto"/>
              <w:right w:val="single" w:sz="12" w:space="0" w:color="auto"/>
            </w:tcBorders>
            <w:vAlign w:val="center"/>
          </w:tcPr>
          <w:p w:rsidR="003B03FD" w:rsidRPr="001D37E7" w:rsidRDefault="003B03FD" w:rsidP="003D0595">
            <w:pPr>
              <w:pStyle w:val="Zpat"/>
              <w:tabs>
                <w:tab w:val="clear" w:pos="4513"/>
              </w:tabs>
              <w:jc w:val="center"/>
              <w:rPr>
                <w:rFonts w:ascii="Arial" w:hAnsi="Arial" w:cs="Arial"/>
                <w:b/>
                <w:sz w:val="18"/>
                <w:szCs w:val="18"/>
              </w:rPr>
            </w:pPr>
            <w:r w:rsidRPr="001D37E7">
              <w:rPr>
                <w:rFonts w:ascii="Arial" w:hAnsi="Arial" w:cs="Arial"/>
                <w:b/>
                <w:sz w:val="18"/>
                <w:szCs w:val="18"/>
              </w:rPr>
              <w:t>10,00</w:t>
            </w:r>
          </w:p>
        </w:tc>
      </w:tr>
      <w:tr w:rsidR="001D37E7" w:rsidRPr="001D37E7" w:rsidTr="006D4A14">
        <w:trPr>
          <w:trHeight w:val="178"/>
        </w:trPr>
        <w:tc>
          <w:tcPr>
            <w:tcW w:w="3885" w:type="dxa"/>
            <w:tcBorders>
              <w:top w:val="single" w:sz="12" w:space="0" w:color="auto"/>
              <w:left w:val="single" w:sz="12" w:space="0" w:color="auto"/>
              <w:bottom w:val="single" w:sz="12" w:space="0" w:color="auto"/>
              <w:right w:val="single" w:sz="12" w:space="0" w:color="auto"/>
            </w:tcBorders>
          </w:tcPr>
          <w:p w:rsidR="003B03FD" w:rsidRPr="001D37E7" w:rsidRDefault="003B03FD" w:rsidP="003D0595">
            <w:pPr>
              <w:spacing w:line="228" w:lineRule="auto"/>
              <w:rPr>
                <w:rFonts w:ascii="Arial" w:hAnsi="Arial" w:cs="Arial"/>
                <w:sz w:val="20"/>
                <w:szCs w:val="20"/>
              </w:rPr>
            </w:pPr>
            <w:r w:rsidRPr="001D37E7">
              <w:rPr>
                <w:rFonts w:ascii="Arial" w:hAnsi="Arial" w:cs="Arial"/>
                <w:sz w:val="20"/>
                <w:szCs w:val="20"/>
              </w:rPr>
              <w:t>Dodání do vlastních rukou výhradně jen adresáta</w:t>
            </w:r>
          </w:p>
        </w:tc>
        <w:tc>
          <w:tcPr>
            <w:tcW w:w="1429" w:type="dxa"/>
            <w:tcBorders>
              <w:top w:val="single" w:sz="12" w:space="0" w:color="auto"/>
              <w:left w:val="single" w:sz="12" w:space="0" w:color="auto"/>
              <w:bottom w:val="single" w:sz="12" w:space="0" w:color="auto"/>
              <w:right w:val="single" w:sz="12" w:space="0" w:color="auto"/>
            </w:tcBorders>
            <w:shd w:val="clear" w:color="auto" w:fill="auto"/>
            <w:vAlign w:val="center"/>
          </w:tcPr>
          <w:p w:rsidR="003B03FD" w:rsidRPr="001D37E7" w:rsidRDefault="003B03FD" w:rsidP="002B3A93">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979" w:type="dxa"/>
            <w:tcBorders>
              <w:top w:val="single" w:sz="12" w:space="0" w:color="auto"/>
              <w:left w:val="single" w:sz="12" w:space="0" w:color="auto"/>
              <w:bottom w:val="single" w:sz="12" w:space="0" w:color="auto"/>
              <w:right w:val="single" w:sz="8" w:space="0" w:color="auto"/>
            </w:tcBorders>
            <w:shd w:val="clear" w:color="auto" w:fill="auto"/>
            <w:vAlign w:val="center"/>
          </w:tcPr>
          <w:p w:rsidR="003B03FD" w:rsidRPr="001D37E7" w:rsidRDefault="003B03FD" w:rsidP="002B3A93">
            <w:pPr>
              <w:jc w:val="center"/>
              <w:rPr>
                <w:rFonts w:ascii="Arial" w:hAnsi="Arial" w:cs="Arial"/>
                <w:sz w:val="18"/>
                <w:szCs w:val="18"/>
              </w:rPr>
            </w:pPr>
            <w:r w:rsidRPr="001D37E7">
              <w:rPr>
                <w:rFonts w:ascii="Arial" w:hAnsi="Arial" w:cs="Arial"/>
                <w:sz w:val="18"/>
                <w:szCs w:val="18"/>
              </w:rPr>
              <w:t>-</w:t>
            </w:r>
          </w:p>
        </w:tc>
        <w:tc>
          <w:tcPr>
            <w:tcW w:w="980" w:type="dxa"/>
            <w:tcBorders>
              <w:top w:val="single" w:sz="12" w:space="0" w:color="auto"/>
              <w:left w:val="single" w:sz="8" w:space="0" w:color="auto"/>
              <w:bottom w:val="single" w:sz="12" w:space="0" w:color="auto"/>
              <w:right w:val="single" w:sz="12" w:space="0" w:color="auto"/>
            </w:tcBorders>
            <w:shd w:val="clear" w:color="auto" w:fill="auto"/>
            <w:vAlign w:val="center"/>
          </w:tcPr>
          <w:p w:rsidR="003B03FD" w:rsidRPr="001D37E7" w:rsidRDefault="003B03FD" w:rsidP="002B3A93">
            <w:pPr>
              <w:jc w:val="center"/>
              <w:rPr>
                <w:rFonts w:ascii="Arial" w:hAnsi="Arial" w:cs="Arial"/>
                <w:sz w:val="18"/>
                <w:szCs w:val="18"/>
              </w:rPr>
            </w:pPr>
            <w:r w:rsidRPr="001D37E7">
              <w:rPr>
                <w:rFonts w:ascii="Arial" w:hAnsi="Arial" w:cs="Arial"/>
                <w:sz w:val="18"/>
                <w:szCs w:val="18"/>
              </w:rPr>
              <w:t>-</w:t>
            </w:r>
          </w:p>
        </w:tc>
        <w:tc>
          <w:tcPr>
            <w:tcW w:w="1383" w:type="dxa"/>
            <w:tcBorders>
              <w:top w:val="single" w:sz="12" w:space="0" w:color="auto"/>
              <w:left w:val="single" w:sz="12" w:space="0" w:color="auto"/>
              <w:bottom w:val="single" w:sz="12" w:space="0" w:color="auto"/>
              <w:right w:val="single" w:sz="12" w:space="0" w:color="auto"/>
            </w:tcBorders>
            <w:vAlign w:val="center"/>
          </w:tcPr>
          <w:p w:rsidR="003B03FD" w:rsidRPr="001D37E7" w:rsidRDefault="003B03FD" w:rsidP="00973092">
            <w:pPr>
              <w:pStyle w:val="Zpat"/>
              <w:tabs>
                <w:tab w:val="clear" w:pos="4513"/>
              </w:tabs>
              <w:ind w:left="113"/>
              <w:jc w:val="center"/>
              <w:rPr>
                <w:rFonts w:ascii="Arial" w:hAnsi="Arial" w:cs="Arial"/>
                <w:sz w:val="18"/>
                <w:szCs w:val="18"/>
              </w:rPr>
            </w:pPr>
            <w:r w:rsidRPr="001D37E7">
              <w:rPr>
                <w:rFonts w:ascii="Arial" w:hAnsi="Arial" w:cs="Arial"/>
                <w:sz w:val="18"/>
                <w:szCs w:val="18"/>
              </w:rPr>
              <w:t>8,00</w:t>
            </w:r>
          </w:p>
        </w:tc>
        <w:tc>
          <w:tcPr>
            <w:tcW w:w="929" w:type="dxa"/>
            <w:tcBorders>
              <w:top w:val="single" w:sz="12" w:space="0" w:color="auto"/>
              <w:left w:val="single" w:sz="12" w:space="0" w:color="auto"/>
              <w:bottom w:val="single" w:sz="12" w:space="0" w:color="auto"/>
              <w:right w:val="single" w:sz="8" w:space="0" w:color="auto"/>
            </w:tcBorders>
            <w:vAlign w:val="center"/>
          </w:tcPr>
          <w:p w:rsidR="003B03FD" w:rsidRPr="001D37E7" w:rsidRDefault="003B03FD" w:rsidP="00904C74">
            <w:pPr>
              <w:pStyle w:val="Zpat"/>
              <w:tabs>
                <w:tab w:val="clear" w:pos="4513"/>
              </w:tabs>
              <w:ind w:left="57"/>
              <w:jc w:val="center"/>
              <w:rPr>
                <w:rFonts w:ascii="Arial" w:hAnsi="Arial" w:cs="Arial"/>
                <w:sz w:val="18"/>
                <w:szCs w:val="18"/>
              </w:rPr>
            </w:pPr>
            <w:r w:rsidRPr="001D37E7">
              <w:rPr>
                <w:rFonts w:ascii="Arial" w:hAnsi="Arial" w:cs="Arial"/>
                <w:sz w:val="18"/>
                <w:szCs w:val="18"/>
              </w:rPr>
              <w:t>8,26</w:t>
            </w:r>
          </w:p>
        </w:tc>
        <w:tc>
          <w:tcPr>
            <w:tcW w:w="930" w:type="dxa"/>
            <w:tcBorders>
              <w:top w:val="single" w:sz="12" w:space="0" w:color="auto"/>
              <w:left w:val="single" w:sz="8" w:space="0" w:color="auto"/>
              <w:bottom w:val="single" w:sz="12" w:space="0" w:color="auto"/>
              <w:right w:val="single" w:sz="12" w:space="0" w:color="auto"/>
            </w:tcBorders>
            <w:vAlign w:val="center"/>
          </w:tcPr>
          <w:p w:rsidR="003B03FD" w:rsidRPr="001D37E7" w:rsidRDefault="003B03FD" w:rsidP="000B41A7">
            <w:pPr>
              <w:pStyle w:val="Zpat"/>
              <w:tabs>
                <w:tab w:val="clear" w:pos="4513"/>
              </w:tabs>
              <w:jc w:val="center"/>
              <w:rPr>
                <w:rFonts w:ascii="Arial" w:hAnsi="Arial" w:cs="Arial"/>
                <w:b/>
                <w:sz w:val="18"/>
                <w:szCs w:val="18"/>
              </w:rPr>
            </w:pPr>
            <w:r w:rsidRPr="001D37E7">
              <w:rPr>
                <w:rFonts w:ascii="Arial" w:hAnsi="Arial" w:cs="Arial"/>
                <w:b/>
                <w:sz w:val="18"/>
                <w:szCs w:val="18"/>
              </w:rPr>
              <w:t>10,00</w:t>
            </w:r>
          </w:p>
        </w:tc>
      </w:tr>
      <w:tr w:rsidR="001D37E7" w:rsidRPr="001D37E7" w:rsidTr="006D4A14">
        <w:trPr>
          <w:trHeight w:val="178"/>
        </w:trPr>
        <w:tc>
          <w:tcPr>
            <w:tcW w:w="3885" w:type="dxa"/>
            <w:tcBorders>
              <w:top w:val="single" w:sz="12" w:space="0" w:color="auto"/>
              <w:left w:val="single" w:sz="12" w:space="0" w:color="auto"/>
              <w:bottom w:val="single" w:sz="12" w:space="0" w:color="auto"/>
              <w:right w:val="single" w:sz="12" w:space="0" w:color="auto"/>
            </w:tcBorders>
          </w:tcPr>
          <w:p w:rsidR="003B03FD" w:rsidRPr="001D37E7" w:rsidRDefault="003B03FD" w:rsidP="003D0595">
            <w:pPr>
              <w:spacing w:line="228" w:lineRule="auto"/>
              <w:rPr>
                <w:rFonts w:ascii="Arial" w:hAnsi="Arial" w:cs="Arial"/>
                <w:sz w:val="20"/>
                <w:szCs w:val="20"/>
              </w:rPr>
            </w:pPr>
            <w:r w:rsidRPr="001D37E7">
              <w:rPr>
                <w:rFonts w:ascii="Arial" w:hAnsi="Arial" w:cs="Arial"/>
                <w:sz w:val="20"/>
                <w:szCs w:val="20"/>
              </w:rPr>
              <w:t>Dobírka</w:t>
            </w:r>
          </w:p>
        </w:tc>
        <w:tc>
          <w:tcPr>
            <w:tcW w:w="1429" w:type="dxa"/>
            <w:tcBorders>
              <w:top w:val="single" w:sz="12" w:space="0" w:color="auto"/>
              <w:left w:val="single" w:sz="12" w:space="0" w:color="auto"/>
              <w:bottom w:val="single" w:sz="12" w:space="0" w:color="auto"/>
              <w:right w:val="single" w:sz="12" w:space="0" w:color="auto"/>
            </w:tcBorders>
            <w:shd w:val="clear" w:color="auto" w:fill="auto"/>
            <w:vAlign w:val="center"/>
          </w:tcPr>
          <w:p w:rsidR="003B03FD" w:rsidRPr="001D37E7" w:rsidRDefault="003B03FD" w:rsidP="002B3A93">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979" w:type="dxa"/>
            <w:tcBorders>
              <w:top w:val="single" w:sz="12" w:space="0" w:color="auto"/>
              <w:left w:val="single" w:sz="12" w:space="0" w:color="auto"/>
              <w:bottom w:val="single" w:sz="12" w:space="0" w:color="auto"/>
              <w:right w:val="single" w:sz="8" w:space="0" w:color="auto"/>
            </w:tcBorders>
            <w:shd w:val="clear" w:color="auto" w:fill="auto"/>
            <w:vAlign w:val="center"/>
          </w:tcPr>
          <w:p w:rsidR="003B03FD" w:rsidRPr="001D37E7" w:rsidRDefault="003B03FD" w:rsidP="002B3A93">
            <w:pPr>
              <w:jc w:val="center"/>
              <w:rPr>
                <w:rFonts w:ascii="Arial" w:hAnsi="Arial" w:cs="Arial"/>
                <w:sz w:val="18"/>
                <w:szCs w:val="18"/>
              </w:rPr>
            </w:pPr>
            <w:r w:rsidRPr="001D37E7">
              <w:rPr>
                <w:rFonts w:ascii="Arial" w:hAnsi="Arial" w:cs="Arial"/>
                <w:sz w:val="18"/>
                <w:szCs w:val="18"/>
              </w:rPr>
              <w:t>-</w:t>
            </w:r>
          </w:p>
        </w:tc>
        <w:tc>
          <w:tcPr>
            <w:tcW w:w="980" w:type="dxa"/>
            <w:tcBorders>
              <w:top w:val="single" w:sz="12" w:space="0" w:color="auto"/>
              <w:left w:val="single" w:sz="8" w:space="0" w:color="auto"/>
              <w:bottom w:val="single" w:sz="12" w:space="0" w:color="auto"/>
              <w:right w:val="single" w:sz="12" w:space="0" w:color="auto"/>
            </w:tcBorders>
            <w:shd w:val="clear" w:color="auto" w:fill="auto"/>
            <w:vAlign w:val="center"/>
          </w:tcPr>
          <w:p w:rsidR="003B03FD" w:rsidRPr="001D37E7" w:rsidRDefault="003B03FD" w:rsidP="002B3A93">
            <w:pPr>
              <w:jc w:val="center"/>
              <w:rPr>
                <w:rFonts w:ascii="Arial" w:hAnsi="Arial" w:cs="Arial"/>
                <w:sz w:val="18"/>
                <w:szCs w:val="18"/>
              </w:rPr>
            </w:pPr>
            <w:r w:rsidRPr="001D37E7">
              <w:rPr>
                <w:rFonts w:ascii="Arial" w:hAnsi="Arial" w:cs="Arial"/>
                <w:sz w:val="18"/>
                <w:szCs w:val="18"/>
              </w:rPr>
              <w:t>-</w:t>
            </w:r>
          </w:p>
        </w:tc>
        <w:tc>
          <w:tcPr>
            <w:tcW w:w="1383" w:type="dxa"/>
            <w:tcBorders>
              <w:top w:val="single" w:sz="12" w:space="0" w:color="auto"/>
              <w:left w:val="single" w:sz="12" w:space="0" w:color="auto"/>
              <w:bottom w:val="single" w:sz="12" w:space="0" w:color="auto"/>
              <w:right w:val="single" w:sz="12" w:space="0" w:color="auto"/>
            </w:tcBorders>
            <w:vAlign w:val="center"/>
          </w:tcPr>
          <w:p w:rsidR="003B03FD" w:rsidRPr="001D37E7" w:rsidRDefault="003B03FD" w:rsidP="00251199">
            <w:pPr>
              <w:pStyle w:val="Zpat"/>
              <w:tabs>
                <w:tab w:val="clear" w:pos="4513"/>
              </w:tabs>
              <w:jc w:val="center"/>
              <w:rPr>
                <w:rFonts w:ascii="Arial" w:hAnsi="Arial" w:cs="Arial"/>
                <w:sz w:val="18"/>
                <w:szCs w:val="18"/>
              </w:rPr>
            </w:pPr>
            <w:r w:rsidRPr="001D37E7">
              <w:rPr>
                <w:rFonts w:ascii="Arial" w:hAnsi="Arial" w:cs="Arial"/>
                <w:sz w:val="18"/>
                <w:szCs w:val="18"/>
              </w:rPr>
              <w:t>1</w:t>
            </w:r>
            <w:r w:rsidR="00251199" w:rsidRPr="001D37E7">
              <w:rPr>
                <w:rFonts w:ascii="Arial" w:hAnsi="Arial" w:cs="Arial"/>
                <w:sz w:val="18"/>
                <w:szCs w:val="18"/>
              </w:rPr>
              <w:t>4</w:t>
            </w:r>
            <w:r w:rsidRPr="001D37E7">
              <w:rPr>
                <w:rFonts w:ascii="Arial" w:hAnsi="Arial" w:cs="Arial"/>
                <w:sz w:val="18"/>
                <w:szCs w:val="18"/>
              </w:rPr>
              <w:t>,00</w:t>
            </w:r>
          </w:p>
        </w:tc>
        <w:tc>
          <w:tcPr>
            <w:tcW w:w="929" w:type="dxa"/>
            <w:tcBorders>
              <w:top w:val="single" w:sz="12" w:space="0" w:color="auto"/>
              <w:left w:val="single" w:sz="12" w:space="0" w:color="auto"/>
              <w:bottom w:val="single" w:sz="12" w:space="0" w:color="auto"/>
              <w:right w:val="single" w:sz="8" w:space="0" w:color="auto"/>
            </w:tcBorders>
            <w:vAlign w:val="center"/>
          </w:tcPr>
          <w:p w:rsidR="003B03FD" w:rsidRPr="001D37E7" w:rsidRDefault="003B03FD" w:rsidP="00251199">
            <w:pPr>
              <w:pStyle w:val="Zpat"/>
              <w:tabs>
                <w:tab w:val="clear" w:pos="4513"/>
              </w:tabs>
              <w:jc w:val="center"/>
              <w:rPr>
                <w:rFonts w:ascii="Arial" w:hAnsi="Arial" w:cs="Arial"/>
                <w:sz w:val="18"/>
                <w:szCs w:val="18"/>
              </w:rPr>
            </w:pPr>
            <w:r w:rsidRPr="001D37E7">
              <w:rPr>
                <w:rFonts w:ascii="Arial" w:hAnsi="Arial" w:cs="Arial"/>
                <w:sz w:val="18"/>
                <w:szCs w:val="18"/>
              </w:rPr>
              <w:t>1</w:t>
            </w:r>
            <w:r w:rsidR="00251199" w:rsidRPr="001D37E7">
              <w:rPr>
                <w:rFonts w:ascii="Arial" w:hAnsi="Arial" w:cs="Arial"/>
                <w:sz w:val="18"/>
                <w:szCs w:val="18"/>
              </w:rPr>
              <w:t>4,05</w:t>
            </w:r>
          </w:p>
        </w:tc>
        <w:tc>
          <w:tcPr>
            <w:tcW w:w="930" w:type="dxa"/>
            <w:tcBorders>
              <w:top w:val="single" w:sz="12" w:space="0" w:color="auto"/>
              <w:left w:val="single" w:sz="8" w:space="0" w:color="auto"/>
              <w:bottom w:val="single" w:sz="12" w:space="0" w:color="auto"/>
              <w:right w:val="single" w:sz="12" w:space="0" w:color="auto"/>
            </w:tcBorders>
            <w:vAlign w:val="center"/>
          </w:tcPr>
          <w:p w:rsidR="003B03FD" w:rsidRPr="001D37E7" w:rsidRDefault="003B03FD" w:rsidP="00251199">
            <w:pPr>
              <w:pStyle w:val="Zpat"/>
              <w:tabs>
                <w:tab w:val="clear" w:pos="4513"/>
              </w:tabs>
              <w:jc w:val="center"/>
              <w:rPr>
                <w:rFonts w:ascii="Arial" w:hAnsi="Arial" w:cs="Arial"/>
                <w:b/>
                <w:sz w:val="18"/>
                <w:szCs w:val="18"/>
              </w:rPr>
            </w:pPr>
            <w:r w:rsidRPr="001D37E7">
              <w:rPr>
                <w:rFonts w:ascii="Arial" w:hAnsi="Arial" w:cs="Arial"/>
                <w:b/>
                <w:sz w:val="18"/>
                <w:szCs w:val="18"/>
              </w:rPr>
              <w:t>1</w:t>
            </w:r>
            <w:r w:rsidR="00251199" w:rsidRPr="001D37E7">
              <w:rPr>
                <w:rFonts w:ascii="Arial" w:hAnsi="Arial" w:cs="Arial"/>
                <w:b/>
                <w:sz w:val="18"/>
                <w:szCs w:val="18"/>
              </w:rPr>
              <w:t>7</w:t>
            </w:r>
            <w:r w:rsidRPr="001D37E7">
              <w:rPr>
                <w:rFonts w:ascii="Arial" w:hAnsi="Arial" w:cs="Arial"/>
                <w:b/>
                <w:sz w:val="18"/>
                <w:szCs w:val="18"/>
              </w:rPr>
              <w:t>,00</w:t>
            </w:r>
          </w:p>
        </w:tc>
      </w:tr>
      <w:tr w:rsidR="001D37E7" w:rsidRPr="001D37E7" w:rsidTr="006D4A14">
        <w:trPr>
          <w:trHeight w:val="178"/>
        </w:trPr>
        <w:tc>
          <w:tcPr>
            <w:tcW w:w="10515" w:type="dxa"/>
            <w:gridSpan w:val="7"/>
            <w:tcBorders>
              <w:top w:val="single" w:sz="12" w:space="0" w:color="auto"/>
              <w:left w:val="single" w:sz="12" w:space="0" w:color="auto"/>
              <w:right w:val="single" w:sz="12" w:space="0" w:color="auto"/>
            </w:tcBorders>
          </w:tcPr>
          <w:p w:rsidR="00D74711" w:rsidRPr="001D37E7" w:rsidRDefault="00D74711" w:rsidP="00D74711">
            <w:pPr>
              <w:pStyle w:val="Zpat"/>
              <w:tabs>
                <w:tab w:val="clear" w:pos="4513"/>
              </w:tabs>
              <w:rPr>
                <w:rFonts w:ascii="Arial" w:hAnsi="Arial" w:cs="Arial"/>
                <w:b/>
                <w:sz w:val="18"/>
                <w:szCs w:val="18"/>
              </w:rPr>
            </w:pPr>
            <w:r w:rsidRPr="001D37E7">
              <w:rPr>
                <w:rFonts w:ascii="Arial" w:hAnsi="Arial" w:cs="Arial"/>
                <w:b/>
                <w:sz w:val="20"/>
                <w:szCs w:val="20"/>
              </w:rPr>
              <w:t>Při použití Poštovní dobírkové poukázky A nebo C se dále připočítává:</w:t>
            </w:r>
          </w:p>
        </w:tc>
      </w:tr>
      <w:tr w:rsidR="001D37E7" w:rsidRPr="001D37E7" w:rsidTr="009B15BC">
        <w:trPr>
          <w:trHeight w:val="178"/>
        </w:trPr>
        <w:tc>
          <w:tcPr>
            <w:tcW w:w="3885" w:type="dxa"/>
            <w:tcBorders>
              <w:left w:val="single" w:sz="12" w:space="0" w:color="auto"/>
              <w:right w:val="single" w:sz="12" w:space="0" w:color="auto"/>
            </w:tcBorders>
          </w:tcPr>
          <w:p w:rsidR="008765E7" w:rsidRPr="001D37E7" w:rsidRDefault="008765E7" w:rsidP="003C5AAE">
            <w:pPr>
              <w:pStyle w:val="Odstavecseseznamem"/>
              <w:numPr>
                <w:ilvl w:val="0"/>
                <w:numId w:val="65"/>
              </w:numPr>
              <w:suppressAutoHyphens/>
              <w:autoSpaceDE w:val="0"/>
              <w:autoSpaceDN w:val="0"/>
              <w:adjustRightInd w:val="0"/>
              <w:spacing w:line="228" w:lineRule="auto"/>
              <w:ind w:left="316" w:hanging="316"/>
              <w:rPr>
                <w:rFonts w:ascii="Arial" w:hAnsi="Arial" w:cs="Arial"/>
                <w:sz w:val="20"/>
                <w:szCs w:val="20"/>
              </w:rPr>
            </w:pPr>
            <w:r w:rsidRPr="001D37E7">
              <w:rPr>
                <w:rFonts w:ascii="Arial" w:hAnsi="Arial" w:cs="Arial"/>
                <w:sz w:val="20"/>
                <w:szCs w:val="20"/>
              </w:rPr>
              <w:t xml:space="preserve">Při použití Poštovní dobírkové poukázky A </w:t>
            </w:r>
            <w:r w:rsidRPr="001D37E7">
              <w:rPr>
                <w:rFonts w:ascii="Arial" w:hAnsi="Arial" w:cs="Arial"/>
                <w:b/>
                <w:sz w:val="20"/>
                <w:szCs w:val="20"/>
              </w:rPr>
              <w:t>do 5 000 Kč</w:t>
            </w:r>
          </w:p>
        </w:tc>
        <w:tc>
          <w:tcPr>
            <w:tcW w:w="1429" w:type="dxa"/>
            <w:tcBorders>
              <w:left w:val="single" w:sz="12" w:space="0" w:color="auto"/>
              <w:right w:val="single" w:sz="12" w:space="0" w:color="auto"/>
            </w:tcBorders>
            <w:shd w:val="clear" w:color="auto" w:fill="auto"/>
            <w:vAlign w:val="center"/>
          </w:tcPr>
          <w:p w:rsidR="008765E7" w:rsidRPr="001D37E7" w:rsidRDefault="008765E7" w:rsidP="002B3A93">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979" w:type="dxa"/>
            <w:tcBorders>
              <w:left w:val="single" w:sz="12" w:space="0" w:color="auto"/>
              <w:right w:val="single" w:sz="8" w:space="0" w:color="auto"/>
            </w:tcBorders>
            <w:shd w:val="clear" w:color="auto" w:fill="auto"/>
            <w:vAlign w:val="center"/>
          </w:tcPr>
          <w:p w:rsidR="008765E7" w:rsidRPr="001D37E7" w:rsidRDefault="008765E7" w:rsidP="002B3A93">
            <w:pPr>
              <w:jc w:val="center"/>
              <w:rPr>
                <w:rFonts w:ascii="Arial" w:hAnsi="Arial" w:cs="Arial"/>
                <w:sz w:val="18"/>
                <w:szCs w:val="18"/>
              </w:rPr>
            </w:pPr>
            <w:r w:rsidRPr="001D37E7">
              <w:rPr>
                <w:rFonts w:ascii="Arial" w:hAnsi="Arial" w:cs="Arial"/>
                <w:sz w:val="18"/>
                <w:szCs w:val="18"/>
              </w:rPr>
              <w:t>-</w:t>
            </w:r>
          </w:p>
        </w:tc>
        <w:tc>
          <w:tcPr>
            <w:tcW w:w="980" w:type="dxa"/>
            <w:tcBorders>
              <w:left w:val="single" w:sz="8" w:space="0" w:color="auto"/>
              <w:right w:val="single" w:sz="12" w:space="0" w:color="auto"/>
            </w:tcBorders>
            <w:shd w:val="clear" w:color="auto" w:fill="auto"/>
            <w:vAlign w:val="center"/>
          </w:tcPr>
          <w:p w:rsidR="008765E7" w:rsidRPr="001D37E7" w:rsidRDefault="008765E7" w:rsidP="002B3A93">
            <w:pPr>
              <w:jc w:val="center"/>
              <w:rPr>
                <w:rFonts w:ascii="Arial" w:hAnsi="Arial" w:cs="Arial"/>
                <w:sz w:val="18"/>
                <w:szCs w:val="18"/>
              </w:rPr>
            </w:pPr>
            <w:r w:rsidRPr="001D37E7">
              <w:rPr>
                <w:rFonts w:ascii="Arial" w:hAnsi="Arial" w:cs="Arial"/>
                <w:sz w:val="18"/>
                <w:szCs w:val="18"/>
              </w:rPr>
              <w:t>-</w:t>
            </w:r>
          </w:p>
        </w:tc>
        <w:tc>
          <w:tcPr>
            <w:tcW w:w="1383" w:type="dxa"/>
            <w:tcBorders>
              <w:left w:val="single" w:sz="12" w:space="0" w:color="auto"/>
              <w:right w:val="single" w:sz="12" w:space="0" w:color="auto"/>
            </w:tcBorders>
            <w:vAlign w:val="center"/>
          </w:tcPr>
          <w:p w:rsidR="008765E7" w:rsidRPr="001D37E7" w:rsidRDefault="002379A4" w:rsidP="0004605D">
            <w:pPr>
              <w:pStyle w:val="Zpat"/>
              <w:tabs>
                <w:tab w:val="clear" w:pos="4513"/>
              </w:tabs>
              <w:jc w:val="center"/>
              <w:rPr>
                <w:rFonts w:ascii="Arial" w:hAnsi="Arial" w:cs="Arial"/>
                <w:sz w:val="18"/>
                <w:szCs w:val="18"/>
              </w:rPr>
            </w:pPr>
            <w:r w:rsidRPr="001D37E7">
              <w:rPr>
                <w:rFonts w:ascii="Arial" w:hAnsi="Arial" w:cs="Arial"/>
                <w:sz w:val="18"/>
                <w:szCs w:val="18"/>
              </w:rPr>
              <w:t>30,00</w:t>
            </w:r>
          </w:p>
        </w:tc>
        <w:tc>
          <w:tcPr>
            <w:tcW w:w="929" w:type="dxa"/>
            <w:tcBorders>
              <w:left w:val="single" w:sz="12" w:space="0" w:color="auto"/>
              <w:right w:val="single" w:sz="8" w:space="0" w:color="auto"/>
            </w:tcBorders>
            <w:vAlign w:val="center"/>
          </w:tcPr>
          <w:p w:rsidR="008765E7" w:rsidRPr="001D37E7" w:rsidRDefault="002B5A57" w:rsidP="0004605D">
            <w:pPr>
              <w:pStyle w:val="Zpat"/>
              <w:tabs>
                <w:tab w:val="clear" w:pos="4513"/>
              </w:tabs>
              <w:jc w:val="center"/>
              <w:rPr>
                <w:rFonts w:ascii="Arial" w:hAnsi="Arial" w:cs="Arial"/>
                <w:sz w:val="18"/>
                <w:szCs w:val="18"/>
              </w:rPr>
            </w:pPr>
            <w:r w:rsidRPr="001D37E7">
              <w:rPr>
                <w:rFonts w:ascii="Arial" w:hAnsi="Arial" w:cs="Arial"/>
                <w:sz w:val="18"/>
                <w:szCs w:val="18"/>
              </w:rPr>
              <w:t>29,75</w:t>
            </w:r>
          </w:p>
        </w:tc>
        <w:tc>
          <w:tcPr>
            <w:tcW w:w="930" w:type="dxa"/>
            <w:tcBorders>
              <w:left w:val="single" w:sz="8" w:space="0" w:color="auto"/>
              <w:right w:val="single" w:sz="12" w:space="0" w:color="auto"/>
            </w:tcBorders>
            <w:vAlign w:val="center"/>
          </w:tcPr>
          <w:p w:rsidR="008765E7" w:rsidRPr="001D37E7" w:rsidRDefault="002B5A57" w:rsidP="0004605D">
            <w:pPr>
              <w:pStyle w:val="Zpat"/>
              <w:tabs>
                <w:tab w:val="clear" w:pos="4513"/>
              </w:tabs>
              <w:jc w:val="center"/>
              <w:rPr>
                <w:rFonts w:ascii="Arial" w:hAnsi="Arial" w:cs="Arial"/>
                <w:b/>
                <w:sz w:val="18"/>
                <w:szCs w:val="18"/>
              </w:rPr>
            </w:pPr>
            <w:r w:rsidRPr="001D37E7">
              <w:rPr>
                <w:rFonts w:ascii="Arial" w:hAnsi="Arial" w:cs="Arial"/>
                <w:b/>
                <w:sz w:val="18"/>
                <w:szCs w:val="18"/>
              </w:rPr>
              <w:t>36</w:t>
            </w:r>
            <w:r w:rsidR="002379A4" w:rsidRPr="001D37E7">
              <w:rPr>
                <w:rFonts w:ascii="Arial" w:hAnsi="Arial" w:cs="Arial"/>
                <w:b/>
                <w:sz w:val="18"/>
                <w:szCs w:val="18"/>
              </w:rPr>
              <w:t>,00</w:t>
            </w:r>
          </w:p>
        </w:tc>
      </w:tr>
      <w:tr w:rsidR="001D37E7" w:rsidRPr="001D37E7" w:rsidTr="009B15BC">
        <w:trPr>
          <w:trHeight w:val="178"/>
        </w:trPr>
        <w:tc>
          <w:tcPr>
            <w:tcW w:w="3885" w:type="dxa"/>
            <w:tcBorders>
              <w:left w:val="single" w:sz="12" w:space="0" w:color="auto"/>
              <w:right w:val="single" w:sz="12" w:space="0" w:color="auto"/>
            </w:tcBorders>
          </w:tcPr>
          <w:p w:rsidR="002379A4" w:rsidRPr="001D37E7" w:rsidRDefault="002379A4" w:rsidP="00CF5A52">
            <w:pPr>
              <w:pStyle w:val="Odstavecseseznamem"/>
              <w:suppressAutoHyphens/>
              <w:autoSpaceDE w:val="0"/>
              <w:autoSpaceDN w:val="0"/>
              <w:adjustRightInd w:val="0"/>
              <w:spacing w:line="228" w:lineRule="auto"/>
              <w:ind w:left="316"/>
              <w:rPr>
                <w:rFonts w:ascii="Arial" w:hAnsi="Arial" w:cs="Arial"/>
                <w:sz w:val="20"/>
                <w:szCs w:val="20"/>
              </w:rPr>
            </w:pPr>
            <w:r w:rsidRPr="001D37E7">
              <w:rPr>
                <w:rFonts w:ascii="Arial" w:hAnsi="Arial" w:cs="Arial"/>
                <w:sz w:val="20"/>
                <w:szCs w:val="20"/>
              </w:rPr>
              <w:t xml:space="preserve">Při použití Poštovní dobírkové poukázky A </w:t>
            </w:r>
            <w:r w:rsidRPr="001D37E7">
              <w:rPr>
                <w:rFonts w:ascii="Arial" w:hAnsi="Arial" w:cs="Arial"/>
                <w:b/>
                <w:sz w:val="20"/>
                <w:szCs w:val="20"/>
              </w:rPr>
              <w:t>do 50 000 Kč</w:t>
            </w:r>
          </w:p>
        </w:tc>
        <w:tc>
          <w:tcPr>
            <w:tcW w:w="1429" w:type="dxa"/>
            <w:tcBorders>
              <w:left w:val="single" w:sz="12" w:space="0" w:color="auto"/>
              <w:right w:val="single" w:sz="12" w:space="0" w:color="auto"/>
            </w:tcBorders>
            <w:shd w:val="clear" w:color="auto" w:fill="auto"/>
            <w:vAlign w:val="center"/>
          </w:tcPr>
          <w:p w:rsidR="002379A4" w:rsidRPr="001D37E7" w:rsidRDefault="002379A4" w:rsidP="002B3A93">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979" w:type="dxa"/>
            <w:tcBorders>
              <w:left w:val="single" w:sz="12" w:space="0" w:color="auto"/>
              <w:right w:val="single" w:sz="8" w:space="0" w:color="auto"/>
            </w:tcBorders>
            <w:shd w:val="clear" w:color="auto" w:fill="auto"/>
            <w:vAlign w:val="center"/>
          </w:tcPr>
          <w:p w:rsidR="002379A4" w:rsidRPr="001D37E7" w:rsidRDefault="002379A4" w:rsidP="002B3A93">
            <w:pPr>
              <w:jc w:val="center"/>
              <w:rPr>
                <w:rFonts w:ascii="Arial" w:hAnsi="Arial" w:cs="Arial"/>
                <w:sz w:val="18"/>
                <w:szCs w:val="18"/>
              </w:rPr>
            </w:pPr>
            <w:r w:rsidRPr="001D37E7">
              <w:rPr>
                <w:rFonts w:ascii="Arial" w:hAnsi="Arial" w:cs="Arial"/>
                <w:sz w:val="18"/>
                <w:szCs w:val="18"/>
              </w:rPr>
              <w:t>-</w:t>
            </w:r>
          </w:p>
        </w:tc>
        <w:tc>
          <w:tcPr>
            <w:tcW w:w="980" w:type="dxa"/>
            <w:tcBorders>
              <w:left w:val="single" w:sz="8" w:space="0" w:color="auto"/>
              <w:right w:val="single" w:sz="12" w:space="0" w:color="auto"/>
            </w:tcBorders>
            <w:shd w:val="clear" w:color="auto" w:fill="auto"/>
            <w:vAlign w:val="center"/>
          </w:tcPr>
          <w:p w:rsidR="002379A4" w:rsidRPr="001D37E7" w:rsidRDefault="002379A4" w:rsidP="002B3A93">
            <w:pPr>
              <w:jc w:val="center"/>
              <w:rPr>
                <w:rFonts w:ascii="Arial" w:hAnsi="Arial" w:cs="Arial"/>
                <w:sz w:val="18"/>
                <w:szCs w:val="18"/>
              </w:rPr>
            </w:pPr>
            <w:r w:rsidRPr="001D37E7">
              <w:rPr>
                <w:rFonts w:ascii="Arial" w:hAnsi="Arial" w:cs="Arial"/>
                <w:sz w:val="18"/>
                <w:szCs w:val="18"/>
              </w:rPr>
              <w:t>-</w:t>
            </w:r>
          </w:p>
        </w:tc>
        <w:tc>
          <w:tcPr>
            <w:tcW w:w="1383" w:type="dxa"/>
            <w:tcBorders>
              <w:left w:val="single" w:sz="12" w:space="0" w:color="auto"/>
              <w:right w:val="single" w:sz="12" w:space="0" w:color="auto"/>
            </w:tcBorders>
            <w:vAlign w:val="center"/>
          </w:tcPr>
          <w:p w:rsidR="002379A4" w:rsidRPr="001D37E7" w:rsidRDefault="002379A4" w:rsidP="0004605D">
            <w:pPr>
              <w:pStyle w:val="Zpat"/>
              <w:tabs>
                <w:tab w:val="clear" w:pos="4513"/>
              </w:tabs>
              <w:jc w:val="center"/>
              <w:rPr>
                <w:rFonts w:ascii="Arial" w:hAnsi="Arial" w:cs="Arial"/>
                <w:sz w:val="18"/>
                <w:szCs w:val="18"/>
              </w:rPr>
            </w:pPr>
            <w:r w:rsidRPr="001D37E7">
              <w:rPr>
                <w:rFonts w:ascii="Arial" w:hAnsi="Arial" w:cs="Arial"/>
                <w:sz w:val="18"/>
                <w:szCs w:val="18"/>
              </w:rPr>
              <w:t>41,00</w:t>
            </w:r>
          </w:p>
        </w:tc>
        <w:tc>
          <w:tcPr>
            <w:tcW w:w="929" w:type="dxa"/>
            <w:tcBorders>
              <w:left w:val="single" w:sz="12" w:space="0" w:color="auto"/>
              <w:right w:val="single" w:sz="8" w:space="0" w:color="auto"/>
            </w:tcBorders>
            <w:vAlign w:val="center"/>
          </w:tcPr>
          <w:p w:rsidR="002379A4" w:rsidRPr="001D37E7" w:rsidRDefault="002379A4" w:rsidP="002379A4">
            <w:pPr>
              <w:pStyle w:val="Zpat"/>
              <w:tabs>
                <w:tab w:val="clear" w:pos="4513"/>
              </w:tabs>
              <w:jc w:val="center"/>
              <w:rPr>
                <w:rFonts w:ascii="Arial" w:hAnsi="Arial" w:cs="Arial"/>
                <w:sz w:val="18"/>
                <w:szCs w:val="18"/>
              </w:rPr>
            </w:pPr>
            <w:r w:rsidRPr="001D37E7">
              <w:rPr>
                <w:rFonts w:ascii="Arial" w:hAnsi="Arial" w:cs="Arial"/>
                <w:sz w:val="18"/>
                <w:szCs w:val="18"/>
              </w:rPr>
              <w:t>41,32</w:t>
            </w:r>
          </w:p>
        </w:tc>
        <w:tc>
          <w:tcPr>
            <w:tcW w:w="930" w:type="dxa"/>
            <w:tcBorders>
              <w:left w:val="single" w:sz="8" w:space="0" w:color="auto"/>
              <w:right w:val="single" w:sz="12" w:space="0" w:color="auto"/>
            </w:tcBorders>
            <w:vAlign w:val="center"/>
          </w:tcPr>
          <w:p w:rsidR="002379A4" w:rsidRPr="001D37E7" w:rsidRDefault="002379A4" w:rsidP="002379A4">
            <w:pPr>
              <w:pStyle w:val="Zpat"/>
              <w:tabs>
                <w:tab w:val="clear" w:pos="4513"/>
              </w:tabs>
              <w:jc w:val="center"/>
              <w:rPr>
                <w:rFonts w:ascii="Arial" w:hAnsi="Arial" w:cs="Arial"/>
                <w:b/>
                <w:sz w:val="18"/>
                <w:szCs w:val="18"/>
              </w:rPr>
            </w:pPr>
            <w:r w:rsidRPr="001D37E7">
              <w:rPr>
                <w:rFonts w:ascii="Arial" w:hAnsi="Arial" w:cs="Arial"/>
                <w:b/>
                <w:sz w:val="18"/>
                <w:szCs w:val="18"/>
              </w:rPr>
              <w:t>50,00</w:t>
            </w:r>
          </w:p>
        </w:tc>
      </w:tr>
      <w:tr w:rsidR="001D37E7" w:rsidRPr="001D37E7" w:rsidTr="009B15BC">
        <w:trPr>
          <w:trHeight w:val="178"/>
        </w:trPr>
        <w:tc>
          <w:tcPr>
            <w:tcW w:w="3885" w:type="dxa"/>
            <w:tcBorders>
              <w:left w:val="single" w:sz="12" w:space="0" w:color="auto"/>
              <w:right w:val="single" w:sz="12" w:space="0" w:color="auto"/>
            </w:tcBorders>
          </w:tcPr>
          <w:p w:rsidR="002379A4" w:rsidRPr="001D37E7" w:rsidRDefault="002379A4" w:rsidP="00D74711">
            <w:pPr>
              <w:pStyle w:val="Odstavecseseznamem"/>
              <w:suppressAutoHyphens/>
              <w:autoSpaceDE w:val="0"/>
              <w:autoSpaceDN w:val="0"/>
              <w:adjustRightInd w:val="0"/>
              <w:spacing w:line="228" w:lineRule="auto"/>
              <w:ind w:left="316"/>
              <w:rPr>
                <w:rFonts w:ascii="Arial" w:hAnsi="Arial" w:cs="Arial"/>
                <w:sz w:val="20"/>
                <w:szCs w:val="20"/>
              </w:rPr>
            </w:pPr>
            <w:r w:rsidRPr="001D37E7">
              <w:rPr>
                <w:rFonts w:ascii="Arial" w:hAnsi="Arial" w:cs="Arial"/>
                <w:sz w:val="20"/>
                <w:szCs w:val="20"/>
              </w:rPr>
              <w:t xml:space="preserve">Za každých dalších započatých </w:t>
            </w:r>
            <w:r w:rsidRPr="001D37E7">
              <w:rPr>
                <w:rFonts w:ascii="Arial" w:hAnsi="Arial" w:cs="Arial"/>
                <w:b/>
                <w:sz w:val="20"/>
                <w:szCs w:val="20"/>
              </w:rPr>
              <w:t>10 000 Kč</w:t>
            </w:r>
          </w:p>
        </w:tc>
        <w:tc>
          <w:tcPr>
            <w:tcW w:w="1429" w:type="dxa"/>
            <w:tcBorders>
              <w:left w:val="single" w:sz="12" w:space="0" w:color="auto"/>
              <w:right w:val="single" w:sz="12" w:space="0" w:color="auto"/>
            </w:tcBorders>
            <w:shd w:val="clear" w:color="auto" w:fill="auto"/>
            <w:vAlign w:val="center"/>
          </w:tcPr>
          <w:p w:rsidR="002379A4" w:rsidRPr="001D37E7" w:rsidRDefault="002379A4" w:rsidP="002B3A93">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979" w:type="dxa"/>
            <w:tcBorders>
              <w:left w:val="single" w:sz="12" w:space="0" w:color="auto"/>
              <w:right w:val="single" w:sz="8" w:space="0" w:color="auto"/>
            </w:tcBorders>
            <w:shd w:val="clear" w:color="auto" w:fill="auto"/>
            <w:vAlign w:val="center"/>
          </w:tcPr>
          <w:p w:rsidR="002379A4" w:rsidRPr="001D37E7" w:rsidRDefault="002379A4" w:rsidP="002B3A93">
            <w:pPr>
              <w:jc w:val="center"/>
              <w:rPr>
                <w:rFonts w:ascii="Arial" w:hAnsi="Arial" w:cs="Arial"/>
                <w:sz w:val="18"/>
                <w:szCs w:val="18"/>
              </w:rPr>
            </w:pPr>
            <w:r w:rsidRPr="001D37E7">
              <w:rPr>
                <w:rFonts w:ascii="Arial" w:hAnsi="Arial" w:cs="Arial"/>
                <w:sz w:val="18"/>
                <w:szCs w:val="18"/>
              </w:rPr>
              <w:t>-</w:t>
            </w:r>
          </w:p>
        </w:tc>
        <w:tc>
          <w:tcPr>
            <w:tcW w:w="980" w:type="dxa"/>
            <w:tcBorders>
              <w:left w:val="single" w:sz="8" w:space="0" w:color="auto"/>
              <w:right w:val="single" w:sz="12" w:space="0" w:color="auto"/>
            </w:tcBorders>
            <w:shd w:val="clear" w:color="auto" w:fill="auto"/>
            <w:vAlign w:val="center"/>
          </w:tcPr>
          <w:p w:rsidR="002379A4" w:rsidRPr="001D37E7" w:rsidRDefault="002379A4" w:rsidP="002B3A93">
            <w:pPr>
              <w:jc w:val="center"/>
              <w:rPr>
                <w:rFonts w:ascii="Arial" w:hAnsi="Arial" w:cs="Arial"/>
                <w:sz w:val="18"/>
                <w:szCs w:val="18"/>
              </w:rPr>
            </w:pPr>
            <w:r w:rsidRPr="001D37E7">
              <w:rPr>
                <w:rFonts w:ascii="Arial" w:hAnsi="Arial" w:cs="Arial"/>
                <w:sz w:val="18"/>
                <w:szCs w:val="18"/>
              </w:rPr>
              <w:t>-</w:t>
            </w:r>
          </w:p>
        </w:tc>
        <w:tc>
          <w:tcPr>
            <w:tcW w:w="1383" w:type="dxa"/>
            <w:tcBorders>
              <w:left w:val="single" w:sz="12" w:space="0" w:color="auto"/>
              <w:right w:val="single" w:sz="12" w:space="0" w:color="auto"/>
            </w:tcBorders>
            <w:vAlign w:val="center"/>
          </w:tcPr>
          <w:p w:rsidR="002379A4" w:rsidRPr="001D37E7" w:rsidRDefault="002379A4" w:rsidP="00D74711">
            <w:pPr>
              <w:pStyle w:val="Zpat"/>
              <w:tabs>
                <w:tab w:val="clear" w:pos="4513"/>
              </w:tabs>
              <w:ind w:left="113"/>
              <w:jc w:val="center"/>
              <w:rPr>
                <w:rFonts w:ascii="Arial" w:hAnsi="Arial" w:cs="Arial"/>
                <w:sz w:val="18"/>
                <w:szCs w:val="18"/>
              </w:rPr>
            </w:pPr>
            <w:r w:rsidRPr="001D37E7">
              <w:rPr>
                <w:rFonts w:ascii="Arial" w:hAnsi="Arial" w:cs="Arial"/>
                <w:sz w:val="18"/>
                <w:szCs w:val="18"/>
              </w:rPr>
              <w:t>6,00</w:t>
            </w:r>
          </w:p>
        </w:tc>
        <w:tc>
          <w:tcPr>
            <w:tcW w:w="929" w:type="dxa"/>
            <w:tcBorders>
              <w:left w:val="single" w:sz="12" w:space="0" w:color="auto"/>
              <w:right w:val="single" w:sz="8" w:space="0" w:color="auto"/>
            </w:tcBorders>
            <w:vAlign w:val="center"/>
          </w:tcPr>
          <w:p w:rsidR="002379A4" w:rsidRPr="001D37E7" w:rsidRDefault="002379A4" w:rsidP="004901FA">
            <w:pPr>
              <w:pStyle w:val="Zpat"/>
              <w:tabs>
                <w:tab w:val="clear" w:pos="4513"/>
              </w:tabs>
              <w:ind w:left="-57"/>
              <w:jc w:val="center"/>
              <w:rPr>
                <w:rFonts w:ascii="Arial" w:hAnsi="Arial" w:cs="Arial"/>
                <w:sz w:val="18"/>
                <w:szCs w:val="18"/>
              </w:rPr>
            </w:pPr>
            <w:r w:rsidRPr="001D37E7">
              <w:rPr>
                <w:rFonts w:ascii="Arial" w:hAnsi="Arial" w:cs="Arial"/>
                <w:sz w:val="18"/>
                <w:szCs w:val="18"/>
              </w:rPr>
              <w:t>+ 5,78</w:t>
            </w:r>
          </w:p>
        </w:tc>
        <w:tc>
          <w:tcPr>
            <w:tcW w:w="930" w:type="dxa"/>
            <w:tcBorders>
              <w:left w:val="single" w:sz="8" w:space="0" w:color="auto"/>
              <w:right w:val="single" w:sz="12" w:space="0" w:color="auto"/>
            </w:tcBorders>
            <w:vAlign w:val="center"/>
          </w:tcPr>
          <w:p w:rsidR="002379A4" w:rsidRPr="001D37E7" w:rsidRDefault="002379A4" w:rsidP="004901FA">
            <w:pPr>
              <w:pStyle w:val="Zpat"/>
              <w:tabs>
                <w:tab w:val="clear" w:pos="4513"/>
              </w:tabs>
              <w:ind w:left="-57"/>
              <w:jc w:val="center"/>
              <w:rPr>
                <w:rFonts w:ascii="Arial" w:hAnsi="Arial" w:cs="Arial"/>
                <w:b/>
                <w:sz w:val="18"/>
                <w:szCs w:val="18"/>
              </w:rPr>
            </w:pPr>
            <w:r w:rsidRPr="001D37E7">
              <w:rPr>
                <w:rFonts w:ascii="Arial" w:hAnsi="Arial" w:cs="Arial"/>
                <w:b/>
                <w:sz w:val="18"/>
                <w:szCs w:val="18"/>
              </w:rPr>
              <w:t>+ 7,00</w:t>
            </w:r>
          </w:p>
        </w:tc>
      </w:tr>
      <w:tr w:rsidR="001D37E7" w:rsidRPr="001D37E7" w:rsidTr="009B15BC">
        <w:trPr>
          <w:trHeight w:val="178"/>
        </w:trPr>
        <w:tc>
          <w:tcPr>
            <w:tcW w:w="3885" w:type="dxa"/>
            <w:tcBorders>
              <w:left w:val="single" w:sz="12" w:space="0" w:color="auto"/>
              <w:right w:val="single" w:sz="12" w:space="0" w:color="auto"/>
            </w:tcBorders>
          </w:tcPr>
          <w:p w:rsidR="002379A4" w:rsidRPr="001D37E7" w:rsidRDefault="002379A4" w:rsidP="003C5AAE">
            <w:pPr>
              <w:pStyle w:val="Odstavecseseznamem"/>
              <w:numPr>
                <w:ilvl w:val="0"/>
                <w:numId w:val="65"/>
              </w:numPr>
              <w:suppressAutoHyphens/>
              <w:autoSpaceDE w:val="0"/>
              <w:autoSpaceDN w:val="0"/>
              <w:adjustRightInd w:val="0"/>
              <w:spacing w:line="228" w:lineRule="auto"/>
              <w:ind w:left="316" w:hanging="316"/>
              <w:rPr>
                <w:rFonts w:ascii="Arial" w:hAnsi="Arial" w:cs="Arial"/>
                <w:sz w:val="20"/>
                <w:szCs w:val="20"/>
              </w:rPr>
            </w:pPr>
            <w:r w:rsidRPr="001D37E7">
              <w:rPr>
                <w:rFonts w:ascii="Arial" w:hAnsi="Arial" w:cs="Arial"/>
                <w:sz w:val="20"/>
                <w:szCs w:val="20"/>
              </w:rPr>
              <w:t xml:space="preserve">Při použití Poštovní dobírkové poukázky C </w:t>
            </w:r>
            <w:r w:rsidRPr="001D37E7">
              <w:rPr>
                <w:rFonts w:ascii="Arial" w:hAnsi="Arial" w:cs="Arial"/>
                <w:b/>
                <w:sz w:val="20"/>
                <w:szCs w:val="20"/>
              </w:rPr>
              <w:t>do 5 000 Kč</w:t>
            </w:r>
          </w:p>
        </w:tc>
        <w:tc>
          <w:tcPr>
            <w:tcW w:w="1429" w:type="dxa"/>
            <w:tcBorders>
              <w:left w:val="single" w:sz="12" w:space="0" w:color="auto"/>
              <w:right w:val="single" w:sz="12" w:space="0" w:color="auto"/>
            </w:tcBorders>
            <w:shd w:val="clear" w:color="auto" w:fill="auto"/>
            <w:vAlign w:val="center"/>
          </w:tcPr>
          <w:p w:rsidR="002379A4" w:rsidRPr="001D37E7" w:rsidRDefault="002379A4" w:rsidP="002B3A93">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979" w:type="dxa"/>
            <w:tcBorders>
              <w:left w:val="single" w:sz="12" w:space="0" w:color="auto"/>
              <w:right w:val="single" w:sz="8" w:space="0" w:color="auto"/>
            </w:tcBorders>
            <w:shd w:val="clear" w:color="auto" w:fill="auto"/>
            <w:vAlign w:val="center"/>
          </w:tcPr>
          <w:p w:rsidR="002379A4" w:rsidRPr="001D37E7" w:rsidRDefault="002379A4" w:rsidP="002B3A93">
            <w:pPr>
              <w:jc w:val="center"/>
              <w:rPr>
                <w:rFonts w:ascii="Arial" w:hAnsi="Arial" w:cs="Arial"/>
                <w:sz w:val="18"/>
                <w:szCs w:val="18"/>
              </w:rPr>
            </w:pPr>
            <w:r w:rsidRPr="001D37E7">
              <w:rPr>
                <w:rFonts w:ascii="Arial" w:hAnsi="Arial" w:cs="Arial"/>
                <w:sz w:val="18"/>
                <w:szCs w:val="18"/>
              </w:rPr>
              <w:t>-</w:t>
            </w:r>
          </w:p>
        </w:tc>
        <w:tc>
          <w:tcPr>
            <w:tcW w:w="980" w:type="dxa"/>
            <w:tcBorders>
              <w:left w:val="single" w:sz="8" w:space="0" w:color="auto"/>
              <w:right w:val="single" w:sz="12" w:space="0" w:color="auto"/>
            </w:tcBorders>
            <w:shd w:val="clear" w:color="auto" w:fill="auto"/>
            <w:vAlign w:val="center"/>
          </w:tcPr>
          <w:p w:rsidR="002379A4" w:rsidRPr="001D37E7" w:rsidRDefault="002379A4" w:rsidP="002B3A93">
            <w:pPr>
              <w:jc w:val="center"/>
              <w:rPr>
                <w:rFonts w:ascii="Arial" w:hAnsi="Arial" w:cs="Arial"/>
                <w:sz w:val="18"/>
                <w:szCs w:val="18"/>
              </w:rPr>
            </w:pPr>
            <w:r w:rsidRPr="001D37E7">
              <w:rPr>
                <w:rFonts w:ascii="Arial" w:hAnsi="Arial" w:cs="Arial"/>
                <w:sz w:val="18"/>
                <w:szCs w:val="18"/>
              </w:rPr>
              <w:t>-</w:t>
            </w:r>
          </w:p>
        </w:tc>
        <w:tc>
          <w:tcPr>
            <w:tcW w:w="1383" w:type="dxa"/>
            <w:tcBorders>
              <w:left w:val="single" w:sz="12" w:space="0" w:color="auto"/>
              <w:right w:val="single" w:sz="12" w:space="0" w:color="auto"/>
            </w:tcBorders>
            <w:vAlign w:val="center"/>
          </w:tcPr>
          <w:p w:rsidR="002379A4" w:rsidRPr="001D37E7" w:rsidRDefault="002379A4" w:rsidP="008766F8">
            <w:pPr>
              <w:pStyle w:val="Zpat"/>
              <w:tabs>
                <w:tab w:val="clear" w:pos="4513"/>
              </w:tabs>
              <w:jc w:val="center"/>
              <w:rPr>
                <w:rFonts w:ascii="Arial" w:hAnsi="Arial" w:cs="Arial"/>
                <w:sz w:val="18"/>
                <w:szCs w:val="18"/>
              </w:rPr>
            </w:pPr>
            <w:r w:rsidRPr="001D37E7">
              <w:rPr>
                <w:rFonts w:ascii="Arial" w:hAnsi="Arial" w:cs="Arial"/>
                <w:sz w:val="18"/>
                <w:szCs w:val="18"/>
              </w:rPr>
              <w:t>35,00</w:t>
            </w:r>
          </w:p>
        </w:tc>
        <w:tc>
          <w:tcPr>
            <w:tcW w:w="929" w:type="dxa"/>
            <w:tcBorders>
              <w:left w:val="single" w:sz="12" w:space="0" w:color="auto"/>
              <w:right w:val="single" w:sz="8" w:space="0" w:color="auto"/>
            </w:tcBorders>
            <w:vAlign w:val="center"/>
          </w:tcPr>
          <w:p w:rsidR="002379A4" w:rsidRPr="001D37E7" w:rsidRDefault="002379A4" w:rsidP="007C6398">
            <w:pPr>
              <w:pStyle w:val="Zpat"/>
              <w:tabs>
                <w:tab w:val="clear" w:pos="4513"/>
              </w:tabs>
              <w:jc w:val="center"/>
              <w:rPr>
                <w:rFonts w:ascii="Arial" w:hAnsi="Arial" w:cs="Arial"/>
                <w:sz w:val="18"/>
                <w:szCs w:val="18"/>
              </w:rPr>
            </w:pPr>
            <w:r w:rsidRPr="001D37E7">
              <w:rPr>
                <w:rFonts w:ascii="Arial" w:hAnsi="Arial" w:cs="Arial"/>
                <w:sz w:val="18"/>
                <w:szCs w:val="18"/>
              </w:rPr>
              <w:t>34,71</w:t>
            </w:r>
          </w:p>
        </w:tc>
        <w:tc>
          <w:tcPr>
            <w:tcW w:w="930" w:type="dxa"/>
            <w:tcBorders>
              <w:left w:val="single" w:sz="8" w:space="0" w:color="auto"/>
              <w:right w:val="single" w:sz="12" w:space="0" w:color="auto"/>
            </w:tcBorders>
            <w:vAlign w:val="center"/>
          </w:tcPr>
          <w:p w:rsidR="002379A4" w:rsidRPr="001D37E7" w:rsidRDefault="002379A4" w:rsidP="00132225">
            <w:pPr>
              <w:pStyle w:val="Zpat"/>
              <w:tabs>
                <w:tab w:val="clear" w:pos="4513"/>
              </w:tabs>
              <w:jc w:val="center"/>
              <w:rPr>
                <w:rFonts w:ascii="Arial" w:hAnsi="Arial" w:cs="Arial"/>
                <w:b/>
                <w:sz w:val="18"/>
                <w:szCs w:val="18"/>
              </w:rPr>
            </w:pPr>
            <w:r w:rsidRPr="001D37E7">
              <w:rPr>
                <w:rFonts w:ascii="Arial" w:hAnsi="Arial" w:cs="Arial"/>
                <w:b/>
                <w:sz w:val="18"/>
                <w:szCs w:val="18"/>
              </w:rPr>
              <w:t>42,00</w:t>
            </w:r>
          </w:p>
        </w:tc>
      </w:tr>
      <w:tr w:rsidR="001D37E7" w:rsidRPr="001D37E7" w:rsidTr="009B15BC">
        <w:trPr>
          <w:trHeight w:val="178"/>
        </w:trPr>
        <w:tc>
          <w:tcPr>
            <w:tcW w:w="3885" w:type="dxa"/>
            <w:tcBorders>
              <w:left w:val="single" w:sz="12" w:space="0" w:color="auto"/>
              <w:right w:val="single" w:sz="12" w:space="0" w:color="auto"/>
            </w:tcBorders>
          </w:tcPr>
          <w:p w:rsidR="002379A4" w:rsidRPr="001D37E7" w:rsidRDefault="002379A4" w:rsidP="00CF5A52">
            <w:pPr>
              <w:pStyle w:val="Odstavecseseznamem"/>
              <w:suppressAutoHyphens/>
              <w:autoSpaceDE w:val="0"/>
              <w:autoSpaceDN w:val="0"/>
              <w:adjustRightInd w:val="0"/>
              <w:spacing w:line="228" w:lineRule="auto"/>
              <w:ind w:left="316"/>
              <w:rPr>
                <w:rFonts w:ascii="Arial" w:hAnsi="Arial" w:cs="Arial"/>
                <w:sz w:val="20"/>
                <w:szCs w:val="20"/>
              </w:rPr>
            </w:pPr>
            <w:r w:rsidRPr="001D37E7">
              <w:rPr>
                <w:rFonts w:ascii="Arial" w:hAnsi="Arial" w:cs="Arial"/>
                <w:sz w:val="20"/>
                <w:szCs w:val="20"/>
              </w:rPr>
              <w:t xml:space="preserve">Při použití Poštovní dobírkové poukázky C </w:t>
            </w:r>
            <w:r w:rsidRPr="001D37E7">
              <w:rPr>
                <w:rFonts w:ascii="Arial" w:hAnsi="Arial" w:cs="Arial"/>
                <w:b/>
                <w:sz w:val="20"/>
                <w:szCs w:val="20"/>
              </w:rPr>
              <w:t>do 50 000 Kč</w:t>
            </w:r>
          </w:p>
        </w:tc>
        <w:tc>
          <w:tcPr>
            <w:tcW w:w="1429" w:type="dxa"/>
            <w:tcBorders>
              <w:left w:val="single" w:sz="12" w:space="0" w:color="auto"/>
              <w:right w:val="single" w:sz="12" w:space="0" w:color="auto"/>
            </w:tcBorders>
            <w:shd w:val="clear" w:color="auto" w:fill="auto"/>
            <w:vAlign w:val="center"/>
          </w:tcPr>
          <w:p w:rsidR="002379A4" w:rsidRPr="001D37E7" w:rsidRDefault="002379A4" w:rsidP="002B3A93">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979" w:type="dxa"/>
            <w:tcBorders>
              <w:left w:val="single" w:sz="12" w:space="0" w:color="auto"/>
              <w:right w:val="single" w:sz="8" w:space="0" w:color="auto"/>
            </w:tcBorders>
            <w:shd w:val="clear" w:color="auto" w:fill="auto"/>
            <w:vAlign w:val="center"/>
          </w:tcPr>
          <w:p w:rsidR="002379A4" w:rsidRPr="001D37E7" w:rsidRDefault="002379A4" w:rsidP="002B3A93">
            <w:pPr>
              <w:jc w:val="center"/>
              <w:rPr>
                <w:rFonts w:ascii="Arial" w:hAnsi="Arial" w:cs="Arial"/>
                <w:sz w:val="18"/>
                <w:szCs w:val="18"/>
              </w:rPr>
            </w:pPr>
            <w:r w:rsidRPr="001D37E7">
              <w:rPr>
                <w:rFonts w:ascii="Arial" w:hAnsi="Arial" w:cs="Arial"/>
                <w:sz w:val="18"/>
                <w:szCs w:val="18"/>
              </w:rPr>
              <w:t>-</w:t>
            </w:r>
          </w:p>
        </w:tc>
        <w:tc>
          <w:tcPr>
            <w:tcW w:w="980" w:type="dxa"/>
            <w:tcBorders>
              <w:left w:val="single" w:sz="8" w:space="0" w:color="auto"/>
              <w:right w:val="single" w:sz="12" w:space="0" w:color="auto"/>
            </w:tcBorders>
            <w:shd w:val="clear" w:color="auto" w:fill="auto"/>
            <w:vAlign w:val="center"/>
          </w:tcPr>
          <w:p w:rsidR="002379A4" w:rsidRPr="001D37E7" w:rsidRDefault="002379A4" w:rsidP="002B3A93">
            <w:pPr>
              <w:jc w:val="center"/>
              <w:rPr>
                <w:rFonts w:ascii="Arial" w:hAnsi="Arial" w:cs="Arial"/>
                <w:sz w:val="18"/>
                <w:szCs w:val="18"/>
              </w:rPr>
            </w:pPr>
            <w:r w:rsidRPr="001D37E7">
              <w:rPr>
                <w:rFonts w:ascii="Arial" w:hAnsi="Arial" w:cs="Arial"/>
                <w:sz w:val="18"/>
                <w:szCs w:val="18"/>
              </w:rPr>
              <w:t>-</w:t>
            </w:r>
          </w:p>
        </w:tc>
        <w:tc>
          <w:tcPr>
            <w:tcW w:w="1383" w:type="dxa"/>
            <w:tcBorders>
              <w:left w:val="single" w:sz="12" w:space="0" w:color="auto"/>
              <w:right w:val="single" w:sz="12" w:space="0" w:color="auto"/>
            </w:tcBorders>
            <w:vAlign w:val="center"/>
          </w:tcPr>
          <w:p w:rsidR="002379A4" w:rsidRPr="001D37E7" w:rsidRDefault="002379A4" w:rsidP="008766F8">
            <w:pPr>
              <w:pStyle w:val="Zpat"/>
              <w:tabs>
                <w:tab w:val="clear" w:pos="4513"/>
              </w:tabs>
              <w:jc w:val="center"/>
              <w:rPr>
                <w:rFonts w:ascii="Arial" w:hAnsi="Arial" w:cs="Arial"/>
                <w:sz w:val="18"/>
                <w:szCs w:val="18"/>
              </w:rPr>
            </w:pPr>
            <w:r w:rsidRPr="001D37E7">
              <w:rPr>
                <w:rFonts w:ascii="Arial" w:hAnsi="Arial" w:cs="Arial"/>
                <w:sz w:val="18"/>
                <w:szCs w:val="18"/>
              </w:rPr>
              <w:t>46,00</w:t>
            </w:r>
          </w:p>
        </w:tc>
        <w:tc>
          <w:tcPr>
            <w:tcW w:w="929" w:type="dxa"/>
            <w:tcBorders>
              <w:left w:val="single" w:sz="12" w:space="0" w:color="auto"/>
              <w:right w:val="single" w:sz="8" w:space="0" w:color="auto"/>
            </w:tcBorders>
            <w:vAlign w:val="center"/>
          </w:tcPr>
          <w:p w:rsidR="002379A4" w:rsidRPr="001D37E7" w:rsidRDefault="002379A4" w:rsidP="00CC504A">
            <w:pPr>
              <w:pStyle w:val="Zpat"/>
              <w:tabs>
                <w:tab w:val="clear" w:pos="4513"/>
              </w:tabs>
              <w:jc w:val="center"/>
              <w:rPr>
                <w:rFonts w:ascii="Arial" w:hAnsi="Arial" w:cs="Arial"/>
                <w:sz w:val="18"/>
                <w:szCs w:val="18"/>
              </w:rPr>
            </w:pPr>
            <w:r w:rsidRPr="001D37E7">
              <w:rPr>
                <w:rFonts w:ascii="Arial" w:hAnsi="Arial" w:cs="Arial"/>
                <w:sz w:val="18"/>
                <w:szCs w:val="18"/>
              </w:rPr>
              <w:t>45,45</w:t>
            </w:r>
          </w:p>
        </w:tc>
        <w:tc>
          <w:tcPr>
            <w:tcW w:w="930" w:type="dxa"/>
            <w:tcBorders>
              <w:left w:val="single" w:sz="8" w:space="0" w:color="auto"/>
              <w:right w:val="single" w:sz="12" w:space="0" w:color="auto"/>
            </w:tcBorders>
            <w:vAlign w:val="center"/>
          </w:tcPr>
          <w:p w:rsidR="002379A4" w:rsidRPr="001D37E7" w:rsidRDefault="002379A4" w:rsidP="00132225">
            <w:pPr>
              <w:pStyle w:val="Zpat"/>
              <w:tabs>
                <w:tab w:val="clear" w:pos="4513"/>
              </w:tabs>
              <w:jc w:val="center"/>
              <w:rPr>
                <w:rFonts w:ascii="Arial" w:hAnsi="Arial" w:cs="Arial"/>
                <w:b/>
                <w:sz w:val="18"/>
                <w:szCs w:val="18"/>
              </w:rPr>
            </w:pPr>
            <w:r w:rsidRPr="001D37E7">
              <w:rPr>
                <w:rFonts w:ascii="Arial" w:hAnsi="Arial" w:cs="Arial"/>
                <w:b/>
                <w:sz w:val="18"/>
                <w:szCs w:val="18"/>
              </w:rPr>
              <w:t>55,00</w:t>
            </w:r>
          </w:p>
        </w:tc>
      </w:tr>
      <w:tr w:rsidR="001D37E7" w:rsidRPr="001D37E7" w:rsidTr="009B15BC">
        <w:trPr>
          <w:trHeight w:val="178"/>
        </w:trPr>
        <w:tc>
          <w:tcPr>
            <w:tcW w:w="3885" w:type="dxa"/>
            <w:tcBorders>
              <w:left w:val="single" w:sz="12" w:space="0" w:color="auto"/>
              <w:right w:val="single" w:sz="12" w:space="0" w:color="auto"/>
            </w:tcBorders>
          </w:tcPr>
          <w:p w:rsidR="002379A4" w:rsidRPr="001D37E7" w:rsidRDefault="002379A4" w:rsidP="00D74711">
            <w:pPr>
              <w:pStyle w:val="Odstavecseseznamem"/>
              <w:suppressAutoHyphens/>
              <w:autoSpaceDE w:val="0"/>
              <w:autoSpaceDN w:val="0"/>
              <w:adjustRightInd w:val="0"/>
              <w:spacing w:line="228" w:lineRule="auto"/>
              <w:ind w:left="316"/>
              <w:rPr>
                <w:rFonts w:ascii="Arial" w:hAnsi="Arial" w:cs="Arial"/>
                <w:sz w:val="20"/>
                <w:szCs w:val="20"/>
              </w:rPr>
            </w:pPr>
            <w:r w:rsidRPr="001D37E7">
              <w:rPr>
                <w:rFonts w:ascii="Arial" w:hAnsi="Arial" w:cs="Arial"/>
                <w:sz w:val="20"/>
                <w:szCs w:val="20"/>
              </w:rPr>
              <w:t xml:space="preserve">Za každých dalších započatých </w:t>
            </w:r>
            <w:r w:rsidRPr="001D37E7">
              <w:rPr>
                <w:rFonts w:ascii="Arial" w:hAnsi="Arial" w:cs="Arial"/>
                <w:b/>
                <w:sz w:val="20"/>
                <w:szCs w:val="20"/>
              </w:rPr>
              <w:t>10 000 Kč</w:t>
            </w:r>
          </w:p>
        </w:tc>
        <w:tc>
          <w:tcPr>
            <w:tcW w:w="1429" w:type="dxa"/>
            <w:tcBorders>
              <w:left w:val="single" w:sz="12" w:space="0" w:color="auto"/>
              <w:right w:val="single" w:sz="12" w:space="0" w:color="auto"/>
            </w:tcBorders>
            <w:shd w:val="clear" w:color="auto" w:fill="auto"/>
            <w:vAlign w:val="center"/>
          </w:tcPr>
          <w:p w:rsidR="002379A4" w:rsidRPr="001D37E7" w:rsidRDefault="002379A4" w:rsidP="002B3A93">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979" w:type="dxa"/>
            <w:tcBorders>
              <w:left w:val="single" w:sz="12" w:space="0" w:color="auto"/>
              <w:right w:val="single" w:sz="8" w:space="0" w:color="auto"/>
            </w:tcBorders>
            <w:shd w:val="clear" w:color="auto" w:fill="auto"/>
            <w:vAlign w:val="center"/>
          </w:tcPr>
          <w:p w:rsidR="002379A4" w:rsidRPr="001D37E7" w:rsidRDefault="002379A4" w:rsidP="002B3A93">
            <w:pPr>
              <w:jc w:val="center"/>
              <w:rPr>
                <w:rFonts w:ascii="Arial" w:hAnsi="Arial" w:cs="Arial"/>
                <w:sz w:val="18"/>
                <w:szCs w:val="18"/>
              </w:rPr>
            </w:pPr>
            <w:r w:rsidRPr="001D37E7">
              <w:rPr>
                <w:rFonts w:ascii="Arial" w:hAnsi="Arial" w:cs="Arial"/>
                <w:sz w:val="18"/>
                <w:szCs w:val="18"/>
              </w:rPr>
              <w:t>-</w:t>
            </w:r>
          </w:p>
        </w:tc>
        <w:tc>
          <w:tcPr>
            <w:tcW w:w="980" w:type="dxa"/>
            <w:tcBorders>
              <w:left w:val="single" w:sz="8" w:space="0" w:color="auto"/>
              <w:right w:val="single" w:sz="12" w:space="0" w:color="auto"/>
            </w:tcBorders>
            <w:shd w:val="clear" w:color="auto" w:fill="auto"/>
            <w:vAlign w:val="center"/>
          </w:tcPr>
          <w:p w:rsidR="002379A4" w:rsidRPr="001D37E7" w:rsidRDefault="002379A4" w:rsidP="002B3A93">
            <w:pPr>
              <w:jc w:val="center"/>
              <w:rPr>
                <w:rFonts w:ascii="Arial" w:hAnsi="Arial" w:cs="Arial"/>
                <w:sz w:val="18"/>
                <w:szCs w:val="18"/>
              </w:rPr>
            </w:pPr>
            <w:r w:rsidRPr="001D37E7">
              <w:rPr>
                <w:rFonts w:ascii="Arial" w:hAnsi="Arial" w:cs="Arial"/>
                <w:sz w:val="18"/>
                <w:szCs w:val="18"/>
              </w:rPr>
              <w:t>-</w:t>
            </w:r>
          </w:p>
        </w:tc>
        <w:tc>
          <w:tcPr>
            <w:tcW w:w="1383" w:type="dxa"/>
            <w:tcBorders>
              <w:left w:val="single" w:sz="12" w:space="0" w:color="auto"/>
              <w:right w:val="single" w:sz="12" w:space="0" w:color="auto"/>
            </w:tcBorders>
            <w:vAlign w:val="center"/>
          </w:tcPr>
          <w:p w:rsidR="002379A4" w:rsidRPr="001D37E7" w:rsidRDefault="002379A4" w:rsidP="008766F8">
            <w:pPr>
              <w:pStyle w:val="Zpat"/>
              <w:tabs>
                <w:tab w:val="clear" w:pos="4513"/>
              </w:tabs>
              <w:jc w:val="center"/>
              <w:rPr>
                <w:rFonts w:ascii="Arial" w:hAnsi="Arial" w:cs="Arial"/>
                <w:sz w:val="18"/>
                <w:szCs w:val="18"/>
              </w:rPr>
            </w:pPr>
            <w:r w:rsidRPr="001D37E7">
              <w:rPr>
                <w:rFonts w:ascii="Arial" w:hAnsi="Arial" w:cs="Arial"/>
                <w:sz w:val="18"/>
                <w:szCs w:val="18"/>
              </w:rPr>
              <w:t>11,00</w:t>
            </w:r>
          </w:p>
        </w:tc>
        <w:tc>
          <w:tcPr>
            <w:tcW w:w="929" w:type="dxa"/>
            <w:tcBorders>
              <w:left w:val="single" w:sz="12" w:space="0" w:color="auto"/>
              <w:right w:val="single" w:sz="8" w:space="0" w:color="auto"/>
            </w:tcBorders>
            <w:vAlign w:val="center"/>
          </w:tcPr>
          <w:p w:rsidR="002379A4" w:rsidRPr="001D37E7" w:rsidRDefault="002379A4" w:rsidP="004901FA">
            <w:pPr>
              <w:pStyle w:val="Zpat"/>
              <w:tabs>
                <w:tab w:val="clear" w:pos="4513"/>
              </w:tabs>
              <w:ind w:left="-113"/>
              <w:jc w:val="center"/>
              <w:rPr>
                <w:rFonts w:ascii="Arial" w:hAnsi="Arial" w:cs="Arial"/>
                <w:sz w:val="18"/>
                <w:szCs w:val="18"/>
              </w:rPr>
            </w:pPr>
            <w:r w:rsidRPr="001D37E7">
              <w:rPr>
                <w:rFonts w:ascii="Arial" w:hAnsi="Arial" w:cs="Arial"/>
                <w:sz w:val="18"/>
                <w:szCs w:val="18"/>
              </w:rPr>
              <w:t>+10,74</w:t>
            </w:r>
          </w:p>
        </w:tc>
        <w:tc>
          <w:tcPr>
            <w:tcW w:w="930" w:type="dxa"/>
            <w:tcBorders>
              <w:left w:val="single" w:sz="8" w:space="0" w:color="auto"/>
              <w:right w:val="single" w:sz="12" w:space="0" w:color="auto"/>
            </w:tcBorders>
            <w:vAlign w:val="center"/>
          </w:tcPr>
          <w:p w:rsidR="002379A4" w:rsidRPr="001D37E7" w:rsidRDefault="002379A4" w:rsidP="004901FA">
            <w:pPr>
              <w:pStyle w:val="Zpat"/>
              <w:tabs>
                <w:tab w:val="clear" w:pos="4513"/>
              </w:tabs>
              <w:ind w:left="-113"/>
              <w:jc w:val="center"/>
              <w:rPr>
                <w:rFonts w:ascii="Arial" w:hAnsi="Arial" w:cs="Arial"/>
                <w:b/>
                <w:sz w:val="18"/>
                <w:szCs w:val="18"/>
              </w:rPr>
            </w:pPr>
            <w:r w:rsidRPr="001D37E7">
              <w:rPr>
                <w:rFonts w:ascii="Arial" w:hAnsi="Arial" w:cs="Arial"/>
                <w:b/>
                <w:sz w:val="18"/>
                <w:szCs w:val="18"/>
              </w:rPr>
              <w:t>+13,00</w:t>
            </w:r>
          </w:p>
        </w:tc>
      </w:tr>
      <w:tr w:rsidR="001D37E7" w:rsidRPr="001D37E7" w:rsidTr="006D4A14">
        <w:trPr>
          <w:trHeight w:val="178"/>
        </w:trPr>
        <w:tc>
          <w:tcPr>
            <w:tcW w:w="3885" w:type="dxa"/>
            <w:tcBorders>
              <w:left w:val="single" w:sz="12" w:space="0" w:color="auto"/>
              <w:bottom w:val="single" w:sz="12" w:space="0" w:color="auto"/>
              <w:right w:val="single" w:sz="12" w:space="0" w:color="auto"/>
            </w:tcBorders>
          </w:tcPr>
          <w:p w:rsidR="002379A4" w:rsidRPr="001D37E7" w:rsidRDefault="002379A4" w:rsidP="003C5AAE">
            <w:pPr>
              <w:pStyle w:val="Odstavecseseznamem"/>
              <w:numPr>
                <w:ilvl w:val="0"/>
                <w:numId w:val="65"/>
              </w:numPr>
              <w:suppressAutoHyphens/>
              <w:autoSpaceDE w:val="0"/>
              <w:autoSpaceDN w:val="0"/>
              <w:adjustRightInd w:val="0"/>
              <w:spacing w:line="228" w:lineRule="auto"/>
              <w:ind w:left="283" w:hanging="284"/>
              <w:rPr>
                <w:rFonts w:ascii="Arial" w:hAnsi="Arial" w:cs="Arial"/>
                <w:sz w:val="20"/>
                <w:szCs w:val="20"/>
              </w:rPr>
            </w:pPr>
            <w:r w:rsidRPr="001D37E7">
              <w:rPr>
                <w:rFonts w:ascii="Arial" w:hAnsi="Arial" w:cs="Arial"/>
                <w:sz w:val="20"/>
                <w:szCs w:val="20"/>
              </w:rPr>
              <w:t xml:space="preserve">Při použití dobírkové složenky Poštovní spořitelny bez ohledu na výši dobírkové částky </w:t>
            </w:r>
          </w:p>
        </w:tc>
        <w:tc>
          <w:tcPr>
            <w:tcW w:w="1429" w:type="dxa"/>
            <w:tcBorders>
              <w:left w:val="single" w:sz="12" w:space="0" w:color="auto"/>
              <w:bottom w:val="single" w:sz="12" w:space="0" w:color="auto"/>
              <w:right w:val="single" w:sz="12" w:space="0" w:color="auto"/>
            </w:tcBorders>
            <w:shd w:val="clear" w:color="auto" w:fill="auto"/>
            <w:vAlign w:val="center"/>
          </w:tcPr>
          <w:p w:rsidR="002379A4" w:rsidRPr="001D37E7" w:rsidRDefault="002379A4" w:rsidP="002B3A93">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979" w:type="dxa"/>
            <w:tcBorders>
              <w:left w:val="single" w:sz="12" w:space="0" w:color="auto"/>
              <w:bottom w:val="single" w:sz="12" w:space="0" w:color="auto"/>
              <w:right w:val="single" w:sz="8" w:space="0" w:color="auto"/>
            </w:tcBorders>
            <w:shd w:val="clear" w:color="auto" w:fill="auto"/>
            <w:vAlign w:val="center"/>
          </w:tcPr>
          <w:p w:rsidR="002379A4" w:rsidRPr="001D37E7" w:rsidRDefault="002379A4" w:rsidP="002B3A93">
            <w:pPr>
              <w:jc w:val="center"/>
              <w:rPr>
                <w:rFonts w:ascii="Arial" w:hAnsi="Arial" w:cs="Arial"/>
                <w:sz w:val="18"/>
                <w:szCs w:val="18"/>
              </w:rPr>
            </w:pPr>
            <w:r w:rsidRPr="001D37E7">
              <w:rPr>
                <w:rFonts w:ascii="Arial" w:hAnsi="Arial" w:cs="Arial"/>
                <w:sz w:val="18"/>
                <w:szCs w:val="18"/>
              </w:rPr>
              <w:t>-</w:t>
            </w:r>
          </w:p>
        </w:tc>
        <w:tc>
          <w:tcPr>
            <w:tcW w:w="980" w:type="dxa"/>
            <w:tcBorders>
              <w:left w:val="single" w:sz="8" w:space="0" w:color="auto"/>
              <w:bottom w:val="single" w:sz="12" w:space="0" w:color="auto"/>
              <w:right w:val="single" w:sz="12" w:space="0" w:color="auto"/>
            </w:tcBorders>
            <w:shd w:val="clear" w:color="auto" w:fill="auto"/>
            <w:vAlign w:val="center"/>
          </w:tcPr>
          <w:p w:rsidR="002379A4" w:rsidRPr="001D37E7" w:rsidRDefault="002379A4" w:rsidP="002B3A93">
            <w:pPr>
              <w:jc w:val="center"/>
              <w:rPr>
                <w:rFonts w:ascii="Arial" w:hAnsi="Arial" w:cs="Arial"/>
                <w:sz w:val="18"/>
                <w:szCs w:val="18"/>
              </w:rPr>
            </w:pPr>
            <w:r w:rsidRPr="001D37E7">
              <w:rPr>
                <w:rFonts w:ascii="Arial" w:hAnsi="Arial" w:cs="Arial"/>
                <w:sz w:val="18"/>
                <w:szCs w:val="18"/>
              </w:rPr>
              <w:t>-</w:t>
            </w:r>
          </w:p>
        </w:tc>
        <w:tc>
          <w:tcPr>
            <w:tcW w:w="1383" w:type="dxa"/>
            <w:tcBorders>
              <w:left w:val="single" w:sz="12" w:space="0" w:color="auto"/>
              <w:bottom w:val="single" w:sz="12" w:space="0" w:color="auto"/>
              <w:right w:val="single" w:sz="12" w:space="0" w:color="auto"/>
            </w:tcBorders>
            <w:vAlign w:val="center"/>
          </w:tcPr>
          <w:p w:rsidR="002379A4" w:rsidRPr="001D37E7" w:rsidRDefault="002379A4" w:rsidP="00132225">
            <w:pPr>
              <w:pStyle w:val="Zpat"/>
              <w:tabs>
                <w:tab w:val="clear" w:pos="4513"/>
              </w:tabs>
              <w:jc w:val="center"/>
              <w:rPr>
                <w:rFonts w:ascii="Arial" w:hAnsi="Arial" w:cs="Arial"/>
                <w:sz w:val="18"/>
                <w:szCs w:val="18"/>
              </w:rPr>
            </w:pPr>
            <w:r w:rsidRPr="001D37E7">
              <w:rPr>
                <w:rFonts w:ascii="Arial" w:hAnsi="Arial" w:cs="Arial"/>
                <w:sz w:val="18"/>
                <w:szCs w:val="18"/>
              </w:rPr>
              <w:t>20,00</w:t>
            </w:r>
          </w:p>
        </w:tc>
        <w:tc>
          <w:tcPr>
            <w:tcW w:w="929" w:type="dxa"/>
            <w:tcBorders>
              <w:left w:val="single" w:sz="12" w:space="0" w:color="auto"/>
              <w:bottom w:val="single" w:sz="12" w:space="0" w:color="auto"/>
              <w:right w:val="single" w:sz="8" w:space="0" w:color="auto"/>
            </w:tcBorders>
            <w:vAlign w:val="center"/>
          </w:tcPr>
          <w:p w:rsidR="002379A4" w:rsidRPr="001D37E7" w:rsidRDefault="002379A4" w:rsidP="009002B5">
            <w:pPr>
              <w:pStyle w:val="Zpat"/>
              <w:tabs>
                <w:tab w:val="clear" w:pos="4513"/>
              </w:tabs>
              <w:jc w:val="center"/>
              <w:rPr>
                <w:rFonts w:ascii="Arial" w:hAnsi="Arial" w:cs="Arial"/>
                <w:sz w:val="18"/>
                <w:szCs w:val="18"/>
              </w:rPr>
            </w:pPr>
            <w:r w:rsidRPr="001D37E7">
              <w:rPr>
                <w:rFonts w:ascii="Arial" w:hAnsi="Arial" w:cs="Arial"/>
                <w:sz w:val="18"/>
                <w:szCs w:val="18"/>
              </w:rPr>
              <w:t>19,83</w:t>
            </w:r>
          </w:p>
        </w:tc>
        <w:tc>
          <w:tcPr>
            <w:tcW w:w="930" w:type="dxa"/>
            <w:tcBorders>
              <w:left w:val="single" w:sz="8" w:space="0" w:color="auto"/>
              <w:bottom w:val="single" w:sz="12" w:space="0" w:color="auto"/>
              <w:right w:val="single" w:sz="12" w:space="0" w:color="auto"/>
            </w:tcBorders>
            <w:vAlign w:val="center"/>
          </w:tcPr>
          <w:p w:rsidR="002379A4" w:rsidRPr="001D37E7" w:rsidRDefault="002379A4" w:rsidP="00132225">
            <w:pPr>
              <w:pStyle w:val="Zpat"/>
              <w:tabs>
                <w:tab w:val="clear" w:pos="4513"/>
              </w:tabs>
              <w:jc w:val="center"/>
              <w:rPr>
                <w:rFonts w:ascii="Arial" w:hAnsi="Arial" w:cs="Arial"/>
                <w:b/>
                <w:sz w:val="18"/>
                <w:szCs w:val="18"/>
              </w:rPr>
            </w:pPr>
            <w:r w:rsidRPr="001D37E7">
              <w:rPr>
                <w:rFonts w:ascii="Arial" w:hAnsi="Arial" w:cs="Arial"/>
                <w:b/>
                <w:sz w:val="18"/>
                <w:szCs w:val="18"/>
              </w:rPr>
              <w:t>24,00</w:t>
            </w:r>
          </w:p>
        </w:tc>
      </w:tr>
      <w:tr w:rsidR="001D37E7" w:rsidRPr="001D37E7" w:rsidTr="006D4A14">
        <w:trPr>
          <w:trHeight w:val="178"/>
        </w:trPr>
        <w:tc>
          <w:tcPr>
            <w:tcW w:w="3885" w:type="dxa"/>
            <w:tcBorders>
              <w:top w:val="single" w:sz="12" w:space="0" w:color="auto"/>
              <w:left w:val="single" w:sz="12" w:space="0" w:color="auto"/>
              <w:right w:val="single" w:sz="12" w:space="0" w:color="auto"/>
            </w:tcBorders>
          </w:tcPr>
          <w:p w:rsidR="002379A4" w:rsidRPr="001D37E7" w:rsidRDefault="002379A4" w:rsidP="003D0595">
            <w:pPr>
              <w:spacing w:line="228" w:lineRule="auto"/>
              <w:rPr>
                <w:rFonts w:ascii="Arial" w:hAnsi="Arial" w:cs="Arial"/>
                <w:sz w:val="20"/>
                <w:szCs w:val="20"/>
              </w:rPr>
            </w:pPr>
            <w:r w:rsidRPr="001D37E7">
              <w:rPr>
                <w:rFonts w:ascii="Arial" w:hAnsi="Arial" w:cs="Arial"/>
                <w:sz w:val="20"/>
                <w:szCs w:val="20"/>
              </w:rPr>
              <w:t xml:space="preserve">Bezdokladová dobírka </w:t>
            </w:r>
            <w:r w:rsidRPr="001D37E7">
              <w:rPr>
                <w:rFonts w:ascii="Arial" w:hAnsi="Arial" w:cs="Arial"/>
                <w:b/>
                <w:sz w:val="20"/>
                <w:szCs w:val="20"/>
              </w:rPr>
              <w:t>– do 5 000 Kč</w:t>
            </w:r>
          </w:p>
        </w:tc>
        <w:tc>
          <w:tcPr>
            <w:tcW w:w="1429" w:type="dxa"/>
            <w:tcBorders>
              <w:top w:val="single" w:sz="12" w:space="0" w:color="auto"/>
              <w:left w:val="single" w:sz="12" w:space="0" w:color="auto"/>
              <w:right w:val="single" w:sz="12" w:space="0" w:color="auto"/>
            </w:tcBorders>
            <w:shd w:val="clear" w:color="auto" w:fill="auto"/>
            <w:vAlign w:val="center"/>
          </w:tcPr>
          <w:p w:rsidR="002379A4" w:rsidRPr="001D37E7" w:rsidRDefault="002379A4" w:rsidP="002B3A93">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979" w:type="dxa"/>
            <w:tcBorders>
              <w:top w:val="single" w:sz="12" w:space="0" w:color="auto"/>
              <w:left w:val="single" w:sz="12" w:space="0" w:color="auto"/>
              <w:right w:val="single" w:sz="8" w:space="0" w:color="auto"/>
            </w:tcBorders>
            <w:shd w:val="clear" w:color="auto" w:fill="auto"/>
            <w:vAlign w:val="center"/>
          </w:tcPr>
          <w:p w:rsidR="002379A4" w:rsidRPr="001D37E7" w:rsidRDefault="002379A4" w:rsidP="002B3A93">
            <w:pPr>
              <w:jc w:val="center"/>
              <w:rPr>
                <w:rFonts w:ascii="Arial" w:hAnsi="Arial" w:cs="Arial"/>
                <w:sz w:val="18"/>
                <w:szCs w:val="18"/>
              </w:rPr>
            </w:pPr>
            <w:r w:rsidRPr="001D37E7">
              <w:rPr>
                <w:rFonts w:ascii="Arial" w:hAnsi="Arial" w:cs="Arial"/>
                <w:sz w:val="18"/>
                <w:szCs w:val="18"/>
              </w:rPr>
              <w:t>-</w:t>
            </w:r>
          </w:p>
        </w:tc>
        <w:tc>
          <w:tcPr>
            <w:tcW w:w="980" w:type="dxa"/>
            <w:tcBorders>
              <w:top w:val="single" w:sz="12" w:space="0" w:color="auto"/>
              <w:left w:val="single" w:sz="8" w:space="0" w:color="auto"/>
              <w:right w:val="single" w:sz="12" w:space="0" w:color="auto"/>
            </w:tcBorders>
            <w:shd w:val="clear" w:color="auto" w:fill="auto"/>
            <w:vAlign w:val="center"/>
          </w:tcPr>
          <w:p w:rsidR="002379A4" w:rsidRPr="001D37E7" w:rsidRDefault="002379A4" w:rsidP="002B3A93">
            <w:pPr>
              <w:jc w:val="center"/>
              <w:rPr>
                <w:rFonts w:ascii="Arial" w:hAnsi="Arial" w:cs="Arial"/>
                <w:sz w:val="18"/>
                <w:szCs w:val="18"/>
              </w:rPr>
            </w:pPr>
            <w:r w:rsidRPr="001D37E7">
              <w:rPr>
                <w:rFonts w:ascii="Arial" w:hAnsi="Arial" w:cs="Arial"/>
                <w:sz w:val="18"/>
                <w:szCs w:val="18"/>
              </w:rPr>
              <w:t>-</w:t>
            </w:r>
          </w:p>
        </w:tc>
        <w:tc>
          <w:tcPr>
            <w:tcW w:w="1383" w:type="dxa"/>
            <w:tcBorders>
              <w:top w:val="single" w:sz="12" w:space="0" w:color="auto"/>
              <w:left w:val="single" w:sz="12" w:space="0" w:color="auto"/>
              <w:right w:val="single" w:sz="12" w:space="0" w:color="auto"/>
            </w:tcBorders>
            <w:vAlign w:val="center"/>
          </w:tcPr>
          <w:p w:rsidR="002379A4" w:rsidRPr="001D37E7" w:rsidRDefault="002379A4" w:rsidP="003D0595">
            <w:pPr>
              <w:pStyle w:val="Zpat"/>
              <w:tabs>
                <w:tab w:val="clear" w:pos="4513"/>
              </w:tabs>
              <w:jc w:val="center"/>
              <w:rPr>
                <w:rFonts w:ascii="Arial" w:hAnsi="Arial" w:cs="Arial"/>
                <w:sz w:val="18"/>
                <w:szCs w:val="18"/>
              </w:rPr>
            </w:pPr>
            <w:r w:rsidRPr="001D37E7">
              <w:rPr>
                <w:rFonts w:ascii="Arial" w:hAnsi="Arial" w:cs="Arial"/>
                <w:sz w:val="18"/>
                <w:szCs w:val="18"/>
              </w:rPr>
              <w:t>30,00</w:t>
            </w:r>
          </w:p>
        </w:tc>
        <w:tc>
          <w:tcPr>
            <w:tcW w:w="929" w:type="dxa"/>
            <w:tcBorders>
              <w:top w:val="single" w:sz="12" w:space="0" w:color="auto"/>
              <w:left w:val="single" w:sz="12" w:space="0" w:color="auto"/>
              <w:right w:val="single" w:sz="8" w:space="0" w:color="auto"/>
            </w:tcBorders>
            <w:vAlign w:val="center"/>
          </w:tcPr>
          <w:p w:rsidR="002379A4" w:rsidRPr="001D37E7" w:rsidRDefault="002379A4" w:rsidP="009002B5">
            <w:pPr>
              <w:pStyle w:val="Zpat"/>
              <w:tabs>
                <w:tab w:val="clear" w:pos="4513"/>
              </w:tabs>
              <w:jc w:val="center"/>
              <w:rPr>
                <w:rFonts w:ascii="Arial" w:hAnsi="Arial" w:cs="Arial"/>
                <w:sz w:val="18"/>
                <w:szCs w:val="18"/>
              </w:rPr>
            </w:pPr>
            <w:r w:rsidRPr="001D37E7">
              <w:rPr>
                <w:rFonts w:ascii="Arial" w:hAnsi="Arial" w:cs="Arial"/>
                <w:sz w:val="18"/>
                <w:szCs w:val="18"/>
              </w:rPr>
              <w:t>29,75</w:t>
            </w:r>
          </w:p>
        </w:tc>
        <w:tc>
          <w:tcPr>
            <w:tcW w:w="930" w:type="dxa"/>
            <w:tcBorders>
              <w:top w:val="single" w:sz="12" w:space="0" w:color="auto"/>
              <w:left w:val="single" w:sz="8" w:space="0" w:color="auto"/>
              <w:right w:val="single" w:sz="12" w:space="0" w:color="auto"/>
            </w:tcBorders>
            <w:vAlign w:val="center"/>
          </w:tcPr>
          <w:p w:rsidR="002379A4" w:rsidRPr="001D37E7" w:rsidRDefault="002379A4" w:rsidP="003D0595">
            <w:pPr>
              <w:pStyle w:val="Zpat"/>
              <w:tabs>
                <w:tab w:val="clear" w:pos="4513"/>
              </w:tabs>
              <w:jc w:val="center"/>
              <w:rPr>
                <w:rFonts w:ascii="Arial" w:hAnsi="Arial" w:cs="Arial"/>
                <w:b/>
                <w:sz w:val="18"/>
                <w:szCs w:val="18"/>
              </w:rPr>
            </w:pPr>
            <w:r w:rsidRPr="001D37E7">
              <w:rPr>
                <w:rFonts w:ascii="Arial" w:hAnsi="Arial" w:cs="Arial"/>
                <w:b/>
                <w:sz w:val="18"/>
                <w:szCs w:val="18"/>
              </w:rPr>
              <w:t>36,00</w:t>
            </w:r>
          </w:p>
        </w:tc>
      </w:tr>
      <w:tr w:rsidR="001D37E7" w:rsidRPr="001D37E7" w:rsidTr="009B15BC">
        <w:trPr>
          <w:trHeight w:val="178"/>
        </w:trPr>
        <w:tc>
          <w:tcPr>
            <w:tcW w:w="3885" w:type="dxa"/>
            <w:tcBorders>
              <w:left w:val="single" w:sz="12" w:space="0" w:color="auto"/>
              <w:right w:val="single" w:sz="12" w:space="0" w:color="auto"/>
            </w:tcBorders>
          </w:tcPr>
          <w:p w:rsidR="002379A4" w:rsidRPr="001D37E7" w:rsidRDefault="002379A4" w:rsidP="003D0595">
            <w:pPr>
              <w:spacing w:line="228" w:lineRule="auto"/>
              <w:rPr>
                <w:rFonts w:ascii="Arial" w:hAnsi="Arial" w:cs="Arial"/>
                <w:sz w:val="20"/>
                <w:szCs w:val="20"/>
              </w:rPr>
            </w:pPr>
            <w:r w:rsidRPr="001D37E7">
              <w:rPr>
                <w:rFonts w:ascii="Arial" w:hAnsi="Arial" w:cs="Arial"/>
                <w:sz w:val="20"/>
                <w:szCs w:val="20"/>
              </w:rPr>
              <w:t xml:space="preserve">Bezdokladová dobírka – </w:t>
            </w:r>
            <w:r w:rsidRPr="001D37E7">
              <w:rPr>
                <w:rFonts w:ascii="Arial" w:hAnsi="Arial" w:cs="Arial"/>
                <w:b/>
                <w:sz w:val="20"/>
                <w:szCs w:val="20"/>
              </w:rPr>
              <w:t>do 50 000 Kč</w:t>
            </w:r>
          </w:p>
        </w:tc>
        <w:tc>
          <w:tcPr>
            <w:tcW w:w="1429" w:type="dxa"/>
            <w:tcBorders>
              <w:left w:val="single" w:sz="12" w:space="0" w:color="auto"/>
              <w:right w:val="single" w:sz="12" w:space="0" w:color="auto"/>
            </w:tcBorders>
            <w:shd w:val="clear" w:color="auto" w:fill="auto"/>
            <w:vAlign w:val="center"/>
          </w:tcPr>
          <w:p w:rsidR="002379A4" w:rsidRPr="001D37E7" w:rsidRDefault="002379A4" w:rsidP="002B3A93">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979" w:type="dxa"/>
            <w:tcBorders>
              <w:left w:val="single" w:sz="12" w:space="0" w:color="auto"/>
              <w:right w:val="single" w:sz="8" w:space="0" w:color="auto"/>
            </w:tcBorders>
            <w:shd w:val="clear" w:color="auto" w:fill="auto"/>
            <w:vAlign w:val="center"/>
          </w:tcPr>
          <w:p w:rsidR="002379A4" w:rsidRPr="001D37E7" w:rsidRDefault="002379A4" w:rsidP="002B3A93">
            <w:pPr>
              <w:jc w:val="center"/>
              <w:rPr>
                <w:rFonts w:ascii="Arial" w:hAnsi="Arial" w:cs="Arial"/>
                <w:sz w:val="18"/>
                <w:szCs w:val="18"/>
              </w:rPr>
            </w:pPr>
            <w:r w:rsidRPr="001D37E7">
              <w:rPr>
                <w:rFonts w:ascii="Arial" w:hAnsi="Arial" w:cs="Arial"/>
                <w:sz w:val="18"/>
                <w:szCs w:val="18"/>
              </w:rPr>
              <w:t>-</w:t>
            </w:r>
          </w:p>
        </w:tc>
        <w:tc>
          <w:tcPr>
            <w:tcW w:w="980" w:type="dxa"/>
            <w:tcBorders>
              <w:left w:val="single" w:sz="8" w:space="0" w:color="auto"/>
              <w:right w:val="single" w:sz="12" w:space="0" w:color="auto"/>
            </w:tcBorders>
            <w:shd w:val="clear" w:color="auto" w:fill="auto"/>
            <w:vAlign w:val="center"/>
          </w:tcPr>
          <w:p w:rsidR="002379A4" w:rsidRPr="001D37E7" w:rsidRDefault="002379A4" w:rsidP="002B3A93">
            <w:pPr>
              <w:jc w:val="center"/>
              <w:rPr>
                <w:rFonts w:ascii="Arial" w:hAnsi="Arial" w:cs="Arial"/>
                <w:sz w:val="18"/>
                <w:szCs w:val="18"/>
              </w:rPr>
            </w:pPr>
            <w:r w:rsidRPr="001D37E7">
              <w:rPr>
                <w:rFonts w:ascii="Arial" w:hAnsi="Arial" w:cs="Arial"/>
                <w:sz w:val="18"/>
                <w:szCs w:val="18"/>
              </w:rPr>
              <w:t>-</w:t>
            </w:r>
          </w:p>
        </w:tc>
        <w:tc>
          <w:tcPr>
            <w:tcW w:w="1383" w:type="dxa"/>
            <w:tcBorders>
              <w:left w:val="single" w:sz="12" w:space="0" w:color="auto"/>
              <w:right w:val="single" w:sz="12" w:space="0" w:color="auto"/>
            </w:tcBorders>
            <w:vAlign w:val="center"/>
          </w:tcPr>
          <w:p w:rsidR="002379A4" w:rsidRPr="001D37E7" w:rsidRDefault="002379A4" w:rsidP="003D0595">
            <w:pPr>
              <w:pStyle w:val="Zpat"/>
              <w:tabs>
                <w:tab w:val="clear" w:pos="4513"/>
              </w:tabs>
              <w:jc w:val="center"/>
              <w:rPr>
                <w:rFonts w:ascii="Arial" w:hAnsi="Arial" w:cs="Arial"/>
                <w:sz w:val="18"/>
                <w:szCs w:val="18"/>
              </w:rPr>
            </w:pPr>
            <w:r w:rsidRPr="001D37E7">
              <w:rPr>
                <w:rFonts w:ascii="Arial" w:hAnsi="Arial" w:cs="Arial"/>
                <w:sz w:val="18"/>
                <w:szCs w:val="18"/>
              </w:rPr>
              <w:t>40,00</w:t>
            </w:r>
          </w:p>
        </w:tc>
        <w:tc>
          <w:tcPr>
            <w:tcW w:w="929" w:type="dxa"/>
            <w:tcBorders>
              <w:left w:val="single" w:sz="12" w:space="0" w:color="auto"/>
              <w:right w:val="single" w:sz="8" w:space="0" w:color="auto"/>
            </w:tcBorders>
            <w:vAlign w:val="center"/>
          </w:tcPr>
          <w:p w:rsidR="002379A4" w:rsidRPr="001D37E7" w:rsidRDefault="002379A4" w:rsidP="009002B5">
            <w:pPr>
              <w:pStyle w:val="Zpat"/>
              <w:tabs>
                <w:tab w:val="clear" w:pos="4513"/>
              </w:tabs>
              <w:jc w:val="center"/>
              <w:rPr>
                <w:rFonts w:ascii="Arial" w:hAnsi="Arial" w:cs="Arial"/>
                <w:sz w:val="18"/>
                <w:szCs w:val="18"/>
              </w:rPr>
            </w:pPr>
            <w:r w:rsidRPr="001D37E7">
              <w:rPr>
                <w:rFonts w:ascii="Arial" w:hAnsi="Arial" w:cs="Arial"/>
                <w:sz w:val="18"/>
                <w:szCs w:val="18"/>
              </w:rPr>
              <w:t>39,67</w:t>
            </w:r>
          </w:p>
        </w:tc>
        <w:tc>
          <w:tcPr>
            <w:tcW w:w="930" w:type="dxa"/>
            <w:tcBorders>
              <w:left w:val="single" w:sz="8" w:space="0" w:color="auto"/>
              <w:right w:val="single" w:sz="12" w:space="0" w:color="auto"/>
            </w:tcBorders>
            <w:vAlign w:val="center"/>
          </w:tcPr>
          <w:p w:rsidR="002379A4" w:rsidRPr="001D37E7" w:rsidRDefault="002379A4" w:rsidP="003D0595">
            <w:pPr>
              <w:pStyle w:val="Zpat"/>
              <w:tabs>
                <w:tab w:val="clear" w:pos="4513"/>
              </w:tabs>
              <w:jc w:val="center"/>
              <w:rPr>
                <w:rFonts w:ascii="Arial" w:hAnsi="Arial" w:cs="Arial"/>
                <w:b/>
                <w:sz w:val="18"/>
                <w:szCs w:val="18"/>
              </w:rPr>
            </w:pPr>
            <w:r w:rsidRPr="001D37E7">
              <w:rPr>
                <w:rFonts w:ascii="Arial" w:hAnsi="Arial" w:cs="Arial"/>
                <w:b/>
                <w:sz w:val="18"/>
                <w:szCs w:val="18"/>
              </w:rPr>
              <w:t>48,00</w:t>
            </w:r>
          </w:p>
        </w:tc>
      </w:tr>
      <w:tr w:rsidR="001D37E7" w:rsidRPr="001D37E7" w:rsidTr="006D4A14">
        <w:trPr>
          <w:trHeight w:val="178"/>
        </w:trPr>
        <w:tc>
          <w:tcPr>
            <w:tcW w:w="3885" w:type="dxa"/>
            <w:tcBorders>
              <w:left w:val="single" w:sz="12" w:space="0" w:color="auto"/>
              <w:bottom w:val="single" w:sz="12" w:space="0" w:color="auto"/>
              <w:right w:val="single" w:sz="12" w:space="0" w:color="auto"/>
            </w:tcBorders>
          </w:tcPr>
          <w:p w:rsidR="002379A4" w:rsidRPr="001D37E7" w:rsidRDefault="002379A4" w:rsidP="003D0595">
            <w:pPr>
              <w:spacing w:line="228" w:lineRule="auto"/>
              <w:rPr>
                <w:rFonts w:ascii="Arial" w:hAnsi="Arial" w:cs="Arial"/>
                <w:sz w:val="20"/>
                <w:szCs w:val="20"/>
              </w:rPr>
            </w:pPr>
            <w:r w:rsidRPr="001D37E7">
              <w:rPr>
                <w:rFonts w:ascii="Arial" w:hAnsi="Arial" w:cs="Arial"/>
                <w:sz w:val="20"/>
                <w:szCs w:val="20"/>
              </w:rPr>
              <w:t xml:space="preserve">Bezdokladová dobírka – za každých započatých </w:t>
            </w:r>
            <w:r w:rsidRPr="001D37E7">
              <w:rPr>
                <w:rFonts w:ascii="Arial" w:hAnsi="Arial" w:cs="Arial"/>
                <w:b/>
                <w:sz w:val="20"/>
                <w:szCs w:val="20"/>
              </w:rPr>
              <w:t>10 000 Kč</w:t>
            </w:r>
          </w:p>
        </w:tc>
        <w:tc>
          <w:tcPr>
            <w:tcW w:w="1429" w:type="dxa"/>
            <w:tcBorders>
              <w:left w:val="single" w:sz="12" w:space="0" w:color="auto"/>
              <w:bottom w:val="single" w:sz="12" w:space="0" w:color="auto"/>
              <w:right w:val="single" w:sz="12" w:space="0" w:color="auto"/>
            </w:tcBorders>
            <w:shd w:val="clear" w:color="auto" w:fill="auto"/>
            <w:vAlign w:val="center"/>
          </w:tcPr>
          <w:p w:rsidR="002379A4" w:rsidRPr="001D37E7" w:rsidRDefault="002379A4" w:rsidP="002B3A93">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979" w:type="dxa"/>
            <w:tcBorders>
              <w:left w:val="single" w:sz="12" w:space="0" w:color="auto"/>
              <w:bottom w:val="single" w:sz="12" w:space="0" w:color="auto"/>
              <w:right w:val="single" w:sz="8" w:space="0" w:color="auto"/>
            </w:tcBorders>
            <w:shd w:val="clear" w:color="auto" w:fill="auto"/>
            <w:vAlign w:val="center"/>
          </w:tcPr>
          <w:p w:rsidR="002379A4" w:rsidRPr="001D37E7" w:rsidRDefault="002379A4" w:rsidP="002B3A93">
            <w:pPr>
              <w:jc w:val="center"/>
              <w:rPr>
                <w:rFonts w:ascii="Arial" w:hAnsi="Arial" w:cs="Arial"/>
                <w:sz w:val="18"/>
                <w:szCs w:val="18"/>
              </w:rPr>
            </w:pPr>
            <w:r w:rsidRPr="001D37E7">
              <w:rPr>
                <w:rFonts w:ascii="Arial" w:hAnsi="Arial" w:cs="Arial"/>
                <w:sz w:val="18"/>
                <w:szCs w:val="18"/>
              </w:rPr>
              <w:t>-</w:t>
            </w:r>
          </w:p>
        </w:tc>
        <w:tc>
          <w:tcPr>
            <w:tcW w:w="980" w:type="dxa"/>
            <w:tcBorders>
              <w:left w:val="single" w:sz="8" w:space="0" w:color="auto"/>
              <w:bottom w:val="single" w:sz="12" w:space="0" w:color="auto"/>
              <w:right w:val="single" w:sz="12" w:space="0" w:color="auto"/>
            </w:tcBorders>
            <w:shd w:val="clear" w:color="auto" w:fill="auto"/>
            <w:vAlign w:val="center"/>
          </w:tcPr>
          <w:p w:rsidR="002379A4" w:rsidRPr="001D37E7" w:rsidRDefault="002379A4" w:rsidP="002B3A93">
            <w:pPr>
              <w:jc w:val="center"/>
              <w:rPr>
                <w:rFonts w:ascii="Arial" w:hAnsi="Arial" w:cs="Arial"/>
                <w:sz w:val="18"/>
                <w:szCs w:val="18"/>
              </w:rPr>
            </w:pPr>
            <w:r w:rsidRPr="001D37E7">
              <w:rPr>
                <w:rFonts w:ascii="Arial" w:hAnsi="Arial" w:cs="Arial"/>
                <w:sz w:val="18"/>
                <w:szCs w:val="18"/>
              </w:rPr>
              <w:t>-</w:t>
            </w:r>
          </w:p>
        </w:tc>
        <w:tc>
          <w:tcPr>
            <w:tcW w:w="1383" w:type="dxa"/>
            <w:tcBorders>
              <w:left w:val="single" w:sz="12" w:space="0" w:color="auto"/>
              <w:bottom w:val="single" w:sz="12" w:space="0" w:color="auto"/>
              <w:right w:val="single" w:sz="12" w:space="0" w:color="auto"/>
            </w:tcBorders>
            <w:vAlign w:val="center"/>
          </w:tcPr>
          <w:p w:rsidR="002379A4" w:rsidRPr="001D37E7" w:rsidRDefault="002379A4" w:rsidP="00973092">
            <w:pPr>
              <w:pStyle w:val="Zpat"/>
              <w:tabs>
                <w:tab w:val="clear" w:pos="4513"/>
              </w:tabs>
              <w:ind w:left="113"/>
              <w:jc w:val="center"/>
              <w:rPr>
                <w:rFonts w:ascii="Arial" w:hAnsi="Arial" w:cs="Arial"/>
                <w:sz w:val="18"/>
                <w:szCs w:val="18"/>
              </w:rPr>
            </w:pPr>
            <w:r w:rsidRPr="001D37E7">
              <w:rPr>
                <w:rFonts w:ascii="Arial" w:hAnsi="Arial" w:cs="Arial"/>
                <w:sz w:val="18"/>
                <w:szCs w:val="18"/>
              </w:rPr>
              <w:t>5,00</w:t>
            </w:r>
          </w:p>
        </w:tc>
        <w:tc>
          <w:tcPr>
            <w:tcW w:w="929" w:type="dxa"/>
            <w:tcBorders>
              <w:left w:val="single" w:sz="12" w:space="0" w:color="auto"/>
              <w:bottom w:val="single" w:sz="12" w:space="0" w:color="auto"/>
              <w:right w:val="single" w:sz="8" w:space="0" w:color="auto"/>
            </w:tcBorders>
            <w:vAlign w:val="center"/>
          </w:tcPr>
          <w:p w:rsidR="002379A4" w:rsidRPr="001D37E7" w:rsidRDefault="002379A4" w:rsidP="00973092">
            <w:pPr>
              <w:pStyle w:val="Zpat"/>
              <w:tabs>
                <w:tab w:val="clear" w:pos="4513"/>
              </w:tabs>
              <w:ind w:left="113"/>
              <w:jc w:val="center"/>
              <w:rPr>
                <w:rFonts w:ascii="Arial" w:hAnsi="Arial" w:cs="Arial"/>
                <w:sz w:val="18"/>
                <w:szCs w:val="18"/>
              </w:rPr>
            </w:pPr>
            <w:r w:rsidRPr="001D37E7">
              <w:rPr>
                <w:rFonts w:ascii="Arial" w:hAnsi="Arial" w:cs="Arial"/>
                <w:sz w:val="18"/>
                <w:szCs w:val="18"/>
              </w:rPr>
              <w:t>4,96</w:t>
            </w:r>
          </w:p>
        </w:tc>
        <w:tc>
          <w:tcPr>
            <w:tcW w:w="930" w:type="dxa"/>
            <w:tcBorders>
              <w:left w:val="single" w:sz="8" w:space="0" w:color="auto"/>
              <w:bottom w:val="single" w:sz="12" w:space="0" w:color="auto"/>
              <w:right w:val="single" w:sz="12" w:space="0" w:color="auto"/>
            </w:tcBorders>
            <w:vAlign w:val="center"/>
          </w:tcPr>
          <w:p w:rsidR="002379A4" w:rsidRPr="001D37E7" w:rsidRDefault="002379A4" w:rsidP="00973092">
            <w:pPr>
              <w:pStyle w:val="Zpat"/>
              <w:tabs>
                <w:tab w:val="clear" w:pos="4513"/>
              </w:tabs>
              <w:ind w:left="113"/>
              <w:jc w:val="center"/>
              <w:rPr>
                <w:rFonts w:ascii="Arial" w:hAnsi="Arial" w:cs="Arial"/>
                <w:b/>
                <w:sz w:val="18"/>
                <w:szCs w:val="18"/>
              </w:rPr>
            </w:pPr>
            <w:r w:rsidRPr="001D37E7">
              <w:rPr>
                <w:rFonts w:ascii="Arial" w:hAnsi="Arial" w:cs="Arial"/>
                <w:b/>
                <w:sz w:val="18"/>
                <w:szCs w:val="18"/>
              </w:rPr>
              <w:t>6,00</w:t>
            </w:r>
          </w:p>
        </w:tc>
      </w:tr>
      <w:tr w:rsidR="001D37E7" w:rsidRPr="001D37E7" w:rsidTr="006D4A14">
        <w:trPr>
          <w:trHeight w:val="485"/>
        </w:trPr>
        <w:tc>
          <w:tcPr>
            <w:tcW w:w="3885" w:type="dxa"/>
            <w:tcBorders>
              <w:top w:val="single" w:sz="12" w:space="0" w:color="auto"/>
              <w:left w:val="single" w:sz="12" w:space="0" w:color="auto"/>
              <w:bottom w:val="single" w:sz="12" w:space="0" w:color="auto"/>
              <w:right w:val="single" w:sz="12" w:space="0" w:color="auto"/>
            </w:tcBorders>
          </w:tcPr>
          <w:p w:rsidR="002379A4" w:rsidRPr="001D37E7" w:rsidRDefault="002379A4" w:rsidP="003D0595">
            <w:pPr>
              <w:spacing w:line="228" w:lineRule="auto"/>
              <w:rPr>
                <w:rFonts w:ascii="Arial" w:hAnsi="Arial" w:cs="Arial"/>
                <w:sz w:val="20"/>
                <w:szCs w:val="20"/>
              </w:rPr>
            </w:pPr>
            <w:r w:rsidRPr="001D37E7">
              <w:rPr>
                <w:rFonts w:ascii="Arial" w:hAnsi="Arial" w:cs="Arial"/>
                <w:sz w:val="20"/>
                <w:szCs w:val="20"/>
              </w:rPr>
              <w:t>Zkrácení úložní doby</w:t>
            </w:r>
          </w:p>
        </w:tc>
        <w:tc>
          <w:tcPr>
            <w:tcW w:w="1429" w:type="dxa"/>
            <w:tcBorders>
              <w:top w:val="single" w:sz="12" w:space="0" w:color="auto"/>
              <w:left w:val="single" w:sz="12" w:space="0" w:color="auto"/>
              <w:bottom w:val="single" w:sz="12" w:space="0" w:color="auto"/>
              <w:right w:val="single" w:sz="12" w:space="0" w:color="auto"/>
            </w:tcBorders>
            <w:shd w:val="clear" w:color="auto" w:fill="auto"/>
            <w:vAlign w:val="center"/>
          </w:tcPr>
          <w:p w:rsidR="002379A4" w:rsidRPr="001D37E7" w:rsidRDefault="002379A4" w:rsidP="002B3A93">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979" w:type="dxa"/>
            <w:tcBorders>
              <w:top w:val="single" w:sz="12" w:space="0" w:color="auto"/>
              <w:left w:val="single" w:sz="12" w:space="0" w:color="auto"/>
              <w:bottom w:val="single" w:sz="12" w:space="0" w:color="auto"/>
              <w:right w:val="single" w:sz="8" w:space="0" w:color="auto"/>
            </w:tcBorders>
            <w:shd w:val="clear" w:color="auto" w:fill="auto"/>
            <w:vAlign w:val="center"/>
          </w:tcPr>
          <w:p w:rsidR="002379A4" w:rsidRPr="001D37E7" w:rsidRDefault="002379A4" w:rsidP="002B3A93">
            <w:pPr>
              <w:jc w:val="center"/>
              <w:rPr>
                <w:rFonts w:ascii="Arial" w:hAnsi="Arial" w:cs="Arial"/>
                <w:sz w:val="18"/>
                <w:szCs w:val="18"/>
              </w:rPr>
            </w:pPr>
            <w:r w:rsidRPr="001D37E7">
              <w:rPr>
                <w:rFonts w:ascii="Arial" w:hAnsi="Arial" w:cs="Arial"/>
                <w:sz w:val="18"/>
                <w:szCs w:val="18"/>
              </w:rPr>
              <w:t>-</w:t>
            </w:r>
          </w:p>
        </w:tc>
        <w:tc>
          <w:tcPr>
            <w:tcW w:w="980" w:type="dxa"/>
            <w:tcBorders>
              <w:top w:val="single" w:sz="12" w:space="0" w:color="auto"/>
              <w:left w:val="single" w:sz="8" w:space="0" w:color="auto"/>
              <w:bottom w:val="single" w:sz="12" w:space="0" w:color="auto"/>
              <w:right w:val="single" w:sz="12" w:space="0" w:color="auto"/>
            </w:tcBorders>
            <w:shd w:val="clear" w:color="auto" w:fill="auto"/>
            <w:vAlign w:val="center"/>
          </w:tcPr>
          <w:p w:rsidR="002379A4" w:rsidRPr="001D37E7" w:rsidRDefault="002379A4" w:rsidP="002B3A93">
            <w:pPr>
              <w:jc w:val="center"/>
              <w:rPr>
                <w:rFonts w:ascii="Arial" w:hAnsi="Arial" w:cs="Arial"/>
                <w:sz w:val="18"/>
                <w:szCs w:val="18"/>
              </w:rPr>
            </w:pPr>
            <w:r w:rsidRPr="001D37E7">
              <w:rPr>
                <w:rFonts w:ascii="Arial" w:hAnsi="Arial" w:cs="Arial"/>
                <w:sz w:val="18"/>
                <w:szCs w:val="18"/>
              </w:rPr>
              <w:t>-</w:t>
            </w:r>
          </w:p>
        </w:tc>
        <w:tc>
          <w:tcPr>
            <w:tcW w:w="1383" w:type="dxa"/>
            <w:tcBorders>
              <w:top w:val="single" w:sz="12" w:space="0" w:color="auto"/>
              <w:left w:val="single" w:sz="12" w:space="0" w:color="auto"/>
              <w:bottom w:val="single" w:sz="12" w:space="0" w:color="auto"/>
              <w:right w:val="single" w:sz="12" w:space="0" w:color="auto"/>
            </w:tcBorders>
            <w:vAlign w:val="center"/>
          </w:tcPr>
          <w:p w:rsidR="002379A4" w:rsidRPr="001D37E7" w:rsidRDefault="002379A4" w:rsidP="003D0595">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1859" w:type="dxa"/>
            <w:gridSpan w:val="2"/>
            <w:tcBorders>
              <w:top w:val="single" w:sz="12" w:space="0" w:color="auto"/>
              <w:left w:val="single" w:sz="12" w:space="0" w:color="auto"/>
              <w:bottom w:val="single" w:sz="12" w:space="0" w:color="auto"/>
              <w:right w:val="single" w:sz="12" w:space="0" w:color="auto"/>
            </w:tcBorders>
            <w:vAlign w:val="center"/>
          </w:tcPr>
          <w:p w:rsidR="002379A4" w:rsidRPr="001D37E7" w:rsidRDefault="002379A4" w:rsidP="003D0595">
            <w:pPr>
              <w:pStyle w:val="Zpat"/>
              <w:tabs>
                <w:tab w:val="clear" w:pos="4513"/>
              </w:tabs>
              <w:jc w:val="center"/>
              <w:rPr>
                <w:rFonts w:ascii="Arial" w:hAnsi="Arial" w:cs="Arial"/>
                <w:b/>
                <w:sz w:val="18"/>
                <w:szCs w:val="18"/>
              </w:rPr>
            </w:pPr>
            <w:r w:rsidRPr="001D37E7">
              <w:rPr>
                <w:rFonts w:ascii="Arial" w:hAnsi="Arial" w:cs="Arial"/>
                <w:sz w:val="18"/>
                <w:szCs w:val="18"/>
              </w:rPr>
              <w:t>obsaženo v ceně služby</w:t>
            </w:r>
          </w:p>
        </w:tc>
      </w:tr>
      <w:tr w:rsidR="001D37E7" w:rsidRPr="001D37E7" w:rsidTr="006D4A14">
        <w:trPr>
          <w:trHeight w:val="178"/>
        </w:trPr>
        <w:tc>
          <w:tcPr>
            <w:tcW w:w="3885" w:type="dxa"/>
            <w:tcBorders>
              <w:top w:val="single" w:sz="12" w:space="0" w:color="auto"/>
              <w:left w:val="single" w:sz="12" w:space="0" w:color="auto"/>
              <w:bottom w:val="single" w:sz="12" w:space="0" w:color="auto"/>
              <w:right w:val="single" w:sz="12" w:space="0" w:color="auto"/>
            </w:tcBorders>
          </w:tcPr>
          <w:p w:rsidR="002379A4" w:rsidRPr="001D37E7" w:rsidRDefault="002379A4" w:rsidP="003D0595">
            <w:pPr>
              <w:spacing w:line="228" w:lineRule="auto"/>
              <w:rPr>
                <w:rFonts w:ascii="Arial" w:hAnsi="Arial" w:cs="Arial"/>
                <w:sz w:val="20"/>
                <w:szCs w:val="20"/>
              </w:rPr>
            </w:pPr>
            <w:r w:rsidRPr="001D37E7">
              <w:rPr>
                <w:rFonts w:ascii="Arial" w:hAnsi="Arial" w:cs="Arial"/>
                <w:sz w:val="20"/>
                <w:szCs w:val="20"/>
              </w:rPr>
              <w:t xml:space="preserve">Prodloužení úložní doby - </w:t>
            </w:r>
            <w:r w:rsidRPr="001D37E7">
              <w:rPr>
                <w:rFonts w:ascii="Arial" w:hAnsi="Arial" w:cs="Arial"/>
                <w:b/>
                <w:sz w:val="20"/>
                <w:szCs w:val="20"/>
              </w:rPr>
              <w:t>odesílatel</w:t>
            </w:r>
          </w:p>
        </w:tc>
        <w:tc>
          <w:tcPr>
            <w:tcW w:w="1429" w:type="dxa"/>
            <w:tcBorders>
              <w:top w:val="single" w:sz="12" w:space="0" w:color="auto"/>
              <w:left w:val="single" w:sz="12" w:space="0" w:color="auto"/>
              <w:bottom w:val="single" w:sz="12" w:space="0" w:color="auto"/>
              <w:right w:val="single" w:sz="12" w:space="0" w:color="auto"/>
            </w:tcBorders>
            <w:shd w:val="clear" w:color="auto" w:fill="auto"/>
            <w:vAlign w:val="center"/>
          </w:tcPr>
          <w:p w:rsidR="002379A4" w:rsidRPr="001D37E7" w:rsidRDefault="002379A4" w:rsidP="002B3A93">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979" w:type="dxa"/>
            <w:tcBorders>
              <w:top w:val="single" w:sz="12" w:space="0" w:color="auto"/>
              <w:left w:val="single" w:sz="12" w:space="0" w:color="auto"/>
              <w:bottom w:val="single" w:sz="12" w:space="0" w:color="auto"/>
              <w:right w:val="single" w:sz="8" w:space="0" w:color="auto"/>
            </w:tcBorders>
            <w:shd w:val="clear" w:color="auto" w:fill="auto"/>
            <w:vAlign w:val="center"/>
          </w:tcPr>
          <w:p w:rsidR="002379A4" w:rsidRPr="001D37E7" w:rsidRDefault="002379A4" w:rsidP="002B3A93">
            <w:pPr>
              <w:jc w:val="center"/>
              <w:rPr>
                <w:rFonts w:ascii="Arial" w:hAnsi="Arial" w:cs="Arial"/>
                <w:sz w:val="18"/>
                <w:szCs w:val="18"/>
              </w:rPr>
            </w:pPr>
            <w:r w:rsidRPr="001D37E7">
              <w:rPr>
                <w:rFonts w:ascii="Arial" w:hAnsi="Arial" w:cs="Arial"/>
                <w:sz w:val="18"/>
                <w:szCs w:val="18"/>
              </w:rPr>
              <w:t>-</w:t>
            </w:r>
          </w:p>
        </w:tc>
        <w:tc>
          <w:tcPr>
            <w:tcW w:w="980" w:type="dxa"/>
            <w:tcBorders>
              <w:top w:val="single" w:sz="12" w:space="0" w:color="auto"/>
              <w:left w:val="single" w:sz="8" w:space="0" w:color="auto"/>
              <w:bottom w:val="single" w:sz="12" w:space="0" w:color="auto"/>
              <w:right w:val="single" w:sz="12" w:space="0" w:color="auto"/>
            </w:tcBorders>
            <w:shd w:val="clear" w:color="auto" w:fill="auto"/>
            <w:vAlign w:val="center"/>
          </w:tcPr>
          <w:p w:rsidR="002379A4" w:rsidRPr="001D37E7" w:rsidRDefault="002379A4" w:rsidP="002B3A93">
            <w:pPr>
              <w:jc w:val="center"/>
              <w:rPr>
                <w:rFonts w:ascii="Arial" w:hAnsi="Arial" w:cs="Arial"/>
                <w:sz w:val="18"/>
                <w:szCs w:val="18"/>
              </w:rPr>
            </w:pPr>
            <w:r w:rsidRPr="001D37E7">
              <w:rPr>
                <w:rFonts w:ascii="Arial" w:hAnsi="Arial" w:cs="Arial"/>
                <w:sz w:val="18"/>
                <w:szCs w:val="18"/>
              </w:rPr>
              <w:t>-</w:t>
            </w:r>
          </w:p>
        </w:tc>
        <w:tc>
          <w:tcPr>
            <w:tcW w:w="1383" w:type="dxa"/>
            <w:tcBorders>
              <w:top w:val="single" w:sz="12" w:space="0" w:color="auto"/>
              <w:left w:val="single" w:sz="12" w:space="0" w:color="auto"/>
              <w:bottom w:val="single" w:sz="12" w:space="0" w:color="auto"/>
              <w:right w:val="single" w:sz="12" w:space="0" w:color="auto"/>
            </w:tcBorders>
            <w:vAlign w:val="center"/>
          </w:tcPr>
          <w:p w:rsidR="002379A4" w:rsidRPr="001D37E7" w:rsidRDefault="002379A4" w:rsidP="003D0595">
            <w:pPr>
              <w:pStyle w:val="Zpat"/>
              <w:tabs>
                <w:tab w:val="clear" w:pos="4513"/>
              </w:tabs>
              <w:jc w:val="center"/>
              <w:rPr>
                <w:rFonts w:ascii="Arial" w:hAnsi="Arial" w:cs="Arial"/>
                <w:sz w:val="18"/>
                <w:szCs w:val="18"/>
              </w:rPr>
            </w:pPr>
            <w:r w:rsidRPr="001D37E7">
              <w:rPr>
                <w:rFonts w:ascii="Arial" w:hAnsi="Arial" w:cs="Arial"/>
                <w:sz w:val="18"/>
                <w:szCs w:val="18"/>
              </w:rPr>
              <w:t>15,00</w:t>
            </w:r>
          </w:p>
        </w:tc>
        <w:tc>
          <w:tcPr>
            <w:tcW w:w="929" w:type="dxa"/>
            <w:tcBorders>
              <w:top w:val="single" w:sz="12" w:space="0" w:color="auto"/>
              <w:left w:val="single" w:sz="12" w:space="0" w:color="auto"/>
              <w:bottom w:val="single" w:sz="12" w:space="0" w:color="auto"/>
              <w:right w:val="single" w:sz="8" w:space="0" w:color="auto"/>
            </w:tcBorders>
            <w:vAlign w:val="center"/>
          </w:tcPr>
          <w:p w:rsidR="002379A4" w:rsidRPr="001D37E7" w:rsidRDefault="002379A4" w:rsidP="00CC504A">
            <w:pPr>
              <w:pStyle w:val="Zpat"/>
              <w:tabs>
                <w:tab w:val="clear" w:pos="4513"/>
              </w:tabs>
              <w:jc w:val="center"/>
              <w:rPr>
                <w:rFonts w:ascii="Arial" w:hAnsi="Arial" w:cs="Arial"/>
                <w:sz w:val="18"/>
                <w:szCs w:val="18"/>
              </w:rPr>
            </w:pPr>
            <w:r w:rsidRPr="001D37E7">
              <w:rPr>
                <w:rFonts w:ascii="Arial" w:hAnsi="Arial" w:cs="Arial"/>
                <w:sz w:val="18"/>
                <w:szCs w:val="18"/>
              </w:rPr>
              <w:t>14,88</w:t>
            </w:r>
          </w:p>
        </w:tc>
        <w:tc>
          <w:tcPr>
            <w:tcW w:w="930" w:type="dxa"/>
            <w:tcBorders>
              <w:top w:val="single" w:sz="12" w:space="0" w:color="auto"/>
              <w:left w:val="single" w:sz="8" w:space="0" w:color="auto"/>
              <w:bottom w:val="single" w:sz="12" w:space="0" w:color="auto"/>
              <w:right w:val="single" w:sz="12" w:space="0" w:color="auto"/>
            </w:tcBorders>
            <w:vAlign w:val="center"/>
          </w:tcPr>
          <w:p w:rsidR="002379A4" w:rsidRPr="001D37E7" w:rsidRDefault="002379A4" w:rsidP="003D0595">
            <w:pPr>
              <w:pStyle w:val="Zpat"/>
              <w:tabs>
                <w:tab w:val="clear" w:pos="4513"/>
              </w:tabs>
              <w:jc w:val="center"/>
              <w:rPr>
                <w:rFonts w:ascii="Arial" w:hAnsi="Arial" w:cs="Arial"/>
                <w:b/>
                <w:sz w:val="18"/>
                <w:szCs w:val="18"/>
              </w:rPr>
            </w:pPr>
            <w:r w:rsidRPr="001D37E7">
              <w:rPr>
                <w:rFonts w:ascii="Arial" w:hAnsi="Arial" w:cs="Arial"/>
                <w:b/>
                <w:sz w:val="18"/>
                <w:szCs w:val="18"/>
              </w:rPr>
              <w:t>18,00</w:t>
            </w:r>
          </w:p>
        </w:tc>
      </w:tr>
      <w:tr w:rsidR="001D37E7" w:rsidRPr="001D37E7" w:rsidTr="006D4A14">
        <w:trPr>
          <w:trHeight w:val="178"/>
        </w:trPr>
        <w:tc>
          <w:tcPr>
            <w:tcW w:w="3885" w:type="dxa"/>
            <w:tcBorders>
              <w:top w:val="single" w:sz="12" w:space="0" w:color="auto"/>
              <w:left w:val="single" w:sz="12" w:space="0" w:color="auto"/>
              <w:bottom w:val="single" w:sz="12" w:space="0" w:color="auto"/>
              <w:right w:val="single" w:sz="12" w:space="0" w:color="auto"/>
            </w:tcBorders>
          </w:tcPr>
          <w:p w:rsidR="002379A4" w:rsidRPr="001D37E7" w:rsidRDefault="002379A4" w:rsidP="00610FCB">
            <w:pPr>
              <w:spacing w:line="228" w:lineRule="auto"/>
              <w:rPr>
                <w:rFonts w:ascii="Arial" w:hAnsi="Arial" w:cs="Arial"/>
                <w:sz w:val="20"/>
                <w:szCs w:val="20"/>
              </w:rPr>
            </w:pPr>
            <w:r w:rsidRPr="001D37E7">
              <w:rPr>
                <w:rFonts w:ascii="Arial" w:hAnsi="Arial" w:cs="Arial"/>
                <w:sz w:val="20"/>
                <w:szCs w:val="20"/>
              </w:rPr>
              <w:t xml:space="preserve">Elektronické avizování – </w:t>
            </w:r>
            <w:r w:rsidRPr="001D37E7">
              <w:rPr>
                <w:rFonts w:ascii="Arial" w:hAnsi="Arial" w:cs="Arial"/>
                <w:b/>
                <w:sz w:val="20"/>
                <w:szCs w:val="20"/>
              </w:rPr>
              <w:t>adresát</w:t>
            </w:r>
          </w:p>
        </w:tc>
        <w:tc>
          <w:tcPr>
            <w:tcW w:w="1429" w:type="dxa"/>
            <w:tcBorders>
              <w:top w:val="single" w:sz="12" w:space="0" w:color="auto"/>
              <w:left w:val="single" w:sz="12" w:space="0" w:color="auto"/>
              <w:bottom w:val="single" w:sz="12" w:space="0" w:color="auto"/>
              <w:right w:val="single" w:sz="12" w:space="0" w:color="auto"/>
            </w:tcBorders>
            <w:shd w:val="clear" w:color="auto" w:fill="auto"/>
            <w:vAlign w:val="center"/>
          </w:tcPr>
          <w:p w:rsidR="002379A4" w:rsidRPr="001D37E7" w:rsidRDefault="002379A4" w:rsidP="002B3A93">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979" w:type="dxa"/>
            <w:tcBorders>
              <w:top w:val="single" w:sz="12" w:space="0" w:color="auto"/>
              <w:left w:val="single" w:sz="12" w:space="0" w:color="auto"/>
              <w:bottom w:val="single" w:sz="12" w:space="0" w:color="auto"/>
              <w:right w:val="single" w:sz="8" w:space="0" w:color="auto"/>
            </w:tcBorders>
            <w:shd w:val="clear" w:color="auto" w:fill="auto"/>
            <w:vAlign w:val="center"/>
          </w:tcPr>
          <w:p w:rsidR="002379A4" w:rsidRPr="001D37E7" w:rsidRDefault="002379A4" w:rsidP="002B3A93">
            <w:pPr>
              <w:jc w:val="center"/>
              <w:rPr>
                <w:rFonts w:ascii="Arial" w:hAnsi="Arial" w:cs="Arial"/>
                <w:sz w:val="18"/>
                <w:szCs w:val="18"/>
              </w:rPr>
            </w:pPr>
            <w:r w:rsidRPr="001D37E7">
              <w:rPr>
                <w:rFonts w:ascii="Arial" w:hAnsi="Arial" w:cs="Arial"/>
                <w:sz w:val="18"/>
                <w:szCs w:val="18"/>
              </w:rPr>
              <w:t>-</w:t>
            </w:r>
          </w:p>
        </w:tc>
        <w:tc>
          <w:tcPr>
            <w:tcW w:w="980" w:type="dxa"/>
            <w:tcBorders>
              <w:top w:val="single" w:sz="12" w:space="0" w:color="auto"/>
              <w:left w:val="single" w:sz="8" w:space="0" w:color="auto"/>
              <w:bottom w:val="single" w:sz="12" w:space="0" w:color="auto"/>
              <w:right w:val="single" w:sz="12" w:space="0" w:color="auto"/>
            </w:tcBorders>
            <w:shd w:val="clear" w:color="auto" w:fill="auto"/>
            <w:vAlign w:val="center"/>
          </w:tcPr>
          <w:p w:rsidR="002379A4" w:rsidRPr="001D37E7" w:rsidRDefault="002379A4" w:rsidP="002B3A93">
            <w:pPr>
              <w:jc w:val="center"/>
              <w:rPr>
                <w:rFonts w:ascii="Arial" w:hAnsi="Arial" w:cs="Arial"/>
                <w:sz w:val="18"/>
                <w:szCs w:val="18"/>
              </w:rPr>
            </w:pPr>
            <w:r w:rsidRPr="001D37E7">
              <w:rPr>
                <w:rFonts w:ascii="Arial" w:hAnsi="Arial" w:cs="Arial"/>
                <w:sz w:val="18"/>
                <w:szCs w:val="18"/>
              </w:rPr>
              <w:t>-</w:t>
            </w:r>
          </w:p>
        </w:tc>
        <w:tc>
          <w:tcPr>
            <w:tcW w:w="1383" w:type="dxa"/>
            <w:tcBorders>
              <w:top w:val="single" w:sz="12" w:space="0" w:color="auto"/>
              <w:left w:val="single" w:sz="12" w:space="0" w:color="auto"/>
              <w:bottom w:val="single" w:sz="12" w:space="0" w:color="auto"/>
              <w:right w:val="single" w:sz="12" w:space="0" w:color="auto"/>
            </w:tcBorders>
            <w:vAlign w:val="center"/>
          </w:tcPr>
          <w:p w:rsidR="002379A4" w:rsidRPr="001D37E7" w:rsidRDefault="002379A4" w:rsidP="003D0595">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1859" w:type="dxa"/>
            <w:gridSpan w:val="2"/>
            <w:tcBorders>
              <w:top w:val="single" w:sz="12" w:space="0" w:color="auto"/>
              <w:left w:val="single" w:sz="12" w:space="0" w:color="auto"/>
              <w:bottom w:val="single" w:sz="12" w:space="0" w:color="auto"/>
              <w:right w:val="single" w:sz="12" w:space="0" w:color="auto"/>
            </w:tcBorders>
            <w:vAlign w:val="center"/>
          </w:tcPr>
          <w:p w:rsidR="002379A4" w:rsidRPr="001D37E7" w:rsidRDefault="002379A4" w:rsidP="003D0595">
            <w:pPr>
              <w:pStyle w:val="Zpat"/>
              <w:tabs>
                <w:tab w:val="clear" w:pos="4513"/>
              </w:tabs>
              <w:jc w:val="center"/>
              <w:rPr>
                <w:rFonts w:ascii="Arial" w:hAnsi="Arial" w:cs="Arial"/>
                <w:b/>
                <w:sz w:val="18"/>
                <w:szCs w:val="18"/>
              </w:rPr>
            </w:pPr>
            <w:r w:rsidRPr="001D37E7">
              <w:rPr>
                <w:rFonts w:ascii="Arial" w:hAnsi="Arial" w:cs="Arial"/>
                <w:sz w:val="18"/>
                <w:szCs w:val="18"/>
              </w:rPr>
              <w:t>obsaženo v ceně služby</w:t>
            </w:r>
          </w:p>
        </w:tc>
      </w:tr>
      <w:tr w:rsidR="001D37E7" w:rsidRPr="001D37E7" w:rsidTr="006D4A14">
        <w:trPr>
          <w:trHeight w:val="461"/>
        </w:trPr>
        <w:tc>
          <w:tcPr>
            <w:tcW w:w="3885" w:type="dxa"/>
            <w:tcBorders>
              <w:top w:val="single" w:sz="12" w:space="0" w:color="auto"/>
              <w:left w:val="single" w:sz="12" w:space="0" w:color="auto"/>
              <w:bottom w:val="single" w:sz="8" w:space="0" w:color="auto"/>
              <w:right w:val="single" w:sz="12" w:space="0" w:color="auto"/>
            </w:tcBorders>
          </w:tcPr>
          <w:p w:rsidR="002379A4" w:rsidRPr="001D37E7" w:rsidRDefault="002379A4" w:rsidP="00610FCB">
            <w:pPr>
              <w:spacing w:line="228" w:lineRule="auto"/>
              <w:rPr>
                <w:rFonts w:ascii="Arial" w:hAnsi="Arial" w:cs="Arial"/>
                <w:sz w:val="20"/>
                <w:szCs w:val="20"/>
              </w:rPr>
            </w:pPr>
            <w:r w:rsidRPr="001D37E7">
              <w:rPr>
                <w:rFonts w:ascii="Arial" w:hAnsi="Arial" w:cs="Arial"/>
                <w:sz w:val="20"/>
                <w:szCs w:val="20"/>
              </w:rPr>
              <w:t xml:space="preserve">Elektronické avizování – </w:t>
            </w:r>
            <w:r w:rsidRPr="001D37E7">
              <w:rPr>
                <w:rFonts w:ascii="Arial" w:hAnsi="Arial" w:cs="Arial"/>
                <w:b/>
                <w:sz w:val="20"/>
                <w:szCs w:val="20"/>
              </w:rPr>
              <w:t>odesílatel</w:t>
            </w:r>
          </w:p>
        </w:tc>
        <w:tc>
          <w:tcPr>
            <w:tcW w:w="1429" w:type="dxa"/>
            <w:tcBorders>
              <w:top w:val="single" w:sz="12" w:space="0" w:color="auto"/>
              <w:left w:val="single" w:sz="12" w:space="0" w:color="auto"/>
              <w:bottom w:val="single" w:sz="8" w:space="0" w:color="auto"/>
              <w:right w:val="single" w:sz="12" w:space="0" w:color="auto"/>
            </w:tcBorders>
            <w:shd w:val="clear" w:color="auto" w:fill="auto"/>
            <w:vAlign w:val="center"/>
          </w:tcPr>
          <w:p w:rsidR="002379A4" w:rsidRPr="001D37E7" w:rsidRDefault="002379A4" w:rsidP="002B3A93">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979" w:type="dxa"/>
            <w:tcBorders>
              <w:top w:val="single" w:sz="12" w:space="0" w:color="auto"/>
              <w:left w:val="single" w:sz="12" w:space="0" w:color="auto"/>
              <w:bottom w:val="single" w:sz="8" w:space="0" w:color="auto"/>
              <w:right w:val="single" w:sz="8" w:space="0" w:color="auto"/>
            </w:tcBorders>
            <w:shd w:val="clear" w:color="auto" w:fill="auto"/>
            <w:vAlign w:val="center"/>
          </w:tcPr>
          <w:p w:rsidR="002379A4" w:rsidRPr="001D37E7" w:rsidRDefault="002379A4" w:rsidP="002B3A93">
            <w:pPr>
              <w:jc w:val="center"/>
              <w:rPr>
                <w:rFonts w:ascii="Arial" w:hAnsi="Arial" w:cs="Arial"/>
                <w:sz w:val="18"/>
                <w:szCs w:val="18"/>
              </w:rPr>
            </w:pPr>
            <w:r w:rsidRPr="001D37E7">
              <w:rPr>
                <w:rFonts w:ascii="Arial" w:hAnsi="Arial" w:cs="Arial"/>
                <w:sz w:val="18"/>
                <w:szCs w:val="18"/>
              </w:rPr>
              <w:t>-</w:t>
            </w:r>
          </w:p>
        </w:tc>
        <w:tc>
          <w:tcPr>
            <w:tcW w:w="980" w:type="dxa"/>
            <w:tcBorders>
              <w:top w:val="single" w:sz="12" w:space="0" w:color="auto"/>
              <w:left w:val="single" w:sz="8" w:space="0" w:color="auto"/>
              <w:bottom w:val="single" w:sz="8" w:space="0" w:color="auto"/>
              <w:right w:val="single" w:sz="12" w:space="0" w:color="auto"/>
            </w:tcBorders>
            <w:shd w:val="clear" w:color="auto" w:fill="auto"/>
            <w:vAlign w:val="center"/>
          </w:tcPr>
          <w:p w:rsidR="002379A4" w:rsidRPr="001D37E7" w:rsidRDefault="002379A4" w:rsidP="002B3A93">
            <w:pPr>
              <w:jc w:val="center"/>
              <w:rPr>
                <w:rFonts w:ascii="Arial" w:hAnsi="Arial" w:cs="Arial"/>
                <w:sz w:val="18"/>
                <w:szCs w:val="18"/>
              </w:rPr>
            </w:pPr>
            <w:r w:rsidRPr="001D37E7">
              <w:rPr>
                <w:rFonts w:ascii="Arial" w:hAnsi="Arial" w:cs="Arial"/>
                <w:sz w:val="18"/>
                <w:szCs w:val="18"/>
              </w:rPr>
              <w:t>-</w:t>
            </w:r>
          </w:p>
        </w:tc>
        <w:tc>
          <w:tcPr>
            <w:tcW w:w="1383" w:type="dxa"/>
            <w:tcBorders>
              <w:top w:val="single" w:sz="12" w:space="0" w:color="auto"/>
              <w:left w:val="single" w:sz="12" w:space="0" w:color="auto"/>
              <w:bottom w:val="single" w:sz="8" w:space="0" w:color="auto"/>
              <w:right w:val="single" w:sz="12" w:space="0" w:color="auto"/>
            </w:tcBorders>
            <w:vAlign w:val="center"/>
          </w:tcPr>
          <w:p w:rsidR="002379A4" w:rsidRPr="001D37E7" w:rsidRDefault="002379A4" w:rsidP="00973092">
            <w:pPr>
              <w:pStyle w:val="Zpat"/>
              <w:tabs>
                <w:tab w:val="clear" w:pos="4513"/>
              </w:tabs>
              <w:ind w:left="113"/>
              <w:jc w:val="center"/>
              <w:rPr>
                <w:rFonts w:ascii="Arial" w:hAnsi="Arial" w:cs="Arial"/>
                <w:sz w:val="18"/>
                <w:szCs w:val="18"/>
              </w:rPr>
            </w:pPr>
            <w:r w:rsidRPr="001D37E7">
              <w:rPr>
                <w:rFonts w:ascii="Arial" w:hAnsi="Arial" w:cs="Arial"/>
                <w:sz w:val="18"/>
                <w:szCs w:val="18"/>
              </w:rPr>
              <w:t>3,00</w:t>
            </w:r>
          </w:p>
        </w:tc>
        <w:tc>
          <w:tcPr>
            <w:tcW w:w="929" w:type="dxa"/>
            <w:tcBorders>
              <w:top w:val="single" w:sz="12" w:space="0" w:color="auto"/>
              <w:left w:val="single" w:sz="12" w:space="0" w:color="auto"/>
              <w:bottom w:val="single" w:sz="8" w:space="0" w:color="auto"/>
              <w:right w:val="single" w:sz="8" w:space="0" w:color="auto"/>
            </w:tcBorders>
            <w:vAlign w:val="center"/>
          </w:tcPr>
          <w:p w:rsidR="002379A4" w:rsidRPr="001D37E7" w:rsidRDefault="002379A4" w:rsidP="00973092">
            <w:pPr>
              <w:pStyle w:val="Zpat"/>
              <w:tabs>
                <w:tab w:val="clear" w:pos="4513"/>
              </w:tabs>
              <w:ind w:left="113"/>
              <w:jc w:val="center"/>
              <w:rPr>
                <w:rFonts w:ascii="Arial" w:hAnsi="Arial" w:cs="Arial"/>
                <w:sz w:val="18"/>
                <w:szCs w:val="18"/>
              </w:rPr>
            </w:pPr>
            <w:r w:rsidRPr="001D37E7">
              <w:rPr>
                <w:rFonts w:ascii="Arial" w:hAnsi="Arial" w:cs="Arial"/>
                <w:sz w:val="18"/>
                <w:szCs w:val="18"/>
              </w:rPr>
              <w:t>3,31</w:t>
            </w:r>
          </w:p>
        </w:tc>
        <w:tc>
          <w:tcPr>
            <w:tcW w:w="930" w:type="dxa"/>
            <w:tcBorders>
              <w:top w:val="single" w:sz="12" w:space="0" w:color="auto"/>
              <w:left w:val="single" w:sz="8" w:space="0" w:color="auto"/>
              <w:bottom w:val="single" w:sz="8" w:space="0" w:color="auto"/>
              <w:right w:val="single" w:sz="12" w:space="0" w:color="auto"/>
            </w:tcBorders>
            <w:vAlign w:val="center"/>
          </w:tcPr>
          <w:p w:rsidR="002379A4" w:rsidRPr="001D37E7" w:rsidRDefault="002379A4" w:rsidP="00973092">
            <w:pPr>
              <w:pStyle w:val="Zpat"/>
              <w:tabs>
                <w:tab w:val="clear" w:pos="4513"/>
              </w:tabs>
              <w:ind w:left="113"/>
              <w:jc w:val="center"/>
              <w:rPr>
                <w:rFonts w:ascii="Arial" w:hAnsi="Arial" w:cs="Arial"/>
                <w:b/>
                <w:sz w:val="18"/>
                <w:szCs w:val="18"/>
              </w:rPr>
            </w:pPr>
            <w:r w:rsidRPr="001D37E7">
              <w:rPr>
                <w:rFonts w:ascii="Arial" w:hAnsi="Arial" w:cs="Arial"/>
                <w:b/>
                <w:sz w:val="18"/>
                <w:szCs w:val="18"/>
              </w:rPr>
              <w:t>4,00</w:t>
            </w:r>
          </w:p>
        </w:tc>
      </w:tr>
      <w:tr w:rsidR="001D37E7" w:rsidRPr="001D37E7" w:rsidTr="004743C8">
        <w:trPr>
          <w:trHeight w:val="200"/>
        </w:trPr>
        <w:tc>
          <w:tcPr>
            <w:tcW w:w="10515" w:type="dxa"/>
            <w:gridSpan w:val="7"/>
            <w:tcBorders>
              <w:top w:val="single" w:sz="12" w:space="0" w:color="auto"/>
              <w:left w:val="single" w:sz="12" w:space="0" w:color="auto"/>
              <w:right w:val="single" w:sz="12" w:space="0" w:color="auto"/>
            </w:tcBorders>
            <w:shd w:val="clear" w:color="auto" w:fill="F2F2F2" w:themeFill="background1" w:themeFillShade="F2"/>
          </w:tcPr>
          <w:p w:rsidR="002379A4" w:rsidRPr="001D37E7" w:rsidRDefault="002379A4" w:rsidP="005014F3">
            <w:pPr>
              <w:pStyle w:val="Zpat"/>
              <w:tabs>
                <w:tab w:val="clear" w:pos="4513"/>
              </w:tabs>
              <w:jc w:val="center"/>
              <w:rPr>
                <w:rFonts w:ascii="Arial" w:hAnsi="Arial" w:cs="Arial"/>
                <w:b/>
                <w:sz w:val="18"/>
                <w:szCs w:val="18"/>
              </w:rPr>
            </w:pPr>
            <w:r w:rsidRPr="001D37E7">
              <w:rPr>
                <w:rFonts w:ascii="Arial" w:hAnsi="Arial" w:cs="Arial"/>
                <w:b/>
                <w:sz w:val="18"/>
                <w:szCs w:val="18"/>
              </w:rPr>
              <w:t>Příplatky</w:t>
            </w:r>
          </w:p>
        </w:tc>
      </w:tr>
      <w:tr w:rsidR="001D37E7" w:rsidRPr="001D37E7" w:rsidTr="009B15BC">
        <w:trPr>
          <w:trHeight w:val="178"/>
        </w:trPr>
        <w:tc>
          <w:tcPr>
            <w:tcW w:w="3885" w:type="dxa"/>
            <w:tcBorders>
              <w:top w:val="single" w:sz="12" w:space="0" w:color="auto"/>
              <w:left w:val="single" w:sz="12" w:space="0" w:color="auto"/>
              <w:right w:val="single" w:sz="12" w:space="0" w:color="auto"/>
            </w:tcBorders>
          </w:tcPr>
          <w:p w:rsidR="002379A4" w:rsidRPr="001D37E7" w:rsidRDefault="002379A4" w:rsidP="005014F3">
            <w:pPr>
              <w:spacing w:line="228" w:lineRule="auto"/>
              <w:rPr>
                <w:rFonts w:ascii="Arial" w:hAnsi="Arial" w:cs="Arial"/>
                <w:sz w:val="20"/>
                <w:szCs w:val="20"/>
              </w:rPr>
            </w:pPr>
            <w:r w:rsidRPr="001D37E7">
              <w:rPr>
                <w:rFonts w:ascii="Arial" w:hAnsi="Arial" w:cs="Arial"/>
                <w:sz w:val="20"/>
                <w:szCs w:val="20"/>
              </w:rPr>
              <w:t xml:space="preserve">Udaná cena – </w:t>
            </w:r>
            <w:r w:rsidRPr="001D37E7">
              <w:rPr>
                <w:rFonts w:ascii="Arial" w:hAnsi="Arial" w:cs="Arial"/>
                <w:b/>
                <w:sz w:val="20"/>
                <w:szCs w:val="20"/>
              </w:rPr>
              <w:t>do 500 Kč</w:t>
            </w:r>
          </w:p>
        </w:tc>
        <w:tc>
          <w:tcPr>
            <w:tcW w:w="1429" w:type="dxa"/>
            <w:tcBorders>
              <w:top w:val="single" w:sz="12" w:space="0" w:color="auto"/>
              <w:left w:val="single" w:sz="12" w:space="0" w:color="auto"/>
              <w:right w:val="single" w:sz="12" w:space="0" w:color="auto"/>
            </w:tcBorders>
            <w:shd w:val="clear" w:color="auto" w:fill="auto"/>
            <w:vAlign w:val="center"/>
          </w:tcPr>
          <w:p w:rsidR="002379A4" w:rsidRPr="001D37E7" w:rsidRDefault="002379A4" w:rsidP="005014F3">
            <w:pPr>
              <w:jc w:val="center"/>
              <w:rPr>
                <w:rFonts w:ascii="Arial" w:hAnsi="Arial" w:cs="Arial"/>
                <w:sz w:val="18"/>
                <w:szCs w:val="18"/>
              </w:rPr>
            </w:pPr>
            <w:r w:rsidRPr="001D37E7">
              <w:rPr>
                <w:rFonts w:ascii="Arial" w:hAnsi="Arial" w:cs="Arial"/>
                <w:sz w:val="18"/>
                <w:szCs w:val="18"/>
              </w:rPr>
              <w:t>-</w:t>
            </w:r>
          </w:p>
        </w:tc>
        <w:tc>
          <w:tcPr>
            <w:tcW w:w="979" w:type="dxa"/>
            <w:tcBorders>
              <w:top w:val="single" w:sz="12" w:space="0" w:color="auto"/>
              <w:left w:val="single" w:sz="12" w:space="0" w:color="auto"/>
              <w:right w:val="single" w:sz="8" w:space="0" w:color="auto"/>
            </w:tcBorders>
            <w:shd w:val="clear" w:color="auto" w:fill="auto"/>
            <w:vAlign w:val="center"/>
          </w:tcPr>
          <w:p w:rsidR="002379A4" w:rsidRPr="001D37E7" w:rsidRDefault="002379A4" w:rsidP="005014F3">
            <w:pPr>
              <w:jc w:val="center"/>
              <w:rPr>
                <w:rFonts w:ascii="Arial" w:hAnsi="Arial" w:cs="Arial"/>
                <w:sz w:val="18"/>
                <w:szCs w:val="18"/>
              </w:rPr>
            </w:pPr>
            <w:r w:rsidRPr="001D37E7">
              <w:rPr>
                <w:rFonts w:ascii="Arial" w:hAnsi="Arial" w:cs="Arial"/>
                <w:sz w:val="18"/>
                <w:szCs w:val="18"/>
              </w:rPr>
              <w:t>-</w:t>
            </w:r>
          </w:p>
        </w:tc>
        <w:tc>
          <w:tcPr>
            <w:tcW w:w="980" w:type="dxa"/>
            <w:tcBorders>
              <w:top w:val="single" w:sz="12" w:space="0" w:color="auto"/>
              <w:left w:val="single" w:sz="8" w:space="0" w:color="auto"/>
              <w:right w:val="single" w:sz="12" w:space="0" w:color="auto"/>
            </w:tcBorders>
            <w:shd w:val="clear" w:color="auto" w:fill="auto"/>
            <w:vAlign w:val="center"/>
          </w:tcPr>
          <w:p w:rsidR="002379A4" w:rsidRPr="001D37E7" w:rsidRDefault="002379A4" w:rsidP="005014F3">
            <w:pPr>
              <w:jc w:val="center"/>
              <w:rPr>
                <w:rFonts w:ascii="Arial" w:hAnsi="Arial" w:cs="Arial"/>
                <w:sz w:val="18"/>
                <w:szCs w:val="18"/>
              </w:rPr>
            </w:pPr>
            <w:r w:rsidRPr="001D37E7">
              <w:rPr>
                <w:rFonts w:ascii="Arial" w:hAnsi="Arial" w:cs="Arial"/>
                <w:sz w:val="18"/>
                <w:szCs w:val="18"/>
              </w:rPr>
              <w:t>-</w:t>
            </w:r>
          </w:p>
        </w:tc>
        <w:tc>
          <w:tcPr>
            <w:tcW w:w="1383" w:type="dxa"/>
            <w:tcBorders>
              <w:top w:val="single" w:sz="12" w:space="0" w:color="auto"/>
              <w:left w:val="single" w:sz="12" w:space="0" w:color="auto"/>
              <w:right w:val="single" w:sz="12" w:space="0" w:color="auto"/>
            </w:tcBorders>
            <w:vAlign w:val="center"/>
          </w:tcPr>
          <w:p w:rsidR="002379A4" w:rsidRPr="001D37E7" w:rsidRDefault="002379A4" w:rsidP="005014F3">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1859" w:type="dxa"/>
            <w:gridSpan w:val="2"/>
            <w:tcBorders>
              <w:top w:val="single" w:sz="12" w:space="0" w:color="auto"/>
              <w:left w:val="single" w:sz="12" w:space="0" w:color="auto"/>
              <w:bottom w:val="nil"/>
              <w:right w:val="single" w:sz="12" w:space="0" w:color="auto"/>
            </w:tcBorders>
            <w:vAlign w:val="center"/>
          </w:tcPr>
          <w:p w:rsidR="002379A4" w:rsidRPr="001D37E7" w:rsidRDefault="002379A4" w:rsidP="005014F3">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r>
      <w:tr w:rsidR="001D37E7" w:rsidRPr="001D37E7" w:rsidTr="009B15BC">
        <w:trPr>
          <w:trHeight w:val="178"/>
        </w:trPr>
        <w:tc>
          <w:tcPr>
            <w:tcW w:w="3885" w:type="dxa"/>
            <w:tcBorders>
              <w:left w:val="single" w:sz="12" w:space="0" w:color="auto"/>
              <w:right w:val="single" w:sz="12" w:space="0" w:color="auto"/>
            </w:tcBorders>
          </w:tcPr>
          <w:p w:rsidR="002379A4" w:rsidRPr="001D37E7" w:rsidRDefault="002379A4" w:rsidP="005014F3">
            <w:pPr>
              <w:spacing w:line="228" w:lineRule="auto"/>
              <w:rPr>
                <w:rFonts w:ascii="Arial" w:hAnsi="Arial" w:cs="Arial"/>
                <w:sz w:val="20"/>
                <w:szCs w:val="20"/>
              </w:rPr>
            </w:pPr>
            <w:r w:rsidRPr="001D37E7">
              <w:rPr>
                <w:rFonts w:ascii="Arial" w:hAnsi="Arial" w:cs="Arial"/>
                <w:sz w:val="20"/>
                <w:szCs w:val="20"/>
              </w:rPr>
              <w:t xml:space="preserve">Udaná cena – </w:t>
            </w:r>
            <w:r w:rsidRPr="001D37E7">
              <w:rPr>
                <w:rFonts w:ascii="Arial" w:hAnsi="Arial" w:cs="Arial"/>
                <w:b/>
                <w:sz w:val="20"/>
                <w:szCs w:val="20"/>
              </w:rPr>
              <w:t>do 5 000 Kč</w:t>
            </w:r>
          </w:p>
        </w:tc>
        <w:tc>
          <w:tcPr>
            <w:tcW w:w="1429" w:type="dxa"/>
            <w:tcBorders>
              <w:left w:val="single" w:sz="12" w:space="0" w:color="auto"/>
              <w:right w:val="single" w:sz="12" w:space="0" w:color="auto"/>
            </w:tcBorders>
            <w:shd w:val="clear" w:color="auto" w:fill="auto"/>
            <w:vAlign w:val="center"/>
          </w:tcPr>
          <w:p w:rsidR="002379A4" w:rsidRPr="001D37E7" w:rsidRDefault="002379A4" w:rsidP="005014F3">
            <w:pPr>
              <w:jc w:val="center"/>
              <w:rPr>
                <w:rFonts w:ascii="Arial" w:hAnsi="Arial" w:cs="Arial"/>
                <w:sz w:val="18"/>
                <w:szCs w:val="18"/>
              </w:rPr>
            </w:pPr>
            <w:r w:rsidRPr="001D37E7">
              <w:rPr>
                <w:rFonts w:ascii="Arial" w:hAnsi="Arial" w:cs="Arial"/>
                <w:sz w:val="18"/>
                <w:szCs w:val="18"/>
              </w:rPr>
              <w:t>-</w:t>
            </w:r>
          </w:p>
        </w:tc>
        <w:tc>
          <w:tcPr>
            <w:tcW w:w="979" w:type="dxa"/>
            <w:tcBorders>
              <w:left w:val="single" w:sz="12" w:space="0" w:color="auto"/>
              <w:right w:val="single" w:sz="8" w:space="0" w:color="auto"/>
            </w:tcBorders>
            <w:shd w:val="clear" w:color="auto" w:fill="auto"/>
            <w:vAlign w:val="center"/>
          </w:tcPr>
          <w:p w:rsidR="002379A4" w:rsidRPr="001D37E7" w:rsidRDefault="002379A4" w:rsidP="005014F3">
            <w:pPr>
              <w:jc w:val="center"/>
              <w:rPr>
                <w:rFonts w:ascii="Arial" w:hAnsi="Arial" w:cs="Arial"/>
                <w:sz w:val="18"/>
                <w:szCs w:val="18"/>
              </w:rPr>
            </w:pPr>
            <w:r w:rsidRPr="001D37E7">
              <w:rPr>
                <w:rFonts w:ascii="Arial" w:hAnsi="Arial" w:cs="Arial"/>
                <w:sz w:val="18"/>
                <w:szCs w:val="18"/>
              </w:rPr>
              <w:t>-</w:t>
            </w:r>
          </w:p>
        </w:tc>
        <w:tc>
          <w:tcPr>
            <w:tcW w:w="980" w:type="dxa"/>
            <w:tcBorders>
              <w:left w:val="single" w:sz="8" w:space="0" w:color="auto"/>
              <w:right w:val="single" w:sz="12" w:space="0" w:color="auto"/>
            </w:tcBorders>
            <w:shd w:val="clear" w:color="auto" w:fill="auto"/>
            <w:vAlign w:val="center"/>
          </w:tcPr>
          <w:p w:rsidR="002379A4" w:rsidRPr="001D37E7" w:rsidRDefault="002379A4" w:rsidP="005014F3">
            <w:pPr>
              <w:jc w:val="center"/>
              <w:rPr>
                <w:rFonts w:ascii="Arial" w:hAnsi="Arial" w:cs="Arial"/>
                <w:sz w:val="18"/>
                <w:szCs w:val="18"/>
              </w:rPr>
            </w:pPr>
            <w:r w:rsidRPr="001D37E7">
              <w:rPr>
                <w:rFonts w:ascii="Arial" w:hAnsi="Arial" w:cs="Arial"/>
                <w:sz w:val="18"/>
                <w:szCs w:val="18"/>
              </w:rPr>
              <w:t>-</w:t>
            </w:r>
          </w:p>
        </w:tc>
        <w:tc>
          <w:tcPr>
            <w:tcW w:w="1383" w:type="dxa"/>
            <w:tcBorders>
              <w:left w:val="single" w:sz="12" w:space="0" w:color="auto"/>
              <w:right w:val="single" w:sz="12" w:space="0" w:color="auto"/>
            </w:tcBorders>
            <w:vAlign w:val="center"/>
          </w:tcPr>
          <w:p w:rsidR="002379A4" w:rsidRPr="001D37E7" w:rsidRDefault="002379A4" w:rsidP="00973092">
            <w:pPr>
              <w:pStyle w:val="Zpat"/>
              <w:tabs>
                <w:tab w:val="clear" w:pos="4513"/>
              </w:tabs>
              <w:ind w:left="113"/>
              <w:jc w:val="center"/>
              <w:rPr>
                <w:rFonts w:ascii="Arial" w:hAnsi="Arial" w:cs="Arial"/>
                <w:sz w:val="18"/>
                <w:szCs w:val="18"/>
              </w:rPr>
            </w:pPr>
            <w:r w:rsidRPr="001D37E7">
              <w:rPr>
                <w:rFonts w:ascii="Arial" w:hAnsi="Arial" w:cs="Arial"/>
                <w:sz w:val="18"/>
                <w:szCs w:val="18"/>
              </w:rPr>
              <w:t>5,00</w:t>
            </w:r>
          </w:p>
        </w:tc>
        <w:tc>
          <w:tcPr>
            <w:tcW w:w="929" w:type="dxa"/>
            <w:tcBorders>
              <w:left w:val="single" w:sz="12" w:space="0" w:color="auto"/>
              <w:right w:val="single" w:sz="8" w:space="0" w:color="auto"/>
            </w:tcBorders>
            <w:vAlign w:val="center"/>
          </w:tcPr>
          <w:p w:rsidR="002379A4" w:rsidRPr="001D37E7" w:rsidRDefault="002379A4" w:rsidP="00904C74">
            <w:pPr>
              <w:pStyle w:val="Zpat"/>
              <w:tabs>
                <w:tab w:val="clear" w:pos="4513"/>
              </w:tabs>
              <w:ind w:left="57"/>
              <w:jc w:val="center"/>
              <w:rPr>
                <w:rFonts w:ascii="Arial" w:hAnsi="Arial" w:cs="Arial"/>
                <w:sz w:val="18"/>
                <w:szCs w:val="18"/>
              </w:rPr>
            </w:pPr>
            <w:r w:rsidRPr="001D37E7">
              <w:rPr>
                <w:rFonts w:ascii="Arial" w:hAnsi="Arial" w:cs="Arial"/>
                <w:sz w:val="18"/>
                <w:szCs w:val="18"/>
              </w:rPr>
              <w:t>4,96</w:t>
            </w:r>
          </w:p>
        </w:tc>
        <w:tc>
          <w:tcPr>
            <w:tcW w:w="930" w:type="dxa"/>
            <w:tcBorders>
              <w:left w:val="single" w:sz="8" w:space="0" w:color="auto"/>
              <w:right w:val="single" w:sz="12" w:space="0" w:color="auto"/>
            </w:tcBorders>
            <w:vAlign w:val="center"/>
          </w:tcPr>
          <w:p w:rsidR="002379A4" w:rsidRPr="001D37E7" w:rsidRDefault="002379A4" w:rsidP="00973092">
            <w:pPr>
              <w:pStyle w:val="Zpat"/>
              <w:tabs>
                <w:tab w:val="clear" w:pos="4513"/>
              </w:tabs>
              <w:ind w:left="57"/>
              <w:jc w:val="center"/>
              <w:rPr>
                <w:rFonts w:ascii="Arial" w:hAnsi="Arial" w:cs="Arial"/>
                <w:b/>
                <w:sz w:val="18"/>
                <w:szCs w:val="18"/>
              </w:rPr>
            </w:pPr>
            <w:r w:rsidRPr="001D37E7">
              <w:rPr>
                <w:rFonts w:ascii="Arial" w:hAnsi="Arial" w:cs="Arial"/>
                <w:b/>
                <w:sz w:val="18"/>
                <w:szCs w:val="18"/>
              </w:rPr>
              <w:t>6,00</w:t>
            </w:r>
          </w:p>
        </w:tc>
      </w:tr>
      <w:tr w:rsidR="001D37E7" w:rsidRPr="001D37E7" w:rsidTr="009B15BC">
        <w:trPr>
          <w:trHeight w:val="178"/>
        </w:trPr>
        <w:tc>
          <w:tcPr>
            <w:tcW w:w="3885" w:type="dxa"/>
            <w:tcBorders>
              <w:left w:val="single" w:sz="12" w:space="0" w:color="auto"/>
              <w:right w:val="single" w:sz="12" w:space="0" w:color="auto"/>
            </w:tcBorders>
          </w:tcPr>
          <w:p w:rsidR="002379A4" w:rsidRPr="001D37E7" w:rsidRDefault="002379A4" w:rsidP="005014F3">
            <w:pPr>
              <w:spacing w:line="228" w:lineRule="auto"/>
              <w:rPr>
                <w:rFonts w:ascii="Arial" w:hAnsi="Arial" w:cs="Arial"/>
                <w:sz w:val="20"/>
                <w:szCs w:val="20"/>
              </w:rPr>
            </w:pPr>
            <w:r w:rsidRPr="001D37E7">
              <w:rPr>
                <w:rFonts w:ascii="Arial" w:hAnsi="Arial" w:cs="Arial"/>
                <w:sz w:val="20"/>
                <w:szCs w:val="20"/>
              </w:rPr>
              <w:t xml:space="preserve">Udaná cena – </w:t>
            </w:r>
            <w:r w:rsidRPr="001D37E7">
              <w:rPr>
                <w:rFonts w:ascii="Arial" w:hAnsi="Arial" w:cs="Arial"/>
                <w:b/>
                <w:sz w:val="20"/>
                <w:szCs w:val="20"/>
              </w:rPr>
              <w:t>do 30 000 Kč</w:t>
            </w:r>
          </w:p>
        </w:tc>
        <w:tc>
          <w:tcPr>
            <w:tcW w:w="1429" w:type="dxa"/>
            <w:tcBorders>
              <w:left w:val="single" w:sz="12" w:space="0" w:color="auto"/>
              <w:right w:val="single" w:sz="12" w:space="0" w:color="auto"/>
            </w:tcBorders>
            <w:shd w:val="clear" w:color="auto" w:fill="auto"/>
            <w:vAlign w:val="center"/>
          </w:tcPr>
          <w:p w:rsidR="002379A4" w:rsidRPr="001D37E7" w:rsidRDefault="002379A4" w:rsidP="005014F3">
            <w:pPr>
              <w:jc w:val="center"/>
              <w:rPr>
                <w:rFonts w:ascii="Arial" w:hAnsi="Arial" w:cs="Arial"/>
                <w:sz w:val="18"/>
                <w:szCs w:val="18"/>
              </w:rPr>
            </w:pPr>
            <w:r w:rsidRPr="001D37E7">
              <w:rPr>
                <w:rFonts w:ascii="Arial" w:hAnsi="Arial" w:cs="Arial"/>
                <w:sz w:val="18"/>
                <w:szCs w:val="18"/>
              </w:rPr>
              <w:t>-</w:t>
            </w:r>
          </w:p>
        </w:tc>
        <w:tc>
          <w:tcPr>
            <w:tcW w:w="979" w:type="dxa"/>
            <w:tcBorders>
              <w:left w:val="single" w:sz="12" w:space="0" w:color="auto"/>
              <w:right w:val="single" w:sz="8" w:space="0" w:color="auto"/>
            </w:tcBorders>
            <w:shd w:val="clear" w:color="auto" w:fill="auto"/>
            <w:vAlign w:val="center"/>
          </w:tcPr>
          <w:p w:rsidR="002379A4" w:rsidRPr="001D37E7" w:rsidRDefault="002379A4" w:rsidP="005014F3">
            <w:pPr>
              <w:jc w:val="center"/>
              <w:rPr>
                <w:rFonts w:ascii="Arial" w:hAnsi="Arial" w:cs="Arial"/>
                <w:sz w:val="18"/>
                <w:szCs w:val="18"/>
              </w:rPr>
            </w:pPr>
            <w:r w:rsidRPr="001D37E7">
              <w:rPr>
                <w:rFonts w:ascii="Arial" w:hAnsi="Arial" w:cs="Arial"/>
                <w:sz w:val="18"/>
                <w:szCs w:val="18"/>
              </w:rPr>
              <w:t>-</w:t>
            </w:r>
          </w:p>
        </w:tc>
        <w:tc>
          <w:tcPr>
            <w:tcW w:w="980" w:type="dxa"/>
            <w:tcBorders>
              <w:left w:val="single" w:sz="8" w:space="0" w:color="auto"/>
              <w:right w:val="single" w:sz="12" w:space="0" w:color="auto"/>
            </w:tcBorders>
            <w:shd w:val="clear" w:color="auto" w:fill="auto"/>
            <w:vAlign w:val="center"/>
          </w:tcPr>
          <w:p w:rsidR="002379A4" w:rsidRPr="001D37E7" w:rsidRDefault="002379A4" w:rsidP="005014F3">
            <w:pPr>
              <w:jc w:val="center"/>
              <w:rPr>
                <w:rFonts w:ascii="Arial" w:hAnsi="Arial" w:cs="Arial"/>
                <w:sz w:val="18"/>
                <w:szCs w:val="18"/>
              </w:rPr>
            </w:pPr>
            <w:r w:rsidRPr="001D37E7">
              <w:rPr>
                <w:rFonts w:ascii="Arial" w:hAnsi="Arial" w:cs="Arial"/>
                <w:sz w:val="18"/>
                <w:szCs w:val="18"/>
              </w:rPr>
              <w:t>-</w:t>
            </w:r>
          </w:p>
        </w:tc>
        <w:tc>
          <w:tcPr>
            <w:tcW w:w="1383" w:type="dxa"/>
            <w:tcBorders>
              <w:left w:val="single" w:sz="12" w:space="0" w:color="auto"/>
              <w:right w:val="single" w:sz="12" w:space="0" w:color="auto"/>
            </w:tcBorders>
            <w:vAlign w:val="center"/>
          </w:tcPr>
          <w:p w:rsidR="002379A4" w:rsidRPr="001D37E7" w:rsidRDefault="002379A4" w:rsidP="00862624">
            <w:pPr>
              <w:pStyle w:val="Zpat"/>
              <w:tabs>
                <w:tab w:val="clear" w:pos="4513"/>
              </w:tabs>
              <w:jc w:val="center"/>
              <w:rPr>
                <w:rFonts w:ascii="Arial" w:hAnsi="Arial" w:cs="Arial"/>
                <w:sz w:val="18"/>
                <w:szCs w:val="18"/>
              </w:rPr>
            </w:pPr>
            <w:r w:rsidRPr="001D37E7">
              <w:rPr>
                <w:rFonts w:ascii="Arial" w:hAnsi="Arial" w:cs="Arial"/>
                <w:sz w:val="18"/>
                <w:szCs w:val="18"/>
              </w:rPr>
              <w:t>12,00</w:t>
            </w:r>
          </w:p>
        </w:tc>
        <w:tc>
          <w:tcPr>
            <w:tcW w:w="929" w:type="dxa"/>
            <w:tcBorders>
              <w:left w:val="single" w:sz="12" w:space="0" w:color="auto"/>
              <w:right w:val="single" w:sz="8" w:space="0" w:color="auto"/>
            </w:tcBorders>
            <w:vAlign w:val="center"/>
          </w:tcPr>
          <w:p w:rsidR="002379A4" w:rsidRPr="001D37E7" w:rsidRDefault="002379A4" w:rsidP="000A1EE3">
            <w:pPr>
              <w:pStyle w:val="Zpat"/>
              <w:tabs>
                <w:tab w:val="clear" w:pos="4513"/>
              </w:tabs>
              <w:jc w:val="center"/>
              <w:rPr>
                <w:rFonts w:ascii="Arial" w:hAnsi="Arial" w:cs="Arial"/>
                <w:sz w:val="18"/>
                <w:szCs w:val="18"/>
              </w:rPr>
            </w:pPr>
            <w:r w:rsidRPr="001D37E7">
              <w:rPr>
                <w:rFonts w:ascii="Arial" w:hAnsi="Arial" w:cs="Arial"/>
                <w:sz w:val="18"/>
                <w:szCs w:val="18"/>
              </w:rPr>
              <w:t>12,40</w:t>
            </w:r>
          </w:p>
        </w:tc>
        <w:tc>
          <w:tcPr>
            <w:tcW w:w="930" w:type="dxa"/>
            <w:tcBorders>
              <w:left w:val="single" w:sz="8" w:space="0" w:color="auto"/>
              <w:right w:val="single" w:sz="12" w:space="0" w:color="auto"/>
            </w:tcBorders>
            <w:vAlign w:val="center"/>
          </w:tcPr>
          <w:p w:rsidR="002379A4" w:rsidRPr="001D37E7" w:rsidRDefault="002379A4" w:rsidP="000A1EE3">
            <w:pPr>
              <w:pStyle w:val="Zpat"/>
              <w:tabs>
                <w:tab w:val="clear" w:pos="4513"/>
              </w:tabs>
              <w:jc w:val="center"/>
              <w:rPr>
                <w:rFonts w:ascii="Arial" w:hAnsi="Arial" w:cs="Arial"/>
                <w:b/>
                <w:sz w:val="18"/>
                <w:szCs w:val="18"/>
              </w:rPr>
            </w:pPr>
            <w:r w:rsidRPr="001D37E7">
              <w:rPr>
                <w:rFonts w:ascii="Arial" w:hAnsi="Arial" w:cs="Arial"/>
                <w:b/>
                <w:sz w:val="18"/>
                <w:szCs w:val="18"/>
              </w:rPr>
              <w:t>15,00</w:t>
            </w:r>
          </w:p>
        </w:tc>
      </w:tr>
      <w:tr w:rsidR="001D37E7" w:rsidRPr="001D37E7" w:rsidTr="006D4A14">
        <w:trPr>
          <w:trHeight w:val="178"/>
        </w:trPr>
        <w:tc>
          <w:tcPr>
            <w:tcW w:w="3885" w:type="dxa"/>
            <w:tcBorders>
              <w:left w:val="single" w:sz="12" w:space="0" w:color="auto"/>
              <w:bottom w:val="single" w:sz="12" w:space="0" w:color="auto"/>
              <w:right w:val="single" w:sz="12" w:space="0" w:color="auto"/>
            </w:tcBorders>
          </w:tcPr>
          <w:p w:rsidR="002379A4" w:rsidRPr="001D37E7" w:rsidRDefault="002379A4" w:rsidP="005014F3">
            <w:pPr>
              <w:spacing w:line="228" w:lineRule="auto"/>
              <w:rPr>
                <w:rFonts w:ascii="Arial" w:hAnsi="Arial" w:cs="Arial"/>
                <w:sz w:val="20"/>
                <w:szCs w:val="20"/>
              </w:rPr>
            </w:pPr>
            <w:r w:rsidRPr="001D37E7">
              <w:rPr>
                <w:rFonts w:ascii="Arial" w:hAnsi="Arial" w:cs="Arial"/>
                <w:sz w:val="20"/>
                <w:szCs w:val="20"/>
              </w:rPr>
              <w:t xml:space="preserve">Udaná cena – za každých započatých </w:t>
            </w:r>
          </w:p>
          <w:p w:rsidR="002379A4" w:rsidRPr="001D37E7" w:rsidRDefault="002379A4" w:rsidP="005014F3">
            <w:pPr>
              <w:spacing w:line="228" w:lineRule="auto"/>
              <w:rPr>
                <w:rFonts w:ascii="Arial" w:hAnsi="Arial" w:cs="Arial"/>
                <w:sz w:val="20"/>
                <w:szCs w:val="20"/>
              </w:rPr>
            </w:pPr>
            <w:r w:rsidRPr="001D37E7">
              <w:rPr>
                <w:rFonts w:ascii="Arial" w:hAnsi="Arial" w:cs="Arial"/>
                <w:b/>
                <w:sz w:val="20"/>
                <w:szCs w:val="20"/>
              </w:rPr>
              <w:t>10 000 Kč nad 30 000 Kč</w:t>
            </w:r>
          </w:p>
        </w:tc>
        <w:tc>
          <w:tcPr>
            <w:tcW w:w="1429" w:type="dxa"/>
            <w:tcBorders>
              <w:left w:val="single" w:sz="12" w:space="0" w:color="auto"/>
              <w:bottom w:val="single" w:sz="12" w:space="0" w:color="auto"/>
              <w:right w:val="single" w:sz="12" w:space="0" w:color="auto"/>
            </w:tcBorders>
            <w:shd w:val="clear" w:color="auto" w:fill="auto"/>
            <w:vAlign w:val="center"/>
          </w:tcPr>
          <w:p w:rsidR="002379A4" w:rsidRPr="001D37E7" w:rsidRDefault="002379A4" w:rsidP="005014F3">
            <w:pPr>
              <w:jc w:val="center"/>
              <w:rPr>
                <w:rFonts w:ascii="Arial" w:hAnsi="Arial" w:cs="Arial"/>
                <w:sz w:val="18"/>
                <w:szCs w:val="18"/>
              </w:rPr>
            </w:pPr>
            <w:r w:rsidRPr="001D37E7">
              <w:rPr>
                <w:rFonts w:ascii="Arial" w:hAnsi="Arial" w:cs="Arial"/>
                <w:sz w:val="18"/>
                <w:szCs w:val="18"/>
              </w:rPr>
              <w:t>-</w:t>
            </w:r>
          </w:p>
        </w:tc>
        <w:tc>
          <w:tcPr>
            <w:tcW w:w="979" w:type="dxa"/>
            <w:tcBorders>
              <w:left w:val="single" w:sz="12" w:space="0" w:color="auto"/>
              <w:bottom w:val="single" w:sz="12" w:space="0" w:color="auto"/>
              <w:right w:val="single" w:sz="8" w:space="0" w:color="auto"/>
            </w:tcBorders>
            <w:shd w:val="clear" w:color="auto" w:fill="auto"/>
            <w:vAlign w:val="center"/>
          </w:tcPr>
          <w:p w:rsidR="002379A4" w:rsidRPr="001D37E7" w:rsidRDefault="002379A4" w:rsidP="005014F3">
            <w:pPr>
              <w:jc w:val="center"/>
              <w:rPr>
                <w:rFonts w:ascii="Arial" w:hAnsi="Arial" w:cs="Arial"/>
                <w:sz w:val="18"/>
                <w:szCs w:val="18"/>
              </w:rPr>
            </w:pPr>
            <w:r w:rsidRPr="001D37E7">
              <w:rPr>
                <w:rFonts w:ascii="Arial" w:hAnsi="Arial" w:cs="Arial"/>
                <w:sz w:val="18"/>
                <w:szCs w:val="18"/>
              </w:rPr>
              <w:t>-</w:t>
            </w:r>
          </w:p>
        </w:tc>
        <w:tc>
          <w:tcPr>
            <w:tcW w:w="980" w:type="dxa"/>
            <w:tcBorders>
              <w:left w:val="single" w:sz="8" w:space="0" w:color="auto"/>
              <w:bottom w:val="single" w:sz="12" w:space="0" w:color="auto"/>
              <w:right w:val="single" w:sz="12" w:space="0" w:color="auto"/>
            </w:tcBorders>
            <w:shd w:val="clear" w:color="auto" w:fill="auto"/>
            <w:vAlign w:val="center"/>
          </w:tcPr>
          <w:p w:rsidR="002379A4" w:rsidRPr="001D37E7" w:rsidRDefault="002379A4" w:rsidP="005014F3">
            <w:pPr>
              <w:jc w:val="center"/>
              <w:rPr>
                <w:rFonts w:ascii="Arial" w:hAnsi="Arial" w:cs="Arial"/>
                <w:sz w:val="18"/>
                <w:szCs w:val="18"/>
              </w:rPr>
            </w:pPr>
            <w:r w:rsidRPr="001D37E7">
              <w:rPr>
                <w:rFonts w:ascii="Arial" w:hAnsi="Arial" w:cs="Arial"/>
                <w:sz w:val="18"/>
                <w:szCs w:val="18"/>
              </w:rPr>
              <w:t>-</w:t>
            </w:r>
          </w:p>
        </w:tc>
        <w:tc>
          <w:tcPr>
            <w:tcW w:w="1383" w:type="dxa"/>
            <w:tcBorders>
              <w:left w:val="single" w:sz="12" w:space="0" w:color="auto"/>
              <w:bottom w:val="single" w:sz="12" w:space="0" w:color="auto"/>
              <w:right w:val="single" w:sz="12" w:space="0" w:color="auto"/>
            </w:tcBorders>
            <w:vAlign w:val="center"/>
          </w:tcPr>
          <w:p w:rsidR="002379A4" w:rsidRPr="001D37E7" w:rsidRDefault="002379A4" w:rsidP="00862624">
            <w:pPr>
              <w:pStyle w:val="Zpat"/>
              <w:tabs>
                <w:tab w:val="clear" w:pos="4513"/>
              </w:tabs>
              <w:jc w:val="center"/>
              <w:rPr>
                <w:rFonts w:ascii="Arial" w:hAnsi="Arial" w:cs="Arial"/>
                <w:sz w:val="18"/>
                <w:szCs w:val="18"/>
              </w:rPr>
            </w:pPr>
            <w:r w:rsidRPr="001D37E7">
              <w:rPr>
                <w:rFonts w:ascii="Arial" w:hAnsi="Arial" w:cs="Arial"/>
                <w:sz w:val="18"/>
                <w:szCs w:val="18"/>
              </w:rPr>
              <w:t>12,00</w:t>
            </w:r>
          </w:p>
        </w:tc>
        <w:tc>
          <w:tcPr>
            <w:tcW w:w="929" w:type="dxa"/>
            <w:tcBorders>
              <w:left w:val="single" w:sz="12" w:space="0" w:color="auto"/>
              <w:bottom w:val="single" w:sz="12" w:space="0" w:color="auto"/>
              <w:right w:val="single" w:sz="8" w:space="0" w:color="auto"/>
            </w:tcBorders>
            <w:vAlign w:val="center"/>
          </w:tcPr>
          <w:p w:rsidR="002379A4" w:rsidRPr="001D37E7" w:rsidRDefault="002379A4" w:rsidP="000A1EE3">
            <w:pPr>
              <w:pStyle w:val="Zpat"/>
              <w:tabs>
                <w:tab w:val="clear" w:pos="4513"/>
              </w:tabs>
              <w:jc w:val="center"/>
              <w:rPr>
                <w:rFonts w:ascii="Arial" w:hAnsi="Arial" w:cs="Arial"/>
                <w:sz w:val="18"/>
                <w:szCs w:val="18"/>
              </w:rPr>
            </w:pPr>
            <w:r w:rsidRPr="001D37E7">
              <w:rPr>
                <w:rFonts w:ascii="Arial" w:hAnsi="Arial" w:cs="Arial"/>
                <w:sz w:val="18"/>
                <w:szCs w:val="18"/>
              </w:rPr>
              <w:t>12,40</w:t>
            </w:r>
          </w:p>
        </w:tc>
        <w:tc>
          <w:tcPr>
            <w:tcW w:w="930" w:type="dxa"/>
            <w:tcBorders>
              <w:left w:val="single" w:sz="8" w:space="0" w:color="auto"/>
              <w:bottom w:val="single" w:sz="12" w:space="0" w:color="auto"/>
              <w:right w:val="single" w:sz="12" w:space="0" w:color="auto"/>
            </w:tcBorders>
            <w:vAlign w:val="center"/>
          </w:tcPr>
          <w:p w:rsidR="002379A4" w:rsidRPr="001D37E7" w:rsidRDefault="002379A4" w:rsidP="000A1EE3">
            <w:pPr>
              <w:pStyle w:val="Zpat"/>
              <w:tabs>
                <w:tab w:val="clear" w:pos="4513"/>
              </w:tabs>
              <w:jc w:val="center"/>
              <w:rPr>
                <w:rFonts w:ascii="Arial" w:hAnsi="Arial" w:cs="Arial"/>
                <w:b/>
                <w:sz w:val="18"/>
                <w:szCs w:val="18"/>
              </w:rPr>
            </w:pPr>
            <w:r w:rsidRPr="001D37E7">
              <w:rPr>
                <w:rFonts w:ascii="Arial" w:hAnsi="Arial" w:cs="Arial"/>
                <w:b/>
                <w:sz w:val="18"/>
                <w:szCs w:val="18"/>
              </w:rPr>
              <w:t>15,00</w:t>
            </w:r>
          </w:p>
        </w:tc>
      </w:tr>
      <w:tr w:rsidR="001D37E7" w:rsidRPr="001D37E7" w:rsidTr="006D4A14">
        <w:trPr>
          <w:trHeight w:val="178"/>
        </w:trPr>
        <w:tc>
          <w:tcPr>
            <w:tcW w:w="3885" w:type="dxa"/>
            <w:tcBorders>
              <w:top w:val="single" w:sz="12" w:space="0" w:color="auto"/>
              <w:left w:val="single" w:sz="12" w:space="0" w:color="auto"/>
              <w:bottom w:val="single" w:sz="12" w:space="0" w:color="auto"/>
              <w:right w:val="single" w:sz="12" w:space="0" w:color="auto"/>
            </w:tcBorders>
          </w:tcPr>
          <w:p w:rsidR="002379A4" w:rsidRPr="001D37E7" w:rsidRDefault="002379A4" w:rsidP="005014F3">
            <w:pPr>
              <w:spacing w:line="228" w:lineRule="auto"/>
              <w:rPr>
                <w:rFonts w:ascii="Arial" w:hAnsi="Arial" w:cs="Arial"/>
                <w:sz w:val="20"/>
                <w:szCs w:val="20"/>
              </w:rPr>
            </w:pPr>
            <w:r w:rsidRPr="001D37E7">
              <w:rPr>
                <w:rFonts w:ascii="Arial" w:hAnsi="Arial" w:cs="Arial"/>
                <w:sz w:val="20"/>
                <w:szCs w:val="20"/>
              </w:rPr>
              <w:t>Neskladné</w:t>
            </w:r>
          </w:p>
        </w:tc>
        <w:tc>
          <w:tcPr>
            <w:tcW w:w="1429" w:type="dxa"/>
            <w:tcBorders>
              <w:top w:val="single" w:sz="12" w:space="0" w:color="auto"/>
              <w:left w:val="single" w:sz="12" w:space="0" w:color="auto"/>
              <w:bottom w:val="single" w:sz="12" w:space="0" w:color="auto"/>
              <w:right w:val="single" w:sz="12" w:space="0" w:color="auto"/>
            </w:tcBorders>
            <w:shd w:val="clear" w:color="auto" w:fill="auto"/>
            <w:vAlign w:val="center"/>
          </w:tcPr>
          <w:p w:rsidR="002379A4" w:rsidRPr="001D37E7" w:rsidRDefault="002379A4" w:rsidP="005014F3">
            <w:pPr>
              <w:jc w:val="center"/>
              <w:rPr>
                <w:rFonts w:ascii="Arial" w:hAnsi="Arial" w:cs="Arial"/>
                <w:sz w:val="18"/>
                <w:szCs w:val="18"/>
              </w:rPr>
            </w:pPr>
            <w:r w:rsidRPr="001D37E7">
              <w:rPr>
                <w:rFonts w:ascii="Arial" w:hAnsi="Arial" w:cs="Arial"/>
                <w:sz w:val="18"/>
                <w:szCs w:val="18"/>
              </w:rPr>
              <w:t>100,00</w:t>
            </w:r>
          </w:p>
        </w:tc>
        <w:tc>
          <w:tcPr>
            <w:tcW w:w="979" w:type="dxa"/>
            <w:tcBorders>
              <w:top w:val="single" w:sz="12" w:space="0" w:color="auto"/>
              <w:left w:val="single" w:sz="12" w:space="0" w:color="auto"/>
              <w:bottom w:val="single" w:sz="12" w:space="0" w:color="auto"/>
              <w:right w:val="single" w:sz="8" w:space="0" w:color="auto"/>
            </w:tcBorders>
            <w:shd w:val="clear" w:color="auto" w:fill="auto"/>
            <w:vAlign w:val="center"/>
          </w:tcPr>
          <w:p w:rsidR="002379A4" w:rsidRPr="001D37E7" w:rsidRDefault="002379A4" w:rsidP="000B41A7">
            <w:pPr>
              <w:jc w:val="center"/>
              <w:rPr>
                <w:rFonts w:ascii="Arial" w:hAnsi="Arial" w:cs="Arial"/>
                <w:sz w:val="18"/>
                <w:szCs w:val="18"/>
              </w:rPr>
            </w:pPr>
            <w:r w:rsidRPr="001D37E7">
              <w:rPr>
                <w:rFonts w:ascii="Arial" w:hAnsi="Arial" w:cs="Arial"/>
                <w:sz w:val="18"/>
                <w:szCs w:val="18"/>
              </w:rPr>
              <w:t>99,99</w:t>
            </w:r>
          </w:p>
        </w:tc>
        <w:tc>
          <w:tcPr>
            <w:tcW w:w="980" w:type="dxa"/>
            <w:tcBorders>
              <w:top w:val="single" w:sz="12" w:space="0" w:color="auto"/>
              <w:left w:val="single" w:sz="8" w:space="0" w:color="auto"/>
              <w:bottom w:val="single" w:sz="12" w:space="0" w:color="auto"/>
              <w:right w:val="single" w:sz="12" w:space="0" w:color="auto"/>
            </w:tcBorders>
            <w:shd w:val="clear" w:color="auto" w:fill="auto"/>
            <w:vAlign w:val="center"/>
          </w:tcPr>
          <w:p w:rsidR="002379A4" w:rsidRPr="001D37E7" w:rsidRDefault="002379A4" w:rsidP="000B41A7">
            <w:pPr>
              <w:jc w:val="center"/>
              <w:rPr>
                <w:rFonts w:ascii="Arial" w:hAnsi="Arial" w:cs="Arial"/>
                <w:b/>
                <w:sz w:val="18"/>
                <w:szCs w:val="18"/>
              </w:rPr>
            </w:pPr>
            <w:r w:rsidRPr="001D37E7">
              <w:rPr>
                <w:rFonts w:ascii="Arial" w:hAnsi="Arial" w:cs="Arial"/>
                <w:b/>
                <w:sz w:val="18"/>
                <w:szCs w:val="18"/>
              </w:rPr>
              <w:t>121,00</w:t>
            </w:r>
          </w:p>
        </w:tc>
        <w:tc>
          <w:tcPr>
            <w:tcW w:w="1383" w:type="dxa"/>
            <w:tcBorders>
              <w:top w:val="single" w:sz="12" w:space="0" w:color="auto"/>
              <w:left w:val="single" w:sz="12" w:space="0" w:color="auto"/>
              <w:bottom w:val="single" w:sz="12" w:space="0" w:color="auto"/>
              <w:right w:val="single" w:sz="12" w:space="0" w:color="auto"/>
            </w:tcBorders>
            <w:vAlign w:val="center"/>
          </w:tcPr>
          <w:p w:rsidR="002379A4" w:rsidRPr="001D37E7" w:rsidRDefault="002379A4" w:rsidP="00973092">
            <w:pPr>
              <w:ind w:left="-113"/>
              <w:jc w:val="center"/>
              <w:rPr>
                <w:rFonts w:ascii="Arial" w:hAnsi="Arial" w:cs="Arial"/>
                <w:sz w:val="18"/>
                <w:szCs w:val="18"/>
              </w:rPr>
            </w:pPr>
            <w:r w:rsidRPr="001D37E7">
              <w:rPr>
                <w:rFonts w:ascii="Arial" w:hAnsi="Arial" w:cs="Arial"/>
                <w:sz w:val="18"/>
                <w:szCs w:val="18"/>
              </w:rPr>
              <w:t>100,00</w:t>
            </w:r>
          </w:p>
        </w:tc>
        <w:tc>
          <w:tcPr>
            <w:tcW w:w="929" w:type="dxa"/>
            <w:tcBorders>
              <w:top w:val="single" w:sz="12" w:space="0" w:color="auto"/>
              <w:left w:val="single" w:sz="12" w:space="0" w:color="auto"/>
              <w:bottom w:val="single" w:sz="12" w:space="0" w:color="auto"/>
              <w:right w:val="single" w:sz="8" w:space="0" w:color="auto"/>
            </w:tcBorders>
            <w:vAlign w:val="center"/>
          </w:tcPr>
          <w:p w:rsidR="002379A4" w:rsidRPr="001D37E7" w:rsidRDefault="002379A4" w:rsidP="005014F3">
            <w:pPr>
              <w:jc w:val="center"/>
              <w:rPr>
                <w:rFonts w:ascii="Arial" w:hAnsi="Arial" w:cs="Arial"/>
                <w:sz w:val="18"/>
                <w:szCs w:val="18"/>
              </w:rPr>
            </w:pPr>
            <w:r w:rsidRPr="001D37E7">
              <w:rPr>
                <w:rFonts w:ascii="Arial" w:hAnsi="Arial" w:cs="Arial"/>
                <w:sz w:val="18"/>
                <w:szCs w:val="18"/>
              </w:rPr>
              <w:t>99,99</w:t>
            </w:r>
          </w:p>
        </w:tc>
        <w:tc>
          <w:tcPr>
            <w:tcW w:w="930" w:type="dxa"/>
            <w:tcBorders>
              <w:top w:val="single" w:sz="12" w:space="0" w:color="auto"/>
              <w:left w:val="single" w:sz="8" w:space="0" w:color="auto"/>
              <w:bottom w:val="single" w:sz="12" w:space="0" w:color="auto"/>
              <w:right w:val="single" w:sz="12" w:space="0" w:color="auto"/>
            </w:tcBorders>
            <w:vAlign w:val="center"/>
          </w:tcPr>
          <w:p w:rsidR="002379A4" w:rsidRPr="001D37E7" w:rsidRDefault="002379A4" w:rsidP="00973092">
            <w:pPr>
              <w:ind w:left="-113"/>
              <w:jc w:val="center"/>
              <w:rPr>
                <w:rFonts w:ascii="Arial" w:hAnsi="Arial" w:cs="Arial"/>
                <w:b/>
                <w:sz w:val="18"/>
                <w:szCs w:val="18"/>
              </w:rPr>
            </w:pPr>
            <w:r w:rsidRPr="001D37E7">
              <w:rPr>
                <w:rFonts w:ascii="Arial" w:hAnsi="Arial" w:cs="Arial"/>
                <w:b/>
                <w:sz w:val="18"/>
                <w:szCs w:val="18"/>
              </w:rPr>
              <w:t>121,00</w:t>
            </w:r>
          </w:p>
        </w:tc>
      </w:tr>
    </w:tbl>
    <w:p w:rsidR="00D74711" w:rsidRPr="001D37E7" w:rsidRDefault="00A7496C">
      <w:r w:rsidRPr="001D37E7">
        <w:rPr>
          <w:rFonts w:ascii="Arial" w:hAnsi="Arial" w:cs="Arial"/>
          <w:noProof/>
          <w:lang w:eastAsia="cs-CZ"/>
        </w:rPr>
        <mc:AlternateContent>
          <mc:Choice Requires="wps">
            <w:drawing>
              <wp:anchor distT="0" distB="0" distL="114300" distR="114300" simplePos="0" relativeHeight="252461056" behindDoc="0" locked="0" layoutInCell="1" allowOverlap="1" wp14:anchorId="7000E8B7" wp14:editId="6DECB61B">
                <wp:simplePos x="0" y="0"/>
                <wp:positionH relativeFrom="margin">
                  <wp:posOffset>1814195</wp:posOffset>
                </wp:positionH>
                <wp:positionV relativeFrom="bottomMargin">
                  <wp:posOffset>-431800</wp:posOffset>
                </wp:positionV>
                <wp:extent cx="2356485" cy="913765"/>
                <wp:effectExtent l="0" t="0" r="0" b="635"/>
                <wp:wrapNone/>
                <wp:docPr id="4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7C6398">
                            <w:pPr>
                              <w:ind w:left="113"/>
                              <w:jc w:val="center"/>
                              <w:rPr>
                                <w:b/>
                                <w:i/>
                              </w:rPr>
                            </w:pPr>
                            <w:r>
                              <w:rPr>
                                <w:b/>
                                <w:i/>
                              </w:rPr>
                              <w:t>Balíkové zásilky – přehled a ceník doplňkových služeb, příplatků a vrácení cen – 2. část</w:t>
                            </w:r>
                          </w:p>
                          <w:p w:rsidR="007A58BF" w:rsidRPr="00A75105" w:rsidRDefault="007A58BF" w:rsidP="007C6398">
                            <w:pPr>
                              <w:spacing w:line="120" w:lineRule="exact"/>
                              <w:rPr>
                                <w:i/>
                                <w:sz w:val="8"/>
                                <w:szCs w:val="8"/>
                              </w:rPr>
                            </w:pPr>
                          </w:p>
                          <w:p w:rsidR="007A58BF" w:rsidRPr="00B76F49" w:rsidRDefault="007A58BF" w:rsidP="007C6398">
                            <w:pPr>
                              <w:jc w:val="center"/>
                              <w:rPr>
                                <w:i/>
                              </w:rPr>
                            </w:pPr>
                            <w:r w:rsidRPr="00B76F49">
                              <w:rPr>
                                <w:i/>
                              </w:rPr>
                              <w:t>Platí od 1. ledna 2017</w:t>
                            </w:r>
                          </w:p>
                          <w:p w:rsidR="007A58BF" w:rsidRPr="006E1087" w:rsidRDefault="007A58BF" w:rsidP="007C63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0E8B7" id="_x0000_s1065" type="#_x0000_t202" style="position:absolute;margin-left:142.85pt;margin-top:-34pt;width:185.55pt;height:71.95pt;z-index:25246105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eKugIAAMM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" filled="f" stroked="f">
                <v:textbox>
                  <w:txbxContent>
                    <w:p w:rsidR="007A58BF" w:rsidRPr="00A75105" w:rsidRDefault="007A58BF" w:rsidP="007C6398">
                      <w:pPr>
                        <w:ind w:left="113"/>
                        <w:jc w:val="center"/>
                        <w:rPr>
                          <w:b/>
                          <w:i/>
                        </w:rPr>
                      </w:pPr>
                      <w:r>
                        <w:rPr>
                          <w:b/>
                          <w:i/>
                        </w:rPr>
                        <w:t>Balíkové zásilky – přehled a ceník doplňkových služeb, příplatků a vrácení cen – 2. část</w:t>
                      </w:r>
                    </w:p>
                    <w:p w:rsidR="007A58BF" w:rsidRPr="00A75105" w:rsidRDefault="007A58BF" w:rsidP="007C6398">
                      <w:pPr>
                        <w:spacing w:line="120" w:lineRule="exact"/>
                        <w:rPr>
                          <w:i/>
                          <w:sz w:val="8"/>
                          <w:szCs w:val="8"/>
                        </w:rPr>
                      </w:pPr>
                    </w:p>
                    <w:p w:rsidR="007A58BF" w:rsidRPr="00B76F49" w:rsidRDefault="007A58BF" w:rsidP="007C6398">
                      <w:pPr>
                        <w:jc w:val="center"/>
                        <w:rPr>
                          <w:i/>
                        </w:rPr>
                      </w:pPr>
                      <w:r w:rsidRPr="00B76F49">
                        <w:rPr>
                          <w:i/>
                        </w:rPr>
                        <w:t>Platí od 1. ledna 2017</w:t>
                      </w:r>
                    </w:p>
                    <w:p w:rsidR="007A58BF" w:rsidRPr="006E1087" w:rsidRDefault="007A58BF" w:rsidP="007C6398"/>
                  </w:txbxContent>
                </v:textbox>
                <w10:wrap anchorx="margin" anchory="margin"/>
              </v:shape>
            </w:pict>
          </mc:Fallback>
        </mc:AlternateContent>
      </w:r>
    </w:p>
    <w:p w:rsidR="00D74711" w:rsidRPr="001D37E7" w:rsidRDefault="00D74711">
      <w:pPr>
        <w:rPr>
          <w:rFonts w:ascii="Arial" w:hAnsi="Arial" w:cs="Arial"/>
        </w:rPr>
      </w:pPr>
    </w:p>
    <w:p w:rsidR="00D74711" w:rsidRPr="001D37E7" w:rsidRDefault="00D74711">
      <w:pPr>
        <w:rPr>
          <w:rFonts w:ascii="Arial" w:hAnsi="Arial" w:cs="Arial"/>
        </w:rPr>
      </w:pPr>
    </w:p>
    <w:p w:rsidR="00707816" w:rsidRPr="001D37E7" w:rsidRDefault="00707816">
      <w:pPr>
        <w:rPr>
          <w:rFonts w:ascii="Arial" w:hAnsi="Arial" w:cs="Arial"/>
        </w:rPr>
      </w:pPr>
    </w:p>
    <w:p w:rsidR="00707816" w:rsidRPr="001D37E7" w:rsidRDefault="00707816">
      <w:pPr>
        <w:rPr>
          <w:rFonts w:ascii="Arial" w:hAnsi="Arial" w:cs="Arial"/>
        </w:rPr>
      </w:pPr>
    </w:p>
    <w:tbl>
      <w:tblPr>
        <w:tblW w:w="1051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1411"/>
        <w:gridCol w:w="7"/>
        <w:gridCol w:w="984"/>
        <w:gridCol w:w="15"/>
        <w:gridCol w:w="14"/>
        <w:gridCol w:w="16"/>
        <w:gridCol w:w="951"/>
        <w:gridCol w:w="710"/>
        <w:gridCol w:w="710"/>
        <w:gridCol w:w="936"/>
        <w:gridCol w:w="933"/>
      </w:tblGrid>
      <w:tr w:rsidR="001D37E7" w:rsidRPr="001D37E7" w:rsidTr="00D74711">
        <w:trPr>
          <w:trHeight w:val="626"/>
        </w:trPr>
        <w:tc>
          <w:tcPr>
            <w:tcW w:w="3828"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464922" w:rsidRPr="001D37E7" w:rsidRDefault="00464922" w:rsidP="00AA0700">
            <w:pPr>
              <w:spacing w:line="228" w:lineRule="auto"/>
              <w:jc w:val="center"/>
              <w:rPr>
                <w:rFonts w:ascii="Arial" w:hAnsi="Arial" w:cs="Arial"/>
                <w:b/>
                <w:sz w:val="20"/>
                <w:szCs w:val="20"/>
              </w:rPr>
            </w:pPr>
            <w:r w:rsidRPr="001D37E7">
              <w:rPr>
                <w:rFonts w:ascii="Arial" w:hAnsi="Arial" w:cs="Arial"/>
                <w:b/>
                <w:sz w:val="20"/>
                <w:szCs w:val="20"/>
              </w:rPr>
              <w:t>Druh zásilky</w:t>
            </w:r>
          </w:p>
        </w:tc>
        <w:tc>
          <w:tcPr>
            <w:tcW w:w="3398" w:type="dxa"/>
            <w:gridSpan w:val="7"/>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64922" w:rsidRPr="001D37E7" w:rsidRDefault="00464922" w:rsidP="00AA0700">
            <w:pPr>
              <w:pStyle w:val="Zpat"/>
              <w:tabs>
                <w:tab w:val="clear" w:pos="4513"/>
              </w:tabs>
              <w:ind w:left="-57"/>
              <w:jc w:val="center"/>
              <w:rPr>
                <w:rFonts w:ascii="Arial" w:hAnsi="Arial" w:cs="Arial"/>
                <w:b/>
                <w:sz w:val="20"/>
                <w:szCs w:val="20"/>
              </w:rPr>
            </w:pPr>
            <w:r w:rsidRPr="001D37E7">
              <w:rPr>
                <w:rFonts w:ascii="Arial" w:hAnsi="Arial" w:cs="Arial"/>
                <w:b/>
                <w:sz w:val="20"/>
                <w:szCs w:val="20"/>
              </w:rPr>
              <w:t>Obyčejný balík</w:t>
            </w:r>
          </w:p>
        </w:tc>
        <w:tc>
          <w:tcPr>
            <w:tcW w:w="3289"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64922" w:rsidRPr="001D37E7" w:rsidRDefault="00464922" w:rsidP="00AA0700">
            <w:pPr>
              <w:pStyle w:val="Zpat"/>
              <w:tabs>
                <w:tab w:val="clear" w:pos="4513"/>
              </w:tabs>
              <w:ind w:left="-57"/>
              <w:jc w:val="center"/>
              <w:rPr>
                <w:rFonts w:ascii="Arial" w:hAnsi="Arial" w:cs="Arial"/>
                <w:b/>
                <w:sz w:val="20"/>
                <w:szCs w:val="20"/>
              </w:rPr>
            </w:pPr>
            <w:r w:rsidRPr="001D37E7">
              <w:rPr>
                <w:rFonts w:ascii="Arial" w:hAnsi="Arial" w:cs="Arial"/>
                <w:b/>
                <w:sz w:val="20"/>
                <w:szCs w:val="20"/>
              </w:rPr>
              <w:t>Cenný balík</w:t>
            </w:r>
          </w:p>
        </w:tc>
      </w:tr>
      <w:tr w:rsidR="001D37E7" w:rsidRPr="001D37E7" w:rsidTr="00D74711">
        <w:trPr>
          <w:trHeight w:val="178"/>
        </w:trPr>
        <w:tc>
          <w:tcPr>
            <w:tcW w:w="3828" w:type="dxa"/>
            <w:vMerge/>
            <w:tcBorders>
              <w:left w:val="single" w:sz="12" w:space="0" w:color="auto"/>
              <w:right w:val="single" w:sz="12" w:space="0" w:color="auto"/>
            </w:tcBorders>
            <w:shd w:val="clear" w:color="auto" w:fill="F2F2F2" w:themeFill="background1" w:themeFillShade="F2"/>
            <w:vAlign w:val="center"/>
          </w:tcPr>
          <w:p w:rsidR="00464922" w:rsidRPr="001D37E7" w:rsidRDefault="00464922" w:rsidP="00AA0700">
            <w:pPr>
              <w:spacing w:line="228" w:lineRule="auto"/>
              <w:jc w:val="center"/>
              <w:rPr>
                <w:rFonts w:ascii="Arial" w:hAnsi="Arial" w:cs="Arial"/>
                <w:b/>
                <w:sz w:val="20"/>
                <w:szCs w:val="20"/>
              </w:rPr>
            </w:pPr>
          </w:p>
        </w:tc>
        <w:tc>
          <w:tcPr>
            <w:tcW w:w="6687" w:type="dxa"/>
            <w:gridSpan w:val="11"/>
            <w:tcBorders>
              <w:top w:val="single" w:sz="12" w:space="0" w:color="auto"/>
              <w:left w:val="single" w:sz="12" w:space="0" w:color="auto"/>
              <w:right w:val="single" w:sz="12" w:space="0" w:color="auto"/>
            </w:tcBorders>
            <w:shd w:val="clear" w:color="auto" w:fill="F2F2F2" w:themeFill="background1" w:themeFillShade="F2"/>
            <w:vAlign w:val="center"/>
          </w:tcPr>
          <w:p w:rsidR="00464922" w:rsidRPr="001D37E7" w:rsidRDefault="00464922" w:rsidP="00AA0700">
            <w:pPr>
              <w:pStyle w:val="Zpat"/>
              <w:tabs>
                <w:tab w:val="clear" w:pos="4513"/>
              </w:tabs>
              <w:jc w:val="center"/>
              <w:rPr>
                <w:rFonts w:ascii="Arial" w:hAnsi="Arial" w:cs="Arial"/>
                <w:b/>
                <w:sz w:val="18"/>
                <w:szCs w:val="18"/>
              </w:rPr>
            </w:pPr>
            <w:r w:rsidRPr="001D37E7">
              <w:rPr>
                <w:rFonts w:ascii="Arial" w:hAnsi="Arial" w:cs="Arial"/>
                <w:b/>
                <w:sz w:val="18"/>
                <w:szCs w:val="18"/>
              </w:rPr>
              <w:t>Cena v Kč</w:t>
            </w:r>
          </w:p>
        </w:tc>
      </w:tr>
      <w:tr w:rsidR="001D37E7" w:rsidRPr="001D37E7" w:rsidTr="00D74711">
        <w:trPr>
          <w:trHeight w:val="144"/>
        </w:trPr>
        <w:tc>
          <w:tcPr>
            <w:tcW w:w="3828" w:type="dxa"/>
            <w:vMerge/>
            <w:tcBorders>
              <w:left w:val="single" w:sz="12" w:space="0" w:color="auto"/>
              <w:right w:val="single" w:sz="12" w:space="0" w:color="auto"/>
            </w:tcBorders>
            <w:shd w:val="clear" w:color="auto" w:fill="F2F2F2" w:themeFill="background1" w:themeFillShade="F2"/>
            <w:vAlign w:val="center"/>
          </w:tcPr>
          <w:p w:rsidR="00464922" w:rsidRPr="001D37E7" w:rsidRDefault="00464922" w:rsidP="00AA0700">
            <w:pPr>
              <w:spacing w:line="228" w:lineRule="auto"/>
              <w:ind w:left="57"/>
              <w:jc w:val="center"/>
              <w:rPr>
                <w:rFonts w:ascii="Arial" w:hAnsi="Arial" w:cs="Arial"/>
                <w:sz w:val="20"/>
                <w:szCs w:val="20"/>
              </w:rPr>
            </w:pPr>
          </w:p>
        </w:tc>
        <w:tc>
          <w:tcPr>
            <w:tcW w:w="1418" w:type="dxa"/>
            <w:gridSpan w:val="2"/>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464922" w:rsidRPr="001D37E7" w:rsidRDefault="00464922" w:rsidP="00AA0700">
            <w:pPr>
              <w:pStyle w:val="Zpat"/>
              <w:tabs>
                <w:tab w:val="clear" w:pos="4513"/>
              </w:tabs>
              <w:ind w:left="-57"/>
              <w:jc w:val="center"/>
              <w:rPr>
                <w:rFonts w:ascii="Arial" w:hAnsi="Arial" w:cs="Arial"/>
                <w:b/>
                <w:sz w:val="16"/>
                <w:szCs w:val="16"/>
              </w:rPr>
            </w:pPr>
            <w:r w:rsidRPr="001D37E7">
              <w:rPr>
                <w:rFonts w:ascii="Arial" w:hAnsi="Arial" w:cs="Arial"/>
                <w:b/>
                <w:sz w:val="16"/>
                <w:szCs w:val="16"/>
              </w:rPr>
              <w:t>Do hmotnosti 10 kg osvobozeno od DPH</w:t>
            </w:r>
          </w:p>
        </w:tc>
        <w:tc>
          <w:tcPr>
            <w:tcW w:w="1980" w:type="dxa"/>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64922" w:rsidRPr="001D37E7" w:rsidRDefault="00464922" w:rsidP="00AA0700">
            <w:pPr>
              <w:pStyle w:val="Zpat"/>
              <w:tabs>
                <w:tab w:val="clear" w:pos="4513"/>
              </w:tabs>
              <w:ind w:left="-57"/>
              <w:jc w:val="center"/>
              <w:rPr>
                <w:rFonts w:ascii="Arial" w:hAnsi="Arial" w:cs="Arial"/>
                <w:b/>
                <w:sz w:val="16"/>
                <w:szCs w:val="16"/>
              </w:rPr>
            </w:pPr>
            <w:r w:rsidRPr="001D37E7">
              <w:rPr>
                <w:rFonts w:ascii="Arial" w:hAnsi="Arial" w:cs="Arial"/>
                <w:b/>
                <w:sz w:val="16"/>
                <w:szCs w:val="16"/>
              </w:rPr>
              <w:t>hmotnost nad 10 kg</w:t>
            </w:r>
          </w:p>
        </w:tc>
        <w:tc>
          <w:tcPr>
            <w:tcW w:w="1420" w:type="dxa"/>
            <w:gridSpan w:val="2"/>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464922" w:rsidRPr="001D37E7" w:rsidRDefault="00464922" w:rsidP="00AA0700">
            <w:pPr>
              <w:pStyle w:val="Zpat"/>
              <w:tabs>
                <w:tab w:val="clear" w:pos="4513"/>
              </w:tabs>
              <w:ind w:left="-57"/>
              <w:jc w:val="center"/>
              <w:rPr>
                <w:rFonts w:ascii="Arial" w:hAnsi="Arial" w:cs="Arial"/>
                <w:b/>
                <w:sz w:val="16"/>
                <w:szCs w:val="16"/>
              </w:rPr>
            </w:pPr>
            <w:r w:rsidRPr="001D37E7">
              <w:rPr>
                <w:rFonts w:ascii="Arial" w:hAnsi="Arial" w:cs="Arial"/>
                <w:b/>
                <w:sz w:val="16"/>
                <w:szCs w:val="16"/>
              </w:rPr>
              <w:t>Do hmotnosti 10 kg osvobozeno od DPH</w:t>
            </w:r>
          </w:p>
        </w:tc>
        <w:tc>
          <w:tcPr>
            <w:tcW w:w="1869"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464922" w:rsidRPr="001D37E7" w:rsidRDefault="00464922" w:rsidP="00AA0700">
            <w:pPr>
              <w:pStyle w:val="Zpat"/>
              <w:tabs>
                <w:tab w:val="clear" w:pos="4513"/>
              </w:tabs>
              <w:ind w:left="-57"/>
              <w:jc w:val="center"/>
              <w:rPr>
                <w:rFonts w:ascii="Arial" w:hAnsi="Arial" w:cs="Arial"/>
                <w:b/>
                <w:sz w:val="16"/>
                <w:szCs w:val="16"/>
              </w:rPr>
            </w:pPr>
            <w:r w:rsidRPr="001D37E7">
              <w:rPr>
                <w:rFonts w:ascii="Arial" w:hAnsi="Arial" w:cs="Arial"/>
                <w:b/>
                <w:sz w:val="16"/>
                <w:szCs w:val="16"/>
              </w:rPr>
              <w:t>hmotnost nad 10 kg</w:t>
            </w:r>
          </w:p>
        </w:tc>
      </w:tr>
      <w:tr w:rsidR="001D37E7" w:rsidRPr="001D37E7" w:rsidTr="00D74711">
        <w:trPr>
          <w:trHeight w:val="144"/>
        </w:trPr>
        <w:tc>
          <w:tcPr>
            <w:tcW w:w="3828" w:type="dxa"/>
            <w:vMerge/>
            <w:tcBorders>
              <w:left w:val="single" w:sz="12" w:space="0" w:color="auto"/>
              <w:bottom w:val="single" w:sz="12" w:space="0" w:color="auto"/>
              <w:right w:val="single" w:sz="12" w:space="0" w:color="auto"/>
            </w:tcBorders>
            <w:shd w:val="clear" w:color="auto" w:fill="F2F2F2" w:themeFill="background1" w:themeFillShade="F2"/>
            <w:vAlign w:val="center"/>
          </w:tcPr>
          <w:p w:rsidR="00464922" w:rsidRPr="001D37E7" w:rsidRDefault="00464922" w:rsidP="00AA0700">
            <w:pPr>
              <w:spacing w:line="228" w:lineRule="auto"/>
              <w:ind w:left="57"/>
              <w:jc w:val="center"/>
              <w:rPr>
                <w:rFonts w:ascii="Arial" w:hAnsi="Arial" w:cs="Arial"/>
                <w:sz w:val="20"/>
                <w:szCs w:val="20"/>
              </w:rPr>
            </w:pPr>
          </w:p>
        </w:tc>
        <w:tc>
          <w:tcPr>
            <w:tcW w:w="1418" w:type="dxa"/>
            <w:gridSpan w:val="2"/>
            <w:vMerge/>
            <w:tcBorders>
              <w:left w:val="single" w:sz="12" w:space="0" w:color="auto"/>
              <w:bottom w:val="single" w:sz="12" w:space="0" w:color="auto"/>
              <w:right w:val="single" w:sz="12" w:space="0" w:color="auto"/>
            </w:tcBorders>
            <w:shd w:val="clear" w:color="auto" w:fill="F2F2F2" w:themeFill="background1" w:themeFillShade="F2"/>
            <w:vAlign w:val="center"/>
          </w:tcPr>
          <w:p w:rsidR="00464922" w:rsidRPr="001D37E7" w:rsidRDefault="00464922" w:rsidP="00AA0700">
            <w:pPr>
              <w:pStyle w:val="Zpat"/>
              <w:tabs>
                <w:tab w:val="clear" w:pos="4513"/>
              </w:tabs>
              <w:ind w:left="-57"/>
              <w:jc w:val="center"/>
              <w:rPr>
                <w:rFonts w:ascii="Arial" w:hAnsi="Arial" w:cs="Arial"/>
                <w:b/>
                <w:sz w:val="16"/>
                <w:szCs w:val="16"/>
              </w:rPr>
            </w:pPr>
          </w:p>
        </w:tc>
        <w:tc>
          <w:tcPr>
            <w:tcW w:w="1013" w:type="dxa"/>
            <w:gridSpan w:val="3"/>
            <w:tcBorders>
              <w:top w:val="single" w:sz="8" w:space="0" w:color="auto"/>
              <w:left w:val="single" w:sz="12" w:space="0" w:color="auto"/>
              <w:bottom w:val="single" w:sz="12" w:space="0" w:color="auto"/>
              <w:right w:val="single" w:sz="12" w:space="0" w:color="auto"/>
            </w:tcBorders>
            <w:shd w:val="clear" w:color="auto" w:fill="F2F2F2" w:themeFill="background1" w:themeFillShade="F2"/>
            <w:vAlign w:val="center"/>
          </w:tcPr>
          <w:p w:rsidR="00464922" w:rsidRPr="001D37E7" w:rsidRDefault="00464922" w:rsidP="00AA0700">
            <w:pPr>
              <w:pStyle w:val="Zpat"/>
              <w:tabs>
                <w:tab w:val="clear" w:pos="4513"/>
              </w:tabs>
              <w:ind w:left="-57"/>
              <w:jc w:val="center"/>
              <w:rPr>
                <w:rFonts w:ascii="Arial" w:hAnsi="Arial" w:cs="Arial"/>
                <w:b/>
                <w:sz w:val="16"/>
                <w:szCs w:val="16"/>
              </w:rPr>
            </w:pPr>
            <w:r w:rsidRPr="001D37E7">
              <w:rPr>
                <w:rFonts w:ascii="Arial" w:hAnsi="Arial" w:cs="Arial"/>
                <w:b/>
                <w:sz w:val="16"/>
                <w:szCs w:val="16"/>
              </w:rPr>
              <w:t>bez DPH</w:t>
            </w:r>
          </w:p>
        </w:tc>
        <w:tc>
          <w:tcPr>
            <w:tcW w:w="967" w:type="dxa"/>
            <w:gridSpan w:val="2"/>
            <w:tcBorders>
              <w:top w:val="single" w:sz="8" w:space="0" w:color="auto"/>
              <w:left w:val="single" w:sz="12" w:space="0" w:color="auto"/>
              <w:bottom w:val="single" w:sz="12" w:space="0" w:color="auto"/>
              <w:right w:val="single" w:sz="12" w:space="0" w:color="auto"/>
            </w:tcBorders>
            <w:shd w:val="clear" w:color="auto" w:fill="F2F2F2" w:themeFill="background1" w:themeFillShade="F2"/>
            <w:vAlign w:val="center"/>
          </w:tcPr>
          <w:p w:rsidR="00464922" w:rsidRPr="001D37E7" w:rsidRDefault="00464922" w:rsidP="00AA0700">
            <w:pPr>
              <w:pStyle w:val="Zpat"/>
              <w:tabs>
                <w:tab w:val="clear" w:pos="4513"/>
              </w:tabs>
              <w:ind w:left="-57"/>
              <w:jc w:val="center"/>
              <w:rPr>
                <w:rFonts w:ascii="Arial" w:hAnsi="Arial" w:cs="Arial"/>
                <w:b/>
                <w:sz w:val="16"/>
                <w:szCs w:val="16"/>
              </w:rPr>
            </w:pPr>
            <w:r w:rsidRPr="001D37E7">
              <w:rPr>
                <w:rFonts w:ascii="Arial" w:hAnsi="Arial" w:cs="Arial"/>
                <w:b/>
                <w:sz w:val="16"/>
                <w:szCs w:val="16"/>
              </w:rPr>
              <w:t>s DPH</w:t>
            </w:r>
          </w:p>
        </w:tc>
        <w:tc>
          <w:tcPr>
            <w:tcW w:w="1420" w:type="dxa"/>
            <w:gridSpan w:val="2"/>
            <w:vMerge/>
            <w:tcBorders>
              <w:left w:val="single" w:sz="12" w:space="0" w:color="auto"/>
              <w:bottom w:val="single" w:sz="12" w:space="0" w:color="auto"/>
              <w:right w:val="single" w:sz="12" w:space="0" w:color="auto"/>
            </w:tcBorders>
            <w:shd w:val="clear" w:color="auto" w:fill="F2F2F2" w:themeFill="background1" w:themeFillShade="F2"/>
            <w:vAlign w:val="center"/>
          </w:tcPr>
          <w:p w:rsidR="00464922" w:rsidRPr="001D37E7" w:rsidRDefault="00464922" w:rsidP="00AA0700">
            <w:pPr>
              <w:pStyle w:val="Zpat"/>
              <w:tabs>
                <w:tab w:val="clear" w:pos="4513"/>
              </w:tabs>
              <w:ind w:left="-57"/>
              <w:jc w:val="center"/>
              <w:rPr>
                <w:rFonts w:ascii="Arial" w:hAnsi="Arial" w:cs="Arial"/>
                <w:b/>
                <w:sz w:val="16"/>
                <w:szCs w:val="16"/>
              </w:rPr>
            </w:pPr>
          </w:p>
        </w:tc>
        <w:tc>
          <w:tcPr>
            <w:tcW w:w="936"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464922" w:rsidRPr="001D37E7" w:rsidRDefault="00464922" w:rsidP="00AA0700">
            <w:pPr>
              <w:pStyle w:val="Zpat"/>
              <w:tabs>
                <w:tab w:val="clear" w:pos="4513"/>
              </w:tabs>
              <w:ind w:left="-57"/>
              <w:jc w:val="center"/>
              <w:rPr>
                <w:rFonts w:ascii="Arial" w:hAnsi="Arial" w:cs="Arial"/>
                <w:b/>
                <w:sz w:val="16"/>
                <w:szCs w:val="16"/>
              </w:rPr>
            </w:pPr>
            <w:r w:rsidRPr="001D37E7">
              <w:rPr>
                <w:rFonts w:ascii="Arial" w:hAnsi="Arial" w:cs="Arial"/>
                <w:b/>
                <w:sz w:val="16"/>
                <w:szCs w:val="16"/>
              </w:rPr>
              <w:t>bez DPH</w:t>
            </w:r>
          </w:p>
        </w:tc>
        <w:tc>
          <w:tcPr>
            <w:tcW w:w="93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64922" w:rsidRPr="001D37E7" w:rsidRDefault="00464922" w:rsidP="00AA0700">
            <w:pPr>
              <w:pStyle w:val="Zpat"/>
              <w:tabs>
                <w:tab w:val="clear" w:pos="4513"/>
              </w:tabs>
              <w:ind w:left="-57"/>
              <w:jc w:val="center"/>
              <w:rPr>
                <w:rFonts w:ascii="Arial" w:hAnsi="Arial" w:cs="Arial"/>
                <w:b/>
                <w:sz w:val="16"/>
                <w:szCs w:val="16"/>
              </w:rPr>
            </w:pPr>
            <w:r w:rsidRPr="001D37E7">
              <w:rPr>
                <w:rFonts w:ascii="Arial" w:hAnsi="Arial" w:cs="Arial"/>
                <w:b/>
                <w:sz w:val="16"/>
                <w:szCs w:val="16"/>
              </w:rPr>
              <w:t>s DPH</w:t>
            </w:r>
          </w:p>
        </w:tc>
      </w:tr>
      <w:tr w:rsidR="001D37E7" w:rsidRPr="001D37E7" w:rsidTr="006D4A14">
        <w:trPr>
          <w:trHeight w:val="178"/>
        </w:trPr>
        <w:tc>
          <w:tcPr>
            <w:tcW w:w="3828" w:type="dxa"/>
            <w:tcBorders>
              <w:top w:val="single" w:sz="4" w:space="0" w:color="auto"/>
              <w:left w:val="single" w:sz="12" w:space="0" w:color="auto"/>
              <w:bottom w:val="single" w:sz="12" w:space="0" w:color="auto"/>
              <w:right w:val="single" w:sz="12" w:space="0" w:color="auto"/>
            </w:tcBorders>
          </w:tcPr>
          <w:p w:rsidR="00D74711" w:rsidRPr="001D37E7" w:rsidRDefault="00D74711" w:rsidP="00F928A3">
            <w:pPr>
              <w:spacing w:line="228" w:lineRule="auto"/>
              <w:rPr>
                <w:rFonts w:ascii="Arial" w:hAnsi="Arial" w:cs="Arial"/>
                <w:sz w:val="20"/>
                <w:szCs w:val="20"/>
              </w:rPr>
            </w:pPr>
            <w:r w:rsidRPr="001D37E7">
              <w:rPr>
                <w:rFonts w:ascii="Arial" w:hAnsi="Arial" w:cs="Arial"/>
                <w:sz w:val="20"/>
                <w:szCs w:val="20"/>
              </w:rPr>
              <w:t>Křehké</w:t>
            </w:r>
          </w:p>
        </w:tc>
        <w:tc>
          <w:tcPr>
            <w:tcW w:w="1418" w:type="dxa"/>
            <w:gridSpan w:val="2"/>
            <w:tcBorders>
              <w:left w:val="single" w:sz="12" w:space="0" w:color="auto"/>
              <w:bottom w:val="single" w:sz="12" w:space="0" w:color="auto"/>
              <w:right w:val="single" w:sz="12" w:space="0" w:color="auto"/>
            </w:tcBorders>
            <w:shd w:val="clear" w:color="auto" w:fill="auto"/>
            <w:vAlign w:val="center"/>
          </w:tcPr>
          <w:p w:rsidR="00D74711" w:rsidRPr="001D37E7" w:rsidRDefault="00D74711" w:rsidP="00F928A3">
            <w:pPr>
              <w:jc w:val="center"/>
              <w:rPr>
                <w:rFonts w:ascii="Arial" w:hAnsi="Arial" w:cs="Arial"/>
                <w:sz w:val="18"/>
                <w:szCs w:val="18"/>
              </w:rPr>
            </w:pPr>
            <w:r w:rsidRPr="001D37E7">
              <w:rPr>
                <w:rFonts w:ascii="Arial" w:hAnsi="Arial" w:cs="Arial"/>
                <w:sz w:val="18"/>
                <w:szCs w:val="18"/>
              </w:rPr>
              <w:t>-</w:t>
            </w:r>
          </w:p>
        </w:tc>
        <w:tc>
          <w:tcPr>
            <w:tcW w:w="1029" w:type="dxa"/>
            <w:gridSpan w:val="4"/>
            <w:tcBorders>
              <w:left w:val="single" w:sz="12" w:space="0" w:color="auto"/>
              <w:bottom w:val="single" w:sz="12" w:space="0" w:color="auto"/>
              <w:right w:val="single" w:sz="8" w:space="0" w:color="auto"/>
            </w:tcBorders>
            <w:shd w:val="clear" w:color="auto" w:fill="auto"/>
            <w:vAlign w:val="center"/>
          </w:tcPr>
          <w:p w:rsidR="00D74711" w:rsidRPr="001D37E7" w:rsidRDefault="00D74711" w:rsidP="00F928A3">
            <w:pPr>
              <w:jc w:val="center"/>
              <w:rPr>
                <w:rFonts w:ascii="Arial" w:hAnsi="Arial" w:cs="Arial"/>
                <w:sz w:val="18"/>
                <w:szCs w:val="18"/>
              </w:rPr>
            </w:pPr>
            <w:r w:rsidRPr="001D37E7">
              <w:rPr>
                <w:rFonts w:ascii="Arial" w:hAnsi="Arial" w:cs="Arial"/>
                <w:sz w:val="18"/>
                <w:szCs w:val="18"/>
              </w:rPr>
              <w:t>-</w:t>
            </w:r>
          </w:p>
        </w:tc>
        <w:tc>
          <w:tcPr>
            <w:tcW w:w="951" w:type="dxa"/>
            <w:tcBorders>
              <w:left w:val="single" w:sz="8" w:space="0" w:color="auto"/>
              <w:bottom w:val="single" w:sz="12" w:space="0" w:color="auto"/>
              <w:right w:val="single" w:sz="12" w:space="0" w:color="auto"/>
            </w:tcBorders>
            <w:shd w:val="clear" w:color="auto" w:fill="auto"/>
            <w:vAlign w:val="center"/>
          </w:tcPr>
          <w:p w:rsidR="00D74711" w:rsidRPr="001D37E7" w:rsidRDefault="00D74711" w:rsidP="00F928A3">
            <w:pPr>
              <w:jc w:val="center"/>
              <w:rPr>
                <w:rFonts w:ascii="Arial" w:hAnsi="Arial" w:cs="Arial"/>
                <w:sz w:val="18"/>
                <w:szCs w:val="18"/>
              </w:rPr>
            </w:pPr>
            <w:r w:rsidRPr="001D37E7">
              <w:rPr>
                <w:rFonts w:ascii="Arial" w:hAnsi="Arial" w:cs="Arial"/>
                <w:sz w:val="18"/>
                <w:szCs w:val="18"/>
              </w:rPr>
              <w:t>-</w:t>
            </w:r>
          </w:p>
        </w:tc>
        <w:tc>
          <w:tcPr>
            <w:tcW w:w="1420" w:type="dxa"/>
            <w:gridSpan w:val="2"/>
            <w:tcBorders>
              <w:top w:val="single" w:sz="4" w:space="0" w:color="auto"/>
              <w:left w:val="single" w:sz="12" w:space="0" w:color="auto"/>
              <w:bottom w:val="single" w:sz="12" w:space="0" w:color="auto"/>
              <w:right w:val="single" w:sz="12" w:space="0" w:color="auto"/>
            </w:tcBorders>
            <w:vAlign w:val="center"/>
          </w:tcPr>
          <w:p w:rsidR="00D74711" w:rsidRPr="001D37E7" w:rsidRDefault="00D74711" w:rsidP="00F928A3">
            <w:pPr>
              <w:jc w:val="center"/>
              <w:rPr>
                <w:rFonts w:ascii="Arial" w:hAnsi="Arial" w:cs="Arial"/>
                <w:sz w:val="18"/>
                <w:szCs w:val="18"/>
              </w:rPr>
            </w:pPr>
            <w:r w:rsidRPr="001D37E7">
              <w:rPr>
                <w:rFonts w:ascii="Arial" w:hAnsi="Arial" w:cs="Arial"/>
                <w:sz w:val="18"/>
                <w:szCs w:val="18"/>
              </w:rPr>
              <w:t>25,00</w:t>
            </w:r>
          </w:p>
        </w:tc>
        <w:tc>
          <w:tcPr>
            <w:tcW w:w="936" w:type="dxa"/>
            <w:tcBorders>
              <w:top w:val="single" w:sz="12" w:space="0" w:color="auto"/>
              <w:left w:val="single" w:sz="12" w:space="0" w:color="auto"/>
              <w:bottom w:val="single" w:sz="12" w:space="0" w:color="auto"/>
              <w:right w:val="single" w:sz="8" w:space="0" w:color="auto"/>
            </w:tcBorders>
            <w:vAlign w:val="center"/>
          </w:tcPr>
          <w:p w:rsidR="00D74711" w:rsidRPr="001D37E7" w:rsidRDefault="00D74711" w:rsidP="00F928A3">
            <w:pPr>
              <w:jc w:val="center"/>
              <w:rPr>
                <w:rFonts w:ascii="Arial" w:hAnsi="Arial" w:cs="Arial"/>
                <w:sz w:val="18"/>
                <w:szCs w:val="18"/>
              </w:rPr>
            </w:pPr>
            <w:r w:rsidRPr="001D37E7">
              <w:rPr>
                <w:rFonts w:ascii="Arial" w:hAnsi="Arial" w:cs="Arial"/>
                <w:sz w:val="18"/>
                <w:szCs w:val="18"/>
              </w:rPr>
              <w:t>-</w:t>
            </w:r>
          </w:p>
        </w:tc>
        <w:tc>
          <w:tcPr>
            <w:tcW w:w="933" w:type="dxa"/>
            <w:tcBorders>
              <w:left w:val="single" w:sz="8" w:space="0" w:color="auto"/>
              <w:bottom w:val="single" w:sz="12" w:space="0" w:color="auto"/>
              <w:right w:val="single" w:sz="12" w:space="0" w:color="auto"/>
            </w:tcBorders>
            <w:vAlign w:val="center"/>
          </w:tcPr>
          <w:p w:rsidR="00D74711" w:rsidRPr="001D37E7" w:rsidRDefault="00D74711" w:rsidP="00F928A3">
            <w:pPr>
              <w:jc w:val="center"/>
              <w:rPr>
                <w:rFonts w:ascii="Arial" w:hAnsi="Arial" w:cs="Arial"/>
                <w:b/>
                <w:sz w:val="18"/>
                <w:szCs w:val="18"/>
              </w:rPr>
            </w:pPr>
            <w:r w:rsidRPr="001D37E7">
              <w:rPr>
                <w:rFonts w:ascii="Arial" w:hAnsi="Arial" w:cs="Arial"/>
                <w:b/>
                <w:sz w:val="18"/>
                <w:szCs w:val="18"/>
              </w:rPr>
              <w:t>-</w:t>
            </w:r>
          </w:p>
        </w:tc>
      </w:tr>
      <w:tr w:rsidR="001D37E7" w:rsidRPr="001D37E7" w:rsidTr="006D4A14">
        <w:trPr>
          <w:trHeight w:val="178"/>
        </w:trPr>
        <w:tc>
          <w:tcPr>
            <w:tcW w:w="3828" w:type="dxa"/>
            <w:tcBorders>
              <w:top w:val="single" w:sz="12" w:space="0" w:color="auto"/>
              <w:left w:val="single" w:sz="12" w:space="0" w:color="auto"/>
              <w:bottom w:val="single" w:sz="12" w:space="0" w:color="auto"/>
              <w:right w:val="single" w:sz="12" w:space="0" w:color="auto"/>
            </w:tcBorders>
          </w:tcPr>
          <w:p w:rsidR="00D74711" w:rsidRPr="001D37E7" w:rsidRDefault="00D74711" w:rsidP="00F928A3">
            <w:pPr>
              <w:pStyle w:val="Zpat"/>
              <w:tabs>
                <w:tab w:val="clear" w:pos="4513"/>
              </w:tabs>
              <w:rPr>
                <w:rFonts w:ascii="Arial" w:hAnsi="Arial" w:cs="Arial"/>
                <w:sz w:val="18"/>
                <w:szCs w:val="18"/>
              </w:rPr>
            </w:pPr>
            <w:r w:rsidRPr="001D37E7">
              <w:rPr>
                <w:rFonts w:ascii="Arial" w:hAnsi="Arial" w:cs="Arial"/>
                <w:sz w:val="20"/>
                <w:szCs w:val="20"/>
              </w:rPr>
              <w:t>Odpovědní zásilka</w:t>
            </w:r>
          </w:p>
        </w:tc>
        <w:tc>
          <w:tcPr>
            <w:tcW w:w="141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74711" w:rsidRPr="001D37E7" w:rsidRDefault="00D74711" w:rsidP="003B1816">
            <w:pPr>
              <w:jc w:val="center"/>
              <w:rPr>
                <w:rFonts w:ascii="Arial" w:hAnsi="Arial" w:cs="Arial"/>
                <w:sz w:val="18"/>
                <w:szCs w:val="18"/>
              </w:rPr>
            </w:pPr>
            <w:r w:rsidRPr="001D37E7">
              <w:rPr>
                <w:rFonts w:ascii="Arial" w:hAnsi="Arial" w:cs="Arial"/>
                <w:sz w:val="18"/>
                <w:szCs w:val="18"/>
              </w:rPr>
              <w:t>2,00</w:t>
            </w:r>
          </w:p>
        </w:tc>
        <w:tc>
          <w:tcPr>
            <w:tcW w:w="1029" w:type="dxa"/>
            <w:gridSpan w:val="4"/>
            <w:tcBorders>
              <w:top w:val="single" w:sz="12" w:space="0" w:color="auto"/>
              <w:left w:val="single" w:sz="12" w:space="0" w:color="auto"/>
              <w:bottom w:val="single" w:sz="12" w:space="0" w:color="auto"/>
              <w:right w:val="single" w:sz="8" w:space="0" w:color="auto"/>
            </w:tcBorders>
            <w:shd w:val="clear" w:color="auto" w:fill="auto"/>
            <w:vAlign w:val="center"/>
          </w:tcPr>
          <w:p w:rsidR="00D74711" w:rsidRPr="001D37E7" w:rsidRDefault="00D74711" w:rsidP="003B1816">
            <w:pPr>
              <w:jc w:val="center"/>
              <w:rPr>
                <w:rFonts w:ascii="Arial" w:hAnsi="Arial" w:cs="Arial"/>
                <w:sz w:val="18"/>
                <w:szCs w:val="18"/>
              </w:rPr>
            </w:pPr>
            <w:r w:rsidRPr="001D37E7">
              <w:rPr>
                <w:rFonts w:ascii="Arial" w:hAnsi="Arial" w:cs="Arial"/>
                <w:sz w:val="18"/>
                <w:szCs w:val="18"/>
              </w:rPr>
              <w:t>1,65</w:t>
            </w:r>
          </w:p>
        </w:tc>
        <w:tc>
          <w:tcPr>
            <w:tcW w:w="951" w:type="dxa"/>
            <w:tcBorders>
              <w:top w:val="single" w:sz="12" w:space="0" w:color="auto"/>
              <w:left w:val="single" w:sz="8" w:space="0" w:color="auto"/>
              <w:bottom w:val="single" w:sz="12" w:space="0" w:color="auto"/>
              <w:right w:val="single" w:sz="12" w:space="0" w:color="auto"/>
            </w:tcBorders>
            <w:shd w:val="clear" w:color="auto" w:fill="auto"/>
            <w:vAlign w:val="center"/>
          </w:tcPr>
          <w:p w:rsidR="00D74711" w:rsidRPr="001D37E7" w:rsidRDefault="00D74711" w:rsidP="00F928A3">
            <w:pPr>
              <w:jc w:val="center"/>
              <w:rPr>
                <w:rFonts w:ascii="Arial" w:hAnsi="Arial" w:cs="Arial"/>
                <w:b/>
                <w:sz w:val="18"/>
                <w:szCs w:val="18"/>
              </w:rPr>
            </w:pPr>
            <w:r w:rsidRPr="001D37E7">
              <w:rPr>
                <w:rFonts w:ascii="Arial" w:hAnsi="Arial" w:cs="Arial"/>
                <w:b/>
                <w:sz w:val="18"/>
                <w:szCs w:val="18"/>
              </w:rPr>
              <w:t>2,00</w:t>
            </w:r>
          </w:p>
        </w:tc>
        <w:tc>
          <w:tcPr>
            <w:tcW w:w="1420" w:type="dxa"/>
            <w:gridSpan w:val="2"/>
            <w:tcBorders>
              <w:top w:val="single" w:sz="12" w:space="0" w:color="auto"/>
              <w:left w:val="single" w:sz="12" w:space="0" w:color="auto"/>
              <w:bottom w:val="single" w:sz="12" w:space="0" w:color="auto"/>
              <w:right w:val="single" w:sz="12" w:space="0" w:color="auto"/>
            </w:tcBorders>
            <w:vAlign w:val="center"/>
          </w:tcPr>
          <w:p w:rsidR="00D74711" w:rsidRPr="001D37E7" w:rsidRDefault="00D74711" w:rsidP="003B1816">
            <w:pPr>
              <w:jc w:val="center"/>
              <w:rPr>
                <w:rFonts w:ascii="Arial" w:hAnsi="Arial" w:cs="Arial"/>
                <w:sz w:val="18"/>
                <w:szCs w:val="18"/>
              </w:rPr>
            </w:pPr>
            <w:r w:rsidRPr="001D37E7">
              <w:rPr>
                <w:rFonts w:ascii="Arial" w:hAnsi="Arial" w:cs="Arial"/>
                <w:sz w:val="18"/>
                <w:szCs w:val="18"/>
              </w:rPr>
              <w:t>2,00</w:t>
            </w:r>
          </w:p>
        </w:tc>
        <w:tc>
          <w:tcPr>
            <w:tcW w:w="936" w:type="dxa"/>
            <w:tcBorders>
              <w:top w:val="single" w:sz="12" w:space="0" w:color="auto"/>
              <w:left w:val="single" w:sz="12" w:space="0" w:color="auto"/>
              <w:bottom w:val="single" w:sz="12" w:space="0" w:color="auto"/>
              <w:right w:val="single" w:sz="8" w:space="0" w:color="auto"/>
            </w:tcBorders>
            <w:vAlign w:val="center"/>
          </w:tcPr>
          <w:p w:rsidR="00D74711" w:rsidRPr="001D37E7" w:rsidRDefault="00D74711" w:rsidP="003B1816">
            <w:pPr>
              <w:jc w:val="center"/>
              <w:rPr>
                <w:rFonts w:ascii="Arial" w:hAnsi="Arial" w:cs="Arial"/>
                <w:sz w:val="18"/>
                <w:szCs w:val="18"/>
              </w:rPr>
            </w:pPr>
            <w:r w:rsidRPr="001D37E7">
              <w:rPr>
                <w:rFonts w:ascii="Arial" w:hAnsi="Arial" w:cs="Arial"/>
                <w:sz w:val="18"/>
                <w:szCs w:val="18"/>
              </w:rPr>
              <w:t>1,65</w:t>
            </w:r>
          </w:p>
        </w:tc>
        <w:tc>
          <w:tcPr>
            <w:tcW w:w="933" w:type="dxa"/>
            <w:tcBorders>
              <w:top w:val="single" w:sz="12" w:space="0" w:color="auto"/>
              <w:left w:val="single" w:sz="8" w:space="0" w:color="auto"/>
              <w:bottom w:val="single" w:sz="12" w:space="0" w:color="auto"/>
              <w:right w:val="single" w:sz="12" w:space="0" w:color="auto"/>
            </w:tcBorders>
            <w:vAlign w:val="center"/>
          </w:tcPr>
          <w:p w:rsidR="00D74711" w:rsidRPr="001D37E7" w:rsidRDefault="00D74711" w:rsidP="00F928A3">
            <w:pPr>
              <w:ind w:left="57"/>
              <w:jc w:val="center"/>
              <w:rPr>
                <w:rFonts w:ascii="Arial" w:hAnsi="Arial" w:cs="Arial"/>
                <w:b/>
                <w:sz w:val="18"/>
                <w:szCs w:val="18"/>
              </w:rPr>
            </w:pPr>
            <w:r w:rsidRPr="001D37E7">
              <w:rPr>
                <w:rFonts w:ascii="Arial" w:hAnsi="Arial" w:cs="Arial"/>
                <w:b/>
                <w:sz w:val="18"/>
                <w:szCs w:val="18"/>
              </w:rPr>
              <w:t>2,00</w:t>
            </w:r>
          </w:p>
        </w:tc>
      </w:tr>
      <w:tr w:rsidR="001D37E7" w:rsidRPr="001D37E7" w:rsidTr="006D4A14">
        <w:trPr>
          <w:trHeight w:val="178"/>
        </w:trPr>
        <w:tc>
          <w:tcPr>
            <w:tcW w:w="3828" w:type="dxa"/>
            <w:tcBorders>
              <w:top w:val="single" w:sz="12" w:space="0" w:color="auto"/>
              <w:left w:val="single" w:sz="12" w:space="0" w:color="auto"/>
              <w:bottom w:val="single" w:sz="12" w:space="0" w:color="auto"/>
              <w:right w:val="single" w:sz="12" w:space="0" w:color="auto"/>
            </w:tcBorders>
          </w:tcPr>
          <w:p w:rsidR="00D74711" w:rsidRPr="001D37E7" w:rsidRDefault="00D74711" w:rsidP="00F928A3">
            <w:pPr>
              <w:pStyle w:val="Zpat"/>
              <w:tabs>
                <w:tab w:val="clear" w:pos="4513"/>
              </w:tabs>
              <w:spacing w:line="200" w:lineRule="exact"/>
              <w:rPr>
                <w:rFonts w:ascii="Arial" w:hAnsi="Arial" w:cs="Arial"/>
                <w:sz w:val="18"/>
                <w:szCs w:val="18"/>
              </w:rPr>
            </w:pPr>
            <w:r w:rsidRPr="001D37E7">
              <w:rPr>
                <w:rFonts w:ascii="Arial" w:hAnsi="Arial" w:cs="Arial"/>
                <w:sz w:val="20"/>
                <w:szCs w:val="20"/>
              </w:rPr>
              <w:t xml:space="preserve">Prodloužení úložní doby - </w:t>
            </w:r>
            <w:r w:rsidRPr="001D37E7">
              <w:rPr>
                <w:rFonts w:ascii="Arial" w:hAnsi="Arial" w:cs="Arial"/>
                <w:b/>
                <w:sz w:val="20"/>
                <w:szCs w:val="20"/>
              </w:rPr>
              <w:t>adresát</w:t>
            </w:r>
          </w:p>
        </w:tc>
        <w:tc>
          <w:tcPr>
            <w:tcW w:w="141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74711" w:rsidRPr="001D37E7" w:rsidRDefault="00D74711" w:rsidP="00F928A3">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1980"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D74711" w:rsidRPr="001D37E7" w:rsidRDefault="00D74711" w:rsidP="00F928A3">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1420" w:type="dxa"/>
            <w:gridSpan w:val="2"/>
            <w:tcBorders>
              <w:top w:val="single" w:sz="12" w:space="0" w:color="auto"/>
              <w:left w:val="single" w:sz="12" w:space="0" w:color="auto"/>
              <w:bottom w:val="single" w:sz="12" w:space="0" w:color="auto"/>
              <w:right w:val="single" w:sz="12" w:space="0" w:color="auto"/>
            </w:tcBorders>
            <w:vAlign w:val="center"/>
          </w:tcPr>
          <w:p w:rsidR="00D74711" w:rsidRPr="001D37E7" w:rsidRDefault="00D74711" w:rsidP="00F928A3">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1869" w:type="dxa"/>
            <w:gridSpan w:val="2"/>
            <w:tcBorders>
              <w:top w:val="single" w:sz="12" w:space="0" w:color="auto"/>
              <w:left w:val="single" w:sz="12" w:space="0" w:color="auto"/>
              <w:bottom w:val="single" w:sz="12" w:space="0" w:color="auto"/>
              <w:right w:val="single" w:sz="12" w:space="0" w:color="auto"/>
            </w:tcBorders>
            <w:vAlign w:val="center"/>
          </w:tcPr>
          <w:p w:rsidR="00D74711" w:rsidRPr="001D37E7" w:rsidRDefault="00D74711" w:rsidP="00F928A3">
            <w:pPr>
              <w:pStyle w:val="Zpat"/>
              <w:tabs>
                <w:tab w:val="clear" w:pos="4513"/>
              </w:tabs>
              <w:jc w:val="center"/>
              <w:rPr>
                <w:rFonts w:ascii="Arial" w:hAnsi="Arial" w:cs="Arial"/>
                <w:b/>
                <w:sz w:val="18"/>
                <w:szCs w:val="18"/>
              </w:rPr>
            </w:pPr>
            <w:r w:rsidRPr="001D37E7">
              <w:rPr>
                <w:rFonts w:ascii="Arial" w:hAnsi="Arial" w:cs="Arial"/>
                <w:sz w:val="18"/>
                <w:szCs w:val="18"/>
              </w:rPr>
              <w:t>obsaženo v ceně služby</w:t>
            </w:r>
          </w:p>
        </w:tc>
      </w:tr>
      <w:tr w:rsidR="001D37E7" w:rsidRPr="001D37E7" w:rsidTr="00D74711">
        <w:trPr>
          <w:trHeight w:val="178"/>
        </w:trPr>
        <w:tc>
          <w:tcPr>
            <w:tcW w:w="3828" w:type="dxa"/>
            <w:tcBorders>
              <w:left w:val="single" w:sz="12" w:space="0" w:color="auto"/>
              <w:right w:val="single" w:sz="12" w:space="0" w:color="auto"/>
            </w:tcBorders>
          </w:tcPr>
          <w:p w:rsidR="00D74711" w:rsidRPr="001D37E7" w:rsidRDefault="00D74711" w:rsidP="005014F3">
            <w:pPr>
              <w:spacing w:line="228" w:lineRule="auto"/>
              <w:rPr>
                <w:rFonts w:ascii="Arial" w:hAnsi="Arial" w:cs="Arial"/>
                <w:sz w:val="20"/>
                <w:szCs w:val="20"/>
              </w:rPr>
            </w:pPr>
            <w:r w:rsidRPr="001D37E7">
              <w:rPr>
                <w:rFonts w:ascii="Arial" w:hAnsi="Arial" w:cs="Arial"/>
                <w:sz w:val="20"/>
                <w:szCs w:val="20"/>
              </w:rPr>
              <w:t>Opakované dodání na žádost adresáta běžnou pochůzkou</w:t>
            </w:r>
          </w:p>
        </w:tc>
        <w:tc>
          <w:tcPr>
            <w:tcW w:w="1418" w:type="dxa"/>
            <w:gridSpan w:val="2"/>
            <w:tcBorders>
              <w:left w:val="single" w:sz="12" w:space="0" w:color="auto"/>
              <w:right w:val="single" w:sz="12" w:space="0" w:color="auto"/>
            </w:tcBorders>
            <w:shd w:val="clear" w:color="auto" w:fill="auto"/>
            <w:vAlign w:val="center"/>
          </w:tcPr>
          <w:p w:rsidR="00D74711" w:rsidRPr="001D37E7" w:rsidRDefault="00D74711" w:rsidP="005014F3">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1980" w:type="dxa"/>
            <w:gridSpan w:val="5"/>
            <w:tcBorders>
              <w:left w:val="single" w:sz="12" w:space="0" w:color="auto"/>
              <w:right w:val="single" w:sz="12" w:space="0" w:color="auto"/>
            </w:tcBorders>
            <w:shd w:val="clear" w:color="auto" w:fill="auto"/>
            <w:vAlign w:val="center"/>
          </w:tcPr>
          <w:p w:rsidR="00D74711" w:rsidRPr="001D37E7" w:rsidRDefault="00D74711" w:rsidP="005014F3">
            <w:pPr>
              <w:jc w:val="center"/>
              <w:rPr>
                <w:rFonts w:ascii="Arial" w:hAnsi="Arial" w:cs="Arial"/>
                <w:sz w:val="18"/>
                <w:szCs w:val="18"/>
              </w:rPr>
            </w:pPr>
            <w:r w:rsidRPr="001D37E7">
              <w:rPr>
                <w:rFonts w:ascii="Arial" w:hAnsi="Arial" w:cs="Arial"/>
                <w:sz w:val="18"/>
                <w:szCs w:val="18"/>
              </w:rPr>
              <w:t>obsaženo v ceně služby</w:t>
            </w:r>
          </w:p>
        </w:tc>
        <w:tc>
          <w:tcPr>
            <w:tcW w:w="1420" w:type="dxa"/>
            <w:gridSpan w:val="2"/>
            <w:tcBorders>
              <w:left w:val="single" w:sz="12" w:space="0" w:color="auto"/>
              <w:right w:val="single" w:sz="12" w:space="0" w:color="auto"/>
            </w:tcBorders>
            <w:vAlign w:val="center"/>
          </w:tcPr>
          <w:p w:rsidR="00D74711" w:rsidRPr="001D37E7" w:rsidRDefault="00D74711" w:rsidP="005014F3">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1869" w:type="dxa"/>
            <w:gridSpan w:val="2"/>
            <w:tcBorders>
              <w:top w:val="single" w:sz="12" w:space="0" w:color="auto"/>
              <w:left w:val="single" w:sz="12" w:space="0" w:color="auto"/>
              <w:right w:val="single" w:sz="12" w:space="0" w:color="auto"/>
            </w:tcBorders>
            <w:vAlign w:val="center"/>
          </w:tcPr>
          <w:p w:rsidR="00D74711" w:rsidRPr="001D37E7" w:rsidRDefault="00D74711" w:rsidP="005014F3">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r>
      <w:tr w:rsidR="001D37E7" w:rsidRPr="001D37E7" w:rsidTr="00D74711">
        <w:trPr>
          <w:trHeight w:val="178"/>
        </w:trPr>
        <w:tc>
          <w:tcPr>
            <w:tcW w:w="3828" w:type="dxa"/>
            <w:tcBorders>
              <w:left w:val="single" w:sz="12" w:space="0" w:color="auto"/>
              <w:bottom w:val="single" w:sz="12" w:space="0" w:color="auto"/>
              <w:right w:val="single" w:sz="12" w:space="0" w:color="auto"/>
            </w:tcBorders>
          </w:tcPr>
          <w:p w:rsidR="00D74711" w:rsidRPr="001D37E7" w:rsidRDefault="00D74711" w:rsidP="005014F3">
            <w:pPr>
              <w:spacing w:line="228" w:lineRule="auto"/>
              <w:rPr>
                <w:rFonts w:ascii="Arial" w:hAnsi="Arial" w:cs="Arial"/>
                <w:sz w:val="20"/>
                <w:szCs w:val="20"/>
              </w:rPr>
            </w:pPr>
            <w:r w:rsidRPr="001D37E7">
              <w:rPr>
                <w:rFonts w:ascii="Arial" w:hAnsi="Arial" w:cs="Arial"/>
                <w:sz w:val="20"/>
                <w:szCs w:val="20"/>
              </w:rPr>
              <w:t>Opakované dodání na žádost adresáta zvláštní pochůzkou</w:t>
            </w:r>
          </w:p>
        </w:tc>
        <w:tc>
          <w:tcPr>
            <w:tcW w:w="1418" w:type="dxa"/>
            <w:gridSpan w:val="2"/>
            <w:tcBorders>
              <w:left w:val="single" w:sz="12" w:space="0" w:color="auto"/>
              <w:bottom w:val="single" w:sz="12" w:space="0" w:color="auto"/>
              <w:right w:val="single" w:sz="12" w:space="0" w:color="auto"/>
            </w:tcBorders>
            <w:shd w:val="clear" w:color="auto" w:fill="auto"/>
            <w:vAlign w:val="center"/>
          </w:tcPr>
          <w:p w:rsidR="00D74711" w:rsidRPr="001D37E7" w:rsidRDefault="00D74711" w:rsidP="003B1816">
            <w:pPr>
              <w:jc w:val="center"/>
              <w:rPr>
                <w:rFonts w:ascii="Arial" w:hAnsi="Arial" w:cs="Arial"/>
                <w:sz w:val="18"/>
                <w:szCs w:val="18"/>
              </w:rPr>
            </w:pPr>
            <w:r w:rsidRPr="001D37E7">
              <w:rPr>
                <w:rFonts w:ascii="Arial" w:hAnsi="Arial" w:cs="Arial"/>
                <w:sz w:val="18"/>
                <w:szCs w:val="18"/>
              </w:rPr>
              <w:t>80,00</w:t>
            </w:r>
          </w:p>
        </w:tc>
        <w:tc>
          <w:tcPr>
            <w:tcW w:w="999" w:type="dxa"/>
            <w:gridSpan w:val="2"/>
            <w:tcBorders>
              <w:left w:val="single" w:sz="12" w:space="0" w:color="auto"/>
              <w:bottom w:val="single" w:sz="12" w:space="0" w:color="auto"/>
              <w:right w:val="single" w:sz="8" w:space="0" w:color="auto"/>
            </w:tcBorders>
            <w:shd w:val="clear" w:color="auto" w:fill="auto"/>
            <w:vAlign w:val="center"/>
          </w:tcPr>
          <w:p w:rsidR="00D74711" w:rsidRPr="001D37E7" w:rsidRDefault="00D74711" w:rsidP="00CC504A">
            <w:pPr>
              <w:jc w:val="center"/>
              <w:rPr>
                <w:rFonts w:ascii="Arial" w:hAnsi="Arial" w:cs="Arial"/>
                <w:sz w:val="18"/>
                <w:szCs w:val="18"/>
              </w:rPr>
            </w:pPr>
            <w:r w:rsidRPr="001D37E7">
              <w:rPr>
                <w:rFonts w:ascii="Arial" w:hAnsi="Arial" w:cs="Arial"/>
                <w:sz w:val="18"/>
                <w:szCs w:val="18"/>
              </w:rPr>
              <w:t>80,16</w:t>
            </w:r>
          </w:p>
        </w:tc>
        <w:tc>
          <w:tcPr>
            <w:tcW w:w="981" w:type="dxa"/>
            <w:gridSpan w:val="3"/>
            <w:tcBorders>
              <w:left w:val="single" w:sz="8" w:space="0" w:color="auto"/>
              <w:bottom w:val="single" w:sz="12" w:space="0" w:color="auto"/>
              <w:right w:val="single" w:sz="12" w:space="0" w:color="auto"/>
            </w:tcBorders>
            <w:shd w:val="clear" w:color="auto" w:fill="auto"/>
            <w:vAlign w:val="center"/>
          </w:tcPr>
          <w:p w:rsidR="00D74711" w:rsidRPr="001D37E7" w:rsidRDefault="00D74711" w:rsidP="00CC504A">
            <w:pPr>
              <w:jc w:val="center"/>
              <w:rPr>
                <w:rFonts w:ascii="Arial" w:hAnsi="Arial" w:cs="Arial"/>
                <w:b/>
                <w:sz w:val="18"/>
                <w:szCs w:val="18"/>
              </w:rPr>
            </w:pPr>
            <w:r w:rsidRPr="001D37E7">
              <w:rPr>
                <w:rFonts w:ascii="Arial" w:hAnsi="Arial" w:cs="Arial"/>
                <w:b/>
                <w:sz w:val="18"/>
                <w:szCs w:val="18"/>
              </w:rPr>
              <w:t>97,00</w:t>
            </w:r>
          </w:p>
        </w:tc>
        <w:tc>
          <w:tcPr>
            <w:tcW w:w="1420" w:type="dxa"/>
            <w:gridSpan w:val="2"/>
            <w:tcBorders>
              <w:left w:val="single" w:sz="12" w:space="0" w:color="auto"/>
              <w:bottom w:val="single" w:sz="12" w:space="0" w:color="auto"/>
              <w:right w:val="single" w:sz="12" w:space="0" w:color="auto"/>
            </w:tcBorders>
            <w:vAlign w:val="center"/>
          </w:tcPr>
          <w:p w:rsidR="00D74711" w:rsidRPr="001D37E7" w:rsidRDefault="00D74711" w:rsidP="003B1816">
            <w:pPr>
              <w:jc w:val="center"/>
              <w:rPr>
                <w:rFonts w:ascii="Arial" w:hAnsi="Arial" w:cs="Arial"/>
                <w:sz w:val="18"/>
                <w:szCs w:val="18"/>
              </w:rPr>
            </w:pPr>
            <w:r w:rsidRPr="001D37E7">
              <w:rPr>
                <w:rFonts w:ascii="Arial" w:hAnsi="Arial" w:cs="Arial"/>
                <w:sz w:val="18"/>
                <w:szCs w:val="18"/>
              </w:rPr>
              <w:t>80,00</w:t>
            </w:r>
          </w:p>
        </w:tc>
        <w:tc>
          <w:tcPr>
            <w:tcW w:w="936" w:type="dxa"/>
            <w:tcBorders>
              <w:left w:val="single" w:sz="12" w:space="0" w:color="auto"/>
              <w:bottom w:val="single" w:sz="12" w:space="0" w:color="auto"/>
              <w:right w:val="single" w:sz="8" w:space="0" w:color="auto"/>
            </w:tcBorders>
            <w:vAlign w:val="center"/>
          </w:tcPr>
          <w:p w:rsidR="00D74711" w:rsidRPr="001D37E7" w:rsidRDefault="00D74711" w:rsidP="000B41A7">
            <w:pPr>
              <w:jc w:val="center"/>
              <w:rPr>
                <w:rFonts w:ascii="Arial" w:hAnsi="Arial" w:cs="Arial"/>
                <w:sz w:val="18"/>
                <w:szCs w:val="18"/>
              </w:rPr>
            </w:pPr>
            <w:r w:rsidRPr="001D37E7">
              <w:rPr>
                <w:rFonts w:ascii="Arial" w:hAnsi="Arial" w:cs="Arial"/>
                <w:sz w:val="18"/>
                <w:szCs w:val="18"/>
              </w:rPr>
              <w:t>80,16</w:t>
            </w:r>
          </w:p>
        </w:tc>
        <w:tc>
          <w:tcPr>
            <w:tcW w:w="933" w:type="dxa"/>
            <w:tcBorders>
              <w:left w:val="single" w:sz="8" w:space="0" w:color="auto"/>
              <w:bottom w:val="single" w:sz="12" w:space="0" w:color="auto"/>
              <w:right w:val="single" w:sz="12" w:space="0" w:color="auto"/>
            </w:tcBorders>
            <w:vAlign w:val="center"/>
          </w:tcPr>
          <w:p w:rsidR="00D74711" w:rsidRPr="001D37E7" w:rsidRDefault="00D74711" w:rsidP="000B41A7">
            <w:pPr>
              <w:jc w:val="center"/>
              <w:rPr>
                <w:rFonts w:ascii="Arial" w:hAnsi="Arial" w:cs="Arial"/>
                <w:b/>
                <w:sz w:val="18"/>
                <w:szCs w:val="18"/>
              </w:rPr>
            </w:pPr>
            <w:r w:rsidRPr="001D37E7">
              <w:rPr>
                <w:rFonts w:ascii="Arial" w:hAnsi="Arial" w:cs="Arial"/>
                <w:b/>
                <w:sz w:val="18"/>
                <w:szCs w:val="18"/>
              </w:rPr>
              <w:t>97,00</w:t>
            </w:r>
          </w:p>
        </w:tc>
      </w:tr>
      <w:tr w:rsidR="001D37E7" w:rsidRPr="001D37E7" w:rsidTr="009D0B73">
        <w:trPr>
          <w:trHeight w:val="371"/>
        </w:trPr>
        <w:tc>
          <w:tcPr>
            <w:tcW w:w="3828" w:type="dxa"/>
            <w:vMerge w:val="restart"/>
            <w:tcBorders>
              <w:left w:val="single" w:sz="12" w:space="0" w:color="auto"/>
              <w:right w:val="single" w:sz="12" w:space="0" w:color="auto"/>
            </w:tcBorders>
            <w:vAlign w:val="center"/>
          </w:tcPr>
          <w:p w:rsidR="009D0B73" w:rsidRPr="001D37E7" w:rsidRDefault="00D975D7" w:rsidP="001C604E">
            <w:pPr>
              <w:pStyle w:val="Zpat"/>
              <w:rPr>
                <w:rFonts w:ascii="Arial" w:hAnsi="Arial" w:cs="Arial"/>
                <w:sz w:val="20"/>
                <w:szCs w:val="20"/>
              </w:rPr>
            </w:pPr>
            <w:r w:rsidRPr="001D37E7">
              <w:rPr>
                <w:rFonts w:ascii="Arial" w:hAnsi="Arial" w:cs="Arial"/>
                <w:sz w:val="20"/>
                <w:szCs w:val="20"/>
              </w:rPr>
              <w:t>Doručit večer mezi 18 – 21 hod.</w:t>
            </w:r>
            <w:r w:rsidR="00C00057" w:rsidRPr="001D37E7">
              <w:rPr>
                <w:rFonts w:ascii="Arial" w:hAnsi="Arial" w:cs="Arial"/>
                <w:sz w:val="20"/>
                <w:szCs w:val="20"/>
              </w:rPr>
              <w:t>*</w:t>
            </w:r>
          </w:p>
        </w:tc>
        <w:tc>
          <w:tcPr>
            <w:tcW w:w="1418" w:type="dxa"/>
            <w:gridSpan w:val="2"/>
            <w:vMerge w:val="restart"/>
            <w:tcBorders>
              <w:left w:val="single" w:sz="12" w:space="0" w:color="auto"/>
              <w:right w:val="single" w:sz="12" w:space="0" w:color="auto"/>
            </w:tcBorders>
            <w:shd w:val="clear" w:color="auto" w:fill="auto"/>
            <w:vAlign w:val="center"/>
          </w:tcPr>
          <w:p w:rsidR="009D0B73" w:rsidRPr="001D37E7" w:rsidRDefault="009D0B73" w:rsidP="00C03DB0">
            <w:pPr>
              <w:pStyle w:val="Zpat"/>
              <w:jc w:val="center"/>
              <w:rPr>
                <w:rFonts w:ascii="Arial" w:hAnsi="Arial" w:cs="Arial"/>
                <w:sz w:val="18"/>
                <w:szCs w:val="18"/>
              </w:rPr>
            </w:pPr>
            <w:r w:rsidRPr="001D37E7">
              <w:rPr>
                <w:rFonts w:ascii="Arial" w:hAnsi="Arial" w:cs="Arial"/>
                <w:sz w:val="18"/>
                <w:szCs w:val="18"/>
              </w:rPr>
              <w:t>-</w:t>
            </w:r>
          </w:p>
        </w:tc>
        <w:tc>
          <w:tcPr>
            <w:tcW w:w="999" w:type="dxa"/>
            <w:gridSpan w:val="2"/>
            <w:vMerge w:val="restart"/>
            <w:tcBorders>
              <w:left w:val="single" w:sz="12" w:space="0" w:color="auto"/>
              <w:right w:val="single" w:sz="8" w:space="0" w:color="auto"/>
            </w:tcBorders>
            <w:shd w:val="clear" w:color="auto" w:fill="auto"/>
            <w:vAlign w:val="center"/>
          </w:tcPr>
          <w:p w:rsidR="009D0B73" w:rsidRPr="001D37E7" w:rsidRDefault="009D0B73" w:rsidP="00C03DB0">
            <w:pPr>
              <w:pStyle w:val="Zpat"/>
              <w:jc w:val="center"/>
              <w:rPr>
                <w:rFonts w:ascii="Arial" w:hAnsi="Arial" w:cs="Arial"/>
                <w:sz w:val="18"/>
                <w:szCs w:val="18"/>
              </w:rPr>
            </w:pPr>
            <w:r w:rsidRPr="001D37E7">
              <w:rPr>
                <w:rFonts w:ascii="Arial" w:hAnsi="Arial" w:cs="Arial"/>
                <w:sz w:val="18"/>
                <w:szCs w:val="18"/>
              </w:rPr>
              <w:t>-</w:t>
            </w:r>
          </w:p>
        </w:tc>
        <w:tc>
          <w:tcPr>
            <w:tcW w:w="981" w:type="dxa"/>
            <w:gridSpan w:val="3"/>
            <w:vMerge w:val="restart"/>
            <w:tcBorders>
              <w:left w:val="single" w:sz="8" w:space="0" w:color="auto"/>
              <w:right w:val="single" w:sz="12" w:space="0" w:color="auto"/>
            </w:tcBorders>
            <w:shd w:val="clear" w:color="auto" w:fill="auto"/>
            <w:vAlign w:val="center"/>
          </w:tcPr>
          <w:p w:rsidR="009D0B73" w:rsidRPr="001D37E7" w:rsidRDefault="009D0B73" w:rsidP="00C03DB0">
            <w:pPr>
              <w:pStyle w:val="Zpat"/>
              <w:jc w:val="center"/>
              <w:rPr>
                <w:rFonts w:ascii="Arial" w:hAnsi="Arial" w:cs="Arial"/>
                <w:sz w:val="18"/>
                <w:szCs w:val="18"/>
              </w:rPr>
            </w:pPr>
            <w:r w:rsidRPr="001D37E7">
              <w:rPr>
                <w:rFonts w:ascii="Arial" w:hAnsi="Arial" w:cs="Arial"/>
                <w:sz w:val="18"/>
                <w:szCs w:val="18"/>
              </w:rPr>
              <w:t>-</w:t>
            </w:r>
          </w:p>
        </w:tc>
        <w:tc>
          <w:tcPr>
            <w:tcW w:w="710" w:type="dxa"/>
            <w:tcBorders>
              <w:left w:val="single" w:sz="12" w:space="0" w:color="auto"/>
              <w:bottom w:val="single" w:sz="12" w:space="0" w:color="auto"/>
              <w:right w:val="single" w:sz="4" w:space="0" w:color="auto"/>
            </w:tcBorders>
            <w:vAlign w:val="center"/>
          </w:tcPr>
          <w:p w:rsidR="009D0B73" w:rsidRPr="001D37E7" w:rsidRDefault="009D0B73" w:rsidP="00B94E1D">
            <w:pPr>
              <w:pStyle w:val="Zpat"/>
              <w:tabs>
                <w:tab w:val="clear" w:pos="4513"/>
              </w:tabs>
              <w:jc w:val="center"/>
              <w:rPr>
                <w:rFonts w:ascii="Arial" w:hAnsi="Arial" w:cs="Arial"/>
                <w:sz w:val="16"/>
                <w:szCs w:val="16"/>
              </w:rPr>
            </w:pPr>
            <w:r w:rsidRPr="001D37E7">
              <w:rPr>
                <w:rFonts w:ascii="Arial" w:hAnsi="Arial" w:cs="Arial"/>
                <w:sz w:val="16"/>
                <w:szCs w:val="16"/>
              </w:rPr>
              <w:t xml:space="preserve">bez DPH </w:t>
            </w:r>
          </w:p>
        </w:tc>
        <w:tc>
          <w:tcPr>
            <w:tcW w:w="710" w:type="dxa"/>
            <w:tcBorders>
              <w:left w:val="single" w:sz="4" w:space="0" w:color="auto"/>
              <w:bottom w:val="single" w:sz="12" w:space="0" w:color="auto"/>
              <w:right w:val="single" w:sz="12" w:space="0" w:color="auto"/>
            </w:tcBorders>
            <w:vAlign w:val="center"/>
          </w:tcPr>
          <w:p w:rsidR="009D0B73" w:rsidRPr="001D37E7" w:rsidRDefault="009D0B73" w:rsidP="00B94E1D">
            <w:pPr>
              <w:pStyle w:val="Zpat"/>
              <w:tabs>
                <w:tab w:val="clear" w:pos="4513"/>
              </w:tabs>
              <w:jc w:val="center"/>
              <w:rPr>
                <w:rFonts w:ascii="Arial" w:hAnsi="Arial" w:cs="Arial"/>
                <w:b/>
                <w:sz w:val="16"/>
                <w:szCs w:val="16"/>
              </w:rPr>
            </w:pPr>
            <w:r w:rsidRPr="001D37E7">
              <w:rPr>
                <w:rFonts w:ascii="Arial" w:hAnsi="Arial" w:cs="Arial"/>
                <w:b/>
                <w:sz w:val="16"/>
                <w:szCs w:val="16"/>
              </w:rPr>
              <w:t>s DPH</w:t>
            </w:r>
          </w:p>
        </w:tc>
        <w:tc>
          <w:tcPr>
            <w:tcW w:w="936" w:type="dxa"/>
            <w:vMerge w:val="restart"/>
            <w:tcBorders>
              <w:left w:val="single" w:sz="12" w:space="0" w:color="auto"/>
              <w:right w:val="single" w:sz="8" w:space="0" w:color="auto"/>
            </w:tcBorders>
            <w:vAlign w:val="center"/>
          </w:tcPr>
          <w:p w:rsidR="009D0B73" w:rsidRPr="001D37E7" w:rsidRDefault="009D0B73" w:rsidP="003B1816">
            <w:pPr>
              <w:jc w:val="center"/>
              <w:rPr>
                <w:rFonts w:ascii="Arial" w:hAnsi="Arial" w:cs="Arial"/>
                <w:sz w:val="18"/>
                <w:szCs w:val="18"/>
              </w:rPr>
            </w:pPr>
            <w:r w:rsidRPr="001D37E7">
              <w:rPr>
                <w:rFonts w:ascii="Arial" w:hAnsi="Arial" w:cs="Arial"/>
                <w:sz w:val="18"/>
                <w:szCs w:val="18"/>
              </w:rPr>
              <w:t>0,83</w:t>
            </w:r>
          </w:p>
        </w:tc>
        <w:tc>
          <w:tcPr>
            <w:tcW w:w="933" w:type="dxa"/>
            <w:vMerge w:val="restart"/>
            <w:tcBorders>
              <w:left w:val="single" w:sz="8" w:space="0" w:color="auto"/>
              <w:right w:val="single" w:sz="12" w:space="0" w:color="auto"/>
            </w:tcBorders>
            <w:vAlign w:val="center"/>
          </w:tcPr>
          <w:p w:rsidR="009D0B73" w:rsidRPr="001D37E7" w:rsidRDefault="009D0B73" w:rsidP="003B1816">
            <w:pPr>
              <w:jc w:val="center"/>
              <w:rPr>
                <w:rFonts w:ascii="Arial" w:hAnsi="Arial" w:cs="Arial"/>
                <w:b/>
                <w:sz w:val="18"/>
                <w:szCs w:val="18"/>
              </w:rPr>
            </w:pPr>
            <w:r w:rsidRPr="001D37E7">
              <w:rPr>
                <w:rFonts w:ascii="Arial" w:hAnsi="Arial" w:cs="Arial"/>
                <w:b/>
                <w:sz w:val="18"/>
                <w:szCs w:val="18"/>
              </w:rPr>
              <w:t>1,00</w:t>
            </w:r>
          </w:p>
        </w:tc>
      </w:tr>
      <w:tr w:rsidR="001D37E7" w:rsidRPr="001D37E7" w:rsidTr="009D0B73">
        <w:trPr>
          <w:trHeight w:val="371"/>
        </w:trPr>
        <w:tc>
          <w:tcPr>
            <w:tcW w:w="3828" w:type="dxa"/>
            <w:vMerge/>
            <w:tcBorders>
              <w:left w:val="single" w:sz="12" w:space="0" w:color="auto"/>
              <w:bottom w:val="single" w:sz="12" w:space="0" w:color="auto"/>
              <w:right w:val="single" w:sz="12" w:space="0" w:color="auto"/>
            </w:tcBorders>
            <w:vAlign w:val="center"/>
          </w:tcPr>
          <w:p w:rsidR="009D0B73" w:rsidRPr="001D37E7" w:rsidRDefault="009D0B73" w:rsidP="001C604E">
            <w:pPr>
              <w:pStyle w:val="Zpat"/>
              <w:tabs>
                <w:tab w:val="clear" w:pos="4513"/>
              </w:tabs>
              <w:rPr>
                <w:rFonts w:ascii="Arial" w:hAnsi="Arial" w:cs="Arial"/>
                <w:sz w:val="20"/>
                <w:szCs w:val="20"/>
              </w:rPr>
            </w:pPr>
          </w:p>
        </w:tc>
        <w:tc>
          <w:tcPr>
            <w:tcW w:w="1418" w:type="dxa"/>
            <w:gridSpan w:val="2"/>
            <w:vMerge/>
            <w:tcBorders>
              <w:left w:val="single" w:sz="12" w:space="0" w:color="auto"/>
              <w:bottom w:val="single" w:sz="12" w:space="0" w:color="auto"/>
              <w:right w:val="single" w:sz="12" w:space="0" w:color="auto"/>
            </w:tcBorders>
            <w:shd w:val="clear" w:color="auto" w:fill="auto"/>
            <w:vAlign w:val="center"/>
          </w:tcPr>
          <w:p w:rsidR="009D0B73" w:rsidRPr="001D37E7" w:rsidRDefault="009D0B73" w:rsidP="00C03DB0">
            <w:pPr>
              <w:pStyle w:val="Zpat"/>
              <w:tabs>
                <w:tab w:val="clear" w:pos="4513"/>
              </w:tabs>
              <w:jc w:val="center"/>
              <w:rPr>
                <w:rFonts w:ascii="Arial" w:hAnsi="Arial" w:cs="Arial"/>
                <w:sz w:val="18"/>
                <w:szCs w:val="18"/>
              </w:rPr>
            </w:pPr>
          </w:p>
        </w:tc>
        <w:tc>
          <w:tcPr>
            <w:tcW w:w="999" w:type="dxa"/>
            <w:gridSpan w:val="2"/>
            <w:vMerge/>
            <w:tcBorders>
              <w:left w:val="single" w:sz="12" w:space="0" w:color="auto"/>
              <w:bottom w:val="single" w:sz="12" w:space="0" w:color="auto"/>
              <w:right w:val="single" w:sz="8" w:space="0" w:color="auto"/>
            </w:tcBorders>
            <w:shd w:val="clear" w:color="auto" w:fill="auto"/>
            <w:vAlign w:val="center"/>
          </w:tcPr>
          <w:p w:rsidR="009D0B73" w:rsidRPr="001D37E7" w:rsidRDefault="009D0B73" w:rsidP="00C03DB0">
            <w:pPr>
              <w:pStyle w:val="Zpat"/>
              <w:tabs>
                <w:tab w:val="clear" w:pos="4513"/>
              </w:tabs>
              <w:jc w:val="center"/>
              <w:rPr>
                <w:rFonts w:ascii="Arial" w:hAnsi="Arial" w:cs="Arial"/>
                <w:sz w:val="18"/>
                <w:szCs w:val="18"/>
              </w:rPr>
            </w:pPr>
          </w:p>
        </w:tc>
        <w:tc>
          <w:tcPr>
            <w:tcW w:w="981" w:type="dxa"/>
            <w:gridSpan w:val="3"/>
            <w:vMerge/>
            <w:tcBorders>
              <w:left w:val="single" w:sz="8" w:space="0" w:color="auto"/>
              <w:bottom w:val="single" w:sz="12" w:space="0" w:color="auto"/>
              <w:right w:val="single" w:sz="12" w:space="0" w:color="auto"/>
            </w:tcBorders>
            <w:shd w:val="clear" w:color="auto" w:fill="auto"/>
            <w:vAlign w:val="center"/>
          </w:tcPr>
          <w:p w:rsidR="009D0B73" w:rsidRPr="001D37E7" w:rsidRDefault="009D0B73" w:rsidP="00C03DB0">
            <w:pPr>
              <w:pStyle w:val="Zpat"/>
              <w:tabs>
                <w:tab w:val="clear" w:pos="4513"/>
              </w:tabs>
              <w:jc w:val="center"/>
              <w:rPr>
                <w:rFonts w:ascii="Arial" w:hAnsi="Arial" w:cs="Arial"/>
                <w:sz w:val="18"/>
                <w:szCs w:val="18"/>
              </w:rPr>
            </w:pPr>
          </w:p>
        </w:tc>
        <w:tc>
          <w:tcPr>
            <w:tcW w:w="710" w:type="dxa"/>
            <w:tcBorders>
              <w:left w:val="single" w:sz="12" w:space="0" w:color="auto"/>
              <w:bottom w:val="single" w:sz="12" w:space="0" w:color="auto"/>
              <w:right w:val="single" w:sz="4" w:space="0" w:color="auto"/>
            </w:tcBorders>
            <w:vAlign w:val="center"/>
          </w:tcPr>
          <w:p w:rsidR="009D0B73" w:rsidRPr="001D37E7" w:rsidRDefault="009D0B73" w:rsidP="00B94E1D">
            <w:pPr>
              <w:pStyle w:val="Zpat"/>
              <w:tabs>
                <w:tab w:val="clear" w:pos="4513"/>
              </w:tabs>
              <w:jc w:val="center"/>
              <w:rPr>
                <w:rFonts w:ascii="Arial" w:hAnsi="Arial" w:cs="Arial"/>
                <w:sz w:val="18"/>
                <w:szCs w:val="18"/>
              </w:rPr>
            </w:pPr>
            <w:r w:rsidRPr="001D37E7">
              <w:rPr>
                <w:rFonts w:ascii="Arial" w:hAnsi="Arial" w:cs="Arial"/>
                <w:sz w:val="18"/>
                <w:szCs w:val="18"/>
              </w:rPr>
              <w:t>0,83**</w:t>
            </w:r>
          </w:p>
        </w:tc>
        <w:tc>
          <w:tcPr>
            <w:tcW w:w="710" w:type="dxa"/>
            <w:tcBorders>
              <w:left w:val="single" w:sz="4" w:space="0" w:color="auto"/>
              <w:bottom w:val="single" w:sz="12" w:space="0" w:color="auto"/>
              <w:right w:val="single" w:sz="12" w:space="0" w:color="auto"/>
            </w:tcBorders>
            <w:vAlign w:val="center"/>
          </w:tcPr>
          <w:p w:rsidR="009D0B73" w:rsidRPr="001D37E7" w:rsidRDefault="009D0B73" w:rsidP="00B94E1D">
            <w:pPr>
              <w:pStyle w:val="Zpat"/>
              <w:tabs>
                <w:tab w:val="clear" w:pos="4513"/>
              </w:tabs>
              <w:jc w:val="center"/>
              <w:rPr>
                <w:rFonts w:ascii="Arial" w:hAnsi="Arial" w:cs="Arial"/>
                <w:b/>
                <w:sz w:val="18"/>
                <w:szCs w:val="18"/>
              </w:rPr>
            </w:pPr>
            <w:r w:rsidRPr="001D37E7">
              <w:rPr>
                <w:rFonts w:ascii="Arial" w:hAnsi="Arial" w:cs="Arial"/>
                <w:b/>
                <w:sz w:val="18"/>
                <w:szCs w:val="18"/>
              </w:rPr>
              <w:t>1,00**</w:t>
            </w:r>
          </w:p>
        </w:tc>
        <w:tc>
          <w:tcPr>
            <w:tcW w:w="936" w:type="dxa"/>
            <w:vMerge/>
            <w:tcBorders>
              <w:left w:val="single" w:sz="12" w:space="0" w:color="auto"/>
              <w:bottom w:val="single" w:sz="12" w:space="0" w:color="auto"/>
              <w:right w:val="single" w:sz="8" w:space="0" w:color="auto"/>
            </w:tcBorders>
            <w:vAlign w:val="center"/>
          </w:tcPr>
          <w:p w:rsidR="009D0B73" w:rsidRPr="001D37E7" w:rsidRDefault="009D0B73" w:rsidP="003B1816">
            <w:pPr>
              <w:jc w:val="center"/>
              <w:rPr>
                <w:rFonts w:ascii="Arial" w:hAnsi="Arial" w:cs="Arial"/>
                <w:sz w:val="18"/>
                <w:szCs w:val="18"/>
              </w:rPr>
            </w:pPr>
          </w:p>
        </w:tc>
        <w:tc>
          <w:tcPr>
            <w:tcW w:w="933" w:type="dxa"/>
            <w:vMerge/>
            <w:tcBorders>
              <w:left w:val="single" w:sz="8" w:space="0" w:color="auto"/>
              <w:bottom w:val="single" w:sz="12" w:space="0" w:color="auto"/>
              <w:right w:val="single" w:sz="12" w:space="0" w:color="auto"/>
            </w:tcBorders>
            <w:vAlign w:val="center"/>
          </w:tcPr>
          <w:p w:rsidR="009D0B73" w:rsidRPr="001D37E7" w:rsidRDefault="009D0B73" w:rsidP="003B1816">
            <w:pPr>
              <w:jc w:val="center"/>
              <w:rPr>
                <w:rFonts w:ascii="Arial" w:hAnsi="Arial" w:cs="Arial"/>
                <w:b/>
                <w:sz w:val="18"/>
                <w:szCs w:val="18"/>
              </w:rPr>
            </w:pPr>
          </w:p>
        </w:tc>
      </w:tr>
      <w:tr w:rsidR="001D37E7" w:rsidRPr="001D37E7" w:rsidTr="00464922">
        <w:trPr>
          <w:trHeight w:val="178"/>
        </w:trPr>
        <w:tc>
          <w:tcPr>
            <w:tcW w:w="10515" w:type="dxa"/>
            <w:gridSpan w:val="12"/>
            <w:tcBorders>
              <w:left w:val="single" w:sz="12" w:space="0" w:color="auto"/>
              <w:bottom w:val="single" w:sz="12" w:space="0" w:color="auto"/>
              <w:right w:val="single" w:sz="12" w:space="0" w:color="auto"/>
            </w:tcBorders>
            <w:shd w:val="clear" w:color="auto" w:fill="F2F2F2" w:themeFill="background1" w:themeFillShade="F2"/>
          </w:tcPr>
          <w:p w:rsidR="003B1816" w:rsidRPr="001D37E7" w:rsidRDefault="003B1816" w:rsidP="005014F3">
            <w:pPr>
              <w:jc w:val="center"/>
              <w:rPr>
                <w:rFonts w:ascii="Arial" w:hAnsi="Arial" w:cs="Arial"/>
                <w:b/>
                <w:sz w:val="18"/>
                <w:szCs w:val="18"/>
              </w:rPr>
            </w:pPr>
            <w:r w:rsidRPr="001D37E7">
              <w:rPr>
                <w:rFonts w:ascii="Arial" w:hAnsi="Arial" w:cs="Arial"/>
                <w:b/>
                <w:sz w:val="18"/>
                <w:szCs w:val="18"/>
              </w:rPr>
              <w:t>Vrácení cen</w:t>
            </w:r>
          </w:p>
        </w:tc>
      </w:tr>
      <w:tr w:rsidR="001D37E7" w:rsidRPr="001D37E7" w:rsidTr="006D4A14">
        <w:trPr>
          <w:trHeight w:val="178"/>
        </w:trPr>
        <w:tc>
          <w:tcPr>
            <w:tcW w:w="3828" w:type="dxa"/>
            <w:tcBorders>
              <w:left w:val="single" w:sz="12" w:space="0" w:color="auto"/>
              <w:bottom w:val="single" w:sz="12" w:space="0" w:color="auto"/>
              <w:right w:val="single" w:sz="12" w:space="0" w:color="auto"/>
            </w:tcBorders>
          </w:tcPr>
          <w:p w:rsidR="003B1816" w:rsidRPr="001D37E7" w:rsidRDefault="003B1816" w:rsidP="005014F3">
            <w:pPr>
              <w:pStyle w:val="Zpat"/>
              <w:tabs>
                <w:tab w:val="clear" w:pos="4513"/>
              </w:tabs>
              <w:spacing w:line="200" w:lineRule="exact"/>
              <w:rPr>
                <w:rFonts w:ascii="Arial" w:hAnsi="Arial" w:cs="Arial"/>
                <w:sz w:val="18"/>
                <w:szCs w:val="18"/>
              </w:rPr>
            </w:pPr>
            <w:r w:rsidRPr="001D37E7">
              <w:rPr>
                <w:rFonts w:ascii="Arial" w:hAnsi="Arial" w:cs="Arial"/>
                <w:sz w:val="18"/>
                <w:szCs w:val="18"/>
              </w:rPr>
              <w:t>Vrácení cen za neuskutečněnou službu</w:t>
            </w:r>
          </w:p>
        </w:tc>
        <w:tc>
          <w:tcPr>
            <w:tcW w:w="1411" w:type="dxa"/>
            <w:tcBorders>
              <w:left w:val="single" w:sz="12" w:space="0" w:color="auto"/>
              <w:bottom w:val="single" w:sz="12" w:space="0" w:color="auto"/>
              <w:right w:val="single" w:sz="12" w:space="0" w:color="auto"/>
            </w:tcBorders>
            <w:shd w:val="clear" w:color="auto" w:fill="auto"/>
            <w:vAlign w:val="center"/>
          </w:tcPr>
          <w:p w:rsidR="003B1816" w:rsidRPr="001D37E7" w:rsidRDefault="003B1816" w:rsidP="005014F3">
            <w:pPr>
              <w:pStyle w:val="Zpat"/>
              <w:tabs>
                <w:tab w:val="clear" w:pos="4513"/>
              </w:tabs>
              <w:jc w:val="center"/>
              <w:rPr>
                <w:rFonts w:ascii="Arial" w:hAnsi="Arial" w:cs="Arial"/>
                <w:sz w:val="18"/>
                <w:szCs w:val="18"/>
              </w:rPr>
            </w:pPr>
            <w:r w:rsidRPr="001D37E7">
              <w:rPr>
                <w:rFonts w:ascii="Arial" w:hAnsi="Arial" w:cs="Arial"/>
                <w:sz w:val="18"/>
                <w:szCs w:val="18"/>
              </w:rPr>
              <w:t>dle poštovních podmínek</w:t>
            </w:r>
          </w:p>
        </w:tc>
        <w:tc>
          <w:tcPr>
            <w:tcW w:w="1987" w:type="dxa"/>
            <w:gridSpan w:val="6"/>
            <w:tcBorders>
              <w:left w:val="single" w:sz="12" w:space="0" w:color="auto"/>
              <w:bottom w:val="single" w:sz="12" w:space="0" w:color="auto"/>
              <w:right w:val="single" w:sz="12" w:space="0" w:color="auto"/>
            </w:tcBorders>
            <w:shd w:val="clear" w:color="auto" w:fill="auto"/>
            <w:vAlign w:val="center"/>
          </w:tcPr>
          <w:p w:rsidR="003B1816" w:rsidRPr="001D37E7" w:rsidRDefault="003B1816" w:rsidP="005014F3">
            <w:pPr>
              <w:pStyle w:val="Zpat"/>
              <w:tabs>
                <w:tab w:val="clear" w:pos="4513"/>
              </w:tabs>
              <w:jc w:val="center"/>
              <w:rPr>
                <w:rFonts w:ascii="Arial" w:hAnsi="Arial" w:cs="Arial"/>
                <w:sz w:val="18"/>
                <w:szCs w:val="18"/>
              </w:rPr>
            </w:pPr>
            <w:r w:rsidRPr="001D37E7">
              <w:rPr>
                <w:rFonts w:ascii="Arial" w:hAnsi="Arial" w:cs="Arial"/>
                <w:sz w:val="18"/>
                <w:szCs w:val="18"/>
              </w:rPr>
              <w:t>dle poštovních podmínek</w:t>
            </w:r>
          </w:p>
        </w:tc>
        <w:tc>
          <w:tcPr>
            <w:tcW w:w="1420" w:type="dxa"/>
            <w:gridSpan w:val="2"/>
            <w:tcBorders>
              <w:left w:val="single" w:sz="12" w:space="0" w:color="auto"/>
              <w:bottom w:val="single" w:sz="12" w:space="0" w:color="auto"/>
              <w:right w:val="single" w:sz="12" w:space="0" w:color="auto"/>
            </w:tcBorders>
            <w:vAlign w:val="center"/>
          </w:tcPr>
          <w:p w:rsidR="003B1816" w:rsidRPr="001D37E7" w:rsidRDefault="003B1816" w:rsidP="005014F3">
            <w:pPr>
              <w:pStyle w:val="Zpat"/>
              <w:tabs>
                <w:tab w:val="clear" w:pos="4513"/>
              </w:tabs>
              <w:jc w:val="center"/>
              <w:rPr>
                <w:rFonts w:ascii="Arial" w:hAnsi="Arial" w:cs="Arial"/>
                <w:sz w:val="18"/>
                <w:szCs w:val="18"/>
              </w:rPr>
            </w:pPr>
            <w:r w:rsidRPr="001D37E7">
              <w:rPr>
                <w:rFonts w:ascii="Arial" w:hAnsi="Arial" w:cs="Arial"/>
                <w:sz w:val="18"/>
                <w:szCs w:val="18"/>
              </w:rPr>
              <w:t>dle poštovních podmínek</w:t>
            </w:r>
          </w:p>
        </w:tc>
        <w:tc>
          <w:tcPr>
            <w:tcW w:w="1869" w:type="dxa"/>
            <w:gridSpan w:val="2"/>
            <w:tcBorders>
              <w:left w:val="single" w:sz="12" w:space="0" w:color="auto"/>
              <w:bottom w:val="single" w:sz="12" w:space="0" w:color="auto"/>
              <w:right w:val="single" w:sz="12" w:space="0" w:color="auto"/>
            </w:tcBorders>
            <w:vAlign w:val="center"/>
          </w:tcPr>
          <w:p w:rsidR="003B1816" w:rsidRPr="001D37E7" w:rsidRDefault="003B1816" w:rsidP="005014F3">
            <w:pPr>
              <w:pStyle w:val="Zpat"/>
              <w:tabs>
                <w:tab w:val="clear" w:pos="4513"/>
              </w:tabs>
              <w:jc w:val="center"/>
              <w:rPr>
                <w:rFonts w:ascii="Arial" w:hAnsi="Arial" w:cs="Arial"/>
                <w:b/>
                <w:sz w:val="18"/>
                <w:szCs w:val="18"/>
              </w:rPr>
            </w:pPr>
            <w:r w:rsidRPr="001D37E7">
              <w:rPr>
                <w:rFonts w:ascii="Arial" w:hAnsi="Arial" w:cs="Arial"/>
                <w:sz w:val="18"/>
                <w:szCs w:val="18"/>
              </w:rPr>
              <w:t>dle poštovních podmínek</w:t>
            </w:r>
          </w:p>
        </w:tc>
      </w:tr>
      <w:tr w:rsidR="001D37E7" w:rsidRPr="001D37E7" w:rsidTr="006D4A14">
        <w:trPr>
          <w:trHeight w:val="178"/>
        </w:trPr>
        <w:tc>
          <w:tcPr>
            <w:tcW w:w="10515" w:type="dxa"/>
            <w:gridSpan w:val="12"/>
            <w:tcBorders>
              <w:top w:val="single" w:sz="12" w:space="0" w:color="auto"/>
              <w:left w:val="single" w:sz="12" w:space="0" w:color="auto"/>
              <w:right w:val="single" w:sz="12" w:space="0" w:color="auto"/>
            </w:tcBorders>
          </w:tcPr>
          <w:p w:rsidR="003B1816" w:rsidRPr="001D37E7" w:rsidRDefault="003B1816" w:rsidP="007721FC">
            <w:pPr>
              <w:pStyle w:val="Zpat"/>
              <w:tabs>
                <w:tab w:val="clear" w:pos="4513"/>
              </w:tabs>
              <w:rPr>
                <w:rFonts w:ascii="Arial" w:hAnsi="Arial" w:cs="Arial"/>
                <w:b/>
                <w:sz w:val="18"/>
                <w:szCs w:val="18"/>
              </w:rPr>
            </w:pPr>
            <w:r w:rsidRPr="001D37E7">
              <w:rPr>
                <w:rFonts w:ascii="Arial" w:hAnsi="Arial" w:cs="Arial"/>
                <w:b/>
                <w:sz w:val="18"/>
                <w:szCs w:val="18"/>
              </w:rPr>
              <w:t>Při vrácení zásilky se službou „Dobírka“:</w:t>
            </w:r>
          </w:p>
        </w:tc>
      </w:tr>
      <w:tr w:rsidR="001D37E7" w:rsidRPr="001D37E7" w:rsidTr="00D74711">
        <w:trPr>
          <w:trHeight w:val="178"/>
        </w:trPr>
        <w:tc>
          <w:tcPr>
            <w:tcW w:w="3828" w:type="dxa"/>
            <w:tcBorders>
              <w:left w:val="single" w:sz="12" w:space="0" w:color="auto"/>
              <w:right w:val="single" w:sz="12" w:space="0" w:color="auto"/>
            </w:tcBorders>
          </w:tcPr>
          <w:p w:rsidR="003B1816" w:rsidRPr="001D37E7" w:rsidRDefault="003B1816" w:rsidP="005014F3">
            <w:pPr>
              <w:pStyle w:val="Zpat"/>
              <w:tabs>
                <w:tab w:val="clear" w:pos="4513"/>
              </w:tabs>
              <w:spacing w:line="200" w:lineRule="exact"/>
              <w:rPr>
                <w:rFonts w:ascii="Arial" w:hAnsi="Arial" w:cs="Arial"/>
                <w:sz w:val="18"/>
                <w:szCs w:val="18"/>
              </w:rPr>
            </w:pPr>
            <w:r w:rsidRPr="001D37E7">
              <w:rPr>
                <w:rFonts w:ascii="Arial" w:hAnsi="Arial" w:cs="Arial"/>
                <w:sz w:val="18"/>
                <w:szCs w:val="18"/>
              </w:rPr>
              <w:t>Při použití poštovní dobírkové poukázky A nebo C</w:t>
            </w:r>
          </w:p>
        </w:tc>
        <w:tc>
          <w:tcPr>
            <w:tcW w:w="1411" w:type="dxa"/>
            <w:tcBorders>
              <w:left w:val="single" w:sz="12" w:space="0" w:color="auto"/>
              <w:right w:val="single" w:sz="12" w:space="0" w:color="auto"/>
            </w:tcBorders>
            <w:shd w:val="clear" w:color="auto" w:fill="auto"/>
            <w:vAlign w:val="center"/>
          </w:tcPr>
          <w:p w:rsidR="003B1816" w:rsidRPr="001D37E7" w:rsidRDefault="003B1816" w:rsidP="005014F3">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991" w:type="dxa"/>
            <w:gridSpan w:val="2"/>
            <w:tcBorders>
              <w:left w:val="single" w:sz="12" w:space="0" w:color="auto"/>
              <w:right w:val="single" w:sz="8" w:space="0" w:color="auto"/>
            </w:tcBorders>
            <w:shd w:val="clear" w:color="auto" w:fill="auto"/>
            <w:vAlign w:val="center"/>
          </w:tcPr>
          <w:p w:rsidR="003B1816" w:rsidRPr="001D37E7" w:rsidRDefault="003B1816" w:rsidP="005014F3">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996" w:type="dxa"/>
            <w:gridSpan w:val="4"/>
            <w:tcBorders>
              <w:left w:val="single" w:sz="8" w:space="0" w:color="auto"/>
              <w:right w:val="single" w:sz="12" w:space="0" w:color="auto"/>
            </w:tcBorders>
            <w:shd w:val="clear" w:color="auto" w:fill="auto"/>
            <w:vAlign w:val="center"/>
          </w:tcPr>
          <w:p w:rsidR="003B1816" w:rsidRPr="001D37E7" w:rsidRDefault="003B1816" w:rsidP="005014F3">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420" w:type="dxa"/>
            <w:gridSpan w:val="2"/>
            <w:tcBorders>
              <w:left w:val="single" w:sz="12" w:space="0" w:color="auto"/>
              <w:right w:val="single" w:sz="12" w:space="0" w:color="auto"/>
            </w:tcBorders>
            <w:vAlign w:val="center"/>
          </w:tcPr>
          <w:p w:rsidR="003B1816" w:rsidRPr="001D37E7" w:rsidRDefault="003B1816" w:rsidP="005014F3">
            <w:pPr>
              <w:pStyle w:val="Zpat"/>
              <w:tabs>
                <w:tab w:val="clear" w:pos="4513"/>
              </w:tabs>
              <w:jc w:val="center"/>
              <w:rPr>
                <w:rFonts w:ascii="Arial" w:hAnsi="Arial" w:cs="Arial"/>
                <w:sz w:val="18"/>
                <w:szCs w:val="18"/>
              </w:rPr>
            </w:pPr>
            <w:r w:rsidRPr="001D37E7">
              <w:rPr>
                <w:rFonts w:ascii="Arial" w:hAnsi="Arial" w:cs="Arial"/>
                <w:sz w:val="18"/>
                <w:szCs w:val="18"/>
              </w:rPr>
              <w:t>cena dle poukazované částky</w:t>
            </w:r>
          </w:p>
        </w:tc>
        <w:tc>
          <w:tcPr>
            <w:tcW w:w="1869" w:type="dxa"/>
            <w:gridSpan w:val="2"/>
            <w:tcBorders>
              <w:left w:val="single" w:sz="12" w:space="0" w:color="auto"/>
              <w:right w:val="single" w:sz="12" w:space="0" w:color="auto"/>
            </w:tcBorders>
            <w:vAlign w:val="center"/>
          </w:tcPr>
          <w:p w:rsidR="003B1816" w:rsidRPr="001D37E7" w:rsidRDefault="003B1816" w:rsidP="005014F3">
            <w:pPr>
              <w:pStyle w:val="Zpat"/>
              <w:tabs>
                <w:tab w:val="clear" w:pos="4513"/>
              </w:tabs>
              <w:jc w:val="center"/>
              <w:rPr>
                <w:rFonts w:ascii="Arial" w:hAnsi="Arial" w:cs="Arial"/>
                <w:sz w:val="18"/>
                <w:szCs w:val="18"/>
              </w:rPr>
            </w:pPr>
            <w:r w:rsidRPr="001D37E7">
              <w:rPr>
                <w:rFonts w:ascii="Arial" w:hAnsi="Arial" w:cs="Arial"/>
                <w:sz w:val="18"/>
                <w:szCs w:val="18"/>
              </w:rPr>
              <w:t>cena dle poukazované částky</w:t>
            </w:r>
          </w:p>
        </w:tc>
      </w:tr>
      <w:tr w:rsidR="001D37E7" w:rsidRPr="001D37E7" w:rsidTr="00D74711">
        <w:trPr>
          <w:trHeight w:val="178"/>
        </w:trPr>
        <w:tc>
          <w:tcPr>
            <w:tcW w:w="3828" w:type="dxa"/>
            <w:tcBorders>
              <w:left w:val="single" w:sz="12" w:space="0" w:color="auto"/>
              <w:right w:val="single" w:sz="12" w:space="0" w:color="auto"/>
            </w:tcBorders>
          </w:tcPr>
          <w:p w:rsidR="003B1816" w:rsidRPr="001D37E7" w:rsidRDefault="003B1816" w:rsidP="00BD023D">
            <w:pPr>
              <w:pStyle w:val="Zpat"/>
              <w:tabs>
                <w:tab w:val="clear" w:pos="4513"/>
              </w:tabs>
              <w:spacing w:line="200" w:lineRule="exact"/>
              <w:rPr>
                <w:rFonts w:ascii="Arial" w:hAnsi="Arial" w:cs="Arial"/>
                <w:sz w:val="18"/>
                <w:szCs w:val="18"/>
              </w:rPr>
            </w:pPr>
            <w:r w:rsidRPr="001D37E7">
              <w:rPr>
                <w:rFonts w:ascii="Arial" w:hAnsi="Arial" w:cs="Arial"/>
                <w:sz w:val="18"/>
                <w:szCs w:val="18"/>
              </w:rPr>
              <w:t>Při použití dobírkové složenky Poštovní spořitelny bez ohledu na výši dobírkové částky</w:t>
            </w:r>
          </w:p>
        </w:tc>
        <w:tc>
          <w:tcPr>
            <w:tcW w:w="1411" w:type="dxa"/>
            <w:tcBorders>
              <w:left w:val="single" w:sz="12" w:space="0" w:color="auto"/>
              <w:right w:val="single" w:sz="12" w:space="0" w:color="auto"/>
            </w:tcBorders>
            <w:shd w:val="clear" w:color="auto" w:fill="auto"/>
            <w:vAlign w:val="center"/>
          </w:tcPr>
          <w:p w:rsidR="003B1816" w:rsidRPr="001D37E7" w:rsidRDefault="003B1816" w:rsidP="005014F3">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991" w:type="dxa"/>
            <w:gridSpan w:val="2"/>
            <w:tcBorders>
              <w:left w:val="single" w:sz="12" w:space="0" w:color="auto"/>
              <w:right w:val="single" w:sz="8" w:space="0" w:color="auto"/>
            </w:tcBorders>
            <w:shd w:val="clear" w:color="auto" w:fill="auto"/>
            <w:vAlign w:val="center"/>
          </w:tcPr>
          <w:p w:rsidR="003B1816" w:rsidRPr="001D37E7" w:rsidRDefault="003B1816" w:rsidP="005014F3">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996" w:type="dxa"/>
            <w:gridSpan w:val="4"/>
            <w:tcBorders>
              <w:left w:val="single" w:sz="8" w:space="0" w:color="auto"/>
              <w:right w:val="single" w:sz="12" w:space="0" w:color="auto"/>
            </w:tcBorders>
            <w:shd w:val="clear" w:color="auto" w:fill="auto"/>
            <w:vAlign w:val="center"/>
          </w:tcPr>
          <w:p w:rsidR="003B1816" w:rsidRPr="001D37E7" w:rsidRDefault="003B1816" w:rsidP="005014F3">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420" w:type="dxa"/>
            <w:gridSpan w:val="2"/>
            <w:tcBorders>
              <w:left w:val="single" w:sz="12" w:space="0" w:color="auto"/>
              <w:right w:val="single" w:sz="12" w:space="0" w:color="auto"/>
            </w:tcBorders>
            <w:vAlign w:val="center"/>
          </w:tcPr>
          <w:p w:rsidR="003B1816" w:rsidRPr="001D37E7" w:rsidRDefault="003B1816" w:rsidP="005014F3">
            <w:pPr>
              <w:pStyle w:val="Zpat"/>
              <w:tabs>
                <w:tab w:val="clear" w:pos="4513"/>
              </w:tabs>
              <w:jc w:val="center"/>
              <w:rPr>
                <w:rFonts w:ascii="Arial" w:hAnsi="Arial" w:cs="Arial"/>
                <w:sz w:val="18"/>
                <w:szCs w:val="18"/>
              </w:rPr>
            </w:pPr>
            <w:r w:rsidRPr="001D37E7">
              <w:rPr>
                <w:rFonts w:ascii="Arial" w:hAnsi="Arial" w:cs="Arial"/>
                <w:sz w:val="18"/>
                <w:szCs w:val="18"/>
              </w:rPr>
              <w:t>20,00</w:t>
            </w:r>
          </w:p>
        </w:tc>
        <w:tc>
          <w:tcPr>
            <w:tcW w:w="936" w:type="dxa"/>
            <w:tcBorders>
              <w:left w:val="single" w:sz="12" w:space="0" w:color="auto"/>
              <w:right w:val="single" w:sz="8" w:space="0" w:color="auto"/>
            </w:tcBorders>
            <w:vAlign w:val="center"/>
          </w:tcPr>
          <w:p w:rsidR="003B1816" w:rsidRPr="001D37E7" w:rsidRDefault="003B1816" w:rsidP="005014F3">
            <w:pPr>
              <w:pStyle w:val="Zpat"/>
              <w:tabs>
                <w:tab w:val="clear" w:pos="4513"/>
              </w:tabs>
              <w:jc w:val="center"/>
              <w:rPr>
                <w:rFonts w:ascii="Arial" w:hAnsi="Arial" w:cs="Arial"/>
                <w:sz w:val="18"/>
                <w:szCs w:val="18"/>
              </w:rPr>
            </w:pPr>
            <w:r w:rsidRPr="001D37E7">
              <w:rPr>
                <w:rFonts w:ascii="Arial" w:hAnsi="Arial" w:cs="Arial"/>
                <w:sz w:val="18"/>
                <w:szCs w:val="18"/>
              </w:rPr>
              <w:t>19,83</w:t>
            </w:r>
          </w:p>
        </w:tc>
        <w:tc>
          <w:tcPr>
            <w:tcW w:w="933" w:type="dxa"/>
            <w:tcBorders>
              <w:left w:val="single" w:sz="8" w:space="0" w:color="auto"/>
              <w:right w:val="single" w:sz="12" w:space="0" w:color="auto"/>
            </w:tcBorders>
            <w:vAlign w:val="center"/>
          </w:tcPr>
          <w:p w:rsidR="003B1816" w:rsidRPr="001D37E7" w:rsidRDefault="003B1816" w:rsidP="005014F3">
            <w:pPr>
              <w:pStyle w:val="Zpat"/>
              <w:tabs>
                <w:tab w:val="clear" w:pos="4513"/>
              </w:tabs>
              <w:jc w:val="center"/>
              <w:rPr>
                <w:rFonts w:ascii="Arial" w:hAnsi="Arial" w:cs="Arial"/>
                <w:b/>
                <w:sz w:val="18"/>
                <w:szCs w:val="18"/>
              </w:rPr>
            </w:pPr>
            <w:r w:rsidRPr="001D37E7">
              <w:rPr>
                <w:rFonts w:ascii="Arial" w:hAnsi="Arial" w:cs="Arial"/>
                <w:b/>
                <w:sz w:val="18"/>
                <w:szCs w:val="18"/>
              </w:rPr>
              <w:t>24,00</w:t>
            </w:r>
          </w:p>
        </w:tc>
      </w:tr>
      <w:tr w:rsidR="001D37E7" w:rsidRPr="001D37E7" w:rsidTr="00D74711">
        <w:trPr>
          <w:trHeight w:val="178"/>
        </w:trPr>
        <w:tc>
          <w:tcPr>
            <w:tcW w:w="3828" w:type="dxa"/>
            <w:tcBorders>
              <w:left w:val="single" w:sz="12" w:space="0" w:color="auto"/>
              <w:bottom w:val="single" w:sz="12" w:space="0" w:color="auto"/>
              <w:right w:val="single" w:sz="12" w:space="0" w:color="auto"/>
            </w:tcBorders>
          </w:tcPr>
          <w:p w:rsidR="003B1816" w:rsidRPr="001D37E7" w:rsidRDefault="003B1816" w:rsidP="005014F3">
            <w:pPr>
              <w:pStyle w:val="Zpat"/>
              <w:tabs>
                <w:tab w:val="clear" w:pos="4513"/>
              </w:tabs>
              <w:spacing w:line="200" w:lineRule="exact"/>
              <w:rPr>
                <w:rFonts w:ascii="Arial" w:hAnsi="Arial" w:cs="Arial"/>
                <w:sz w:val="18"/>
                <w:szCs w:val="18"/>
              </w:rPr>
            </w:pPr>
            <w:r w:rsidRPr="001D37E7">
              <w:rPr>
                <w:rFonts w:ascii="Arial" w:hAnsi="Arial" w:cs="Arial"/>
                <w:sz w:val="18"/>
                <w:szCs w:val="18"/>
              </w:rPr>
              <w:t>Při vrácení zásilky se službou „Bezdokladová dobírka“</w:t>
            </w:r>
          </w:p>
        </w:tc>
        <w:tc>
          <w:tcPr>
            <w:tcW w:w="1411" w:type="dxa"/>
            <w:tcBorders>
              <w:left w:val="single" w:sz="12" w:space="0" w:color="auto"/>
              <w:bottom w:val="single" w:sz="12" w:space="0" w:color="auto"/>
              <w:right w:val="single" w:sz="12" w:space="0" w:color="auto"/>
            </w:tcBorders>
            <w:shd w:val="clear" w:color="auto" w:fill="auto"/>
            <w:vAlign w:val="center"/>
          </w:tcPr>
          <w:p w:rsidR="003B1816" w:rsidRPr="001D37E7" w:rsidRDefault="003B1816" w:rsidP="004E45CC">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991" w:type="dxa"/>
            <w:gridSpan w:val="2"/>
            <w:tcBorders>
              <w:left w:val="single" w:sz="12" w:space="0" w:color="auto"/>
              <w:bottom w:val="single" w:sz="12" w:space="0" w:color="auto"/>
              <w:right w:val="single" w:sz="8" w:space="0" w:color="auto"/>
            </w:tcBorders>
            <w:shd w:val="clear" w:color="auto" w:fill="auto"/>
            <w:vAlign w:val="center"/>
          </w:tcPr>
          <w:p w:rsidR="003B1816" w:rsidRPr="001D37E7" w:rsidRDefault="003B1816" w:rsidP="005014F3">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996" w:type="dxa"/>
            <w:gridSpan w:val="4"/>
            <w:tcBorders>
              <w:left w:val="single" w:sz="8" w:space="0" w:color="auto"/>
              <w:bottom w:val="single" w:sz="12" w:space="0" w:color="auto"/>
              <w:right w:val="single" w:sz="12" w:space="0" w:color="auto"/>
            </w:tcBorders>
            <w:shd w:val="clear" w:color="auto" w:fill="auto"/>
            <w:vAlign w:val="center"/>
          </w:tcPr>
          <w:p w:rsidR="003B1816" w:rsidRPr="001D37E7" w:rsidRDefault="003B1816" w:rsidP="005014F3">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420" w:type="dxa"/>
            <w:gridSpan w:val="2"/>
            <w:tcBorders>
              <w:left w:val="single" w:sz="12" w:space="0" w:color="auto"/>
              <w:bottom w:val="single" w:sz="12" w:space="0" w:color="auto"/>
              <w:right w:val="single" w:sz="12" w:space="0" w:color="auto"/>
            </w:tcBorders>
            <w:vAlign w:val="center"/>
          </w:tcPr>
          <w:p w:rsidR="003B1816" w:rsidRPr="001D37E7" w:rsidRDefault="003B1816" w:rsidP="005014F3">
            <w:pPr>
              <w:pStyle w:val="Zpat"/>
              <w:tabs>
                <w:tab w:val="clear" w:pos="4513"/>
              </w:tabs>
              <w:jc w:val="center"/>
              <w:rPr>
                <w:rFonts w:ascii="Arial" w:hAnsi="Arial" w:cs="Arial"/>
                <w:sz w:val="18"/>
                <w:szCs w:val="18"/>
              </w:rPr>
            </w:pPr>
            <w:r w:rsidRPr="001D37E7">
              <w:rPr>
                <w:rFonts w:ascii="Arial" w:hAnsi="Arial" w:cs="Arial"/>
                <w:sz w:val="18"/>
                <w:szCs w:val="18"/>
              </w:rPr>
              <w:t>uhrazenou částku služby sníženou o 10,00 Kč</w:t>
            </w:r>
          </w:p>
        </w:tc>
        <w:tc>
          <w:tcPr>
            <w:tcW w:w="1869" w:type="dxa"/>
            <w:gridSpan w:val="2"/>
            <w:tcBorders>
              <w:left w:val="single" w:sz="12" w:space="0" w:color="auto"/>
              <w:bottom w:val="single" w:sz="12" w:space="0" w:color="auto"/>
              <w:right w:val="single" w:sz="12" w:space="0" w:color="auto"/>
            </w:tcBorders>
            <w:vAlign w:val="bottom"/>
          </w:tcPr>
          <w:p w:rsidR="003B1816" w:rsidRPr="001D37E7" w:rsidRDefault="003B1816" w:rsidP="00184161">
            <w:pPr>
              <w:pStyle w:val="Zpat"/>
              <w:tabs>
                <w:tab w:val="clear" w:pos="4513"/>
              </w:tabs>
              <w:jc w:val="center"/>
              <w:rPr>
                <w:rFonts w:ascii="Arial" w:hAnsi="Arial" w:cs="Arial"/>
                <w:sz w:val="18"/>
                <w:szCs w:val="18"/>
              </w:rPr>
            </w:pPr>
            <w:r w:rsidRPr="001D37E7">
              <w:rPr>
                <w:rFonts w:ascii="Arial" w:hAnsi="Arial" w:cs="Arial"/>
                <w:sz w:val="18"/>
                <w:szCs w:val="18"/>
              </w:rPr>
              <w:t>uhrazenou částku služby sníženou o</w:t>
            </w:r>
          </w:p>
          <w:p w:rsidR="003B1816" w:rsidRPr="001D37E7" w:rsidRDefault="003B1816" w:rsidP="003B03FD">
            <w:pPr>
              <w:pStyle w:val="Zpat"/>
              <w:tabs>
                <w:tab w:val="clear" w:pos="4513"/>
              </w:tabs>
              <w:rPr>
                <w:rFonts w:ascii="Arial" w:hAnsi="Arial" w:cs="Arial"/>
                <w:sz w:val="18"/>
                <w:szCs w:val="18"/>
              </w:rPr>
            </w:pPr>
          </w:p>
          <w:p w:rsidR="003B1816" w:rsidRPr="001D37E7" w:rsidRDefault="003B1816" w:rsidP="00904C74">
            <w:pPr>
              <w:pStyle w:val="Zpat"/>
              <w:tabs>
                <w:tab w:val="clear" w:pos="4513"/>
              </w:tabs>
              <w:rPr>
                <w:rFonts w:ascii="Arial" w:hAnsi="Arial" w:cs="Arial"/>
                <w:b/>
                <w:sz w:val="18"/>
                <w:szCs w:val="18"/>
              </w:rPr>
            </w:pPr>
            <w:r w:rsidRPr="001D37E7">
              <w:rPr>
                <w:rFonts w:ascii="Arial" w:hAnsi="Arial" w:cs="Arial"/>
                <w:b/>
                <w:sz w:val="18"/>
                <w:szCs w:val="18"/>
              </w:rPr>
              <w:t xml:space="preserve">      </w:t>
            </w:r>
            <w:r w:rsidRPr="001D37E7">
              <w:rPr>
                <w:rFonts w:ascii="Arial" w:hAnsi="Arial" w:cs="Arial"/>
                <w:sz w:val="18"/>
                <w:szCs w:val="18"/>
              </w:rPr>
              <w:t>9,92</w:t>
            </w:r>
            <w:r w:rsidRPr="001D37E7">
              <w:rPr>
                <w:rFonts w:ascii="Arial" w:hAnsi="Arial" w:cs="Arial"/>
                <w:b/>
                <w:sz w:val="18"/>
                <w:szCs w:val="18"/>
              </w:rPr>
              <w:t xml:space="preserve">         12,00</w:t>
            </w:r>
          </w:p>
        </w:tc>
      </w:tr>
    </w:tbl>
    <w:p w:rsidR="00132225" w:rsidRPr="001D37E7" w:rsidRDefault="00132225">
      <w:pPr>
        <w:rPr>
          <w:rFonts w:ascii="Arial" w:hAnsi="Arial" w:cs="Arial"/>
        </w:rPr>
      </w:pPr>
    </w:p>
    <w:p w:rsidR="00132225" w:rsidRPr="001D37E7" w:rsidRDefault="003B1816" w:rsidP="009D0B73">
      <w:pPr>
        <w:pStyle w:val="Odstavecseseznamem"/>
        <w:tabs>
          <w:tab w:val="left" w:pos="284"/>
        </w:tabs>
        <w:spacing w:line="228" w:lineRule="auto"/>
        <w:ind w:left="0" w:hanging="284"/>
        <w:rPr>
          <w:rFonts w:ascii="Arial" w:hAnsi="Arial" w:cs="Arial"/>
          <w:b/>
          <w:sz w:val="20"/>
          <w:szCs w:val="20"/>
        </w:rPr>
      </w:pPr>
      <w:r w:rsidRPr="001D37E7">
        <w:rPr>
          <w:rFonts w:ascii="Arial" w:hAnsi="Arial" w:cs="Arial"/>
          <w:sz w:val="20"/>
          <w:szCs w:val="20"/>
        </w:rPr>
        <w:t>*</w:t>
      </w:r>
      <w:r w:rsidR="009D0B73" w:rsidRPr="001D37E7">
        <w:rPr>
          <w:rFonts w:ascii="Arial" w:hAnsi="Arial" w:cs="Arial"/>
          <w:sz w:val="20"/>
          <w:szCs w:val="20"/>
        </w:rPr>
        <w:tab/>
      </w:r>
      <w:r w:rsidR="00C03DB0" w:rsidRPr="001D37E7">
        <w:rPr>
          <w:rFonts w:ascii="Arial" w:hAnsi="Arial" w:cs="Arial"/>
          <w:sz w:val="20"/>
          <w:szCs w:val="20"/>
        </w:rPr>
        <w:t>Dispozici je</w:t>
      </w:r>
      <w:r w:rsidRPr="001D37E7">
        <w:rPr>
          <w:rFonts w:ascii="Arial" w:hAnsi="Arial" w:cs="Arial"/>
          <w:sz w:val="20"/>
          <w:szCs w:val="20"/>
        </w:rPr>
        <w:t xml:space="preserve"> možné zvolit pouze v rámci </w:t>
      </w:r>
      <w:r w:rsidR="00C03DB0" w:rsidRPr="001D37E7">
        <w:rPr>
          <w:rFonts w:ascii="Arial" w:hAnsi="Arial" w:cs="Arial"/>
          <w:sz w:val="20"/>
          <w:szCs w:val="20"/>
        </w:rPr>
        <w:t xml:space="preserve">webové aplikace </w:t>
      </w:r>
      <w:r w:rsidR="002B26E6" w:rsidRPr="001D37E7">
        <w:rPr>
          <w:rFonts w:ascii="Arial" w:hAnsi="Arial" w:cs="Arial"/>
          <w:sz w:val="20"/>
          <w:szCs w:val="20"/>
        </w:rPr>
        <w:t>Změn</w:t>
      </w:r>
      <w:r w:rsidR="00C03DB0" w:rsidRPr="001D37E7">
        <w:rPr>
          <w:rFonts w:ascii="Arial" w:hAnsi="Arial" w:cs="Arial"/>
          <w:sz w:val="20"/>
          <w:szCs w:val="20"/>
        </w:rPr>
        <w:t>a</w:t>
      </w:r>
      <w:r w:rsidR="002B26E6" w:rsidRPr="001D37E7">
        <w:rPr>
          <w:rFonts w:ascii="Arial" w:hAnsi="Arial" w:cs="Arial"/>
          <w:sz w:val="20"/>
          <w:szCs w:val="20"/>
        </w:rPr>
        <w:t xml:space="preserve"> doručení online</w:t>
      </w:r>
      <w:r w:rsidR="00C03DB0" w:rsidRPr="001D37E7">
        <w:rPr>
          <w:rFonts w:ascii="Arial" w:hAnsi="Arial" w:cs="Arial"/>
          <w:b/>
          <w:sz w:val="20"/>
          <w:szCs w:val="20"/>
        </w:rPr>
        <w:t>.</w:t>
      </w:r>
    </w:p>
    <w:p w:rsidR="00132225" w:rsidRPr="001D37E7" w:rsidRDefault="00132225">
      <w:pPr>
        <w:rPr>
          <w:rFonts w:ascii="Arial" w:hAnsi="Arial" w:cs="Arial"/>
          <w:sz w:val="20"/>
          <w:szCs w:val="20"/>
        </w:rPr>
      </w:pPr>
    </w:p>
    <w:p w:rsidR="009D0B73" w:rsidRPr="001D37E7" w:rsidRDefault="009D0B73" w:rsidP="009D0B73">
      <w:pPr>
        <w:ind w:hanging="284"/>
        <w:rPr>
          <w:rFonts w:ascii="Arial" w:hAnsi="Arial" w:cs="Arial"/>
          <w:sz w:val="20"/>
          <w:szCs w:val="20"/>
        </w:rPr>
      </w:pPr>
      <w:r w:rsidRPr="001D37E7">
        <w:rPr>
          <w:rFonts w:ascii="Arial" w:hAnsi="Arial" w:cs="Arial"/>
          <w:sz w:val="20"/>
          <w:szCs w:val="20"/>
        </w:rPr>
        <w:t>**</w:t>
      </w:r>
      <w:r w:rsidRPr="001D37E7">
        <w:rPr>
          <w:rFonts w:ascii="Arial" w:hAnsi="Arial" w:cs="Arial"/>
          <w:sz w:val="20"/>
          <w:szCs w:val="20"/>
        </w:rPr>
        <w:tab/>
      </w:r>
      <w:r w:rsidR="00D975D7" w:rsidRPr="001D37E7">
        <w:rPr>
          <w:rFonts w:ascii="Arial" w:hAnsi="Arial" w:cs="Arial"/>
          <w:sz w:val="20"/>
          <w:szCs w:val="20"/>
        </w:rPr>
        <w:t xml:space="preserve">Doručit večer mezi 18 – 21 hod. </w:t>
      </w:r>
      <w:r w:rsidRPr="001D37E7">
        <w:rPr>
          <w:rFonts w:ascii="Arial" w:hAnsi="Arial" w:cs="Arial"/>
          <w:sz w:val="20"/>
          <w:szCs w:val="20"/>
        </w:rPr>
        <w:t xml:space="preserve">není součástí základní poštovní služby, nevztahuje se proto na něj zákonné osvobození od DPH. </w:t>
      </w:r>
    </w:p>
    <w:p w:rsidR="00132225" w:rsidRPr="001D37E7" w:rsidRDefault="00132225">
      <w:pPr>
        <w:rPr>
          <w:rFonts w:ascii="Arial" w:hAnsi="Arial" w:cs="Arial"/>
        </w:rPr>
      </w:pPr>
    </w:p>
    <w:p w:rsidR="00132225" w:rsidRPr="001D37E7" w:rsidRDefault="00132225">
      <w:pPr>
        <w:rPr>
          <w:rFonts w:ascii="Arial" w:hAnsi="Arial" w:cs="Arial"/>
        </w:rPr>
      </w:pPr>
    </w:p>
    <w:p w:rsidR="00132225" w:rsidRPr="001D37E7" w:rsidRDefault="00132225">
      <w:pPr>
        <w:rPr>
          <w:rFonts w:ascii="Arial" w:hAnsi="Arial" w:cs="Arial"/>
        </w:rPr>
      </w:pPr>
    </w:p>
    <w:p w:rsidR="00132225" w:rsidRPr="001D37E7" w:rsidRDefault="00132225">
      <w:pPr>
        <w:rPr>
          <w:rFonts w:ascii="Arial" w:hAnsi="Arial" w:cs="Arial"/>
        </w:rPr>
      </w:pPr>
    </w:p>
    <w:p w:rsidR="00132225" w:rsidRPr="001D37E7" w:rsidRDefault="00132225">
      <w:pPr>
        <w:rPr>
          <w:rFonts w:ascii="Arial" w:hAnsi="Arial" w:cs="Arial"/>
        </w:rPr>
      </w:pPr>
    </w:p>
    <w:p w:rsidR="00132225" w:rsidRPr="001D37E7" w:rsidRDefault="00132225">
      <w:pPr>
        <w:rPr>
          <w:rFonts w:ascii="Arial" w:hAnsi="Arial" w:cs="Arial"/>
        </w:rPr>
      </w:pPr>
    </w:p>
    <w:p w:rsidR="00132225" w:rsidRPr="001D37E7" w:rsidRDefault="00132225">
      <w:pPr>
        <w:rPr>
          <w:rFonts w:ascii="Arial" w:hAnsi="Arial" w:cs="Arial"/>
        </w:rPr>
      </w:pPr>
    </w:p>
    <w:p w:rsidR="00132225" w:rsidRPr="001D37E7" w:rsidRDefault="00132225">
      <w:pPr>
        <w:rPr>
          <w:rFonts w:ascii="Arial" w:hAnsi="Arial" w:cs="Arial"/>
        </w:rPr>
      </w:pPr>
    </w:p>
    <w:p w:rsidR="004F47E0" w:rsidRPr="001D37E7" w:rsidRDefault="004F47E0" w:rsidP="00757821">
      <w:pPr>
        <w:rPr>
          <w:rFonts w:ascii="Arial" w:hAnsi="Arial" w:cs="Arial"/>
        </w:rPr>
      </w:pPr>
    </w:p>
    <w:p w:rsidR="003F5676" w:rsidRPr="001D37E7" w:rsidRDefault="003F5676" w:rsidP="00757821">
      <w:pPr>
        <w:rPr>
          <w:rFonts w:ascii="Arial" w:hAnsi="Arial" w:cs="Arial"/>
        </w:rPr>
      </w:pPr>
    </w:p>
    <w:p w:rsidR="004F47E0" w:rsidRPr="001D37E7" w:rsidRDefault="004F47E0" w:rsidP="00C072CA">
      <w:pPr>
        <w:pStyle w:val="cpNormal4"/>
        <w:spacing w:after="0" w:line="228" w:lineRule="auto"/>
        <w:ind w:firstLine="0"/>
        <w:rPr>
          <w:rFonts w:ascii="Arial" w:hAnsi="Arial" w:cs="Arial"/>
          <w:sz w:val="18"/>
        </w:rPr>
      </w:pPr>
    </w:p>
    <w:p w:rsidR="00C072CA" w:rsidRPr="001D37E7" w:rsidRDefault="00C072CA" w:rsidP="00757821">
      <w:pPr>
        <w:rPr>
          <w:rFonts w:ascii="Arial" w:hAnsi="Arial" w:cs="Arial"/>
        </w:rPr>
      </w:pPr>
    </w:p>
    <w:p w:rsidR="003D0595" w:rsidRPr="001D37E7" w:rsidRDefault="00A7496C">
      <w:pPr>
        <w:spacing w:line="240" w:lineRule="auto"/>
        <w:rPr>
          <w:rFonts w:ascii="Arial" w:hAnsi="Arial" w:cs="Arial"/>
        </w:rPr>
      </w:pPr>
      <w:r w:rsidRPr="001D37E7">
        <w:rPr>
          <w:rFonts w:ascii="Arial" w:hAnsi="Arial" w:cs="Arial"/>
          <w:noProof/>
          <w:lang w:eastAsia="cs-CZ"/>
        </w:rPr>
        <mc:AlternateContent>
          <mc:Choice Requires="wps">
            <w:drawing>
              <wp:anchor distT="0" distB="0" distL="114300" distR="114300" simplePos="0" relativeHeight="252460032" behindDoc="0" locked="0" layoutInCell="1" allowOverlap="1" wp14:anchorId="5268CAAE" wp14:editId="19345C8A">
                <wp:simplePos x="0" y="0"/>
                <wp:positionH relativeFrom="margin">
                  <wp:posOffset>1823085</wp:posOffset>
                </wp:positionH>
                <wp:positionV relativeFrom="bottomMargin">
                  <wp:posOffset>-406400</wp:posOffset>
                </wp:positionV>
                <wp:extent cx="2356485" cy="848995"/>
                <wp:effectExtent l="0" t="0" r="0" b="8255"/>
                <wp:wrapNone/>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848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7C6398">
                            <w:pPr>
                              <w:ind w:left="113"/>
                              <w:jc w:val="center"/>
                              <w:rPr>
                                <w:b/>
                                <w:i/>
                              </w:rPr>
                            </w:pPr>
                            <w:r>
                              <w:rPr>
                                <w:b/>
                                <w:i/>
                              </w:rPr>
                              <w:t>Balíkové zásilky – přehled a ceník doplňkových služeb, příplatků a vrácení cen – 2. část</w:t>
                            </w:r>
                          </w:p>
                          <w:p w:rsidR="007A58BF" w:rsidRPr="00A75105" w:rsidRDefault="007A58BF" w:rsidP="007C6398">
                            <w:pPr>
                              <w:spacing w:line="120" w:lineRule="exact"/>
                              <w:rPr>
                                <w:i/>
                                <w:sz w:val="8"/>
                                <w:szCs w:val="8"/>
                              </w:rPr>
                            </w:pPr>
                          </w:p>
                          <w:p w:rsidR="007A58BF" w:rsidRPr="00D21AEA" w:rsidRDefault="007A58BF" w:rsidP="007C6398">
                            <w:pPr>
                              <w:jc w:val="center"/>
                              <w:rPr>
                                <w:i/>
                              </w:rPr>
                            </w:pPr>
                            <w:r w:rsidRPr="00D21AEA">
                              <w:rPr>
                                <w:i/>
                              </w:rPr>
                              <w:t xml:space="preserve">Platí od 1. </w:t>
                            </w:r>
                            <w:r>
                              <w:rPr>
                                <w:i/>
                              </w:rPr>
                              <w:t>července</w:t>
                            </w:r>
                            <w:r w:rsidRPr="00D21AEA">
                              <w:rPr>
                                <w:i/>
                              </w:rPr>
                              <w:t xml:space="preserve"> 2016</w:t>
                            </w:r>
                          </w:p>
                          <w:p w:rsidR="007A58BF" w:rsidRPr="006E1087" w:rsidRDefault="007A58BF" w:rsidP="007C63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8CAAE" id="_x0000_s1066" type="#_x0000_t202" style="position:absolute;margin-left:143.55pt;margin-top:-32pt;width:185.55pt;height:66.85pt;z-index:25246003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LW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" filled="f" stroked="f">
                <v:textbox>
                  <w:txbxContent>
                    <w:p w:rsidR="007A58BF" w:rsidRPr="00A75105" w:rsidRDefault="007A58BF" w:rsidP="007C6398">
                      <w:pPr>
                        <w:ind w:left="113"/>
                        <w:jc w:val="center"/>
                        <w:rPr>
                          <w:b/>
                          <w:i/>
                        </w:rPr>
                      </w:pPr>
                      <w:r>
                        <w:rPr>
                          <w:b/>
                          <w:i/>
                        </w:rPr>
                        <w:t>Balíkové zásilky – přehled a ceník doplňkových služeb, příplatků a vrácení cen – 2. část</w:t>
                      </w:r>
                    </w:p>
                    <w:p w:rsidR="007A58BF" w:rsidRPr="00A75105" w:rsidRDefault="007A58BF" w:rsidP="007C6398">
                      <w:pPr>
                        <w:spacing w:line="120" w:lineRule="exact"/>
                        <w:rPr>
                          <w:i/>
                          <w:sz w:val="8"/>
                          <w:szCs w:val="8"/>
                        </w:rPr>
                      </w:pPr>
                    </w:p>
                    <w:p w:rsidR="007A58BF" w:rsidRPr="00D21AEA" w:rsidRDefault="007A58BF" w:rsidP="007C6398">
                      <w:pPr>
                        <w:jc w:val="center"/>
                        <w:rPr>
                          <w:i/>
                        </w:rPr>
                      </w:pPr>
                      <w:r w:rsidRPr="00D21AEA">
                        <w:rPr>
                          <w:i/>
                        </w:rPr>
                        <w:t xml:space="preserve">Platí od 1. </w:t>
                      </w:r>
                      <w:r>
                        <w:rPr>
                          <w:i/>
                        </w:rPr>
                        <w:t>července</w:t>
                      </w:r>
                      <w:r w:rsidRPr="00D21AEA">
                        <w:rPr>
                          <w:i/>
                        </w:rPr>
                        <w:t xml:space="preserve"> 2016</w:t>
                      </w:r>
                    </w:p>
                    <w:p w:rsidR="007A58BF" w:rsidRPr="006E1087" w:rsidRDefault="007A58BF" w:rsidP="007C6398"/>
                  </w:txbxContent>
                </v:textbox>
                <w10:wrap anchorx="margin" anchory="margin"/>
              </v:shape>
            </w:pict>
          </mc:Fallback>
        </mc:AlternateContent>
      </w:r>
      <w:r w:rsidR="003D0595" w:rsidRPr="001D37E7">
        <w:rPr>
          <w:rFonts w:ascii="Arial" w:hAnsi="Arial" w:cs="Arial"/>
        </w:rPr>
        <w:br w:type="page"/>
      </w:r>
    </w:p>
    <w:sdt>
      <w:sdtPr>
        <w:rPr>
          <w:rFonts w:ascii="Arial" w:eastAsia="Times New Roman" w:hAnsi="Arial" w:cs="Arial"/>
          <w:b/>
          <w:bCs/>
          <w:sz w:val="28"/>
          <w:szCs w:val="28"/>
        </w:rPr>
        <w:id w:val="1534767062"/>
      </w:sdtPr>
      <w:sdtEndPr/>
      <w:sdtContent>
        <w:p w:rsidR="009250A5" w:rsidRPr="001D37E7" w:rsidRDefault="00CE3A1D" w:rsidP="00A06A80">
          <w:pPr>
            <w:pStyle w:val="cpNormal1"/>
            <w:spacing w:after="120" w:line="240" w:lineRule="auto"/>
            <w:jc w:val="center"/>
            <w:rPr>
              <w:rFonts w:ascii="Arial" w:hAnsi="Arial" w:cs="Arial"/>
            </w:rPr>
          </w:pPr>
          <w:r w:rsidRPr="001D37E7">
            <w:rPr>
              <w:rFonts w:ascii="Arial" w:hAnsi="Arial" w:cs="Arial"/>
              <w:b/>
              <w:sz w:val="28"/>
              <w:szCs w:val="28"/>
            </w:rPr>
            <w:t>II. B</w:t>
          </w:r>
          <w:r w:rsidR="00DC74ED" w:rsidRPr="001D37E7">
            <w:rPr>
              <w:rFonts w:ascii="Arial" w:hAnsi="Arial" w:cs="Arial"/>
              <w:b/>
              <w:sz w:val="28"/>
              <w:szCs w:val="28"/>
            </w:rPr>
            <w:t>ALÍKOVÉ ZÁSILKY</w:t>
          </w:r>
        </w:p>
        <w:p w:rsidR="00DC74ED" w:rsidRPr="001D37E7" w:rsidRDefault="00DC74ED" w:rsidP="003C5AAE">
          <w:pPr>
            <w:pStyle w:val="Nadpis2"/>
            <w:numPr>
              <w:ilvl w:val="0"/>
              <w:numId w:val="70"/>
            </w:numPr>
            <w:spacing w:after="120" w:line="240" w:lineRule="auto"/>
            <w:ind w:hanging="513"/>
            <w:rPr>
              <w:rFonts w:cs="Arial"/>
            </w:rPr>
          </w:pPr>
          <w:bookmarkStart w:id="32" w:name="_Toc447207144"/>
          <w:r w:rsidRPr="001D37E7">
            <w:rPr>
              <w:rFonts w:cs="Arial"/>
            </w:rPr>
            <w:t>S</w:t>
          </w:r>
          <w:r w:rsidR="00606165" w:rsidRPr="001D37E7">
            <w:rPr>
              <w:rFonts w:cs="Arial"/>
            </w:rPr>
            <w:t>levy</w:t>
          </w:r>
        </w:p>
      </w:sdtContent>
    </w:sdt>
    <w:bookmarkEnd w:id="32" w:displacedByCustomXml="prev"/>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6"/>
        <w:gridCol w:w="9497"/>
      </w:tblGrid>
      <w:tr w:rsidR="00A9275E" w:rsidRPr="001D37E7" w:rsidTr="00A03943">
        <w:trPr>
          <w:trHeight w:val="332"/>
        </w:trPr>
        <w:tc>
          <w:tcPr>
            <w:tcW w:w="426" w:type="dxa"/>
            <w:tcBorders>
              <w:top w:val="nil"/>
              <w:left w:val="nil"/>
              <w:bottom w:val="nil"/>
              <w:right w:val="nil"/>
            </w:tcBorders>
          </w:tcPr>
          <w:p w:rsidR="00A9275E" w:rsidRPr="001D37E7" w:rsidRDefault="008940EF" w:rsidP="00A03943">
            <w:pPr>
              <w:rPr>
                <w:rFonts w:ascii="Arial" w:hAnsi="Arial" w:cs="Arial"/>
                <w:b/>
              </w:rPr>
            </w:pPr>
            <w:sdt>
              <w:sdtPr>
                <w:rPr>
                  <w:rFonts w:ascii="Arial" w:hAnsi="Arial" w:cs="Arial"/>
                  <w:b/>
                </w:rPr>
                <w:id w:val="-1569254190"/>
              </w:sdtPr>
              <w:sdtEndPr/>
              <w:sdtContent>
                <w:r w:rsidR="00A9275E" w:rsidRPr="001D37E7">
                  <w:rPr>
                    <w:rFonts w:ascii="Arial" w:hAnsi="Arial" w:cs="Arial"/>
                    <w:b/>
                  </w:rPr>
                  <w:t>1.</w:t>
                </w:r>
              </w:sdtContent>
            </w:sdt>
          </w:p>
        </w:tc>
        <w:tc>
          <w:tcPr>
            <w:tcW w:w="9497" w:type="dxa"/>
            <w:tcBorders>
              <w:top w:val="nil"/>
              <w:left w:val="nil"/>
              <w:bottom w:val="nil"/>
              <w:right w:val="nil"/>
            </w:tcBorders>
          </w:tcPr>
          <w:p w:rsidR="00A9275E" w:rsidRPr="001D37E7" w:rsidRDefault="00A9275E" w:rsidP="00A03943">
            <w:pPr>
              <w:rPr>
                <w:rFonts w:ascii="Arial" w:hAnsi="Arial" w:cs="Arial"/>
                <w:b/>
                <w:u w:val="single"/>
              </w:rPr>
            </w:pPr>
            <w:r w:rsidRPr="001D37E7">
              <w:rPr>
                <w:rFonts w:ascii="Arial" w:hAnsi="Arial" w:cs="Arial"/>
                <w:b/>
                <w:u w:val="single"/>
              </w:rPr>
              <w:t>Slevy pro podání se Zákaznickou kartou České pošty</w:t>
            </w:r>
          </w:p>
          <w:p w:rsidR="00A9275E" w:rsidRPr="001D37E7" w:rsidRDefault="00A9275E" w:rsidP="00A03943">
            <w:pPr>
              <w:pStyle w:val="cpNormal3"/>
              <w:spacing w:after="0"/>
              <w:ind w:firstLine="0"/>
              <w:rPr>
                <w:rFonts w:ascii="Arial" w:hAnsi="Arial" w:cs="Arial"/>
                <w:b/>
              </w:rPr>
            </w:pPr>
            <w:r w:rsidRPr="001D37E7">
              <w:rPr>
                <w:rFonts w:ascii="Arial" w:hAnsi="Arial" w:cs="Arial"/>
                <w:b/>
              </w:rPr>
              <w:t>Podmínky slev při podání se Zákaznickou kartou České pošty</w:t>
            </w:r>
          </w:p>
          <w:p w:rsidR="00A9275E" w:rsidRPr="001D37E7" w:rsidRDefault="008E1DBC" w:rsidP="00A707D2">
            <w:pPr>
              <w:pStyle w:val="Odstavecseseznamem"/>
              <w:spacing w:line="200" w:lineRule="exact"/>
              <w:ind w:left="0"/>
              <w:jc w:val="both"/>
              <w:rPr>
                <w:rFonts w:ascii="Arial" w:hAnsi="Arial" w:cs="Arial"/>
                <w:sz w:val="20"/>
                <w:szCs w:val="20"/>
              </w:rPr>
            </w:pPr>
            <w:r w:rsidRPr="001D37E7">
              <w:rPr>
                <w:rFonts w:ascii="Arial" w:hAnsi="Arial" w:cs="Arial"/>
                <w:sz w:val="20"/>
                <w:szCs w:val="20"/>
              </w:rPr>
              <w:t>Každý držitel Zákaznické karty České pošty má při podání zásilky Balík Do ruky a Balík Na poštu se Zákaznickou kartou  za podmínek stanovených pro podání se Zákaznickou kartou v Obchodních podmínkách Zákaznické karty České pošty, s.p. nárok na uplatnění slevy pro podání se Zákaznickou kartou České pošty.</w:t>
            </w:r>
          </w:p>
        </w:tc>
      </w:tr>
    </w:tbl>
    <w:p w:rsidR="00A9275E" w:rsidRPr="001D37E7" w:rsidRDefault="00A9275E" w:rsidP="00A9275E">
      <w:pPr>
        <w:pStyle w:val="cpNormal4"/>
        <w:spacing w:after="0" w:line="240" w:lineRule="auto"/>
        <w:ind w:firstLine="567"/>
        <w:rPr>
          <w:rFonts w:ascii="Arial" w:hAnsi="Arial" w:cs="Arial"/>
          <w:sz w:val="6"/>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6"/>
        <w:gridCol w:w="9497"/>
      </w:tblGrid>
      <w:tr w:rsidR="001D37E7" w:rsidRPr="001D37E7" w:rsidTr="00A03943">
        <w:trPr>
          <w:trHeight w:val="178"/>
        </w:trPr>
        <w:tc>
          <w:tcPr>
            <w:tcW w:w="426" w:type="dxa"/>
            <w:tcBorders>
              <w:top w:val="nil"/>
              <w:left w:val="nil"/>
              <w:bottom w:val="nil"/>
              <w:right w:val="nil"/>
            </w:tcBorders>
          </w:tcPr>
          <w:p w:rsidR="00A9275E" w:rsidRPr="001D37E7" w:rsidRDefault="00A9275E" w:rsidP="00A03943">
            <w:pPr>
              <w:spacing w:line="228" w:lineRule="auto"/>
              <w:ind w:left="-57"/>
              <w:rPr>
                <w:rFonts w:ascii="Arial" w:hAnsi="Arial" w:cs="Arial"/>
                <w:b/>
              </w:rPr>
            </w:pPr>
            <w:r w:rsidRPr="001D37E7">
              <w:rPr>
                <w:rFonts w:ascii="Arial" w:hAnsi="Arial" w:cs="Arial"/>
                <w:b/>
              </w:rPr>
              <w:t>1.1</w:t>
            </w:r>
          </w:p>
        </w:tc>
        <w:tc>
          <w:tcPr>
            <w:tcW w:w="9497" w:type="dxa"/>
            <w:tcBorders>
              <w:top w:val="nil"/>
              <w:left w:val="nil"/>
              <w:bottom w:val="nil"/>
              <w:right w:val="nil"/>
            </w:tcBorders>
            <w:shd w:val="clear" w:color="auto" w:fill="auto"/>
          </w:tcPr>
          <w:p w:rsidR="00A9275E" w:rsidRPr="001D37E7" w:rsidRDefault="00A9275E" w:rsidP="00A03943">
            <w:pPr>
              <w:spacing w:line="228" w:lineRule="auto"/>
              <w:rPr>
                <w:rFonts w:ascii="Arial" w:hAnsi="Arial" w:cs="Arial"/>
                <w:b/>
              </w:rPr>
            </w:pPr>
            <w:r w:rsidRPr="001D37E7">
              <w:rPr>
                <w:rFonts w:ascii="Arial" w:hAnsi="Arial" w:cs="Arial"/>
                <w:b/>
              </w:rPr>
              <w:t>Balík Do ruky</w:t>
            </w:r>
          </w:p>
        </w:tc>
      </w:tr>
    </w:tbl>
    <w:p w:rsidR="003B3693" w:rsidRPr="001D37E7" w:rsidRDefault="003B3693" w:rsidP="003B3693">
      <w:pPr>
        <w:pStyle w:val="cpNormal4"/>
        <w:spacing w:after="0" w:line="240" w:lineRule="auto"/>
        <w:ind w:left="567" w:firstLine="0"/>
        <w:rPr>
          <w:rFonts w:ascii="Arial" w:hAnsi="Arial" w:cs="Arial"/>
          <w:sz w:val="18"/>
          <w:szCs w:val="18"/>
        </w:rPr>
      </w:pPr>
      <w:r w:rsidRPr="001D37E7">
        <w:rPr>
          <w:rFonts w:ascii="Arial" w:hAnsi="Arial" w:cs="Arial"/>
          <w:sz w:val="18"/>
          <w:szCs w:val="18"/>
        </w:rPr>
        <w:t>*Zásilky od 30 kg do 50 kg podnik přijímá jen na základě předem uzavřené Dohody o podávání poštovních zásilek Balík Do ruky prostřednictvím k tomu pověřených provozoven.</w:t>
      </w:r>
    </w:p>
    <w:p w:rsidR="00A9275E" w:rsidRPr="001D37E7" w:rsidRDefault="00A9275E" w:rsidP="00A9275E">
      <w:pPr>
        <w:pStyle w:val="cpNormal4"/>
        <w:spacing w:after="0" w:line="240" w:lineRule="auto"/>
        <w:ind w:firstLine="567"/>
        <w:rPr>
          <w:rFonts w:ascii="Arial" w:hAnsi="Arial" w:cs="Arial"/>
          <w:sz w:val="4"/>
          <w:szCs w:val="18"/>
        </w:rPr>
      </w:pPr>
    </w:p>
    <w:tbl>
      <w:tblPr>
        <w:tblW w:w="949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1701"/>
        <w:gridCol w:w="1701"/>
        <w:gridCol w:w="1418"/>
        <w:gridCol w:w="1630"/>
        <w:gridCol w:w="1630"/>
      </w:tblGrid>
      <w:tr w:rsidR="001D37E7" w:rsidRPr="001D37E7" w:rsidTr="00A03943">
        <w:trPr>
          <w:trHeight w:val="70"/>
        </w:trPr>
        <w:tc>
          <w:tcPr>
            <w:tcW w:w="1417" w:type="dxa"/>
            <w:tcBorders>
              <w:bottom w:val="double" w:sz="4" w:space="0" w:color="auto"/>
            </w:tcBorders>
            <w:shd w:val="clear" w:color="auto" w:fill="F2F2F2"/>
            <w:vAlign w:val="center"/>
          </w:tcPr>
          <w:p w:rsidR="00A9275E" w:rsidRPr="001D37E7" w:rsidRDefault="00A9275E" w:rsidP="00A03943">
            <w:pPr>
              <w:jc w:val="center"/>
              <w:rPr>
                <w:rFonts w:ascii="Arial" w:hAnsi="Arial" w:cs="Arial"/>
                <w:sz w:val="20"/>
                <w:szCs w:val="20"/>
              </w:rPr>
            </w:pPr>
            <w:r w:rsidRPr="001D37E7">
              <w:rPr>
                <w:rFonts w:ascii="Arial" w:hAnsi="Arial" w:cs="Arial"/>
                <w:sz w:val="20"/>
                <w:szCs w:val="20"/>
              </w:rPr>
              <w:t>Hmotnost do</w:t>
            </w:r>
          </w:p>
        </w:tc>
        <w:tc>
          <w:tcPr>
            <w:tcW w:w="1701" w:type="dxa"/>
            <w:tcBorders>
              <w:bottom w:val="double" w:sz="4" w:space="0" w:color="auto"/>
            </w:tcBorders>
            <w:shd w:val="clear" w:color="auto" w:fill="F2F2F2"/>
            <w:vAlign w:val="center"/>
          </w:tcPr>
          <w:p w:rsidR="00A9275E" w:rsidRPr="001D37E7" w:rsidRDefault="00A9275E" w:rsidP="00A03943">
            <w:pPr>
              <w:jc w:val="center"/>
              <w:rPr>
                <w:rFonts w:ascii="Arial" w:hAnsi="Arial" w:cs="Arial"/>
                <w:sz w:val="20"/>
                <w:szCs w:val="20"/>
              </w:rPr>
            </w:pPr>
            <w:r w:rsidRPr="001D37E7">
              <w:rPr>
                <w:rFonts w:ascii="Arial" w:hAnsi="Arial" w:cs="Arial"/>
                <w:sz w:val="20"/>
                <w:szCs w:val="20"/>
              </w:rPr>
              <w:t>Cena po slevě</w:t>
            </w:r>
          </w:p>
          <w:p w:rsidR="00A9275E" w:rsidRPr="001D37E7" w:rsidRDefault="00A9275E" w:rsidP="00A03943">
            <w:pPr>
              <w:jc w:val="center"/>
              <w:rPr>
                <w:rFonts w:ascii="Arial" w:hAnsi="Arial" w:cs="Arial"/>
                <w:sz w:val="20"/>
                <w:szCs w:val="20"/>
              </w:rPr>
            </w:pPr>
            <w:r w:rsidRPr="001D37E7">
              <w:rPr>
                <w:rFonts w:ascii="Arial" w:hAnsi="Arial" w:cs="Arial"/>
                <w:sz w:val="20"/>
                <w:szCs w:val="20"/>
              </w:rPr>
              <w:t>(bez DPH)</w:t>
            </w:r>
          </w:p>
        </w:tc>
        <w:tc>
          <w:tcPr>
            <w:tcW w:w="1701" w:type="dxa"/>
            <w:tcBorders>
              <w:bottom w:val="double" w:sz="4" w:space="0" w:color="auto"/>
              <w:right w:val="double" w:sz="4" w:space="0" w:color="auto"/>
            </w:tcBorders>
            <w:shd w:val="clear" w:color="auto" w:fill="F2F2F2"/>
            <w:vAlign w:val="center"/>
          </w:tcPr>
          <w:p w:rsidR="00A9275E" w:rsidRPr="001D37E7" w:rsidRDefault="00A9275E" w:rsidP="00A03943">
            <w:pPr>
              <w:jc w:val="center"/>
              <w:rPr>
                <w:rFonts w:ascii="Arial" w:hAnsi="Arial" w:cs="Arial"/>
                <w:sz w:val="20"/>
                <w:szCs w:val="20"/>
              </w:rPr>
            </w:pPr>
            <w:r w:rsidRPr="001D37E7">
              <w:rPr>
                <w:rFonts w:ascii="Arial" w:hAnsi="Arial" w:cs="Arial"/>
                <w:sz w:val="20"/>
                <w:szCs w:val="20"/>
              </w:rPr>
              <w:t>Cena po slevě</w:t>
            </w:r>
          </w:p>
          <w:p w:rsidR="00A9275E" w:rsidRPr="001D37E7" w:rsidRDefault="00A9275E" w:rsidP="00A03943">
            <w:pPr>
              <w:jc w:val="center"/>
              <w:rPr>
                <w:rFonts w:ascii="Arial" w:hAnsi="Arial" w:cs="Arial"/>
                <w:sz w:val="20"/>
                <w:szCs w:val="20"/>
              </w:rPr>
            </w:pPr>
            <w:r w:rsidRPr="001D37E7">
              <w:rPr>
                <w:rFonts w:ascii="Arial" w:hAnsi="Arial" w:cs="Arial"/>
                <w:sz w:val="20"/>
                <w:szCs w:val="20"/>
              </w:rPr>
              <w:t>(s DPH)</w:t>
            </w:r>
          </w:p>
        </w:tc>
        <w:tc>
          <w:tcPr>
            <w:tcW w:w="1418" w:type="dxa"/>
            <w:tcBorders>
              <w:left w:val="double" w:sz="4" w:space="0" w:color="auto"/>
              <w:bottom w:val="double" w:sz="4" w:space="0" w:color="auto"/>
            </w:tcBorders>
            <w:shd w:val="clear" w:color="auto" w:fill="F2F2F2"/>
            <w:vAlign w:val="center"/>
          </w:tcPr>
          <w:p w:rsidR="00A9275E" w:rsidRPr="001D37E7" w:rsidRDefault="00A9275E" w:rsidP="00A03943">
            <w:pPr>
              <w:jc w:val="center"/>
              <w:rPr>
                <w:rFonts w:ascii="Arial" w:hAnsi="Arial" w:cs="Arial"/>
                <w:sz w:val="20"/>
                <w:szCs w:val="20"/>
              </w:rPr>
            </w:pPr>
            <w:r w:rsidRPr="001D37E7">
              <w:rPr>
                <w:rFonts w:ascii="Arial" w:hAnsi="Arial" w:cs="Arial"/>
                <w:sz w:val="20"/>
                <w:szCs w:val="20"/>
              </w:rPr>
              <w:t>Hmotnost do</w:t>
            </w:r>
          </w:p>
        </w:tc>
        <w:tc>
          <w:tcPr>
            <w:tcW w:w="1630" w:type="dxa"/>
            <w:tcBorders>
              <w:bottom w:val="double" w:sz="4" w:space="0" w:color="auto"/>
            </w:tcBorders>
            <w:shd w:val="clear" w:color="auto" w:fill="F2F2F2"/>
            <w:vAlign w:val="center"/>
          </w:tcPr>
          <w:p w:rsidR="00A9275E" w:rsidRPr="001D37E7" w:rsidRDefault="00A9275E" w:rsidP="00A03943">
            <w:pPr>
              <w:jc w:val="center"/>
              <w:rPr>
                <w:rFonts w:ascii="Arial" w:hAnsi="Arial" w:cs="Arial"/>
                <w:sz w:val="20"/>
                <w:szCs w:val="20"/>
              </w:rPr>
            </w:pPr>
            <w:r w:rsidRPr="001D37E7">
              <w:rPr>
                <w:rFonts w:ascii="Arial" w:hAnsi="Arial" w:cs="Arial"/>
                <w:sz w:val="20"/>
                <w:szCs w:val="20"/>
              </w:rPr>
              <w:t>Cena po slevě</w:t>
            </w:r>
          </w:p>
          <w:p w:rsidR="00A9275E" w:rsidRPr="001D37E7" w:rsidRDefault="00A9275E" w:rsidP="00A03943">
            <w:pPr>
              <w:jc w:val="center"/>
              <w:rPr>
                <w:rFonts w:ascii="Arial" w:hAnsi="Arial" w:cs="Arial"/>
                <w:sz w:val="20"/>
                <w:szCs w:val="20"/>
              </w:rPr>
            </w:pPr>
            <w:r w:rsidRPr="001D37E7">
              <w:rPr>
                <w:rFonts w:ascii="Arial" w:hAnsi="Arial" w:cs="Arial"/>
                <w:sz w:val="20"/>
                <w:szCs w:val="20"/>
              </w:rPr>
              <w:t>(bez DPH)</w:t>
            </w:r>
          </w:p>
        </w:tc>
        <w:tc>
          <w:tcPr>
            <w:tcW w:w="1630" w:type="dxa"/>
            <w:tcBorders>
              <w:bottom w:val="double" w:sz="4" w:space="0" w:color="auto"/>
            </w:tcBorders>
            <w:shd w:val="clear" w:color="auto" w:fill="F2F2F2"/>
            <w:vAlign w:val="center"/>
          </w:tcPr>
          <w:p w:rsidR="00A9275E" w:rsidRPr="001D37E7" w:rsidRDefault="00A9275E" w:rsidP="00A03943">
            <w:pPr>
              <w:jc w:val="center"/>
              <w:rPr>
                <w:rFonts w:ascii="Arial" w:hAnsi="Arial" w:cs="Arial"/>
                <w:sz w:val="20"/>
                <w:szCs w:val="20"/>
              </w:rPr>
            </w:pPr>
            <w:r w:rsidRPr="001D37E7">
              <w:rPr>
                <w:rFonts w:ascii="Arial" w:hAnsi="Arial" w:cs="Arial"/>
                <w:sz w:val="20"/>
                <w:szCs w:val="20"/>
              </w:rPr>
              <w:t>Cena po slevě</w:t>
            </w:r>
          </w:p>
          <w:p w:rsidR="00A9275E" w:rsidRPr="001D37E7" w:rsidRDefault="00A9275E" w:rsidP="00A03943">
            <w:pPr>
              <w:jc w:val="center"/>
              <w:rPr>
                <w:rFonts w:ascii="Arial" w:hAnsi="Arial" w:cs="Arial"/>
                <w:sz w:val="20"/>
                <w:szCs w:val="20"/>
              </w:rPr>
            </w:pPr>
            <w:r w:rsidRPr="001D37E7">
              <w:rPr>
                <w:rFonts w:ascii="Arial" w:hAnsi="Arial" w:cs="Arial"/>
                <w:sz w:val="20"/>
                <w:szCs w:val="20"/>
              </w:rPr>
              <w:t>(s DPH)</w:t>
            </w:r>
          </w:p>
        </w:tc>
      </w:tr>
      <w:tr w:rsidR="001D37E7" w:rsidRPr="001D37E7" w:rsidTr="00A03943">
        <w:trPr>
          <w:trHeight w:val="153"/>
        </w:trPr>
        <w:tc>
          <w:tcPr>
            <w:tcW w:w="1417" w:type="dxa"/>
            <w:tcBorders>
              <w:top w:val="double" w:sz="4" w:space="0" w:color="auto"/>
            </w:tcBorders>
            <w:shd w:val="clear" w:color="auto" w:fill="auto"/>
            <w:vAlign w:val="center"/>
          </w:tcPr>
          <w:p w:rsidR="007E2578" w:rsidRPr="001D37E7" w:rsidRDefault="007E2578" w:rsidP="00A03943">
            <w:pPr>
              <w:ind w:left="113"/>
              <w:jc w:val="center"/>
              <w:rPr>
                <w:rFonts w:ascii="Arial" w:hAnsi="Arial" w:cs="Arial"/>
                <w:sz w:val="20"/>
                <w:szCs w:val="20"/>
              </w:rPr>
            </w:pPr>
            <w:r w:rsidRPr="001D37E7">
              <w:rPr>
                <w:rFonts w:ascii="Arial" w:hAnsi="Arial" w:cs="Arial"/>
                <w:sz w:val="20"/>
                <w:szCs w:val="20"/>
              </w:rPr>
              <w:t>2 kg</w:t>
            </w:r>
          </w:p>
        </w:tc>
        <w:tc>
          <w:tcPr>
            <w:tcW w:w="1701" w:type="dxa"/>
            <w:tcBorders>
              <w:top w:val="double" w:sz="4" w:space="0" w:color="auto"/>
            </w:tcBorders>
            <w:shd w:val="clear" w:color="auto" w:fill="auto"/>
            <w:vAlign w:val="bottom"/>
          </w:tcPr>
          <w:p w:rsidR="007E2578" w:rsidRPr="001D37E7" w:rsidRDefault="007E2578" w:rsidP="008545FB">
            <w:pPr>
              <w:ind w:left="227"/>
              <w:jc w:val="center"/>
              <w:rPr>
                <w:rFonts w:ascii="Arial" w:hAnsi="Arial" w:cs="Arial"/>
                <w:sz w:val="20"/>
                <w:szCs w:val="20"/>
              </w:rPr>
            </w:pPr>
            <w:r w:rsidRPr="001D37E7">
              <w:rPr>
                <w:rFonts w:ascii="Arial" w:hAnsi="Arial" w:cs="Arial"/>
                <w:sz w:val="20"/>
                <w:szCs w:val="20"/>
              </w:rPr>
              <w:t>95,04 Kč</w:t>
            </w:r>
          </w:p>
        </w:tc>
        <w:tc>
          <w:tcPr>
            <w:tcW w:w="1701" w:type="dxa"/>
            <w:tcBorders>
              <w:top w:val="double" w:sz="4" w:space="0" w:color="auto"/>
              <w:right w:val="double" w:sz="4" w:space="0" w:color="auto"/>
            </w:tcBorders>
            <w:vAlign w:val="bottom"/>
          </w:tcPr>
          <w:p w:rsidR="007E2578" w:rsidRPr="001D37E7" w:rsidRDefault="007E2578" w:rsidP="003B2D38">
            <w:pPr>
              <w:jc w:val="center"/>
              <w:rPr>
                <w:rFonts w:ascii="Arial" w:hAnsi="Arial" w:cs="Arial"/>
                <w:b/>
                <w:bCs/>
                <w:sz w:val="20"/>
                <w:szCs w:val="20"/>
              </w:rPr>
            </w:pPr>
            <w:r w:rsidRPr="001D37E7">
              <w:rPr>
                <w:rFonts w:ascii="Arial" w:hAnsi="Arial" w:cs="Arial"/>
                <w:b/>
                <w:bCs/>
                <w:sz w:val="20"/>
                <w:szCs w:val="20"/>
              </w:rPr>
              <w:t>115,00 Kč</w:t>
            </w:r>
          </w:p>
        </w:tc>
        <w:tc>
          <w:tcPr>
            <w:tcW w:w="1418" w:type="dxa"/>
            <w:tcBorders>
              <w:top w:val="double" w:sz="4" w:space="0" w:color="auto"/>
              <w:left w:val="double" w:sz="4" w:space="0" w:color="auto"/>
            </w:tcBorders>
            <w:shd w:val="clear" w:color="auto" w:fill="auto"/>
            <w:vAlign w:val="center"/>
          </w:tcPr>
          <w:p w:rsidR="007E2578" w:rsidRPr="001D37E7" w:rsidRDefault="007E2578" w:rsidP="00A03943">
            <w:pPr>
              <w:jc w:val="center"/>
              <w:rPr>
                <w:rFonts w:ascii="Arial" w:hAnsi="Arial" w:cs="Arial"/>
                <w:sz w:val="20"/>
                <w:szCs w:val="20"/>
              </w:rPr>
            </w:pPr>
            <w:r w:rsidRPr="001D37E7">
              <w:rPr>
                <w:rFonts w:ascii="Arial" w:hAnsi="Arial" w:cs="Arial"/>
                <w:sz w:val="20"/>
                <w:szCs w:val="20"/>
              </w:rPr>
              <w:t>18 kg</w:t>
            </w:r>
          </w:p>
        </w:tc>
        <w:tc>
          <w:tcPr>
            <w:tcW w:w="1630" w:type="dxa"/>
            <w:tcBorders>
              <w:top w:val="double" w:sz="4" w:space="0" w:color="auto"/>
            </w:tcBorders>
            <w:shd w:val="clear" w:color="auto" w:fill="auto"/>
            <w:vAlign w:val="bottom"/>
          </w:tcPr>
          <w:p w:rsidR="007E2578" w:rsidRPr="001D37E7" w:rsidRDefault="007E2578" w:rsidP="007E2578">
            <w:pPr>
              <w:ind w:left="113"/>
              <w:jc w:val="center"/>
              <w:rPr>
                <w:rFonts w:ascii="Arial" w:hAnsi="Arial" w:cs="Arial"/>
                <w:sz w:val="20"/>
                <w:szCs w:val="20"/>
              </w:rPr>
            </w:pPr>
            <w:r w:rsidRPr="001D37E7">
              <w:rPr>
                <w:rFonts w:ascii="Arial" w:hAnsi="Arial" w:cs="Arial"/>
                <w:sz w:val="20"/>
                <w:szCs w:val="20"/>
              </w:rPr>
              <w:t>142,14</w:t>
            </w:r>
            <w:r w:rsidR="008545FB" w:rsidRPr="001D37E7">
              <w:rPr>
                <w:rFonts w:ascii="Arial" w:hAnsi="Arial" w:cs="Arial"/>
                <w:sz w:val="20"/>
                <w:szCs w:val="20"/>
              </w:rPr>
              <w:t xml:space="preserve"> Kč</w:t>
            </w:r>
          </w:p>
        </w:tc>
        <w:tc>
          <w:tcPr>
            <w:tcW w:w="1630" w:type="dxa"/>
            <w:tcBorders>
              <w:top w:val="double" w:sz="4" w:space="0" w:color="auto"/>
            </w:tcBorders>
            <w:vAlign w:val="bottom"/>
          </w:tcPr>
          <w:p w:rsidR="007E2578" w:rsidRPr="001D37E7" w:rsidRDefault="007E2578" w:rsidP="007E2578">
            <w:pPr>
              <w:jc w:val="center"/>
              <w:rPr>
                <w:rFonts w:ascii="Arial" w:hAnsi="Arial" w:cs="Arial"/>
                <w:b/>
                <w:bCs/>
                <w:sz w:val="20"/>
                <w:szCs w:val="20"/>
              </w:rPr>
            </w:pPr>
            <w:r w:rsidRPr="001D37E7">
              <w:rPr>
                <w:rFonts w:ascii="Arial" w:hAnsi="Arial" w:cs="Arial"/>
                <w:b/>
                <w:bCs/>
                <w:sz w:val="20"/>
                <w:szCs w:val="20"/>
              </w:rPr>
              <w:t>172,00 Kč</w:t>
            </w:r>
          </w:p>
        </w:tc>
      </w:tr>
      <w:tr w:rsidR="001D37E7" w:rsidRPr="001D37E7" w:rsidTr="00A03943">
        <w:trPr>
          <w:trHeight w:val="263"/>
        </w:trPr>
        <w:tc>
          <w:tcPr>
            <w:tcW w:w="1417" w:type="dxa"/>
            <w:shd w:val="clear" w:color="auto" w:fill="auto"/>
            <w:vAlign w:val="center"/>
          </w:tcPr>
          <w:p w:rsidR="007E2578" w:rsidRPr="001D37E7" w:rsidRDefault="007E2578" w:rsidP="00A03943">
            <w:pPr>
              <w:ind w:left="113"/>
              <w:jc w:val="center"/>
              <w:rPr>
                <w:rFonts w:ascii="Arial" w:hAnsi="Arial" w:cs="Arial"/>
                <w:sz w:val="20"/>
                <w:szCs w:val="20"/>
              </w:rPr>
            </w:pPr>
            <w:r w:rsidRPr="001D37E7">
              <w:rPr>
                <w:rFonts w:ascii="Arial" w:hAnsi="Arial" w:cs="Arial"/>
                <w:sz w:val="20"/>
                <w:szCs w:val="20"/>
              </w:rPr>
              <w:t>3 kg</w:t>
            </w:r>
          </w:p>
        </w:tc>
        <w:tc>
          <w:tcPr>
            <w:tcW w:w="1701" w:type="dxa"/>
            <w:shd w:val="clear" w:color="auto" w:fill="auto"/>
            <w:vAlign w:val="bottom"/>
          </w:tcPr>
          <w:p w:rsidR="007E2578" w:rsidRPr="001D37E7" w:rsidRDefault="007E2578" w:rsidP="008545FB">
            <w:pPr>
              <w:ind w:left="227"/>
              <w:jc w:val="center"/>
              <w:rPr>
                <w:rFonts w:ascii="Arial" w:hAnsi="Arial" w:cs="Arial"/>
                <w:sz w:val="20"/>
                <w:szCs w:val="20"/>
              </w:rPr>
            </w:pPr>
            <w:r w:rsidRPr="001D37E7">
              <w:rPr>
                <w:rFonts w:ascii="Arial" w:hAnsi="Arial" w:cs="Arial"/>
                <w:sz w:val="20"/>
                <w:szCs w:val="20"/>
              </w:rPr>
              <w:t>97,52 Kč</w:t>
            </w:r>
          </w:p>
        </w:tc>
        <w:tc>
          <w:tcPr>
            <w:tcW w:w="1701" w:type="dxa"/>
            <w:tcBorders>
              <w:right w:val="double" w:sz="4" w:space="0" w:color="auto"/>
            </w:tcBorders>
            <w:vAlign w:val="bottom"/>
          </w:tcPr>
          <w:p w:rsidR="007E2578" w:rsidRPr="001D37E7" w:rsidRDefault="007E2578" w:rsidP="003B2D38">
            <w:pPr>
              <w:jc w:val="center"/>
              <w:rPr>
                <w:rFonts w:ascii="Arial" w:hAnsi="Arial" w:cs="Arial"/>
                <w:b/>
                <w:bCs/>
                <w:sz w:val="20"/>
                <w:szCs w:val="20"/>
              </w:rPr>
            </w:pPr>
            <w:r w:rsidRPr="001D37E7">
              <w:rPr>
                <w:rFonts w:ascii="Arial" w:hAnsi="Arial" w:cs="Arial"/>
                <w:b/>
                <w:bCs/>
                <w:sz w:val="20"/>
                <w:szCs w:val="20"/>
              </w:rPr>
              <w:t>118,00 Kč</w:t>
            </w:r>
          </w:p>
        </w:tc>
        <w:tc>
          <w:tcPr>
            <w:tcW w:w="1418" w:type="dxa"/>
            <w:tcBorders>
              <w:left w:val="double" w:sz="4" w:space="0" w:color="auto"/>
            </w:tcBorders>
            <w:shd w:val="clear" w:color="auto" w:fill="auto"/>
            <w:vAlign w:val="center"/>
          </w:tcPr>
          <w:p w:rsidR="007E2578" w:rsidRPr="001D37E7" w:rsidRDefault="007E2578" w:rsidP="00A03943">
            <w:pPr>
              <w:jc w:val="center"/>
              <w:rPr>
                <w:rFonts w:ascii="Arial" w:hAnsi="Arial" w:cs="Arial"/>
                <w:sz w:val="20"/>
                <w:szCs w:val="20"/>
              </w:rPr>
            </w:pPr>
            <w:r w:rsidRPr="001D37E7">
              <w:rPr>
                <w:rFonts w:ascii="Arial" w:hAnsi="Arial" w:cs="Arial"/>
                <w:sz w:val="20"/>
                <w:szCs w:val="20"/>
              </w:rPr>
              <w:t>20 kg</w:t>
            </w:r>
          </w:p>
        </w:tc>
        <w:tc>
          <w:tcPr>
            <w:tcW w:w="1630" w:type="dxa"/>
            <w:shd w:val="clear" w:color="auto" w:fill="auto"/>
            <w:vAlign w:val="bottom"/>
          </w:tcPr>
          <w:p w:rsidR="007E2578" w:rsidRPr="001D37E7" w:rsidRDefault="007E2578" w:rsidP="007E2578">
            <w:pPr>
              <w:ind w:left="113"/>
              <w:jc w:val="center"/>
              <w:rPr>
                <w:rFonts w:ascii="Arial" w:hAnsi="Arial" w:cs="Arial"/>
                <w:sz w:val="20"/>
                <w:szCs w:val="20"/>
              </w:rPr>
            </w:pPr>
            <w:r w:rsidRPr="001D37E7">
              <w:rPr>
                <w:rFonts w:ascii="Arial" w:hAnsi="Arial" w:cs="Arial"/>
                <w:sz w:val="20"/>
                <w:szCs w:val="20"/>
              </w:rPr>
              <w:t>147,10</w:t>
            </w:r>
            <w:r w:rsidR="008545FB" w:rsidRPr="001D37E7">
              <w:rPr>
                <w:rFonts w:ascii="Arial" w:hAnsi="Arial" w:cs="Arial"/>
                <w:sz w:val="20"/>
                <w:szCs w:val="20"/>
              </w:rPr>
              <w:t xml:space="preserve"> Kč</w:t>
            </w:r>
          </w:p>
        </w:tc>
        <w:tc>
          <w:tcPr>
            <w:tcW w:w="1630" w:type="dxa"/>
            <w:vAlign w:val="bottom"/>
          </w:tcPr>
          <w:p w:rsidR="007E2578" w:rsidRPr="001D37E7" w:rsidRDefault="007E2578" w:rsidP="007E2578">
            <w:pPr>
              <w:jc w:val="center"/>
              <w:rPr>
                <w:rFonts w:ascii="Arial" w:hAnsi="Arial" w:cs="Arial"/>
                <w:b/>
                <w:bCs/>
                <w:sz w:val="20"/>
                <w:szCs w:val="20"/>
              </w:rPr>
            </w:pPr>
            <w:r w:rsidRPr="001D37E7">
              <w:rPr>
                <w:rFonts w:ascii="Arial" w:hAnsi="Arial" w:cs="Arial"/>
                <w:b/>
                <w:bCs/>
                <w:sz w:val="20"/>
                <w:szCs w:val="20"/>
              </w:rPr>
              <w:t>178,00 Kč</w:t>
            </w:r>
          </w:p>
        </w:tc>
      </w:tr>
      <w:tr w:rsidR="001D37E7" w:rsidRPr="001D37E7" w:rsidTr="00A03943">
        <w:trPr>
          <w:trHeight w:val="281"/>
        </w:trPr>
        <w:tc>
          <w:tcPr>
            <w:tcW w:w="1417" w:type="dxa"/>
            <w:shd w:val="clear" w:color="auto" w:fill="auto"/>
            <w:vAlign w:val="center"/>
          </w:tcPr>
          <w:p w:rsidR="007E2578" w:rsidRPr="001D37E7" w:rsidRDefault="007E2578" w:rsidP="00A03943">
            <w:pPr>
              <w:ind w:left="113"/>
              <w:jc w:val="center"/>
              <w:rPr>
                <w:rFonts w:ascii="Arial" w:hAnsi="Arial" w:cs="Arial"/>
                <w:sz w:val="20"/>
                <w:szCs w:val="20"/>
              </w:rPr>
            </w:pPr>
            <w:r w:rsidRPr="001D37E7">
              <w:rPr>
                <w:rFonts w:ascii="Arial" w:hAnsi="Arial" w:cs="Arial"/>
                <w:sz w:val="20"/>
                <w:szCs w:val="20"/>
              </w:rPr>
              <w:t>4 kg</w:t>
            </w:r>
          </w:p>
        </w:tc>
        <w:tc>
          <w:tcPr>
            <w:tcW w:w="1701" w:type="dxa"/>
            <w:shd w:val="clear" w:color="auto" w:fill="auto"/>
            <w:vAlign w:val="bottom"/>
          </w:tcPr>
          <w:p w:rsidR="007E2578" w:rsidRPr="001D37E7" w:rsidRDefault="007E2578" w:rsidP="008545FB">
            <w:pPr>
              <w:ind w:left="227"/>
              <w:jc w:val="center"/>
              <w:rPr>
                <w:rFonts w:ascii="Arial" w:hAnsi="Arial" w:cs="Arial"/>
                <w:sz w:val="20"/>
                <w:szCs w:val="20"/>
              </w:rPr>
            </w:pPr>
            <w:r w:rsidRPr="001D37E7">
              <w:rPr>
                <w:rFonts w:ascii="Arial" w:hAnsi="Arial" w:cs="Arial"/>
                <w:sz w:val="20"/>
                <w:szCs w:val="20"/>
              </w:rPr>
              <w:t>99,99 Kč</w:t>
            </w:r>
          </w:p>
        </w:tc>
        <w:tc>
          <w:tcPr>
            <w:tcW w:w="1701" w:type="dxa"/>
            <w:tcBorders>
              <w:right w:val="double" w:sz="4" w:space="0" w:color="auto"/>
            </w:tcBorders>
            <w:vAlign w:val="bottom"/>
          </w:tcPr>
          <w:p w:rsidR="007E2578" w:rsidRPr="001D37E7" w:rsidRDefault="007E2578" w:rsidP="003B2D38">
            <w:pPr>
              <w:jc w:val="center"/>
              <w:rPr>
                <w:rFonts w:ascii="Arial" w:hAnsi="Arial" w:cs="Arial"/>
                <w:b/>
                <w:bCs/>
                <w:sz w:val="20"/>
                <w:szCs w:val="20"/>
              </w:rPr>
            </w:pPr>
            <w:r w:rsidRPr="001D37E7">
              <w:rPr>
                <w:rFonts w:ascii="Arial" w:hAnsi="Arial" w:cs="Arial"/>
                <w:b/>
                <w:bCs/>
                <w:sz w:val="20"/>
                <w:szCs w:val="20"/>
              </w:rPr>
              <w:t>121,00 Kč</w:t>
            </w:r>
          </w:p>
        </w:tc>
        <w:tc>
          <w:tcPr>
            <w:tcW w:w="1418" w:type="dxa"/>
            <w:tcBorders>
              <w:left w:val="double" w:sz="4" w:space="0" w:color="auto"/>
            </w:tcBorders>
            <w:shd w:val="clear" w:color="auto" w:fill="auto"/>
            <w:vAlign w:val="center"/>
          </w:tcPr>
          <w:p w:rsidR="007E2578" w:rsidRPr="001D37E7" w:rsidRDefault="007E2578" w:rsidP="00A03943">
            <w:pPr>
              <w:jc w:val="center"/>
              <w:rPr>
                <w:rFonts w:ascii="Arial" w:hAnsi="Arial" w:cs="Arial"/>
                <w:sz w:val="20"/>
                <w:szCs w:val="20"/>
              </w:rPr>
            </w:pPr>
            <w:r w:rsidRPr="001D37E7">
              <w:rPr>
                <w:rFonts w:ascii="Arial" w:hAnsi="Arial" w:cs="Arial"/>
                <w:sz w:val="20"/>
                <w:szCs w:val="20"/>
              </w:rPr>
              <w:t>22 kg</w:t>
            </w:r>
          </w:p>
        </w:tc>
        <w:tc>
          <w:tcPr>
            <w:tcW w:w="1630" w:type="dxa"/>
            <w:shd w:val="clear" w:color="auto" w:fill="auto"/>
            <w:vAlign w:val="bottom"/>
          </w:tcPr>
          <w:p w:rsidR="007E2578" w:rsidRPr="001D37E7" w:rsidRDefault="007E2578" w:rsidP="007E2578">
            <w:pPr>
              <w:ind w:left="113"/>
              <w:jc w:val="center"/>
              <w:rPr>
                <w:rFonts w:ascii="Arial" w:hAnsi="Arial" w:cs="Arial"/>
                <w:sz w:val="20"/>
                <w:szCs w:val="20"/>
              </w:rPr>
            </w:pPr>
            <w:r w:rsidRPr="001D37E7">
              <w:rPr>
                <w:rFonts w:ascii="Arial" w:hAnsi="Arial" w:cs="Arial"/>
                <w:sz w:val="20"/>
                <w:szCs w:val="20"/>
              </w:rPr>
              <w:t>152,06</w:t>
            </w:r>
            <w:r w:rsidR="008545FB" w:rsidRPr="001D37E7">
              <w:rPr>
                <w:rFonts w:ascii="Arial" w:hAnsi="Arial" w:cs="Arial"/>
                <w:sz w:val="20"/>
                <w:szCs w:val="20"/>
              </w:rPr>
              <w:t xml:space="preserve"> Kč</w:t>
            </w:r>
          </w:p>
        </w:tc>
        <w:tc>
          <w:tcPr>
            <w:tcW w:w="1630" w:type="dxa"/>
            <w:vAlign w:val="bottom"/>
          </w:tcPr>
          <w:p w:rsidR="007E2578" w:rsidRPr="001D37E7" w:rsidRDefault="007E2578" w:rsidP="007E2578">
            <w:pPr>
              <w:jc w:val="center"/>
              <w:rPr>
                <w:rFonts w:ascii="Arial" w:hAnsi="Arial" w:cs="Arial"/>
                <w:b/>
                <w:bCs/>
                <w:sz w:val="20"/>
                <w:szCs w:val="20"/>
              </w:rPr>
            </w:pPr>
            <w:r w:rsidRPr="001D37E7">
              <w:rPr>
                <w:rFonts w:ascii="Arial" w:hAnsi="Arial" w:cs="Arial"/>
                <w:b/>
                <w:bCs/>
                <w:sz w:val="20"/>
                <w:szCs w:val="20"/>
              </w:rPr>
              <w:t>184,00 Kč</w:t>
            </w:r>
          </w:p>
        </w:tc>
      </w:tr>
      <w:tr w:rsidR="001D37E7" w:rsidRPr="001D37E7" w:rsidTr="00A03943">
        <w:trPr>
          <w:trHeight w:val="169"/>
        </w:trPr>
        <w:tc>
          <w:tcPr>
            <w:tcW w:w="1417" w:type="dxa"/>
            <w:shd w:val="clear" w:color="auto" w:fill="auto"/>
            <w:vAlign w:val="center"/>
          </w:tcPr>
          <w:p w:rsidR="007E2578" w:rsidRPr="001D37E7" w:rsidRDefault="007E2578" w:rsidP="00A03943">
            <w:pPr>
              <w:ind w:left="113"/>
              <w:jc w:val="center"/>
              <w:rPr>
                <w:rFonts w:ascii="Arial" w:hAnsi="Arial" w:cs="Arial"/>
                <w:sz w:val="20"/>
                <w:szCs w:val="20"/>
              </w:rPr>
            </w:pPr>
            <w:r w:rsidRPr="001D37E7">
              <w:rPr>
                <w:rFonts w:ascii="Arial" w:hAnsi="Arial" w:cs="Arial"/>
                <w:sz w:val="20"/>
                <w:szCs w:val="20"/>
              </w:rPr>
              <w:t>5 kg</w:t>
            </w:r>
          </w:p>
        </w:tc>
        <w:tc>
          <w:tcPr>
            <w:tcW w:w="1701" w:type="dxa"/>
            <w:shd w:val="clear" w:color="auto" w:fill="auto"/>
            <w:vAlign w:val="bottom"/>
          </w:tcPr>
          <w:p w:rsidR="007E2578" w:rsidRPr="001D37E7" w:rsidRDefault="007E2578" w:rsidP="007E2578">
            <w:pPr>
              <w:ind w:left="113"/>
              <w:jc w:val="center"/>
              <w:rPr>
                <w:rFonts w:ascii="Arial" w:hAnsi="Arial" w:cs="Arial"/>
                <w:sz w:val="20"/>
                <w:szCs w:val="20"/>
              </w:rPr>
            </w:pPr>
            <w:r w:rsidRPr="001D37E7">
              <w:rPr>
                <w:rFonts w:ascii="Arial" w:hAnsi="Arial" w:cs="Arial"/>
                <w:sz w:val="20"/>
                <w:szCs w:val="20"/>
              </w:rPr>
              <w:t>104,95 Kč</w:t>
            </w:r>
          </w:p>
        </w:tc>
        <w:tc>
          <w:tcPr>
            <w:tcW w:w="1701" w:type="dxa"/>
            <w:tcBorders>
              <w:right w:val="double" w:sz="4" w:space="0" w:color="auto"/>
            </w:tcBorders>
            <w:vAlign w:val="bottom"/>
          </w:tcPr>
          <w:p w:rsidR="007E2578" w:rsidRPr="001D37E7" w:rsidRDefault="007E2578" w:rsidP="003B2D38">
            <w:pPr>
              <w:jc w:val="center"/>
              <w:rPr>
                <w:rFonts w:ascii="Arial" w:hAnsi="Arial" w:cs="Arial"/>
                <w:b/>
                <w:bCs/>
                <w:sz w:val="20"/>
                <w:szCs w:val="20"/>
              </w:rPr>
            </w:pPr>
            <w:r w:rsidRPr="001D37E7">
              <w:rPr>
                <w:rFonts w:ascii="Arial" w:hAnsi="Arial" w:cs="Arial"/>
                <w:b/>
                <w:bCs/>
                <w:sz w:val="20"/>
                <w:szCs w:val="20"/>
              </w:rPr>
              <w:t>127,00 Kč</w:t>
            </w:r>
          </w:p>
        </w:tc>
        <w:tc>
          <w:tcPr>
            <w:tcW w:w="1418" w:type="dxa"/>
            <w:tcBorders>
              <w:left w:val="double" w:sz="4" w:space="0" w:color="auto"/>
            </w:tcBorders>
            <w:shd w:val="clear" w:color="auto" w:fill="auto"/>
            <w:vAlign w:val="center"/>
          </w:tcPr>
          <w:p w:rsidR="007E2578" w:rsidRPr="001D37E7" w:rsidRDefault="007E2578" w:rsidP="00A03943">
            <w:pPr>
              <w:jc w:val="center"/>
              <w:rPr>
                <w:rFonts w:ascii="Arial" w:hAnsi="Arial" w:cs="Arial"/>
                <w:sz w:val="20"/>
                <w:szCs w:val="20"/>
              </w:rPr>
            </w:pPr>
            <w:r w:rsidRPr="001D37E7">
              <w:rPr>
                <w:rFonts w:ascii="Arial" w:hAnsi="Arial" w:cs="Arial"/>
                <w:sz w:val="20"/>
                <w:szCs w:val="20"/>
              </w:rPr>
              <w:t>24 kg</w:t>
            </w:r>
          </w:p>
        </w:tc>
        <w:tc>
          <w:tcPr>
            <w:tcW w:w="1630" w:type="dxa"/>
            <w:shd w:val="clear" w:color="auto" w:fill="auto"/>
            <w:vAlign w:val="bottom"/>
          </w:tcPr>
          <w:p w:rsidR="007E2578" w:rsidRPr="001D37E7" w:rsidRDefault="007E2578" w:rsidP="007E2578">
            <w:pPr>
              <w:ind w:left="113"/>
              <w:jc w:val="center"/>
              <w:rPr>
                <w:rFonts w:ascii="Arial" w:hAnsi="Arial" w:cs="Arial"/>
                <w:sz w:val="20"/>
                <w:szCs w:val="20"/>
              </w:rPr>
            </w:pPr>
            <w:r w:rsidRPr="001D37E7">
              <w:rPr>
                <w:rFonts w:ascii="Arial" w:hAnsi="Arial" w:cs="Arial"/>
                <w:sz w:val="20"/>
                <w:szCs w:val="20"/>
              </w:rPr>
              <w:t>157,02</w:t>
            </w:r>
            <w:r w:rsidR="008545FB" w:rsidRPr="001D37E7">
              <w:rPr>
                <w:rFonts w:ascii="Arial" w:hAnsi="Arial" w:cs="Arial"/>
                <w:sz w:val="20"/>
                <w:szCs w:val="20"/>
              </w:rPr>
              <w:t xml:space="preserve"> Kč</w:t>
            </w:r>
          </w:p>
        </w:tc>
        <w:tc>
          <w:tcPr>
            <w:tcW w:w="1630" w:type="dxa"/>
            <w:vAlign w:val="bottom"/>
          </w:tcPr>
          <w:p w:rsidR="007E2578" w:rsidRPr="001D37E7" w:rsidRDefault="007E2578" w:rsidP="007E2578">
            <w:pPr>
              <w:jc w:val="center"/>
              <w:rPr>
                <w:rFonts w:ascii="Arial" w:hAnsi="Arial" w:cs="Arial"/>
                <w:b/>
                <w:bCs/>
                <w:sz w:val="20"/>
                <w:szCs w:val="20"/>
              </w:rPr>
            </w:pPr>
            <w:r w:rsidRPr="001D37E7">
              <w:rPr>
                <w:rFonts w:ascii="Arial" w:hAnsi="Arial" w:cs="Arial"/>
                <w:b/>
                <w:bCs/>
                <w:sz w:val="20"/>
                <w:szCs w:val="20"/>
              </w:rPr>
              <w:t>190,00 Kč</w:t>
            </w:r>
          </w:p>
        </w:tc>
      </w:tr>
      <w:tr w:rsidR="001D37E7" w:rsidRPr="001D37E7" w:rsidTr="00A03943">
        <w:trPr>
          <w:trHeight w:val="174"/>
        </w:trPr>
        <w:tc>
          <w:tcPr>
            <w:tcW w:w="1417" w:type="dxa"/>
            <w:shd w:val="clear" w:color="auto" w:fill="auto"/>
            <w:vAlign w:val="center"/>
          </w:tcPr>
          <w:p w:rsidR="007E2578" w:rsidRPr="001D37E7" w:rsidRDefault="007E2578" w:rsidP="00A03943">
            <w:pPr>
              <w:ind w:left="113"/>
              <w:jc w:val="center"/>
              <w:rPr>
                <w:rFonts w:ascii="Arial" w:hAnsi="Arial" w:cs="Arial"/>
                <w:sz w:val="20"/>
                <w:szCs w:val="20"/>
              </w:rPr>
            </w:pPr>
            <w:r w:rsidRPr="001D37E7">
              <w:rPr>
                <w:rFonts w:ascii="Arial" w:hAnsi="Arial" w:cs="Arial"/>
                <w:sz w:val="20"/>
                <w:szCs w:val="20"/>
              </w:rPr>
              <w:t>6 kg</w:t>
            </w:r>
          </w:p>
        </w:tc>
        <w:tc>
          <w:tcPr>
            <w:tcW w:w="1701" w:type="dxa"/>
            <w:shd w:val="clear" w:color="auto" w:fill="auto"/>
            <w:vAlign w:val="bottom"/>
          </w:tcPr>
          <w:p w:rsidR="007E2578" w:rsidRPr="001D37E7" w:rsidRDefault="007E2578" w:rsidP="007E2578">
            <w:pPr>
              <w:ind w:left="113"/>
              <w:jc w:val="center"/>
              <w:rPr>
                <w:rFonts w:ascii="Arial" w:hAnsi="Arial" w:cs="Arial"/>
                <w:sz w:val="20"/>
                <w:szCs w:val="20"/>
              </w:rPr>
            </w:pPr>
            <w:r w:rsidRPr="001D37E7">
              <w:rPr>
                <w:rFonts w:ascii="Arial" w:hAnsi="Arial" w:cs="Arial"/>
                <w:sz w:val="20"/>
                <w:szCs w:val="20"/>
              </w:rPr>
              <w:t>107,43 Kč</w:t>
            </w:r>
          </w:p>
        </w:tc>
        <w:tc>
          <w:tcPr>
            <w:tcW w:w="1701" w:type="dxa"/>
            <w:tcBorders>
              <w:right w:val="double" w:sz="4" w:space="0" w:color="auto"/>
            </w:tcBorders>
            <w:vAlign w:val="bottom"/>
          </w:tcPr>
          <w:p w:rsidR="007E2578" w:rsidRPr="001D37E7" w:rsidRDefault="007E2578" w:rsidP="003B2D38">
            <w:pPr>
              <w:jc w:val="center"/>
              <w:rPr>
                <w:rFonts w:ascii="Arial" w:hAnsi="Arial" w:cs="Arial"/>
                <w:b/>
                <w:bCs/>
                <w:sz w:val="20"/>
                <w:szCs w:val="20"/>
              </w:rPr>
            </w:pPr>
            <w:r w:rsidRPr="001D37E7">
              <w:rPr>
                <w:rFonts w:ascii="Arial" w:hAnsi="Arial" w:cs="Arial"/>
                <w:b/>
                <w:bCs/>
                <w:sz w:val="20"/>
                <w:szCs w:val="20"/>
              </w:rPr>
              <w:t>130,00 Kč</w:t>
            </w:r>
          </w:p>
        </w:tc>
        <w:tc>
          <w:tcPr>
            <w:tcW w:w="1418" w:type="dxa"/>
            <w:tcBorders>
              <w:left w:val="double" w:sz="4" w:space="0" w:color="auto"/>
            </w:tcBorders>
            <w:shd w:val="clear" w:color="auto" w:fill="auto"/>
            <w:vAlign w:val="center"/>
          </w:tcPr>
          <w:p w:rsidR="007E2578" w:rsidRPr="001D37E7" w:rsidRDefault="007E2578" w:rsidP="00A03943">
            <w:pPr>
              <w:jc w:val="center"/>
              <w:rPr>
                <w:rFonts w:ascii="Arial" w:hAnsi="Arial" w:cs="Arial"/>
                <w:sz w:val="20"/>
                <w:szCs w:val="20"/>
              </w:rPr>
            </w:pPr>
            <w:r w:rsidRPr="001D37E7">
              <w:rPr>
                <w:rFonts w:ascii="Arial" w:hAnsi="Arial" w:cs="Arial"/>
                <w:sz w:val="20"/>
                <w:szCs w:val="20"/>
              </w:rPr>
              <w:t>26 kg</w:t>
            </w:r>
          </w:p>
        </w:tc>
        <w:tc>
          <w:tcPr>
            <w:tcW w:w="1630" w:type="dxa"/>
            <w:shd w:val="clear" w:color="auto" w:fill="auto"/>
            <w:vAlign w:val="bottom"/>
          </w:tcPr>
          <w:p w:rsidR="007E2578" w:rsidRPr="001D37E7" w:rsidRDefault="007E2578" w:rsidP="007E2578">
            <w:pPr>
              <w:ind w:left="113"/>
              <w:jc w:val="center"/>
              <w:rPr>
                <w:rFonts w:ascii="Arial" w:hAnsi="Arial" w:cs="Arial"/>
                <w:sz w:val="20"/>
                <w:szCs w:val="20"/>
              </w:rPr>
            </w:pPr>
            <w:r w:rsidRPr="001D37E7">
              <w:rPr>
                <w:rFonts w:ascii="Arial" w:hAnsi="Arial" w:cs="Arial"/>
                <w:sz w:val="20"/>
                <w:szCs w:val="20"/>
              </w:rPr>
              <w:t>162,80</w:t>
            </w:r>
            <w:r w:rsidR="008545FB" w:rsidRPr="001D37E7">
              <w:rPr>
                <w:rFonts w:ascii="Arial" w:hAnsi="Arial" w:cs="Arial"/>
                <w:sz w:val="20"/>
                <w:szCs w:val="20"/>
              </w:rPr>
              <w:t xml:space="preserve"> Kč</w:t>
            </w:r>
          </w:p>
        </w:tc>
        <w:tc>
          <w:tcPr>
            <w:tcW w:w="1630" w:type="dxa"/>
            <w:vAlign w:val="bottom"/>
          </w:tcPr>
          <w:p w:rsidR="007E2578" w:rsidRPr="001D37E7" w:rsidRDefault="007E2578" w:rsidP="007E2578">
            <w:pPr>
              <w:jc w:val="center"/>
              <w:rPr>
                <w:rFonts w:ascii="Arial" w:hAnsi="Arial" w:cs="Arial"/>
                <w:b/>
                <w:bCs/>
                <w:sz w:val="20"/>
                <w:szCs w:val="20"/>
              </w:rPr>
            </w:pPr>
            <w:r w:rsidRPr="001D37E7">
              <w:rPr>
                <w:rFonts w:ascii="Arial" w:hAnsi="Arial" w:cs="Arial"/>
                <w:b/>
                <w:bCs/>
                <w:sz w:val="20"/>
                <w:szCs w:val="20"/>
              </w:rPr>
              <w:t>197,00 Kč</w:t>
            </w:r>
          </w:p>
        </w:tc>
      </w:tr>
      <w:tr w:rsidR="001D37E7" w:rsidRPr="001D37E7" w:rsidTr="00A03943">
        <w:trPr>
          <w:trHeight w:val="191"/>
        </w:trPr>
        <w:tc>
          <w:tcPr>
            <w:tcW w:w="1417" w:type="dxa"/>
            <w:shd w:val="clear" w:color="auto" w:fill="auto"/>
            <w:vAlign w:val="center"/>
          </w:tcPr>
          <w:p w:rsidR="007E2578" w:rsidRPr="001D37E7" w:rsidRDefault="007E2578" w:rsidP="00A03943">
            <w:pPr>
              <w:ind w:left="113"/>
              <w:jc w:val="center"/>
              <w:rPr>
                <w:rFonts w:ascii="Arial" w:hAnsi="Arial" w:cs="Arial"/>
                <w:sz w:val="20"/>
                <w:szCs w:val="20"/>
              </w:rPr>
            </w:pPr>
            <w:r w:rsidRPr="001D37E7">
              <w:rPr>
                <w:rFonts w:ascii="Arial" w:hAnsi="Arial" w:cs="Arial"/>
                <w:sz w:val="20"/>
                <w:szCs w:val="20"/>
              </w:rPr>
              <w:t>7 kg</w:t>
            </w:r>
          </w:p>
        </w:tc>
        <w:tc>
          <w:tcPr>
            <w:tcW w:w="1701" w:type="dxa"/>
            <w:shd w:val="clear" w:color="auto" w:fill="auto"/>
            <w:vAlign w:val="bottom"/>
          </w:tcPr>
          <w:p w:rsidR="007E2578" w:rsidRPr="001D37E7" w:rsidRDefault="007E2578" w:rsidP="007E2578">
            <w:pPr>
              <w:ind w:left="113"/>
              <w:jc w:val="center"/>
              <w:rPr>
                <w:rFonts w:ascii="Arial" w:hAnsi="Arial" w:cs="Arial"/>
                <w:sz w:val="20"/>
                <w:szCs w:val="20"/>
              </w:rPr>
            </w:pPr>
            <w:r w:rsidRPr="001D37E7">
              <w:rPr>
                <w:rFonts w:ascii="Arial" w:hAnsi="Arial" w:cs="Arial"/>
                <w:sz w:val="20"/>
                <w:szCs w:val="20"/>
              </w:rPr>
              <w:t>109,91 Kč</w:t>
            </w:r>
          </w:p>
        </w:tc>
        <w:tc>
          <w:tcPr>
            <w:tcW w:w="1701" w:type="dxa"/>
            <w:tcBorders>
              <w:right w:val="double" w:sz="4" w:space="0" w:color="auto"/>
            </w:tcBorders>
            <w:vAlign w:val="bottom"/>
          </w:tcPr>
          <w:p w:rsidR="007E2578" w:rsidRPr="001D37E7" w:rsidRDefault="007E2578" w:rsidP="003B2D38">
            <w:pPr>
              <w:jc w:val="center"/>
              <w:rPr>
                <w:rFonts w:ascii="Arial" w:hAnsi="Arial" w:cs="Arial"/>
                <w:b/>
                <w:bCs/>
                <w:sz w:val="20"/>
                <w:szCs w:val="20"/>
              </w:rPr>
            </w:pPr>
            <w:r w:rsidRPr="001D37E7">
              <w:rPr>
                <w:rFonts w:ascii="Arial" w:hAnsi="Arial" w:cs="Arial"/>
                <w:b/>
                <w:bCs/>
                <w:sz w:val="20"/>
                <w:szCs w:val="20"/>
              </w:rPr>
              <w:t>133,00 Kč</w:t>
            </w:r>
          </w:p>
        </w:tc>
        <w:tc>
          <w:tcPr>
            <w:tcW w:w="1418" w:type="dxa"/>
            <w:tcBorders>
              <w:left w:val="double" w:sz="4" w:space="0" w:color="auto"/>
            </w:tcBorders>
            <w:shd w:val="clear" w:color="auto" w:fill="auto"/>
            <w:vAlign w:val="center"/>
          </w:tcPr>
          <w:p w:rsidR="007E2578" w:rsidRPr="001D37E7" w:rsidRDefault="007E2578" w:rsidP="00A03943">
            <w:pPr>
              <w:jc w:val="center"/>
              <w:rPr>
                <w:rFonts w:ascii="Arial" w:hAnsi="Arial" w:cs="Arial"/>
                <w:sz w:val="20"/>
                <w:szCs w:val="20"/>
              </w:rPr>
            </w:pPr>
            <w:r w:rsidRPr="001D37E7">
              <w:rPr>
                <w:rFonts w:ascii="Arial" w:hAnsi="Arial" w:cs="Arial"/>
                <w:sz w:val="20"/>
                <w:szCs w:val="20"/>
              </w:rPr>
              <w:t>28 kg</w:t>
            </w:r>
          </w:p>
        </w:tc>
        <w:tc>
          <w:tcPr>
            <w:tcW w:w="1630" w:type="dxa"/>
            <w:shd w:val="clear" w:color="auto" w:fill="auto"/>
            <w:vAlign w:val="bottom"/>
          </w:tcPr>
          <w:p w:rsidR="007E2578" w:rsidRPr="001D37E7" w:rsidRDefault="007E2578" w:rsidP="007E2578">
            <w:pPr>
              <w:ind w:left="113"/>
              <w:jc w:val="center"/>
              <w:rPr>
                <w:rFonts w:ascii="Arial" w:hAnsi="Arial" w:cs="Arial"/>
                <w:sz w:val="20"/>
                <w:szCs w:val="20"/>
              </w:rPr>
            </w:pPr>
            <w:r w:rsidRPr="001D37E7">
              <w:rPr>
                <w:rFonts w:ascii="Arial" w:hAnsi="Arial" w:cs="Arial"/>
                <w:sz w:val="20"/>
                <w:szCs w:val="20"/>
              </w:rPr>
              <w:t>165,28</w:t>
            </w:r>
            <w:r w:rsidR="008545FB" w:rsidRPr="001D37E7">
              <w:rPr>
                <w:rFonts w:ascii="Arial" w:hAnsi="Arial" w:cs="Arial"/>
                <w:sz w:val="20"/>
                <w:szCs w:val="20"/>
              </w:rPr>
              <w:t xml:space="preserve"> Kč</w:t>
            </w:r>
          </w:p>
        </w:tc>
        <w:tc>
          <w:tcPr>
            <w:tcW w:w="1630" w:type="dxa"/>
            <w:vAlign w:val="bottom"/>
          </w:tcPr>
          <w:p w:rsidR="007E2578" w:rsidRPr="001D37E7" w:rsidRDefault="007E2578" w:rsidP="00A53B23">
            <w:pPr>
              <w:jc w:val="center"/>
              <w:rPr>
                <w:rFonts w:ascii="Arial" w:hAnsi="Arial" w:cs="Arial"/>
                <w:b/>
                <w:bCs/>
                <w:sz w:val="20"/>
                <w:szCs w:val="20"/>
              </w:rPr>
            </w:pPr>
            <w:r w:rsidRPr="001D37E7">
              <w:rPr>
                <w:rFonts w:ascii="Arial" w:hAnsi="Arial" w:cs="Arial"/>
                <w:b/>
                <w:bCs/>
                <w:sz w:val="20"/>
                <w:szCs w:val="20"/>
              </w:rPr>
              <w:t>200,00 Kč</w:t>
            </w:r>
          </w:p>
        </w:tc>
      </w:tr>
      <w:tr w:rsidR="001D37E7" w:rsidRPr="001D37E7" w:rsidTr="00A03943">
        <w:trPr>
          <w:trHeight w:val="210"/>
        </w:trPr>
        <w:tc>
          <w:tcPr>
            <w:tcW w:w="1417" w:type="dxa"/>
            <w:shd w:val="clear" w:color="auto" w:fill="auto"/>
            <w:vAlign w:val="center"/>
          </w:tcPr>
          <w:p w:rsidR="007E2578" w:rsidRPr="001D37E7" w:rsidRDefault="007E2578" w:rsidP="00A03943">
            <w:pPr>
              <w:ind w:left="113"/>
              <w:jc w:val="center"/>
              <w:rPr>
                <w:rFonts w:ascii="Arial" w:hAnsi="Arial" w:cs="Arial"/>
                <w:sz w:val="20"/>
                <w:szCs w:val="20"/>
              </w:rPr>
            </w:pPr>
            <w:r w:rsidRPr="001D37E7">
              <w:rPr>
                <w:rFonts w:ascii="Arial" w:hAnsi="Arial" w:cs="Arial"/>
                <w:sz w:val="20"/>
                <w:szCs w:val="20"/>
              </w:rPr>
              <w:t>8 kg</w:t>
            </w:r>
          </w:p>
        </w:tc>
        <w:tc>
          <w:tcPr>
            <w:tcW w:w="1701" w:type="dxa"/>
            <w:shd w:val="clear" w:color="auto" w:fill="auto"/>
            <w:vAlign w:val="bottom"/>
          </w:tcPr>
          <w:p w:rsidR="007E2578" w:rsidRPr="001D37E7" w:rsidRDefault="007E2578" w:rsidP="007E2578">
            <w:pPr>
              <w:ind w:left="113"/>
              <w:jc w:val="center"/>
              <w:rPr>
                <w:rFonts w:ascii="Arial" w:hAnsi="Arial" w:cs="Arial"/>
                <w:sz w:val="20"/>
                <w:szCs w:val="20"/>
              </w:rPr>
            </w:pPr>
            <w:r w:rsidRPr="001D37E7">
              <w:rPr>
                <w:rFonts w:ascii="Arial" w:hAnsi="Arial" w:cs="Arial"/>
                <w:sz w:val="20"/>
                <w:szCs w:val="20"/>
              </w:rPr>
              <w:t>112,39 Kč</w:t>
            </w:r>
          </w:p>
        </w:tc>
        <w:tc>
          <w:tcPr>
            <w:tcW w:w="1701" w:type="dxa"/>
            <w:tcBorders>
              <w:right w:val="double" w:sz="4" w:space="0" w:color="auto"/>
            </w:tcBorders>
            <w:vAlign w:val="bottom"/>
          </w:tcPr>
          <w:p w:rsidR="007E2578" w:rsidRPr="001D37E7" w:rsidRDefault="007E2578" w:rsidP="003B2D38">
            <w:pPr>
              <w:jc w:val="center"/>
              <w:rPr>
                <w:rFonts w:ascii="Arial" w:hAnsi="Arial" w:cs="Arial"/>
                <w:b/>
                <w:bCs/>
                <w:sz w:val="20"/>
                <w:szCs w:val="20"/>
              </w:rPr>
            </w:pPr>
            <w:r w:rsidRPr="001D37E7">
              <w:rPr>
                <w:rFonts w:ascii="Arial" w:hAnsi="Arial" w:cs="Arial"/>
                <w:b/>
                <w:bCs/>
                <w:sz w:val="20"/>
                <w:szCs w:val="20"/>
              </w:rPr>
              <w:t>136,00 Kč</w:t>
            </w:r>
          </w:p>
        </w:tc>
        <w:tc>
          <w:tcPr>
            <w:tcW w:w="1418" w:type="dxa"/>
            <w:tcBorders>
              <w:left w:val="double" w:sz="4" w:space="0" w:color="auto"/>
            </w:tcBorders>
            <w:shd w:val="clear" w:color="auto" w:fill="auto"/>
            <w:vAlign w:val="center"/>
          </w:tcPr>
          <w:p w:rsidR="007E2578" w:rsidRPr="001D37E7" w:rsidRDefault="007E2578" w:rsidP="00A03943">
            <w:pPr>
              <w:jc w:val="center"/>
              <w:rPr>
                <w:rFonts w:ascii="Arial" w:hAnsi="Arial" w:cs="Arial"/>
                <w:sz w:val="20"/>
                <w:szCs w:val="20"/>
              </w:rPr>
            </w:pPr>
            <w:r w:rsidRPr="001D37E7">
              <w:rPr>
                <w:rFonts w:ascii="Arial" w:hAnsi="Arial" w:cs="Arial"/>
                <w:sz w:val="20"/>
                <w:szCs w:val="20"/>
              </w:rPr>
              <w:t>30 kg</w:t>
            </w:r>
          </w:p>
        </w:tc>
        <w:tc>
          <w:tcPr>
            <w:tcW w:w="1630" w:type="dxa"/>
            <w:shd w:val="clear" w:color="auto" w:fill="auto"/>
            <w:vAlign w:val="bottom"/>
          </w:tcPr>
          <w:p w:rsidR="007E2578" w:rsidRPr="001D37E7" w:rsidRDefault="007E2578" w:rsidP="007E2578">
            <w:pPr>
              <w:ind w:left="113"/>
              <w:jc w:val="center"/>
              <w:rPr>
                <w:rFonts w:ascii="Arial" w:hAnsi="Arial" w:cs="Arial"/>
                <w:sz w:val="20"/>
                <w:szCs w:val="20"/>
              </w:rPr>
            </w:pPr>
            <w:r w:rsidRPr="001D37E7">
              <w:rPr>
                <w:rFonts w:ascii="Arial" w:hAnsi="Arial" w:cs="Arial"/>
                <w:sz w:val="20"/>
                <w:szCs w:val="20"/>
              </w:rPr>
              <w:t>167,76</w:t>
            </w:r>
            <w:r w:rsidR="008545FB" w:rsidRPr="001D37E7">
              <w:rPr>
                <w:rFonts w:ascii="Arial" w:hAnsi="Arial" w:cs="Arial"/>
                <w:sz w:val="20"/>
                <w:szCs w:val="20"/>
              </w:rPr>
              <w:t xml:space="preserve"> Kč</w:t>
            </w:r>
          </w:p>
        </w:tc>
        <w:tc>
          <w:tcPr>
            <w:tcW w:w="1630" w:type="dxa"/>
            <w:vAlign w:val="bottom"/>
          </w:tcPr>
          <w:p w:rsidR="007E2578" w:rsidRPr="001D37E7" w:rsidRDefault="007E2578" w:rsidP="00A53B23">
            <w:pPr>
              <w:jc w:val="center"/>
              <w:rPr>
                <w:rFonts w:ascii="Arial" w:hAnsi="Arial" w:cs="Arial"/>
                <w:b/>
                <w:bCs/>
                <w:sz w:val="20"/>
                <w:szCs w:val="20"/>
              </w:rPr>
            </w:pPr>
            <w:r w:rsidRPr="001D37E7">
              <w:rPr>
                <w:rFonts w:ascii="Arial" w:hAnsi="Arial" w:cs="Arial"/>
                <w:b/>
                <w:bCs/>
                <w:sz w:val="20"/>
                <w:szCs w:val="20"/>
              </w:rPr>
              <w:t>203,00 Kč</w:t>
            </w:r>
          </w:p>
        </w:tc>
      </w:tr>
      <w:tr w:rsidR="001D37E7" w:rsidRPr="001D37E7" w:rsidTr="00A03943">
        <w:trPr>
          <w:trHeight w:val="213"/>
        </w:trPr>
        <w:tc>
          <w:tcPr>
            <w:tcW w:w="1417" w:type="dxa"/>
            <w:shd w:val="clear" w:color="auto" w:fill="auto"/>
            <w:vAlign w:val="center"/>
          </w:tcPr>
          <w:p w:rsidR="007E2578" w:rsidRPr="001D37E7" w:rsidRDefault="007E2578" w:rsidP="00A03943">
            <w:pPr>
              <w:ind w:left="113"/>
              <w:jc w:val="center"/>
              <w:rPr>
                <w:rFonts w:ascii="Arial" w:hAnsi="Arial" w:cs="Arial"/>
                <w:sz w:val="20"/>
                <w:szCs w:val="20"/>
              </w:rPr>
            </w:pPr>
            <w:r w:rsidRPr="001D37E7">
              <w:rPr>
                <w:rFonts w:ascii="Arial" w:hAnsi="Arial" w:cs="Arial"/>
                <w:sz w:val="20"/>
                <w:szCs w:val="20"/>
              </w:rPr>
              <w:t>9 kg</w:t>
            </w:r>
          </w:p>
        </w:tc>
        <w:tc>
          <w:tcPr>
            <w:tcW w:w="1701" w:type="dxa"/>
            <w:shd w:val="clear" w:color="auto" w:fill="auto"/>
            <w:vAlign w:val="bottom"/>
          </w:tcPr>
          <w:p w:rsidR="007E2578" w:rsidRPr="001D37E7" w:rsidRDefault="007E2578" w:rsidP="007E2578">
            <w:pPr>
              <w:ind w:left="113"/>
              <w:jc w:val="center"/>
              <w:rPr>
                <w:rFonts w:ascii="Arial" w:hAnsi="Arial" w:cs="Arial"/>
                <w:sz w:val="20"/>
                <w:szCs w:val="20"/>
              </w:rPr>
            </w:pPr>
            <w:r w:rsidRPr="001D37E7">
              <w:rPr>
                <w:rFonts w:ascii="Arial" w:hAnsi="Arial" w:cs="Arial"/>
                <w:sz w:val="20"/>
                <w:szCs w:val="20"/>
              </w:rPr>
              <w:t>117,35 Kč</w:t>
            </w:r>
          </w:p>
        </w:tc>
        <w:tc>
          <w:tcPr>
            <w:tcW w:w="1701" w:type="dxa"/>
            <w:tcBorders>
              <w:right w:val="double" w:sz="4" w:space="0" w:color="auto"/>
            </w:tcBorders>
            <w:vAlign w:val="bottom"/>
          </w:tcPr>
          <w:p w:rsidR="007E2578" w:rsidRPr="001D37E7" w:rsidRDefault="007E2578" w:rsidP="007E2578">
            <w:pPr>
              <w:jc w:val="center"/>
              <w:rPr>
                <w:rFonts w:ascii="Arial" w:hAnsi="Arial" w:cs="Arial"/>
                <w:b/>
                <w:bCs/>
                <w:sz w:val="20"/>
                <w:szCs w:val="20"/>
              </w:rPr>
            </w:pPr>
            <w:r w:rsidRPr="001D37E7">
              <w:rPr>
                <w:rFonts w:ascii="Arial" w:hAnsi="Arial" w:cs="Arial"/>
                <w:b/>
                <w:bCs/>
                <w:sz w:val="20"/>
                <w:szCs w:val="20"/>
              </w:rPr>
              <w:t>142,00 Kč</w:t>
            </w:r>
          </w:p>
        </w:tc>
        <w:tc>
          <w:tcPr>
            <w:tcW w:w="1418" w:type="dxa"/>
            <w:tcBorders>
              <w:left w:val="double" w:sz="4" w:space="0" w:color="auto"/>
            </w:tcBorders>
            <w:shd w:val="clear" w:color="auto" w:fill="auto"/>
            <w:vAlign w:val="center"/>
          </w:tcPr>
          <w:p w:rsidR="007E2578" w:rsidRPr="001D37E7" w:rsidRDefault="007E2578" w:rsidP="003B3693">
            <w:pPr>
              <w:ind w:left="57"/>
              <w:jc w:val="center"/>
              <w:rPr>
                <w:rFonts w:ascii="Arial" w:hAnsi="Arial" w:cs="Arial"/>
                <w:sz w:val="20"/>
                <w:szCs w:val="20"/>
              </w:rPr>
            </w:pPr>
            <w:r w:rsidRPr="001D37E7">
              <w:rPr>
                <w:rFonts w:ascii="Arial" w:hAnsi="Arial" w:cs="Arial"/>
                <w:sz w:val="20"/>
                <w:szCs w:val="20"/>
              </w:rPr>
              <w:t>35 kg*</w:t>
            </w:r>
          </w:p>
        </w:tc>
        <w:tc>
          <w:tcPr>
            <w:tcW w:w="1630" w:type="dxa"/>
            <w:shd w:val="clear" w:color="auto" w:fill="auto"/>
            <w:vAlign w:val="bottom"/>
          </w:tcPr>
          <w:p w:rsidR="007E2578" w:rsidRPr="001D37E7" w:rsidRDefault="007E2578" w:rsidP="007E2578">
            <w:pPr>
              <w:ind w:left="113"/>
              <w:jc w:val="center"/>
              <w:rPr>
                <w:rFonts w:ascii="Arial" w:hAnsi="Arial" w:cs="Arial"/>
                <w:sz w:val="20"/>
                <w:szCs w:val="20"/>
              </w:rPr>
            </w:pPr>
            <w:r w:rsidRPr="001D37E7">
              <w:rPr>
                <w:rFonts w:ascii="Arial" w:hAnsi="Arial" w:cs="Arial"/>
                <w:sz w:val="20"/>
                <w:szCs w:val="20"/>
              </w:rPr>
              <w:t>190,07</w:t>
            </w:r>
            <w:r w:rsidR="008545FB" w:rsidRPr="001D37E7">
              <w:rPr>
                <w:rFonts w:ascii="Arial" w:hAnsi="Arial" w:cs="Arial"/>
                <w:sz w:val="20"/>
                <w:szCs w:val="20"/>
              </w:rPr>
              <w:t xml:space="preserve"> Kč</w:t>
            </w:r>
          </w:p>
        </w:tc>
        <w:tc>
          <w:tcPr>
            <w:tcW w:w="1630" w:type="dxa"/>
            <w:vAlign w:val="bottom"/>
          </w:tcPr>
          <w:p w:rsidR="007E2578" w:rsidRPr="001D37E7" w:rsidRDefault="007E2578" w:rsidP="007E2578">
            <w:pPr>
              <w:jc w:val="center"/>
              <w:rPr>
                <w:rFonts w:ascii="Arial" w:hAnsi="Arial" w:cs="Arial"/>
                <w:b/>
                <w:bCs/>
                <w:sz w:val="20"/>
                <w:szCs w:val="20"/>
              </w:rPr>
            </w:pPr>
            <w:r w:rsidRPr="001D37E7">
              <w:rPr>
                <w:rFonts w:ascii="Arial" w:hAnsi="Arial" w:cs="Arial"/>
                <w:b/>
                <w:bCs/>
                <w:sz w:val="20"/>
                <w:szCs w:val="20"/>
              </w:rPr>
              <w:t>230,00 Kč</w:t>
            </w:r>
          </w:p>
        </w:tc>
      </w:tr>
      <w:tr w:rsidR="001D37E7" w:rsidRPr="001D37E7" w:rsidTr="00A03943">
        <w:trPr>
          <w:trHeight w:val="90"/>
        </w:trPr>
        <w:tc>
          <w:tcPr>
            <w:tcW w:w="1417" w:type="dxa"/>
            <w:tcBorders>
              <w:bottom w:val="single" w:sz="4" w:space="0" w:color="auto"/>
            </w:tcBorders>
            <w:shd w:val="clear" w:color="auto" w:fill="auto"/>
            <w:vAlign w:val="center"/>
          </w:tcPr>
          <w:p w:rsidR="007E2578" w:rsidRPr="001D37E7" w:rsidRDefault="007E2578" w:rsidP="00A03943">
            <w:pPr>
              <w:jc w:val="center"/>
              <w:rPr>
                <w:rFonts w:ascii="Arial" w:hAnsi="Arial" w:cs="Arial"/>
                <w:sz w:val="20"/>
                <w:szCs w:val="20"/>
              </w:rPr>
            </w:pPr>
            <w:r w:rsidRPr="001D37E7">
              <w:rPr>
                <w:rFonts w:ascii="Arial" w:hAnsi="Arial" w:cs="Arial"/>
                <w:sz w:val="20"/>
                <w:szCs w:val="20"/>
              </w:rPr>
              <w:t>10 kg</w:t>
            </w:r>
          </w:p>
        </w:tc>
        <w:tc>
          <w:tcPr>
            <w:tcW w:w="1701" w:type="dxa"/>
            <w:tcBorders>
              <w:bottom w:val="single" w:sz="4" w:space="0" w:color="auto"/>
            </w:tcBorders>
            <w:shd w:val="clear" w:color="auto" w:fill="auto"/>
            <w:vAlign w:val="bottom"/>
          </w:tcPr>
          <w:p w:rsidR="007E2578" w:rsidRPr="001D37E7" w:rsidRDefault="007E2578" w:rsidP="007E2578">
            <w:pPr>
              <w:ind w:left="113"/>
              <w:jc w:val="center"/>
              <w:rPr>
                <w:rFonts w:ascii="Arial" w:hAnsi="Arial" w:cs="Arial"/>
                <w:sz w:val="20"/>
                <w:szCs w:val="20"/>
              </w:rPr>
            </w:pPr>
            <w:r w:rsidRPr="001D37E7">
              <w:rPr>
                <w:rFonts w:ascii="Arial" w:hAnsi="Arial" w:cs="Arial"/>
                <w:sz w:val="20"/>
                <w:szCs w:val="20"/>
              </w:rPr>
              <w:t>119,83 Kč</w:t>
            </w:r>
          </w:p>
        </w:tc>
        <w:tc>
          <w:tcPr>
            <w:tcW w:w="1701" w:type="dxa"/>
            <w:tcBorders>
              <w:bottom w:val="single" w:sz="4" w:space="0" w:color="auto"/>
              <w:right w:val="double" w:sz="4" w:space="0" w:color="auto"/>
            </w:tcBorders>
            <w:vAlign w:val="bottom"/>
          </w:tcPr>
          <w:p w:rsidR="007E2578" w:rsidRPr="001D37E7" w:rsidRDefault="007E2578" w:rsidP="007E2578">
            <w:pPr>
              <w:jc w:val="center"/>
              <w:rPr>
                <w:rFonts w:ascii="Arial" w:hAnsi="Arial" w:cs="Arial"/>
                <w:b/>
                <w:bCs/>
                <w:sz w:val="20"/>
                <w:szCs w:val="20"/>
              </w:rPr>
            </w:pPr>
            <w:r w:rsidRPr="001D37E7">
              <w:rPr>
                <w:rFonts w:ascii="Arial" w:hAnsi="Arial" w:cs="Arial"/>
                <w:b/>
                <w:bCs/>
                <w:sz w:val="20"/>
                <w:szCs w:val="20"/>
              </w:rPr>
              <w:t>145,00 Kč</w:t>
            </w:r>
          </w:p>
        </w:tc>
        <w:tc>
          <w:tcPr>
            <w:tcW w:w="1418" w:type="dxa"/>
            <w:tcBorders>
              <w:left w:val="double" w:sz="4" w:space="0" w:color="auto"/>
              <w:bottom w:val="single" w:sz="4" w:space="0" w:color="auto"/>
            </w:tcBorders>
            <w:shd w:val="clear" w:color="auto" w:fill="auto"/>
            <w:vAlign w:val="center"/>
          </w:tcPr>
          <w:p w:rsidR="007E2578" w:rsidRPr="001D37E7" w:rsidRDefault="007E2578" w:rsidP="003B3693">
            <w:pPr>
              <w:ind w:left="57"/>
              <w:jc w:val="center"/>
              <w:rPr>
                <w:rFonts w:ascii="Arial" w:hAnsi="Arial" w:cs="Arial"/>
                <w:sz w:val="20"/>
                <w:szCs w:val="20"/>
              </w:rPr>
            </w:pPr>
            <w:r w:rsidRPr="001D37E7">
              <w:rPr>
                <w:rFonts w:ascii="Arial" w:hAnsi="Arial" w:cs="Arial"/>
                <w:sz w:val="20"/>
                <w:szCs w:val="20"/>
              </w:rPr>
              <w:t>40 kg*</w:t>
            </w:r>
          </w:p>
        </w:tc>
        <w:tc>
          <w:tcPr>
            <w:tcW w:w="1630" w:type="dxa"/>
            <w:tcBorders>
              <w:bottom w:val="single" w:sz="4" w:space="0" w:color="auto"/>
            </w:tcBorders>
            <w:shd w:val="clear" w:color="auto" w:fill="auto"/>
            <w:vAlign w:val="bottom"/>
          </w:tcPr>
          <w:p w:rsidR="007E2578" w:rsidRPr="001D37E7" w:rsidRDefault="007E2578" w:rsidP="007E2578">
            <w:pPr>
              <w:ind w:left="113"/>
              <w:jc w:val="center"/>
              <w:rPr>
                <w:rFonts w:ascii="Arial" w:hAnsi="Arial" w:cs="Arial"/>
                <w:sz w:val="20"/>
                <w:szCs w:val="20"/>
              </w:rPr>
            </w:pPr>
            <w:r w:rsidRPr="001D37E7">
              <w:rPr>
                <w:rFonts w:ascii="Arial" w:hAnsi="Arial" w:cs="Arial"/>
                <w:sz w:val="20"/>
                <w:szCs w:val="20"/>
              </w:rPr>
              <w:t>214,86</w:t>
            </w:r>
            <w:r w:rsidR="008545FB" w:rsidRPr="001D37E7">
              <w:rPr>
                <w:rFonts w:ascii="Arial" w:hAnsi="Arial" w:cs="Arial"/>
                <w:sz w:val="20"/>
                <w:szCs w:val="20"/>
              </w:rPr>
              <w:t xml:space="preserve"> Kč</w:t>
            </w:r>
          </w:p>
        </w:tc>
        <w:tc>
          <w:tcPr>
            <w:tcW w:w="1630" w:type="dxa"/>
            <w:tcBorders>
              <w:bottom w:val="single" w:sz="4" w:space="0" w:color="auto"/>
            </w:tcBorders>
            <w:vAlign w:val="bottom"/>
          </w:tcPr>
          <w:p w:rsidR="007E2578" w:rsidRPr="001D37E7" w:rsidRDefault="007E2578" w:rsidP="007E2578">
            <w:pPr>
              <w:jc w:val="center"/>
              <w:rPr>
                <w:rFonts w:ascii="Arial" w:hAnsi="Arial" w:cs="Arial"/>
                <w:b/>
                <w:bCs/>
                <w:sz w:val="20"/>
                <w:szCs w:val="20"/>
              </w:rPr>
            </w:pPr>
            <w:r w:rsidRPr="001D37E7">
              <w:rPr>
                <w:rFonts w:ascii="Arial" w:hAnsi="Arial" w:cs="Arial"/>
                <w:b/>
                <w:bCs/>
                <w:sz w:val="20"/>
                <w:szCs w:val="20"/>
              </w:rPr>
              <w:t>260,00 Kč</w:t>
            </w:r>
          </w:p>
        </w:tc>
      </w:tr>
      <w:tr w:rsidR="001D37E7" w:rsidRPr="001D37E7" w:rsidTr="00A53B23">
        <w:trPr>
          <w:trHeight w:val="252"/>
        </w:trPr>
        <w:tc>
          <w:tcPr>
            <w:tcW w:w="1417" w:type="dxa"/>
            <w:tcBorders>
              <w:bottom w:val="single" w:sz="4" w:space="0" w:color="auto"/>
            </w:tcBorders>
            <w:shd w:val="clear" w:color="auto" w:fill="auto"/>
            <w:vAlign w:val="center"/>
          </w:tcPr>
          <w:p w:rsidR="007E2578" w:rsidRPr="001D37E7" w:rsidRDefault="007E2578" w:rsidP="00A03943">
            <w:pPr>
              <w:jc w:val="center"/>
              <w:rPr>
                <w:rFonts w:ascii="Arial" w:hAnsi="Arial" w:cs="Arial"/>
                <w:sz w:val="20"/>
                <w:szCs w:val="20"/>
              </w:rPr>
            </w:pPr>
            <w:r w:rsidRPr="001D37E7">
              <w:rPr>
                <w:rFonts w:ascii="Arial" w:hAnsi="Arial" w:cs="Arial"/>
                <w:sz w:val="20"/>
                <w:szCs w:val="20"/>
              </w:rPr>
              <w:t>12 kg</w:t>
            </w:r>
          </w:p>
        </w:tc>
        <w:tc>
          <w:tcPr>
            <w:tcW w:w="1701" w:type="dxa"/>
            <w:tcBorders>
              <w:bottom w:val="single" w:sz="4" w:space="0" w:color="auto"/>
            </w:tcBorders>
            <w:shd w:val="clear" w:color="auto" w:fill="auto"/>
            <w:vAlign w:val="bottom"/>
          </w:tcPr>
          <w:p w:rsidR="007E2578" w:rsidRPr="001D37E7" w:rsidRDefault="007E2578" w:rsidP="007E2578">
            <w:pPr>
              <w:ind w:left="113"/>
              <w:jc w:val="center"/>
              <w:rPr>
                <w:rFonts w:ascii="Arial" w:hAnsi="Arial" w:cs="Arial"/>
                <w:sz w:val="20"/>
                <w:szCs w:val="20"/>
              </w:rPr>
            </w:pPr>
            <w:r w:rsidRPr="001D37E7">
              <w:rPr>
                <w:rFonts w:ascii="Arial" w:hAnsi="Arial" w:cs="Arial"/>
                <w:sz w:val="20"/>
                <w:szCs w:val="20"/>
              </w:rPr>
              <w:t>124,79 Kč</w:t>
            </w:r>
          </w:p>
        </w:tc>
        <w:tc>
          <w:tcPr>
            <w:tcW w:w="1701" w:type="dxa"/>
            <w:tcBorders>
              <w:bottom w:val="single" w:sz="4" w:space="0" w:color="auto"/>
              <w:right w:val="double" w:sz="4" w:space="0" w:color="auto"/>
            </w:tcBorders>
            <w:vAlign w:val="bottom"/>
          </w:tcPr>
          <w:p w:rsidR="007E2578" w:rsidRPr="001D37E7" w:rsidRDefault="007E2578" w:rsidP="007E2578">
            <w:pPr>
              <w:jc w:val="center"/>
              <w:rPr>
                <w:rFonts w:ascii="Arial" w:hAnsi="Arial" w:cs="Arial"/>
                <w:b/>
                <w:bCs/>
                <w:sz w:val="20"/>
                <w:szCs w:val="20"/>
              </w:rPr>
            </w:pPr>
            <w:r w:rsidRPr="001D37E7">
              <w:rPr>
                <w:rFonts w:ascii="Arial" w:hAnsi="Arial" w:cs="Arial"/>
                <w:b/>
                <w:bCs/>
                <w:sz w:val="20"/>
                <w:szCs w:val="20"/>
              </w:rPr>
              <w:t>151,00 Kč</w:t>
            </w:r>
          </w:p>
        </w:tc>
        <w:tc>
          <w:tcPr>
            <w:tcW w:w="1418" w:type="dxa"/>
            <w:tcBorders>
              <w:left w:val="double" w:sz="4" w:space="0" w:color="auto"/>
              <w:bottom w:val="single" w:sz="4" w:space="0" w:color="auto"/>
            </w:tcBorders>
            <w:shd w:val="clear" w:color="auto" w:fill="auto"/>
            <w:vAlign w:val="center"/>
          </w:tcPr>
          <w:p w:rsidR="007E2578" w:rsidRPr="001D37E7" w:rsidRDefault="007E2578" w:rsidP="003B3693">
            <w:pPr>
              <w:ind w:left="57"/>
              <w:jc w:val="center"/>
              <w:rPr>
                <w:rFonts w:ascii="Arial" w:hAnsi="Arial" w:cs="Arial"/>
                <w:sz w:val="20"/>
                <w:szCs w:val="20"/>
              </w:rPr>
            </w:pPr>
            <w:r w:rsidRPr="001D37E7">
              <w:rPr>
                <w:rFonts w:ascii="Arial" w:hAnsi="Arial" w:cs="Arial"/>
                <w:sz w:val="20"/>
                <w:szCs w:val="20"/>
              </w:rPr>
              <w:t>45 kg*</w:t>
            </w:r>
          </w:p>
        </w:tc>
        <w:tc>
          <w:tcPr>
            <w:tcW w:w="1630" w:type="dxa"/>
            <w:tcBorders>
              <w:bottom w:val="single" w:sz="4" w:space="0" w:color="auto"/>
            </w:tcBorders>
            <w:shd w:val="clear" w:color="auto" w:fill="auto"/>
            <w:vAlign w:val="bottom"/>
          </w:tcPr>
          <w:p w:rsidR="007E2578" w:rsidRPr="001D37E7" w:rsidRDefault="007E2578" w:rsidP="007E2578">
            <w:pPr>
              <w:ind w:left="113"/>
              <w:jc w:val="center"/>
              <w:rPr>
                <w:rFonts w:ascii="Arial" w:hAnsi="Arial" w:cs="Arial"/>
                <w:sz w:val="20"/>
                <w:szCs w:val="20"/>
              </w:rPr>
            </w:pPr>
            <w:r w:rsidRPr="001D37E7">
              <w:rPr>
                <w:rFonts w:ascii="Arial" w:hAnsi="Arial" w:cs="Arial"/>
                <w:sz w:val="20"/>
                <w:szCs w:val="20"/>
              </w:rPr>
              <w:t>234,70</w:t>
            </w:r>
            <w:r w:rsidR="008545FB" w:rsidRPr="001D37E7">
              <w:rPr>
                <w:rFonts w:ascii="Arial" w:hAnsi="Arial" w:cs="Arial"/>
                <w:sz w:val="20"/>
                <w:szCs w:val="20"/>
              </w:rPr>
              <w:t xml:space="preserve"> Kč</w:t>
            </w:r>
          </w:p>
        </w:tc>
        <w:tc>
          <w:tcPr>
            <w:tcW w:w="1630" w:type="dxa"/>
            <w:tcBorders>
              <w:bottom w:val="single" w:sz="4" w:space="0" w:color="auto"/>
            </w:tcBorders>
            <w:vAlign w:val="bottom"/>
          </w:tcPr>
          <w:p w:rsidR="007E2578" w:rsidRPr="001D37E7" w:rsidRDefault="007E2578" w:rsidP="007E2578">
            <w:pPr>
              <w:jc w:val="center"/>
              <w:rPr>
                <w:rFonts w:ascii="Arial" w:hAnsi="Arial" w:cs="Arial"/>
                <w:b/>
                <w:bCs/>
                <w:sz w:val="20"/>
                <w:szCs w:val="20"/>
              </w:rPr>
            </w:pPr>
            <w:r w:rsidRPr="001D37E7">
              <w:rPr>
                <w:rFonts w:ascii="Arial" w:hAnsi="Arial" w:cs="Arial"/>
                <w:b/>
                <w:bCs/>
                <w:sz w:val="20"/>
                <w:szCs w:val="20"/>
              </w:rPr>
              <w:t>284,00 Kč</w:t>
            </w:r>
          </w:p>
        </w:tc>
      </w:tr>
      <w:tr w:rsidR="001D37E7" w:rsidRPr="001D37E7" w:rsidTr="00A53B23">
        <w:trPr>
          <w:trHeight w:val="98"/>
        </w:trPr>
        <w:tc>
          <w:tcPr>
            <w:tcW w:w="1417" w:type="dxa"/>
            <w:tcBorders>
              <w:bottom w:val="single" w:sz="4" w:space="0" w:color="auto"/>
            </w:tcBorders>
            <w:shd w:val="clear" w:color="auto" w:fill="auto"/>
            <w:vAlign w:val="center"/>
          </w:tcPr>
          <w:p w:rsidR="007E2578" w:rsidRPr="001D37E7" w:rsidRDefault="007E2578" w:rsidP="00A03943">
            <w:pPr>
              <w:jc w:val="center"/>
              <w:rPr>
                <w:rFonts w:ascii="Arial" w:hAnsi="Arial" w:cs="Arial"/>
                <w:sz w:val="20"/>
                <w:szCs w:val="20"/>
              </w:rPr>
            </w:pPr>
            <w:r w:rsidRPr="001D37E7">
              <w:rPr>
                <w:rFonts w:ascii="Arial" w:hAnsi="Arial" w:cs="Arial"/>
                <w:sz w:val="20"/>
                <w:szCs w:val="20"/>
              </w:rPr>
              <w:t>14 kg</w:t>
            </w:r>
          </w:p>
        </w:tc>
        <w:tc>
          <w:tcPr>
            <w:tcW w:w="1701" w:type="dxa"/>
            <w:tcBorders>
              <w:bottom w:val="single" w:sz="4" w:space="0" w:color="auto"/>
            </w:tcBorders>
            <w:shd w:val="clear" w:color="auto" w:fill="auto"/>
            <w:vAlign w:val="bottom"/>
          </w:tcPr>
          <w:p w:rsidR="007E2578" w:rsidRPr="001D37E7" w:rsidRDefault="007E2578" w:rsidP="007E2578">
            <w:pPr>
              <w:ind w:left="113"/>
              <w:jc w:val="center"/>
              <w:rPr>
                <w:rFonts w:ascii="Arial" w:hAnsi="Arial" w:cs="Arial"/>
                <w:sz w:val="20"/>
                <w:szCs w:val="20"/>
              </w:rPr>
            </w:pPr>
            <w:r w:rsidRPr="001D37E7">
              <w:rPr>
                <w:rFonts w:ascii="Arial" w:hAnsi="Arial" w:cs="Arial"/>
                <w:sz w:val="20"/>
                <w:szCs w:val="20"/>
              </w:rPr>
              <w:t>127,27 Kč</w:t>
            </w:r>
          </w:p>
        </w:tc>
        <w:tc>
          <w:tcPr>
            <w:tcW w:w="1701" w:type="dxa"/>
            <w:tcBorders>
              <w:bottom w:val="single" w:sz="4" w:space="0" w:color="auto"/>
              <w:right w:val="double" w:sz="4" w:space="0" w:color="auto"/>
            </w:tcBorders>
            <w:vAlign w:val="bottom"/>
          </w:tcPr>
          <w:p w:rsidR="007E2578" w:rsidRPr="001D37E7" w:rsidRDefault="007E2578" w:rsidP="007E2578">
            <w:pPr>
              <w:jc w:val="center"/>
              <w:rPr>
                <w:rFonts w:ascii="Arial" w:hAnsi="Arial" w:cs="Arial"/>
                <w:b/>
                <w:bCs/>
                <w:sz w:val="20"/>
                <w:szCs w:val="20"/>
              </w:rPr>
            </w:pPr>
            <w:r w:rsidRPr="001D37E7">
              <w:rPr>
                <w:rFonts w:ascii="Arial" w:hAnsi="Arial" w:cs="Arial"/>
                <w:b/>
                <w:bCs/>
                <w:sz w:val="20"/>
                <w:szCs w:val="20"/>
              </w:rPr>
              <w:t>154,00 Kč</w:t>
            </w:r>
          </w:p>
        </w:tc>
        <w:tc>
          <w:tcPr>
            <w:tcW w:w="1418" w:type="dxa"/>
            <w:tcBorders>
              <w:left w:val="double" w:sz="4" w:space="0" w:color="auto"/>
              <w:bottom w:val="single" w:sz="4" w:space="0" w:color="auto"/>
            </w:tcBorders>
            <w:shd w:val="clear" w:color="auto" w:fill="auto"/>
            <w:vAlign w:val="center"/>
          </w:tcPr>
          <w:p w:rsidR="007E2578" w:rsidRPr="001D37E7" w:rsidRDefault="007E2578" w:rsidP="003B3693">
            <w:pPr>
              <w:ind w:left="57"/>
              <w:jc w:val="center"/>
              <w:rPr>
                <w:rFonts w:ascii="Arial" w:hAnsi="Arial" w:cs="Arial"/>
                <w:sz w:val="20"/>
                <w:szCs w:val="20"/>
              </w:rPr>
            </w:pPr>
            <w:r w:rsidRPr="001D37E7">
              <w:rPr>
                <w:rFonts w:ascii="Arial" w:hAnsi="Arial" w:cs="Arial"/>
                <w:sz w:val="20"/>
                <w:szCs w:val="20"/>
              </w:rPr>
              <w:t>50 kg*</w:t>
            </w:r>
          </w:p>
        </w:tc>
        <w:tc>
          <w:tcPr>
            <w:tcW w:w="1630" w:type="dxa"/>
            <w:tcBorders>
              <w:bottom w:val="single" w:sz="4" w:space="0" w:color="auto"/>
            </w:tcBorders>
            <w:shd w:val="clear" w:color="auto" w:fill="auto"/>
            <w:vAlign w:val="bottom"/>
          </w:tcPr>
          <w:p w:rsidR="007E2578" w:rsidRPr="001D37E7" w:rsidRDefault="007E2578" w:rsidP="007E2578">
            <w:pPr>
              <w:ind w:left="113"/>
              <w:jc w:val="center"/>
              <w:rPr>
                <w:rFonts w:ascii="Arial" w:hAnsi="Arial" w:cs="Arial"/>
                <w:sz w:val="20"/>
                <w:szCs w:val="20"/>
              </w:rPr>
            </w:pPr>
            <w:r w:rsidRPr="001D37E7">
              <w:rPr>
                <w:rFonts w:ascii="Arial" w:hAnsi="Arial" w:cs="Arial"/>
                <w:sz w:val="20"/>
                <w:szCs w:val="20"/>
              </w:rPr>
              <w:t>260,32</w:t>
            </w:r>
            <w:r w:rsidR="008545FB" w:rsidRPr="001D37E7">
              <w:rPr>
                <w:rFonts w:ascii="Arial" w:hAnsi="Arial" w:cs="Arial"/>
                <w:sz w:val="20"/>
                <w:szCs w:val="20"/>
              </w:rPr>
              <w:t xml:space="preserve"> Kč</w:t>
            </w:r>
          </w:p>
        </w:tc>
        <w:tc>
          <w:tcPr>
            <w:tcW w:w="1630" w:type="dxa"/>
            <w:tcBorders>
              <w:bottom w:val="single" w:sz="4" w:space="0" w:color="auto"/>
            </w:tcBorders>
            <w:vAlign w:val="bottom"/>
          </w:tcPr>
          <w:p w:rsidR="007E2578" w:rsidRPr="001D37E7" w:rsidRDefault="007E2578" w:rsidP="007E2578">
            <w:pPr>
              <w:jc w:val="center"/>
              <w:rPr>
                <w:rFonts w:ascii="Arial" w:hAnsi="Arial" w:cs="Arial"/>
                <w:b/>
                <w:bCs/>
                <w:sz w:val="20"/>
                <w:szCs w:val="20"/>
              </w:rPr>
            </w:pPr>
            <w:r w:rsidRPr="001D37E7">
              <w:rPr>
                <w:rFonts w:ascii="Arial" w:hAnsi="Arial" w:cs="Arial"/>
                <w:b/>
                <w:bCs/>
                <w:sz w:val="20"/>
                <w:szCs w:val="20"/>
              </w:rPr>
              <w:t>315,00 Kč</w:t>
            </w:r>
          </w:p>
        </w:tc>
      </w:tr>
      <w:tr w:rsidR="001D37E7" w:rsidRPr="001D37E7" w:rsidTr="00A03943">
        <w:trPr>
          <w:trHeight w:val="218"/>
        </w:trPr>
        <w:tc>
          <w:tcPr>
            <w:tcW w:w="1417" w:type="dxa"/>
            <w:tcBorders>
              <w:bottom w:val="single" w:sz="4" w:space="0" w:color="auto"/>
            </w:tcBorders>
            <w:shd w:val="clear" w:color="auto" w:fill="auto"/>
            <w:vAlign w:val="center"/>
          </w:tcPr>
          <w:p w:rsidR="007E2578" w:rsidRPr="001D37E7" w:rsidRDefault="007E2578" w:rsidP="00A03943">
            <w:pPr>
              <w:jc w:val="center"/>
              <w:rPr>
                <w:rFonts w:ascii="Arial" w:hAnsi="Arial" w:cs="Arial"/>
                <w:sz w:val="20"/>
                <w:szCs w:val="20"/>
              </w:rPr>
            </w:pPr>
            <w:r w:rsidRPr="001D37E7">
              <w:rPr>
                <w:rFonts w:ascii="Arial" w:hAnsi="Arial" w:cs="Arial"/>
                <w:sz w:val="20"/>
                <w:szCs w:val="20"/>
              </w:rPr>
              <w:t>16 kg</w:t>
            </w:r>
          </w:p>
        </w:tc>
        <w:tc>
          <w:tcPr>
            <w:tcW w:w="1701" w:type="dxa"/>
            <w:tcBorders>
              <w:bottom w:val="single" w:sz="4" w:space="0" w:color="auto"/>
            </w:tcBorders>
            <w:shd w:val="clear" w:color="auto" w:fill="auto"/>
            <w:vAlign w:val="bottom"/>
          </w:tcPr>
          <w:p w:rsidR="007E2578" w:rsidRPr="001D37E7" w:rsidRDefault="007E2578" w:rsidP="007E2578">
            <w:pPr>
              <w:ind w:left="113"/>
              <w:jc w:val="center"/>
              <w:rPr>
                <w:rFonts w:ascii="Arial" w:hAnsi="Arial" w:cs="Arial"/>
                <w:sz w:val="20"/>
                <w:szCs w:val="20"/>
              </w:rPr>
            </w:pPr>
            <w:r w:rsidRPr="001D37E7">
              <w:rPr>
                <w:rFonts w:ascii="Arial" w:hAnsi="Arial" w:cs="Arial"/>
                <w:sz w:val="20"/>
                <w:szCs w:val="20"/>
              </w:rPr>
              <w:t>139,66 Kč</w:t>
            </w:r>
          </w:p>
        </w:tc>
        <w:tc>
          <w:tcPr>
            <w:tcW w:w="1701" w:type="dxa"/>
            <w:tcBorders>
              <w:bottom w:val="single" w:sz="4" w:space="0" w:color="auto"/>
              <w:right w:val="double" w:sz="4" w:space="0" w:color="auto"/>
            </w:tcBorders>
            <w:vAlign w:val="bottom"/>
          </w:tcPr>
          <w:p w:rsidR="007E2578" w:rsidRPr="001D37E7" w:rsidRDefault="007E2578" w:rsidP="007E2578">
            <w:pPr>
              <w:jc w:val="center"/>
              <w:rPr>
                <w:rFonts w:ascii="Arial" w:hAnsi="Arial" w:cs="Arial"/>
                <w:b/>
                <w:bCs/>
                <w:sz w:val="20"/>
                <w:szCs w:val="20"/>
              </w:rPr>
            </w:pPr>
            <w:r w:rsidRPr="001D37E7">
              <w:rPr>
                <w:rFonts w:ascii="Arial" w:hAnsi="Arial" w:cs="Arial"/>
                <w:b/>
                <w:bCs/>
                <w:sz w:val="20"/>
                <w:szCs w:val="20"/>
              </w:rPr>
              <w:t>169,00 Kč</w:t>
            </w:r>
          </w:p>
        </w:tc>
        <w:tc>
          <w:tcPr>
            <w:tcW w:w="1418" w:type="dxa"/>
            <w:tcBorders>
              <w:left w:val="double" w:sz="4" w:space="0" w:color="auto"/>
              <w:bottom w:val="single" w:sz="4" w:space="0" w:color="auto"/>
            </w:tcBorders>
            <w:shd w:val="clear" w:color="auto" w:fill="auto"/>
            <w:vAlign w:val="center"/>
          </w:tcPr>
          <w:p w:rsidR="007E2578" w:rsidRPr="001D37E7" w:rsidRDefault="007E2578" w:rsidP="00A03943">
            <w:pPr>
              <w:jc w:val="center"/>
              <w:rPr>
                <w:rFonts w:ascii="Arial" w:hAnsi="Arial" w:cs="Arial"/>
                <w:sz w:val="20"/>
                <w:szCs w:val="20"/>
              </w:rPr>
            </w:pPr>
          </w:p>
        </w:tc>
        <w:tc>
          <w:tcPr>
            <w:tcW w:w="1630" w:type="dxa"/>
            <w:tcBorders>
              <w:bottom w:val="single" w:sz="4" w:space="0" w:color="auto"/>
            </w:tcBorders>
            <w:shd w:val="clear" w:color="auto" w:fill="auto"/>
            <w:vAlign w:val="center"/>
          </w:tcPr>
          <w:p w:rsidR="007E2578" w:rsidRPr="001D37E7" w:rsidRDefault="007E2578" w:rsidP="00A03943">
            <w:pPr>
              <w:jc w:val="center"/>
              <w:rPr>
                <w:rFonts w:ascii="Arial" w:hAnsi="Arial" w:cs="Arial"/>
                <w:sz w:val="20"/>
                <w:szCs w:val="20"/>
              </w:rPr>
            </w:pPr>
          </w:p>
        </w:tc>
        <w:tc>
          <w:tcPr>
            <w:tcW w:w="1630" w:type="dxa"/>
            <w:tcBorders>
              <w:bottom w:val="single" w:sz="4" w:space="0" w:color="auto"/>
            </w:tcBorders>
            <w:vAlign w:val="center"/>
          </w:tcPr>
          <w:p w:rsidR="007E2578" w:rsidRPr="001D37E7" w:rsidRDefault="007E2578" w:rsidP="00A03943">
            <w:pPr>
              <w:jc w:val="center"/>
              <w:rPr>
                <w:rFonts w:ascii="Arial" w:hAnsi="Arial" w:cs="Arial"/>
                <w:b/>
                <w:sz w:val="20"/>
                <w:szCs w:val="20"/>
              </w:rPr>
            </w:pPr>
          </w:p>
        </w:tc>
      </w:tr>
      <w:tr w:rsidR="007E2578" w:rsidRPr="001D37E7" w:rsidTr="00A03943">
        <w:trPr>
          <w:trHeight w:val="284"/>
        </w:trPr>
        <w:tc>
          <w:tcPr>
            <w:tcW w:w="9497" w:type="dxa"/>
            <w:gridSpan w:val="6"/>
            <w:tcBorders>
              <w:top w:val="single" w:sz="4" w:space="0" w:color="auto"/>
              <w:left w:val="nil"/>
              <w:bottom w:val="nil"/>
              <w:right w:val="nil"/>
            </w:tcBorders>
          </w:tcPr>
          <w:p w:rsidR="007E2578" w:rsidRPr="001D37E7" w:rsidRDefault="007E2578" w:rsidP="00A03943">
            <w:pPr>
              <w:spacing w:line="160" w:lineRule="exact"/>
              <w:ind w:left="-57"/>
              <w:jc w:val="both"/>
              <w:rPr>
                <w:rFonts w:ascii="Arial" w:eastAsia="Times New Roman" w:hAnsi="Arial" w:cs="Arial"/>
                <w:bCs/>
                <w:sz w:val="16"/>
                <w:szCs w:val="16"/>
                <w:lang w:eastAsia="cs-CZ"/>
              </w:rPr>
            </w:pPr>
            <w:r w:rsidRPr="001D37E7">
              <w:rPr>
                <w:rFonts w:ascii="Arial" w:eastAsia="Times New Roman" w:hAnsi="Arial" w:cs="Arial"/>
                <w:bCs/>
                <w:sz w:val="16"/>
                <w:szCs w:val="16"/>
                <w:lang w:eastAsia="cs-CZ"/>
              </w:rPr>
              <w:t xml:space="preserve">Uvedené ceny se vztahují na balíky, jejichž délka nepřesahuje 180 cm nebo součet všech tří rozměrů nepřesahuje 240 cm. K ceně za balíky větších rozměrů je připočítán příplatek za Neskladné (viz přehled doplňkových služeb). Největší rozměr balíku nesmí přesáhnout 240 cm a součet všech tří rozměrů 300 cm. </w:t>
            </w:r>
          </w:p>
          <w:p w:rsidR="007E2578" w:rsidRPr="001D37E7" w:rsidRDefault="007E2578" w:rsidP="00A03943">
            <w:pPr>
              <w:spacing w:line="160" w:lineRule="exact"/>
              <w:ind w:left="-57"/>
              <w:jc w:val="both"/>
              <w:rPr>
                <w:rFonts w:ascii="Arial" w:eastAsia="Times New Roman" w:hAnsi="Arial" w:cs="Arial"/>
                <w:sz w:val="16"/>
                <w:szCs w:val="16"/>
                <w:lang w:eastAsia="cs-CZ"/>
              </w:rPr>
            </w:pPr>
            <w:r w:rsidRPr="001D37E7">
              <w:rPr>
                <w:rFonts w:ascii="Arial" w:eastAsia="Times New Roman" w:hAnsi="Arial" w:cs="Arial"/>
                <w:bCs/>
                <w:sz w:val="16"/>
                <w:szCs w:val="16"/>
                <w:lang w:eastAsia="cs-CZ"/>
              </w:rPr>
              <w:t>Ceny jsou uvedeny bez příplatku za Udanou cenu nad 50 000 Kč (viz přehled doplňkových služeb)</w:t>
            </w:r>
            <w:r w:rsidRPr="001D37E7">
              <w:rPr>
                <w:rFonts w:ascii="Arial" w:eastAsia="Times New Roman" w:hAnsi="Arial" w:cs="Arial"/>
                <w:sz w:val="16"/>
                <w:szCs w:val="16"/>
                <w:lang w:eastAsia="cs-CZ"/>
              </w:rPr>
              <w:t xml:space="preserve">. </w:t>
            </w:r>
          </w:p>
          <w:p w:rsidR="007E2578" w:rsidRPr="001D37E7" w:rsidRDefault="007E2578" w:rsidP="00A03943">
            <w:pPr>
              <w:spacing w:line="160" w:lineRule="exact"/>
              <w:ind w:left="-57"/>
              <w:jc w:val="both"/>
              <w:rPr>
                <w:rFonts w:ascii="Arial" w:eastAsia="Times New Roman" w:hAnsi="Arial" w:cs="Arial"/>
                <w:sz w:val="16"/>
                <w:szCs w:val="16"/>
                <w:lang w:eastAsia="cs-CZ"/>
              </w:rPr>
            </w:pPr>
            <w:r w:rsidRPr="001D37E7">
              <w:rPr>
                <w:rFonts w:ascii="Arial" w:eastAsia="Times New Roman" w:hAnsi="Arial" w:cs="Arial"/>
                <w:bCs/>
                <w:sz w:val="16"/>
                <w:szCs w:val="16"/>
                <w:lang w:eastAsia="cs-CZ"/>
              </w:rPr>
              <w:t>Minimální rozměry zásilky jsou 15 x 10,5 cm, u zásilky válcového tvaru délka 15 cm a průměr 3,5 cm.</w:t>
            </w:r>
          </w:p>
          <w:p w:rsidR="007E2578" w:rsidRPr="001D37E7" w:rsidRDefault="007E2578" w:rsidP="00A03943">
            <w:pPr>
              <w:spacing w:line="160" w:lineRule="exact"/>
              <w:ind w:left="-57"/>
              <w:jc w:val="both"/>
              <w:rPr>
                <w:rFonts w:ascii="Arial" w:hAnsi="Arial" w:cs="Arial"/>
                <w:vertAlign w:val="superscript"/>
              </w:rPr>
            </w:pPr>
            <w:r w:rsidRPr="001D37E7">
              <w:rPr>
                <w:rFonts w:ascii="Arial" w:eastAsia="Times New Roman" w:hAnsi="Arial" w:cs="Arial"/>
                <w:bCs/>
                <w:sz w:val="16"/>
                <w:szCs w:val="16"/>
                <w:lang w:eastAsia="cs-CZ"/>
              </w:rPr>
              <w:t>V případě zásilky se zvolenou doplňkovou službou „Vícekusová zásilka“, neplatí výše uvedené rozměrové limity a cena zásilky je stanovena jako součet cen jednotlivých kusů této zásilky. Cena jednotlivých kusů zásilky je stanovena dle jeho hmotnosti na základě výše uvedené tabulky.</w:t>
            </w:r>
            <w:r w:rsidRPr="001D37E7">
              <w:rPr>
                <w:rFonts w:ascii="Arial" w:hAnsi="Arial" w:cs="Arial"/>
              </w:rPr>
              <w:t xml:space="preserve"> </w:t>
            </w:r>
          </w:p>
        </w:tc>
      </w:tr>
    </w:tbl>
    <w:p w:rsidR="00A9275E" w:rsidRPr="001D37E7" w:rsidRDefault="00A9275E" w:rsidP="00A9275E">
      <w:pPr>
        <w:pStyle w:val="cpNormal4"/>
        <w:spacing w:after="0" w:line="240" w:lineRule="auto"/>
        <w:ind w:firstLine="567"/>
        <w:rPr>
          <w:rFonts w:ascii="Arial" w:hAnsi="Arial" w:cs="Arial"/>
          <w:sz w:val="12"/>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6"/>
        <w:gridCol w:w="9497"/>
      </w:tblGrid>
      <w:tr w:rsidR="00A9275E" w:rsidRPr="001D37E7" w:rsidTr="00A03943">
        <w:trPr>
          <w:trHeight w:val="178"/>
        </w:trPr>
        <w:tc>
          <w:tcPr>
            <w:tcW w:w="426" w:type="dxa"/>
            <w:tcBorders>
              <w:top w:val="nil"/>
              <w:left w:val="nil"/>
              <w:bottom w:val="nil"/>
              <w:right w:val="nil"/>
            </w:tcBorders>
          </w:tcPr>
          <w:p w:rsidR="00A9275E" w:rsidRPr="001D37E7" w:rsidRDefault="00A9275E" w:rsidP="00A03943">
            <w:pPr>
              <w:spacing w:line="228" w:lineRule="auto"/>
              <w:ind w:left="-57"/>
              <w:rPr>
                <w:rFonts w:ascii="Arial" w:hAnsi="Arial" w:cs="Arial"/>
                <w:b/>
              </w:rPr>
            </w:pPr>
            <w:r w:rsidRPr="001D37E7">
              <w:rPr>
                <w:rFonts w:ascii="Arial" w:hAnsi="Arial" w:cs="Arial"/>
                <w:b/>
              </w:rPr>
              <w:t>1.2</w:t>
            </w:r>
          </w:p>
        </w:tc>
        <w:tc>
          <w:tcPr>
            <w:tcW w:w="9497" w:type="dxa"/>
            <w:tcBorders>
              <w:top w:val="nil"/>
              <w:left w:val="nil"/>
              <w:bottom w:val="nil"/>
              <w:right w:val="nil"/>
            </w:tcBorders>
            <w:shd w:val="clear" w:color="auto" w:fill="auto"/>
          </w:tcPr>
          <w:p w:rsidR="00A9275E" w:rsidRPr="001D37E7" w:rsidRDefault="00A9275E" w:rsidP="00A03943">
            <w:pPr>
              <w:spacing w:line="228" w:lineRule="auto"/>
              <w:rPr>
                <w:rFonts w:ascii="Arial" w:hAnsi="Arial" w:cs="Arial"/>
                <w:b/>
              </w:rPr>
            </w:pPr>
            <w:r w:rsidRPr="001D37E7">
              <w:rPr>
                <w:rFonts w:ascii="Arial" w:hAnsi="Arial" w:cs="Arial"/>
                <w:b/>
              </w:rPr>
              <w:t>Balík Na poštu</w:t>
            </w:r>
          </w:p>
        </w:tc>
      </w:tr>
    </w:tbl>
    <w:p w:rsidR="00A9275E" w:rsidRPr="001D37E7" w:rsidRDefault="00A9275E" w:rsidP="00A9275E">
      <w:pPr>
        <w:pStyle w:val="cpNormal4"/>
        <w:spacing w:after="0" w:line="240" w:lineRule="auto"/>
        <w:ind w:firstLine="567"/>
        <w:rPr>
          <w:rFonts w:ascii="Arial" w:hAnsi="Arial" w:cs="Arial"/>
          <w:sz w:val="6"/>
          <w:szCs w:val="18"/>
        </w:rPr>
      </w:pPr>
    </w:p>
    <w:tbl>
      <w:tblPr>
        <w:tblW w:w="949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1701"/>
        <w:gridCol w:w="1701"/>
        <w:gridCol w:w="1418"/>
        <w:gridCol w:w="1630"/>
        <w:gridCol w:w="1630"/>
      </w:tblGrid>
      <w:tr w:rsidR="001D37E7" w:rsidRPr="001D37E7" w:rsidTr="00A03943">
        <w:trPr>
          <w:trHeight w:val="178"/>
        </w:trPr>
        <w:tc>
          <w:tcPr>
            <w:tcW w:w="1417" w:type="dxa"/>
            <w:tcBorders>
              <w:bottom w:val="double" w:sz="4" w:space="0" w:color="auto"/>
            </w:tcBorders>
            <w:shd w:val="clear" w:color="auto" w:fill="F2F2F2"/>
            <w:vAlign w:val="center"/>
          </w:tcPr>
          <w:p w:rsidR="00A9275E" w:rsidRPr="001D37E7" w:rsidRDefault="00A9275E" w:rsidP="00A03943">
            <w:pPr>
              <w:jc w:val="center"/>
              <w:rPr>
                <w:rFonts w:ascii="Arial" w:hAnsi="Arial" w:cs="Arial"/>
                <w:b/>
                <w:sz w:val="20"/>
                <w:szCs w:val="20"/>
              </w:rPr>
            </w:pPr>
            <w:r w:rsidRPr="001D37E7">
              <w:rPr>
                <w:rFonts w:ascii="Arial" w:hAnsi="Arial" w:cs="Arial"/>
                <w:b/>
                <w:sz w:val="20"/>
                <w:szCs w:val="20"/>
              </w:rPr>
              <w:t>Hmotnost do</w:t>
            </w:r>
          </w:p>
        </w:tc>
        <w:tc>
          <w:tcPr>
            <w:tcW w:w="1701" w:type="dxa"/>
            <w:tcBorders>
              <w:bottom w:val="double" w:sz="4" w:space="0" w:color="auto"/>
            </w:tcBorders>
            <w:shd w:val="clear" w:color="auto" w:fill="F2F2F2"/>
            <w:vAlign w:val="center"/>
          </w:tcPr>
          <w:p w:rsidR="00A9275E" w:rsidRPr="001D37E7" w:rsidRDefault="00A9275E" w:rsidP="00A03943">
            <w:pPr>
              <w:jc w:val="center"/>
              <w:rPr>
                <w:rFonts w:ascii="Arial" w:hAnsi="Arial" w:cs="Arial"/>
                <w:b/>
                <w:sz w:val="20"/>
                <w:szCs w:val="20"/>
              </w:rPr>
            </w:pPr>
            <w:r w:rsidRPr="001D37E7">
              <w:rPr>
                <w:rFonts w:ascii="Arial" w:hAnsi="Arial" w:cs="Arial"/>
                <w:b/>
                <w:sz w:val="20"/>
                <w:szCs w:val="20"/>
              </w:rPr>
              <w:t>Cena po slevě</w:t>
            </w:r>
          </w:p>
          <w:p w:rsidR="00A9275E" w:rsidRPr="001D37E7" w:rsidRDefault="00A9275E" w:rsidP="00A03943">
            <w:pPr>
              <w:jc w:val="center"/>
              <w:rPr>
                <w:rFonts w:ascii="Arial" w:hAnsi="Arial" w:cs="Arial"/>
                <w:b/>
                <w:sz w:val="20"/>
                <w:szCs w:val="20"/>
              </w:rPr>
            </w:pPr>
            <w:r w:rsidRPr="001D37E7">
              <w:rPr>
                <w:rFonts w:ascii="Arial" w:hAnsi="Arial" w:cs="Arial"/>
                <w:b/>
                <w:sz w:val="20"/>
                <w:szCs w:val="20"/>
              </w:rPr>
              <w:t>(bez DPH)</w:t>
            </w:r>
          </w:p>
        </w:tc>
        <w:tc>
          <w:tcPr>
            <w:tcW w:w="1701" w:type="dxa"/>
            <w:tcBorders>
              <w:bottom w:val="double" w:sz="4" w:space="0" w:color="auto"/>
              <w:right w:val="double" w:sz="4" w:space="0" w:color="auto"/>
            </w:tcBorders>
            <w:shd w:val="clear" w:color="auto" w:fill="F2F2F2"/>
            <w:vAlign w:val="center"/>
          </w:tcPr>
          <w:p w:rsidR="00A9275E" w:rsidRPr="001D37E7" w:rsidRDefault="00A9275E" w:rsidP="00A03943">
            <w:pPr>
              <w:jc w:val="center"/>
              <w:rPr>
                <w:rFonts w:ascii="Arial" w:hAnsi="Arial" w:cs="Arial"/>
                <w:b/>
                <w:sz w:val="20"/>
                <w:szCs w:val="20"/>
              </w:rPr>
            </w:pPr>
            <w:r w:rsidRPr="001D37E7">
              <w:rPr>
                <w:rFonts w:ascii="Arial" w:hAnsi="Arial" w:cs="Arial"/>
                <w:b/>
                <w:sz w:val="20"/>
                <w:szCs w:val="20"/>
              </w:rPr>
              <w:t>Cena po slevě</w:t>
            </w:r>
          </w:p>
          <w:p w:rsidR="00A9275E" w:rsidRPr="001D37E7" w:rsidRDefault="00A9275E" w:rsidP="00A03943">
            <w:pPr>
              <w:jc w:val="center"/>
              <w:rPr>
                <w:rFonts w:ascii="Arial" w:hAnsi="Arial" w:cs="Arial"/>
                <w:b/>
                <w:sz w:val="20"/>
                <w:szCs w:val="20"/>
              </w:rPr>
            </w:pPr>
            <w:r w:rsidRPr="001D37E7">
              <w:rPr>
                <w:rFonts w:ascii="Arial" w:hAnsi="Arial" w:cs="Arial"/>
                <w:b/>
                <w:sz w:val="20"/>
                <w:szCs w:val="20"/>
              </w:rPr>
              <w:t>(s DPH)</w:t>
            </w:r>
          </w:p>
        </w:tc>
        <w:tc>
          <w:tcPr>
            <w:tcW w:w="1418" w:type="dxa"/>
            <w:tcBorders>
              <w:left w:val="double" w:sz="4" w:space="0" w:color="auto"/>
              <w:bottom w:val="double" w:sz="4" w:space="0" w:color="auto"/>
            </w:tcBorders>
            <w:shd w:val="clear" w:color="auto" w:fill="F2F2F2"/>
            <w:vAlign w:val="center"/>
          </w:tcPr>
          <w:p w:rsidR="00A9275E" w:rsidRPr="001D37E7" w:rsidRDefault="00A9275E" w:rsidP="00A03943">
            <w:pPr>
              <w:jc w:val="center"/>
              <w:rPr>
                <w:rFonts w:ascii="Arial" w:hAnsi="Arial" w:cs="Arial"/>
                <w:b/>
                <w:sz w:val="20"/>
                <w:szCs w:val="20"/>
              </w:rPr>
            </w:pPr>
            <w:r w:rsidRPr="001D37E7">
              <w:rPr>
                <w:rFonts w:ascii="Arial" w:hAnsi="Arial" w:cs="Arial"/>
                <w:b/>
                <w:sz w:val="20"/>
                <w:szCs w:val="20"/>
              </w:rPr>
              <w:t>Hmotnost do</w:t>
            </w:r>
          </w:p>
        </w:tc>
        <w:tc>
          <w:tcPr>
            <w:tcW w:w="1630" w:type="dxa"/>
            <w:tcBorders>
              <w:bottom w:val="double" w:sz="4" w:space="0" w:color="auto"/>
            </w:tcBorders>
            <w:shd w:val="clear" w:color="auto" w:fill="F2F2F2"/>
            <w:vAlign w:val="center"/>
          </w:tcPr>
          <w:p w:rsidR="00A9275E" w:rsidRPr="001D37E7" w:rsidRDefault="00A9275E" w:rsidP="00A03943">
            <w:pPr>
              <w:jc w:val="center"/>
              <w:rPr>
                <w:rFonts w:ascii="Arial" w:hAnsi="Arial" w:cs="Arial"/>
                <w:b/>
                <w:sz w:val="20"/>
                <w:szCs w:val="20"/>
              </w:rPr>
            </w:pPr>
            <w:r w:rsidRPr="001D37E7">
              <w:rPr>
                <w:rFonts w:ascii="Arial" w:hAnsi="Arial" w:cs="Arial"/>
                <w:b/>
                <w:sz w:val="20"/>
                <w:szCs w:val="20"/>
              </w:rPr>
              <w:t>Cena po slevě</w:t>
            </w:r>
          </w:p>
          <w:p w:rsidR="00A9275E" w:rsidRPr="001D37E7" w:rsidRDefault="00A9275E" w:rsidP="00A03943">
            <w:pPr>
              <w:jc w:val="center"/>
              <w:rPr>
                <w:rFonts w:ascii="Arial" w:hAnsi="Arial" w:cs="Arial"/>
                <w:b/>
                <w:sz w:val="20"/>
                <w:szCs w:val="20"/>
              </w:rPr>
            </w:pPr>
            <w:r w:rsidRPr="001D37E7">
              <w:rPr>
                <w:rFonts w:ascii="Arial" w:hAnsi="Arial" w:cs="Arial"/>
                <w:b/>
                <w:sz w:val="20"/>
                <w:szCs w:val="20"/>
              </w:rPr>
              <w:t>(bez DPH)</w:t>
            </w:r>
          </w:p>
        </w:tc>
        <w:tc>
          <w:tcPr>
            <w:tcW w:w="1630" w:type="dxa"/>
            <w:tcBorders>
              <w:bottom w:val="double" w:sz="4" w:space="0" w:color="auto"/>
            </w:tcBorders>
            <w:shd w:val="clear" w:color="auto" w:fill="F2F2F2"/>
            <w:vAlign w:val="center"/>
          </w:tcPr>
          <w:p w:rsidR="00A9275E" w:rsidRPr="001D37E7" w:rsidRDefault="00A9275E" w:rsidP="00A03943">
            <w:pPr>
              <w:jc w:val="center"/>
              <w:rPr>
                <w:rFonts w:ascii="Arial" w:hAnsi="Arial" w:cs="Arial"/>
                <w:b/>
                <w:sz w:val="20"/>
                <w:szCs w:val="20"/>
              </w:rPr>
            </w:pPr>
            <w:r w:rsidRPr="001D37E7">
              <w:rPr>
                <w:rFonts w:ascii="Arial" w:hAnsi="Arial" w:cs="Arial"/>
                <w:b/>
                <w:sz w:val="20"/>
                <w:szCs w:val="20"/>
              </w:rPr>
              <w:t>Cena po slevě</w:t>
            </w:r>
          </w:p>
          <w:p w:rsidR="00A9275E" w:rsidRPr="001D37E7" w:rsidRDefault="00A9275E" w:rsidP="00A03943">
            <w:pPr>
              <w:jc w:val="center"/>
              <w:rPr>
                <w:rFonts w:ascii="Arial" w:hAnsi="Arial" w:cs="Arial"/>
                <w:b/>
                <w:sz w:val="20"/>
                <w:szCs w:val="20"/>
              </w:rPr>
            </w:pPr>
            <w:r w:rsidRPr="001D37E7">
              <w:rPr>
                <w:rFonts w:ascii="Arial" w:hAnsi="Arial" w:cs="Arial"/>
                <w:b/>
                <w:sz w:val="20"/>
                <w:szCs w:val="20"/>
              </w:rPr>
              <w:t>(s DPH)</w:t>
            </w:r>
          </w:p>
        </w:tc>
      </w:tr>
      <w:tr w:rsidR="001D37E7" w:rsidRPr="001D37E7" w:rsidTr="00A03943">
        <w:trPr>
          <w:trHeight w:val="232"/>
        </w:trPr>
        <w:tc>
          <w:tcPr>
            <w:tcW w:w="1417" w:type="dxa"/>
            <w:tcBorders>
              <w:top w:val="double" w:sz="4" w:space="0" w:color="auto"/>
            </w:tcBorders>
            <w:shd w:val="clear" w:color="auto" w:fill="auto"/>
            <w:vAlign w:val="center"/>
          </w:tcPr>
          <w:p w:rsidR="00A53B23" w:rsidRPr="001D37E7" w:rsidRDefault="00A53B23" w:rsidP="00A03943">
            <w:pPr>
              <w:ind w:left="113"/>
              <w:jc w:val="center"/>
              <w:rPr>
                <w:rFonts w:ascii="Arial" w:hAnsi="Arial" w:cs="Arial"/>
                <w:sz w:val="20"/>
                <w:szCs w:val="20"/>
              </w:rPr>
            </w:pPr>
            <w:r w:rsidRPr="001D37E7">
              <w:rPr>
                <w:rFonts w:ascii="Arial" w:hAnsi="Arial" w:cs="Arial"/>
                <w:sz w:val="20"/>
                <w:szCs w:val="20"/>
              </w:rPr>
              <w:t>2 kg</w:t>
            </w:r>
          </w:p>
        </w:tc>
        <w:tc>
          <w:tcPr>
            <w:tcW w:w="1701" w:type="dxa"/>
            <w:tcBorders>
              <w:top w:val="double" w:sz="4" w:space="0" w:color="auto"/>
            </w:tcBorders>
            <w:shd w:val="clear" w:color="auto" w:fill="auto"/>
            <w:vAlign w:val="bottom"/>
          </w:tcPr>
          <w:p w:rsidR="00A53B23" w:rsidRPr="001D37E7" w:rsidRDefault="00A53B23" w:rsidP="00A53B23">
            <w:pPr>
              <w:ind w:left="113"/>
              <w:jc w:val="center"/>
              <w:rPr>
                <w:rFonts w:ascii="Arial" w:hAnsi="Arial" w:cs="Arial"/>
                <w:sz w:val="20"/>
                <w:szCs w:val="20"/>
              </w:rPr>
            </w:pPr>
            <w:r w:rsidRPr="001D37E7">
              <w:rPr>
                <w:rFonts w:ascii="Arial" w:hAnsi="Arial" w:cs="Arial"/>
                <w:sz w:val="20"/>
                <w:szCs w:val="20"/>
              </w:rPr>
              <w:t>80,99 Kč</w:t>
            </w:r>
          </w:p>
        </w:tc>
        <w:tc>
          <w:tcPr>
            <w:tcW w:w="1701" w:type="dxa"/>
            <w:tcBorders>
              <w:top w:val="double" w:sz="4" w:space="0" w:color="auto"/>
              <w:right w:val="double" w:sz="4" w:space="0" w:color="auto"/>
            </w:tcBorders>
            <w:vAlign w:val="bottom"/>
          </w:tcPr>
          <w:p w:rsidR="00A53B23" w:rsidRPr="001D37E7" w:rsidRDefault="00A53B23" w:rsidP="00A53B23">
            <w:pPr>
              <w:ind w:left="113"/>
              <w:jc w:val="center"/>
              <w:rPr>
                <w:rFonts w:ascii="Arial" w:hAnsi="Arial" w:cs="Arial"/>
                <w:b/>
                <w:bCs/>
                <w:sz w:val="20"/>
                <w:szCs w:val="20"/>
              </w:rPr>
            </w:pPr>
            <w:r w:rsidRPr="001D37E7">
              <w:rPr>
                <w:rFonts w:ascii="Arial" w:hAnsi="Arial" w:cs="Arial"/>
                <w:b/>
                <w:bCs/>
                <w:sz w:val="20"/>
                <w:szCs w:val="20"/>
              </w:rPr>
              <w:t>98,00 Kč</w:t>
            </w:r>
          </w:p>
        </w:tc>
        <w:tc>
          <w:tcPr>
            <w:tcW w:w="1418" w:type="dxa"/>
            <w:tcBorders>
              <w:top w:val="double" w:sz="4" w:space="0" w:color="auto"/>
              <w:left w:val="double" w:sz="4" w:space="0" w:color="auto"/>
            </w:tcBorders>
            <w:shd w:val="clear" w:color="auto" w:fill="auto"/>
            <w:vAlign w:val="center"/>
          </w:tcPr>
          <w:p w:rsidR="00A53B23" w:rsidRPr="001D37E7" w:rsidRDefault="00A53B23" w:rsidP="00A03943">
            <w:pPr>
              <w:jc w:val="center"/>
              <w:rPr>
                <w:rFonts w:ascii="Arial" w:hAnsi="Arial" w:cs="Arial"/>
                <w:sz w:val="20"/>
                <w:szCs w:val="20"/>
              </w:rPr>
            </w:pPr>
            <w:r w:rsidRPr="001D37E7">
              <w:rPr>
                <w:rFonts w:ascii="Arial" w:hAnsi="Arial" w:cs="Arial"/>
                <w:sz w:val="20"/>
                <w:szCs w:val="20"/>
              </w:rPr>
              <w:t>14 kg</w:t>
            </w:r>
          </w:p>
        </w:tc>
        <w:tc>
          <w:tcPr>
            <w:tcW w:w="1630" w:type="dxa"/>
            <w:tcBorders>
              <w:top w:val="double" w:sz="4" w:space="0" w:color="auto"/>
            </w:tcBorders>
            <w:shd w:val="clear" w:color="auto" w:fill="auto"/>
            <w:vAlign w:val="bottom"/>
          </w:tcPr>
          <w:p w:rsidR="00A53B23" w:rsidRPr="001D37E7" w:rsidRDefault="00A53B23" w:rsidP="00A53B23">
            <w:pPr>
              <w:jc w:val="center"/>
              <w:rPr>
                <w:rFonts w:ascii="Arial" w:hAnsi="Arial" w:cs="Arial"/>
                <w:sz w:val="20"/>
                <w:szCs w:val="20"/>
              </w:rPr>
            </w:pPr>
            <w:r w:rsidRPr="001D37E7">
              <w:rPr>
                <w:rFonts w:ascii="Arial" w:hAnsi="Arial" w:cs="Arial"/>
                <w:sz w:val="20"/>
                <w:szCs w:val="20"/>
              </w:rPr>
              <w:t>110,74 Kč</w:t>
            </w:r>
          </w:p>
        </w:tc>
        <w:tc>
          <w:tcPr>
            <w:tcW w:w="1630" w:type="dxa"/>
            <w:tcBorders>
              <w:top w:val="double" w:sz="4" w:space="0" w:color="auto"/>
            </w:tcBorders>
            <w:vAlign w:val="bottom"/>
          </w:tcPr>
          <w:p w:rsidR="00A53B23" w:rsidRPr="001D37E7" w:rsidRDefault="00A53B23" w:rsidP="00A53B23">
            <w:pPr>
              <w:jc w:val="center"/>
              <w:rPr>
                <w:rFonts w:ascii="Arial" w:hAnsi="Arial" w:cs="Arial"/>
                <w:b/>
                <w:bCs/>
                <w:sz w:val="20"/>
                <w:szCs w:val="20"/>
              </w:rPr>
            </w:pPr>
            <w:r w:rsidRPr="001D37E7">
              <w:rPr>
                <w:rFonts w:ascii="Arial" w:hAnsi="Arial" w:cs="Arial"/>
                <w:b/>
                <w:bCs/>
                <w:sz w:val="20"/>
                <w:szCs w:val="20"/>
              </w:rPr>
              <w:t>134,00 Kč</w:t>
            </w:r>
          </w:p>
        </w:tc>
      </w:tr>
      <w:tr w:rsidR="001D37E7" w:rsidRPr="001D37E7" w:rsidTr="00A03943">
        <w:trPr>
          <w:trHeight w:val="227"/>
        </w:trPr>
        <w:tc>
          <w:tcPr>
            <w:tcW w:w="1417" w:type="dxa"/>
            <w:shd w:val="clear" w:color="auto" w:fill="auto"/>
            <w:vAlign w:val="center"/>
          </w:tcPr>
          <w:p w:rsidR="00A53B23" w:rsidRPr="001D37E7" w:rsidRDefault="00A53B23" w:rsidP="00A03943">
            <w:pPr>
              <w:ind w:left="113"/>
              <w:jc w:val="center"/>
              <w:rPr>
                <w:rFonts w:ascii="Arial" w:hAnsi="Arial" w:cs="Arial"/>
                <w:sz w:val="20"/>
                <w:szCs w:val="20"/>
              </w:rPr>
            </w:pPr>
            <w:r w:rsidRPr="001D37E7">
              <w:rPr>
                <w:rFonts w:ascii="Arial" w:hAnsi="Arial" w:cs="Arial"/>
                <w:sz w:val="20"/>
                <w:szCs w:val="20"/>
              </w:rPr>
              <w:t>3 kg</w:t>
            </w:r>
          </w:p>
        </w:tc>
        <w:tc>
          <w:tcPr>
            <w:tcW w:w="1701" w:type="dxa"/>
            <w:shd w:val="clear" w:color="auto" w:fill="auto"/>
            <w:vAlign w:val="bottom"/>
          </w:tcPr>
          <w:p w:rsidR="00A53B23" w:rsidRPr="001D37E7" w:rsidRDefault="00A53B23" w:rsidP="00A53B23">
            <w:pPr>
              <w:ind w:left="113"/>
              <w:jc w:val="center"/>
              <w:rPr>
                <w:rFonts w:ascii="Arial" w:hAnsi="Arial" w:cs="Arial"/>
                <w:sz w:val="20"/>
                <w:szCs w:val="20"/>
              </w:rPr>
            </w:pPr>
            <w:r w:rsidRPr="001D37E7">
              <w:rPr>
                <w:rFonts w:ascii="Arial" w:hAnsi="Arial" w:cs="Arial"/>
                <w:sz w:val="20"/>
                <w:szCs w:val="20"/>
              </w:rPr>
              <w:t>83,47 Kč</w:t>
            </w:r>
          </w:p>
        </w:tc>
        <w:tc>
          <w:tcPr>
            <w:tcW w:w="1701" w:type="dxa"/>
            <w:tcBorders>
              <w:right w:val="double" w:sz="4" w:space="0" w:color="auto"/>
            </w:tcBorders>
            <w:vAlign w:val="bottom"/>
          </w:tcPr>
          <w:p w:rsidR="00A53B23" w:rsidRPr="001D37E7" w:rsidRDefault="00A53B23" w:rsidP="00A53B23">
            <w:pPr>
              <w:jc w:val="center"/>
              <w:rPr>
                <w:rFonts w:ascii="Arial" w:hAnsi="Arial" w:cs="Arial"/>
                <w:b/>
                <w:bCs/>
                <w:sz w:val="20"/>
                <w:szCs w:val="20"/>
              </w:rPr>
            </w:pPr>
            <w:r w:rsidRPr="001D37E7">
              <w:rPr>
                <w:rFonts w:ascii="Arial" w:hAnsi="Arial" w:cs="Arial"/>
                <w:b/>
                <w:bCs/>
                <w:sz w:val="20"/>
                <w:szCs w:val="20"/>
              </w:rPr>
              <w:t>101,00 Kč</w:t>
            </w:r>
          </w:p>
        </w:tc>
        <w:tc>
          <w:tcPr>
            <w:tcW w:w="1418" w:type="dxa"/>
            <w:tcBorders>
              <w:left w:val="double" w:sz="4" w:space="0" w:color="auto"/>
            </w:tcBorders>
            <w:shd w:val="clear" w:color="auto" w:fill="auto"/>
            <w:vAlign w:val="center"/>
          </w:tcPr>
          <w:p w:rsidR="00A53B23" w:rsidRPr="001D37E7" w:rsidRDefault="00A53B23" w:rsidP="00A03943">
            <w:pPr>
              <w:jc w:val="center"/>
              <w:rPr>
                <w:rFonts w:ascii="Arial" w:hAnsi="Arial" w:cs="Arial"/>
                <w:sz w:val="20"/>
                <w:szCs w:val="20"/>
              </w:rPr>
            </w:pPr>
            <w:r w:rsidRPr="001D37E7">
              <w:rPr>
                <w:rFonts w:ascii="Arial" w:hAnsi="Arial" w:cs="Arial"/>
                <w:sz w:val="20"/>
                <w:szCs w:val="20"/>
              </w:rPr>
              <w:t>16 kg</w:t>
            </w:r>
          </w:p>
        </w:tc>
        <w:tc>
          <w:tcPr>
            <w:tcW w:w="1630" w:type="dxa"/>
            <w:shd w:val="clear" w:color="auto" w:fill="auto"/>
            <w:vAlign w:val="bottom"/>
          </w:tcPr>
          <w:p w:rsidR="00A53B23" w:rsidRPr="001D37E7" w:rsidRDefault="00A53B23" w:rsidP="00A53B23">
            <w:pPr>
              <w:jc w:val="center"/>
              <w:rPr>
                <w:rFonts w:ascii="Arial" w:hAnsi="Arial" w:cs="Arial"/>
                <w:sz w:val="20"/>
                <w:szCs w:val="20"/>
              </w:rPr>
            </w:pPr>
            <w:r w:rsidRPr="001D37E7">
              <w:rPr>
                <w:rFonts w:ascii="Arial" w:hAnsi="Arial" w:cs="Arial"/>
                <w:sz w:val="20"/>
                <w:szCs w:val="20"/>
              </w:rPr>
              <w:t>120,65 Kč</w:t>
            </w:r>
          </w:p>
        </w:tc>
        <w:tc>
          <w:tcPr>
            <w:tcW w:w="1630" w:type="dxa"/>
            <w:vAlign w:val="bottom"/>
          </w:tcPr>
          <w:p w:rsidR="00A53B23" w:rsidRPr="001D37E7" w:rsidRDefault="00A53B23" w:rsidP="00A53B23">
            <w:pPr>
              <w:jc w:val="center"/>
              <w:rPr>
                <w:rFonts w:ascii="Arial" w:hAnsi="Arial" w:cs="Arial"/>
                <w:b/>
                <w:bCs/>
                <w:sz w:val="20"/>
                <w:szCs w:val="20"/>
              </w:rPr>
            </w:pPr>
            <w:r w:rsidRPr="001D37E7">
              <w:rPr>
                <w:rFonts w:ascii="Arial" w:hAnsi="Arial" w:cs="Arial"/>
                <w:b/>
                <w:bCs/>
                <w:sz w:val="20"/>
                <w:szCs w:val="20"/>
              </w:rPr>
              <w:t>146,00 Kč</w:t>
            </w:r>
          </w:p>
        </w:tc>
      </w:tr>
      <w:tr w:rsidR="001D37E7" w:rsidRPr="001D37E7" w:rsidTr="00A03943">
        <w:trPr>
          <w:trHeight w:val="246"/>
        </w:trPr>
        <w:tc>
          <w:tcPr>
            <w:tcW w:w="1417" w:type="dxa"/>
            <w:shd w:val="clear" w:color="auto" w:fill="auto"/>
            <w:vAlign w:val="center"/>
          </w:tcPr>
          <w:p w:rsidR="00A53B23" w:rsidRPr="001D37E7" w:rsidRDefault="00A53B23" w:rsidP="00A03943">
            <w:pPr>
              <w:ind w:left="113"/>
              <w:jc w:val="center"/>
              <w:rPr>
                <w:rFonts w:ascii="Arial" w:hAnsi="Arial" w:cs="Arial"/>
                <w:sz w:val="20"/>
                <w:szCs w:val="20"/>
              </w:rPr>
            </w:pPr>
            <w:r w:rsidRPr="001D37E7">
              <w:rPr>
                <w:rFonts w:ascii="Arial" w:hAnsi="Arial" w:cs="Arial"/>
                <w:sz w:val="20"/>
                <w:szCs w:val="20"/>
              </w:rPr>
              <w:t>4 kg</w:t>
            </w:r>
          </w:p>
        </w:tc>
        <w:tc>
          <w:tcPr>
            <w:tcW w:w="1701" w:type="dxa"/>
            <w:shd w:val="clear" w:color="auto" w:fill="auto"/>
            <w:vAlign w:val="bottom"/>
          </w:tcPr>
          <w:p w:rsidR="00A53B23" w:rsidRPr="001D37E7" w:rsidRDefault="00A53B23" w:rsidP="00A53B23">
            <w:pPr>
              <w:ind w:left="113"/>
              <w:jc w:val="center"/>
              <w:rPr>
                <w:rFonts w:ascii="Arial" w:hAnsi="Arial" w:cs="Arial"/>
                <w:sz w:val="20"/>
                <w:szCs w:val="20"/>
              </w:rPr>
            </w:pPr>
            <w:r w:rsidRPr="001D37E7">
              <w:rPr>
                <w:rFonts w:ascii="Arial" w:hAnsi="Arial" w:cs="Arial"/>
                <w:sz w:val="20"/>
                <w:szCs w:val="20"/>
              </w:rPr>
              <w:t>85,95 Kč</w:t>
            </w:r>
          </w:p>
        </w:tc>
        <w:tc>
          <w:tcPr>
            <w:tcW w:w="1701" w:type="dxa"/>
            <w:tcBorders>
              <w:right w:val="double" w:sz="4" w:space="0" w:color="auto"/>
            </w:tcBorders>
            <w:vAlign w:val="bottom"/>
          </w:tcPr>
          <w:p w:rsidR="00A53B23" w:rsidRPr="001D37E7" w:rsidRDefault="00A53B23" w:rsidP="00A53B23">
            <w:pPr>
              <w:jc w:val="center"/>
              <w:rPr>
                <w:rFonts w:ascii="Arial" w:hAnsi="Arial" w:cs="Arial"/>
                <w:b/>
                <w:bCs/>
                <w:sz w:val="20"/>
                <w:szCs w:val="20"/>
              </w:rPr>
            </w:pPr>
            <w:r w:rsidRPr="001D37E7">
              <w:rPr>
                <w:rFonts w:ascii="Arial" w:hAnsi="Arial" w:cs="Arial"/>
                <w:b/>
                <w:bCs/>
                <w:sz w:val="20"/>
                <w:szCs w:val="20"/>
              </w:rPr>
              <w:t>104,00 Kč</w:t>
            </w:r>
          </w:p>
        </w:tc>
        <w:tc>
          <w:tcPr>
            <w:tcW w:w="1418" w:type="dxa"/>
            <w:tcBorders>
              <w:left w:val="double" w:sz="4" w:space="0" w:color="auto"/>
            </w:tcBorders>
            <w:shd w:val="clear" w:color="auto" w:fill="auto"/>
            <w:vAlign w:val="center"/>
          </w:tcPr>
          <w:p w:rsidR="00A53B23" w:rsidRPr="001D37E7" w:rsidRDefault="00A53B23" w:rsidP="00A03943">
            <w:pPr>
              <w:jc w:val="center"/>
              <w:rPr>
                <w:rFonts w:ascii="Arial" w:hAnsi="Arial" w:cs="Arial"/>
                <w:sz w:val="20"/>
                <w:szCs w:val="20"/>
              </w:rPr>
            </w:pPr>
            <w:r w:rsidRPr="001D37E7">
              <w:rPr>
                <w:rFonts w:ascii="Arial" w:hAnsi="Arial" w:cs="Arial"/>
                <w:sz w:val="20"/>
                <w:szCs w:val="20"/>
              </w:rPr>
              <w:t>18 kg</w:t>
            </w:r>
          </w:p>
        </w:tc>
        <w:tc>
          <w:tcPr>
            <w:tcW w:w="1630" w:type="dxa"/>
            <w:shd w:val="clear" w:color="auto" w:fill="auto"/>
            <w:vAlign w:val="bottom"/>
          </w:tcPr>
          <w:p w:rsidR="00A53B23" w:rsidRPr="001D37E7" w:rsidRDefault="00A53B23" w:rsidP="00A53B23">
            <w:pPr>
              <w:jc w:val="center"/>
              <w:rPr>
                <w:rFonts w:ascii="Arial" w:hAnsi="Arial" w:cs="Arial"/>
                <w:sz w:val="20"/>
                <w:szCs w:val="20"/>
              </w:rPr>
            </w:pPr>
            <w:r w:rsidRPr="001D37E7">
              <w:rPr>
                <w:rFonts w:ascii="Arial" w:hAnsi="Arial" w:cs="Arial"/>
                <w:sz w:val="20"/>
                <w:szCs w:val="20"/>
              </w:rPr>
              <w:t>123,13 Kč</w:t>
            </w:r>
          </w:p>
        </w:tc>
        <w:tc>
          <w:tcPr>
            <w:tcW w:w="1630" w:type="dxa"/>
            <w:vAlign w:val="bottom"/>
          </w:tcPr>
          <w:p w:rsidR="00A53B23" w:rsidRPr="001D37E7" w:rsidRDefault="00A53B23" w:rsidP="00A53B23">
            <w:pPr>
              <w:jc w:val="center"/>
              <w:rPr>
                <w:rFonts w:ascii="Arial" w:hAnsi="Arial" w:cs="Arial"/>
                <w:b/>
                <w:bCs/>
                <w:sz w:val="20"/>
                <w:szCs w:val="20"/>
              </w:rPr>
            </w:pPr>
            <w:r w:rsidRPr="001D37E7">
              <w:rPr>
                <w:rFonts w:ascii="Arial" w:hAnsi="Arial" w:cs="Arial"/>
                <w:b/>
                <w:bCs/>
                <w:sz w:val="20"/>
                <w:szCs w:val="20"/>
              </w:rPr>
              <w:t>149,00 Kč</w:t>
            </w:r>
          </w:p>
        </w:tc>
      </w:tr>
      <w:tr w:rsidR="001D37E7" w:rsidRPr="001D37E7" w:rsidTr="00A03943">
        <w:trPr>
          <w:trHeight w:val="249"/>
        </w:trPr>
        <w:tc>
          <w:tcPr>
            <w:tcW w:w="1417" w:type="dxa"/>
            <w:shd w:val="clear" w:color="auto" w:fill="auto"/>
            <w:vAlign w:val="center"/>
          </w:tcPr>
          <w:p w:rsidR="00A53B23" w:rsidRPr="001D37E7" w:rsidRDefault="00A53B23" w:rsidP="00A03943">
            <w:pPr>
              <w:ind w:left="113"/>
              <w:jc w:val="center"/>
              <w:rPr>
                <w:rFonts w:ascii="Arial" w:hAnsi="Arial" w:cs="Arial"/>
                <w:sz w:val="20"/>
                <w:szCs w:val="20"/>
              </w:rPr>
            </w:pPr>
            <w:r w:rsidRPr="001D37E7">
              <w:rPr>
                <w:rFonts w:ascii="Arial" w:hAnsi="Arial" w:cs="Arial"/>
                <w:sz w:val="20"/>
                <w:szCs w:val="20"/>
              </w:rPr>
              <w:t>5 kg</w:t>
            </w:r>
          </w:p>
        </w:tc>
        <w:tc>
          <w:tcPr>
            <w:tcW w:w="1701" w:type="dxa"/>
            <w:shd w:val="clear" w:color="auto" w:fill="auto"/>
            <w:vAlign w:val="bottom"/>
          </w:tcPr>
          <w:p w:rsidR="00A53B23" w:rsidRPr="001D37E7" w:rsidRDefault="00A53B23" w:rsidP="00A53B23">
            <w:pPr>
              <w:ind w:left="113"/>
              <w:jc w:val="center"/>
              <w:rPr>
                <w:rFonts w:ascii="Arial" w:hAnsi="Arial" w:cs="Arial"/>
                <w:sz w:val="20"/>
                <w:szCs w:val="20"/>
              </w:rPr>
            </w:pPr>
            <w:r w:rsidRPr="001D37E7">
              <w:rPr>
                <w:rFonts w:ascii="Arial" w:hAnsi="Arial" w:cs="Arial"/>
                <w:sz w:val="20"/>
                <w:szCs w:val="20"/>
              </w:rPr>
              <w:t>90,90 Kč</w:t>
            </w:r>
          </w:p>
        </w:tc>
        <w:tc>
          <w:tcPr>
            <w:tcW w:w="1701" w:type="dxa"/>
            <w:tcBorders>
              <w:right w:val="double" w:sz="4" w:space="0" w:color="auto"/>
            </w:tcBorders>
            <w:vAlign w:val="bottom"/>
          </w:tcPr>
          <w:p w:rsidR="00A53B23" w:rsidRPr="001D37E7" w:rsidRDefault="00A53B23" w:rsidP="00A53B23">
            <w:pPr>
              <w:jc w:val="center"/>
              <w:rPr>
                <w:rFonts w:ascii="Arial" w:hAnsi="Arial" w:cs="Arial"/>
                <w:b/>
                <w:bCs/>
                <w:sz w:val="20"/>
                <w:szCs w:val="20"/>
              </w:rPr>
            </w:pPr>
            <w:r w:rsidRPr="001D37E7">
              <w:rPr>
                <w:rFonts w:ascii="Arial" w:hAnsi="Arial" w:cs="Arial"/>
                <w:b/>
                <w:bCs/>
                <w:sz w:val="20"/>
                <w:szCs w:val="20"/>
              </w:rPr>
              <w:t>110,00 Kč</w:t>
            </w:r>
          </w:p>
        </w:tc>
        <w:tc>
          <w:tcPr>
            <w:tcW w:w="1418" w:type="dxa"/>
            <w:tcBorders>
              <w:left w:val="double" w:sz="4" w:space="0" w:color="auto"/>
            </w:tcBorders>
            <w:shd w:val="clear" w:color="auto" w:fill="auto"/>
            <w:vAlign w:val="center"/>
          </w:tcPr>
          <w:p w:rsidR="00A53B23" w:rsidRPr="001D37E7" w:rsidRDefault="00A53B23" w:rsidP="00A03943">
            <w:pPr>
              <w:jc w:val="center"/>
              <w:rPr>
                <w:rFonts w:ascii="Arial" w:hAnsi="Arial" w:cs="Arial"/>
                <w:sz w:val="20"/>
                <w:szCs w:val="20"/>
              </w:rPr>
            </w:pPr>
            <w:r w:rsidRPr="001D37E7">
              <w:rPr>
                <w:rFonts w:ascii="Arial" w:hAnsi="Arial" w:cs="Arial"/>
                <w:sz w:val="20"/>
                <w:szCs w:val="20"/>
              </w:rPr>
              <w:t>20 kg</w:t>
            </w:r>
          </w:p>
        </w:tc>
        <w:tc>
          <w:tcPr>
            <w:tcW w:w="1630" w:type="dxa"/>
            <w:shd w:val="clear" w:color="auto" w:fill="auto"/>
            <w:vAlign w:val="bottom"/>
          </w:tcPr>
          <w:p w:rsidR="00A53B23" w:rsidRPr="001D37E7" w:rsidRDefault="00A53B23" w:rsidP="00A53B23">
            <w:pPr>
              <w:jc w:val="center"/>
              <w:rPr>
                <w:rFonts w:ascii="Arial" w:hAnsi="Arial" w:cs="Arial"/>
                <w:sz w:val="20"/>
                <w:szCs w:val="20"/>
              </w:rPr>
            </w:pPr>
            <w:r w:rsidRPr="001D37E7">
              <w:rPr>
                <w:rFonts w:ascii="Arial" w:hAnsi="Arial" w:cs="Arial"/>
                <w:sz w:val="20"/>
                <w:szCs w:val="20"/>
              </w:rPr>
              <w:t>128,09 Kč</w:t>
            </w:r>
          </w:p>
        </w:tc>
        <w:tc>
          <w:tcPr>
            <w:tcW w:w="1630" w:type="dxa"/>
            <w:vAlign w:val="bottom"/>
          </w:tcPr>
          <w:p w:rsidR="00A53B23" w:rsidRPr="001D37E7" w:rsidRDefault="00A53B23" w:rsidP="00A53B23">
            <w:pPr>
              <w:jc w:val="center"/>
              <w:rPr>
                <w:rFonts w:ascii="Arial" w:hAnsi="Arial" w:cs="Arial"/>
                <w:b/>
                <w:bCs/>
                <w:sz w:val="20"/>
                <w:szCs w:val="20"/>
              </w:rPr>
            </w:pPr>
            <w:r w:rsidRPr="001D37E7">
              <w:rPr>
                <w:rFonts w:ascii="Arial" w:hAnsi="Arial" w:cs="Arial"/>
                <w:b/>
                <w:bCs/>
                <w:sz w:val="20"/>
                <w:szCs w:val="20"/>
              </w:rPr>
              <w:t>155,00 Kč</w:t>
            </w:r>
          </w:p>
        </w:tc>
      </w:tr>
      <w:tr w:rsidR="001D37E7" w:rsidRPr="001D37E7" w:rsidTr="00A03943">
        <w:trPr>
          <w:trHeight w:val="126"/>
        </w:trPr>
        <w:tc>
          <w:tcPr>
            <w:tcW w:w="1417" w:type="dxa"/>
            <w:shd w:val="clear" w:color="auto" w:fill="auto"/>
            <w:vAlign w:val="center"/>
          </w:tcPr>
          <w:p w:rsidR="00A53B23" w:rsidRPr="001D37E7" w:rsidRDefault="00A53B23" w:rsidP="00A03943">
            <w:pPr>
              <w:ind w:left="113"/>
              <w:jc w:val="center"/>
              <w:rPr>
                <w:rFonts w:ascii="Arial" w:hAnsi="Arial" w:cs="Arial"/>
                <w:sz w:val="20"/>
                <w:szCs w:val="20"/>
              </w:rPr>
            </w:pPr>
            <w:r w:rsidRPr="001D37E7">
              <w:rPr>
                <w:rFonts w:ascii="Arial" w:hAnsi="Arial" w:cs="Arial"/>
                <w:sz w:val="20"/>
                <w:szCs w:val="20"/>
              </w:rPr>
              <w:t>6 kg</w:t>
            </w:r>
          </w:p>
        </w:tc>
        <w:tc>
          <w:tcPr>
            <w:tcW w:w="1701" w:type="dxa"/>
            <w:shd w:val="clear" w:color="auto" w:fill="auto"/>
            <w:vAlign w:val="bottom"/>
          </w:tcPr>
          <w:p w:rsidR="00A53B23" w:rsidRPr="001D37E7" w:rsidRDefault="00A53B23" w:rsidP="00A53B23">
            <w:pPr>
              <w:ind w:left="113"/>
              <w:jc w:val="center"/>
              <w:rPr>
                <w:rFonts w:ascii="Arial" w:hAnsi="Arial" w:cs="Arial"/>
                <w:sz w:val="20"/>
                <w:szCs w:val="20"/>
              </w:rPr>
            </w:pPr>
            <w:r w:rsidRPr="001D37E7">
              <w:rPr>
                <w:rFonts w:ascii="Arial" w:hAnsi="Arial" w:cs="Arial"/>
                <w:sz w:val="20"/>
                <w:szCs w:val="20"/>
              </w:rPr>
              <w:t>93,38 Kč</w:t>
            </w:r>
          </w:p>
        </w:tc>
        <w:tc>
          <w:tcPr>
            <w:tcW w:w="1701" w:type="dxa"/>
            <w:tcBorders>
              <w:right w:val="double" w:sz="4" w:space="0" w:color="auto"/>
            </w:tcBorders>
            <w:vAlign w:val="bottom"/>
          </w:tcPr>
          <w:p w:rsidR="00A53B23" w:rsidRPr="001D37E7" w:rsidRDefault="00A53B23" w:rsidP="00A53B23">
            <w:pPr>
              <w:jc w:val="center"/>
              <w:rPr>
                <w:rFonts w:ascii="Arial" w:hAnsi="Arial" w:cs="Arial"/>
                <w:b/>
                <w:bCs/>
                <w:sz w:val="20"/>
                <w:szCs w:val="20"/>
              </w:rPr>
            </w:pPr>
            <w:r w:rsidRPr="001D37E7">
              <w:rPr>
                <w:rFonts w:ascii="Arial" w:hAnsi="Arial" w:cs="Arial"/>
                <w:b/>
                <w:bCs/>
                <w:sz w:val="20"/>
                <w:szCs w:val="20"/>
              </w:rPr>
              <w:t>113,00 Kč</w:t>
            </w:r>
          </w:p>
        </w:tc>
        <w:tc>
          <w:tcPr>
            <w:tcW w:w="1418" w:type="dxa"/>
            <w:tcBorders>
              <w:left w:val="double" w:sz="4" w:space="0" w:color="auto"/>
            </w:tcBorders>
            <w:shd w:val="clear" w:color="auto" w:fill="auto"/>
            <w:vAlign w:val="center"/>
          </w:tcPr>
          <w:p w:rsidR="00A53B23" w:rsidRPr="001D37E7" w:rsidRDefault="00A53B23" w:rsidP="00A03943">
            <w:pPr>
              <w:jc w:val="center"/>
              <w:rPr>
                <w:rFonts w:ascii="Arial" w:hAnsi="Arial" w:cs="Arial"/>
                <w:sz w:val="20"/>
                <w:szCs w:val="20"/>
              </w:rPr>
            </w:pPr>
            <w:r w:rsidRPr="001D37E7">
              <w:rPr>
                <w:rFonts w:ascii="Arial" w:hAnsi="Arial" w:cs="Arial"/>
                <w:sz w:val="20"/>
                <w:szCs w:val="20"/>
              </w:rPr>
              <w:t>22 kg</w:t>
            </w:r>
          </w:p>
        </w:tc>
        <w:tc>
          <w:tcPr>
            <w:tcW w:w="1630" w:type="dxa"/>
            <w:shd w:val="clear" w:color="auto" w:fill="auto"/>
            <w:vAlign w:val="bottom"/>
          </w:tcPr>
          <w:p w:rsidR="00A53B23" w:rsidRPr="001D37E7" w:rsidRDefault="00A53B23" w:rsidP="00A53B23">
            <w:pPr>
              <w:jc w:val="center"/>
              <w:rPr>
                <w:rFonts w:ascii="Arial" w:hAnsi="Arial" w:cs="Arial"/>
                <w:sz w:val="20"/>
                <w:szCs w:val="20"/>
              </w:rPr>
            </w:pPr>
            <w:r w:rsidRPr="001D37E7">
              <w:rPr>
                <w:rFonts w:ascii="Arial" w:hAnsi="Arial" w:cs="Arial"/>
                <w:sz w:val="20"/>
                <w:szCs w:val="20"/>
              </w:rPr>
              <w:t>133,05 Kč</w:t>
            </w:r>
          </w:p>
        </w:tc>
        <w:tc>
          <w:tcPr>
            <w:tcW w:w="1630" w:type="dxa"/>
            <w:vAlign w:val="bottom"/>
          </w:tcPr>
          <w:p w:rsidR="00A53B23" w:rsidRPr="001D37E7" w:rsidRDefault="00A53B23" w:rsidP="00A53B23">
            <w:pPr>
              <w:jc w:val="center"/>
              <w:rPr>
                <w:rFonts w:ascii="Arial" w:hAnsi="Arial" w:cs="Arial"/>
                <w:b/>
                <w:bCs/>
                <w:sz w:val="20"/>
                <w:szCs w:val="20"/>
              </w:rPr>
            </w:pPr>
            <w:r w:rsidRPr="001D37E7">
              <w:rPr>
                <w:rFonts w:ascii="Arial" w:hAnsi="Arial" w:cs="Arial"/>
                <w:b/>
                <w:bCs/>
                <w:sz w:val="20"/>
                <w:szCs w:val="20"/>
              </w:rPr>
              <w:t>161,00 Kč</w:t>
            </w:r>
          </w:p>
        </w:tc>
      </w:tr>
      <w:tr w:rsidR="001D37E7" w:rsidRPr="001D37E7" w:rsidTr="00A03943">
        <w:trPr>
          <w:trHeight w:val="143"/>
        </w:trPr>
        <w:tc>
          <w:tcPr>
            <w:tcW w:w="1417" w:type="dxa"/>
            <w:shd w:val="clear" w:color="auto" w:fill="auto"/>
            <w:vAlign w:val="center"/>
          </w:tcPr>
          <w:p w:rsidR="00A53B23" w:rsidRPr="001D37E7" w:rsidRDefault="00A53B23" w:rsidP="00A03943">
            <w:pPr>
              <w:ind w:left="113"/>
              <w:jc w:val="center"/>
              <w:rPr>
                <w:rFonts w:ascii="Arial" w:hAnsi="Arial" w:cs="Arial"/>
                <w:sz w:val="20"/>
                <w:szCs w:val="20"/>
              </w:rPr>
            </w:pPr>
            <w:r w:rsidRPr="001D37E7">
              <w:rPr>
                <w:rFonts w:ascii="Arial" w:hAnsi="Arial" w:cs="Arial"/>
                <w:sz w:val="20"/>
                <w:szCs w:val="20"/>
              </w:rPr>
              <w:t>7 kg</w:t>
            </w:r>
          </w:p>
        </w:tc>
        <w:tc>
          <w:tcPr>
            <w:tcW w:w="1701" w:type="dxa"/>
            <w:shd w:val="clear" w:color="auto" w:fill="auto"/>
            <w:vAlign w:val="bottom"/>
          </w:tcPr>
          <w:p w:rsidR="00A53B23" w:rsidRPr="001D37E7" w:rsidRDefault="00A53B23" w:rsidP="00A53B23">
            <w:pPr>
              <w:ind w:left="113"/>
              <w:jc w:val="center"/>
              <w:rPr>
                <w:rFonts w:ascii="Arial" w:hAnsi="Arial" w:cs="Arial"/>
                <w:sz w:val="20"/>
                <w:szCs w:val="20"/>
              </w:rPr>
            </w:pPr>
            <w:r w:rsidRPr="001D37E7">
              <w:rPr>
                <w:rFonts w:ascii="Arial" w:hAnsi="Arial" w:cs="Arial"/>
                <w:sz w:val="20"/>
                <w:szCs w:val="20"/>
              </w:rPr>
              <w:t>95,86 Kč</w:t>
            </w:r>
          </w:p>
        </w:tc>
        <w:tc>
          <w:tcPr>
            <w:tcW w:w="1701" w:type="dxa"/>
            <w:tcBorders>
              <w:right w:val="double" w:sz="4" w:space="0" w:color="auto"/>
            </w:tcBorders>
            <w:vAlign w:val="bottom"/>
          </w:tcPr>
          <w:p w:rsidR="00A53B23" w:rsidRPr="001D37E7" w:rsidRDefault="00A53B23" w:rsidP="00A53B23">
            <w:pPr>
              <w:jc w:val="center"/>
              <w:rPr>
                <w:rFonts w:ascii="Arial" w:hAnsi="Arial" w:cs="Arial"/>
                <w:b/>
                <w:bCs/>
                <w:sz w:val="20"/>
                <w:szCs w:val="20"/>
              </w:rPr>
            </w:pPr>
            <w:r w:rsidRPr="001D37E7">
              <w:rPr>
                <w:rFonts w:ascii="Arial" w:hAnsi="Arial" w:cs="Arial"/>
                <w:b/>
                <w:bCs/>
                <w:sz w:val="20"/>
                <w:szCs w:val="20"/>
              </w:rPr>
              <w:t>116,00 Kč</w:t>
            </w:r>
          </w:p>
        </w:tc>
        <w:tc>
          <w:tcPr>
            <w:tcW w:w="1418" w:type="dxa"/>
            <w:tcBorders>
              <w:left w:val="double" w:sz="4" w:space="0" w:color="auto"/>
            </w:tcBorders>
            <w:shd w:val="clear" w:color="auto" w:fill="auto"/>
            <w:vAlign w:val="center"/>
          </w:tcPr>
          <w:p w:rsidR="00A53B23" w:rsidRPr="001D37E7" w:rsidRDefault="00A53B23" w:rsidP="00A03943">
            <w:pPr>
              <w:jc w:val="center"/>
              <w:rPr>
                <w:rFonts w:ascii="Arial" w:hAnsi="Arial" w:cs="Arial"/>
                <w:sz w:val="20"/>
                <w:szCs w:val="20"/>
              </w:rPr>
            </w:pPr>
            <w:r w:rsidRPr="001D37E7">
              <w:rPr>
                <w:rFonts w:ascii="Arial" w:hAnsi="Arial" w:cs="Arial"/>
                <w:sz w:val="20"/>
                <w:szCs w:val="20"/>
              </w:rPr>
              <w:t>24 kg</w:t>
            </w:r>
          </w:p>
        </w:tc>
        <w:tc>
          <w:tcPr>
            <w:tcW w:w="1630" w:type="dxa"/>
            <w:shd w:val="clear" w:color="auto" w:fill="auto"/>
            <w:vAlign w:val="bottom"/>
          </w:tcPr>
          <w:p w:rsidR="00A53B23" w:rsidRPr="001D37E7" w:rsidRDefault="00A53B23" w:rsidP="00A53B23">
            <w:pPr>
              <w:jc w:val="center"/>
              <w:rPr>
                <w:rFonts w:ascii="Arial" w:hAnsi="Arial" w:cs="Arial"/>
                <w:sz w:val="20"/>
                <w:szCs w:val="20"/>
              </w:rPr>
            </w:pPr>
            <w:r w:rsidRPr="001D37E7">
              <w:rPr>
                <w:rFonts w:ascii="Arial" w:hAnsi="Arial" w:cs="Arial"/>
                <w:sz w:val="20"/>
                <w:szCs w:val="20"/>
              </w:rPr>
              <w:t>138,01 Kč</w:t>
            </w:r>
          </w:p>
        </w:tc>
        <w:tc>
          <w:tcPr>
            <w:tcW w:w="1630" w:type="dxa"/>
            <w:vAlign w:val="bottom"/>
          </w:tcPr>
          <w:p w:rsidR="00A53B23" w:rsidRPr="001D37E7" w:rsidRDefault="00A53B23" w:rsidP="00A53B23">
            <w:pPr>
              <w:jc w:val="center"/>
              <w:rPr>
                <w:rFonts w:ascii="Arial" w:hAnsi="Arial" w:cs="Arial"/>
                <w:b/>
                <w:bCs/>
                <w:sz w:val="20"/>
                <w:szCs w:val="20"/>
              </w:rPr>
            </w:pPr>
            <w:r w:rsidRPr="001D37E7">
              <w:rPr>
                <w:rFonts w:ascii="Arial" w:hAnsi="Arial" w:cs="Arial"/>
                <w:b/>
                <w:bCs/>
                <w:sz w:val="20"/>
                <w:szCs w:val="20"/>
              </w:rPr>
              <w:t>167,00 Kč</w:t>
            </w:r>
          </w:p>
        </w:tc>
      </w:tr>
      <w:tr w:rsidR="001D37E7" w:rsidRPr="001D37E7" w:rsidTr="00A03943">
        <w:trPr>
          <w:trHeight w:val="161"/>
        </w:trPr>
        <w:tc>
          <w:tcPr>
            <w:tcW w:w="1417" w:type="dxa"/>
            <w:shd w:val="clear" w:color="auto" w:fill="auto"/>
            <w:vAlign w:val="center"/>
          </w:tcPr>
          <w:p w:rsidR="00A53B23" w:rsidRPr="001D37E7" w:rsidRDefault="00A53B23" w:rsidP="00A03943">
            <w:pPr>
              <w:ind w:left="113"/>
              <w:jc w:val="center"/>
              <w:rPr>
                <w:rFonts w:ascii="Arial" w:hAnsi="Arial" w:cs="Arial"/>
                <w:sz w:val="20"/>
                <w:szCs w:val="20"/>
              </w:rPr>
            </w:pPr>
            <w:r w:rsidRPr="001D37E7">
              <w:rPr>
                <w:rFonts w:ascii="Arial" w:hAnsi="Arial" w:cs="Arial"/>
                <w:sz w:val="20"/>
                <w:szCs w:val="20"/>
              </w:rPr>
              <w:t>8 kg</w:t>
            </w:r>
          </w:p>
        </w:tc>
        <w:tc>
          <w:tcPr>
            <w:tcW w:w="1701" w:type="dxa"/>
            <w:shd w:val="clear" w:color="auto" w:fill="auto"/>
            <w:vAlign w:val="bottom"/>
          </w:tcPr>
          <w:p w:rsidR="00A53B23" w:rsidRPr="001D37E7" w:rsidRDefault="00A53B23" w:rsidP="00A53B23">
            <w:pPr>
              <w:ind w:left="113"/>
              <w:jc w:val="center"/>
              <w:rPr>
                <w:rFonts w:ascii="Arial" w:hAnsi="Arial" w:cs="Arial"/>
                <w:sz w:val="20"/>
                <w:szCs w:val="20"/>
              </w:rPr>
            </w:pPr>
            <w:r w:rsidRPr="001D37E7">
              <w:rPr>
                <w:rFonts w:ascii="Arial" w:hAnsi="Arial" w:cs="Arial"/>
                <w:sz w:val="20"/>
                <w:szCs w:val="20"/>
              </w:rPr>
              <w:t>98,34 Kč</w:t>
            </w:r>
          </w:p>
        </w:tc>
        <w:tc>
          <w:tcPr>
            <w:tcW w:w="1701" w:type="dxa"/>
            <w:tcBorders>
              <w:right w:val="double" w:sz="4" w:space="0" w:color="auto"/>
            </w:tcBorders>
            <w:vAlign w:val="bottom"/>
          </w:tcPr>
          <w:p w:rsidR="00A53B23" w:rsidRPr="001D37E7" w:rsidRDefault="00A53B23" w:rsidP="00A53B23">
            <w:pPr>
              <w:jc w:val="center"/>
              <w:rPr>
                <w:rFonts w:ascii="Arial" w:hAnsi="Arial" w:cs="Arial"/>
                <w:b/>
                <w:bCs/>
                <w:sz w:val="20"/>
                <w:szCs w:val="20"/>
              </w:rPr>
            </w:pPr>
            <w:r w:rsidRPr="001D37E7">
              <w:rPr>
                <w:rFonts w:ascii="Arial" w:hAnsi="Arial" w:cs="Arial"/>
                <w:b/>
                <w:bCs/>
                <w:sz w:val="20"/>
                <w:szCs w:val="20"/>
              </w:rPr>
              <w:t>119,00 Kč</w:t>
            </w:r>
          </w:p>
        </w:tc>
        <w:tc>
          <w:tcPr>
            <w:tcW w:w="1418" w:type="dxa"/>
            <w:tcBorders>
              <w:left w:val="double" w:sz="4" w:space="0" w:color="auto"/>
            </w:tcBorders>
            <w:shd w:val="clear" w:color="auto" w:fill="auto"/>
            <w:vAlign w:val="center"/>
          </w:tcPr>
          <w:p w:rsidR="00A53B23" w:rsidRPr="001D37E7" w:rsidRDefault="00A53B23" w:rsidP="00A03943">
            <w:pPr>
              <w:jc w:val="center"/>
              <w:rPr>
                <w:rFonts w:ascii="Arial" w:hAnsi="Arial" w:cs="Arial"/>
                <w:sz w:val="20"/>
                <w:szCs w:val="20"/>
              </w:rPr>
            </w:pPr>
            <w:r w:rsidRPr="001D37E7">
              <w:rPr>
                <w:rFonts w:ascii="Arial" w:hAnsi="Arial" w:cs="Arial"/>
                <w:sz w:val="20"/>
                <w:szCs w:val="20"/>
              </w:rPr>
              <w:t>26 kg</w:t>
            </w:r>
          </w:p>
        </w:tc>
        <w:tc>
          <w:tcPr>
            <w:tcW w:w="1630" w:type="dxa"/>
            <w:shd w:val="clear" w:color="auto" w:fill="auto"/>
            <w:vAlign w:val="bottom"/>
          </w:tcPr>
          <w:p w:rsidR="00A53B23" w:rsidRPr="001D37E7" w:rsidRDefault="00A53B23" w:rsidP="00A53B23">
            <w:pPr>
              <w:jc w:val="center"/>
              <w:rPr>
                <w:rFonts w:ascii="Arial" w:hAnsi="Arial" w:cs="Arial"/>
                <w:sz w:val="20"/>
                <w:szCs w:val="20"/>
              </w:rPr>
            </w:pPr>
            <w:r w:rsidRPr="001D37E7">
              <w:rPr>
                <w:rFonts w:ascii="Arial" w:hAnsi="Arial" w:cs="Arial"/>
                <w:sz w:val="20"/>
                <w:szCs w:val="20"/>
              </w:rPr>
              <w:t>140,49 Kč</w:t>
            </w:r>
          </w:p>
        </w:tc>
        <w:tc>
          <w:tcPr>
            <w:tcW w:w="1630" w:type="dxa"/>
            <w:vAlign w:val="bottom"/>
          </w:tcPr>
          <w:p w:rsidR="00A53B23" w:rsidRPr="001D37E7" w:rsidRDefault="00A53B23" w:rsidP="00A53B23">
            <w:pPr>
              <w:jc w:val="center"/>
              <w:rPr>
                <w:rFonts w:ascii="Arial" w:hAnsi="Arial" w:cs="Arial"/>
                <w:b/>
                <w:bCs/>
                <w:sz w:val="20"/>
                <w:szCs w:val="20"/>
              </w:rPr>
            </w:pPr>
            <w:r w:rsidRPr="001D37E7">
              <w:rPr>
                <w:rFonts w:ascii="Arial" w:hAnsi="Arial" w:cs="Arial"/>
                <w:b/>
                <w:bCs/>
                <w:sz w:val="20"/>
                <w:szCs w:val="20"/>
              </w:rPr>
              <w:t>170,00 Kč</w:t>
            </w:r>
          </w:p>
        </w:tc>
      </w:tr>
      <w:tr w:rsidR="001D37E7" w:rsidRPr="001D37E7" w:rsidTr="00A03943">
        <w:trPr>
          <w:trHeight w:val="165"/>
        </w:trPr>
        <w:tc>
          <w:tcPr>
            <w:tcW w:w="1417" w:type="dxa"/>
            <w:shd w:val="clear" w:color="auto" w:fill="auto"/>
            <w:vAlign w:val="center"/>
          </w:tcPr>
          <w:p w:rsidR="00A53B23" w:rsidRPr="001D37E7" w:rsidRDefault="00A53B23" w:rsidP="00A03943">
            <w:pPr>
              <w:ind w:left="113"/>
              <w:jc w:val="center"/>
              <w:rPr>
                <w:rFonts w:ascii="Arial" w:hAnsi="Arial" w:cs="Arial"/>
                <w:sz w:val="20"/>
                <w:szCs w:val="20"/>
              </w:rPr>
            </w:pPr>
            <w:r w:rsidRPr="001D37E7">
              <w:rPr>
                <w:rFonts w:ascii="Arial" w:hAnsi="Arial" w:cs="Arial"/>
                <w:sz w:val="20"/>
                <w:szCs w:val="20"/>
              </w:rPr>
              <w:t>9 kg</w:t>
            </w:r>
          </w:p>
        </w:tc>
        <w:tc>
          <w:tcPr>
            <w:tcW w:w="1701" w:type="dxa"/>
            <w:shd w:val="clear" w:color="auto" w:fill="auto"/>
            <w:vAlign w:val="bottom"/>
          </w:tcPr>
          <w:p w:rsidR="00A53B23" w:rsidRPr="001D37E7" w:rsidRDefault="00A53B23" w:rsidP="00A53B23">
            <w:pPr>
              <w:jc w:val="center"/>
              <w:rPr>
                <w:rFonts w:ascii="Arial" w:hAnsi="Arial" w:cs="Arial"/>
                <w:sz w:val="20"/>
                <w:szCs w:val="20"/>
              </w:rPr>
            </w:pPr>
            <w:r w:rsidRPr="001D37E7">
              <w:rPr>
                <w:rFonts w:ascii="Arial" w:hAnsi="Arial" w:cs="Arial"/>
                <w:sz w:val="20"/>
                <w:szCs w:val="20"/>
              </w:rPr>
              <w:t>100,82 Kč</w:t>
            </w:r>
          </w:p>
        </w:tc>
        <w:tc>
          <w:tcPr>
            <w:tcW w:w="1701" w:type="dxa"/>
            <w:tcBorders>
              <w:right w:val="double" w:sz="4" w:space="0" w:color="auto"/>
            </w:tcBorders>
            <w:vAlign w:val="bottom"/>
          </w:tcPr>
          <w:p w:rsidR="00A53B23" w:rsidRPr="001D37E7" w:rsidRDefault="00A53B23" w:rsidP="00A53B23">
            <w:pPr>
              <w:jc w:val="center"/>
              <w:rPr>
                <w:rFonts w:ascii="Arial" w:hAnsi="Arial" w:cs="Arial"/>
                <w:b/>
                <w:bCs/>
                <w:sz w:val="20"/>
                <w:szCs w:val="20"/>
              </w:rPr>
            </w:pPr>
            <w:r w:rsidRPr="001D37E7">
              <w:rPr>
                <w:rFonts w:ascii="Arial" w:hAnsi="Arial" w:cs="Arial"/>
                <w:b/>
                <w:bCs/>
                <w:sz w:val="20"/>
                <w:szCs w:val="20"/>
              </w:rPr>
              <w:t>122,00 Kč</w:t>
            </w:r>
          </w:p>
        </w:tc>
        <w:tc>
          <w:tcPr>
            <w:tcW w:w="1418" w:type="dxa"/>
            <w:tcBorders>
              <w:left w:val="double" w:sz="4" w:space="0" w:color="auto"/>
            </w:tcBorders>
            <w:shd w:val="clear" w:color="auto" w:fill="auto"/>
            <w:vAlign w:val="center"/>
          </w:tcPr>
          <w:p w:rsidR="00A53B23" w:rsidRPr="001D37E7" w:rsidRDefault="00A53B23" w:rsidP="00A03943">
            <w:pPr>
              <w:jc w:val="center"/>
              <w:rPr>
                <w:rFonts w:ascii="Arial" w:hAnsi="Arial" w:cs="Arial"/>
                <w:sz w:val="20"/>
                <w:szCs w:val="20"/>
              </w:rPr>
            </w:pPr>
            <w:r w:rsidRPr="001D37E7">
              <w:rPr>
                <w:rFonts w:ascii="Arial" w:hAnsi="Arial" w:cs="Arial"/>
                <w:sz w:val="20"/>
                <w:szCs w:val="20"/>
              </w:rPr>
              <w:t>28 kg</w:t>
            </w:r>
          </w:p>
        </w:tc>
        <w:tc>
          <w:tcPr>
            <w:tcW w:w="1630" w:type="dxa"/>
            <w:shd w:val="clear" w:color="auto" w:fill="auto"/>
            <w:vAlign w:val="bottom"/>
          </w:tcPr>
          <w:p w:rsidR="00A53B23" w:rsidRPr="001D37E7" w:rsidRDefault="00A53B23" w:rsidP="00A53B23">
            <w:pPr>
              <w:jc w:val="center"/>
              <w:rPr>
                <w:rFonts w:ascii="Arial" w:hAnsi="Arial" w:cs="Arial"/>
                <w:sz w:val="20"/>
                <w:szCs w:val="20"/>
              </w:rPr>
            </w:pPr>
            <w:r w:rsidRPr="001D37E7">
              <w:rPr>
                <w:rFonts w:ascii="Arial" w:hAnsi="Arial" w:cs="Arial"/>
                <w:sz w:val="20"/>
                <w:szCs w:val="20"/>
              </w:rPr>
              <w:t>142,97 Kč</w:t>
            </w:r>
          </w:p>
        </w:tc>
        <w:tc>
          <w:tcPr>
            <w:tcW w:w="1630" w:type="dxa"/>
            <w:vAlign w:val="bottom"/>
          </w:tcPr>
          <w:p w:rsidR="00A53B23" w:rsidRPr="001D37E7" w:rsidRDefault="00A53B23" w:rsidP="00A53B23">
            <w:pPr>
              <w:jc w:val="center"/>
              <w:rPr>
                <w:rFonts w:ascii="Arial" w:hAnsi="Arial" w:cs="Arial"/>
                <w:b/>
                <w:bCs/>
                <w:sz w:val="20"/>
                <w:szCs w:val="20"/>
              </w:rPr>
            </w:pPr>
            <w:r w:rsidRPr="001D37E7">
              <w:rPr>
                <w:rFonts w:ascii="Arial" w:hAnsi="Arial" w:cs="Arial"/>
                <w:b/>
                <w:bCs/>
                <w:sz w:val="20"/>
                <w:szCs w:val="20"/>
              </w:rPr>
              <w:t>173,00 Kč</w:t>
            </w:r>
          </w:p>
        </w:tc>
      </w:tr>
      <w:tr w:rsidR="001D37E7" w:rsidRPr="001D37E7" w:rsidTr="00A03943">
        <w:trPr>
          <w:trHeight w:val="183"/>
        </w:trPr>
        <w:tc>
          <w:tcPr>
            <w:tcW w:w="1417" w:type="dxa"/>
            <w:tcBorders>
              <w:bottom w:val="single" w:sz="4" w:space="0" w:color="auto"/>
            </w:tcBorders>
            <w:shd w:val="clear" w:color="auto" w:fill="auto"/>
            <w:vAlign w:val="center"/>
          </w:tcPr>
          <w:p w:rsidR="00A53B23" w:rsidRPr="001D37E7" w:rsidRDefault="00A53B23" w:rsidP="00A03943">
            <w:pPr>
              <w:jc w:val="center"/>
              <w:rPr>
                <w:rFonts w:ascii="Arial" w:hAnsi="Arial" w:cs="Arial"/>
                <w:sz w:val="20"/>
                <w:szCs w:val="20"/>
              </w:rPr>
            </w:pPr>
            <w:r w:rsidRPr="001D37E7">
              <w:rPr>
                <w:rFonts w:ascii="Arial" w:hAnsi="Arial" w:cs="Arial"/>
                <w:sz w:val="20"/>
                <w:szCs w:val="20"/>
              </w:rPr>
              <w:t>10 kg</w:t>
            </w:r>
          </w:p>
        </w:tc>
        <w:tc>
          <w:tcPr>
            <w:tcW w:w="1701" w:type="dxa"/>
            <w:tcBorders>
              <w:bottom w:val="single" w:sz="4" w:space="0" w:color="auto"/>
            </w:tcBorders>
            <w:shd w:val="clear" w:color="auto" w:fill="auto"/>
            <w:vAlign w:val="bottom"/>
          </w:tcPr>
          <w:p w:rsidR="00A53B23" w:rsidRPr="001D37E7" w:rsidRDefault="00A53B23" w:rsidP="00A53B23">
            <w:pPr>
              <w:jc w:val="center"/>
              <w:rPr>
                <w:rFonts w:ascii="Arial" w:hAnsi="Arial" w:cs="Arial"/>
                <w:sz w:val="20"/>
                <w:szCs w:val="20"/>
              </w:rPr>
            </w:pPr>
            <w:r w:rsidRPr="001D37E7">
              <w:rPr>
                <w:rFonts w:ascii="Arial" w:hAnsi="Arial" w:cs="Arial"/>
                <w:sz w:val="20"/>
                <w:szCs w:val="20"/>
              </w:rPr>
              <w:t>103,30 Kč</w:t>
            </w:r>
          </w:p>
        </w:tc>
        <w:tc>
          <w:tcPr>
            <w:tcW w:w="1701" w:type="dxa"/>
            <w:tcBorders>
              <w:bottom w:val="single" w:sz="4" w:space="0" w:color="auto"/>
              <w:right w:val="double" w:sz="4" w:space="0" w:color="auto"/>
            </w:tcBorders>
            <w:vAlign w:val="bottom"/>
          </w:tcPr>
          <w:p w:rsidR="00A53B23" w:rsidRPr="001D37E7" w:rsidRDefault="00A53B23" w:rsidP="00A53B23">
            <w:pPr>
              <w:jc w:val="center"/>
              <w:rPr>
                <w:rFonts w:ascii="Arial" w:hAnsi="Arial" w:cs="Arial"/>
                <w:b/>
                <w:bCs/>
                <w:sz w:val="20"/>
                <w:szCs w:val="20"/>
              </w:rPr>
            </w:pPr>
            <w:r w:rsidRPr="001D37E7">
              <w:rPr>
                <w:rFonts w:ascii="Arial" w:hAnsi="Arial" w:cs="Arial"/>
                <w:b/>
                <w:bCs/>
                <w:sz w:val="20"/>
                <w:szCs w:val="20"/>
              </w:rPr>
              <w:t>125,00 Kč</w:t>
            </w:r>
          </w:p>
        </w:tc>
        <w:tc>
          <w:tcPr>
            <w:tcW w:w="1418" w:type="dxa"/>
            <w:tcBorders>
              <w:left w:val="double" w:sz="4" w:space="0" w:color="auto"/>
              <w:bottom w:val="single" w:sz="4" w:space="0" w:color="auto"/>
            </w:tcBorders>
            <w:shd w:val="clear" w:color="auto" w:fill="auto"/>
            <w:vAlign w:val="center"/>
          </w:tcPr>
          <w:p w:rsidR="00A53B23" w:rsidRPr="001D37E7" w:rsidRDefault="00A53B23" w:rsidP="00A03943">
            <w:pPr>
              <w:jc w:val="center"/>
              <w:rPr>
                <w:rFonts w:ascii="Arial" w:hAnsi="Arial" w:cs="Arial"/>
                <w:sz w:val="20"/>
                <w:szCs w:val="20"/>
              </w:rPr>
            </w:pPr>
            <w:r w:rsidRPr="001D37E7">
              <w:rPr>
                <w:rFonts w:ascii="Arial" w:hAnsi="Arial" w:cs="Arial"/>
                <w:sz w:val="20"/>
                <w:szCs w:val="20"/>
              </w:rPr>
              <w:t>30 kg</w:t>
            </w:r>
          </w:p>
        </w:tc>
        <w:tc>
          <w:tcPr>
            <w:tcW w:w="1630" w:type="dxa"/>
            <w:tcBorders>
              <w:bottom w:val="single" w:sz="4" w:space="0" w:color="auto"/>
            </w:tcBorders>
            <w:shd w:val="clear" w:color="auto" w:fill="auto"/>
            <w:vAlign w:val="bottom"/>
          </w:tcPr>
          <w:p w:rsidR="00A53B23" w:rsidRPr="001D37E7" w:rsidRDefault="00A53B23" w:rsidP="00A53B23">
            <w:pPr>
              <w:jc w:val="center"/>
              <w:rPr>
                <w:rFonts w:ascii="Arial" w:hAnsi="Arial" w:cs="Arial"/>
                <w:sz w:val="20"/>
                <w:szCs w:val="20"/>
              </w:rPr>
            </w:pPr>
            <w:r w:rsidRPr="001D37E7">
              <w:rPr>
                <w:rFonts w:ascii="Arial" w:hAnsi="Arial" w:cs="Arial"/>
                <w:sz w:val="20"/>
                <w:szCs w:val="20"/>
              </w:rPr>
              <w:t>145,45 Kč</w:t>
            </w:r>
          </w:p>
        </w:tc>
        <w:tc>
          <w:tcPr>
            <w:tcW w:w="1630" w:type="dxa"/>
            <w:tcBorders>
              <w:bottom w:val="single" w:sz="4" w:space="0" w:color="auto"/>
            </w:tcBorders>
            <w:vAlign w:val="bottom"/>
          </w:tcPr>
          <w:p w:rsidR="00A53B23" w:rsidRPr="001D37E7" w:rsidRDefault="00A53B23" w:rsidP="00A53B23">
            <w:pPr>
              <w:jc w:val="center"/>
              <w:rPr>
                <w:rFonts w:ascii="Arial" w:hAnsi="Arial" w:cs="Arial"/>
                <w:b/>
                <w:bCs/>
                <w:sz w:val="20"/>
                <w:szCs w:val="20"/>
              </w:rPr>
            </w:pPr>
            <w:r w:rsidRPr="001D37E7">
              <w:rPr>
                <w:rFonts w:ascii="Arial" w:hAnsi="Arial" w:cs="Arial"/>
                <w:b/>
                <w:bCs/>
                <w:sz w:val="20"/>
                <w:szCs w:val="20"/>
              </w:rPr>
              <w:t>176,00 Kč</w:t>
            </w:r>
          </w:p>
        </w:tc>
      </w:tr>
      <w:tr w:rsidR="001D37E7" w:rsidRPr="001D37E7" w:rsidTr="00A03943">
        <w:trPr>
          <w:trHeight w:val="202"/>
        </w:trPr>
        <w:tc>
          <w:tcPr>
            <w:tcW w:w="1417" w:type="dxa"/>
            <w:tcBorders>
              <w:bottom w:val="single" w:sz="4" w:space="0" w:color="auto"/>
            </w:tcBorders>
            <w:shd w:val="clear" w:color="auto" w:fill="auto"/>
            <w:vAlign w:val="center"/>
          </w:tcPr>
          <w:p w:rsidR="00A53B23" w:rsidRPr="001D37E7" w:rsidRDefault="00A53B23" w:rsidP="00A03943">
            <w:pPr>
              <w:jc w:val="center"/>
              <w:rPr>
                <w:rFonts w:ascii="Arial" w:hAnsi="Arial" w:cs="Arial"/>
                <w:sz w:val="20"/>
                <w:szCs w:val="20"/>
              </w:rPr>
            </w:pPr>
            <w:r w:rsidRPr="001D37E7">
              <w:rPr>
                <w:rFonts w:ascii="Arial" w:hAnsi="Arial" w:cs="Arial"/>
                <w:sz w:val="20"/>
                <w:szCs w:val="20"/>
              </w:rPr>
              <w:t>12 kg</w:t>
            </w:r>
          </w:p>
        </w:tc>
        <w:tc>
          <w:tcPr>
            <w:tcW w:w="1701" w:type="dxa"/>
            <w:tcBorders>
              <w:bottom w:val="single" w:sz="4" w:space="0" w:color="auto"/>
            </w:tcBorders>
            <w:shd w:val="clear" w:color="auto" w:fill="auto"/>
            <w:vAlign w:val="bottom"/>
          </w:tcPr>
          <w:p w:rsidR="00A53B23" w:rsidRPr="001D37E7" w:rsidRDefault="00A53B23" w:rsidP="00A53B23">
            <w:pPr>
              <w:jc w:val="center"/>
              <w:rPr>
                <w:rFonts w:ascii="Arial" w:hAnsi="Arial" w:cs="Arial"/>
                <w:sz w:val="20"/>
                <w:szCs w:val="20"/>
              </w:rPr>
            </w:pPr>
            <w:r w:rsidRPr="001D37E7">
              <w:rPr>
                <w:rFonts w:ascii="Arial" w:hAnsi="Arial" w:cs="Arial"/>
                <w:sz w:val="20"/>
                <w:szCs w:val="20"/>
              </w:rPr>
              <w:t>108,26 Kč</w:t>
            </w:r>
          </w:p>
        </w:tc>
        <w:tc>
          <w:tcPr>
            <w:tcW w:w="1701" w:type="dxa"/>
            <w:tcBorders>
              <w:bottom w:val="single" w:sz="4" w:space="0" w:color="auto"/>
              <w:right w:val="double" w:sz="4" w:space="0" w:color="auto"/>
            </w:tcBorders>
            <w:vAlign w:val="bottom"/>
          </w:tcPr>
          <w:p w:rsidR="00A53B23" w:rsidRPr="001D37E7" w:rsidRDefault="00A53B23" w:rsidP="00A53B23">
            <w:pPr>
              <w:jc w:val="center"/>
              <w:rPr>
                <w:rFonts w:ascii="Arial" w:hAnsi="Arial" w:cs="Arial"/>
                <w:b/>
                <w:bCs/>
                <w:sz w:val="20"/>
                <w:szCs w:val="20"/>
              </w:rPr>
            </w:pPr>
            <w:r w:rsidRPr="001D37E7">
              <w:rPr>
                <w:rFonts w:ascii="Arial" w:hAnsi="Arial" w:cs="Arial"/>
                <w:b/>
                <w:bCs/>
                <w:sz w:val="20"/>
                <w:szCs w:val="20"/>
              </w:rPr>
              <w:t>131,00 Kč</w:t>
            </w:r>
          </w:p>
        </w:tc>
        <w:tc>
          <w:tcPr>
            <w:tcW w:w="1418" w:type="dxa"/>
            <w:tcBorders>
              <w:left w:val="double" w:sz="4" w:space="0" w:color="auto"/>
              <w:bottom w:val="single" w:sz="4" w:space="0" w:color="auto"/>
            </w:tcBorders>
            <w:shd w:val="clear" w:color="auto" w:fill="auto"/>
            <w:vAlign w:val="center"/>
          </w:tcPr>
          <w:p w:rsidR="00A53B23" w:rsidRPr="001D37E7" w:rsidRDefault="00A53B23" w:rsidP="00A03943">
            <w:pPr>
              <w:jc w:val="center"/>
              <w:rPr>
                <w:rFonts w:ascii="Arial" w:hAnsi="Arial" w:cs="Arial"/>
                <w:sz w:val="20"/>
                <w:szCs w:val="20"/>
              </w:rPr>
            </w:pPr>
          </w:p>
        </w:tc>
        <w:tc>
          <w:tcPr>
            <w:tcW w:w="1630" w:type="dxa"/>
            <w:tcBorders>
              <w:bottom w:val="single" w:sz="4" w:space="0" w:color="auto"/>
            </w:tcBorders>
            <w:shd w:val="clear" w:color="auto" w:fill="auto"/>
            <w:vAlign w:val="center"/>
          </w:tcPr>
          <w:p w:rsidR="00A53B23" w:rsidRPr="001D37E7" w:rsidRDefault="00A53B23" w:rsidP="00A03943">
            <w:pPr>
              <w:jc w:val="center"/>
              <w:rPr>
                <w:rFonts w:ascii="Arial" w:hAnsi="Arial" w:cs="Arial"/>
                <w:sz w:val="20"/>
                <w:szCs w:val="20"/>
              </w:rPr>
            </w:pPr>
          </w:p>
        </w:tc>
        <w:tc>
          <w:tcPr>
            <w:tcW w:w="1630" w:type="dxa"/>
            <w:tcBorders>
              <w:bottom w:val="single" w:sz="4" w:space="0" w:color="auto"/>
            </w:tcBorders>
            <w:vAlign w:val="center"/>
          </w:tcPr>
          <w:p w:rsidR="00A53B23" w:rsidRPr="001D37E7" w:rsidRDefault="00A53B23" w:rsidP="00A03943">
            <w:pPr>
              <w:jc w:val="center"/>
              <w:rPr>
                <w:rFonts w:ascii="Arial" w:hAnsi="Arial" w:cs="Arial"/>
                <w:b/>
                <w:sz w:val="20"/>
                <w:szCs w:val="20"/>
              </w:rPr>
            </w:pPr>
          </w:p>
        </w:tc>
      </w:tr>
      <w:tr w:rsidR="001D37E7" w:rsidRPr="001D37E7" w:rsidTr="00A03943">
        <w:trPr>
          <w:trHeight w:val="284"/>
        </w:trPr>
        <w:tc>
          <w:tcPr>
            <w:tcW w:w="9497" w:type="dxa"/>
            <w:gridSpan w:val="6"/>
            <w:tcBorders>
              <w:top w:val="single" w:sz="4" w:space="0" w:color="auto"/>
              <w:left w:val="nil"/>
              <w:bottom w:val="nil"/>
              <w:right w:val="nil"/>
            </w:tcBorders>
          </w:tcPr>
          <w:p w:rsidR="00A53B23" w:rsidRPr="001D37E7" w:rsidRDefault="00A53B23" w:rsidP="00A03943">
            <w:pPr>
              <w:spacing w:line="160" w:lineRule="exact"/>
              <w:jc w:val="both"/>
              <w:rPr>
                <w:rFonts w:ascii="Arial" w:eastAsia="Times New Roman" w:hAnsi="Arial" w:cs="Arial"/>
                <w:sz w:val="16"/>
                <w:szCs w:val="16"/>
                <w:lang w:eastAsia="cs-CZ"/>
              </w:rPr>
            </w:pPr>
            <w:r w:rsidRPr="001D37E7">
              <w:rPr>
                <w:rFonts w:ascii="Arial" w:eastAsia="Times New Roman" w:hAnsi="Arial" w:cs="Arial"/>
                <w:bCs/>
                <w:sz w:val="16"/>
                <w:szCs w:val="16"/>
                <w:lang w:eastAsia="cs-CZ"/>
              </w:rPr>
              <w:t xml:space="preserve">Uvedené ceny se vztahují na balíky, jejichž délka nepřesahuje 180 cm nebo součet všech tří rozměrů nepřesahuje 240 cm. K ceně za balíky větších rozměrů je připočítán příplatek za Neskladné (viz přehled doplňkových služeb). Největší rozměr balíku nesmí přesáhnout 240 cm a součet všech tří rozměrů 300 cm. </w:t>
            </w:r>
          </w:p>
          <w:p w:rsidR="00A53B23" w:rsidRPr="001D37E7" w:rsidRDefault="00A53B23" w:rsidP="00A03943">
            <w:pPr>
              <w:spacing w:line="160" w:lineRule="exact"/>
              <w:jc w:val="both"/>
              <w:rPr>
                <w:rFonts w:ascii="Arial" w:eastAsia="Times New Roman" w:hAnsi="Arial" w:cs="Arial"/>
                <w:sz w:val="16"/>
                <w:szCs w:val="16"/>
                <w:lang w:eastAsia="cs-CZ"/>
              </w:rPr>
            </w:pPr>
            <w:r w:rsidRPr="001D37E7">
              <w:rPr>
                <w:rFonts w:ascii="Arial" w:eastAsia="Times New Roman" w:hAnsi="Arial" w:cs="Arial"/>
                <w:bCs/>
                <w:sz w:val="16"/>
                <w:szCs w:val="16"/>
                <w:lang w:eastAsia="cs-CZ"/>
              </w:rPr>
              <w:t>Ceny jsou uvedeny bez příplatku za Udanou cenu nad 50 000 Kč (viz přehled doplňkových služeb).</w:t>
            </w:r>
          </w:p>
          <w:p w:rsidR="00A53B23" w:rsidRPr="001D37E7" w:rsidRDefault="00A53B23" w:rsidP="00A03943">
            <w:pPr>
              <w:spacing w:line="160" w:lineRule="exact"/>
              <w:jc w:val="both"/>
              <w:rPr>
                <w:rFonts w:ascii="Arial" w:eastAsia="Times New Roman" w:hAnsi="Arial" w:cs="Arial"/>
                <w:bCs/>
                <w:sz w:val="16"/>
                <w:szCs w:val="16"/>
                <w:lang w:eastAsia="cs-CZ"/>
              </w:rPr>
            </w:pPr>
            <w:r w:rsidRPr="001D37E7">
              <w:rPr>
                <w:rFonts w:ascii="Arial" w:eastAsia="Times New Roman" w:hAnsi="Arial" w:cs="Arial"/>
                <w:bCs/>
                <w:sz w:val="16"/>
                <w:szCs w:val="16"/>
                <w:lang w:eastAsia="cs-CZ"/>
              </w:rPr>
              <w:t>Minimální rozměry zásilky jsou 15 x 10,5 cm, válcového tvaru délka 15 cm a průměr 3,5 cm.</w:t>
            </w:r>
          </w:p>
          <w:p w:rsidR="00A53B23" w:rsidRPr="001D37E7" w:rsidRDefault="00A53B23" w:rsidP="00A03943">
            <w:pPr>
              <w:spacing w:line="160" w:lineRule="exact"/>
              <w:jc w:val="both"/>
              <w:rPr>
                <w:rFonts w:ascii="Arial" w:hAnsi="Arial" w:cs="Arial"/>
                <w:vertAlign w:val="superscript"/>
              </w:rPr>
            </w:pPr>
            <w:r w:rsidRPr="001D37E7">
              <w:rPr>
                <w:rFonts w:ascii="Arial" w:eastAsia="Times New Roman" w:hAnsi="Arial" w:cs="Arial"/>
                <w:bCs/>
                <w:sz w:val="16"/>
                <w:szCs w:val="16"/>
                <w:lang w:eastAsia="cs-CZ"/>
              </w:rPr>
              <w:t>V případě zásilky se zvolenou doplňkovou službou „Vícekusová zásilka“, neplatí výše uvedené rozměrové limity a cena zásilky je stanovena jako součet cen jednotlivých kusů této zásilky. Cena jednotlivých kusů zásilky je stanovena dle jeho hmotnosti na základě výše uvedené tabulky.</w:t>
            </w:r>
            <w:r w:rsidRPr="001D37E7">
              <w:rPr>
                <w:rFonts w:ascii="Arial" w:hAnsi="Arial" w:cs="Arial"/>
              </w:rPr>
              <w:t xml:space="preserve"> </w:t>
            </w:r>
          </w:p>
        </w:tc>
      </w:tr>
    </w:tbl>
    <w:p w:rsidR="00A9275E" w:rsidRPr="001D37E7" w:rsidRDefault="00A7496C" w:rsidP="00757821">
      <w:pPr>
        <w:rPr>
          <w:rFonts w:ascii="Arial" w:hAnsi="Arial" w:cs="Arial"/>
        </w:rPr>
      </w:pPr>
      <w:r w:rsidRPr="001D37E7">
        <w:rPr>
          <w:rFonts w:ascii="Arial" w:hAnsi="Arial" w:cs="Arial"/>
          <w:noProof/>
          <w:sz w:val="12"/>
          <w:szCs w:val="18"/>
          <w:lang w:eastAsia="cs-CZ"/>
        </w:rPr>
        <mc:AlternateContent>
          <mc:Choice Requires="wps">
            <w:drawing>
              <wp:anchor distT="0" distB="0" distL="114300" distR="114300" simplePos="0" relativeHeight="252587008" behindDoc="0" locked="0" layoutInCell="1" allowOverlap="1" wp14:anchorId="21294C3B" wp14:editId="485E457B">
                <wp:simplePos x="0" y="0"/>
                <wp:positionH relativeFrom="margin">
                  <wp:posOffset>1864360</wp:posOffset>
                </wp:positionH>
                <wp:positionV relativeFrom="bottomMargin">
                  <wp:posOffset>-99695</wp:posOffset>
                </wp:positionV>
                <wp:extent cx="2356485" cy="511810"/>
                <wp:effectExtent l="0" t="0" r="0" b="2540"/>
                <wp:wrapNone/>
                <wp:docPr id="9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A03943">
                            <w:pPr>
                              <w:ind w:left="113"/>
                              <w:jc w:val="center"/>
                              <w:rPr>
                                <w:b/>
                                <w:i/>
                              </w:rPr>
                            </w:pPr>
                            <w:r>
                              <w:rPr>
                                <w:b/>
                                <w:i/>
                              </w:rPr>
                              <w:t>Balíkové zásilky - Slevy</w:t>
                            </w:r>
                          </w:p>
                          <w:p w:rsidR="007A58BF" w:rsidRPr="00A75105" w:rsidRDefault="007A58BF" w:rsidP="00A03943">
                            <w:pPr>
                              <w:spacing w:line="120" w:lineRule="exact"/>
                              <w:rPr>
                                <w:i/>
                                <w:sz w:val="8"/>
                                <w:szCs w:val="8"/>
                              </w:rPr>
                            </w:pPr>
                          </w:p>
                          <w:p w:rsidR="007A58BF" w:rsidRPr="00B76F49" w:rsidRDefault="007A58BF" w:rsidP="00A03943">
                            <w:pPr>
                              <w:jc w:val="center"/>
                              <w:rPr>
                                <w:i/>
                              </w:rPr>
                            </w:pPr>
                            <w:r w:rsidRPr="00B76F49">
                              <w:rPr>
                                <w:i/>
                              </w:rPr>
                              <w:t>Platí od 1. ledna 2017</w:t>
                            </w:r>
                          </w:p>
                          <w:p w:rsidR="007A58BF" w:rsidRPr="0035046D" w:rsidRDefault="007A58BF" w:rsidP="00A039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94C3B" id="Text Box 47" o:spid="_x0000_s1067" type="#_x0000_t202" style="position:absolute;margin-left:146.8pt;margin-top:-7.85pt;width:185.55pt;height:40.3pt;z-index:25258700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pfuwIAAMM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" filled="f" stroked="f">
                <v:textbox>
                  <w:txbxContent>
                    <w:p w:rsidR="007A58BF" w:rsidRPr="00A75105" w:rsidRDefault="007A58BF" w:rsidP="00A03943">
                      <w:pPr>
                        <w:ind w:left="113"/>
                        <w:jc w:val="center"/>
                        <w:rPr>
                          <w:b/>
                          <w:i/>
                        </w:rPr>
                      </w:pPr>
                      <w:r>
                        <w:rPr>
                          <w:b/>
                          <w:i/>
                        </w:rPr>
                        <w:t>Balíkové zásilky - Slevy</w:t>
                      </w:r>
                    </w:p>
                    <w:p w:rsidR="007A58BF" w:rsidRPr="00A75105" w:rsidRDefault="007A58BF" w:rsidP="00A03943">
                      <w:pPr>
                        <w:spacing w:line="120" w:lineRule="exact"/>
                        <w:rPr>
                          <w:i/>
                          <w:sz w:val="8"/>
                          <w:szCs w:val="8"/>
                        </w:rPr>
                      </w:pPr>
                    </w:p>
                    <w:p w:rsidR="007A58BF" w:rsidRPr="00B76F49" w:rsidRDefault="007A58BF" w:rsidP="00A03943">
                      <w:pPr>
                        <w:jc w:val="center"/>
                        <w:rPr>
                          <w:i/>
                        </w:rPr>
                      </w:pPr>
                      <w:r w:rsidRPr="00B76F49">
                        <w:rPr>
                          <w:i/>
                        </w:rPr>
                        <w:t>Platí od 1. ledna 2017</w:t>
                      </w:r>
                    </w:p>
                    <w:p w:rsidR="007A58BF" w:rsidRPr="0035046D" w:rsidRDefault="007A58BF" w:rsidP="00A03943"/>
                  </w:txbxContent>
                </v:textbox>
                <w10:wrap anchorx="margin" anchory="margin"/>
              </v:shape>
            </w:pict>
          </mc:Fallback>
        </mc:AlternateConten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6804"/>
        <w:gridCol w:w="2410"/>
      </w:tblGrid>
      <w:tr w:rsidR="001D37E7" w:rsidRPr="001D37E7" w:rsidTr="00FC3E8E">
        <w:trPr>
          <w:trHeight w:val="178"/>
        </w:trPr>
        <w:tc>
          <w:tcPr>
            <w:tcW w:w="709" w:type="dxa"/>
            <w:tcBorders>
              <w:top w:val="nil"/>
              <w:left w:val="nil"/>
              <w:bottom w:val="nil"/>
              <w:right w:val="nil"/>
            </w:tcBorders>
          </w:tcPr>
          <w:p w:rsidR="00496C79" w:rsidRPr="001D37E7" w:rsidRDefault="00A9275E" w:rsidP="00FC3E8E">
            <w:pPr>
              <w:spacing w:line="228" w:lineRule="auto"/>
              <w:rPr>
                <w:rFonts w:ascii="Arial" w:hAnsi="Arial" w:cs="Arial"/>
                <w:b/>
              </w:rPr>
            </w:pPr>
            <w:r w:rsidRPr="001D37E7">
              <w:rPr>
                <w:rFonts w:ascii="Arial" w:hAnsi="Arial" w:cs="Arial"/>
                <w:b/>
              </w:rPr>
              <w:t>2</w:t>
            </w:r>
            <w:r w:rsidR="00496C79" w:rsidRPr="001D37E7">
              <w:rPr>
                <w:rFonts w:ascii="Arial" w:hAnsi="Arial" w:cs="Arial"/>
                <w:b/>
              </w:rPr>
              <w:t>.</w:t>
            </w:r>
          </w:p>
        </w:tc>
        <w:tc>
          <w:tcPr>
            <w:tcW w:w="6804" w:type="dxa"/>
            <w:tcBorders>
              <w:top w:val="nil"/>
              <w:left w:val="nil"/>
              <w:bottom w:val="nil"/>
              <w:right w:val="nil"/>
            </w:tcBorders>
            <w:shd w:val="clear" w:color="auto" w:fill="auto"/>
          </w:tcPr>
          <w:p w:rsidR="00496C79" w:rsidRPr="001D37E7" w:rsidRDefault="00496C79" w:rsidP="00FC3E8E">
            <w:pPr>
              <w:spacing w:line="228" w:lineRule="auto"/>
              <w:rPr>
                <w:rFonts w:ascii="Arial" w:hAnsi="Arial" w:cs="Arial"/>
                <w:b/>
                <w:u w:val="single"/>
              </w:rPr>
            </w:pPr>
            <w:r w:rsidRPr="001D37E7">
              <w:rPr>
                <w:rFonts w:ascii="Arial" w:hAnsi="Arial" w:cs="Arial"/>
                <w:b/>
                <w:u w:val="single"/>
              </w:rPr>
              <w:t>Slevy pro zásilky Balík Do ruky a Balík Na poštu</w:t>
            </w:r>
          </w:p>
        </w:tc>
        <w:tc>
          <w:tcPr>
            <w:tcW w:w="2410" w:type="dxa"/>
            <w:tcBorders>
              <w:top w:val="nil"/>
              <w:left w:val="nil"/>
              <w:bottom w:val="nil"/>
              <w:right w:val="nil"/>
            </w:tcBorders>
          </w:tcPr>
          <w:p w:rsidR="00496C79" w:rsidRPr="001D37E7" w:rsidRDefault="00496C79" w:rsidP="00FC3E8E">
            <w:pPr>
              <w:spacing w:line="228" w:lineRule="auto"/>
              <w:rPr>
                <w:rFonts w:ascii="Arial" w:hAnsi="Arial" w:cs="Arial"/>
                <w:b/>
              </w:rPr>
            </w:pPr>
          </w:p>
        </w:tc>
      </w:tr>
      <w:tr w:rsidR="001D37E7" w:rsidRPr="001D37E7" w:rsidTr="00FC3E8E">
        <w:trPr>
          <w:trHeight w:val="178"/>
        </w:trPr>
        <w:tc>
          <w:tcPr>
            <w:tcW w:w="709" w:type="dxa"/>
            <w:tcBorders>
              <w:top w:val="nil"/>
              <w:left w:val="nil"/>
              <w:bottom w:val="nil"/>
              <w:right w:val="nil"/>
            </w:tcBorders>
          </w:tcPr>
          <w:p w:rsidR="00496C79" w:rsidRPr="001D37E7" w:rsidRDefault="00496C79" w:rsidP="00FC3E8E">
            <w:pPr>
              <w:spacing w:line="228" w:lineRule="auto"/>
              <w:rPr>
                <w:rFonts w:ascii="Arial" w:hAnsi="Arial" w:cs="Arial"/>
                <w:b/>
                <w:sz w:val="20"/>
              </w:rPr>
            </w:pPr>
          </w:p>
        </w:tc>
        <w:tc>
          <w:tcPr>
            <w:tcW w:w="9214" w:type="dxa"/>
            <w:gridSpan w:val="2"/>
            <w:tcBorders>
              <w:top w:val="nil"/>
              <w:left w:val="nil"/>
              <w:bottom w:val="nil"/>
              <w:right w:val="nil"/>
            </w:tcBorders>
            <w:shd w:val="clear" w:color="auto" w:fill="auto"/>
          </w:tcPr>
          <w:p w:rsidR="00496C79" w:rsidRPr="001D37E7" w:rsidRDefault="00496C79" w:rsidP="000355BE">
            <w:pPr>
              <w:spacing w:line="228" w:lineRule="auto"/>
              <w:jc w:val="both"/>
              <w:rPr>
                <w:rFonts w:ascii="Arial" w:hAnsi="Arial" w:cs="Arial"/>
                <w:b/>
                <w:sz w:val="20"/>
              </w:rPr>
            </w:pPr>
            <w:r w:rsidRPr="001D37E7">
              <w:rPr>
                <w:rFonts w:ascii="Arial" w:hAnsi="Arial" w:cs="Arial"/>
                <w:sz w:val="20"/>
              </w:rPr>
              <w:t xml:space="preserve">Slevy u výše uvedených služeb budou </w:t>
            </w:r>
            <w:r w:rsidRPr="001D37E7">
              <w:rPr>
                <w:rFonts w:ascii="Arial" w:hAnsi="Arial" w:cs="Arial"/>
                <w:b/>
                <w:sz w:val="20"/>
              </w:rPr>
              <w:t xml:space="preserve">počítány vždy ze </w:t>
            </w:r>
            <w:r w:rsidR="000355BE" w:rsidRPr="001D37E7">
              <w:rPr>
                <w:rFonts w:ascii="Arial" w:hAnsi="Arial" w:cs="Arial"/>
                <w:b/>
                <w:sz w:val="20"/>
              </w:rPr>
              <w:t>základní ceny s DPH.</w:t>
            </w:r>
          </w:p>
        </w:tc>
      </w:tr>
    </w:tbl>
    <w:p w:rsidR="00496C79" w:rsidRPr="001D37E7" w:rsidRDefault="00496C79" w:rsidP="0006765C">
      <w:pPr>
        <w:pStyle w:val="cpNormal4"/>
        <w:spacing w:after="0" w:line="228" w:lineRule="auto"/>
        <w:ind w:firstLine="0"/>
        <w:rPr>
          <w:rFonts w:ascii="Arial" w:hAnsi="Arial" w:cs="Arial"/>
          <w:sz w:val="8"/>
        </w:rPr>
      </w:pPr>
      <w:r w:rsidRPr="001D37E7">
        <w:rPr>
          <w:rFonts w:ascii="Arial" w:hAnsi="Arial" w:cs="Arial"/>
          <w:sz w:val="16"/>
        </w:rPr>
        <w:t xml:space="preserve"> </w:t>
      </w: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B14101" w:rsidRPr="001D37E7" w:rsidTr="00B14101">
        <w:trPr>
          <w:trHeight w:val="178"/>
        </w:trPr>
        <w:tc>
          <w:tcPr>
            <w:tcW w:w="709" w:type="dxa"/>
            <w:tcBorders>
              <w:top w:val="nil"/>
              <w:left w:val="nil"/>
              <w:bottom w:val="nil"/>
              <w:right w:val="nil"/>
            </w:tcBorders>
          </w:tcPr>
          <w:p w:rsidR="00B14101" w:rsidRPr="001D37E7" w:rsidRDefault="00A927C4" w:rsidP="00A927C4">
            <w:pPr>
              <w:spacing w:line="228" w:lineRule="auto"/>
              <w:jc w:val="right"/>
              <w:rPr>
                <w:rFonts w:ascii="Arial" w:hAnsi="Arial" w:cs="Arial"/>
              </w:rPr>
            </w:pPr>
            <w:r w:rsidRPr="001D37E7">
              <w:rPr>
                <w:rFonts w:ascii="Arial" w:hAnsi="Arial" w:cs="Arial"/>
              </w:rPr>
              <w:t>*</w:t>
            </w:r>
          </w:p>
        </w:tc>
        <w:tc>
          <w:tcPr>
            <w:tcW w:w="9214" w:type="dxa"/>
            <w:tcBorders>
              <w:top w:val="nil"/>
              <w:left w:val="nil"/>
              <w:bottom w:val="nil"/>
              <w:right w:val="nil"/>
            </w:tcBorders>
            <w:shd w:val="clear" w:color="auto" w:fill="auto"/>
          </w:tcPr>
          <w:p w:rsidR="00B14101" w:rsidRPr="001D37E7" w:rsidRDefault="00B14101" w:rsidP="00B14101">
            <w:pPr>
              <w:spacing w:line="228" w:lineRule="auto"/>
              <w:jc w:val="both"/>
              <w:rPr>
                <w:rFonts w:ascii="Arial" w:hAnsi="Arial" w:cs="Arial"/>
                <w:b/>
                <w:sz w:val="20"/>
                <w:szCs w:val="20"/>
              </w:rPr>
            </w:pPr>
            <w:r w:rsidRPr="001D37E7">
              <w:rPr>
                <w:rFonts w:ascii="Arial" w:hAnsi="Arial" w:cs="Arial"/>
                <w:b/>
                <w:sz w:val="20"/>
                <w:szCs w:val="20"/>
              </w:rPr>
              <w:t>Níže uvedené slevy se počítají ze základních cen služeb Balík Do ruky a Balík Na poštu. Za základní cenu při podání se Zákaznickou kartou se rozumí cena uvedená v bodu 1.1 a 1.2 v oddílu C „Slevy“ – „Ceník 2. část“. Za základní cenu při podání bez Zákaznické karty se rozumí cena uvedená v bodu 1 a 2 v oddílu A „Ceník 1. část“.</w:t>
            </w:r>
          </w:p>
        </w:tc>
      </w:tr>
    </w:tbl>
    <w:p w:rsidR="00B14101" w:rsidRPr="001D37E7" w:rsidRDefault="00B14101" w:rsidP="0006765C">
      <w:pPr>
        <w:pStyle w:val="cpNormal4"/>
        <w:spacing w:after="0" w:line="228" w:lineRule="auto"/>
        <w:ind w:firstLine="0"/>
        <w:rPr>
          <w:rFonts w:ascii="Arial" w:hAnsi="Arial" w:cs="Arial"/>
          <w:sz w:val="12"/>
        </w:rPr>
      </w:pPr>
    </w:p>
    <w:tbl>
      <w:tblPr>
        <w:tblW w:w="9923" w:type="dxa"/>
        <w:tblInd w:w="108" w:type="dxa"/>
        <w:tblLook w:val="04A0" w:firstRow="1" w:lastRow="0" w:firstColumn="1" w:lastColumn="0" w:noHBand="0" w:noVBand="1"/>
      </w:tblPr>
      <w:tblGrid>
        <w:gridCol w:w="709"/>
        <w:gridCol w:w="6804"/>
        <w:gridCol w:w="1134"/>
        <w:gridCol w:w="1276"/>
      </w:tblGrid>
      <w:tr w:rsidR="001D37E7" w:rsidRPr="001D37E7" w:rsidTr="00A03943">
        <w:tc>
          <w:tcPr>
            <w:tcW w:w="709" w:type="dxa"/>
          </w:tcPr>
          <w:p w:rsidR="00B11A44" w:rsidRPr="001D37E7" w:rsidRDefault="00B11A44" w:rsidP="00A03943">
            <w:pPr>
              <w:spacing w:line="228" w:lineRule="auto"/>
              <w:rPr>
                <w:rFonts w:ascii="Arial" w:hAnsi="Arial" w:cs="Arial"/>
                <w:b/>
              </w:rPr>
            </w:pPr>
          </w:p>
        </w:tc>
        <w:tc>
          <w:tcPr>
            <w:tcW w:w="6804" w:type="dxa"/>
          </w:tcPr>
          <w:p w:rsidR="00B11A44" w:rsidRPr="001D37E7" w:rsidRDefault="00B11A44" w:rsidP="00A03943">
            <w:pPr>
              <w:spacing w:line="228" w:lineRule="auto"/>
              <w:rPr>
                <w:rFonts w:ascii="Arial" w:hAnsi="Arial" w:cs="Arial"/>
                <w:b/>
                <w:bCs/>
              </w:rPr>
            </w:pPr>
          </w:p>
        </w:tc>
        <w:tc>
          <w:tcPr>
            <w:tcW w:w="1134" w:type="dxa"/>
            <w:vAlign w:val="center"/>
          </w:tcPr>
          <w:p w:rsidR="00B11A44" w:rsidRPr="001D37E7" w:rsidRDefault="00B11A44" w:rsidP="00A03943">
            <w:pPr>
              <w:pStyle w:val="Bezmezer"/>
              <w:tabs>
                <w:tab w:val="left" w:pos="7655"/>
              </w:tabs>
              <w:spacing w:line="228" w:lineRule="auto"/>
              <w:rPr>
                <w:rFonts w:ascii="Arial" w:hAnsi="Arial" w:cs="Arial"/>
                <w:sz w:val="20"/>
              </w:rPr>
            </w:pPr>
            <w:r w:rsidRPr="001D37E7">
              <w:rPr>
                <w:rFonts w:ascii="Arial" w:hAnsi="Arial" w:cs="Arial"/>
                <w:sz w:val="20"/>
              </w:rPr>
              <w:t>Cena bez DPH</w:t>
            </w:r>
          </w:p>
        </w:tc>
        <w:tc>
          <w:tcPr>
            <w:tcW w:w="1276" w:type="dxa"/>
            <w:vAlign w:val="center"/>
          </w:tcPr>
          <w:p w:rsidR="00B11A44" w:rsidRPr="001D37E7" w:rsidRDefault="00B11A44" w:rsidP="00A03943">
            <w:pPr>
              <w:pStyle w:val="Bezmezer"/>
              <w:tabs>
                <w:tab w:val="left" w:pos="7655"/>
              </w:tabs>
              <w:spacing w:line="228" w:lineRule="auto"/>
              <w:rPr>
                <w:rFonts w:ascii="Arial" w:hAnsi="Arial" w:cs="Arial"/>
                <w:b/>
                <w:sz w:val="20"/>
              </w:rPr>
            </w:pPr>
            <w:r w:rsidRPr="001D37E7">
              <w:rPr>
                <w:rFonts w:ascii="Arial" w:hAnsi="Arial" w:cs="Arial"/>
                <w:b/>
                <w:sz w:val="20"/>
              </w:rPr>
              <w:t>Cena s DPH</w:t>
            </w:r>
          </w:p>
        </w:tc>
      </w:tr>
      <w:tr w:rsidR="001D37E7" w:rsidRPr="001D37E7" w:rsidTr="00A03943">
        <w:tc>
          <w:tcPr>
            <w:tcW w:w="709" w:type="dxa"/>
          </w:tcPr>
          <w:p w:rsidR="00B11A44" w:rsidRPr="001D37E7" w:rsidRDefault="00A9275E" w:rsidP="00A03943">
            <w:pPr>
              <w:spacing w:line="228" w:lineRule="auto"/>
              <w:rPr>
                <w:rFonts w:ascii="Arial" w:hAnsi="Arial" w:cs="Arial"/>
                <w:b/>
              </w:rPr>
            </w:pPr>
            <w:r w:rsidRPr="001D37E7">
              <w:rPr>
                <w:rFonts w:ascii="Arial" w:hAnsi="Arial" w:cs="Arial"/>
                <w:b/>
              </w:rPr>
              <w:t>2</w:t>
            </w:r>
            <w:r w:rsidR="00B11A44" w:rsidRPr="001D37E7">
              <w:rPr>
                <w:rFonts w:ascii="Arial" w:hAnsi="Arial" w:cs="Arial"/>
                <w:b/>
              </w:rPr>
              <w:t>.1</w:t>
            </w:r>
          </w:p>
        </w:tc>
        <w:tc>
          <w:tcPr>
            <w:tcW w:w="6804" w:type="dxa"/>
          </w:tcPr>
          <w:p w:rsidR="00B11A44" w:rsidRPr="001D37E7" w:rsidRDefault="00B11A44" w:rsidP="00A03943">
            <w:pPr>
              <w:spacing w:line="228" w:lineRule="auto"/>
              <w:rPr>
                <w:rFonts w:ascii="Arial" w:hAnsi="Arial" w:cs="Arial"/>
                <w:b/>
              </w:rPr>
            </w:pPr>
            <w:r w:rsidRPr="001D37E7">
              <w:rPr>
                <w:rFonts w:ascii="Arial" w:hAnsi="Arial" w:cs="Arial"/>
                <w:b/>
                <w:bCs/>
              </w:rPr>
              <w:t>Dodání zásilky Balík Do ruky na adresu provozovny</w:t>
            </w:r>
          </w:p>
        </w:tc>
        <w:tc>
          <w:tcPr>
            <w:tcW w:w="1134" w:type="dxa"/>
          </w:tcPr>
          <w:p w:rsidR="00B11A44" w:rsidRPr="001D37E7" w:rsidRDefault="00B11A44" w:rsidP="00A03943">
            <w:pPr>
              <w:pStyle w:val="Bezmezer"/>
              <w:tabs>
                <w:tab w:val="left" w:pos="7655"/>
              </w:tabs>
              <w:spacing w:line="228" w:lineRule="auto"/>
              <w:jc w:val="both"/>
              <w:rPr>
                <w:rFonts w:ascii="Arial" w:hAnsi="Arial" w:cs="Arial"/>
                <w:sz w:val="20"/>
              </w:rPr>
            </w:pPr>
            <w:r w:rsidRPr="001D37E7">
              <w:rPr>
                <w:rFonts w:ascii="Arial" w:hAnsi="Arial" w:cs="Arial"/>
                <w:sz w:val="20"/>
              </w:rPr>
              <w:t>13,22 Kč</w:t>
            </w:r>
          </w:p>
          <w:p w:rsidR="00B11A44" w:rsidRPr="001D37E7" w:rsidRDefault="00B11A44" w:rsidP="00A03943">
            <w:pPr>
              <w:pStyle w:val="Bezmezer"/>
              <w:tabs>
                <w:tab w:val="left" w:pos="7655"/>
              </w:tabs>
              <w:spacing w:line="228" w:lineRule="auto"/>
              <w:jc w:val="both"/>
              <w:rPr>
                <w:rFonts w:ascii="Arial" w:hAnsi="Arial" w:cs="Arial"/>
                <w:b/>
                <w:sz w:val="20"/>
                <w:szCs w:val="20"/>
              </w:rPr>
            </w:pPr>
            <w:r w:rsidRPr="001D37E7">
              <w:rPr>
                <w:rFonts w:ascii="Arial" w:hAnsi="Arial" w:cs="Arial"/>
                <w:sz w:val="20"/>
              </w:rPr>
              <w:t>/zásilku</w:t>
            </w:r>
          </w:p>
        </w:tc>
        <w:tc>
          <w:tcPr>
            <w:tcW w:w="1276" w:type="dxa"/>
          </w:tcPr>
          <w:p w:rsidR="00B11A44" w:rsidRPr="001D37E7" w:rsidRDefault="00B11A44" w:rsidP="00A03943">
            <w:pPr>
              <w:pStyle w:val="Bezmezer"/>
              <w:tabs>
                <w:tab w:val="left" w:pos="7655"/>
              </w:tabs>
              <w:spacing w:line="228" w:lineRule="auto"/>
              <w:jc w:val="both"/>
              <w:rPr>
                <w:rFonts w:ascii="Arial" w:hAnsi="Arial" w:cs="Arial"/>
                <w:b/>
                <w:sz w:val="20"/>
              </w:rPr>
            </w:pPr>
            <w:r w:rsidRPr="001D37E7">
              <w:rPr>
                <w:rFonts w:ascii="Arial" w:hAnsi="Arial" w:cs="Arial"/>
                <w:b/>
                <w:sz w:val="20"/>
              </w:rPr>
              <w:t>16,00 Kč</w:t>
            </w:r>
          </w:p>
          <w:p w:rsidR="00B11A44" w:rsidRPr="001D37E7" w:rsidRDefault="00B11A44" w:rsidP="00A03943">
            <w:pPr>
              <w:pStyle w:val="Bezmezer"/>
              <w:tabs>
                <w:tab w:val="left" w:pos="7655"/>
              </w:tabs>
              <w:spacing w:line="228" w:lineRule="auto"/>
              <w:jc w:val="both"/>
              <w:rPr>
                <w:rFonts w:ascii="Arial" w:hAnsi="Arial" w:cs="Arial"/>
                <w:b/>
                <w:sz w:val="20"/>
                <w:szCs w:val="20"/>
              </w:rPr>
            </w:pPr>
            <w:r w:rsidRPr="001D37E7">
              <w:rPr>
                <w:rFonts w:ascii="Arial" w:hAnsi="Arial" w:cs="Arial"/>
                <w:b/>
                <w:sz w:val="20"/>
              </w:rPr>
              <w:t>/zásilku</w:t>
            </w:r>
          </w:p>
        </w:tc>
      </w:tr>
      <w:tr w:rsidR="001D37E7" w:rsidRPr="001D37E7" w:rsidTr="00A03943">
        <w:tc>
          <w:tcPr>
            <w:tcW w:w="709" w:type="dxa"/>
          </w:tcPr>
          <w:p w:rsidR="00B11A44" w:rsidRPr="001D37E7" w:rsidRDefault="00B11A44" w:rsidP="00A03943">
            <w:pPr>
              <w:pStyle w:val="Bezmezer"/>
              <w:tabs>
                <w:tab w:val="left" w:pos="7655"/>
              </w:tabs>
              <w:spacing w:line="228" w:lineRule="auto"/>
              <w:jc w:val="both"/>
              <w:rPr>
                <w:rFonts w:ascii="Arial" w:hAnsi="Arial" w:cs="Arial"/>
                <w:sz w:val="20"/>
              </w:rPr>
            </w:pPr>
          </w:p>
        </w:tc>
        <w:tc>
          <w:tcPr>
            <w:tcW w:w="9214" w:type="dxa"/>
            <w:gridSpan w:val="3"/>
          </w:tcPr>
          <w:p w:rsidR="00B11A44" w:rsidRPr="001D37E7" w:rsidRDefault="00B11A44" w:rsidP="00A03943">
            <w:pPr>
              <w:pStyle w:val="Zkladntextodsazen3"/>
              <w:suppressAutoHyphens/>
              <w:autoSpaceDE w:val="0"/>
              <w:autoSpaceDN w:val="0"/>
              <w:adjustRightInd w:val="0"/>
              <w:spacing w:line="228" w:lineRule="auto"/>
              <w:ind w:left="0" w:firstLine="0"/>
              <w:rPr>
                <w:rFonts w:ascii="Arial" w:hAnsi="Arial" w:cs="Arial"/>
                <w:sz w:val="20"/>
                <w:szCs w:val="22"/>
              </w:rPr>
            </w:pPr>
            <w:r w:rsidRPr="001D37E7">
              <w:rPr>
                <w:rFonts w:ascii="Arial" w:hAnsi="Arial" w:cs="Arial"/>
                <w:sz w:val="20"/>
                <w:szCs w:val="22"/>
              </w:rPr>
              <w:t>Při splnění podmínek pro dodání dle poštovních podmínek služby Balík Do ruky.</w:t>
            </w:r>
          </w:p>
        </w:tc>
      </w:tr>
      <w:tr w:rsidR="00B11A44" w:rsidRPr="001D37E7" w:rsidTr="00A03943">
        <w:tc>
          <w:tcPr>
            <w:tcW w:w="709" w:type="dxa"/>
          </w:tcPr>
          <w:p w:rsidR="00B11A44" w:rsidRPr="001D37E7" w:rsidRDefault="00B11A44" w:rsidP="00A03943">
            <w:pPr>
              <w:pStyle w:val="Bezmezer"/>
              <w:tabs>
                <w:tab w:val="left" w:pos="7655"/>
              </w:tabs>
              <w:spacing w:line="228" w:lineRule="auto"/>
              <w:jc w:val="both"/>
              <w:rPr>
                <w:rFonts w:ascii="Arial" w:hAnsi="Arial" w:cs="Arial"/>
                <w:sz w:val="20"/>
              </w:rPr>
            </w:pPr>
          </w:p>
        </w:tc>
        <w:tc>
          <w:tcPr>
            <w:tcW w:w="9214" w:type="dxa"/>
            <w:gridSpan w:val="3"/>
          </w:tcPr>
          <w:p w:rsidR="00B11A44" w:rsidRPr="001D37E7" w:rsidRDefault="00B11A44" w:rsidP="00A03943">
            <w:pPr>
              <w:pStyle w:val="Bezmezer"/>
              <w:tabs>
                <w:tab w:val="left" w:pos="7655"/>
              </w:tabs>
              <w:spacing w:line="228" w:lineRule="auto"/>
              <w:jc w:val="both"/>
              <w:rPr>
                <w:rFonts w:ascii="Arial" w:hAnsi="Arial" w:cs="Arial"/>
                <w:sz w:val="20"/>
              </w:rPr>
            </w:pPr>
            <w:r w:rsidRPr="001D37E7">
              <w:rPr>
                <w:rFonts w:ascii="Arial" w:hAnsi="Arial" w:cs="Arial"/>
                <w:sz w:val="20"/>
              </w:rPr>
              <w:t xml:space="preserve">Sleva může být předběžně poskytnuta při podání a při splnění podmínek dle bodu 46 písm. a), b), c), d) poštovních podmínek služby Balík Do ruky. Pokud bude podnikem zjištěno, že nebyly splněny uvedené podmínky, bude provedeno doúčtování ceny dle Ceníku služby Balík Do ruky. U zásilek se zvolenou doplňkovou službou „Vícekusová zásilka“ se sleva uplatňuje u jednotlivých kusů zásilky. </w:t>
            </w:r>
            <w:r w:rsidR="001C604E" w:rsidRPr="001D37E7">
              <w:rPr>
                <w:rFonts w:ascii="Arial" w:hAnsi="Arial" w:cs="Arial"/>
                <w:sz w:val="20"/>
              </w:rPr>
              <w:t xml:space="preserve">Při souběhu služeb v bodu 2.1 a 2.2 bude </w:t>
            </w:r>
            <w:r w:rsidR="00F44D99" w:rsidRPr="001D37E7">
              <w:rPr>
                <w:rFonts w:ascii="Arial" w:hAnsi="Arial" w:cs="Arial"/>
                <w:sz w:val="20"/>
              </w:rPr>
              <w:t xml:space="preserve">podavateli </w:t>
            </w:r>
            <w:r w:rsidR="001C604E" w:rsidRPr="001D37E7">
              <w:rPr>
                <w:rFonts w:ascii="Arial" w:hAnsi="Arial" w:cs="Arial"/>
                <w:sz w:val="20"/>
              </w:rPr>
              <w:t>poskytnuta pouze jedna sleva.</w:t>
            </w:r>
          </w:p>
        </w:tc>
      </w:tr>
    </w:tbl>
    <w:p w:rsidR="00B11A44" w:rsidRPr="001D37E7" w:rsidRDefault="00B11A44" w:rsidP="00B11A44">
      <w:pPr>
        <w:pStyle w:val="cpNormal4"/>
        <w:spacing w:after="0" w:line="228" w:lineRule="auto"/>
        <w:ind w:firstLine="0"/>
        <w:rPr>
          <w:rFonts w:ascii="Arial" w:hAnsi="Arial" w:cs="Arial"/>
          <w:sz w:val="8"/>
        </w:rPr>
      </w:pPr>
    </w:p>
    <w:tbl>
      <w:tblPr>
        <w:tblW w:w="9923" w:type="dxa"/>
        <w:tblInd w:w="108" w:type="dxa"/>
        <w:tblLook w:val="04A0" w:firstRow="1" w:lastRow="0" w:firstColumn="1" w:lastColumn="0" w:noHBand="0" w:noVBand="1"/>
      </w:tblPr>
      <w:tblGrid>
        <w:gridCol w:w="709"/>
        <w:gridCol w:w="6804"/>
        <w:gridCol w:w="1276"/>
        <w:gridCol w:w="1134"/>
      </w:tblGrid>
      <w:tr w:rsidR="00A17946" w:rsidRPr="001D37E7" w:rsidTr="00A17946">
        <w:tc>
          <w:tcPr>
            <w:tcW w:w="709" w:type="dxa"/>
          </w:tcPr>
          <w:p w:rsidR="00A17946" w:rsidRPr="001D37E7" w:rsidRDefault="00A17946" w:rsidP="00C03DB0">
            <w:pPr>
              <w:pStyle w:val="Bezmezer"/>
              <w:tabs>
                <w:tab w:val="left" w:pos="7655"/>
              </w:tabs>
              <w:spacing w:line="228" w:lineRule="auto"/>
              <w:jc w:val="both"/>
              <w:rPr>
                <w:rFonts w:ascii="Arial" w:hAnsi="Arial" w:cs="Arial"/>
                <w:b/>
              </w:rPr>
            </w:pPr>
            <w:r w:rsidRPr="001D37E7">
              <w:rPr>
                <w:rFonts w:ascii="Arial" w:hAnsi="Arial" w:cs="Arial"/>
                <w:b/>
              </w:rPr>
              <w:t>2.2</w:t>
            </w:r>
          </w:p>
        </w:tc>
        <w:tc>
          <w:tcPr>
            <w:tcW w:w="6804" w:type="dxa"/>
          </w:tcPr>
          <w:p w:rsidR="00A17946" w:rsidRPr="001D37E7" w:rsidRDefault="0007739D" w:rsidP="00C03DB0">
            <w:pPr>
              <w:spacing w:line="228" w:lineRule="auto"/>
              <w:rPr>
                <w:rFonts w:ascii="Arial" w:hAnsi="Arial" w:cs="Arial"/>
                <w:b/>
              </w:rPr>
            </w:pPr>
            <w:r w:rsidRPr="001D37E7">
              <w:rPr>
                <w:rFonts w:ascii="Arial" w:hAnsi="Arial" w:cs="Arial"/>
                <w:b/>
              </w:rPr>
              <w:t>Doručit firmě (provozovně)</w:t>
            </w:r>
          </w:p>
          <w:p w:rsidR="001C604E" w:rsidRPr="001D37E7" w:rsidRDefault="001C604E" w:rsidP="00C03DB0">
            <w:pPr>
              <w:spacing w:line="228" w:lineRule="auto"/>
              <w:rPr>
                <w:rFonts w:ascii="Arial" w:hAnsi="Arial" w:cs="Arial"/>
                <w:b/>
              </w:rPr>
            </w:pPr>
            <w:r w:rsidRPr="001D37E7">
              <w:rPr>
                <w:rFonts w:ascii="Arial" w:hAnsi="Arial" w:cs="Arial"/>
                <w:sz w:val="20"/>
              </w:rPr>
              <w:t xml:space="preserve">Při souběhu služeb v bodu 2.1 a 2.2 bude </w:t>
            </w:r>
            <w:r w:rsidR="00F44D99" w:rsidRPr="001D37E7">
              <w:rPr>
                <w:rFonts w:ascii="Arial" w:hAnsi="Arial" w:cs="Arial"/>
                <w:sz w:val="20"/>
              </w:rPr>
              <w:t xml:space="preserve">podavateli </w:t>
            </w:r>
            <w:r w:rsidRPr="001D37E7">
              <w:rPr>
                <w:rFonts w:ascii="Arial" w:hAnsi="Arial" w:cs="Arial"/>
                <w:sz w:val="20"/>
              </w:rPr>
              <w:t>poskytnuta pouze jedna sleva.</w:t>
            </w:r>
          </w:p>
        </w:tc>
        <w:tc>
          <w:tcPr>
            <w:tcW w:w="1276" w:type="dxa"/>
          </w:tcPr>
          <w:p w:rsidR="0007739D" w:rsidRPr="001D37E7" w:rsidRDefault="0007739D" w:rsidP="001C604E">
            <w:pPr>
              <w:pStyle w:val="Bezmezer"/>
              <w:tabs>
                <w:tab w:val="left" w:pos="7655"/>
              </w:tabs>
              <w:spacing w:line="228" w:lineRule="auto"/>
              <w:jc w:val="both"/>
              <w:rPr>
                <w:rFonts w:ascii="Arial" w:hAnsi="Arial" w:cs="Arial"/>
                <w:sz w:val="20"/>
              </w:rPr>
            </w:pPr>
          </w:p>
          <w:p w:rsidR="00A17946" w:rsidRPr="001D37E7" w:rsidRDefault="00A17946" w:rsidP="001C604E">
            <w:pPr>
              <w:pStyle w:val="Bezmezer"/>
              <w:tabs>
                <w:tab w:val="left" w:pos="7655"/>
              </w:tabs>
              <w:spacing w:line="228" w:lineRule="auto"/>
              <w:jc w:val="both"/>
              <w:rPr>
                <w:rFonts w:ascii="Arial" w:hAnsi="Arial" w:cs="Arial"/>
                <w:sz w:val="20"/>
              </w:rPr>
            </w:pPr>
            <w:r w:rsidRPr="001D37E7">
              <w:rPr>
                <w:rFonts w:ascii="Arial" w:hAnsi="Arial" w:cs="Arial"/>
                <w:sz w:val="20"/>
              </w:rPr>
              <w:t>13,22 Kč</w:t>
            </w:r>
          </w:p>
          <w:p w:rsidR="00A17946" w:rsidRPr="001D37E7" w:rsidRDefault="00A17946" w:rsidP="001C604E">
            <w:pPr>
              <w:pStyle w:val="Bezmezer"/>
              <w:tabs>
                <w:tab w:val="left" w:pos="7655"/>
              </w:tabs>
              <w:spacing w:line="228" w:lineRule="auto"/>
              <w:jc w:val="both"/>
              <w:rPr>
                <w:rFonts w:ascii="Arial" w:hAnsi="Arial" w:cs="Arial"/>
                <w:b/>
                <w:sz w:val="20"/>
                <w:szCs w:val="20"/>
              </w:rPr>
            </w:pPr>
            <w:r w:rsidRPr="001D37E7">
              <w:rPr>
                <w:rFonts w:ascii="Arial" w:hAnsi="Arial" w:cs="Arial"/>
                <w:sz w:val="20"/>
              </w:rPr>
              <w:t>/zásilku</w:t>
            </w:r>
          </w:p>
        </w:tc>
        <w:tc>
          <w:tcPr>
            <w:tcW w:w="1134" w:type="dxa"/>
          </w:tcPr>
          <w:p w:rsidR="0007739D" w:rsidRPr="001D37E7" w:rsidRDefault="0007739D" w:rsidP="001C604E">
            <w:pPr>
              <w:pStyle w:val="Bezmezer"/>
              <w:tabs>
                <w:tab w:val="left" w:pos="7655"/>
              </w:tabs>
              <w:spacing w:line="228" w:lineRule="auto"/>
              <w:jc w:val="both"/>
              <w:rPr>
                <w:rFonts w:ascii="Arial" w:hAnsi="Arial" w:cs="Arial"/>
                <w:b/>
                <w:sz w:val="20"/>
              </w:rPr>
            </w:pPr>
          </w:p>
          <w:p w:rsidR="00A17946" w:rsidRPr="001D37E7" w:rsidRDefault="00A17946" w:rsidP="001C604E">
            <w:pPr>
              <w:pStyle w:val="Bezmezer"/>
              <w:tabs>
                <w:tab w:val="left" w:pos="7655"/>
              </w:tabs>
              <w:spacing w:line="228" w:lineRule="auto"/>
              <w:jc w:val="both"/>
              <w:rPr>
                <w:rFonts w:ascii="Arial" w:hAnsi="Arial" w:cs="Arial"/>
                <w:b/>
                <w:sz w:val="20"/>
              </w:rPr>
            </w:pPr>
            <w:r w:rsidRPr="001D37E7">
              <w:rPr>
                <w:rFonts w:ascii="Arial" w:hAnsi="Arial" w:cs="Arial"/>
                <w:b/>
                <w:sz w:val="20"/>
              </w:rPr>
              <w:t>16,00 Kč</w:t>
            </w:r>
          </w:p>
          <w:p w:rsidR="00A17946" w:rsidRPr="001D37E7" w:rsidRDefault="00A17946" w:rsidP="001C604E">
            <w:pPr>
              <w:pStyle w:val="Bezmezer"/>
              <w:tabs>
                <w:tab w:val="left" w:pos="7655"/>
              </w:tabs>
              <w:spacing w:line="228" w:lineRule="auto"/>
              <w:jc w:val="both"/>
              <w:rPr>
                <w:rFonts w:ascii="Arial" w:hAnsi="Arial" w:cs="Arial"/>
                <w:b/>
                <w:sz w:val="20"/>
                <w:szCs w:val="20"/>
              </w:rPr>
            </w:pPr>
            <w:r w:rsidRPr="001D37E7">
              <w:rPr>
                <w:rFonts w:ascii="Arial" w:hAnsi="Arial" w:cs="Arial"/>
                <w:b/>
                <w:sz w:val="20"/>
              </w:rPr>
              <w:t>/zásilku</w:t>
            </w:r>
          </w:p>
        </w:tc>
      </w:tr>
    </w:tbl>
    <w:p w:rsidR="00C03DB0" w:rsidRPr="001D37E7" w:rsidRDefault="00C03DB0" w:rsidP="00B11A44">
      <w:pPr>
        <w:pStyle w:val="cpNormal4"/>
        <w:spacing w:after="0" w:line="228" w:lineRule="auto"/>
        <w:ind w:firstLine="0"/>
        <w:rPr>
          <w:rFonts w:ascii="Arial" w:hAnsi="Arial" w:cs="Arial"/>
          <w:sz w:val="8"/>
        </w:rPr>
      </w:pPr>
    </w:p>
    <w:tbl>
      <w:tblPr>
        <w:tblW w:w="9923" w:type="dxa"/>
        <w:tblInd w:w="108" w:type="dxa"/>
        <w:tblLook w:val="04A0" w:firstRow="1" w:lastRow="0" w:firstColumn="1" w:lastColumn="0" w:noHBand="0" w:noVBand="1"/>
      </w:tblPr>
      <w:tblGrid>
        <w:gridCol w:w="709"/>
        <w:gridCol w:w="6804"/>
        <w:gridCol w:w="1276"/>
        <w:gridCol w:w="1134"/>
      </w:tblGrid>
      <w:tr w:rsidR="001D37E7" w:rsidRPr="001D37E7" w:rsidTr="00C03DB0">
        <w:tc>
          <w:tcPr>
            <w:tcW w:w="709" w:type="dxa"/>
          </w:tcPr>
          <w:p w:rsidR="00B11A44" w:rsidRPr="001D37E7" w:rsidRDefault="00A9275E" w:rsidP="00A17946">
            <w:pPr>
              <w:spacing w:line="228" w:lineRule="auto"/>
              <w:rPr>
                <w:rFonts w:ascii="Arial" w:hAnsi="Arial" w:cs="Arial"/>
                <w:b/>
              </w:rPr>
            </w:pPr>
            <w:r w:rsidRPr="001D37E7">
              <w:rPr>
                <w:rFonts w:ascii="Arial" w:hAnsi="Arial" w:cs="Arial"/>
                <w:b/>
              </w:rPr>
              <w:t>2</w:t>
            </w:r>
            <w:r w:rsidR="00B11A44" w:rsidRPr="001D37E7">
              <w:rPr>
                <w:rFonts w:ascii="Arial" w:hAnsi="Arial" w:cs="Arial"/>
                <w:b/>
              </w:rPr>
              <w:t>.</w:t>
            </w:r>
            <w:r w:rsidR="00A17946" w:rsidRPr="001D37E7">
              <w:rPr>
                <w:rFonts w:ascii="Arial" w:hAnsi="Arial" w:cs="Arial"/>
                <w:b/>
              </w:rPr>
              <w:t>3</w:t>
            </w:r>
          </w:p>
        </w:tc>
        <w:tc>
          <w:tcPr>
            <w:tcW w:w="6804" w:type="dxa"/>
          </w:tcPr>
          <w:p w:rsidR="00B11A44" w:rsidRPr="001D37E7" w:rsidRDefault="00B11A44" w:rsidP="00A03943">
            <w:pPr>
              <w:spacing w:line="228" w:lineRule="auto"/>
              <w:rPr>
                <w:rFonts w:ascii="Arial" w:hAnsi="Arial" w:cs="Arial"/>
                <w:b/>
              </w:rPr>
            </w:pPr>
            <w:r w:rsidRPr="001D37E7">
              <w:rPr>
                <w:rFonts w:ascii="Arial" w:hAnsi="Arial" w:cs="Arial"/>
                <w:b/>
              </w:rPr>
              <w:t>Poskytnutí kontaktních informací – Balík Do ruky</w:t>
            </w:r>
          </w:p>
        </w:tc>
        <w:tc>
          <w:tcPr>
            <w:tcW w:w="1276" w:type="dxa"/>
            <w:vAlign w:val="center"/>
          </w:tcPr>
          <w:p w:rsidR="00B11A44" w:rsidRPr="001D37E7" w:rsidRDefault="00B11A44" w:rsidP="00A03943">
            <w:pPr>
              <w:pStyle w:val="Bezmezer"/>
              <w:tabs>
                <w:tab w:val="left" w:pos="7655"/>
              </w:tabs>
              <w:spacing w:line="228" w:lineRule="auto"/>
              <w:rPr>
                <w:rFonts w:ascii="Arial" w:hAnsi="Arial" w:cs="Arial"/>
                <w:sz w:val="20"/>
              </w:rPr>
            </w:pPr>
          </w:p>
        </w:tc>
        <w:tc>
          <w:tcPr>
            <w:tcW w:w="1134" w:type="dxa"/>
            <w:vAlign w:val="center"/>
          </w:tcPr>
          <w:p w:rsidR="00B11A44" w:rsidRPr="001D37E7" w:rsidRDefault="00B11A44" w:rsidP="00A03943">
            <w:pPr>
              <w:pStyle w:val="Bezmezer"/>
              <w:tabs>
                <w:tab w:val="left" w:pos="7655"/>
              </w:tabs>
              <w:spacing w:line="228" w:lineRule="auto"/>
              <w:rPr>
                <w:rFonts w:ascii="Arial" w:hAnsi="Arial" w:cs="Arial"/>
                <w:b/>
                <w:sz w:val="20"/>
              </w:rPr>
            </w:pPr>
          </w:p>
        </w:tc>
      </w:tr>
      <w:tr w:rsidR="00B11A44" w:rsidRPr="001D37E7" w:rsidTr="00C03DB0">
        <w:tc>
          <w:tcPr>
            <w:tcW w:w="709" w:type="dxa"/>
          </w:tcPr>
          <w:p w:rsidR="00B11A44" w:rsidRPr="001D37E7" w:rsidRDefault="00B11A44" w:rsidP="00A03943">
            <w:pPr>
              <w:pStyle w:val="Bezmezer"/>
              <w:tabs>
                <w:tab w:val="left" w:pos="7655"/>
              </w:tabs>
              <w:spacing w:line="228" w:lineRule="auto"/>
              <w:jc w:val="both"/>
              <w:rPr>
                <w:rFonts w:ascii="Arial" w:hAnsi="Arial" w:cs="Arial"/>
                <w:sz w:val="20"/>
              </w:rPr>
            </w:pPr>
          </w:p>
        </w:tc>
        <w:tc>
          <w:tcPr>
            <w:tcW w:w="6804" w:type="dxa"/>
          </w:tcPr>
          <w:p w:rsidR="00B11A44" w:rsidRPr="001D37E7" w:rsidRDefault="00B11A44" w:rsidP="00A03943">
            <w:pPr>
              <w:pStyle w:val="Zkladntextodsazen3"/>
              <w:suppressAutoHyphens/>
              <w:autoSpaceDE w:val="0"/>
              <w:autoSpaceDN w:val="0"/>
              <w:adjustRightInd w:val="0"/>
              <w:spacing w:line="228" w:lineRule="auto"/>
              <w:ind w:left="0" w:firstLine="0"/>
              <w:rPr>
                <w:rFonts w:ascii="Arial" w:hAnsi="Arial" w:cs="Arial"/>
                <w:sz w:val="20"/>
                <w:szCs w:val="22"/>
              </w:rPr>
            </w:pPr>
            <w:r w:rsidRPr="001D37E7">
              <w:rPr>
                <w:rFonts w:ascii="Arial" w:hAnsi="Arial" w:cs="Arial"/>
                <w:sz w:val="20"/>
                <w:szCs w:val="22"/>
              </w:rPr>
              <w:t xml:space="preserve">Budou-li při podání předány kontaktní údaje (telefonní číslo nebo </w:t>
            </w:r>
            <w:r w:rsidRPr="001D37E7">
              <w:rPr>
                <w:rFonts w:ascii="Arial" w:hAnsi="Arial" w:cs="Arial"/>
                <w:sz w:val="20"/>
                <w:szCs w:val="22"/>
              </w:rPr>
              <w:br/>
              <w:t>e-mailová adresa) adresáta zásilky dle podmínek služby, podnik poskytne slevu ke každé zásilce ve výši</w:t>
            </w:r>
          </w:p>
          <w:p w:rsidR="00B11A44" w:rsidRPr="001D37E7" w:rsidRDefault="00B11A44" w:rsidP="00A03943">
            <w:pPr>
              <w:pStyle w:val="Zkladntextodsazen3"/>
              <w:suppressAutoHyphens/>
              <w:autoSpaceDE w:val="0"/>
              <w:autoSpaceDN w:val="0"/>
              <w:adjustRightInd w:val="0"/>
              <w:spacing w:line="228" w:lineRule="auto"/>
              <w:ind w:left="0" w:firstLine="0"/>
              <w:rPr>
                <w:rFonts w:ascii="Arial" w:hAnsi="Arial" w:cs="Arial"/>
                <w:sz w:val="20"/>
                <w:szCs w:val="22"/>
              </w:rPr>
            </w:pPr>
            <w:r w:rsidRPr="001D37E7">
              <w:rPr>
                <w:rFonts w:ascii="Arial" w:hAnsi="Arial" w:cs="Arial"/>
                <w:sz w:val="20"/>
                <w:szCs w:val="22"/>
              </w:rPr>
              <w:t>U zásilek se zvolenou doplňkovou službou „Vícekusová zásilka“ se sleva nevztahuje na jednotlivé kusy zásilky, ale na zásilku jako celek.</w:t>
            </w:r>
          </w:p>
        </w:tc>
        <w:tc>
          <w:tcPr>
            <w:tcW w:w="1276" w:type="dxa"/>
          </w:tcPr>
          <w:p w:rsidR="00B11A44" w:rsidRPr="001D37E7" w:rsidRDefault="00B11A44" w:rsidP="00A03943">
            <w:pPr>
              <w:pStyle w:val="Zkladntextodsazen3"/>
              <w:suppressAutoHyphens/>
              <w:autoSpaceDE w:val="0"/>
              <w:autoSpaceDN w:val="0"/>
              <w:adjustRightInd w:val="0"/>
              <w:spacing w:line="228" w:lineRule="auto"/>
              <w:ind w:left="0"/>
              <w:rPr>
                <w:rFonts w:ascii="Arial" w:hAnsi="Arial" w:cs="Arial"/>
                <w:sz w:val="20"/>
                <w:szCs w:val="22"/>
              </w:rPr>
            </w:pPr>
          </w:p>
          <w:p w:rsidR="00B11A44" w:rsidRPr="001D37E7" w:rsidRDefault="00B11A44" w:rsidP="00A03943">
            <w:pPr>
              <w:pStyle w:val="Zkladntextodsazen3"/>
              <w:suppressAutoHyphens/>
              <w:autoSpaceDE w:val="0"/>
              <w:autoSpaceDN w:val="0"/>
              <w:adjustRightInd w:val="0"/>
              <w:spacing w:line="228" w:lineRule="auto"/>
              <w:ind w:left="0"/>
              <w:rPr>
                <w:rFonts w:ascii="Arial" w:hAnsi="Arial" w:cs="Arial"/>
                <w:sz w:val="20"/>
                <w:szCs w:val="22"/>
              </w:rPr>
            </w:pPr>
          </w:p>
          <w:p w:rsidR="00B11A44" w:rsidRPr="001D37E7" w:rsidRDefault="00B11A44" w:rsidP="00A03943">
            <w:pPr>
              <w:pStyle w:val="Bezmezer"/>
              <w:tabs>
                <w:tab w:val="left" w:pos="1168"/>
                <w:tab w:val="left" w:pos="7655"/>
              </w:tabs>
              <w:spacing w:line="228" w:lineRule="auto"/>
              <w:rPr>
                <w:rFonts w:ascii="Arial" w:hAnsi="Arial" w:cs="Arial"/>
                <w:sz w:val="20"/>
              </w:rPr>
            </w:pPr>
            <w:r w:rsidRPr="001D37E7">
              <w:rPr>
                <w:rFonts w:ascii="Arial" w:hAnsi="Arial" w:cs="Arial"/>
                <w:sz w:val="20"/>
              </w:rPr>
              <w:t>2,00 Kč</w:t>
            </w:r>
          </w:p>
        </w:tc>
        <w:tc>
          <w:tcPr>
            <w:tcW w:w="1134" w:type="dxa"/>
          </w:tcPr>
          <w:p w:rsidR="00B11A44" w:rsidRPr="001D37E7" w:rsidRDefault="00B11A44" w:rsidP="00A03943">
            <w:pPr>
              <w:pStyle w:val="Zkladntextodsazen3"/>
              <w:suppressAutoHyphens/>
              <w:autoSpaceDE w:val="0"/>
              <w:autoSpaceDN w:val="0"/>
              <w:adjustRightInd w:val="0"/>
              <w:spacing w:line="228" w:lineRule="auto"/>
              <w:ind w:left="0"/>
              <w:rPr>
                <w:rFonts w:ascii="Arial" w:hAnsi="Arial" w:cs="Arial"/>
                <w:b/>
                <w:sz w:val="20"/>
                <w:szCs w:val="22"/>
              </w:rPr>
            </w:pPr>
          </w:p>
          <w:p w:rsidR="00B11A44" w:rsidRPr="001D37E7" w:rsidRDefault="00B11A44" w:rsidP="00A03943">
            <w:pPr>
              <w:pStyle w:val="Zkladntextodsazen3"/>
              <w:suppressAutoHyphens/>
              <w:autoSpaceDE w:val="0"/>
              <w:autoSpaceDN w:val="0"/>
              <w:adjustRightInd w:val="0"/>
              <w:spacing w:line="228" w:lineRule="auto"/>
              <w:ind w:left="0"/>
              <w:rPr>
                <w:rFonts w:ascii="Arial" w:hAnsi="Arial" w:cs="Arial"/>
                <w:b/>
                <w:sz w:val="20"/>
                <w:szCs w:val="22"/>
              </w:rPr>
            </w:pPr>
          </w:p>
          <w:p w:rsidR="00B11A44" w:rsidRPr="001D37E7" w:rsidRDefault="00B11A44" w:rsidP="00A03943">
            <w:pPr>
              <w:pStyle w:val="Bezmezer"/>
              <w:tabs>
                <w:tab w:val="left" w:pos="1168"/>
                <w:tab w:val="left" w:pos="7655"/>
              </w:tabs>
              <w:spacing w:line="228" w:lineRule="auto"/>
              <w:rPr>
                <w:rFonts w:ascii="Arial" w:hAnsi="Arial" w:cs="Arial"/>
                <w:b/>
                <w:sz w:val="20"/>
              </w:rPr>
            </w:pPr>
            <w:r w:rsidRPr="001D37E7">
              <w:rPr>
                <w:rFonts w:ascii="Arial" w:hAnsi="Arial" w:cs="Arial"/>
                <w:b/>
                <w:sz w:val="20"/>
              </w:rPr>
              <w:t>2,42 Kč</w:t>
            </w:r>
          </w:p>
        </w:tc>
      </w:tr>
    </w:tbl>
    <w:p w:rsidR="00B11A44" w:rsidRPr="001D37E7" w:rsidRDefault="00B11A44" w:rsidP="00B11A44">
      <w:pPr>
        <w:pStyle w:val="cpNormal4"/>
        <w:spacing w:after="0" w:line="228" w:lineRule="auto"/>
        <w:ind w:firstLine="0"/>
        <w:rPr>
          <w:rFonts w:ascii="Arial" w:hAnsi="Arial" w:cs="Arial"/>
          <w:sz w:val="8"/>
        </w:rPr>
      </w:pPr>
    </w:p>
    <w:tbl>
      <w:tblPr>
        <w:tblW w:w="9923" w:type="dxa"/>
        <w:tblInd w:w="108" w:type="dxa"/>
        <w:tblLook w:val="04A0" w:firstRow="1" w:lastRow="0" w:firstColumn="1" w:lastColumn="0" w:noHBand="0" w:noVBand="1"/>
      </w:tblPr>
      <w:tblGrid>
        <w:gridCol w:w="709"/>
        <w:gridCol w:w="6804"/>
        <w:gridCol w:w="2410"/>
      </w:tblGrid>
      <w:tr w:rsidR="001D37E7" w:rsidRPr="001D37E7" w:rsidTr="00A03943">
        <w:tc>
          <w:tcPr>
            <w:tcW w:w="709" w:type="dxa"/>
          </w:tcPr>
          <w:p w:rsidR="00B11A44" w:rsidRPr="001D37E7" w:rsidRDefault="00A9275E" w:rsidP="00A17946">
            <w:pPr>
              <w:spacing w:line="228" w:lineRule="auto"/>
              <w:rPr>
                <w:rFonts w:ascii="Arial" w:hAnsi="Arial" w:cs="Arial"/>
                <w:b/>
              </w:rPr>
            </w:pPr>
            <w:r w:rsidRPr="001D37E7">
              <w:rPr>
                <w:rFonts w:ascii="Arial" w:hAnsi="Arial" w:cs="Arial"/>
                <w:b/>
              </w:rPr>
              <w:t>2</w:t>
            </w:r>
            <w:r w:rsidR="00B11A44" w:rsidRPr="001D37E7">
              <w:rPr>
                <w:rFonts w:ascii="Arial" w:hAnsi="Arial" w:cs="Arial"/>
                <w:b/>
              </w:rPr>
              <w:t>.</w:t>
            </w:r>
            <w:r w:rsidR="00A17946" w:rsidRPr="001D37E7">
              <w:rPr>
                <w:rFonts w:ascii="Arial" w:hAnsi="Arial" w:cs="Arial"/>
                <w:b/>
              </w:rPr>
              <w:t>4</w:t>
            </w:r>
          </w:p>
        </w:tc>
        <w:tc>
          <w:tcPr>
            <w:tcW w:w="6804" w:type="dxa"/>
          </w:tcPr>
          <w:p w:rsidR="00B11A44" w:rsidRPr="001D37E7" w:rsidRDefault="00B11A44" w:rsidP="00A03943">
            <w:pPr>
              <w:spacing w:line="228" w:lineRule="auto"/>
              <w:rPr>
                <w:rFonts w:ascii="Arial" w:hAnsi="Arial" w:cs="Arial"/>
                <w:b/>
              </w:rPr>
            </w:pPr>
            <w:r w:rsidRPr="001D37E7">
              <w:rPr>
                <w:rFonts w:ascii="Arial" w:hAnsi="Arial" w:cs="Arial"/>
                <w:b/>
              </w:rPr>
              <w:t>Dodatková sleva pro službu Balík Do ruky</w:t>
            </w:r>
          </w:p>
        </w:tc>
        <w:tc>
          <w:tcPr>
            <w:tcW w:w="2410" w:type="dxa"/>
          </w:tcPr>
          <w:p w:rsidR="00B11A44" w:rsidRPr="001D37E7" w:rsidRDefault="00B11A44" w:rsidP="00A03943">
            <w:pPr>
              <w:pStyle w:val="Bezmezer"/>
              <w:tabs>
                <w:tab w:val="left" w:pos="7655"/>
              </w:tabs>
              <w:spacing w:line="228" w:lineRule="auto"/>
              <w:jc w:val="both"/>
              <w:rPr>
                <w:rFonts w:ascii="Arial" w:hAnsi="Arial" w:cs="Arial"/>
                <w:b/>
              </w:rPr>
            </w:pPr>
            <w:r w:rsidRPr="001D37E7">
              <w:rPr>
                <w:rFonts w:ascii="Arial" w:hAnsi="Arial" w:cs="Arial"/>
                <w:sz w:val="20"/>
              </w:rPr>
              <w:t>15 % základní sazby každé zásilky</w:t>
            </w:r>
            <w:r w:rsidR="00A927C4" w:rsidRPr="001D37E7">
              <w:rPr>
                <w:rFonts w:ascii="Arial" w:hAnsi="Arial" w:cs="Arial"/>
                <w:sz w:val="20"/>
              </w:rPr>
              <w:t>*</w:t>
            </w:r>
          </w:p>
        </w:tc>
      </w:tr>
      <w:tr w:rsidR="00B11A44" w:rsidRPr="001D37E7" w:rsidTr="00A03943">
        <w:trPr>
          <w:trHeight w:val="608"/>
        </w:trPr>
        <w:tc>
          <w:tcPr>
            <w:tcW w:w="709" w:type="dxa"/>
          </w:tcPr>
          <w:p w:rsidR="00B11A44" w:rsidRPr="001D37E7" w:rsidRDefault="00B11A44" w:rsidP="00A03943">
            <w:pPr>
              <w:pStyle w:val="Bezmezer"/>
              <w:tabs>
                <w:tab w:val="left" w:pos="7655"/>
              </w:tabs>
              <w:spacing w:line="228" w:lineRule="auto"/>
              <w:jc w:val="both"/>
              <w:rPr>
                <w:rFonts w:ascii="Arial" w:hAnsi="Arial" w:cs="Arial"/>
                <w:sz w:val="20"/>
              </w:rPr>
            </w:pPr>
          </w:p>
        </w:tc>
        <w:tc>
          <w:tcPr>
            <w:tcW w:w="6804" w:type="dxa"/>
          </w:tcPr>
          <w:p w:rsidR="00B11A44" w:rsidRPr="001D37E7" w:rsidRDefault="00B11A44" w:rsidP="00A9275E">
            <w:pPr>
              <w:pStyle w:val="Zkladntextodsazen3"/>
              <w:suppressAutoHyphens/>
              <w:autoSpaceDE w:val="0"/>
              <w:autoSpaceDN w:val="0"/>
              <w:adjustRightInd w:val="0"/>
              <w:spacing w:line="228" w:lineRule="auto"/>
              <w:ind w:left="0" w:firstLine="0"/>
              <w:rPr>
                <w:rFonts w:ascii="Arial" w:hAnsi="Arial" w:cs="Arial"/>
                <w:sz w:val="20"/>
                <w:szCs w:val="22"/>
              </w:rPr>
            </w:pPr>
            <w:r w:rsidRPr="001D37E7">
              <w:rPr>
                <w:rFonts w:ascii="Arial" w:hAnsi="Arial" w:cs="Arial"/>
                <w:sz w:val="20"/>
                <w:szCs w:val="22"/>
              </w:rPr>
              <w:t xml:space="preserve">Sleva za více současně podaných zásilek Balík Do ruky, pro jednoho adresáta, nebo využití doplňkové služby „Vícekusová zásilka“, po odečtení slevy dle bodu </w:t>
            </w:r>
            <w:r w:rsidR="00A9275E" w:rsidRPr="001D37E7">
              <w:rPr>
                <w:rFonts w:ascii="Arial" w:hAnsi="Arial" w:cs="Arial"/>
                <w:sz w:val="20"/>
                <w:szCs w:val="22"/>
              </w:rPr>
              <w:t>2</w:t>
            </w:r>
            <w:r w:rsidRPr="001D37E7">
              <w:rPr>
                <w:rFonts w:ascii="Arial" w:hAnsi="Arial" w:cs="Arial"/>
                <w:sz w:val="20"/>
                <w:szCs w:val="22"/>
              </w:rPr>
              <w:t>.1</w:t>
            </w:r>
          </w:p>
        </w:tc>
        <w:tc>
          <w:tcPr>
            <w:tcW w:w="2410" w:type="dxa"/>
          </w:tcPr>
          <w:p w:rsidR="00B11A44" w:rsidRPr="001D37E7" w:rsidRDefault="00B11A44" w:rsidP="00A03943">
            <w:pPr>
              <w:spacing w:line="228" w:lineRule="auto"/>
              <w:rPr>
                <w:rFonts w:ascii="Arial" w:hAnsi="Arial" w:cs="Arial"/>
                <w:sz w:val="20"/>
              </w:rPr>
            </w:pPr>
          </w:p>
          <w:p w:rsidR="00B11A44" w:rsidRPr="001D37E7" w:rsidRDefault="00B11A44" w:rsidP="00A03943">
            <w:pPr>
              <w:pStyle w:val="Zkladntextodsazen3"/>
              <w:suppressAutoHyphens/>
              <w:autoSpaceDE w:val="0"/>
              <w:autoSpaceDN w:val="0"/>
              <w:adjustRightInd w:val="0"/>
              <w:spacing w:line="228" w:lineRule="auto"/>
              <w:ind w:left="0"/>
              <w:rPr>
                <w:rFonts w:ascii="Arial" w:hAnsi="Arial" w:cs="Arial"/>
                <w:sz w:val="20"/>
                <w:szCs w:val="22"/>
              </w:rPr>
            </w:pPr>
          </w:p>
          <w:p w:rsidR="00B11A44" w:rsidRPr="001D37E7" w:rsidRDefault="00B11A44" w:rsidP="00A03943">
            <w:pPr>
              <w:pStyle w:val="Zkladntextodsazen3"/>
              <w:suppressAutoHyphens/>
              <w:autoSpaceDE w:val="0"/>
              <w:autoSpaceDN w:val="0"/>
              <w:adjustRightInd w:val="0"/>
              <w:spacing w:line="228" w:lineRule="auto"/>
              <w:ind w:left="0"/>
              <w:rPr>
                <w:rFonts w:ascii="Arial" w:hAnsi="Arial" w:cs="Arial"/>
                <w:sz w:val="20"/>
                <w:szCs w:val="22"/>
              </w:rPr>
            </w:pPr>
          </w:p>
        </w:tc>
      </w:tr>
    </w:tbl>
    <w:p w:rsidR="00B11A44" w:rsidRPr="001D37E7" w:rsidRDefault="00B11A44" w:rsidP="00B11A44">
      <w:pPr>
        <w:pStyle w:val="cpNormal4"/>
        <w:spacing w:after="0" w:line="228" w:lineRule="auto"/>
        <w:ind w:firstLine="0"/>
        <w:rPr>
          <w:rFonts w:ascii="Arial" w:hAnsi="Arial" w:cs="Arial"/>
          <w:sz w:val="12"/>
        </w:rPr>
      </w:pPr>
    </w:p>
    <w:tbl>
      <w:tblPr>
        <w:tblW w:w="9923" w:type="dxa"/>
        <w:tblInd w:w="108" w:type="dxa"/>
        <w:tblLook w:val="04A0" w:firstRow="1" w:lastRow="0" w:firstColumn="1" w:lastColumn="0" w:noHBand="0" w:noVBand="1"/>
      </w:tblPr>
      <w:tblGrid>
        <w:gridCol w:w="709"/>
        <w:gridCol w:w="6804"/>
        <w:gridCol w:w="2410"/>
      </w:tblGrid>
      <w:tr w:rsidR="001D37E7" w:rsidRPr="001D37E7" w:rsidTr="00A03943">
        <w:tc>
          <w:tcPr>
            <w:tcW w:w="709" w:type="dxa"/>
          </w:tcPr>
          <w:p w:rsidR="00B11A44" w:rsidRPr="001D37E7" w:rsidRDefault="00A9275E" w:rsidP="00A17946">
            <w:pPr>
              <w:spacing w:line="228" w:lineRule="auto"/>
              <w:rPr>
                <w:rFonts w:ascii="Arial" w:hAnsi="Arial" w:cs="Arial"/>
                <w:b/>
              </w:rPr>
            </w:pPr>
            <w:r w:rsidRPr="001D37E7">
              <w:rPr>
                <w:rFonts w:ascii="Arial" w:hAnsi="Arial" w:cs="Arial"/>
                <w:b/>
              </w:rPr>
              <w:t>2</w:t>
            </w:r>
            <w:r w:rsidR="00B11A44" w:rsidRPr="001D37E7">
              <w:rPr>
                <w:rFonts w:ascii="Arial" w:hAnsi="Arial" w:cs="Arial"/>
                <w:b/>
              </w:rPr>
              <w:t>.</w:t>
            </w:r>
            <w:r w:rsidR="00A17946" w:rsidRPr="001D37E7">
              <w:rPr>
                <w:rFonts w:ascii="Arial" w:hAnsi="Arial" w:cs="Arial"/>
                <w:b/>
              </w:rPr>
              <w:t>5</w:t>
            </w:r>
          </w:p>
        </w:tc>
        <w:tc>
          <w:tcPr>
            <w:tcW w:w="6804" w:type="dxa"/>
          </w:tcPr>
          <w:p w:rsidR="00B11A44" w:rsidRPr="001D37E7" w:rsidRDefault="00B11A44" w:rsidP="00A03943">
            <w:pPr>
              <w:spacing w:line="228" w:lineRule="auto"/>
              <w:rPr>
                <w:rFonts w:ascii="Arial" w:hAnsi="Arial" w:cs="Arial"/>
                <w:b/>
              </w:rPr>
            </w:pPr>
            <w:r w:rsidRPr="001D37E7">
              <w:rPr>
                <w:rFonts w:ascii="Arial" w:hAnsi="Arial" w:cs="Arial"/>
                <w:b/>
              </w:rPr>
              <w:t>Dodatková sleva pro službu Balík Na poštu</w:t>
            </w:r>
          </w:p>
        </w:tc>
        <w:tc>
          <w:tcPr>
            <w:tcW w:w="2410" w:type="dxa"/>
          </w:tcPr>
          <w:p w:rsidR="00B11A44" w:rsidRPr="001D37E7" w:rsidRDefault="00B11A44" w:rsidP="00A03943">
            <w:pPr>
              <w:pStyle w:val="Bezmezer"/>
              <w:tabs>
                <w:tab w:val="left" w:pos="7655"/>
              </w:tabs>
              <w:spacing w:line="228" w:lineRule="auto"/>
              <w:jc w:val="both"/>
              <w:rPr>
                <w:rFonts w:ascii="Arial" w:hAnsi="Arial" w:cs="Arial"/>
                <w:b/>
              </w:rPr>
            </w:pPr>
            <w:r w:rsidRPr="001D37E7">
              <w:rPr>
                <w:rFonts w:ascii="Arial" w:hAnsi="Arial" w:cs="Arial"/>
                <w:sz w:val="20"/>
              </w:rPr>
              <w:t>15 % základní sazby každé zásilky</w:t>
            </w:r>
            <w:r w:rsidR="00A927C4" w:rsidRPr="001D37E7">
              <w:rPr>
                <w:rFonts w:ascii="Arial" w:hAnsi="Arial" w:cs="Arial"/>
                <w:sz w:val="20"/>
              </w:rPr>
              <w:t>*</w:t>
            </w:r>
          </w:p>
        </w:tc>
      </w:tr>
      <w:tr w:rsidR="00B11A44" w:rsidRPr="001D37E7" w:rsidTr="00A03943">
        <w:tc>
          <w:tcPr>
            <w:tcW w:w="709" w:type="dxa"/>
          </w:tcPr>
          <w:p w:rsidR="00B11A44" w:rsidRPr="001D37E7" w:rsidRDefault="00B11A44" w:rsidP="00A03943">
            <w:pPr>
              <w:pStyle w:val="Bezmezer"/>
              <w:tabs>
                <w:tab w:val="left" w:pos="7655"/>
              </w:tabs>
              <w:spacing w:line="228" w:lineRule="auto"/>
              <w:jc w:val="both"/>
              <w:rPr>
                <w:rFonts w:ascii="Arial" w:hAnsi="Arial" w:cs="Arial"/>
              </w:rPr>
            </w:pPr>
          </w:p>
        </w:tc>
        <w:tc>
          <w:tcPr>
            <w:tcW w:w="6804" w:type="dxa"/>
          </w:tcPr>
          <w:p w:rsidR="00B11A44" w:rsidRPr="001D37E7" w:rsidRDefault="00B11A44" w:rsidP="00A03943">
            <w:pPr>
              <w:pStyle w:val="Zkladntextodsazen3"/>
              <w:suppressAutoHyphens/>
              <w:autoSpaceDE w:val="0"/>
              <w:autoSpaceDN w:val="0"/>
              <w:adjustRightInd w:val="0"/>
              <w:spacing w:line="228" w:lineRule="auto"/>
              <w:ind w:left="0" w:firstLine="0"/>
              <w:rPr>
                <w:rFonts w:ascii="Arial" w:hAnsi="Arial" w:cs="Arial"/>
                <w:szCs w:val="22"/>
              </w:rPr>
            </w:pPr>
            <w:r w:rsidRPr="001D37E7">
              <w:rPr>
                <w:rFonts w:ascii="Arial" w:eastAsia="Calibri" w:hAnsi="Arial" w:cs="Arial"/>
                <w:sz w:val="20"/>
                <w:szCs w:val="22"/>
                <w:lang w:eastAsia="en-US"/>
              </w:rPr>
              <w:t>Sleva za více současně podaných zásilek Balík Na poštu pro jednoho adresáta při využití doplňkové služby „Vícekusová zásilka“.</w:t>
            </w:r>
          </w:p>
        </w:tc>
        <w:tc>
          <w:tcPr>
            <w:tcW w:w="2410" w:type="dxa"/>
          </w:tcPr>
          <w:p w:rsidR="00B11A44" w:rsidRPr="001D37E7" w:rsidRDefault="00B11A44" w:rsidP="00A03943">
            <w:pPr>
              <w:pStyle w:val="Zkladntextodsazen3"/>
              <w:suppressAutoHyphens/>
              <w:autoSpaceDE w:val="0"/>
              <w:autoSpaceDN w:val="0"/>
              <w:adjustRightInd w:val="0"/>
              <w:spacing w:line="228" w:lineRule="auto"/>
              <w:ind w:left="0"/>
              <w:rPr>
                <w:rFonts w:ascii="Arial" w:hAnsi="Arial" w:cs="Arial"/>
                <w:szCs w:val="22"/>
              </w:rPr>
            </w:pPr>
          </w:p>
        </w:tc>
      </w:tr>
    </w:tbl>
    <w:p w:rsidR="00B11A44" w:rsidRPr="001D37E7" w:rsidRDefault="00B11A44" w:rsidP="00B11A44">
      <w:pPr>
        <w:pStyle w:val="cpNormal4"/>
        <w:spacing w:after="0" w:line="228" w:lineRule="auto"/>
        <w:ind w:firstLine="0"/>
        <w:rPr>
          <w:rFonts w:ascii="Arial" w:hAnsi="Arial" w:cs="Arial"/>
          <w:sz w:val="10"/>
        </w:rPr>
      </w:pPr>
    </w:p>
    <w:tbl>
      <w:tblPr>
        <w:tblW w:w="9923" w:type="dxa"/>
        <w:tblInd w:w="108" w:type="dxa"/>
        <w:tblLook w:val="04A0" w:firstRow="1" w:lastRow="0" w:firstColumn="1" w:lastColumn="0" w:noHBand="0" w:noVBand="1"/>
      </w:tblPr>
      <w:tblGrid>
        <w:gridCol w:w="709"/>
        <w:gridCol w:w="9214"/>
      </w:tblGrid>
      <w:tr w:rsidR="00B11A44" w:rsidRPr="001D37E7" w:rsidTr="00A03943">
        <w:tc>
          <w:tcPr>
            <w:tcW w:w="709" w:type="dxa"/>
          </w:tcPr>
          <w:p w:rsidR="00B11A44" w:rsidRPr="001D37E7" w:rsidRDefault="00A03943" w:rsidP="00A17946">
            <w:pPr>
              <w:pStyle w:val="Bezmezer"/>
              <w:tabs>
                <w:tab w:val="left" w:pos="7655"/>
              </w:tabs>
              <w:spacing w:line="228" w:lineRule="auto"/>
              <w:jc w:val="both"/>
              <w:rPr>
                <w:rFonts w:ascii="Arial" w:hAnsi="Arial" w:cs="Arial"/>
                <w:b/>
              </w:rPr>
            </w:pPr>
            <w:r w:rsidRPr="001D37E7">
              <w:rPr>
                <w:rFonts w:ascii="Arial" w:hAnsi="Arial" w:cs="Arial"/>
                <w:b/>
              </w:rPr>
              <w:t>2.</w:t>
            </w:r>
            <w:r w:rsidR="00A17946" w:rsidRPr="001D37E7">
              <w:rPr>
                <w:rFonts w:ascii="Arial" w:hAnsi="Arial" w:cs="Arial"/>
                <w:b/>
              </w:rPr>
              <w:t>6</w:t>
            </w:r>
          </w:p>
        </w:tc>
        <w:tc>
          <w:tcPr>
            <w:tcW w:w="9214" w:type="dxa"/>
          </w:tcPr>
          <w:p w:rsidR="00B11A44" w:rsidRPr="001D37E7" w:rsidRDefault="00B11A44" w:rsidP="00A03943">
            <w:pPr>
              <w:pStyle w:val="Zkladntextodsazen3"/>
              <w:suppressAutoHyphens/>
              <w:autoSpaceDE w:val="0"/>
              <w:autoSpaceDN w:val="0"/>
              <w:adjustRightInd w:val="0"/>
              <w:spacing w:line="228" w:lineRule="auto"/>
              <w:ind w:left="0" w:firstLine="0"/>
              <w:rPr>
                <w:rFonts w:ascii="Arial" w:hAnsi="Arial" w:cs="Arial"/>
                <w:szCs w:val="22"/>
              </w:rPr>
            </w:pPr>
            <w:r w:rsidRPr="001D37E7">
              <w:rPr>
                <w:rFonts w:ascii="Arial" w:hAnsi="Arial" w:cs="Arial"/>
                <w:sz w:val="20"/>
                <w:szCs w:val="22"/>
              </w:rPr>
              <w:t>V </w:t>
            </w:r>
            <w:r w:rsidRPr="001D37E7">
              <w:rPr>
                <w:rFonts w:ascii="Arial" w:eastAsia="Calibri" w:hAnsi="Arial" w:cs="Arial"/>
                <w:sz w:val="20"/>
                <w:szCs w:val="22"/>
                <w:lang w:eastAsia="en-US"/>
              </w:rPr>
              <w:t>odůvodněných případech lze sjednat odchylky od těchto cenových ujednání. Těmito odchylkami se nesmí změnit povaha nabízené poštovní služby.</w:t>
            </w:r>
          </w:p>
        </w:tc>
      </w:tr>
    </w:tbl>
    <w:p w:rsidR="00B11A44" w:rsidRPr="001D37E7" w:rsidRDefault="00B11A44" w:rsidP="00B11A44">
      <w:pPr>
        <w:pStyle w:val="cpNormal4"/>
        <w:spacing w:after="0" w:line="228" w:lineRule="auto"/>
        <w:ind w:firstLine="0"/>
        <w:rPr>
          <w:rFonts w:ascii="Arial" w:hAnsi="Arial" w:cs="Arial"/>
          <w:sz w:val="1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B11A44" w:rsidRPr="001D37E7" w:rsidTr="00A03943">
        <w:trPr>
          <w:trHeight w:val="178"/>
        </w:trPr>
        <w:tc>
          <w:tcPr>
            <w:tcW w:w="709" w:type="dxa"/>
            <w:tcBorders>
              <w:top w:val="nil"/>
              <w:left w:val="nil"/>
              <w:bottom w:val="nil"/>
              <w:right w:val="nil"/>
            </w:tcBorders>
          </w:tcPr>
          <w:p w:rsidR="00B11A44" w:rsidRPr="001D37E7" w:rsidRDefault="00A9275E" w:rsidP="00A17946">
            <w:pPr>
              <w:pStyle w:val="Bezmezer"/>
              <w:tabs>
                <w:tab w:val="left" w:pos="7655"/>
              </w:tabs>
              <w:spacing w:line="228" w:lineRule="auto"/>
              <w:jc w:val="both"/>
              <w:rPr>
                <w:rFonts w:ascii="Arial" w:hAnsi="Arial" w:cs="Arial"/>
                <w:b/>
              </w:rPr>
            </w:pPr>
            <w:r w:rsidRPr="001D37E7">
              <w:rPr>
                <w:rFonts w:ascii="Arial" w:hAnsi="Arial" w:cs="Arial"/>
                <w:b/>
              </w:rPr>
              <w:t>2</w:t>
            </w:r>
            <w:r w:rsidR="00B11A44" w:rsidRPr="001D37E7">
              <w:rPr>
                <w:rFonts w:ascii="Arial" w:hAnsi="Arial" w:cs="Arial"/>
                <w:b/>
              </w:rPr>
              <w:t>.</w:t>
            </w:r>
            <w:r w:rsidR="00A17946" w:rsidRPr="001D37E7">
              <w:rPr>
                <w:rFonts w:ascii="Arial" w:hAnsi="Arial" w:cs="Arial"/>
                <w:b/>
              </w:rPr>
              <w:t>7</w:t>
            </w:r>
          </w:p>
        </w:tc>
        <w:tc>
          <w:tcPr>
            <w:tcW w:w="9214" w:type="dxa"/>
            <w:tcBorders>
              <w:top w:val="nil"/>
              <w:left w:val="nil"/>
              <w:bottom w:val="nil"/>
              <w:right w:val="nil"/>
            </w:tcBorders>
            <w:shd w:val="clear" w:color="auto" w:fill="auto"/>
          </w:tcPr>
          <w:p w:rsidR="00B11A44" w:rsidRPr="001D37E7" w:rsidRDefault="00B11A44" w:rsidP="00A03943">
            <w:pPr>
              <w:spacing w:line="228" w:lineRule="auto"/>
              <w:rPr>
                <w:rFonts w:ascii="Arial" w:hAnsi="Arial" w:cs="Arial"/>
                <w:b/>
              </w:rPr>
            </w:pPr>
            <w:r w:rsidRPr="001D37E7">
              <w:rPr>
                <w:rFonts w:ascii="Arial" w:hAnsi="Arial" w:cs="Arial"/>
                <w:b/>
              </w:rPr>
              <w:t xml:space="preserve">Množstevní sleva za měsíční objem podaných zásilek Balík Do ruky a Balík Na poštu, </w:t>
            </w:r>
          </w:p>
        </w:tc>
      </w:tr>
    </w:tbl>
    <w:p w:rsidR="00B11A44" w:rsidRPr="001D37E7" w:rsidRDefault="00B11A44" w:rsidP="00B11A44">
      <w:pPr>
        <w:pStyle w:val="cpNormal4"/>
        <w:spacing w:after="0" w:line="240" w:lineRule="auto"/>
        <w:ind w:firstLine="567"/>
        <w:rPr>
          <w:rFonts w:ascii="Arial" w:hAnsi="Arial" w:cs="Arial"/>
          <w:sz w:val="12"/>
          <w:szCs w:val="18"/>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835"/>
        <w:gridCol w:w="2835"/>
      </w:tblGrid>
      <w:tr w:rsidR="001D37E7" w:rsidRPr="001D37E7" w:rsidTr="00A03943">
        <w:trPr>
          <w:trHeight w:val="284"/>
        </w:trPr>
        <w:tc>
          <w:tcPr>
            <w:tcW w:w="2835" w:type="dxa"/>
            <w:tcBorders>
              <w:bottom w:val="double" w:sz="4" w:space="0" w:color="auto"/>
            </w:tcBorders>
          </w:tcPr>
          <w:p w:rsidR="00B11A44" w:rsidRPr="001D37E7" w:rsidRDefault="00B11A44" w:rsidP="00A03943">
            <w:pPr>
              <w:tabs>
                <w:tab w:val="center" w:pos="4513"/>
                <w:tab w:val="right" w:pos="9026"/>
              </w:tabs>
              <w:jc w:val="center"/>
              <w:rPr>
                <w:rFonts w:ascii="Arial" w:hAnsi="Arial" w:cs="Arial"/>
                <w:b/>
              </w:rPr>
            </w:pPr>
            <w:r w:rsidRPr="001D37E7">
              <w:rPr>
                <w:rFonts w:ascii="Arial" w:hAnsi="Arial" w:cs="Arial"/>
                <w:b/>
              </w:rPr>
              <w:t>Počet kusů nad</w:t>
            </w:r>
          </w:p>
        </w:tc>
        <w:tc>
          <w:tcPr>
            <w:tcW w:w="2835" w:type="dxa"/>
            <w:tcBorders>
              <w:bottom w:val="double" w:sz="4" w:space="0" w:color="auto"/>
            </w:tcBorders>
          </w:tcPr>
          <w:p w:rsidR="00B11A44" w:rsidRPr="001D37E7" w:rsidRDefault="00B11A44" w:rsidP="00A03943">
            <w:pPr>
              <w:tabs>
                <w:tab w:val="center" w:pos="4513"/>
                <w:tab w:val="right" w:pos="9026"/>
              </w:tabs>
              <w:spacing w:line="240" w:lineRule="auto"/>
              <w:jc w:val="center"/>
              <w:rPr>
                <w:rFonts w:ascii="Arial" w:hAnsi="Arial" w:cs="Arial"/>
                <w:b/>
              </w:rPr>
            </w:pPr>
            <w:r w:rsidRPr="001D37E7">
              <w:rPr>
                <w:rFonts w:ascii="Arial" w:hAnsi="Arial" w:cs="Arial"/>
                <w:b/>
              </w:rPr>
              <w:t>Sleva</w:t>
            </w:r>
          </w:p>
        </w:tc>
      </w:tr>
      <w:tr w:rsidR="001D37E7" w:rsidRPr="001D37E7" w:rsidTr="00A03943">
        <w:trPr>
          <w:trHeight w:val="284"/>
        </w:trPr>
        <w:tc>
          <w:tcPr>
            <w:tcW w:w="2835" w:type="dxa"/>
            <w:tcBorders>
              <w:top w:val="double" w:sz="4" w:space="0" w:color="auto"/>
            </w:tcBorders>
            <w:vAlign w:val="center"/>
          </w:tcPr>
          <w:p w:rsidR="00B11A44" w:rsidRPr="001D37E7" w:rsidRDefault="00B11A44" w:rsidP="00A03943">
            <w:pPr>
              <w:tabs>
                <w:tab w:val="center" w:pos="4513"/>
                <w:tab w:val="right" w:pos="9026"/>
              </w:tabs>
              <w:ind w:left="283"/>
              <w:jc w:val="center"/>
              <w:rPr>
                <w:rFonts w:ascii="Arial" w:hAnsi="Arial" w:cs="Arial"/>
                <w:sz w:val="20"/>
              </w:rPr>
            </w:pPr>
            <w:r w:rsidRPr="001D37E7">
              <w:rPr>
                <w:rFonts w:ascii="Arial" w:hAnsi="Arial" w:cs="Arial"/>
                <w:sz w:val="20"/>
              </w:rPr>
              <w:t>50 ks</w:t>
            </w:r>
          </w:p>
        </w:tc>
        <w:tc>
          <w:tcPr>
            <w:tcW w:w="2835" w:type="dxa"/>
            <w:tcBorders>
              <w:top w:val="double" w:sz="4" w:space="0" w:color="auto"/>
              <w:bottom w:val="single" w:sz="4" w:space="0" w:color="auto"/>
            </w:tcBorders>
            <w:vAlign w:val="center"/>
          </w:tcPr>
          <w:p w:rsidR="00B11A44" w:rsidRPr="001D37E7" w:rsidRDefault="00B11A44" w:rsidP="00A03943">
            <w:pPr>
              <w:tabs>
                <w:tab w:val="center" w:pos="4513"/>
                <w:tab w:val="right" w:pos="9026"/>
              </w:tabs>
              <w:spacing w:line="240" w:lineRule="auto"/>
              <w:ind w:left="113"/>
              <w:jc w:val="center"/>
              <w:rPr>
                <w:rFonts w:ascii="Arial" w:hAnsi="Arial" w:cs="Arial"/>
                <w:sz w:val="20"/>
              </w:rPr>
            </w:pPr>
            <w:r w:rsidRPr="001D37E7">
              <w:rPr>
                <w:rFonts w:ascii="Arial" w:hAnsi="Arial" w:cs="Arial"/>
                <w:sz w:val="20"/>
              </w:rPr>
              <w:t>6 % základní sazby</w:t>
            </w:r>
          </w:p>
        </w:tc>
      </w:tr>
      <w:tr w:rsidR="001D37E7" w:rsidRPr="001D37E7" w:rsidTr="00A03943">
        <w:trPr>
          <w:trHeight w:val="284"/>
        </w:trPr>
        <w:tc>
          <w:tcPr>
            <w:tcW w:w="2835" w:type="dxa"/>
            <w:vAlign w:val="center"/>
          </w:tcPr>
          <w:p w:rsidR="00B11A44" w:rsidRPr="001D37E7" w:rsidRDefault="00B11A44" w:rsidP="00A03943">
            <w:pPr>
              <w:tabs>
                <w:tab w:val="center" w:pos="4513"/>
                <w:tab w:val="right" w:pos="9026"/>
              </w:tabs>
              <w:ind w:left="170"/>
              <w:jc w:val="center"/>
              <w:rPr>
                <w:rFonts w:ascii="Arial" w:hAnsi="Arial" w:cs="Arial"/>
                <w:sz w:val="20"/>
              </w:rPr>
            </w:pPr>
            <w:r w:rsidRPr="001D37E7">
              <w:rPr>
                <w:rFonts w:ascii="Arial" w:hAnsi="Arial" w:cs="Arial"/>
                <w:sz w:val="20"/>
              </w:rPr>
              <w:t>100 ks</w:t>
            </w:r>
          </w:p>
        </w:tc>
        <w:tc>
          <w:tcPr>
            <w:tcW w:w="2835" w:type="dxa"/>
            <w:vAlign w:val="center"/>
          </w:tcPr>
          <w:p w:rsidR="00B11A44" w:rsidRPr="001D37E7" w:rsidRDefault="00B11A44" w:rsidP="00A03943">
            <w:pPr>
              <w:tabs>
                <w:tab w:val="center" w:pos="4513"/>
                <w:tab w:val="right" w:pos="9026"/>
              </w:tabs>
              <w:spacing w:line="240" w:lineRule="auto"/>
              <w:jc w:val="center"/>
              <w:rPr>
                <w:rFonts w:ascii="Arial" w:hAnsi="Arial" w:cs="Arial"/>
                <w:sz w:val="20"/>
              </w:rPr>
            </w:pPr>
            <w:r w:rsidRPr="001D37E7">
              <w:rPr>
                <w:rFonts w:ascii="Arial" w:hAnsi="Arial" w:cs="Arial"/>
                <w:sz w:val="20"/>
              </w:rPr>
              <w:t>10 % základní sazby</w:t>
            </w:r>
          </w:p>
        </w:tc>
      </w:tr>
      <w:tr w:rsidR="001D37E7" w:rsidRPr="001D37E7" w:rsidTr="00A03943">
        <w:trPr>
          <w:trHeight w:val="284"/>
        </w:trPr>
        <w:tc>
          <w:tcPr>
            <w:tcW w:w="2835" w:type="dxa"/>
            <w:vAlign w:val="center"/>
          </w:tcPr>
          <w:p w:rsidR="00B11A44" w:rsidRPr="001D37E7" w:rsidRDefault="00B11A44" w:rsidP="00A03943">
            <w:pPr>
              <w:tabs>
                <w:tab w:val="center" w:pos="4513"/>
                <w:tab w:val="right" w:pos="9026"/>
              </w:tabs>
              <w:ind w:left="170"/>
              <w:jc w:val="center"/>
              <w:rPr>
                <w:rFonts w:ascii="Arial" w:hAnsi="Arial" w:cs="Arial"/>
                <w:sz w:val="20"/>
              </w:rPr>
            </w:pPr>
            <w:r w:rsidRPr="001D37E7">
              <w:rPr>
                <w:rFonts w:ascii="Arial" w:hAnsi="Arial" w:cs="Arial"/>
                <w:sz w:val="20"/>
              </w:rPr>
              <w:t>200 ks</w:t>
            </w:r>
          </w:p>
        </w:tc>
        <w:tc>
          <w:tcPr>
            <w:tcW w:w="2835" w:type="dxa"/>
            <w:vAlign w:val="center"/>
          </w:tcPr>
          <w:p w:rsidR="00B11A44" w:rsidRPr="001D37E7" w:rsidRDefault="00B11A44" w:rsidP="00A03943">
            <w:pPr>
              <w:tabs>
                <w:tab w:val="center" w:pos="4513"/>
                <w:tab w:val="right" w:pos="9026"/>
              </w:tabs>
              <w:spacing w:line="240" w:lineRule="auto"/>
              <w:jc w:val="center"/>
              <w:rPr>
                <w:rFonts w:ascii="Arial" w:hAnsi="Arial" w:cs="Arial"/>
                <w:sz w:val="20"/>
              </w:rPr>
            </w:pPr>
            <w:r w:rsidRPr="001D37E7">
              <w:rPr>
                <w:rFonts w:ascii="Arial" w:hAnsi="Arial" w:cs="Arial"/>
                <w:sz w:val="20"/>
              </w:rPr>
              <w:t>11 % základní sazby</w:t>
            </w:r>
          </w:p>
        </w:tc>
      </w:tr>
      <w:tr w:rsidR="001D37E7" w:rsidRPr="001D37E7" w:rsidTr="00A03943">
        <w:trPr>
          <w:trHeight w:val="284"/>
        </w:trPr>
        <w:tc>
          <w:tcPr>
            <w:tcW w:w="2835" w:type="dxa"/>
            <w:vAlign w:val="center"/>
          </w:tcPr>
          <w:p w:rsidR="00B11A44" w:rsidRPr="001D37E7" w:rsidRDefault="00B11A44" w:rsidP="00A03943">
            <w:pPr>
              <w:tabs>
                <w:tab w:val="center" w:pos="4513"/>
                <w:tab w:val="right" w:pos="9026"/>
              </w:tabs>
              <w:ind w:left="170"/>
              <w:jc w:val="center"/>
              <w:rPr>
                <w:rFonts w:ascii="Arial" w:hAnsi="Arial" w:cs="Arial"/>
                <w:sz w:val="20"/>
              </w:rPr>
            </w:pPr>
            <w:r w:rsidRPr="001D37E7">
              <w:rPr>
                <w:rFonts w:ascii="Arial" w:hAnsi="Arial" w:cs="Arial"/>
                <w:sz w:val="20"/>
              </w:rPr>
              <w:t>300 ks</w:t>
            </w:r>
          </w:p>
        </w:tc>
        <w:tc>
          <w:tcPr>
            <w:tcW w:w="2835" w:type="dxa"/>
            <w:vAlign w:val="center"/>
          </w:tcPr>
          <w:p w:rsidR="00B11A44" w:rsidRPr="001D37E7" w:rsidRDefault="00B11A44" w:rsidP="00A03943">
            <w:pPr>
              <w:tabs>
                <w:tab w:val="center" w:pos="4513"/>
                <w:tab w:val="right" w:pos="9026"/>
              </w:tabs>
              <w:spacing w:line="240" w:lineRule="auto"/>
              <w:jc w:val="center"/>
              <w:rPr>
                <w:rFonts w:ascii="Arial" w:hAnsi="Arial" w:cs="Arial"/>
                <w:sz w:val="20"/>
              </w:rPr>
            </w:pPr>
            <w:r w:rsidRPr="001D37E7">
              <w:rPr>
                <w:rFonts w:ascii="Arial" w:hAnsi="Arial" w:cs="Arial"/>
                <w:sz w:val="20"/>
              </w:rPr>
              <w:t>12 % základní sazby</w:t>
            </w:r>
          </w:p>
        </w:tc>
      </w:tr>
      <w:tr w:rsidR="001D37E7" w:rsidRPr="001D37E7" w:rsidTr="00A03943">
        <w:trPr>
          <w:trHeight w:val="284"/>
        </w:trPr>
        <w:tc>
          <w:tcPr>
            <w:tcW w:w="2835" w:type="dxa"/>
            <w:vAlign w:val="center"/>
          </w:tcPr>
          <w:p w:rsidR="00B11A44" w:rsidRPr="001D37E7" w:rsidRDefault="00B11A44" w:rsidP="00A03943">
            <w:pPr>
              <w:tabs>
                <w:tab w:val="center" w:pos="4513"/>
                <w:tab w:val="right" w:pos="9026"/>
              </w:tabs>
              <w:ind w:left="170"/>
              <w:jc w:val="center"/>
              <w:rPr>
                <w:rFonts w:ascii="Arial" w:hAnsi="Arial" w:cs="Arial"/>
                <w:sz w:val="20"/>
              </w:rPr>
            </w:pPr>
            <w:r w:rsidRPr="001D37E7">
              <w:rPr>
                <w:rFonts w:ascii="Arial" w:hAnsi="Arial" w:cs="Arial"/>
                <w:sz w:val="20"/>
              </w:rPr>
              <w:t>400 ks</w:t>
            </w:r>
          </w:p>
        </w:tc>
        <w:tc>
          <w:tcPr>
            <w:tcW w:w="2835" w:type="dxa"/>
            <w:vAlign w:val="center"/>
          </w:tcPr>
          <w:p w:rsidR="00B11A44" w:rsidRPr="001D37E7" w:rsidRDefault="00B11A44" w:rsidP="00A03943">
            <w:pPr>
              <w:tabs>
                <w:tab w:val="center" w:pos="4513"/>
                <w:tab w:val="right" w:pos="9026"/>
              </w:tabs>
              <w:spacing w:line="240" w:lineRule="auto"/>
              <w:jc w:val="center"/>
              <w:rPr>
                <w:rFonts w:ascii="Arial" w:hAnsi="Arial" w:cs="Arial"/>
                <w:sz w:val="20"/>
              </w:rPr>
            </w:pPr>
            <w:r w:rsidRPr="001D37E7">
              <w:rPr>
                <w:rFonts w:ascii="Arial" w:hAnsi="Arial" w:cs="Arial"/>
                <w:sz w:val="20"/>
              </w:rPr>
              <w:t>14 % základní sazby</w:t>
            </w:r>
          </w:p>
        </w:tc>
      </w:tr>
      <w:tr w:rsidR="001D37E7" w:rsidRPr="001D37E7" w:rsidTr="00A03943">
        <w:trPr>
          <w:trHeight w:val="284"/>
        </w:trPr>
        <w:tc>
          <w:tcPr>
            <w:tcW w:w="2835" w:type="dxa"/>
            <w:vAlign w:val="center"/>
          </w:tcPr>
          <w:p w:rsidR="00B11A44" w:rsidRPr="001D37E7" w:rsidRDefault="00B11A44" w:rsidP="00A03943">
            <w:pPr>
              <w:tabs>
                <w:tab w:val="center" w:pos="4513"/>
                <w:tab w:val="right" w:pos="9026"/>
              </w:tabs>
              <w:ind w:left="170"/>
              <w:jc w:val="center"/>
              <w:rPr>
                <w:rFonts w:ascii="Arial" w:hAnsi="Arial" w:cs="Arial"/>
                <w:sz w:val="20"/>
              </w:rPr>
            </w:pPr>
            <w:r w:rsidRPr="001D37E7">
              <w:rPr>
                <w:rFonts w:ascii="Arial" w:hAnsi="Arial" w:cs="Arial"/>
                <w:sz w:val="20"/>
              </w:rPr>
              <w:t>500 ks</w:t>
            </w:r>
          </w:p>
        </w:tc>
        <w:tc>
          <w:tcPr>
            <w:tcW w:w="2835" w:type="dxa"/>
            <w:vAlign w:val="center"/>
          </w:tcPr>
          <w:p w:rsidR="00B11A44" w:rsidRPr="001D37E7" w:rsidRDefault="00B11A44" w:rsidP="00A03943">
            <w:pPr>
              <w:tabs>
                <w:tab w:val="center" w:pos="4513"/>
                <w:tab w:val="right" w:pos="9026"/>
              </w:tabs>
              <w:spacing w:line="240" w:lineRule="auto"/>
              <w:jc w:val="center"/>
              <w:rPr>
                <w:rFonts w:ascii="Arial" w:hAnsi="Arial" w:cs="Arial"/>
                <w:sz w:val="20"/>
              </w:rPr>
            </w:pPr>
            <w:r w:rsidRPr="001D37E7">
              <w:rPr>
                <w:rFonts w:ascii="Arial" w:hAnsi="Arial" w:cs="Arial"/>
                <w:sz w:val="20"/>
              </w:rPr>
              <w:t>16 % základní sazby</w:t>
            </w:r>
          </w:p>
        </w:tc>
      </w:tr>
      <w:tr w:rsidR="00B11A44" w:rsidRPr="001D37E7" w:rsidTr="00A03943">
        <w:trPr>
          <w:trHeight w:val="284"/>
        </w:trPr>
        <w:tc>
          <w:tcPr>
            <w:tcW w:w="2835" w:type="dxa"/>
            <w:vAlign w:val="center"/>
          </w:tcPr>
          <w:p w:rsidR="00B11A44" w:rsidRPr="001D37E7" w:rsidRDefault="00B11A44" w:rsidP="00A03943">
            <w:pPr>
              <w:tabs>
                <w:tab w:val="center" w:pos="4513"/>
                <w:tab w:val="right" w:pos="9026"/>
              </w:tabs>
              <w:jc w:val="center"/>
              <w:rPr>
                <w:rFonts w:ascii="Arial" w:hAnsi="Arial" w:cs="Arial"/>
                <w:sz w:val="20"/>
              </w:rPr>
            </w:pPr>
            <w:r w:rsidRPr="001D37E7">
              <w:rPr>
                <w:rFonts w:ascii="Arial" w:hAnsi="Arial" w:cs="Arial"/>
                <w:sz w:val="20"/>
              </w:rPr>
              <w:t>1 000 ks</w:t>
            </w:r>
          </w:p>
        </w:tc>
        <w:tc>
          <w:tcPr>
            <w:tcW w:w="2835" w:type="dxa"/>
            <w:vAlign w:val="center"/>
          </w:tcPr>
          <w:p w:rsidR="00B11A44" w:rsidRPr="001D37E7" w:rsidRDefault="00B11A44" w:rsidP="00A03943">
            <w:pPr>
              <w:tabs>
                <w:tab w:val="center" w:pos="4513"/>
                <w:tab w:val="right" w:pos="9026"/>
              </w:tabs>
              <w:spacing w:line="240" w:lineRule="auto"/>
              <w:jc w:val="center"/>
              <w:rPr>
                <w:rFonts w:ascii="Arial" w:hAnsi="Arial" w:cs="Arial"/>
                <w:sz w:val="20"/>
              </w:rPr>
            </w:pPr>
            <w:r w:rsidRPr="001D37E7">
              <w:rPr>
                <w:rFonts w:ascii="Arial" w:hAnsi="Arial" w:cs="Arial"/>
                <w:sz w:val="20"/>
              </w:rPr>
              <w:t>20 % základní sazby</w:t>
            </w:r>
          </w:p>
        </w:tc>
      </w:tr>
    </w:tbl>
    <w:p w:rsidR="00B11A44" w:rsidRPr="001D37E7" w:rsidRDefault="00B11A44" w:rsidP="00B11A44">
      <w:pPr>
        <w:pStyle w:val="cpNormal4"/>
        <w:spacing w:after="0" w:line="240" w:lineRule="auto"/>
        <w:ind w:firstLine="567"/>
        <w:rPr>
          <w:rFonts w:ascii="Arial" w:hAnsi="Arial" w:cs="Arial"/>
          <w:sz w:val="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1D37E7" w:rsidRPr="001D37E7" w:rsidTr="00A03943">
        <w:trPr>
          <w:trHeight w:val="178"/>
        </w:trPr>
        <w:tc>
          <w:tcPr>
            <w:tcW w:w="709" w:type="dxa"/>
            <w:tcBorders>
              <w:top w:val="nil"/>
              <w:left w:val="nil"/>
              <w:bottom w:val="nil"/>
              <w:right w:val="nil"/>
            </w:tcBorders>
          </w:tcPr>
          <w:p w:rsidR="008E1DBC" w:rsidRPr="001D37E7" w:rsidRDefault="008E1DBC" w:rsidP="00A17946">
            <w:pPr>
              <w:spacing w:line="228" w:lineRule="auto"/>
              <w:rPr>
                <w:rFonts w:ascii="Arial" w:hAnsi="Arial" w:cs="Arial"/>
                <w:sz w:val="20"/>
              </w:rPr>
            </w:pPr>
            <w:r w:rsidRPr="001D37E7">
              <w:rPr>
                <w:rFonts w:ascii="Arial" w:hAnsi="Arial" w:cs="Arial"/>
                <w:sz w:val="20"/>
              </w:rPr>
              <w:t>2.</w:t>
            </w:r>
            <w:r w:rsidR="00A17946" w:rsidRPr="001D37E7">
              <w:rPr>
                <w:rFonts w:ascii="Arial" w:hAnsi="Arial" w:cs="Arial"/>
                <w:sz w:val="20"/>
              </w:rPr>
              <w:t>7</w:t>
            </w:r>
            <w:r w:rsidRPr="001D37E7">
              <w:rPr>
                <w:rFonts w:ascii="Arial" w:hAnsi="Arial" w:cs="Arial"/>
                <w:sz w:val="20"/>
              </w:rPr>
              <w:t>.1</w:t>
            </w:r>
          </w:p>
        </w:tc>
        <w:tc>
          <w:tcPr>
            <w:tcW w:w="9214" w:type="dxa"/>
            <w:tcBorders>
              <w:top w:val="nil"/>
              <w:left w:val="nil"/>
              <w:bottom w:val="nil"/>
              <w:right w:val="nil"/>
            </w:tcBorders>
            <w:shd w:val="clear" w:color="auto" w:fill="auto"/>
          </w:tcPr>
          <w:p w:rsidR="008E1DBC" w:rsidRPr="001D37E7" w:rsidRDefault="008E1DBC" w:rsidP="001D47F1">
            <w:pPr>
              <w:spacing w:line="228" w:lineRule="auto"/>
              <w:jc w:val="both"/>
              <w:rPr>
                <w:rFonts w:ascii="Arial" w:hAnsi="Arial" w:cs="Arial"/>
                <w:sz w:val="20"/>
              </w:rPr>
            </w:pPr>
            <w:r w:rsidRPr="001D37E7">
              <w:rPr>
                <w:rFonts w:ascii="Arial" w:hAnsi="Arial" w:cs="Arial"/>
                <w:sz w:val="20"/>
              </w:rPr>
              <w:t xml:space="preserve">Množstevní slevy se poskytují za celkový objem podaných zásilek Balík Do ruky a Balík Na poštu. </w:t>
            </w:r>
          </w:p>
          <w:p w:rsidR="008E1DBC" w:rsidRPr="001D37E7" w:rsidRDefault="008E1DBC" w:rsidP="001D47F1">
            <w:pPr>
              <w:spacing w:line="228" w:lineRule="auto"/>
              <w:jc w:val="both"/>
              <w:rPr>
                <w:rFonts w:ascii="Arial" w:hAnsi="Arial" w:cs="Arial"/>
                <w:b/>
                <w:sz w:val="20"/>
              </w:rPr>
            </w:pPr>
            <w:r w:rsidRPr="001D37E7">
              <w:rPr>
                <w:rFonts w:ascii="Arial" w:hAnsi="Arial" w:cs="Arial"/>
                <w:sz w:val="20"/>
              </w:rPr>
              <w:t>U zásilek se zvolenou doplňkovou službou „Vícekusová zásilka“ se do objemu podaných zásilek za měsíc započítává každý kus zásilky.</w:t>
            </w:r>
            <w:r w:rsidRPr="001D37E7">
              <w:rPr>
                <w:vertAlign w:val="superscript"/>
              </w:rPr>
              <w:t xml:space="preserve"> </w:t>
            </w:r>
            <w:r w:rsidRPr="001D37E7">
              <w:rPr>
                <w:rFonts w:ascii="Arial" w:hAnsi="Arial" w:cs="Arial"/>
                <w:sz w:val="20"/>
                <w:vertAlign w:val="superscript"/>
              </w:rPr>
              <w:t xml:space="preserve"> </w:t>
            </w:r>
          </w:p>
        </w:tc>
      </w:tr>
      <w:tr w:rsidR="00E9436A" w:rsidRPr="001D37E7" w:rsidTr="00A03943">
        <w:trPr>
          <w:trHeight w:val="178"/>
        </w:trPr>
        <w:tc>
          <w:tcPr>
            <w:tcW w:w="709" w:type="dxa"/>
            <w:tcBorders>
              <w:top w:val="nil"/>
              <w:left w:val="nil"/>
              <w:bottom w:val="nil"/>
              <w:right w:val="nil"/>
            </w:tcBorders>
          </w:tcPr>
          <w:p w:rsidR="008E1DBC" w:rsidRPr="001D37E7" w:rsidRDefault="008E1DBC" w:rsidP="00A17946">
            <w:pPr>
              <w:spacing w:line="228" w:lineRule="auto"/>
              <w:rPr>
                <w:rFonts w:ascii="Arial" w:hAnsi="Arial" w:cs="Arial"/>
                <w:sz w:val="20"/>
              </w:rPr>
            </w:pPr>
            <w:r w:rsidRPr="001D37E7">
              <w:rPr>
                <w:rFonts w:ascii="Arial" w:hAnsi="Arial" w:cs="Arial"/>
                <w:sz w:val="20"/>
              </w:rPr>
              <w:t>2.</w:t>
            </w:r>
            <w:r w:rsidR="00A17946" w:rsidRPr="001D37E7">
              <w:rPr>
                <w:rFonts w:ascii="Arial" w:hAnsi="Arial" w:cs="Arial"/>
                <w:sz w:val="20"/>
              </w:rPr>
              <w:t>7</w:t>
            </w:r>
            <w:r w:rsidRPr="001D37E7">
              <w:rPr>
                <w:rFonts w:ascii="Arial" w:hAnsi="Arial" w:cs="Arial"/>
                <w:sz w:val="20"/>
              </w:rPr>
              <w:t>.2</w:t>
            </w:r>
          </w:p>
        </w:tc>
        <w:tc>
          <w:tcPr>
            <w:tcW w:w="9214" w:type="dxa"/>
            <w:tcBorders>
              <w:top w:val="nil"/>
              <w:left w:val="nil"/>
              <w:bottom w:val="nil"/>
              <w:right w:val="nil"/>
            </w:tcBorders>
            <w:shd w:val="clear" w:color="auto" w:fill="auto"/>
          </w:tcPr>
          <w:p w:rsidR="008E1DBC" w:rsidRPr="001D37E7" w:rsidRDefault="008E1DBC" w:rsidP="00A03943">
            <w:pPr>
              <w:spacing w:line="228" w:lineRule="auto"/>
              <w:jc w:val="both"/>
              <w:rPr>
                <w:rFonts w:ascii="Arial" w:hAnsi="Arial" w:cs="Arial"/>
                <w:b/>
                <w:sz w:val="20"/>
              </w:rPr>
            </w:pPr>
            <w:r w:rsidRPr="001D37E7">
              <w:rPr>
                <w:rFonts w:ascii="Arial" w:hAnsi="Arial" w:cs="Arial"/>
                <w:sz w:val="20"/>
              </w:rPr>
              <w:t>Množstevní slevy se poskytují pouze na základě uzavřené písemné dohody mezi podavatelem a Českou poštou, s.p.</w:t>
            </w:r>
          </w:p>
        </w:tc>
      </w:tr>
    </w:tbl>
    <w:p w:rsidR="00F44D99" w:rsidRPr="001D37E7" w:rsidRDefault="00F44D99"/>
    <w:p w:rsidR="00F44D99" w:rsidRPr="001D37E7" w:rsidRDefault="00A7496C">
      <w:pPr>
        <w:spacing w:line="240" w:lineRule="auto"/>
      </w:pPr>
      <w:r w:rsidRPr="001D37E7">
        <w:rPr>
          <w:rFonts w:ascii="Arial" w:hAnsi="Arial" w:cs="Arial"/>
          <w:noProof/>
          <w:sz w:val="12"/>
          <w:szCs w:val="18"/>
          <w:lang w:eastAsia="cs-CZ"/>
        </w:rPr>
        <mc:AlternateContent>
          <mc:Choice Requires="wps">
            <w:drawing>
              <wp:anchor distT="0" distB="0" distL="114300" distR="114300" simplePos="0" relativeHeight="252554240" behindDoc="0" locked="0" layoutInCell="1" allowOverlap="1" wp14:anchorId="639C558D" wp14:editId="7F8AE234">
                <wp:simplePos x="0" y="0"/>
                <wp:positionH relativeFrom="margin">
                  <wp:posOffset>1629410</wp:posOffset>
                </wp:positionH>
                <wp:positionV relativeFrom="bottomMargin">
                  <wp:posOffset>-71755</wp:posOffset>
                </wp:positionV>
                <wp:extent cx="2356485" cy="511810"/>
                <wp:effectExtent l="0" t="0" r="0" b="2540"/>
                <wp:wrapNone/>
                <wp:docPr id="7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8F4892">
                            <w:pPr>
                              <w:ind w:left="113"/>
                              <w:jc w:val="center"/>
                              <w:rPr>
                                <w:b/>
                                <w:i/>
                              </w:rPr>
                            </w:pPr>
                            <w:r>
                              <w:rPr>
                                <w:b/>
                                <w:i/>
                              </w:rPr>
                              <w:t>Balíkové zásilky - Slevy</w:t>
                            </w:r>
                          </w:p>
                          <w:p w:rsidR="007A58BF" w:rsidRPr="00A75105" w:rsidRDefault="007A58BF" w:rsidP="008F4892">
                            <w:pPr>
                              <w:spacing w:line="120" w:lineRule="exact"/>
                              <w:rPr>
                                <w:i/>
                                <w:sz w:val="8"/>
                                <w:szCs w:val="8"/>
                              </w:rPr>
                            </w:pPr>
                          </w:p>
                          <w:p w:rsidR="007A58BF" w:rsidRPr="00D21AEA" w:rsidRDefault="007A58BF" w:rsidP="008F4892">
                            <w:pPr>
                              <w:jc w:val="center"/>
                              <w:rPr>
                                <w:i/>
                              </w:rPr>
                            </w:pPr>
                            <w:r w:rsidRPr="00D21AEA">
                              <w:rPr>
                                <w:i/>
                              </w:rPr>
                              <w:t>Platí od 1. července 2016</w:t>
                            </w:r>
                          </w:p>
                          <w:p w:rsidR="007A58BF" w:rsidRPr="00A17946" w:rsidRDefault="007A58BF" w:rsidP="008F4892">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C558D" id="_x0000_s1068" type="#_x0000_t202" style="position:absolute;margin-left:128.3pt;margin-top:-5.65pt;width:185.55pt;height:40.3pt;z-index:2525542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PewvAIAAMM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" filled="f" stroked="f">
                <v:textbox>
                  <w:txbxContent>
                    <w:p w:rsidR="007A58BF" w:rsidRPr="00A75105" w:rsidRDefault="007A58BF" w:rsidP="008F4892">
                      <w:pPr>
                        <w:ind w:left="113"/>
                        <w:jc w:val="center"/>
                        <w:rPr>
                          <w:b/>
                          <w:i/>
                        </w:rPr>
                      </w:pPr>
                      <w:r>
                        <w:rPr>
                          <w:b/>
                          <w:i/>
                        </w:rPr>
                        <w:t>Balíkové zásilky - Slevy</w:t>
                      </w:r>
                    </w:p>
                    <w:p w:rsidR="007A58BF" w:rsidRPr="00A75105" w:rsidRDefault="007A58BF" w:rsidP="008F4892">
                      <w:pPr>
                        <w:spacing w:line="120" w:lineRule="exact"/>
                        <w:rPr>
                          <w:i/>
                          <w:sz w:val="8"/>
                          <w:szCs w:val="8"/>
                        </w:rPr>
                      </w:pPr>
                    </w:p>
                    <w:p w:rsidR="007A58BF" w:rsidRPr="00D21AEA" w:rsidRDefault="007A58BF" w:rsidP="008F4892">
                      <w:pPr>
                        <w:jc w:val="center"/>
                        <w:rPr>
                          <w:i/>
                        </w:rPr>
                      </w:pPr>
                      <w:r w:rsidRPr="00D21AEA">
                        <w:rPr>
                          <w:i/>
                        </w:rPr>
                        <w:t>Platí od 1. července 2016</w:t>
                      </w:r>
                    </w:p>
                    <w:p w:rsidR="007A58BF" w:rsidRPr="00A17946" w:rsidRDefault="007A58BF" w:rsidP="008F4892">
                      <w:pPr>
                        <w:rPr>
                          <w:color w:val="FF0000"/>
                        </w:rPr>
                      </w:pPr>
                    </w:p>
                  </w:txbxContent>
                </v:textbox>
                <w10:wrap anchorx="margin" anchory="margin"/>
              </v:shape>
            </w:pict>
          </mc:Fallback>
        </mc:AlternateContent>
      </w:r>
      <w:r w:rsidR="00F44D99" w:rsidRPr="001D37E7">
        <w:br w:type="page"/>
      </w: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1D37E7" w:rsidRPr="001D37E7" w:rsidTr="00A03943">
        <w:trPr>
          <w:trHeight w:val="178"/>
        </w:trPr>
        <w:tc>
          <w:tcPr>
            <w:tcW w:w="709" w:type="dxa"/>
            <w:tcBorders>
              <w:top w:val="nil"/>
              <w:left w:val="nil"/>
              <w:bottom w:val="nil"/>
              <w:right w:val="nil"/>
            </w:tcBorders>
          </w:tcPr>
          <w:p w:rsidR="008E1DBC" w:rsidRPr="001D37E7" w:rsidRDefault="008E1DBC" w:rsidP="00A17946">
            <w:pPr>
              <w:spacing w:line="228" w:lineRule="auto"/>
              <w:rPr>
                <w:rFonts w:ascii="Arial" w:hAnsi="Arial" w:cs="Arial"/>
                <w:sz w:val="20"/>
              </w:rPr>
            </w:pPr>
            <w:r w:rsidRPr="001D37E7">
              <w:rPr>
                <w:rFonts w:ascii="Arial" w:hAnsi="Arial" w:cs="Arial"/>
                <w:sz w:val="20"/>
              </w:rPr>
              <w:t>2.</w:t>
            </w:r>
            <w:r w:rsidR="00A17946" w:rsidRPr="001D37E7">
              <w:rPr>
                <w:rFonts w:ascii="Arial" w:hAnsi="Arial" w:cs="Arial"/>
                <w:sz w:val="20"/>
              </w:rPr>
              <w:t>7</w:t>
            </w:r>
            <w:r w:rsidRPr="001D37E7">
              <w:rPr>
                <w:rFonts w:ascii="Arial" w:hAnsi="Arial" w:cs="Arial"/>
                <w:sz w:val="20"/>
              </w:rPr>
              <w:t>.3</w:t>
            </w:r>
          </w:p>
        </w:tc>
        <w:tc>
          <w:tcPr>
            <w:tcW w:w="9214" w:type="dxa"/>
            <w:tcBorders>
              <w:top w:val="nil"/>
              <w:left w:val="nil"/>
              <w:bottom w:val="nil"/>
              <w:right w:val="nil"/>
            </w:tcBorders>
            <w:shd w:val="clear" w:color="auto" w:fill="auto"/>
          </w:tcPr>
          <w:p w:rsidR="008E1DBC" w:rsidRPr="001D37E7" w:rsidRDefault="008E1DBC" w:rsidP="00A03943">
            <w:pPr>
              <w:spacing w:line="228" w:lineRule="auto"/>
              <w:jc w:val="both"/>
              <w:rPr>
                <w:rFonts w:ascii="Arial" w:hAnsi="Arial" w:cs="Arial"/>
                <w:b/>
                <w:sz w:val="20"/>
              </w:rPr>
            </w:pPr>
            <w:r w:rsidRPr="001D37E7">
              <w:rPr>
                <w:rFonts w:ascii="Arial" w:hAnsi="Arial" w:cs="Arial"/>
                <w:sz w:val="20"/>
              </w:rPr>
              <w:t>Výše množstevní slevy se stanoví dle celkového počtu podaných zásilek Balík Do ruky a Balík Na poštu za kalendářní měsíc.</w:t>
            </w:r>
          </w:p>
        </w:tc>
      </w:tr>
      <w:tr w:rsidR="001D37E7" w:rsidRPr="001D37E7" w:rsidTr="00A03943">
        <w:trPr>
          <w:trHeight w:val="178"/>
        </w:trPr>
        <w:tc>
          <w:tcPr>
            <w:tcW w:w="709" w:type="dxa"/>
            <w:tcBorders>
              <w:top w:val="nil"/>
              <w:left w:val="nil"/>
              <w:bottom w:val="nil"/>
              <w:right w:val="nil"/>
            </w:tcBorders>
          </w:tcPr>
          <w:p w:rsidR="008E1DBC" w:rsidRPr="001D37E7" w:rsidRDefault="008E1DBC" w:rsidP="00A17946">
            <w:pPr>
              <w:spacing w:line="228" w:lineRule="auto"/>
              <w:rPr>
                <w:rFonts w:ascii="Arial" w:hAnsi="Arial" w:cs="Arial"/>
                <w:sz w:val="20"/>
              </w:rPr>
            </w:pPr>
            <w:r w:rsidRPr="001D37E7">
              <w:rPr>
                <w:rFonts w:ascii="Arial" w:hAnsi="Arial" w:cs="Arial"/>
                <w:sz w:val="20"/>
              </w:rPr>
              <w:t>2.</w:t>
            </w:r>
            <w:r w:rsidR="00A17946" w:rsidRPr="001D37E7">
              <w:rPr>
                <w:rFonts w:ascii="Arial" w:hAnsi="Arial" w:cs="Arial"/>
                <w:sz w:val="20"/>
              </w:rPr>
              <w:t>7</w:t>
            </w:r>
            <w:r w:rsidRPr="001D37E7">
              <w:rPr>
                <w:rFonts w:ascii="Arial" w:hAnsi="Arial" w:cs="Arial"/>
                <w:sz w:val="20"/>
              </w:rPr>
              <w:t>.4</w:t>
            </w:r>
          </w:p>
        </w:tc>
        <w:tc>
          <w:tcPr>
            <w:tcW w:w="9214" w:type="dxa"/>
            <w:tcBorders>
              <w:top w:val="nil"/>
              <w:left w:val="nil"/>
              <w:bottom w:val="nil"/>
              <w:right w:val="nil"/>
            </w:tcBorders>
            <w:shd w:val="clear" w:color="auto" w:fill="auto"/>
          </w:tcPr>
          <w:p w:rsidR="008E1DBC" w:rsidRPr="001D37E7" w:rsidRDefault="008E1DBC" w:rsidP="00A17946">
            <w:pPr>
              <w:spacing w:line="228" w:lineRule="auto"/>
              <w:jc w:val="both"/>
              <w:rPr>
                <w:rFonts w:ascii="Arial" w:hAnsi="Arial" w:cs="Arial"/>
                <w:b/>
                <w:sz w:val="20"/>
              </w:rPr>
            </w:pPr>
            <w:r w:rsidRPr="001D37E7">
              <w:rPr>
                <w:rFonts w:ascii="Arial" w:hAnsi="Arial" w:cs="Arial"/>
                <w:sz w:val="20"/>
              </w:rPr>
              <w:t>Množstevní slevy se vyměřují procentem ze základních cen bez DPH zásilek Balík Do ruky a Balík Na poštu, za kalendářní měsíc po odečtení slevy dle bodu 2.1</w:t>
            </w:r>
            <w:r w:rsidR="001C604E" w:rsidRPr="001D37E7">
              <w:rPr>
                <w:rFonts w:ascii="Arial" w:hAnsi="Arial" w:cs="Arial"/>
                <w:sz w:val="20"/>
              </w:rPr>
              <w:t>, 2.2</w:t>
            </w:r>
            <w:r w:rsidRPr="001D37E7">
              <w:rPr>
                <w:rFonts w:ascii="Arial" w:hAnsi="Arial" w:cs="Arial"/>
                <w:sz w:val="20"/>
              </w:rPr>
              <w:t xml:space="preserve"> a 2.</w:t>
            </w:r>
            <w:r w:rsidR="00A17946" w:rsidRPr="001D37E7">
              <w:rPr>
                <w:rFonts w:ascii="Arial" w:hAnsi="Arial" w:cs="Arial"/>
                <w:sz w:val="20"/>
              </w:rPr>
              <w:t>4</w:t>
            </w:r>
            <w:r w:rsidRPr="001D37E7">
              <w:rPr>
                <w:rFonts w:ascii="Arial" w:hAnsi="Arial" w:cs="Arial"/>
                <w:sz w:val="20"/>
              </w:rPr>
              <w:t xml:space="preserve"> či 2.</w:t>
            </w:r>
            <w:r w:rsidR="00A17946" w:rsidRPr="001D37E7">
              <w:rPr>
                <w:rFonts w:ascii="Arial" w:hAnsi="Arial" w:cs="Arial"/>
                <w:sz w:val="20"/>
              </w:rPr>
              <w:t>5</w:t>
            </w:r>
            <w:r w:rsidRPr="001D37E7">
              <w:rPr>
                <w:rFonts w:ascii="Arial" w:hAnsi="Arial" w:cs="Arial"/>
                <w:sz w:val="20"/>
              </w:rPr>
              <w:t xml:space="preserve"> bez DPH, k vypočtené slevě bude DPH připočítána. V případě podání se Zákaznickou kartou se za základní cenu považuje cena se slevou pro podání se Zákaznickou kartou České pošty</w:t>
            </w:r>
          </w:p>
        </w:tc>
      </w:tr>
      <w:tr w:rsidR="001D37E7" w:rsidRPr="001D37E7" w:rsidTr="00A03943">
        <w:trPr>
          <w:trHeight w:val="178"/>
        </w:trPr>
        <w:tc>
          <w:tcPr>
            <w:tcW w:w="709" w:type="dxa"/>
            <w:tcBorders>
              <w:top w:val="nil"/>
              <w:left w:val="nil"/>
              <w:bottom w:val="nil"/>
              <w:right w:val="nil"/>
            </w:tcBorders>
          </w:tcPr>
          <w:p w:rsidR="008E1DBC" w:rsidRPr="001D37E7" w:rsidRDefault="008E1DBC" w:rsidP="00A17946">
            <w:pPr>
              <w:spacing w:line="228" w:lineRule="auto"/>
              <w:rPr>
                <w:rFonts w:ascii="Arial" w:hAnsi="Arial" w:cs="Arial"/>
                <w:sz w:val="20"/>
              </w:rPr>
            </w:pPr>
            <w:r w:rsidRPr="001D37E7">
              <w:rPr>
                <w:rFonts w:ascii="Arial" w:hAnsi="Arial" w:cs="Arial"/>
                <w:sz w:val="20"/>
              </w:rPr>
              <w:t>2.</w:t>
            </w:r>
            <w:r w:rsidR="00A17946" w:rsidRPr="001D37E7">
              <w:rPr>
                <w:rFonts w:ascii="Arial" w:hAnsi="Arial" w:cs="Arial"/>
                <w:sz w:val="20"/>
              </w:rPr>
              <w:t>7</w:t>
            </w:r>
            <w:r w:rsidRPr="001D37E7">
              <w:rPr>
                <w:rFonts w:ascii="Arial" w:hAnsi="Arial" w:cs="Arial"/>
                <w:sz w:val="20"/>
              </w:rPr>
              <w:t>.5</w:t>
            </w:r>
          </w:p>
        </w:tc>
        <w:tc>
          <w:tcPr>
            <w:tcW w:w="9214" w:type="dxa"/>
            <w:tcBorders>
              <w:top w:val="nil"/>
              <w:left w:val="nil"/>
              <w:bottom w:val="nil"/>
              <w:right w:val="nil"/>
            </w:tcBorders>
            <w:shd w:val="clear" w:color="auto" w:fill="auto"/>
          </w:tcPr>
          <w:p w:rsidR="008E1DBC" w:rsidRPr="001D37E7" w:rsidRDefault="008E1DBC" w:rsidP="00A03943">
            <w:pPr>
              <w:spacing w:line="228" w:lineRule="auto"/>
              <w:jc w:val="both"/>
              <w:rPr>
                <w:rFonts w:ascii="Arial" w:hAnsi="Arial" w:cs="Arial"/>
                <w:b/>
                <w:sz w:val="20"/>
              </w:rPr>
            </w:pPr>
            <w:r w:rsidRPr="001D37E7">
              <w:rPr>
                <w:rFonts w:ascii="Arial" w:hAnsi="Arial" w:cs="Arial"/>
                <w:sz w:val="20"/>
              </w:rPr>
              <w:t>Podmínkou nároku na slevu za daný kalendářní měsíc je úhrada služby v době splatnosti faktury (faktur).</w:t>
            </w:r>
          </w:p>
        </w:tc>
      </w:tr>
      <w:tr w:rsidR="008E1DBC" w:rsidRPr="001D37E7" w:rsidTr="00A03943">
        <w:trPr>
          <w:trHeight w:val="178"/>
        </w:trPr>
        <w:tc>
          <w:tcPr>
            <w:tcW w:w="709" w:type="dxa"/>
            <w:tcBorders>
              <w:top w:val="nil"/>
              <w:left w:val="nil"/>
              <w:bottom w:val="nil"/>
              <w:right w:val="nil"/>
            </w:tcBorders>
          </w:tcPr>
          <w:p w:rsidR="008E1DBC" w:rsidRPr="001D37E7" w:rsidRDefault="008E1DBC" w:rsidP="00A17946">
            <w:pPr>
              <w:spacing w:line="228" w:lineRule="auto"/>
              <w:rPr>
                <w:rFonts w:ascii="Arial" w:hAnsi="Arial" w:cs="Arial"/>
                <w:sz w:val="20"/>
              </w:rPr>
            </w:pPr>
            <w:r w:rsidRPr="001D37E7">
              <w:rPr>
                <w:rFonts w:ascii="Arial" w:hAnsi="Arial" w:cs="Arial"/>
                <w:sz w:val="20"/>
              </w:rPr>
              <w:t>2.</w:t>
            </w:r>
            <w:r w:rsidR="00A17946" w:rsidRPr="001D37E7">
              <w:rPr>
                <w:rFonts w:ascii="Arial" w:hAnsi="Arial" w:cs="Arial"/>
                <w:sz w:val="20"/>
              </w:rPr>
              <w:t>7</w:t>
            </w:r>
            <w:r w:rsidRPr="001D37E7">
              <w:rPr>
                <w:rFonts w:ascii="Arial" w:hAnsi="Arial" w:cs="Arial"/>
                <w:sz w:val="20"/>
              </w:rPr>
              <w:t>.6</w:t>
            </w:r>
          </w:p>
        </w:tc>
        <w:tc>
          <w:tcPr>
            <w:tcW w:w="9214" w:type="dxa"/>
            <w:tcBorders>
              <w:top w:val="nil"/>
              <w:left w:val="nil"/>
              <w:bottom w:val="nil"/>
              <w:right w:val="nil"/>
            </w:tcBorders>
            <w:shd w:val="clear" w:color="auto" w:fill="auto"/>
          </w:tcPr>
          <w:p w:rsidR="008E1DBC" w:rsidRPr="001D37E7" w:rsidRDefault="008E1DBC" w:rsidP="00A03943">
            <w:pPr>
              <w:spacing w:line="228" w:lineRule="auto"/>
              <w:jc w:val="both"/>
              <w:rPr>
                <w:rFonts w:ascii="Arial" w:hAnsi="Arial" w:cs="Arial"/>
                <w:b/>
                <w:sz w:val="20"/>
              </w:rPr>
            </w:pPr>
            <w:r w:rsidRPr="001D37E7">
              <w:rPr>
                <w:rFonts w:ascii="Arial" w:hAnsi="Arial" w:cs="Arial"/>
                <w:sz w:val="20"/>
              </w:rPr>
              <w:t>Výplata slevy bude provedena odečtem od vyúčtování následujícího podání nebo na základě vystaveného opravného daňového dokladu.</w:t>
            </w:r>
          </w:p>
        </w:tc>
      </w:tr>
    </w:tbl>
    <w:p w:rsidR="00B11A44" w:rsidRPr="001D37E7" w:rsidRDefault="00B11A44" w:rsidP="00757821">
      <w:pPr>
        <w:rPr>
          <w:rFonts w:ascii="Arial" w:hAnsi="Arial" w:cs="Arial"/>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216FC4" w:rsidRPr="001D37E7" w:rsidTr="004405EA">
        <w:trPr>
          <w:trHeight w:val="178"/>
        </w:trPr>
        <w:tc>
          <w:tcPr>
            <w:tcW w:w="709" w:type="dxa"/>
            <w:tcBorders>
              <w:top w:val="nil"/>
              <w:left w:val="nil"/>
              <w:bottom w:val="nil"/>
              <w:right w:val="nil"/>
            </w:tcBorders>
          </w:tcPr>
          <w:p w:rsidR="00216FC4" w:rsidRPr="001D37E7" w:rsidRDefault="008940EF" w:rsidP="00A9275E">
            <w:pPr>
              <w:spacing w:line="228" w:lineRule="auto"/>
              <w:ind w:firstLine="33"/>
              <w:rPr>
                <w:rFonts w:ascii="Arial" w:hAnsi="Arial" w:cs="Arial"/>
                <w:b/>
              </w:rPr>
            </w:pPr>
            <w:sdt>
              <w:sdtPr>
                <w:rPr>
                  <w:rFonts w:ascii="Arial" w:hAnsi="Arial" w:cs="Arial"/>
                  <w:b/>
                </w:rPr>
                <w:id w:val="729273108"/>
              </w:sdtPr>
              <w:sdtEndPr/>
              <w:sdtContent>
                <w:r w:rsidR="00216FC4" w:rsidRPr="001D37E7">
                  <w:rPr>
                    <w:rFonts w:ascii="Arial" w:hAnsi="Arial" w:cs="Arial"/>
                    <w:b/>
                  </w:rPr>
                  <w:t>3.</w:t>
                </w:r>
              </w:sdtContent>
            </w:sdt>
          </w:p>
        </w:tc>
        <w:tc>
          <w:tcPr>
            <w:tcW w:w="9214" w:type="dxa"/>
            <w:tcBorders>
              <w:top w:val="nil"/>
              <w:left w:val="nil"/>
              <w:bottom w:val="nil"/>
              <w:right w:val="nil"/>
            </w:tcBorders>
          </w:tcPr>
          <w:p w:rsidR="00216FC4" w:rsidRPr="001D37E7" w:rsidRDefault="00216FC4" w:rsidP="00FC3E8E">
            <w:pPr>
              <w:spacing w:line="228" w:lineRule="auto"/>
              <w:rPr>
                <w:rFonts w:ascii="Arial" w:hAnsi="Arial" w:cs="Arial"/>
                <w:b/>
                <w:u w:val="single"/>
              </w:rPr>
            </w:pPr>
            <w:r w:rsidRPr="001D37E7">
              <w:rPr>
                <w:rFonts w:ascii="Arial" w:hAnsi="Arial" w:cs="Arial"/>
                <w:b/>
                <w:u w:val="single"/>
              </w:rPr>
              <w:t>Množstevní sleva za měsíční objem podaných zásilek Balík Expres</w:t>
            </w:r>
          </w:p>
        </w:tc>
      </w:tr>
    </w:tbl>
    <w:p w:rsidR="001C5641" w:rsidRPr="001D37E7" w:rsidRDefault="001C5641" w:rsidP="001C5641">
      <w:pPr>
        <w:spacing w:line="228" w:lineRule="auto"/>
        <w:rPr>
          <w:rFonts w:ascii="Arial" w:hAnsi="Arial" w:cs="Arial"/>
          <w:sz w:val="16"/>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836B20" w:rsidRPr="001D37E7" w:rsidTr="00FC3E8E">
        <w:trPr>
          <w:trHeight w:val="178"/>
        </w:trPr>
        <w:tc>
          <w:tcPr>
            <w:tcW w:w="709" w:type="dxa"/>
            <w:tcBorders>
              <w:top w:val="nil"/>
              <w:left w:val="nil"/>
              <w:bottom w:val="nil"/>
              <w:right w:val="nil"/>
            </w:tcBorders>
          </w:tcPr>
          <w:p w:rsidR="00C92825" w:rsidRPr="001D37E7" w:rsidRDefault="00C92825" w:rsidP="00FC3E8E">
            <w:pPr>
              <w:spacing w:line="228" w:lineRule="auto"/>
              <w:ind w:firstLine="33"/>
              <w:rPr>
                <w:rFonts w:ascii="Arial" w:hAnsi="Arial" w:cs="Arial"/>
                <w:b/>
              </w:rPr>
            </w:pPr>
          </w:p>
        </w:tc>
        <w:tc>
          <w:tcPr>
            <w:tcW w:w="9214" w:type="dxa"/>
            <w:tcBorders>
              <w:top w:val="nil"/>
              <w:left w:val="nil"/>
              <w:bottom w:val="nil"/>
              <w:right w:val="nil"/>
            </w:tcBorders>
            <w:shd w:val="clear" w:color="auto" w:fill="auto"/>
          </w:tcPr>
          <w:p w:rsidR="00C92825" w:rsidRPr="001D37E7" w:rsidRDefault="00C92825" w:rsidP="007D349D">
            <w:pPr>
              <w:spacing w:line="228" w:lineRule="auto"/>
              <w:jc w:val="both"/>
              <w:rPr>
                <w:rFonts w:ascii="Arial" w:hAnsi="Arial" w:cs="Arial"/>
                <w:b/>
              </w:rPr>
            </w:pPr>
            <w:r w:rsidRPr="001D37E7">
              <w:rPr>
                <w:rFonts w:ascii="Arial" w:hAnsi="Arial" w:cs="Arial"/>
                <w:sz w:val="20"/>
                <w:szCs w:val="20"/>
              </w:rPr>
              <w:t>Množstevní slevy se vyměřují procentem ze základních cen služby Balík Expres za kalendářní měsíc</w:t>
            </w:r>
            <w:r w:rsidRPr="001D37E7">
              <w:rPr>
                <w:rFonts w:ascii="Arial" w:hAnsi="Arial" w:cs="Arial"/>
                <w:sz w:val="20"/>
              </w:rPr>
              <w:t>, množstevní slevy budou počítány ze základu daně z přidané hodnoty</w:t>
            </w:r>
            <w:r w:rsidR="007D349D" w:rsidRPr="001D37E7">
              <w:rPr>
                <w:rFonts w:ascii="Arial" w:hAnsi="Arial" w:cs="Arial"/>
                <w:sz w:val="20"/>
              </w:rPr>
              <w:t>, k vypočtené slevě bude připočítána DPH.</w:t>
            </w:r>
          </w:p>
        </w:tc>
      </w:tr>
    </w:tbl>
    <w:p w:rsidR="001C5641" w:rsidRPr="001D37E7" w:rsidRDefault="001C5641" w:rsidP="001C5641">
      <w:pPr>
        <w:spacing w:line="228" w:lineRule="auto"/>
        <w:rPr>
          <w:rFonts w:ascii="Arial" w:hAnsi="Arial" w:cs="Arial"/>
          <w:sz w:val="20"/>
          <w:szCs w:val="18"/>
        </w:rPr>
      </w:pP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3260"/>
      </w:tblGrid>
      <w:tr w:rsidR="001D37E7" w:rsidRPr="001D37E7" w:rsidTr="00FC3E8E">
        <w:trPr>
          <w:trHeight w:val="178"/>
        </w:trPr>
        <w:tc>
          <w:tcPr>
            <w:tcW w:w="3119" w:type="dxa"/>
            <w:tcBorders>
              <w:bottom w:val="double" w:sz="4" w:space="0" w:color="auto"/>
            </w:tcBorders>
            <w:shd w:val="clear" w:color="auto" w:fill="F2F2F2"/>
          </w:tcPr>
          <w:p w:rsidR="001C5641" w:rsidRPr="001D37E7" w:rsidRDefault="001C5641" w:rsidP="00FC3E8E">
            <w:pPr>
              <w:jc w:val="center"/>
              <w:rPr>
                <w:rFonts w:ascii="Arial" w:hAnsi="Arial" w:cs="Arial"/>
                <w:b/>
              </w:rPr>
            </w:pPr>
            <w:r w:rsidRPr="001D37E7">
              <w:rPr>
                <w:rFonts w:ascii="Arial" w:hAnsi="Arial" w:cs="Arial"/>
                <w:b/>
              </w:rPr>
              <w:t>Počet kusů nad</w:t>
            </w:r>
          </w:p>
        </w:tc>
        <w:tc>
          <w:tcPr>
            <w:tcW w:w="3260" w:type="dxa"/>
            <w:tcBorders>
              <w:bottom w:val="double" w:sz="4" w:space="0" w:color="auto"/>
            </w:tcBorders>
            <w:shd w:val="clear" w:color="auto" w:fill="F2F2F2"/>
            <w:vAlign w:val="center"/>
          </w:tcPr>
          <w:p w:rsidR="001C5641" w:rsidRPr="001D37E7" w:rsidRDefault="001C5641" w:rsidP="00FC3E8E">
            <w:pPr>
              <w:spacing w:line="240" w:lineRule="auto"/>
              <w:jc w:val="center"/>
              <w:rPr>
                <w:rFonts w:ascii="Arial" w:hAnsi="Arial" w:cs="Arial"/>
                <w:b/>
              </w:rPr>
            </w:pPr>
            <w:r w:rsidRPr="001D37E7">
              <w:rPr>
                <w:rFonts w:ascii="Arial" w:hAnsi="Arial" w:cs="Arial"/>
                <w:b/>
              </w:rPr>
              <w:t>Sleva</w:t>
            </w:r>
          </w:p>
        </w:tc>
      </w:tr>
      <w:tr w:rsidR="001D37E7" w:rsidRPr="001D37E7" w:rsidTr="00FC3E8E">
        <w:trPr>
          <w:trHeight w:val="284"/>
        </w:trPr>
        <w:tc>
          <w:tcPr>
            <w:tcW w:w="3119" w:type="dxa"/>
            <w:tcBorders>
              <w:top w:val="double" w:sz="4" w:space="0" w:color="auto"/>
            </w:tcBorders>
            <w:vAlign w:val="center"/>
          </w:tcPr>
          <w:p w:rsidR="001C5641" w:rsidRPr="001D37E7" w:rsidRDefault="001C5641" w:rsidP="00FC3E8E">
            <w:pPr>
              <w:suppressAutoHyphens/>
              <w:autoSpaceDE w:val="0"/>
              <w:autoSpaceDN w:val="0"/>
              <w:adjustRightInd w:val="0"/>
              <w:spacing w:line="228" w:lineRule="auto"/>
              <w:ind w:left="227"/>
              <w:jc w:val="center"/>
              <w:rPr>
                <w:rFonts w:ascii="Arial" w:hAnsi="Arial" w:cs="Arial"/>
                <w:sz w:val="20"/>
                <w:szCs w:val="20"/>
              </w:rPr>
            </w:pPr>
            <w:r w:rsidRPr="001D37E7">
              <w:rPr>
                <w:rFonts w:ascii="Arial" w:hAnsi="Arial" w:cs="Arial"/>
                <w:sz w:val="20"/>
                <w:szCs w:val="20"/>
              </w:rPr>
              <w:t>50 ks</w:t>
            </w:r>
          </w:p>
        </w:tc>
        <w:tc>
          <w:tcPr>
            <w:tcW w:w="3260" w:type="dxa"/>
            <w:tcBorders>
              <w:top w:val="double" w:sz="4" w:space="0" w:color="auto"/>
            </w:tcBorders>
            <w:vAlign w:val="center"/>
          </w:tcPr>
          <w:p w:rsidR="001C5641" w:rsidRPr="001D37E7" w:rsidRDefault="001C5641" w:rsidP="00FC3E8E">
            <w:pPr>
              <w:suppressAutoHyphens/>
              <w:autoSpaceDE w:val="0"/>
              <w:autoSpaceDN w:val="0"/>
              <w:adjustRightInd w:val="0"/>
              <w:spacing w:line="228" w:lineRule="auto"/>
              <w:ind w:left="227"/>
              <w:jc w:val="center"/>
              <w:rPr>
                <w:rFonts w:ascii="Arial" w:hAnsi="Arial" w:cs="Arial"/>
                <w:sz w:val="20"/>
                <w:szCs w:val="20"/>
              </w:rPr>
            </w:pPr>
            <w:r w:rsidRPr="001D37E7">
              <w:rPr>
                <w:rFonts w:ascii="Arial" w:hAnsi="Arial" w:cs="Arial"/>
                <w:sz w:val="20"/>
                <w:szCs w:val="20"/>
              </w:rPr>
              <w:t>4 %</w:t>
            </w:r>
          </w:p>
        </w:tc>
      </w:tr>
      <w:tr w:rsidR="001D37E7" w:rsidRPr="001D37E7" w:rsidTr="00FC3E8E">
        <w:trPr>
          <w:trHeight w:val="284"/>
        </w:trPr>
        <w:tc>
          <w:tcPr>
            <w:tcW w:w="3119" w:type="dxa"/>
            <w:vAlign w:val="center"/>
          </w:tcPr>
          <w:p w:rsidR="001C5641" w:rsidRPr="001D37E7" w:rsidRDefault="001C5641" w:rsidP="00FC3E8E">
            <w:pPr>
              <w:suppressAutoHyphens/>
              <w:autoSpaceDE w:val="0"/>
              <w:autoSpaceDN w:val="0"/>
              <w:adjustRightInd w:val="0"/>
              <w:spacing w:line="228" w:lineRule="auto"/>
              <w:ind w:left="113"/>
              <w:jc w:val="center"/>
              <w:rPr>
                <w:rFonts w:ascii="Arial" w:hAnsi="Arial" w:cs="Arial"/>
                <w:sz w:val="20"/>
                <w:szCs w:val="20"/>
              </w:rPr>
            </w:pPr>
            <w:r w:rsidRPr="001D37E7">
              <w:rPr>
                <w:rFonts w:ascii="Arial" w:hAnsi="Arial" w:cs="Arial"/>
                <w:sz w:val="20"/>
                <w:szCs w:val="20"/>
              </w:rPr>
              <w:t>100 ks</w:t>
            </w:r>
          </w:p>
        </w:tc>
        <w:tc>
          <w:tcPr>
            <w:tcW w:w="3260" w:type="dxa"/>
            <w:vAlign w:val="center"/>
          </w:tcPr>
          <w:p w:rsidR="001C5641" w:rsidRPr="001D37E7" w:rsidRDefault="001C5641" w:rsidP="00FC3E8E">
            <w:pPr>
              <w:suppressAutoHyphens/>
              <w:autoSpaceDE w:val="0"/>
              <w:autoSpaceDN w:val="0"/>
              <w:adjustRightInd w:val="0"/>
              <w:spacing w:line="228" w:lineRule="auto"/>
              <w:ind w:left="227"/>
              <w:jc w:val="center"/>
              <w:rPr>
                <w:rFonts w:ascii="Arial" w:hAnsi="Arial" w:cs="Arial"/>
                <w:sz w:val="20"/>
                <w:szCs w:val="20"/>
              </w:rPr>
            </w:pPr>
            <w:r w:rsidRPr="001D37E7">
              <w:rPr>
                <w:rFonts w:ascii="Arial" w:hAnsi="Arial" w:cs="Arial"/>
                <w:sz w:val="20"/>
                <w:szCs w:val="20"/>
              </w:rPr>
              <w:t>6 %</w:t>
            </w:r>
          </w:p>
        </w:tc>
      </w:tr>
      <w:tr w:rsidR="001D37E7" w:rsidRPr="001D37E7" w:rsidTr="00FC3E8E">
        <w:trPr>
          <w:trHeight w:val="284"/>
        </w:trPr>
        <w:tc>
          <w:tcPr>
            <w:tcW w:w="3119" w:type="dxa"/>
            <w:vAlign w:val="center"/>
          </w:tcPr>
          <w:p w:rsidR="001C5641" w:rsidRPr="001D37E7" w:rsidRDefault="001C5641" w:rsidP="00FC3E8E">
            <w:pPr>
              <w:suppressAutoHyphens/>
              <w:autoSpaceDE w:val="0"/>
              <w:autoSpaceDN w:val="0"/>
              <w:adjustRightInd w:val="0"/>
              <w:spacing w:line="228" w:lineRule="auto"/>
              <w:ind w:left="113"/>
              <w:jc w:val="center"/>
              <w:rPr>
                <w:rFonts w:ascii="Arial" w:hAnsi="Arial" w:cs="Arial"/>
                <w:sz w:val="20"/>
                <w:szCs w:val="20"/>
              </w:rPr>
            </w:pPr>
            <w:r w:rsidRPr="001D37E7">
              <w:rPr>
                <w:rFonts w:ascii="Arial" w:hAnsi="Arial" w:cs="Arial"/>
                <w:sz w:val="20"/>
                <w:szCs w:val="20"/>
              </w:rPr>
              <w:t>200 ks</w:t>
            </w:r>
          </w:p>
        </w:tc>
        <w:tc>
          <w:tcPr>
            <w:tcW w:w="3260" w:type="dxa"/>
            <w:vAlign w:val="center"/>
          </w:tcPr>
          <w:p w:rsidR="001C5641" w:rsidRPr="001D37E7" w:rsidRDefault="001C5641" w:rsidP="00FC3E8E">
            <w:pPr>
              <w:suppressAutoHyphens/>
              <w:autoSpaceDE w:val="0"/>
              <w:autoSpaceDN w:val="0"/>
              <w:adjustRightInd w:val="0"/>
              <w:spacing w:line="228" w:lineRule="auto"/>
              <w:ind w:left="227"/>
              <w:jc w:val="center"/>
              <w:rPr>
                <w:rFonts w:ascii="Arial" w:hAnsi="Arial" w:cs="Arial"/>
                <w:sz w:val="20"/>
                <w:szCs w:val="20"/>
              </w:rPr>
            </w:pPr>
            <w:r w:rsidRPr="001D37E7">
              <w:rPr>
                <w:rFonts w:ascii="Arial" w:hAnsi="Arial" w:cs="Arial"/>
                <w:sz w:val="20"/>
                <w:szCs w:val="20"/>
              </w:rPr>
              <w:t>8 %</w:t>
            </w:r>
          </w:p>
        </w:tc>
      </w:tr>
      <w:tr w:rsidR="001D37E7" w:rsidRPr="001D37E7" w:rsidTr="00FC3E8E">
        <w:trPr>
          <w:trHeight w:val="284"/>
        </w:trPr>
        <w:tc>
          <w:tcPr>
            <w:tcW w:w="3119" w:type="dxa"/>
            <w:vAlign w:val="center"/>
          </w:tcPr>
          <w:p w:rsidR="001C5641" w:rsidRPr="001D37E7" w:rsidRDefault="001C5641" w:rsidP="00FC3E8E">
            <w:pPr>
              <w:suppressAutoHyphens/>
              <w:autoSpaceDE w:val="0"/>
              <w:autoSpaceDN w:val="0"/>
              <w:adjustRightInd w:val="0"/>
              <w:spacing w:line="228" w:lineRule="auto"/>
              <w:ind w:left="113"/>
              <w:jc w:val="center"/>
              <w:rPr>
                <w:rFonts w:ascii="Arial" w:hAnsi="Arial" w:cs="Arial"/>
                <w:sz w:val="20"/>
                <w:szCs w:val="20"/>
              </w:rPr>
            </w:pPr>
            <w:r w:rsidRPr="001D37E7">
              <w:rPr>
                <w:rFonts w:ascii="Arial" w:hAnsi="Arial" w:cs="Arial"/>
                <w:sz w:val="20"/>
                <w:szCs w:val="20"/>
              </w:rPr>
              <w:t>300 ks</w:t>
            </w:r>
          </w:p>
        </w:tc>
        <w:tc>
          <w:tcPr>
            <w:tcW w:w="3260" w:type="dxa"/>
            <w:vAlign w:val="center"/>
          </w:tcPr>
          <w:p w:rsidR="001C5641" w:rsidRPr="001D37E7" w:rsidRDefault="001C5641" w:rsidP="00FC3E8E">
            <w:pPr>
              <w:suppressAutoHyphens/>
              <w:autoSpaceDE w:val="0"/>
              <w:autoSpaceDN w:val="0"/>
              <w:adjustRightInd w:val="0"/>
              <w:spacing w:line="228" w:lineRule="auto"/>
              <w:ind w:left="113"/>
              <w:jc w:val="center"/>
              <w:rPr>
                <w:rFonts w:ascii="Arial" w:hAnsi="Arial" w:cs="Arial"/>
                <w:sz w:val="20"/>
                <w:szCs w:val="20"/>
              </w:rPr>
            </w:pPr>
            <w:r w:rsidRPr="001D37E7">
              <w:rPr>
                <w:rFonts w:ascii="Arial" w:hAnsi="Arial" w:cs="Arial"/>
                <w:sz w:val="20"/>
                <w:szCs w:val="20"/>
              </w:rPr>
              <w:t>10 %</w:t>
            </w:r>
          </w:p>
        </w:tc>
      </w:tr>
      <w:tr w:rsidR="001D37E7" w:rsidRPr="001D37E7" w:rsidTr="00FC3E8E">
        <w:trPr>
          <w:trHeight w:val="284"/>
        </w:trPr>
        <w:tc>
          <w:tcPr>
            <w:tcW w:w="3119" w:type="dxa"/>
            <w:vAlign w:val="center"/>
          </w:tcPr>
          <w:p w:rsidR="001C5641" w:rsidRPr="001D37E7" w:rsidRDefault="001C5641" w:rsidP="00FC3E8E">
            <w:pPr>
              <w:suppressAutoHyphens/>
              <w:autoSpaceDE w:val="0"/>
              <w:autoSpaceDN w:val="0"/>
              <w:adjustRightInd w:val="0"/>
              <w:spacing w:line="228" w:lineRule="auto"/>
              <w:ind w:left="113"/>
              <w:jc w:val="center"/>
              <w:rPr>
                <w:rFonts w:ascii="Arial" w:hAnsi="Arial" w:cs="Arial"/>
                <w:sz w:val="20"/>
                <w:szCs w:val="20"/>
              </w:rPr>
            </w:pPr>
            <w:r w:rsidRPr="001D37E7">
              <w:rPr>
                <w:rFonts w:ascii="Arial" w:hAnsi="Arial" w:cs="Arial"/>
                <w:sz w:val="20"/>
                <w:szCs w:val="20"/>
              </w:rPr>
              <w:t>400 ks</w:t>
            </w:r>
          </w:p>
        </w:tc>
        <w:tc>
          <w:tcPr>
            <w:tcW w:w="3260" w:type="dxa"/>
            <w:vAlign w:val="center"/>
          </w:tcPr>
          <w:p w:rsidR="001C5641" w:rsidRPr="001D37E7" w:rsidRDefault="001C5641" w:rsidP="00FC3E8E">
            <w:pPr>
              <w:suppressAutoHyphens/>
              <w:autoSpaceDE w:val="0"/>
              <w:autoSpaceDN w:val="0"/>
              <w:adjustRightInd w:val="0"/>
              <w:spacing w:line="228" w:lineRule="auto"/>
              <w:ind w:left="113"/>
              <w:jc w:val="center"/>
              <w:rPr>
                <w:rFonts w:ascii="Arial" w:hAnsi="Arial" w:cs="Arial"/>
                <w:sz w:val="20"/>
                <w:szCs w:val="20"/>
              </w:rPr>
            </w:pPr>
            <w:r w:rsidRPr="001D37E7">
              <w:rPr>
                <w:rFonts w:ascii="Arial" w:hAnsi="Arial" w:cs="Arial"/>
                <w:sz w:val="20"/>
                <w:szCs w:val="20"/>
              </w:rPr>
              <w:t>12 %</w:t>
            </w:r>
          </w:p>
        </w:tc>
      </w:tr>
      <w:tr w:rsidR="001D37E7" w:rsidRPr="001D37E7" w:rsidTr="00FC3E8E">
        <w:trPr>
          <w:trHeight w:val="284"/>
        </w:trPr>
        <w:tc>
          <w:tcPr>
            <w:tcW w:w="3119" w:type="dxa"/>
            <w:vAlign w:val="center"/>
          </w:tcPr>
          <w:p w:rsidR="001C5641" w:rsidRPr="001D37E7" w:rsidRDefault="001C5641" w:rsidP="00FC3E8E">
            <w:pPr>
              <w:suppressAutoHyphens/>
              <w:autoSpaceDE w:val="0"/>
              <w:autoSpaceDN w:val="0"/>
              <w:adjustRightInd w:val="0"/>
              <w:spacing w:line="228" w:lineRule="auto"/>
              <w:ind w:left="113"/>
              <w:jc w:val="center"/>
              <w:rPr>
                <w:rFonts w:ascii="Arial" w:hAnsi="Arial" w:cs="Arial"/>
                <w:sz w:val="20"/>
                <w:szCs w:val="20"/>
              </w:rPr>
            </w:pPr>
            <w:r w:rsidRPr="001D37E7">
              <w:rPr>
                <w:rFonts w:ascii="Arial" w:hAnsi="Arial" w:cs="Arial"/>
                <w:sz w:val="20"/>
                <w:szCs w:val="20"/>
              </w:rPr>
              <w:t>500 ks</w:t>
            </w:r>
          </w:p>
        </w:tc>
        <w:tc>
          <w:tcPr>
            <w:tcW w:w="3260" w:type="dxa"/>
            <w:vAlign w:val="center"/>
          </w:tcPr>
          <w:p w:rsidR="001C5641" w:rsidRPr="001D37E7" w:rsidRDefault="001C5641" w:rsidP="00FC3E8E">
            <w:pPr>
              <w:suppressAutoHyphens/>
              <w:autoSpaceDE w:val="0"/>
              <w:autoSpaceDN w:val="0"/>
              <w:adjustRightInd w:val="0"/>
              <w:spacing w:line="228" w:lineRule="auto"/>
              <w:ind w:left="113"/>
              <w:jc w:val="center"/>
              <w:rPr>
                <w:rFonts w:ascii="Arial" w:hAnsi="Arial" w:cs="Arial"/>
                <w:sz w:val="20"/>
                <w:szCs w:val="20"/>
              </w:rPr>
            </w:pPr>
            <w:r w:rsidRPr="001D37E7">
              <w:rPr>
                <w:rFonts w:ascii="Arial" w:hAnsi="Arial" w:cs="Arial"/>
                <w:sz w:val="20"/>
                <w:szCs w:val="20"/>
              </w:rPr>
              <w:t>14 %</w:t>
            </w:r>
          </w:p>
        </w:tc>
      </w:tr>
      <w:tr w:rsidR="00836B20" w:rsidRPr="001D37E7" w:rsidTr="00FC3E8E">
        <w:trPr>
          <w:trHeight w:val="284"/>
        </w:trPr>
        <w:tc>
          <w:tcPr>
            <w:tcW w:w="3119" w:type="dxa"/>
            <w:vAlign w:val="center"/>
          </w:tcPr>
          <w:p w:rsidR="001C5641" w:rsidRPr="001D37E7" w:rsidRDefault="001C5641" w:rsidP="00FC3E8E">
            <w:pPr>
              <w:suppressAutoHyphens/>
              <w:autoSpaceDE w:val="0"/>
              <w:autoSpaceDN w:val="0"/>
              <w:adjustRightInd w:val="0"/>
              <w:spacing w:line="228" w:lineRule="auto"/>
              <w:ind w:left="-57"/>
              <w:jc w:val="center"/>
              <w:rPr>
                <w:rFonts w:ascii="Arial" w:hAnsi="Arial" w:cs="Arial"/>
                <w:sz w:val="20"/>
                <w:szCs w:val="20"/>
              </w:rPr>
            </w:pPr>
            <w:r w:rsidRPr="001D37E7">
              <w:rPr>
                <w:rFonts w:ascii="Arial" w:hAnsi="Arial" w:cs="Arial"/>
                <w:sz w:val="20"/>
                <w:szCs w:val="20"/>
              </w:rPr>
              <w:t>1 000 ks</w:t>
            </w:r>
          </w:p>
        </w:tc>
        <w:tc>
          <w:tcPr>
            <w:tcW w:w="3260" w:type="dxa"/>
            <w:vAlign w:val="center"/>
          </w:tcPr>
          <w:p w:rsidR="001C5641" w:rsidRPr="001D37E7" w:rsidRDefault="001C5641" w:rsidP="00FC3E8E">
            <w:pPr>
              <w:suppressAutoHyphens/>
              <w:autoSpaceDE w:val="0"/>
              <w:autoSpaceDN w:val="0"/>
              <w:adjustRightInd w:val="0"/>
              <w:spacing w:line="228" w:lineRule="auto"/>
              <w:ind w:left="113"/>
              <w:jc w:val="center"/>
              <w:rPr>
                <w:rFonts w:ascii="Arial" w:hAnsi="Arial" w:cs="Arial"/>
                <w:sz w:val="20"/>
                <w:szCs w:val="20"/>
              </w:rPr>
            </w:pPr>
            <w:r w:rsidRPr="001D37E7">
              <w:rPr>
                <w:rFonts w:ascii="Arial" w:hAnsi="Arial" w:cs="Arial"/>
                <w:sz w:val="20"/>
                <w:szCs w:val="20"/>
              </w:rPr>
              <w:t>16 %</w:t>
            </w:r>
          </w:p>
        </w:tc>
      </w:tr>
    </w:tbl>
    <w:p w:rsidR="001C5641" w:rsidRPr="001D37E7" w:rsidRDefault="001C5641" w:rsidP="001C5641">
      <w:pPr>
        <w:spacing w:line="228" w:lineRule="auto"/>
        <w:rPr>
          <w:rFonts w:ascii="Arial" w:hAnsi="Arial" w:cs="Arial"/>
          <w:sz w:val="14"/>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836B20" w:rsidRPr="001D37E7" w:rsidTr="00C92825">
        <w:trPr>
          <w:trHeight w:val="178"/>
        </w:trPr>
        <w:tc>
          <w:tcPr>
            <w:tcW w:w="709" w:type="dxa"/>
            <w:tcBorders>
              <w:top w:val="nil"/>
              <w:left w:val="nil"/>
              <w:bottom w:val="nil"/>
              <w:right w:val="nil"/>
            </w:tcBorders>
          </w:tcPr>
          <w:p w:rsidR="001C5641" w:rsidRPr="001D37E7" w:rsidRDefault="001C5641" w:rsidP="00FC3E8E">
            <w:pPr>
              <w:spacing w:line="228" w:lineRule="auto"/>
              <w:ind w:firstLine="33"/>
              <w:rPr>
                <w:rFonts w:ascii="Arial" w:hAnsi="Arial" w:cs="Arial"/>
                <w:b/>
              </w:rPr>
            </w:pPr>
          </w:p>
        </w:tc>
        <w:tc>
          <w:tcPr>
            <w:tcW w:w="9214" w:type="dxa"/>
            <w:tcBorders>
              <w:top w:val="nil"/>
              <w:left w:val="nil"/>
              <w:bottom w:val="nil"/>
              <w:right w:val="nil"/>
            </w:tcBorders>
            <w:shd w:val="clear" w:color="auto" w:fill="auto"/>
          </w:tcPr>
          <w:p w:rsidR="001C5641" w:rsidRPr="001D37E7" w:rsidRDefault="001C5641" w:rsidP="00FC3E8E">
            <w:pPr>
              <w:spacing w:line="228" w:lineRule="auto"/>
              <w:jc w:val="both"/>
              <w:rPr>
                <w:rFonts w:ascii="Arial" w:hAnsi="Arial" w:cs="Arial"/>
                <w:b/>
              </w:rPr>
            </w:pPr>
            <w:r w:rsidRPr="001D37E7">
              <w:rPr>
                <w:rFonts w:ascii="Arial" w:hAnsi="Arial" w:cs="Arial"/>
                <w:sz w:val="20"/>
              </w:rPr>
              <w:t>V odůvodněných případech lze sjednat odchylky od těchto cenových ujednání. Těmito odchylkami se nesmí změnit povaha nabízené poštovní služby.</w:t>
            </w:r>
          </w:p>
        </w:tc>
      </w:tr>
    </w:tbl>
    <w:p w:rsidR="001C5641" w:rsidRPr="001D37E7" w:rsidRDefault="001C5641" w:rsidP="00757821">
      <w:pPr>
        <w:rPr>
          <w:rFonts w:ascii="Arial" w:hAnsi="Arial" w:cs="Arial"/>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6804"/>
        <w:gridCol w:w="2410"/>
      </w:tblGrid>
      <w:tr w:rsidR="001D37E7" w:rsidRPr="001D37E7" w:rsidTr="00FC3E8E">
        <w:trPr>
          <w:trHeight w:val="178"/>
        </w:trPr>
        <w:tc>
          <w:tcPr>
            <w:tcW w:w="709" w:type="dxa"/>
            <w:tcBorders>
              <w:top w:val="nil"/>
              <w:left w:val="nil"/>
              <w:bottom w:val="nil"/>
              <w:right w:val="nil"/>
            </w:tcBorders>
          </w:tcPr>
          <w:p w:rsidR="001C5641" w:rsidRPr="001D37E7" w:rsidRDefault="008940EF" w:rsidP="00A9275E">
            <w:pPr>
              <w:spacing w:line="228" w:lineRule="auto"/>
              <w:ind w:firstLine="33"/>
              <w:rPr>
                <w:rFonts w:ascii="Arial" w:hAnsi="Arial" w:cs="Arial"/>
                <w:b/>
              </w:rPr>
            </w:pPr>
            <w:sdt>
              <w:sdtPr>
                <w:rPr>
                  <w:rFonts w:ascii="Arial" w:hAnsi="Arial" w:cs="Arial"/>
                  <w:b/>
                </w:rPr>
                <w:id w:val="-702937114"/>
              </w:sdtPr>
              <w:sdtEndPr/>
              <w:sdtContent>
                <w:r w:rsidR="00A9275E" w:rsidRPr="001D37E7">
                  <w:rPr>
                    <w:rFonts w:ascii="Arial" w:hAnsi="Arial" w:cs="Arial"/>
                    <w:b/>
                  </w:rPr>
                  <w:t>4</w:t>
                </w:r>
                <w:r w:rsidR="001C5641" w:rsidRPr="001D37E7">
                  <w:rPr>
                    <w:rFonts w:ascii="Arial" w:hAnsi="Arial" w:cs="Arial"/>
                    <w:b/>
                  </w:rPr>
                  <w:t>.</w:t>
                </w:r>
              </w:sdtContent>
            </w:sdt>
          </w:p>
        </w:tc>
        <w:tc>
          <w:tcPr>
            <w:tcW w:w="6804" w:type="dxa"/>
            <w:tcBorders>
              <w:top w:val="nil"/>
              <w:left w:val="nil"/>
              <w:bottom w:val="nil"/>
              <w:right w:val="nil"/>
            </w:tcBorders>
            <w:shd w:val="clear" w:color="auto" w:fill="auto"/>
          </w:tcPr>
          <w:p w:rsidR="001C5641" w:rsidRPr="001D37E7" w:rsidRDefault="001C5641" w:rsidP="00C92825">
            <w:pPr>
              <w:spacing w:line="228" w:lineRule="auto"/>
              <w:rPr>
                <w:rFonts w:ascii="Arial" w:hAnsi="Arial" w:cs="Arial"/>
                <w:b/>
                <w:u w:val="single"/>
              </w:rPr>
            </w:pPr>
            <w:r w:rsidRPr="001D37E7">
              <w:rPr>
                <w:rFonts w:ascii="Arial" w:hAnsi="Arial" w:cs="Arial"/>
                <w:b/>
                <w:u w:val="single"/>
              </w:rPr>
              <w:t>Slev</w:t>
            </w:r>
            <w:r w:rsidR="00C92825" w:rsidRPr="001D37E7">
              <w:rPr>
                <w:rFonts w:ascii="Arial" w:hAnsi="Arial" w:cs="Arial"/>
                <w:b/>
                <w:u w:val="single"/>
              </w:rPr>
              <w:t>a</w:t>
            </w:r>
            <w:r w:rsidRPr="001D37E7">
              <w:rPr>
                <w:rFonts w:ascii="Arial" w:hAnsi="Arial" w:cs="Arial"/>
                <w:b/>
                <w:u w:val="single"/>
              </w:rPr>
              <w:t xml:space="preserve"> za měsíční objem podaných zásilek EMS</w:t>
            </w:r>
          </w:p>
        </w:tc>
        <w:tc>
          <w:tcPr>
            <w:tcW w:w="2410" w:type="dxa"/>
            <w:tcBorders>
              <w:top w:val="nil"/>
              <w:left w:val="nil"/>
              <w:bottom w:val="nil"/>
              <w:right w:val="nil"/>
            </w:tcBorders>
          </w:tcPr>
          <w:p w:rsidR="001C5641" w:rsidRPr="001D37E7" w:rsidRDefault="001C5641" w:rsidP="00FC3E8E">
            <w:pPr>
              <w:spacing w:line="228" w:lineRule="auto"/>
              <w:rPr>
                <w:rFonts w:ascii="Arial" w:hAnsi="Arial" w:cs="Arial"/>
                <w:b/>
              </w:rPr>
            </w:pPr>
          </w:p>
        </w:tc>
      </w:tr>
      <w:tr w:rsidR="00836B20" w:rsidRPr="001D37E7" w:rsidTr="00FC3E8E">
        <w:trPr>
          <w:trHeight w:val="178"/>
        </w:trPr>
        <w:tc>
          <w:tcPr>
            <w:tcW w:w="709" w:type="dxa"/>
            <w:tcBorders>
              <w:top w:val="nil"/>
              <w:left w:val="nil"/>
              <w:bottom w:val="nil"/>
              <w:right w:val="nil"/>
            </w:tcBorders>
          </w:tcPr>
          <w:p w:rsidR="001C5641" w:rsidRPr="001D37E7" w:rsidRDefault="001C5641" w:rsidP="00FC3E8E">
            <w:pPr>
              <w:spacing w:line="228" w:lineRule="auto"/>
              <w:ind w:firstLine="33"/>
              <w:rPr>
                <w:rFonts w:ascii="Arial" w:hAnsi="Arial" w:cs="Arial"/>
                <w:b/>
                <w:sz w:val="16"/>
                <w:szCs w:val="16"/>
              </w:rPr>
            </w:pPr>
          </w:p>
        </w:tc>
        <w:tc>
          <w:tcPr>
            <w:tcW w:w="9214" w:type="dxa"/>
            <w:gridSpan w:val="2"/>
            <w:tcBorders>
              <w:top w:val="nil"/>
              <w:left w:val="nil"/>
              <w:bottom w:val="nil"/>
              <w:right w:val="nil"/>
            </w:tcBorders>
            <w:shd w:val="clear" w:color="auto" w:fill="auto"/>
          </w:tcPr>
          <w:p w:rsidR="001C5641" w:rsidRPr="001D37E7" w:rsidRDefault="001C5641" w:rsidP="00F35A8A">
            <w:pPr>
              <w:spacing w:line="228" w:lineRule="auto"/>
              <w:jc w:val="both"/>
              <w:rPr>
                <w:rFonts w:ascii="Arial" w:hAnsi="Arial" w:cs="Arial"/>
                <w:b/>
              </w:rPr>
            </w:pPr>
            <w:r w:rsidRPr="001D37E7">
              <w:rPr>
                <w:rFonts w:ascii="Arial" w:hAnsi="Arial" w:cs="Arial"/>
                <w:sz w:val="20"/>
              </w:rPr>
              <w:t>Množstevní slevy se vyměřují procentem ze základních cen služby EMS za kalendářní měsíc, množstevní slevy budou počítány ze</w:t>
            </w:r>
            <w:r w:rsidR="007D349D" w:rsidRPr="001D37E7">
              <w:rPr>
                <w:rFonts w:ascii="Arial" w:hAnsi="Arial" w:cs="Arial"/>
                <w:sz w:val="20"/>
              </w:rPr>
              <w:t xml:space="preserve"> základu daně z přidané hodnoty, k vypočtené slevě bude připočítána DPH.</w:t>
            </w:r>
          </w:p>
        </w:tc>
      </w:tr>
    </w:tbl>
    <w:p w:rsidR="001C5641" w:rsidRPr="001D37E7" w:rsidRDefault="001C5641" w:rsidP="00A921E1">
      <w:pPr>
        <w:rPr>
          <w:rFonts w:ascii="Arial" w:hAnsi="Arial" w:cs="Arial"/>
        </w:rPr>
      </w:pP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3260"/>
      </w:tblGrid>
      <w:tr w:rsidR="001D37E7" w:rsidRPr="001D37E7" w:rsidTr="00FC3E8E">
        <w:trPr>
          <w:trHeight w:val="178"/>
        </w:trPr>
        <w:tc>
          <w:tcPr>
            <w:tcW w:w="3119" w:type="dxa"/>
            <w:tcBorders>
              <w:bottom w:val="double" w:sz="4" w:space="0" w:color="auto"/>
            </w:tcBorders>
            <w:shd w:val="clear" w:color="auto" w:fill="F2F2F2" w:themeFill="background1" w:themeFillShade="F2"/>
          </w:tcPr>
          <w:p w:rsidR="001C5641" w:rsidRPr="001D37E7" w:rsidRDefault="001C5641" w:rsidP="00FC3E8E">
            <w:pPr>
              <w:jc w:val="center"/>
              <w:rPr>
                <w:rFonts w:ascii="Arial" w:hAnsi="Arial" w:cs="Arial"/>
                <w:b/>
                <w:sz w:val="20"/>
                <w:szCs w:val="20"/>
              </w:rPr>
            </w:pPr>
            <w:r w:rsidRPr="001D37E7">
              <w:rPr>
                <w:rFonts w:ascii="Arial" w:hAnsi="Arial" w:cs="Arial"/>
                <w:b/>
                <w:sz w:val="20"/>
                <w:szCs w:val="20"/>
              </w:rPr>
              <w:t>Měsíční podání přesahující</w:t>
            </w:r>
          </w:p>
        </w:tc>
        <w:tc>
          <w:tcPr>
            <w:tcW w:w="3260" w:type="dxa"/>
            <w:tcBorders>
              <w:bottom w:val="double" w:sz="4" w:space="0" w:color="auto"/>
            </w:tcBorders>
            <w:shd w:val="clear" w:color="auto" w:fill="F2F2F2" w:themeFill="background1" w:themeFillShade="F2"/>
            <w:vAlign w:val="center"/>
          </w:tcPr>
          <w:p w:rsidR="001C5641" w:rsidRPr="001D37E7" w:rsidRDefault="001C5641" w:rsidP="00FC3E8E">
            <w:pPr>
              <w:spacing w:line="240" w:lineRule="auto"/>
              <w:jc w:val="center"/>
              <w:rPr>
                <w:rFonts w:ascii="Arial" w:hAnsi="Arial" w:cs="Arial"/>
                <w:b/>
                <w:sz w:val="20"/>
                <w:szCs w:val="20"/>
              </w:rPr>
            </w:pPr>
            <w:r w:rsidRPr="001D37E7">
              <w:rPr>
                <w:rFonts w:ascii="Arial" w:hAnsi="Arial" w:cs="Arial"/>
                <w:b/>
                <w:sz w:val="20"/>
                <w:szCs w:val="20"/>
              </w:rPr>
              <w:t>Výše slevy</w:t>
            </w:r>
          </w:p>
        </w:tc>
      </w:tr>
      <w:tr w:rsidR="001D37E7" w:rsidRPr="001D37E7" w:rsidTr="00FC3E8E">
        <w:trPr>
          <w:trHeight w:val="284"/>
        </w:trPr>
        <w:tc>
          <w:tcPr>
            <w:tcW w:w="3119" w:type="dxa"/>
            <w:tcBorders>
              <w:top w:val="double" w:sz="4" w:space="0" w:color="auto"/>
            </w:tcBorders>
            <w:vAlign w:val="center"/>
          </w:tcPr>
          <w:p w:rsidR="001C5641" w:rsidRPr="001D37E7" w:rsidRDefault="001C5641" w:rsidP="00FC3E8E">
            <w:pPr>
              <w:suppressAutoHyphens/>
              <w:autoSpaceDE w:val="0"/>
              <w:autoSpaceDN w:val="0"/>
              <w:adjustRightInd w:val="0"/>
              <w:spacing w:line="228" w:lineRule="auto"/>
              <w:ind w:left="283"/>
              <w:jc w:val="center"/>
              <w:rPr>
                <w:rFonts w:ascii="Arial" w:hAnsi="Arial" w:cs="Arial"/>
                <w:sz w:val="20"/>
                <w:szCs w:val="20"/>
              </w:rPr>
            </w:pPr>
            <w:r w:rsidRPr="001D37E7">
              <w:rPr>
                <w:rFonts w:ascii="Arial" w:hAnsi="Arial" w:cs="Arial"/>
                <w:sz w:val="20"/>
                <w:szCs w:val="20"/>
              </w:rPr>
              <w:t>100 ks</w:t>
            </w:r>
          </w:p>
        </w:tc>
        <w:tc>
          <w:tcPr>
            <w:tcW w:w="3260" w:type="dxa"/>
            <w:tcBorders>
              <w:top w:val="double" w:sz="4" w:space="0" w:color="auto"/>
            </w:tcBorders>
            <w:vAlign w:val="center"/>
          </w:tcPr>
          <w:p w:rsidR="001C5641" w:rsidRPr="001D37E7" w:rsidRDefault="001C5641" w:rsidP="00FC3E8E">
            <w:pPr>
              <w:suppressAutoHyphens/>
              <w:autoSpaceDE w:val="0"/>
              <w:autoSpaceDN w:val="0"/>
              <w:adjustRightInd w:val="0"/>
              <w:spacing w:line="228" w:lineRule="auto"/>
              <w:ind w:left="113"/>
              <w:jc w:val="center"/>
              <w:rPr>
                <w:rFonts w:ascii="Arial" w:hAnsi="Arial" w:cs="Arial"/>
                <w:sz w:val="20"/>
                <w:szCs w:val="20"/>
              </w:rPr>
            </w:pPr>
            <w:r w:rsidRPr="001D37E7">
              <w:rPr>
                <w:rFonts w:ascii="Arial" w:hAnsi="Arial" w:cs="Arial"/>
                <w:sz w:val="20"/>
                <w:szCs w:val="20"/>
              </w:rPr>
              <w:t>8 %</w:t>
            </w:r>
          </w:p>
        </w:tc>
      </w:tr>
      <w:tr w:rsidR="001D37E7" w:rsidRPr="001D37E7" w:rsidTr="00FC3E8E">
        <w:trPr>
          <w:trHeight w:val="284"/>
        </w:trPr>
        <w:tc>
          <w:tcPr>
            <w:tcW w:w="3119" w:type="dxa"/>
            <w:vAlign w:val="center"/>
          </w:tcPr>
          <w:p w:rsidR="001C5641" w:rsidRPr="001D37E7" w:rsidRDefault="001C5641" w:rsidP="00FC3E8E">
            <w:pPr>
              <w:suppressAutoHyphens/>
              <w:autoSpaceDE w:val="0"/>
              <w:autoSpaceDN w:val="0"/>
              <w:adjustRightInd w:val="0"/>
              <w:spacing w:line="228" w:lineRule="auto"/>
              <w:ind w:left="283"/>
              <w:jc w:val="center"/>
              <w:rPr>
                <w:rFonts w:ascii="Arial" w:hAnsi="Arial" w:cs="Arial"/>
                <w:sz w:val="20"/>
                <w:szCs w:val="20"/>
              </w:rPr>
            </w:pPr>
            <w:r w:rsidRPr="001D37E7">
              <w:rPr>
                <w:rFonts w:ascii="Arial" w:hAnsi="Arial" w:cs="Arial"/>
                <w:sz w:val="20"/>
                <w:szCs w:val="20"/>
              </w:rPr>
              <w:t>500 ks</w:t>
            </w:r>
          </w:p>
        </w:tc>
        <w:tc>
          <w:tcPr>
            <w:tcW w:w="3260" w:type="dxa"/>
            <w:vAlign w:val="center"/>
          </w:tcPr>
          <w:p w:rsidR="001C5641" w:rsidRPr="001D37E7" w:rsidRDefault="001C5641" w:rsidP="00FC3E8E">
            <w:pPr>
              <w:suppressAutoHyphens/>
              <w:autoSpaceDE w:val="0"/>
              <w:autoSpaceDN w:val="0"/>
              <w:adjustRightInd w:val="0"/>
              <w:spacing w:line="228" w:lineRule="auto"/>
              <w:jc w:val="center"/>
              <w:rPr>
                <w:rFonts w:ascii="Arial" w:hAnsi="Arial" w:cs="Arial"/>
                <w:sz w:val="20"/>
                <w:szCs w:val="20"/>
              </w:rPr>
            </w:pPr>
            <w:r w:rsidRPr="001D37E7">
              <w:rPr>
                <w:rFonts w:ascii="Arial" w:hAnsi="Arial" w:cs="Arial"/>
                <w:sz w:val="20"/>
                <w:szCs w:val="20"/>
              </w:rPr>
              <w:t>13 %</w:t>
            </w:r>
          </w:p>
        </w:tc>
      </w:tr>
      <w:tr w:rsidR="001D37E7" w:rsidRPr="001D37E7" w:rsidTr="00FC3E8E">
        <w:trPr>
          <w:trHeight w:val="284"/>
        </w:trPr>
        <w:tc>
          <w:tcPr>
            <w:tcW w:w="3119" w:type="dxa"/>
            <w:vAlign w:val="center"/>
          </w:tcPr>
          <w:p w:rsidR="001C5641" w:rsidRPr="001D37E7" w:rsidRDefault="001C5641" w:rsidP="00FC3E8E">
            <w:pPr>
              <w:suppressAutoHyphens/>
              <w:autoSpaceDE w:val="0"/>
              <w:autoSpaceDN w:val="0"/>
              <w:adjustRightInd w:val="0"/>
              <w:spacing w:line="228" w:lineRule="auto"/>
              <w:ind w:left="113"/>
              <w:jc w:val="center"/>
              <w:rPr>
                <w:rFonts w:ascii="Arial" w:hAnsi="Arial" w:cs="Arial"/>
                <w:sz w:val="20"/>
                <w:szCs w:val="20"/>
              </w:rPr>
            </w:pPr>
            <w:r w:rsidRPr="001D37E7">
              <w:rPr>
                <w:rFonts w:ascii="Arial" w:hAnsi="Arial" w:cs="Arial"/>
                <w:sz w:val="20"/>
                <w:szCs w:val="20"/>
              </w:rPr>
              <w:t>1 000 ks</w:t>
            </w:r>
          </w:p>
        </w:tc>
        <w:tc>
          <w:tcPr>
            <w:tcW w:w="3260" w:type="dxa"/>
            <w:vAlign w:val="center"/>
          </w:tcPr>
          <w:p w:rsidR="001C5641" w:rsidRPr="001D37E7" w:rsidRDefault="001C5641" w:rsidP="00FC3E8E">
            <w:pPr>
              <w:suppressAutoHyphens/>
              <w:autoSpaceDE w:val="0"/>
              <w:autoSpaceDN w:val="0"/>
              <w:adjustRightInd w:val="0"/>
              <w:spacing w:line="228" w:lineRule="auto"/>
              <w:jc w:val="center"/>
              <w:rPr>
                <w:rFonts w:ascii="Arial" w:hAnsi="Arial" w:cs="Arial"/>
                <w:sz w:val="20"/>
                <w:szCs w:val="20"/>
              </w:rPr>
            </w:pPr>
            <w:r w:rsidRPr="001D37E7">
              <w:rPr>
                <w:rFonts w:ascii="Arial" w:hAnsi="Arial" w:cs="Arial"/>
                <w:sz w:val="20"/>
                <w:szCs w:val="20"/>
              </w:rPr>
              <w:t>15 %</w:t>
            </w:r>
          </w:p>
        </w:tc>
      </w:tr>
      <w:tr w:rsidR="001D37E7" w:rsidRPr="001D37E7" w:rsidTr="00FC3E8E">
        <w:trPr>
          <w:trHeight w:val="284"/>
        </w:trPr>
        <w:tc>
          <w:tcPr>
            <w:tcW w:w="3119" w:type="dxa"/>
            <w:vAlign w:val="center"/>
          </w:tcPr>
          <w:p w:rsidR="001C5641" w:rsidRPr="001D37E7" w:rsidRDefault="001C5641" w:rsidP="00FC3E8E">
            <w:pPr>
              <w:suppressAutoHyphens/>
              <w:autoSpaceDE w:val="0"/>
              <w:autoSpaceDN w:val="0"/>
              <w:adjustRightInd w:val="0"/>
              <w:spacing w:line="228" w:lineRule="auto"/>
              <w:ind w:left="113"/>
              <w:jc w:val="center"/>
              <w:rPr>
                <w:rFonts w:ascii="Arial" w:hAnsi="Arial" w:cs="Arial"/>
                <w:sz w:val="20"/>
                <w:szCs w:val="20"/>
              </w:rPr>
            </w:pPr>
            <w:r w:rsidRPr="001D37E7">
              <w:rPr>
                <w:rFonts w:ascii="Arial" w:hAnsi="Arial" w:cs="Arial"/>
                <w:sz w:val="20"/>
                <w:szCs w:val="20"/>
              </w:rPr>
              <w:t>5 000 ks</w:t>
            </w:r>
          </w:p>
        </w:tc>
        <w:tc>
          <w:tcPr>
            <w:tcW w:w="3260" w:type="dxa"/>
            <w:vAlign w:val="center"/>
          </w:tcPr>
          <w:p w:rsidR="001C5641" w:rsidRPr="001D37E7" w:rsidRDefault="001C5641" w:rsidP="00FC3E8E">
            <w:pPr>
              <w:suppressAutoHyphens/>
              <w:autoSpaceDE w:val="0"/>
              <w:autoSpaceDN w:val="0"/>
              <w:adjustRightInd w:val="0"/>
              <w:spacing w:line="228" w:lineRule="auto"/>
              <w:jc w:val="center"/>
              <w:rPr>
                <w:rFonts w:ascii="Arial" w:hAnsi="Arial" w:cs="Arial"/>
                <w:sz w:val="20"/>
                <w:szCs w:val="20"/>
              </w:rPr>
            </w:pPr>
            <w:r w:rsidRPr="001D37E7">
              <w:rPr>
                <w:rFonts w:ascii="Arial" w:hAnsi="Arial" w:cs="Arial"/>
                <w:sz w:val="20"/>
                <w:szCs w:val="20"/>
              </w:rPr>
              <w:t>17 %</w:t>
            </w:r>
          </w:p>
        </w:tc>
      </w:tr>
      <w:tr w:rsidR="001D37E7" w:rsidRPr="001D37E7" w:rsidTr="00FC3E8E">
        <w:trPr>
          <w:trHeight w:val="284"/>
        </w:trPr>
        <w:tc>
          <w:tcPr>
            <w:tcW w:w="3119" w:type="dxa"/>
            <w:vAlign w:val="center"/>
          </w:tcPr>
          <w:p w:rsidR="001C5641" w:rsidRPr="001D37E7" w:rsidRDefault="001C5641" w:rsidP="00FC3E8E">
            <w:pPr>
              <w:suppressAutoHyphens/>
              <w:autoSpaceDE w:val="0"/>
              <w:autoSpaceDN w:val="0"/>
              <w:adjustRightInd w:val="0"/>
              <w:spacing w:line="228" w:lineRule="auto"/>
              <w:jc w:val="center"/>
              <w:rPr>
                <w:rFonts w:ascii="Arial" w:hAnsi="Arial" w:cs="Arial"/>
                <w:sz w:val="20"/>
                <w:szCs w:val="20"/>
              </w:rPr>
            </w:pPr>
            <w:r w:rsidRPr="001D37E7">
              <w:rPr>
                <w:rFonts w:ascii="Arial" w:hAnsi="Arial" w:cs="Arial"/>
                <w:sz w:val="20"/>
                <w:szCs w:val="20"/>
              </w:rPr>
              <w:t>10 000 ks</w:t>
            </w:r>
          </w:p>
        </w:tc>
        <w:tc>
          <w:tcPr>
            <w:tcW w:w="3260" w:type="dxa"/>
            <w:vAlign w:val="center"/>
          </w:tcPr>
          <w:p w:rsidR="001C5641" w:rsidRPr="001D37E7" w:rsidRDefault="001C5641" w:rsidP="00FC3E8E">
            <w:pPr>
              <w:suppressAutoHyphens/>
              <w:autoSpaceDE w:val="0"/>
              <w:autoSpaceDN w:val="0"/>
              <w:adjustRightInd w:val="0"/>
              <w:spacing w:line="228" w:lineRule="auto"/>
              <w:jc w:val="center"/>
              <w:rPr>
                <w:rFonts w:ascii="Arial" w:hAnsi="Arial" w:cs="Arial"/>
                <w:sz w:val="20"/>
                <w:szCs w:val="20"/>
              </w:rPr>
            </w:pPr>
            <w:r w:rsidRPr="001D37E7">
              <w:rPr>
                <w:rFonts w:ascii="Arial" w:hAnsi="Arial" w:cs="Arial"/>
                <w:sz w:val="20"/>
                <w:szCs w:val="20"/>
              </w:rPr>
              <w:t>19 %</w:t>
            </w:r>
          </w:p>
        </w:tc>
      </w:tr>
      <w:tr w:rsidR="001D37E7" w:rsidRPr="001D37E7" w:rsidTr="00FC3E8E">
        <w:trPr>
          <w:trHeight w:val="284"/>
        </w:trPr>
        <w:tc>
          <w:tcPr>
            <w:tcW w:w="3119" w:type="dxa"/>
            <w:vAlign w:val="center"/>
          </w:tcPr>
          <w:p w:rsidR="001C5641" w:rsidRPr="001D37E7" w:rsidRDefault="001C5641" w:rsidP="00FC3E8E">
            <w:pPr>
              <w:suppressAutoHyphens/>
              <w:autoSpaceDE w:val="0"/>
              <w:autoSpaceDN w:val="0"/>
              <w:adjustRightInd w:val="0"/>
              <w:spacing w:line="228" w:lineRule="auto"/>
              <w:jc w:val="center"/>
              <w:rPr>
                <w:rFonts w:ascii="Arial" w:hAnsi="Arial" w:cs="Arial"/>
                <w:sz w:val="20"/>
                <w:szCs w:val="20"/>
              </w:rPr>
            </w:pPr>
            <w:r w:rsidRPr="001D37E7">
              <w:rPr>
                <w:rFonts w:ascii="Arial" w:hAnsi="Arial" w:cs="Arial"/>
                <w:sz w:val="20"/>
                <w:szCs w:val="20"/>
              </w:rPr>
              <w:t>15 000 ks</w:t>
            </w:r>
          </w:p>
        </w:tc>
        <w:tc>
          <w:tcPr>
            <w:tcW w:w="3260" w:type="dxa"/>
            <w:vAlign w:val="center"/>
          </w:tcPr>
          <w:p w:rsidR="001C5641" w:rsidRPr="001D37E7" w:rsidRDefault="001C5641" w:rsidP="00FC3E8E">
            <w:pPr>
              <w:suppressAutoHyphens/>
              <w:autoSpaceDE w:val="0"/>
              <w:autoSpaceDN w:val="0"/>
              <w:adjustRightInd w:val="0"/>
              <w:spacing w:line="228" w:lineRule="auto"/>
              <w:jc w:val="center"/>
              <w:rPr>
                <w:rFonts w:ascii="Arial" w:hAnsi="Arial" w:cs="Arial"/>
                <w:sz w:val="20"/>
                <w:szCs w:val="20"/>
              </w:rPr>
            </w:pPr>
            <w:r w:rsidRPr="001D37E7">
              <w:rPr>
                <w:rFonts w:ascii="Arial" w:hAnsi="Arial" w:cs="Arial"/>
                <w:sz w:val="20"/>
                <w:szCs w:val="20"/>
              </w:rPr>
              <w:t>21 %</w:t>
            </w:r>
          </w:p>
        </w:tc>
      </w:tr>
      <w:tr w:rsidR="001D37E7" w:rsidRPr="001D37E7" w:rsidTr="00FC3E8E">
        <w:trPr>
          <w:trHeight w:val="284"/>
        </w:trPr>
        <w:tc>
          <w:tcPr>
            <w:tcW w:w="3119" w:type="dxa"/>
            <w:vAlign w:val="center"/>
          </w:tcPr>
          <w:p w:rsidR="001C5641" w:rsidRPr="001D37E7" w:rsidRDefault="001C5641" w:rsidP="00FC3E8E">
            <w:pPr>
              <w:suppressAutoHyphens/>
              <w:autoSpaceDE w:val="0"/>
              <w:autoSpaceDN w:val="0"/>
              <w:adjustRightInd w:val="0"/>
              <w:spacing w:line="228" w:lineRule="auto"/>
              <w:jc w:val="center"/>
              <w:rPr>
                <w:rFonts w:ascii="Arial" w:hAnsi="Arial" w:cs="Arial"/>
                <w:sz w:val="20"/>
                <w:szCs w:val="20"/>
              </w:rPr>
            </w:pPr>
            <w:r w:rsidRPr="001D37E7">
              <w:rPr>
                <w:rFonts w:ascii="Arial" w:hAnsi="Arial" w:cs="Arial"/>
                <w:sz w:val="20"/>
                <w:szCs w:val="20"/>
              </w:rPr>
              <w:t>20 000 ks</w:t>
            </w:r>
          </w:p>
        </w:tc>
        <w:tc>
          <w:tcPr>
            <w:tcW w:w="3260" w:type="dxa"/>
            <w:vAlign w:val="center"/>
          </w:tcPr>
          <w:p w:rsidR="001C5641" w:rsidRPr="001D37E7" w:rsidRDefault="001C5641" w:rsidP="00FC3E8E">
            <w:pPr>
              <w:suppressAutoHyphens/>
              <w:autoSpaceDE w:val="0"/>
              <w:autoSpaceDN w:val="0"/>
              <w:adjustRightInd w:val="0"/>
              <w:spacing w:line="228" w:lineRule="auto"/>
              <w:jc w:val="center"/>
              <w:rPr>
                <w:rFonts w:ascii="Arial" w:hAnsi="Arial" w:cs="Arial"/>
                <w:sz w:val="20"/>
                <w:szCs w:val="20"/>
              </w:rPr>
            </w:pPr>
            <w:r w:rsidRPr="001D37E7">
              <w:rPr>
                <w:rFonts w:ascii="Arial" w:hAnsi="Arial" w:cs="Arial"/>
                <w:sz w:val="20"/>
                <w:szCs w:val="20"/>
              </w:rPr>
              <w:t>23 %</w:t>
            </w:r>
          </w:p>
        </w:tc>
      </w:tr>
    </w:tbl>
    <w:p w:rsidR="003B03FD" w:rsidRPr="001D37E7" w:rsidRDefault="00A7496C" w:rsidP="00757821">
      <w:pPr>
        <w:rPr>
          <w:rFonts w:ascii="Arial" w:hAnsi="Arial" w:cs="Arial"/>
          <w:sz w:val="28"/>
        </w:rPr>
      </w:pPr>
      <w:r w:rsidRPr="001D37E7">
        <w:rPr>
          <w:rFonts w:ascii="Arial" w:hAnsi="Arial" w:cs="Arial"/>
          <w:noProof/>
          <w:sz w:val="28"/>
          <w:lang w:eastAsia="cs-CZ"/>
        </w:rPr>
        <mc:AlternateContent>
          <mc:Choice Requires="wps">
            <w:drawing>
              <wp:anchor distT="0" distB="0" distL="114300" distR="114300" simplePos="0" relativeHeight="252463104" behindDoc="0" locked="0" layoutInCell="1" allowOverlap="1" wp14:anchorId="595A86F5" wp14:editId="00F84A9C">
                <wp:simplePos x="0" y="0"/>
                <wp:positionH relativeFrom="margin">
                  <wp:posOffset>1691005</wp:posOffset>
                </wp:positionH>
                <wp:positionV relativeFrom="bottomMargin">
                  <wp:posOffset>-86995</wp:posOffset>
                </wp:positionV>
                <wp:extent cx="2356485" cy="687070"/>
                <wp:effectExtent l="0" t="0" r="0" b="0"/>
                <wp:wrapNone/>
                <wp:docPr id="4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0B41A7">
                            <w:pPr>
                              <w:ind w:left="113"/>
                              <w:jc w:val="center"/>
                              <w:rPr>
                                <w:b/>
                                <w:i/>
                              </w:rPr>
                            </w:pPr>
                            <w:r>
                              <w:rPr>
                                <w:b/>
                                <w:i/>
                              </w:rPr>
                              <w:t>Balíkové zásilky – slevy</w:t>
                            </w:r>
                          </w:p>
                          <w:p w:rsidR="007A58BF" w:rsidRPr="00A75105" w:rsidRDefault="007A58BF" w:rsidP="000B41A7">
                            <w:pPr>
                              <w:spacing w:line="120" w:lineRule="exact"/>
                              <w:rPr>
                                <w:i/>
                                <w:sz w:val="8"/>
                                <w:szCs w:val="8"/>
                              </w:rPr>
                            </w:pPr>
                          </w:p>
                          <w:p w:rsidR="007A58BF" w:rsidRPr="00D21AEA" w:rsidRDefault="007A58BF" w:rsidP="000B41A7">
                            <w:pPr>
                              <w:jc w:val="center"/>
                              <w:rPr>
                                <w:i/>
                              </w:rPr>
                            </w:pPr>
                            <w:r w:rsidRPr="00D21AEA">
                              <w:rPr>
                                <w:i/>
                              </w:rPr>
                              <w:t>Platí od 1. července 2016</w:t>
                            </w:r>
                          </w:p>
                          <w:p w:rsidR="007A58BF" w:rsidRPr="006E1087" w:rsidRDefault="007A58BF" w:rsidP="000B41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A86F5" id="_x0000_s1069" type="#_x0000_t202" style="position:absolute;margin-left:133.15pt;margin-top:-6.85pt;width:185.55pt;height:54.1pt;z-index:25246310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livA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" filled="f" stroked="f">
                <v:textbox>
                  <w:txbxContent>
                    <w:p w:rsidR="007A58BF" w:rsidRPr="00A75105" w:rsidRDefault="007A58BF" w:rsidP="000B41A7">
                      <w:pPr>
                        <w:ind w:left="113"/>
                        <w:jc w:val="center"/>
                        <w:rPr>
                          <w:b/>
                          <w:i/>
                        </w:rPr>
                      </w:pPr>
                      <w:r>
                        <w:rPr>
                          <w:b/>
                          <w:i/>
                        </w:rPr>
                        <w:t>Balíkové zásilky – slevy</w:t>
                      </w:r>
                    </w:p>
                    <w:p w:rsidR="007A58BF" w:rsidRPr="00A75105" w:rsidRDefault="007A58BF" w:rsidP="000B41A7">
                      <w:pPr>
                        <w:spacing w:line="120" w:lineRule="exact"/>
                        <w:rPr>
                          <w:i/>
                          <w:sz w:val="8"/>
                          <w:szCs w:val="8"/>
                        </w:rPr>
                      </w:pPr>
                    </w:p>
                    <w:p w:rsidR="007A58BF" w:rsidRPr="00D21AEA" w:rsidRDefault="007A58BF" w:rsidP="000B41A7">
                      <w:pPr>
                        <w:jc w:val="center"/>
                        <w:rPr>
                          <w:i/>
                        </w:rPr>
                      </w:pPr>
                      <w:r w:rsidRPr="00D21AEA">
                        <w:rPr>
                          <w:i/>
                        </w:rPr>
                        <w:t>Platí od 1. července 2016</w:t>
                      </w:r>
                    </w:p>
                    <w:p w:rsidR="007A58BF" w:rsidRPr="006E1087" w:rsidRDefault="007A58BF" w:rsidP="000B41A7"/>
                  </w:txbxContent>
                </v:textbox>
                <w10:wrap anchorx="margin" anchory="margin"/>
              </v:shape>
            </w:pict>
          </mc:Fallback>
        </mc:AlternateContent>
      </w:r>
    </w:p>
    <w:tbl>
      <w:tblPr>
        <w:tblW w:w="0" w:type="auto"/>
        <w:tblInd w:w="108" w:type="dxa"/>
        <w:tblLook w:val="04A0" w:firstRow="1" w:lastRow="0" w:firstColumn="1" w:lastColumn="0" w:noHBand="0" w:noVBand="1"/>
      </w:tblPr>
      <w:tblGrid>
        <w:gridCol w:w="709"/>
        <w:gridCol w:w="6804"/>
        <w:gridCol w:w="2410"/>
      </w:tblGrid>
      <w:tr w:rsidR="00836B20" w:rsidRPr="001D37E7" w:rsidTr="00FC3E8E">
        <w:tc>
          <w:tcPr>
            <w:tcW w:w="709" w:type="dxa"/>
          </w:tcPr>
          <w:p w:rsidR="009336BC" w:rsidRPr="001D37E7" w:rsidRDefault="008940EF" w:rsidP="00A03943">
            <w:pPr>
              <w:spacing w:line="228" w:lineRule="auto"/>
              <w:rPr>
                <w:rFonts w:ascii="Arial" w:hAnsi="Arial" w:cs="Arial"/>
                <w:b/>
              </w:rPr>
            </w:pPr>
            <w:sdt>
              <w:sdtPr>
                <w:rPr>
                  <w:rFonts w:ascii="Arial" w:hAnsi="Arial" w:cs="Arial"/>
                  <w:b/>
                </w:rPr>
                <w:id w:val="-2067250739"/>
              </w:sdtPr>
              <w:sdtEndPr/>
              <w:sdtContent>
                <w:r w:rsidR="00A03943" w:rsidRPr="001D37E7">
                  <w:rPr>
                    <w:rFonts w:ascii="Arial" w:hAnsi="Arial" w:cs="Arial"/>
                    <w:b/>
                  </w:rPr>
                  <w:t>5</w:t>
                </w:r>
                <w:r w:rsidR="009336BC" w:rsidRPr="001D37E7">
                  <w:rPr>
                    <w:rFonts w:ascii="Arial" w:hAnsi="Arial" w:cs="Arial"/>
                    <w:b/>
                  </w:rPr>
                  <w:t>.</w:t>
                </w:r>
              </w:sdtContent>
            </w:sdt>
          </w:p>
        </w:tc>
        <w:tc>
          <w:tcPr>
            <w:tcW w:w="6804" w:type="dxa"/>
          </w:tcPr>
          <w:p w:rsidR="009336BC" w:rsidRPr="001D37E7" w:rsidRDefault="009336BC" w:rsidP="009336BC">
            <w:pPr>
              <w:spacing w:line="228" w:lineRule="auto"/>
              <w:rPr>
                <w:rFonts w:ascii="Arial" w:hAnsi="Arial" w:cs="Arial"/>
                <w:b/>
              </w:rPr>
            </w:pPr>
            <w:r w:rsidRPr="001D37E7">
              <w:rPr>
                <w:rFonts w:ascii="Arial" w:hAnsi="Arial" w:cs="Arial"/>
                <w:b/>
                <w:u w:val="single"/>
              </w:rPr>
              <w:t>Slevy pro uživatele výplatních strojů</w:t>
            </w:r>
          </w:p>
        </w:tc>
        <w:tc>
          <w:tcPr>
            <w:tcW w:w="2410" w:type="dxa"/>
          </w:tcPr>
          <w:p w:rsidR="009336BC" w:rsidRPr="001D37E7" w:rsidRDefault="009336BC" w:rsidP="00FC3E8E">
            <w:pPr>
              <w:pStyle w:val="Bezmezer"/>
              <w:tabs>
                <w:tab w:val="left" w:pos="7655"/>
              </w:tabs>
              <w:spacing w:line="228" w:lineRule="auto"/>
              <w:jc w:val="both"/>
              <w:rPr>
                <w:rFonts w:ascii="Arial" w:hAnsi="Arial" w:cs="Arial"/>
                <w:b/>
              </w:rPr>
            </w:pPr>
          </w:p>
        </w:tc>
      </w:tr>
    </w:tbl>
    <w:p w:rsidR="009336BC" w:rsidRPr="001D37E7" w:rsidRDefault="009336BC" w:rsidP="009336BC">
      <w:pPr>
        <w:spacing w:line="228" w:lineRule="auto"/>
        <w:rPr>
          <w:rFonts w:ascii="Arial" w:hAnsi="Arial" w:cs="Arial"/>
          <w:sz w:val="14"/>
          <w:szCs w:val="18"/>
        </w:rPr>
      </w:pPr>
    </w:p>
    <w:tbl>
      <w:tblPr>
        <w:tblW w:w="0" w:type="auto"/>
        <w:tblInd w:w="108" w:type="dxa"/>
        <w:tblLook w:val="04A0" w:firstRow="1" w:lastRow="0" w:firstColumn="1" w:lastColumn="0" w:noHBand="0" w:noVBand="1"/>
      </w:tblPr>
      <w:tblGrid>
        <w:gridCol w:w="709"/>
        <w:gridCol w:w="9214"/>
      </w:tblGrid>
      <w:tr w:rsidR="00690612" w:rsidRPr="001D37E7" w:rsidTr="00690612">
        <w:tc>
          <w:tcPr>
            <w:tcW w:w="709" w:type="dxa"/>
          </w:tcPr>
          <w:sdt>
            <w:sdtPr>
              <w:rPr>
                <w:rFonts w:ascii="Arial" w:hAnsi="Arial" w:cs="Arial"/>
                <w:b/>
              </w:rPr>
              <w:id w:val="577872733"/>
            </w:sdtPr>
            <w:sdtEndPr/>
            <w:sdtContent>
              <w:p w:rsidR="00690612" w:rsidRPr="001D37E7" w:rsidRDefault="00A03943" w:rsidP="00A03943">
                <w:pPr>
                  <w:spacing w:line="228" w:lineRule="auto"/>
                  <w:rPr>
                    <w:rFonts w:ascii="Arial" w:hAnsi="Arial" w:cs="Arial"/>
                    <w:b/>
                  </w:rPr>
                </w:pPr>
                <w:r w:rsidRPr="001D37E7">
                  <w:rPr>
                    <w:rFonts w:ascii="Arial" w:hAnsi="Arial" w:cs="Arial"/>
                    <w:b/>
                  </w:rPr>
                  <w:t>5</w:t>
                </w:r>
                <w:r w:rsidR="00690612" w:rsidRPr="001D37E7">
                  <w:rPr>
                    <w:rFonts w:ascii="Arial" w:hAnsi="Arial" w:cs="Arial"/>
                    <w:b/>
                  </w:rPr>
                  <w:t>.1</w:t>
                </w:r>
              </w:p>
            </w:sdtContent>
          </w:sdt>
        </w:tc>
        <w:tc>
          <w:tcPr>
            <w:tcW w:w="9214" w:type="dxa"/>
          </w:tcPr>
          <w:p w:rsidR="00690612" w:rsidRPr="001D37E7" w:rsidRDefault="00690612" w:rsidP="00D9237E">
            <w:pPr>
              <w:pStyle w:val="Bezmezer"/>
              <w:tabs>
                <w:tab w:val="left" w:pos="7655"/>
              </w:tabs>
              <w:spacing w:line="228" w:lineRule="auto"/>
              <w:jc w:val="both"/>
              <w:rPr>
                <w:rFonts w:ascii="Arial" w:hAnsi="Arial" w:cs="Arial"/>
                <w:b/>
              </w:rPr>
            </w:pPr>
            <w:r w:rsidRPr="001D37E7">
              <w:rPr>
                <w:rFonts w:ascii="Arial" w:hAnsi="Arial" w:cs="Arial"/>
                <w:b/>
                <w:u w:val="single"/>
              </w:rPr>
              <w:t>Obyčejný balík - ceny pro uživatele výplatních strojů</w:t>
            </w:r>
            <w:r w:rsidR="00D158C9" w:rsidRPr="001D37E7">
              <w:rPr>
                <w:rFonts w:ascii="Arial" w:hAnsi="Arial" w:cs="Arial"/>
                <w:b/>
                <w:u w:val="single"/>
              </w:rPr>
              <w:t xml:space="preserve"> nebo při úhradě cen Kreditem</w:t>
            </w:r>
            <w:r w:rsidRPr="001D37E7">
              <w:rPr>
                <w:rFonts w:ascii="Arial" w:hAnsi="Arial" w:cs="Arial"/>
                <w:b/>
                <w:u w:val="single"/>
              </w:rPr>
              <w:t xml:space="preserve"> </w:t>
            </w:r>
          </w:p>
        </w:tc>
      </w:tr>
    </w:tbl>
    <w:p w:rsidR="00CF5A52" w:rsidRPr="001D37E7" w:rsidRDefault="00CF5A52" w:rsidP="009336BC">
      <w:pPr>
        <w:spacing w:line="228" w:lineRule="auto"/>
        <w:rPr>
          <w:rFonts w:ascii="Arial" w:hAnsi="Arial" w:cs="Arial"/>
          <w:sz w:val="18"/>
          <w:szCs w:val="18"/>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26"/>
        <w:gridCol w:w="3714"/>
        <w:gridCol w:w="1927"/>
        <w:gridCol w:w="1928"/>
        <w:gridCol w:w="1966"/>
      </w:tblGrid>
      <w:tr w:rsidR="001D37E7" w:rsidRPr="001D37E7" w:rsidTr="00216FC4">
        <w:trPr>
          <w:cantSplit/>
          <w:trHeight w:val="200"/>
        </w:trPr>
        <w:tc>
          <w:tcPr>
            <w:tcW w:w="4140" w:type="dxa"/>
            <w:gridSpan w:val="2"/>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9336BC" w:rsidRPr="001D37E7" w:rsidRDefault="009336BC" w:rsidP="00FC3E8E">
            <w:pPr>
              <w:rPr>
                <w:rFonts w:ascii="Arial" w:hAnsi="Arial" w:cs="Arial"/>
                <w:b/>
                <w:sz w:val="20"/>
                <w:szCs w:val="20"/>
              </w:rPr>
            </w:pPr>
            <w:r w:rsidRPr="001D37E7">
              <w:rPr>
                <w:rFonts w:ascii="Arial" w:hAnsi="Arial" w:cs="Arial"/>
                <w:b/>
                <w:sz w:val="20"/>
                <w:szCs w:val="20"/>
              </w:rPr>
              <w:t>Druh zásilky</w:t>
            </w:r>
          </w:p>
        </w:tc>
        <w:tc>
          <w:tcPr>
            <w:tcW w:w="5821" w:type="dxa"/>
            <w:gridSpan w:val="3"/>
            <w:tcBorders>
              <w:top w:val="single" w:sz="4" w:space="0" w:color="auto"/>
              <w:left w:val="single" w:sz="4" w:space="0" w:color="auto"/>
              <w:bottom w:val="single" w:sz="4" w:space="0" w:color="auto"/>
              <w:right w:val="single" w:sz="4" w:space="0" w:color="auto"/>
            </w:tcBorders>
            <w:shd w:val="clear" w:color="auto" w:fill="F2F2F2"/>
          </w:tcPr>
          <w:p w:rsidR="009336BC" w:rsidRPr="001D37E7" w:rsidRDefault="009336BC" w:rsidP="00912BC4">
            <w:pPr>
              <w:jc w:val="center"/>
              <w:rPr>
                <w:rFonts w:ascii="Arial" w:hAnsi="Arial" w:cs="Arial"/>
                <w:b/>
                <w:sz w:val="20"/>
                <w:szCs w:val="20"/>
              </w:rPr>
            </w:pPr>
            <w:r w:rsidRPr="001D37E7">
              <w:rPr>
                <w:rFonts w:ascii="Arial" w:hAnsi="Arial" w:cs="Arial"/>
                <w:b/>
                <w:sz w:val="20"/>
                <w:szCs w:val="20"/>
              </w:rPr>
              <w:t xml:space="preserve">Do hmotnosti / cena </w:t>
            </w:r>
            <w:r w:rsidR="00912BC4" w:rsidRPr="001D37E7">
              <w:rPr>
                <w:rFonts w:ascii="Arial" w:hAnsi="Arial" w:cs="Arial"/>
                <w:b/>
                <w:sz w:val="20"/>
                <w:szCs w:val="20"/>
              </w:rPr>
              <w:t xml:space="preserve">po slevě </w:t>
            </w:r>
          </w:p>
        </w:tc>
      </w:tr>
      <w:tr w:rsidR="001D37E7" w:rsidRPr="001D37E7" w:rsidTr="00216FC4">
        <w:trPr>
          <w:cantSplit/>
          <w:trHeight w:val="347"/>
        </w:trPr>
        <w:tc>
          <w:tcPr>
            <w:tcW w:w="4140" w:type="dxa"/>
            <w:gridSpan w:val="2"/>
            <w:vMerge/>
            <w:tcBorders>
              <w:top w:val="single" w:sz="4" w:space="0" w:color="auto"/>
              <w:left w:val="single" w:sz="4" w:space="0" w:color="auto"/>
              <w:bottom w:val="double" w:sz="4" w:space="0" w:color="auto"/>
              <w:right w:val="single" w:sz="4" w:space="0" w:color="auto"/>
            </w:tcBorders>
            <w:shd w:val="clear" w:color="auto" w:fill="F2F2F2"/>
          </w:tcPr>
          <w:p w:rsidR="009336BC" w:rsidRPr="001D37E7" w:rsidRDefault="009336BC" w:rsidP="00FC3E8E">
            <w:pPr>
              <w:rPr>
                <w:rFonts w:ascii="Arial" w:hAnsi="Arial" w:cs="Arial"/>
                <w:b/>
                <w:sz w:val="20"/>
                <w:szCs w:val="20"/>
              </w:rPr>
            </w:pPr>
          </w:p>
        </w:tc>
        <w:tc>
          <w:tcPr>
            <w:tcW w:w="1927" w:type="dxa"/>
            <w:tcBorders>
              <w:top w:val="single" w:sz="4" w:space="0" w:color="auto"/>
              <w:left w:val="single" w:sz="4" w:space="0" w:color="auto"/>
              <w:bottom w:val="double" w:sz="4" w:space="0" w:color="auto"/>
              <w:right w:val="single" w:sz="4" w:space="0" w:color="auto"/>
            </w:tcBorders>
            <w:shd w:val="clear" w:color="auto" w:fill="F2F2F2"/>
            <w:vAlign w:val="center"/>
          </w:tcPr>
          <w:p w:rsidR="009336BC" w:rsidRPr="001D37E7" w:rsidRDefault="009336BC" w:rsidP="00FC3E8E">
            <w:pPr>
              <w:jc w:val="center"/>
              <w:rPr>
                <w:rFonts w:ascii="Arial" w:hAnsi="Arial" w:cs="Arial"/>
                <w:b/>
                <w:sz w:val="20"/>
                <w:szCs w:val="20"/>
              </w:rPr>
            </w:pPr>
            <w:r w:rsidRPr="001D37E7">
              <w:rPr>
                <w:rFonts w:ascii="Arial" w:hAnsi="Arial" w:cs="Arial"/>
                <w:b/>
                <w:sz w:val="20"/>
                <w:szCs w:val="20"/>
              </w:rPr>
              <w:t>2 kg</w:t>
            </w:r>
          </w:p>
        </w:tc>
        <w:tc>
          <w:tcPr>
            <w:tcW w:w="1928" w:type="dxa"/>
            <w:tcBorders>
              <w:top w:val="single" w:sz="4" w:space="0" w:color="auto"/>
              <w:left w:val="single" w:sz="4" w:space="0" w:color="auto"/>
              <w:bottom w:val="double" w:sz="4" w:space="0" w:color="auto"/>
              <w:right w:val="single" w:sz="4" w:space="0" w:color="auto"/>
            </w:tcBorders>
            <w:shd w:val="clear" w:color="auto" w:fill="F2F2F2"/>
            <w:vAlign w:val="center"/>
          </w:tcPr>
          <w:p w:rsidR="009336BC" w:rsidRPr="001D37E7" w:rsidRDefault="009336BC" w:rsidP="00FC3E8E">
            <w:pPr>
              <w:jc w:val="center"/>
              <w:rPr>
                <w:rFonts w:ascii="Arial" w:hAnsi="Arial" w:cs="Arial"/>
                <w:b/>
                <w:sz w:val="20"/>
                <w:szCs w:val="20"/>
              </w:rPr>
            </w:pPr>
            <w:r w:rsidRPr="001D37E7">
              <w:rPr>
                <w:rFonts w:ascii="Arial" w:hAnsi="Arial" w:cs="Arial"/>
                <w:b/>
                <w:sz w:val="20"/>
                <w:szCs w:val="20"/>
              </w:rPr>
              <w:t>5 kg</w:t>
            </w:r>
          </w:p>
        </w:tc>
        <w:tc>
          <w:tcPr>
            <w:tcW w:w="1966" w:type="dxa"/>
            <w:tcBorders>
              <w:top w:val="single" w:sz="4" w:space="0" w:color="auto"/>
              <w:left w:val="single" w:sz="4" w:space="0" w:color="auto"/>
              <w:bottom w:val="double" w:sz="4" w:space="0" w:color="auto"/>
              <w:right w:val="single" w:sz="4" w:space="0" w:color="auto"/>
            </w:tcBorders>
            <w:shd w:val="clear" w:color="auto" w:fill="F2F2F2"/>
            <w:vAlign w:val="center"/>
          </w:tcPr>
          <w:p w:rsidR="009336BC" w:rsidRPr="001D37E7" w:rsidRDefault="009336BC" w:rsidP="00FC3E8E">
            <w:pPr>
              <w:jc w:val="center"/>
              <w:rPr>
                <w:rFonts w:ascii="Arial" w:hAnsi="Arial" w:cs="Arial"/>
                <w:b/>
                <w:sz w:val="20"/>
                <w:szCs w:val="20"/>
              </w:rPr>
            </w:pPr>
            <w:r w:rsidRPr="001D37E7">
              <w:rPr>
                <w:rFonts w:ascii="Arial" w:hAnsi="Arial" w:cs="Arial"/>
                <w:b/>
                <w:sz w:val="20"/>
                <w:szCs w:val="20"/>
              </w:rPr>
              <w:t>10 kg</w:t>
            </w:r>
          </w:p>
        </w:tc>
      </w:tr>
      <w:tr w:rsidR="001D37E7" w:rsidRPr="001D37E7" w:rsidTr="00216FC4">
        <w:trPr>
          <w:cantSplit/>
          <w:trHeight w:val="778"/>
        </w:trPr>
        <w:tc>
          <w:tcPr>
            <w:tcW w:w="4140" w:type="dxa"/>
            <w:gridSpan w:val="2"/>
            <w:tcBorders>
              <w:top w:val="double" w:sz="4" w:space="0" w:color="auto"/>
              <w:left w:val="single" w:sz="4" w:space="0" w:color="auto"/>
              <w:right w:val="single" w:sz="4" w:space="0" w:color="auto"/>
            </w:tcBorders>
            <w:vAlign w:val="center"/>
          </w:tcPr>
          <w:p w:rsidR="00794F5F" w:rsidRPr="001D37E7" w:rsidRDefault="00794F5F" w:rsidP="00FC3E8E">
            <w:pPr>
              <w:rPr>
                <w:rFonts w:ascii="Arial" w:hAnsi="Arial" w:cs="Arial"/>
                <w:b/>
                <w:sz w:val="20"/>
                <w:szCs w:val="20"/>
                <w:vertAlign w:val="superscript"/>
              </w:rPr>
            </w:pPr>
            <w:r w:rsidRPr="001D37E7">
              <w:rPr>
                <w:rFonts w:ascii="Arial" w:hAnsi="Arial" w:cs="Arial"/>
                <w:b/>
                <w:sz w:val="20"/>
                <w:szCs w:val="20"/>
              </w:rPr>
              <w:t>Obyčejný balík</w:t>
            </w:r>
            <w:r w:rsidRPr="001D37E7">
              <w:rPr>
                <w:rFonts w:ascii="Arial" w:hAnsi="Arial" w:cs="Arial"/>
                <w:b/>
                <w:sz w:val="20"/>
                <w:szCs w:val="20"/>
                <w:vertAlign w:val="superscript"/>
              </w:rPr>
              <w:t>1)</w:t>
            </w:r>
          </w:p>
          <w:p w:rsidR="00794F5F" w:rsidRPr="001D37E7" w:rsidRDefault="00794F5F" w:rsidP="00FC3E8E">
            <w:pPr>
              <w:pStyle w:val="Zpat"/>
              <w:rPr>
                <w:rFonts w:ascii="Arial" w:hAnsi="Arial" w:cs="Arial"/>
                <w:b/>
                <w:sz w:val="20"/>
                <w:szCs w:val="20"/>
              </w:rPr>
            </w:pPr>
            <w:r w:rsidRPr="001D37E7">
              <w:rPr>
                <w:rFonts w:ascii="Arial" w:hAnsi="Arial" w:cs="Arial"/>
                <w:sz w:val="20"/>
                <w:szCs w:val="20"/>
              </w:rPr>
              <w:t>čl. 11 poštovních podmínek</w:t>
            </w:r>
          </w:p>
        </w:tc>
        <w:tc>
          <w:tcPr>
            <w:tcW w:w="1927" w:type="dxa"/>
            <w:tcBorders>
              <w:top w:val="double" w:sz="4" w:space="0" w:color="auto"/>
              <w:left w:val="single" w:sz="4" w:space="0" w:color="auto"/>
              <w:right w:val="single" w:sz="4" w:space="0" w:color="auto"/>
            </w:tcBorders>
            <w:vAlign w:val="center"/>
          </w:tcPr>
          <w:p w:rsidR="00794F5F" w:rsidRPr="001D37E7" w:rsidRDefault="00794F5F" w:rsidP="00794F5F">
            <w:pPr>
              <w:jc w:val="center"/>
              <w:rPr>
                <w:rFonts w:ascii="Arial" w:hAnsi="Arial" w:cs="Arial"/>
                <w:sz w:val="20"/>
                <w:szCs w:val="20"/>
              </w:rPr>
            </w:pPr>
            <w:r w:rsidRPr="001D37E7">
              <w:rPr>
                <w:rFonts w:ascii="Arial" w:hAnsi="Arial" w:cs="Arial"/>
                <w:sz w:val="20"/>
                <w:szCs w:val="20"/>
              </w:rPr>
              <w:t>70,50 Kč</w:t>
            </w:r>
          </w:p>
        </w:tc>
        <w:tc>
          <w:tcPr>
            <w:tcW w:w="1928" w:type="dxa"/>
            <w:tcBorders>
              <w:top w:val="double" w:sz="4" w:space="0" w:color="auto"/>
              <w:left w:val="single" w:sz="4" w:space="0" w:color="auto"/>
              <w:right w:val="single" w:sz="4" w:space="0" w:color="auto"/>
            </w:tcBorders>
            <w:vAlign w:val="center"/>
          </w:tcPr>
          <w:p w:rsidR="00794F5F" w:rsidRPr="001D37E7" w:rsidRDefault="00794F5F" w:rsidP="00794F5F">
            <w:pPr>
              <w:jc w:val="center"/>
              <w:rPr>
                <w:rFonts w:ascii="Arial" w:hAnsi="Arial" w:cs="Arial"/>
                <w:sz w:val="20"/>
                <w:szCs w:val="20"/>
              </w:rPr>
            </w:pPr>
            <w:r w:rsidRPr="001D37E7">
              <w:rPr>
                <w:rFonts w:ascii="Arial" w:hAnsi="Arial" w:cs="Arial"/>
                <w:sz w:val="20"/>
                <w:szCs w:val="20"/>
              </w:rPr>
              <w:t>77,50 Kč</w:t>
            </w:r>
          </w:p>
        </w:tc>
        <w:tc>
          <w:tcPr>
            <w:tcW w:w="1966" w:type="dxa"/>
            <w:tcBorders>
              <w:top w:val="double" w:sz="4" w:space="0" w:color="auto"/>
              <w:left w:val="single" w:sz="4" w:space="0" w:color="auto"/>
              <w:right w:val="single" w:sz="4" w:space="0" w:color="auto"/>
            </w:tcBorders>
            <w:vAlign w:val="center"/>
          </w:tcPr>
          <w:p w:rsidR="00794F5F" w:rsidRPr="001D37E7" w:rsidRDefault="00794F5F" w:rsidP="00794F5F">
            <w:pPr>
              <w:spacing w:line="180" w:lineRule="exact"/>
              <w:jc w:val="center"/>
              <w:rPr>
                <w:rFonts w:ascii="Arial" w:hAnsi="Arial" w:cs="Arial"/>
                <w:sz w:val="16"/>
                <w:szCs w:val="16"/>
              </w:rPr>
            </w:pPr>
            <w:r w:rsidRPr="001D37E7">
              <w:rPr>
                <w:rFonts w:ascii="Arial" w:hAnsi="Arial" w:cs="Arial"/>
                <w:sz w:val="20"/>
                <w:szCs w:val="20"/>
              </w:rPr>
              <w:t>91,50 Kč</w:t>
            </w:r>
          </w:p>
        </w:tc>
      </w:tr>
      <w:tr w:rsidR="00794F5F" w:rsidRPr="001D37E7" w:rsidTr="00216FC4">
        <w:trPr>
          <w:cantSplit/>
          <w:trHeight w:val="200"/>
        </w:trPr>
        <w:tc>
          <w:tcPr>
            <w:tcW w:w="426" w:type="dxa"/>
            <w:tcBorders>
              <w:top w:val="single" w:sz="4" w:space="0" w:color="auto"/>
              <w:left w:val="nil"/>
              <w:bottom w:val="nil"/>
              <w:right w:val="nil"/>
            </w:tcBorders>
          </w:tcPr>
          <w:p w:rsidR="00794F5F" w:rsidRPr="001D37E7" w:rsidRDefault="00794F5F" w:rsidP="00FC3E8E">
            <w:pPr>
              <w:rPr>
                <w:rFonts w:ascii="Arial" w:hAnsi="Arial" w:cs="Arial"/>
                <w:vertAlign w:val="superscript"/>
              </w:rPr>
            </w:pPr>
            <w:r w:rsidRPr="001D37E7">
              <w:rPr>
                <w:rFonts w:ascii="Arial" w:hAnsi="Arial" w:cs="Arial"/>
                <w:vertAlign w:val="superscript"/>
              </w:rPr>
              <w:t>1)</w:t>
            </w:r>
          </w:p>
        </w:tc>
        <w:tc>
          <w:tcPr>
            <w:tcW w:w="9535" w:type="dxa"/>
            <w:gridSpan w:val="4"/>
            <w:tcBorders>
              <w:top w:val="single" w:sz="4" w:space="0" w:color="auto"/>
              <w:left w:val="nil"/>
              <w:bottom w:val="nil"/>
              <w:right w:val="nil"/>
            </w:tcBorders>
          </w:tcPr>
          <w:p w:rsidR="00794F5F" w:rsidRPr="001D37E7" w:rsidRDefault="00794F5F" w:rsidP="00FC3E8E">
            <w:pPr>
              <w:spacing w:line="240" w:lineRule="auto"/>
              <w:rPr>
                <w:rFonts w:ascii="Arial" w:eastAsia="Times New Roman" w:hAnsi="Arial" w:cs="Arial"/>
                <w:sz w:val="16"/>
                <w:szCs w:val="16"/>
                <w:lang w:eastAsia="cs-CZ"/>
              </w:rPr>
            </w:pPr>
            <w:r w:rsidRPr="001D37E7">
              <w:rPr>
                <w:rFonts w:ascii="Arial" w:eastAsia="Times New Roman" w:hAnsi="Arial" w:cs="Arial"/>
                <w:bCs/>
                <w:sz w:val="16"/>
                <w:szCs w:val="16"/>
                <w:lang w:eastAsia="cs-CZ"/>
              </w:rPr>
              <w:t xml:space="preserve">Uvedené ceny se vztahují na balíky, jejichž délka nepřesahuje 180 cm nebo součet všech tří rozměrů nepřesahuje 240 cm. Největší rozměr balíku nesmí přesáhnout 240 cm a součet všech tří rozměrů 300 cm. </w:t>
            </w:r>
          </w:p>
        </w:tc>
      </w:tr>
    </w:tbl>
    <w:p w:rsidR="00216FC4" w:rsidRPr="001D37E7" w:rsidRDefault="00216FC4"/>
    <w:tbl>
      <w:tblPr>
        <w:tblW w:w="0" w:type="auto"/>
        <w:tblInd w:w="108" w:type="dxa"/>
        <w:tblLayout w:type="fixed"/>
        <w:tblLook w:val="04A0" w:firstRow="1" w:lastRow="0" w:firstColumn="1" w:lastColumn="0" w:noHBand="0" w:noVBand="1"/>
      </w:tblPr>
      <w:tblGrid>
        <w:gridCol w:w="709"/>
        <w:gridCol w:w="9214"/>
      </w:tblGrid>
      <w:tr w:rsidR="00836B20" w:rsidRPr="001D37E7" w:rsidTr="00216FC4">
        <w:tc>
          <w:tcPr>
            <w:tcW w:w="709" w:type="dxa"/>
          </w:tcPr>
          <w:sdt>
            <w:sdtPr>
              <w:rPr>
                <w:rFonts w:ascii="Arial" w:hAnsi="Arial" w:cs="Arial"/>
                <w:b/>
              </w:rPr>
              <w:id w:val="1299027902"/>
            </w:sdtPr>
            <w:sdtEndPr/>
            <w:sdtContent>
              <w:p w:rsidR="00CF5A52" w:rsidRPr="001D37E7" w:rsidRDefault="00A03943" w:rsidP="00A03943">
                <w:pPr>
                  <w:spacing w:line="228" w:lineRule="auto"/>
                  <w:rPr>
                    <w:rFonts w:ascii="Arial" w:hAnsi="Arial" w:cs="Arial"/>
                    <w:b/>
                  </w:rPr>
                </w:pPr>
                <w:r w:rsidRPr="001D37E7">
                  <w:rPr>
                    <w:rFonts w:ascii="Arial" w:hAnsi="Arial" w:cs="Arial"/>
                    <w:b/>
                  </w:rPr>
                  <w:t>5</w:t>
                </w:r>
                <w:r w:rsidR="00CF5A52" w:rsidRPr="001D37E7">
                  <w:rPr>
                    <w:rFonts w:ascii="Arial" w:hAnsi="Arial" w:cs="Arial"/>
                    <w:b/>
                  </w:rPr>
                  <w:t>.2</w:t>
                </w:r>
              </w:p>
            </w:sdtContent>
          </w:sdt>
        </w:tc>
        <w:tc>
          <w:tcPr>
            <w:tcW w:w="9214" w:type="dxa"/>
          </w:tcPr>
          <w:p w:rsidR="00CF5A52" w:rsidRPr="001D37E7" w:rsidRDefault="00CF5A52" w:rsidP="00D9237E">
            <w:pPr>
              <w:spacing w:line="228" w:lineRule="auto"/>
              <w:rPr>
                <w:rFonts w:ascii="Arial" w:hAnsi="Arial" w:cs="Arial"/>
                <w:b/>
              </w:rPr>
            </w:pPr>
            <w:r w:rsidRPr="001D37E7">
              <w:rPr>
                <w:rFonts w:ascii="Arial" w:hAnsi="Arial" w:cs="Arial"/>
                <w:b/>
                <w:u w:val="single"/>
              </w:rPr>
              <w:t>Cenný balík - ceny pro uživatele výplatních strojů</w:t>
            </w:r>
            <w:r w:rsidR="00690612" w:rsidRPr="001D37E7">
              <w:rPr>
                <w:rFonts w:ascii="Arial" w:hAnsi="Arial" w:cs="Arial"/>
                <w:b/>
                <w:u w:val="single"/>
              </w:rPr>
              <w:t xml:space="preserve"> </w:t>
            </w:r>
            <w:r w:rsidR="00D158C9" w:rsidRPr="001D37E7">
              <w:rPr>
                <w:rFonts w:ascii="Arial" w:hAnsi="Arial" w:cs="Arial"/>
                <w:b/>
                <w:u w:val="single"/>
              </w:rPr>
              <w:t>nebo při úhradě cen Kreditem</w:t>
            </w:r>
          </w:p>
        </w:tc>
      </w:tr>
    </w:tbl>
    <w:p w:rsidR="009336BC" w:rsidRPr="001D37E7" w:rsidRDefault="009336BC" w:rsidP="00A3243A">
      <w:pPr>
        <w:spacing w:line="228" w:lineRule="auto"/>
        <w:rPr>
          <w:rFonts w:ascii="Arial" w:hAnsi="Arial" w:cs="Arial"/>
          <w:sz w:val="18"/>
          <w:szCs w:val="18"/>
        </w:rPr>
      </w:pPr>
    </w:p>
    <w:tbl>
      <w:tblPr>
        <w:tblW w:w="0" w:type="auto"/>
        <w:tblInd w:w="70" w:type="dxa"/>
        <w:tblBorders>
          <w:top w:val="single" w:sz="6" w:space="0" w:color="auto"/>
          <w:left w:val="single" w:sz="6" w:space="0" w:color="auto"/>
          <w:bottom w:val="single" w:sz="6" w:space="0" w:color="auto"/>
          <w:right w:val="single" w:sz="6" w:space="0" w:color="auto"/>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284"/>
        <w:gridCol w:w="3696"/>
        <w:gridCol w:w="1981"/>
        <w:gridCol w:w="1981"/>
        <w:gridCol w:w="1981"/>
      </w:tblGrid>
      <w:tr w:rsidR="001D37E7" w:rsidRPr="001D37E7" w:rsidTr="00FC3E8E">
        <w:trPr>
          <w:cantSplit/>
          <w:trHeight w:val="200"/>
        </w:trPr>
        <w:tc>
          <w:tcPr>
            <w:tcW w:w="3980" w:type="dxa"/>
            <w:gridSpan w:val="2"/>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9336BC" w:rsidRPr="001D37E7" w:rsidRDefault="009336BC" w:rsidP="00FC3E8E">
            <w:pPr>
              <w:rPr>
                <w:rFonts w:ascii="Arial" w:hAnsi="Arial" w:cs="Arial"/>
                <w:b/>
                <w:sz w:val="20"/>
                <w:szCs w:val="20"/>
              </w:rPr>
            </w:pPr>
            <w:r w:rsidRPr="001D37E7">
              <w:rPr>
                <w:rFonts w:ascii="Arial" w:hAnsi="Arial" w:cs="Arial"/>
                <w:b/>
                <w:sz w:val="20"/>
                <w:szCs w:val="20"/>
              </w:rPr>
              <w:t>Druh zásilky</w:t>
            </w:r>
          </w:p>
        </w:tc>
        <w:tc>
          <w:tcPr>
            <w:tcW w:w="5943" w:type="dxa"/>
            <w:gridSpan w:val="3"/>
            <w:tcBorders>
              <w:top w:val="single" w:sz="4" w:space="0" w:color="auto"/>
              <w:left w:val="single" w:sz="4" w:space="0" w:color="auto"/>
              <w:bottom w:val="single" w:sz="4" w:space="0" w:color="auto"/>
              <w:right w:val="single" w:sz="4" w:space="0" w:color="auto"/>
            </w:tcBorders>
            <w:shd w:val="clear" w:color="auto" w:fill="F2F2F2"/>
          </w:tcPr>
          <w:p w:rsidR="009336BC" w:rsidRPr="001D37E7" w:rsidRDefault="009336BC" w:rsidP="00FC3E8E">
            <w:pPr>
              <w:jc w:val="center"/>
              <w:rPr>
                <w:rFonts w:ascii="Arial" w:hAnsi="Arial" w:cs="Arial"/>
                <w:b/>
                <w:sz w:val="20"/>
                <w:szCs w:val="20"/>
              </w:rPr>
            </w:pPr>
            <w:r w:rsidRPr="001D37E7">
              <w:rPr>
                <w:rFonts w:ascii="Arial" w:hAnsi="Arial" w:cs="Arial"/>
                <w:b/>
                <w:sz w:val="20"/>
                <w:szCs w:val="20"/>
              </w:rPr>
              <w:t>Do hmotnosti / cena</w:t>
            </w:r>
            <w:r w:rsidR="00912BC4" w:rsidRPr="001D37E7">
              <w:rPr>
                <w:rFonts w:ascii="Arial" w:hAnsi="Arial" w:cs="Arial"/>
                <w:b/>
                <w:sz w:val="20"/>
                <w:szCs w:val="20"/>
              </w:rPr>
              <w:t xml:space="preserve"> po slevě</w:t>
            </w:r>
            <w:r w:rsidRPr="001D37E7">
              <w:rPr>
                <w:rFonts w:ascii="Arial" w:hAnsi="Arial" w:cs="Arial"/>
                <w:b/>
                <w:sz w:val="20"/>
                <w:szCs w:val="20"/>
              </w:rPr>
              <w:t xml:space="preserve"> </w:t>
            </w:r>
          </w:p>
        </w:tc>
      </w:tr>
      <w:tr w:rsidR="001D37E7" w:rsidRPr="001D37E7" w:rsidTr="00064575">
        <w:trPr>
          <w:cantSplit/>
          <w:trHeight w:val="347"/>
        </w:trPr>
        <w:tc>
          <w:tcPr>
            <w:tcW w:w="3980" w:type="dxa"/>
            <w:gridSpan w:val="2"/>
            <w:vMerge/>
            <w:tcBorders>
              <w:top w:val="single" w:sz="4" w:space="0" w:color="auto"/>
              <w:left w:val="single" w:sz="4" w:space="0" w:color="auto"/>
              <w:bottom w:val="double" w:sz="4" w:space="0" w:color="auto"/>
              <w:right w:val="single" w:sz="4" w:space="0" w:color="auto"/>
            </w:tcBorders>
            <w:shd w:val="clear" w:color="auto" w:fill="F2F2F2"/>
          </w:tcPr>
          <w:p w:rsidR="009336BC" w:rsidRPr="001D37E7" w:rsidRDefault="009336BC" w:rsidP="00FC3E8E">
            <w:pPr>
              <w:rPr>
                <w:rFonts w:ascii="Arial" w:hAnsi="Arial" w:cs="Arial"/>
                <w:b/>
                <w:sz w:val="20"/>
                <w:szCs w:val="20"/>
              </w:rPr>
            </w:pPr>
          </w:p>
        </w:tc>
        <w:tc>
          <w:tcPr>
            <w:tcW w:w="1981" w:type="dxa"/>
            <w:tcBorders>
              <w:top w:val="single" w:sz="4" w:space="0" w:color="auto"/>
              <w:left w:val="single" w:sz="4" w:space="0" w:color="auto"/>
              <w:bottom w:val="double" w:sz="4" w:space="0" w:color="auto"/>
              <w:right w:val="single" w:sz="4" w:space="0" w:color="auto"/>
            </w:tcBorders>
            <w:shd w:val="clear" w:color="auto" w:fill="F2F2F2"/>
            <w:vAlign w:val="center"/>
          </w:tcPr>
          <w:p w:rsidR="009336BC" w:rsidRPr="001D37E7" w:rsidRDefault="009336BC" w:rsidP="00FC3E8E">
            <w:pPr>
              <w:jc w:val="center"/>
              <w:rPr>
                <w:rFonts w:ascii="Arial" w:hAnsi="Arial" w:cs="Arial"/>
                <w:b/>
                <w:sz w:val="20"/>
                <w:szCs w:val="20"/>
              </w:rPr>
            </w:pPr>
            <w:r w:rsidRPr="001D37E7">
              <w:rPr>
                <w:rFonts w:ascii="Arial" w:hAnsi="Arial" w:cs="Arial"/>
                <w:b/>
                <w:sz w:val="20"/>
                <w:szCs w:val="20"/>
              </w:rPr>
              <w:t>2 kg</w:t>
            </w:r>
          </w:p>
        </w:tc>
        <w:tc>
          <w:tcPr>
            <w:tcW w:w="1981" w:type="dxa"/>
            <w:tcBorders>
              <w:top w:val="single" w:sz="4" w:space="0" w:color="auto"/>
              <w:left w:val="single" w:sz="4" w:space="0" w:color="auto"/>
              <w:bottom w:val="double" w:sz="4" w:space="0" w:color="auto"/>
              <w:right w:val="single" w:sz="4" w:space="0" w:color="auto"/>
            </w:tcBorders>
            <w:shd w:val="clear" w:color="auto" w:fill="F2F2F2"/>
            <w:vAlign w:val="center"/>
          </w:tcPr>
          <w:p w:rsidR="009336BC" w:rsidRPr="001D37E7" w:rsidRDefault="009336BC" w:rsidP="00FC3E8E">
            <w:pPr>
              <w:jc w:val="center"/>
              <w:rPr>
                <w:rFonts w:ascii="Arial" w:hAnsi="Arial" w:cs="Arial"/>
                <w:b/>
                <w:sz w:val="20"/>
                <w:szCs w:val="20"/>
              </w:rPr>
            </w:pPr>
            <w:r w:rsidRPr="001D37E7">
              <w:rPr>
                <w:rFonts w:ascii="Arial" w:hAnsi="Arial" w:cs="Arial"/>
                <w:b/>
                <w:sz w:val="20"/>
                <w:szCs w:val="20"/>
              </w:rPr>
              <w:t>5 kg</w:t>
            </w:r>
          </w:p>
        </w:tc>
        <w:tc>
          <w:tcPr>
            <w:tcW w:w="1981" w:type="dxa"/>
            <w:tcBorders>
              <w:top w:val="single" w:sz="4" w:space="0" w:color="auto"/>
              <w:left w:val="single" w:sz="4" w:space="0" w:color="auto"/>
              <w:bottom w:val="double" w:sz="4" w:space="0" w:color="auto"/>
              <w:right w:val="single" w:sz="4" w:space="0" w:color="auto"/>
            </w:tcBorders>
            <w:shd w:val="clear" w:color="auto" w:fill="F2F2F2"/>
            <w:vAlign w:val="center"/>
          </w:tcPr>
          <w:p w:rsidR="009336BC" w:rsidRPr="001D37E7" w:rsidRDefault="009336BC" w:rsidP="00FC3E8E">
            <w:pPr>
              <w:jc w:val="center"/>
              <w:rPr>
                <w:rFonts w:ascii="Arial" w:hAnsi="Arial" w:cs="Arial"/>
                <w:b/>
                <w:sz w:val="20"/>
                <w:szCs w:val="20"/>
              </w:rPr>
            </w:pPr>
            <w:r w:rsidRPr="001D37E7">
              <w:rPr>
                <w:rFonts w:ascii="Arial" w:hAnsi="Arial" w:cs="Arial"/>
                <w:b/>
                <w:sz w:val="20"/>
                <w:szCs w:val="20"/>
              </w:rPr>
              <w:t>10 kg</w:t>
            </w:r>
          </w:p>
        </w:tc>
      </w:tr>
      <w:tr w:rsidR="001D37E7" w:rsidRPr="001D37E7" w:rsidTr="00064575">
        <w:trPr>
          <w:cantSplit/>
          <w:trHeight w:val="567"/>
        </w:trPr>
        <w:tc>
          <w:tcPr>
            <w:tcW w:w="3980" w:type="dxa"/>
            <w:gridSpan w:val="2"/>
            <w:tcBorders>
              <w:top w:val="double" w:sz="4" w:space="0" w:color="auto"/>
              <w:left w:val="single" w:sz="4" w:space="0" w:color="auto"/>
              <w:bottom w:val="single" w:sz="4" w:space="0" w:color="auto"/>
              <w:right w:val="single" w:sz="4" w:space="0" w:color="auto"/>
            </w:tcBorders>
          </w:tcPr>
          <w:p w:rsidR="00794F5F" w:rsidRPr="001D37E7" w:rsidRDefault="00794F5F" w:rsidP="00FC3E8E">
            <w:pPr>
              <w:rPr>
                <w:rFonts w:ascii="Arial" w:hAnsi="Arial" w:cs="Arial"/>
                <w:b/>
                <w:sz w:val="20"/>
                <w:szCs w:val="20"/>
              </w:rPr>
            </w:pPr>
            <w:r w:rsidRPr="001D37E7">
              <w:rPr>
                <w:rFonts w:ascii="Arial" w:hAnsi="Arial" w:cs="Arial"/>
                <w:b/>
                <w:sz w:val="20"/>
                <w:szCs w:val="20"/>
              </w:rPr>
              <w:t>Cenný balík</w:t>
            </w:r>
            <w:r w:rsidRPr="001D37E7">
              <w:rPr>
                <w:rFonts w:ascii="Arial" w:hAnsi="Arial" w:cs="Arial"/>
                <w:b/>
                <w:sz w:val="20"/>
                <w:szCs w:val="20"/>
                <w:vertAlign w:val="superscript"/>
              </w:rPr>
              <w:t>1)</w:t>
            </w:r>
          </w:p>
          <w:p w:rsidR="00794F5F" w:rsidRPr="001D37E7" w:rsidRDefault="00794F5F" w:rsidP="00FC3E8E">
            <w:pPr>
              <w:pStyle w:val="Zpat"/>
              <w:tabs>
                <w:tab w:val="clear" w:pos="4513"/>
              </w:tabs>
              <w:rPr>
                <w:rFonts w:ascii="Arial" w:hAnsi="Arial" w:cs="Arial"/>
                <w:sz w:val="20"/>
                <w:szCs w:val="20"/>
              </w:rPr>
            </w:pPr>
            <w:r w:rsidRPr="001D37E7">
              <w:rPr>
                <w:rFonts w:ascii="Arial" w:hAnsi="Arial" w:cs="Arial"/>
                <w:sz w:val="20"/>
                <w:szCs w:val="20"/>
              </w:rPr>
              <w:t>čl. 16 poštovních podmínek</w:t>
            </w:r>
          </w:p>
        </w:tc>
        <w:tc>
          <w:tcPr>
            <w:tcW w:w="1981" w:type="dxa"/>
            <w:tcBorders>
              <w:top w:val="double" w:sz="4" w:space="0" w:color="auto"/>
              <w:left w:val="single" w:sz="4" w:space="0" w:color="auto"/>
              <w:bottom w:val="single" w:sz="4" w:space="0" w:color="auto"/>
              <w:right w:val="single" w:sz="4" w:space="0" w:color="auto"/>
            </w:tcBorders>
            <w:vAlign w:val="center"/>
          </w:tcPr>
          <w:p w:rsidR="00794F5F" w:rsidRPr="001D37E7" w:rsidRDefault="00794F5F" w:rsidP="00794F5F">
            <w:pPr>
              <w:jc w:val="center"/>
              <w:rPr>
                <w:rFonts w:ascii="Arial" w:hAnsi="Arial" w:cs="Arial"/>
                <w:sz w:val="20"/>
                <w:szCs w:val="20"/>
              </w:rPr>
            </w:pPr>
            <w:r w:rsidRPr="001D37E7">
              <w:rPr>
                <w:rFonts w:ascii="Arial" w:hAnsi="Arial" w:cs="Arial"/>
                <w:sz w:val="20"/>
                <w:szCs w:val="20"/>
              </w:rPr>
              <w:t>96,50 Kč</w:t>
            </w:r>
          </w:p>
        </w:tc>
        <w:tc>
          <w:tcPr>
            <w:tcW w:w="1981" w:type="dxa"/>
            <w:tcBorders>
              <w:top w:val="double" w:sz="4" w:space="0" w:color="auto"/>
              <w:left w:val="single" w:sz="4" w:space="0" w:color="auto"/>
              <w:bottom w:val="single" w:sz="4" w:space="0" w:color="auto"/>
              <w:right w:val="single" w:sz="4" w:space="0" w:color="auto"/>
            </w:tcBorders>
            <w:vAlign w:val="center"/>
          </w:tcPr>
          <w:p w:rsidR="00794F5F" w:rsidRPr="001D37E7" w:rsidRDefault="00794F5F" w:rsidP="00794F5F">
            <w:pPr>
              <w:jc w:val="center"/>
              <w:rPr>
                <w:rFonts w:ascii="Arial" w:hAnsi="Arial" w:cs="Arial"/>
                <w:sz w:val="20"/>
                <w:szCs w:val="20"/>
              </w:rPr>
            </w:pPr>
            <w:r w:rsidRPr="001D37E7">
              <w:rPr>
                <w:rFonts w:ascii="Arial" w:hAnsi="Arial" w:cs="Arial"/>
                <w:sz w:val="20"/>
                <w:szCs w:val="20"/>
              </w:rPr>
              <w:t>103,50 Kč</w:t>
            </w:r>
          </w:p>
        </w:tc>
        <w:tc>
          <w:tcPr>
            <w:tcW w:w="1981" w:type="dxa"/>
            <w:tcBorders>
              <w:top w:val="double" w:sz="4" w:space="0" w:color="auto"/>
              <w:left w:val="single" w:sz="4" w:space="0" w:color="auto"/>
              <w:bottom w:val="single" w:sz="4" w:space="0" w:color="auto"/>
              <w:right w:val="single" w:sz="4" w:space="0" w:color="auto"/>
            </w:tcBorders>
            <w:vAlign w:val="center"/>
          </w:tcPr>
          <w:p w:rsidR="00794F5F" w:rsidRPr="001D37E7" w:rsidRDefault="00794F5F" w:rsidP="00794F5F">
            <w:pPr>
              <w:jc w:val="center"/>
              <w:rPr>
                <w:rFonts w:ascii="Arial" w:hAnsi="Arial" w:cs="Arial"/>
                <w:sz w:val="20"/>
                <w:szCs w:val="20"/>
              </w:rPr>
            </w:pPr>
            <w:r w:rsidRPr="001D37E7">
              <w:rPr>
                <w:rFonts w:ascii="Arial" w:hAnsi="Arial" w:cs="Arial"/>
                <w:sz w:val="20"/>
                <w:szCs w:val="20"/>
              </w:rPr>
              <w:t>118,50 Kč</w:t>
            </w:r>
          </w:p>
        </w:tc>
      </w:tr>
      <w:tr w:rsidR="00794F5F" w:rsidRPr="001D37E7" w:rsidTr="00FC3E8E">
        <w:trPr>
          <w:cantSplit/>
          <w:trHeight w:val="200"/>
        </w:trPr>
        <w:tc>
          <w:tcPr>
            <w:tcW w:w="284" w:type="dxa"/>
            <w:tcBorders>
              <w:top w:val="single" w:sz="4" w:space="0" w:color="auto"/>
              <w:left w:val="nil"/>
              <w:bottom w:val="nil"/>
              <w:right w:val="nil"/>
            </w:tcBorders>
          </w:tcPr>
          <w:p w:rsidR="00794F5F" w:rsidRPr="001D37E7" w:rsidRDefault="00794F5F" w:rsidP="00FC3E8E">
            <w:pPr>
              <w:rPr>
                <w:rFonts w:ascii="Arial" w:hAnsi="Arial" w:cs="Arial"/>
                <w:vertAlign w:val="superscript"/>
              </w:rPr>
            </w:pPr>
            <w:r w:rsidRPr="001D37E7">
              <w:rPr>
                <w:rFonts w:ascii="Arial" w:hAnsi="Arial" w:cs="Arial"/>
                <w:vertAlign w:val="superscript"/>
              </w:rPr>
              <w:t>1)</w:t>
            </w:r>
          </w:p>
        </w:tc>
        <w:tc>
          <w:tcPr>
            <w:tcW w:w="9639" w:type="dxa"/>
            <w:gridSpan w:val="4"/>
            <w:tcBorders>
              <w:top w:val="single" w:sz="4" w:space="0" w:color="auto"/>
              <w:left w:val="nil"/>
              <w:bottom w:val="nil"/>
              <w:right w:val="nil"/>
            </w:tcBorders>
          </w:tcPr>
          <w:p w:rsidR="00794F5F" w:rsidRPr="001D37E7" w:rsidRDefault="00794F5F" w:rsidP="00FC3E8E">
            <w:pPr>
              <w:spacing w:line="240" w:lineRule="auto"/>
              <w:rPr>
                <w:rFonts w:ascii="Arial" w:eastAsia="Times New Roman" w:hAnsi="Arial" w:cs="Arial"/>
                <w:sz w:val="16"/>
                <w:szCs w:val="16"/>
                <w:lang w:eastAsia="cs-CZ"/>
              </w:rPr>
            </w:pPr>
            <w:r w:rsidRPr="001D37E7">
              <w:rPr>
                <w:rFonts w:ascii="Arial" w:eastAsia="Times New Roman" w:hAnsi="Arial" w:cs="Arial"/>
                <w:bCs/>
                <w:sz w:val="16"/>
                <w:szCs w:val="16"/>
                <w:lang w:eastAsia="cs-CZ"/>
              </w:rPr>
              <w:t xml:space="preserve">Uvedené ceny se vztahují na balíky, jejichž délka nepřesahuje 180 cm nebo součet všech tří rozměrů nepřesahuje 240 cm. Největší rozměr balíku nesmí přesáhnout 240 cm a součet všech tří rozměrů 300 cm. </w:t>
            </w:r>
          </w:p>
          <w:p w:rsidR="00794F5F" w:rsidRPr="001D37E7" w:rsidRDefault="00794F5F" w:rsidP="00FC3E8E">
            <w:pPr>
              <w:spacing w:line="240" w:lineRule="auto"/>
              <w:rPr>
                <w:rFonts w:ascii="Arial" w:eastAsia="Times New Roman" w:hAnsi="Arial" w:cs="Arial"/>
                <w:sz w:val="16"/>
                <w:szCs w:val="16"/>
                <w:lang w:eastAsia="cs-CZ"/>
              </w:rPr>
            </w:pPr>
            <w:r w:rsidRPr="001D37E7">
              <w:rPr>
                <w:rFonts w:ascii="Arial" w:eastAsia="Times New Roman" w:hAnsi="Arial" w:cs="Arial"/>
                <w:bCs/>
                <w:sz w:val="16"/>
                <w:szCs w:val="16"/>
                <w:lang w:eastAsia="cs-CZ"/>
              </w:rPr>
              <w:t>Ceny jsou uvedeny bez příplatku za Udanou cenu nad 500 Kč (viz přehled doplňkových služeb).</w:t>
            </w:r>
          </w:p>
        </w:tc>
      </w:tr>
    </w:tbl>
    <w:p w:rsidR="005513A5" w:rsidRPr="001D37E7" w:rsidRDefault="005513A5" w:rsidP="005513A5">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DF353F" w:rsidRPr="001D37E7" w:rsidTr="00DF353F">
        <w:tc>
          <w:tcPr>
            <w:tcW w:w="9923" w:type="dxa"/>
          </w:tcPr>
          <w:p w:rsidR="00DF353F" w:rsidRPr="001D37E7" w:rsidRDefault="00DF353F" w:rsidP="00805BAE">
            <w:pPr>
              <w:pStyle w:val="Zkladntextodsazen3"/>
              <w:suppressAutoHyphens/>
              <w:autoSpaceDE w:val="0"/>
              <w:autoSpaceDN w:val="0"/>
              <w:adjustRightInd w:val="0"/>
              <w:spacing w:line="228" w:lineRule="auto"/>
              <w:ind w:left="0" w:firstLine="0"/>
              <w:rPr>
                <w:rFonts w:ascii="Arial" w:hAnsi="Arial" w:cs="Arial"/>
                <w:sz w:val="20"/>
              </w:rPr>
            </w:pPr>
            <w:r w:rsidRPr="001D37E7">
              <w:rPr>
                <w:rFonts w:ascii="Arial" w:hAnsi="Arial" w:cs="Arial"/>
                <w:sz w:val="20"/>
              </w:rPr>
              <w:t>* Ceny uvedených základních poštovních služeb a s nimi souvisejících doplňkových služeb a příplatků jsou osvobozeny od DPH a jsou platné pouze pro:</w:t>
            </w:r>
          </w:p>
          <w:p w:rsidR="00DF353F" w:rsidRPr="001D37E7" w:rsidRDefault="00DF353F" w:rsidP="003C5AAE">
            <w:pPr>
              <w:pStyle w:val="Zkladntextodsazen3"/>
              <w:numPr>
                <w:ilvl w:val="0"/>
                <w:numId w:val="86"/>
              </w:numPr>
              <w:suppressAutoHyphens/>
              <w:autoSpaceDE w:val="0"/>
              <w:autoSpaceDN w:val="0"/>
              <w:adjustRightInd w:val="0"/>
              <w:spacing w:line="228" w:lineRule="auto"/>
              <w:rPr>
                <w:rFonts w:ascii="Arial" w:hAnsi="Arial" w:cs="Arial"/>
                <w:sz w:val="20"/>
              </w:rPr>
            </w:pPr>
            <w:r w:rsidRPr="001D37E7">
              <w:rPr>
                <w:rFonts w:ascii="Arial" w:hAnsi="Arial" w:cs="Arial"/>
                <w:sz w:val="20"/>
              </w:rPr>
              <w:t>uživatele výplatních strojů, kteří mají uzavřenou s Českou poštou, s.p., „Dohodu o používání výplatního stroje k úhradě cen za poštovní služby“ dle Podmínek pro používání výplatních strojů, platných a účinných ke dni podání.</w:t>
            </w:r>
          </w:p>
          <w:p w:rsidR="00DF353F" w:rsidRPr="001D37E7" w:rsidRDefault="00DF353F" w:rsidP="003C5AAE">
            <w:pPr>
              <w:pStyle w:val="Zkladntextodsazen3"/>
              <w:numPr>
                <w:ilvl w:val="0"/>
                <w:numId w:val="86"/>
              </w:numPr>
              <w:suppressAutoHyphens/>
              <w:autoSpaceDE w:val="0"/>
              <w:autoSpaceDN w:val="0"/>
              <w:adjustRightInd w:val="0"/>
              <w:spacing w:line="228" w:lineRule="auto"/>
              <w:rPr>
                <w:rFonts w:ascii="Arial" w:hAnsi="Arial" w:cs="Arial"/>
                <w:sz w:val="20"/>
              </w:rPr>
            </w:pPr>
            <w:r w:rsidRPr="001D37E7">
              <w:rPr>
                <w:rFonts w:ascii="Arial" w:hAnsi="Arial" w:cs="Arial"/>
                <w:sz w:val="20"/>
              </w:rPr>
              <w:t>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psaní - standard, Doporučené psaní, Doporučené psaní – standard, Doporučený balíček, Cenné psaní, Obyčejný balík</w:t>
            </w:r>
            <w:r w:rsidR="00805BAE" w:rsidRPr="001D37E7">
              <w:rPr>
                <w:rFonts w:ascii="Arial" w:hAnsi="Arial" w:cs="Arial"/>
                <w:sz w:val="20"/>
              </w:rPr>
              <w:t xml:space="preserve"> do hmotnosti 10 kg</w:t>
            </w:r>
            <w:r w:rsidRPr="001D37E7">
              <w:rPr>
                <w:rFonts w:ascii="Arial" w:hAnsi="Arial" w:cs="Arial"/>
                <w:sz w:val="20"/>
              </w:rPr>
              <w:t>, Cenný balík</w:t>
            </w:r>
            <w:r w:rsidR="00805BAE" w:rsidRPr="001D37E7">
              <w:rPr>
                <w:rFonts w:ascii="Arial" w:hAnsi="Arial" w:cs="Arial"/>
                <w:sz w:val="20"/>
              </w:rPr>
              <w:t xml:space="preserve"> do hmotnosti 10 kg</w:t>
            </w:r>
            <w:r w:rsidRPr="001D37E7">
              <w:rPr>
                <w:rFonts w:ascii="Arial" w:hAnsi="Arial" w:cs="Arial"/>
                <w:sz w:val="20"/>
              </w:rPr>
              <w:t xml:space="preserve">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PostBox.</w:t>
            </w:r>
          </w:p>
        </w:tc>
      </w:tr>
    </w:tbl>
    <w:p w:rsidR="005513A5" w:rsidRPr="001D37E7" w:rsidRDefault="005513A5" w:rsidP="007D349D">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7797"/>
        <w:gridCol w:w="1559"/>
      </w:tblGrid>
      <w:tr w:rsidR="002773EA" w:rsidRPr="001D37E7" w:rsidTr="007F5E5A">
        <w:trPr>
          <w:trHeight w:val="178"/>
        </w:trPr>
        <w:tc>
          <w:tcPr>
            <w:tcW w:w="567" w:type="dxa"/>
            <w:tcBorders>
              <w:top w:val="nil"/>
              <w:left w:val="nil"/>
              <w:bottom w:val="nil"/>
              <w:right w:val="nil"/>
            </w:tcBorders>
          </w:tcPr>
          <w:p w:rsidR="004521AD" w:rsidRPr="001D37E7" w:rsidRDefault="008940EF" w:rsidP="00A03943">
            <w:pPr>
              <w:ind w:left="57"/>
              <w:rPr>
                <w:rFonts w:ascii="Arial" w:hAnsi="Arial" w:cs="Arial"/>
                <w:b/>
              </w:rPr>
            </w:pPr>
            <w:sdt>
              <w:sdtPr>
                <w:rPr>
                  <w:rFonts w:ascii="Arial" w:hAnsi="Arial" w:cs="Arial"/>
                  <w:b/>
                </w:rPr>
                <w:id w:val="1414745764"/>
              </w:sdtPr>
              <w:sdtEndPr/>
              <w:sdtContent>
                <w:r w:rsidR="00A03943" w:rsidRPr="001D37E7">
                  <w:rPr>
                    <w:rFonts w:ascii="Arial" w:hAnsi="Arial" w:cs="Arial"/>
                    <w:b/>
                  </w:rPr>
                  <w:t>5</w:t>
                </w:r>
                <w:r w:rsidR="004521AD" w:rsidRPr="001D37E7">
                  <w:rPr>
                    <w:rFonts w:ascii="Arial" w:hAnsi="Arial" w:cs="Arial"/>
                    <w:b/>
                  </w:rPr>
                  <w:t>.3</w:t>
                </w:r>
              </w:sdtContent>
            </w:sdt>
          </w:p>
        </w:tc>
        <w:tc>
          <w:tcPr>
            <w:tcW w:w="7797" w:type="dxa"/>
            <w:tcBorders>
              <w:top w:val="nil"/>
              <w:left w:val="nil"/>
              <w:bottom w:val="nil"/>
              <w:right w:val="nil"/>
            </w:tcBorders>
            <w:shd w:val="clear" w:color="auto" w:fill="auto"/>
          </w:tcPr>
          <w:sdt>
            <w:sdtPr>
              <w:rPr>
                <w:rFonts w:ascii="Arial" w:hAnsi="Arial" w:cs="Arial"/>
                <w:b/>
              </w:rPr>
              <w:id w:val="1318763417"/>
            </w:sdtPr>
            <w:sdtEndPr/>
            <w:sdtContent>
              <w:p w:rsidR="004521AD" w:rsidRPr="001D37E7" w:rsidRDefault="004521AD" w:rsidP="007F5E5A">
                <w:pPr>
                  <w:rPr>
                    <w:rFonts w:ascii="Arial" w:hAnsi="Arial" w:cs="Arial"/>
                    <w:b/>
                  </w:rPr>
                </w:pPr>
                <w:r w:rsidRPr="001D37E7">
                  <w:rPr>
                    <w:rFonts w:ascii="Arial" w:hAnsi="Arial" w:cs="Arial"/>
                    <w:b/>
                  </w:rPr>
                  <w:t>Ceny za doplňkové služby pro uživatele výplatních strojů</w:t>
                </w:r>
              </w:p>
            </w:sdtContent>
          </w:sdt>
        </w:tc>
        <w:tc>
          <w:tcPr>
            <w:tcW w:w="1559" w:type="dxa"/>
            <w:tcBorders>
              <w:top w:val="nil"/>
              <w:left w:val="nil"/>
              <w:bottom w:val="nil"/>
              <w:right w:val="nil"/>
            </w:tcBorders>
          </w:tcPr>
          <w:p w:rsidR="004521AD" w:rsidRPr="001D37E7" w:rsidRDefault="004521AD" w:rsidP="007F5E5A">
            <w:pPr>
              <w:spacing w:line="240" w:lineRule="auto"/>
              <w:rPr>
                <w:rFonts w:ascii="Arial" w:hAnsi="Arial" w:cs="Arial"/>
                <w:b/>
              </w:rPr>
            </w:pPr>
          </w:p>
        </w:tc>
      </w:tr>
    </w:tbl>
    <w:p w:rsidR="004521AD" w:rsidRPr="001D37E7" w:rsidRDefault="004521AD" w:rsidP="004521AD">
      <w:pPr>
        <w:spacing w:line="228" w:lineRule="auto"/>
        <w:rPr>
          <w:rFonts w:ascii="Arial" w:hAnsi="Arial" w:cs="Arial"/>
          <w:sz w:val="12"/>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7797"/>
        <w:gridCol w:w="1559"/>
      </w:tblGrid>
      <w:tr w:rsidR="002773EA" w:rsidRPr="001D37E7" w:rsidTr="007F5E5A">
        <w:trPr>
          <w:trHeight w:val="178"/>
        </w:trPr>
        <w:tc>
          <w:tcPr>
            <w:tcW w:w="567" w:type="dxa"/>
            <w:tcBorders>
              <w:top w:val="nil"/>
              <w:left w:val="nil"/>
              <w:bottom w:val="nil"/>
              <w:right w:val="nil"/>
            </w:tcBorders>
          </w:tcPr>
          <w:p w:rsidR="004521AD" w:rsidRPr="001D37E7" w:rsidRDefault="004521AD" w:rsidP="007F5E5A">
            <w:pPr>
              <w:ind w:left="57"/>
              <w:rPr>
                <w:rFonts w:ascii="Arial" w:hAnsi="Arial" w:cs="Arial"/>
                <w:b/>
              </w:rPr>
            </w:pPr>
          </w:p>
        </w:tc>
        <w:tc>
          <w:tcPr>
            <w:tcW w:w="7797" w:type="dxa"/>
            <w:tcBorders>
              <w:top w:val="nil"/>
              <w:left w:val="nil"/>
              <w:bottom w:val="nil"/>
              <w:right w:val="nil"/>
            </w:tcBorders>
            <w:shd w:val="clear" w:color="auto" w:fill="auto"/>
          </w:tcPr>
          <w:p w:rsidR="004521AD" w:rsidRPr="001D37E7" w:rsidRDefault="004521AD" w:rsidP="007F5E5A">
            <w:pPr>
              <w:rPr>
                <w:rFonts w:ascii="Arial" w:hAnsi="Arial" w:cs="Arial"/>
                <w:sz w:val="20"/>
                <w:szCs w:val="20"/>
              </w:rPr>
            </w:pPr>
            <w:r w:rsidRPr="001D37E7">
              <w:rPr>
                <w:rFonts w:ascii="Arial" w:hAnsi="Arial" w:cs="Arial"/>
                <w:sz w:val="20"/>
                <w:szCs w:val="20"/>
              </w:rPr>
              <w:t>Lze požadovat pouze u zásilek, kde jsou tyto doplňkové služby poskytovány.</w:t>
            </w:r>
          </w:p>
        </w:tc>
        <w:tc>
          <w:tcPr>
            <w:tcW w:w="1559" w:type="dxa"/>
            <w:tcBorders>
              <w:top w:val="nil"/>
              <w:left w:val="nil"/>
              <w:bottom w:val="nil"/>
              <w:right w:val="nil"/>
            </w:tcBorders>
          </w:tcPr>
          <w:p w:rsidR="004521AD" w:rsidRPr="001D37E7" w:rsidRDefault="004521AD" w:rsidP="007F5E5A">
            <w:pPr>
              <w:spacing w:line="240" w:lineRule="auto"/>
              <w:rPr>
                <w:rFonts w:ascii="Arial" w:hAnsi="Arial" w:cs="Arial"/>
                <w:b/>
              </w:rPr>
            </w:pPr>
          </w:p>
        </w:tc>
      </w:tr>
    </w:tbl>
    <w:p w:rsidR="004521AD" w:rsidRPr="001D37E7" w:rsidRDefault="004521AD" w:rsidP="004521AD">
      <w:pPr>
        <w:spacing w:line="228" w:lineRule="auto"/>
        <w:rPr>
          <w:rFonts w:ascii="Arial" w:hAnsi="Arial" w:cs="Arial"/>
          <w:sz w:val="14"/>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7797"/>
        <w:gridCol w:w="1559"/>
      </w:tblGrid>
      <w:tr w:rsidR="001D37E7" w:rsidRPr="001D37E7" w:rsidTr="007F5E5A">
        <w:trPr>
          <w:trHeight w:val="178"/>
        </w:trPr>
        <w:tc>
          <w:tcPr>
            <w:tcW w:w="567" w:type="dxa"/>
            <w:tcBorders>
              <w:top w:val="nil"/>
              <w:left w:val="nil"/>
              <w:bottom w:val="nil"/>
              <w:right w:val="nil"/>
            </w:tcBorders>
          </w:tcPr>
          <w:p w:rsidR="004521AD" w:rsidRPr="001D37E7" w:rsidRDefault="004521AD" w:rsidP="007F5E5A">
            <w:pPr>
              <w:spacing w:line="228" w:lineRule="auto"/>
              <w:rPr>
                <w:rFonts w:ascii="Arial" w:hAnsi="Arial" w:cs="Arial"/>
                <w:b/>
              </w:rPr>
            </w:pPr>
          </w:p>
        </w:tc>
        <w:tc>
          <w:tcPr>
            <w:tcW w:w="7797" w:type="dxa"/>
            <w:tcBorders>
              <w:top w:val="nil"/>
              <w:left w:val="nil"/>
              <w:bottom w:val="nil"/>
              <w:right w:val="nil"/>
            </w:tcBorders>
            <w:shd w:val="clear" w:color="auto" w:fill="auto"/>
          </w:tcPr>
          <w:p w:rsidR="004521AD" w:rsidRPr="001D37E7" w:rsidRDefault="004521AD" w:rsidP="007F5E5A">
            <w:pPr>
              <w:spacing w:line="228" w:lineRule="auto"/>
              <w:rPr>
                <w:rFonts w:ascii="Arial" w:hAnsi="Arial" w:cs="Arial"/>
                <w:b/>
                <w:sz w:val="20"/>
                <w:szCs w:val="20"/>
              </w:rPr>
            </w:pPr>
            <w:r w:rsidRPr="001D37E7">
              <w:rPr>
                <w:rFonts w:ascii="Arial" w:hAnsi="Arial" w:cs="Arial"/>
                <w:b/>
                <w:sz w:val="20"/>
                <w:szCs w:val="20"/>
              </w:rPr>
              <w:t>Dodejka</w:t>
            </w:r>
          </w:p>
        </w:tc>
        <w:tc>
          <w:tcPr>
            <w:tcW w:w="1559" w:type="dxa"/>
            <w:tcBorders>
              <w:top w:val="nil"/>
              <w:left w:val="nil"/>
              <w:bottom w:val="nil"/>
              <w:right w:val="nil"/>
            </w:tcBorders>
          </w:tcPr>
          <w:p w:rsidR="004521AD" w:rsidRPr="001D37E7" w:rsidRDefault="00747930" w:rsidP="00747930">
            <w:pPr>
              <w:spacing w:line="228" w:lineRule="auto"/>
              <w:rPr>
                <w:rFonts w:ascii="Arial" w:hAnsi="Arial" w:cs="Arial"/>
                <w:sz w:val="20"/>
                <w:szCs w:val="20"/>
              </w:rPr>
            </w:pPr>
            <w:r w:rsidRPr="001D37E7">
              <w:rPr>
                <w:rFonts w:ascii="Arial" w:hAnsi="Arial" w:cs="Arial"/>
                <w:sz w:val="20"/>
                <w:szCs w:val="20"/>
              </w:rPr>
              <w:t>14,30</w:t>
            </w:r>
            <w:r w:rsidR="004521AD" w:rsidRPr="001D37E7">
              <w:rPr>
                <w:rFonts w:ascii="Arial" w:hAnsi="Arial" w:cs="Arial"/>
                <w:sz w:val="20"/>
                <w:szCs w:val="20"/>
              </w:rPr>
              <w:t xml:space="preserve"> Kč</w:t>
            </w:r>
          </w:p>
        </w:tc>
      </w:tr>
      <w:tr w:rsidR="001D37E7" w:rsidRPr="001D37E7" w:rsidTr="007F5E5A">
        <w:trPr>
          <w:trHeight w:val="178"/>
        </w:trPr>
        <w:tc>
          <w:tcPr>
            <w:tcW w:w="567" w:type="dxa"/>
            <w:tcBorders>
              <w:top w:val="nil"/>
              <w:left w:val="nil"/>
              <w:bottom w:val="nil"/>
              <w:right w:val="nil"/>
            </w:tcBorders>
          </w:tcPr>
          <w:p w:rsidR="004521AD" w:rsidRPr="001D37E7" w:rsidRDefault="004521AD" w:rsidP="007F5E5A">
            <w:pPr>
              <w:spacing w:line="228" w:lineRule="auto"/>
              <w:rPr>
                <w:rFonts w:ascii="Arial" w:hAnsi="Arial" w:cs="Arial"/>
                <w:b/>
              </w:rPr>
            </w:pPr>
          </w:p>
        </w:tc>
        <w:tc>
          <w:tcPr>
            <w:tcW w:w="7797" w:type="dxa"/>
            <w:tcBorders>
              <w:top w:val="nil"/>
              <w:left w:val="nil"/>
              <w:bottom w:val="nil"/>
              <w:right w:val="nil"/>
            </w:tcBorders>
            <w:shd w:val="clear" w:color="auto" w:fill="auto"/>
          </w:tcPr>
          <w:p w:rsidR="004521AD" w:rsidRPr="001D37E7" w:rsidRDefault="004521AD" w:rsidP="007F5E5A">
            <w:pPr>
              <w:spacing w:line="228" w:lineRule="auto"/>
              <w:rPr>
                <w:rFonts w:ascii="Arial" w:hAnsi="Arial" w:cs="Arial"/>
                <w:b/>
                <w:sz w:val="20"/>
                <w:szCs w:val="20"/>
              </w:rPr>
            </w:pPr>
            <w:r w:rsidRPr="001D37E7">
              <w:rPr>
                <w:rFonts w:ascii="Arial" w:hAnsi="Arial" w:cs="Arial"/>
                <w:b/>
                <w:sz w:val="20"/>
                <w:szCs w:val="20"/>
              </w:rPr>
              <w:t>Dodání do vlastních rukou</w:t>
            </w:r>
          </w:p>
        </w:tc>
        <w:tc>
          <w:tcPr>
            <w:tcW w:w="1559" w:type="dxa"/>
            <w:tcBorders>
              <w:top w:val="nil"/>
              <w:left w:val="nil"/>
              <w:bottom w:val="nil"/>
              <w:right w:val="nil"/>
            </w:tcBorders>
          </w:tcPr>
          <w:p w:rsidR="004521AD" w:rsidRPr="001D37E7" w:rsidRDefault="004521AD" w:rsidP="007F5E5A">
            <w:pPr>
              <w:spacing w:line="228" w:lineRule="auto"/>
              <w:ind w:left="113"/>
              <w:rPr>
                <w:rFonts w:ascii="Arial" w:hAnsi="Arial" w:cs="Arial"/>
                <w:sz w:val="20"/>
                <w:szCs w:val="20"/>
              </w:rPr>
            </w:pPr>
            <w:r w:rsidRPr="001D37E7">
              <w:rPr>
                <w:rFonts w:ascii="Arial" w:hAnsi="Arial" w:cs="Arial"/>
                <w:sz w:val="20"/>
                <w:szCs w:val="20"/>
              </w:rPr>
              <w:t>7,60 Kč</w:t>
            </w:r>
          </w:p>
        </w:tc>
      </w:tr>
      <w:tr w:rsidR="001D37E7" w:rsidRPr="001D37E7" w:rsidTr="007F5E5A">
        <w:trPr>
          <w:trHeight w:val="178"/>
        </w:trPr>
        <w:tc>
          <w:tcPr>
            <w:tcW w:w="567" w:type="dxa"/>
            <w:tcBorders>
              <w:top w:val="nil"/>
              <w:left w:val="nil"/>
              <w:bottom w:val="nil"/>
              <w:right w:val="nil"/>
            </w:tcBorders>
          </w:tcPr>
          <w:p w:rsidR="004521AD" w:rsidRPr="001D37E7" w:rsidRDefault="004521AD" w:rsidP="007F5E5A">
            <w:pPr>
              <w:spacing w:line="228" w:lineRule="auto"/>
              <w:rPr>
                <w:rFonts w:ascii="Arial" w:hAnsi="Arial" w:cs="Arial"/>
                <w:b/>
              </w:rPr>
            </w:pPr>
          </w:p>
        </w:tc>
        <w:tc>
          <w:tcPr>
            <w:tcW w:w="7797" w:type="dxa"/>
            <w:tcBorders>
              <w:top w:val="nil"/>
              <w:left w:val="nil"/>
              <w:bottom w:val="nil"/>
              <w:right w:val="nil"/>
            </w:tcBorders>
            <w:shd w:val="clear" w:color="auto" w:fill="auto"/>
          </w:tcPr>
          <w:p w:rsidR="004521AD" w:rsidRPr="001D37E7" w:rsidRDefault="004521AD" w:rsidP="007F5E5A">
            <w:pPr>
              <w:spacing w:line="228" w:lineRule="auto"/>
              <w:rPr>
                <w:rFonts w:ascii="Arial" w:hAnsi="Arial" w:cs="Arial"/>
                <w:b/>
                <w:sz w:val="20"/>
                <w:szCs w:val="20"/>
              </w:rPr>
            </w:pPr>
            <w:r w:rsidRPr="001D37E7">
              <w:rPr>
                <w:rFonts w:ascii="Arial" w:hAnsi="Arial" w:cs="Arial"/>
                <w:b/>
                <w:sz w:val="20"/>
                <w:szCs w:val="20"/>
              </w:rPr>
              <w:t>Dodání do vlastních rukou výhradně jen adresáta</w:t>
            </w:r>
          </w:p>
        </w:tc>
        <w:tc>
          <w:tcPr>
            <w:tcW w:w="1559" w:type="dxa"/>
            <w:tcBorders>
              <w:top w:val="nil"/>
              <w:left w:val="nil"/>
              <w:bottom w:val="nil"/>
              <w:right w:val="nil"/>
            </w:tcBorders>
          </w:tcPr>
          <w:p w:rsidR="004521AD" w:rsidRPr="001D37E7" w:rsidRDefault="004521AD" w:rsidP="007F5E5A">
            <w:pPr>
              <w:spacing w:line="228" w:lineRule="auto"/>
              <w:ind w:left="113"/>
              <w:rPr>
                <w:rFonts w:ascii="Arial" w:hAnsi="Arial" w:cs="Arial"/>
                <w:sz w:val="20"/>
                <w:szCs w:val="20"/>
              </w:rPr>
            </w:pPr>
            <w:r w:rsidRPr="001D37E7">
              <w:rPr>
                <w:rFonts w:ascii="Arial" w:hAnsi="Arial" w:cs="Arial"/>
                <w:sz w:val="20"/>
                <w:szCs w:val="20"/>
              </w:rPr>
              <w:t>7,60 Kč</w:t>
            </w:r>
          </w:p>
        </w:tc>
      </w:tr>
      <w:tr w:rsidR="001D37E7" w:rsidRPr="001D37E7" w:rsidTr="007F5E5A">
        <w:trPr>
          <w:trHeight w:val="178"/>
        </w:trPr>
        <w:tc>
          <w:tcPr>
            <w:tcW w:w="567" w:type="dxa"/>
            <w:tcBorders>
              <w:top w:val="nil"/>
              <w:left w:val="nil"/>
              <w:bottom w:val="nil"/>
              <w:right w:val="nil"/>
            </w:tcBorders>
          </w:tcPr>
          <w:p w:rsidR="004521AD" w:rsidRPr="001D37E7" w:rsidRDefault="004521AD" w:rsidP="007F5E5A">
            <w:pPr>
              <w:spacing w:line="228" w:lineRule="auto"/>
              <w:rPr>
                <w:rFonts w:ascii="Arial" w:hAnsi="Arial" w:cs="Arial"/>
                <w:b/>
              </w:rPr>
            </w:pPr>
          </w:p>
        </w:tc>
        <w:tc>
          <w:tcPr>
            <w:tcW w:w="7797" w:type="dxa"/>
            <w:tcBorders>
              <w:top w:val="nil"/>
              <w:left w:val="nil"/>
              <w:bottom w:val="nil"/>
              <w:right w:val="nil"/>
            </w:tcBorders>
            <w:shd w:val="clear" w:color="auto" w:fill="auto"/>
          </w:tcPr>
          <w:p w:rsidR="004521AD" w:rsidRPr="001D37E7" w:rsidRDefault="004521AD" w:rsidP="007F5E5A">
            <w:pPr>
              <w:spacing w:line="228" w:lineRule="auto"/>
              <w:rPr>
                <w:rFonts w:ascii="Arial" w:hAnsi="Arial" w:cs="Arial"/>
                <w:b/>
                <w:sz w:val="20"/>
                <w:szCs w:val="20"/>
              </w:rPr>
            </w:pPr>
            <w:r w:rsidRPr="001D37E7">
              <w:rPr>
                <w:rFonts w:ascii="Arial" w:hAnsi="Arial" w:cs="Arial"/>
                <w:b/>
                <w:sz w:val="20"/>
                <w:szCs w:val="20"/>
              </w:rPr>
              <w:t>Dobírka</w:t>
            </w:r>
          </w:p>
        </w:tc>
        <w:tc>
          <w:tcPr>
            <w:tcW w:w="1559" w:type="dxa"/>
            <w:tcBorders>
              <w:top w:val="nil"/>
              <w:left w:val="nil"/>
              <w:bottom w:val="nil"/>
              <w:right w:val="nil"/>
            </w:tcBorders>
          </w:tcPr>
          <w:p w:rsidR="004521AD" w:rsidRPr="001D37E7" w:rsidRDefault="004521AD" w:rsidP="00475AE6">
            <w:pPr>
              <w:spacing w:line="228" w:lineRule="auto"/>
              <w:rPr>
                <w:rFonts w:ascii="Arial" w:hAnsi="Arial" w:cs="Arial"/>
                <w:sz w:val="20"/>
                <w:szCs w:val="20"/>
              </w:rPr>
            </w:pPr>
            <w:r w:rsidRPr="001D37E7">
              <w:rPr>
                <w:rFonts w:ascii="Arial" w:hAnsi="Arial" w:cs="Arial"/>
                <w:sz w:val="20"/>
                <w:szCs w:val="20"/>
              </w:rPr>
              <w:t>1</w:t>
            </w:r>
            <w:r w:rsidR="00475AE6" w:rsidRPr="001D37E7">
              <w:rPr>
                <w:rFonts w:ascii="Arial" w:hAnsi="Arial" w:cs="Arial"/>
                <w:sz w:val="20"/>
                <w:szCs w:val="20"/>
              </w:rPr>
              <w:t>3,3</w:t>
            </w:r>
            <w:r w:rsidRPr="001D37E7">
              <w:rPr>
                <w:rFonts w:ascii="Arial" w:hAnsi="Arial" w:cs="Arial"/>
                <w:sz w:val="20"/>
                <w:szCs w:val="20"/>
              </w:rPr>
              <w:t>0 Kč</w:t>
            </w:r>
          </w:p>
        </w:tc>
      </w:tr>
      <w:tr w:rsidR="001D37E7" w:rsidRPr="001D37E7" w:rsidTr="007F5E5A">
        <w:trPr>
          <w:trHeight w:val="178"/>
        </w:trPr>
        <w:tc>
          <w:tcPr>
            <w:tcW w:w="567" w:type="dxa"/>
            <w:vMerge w:val="restart"/>
            <w:tcBorders>
              <w:top w:val="nil"/>
              <w:left w:val="nil"/>
              <w:right w:val="nil"/>
            </w:tcBorders>
          </w:tcPr>
          <w:p w:rsidR="004521AD" w:rsidRPr="001D37E7" w:rsidRDefault="004521AD" w:rsidP="007F5E5A">
            <w:pPr>
              <w:spacing w:line="228" w:lineRule="auto"/>
              <w:rPr>
                <w:rFonts w:ascii="Arial" w:hAnsi="Arial" w:cs="Arial"/>
                <w:b/>
              </w:rPr>
            </w:pPr>
          </w:p>
        </w:tc>
        <w:tc>
          <w:tcPr>
            <w:tcW w:w="7797" w:type="dxa"/>
            <w:tcBorders>
              <w:top w:val="nil"/>
              <w:left w:val="nil"/>
              <w:bottom w:val="nil"/>
              <w:right w:val="nil"/>
            </w:tcBorders>
            <w:shd w:val="clear" w:color="auto" w:fill="auto"/>
          </w:tcPr>
          <w:p w:rsidR="004521AD" w:rsidRPr="001D37E7" w:rsidRDefault="004521AD" w:rsidP="007F5E5A">
            <w:pPr>
              <w:spacing w:line="228" w:lineRule="auto"/>
              <w:rPr>
                <w:rFonts w:ascii="Arial" w:hAnsi="Arial" w:cs="Arial"/>
                <w:b/>
                <w:sz w:val="20"/>
                <w:szCs w:val="20"/>
              </w:rPr>
            </w:pPr>
            <w:r w:rsidRPr="001D37E7">
              <w:rPr>
                <w:rFonts w:ascii="Arial" w:hAnsi="Arial" w:cs="Arial"/>
                <w:b/>
                <w:sz w:val="20"/>
                <w:szCs w:val="20"/>
              </w:rPr>
              <w:t>Udaná cena</w:t>
            </w:r>
          </w:p>
        </w:tc>
        <w:tc>
          <w:tcPr>
            <w:tcW w:w="1559" w:type="dxa"/>
            <w:tcBorders>
              <w:top w:val="nil"/>
              <w:left w:val="nil"/>
              <w:bottom w:val="nil"/>
              <w:right w:val="nil"/>
            </w:tcBorders>
          </w:tcPr>
          <w:p w:rsidR="004521AD" w:rsidRPr="001D37E7" w:rsidRDefault="004521AD" w:rsidP="007F5E5A">
            <w:pPr>
              <w:spacing w:line="228" w:lineRule="auto"/>
              <w:rPr>
                <w:rFonts w:ascii="Arial" w:hAnsi="Arial" w:cs="Arial"/>
                <w:sz w:val="20"/>
                <w:szCs w:val="20"/>
              </w:rPr>
            </w:pPr>
          </w:p>
        </w:tc>
      </w:tr>
      <w:tr w:rsidR="001D37E7" w:rsidRPr="001D37E7" w:rsidTr="007F5E5A">
        <w:trPr>
          <w:trHeight w:val="178"/>
        </w:trPr>
        <w:tc>
          <w:tcPr>
            <w:tcW w:w="567" w:type="dxa"/>
            <w:vMerge/>
            <w:tcBorders>
              <w:left w:val="nil"/>
              <w:right w:val="nil"/>
            </w:tcBorders>
          </w:tcPr>
          <w:p w:rsidR="004521AD" w:rsidRPr="001D37E7" w:rsidRDefault="004521AD" w:rsidP="007F5E5A">
            <w:pPr>
              <w:spacing w:line="228" w:lineRule="auto"/>
              <w:rPr>
                <w:rFonts w:ascii="Arial" w:hAnsi="Arial" w:cs="Arial"/>
                <w:b/>
              </w:rPr>
            </w:pPr>
          </w:p>
        </w:tc>
        <w:tc>
          <w:tcPr>
            <w:tcW w:w="7797" w:type="dxa"/>
            <w:tcBorders>
              <w:top w:val="nil"/>
              <w:left w:val="nil"/>
              <w:bottom w:val="nil"/>
              <w:right w:val="nil"/>
            </w:tcBorders>
            <w:shd w:val="clear" w:color="auto" w:fill="auto"/>
          </w:tcPr>
          <w:p w:rsidR="004521AD" w:rsidRPr="001D37E7" w:rsidRDefault="004521AD" w:rsidP="003C5AAE">
            <w:pPr>
              <w:pStyle w:val="Odstavecseseznamem"/>
              <w:numPr>
                <w:ilvl w:val="0"/>
                <w:numId w:val="68"/>
              </w:numPr>
              <w:spacing w:line="228" w:lineRule="auto"/>
              <w:ind w:left="214" w:hanging="214"/>
              <w:rPr>
                <w:rFonts w:ascii="Arial" w:hAnsi="Arial" w:cs="Arial"/>
                <w:sz w:val="20"/>
                <w:szCs w:val="20"/>
              </w:rPr>
            </w:pPr>
            <w:r w:rsidRPr="001D37E7">
              <w:rPr>
                <w:rFonts w:ascii="Arial" w:hAnsi="Arial" w:cs="Arial"/>
                <w:sz w:val="20"/>
                <w:szCs w:val="20"/>
              </w:rPr>
              <w:t>Udaná cena do 5 000 Kč</w:t>
            </w:r>
          </w:p>
        </w:tc>
        <w:tc>
          <w:tcPr>
            <w:tcW w:w="1559" w:type="dxa"/>
            <w:tcBorders>
              <w:top w:val="nil"/>
              <w:left w:val="nil"/>
              <w:bottom w:val="nil"/>
              <w:right w:val="nil"/>
            </w:tcBorders>
          </w:tcPr>
          <w:p w:rsidR="004521AD" w:rsidRPr="001D37E7" w:rsidRDefault="004521AD" w:rsidP="007F5E5A">
            <w:pPr>
              <w:spacing w:line="228" w:lineRule="auto"/>
              <w:ind w:left="113"/>
              <w:rPr>
                <w:rFonts w:ascii="Arial" w:hAnsi="Arial" w:cs="Arial"/>
                <w:sz w:val="20"/>
                <w:szCs w:val="20"/>
              </w:rPr>
            </w:pPr>
            <w:r w:rsidRPr="001D37E7">
              <w:rPr>
                <w:rFonts w:ascii="Arial" w:hAnsi="Arial" w:cs="Arial"/>
                <w:sz w:val="20"/>
                <w:szCs w:val="20"/>
              </w:rPr>
              <w:t>4,80 Kč</w:t>
            </w:r>
          </w:p>
        </w:tc>
      </w:tr>
      <w:tr w:rsidR="001D37E7" w:rsidRPr="001D37E7" w:rsidTr="007F5E5A">
        <w:trPr>
          <w:trHeight w:val="178"/>
        </w:trPr>
        <w:tc>
          <w:tcPr>
            <w:tcW w:w="567" w:type="dxa"/>
            <w:vMerge/>
            <w:tcBorders>
              <w:left w:val="nil"/>
              <w:right w:val="nil"/>
            </w:tcBorders>
          </w:tcPr>
          <w:p w:rsidR="004521AD" w:rsidRPr="001D37E7" w:rsidRDefault="004521AD" w:rsidP="007F5E5A">
            <w:pPr>
              <w:spacing w:line="228" w:lineRule="auto"/>
              <w:rPr>
                <w:rFonts w:ascii="Arial" w:hAnsi="Arial" w:cs="Arial"/>
                <w:b/>
              </w:rPr>
            </w:pPr>
          </w:p>
        </w:tc>
        <w:tc>
          <w:tcPr>
            <w:tcW w:w="7797" w:type="dxa"/>
            <w:tcBorders>
              <w:top w:val="nil"/>
              <w:left w:val="nil"/>
              <w:bottom w:val="nil"/>
              <w:right w:val="nil"/>
            </w:tcBorders>
            <w:shd w:val="clear" w:color="auto" w:fill="auto"/>
          </w:tcPr>
          <w:p w:rsidR="004521AD" w:rsidRPr="001D37E7" w:rsidRDefault="004521AD" w:rsidP="003C5AAE">
            <w:pPr>
              <w:pStyle w:val="Odstavecseseznamem"/>
              <w:numPr>
                <w:ilvl w:val="0"/>
                <w:numId w:val="68"/>
              </w:numPr>
              <w:spacing w:line="228" w:lineRule="auto"/>
              <w:ind w:left="214" w:hanging="214"/>
              <w:rPr>
                <w:rFonts w:ascii="Arial" w:hAnsi="Arial" w:cs="Arial"/>
                <w:sz w:val="20"/>
                <w:szCs w:val="20"/>
              </w:rPr>
            </w:pPr>
            <w:r w:rsidRPr="001D37E7">
              <w:rPr>
                <w:rFonts w:ascii="Arial" w:hAnsi="Arial" w:cs="Arial"/>
                <w:sz w:val="20"/>
                <w:szCs w:val="20"/>
              </w:rPr>
              <w:t>Udaná cena do 30 000 Kč</w:t>
            </w:r>
          </w:p>
        </w:tc>
        <w:tc>
          <w:tcPr>
            <w:tcW w:w="1559" w:type="dxa"/>
            <w:tcBorders>
              <w:top w:val="nil"/>
              <w:left w:val="nil"/>
              <w:bottom w:val="nil"/>
              <w:right w:val="nil"/>
            </w:tcBorders>
          </w:tcPr>
          <w:p w:rsidR="004521AD" w:rsidRPr="001D37E7" w:rsidRDefault="004521AD" w:rsidP="007F5E5A">
            <w:pPr>
              <w:spacing w:line="228" w:lineRule="auto"/>
              <w:rPr>
                <w:rFonts w:ascii="Arial" w:hAnsi="Arial" w:cs="Arial"/>
                <w:sz w:val="20"/>
                <w:szCs w:val="20"/>
              </w:rPr>
            </w:pPr>
            <w:r w:rsidRPr="001D37E7">
              <w:rPr>
                <w:rFonts w:ascii="Arial" w:hAnsi="Arial" w:cs="Arial"/>
                <w:sz w:val="20"/>
                <w:szCs w:val="20"/>
              </w:rPr>
              <w:t>11,40 Kč</w:t>
            </w:r>
          </w:p>
        </w:tc>
      </w:tr>
      <w:tr w:rsidR="002773EA" w:rsidRPr="001D37E7" w:rsidTr="007F5E5A">
        <w:trPr>
          <w:trHeight w:val="178"/>
        </w:trPr>
        <w:tc>
          <w:tcPr>
            <w:tcW w:w="567" w:type="dxa"/>
            <w:vMerge/>
            <w:tcBorders>
              <w:left w:val="nil"/>
              <w:bottom w:val="nil"/>
              <w:right w:val="nil"/>
            </w:tcBorders>
          </w:tcPr>
          <w:p w:rsidR="004521AD" w:rsidRPr="001D37E7" w:rsidRDefault="004521AD" w:rsidP="007F5E5A">
            <w:pPr>
              <w:spacing w:line="228" w:lineRule="auto"/>
              <w:rPr>
                <w:rFonts w:ascii="Arial" w:hAnsi="Arial" w:cs="Arial"/>
                <w:b/>
              </w:rPr>
            </w:pPr>
          </w:p>
        </w:tc>
        <w:tc>
          <w:tcPr>
            <w:tcW w:w="7797" w:type="dxa"/>
            <w:tcBorders>
              <w:top w:val="nil"/>
              <w:left w:val="nil"/>
              <w:bottom w:val="nil"/>
              <w:right w:val="nil"/>
            </w:tcBorders>
            <w:shd w:val="clear" w:color="auto" w:fill="auto"/>
          </w:tcPr>
          <w:p w:rsidR="004521AD" w:rsidRPr="001D37E7" w:rsidRDefault="004521AD" w:rsidP="003C5AAE">
            <w:pPr>
              <w:pStyle w:val="Odstavecseseznamem"/>
              <w:numPr>
                <w:ilvl w:val="0"/>
                <w:numId w:val="68"/>
              </w:numPr>
              <w:spacing w:line="228" w:lineRule="auto"/>
              <w:ind w:left="214" w:hanging="214"/>
              <w:rPr>
                <w:rFonts w:ascii="Arial" w:hAnsi="Arial" w:cs="Arial"/>
                <w:sz w:val="20"/>
                <w:szCs w:val="20"/>
              </w:rPr>
            </w:pPr>
            <w:r w:rsidRPr="001D37E7">
              <w:rPr>
                <w:rFonts w:ascii="Arial" w:hAnsi="Arial" w:cs="Arial"/>
                <w:sz w:val="20"/>
                <w:szCs w:val="20"/>
              </w:rPr>
              <w:t>Udaná cena – za každých započatých 10 000 Kč nad 30 000 Kč</w:t>
            </w:r>
          </w:p>
        </w:tc>
        <w:tc>
          <w:tcPr>
            <w:tcW w:w="1559" w:type="dxa"/>
            <w:tcBorders>
              <w:top w:val="nil"/>
              <w:left w:val="nil"/>
              <w:bottom w:val="nil"/>
              <w:right w:val="nil"/>
            </w:tcBorders>
          </w:tcPr>
          <w:p w:rsidR="004521AD" w:rsidRPr="001D37E7" w:rsidRDefault="004521AD" w:rsidP="007F5E5A">
            <w:pPr>
              <w:spacing w:line="228" w:lineRule="auto"/>
              <w:rPr>
                <w:rFonts w:ascii="Arial" w:hAnsi="Arial" w:cs="Arial"/>
                <w:sz w:val="20"/>
                <w:szCs w:val="20"/>
              </w:rPr>
            </w:pPr>
            <w:r w:rsidRPr="001D37E7">
              <w:rPr>
                <w:rFonts w:ascii="Arial" w:hAnsi="Arial" w:cs="Arial"/>
                <w:sz w:val="20"/>
                <w:szCs w:val="20"/>
              </w:rPr>
              <w:t>11,40 Kč</w:t>
            </w:r>
          </w:p>
        </w:tc>
      </w:tr>
    </w:tbl>
    <w:p w:rsidR="004521AD" w:rsidRPr="001D37E7" w:rsidRDefault="004521AD" w:rsidP="007D349D">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013A14" w:rsidRPr="001D37E7" w:rsidTr="00013A14">
        <w:trPr>
          <w:trHeight w:val="178"/>
        </w:trPr>
        <w:tc>
          <w:tcPr>
            <w:tcW w:w="709" w:type="dxa"/>
            <w:tcBorders>
              <w:top w:val="nil"/>
              <w:left w:val="nil"/>
              <w:bottom w:val="nil"/>
              <w:right w:val="nil"/>
            </w:tcBorders>
          </w:tcPr>
          <w:p w:rsidR="00013A14" w:rsidRPr="001D37E7" w:rsidRDefault="008940EF" w:rsidP="00013A14">
            <w:pPr>
              <w:rPr>
                <w:rFonts w:ascii="Arial" w:hAnsi="Arial" w:cs="Arial"/>
                <w:b/>
              </w:rPr>
            </w:pPr>
            <w:sdt>
              <w:sdtPr>
                <w:rPr>
                  <w:rFonts w:ascii="Arial" w:hAnsi="Arial" w:cs="Arial"/>
                  <w:b/>
                </w:rPr>
                <w:id w:val="1183316398"/>
              </w:sdtPr>
              <w:sdtEndPr/>
              <w:sdtContent>
                <w:r w:rsidR="00013A14" w:rsidRPr="001D37E7">
                  <w:rPr>
                    <w:rFonts w:ascii="Arial" w:hAnsi="Arial" w:cs="Arial"/>
                    <w:b/>
                  </w:rPr>
                  <w:t>6.</w:t>
                </w:r>
              </w:sdtContent>
            </w:sdt>
          </w:p>
        </w:tc>
        <w:tc>
          <w:tcPr>
            <w:tcW w:w="9214" w:type="dxa"/>
            <w:tcBorders>
              <w:top w:val="nil"/>
              <w:left w:val="nil"/>
              <w:bottom w:val="nil"/>
              <w:right w:val="nil"/>
            </w:tcBorders>
            <w:shd w:val="clear" w:color="auto" w:fill="auto"/>
          </w:tcPr>
          <w:p w:rsidR="00013A14" w:rsidRPr="001D37E7" w:rsidRDefault="00013A14" w:rsidP="00013A14">
            <w:pPr>
              <w:spacing w:line="240" w:lineRule="auto"/>
              <w:rPr>
                <w:rFonts w:ascii="Arial" w:hAnsi="Arial" w:cs="Arial"/>
                <w:b/>
              </w:rPr>
            </w:pPr>
            <w:r w:rsidRPr="001D37E7">
              <w:rPr>
                <w:rFonts w:ascii="Arial" w:hAnsi="Arial" w:cs="Arial"/>
                <w:b/>
              </w:rPr>
              <w:t xml:space="preserve">* </w:t>
            </w:r>
            <w:r w:rsidRPr="001D37E7">
              <w:rPr>
                <w:rFonts w:ascii="Arial" w:hAnsi="Arial" w:cs="Arial"/>
                <w:b/>
                <w:u w:val="single"/>
              </w:rPr>
              <w:t>Slevy pro zákazníky Hybridní pošty</w:t>
            </w:r>
          </w:p>
        </w:tc>
      </w:tr>
    </w:tbl>
    <w:p w:rsidR="00013A14" w:rsidRPr="001D37E7" w:rsidRDefault="00013A14" w:rsidP="00013A14">
      <w:pPr>
        <w:spacing w:line="228" w:lineRule="auto"/>
        <w:rPr>
          <w:rFonts w:ascii="Arial" w:hAnsi="Arial" w:cs="Arial"/>
          <w:sz w:val="16"/>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013A14" w:rsidRPr="001D37E7" w:rsidTr="00013A14">
        <w:trPr>
          <w:trHeight w:val="178"/>
        </w:trPr>
        <w:tc>
          <w:tcPr>
            <w:tcW w:w="709" w:type="dxa"/>
            <w:tcBorders>
              <w:top w:val="nil"/>
              <w:left w:val="nil"/>
              <w:bottom w:val="nil"/>
              <w:right w:val="nil"/>
            </w:tcBorders>
          </w:tcPr>
          <w:p w:rsidR="00013A14" w:rsidRPr="001D37E7" w:rsidRDefault="00013A14" w:rsidP="00013A14">
            <w:pPr>
              <w:rPr>
                <w:rFonts w:ascii="Arial" w:hAnsi="Arial" w:cs="Arial"/>
                <w:b/>
                <w:sz w:val="20"/>
                <w:szCs w:val="20"/>
              </w:rPr>
            </w:pPr>
          </w:p>
        </w:tc>
        <w:tc>
          <w:tcPr>
            <w:tcW w:w="9214" w:type="dxa"/>
            <w:tcBorders>
              <w:top w:val="nil"/>
              <w:left w:val="nil"/>
              <w:bottom w:val="nil"/>
              <w:right w:val="nil"/>
            </w:tcBorders>
            <w:shd w:val="clear" w:color="auto" w:fill="auto"/>
          </w:tcPr>
          <w:p w:rsidR="00013A14" w:rsidRPr="001D37E7" w:rsidRDefault="00013A14" w:rsidP="00013A14">
            <w:pPr>
              <w:pStyle w:val="Odstavecseseznamem"/>
              <w:tabs>
                <w:tab w:val="left" w:pos="0"/>
              </w:tabs>
              <w:ind w:left="750" w:right="1" w:hanging="750"/>
              <w:rPr>
                <w:rFonts w:ascii="Arial" w:hAnsi="Arial" w:cs="Arial"/>
                <w:b/>
                <w:sz w:val="20"/>
                <w:szCs w:val="20"/>
              </w:rPr>
            </w:pPr>
            <w:r w:rsidRPr="001D37E7">
              <w:rPr>
                <w:rFonts w:ascii="Arial" w:hAnsi="Arial" w:cs="Arial"/>
                <w:b/>
                <w:sz w:val="20"/>
                <w:szCs w:val="20"/>
              </w:rPr>
              <w:t>Pro určení výše ceny je rozhodující objem podání za rok 2015.</w:t>
            </w:r>
          </w:p>
        </w:tc>
      </w:tr>
    </w:tbl>
    <w:p w:rsidR="00013A14" w:rsidRPr="001D37E7" w:rsidRDefault="00013A14" w:rsidP="00013A14"/>
    <w:tbl>
      <w:tblPr>
        <w:tblW w:w="0" w:type="auto"/>
        <w:tblInd w:w="108" w:type="dxa"/>
        <w:tblLook w:val="04A0" w:firstRow="1" w:lastRow="0" w:firstColumn="1" w:lastColumn="0" w:noHBand="0" w:noVBand="1"/>
      </w:tblPr>
      <w:tblGrid>
        <w:gridCol w:w="567"/>
        <w:gridCol w:w="9356"/>
      </w:tblGrid>
      <w:tr w:rsidR="00013A14" w:rsidRPr="001D37E7" w:rsidTr="00013A14">
        <w:tc>
          <w:tcPr>
            <w:tcW w:w="567" w:type="dxa"/>
          </w:tcPr>
          <w:p w:rsidR="00013A14" w:rsidRPr="001D37E7" w:rsidRDefault="00013A14" w:rsidP="00013A14">
            <w:pPr>
              <w:spacing w:line="228" w:lineRule="auto"/>
              <w:rPr>
                <w:rFonts w:ascii="Arial" w:hAnsi="Arial" w:cs="Arial"/>
                <w:b/>
              </w:rPr>
            </w:pPr>
            <w:r w:rsidRPr="001D37E7">
              <w:rPr>
                <w:rFonts w:ascii="Arial" w:hAnsi="Arial" w:cs="Arial"/>
                <w:b/>
              </w:rPr>
              <w:t>6.1</w:t>
            </w:r>
          </w:p>
        </w:tc>
        <w:tc>
          <w:tcPr>
            <w:tcW w:w="9356" w:type="dxa"/>
          </w:tcPr>
          <w:p w:rsidR="00013A14" w:rsidRPr="001D37E7" w:rsidRDefault="00013A14" w:rsidP="00013A14">
            <w:pPr>
              <w:pStyle w:val="Bezmezer"/>
              <w:tabs>
                <w:tab w:val="left" w:pos="7655"/>
              </w:tabs>
              <w:spacing w:line="228" w:lineRule="auto"/>
              <w:jc w:val="both"/>
              <w:rPr>
                <w:rFonts w:ascii="Arial" w:hAnsi="Arial" w:cs="Arial"/>
                <w:b/>
              </w:rPr>
            </w:pPr>
            <w:r w:rsidRPr="001D37E7">
              <w:rPr>
                <w:rFonts w:ascii="Arial" w:hAnsi="Arial" w:cs="Arial"/>
                <w:b/>
                <w:u w:val="single"/>
              </w:rPr>
              <w:t>Obyčejný balík - ceny pro zákazníky Hybridní pošty</w:t>
            </w:r>
          </w:p>
        </w:tc>
      </w:tr>
    </w:tbl>
    <w:p w:rsidR="00013A14" w:rsidRPr="001D37E7" w:rsidRDefault="00013A14" w:rsidP="00013A14">
      <w:pPr>
        <w:spacing w:line="228" w:lineRule="auto"/>
        <w:rPr>
          <w:rFonts w:ascii="Arial" w:hAnsi="Arial" w:cs="Arial"/>
          <w:sz w:val="12"/>
          <w:szCs w:val="18"/>
        </w:rPr>
      </w:pPr>
    </w:p>
    <w:tbl>
      <w:tblPr>
        <w:tblW w:w="10065"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09"/>
        <w:gridCol w:w="3431"/>
        <w:gridCol w:w="841"/>
        <w:gridCol w:w="841"/>
        <w:gridCol w:w="841"/>
        <w:gridCol w:w="850"/>
        <w:gridCol w:w="851"/>
        <w:gridCol w:w="850"/>
        <w:gridCol w:w="851"/>
      </w:tblGrid>
      <w:tr w:rsidR="001D37E7" w:rsidRPr="001D37E7" w:rsidTr="00013A14">
        <w:trPr>
          <w:cantSplit/>
          <w:trHeight w:val="200"/>
        </w:trPr>
        <w:tc>
          <w:tcPr>
            <w:tcW w:w="4140" w:type="dxa"/>
            <w:gridSpan w:val="2"/>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013A14" w:rsidRPr="001D37E7" w:rsidRDefault="00013A14" w:rsidP="00013A14">
            <w:pPr>
              <w:rPr>
                <w:rFonts w:ascii="Arial" w:hAnsi="Arial" w:cs="Arial"/>
                <w:b/>
                <w:sz w:val="20"/>
                <w:szCs w:val="20"/>
              </w:rPr>
            </w:pPr>
            <w:r w:rsidRPr="001D37E7">
              <w:rPr>
                <w:rFonts w:ascii="Arial" w:hAnsi="Arial" w:cs="Arial"/>
                <w:b/>
                <w:sz w:val="20"/>
                <w:szCs w:val="20"/>
              </w:rPr>
              <w:t>Druh zásilky</w:t>
            </w:r>
          </w:p>
        </w:tc>
        <w:tc>
          <w:tcPr>
            <w:tcW w:w="5925" w:type="dxa"/>
            <w:gridSpan w:val="7"/>
            <w:tcBorders>
              <w:top w:val="single" w:sz="4" w:space="0" w:color="auto"/>
              <w:left w:val="single" w:sz="4" w:space="0" w:color="auto"/>
              <w:bottom w:val="single" w:sz="4" w:space="0" w:color="auto"/>
              <w:right w:val="single" w:sz="4" w:space="0" w:color="auto"/>
            </w:tcBorders>
            <w:shd w:val="clear" w:color="auto" w:fill="F2F2F2"/>
          </w:tcPr>
          <w:p w:rsidR="00013A14" w:rsidRPr="001D37E7" w:rsidRDefault="00013A14" w:rsidP="00013A14">
            <w:pPr>
              <w:jc w:val="center"/>
              <w:rPr>
                <w:rFonts w:ascii="Arial" w:hAnsi="Arial" w:cs="Arial"/>
                <w:b/>
                <w:sz w:val="20"/>
                <w:szCs w:val="20"/>
              </w:rPr>
            </w:pPr>
            <w:r w:rsidRPr="001D37E7">
              <w:rPr>
                <w:rFonts w:ascii="Arial" w:hAnsi="Arial" w:cs="Arial"/>
                <w:b/>
                <w:sz w:val="20"/>
                <w:szCs w:val="20"/>
              </w:rPr>
              <w:t xml:space="preserve">Do hmotnosti / cena </w:t>
            </w:r>
          </w:p>
        </w:tc>
      </w:tr>
      <w:tr w:rsidR="001D37E7" w:rsidRPr="001D37E7" w:rsidTr="00013A14">
        <w:trPr>
          <w:cantSplit/>
          <w:trHeight w:val="347"/>
        </w:trPr>
        <w:tc>
          <w:tcPr>
            <w:tcW w:w="4140" w:type="dxa"/>
            <w:gridSpan w:val="2"/>
            <w:vMerge/>
            <w:tcBorders>
              <w:top w:val="single" w:sz="4" w:space="0" w:color="auto"/>
              <w:left w:val="single" w:sz="4" w:space="0" w:color="auto"/>
              <w:bottom w:val="double" w:sz="4" w:space="0" w:color="auto"/>
              <w:right w:val="single" w:sz="4" w:space="0" w:color="auto"/>
            </w:tcBorders>
            <w:shd w:val="clear" w:color="auto" w:fill="F2F2F2"/>
          </w:tcPr>
          <w:p w:rsidR="00013A14" w:rsidRPr="001D37E7" w:rsidRDefault="00013A14" w:rsidP="00013A14">
            <w:pPr>
              <w:rPr>
                <w:rFonts w:ascii="Arial" w:hAnsi="Arial" w:cs="Arial"/>
                <w:b/>
                <w:sz w:val="20"/>
                <w:szCs w:val="20"/>
              </w:rPr>
            </w:pPr>
          </w:p>
        </w:tc>
        <w:tc>
          <w:tcPr>
            <w:tcW w:w="841" w:type="dxa"/>
            <w:tcBorders>
              <w:top w:val="single" w:sz="4" w:space="0" w:color="auto"/>
              <w:left w:val="single" w:sz="4" w:space="0" w:color="auto"/>
              <w:bottom w:val="double" w:sz="4" w:space="0" w:color="auto"/>
              <w:right w:val="single" w:sz="4" w:space="0" w:color="auto"/>
            </w:tcBorders>
            <w:shd w:val="clear" w:color="auto" w:fill="F2F2F2"/>
            <w:vAlign w:val="center"/>
          </w:tcPr>
          <w:p w:rsidR="00013A14" w:rsidRPr="001D37E7" w:rsidRDefault="00013A14" w:rsidP="00013A14">
            <w:pPr>
              <w:jc w:val="center"/>
              <w:rPr>
                <w:rFonts w:ascii="Arial" w:hAnsi="Arial" w:cs="Arial"/>
                <w:b/>
                <w:sz w:val="20"/>
                <w:szCs w:val="20"/>
              </w:rPr>
            </w:pPr>
            <w:r w:rsidRPr="001D37E7">
              <w:rPr>
                <w:rFonts w:ascii="Arial" w:hAnsi="Arial" w:cs="Arial"/>
                <w:b/>
                <w:sz w:val="20"/>
                <w:szCs w:val="20"/>
              </w:rPr>
              <w:t>2 kg</w:t>
            </w:r>
          </w:p>
        </w:tc>
        <w:tc>
          <w:tcPr>
            <w:tcW w:w="841" w:type="dxa"/>
            <w:tcBorders>
              <w:top w:val="single" w:sz="4" w:space="0" w:color="auto"/>
              <w:left w:val="single" w:sz="4" w:space="0" w:color="auto"/>
              <w:bottom w:val="double" w:sz="4" w:space="0" w:color="auto"/>
              <w:right w:val="single" w:sz="4" w:space="0" w:color="auto"/>
            </w:tcBorders>
            <w:shd w:val="clear" w:color="auto" w:fill="F2F2F2"/>
            <w:vAlign w:val="center"/>
          </w:tcPr>
          <w:p w:rsidR="00013A14" w:rsidRPr="001D37E7" w:rsidRDefault="00013A14" w:rsidP="00013A14">
            <w:pPr>
              <w:jc w:val="center"/>
              <w:rPr>
                <w:rFonts w:ascii="Arial" w:hAnsi="Arial" w:cs="Arial"/>
                <w:b/>
                <w:sz w:val="20"/>
                <w:szCs w:val="20"/>
              </w:rPr>
            </w:pPr>
            <w:r w:rsidRPr="001D37E7">
              <w:rPr>
                <w:rFonts w:ascii="Arial" w:hAnsi="Arial" w:cs="Arial"/>
                <w:b/>
                <w:sz w:val="20"/>
                <w:szCs w:val="20"/>
              </w:rPr>
              <w:t>5 kg</w:t>
            </w:r>
          </w:p>
        </w:tc>
        <w:tc>
          <w:tcPr>
            <w:tcW w:w="841" w:type="dxa"/>
            <w:tcBorders>
              <w:top w:val="single" w:sz="4" w:space="0" w:color="auto"/>
              <w:left w:val="single" w:sz="4" w:space="0" w:color="auto"/>
              <w:bottom w:val="double" w:sz="4" w:space="0" w:color="auto"/>
              <w:right w:val="single" w:sz="4" w:space="0" w:color="auto"/>
            </w:tcBorders>
            <w:shd w:val="clear" w:color="auto" w:fill="F2F2F2"/>
            <w:vAlign w:val="center"/>
          </w:tcPr>
          <w:p w:rsidR="00013A14" w:rsidRPr="001D37E7" w:rsidRDefault="00013A14" w:rsidP="00013A14">
            <w:pPr>
              <w:jc w:val="center"/>
              <w:rPr>
                <w:rFonts w:ascii="Arial" w:hAnsi="Arial" w:cs="Arial"/>
                <w:b/>
                <w:sz w:val="20"/>
                <w:szCs w:val="20"/>
              </w:rPr>
            </w:pPr>
            <w:r w:rsidRPr="001D37E7">
              <w:rPr>
                <w:rFonts w:ascii="Arial" w:hAnsi="Arial" w:cs="Arial"/>
                <w:b/>
                <w:sz w:val="20"/>
                <w:szCs w:val="20"/>
              </w:rPr>
              <w:t>10 kg</w:t>
            </w:r>
          </w:p>
        </w:tc>
        <w:tc>
          <w:tcPr>
            <w:tcW w:w="1701" w:type="dxa"/>
            <w:gridSpan w:val="2"/>
            <w:tcBorders>
              <w:top w:val="single" w:sz="4" w:space="0" w:color="auto"/>
              <w:left w:val="single" w:sz="4" w:space="0" w:color="auto"/>
              <w:bottom w:val="double" w:sz="4" w:space="0" w:color="auto"/>
              <w:right w:val="single" w:sz="4" w:space="0" w:color="auto"/>
            </w:tcBorders>
            <w:shd w:val="clear" w:color="auto" w:fill="F2F2F2"/>
            <w:vAlign w:val="center"/>
          </w:tcPr>
          <w:p w:rsidR="00013A14" w:rsidRPr="001D37E7" w:rsidRDefault="00013A14" w:rsidP="00013A14">
            <w:pPr>
              <w:jc w:val="center"/>
              <w:rPr>
                <w:rFonts w:ascii="Arial" w:hAnsi="Arial" w:cs="Arial"/>
                <w:b/>
                <w:sz w:val="20"/>
                <w:szCs w:val="20"/>
              </w:rPr>
            </w:pPr>
            <w:r w:rsidRPr="001D37E7">
              <w:rPr>
                <w:rFonts w:ascii="Arial" w:hAnsi="Arial" w:cs="Arial"/>
                <w:b/>
                <w:sz w:val="20"/>
                <w:szCs w:val="20"/>
              </w:rPr>
              <w:t>15 kg</w:t>
            </w:r>
          </w:p>
        </w:tc>
        <w:tc>
          <w:tcPr>
            <w:tcW w:w="1701" w:type="dxa"/>
            <w:gridSpan w:val="2"/>
            <w:tcBorders>
              <w:top w:val="single" w:sz="4" w:space="0" w:color="auto"/>
              <w:left w:val="single" w:sz="4" w:space="0" w:color="auto"/>
              <w:bottom w:val="double" w:sz="4" w:space="0" w:color="auto"/>
              <w:right w:val="single" w:sz="4" w:space="0" w:color="auto"/>
            </w:tcBorders>
            <w:shd w:val="clear" w:color="auto" w:fill="F2F2F2"/>
            <w:vAlign w:val="center"/>
          </w:tcPr>
          <w:p w:rsidR="00013A14" w:rsidRPr="001D37E7" w:rsidRDefault="00013A14" w:rsidP="00013A14">
            <w:pPr>
              <w:jc w:val="center"/>
              <w:rPr>
                <w:rFonts w:ascii="Arial" w:hAnsi="Arial" w:cs="Arial"/>
                <w:b/>
                <w:sz w:val="20"/>
                <w:szCs w:val="20"/>
              </w:rPr>
            </w:pPr>
            <w:r w:rsidRPr="001D37E7">
              <w:rPr>
                <w:rFonts w:ascii="Arial" w:hAnsi="Arial" w:cs="Arial"/>
                <w:b/>
                <w:sz w:val="20"/>
                <w:szCs w:val="20"/>
              </w:rPr>
              <w:t>20 kg</w:t>
            </w:r>
          </w:p>
        </w:tc>
      </w:tr>
      <w:tr w:rsidR="001D37E7" w:rsidRPr="001D37E7" w:rsidTr="00013A14">
        <w:trPr>
          <w:cantSplit/>
          <w:trHeight w:val="282"/>
        </w:trPr>
        <w:tc>
          <w:tcPr>
            <w:tcW w:w="4140" w:type="dxa"/>
            <w:gridSpan w:val="2"/>
            <w:vMerge w:val="restart"/>
            <w:tcBorders>
              <w:top w:val="double" w:sz="4" w:space="0" w:color="auto"/>
              <w:left w:val="single" w:sz="4" w:space="0" w:color="auto"/>
              <w:right w:val="single" w:sz="4" w:space="0" w:color="auto"/>
            </w:tcBorders>
            <w:vAlign w:val="center"/>
          </w:tcPr>
          <w:p w:rsidR="00013A14" w:rsidRPr="001D37E7" w:rsidRDefault="00013A14" w:rsidP="00013A14">
            <w:pPr>
              <w:rPr>
                <w:rFonts w:ascii="Arial" w:hAnsi="Arial" w:cs="Arial"/>
                <w:b/>
                <w:sz w:val="20"/>
                <w:szCs w:val="20"/>
                <w:vertAlign w:val="superscript"/>
              </w:rPr>
            </w:pPr>
            <w:r w:rsidRPr="001D37E7">
              <w:rPr>
                <w:rFonts w:ascii="Arial" w:hAnsi="Arial" w:cs="Arial"/>
                <w:b/>
                <w:sz w:val="20"/>
                <w:szCs w:val="20"/>
              </w:rPr>
              <w:t>Obyčejný balík, Obyčejná zásilka</w:t>
            </w:r>
            <w:r w:rsidRPr="001D37E7">
              <w:rPr>
                <w:rFonts w:ascii="Arial" w:hAnsi="Arial" w:cs="Arial"/>
                <w:b/>
                <w:sz w:val="20"/>
                <w:szCs w:val="20"/>
                <w:vertAlign w:val="superscript"/>
              </w:rPr>
              <w:t>1)</w:t>
            </w:r>
          </w:p>
          <w:p w:rsidR="00013A14" w:rsidRPr="001D37E7" w:rsidRDefault="00013A14" w:rsidP="00013A14">
            <w:pPr>
              <w:pStyle w:val="Zpat"/>
              <w:rPr>
                <w:rFonts w:ascii="Arial" w:hAnsi="Arial" w:cs="Arial"/>
                <w:b/>
                <w:sz w:val="20"/>
                <w:szCs w:val="20"/>
              </w:rPr>
            </w:pPr>
            <w:r w:rsidRPr="001D37E7">
              <w:rPr>
                <w:rFonts w:ascii="Arial" w:hAnsi="Arial" w:cs="Arial"/>
                <w:sz w:val="20"/>
                <w:szCs w:val="20"/>
              </w:rPr>
              <w:t>čl. 11 a 11a poštovních podmínek</w:t>
            </w:r>
          </w:p>
        </w:tc>
        <w:tc>
          <w:tcPr>
            <w:tcW w:w="841" w:type="dxa"/>
            <w:tcBorders>
              <w:top w:val="double" w:sz="4" w:space="0" w:color="auto"/>
              <w:left w:val="single" w:sz="4" w:space="0" w:color="auto"/>
              <w:bottom w:val="single" w:sz="4" w:space="0" w:color="auto"/>
              <w:right w:val="single" w:sz="4" w:space="0" w:color="auto"/>
            </w:tcBorders>
            <w:vAlign w:val="center"/>
          </w:tcPr>
          <w:p w:rsidR="00013A14" w:rsidRPr="001D37E7" w:rsidRDefault="00013A14" w:rsidP="00013A14">
            <w:pPr>
              <w:jc w:val="center"/>
              <w:rPr>
                <w:rFonts w:ascii="Arial" w:hAnsi="Arial" w:cs="Arial"/>
                <w:sz w:val="20"/>
                <w:szCs w:val="20"/>
              </w:rPr>
            </w:pPr>
          </w:p>
        </w:tc>
        <w:tc>
          <w:tcPr>
            <w:tcW w:w="841" w:type="dxa"/>
            <w:tcBorders>
              <w:top w:val="double" w:sz="4" w:space="0" w:color="auto"/>
              <w:left w:val="single" w:sz="4" w:space="0" w:color="auto"/>
              <w:bottom w:val="single" w:sz="4" w:space="0" w:color="auto"/>
              <w:right w:val="single" w:sz="4" w:space="0" w:color="auto"/>
            </w:tcBorders>
            <w:vAlign w:val="center"/>
          </w:tcPr>
          <w:p w:rsidR="00013A14" w:rsidRPr="001D37E7" w:rsidRDefault="00013A14" w:rsidP="00013A14">
            <w:pPr>
              <w:jc w:val="center"/>
              <w:rPr>
                <w:rFonts w:ascii="Arial" w:hAnsi="Arial" w:cs="Arial"/>
                <w:sz w:val="20"/>
                <w:szCs w:val="20"/>
              </w:rPr>
            </w:pPr>
          </w:p>
        </w:tc>
        <w:tc>
          <w:tcPr>
            <w:tcW w:w="841" w:type="dxa"/>
            <w:tcBorders>
              <w:top w:val="double" w:sz="4" w:space="0" w:color="auto"/>
              <w:left w:val="single" w:sz="4" w:space="0" w:color="auto"/>
              <w:bottom w:val="single" w:sz="4" w:space="0" w:color="auto"/>
              <w:right w:val="single" w:sz="4" w:space="0" w:color="auto"/>
            </w:tcBorders>
            <w:vAlign w:val="center"/>
          </w:tcPr>
          <w:p w:rsidR="00013A14" w:rsidRPr="001D37E7" w:rsidRDefault="00013A14" w:rsidP="00013A14">
            <w:pPr>
              <w:jc w:val="center"/>
              <w:rPr>
                <w:rFonts w:ascii="Arial" w:hAnsi="Arial" w:cs="Arial"/>
                <w:sz w:val="20"/>
                <w:szCs w:val="20"/>
              </w:rPr>
            </w:pPr>
          </w:p>
        </w:tc>
        <w:tc>
          <w:tcPr>
            <w:tcW w:w="850" w:type="dxa"/>
            <w:tcBorders>
              <w:top w:val="double" w:sz="4" w:space="0" w:color="auto"/>
              <w:left w:val="single" w:sz="4" w:space="0" w:color="auto"/>
              <w:bottom w:val="single" w:sz="4" w:space="0" w:color="auto"/>
              <w:right w:val="single" w:sz="4" w:space="0" w:color="auto"/>
            </w:tcBorders>
            <w:vAlign w:val="center"/>
          </w:tcPr>
          <w:p w:rsidR="00013A14" w:rsidRPr="001D37E7" w:rsidRDefault="00013A14" w:rsidP="00013A14">
            <w:pPr>
              <w:spacing w:line="180" w:lineRule="exact"/>
              <w:jc w:val="center"/>
              <w:rPr>
                <w:rFonts w:ascii="Arial" w:hAnsi="Arial" w:cs="Arial"/>
                <w:sz w:val="16"/>
                <w:szCs w:val="16"/>
              </w:rPr>
            </w:pPr>
            <w:r w:rsidRPr="001D37E7">
              <w:rPr>
                <w:rFonts w:ascii="Arial" w:hAnsi="Arial" w:cs="Arial"/>
                <w:sz w:val="16"/>
                <w:szCs w:val="16"/>
              </w:rPr>
              <w:t>Cena bez DPH</w:t>
            </w:r>
          </w:p>
        </w:tc>
        <w:tc>
          <w:tcPr>
            <w:tcW w:w="851" w:type="dxa"/>
            <w:tcBorders>
              <w:top w:val="double" w:sz="4" w:space="0" w:color="auto"/>
              <w:left w:val="single" w:sz="4" w:space="0" w:color="auto"/>
              <w:bottom w:val="single" w:sz="4" w:space="0" w:color="auto"/>
              <w:right w:val="single" w:sz="4" w:space="0" w:color="auto"/>
            </w:tcBorders>
            <w:vAlign w:val="center"/>
          </w:tcPr>
          <w:p w:rsidR="00013A14" w:rsidRPr="001D37E7" w:rsidRDefault="00013A14" w:rsidP="00013A14">
            <w:pPr>
              <w:spacing w:line="180" w:lineRule="exact"/>
              <w:jc w:val="center"/>
              <w:rPr>
                <w:rFonts w:ascii="Arial" w:hAnsi="Arial" w:cs="Arial"/>
                <w:sz w:val="16"/>
                <w:szCs w:val="16"/>
              </w:rPr>
            </w:pPr>
            <w:r w:rsidRPr="001D37E7">
              <w:rPr>
                <w:rFonts w:ascii="Arial" w:hAnsi="Arial" w:cs="Arial"/>
                <w:sz w:val="16"/>
                <w:szCs w:val="16"/>
              </w:rPr>
              <w:t>Cena s DPH</w:t>
            </w:r>
          </w:p>
        </w:tc>
        <w:tc>
          <w:tcPr>
            <w:tcW w:w="850" w:type="dxa"/>
            <w:tcBorders>
              <w:top w:val="double" w:sz="4" w:space="0" w:color="auto"/>
              <w:left w:val="single" w:sz="4" w:space="0" w:color="auto"/>
              <w:bottom w:val="single" w:sz="4" w:space="0" w:color="auto"/>
              <w:right w:val="single" w:sz="4" w:space="0" w:color="auto"/>
            </w:tcBorders>
            <w:vAlign w:val="center"/>
          </w:tcPr>
          <w:p w:rsidR="00013A14" w:rsidRPr="001D37E7" w:rsidRDefault="00013A14" w:rsidP="00013A14">
            <w:pPr>
              <w:spacing w:line="180" w:lineRule="exact"/>
              <w:jc w:val="center"/>
              <w:rPr>
                <w:rFonts w:ascii="Arial" w:hAnsi="Arial" w:cs="Arial"/>
                <w:sz w:val="16"/>
                <w:szCs w:val="16"/>
              </w:rPr>
            </w:pPr>
            <w:r w:rsidRPr="001D37E7">
              <w:rPr>
                <w:rFonts w:ascii="Arial" w:hAnsi="Arial" w:cs="Arial"/>
                <w:sz w:val="16"/>
                <w:szCs w:val="16"/>
              </w:rPr>
              <w:t>Cena bez DPH</w:t>
            </w:r>
          </w:p>
        </w:tc>
        <w:tc>
          <w:tcPr>
            <w:tcW w:w="851" w:type="dxa"/>
            <w:tcBorders>
              <w:top w:val="double" w:sz="4" w:space="0" w:color="auto"/>
              <w:left w:val="single" w:sz="4" w:space="0" w:color="auto"/>
              <w:bottom w:val="single" w:sz="4" w:space="0" w:color="auto"/>
              <w:right w:val="single" w:sz="4" w:space="0" w:color="auto"/>
            </w:tcBorders>
            <w:vAlign w:val="center"/>
          </w:tcPr>
          <w:p w:rsidR="00013A14" w:rsidRPr="001D37E7" w:rsidRDefault="00013A14" w:rsidP="00013A14">
            <w:pPr>
              <w:spacing w:line="180" w:lineRule="exact"/>
              <w:jc w:val="center"/>
              <w:rPr>
                <w:rFonts w:ascii="Arial" w:hAnsi="Arial" w:cs="Arial"/>
                <w:sz w:val="16"/>
                <w:szCs w:val="16"/>
              </w:rPr>
            </w:pPr>
            <w:r w:rsidRPr="001D37E7">
              <w:rPr>
                <w:rFonts w:ascii="Arial" w:hAnsi="Arial" w:cs="Arial"/>
                <w:sz w:val="16"/>
                <w:szCs w:val="16"/>
              </w:rPr>
              <w:t>Cena s DPH</w:t>
            </w:r>
          </w:p>
        </w:tc>
      </w:tr>
      <w:tr w:rsidR="001D37E7" w:rsidRPr="001D37E7" w:rsidTr="00013A14">
        <w:trPr>
          <w:cantSplit/>
          <w:trHeight w:val="567"/>
        </w:trPr>
        <w:tc>
          <w:tcPr>
            <w:tcW w:w="4140" w:type="dxa"/>
            <w:gridSpan w:val="2"/>
            <w:vMerge/>
            <w:tcBorders>
              <w:left w:val="single" w:sz="4" w:space="0" w:color="auto"/>
              <w:bottom w:val="single" w:sz="4" w:space="0" w:color="auto"/>
              <w:right w:val="single" w:sz="4" w:space="0" w:color="auto"/>
            </w:tcBorders>
          </w:tcPr>
          <w:p w:rsidR="00013A14" w:rsidRPr="001D37E7" w:rsidRDefault="00013A14" w:rsidP="00013A14">
            <w:pPr>
              <w:pStyle w:val="Zpat"/>
              <w:tabs>
                <w:tab w:val="clear" w:pos="4513"/>
              </w:tabs>
              <w:rPr>
                <w:rFonts w:ascii="Arial" w:hAnsi="Arial" w:cs="Arial"/>
                <w:sz w:val="20"/>
                <w:szCs w:val="20"/>
              </w:rPr>
            </w:pPr>
          </w:p>
        </w:tc>
        <w:tc>
          <w:tcPr>
            <w:tcW w:w="841" w:type="dxa"/>
            <w:tcBorders>
              <w:top w:val="double" w:sz="4" w:space="0" w:color="auto"/>
              <w:left w:val="single" w:sz="4" w:space="0" w:color="auto"/>
              <w:bottom w:val="single" w:sz="4" w:space="0" w:color="auto"/>
              <w:right w:val="single" w:sz="4" w:space="0" w:color="auto"/>
            </w:tcBorders>
            <w:vAlign w:val="center"/>
          </w:tcPr>
          <w:p w:rsidR="00013A14" w:rsidRPr="001D37E7" w:rsidRDefault="00013A14" w:rsidP="00013A14">
            <w:pPr>
              <w:ind w:left="-57"/>
              <w:jc w:val="center"/>
              <w:rPr>
                <w:rFonts w:ascii="Arial" w:hAnsi="Arial" w:cs="Arial"/>
                <w:sz w:val="16"/>
                <w:szCs w:val="16"/>
              </w:rPr>
            </w:pPr>
            <w:r w:rsidRPr="001D37E7">
              <w:rPr>
                <w:rFonts w:ascii="Arial" w:hAnsi="Arial" w:cs="Arial"/>
                <w:sz w:val="16"/>
                <w:szCs w:val="16"/>
              </w:rPr>
              <w:t>66,60 Kč</w:t>
            </w:r>
          </w:p>
        </w:tc>
        <w:tc>
          <w:tcPr>
            <w:tcW w:w="841" w:type="dxa"/>
            <w:tcBorders>
              <w:top w:val="double" w:sz="4" w:space="0" w:color="auto"/>
              <w:left w:val="single" w:sz="4" w:space="0" w:color="auto"/>
              <w:bottom w:val="single" w:sz="4" w:space="0" w:color="auto"/>
              <w:right w:val="single" w:sz="4" w:space="0" w:color="auto"/>
            </w:tcBorders>
            <w:vAlign w:val="center"/>
          </w:tcPr>
          <w:p w:rsidR="00013A14" w:rsidRPr="001D37E7" w:rsidRDefault="00013A14" w:rsidP="00013A14">
            <w:pPr>
              <w:ind w:left="-57"/>
              <w:jc w:val="center"/>
              <w:rPr>
                <w:rFonts w:ascii="Arial" w:hAnsi="Arial" w:cs="Arial"/>
                <w:sz w:val="16"/>
                <w:szCs w:val="16"/>
              </w:rPr>
            </w:pPr>
            <w:r w:rsidRPr="001D37E7">
              <w:rPr>
                <w:rFonts w:ascii="Arial" w:hAnsi="Arial" w:cs="Arial"/>
                <w:sz w:val="16"/>
                <w:szCs w:val="16"/>
              </w:rPr>
              <w:t>72,90 Kč</w:t>
            </w:r>
          </w:p>
        </w:tc>
        <w:tc>
          <w:tcPr>
            <w:tcW w:w="841" w:type="dxa"/>
            <w:tcBorders>
              <w:top w:val="double" w:sz="4" w:space="0" w:color="auto"/>
              <w:left w:val="single" w:sz="4" w:space="0" w:color="auto"/>
              <w:bottom w:val="single" w:sz="4" w:space="0" w:color="auto"/>
              <w:right w:val="single" w:sz="4" w:space="0" w:color="auto"/>
            </w:tcBorders>
            <w:vAlign w:val="center"/>
          </w:tcPr>
          <w:p w:rsidR="00013A14" w:rsidRPr="001D37E7" w:rsidRDefault="00013A14" w:rsidP="00013A14">
            <w:pPr>
              <w:ind w:left="-57"/>
              <w:jc w:val="center"/>
              <w:rPr>
                <w:rFonts w:ascii="Arial" w:hAnsi="Arial" w:cs="Arial"/>
                <w:sz w:val="16"/>
                <w:szCs w:val="16"/>
              </w:rPr>
            </w:pPr>
            <w:r w:rsidRPr="001D37E7">
              <w:rPr>
                <w:rFonts w:ascii="Arial" w:hAnsi="Arial" w:cs="Arial"/>
                <w:sz w:val="16"/>
                <w:szCs w:val="16"/>
              </w:rPr>
              <w:t>85,50 Kč</w:t>
            </w:r>
          </w:p>
        </w:tc>
        <w:tc>
          <w:tcPr>
            <w:tcW w:w="850" w:type="dxa"/>
            <w:tcBorders>
              <w:top w:val="double" w:sz="4" w:space="0" w:color="auto"/>
              <w:left w:val="single" w:sz="4" w:space="0" w:color="auto"/>
              <w:bottom w:val="single" w:sz="4" w:space="0" w:color="auto"/>
              <w:right w:val="single" w:sz="4" w:space="0" w:color="auto"/>
            </w:tcBorders>
            <w:vAlign w:val="center"/>
          </w:tcPr>
          <w:p w:rsidR="00013A14" w:rsidRPr="001D37E7" w:rsidRDefault="00013A14" w:rsidP="00013A14">
            <w:pPr>
              <w:ind w:left="-57"/>
              <w:jc w:val="center"/>
              <w:rPr>
                <w:rFonts w:ascii="Arial" w:hAnsi="Arial" w:cs="Arial"/>
                <w:sz w:val="16"/>
                <w:szCs w:val="16"/>
              </w:rPr>
            </w:pPr>
            <w:r w:rsidRPr="001D37E7">
              <w:rPr>
                <w:rFonts w:ascii="Arial" w:hAnsi="Arial" w:cs="Arial"/>
                <w:sz w:val="16"/>
                <w:szCs w:val="16"/>
              </w:rPr>
              <w:t>94,46 Kč</w:t>
            </w:r>
          </w:p>
        </w:tc>
        <w:tc>
          <w:tcPr>
            <w:tcW w:w="851" w:type="dxa"/>
            <w:tcBorders>
              <w:top w:val="double" w:sz="4" w:space="0" w:color="auto"/>
              <w:left w:val="single" w:sz="4" w:space="0" w:color="auto"/>
              <w:bottom w:val="single" w:sz="4" w:space="0" w:color="auto"/>
              <w:right w:val="single" w:sz="4" w:space="0" w:color="auto"/>
            </w:tcBorders>
            <w:vAlign w:val="center"/>
          </w:tcPr>
          <w:p w:rsidR="00013A14" w:rsidRPr="001D37E7" w:rsidRDefault="00013A14" w:rsidP="00013A14">
            <w:pPr>
              <w:ind w:left="-57"/>
              <w:jc w:val="center"/>
              <w:rPr>
                <w:rFonts w:ascii="Arial" w:hAnsi="Arial" w:cs="Arial"/>
                <w:b/>
                <w:sz w:val="16"/>
                <w:szCs w:val="16"/>
              </w:rPr>
            </w:pPr>
            <w:r w:rsidRPr="001D37E7">
              <w:rPr>
                <w:rFonts w:ascii="Arial" w:hAnsi="Arial" w:cs="Arial"/>
                <w:b/>
                <w:sz w:val="16"/>
                <w:szCs w:val="16"/>
              </w:rPr>
              <w:t>114,30 Kč</w:t>
            </w:r>
          </w:p>
        </w:tc>
        <w:tc>
          <w:tcPr>
            <w:tcW w:w="850" w:type="dxa"/>
            <w:tcBorders>
              <w:top w:val="double" w:sz="4" w:space="0" w:color="auto"/>
              <w:left w:val="single" w:sz="4" w:space="0" w:color="auto"/>
              <w:bottom w:val="single" w:sz="4" w:space="0" w:color="auto"/>
              <w:right w:val="single" w:sz="4" w:space="0" w:color="auto"/>
            </w:tcBorders>
            <w:vAlign w:val="center"/>
          </w:tcPr>
          <w:p w:rsidR="00013A14" w:rsidRPr="001D37E7" w:rsidRDefault="00013A14" w:rsidP="00013A14">
            <w:pPr>
              <w:ind w:left="-57"/>
              <w:jc w:val="center"/>
              <w:rPr>
                <w:rFonts w:ascii="Arial" w:hAnsi="Arial" w:cs="Arial"/>
                <w:sz w:val="16"/>
                <w:szCs w:val="16"/>
              </w:rPr>
            </w:pPr>
            <w:r w:rsidRPr="001D37E7">
              <w:rPr>
                <w:rFonts w:ascii="Arial" w:hAnsi="Arial" w:cs="Arial"/>
                <w:sz w:val="16"/>
                <w:szCs w:val="16"/>
              </w:rPr>
              <w:t>107,10 Kč</w:t>
            </w:r>
          </w:p>
        </w:tc>
        <w:tc>
          <w:tcPr>
            <w:tcW w:w="851" w:type="dxa"/>
            <w:tcBorders>
              <w:top w:val="double" w:sz="4" w:space="0" w:color="auto"/>
              <w:left w:val="single" w:sz="4" w:space="0" w:color="auto"/>
              <w:bottom w:val="single" w:sz="4" w:space="0" w:color="auto"/>
              <w:right w:val="single" w:sz="4" w:space="0" w:color="auto"/>
            </w:tcBorders>
            <w:vAlign w:val="center"/>
          </w:tcPr>
          <w:p w:rsidR="00013A14" w:rsidRPr="001D37E7" w:rsidRDefault="00013A14" w:rsidP="00013A14">
            <w:pPr>
              <w:ind w:left="-57"/>
              <w:jc w:val="center"/>
              <w:rPr>
                <w:rFonts w:ascii="Arial" w:hAnsi="Arial" w:cs="Arial"/>
                <w:b/>
                <w:sz w:val="16"/>
                <w:szCs w:val="16"/>
              </w:rPr>
            </w:pPr>
            <w:r w:rsidRPr="001D37E7">
              <w:rPr>
                <w:rFonts w:ascii="Arial" w:hAnsi="Arial" w:cs="Arial"/>
                <w:b/>
                <w:sz w:val="16"/>
                <w:szCs w:val="16"/>
              </w:rPr>
              <w:t>129,60 Kč</w:t>
            </w:r>
          </w:p>
        </w:tc>
      </w:tr>
      <w:tr w:rsidR="00013A14" w:rsidRPr="001D37E7" w:rsidTr="00013A14">
        <w:trPr>
          <w:cantSplit/>
          <w:trHeight w:val="200"/>
        </w:trPr>
        <w:tc>
          <w:tcPr>
            <w:tcW w:w="709" w:type="dxa"/>
            <w:tcBorders>
              <w:top w:val="single" w:sz="4" w:space="0" w:color="auto"/>
              <w:left w:val="nil"/>
              <w:bottom w:val="nil"/>
              <w:right w:val="nil"/>
            </w:tcBorders>
          </w:tcPr>
          <w:p w:rsidR="00013A14" w:rsidRPr="001D37E7" w:rsidRDefault="00013A14" w:rsidP="00013A14">
            <w:pPr>
              <w:rPr>
                <w:rFonts w:ascii="Arial" w:hAnsi="Arial" w:cs="Arial"/>
                <w:vertAlign w:val="superscript"/>
              </w:rPr>
            </w:pPr>
            <w:r w:rsidRPr="001D37E7">
              <w:rPr>
                <w:rFonts w:ascii="Arial" w:hAnsi="Arial" w:cs="Arial"/>
                <w:vertAlign w:val="superscript"/>
              </w:rPr>
              <w:t>1)</w:t>
            </w:r>
          </w:p>
        </w:tc>
        <w:tc>
          <w:tcPr>
            <w:tcW w:w="9356" w:type="dxa"/>
            <w:gridSpan w:val="8"/>
            <w:tcBorders>
              <w:top w:val="single" w:sz="4" w:space="0" w:color="auto"/>
              <w:left w:val="nil"/>
              <w:bottom w:val="nil"/>
              <w:right w:val="nil"/>
            </w:tcBorders>
            <w:vAlign w:val="center"/>
          </w:tcPr>
          <w:p w:rsidR="00013A14" w:rsidRPr="001D37E7" w:rsidRDefault="00013A14" w:rsidP="00013A14">
            <w:pPr>
              <w:spacing w:line="240" w:lineRule="auto"/>
              <w:rPr>
                <w:rFonts w:ascii="Arial" w:eastAsia="Times New Roman" w:hAnsi="Arial" w:cs="Arial"/>
                <w:bCs/>
                <w:sz w:val="16"/>
                <w:szCs w:val="16"/>
                <w:lang w:eastAsia="cs-CZ"/>
              </w:rPr>
            </w:pPr>
            <w:r w:rsidRPr="001D37E7">
              <w:rPr>
                <w:rFonts w:ascii="Arial" w:eastAsia="Times New Roman" w:hAnsi="Arial" w:cs="Arial"/>
                <w:bCs/>
                <w:sz w:val="16"/>
                <w:szCs w:val="16"/>
                <w:lang w:eastAsia="cs-CZ"/>
              </w:rPr>
              <w:t>Uvedené ceny se vztahují na balíky a zásilky, jejichž délka nepřesahuje 180 cm nebo součet všech tří rozměrů nepřesahuje 240 cm. K ceně za balíky větších rozměrů je připočítán příplatek za Neskladné (viz přehled doplňkových služeb). Největší rozměr balíku nesmí přesáhnout 240 cm a součet všech tří rozměrů 300 cm.</w:t>
            </w:r>
          </w:p>
        </w:tc>
      </w:tr>
    </w:tbl>
    <w:p w:rsidR="00013A14" w:rsidRPr="001D37E7" w:rsidRDefault="00013A14" w:rsidP="007D349D">
      <w:pPr>
        <w:spacing w:line="228" w:lineRule="auto"/>
        <w:rPr>
          <w:rFonts w:ascii="Arial" w:hAnsi="Arial" w:cs="Arial"/>
          <w:sz w:val="18"/>
          <w:szCs w:val="18"/>
        </w:rPr>
      </w:pPr>
    </w:p>
    <w:p w:rsidR="00013A14" w:rsidRPr="001D37E7" w:rsidRDefault="00A7496C" w:rsidP="007D349D">
      <w:pPr>
        <w:spacing w:line="228" w:lineRule="auto"/>
        <w:rPr>
          <w:rFonts w:ascii="Arial" w:hAnsi="Arial" w:cs="Arial"/>
          <w:sz w:val="18"/>
          <w:szCs w:val="18"/>
        </w:rPr>
      </w:pPr>
      <w:r w:rsidRPr="001D37E7">
        <w:rPr>
          <w:rFonts w:ascii="Arial" w:hAnsi="Arial" w:cs="Arial"/>
          <w:noProof/>
          <w:sz w:val="12"/>
          <w:szCs w:val="18"/>
          <w:lang w:eastAsia="cs-CZ"/>
        </w:rPr>
        <mc:AlternateContent>
          <mc:Choice Requires="wps">
            <w:drawing>
              <wp:anchor distT="0" distB="0" distL="114300" distR="114300" simplePos="0" relativeHeight="252589056" behindDoc="0" locked="0" layoutInCell="1" allowOverlap="1" wp14:anchorId="06BD89B2" wp14:editId="30581E79">
                <wp:simplePos x="0" y="0"/>
                <wp:positionH relativeFrom="margin">
                  <wp:posOffset>1778000</wp:posOffset>
                </wp:positionH>
                <wp:positionV relativeFrom="bottomMargin">
                  <wp:posOffset>-80645</wp:posOffset>
                </wp:positionV>
                <wp:extent cx="2356485" cy="511810"/>
                <wp:effectExtent l="0" t="0" r="0" b="2540"/>
                <wp:wrapNone/>
                <wp:docPr id="8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794F5F">
                            <w:pPr>
                              <w:ind w:left="113"/>
                              <w:jc w:val="center"/>
                              <w:rPr>
                                <w:b/>
                                <w:i/>
                              </w:rPr>
                            </w:pPr>
                            <w:r>
                              <w:rPr>
                                <w:b/>
                                <w:i/>
                              </w:rPr>
                              <w:t>Balíkové zásilky - Slevy</w:t>
                            </w:r>
                          </w:p>
                          <w:p w:rsidR="007A58BF" w:rsidRPr="00A75105" w:rsidRDefault="007A58BF" w:rsidP="00794F5F">
                            <w:pPr>
                              <w:spacing w:line="120" w:lineRule="exact"/>
                              <w:rPr>
                                <w:i/>
                                <w:sz w:val="8"/>
                                <w:szCs w:val="8"/>
                              </w:rPr>
                            </w:pPr>
                          </w:p>
                          <w:p w:rsidR="007A58BF" w:rsidRPr="00F62207" w:rsidRDefault="007A58BF" w:rsidP="00794F5F">
                            <w:pPr>
                              <w:jc w:val="center"/>
                              <w:rPr>
                                <w:i/>
                              </w:rPr>
                            </w:pPr>
                            <w:r w:rsidRPr="00F62207">
                              <w:rPr>
                                <w:i/>
                              </w:rPr>
                              <w:t xml:space="preserve">Platí od 1. </w:t>
                            </w:r>
                            <w:r>
                              <w:rPr>
                                <w:i/>
                              </w:rPr>
                              <w:t>října</w:t>
                            </w:r>
                            <w:r w:rsidRPr="00F62207">
                              <w:rPr>
                                <w:i/>
                              </w:rPr>
                              <w:t xml:space="preserve"> 2015</w:t>
                            </w:r>
                          </w:p>
                          <w:p w:rsidR="007A58BF" w:rsidRPr="00F62207" w:rsidRDefault="007A58BF" w:rsidP="00794F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D89B2" id="_x0000_s1070" type="#_x0000_t202" style="position:absolute;margin-left:140pt;margin-top:-6.35pt;width:185.55pt;height:40.3pt;z-index:25258905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ncvA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" filled="f" stroked="f">
                <v:textbox>
                  <w:txbxContent>
                    <w:p w:rsidR="007A58BF" w:rsidRPr="00A75105" w:rsidRDefault="007A58BF" w:rsidP="00794F5F">
                      <w:pPr>
                        <w:ind w:left="113"/>
                        <w:jc w:val="center"/>
                        <w:rPr>
                          <w:b/>
                          <w:i/>
                        </w:rPr>
                      </w:pPr>
                      <w:r>
                        <w:rPr>
                          <w:b/>
                          <w:i/>
                        </w:rPr>
                        <w:t>Balíkové zásilky - Slevy</w:t>
                      </w:r>
                    </w:p>
                    <w:p w:rsidR="007A58BF" w:rsidRPr="00A75105" w:rsidRDefault="007A58BF" w:rsidP="00794F5F">
                      <w:pPr>
                        <w:spacing w:line="120" w:lineRule="exact"/>
                        <w:rPr>
                          <w:i/>
                          <w:sz w:val="8"/>
                          <w:szCs w:val="8"/>
                        </w:rPr>
                      </w:pPr>
                    </w:p>
                    <w:p w:rsidR="007A58BF" w:rsidRPr="00F62207" w:rsidRDefault="007A58BF" w:rsidP="00794F5F">
                      <w:pPr>
                        <w:jc w:val="center"/>
                        <w:rPr>
                          <w:i/>
                        </w:rPr>
                      </w:pPr>
                      <w:r w:rsidRPr="00F62207">
                        <w:rPr>
                          <w:i/>
                        </w:rPr>
                        <w:t xml:space="preserve">Platí od 1. </w:t>
                      </w:r>
                      <w:r>
                        <w:rPr>
                          <w:i/>
                        </w:rPr>
                        <w:t>října</w:t>
                      </w:r>
                      <w:r w:rsidRPr="00F62207">
                        <w:rPr>
                          <w:i/>
                        </w:rPr>
                        <w:t xml:space="preserve"> 2015</w:t>
                      </w:r>
                    </w:p>
                    <w:p w:rsidR="007A58BF" w:rsidRPr="00F62207" w:rsidRDefault="007A58BF" w:rsidP="00794F5F"/>
                  </w:txbxContent>
                </v:textbox>
                <w10:wrap anchorx="margin" anchory="margin"/>
              </v:shape>
            </w:pict>
          </mc:Fallback>
        </mc:AlternateContent>
      </w:r>
    </w:p>
    <w:p w:rsidR="00013A14" w:rsidRPr="001D37E7" w:rsidRDefault="00013A14" w:rsidP="007D349D">
      <w:pPr>
        <w:spacing w:line="228" w:lineRule="auto"/>
        <w:rPr>
          <w:rFonts w:ascii="Arial" w:hAnsi="Arial" w:cs="Arial"/>
          <w:sz w:val="18"/>
          <w:szCs w:val="18"/>
        </w:rPr>
      </w:pPr>
    </w:p>
    <w:tbl>
      <w:tblPr>
        <w:tblW w:w="0" w:type="auto"/>
        <w:tblInd w:w="108" w:type="dxa"/>
        <w:tblLayout w:type="fixed"/>
        <w:tblLook w:val="04A0" w:firstRow="1" w:lastRow="0" w:firstColumn="1" w:lastColumn="0" w:noHBand="0" w:noVBand="1"/>
      </w:tblPr>
      <w:tblGrid>
        <w:gridCol w:w="709"/>
        <w:gridCol w:w="9214"/>
      </w:tblGrid>
      <w:tr w:rsidR="00013A14" w:rsidRPr="001D37E7" w:rsidTr="00013A14">
        <w:tc>
          <w:tcPr>
            <w:tcW w:w="709" w:type="dxa"/>
          </w:tcPr>
          <w:p w:rsidR="00013A14" w:rsidRPr="001D37E7" w:rsidRDefault="00013A14" w:rsidP="00013A14">
            <w:pPr>
              <w:spacing w:line="228" w:lineRule="auto"/>
              <w:rPr>
                <w:rFonts w:ascii="Arial" w:hAnsi="Arial" w:cs="Arial"/>
                <w:b/>
              </w:rPr>
            </w:pPr>
            <w:r w:rsidRPr="001D37E7">
              <w:rPr>
                <w:rFonts w:ascii="Arial" w:hAnsi="Arial" w:cs="Arial"/>
                <w:b/>
              </w:rPr>
              <w:t>6.2</w:t>
            </w:r>
          </w:p>
        </w:tc>
        <w:tc>
          <w:tcPr>
            <w:tcW w:w="9214" w:type="dxa"/>
          </w:tcPr>
          <w:p w:rsidR="00013A14" w:rsidRPr="001D37E7" w:rsidRDefault="00013A14" w:rsidP="00013A14">
            <w:pPr>
              <w:spacing w:line="228" w:lineRule="auto"/>
              <w:rPr>
                <w:rFonts w:ascii="Arial" w:hAnsi="Arial" w:cs="Arial"/>
                <w:b/>
              </w:rPr>
            </w:pPr>
            <w:r w:rsidRPr="001D37E7">
              <w:rPr>
                <w:rFonts w:ascii="Arial" w:hAnsi="Arial" w:cs="Arial"/>
                <w:b/>
                <w:u w:val="single"/>
              </w:rPr>
              <w:t>Cenný balík - ceny pro zákazníky Hybridní pošty</w:t>
            </w:r>
          </w:p>
        </w:tc>
      </w:tr>
    </w:tbl>
    <w:p w:rsidR="00013A14" w:rsidRPr="001D37E7" w:rsidRDefault="00013A14" w:rsidP="00013A14">
      <w:pPr>
        <w:spacing w:line="228" w:lineRule="auto"/>
        <w:rPr>
          <w:rFonts w:ascii="Arial" w:hAnsi="Arial" w:cs="Arial"/>
          <w:sz w:val="12"/>
          <w:szCs w:val="18"/>
        </w:rPr>
      </w:pPr>
    </w:p>
    <w:tbl>
      <w:tblPr>
        <w:tblW w:w="10065"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09"/>
        <w:gridCol w:w="2977"/>
        <w:gridCol w:w="992"/>
        <w:gridCol w:w="992"/>
        <w:gridCol w:w="993"/>
        <w:gridCol w:w="850"/>
        <w:gridCol w:w="851"/>
        <w:gridCol w:w="850"/>
        <w:gridCol w:w="851"/>
      </w:tblGrid>
      <w:tr w:rsidR="001D37E7" w:rsidRPr="001D37E7" w:rsidTr="00013A14">
        <w:trPr>
          <w:cantSplit/>
          <w:trHeight w:val="200"/>
        </w:trPr>
        <w:tc>
          <w:tcPr>
            <w:tcW w:w="3686" w:type="dxa"/>
            <w:gridSpan w:val="2"/>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013A14" w:rsidRPr="001D37E7" w:rsidRDefault="00013A14" w:rsidP="00013A14">
            <w:pPr>
              <w:rPr>
                <w:rFonts w:ascii="Arial" w:hAnsi="Arial" w:cs="Arial"/>
                <w:b/>
                <w:sz w:val="20"/>
                <w:szCs w:val="20"/>
              </w:rPr>
            </w:pPr>
            <w:r w:rsidRPr="001D37E7">
              <w:rPr>
                <w:rFonts w:ascii="Arial" w:hAnsi="Arial" w:cs="Arial"/>
                <w:b/>
                <w:sz w:val="20"/>
                <w:szCs w:val="20"/>
              </w:rPr>
              <w:t>Druh zásilky</w:t>
            </w:r>
          </w:p>
        </w:tc>
        <w:tc>
          <w:tcPr>
            <w:tcW w:w="6379" w:type="dxa"/>
            <w:gridSpan w:val="7"/>
            <w:tcBorders>
              <w:top w:val="single" w:sz="4" w:space="0" w:color="auto"/>
              <w:left w:val="single" w:sz="4" w:space="0" w:color="auto"/>
              <w:bottom w:val="single" w:sz="4" w:space="0" w:color="auto"/>
              <w:right w:val="single" w:sz="4" w:space="0" w:color="auto"/>
            </w:tcBorders>
            <w:shd w:val="clear" w:color="auto" w:fill="F2F2F2"/>
          </w:tcPr>
          <w:p w:rsidR="00013A14" w:rsidRPr="001D37E7" w:rsidRDefault="00013A14" w:rsidP="00013A14">
            <w:pPr>
              <w:jc w:val="center"/>
              <w:rPr>
                <w:rFonts w:ascii="Arial" w:hAnsi="Arial" w:cs="Arial"/>
                <w:b/>
                <w:sz w:val="20"/>
                <w:szCs w:val="20"/>
              </w:rPr>
            </w:pPr>
            <w:r w:rsidRPr="001D37E7">
              <w:rPr>
                <w:rFonts w:ascii="Arial" w:hAnsi="Arial" w:cs="Arial"/>
                <w:b/>
                <w:sz w:val="20"/>
                <w:szCs w:val="20"/>
              </w:rPr>
              <w:t xml:space="preserve">Do hmotnosti / cena </w:t>
            </w:r>
          </w:p>
        </w:tc>
      </w:tr>
      <w:tr w:rsidR="001D37E7" w:rsidRPr="001D37E7" w:rsidTr="00013A14">
        <w:trPr>
          <w:cantSplit/>
          <w:trHeight w:val="347"/>
        </w:trPr>
        <w:tc>
          <w:tcPr>
            <w:tcW w:w="3686" w:type="dxa"/>
            <w:gridSpan w:val="2"/>
            <w:vMerge/>
            <w:tcBorders>
              <w:top w:val="single" w:sz="4" w:space="0" w:color="auto"/>
              <w:left w:val="single" w:sz="4" w:space="0" w:color="auto"/>
              <w:bottom w:val="double" w:sz="4" w:space="0" w:color="auto"/>
              <w:right w:val="single" w:sz="4" w:space="0" w:color="auto"/>
            </w:tcBorders>
            <w:shd w:val="clear" w:color="auto" w:fill="F2F2F2"/>
          </w:tcPr>
          <w:p w:rsidR="00013A14" w:rsidRPr="001D37E7" w:rsidRDefault="00013A14" w:rsidP="00013A14">
            <w:pPr>
              <w:rPr>
                <w:rFonts w:ascii="Arial" w:hAnsi="Arial" w:cs="Arial"/>
                <w:b/>
                <w:sz w:val="20"/>
                <w:szCs w:val="20"/>
              </w:rPr>
            </w:pPr>
          </w:p>
        </w:tc>
        <w:tc>
          <w:tcPr>
            <w:tcW w:w="992" w:type="dxa"/>
            <w:tcBorders>
              <w:top w:val="single" w:sz="4" w:space="0" w:color="auto"/>
              <w:left w:val="single" w:sz="4" w:space="0" w:color="auto"/>
              <w:bottom w:val="double" w:sz="4" w:space="0" w:color="auto"/>
              <w:right w:val="single" w:sz="4" w:space="0" w:color="auto"/>
            </w:tcBorders>
            <w:shd w:val="clear" w:color="auto" w:fill="F2F2F2"/>
            <w:vAlign w:val="center"/>
          </w:tcPr>
          <w:p w:rsidR="00013A14" w:rsidRPr="001D37E7" w:rsidRDefault="00013A14" w:rsidP="00013A14">
            <w:pPr>
              <w:jc w:val="center"/>
              <w:rPr>
                <w:rFonts w:ascii="Arial" w:hAnsi="Arial" w:cs="Arial"/>
                <w:b/>
                <w:sz w:val="20"/>
                <w:szCs w:val="20"/>
              </w:rPr>
            </w:pPr>
            <w:r w:rsidRPr="001D37E7">
              <w:rPr>
                <w:rFonts w:ascii="Arial" w:hAnsi="Arial" w:cs="Arial"/>
                <w:b/>
                <w:sz w:val="20"/>
                <w:szCs w:val="20"/>
              </w:rPr>
              <w:t>2 kg</w:t>
            </w:r>
          </w:p>
        </w:tc>
        <w:tc>
          <w:tcPr>
            <w:tcW w:w="992" w:type="dxa"/>
            <w:tcBorders>
              <w:top w:val="single" w:sz="4" w:space="0" w:color="auto"/>
              <w:left w:val="single" w:sz="4" w:space="0" w:color="auto"/>
              <w:bottom w:val="double" w:sz="4" w:space="0" w:color="auto"/>
              <w:right w:val="single" w:sz="4" w:space="0" w:color="auto"/>
            </w:tcBorders>
            <w:shd w:val="clear" w:color="auto" w:fill="F2F2F2"/>
            <w:vAlign w:val="center"/>
          </w:tcPr>
          <w:p w:rsidR="00013A14" w:rsidRPr="001D37E7" w:rsidRDefault="00013A14" w:rsidP="00013A14">
            <w:pPr>
              <w:jc w:val="center"/>
              <w:rPr>
                <w:rFonts w:ascii="Arial" w:hAnsi="Arial" w:cs="Arial"/>
                <w:b/>
                <w:sz w:val="20"/>
                <w:szCs w:val="20"/>
              </w:rPr>
            </w:pPr>
            <w:r w:rsidRPr="001D37E7">
              <w:rPr>
                <w:rFonts w:ascii="Arial" w:hAnsi="Arial" w:cs="Arial"/>
                <w:b/>
                <w:sz w:val="20"/>
                <w:szCs w:val="20"/>
              </w:rPr>
              <w:t>5 kg</w:t>
            </w:r>
          </w:p>
        </w:tc>
        <w:tc>
          <w:tcPr>
            <w:tcW w:w="993" w:type="dxa"/>
            <w:tcBorders>
              <w:top w:val="single" w:sz="4" w:space="0" w:color="auto"/>
              <w:left w:val="single" w:sz="4" w:space="0" w:color="auto"/>
              <w:bottom w:val="double" w:sz="4" w:space="0" w:color="auto"/>
              <w:right w:val="single" w:sz="4" w:space="0" w:color="auto"/>
            </w:tcBorders>
            <w:shd w:val="clear" w:color="auto" w:fill="F2F2F2"/>
            <w:vAlign w:val="center"/>
          </w:tcPr>
          <w:p w:rsidR="00013A14" w:rsidRPr="001D37E7" w:rsidRDefault="00013A14" w:rsidP="00013A14">
            <w:pPr>
              <w:jc w:val="center"/>
              <w:rPr>
                <w:rFonts w:ascii="Arial" w:hAnsi="Arial" w:cs="Arial"/>
                <w:b/>
                <w:sz w:val="20"/>
                <w:szCs w:val="20"/>
              </w:rPr>
            </w:pPr>
            <w:r w:rsidRPr="001D37E7">
              <w:rPr>
                <w:rFonts w:ascii="Arial" w:hAnsi="Arial" w:cs="Arial"/>
                <w:b/>
                <w:sz w:val="20"/>
                <w:szCs w:val="20"/>
              </w:rPr>
              <w:t>10 kg</w:t>
            </w:r>
          </w:p>
        </w:tc>
        <w:tc>
          <w:tcPr>
            <w:tcW w:w="1701" w:type="dxa"/>
            <w:gridSpan w:val="2"/>
            <w:tcBorders>
              <w:top w:val="single" w:sz="4" w:space="0" w:color="auto"/>
              <w:left w:val="single" w:sz="4" w:space="0" w:color="auto"/>
              <w:bottom w:val="double" w:sz="4" w:space="0" w:color="auto"/>
              <w:right w:val="single" w:sz="4" w:space="0" w:color="auto"/>
            </w:tcBorders>
            <w:shd w:val="clear" w:color="auto" w:fill="F2F2F2"/>
            <w:vAlign w:val="center"/>
          </w:tcPr>
          <w:p w:rsidR="00013A14" w:rsidRPr="001D37E7" w:rsidRDefault="00013A14" w:rsidP="00013A14">
            <w:pPr>
              <w:jc w:val="center"/>
              <w:rPr>
                <w:rFonts w:ascii="Arial" w:hAnsi="Arial" w:cs="Arial"/>
                <w:b/>
                <w:sz w:val="20"/>
                <w:szCs w:val="20"/>
              </w:rPr>
            </w:pPr>
            <w:r w:rsidRPr="001D37E7">
              <w:rPr>
                <w:rFonts w:ascii="Arial" w:hAnsi="Arial" w:cs="Arial"/>
                <w:b/>
                <w:sz w:val="20"/>
                <w:szCs w:val="20"/>
              </w:rPr>
              <w:t>15 kg</w:t>
            </w:r>
          </w:p>
        </w:tc>
        <w:tc>
          <w:tcPr>
            <w:tcW w:w="1701" w:type="dxa"/>
            <w:gridSpan w:val="2"/>
            <w:tcBorders>
              <w:top w:val="single" w:sz="4" w:space="0" w:color="auto"/>
              <w:left w:val="single" w:sz="4" w:space="0" w:color="auto"/>
              <w:bottom w:val="double" w:sz="4" w:space="0" w:color="auto"/>
              <w:right w:val="single" w:sz="4" w:space="0" w:color="auto"/>
            </w:tcBorders>
            <w:shd w:val="clear" w:color="auto" w:fill="F2F2F2"/>
            <w:vAlign w:val="center"/>
          </w:tcPr>
          <w:p w:rsidR="00013A14" w:rsidRPr="001D37E7" w:rsidRDefault="00013A14" w:rsidP="00013A14">
            <w:pPr>
              <w:jc w:val="center"/>
              <w:rPr>
                <w:rFonts w:ascii="Arial" w:hAnsi="Arial" w:cs="Arial"/>
                <w:b/>
                <w:sz w:val="20"/>
                <w:szCs w:val="20"/>
              </w:rPr>
            </w:pPr>
            <w:r w:rsidRPr="001D37E7">
              <w:rPr>
                <w:rFonts w:ascii="Arial" w:hAnsi="Arial" w:cs="Arial"/>
                <w:b/>
                <w:sz w:val="20"/>
                <w:szCs w:val="20"/>
              </w:rPr>
              <w:t>20 kg</w:t>
            </w:r>
          </w:p>
        </w:tc>
      </w:tr>
      <w:tr w:rsidR="001D37E7" w:rsidRPr="001D37E7" w:rsidTr="00013A14">
        <w:trPr>
          <w:cantSplit/>
          <w:trHeight w:val="329"/>
        </w:trPr>
        <w:tc>
          <w:tcPr>
            <w:tcW w:w="3686" w:type="dxa"/>
            <w:gridSpan w:val="2"/>
            <w:vMerge w:val="restart"/>
            <w:tcBorders>
              <w:top w:val="double" w:sz="4" w:space="0" w:color="auto"/>
              <w:left w:val="single" w:sz="4" w:space="0" w:color="auto"/>
              <w:right w:val="single" w:sz="4" w:space="0" w:color="auto"/>
            </w:tcBorders>
            <w:vAlign w:val="center"/>
          </w:tcPr>
          <w:p w:rsidR="00013A14" w:rsidRPr="001D37E7" w:rsidRDefault="00013A14" w:rsidP="00013A14">
            <w:pPr>
              <w:rPr>
                <w:rFonts w:ascii="Arial" w:hAnsi="Arial" w:cs="Arial"/>
                <w:sz w:val="20"/>
                <w:szCs w:val="20"/>
                <w:vertAlign w:val="superscript"/>
              </w:rPr>
            </w:pPr>
            <w:r w:rsidRPr="001D37E7">
              <w:rPr>
                <w:rFonts w:ascii="Arial" w:hAnsi="Arial" w:cs="Arial"/>
                <w:b/>
                <w:sz w:val="20"/>
                <w:szCs w:val="20"/>
              </w:rPr>
              <w:t>Cenný balík</w:t>
            </w:r>
            <w:r w:rsidRPr="001D37E7">
              <w:rPr>
                <w:rFonts w:ascii="Arial" w:hAnsi="Arial" w:cs="Arial"/>
                <w:b/>
                <w:sz w:val="20"/>
                <w:szCs w:val="20"/>
                <w:vertAlign w:val="superscript"/>
              </w:rPr>
              <w:t>1)</w:t>
            </w:r>
          </w:p>
          <w:p w:rsidR="00013A14" w:rsidRPr="001D37E7" w:rsidRDefault="00013A14" w:rsidP="00013A14">
            <w:pPr>
              <w:rPr>
                <w:rFonts w:ascii="Arial" w:hAnsi="Arial" w:cs="Arial"/>
                <w:b/>
                <w:sz w:val="20"/>
                <w:szCs w:val="20"/>
              </w:rPr>
            </w:pPr>
            <w:r w:rsidRPr="001D37E7">
              <w:rPr>
                <w:rFonts w:ascii="Arial" w:hAnsi="Arial" w:cs="Arial"/>
                <w:sz w:val="20"/>
                <w:szCs w:val="20"/>
              </w:rPr>
              <w:t>čl. 16 poštovních podmínek</w:t>
            </w:r>
          </w:p>
        </w:tc>
        <w:tc>
          <w:tcPr>
            <w:tcW w:w="992" w:type="dxa"/>
            <w:tcBorders>
              <w:top w:val="double" w:sz="4" w:space="0" w:color="auto"/>
              <w:left w:val="single" w:sz="4" w:space="0" w:color="auto"/>
              <w:bottom w:val="single" w:sz="4" w:space="0" w:color="auto"/>
              <w:right w:val="single" w:sz="4" w:space="0" w:color="auto"/>
            </w:tcBorders>
            <w:vAlign w:val="center"/>
          </w:tcPr>
          <w:p w:rsidR="00013A14" w:rsidRPr="001D37E7" w:rsidRDefault="00013A14" w:rsidP="00013A14">
            <w:pPr>
              <w:jc w:val="center"/>
              <w:rPr>
                <w:rFonts w:ascii="Arial" w:hAnsi="Arial" w:cs="Arial"/>
                <w:sz w:val="20"/>
                <w:szCs w:val="20"/>
              </w:rPr>
            </w:pPr>
          </w:p>
        </w:tc>
        <w:tc>
          <w:tcPr>
            <w:tcW w:w="992" w:type="dxa"/>
            <w:tcBorders>
              <w:top w:val="double" w:sz="4" w:space="0" w:color="auto"/>
              <w:left w:val="single" w:sz="4" w:space="0" w:color="auto"/>
              <w:bottom w:val="single" w:sz="4" w:space="0" w:color="auto"/>
              <w:right w:val="single" w:sz="4" w:space="0" w:color="auto"/>
            </w:tcBorders>
            <w:vAlign w:val="center"/>
          </w:tcPr>
          <w:p w:rsidR="00013A14" w:rsidRPr="001D37E7" w:rsidRDefault="00013A14" w:rsidP="00013A14">
            <w:pPr>
              <w:jc w:val="center"/>
              <w:rPr>
                <w:rFonts w:ascii="Arial" w:hAnsi="Arial" w:cs="Arial"/>
                <w:sz w:val="20"/>
                <w:szCs w:val="20"/>
              </w:rPr>
            </w:pPr>
          </w:p>
        </w:tc>
        <w:tc>
          <w:tcPr>
            <w:tcW w:w="993" w:type="dxa"/>
            <w:tcBorders>
              <w:top w:val="double" w:sz="4" w:space="0" w:color="auto"/>
              <w:left w:val="single" w:sz="4" w:space="0" w:color="auto"/>
              <w:bottom w:val="single" w:sz="4" w:space="0" w:color="auto"/>
              <w:right w:val="single" w:sz="4" w:space="0" w:color="auto"/>
            </w:tcBorders>
            <w:vAlign w:val="center"/>
          </w:tcPr>
          <w:p w:rsidR="00013A14" w:rsidRPr="001D37E7" w:rsidRDefault="00013A14" w:rsidP="00013A14">
            <w:pPr>
              <w:jc w:val="center"/>
              <w:rPr>
                <w:rFonts w:ascii="Arial" w:hAnsi="Arial" w:cs="Arial"/>
                <w:sz w:val="20"/>
                <w:szCs w:val="20"/>
              </w:rPr>
            </w:pPr>
          </w:p>
        </w:tc>
        <w:tc>
          <w:tcPr>
            <w:tcW w:w="850" w:type="dxa"/>
            <w:tcBorders>
              <w:top w:val="double" w:sz="4" w:space="0" w:color="auto"/>
              <w:left w:val="single" w:sz="4" w:space="0" w:color="auto"/>
              <w:bottom w:val="single" w:sz="4" w:space="0" w:color="auto"/>
              <w:right w:val="single" w:sz="4" w:space="0" w:color="auto"/>
            </w:tcBorders>
            <w:vAlign w:val="center"/>
          </w:tcPr>
          <w:p w:rsidR="00013A14" w:rsidRPr="001D37E7" w:rsidRDefault="00013A14" w:rsidP="00013A14">
            <w:pPr>
              <w:spacing w:line="180" w:lineRule="exact"/>
              <w:jc w:val="center"/>
              <w:rPr>
                <w:rFonts w:ascii="Arial" w:hAnsi="Arial" w:cs="Arial"/>
                <w:sz w:val="16"/>
                <w:szCs w:val="16"/>
              </w:rPr>
            </w:pPr>
            <w:r w:rsidRPr="001D37E7">
              <w:rPr>
                <w:rFonts w:ascii="Arial" w:hAnsi="Arial" w:cs="Arial"/>
                <w:sz w:val="16"/>
                <w:szCs w:val="16"/>
              </w:rPr>
              <w:t>Cena bez DPH</w:t>
            </w:r>
          </w:p>
        </w:tc>
        <w:tc>
          <w:tcPr>
            <w:tcW w:w="851" w:type="dxa"/>
            <w:tcBorders>
              <w:top w:val="double" w:sz="4" w:space="0" w:color="auto"/>
              <w:left w:val="single" w:sz="4" w:space="0" w:color="auto"/>
              <w:bottom w:val="single" w:sz="4" w:space="0" w:color="auto"/>
              <w:right w:val="single" w:sz="4" w:space="0" w:color="auto"/>
            </w:tcBorders>
            <w:vAlign w:val="center"/>
          </w:tcPr>
          <w:p w:rsidR="00013A14" w:rsidRPr="001D37E7" w:rsidRDefault="00013A14" w:rsidP="00013A14">
            <w:pPr>
              <w:spacing w:line="180" w:lineRule="exact"/>
              <w:jc w:val="center"/>
              <w:rPr>
                <w:rFonts w:ascii="Arial" w:hAnsi="Arial" w:cs="Arial"/>
                <w:sz w:val="16"/>
                <w:szCs w:val="16"/>
              </w:rPr>
            </w:pPr>
            <w:r w:rsidRPr="001D37E7">
              <w:rPr>
                <w:rFonts w:ascii="Arial" w:hAnsi="Arial" w:cs="Arial"/>
                <w:sz w:val="16"/>
                <w:szCs w:val="16"/>
              </w:rPr>
              <w:t>Cena s DPH</w:t>
            </w:r>
          </w:p>
        </w:tc>
        <w:tc>
          <w:tcPr>
            <w:tcW w:w="850" w:type="dxa"/>
            <w:tcBorders>
              <w:top w:val="double" w:sz="4" w:space="0" w:color="auto"/>
              <w:left w:val="single" w:sz="4" w:space="0" w:color="auto"/>
              <w:bottom w:val="single" w:sz="4" w:space="0" w:color="auto"/>
              <w:right w:val="single" w:sz="4" w:space="0" w:color="auto"/>
            </w:tcBorders>
            <w:vAlign w:val="center"/>
          </w:tcPr>
          <w:p w:rsidR="00013A14" w:rsidRPr="001D37E7" w:rsidRDefault="00013A14" w:rsidP="00013A14">
            <w:pPr>
              <w:spacing w:line="180" w:lineRule="exact"/>
              <w:jc w:val="center"/>
              <w:rPr>
                <w:rFonts w:ascii="Arial" w:hAnsi="Arial" w:cs="Arial"/>
                <w:sz w:val="16"/>
                <w:szCs w:val="16"/>
              </w:rPr>
            </w:pPr>
            <w:r w:rsidRPr="001D37E7">
              <w:rPr>
                <w:rFonts w:ascii="Arial" w:hAnsi="Arial" w:cs="Arial"/>
                <w:sz w:val="16"/>
                <w:szCs w:val="16"/>
              </w:rPr>
              <w:t>Cena bez DPH</w:t>
            </w:r>
          </w:p>
        </w:tc>
        <w:tc>
          <w:tcPr>
            <w:tcW w:w="851" w:type="dxa"/>
            <w:tcBorders>
              <w:top w:val="double" w:sz="4" w:space="0" w:color="auto"/>
              <w:left w:val="single" w:sz="4" w:space="0" w:color="auto"/>
              <w:bottom w:val="single" w:sz="4" w:space="0" w:color="auto"/>
              <w:right w:val="single" w:sz="4" w:space="0" w:color="auto"/>
            </w:tcBorders>
            <w:vAlign w:val="center"/>
          </w:tcPr>
          <w:p w:rsidR="00013A14" w:rsidRPr="001D37E7" w:rsidRDefault="00013A14" w:rsidP="00013A14">
            <w:pPr>
              <w:spacing w:line="180" w:lineRule="exact"/>
              <w:jc w:val="center"/>
              <w:rPr>
                <w:rFonts w:ascii="Arial" w:hAnsi="Arial" w:cs="Arial"/>
                <w:sz w:val="16"/>
                <w:szCs w:val="16"/>
              </w:rPr>
            </w:pPr>
            <w:r w:rsidRPr="001D37E7">
              <w:rPr>
                <w:rFonts w:ascii="Arial" w:hAnsi="Arial" w:cs="Arial"/>
                <w:sz w:val="16"/>
                <w:szCs w:val="16"/>
              </w:rPr>
              <w:t>Cena s DPH</w:t>
            </w:r>
          </w:p>
        </w:tc>
      </w:tr>
      <w:tr w:rsidR="001D37E7" w:rsidRPr="001D37E7" w:rsidTr="00013A14">
        <w:trPr>
          <w:cantSplit/>
          <w:trHeight w:val="567"/>
        </w:trPr>
        <w:tc>
          <w:tcPr>
            <w:tcW w:w="3686" w:type="dxa"/>
            <w:gridSpan w:val="2"/>
            <w:vMerge/>
            <w:tcBorders>
              <w:left w:val="single" w:sz="4" w:space="0" w:color="auto"/>
              <w:bottom w:val="single" w:sz="4" w:space="0" w:color="auto"/>
              <w:right w:val="single" w:sz="4" w:space="0" w:color="auto"/>
            </w:tcBorders>
          </w:tcPr>
          <w:p w:rsidR="00013A14" w:rsidRPr="001D37E7" w:rsidRDefault="00013A14" w:rsidP="00013A14">
            <w:pPr>
              <w:rPr>
                <w:rFonts w:ascii="Arial" w:hAnsi="Arial" w:cs="Arial"/>
                <w:sz w:val="20"/>
                <w:szCs w:val="20"/>
              </w:rPr>
            </w:pPr>
          </w:p>
        </w:tc>
        <w:tc>
          <w:tcPr>
            <w:tcW w:w="992" w:type="dxa"/>
            <w:tcBorders>
              <w:top w:val="double" w:sz="4" w:space="0" w:color="auto"/>
              <w:left w:val="single" w:sz="4" w:space="0" w:color="auto"/>
              <w:bottom w:val="single" w:sz="4" w:space="0" w:color="auto"/>
              <w:right w:val="single" w:sz="4" w:space="0" w:color="auto"/>
            </w:tcBorders>
            <w:vAlign w:val="center"/>
          </w:tcPr>
          <w:p w:rsidR="00013A14" w:rsidRPr="001D37E7" w:rsidRDefault="00013A14" w:rsidP="00013A14">
            <w:pPr>
              <w:ind w:left="-57"/>
              <w:jc w:val="center"/>
              <w:rPr>
                <w:rFonts w:ascii="Arial" w:hAnsi="Arial" w:cs="Arial"/>
                <w:sz w:val="18"/>
                <w:szCs w:val="18"/>
              </w:rPr>
            </w:pPr>
            <w:r w:rsidRPr="001D37E7">
              <w:rPr>
                <w:rFonts w:ascii="Arial" w:hAnsi="Arial" w:cs="Arial"/>
                <w:sz w:val="18"/>
                <w:szCs w:val="18"/>
              </w:rPr>
              <w:t>90,00 Kč</w:t>
            </w:r>
          </w:p>
        </w:tc>
        <w:tc>
          <w:tcPr>
            <w:tcW w:w="992" w:type="dxa"/>
            <w:tcBorders>
              <w:top w:val="double" w:sz="4" w:space="0" w:color="auto"/>
              <w:left w:val="single" w:sz="4" w:space="0" w:color="auto"/>
              <w:bottom w:val="single" w:sz="4" w:space="0" w:color="auto"/>
              <w:right w:val="single" w:sz="4" w:space="0" w:color="auto"/>
            </w:tcBorders>
            <w:vAlign w:val="center"/>
          </w:tcPr>
          <w:p w:rsidR="00013A14" w:rsidRPr="001D37E7" w:rsidRDefault="00013A14" w:rsidP="00013A14">
            <w:pPr>
              <w:ind w:left="-57"/>
              <w:jc w:val="center"/>
              <w:rPr>
                <w:rFonts w:ascii="Arial" w:hAnsi="Arial" w:cs="Arial"/>
                <w:sz w:val="18"/>
                <w:szCs w:val="18"/>
              </w:rPr>
            </w:pPr>
            <w:r w:rsidRPr="001D37E7">
              <w:rPr>
                <w:rFonts w:ascii="Arial" w:hAnsi="Arial" w:cs="Arial"/>
                <w:sz w:val="18"/>
                <w:szCs w:val="18"/>
              </w:rPr>
              <w:t>96,30 Kč</w:t>
            </w:r>
          </w:p>
        </w:tc>
        <w:tc>
          <w:tcPr>
            <w:tcW w:w="993" w:type="dxa"/>
            <w:tcBorders>
              <w:top w:val="double" w:sz="4" w:space="0" w:color="auto"/>
              <w:left w:val="single" w:sz="4" w:space="0" w:color="auto"/>
              <w:bottom w:val="single" w:sz="4" w:space="0" w:color="auto"/>
              <w:right w:val="single" w:sz="4" w:space="0" w:color="auto"/>
            </w:tcBorders>
            <w:vAlign w:val="center"/>
          </w:tcPr>
          <w:p w:rsidR="00013A14" w:rsidRPr="001D37E7" w:rsidRDefault="00013A14" w:rsidP="00013A14">
            <w:pPr>
              <w:ind w:left="-113"/>
              <w:jc w:val="center"/>
              <w:rPr>
                <w:rFonts w:ascii="Arial" w:hAnsi="Arial" w:cs="Arial"/>
                <w:sz w:val="18"/>
                <w:szCs w:val="18"/>
              </w:rPr>
            </w:pPr>
            <w:r w:rsidRPr="001D37E7">
              <w:rPr>
                <w:rFonts w:ascii="Arial" w:hAnsi="Arial" w:cs="Arial"/>
                <w:sz w:val="18"/>
                <w:szCs w:val="18"/>
              </w:rPr>
              <w:t>109,80 Kč</w:t>
            </w:r>
          </w:p>
        </w:tc>
        <w:tc>
          <w:tcPr>
            <w:tcW w:w="850" w:type="dxa"/>
            <w:tcBorders>
              <w:top w:val="double" w:sz="4" w:space="0" w:color="auto"/>
              <w:left w:val="single" w:sz="4" w:space="0" w:color="auto"/>
              <w:bottom w:val="single" w:sz="4" w:space="0" w:color="auto"/>
              <w:right w:val="single" w:sz="4" w:space="0" w:color="auto"/>
            </w:tcBorders>
            <w:vAlign w:val="center"/>
          </w:tcPr>
          <w:p w:rsidR="00013A14" w:rsidRPr="001D37E7" w:rsidRDefault="00013A14" w:rsidP="00013A14">
            <w:pPr>
              <w:spacing w:line="180" w:lineRule="exact"/>
              <w:ind w:left="-57"/>
              <w:jc w:val="center"/>
              <w:rPr>
                <w:rFonts w:ascii="Arial" w:hAnsi="Arial" w:cs="Arial"/>
                <w:sz w:val="16"/>
                <w:szCs w:val="16"/>
              </w:rPr>
            </w:pPr>
            <w:r w:rsidRPr="001D37E7">
              <w:rPr>
                <w:rFonts w:ascii="Arial" w:hAnsi="Arial" w:cs="Arial"/>
                <w:sz w:val="16"/>
                <w:szCs w:val="16"/>
              </w:rPr>
              <w:t>119,01 Kč</w:t>
            </w:r>
          </w:p>
        </w:tc>
        <w:tc>
          <w:tcPr>
            <w:tcW w:w="851" w:type="dxa"/>
            <w:tcBorders>
              <w:top w:val="double" w:sz="4" w:space="0" w:color="auto"/>
              <w:left w:val="single" w:sz="4" w:space="0" w:color="auto"/>
              <w:bottom w:val="single" w:sz="4" w:space="0" w:color="auto"/>
              <w:right w:val="single" w:sz="4" w:space="0" w:color="auto"/>
            </w:tcBorders>
            <w:vAlign w:val="center"/>
          </w:tcPr>
          <w:p w:rsidR="00013A14" w:rsidRPr="001D37E7" w:rsidRDefault="00013A14" w:rsidP="00013A14">
            <w:pPr>
              <w:spacing w:line="180" w:lineRule="exact"/>
              <w:ind w:left="-57"/>
              <w:jc w:val="center"/>
              <w:rPr>
                <w:rFonts w:ascii="Arial" w:hAnsi="Arial" w:cs="Arial"/>
                <w:b/>
                <w:sz w:val="16"/>
                <w:szCs w:val="16"/>
              </w:rPr>
            </w:pPr>
            <w:r w:rsidRPr="001D37E7">
              <w:rPr>
                <w:rFonts w:ascii="Arial" w:hAnsi="Arial" w:cs="Arial"/>
                <w:b/>
                <w:sz w:val="16"/>
                <w:szCs w:val="16"/>
              </w:rPr>
              <w:t>144,00 Kč</w:t>
            </w:r>
          </w:p>
        </w:tc>
        <w:tc>
          <w:tcPr>
            <w:tcW w:w="850" w:type="dxa"/>
            <w:tcBorders>
              <w:top w:val="double" w:sz="4" w:space="0" w:color="auto"/>
              <w:left w:val="single" w:sz="4" w:space="0" w:color="auto"/>
              <w:bottom w:val="single" w:sz="4" w:space="0" w:color="auto"/>
              <w:right w:val="single" w:sz="4" w:space="0" w:color="auto"/>
            </w:tcBorders>
            <w:vAlign w:val="center"/>
          </w:tcPr>
          <w:p w:rsidR="00013A14" w:rsidRPr="001D37E7" w:rsidRDefault="00013A14" w:rsidP="00013A14">
            <w:pPr>
              <w:spacing w:line="180" w:lineRule="exact"/>
              <w:ind w:left="-57"/>
              <w:jc w:val="center"/>
              <w:rPr>
                <w:rFonts w:ascii="Arial" w:hAnsi="Arial" w:cs="Arial"/>
                <w:sz w:val="16"/>
                <w:szCs w:val="16"/>
              </w:rPr>
            </w:pPr>
            <w:r w:rsidRPr="001D37E7">
              <w:rPr>
                <w:rFonts w:ascii="Arial" w:hAnsi="Arial" w:cs="Arial"/>
                <w:sz w:val="16"/>
                <w:szCs w:val="16"/>
              </w:rPr>
              <w:t>132,40 Kč</w:t>
            </w:r>
          </w:p>
        </w:tc>
        <w:tc>
          <w:tcPr>
            <w:tcW w:w="851" w:type="dxa"/>
            <w:tcBorders>
              <w:top w:val="double" w:sz="4" w:space="0" w:color="auto"/>
              <w:left w:val="single" w:sz="4" w:space="0" w:color="auto"/>
              <w:bottom w:val="single" w:sz="4" w:space="0" w:color="auto"/>
              <w:right w:val="single" w:sz="4" w:space="0" w:color="auto"/>
            </w:tcBorders>
            <w:vAlign w:val="center"/>
          </w:tcPr>
          <w:p w:rsidR="00013A14" w:rsidRPr="001D37E7" w:rsidRDefault="00013A14" w:rsidP="00013A14">
            <w:pPr>
              <w:spacing w:line="180" w:lineRule="exact"/>
              <w:ind w:left="-57"/>
              <w:jc w:val="center"/>
              <w:rPr>
                <w:rFonts w:ascii="Arial" w:hAnsi="Arial" w:cs="Arial"/>
                <w:b/>
                <w:sz w:val="16"/>
                <w:szCs w:val="16"/>
              </w:rPr>
            </w:pPr>
            <w:r w:rsidRPr="001D37E7">
              <w:rPr>
                <w:rFonts w:ascii="Arial" w:hAnsi="Arial" w:cs="Arial"/>
                <w:b/>
                <w:sz w:val="16"/>
                <w:szCs w:val="16"/>
              </w:rPr>
              <w:t>160,20 Kč</w:t>
            </w:r>
          </w:p>
        </w:tc>
      </w:tr>
      <w:tr w:rsidR="00013A14" w:rsidRPr="001D37E7" w:rsidTr="00013A14">
        <w:trPr>
          <w:cantSplit/>
          <w:trHeight w:val="200"/>
        </w:trPr>
        <w:tc>
          <w:tcPr>
            <w:tcW w:w="709" w:type="dxa"/>
            <w:tcBorders>
              <w:top w:val="single" w:sz="4" w:space="0" w:color="auto"/>
              <w:left w:val="nil"/>
              <w:bottom w:val="nil"/>
              <w:right w:val="nil"/>
            </w:tcBorders>
          </w:tcPr>
          <w:p w:rsidR="00013A14" w:rsidRPr="001D37E7" w:rsidRDefault="00013A14" w:rsidP="00013A14">
            <w:pPr>
              <w:rPr>
                <w:rFonts w:ascii="Arial" w:hAnsi="Arial" w:cs="Arial"/>
                <w:vertAlign w:val="superscript"/>
              </w:rPr>
            </w:pPr>
            <w:r w:rsidRPr="001D37E7">
              <w:rPr>
                <w:rFonts w:ascii="Arial" w:hAnsi="Arial" w:cs="Arial"/>
                <w:vertAlign w:val="superscript"/>
              </w:rPr>
              <w:t>1)</w:t>
            </w:r>
          </w:p>
        </w:tc>
        <w:tc>
          <w:tcPr>
            <w:tcW w:w="9356" w:type="dxa"/>
            <w:gridSpan w:val="8"/>
            <w:tcBorders>
              <w:top w:val="single" w:sz="4" w:space="0" w:color="auto"/>
              <w:left w:val="nil"/>
              <w:bottom w:val="nil"/>
              <w:right w:val="nil"/>
            </w:tcBorders>
          </w:tcPr>
          <w:p w:rsidR="00013A14" w:rsidRPr="001D37E7" w:rsidRDefault="00013A14" w:rsidP="00013A14">
            <w:pPr>
              <w:spacing w:line="240" w:lineRule="auto"/>
              <w:rPr>
                <w:rFonts w:ascii="Arial" w:eastAsia="Times New Roman" w:hAnsi="Arial" w:cs="Arial"/>
                <w:sz w:val="16"/>
                <w:szCs w:val="16"/>
                <w:lang w:eastAsia="cs-CZ"/>
              </w:rPr>
            </w:pPr>
            <w:r w:rsidRPr="001D37E7">
              <w:rPr>
                <w:rFonts w:ascii="Arial" w:eastAsia="Times New Roman" w:hAnsi="Arial" w:cs="Arial"/>
                <w:bCs/>
                <w:sz w:val="16"/>
                <w:szCs w:val="16"/>
                <w:lang w:eastAsia="cs-CZ"/>
              </w:rPr>
              <w:t xml:space="preserve">Uvedené ceny se vztahují na balíky, jejichž délka nepřesahuje 180 cm nebo součet všech tří rozměrů nepřesahuje 240 cm. K ceně za balíky větších rozměrů je připočítán příplatek za Neskladné (viz přehled doplňkových služeb). Největší rozměr balíku nesmí přesáhnout 240 cm a součet všech tří rozměrů 300 cm. </w:t>
            </w:r>
          </w:p>
          <w:p w:rsidR="00013A14" w:rsidRPr="001D37E7" w:rsidRDefault="00013A14" w:rsidP="00013A14">
            <w:pPr>
              <w:spacing w:line="240" w:lineRule="auto"/>
              <w:rPr>
                <w:rFonts w:ascii="Arial" w:eastAsia="Times New Roman" w:hAnsi="Arial" w:cs="Arial"/>
                <w:sz w:val="16"/>
                <w:szCs w:val="16"/>
                <w:lang w:eastAsia="cs-CZ"/>
              </w:rPr>
            </w:pPr>
            <w:r w:rsidRPr="001D37E7">
              <w:rPr>
                <w:rFonts w:ascii="Arial" w:eastAsia="Times New Roman" w:hAnsi="Arial" w:cs="Arial"/>
                <w:bCs/>
                <w:sz w:val="16"/>
                <w:szCs w:val="16"/>
                <w:lang w:eastAsia="cs-CZ"/>
              </w:rPr>
              <w:t>Ceny jsou uvedeny bez příplatku za Udanou cenu nad 500 Kč (viz přehled doplňkových služeb).</w:t>
            </w:r>
          </w:p>
        </w:tc>
      </w:tr>
    </w:tbl>
    <w:p w:rsidR="00013A14" w:rsidRPr="001D37E7" w:rsidRDefault="00013A14" w:rsidP="00013A14">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356"/>
      </w:tblGrid>
      <w:tr w:rsidR="00013A14" w:rsidRPr="001D37E7" w:rsidTr="00013A14">
        <w:trPr>
          <w:trHeight w:val="178"/>
        </w:trPr>
        <w:tc>
          <w:tcPr>
            <w:tcW w:w="709" w:type="dxa"/>
            <w:tcBorders>
              <w:top w:val="nil"/>
              <w:left w:val="nil"/>
              <w:bottom w:val="nil"/>
              <w:right w:val="nil"/>
            </w:tcBorders>
          </w:tcPr>
          <w:p w:rsidR="00013A14" w:rsidRPr="001D37E7" w:rsidRDefault="00013A14" w:rsidP="00013A14">
            <w:pPr>
              <w:ind w:left="57"/>
              <w:rPr>
                <w:rFonts w:ascii="Arial" w:hAnsi="Arial" w:cs="Arial"/>
                <w:b/>
              </w:rPr>
            </w:pPr>
            <w:r w:rsidRPr="001D37E7">
              <w:rPr>
                <w:rFonts w:ascii="Arial" w:hAnsi="Arial" w:cs="Arial"/>
                <w:b/>
              </w:rPr>
              <w:t>6.3</w:t>
            </w:r>
          </w:p>
        </w:tc>
        <w:tc>
          <w:tcPr>
            <w:tcW w:w="9356" w:type="dxa"/>
            <w:tcBorders>
              <w:top w:val="nil"/>
              <w:left w:val="nil"/>
              <w:bottom w:val="nil"/>
              <w:right w:val="nil"/>
            </w:tcBorders>
            <w:shd w:val="clear" w:color="auto" w:fill="auto"/>
          </w:tcPr>
          <w:p w:rsidR="00013A14" w:rsidRPr="001D37E7" w:rsidRDefault="00013A14" w:rsidP="00013A14">
            <w:pPr>
              <w:spacing w:line="240" w:lineRule="auto"/>
              <w:rPr>
                <w:rFonts w:ascii="Arial" w:hAnsi="Arial" w:cs="Arial"/>
                <w:b/>
              </w:rPr>
            </w:pPr>
            <w:r w:rsidRPr="001D37E7">
              <w:rPr>
                <w:rFonts w:ascii="Arial" w:hAnsi="Arial" w:cs="Arial"/>
                <w:b/>
                <w:u w:val="single"/>
              </w:rPr>
              <w:t>Ceny za doplňkové služby pro zákazníky Hybridní pošty – Cenný balík</w:t>
            </w:r>
          </w:p>
        </w:tc>
      </w:tr>
    </w:tbl>
    <w:p w:rsidR="00013A14" w:rsidRPr="001D37E7" w:rsidRDefault="00013A14" w:rsidP="00013A14">
      <w:pPr>
        <w:spacing w:line="228"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954"/>
        <w:gridCol w:w="1275"/>
        <w:gridCol w:w="1134"/>
        <w:gridCol w:w="993"/>
      </w:tblGrid>
      <w:tr w:rsidR="001D37E7" w:rsidRPr="001D37E7" w:rsidTr="00013A14">
        <w:trPr>
          <w:trHeight w:val="413"/>
        </w:trPr>
        <w:tc>
          <w:tcPr>
            <w:tcW w:w="709" w:type="dxa"/>
            <w:vMerge w:val="restart"/>
          </w:tcPr>
          <w:p w:rsidR="00013A14" w:rsidRPr="001D37E7" w:rsidRDefault="00013A14" w:rsidP="00013A14">
            <w:pPr>
              <w:spacing w:line="228" w:lineRule="auto"/>
              <w:rPr>
                <w:rFonts w:ascii="Arial" w:hAnsi="Arial" w:cs="Arial"/>
                <w:b/>
              </w:rPr>
            </w:pPr>
          </w:p>
        </w:tc>
        <w:tc>
          <w:tcPr>
            <w:tcW w:w="5954" w:type="dxa"/>
            <w:vMerge w:val="restart"/>
            <w:shd w:val="clear" w:color="auto" w:fill="auto"/>
            <w:vAlign w:val="center"/>
          </w:tcPr>
          <w:p w:rsidR="00013A14" w:rsidRPr="001D37E7" w:rsidRDefault="00013A14" w:rsidP="00013A14">
            <w:pPr>
              <w:spacing w:line="228" w:lineRule="auto"/>
              <w:rPr>
                <w:rFonts w:ascii="Arial" w:hAnsi="Arial" w:cs="Arial"/>
                <w:b/>
                <w:sz w:val="20"/>
                <w:szCs w:val="20"/>
              </w:rPr>
            </w:pPr>
          </w:p>
        </w:tc>
        <w:tc>
          <w:tcPr>
            <w:tcW w:w="1275" w:type="dxa"/>
            <w:vMerge w:val="restart"/>
            <w:vAlign w:val="center"/>
          </w:tcPr>
          <w:p w:rsidR="00013A14" w:rsidRPr="001D37E7" w:rsidRDefault="00013A14" w:rsidP="00013A14">
            <w:pPr>
              <w:spacing w:line="240" w:lineRule="auto"/>
              <w:rPr>
                <w:rFonts w:ascii="Arial" w:hAnsi="Arial" w:cs="Arial"/>
                <w:b/>
                <w:sz w:val="18"/>
                <w:szCs w:val="18"/>
              </w:rPr>
            </w:pPr>
            <w:r w:rsidRPr="001D37E7">
              <w:rPr>
                <w:rFonts w:ascii="Arial" w:hAnsi="Arial" w:cs="Arial"/>
                <w:b/>
                <w:sz w:val="18"/>
                <w:szCs w:val="18"/>
              </w:rPr>
              <w:t>Balíky do 10 kg hmotnosti osvobozeny od DPH</w:t>
            </w:r>
          </w:p>
        </w:tc>
        <w:tc>
          <w:tcPr>
            <w:tcW w:w="2127" w:type="dxa"/>
            <w:gridSpan w:val="2"/>
            <w:vAlign w:val="bottom"/>
          </w:tcPr>
          <w:p w:rsidR="00013A14" w:rsidRPr="001D37E7" w:rsidRDefault="00013A14" w:rsidP="00013A14">
            <w:pPr>
              <w:spacing w:line="240" w:lineRule="auto"/>
              <w:rPr>
                <w:rFonts w:ascii="Arial" w:hAnsi="Arial" w:cs="Arial"/>
                <w:b/>
                <w:sz w:val="18"/>
                <w:szCs w:val="18"/>
              </w:rPr>
            </w:pPr>
            <w:r w:rsidRPr="001D37E7">
              <w:rPr>
                <w:rFonts w:ascii="Arial" w:hAnsi="Arial" w:cs="Arial"/>
                <w:b/>
                <w:sz w:val="18"/>
                <w:szCs w:val="18"/>
              </w:rPr>
              <w:t>Balíky nad 10 kg hmotnosti</w:t>
            </w:r>
          </w:p>
        </w:tc>
      </w:tr>
      <w:tr w:rsidR="001D37E7" w:rsidRPr="001D37E7" w:rsidTr="00013A14">
        <w:trPr>
          <w:trHeight w:val="412"/>
        </w:trPr>
        <w:tc>
          <w:tcPr>
            <w:tcW w:w="709" w:type="dxa"/>
            <w:vMerge/>
          </w:tcPr>
          <w:p w:rsidR="00013A14" w:rsidRPr="001D37E7" w:rsidRDefault="00013A14" w:rsidP="00013A14">
            <w:pPr>
              <w:spacing w:line="228" w:lineRule="auto"/>
              <w:rPr>
                <w:rFonts w:ascii="Arial" w:hAnsi="Arial" w:cs="Arial"/>
                <w:b/>
              </w:rPr>
            </w:pPr>
          </w:p>
        </w:tc>
        <w:tc>
          <w:tcPr>
            <w:tcW w:w="5954" w:type="dxa"/>
            <w:vMerge/>
            <w:shd w:val="clear" w:color="auto" w:fill="auto"/>
            <w:vAlign w:val="center"/>
          </w:tcPr>
          <w:p w:rsidR="00013A14" w:rsidRPr="001D37E7" w:rsidRDefault="00013A14" w:rsidP="00013A14">
            <w:pPr>
              <w:spacing w:line="228" w:lineRule="auto"/>
              <w:rPr>
                <w:rFonts w:ascii="Arial" w:hAnsi="Arial" w:cs="Arial"/>
                <w:b/>
                <w:sz w:val="20"/>
                <w:szCs w:val="20"/>
              </w:rPr>
            </w:pPr>
          </w:p>
        </w:tc>
        <w:tc>
          <w:tcPr>
            <w:tcW w:w="1275" w:type="dxa"/>
            <w:vMerge/>
            <w:vAlign w:val="bottom"/>
          </w:tcPr>
          <w:p w:rsidR="00013A14" w:rsidRPr="001D37E7" w:rsidRDefault="00013A14" w:rsidP="00013A14">
            <w:pPr>
              <w:spacing w:line="240" w:lineRule="auto"/>
              <w:rPr>
                <w:rFonts w:ascii="Arial" w:hAnsi="Arial" w:cs="Arial"/>
                <w:b/>
                <w:sz w:val="18"/>
                <w:szCs w:val="18"/>
              </w:rPr>
            </w:pPr>
          </w:p>
        </w:tc>
        <w:tc>
          <w:tcPr>
            <w:tcW w:w="1134" w:type="dxa"/>
            <w:vAlign w:val="bottom"/>
          </w:tcPr>
          <w:p w:rsidR="00013A14" w:rsidRPr="001D37E7" w:rsidRDefault="00013A14" w:rsidP="00013A14">
            <w:pPr>
              <w:spacing w:line="240" w:lineRule="auto"/>
              <w:rPr>
                <w:rFonts w:ascii="Arial" w:hAnsi="Arial" w:cs="Arial"/>
                <w:sz w:val="18"/>
                <w:szCs w:val="18"/>
              </w:rPr>
            </w:pPr>
            <w:r w:rsidRPr="001D37E7">
              <w:rPr>
                <w:rFonts w:ascii="Arial" w:hAnsi="Arial" w:cs="Arial"/>
                <w:sz w:val="18"/>
                <w:szCs w:val="18"/>
              </w:rPr>
              <w:t xml:space="preserve">Cena </w:t>
            </w:r>
          </w:p>
          <w:p w:rsidR="00013A14" w:rsidRPr="001D37E7" w:rsidRDefault="00013A14" w:rsidP="00013A14">
            <w:pPr>
              <w:spacing w:line="240" w:lineRule="auto"/>
              <w:rPr>
                <w:rFonts w:ascii="Arial" w:hAnsi="Arial" w:cs="Arial"/>
                <w:sz w:val="18"/>
                <w:szCs w:val="18"/>
              </w:rPr>
            </w:pPr>
            <w:r w:rsidRPr="001D37E7">
              <w:rPr>
                <w:rFonts w:ascii="Arial" w:hAnsi="Arial" w:cs="Arial"/>
                <w:sz w:val="18"/>
                <w:szCs w:val="18"/>
              </w:rPr>
              <w:t>(bez DPH)</w:t>
            </w:r>
          </w:p>
        </w:tc>
        <w:tc>
          <w:tcPr>
            <w:tcW w:w="993" w:type="dxa"/>
            <w:vAlign w:val="bottom"/>
          </w:tcPr>
          <w:p w:rsidR="00013A14" w:rsidRPr="001D37E7" w:rsidRDefault="00013A14" w:rsidP="00013A14">
            <w:pPr>
              <w:spacing w:line="240" w:lineRule="auto"/>
              <w:rPr>
                <w:rFonts w:ascii="Arial" w:hAnsi="Arial" w:cs="Arial"/>
                <w:b/>
                <w:sz w:val="18"/>
                <w:szCs w:val="18"/>
              </w:rPr>
            </w:pPr>
            <w:r w:rsidRPr="001D37E7">
              <w:rPr>
                <w:rFonts w:ascii="Arial" w:hAnsi="Arial" w:cs="Arial"/>
                <w:b/>
                <w:sz w:val="18"/>
                <w:szCs w:val="18"/>
              </w:rPr>
              <w:t xml:space="preserve">Cena </w:t>
            </w:r>
          </w:p>
          <w:p w:rsidR="00013A14" w:rsidRPr="001D37E7" w:rsidRDefault="00013A14" w:rsidP="00013A14">
            <w:pPr>
              <w:spacing w:line="240" w:lineRule="auto"/>
              <w:rPr>
                <w:rFonts w:ascii="Arial" w:hAnsi="Arial" w:cs="Arial"/>
                <w:b/>
                <w:sz w:val="18"/>
                <w:szCs w:val="18"/>
              </w:rPr>
            </w:pPr>
            <w:r w:rsidRPr="001D37E7">
              <w:rPr>
                <w:rFonts w:ascii="Arial" w:hAnsi="Arial" w:cs="Arial"/>
                <w:b/>
                <w:sz w:val="18"/>
                <w:szCs w:val="18"/>
              </w:rPr>
              <w:t>(s DPH)</w:t>
            </w:r>
          </w:p>
        </w:tc>
      </w:tr>
      <w:tr w:rsidR="001D37E7" w:rsidRPr="001D37E7" w:rsidTr="00013A14">
        <w:trPr>
          <w:trHeight w:val="178"/>
        </w:trPr>
        <w:tc>
          <w:tcPr>
            <w:tcW w:w="709" w:type="dxa"/>
          </w:tcPr>
          <w:p w:rsidR="00013A14" w:rsidRPr="001D37E7" w:rsidRDefault="00013A14" w:rsidP="00013A14">
            <w:pPr>
              <w:spacing w:line="228" w:lineRule="auto"/>
              <w:rPr>
                <w:rFonts w:ascii="Arial" w:hAnsi="Arial" w:cs="Arial"/>
                <w:b/>
              </w:rPr>
            </w:pPr>
          </w:p>
        </w:tc>
        <w:tc>
          <w:tcPr>
            <w:tcW w:w="5954" w:type="dxa"/>
            <w:shd w:val="clear" w:color="auto" w:fill="auto"/>
            <w:vAlign w:val="center"/>
          </w:tcPr>
          <w:p w:rsidR="00013A14" w:rsidRPr="001D37E7" w:rsidRDefault="00013A14" w:rsidP="00013A14">
            <w:pPr>
              <w:spacing w:line="228" w:lineRule="auto"/>
              <w:rPr>
                <w:rFonts w:ascii="Arial" w:hAnsi="Arial" w:cs="Arial"/>
                <w:b/>
                <w:sz w:val="20"/>
                <w:szCs w:val="20"/>
              </w:rPr>
            </w:pPr>
            <w:r w:rsidRPr="001D37E7">
              <w:rPr>
                <w:rFonts w:ascii="Arial" w:hAnsi="Arial" w:cs="Arial"/>
                <w:b/>
                <w:sz w:val="20"/>
                <w:szCs w:val="20"/>
              </w:rPr>
              <w:t>Dodejka</w:t>
            </w:r>
          </w:p>
        </w:tc>
        <w:tc>
          <w:tcPr>
            <w:tcW w:w="1275" w:type="dxa"/>
            <w:vAlign w:val="bottom"/>
          </w:tcPr>
          <w:p w:rsidR="00013A14" w:rsidRPr="001D37E7" w:rsidRDefault="00013A14" w:rsidP="00013A14">
            <w:pPr>
              <w:jc w:val="right"/>
              <w:rPr>
                <w:rFonts w:ascii="Arial" w:hAnsi="Arial" w:cs="Arial"/>
                <w:sz w:val="20"/>
                <w:szCs w:val="20"/>
              </w:rPr>
            </w:pPr>
            <w:r w:rsidRPr="001D37E7">
              <w:rPr>
                <w:rFonts w:ascii="Arial" w:hAnsi="Arial" w:cs="Arial"/>
                <w:sz w:val="20"/>
                <w:szCs w:val="20"/>
              </w:rPr>
              <w:t>13,50 Kč</w:t>
            </w:r>
          </w:p>
        </w:tc>
        <w:tc>
          <w:tcPr>
            <w:tcW w:w="1134" w:type="dxa"/>
            <w:vAlign w:val="bottom"/>
          </w:tcPr>
          <w:p w:rsidR="00013A14" w:rsidRPr="001D37E7" w:rsidRDefault="00013A14" w:rsidP="00013A14">
            <w:pPr>
              <w:jc w:val="right"/>
              <w:rPr>
                <w:rFonts w:ascii="Arial" w:hAnsi="Arial" w:cs="Arial"/>
                <w:sz w:val="20"/>
                <w:szCs w:val="20"/>
              </w:rPr>
            </w:pPr>
            <w:r w:rsidRPr="001D37E7">
              <w:rPr>
                <w:rFonts w:ascii="Arial" w:hAnsi="Arial" w:cs="Arial"/>
                <w:sz w:val="20"/>
                <w:szCs w:val="20"/>
              </w:rPr>
              <w:t>13,39 Kč</w:t>
            </w:r>
          </w:p>
        </w:tc>
        <w:tc>
          <w:tcPr>
            <w:tcW w:w="993" w:type="dxa"/>
            <w:vAlign w:val="bottom"/>
          </w:tcPr>
          <w:p w:rsidR="00013A14" w:rsidRPr="001D37E7" w:rsidRDefault="00013A14" w:rsidP="00013A14">
            <w:pPr>
              <w:jc w:val="right"/>
              <w:rPr>
                <w:rFonts w:ascii="Arial" w:hAnsi="Arial" w:cs="Arial"/>
                <w:b/>
                <w:sz w:val="20"/>
                <w:szCs w:val="20"/>
              </w:rPr>
            </w:pPr>
            <w:r w:rsidRPr="001D37E7">
              <w:rPr>
                <w:rFonts w:ascii="Arial" w:hAnsi="Arial" w:cs="Arial"/>
                <w:b/>
                <w:sz w:val="20"/>
                <w:szCs w:val="20"/>
              </w:rPr>
              <w:t>18,00 Kč</w:t>
            </w:r>
          </w:p>
        </w:tc>
      </w:tr>
      <w:tr w:rsidR="001D37E7" w:rsidRPr="001D37E7" w:rsidTr="00013A14">
        <w:trPr>
          <w:trHeight w:val="178"/>
        </w:trPr>
        <w:tc>
          <w:tcPr>
            <w:tcW w:w="709" w:type="dxa"/>
          </w:tcPr>
          <w:p w:rsidR="00013A14" w:rsidRPr="001D37E7" w:rsidRDefault="00013A14" w:rsidP="00013A14">
            <w:pPr>
              <w:spacing w:line="228" w:lineRule="auto"/>
              <w:rPr>
                <w:rFonts w:ascii="Arial" w:hAnsi="Arial" w:cs="Arial"/>
                <w:b/>
              </w:rPr>
            </w:pPr>
          </w:p>
        </w:tc>
        <w:tc>
          <w:tcPr>
            <w:tcW w:w="5954" w:type="dxa"/>
            <w:shd w:val="clear" w:color="auto" w:fill="auto"/>
            <w:vAlign w:val="center"/>
          </w:tcPr>
          <w:p w:rsidR="00013A14" w:rsidRPr="001D37E7" w:rsidRDefault="00013A14" w:rsidP="00013A14">
            <w:pPr>
              <w:spacing w:line="228" w:lineRule="auto"/>
              <w:rPr>
                <w:rFonts w:ascii="Arial" w:hAnsi="Arial" w:cs="Arial"/>
                <w:b/>
                <w:sz w:val="20"/>
                <w:szCs w:val="20"/>
              </w:rPr>
            </w:pPr>
            <w:r w:rsidRPr="001D37E7">
              <w:rPr>
                <w:rFonts w:ascii="Arial" w:hAnsi="Arial" w:cs="Arial"/>
                <w:b/>
                <w:sz w:val="20"/>
                <w:szCs w:val="20"/>
              </w:rPr>
              <w:t>Dodání do vlastních rukou</w:t>
            </w:r>
          </w:p>
        </w:tc>
        <w:tc>
          <w:tcPr>
            <w:tcW w:w="1275" w:type="dxa"/>
            <w:vAlign w:val="bottom"/>
          </w:tcPr>
          <w:p w:rsidR="00013A14" w:rsidRPr="001D37E7" w:rsidRDefault="00013A14" w:rsidP="00013A14">
            <w:pPr>
              <w:jc w:val="right"/>
              <w:rPr>
                <w:rFonts w:ascii="Arial" w:hAnsi="Arial" w:cs="Arial"/>
                <w:sz w:val="20"/>
                <w:szCs w:val="20"/>
              </w:rPr>
            </w:pPr>
            <w:r w:rsidRPr="001D37E7">
              <w:rPr>
                <w:rFonts w:ascii="Arial" w:hAnsi="Arial" w:cs="Arial"/>
                <w:sz w:val="20"/>
                <w:szCs w:val="20"/>
              </w:rPr>
              <w:t>7,20 Kč</w:t>
            </w:r>
          </w:p>
        </w:tc>
        <w:tc>
          <w:tcPr>
            <w:tcW w:w="1134" w:type="dxa"/>
            <w:vAlign w:val="bottom"/>
          </w:tcPr>
          <w:p w:rsidR="00013A14" w:rsidRPr="001D37E7" w:rsidRDefault="00013A14" w:rsidP="00013A14">
            <w:pPr>
              <w:jc w:val="right"/>
              <w:rPr>
                <w:rFonts w:ascii="Arial" w:hAnsi="Arial" w:cs="Arial"/>
                <w:sz w:val="20"/>
                <w:szCs w:val="20"/>
              </w:rPr>
            </w:pPr>
            <w:r w:rsidRPr="001D37E7">
              <w:rPr>
                <w:rFonts w:ascii="Arial" w:hAnsi="Arial" w:cs="Arial"/>
                <w:sz w:val="20"/>
                <w:szCs w:val="20"/>
              </w:rPr>
              <w:t>7,44 Kč</w:t>
            </w:r>
          </w:p>
        </w:tc>
        <w:tc>
          <w:tcPr>
            <w:tcW w:w="993" w:type="dxa"/>
            <w:vAlign w:val="bottom"/>
          </w:tcPr>
          <w:p w:rsidR="00013A14" w:rsidRPr="001D37E7" w:rsidRDefault="00013A14" w:rsidP="00013A14">
            <w:pPr>
              <w:jc w:val="right"/>
              <w:rPr>
                <w:rFonts w:ascii="Arial" w:hAnsi="Arial" w:cs="Arial"/>
                <w:b/>
                <w:sz w:val="20"/>
                <w:szCs w:val="20"/>
              </w:rPr>
            </w:pPr>
            <w:r w:rsidRPr="001D37E7">
              <w:rPr>
                <w:rFonts w:ascii="Arial" w:hAnsi="Arial" w:cs="Arial"/>
                <w:b/>
                <w:sz w:val="20"/>
                <w:szCs w:val="20"/>
              </w:rPr>
              <w:t>9,00 Kč</w:t>
            </w:r>
          </w:p>
        </w:tc>
      </w:tr>
      <w:tr w:rsidR="001D37E7" w:rsidRPr="001D37E7" w:rsidTr="00013A14">
        <w:trPr>
          <w:trHeight w:val="178"/>
        </w:trPr>
        <w:tc>
          <w:tcPr>
            <w:tcW w:w="709" w:type="dxa"/>
          </w:tcPr>
          <w:p w:rsidR="00013A14" w:rsidRPr="001D37E7" w:rsidRDefault="00013A14" w:rsidP="00013A14">
            <w:pPr>
              <w:spacing w:line="228" w:lineRule="auto"/>
              <w:rPr>
                <w:rFonts w:ascii="Arial" w:hAnsi="Arial" w:cs="Arial"/>
                <w:b/>
              </w:rPr>
            </w:pPr>
          </w:p>
        </w:tc>
        <w:tc>
          <w:tcPr>
            <w:tcW w:w="5954" w:type="dxa"/>
            <w:shd w:val="clear" w:color="auto" w:fill="auto"/>
            <w:vAlign w:val="center"/>
          </w:tcPr>
          <w:p w:rsidR="00013A14" w:rsidRPr="001D37E7" w:rsidRDefault="00013A14" w:rsidP="00013A14">
            <w:pPr>
              <w:spacing w:line="228" w:lineRule="auto"/>
              <w:rPr>
                <w:rFonts w:ascii="Arial" w:hAnsi="Arial" w:cs="Arial"/>
                <w:b/>
                <w:sz w:val="20"/>
                <w:szCs w:val="20"/>
              </w:rPr>
            </w:pPr>
            <w:r w:rsidRPr="001D37E7">
              <w:rPr>
                <w:rFonts w:ascii="Arial" w:hAnsi="Arial" w:cs="Arial"/>
                <w:b/>
                <w:sz w:val="20"/>
                <w:szCs w:val="20"/>
              </w:rPr>
              <w:t>Dodání do vlastních rukou výhradně jen adresáta</w:t>
            </w:r>
          </w:p>
        </w:tc>
        <w:tc>
          <w:tcPr>
            <w:tcW w:w="1275" w:type="dxa"/>
            <w:vAlign w:val="bottom"/>
          </w:tcPr>
          <w:p w:rsidR="00013A14" w:rsidRPr="001D37E7" w:rsidRDefault="00013A14" w:rsidP="00013A14">
            <w:pPr>
              <w:jc w:val="right"/>
              <w:rPr>
                <w:rFonts w:ascii="Arial" w:hAnsi="Arial" w:cs="Arial"/>
                <w:sz w:val="20"/>
                <w:szCs w:val="20"/>
              </w:rPr>
            </w:pPr>
            <w:r w:rsidRPr="001D37E7">
              <w:rPr>
                <w:rFonts w:ascii="Arial" w:hAnsi="Arial" w:cs="Arial"/>
                <w:sz w:val="20"/>
                <w:szCs w:val="20"/>
              </w:rPr>
              <w:t>7,20 Kč</w:t>
            </w:r>
          </w:p>
        </w:tc>
        <w:tc>
          <w:tcPr>
            <w:tcW w:w="1134" w:type="dxa"/>
            <w:vAlign w:val="bottom"/>
          </w:tcPr>
          <w:p w:rsidR="00013A14" w:rsidRPr="001D37E7" w:rsidRDefault="00013A14" w:rsidP="00013A14">
            <w:pPr>
              <w:jc w:val="right"/>
              <w:rPr>
                <w:rFonts w:ascii="Arial" w:hAnsi="Arial" w:cs="Arial"/>
                <w:sz w:val="20"/>
                <w:szCs w:val="20"/>
              </w:rPr>
            </w:pPr>
            <w:r w:rsidRPr="001D37E7">
              <w:rPr>
                <w:rFonts w:ascii="Arial" w:hAnsi="Arial" w:cs="Arial"/>
                <w:sz w:val="20"/>
                <w:szCs w:val="20"/>
              </w:rPr>
              <w:t>7,44 Kč</w:t>
            </w:r>
          </w:p>
        </w:tc>
        <w:tc>
          <w:tcPr>
            <w:tcW w:w="993" w:type="dxa"/>
            <w:vAlign w:val="bottom"/>
          </w:tcPr>
          <w:p w:rsidR="00013A14" w:rsidRPr="001D37E7" w:rsidRDefault="00013A14" w:rsidP="00013A14">
            <w:pPr>
              <w:jc w:val="right"/>
              <w:rPr>
                <w:rFonts w:ascii="Arial" w:hAnsi="Arial" w:cs="Arial"/>
                <w:b/>
                <w:sz w:val="20"/>
                <w:szCs w:val="20"/>
              </w:rPr>
            </w:pPr>
            <w:r w:rsidRPr="001D37E7">
              <w:rPr>
                <w:rFonts w:ascii="Arial" w:hAnsi="Arial" w:cs="Arial"/>
                <w:b/>
                <w:sz w:val="20"/>
                <w:szCs w:val="20"/>
              </w:rPr>
              <w:t>9,00 Kč</w:t>
            </w:r>
          </w:p>
        </w:tc>
      </w:tr>
      <w:tr w:rsidR="001D37E7" w:rsidRPr="001D37E7" w:rsidTr="00013A14">
        <w:trPr>
          <w:trHeight w:val="178"/>
        </w:trPr>
        <w:tc>
          <w:tcPr>
            <w:tcW w:w="709" w:type="dxa"/>
          </w:tcPr>
          <w:p w:rsidR="00013A14" w:rsidRPr="001D37E7" w:rsidRDefault="00013A14" w:rsidP="00013A14">
            <w:pPr>
              <w:spacing w:line="228" w:lineRule="auto"/>
              <w:rPr>
                <w:rFonts w:ascii="Arial" w:hAnsi="Arial" w:cs="Arial"/>
                <w:b/>
              </w:rPr>
            </w:pPr>
          </w:p>
        </w:tc>
        <w:tc>
          <w:tcPr>
            <w:tcW w:w="5954" w:type="dxa"/>
            <w:shd w:val="clear" w:color="auto" w:fill="auto"/>
            <w:vAlign w:val="center"/>
          </w:tcPr>
          <w:p w:rsidR="00013A14" w:rsidRPr="001D37E7" w:rsidRDefault="00013A14" w:rsidP="00013A14">
            <w:pPr>
              <w:spacing w:line="228" w:lineRule="auto"/>
              <w:rPr>
                <w:rFonts w:ascii="Arial" w:hAnsi="Arial" w:cs="Arial"/>
                <w:b/>
                <w:sz w:val="20"/>
                <w:szCs w:val="20"/>
              </w:rPr>
            </w:pPr>
            <w:r w:rsidRPr="001D37E7">
              <w:rPr>
                <w:rFonts w:ascii="Arial" w:hAnsi="Arial" w:cs="Arial"/>
                <w:b/>
                <w:sz w:val="20"/>
                <w:szCs w:val="20"/>
              </w:rPr>
              <w:t>Dobírka (nezahrnuje použití poukázky A nebo C nebo dobírkové složenky Poštovní spořitelny)</w:t>
            </w:r>
          </w:p>
        </w:tc>
        <w:tc>
          <w:tcPr>
            <w:tcW w:w="1275" w:type="dxa"/>
            <w:vAlign w:val="bottom"/>
          </w:tcPr>
          <w:p w:rsidR="00013A14" w:rsidRPr="001D37E7" w:rsidRDefault="00013A14" w:rsidP="00475AE6">
            <w:pPr>
              <w:jc w:val="right"/>
              <w:rPr>
                <w:rFonts w:ascii="Arial" w:hAnsi="Arial" w:cs="Arial"/>
                <w:sz w:val="20"/>
                <w:szCs w:val="20"/>
              </w:rPr>
            </w:pPr>
            <w:r w:rsidRPr="001D37E7">
              <w:rPr>
                <w:rFonts w:ascii="Arial" w:hAnsi="Arial" w:cs="Arial"/>
                <w:sz w:val="20"/>
                <w:szCs w:val="20"/>
              </w:rPr>
              <w:t>1</w:t>
            </w:r>
            <w:r w:rsidR="00475AE6" w:rsidRPr="001D37E7">
              <w:rPr>
                <w:rFonts w:ascii="Arial" w:hAnsi="Arial" w:cs="Arial"/>
                <w:sz w:val="20"/>
                <w:szCs w:val="20"/>
              </w:rPr>
              <w:t>2,6</w:t>
            </w:r>
            <w:r w:rsidRPr="001D37E7">
              <w:rPr>
                <w:rFonts w:ascii="Arial" w:hAnsi="Arial" w:cs="Arial"/>
                <w:sz w:val="20"/>
                <w:szCs w:val="20"/>
              </w:rPr>
              <w:t>0 Kč</w:t>
            </w:r>
          </w:p>
        </w:tc>
        <w:tc>
          <w:tcPr>
            <w:tcW w:w="1134" w:type="dxa"/>
            <w:vAlign w:val="bottom"/>
          </w:tcPr>
          <w:p w:rsidR="00013A14" w:rsidRPr="001D37E7" w:rsidRDefault="00013A14" w:rsidP="00475AE6">
            <w:pPr>
              <w:jc w:val="right"/>
              <w:rPr>
                <w:rFonts w:ascii="Arial" w:hAnsi="Arial" w:cs="Arial"/>
                <w:sz w:val="20"/>
                <w:szCs w:val="20"/>
              </w:rPr>
            </w:pPr>
            <w:r w:rsidRPr="001D37E7">
              <w:rPr>
                <w:rFonts w:ascii="Arial" w:hAnsi="Arial" w:cs="Arial"/>
                <w:sz w:val="20"/>
                <w:szCs w:val="20"/>
              </w:rPr>
              <w:t>1</w:t>
            </w:r>
            <w:r w:rsidR="00475AE6" w:rsidRPr="001D37E7">
              <w:rPr>
                <w:rFonts w:ascii="Arial" w:hAnsi="Arial" w:cs="Arial"/>
                <w:sz w:val="20"/>
                <w:szCs w:val="20"/>
              </w:rPr>
              <w:t>2,65</w:t>
            </w:r>
            <w:r w:rsidRPr="001D37E7">
              <w:rPr>
                <w:rFonts w:ascii="Arial" w:hAnsi="Arial" w:cs="Arial"/>
                <w:sz w:val="20"/>
                <w:szCs w:val="20"/>
              </w:rPr>
              <w:t xml:space="preserve"> Kč</w:t>
            </w:r>
          </w:p>
        </w:tc>
        <w:tc>
          <w:tcPr>
            <w:tcW w:w="993" w:type="dxa"/>
            <w:vAlign w:val="bottom"/>
          </w:tcPr>
          <w:p w:rsidR="00013A14" w:rsidRPr="001D37E7" w:rsidRDefault="00013A14" w:rsidP="00475AE6">
            <w:pPr>
              <w:jc w:val="right"/>
              <w:rPr>
                <w:rFonts w:ascii="Arial" w:hAnsi="Arial" w:cs="Arial"/>
                <w:b/>
                <w:sz w:val="20"/>
                <w:szCs w:val="20"/>
              </w:rPr>
            </w:pPr>
            <w:r w:rsidRPr="001D37E7">
              <w:rPr>
                <w:rFonts w:ascii="Arial" w:hAnsi="Arial" w:cs="Arial"/>
                <w:b/>
                <w:sz w:val="20"/>
                <w:szCs w:val="20"/>
              </w:rPr>
              <w:t>1</w:t>
            </w:r>
            <w:r w:rsidR="00475AE6" w:rsidRPr="001D37E7">
              <w:rPr>
                <w:rFonts w:ascii="Arial" w:hAnsi="Arial" w:cs="Arial"/>
                <w:b/>
                <w:sz w:val="20"/>
                <w:szCs w:val="20"/>
              </w:rPr>
              <w:t>5,3</w:t>
            </w:r>
            <w:r w:rsidRPr="001D37E7">
              <w:rPr>
                <w:rFonts w:ascii="Arial" w:hAnsi="Arial" w:cs="Arial"/>
                <w:b/>
                <w:sz w:val="20"/>
                <w:szCs w:val="20"/>
              </w:rPr>
              <w:t>0 Kč</w:t>
            </w:r>
          </w:p>
        </w:tc>
      </w:tr>
      <w:tr w:rsidR="001D37E7" w:rsidRPr="001D37E7" w:rsidTr="00013A14">
        <w:trPr>
          <w:trHeight w:val="178"/>
        </w:trPr>
        <w:tc>
          <w:tcPr>
            <w:tcW w:w="709" w:type="dxa"/>
            <w:vMerge w:val="restart"/>
          </w:tcPr>
          <w:p w:rsidR="00013A14" w:rsidRPr="001D37E7" w:rsidRDefault="00013A14" w:rsidP="00013A14">
            <w:pPr>
              <w:spacing w:line="228" w:lineRule="auto"/>
              <w:rPr>
                <w:rFonts w:ascii="Arial" w:hAnsi="Arial" w:cs="Arial"/>
                <w:b/>
              </w:rPr>
            </w:pPr>
          </w:p>
        </w:tc>
        <w:tc>
          <w:tcPr>
            <w:tcW w:w="5954" w:type="dxa"/>
            <w:shd w:val="clear" w:color="auto" w:fill="auto"/>
            <w:vAlign w:val="center"/>
          </w:tcPr>
          <w:p w:rsidR="00013A14" w:rsidRPr="001D37E7" w:rsidRDefault="00013A14" w:rsidP="00013A14">
            <w:pPr>
              <w:spacing w:line="228" w:lineRule="auto"/>
              <w:rPr>
                <w:rFonts w:ascii="Arial" w:hAnsi="Arial" w:cs="Arial"/>
                <w:b/>
                <w:sz w:val="20"/>
                <w:szCs w:val="20"/>
              </w:rPr>
            </w:pPr>
            <w:r w:rsidRPr="001D37E7">
              <w:rPr>
                <w:rFonts w:ascii="Arial" w:hAnsi="Arial" w:cs="Arial"/>
                <w:b/>
                <w:sz w:val="20"/>
                <w:szCs w:val="20"/>
              </w:rPr>
              <w:t>Udaná cena</w:t>
            </w:r>
          </w:p>
        </w:tc>
        <w:tc>
          <w:tcPr>
            <w:tcW w:w="1275" w:type="dxa"/>
            <w:vAlign w:val="bottom"/>
          </w:tcPr>
          <w:p w:rsidR="00013A14" w:rsidRPr="001D37E7" w:rsidRDefault="00013A14" w:rsidP="00013A14">
            <w:pPr>
              <w:rPr>
                <w:rFonts w:ascii="Arial" w:hAnsi="Arial" w:cs="Arial"/>
                <w:sz w:val="20"/>
                <w:szCs w:val="20"/>
              </w:rPr>
            </w:pPr>
            <w:r w:rsidRPr="001D37E7">
              <w:rPr>
                <w:rFonts w:ascii="Arial" w:hAnsi="Arial" w:cs="Arial"/>
                <w:sz w:val="20"/>
                <w:szCs w:val="20"/>
              </w:rPr>
              <w:t> </w:t>
            </w:r>
          </w:p>
        </w:tc>
        <w:tc>
          <w:tcPr>
            <w:tcW w:w="1134" w:type="dxa"/>
            <w:vAlign w:val="bottom"/>
          </w:tcPr>
          <w:p w:rsidR="00013A14" w:rsidRPr="001D37E7" w:rsidRDefault="00013A14" w:rsidP="00013A14">
            <w:pPr>
              <w:rPr>
                <w:rFonts w:ascii="Arial" w:hAnsi="Arial" w:cs="Arial"/>
                <w:sz w:val="20"/>
                <w:szCs w:val="20"/>
              </w:rPr>
            </w:pPr>
            <w:r w:rsidRPr="001D37E7">
              <w:rPr>
                <w:rFonts w:ascii="Arial" w:hAnsi="Arial" w:cs="Arial"/>
                <w:sz w:val="20"/>
                <w:szCs w:val="20"/>
              </w:rPr>
              <w:t> </w:t>
            </w:r>
          </w:p>
        </w:tc>
        <w:tc>
          <w:tcPr>
            <w:tcW w:w="993" w:type="dxa"/>
            <w:vAlign w:val="bottom"/>
          </w:tcPr>
          <w:p w:rsidR="00013A14" w:rsidRPr="001D37E7" w:rsidRDefault="00013A14" w:rsidP="00013A14">
            <w:pPr>
              <w:rPr>
                <w:rFonts w:ascii="Arial" w:hAnsi="Arial" w:cs="Arial"/>
                <w:b/>
                <w:sz w:val="20"/>
                <w:szCs w:val="20"/>
              </w:rPr>
            </w:pPr>
            <w:r w:rsidRPr="001D37E7">
              <w:rPr>
                <w:rFonts w:ascii="Arial" w:hAnsi="Arial" w:cs="Arial"/>
                <w:b/>
                <w:sz w:val="20"/>
                <w:szCs w:val="20"/>
              </w:rPr>
              <w:t> </w:t>
            </w:r>
          </w:p>
        </w:tc>
      </w:tr>
      <w:tr w:rsidR="001D37E7" w:rsidRPr="001D37E7" w:rsidTr="00013A14">
        <w:trPr>
          <w:trHeight w:val="178"/>
        </w:trPr>
        <w:tc>
          <w:tcPr>
            <w:tcW w:w="709" w:type="dxa"/>
            <w:vMerge/>
          </w:tcPr>
          <w:p w:rsidR="00013A14" w:rsidRPr="001D37E7" w:rsidRDefault="00013A14" w:rsidP="00013A14">
            <w:pPr>
              <w:spacing w:line="228" w:lineRule="auto"/>
              <w:rPr>
                <w:rFonts w:ascii="Arial" w:hAnsi="Arial" w:cs="Arial"/>
                <w:b/>
              </w:rPr>
            </w:pPr>
          </w:p>
        </w:tc>
        <w:tc>
          <w:tcPr>
            <w:tcW w:w="5954" w:type="dxa"/>
            <w:shd w:val="clear" w:color="auto" w:fill="auto"/>
            <w:vAlign w:val="center"/>
          </w:tcPr>
          <w:p w:rsidR="00013A14" w:rsidRPr="001D37E7" w:rsidRDefault="00013A14" w:rsidP="003C5AAE">
            <w:pPr>
              <w:pStyle w:val="Odstavecseseznamem"/>
              <w:numPr>
                <w:ilvl w:val="0"/>
                <w:numId w:val="68"/>
              </w:numPr>
              <w:spacing w:line="228" w:lineRule="auto"/>
              <w:ind w:left="214" w:hanging="214"/>
              <w:rPr>
                <w:rFonts w:ascii="Arial" w:hAnsi="Arial" w:cs="Arial"/>
                <w:sz w:val="20"/>
                <w:szCs w:val="20"/>
              </w:rPr>
            </w:pPr>
            <w:r w:rsidRPr="001D37E7">
              <w:rPr>
                <w:rFonts w:ascii="Arial" w:hAnsi="Arial" w:cs="Arial"/>
                <w:sz w:val="20"/>
                <w:szCs w:val="20"/>
              </w:rPr>
              <w:t>Udaná cena do 5 000 Kč</w:t>
            </w:r>
          </w:p>
        </w:tc>
        <w:tc>
          <w:tcPr>
            <w:tcW w:w="1275" w:type="dxa"/>
            <w:vAlign w:val="bottom"/>
          </w:tcPr>
          <w:p w:rsidR="00013A14" w:rsidRPr="001D37E7" w:rsidRDefault="00013A14" w:rsidP="00013A14">
            <w:pPr>
              <w:jc w:val="right"/>
              <w:rPr>
                <w:rFonts w:ascii="Arial" w:hAnsi="Arial" w:cs="Arial"/>
                <w:sz w:val="20"/>
                <w:szCs w:val="20"/>
              </w:rPr>
            </w:pPr>
            <w:r w:rsidRPr="001D37E7">
              <w:rPr>
                <w:rFonts w:ascii="Arial" w:hAnsi="Arial" w:cs="Arial"/>
                <w:sz w:val="20"/>
                <w:szCs w:val="20"/>
              </w:rPr>
              <w:t>4,50 Kč</w:t>
            </w:r>
          </w:p>
        </w:tc>
        <w:tc>
          <w:tcPr>
            <w:tcW w:w="1134" w:type="dxa"/>
            <w:vAlign w:val="bottom"/>
          </w:tcPr>
          <w:p w:rsidR="00013A14" w:rsidRPr="001D37E7" w:rsidRDefault="00013A14" w:rsidP="00013A14">
            <w:pPr>
              <w:jc w:val="right"/>
              <w:rPr>
                <w:rFonts w:ascii="Arial" w:hAnsi="Arial" w:cs="Arial"/>
                <w:sz w:val="20"/>
                <w:szCs w:val="20"/>
              </w:rPr>
            </w:pPr>
            <w:r w:rsidRPr="001D37E7">
              <w:rPr>
                <w:rFonts w:ascii="Arial" w:hAnsi="Arial" w:cs="Arial"/>
                <w:sz w:val="20"/>
                <w:szCs w:val="20"/>
              </w:rPr>
              <w:t>4,46 Kč</w:t>
            </w:r>
          </w:p>
        </w:tc>
        <w:tc>
          <w:tcPr>
            <w:tcW w:w="993" w:type="dxa"/>
            <w:vAlign w:val="bottom"/>
          </w:tcPr>
          <w:p w:rsidR="00013A14" w:rsidRPr="001D37E7" w:rsidRDefault="00013A14" w:rsidP="00013A14">
            <w:pPr>
              <w:jc w:val="right"/>
              <w:rPr>
                <w:rFonts w:ascii="Arial" w:hAnsi="Arial" w:cs="Arial"/>
                <w:b/>
                <w:sz w:val="20"/>
                <w:szCs w:val="20"/>
              </w:rPr>
            </w:pPr>
            <w:r w:rsidRPr="001D37E7">
              <w:rPr>
                <w:rFonts w:ascii="Arial" w:hAnsi="Arial" w:cs="Arial"/>
                <w:b/>
                <w:sz w:val="20"/>
                <w:szCs w:val="20"/>
              </w:rPr>
              <w:t>5,40 Kč</w:t>
            </w:r>
          </w:p>
        </w:tc>
      </w:tr>
      <w:tr w:rsidR="001D37E7" w:rsidRPr="001D37E7" w:rsidTr="00013A14">
        <w:trPr>
          <w:trHeight w:val="178"/>
        </w:trPr>
        <w:tc>
          <w:tcPr>
            <w:tcW w:w="709" w:type="dxa"/>
            <w:vMerge/>
          </w:tcPr>
          <w:p w:rsidR="00013A14" w:rsidRPr="001D37E7" w:rsidRDefault="00013A14" w:rsidP="00013A14">
            <w:pPr>
              <w:spacing w:line="228" w:lineRule="auto"/>
              <w:rPr>
                <w:rFonts w:ascii="Arial" w:hAnsi="Arial" w:cs="Arial"/>
                <w:b/>
              </w:rPr>
            </w:pPr>
          </w:p>
        </w:tc>
        <w:tc>
          <w:tcPr>
            <w:tcW w:w="5954" w:type="dxa"/>
            <w:shd w:val="clear" w:color="auto" w:fill="auto"/>
            <w:vAlign w:val="center"/>
          </w:tcPr>
          <w:p w:rsidR="00013A14" w:rsidRPr="001D37E7" w:rsidRDefault="00013A14" w:rsidP="003C5AAE">
            <w:pPr>
              <w:pStyle w:val="Odstavecseseznamem"/>
              <w:numPr>
                <w:ilvl w:val="0"/>
                <w:numId w:val="68"/>
              </w:numPr>
              <w:spacing w:line="228" w:lineRule="auto"/>
              <w:ind w:left="214" w:hanging="214"/>
              <w:rPr>
                <w:rFonts w:ascii="Arial" w:hAnsi="Arial" w:cs="Arial"/>
                <w:sz w:val="20"/>
                <w:szCs w:val="20"/>
              </w:rPr>
            </w:pPr>
            <w:r w:rsidRPr="001D37E7">
              <w:rPr>
                <w:rFonts w:ascii="Arial" w:hAnsi="Arial" w:cs="Arial"/>
                <w:sz w:val="20"/>
                <w:szCs w:val="20"/>
              </w:rPr>
              <w:t>Udaná cena do 30 000 Kč</w:t>
            </w:r>
          </w:p>
        </w:tc>
        <w:tc>
          <w:tcPr>
            <w:tcW w:w="1275" w:type="dxa"/>
            <w:vAlign w:val="bottom"/>
          </w:tcPr>
          <w:p w:rsidR="00013A14" w:rsidRPr="001D37E7" w:rsidRDefault="00013A14" w:rsidP="00013A14">
            <w:pPr>
              <w:jc w:val="right"/>
              <w:rPr>
                <w:rFonts w:ascii="Arial" w:hAnsi="Arial" w:cs="Arial"/>
                <w:sz w:val="20"/>
                <w:szCs w:val="20"/>
              </w:rPr>
            </w:pPr>
            <w:r w:rsidRPr="001D37E7">
              <w:rPr>
                <w:rFonts w:ascii="Arial" w:hAnsi="Arial" w:cs="Arial"/>
                <w:sz w:val="20"/>
                <w:szCs w:val="20"/>
              </w:rPr>
              <w:t>10,80 Kč</w:t>
            </w:r>
          </w:p>
        </w:tc>
        <w:tc>
          <w:tcPr>
            <w:tcW w:w="1134" w:type="dxa"/>
            <w:vAlign w:val="bottom"/>
          </w:tcPr>
          <w:p w:rsidR="00013A14" w:rsidRPr="001D37E7" w:rsidRDefault="00013A14" w:rsidP="00013A14">
            <w:pPr>
              <w:jc w:val="right"/>
              <w:rPr>
                <w:rFonts w:ascii="Arial" w:hAnsi="Arial" w:cs="Arial"/>
                <w:sz w:val="20"/>
                <w:szCs w:val="20"/>
              </w:rPr>
            </w:pPr>
            <w:r w:rsidRPr="001D37E7">
              <w:rPr>
                <w:rFonts w:ascii="Arial" w:hAnsi="Arial" w:cs="Arial"/>
                <w:sz w:val="20"/>
                <w:szCs w:val="20"/>
              </w:rPr>
              <w:t>11,16 Kč</w:t>
            </w:r>
          </w:p>
        </w:tc>
        <w:tc>
          <w:tcPr>
            <w:tcW w:w="993" w:type="dxa"/>
            <w:vAlign w:val="bottom"/>
          </w:tcPr>
          <w:p w:rsidR="00013A14" w:rsidRPr="001D37E7" w:rsidRDefault="00013A14" w:rsidP="00013A14">
            <w:pPr>
              <w:jc w:val="right"/>
              <w:rPr>
                <w:rFonts w:ascii="Arial" w:hAnsi="Arial" w:cs="Arial"/>
                <w:b/>
                <w:sz w:val="20"/>
                <w:szCs w:val="20"/>
              </w:rPr>
            </w:pPr>
            <w:r w:rsidRPr="001D37E7">
              <w:rPr>
                <w:rFonts w:ascii="Arial" w:hAnsi="Arial" w:cs="Arial"/>
                <w:b/>
                <w:sz w:val="20"/>
                <w:szCs w:val="20"/>
              </w:rPr>
              <w:t>13,50 Kč</w:t>
            </w:r>
          </w:p>
        </w:tc>
      </w:tr>
      <w:tr w:rsidR="00013A14" w:rsidRPr="001D37E7" w:rsidTr="00013A14">
        <w:trPr>
          <w:trHeight w:val="178"/>
        </w:trPr>
        <w:tc>
          <w:tcPr>
            <w:tcW w:w="709" w:type="dxa"/>
            <w:vMerge/>
          </w:tcPr>
          <w:p w:rsidR="00013A14" w:rsidRPr="001D37E7" w:rsidRDefault="00013A14" w:rsidP="00013A14">
            <w:pPr>
              <w:spacing w:line="228" w:lineRule="auto"/>
              <w:rPr>
                <w:rFonts w:ascii="Arial" w:hAnsi="Arial" w:cs="Arial"/>
                <w:b/>
              </w:rPr>
            </w:pPr>
          </w:p>
        </w:tc>
        <w:tc>
          <w:tcPr>
            <w:tcW w:w="5954" w:type="dxa"/>
            <w:shd w:val="clear" w:color="auto" w:fill="auto"/>
            <w:vAlign w:val="center"/>
          </w:tcPr>
          <w:p w:rsidR="00013A14" w:rsidRPr="001D37E7" w:rsidRDefault="00013A14" w:rsidP="003C5AAE">
            <w:pPr>
              <w:pStyle w:val="Odstavecseseznamem"/>
              <w:numPr>
                <w:ilvl w:val="0"/>
                <w:numId w:val="68"/>
              </w:numPr>
              <w:spacing w:line="228" w:lineRule="auto"/>
              <w:ind w:left="214" w:hanging="214"/>
              <w:rPr>
                <w:rFonts w:ascii="Arial" w:hAnsi="Arial" w:cs="Arial"/>
                <w:sz w:val="20"/>
                <w:szCs w:val="20"/>
              </w:rPr>
            </w:pPr>
            <w:r w:rsidRPr="001D37E7">
              <w:rPr>
                <w:rFonts w:ascii="Arial" w:hAnsi="Arial" w:cs="Arial"/>
                <w:sz w:val="20"/>
                <w:szCs w:val="20"/>
              </w:rPr>
              <w:t>Udaná cena – za každých započatých 10 000 Kč nad 30 000 Kč</w:t>
            </w:r>
          </w:p>
        </w:tc>
        <w:tc>
          <w:tcPr>
            <w:tcW w:w="1275" w:type="dxa"/>
            <w:vAlign w:val="bottom"/>
          </w:tcPr>
          <w:p w:rsidR="00013A14" w:rsidRPr="001D37E7" w:rsidRDefault="00013A14" w:rsidP="00013A14">
            <w:pPr>
              <w:jc w:val="right"/>
              <w:rPr>
                <w:rFonts w:ascii="Arial" w:hAnsi="Arial" w:cs="Arial"/>
                <w:sz w:val="20"/>
                <w:szCs w:val="20"/>
              </w:rPr>
            </w:pPr>
            <w:r w:rsidRPr="001D37E7">
              <w:rPr>
                <w:rFonts w:ascii="Arial" w:hAnsi="Arial" w:cs="Arial"/>
                <w:sz w:val="20"/>
                <w:szCs w:val="20"/>
              </w:rPr>
              <w:t>10,80 Kč</w:t>
            </w:r>
          </w:p>
        </w:tc>
        <w:tc>
          <w:tcPr>
            <w:tcW w:w="1134" w:type="dxa"/>
            <w:vAlign w:val="bottom"/>
          </w:tcPr>
          <w:p w:rsidR="00013A14" w:rsidRPr="001D37E7" w:rsidRDefault="00013A14" w:rsidP="00013A14">
            <w:pPr>
              <w:jc w:val="right"/>
              <w:rPr>
                <w:rFonts w:ascii="Arial" w:hAnsi="Arial" w:cs="Arial"/>
                <w:sz w:val="20"/>
                <w:szCs w:val="20"/>
              </w:rPr>
            </w:pPr>
            <w:r w:rsidRPr="001D37E7">
              <w:rPr>
                <w:rFonts w:ascii="Arial" w:hAnsi="Arial" w:cs="Arial"/>
                <w:sz w:val="20"/>
                <w:szCs w:val="20"/>
              </w:rPr>
              <w:t>11,16 Kč</w:t>
            </w:r>
          </w:p>
        </w:tc>
        <w:tc>
          <w:tcPr>
            <w:tcW w:w="993" w:type="dxa"/>
            <w:vAlign w:val="bottom"/>
          </w:tcPr>
          <w:p w:rsidR="00013A14" w:rsidRPr="001D37E7" w:rsidRDefault="00013A14" w:rsidP="00013A14">
            <w:pPr>
              <w:jc w:val="right"/>
              <w:rPr>
                <w:rFonts w:ascii="Arial" w:hAnsi="Arial" w:cs="Arial"/>
                <w:b/>
                <w:sz w:val="20"/>
                <w:szCs w:val="20"/>
              </w:rPr>
            </w:pPr>
            <w:r w:rsidRPr="001D37E7">
              <w:rPr>
                <w:rFonts w:ascii="Arial" w:hAnsi="Arial" w:cs="Arial"/>
                <w:b/>
                <w:sz w:val="20"/>
                <w:szCs w:val="20"/>
              </w:rPr>
              <w:t>13,50 Kč</w:t>
            </w:r>
          </w:p>
        </w:tc>
      </w:tr>
    </w:tbl>
    <w:p w:rsidR="00013A14" w:rsidRPr="001D37E7" w:rsidRDefault="00013A14" w:rsidP="00013A14">
      <w:pPr>
        <w:spacing w:line="228" w:lineRule="auto"/>
        <w:rPr>
          <w:rFonts w:ascii="Arial" w:hAnsi="Arial" w:cs="Arial"/>
          <w:sz w:val="18"/>
          <w:szCs w:val="18"/>
        </w:rPr>
      </w:pPr>
    </w:p>
    <w:p w:rsidR="00013A14" w:rsidRPr="001D37E7" w:rsidRDefault="00013A14" w:rsidP="00013A14">
      <w:pPr>
        <w:pStyle w:val="Zkladntextodsazen3"/>
        <w:suppressAutoHyphens/>
        <w:autoSpaceDE w:val="0"/>
        <w:autoSpaceDN w:val="0"/>
        <w:adjustRightInd w:val="0"/>
        <w:spacing w:line="228" w:lineRule="auto"/>
        <w:ind w:left="0" w:firstLine="0"/>
        <w:rPr>
          <w:rFonts w:ascii="Arial" w:hAnsi="Arial" w:cs="Arial"/>
          <w:sz w:val="20"/>
        </w:rPr>
      </w:pPr>
      <w:r w:rsidRPr="001D37E7">
        <w:rPr>
          <w:rFonts w:ascii="Arial" w:hAnsi="Arial" w:cs="Arial"/>
          <w:sz w:val="20"/>
        </w:rPr>
        <w:t>* Ceny uvedených základních poštovních služeb a s nimi souvisejících doplňkových služeb a příplatků jsou u zásilek do hmotnosti 10 Kg osvobozeny od DPH.</w:t>
      </w:r>
    </w:p>
    <w:p w:rsidR="00013A14" w:rsidRPr="001D37E7" w:rsidRDefault="00013A14" w:rsidP="007D349D">
      <w:pPr>
        <w:spacing w:line="228" w:lineRule="auto"/>
        <w:rPr>
          <w:rFonts w:ascii="Arial" w:hAnsi="Arial" w:cs="Arial"/>
          <w:sz w:val="18"/>
          <w:szCs w:val="18"/>
        </w:rPr>
      </w:pPr>
    </w:p>
    <w:p w:rsidR="00013A14" w:rsidRPr="001D37E7" w:rsidRDefault="00013A14" w:rsidP="007D349D">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709"/>
        <w:gridCol w:w="6804"/>
        <w:gridCol w:w="2410"/>
      </w:tblGrid>
      <w:tr w:rsidR="00836B20" w:rsidRPr="001D37E7" w:rsidTr="005513A5">
        <w:trPr>
          <w:trHeight w:val="274"/>
        </w:trPr>
        <w:tc>
          <w:tcPr>
            <w:tcW w:w="709" w:type="dxa"/>
          </w:tcPr>
          <w:sdt>
            <w:sdtPr>
              <w:rPr>
                <w:rFonts w:ascii="Arial" w:hAnsi="Arial" w:cs="Arial"/>
                <w:b/>
              </w:rPr>
              <w:id w:val="18550002"/>
            </w:sdtPr>
            <w:sdtEndPr/>
            <w:sdtContent>
              <w:p w:rsidR="00DC74ED" w:rsidRPr="001D37E7" w:rsidRDefault="00013A14" w:rsidP="00013A14">
                <w:pPr>
                  <w:spacing w:line="228" w:lineRule="auto"/>
                  <w:rPr>
                    <w:rFonts w:ascii="Arial" w:hAnsi="Arial" w:cs="Arial"/>
                    <w:b/>
                  </w:rPr>
                </w:pPr>
                <w:r w:rsidRPr="001D37E7">
                  <w:rPr>
                    <w:rFonts w:ascii="Arial" w:hAnsi="Arial" w:cs="Arial"/>
                    <w:b/>
                  </w:rPr>
                  <w:t>7</w:t>
                </w:r>
                <w:r w:rsidR="00DC74ED" w:rsidRPr="001D37E7">
                  <w:rPr>
                    <w:rFonts w:ascii="Arial" w:hAnsi="Arial" w:cs="Arial"/>
                    <w:b/>
                  </w:rPr>
                  <w:t>.</w:t>
                </w:r>
              </w:p>
            </w:sdtContent>
          </w:sdt>
        </w:tc>
        <w:tc>
          <w:tcPr>
            <w:tcW w:w="6804" w:type="dxa"/>
          </w:tcPr>
          <w:p w:rsidR="00DC74ED" w:rsidRPr="001D37E7" w:rsidRDefault="00C92825" w:rsidP="00B25933">
            <w:pPr>
              <w:spacing w:line="228" w:lineRule="auto"/>
              <w:rPr>
                <w:rFonts w:ascii="Arial" w:hAnsi="Arial" w:cs="Arial"/>
                <w:b/>
              </w:rPr>
            </w:pPr>
            <w:r w:rsidRPr="001D37E7">
              <w:rPr>
                <w:rFonts w:ascii="Arial" w:hAnsi="Arial" w:cs="Arial"/>
                <w:b/>
                <w:u w:val="single"/>
              </w:rPr>
              <w:t>S</w:t>
            </w:r>
            <w:r w:rsidR="00DC74ED" w:rsidRPr="001D37E7">
              <w:rPr>
                <w:rFonts w:ascii="Arial" w:hAnsi="Arial" w:cs="Arial"/>
                <w:b/>
                <w:u w:val="single"/>
              </w:rPr>
              <w:t>levy – Obyčejný balík</w:t>
            </w:r>
            <w:r w:rsidR="00DA7F8A" w:rsidRPr="001D37E7">
              <w:rPr>
                <w:rFonts w:ascii="Arial" w:hAnsi="Arial" w:cs="Arial"/>
                <w:b/>
                <w:u w:val="single"/>
              </w:rPr>
              <w:t xml:space="preserve"> </w:t>
            </w:r>
          </w:p>
        </w:tc>
        <w:tc>
          <w:tcPr>
            <w:tcW w:w="2410" w:type="dxa"/>
          </w:tcPr>
          <w:p w:rsidR="00DC74ED" w:rsidRPr="001D37E7" w:rsidRDefault="00DC74ED" w:rsidP="00B25933">
            <w:pPr>
              <w:pStyle w:val="Bezmezer"/>
              <w:tabs>
                <w:tab w:val="left" w:pos="7655"/>
              </w:tabs>
              <w:spacing w:line="228" w:lineRule="auto"/>
              <w:jc w:val="both"/>
              <w:rPr>
                <w:rFonts w:ascii="Arial" w:hAnsi="Arial" w:cs="Arial"/>
                <w:b/>
              </w:rPr>
            </w:pPr>
          </w:p>
        </w:tc>
      </w:tr>
    </w:tbl>
    <w:p w:rsidR="00DC74ED" w:rsidRPr="001D37E7" w:rsidRDefault="00DC74ED" w:rsidP="00DC74ED">
      <w:pPr>
        <w:spacing w:line="228" w:lineRule="auto"/>
        <w:rPr>
          <w:rFonts w:ascii="Arial" w:hAnsi="Arial" w:cs="Arial"/>
          <w:sz w:val="14"/>
          <w:szCs w:val="18"/>
        </w:rPr>
      </w:pPr>
    </w:p>
    <w:tbl>
      <w:tblPr>
        <w:tblW w:w="0" w:type="auto"/>
        <w:tblInd w:w="108" w:type="dxa"/>
        <w:tblLook w:val="04A0" w:firstRow="1" w:lastRow="0" w:firstColumn="1" w:lastColumn="0" w:noHBand="0" w:noVBand="1"/>
      </w:tblPr>
      <w:tblGrid>
        <w:gridCol w:w="709"/>
        <w:gridCol w:w="6804"/>
        <w:gridCol w:w="2410"/>
      </w:tblGrid>
      <w:tr w:rsidR="00836B20" w:rsidRPr="001D37E7" w:rsidTr="00B25933">
        <w:tc>
          <w:tcPr>
            <w:tcW w:w="709" w:type="dxa"/>
          </w:tcPr>
          <w:p w:rsidR="00DC74ED" w:rsidRPr="001D37E7" w:rsidRDefault="00013A14" w:rsidP="00B25933">
            <w:pPr>
              <w:spacing w:line="228" w:lineRule="auto"/>
              <w:rPr>
                <w:rFonts w:ascii="Arial" w:hAnsi="Arial" w:cs="Arial"/>
                <w:b/>
              </w:rPr>
            </w:pPr>
            <w:r w:rsidRPr="001D37E7">
              <w:rPr>
                <w:rFonts w:ascii="Arial" w:hAnsi="Arial" w:cs="Arial"/>
                <w:b/>
              </w:rPr>
              <w:t>7</w:t>
            </w:r>
            <w:r w:rsidR="00DC74ED" w:rsidRPr="001D37E7">
              <w:rPr>
                <w:rFonts w:ascii="Arial" w:hAnsi="Arial" w:cs="Arial"/>
                <w:b/>
              </w:rPr>
              <w:t>.1</w:t>
            </w:r>
          </w:p>
        </w:tc>
        <w:tc>
          <w:tcPr>
            <w:tcW w:w="6804" w:type="dxa"/>
          </w:tcPr>
          <w:p w:rsidR="00DC74ED" w:rsidRPr="001D37E7" w:rsidRDefault="00DC74ED" w:rsidP="00B25933">
            <w:pPr>
              <w:spacing w:line="228" w:lineRule="auto"/>
              <w:ind w:left="34" w:right="-108"/>
              <w:rPr>
                <w:rFonts w:ascii="Arial" w:hAnsi="Arial" w:cs="Arial"/>
                <w:b/>
              </w:rPr>
            </w:pPr>
            <w:r w:rsidRPr="001D37E7">
              <w:rPr>
                <w:rFonts w:ascii="Arial" w:hAnsi="Arial" w:cs="Arial"/>
                <w:b/>
              </w:rPr>
              <w:t>Množstevní sleva – měsíční objem podání</w:t>
            </w:r>
          </w:p>
        </w:tc>
        <w:tc>
          <w:tcPr>
            <w:tcW w:w="2410" w:type="dxa"/>
          </w:tcPr>
          <w:p w:rsidR="00DC74ED" w:rsidRPr="001D37E7" w:rsidRDefault="00DC74ED" w:rsidP="00B25933">
            <w:pPr>
              <w:pStyle w:val="Bezmezer"/>
              <w:tabs>
                <w:tab w:val="left" w:pos="7655"/>
              </w:tabs>
              <w:spacing w:line="228" w:lineRule="auto"/>
              <w:jc w:val="both"/>
              <w:rPr>
                <w:rFonts w:ascii="Arial" w:hAnsi="Arial" w:cs="Arial"/>
                <w:b/>
              </w:rPr>
            </w:pPr>
          </w:p>
        </w:tc>
      </w:tr>
    </w:tbl>
    <w:p w:rsidR="00DF353F" w:rsidRPr="001D37E7" w:rsidRDefault="00DF353F" w:rsidP="00DC74ED">
      <w:pPr>
        <w:spacing w:line="228" w:lineRule="auto"/>
        <w:rPr>
          <w:rFonts w:ascii="Arial" w:hAnsi="Arial" w:cs="Arial"/>
          <w:sz w:val="16"/>
          <w:szCs w:val="1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1985"/>
        <w:gridCol w:w="1275"/>
        <w:gridCol w:w="1276"/>
      </w:tblGrid>
      <w:tr w:rsidR="001D37E7" w:rsidRPr="001D37E7" w:rsidTr="00A3243A">
        <w:trPr>
          <w:trHeight w:val="284"/>
        </w:trPr>
        <w:tc>
          <w:tcPr>
            <w:tcW w:w="2126" w:type="dxa"/>
            <w:tcBorders>
              <w:bottom w:val="single" w:sz="8" w:space="0" w:color="auto"/>
            </w:tcBorders>
            <w:shd w:val="clear" w:color="auto" w:fill="F2F2F2" w:themeFill="background1" w:themeFillShade="F2"/>
            <w:vAlign w:val="center"/>
          </w:tcPr>
          <w:p w:rsidR="008F0D7C" w:rsidRPr="001D37E7" w:rsidRDefault="008F0D7C" w:rsidP="00A3243A">
            <w:pPr>
              <w:spacing w:line="240" w:lineRule="auto"/>
              <w:jc w:val="center"/>
              <w:rPr>
                <w:rFonts w:ascii="Arial" w:hAnsi="Arial" w:cs="Arial"/>
                <w:b/>
                <w:sz w:val="20"/>
                <w:szCs w:val="20"/>
              </w:rPr>
            </w:pPr>
            <w:r w:rsidRPr="001D37E7">
              <w:rPr>
                <w:rFonts w:ascii="Arial" w:hAnsi="Arial" w:cs="Arial"/>
                <w:b/>
                <w:sz w:val="20"/>
                <w:szCs w:val="20"/>
              </w:rPr>
              <w:t>Měsíční podání nad</w:t>
            </w:r>
          </w:p>
        </w:tc>
        <w:tc>
          <w:tcPr>
            <w:tcW w:w="1985" w:type="dxa"/>
            <w:tcBorders>
              <w:bottom w:val="single" w:sz="8" w:space="0" w:color="auto"/>
            </w:tcBorders>
            <w:shd w:val="clear" w:color="auto" w:fill="F2F2F2" w:themeFill="background1" w:themeFillShade="F2"/>
            <w:vAlign w:val="center"/>
          </w:tcPr>
          <w:p w:rsidR="008F0D7C" w:rsidRPr="001D37E7" w:rsidRDefault="008F0D7C" w:rsidP="00A3243A">
            <w:pPr>
              <w:jc w:val="center"/>
              <w:rPr>
                <w:rFonts w:ascii="Arial" w:hAnsi="Arial" w:cs="Arial"/>
                <w:b/>
                <w:sz w:val="20"/>
                <w:szCs w:val="20"/>
              </w:rPr>
            </w:pPr>
            <w:r w:rsidRPr="001D37E7">
              <w:rPr>
                <w:rFonts w:ascii="Arial" w:hAnsi="Arial" w:cs="Arial"/>
                <w:b/>
                <w:sz w:val="20"/>
                <w:szCs w:val="20"/>
              </w:rPr>
              <w:t>Sleva do 10 kg</w:t>
            </w:r>
          </w:p>
        </w:tc>
        <w:tc>
          <w:tcPr>
            <w:tcW w:w="2551" w:type="dxa"/>
            <w:gridSpan w:val="2"/>
            <w:tcBorders>
              <w:bottom w:val="single" w:sz="8" w:space="0" w:color="auto"/>
            </w:tcBorders>
            <w:shd w:val="clear" w:color="auto" w:fill="F2F2F2" w:themeFill="background1" w:themeFillShade="F2"/>
            <w:vAlign w:val="center"/>
          </w:tcPr>
          <w:p w:rsidR="008F0D7C" w:rsidRPr="001D37E7" w:rsidRDefault="008F0D7C" w:rsidP="00A3243A">
            <w:pPr>
              <w:jc w:val="center"/>
              <w:rPr>
                <w:rFonts w:ascii="Arial" w:hAnsi="Arial" w:cs="Arial"/>
                <w:b/>
                <w:sz w:val="20"/>
                <w:szCs w:val="20"/>
              </w:rPr>
            </w:pPr>
            <w:r w:rsidRPr="001D37E7">
              <w:rPr>
                <w:rFonts w:ascii="Arial" w:hAnsi="Arial" w:cs="Arial"/>
                <w:b/>
                <w:sz w:val="20"/>
                <w:szCs w:val="20"/>
              </w:rPr>
              <w:t>Sleva nad 10 kg</w:t>
            </w:r>
          </w:p>
        </w:tc>
      </w:tr>
      <w:tr w:rsidR="001D37E7" w:rsidRPr="001D37E7" w:rsidTr="00A3243A">
        <w:trPr>
          <w:trHeight w:val="284"/>
        </w:trPr>
        <w:tc>
          <w:tcPr>
            <w:tcW w:w="2126" w:type="dxa"/>
            <w:tcBorders>
              <w:top w:val="single" w:sz="8" w:space="0" w:color="auto"/>
            </w:tcBorders>
            <w:shd w:val="clear" w:color="auto" w:fill="F2F2F2" w:themeFill="background1" w:themeFillShade="F2"/>
            <w:vAlign w:val="center"/>
          </w:tcPr>
          <w:p w:rsidR="008F0D7C" w:rsidRPr="001D37E7" w:rsidRDefault="008F0D7C" w:rsidP="00B25933">
            <w:pPr>
              <w:spacing w:line="240" w:lineRule="auto"/>
              <w:ind w:left="113"/>
              <w:jc w:val="center"/>
              <w:rPr>
                <w:rFonts w:ascii="Arial" w:hAnsi="Arial" w:cs="Arial"/>
                <w:sz w:val="20"/>
                <w:szCs w:val="20"/>
              </w:rPr>
            </w:pPr>
          </w:p>
        </w:tc>
        <w:tc>
          <w:tcPr>
            <w:tcW w:w="1985" w:type="dxa"/>
            <w:tcBorders>
              <w:top w:val="single" w:sz="8" w:space="0" w:color="auto"/>
            </w:tcBorders>
            <w:shd w:val="clear" w:color="auto" w:fill="F2F2F2" w:themeFill="background1" w:themeFillShade="F2"/>
            <w:vAlign w:val="center"/>
          </w:tcPr>
          <w:p w:rsidR="008F0D7C" w:rsidRPr="001D37E7" w:rsidRDefault="008F0D7C" w:rsidP="00B25933">
            <w:pPr>
              <w:jc w:val="center"/>
              <w:rPr>
                <w:rFonts w:ascii="Arial" w:hAnsi="Arial" w:cs="Arial"/>
                <w:sz w:val="20"/>
                <w:szCs w:val="20"/>
              </w:rPr>
            </w:pPr>
          </w:p>
        </w:tc>
        <w:tc>
          <w:tcPr>
            <w:tcW w:w="1275" w:type="dxa"/>
            <w:tcBorders>
              <w:top w:val="single" w:sz="8" w:space="0" w:color="auto"/>
            </w:tcBorders>
            <w:shd w:val="clear" w:color="auto" w:fill="F2F2F2" w:themeFill="background1" w:themeFillShade="F2"/>
            <w:vAlign w:val="center"/>
          </w:tcPr>
          <w:p w:rsidR="008F0D7C" w:rsidRPr="001D37E7" w:rsidRDefault="008F0D7C" w:rsidP="008F0D7C">
            <w:pPr>
              <w:spacing w:line="240" w:lineRule="auto"/>
              <w:ind w:left="-57"/>
              <w:jc w:val="center"/>
              <w:rPr>
                <w:rFonts w:ascii="Arial" w:hAnsi="Arial" w:cs="Arial"/>
                <w:b/>
                <w:sz w:val="16"/>
                <w:szCs w:val="16"/>
              </w:rPr>
            </w:pPr>
            <w:r w:rsidRPr="001D37E7">
              <w:rPr>
                <w:rFonts w:ascii="Arial" w:hAnsi="Arial" w:cs="Arial"/>
                <w:b/>
                <w:sz w:val="16"/>
                <w:szCs w:val="16"/>
              </w:rPr>
              <w:t>(bez DPH)</w:t>
            </w:r>
          </w:p>
        </w:tc>
        <w:tc>
          <w:tcPr>
            <w:tcW w:w="1276" w:type="dxa"/>
            <w:tcBorders>
              <w:top w:val="single" w:sz="8" w:space="0" w:color="auto"/>
            </w:tcBorders>
            <w:shd w:val="clear" w:color="auto" w:fill="F2F2F2" w:themeFill="background1" w:themeFillShade="F2"/>
            <w:vAlign w:val="center"/>
          </w:tcPr>
          <w:p w:rsidR="008F0D7C" w:rsidRPr="001D37E7" w:rsidRDefault="00526938" w:rsidP="008F0D7C">
            <w:pPr>
              <w:spacing w:line="240" w:lineRule="auto"/>
              <w:ind w:left="-57"/>
              <w:jc w:val="center"/>
              <w:rPr>
                <w:rFonts w:ascii="Arial" w:hAnsi="Arial" w:cs="Arial"/>
                <w:b/>
                <w:sz w:val="16"/>
                <w:szCs w:val="16"/>
              </w:rPr>
            </w:pPr>
            <w:r w:rsidRPr="001D37E7">
              <w:rPr>
                <w:rFonts w:ascii="Arial" w:hAnsi="Arial" w:cs="Arial"/>
                <w:b/>
                <w:sz w:val="16"/>
                <w:szCs w:val="16"/>
              </w:rPr>
              <w:t xml:space="preserve"> </w:t>
            </w:r>
            <w:r w:rsidR="008F0D7C" w:rsidRPr="001D37E7">
              <w:rPr>
                <w:rFonts w:ascii="Arial" w:hAnsi="Arial" w:cs="Arial"/>
                <w:b/>
                <w:sz w:val="16"/>
                <w:szCs w:val="16"/>
              </w:rPr>
              <w:t>(s DPH)</w:t>
            </w:r>
          </w:p>
        </w:tc>
      </w:tr>
      <w:tr w:rsidR="001D37E7" w:rsidRPr="001D37E7" w:rsidTr="00A3243A">
        <w:trPr>
          <w:trHeight w:val="284"/>
        </w:trPr>
        <w:tc>
          <w:tcPr>
            <w:tcW w:w="2126" w:type="dxa"/>
            <w:tcBorders>
              <w:top w:val="double" w:sz="4" w:space="0" w:color="auto"/>
            </w:tcBorders>
            <w:vAlign w:val="center"/>
          </w:tcPr>
          <w:p w:rsidR="00794F5F" w:rsidRPr="001D37E7" w:rsidRDefault="00794F5F" w:rsidP="00794F5F">
            <w:pPr>
              <w:spacing w:line="240" w:lineRule="auto"/>
              <w:ind w:left="284"/>
              <w:jc w:val="center"/>
              <w:rPr>
                <w:rFonts w:ascii="Arial" w:hAnsi="Arial" w:cs="Arial"/>
                <w:sz w:val="20"/>
                <w:szCs w:val="20"/>
              </w:rPr>
            </w:pPr>
            <w:r w:rsidRPr="001D37E7">
              <w:rPr>
                <w:rFonts w:ascii="Arial" w:hAnsi="Arial" w:cs="Arial"/>
                <w:sz w:val="20"/>
                <w:szCs w:val="20"/>
              </w:rPr>
              <w:t>500 ks</w:t>
            </w:r>
          </w:p>
        </w:tc>
        <w:tc>
          <w:tcPr>
            <w:tcW w:w="1985" w:type="dxa"/>
            <w:tcBorders>
              <w:top w:val="double" w:sz="4" w:space="0" w:color="auto"/>
            </w:tcBorders>
            <w:vAlign w:val="center"/>
          </w:tcPr>
          <w:p w:rsidR="00794F5F" w:rsidRPr="001D37E7" w:rsidRDefault="00794F5F" w:rsidP="00794F5F">
            <w:pPr>
              <w:jc w:val="center"/>
              <w:rPr>
                <w:rFonts w:ascii="Arial" w:hAnsi="Arial" w:cs="Arial"/>
                <w:sz w:val="20"/>
                <w:szCs w:val="20"/>
              </w:rPr>
            </w:pPr>
            <w:r w:rsidRPr="001D37E7">
              <w:rPr>
                <w:rFonts w:ascii="Arial" w:hAnsi="Arial" w:cs="Arial"/>
                <w:sz w:val="20"/>
                <w:szCs w:val="20"/>
              </w:rPr>
              <w:t>10,00 Kč/ks</w:t>
            </w:r>
          </w:p>
        </w:tc>
        <w:tc>
          <w:tcPr>
            <w:tcW w:w="1275" w:type="dxa"/>
            <w:tcBorders>
              <w:top w:val="double" w:sz="4" w:space="0" w:color="auto"/>
            </w:tcBorders>
            <w:vAlign w:val="center"/>
          </w:tcPr>
          <w:p w:rsidR="00794F5F" w:rsidRPr="001D37E7" w:rsidRDefault="00794F5F" w:rsidP="00794F5F">
            <w:pPr>
              <w:jc w:val="center"/>
              <w:rPr>
                <w:rFonts w:ascii="Arial" w:hAnsi="Arial" w:cs="Arial"/>
                <w:sz w:val="20"/>
                <w:szCs w:val="20"/>
              </w:rPr>
            </w:pPr>
            <w:r w:rsidRPr="001D37E7">
              <w:rPr>
                <w:rFonts w:ascii="Arial" w:hAnsi="Arial" w:cs="Arial"/>
                <w:sz w:val="20"/>
                <w:szCs w:val="20"/>
              </w:rPr>
              <w:t>10,00 Kč/ks</w:t>
            </w:r>
          </w:p>
        </w:tc>
        <w:tc>
          <w:tcPr>
            <w:tcW w:w="1276" w:type="dxa"/>
            <w:tcBorders>
              <w:top w:val="double" w:sz="4" w:space="0" w:color="auto"/>
            </w:tcBorders>
            <w:vAlign w:val="center"/>
          </w:tcPr>
          <w:p w:rsidR="00794F5F" w:rsidRPr="001D37E7" w:rsidRDefault="00794F5F" w:rsidP="00794F5F">
            <w:pPr>
              <w:jc w:val="center"/>
              <w:rPr>
                <w:rFonts w:ascii="Arial" w:hAnsi="Arial" w:cs="Arial"/>
                <w:sz w:val="20"/>
                <w:szCs w:val="20"/>
              </w:rPr>
            </w:pPr>
            <w:r w:rsidRPr="001D37E7">
              <w:rPr>
                <w:rFonts w:ascii="Arial" w:hAnsi="Arial" w:cs="Arial"/>
                <w:sz w:val="20"/>
                <w:szCs w:val="20"/>
              </w:rPr>
              <w:t>12,10 Kč/ks</w:t>
            </w:r>
          </w:p>
        </w:tc>
      </w:tr>
      <w:tr w:rsidR="001D37E7" w:rsidRPr="001D37E7" w:rsidTr="00794F5F">
        <w:trPr>
          <w:trHeight w:val="284"/>
        </w:trPr>
        <w:tc>
          <w:tcPr>
            <w:tcW w:w="2126" w:type="dxa"/>
            <w:tcBorders>
              <w:top w:val="single" w:sz="4" w:space="0" w:color="auto"/>
            </w:tcBorders>
            <w:vAlign w:val="center"/>
          </w:tcPr>
          <w:p w:rsidR="00794F5F" w:rsidRPr="001D37E7" w:rsidRDefault="00794F5F" w:rsidP="00B25933">
            <w:pPr>
              <w:spacing w:line="240" w:lineRule="auto"/>
              <w:ind w:left="113"/>
              <w:jc w:val="center"/>
              <w:rPr>
                <w:rFonts w:ascii="Arial" w:hAnsi="Arial" w:cs="Arial"/>
                <w:sz w:val="20"/>
                <w:szCs w:val="20"/>
              </w:rPr>
            </w:pPr>
            <w:r w:rsidRPr="001D37E7">
              <w:rPr>
                <w:rFonts w:ascii="Arial" w:hAnsi="Arial" w:cs="Arial"/>
                <w:sz w:val="20"/>
                <w:szCs w:val="20"/>
              </w:rPr>
              <w:t>1 000 ks</w:t>
            </w:r>
          </w:p>
        </w:tc>
        <w:tc>
          <w:tcPr>
            <w:tcW w:w="1985" w:type="dxa"/>
            <w:tcBorders>
              <w:top w:val="single" w:sz="4" w:space="0" w:color="auto"/>
            </w:tcBorders>
            <w:vAlign w:val="center"/>
          </w:tcPr>
          <w:p w:rsidR="00794F5F" w:rsidRPr="001D37E7" w:rsidRDefault="00794F5F" w:rsidP="00794F5F">
            <w:pPr>
              <w:jc w:val="center"/>
              <w:rPr>
                <w:rFonts w:ascii="Arial" w:hAnsi="Arial" w:cs="Arial"/>
                <w:sz w:val="20"/>
                <w:szCs w:val="20"/>
              </w:rPr>
            </w:pPr>
            <w:r w:rsidRPr="001D37E7">
              <w:rPr>
                <w:rFonts w:ascii="Arial" w:hAnsi="Arial" w:cs="Arial"/>
                <w:sz w:val="20"/>
                <w:szCs w:val="20"/>
              </w:rPr>
              <w:t>17,00 Kč/ks</w:t>
            </w:r>
          </w:p>
        </w:tc>
        <w:tc>
          <w:tcPr>
            <w:tcW w:w="1275" w:type="dxa"/>
            <w:tcBorders>
              <w:top w:val="single" w:sz="4" w:space="0" w:color="auto"/>
            </w:tcBorders>
            <w:vAlign w:val="center"/>
          </w:tcPr>
          <w:p w:rsidR="00794F5F" w:rsidRPr="001D37E7" w:rsidRDefault="00794F5F" w:rsidP="00794F5F">
            <w:pPr>
              <w:jc w:val="center"/>
              <w:rPr>
                <w:rFonts w:ascii="Arial" w:hAnsi="Arial" w:cs="Arial"/>
                <w:sz w:val="20"/>
                <w:szCs w:val="20"/>
              </w:rPr>
            </w:pPr>
            <w:r w:rsidRPr="001D37E7">
              <w:rPr>
                <w:rFonts w:ascii="Arial" w:hAnsi="Arial" w:cs="Arial"/>
                <w:sz w:val="20"/>
                <w:szCs w:val="20"/>
              </w:rPr>
              <w:t>17,00 Kč/ks</w:t>
            </w:r>
          </w:p>
        </w:tc>
        <w:tc>
          <w:tcPr>
            <w:tcW w:w="1276" w:type="dxa"/>
            <w:tcBorders>
              <w:top w:val="single" w:sz="4" w:space="0" w:color="auto"/>
            </w:tcBorders>
            <w:vAlign w:val="center"/>
          </w:tcPr>
          <w:p w:rsidR="00794F5F" w:rsidRPr="001D37E7" w:rsidRDefault="00794F5F" w:rsidP="00794F5F">
            <w:pPr>
              <w:jc w:val="center"/>
              <w:rPr>
                <w:rFonts w:ascii="Arial" w:hAnsi="Arial" w:cs="Arial"/>
                <w:sz w:val="20"/>
                <w:szCs w:val="20"/>
              </w:rPr>
            </w:pPr>
            <w:r w:rsidRPr="001D37E7">
              <w:rPr>
                <w:rFonts w:ascii="Arial" w:hAnsi="Arial" w:cs="Arial"/>
                <w:sz w:val="20"/>
                <w:szCs w:val="20"/>
              </w:rPr>
              <w:t>20,57 Kč/ks</w:t>
            </w:r>
          </w:p>
        </w:tc>
      </w:tr>
      <w:tr w:rsidR="001D37E7" w:rsidRPr="001D37E7" w:rsidTr="00A3243A">
        <w:trPr>
          <w:trHeight w:val="284"/>
        </w:trPr>
        <w:tc>
          <w:tcPr>
            <w:tcW w:w="2126" w:type="dxa"/>
            <w:vAlign w:val="center"/>
          </w:tcPr>
          <w:p w:rsidR="00794F5F" w:rsidRPr="001D37E7" w:rsidRDefault="00794F5F" w:rsidP="00B25933">
            <w:pPr>
              <w:spacing w:line="240" w:lineRule="auto"/>
              <w:ind w:left="113"/>
              <w:jc w:val="center"/>
              <w:rPr>
                <w:rFonts w:ascii="Arial" w:hAnsi="Arial" w:cs="Arial"/>
                <w:sz w:val="20"/>
                <w:szCs w:val="20"/>
              </w:rPr>
            </w:pPr>
            <w:r w:rsidRPr="001D37E7">
              <w:rPr>
                <w:rFonts w:ascii="Arial" w:hAnsi="Arial" w:cs="Arial"/>
                <w:sz w:val="20"/>
                <w:szCs w:val="20"/>
              </w:rPr>
              <w:t>2 000 ks</w:t>
            </w:r>
          </w:p>
        </w:tc>
        <w:tc>
          <w:tcPr>
            <w:tcW w:w="1985" w:type="dxa"/>
            <w:vAlign w:val="center"/>
          </w:tcPr>
          <w:p w:rsidR="00794F5F" w:rsidRPr="001D37E7" w:rsidRDefault="00794F5F" w:rsidP="00794F5F">
            <w:pPr>
              <w:jc w:val="center"/>
              <w:rPr>
                <w:rFonts w:ascii="Arial" w:hAnsi="Arial" w:cs="Arial"/>
                <w:sz w:val="20"/>
                <w:szCs w:val="20"/>
              </w:rPr>
            </w:pPr>
            <w:r w:rsidRPr="001D37E7">
              <w:rPr>
                <w:rFonts w:ascii="Arial" w:hAnsi="Arial" w:cs="Arial"/>
                <w:sz w:val="20"/>
                <w:szCs w:val="20"/>
              </w:rPr>
              <w:t>19,00 Kč/ks</w:t>
            </w:r>
          </w:p>
        </w:tc>
        <w:tc>
          <w:tcPr>
            <w:tcW w:w="1275" w:type="dxa"/>
            <w:vAlign w:val="center"/>
          </w:tcPr>
          <w:p w:rsidR="00794F5F" w:rsidRPr="001D37E7" w:rsidRDefault="00794F5F" w:rsidP="00794F5F">
            <w:pPr>
              <w:jc w:val="center"/>
              <w:rPr>
                <w:rFonts w:ascii="Arial" w:hAnsi="Arial" w:cs="Arial"/>
                <w:sz w:val="20"/>
                <w:szCs w:val="20"/>
              </w:rPr>
            </w:pPr>
            <w:r w:rsidRPr="001D37E7">
              <w:rPr>
                <w:rFonts w:ascii="Arial" w:hAnsi="Arial" w:cs="Arial"/>
                <w:sz w:val="20"/>
                <w:szCs w:val="20"/>
              </w:rPr>
              <w:t>19,00 Kč/ks</w:t>
            </w:r>
          </w:p>
        </w:tc>
        <w:tc>
          <w:tcPr>
            <w:tcW w:w="1276" w:type="dxa"/>
            <w:vAlign w:val="center"/>
          </w:tcPr>
          <w:p w:rsidR="00794F5F" w:rsidRPr="001D37E7" w:rsidRDefault="00794F5F" w:rsidP="00794F5F">
            <w:pPr>
              <w:jc w:val="center"/>
              <w:rPr>
                <w:rFonts w:ascii="Arial" w:hAnsi="Arial" w:cs="Arial"/>
                <w:sz w:val="20"/>
                <w:szCs w:val="20"/>
              </w:rPr>
            </w:pPr>
            <w:r w:rsidRPr="001D37E7">
              <w:rPr>
                <w:rFonts w:ascii="Arial" w:hAnsi="Arial" w:cs="Arial"/>
                <w:sz w:val="20"/>
                <w:szCs w:val="20"/>
              </w:rPr>
              <w:t>22,99 Kč/ks</w:t>
            </w:r>
          </w:p>
        </w:tc>
      </w:tr>
      <w:tr w:rsidR="001D37E7" w:rsidRPr="001D37E7" w:rsidTr="00A3243A">
        <w:trPr>
          <w:trHeight w:val="284"/>
        </w:trPr>
        <w:tc>
          <w:tcPr>
            <w:tcW w:w="2126" w:type="dxa"/>
            <w:vAlign w:val="center"/>
          </w:tcPr>
          <w:p w:rsidR="00794F5F" w:rsidRPr="001D37E7" w:rsidRDefault="00794F5F" w:rsidP="00B25933">
            <w:pPr>
              <w:spacing w:line="240" w:lineRule="auto"/>
              <w:ind w:left="113"/>
              <w:jc w:val="center"/>
              <w:rPr>
                <w:rFonts w:ascii="Arial" w:hAnsi="Arial" w:cs="Arial"/>
                <w:sz w:val="20"/>
                <w:szCs w:val="20"/>
              </w:rPr>
            </w:pPr>
            <w:r w:rsidRPr="001D37E7">
              <w:rPr>
                <w:rFonts w:ascii="Arial" w:hAnsi="Arial" w:cs="Arial"/>
                <w:sz w:val="20"/>
                <w:szCs w:val="20"/>
              </w:rPr>
              <w:t>5 000 ks</w:t>
            </w:r>
          </w:p>
        </w:tc>
        <w:tc>
          <w:tcPr>
            <w:tcW w:w="1985" w:type="dxa"/>
            <w:vAlign w:val="center"/>
          </w:tcPr>
          <w:p w:rsidR="00794F5F" w:rsidRPr="001D37E7" w:rsidRDefault="00794F5F" w:rsidP="00794F5F">
            <w:pPr>
              <w:jc w:val="center"/>
              <w:rPr>
                <w:rFonts w:ascii="Arial" w:hAnsi="Arial" w:cs="Arial"/>
                <w:sz w:val="20"/>
                <w:szCs w:val="20"/>
              </w:rPr>
            </w:pPr>
            <w:r w:rsidRPr="001D37E7">
              <w:rPr>
                <w:rFonts w:ascii="Arial" w:hAnsi="Arial" w:cs="Arial"/>
                <w:sz w:val="20"/>
                <w:szCs w:val="20"/>
              </w:rPr>
              <w:t>20,00 Kč/ks</w:t>
            </w:r>
          </w:p>
        </w:tc>
        <w:tc>
          <w:tcPr>
            <w:tcW w:w="1275" w:type="dxa"/>
            <w:vAlign w:val="center"/>
          </w:tcPr>
          <w:p w:rsidR="00794F5F" w:rsidRPr="001D37E7" w:rsidRDefault="00794F5F" w:rsidP="00794F5F">
            <w:pPr>
              <w:jc w:val="center"/>
              <w:rPr>
                <w:rFonts w:ascii="Arial" w:hAnsi="Arial" w:cs="Arial"/>
                <w:sz w:val="20"/>
                <w:szCs w:val="20"/>
              </w:rPr>
            </w:pPr>
            <w:r w:rsidRPr="001D37E7">
              <w:rPr>
                <w:rFonts w:ascii="Arial" w:hAnsi="Arial" w:cs="Arial"/>
                <w:sz w:val="20"/>
                <w:szCs w:val="20"/>
              </w:rPr>
              <w:t>20,00 Kč/ks</w:t>
            </w:r>
          </w:p>
        </w:tc>
        <w:tc>
          <w:tcPr>
            <w:tcW w:w="1276" w:type="dxa"/>
            <w:vAlign w:val="center"/>
          </w:tcPr>
          <w:p w:rsidR="00794F5F" w:rsidRPr="001D37E7" w:rsidRDefault="00794F5F" w:rsidP="00794F5F">
            <w:pPr>
              <w:jc w:val="center"/>
              <w:rPr>
                <w:rFonts w:ascii="Arial" w:hAnsi="Arial" w:cs="Arial"/>
                <w:sz w:val="20"/>
                <w:szCs w:val="20"/>
              </w:rPr>
            </w:pPr>
            <w:r w:rsidRPr="001D37E7">
              <w:rPr>
                <w:rFonts w:ascii="Arial" w:hAnsi="Arial" w:cs="Arial"/>
                <w:sz w:val="20"/>
                <w:szCs w:val="20"/>
              </w:rPr>
              <w:t>24,20 Kč/ks</w:t>
            </w:r>
          </w:p>
        </w:tc>
      </w:tr>
      <w:tr w:rsidR="00794F5F" w:rsidRPr="001D37E7" w:rsidTr="00A3243A">
        <w:trPr>
          <w:trHeight w:val="284"/>
        </w:trPr>
        <w:tc>
          <w:tcPr>
            <w:tcW w:w="2126" w:type="dxa"/>
            <w:vAlign w:val="center"/>
          </w:tcPr>
          <w:p w:rsidR="00794F5F" w:rsidRPr="001D37E7" w:rsidRDefault="00794F5F" w:rsidP="00B25933">
            <w:pPr>
              <w:spacing w:line="240" w:lineRule="auto"/>
              <w:jc w:val="center"/>
              <w:rPr>
                <w:rFonts w:ascii="Arial" w:hAnsi="Arial" w:cs="Arial"/>
                <w:sz w:val="20"/>
                <w:szCs w:val="20"/>
              </w:rPr>
            </w:pPr>
            <w:r w:rsidRPr="001D37E7">
              <w:rPr>
                <w:rFonts w:ascii="Arial" w:hAnsi="Arial" w:cs="Arial"/>
                <w:sz w:val="20"/>
                <w:szCs w:val="20"/>
              </w:rPr>
              <w:t>10 000 ks</w:t>
            </w:r>
          </w:p>
        </w:tc>
        <w:tc>
          <w:tcPr>
            <w:tcW w:w="1985" w:type="dxa"/>
            <w:vAlign w:val="center"/>
          </w:tcPr>
          <w:p w:rsidR="00794F5F" w:rsidRPr="001D37E7" w:rsidRDefault="00794F5F" w:rsidP="00794F5F">
            <w:pPr>
              <w:spacing w:line="240" w:lineRule="auto"/>
              <w:jc w:val="center"/>
              <w:rPr>
                <w:rFonts w:ascii="Arial" w:hAnsi="Arial" w:cs="Arial"/>
                <w:sz w:val="20"/>
                <w:szCs w:val="20"/>
              </w:rPr>
            </w:pPr>
            <w:r w:rsidRPr="001D37E7">
              <w:rPr>
                <w:rFonts w:ascii="Arial" w:hAnsi="Arial" w:cs="Arial"/>
                <w:sz w:val="20"/>
                <w:szCs w:val="20"/>
              </w:rPr>
              <w:t>22,00 Kč/ks</w:t>
            </w:r>
          </w:p>
        </w:tc>
        <w:tc>
          <w:tcPr>
            <w:tcW w:w="1275" w:type="dxa"/>
            <w:vAlign w:val="center"/>
          </w:tcPr>
          <w:p w:rsidR="00794F5F" w:rsidRPr="001D37E7" w:rsidRDefault="00794F5F" w:rsidP="00794F5F">
            <w:pPr>
              <w:spacing w:line="240" w:lineRule="auto"/>
              <w:jc w:val="center"/>
              <w:rPr>
                <w:rFonts w:ascii="Arial" w:hAnsi="Arial" w:cs="Arial"/>
                <w:sz w:val="20"/>
                <w:szCs w:val="20"/>
              </w:rPr>
            </w:pPr>
            <w:r w:rsidRPr="001D37E7">
              <w:rPr>
                <w:rFonts w:ascii="Arial" w:hAnsi="Arial" w:cs="Arial"/>
                <w:sz w:val="20"/>
                <w:szCs w:val="20"/>
              </w:rPr>
              <w:t>22,00 Kč/ks</w:t>
            </w:r>
          </w:p>
        </w:tc>
        <w:tc>
          <w:tcPr>
            <w:tcW w:w="1276" w:type="dxa"/>
            <w:vAlign w:val="center"/>
          </w:tcPr>
          <w:p w:rsidR="00794F5F" w:rsidRPr="001D37E7" w:rsidRDefault="00794F5F" w:rsidP="00794F5F">
            <w:pPr>
              <w:spacing w:line="240" w:lineRule="auto"/>
              <w:jc w:val="center"/>
              <w:rPr>
                <w:rFonts w:ascii="Arial" w:hAnsi="Arial" w:cs="Arial"/>
                <w:sz w:val="20"/>
                <w:szCs w:val="20"/>
              </w:rPr>
            </w:pPr>
            <w:r w:rsidRPr="001D37E7">
              <w:rPr>
                <w:rFonts w:ascii="Arial" w:hAnsi="Arial" w:cs="Arial"/>
                <w:sz w:val="20"/>
                <w:szCs w:val="20"/>
              </w:rPr>
              <w:t>26,62 Kč/ks</w:t>
            </w:r>
          </w:p>
        </w:tc>
      </w:tr>
    </w:tbl>
    <w:p w:rsidR="00DC74ED" w:rsidRPr="001D37E7" w:rsidRDefault="00DC74ED" w:rsidP="00DC74ED">
      <w:pPr>
        <w:spacing w:line="228" w:lineRule="auto"/>
        <w:rPr>
          <w:rFonts w:ascii="Arial" w:hAnsi="Arial" w:cs="Arial"/>
          <w:sz w:val="12"/>
          <w:szCs w:val="18"/>
        </w:rPr>
      </w:pPr>
    </w:p>
    <w:tbl>
      <w:tblPr>
        <w:tblW w:w="0" w:type="auto"/>
        <w:tblInd w:w="108" w:type="dxa"/>
        <w:tblLayout w:type="fixed"/>
        <w:tblLook w:val="04A0" w:firstRow="1" w:lastRow="0" w:firstColumn="1" w:lastColumn="0" w:noHBand="0" w:noVBand="1"/>
      </w:tblPr>
      <w:tblGrid>
        <w:gridCol w:w="709"/>
        <w:gridCol w:w="9214"/>
      </w:tblGrid>
      <w:tr w:rsidR="001D37E7" w:rsidRPr="001D37E7" w:rsidTr="001A13EA">
        <w:tc>
          <w:tcPr>
            <w:tcW w:w="709" w:type="dxa"/>
          </w:tcPr>
          <w:p w:rsidR="005513A5" w:rsidRPr="001D37E7" w:rsidRDefault="005513A5" w:rsidP="00B25933">
            <w:pPr>
              <w:pStyle w:val="Bezmezer"/>
              <w:tabs>
                <w:tab w:val="left" w:pos="741"/>
              </w:tabs>
              <w:spacing w:line="228" w:lineRule="auto"/>
              <w:jc w:val="both"/>
              <w:rPr>
                <w:rFonts w:ascii="Arial" w:hAnsi="Arial" w:cs="Arial"/>
              </w:rPr>
            </w:pPr>
          </w:p>
        </w:tc>
        <w:tc>
          <w:tcPr>
            <w:tcW w:w="9214" w:type="dxa"/>
          </w:tcPr>
          <w:p w:rsidR="005513A5" w:rsidRPr="001D37E7" w:rsidRDefault="005513A5" w:rsidP="00A3243A">
            <w:pPr>
              <w:pStyle w:val="Bezmezer"/>
              <w:tabs>
                <w:tab w:val="left" w:pos="7655"/>
              </w:tabs>
              <w:spacing w:line="228" w:lineRule="auto"/>
              <w:jc w:val="both"/>
              <w:rPr>
                <w:rFonts w:ascii="Arial" w:hAnsi="Arial" w:cs="Arial"/>
              </w:rPr>
            </w:pPr>
            <w:r w:rsidRPr="001D37E7">
              <w:rPr>
                <w:rFonts w:ascii="Arial" w:hAnsi="Arial" w:cs="Arial"/>
                <w:sz w:val="20"/>
                <w:szCs w:val="20"/>
              </w:rPr>
              <w:t xml:space="preserve">Slevy se vyplácejí z měsíčního objemu podání za každý kalendářní měsíc </w:t>
            </w:r>
          </w:p>
        </w:tc>
      </w:tr>
    </w:tbl>
    <w:p w:rsidR="00DC74ED" w:rsidRPr="001D37E7" w:rsidRDefault="00A7496C" w:rsidP="00DC74ED">
      <w:pPr>
        <w:spacing w:line="228" w:lineRule="auto"/>
        <w:rPr>
          <w:rFonts w:ascii="Arial" w:hAnsi="Arial" w:cs="Arial"/>
          <w:sz w:val="12"/>
          <w:szCs w:val="18"/>
        </w:rPr>
      </w:pPr>
      <w:r w:rsidRPr="001D37E7">
        <w:rPr>
          <w:rFonts w:ascii="Arial" w:hAnsi="Arial" w:cs="Arial"/>
          <w:noProof/>
          <w:sz w:val="12"/>
          <w:szCs w:val="18"/>
          <w:lang w:eastAsia="cs-CZ"/>
        </w:rPr>
        <mc:AlternateContent>
          <mc:Choice Requires="wps">
            <w:drawing>
              <wp:anchor distT="0" distB="0" distL="114300" distR="114300" simplePos="0" relativeHeight="252091392" behindDoc="0" locked="0" layoutInCell="1" allowOverlap="1" wp14:anchorId="5C1BBDF6" wp14:editId="2F536C6C">
                <wp:simplePos x="0" y="0"/>
                <wp:positionH relativeFrom="margin">
                  <wp:posOffset>1692910</wp:posOffset>
                </wp:positionH>
                <wp:positionV relativeFrom="bottomMargin">
                  <wp:posOffset>-71120</wp:posOffset>
                </wp:positionV>
                <wp:extent cx="2356485" cy="511810"/>
                <wp:effectExtent l="0" t="0" r="0" b="2540"/>
                <wp:wrapNone/>
                <wp:docPr id="13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DC74ED">
                            <w:pPr>
                              <w:ind w:left="113"/>
                              <w:jc w:val="center"/>
                              <w:rPr>
                                <w:b/>
                                <w:i/>
                              </w:rPr>
                            </w:pPr>
                            <w:r>
                              <w:rPr>
                                <w:b/>
                                <w:i/>
                              </w:rPr>
                              <w:t>Balíkové zásilky - Slevy</w:t>
                            </w:r>
                          </w:p>
                          <w:p w:rsidR="007A58BF" w:rsidRPr="00A75105" w:rsidRDefault="007A58BF" w:rsidP="00DC74ED">
                            <w:pPr>
                              <w:spacing w:line="120" w:lineRule="exact"/>
                              <w:rPr>
                                <w:i/>
                                <w:sz w:val="8"/>
                                <w:szCs w:val="8"/>
                              </w:rPr>
                            </w:pPr>
                          </w:p>
                          <w:p w:rsidR="007A58BF" w:rsidRPr="00B76F49" w:rsidRDefault="007A58BF" w:rsidP="00DC74ED">
                            <w:pPr>
                              <w:jc w:val="center"/>
                              <w:rPr>
                                <w:i/>
                              </w:rPr>
                            </w:pPr>
                            <w:r w:rsidRPr="00B76F49">
                              <w:rPr>
                                <w:i/>
                              </w:rPr>
                              <w:t>Platí od 1. ledna 2017</w:t>
                            </w:r>
                          </w:p>
                          <w:p w:rsidR="007A58BF" w:rsidRPr="00236B4A" w:rsidRDefault="007A58BF" w:rsidP="00DC7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BBDF6" id="_x0000_s1071" type="#_x0000_t202" style="position:absolute;margin-left:133.3pt;margin-top:-5.6pt;width:185.55pt;height:40.3pt;z-index:2520913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GgvA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" filled="f" stroked="f">
                <v:textbox>
                  <w:txbxContent>
                    <w:p w:rsidR="007A58BF" w:rsidRPr="00A75105" w:rsidRDefault="007A58BF" w:rsidP="00DC74ED">
                      <w:pPr>
                        <w:ind w:left="113"/>
                        <w:jc w:val="center"/>
                        <w:rPr>
                          <w:b/>
                          <w:i/>
                        </w:rPr>
                      </w:pPr>
                      <w:r>
                        <w:rPr>
                          <w:b/>
                          <w:i/>
                        </w:rPr>
                        <w:t>Balíkové zásilky - Slevy</w:t>
                      </w:r>
                    </w:p>
                    <w:p w:rsidR="007A58BF" w:rsidRPr="00A75105" w:rsidRDefault="007A58BF" w:rsidP="00DC74ED">
                      <w:pPr>
                        <w:spacing w:line="120" w:lineRule="exact"/>
                        <w:rPr>
                          <w:i/>
                          <w:sz w:val="8"/>
                          <w:szCs w:val="8"/>
                        </w:rPr>
                      </w:pPr>
                    </w:p>
                    <w:p w:rsidR="007A58BF" w:rsidRPr="00B76F49" w:rsidRDefault="007A58BF" w:rsidP="00DC74ED">
                      <w:pPr>
                        <w:jc w:val="center"/>
                        <w:rPr>
                          <w:i/>
                        </w:rPr>
                      </w:pPr>
                      <w:r w:rsidRPr="00B76F49">
                        <w:rPr>
                          <w:i/>
                        </w:rPr>
                        <w:t>Platí od 1. ledna 2017</w:t>
                      </w:r>
                    </w:p>
                    <w:p w:rsidR="007A58BF" w:rsidRPr="00236B4A" w:rsidRDefault="007A58BF" w:rsidP="00DC74ED"/>
                  </w:txbxContent>
                </v:textbox>
                <w10:wrap anchorx="margin" anchory="margin"/>
              </v:shape>
            </w:pict>
          </mc:Fallback>
        </mc:AlternateContent>
      </w:r>
    </w:p>
    <w:tbl>
      <w:tblPr>
        <w:tblW w:w="0" w:type="auto"/>
        <w:tblInd w:w="108" w:type="dxa"/>
        <w:tblLook w:val="04A0" w:firstRow="1" w:lastRow="0" w:firstColumn="1" w:lastColumn="0" w:noHBand="0" w:noVBand="1"/>
      </w:tblPr>
      <w:tblGrid>
        <w:gridCol w:w="709"/>
        <w:gridCol w:w="6804"/>
        <w:gridCol w:w="2410"/>
      </w:tblGrid>
      <w:tr w:rsidR="00836B20" w:rsidRPr="001D37E7" w:rsidTr="00B25933">
        <w:tc>
          <w:tcPr>
            <w:tcW w:w="709" w:type="dxa"/>
            <w:vAlign w:val="bottom"/>
          </w:tcPr>
          <w:sdt>
            <w:sdtPr>
              <w:rPr>
                <w:rFonts w:ascii="Arial" w:hAnsi="Arial" w:cs="Arial"/>
                <w:b/>
              </w:rPr>
              <w:id w:val="3635550"/>
            </w:sdtPr>
            <w:sdtEndPr/>
            <w:sdtContent>
              <w:p w:rsidR="00DC74ED" w:rsidRPr="001D37E7" w:rsidRDefault="00013A14" w:rsidP="00013A14">
                <w:pPr>
                  <w:spacing w:line="228" w:lineRule="auto"/>
                  <w:rPr>
                    <w:rFonts w:ascii="Arial" w:hAnsi="Arial" w:cs="Arial"/>
                    <w:b/>
                  </w:rPr>
                </w:pPr>
                <w:r w:rsidRPr="001D37E7">
                  <w:rPr>
                    <w:rFonts w:ascii="Arial" w:hAnsi="Arial" w:cs="Arial"/>
                    <w:b/>
                  </w:rPr>
                  <w:t>7</w:t>
                </w:r>
                <w:r w:rsidR="00DC74ED" w:rsidRPr="001D37E7">
                  <w:rPr>
                    <w:rFonts w:ascii="Arial" w:hAnsi="Arial" w:cs="Arial"/>
                    <w:b/>
                  </w:rPr>
                  <w:t>.2</w:t>
                </w:r>
              </w:p>
            </w:sdtContent>
          </w:sdt>
        </w:tc>
        <w:tc>
          <w:tcPr>
            <w:tcW w:w="6804" w:type="dxa"/>
            <w:vAlign w:val="bottom"/>
          </w:tcPr>
          <w:p w:rsidR="00DC74ED" w:rsidRPr="001D37E7" w:rsidRDefault="00DC74ED" w:rsidP="00B25933">
            <w:pPr>
              <w:spacing w:line="228" w:lineRule="auto"/>
              <w:rPr>
                <w:rFonts w:ascii="Arial" w:hAnsi="Arial" w:cs="Arial"/>
                <w:b/>
              </w:rPr>
            </w:pPr>
            <w:r w:rsidRPr="001D37E7">
              <w:rPr>
                <w:rFonts w:ascii="Arial" w:hAnsi="Arial" w:cs="Arial"/>
                <w:b/>
              </w:rPr>
              <w:t>Množstevní sleva – roční obrat</w:t>
            </w:r>
          </w:p>
        </w:tc>
        <w:tc>
          <w:tcPr>
            <w:tcW w:w="2410" w:type="dxa"/>
          </w:tcPr>
          <w:p w:rsidR="00DC74ED" w:rsidRPr="001D37E7" w:rsidRDefault="00DC74ED" w:rsidP="00B25933">
            <w:pPr>
              <w:rPr>
                <w:rFonts w:ascii="Arial" w:hAnsi="Arial" w:cs="Arial"/>
                <w:sz w:val="20"/>
                <w:szCs w:val="20"/>
              </w:rPr>
            </w:pPr>
          </w:p>
        </w:tc>
      </w:tr>
    </w:tbl>
    <w:p w:rsidR="00DC74ED" w:rsidRPr="001D37E7" w:rsidRDefault="00DC74ED" w:rsidP="00DC74ED">
      <w:pPr>
        <w:spacing w:line="228" w:lineRule="auto"/>
        <w:rPr>
          <w:rFonts w:ascii="Arial" w:hAnsi="Arial" w:cs="Arial"/>
          <w:sz w:val="12"/>
          <w:szCs w:val="18"/>
        </w:rPr>
      </w:pPr>
    </w:p>
    <w:tbl>
      <w:tblPr>
        <w:tblStyle w:val="Mkatabulky"/>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72"/>
        <w:gridCol w:w="3190"/>
      </w:tblGrid>
      <w:tr w:rsidR="001D37E7" w:rsidRPr="001D37E7" w:rsidTr="007A5080">
        <w:trPr>
          <w:cnfStyle w:val="100000000000" w:firstRow="1" w:lastRow="0" w:firstColumn="0" w:lastColumn="0" w:oddVBand="0" w:evenVBand="0" w:oddHBand="0" w:evenHBand="0" w:firstRowFirstColumn="0" w:firstRowLastColumn="0" w:lastRowFirstColumn="0" w:lastRowLastColumn="0"/>
          <w:trHeight w:val="284"/>
        </w:trPr>
        <w:tc>
          <w:tcPr>
            <w:tcW w:w="3472" w:type="dxa"/>
            <w:tcBorders>
              <w:bottom w:val="double" w:sz="4" w:space="0" w:color="auto"/>
            </w:tcBorders>
            <w:vAlign w:val="bottom"/>
          </w:tcPr>
          <w:p w:rsidR="00DC74ED" w:rsidRPr="001D37E7" w:rsidRDefault="00DC74ED" w:rsidP="00FA618E">
            <w:pPr>
              <w:spacing w:line="240" w:lineRule="auto"/>
              <w:rPr>
                <w:rFonts w:ascii="Arial" w:hAnsi="Arial" w:cs="Arial"/>
                <w:sz w:val="20"/>
                <w:szCs w:val="20"/>
              </w:rPr>
            </w:pPr>
            <w:r w:rsidRPr="001D37E7">
              <w:rPr>
                <w:rFonts w:ascii="Arial" w:hAnsi="Arial" w:cs="Arial"/>
                <w:b/>
                <w:sz w:val="20"/>
                <w:szCs w:val="20"/>
              </w:rPr>
              <w:t>Roční obrat</w:t>
            </w:r>
          </w:p>
        </w:tc>
        <w:tc>
          <w:tcPr>
            <w:tcW w:w="3190" w:type="dxa"/>
            <w:tcBorders>
              <w:bottom w:val="double" w:sz="4" w:space="0" w:color="auto"/>
            </w:tcBorders>
            <w:vAlign w:val="bottom"/>
          </w:tcPr>
          <w:p w:rsidR="00DC74ED" w:rsidRPr="001D37E7" w:rsidRDefault="00DC74ED" w:rsidP="00FA618E">
            <w:pPr>
              <w:rPr>
                <w:rFonts w:ascii="Arial" w:hAnsi="Arial" w:cs="Arial"/>
                <w:sz w:val="20"/>
                <w:szCs w:val="20"/>
              </w:rPr>
            </w:pPr>
            <w:r w:rsidRPr="001D37E7">
              <w:rPr>
                <w:rFonts w:ascii="Arial" w:hAnsi="Arial" w:cs="Arial"/>
                <w:b/>
                <w:sz w:val="20"/>
                <w:szCs w:val="20"/>
              </w:rPr>
              <w:t>Sleva</w:t>
            </w:r>
          </w:p>
        </w:tc>
      </w:tr>
      <w:tr w:rsidR="001D37E7" w:rsidRPr="001D37E7" w:rsidTr="007A5080">
        <w:trPr>
          <w:trHeight w:val="284"/>
        </w:trPr>
        <w:tc>
          <w:tcPr>
            <w:tcW w:w="3472" w:type="dxa"/>
            <w:tcBorders>
              <w:top w:val="double" w:sz="4" w:space="0" w:color="auto"/>
            </w:tcBorders>
            <w:vAlign w:val="center"/>
          </w:tcPr>
          <w:p w:rsidR="00DC74ED" w:rsidRPr="001D37E7" w:rsidRDefault="00DC74ED" w:rsidP="00FA618E">
            <w:pPr>
              <w:spacing w:line="240" w:lineRule="auto"/>
              <w:ind w:left="227"/>
              <w:jc w:val="right"/>
              <w:rPr>
                <w:rFonts w:ascii="Arial" w:hAnsi="Arial" w:cs="Arial"/>
                <w:sz w:val="20"/>
                <w:szCs w:val="20"/>
              </w:rPr>
            </w:pPr>
            <w:r w:rsidRPr="001D37E7">
              <w:rPr>
                <w:rFonts w:ascii="Arial" w:hAnsi="Arial" w:cs="Arial"/>
                <w:sz w:val="20"/>
                <w:szCs w:val="20"/>
              </w:rPr>
              <w:t>nad 100 000 Kč</w:t>
            </w:r>
          </w:p>
        </w:tc>
        <w:tc>
          <w:tcPr>
            <w:tcW w:w="3190" w:type="dxa"/>
            <w:tcBorders>
              <w:top w:val="double" w:sz="4" w:space="0" w:color="auto"/>
            </w:tcBorders>
            <w:vAlign w:val="center"/>
          </w:tcPr>
          <w:p w:rsidR="00DC74ED" w:rsidRPr="001D37E7" w:rsidRDefault="00DC74ED" w:rsidP="00FA618E">
            <w:pPr>
              <w:jc w:val="right"/>
              <w:rPr>
                <w:rFonts w:ascii="Arial" w:hAnsi="Arial" w:cs="Arial"/>
                <w:sz w:val="20"/>
                <w:szCs w:val="20"/>
              </w:rPr>
            </w:pPr>
            <w:r w:rsidRPr="001D37E7">
              <w:rPr>
                <w:rFonts w:ascii="Arial" w:hAnsi="Arial" w:cs="Arial"/>
                <w:sz w:val="20"/>
                <w:szCs w:val="20"/>
              </w:rPr>
              <w:t>13 %</w:t>
            </w:r>
          </w:p>
        </w:tc>
      </w:tr>
      <w:tr w:rsidR="001D37E7" w:rsidRPr="001D37E7" w:rsidTr="007A5080">
        <w:trPr>
          <w:trHeight w:val="284"/>
        </w:trPr>
        <w:tc>
          <w:tcPr>
            <w:tcW w:w="3472" w:type="dxa"/>
            <w:vAlign w:val="center"/>
          </w:tcPr>
          <w:p w:rsidR="00DC74ED" w:rsidRPr="001D37E7" w:rsidRDefault="00DC74ED" w:rsidP="00FA618E">
            <w:pPr>
              <w:spacing w:line="240" w:lineRule="auto"/>
              <w:ind w:left="283"/>
              <w:jc w:val="right"/>
              <w:rPr>
                <w:rFonts w:ascii="Arial" w:hAnsi="Arial" w:cs="Arial"/>
                <w:sz w:val="20"/>
                <w:szCs w:val="20"/>
              </w:rPr>
            </w:pPr>
            <w:r w:rsidRPr="001D37E7">
              <w:rPr>
                <w:rFonts w:ascii="Arial" w:hAnsi="Arial" w:cs="Arial"/>
                <w:sz w:val="20"/>
                <w:szCs w:val="20"/>
              </w:rPr>
              <w:t>nad 1</w:t>
            </w:r>
            <w:r w:rsidR="00FA618E" w:rsidRPr="001D37E7">
              <w:rPr>
                <w:rFonts w:ascii="Arial" w:hAnsi="Arial" w:cs="Arial"/>
                <w:sz w:val="20"/>
                <w:szCs w:val="20"/>
              </w:rPr>
              <w:t> 000 000</w:t>
            </w:r>
            <w:r w:rsidRPr="001D37E7">
              <w:rPr>
                <w:rFonts w:ascii="Arial" w:hAnsi="Arial" w:cs="Arial"/>
                <w:sz w:val="20"/>
                <w:szCs w:val="20"/>
              </w:rPr>
              <w:t xml:space="preserve"> Kč</w:t>
            </w:r>
          </w:p>
        </w:tc>
        <w:tc>
          <w:tcPr>
            <w:tcW w:w="3190" w:type="dxa"/>
            <w:vAlign w:val="center"/>
          </w:tcPr>
          <w:p w:rsidR="00DC74ED" w:rsidRPr="001D37E7" w:rsidRDefault="00DC74ED" w:rsidP="00FA618E">
            <w:pPr>
              <w:jc w:val="right"/>
              <w:rPr>
                <w:rFonts w:ascii="Arial" w:hAnsi="Arial" w:cs="Arial"/>
                <w:sz w:val="20"/>
                <w:szCs w:val="20"/>
              </w:rPr>
            </w:pPr>
            <w:r w:rsidRPr="001D37E7">
              <w:rPr>
                <w:rFonts w:ascii="Arial" w:hAnsi="Arial" w:cs="Arial"/>
                <w:sz w:val="20"/>
                <w:szCs w:val="20"/>
              </w:rPr>
              <w:t>19 %</w:t>
            </w:r>
          </w:p>
        </w:tc>
      </w:tr>
      <w:tr w:rsidR="001D37E7" w:rsidRPr="001D37E7" w:rsidTr="007A5080">
        <w:trPr>
          <w:trHeight w:val="284"/>
        </w:trPr>
        <w:tc>
          <w:tcPr>
            <w:tcW w:w="3472" w:type="dxa"/>
            <w:vAlign w:val="center"/>
          </w:tcPr>
          <w:p w:rsidR="00DC74ED" w:rsidRPr="001D37E7" w:rsidRDefault="00DC74ED" w:rsidP="00FA618E">
            <w:pPr>
              <w:spacing w:line="240" w:lineRule="auto"/>
              <w:ind w:left="170"/>
              <w:jc w:val="right"/>
              <w:rPr>
                <w:rFonts w:ascii="Arial" w:hAnsi="Arial" w:cs="Arial"/>
                <w:sz w:val="20"/>
                <w:szCs w:val="20"/>
              </w:rPr>
            </w:pPr>
            <w:r w:rsidRPr="001D37E7">
              <w:rPr>
                <w:rFonts w:ascii="Arial" w:hAnsi="Arial" w:cs="Arial"/>
                <w:sz w:val="20"/>
                <w:szCs w:val="20"/>
              </w:rPr>
              <w:t>nad 5</w:t>
            </w:r>
            <w:r w:rsidR="00FA618E" w:rsidRPr="001D37E7">
              <w:rPr>
                <w:rFonts w:ascii="Arial" w:hAnsi="Arial" w:cs="Arial"/>
                <w:sz w:val="20"/>
                <w:szCs w:val="20"/>
              </w:rPr>
              <w:t> 000 000</w:t>
            </w:r>
            <w:r w:rsidRPr="001D37E7">
              <w:rPr>
                <w:rFonts w:ascii="Arial" w:hAnsi="Arial" w:cs="Arial"/>
                <w:sz w:val="20"/>
                <w:szCs w:val="20"/>
              </w:rPr>
              <w:t xml:space="preserve"> Kč</w:t>
            </w:r>
          </w:p>
        </w:tc>
        <w:tc>
          <w:tcPr>
            <w:tcW w:w="3190" w:type="dxa"/>
            <w:vAlign w:val="center"/>
          </w:tcPr>
          <w:p w:rsidR="00DC74ED" w:rsidRPr="001D37E7" w:rsidRDefault="00DC74ED" w:rsidP="00FA618E">
            <w:pPr>
              <w:jc w:val="right"/>
              <w:rPr>
                <w:rFonts w:ascii="Arial" w:hAnsi="Arial" w:cs="Arial"/>
                <w:sz w:val="20"/>
                <w:szCs w:val="20"/>
              </w:rPr>
            </w:pPr>
            <w:r w:rsidRPr="001D37E7">
              <w:rPr>
                <w:rFonts w:ascii="Arial" w:hAnsi="Arial" w:cs="Arial"/>
                <w:sz w:val="20"/>
                <w:szCs w:val="20"/>
              </w:rPr>
              <w:t>23 %</w:t>
            </w:r>
          </w:p>
        </w:tc>
      </w:tr>
      <w:tr w:rsidR="001D37E7" w:rsidRPr="001D37E7" w:rsidTr="007A5080">
        <w:trPr>
          <w:trHeight w:val="284"/>
        </w:trPr>
        <w:tc>
          <w:tcPr>
            <w:tcW w:w="3472" w:type="dxa"/>
            <w:vAlign w:val="center"/>
          </w:tcPr>
          <w:p w:rsidR="00DC74ED" w:rsidRPr="001D37E7" w:rsidRDefault="00DC74ED" w:rsidP="00FA618E">
            <w:pPr>
              <w:spacing w:line="240" w:lineRule="auto"/>
              <w:ind w:left="57"/>
              <w:jc w:val="right"/>
              <w:rPr>
                <w:rFonts w:ascii="Arial" w:hAnsi="Arial" w:cs="Arial"/>
                <w:sz w:val="20"/>
                <w:szCs w:val="20"/>
              </w:rPr>
            </w:pPr>
            <w:r w:rsidRPr="001D37E7">
              <w:rPr>
                <w:rFonts w:ascii="Arial" w:hAnsi="Arial" w:cs="Arial"/>
                <w:sz w:val="20"/>
                <w:szCs w:val="20"/>
              </w:rPr>
              <w:t>nad 10</w:t>
            </w:r>
            <w:r w:rsidR="00FA618E" w:rsidRPr="001D37E7">
              <w:rPr>
                <w:rFonts w:ascii="Arial" w:hAnsi="Arial" w:cs="Arial"/>
                <w:sz w:val="20"/>
                <w:szCs w:val="20"/>
              </w:rPr>
              <w:t> 000 000</w:t>
            </w:r>
            <w:r w:rsidRPr="001D37E7">
              <w:rPr>
                <w:rFonts w:ascii="Arial" w:hAnsi="Arial" w:cs="Arial"/>
                <w:sz w:val="20"/>
                <w:szCs w:val="20"/>
              </w:rPr>
              <w:t xml:space="preserve"> Kč</w:t>
            </w:r>
          </w:p>
        </w:tc>
        <w:tc>
          <w:tcPr>
            <w:tcW w:w="3190" w:type="dxa"/>
            <w:vAlign w:val="center"/>
          </w:tcPr>
          <w:p w:rsidR="00DC74ED" w:rsidRPr="001D37E7" w:rsidRDefault="00DC74ED" w:rsidP="00FA618E">
            <w:pPr>
              <w:spacing w:line="240" w:lineRule="auto"/>
              <w:jc w:val="right"/>
              <w:rPr>
                <w:rFonts w:ascii="Arial" w:hAnsi="Arial" w:cs="Arial"/>
                <w:sz w:val="20"/>
                <w:szCs w:val="20"/>
              </w:rPr>
            </w:pPr>
            <w:r w:rsidRPr="001D37E7">
              <w:rPr>
                <w:rFonts w:ascii="Arial" w:hAnsi="Arial" w:cs="Arial"/>
                <w:sz w:val="20"/>
                <w:szCs w:val="20"/>
              </w:rPr>
              <w:t>26 %</w:t>
            </w:r>
          </w:p>
        </w:tc>
      </w:tr>
    </w:tbl>
    <w:p w:rsidR="00A921E1" w:rsidRPr="001D37E7" w:rsidRDefault="00A921E1" w:rsidP="00DC74ED">
      <w:pPr>
        <w:spacing w:line="228" w:lineRule="auto"/>
        <w:rPr>
          <w:rFonts w:ascii="Arial" w:hAnsi="Arial" w:cs="Arial"/>
          <w:sz w:val="12"/>
          <w:szCs w:val="18"/>
        </w:rPr>
      </w:pPr>
    </w:p>
    <w:tbl>
      <w:tblPr>
        <w:tblW w:w="10065" w:type="dxa"/>
        <w:tblInd w:w="108" w:type="dxa"/>
        <w:tblLayout w:type="fixed"/>
        <w:tblLook w:val="04A0" w:firstRow="1" w:lastRow="0" w:firstColumn="1" w:lastColumn="0" w:noHBand="0" w:noVBand="1"/>
      </w:tblPr>
      <w:tblGrid>
        <w:gridCol w:w="709"/>
        <w:gridCol w:w="9356"/>
      </w:tblGrid>
      <w:tr w:rsidR="00836B20" w:rsidRPr="001D37E7" w:rsidTr="001A13EA">
        <w:tc>
          <w:tcPr>
            <w:tcW w:w="709" w:type="dxa"/>
          </w:tcPr>
          <w:p w:rsidR="005513A5" w:rsidRPr="001D37E7" w:rsidRDefault="005513A5" w:rsidP="00B25933">
            <w:pPr>
              <w:pStyle w:val="Bezmezer"/>
              <w:tabs>
                <w:tab w:val="left" w:pos="741"/>
              </w:tabs>
              <w:spacing w:line="228" w:lineRule="auto"/>
              <w:jc w:val="both"/>
              <w:rPr>
                <w:rFonts w:ascii="Arial" w:hAnsi="Arial" w:cs="Arial"/>
                <w:sz w:val="20"/>
                <w:szCs w:val="20"/>
              </w:rPr>
            </w:pPr>
          </w:p>
        </w:tc>
        <w:tc>
          <w:tcPr>
            <w:tcW w:w="9356" w:type="dxa"/>
          </w:tcPr>
          <w:p w:rsidR="00F10C6C" w:rsidRPr="001D37E7" w:rsidRDefault="005513A5" w:rsidP="006D0867">
            <w:pPr>
              <w:spacing w:line="228" w:lineRule="auto"/>
              <w:jc w:val="both"/>
              <w:rPr>
                <w:rFonts w:ascii="Arial" w:hAnsi="Arial" w:cs="Arial"/>
                <w:sz w:val="20"/>
                <w:szCs w:val="20"/>
              </w:rPr>
            </w:pPr>
            <w:r w:rsidRPr="001D37E7">
              <w:rPr>
                <w:rFonts w:ascii="Arial" w:hAnsi="Arial" w:cs="Arial"/>
                <w:sz w:val="20"/>
                <w:szCs w:val="20"/>
              </w:rPr>
              <w:t>Slevy se vyplácejí z celkového ročního finančního o</w:t>
            </w:r>
            <w:r w:rsidR="006D0867" w:rsidRPr="001D37E7">
              <w:rPr>
                <w:rFonts w:ascii="Arial" w:hAnsi="Arial" w:cs="Arial"/>
                <w:sz w:val="20"/>
                <w:szCs w:val="20"/>
              </w:rPr>
              <w:t xml:space="preserve">bratu za službu Obyčejný balík. </w:t>
            </w:r>
            <w:r w:rsidRPr="001D37E7">
              <w:rPr>
                <w:rFonts w:ascii="Arial" w:hAnsi="Arial" w:cs="Arial"/>
                <w:sz w:val="20"/>
                <w:szCs w:val="20"/>
              </w:rPr>
              <w:t xml:space="preserve">Tato sleva je vyplácena za souhrn obratu uvedené služby po uplynutí kalendářního roku a množstevní slevy za měsíční </w:t>
            </w:r>
            <w:r w:rsidR="006D0867" w:rsidRPr="001D37E7">
              <w:rPr>
                <w:rFonts w:ascii="Arial" w:hAnsi="Arial" w:cs="Arial"/>
                <w:sz w:val="20"/>
                <w:szCs w:val="20"/>
              </w:rPr>
              <w:t xml:space="preserve">objem </w:t>
            </w:r>
            <w:r w:rsidRPr="001D37E7">
              <w:rPr>
                <w:rFonts w:ascii="Arial" w:hAnsi="Arial" w:cs="Arial"/>
                <w:sz w:val="20"/>
                <w:szCs w:val="20"/>
              </w:rPr>
              <w:t>podání</w:t>
            </w:r>
            <w:r w:rsidR="006D0867" w:rsidRPr="001D37E7">
              <w:rPr>
                <w:rFonts w:ascii="Arial" w:hAnsi="Arial" w:cs="Arial"/>
                <w:sz w:val="20"/>
                <w:szCs w:val="20"/>
              </w:rPr>
              <w:t>.</w:t>
            </w:r>
            <w:r w:rsidRPr="001D37E7">
              <w:rPr>
                <w:rFonts w:ascii="Arial" w:hAnsi="Arial" w:cs="Arial"/>
                <w:sz w:val="20"/>
                <w:szCs w:val="20"/>
              </w:rPr>
              <w:t xml:space="preserve"> </w:t>
            </w:r>
          </w:p>
          <w:p w:rsidR="005513A5" w:rsidRPr="001D37E7" w:rsidRDefault="007D349D" w:rsidP="00E6163A">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Slevy</w:t>
            </w:r>
            <w:r w:rsidR="00DA7F8A" w:rsidRPr="001D37E7">
              <w:rPr>
                <w:rFonts w:ascii="Arial" w:hAnsi="Arial" w:cs="Arial"/>
                <w:sz w:val="20"/>
                <w:szCs w:val="20"/>
              </w:rPr>
              <w:t xml:space="preserve"> u balíků </w:t>
            </w:r>
            <w:r w:rsidR="00E6163A" w:rsidRPr="001D37E7">
              <w:rPr>
                <w:rFonts w:ascii="Arial" w:hAnsi="Arial" w:cs="Arial"/>
                <w:sz w:val="20"/>
                <w:szCs w:val="20"/>
              </w:rPr>
              <w:t xml:space="preserve">s hmotností </w:t>
            </w:r>
            <w:r w:rsidR="00DA7F8A" w:rsidRPr="001D37E7">
              <w:rPr>
                <w:rFonts w:ascii="Arial" w:hAnsi="Arial" w:cs="Arial"/>
                <w:sz w:val="20"/>
                <w:szCs w:val="20"/>
              </w:rPr>
              <w:t xml:space="preserve">nad 10 kg </w:t>
            </w:r>
            <w:r w:rsidRPr="001D37E7">
              <w:rPr>
                <w:rFonts w:ascii="Arial" w:hAnsi="Arial" w:cs="Arial"/>
                <w:sz w:val="20"/>
                <w:szCs w:val="20"/>
              </w:rPr>
              <w:t>budou počítány ze základu daně z přidané hodnoty. K vypočtené slevě bude připočítána DPH.</w:t>
            </w:r>
          </w:p>
          <w:p w:rsidR="006D0867" w:rsidRPr="001D37E7" w:rsidRDefault="006D0867" w:rsidP="00E6163A">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V případě, že v průběhu roku dojde k navýšení procentuální výše množstevní slevy, je pro stanovení množstevní slevy za kalendářní rok rozhodná procentuální výše množstevní slevy platná v poslední den kalendářního roku.</w:t>
            </w:r>
          </w:p>
        </w:tc>
      </w:tr>
    </w:tbl>
    <w:p w:rsidR="00DC74ED" w:rsidRPr="001D37E7" w:rsidRDefault="00DC74ED" w:rsidP="00DC74ED">
      <w:pPr>
        <w:spacing w:line="228" w:lineRule="auto"/>
        <w:rPr>
          <w:rFonts w:ascii="Arial" w:hAnsi="Arial" w:cs="Arial"/>
          <w:sz w:val="14"/>
          <w:szCs w:val="18"/>
        </w:rPr>
      </w:pPr>
    </w:p>
    <w:tbl>
      <w:tblPr>
        <w:tblW w:w="0" w:type="auto"/>
        <w:tblInd w:w="108" w:type="dxa"/>
        <w:tblLook w:val="04A0" w:firstRow="1" w:lastRow="0" w:firstColumn="1" w:lastColumn="0" w:noHBand="0" w:noVBand="1"/>
      </w:tblPr>
      <w:tblGrid>
        <w:gridCol w:w="709"/>
        <w:gridCol w:w="6804"/>
        <w:gridCol w:w="2552"/>
      </w:tblGrid>
      <w:tr w:rsidR="00794F5F" w:rsidRPr="001D37E7" w:rsidTr="00794F5F">
        <w:trPr>
          <w:trHeight w:val="274"/>
        </w:trPr>
        <w:tc>
          <w:tcPr>
            <w:tcW w:w="709" w:type="dxa"/>
          </w:tcPr>
          <w:sdt>
            <w:sdtPr>
              <w:rPr>
                <w:rFonts w:ascii="Arial" w:hAnsi="Arial" w:cs="Arial"/>
                <w:b/>
              </w:rPr>
              <w:id w:val="-738246019"/>
            </w:sdtPr>
            <w:sdtEndPr/>
            <w:sdtContent>
              <w:p w:rsidR="00794F5F" w:rsidRPr="001D37E7" w:rsidRDefault="00013A14" w:rsidP="00013A14">
                <w:pPr>
                  <w:spacing w:line="228" w:lineRule="auto"/>
                  <w:rPr>
                    <w:rFonts w:ascii="Arial" w:hAnsi="Arial" w:cs="Arial"/>
                    <w:b/>
                  </w:rPr>
                </w:pPr>
                <w:r w:rsidRPr="001D37E7">
                  <w:rPr>
                    <w:rFonts w:ascii="Arial" w:hAnsi="Arial" w:cs="Arial"/>
                    <w:b/>
                  </w:rPr>
                  <w:t>8</w:t>
                </w:r>
                <w:r w:rsidR="00794F5F" w:rsidRPr="001D37E7">
                  <w:rPr>
                    <w:rFonts w:ascii="Arial" w:hAnsi="Arial" w:cs="Arial"/>
                    <w:b/>
                  </w:rPr>
                  <w:t>.</w:t>
                </w:r>
              </w:p>
            </w:sdtContent>
          </w:sdt>
        </w:tc>
        <w:tc>
          <w:tcPr>
            <w:tcW w:w="6804" w:type="dxa"/>
          </w:tcPr>
          <w:p w:rsidR="00794F5F" w:rsidRPr="001D37E7" w:rsidRDefault="00794F5F" w:rsidP="00794F5F">
            <w:pPr>
              <w:spacing w:line="228" w:lineRule="auto"/>
              <w:rPr>
                <w:rFonts w:ascii="Arial" w:hAnsi="Arial" w:cs="Arial"/>
                <w:b/>
              </w:rPr>
            </w:pPr>
            <w:r w:rsidRPr="001D37E7">
              <w:rPr>
                <w:rFonts w:ascii="Arial" w:hAnsi="Arial" w:cs="Arial"/>
                <w:b/>
                <w:u w:val="single"/>
              </w:rPr>
              <w:t xml:space="preserve">Slevy – Cenný balík </w:t>
            </w:r>
          </w:p>
        </w:tc>
        <w:tc>
          <w:tcPr>
            <w:tcW w:w="2552" w:type="dxa"/>
          </w:tcPr>
          <w:p w:rsidR="00794F5F" w:rsidRPr="001D37E7" w:rsidRDefault="00794F5F" w:rsidP="00794F5F">
            <w:pPr>
              <w:pStyle w:val="Bezmezer"/>
              <w:tabs>
                <w:tab w:val="left" w:pos="7655"/>
              </w:tabs>
              <w:spacing w:line="228" w:lineRule="auto"/>
              <w:jc w:val="both"/>
              <w:rPr>
                <w:rFonts w:ascii="Arial" w:hAnsi="Arial" w:cs="Arial"/>
                <w:b/>
              </w:rPr>
            </w:pPr>
          </w:p>
        </w:tc>
      </w:tr>
    </w:tbl>
    <w:p w:rsidR="00794F5F" w:rsidRPr="001D37E7" w:rsidRDefault="00794F5F" w:rsidP="00DC74ED">
      <w:pPr>
        <w:spacing w:line="228" w:lineRule="auto"/>
        <w:rPr>
          <w:rFonts w:ascii="Arial" w:hAnsi="Arial" w:cs="Arial"/>
          <w:sz w:val="14"/>
          <w:szCs w:val="18"/>
        </w:rPr>
      </w:pPr>
    </w:p>
    <w:tbl>
      <w:tblPr>
        <w:tblW w:w="0" w:type="auto"/>
        <w:tblInd w:w="108" w:type="dxa"/>
        <w:tblLook w:val="04A0" w:firstRow="1" w:lastRow="0" w:firstColumn="1" w:lastColumn="0" w:noHBand="0" w:noVBand="1"/>
      </w:tblPr>
      <w:tblGrid>
        <w:gridCol w:w="709"/>
        <w:gridCol w:w="6804"/>
        <w:gridCol w:w="2552"/>
      </w:tblGrid>
      <w:tr w:rsidR="00794F5F" w:rsidRPr="001D37E7" w:rsidTr="00794F5F">
        <w:tc>
          <w:tcPr>
            <w:tcW w:w="709" w:type="dxa"/>
          </w:tcPr>
          <w:p w:rsidR="00794F5F" w:rsidRPr="001D37E7" w:rsidRDefault="00013A14" w:rsidP="00794F5F">
            <w:pPr>
              <w:spacing w:line="228" w:lineRule="auto"/>
              <w:rPr>
                <w:rFonts w:ascii="Arial" w:hAnsi="Arial" w:cs="Arial"/>
                <w:b/>
              </w:rPr>
            </w:pPr>
            <w:r w:rsidRPr="001D37E7">
              <w:rPr>
                <w:rFonts w:ascii="Arial" w:hAnsi="Arial" w:cs="Arial"/>
                <w:b/>
              </w:rPr>
              <w:t>8</w:t>
            </w:r>
            <w:r w:rsidR="00794F5F" w:rsidRPr="001D37E7">
              <w:rPr>
                <w:rFonts w:ascii="Arial" w:hAnsi="Arial" w:cs="Arial"/>
                <w:b/>
              </w:rPr>
              <w:t>.1</w:t>
            </w:r>
          </w:p>
        </w:tc>
        <w:tc>
          <w:tcPr>
            <w:tcW w:w="6804" w:type="dxa"/>
          </w:tcPr>
          <w:p w:rsidR="00794F5F" w:rsidRPr="001D37E7" w:rsidRDefault="00794F5F" w:rsidP="00794F5F">
            <w:pPr>
              <w:spacing w:line="228" w:lineRule="auto"/>
              <w:ind w:left="34" w:right="-108"/>
              <w:rPr>
                <w:rFonts w:ascii="Arial" w:hAnsi="Arial" w:cs="Arial"/>
                <w:b/>
              </w:rPr>
            </w:pPr>
            <w:r w:rsidRPr="001D37E7">
              <w:rPr>
                <w:rFonts w:ascii="Arial" w:hAnsi="Arial" w:cs="Arial"/>
                <w:b/>
              </w:rPr>
              <w:t>Množstevní sleva – měsíční objem podání</w:t>
            </w:r>
          </w:p>
        </w:tc>
        <w:tc>
          <w:tcPr>
            <w:tcW w:w="2552" w:type="dxa"/>
          </w:tcPr>
          <w:p w:rsidR="00794F5F" w:rsidRPr="001D37E7" w:rsidRDefault="00794F5F" w:rsidP="00794F5F">
            <w:pPr>
              <w:pStyle w:val="Bezmezer"/>
              <w:tabs>
                <w:tab w:val="left" w:pos="7655"/>
              </w:tabs>
              <w:spacing w:line="228" w:lineRule="auto"/>
              <w:jc w:val="both"/>
              <w:rPr>
                <w:rFonts w:ascii="Arial" w:hAnsi="Arial" w:cs="Arial"/>
                <w:b/>
              </w:rPr>
            </w:pPr>
          </w:p>
        </w:tc>
      </w:tr>
    </w:tbl>
    <w:p w:rsidR="00794F5F" w:rsidRPr="001D37E7" w:rsidRDefault="00794F5F" w:rsidP="00DC74ED">
      <w:pPr>
        <w:spacing w:line="228" w:lineRule="auto"/>
        <w:rPr>
          <w:rFonts w:ascii="Arial" w:hAnsi="Arial" w:cs="Arial"/>
          <w:sz w:val="14"/>
          <w:szCs w:val="1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2835"/>
        <w:gridCol w:w="1488"/>
        <w:gridCol w:w="1489"/>
      </w:tblGrid>
      <w:tr w:rsidR="001D37E7" w:rsidRPr="001D37E7" w:rsidTr="00794F5F">
        <w:trPr>
          <w:trHeight w:val="284"/>
        </w:trPr>
        <w:tc>
          <w:tcPr>
            <w:tcW w:w="2126" w:type="dxa"/>
            <w:tcBorders>
              <w:bottom w:val="single" w:sz="8" w:space="0" w:color="auto"/>
            </w:tcBorders>
            <w:shd w:val="clear" w:color="auto" w:fill="F2F2F2" w:themeFill="background1" w:themeFillShade="F2"/>
            <w:vAlign w:val="center"/>
          </w:tcPr>
          <w:p w:rsidR="00794F5F" w:rsidRPr="001D37E7" w:rsidRDefault="00794F5F" w:rsidP="00794F5F">
            <w:pPr>
              <w:spacing w:line="240" w:lineRule="auto"/>
              <w:jc w:val="center"/>
              <w:rPr>
                <w:rFonts w:ascii="Arial" w:hAnsi="Arial" w:cs="Arial"/>
                <w:b/>
                <w:sz w:val="20"/>
                <w:szCs w:val="20"/>
              </w:rPr>
            </w:pPr>
            <w:r w:rsidRPr="001D37E7">
              <w:rPr>
                <w:rFonts w:ascii="Arial" w:hAnsi="Arial" w:cs="Arial"/>
                <w:b/>
                <w:sz w:val="20"/>
                <w:szCs w:val="20"/>
              </w:rPr>
              <w:t>Měsíční podání nad</w:t>
            </w:r>
          </w:p>
        </w:tc>
        <w:tc>
          <w:tcPr>
            <w:tcW w:w="2835" w:type="dxa"/>
            <w:tcBorders>
              <w:bottom w:val="single" w:sz="8" w:space="0" w:color="auto"/>
            </w:tcBorders>
            <w:shd w:val="clear" w:color="auto" w:fill="F2F2F2" w:themeFill="background1" w:themeFillShade="F2"/>
            <w:vAlign w:val="center"/>
          </w:tcPr>
          <w:p w:rsidR="00794F5F" w:rsidRPr="001D37E7" w:rsidRDefault="00794F5F" w:rsidP="00794F5F">
            <w:pPr>
              <w:jc w:val="center"/>
              <w:rPr>
                <w:rFonts w:ascii="Arial" w:hAnsi="Arial" w:cs="Arial"/>
                <w:b/>
                <w:sz w:val="20"/>
                <w:szCs w:val="20"/>
              </w:rPr>
            </w:pPr>
            <w:r w:rsidRPr="001D37E7">
              <w:rPr>
                <w:rFonts w:ascii="Arial" w:hAnsi="Arial" w:cs="Arial"/>
                <w:b/>
                <w:sz w:val="20"/>
                <w:szCs w:val="20"/>
              </w:rPr>
              <w:t>Sleva do 10 kg</w:t>
            </w:r>
          </w:p>
        </w:tc>
        <w:tc>
          <w:tcPr>
            <w:tcW w:w="2977" w:type="dxa"/>
            <w:gridSpan w:val="2"/>
            <w:tcBorders>
              <w:bottom w:val="single" w:sz="8" w:space="0" w:color="auto"/>
            </w:tcBorders>
            <w:shd w:val="clear" w:color="auto" w:fill="F2F2F2" w:themeFill="background1" w:themeFillShade="F2"/>
            <w:vAlign w:val="center"/>
          </w:tcPr>
          <w:p w:rsidR="00794F5F" w:rsidRPr="001D37E7" w:rsidRDefault="00794F5F" w:rsidP="00794F5F">
            <w:pPr>
              <w:jc w:val="center"/>
              <w:rPr>
                <w:rFonts w:ascii="Arial" w:hAnsi="Arial" w:cs="Arial"/>
                <w:b/>
                <w:sz w:val="20"/>
                <w:szCs w:val="20"/>
              </w:rPr>
            </w:pPr>
            <w:r w:rsidRPr="001D37E7">
              <w:rPr>
                <w:rFonts w:ascii="Arial" w:hAnsi="Arial" w:cs="Arial"/>
                <w:b/>
                <w:sz w:val="20"/>
                <w:szCs w:val="20"/>
              </w:rPr>
              <w:t>Sleva nad 10 kg</w:t>
            </w:r>
          </w:p>
        </w:tc>
      </w:tr>
      <w:tr w:rsidR="001D37E7" w:rsidRPr="001D37E7" w:rsidTr="00794F5F">
        <w:trPr>
          <w:trHeight w:val="284"/>
        </w:trPr>
        <w:tc>
          <w:tcPr>
            <w:tcW w:w="2126" w:type="dxa"/>
            <w:tcBorders>
              <w:top w:val="single" w:sz="8" w:space="0" w:color="auto"/>
            </w:tcBorders>
            <w:shd w:val="clear" w:color="auto" w:fill="F2F2F2" w:themeFill="background1" w:themeFillShade="F2"/>
            <w:vAlign w:val="center"/>
          </w:tcPr>
          <w:p w:rsidR="00794F5F" w:rsidRPr="001D37E7" w:rsidRDefault="00794F5F" w:rsidP="00794F5F">
            <w:pPr>
              <w:spacing w:line="240" w:lineRule="auto"/>
              <w:ind w:left="113"/>
              <w:jc w:val="center"/>
              <w:rPr>
                <w:rFonts w:ascii="Arial" w:hAnsi="Arial" w:cs="Arial"/>
                <w:sz w:val="20"/>
                <w:szCs w:val="20"/>
              </w:rPr>
            </w:pPr>
          </w:p>
        </w:tc>
        <w:tc>
          <w:tcPr>
            <w:tcW w:w="2835" w:type="dxa"/>
            <w:tcBorders>
              <w:top w:val="single" w:sz="8" w:space="0" w:color="auto"/>
            </w:tcBorders>
            <w:shd w:val="clear" w:color="auto" w:fill="F2F2F2" w:themeFill="background1" w:themeFillShade="F2"/>
            <w:vAlign w:val="center"/>
          </w:tcPr>
          <w:p w:rsidR="00794F5F" w:rsidRPr="001D37E7" w:rsidRDefault="00794F5F" w:rsidP="00794F5F">
            <w:pPr>
              <w:jc w:val="center"/>
              <w:rPr>
                <w:rFonts w:ascii="Arial" w:hAnsi="Arial" w:cs="Arial"/>
                <w:sz w:val="20"/>
                <w:szCs w:val="20"/>
              </w:rPr>
            </w:pPr>
          </w:p>
        </w:tc>
        <w:tc>
          <w:tcPr>
            <w:tcW w:w="1488" w:type="dxa"/>
            <w:tcBorders>
              <w:top w:val="single" w:sz="8" w:space="0" w:color="auto"/>
            </w:tcBorders>
            <w:shd w:val="clear" w:color="auto" w:fill="F2F2F2" w:themeFill="background1" w:themeFillShade="F2"/>
            <w:vAlign w:val="center"/>
          </w:tcPr>
          <w:p w:rsidR="00794F5F" w:rsidRPr="001D37E7" w:rsidRDefault="00794F5F" w:rsidP="00794F5F">
            <w:pPr>
              <w:spacing w:line="240" w:lineRule="auto"/>
              <w:ind w:left="-57"/>
              <w:jc w:val="center"/>
              <w:rPr>
                <w:rFonts w:ascii="Arial" w:hAnsi="Arial" w:cs="Arial"/>
                <w:b/>
                <w:sz w:val="16"/>
                <w:szCs w:val="16"/>
              </w:rPr>
            </w:pPr>
            <w:r w:rsidRPr="001D37E7">
              <w:rPr>
                <w:rFonts w:ascii="Arial" w:hAnsi="Arial" w:cs="Arial"/>
                <w:b/>
                <w:sz w:val="16"/>
                <w:szCs w:val="16"/>
              </w:rPr>
              <w:t>(bez DPH)</w:t>
            </w:r>
          </w:p>
        </w:tc>
        <w:tc>
          <w:tcPr>
            <w:tcW w:w="1489" w:type="dxa"/>
            <w:tcBorders>
              <w:top w:val="single" w:sz="8" w:space="0" w:color="auto"/>
            </w:tcBorders>
            <w:shd w:val="clear" w:color="auto" w:fill="F2F2F2" w:themeFill="background1" w:themeFillShade="F2"/>
            <w:vAlign w:val="center"/>
          </w:tcPr>
          <w:p w:rsidR="00794F5F" w:rsidRPr="001D37E7" w:rsidRDefault="00794F5F" w:rsidP="00794F5F">
            <w:pPr>
              <w:spacing w:line="240" w:lineRule="auto"/>
              <w:ind w:left="-57"/>
              <w:jc w:val="center"/>
              <w:rPr>
                <w:rFonts w:ascii="Arial" w:hAnsi="Arial" w:cs="Arial"/>
                <w:b/>
                <w:sz w:val="16"/>
                <w:szCs w:val="16"/>
              </w:rPr>
            </w:pPr>
            <w:r w:rsidRPr="001D37E7">
              <w:rPr>
                <w:rFonts w:ascii="Arial" w:hAnsi="Arial" w:cs="Arial"/>
                <w:b/>
                <w:sz w:val="16"/>
                <w:szCs w:val="16"/>
              </w:rPr>
              <w:t xml:space="preserve"> (s DPH)</w:t>
            </w:r>
          </w:p>
        </w:tc>
      </w:tr>
      <w:tr w:rsidR="001D37E7" w:rsidRPr="001D37E7" w:rsidTr="00794F5F">
        <w:trPr>
          <w:trHeight w:val="284"/>
        </w:trPr>
        <w:tc>
          <w:tcPr>
            <w:tcW w:w="2126" w:type="dxa"/>
            <w:tcBorders>
              <w:top w:val="double" w:sz="4" w:space="0" w:color="auto"/>
            </w:tcBorders>
            <w:vAlign w:val="center"/>
          </w:tcPr>
          <w:p w:rsidR="00794F5F" w:rsidRPr="001D37E7" w:rsidRDefault="00794F5F" w:rsidP="00794F5F">
            <w:pPr>
              <w:spacing w:line="240" w:lineRule="auto"/>
              <w:ind w:left="227"/>
              <w:jc w:val="center"/>
              <w:rPr>
                <w:rFonts w:ascii="Arial" w:hAnsi="Arial" w:cs="Arial"/>
                <w:sz w:val="20"/>
                <w:szCs w:val="20"/>
              </w:rPr>
            </w:pPr>
            <w:r w:rsidRPr="001D37E7">
              <w:rPr>
                <w:rFonts w:ascii="Arial" w:hAnsi="Arial" w:cs="Arial"/>
                <w:sz w:val="20"/>
                <w:szCs w:val="20"/>
              </w:rPr>
              <w:t>500 ks</w:t>
            </w:r>
          </w:p>
        </w:tc>
        <w:tc>
          <w:tcPr>
            <w:tcW w:w="2835" w:type="dxa"/>
            <w:tcBorders>
              <w:top w:val="double" w:sz="4" w:space="0" w:color="auto"/>
            </w:tcBorders>
            <w:vAlign w:val="center"/>
          </w:tcPr>
          <w:p w:rsidR="00794F5F" w:rsidRPr="001D37E7" w:rsidRDefault="00794F5F" w:rsidP="00794F5F">
            <w:pPr>
              <w:jc w:val="center"/>
              <w:rPr>
                <w:rFonts w:ascii="Arial" w:hAnsi="Arial" w:cs="Arial"/>
                <w:sz w:val="20"/>
                <w:szCs w:val="20"/>
              </w:rPr>
            </w:pPr>
            <w:r w:rsidRPr="001D37E7">
              <w:rPr>
                <w:rFonts w:ascii="Arial" w:hAnsi="Arial" w:cs="Arial"/>
                <w:sz w:val="20"/>
                <w:szCs w:val="20"/>
              </w:rPr>
              <w:t>10,00 Kč/ks</w:t>
            </w:r>
          </w:p>
        </w:tc>
        <w:tc>
          <w:tcPr>
            <w:tcW w:w="1488" w:type="dxa"/>
            <w:tcBorders>
              <w:top w:val="double" w:sz="4" w:space="0" w:color="auto"/>
            </w:tcBorders>
            <w:vAlign w:val="center"/>
          </w:tcPr>
          <w:p w:rsidR="00794F5F" w:rsidRPr="001D37E7" w:rsidRDefault="00794F5F" w:rsidP="00794F5F">
            <w:pPr>
              <w:jc w:val="center"/>
              <w:rPr>
                <w:rFonts w:ascii="Arial" w:hAnsi="Arial" w:cs="Arial"/>
                <w:sz w:val="20"/>
                <w:szCs w:val="20"/>
              </w:rPr>
            </w:pPr>
            <w:r w:rsidRPr="001D37E7">
              <w:rPr>
                <w:rFonts w:ascii="Arial" w:hAnsi="Arial" w:cs="Arial"/>
                <w:sz w:val="20"/>
                <w:szCs w:val="20"/>
              </w:rPr>
              <w:t>10,00 Kč/ks</w:t>
            </w:r>
          </w:p>
        </w:tc>
        <w:tc>
          <w:tcPr>
            <w:tcW w:w="1489" w:type="dxa"/>
            <w:tcBorders>
              <w:top w:val="double" w:sz="4" w:space="0" w:color="auto"/>
            </w:tcBorders>
            <w:vAlign w:val="center"/>
          </w:tcPr>
          <w:p w:rsidR="00794F5F" w:rsidRPr="001D37E7" w:rsidRDefault="00794F5F" w:rsidP="00794F5F">
            <w:pPr>
              <w:jc w:val="center"/>
              <w:rPr>
                <w:rFonts w:ascii="Arial" w:hAnsi="Arial" w:cs="Arial"/>
                <w:sz w:val="20"/>
                <w:szCs w:val="20"/>
              </w:rPr>
            </w:pPr>
            <w:r w:rsidRPr="001D37E7">
              <w:rPr>
                <w:rFonts w:ascii="Arial" w:hAnsi="Arial" w:cs="Arial"/>
                <w:sz w:val="20"/>
                <w:szCs w:val="20"/>
              </w:rPr>
              <w:t>12,10 Kč/ks</w:t>
            </w:r>
          </w:p>
        </w:tc>
      </w:tr>
      <w:tr w:rsidR="001D37E7" w:rsidRPr="001D37E7" w:rsidTr="00794F5F">
        <w:trPr>
          <w:trHeight w:val="284"/>
        </w:trPr>
        <w:tc>
          <w:tcPr>
            <w:tcW w:w="2126" w:type="dxa"/>
            <w:tcBorders>
              <w:top w:val="single" w:sz="4" w:space="0" w:color="auto"/>
            </w:tcBorders>
            <w:vAlign w:val="center"/>
          </w:tcPr>
          <w:p w:rsidR="00794F5F" w:rsidRPr="001D37E7" w:rsidRDefault="00794F5F" w:rsidP="00794F5F">
            <w:pPr>
              <w:spacing w:line="240" w:lineRule="auto"/>
              <w:ind w:left="113"/>
              <w:jc w:val="center"/>
              <w:rPr>
                <w:rFonts w:ascii="Arial" w:hAnsi="Arial" w:cs="Arial"/>
                <w:sz w:val="20"/>
                <w:szCs w:val="20"/>
              </w:rPr>
            </w:pPr>
            <w:r w:rsidRPr="001D37E7">
              <w:rPr>
                <w:rFonts w:ascii="Arial" w:hAnsi="Arial" w:cs="Arial"/>
                <w:sz w:val="20"/>
                <w:szCs w:val="20"/>
              </w:rPr>
              <w:t>1 000 ks</w:t>
            </w:r>
          </w:p>
        </w:tc>
        <w:tc>
          <w:tcPr>
            <w:tcW w:w="2835" w:type="dxa"/>
            <w:tcBorders>
              <w:top w:val="single" w:sz="4" w:space="0" w:color="auto"/>
            </w:tcBorders>
            <w:vAlign w:val="center"/>
          </w:tcPr>
          <w:p w:rsidR="00794F5F" w:rsidRPr="001D37E7" w:rsidRDefault="00794F5F" w:rsidP="00794F5F">
            <w:pPr>
              <w:jc w:val="center"/>
              <w:rPr>
                <w:rFonts w:ascii="Arial" w:hAnsi="Arial" w:cs="Arial"/>
                <w:sz w:val="20"/>
                <w:szCs w:val="20"/>
              </w:rPr>
            </w:pPr>
            <w:r w:rsidRPr="001D37E7">
              <w:rPr>
                <w:rFonts w:ascii="Arial" w:hAnsi="Arial" w:cs="Arial"/>
                <w:sz w:val="20"/>
                <w:szCs w:val="20"/>
              </w:rPr>
              <w:t>17,00 Kč/ks</w:t>
            </w:r>
          </w:p>
        </w:tc>
        <w:tc>
          <w:tcPr>
            <w:tcW w:w="1488" w:type="dxa"/>
            <w:tcBorders>
              <w:top w:val="single" w:sz="4" w:space="0" w:color="auto"/>
            </w:tcBorders>
            <w:vAlign w:val="center"/>
          </w:tcPr>
          <w:p w:rsidR="00794F5F" w:rsidRPr="001D37E7" w:rsidRDefault="00794F5F" w:rsidP="00794F5F">
            <w:pPr>
              <w:jc w:val="center"/>
              <w:rPr>
                <w:rFonts w:ascii="Arial" w:hAnsi="Arial" w:cs="Arial"/>
                <w:sz w:val="20"/>
                <w:szCs w:val="20"/>
              </w:rPr>
            </w:pPr>
            <w:r w:rsidRPr="001D37E7">
              <w:rPr>
                <w:rFonts w:ascii="Arial" w:hAnsi="Arial" w:cs="Arial"/>
                <w:sz w:val="20"/>
                <w:szCs w:val="20"/>
              </w:rPr>
              <w:t>17,00 Kč/ks</w:t>
            </w:r>
          </w:p>
        </w:tc>
        <w:tc>
          <w:tcPr>
            <w:tcW w:w="1489" w:type="dxa"/>
            <w:tcBorders>
              <w:top w:val="single" w:sz="4" w:space="0" w:color="auto"/>
            </w:tcBorders>
            <w:vAlign w:val="center"/>
          </w:tcPr>
          <w:p w:rsidR="00794F5F" w:rsidRPr="001D37E7" w:rsidRDefault="00794F5F" w:rsidP="00794F5F">
            <w:pPr>
              <w:jc w:val="center"/>
              <w:rPr>
                <w:rFonts w:ascii="Arial" w:hAnsi="Arial" w:cs="Arial"/>
                <w:sz w:val="20"/>
                <w:szCs w:val="20"/>
              </w:rPr>
            </w:pPr>
            <w:r w:rsidRPr="001D37E7">
              <w:rPr>
                <w:rFonts w:ascii="Arial" w:hAnsi="Arial" w:cs="Arial"/>
                <w:sz w:val="20"/>
                <w:szCs w:val="20"/>
              </w:rPr>
              <w:t>20,57 Kč/ks</w:t>
            </w:r>
          </w:p>
        </w:tc>
      </w:tr>
      <w:tr w:rsidR="001D37E7" w:rsidRPr="001D37E7" w:rsidTr="00794F5F">
        <w:trPr>
          <w:trHeight w:val="284"/>
        </w:trPr>
        <w:tc>
          <w:tcPr>
            <w:tcW w:w="2126" w:type="dxa"/>
            <w:vAlign w:val="center"/>
          </w:tcPr>
          <w:p w:rsidR="00794F5F" w:rsidRPr="001D37E7" w:rsidRDefault="00794F5F" w:rsidP="00794F5F">
            <w:pPr>
              <w:spacing w:line="240" w:lineRule="auto"/>
              <w:ind w:left="113"/>
              <w:jc w:val="center"/>
              <w:rPr>
                <w:rFonts w:ascii="Arial" w:hAnsi="Arial" w:cs="Arial"/>
                <w:sz w:val="20"/>
                <w:szCs w:val="20"/>
              </w:rPr>
            </w:pPr>
            <w:r w:rsidRPr="001D37E7">
              <w:rPr>
                <w:rFonts w:ascii="Arial" w:hAnsi="Arial" w:cs="Arial"/>
                <w:sz w:val="20"/>
                <w:szCs w:val="20"/>
              </w:rPr>
              <w:t>2 000 ks</w:t>
            </w:r>
          </w:p>
        </w:tc>
        <w:tc>
          <w:tcPr>
            <w:tcW w:w="2835" w:type="dxa"/>
            <w:vAlign w:val="center"/>
          </w:tcPr>
          <w:p w:rsidR="00794F5F" w:rsidRPr="001D37E7" w:rsidRDefault="00794F5F" w:rsidP="00794F5F">
            <w:pPr>
              <w:jc w:val="center"/>
              <w:rPr>
                <w:rFonts w:ascii="Arial" w:hAnsi="Arial" w:cs="Arial"/>
                <w:sz w:val="20"/>
                <w:szCs w:val="20"/>
              </w:rPr>
            </w:pPr>
            <w:r w:rsidRPr="001D37E7">
              <w:rPr>
                <w:rFonts w:ascii="Arial" w:hAnsi="Arial" w:cs="Arial"/>
                <w:sz w:val="20"/>
                <w:szCs w:val="20"/>
              </w:rPr>
              <w:t>20,00 Kč/ks</w:t>
            </w:r>
          </w:p>
        </w:tc>
        <w:tc>
          <w:tcPr>
            <w:tcW w:w="1488" w:type="dxa"/>
            <w:vAlign w:val="center"/>
          </w:tcPr>
          <w:p w:rsidR="00794F5F" w:rsidRPr="001D37E7" w:rsidRDefault="00794F5F" w:rsidP="00794F5F">
            <w:pPr>
              <w:jc w:val="center"/>
              <w:rPr>
                <w:rFonts w:ascii="Arial" w:hAnsi="Arial" w:cs="Arial"/>
                <w:sz w:val="20"/>
                <w:szCs w:val="20"/>
              </w:rPr>
            </w:pPr>
            <w:r w:rsidRPr="001D37E7">
              <w:rPr>
                <w:rFonts w:ascii="Arial" w:hAnsi="Arial" w:cs="Arial"/>
                <w:sz w:val="20"/>
                <w:szCs w:val="20"/>
              </w:rPr>
              <w:t>20,00 Kč/ks</w:t>
            </w:r>
          </w:p>
        </w:tc>
        <w:tc>
          <w:tcPr>
            <w:tcW w:w="1489" w:type="dxa"/>
            <w:vAlign w:val="center"/>
          </w:tcPr>
          <w:p w:rsidR="00794F5F" w:rsidRPr="001D37E7" w:rsidRDefault="00794F5F" w:rsidP="00794F5F">
            <w:pPr>
              <w:jc w:val="center"/>
              <w:rPr>
                <w:rFonts w:ascii="Arial" w:hAnsi="Arial" w:cs="Arial"/>
                <w:sz w:val="20"/>
                <w:szCs w:val="20"/>
              </w:rPr>
            </w:pPr>
            <w:r w:rsidRPr="001D37E7">
              <w:rPr>
                <w:rFonts w:ascii="Arial" w:hAnsi="Arial" w:cs="Arial"/>
                <w:sz w:val="20"/>
                <w:szCs w:val="20"/>
              </w:rPr>
              <w:t>24,20 Kč/ks</w:t>
            </w:r>
          </w:p>
        </w:tc>
      </w:tr>
      <w:tr w:rsidR="001D37E7" w:rsidRPr="001D37E7" w:rsidTr="00794F5F">
        <w:trPr>
          <w:trHeight w:val="284"/>
        </w:trPr>
        <w:tc>
          <w:tcPr>
            <w:tcW w:w="2126" w:type="dxa"/>
            <w:vAlign w:val="center"/>
          </w:tcPr>
          <w:p w:rsidR="00794F5F" w:rsidRPr="001D37E7" w:rsidRDefault="00794F5F" w:rsidP="00794F5F">
            <w:pPr>
              <w:spacing w:line="240" w:lineRule="auto"/>
              <w:ind w:left="113"/>
              <w:jc w:val="center"/>
              <w:rPr>
                <w:rFonts w:ascii="Arial" w:hAnsi="Arial" w:cs="Arial"/>
                <w:sz w:val="20"/>
                <w:szCs w:val="20"/>
              </w:rPr>
            </w:pPr>
            <w:r w:rsidRPr="001D37E7">
              <w:rPr>
                <w:rFonts w:ascii="Arial" w:hAnsi="Arial" w:cs="Arial"/>
                <w:sz w:val="20"/>
                <w:szCs w:val="20"/>
              </w:rPr>
              <w:t>5 000 ks</w:t>
            </w:r>
          </w:p>
        </w:tc>
        <w:tc>
          <w:tcPr>
            <w:tcW w:w="2835" w:type="dxa"/>
            <w:vAlign w:val="center"/>
          </w:tcPr>
          <w:p w:rsidR="00794F5F" w:rsidRPr="001D37E7" w:rsidRDefault="00794F5F" w:rsidP="00794F5F">
            <w:pPr>
              <w:jc w:val="center"/>
              <w:rPr>
                <w:rFonts w:ascii="Arial" w:hAnsi="Arial" w:cs="Arial"/>
                <w:sz w:val="20"/>
                <w:szCs w:val="20"/>
              </w:rPr>
            </w:pPr>
            <w:r w:rsidRPr="001D37E7">
              <w:rPr>
                <w:rFonts w:ascii="Arial" w:hAnsi="Arial" w:cs="Arial"/>
                <w:sz w:val="20"/>
                <w:szCs w:val="20"/>
              </w:rPr>
              <w:t>22,00 Kč/ks</w:t>
            </w:r>
          </w:p>
        </w:tc>
        <w:tc>
          <w:tcPr>
            <w:tcW w:w="1488" w:type="dxa"/>
            <w:vAlign w:val="center"/>
          </w:tcPr>
          <w:p w:rsidR="00794F5F" w:rsidRPr="001D37E7" w:rsidRDefault="00794F5F" w:rsidP="00794F5F">
            <w:pPr>
              <w:jc w:val="center"/>
              <w:rPr>
                <w:rFonts w:ascii="Arial" w:hAnsi="Arial" w:cs="Arial"/>
                <w:sz w:val="20"/>
                <w:szCs w:val="20"/>
              </w:rPr>
            </w:pPr>
            <w:r w:rsidRPr="001D37E7">
              <w:rPr>
                <w:rFonts w:ascii="Arial" w:hAnsi="Arial" w:cs="Arial"/>
                <w:sz w:val="20"/>
                <w:szCs w:val="20"/>
              </w:rPr>
              <w:t>22,00 Kč/ks</w:t>
            </w:r>
          </w:p>
        </w:tc>
        <w:tc>
          <w:tcPr>
            <w:tcW w:w="1489" w:type="dxa"/>
            <w:vAlign w:val="center"/>
          </w:tcPr>
          <w:p w:rsidR="00794F5F" w:rsidRPr="001D37E7" w:rsidRDefault="00794F5F" w:rsidP="00794F5F">
            <w:pPr>
              <w:jc w:val="center"/>
              <w:rPr>
                <w:rFonts w:ascii="Arial" w:hAnsi="Arial" w:cs="Arial"/>
                <w:sz w:val="20"/>
                <w:szCs w:val="20"/>
              </w:rPr>
            </w:pPr>
            <w:r w:rsidRPr="001D37E7">
              <w:rPr>
                <w:rFonts w:ascii="Arial" w:hAnsi="Arial" w:cs="Arial"/>
                <w:sz w:val="20"/>
                <w:szCs w:val="20"/>
              </w:rPr>
              <w:t>26,62 Kč/ks</w:t>
            </w:r>
          </w:p>
        </w:tc>
      </w:tr>
      <w:tr w:rsidR="00794F5F" w:rsidRPr="001D37E7" w:rsidTr="00794F5F">
        <w:trPr>
          <w:trHeight w:val="284"/>
        </w:trPr>
        <w:tc>
          <w:tcPr>
            <w:tcW w:w="2126" w:type="dxa"/>
            <w:vAlign w:val="center"/>
          </w:tcPr>
          <w:p w:rsidR="00794F5F" w:rsidRPr="001D37E7" w:rsidRDefault="00794F5F" w:rsidP="00794F5F">
            <w:pPr>
              <w:spacing w:line="240" w:lineRule="auto"/>
              <w:jc w:val="center"/>
              <w:rPr>
                <w:rFonts w:ascii="Arial" w:hAnsi="Arial" w:cs="Arial"/>
                <w:sz w:val="20"/>
                <w:szCs w:val="20"/>
              </w:rPr>
            </w:pPr>
            <w:r w:rsidRPr="001D37E7">
              <w:rPr>
                <w:rFonts w:ascii="Arial" w:hAnsi="Arial" w:cs="Arial"/>
                <w:sz w:val="20"/>
                <w:szCs w:val="20"/>
              </w:rPr>
              <w:t>10 000 ks</w:t>
            </w:r>
          </w:p>
        </w:tc>
        <w:tc>
          <w:tcPr>
            <w:tcW w:w="2835" w:type="dxa"/>
            <w:vAlign w:val="center"/>
          </w:tcPr>
          <w:p w:rsidR="00794F5F" w:rsidRPr="001D37E7" w:rsidRDefault="00794F5F" w:rsidP="00794F5F">
            <w:pPr>
              <w:spacing w:line="240" w:lineRule="auto"/>
              <w:jc w:val="center"/>
              <w:rPr>
                <w:rFonts w:ascii="Arial" w:hAnsi="Arial" w:cs="Arial"/>
                <w:sz w:val="20"/>
                <w:szCs w:val="20"/>
              </w:rPr>
            </w:pPr>
            <w:r w:rsidRPr="001D37E7">
              <w:rPr>
                <w:rFonts w:ascii="Arial" w:hAnsi="Arial" w:cs="Arial"/>
                <w:sz w:val="20"/>
                <w:szCs w:val="20"/>
              </w:rPr>
              <w:t>25,00 Kč/ks</w:t>
            </w:r>
          </w:p>
        </w:tc>
        <w:tc>
          <w:tcPr>
            <w:tcW w:w="1488" w:type="dxa"/>
            <w:vAlign w:val="center"/>
          </w:tcPr>
          <w:p w:rsidR="00794F5F" w:rsidRPr="001D37E7" w:rsidRDefault="00794F5F" w:rsidP="00794F5F">
            <w:pPr>
              <w:spacing w:line="240" w:lineRule="auto"/>
              <w:jc w:val="center"/>
              <w:rPr>
                <w:rFonts w:ascii="Arial" w:hAnsi="Arial" w:cs="Arial"/>
                <w:sz w:val="20"/>
                <w:szCs w:val="20"/>
              </w:rPr>
            </w:pPr>
            <w:r w:rsidRPr="001D37E7">
              <w:rPr>
                <w:rFonts w:ascii="Arial" w:hAnsi="Arial" w:cs="Arial"/>
                <w:sz w:val="20"/>
                <w:szCs w:val="20"/>
              </w:rPr>
              <w:t>25,00 Kč/ks</w:t>
            </w:r>
          </w:p>
        </w:tc>
        <w:tc>
          <w:tcPr>
            <w:tcW w:w="1489" w:type="dxa"/>
            <w:vAlign w:val="center"/>
          </w:tcPr>
          <w:p w:rsidR="00794F5F" w:rsidRPr="001D37E7" w:rsidRDefault="00794F5F" w:rsidP="00794F5F">
            <w:pPr>
              <w:spacing w:line="240" w:lineRule="auto"/>
              <w:jc w:val="center"/>
              <w:rPr>
                <w:rFonts w:ascii="Arial" w:hAnsi="Arial" w:cs="Arial"/>
                <w:sz w:val="20"/>
                <w:szCs w:val="20"/>
              </w:rPr>
            </w:pPr>
            <w:r w:rsidRPr="001D37E7">
              <w:rPr>
                <w:rFonts w:ascii="Arial" w:hAnsi="Arial" w:cs="Arial"/>
                <w:sz w:val="20"/>
                <w:szCs w:val="20"/>
              </w:rPr>
              <w:t>30,25 Kč/ks</w:t>
            </w:r>
          </w:p>
        </w:tc>
      </w:tr>
    </w:tbl>
    <w:p w:rsidR="00794F5F" w:rsidRPr="001D37E7" w:rsidRDefault="00794F5F" w:rsidP="00DC74ED">
      <w:pPr>
        <w:spacing w:line="228" w:lineRule="auto"/>
        <w:rPr>
          <w:rFonts w:ascii="Arial" w:hAnsi="Arial" w:cs="Arial"/>
          <w:sz w:val="14"/>
          <w:szCs w:val="18"/>
        </w:rPr>
      </w:pPr>
    </w:p>
    <w:tbl>
      <w:tblPr>
        <w:tblW w:w="0" w:type="auto"/>
        <w:tblInd w:w="108" w:type="dxa"/>
        <w:tblLayout w:type="fixed"/>
        <w:tblLook w:val="04A0" w:firstRow="1" w:lastRow="0" w:firstColumn="1" w:lastColumn="0" w:noHBand="0" w:noVBand="1"/>
      </w:tblPr>
      <w:tblGrid>
        <w:gridCol w:w="709"/>
        <w:gridCol w:w="9214"/>
      </w:tblGrid>
      <w:tr w:rsidR="00794F5F" w:rsidRPr="001D37E7" w:rsidTr="00794F5F">
        <w:tc>
          <w:tcPr>
            <w:tcW w:w="709" w:type="dxa"/>
          </w:tcPr>
          <w:p w:rsidR="00794F5F" w:rsidRPr="001D37E7" w:rsidRDefault="00794F5F" w:rsidP="00794F5F">
            <w:pPr>
              <w:pStyle w:val="Bezmezer"/>
              <w:tabs>
                <w:tab w:val="left" w:pos="741"/>
              </w:tabs>
              <w:spacing w:line="228" w:lineRule="auto"/>
              <w:jc w:val="both"/>
              <w:rPr>
                <w:rFonts w:ascii="Arial" w:hAnsi="Arial" w:cs="Arial"/>
              </w:rPr>
            </w:pPr>
          </w:p>
        </w:tc>
        <w:tc>
          <w:tcPr>
            <w:tcW w:w="9214" w:type="dxa"/>
          </w:tcPr>
          <w:p w:rsidR="00794F5F" w:rsidRPr="001D37E7" w:rsidRDefault="00794F5F" w:rsidP="00794F5F">
            <w:pPr>
              <w:pStyle w:val="Bezmezer"/>
              <w:tabs>
                <w:tab w:val="left" w:pos="7655"/>
              </w:tabs>
              <w:spacing w:line="228" w:lineRule="auto"/>
              <w:jc w:val="both"/>
              <w:rPr>
                <w:rFonts w:ascii="Arial" w:hAnsi="Arial" w:cs="Arial"/>
              </w:rPr>
            </w:pPr>
            <w:r w:rsidRPr="001D37E7">
              <w:rPr>
                <w:rFonts w:ascii="Arial" w:hAnsi="Arial" w:cs="Arial"/>
                <w:sz w:val="20"/>
                <w:szCs w:val="20"/>
              </w:rPr>
              <w:t xml:space="preserve">Slevy se vyplácejí z měsíčního objemu podání za každý kalendářní měsíc. </w:t>
            </w:r>
          </w:p>
        </w:tc>
      </w:tr>
    </w:tbl>
    <w:p w:rsidR="00794F5F" w:rsidRPr="001D37E7" w:rsidRDefault="00794F5F" w:rsidP="00DC74ED">
      <w:pPr>
        <w:spacing w:line="228" w:lineRule="auto"/>
        <w:rPr>
          <w:rFonts w:ascii="Arial" w:hAnsi="Arial" w:cs="Arial"/>
          <w:sz w:val="14"/>
          <w:szCs w:val="18"/>
        </w:rPr>
      </w:pPr>
    </w:p>
    <w:p w:rsidR="00794F5F" w:rsidRPr="001D37E7" w:rsidRDefault="00794F5F" w:rsidP="00DC74ED">
      <w:pPr>
        <w:spacing w:line="228" w:lineRule="auto"/>
        <w:rPr>
          <w:rFonts w:ascii="Arial" w:hAnsi="Arial" w:cs="Arial"/>
          <w:sz w:val="14"/>
          <w:szCs w:val="18"/>
        </w:rPr>
      </w:pPr>
    </w:p>
    <w:tbl>
      <w:tblPr>
        <w:tblW w:w="10065" w:type="dxa"/>
        <w:tblInd w:w="108" w:type="dxa"/>
        <w:tblLook w:val="04A0" w:firstRow="1" w:lastRow="0" w:firstColumn="1" w:lastColumn="0" w:noHBand="0" w:noVBand="1"/>
      </w:tblPr>
      <w:tblGrid>
        <w:gridCol w:w="709"/>
        <w:gridCol w:w="6804"/>
        <w:gridCol w:w="2552"/>
      </w:tblGrid>
      <w:tr w:rsidR="00836B20" w:rsidRPr="001D37E7" w:rsidTr="001A13EA">
        <w:tc>
          <w:tcPr>
            <w:tcW w:w="709" w:type="dxa"/>
          </w:tcPr>
          <w:p w:rsidR="00DC74ED" w:rsidRPr="001D37E7" w:rsidRDefault="008940EF" w:rsidP="00013A14">
            <w:pPr>
              <w:spacing w:line="228" w:lineRule="auto"/>
              <w:rPr>
                <w:rFonts w:ascii="Arial" w:hAnsi="Arial" w:cs="Arial"/>
                <w:b/>
              </w:rPr>
            </w:pPr>
            <w:sdt>
              <w:sdtPr>
                <w:rPr>
                  <w:rFonts w:ascii="Arial" w:hAnsi="Arial" w:cs="Arial"/>
                  <w:b/>
                </w:rPr>
                <w:id w:val="4940063"/>
              </w:sdtPr>
              <w:sdtEndPr/>
              <w:sdtContent>
                <w:r w:rsidR="00013A14" w:rsidRPr="001D37E7">
                  <w:rPr>
                    <w:rFonts w:ascii="Arial" w:hAnsi="Arial" w:cs="Arial"/>
                    <w:b/>
                  </w:rPr>
                  <w:t>8</w:t>
                </w:r>
                <w:r w:rsidR="00B25933" w:rsidRPr="001D37E7">
                  <w:rPr>
                    <w:rFonts w:ascii="Arial" w:hAnsi="Arial" w:cs="Arial"/>
                    <w:b/>
                  </w:rPr>
                  <w:t>.</w:t>
                </w:r>
                <w:r w:rsidR="00794F5F" w:rsidRPr="001D37E7">
                  <w:rPr>
                    <w:rFonts w:ascii="Arial" w:hAnsi="Arial" w:cs="Arial"/>
                    <w:b/>
                  </w:rPr>
                  <w:t>2</w:t>
                </w:r>
              </w:sdtContent>
            </w:sdt>
          </w:p>
        </w:tc>
        <w:tc>
          <w:tcPr>
            <w:tcW w:w="6804" w:type="dxa"/>
          </w:tcPr>
          <w:p w:rsidR="00DC74ED" w:rsidRPr="001D37E7" w:rsidRDefault="00DC74ED" w:rsidP="00794F5F">
            <w:pPr>
              <w:spacing w:line="228" w:lineRule="auto"/>
              <w:rPr>
                <w:rFonts w:ascii="Arial" w:hAnsi="Arial" w:cs="Arial"/>
                <w:b/>
              </w:rPr>
            </w:pPr>
            <w:r w:rsidRPr="001D37E7">
              <w:rPr>
                <w:rFonts w:ascii="Arial" w:hAnsi="Arial" w:cs="Arial"/>
                <w:b/>
                <w:u w:val="single"/>
              </w:rPr>
              <w:t xml:space="preserve">Množstevní sleva – </w:t>
            </w:r>
            <w:r w:rsidR="00794F5F" w:rsidRPr="001D37E7">
              <w:rPr>
                <w:rFonts w:ascii="Arial" w:hAnsi="Arial" w:cs="Arial"/>
                <w:b/>
                <w:u w:val="single"/>
              </w:rPr>
              <w:t>roční obrat</w:t>
            </w:r>
          </w:p>
        </w:tc>
        <w:tc>
          <w:tcPr>
            <w:tcW w:w="2552" w:type="dxa"/>
          </w:tcPr>
          <w:p w:rsidR="00DC74ED" w:rsidRPr="001D37E7" w:rsidRDefault="00DC74ED" w:rsidP="00B25933">
            <w:pPr>
              <w:pStyle w:val="Bezmezer"/>
              <w:tabs>
                <w:tab w:val="left" w:pos="7655"/>
              </w:tabs>
              <w:spacing w:line="228" w:lineRule="auto"/>
              <w:jc w:val="both"/>
              <w:rPr>
                <w:rFonts w:ascii="Arial" w:hAnsi="Arial" w:cs="Arial"/>
                <w:b/>
              </w:rPr>
            </w:pPr>
          </w:p>
        </w:tc>
      </w:tr>
    </w:tbl>
    <w:p w:rsidR="00DC74ED" w:rsidRPr="001D37E7" w:rsidRDefault="00DC74ED" w:rsidP="00E6163A">
      <w:pPr>
        <w:spacing w:line="228" w:lineRule="auto"/>
        <w:rPr>
          <w:rFonts w:ascii="Arial" w:hAnsi="Arial" w:cs="Arial"/>
          <w:sz w:val="14"/>
          <w:szCs w:val="18"/>
        </w:rPr>
      </w:pPr>
    </w:p>
    <w:tbl>
      <w:tblPr>
        <w:tblStyle w:val="Mkatabulky"/>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51"/>
        <w:gridCol w:w="3260"/>
      </w:tblGrid>
      <w:tr w:rsidR="001D37E7" w:rsidRPr="001D37E7" w:rsidTr="007A5080">
        <w:trPr>
          <w:cnfStyle w:val="100000000000" w:firstRow="1" w:lastRow="0" w:firstColumn="0" w:lastColumn="0" w:oddVBand="0" w:evenVBand="0" w:oddHBand="0" w:evenHBand="0" w:firstRowFirstColumn="0" w:firstRowLastColumn="0" w:lastRowFirstColumn="0" w:lastRowLastColumn="0"/>
          <w:trHeight w:val="284"/>
        </w:trPr>
        <w:tc>
          <w:tcPr>
            <w:tcW w:w="3351" w:type="dxa"/>
            <w:tcBorders>
              <w:bottom w:val="double" w:sz="4" w:space="0" w:color="auto"/>
            </w:tcBorders>
          </w:tcPr>
          <w:p w:rsidR="00DC74ED" w:rsidRPr="001D37E7" w:rsidRDefault="00DC74ED" w:rsidP="00B25933">
            <w:pPr>
              <w:spacing w:line="240" w:lineRule="auto"/>
              <w:rPr>
                <w:rFonts w:ascii="Arial" w:hAnsi="Arial" w:cs="Arial"/>
                <w:sz w:val="20"/>
                <w:szCs w:val="20"/>
              </w:rPr>
            </w:pPr>
            <w:r w:rsidRPr="001D37E7">
              <w:rPr>
                <w:rFonts w:ascii="Arial" w:hAnsi="Arial" w:cs="Arial"/>
                <w:b/>
                <w:sz w:val="20"/>
                <w:szCs w:val="20"/>
              </w:rPr>
              <w:t>Roční obrat</w:t>
            </w:r>
          </w:p>
        </w:tc>
        <w:tc>
          <w:tcPr>
            <w:tcW w:w="3260" w:type="dxa"/>
            <w:tcBorders>
              <w:bottom w:val="double" w:sz="4" w:space="0" w:color="auto"/>
            </w:tcBorders>
          </w:tcPr>
          <w:p w:rsidR="00DC74ED" w:rsidRPr="001D37E7" w:rsidRDefault="00DC74ED" w:rsidP="003459A8">
            <w:pPr>
              <w:rPr>
                <w:rFonts w:ascii="Arial" w:hAnsi="Arial" w:cs="Arial"/>
                <w:sz w:val="20"/>
                <w:szCs w:val="20"/>
              </w:rPr>
            </w:pPr>
            <w:r w:rsidRPr="001D37E7">
              <w:rPr>
                <w:rFonts w:ascii="Arial" w:hAnsi="Arial" w:cs="Arial"/>
                <w:b/>
                <w:sz w:val="20"/>
                <w:szCs w:val="20"/>
              </w:rPr>
              <w:t xml:space="preserve">Sleva </w:t>
            </w:r>
          </w:p>
        </w:tc>
      </w:tr>
      <w:tr w:rsidR="001D37E7" w:rsidRPr="001D37E7" w:rsidTr="007A5080">
        <w:trPr>
          <w:trHeight w:val="284"/>
        </w:trPr>
        <w:tc>
          <w:tcPr>
            <w:tcW w:w="3351" w:type="dxa"/>
            <w:tcBorders>
              <w:top w:val="double" w:sz="4" w:space="0" w:color="auto"/>
            </w:tcBorders>
            <w:vAlign w:val="center"/>
          </w:tcPr>
          <w:p w:rsidR="00DC74ED" w:rsidRPr="001D37E7" w:rsidRDefault="00DC74ED" w:rsidP="00B25933">
            <w:pPr>
              <w:spacing w:line="240" w:lineRule="auto"/>
              <w:ind w:left="227"/>
              <w:jc w:val="center"/>
              <w:rPr>
                <w:rFonts w:ascii="Arial" w:hAnsi="Arial" w:cs="Arial"/>
                <w:sz w:val="20"/>
                <w:szCs w:val="20"/>
              </w:rPr>
            </w:pPr>
            <w:r w:rsidRPr="001D37E7">
              <w:rPr>
                <w:rFonts w:ascii="Arial" w:hAnsi="Arial" w:cs="Arial"/>
                <w:sz w:val="20"/>
                <w:szCs w:val="20"/>
              </w:rPr>
              <w:t>nad 100 000 Kč</w:t>
            </w:r>
          </w:p>
        </w:tc>
        <w:tc>
          <w:tcPr>
            <w:tcW w:w="3260" w:type="dxa"/>
            <w:tcBorders>
              <w:top w:val="double" w:sz="4" w:space="0" w:color="auto"/>
            </w:tcBorders>
            <w:vAlign w:val="center"/>
          </w:tcPr>
          <w:p w:rsidR="00DC74ED" w:rsidRPr="001D37E7" w:rsidRDefault="007A5080" w:rsidP="00B25933">
            <w:pPr>
              <w:jc w:val="center"/>
              <w:rPr>
                <w:rFonts w:ascii="Arial" w:hAnsi="Arial" w:cs="Arial"/>
                <w:sz w:val="20"/>
                <w:szCs w:val="20"/>
              </w:rPr>
            </w:pPr>
            <w:r w:rsidRPr="001D37E7">
              <w:rPr>
                <w:rFonts w:ascii="Arial" w:hAnsi="Arial" w:cs="Arial"/>
                <w:sz w:val="20"/>
                <w:szCs w:val="20"/>
              </w:rPr>
              <w:t>25</w:t>
            </w:r>
            <w:r w:rsidR="00DC74ED" w:rsidRPr="001D37E7">
              <w:rPr>
                <w:rFonts w:ascii="Arial" w:hAnsi="Arial" w:cs="Arial"/>
                <w:sz w:val="20"/>
                <w:szCs w:val="20"/>
              </w:rPr>
              <w:t xml:space="preserve"> %</w:t>
            </w:r>
          </w:p>
        </w:tc>
      </w:tr>
      <w:tr w:rsidR="001D37E7" w:rsidRPr="001D37E7" w:rsidTr="007A5080">
        <w:trPr>
          <w:trHeight w:val="284"/>
        </w:trPr>
        <w:tc>
          <w:tcPr>
            <w:tcW w:w="3351" w:type="dxa"/>
            <w:vAlign w:val="center"/>
          </w:tcPr>
          <w:p w:rsidR="00DC74ED" w:rsidRPr="001D37E7" w:rsidRDefault="00DC74ED" w:rsidP="00B25933">
            <w:pPr>
              <w:spacing w:line="240" w:lineRule="auto"/>
              <w:ind w:left="227"/>
              <w:jc w:val="center"/>
              <w:rPr>
                <w:rFonts w:ascii="Arial" w:hAnsi="Arial" w:cs="Arial"/>
                <w:sz w:val="20"/>
                <w:szCs w:val="20"/>
              </w:rPr>
            </w:pPr>
            <w:r w:rsidRPr="001D37E7">
              <w:rPr>
                <w:rFonts w:ascii="Arial" w:hAnsi="Arial" w:cs="Arial"/>
                <w:sz w:val="20"/>
                <w:szCs w:val="20"/>
              </w:rPr>
              <w:t>nad 500 000 Kč</w:t>
            </w:r>
          </w:p>
        </w:tc>
        <w:tc>
          <w:tcPr>
            <w:tcW w:w="3260" w:type="dxa"/>
            <w:vAlign w:val="center"/>
          </w:tcPr>
          <w:p w:rsidR="00DC74ED" w:rsidRPr="001D37E7" w:rsidRDefault="007A5080" w:rsidP="00B25933">
            <w:pPr>
              <w:jc w:val="center"/>
              <w:rPr>
                <w:rFonts w:ascii="Arial" w:hAnsi="Arial" w:cs="Arial"/>
                <w:sz w:val="20"/>
                <w:szCs w:val="20"/>
              </w:rPr>
            </w:pPr>
            <w:r w:rsidRPr="001D37E7">
              <w:rPr>
                <w:rFonts w:ascii="Arial" w:hAnsi="Arial" w:cs="Arial"/>
                <w:sz w:val="20"/>
                <w:szCs w:val="20"/>
              </w:rPr>
              <w:t>27</w:t>
            </w:r>
            <w:r w:rsidR="00DC74ED" w:rsidRPr="001D37E7">
              <w:rPr>
                <w:rFonts w:ascii="Arial" w:hAnsi="Arial" w:cs="Arial"/>
                <w:sz w:val="20"/>
                <w:szCs w:val="20"/>
              </w:rPr>
              <w:t xml:space="preserve"> %</w:t>
            </w:r>
          </w:p>
        </w:tc>
      </w:tr>
      <w:tr w:rsidR="001D37E7" w:rsidRPr="001D37E7" w:rsidTr="007A5080">
        <w:trPr>
          <w:trHeight w:val="284"/>
        </w:trPr>
        <w:tc>
          <w:tcPr>
            <w:tcW w:w="3351" w:type="dxa"/>
            <w:vAlign w:val="center"/>
          </w:tcPr>
          <w:p w:rsidR="00DC74ED" w:rsidRPr="001D37E7" w:rsidRDefault="00DC74ED" w:rsidP="00B25933">
            <w:pPr>
              <w:spacing w:line="240" w:lineRule="auto"/>
              <w:ind w:left="283"/>
              <w:jc w:val="center"/>
              <w:rPr>
                <w:rFonts w:ascii="Arial" w:hAnsi="Arial" w:cs="Arial"/>
                <w:sz w:val="20"/>
                <w:szCs w:val="20"/>
              </w:rPr>
            </w:pPr>
            <w:r w:rsidRPr="001D37E7">
              <w:rPr>
                <w:rFonts w:ascii="Arial" w:hAnsi="Arial" w:cs="Arial"/>
                <w:sz w:val="20"/>
                <w:szCs w:val="20"/>
              </w:rPr>
              <w:t>nad 1 milion Kč</w:t>
            </w:r>
          </w:p>
        </w:tc>
        <w:tc>
          <w:tcPr>
            <w:tcW w:w="3260" w:type="dxa"/>
            <w:vAlign w:val="center"/>
          </w:tcPr>
          <w:p w:rsidR="00DC74ED" w:rsidRPr="001D37E7" w:rsidRDefault="007A5080" w:rsidP="00B25933">
            <w:pPr>
              <w:jc w:val="center"/>
              <w:rPr>
                <w:rFonts w:ascii="Arial" w:hAnsi="Arial" w:cs="Arial"/>
                <w:sz w:val="20"/>
                <w:szCs w:val="20"/>
              </w:rPr>
            </w:pPr>
            <w:r w:rsidRPr="001D37E7">
              <w:rPr>
                <w:rFonts w:ascii="Arial" w:hAnsi="Arial" w:cs="Arial"/>
                <w:sz w:val="20"/>
                <w:szCs w:val="20"/>
              </w:rPr>
              <w:t>30</w:t>
            </w:r>
            <w:r w:rsidR="00DC74ED" w:rsidRPr="001D37E7">
              <w:rPr>
                <w:rFonts w:ascii="Arial" w:hAnsi="Arial" w:cs="Arial"/>
                <w:sz w:val="20"/>
                <w:szCs w:val="20"/>
              </w:rPr>
              <w:t xml:space="preserve"> %</w:t>
            </w:r>
          </w:p>
        </w:tc>
      </w:tr>
      <w:tr w:rsidR="001D37E7" w:rsidRPr="001D37E7" w:rsidTr="007A5080">
        <w:trPr>
          <w:trHeight w:val="284"/>
        </w:trPr>
        <w:tc>
          <w:tcPr>
            <w:tcW w:w="3351" w:type="dxa"/>
            <w:vAlign w:val="center"/>
          </w:tcPr>
          <w:p w:rsidR="00DC74ED" w:rsidRPr="001D37E7" w:rsidRDefault="00DC74ED" w:rsidP="00B25933">
            <w:pPr>
              <w:spacing w:line="240" w:lineRule="auto"/>
              <w:ind w:left="170"/>
              <w:jc w:val="center"/>
              <w:rPr>
                <w:rFonts w:ascii="Arial" w:hAnsi="Arial" w:cs="Arial"/>
                <w:sz w:val="20"/>
                <w:szCs w:val="20"/>
              </w:rPr>
            </w:pPr>
            <w:r w:rsidRPr="001D37E7">
              <w:rPr>
                <w:rFonts w:ascii="Arial" w:hAnsi="Arial" w:cs="Arial"/>
                <w:sz w:val="20"/>
                <w:szCs w:val="20"/>
              </w:rPr>
              <w:t>nad 5 milionů Kč</w:t>
            </w:r>
          </w:p>
        </w:tc>
        <w:tc>
          <w:tcPr>
            <w:tcW w:w="3260" w:type="dxa"/>
            <w:vAlign w:val="center"/>
          </w:tcPr>
          <w:p w:rsidR="00DC74ED" w:rsidRPr="001D37E7" w:rsidRDefault="007A5080" w:rsidP="00B25933">
            <w:pPr>
              <w:jc w:val="center"/>
              <w:rPr>
                <w:rFonts w:ascii="Arial" w:hAnsi="Arial" w:cs="Arial"/>
                <w:sz w:val="20"/>
                <w:szCs w:val="20"/>
              </w:rPr>
            </w:pPr>
            <w:r w:rsidRPr="001D37E7">
              <w:rPr>
                <w:rFonts w:ascii="Arial" w:hAnsi="Arial" w:cs="Arial"/>
                <w:sz w:val="20"/>
                <w:szCs w:val="20"/>
              </w:rPr>
              <w:t>32</w:t>
            </w:r>
            <w:r w:rsidR="00DC74ED" w:rsidRPr="001D37E7">
              <w:rPr>
                <w:rFonts w:ascii="Arial" w:hAnsi="Arial" w:cs="Arial"/>
                <w:sz w:val="20"/>
                <w:szCs w:val="20"/>
              </w:rPr>
              <w:t xml:space="preserve"> %</w:t>
            </w:r>
          </w:p>
        </w:tc>
      </w:tr>
    </w:tbl>
    <w:p w:rsidR="00DC74ED" w:rsidRPr="001D37E7" w:rsidRDefault="00DC74ED" w:rsidP="007D349D">
      <w:pPr>
        <w:spacing w:line="228" w:lineRule="auto"/>
        <w:rPr>
          <w:rFonts w:ascii="Arial" w:hAnsi="Arial" w:cs="Arial"/>
          <w:sz w:val="12"/>
          <w:szCs w:val="18"/>
        </w:rPr>
      </w:pPr>
    </w:p>
    <w:tbl>
      <w:tblPr>
        <w:tblW w:w="10065" w:type="dxa"/>
        <w:tblInd w:w="108" w:type="dxa"/>
        <w:tblLayout w:type="fixed"/>
        <w:tblLook w:val="04A0" w:firstRow="1" w:lastRow="0" w:firstColumn="1" w:lastColumn="0" w:noHBand="0" w:noVBand="1"/>
      </w:tblPr>
      <w:tblGrid>
        <w:gridCol w:w="709"/>
        <w:gridCol w:w="9356"/>
      </w:tblGrid>
      <w:tr w:rsidR="00836B20" w:rsidRPr="001D37E7" w:rsidTr="001A13EA">
        <w:tc>
          <w:tcPr>
            <w:tcW w:w="709" w:type="dxa"/>
          </w:tcPr>
          <w:p w:rsidR="007D349D" w:rsidRPr="001D37E7" w:rsidRDefault="007D349D" w:rsidP="00FC3E8E">
            <w:pPr>
              <w:pStyle w:val="Bezmezer"/>
              <w:tabs>
                <w:tab w:val="left" w:pos="741"/>
              </w:tabs>
              <w:spacing w:line="228" w:lineRule="auto"/>
              <w:jc w:val="both"/>
              <w:rPr>
                <w:rFonts w:ascii="Arial" w:hAnsi="Arial" w:cs="Arial"/>
              </w:rPr>
            </w:pPr>
          </w:p>
        </w:tc>
        <w:tc>
          <w:tcPr>
            <w:tcW w:w="9356" w:type="dxa"/>
          </w:tcPr>
          <w:p w:rsidR="006D0867" w:rsidRPr="001D37E7" w:rsidRDefault="006D0867" w:rsidP="006D0867">
            <w:pPr>
              <w:spacing w:line="228" w:lineRule="auto"/>
              <w:jc w:val="both"/>
              <w:rPr>
                <w:rFonts w:ascii="Arial" w:hAnsi="Arial" w:cs="Arial"/>
                <w:sz w:val="20"/>
                <w:szCs w:val="20"/>
              </w:rPr>
            </w:pPr>
            <w:r w:rsidRPr="001D37E7">
              <w:rPr>
                <w:rFonts w:ascii="Arial" w:hAnsi="Arial" w:cs="Arial"/>
                <w:sz w:val="20"/>
                <w:szCs w:val="20"/>
              </w:rPr>
              <w:t>Slevy se vyplácejí z celkového ročního finančního obratu za službu Cenný balík. Tato sleva je vyplácena za souhrn obratu uvedené služby po uplynutí kalendářního roku a po odečtení slevy za elektronické podání v následujícím rozsahu:</w:t>
            </w:r>
          </w:p>
          <w:p w:rsidR="007D349D" w:rsidRPr="001D37E7" w:rsidRDefault="007D349D" w:rsidP="00FC3E8E">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 xml:space="preserve">Slevy </w:t>
            </w:r>
            <w:r w:rsidR="003459A8" w:rsidRPr="001D37E7">
              <w:rPr>
                <w:rFonts w:ascii="Arial" w:hAnsi="Arial" w:cs="Arial"/>
                <w:sz w:val="20"/>
                <w:szCs w:val="20"/>
              </w:rPr>
              <w:t xml:space="preserve">u balíků </w:t>
            </w:r>
            <w:r w:rsidR="00E6163A" w:rsidRPr="001D37E7">
              <w:rPr>
                <w:rFonts w:ascii="Arial" w:hAnsi="Arial" w:cs="Arial"/>
                <w:sz w:val="20"/>
                <w:szCs w:val="20"/>
              </w:rPr>
              <w:t xml:space="preserve">s hmotností </w:t>
            </w:r>
            <w:r w:rsidR="003459A8" w:rsidRPr="001D37E7">
              <w:rPr>
                <w:rFonts w:ascii="Arial" w:hAnsi="Arial" w:cs="Arial"/>
                <w:sz w:val="20"/>
                <w:szCs w:val="20"/>
              </w:rPr>
              <w:t xml:space="preserve">nad 10 kg </w:t>
            </w:r>
            <w:r w:rsidRPr="001D37E7">
              <w:rPr>
                <w:rFonts w:ascii="Arial" w:hAnsi="Arial" w:cs="Arial"/>
                <w:sz w:val="20"/>
                <w:szCs w:val="20"/>
              </w:rPr>
              <w:t>budou počítány ze základu daně z přidané hodnoty. K vypočtené slevě bude připočítána DPH.</w:t>
            </w:r>
          </w:p>
          <w:p w:rsidR="006D0867" w:rsidRPr="001D37E7" w:rsidRDefault="006D0867" w:rsidP="00FC3E8E">
            <w:pPr>
              <w:pStyle w:val="Bezmezer"/>
              <w:tabs>
                <w:tab w:val="left" w:pos="7655"/>
              </w:tabs>
              <w:spacing w:line="228" w:lineRule="auto"/>
              <w:jc w:val="both"/>
              <w:rPr>
                <w:rFonts w:ascii="Arial" w:hAnsi="Arial" w:cs="Arial"/>
              </w:rPr>
            </w:pPr>
            <w:r w:rsidRPr="001D37E7">
              <w:rPr>
                <w:rFonts w:ascii="Arial" w:hAnsi="Arial" w:cs="Arial"/>
                <w:sz w:val="20"/>
                <w:szCs w:val="20"/>
              </w:rPr>
              <w:t>V případě, že v průběhu roku dojde k navýšení procentuální výše množstevní slevy, je pro stanovení množstevní slevy za kalendářní rok rozhodná procentuální výše množstevní slevy platná v poslední den kalendářního roku.</w:t>
            </w:r>
          </w:p>
        </w:tc>
      </w:tr>
    </w:tbl>
    <w:p w:rsidR="00DC74ED" w:rsidRPr="001D37E7" w:rsidRDefault="00DC74ED" w:rsidP="00DF353F">
      <w:pPr>
        <w:spacing w:line="228" w:lineRule="auto"/>
        <w:rPr>
          <w:rFonts w:ascii="Arial" w:hAnsi="Arial" w:cs="Arial"/>
          <w:sz w:val="12"/>
          <w:szCs w:val="18"/>
        </w:rPr>
      </w:pPr>
    </w:p>
    <w:p w:rsidR="00794F5F" w:rsidRPr="001D37E7" w:rsidRDefault="00794F5F" w:rsidP="00DF353F">
      <w:pPr>
        <w:spacing w:line="228" w:lineRule="auto"/>
        <w:rPr>
          <w:rFonts w:ascii="Arial" w:hAnsi="Arial" w:cs="Arial"/>
          <w:sz w:val="12"/>
          <w:szCs w:val="18"/>
        </w:rPr>
      </w:pPr>
    </w:p>
    <w:tbl>
      <w:tblPr>
        <w:tblW w:w="10065" w:type="dxa"/>
        <w:tblInd w:w="108" w:type="dxa"/>
        <w:tblLook w:val="04A0" w:firstRow="1" w:lastRow="0" w:firstColumn="1" w:lastColumn="0" w:noHBand="0" w:noVBand="1"/>
      </w:tblPr>
      <w:tblGrid>
        <w:gridCol w:w="709"/>
        <w:gridCol w:w="9356"/>
      </w:tblGrid>
      <w:tr w:rsidR="00013A14" w:rsidRPr="001D37E7" w:rsidTr="00013A14">
        <w:trPr>
          <w:trHeight w:val="274"/>
        </w:trPr>
        <w:tc>
          <w:tcPr>
            <w:tcW w:w="709" w:type="dxa"/>
          </w:tcPr>
          <w:sdt>
            <w:sdtPr>
              <w:rPr>
                <w:rFonts w:ascii="Arial" w:hAnsi="Arial" w:cs="Arial"/>
                <w:b/>
              </w:rPr>
              <w:id w:val="-1354024240"/>
            </w:sdtPr>
            <w:sdtEndPr/>
            <w:sdtContent>
              <w:p w:rsidR="00013A14" w:rsidRPr="001D37E7" w:rsidRDefault="00013A14" w:rsidP="00A03943">
                <w:pPr>
                  <w:spacing w:line="228" w:lineRule="auto"/>
                  <w:rPr>
                    <w:rFonts w:ascii="Arial" w:hAnsi="Arial" w:cs="Arial"/>
                    <w:b/>
                  </w:rPr>
                </w:pPr>
                <w:r w:rsidRPr="001D37E7">
                  <w:rPr>
                    <w:rFonts w:ascii="Arial" w:hAnsi="Arial" w:cs="Arial"/>
                    <w:b/>
                  </w:rPr>
                  <w:t>9.</w:t>
                </w:r>
              </w:p>
            </w:sdtContent>
          </w:sdt>
        </w:tc>
        <w:tc>
          <w:tcPr>
            <w:tcW w:w="9356" w:type="dxa"/>
          </w:tcPr>
          <w:p w:rsidR="00013A14" w:rsidRPr="001D37E7" w:rsidRDefault="00013A14" w:rsidP="00FC3E8E">
            <w:pPr>
              <w:pStyle w:val="Bezmezer"/>
              <w:tabs>
                <w:tab w:val="left" w:pos="7655"/>
              </w:tabs>
              <w:spacing w:line="228" w:lineRule="auto"/>
              <w:jc w:val="both"/>
              <w:rPr>
                <w:rFonts w:ascii="Arial" w:hAnsi="Arial" w:cs="Arial"/>
                <w:b/>
              </w:rPr>
            </w:pPr>
            <w:r w:rsidRPr="001D37E7">
              <w:rPr>
                <w:rFonts w:ascii="Arial" w:hAnsi="Arial" w:cs="Arial"/>
                <w:b/>
              </w:rPr>
              <w:t>Sleva při elektronickém předání podacích údajů formou datového souboru</w:t>
            </w:r>
          </w:p>
        </w:tc>
      </w:tr>
    </w:tbl>
    <w:p w:rsidR="007A5080" w:rsidRPr="001D37E7" w:rsidRDefault="007A5080" w:rsidP="00B25933">
      <w:pPr>
        <w:spacing w:line="228" w:lineRule="auto"/>
        <w:rPr>
          <w:rFonts w:ascii="Arial" w:hAnsi="Arial" w:cs="Arial"/>
          <w:sz w:val="12"/>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709"/>
        <w:gridCol w:w="709"/>
        <w:gridCol w:w="779"/>
        <w:gridCol w:w="780"/>
        <w:gridCol w:w="708"/>
        <w:gridCol w:w="709"/>
        <w:gridCol w:w="709"/>
        <w:gridCol w:w="709"/>
        <w:gridCol w:w="779"/>
        <w:gridCol w:w="780"/>
        <w:gridCol w:w="709"/>
        <w:gridCol w:w="709"/>
      </w:tblGrid>
      <w:tr w:rsidR="001D37E7" w:rsidRPr="001D37E7" w:rsidTr="00EF7D0B">
        <w:trPr>
          <w:trHeight w:val="626"/>
        </w:trPr>
        <w:tc>
          <w:tcPr>
            <w:tcW w:w="1276" w:type="dxa"/>
            <w:vMerge w:val="restart"/>
            <w:tcBorders>
              <w:top w:val="single" w:sz="8" w:space="0" w:color="auto"/>
              <w:left w:val="single" w:sz="8" w:space="0" w:color="auto"/>
              <w:right w:val="single" w:sz="8" w:space="0" w:color="auto"/>
            </w:tcBorders>
            <w:shd w:val="clear" w:color="auto" w:fill="F2F2F2" w:themeFill="background1" w:themeFillShade="F2"/>
            <w:vAlign w:val="center"/>
          </w:tcPr>
          <w:p w:rsidR="00EF7D0B" w:rsidRPr="001D37E7" w:rsidRDefault="00EF7D0B" w:rsidP="00FC3E8E">
            <w:pPr>
              <w:spacing w:line="228" w:lineRule="auto"/>
              <w:jc w:val="center"/>
              <w:rPr>
                <w:rFonts w:ascii="Arial" w:hAnsi="Arial" w:cs="Arial"/>
                <w:b/>
                <w:sz w:val="20"/>
                <w:szCs w:val="20"/>
              </w:rPr>
            </w:pPr>
            <w:r w:rsidRPr="001D37E7">
              <w:rPr>
                <w:rFonts w:ascii="Arial" w:hAnsi="Arial" w:cs="Arial"/>
                <w:b/>
                <w:sz w:val="20"/>
                <w:szCs w:val="20"/>
              </w:rPr>
              <w:t>Druh zásilky</w:t>
            </w:r>
          </w:p>
        </w:tc>
        <w:tc>
          <w:tcPr>
            <w:tcW w:w="1418"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EF7D0B" w:rsidRPr="001D37E7" w:rsidRDefault="00EF7D0B" w:rsidP="00FC3E8E">
            <w:pPr>
              <w:pStyle w:val="Zpat"/>
              <w:tabs>
                <w:tab w:val="clear" w:pos="4513"/>
              </w:tabs>
              <w:ind w:left="-57"/>
              <w:jc w:val="center"/>
              <w:rPr>
                <w:rFonts w:ascii="Arial" w:hAnsi="Arial" w:cs="Arial"/>
                <w:b/>
                <w:sz w:val="20"/>
                <w:szCs w:val="20"/>
              </w:rPr>
            </w:pPr>
            <w:r w:rsidRPr="001D37E7">
              <w:rPr>
                <w:rFonts w:ascii="Arial" w:hAnsi="Arial" w:cs="Arial"/>
                <w:b/>
                <w:sz w:val="20"/>
                <w:szCs w:val="20"/>
              </w:rPr>
              <w:t xml:space="preserve">Balík </w:t>
            </w:r>
          </w:p>
          <w:p w:rsidR="00EF7D0B" w:rsidRPr="001D37E7" w:rsidRDefault="00EF7D0B" w:rsidP="00FC3E8E">
            <w:pPr>
              <w:pStyle w:val="Zpat"/>
              <w:tabs>
                <w:tab w:val="clear" w:pos="4513"/>
              </w:tabs>
              <w:ind w:left="-57"/>
              <w:jc w:val="center"/>
              <w:rPr>
                <w:rFonts w:ascii="Arial" w:hAnsi="Arial" w:cs="Arial"/>
                <w:b/>
                <w:sz w:val="20"/>
                <w:szCs w:val="20"/>
              </w:rPr>
            </w:pPr>
            <w:r w:rsidRPr="001D37E7">
              <w:rPr>
                <w:rFonts w:ascii="Arial" w:hAnsi="Arial" w:cs="Arial"/>
                <w:b/>
                <w:sz w:val="20"/>
                <w:szCs w:val="20"/>
              </w:rPr>
              <w:t>Do ruky</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EF7D0B" w:rsidRPr="001D37E7" w:rsidRDefault="00EF7D0B" w:rsidP="00FC3E8E">
            <w:pPr>
              <w:pStyle w:val="Zpat"/>
              <w:tabs>
                <w:tab w:val="clear" w:pos="4513"/>
              </w:tabs>
              <w:ind w:left="-57"/>
              <w:jc w:val="center"/>
              <w:rPr>
                <w:rFonts w:ascii="Arial" w:hAnsi="Arial" w:cs="Arial"/>
                <w:b/>
                <w:sz w:val="20"/>
                <w:szCs w:val="20"/>
              </w:rPr>
            </w:pPr>
            <w:r w:rsidRPr="001D37E7">
              <w:rPr>
                <w:rFonts w:ascii="Arial" w:hAnsi="Arial" w:cs="Arial"/>
                <w:b/>
                <w:sz w:val="20"/>
                <w:szCs w:val="20"/>
              </w:rPr>
              <w:t xml:space="preserve">Balík </w:t>
            </w:r>
          </w:p>
          <w:p w:rsidR="00EF7D0B" w:rsidRPr="001D37E7" w:rsidRDefault="00EF7D0B" w:rsidP="00FC3E8E">
            <w:pPr>
              <w:pStyle w:val="Zpat"/>
              <w:tabs>
                <w:tab w:val="clear" w:pos="4513"/>
              </w:tabs>
              <w:ind w:left="-57"/>
              <w:jc w:val="center"/>
              <w:rPr>
                <w:rFonts w:ascii="Arial" w:hAnsi="Arial" w:cs="Arial"/>
                <w:b/>
                <w:sz w:val="20"/>
                <w:szCs w:val="20"/>
              </w:rPr>
            </w:pPr>
            <w:r w:rsidRPr="001D37E7">
              <w:rPr>
                <w:rFonts w:ascii="Arial" w:hAnsi="Arial" w:cs="Arial"/>
                <w:b/>
                <w:sz w:val="20"/>
                <w:szCs w:val="20"/>
              </w:rPr>
              <w:t>Na poštu</w:t>
            </w:r>
          </w:p>
        </w:tc>
        <w:tc>
          <w:tcPr>
            <w:tcW w:w="1417"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EF7D0B" w:rsidRPr="001D37E7" w:rsidRDefault="00EF7D0B" w:rsidP="00FC3E8E">
            <w:pPr>
              <w:pStyle w:val="Zpat"/>
              <w:tabs>
                <w:tab w:val="clear" w:pos="4513"/>
              </w:tabs>
              <w:ind w:left="-57"/>
              <w:jc w:val="center"/>
              <w:rPr>
                <w:rFonts w:ascii="Arial" w:hAnsi="Arial" w:cs="Arial"/>
                <w:b/>
                <w:sz w:val="20"/>
                <w:szCs w:val="20"/>
              </w:rPr>
            </w:pPr>
            <w:r w:rsidRPr="001D37E7">
              <w:rPr>
                <w:rFonts w:ascii="Arial" w:hAnsi="Arial" w:cs="Arial"/>
                <w:b/>
                <w:sz w:val="20"/>
                <w:szCs w:val="20"/>
              </w:rPr>
              <w:t>Balík Expres</w:t>
            </w:r>
          </w:p>
        </w:tc>
        <w:tc>
          <w:tcPr>
            <w:tcW w:w="1418"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EF7D0B" w:rsidRPr="001D37E7" w:rsidRDefault="00EF7D0B" w:rsidP="00FC3E8E">
            <w:pPr>
              <w:pStyle w:val="Zpat"/>
              <w:tabs>
                <w:tab w:val="clear" w:pos="4513"/>
              </w:tabs>
              <w:ind w:left="-57"/>
              <w:jc w:val="center"/>
              <w:rPr>
                <w:rFonts w:ascii="Arial" w:hAnsi="Arial" w:cs="Arial"/>
                <w:b/>
                <w:sz w:val="20"/>
                <w:szCs w:val="20"/>
              </w:rPr>
            </w:pPr>
            <w:r w:rsidRPr="001D37E7">
              <w:rPr>
                <w:rFonts w:ascii="Arial" w:hAnsi="Arial" w:cs="Arial"/>
                <w:b/>
                <w:sz w:val="20"/>
                <w:szCs w:val="20"/>
              </w:rPr>
              <w:t>Balík Nadrozměr</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EF7D0B" w:rsidRPr="001D37E7" w:rsidRDefault="00EF7D0B" w:rsidP="00FC3E8E">
            <w:pPr>
              <w:pStyle w:val="Zpat"/>
              <w:tabs>
                <w:tab w:val="clear" w:pos="4513"/>
              </w:tabs>
              <w:ind w:left="-57"/>
              <w:jc w:val="center"/>
              <w:rPr>
                <w:rFonts w:ascii="Arial" w:hAnsi="Arial" w:cs="Arial"/>
                <w:b/>
                <w:sz w:val="20"/>
                <w:szCs w:val="20"/>
              </w:rPr>
            </w:pPr>
            <w:r w:rsidRPr="001D37E7">
              <w:rPr>
                <w:rFonts w:ascii="Arial" w:hAnsi="Arial" w:cs="Arial"/>
                <w:b/>
                <w:sz w:val="20"/>
                <w:szCs w:val="20"/>
              </w:rPr>
              <w:t>EMS</w:t>
            </w:r>
          </w:p>
        </w:tc>
        <w:tc>
          <w:tcPr>
            <w:tcW w:w="1418"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EF7D0B" w:rsidRPr="001D37E7" w:rsidRDefault="00EF7D0B" w:rsidP="00FC3E8E">
            <w:pPr>
              <w:pStyle w:val="Zpat"/>
              <w:tabs>
                <w:tab w:val="clear" w:pos="4513"/>
              </w:tabs>
              <w:ind w:left="-57"/>
              <w:jc w:val="center"/>
              <w:rPr>
                <w:rFonts w:ascii="Arial" w:hAnsi="Arial" w:cs="Arial"/>
                <w:b/>
                <w:sz w:val="20"/>
                <w:szCs w:val="20"/>
              </w:rPr>
            </w:pPr>
            <w:r w:rsidRPr="001D37E7">
              <w:rPr>
                <w:rFonts w:ascii="Arial" w:hAnsi="Arial" w:cs="Arial"/>
                <w:b/>
                <w:sz w:val="20"/>
                <w:szCs w:val="20"/>
              </w:rPr>
              <w:t xml:space="preserve">Cenný </w:t>
            </w:r>
          </w:p>
          <w:p w:rsidR="00EF7D0B" w:rsidRPr="001D37E7" w:rsidRDefault="00EF7D0B" w:rsidP="001A13EA">
            <w:pPr>
              <w:pStyle w:val="Zpat"/>
              <w:tabs>
                <w:tab w:val="clear" w:pos="4513"/>
              </w:tabs>
              <w:ind w:left="-57"/>
              <w:jc w:val="center"/>
              <w:rPr>
                <w:rFonts w:ascii="Arial" w:hAnsi="Arial" w:cs="Arial"/>
                <w:b/>
                <w:sz w:val="20"/>
                <w:szCs w:val="20"/>
              </w:rPr>
            </w:pPr>
            <w:r w:rsidRPr="001D37E7">
              <w:rPr>
                <w:rFonts w:ascii="Arial" w:hAnsi="Arial" w:cs="Arial"/>
                <w:b/>
                <w:sz w:val="20"/>
                <w:szCs w:val="20"/>
              </w:rPr>
              <w:t>balík</w:t>
            </w:r>
          </w:p>
        </w:tc>
      </w:tr>
      <w:tr w:rsidR="001D37E7" w:rsidRPr="001D37E7" w:rsidTr="00986CCB">
        <w:trPr>
          <w:trHeight w:val="178"/>
        </w:trPr>
        <w:tc>
          <w:tcPr>
            <w:tcW w:w="1276" w:type="dxa"/>
            <w:vMerge/>
            <w:tcBorders>
              <w:left w:val="single" w:sz="8" w:space="0" w:color="auto"/>
              <w:right w:val="single" w:sz="8" w:space="0" w:color="auto"/>
            </w:tcBorders>
            <w:shd w:val="clear" w:color="auto" w:fill="F2F2F2" w:themeFill="background1" w:themeFillShade="F2"/>
            <w:vAlign w:val="center"/>
          </w:tcPr>
          <w:p w:rsidR="001A13EA" w:rsidRPr="001D37E7" w:rsidRDefault="001A13EA" w:rsidP="00FC3E8E">
            <w:pPr>
              <w:spacing w:line="228" w:lineRule="auto"/>
              <w:jc w:val="center"/>
              <w:rPr>
                <w:rFonts w:ascii="Arial" w:hAnsi="Arial" w:cs="Arial"/>
                <w:b/>
                <w:sz w:val="20"/>
                <w:szCs w:val="20"/>
              </w:rPr>
            </w:pPr>
          </w:p>
        </w:tc>
        <w:tc>
          <w:tcPr>
            <w:tcW w:w="8789" w:type="dxa"/>
            <w:gridSpan w:val="12"/>
            <w:tcBorders>
              <w:top w:val="single" w:sz="8" w:space="0" w:color="auto"/>
              <w:left w:val="single" w:sz="8" w:space="0" w:color="auto"/>
              <w:right w:val="single" w:sz="8" w:space="0" w:color="auto"/>
            </w:tcBorders>
            <w:shd w:val="clear" w:color="auto" w:fill="F2F2F2" w:themeFill="background1" w:themeFillShade="F2"/>
            <w:vAlign w:val="center"/>
          </w:tcPr>
          <w:p w:rsidR="001A13EA" w:rsidRPr="001D37E7" w:rsidRDefault="001A13EA" w:rsidP="00FC3E8E">
            <w:pPr>
              <w:pStyle w:val="Zpat"/>
              <w:tabs>
                <w:tab w:val="clear" w:pos="4513"/>
              </w:tabs>
              <w:jc w:val="center"/>
              <w:rPr>
                <w:rFonts w:ascii="Arial" w:hAnsi="Arial" w:cs="Arial"/>
                <w:b/>
                <w:sz w:val="18"/>
                <w:szCs w:val="18"/>
              </w:rPr>
            </w:pPr>
            <w:r w:rsidRPr="001D37E7">
              <w:rPr>
                <w:rFonts w:ascii="Arial" w:hAnsi="Arial" w:cs="Arial"/>
                <w:b/>
                <w:sz w:val="18"/>
                <w:szCs w:val="18"/>
              </w:rPr>
              <w:t>Sleva v Kč / zásilku</w:t>
            </w:r>
          </w:p>
        </w:tc>
      </w:tr>
      <w:tr w:rsidR="001D37E7" w:rsidRPr="001D37E7" w:rsidTr="00EF7D0B">
        <w:trPr>
          <w:trHeight w:val="398"/>
        </w:trPr>
        <w:tc>
          <w:tcPr>
            <w:tcW w:w="1276" w:type="dxa"/>
            <w:tcBorders>
              <w:left w:val="single" w:sz="8" w:space="0" w:color="auto"/>
              <w:right w:val="single" w:sz="8" w:space="0" w:color="auto"/>
            </w:tcBorders>
            <w:shd w:val="clear" w:color="auto" w:fill="F2F2F2" w:themeFill="background1" w:themeFillShade="F2"/>
            <w:vAlign w:val="center"/>
          </w:tcPr>
          <w:p w:rsidR="00EF7D0B" w:rsidRPr="001D37E7" w:rsidRDefault="00EF7D0B" w:rsidP="00FC3E8E">
            <w:pPr>
              <w:spacing w:line="228" w:lineRule="auto"/>
              <w:ind w:left="57"/>
              <w:jc w:val="center"/>
              <w:rPr>
                <w:rFonts w:ascii="Arial" w:hAnsi="Arial" w:cs="Arial"/>
                <w:b/>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EF7D0B" w:rsidRPr="001D37E7" w:rsidRDefault="00EF7D0B" w:rsidP="00FC3E8E">
            <w:pPr>
              <w:pStyle w:val="Zpat"/>
              <w:tabs>
                <w:tab w:val="clear" w:pos="4513"/>
              </w:tabs>
              <w:ind w:left="-57"/>
              <w:jc w:val="center"/>
              <w:rPr>
                <w:rFonts w:ascii="Arial" w:hAnsi="Arial" w:cs="Arial"/>
                <w:b/>
                <w:sz w:val="16"/>
                <w:szCs w:val="16"/>
              </w:rPr>
            </w:pPr>
            <w:r w:rsidRPr="001D37E7">
              <w:rPr>
                <w:rFonts w:ascii="Arial" w:hAnsi="Arial" w:cs="Arial"/>
                <w:b/>
                <w:sz w:val="16"/>
                <w:szCs w:val="16"/>
              </w:rPr>
              <w:t>bez DPH</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EF7D0B" w:rsidRPr="001D37E7" w:rsidRDefault="00EF7D0B" w:rsidP="00FC3E8E">
            <w:pPr>
              <w:pStyle w:val="Zpat"/>
              <w:tabs>
                <w:tab w:val="clear" w:pos="4513"/>
              </w:tabs>
              <w:ind w:left="-57"/>
              <w:jc w:val="center"/>
              <w:rPr>
                <w:rFonts w:ascii="Arial" w:hAnsi="Arial" w:cs="Arial"/>
                <w:b/>
                <w:sz w:val="16"/>
                <w:szCs w:val="16"/>
              </w:rPr>
            </w:pPr>
            <w:r w:rsidRPr="001D37E7">
              <w:rPr>
                <w:rFonts w:ascii="Arial" w:hAnsi="Arial" w:cs="Arial"/>
                <w:b/>
                <w:sz w:val="16"/>
                <w:szCs w:val="16"/>
              </w:rPr>
              <w:t xml:space="preserve">s </w:t>
            </w:r>
          </w:p>
          <w:p w:rsidR="00EF7D0B" w:rsidRPr="001D37E7" w:rsidRDefault="00EF7D0B" w:rsidP="00FC3E8E">
            <w:pPr>
              <w:pStyle w:val="Zpat"/>
              <w:tabs>
                <w:tab w:val="clear" w:pos="4513"/>
              </w:tabs>
              <w:ind w:left="-57"/>
              <w:jc w:val="center"/>
              <w:rPr>
                <w:rFonts w:ascii="Arial" w:hAnsi="Arial" w:cs="Arial"/>
                <w:b/>
                <w:sz w:val="16"/>
                <w:szCs w:val="16"/>
              </w:rPr>
            </w:pPr>
            <w:r w:rsidRPr="001D37E7">
              <w:rPr>
                <w:rFonts w:ascii="Arial" w:hAnsi="Arial" w:cs="Arial"/>
                <w:b/>
                <w:sz w:val="16"/>
                <w:szCs w:val="16"/>
              </w:rPr>
              <w:t>DPH</w:t>
            </w:r>
          </w:p>
        </w:tc>
        <w:tc>
          <w:tcPr>
            <w:tcW w:w="77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EF7D0B" w:rsidRPr="001D37E7" w:rsidRDefault="00EF7D0B" w:rsidP="00FC3E8E">
            <w:pPr>
              <w:pStyle w:val="Zpat"/>
              <w:tabs>
                <w:tab w:val="clear" w:pos="4513"/>
              </w:tabs>
              <w:ind w:left="-57"/>
              <w:jc w:val="center"/>
              <w:rPr>
                <w:rFonts w:ascii="Arial" w:hAnsi="Arial" w:cs="Arial"/>
                <w:b/>
                <w:sz w:val="16"/>
                <w:szCs w:val="16"/>
              </w:rPr>
            </w:pPr>
            <w:r w:rsidRPr="001D37E7">
              <w:rPr>
                <w:rFonts w:ascii="Arial" w:hAnsi="Arial" w:cs="Arial"/>
                <w:b/>
                <w:sz w:val="16"/>
                <w:szCs w:val="16"/>
              </w:rPr>
              <w:t>bez DPH</w:t>
            </w:r>
          </w:p>
        </w:tc>
        <w:tc>
          <w:tcPr>
            <w:tcW w:w="78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EF7D0B" w:rsidRPr="001D37E7" w:rsidRDefault="00EF7D0B" w:rsidP="00FC3E8E">
            <w:pPr>
              <w:pStyle w:val="Zpat"/>
              <w:tabs>
                <w:tab w:val="clear" w:pos="4513"/>
              </w:tabs>
              <w:ind w:left="-57"/>
              <w:jc w:val="center"/>
              <w:rPr>
                <w:rFonts w:ascii="Arial" w:hAnsi="Arial" w:cs="Arial"/>
                <w:b/>
                <w:sz w:val="16"/>
                <w:szCs w:val="16"/>
              </w:rPr>
            </w:pPr>
            <w:r w:rsidRPr="001D37E7">
              <w:rPr>
                <w:rFonts w:ascii="Arial" w:hAnsi="Arial" w:cs="Arial"/>
                <w:b/>
                <w:sz w:val="16"/>
                <w:szCs w:val="16"/>
              </w:rPr>
              <w:t xml:space="preserve">s </w:t>
            </w:r>
          </w:p>
          <w:p w:rsidR="00EF7D0B" w:rsidRPr="001D37E7" w:rsidRDefault="00EF7D0B" w:rsidP="00FC3E8E">
            <w:pPr>
              <w:pStyle w:val="Zpat"/>
              <w:tabs>
                <w:tab w:val="clear" w:pos="4513"/>
              </w:tabs>
              <w:ind w:left="-57"/>
              <w:jc w:val="center"/>
              <w:rPr>
                <w:rFonts w:ascii="Arial" w:hAnsi="Arial" w:cs="Arial"/>
                <w:b/>
                <w:sz w:val="16"/>
                <w:szCs w:val="16"/>
              </w:rPr>
            </w:pPr>
            <w:r w:rsidRPr="001D37E7">
              <w:rPr>
                <w:rFonts w:ascii="Arial" w:hAnsi="Arial" w:cs="Arial"/>
                <w:b/>
                <w:sz w:val="16"/>
                <w:szCs w:val="16"/>
              </w:rPr>
              <w:t>DPH</w:t>
            </w:r>
          </w:p>
        </w:tc>
        <w:tc>
          <w:tcPr>
            <w:tcW w:w="70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EF7D0B" w:rsidRPr="001D37E7" w:rsidRDefault="00EF7D0B" w:rsidP="00FC3E8E">
            <w:pPr>
              <w:pStyle w:val="Zpat"/>
              <w:tabs>
                <w:tab w:val="clear" w:pos="4513"/>
              </w:tabs>
              <w:ind w:left="-57"/>
              <w:jc w:val="center"/>
              <w:rPr>
                <w:rFonts w:ascii="Arial" w:hAnsi="Arial" w:cs="Arial"/>
                <w:b/>
                <w:sz w:val="16"/>
                <w:szCs w:val="16"/>
              </w:rPr>
            </w:pPr>
            <w:r w:rsidRPr="001D37E7">
              <w:rPr>
                <w:rFonts w:ascii="Arial" w:hAnsi="Arial" w:cs="Arial"/>
                <w:b/>
                <w:sz w:val="16"/>
                <w:szCs w:val="16"/>
              </w:rPr>
              <w:t>bez DPH</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EF7D0B" w:rsidRPr="001D37E7" w:rsidRDefault="00EF7D0B" w:rsidP="00FC3E8E">
            <w:pPr>
              <w:pStyle w:val="Zpat"/>
              <w:tabs>
                <w:tab w:val="clear" w:pos="4513"/>
              </w:tabs>
              <w:ind w:left="-57"/>
              <w:jc w:val="center"/>
              <w:rPr>
                <w:rFonts w:ascii="Arial" w:hAnsi="Arial" w:cs="Arial"/>
                <w:b/>
                <w:sz w:val="16"/>
                <w:szCs w:val="16"/>
              </w:rPr>
            </w:pPr>
            <w:r w:rsidRPr="001D37E7">
              <w:rPr>
                <w:rFonts w:ascii="Arial" w:hAnsi="Arial" w:cs="Arial"/>
                <w:b/>
                <w:sz w:val="16"/>
                <w:szCs w:val="16"/>
              </w:rPr>
              <w:t xml:space="preserve">s </w:t>
            </w:r>
          </w:p>
          <w:p w:rsidR="00EF7D0B" w:rsidRPr="001D37E7" w:rsidRDefault="00EF7D0B" w:rsidP="00FC3E8E">
            <w:pPr>
              <w:pStyle w:val="Zpat"/>
              <w:tabs>
                <w:tab w:val="clear" w:pos="4513"/>
              </w:tabs>
              <w:ind w:left="-57"/>
              <w:jc w:val="center"/>
              <w:rPr>
                <w:rFonts w:ascii="Arial" w:hAnsi="Arial" w:cs="Arial"/>
                <w:b/>
                <w:sz w:val="16"/>
                <w:szCs w:val="16"/>
              </w:rPr>
            </w:pPr>
            <w:r w:rsidRPr="001D37E7">
              <w:rPr>
                <w:rFonts w:ascii="Arial" w:hAnsi="Arial" w:cs="Arial"/>
                <w:b/>
                <w:sz w:val="16"/>
                <w:szCs w:val="16"/>
              </w:rPr>
              <w:t>DPH</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EF7D0B" w:rsidRPr="001D37E7" w:rsidRDefault="00EF7D0B" w:rsidP="00FC3E8E">
            <w:pPr>
              <w:pStyle w:val="Zpat"/>
              <w:tabs>
                <w:tab w:val="clear" w:pos="4513"/>
              </w:tabs>
              <w:ind w:left="-57"/>
              <w:jc w:val="center"/>
              <w:rPr>
                <w:rFonts w:ascii="Arial" w:hAnsi="Arial" w:cs="Arial"/>
                <w:b/>
                <w:sz w:val="16"/>
                <w:szCs w:val="16"/>
              </w:rPr>
            </w:pPr>
            <w:r w:rsidRPr="001D37E7">
              <w:rPr>
                <w:rFonts w:ascii="Arial" w:hAnsi="Arial" w:cs="Arial"/>
                <w:b/>
                <w:sz w:val="16"/>
                <w:szCs w:val="16"/>
              </w:rPr>
              <w:t>bez DPH</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EF7D0B" w:rsidRPr="001D37E7" w:rsidRDefault="00EF7D0B" w:rsidP="00FC3E8E">
            <w:pPr>
              <w:pStyle w:val="Zpat"/>
              <w:tabs>
                <w:tab w:val="clear" w:pos="4513"/>
              </w:tabs>
              <w:ind w:left="-57"/>
              <w:jc w:val="center"/>
              <w:rPr>
                <w:rFonts w:ascii="Arial" w:hAnsi="Arial" w:cs="Arial"/>
                <w:b/>
                <w:sz w:val="16"/>
                <w:szCs w:val="16"/>
              </w:rPr>
            </w:pPr>
            <w:r w:rsidRPr="001D37E7">
              <w:rPr>
                <w:rFonts w:ascii="Arial" w:hAnsi="Arial" w:cs="Arial"/>
                <w:b/>
                <w:sz w:val="16"/>
                <w:szCs w:val="16"/>
              </w:rPr>
              <w:t xml:space="preserve">s </w:t>
            </w:r>
          </w:p>
          <w:p w:rsidR="00EF7D0B" w:rsidRPr="001D37E7" w:rsidRDefault="00EF7D0B" w:rsidP="00FC3E8E">
            <w:pPr>
              <w:pStyle w:val="Zpat"/>
              <w:tabs>
                <w:tab w:val="clear" w:pos="4513"/>
              </w:tabs>
              <w:ind w:left="-57"/>
              <w:jc w:val="center"/>
              <w:rPr>
                <w:rFonts w:ascii="Arial" w:hAnsi="Arial" w:cs="Arial"/>
                <w:b/>
                <w:sz w:val="16"/>
                <w:szCs w:val="16"/>
              </w:rPr>
            </w:pPr>
            <w:r w:rsidRPr="001D37E7">
              <w:rPr>
                <w:rFonts w:ascii="Arial" w:hAnsi="Arial" w:cs="Arial"/>
                <w:b/>
                <w:sz w:val="16"/>
                <w:szCs w:val="16"/>
              </w:rPr>
              <w:t>DPH</w:t>
            </w:r>
          </w:p>
        </w:tc>
        <w:tc>
          <w:tcPr>
            <w:tcW w:w="77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EF7D0B" w:rsidRPr="001D37E7" w:rsidRDefault="00EF7D0B" w:rsidP="00FC3E8E">
            <w:pPr>
              <w:pStyle w:val="Zpat"/>
              <w:tabs>
                <w:tab w:val="clear" w:pos="4513"/>
              </w:tabs>
              <w:ind w:left="-57"/>
              <w:jc w:val="center"/>
              <w:rPr>
                <w:rFonts w:ascii="Arial" w:hAnsi="Arial" w:cs="Arial"/>
                <w:b/>
                <w:sz w:val="16"/>
                <w:szCs w:val="16"/>
              </w:rPr>
            </w:pPr>
            <w:r w:rsidRPr="001D37E7">
              <w:rPr>
                <w:rFonts w:ascii="Arial" w:hAnsi="Arial" w:cs="Arial"/>
                <w:b/>
                <w:sz w:val="16"/>
                <w:szCs w:val="16"/>
              </w:rPr>
              <w:t>bez DPH</w:t>
            </w:r>
          </w:p>
        </w:tc>
        <w:tc>
          <w:tcPr>
            <w:tcW w:w="78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EF7D0B" w:rsidRPr="001D37E7" w:rsidRDefault="00EF7D0B" w:rsidP="00FC3E8E">
            <w:pPr>
              <w:pStyle w:val="Zpat"/>
              <w:tabs>
                <w:tab w:val="clear" w:pos="4513"/>
              </w:tabs>
              <w:ind w:left="-57"/>
              <w:jc w:val="center"/>
              <w:rPr>
                <w:rFonts w:ascii="Arial" w:hAnsi="Arial" w:cs="Arial"/>
                <w:b/>
                <w:sz w:val="16"/>
                <w:szCs w:val="16"/>
              </w:rPr>
            </w:pPr>
            <w:r w:rsidRPr="001D37E7">
              <w:rPr>
                <w:rFonts w:ascii="Arial" w:hAnsi="Arial" w:cs="Arial"/>
                <w:b/>
                <w:sz w:val="16"/>
                <w:szCs w:val="16"/>
              </w:rPr>
              <w:t xml:space="preserve">s </w:t>
            </w:r>
          </w:p>
          <w:p w:rsidR="00EF7D0B" w:rsidRPr="001D37E7" w:rsidRDefault="00EF7D0B" w:rsidP="00FC3E8E">
            <w:pPr>
              <w:pStyle w:val="Zpat"/>
              <w:tabs>
                <w:tab w:val="clear" w:pos="4513"/>
              </w:tabs>
              <w:ind w:left="-57"/>
              <w:jc w:val="center"/>
              <w:rPr>
                <w:rFonts w:ascii="Arial" w:hAnsi="Arial" w:cs="Arial"/>
                <w:b/>
                <w:sz w:val="16"/>
                <w:szCs w:val="16"/>
              </w:rPr>
            </w:pPr>
            <w:r w:rsidRPr="001D37E7">
              <w:rPr>
                <w:rFonts w:ascii="Arial" w:hAnsi="Arial" w:cs="Arial"/>
                <w:b/>
                <w:sz w:val="16"/>
                <w:szCs w:val="16"/>
              </w:rPr>
              <w:t>DPH</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EF7D0B" w:rsidRPr="001D37E7" w:rsidRDefault="00EF7D0B" w:rsidP="00FC3E8E">
            <w:pPr>
              <w:pStyle w:val="Zpat"/>
              <w:tabs>
                <w:tab w:val="clear" w:pos="4513"/>
              </w:tabs>
              <w:ind w:left="-57"/>
              <w:jc w:val="center"/>
              <w:rPr>
                <w:rFonts w:ascii="Arial" w:hAnsi="Arial" w:cs="Arial"/>
                <w:b/>
                <w:sz w:val="16"/>
                <w:szCs w:val="16"/>
              </w:rPr>
            </w:pPr>
            <w:r w:rsidRPr="001D37E7">
              <w:rPr>
                <w:rFonts w:ascii="Arial" w:hAnsi="Arial" w:cs="Arial"/>
                <w:b/>
                <w:sz w:val="16"/>
                <w:szCs w:val="16"/>
              </w:rPr>
              <w:t>bez DPH</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EF7D0B" w:rsidRPr="001D37E7" w:rsidRDefault="00EF7D0B" w:rsidP="00FC3E8E">
            <w:pPr>
              <w:pStyle w:val="Zpat"/>
              <w:tabs>
                <w:tab w:val="clear" w:pos="4513"/>
              </w:tabs>
              <w:ind w:left="-57"/>
              <w:jc w:val="center"/>
              <w:rPr>
                <w:rFonts w:ascii="Arial" w:hAnsi="Arial" w:cs="Arial"/>
                <w:b/>
                <w:sz w:val="16"/>
                <w:szCs w:val="16"/>
              </w:rPr>
            </w:pPr>
            <w:r w:rsidRPr="001D37E7">
              <w:rPr>
                <w:rFonts w:ascii="Arial" w:hAnsi="Arial" w:cs="Arial"/>
                <w:b/>
                <w:sz w:val="16"/>
                <w:szCs w:val="16"/>
              </w:rPr>
              <w:t xml:space="preserve">s </w:t>
            </w:r>
          </w:p>
          <w:p w:rsidR="00EF7D0B" w:rsidRPr="001D37E7" w:rsidRDefault="00EF7D0B" w:rsidP="00986CCB">
            <w:pPr>
              <w:pStyle w:val="Zpat"/>
              <w:tabs>
                <w:tab w:val="clear" w:pos="4513"/>
              </w:tabs>
              <w:ind w:left="-57"/>
              <w:jc w:val="center"/>
              <w:rPr>
                <w:rFonts w:ascii="Arial" w:hAnsi="Arial" w:cs="Arial"/>
                <w:b/>
                <w:sz w:val="16"/>
                <w:szCs w:val="16"/>
              </w:rPr>
            </w:pPr>
            <w:r w:rsidRPr="001D37E7">
              <w:rPr>
                <w:rFonts w:ascii="Arial" w:hAnsi="Arial" w:cs="Arial"/>
                <w:b/>
                <w:sz w:val="16"/>
                <w:szCs w:val="16"/>
              </w:rPr>
              <w:t>DPH</w:t>
            </w:r>
          </w:p>
        </w:tc>
      </w:tr>
      <w:tr w:rsidR="001D37E7" w:rsidRPr="001D37E7" w:rsidTr="00EF7D0B">
        <w:trPr>
          <w:trHeight w:val="398"/>
        </w:trPr>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EF7D0B" w:rsidRPr="001D37E7" w:rsidRDefault="00EF7D0B" w:rsidP="00A34179">
            <w:pPr>
              <w:shd w:val="clear" w:color="auto" w:fill="FFFFFF" w:themeFill="background1"/>
              <w:spacing w:line="228" w:lineRule="auto"/>
              <w:ind w:left="57"/>
              <w:jc w:val="center"/>
              <w:rPr>
                <w:rFonts w:ascii="Arial" w:hAnsi="Arial" w:cs="Arial"/>
                <w:b/>
                <w:sz w:val="20"/>
                <w:szCs w:val="20"/>
              </w:rPr>
            </w:pPr>
            <w:r w:rsidRPr="001D37E7">
              <w:rPr>
                <w:rFonts w:ascii="Arial" w:hAnsi="Arial" w:cs="Arial"/>
                <w:b/>
                <w:sz w:val="20"/>
                <w:szCs w:val="20"/>
              </w:rPr>
              <w:t>Sleva</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EF7D0B" w:rsidRPr="001D37E7" w:rsidRDefault="00EF7D0B" w:rsidP="00A34179">
            <w:pPr>
              <w:pStyle w:val="Zpat"/>
              <w:shd w:val="clear" w:color="auto" w:fill="FFFFFF" w:themeFill="background1"/>
              <w:tabs>
                <w:tab w:val="clear" w:pos="4513"/>
              </w:tabs>
              <w:ind w:left="-57"/>
              <w:jc w:val="center"/>
              <w:rPr>
                <w:rFonts w:ascii="Arial" w:hAnsi="Arial" w:cs="Arial"/>
                <w:sz w:val="16"/>
                <w:szCs w:val="16"/>
              </w:rPr>
            </w:pPr>
            <w:r w:rsidRPr="001D37E7">
              <w:rPr>
                <w:rFonts w:ascii="Arial" w:hAnsi="Arial" w:cs="Arial"/>
                <w:sz w:val="16"/>
                <w:szCs w:val="16"/>
              </w:rPr>
              <w:t>2,00</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EF7D0B" w:rsidRPr="001D37E7" w:rsidRDefault="00EF7D0B" w:rsidP="00BC1CF2">
            <w:pPr>
              <w:pStyle w:val="Zpat"/>
              <w:shd w:val="clear" w:color="auto" w:fill="FFFFFF" w:themeFill="background1"/>
              <w:tabs>
                <w:tab w:val="clear" w:pos="4513"/>
              </w:tabs>
              <w:ind w:left="-57"/>
              <w:jc w:val="center"/>
              <w:rPr>
                <w:rFonts w:ascii="Arial" w:hAnsi="Arial" w:cs="Arial"/>
                <w:b/>
                <w:sz w:val="16"/>
                <w:szCs w:val="16"/>
              </w:rPr>
            </w:pPr>
            <w:r w:rsidRPr="001D37E7">
              <w:rPr>
                <w:rFonts w:ascii="Arial" w:hAnsi="Arial" w:cs="Arial"/>
                <w:b/>
                <w:sz w:val="16"/>
                <w:szCs w:val="16"/>
              </w:rPr>
              <w:t>2,42</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EF7D0B" w:rsidRPr="001D37E7" w:rsidRDefault="00EF7D0B" w:rsidP="00A34179">
            <w:pPr>
              <w:pStyle w:val="Zpat"/>
              <w:shd w:val="clear" w:color="auto" w:fill="FFFFFF" w:themeFill="background1"/>
              <w:tabs>
                <w:tab w:val="clear" w:pos="4513"/>
              </w:tabs>
              <w:ind w:left="-57"/>
              <w:jc w:val="center"/>
              <w:rPr>
                <w:rFonts w:ascii="Arial" w:hAnsi="Arial" w:cs="Arial"/>
                <w:sz w:val="16"/>
                <w:szCs w:val="16"/>
              </w:rPr>
            </w:pPr>
            <w:r w:rsidRPr="001D37E7">
              <w:rPr>
                <w:rFonts w:ascii="Arial" w:hAnsi="Arial" w:cs="Arial"/>
                <w:sz w:val="16"/>
                <w:szCs w:val="16"/>
              </w:rPr>
              <w:t>2,00</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EF7D0B" w:rsidRPr="001D37E7" w:rsidRDefault="00EF7D0B" w:rsidP="00BC1CF2">
            <w:pPr>
              <w:pStyle w:val="Zpat"/>
              <w:shd w:val="clear" w:color="auto" w:fill="FFFFFF" w:themeFill="background1"/>
              <w:tabs>
                <w:tab w:val="clear" w:pos="4513"/>
              </w:tabs>
              <w:ind w:left="-57"/>
              <w:jc w:val="center"/>
              <w:rPr>
                <w:rFonts w:ascii="Arial" w:hAnsi="Arial" w:cs="Arial"/>
                <w:b/>
                <w:sz w:val="16"/>
                <w:szCs w:val="16"/>
              </w:rPr>
            </w:pPr>
            <w:r w:rsidRPr="001D37E7">
              <w:rPr>
                <w:rFonts w:ascii="Arial" w:hAnsi="Arial" w:cs="Arial"/>
                <w:b/>
                <w:sz w:val="16"/>
                <w:szCs w:val="16"/>
              </w:rPr>
              <w:t>2,42</w:t>
            </w:r>
          </w:p>
        </w:tc>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EF7D0B" w:rsidRPr="001D37E7" w:rsidRDefault="00EF7D0B" w:rsidP="00A34179">
            <w:pPr>
              <w:pStyle w:val="Zpat"/>
              <w:shd w:val="clear" w:color="auto" w:fill="FFFFFF" w:themeFill="background1"/>
              <w:tabs>
                <w:tab w:val="clear" w:pos="4513"/>
              </w:tabs>
              <w:ind w:left="-57"/>
              <w:jc w:val="center"/>
              <w:rPr>
                <w:rFonts w:ascii="Arial" w:hAnsi="Arial" w:cs="Arial"/>
                <w:sz w:val="16"/>
                <w:szCs w:val="16"/>
              </w:rPr>
            </w:pPr>
            <w:r w:rsidRPr="001D37E7">
              <w:rPr>
                <w:rFonts w:ascii="Arial" w:hAnsi="Arial" w:cs="Arial"/>
                <w:sz w:val="16"/>
                <w:szCs w:val="16"/>
              </w:rPr>
              <w:t>2,00</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EF7D0B" w:rsidRPr="001D37E7" w:rsidRDefault="00EF7D0B" w:rsidP="00BC1CF2">
            <w:pPr>
              <w:pStyle w:val="Zpat"/>
              <w:shd w:val="clear" w:color="auto" w:fill="FFFFFF" w:themeFill="background1"/>
              <w:tabs>
                <w:tab w:val="clear" w:pos="4513"/>
              </w:tabs>
              <w:ind w:left="-57"/>
              <w:jc w:val="center"/>
              <w:rPr>
                <w:rFonts w:ascii="Arial" w:hAnsi="Arial" w:cs="Arial"/>
                <w:b/>
                <w:sz w:val="16"/>
                <w:szCs w:val="16"/>
              </w:rPr>
            </w:pPr>
            <w:r w:rsidRPr="001D37E7">
              <w:rPr>
                <w:rFonts w:ascii="Arial" w:hAnsi="Arial" w:cs="Arial"/>
                <w:b/>
                <w:sz w:val="16"/>
                <w:szCs w:val="16"/>
              </w:rPr>
              <w:t>2,42</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EF7D0B" w:rsidRPr="001D37E7" w:rsidRDefault="00EF7D0B" w:rsidP="00A34179">
            <w:pPr>
              <w:pStyle w:val="Zpat"/>
              <w:shd w:val="clear" w:color="auto" w:fill="FFFFFF" w:themeFill="background1"/>
              <w:tabs>
                <w:tab w:val="clear" w:pos="4513"/>
              </w:tabs>
              <w:ind w:left="-57"/>
              <w:jc w:val="center"/>
              <w:rPr>
                <w:rFonts w:ascii="Arial" w:hAnsi="Arial" w:cs="Arial"/>
                <w:sz w:val="16"/>
                <w:szCs w:val="16"/>
              </w:rPr>
            </w:pPr>
            <w:r w:rsidRPr="001D37E7">
              <w:rPr>
                <w:rFonts w:ascii="Arial" w:hAnsi="Arial" w:cs="Arial"/>
                <w:sz w:val="16"/>
                <w:szCs w:val="16"/>
              </w:rPr>
              <w:t>2,00</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EF7D0B" w:rsidRPr="001D37E7" w:rsidRDefault="00EF7D0B" w:rsidP="00BC1CF2">
            <w:pPr>
              <w:pStyle w:val="Zpat"/>
              <w:shd w:val="clear" w:color="auto" w:fill="FFFFFF" w:themeFill="background1"/>
              <w:tabs>
                <w:tab w:val="clear" w:pos="4513"/>
              </w:tabs>
              <w:ind w:left="-57"/>
              <w:jc w:val="center"/>
              <w:rPr>
                <w:rFonts w:ascii="Arial" w:hAnsi="Arial" w:cs="Arial"/>
                <w:b/>
                <w:sz w:val="16"/>
                <w:szCs w:val="16"/>
              </w:rPr>
            </w:pPr>
            <w:r w:rsidRPr="001D37E7">
              <w:rPr>
                <w:rFonts w:ascii="Arial" w:hAnsi="Arial" w:cs="Arial"/>
                <w:b/>
                <w:sz w:val="16"/>
                <w:szCs w:val="16"/>
              </w:rPr>
              <w:t>2,42</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EF7D0B" w:rsidRPr="001D37E7" w:rsidRDefault="00EF7D0B" w:rsidP="00A34179">
            <w:pPr>
              <w:pStyle w:val="Zpat"/>
              <w:shd w:val="clear" w:color="auto" w:fill="FFFFFF" w:themeFill="background1"/>
              <w:tabs>
                <w:tab w:val="clear" w:pos="4513"/>
              </w:tabs>
              <w:ind w:left="-57"/>
              <w:jc w:val="center"/>
              <w:rPr>
                <w:rFonts w:ascii="Arial" w:hAnsi="Arial" w:cs="Arial"/>
                <w:sz w:val="16"/>
                <w:szCs w:val="16"/>
              </w:rPr>
            </w:pPr>
            <w:r w:rsidRPr="001D37E7">
              <w:rPr>
                <w:rFonts w:ascii="Arial" w:hAnsi="Arial" w:cs="Arial"/>
                <w:sz w:val="16"/>
                <w:szCs w:val="16"/>
              </w:rPr>
              <w:t>2,00</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EF7D0B" w:rsidRPr="001D37E7" w:rsidRDefault="00EF7D0B" w:rsidP="00BC1CF2">
            <w:pPr>
              <w:pStyle w:val="Zpat"/>
              <w:shd w:val="clear" w:color="auto" w:fill="FFFFFF" w:themeFill="background1"/>
              <w:tabs>
                <w:tab w:val="clear" w:pos="4513"/>
              </w:tabs>
              <w:ind w:left="-57"/>
              <w:jc w:val="center"/>
              <w:rPr>
                <w:rFonts w:ascii="Arial" w:hAnsi="Arial" w:cs="Arial"/>
                <w:b/>
                <w:sz w:val="16"/>
                <w:szCs w:val="16"/>
              </w:rPr>
            </w:pPr>
            <w:r w:rsidRPr="001D37E7">
              <w:rPr>
                <w:rFonts w:ascii="Arial" w:hAnsi="Arial" w:cs="Arial"/>
                <w:b/>
                <w:sz w:val="16"/>
                <w:szCs w:val="16"/>
              </w:rPr>
              <w:t>2,42</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EF7D0B" w:rsidRPr="001D37E7" w:rsidRDefault="00EF7D0B" w:rsidP="00A34179">
            <w:pPr>
              <w:pStyle w:val="Zpat"/>
              <w:shd w:val="clear" w:color="auto" w:fill="FFFFFF" w:themeFill="background1"/>
              <w:tabs>
                <w:tab w:val="clear" w:pos="4513"/>
              </w:tabs>
              <w:ind w:left="-57"/>
              <w:jc w:val="center"/>
              <w:rPr>
                <w:rFonts w:ascii="Arial" w:hAnsi="Arial" w:cs="Arial"/>
                <w:sz w:val="16"/>
                <w:szCs w:val="16"/>
              </w:rPr>
            </w:pPr>
            <w:r w:rsidRPr="001D37E7">
              <w:rPr>
                <w:rFonts w:ascii="Arial" w:hAnsi="Arial" w:cs="Arial"/>
                <w:sz w:val="16"/>
                <w:szCs w:val="16"/>
              </w:rPr>
              <w:t>2,00</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EF7D0B" w:rsidRPr="001D37E7" w:rsidRDefault="00EF7D0B" w:rsidP="00986CCB">
            <w:pPr>
              <w:pStyle w:val="Zpat"/>
              <w:shd w:val="clear" w:color="auto" w:fill="FFFFFF" w:themeFill="background1"/>
              <w:tabs>
                <w:tab w:val="clear" w:pos="4513"/>
              </w:tabs>
              <w:ind w:left="-57"/>
              <w:jc w:val="center"/>
              <w:rPr>
                <w:rFonts w:ascii="Arial" w:hAnsi="Arial" w:cs="Arial"/>
                <w:b/>
                <w:sz w:val="16"/>
                <w:szCs w:val="16"/>
              </w:rPr>
            </w:pPr>
            <w:r w:rsidRPr="001D37E7">
              <w:rPr>
                <w:rFonts w:ascii="Arial" w:hAnsi="Arial" w:cs="Arial"/>
                <w:b/>
                <w:sz w:val="16"/>
                <w:szCs w:val="16"/>
              </w:rPr>
              <w:t>2,42</w:t>
            </w:r>
          </w:p>
        </w:tc>
      </w:tr>
    </w:tbl>
    <w:p w:rsidR="00DC74ED" w:rsidRPr="001D37E7" w:rsidRDefault="00DC74ED" w:rsidP="00DF353F">
      <w:pPr>
        <w:spacing w:line="228" w:lineRule="auto"/>
        <w:rPr>
          <w:rFonts w:ascii="Arial" w:hAnsi="Arial" w:cs="Arial"/>
          <w:sz w:val="12"/>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356"/>
      </w:tblGrid>
      <w:tr w:rsidR="00836B20" w:rsidRPr="001D37E7" w:rsidTr="0024179A">
        <w:trPr>
          <w:trHeight w:val="178"/>
        </w:trPr>
        <w:tc>
          <w:tcPr>
            <w:tcW w:w="709" w:type="dxa"/>
            <w:tcBorders>
              <w:top w:val="nil"/>
              <w:left w:val="nil"/>
              <w:bottom w:val="nil"/>
              <w:right w:val="nil"/>
            </w:tcBorders>
          </w:tcPr>
          <w:p w:rsidR="00A34179" w:rsidRPr="001D37E7" w:rsidRDefault="00A34179" w:rsidP="00FC3E8E">
            <w:pPr>
              <w:spacing w:line="228" w:lineRule="auto"/>
              <w:rPr>
                <w:rFonts w:ascii="Arial" w:hAnsi="Arial" w:cs="Arial"/>
                <w:b/>
              </w:rPr>
            </w:pPr>
          </w:p>
        </w:tc>
        <w:tc>
          <w:tcPr>
            <w:tcW w:w="9356" w:type="dxa"/>
            <w:tcBorders>
              <w:top w:val="nil"/>
              <w:left w:val="nil"/>
              <w:bottom w:val="nil"/>
              <w:right w:val="nil"/>
            </w:tcBorders>
            <w:shd w:val="clear" w:color="auto" w:fill="auto"/>
          </w:tcPr>
          <w:p w:rsidR="00A34179" w:rsidRPr="001D37E7" w:rsidRDefault="00A34179" w:rsidP="00A34179">
            <w:pPr>
              <w:spacing w:line="228" w:lineRule="auto"/>
              <w:jc w:val="both"/>
              <w:rPr>
                <w:rFonts w:ascii="Arial" w:hAnsi="Arial" w:cs="Arial"/>
                <w:sz w:val="20"/>
                <w:szCs w:val="20"/>
              </w:rPr>
            </w:pPr>
            <w:r w:rsidRPr="001D37E7">
              <w:rPr>
                <w:rFonts w:ascii="Arial" w:hAnsi="Arial" w:cs="Arial"/>
                <w:sz w:val="20"/>
              </w:rPr>
              <w:t>Toto snížení ceny nebude zahrnováno do stanovených cen, pokud budou podavatelům vypočítávány. Snížení ceny se tedy vztahuje ke každému dennímu podání v elektronické podobě, ať již pro podavatele jednotná cena je nebo není určena. U zásilek se zvolenou doplňkovou službou „Vícekusová zásilka“ se snížení ceny uplatňuje u jednotlivých kusů zásilky.</w:t>
            </w:r>
          </w:p>
        </w:tc>
      </w:tr>
    </w:tbl>
    <w:p w:rsidR="00C92825" w:rsidRPr="001D37E7" w:rsidRDefault="00C92825" w:rsidP="00DF353F">
      <w:pPr>
        <w:spacing w:line="228" w:lineRule="auto"/>
        <w:rPr>
          <w:rFonts w:ascii="Arial" w:hAnsi="Arial" w:cs="Arial"/>
          <w:sz w:val="12"/>
          <w:szCs w:val="18"/>
        </w:rPr>
      </w:pPr>
    </w:p>
    <w:p w:rsidR="0006765C" w:rsidRPr="001D37E7" w:rsidRDefault="00A7496C">
      <w:pPr>
        <w:spacing w:line="240" w:lineRule="auto"/>
        <w:rPr>
          <w:rFonts w:ascii="Arial" w:hAnsi="Arial" w:cs="Arial"/>
        </w:rPr>
      </w:pPr>
      <w:r w:rsidRPr="001D37E7">
        <w:rPr>
          <w:rFonts w:ascii="Arial" w:hAnsi="Arial" w:cs="Arial"/>
          <w:noProof/>
          <w:sz w:val="12"/>
          <w:szCs w:val="18"/>
          <w:lang w:eastAsia="cs-CZ"/>
        </w:rPr>
        <mc:AlternateContent>
          <mc:Choice Requires="wps">
            <w:drawing>
              <wp:anchor distT="0" distB="0" distL="114300" distR="114300" simplePos="0" relativeHeight="252558336" behindDoc="0" locked="0" layoutInCell="1" allowOverlap="1" wp14:anchorId="378E3210" wp14:editId="65236D3F">
                <wp:simplePos x="0" y="0"/>
                <wp:positionH relativeFrom="margin">
                  <wp:posOffset>1835150</wp:posOffset>
                </wp:positionH>
                <wp:positionV relativeFrom="bottomMargin">
                  <wp:posOffset>-80010</wp:posOffset>
                </wp:positionV>
                <wp:extent cx="2356485" cy="511810"/>
                <wp:effectExtent l="0" t="0" r="0" b="2540"/>
                <wp:wrapNone/>
                <wp:docPr id="9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06765C">
                            <w:pPr>
                              <w:ind w:left="113"/>
                              <w:jc w:val="center"/>
                              <w:rPr>
                                <w:b/>
                                <w:i/>
                              </w:rPr>
                            </w:pPr>
                            <w:r>
                              <w:rPr>
                                <w:b/>
                                <w:i/>
                              </w:rPr>
                              <w:t>Balíkové zásilky - Slevy</w:t>
                            </w:r>
                          </w:p>
                          <w:p w:rsidR="007A58BF" w:rsidRPr="00A75105" w:rsidRDefault="007A58BF" w:rsidP="0006765C">
                            <w:pPr>
                              <w:spacing w:line="120" w:lineRule="exact"/>
                              <w:rPr>
                                <w:i/>
                                <w:sz w:val="8"/>
                                <w:szCs w:val="8"/>
                              </w:rPr>
                            </w:pPr>
                          </w:p>
                          <w:p w:rsidR="007A58BF" w:rsidRPr="00D90566" w:rsidRDefault="007A58BF" w:rsidP="0006765C">
                            <w:pPr>
                              <w:jc w:val="center"/>
                              <w:rPr>
                                <w:i/>
                              </w:rPr>
                            </w:pPr>
                            <w:r w:rsidRPr="00D90566">
                              <w:rPr>
                                <w:i/>
                              </w:rPr>
                              <w:t xml:space="preserve">Platí od 1. </w:t>
                            </w:r>
                            <w:r>
                              <w:rPr>
                                <w:i/>
                              </w:rPr>
                              <w:t>prosince</w:t>
                            </w:r>
                            <w:r w:rsidRPr="00D90566">
                              <w:rPr>
                                <w:i/>
                              </w:rPr>
                              <w:t xml:space="preserve"> 201</w:t>
                            </w:r>
                            <w:r>
                              <w:rPr>
                                <w:i/>
                              </w:rPr>
                              <w:t>4</w:t>
                            </w:r>
                          </w:p>
                          <w:p w:rsidR="007A58BF" w:rsidRPr="00236B4A" w:rsidRDefault="007A58BF" w:rsidP="000676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E3210" id="_x0000_s1072" type="#_x0000_t202" style="position:absolute;margin-left:144.5pt;margin-top:-6.3pt;width:185.55pt;height:40.3pt;z-index:2525583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BlvA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" filled="f" stroked="f">
                <v:textbox>
                  <w:txbxContent>
                    <w:p w:rsidR="007A58BF" w:rsidRPr="00A75105" w:rsidRDefault="007A58BF" w:rsidP="0006765C">
                      <w:pPr>
                        <w:ind w:left="113"/>
                        <w:jc w:val="center"/>
                        <w:rPr>
                          <w:b/>
                          <w:i/>
                        </w:rPr>
                      </w:pPr>
                      <w:r>
                        <w:rPr>
                          <w:b/>
                          <w:i/>
                        </w:rPr>
                        <w:t>Balíkové zásilky - Slevy</w:t>
                      </w:r>
                    </w:p>
                    <w:p w:rsidR="007A58BF" w:rsidRPr="00A75105" w:rsidRDefault="007A58BF" w:rsidP="0006765C">
                      <w:pPr>
                        <w:spacing w:line="120" w:lineRule="exact"/>
                        <w:rPr>
                          <w:i/>
                          <w:sz w:val="8"/>
                          <w:szCs w:val="8"/>
                        </w:rPr>
                      </w:pPr>
                    </w:p>
                    <w:p w:rsidR="007A58BF" w:rsidRPr="00D90566" w:rsidRDefault="007A58BF" w:rsidP="0006765C">
                      <w:pPr>
                        <w:jc w:val="center"/>
                        <w:rPr>
                          <w:i/>
                        </w:rPr>
                      </w:pPr>
                      <w:r w:rsidRPr="00D90566">
                        <w:rPr>
                          <w:i/>
                        </w:rPr>
                        <w:t xml:space="preserve">Platí od 1. </w:t>
                      </w:r>
                      <w:r>
                        <w:rPr>
                          <w:i/>
                        </w:rPr>
                        <w:t>prosince</w:t>
                      </w:r>
                      <w:r w:rsidRPr="00D90566">
                        <w:rPr>
                          <w:i/>
                        </w:rPr>
                        <w:t xml:space="preserve"> 201</w:t>
                      </w:r>
                      <w:r>
                        <w:rPr>
                          <w:i/>
                        </w:rPr>
                        <w:t>4</w:t>
                      </w:r>
                    </w:p>
                    <w:p w:rsidR="007A58BF" w:rsidRPr="00236B4A" w:rsidRDefault="007A58BF" w:rsidP="0006765C"/>
                  </w:txbxContent>
                </v:textbox>
                <w10:wrap anchorx="margin" anchory="margin"/>
              </v:shape>
            </w:pict>
          </mc:Fallback>
        </mc:AlternateContent>
      </w:r>
      <w:r w:rsidR="0006765C" w:rsidRPr="001D37E7">
        <w:rPr>
          <w:rFonts w:ascii="Arial" w:hAnsi="Arial" w:cs="Arial"/>
        </w:rPr>
        <w:br w:type="page"/>
      </w:r>
    </w:p>
    <w:bookmarkStart w:id="33" w:name="_Toc447207145" w:displacedByCustomXml="next"/>
    <w:sdt>
      <w:sdtPr>
        <w:rPr>
          <w:rFonts w:cs="Arial"/>
        </w:rPr>
        <w:id w:val="-1159760550"/>
      </w:sdtPr>
      <w:sdtEndPr/>
      <w:sdtContent>
        <w:p w:rsidR="004F5FB8" w:rsidRPr="001D37E7" w:rsidRDefault="004F5FB8" w:rsidP="003C5AAE">
          <w:pPr>
            <w:pStyle w:val="Nadpis2"/>
            <w:numPr>
              <w:ilvl w:val="0"/>
              <w:numId w:val="80"/>
            </w:numPr>
            <w:spacing w:before="0" w:after="0" w:line="240" w:lineRule="auto"/>
            <w:ind w:left="714" w:hanging="357"/>
            <w:rPr>
              <w:rFonts w:cs="Arial"/>
            </w:rPr>
          </w:pPr>
          <w:r w:rsidRPr="001D37E7">
            <w:rPr>
              <w:rFonts w:cs="Arial"/>
            </w:rPr>
            <w:t>POŠTOVNÍ POUKÁZKY</w:t>
          </w:r>
        </w:p>
      </w:sdtContent>
    </w:sdt>
    <w:bookmarkEnd w:id="33" w:displacedByCustomXml="prev"/>
    <w:p w:rsidR="003057EC" w:rsidRPr="001D37E7" w:rsidRDefault="003057EC" w:rsidP="003057EC">
      <w:pPr>
        <w:pStyle w:val="cpNormal4"/>
        <w:spacing w:after="0"/>
        <w:ind w:left="360" w:hanging="360"/>
        <w:rPr>
          <w:rFonts w:ascii="Arial" w:hAnsi="Arial" w:cs="Arial"/>
          <w:b/>
        </w:rPr>
      </w:pPr>
      <w:r w:rsidRPr="001D37E7">
        <w:rPr>
          <w:rFonts w:ascii="Arial" w:hAnsi="Arial" w:cs="Arial"/>
          <w:b/>
        </w:rPr>
        <w:t>Ceny Poštovních poukázek a s nimi souvisejících doplňkových služeb jsou osvobozeny od DPH.</w:t>
      </w:r>
    </w:p>
    <w:p w:rsidR="003057EC" w:rsidRPr="001D37E7" w:rsidRDefault="003057EC" w:rsidP="003057EC">
      <w:pPr>
        <w:spacing w:line="228" w:lineRule="auto"/>
        <w:rPr>
          <w:rFonts w:ascii="Arial" w:hAnsi="Arial" w:cs="Arial"/>
          <w:sz w:val="8"/>
          <w:szCs w:val="18"/>
        </w:rPr>
      </w:pPr>
    </w:p>
    <w:tbl>
      <w:tblPr>
        <w:tblW w:w="991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10"/>
        <w:gridCol w:w="1271"/>
        <w:gridCol w:w="1417"/>
        <w:gridCol w:w="1418"/>
        <w:gridCol w:w="2693"/>
      </w:tblGrid>
      <w:tr w:rsidR="001D37E7" w:rsidRPr="001D37E7" w:rsidTr="00E01948">
        <w:trPr>
          <w:cantSplit/>
          <w:trHeight w:val="200"/>
        </w:trPr>
        <w:tc>
          <w:tcPr>
            <w:tcW w:w="3119" w:type="dxa"/>
            <w:gridSpan w:val="2"/>
            <w:vMerge w:val="restart"/>
            <w:shd w:val="clear" w:color="auto" w:fill="F2F2F2" w:themeFill="background1" w:themeFillShade="F2"/>
            <w:vAlign w:val="center"/>
          </w:tcPr>
          <w:p w:rsidR="003057EC" w:rsidRPr="001D37E7" w:rsidRDefault="003057EC" w:rsidP="00E01948">
            <w:pPr>
              <w:jc w:val="center"/>
              <w:rPr>
                <w:rFonts w:ascii="Arial" w:hAnsi="Arial" w:cs="Arial"/>
                <w:b/>
                <w:sz w:val="20"/>
                <w:szCs w:val="20"/>
              </w:rPr>
            </w:pPr>
            <w:r w:rsidRPr="001D37E7">
              <w:rPr>
                <w:rFonts w:ascii="Arial" w:hAnsi="Arial" w:cs="Arial"/>
                <w:b/>
                <w:sz w:val="20"/>
                <w:szCs w:val="20"/>
              </w:rPr>
              <w:t>Druh poštovní</w:t>
            </w:r>
          </w:p>
          <w:p w:rsidR="003057EC" w:rsidRPr="001D37E7" w:rsidRDefault="003057EC" w:rsidP="00E01948">
            <w:pPr>
              <w:jc w:val="center"/>
              <w:rPr>
                <w:rFonts w:ascii="Arial" w:hAnsi="Arial" w:cs="Arial"/>
                <w:b/>
                <w:sz w:val="20"/>
                <w:szCs w:val="20"/>
                <w:vertAlign w:val="superscript"/>
              </w:rPr>
            </w:pPr>
            <w:r w:rsidRPr="001D37E7">
              <w:rPr>
                <w:rFonts w:ascii="Arial" w:hAnsi="Arial" w:cs="Arial"/>
                <w:b/>
                <w:sz w:val="20"/>
                <w:szCs w:val="20"/>
              </w:rPr>
              <w:t>poukázky</w:t>
            </w:r>
            <w:r w:rsidRPr="001D37E7">
              <w:rPr>
                <w:rFonts w:ascii="Arial" w:hAnsi="Arial" w:cs="Arial"/>
                <w:b/>
                <w:sz w:val="20"/>
                <w:szCs w:val="20"/>
                <w:vertAlign w:val="superscript"/>
              </w:rPr>
              <w:t>*)</w:t>
            </w:r>
          </w:p>
          <w:p w:rsidR="003057EC" w:rsidRPr="001D37E7" w:rsidRDefault="003057EC" w:rsidP="00E01948">
            <w:pPr>
              <w:jc w:val="center"/>
              <w:rPr>
                <w:rFonts w:ascii="Arial" w:hAnsi="Arial" w:cs="Arial"/>
                <w:b/>
                <w:sz w:val="20"/>
                <w:szCs w:val="20"/>
              </w:rPr>
            </w:pPr>
            <w:r w:rsidRPr="001D37E7">
              <w:rPr>
                <w:rFonts w:ascii="Arial" w:hAnsi="Arial" w:cs="Arial"/>
                <w:b/>
                <w:sz w:val="20"/>
                <w:szCs w:val="20"/>
              </w:rPr>
              <w:t>čl. 57, 58, 59 pošt. podmínek</w:t>
            </w:r>
          </w:p>
        </w:tc>
        <w:tc>
          <w:tcPr>
            <w:tcW w:w="6799" w:type="dxa"/>
            <w:gridSpan w:val="4"/>
            <w:shd w:val="clear" w:color="auto" w:fill="F2F2F2" w:themeFill="background1" w:themeFillShade="F2"/>
          </w:tcPr>
          <w:p w:rsidR="003057EC" w:rsidRPr="001D37E7" w:rsidRDefault="003057EC" w:rsidP="00E01948">
            <w:pPr>
              <w:jc w:val="center"/>
              <w:rPr>
                <w:rFonts w:ascii="Arial" w:hAnsi="Arial" w:cs="Arial"/>
                <w:b/>
                <w:sz w:val="20"/>
                <w:szCs w:val="20"/>
              </w:rPr>
            </w:pPr>
            <w:r w:rsidRPr="001D37E7">
              <w:rPr>
                <w:rFonts w:ascii="Arial" w:hAnsi="Arial" w:cs="Arial"/>
                <w:b/>
                <w:sz w:val="20"/>
                <w:szCs w:val="20"/>
              </w:rPr>
              <w:t xml:space="preserve">Do částky včetně / cena </w:t>
            </w:r>
          </w:p>
        </w:tc>
      </w:tr>
      <w:tr w:rsidR="001D37E7" w:rsidRPr="001D37E7" w:rsidTr="00E01948">
        <w:trPr>
          <w:cantSplit/>
          <w:trHeight w:val="347"/>
        </w:trPr>
        <w:tc>
          <w:tcPr>
            <w:tcW w:w="3119" w:type="dxa"/>
            <w:gridSpan w:val="2"/>
            <w:vMerge/>
            <w:tcBorders>
              <w:bottom w:val="double" w:sz="4" w:space="0" w:color="auto"/>
            </w:tcBorders>
            <w:shd w:val="clear" w:color="auto" w:fill="F2F2F2" w:themeFill="background1" w:themeFillShade="F2"/>
          </w:tcPr>
          <w:p w:rsidR="003057EC" w:rsidRPr="001D37E7" w:rsidRDefault="003057EC" w:rsidP="00E01948">
            <w:pPr>
              <w:rPr>
                <w:rFonts w:ascii="Arial" w:hAnsi="Arial" w:cs="Arial"/>
                <w:b/>
                <w:sz w:val="20"/>
                <w:szCs w:val="20"/>
              </w:rPr>
            </w:pPr>
          </w:p>
        </w:tc>
        <w:tc>
          <w:tcPr>
            <w:tcW w:w="1271" w:type="dxa"/>
            <w:tcBorders>
              <w:bottom w:val="double" w:sz="4" w:space="0" w:color="auto"/>
            </w:tcBorders>
            <w:shd w:val="clear" w:color="auto" w:fill="F2F2F2" w:themeFill="background1" w:themeFillShade="F2"/>
            <w:vAlign w:val="center"/>
          </w:tcPr>
          <w:p w:rsidR="003057EC" w:rsidRPr="001D37E7" w:rsidRDefault="003057EC" w:rsidP="00E01948">
            <w:pPr>
              <w:jc w:val="center"/>
              <w:rPr>
                <w:rFonts w:ascii="Arial" w:hAnsi="Arial" w:cs="Arial"/>
                <w:b/>
                <w:sz w:val="20"/>
                <w:szCs w:val="20"/>
              </w:rPr>
            </w:pPr>
            <w:r w:rsidRPr="001D37E7">
              <w:rPr>
                <w:rFonts w:ascii="Arial" w:hAnsi="Arial" w:cs="Arial"/>
                <w:b/>
                <w:sz w:val="20"/>
                <w:szCs w:val="20"/>
              </w:rPr>
              <w:t>1 Kč až</w:t>
            </w:r>
            <w:r w:rsidRPr="001D37E7">
              <w:rPr>
                <w:rFonts w:ascii="Arial" w:hAnsi="Arial" w:cs="Arial"/>
                <w:b/>
                <w:sz w:val="20"/>
                <w:szCs w:val="20"/>
              </w:rPr>
              <w:br/>
              <w:t>1 000 Kč</w:t>
            </w:r>
          </w:p>
        </w:tc>
        <w:tc>
          <w:tcPr>
            <w:tcW w:w="1417" w:type="dxa"/>
            <w:tcBorders>
              <w:bottom w:val="double" w:sz="4" w:space="0" w:color="auto"/>
            </w:tcBorders>
            <w:shd w:val="clear" w:color="auto" w:fill="F2F2F2" w:themeFill="background1" w:themeFillShade="F2"/>
            <w:vAlign w:val="center"/>
          </w:tcPr>
          <w:p w:rsidR="003057EC" w:rsidRPr="001D37E7" w:rsidRDefault="003057EC" w:rsidP="00E01948">
            <w:pPr>
              <w:jc w:val="center"/>
              <w:rPr>
                <w:rFonts w:ascii="Arial" w:hAnsi="Arial" w:cs="Arial"/>
                <w:b/>
                <w:sz w:val="20"/>
                <w:szCs w:val="20"/>
              </w:rPr>
            </w:pPr>
            <w:r w:rsidRPr="001D37E7">
              <w:rPr>
                <w:rFonts w:ascii="Arial" w:hAnsi="Arial" w:cs="Arial"/>
                <w:b/>
                <w:sz w:val="20"/>
                <w:szCs w:val="20"/>
              </w:rPr>
              <w:t>1 001 Kč až</w:t>
            </w:r>
            <w:r w:rsidRPr="001D37E7">
              <w:rPr>
                <w:rFonts w:ascii="Arial" w:hAnsi="Arial" w:cs="Arial"/>
                <w:b/>
                <w:sz w:val="20"/>
                <w:szCs w:val="20"/>
              </w:rPr>
              <w:br/>
              <w:t>5 000 Kč</w:t>
            </w:r>
          </w:p>
        </w:tc>
        <w:tc>
          <w:tcPr>
            <w:tcW w:w="1418" w:type="dxa"/>
            <w:tcBorders>
              <w:bottom w:val="double" w:sz="4" w:space="0" w:color="auto"/>
            </w:tcBorders>
            <w:shd w:val="clear" w:color="auto" w:fill="F2F2F2" w:themeFill="background1" w:themeFillShade="F2"/>
            <w:vAlign w:val="center"/>
          </w:tcPr>
          <w:p w:rsidR="003057EC" w:rsidRPr="001D37E7" w:rsidRDefault="003057EC" w:rsidP="00E01948">
            <w:pPr>
              <w:jc w:val="center"/>
              <w:rPr>
                <w:rFonts w:ascii="Arial" w:hAnsi="Arial" w:cs="Arial"/>
                <w:b/>
                <w:sz w:val="20"/>
                <w:szCs w:val="20"/>
              </w:rPr>
            </w:pPr>
            <w:r w:rsidRPr="001D37E7">
              <w:rPr>
                <w:rFonts w:ascii="Arial" w:hAnsi="Arial" w:cs="Arial"/>
                <w:b/>
                <w:sz w:val="20"/>
                <w:szCs w:val="20"/>
              </w:rPr>
              <w:t>5 001 Kč až</w:t>
            </w:r>
            <w:r w:rsidRPr="001D37E7">
              <w:rPr>
                <w:rFonts w:ascii="Arial" w:hAnsi="Arial" w:cs="Arial"/>
                <w:b/>
                <w:sz w:val="20"/>
                <w:szCs w:val="20"/>
              </w:rPr>
              <w:br/>
              <w:t>50 000 Kč</w:t>
            </w:r>
          </w:p>
        </w:tc>
        <w:tc>
          <w:tcPr>
            <w:tcW w:w="2693" w:type="dxa"/>
            <w:tcBorders>
              <w:bottom w:val="double" w:sz="4" w:space="0" w:color="auto"/>
            </w:tcBorders>
            <w:shd w:val="clear" w:color="auto" w:fill="F2F2F2" w:themeFill="background1" w:themeFillShade="F2"/>
            <w:vAlign w:val="center"/>
          </w:tcPr>
          <w:p w:rsidR="003057EC" w:rsidRPr="001D37E7" w:rsidRDefault="003057EC" w:rsidP="00E01948">
            <w:pPr>
              <w:jc w:val="center"/>
              <w:rPr>
                <w:rFonts w:ascii="Arial" w:hAnsi="Arial" w:cs="Arial"/>
                <w:b/>
                <w:sz w:val="20"/>
                <w:szCs w:val="20"/>
              </w:rPr>
            </w:pPr>
            <w:r w:rsidRPr="001D37E7">
              <w:rPr>
                <w:rFonts w:ascii="Arial" w:hAnsi="Arial" w:cs="Arial"/>
                <w:b/>
                <w:sz w:val="20"/>
                <w:szCs w:val="20"/>
              </w:rPr>
              <w:t>Za každých dalších</w:t>
            </w:r>
          </w:p>
          <w:p w:rsidR="003057EC" w:rsidRPr="001D37E7" w:rsidRDefault="003057EC" w:rsidP="00E01948">
            <w:pPr>
              <w:jc w:val="center"/>
              <w:rPr>
                <w:rFonts w:ascii="Arial" w:hAnsi="Arial" w:cs="Arial"/>
                <w:b/>
                <w:sz w:val="20"/>
                <w:szCs w:val="20"/>
              </w:rPr>
            </w:pPr>
            <w:r w:rsidRPr="001D37E7">
              <w:rPr>
                <w:rFonts w:ascii="Arial" w:hAnsi="Arial" w:cs="Arial"/>
                <w:b/>
                <w:sz w:val="20"/>
                <w:szCs w:val="20"/>
              </w:rPr>
              <w:t>započatých 10 000 Kč</w:t>
            </w:r>
          </w:p>
        </w:tc>
      </w:tr>
      <w:tr w:rsidR="001D37E7" w:rsidRPr="001D37E7" w:rsidTr="00E01948">
        <w:trPr>
          <w:cantSplit/>
          <w:trHeight w:val="245"/>
        </w:trPr>
        <w:tc>
          <w:tcPr>
            <w:tcW w:w="709" w:type="dxa"/>
            <w:tcBorders>
              <w:top w:val="double" w:sz="4" w:space="0" w:color="auto"/>
            </w:tcBorders>
          </w:tcPr>
          <w:p w:rsidR="008765E7" w:rsidRPr="001D37E7" w:rsidRDefault="008765E7" w:rsidP="00E01948">
            <w:pPr>
              <w:rPr>
                <w:rFonts w:ascii="Arial" w:hAnsi="Arial" w:cs="Arial"/>
                <w:b/>
                <w:sz w:val="20"/>
                <w:szCs w:val="20"/>
              </w:rPr>
            </w:pPr>
            <w:r w:rsidRPr="001D37E7">
              <w:rPr>
                <w:rFonts w:ascii="Arial" w:hAnsi="Arial" w:cs="Arial"/>
                <w:b/>
                <w:sz w:val="20"/>
                <w:szCs w:val="20"/>
              </w:rPr>
              <w:t>1.1</w:t>
            </w:r>
          </w:p>
        </w:tc>
        <w:tc>
          <w:tcPr>
            <w:tcW w:w="2410" w:type="dxa"/>
            <w:tcBorders>
              <w:top w:val="double" w:sz="4" w:space="0" w:color="auto"/>
            </w:tcBorders>
          </w:tcPr>
          <w:p w:rsidR="008765E7" w:rsidRPr="001D37E7" w:rsidRDefault="008765E7" w:rsidP="00E01948">
            <w:pPr>
              <w:rPr>
                <w:rFonts w:ascii="Arial" w:hAnsi="Arial" w:cs="Arial"/>
                <w:sz w:val="20"/>
                <w:szCs w:val="20"/>
              </w:rPr>
            </w:pPr>
            <w:r w:rsidRPr="001D37E7">
              <w:rPr>
                <w:rFonts w:ascii="Arial" w:hAnsi="Arial" w:cs="Arial"/>
                <w:sz w:val="20"/>
                <w:szCs w:val="20"/>
              </w:rPr>
              <w:t>A</w:t>
            </w:r>
          </w:p>
        </w:tc>
        <w:tc>
          <w:tcPr>
            <w:tcW w:w="1271" w:type="dxa"/>
            <w:tcBorders>
              <w:top w:val="double" w:sz="4" w:space="0" w:color="auto"/>
            </w:tcBorders>
          </w:tcPr>
          <w:p w:rsidR="008765E7" w:rsidRPr="001D37E7" w:rsidRDefault="00047CE2" w:rsidP="0004605D">
            <w:pPr>
              <w:jc w:val="center"/>
              <w:rPr>
                <w:rFonts w:ascii="Arial" w:hAnsi="Arial" w:cs="Arial"/>
                <w:sz w:val="20"/>
                <w:szCs w:val="20"/>
              </w:rPr>
            </w:pPr>
            <w:r w:rsidRPr="001D37E7">
              <w:rPr>
                <w:rFonts w:ascii="Arial" w:hAnsi="Arial" w:cs="Arial"/>
                <w:sz w:val="20"/>
                <w:szCs w:val="20"/>
              </w:rPr>
              <w:t>30</w:t>
            </w:r>
            <w:r w:rsidR="008765E7" w:rsidRPr="001D37E7">
              <w:rPr>
                <w:rFonts w:ascii="Arial" w:hAnsi="Arial" w:cs="Arial"/>
                <w:sz w:val="20"/>
                <w:szCs w:val="20"/>
              </w:rPr>
              <w:t>,00 Kč</w:t>
            </w:r>
          </w:p>
        </w:tc>
        <w:tc>
          <w:tcPr>
            <w:tcW w:w="1417" w:type="dxa"/>
            <w:tcBorders>
              <w:top w:val="double" w:sz="4" w:space="0" w:color="auto"/>
            </w:tcBorders>
          </w:tcPr>
          <w:p w:rsidR="008765E7" w:rsidRPr="001D37E7" w:rsidRDefault="00047CE2" w:rsidP="0004605D">
            <w:pPr>
              <w:jc w:val="center"/>
              <w:rPr>
                <w:rFonts w:ascii="Arial" w:hAnsi="Arial" w:cs="Arial"/>
                <w:sz w:val="20"/>
                <w:szCs w:val="20"/>
              </w:rPr>
            </w:pPr>
            <w:r w:rsidRPr="001D37E7">
              <w:rPr>
                <w:rFonts w:ascii="Arial" w:hAnsi="Arial" w:cs="Arial"/>
                <w:sz w:val="20"/>
                <w:szCs w:val="20"/>
              </w:rPr>
              <w:t>30</w:t>
            </w:r>
            <w:r w:rsidR="008765E7" w:rsidRPr="001D37E7">
              <w:rPr>
                <w:rFonts w:ascii="Arial" w:hAnsi="Arial" w:cs="Arial"/>
                <w:sz w:val="20"/>
                <w:szCs w:val="20"/>
              </w:rPr>
              <w:t>,00 Kč</w:t>
            </w:r>
          </w:p>
        </w:tc>
        <w:tc>
          <w:tcPr>
            <w:tcW w:w="1418" w:type="dxa"/>
            <w:tcBorders>
              <w:top w:val="double" w:sz="4" w:space="0" w:color="auto"/>
            </w:tcBorders>
          </w:tcPr>
          <w:p w:rsidR="008765E7" w:rsidRPr="001D37E7" w:rsidRDefault="002A4E5E" w:rsidP="0004605D">
            <w:pPr>
              <w:ind w:left="113"/>
              <w:jc w:val="center"/>
              <w:rPr>
                <w:rFonts w:ascii="Arial" w:hAnsi="Arial" w:cs="Arial"/>
                <w:sz w:val="20"/>
                <w:szCs w:val="20"/>
              </w:rPr>
            </w:pPr>
            <w:r w:rsidRPr="001D37E7">
              <w:rPr>
                <w:rFonts w:ascii="Arial" w:hAnsi="Arial" w:cs="Arial"/>
                <w:sz w:val="20"/>
                <w:szCs w:val="20"/>
              </w:rPr>
              <w:t>41</w:t>
            </w:r>
            <w:r w:rsidR="008765E7" w:rsidRPr="001D37E7">
              <w:rPr>
                <w:rFonts w:ascii="Arial" w:hAnsi="Arial" w:cs="Arial"/>
                <w:sz w:val="20"/>
                <w:szCs w:val="20"/>
              </w:rPr>
              <w:t>,00 Kč</w:t>
            </w:r>
          </w:p>
        </w:tc>
        <w:tc>
          <w:tcPr>
            <w:tcW w:w="2693" w:type="dxa"/>
            <w:tcBorders>
              <w:top w:val="double" w:sz="4" w:space="0" w:color="auto"/>
            </w:tcBorders>
          </w:tcPr>
          <w:p w:rsidR="008765E7" w:rsidRPr="001D37E7" w:rsidRDefault="008765E7" w:rsidP="00E01948">
            <w:pPr>
              <w:ind w:left="113"/>
              <w:jc w:val="center"/>
              <w:rPr>
                <w:rFonts w:ascii="Arial" w:hAnsi="Arial" w:cs="Arial"/>
                <w:sz w:val="20"/>
                <w:szCs w:val="20"/>
              </w:rPr>
            </w:pPr>
            <w:r w:rsidRPr="001D37E7">
              <w:rPr>
                <w:rFonts w:ascii="Arial" w:hAnsi="Arial" w:cs="Arial"/>
                <w:sz w:val="20"/>
                <w:szCs w:val="20"/>
              </w:rPr>
              <w:t>+ 6,00 Kč</w:t>
            </w:r>
          </w:p>
        </w:tc>
      </w:tr>
      <w:tr w:rsidR="001D37E7" w:rsidRPr="001D37E7" w:rsidTr="00E01948">
        <w:trPr>
          <w:cantSplit/>
          <w:trHeight w:val="263"/>
        </w:trPr>
        <w:tc>
          <w:tcPr>
            <w:tcW w:w="709" w:type="dxa"/>
          </w:tcPr>
          <w:p w:rsidR="008765E7" w:rsidRPr="001D37E7" w:rsidRDefault="008765E7" w:rsidP="00E01948">
            <w:pPr>
              <w:rPr>
                <w:rFonts w:ascii="Arial" w:hAnsi="Arial" w:cs="Arial"/>
                <w:b/>
                <w:sz w:val="20"/>
                <w:szCs w:val="20"/>
              </w:rPr>
            </w:pPr>
            <w:r w:rsidRPr="001D37E7">
              <w:rPr>
                <w:rFonts w:ascii="Arial" w:hAnsi="Arial" w:cs="Arial"/>
                <w:b/>
                <w:sz w:val="20"/>
                <w:szCs w:val="20"/>
              </w:rPr>
              <w:t>1.2</w:t>
            </w:r>
          </w:p>
        </w:tc>
        <w:tc>
          <w:tcPr>
            <w:tcW w:w="2410" w:type="dxa"/>
          </w:tcPr>
          <w:p w:rsidR="008765E7" w:rsidRPr="001D37E7" w:rsidRDefault="008765E7" w:rsidP="00E01948">
            <w:pPr>
              <w:rPr>
                <w:rFonts w:ascii="Arial" w:hAnsi="Arial" w:cs="Arial"/>
                <w:sz w:val="20"/>
                <w:szCs w:val="20"/>
              </w:rPr>
            </w:pPr>
            <w:r w:rsidRPr="001D37E7">
              <w:rPr>
                <w:rFonts w:ascii="Arial" w:hAnsi="Arial" w:cs="Arial"/>
                <w:sz w:val="20"/>
                <w:szCs w:val="20"/>
              </w:rPr>
              <w:t>B – písemně</w:t>
            </w:r>
          </w:p>
        </w:tc>
        <w:tc>
          <w:tcPr>
            <w:tcW w:w="1271" w:type="dxa"/>
          </w:tcPr>
          <w:p w:rsidR="008765E7" w:rsidRPr="001D37E7" w:rsidRDefault="008765E7" w:rsidP="00E01948">
            <w:pPr>
              <w:jc w:val="center"/>
              <w:rPr>
                <w:rFonts w:ascii="Arial" w:hAnsi="Arial" w:cs="Arial"/>
                <w:sz w:val="20"/>
                <w:szCs w:val="20"/>
              </w:rPr>
            </w:pPr>
            <w:r w:rsidRPr="001D37E7">
              <w:rPr>
                <w:rFonts w:ascii="Arial" w:hAnsi="Arial" w:cs="Arial"/>
                <w:sz w:val="20"/>
                <w:szCs w:val="20"/>
              </w:rPr>
              <w:t>26,00 Kč</w:t>
            </w:r>
          </w:p>
        </w:tc>
        <w:tc>
          <w:tcPr>
            <w:tcW w:w="1417" w:type="dxa"/>
          </w:tcPr>
          <w:p w:rsidR="008765E7" w:rsidRPr="001D37E7" w:rsidRDefault="008765E7" w:rsidP="00E01948">
            <w:pPr>
              <w:jc w:val="center"/>
              <w:rPr>
                <w:rFonts w:ascii="Arial" w:hAnsi="Arial" w:cs="Arial"/>
                <w:sz w:val="20"/>
                <w:szCs w:val="20"/>
              </w:rPr>
            </w:pPr>
            <w:r w:rsidRPr="001D37E7">
              <w:rPr>
                <w:rFonts w:ascii="Arial" w:hAnsi="Arial" w:cs="Arial"/>
                <w:sz w:val="20"/>
                <w:szCs w:val="20"/>
              </w:rPr>
              <w:t>26,00 Kč</w:t>
            </w:r>
          </w:p>
        </w:tc>
        <w:tc>
          <w:tcPr>
            <w:tcW w:w="1418" w:type="dxa"/>
          </w:tcPr>
          <w:p w:rsidR="008765E7" w:rsidRPr="001D37E7" w:rsidRDefault="008765E7" w:rsidP="00E01948">
            <w:pPr>
              <w:ind w:left="113"/>
              <w:jc w:val="center"/>
              <w:rPr>
                <w:rFonts w:ascii="Arial" w:hAnsi="Arial" w:cs="Arial"/>
                <w:sz w:val="20"/>
                <w:szCs w:val="20"/>
              </w:rPr>
            </w:pPr>
            <w:r w:rsidRPr="001D37E7">
              <w:rPr>
                <w:rFonts w:ascii="Arial" w:hAnsi="Arial" w:cs="Arial"/>
                <w:sz w:val="20"/>
                <w:szCs w:val="20"/>
              </w:rPr>
              <w:t>36,00 Kč</w:t>
            </w:r>
          </w:p>
        </w:tc>
        <w:tc>
          <w:tcPr>
            <w:tcW w:w="2693" w:type="dxa"/>
          </w:tcPr>
          <w:p w:rsidR="008765E7" w:rsidRPr="001D37E7" w:rsidRDefault="008765E7" w:rsidP="00E01948">
            <w:pPr>
              <w:ind w:left="113"/>
              <w:jc w:val="center"/>
              <w:rPr>
                <w:rFonts w:ascii="Arial" w:hAnsi="Arial" w:cs="Arial"/>
                <w:sz w:val="20"/>
                <w:szCs w:val="20"/>
              </w:rPr>
            </w:pPr>
            <w:r w:rsidRPr="001D37E7">
              <w:rPr>
                <w:rFonts w:ascii="Arial" w:hAnsi="Arial" w:cs="Arial"/>
                <w:sz w:val="20"/>
                <w:szCs w:val="20"/>
              </w:rPr>
              <w:t>+ 6,00 Kč</w:t>
            </w:r>
          </w:p>
        </w:tc>
      </w:tr>
      <w:tr w:rsidR="001D37E7" w:rsidRPr="001D37E7" w:rsidTr="00E01948">
        <w:trPr>
          <w:cantSplit/>
          <w:trHeight w:val="267"/>
        </w:trPr>
        <w:tc>
          <w:tcPr>
            <w:tcW w:w="709" w:type="dxa"/>
          </w:tcPr>
          <w:p w:rsidR="008765E7" w:rsidRPr="001D37E7" w:rsidRDefault="008765E7" w:rsidP="00E01948">
            <w:pPr>
              <w:rPr>
                <w:rFonts w:ascii="Arial" w:hAnsi="Arial" w:cs="Arial"/>
                <w:b/>
                <w:sz w:val="20"/>
                <w:szCs w:val="20"/>
              </w:rPr>
            </w:pPr>
            <w:r w:rsidRPr="001D37E7">
              <w:rPr>
                <w:rFonts w:ascii="Arial" w:hAnsi="Arial" w:cs="Arial"/>
                <w:b/>
                <w:sz w:val="20"/>
                <w:szCs w:val="20"/>
              </w:rPr>
              <w:t>1.3</w:t>
            </w:r>
          </w:p>
        </w:tc>
        <w:tc>
          <w:tcPr>
            <w:tcW w:w="2410" w:type="dxa"/>
          </w:tcPr>
          <w:p w:rsidR="008765E7" w:rsidRPr="001D37E7" w:rsidRDefault="008765E7" w:rsidP="00E01948">
            <w:pPr>
              <w:rPr>
                <w:rFonts w:ascii="Arial" w:hAnsi="Arial" w:cs="Arial"/>
                <w:sz w:val="20"/>
                <w:szCs w:val="20"/>
              </w:rPr>
            </w:pPr>
            <w:r w:rsidRPr="001D37E7">
              <w:rPr>
                <w:rFonts w:ascii="Arial" w:hAnsi="Arial" w:cs="Arial"/>
                <w:sz w:val="20"/>
                <w:szCs w:val="20"/>
              </w:rPr>
              <w:t>B – datově</w:t>
            </w:r>
          </w:p>
        </w:tc>
        <w:tc>
          <w:tcPr>
            <w:tcW w:w="1271" w:type="dxa"/>
          </w:tcPr>
          <w:p w:rsidR="008765E7" w:rsidRPr="001D37E7" w:rsidRDefault="008765E7" w:rsidP="00E01948">
            <w:pPr>
              <w:jc w:val="center"/>
              <w:rPr>
                <w:rFonts w:ascii="Arial" w:hAnsi="Arial" w:cs="Arial"/>
                <w:sz w:val="20"/>
                <w:szCs w:val="20"/>
              </w:rPr>
            </w:pPr>
            <w:r w:rsidRPr="001D37E7">
              <w:rPr>
                <w:rFonts w:ascii="Arial" w:hAnsi="Arial" w:cs="Arial"/>
                <w:sz w:val="20"/>
                <w:szCs w:val="20"/>
              </w:rPr>
              <w:t>24,00 Kč</w:t>
            </w:r>
          </w:p>
        </w:tc>
        <w:tc>
          <w:tcPr>
            <w:tcW w:w="1417" w:type="dxa"/>
          </w:tcPr>
          <w:p w:rsidR="008765E7" w:rsidRPr="001D37E7" w:rsidRDefault="008765E7" w:rsidP="00E01948">
            <w:pPr>
              <w:jc w:val="center"/>
              <w:rPr>
                <w:rFonts w:ascii="Arial" w:hAnsi="Arial" w:cs="Arial"/>
                <w:sz w:val="20"/>
                <w:szCs w:val="20"/>
              </w:rPr>
            </w:pPr>
            <w:r w:rsidRPr="001D37E7">
              <w:rPr>
                <w:rFonts w:ascii="Arial" w:hAnsi="Arial" w:cs="Arial"/>
                <w:sz w:val="20"/>
                <w:szCs w:val="20"/>
              </w:rPr>
              <w:t>24,00 Kč</w:t>
            </w:r>
          </w:p>
        </w:tc>
        <w:tc>
          <w:tcPr>
            <w:tcW w:w="1418" w:type="dxa"/>
          </w:tcPr>
          <w:p w:rsidR="008765E7" w:rsidRPr="001D37E7" w:rsidRDefault="008765E7" w:rsidP="00E01948">
            <w:pPr>
              <w:ind w:left="113"/>
              <w:jc w:val="center"/>
              <w:rPr>
                <w:rFonts w:ascii="Arial" w:hAnsi="Arial" w:cs="Arial"/>
                <w:sz w:val="20"/>
                <w:szCs w:val="20"/>
              </w:rPr>
            </w:pPr>
            <w:r w:rsidRPr="001D37E7">
              <w:rPr>
                <w:rFonts w:ascii="Arial" w:hAnsi="Arial" w:cs="Arial"/>
                <w:sz w:val="20"/>
                <w:szCs w:val="20"/>
              </w:rPr>
              <w:t>34,00 Kč</w:t>
            </w:r>
          </w:p>
        </w:tc>
        <w:tc>
          <w:tcPr>
            <w:tcW w:w="2693" w:type="dxa"/>
          </w:tcPr>
          <w:p w:rsidR="008765E7" w:rsidRPr="001D37E7" w:rsidRDefault="008765E7" w:rsidP="00E01948">
            <w:pPr>
              <w:ind w:left="113"/>
              <w:jc w:val="center"/>
              <w:rPr>
                <w:rFonts w:ascii="Arial" w:hAnsi="Arial" w:cs="Arial"/>
                <w:sz w:val="20"/>
                <w:szCs w:val="20"/>
              </w:rPr>
            </w:pPr>
            <w:r w:rsidRPr="001D37E7">
              <w:rPr>
                <w:rFonts w:ascii="Arial" w:hAnsi="Arial" w:cs="Arial"/>
                <w:sz w:val="20"/>
                <w:szCs w:val="20"/>
              </w:rPr>
              <w:t>+ 6,00 Kč</w:t>
            </w:r>
          </w:p>
        </w:tc>
      </w:tr>
      <w:tr w:rsidR="001D37E7" w:rsidRPr="001D37E7" w:rsidTr="00E01948">
        <w:trPr>
          <w:cantSplit/>
          <w:trHeight w:val="270"/>
        </w:trPr>
        <w:tc>
          <w:tcPr>
            <w:tcW w:w="709" w:type="dxa"/>
          </w:tcPr>
          <w:p w:rsidR="008765E7" w:rsidRPr="001D37E7" w:rsidRDefault="008765E7" w:rsidP="00E01948">
            <w:pPr>
              <w:rPr>
                <w:rFonts w:ascii="Arial" w:hAnsi="Arial" w:cs="Arial"/>
                <w:b/>
                <w:sz w:val="20"/>
                <w:szCs w:val="20"/>
              </w:rPr>
            </w:pPr>
            <w:r w:rsidRPr="001D37E7">
              <w:rPr>
                <w:rFonts w:ascii="Arial" w:hAnsi="Arial" w:cs="Arial"/>
                <w:b/>
                <w:sz w:val="20"/>
                <w:szCs w:val="20"/>
              </w:rPr>
              <w:t>1.4</w:t>
            </w:r>
          </w:p>
        </w:tc>
        <w:tc>
          <w:tcPr>
            <w:tcW w:w="2410" w:type="dxa"/>
          </w:tcPr>
          <w:p w:rsidR="008765E7" w:rsidRPr="001D37E7" w:rsidRDefault="008765E7" w:rsidP="00E01948">
            <w:pPr>
              <w:rPr>
                <w:rFonts w:ascii="Arial" w:hAnsi="Arial" w:cs="Arial"/>
                <w:sz w:val="20"/>
                <w:szCs w:val="20"/>
              </w:rPr>
            </w:pPr>
            <w:r w:rsidRPr="001D37E7">
              <w:rPr>
                <w:rFonts w:ascii="Arial" w:hAnsi="Arial" w:cs="Arial"/>
                <w:sz w:val="20"/>
                <w:szCs w:val="20"/>
              </w:rPr>
              <w:t>C</w:t>
            </w:r>
          </w:p>
        </w:tc>
        <w:tc>
          <w:tcPr>
            <w:tcW w:w="1271" w:type="dxa"/>
          </w:tcPr>
          <w:p w:rsidR="008765E7" w:rsidRPr="001D37E7" w:rsidRDefault="008765E7" w:rsidP="00E01948">
            <w:pPr>
              <w:jc w:val="center"/>
              <w:rPr>
                <w:rFonts w:ascii="Arial" w:hAnsi="Arial" w:cs="Arial"/>
                <w:sz w:val="20"/>
                <w:szCs w:val="20"/>
              </w:rPr>
            </w:pPr>
            <w:r w:rsidRPr="001D37E7">
              <w:rPr>
                <w:rFonts w:ascii="Arial" w:hAnsi="Arial" w:cs="Arial"/>
                <w:sz w:val="20"/>
                <w:szCs w:val="20"/>
              </w:rPr>
              <w:t>35,00 Kč</w:t>
            </w:r>
          </w:p>
        </w:tc>
        <w:tc>
          <w:tcPr>
            <w:tcW w:w="1417" w:type="dxa"/>
          </w:tcPr>
          <w:p w:rsidR="008765E7" w:rsidRPr="001D37E7" w:rsidRDefault="008765E7" w:rsidP="00E01948">
            <w:pPr>
              <w:jc w:val="center"/>
              <w:rPr>
                <w:rFonts w:ascii="Arial" w:hAnsi="Arial" w:cs="Arial"/>
                <w:sz w:val="20"/>
                <w:szCs w:val="20"/>
              </w:rPr>
            </w:pPr>
            <w:r w:rsidRPr="001D37E7">
              <w:rPr>
                <w:rFonts w:ascii="Arial" w:hAnsi="Arial" w:cs="Arial"/>
                <w:sz w:val="20"/>
                <w:szCs w:val="20"/>
              </w:rPr>
              <w:t>35,00 Kč</w:t>
            </w:r>
          </w:p>
        </w:tc>
        <w:tc>
          <w:tcPr>
            <w:tcW w:w="1418" w:type="dxa"/>
          </w:tcPr>
          <w:p w:rsidR="008765E7" w:rsidRPr="001D37E7" w:rsidRDefault="008765E7" w:rsidP="00E01948">
            <w:pPr>
              <w:ind w:left="113"/>
              <w:jc w:val="center"/>
              <w:rPr>
                <w:rFonts w:ascii="Arial" w:hAnsi="Arial" w:cs="Arial"/>
                <w:sz w:val="20"/>
                <w:szCs w:val="20"/>
              </w:rPr>
            </w:pPr>
            <w:r w:rsidRPr="001D37E7">
              <w:rPr>
                <w:rFonts w:ascii="Arial" w:hAnsi="Arial" w:cs="Arial"/>
                <w:sz w:val="20"/>
                <w:szCs w:val="20"/>
              </w:rPr>
              <w:t>46,00 Kč</w:t>
            </w:r>
          </w:p>
        </w:tc>
        <w:tc>
          <w:tcPr>
            <w:tcW w:w="2693" w:type="dxa"/>
          </w:tcPr>
          <w:p w:rsidR="008765E7" w:rsidRPr="001D37E7" w:rsidRDefault="008765E7" w:rsidP="00E01948">
            <w:pPr>
              <w:jc w:val="center"/>
              <w:rPr>
                <w:rFonts w:ascii="Arial" w:hAnsi="Arial" w:cs="Arial"/>
                <w:sz w:val="20"/>
                <w:szCs w:val="20"/>
              </w:rPr>
            </w:pPr>
            <w:r w:rsidRPr="001D37E7">
              <w:rPr>
                <w:rFonts w:ascii="Arial" w:hAnsi="Arial" w:cs="Arial"/>
                <w:sz w:val="20"/>
                <w:szCs w:val="20"/>
              </w:rPr>
              <w:t>+ 11,00 Kč</w:t>
            </w:r>
          </w:p>
        </w:tc>
      </w:tr>
      <w:tr w:rsidR="008765E7" w:rsidRPr="001D37E7" w:rsidTr="00E01948">
        <w:trPr>
          <w:cantSplit/>
          <w:trHeight w:val="260"/>
        </w:trPr>
        <w:tc>
          <w:tcPr>
            <w:tcW w:w="709" w:type="dxa"/>
          </w:tcPr>
          <w:p w:rsidR="008765E7" w:rsidRPr="001D37E7" w:rsidRDefault="008765E7" w:rsidP="00E01948">
            <w:pPr>
              <w:rPr>
                <w:rFonts w:ascii="Arial" w:hAnsi="Arial" w:cs="Arial"/>
                <w:b/>
                <w:sz w:val="20"/>
                <w:szCs w:val="20"/>
              </w:rPr>
            </w:pPr>
            <w:r w:rsidRPr="001D37E7">
              <w:rPr>
                <w:rFonts w:ascii="Arial" w:hAnsi="Arial" w:cs="Arial"/>
                <w:b/>
                <w:sz w:val="20"/>
                <w:szCs w:val="20"/>
              </w:rPr>
              <w:t>1.5</w:t>
            </w:r>
          </w:p>
        </w:tc>
        <w:tc>
          <w:tcPr>
            <w:tcW w:w="2410" w:type="dxa"/>
          </w:tcPr>
          <w:p w:rsidR="008765E7" w:rsidRPr="001D37E7" w:rsidRDefault="008765E7" w:rsidP="00E01948">
            <w:pPr>
              <w:rPr>
                <w:rFonts w:ascii="Arial" w:hAnsi="Arial" w:cs="Arial"/>
                <w:sz w:val="20"/>
                <w:szCs w:val="20"/>
              </w:rPr>
            </w:pPr>
            <w:r w:rsidRPr="001D37E7">
              <w:rPr>
                <w:rFonts w:ascii="Arial" w:hAnsi="Arial" w:cs="Arial"/>
                <w:sz w:val="20"/>
                <w:szCs w:val="20"/>
              </w:rPr>
              <w:t>D</w:t>
            </w:r>
          </w:p>
        </w:tc>
        <w:tc>
          <w:tcPr>
            <w:tcW w:w="1271" w:type="dxa"/>
          </w:tcPr>
          <w:p w:rsidR="008765E7" w:rsidRPr="001D37E7" w:rsidRDefault="008765E7" w:rsidP="00E01948">
            <w:pPr>
              <w:jc w:val="center"/>
              <w:rPr>
                <w:rFonts w:ascii="Arial" w:hAnsi="Arial" w:cs="Arial"/>
                <w:sz w:val="20"/>
                <w:szCs w:val="20"/>
              </w:rPr>
            </w:pPr>
            <w:r w:rsidRPr="001D37E7">
              <w:rPr>
                <w:rFonts w:ascii="Arial" w:hAnsi="Arial" w:cs="Arial"/>
                <w:sz w:val="20"/>
                <w:szCs w:val="20"/>
              </w:rPr>
              <w:t>88,00 Kč</w:t>
            </w:r>
          </w:p>
        </w:tc>
        <w:tc>
          <w:tcPr>
            <w:tcW w:w="1417" w:type="dxa"/>
          </w:tcPr>
          <w:p w:rsidR="008765E7" w:rsidRPr="001D37E7" w:rsidRDefault="008765E7" w:rsidP="00E01948">
            <w:pPr>
              <w:jc w:val="center"/>
              <w:rPr>
                <w:rFonts w:ascii="Arial" w:hAnsi="Arial" w:cs="Arial"/>
                <w:sz w:val="20"/>
                <w:szCs w:val="20"/>
              </w:rPr>
            </w:pPr>
            <w:r w:rsidRPr="001D37E7">
              <w:rPr>
                <w:rFonts w:ascii="Arial" w:hAnsi="Arial" w:cs="Arial"/>
                <w:sz w:val="20"/>
                <w:szCs w:val="20"/>
              </w:rPr>
              <w:t>99,00 Kč</w:t>
            </w:r>
          </w:p>
        </w:tc>
        <w:tc>
          <w:tcPr>
            <w:tcW w:w="1418" w:type="dxa"/>
          </w:tcPr>
          <w:p w:rsidR="008765E7" w:rsidRPr="001D37E7" w:rsidRDefault="008765E7" w:rsidP="00E01948">
            <w:pPr>
              <w:jc w:val="center"/>
              <w:rPr>
                <w:rFonts w:ascii="Arial" w:hAnsi="Arial" w:cs="Arial"/>
                <w:sz w:val="20"/>
                <w:szCs w:val="20"/>
              </w:rPr>
            </w:pPr>
            <w:r w:rsidRPr="001D37E7">
              <w:rPr>
                <w:rFonts w:ascii="Arial" w:hAnsi="Arial" w:cs="Arial"/>
                <w:sz w:val="20"/>
                <w:szCs w:val="20"/>
              </w:rPr>
              <w:t>121,00 Kč</w:t>
            </w:r>
          </w:p>
        </w:tc>
        <w:tc>
          <w:tcPr>
            <w:tcW w:w="2693" w:type="dxa"/>
          </w:tcPr>
          <w:p w:rsidR="008765E7" w:rsidRPr="001D37E7" w:rsidRDefault="008765E7" w:rsidP="00E01948">
            <w:pPr>
              <w:jc w:val="center"/>
              <w:rPr>
                <w:rFonts w:ascii="Arial" w:hAnsi="Arial" w:cs="Arial"/>
                <w:sz w:val="20"/>
                <w:szCs w:val="20"/>
              </w:rPr>
            </w:pPr>
            <w:r w:rsidRPr="001D37E7">
              <w:rPr>
                <w:rFonts w:ascii="Arial" w:hAnsi="Arial" w:cs="Arial"/>
                <w:sz w:val="20"/>
                <w:szCs w:val="20"/>
              </w:rPr>
              <w:t>+ 11,00 Kč</w:t>
            </w:r>
          </w:p>
        </w:tc>
      </w:tr>
    </w:tbl>
    <w:p w:rsidR="003057EC" w:rsidRPr="001D37E7" w:rsidRDefault="003057EC" w:rsidP="003057EC">
      <w:pPr>
        <w:spacing w:line="228" w:lineRule="auto"/>
        <w:rPr>
          <w:rFonts w:ascii="Arial" w:hAnsi="Arial" w:cs="Arial"/>
          <w:sz w:val="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284"/>
        <w:gridCol w:w="1984"/>
        <w:gridCol w:w="7660"/>
      </w:tblGrid>
      <w:tr w:rsidR="001D37E7" w:rsidRPr="001D37E7" w:rsidTr="00E01948">
        <w:trPr>
          <w:cantSplit/>
          <w:trHeight w:val="285"/>
        </w:trPr>
        <w:tc>
          <w:tcPr>
            <w:tcW w:w="284" w:type="dxa"/>
            <w:vMerge w:val="restart"/>
            <w:shd w:val="clear" w:color="auto" w:fill="auto"/>
          </w:tcPr>
          <w:p w:rsidR="003057EC" w:rsidRPr="001D37E7" w:rsidRDefault="003057EC" w:rsidP="00E01948">
            <w:pPr>
              <w:rPr>
                <w:rFonts w:ascii="Arial" w:hAnsi="Arial" w:cs="Arial"/>
                <w:b/>
                <w:sz w:val="20"/>
                <w:szCs w:val="20"/>
                <w:vertAlign w:val="superscript"/>
              </w:rPr>
            </w:pPr>
            <w:r w:rsidRPr="001D37E7">
              <w:rPr>
                <w:rFonts w:ascii="Arial" w:hAnsi="Arial" w:cs="Arial"/>
                <w:b/>
                <w:sz w:val="20"/>
                <w:szCs w:val="20"/>
                <w:vertAlign w:val="superscript"/>
              </w:rPr>
              <w:t>*)</w:t>
            </w:r>
          </w:p>
        </w:tc>
        <w:tc>
          <w:tcPr>
            <w:tcW w:w="1984" w:type="dxa"/>
            <w:shd w:val="clear" w:color="auto" w:fill="auto"/>
          </w:tcPr>
          <w:p w:rsidR="003057EC" w:rsidRPr="001D37E7" w:rsidRDefault="003057EC" w:rsidP="00E01948">
            <w:pPr>
              <w:spacing w:line="228" w:lineRule="auto"/>
              <w:rPr>
                <w:rFonts w:ascii="Arial" w:hAnsi="Arial" w:cs="Arial"/>
                <w:sz w:val="20"/>
                <w:szCs w:val="20"/>
              </w:rPr>
            </w:pPr>
            <w:r w:rsidRPr="001D37E7">
              <w:rPr>
                <w:rFonts w:ascii="Arial" w:hAnsi="Arial" w:cs="Arial"/>
                <w:sz w:val="20"/>
                <w:szCs w:val="20"/>
              </w:rPr>
              <w:t>Poukázka A -</w:t>
            </w:r>
          </w:p>
        </w:tc>
        <w:tc>
          <w:tcPr>
            <w:tcW w:w="7660" w:type="dxa"/>
            <w:shd w:val="clear" w:color="auto" w:fill="auto"/>
            <w:vAlign w:val="center"/>
          </w:tcPr>
          <w:p w:rsidR="003057EC" w:rsidRPr="001D37E7" w:rsidRDefault="003057EC" w:rsidP="00E01948">
            <w:pPr>
              <w:spacing w:line="228" w:lineRule="auto"/>
              <w:rPr>
                <w:rFonts w:ascii="Arial" w:hAnsi="Arial" w:cs="Arial"/>
                <w:sz w:val="20"/>
                <w:szCs w:val="20"/>
              </w:rPr>
            </w:pPr>
            <w:r w:rsidRPr="001D37E7">
              <w:rPr>
                <w:rFonts w:ascii="Arial" w:hAnsi="Arial" w:cs="Arial"/>
                <w:sz w:val="20"/>
                <w:szCs w:val="20"/>
              </w:rPr>
              <w:t xml:space="preserve">Vplácí se v hotovosti, částku připíše banka na účet. </w:t>
            </w:r>
          </w:p>
        </w:tc>
      </w:tr>
      <w:tr w:rsidR="001D37E7" w:rsidRPr="001D37E7" w:rsidTr="00E01948">
        <w:trPr>
          <w:cantSplit/>
          <w:trHeight w:val="285"/>
        </w:trPr>
        <w:tc>
          <w:tcPr>
            <w:tcW w:w="284" w:type="dxa"/>
            <w:vMerge/>
            <w:shd w:val="clear" w:color="auto" w:fill="auto"/>
          </w:tcPr>
          <w:p w:rsidR="003057EC" w:rsidRPr="001D37E7" w:rsidRDefault="003057EC" w:rsidP="00E01948">
            <w:pPr>
              <w:rPr>
                <w:rFonts w:ascii="Arial" w:hAnsi="Arial" w:cs="Arial"/>
                <w:b/>
                <w:sz w:val="20"/>
                <w:szCs w:val="20"/>
              </w:rPr>
            </w:pPr>
          </w:p>
        </w:tc>
        <w:tc>
          <w:tcPr>
            <w:tcW w:w="1984" w:type="dxa"/>
            <w:shd w:val="clear" w:color="auto" w:fill="auto"/>
          </w:tcPr>
          <w:p w:rsidR="003057EC" w:rsidRPr="001D37E7" w:rsidRDefault="003057EC" w:rsidP="00E01948">
            <w:pPr>
              <w:pStyle w:val="Zpat"/>
              <w:tabs>
                <w:tab w:val="clear" w:pos="4513"/>
              </w:tabs>
              <w:spacing w:line="228" w:lineRule="auto"/>
              <w:rPr>
                <w:rFonts w:ascii="Arial" w:hAnsi="Arial" w:cs="Arial"/>
                <w:sz w:val="20"/>
                <w:szCs w:val="20"/>
              </w:rPr>
            </w:pPr>
            <w:r w:rsidRPr="001D37E7">
              <w:rPr>
                <w:rFonts w:ascii="Arial" w:hAnsi="Arial" w:cs="Arial"/>
                <w:sz w:val="20"/>
                <w:szCs w:val="20"/>
              </w:rPr>
              <w:t>Poukázka B -</w:t>
            </w:r>
          </w:p>
        </w:tc>
        <w:tc>
          <w:tcPr>
            <w:tcW w:w="7660" w:type="dxa"/>
            <w:shd w:val="clear" w:color="auto" w:fill="auto"/>
          </w:tcPr>
          <w:p w:rsidR="003057EC" w:rsidRPr="001D37E7" w:rsidRDefault="003057EC" w:rsidP="00E01948">
            <w:pPr>
              <w:spacing w:line="228" w:lineRule="auto"/>
              <w:rPr>
                <w:rFonts w:ascii="Arial" w:hAnsi="Arial" w:cs="Arial"/>
                <w:sz w:val="20"/>
                <w:szCs w:val="20"/>
              </w:rPr>
            </w:pPr>
            <w:r w:rsidRPr="001D37E7">
              <w:rPr>
                <w:rFonts w:ascii="Arial" w:hAnsi="Arial" w:cs="Arial"/>
                <w:sz w:val="20"/>
                <w:szCs w:val="20"/>
              </w:rPr>
              <w:t>Vplácí se převodem z účtu u banky, částku vyplatí pošta v hotovosti – podává se písemnou formou nebo se údaje předají datovou formou.</w:t>
            </w:r>
          </w:p>
        </w:tc>
      </w:tr>
      <w:tr w:rsidR="001D37E7" w:rsidRPr="001D37E7" w:rsidTr="00E01948">
        <w:trPr>
          <w:cantSplit/>
          <w:trHeight w:val="257"/>
        </w:trPr>
        <w:tc>
          <w:tcPr>
            <w:tcW w:w="284" w:type="dxa"/>
            <w:vMerge/>
            <w:shd w:val="clear" w:color="auto" w:fill="auto"/>
          </w:tcPr>
          <w:p w:rsidR="003057EC" w:rsidRPr="001D37E7" w:rsidRDefault="003057EC" w:rsidP="00E01948">
            <w:pPr>
              <w:rPr>
                <w:rFonts w:ascii="Arial" w:hAnsi="Arial" w:cs="Arial"/>
                <w:sz w:val="20"/>
                <w:szCs w:val="20"/>
              </w:rPr>
            </w:pPr>
          </w:p>
        </w:tc>
        <w:tc>
          <w:tcPr>
            <w:tcW w:w="1984" w:type="dxa"/>
            <w:shd w:val="clear" w:color="auto" w:fill="auto"/>
            <w:vAlign w:val="center"/>
          </w:tcPr>
          <w:p w:rsidR="003057EC" w:rsidRPr="001D37E7" w:rsidRDefault="003057EC" w:rsidP="00E01948">
            <w:pPr>
              <w:pStyle w:val="Zpat"/>
              <w:tabs>
                <w:tab w:val="clear" w:pos="4513"/>
              </w:tabs>
              <w:spacing w:line="228" w:lineRule="auto"/>
              <w:rPr>
                <w:rFonts w:ascii="Arial" w:hAnsi="Arial" w:cs="Arial"/>
                <w:sz w:val="20"/>
                <w:szCs w:val="20"/>
              </w:rPr>
            </w:pPr>
            <w:r w:rsidRPr="001D37E7">
              <w:rPr>
                <w:rFonts w:ascii="Arial" w:hAnsi="Arial" w:cs="Arial"/>
                <w:sz w:val="20"/>
                <w:szCs w:val="20"/>
              </w:rPr>
              <w:t>Poukázka C -</w:t>
            </w:r>
          </w:p>
        </w:tc>
        <w:tc>
          <w:tcPr>
            <w:tcW w:w="7660" w:type="dxa"/>
            <w:shd w:val="clear" w:color="auto" w:fill="auto"/>
            <w:vAlign w:val="center"/>
          </w:tcPr>
          <w:p w:rsidR="003057EC" w:rsidRPr="001D37E7" w:rsidRDefault="003057EC" w:rsidP="00E01948">
            <w:pPr>
              <w:spacing w:line="228" w:lineRule="auto"/>
              <w:rPr>
                <w:rFonts w:ascii="Arial" w:hAnsi="Arial" w:cs="Arial"/>
                <w:sz w:val="20"/>
                <w:szCs w:val="20"/>
              </w:rPr>
            </w:pPr>
            <w:r w:rsidRPr="001D37E7">
              <w:rPr>
                <w:rFonts w:ascii="Arial" w:hAnsi="Arial" w:cs="Arial"/>
                <w:sz w:val="20"/>
                <w:szCs w:val="20"/>
              </w:rPr>
              <w:t>Vplácí i vyplácí se v hotovosti.</w:t>
            </w:r>
          </w:p>
        </w:tc>
      </w:tr>
      <w:tr w:rsidR="001D37E7" w:rsidRPr="001D37E7" w:rsidTr="00E01948">
        <w:trPr>
          <w:cantSplit/>
          <w:trHeight w:val="285"/>
        </w:trPr>
        <w:tc>
          <w:tcPr>
            <w:tcW w:w="284" w:type="dxa"/>
            <w:vMerge/>
            <w:shd w:val="clear" w:color="auto" w:fill="auto"/>
          </w:tcPr>
          <w:p w:rsidR="003057EC" w:rsidRPr="001D37E7" w:rsidRDefault="003057EC" w:rsidP="00E01948">
            <w:pPr>
              <w:rPr>
                <w:rFonts w:ascii="Arial" w:hAnsi="Arial" w:cs="Arial"/>
                <w:sz w:val="20"/>
                <w:szCs w:val="20"/>
              </w:rPr>
            </w:pPr>
          </w:p>
        </w:tc>
        <w:tc>
          <w:tcPr>
            <w:tcW w:w="1984" w:type="dxa"/>
            <w:shd w:val="clear" w:color="auto" w:fill="auto"/>
            <w:vAlign w:val="center"/>
          </w:tcPr>
          <w:p w:rsidR="003057EC" w:rsidRPr="001D37E7" w:rsidRDefault="003057EC" w:rsidP="00E01948">
            <w:pPr>
              <w:spacing w:line="228" w:lineRule="auto"/>
              <w:rPr>
                <w:rFonts w:ascii="Arial" w:hAnsi="Arial" w:cs="Arial"/>
                <w:sz w:val="20"/>
                <w:szCs w:val="20"/>
              </w:rPr>
            </w:pPr>
            <w:r w:rsidRPr="001D37E7">
              <w:rPr>
                <w:rFonts w:ascii="Arial" w:hAnsi="Arial" w:cs="Arial"/>
                <w:sz w:val="20"/>
                <w:szCs w:val="20"/>
              </w:rPr>
              <w:t>Poukázka D -</w:t>
            </w:r>
          </w:p>
        </w:tc>
        <w:tc>
          <w:tcPr>
            <w:tcW w:w="7660" w:type="dxa"/>
            <w:shd w:val="clear" w:color="auto" w:fill="auto"/>
            <w:vAlign w:val="center"/>
          </w:tcPr>
          <w:p w:rsidR="003057EC" w:rsidRPr="001D37E7" w:rsidRDefault="003057EC" w:rsidP="00E01948">
            <w:pPr>
              <w:spacing w:line="228" w:lineRule="auto"/>
              <w:rPr>
                <w:rFonts w:ascii="Arial" w:hAnsi="Arial" w:cs="Arial"/>
                <w:sz w:val="20"/>
                <w:szCs w:val="20"/>
              </w:rPr>
            </w:pPr>
            <w:r w:rsidRPr="001D37E7">
              <w:rPr>
                <w:rFonts w:ascii="Arial" w:hAnsi="Arial" w:cs="Arial"/>
                <w:sz w:val="20"/>
                <w:szCs w:val="20"/>
              </w:rPr>
              <w:t>Poukázka s urychlenou výplatou (ve lhůtě jednoho pracovního dne</w:t>
            </w:r>
            <w:r w:rsidR="000E573C" w:rsidRPr="001D37E7">
              <w:rPr>
                <w:rFonts w:ascii="Arial" w:hAnsi="Arial" w:cs="Arial"/>
                <w:sz w:val="20"/>
                <w:szCs w:val="20"/>
              </w:rPr>
              <w:t xml:space="preserve"> ode dne podání</w:t>
            </w:r>
            <w:r w:rsidRPr="001D37E7">
              <w:rPr>
                <w:rFonts w:ascii="Arial" w:hAnsi="Arial" w:cs="Arial"/>
                <w:sz w:val="20"/>
                <w:szCs w:val="20"/>
              </w:rPr>
              <w:t>) – vplácí i vyplácí se v hotovosti.</w:t>
            </w:r>
          </w:p>
        </w:tc>
      </w:tr>
    </w:tbl>
    <w:p w:rsidR="003057EC" w:rsidRPr="001D37E7" w:rsidRDefault="003057EC" w:rsidP="003057EC">
      <w:pPr>
        <w:spacing w:line="228" w:lineRule="auto"/>
        <w:ind w:left="392" w:hanging="14"/>
        <w:rPr>
          <w:rFonts w:ascii="Arial" w:hAnsi="Arial" w:cs="Arial"/>
          <w:sz w:val="16"/>
          <w:szCs w:val="16"/>
        </w:rPr>
      </w:pPr>
      <w:r w:rsidRPr="001D37E7">
        <w:rPr>
          <w:rFonts w:ascii="Arial" w:hAnsi="Arial" w:cs="Arial"/>
          <w:sz w:val="16"/>
          <w:szCs w:val="16"/>
        </w:rPr>
        <w:t>V případě zvláštních smluvních ujednání může cenu služby za výše uveden</w:t>
      </w:r>
      <w:r w:rsidR="009F0D7B" w:rsidRPr="001D37E7">
        <w:rPr>
          <w:rFonts w:ascii="Arial" w:hAnsi="Arial" w:cs="Arial"/>
          <w:sz w:val="16"/>
          <w:szCs w:val="16"/>
        </w:rPr>
        <w:t>ou</w:t>
      </w:r>
      <w:r w:rsidRPr="001D37E7">
        <w:rPr>
          <w:rFonts w:ascii="Arial" w:hAnsi="Arial" w:cs="Arial"/>
          <w:sz w:val="16"/>
          <w:szCs w:val="16"/>
        </w:rPr>
        <w:t xml:space="preserve"> poštovní poukázk</w:t>
      </w:r>
      <w:r w:rsidR="009F0D7B" w:rsidRPr="001D37E7">
        <w:rPr>
          <w:rFonts w:ascii="Arial" w:hAnsi="Arial" w:cs="Arial"/>
          <w:sz w:val="16"/>
          <w:szCs w:val="16"/>
        </w:rPr>
        <w:t>u A</w:t>
      </w:r>
      <w:r w:rsidRPr="001D37E7">
        <w:rPr>
          <w:rFonts w:ascii="Arial" w:hAnsi="Arial" w:cs="Arial"/>
          <w:sz w:val="16"/>
          <w:szCs w:val="16"/>
        </w:rPr>
        <w:t xml:space="preserve"> hradit majitel účtu – adresát.</w:t>
      </w:r>
    </w:p>
    <w:p w:rsidR="003057EC" w:rsidRPr="001D37E7" w:rsidRDefault="003057EC" w:rsidP="003057EC">
      <w:pPr>
        <w:spacing w:line="228" w:lineRule="auto"/>
        <w:rPr>
          <w:rFonts w:ascii="Arial" w:hAnsi="Arial" w:cs="Arial"/>
          <w:sz w:val="4"/>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7088"/>
        <w:gridCol w:w="2126"/>
      </w:tblGrid>
      <w:tr w:rsidR="00836B20" w:rsidRPr="001D37E7" w:rsidTr="00FB36E5">
        <w:trPr>
          <w:trHeight w:val="178"/>
        </w:trPr>
        <w:tc>
          <w:tcPr>
            <w:tcW w:w="709" w:type="dxa"/>
            <w:tcBorders>
              <w:top w:val="nil"/>
              <w:left w:val="nil"/>
              <w:bottom w:val="nil"/>
              <w:right w:val="nil"/>
            </w:tcBorders>
          </w:tcPr>
          <w:sdt>
            <w:sdtPr>
              <w:rPr>
                <w:rFonts w:ascii="Arial" w:hAnsi="Arial" w:cs="Arial"/>
                <w:b/>
              </w:rPr>
              <w:id w:val="12520072"/>
            </w:sdtPr>
            <w:sdtEndPr/>
            <w:sdtContent>
              <w:p w:rsidR="003057EC" w:rsidRPr="001D37E7" w:rsidRDefault="003057EC" w:rsidP="00544F11">
                <w:pPr>
                  <w:spacing w:line="228" w:lineRule="auto"/>
                  <w:ind w:left="57"/>
                  <w:rPr>
                    <w:rFonts w:ascii="Arial" w:hAnsi="Arial" w:cs="Arial"/>
                    <w:b/>
                  </w:rPr>
                </w:pPr>
                <w:r w:rsidRPr="001D37E7">
                  <w:rPr>
                    <w:rFonts w:ascii="Arial" w:hAnsi="Arial" w:cs="Arial"/>
                    <w:b/>
                  </w:rPr>
                  <w:t>1.</w:t>
                </w:r>
              </w:p>
            </w:sdtContent>
          </w:sdt>
        </w:tc>
        <w:tc>
          <w:tcPr>
            <w:tcW w:w="7088" w:type="dxa"/>
            <w:tcBorders>
              <w:top w:val="nil"/>
              <w:left w:val="nil"/>
              <w:bottom w:val="nil"/>
              <w:right w:val="nil"/>
            </w:tcBorders>
            <w:shd w:val="clear" w:color="auto" w:fill="auto"/>
          </w:tcPr>
          <w:p w:rsidR="003057EC" w:rsidRPr="001D37E7" w:rsidRDefault="003057EC" w:rsidP="00E01948">
            <w:pPr>
              <w:spacing w:line="228" w:lineRule="auto"/>
              <w:rPr>
                <w:rFonts w:ascii="Arial" w:hAnsi="Arial" w:cs="Arial"/>
                <w:b/>
                <w:u w:val="single"/>
              </w:rPr>
            </w:pPr>
            <w:r w:rsidRPr="001D37E7">
              <w:rPr>
                <w:rFonts w:ascii="Arial" w:hAnsi="Arial" w:cs="Arial"/>
                <w:b/>
                <w:u w:val="single"/>
              </w:rPr>
              <w:t>Doplňkové služby</w:t>
            </w:r>
          </w:p>
          <w:p w:rsidR="003057EC" w:rsidRPr="001D37E7" w:rsidRDefault="003057EC" w:rsidP="00E01948">
            <w:pPr>
              <w:spacing w:line="228" w:lineRule="auto"/>
              <w:rPr>
                <w:rFonts w:ascii="Arial" w:hAnsi="Arial" w:cs="Arial"/>
                <w:b/>
                <w:u w:val="single"/>
              </w:rPr>
            </w:pPr>
            <w:r w:rsidRPr="001D37E7">
              <w:rPr>
                <w:rFonts w:ascii="Arial" w:hAnsi="Arial" w:cs="Arial"/>
                <w:sz w:val="20"/>
              </w:rPr>
              <w:t xml:space="preserve">(kromě ostatních cen za podávanou </w:t>
            </w:r>
            <w:r w:rsidRPr="001D37E7">
              <w:rPr>
                <w:rFonts w:ascii="Arial" w:hAnsi="Arial" w:cs="Arial"/>
                <w:sz w:val="20"/>
                <w:szCs w:val="20"/>
              </w:rPr>
              <w:t>poštovní poukázku B, C nebo D</w:t>
            </w:r>
            <w:r w:rsidRPr="001D37E7">
              <w:rPr>
                <w:rFonts w:ascii="Arial" w:hAnsi="Arial" w:cs="Arial"/>
                <w:sz w:val="20"/>
              </w:rPr>
              <w:t>)</w:t>
            </w:r>
          </w:p>
        </w:tc>
        <w:tc>
          <w:tcPr>
            <w:tcW w:w="2126" w:type="dxa"/>
            <w:tcBorders>
              <w:top w:val="nil"/>
              <w:left w:val="nil"/>
              <w:bottom w:val="nil"/>
              <w:right w:val="nil"/>
            </w:tcBorders>
          </w:tcPr>
          <w:p w:rsidR="003057EC" w:rsidRPr="001D37E7" w:rsidRDefault="003057EC" w:rsidP="00E01948">
            <w:pPr>
              <w:spacing w:line="228" w:lineRule="auto"/>
              <w:rPr>
                <w:rFonts w:ascii="Arial" w:hAnsi="Arial" w:cs="Arial"/>
                <w:b/>
              </w:rPr>
            </w:pPr>
          </w:p>
        </w:tc>
      </w:tr>
    </w:tbl>
    <w:p w:rsidR="003057EC" w:rsidRPr="001D37E7" w:rsidRDefault="003057EC" w:rsidP="003057EC">
      <w:pPr>
        <w:spacing w:line="228" w:lineRule="auto"/>
        <w:rPr>
          <w:rFonts w:ascii="Arial" w:hAnsi="Arial" w:cs="Arial"/>
          <w:sz w:val="4"/>
          <w:szCs w:val="18"/>
        </w:rPr>
      </w:pPr>
    </w:p>
    <w:tbl>
      <w:tblPr>
        <w:tblW w:w="0" w:type="auto"/>
        <w:tblInd w:w="108" w:type="dxa"/>
        <w:tblLook w:val="04A0" w:firstRow="1" w:lastRow="0" w:firstColumn="1" w:lastColumn="0" w:noHBand="0" w:noVBand="1"/>
      </w:tblPr>
      <w:tblGrid>
        <w:gridCol w:w="709"/>
        <w:gridCol w:w="7088"/>
        <w:gridCol w:w="2126"/>
      </w:tblGrid>
      <w:tr w:rsidR="00836B20" w:rsidRPr="001D37E7" w:rsidTr="00FB36E5">
        <w:tc>
          <w:tcPr>
            <w:tcW w:w="709" w:type="dxa"/>
          </w:tcPr>
          <w:sdt>
            <w:sdtPr>
              <w:rPr>
                <w:rFonts w:ascii="Arial" w:hAnsi="Arial" w:cs="Arial"/>
                <w:b/>
              </w:rPr>
              <w:id w:val="12520073"/>
            </w:sdtPr>
            <w:sdtEndPr/>
            <w:sdtContent>
              <w:p w:rsidR="003057EC" w:rsidRPr="001D37E7" w:rsidRDefault="003057EC" w:rsidP="00544F11">
                <w:pPr>
                  <w:spacing w:line="228" w:lineRule="auto"/>
                  <w:rPr>
                    <w:rFonts w:ascii="Arial" w:hAnsi="Arial" w:cs="Arial"/>
                    <w:b/>
                  </w:rPr>
                </w:pPr>
                <w:r w:rsidRPr="001D37E7">
                  <w:rPr>
                    <w:rFonts w:ascii="Arial" w:hAnsi="Arial" w:cs="Arial"/>
                    <w:b/>
                  </w:rPr>
                  <w:t>1.1</w:t>
                </w:r>
              </w:p>
            </w:sdtContent>
          </w:sdt>
        </w:tc>
        <w:tc>
          <w:tcPr>
            <w:tcW w:w="7088" w:type="dxa"/>
          </w:tcPr>
          <w:sdt>
            <w:sdtPr>
              <w:rPr>
                <w:rFonts w:ascii="Arial" w:hAnsi="Arial" w:cs="Arial"/>
                <w:b/>
              </w:rPr>
              <w:id w:val="12520074"/>
            </w:sdtPr>
            <w:sdtEndPr/>
            <w:sdtContent>
              <w:p w:rsidR="003057EC" w:rsidRPr="001D37E7" w:rsidRDefault="003057EC" w:rsidP="00E01948">
                <w:pPr>
                  <w:spacing w:line="228" w:lineRule="auto"/>
                  <w:rPr>
                    <w:rFonts w:ascii="Arial" w:hAnsi="Arial" w:cs="Arial"/>
                  </w:rPr>
                </w:pPr>
                <w:r w:rsidRPr="001D37E7">
                  <w:rPr>
                    <w:rFonts w:ascii="Arial" w:hAnsi="Arial" w:cs="Arial"/>
                    <w:b/>
                  </w:rPr>
                  <w:t>Dodejka</w:t>
                </w:r>
                <w:r w:rsidRPr="001D37E7">
                  <w:rPr>
                    <w:rFonts w:ascii="Arial" w:hAnsi="Arial" w:cs="Arial"/>
                  </w:rPr>
                  <w:t xml:space="preserve"> </w:t>
                </w:r>
                <w:r w:rsidRPr="001D37E7">
                  <w:rPr>
                    <w:rFonts w:ascii="Arial" w:hAnsi="Arial" w:cs="Arial"/>
                    <w:sz w:val="20"/>
                    <w:szCs w:val="20"/>
                  </w:rPr>
                  <w:t>(čl. 60 poštovních podmínek)</w:t>
                </w:r>
              </w:p>
            </w:sdtContent>
          </w:sdt>
        </w:tc>
        <w:tc>
          <w:tcPr>
            <w:tcW w:w="2126" w:type="dxa"/>
          </w:tcPr>
          <w:p w:rsidR="003057EC" w:rsidRPr="001D37E7" w:rsidRDefault="003057EC" w:rsidP="008765E7">
            <w:pPr>
              <w:pStyle w:val="Bezmezer"/>
              <w:tabs>
                <w:tab w:val="left" w:pos="7655"/>
              </w:tabs>
              <w:spacing w:line="228" w:lineRule="auto"/>
              <w:jc w:val="both"/>
              <w:rPr>
                <w:rFonts w:ascii="Arial" w:hAnsi="Arial" w:cs="Arial"/>
                <w:b/>
              </w:rPr>
            </w:pPr>
            <w:r w:rsidRPr="001D37E7">
              <w:rPr>
                <w:rFonts w:ascii="Arial" w:hAnsi="Arial" w:cs="Arial"/>
                <w:sz w:val="20"/>
                <w:szCs w:val="20"/>
              </w:rPr>
              <w:t>1</w:t>
            </w:r>
            <w:r w:rsidR="008765E7" w:rsidRPr="001D37E7">
              <w:rPr>
                <w:rFonts w:ascii="Arial" w:hAnsi="Arial" w:cs="Arial"/>
                <w:sz w:val="20"/>
                <w:szCs w:val="20"/>
              </w:rPr>
              <w:t>5</w:t>
            </w:r>
            <w:r w:rsidRPr="001D37E7">
              <w:rPr>
                <w:rFonts w:ascii="Arial" w:hAnsi="Arial" w:cs="Arial"/>
                <w:sz w:val="20"/>
                <w:szCs w:val="20"/>
              </w:rPr>
              <w:t>,00 Kč</w:t>
            </w:r>
          </w:p>
        </w:tc>
      </w:tr>
    </w:tbl>
    <w:p w:rsidR="003057EC" w:rsidRPr="001D37E7" w:rsidRDefault="003057EC" w:rsidP="003057EC">
      <w:pPr>
        <w:spacing w:line="228" w:lineRule="auto"/>
        <w:rPr>
          <w:rFonts w:ascii="Arial" w:hAnsi="Arial" w:cs="Arial"/>
          <w:sz w:val="6"/>
          <w:szCs w:val="18"/>
        </w:rPr>
      </w:pPr>
    </w:p>
    <w:tbl>
      <w:tblPr>
        <w:tblW w:w="0" w:type="auto"/>
        <w:tblInd w:w="108" w:type="dxa"/>
        <w:tblLook w:val="04A0" w:firstRow="1" w:lastRow="0" w:firstColumn="1" w:lastColumn="0" w:noHBand="0" w:noVBand="1"/>
      </w:tblPr>
      <w:tblGrid>
        <w:gridCol w:w="709"/>
        <w:gridCol w:w="7088"/>
        <w:gridCol w:w="2126"/>
      </w:tblGrid>
      <w:tr w:rsidR="001D37E7" w:rsidRPr="001D37E7" w:rsidTr="00FB36E5">
        <w:tc>
          <w:tcPr>
            <w:tcW w:w="709" w:type="dxa"/>
          </w:tcPr>
          <w:sdt>
            <w:sdtPr>
              <w:rPr>
                <w:rFonts w:ascii="Arial" w:hAnsi="Arial" w:cs="Arial"/>
                <w:b/>
              </w:rPr>
              <w:id w:val="12520075"/>
            </w:sdtPr>
            <w:sdtEndPr/>
            <w:sdtContent>
              <w:p w:rsidR="003057EC" w:rsidRPr="001D37E7" w:rsidRDefault="003057EC" w:rsidP="00544F11">
                <w:pPr>
                  <w:spacing w:line="228" w:lineRule="auto"/>
                  <w:rPr>
                    <w:rFonts w:ascii="Arial" w:hAnsi="Arial" w:cs="Arial"/>
                    <w:b/>
                  </w:rPr>
                </w:pPr>
                <w:r w:rsidRPr="001D37E7">
                  <w:rPr>
                    <w:rFonts w:ascii="Arial" w:hAnsi="Arial" w:cs="Arial"/>
                    <w:b/>
                  </w:rPr>
                  <w:t>1.2</w:t>
                </w:r>
              </w:p>
            </w:sdtContent>
          </w:sdt>
        </w:tc>
        <w:tc>
          <w:tcPr>
            <w:tcW w:w="7088" w:type="dxa"/>
          </w:tcPr>
          <w:p w:rsidR="003057EC" w:rsidRPr="001D37E7" w:rsidRDefault="003057EC" w:rsidP="00E01948">
            <w:pPr>
              <w:suppressAutoHyphens/>
              <w:autoSpaceDE w:val="0"/>
              <w:autoSpaceDN w:val="0"/>
              <w:adjustRightInd w:val="0"/>
              <w:spacing w:line="228" w:lineRule="auto"/>
              <w:jc w:val="both"/>
              <w:rPr>
                <w:rFonts w:ascii="Arial" w:hAnsi="Arial" w:cs="Arial"/>
              </w:rPr>
            </w:pPr>
            <w:r w:rsidRPr="001D37E7">
              <w:rPr>
                <w:rFonts w:ascii="Arial" w:hAnsi="Arial" w:cs="Arial"/>
                <w:b/>
              </w:rPr>
              <w:t>Dodání do vlastních rukou</w:t>
            </w:r>
          </w:p>
        </w:tc>
        <w:tc>
          <w:tcPr>
            <w:tcW w:w="2126" w:type="dxa"/>
          </w:tcPr>
          <w:p w:rsidR="003057EC" w:rsidRPr="001D37E7" w:rsidRDefault="003057EC" w:rsidP="00E01948">
            <w:pPr>
              <w:pStyle w:val="Bezmezer"/>
              <w:tabs>
                <w:tab w:val="left" w:pos="7655"/>
              </w:tabs>
              <w:spacing w:line="228" w:lineRule="auto"/>
              <w:jc w:val="both"/>
              <w:rPr>
                <w:rFonts w:ascii="Arial" w:hAnsi="Arial" w:cs="Arial"/>
                <w:b/>
              </w:rPr>
            </w:pPr>
          </w:p>
        </w:tc>
      </w:tr>
      <w:tr w:rsidR="001D37E7" w:rsidRPr="001D37E7" w:rsidTr="00FB36E5">
        <w:tc>
          <w:tcPr>
            <w:tcW w:w="709" w:type="dxa"/>
          </w:tcPr>
          <w:p w:rsidR="003057EC" w:rsidRPr="001D37E7" w:rsidRDefault="003057EC" w:rsidP="00E01948">
            <w:pPr>
              <w:pStyle w:val="Bezmezer"/>
              <w:tabs>
                <w:tab w:val="left" w:pos="7655"/>
              </w:tabs>
              <w:spacing w:line="228" w:lineRule="auto"/>
              <w:jc w:val="both"/>
              <w:rPr>
                <w:rFonts w:ascii="Arial" w:hAnsi="Arial" w:cs="Arial"/>
                <w:sz w:val="20"/>
                <w:szCs w:val="20"/>
              </w:rPr>
            </w:pPr>
          </w:p>
        </w:tc>
        <w:tc>
          <w:tcPr>
            <w:tcW w:w="7088" w:type="dxa"/>
          </w:tcPr>
          <w:p w:rsidR="003057EC" w:rsidRPr="001D37E7" w:rsidRDefault="003057EC" w:rsidP="003C5AAE">
            <w:pPr>
              <w:pStyle w:val="Odstavecseseznamem"/>
              <w:numPr>
                <w:ilvl w:val="0"/>
                <w:numId w:val="52"/>
              </w:numPr>
              <w:suppressAutoHyphens/>
              <w:autoSpaceDE w:val="0"/>
              <w:autoSpaceDN w:val="0"/>
              <w:adjustRightInd w:val="0"/>
              <w:spacing w:line="228" w:lineRule="auto"/>
              <w:ind w:left="299" w:hanging="294"/>
              <w:rPr>
                <w:rFonts w:ascii="Arial" w:hAnsi="Arial" w:cs="Arial"/>
                <w:sz w:val="20"/>
                <w:szCs w:val="20"/>
              </w:rPr>
            </w:pPr>
            <w:r w:rsidRPr="001D37E7">
              <w:rPr>
                <w:rFonts w:ascii="Arial" w:hAnsi="Arial" w:cs="Arial"/>
                <w:sz w:val="20"/>
                <w:szCs w:val="20"/>
                <w:u w:val="single"/>
              </w:rPr>
              <w:t>Dodání do vlastních rukou</w:t>
            </w:r>
            <w:r w:rsidRPr="001D37E7">
              <w:rPr>
                <w:rFonts w:ascii="Arial" w:hAnsi="Arial" w:cs="Arial"/>
                <w:sz w:val="20"/>
                <w:szCs w:val="20"/>
              </w:rPr>
              <w:t xml:space="preserve"> </w:t>
            </w:r>
            <w:r w:rsidR="00FB36E5" w:rsidRPr="001D37E7">
              <w:rPr>
                <w:rFonts w:ascii="Arial" w:hAnsi="Arial" w:cs="Arial"/>
                <w:sz w:val="20"/>
                <w:szCs w:val="20"/>
              </w:rPr>
              <w:t xml:space="preserve"> </w:t>
            </w:r>
            <w:r w:rsidRPr="001D37E7">
              <w:rPr>
                <w:rFonts w:ascii="Arial" w:hAnsi="Arial" w:cs="Arial"/>
                <w:sz w:val="20"/>
                <w:szCs w:val="20"/>
              </w:rPr>
              <w:t>(čl. 61 poštovních podmínek)</w:t>
            </w:r>
          </w:p>
        </w:tc>
        <w:tc>
          <w:tcPr>
            <w:tcW w:w="2126" w:type="dxa"/>
          </w:tcPr>
          <w:p w:rsidR="003057EC" w:rsidRPr="001D37E7" w:rsidRDefault="003057EC" w:rsidP="00E01948">
            <w:pPr>
              <w:suppressAutoHyphens/>
              <w:autoSpaceDE w:val="0"/>
              <w:autoSpaceDN w:val="0"/>
              <w:adjustRightInd w:val="0"/>
              <w:spacing w:line="228" w:lineRule="auto"/>
              <w:ind w:left="113"/>
              <w:rPr>
                <w:rFonts w:ascii="Arial" w:hAnsi="Arial" w:cs="Arial"/>
                <w:sz w:val="20"/>
                <w:szCs w:val="20"/>
              </w:rPr>
            </w:pPr>
            <w:r w:rsidRPr="001D37E7">
              <w:rPr>
                <w:rFonts w:ascii="Arial" w:hAnsi="Arial" w:cs="Arial"/>
                <w:sz w:val="20"/>
                <w:szCs w:val="20"/>
              </w:rPr>
              <w:t>8,00 Kč</w:t>
            </w:r>
          </w:p>
        </w:tc>
      </w:tr>
      <w:tr w:rsidR="00836B20" w:rsidRPr="001D37E7" w:rsidTr="00FB36E5">
        <w:tc>
          <w:tcPr>
            <w:tcW w:w="709" w:type="dxa"/>
          </w:tcPr>
          <w:p w:rsidR="003057EC" w:rsidRPr="001D37E7" w:rsidRDefault="003057EC" w:rsidP="00E01948">
            <w:pPr>
              <w:pStyle w:val="Bezmezer"/>
              <w:tabs>
                <w:tab w:val="left" w:pos="7655"/>
              </w:tabs>
              <w:spacing w:line="228" w:lineRule="auto"/>
              <w:jc w:val="both"/>
              <w:rPr>
                <w:rFonts w:ascii="Arial" w:hAnsi="Arial" w:cs="Arial"/>
                <w:sz w:val="20"/>
                <w:szCs w:val="20"/>
              </w:rPr>
            </w:pPr>
          </w:p>
        </w:tc>
        <w:tc>
          <w:tcPr>
            <w:tcW w:w="7088" w:type="dxa"/>
          </w:tcPr>
          <w:p w:rsidR="00FB36E5" w:rsidRPr="001D37E7" w:rsidRDefault="003057EC" w:rsidP="003C5AAE">
            <w:pPr>
              <w:pStyle w:val="Odstavecseseznamem"/>
              <w:numPr>
                <w:ilvl w:val="0"/>
                <w:numId w:val="52"/>
              </w:numPr>
              <w:suppressAutoHyphens/>
              <w:autoSpaceDE w:val="0"/>
              <w:autoSpaceDN w:val="0"/>
              <w:adjustRightInd w:val="0"/>
              <w:spacing w:line="228" w:lineRule="auto"/>
              <w:ind w:left="299" w:hanging="294"/>
              <w:rPr>
                <w:rFonts w:ascii="Arial" w:hAnsi="Arial" w:cs="Arial"/>
                <w:sz w:val="20"/>
                <w:szCs w:val="20"/>
                <w:u w:val="single"/>
              </w:rPr>
            </w:pPr>
            <w:r w:rsidRPr="001D37E7">
              <w:rPr>
                <w:rFonts w:ascii="Arial" w:hAnsi="Arial" w:cs="Arial"/>
                <w:sz w:val="20"/>
                <w:szCs w:val="20"/>
                <w:u w:val="single"/>
              </w:rPr>
              <w:t xml:space="preserve">Dodání do vlastních rukou výhradně jen adresáta </w:t>
            </w:r>
          </w:p>
          <w:p w:rsidR="003057EC" w:rsidRPr="001D37E7" w:rsidRDefault="003057EC" w:rsidP="00FB36E5">
            <w:pPr>
              <w:pStyle w:val="Odstavecseseznamem"/>
              <w:suppressAutoHyphens/>
              <w:autoSpaceDE w:val="0"/>
              <w:autoSpaceDN w:val="0"/>
              <w:adjustRightInd w:val="0"/>
              <w:spacing w:line="228" w:lineRule="auto"/>
              <w:ind w:left="299"/>
              <w:rPr>
                <w:rFonts w:ascii="Arial" w:hAnsi="Arial" w:cs="Arial"/>
                <w:sz w:val="20"/>
                <w:szCs w:val="20"/>
                <w:u w:val="single"/>
              </w:rPr>
            </w:pPr>
            <w:r w:rsidRPr="001D37E7">
              <w:rPr>
                <w:rFonts w:ascii="Arial" w:hAnsi="Arial" w:cs="Arial"/>
                <w:sz w:val="20"/>
                <w:szCs w:val="20"/>
              </w:rPr>
              <w:t>(čl. 62 poštovních podmínek)</w:t>
            </w:r>
          </w:p>
        </w:tc>
        <w:tc>
          <w:tcPr>
            <w:tcW w:w="2126" w:type="dxa"/>
          </w:tcPr>
          <w:p w:rsidR="00FB36E5" w:rsidRPr="001D37E7" w:rsidRDefault="00FB36E5" w:rsidP="00E01948">
            <w:pPr>
              <w:pStyle w:val="Bezmezer"/>
              <w:tabs>
                <w:tab w:val="left" w:pos="7655"/>
              </w:tabs>
              <w:spacing w:line="228" w:lineRule="auto"/>
              <w:ind w:left="113"/>
              <w:jc w:val="both"/>
              <w:rPr>
                <w:rFonts w:ascii="Arial" w:hAnsi="Arial" w:cs="Arial"/>
                <w:sz w:val="20"/>
                <w:szCs w:val="20"/>
              </w:rPr>
            </w:pPr>
          </w:p>
          <w:p w:rsidR="003057EC" w:rsidRPr="001D37E7" w:rsidRDefault="003057EC" w:rsidP="00E01948">
            <w:pPr>
              <w:pStyle w:val="Bezmezer"/>
              <w:tabs>
                <w:tab w:val="left" w:pos="7655"/>
              </w:tabs>
              <w:spacing w:line="228" w:lineRule="auto"/>
              <w:ind w:left="113"/>
              <w:jc w:val="both"/>
              <w:rPr>
                <w:rFonts w:ascii="Arial" w:hAnsi="Arial" w:cs="Arial"/>
                <w:sz w:val="20"/>
                <w:szCs w:val="20"/>
              </w:rPr>
            </w:pPr>
            <w:r w:rsidRPr="001D37E7">
              <w:rPr>
                <w:rFonts w:ascii="Arial" w:hAnsi="Arial" w:cs="Arial"/>
                <w:sz w:val="20"/>
                <w:szCs w:val="20"/>
              </w:rPr>
              <w:t>8,00 Kč</w:t>
            </w:r>
          </w:p>
        </w:tc>
      </w:tr>
    </w:tbl>
    <w:p w:rsidR="003057EC" w:rsidRPr="001D37E7" w:rsidRDefault="003057EC" w:rsidP="003057EC">
      <w:pPr>
        <w:spacing w:line="228" w:lineRule="auto"/>
        <w:rPr>
          <w:rFonts w:ascii="Arial" w:hAnsi="Arial" w:cs="Arial"/>
          <w:sz w:val="6"/>
          <w:szCs w:val="18"/>
        </w:rPr>
      </w:pPr>
    </w:p>
    <w:tbl>
      <w:tblPr>
        <w:tblW w:w="0" w:type="auto"/>
        <w:tblInd w:w="108" w:type="dxa"/>
        <w:tblLook w:val="04A0" w:firstRow="1" w:lastRow="0" w:firstColumn="1" w:lastColumn="0" w:noHBand="0" w:noVBand="1"/>
      </w:tblPr>
      <w:tblGrid>
        <w:gridCol w:w="709"/>
        <w:gridCol w:w="7088"/>
        <w:gridCol w:w="2126"/>
      </w:tblGrid>
      <w:tr w:rsidR="00836B20" w:rsidRPr="001D37E7" w:rsidTr="00FB36E5">
        <w:tc>
          <w:tcPr>
            <w:tcW w:w="709" w:type="dxa"/>
          </w:tcPr>
          <w:p w:rsidR="003057EC" w:rsidRPr="001D37E7" w:rsidRDefault="003057EC" w:rsidP="00544F11">
            <w:pPr>
              <w:spacing w:line="228" w:lineRule="auto"/>
              <w:rPr>
                <w:rFonts w:ascii="Arial" w:hAnsi="Arial" w:cs="Arial"/>
                <w:b/>
              </w:rPr>
            </w:pPr>
            <w:r w:rsidRPr="001D37E7">
              <w:rPr>
                <w:rFonts w:ascii="Arial" w:hAnsi="Arial" w:cs="Arial"/>
                <w:b/>
              </w:rPr>
              <w:t>1.3</w:t>
            </w:r>
          </w:p>
        </w:tc>
        <w:tc>
          <w:tcPr>
            <w:tcW w:w="7088" w:type="dxa"/>
          </w:tcPr>
          <w:p w:rsidR="003057EC" w:rsidRPr="001D37E7" w:rsidRDefault="003057EC" w:rsidP="00E01948">
            <w:pPr>
              <w:spacing w:line="228" w:lineRule="auto"/>
              <w:rPr>
                <w:rFonts w:ascii="Arial" w:hAnsi="Arial" w:cs="Arial"/>
              </w:rPr>
            </w:pPr>
            <w:r w:rsidRPr="001D37E7">
              <w:rPr>
                <w:rFonts w:ascii="Arial" w:hAnsi="Arial" w:cs="Arial"/>
                <w:b/>
              </w:rPr>
              <w:t xml:space="preserve">Termínovaná výplata </w:t>
            </w:r>
            <w:r w:rsidRPr="001D37E7">
              <w:rPr>
                <w:rFonts w:ascii="Arial" w:hAnsi="Arial" w:cs="Arial"/>
                <w:sz w:val="20"/>
                <w:szCs w:val="20"/>
              </w:rPr>
              <w:t>(čl. 63 poštovních podmínek)</w:t>
            </w:r>
          </w:p>
        </w:tc>
        <w:tc>
          <w:tcPr>
            <w:tcW w:w="2126" w:type="dxa"/>
          </w:tcPr>
          <w:p w:rsidR="003057EC" w:rsidRPr="001D37E7" w:rsidRDefault="003057EC" w:rsidP="00E01948">
            <w:pPr>
              <w:pStyle w:val="Bezmezer"/>
              <w:tabs>
                <w:tab w:val="left" w:pos="7655"/>
              </w:tabs>
              <w:spacing w:line="228" w:lineRule="auto"/>
              <w:ind w:left="113"/>
              <w:jc w:val="both"/>
              <w:rPr>
                <w:rFonts w:ascii="Arial" w:hAnsi="Arial" w:cs="Arial"/>
                <w:b/>
              </w:rPr>
            </w:pPr>
            <w:r w:rsidRPr="001D37E7">
              <w:rPr>
                <w:rFonts w:ascii="Arial" w:hAnsi="Arial" w:cs="Arial"/>
                <w:sz w:val="20"/>
                <w:szCs w:val="20"/>
              </w:rPr>
              <w:t>4,00 Kč</w:t>
            </w:r>
          </w:p>
        </w:tc>
      </w:tr>
    </w:tbl>
    <w:p w:rsidR="003057EC" w:rsidRPr="001D37E7" w:rsidRDefault="003057EC" w:rsidP="003057EC">
      <w:pPr>
        <w:spacing w:line="228" w:lineRule="auto"/>
        <w:rPr>
          <w:rFonts w:ascii="Arial" w:hAnsi="Arial" w:cs="Arial"/>
          <w:sz w:val="10"/>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7088"/>
        <w:gridCol w:w="2126"/>
      </w:tblGrid>
      <w:tr w:rsidR="00836B20" w:rsidRPr="001D37E7" w:rsidTr="00FB36E5">
        <w:trPr>
          <w:trHeight w:val="178"/>
        </w:trPr>
        <w:tc>
          <w:tcPr>
            <w:tcW w:w="709" w:type="dxa"/>
            <w:tcBorders>
              <w:top w:val="nil"/>
              <w:left w:val="nil"/>
              <w:bottom w:val="nil"/>
              <w:right w:val="nil"/>
            </w:tcBorders>
          </w:tcPr>
          <w:sdt>
            <w:sdtPr>
              <w:rPr>
                <w:rFonts w:ascii="Arial" w:hAnsi="Arial" w:cs="Arial"/>
                <w:b/>
              </w:rPr>
              <w:id w:val="12520096"/>
            </w:sdtPr>
            <w:sdtEndPr/>
            <w:sdtContent>
              <w:p w:rsidR="003057EC" w:rsidRPr="001D37E7" w:rsidRDefault="00544F11" w:rsidP="00544F11">
                <w:pPr>
                  <w:spacing w:line="228" w:lineRule="auto"/>
                  <w:ind w:left="57"/>
                  <w:rPr>
                    <w:rFonts w:ascii="Arial" w:hAnsi="Arial" w:cs="Arial"/>
                    <w:b/>
                  </w:rPr>
                </w:pPr>
                <w:r w:rsidRPr="001D37E7">
                  <w:rPr>
                    <w:rFonts w:ascii="Arial" w:hAnsi="Arial" w:cs="Arial"/>
                    <w:b/>
                  </w:rPr>
                  <w:t>2.</w:t>
                </w:r>
              </w:p>
            </w:sdtContent>
          </w:sdt>
        </w:tc>
        <w:tc>
          <w:tcPr>
            <w:tcW w:w="7088" w:type="dxa"/>
            <w:tcBorders>
              <w:top w:val="nil"/>
              <w:left w:val="nil"/>
              <w:bottom w:val="nil"/>
              <w:right w:val="nil"/>
            </w:tcBorders>
            <w:shd w:val="clear" w:color="auto" w:fill="auto"/>
          </w:tcPr>
          <w:sdt>
            <w:sdtPr>
              <w:rPr>
                <w:rFonts w:ascii="Arial" w:hAnsi="Arial" w:cs="Arial"/>
                <w:b/>
                <w:u w:val="single"/>
              </w:rPr>
              <w:id w:val="12520097"/>
            </w:sdtPr>
            <w:sdtEndPr/>
            <w:sdtContent>
              <w:p w:rsidR="003057EC" w:rsidRPr="001D37E7" w:rsidRDefault="003057EC" w:rsidP="00E01948">
                <w:pPr>
                  <w:spacing w:line="228" w:lineRule="auto"/>
                  <w:rPr>
                    <w:rFonts w:ascii="Arial" w:hAnsi="Arial" w:cs="Arial"/>
                    <w:b/>
                    <w:u w:val="single"/>
                  </w:rPr>
                </w:pPr>
                <w:r w:rsidRPr="001D37E7">
                  <w:rPr>
                    <w:rFonts w:ascii="Arial" w:hAnsi="Arial" w:cs="Arial"/>
                    <w:b/>
                    <w:u w:val="single"/>
                  </w:rPr>
                  <w:t>Vrácení cen</w:t>
                </w:r>
              </w:p>
            </w:sdtContent>
          </w:sdt>
        </w:tc>
        <w:tc>
          <w:tcPr>
            <w:tcW w:w="2126" w:type="dxa"/>
            <w:tcBorders>
              <w:top w:val="nil"/>
              <w:left w:val="nil"/>
              <w:bottom w:val="nil"/>
              <w:right w:val="nil"/>
            </w:tcBorders>
          </w:tcPr>
          <w:p w:rsidR="003057EC" w:rsidRPr="001D37E7" w:rsidRDefault="003057EC" w:rsidP="00E01948">
            <w:pPr>
              <w:spacing w:line="228" w:lineRule="auto"/>
              <w:rPr>
                <w:rFonts w:ascii="Arial" w:hAnsi="Arial" w:cs="Arial"/>
                <w:b/>
              </w:rPr>
            </w:pPr>
          </w:p>
        </w:tc>
      </w:tr>
    </w:tbl>
    <w:p w:rsidR="003057EC" w:rsidRPr="001D37E7" w:rsidRDefault="003057EC" w:rsidP="003057EC">
      <w:pPr>
        <w:spacing w:line="228" w:lineRule="auto"/>
        <w:rPr>
          <w:rFonts w:ascii="Arial" w:hAnsi="Arial" w:cs="Arial"/>
          <w:sz w:val="6"/>
          <w:szCs w:val="18"/>
        </w:rPr>
      </w:pPr>
    </w:p>
    <w:tbl>
      <w:tblPr>
        <w:tblW w:w="0" w:type="auto"/>
        <w:tblInd w:w="108" w:type="dxa"/>
        <w:tblLook w:val="04A0" w:firstRow="1" w:lastRow="0" w:firstColumn="1" w:lastColumn="0" w:noHBand="0" w:noVBand="1"/>
      </w:tblPr>
      <w:tblGrid>
        <w:gridCol w:w="709"/>
        <w:gridCol w:w="7088"/>
        <w:gridCol w:w="2126"/>
      </w:tblGrid>
      <w:tr w:rsidR="001D37E7" w:rsidRPr="001D37E7" w:rsidTr="00FB36E5">
        <w:tc>
          <w:tcPr>
            <w:tcW w:w="709" w:type="dxa"/>
          </w:tcPr>
          <w:sdt>
            <w:sdtPr>
              <w:rPr>
                <w:rFonts w:ascii="Arial" w:hAnsi="Arial" w:cs="Arial"/>
                <w:b/>
              </w:rPr>
              <w:id w:val="12520098"/>
            </w:sdtPr>
            <w:sdtEndPr/>
            <w:sdtContent>
              <w:p w:rsidR="003057EC" w:rsidRPr="001D37E7" w:rsidRDefault="00544F11" w:rsidP="00544F11">
                <w:pPr>
                  <w:spacing w:line="228" w:lineRule="auto"/>
                  <w:rPr>
                    <w:rFonts w:ascii="Arial" w:hAnsi="Arial" w:cs="Arial"/>
                    <w:b/>
                  </w:rPr>
                </w:pPr>
                <w:r w:rsidRPr="001D37E7">
                  <w:rPr>
                    <w:rFonts w:ascii="Arial" w:hAnsi="Arial" w:cs="Arial"/>
                    <w:b/>
                  </w:rPr>
                  <w:t>2</w:t>
                </w:r>
                <w:r w:rsidR="003057EC" w:rsidRPr="001D37E7">
                  <w:rPr>
                    <w:rFonts w:ascii="Arial" w:hAnsi="Arial" w:cs="Arial"/>
                    <w:b/>
                  </w:rPr>
                  <w:t>.1</w:t>
                </w:r>
              </w:p>
            </w:sdtContent>
          </w:sdt>
        </w:tc>
        <w:tc>
          <w:tcPr>
            <w:tcW w:w="7088" w:type="dxa"/>
          </w:tcPr>
          <w:sdt>
            <w:sdtPr>
              <w:rPr>
                <w:rFonts w:ascii="Arial" w:hAnsi="Arial" w:cs="Arial"/>
                <w:b/>
              </w:rPr>
              <w:id w:val="12520099"/>
            </w:sdtPr>
            <w:sdtEndPr/>
            <w:sdtContent>
              <w:p w:rsidR="003057EC" w:rsidRPr="001D37E7" w:rsidRDefault="003057EC" w:rsidP="00E01948">
                <w:pPr>
                  <w:spacing w:line="228" w:lineRule="auto"/>
                  <w:rPr>
                    <w:rFonts w:ascii="Arial" w:hAnsi="Arial" w:cs="Arial"/>
                    <w:b/>
                  </w:rPr>
                </w:pPr>
                <w:r w:rsidRPr="001D37E7">
                  <w:rPr>
                    <w:rFonts w:ascii="Arial" w:hAnsi="Arial" w:cs="Arial"/>
                    <w:b/>
                  </w:rPr>
                  <w:t>Při nedodržení lhůty stanovené pro výplatu poukázané peněžní částky</w:t>
                </w:r>
              </w:p>
            </w:sdtContent>
          </w:sdt>
        </w:tc>
        <w:tc>
          <w:tcPr>
            <w:tcW w:w="2126" w:type="dxa"/>
          </w:tcPr>
          <w:p w:rsidR="003057EC" w:rsidRPr="001D37E7" w:rsidRDefault="003057EC" w:rsidP="00E01948">
            <w:pPr>
              <w:pStyle w:val="Bezmezer"/>
              <w:tabs>
                <w:tab w:val="left" w:pos="7655"/>
              </w:tabs>
              <w:spacing w:line="228" w:lineRule="auto"/>
              <w:jc w:val="both"/>
              <w:rPr>
                <w:rFonts w:ascii="Arial" w:hAnsi="Arial" w:cs="Arial"/>
                <w:b/>
              </w:rPr>
            </w:pPr>
          </w:p>
        </w:tc>
      </w:tr>
      <w:tr w:rsidR="00836B20" w:rsidRPr="001D37E7" w:rsidTr="00FB36E5">
        <w:tc>
          <w:tcPr>
            <w:tcW w:w="709" w:type="dxa"/>
          </w:tcPr>
          <w:p w:rsidR="003057EC" w:rsidRPr="001D37E7" w:rsidRDefault="003057EC" w:rsidP="00E01948">
            <w:pPr>
              <w:pStyle w:val="Bezmezer"/>
              <w:tabs>
                <w:tab w:val="left" w:pos="7655"/>
              </w:tabs>
              <w:spacing w:line="228" w:lineRule="auto"/>
              <w:jc w:val="both"/>
              <w:rPr>
                <w:rFonts w:ascii="Arial" w:hAnsi="Arial" w:cs="Arial"/>
                <w:sz w:val="20"/>
                <w:szCs w:val="20"/>
              </w:rPr>
            </w:pPr>
          </w:p>
        </w:tc>
        <w:tc>
          <w:tcPr>
            <w:tcW w:w="7088" w:type="dxa"/>
          </w:tcPr>
          <w:p w:rsidR="003057EC" w:rsidRPr="001D37E7" w:rsidRDefault="003057EC" w:rsidP="00E01948">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Při nedodržení lhůty stanovené pro výplatu poukázané peněžní částky vrací pošta za poštovní poukázku D</w:t>
            </w:r>
          </w:p>
        </w:tc>
        <w:tc>
          <w:tcPr>
            <w:tcW w:w="2126" w:type="dxa"/>
          </w:tcPr>
          <w:p w:rsidR="003057EC" w:rsidRPr="001D37E7" w:rsidRDefault="003057EC" w:rsidP="00E01948">
            <w:pPr>
              <w:pStyle w:val="Bezmezer"/>
              <w:tabs>
                <w:tab w:val="left" w:pos="7655"/>
              </w:tabs>
              <w:spacing w:line="228" w:lineRule="auto"/>
              <w:rPr>
                <w:rFonts w:ascii="Arial" w:hAnsi="Arial" w:cs="Arial"/>
                <w:sz w:val="18"/>
                <w:szCs w:val="18"/>
              </w:rPr>
            </w:pPr>
            <w:r w:rsidRPr="001D37E7">
              <w:rPr>
                <w:rFonts w:ascii="Arial" w:hAnsi="Arial" w:cs="Arial"/>
                <w:sz w:val="18"/>
                <w:szCs w:val="18"/>
              </w:rPr>
              <w:t>rozdíl mezi cenou za poštovní poukázku D a cenou za poštovní poukázku C</w:t>
            </w:r>
          </w:p>
        </w:tc>
      </w:tr>
    </w:tbl>
    <w:p w:rsidR="003057EC" w:rsidRPr="001D37E7" w:rsidRDefault="003057EC" w:rsidP="003057EC">
      <w:pPr>
        <w:spacing w:line="228" w:lineRule="auto"/>
        <w:rPr>
          <w:rFonts w:ascii="Arial" w:hAnsi="Arial" w:cs="Arial"/>
          <w:sz w:val="6"/>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7088"/>
        <w:gridCol w:w="2126"/>
      </w:tblGrid>
      <w:tr w:rsidR="000E573C" w:rsidRPr="001D37E7" w:rsidTr="00FB36E5">
        <w:trPr>
          <w:trHeight w:val="178"/>
        </w:trPr>
        <w:tc>
          <w:tcPr>
            <w:tcW w:w="709" w:type="dxa"/>
            <w:tcBorders>
              <w:top w:val="nil"/>
              <w:left w:val="nil"/>
              <w:bottom w:val="nil"/>
              <w:right w:val="nil"/>
            </w:tcBorders>
          </w:tcPr>
          <w:sdt>
            <w:sdtPr>
              <w:rPr>
                <w:rFonts w:ascii="Arial" w:hAnsi="Arial" w:cs="Arial"/>
                <w:b/>
              </w:rPr>
              <w:id w:val="1153264234"/>
            </w:sdtPr>
            <w:sdtEndPr/>
            <w:sdtContent>
              <w:p w:rsidR="000E573C" w:rsidRPr="001D37E7" w:rsidRDefault="000E573C" w:rsidP="000E573C">
                <w:pPr>
                  <w:spacing w:line="228" w:lineRule="auto"/>
                  <w:ind w:left="57"/>
                  <w:rPr>
                    <w:rFonts w:ascii="Arial" w:hAnsi="Arial" w:cs="Arial"/>
                    <w:b/>
                  </w:rPr>
                </w:pPr>
                <w:r w:rsidRPr="001D37E7">
                  <w:rPr>
                    <w:rFonts w:ascii="Arial" w:hAnsi="Arial" w:cs="Arial"/>
                    <w:b/>
                  </w:rPr>
                  <w:t>3.</w:t>
                </w:r>
              </w:p>
            </w:sdtContent>
          </w:sdt>
        </w:tc>
        <w:tc>
          <w:tcPr>
            <w:tcW w:w="7088" w:type="dxa"/>
            <w:tcBorders>
              <w:top w:val="nil"/>
              <w:left w:val="nil"/>
              <w:bottom w:val="nil"/>
              <w:right w:val="nil"/>
            </w:tcBorders>
            <w:shd w:val="clear" w:color="auto" w:fill="auto"/>
          </w:tcPr>
          <w:sdt>
            <w:sdtPr>
              <w:rPr>
                <w:rFonts w:ascii="Arial" w:hAnsi="Arial" w:cs="Arial"/>
                <w:b/>
                <w:u w:val="single"/>
              </w:rPr>
              <w:id w:val="-818500378"/>
            </w:sdtPr>
            <w:sdtEndPr/>
            <w:sdtContent>
              <w:p w:rsidR="000E573C" w:rsidRPr="001D37E7" w:rsidRDefault="000E573C" w:rsidP="000E573C">
                <w:pPr>
                  <w:spacing w:line="228" w:lineRule="auto"/>
                  <w:rPr>
                    <w:rFonts w:ascii="Arial" w:hAnsi="Arial" w:cs="Arial"/>
                    <w:b/>
                    <w:u w:val="single"/>
                  </w:rPr>
                </w:pPr>
                <w:r w:rsidRPr="001D37E7">
                  <w:rPr>
                    <w:rFonts w:ascii="Arial" w:hAnsi="Arial" w:cs="Arial"/>
                    <w:b/>
                    <w:u w:val="single"/>
                  </w:rPr>
                  <w:t>Příplatky</w:t>
                </w:r>
              </w:p>
            </w:sdtContent>
          </w:sdt>
        </w:tc>
        <w:tc>
          <w:tcPr>
            <w:tcW w:w="2126" w:type="dxa"/>
            <w:tcBorders>
              <w:top w:val="nil"/>
              <w:left w:val="nil"/>
              <w:bottom w:val="nil"/>
              <w:right w:val="nil"/>
            </w:tcBorders>
          </w:tcPr>
          <w:p w:rsidR="000E573C" w:rsidRPr="001D37E7" w:rsidRDefault="000E573C" w:rsidP="007E495B">
            <w:pPr>
              <w:spacing w:line="228" w:lineRule="auto"/>
              <w:rPr>
                <w:rFonts w:ascii="Arial" w:hAnsi="Arial" w:cs="Arial"/>
                <w:b/>
              </w:rPr>
            </w:pPr>
          </w:p>
        </w:tc>
      </w:tr>
    </w:tbl>
    <w:p w:rsidR="003057EC" w:rsidRPr="001D37E7" w:rsidRDefault="003057EC" w:rsidP="003057EC">
      <w:pPr>
        <w:spacing w:line="228" w:lineRule="auto"/>
        <w:rPr>
          <w:rFonts w:ascii="Arial" w:hAnsi="Arial" w:cs="Arial"/>
          <w:sz w:val="6"/>
          <w:szCs w:val="18"/>
        </w:rPr>
      </w:pPr>
    </w:p>
    <w:tbl>
      <w:tblPr>
        <w:tblW w:w="0" w:type="auto"/>
        <w:tblInd w:w="108" w:type="dxa"/>
        <w:tblLook w:val="04A0" w:firstRow="1" w:lastRow="0" w:firstColumn="1" w:lastColumn="0" w:noHBand="0" w:noVBand="1"/>
      </w:tblPr>
      <w:tblGrid>
        <w:gridCol w:w="709"/>
        <w:gridCol w:w="7088"/>
        <w:gridCol w:w="2126"/>
      </w:tblGrid>
      <w:tr w:rsidR="000E573C" w:rsidRPr="001D37E7" w:rsidTr="00FB36E5">
        <w:tc>
          <w:tcPr>
            <w:tcW w:w="709" w:type="dxa"/>
          </w:tcPr>
          <w:sdt>
            <w:sdtPr>
              <w:rPr>
                <w:rFonts w:ascii="Arial" w:hAnsi="Arial" w:cs="Arial"/>
                <w:b/>
              </w:rPr>
              <w:id w:val="1104460105"/>
            </w:sdtPr>
            <w:sdtEndPr/>
            <w:sdtContent>
              <w:p w:rsidR="000E573C" w:rsidRPr="001D37E7" w:rsidRDefault="000E573C" w:rsidP="000E573C">
                <w:pPr>
                  <w:spacing w:line="228" w:lineRule="auto"/>
                  <w:rPr>
                    <w:rFonts w:ascii="Arial" w:hAnsi="Arial" w:cs="Arial"/>
                    <w:b/>
                  </w:rPr>
                </w:pPr>
                <w:r w:rsidRPr="001D37E7">
                  <w:rPr>
                    <w:rFonts w:ascii="Arial" w:hAnsi="Arial" w:cs="Arial"/>
                    <w:b/>
                  </w:rPr>
                  <w:t>3.1</w:t>
                </w:r>
              </w:p>
            </w:sdtContent>
          </w:sdt>
        </w:tc>
        <w:tc>
          <w:tcPr>
            <w:tcW w:w="7088" w:type="dxa"/>
          </w:tcPr>
          <w:sdt>
            <w:sdtPr>
              <w:rPr>
                <w:rFonts w:ascii="Arial" w:hAnsi="Arial" w:cs="Arial"/>
                <w:b/>
              </w:rPr>
              <w:id w:val="-2037564980"/>
            </w:sdtPr>
            <w:sdtEndPr/>
            <w:sdtContent>
              <w:p w:rsidR="000E573C" w:rsidRPr="001D37E7" w:rsidRDefault="000E573C" w:rsidP="007E495B">
                <w:pPr>
                  <w:spacing w:line="228" w:lineRule="auto"/>
                  <w:rPr>
                    <w:rFonts w:ascii="Arial" w:hAnsi="Arial" w:cs="Arial"/>
                    <w:b/>
                  </w:rPr>
                </w:pPr>
                <w:r w:rsidRPr="001D37E7">
                  <w:rPr>
                    <w:rFonts w:ascii="Arial" w:hAnsi="Arial" w:cs="Arial"/>
                    <w:b/>
                  </w:rPr>
                  <w:t>Opakované dodání</w:t>
                </w:r>
                <w:r w:rsidRPr="001D37E7">
                  <w:rPr>
                    <w:rFonts w:ascii="Arial" w:hAnsi="Arial" w:cs="Arial"/>
                  </w:rPr>
                  <w:t xml:space="preserve"> </w:t>
                </w:r>
                <w:r w:rsidRPr="001D37E7">
                  <w:rPr>
                    <w:rFonts w:ascii="Arial" w:hAnsi="Arial" w:cs="Arial"/>
                    <w:b/>
                  </w:rPr>
                  <w:t>na žádost adresáta běžnou pochůzkou</w:t>
                </w:r>
              </w:p>
              <w:p w:rsidR="000E573C" w:rsidRPr="001D37E7" w:rsidRDefault="000E573C" w:rsidP="000E573C">
                <w:pPr>
                  <w:spacing w:line="228" w:lineRule="auto"/>
                  <w:rPr>
                    <w:rFonts w:ascii="Arial" w:hAnsi="Arial" w:cs="Arial"/>
                    <w:b/>
                  </w:rPr>
                </w:pPr>
                <w:r w:rsidRPr="001D37E7">
                  <w:rPr>
                    <w:rFonts w:ascii="Arial" w:hAnsi="Arial" w:cs="Arial"/>
                    <w:sz w:val="20"/>
                    <w:szCs w:val="20"/>
                  </w:rPr>
                  <w:t>(čl. 66 odst. 15 a čl. 67 odst. 13 poštovních podmínek)</w:t>
                </w:r>
              </w:p>
            </w:sdtContent>
          </w:sdt>
        </w:tc>
        <w:tc>
          <w:tcPr>
            <w:tcW w:w="2126" w:type="dxa"/>
          </w:tcPr>
          <w:p w:rsidR="000E573C" w:rsidRPr="001D37E7" w:rsidRDefault="000E573C" w:rsidP="000E573C">
            <w:pPr>
              <w:pStyle w:val="Bezmezer"/>
              <w:tabs>
                <w:tab w:val="left" w:pos="7655"/>
              </w:tabs>
              <w:spacing w:line="228" w:lineRule="auto"/>
              <w:rPr>
                <w:rFonts w:ascii="Arial" w:hAnsi="Arial" w:cs="Arial"/>
                <w:sz w:val="18"/>
                <w:szCs w:val="18"/>
              </w:rPr>
            </w:pPr>
            <w:r w:rsidRPr="001D37E7">
              <w:rPr>
                <w:rFonts w:ascii="Arial" w:hAnsi="Arial" w:cs="Arial"/>
                <w:sz w:val="18"/>
                <w:szCs w:val="18"/>
              </w:rPr>
              <w:t>obsaženo v ceně služby</w:t>
            </w:r>
          </w:p>
        </w:tc>
      </w:tr>
    </w:tbl>
    <w:p w:rsidR="00FC3E8E" w:rsidRPr="001D37E7" w:rsidRDefault="00FC3E8E" w:rsidP="00FB36E5">
      <w:pPr>
        <w:spacing w:line="228" w:lineRule="auto"/>
        <w:rPr>
          <w:rFonts w:ascii="Arial" w:hAnsi="Arial" w:cs="Arial"/>
          <w:sz w:val="6"/>
          <w:szCs w:val="18"/>
        </w:rPr>
      </w:pPr>
    </w:p>
    <w:tbl>
      <w:tblPr>
        <w:tblW w:w="0" w:type="auto"/>
        <w:tblInd w:w="108" w:type="dxa"/>
        <w:tblLook w:val="04A0" w:firstRow="1" w:lastRow="0" w:firstColumn="1" w:lastColumn="0" w:noHBand="0" w:noVBand="1"/>
      </w:tblPr>
      <w:tblGrid>
        <w:gridCol w:w="709"/>
        <w:gridCol w:w="7088"/>
        <w:gridCol w:w="2126"/>
      </w:tblGrid>
      <w:tr w:rsidR="00DF5E5C" w:rsidRPr="001D37E7" w:rsidTr="00FB36E5">
        <w:tc>
          <w:tcPr>
            <w:tcW w:w="709" w:type="dxa"/>
          </w:tcPr>
          <w:sdt>
            <w:sdtPr>
              <w:rPr>
                <w:rFonts w:ascii="Arial" w:hAnsi="Arial" w:cs="Arial"/>
                <w:b/>
              </w:rPr>
              <w:id w:val="-1892720745"/>
            </w:sdtPr>
            <w:sdtEndPr/>
            <w:sdtContent>
              <w:p w:rsidR="00DF5E5C" w:rsidRPr="001D37E7" w:rsidRDefault="00DF5E5C" w:rsidP="00DF5E5C">
                <w:pPr>
                  <w:spacing w:line="228" w:lineRule="auto"/>
                  <w:rPr>
                    <w:rFonts w:ascii="Arial" w:hAnsi="Arial" w:cs="Arial"/>
                    <w:b/>
                  </w:rPr>
                </w:pPr>
                <w:r w:rsidRPr="001D37E7">
                  <w:rPr>
                    <w:rFonts w:ascii="Arial" w:hAnsi="Arial" w:cs="Arial"/>
                    <w:b/>
                  </w:rPr>
                  <w:t>3.2</w:t>
                </w:r>
              </w:p>
            </w:sdtContent>
          </w:sdt>
        </w:tc>
        <w:tc>
          <w:tcPr>
            <w:tcW w:w="7088" w:type="dxa"/>
          </w:tcPr>
          <w:sdt>
            <w:sdtPr>
              <w:rPr>
                <w:rFonts w:ascii="Arial" w:hAnsi="Arial" w:cs="Arial"/>
                <w:b/>
              </w:rPr>
              <w:id w:val="1926842169"/>
            </w:sdtPr>
            <w:sdtEndPr/>
            <w:sdtContent>
              <w:p w:rsidR="00DF5E5C" w:rsidRPr="001D37E7" w:rsidRDefault="00DF5E5C" w:rsidP="00F00C78">
                <w:pPr>
                  <w:spacing w:line="228" w:lineRule="auto"/>
                  <w:rPr>
                    <w:rFonts w:ascii="Arial" w:hAnsi="Arial" w:cs="Arial"/>
                    <w:b/>
                  </w:rPr>
                </w:pPr>
                <w:r w:rsidRPr="001D37E7">
                  <w:rPr>
                    <w:rFonts w:ascii="Arial" w:hAnsi="Arial" w:cs="Arial"/>
                    <w:b/>
                  </w:rPr>
                  <w:t>Opakované dodání</w:t>
                </w:r>
                <w:r w:rsidRPr="001D37E7">
                  <w:rPr>
                    <w:rFonts w:ascii="Arial" w:hAnsi="Arial" w:cs="Arial"/>
                  </w:rPr>
                  <w:t xml:space="preserve"> </w:t>
                </w:r>
                <w:r w:rsidRPr="001D37E7">
                  <w:rPr>
                    <w:rFonts w:ascii="Arial" w:hAnsi="Arial" w:cs="Arial"/>
                    <w:b/>
                  </w:rPr>
                  <w:t>na žádost adresáta zvláštní pochůzkou</w:t>
                </w:r>
              </w:p>
              <w:p w:rsidR="00DF5E5C" w:rsidRPr="001D37E7" w:rsidRDefault="00DF5E5C" w:rsidP="00F00C78">
                <w:pPr>
                  <w:spacing w:line="228" w:lineRule="auto"/>
                  <w:rPr>
                    <w:rFonts w:ascii="Arial" w:hAnsi="Arial" w:cs="Arial"/>
                    <w:b/>
                  </w:rPr>
                </w:pPr>
                <w:r w:rsidRPr="001D37E7">
                  <w:rPr>
                    <w:rFonts w:ascii="Arial" w:hAnsi="Arial" w:cs="Arial"/>
                    <w:sz w:val="20"/>
                    <w:szCs w:val="20"/>
                  </w:rPr>
                  <w:t>(čl. 66 odst. 15 a čl. 67 odst. 13 poštovních podmínek)</w:t>
                </w:r>
              </w:p>
            </w:sdtContent>
          </w:sdt>
        </w:tc>
        <w:tc>
          <w:tcPr>
            <w:tcW w:w="2126" w:type="dxa"/>
          </w:tcPr>
          <w:p w:rsidR="00DF5E5C" w:rsidRPr="001D37E7" w:rsidRDefault="00DF5E5C" w:rsidP="00F00C78">
            <w:pPr>
              <w:pStyle w:val="Bezmezer"/>
              <w:tabs>
                <w:tab w:val="left" w:pos="7655"/>
              </w:tabs>
              <w:spacing w:line="228" w:lineRule="auto"/>
              <w:rPr>
                <w:rFonts w:ascii="Arial" w:hAnsi="Arial" w:cs="Arial"/>
                <w:sz w:val="20"/>
                <w:szCs w:val="20"/>
              </w:rPr>
            </w:pPr>
          </w:p>
          <w:p w:rsidR="00DF5E5C" w:rsidRPr="001D37E7" w:rsidRDefault="00DF5E5C" w:rsidP="00F00C78">
            <w:pPr>
              <w:pStyle w:val="Bezmezer"/>
              <w:tabs>
                <w:tab w:val="left" w:pos="7655"/>
              </w:tabs>
              <w:spacing w:line="228" w:lineRule="auto"/>
              <w:rPr>
                <w:rFonts w:ascii="Arial" w:hAnsi="Arial" w:cs="Arial"/>
                <w:sz w:val="20"/>
                <w:szCs w:val="20"/>
              </w:rPr>
            </w:pPr>
            <w:r w:rsidRPr="001D37E7">
              <w:rPr>
                <w:rFonts w:ascii="Arial" w:hAnsi="Arial" w:cs="Arial"/>
                <w:sz w:val="20"/>
                <w:szCs w:val="20"/>
              </w:rPr>
              <w:t>80,00 Kč</w:t>
            </w:r>
          </w:p>
        </w:tc>
      </w:tr>
    </w:tbl>
    <w:p w:rsidR="00FC3E8E" w:rsidRPr="001D37E7" w:rsidRDefault="00FC3E8E" w:rsidP="00C53EDF">
      <w:pPr>
        <w:spacing w:line="228" w:lineRule="auto"/>
        <w:rPr>
          <w:rFonts w:ascii="Arial" w:hAnsi="Arial" w:cs="Arial"/>
          <w:sz w:val="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7088"/>
        <w:gridCol w:w="2126"/>
      </w:tblGrid>
      <w:tr w:rsidR="00FB36E5" w:rsidRPr="001D37E7" w:rsidTr="0066493D">
        <w:trPr>
          <w:trHeight w:val="178"/>
        </w:trPr>
        <w:tc>
          <w:tcPr>
            <w:tcW w:w="709" w:type="dxa"/>
            <w:tcBorders>
              <w:top w:val="nil"/>
              <w:left w:val="nil"/>
              <w:bottom w:val="nil"/>
              <w:right w:val="nil"/>
            </w:tcBorders>
          </w:tcPr>
          <w:sdt>
            <w:sdtPr>
              <w:rPr>
                <w:rFonts w:ascii="Arial" w:hAnsi="Arial" w:cs="Arial"/>
                <w:b/>
              </w:rPr>
              <w:id w:val="-832065247"/>
            </w:sdtPr>
            <w:sdtEndPr/>
            <w:sdtContent>
              <w:p w:rsidR="00FB36E5" w:rsidRPr="001D37E7" w:rsidRDefault="00FB36E5" w:rsidP="00FB36E5">
                <w:pPr>
                  <w:spacing w:line="228" w:lineRule="auto"/>
                  <w:ind w:left="57"/>
                  <w:rPr>
                    <w:rFonts w:ascii="Arial" w:hAnsi="Arial" w:cs="Arial"/>
                    <w:b/>
                  </w:rPr>
                </w:pPr>
                <w:r w:rsidRPr="001D37E7">
                  <w:rPr>
                    <w:rFonts w:ascii="Arial" w:hAnsi="Arial" w:cs="Arial"/>
                    <w:b/>
                  </w:rPr>
                  <w:t>4.</w:t>
                </w:r>
              </w:p>
            </w:sdtContent>
          </w:sdt>
        </w:tc>
        <w:tc>
          <w:tcPr>
            <w:tcW w:w="7088" w:type="dxa"/>
            <w:tcBorders>
              <w:top w:val="nil"/>
              <w:left w:val="nil"/>
              <w:bottom w:val="nil"/>
              <w:right w:val="nil"/>
            </w:tcBorders>
            <w:shd w:val="clear" w:color="auto" w:fill="auto"/>
          </w:tcPr>
          <w:sdt>
            <w:sdtPr>
              <w:rPr>
                <w:rFonts w:ascii="Arial" w:hAnsi="Arial" w:cs="Arial"/>
                <w:b/>
                <w:u w:val="single"/>
              </w:rPr>
              <w:id w:val="-1401438727"/>
            </w:sdtPr>
            <w:sdtEndPr/>
            <w:sdtContent>
              <w:p w:rsidR="00FB36E5" w:rsidRPr="001D37E7" w:rsidRDefault="00FB36E5" w:rsidP="00FB36E5">
                <w:pPr>
                  <w:spacing w:line="228" w:lineRule="auto"/>
                  <w:rPr>
                    <w:rFonts w:ascii="Arial" w:hAnsi="Arial" w:cs="Arial"/>
                    <w:b/>
                    <w:u w:val="single"/>
                  </w:rPr>
                </w:pPr>
                <w:r w:rsidRPr="001D37E7">
                  <w:rPr>
                    <w:rFonts w:ascii="Arial" w:hAnsi="Arial" w:cs="Arial"/>
                    <w:b/>
                    <w:u w:val="single"/>
                  </w:rPr>
                  <w:t>Slevy</w:t>
                </w:r>
              </w:p>
            </w:sdtContent>
          </w:sdt>
        </w:tc>
        <w:tc>
          <w:tcPr>
            <w:tcW w:w="2126" w:type="dxa"/>
            <w:tcBorders>
              <w:top w:val="nil"/>
              <w:left w:val="nil"/>
              <w:bottom w:val="nil"/>
              <w:right w:val="nil"/>
            </w:tcBorders>
          </w:tcPr>
          <w:p w:rsidR="00FB36E5" w:rsidRPr="001D37E7" w:rsidRDefault="00FB36E5" w:rsidP="0066493D">
            <w:pPr>
              <w:spacing w:line="228" w:lineRule="auto"/>
              <w:rPr>
                <w:rFonts w:ascii="Arial" w:hAnsi="Arial" w:cs="Arial"/>
                <w:b/>
              </w:rPr>
            </w:pPr>
          </w:p>
        </w:tc>
      </w:tr>
    </w:tbl>
    <w:p w:rsidR="00FC3E8E" w:rsidRPr="001D37E7" w:rsidRDefault="00FC3E8E" w:rsidP="00C53EDF">
      <w:pPr>
        <w:spacing w:line="228" w:lineRule="auto"/>
        <w:rPr>
          <w:rFonts w:ascii="Arial" w:hAnsi="Arial" w:cs="Arial"/>
          <w:sz w:val="6"/>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7088"/>
        <w:gridCol w:w="2126"/>
      </w:tblGrid>
      <w:tr w:rsidR="00C53EDF" w:rsidRPr="001D37E7" w:rsidTr="0066493D">
        <w:trPr>
          <w:trHeight w:val="178"/>
        </w:trPr>
        <w:tc>
          <w:tcPr>
            <w:tcW w:w="709" w:type="dxa"/>
            <w:tcBorders>
              <w:top w:val="nil"/>
              <w:left w:val="nil"/>
              <w:bottom w:val="nil"/>
              <w:right w:val="nil"/>
            </w:tcBorders>
          </w:tcPr>
          <w:sdt>
            <w:sdtPr>
              <w:rPr>
                <w:rFonts w:ascii="Arial" w:hAnsi="Arial" w:cs="Arial"/>
                <w:b/>
              </w:rPr>
              <w:id w:val="884833873"/>
            </w:sdtPr>
            <w:sdtEndPr/>
            <w:sdtContent>
              <w:p w:rsidR="00C53EDF" w:rsidRPr="001D37E7" w:rsidRDefault="00C53EDF" w:rsidP="0066493D">
                <w:pPr>
                  <w:spacing w:line="228" w:lineRule="auto"/>
                  <w:ind w:left="57"/>
                  <w:rPr>
                    <w:rFonts w:ascii="Arial" w:hAnsi="Arial" w:cs="Arial"/>
                    <w:b/>
                  </w:rPr>
                </w:pPr>
                <w:r w:rsidRPr="001D37E7">
                  <w:rPr>
                    <w:rFonts w:ascii="Arial" w:hAnsi="Arial" w:cs="Arial"/>
                    <w:b/>
                  </w:rPr>
                  <w:t>4.1</w:t>
                </w:r>
              </w:p>
            </w:sdtContent>
          </w:sdt>
        </w:tc>
        <w:tc>
          <w:tcPr>
            <w:tcW w:w="7088" w:type="dxa"/>
            <w:tcBorders>
              <w:top w:val="nil"/>
              <w:left w:val="nil"/>
              <w:bottom w:val="nil"/>
              <w:right w:val="nil"/>
            </w:tcBorders>
            <w:shd w:val="clear" w:color="auto" w:fill="auto"/>
          </w:tcPr>
          <w:p w:rsidR="00C53EDF" w:rsidRPr="001D37E7" w:rsidRDefault="00C53EDF" w:rsidP="00C53EDF">
            <w:pPr>
              <w:spacing w:line="228" w:lineRule="auto"/>
              <w:rPr>
                <w:rFonts w:ascii="Arial" w:hAnsi="Arial" w:cs="Arial"/>
                <w:b/>
              </w:rPr>
            </w:pPr>
            <w:r w:rsidRPr="001D37E7">
              <w:rPr>
                <w:rFonts w:ascii="Arial" w:hAnsi="Arial" w:cs="Arial"/>
                <w:b/>
              </w:rPr>
              <w:t>Množstevní sleva – Poukázka A</w:t>
            </w:r>
          </w:p>
        </w:tc>
        <w:tc>
          <w:tcPr>
            <w:tcW w:w="2126" w:type="dxa"/>
            <w:tcBorders>
              <w:top w:val="nil"/>
              <w:left w:val="nil"/>
              <w:bottom w:val="nil"/>
              <w:right w:val="nil"/>
            </w:tcBorders>
          </w:tcPr>
          <w:p w:rsidR="00C53EDF" w:rsidRPr="001D37E7" w:rsidRDefault="00C53EDF" w:rsidP="0066493D">
            <w:pPr>
              <w:spacing w:line="228" w:lineRule="auto"/>
              <w:rPr>
                <w:rFonts w:ascii="Arial" w:hAnsi="Arial" w:cs="Arial"/>
                <w:b/>
              </w:rPr>
            </w:pPr>
          </w:p>
        </w:tc>
      </w:tr>
    </w:tbl>
    <w:p w:rsidR="00C53EDF" w:rsidRPr="001D37E7" w:rsidRDefault="00C53EDF" w:rsidP="00C53EDF">
      <w:pPr>
        <w:spacing w:line="228" w:lineRule="auto"/>
        <w:rPr>
          <w:rFonts w:ascii="Arial" w:hAnsi="Arial" w:cs="Arial"/>
          <w:sz w:val="6"/>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C53EDF" w:rsidRPr="001D37E7" w:rsidTr="0066493D">
        <w:trPr>
          <w:trHeight w:val="178"/>
        </w:trPr>
        <w:tc>
          <w:tcPr>
            <w:tcW w:w="709" w:type="dxa"/>
            <w:tcBorders>
              <w:top w:val="nil"/>
              <w:left w:val="nil"/>
              <w:bottom w:val="nil"/>
              <w:right w:val="nil"/>
            </w:tcBorders>
          </w:tcPr>
          <w:p w:rsidR="00C53EDF" w:rsidRPr="001D37E7" w:rsidRDefault="00C53EDF" w:rsidP="0066493D">
            <w:pPr>
              <w:spacing w:line="228" w:lineRule="auto"/>
              <w:ind w:left="57"/>
              <w:rPr>
                <w:rFonts w:ascii="Arial" w:hAnsi="Arial" w:cs="Arial"/>
                <w:b/>
              </w:rPr>
            </w:pPr>
          </w:p>
        </w:tc>
        <w:tc>
          <w:tcPr>
            <w:tcW w:w="9214" w:type="dxa"/>
            <w:tcBorders>
              <w:top w:val="nil"/>
              <w:left w:val="nil"/>
              <w:bottom w:val="nil"/>
              <w:right w:val="nil"/>
            </w:tcBorders>
            <w:shd w:val="clear" w:color="auto" w:fill="auto"/>
          </w:tcPr>
          <w:p w:rsidR="00E44537" w:rsidRPr="001D37E7" w:rsidRDefault="00E44537" w:rsidP="00E44537">
            <w:pPr>
              <w:spacing w:line="240" w:lineRule="auto"/>
              <w:jc w:val="both"/>
              <w:rPr>
                <w:rFonts w:ascii="Arial" w:eastAsia="Times New Roman" w:hAnsi="Arial" w:cs="Arial"/>
                <w:sz w:val="18"/>
                <w:szCs w:val="18"/>
                <w:lang w:eastAsia="cs-CZ"/>
              </w:rPr>
            </w:pPr>
            <w:r w:rsidRPr="001D37E7">
              <w:rPr>
                <w:rFonts w:ascii="Arial" w:eastAsia="Times New Roman" w:hAnsi="Arial" w:cs="Arial"/>
                <w:sz w:val="18"/>
                <w:szCs w:val="18"/>
                <w:lang w:eastAsia="cs-CZ"/>
              </w:rPr>
              <w:t xml:space="preserve">V případě, že počet poštovních poukázek A, podaných odesílatelem a uhrazených majitelem účtu, který má s podnikem uzavřenu dohodu o úhradě ceny služby (cenu za službu platí majitel účtu), v průběhu kalendářního roku přesahuje 1 500 000 ks, náleží majiteli účtu, na který jsou poukazované částky vypláceny, sleva ve výši rozdílu mezi uhrazenou základní cenou služby Poštovní poukázka A, a cenou po slevě. </w:t>
            </w:r>
          </w:p>
          <w:p w:rsidR="00C53EDF" w:rsidRPr="001D37E7" w:rsidRDefault="00E44537" w:rsidP="000D2BB3">
            <w:pPr>
              <w:spacing w:line="240" w:lineRule="auto"/>
              <w:jc w:val="both"/>
              <w:rPr>
                <w:rFonts w:ascii="Arial" w:eastAsia="Times New Roman" w:hAnsi="Arial" w:cs="Arial"/>
                <w:sz w:val="18"/>
                <w:szCs w:val="18"/>
                <w:lang w:eastAsia="cs-CZ"/>
              </w:rPr>
            </w:pPr>
            <w:r w:rsidRPr="001D37E7">
              <w:rPr>
                <w:rFonts w:ascii="Arial" w:eastAsia="Times New Roman" w:hAnsi="Arial" w:cs="Arial"/>
                <w:sz w:val="18"/>
                <w:szCs w:val="18"/>
                <w:lang w:eastAsia="cs-CZ"/>
              </w:rPr>
              <w:t>Sleva se, pokud není dohodnuto jinak, vyplácí zpětně po uplynutí kalendářního roku. V případě, že předpokládaný počet Poštovních poukázek A, které mají být v kalendářním roce odesílatelem podány a uhrazeny majitelem účtu přesahuje 1 500 000 ks</w:t>
            </w:r>
            <w:r w:rsidR="000D2BB3" w:rsidRPr="001D37E7">
              <w:rPr>
                <w:rFonts w:ascii="Arial" w:eastAsia="Times New Roman" w:hAnsi="Arial" w:cs="Arial"/>
                <w:sz w:val="18"/>
                <w:szCs w:val="18"/>
                <w:lang w:eastAsia="cs-CZ"/>
              </w:rPr>
              <w:t>,</w:t>
            </w:r>
            <w:r w:rsidRPr="001D37E7">
              <w:rPr>
                <w:rFonts w:ascii="Arial" w:eastAsia="Times New Roman" w:hAnsi="Arial" w:cs="Arial"/>
                <w:sz w:val="18"/>
                <w:szCs w:val="18"/>
                <w:lang w:eastAsia="cs-CZ"/>
              </w:rPr>
              <w:t xml:space="preserve"> lze dohodou sjednat, že základem pro průběžné účtování ceny bude cena po slevě. Pokud v takovém případě majitel účtu, který má s podnikem uzavřenu dohodu o úhradě ceny služby, v kalendářním roce nepodá/neuhradí 1 500 000 ks poštovních poukázek A, je povinen podniku po skončení kalendářního roku zpětně uhradit rozdíl mezi uhrazenou cenou po slevě a základní cenou služby Poštovní poukázka A. </w:t>
            </w:r>
          </w:p>
        </w:tc>
      </w:tr>
    </w:tbl>
    <w:p w:rsidR="00C53EDF" w:rsidRPr="001D37E7" w:rsidRDefault="00C53EDF" w:rsidP="0066493D">
      <w:pPr>
        <w:spacing w:line="228" w:lineRule="auto"/>
        <w:rPr>
          <w:rFonts w:ascii="Arial" w:hAnsi="Arial" w:cs="Arial"/>
          <w:sz w:val="6"/>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7088"/>
        <w:gridCol w:w="2126"/>
      </w:tblGrid>
      <w:tr w:rsidR="001D37E7" w:rsidRPr="001D37E7" w:rsidTr="0066493D">
        <w:trPr>
          <w:trHeight w:val="178"/>
        </w:trPr>
        <w:tc>
          <w:tcPr>
            <w:tcW w:w="709" w:type="dxa"/>
            <w:tcBorders>
              <w:top w:val="nil"/>
              <w:left w:val="nil"/>
              <w:bottom w:val="nil"/>
              <w:right w:val="nil"/>
            </w:tcBorders>
          </w:tcPr>
          <w:sdt>
            <w:sdtPr>
              <w:rPr>
                <w:rFonts w:ascii="Arial" w:hAnsi="Arial" w:cs="Arial"/>
                <w:b/>
              </w:rPr>
              <w:id w:val="1019746016"/>
              <w:showingPlcHdr/>
            </w:sdtPr>
            <w:sdtEndPr/>
            <w:sdtContent>
              <w:p w:rsidR="00C53EDF" w:rsidRPr="001D37E7" w:rsidRDefault="00C53EDF" w:rsidP="00C53EDF">
                <w:pPr>
                  <w:spacing w:line="228" w:lineRule="auto"/>
                  <w:ind w:left="57"/>
                  <w:rPr>
                    <w:rFonts w:ascii="Arial" w:hAnsi="Arial" w:cs="Arial"/>
                    <w:b/>
                  </w:rPr>
                </w:pPr>
                <w:r w:rsidRPr="001D37E7">
                  <w:rPr>
                    <w:rFonts w:ascii="Arial" w:hAnsi="Arial" w:cs="Arial"/>
                    <w:b/>
                  </w:rPr>
                  <w:t xml:space="preserve">     </w:t>
                </w:r>
              </w:p>
            </w:sdtContent>
          </w:sdt>
        </w:tc>
        <w:tc>
          <w:tcPr>
            <w:tcW w:w="7088" w:type="dxa"/>
            <w:tcBorders>
              <w:top w:val="nil"/>
              <w:left w:val="nil"/>
              <w:bottom w:val="nil"/>
              <w:right w:val="nil"/>
            </w:tcBorders>
            <w:shd w:val="clear" w:color="auto" w:fill="auto"/>
          </w:tcPr>
          <w:p w:rsidR="00C53EDF" w:rsidRPr="001D37E7" w:rsidRDefault="00C53EDF" w:rsidP="0066493D">
            <w:pPr>
              <w:spacing w:line="228" w:lineRule="auto"/>
              <w:rPr>
                <w:rFonts w:ascii="Arial" w:hAnsi="Arial" w:cs="Arial"/>
                <w:b/>
              </w:rPr>
            </w:pPr>
            <w:r w:rsidRPr="001D37E7">
              <w:rPr>
                <w:rFonts w:ascii="Arial" w:hAnsi="Arial" w:cs="Arial"/>
                <w:b/>
              </w:rPr>
              <w:t>Cena za službu po slevě</w:t>
            </w:r>
          </w:p>
        </w:tc>
        <w:tc>
          <w:tcPr>
            <w:tcW w:w="2126" w:type="dxa"/>
            <w:tcBorders>
              <w:top w:val="nil"/>
              <w:left w:val="nil"/>
              <w:bottom w:val="nil"/>
              <w:right w:val="nil"/>
            </w:tcBorders>
          </w:tcPr>
          <w:p w:rsidR="00C53EDF" w:rsidRPr="001D37E7" w:rsidRDefault="00C53EDF" w:rsidP="0066493D">
            <w:pPr>
              <w:spacing w:line="228" w:lineRule="auto"/>
              <w:rPr>
                <w:rFonts w:ascii="Arial" w:hAnsi="Arial" w:cs="Arial"/>
                <w:sz w:val="20"/>
                <w:szCs w:val="20"/>
              </w:rPr>
            </w:pPr>
            <w:r w:rsidRPr="001D37E7">
              <w:rPr>
                <w:rFonts w:ascii="Arial" w:hAnsi="Arial" w:cs="Arial"/>
                <w:sz w:val="20"/>
                <w:szCs w:val="20"/>
              </w:rPr>
              <w:t>18,50 Kč</w:t>
            </w:r>
          </w:p>
        </w:tc>
      </w:tr>
    </w:tbl>
    <w:p w:rsidR="00FB36E5" w:rsidRPr="001D37E7" w:rsidRDefault="00A7496C" w:rsidP="00757821">
      <w:pPr>
        <w:rPr>
          <w:rFonts w:ascii="Arial" w:hAnsi="Arial" w:cs="Arial"/>
        </w:rPr>
      </w:pPr>
      <w:r w:rsidRPr="001D37E7">
        <w:rPr>
          <w:rFonts w:ascii="Arial" w:hAnsi="Arial" w:cs="Arial"/>
          <w:b/>
          <w:noProof/>
          <w:lang w:eastAsia="cs-CZ"/>
        </w:rPr>
        <mc:AlternateContent>
          <mc:Choice Requires="wps">
            <w:drawing>
              <wp:anchor distT="0" distB="0" distL="114300" distR="114300" simplePos="0" relativeHeight="252105728" behindDoc="0" locked="0" layoutInCell="1" allowOverlap="1" wp14:anchorId="17FBDD1B" wp14:editId="345E267B">
                <wp:simplePos x="0" y="0"/>
                <wp:positionH relativeFrom="margin">
                  <wp:posOffset>1812925</wp:posOffset>
                </wp:positionH>
                <wp:positionV relativeFrom="bottomMargin">
                  <wp:posOffset>-82550</wp:posOffset>
                </wp:positionV>
                <wp:extent cx="2356485" cy="511810"/>
                <wp:effectExtent l="0" t="0" r="0" b="2540"/>
                <wp:wrapNone/>
                <wp:docPr id="1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C644EE">
                            <w:pPr>
                              <w:ind w:left="113"/>
                              <w:jc w:val="center"/>
                              <w:rPr>
                                <w:b/>
                                <w:i/>
                              </w:rPr>
                            </w:pPr>
                            <w:r>
                              <w:rPr>
                                <w:b/>
                                <w:i/>
                              </w:rPr>
                              <w:t>Poštovní poukázky</w:t>
                            </w:r>
                          </w:p>
                          <w:p w:rsidR="007A58BF" w:rsidRPr="00A75105" w:rsidRDefault="007A58BF" w:rsidP="00C644EE">
                            <w:pPr>
                              <w:spacing w:line="120" w:lineRule="exact"/>
                              <w:rPr>
                                <w:i/>
                                <w:sz w:val="8"/>
                                <w:szCs w:val="8"/>
                              </w:rPr>
                            </w:pPr>
                          </w:p>
                          <w:p w:rsidR="007A58BF" w:rsidRPr="00B76F49" w:rsidRDefault="007A58BF" w:rsidP="00C644EE">
                            <w:pPr>
                              <w:jc w:val="center"/>
                              <w:rPr>
                                <w:i/>
                              </w:rPr>
                            </w:pPr>
                            <w:r w:rsidRPr="00B76F49">
                              <w:rPr>
                                <w:i/>
                              </w:rPr>
                              <w:t>Platí od 1. ledna 2017</w:t>
                            </w:r>
                          </w:p>
                          <w:p w:rsidR="007A58BF" w:rsidRPr="00B76F49" w:rsidRDefault="007A58BF" w:rsidP="00C644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BDD1B" id="_x0000_s1073" type="#_x0000_t202" style="position:absolute;margin-left:142.75pt;margin-top:-6.5pt;width:185.55pt;height:40.3pt;z-index:25210572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0SuuAIAAMQ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" filled="f" stroked="f">
                <v:textbox>
                  <w:txbxContent>
                    <w:p w:rsidR="007A58BF" w:rsidRPr="00A75105" w:rsidRDefault="007A58BF" w:rsidP="00C644EE">
                      <w:pPr>
                        <w:ind w:left="113"/>
                        <w:jc w:val="center"/>
                        <w:rPr>
                          <w:b/>
                          <w:i/>
                        </w:rPr>
                      </w:pPr>
                      <w:r>
                        <w:rPr>
                          <w:b/>
                          <w:i/>
                        </w:rPr>
                        <w:t>Poštovní poukázky</w:t>
                      </w:r>
                    </w:p>
                    <w:p w:rsidR="007A58BF" w:rsidRPr="00A75105" w:rsidRDefault="007A58BF" w:rsidP="00C644EE">
                      <w:pPr>
                        <w:spacing w:line="120" w:lineRule="exact"/>
                        <w:rPr>
                          <w:i/>
                          <w:sz w:val="8"/>
                          <w:szCs w:val="8"/>
                        </w:rPr>
                      </w:pPr>
                    </w:p>
                    <w:p w:rsidR="007A58BF" w:rsidRPr="00B76F49" w:rsidRDefault="007A58BF" w:rsidP="00C644EE">
                      <w:pPr>
                        <w:jc w:val="center"/>
                        <w:rPr>
                          <w:i/>
                        </w:rPr>
                      </w:pPr>
                      <w:r w:rsidRPr="00B76F49">
                        <w:rPr>
                          <w:i/>
                        </w:rPr>
                        <w:t>Platí od 1. ledna 2017</w:t>
                      </w:r>
                    </w:p>
                    <w:p w:rsidR="007A58BF" w:rsidRPr="00B76F49" w:rsidRDefault="007A58BF" w:rsidP="00C644EE"/>
                  </w:txbxContent>
                </v:textbox>
                <w10:wrap anchorx="margin" anchory="margin"/>
              </v:shape>
            </w:pict>
          </mc:Fallback>
        </mc:AlternateContent>
      </w:r>
    </w:p>
    <w:bookmarkStart w:id="34" w:name="_Toc447207146" w:displacedByCustomXml="next"/>
    <w:sdt>
      <w:sdtPr>
        <w:rPr>
          <w:rFonts w:cs="Arial"/>
        </w:rPr>
        <w:id w:val="-410770911"/>
      </w:sdtPr>
      <w:sdtEndPr/>
      <w:sdtContent>
        <w:p w:rsidR="009D3AD8" w:rsidRPr="001D37E7" w:rsidRDefault="009D3AD8" w:rsidP="003C5AAE">
          <w:pPr>
            <w:pStyle w:val="Nadpis2"/>
            <w:numPr>
              <w:ilvl w:val="0"/>
              <w:numId w:val="54"/>
            </w:numPr>
            <w:spacing w:after="120"/>
            <w:ind w:left="1701" w:hanging="141"/>
            <w:rPr>
              <w:rFonts w:cs="Arial"/>
            </w:rPr>
          </w:pPr>
          <w:r w:rsidRPr="001D37E7">
            <w:rPr>
              <w:rFonts w:cs="Arial"/>
            </w:rPr>
            <w:t>ZVLÁŠTNÍ POŠTOVNÍ SLUŽBY</w:t>
          </w:r>
        </w:p>
      </w:sdtContent>
    </w:sdt>
    <w:bookmarkEnd w:id="34" w:displacedByCustomXml="prev"/>
    <w:p w:rsidR="00DC74ED" w:rsidRPr="001D37E7" w:rsidRDefault="00DC74ED" w:rsidP="00757821">
      <w:pPr>
        <w:rPr>
          <w:rFonts w:ascii="Arial" w:hAnsi="Arial" w:cs="Arial"/>
        </w:rPr>
      </w:pPr>
    </w:p>
    <w:p w:rsidR="009D3AD8" w:rsidRPr="001D37E7" w:rsidRDefault="009D3AD8" w:rsidP="009D3AD8">
      <w:pPr>
        <w:pStyle w:val="cpNormal4"/>
        <w:spacing w:after="0" w:line="240" w:lineRule="auto"/>
        <w:ind w:firstLine="0"/>
        <w:jc w:val="both"/>
        <w:rPr>
          <w:rFonts w:ascii="Arial" w:hAnsi="Arial" w:cs="Arial"/>
          <w:b/>
        </w:rPr>
      </w:pPr>
      <w:r w:rsidRPr="001D37E7">
        <w:rPr>
          <w:rFonts w:ascii="Arial" w:hAnsi="Arial" w:cs="Arial"/>
          <w:b/>
        </w:rPr>
        <w:t xml:space="preserve">Ceny Zvláštních poštovních služeb v bodech 1 – </w:t>
      </w:r>
      <w:r w:rsidR="007035A8" w:rsidRPr="001D37E7">
        <w:rPr>
          <w:rFonts w:ascii="Arial" w:hAnsi="Arial" w:cs="Arial"/>
          <w:b/>
        </w:rPr>
        <w:t>18</w:t>
      </w:r>
      <w:r w:rsidRPr="001D37E7">
        <w:rPr>
          <w:rFonts w:ascii="Arial" w:hAnsi="Arial" w:cs="Arial"/>
          <w:b/>
        </w:rPr>
        <w:t xml:space="preserve"> jsou uvedeny bez DPH a s připočítanou platnou DPH.</w:t>
      </w:r>
    </w:p>
    <w:p w:rsidR="009D3AD8" w:rsidRPr="001D37E7" w:rsidRDefault="009D3AD8" w:rsidP="009D3AD8">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6520"/>
        <w:gridCol w:w="2552"/>
      </w:tblGrid>
      <w:tr w:rsidR="00836B20" w:rsidRPr="001D37E7" w:rsidTr="00E01948">
        <w:trPr>
          <w:trHeight w:val="386"/>
        </w:trPr>
        <w:tc>
          <w:tcPr>
            <w:tcW w:w="993" w:type="dxa"/>
            <w:tcBorders>
              <w:top w:val="nil"/>
              <w:left w:val="nil"/>
              <w:bottom w:val="nil"/>
              <w:right w:val="nil"/>
            </w:tcBorders>
            <w:vAlign w:val="center"/>
          </w:tcPr>
          <w:p w:rsidR="009D3AD8" w:rsidRPr="001D37E7" w:rsidRDefault="009D3AD8" w:rsidP="00E01948">
            <w:pPr>
              <w:spacing w:line="228" w:lineRule="auto"/>
              <w:rPr>
                <w:rFonts w:ascii="Arial" w:hAnsi="Arial" w:cs="Arial"/>
                <w:b/>
              </w:rPr>
            </w:pPr>
            <w:r w:rsidRPr="001D37E7">
              <w:rPr>
                <w:rFonts w:ascii="Arial" w:hAnsi="Arial" w:cs="Arial"/>
                <w:b/>
              </w:rPr>
              <w:t>1.</w:t>
            </w:r>
          </w:p>
        </w:tc>
        <w:tc>
          <w:tcPr>
            <w:tcW w:w="6520" w:type="dxa"/>
            <w:tcBorders>
              <w:top w:val="nil"/>
              <w:left w:val="nil"/>
              <w:bottom w:val="nil"/>
              <w:right w:val="nil"/>
            </w:tcBorders>
            <w:shd w:val="clear" w:color="auto" w:fill="auto"/>
            <w:vAlign w:val="center"/>
          </w:tcPr>
          <w:p w:rsidR="009D3AD8" w:rsidRPr="001D37E7" w:rsidRDefault="009D3AD8" w:rsidP="00E01948">
            <w:pPr>
              <w:spacing w:line="228" w:lineRule="auto"/>
              <w:rPr>
                <w:rFonts w:ascii="Arial" w:hAnsi="Arial" w:cs="Arial"/>
                <w:b/>
              </w:rPr>
            </w:pPr>
            <w:r w:rsidRPr="001D37E7">
              <w:rPr>
                <w:rFonts w:ascii="Arial" w:hAnsi="Arial" w:cs="Arial"/>
                <w:b/>
              </w:rPr>
              <w:t>SVOZ A ROZVOZ POŠTOVNÍCH ZÁSILEK</w:t>
            </w:r>
          </w:p>
        </w:tc>
        <w:tc>
          <w:tcPr>
            <w:tcW w:w="2552" w:type="dxa"/>
            <w:tcBorders>
              <w:top w:val="nil"/>
              <w:left w:val="nil"/>
              <w:bottom w:val="nil"/>
              <w:right w:val="nil"/>
            </w:tcBorders>
            <w:vAlign w:val="bottom"/>
          </w:tcPr>
          <w:p w:rsidR="009D3AD8" w:rsidRPr="001D37E7" w:rsidRDefault="009D3AD8" w:rsidP="00E01948">
            <w:pPr>
              <w:spacing w:line="228" w:lineRule="auto"/>
              <w:rPr>
                <w:rFonts w:ascii="Arial" w:hAnsi="Arial" w:cs="Arial"/>
                <w:sz w:val="20"/>
                <w:szCs w:val="20"/>
              </w:rPr>
            </w:pPr>
          </w:p>
        </w:tc>
      </w:tr>
    </w:tbl>
    <w:p w:rsidR="009D3AD8" w:rsidRPr="001D37E7" w:rsidRDefault="009D3AD8" w:rsidP="009D3AD8">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836B20" w:rsidRPr="001D37E7" w:rsidTr="00E01948">
        <w:tc>
          <w:tcPr>
            <w:tcW w:w="10065" w:type="dxa"/>
          </w:tcPr>
          <w:p w:rsidR="009D3AD8" w:rsidRPr="001D37E7" w:rsidRDefault="009D3AD8" w:rsidP="00E01948">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 xml:space="preserve">Předmětem služby je poskytnutí služby svoz/rozvoz poštovních zásilek na sjednaných místech (obslužná místa) a ve sjednaném časovém rozmezí. Podmínkou pro poskytnutí této služby je uzavření písemné Smlouvy o svozu a rozvozu poštovních zásilek. Poskytnutí služby závisí na kapacitních možnostech poštovní sítě. </w:t>
            </w:r>
          </w:p>
        </w:tc>
      </w:tr>
    </w:tbl>
    <w:p w:rsidR="009D3AD8" w:rsidRPr="001D37E7" w:rsidRDefault="009D3AD8" w:rsidP="009D3AD8">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992"/>
        <w:gridCol w:w="6494"/>
        <w:gridCol w:w="1274"/>
        <w:gridCol w:w="1305"/>
      </w:tblGrid>
      <w:tr w:rsidR="001D37E7" w:rsidRPr="001D37E7" w:rsidTr="00E01948">
        <w:tc>
          <w:tcPr>
            <w:tcW w:w="992" w:type="dxa"/>
          </w:tcPr>
          <w:p w:rsidR="009D3AD8" w:rsidRPr="001D37E7" w:rsidRDefault="009D3AD8" w:rsidP="00E01948">
            <w:pPr>
              <w:spacing w:line="228" w:lineRule="auto"/>
              <w:rPr>
                <w:rFonts w:ascii="Arial" w:hAnsi="Arial" w:cs="Arial"/>
                <w:b/>
              </w:rPr>
            </w:pPr>
            <w:r w:rsidRPr="001D37E7">
              <w:rPr>
                <w:rFonts w:ascii="Arial" w:hAnsi="Arial" w:cs="Arial"/>
                <w:b/>
              </w:rPr>
              <w:t>1.1</w:t>
            </w:r>
          </w:p>
        </w:tc>
        <w:tc>
          <w:tcPr>
            <w:tcW w:w="6494" w:type="dxa"/>
          </w:tcPr>
          <w:p w:rsidR="009D3AD8" w:rsidRPr="001D37E7" w:rsidRDefault="009D3AD8" w:rsidP="00E01948">
            <w:pPr>
              <w:tabs>
                <w:tab w:val="left" w:pos="1260"/>
              </w:tabs>
              <w:spacing w:line="228" w:lineRule="auto"/>
              <w:rPr>
                <w:rFonts w:ascii="Arial" w:hAnsi="Arial" w:cs="Arial"/>
                <w:b/>
                <w:u w:val="single"/>
              </w:rPr>
            </w:pPr>
            <w:r w:rsidRPr="001D37E7">
              <w:rPr>
                <w:rFonts w:ascii="Arial" w:hAnsi="Arial" w:cs="Arial"/>
                <w:b/>
                <w:u w:val="single"/>
              </w:rPr>
              <w:t>Převzetí poštovních zásilek u objednatele (svoz</w:t>
            </w:r>
            <w:r w:rsidR="001E7321" w:rsidRPr="001D37E7">
              <w:rPr>
                <w:rFonts w:ascii="Arial" w:hAnsi="Arial" w:cs="Arial"/>
                <w:b/>
                <w:u w:val="single"/>
              </w:rPr>
              <w:t>/rozvoz</w:t>
            </w:r>
            <w:r w:rsidRPr="001D37E7">
              <w:rPr>
                <w:rFonts w:ascii="Arial" w:hAnsi="Arial" w:cs="Arial"/>
                <w:b/>
                <w:u w:val="single"/>
              </w:rPr>
              <w:t>)</w:t>
            </w:r>
          </w:p>
        </w:tc>
        <w:tc>
          <w:tcPr>
            <w:tcW w:w="1274" w:type="dxa"/>
          </w:tcPr>
          <w:p w:rsidR="009D3AD8" w:rsidRPr="001D37E7" w:rsidRDefault="009D3AD8" w:rsidP="00E01948">
            <w:pPr>
              <w:pStyle w:val="Bezmezer"/>
              <w:tabs>
                <w:tab w:val="left" w:pos="7655"/>
              </w:tabs>
              <w:spacing w:line="228" w:lineRule="auto"/>
              <w:rPr>
                <w:rFonts w:ascii="Arial" w:hAnsi="Arial" w:cs="Arial"/>
                <w:b/>
                <w:sz w:val="20"/>
                <w:szCs w:val="20"/>
              </w:rPr>
            </w:pPr>
            <w:r w:rsidRPr="001D37E7">
              <w:rPr>
                <w:rFonts w:ascii="Arial" w:hAnsi="Arial" w:cs="Arial"/>
                <w:b/>
                <w:sz w:val="20"/>
                <w:szCs w:val="20"/>
              </w:rPr>
              <w:t>Cena</w:t>
            </w:r>
            <w:r w:rsidRPr="001D37E7">
              <w:rPr>
                <w:rFonts w:ascii="Arial" w:hAnsi="Arial" w:cs="Arial"/>
                <w:b/>
                <w:sz w:val="20"/>
                <w:szCs w:val="20"/>
              </w:rPr>
              <w:br/>
              <w:t>(bez DPH)</w:t>
            </w:r>
          </w:p>
        </w:tc>
        <w:tc>
          <w:tcPr>
            <w:tcW w:w="1305" w:type="dxa"/>
          </w:tcPr>
          <w:p w:rsidR="009D3AD8" w:rsidRPr="001D37E7" w:rsidRDefault="009D3AD8" w:rsidP="00E01948">
            <w:pPr>
              <w:pStyle w:val="Bezmezer"/>
              <w:tabs>
                <w:tab w:val="left" w:pos="7655"/>
              </w:tabs>
              <w:spacing w:line="228" w:lineRule="auto"/>
              <w:rPr>
                <w:rFonts w:ascii="Arial" w:hAnsi="Arial" w:cs="Arial"/>
                <w:b/>
                <w:sz w:val="20"/>
                <w:szCs w:val="20"/>
              </w:rPr>
            </w:pPr>
            <w:r w:rsidRPr="001D37E7">
              <w:rPr>
                <w:rFonts w:ascii="Arial" w:hAnsi="Arial" w:cs="Arial"/>
                <w:b/>
                <w:sz w:val="20"/>
                <w:szCs w:val="20"/>
              </w:rPr>
              <w:t xml:space="preserve">Cena </w:t>
            </w:r>
            <w:r w:rsidRPr="001D37E7">
              <w:rPr>
                <w:rFonts w:ascii="Arial" w:hAnsi="Arial" w:cs="Arial"/>
                <w:b/>
                <w:sz w:val="20"/>
                <w:szCs w:val="20"/>
              </w:rPr>
              <w:br/>
              <w:t>(s DPH)</w:t>
            </w:r>
          </w:p>
        </w:tc>
      </w:tr>
      <w:tr w:rsidR="00836B20" w:rsidRPr="001D37E7" w:rsidTr="00E01948">
        <w:tc>
          <w:tcPr>
            <w:tcW w:w="992" w:type="dxa"/>
          </w:tcPr>
          <w:p w:rsidR="009D3AD8" w:rsidRPr="001D37E7" w:rsidRDefault="009D3AD8" w:rsidP="00E01948">
            <w:pPr>
              <w:pStyle w:val="Bezmezer"/>
              <w:tabs>
                <w:tab w:val="left" w:pos="7655"/>
              </w:tabs>
              <w:spacing w:line="228" w:lineRule="auto"/>
              <w:jc w:val="both"/>
              <w:rPr>
                <w:rFonts w:ascii="Arial" w:hAnsi="Arial" w:cs="Arial"/>
                <w:sz w:val="20"/>
                <w:szCs w:val="20"/>
              </w:rPr>
            </w:pPr>
          </w:p>
        </w:tc>
        <w:tc>
          <w:tcPr>
            <w:tcW w:w="6494" w:type="dxa"/>
          </w:tcPr>
          <w:p w:rsidR="009D3AD8" w:rsidRPr="001D37E7" w:rsidRDefault="009D3AD8" w:rsidP="003C5AAE">
            <w:pPr>
              <w:pStyle w:val="Odstavecseseznamem"/>
              <w:numPr>
                <w:ilvl w:val="0"/>
                <w:numId w:val="23"/>
              </w:numPr>
              <w:spacing w:line="228" w:lineRule="auto"/>
              <w:ind w:left="317" w:hanging="284"/>
              <w:jc w:val="both"/>
              <w:rPr>
                <w:rFonts w:ascii="Arial" w:hAnsi="Arial" w:cs="Arial"/>
                <w:sz w:val="20"/>
                <w:szCs w:val="20"/>
              </w:rPr>
            </w:pPr>
            <w:r w:rsidRPr="001D37E7">
              <w:rPr>
                <w:rFonts w:ascii="Arial" w:hAnsi="Arial" w:cs="Arial"/>
                <w:sz w:val="20"/>
                <w:szCs w:val="20"/>
              </w:rPr>
              <w:t>Cena za svoz</w:t>
            </w:r>
            <w:r w:rsidR="00B21BFF" w:rsidRPr="001D37E7">
              <w:rPr>
                <w:rFonts w:ascii="Arial" w:hAnsi="Arial" w:cs="Arial"/>
                <w:sz w:val="20"/>
                <w:szCs w:val="20"/>
              </w:rPr>
              <w:t>/rozvoz</w:t>
            </w:r>
            <w:r w:rsidRPr="001D37E7">
              <w:rPr>
                <w:rFonts w:ascii="Arial" w:hAnsi="Arial" w:cs="Arial"/>
                <w:sz w:val="20"/>
                <w:szCs w:val="20"/>
              </w:rPr>
              <w:t xml:space="preserve"> zásilek je stanovena za jeden kalendářní měsíc/jedno obslužné místo/jednoho zákazníka (dále jen jednotková měsíční cena).</w:t>
            </w:r>
          </w:p>
          <w:p w:rsidR="009D3AD8" w:rsidRPr="001D37E7" w:rsidRDefault="009D3AD8" w:rsidP="003C5AAE">
            <w:pPr>
              <w:pStyle w:val="Odstavecseseznamem"/>
              <w:numPr>
                <w:ilvl w:val="0"/>
                <w:numId w:val="23"/>
              </w:numPr>
              <w:spacing w:line="228" w:lineRule="auto"/>
              <w:ind w:left="317" w:hanging="284"/>
              <w:jc w:val="both"/>
              <w:rPr>
                <w:rFonts w:ascii="Arial" w:hAnsi="Arial" w:cs="Arial"/>
                <w:sz w:val="20"/>
                <w:szCs w:val="20"/>
              </w:rPr>
            </w:pPr>
            <w:r w:rsidRPr="001D37E7">
              <w:rPr>
                <w:rFonts w:ascii="Arial" w:hAnsi="Arial" w:cs="Arial"/>
                <w:sz w:val="20"/>
                <w:szCs w:val="20"/>
              </w:rPr>
              <w:t>Základní cena pro výpočet jednotkové měsíční ceny je stanovena ve výši 120</w:t>
            </w:r>
            <w:r w:rsidR="00581D40" w:rsidRPr="001D37E7">
              <w:rPr>
                <w:rFonts w:ascii="Arial" w:hAnsi="Arial" w:cs="Arial"/>
                <w:sz w:val="20"/>
                <w:szCs w:val="20"/>
              </w:rPr>
              <w:t>,00</w:t>
            </w:r>
            <w:r w:rsidRPr="001D37E7">
              <w:rPr>
                <w:rFonts w:ascii="Arial" w:hAnsi="Arial" w:cs="Arial"/>
                <w:sz w:val="20"/>
                <w:szCs w:val="20"/>
              </w:rPr>
              <w:t xml:space="preserve"> Kč bez DPH </w:t>
            </w:r>
            <w:r w:rsidRPr="001D37E7">
              <w:rPr>
                <w:rFonts w:ascii="Arial" w:hAnsi="Arial" w:cs="Arial"/>
                <w:b/>
                <w:sz w:val="20"/>
                <w:szCs w:val="20"/>
              </w:rPr>
              <w:t>(14</w:t>
            </w:r>
            <w:r w:rsidR="00581D40" w:rsidRPr="001D37E7">
              <w:rPr>
                <w:rFonts w:ascii="Arial" w:hAnsi="Arial" w:cs="Arial"/>
                <w:b/>
                <w:sz w:val="20"/>
                <w:szCs w:val="20"/>
              </w:rPr>
              <w:t>5</w:t>
            </w:r>
            <w:r w:rsidRPr="001D37E7">
              <w:rPr>
                <w:rFonts w:ascii="Arial" w:hAnsi="Arial" w:cs="Arial"/>
                <w:b/>
                <w:sz w:val="20"/>
                <w:szCs w:val="20"/>
              </w:rPr>
              <w:t>,</w:t>
            </w:r>
            <w:r w:rsidR="00581D40" w:rsidRPr="001D37E7">
              <w:rPr>
                <w:rFonts w:ascii="Arial" w:hAnsi="Arial" w:cs="Arial"/>
                <w:b/>
                <w:sz w:val="20"/>
                <w:szCs w:val="20"/>
              </w:rPr>
              <w:t>20</w:t>
            </w:r>
            <w:r w:rsidRPr="001D37E7">
              <w:rPr>
                <w:rFonts w:ascii="Arial" w:hAnsi="Arial" w:cs="Arial"/>
                <w:b/>
                <w:sz w:val="20"/>
                <w:szCs w:val="20"/>
              </w:rPr>
              <w:t xml:space="preserve"> Kč s DPH)</w:t>
            </w:r>
            <w:r w:rsidRPr="001D37E7">
              <w:rPr>
                <w:rFonts w:ascii="Arial" w:hAnsi="Arial" w:cs="Arial"/>
                <w:sz w:val="20"/>
                <w:szCs w:val="20"/>
              </w:rPr>
              <w:t>.</w:t>
            </w:r>
          </w:p>
          <w:p w:rsidR="009D3AD8" w:rsidRPr="001D37E7" w:rsidRDefault="009D3AD8" w:rsidP="003C5AAE">
            <w:pPr>
              <w:pStyle w:val="Odstavecseseznamem"/>
              <w:numPr>
                <w:ilvl w:val="0"/>
                <w:numId w:val="23"/>
              </w:numPr>
              <w:spacing w:line="228" w:lineRule="auto"/>
              <w:ind w:left="317" w:hanging="284"/>
              <w:jc w:val="both"/>
              <w:rPr>
                <w:rFonts w:ascii="Arial" w:hAnsi="Arial" w:cs="Arial"/>
                <w:b/>
                <w:sz w:val="20"/>
                <w:szCs w:val="20"/>
              </w:rPr>
            </w:pPr>
            <w:r w:rsidRPr="001D37E7">
              <w:rPr>
                <w:rFonts w:ascii="Arial" w:hAnsi="Arial" w:cs="Arial"/>
                <w:sz w:val="20"/>
                <w:szCs w:val="20"/>
              </w:rPr>
              <w:t>Jednotková měsíční cena se určí jako součin základní ceny, počtu smluvně dohodnutých jízd a příslušných koeficientů jako průměrná hodnota pro dobu trvání smluvního vztahu.</w:t>
            </w:r>
          </w:p>
          <w:p w:rsidR="009D3AD8" w:rsidRPr="001D37E7" w:rsidRDefault="009D3AD8" w:rsidP="003C5AAE">
            <w:pPr>
              <w:pStyle w:val="Odstavecseseznamem"/>
              <w:numPr>
                <w:ilvl w:val="0"/>
                <w:numId w:val="23"/>
              </w:numPr>
              <w:spacing w:line="228" w:lineRule="auto"/>
              <w:ind w:left="317" w:hanging="284"/>
              <w:jc w:val="both"/>
              <w:rPr>
                <w:rFonts w:ascii="Arial" w:hAnsi="Arial" w:cs="Arial"/>
                <w:b/>
                <w:sz w:val="20"/>
                <w:szCs w:val="20"/>
              </w:rPr>
            </w:pPr>
            <w:r w:rsidRPr="001D37E7">
              <w:rPr>
                <w:rFonts w:ascii="Arial" w:hAnsi="Arial" w:cs="Arial"/>
                <w:sz w:val="20"/>
                <w:szCs w:val="20"/>
              </w:rPr>
              <w:t xml:space="preserve">Minimální jednotková cena za jedno obslužné místo je stanovena ve výši 999,96 Kč bez DPH </w:t>
            </w:r>
            <w:r w:rsidRPr="001D37E7">
              <w:rPr>
                <w:rFonts w:ascii="Arial" w:hAnsi="Arial" w:cs="Arial"/>
                <w:b/>
                <w:sz w:val="20"/>
                <w:szCs w:val="20"/>
              </w:rPr>
              <w:t>(1 20</w:t>
            </w:r>
            <w:r w:rsidR="00FF3302" w:rsidRPr="001D37E7">
              <w:rPr>
                <w:rFonts w:ascii="Arial" w:hAnsi="Arial" w:cs="Arial"/>
                <w:b/>
                <w:sz w:val="20"/>
                <w:szCs w:val="20"/>
              </w:rPr>
              <w:t>9</w:t>
            </w:r>
            <w:r w:rsidRPr="001D37E7">
              <w:rPr>
                <w:rFonts w:ascii="Arial" w:hAnsi="Arial" w:cs="Arial"/>
                <w:b/>
                <w:sz w:val="20"/>
                <w:szCs w:val="20"/>
              </w:rPr>
              <w:t>,</w:t>
            </w:r>
            <w:r w:rsidR="00FF3302" w:rsidRPr="001D37E7">
              <w:rPr>
                <w:rFonts w:ascii="Arial" w:hAnsi="Arial" w:cs="Arial"/>
                <w:b/>
                <w:sz w:val="20"/>
                <w:szCs w:val="20"/>
              </w:rPr>
              <w:t>95</w:t>
            </w:r>
            <w:r w:rsidRPr="001D37E7">
              <w:rPr>
                <w:rFonts w:ascii="Arial" w:hAnsi="Arial" w:cs="Arial"/>
                <w:b/>
                <w:sz w:val="20"/>
                <w:szCs w:val="20"/>
              </w:rPr>
              <w:t xml:space="preserve"> Kč s DPH)</w:t>
            </w:r>
            <w:r w:rsidRPr="001D37E7">
              <w:rPr>
                <w:rFonts w:ascii="Arial" w:hAnsi="Arial" w:cs="Arial"/>
                <w:sz w:val="20"/>
                <w:szCs w:val="20"/>
              </w:rPr>
              <w:t>.</w:t>
            </w:r>
          </w:p>
          <w:p w:rsidR="009D3AD8" w:rsidRPr="001D37E7" w:rsidRDefault="009D3AD8" w:rsidP="003C5AAE">
            <w:pPr>
              <w:pStyle w:val="Odstavecseseznamem"/>
              <w:numPr>
                <w:ilvl w:val="0"/>
                <w:numId w:val="23"/>
              </w:numPr>
              <w:spacing w:line="228" w:lineRule="auto"/>
              <w:ind w:left="317" w:hanging="284"/>
              <w:jc w:val="both"/>
              <w:rPr>
                <w:rFonts w:ascii="Arial" w:hAnsi="Arial" w:cs="Arial"/>
                <w:b/>
                <w:sz w:val="20"/>
                <w:szCs w:val="20"/>
              </w:rPr>
            </w:pPr>
            <w:r w:rsidRPr="001D37E7">
              <w:rPr>
                <w:rFonts w:ascii="Arial" w:hAnsi="Arial" w:cs="Arial"/>
                <w:sz w:val="20"/>
                <w:szCs w:val="20"/>
              </w:rPr>
              <w:t>Jednotková měsíční cena bez DPH se zaokrouhluje na celé 50 Kč nahoru.</w:t>
            </w:r>
          </w:p>
        </w:tc>
        <w:tc>
          <w:tcPr>
            <w:tcW w:w="1274" w:type="dxa"/>
          </w:tcPr>
          <w:p w:rsidR="009D3AD8" w:rsidRPr="001D37E7" w:rsidRDefault="009D3AD8" w:rsidP="00E01948">
            <w:pPr>
              <w:pStyle w:val="Bezmezer"/>
              <w:tabs>
                <w:tab w:val="left" w:pos="7655"/>
              </w:tabs>
              <w:spacing w:line="228" w:lineRule="auto"/>
              <w:jc w:val="both"/>
              <w:rPr>
                <w:rFonts w:ascii="Arial" w:hAnsi="Arial" w:cs="Arial"/>
                <w:sz w:val="20"/>
                <w:szCs w:val="20"/>
              </w:rPr>
            </w:pPr>
          </w:p>
          <w:p w:rsidR="009D3AD8" w:rsidRPr="001D37E7" w:rsidRDefault="009D3AD8" w:rsidP="00E01948">
            <w:pPr>
              <w:pStyle w:val="Bezmezer"/>
              <w:tabs>
                <w:tab w:val="left" w:pos="7655"/>
              </w:tabs>
              <w:spacing w:line="228" w:lineRule="auto"/>
              <w:jc w:val="both"/>
              <w:rPr>
                <w:rFonts w:ascii="Arial" w:hAnsi="Arial" w:cs="Arial"/>
                <w:sz w:val="20"/>
                <w:szCs w:val="20"/>
              </w:rPr>
            </w:pPr>
          </w:p>
          <w:p w:rsidR="009D3AD8" w:rsidRPr="001D37E7" w:rsidRDefault="009D3AD8" w:rsidP="00E01948">
            <w:pPr>
              <w:pStyle w:val="Bezmezer"/>
              <w:tabs>
                <w:tab w:val="left" w:pos="7655"/>
              </w:tabs>
              <w:spacing w:line="228" w:lineRule="auto"/>
              <w:jc w:val="both"/>
              <w:rPr>
                <w:rFonts w:ascii="Arial" w:hAnsi="Arial" w:cs="Arial"/>
                <w:sz w:val="20"/>
                <w:szCs w:val="20"/>
              </w:rPr>
            </w:pPr>
          </w:p>
          <w:p w:rsidR="009D3AD8" w:rsidRPr="001D37E7" w:rsidRDefault="009D3AD8" w:rsidP="00E01948">
            <w:pPr>
              <w:pStyle w:val="Bezmezer"/>
              <w:tabs>
                <w:tab w:val="left" w:pos="7655"/>
              </w:tabs>
              <w:spacing w:line="228" w:lineRule="auto"/>
              <w:jc w:val="both"/>
              <w:rPr>
                <w:rFonts w:ascii="Arial" w:hAnsi="Arial" w:cs="Arial"/>
                <w:sz w:val="20"/>
                <w:szCs w:val="20"/>
              </w:rPr>
            </w:pPr>
          </w:p>
          <w:p w:rsidR="009D3AD8" w:rsidRPr="001D37E7" w:rsidRDefault="009D3AD8" w:rsidP="00E01948">
            <w:pPr>
              <w:pStyle w:val="Bezmezer"/>
              <w:tabs>
                <w:tab w:val="left" w:pos="7655"/>
              </w:tabs>
              <w:spacing w:line="228" w:lineRule="auto"/>
              <w:jc w:val="both"/>
              <w:rPr>
                <w:rFonts w:ascii="Arial" w:hAnsi="Arial" w:cs="Arial"/>
                <w:sz w:val="20"/>
                <w:szCs w:val="20"/>
              </w:rPr>
            </w:pPr>
          </w:p>
          <w:p w:rsidR="009D3AD8" w:rsidRPr="001D37E7" w:rsidRDefault="009D3AD8" w:rsidP="00E01948">
            <w:pPr>
              <w:pStyle w:val="Bezmezer"/>
              <w:tabs>
                <w:tab w:val="left" w:pos="7655"/>
              </w:tabs>
              <w:spacing w:line="228" w:lineRule="auto"/>
              <w:jc w:val="both"/>
              <w:rPr>
                <w:rFonts w:ascii="Arial" w:hAnsi="Arial" w:cs="Arial"/>
                <w:sz w:val="20"/>
                <w:szCs w:val="20"/>
              </w:rPr>
            </w:pPr>
          </w:p>
          <w:p w:rsidR="009D3AD8" w:rsidRPr="001D37E7" w:rsidRDefault="009D3AD8" w:rsidP="00E01948">
            <w:pPr>
              <w:pStyle w:val="Bezmezer"/>
              <w:tabs>
                <w:tab w:val="left" w:pos="7655"/>
              </w:tabs>
              <w:spacing w:line="228" w:lineRule="auto"/>
              <w:jc w:val="both"/>
              <w:rPr>
                <w:rFonts w:ascii="Arial" w:hAnsi="Arial" w:cs="Arial"/>
                <w:sz w:val="20"/>
                <w:szCs w:val="20"/>
              </w:rPr>
            </w:pPr>
          </w:p>
          <w:p w:rsidR="009D3AD8" w:rsidRPr="001D37E7" w:rsidRDefault="009D3AD8" w:rsidP="00E01948">
            <w:pPr>
              <w:pStyle w:val="Bezmezer"/>
              <w:tabs>
                <w:tab w:val="left" w:pos="7655"/>
              </w:tabs>
              <w:spacing w:line="228" w:lineRule="auto"/>
              <w:jc w:val="both"/>
              <w:rPr>
                <w:rFonts w:ascii="Arial" w:hAnsi="Arial" w:cs="Arial"/>
                <w:sz w:val="20"/>
                <w:szCs w:val="20"/>
              </w:rPr>
            </w:pPr>
          </w:p>
          <w:p w:rsidR="009D3AD8" w:rsidRPr="001D37E7" w:rsidRDefault="009D3AD8" w:rsidP="00E01948">
            <w:pPr>
              <w:pStyle w:val="Bezmezer"/>
              <w:tabs>
                <w:tab w:val="left" w:pos="7655"/>
              </w:tabs>
              <w:spacing w:line="228" w:lineRule="auto"/>
              <w:jc w:val="both"/>
              <w:rPr>
                <w:rFonts w:ascii="Arial" w:hAnsi="Arial" w:cs="Arial"/>
                <w:sz w:val="20"/>
                <w:szCs w:val="20"/>
              </w:rPr>
            </w:pPr>
          </w:p>
          <w:p w:rsidR="009D3AD8" w:rsidRPr="001D37E7" w:rsidRDefault="009D3AD8" w:rsidP="00E01948">
            <w:pPr>
              <w:pStyle w:val="Bezmezer"/>
              <w:tabs>
                <w:tab w:val="left" w:pos="7655"/>
              </w:tabs>
              <w:spacing w:line="228" w:lineRule="auto"/>
              <w:jc w:val="both"/>
              <w:rPr>
                <w:rFonts w:ascii="Arial" w:hAnsi="Arial" w:cs="Arial"/>
                <w:sz w:val="20"/>
                <w:szCs w:val="20"/>
              </w:rPr>
            </w:pPr>
          </w:p>
          <w:p w:rsidR="009D3AD8" w:rsidRPr="001D37E7" w:rsidRDefault="009D3AD8" w:rsidP="00E01948">
            <w:pPr>
              <w:pStyle w:val="Bezmezer"/>
              <w:tabs>
                <w:tab w:val="left" w:pos="7655"/>
              </w:tabs>
              <w:spacing w:line="228" w:lineRule="auto"/>
              <w:jc w:val="both"/>
              <w:rPr>
                <w:rFonts w:ascii="Arial" w:hAnsi="Arial" w:cs="Arial"/>
                <w:sz w:val="20"/>
                <w:szCs w:val="20"/>
              </w:rPr>
            </w:pPr>
          </w:p>
          <w:p w:rsidR="009D3AD8" w:rsidRPr="001D37E7" w:rsidRDefault="009D3AD8" w:rsidP="00E01948">
            <w:pPr>
              <w:pStyle w:val="Bezmezer"/>
              <w:tabs>
                <w:tab w:val="left" w:pos="7655"/>
              </w:tabs>
              <w:spacing w:line="228" w:lineRule="auto"/>
              <w:ind w:left="-57"/>
              <w:rPr>
                <w:rFonts w:ascii="Arial" w:hAnsi="Arial" w:cs="Arial"/>
                <w:sz w:val="20"/>
                <w:szCs w:val="20"/>
              </w:rPr>
            </w:pPr>
          </w:p>
        </w:tc>
        <w:tc>
          <w:tcPr>
            <w:tcW w:w="1305" w:type="dxa"/>
          </w:tcPr>
          <w:p w:rsidR="009D3AD8" w:rsidRPr="001D37E7" w:rsidRDefault="009D3AD8" w:rsidP="00E01948">
            <w:pPr>
              <w:pStyle w:val="Bezmezer"/>
              <w:tabs>
                <w:tab w:val="left" w:pos="7655"/>
              </w:tabs>
              <w:spacing w:line="228" w:lineRule="auto"/>
              <w:jc w:val="both"/>
              <w:rPr>
                <w:rFonts w:ascii="Arial" w:hAnsi="Arial" w:cs="Arial"/>
                <w:sz w:val="20"/>
                <w:szCs w:val="20"/>
              </w:rPr>
            </w:pPr>
          </w:p>
          <w:p w:rsidR="009D3AD8" w:rsidRPr="001D37E7" w:rsidRDefault="009D3AD8" w:rsidP="00E01948">
            <w:pPr>
              <w:pStyle w:val="Bezmezer"/>
              <w:tabs>
                <w:tab w:val="left" w:pos="7655"/>
              </w:tabs>
              <w:spacing w:line="228" w:lineRule="auto"/>
              <w:jc w:val="both"/>
              <w:rPr>
                <w:rFonts w:ascii="Arial" w:hAnsi="Arial" w:cs="Arial"/>
                <w:sz w:val="20"/>
                <w:szCs w:val="20"/>
              </w:rPr>
            </w:pPr>
          </w:p>
          <w:p w:rsidR="009D3AD8" w:rsidRPr="001D37E7" w:rsidRDefault="009D3AD8" w:rsidP="00E01948">
            <w:pPr>
              <w:pStyle w:val="Bezmezer"/>
              <w:tabs>
                <w:tab w:val="left" w:pos="7655"/>
              </w:tabs>
              <w:spacing w:line="228" w:lineRule="auto"/>
              <w:jc w:val="both"/>
              <w:rPr>
                <w:rFonts w:ascii="Arial" w:hAnsi="Arial" w:cs="Arial"/>
                <w:sz w:val="20"/>
                <w:szCs w:val="20"/>
              </w:rPr>
            </w:pPr>
          </w:p>
          <w:p w:rsidR="009D3AD8" w:rsidRPr="001D37E7" w:rsidRDefault="009D3AD8" w:rsidP="00E01948">
            <w:pPr>
              <w:pStyle w:val="Bezmezer"/>
              <w:tabs>
                <w:tab w:val="left" w:pos="7655"/>
              </w:tabs>
              <w:spacing w:line="228" w:lineRule="auto"/>
              <w:jc w:val="both"/>
              <w:rPr>
                <w:rFonts w:ascii="Arial" w:hAnsi="Arial" w:cs="Arial"/>
                <w:sz w:val="20"/>
                <w:szCs w:val="20"/>
              </w:rPr>
            </w:pPr>
          </w:p>
          <w:p w:rsidR="009D3AD8" w:rsidRPr="001D37E7" w:rsidRDefault="009D3AD8" w:rsidP="00E01948">
            <w:pPr>
              <w:pStyle w:val="Bezmezer"/>
              <w:tabs>
                <w:tab w:val="left" w:pos="7655"/>
              </w:tabs>
              <w:spacing w:line="228" w:lineRule="auto"/>
              <w:jc w:val="both"/>
              <w:rPr>
                <w:rFonts w:ascii="Arial" w:hAnsi="Arial" w:cs="Arial"/>
                <w:sz w:val="20"/>
                <w:szCs w:val="20"/>
              </w:rPr>
            </w:pPr>
          </w:p>
          <w:p w:rsidR="009D3AD8" w:rsidRPr="001D37E7" w:rsidRDefault="009D3AD8" w:rsidP="00E01948">
            <w:pPr>
              <w:pStyle w:val="Bezmezer"/>
              <w:tabs>
                <w:tab w:val="left" w:pos="7655"/>
              </w:tabs>
              <w:spacing w:line="228" w:lineRule="auto"/>
              <w:jc w:val="both"/>
              <w:rPr>
                <w:rFonts w:ascii="Arial" w:hAnsi="Arial" w:cs="Arial"/>
                <w:sz w:val="20"/>
                <w:szCs w:val="20"/>
              </w:rPr>
            </w:pPr>
          </w:p>
          <w:p w:rsidR="009D3AD8" w:rsidRPr="001D37E7" w:rsidRDefault="009D3AD8" w:rsidP="00E01948">
            <w:pPr>
              <w:pStyle w:val="Bezmezer"/>
              <w:tabs>
                <w:tab w:val="left" w:pos="7655"/>
              </w:tabs>
              <w:spacing w:line="228" w:lineRule="auto"/>
              <w:jc w:val="both"/>
              <w:rPr>
                <w:rFonts w:ascii="Arial" w:hAnsi="Arial" w:cs="Arial"/>
                <w:sz w:val="20"/>
                <w:szCs w:val="20"/>
              </w:rPr>
            </w:pPr>
          </w:p>
          <w:p w:rsidR="009D3AD8" w:rsidRPr="001D37E7" w:rsidRDefault="009D3AD8" w:rsidP="00E01948">
            <w:pPr>
              <w:pStyle w:val="Bezmezer"/>
              <w:tabs>
                <w:tab w:val="left" w:pos="7655"/>
              </w:tabs>
              <w:spacing w:line="228" w:lineRule="auto"/>
              <w:jc w:val="both"/>
              <w:rPr>
                <w:rFonts w:ascii="Arial" w:hAnsi="Arial" w:cs="Arial"/>
                <w:sz w:val="20"/>
                <w:szCs w:val="20"/>
              </w:rPr>
            </w:pPr>
          </w:p>
          <w:p w:rsidR="009D3AD8" w:rsidRPr="001D37E7" w:rsidRDefault="009D3AD8" w:rsidP="00E01948">
            <w:pPr>
              <w:pStyle w:val="Bezmezer"/>
              <w:tabs>
                <w:tab w:val="left" w:pos="7655"/>
              </w:tabs>
              <w:spacing w:line="228" w:lineRule="auto"/>
              <w:jc w:val="both"/>
              <w:rPr>
                <w:rFonts w:ascii="Arial" w:hAnsi="Arial" w:cs="Arial"/>
                <w:sz w:val="20"/>
                <w:szCs w:val="20"/>
              </w:rPr>
            </w:pPr>
          </w:p>
          <w:p w:rsidR="009D3AD8" w:rsidRPr="001D37E7" w:rsidRDefault="009D3AD8" w:rsidP="00E01948">
            <w:pPr>
              <w:pStyle w:val="Bezmezer"/>
              <w:tabs>
                <w:tab w:val="left" w:pos="7655"/>
              </w:tabs>
              <w:spacing w:line="228" w:lineRule="auto"/>
              <w:jc w:val="both"/>
              <w:rPr>
                <w:rFonts w:ascii="Arial" w:hAnsi="Arial" w:cs="Arial"/>
                <w:sz w:val="20"/>
                <w:szCs w:val="20"/>
              </w:rPr>
            </w:pPr>
          </w:p>
          <w:p w:rsidR="009D3AD8" w:rsidRPr="001D37E7" w:rsidRDefault="009D3AD8" w:rsidP="00E01948">
            <w:pPr>
              <w:pStyle w:val="Bezmezer"/>
              <w:tabs>
                <w:tab w:val="left" w:pos="7655"/>
              </w:tabs>
              <w:spacing w:line="228" w:lineRule="auto"/>
              <w:jc w:val="both"/>
              <w:rPr>
                <w:rFonts w:ascii="Arial" w:hAnsi="Arial" w:cs="Arial"/>
                <w:sz w:val="20"/>
                <w:szCs w:val="20"/>
              </w:rPr>
            </w:pPr>
          </w:p>
          <w:p w:rsidR="009D3AD8" w:rsidRPr="001D37E7" w:rsidRDefault="009D3AD8" w:rsidP="00E01948">
            <w:pPr>
              <w:pStyle w:val="Bezmezer"/>
              <w:tabs>
                <w:tab w:val="left" w:pos="7655"/>
              </w:tabs>
              <w:spacing w:line="228" w:lineRule="auto"/>
              <w:ind w:left="-57"/>
              <w:rPr>
                <w:rFonts w:ascii="Arial" w:hAnsi="Arial" w:cs="Arial"/>
                <w:sz w:val="20"/>
                <w:szCs w:val="20"/>
              </w:rPr>
            </w:pPr>
          </w:p>
        </w:tc>
      </w:tr>
    </w:tbl>
    <w:p w:rsidR="009D3AD8" w:rsidRPr="001D37E7" w:rsidRDefault="009D3AD8" w:rsidP="009D3AD8">
      <w:pPr>
        <w:spacing w:line="228" w:lineRule="auto"/>
        <w:rPr>
          <w:rFonts w:ascii="Arial" w:hAnsi="Arial" w:cs="Arial"/>
          <w:sz w:val="14"/>
          <w:szCs w:val="18"/>
        </w:rPr>
      </w:pPr>
    </w:p>
    <w:tbl>
      <w:tblPr>
        <w:tblW w:w="10065" w:type="dxa"/>
        <w:tblInd w:w="108" w:type="dxa"/>
        <w:tblLook w:val="04A0" w:firstRow="1" w:lastRow="0" w:firstColumn="1" w:lastColumn="0" w:noHBand="0" w:noVBand="1"/>
      </w:tblPr>
      <w:tblGrid>
        <w:gridCol w:w="993"/>
        <w:gridCol w:w="6520"/>
        <w:gridCol w:w="2552"/>
      </w:tblGrid>
      <w:tr w:rsidR="00836B20" w:rsidRPr="001D37E7" w:rsidTr="00E01948">
        <w:tc>
          <w:tcPr>
            <w:tcW w:w="993" w:type="dxa"/>
          </w:tcPr>
          <w:p w:rsidR="009D3AD8" w:rsidRPr="001D37E7" w:rsidRDefault="009D3AD8" w:rsidP="00E01948">
            <w:pPr>
              <w:pStyle w:val="Bezmezer"/>
              <w:tabs>
                <w:tab w:val="left" w:pos="7655"/>
              </w:tabs>
              <w:spacing w:line="228" w:lineRule="auto"/>
              <w:jc w:val="both"/>
              <w:rPr>
                <w:rFonts w:ascii="Arial" w:hAnsi="Arial" w:cs="Arial"/>
                <w:sz w:val="20"/>
                <w:szCs w:val="20"/>
              </w:rPr>
            </w:pPr>
          </w:p>
        </w:tc>
        <w:tc>
          <w:tcPr>
            <w:tcW w:w="6520" w:type="dxa"/>
          </w:tcPr>
          <w:p w:rsidR="009D3AD8" w:rsidRPr="001D37E7" w:rsidRDefault="009D3AD8" w:rsidP="00E01948">
            <w:pPr>
              <w:widowControl w:val="0"/>
              <w:spacing w:line="228" w:lineRule="auto"/>
              <w:rPr>
                <w:rFonts w:ascii="Arial" w:hAnsi="Arial" w:cs="Arial"/>
                <w:b/>
              </w:rPr>
            </w:pPr>
            <w:r w:rsidRPr="001D37E7">
              <w:rPr>
                <w:rFonts w:ascii="Arial" w:hAnsi="Arial" w:cs="Arial"/>
                <w:b/>
              </w:rPr>
              <w:t>Koeficienty pro výpočet jednotkové ceny</w:t>
            </w:r>
          </w:p>
        </w:tc>
        <w:tc>
          <w:tcPr>
            <w:tcW w:w="2552" w:type="dxa"/>
          </w:tcPr>
          <w:p w:rsidR="009D3AD8" w:rsidRPr="001D37E7" w:rsidRDefault="009D3AD8" w:rsidP="00E01948">
            <w:pPr>
              <w:pStyle w:val="Bezmezer"/>
              <w:tabs>
                <w:tab w:val="left" w:pos="7655"/>
              </w:tabs>
              <w:spacing w:line="228" w:lineRule="auto"/>
              <w:jc w:val="both"/>
              <w:rPr>
                <w:rFonts w:ascii="Arial" w:hAnsi="Arial" w:cs="Arial"/>
                <w:sz w:val="20"/>
                <w:szCs w:val="20"/>
              </w:rPr>
            </w:pPr>
          </w:p>
        </w:tc>
      </w:tr>
    </w:tbl>
    <w:p w:rsidR="009D3AD8" w:rsidRPr="001D37E7" w:rsidRDefault="009D3AD8" w:rsidP="009D3AD8">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3308"/>
        <w:gridCol w:w="898"/>
        <w:gridCol w:w="2552"/>
      </w:tblGrid>
      <w:tr w:rsidR="001D37E7" w:rsidRPr="001D37E7" w:rsidTr="00E01948">
        <w:trPr>
          <w:trHeight w:val="178"/>
        </w:trPr>
        <w:tc>
          <w:tcPr>
            <w:tcW w:w="993" w:type="dxa"/>
            <w:tcBorders>
              <w:top w:val="nil"/>
              <w:left w:val="nil"/>
              <w:bottom w:val="nil"/>
              <w:right w:val="nil"/>
            </w:tcBorders>
          </w:tcPr>
          <w:p w:rsidR="009D3AD8" w:rsidRPr="001D37E7" w:rsidRDefault="009D3AD8" w:rsidP="00E01948">
            <w:pPr>
              <w:spacing w:line="228" w:lineRule="auto"/>
              <w:rPr>
                <w:rFonts w:ascii="Arial" w:hAnsi="Arial" w:cs="Arial"/>
                <w:b/>
              </w:rPr>
            </w:pPr>
            <w:r w:rsidRPr="001D37E7">
              <w:rPr>
                <w:rFonts w:ascii="Arial" w:hAnsi="Arial" w:cs="Arial"/>
                <w:b/>
              </w:rPr>
              <w:t>1.1.1</w:t>
            </w:r>
          </w:p>
        </w:tc>
        <w:tc>
          <w:tcPr>
            <w:tcW w:w="6520" w:type="dxa"/>
            <w:gridSpan w:val="3"/>
            <w:tcBorders>
              <w:top w:val="nil"/>
              <w:left w:val="nil"/>
              <w:bottom w:val="nil"/>
              <w:right w:val="nil"/>
            </w:tcBorders>
            <w:shd w:val="clear" w:color="auto" w:fill="auto"/>
          </w:tcPr>
          <w:p w:rsidR="009D3AD8" w:rsidRPr="001D37E7" w:rsidRDefault="009D3AD8" w:rsidP="00E01948">
            <w:pPr>
              <w:spacing w:line="228" w:lineRule="auto"/>
              <w:rPr>
                <w:rFonts w:ascii="Arial" w:hAnsi="Arial" w:cs="Arial"/>
                <w:b/>
              </w:rPr>
            </w:pPr>
            <w:r w:rsidRPr="001D37E7">
              <w:rPr>
                <w:rFonts w:ascii="Arial" w:hAnsi="Arial" w:cs="Arial"/>
                <w:b/>
              </w:rPr>
              <w:t>Počet jízd</w:t>
            </w:r>
          </w:p>
        </w:tc>
        <w:tc>
          <w:tcPr>
            <w:tcW w:w="2552" w:type="dxa"/>
            <w:tcBorders>
              <w:top w:val="nil"/>
              <w:left w:val="nil"/>
              <w:bottom w:val="nil"/>
              <w:right w:val="nil"/>
            </w:tcBorders>
            <w:vAlign w:val="bottom"/>
          </w:tcPr>
          <w:p w:rsidR="009D3AD8" w:rsidRPr="001D37E7" w:rsidRDefault="009D3AD8" w:rsidP="00E01948">
            <w:pPr>
              <w:spacing w:line="228" w:lineRule="auto"/>
              <w:rPr>
                <w:rFonts w:ascii="Arial" w:hAnsi="Arial" w:cs="Arial"/>
                <w:sz w:val="20"/>
                <w:szCs w:val="20"/>
              </w:rPr>
            </w:pPr>
          </w:p>
        </w:tc>
      </w:tr>
      <w:tr w:rsidR="001D37E7" w:rsidRPr="001D37E7" w:rsidTr="00E0194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9D3AD8" w:rsidRPr="001D37E7" w:rsidRDefault="009D3AD8" w:rsidP="00E01948">
            <w:pPr>
              <w:rPr>
                <w:rFonts w:ascii="Arial" w:hAnsi="Arial" w:cs="Arial"/>
                <w:sz w:val="20"/>
                <w:szCs w:val="20"/>
              </w:rPr>
            </w:pPr>
            <w:r w:rsidRPr="001D37E7">
              <w:rPr>
                <w:rFonts w:ascii="Arial" w:hAnsi="Arial" w:cs="Arial"/>
                <w:sz w:val="20"/>
                <w:szCs w:val="20"/>
              </w:rPr>
              <w:t>Počet jízd/den</w:t>
            </w:r>
          </w:p>
        </w:tc>
        <w:tc>
          <w:tcPr>
            <w:tcW w:w="3308" w:type="dxa"/>
            <w:tcBorders>
              <w:top w:val="single" w:sz="4" w:space="0" w:color="auto"/>
              <w:left w:val="double" w:sz="4" w:space="0" w:color="auto"/>
              <w:bottom w:val="single" w:sz="4" w:space="0" w:color="auto"/>
              <w:right w:val="single" w:sz="4" w:space="0" w:color="auto"/>
            </w:tcBorders>
            <w:vAlign w:val="center"/>
          </w:tcPr>
          <w:p w:rsidR="009D3AD8" w:rsidRPr="001D37E7" w:rsidRDefault="009D3AD8" w:rsidP="00E01948">
            <w:pPr>
              <w:jc w:val="center"/>
              <w:rPr>
                <w:rFonts w:ascii="Arial" w:hAnsi="Arial" w:cs="Arial"/>
                <w:sz w:val="20"/>
                <w:szCs w:val="20"/>
              </w:rPr>
            </w:pPr>
            <w:r w:rsidRPr="001D37E7">
              <w:rPr>
                <w:rFonts w:ascii="Arial" w:hAnsi="Arial" w:cs="Arial"/>
                <w:sz w:val="20"/>
                <w:szCs w:val="20"/>
              </w:rPr>
              <w:t>1</w:t>
            </w:r>
          </w:p>
        </w:tc>
        <w:tc>
          <w:tcPr>
            <w:tcW w:w="3450" w:type="dxa"/>
            <w:gridSpan w:val="2"/>
            <w:tcBorders>
              <w:top w:val="single" w:sz="4" w:space="0" w:color="auto"/>
              <w:left w:val="single" w:sz="4" w:space="0" w:color="auto"/>
              <w:bottom w:val="single" w:sz="4" w:space="0" w:color="auto"/>
              <w:right w:val="single" w:sz="4" w:space="0" w:color="auto"/>
            </w:tcBorders>
            <w:vAlign w:val="center"/>
          </w:tcPr>
          <w:p w:rsidR="009D3AD8" w:rsidRPr="001D37E7" w:rsidRDefault="009D3AD8" w:rsidP="00E01948">
            <w:pPr>
              <w:jc w:val="center"/>
              <w:rPr>
                <w:rFonts w:ascii="Arial" w:hAnsi="Arial" w:cs="Arial"/>
                <w:sz w:val="20"/>
                <w:szCs w:val="20"/>
              </w:rPr>
            </w:pPr>
            <w:r w:rsidRPr="001D37E7">
              <w:rPr>
                <w:rFonts w:ascii="Arial" w:hAnsi="Arial" w:cs="Arial"/>
                <w:sz w:val="20"/>
                <w:szCs w:val="20"/>
              </w:rPr>
              <w:t>2</w:t>
            </w:r>
          </w:p>
        </w:tc>
      </w:tr>
      <w:tr w:rsidR="001D37E7" w:rsidRPr="001D37E7" w:rsidTr="00E0194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9D3AD8" w:rsidRPr="001D37E7" w:rsidRDefault="009D3AD8" w:rsidP="00E01948">
            <w:pPr>
              <w:rPr>
                <w:rFonts w:ascii="Arial" w:hAnsi="Arial" w:cs="Arial"/>
                <w:sz w:val="20"/>
                <w:szCs w:val="20"/>
              </w:rPr>
            </w:pPr>
            <w:r w:rsidRPr="001D37E7">
              <w:rPr>
                <w:rFonts w:ascii="Arial" w:hAnsi="Arial" w:cs="Arial"/>
                <w:sz w:val="20"/>
                <w:szCs w:val="20"/>
              </w:rPr>
              <w:t>Koeficient</w:t>
            </w:r>
          </w:p>
        </w:tc>
        <w:tc>
          <w:tcPr>
            <w:tcW w:w="3308" w:type="dxa"/>
            <w:tcBorders>
              <w:top w:val="single" w:sz="4" w:space="0" w:color="auto"/>
              <w:left w:val="double" w:sz="4" w:space="0" w:color="auto"/>
              <w:bottom w:val="single" w:sz="4" w:space="0" w:color="auto"/>
              <w:right w:val="single" w:sz="4" w:space="0" w:color="auto"/>
            </w:tcBorders>
            <w:vAlign w:val="center"/>
          </w:tcPr>
          <w:p w:rsidR="009D3AD8" w:rsidRPr="001D37E7" w:rsidRDefault="009D3AD8" w:rsidP="00E01948">
            <w:pPr>
              <w:jc w:val="center"/>
              <w:rPr>
                <w:rFonts w:ascii="Arial" w:hAnsi="Arial" w:cs="Arial"/>
                <w:sz w:val="20"/>
                <w:szCs w:val="20"/>
              </w:rPr>
            </w:pPr>
            <w:r w:rsidRPr="001D37E7">
              <w:rPr>
                <w:rFonts w:ascii="Arial" w:hAnsi="Arial" w:cs="Arial"/>
                <w:sz w:val="20"/>
                <w:szCs w:val="20"/>
              </w:rPr>
              <w:t>1</w:t>
            </w:r>
          </w:p>
        </w:tc>
        <w:tc>
          <w:tcPr>
            <w:tcW w:w="3450" w:type="dxa"/>
            <w:gridSpan w:val="2"/>
            <w:tcBorders>
              <w:top w:val="single" w:sz="4" w:space="0" w:color="auto"/>
              <w:left w:val="single" w:sz="4" w:space="0" w:color="auto"/>
              <w:bottom w:val="single" w:sz="4" w:space="0" w:color="auto"/>
              <w:right w:val="single" w:sz="4" w:space="0" w:color="auto"/>
            </w:tcBorders>
            <w:vAlign w:val="center"/>
          </w:tcPr>
          <w:p w:rsidR="009D3AD8" w:rsidRPr="001D37E7" w:rsidRDefault="009D3AD8" w:rsidP="00E01948">
            <w:pPr>
              <w:jc w:val="center"/>
              <w:rPr>
                <w:rFonts w:ascii="Arial" w:hAnsi="Arial" w:cs="Arial"/>
                <w:sz w:val="20"/>
                <w:szCs w:val="20"/>
              </w:rPr>
            </w:pPr>
            <w:r w:rsidRPr="001D37E7">
              <w:rPr>
                <w:rFonts w:ascii="Arial" w:hAnsi="Arial" w:cs="Arial"/>
                <w:sz w:val="20"/>
                <w:szCs w:val="20"/>
              </w:rPr>
              <w:t>1,75</w:t>
            </w:r>
          </w:p>
        </w:tc>
      </w:tr>
    </w:tbl>
    <w:p w:rsidR="009D3AD8" w:rsidRPr="001D37E7" w:rsidRDefault="009D3AD8" w:rsidP="009D3AD8">
      <w:pPr>
        <w:spacing w:line="240" w:lineRule="auto"/>
        <w:rPr>
          <w:rFonts w:ascii="Arial" w:hAnsi="Arial" w:cs="Arial"/>
          <w:sz w:val="10"/>
        </w:rPr>
      </w:pPr>
    </w:p>
    <w:tbl>
      <w:tblPr>
        <w:tblW w:w="10065" w:type="dxa"/>
        <w:tblInd w:w="108" w:type="dxa"/>
        <w:tblLook w:val="04A0" w:firstRow="1" w:lastRow="0" w:firstColumn="1" w:lastColumn="0" w:noHBand="0" w:noVBand="1"/>
      </w:tblPr>
      <w:tblGrid>
        <w:gridCol w:w="10065"/>
      </w:tblGrid>
      <w:tr w:rsidR="00836B20" w:rsidRPr="001D37E7" w:rsidTr="00E01948">
        <w:tc>
          <w:tcPr>
            <w:tcW w:w="10065" w:type="dxa"/>
          </w:tcPr>
          <w:p w:rsidR="009D3AD8" w:rsidRPr="001D37E7" w:rsidRDefault="009D3AD8" w:rsidP="00E01948">
            <w:pPr>
              <w:pStyle w:val="Odstavecseseznamem"/>
              <w:spacing w:line="228" w:lineRule="auto"/>
              <w:ind w:left="-57"/>
              <w:jc w:val="both"/>
              <w:rPr>
                <w:rFonts w:ascii="Arial" w:hAnsi="Arial" w:cs="Arial"/>
                <w:sz w:val="20"/>
                <w:szCs w:val="20"/>
              </w:rPr>
            </w:pPr>
            <w:r w:rsidRPr="001D37E7">
              <w:rPr>
                <w:rFonts w:ascii="Arial" w:hAnsi="Arial" w:cs="Arial"/>
                <w:sz w:val="20"/>
                <w:szCs w:val="20"/>
              </w:rPr>
              <w:t>Pokud dojde k požadavku různého počtu jízd během dne v rozmezí týden (např. 2 jízdy v pondělí, 1 jízda ostatní dny), pak se koeficient vypočítá jako průměr</w:t>
            </w:r>
            <w:r w:rsidRPr="001D37E7">
              <w:rPr>
                <w:rFonts w:ascii="Arial" w:hAnsi="Arial" w:cs="Arial"/>
              </w:rPr>
              <w:t>.</w:t>
            </w:r>
          </w:p>
        </w:tc>
      </w:tr>
    </w:tbl>
    <w:p w:rsidR="009D3AD8" w:rsidRPr="001D37E7" w:rsidRDefault="009D3AD8" w:rsidP="009D3AD8">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2205"/>
        <w:gridCol w:w="2001"/>
        <w:gridCol w:w="204"/>
        <w:gridCol w:w="2348"/>
      </w:tblGrid>
      <w:tr w:rsidR="001D37E7" w:rsidRPr="001D37E7" w:rsidTr="00E01948">
        <w:trPr>
          <w:trHeight w:val="178"/>
        </w:trPr>
        <w:tc>
          <w:tcPr>
            <w:tcW w:w="993" w:type="dxa"/>
            <w:tcBorders>
              <w:top w:val="nil"/>
              <w:left w:val="nil"/>
              <w:bottom w:val="nil"/>
              <w:right w:val="nil"/>
            </w:tcBorders>
          </w:tcPr>
          <w:p w:rsidR="009D3AD8" w:rsidRPr="001D37E7" w:rsidRDefault="009D3AD8" w:rsidP="00E01948">
            <w:pPr>
              <w:rPr>
                <w:rFonts w:ascii="Arial" w:hAnsi="Arial" w:cs="Arial"/>
                <w:b/>
              </w:rPr>
            </w:pPr>
            <w:r w:rsidRPr="001D37E7">
              <w:rPr>
                <w:rFonts w:ascii="Arial" w:hAnsi="Arial" w:cs="Arial"/>
                <w:b/>
              </w:rPr>
              <w:t>1.1.2</w:t>
            </w:r>
          </w:p>
        </w:tc>
        <w:tc>
          <w:tcPr>
            <w:tcW w:w="6520" w:type="dxa"/>
            <w:gridSpan w:val="3"/>
            <w:tcBorders>
              <w:top w:val="nil"/>
              <w:left w:val="nil"/>
              <w:bottom w:val="nil"/>
              <w:right w:val="nil"/>
            </w:tcBorders>
            <w:shd w:val="clear" w:color="auto" w:fill="auto"/>
          </w:tcPr>
          <w:p w:rsidR="009D3AD8" w:rsidRPr="001D37E7" w:rsidRDefault="009D3AD8" w:rsidP="00E01948">
            <w:pPr>
              <w:spacing w:line="240" w:lineRule="auto"/>
              <w:rPr>
                <w:rFonts w:ascii="Arial" w:hAnsi="Arial" w:cs="Arial"/>
                <w:b/>
              </w:rPr>
            </w:pPr>
            <w:r w:rsidRPr="001D37E7">
              <w:rPr>
                <w:rFonts w:ascii="Arial" w:hAnsi="Arial" w:cs="Arial"/>
                <w:b/>
              </w:rPr>
              <w:t>Fáze dne</w:t>
            </w:r>
          </w:p>
        </w:tc>
        <w:tc>
          <w:tcPr>
            <w:tcW w:w="2552" w:type="dxa"/>
            <w:gridSpan w:val="2"/>
            <w:tcBorders>
              <w:top w:val="nil"/>
              <w:left w:val="nil"/>
              <w:bottom w:val="nil"/>
              <w:right w:val="nil"/>
            </w:tcBorders>
            <w:vAlign w:val="bottom"/>
          </w:tcPr>
          <w:p w:rsidR="009D3AD8" w:rsidRPr="001D37E7" w:rsidRDefault="009D3AD8" w:rsidP="00E01948">
            <w:pPr>
              <w:spacing w:line="240" w:lineRule="auto"/>
              <w:rPr>
                <w:rFonts w:ascii="Arial" w:hAnsi="Arial" w:cs="Arial"/>
                <w:sz w:val="20"/>
                <w:szCs w:val="20"/>
              </w:rPr>
            </w:pPr>
          </w:p>
        </w:tc>
      </w:tr>
      <w:tr w:rsidR="001D37E7" w:rsidRPr="001D37E7" w:rsidTr="00E0194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9D3AD8" w:rsidRPr="001D37E7" w:rsidRDefault="009D3AD8" w:rsidP="00E01948">
            <w:pPr>
              <w:rPr>
                <w:rFonts w:ascii="Arial" w:hAnsi="Arial" w:cs="Arial"/>
                <w:sz w:val="20"/>
                <w:szCs w:val="20"/>
              </w:rPr>
            </w:pPr>
            <w:r w:rsidRPr="001D37E7">
              <w:rPr>
                <w:rFonts w:ascii="Arial" w:hAnsi="Arial" w:cs="Arial"/>
                <w:sz w:val="20"/>
                <w:szCs w:val="20"/>
              </w:rPr>
              <w:t>Fáze dne</w:t>
            </w:r>
          </w:p>
        </w:tc>
        <w:tc>
          <w:tcPr>
            <w:tcW w:w="2205" w:type="dxa"/>
            <w:tcBorders>
              <w:top w:val="single" w:sz="4" w:space="0" w:color="auto"/>
              <w:left w:val="double" w:sz="4" w:space="0" w:color="auto"/>
              <w:bottom w:val="single" w:sz="4" w:space="0" w:color="auto"/>
              <w:right w:val="single" w:sz="4" w:space="0" w:color="auto"/>
            </w:tcBorders>
            <w:vAlign w:val="center"/>
          </w:tcPr>
          <w:p w:rsidR="009D3AD8" w:rsidRPr="001D37E7" w:rsidRDefault="009D3AD8" w:rsidP="00E01948">
            <w:pPr>
              <w:jc w:val="center"/>
              <w:rPr>
                <w:rFonts w:ascii="Arial" w:hAnsi="Arial" w:cs="Arial"/>
                <w:sz w:val="20"/>
                <w:szCs w:val="20"/>
              </w:rPr>
            </w:pPr>
            <w:r w:rsidRPr="001D37E7">
              <w:rPr>
                <w:rFonts w:ascii="Arial" w:hAnsi="Arial" w:cs="Arial"/>
                <w:sz w:val="20"/>
                <w:szCs w:val="20"/>
              </w:rPr>
              <w:t>7.00 – 16.00</w:t>
            </w: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9D3AD8" w:rsidRPr="001D37E7" w:rsidRDefault="009D3AD8" w:rsidP="00E01948">
            <w:pPr>
              <w:jc w:val="center"/>
              <w:rPr>
                <w:rFonts w:ascii="Arial" w:hAnsi="Arial" w:cs="Arial"/>
                <w:sz w:val="20"/>
                <w:szCs w:val="20"/>
              </w:rPr>
            </w:pPr>
            <w:r w:rsidRPr="001D37E7">
              <w:rPr>
                <w:rFonts w:ascii="Arial" w:hAnsi="Arial" w:cs="Arial"/>
                <w:sz w:val="20"/>
                <w:szCs w:val="20"/>
              </w:rPr>
              <w:t>16.00 – 22.00</w:t>
            </w:r>
          </w:p>
        </w:tc>
        <w:tc>
          <w:tcPr>
            <w:tcW w:w="2348" w:type="dxa"/>
            <w:tcBorders>
              <w:top w:val="single" w:sz="4" w:space="0" w:color="auto"/>
              <w:left w:val="single" w:sz="4" w:space="0" w:color="auto"/>
              <w:bottom w:val="single" w:sz="4" w:space="0" w:color="auto"/>
              <w:right w:val="single" w:sz="4" w:space="0" w:color="auto"/>
            </w:tcBorders>
            <w:vAlign w:val="center"/>
          </w:tcPr>
          <w:p w:rsidR="009D3AD8" w:rsidRPr="001D37E7" w:rsidRDefault="009D3AD8" w:rsidP="00E01948">
            <w:pPr>
              <w:jc w:val="center"/>
              <w:rPr>
                <w:rFonts w:ascii="Arial" w:hAnsi="Arial" w:cs="Arial"/>
                <w:sz w:val="20"/>
                <w:szCs w:val="20"/>
              </w:rPr>
            </w:pPr>
            <w:r w:rsidRPr="001D37E7">
              <w:rPr>
                <w:rFonts w:ascii="Arial" w:hAnsi="Arial" w:cs="Arial"/>
                <w:sz w:val="20"/>
                <w:szCs w:val="20"/>
              </w:rPr>
              <w:t>22.00 – 7.00</w:t>
            </w:r>
          </w:p>
        </w:tc>
      </w:tr>
      <w:tr w:rsidR="001D37E7" w:rsidRPr="001D37E7" w:rsidTr="00E0194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9D3AD8" w:rsidRPr="001D37E7" w:rsidRDefault="009D3AD8" w:rsidP="00E01948">
            <w:pPr>
              <w:rPr>
                <w:rFonts w:ascii="Arial" w:hAnsi="Arial" w:cs="Arial"/>
                <w:sz w:val="20"/>
                <w:szCs w:val="20"/>
              </w:rPr>
            </w:pPr>
            <w:r w:rsidRPr="001D37E7">
              <w:rPr>
                <w:rFonts w:ascii="Arial" w:hAnsi="Arial" w:cs="Arial"/>
                <w:sz w:val="20"/>
                <w:szCs w:val="20"/>
              </w:rPr>
              <w:t>Koeficient</w:t>
            </w:r>
          </w:p>
        </w:tc>
        <w:tc>
          <w:tcPr>
            <w:tcW w:w="2205" w:type="dxa"/>
            <w:tcBorders>
              <w:top w:val="single" w:sz="4" w:space="0" w:color="auto"/>
              <w:left w:val="double" w:sz="4" w:space="0" w:color="auto"/>
              <w:bottom w:val="single" w:sz="4" w:space="0" w:color="auto"/>
              <w:right w:val="single" w:sz="4" w:space="0" w:color="auto"/>
            </w:tcBorders>
            <w:vAlign w:val="center"/>
          </w:tcPr>
          <w:p w:rsidR="009D3AD8" w:rsidRPr="001D37E7" w:rsidRDefault="009D3AD8" w:rsidP="00E01948">
            <w:pPr>
              <w:jc w:val="center"/>
              <w:rPr>
                <w:rFonts w:ascii="Arial" w:hAnsi="Arial" w:cs="Arial"/>
                <w:sz w:val="20"/>
                <w:szCs w:val="20"/>
              </w:rPr>
            </w:pPr>
            <w:r w:rsidRPr="001D37E7">
              <w:rPr>
                <w:rFonts w:ascii="Arial" w:hAnsi="Arial" w:cs="Arial"/>
                <w:sz w:val="20"/>
                <w:szCs w:val="20"/>
              </w:rPr>
              <w:t>1</w:t>
            </w: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9D3AD8" w:rsidRPr="001D37E7" w:rsidRDefault="009D3AD8" w:rsidP="00E01948">
            <w:pPr>
              <w:jc w:val="center"/>
              <w:rPr>
                <w:rFonts w:ascii="Arial" w:hAnsi="Arial" w:cs="Arial"/>
                <w:sz w:val="20"/>
                <w:szCs w:val="20"/>
              </w:rPr>
            </w:pPr>
            <w:r w:rsidRPr="001D37E7">
              <w:rPr>
                <w:rFonts w:ascii="Arial" w:hAnsi="Arial" w:cs="Arial"/>
                <w:sz w:val="20"/>
                <w:szCs w:val="20"/>
              </w:rPr>
              <w:t>1,5</w:t>
            </w:r>
          </w:p>
        </w:tc>
        <w:tc>
          <w:tcPr>
            <w:tcW w:w="2348" w:type="dxa"/>
            <w:tcBorders>
              <w:top w:val="single" w:sz="4" w:space="0" w:color="auto"/>
              <w:left w:val="single" w:sz="4" w:space="0" w:color="auto"/>
              <w:bottom w:val="single" w:sz="4" w:space="0" w:color="auto"/>
              <w:right w:val="single" w:sz="4" w:space="0" w:color="auto"/>
            </w:tcBorders>
            <w:vAlign w:val="center"/>
          </w:tcPr>
          <w:p w:rsidR="009D3AD8" w:rsidRPr="001D37E7" w:rsidRDefault="009D3AD8" w:rsidP="00E01948">
            <w:pPr>
              <w:jc w:val="center"/>
              <w:rPr>
                <w:rFonts w:ascii="Arial" w:hAnsi="Arial" w:cs="Arial"/>
                <w:sz w:val="20"/>
                <w:szCs w:val="20"/>
              </w:rPr>
            </w:pPr>
            <w:r w:rsidRPr="001D37E7">
              <w:rPr>
                <w:rFonts w:ascii="Arial" w:hAnsi="Arial" w:cs="Arial"/>
                <w:sz w:val="20"/>
                <w:szCs w:val="20"/>
              </w:rPr>
              <w:t>2</w:t>
            </w:r>
          </w:p>
        </w:tc>
      </w:tr>
    </w:tbl>
    <w:p w:rsidR="009D3AD8" w:rsidRPr="001D37E7" w:rsidRDefault="009D3AD8" w:rsidP="009D3AD8">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992"/>
        <w:gridCol w:w="2303"/>
        <w:gridCol w:w="1648"/>
        <w:gridCol w:w="1647"/>
        <w:gridCol w:w="895"/>
        <w:gridCol w:w="753"/>
        <w:gridCol w:w="1789"/>
        <w:gridCol w:w="38"/>
      </w:tblGrid>
      <w:tr w:rsidR="001D37E7" w:rsidRPr="001D37E7" w:rsidTr="00E01948">
        <w:trPr>
          <w:gridAfter w:val="1"/>
          <w:wAfter w:w="38" w:type="dxa"/>
        </w:trPr>
        <w:tc>
          <w:tcPr>
            <w:tcW w:w="10065" w:type="dxa"/>
            <w:gridSpan w:val="7"/>
          </w:tcPr>
          <w:p w:rsidR="009D3AD8" w:rsidRPr="001D37E7" w:rsidRDefault="009D3AD8" w:rsidP="00E01948">
            <w:pPr>
              <w:pStyle w:val="Odstavecseseznamem"/>
              <w:spacing w:line="228" w:lineRule="auto"/>
              <w:ind w:left="-57"/>
              <w:jc w:val="both"/>
              <w:rPr>
                <w:rFonts w:ascii="Arial" w:hAnsi="Arial" w:cs="Arial"/>
                <w:sz w:val="20"/>
                <w:szCs w:val="20"/>
              </w:rPr>
            </w:pPr>
            <w:r w:rsidRPr="001D37E7">
              <w:rPr>
                <w:rFonts w:ascii="Arial" w:hAnsi="Arial" w:cs="Arial"/>
                <w:sz w:val="20"/>
                <w:szCs w:val="20"/>
              </w:rPr>
              <w:t>Pokud sjednané časové rozpětí zasahuje do dvou intervalů, pak se vždy započte koeficient intervalu s větším podílem, při stejném podílu nebo při dvou jízdách v jednom dni v různých intervalech se použije aritmetický průměr (např. při požadovaném rozpětí mezi 15:00-17:00 se využije koeficient 1,25).</w:t>
            </w:r>
          </w:p>
          <w:p w:rsidR="009D3AD8" w:rsidRPr="001D37E7" w:rsidRDefault="009D3AD8" w:rsidP="00E01948">
            <w:pPr>
              <w:spacing w:line="228" w:lineRule="auto"/>
              <w:jc w:val="both"/>
              <w:rPr>
                <w:rFonts w:ascii="Arial" w:hAnsi="Arial" w:cs="Arial"/>
                <w:sz w:val="20"/>
                <w:szCs w:val="20"/>
              </w:rPr>
            </w:pPr>
          </w:p>
        </w:tc>
      </w:tr>
      <w:tr w:rsidR="001D37E7" w:rsidRPr="001D37E7" w:rsidTr="00E019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3" w:type="dxa"/>
            <w:tcBorders>
              <w:top w:val="nil"/>
              <w:left w:val="nil"/>
              <w:bottom w:val="nil"/>
              <w:right w:val="nil"/>
            </w:tcBorders>
          </w:tcPr>
          <w:p w:rsidR="009D3AD8" w:rsidRPr="001D37E7" w:rsidRDefault="009D3AD8" w:rsidP="00E01948">
            <w:pPr>
              <w:rPr>
                <w:rFonts w:ascii="Arial" w:hAnsi="Arial" w:cs="Arial"/>
                <w:b/>
              </w:rPr>
            </w:pPr>
            <w:r w:rsidRPr="001D37E7">
              <w:rPr>
                <w:rFonts w:ascii="Arial" w:hAnsi="Arial" w:cs="Arial"/>
                <w:b/>
              </w:rPr>
              <w:t>1.1.3</w:t>
            </w:r>
          </w:p>
        </w:tc>
        <w:tc>
          <w:tcPr>
            <w:tcW w:w="6520" w:type="dxa"/>
            <w:gridSpan w:val="4"/>
            <w:tcBorders>
              <w:top w:val="nil"/>
              <w:left w:val="nil"/>
              <w:bottom w:val="nil"/>
              <w:right w:val="nil"/>
            </w:tcBorders>
            <w:shd w:val="clear" w:color="auto" w:fill="auto"/>
          </w:tcPr>
          <w:p w:rsidR="009D3AD8" w:rsidRPr="001D37E7" w:rsidRDefault="009D3AD8" w:rsidP="00E01948">
            <w:pPr>
              <w:spacing w:line="240" w:lineRule="auto"/>
              <w:rPr>
                <w:rFonts w:ascii="Arial" w:hAnsi="Arial" w:cs="Arial"/>
                <w:b/>
              </w:rPr>
            </w:pPr>
            <w:r w:rsidRPr="001D37E7">
              <w:rPr>
                <w:rFonts w:ascii="Arial" w:hAnsi="Arial" w:cs="Arial"/>
                <w:b/>
              </w:rPr>
              <w:t>Časové rozmezí</w:t>
            </w:r>
          </w:p>
        </w:tc>
        <w:tc>
          <w:tcPr>
            <w:tcW w:w="2552" w:type="dxa"/>
            <w:gridSpan w:val="3"/>
            <w:tcBorders>
              <w:top w:val="nil"/>
              <w:left w:val="nil"/>
              <w:bottom w:val="nil"/>
              <w:right w:val="nil"/>
            </w:tcBorders>
            <w:vAlign w:val="bottom"/>
          </w:tcPr>
          <w:p w:rsidR="009D3AD8" w:rsidRPr="001D37E7" w:rsidRDefault="009D3AD8" w:rsidP="00E01948">
            <w:pPr>
              <w:spacing w:line="240" w:lineRule="auto"/>
              <w:rPr>
                <w:rFonts w:ascii="Arial" w:hAnsi="Arial" w:cs="Arial"/>
                <w:sz w:val="20"/>
                <w:szCs w:val="20"/>
              </w:rPr>
            </w:pPr>
          </w:p>
        </w:tc>
      </w:tr>
      <w:tr w:rsidR="001D37E7" w:rsidRPr="001D37E7" w:rsidTr="00E01948">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3307" w:type="dxa"/>
            <w:gridSpan w:val="2"/>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9D3AD8" w:rsidRPr="001D37E7" w:rsidRDefault="009D3AD8" w:rsidP="00E01948">
            <w:pPr>
              <w:rPr>
                <w:rFonts w:ascii="Arial" w:hAnsi="Arial" w:cs="Arial"/>
                <w:sz w:val="20"/>
                <w:szCs w:val="20"/>
              </w:rPr>
            </w:pPr>
            <w:r w:rsidRPr="001D37E7">
              <w:rPr>
                <w:rFonts w:ascii="Arial" w:hAnsi="Arial" w:cs="Arial"/>
                <w:sz w:val="20"/>
                <w:szCs w:val="20"/>
              </w:rPr>
              <w:t>Časové rozmezí</w:t>
            </w:r>
          </w:p>
          <w:p w:rsidR="009D3AD8" w:rsidRPr="001D37E7" w:rsidRDefault="009D3AD8" w:rsidP="00E01948">
            <w:pPr>
              <w:rPr>
                <w:rFonts w:ascii="Arial" w:hAnsi="Arial" w:cs="Arial"/>
                <w:sz w:val="20"/>
                <w:szCs w:val="20"/>
              </w:rPr>
            </w:pPr>
            <w:r w:rsidRPr="001D37E7">
              <w:rPr>
                <w:rFonts w:ascii="Arial" w:hAnsi="Arial" w:cs="Arial"/>
                <w:sz w:val="20"/>
                <w:szCs w:val="20"/>
              </w:rPr>
              <w:t>(Délka intervalu v hod.)</w:t>
            </w:r>
          </w:p>
        </w:tc>
        <w:tc>
          <w:tcPr>
            <w:tcW w:w="1654" w:type="dxa"/>
            <w:tcBorders>
              <w:top w:val="single" w:sz="4" w:space="0" w:color="auto"/>
              <w:left w:val="double" w:sz="4" w:space="0" w:color="auto"/>
              <w:bottom w:val="single" w:sz="4" w:space="0" w:color="auto"/>
              <w:right w:val="single" w:sz="4" w:space="0" w:color="auto"/>
            </w:tcBorders>
            <w:vAlign w:val="center"/>
          </w:tcPr>
          <w:p w:rsidR="009D3AD8" w:rsidRPr="001D37E7" w:rsidRDefault="009D3AD8" w:rsidP="00E01948">
            <w:pPr>
              <w:jc w:val="center"/>
              <w:rPr>
                <w:rFonts w:ascii="Arial" w:hAnsi="Arial" w:cs="Arial"/>
                <w:sz w:val="20"/>
                <w:szCs w:val="20"/>
              </w:rPr>
            </w:pPr>
            <w:r w:rsidRPr="001D37E7">
              <w:rPr>
                <w:rFonts w:ascii="Arial" w:hAnsi="Arial" w:cs="Arial"/>
                <w:sz w:val="20"/>
                <w:szCs w:val="20"/>
              </w:rPr>
              <w:t>3</w:t>
            </w:r>
          </w:p>
        </w:tc>
        <w:tc>
          <w:tcPr>
            <w:tcW w:w="1654" w:type="dxa"/>
            <w:tcBorders>
              <w:top w:val="single" w:sz="4" w:space="0" w:color="auto"/>
              <w:left w:val="single" w:sz="4" w:space="0" w:color="auto"/>
              <w:bottom w:val="single" w:sz="4" w:space="0" w:color="auto"/>
              <w:right w:val="single" w:sz="4" w:space="0" w:color="auto"/>
            </w:tcBorders>
            <w:vAlign w:val="center"/>
          </w:tcPr>
          <w:p w:rsidR="009D3AD8" w:rsidRPr="001D37E7" w:rsidRDefault="009D3AD8" w:rsidP="00E01948">
            <w:pPr>
              <w:jc w:val="center"/>
              <w:rPr>
                <w:rFonts w:ascii="Arial" w:hAnsi="Arial" w:cs="Arial"/>
                <w:sz w:val="20"/>
                <w:szCs w:val="20"/>
              </w:rPr>
            </w:pPr>
            <w:r w:rsidRPr="001D37E7">
              <w:rPr>
                <w:rFonts w:ascii="Arial" w:hAnsi="Arial" w:cs="Arial"/>
                <w:sz w:val="20"/>
                <w:szCs w:val="20"/>
              </w:rPr>
              <w:t>2</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9D3AD8" w:rsidRPr="001D37E7" w:rsidRDefault="009D3AD8" w:rsidP="00E01948">
            <w:pPr>
              <w:jc w:val="center"/>
              <w:rPr>
                <w:rFonts w:ascii="Arial" w:hAnsi="Arial" w:cs="Arial"/>
                <w:sz w:val="20"/>
                <w:szCs w:val="20"/>
              </w:rPr>
            </w:pPr>
            <w:r w:rsidRPr="001D37E7">
              <w:rPr>
                <w:rFonts w:ascii="Arial" w:hAnsi="Arial" w:cs="Arial"/>
                <w:sz w:val="20"/>
                <w:szCs w:val="20"/>
              </w:rPr>
              <w:t>1</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9D3AD8" w:rsidRPr="001D37E7" w:rsidRDefault="009D3AD8" w:rsidP="00E01948">
            <w:pPr>
              <w:jc w:val="center"/>
              <w:rPr>
                <w:rFonts w:ascii="Arial" w:hAnsi="Arial" w:cs="Arial"/>
                <w:sz w:val="20"/>
                <w:szCs w:val="20"/>
              </w:rPr>
            </w:pPr>
            <w:r w:rsidRPr="001D37E7">
              <w:rPr>
                <w:rFonts w:ascii="Arial" w:hAnsi="Arial" w:cs="Arial"/>
                <w:sz w:val="20"/>
                <w:szCs w:val="20"/>
              </w:rPr>
              <w:t>0,5</w:t>
            </w:r>
          </w:p>
        </w:tc>
      </w:tr>
      <w:tr w:rsidR="001D37E7" w:rsidRPr="001D37E7" w:rsidTr="00E01948">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3307" w:type="dxa"/>
            <w:gridSpan w:val="2"/>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9D3AD8" w:rsidRPr="001D37E7" w:rsidRDefault="009D3AD8" w:rsidP="00E01948">
            <w:pPr>
              <w:rPr>
                <w:rFonts w:ascii="Arial" w:hAnsi="Arial" w:cs="Arial"/>
                <w:sz w:val="20"/>
                <w:szCs w:val="20"/>
              </w:rPr>
            </w:pPr>
            <w:r w:rsidRPr="001D37E7">
              <w:rPr>
                <w:rFonts w:ascii="Arial" w:hAnsi="Arial" w:cs="Arial"/>
                <w:sz w:val="20"/>
                <w:szCs w:val="20"/>
              </w:rPr>
              <w:t>Koeficient</w:t>
            </w:r>
          </w:p>
        </w:tc>
        <w:tc>
          <w:tcPr>
            <w:tcW w:w="1654" w:type="dxa"/>
            <w:tcBorders>
              <w:top w:val="single" w:sz="4" w:space="0" w:color="auto"/>
              <w:left w:val="double" w:sz="4" w:space="0" w:color="auto"/>
              <w:bottom w:val="single" w:sz="4" w:space="0" w:color="auto"/>
              <w:right w:val="single" w:sz="4" w:space="0" w:color="auto"/>
            </w:tcBorders>
            <w:vAlign w:val="center"/>
          </w:tcPr>
          <w:p w:rsidR="009D3AD8" w:rsidRPr="001D37E7" w:rsidRDefault="009D3AD8" w:rsidP="00E01948">
            <w:pPr>
              <w:jc w:val="center"/>
              <w:rPr>
                <w:rFonts w:ascii="Arial" w:hAnsi="Arial" w:cs="Arial"/>
                <w:sz w:val="20"/>
                <w:szCs w:val="20"/>
              </w:rPr>
            </w:pPr>
            <w:r w:rsidRPr="001D37E7">
              <w:rPr>
                <w:rFonts w:ascii="Arial" w:hAnsi="Arial" w:cs="Arial"/>
                <w:sz w:val="20"/>
                <w:szCs w:val="20"/>
              </w:rPr>
              <w:t>0,75</w:t>
            </w:r>
          </w:p>
        </w:tc>
        <w:tc>
          <w:tcPr>
            <w:tcW w:w="1654" w:type="dxa"/>
            <w:tcBorders>
              <w:top w:val="single" w:sz="4" w:space="0" w:color="auto"/>
              <w:left w:val="single" w:sz="4" w:space="0" w:color="auto"/>
              <w:bottom w:val="single" w:sz="4" w:space="0" w:color="auto"/>
              <w:right w:val="single" w:sz="4" w:space="0" w:color="auto"/>
            </w:tcBorders>
            <w:vAlign w:val="center"/>
          </w:tcPr>
          <w:p w:rsidR="009D3AD8" w:rsidRPr="001D37E7" w:rsidRDefault="009D3AD8" w:rsidP="00E01948">
            <w:pPr>
              <w:jc w:val="center"/>
              <w:rPr>
                <w:rFonts w:ascii="Arial" w:hAnsi="Arial" w:cs="Arial"/>
                <w:sz w:val="20"/>
                <w:szCs w:val="20"/>
              </w:rPr>
            </w:pPr>
            <w:r w:rsidRPr="001D37E7">
              <w:rPr>
                <w:rFonts w:ascii="Arial" w:hAnsi="Arial" w:cs="Arial"/>
                <w:sz w:val="20"/>
                <w:szCs w:val="20"/>
              </w:rPr>
              <w:t>1</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9D3AD8" w:rsidRPr="001D37E7" w:rsidRDefault="009D3AD8" w:rsidP="00E01948">
            <w:pPr>
              <w:jc w:val="center"/>
              <w:rPr>
                <w:rFonts w:ascii="Arial" w:hAnsi="Arial" w:cs="Arial"/>
                <w:sz w:val="20"/>
                <w:szCs w:val="20"/>
              </w:rPr>
            </w:pPr>
            <w:r w:rsidRPr="001D37E7">
              <w:rPr>
                <w:rFonts w:ascii="Arial" w:hAnsi="Arial" w:cs="Arial"/>
                <w:sz w:val="20"/>
                <w:szCs w:val="20"/>
              </w:rPr>
              <w:t>1,25</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9D3AD8" w:rsidRPr="001D37E7" w:rsidRDefault="009D3AD8" w:rsidP="00E01948">
            <w:pPr>
              <w:jc w:val="center"/>
              <w:rPr>
                <w:rFonts w:ascii="Arial" w:hAnsi="Arial" w:cs="Arial"/>
                <w:sz w:val="20"/>
                <w:szCs w:val="20"/>
              </w:rPr>
            </w:pPr>
            <w:r w:rsidRPr="001D37E7">
              <w:rPr>
                <w:rFonts w:ascii="Arial" w:hAnsi="Arial" w:cs="Arial"/>
                <w:sz w:val="20"/>
                <w:szCs w:val="20"/>
              </w:rPr>
              <w:t>1,50</w:t>
            </w:r>
          </w:p>
        </w:tc>
      </w:tr>
    </w:tbl>
    <w:p w:rsidR="009D3AD8" w:rsidRPr="001D37E7" w:rsidRDefault="009D3AD8" w:rsidP="009D3AD8">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2205"/>
        <w:gridCol w:w="2001"/>
        <w:gridCol w:w="204"/>
        <w:gridCol w:w="2348"/>
      </w:tblGrid>
      <w:tr w:rsidR="001D37E7" w:rsidRPr="001D37E7" w:rsidTr="00E01948">
        <w:trPr>
          <w:trHeight w:val="178"/>
        </w:trPr>
        <w:tc>
          <w:tcPr>
            <w:tcW w:w="993" w:type="dxa"/>
            <w:tcBorders>
              <w:top w:val="nil"/>
              <w:left w:val="nil"/>
              <w:bottom w:val="nil"/>
              <w:right w:val="nil"/>
            </w:tcBorders>
          </w:tcPr>
          <w:p w:rsidR="009D3AD8" w:rsidRPr="001D37E7" w:rsidRDefault="009D3AD8" w:rsidP="00E01948">
            <w:pPr>
              <w:rPr>
                <w:rFonts w:ascii="Arial" w:hAnsi="Arial" w:cs="Arial"/>
                <w:b/>
              </w:rPr>
            </w:pPr>
            <w:r w:rsidRPr="001D37E7">
              <w:rPr>
                <w:rFonts w:ascii="Arial" w:hAnsi="Arial" w:cs="Arial"/>
                <w:b/>
              </w:rPr>
              <w:t>1.1.4</w:t>
            </w:r>
          </w:p>
        </w:tc>
        <w:tc>
          <w:tcPr>
            <w:tcW w:w="6520" w:type="dxa"/>
            <w:gridSpan w:val="3"/>
            <w:tcBorders>
              <w:top w:val="nil"/>
              <w:left w:val="nil"/>
              <w:bottom w:val="nil"/>
              <w:right w:val="nil"/>
            </w:tcBorders>
            <w:shd w:val="clear" w:color="auto" w:fill="auto"/>
          </w:tcPr>
          <w:p w:rsidR="009D3AD8" w:rsidRPr="001D37E7" w:rsidRDefault="009D3AD8" w:rsidP="00E01948">
            <w:pPr>
              <w:spacing w:line="240" w:lineRule="auto"/>
              <w:rPr>
                <w:rFonts w:ascii="Arial" w:hAnsi="Arial" w:cs="Arial"/>
                <w:b/>
              </w:rPr>
            </w:pPr>
            <w:r w:rsidRPr="001D37E7">
              <w:rPr>
                <w:rFonts w:ascii="Arial" w:hAnsi="Arial" w:cs="Arial"/>
                <w:b/>
              </w:rPr>
              <w:t>Obslužná místa určená objednatelem</w:t>
            </w:r>
          </w:p>
        </w:tc>
        <w:tc>
          <w:tcPr>
            <w:tcW w:w="2552" w:type="dxa"/>
            <w:gridSpan w:val="2"/>
            <w:tcBorders>
              <w:top w:val="nil"/>
              <w:left w:val="nil"/>
              <w:bottom w:val="nil"/>
              <w:right w:val="nil"/>
            </w:tcBorders>
            <w:vAlign w:val="bottom"/>
          </w:tcPr>
          <w:p w:rsidR="009D3AD8" w:rsidRPr="001D37E7" w:rsidRDefault="009D3AD8" w:rsidP="00E01948">
            <w:pPr>
              <w:spacing w:line="240" w:lineRule="auto"/>
              <w:rPr>
                <w:rFonts w:ascii="Arial" w:hAnsi="Arial" w:cs="Arial"/>
                <w:sz w:val="20"/>
                <w:szCs w:val="20"/>
              </w:rPr>
            </w:pPr>
          </w:p>
        </w:tc>
      </w:tr>
      <w:tr w:rsidR="001D37E7" w:rsidRPr="001D37E7" w:rsidTr="00E0194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9D3AD8" w:rsidRPr="001D37E7" w:rsidRDefault="009D3AD8" w:rsidP="00E01948">
            <w:pPr>
              <w:rPr>
                <w:rFonts w:ascii="Arial" w:hAnsi="Arial" w:cs="Arial"/>
                <w:sz w:val="20"/>
                <w:szCs w:val="20"/>
              </w:rPr>
            </w:pPr>
            <w:r w:rsidRPr="001D37E7">
              <w:rPr>
                <w:rFonts w:ascii="Arial" w:hAnsi="Arial" w:cs="Arial"/>
                <w:sz w:val="20"/>
                <w:szCs w:val="20"/>
              </w:rPr>
              <w:t>Kategorie obce</w:t>
            </w:r>
          </w:p>
        </w:tc>
        <w:tc>
          <w:tcPr>
            <w:tcW w:w="2205" w:type="dxa"/>
            <w:tcBorders>
              <w:top w:val="single" w:sz="4" w:space="0" w:color="auto"/>
              <w:left w:val="double" w:sz="4" w:space="0" w:color="auto"/>
              <w:bottom w:val="single" w:sz="4" w:space="0" w:color="auto"/>
              <w:right w:val="single" w:sz="4" w:space="0" w:color="auto"/>
            </w:tcBorders>
            <w:vAlign w:val="center"/>
          </w:tcPr>
          <w:p w:rsidR="009D3AD8" w:rsidRPr="001D37E7" w:rsidRDefault="009D3AD8" w:rsidP="00E01948">
            <w:pPr>
              <w:jc w:val="center"/>
              <w:rPr>
                <w:rFonts w:ascii="Arial" w:hAnsi="Arial" w:cs="Arial"/>
                <w:sz w:val="20"/>
                <w:szCs w:val="20"/>
              </w:rPr>
            </w:pPr>
            <w:r w:rsidRPr="001D37E7">
              <w:rPr>
                <w:rFonts w:ascii="Arial" w:hAnsi="Arial" w:cs="Arial"/>
                <w:sz w:val="20"/>
                <w:szCs w:val="20"/>
              </w:rPr>
              <w:t>A</w:t>
            </w: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9D3AD8" w:rsidRPr="001D37E7" w:rsidRDefault="009D3AD8" w:rsidP="00E01948">
            <w:pPr>
              <w:jc w:val="center"/>
              <w:rPr>
                <w:rFonts w:ascii="Arial" w:hAnsi="Arial" w:cs="Arial"/>
                <w:sz w:val="20"/>
                <w:szCs w:val="20"/>
              </w:rPr>
            </w:pPr>
            <w:r w:rsidRPr="001D37E7">
              <w:rPr>
                <w:rFonts w:ascii="Arial" w:hAnsi="Arial" w:cs="Arial"/>
                <w:sz w:val="20"/>
                <w:szCs w:val="20"/>
              </w:rPr>
              <w:t>B</w:t>
            </w:r>
          </w:p>
        </w:tc>
        <w:tc>
          <w:tcPr>
            <w:tcW w:w="2348" w:type="dxa"/>
            <w:tcBorders>
              <w:top w:val="single" w:sz="4" w:space="0" w:color="auto"/>
              <w:left w:val="single" w:sz="4" w:space="0" w:color="auto"/>
              <w:bottom w:val="single" w:sz="4" w:space="0" w:color="auto"/>
              <w:right w:val="single" w:sz="4" w:space="0" w:color="auto"/>
            </w:tcBorders>
            <w:vAlign w:val="center"/>
          </w:tcPr>
          <w:p w:rsidR="009D3AD8" w:rsidRPr="001D37E7" w:rsidRDefault="009D3AD8" w:rsidP="00E01948">
            <w:pPr>
              <w:jc w:val="center"/>
              <w:rPr>
                <w:rFonts w:ascii="Arial" w:hAnsi="Arial" w:cs="Arial"/>
                <w:sz w:val="20"/>
                <w:szCs w:val="20"/>
              </w:rPr>
            </w:pPr>
            <w:r w:rsidRPr="001D37E7">
              <w:rPr>
                <w:rFonts w:ascii="Arial" w:hAnsi="Arial" w:cs="Arial"/>
                <w:sz w:val="20"/>
                <w:szCs w:val="20"/>
              </w:rPr>
              <w:t>C</w:t>
            </w:r>
          </w:p>
        </w:tc>
      </w:tr>
      <w:tr w:rsidR="001D37E7" w:rsidRPr="001D37E7" w:rsidTr="00E0194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9D3AD8" w:rsidRPr="001D37E7" w:rsidRDefault="009D3AD8" w:rsidP="00E01948">
            <w:pPr>
              <w:rPr>
                <w:rFonts w:ascii="Arial" w:hAnsi="Arial" w:cs="Arial"/>
                <w:sz w:val="20"/>
                <w:szCs w:val="20"/>
              </w:rPr>
            </w:pPr>
            <w:r w:rsidRPr="001D37E7">
              <w:rPr>
                <w:rFonts w:ascii="Arial" w:hAnsi="Arial" w:cs="Arial"/>
                <w:sz w:val="20"/>
                <w:szCs w:val="20"/>
              </w:rPr>
              <w:t>Koeficient</w:t>
            </w:r>
          </w:p>
        </w:tc>
        <w:tc>
          <w:tcPr>
            <w:tcW w:w="2205" w:type="dxa"/>
            <w:tcBorders>
              <w:top w:val="single" w:sz="4" w:space="0" w:color="auto"/>
              <w:left w:val="double" w:sz="4" w:space="0" w:color="auto"/>
              <w:bottom w:val="single" w:sz="4" w:space="0" w:color="auto"/>
              <w:right w:val="single" w:sz="4" w:space="0" w:color="auto"/>
            </w:tcBorders>
            <w:vAlign w:val="center"/>
          </w:tcPr>
          <w:p w:rsidR="009D3AD8" w:rsidRPr="001D37E7" w:rsidRDefault="009D3AD8" w:rsidP="00E01948">
            <w:pPr>
              <w:jc w:val="center"/>
              <w:rPr>
                <w:rFonts w:ascii="Arial" w:hAnsi="Arial" w:cs="Arial"/>
                <w:sz w:val="20"/>
                <w:szCs w:val="20"/>
              </w:rPr>
            </w:pPr>
            <w:r w:rsidRPr="001D37E7">
              <w:rPr>
                <w:rFonts w:ascii="Arial" w:hAnsi="Arial" w:cs="Arial"/>
                <w:sz w:val="20"/>
                <w:szCs w:val="20"/>
              </w:rPr>
              <w:t>1,25</w:t>
            </w: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9D3AD8" w:rsidRPr="001D37E7" w:rsidRDefault="009D3AD8" w:rsidP="00E01948">
            <w:pPr>
              <w:jc w:val="center"/>
              <w:rPr>
                <w:rFonts w:ascii="Arial" w:hAnsi="Arial" w:cs="Arial"/>
                <w:sz w:val="20"/>
                <w:szCs w:val="20"/>
              </w:rPr>
            </w:pPr>
            <w:r w:rsidRPr="001D37E7">
              <w:rPr>
                <w:rFonts w:ascii="Arial" w:hAnsi="Arial" w:cs="Arial"/>
                <w:sz w:val="20"/>
                <w:szCs w:val="20"/>
              </w:rPr>
              <w:t>1</w:t>
            </w:r>
          </w:p>
        </w:tc>
        <w:tc>
          <w:tcPr>
            <w:tcW w:w="2348" w:type="dxa"/>
            <w:tcBorders>
              <w:top w:val="single" w:sz="4" w:space="0" w:color="auto"/>
              <w:left w:val="single" w:sz="4" w:space="0" w:color="auto"/>
              <w:bottom w:val="single" w:sz="4" w:space="0" w:color="auto"/>
              <w:right w:val="single" w:sz="4" w:space="0" w:color="auto"/>
            </w:tcBorders>
            <w:vAlign w:val="center"/>
          </w:tcPr>
          <w:p w:rsidR="009D3AD8" w:rsidRPr="001D37E7" w:rsidRDefault="009D3AD8" w:rsidP="00E01948">
            <w:pPr>
              <w:jc w:val="center"/>
              <w:rPr>
                <w:rFonts w:ascii="Arial" w:hAnsi="Arial" w:cs="Arial"/>
                <w:sz w:val="20"/>
                <w:szCs w:val="20"/>
              </w:rPr>
            </w:pPr>
            <w:r w:rsidRPr="001D37E7">
              <w:rPr>
                <w:rFonts w:ascii="Arial" w:hAnsi="Arial" w:cs="Arial"/>
                <w:sz w:val="20"/>
                <w:szCs w:val="20"/>
              </w:rPr>
              <w:t>1,5</w:t>
            </w:r>
          </w:p>
        </w:tc>
      </w:tr>
    </w:tbl>
    <w:p w:rsidR="00E44537" w:rsidRPr="001D37E7" w:rsidRDefault="00A7496C" w:rsidP="009D3AD8">
      <w:pPr>
        <w:spacing w:line="228" w:lineRule="auto"/>
        <w:rPr>
          <w:rFonts w:ascii="Arial" w:hAnsi="Arial" w:cs="Arial"/>
          <w:sz w:val="18"/>
          <w:szCs w:val="18"/>
        </w:rPr>
      </w:pPr>
      <w:r w:rsidRPr="001D37E7">
        <w:rPr>
          <w:rFonts w:ascii="Arial" w:hAnsi="Arial" w:cs="Arial"/>
          <w:noProof/>
          <w:sz w:val="18"/>
          <w:szCs w:val="18"/>
          <w:lang w:eastAsia="cs-CZ"/>
        </w:rPr>
        <mc:AlternateContent>
          <mc:Choice Requires="wps">
            <w:drawing>
              <wp:anchor distT="0" distB="0" distL="114300" distR="114300" simplePos="0" relativeHeight="252515328" behindDoc="0" locked="0" layoutInCell="1" allowOverlap="1" wp14:anchorId="4A98B334" wp14:editId="5F1FABCE">
                <wp:simplePos x="0" y="0"/>
                <wp:positionH relativeFrom="margin">
                  <wp:posOffset>1802130</wp:posOffset>
                </wp:positionH>
                <wp:positionV relativeFrom="bottomMargin">
                  <wp:posOffset>-81280</wp:posOffset>
                </wp:positionV>
                <wp:extent cx="2356485" cy="511810"/>
                <wp:effectExtent l="0" t="0" r="0" b="2540"/>
                <wp:wrapNone/>
                <wp:docPr id="9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52455F">
                            <w:pPr>
                              <w:ind w:left="113"/>
                              <w:jc w:val="center"/>
                              <w:rPr>
                                <w:b/>
                                <w:i/>
                              </w:rPr>
                            </w:pPr>
                            <w:r>
                              <w:rPr>
                                <w:b/>
                                <w:i/>
                              </w:rPr>
                              <w:t>Zvláštní poštovní služby</w:t>
                            </w:r>
                          </w:p>
                          <w:p w:rsidR="007A58BF" w:rsidRPr="00A75105" w:rsidRDefault="007A58BF" w:rsidP="0052455F">
                            <w:pPr>
                              <w:spacing w:line="120" w:lineRule="exact"/>
                              <w:rPr>
                                <w:i/>
                                <w:sz w:val="8"/>
                                <w:szCs w:val="8"/>
                              </w:rPr>
                            </w:pPr>
                          </w:p>
                          <w:p w:rsidR="007A58BF" w:rsidRPr="00D21AEA" w:rsidRDefault="007A58BF" w:rsidP="0052455F">
                            <w:pPr>
                              <w:jc w:val="center"/>
                              <w:rPr>
                                <w:i/>
                              </w:rPr>
                            </w:pPr>
                            <w:r w:rsidRPr="00D21AEA">
                              <w:rPr>
                                <w:i/>
                              </w:rPr>
                              <w:t>Platí od 1. července 2016</w:t>
                            </w:r>
                          </w:p>
                          <w:p w:rsidR="007A58BF" w:rsidRPr="00321469" w:rsidRDefault="007A58BF" w:rsidP="0052455F">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8B334" id="Text Box 241" o:spid="_x0000_s1074" type="#_x0000_t202" style="position:absolute;margin-left:141.9pt;margin-top:-6.4pt;width:185.55pt;height:40.3pt;z-index:25251532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6dvAIAAMQ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" filled="f" stroked="f">
                <v:textbox>
                  <w:txbxContent>
                    <w:p w:rsidR="007A58BF" w:rsidRPr="00A75105" w:rsidRDefault="007A58BF" w:rsidP="0052455F">
                      <w:pPr>
                        <w:ind w:left="113"/>
                        <w:jc w:val="center"/>
                        <w:rPr>
                          <w:b/>
                          <w:i/>
                        </w:rPr>
                      </w:pPr>
                      <w:r>
                        <w:rPr>
                          <w:b/>
                          <w:i/>
                        </w:rPr>
                        <w:t>Zvláštní poštovní služby</w:t>
                      </w:r>
                    </w:p>
                    <w:p w:rsidR="007A58BF" w:rsidRPr="00A75105" w:rsidRDefault="007A58BF" w:rsidP="0052455F">
                      <w:pPr>
                        <w:spacing w:line="120" w:lineRule="exact"/>
                        <w:rPr>
                          <w:i/>
                          <w:sz w:val="8"/>
                          <w:szCs w:val="8"/>
                        </w:rPr>
                      </w:pPr>
                    </w:p>
                    <w:p w:rsidR="007A58BF" w:rsidRPr="00D21AEA" w:rsidRDefault="007A58BF" w:rsidP="0052455F">
                      <w:pPr>
                        <w:jc w:val="center"/>
                        <w:rPr>
                          <w:i/>
                        </w:rPr>
                      </w:pPr>
                      <w:r w:rsidRPr="00D21AEA">
                        <w:rPr>
                          <w:i/>
                        </w:rPr>
                        <w:t>Platí od 1. července 2016</w:t>
                      </w:r>
                    </w:p>
                    <w:p w:rsidR="007A58BF" w:rsidRPr="00321469" w:rsidRDefault="007A58BF" w:rsidP="0052455F">
                      <w:pPr>
                        <w:rPr>
                          <w:color w:val="FF0000"/>
                        </w:rPr>
                      </w:pPr>
                    </w:p>
                  </w:txbxContent>
                </v:textbox>
                <w10:wrap anchorx="margin" anchory="margin"/>
              </v:shape>
            </w:pict>
          </mc:Fallback>
        </mc:AlternateContent>
      </w:r>
    </w:p>
    <w:tbl>
      <w:tblPr>
        <w:tblW w:w="10065" w:type="dxa"/>
        <w:tblInd w:w="108" w:type="dxa"/>
        <w:tblLook w:val="04A0" w:firstRow="1" w:lastRow="0" w:firstColumn="1" w:lastColumn="0" w:noHBand="0" w:noVBand="1"/>
      </w:tblPr>
      <w:tblGrid>
        <w:gridCol w:w="10065"/>
      </w:tblGrid>
      <w:tr w:rsidR="00836B20" w:rsidRPr="001D37E7" w:rsidTr="00B21BFF">
        <w:tc>
          <w:tcPr>
            <w:tcW w:w="10065" w:type="dxa"/>
          </w:tcPr>
          <w:p w:rsidR="00B21BFF" w:rsidRPr="001D37E7" w:rsidRDefault="00B21BFF" w:rsidP="00E01948">
            <w:pPr>
              <w:widowControl w:val="0"/>
              <w:spacing w:line="228" w:lineRule="auto"/>
              <w:rPr>
                <w:rFonts w:ascii="Arial" w:hAnsi="Arial" w:cs="Arial"/>
                <w:b/>
              </w:rPr>
            </w:pPr>
            <w:r w:rsidRPr="001D37E7">
              <w:rPr>
                <w:rFonts w:ascii="Arial" w:hAnsi="Arial" w:cs="Arial"/>
                <w:b/>
              </w:rPr>
              <w:t>Kategorie obce:</w:t>
            </w:r>
          </w:p>
          <w:p w:rsidR="00B21BFF" w:rsidRPr="001D37E7" w:rsidRDefault="00B21BFF" w:rsidP="003C5AAE">
            <w:pPr>
              <w:pStyle w:val="Odstavecseseznamem"/>
              <w:widowControl w:val="0"/>
              <w:numPr>
                <w:ilvl w:val="0"/>
                <w:numId w:val="24"/>
              </w:numPr>
              <w:spacing w:line="228" w:lineRule="auto"/>
              <w:ind w:left="317" w:hanging="284"/>
              <w:rPr>
                <w:rFonts w:ascii="Arial" w:hAnsi="Arial" w:cs="Arial"/>
                <w:sz w:val="20"/>
                <w:szCs w:val="20"/>
              </w:rPr>
            </w:pPr>
            <w:r w:rsidRPr="001D37E7">
              <w:rPr>
                <w:rFonts w:ascii="Arial" w:hAnsi="Arial" w:cs="Arial"/>
              </w:rPr>
              <w:t xml:space="preserve">- </w:t>
            </w:r>
            <w:r w:rsidRPr="001D37E7">
              <w:rPr>
                <w:rFonts w:ascii="Arial" w:hAnsi="Arial" w:cs="Arial"/>
                <w:sz w:val="20"/>
                <w:szCs w:val="20"/>
              </w:rPr>
              <w:t>Praha, Brno, Ostrava</w:t>
            </w:r>
          </w:p>
          <w:p w:rsidR="00B21BFF" w:rsidRPr="001D37E7" w:rsidRDefault="00B21BFF" w:rsidP="003C5AAE">
            <w:pPr>
              <w:pStyle w:val="Odstavecseseznamem"/>
              <w:widowControl w:val="0"/>
              <w:numPr>
                <w:ilvl w:val="0"/>
                <w:numId w:val="24"/>
              </w:numPr>
              <w:spacing w:line="228" w:lineRule="auto"/>
              <w:ind w:left="317" w:hanging="284"/>
              <w:rPr>
                <w:rFonts w:ascii="Arial" w:hAnsi="Arial" w:cs="Arial"/>
                <w:sz w:val="20"/>
                <w:szCs w:val="20"/>
              </w:rPr>
            </w:pPr>
            <w:r w:rsidRPr="001D37E7">
              <w:rPr>
                <w:rFonts w:ascii="Arial" w:hAnsi="Arial" w:cs="Arial"/>
              </w:rPr>
              <w:t xml:space="preserve">- </w:t>
            </w:r>
            <w:r w:rsidRPr="001D37E7">
              <w:rPr>
                <w:rFonts w:ascii="Arial" w:hAnsi="Arial" w:cs="Arial"/>
                <w:sz w:val="20"/>
                <w:szCs w:val="20"/>
              </w:rPr>
              <w:t>vybrané obce uvedené v podmínkách služby Svoz a rozvoz zásilek – „Seznam obcí v kategorii B“</w:t>
            </w:r>
          </w:p>
          <w:p w:rsidR="00B21BFF" w:rsidRPr="001D37E7" w:rsidRDefault="00B21BFF" w:rsidP="003C5AAE">
            <w:pPr>
              <w:pStyle w:val="Odstavecseseznamem"/>
              <w:widowControl w:val="0"/>
              <w:numPr>
                <w:ilvl w:val="0"/>
                <w:numId w:val="24"/>
              </w:numPr>
              <w:spacing w:line="228" w:lineRule="auto"/>
              <w:ind w:left="317" w:hanging="284"/>
              <w:rPr>
                <w:rFonts w:ascii="Arial" w:hAnsi="Arial" w:cs="Arial"/>
                <w:sz w:val="20"/>
                <w:szCs w:val="20"/>
              </w:rPr>
            </w:pPr>
            <w:r w:rsidRPr="001D37E7">
              <w:rPr>
                <w:rFonts w:ascii="Arial" w:hAnsi="Arial" w:cs="Arial"/>
                <w:sz w:val="20"/>
                <w:szCs w:val="20"/>
              </w:rPr>
              <w:t>- ostatní obce</w:t>
            </w:r>
          </w:p>
        </w:tc>
      </w:tr>
    </w:tbl>
    <w:p w:rsidR="00B21BFF" w:rsidRPr="001D37E7" w:rsidRDefault="00B21BFF" w:rsidP="00B21BFF">
      <w:pPr>
        <w:spacing w:line="228" w:lineRule="auto"/>
        <w:rPr>
          <w:rFonts w:ascii="Arial" w:hAnsi="Arial" w:cs="Arial"/>
          <w:sz w:val="8"/>
          <w:szCs w:val="18"/>
        </w:rPr>
      </w:pPr>
    </w:p>
    <w:p w:rsidR="007035A8" w:rsidRPr="001D37E7" w:rsidRDefault="007035A8" w:rsidP="00B21BFF">
      <w:pPr>
        <w:spacing w:line="228" w:lineRule="auto"/>
        <w:rPr>
          <w:rFonts w:ascii="Arial" w:hAnsi="Arial" w:cs="Arial"/>
          <w:sz w:val="8"/>
          <w:szCs w:val="18"/>
        </w:rPr>
      </w:pPr>
    </w:p>
    <w:p w:rsidR="007035A8" w:rsidRPr="001D37E7" w:rsidRDefault="007035A8" w:rsidP="00B21BFF">
      <w:pPr>
        <w:spacing w:line="228" w:lineRule="auto"/>
        <w:rPr>
          <w:rFonts w:ascii="Arial" w:hAnsi="Arial" w:cs="Arial"/>
          <w:sz w:val="8"/>
          <w:szCs w:val="18"/>
        </w:rPr>
      </w:pPr>
    </w:p>
    <w:p w:rsidR="002E5BE6" w:rsidRPr="001D37E7" w:rsidRDefault="002E5BE6" w:rsidP="00B21BFF">
      <w:pPr>
        <w:spacing w:line="228" w:lineRule="auto"/>
        <w:rPr>
          <w:rFonts w:ascii="Arial" w:hAnsi="Arial" w:cs="Arial"/>
          <w:sz w:val="8"/>
          <w:szCs w:val="18"/>
        </w:rPr>
      </w:pPr>
    </w:p>
    <w:p w:rsidR="002E5BE6" w:rsidRPr="001D37E7" w:rsidRDefault="002E5BE6" w:rsidP="00B21BFF">
      <w:pPr>
        <w:spacing w:line="228" w:lineRule="auto"/>
        <w:rPr>
          <w:rFonts w:ascii="Arial" w:hAnsi="Arial" w:cs="Arial"/>
          <w:sz w:val="8"/>
          <w:szCs w:val="18"/>
        </w:rPr>
      </w:pPr>
    </w:p>
    <w:p w:rsidR="002E5BE6" w:rsidRPr="001D37E7" w:rsidRDefault="002E5BE6" w:rsidP="00B21BFF">
      <w:pPr>
        <w:spacing w:line="228" w:lineRule="auto"/>
        <w:rPr>
          <w:rFonts w:ascii="Arial" w:hAnsi="Arial" w:cs="Arial"/>
          <w:sz w:val="14"/>
          <w:szCs w:val="18"/>
        </w:rPr>
      </w:pPr>
    </w:p>
    <w:p w:rsidR="002E5BE6" w:rsidRPr="001D37E7" w:rsidRDefault="002E5BE6" w:rsidP="00B21BFF">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3379"/>
        <w:gridCol w:w="827"/>
        <w:gridCol w:w="2552"/>
      </w:tblGrid>
      <w:tr w:rsidR="001D37E7" w:rsidRPr="001D37E7" w:rsidTr="00B21BFF">
        <w:trPr>
          <w:trHeight w:val="178"/>
        </w:trPr>
        <w:tc>
          <w:tcPr>
            <w:tcW w:w="993" w:type="dxa"/>
            <w:tcBorders>
              <w:top w:val="nil"/>
              <w:left w:val="nil"/>
              <w:bottom w:val="nil"/>
              <w:right w:val="nil"/>
            </w:tcBorders>
          </w:tcPr>
          <w:p w:rsidR="00B21BFF" w:rsidRPr="001D37E7" w:rsidRDefault="00B21BFF" w:rsidP="00B21BFF">
            <w:pPr>
              <w:rPr>
                <w:rFonts w:ascii="Arial" w:hAnsi="Arial" w:cs="Arial"/>
                <w:b/>
              </w:rPr>
            </w:pPr>
            <w:r w:rsidRPr="001D37E7">
              <w:rPr>
                <w:rFonts w:ascii="Arial" w:hAnsi="Arial" w:cs="Arial"/>
                <w:b/>
              </w:rPr>
              <w:t>1.1.5</w:t>
            </w:r>
          </w:p>
        </w:tc>
        <w:tc>
          <w:tcPr>
            <w:tcW w:w="6520" w:type="dxa"/>
            <w:gridSpan w:val="3"/>
            <w:tcBorders>
              <w:top w:val="nil"/>
              <w:left w:val="nil"/>
              <w:bottom w:val="nil"/>
              <w:right w:val="nil"/>
            </w:tcBorders>
            <w:shd w:val="clear" w:color="auto" w:fill="auto"/>
          </w:tcPr>
          <w:p w:rsidR="00B21BFF" w:rsidRPr="001D37E7" w:rsidRDefault="00B21BFF" w:rsidP="00B21BFF">
            <w:pPr>
              <w:spacing w:line="240" w:lineRule="auto"/>
              <w:rPr>
                <w:rFonts w:ascii="Arial" w:hAnsi="Arial" w:cs="Arial"/>
                <w:b/>
              </w:rPr>
            </w:pPr>
            <w:r w:rsidRPr="001D37E7">
              <w:rPr>
                <w:rFonts w:ascii="Arial" w:hAnsi="Arial" w:cs="Arial"/>
                <w:b/>
              </w:rPr>
              <w:t>Svoz dle volných kapacit České pošty</w:t>
            </w:r>
          </w:p>
        </w:tc>
        <w:tc>
          <w:tcPr>
            <w:tcW w:w="2552" w:type="dxa"/>
            <w:tcBorders>
              <w:top w:val="nil"/>
              <w:left w:val="nil"/>
              <w:bottom w:val="nil"/>
              <w:right w:val="nil"/>
            </w:tcBorders>
            <w:vAlign w:val="bottom"/>
          </w:tcPr>
          <w:p w:rsidR="00B21BFF" w:rsidRPr="001D37E7" w:rsidRDefault="00B21BFF" w:rsidP="00B21BFF">
            <w:pPr>
              <w:spacing w:line="240" w:lineRule="auto"/>
              <w:rPr>
                <w:rFonts w:ascii="Arial" w:hAnsi="Arial" w:cs="Arial"/>
                <w:sz w:val="20"/>
                <w:szCs w:val="20"/>
              </w:rPr>
            </w:pPr>
          </w:p>
        </w:tc>
      </w:tr>
      <w:tr w:rsidR="001D37E7" w:rsidRPr="001D37E7" w:rsidTr="00B21BF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B21BFF" w:rsidRPr="001D37E7" w:rsidRDefault="00B21BFF" w:rsidP="00C67974">
            <w:pPr>
              <w:spacing w:line="240" w:lineRule="auto"/>
              <w:rPr>
                <w:rFonts w:ascii="Arial" w:hAnsi="Arial" w:cs="Arial"/>
                <w:sz w:val="20"/>
                <w:szCs w:val="20"/>
              </w:rPr>
            </w:pPr>
            <w:r w:rsidRPr="001D37E7">
              <w:rPr>
                <w:rFonts w:ascii="Arial" w:hAnsi="Arial" w:cs="Arial"/>
                <w:sz w:val="20"/>
                <w:szCs w:val="20"/>
              </w:rPr>
              <w:t>Volné kapacity České pošty v požadovaný čas</w:t>
            </w:r>
          </w:p>
        </w:tc>
        <w:tc>
          <w:tcPr>
            <w:tcW w:w="3379" w:type="dxa"/>
            <w:tcBorders>
              <w:top w:val="single" w:sz="4" w:space="0" w:color="auto"/>
              <w:left w:val="double" w:sz="4" w:space="0" w:color="auto"/>
              <w:bottom w:val="single" w:sz="4" w:space="0" w:color="auto"/>
              <w:right w:val="single" w:sz="4" w:space="0" w:color="auto"/>
            </w:tcBorders>
            <w:vAlign w:val="center"/>
          </w:tcPr>
          <w:p w:rsidR="00B21BFF" w:rsidRPr="001D37E7" w:rsidRDefault="00B21BFF" w:rsidP="00B21BFF">
            <w:pPr>
              <w:jc w:val="center"/>
              <w:rPr>
                <w:rFonts w:ascii="Arial" w:hAnsi="Arial" w:cs="Arial"/>
                <w:sz w:val="20"/>
                <w:szCs w:val="20"/>
              </w:rPr>
            </w:pPr>
            <w:r w:rsidRPr="001D37E7">
              <w:rPr>
                <w:rFonts w:ascii="Arial" w:hAnsi="Arial" w:cs="Arial"/>
                <w:sz w:val="20"/>
                <w:szCs w:val="20"/>
              </w:rPr>
              <w:t>Ano</w:t>
            </w:r>
          </w:p>
        </w:tc>
        <w:tc>
          <w:tcPr>
            <w:tcW w:w="3379" w:type="dxa"/>
            <w:gridSpan w:val="2"/>
            <w:tcBorders>
              <w:top w:val="single" w:sz="4" w:space="0" w:color="auto"/>
              <w:left w:val="single" w:sz="4" w:space="0" w:color="auto"/>
              <w:bottom w:val="single" w:sz="4" w:space="0" w:color="auto"/>
              <w:right w:val="single" w:sz="4" w:space="0" w:color="auto"/>
            </w:tcBorders>
            <w:vAlign w:val="center"/>
          </w:tcPr>
          <w:p w:rsidR="00B21BFF" w:rsidRPr="001D37E7" w:rsidRDefault="00B21BFF" w:rsidP="00B21BFF">
            <w:pPr>
              <w:jc w:val="center"/>
              <w:rPr>
                <w:rFonts w:ascii="Arial" w:hAnsi="Arial" w:cs="Arial"/>
                <w:sz w:val="20"/>
                <w:szCs w:val="20"/>
              </w:rPr>
            </w:pPr>
            <w:r w:rsidRPr="001D37E7">
              <w:rPr>
                <w:rFonts w:ascii="Arial" w:hAnsi="Arial" w:cs="Arial"/>
                <w:sz w:val="20"/>
                <w:szCs w:val="20"/>
              </w:rPr>
              <w:t>Ne</w:t>
            </w:r>
          </w:p>
        </w:tc>
      </w:tr>
      <w:tr w:rsidR="001D37E7" w:rsidRPr="001D37E7" w:rsidTr="00B21BF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B21BFF" w:rsidRPr="001D37E7" w:rsidRDefault="00B21BFF" w:rsidP="00B21BFF">
            <w:pPr>
              <w:rPr>
                <w:rFonts w:ascii="Arial" w:hAnsi="Arial" w:cs="Arial"/>
                <w:sz w:val="20"/>
                <w:szCs w:val="20"/>
              </w:rPr>
            </w:pPr>
            <w:r w:rsidRPr="001D37E7">
              <w:rPr>
                <w:rFonts w:ascii="Arial" w:hAnsi="Arial" w:cs="Arial"/>
                <w:sz w:val="20"/>
                <w:szCs w:val="20"/>
              </w:rPr>
              <w:t>Koeficient</w:t>
            </w:r>
          </w:p>
        </w:tc>
        <w:tc>
          <w:tcPr>
            <w:tcW w:w="3379" w:type="dxa"/>
            <w:tcBorders>
              <w:top w:val="single" w:sz="4" w:space="0" w:color="auto"/>
              <w:left w:val="double" w:sz="4" w:space="0" w:color="auto"/>
              <w:bottom w:val="single" w:sz="4" w:space="0" w:color="auto"/>
              <w:right w:val="single" w:sz="4" w:space="0" w:color="auto"/>
            </w:tcBorders>
            <w:vAlign w:val="center"/>
          </w:tcPr>
          <w:p w:rsidR="00B21BFF" w:rsidRPr="001D37E7" w:rsidRDefault="00B21BFF" w:rsidP="00B21BFF">
            <w:pPr>
              <w:jc w:val="center"/>
              <w:rPr>
                <w:rFonts w:ascii="Arial" w:hAnsi="Arial" w:cs="Arial"/>
                <w:sz w:val="20"/>
                <w:szCs w:val="20"/>
              </w:rPr>
            </w:pPr>
            <w:r w:rsidRPr="001D37E7">
              <w:rPr>
                <w:rFonts w:ascii="Arial" w:hAnsi="Arial" w:cs="Arial"/>
                <w:sz w:val="20"/>
                <w:szCs w:val="20"/>
              </w:rPr>
              <w:t>0,00</w:t>
            </w:r>
          </w:p>
        </w:tc>
        <w:tc>
          <w:tcPr>
            <w:tcW w:w="3379" w:type="dxa"/>
            <w:gridSpan w:val="2"/>
            <w:tcBorders>
              <w:top w:val="single" w:sz="4" w:space="0" w:color="auto"/>
              <w:left w:val="single" w:sz="4" w:space="0" w:color="auto"/>
              <w:bottom w:val="single" w:sz="4" w:space="0" w:color="auto"/>
              <w:right w:val="single" w:sz="4" w:space="0" w:color="auto"/>
            </w:tcBorders>
            <w:vAlign w:val="center"/>
          </w:tcPr>
          <w:p w:rsidR="00B21BFF" w:rsidRPr="001D37E7" w:rsidRDefault="00B21BFF" w:rsidP="00B21BFF">
            <w:pPr>
              <w:jc w:val="center"/>
              <w:rPr>
                <w:rFonts w:ascii="Arial" w:hAnsi="Arial" w:cs="Arial"/>
                <w:sz w:val="20"/>
                <w:szCs w:val="20"/>
              </w:rPr>
            </w:pPr>
            <w:r w:rsidRPr="001D37E7">
              <w:rPr>
                <w:rFonts w:ascii="Arial" w:hAnsi="Arial" w:cs="Arial"/>
                <w:sz w:val="20"/>
                <w:szCs w:val="20"/>
              </w:rPr>
              <w:t>1,00</w:t>
            </w:r>
          </w:p>
        </w:tc>
      </w:tr>
    </w:tbl>
    <w:p w:rsidR="00B21BFF" w:rsidRPr="001D37E7" w:rsidRDefault="00B21BFF" w:rsidP="00B21BFF">
      <w:pPr>
        <w:spacing w:line="228" w:lineRule="auto"/>
        <w:rPr>
          <w:rFonts w:ascii="Arial" w:hAnsi="Arial" w:cs="Arial"/>
          <w:sz w:val="12"/>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065"/>
      </w:tblGrid>
      <w:tr w:rsidR="00836B20" w:rsidRPr="001D37E7" w:rsidTr="00B21BFF">
        <w:trPr>
          <w:trHeight w:val="178"/>
        </w:trPr>
        <w:tc>
          <w:tcPr>
            <w:tcW w:w="10065" w:type="dxa"/>
            <w:tcBorders>
              <w:top w:val="nil"/>
              <w:left w:val="nil"/>
              <w:bottom w:val="nil"/>
              <w:right w:val="nil"/>
            </w:tcBorders>
          </w:tcPr>
          <w:p w:rsidR="00B21BFF" w:rsidRPr="001D37E7" w:rsidRDefault="00B21BFF" w:rsidP="00B21BFF">
            <w:pPr>
              <w:spacing w:line="228" w:lineRule="auto"/>
              <w:jc w:val="both"/>
              <w:rPr>
                <w:rFonts w:ascii="Arial" w:hAnsi="Arial" w:cs="Arial"/>
                <w:sz w:val="20"/>
                <w:szCs w:val="20"/>
              </w:rPr>
            </w:pPr>
            <w:r w:rsidRPr="001D37E7">
              <w:rPr>
                <w:rFonts w:ascii="Arial" w:hAnsi="Arial" w:cs="Arial"/>
                <w:sz w:val="20"/>
                <w:szCs w:val="20"/>
              </w:rPr>
              <w:t>Podavateli, kterému je poskytována služba Svoz/Rozvoz v čas dle volných kapacit ČP se na výpočet ceny nevztahuje bod „d“ a „e“</w:t>
            </w:r>
          </w:p>
        </w:tc>
      </w:tr>
    </w:tbl>
    <w:p w:rsidR="00B21BFF" w:rsidRPr="001D37E7" w:rsidRDefault="00B21BFF" w:rsidP="00B21BFF">
      <w:pPr>
        <w:spacing w:line="228" w:lineRule="auto"/>
        <w:rPr>
          <w:rFonts w:ascii="Arial" w:hAnsi="Arial" w:cs="Arial"/>
          <w:sz w:val="12"/>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3379"/>
        <w:gridCol w:w="3379"/>
      </w:tblGrid>
      <w:tr w:rsidR="001D37E7" w:rsidRPr="001D37E7" w:rsidTr="00B21BFF">
        <w:trPr>
          <w:trHeight w:val="178"/>
        </w:trPr>
        <w:tc>
          <w:tcPr>
            <w:tcW w:w="993" w:type="dxa"/>
            <w:tcBorders>
              <w:top w:val="nil"/>
              <w:left w:val="nil"/>
              <w:bottom w:val="nil"/>
              <w:right w:val="nil"/>
            </w:tcBorders>
          </w:tcPr>
          <w:p w:rsidR="00B21BFF" w:rsidRPr="001D37E7" w:rsidRDefault="00B21BFF" w:rsidP="00B21BFF">
            <w:pPr>
              <w:rPr>
                <w:rFonts w:ascii="Arial" w:hAnsi="Arial" w:cs="Arial"/>
                <w:b/>
              </w:rPr>
            </w:pPr>
            <w:r w:rsidRPr="001D37E7">
              <w:rPr>
                <w:rFonts w:ascii="Arial" w:hAnsi="Arial" w:cs="Arial"/>
                <w:b/>
              </w:rPr>
              <w:t>1.1.6</w:t>
            </w:r>
          </w:p>
        </w:tc>
        <w:tc>
          <w:tcPr>
            <w:tcW w:w="9072" w:type="dxa"/>
            <w:gridSpan w:val="3"/>
            <w:tcBorders>
              <w:top w:val="nil"/>
              <w:left w:val="nil"/>
              <w:bottom w:val="nil"/>
              <w:right w:val="nil"/>
            </w:tcBorders>
            <w:shd w:val="clear" w:color="auto" w:fill="auto"/>
          </w:tcPr>
          <w:p w:rsidR="00B21BFF" w:rsidRPr="001D37E7" w:rsidRDefault="00B21BFF" w:rsidP="00B21BFF">
            <w:pPr>
              <w:spacing w:line="240" w:lineRule="auto"/>
              <w:rPr>
                <w:rFonts w:ascii="Arial" w:hAnsi="Arial" w:cs="Arial"/>
                <w:sz w:val="20"/>
                <w:szCs w:val="20"/>
              </w:rPr>
            </w:pPr>
            <w:r w:rsidRPr="001D37E7">
              <w:rPr>
                <w:rFonts w:ascii="Arial" w:hAnsi="Arial" w:cs="Arial"/>
                <w:b/>
              </w:rPr>
              <w:t>Objem průměrného měsíčního podání za stanovené služby</w:t>
            </w:r>
          </w:p>
        </w:tc>
      </w:tr>
      <w:tr w:rsidR="001D37E7" w:rsidRPr="001D37E7" w:rsidTr="00B21BF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B21BFF" w:rsidRPr="001D37E7" w:rsidRDefault="00B21BFF" w:rsidP="00C67974">
            <w:pPr>
              <w:spacing w:line="240" w:lineRule="auto"/>
              <w:rPr>
                <w:rFonts w:ascii="Arial" w:hAnsi="Arial" w:cs="Arial"/>
                <w:sz w:val="20"/>
                <w:szCs w:val="20"/>
              </w:rPr>
            </w:pPr>
            <w:r w:rsidRPr="001D37E7">
              <w:rPr>
                <w:rFonts w:ascii="Arial" w:hAnsi="Arial" w:cs="Arial"/>
                <w:sz w:val="20"/>
                <w:szCs w:val="20"/>
              </w:rPr>
              <w:t>Průměrné měsíční výnosy u stanovených služeb</w:t>
            </w:r>
            <w:r w:rsidRPr="001D37E7">
              <w:rPr>
                <w:rFonts w:ascii="Arial" w:hAnsi="Arial" w:cs="Arial"/>
                <w:b/>
                <w:sz w:val="20"/>
                <w:szCs w:val="20"/>
              </w:rPr>
              <w:t>*</w:t>
            </w:r>
          </w:p>
        </w:tc>
        <w:tc>
          <w:tcPr>
            <w:tcW w:w="3379" w:type="dxa"/>
            <w:tcBorders>
              <w:top w:val="single" w:sz="4" w:space="0" w:color="auto"/>
              <w:left w:val="double" w:sz="4" w:space="0" w:color="auto"/>
              <w:bottom w:val="single" w:sz="4" w:space="0" w:color="auto"/>
              <w:right w:val="single" w:sz="4" w:space="0" w:color="auto"/>
            </w:tcBorders>
            <w:vAlign w:val="center"/>
          </w:tcPr>
          <w:p w:rsidR="00B21BFF" w:rsidRPr="001D37E7" w:rsidRDefault="00B21BFF" w:rsidP="00B21BFF">
            <w:pPr>
              <w:jc w:val="center"/>
              <w:rPr>
                <w:rFonts w:ascii="Arial" w:hAnsi="Arial" w:cs="Arial"/>
                <w:sz w:val="20"/>
                <w:szCs w:val="20"/>
              </w:rPr>
            </w:pPr>
            <w:r w:rsidRPr="001D37E7">
              <w:rPr>
                <w:rFonts w:ascii="Arial" w:hAnsi="Arial" w:cs="Arial"/>
                <w:sz w:val="20"/>
                <w:szCs w:val="20"/>
              </w:rPr>
              <w:t>Nad 10 000 Kč měsíčně (bez DPH)</w:t>
            </w:r>
          </w:p>
        </w:tc>
        <w:tc>
          <w:tcPr>
            <w:tcW w:w="3379" w:type="dxa"/>
            <w:tcBorders>
              <w:top w:val="single" w:sz="4" w:space="0" w:color="auto"/>
              <w:left w:val="single" w:sz="4" w:space="0" w:color="auto"/>
              <w:bottom w:val="single" w:sz="4" w:space="0" w:color="auto"/>
              <w:right w:val="single" w:sz="4" w:space="0" w:color="auto"/>
            </w:tcBorders>
            <w:vAlign w:val="center"/>
          </w:tcPr>
          <w:p w:rsidR="00B21BFF" w:rsidRPr="001D37E7" w:rsidRDefault="00B21BFF" w:rsidP="00B21BFF">
            <w:pPr>
              <w:jc w:val="center"/>
              <w:rPr>
                <w:rFonts w:ascii="Arial" w:hAnsi="Arial" w:cs="Arial"/>
                <w:sz w:val="20"/>
                <w:szCs w:val="20"/>
              </w:rPr>
            </w:pPr>
            <w:r w:rsidRPr="001D37E7">
              <w:rPr>
                <w:rFonts w:ascii="Arial" w:hAnsi="Arial" w:cs="Arial"/>
                <w:sz w:val="20"/>
                <w:szCs w:val="20"/>
              </w:rPr>
              <w:t>Do 10 000 Kč měsíčně (bez DPH)</w:t>
            </w:r>
          </w:p>
        </w:tc>
      </w:tr>
      <w:tr w:rsidR="001D37E7" w:rsidRPr="001D37E7" w:rsidTr="00B21BF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B21BFF" w:rsidRPr="001D37E7" w:rsidRDefault="00B21BFF" w:rsidP="00B21BFF">
            <w:pPr>
              <w:rPr>
                <w:rFonts w:ascii="Arial" w:hAnsi="Arial" w:cs="Arial"/>
                <w:sz w:val="20"/>
                <w:szCs w:val="20"/>
              </w:rPr>
            </w:pPr>
            <w:r w:rsidRPr="001D37E7">
              <w:rPr>
                <w:rFonts w:ascii="Arial" w:hAnsi="Arial" w:cs="Arial"/>
                <w:sz w:val="20"/>
                <w:szCs w:val="20"/>
              </w:rPr>
              <w:t>Koeficient</w:t>
            </w:r>
          </w:p>
        </w:tc>
        <w:tc>
          <w:tcPr>
            <w:tcW w:w="3379" w:type="dxa"/>
            <w:tcBorders>
              <w:top w:val="single" w:sz="4" w:space="0" w:color="auto"/>
              <w:left w:val="double" w:sz="4" w:space="0" w:color="auto"/>
              <w:bottom w:val="single" w:sz="4" w:space="0" w:color="auto"/>
              <w:right w:val="single" w:sz="4" w:space="0" w:color="auto"/>
            </w:tcBorders>
            <w:vAlign w:val="center"/>
          </w:tcPr>
          <w:p w:rsidR="00B21BFF" w:rsidRPr="001D37E7" w:rsidRDefault="00B21BFF" w:rsidP="00B21BFF">
            <w:pPr>
              <w:jc w:val="center"/>
              <w:rPr>
                <w:rFonts w:ascii="Arial" w:hAnsi="Arial" w:cs="Arial"/>
                <w:sz w:val="20"/>
                <w:szCs w:val="20"/>
              </w:rPr>
            </w:pPr>
            <w:r w:rsidRPr="001D37E7">
              <w:rPr>
                <w:rFonts w:ascii="Arial" w:hAnsi="Arial" w:cs="Arial"/>
                <w:sz w:val="20"/>
                <w:szCs w:val="20"/>
              </w:rPr>
              <w:t>0,00</w:t>
            </w:r>
          </w:p>
        </w:tc>
        <w:tc>
          <w:tcPr>
            <w:tcW w:w="3379" w:type="dxa"/>
            <w:tcBorders>
              <w:top w:val="single" w:sz="4" w:space="0" w:color="auto"/>
              <w:left w:val="single" w:sz="4" w:space="0" w:color="auto"/>
              <w:bottom w:val="single" w:sz="4" w:space="0" w:color="auto"/>
              <w:right w:val="single" w:sz="4" w:space="0" w:color="auto"/>
            </w:tcBorders>
            <w:vAlign w:val="center"/>
          </w:tcPr>
          <w:p w:rsidR="00B21BFF" w:rsidRPr="001D37E7" w:rsidRDefault="00B21BFF" w:rsidP="00B21BFF">
            <w:pPr>
              <w:jc w:val="center"/>
              <w:rPr>
                <w:rFonts w:ascii="Arial" w:hAnsi="Arial" w:cs="Arial"/>
                <w:sz w:val="20"/>
                <w:szCs w:val="20"/>
              </w:rPr>
            </w:pPr>
            <w:r w:rsidRPr="001D37E7">
              <w:rPr>
                <w:rFonts w:ascii="Arial" w:hAnsi="Arial" w:cs="Arial"/>
                <w:sz w:val="20"/>
                <w:szCs w:val="20"/>
              </w:rPr>
              <w:t>1,00</w:t>
            </w:r>
          </w:p>
        </w:tc>
      </w:tr>
    </w:tbl>
    <w:p w:rsidR="00B21BFF" w:rsidRPr="001D37E7" w:rsidRDefault="00B21BFF" w:rsidP="00B21BFF">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065"/>
      </w:tblGrid>
      <w:tr w:rsidR="00836B20" w:rsidRPr="001D37E7" w:rsidTr="00B21BFF">
        <w:trPr>
          <w:trHeight w:val="178"/>
        </w:trPr>
        <w:tc>
          <w:tcPr>
            <w:tcW w:w="10065" w:type="dxa"/>
            <w:tcBorders>
              <w:top w:val="nil"/>
              <w:left w:val="nil"/>
              <w:bottom w:val="nil"/>
              <w:right w:val="nil"/>
            </w:tcBorders>
          </w:tcPr>
          <w:p w:rsidR="00B21BFF" w:rsidRPr="001D37E7" w:rsidRDefault="00B21BFF" w:rsidP="00B21BFF">
            <w:pPr>
              <w:spacing w:line="228" w:lineRule="auto"/>
              <w:jc w:val="both"/>
              <w:rPr>
                <w:rFonts w:ascii="Arial" w:hAnsi="Arial" w:cs="Arial"/>
                <w:bCs/>
                <w:sz w:val="20"/>
                <w:szCs w:val="20"/>
              </w:rPr>
            </w:pPr>
            <w:r w:rsidRPr="001D37E7">
              <w:rPr>
                <w:rFonts w:ascii="Arial" w:hAnsi="Arial" w:cs="Arial"/>
                <w:bCs/>
                <w:sz w:val="20"/>
                <w:szCs w:val="20"/>
              </w:rPr>
              <w:t>Podavatel se v případě zvolení kategorie „Nad 10 000 Kč měsíčně (bez DPH) smluvně zavazuje k plnění této podmínky v rámci sjednaného období a na výpočet ceny se nevztahuje bod „d“, „e“. V případě nesplnění podmínky mu bude po stanoveném období fakturována částka dle Ceníku platného v den poskytnutí služby</w:t>
            </w:r>
          </w:p>
          <w:p w:rsidR="00B21BFF" w:rsidRPr="001D37E7" w:rsidRDefault="00B21BFF" w:rsidP="00B21BFF">
            <w:pPr>
              <w:spacing w:line="228" w:lineRule="auto"/>
              <w:jc w:val="both"/>
              <w:rPr>
                <w:rFonts w:ascii="Arial" w:hAnsi="Arial" w:cs="Arial"/>
                <w:bCs/>
                <w:sz w:val="20"/>
                <w:szCs w:val="20"/>
              </w:rPr>
            </w:pPr>
            <w:r w:rsidRPr="001D37E7">
              <w:rPr>
                <w:rFonts w:ascii="Arial" w:hAnsi="Arial" w:cs="Arial"/>
                <w:b/>
                <w:bCs/>
                <w:sz w:val="20"/>
                <w:szCs w:val="20"/>
              </w:rPr>
              <w:t>*</w:t>
            </w:r>
            <w:r w:rsidRPr="001D37E7">
              <w:rPr>
                <w:rFonts w:ascii="Arial" w:hAnsi="Arial" w:cs="Arial"/>
                <w:bCs/>
                <w:sz w:val="20"/>
                <w:szCs w:val="20"/>
              </w:rPr>
              <w:t xml:space="preserve"> </w:t>
            </w:r>
            <w:r w:rsidRPr="001D37E7">
              <w:rPr>
                <w:rFonts w:ascii="Arial" w:hAnsi="Arial" w:cs="Arial"/>
                <w:b/>
                <w:bCs/>
                <w:sz w:val="20"/>
                <w:szCs w:val="20"/>
              </w:rPr>
              <w:t>Obyčejné psaní, Doporučené psaní, Cenné psaní, Firemní psaní standard a Firemní psaní doporučené</w:t>
            </w:r>
          </w:p>
        </w:tc>
      </w:tr>
    </w:tbl>
    <w:p w:rsidR="00B21BFF" w:rsidRPr="001D37E7" w:rsidRDefault="00B21BFF" w:rsidP="009D3AD8">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1323"/>
        <w:gridCol w:w="1323"/>
        <w:gridCol w:w="1323"/>
        <w:gridCol w:w="237"/>
        <w:gridCol w:w="1086"/>
        <w:gridCol w:w="1466"/>
      </w:tblGrid>
      <w:tr w:rsidR="001D37E7" w:rsidRPr="001D37E7" w:rsidTr="00E01948">
        <w:trPr>
          <w:trHeight w:val="178"/>
        </w:trPr>
        <w:tc>
          <w:tcPr>
            <w:tcW w:w="993" w:type="dxa"/>
            <w:tcBorders>
              <w:top w:val="nil"/>
              <w:left w:val="nil"/>
              <w:bottom w:val="nil"/>
              <w:right w:val="nil"/>
            </w:tcBorders>
          </w:tcPr>
          <w:p w:rsidR="009D3AD8" w:rsidRPr="001D37E7" w:rsidRDefault="009D3AD8" w:rsidP="00B21BFF">
            <w:pPr>
              <w:rPr>
                <w:rFonts w:ascii="Arial" w:hAnsi="Arial" w:cs="Arial"/>
                <w:b/>
              </w:rPr>
            </w:pPr>
            <w:r w:rsidRPr="001D37E7">
              <w:rPr>
                <w:rFonts w:ascii="Arial" w:hAnsi="Arial" w:cs="Arial"/>
                <w:b/>
              </w:rPr>
              <w:t>1.1.</w:t>
            </w:r>
            <w:r w:rsidR="00B21BFF" w:rsidRPr="001D37E7">
              <w:rPr>
                <w:rFonts w:ascii="Arial" w:hAnsi="Arial" w:cs="Arial"/>
                <w:b/>
              </w:rPr>
              <w:t>7</w:t>
            </w:r>
          </w:p>
        </w:tc>
        <w:tc>
          <w:tcPr>
            <w:tcW w:w="6520" w:type="dxa"/>
            <w:gridSpan w:val="5"/>
            <w:tcBorders>
              <w:top w:val="nil"/>
              <w:left w:val="nil"/>
              <w:bottom w:val="nil"/>
              <w:right w:val="nil"/>
            </w:tcBorders>
            <w:shd w:val="clear" w:color="auto" w:fill="auto"/>
          </w:tcPr>
          <w:p w:rsidR="009D3AD8" w:rsidRPr="001D37E7" w:rsidRDefault="009D3AD8" w:rsidP="00E01948">
            <w:pPr>
              <w:spacing w:line="240" w:lineRule="auto"/>
              <w:rPr>
                <w:rFonts w:ascii="Arial" w:hAnsi="Arial" w:cs="Arial"/>
                <w:b/>
              </w:rPr>
            </w:pPr>
            <w:r w:rsidRPr="001D37E7">
              <w:rPr>
                <w:rFonts w:ascii="Arial" w:hAnsi="Arial" w:cs="Arial"/>
                <w:b/>
              </w:rPr>
              <w:t>Objem ročního podání v Kč nad uvedenou hranici</w:t>
            </w:r>
          </w:p>
        </w:tc>
        <w:tc>
          <w:tcPr>
            <w:tcW w:w="2552" w:type="dxa"/>
            <w:gridSpan w:val="2"/>
            <w:tcBorders>
              <w:top w:val="nil"/>
              <w:left w:val="nil"/>
              <w:bottom w:val="nil"/>
              <w:right w:val="nil"/>
            </w:tcBorders>
            <w:vAlign w:val="bottom"/>
          </w:tcPr>
          <w:p w:rsidR="009D3AD8" w:rsidRPr="001D37E7" w:rsidRDefault="009D3AD8" w:rsidP="00E01948">
            <w:pPr>
              <w:spacing w:line="240" w:lineRule="auto"/>
              <w:rPr>
                <w:rFonts w:ascii="Arial" w:hAnsi="Arial" w:cs="Arial"/>
                <w:sz w:val="20"/>
                <w:szCs w:val="20"/>
              </w:rPr>
            </w:pPr>
          </w:p>
        </w:tc>
      </w:tr>
      <w:tr w:rsidR="001D37E7" w:rsidRPr="001D37E7" w:rsidTr="00E0194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B21BFF" w:rsidRPr="001D37E7" w:rsidRDefault="00B21BFF" w:rsidP="00E01948">
            <w:pPr>
              <w:rPr>
                <w:rFonts w:ascii="Arial" w:hAnsi="Arial" w:cs="Arial"/>
                <w:sz w:val="20"/>
                <w:szCs w:val="20"/>
              </w:rPr>
            </w:pPr>
            <w:r w:rsidRPr="001D37E7">
              <w:rPr>
                <w:rFonts w:ascii="Arial" w:hAnsi="Arial" w:cs="Arial"/>
                <w:sz w:val="20"/>
                <w:szCs w:val="20"/>
              </w:rPr>
              <w:t>Kategorie zákazníka</w:t>
            </w:r>
          </w:p>
        </w:tc>
        <w:tc>
          <w:tcPr>
            <w:tcW w:w="1323" w:type="dxa"/>
            <w:tcBorders>
              <w:top w:val="single" w:sz="4" w:space="0" w:color="auto"/>
              <w:left w:val="double" w:sz="4" w:space="0" w:color="auto"/>
              <w:bottom w:val="single" w:sz="4" w:space="0" w:color="auto"/>
              <w:right w:val="single" w:sz="4" w:space="0" w:color="auto"/>
            </w:tcBorders>
            <w:vAlign w:val="center"/>
          </w:tcPr>
          <w:p w:rsidR="00B21BFF" w:rsidRPr="001D37E7" w:rsidRDefault="00B21BFF" w:rsidP="00B21BFF">
            <w:pPr>
              <w:jc w:val="center"/>
              <w:rPr>
                <w:rFonts w:ascii="Arial" w:hAnsi="Arial" w:cs="Arial"/>
                <w:sz w:val="20"/>
                <w:szCs w:val="20"/>
              </w:rPr>
            </w:pPr>
            <w:r w:rsidRPr="001D37E7">
              <w:rPr>
                <w:rFonts w:ascii="Arial" w:hAnsi="Arial" w:cs="Arial"/>
                <w:sz w:val="20"/>
                <w:szCs w:val="20"/>
              </w:rPr>
              <w:t>15 mil. Kč</w:t>
            </w:r>
          </w:p>
        </w:tc>
        <w:tc>
          <w:tcPr>
            <w:tcW w:w="1323" w:type="dxa"/>
            <w:tcBorders>
              <w:top w:val="single" w:sz="4" w:space="0" w:color="auto"/>
              <w:left w:val="single" w:sz="4" w:space="0" w:color="auto"/>
              <w:bottom w:val="single" w:sz="4" w:space="0" w:color="auto"/>
              <w:right w:val="single" w:sz="4" w:space="0" w:color="auto"/>
            </w:tcBorders>
          </w:tcPr>
          <w:p w:rsidR="00B21BFF" w:rsidRPr="001D37E7" w:rsidRDefault="00B21BFF" w:rsidP="00B21BFF">
            <w:pPr>
              <w:jc w:val="center"/>
              <w:rPr>
                <w:rFonts w:ascii="Arial" w:hAnsi="Arial" w:cs="Arial"/>
                <w:sz w:val="20"/>
                <w:szCs w:val="20"/>
              </w:rPr>
            </w:pPr>
            <w:r w:rsidRPr="001D37E7">
              <w:rPr>
                <w:rFonts w:ascii="Arial" w:hAnsi="Arial" w:cs="Arial"/>
                <w:sz w:val="20"/>
                <w:szCs w:val="20"/>
              </w:rPr>
              <w:t>5 mil. Kč</w:t>
            </w:r>
          </w:p>
        </w:tc>
        <w:tc>
          <w:tcPr>
            <w:tcW w:w="1323" w:type="dxa"/>
            <w:tcBorders>
              <w:top w:val="single" w:sz="4" w:space="0" w:color="auto"/>
              <w:left w:val="single" w:sz="4" w:space="0" w:color="auto"/>
              <w:bottom w:val="single" w:sz="4" w:space="0" w:color="auto"/>
              <w:right w:val="single" w:sz="4" w:space="0" w:color="auto"/>
            </w:tcBorders>
          </w:tcPr>
          <w:p w:rsidR="00B21BFF" w:rsidRPr="001D37E7" w:rsidRDefault="00B21BFF" w:rsidP="00B21BFF">
            <w:pPr>
              <w:jc w:val="center"/>
              <w:rPr>
                <w:rFonts w:ascii="Arial" w:hAnsi="Arial" w:cs="Arial"/>
                <w:sz w:val="20"/>
                <w:szCs w:val="20"/>
              </w:rPr>
            </w:pPr>
            <w:r w:rsidRPr="001D37E7">
              <w:rPr>
                <w:rFonts w:ascii="Arial" w:hAnsi="Arial" w:cs="Arial"/>
                <w:sz w:val="20"/>
                <w:szCs w:val="20"/>
              </w:rPr>
              <w:t>2 mil. Kč</w:t>
            </w:r>
          </w:p>
        </w:tc>
        <w:tc>
          <w:tcPr>
            <w:tcW w:w="1323" w:type="dxa"/>
            <w:gridSpan w:val="2"/>
            <w:tcBorders>
              <w:top w:val="single" w:sz="4" w:space="0" w:color="auto"/>
              <w:left w:val="single" w:sz="4" w:space="0" w:color="auto"/>
              <w:bottom w:val="single" w:sz="4" w:space="0" w:color="auto"/>
              <w:right w:val="single" w:sz="4" w:space="0" w:color="auto"/>
            </w:tcBorders>
          </w:tcPr>
          <w:p w:rsidR="00B21BFF" w:rsidRPr="001D37E7" w:rsidRDefault="00B21BFF" w:rsidP="00B21BFF">
            <w:pPr>
              <w:jc w:val="center"/>
              <w:rPr>
                <w:rFonts w:ascii="Arial" w:hAnsi="Arial" w:cs="Arial"/>
                <w:sz w:val="20"/>
                <w:szCs w:val="20"/>
              </w:rPr>
            </w:pPr>
            <w:r w:rsidRPr="001D37E7">
              <w:rPr>
                <w:rFonts w:ascii="Arial" w:hAnsi="Arial" w:cs="Arial"/>
                <w:sz w:val="20"/>
                <w:szCs w:val="20"/>
              </w:rPr>
              <w:t>1 mil. Kč</w:t>
            </w:r>
          </w:p>
        </w:tc>
        <w:tc>
          <w:tcPr>
            <w:tcW w:w="1466" w:type="dxa"/>
            <w:tcBorders>
              <w:top w:val="single" w:sz="4" w:space="0" w:color="auto"/>
              <w:left w:val="single" w:sz="4" w:space="0" w:color="auto"/>
              <w:bottom w:val="single" w:sz="4" w:space="0" w:color="auto"/>
              <w:right w:val="single" w:sz="4" w:space="0" w:color="auto"/>
            </w:tcBorders>
          </w:tcPr>
          <w:p w:rsidR="00B21BFF" w:rsidRPr="001D37E7" w:rsidRDefault="00B21BFF" w:rsidP="00B21BFF">
            <w:pPr>
              <w:jc w:val="center"/>
              <w:rPr>
                <w:rFonts w:ascii="Arial" w:hAnsi="Arial" w:cs="Arial"/>
                <w:sz w:val="20"/>
                <w:szCs w:val="20"/>
              </w:rPr>
            </w:pPr>
            <w:r w:rsidRPr="001D37E7">
              <w:rPr>
                <w:rFonts w:ascii="Arial" w:hAnsi="Arial" w:cs="Arial"/>
                <w:sz w:val="20"/>
                <w:szCs w:val="20"/>
              </w:rPr>
              <w:t>Ostatní</w:t>
            </w:r>
          </w:p>
        </w:tc>
      </w:tr>
      <w:tr w:rsidR="001D37E7" w:rsidRPr="001D37E7" w:rsidTr="00E0194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B21BFF" w:rsidRPr="001D37E7" w:rsidRDefault="00B21BFF" w:rsidP="00E01948">
            <w:pPr>
              <w:rPr>
                <w:rFonts w:ascii="Arial" w:hAnsi="Arial" w:cs="Arial"/>
                <w:sz w:val="20"/>
                <w:szCs w:val="20"/>
              </w:rPr>
            </w:pPr>
            <w:r w:rsidRPr="001D37E7">
              <w:rPr>
                <w:rFonts w:ascii="Arial" w:hAnsi="Arial" w:cs="Arial"/>
                <w:sz w:val="20"/>
                <w:szCs w:val="20"/>
              </w:rPr>
              <w:t>Koeficient</w:t>
            </w:r>
          </w:p>
        </w:tc>
        <w:tc>
          <w:tcPr>
            <w:tcW w:w="1323" w:type="dxa"/>
            <w:tcBorders>
              <w:top w:val="single" w:sz="4" w:space="0" w:color="auto"/>
              <w:left w:val="double" w:sz="4" w:space="0" w:color="auto"/>
              <w:bottom w:val="single" w:sz="4" w:space="0" w:color="auto"/>
              <w:right w:val="single" w:sz="4" w:space="0" w:color="auto"/>
            </w:tcBorders>
            <w:vAlign w:val="center"/>
          </w:tcPr>
          <w:p w:rsidR="00B21BFF" w:rsidRPr="001D37E7" w:rsidRDefault="00B21BFF" w:rsidP="00B21BFF">
            <w:pPr>
              <w:jc w:val="center"/>
              <w:rPr>
                <w:rFonts w:ascii="Arial" w:hAnsi="Arial" w:cs="Arial"/>
                <w:sz w:val="20"/>
                <w:szCs w:val="20"/>
              </w:rPr>
            </w:pPr>
            <w:r w:rsidRPr="001D37E7">
              <w:rPr>
                <w:rFonts w:ascii="Arial" w:hAnsi="Arial" w:cs="Arial"/>
                <w:sz w:val="20"/>
                <w:szCs w:val="20"/>
              </w:rPr>
              <w:t>0</w:t>
            </w:r>
          </w:p>
        </w:tc>
        <w:tc>
          <w:tcPr>
            <w:tcW w:w="1323" w:type="dxa"/>
            <w:tcBorders>
              <w:top w:val="single" w:sz="4" w:space="0" w:color="auto"/>
              <w:left w:val="single" w:sz="4" w:space="0" w:color="auto"/>
              <w:bottom w:val="single" w:sz="4" w:space="0" w:color="auto"/>
              <w:right w:val="single" w:sz="4" w:space="0" w:color="auto"/>
            </w:tcBorders>
            <w:vAlign w:val="center"/>
          </w:tcPr>
          <w:p w:rsidR="00B21BFF" w:rsidRPr="001D37E7" w:rsidRDefault="00B21BFF" w:rsidP="00B21BFF">
            <w:pPr>
              <w:jc w:val="center"/>
              <w:rPr>
                <w:rFonts w:ascii="Arial" w:hAnsi="Arial" w:cs="Arial"/>
                <w:sz w:val="20"/>
                <w:szCs w:val="20"/>
              </w:rPr>
            </w:pPr>
            <w:r w:rsidRPr="001D37E7">
              <w:rPr>
                <w:rFonts w:ascii="Arial" w:hAnsi="Arial" w:cs="Arial"/>
                <w:sz w:val="20"/>
                <w:szCs w:val="20"/>
              </w:rPr>
              <w:t>0,4</w:t>
            </w:r>
          </w:p>
        </w:tc>
        <w:tc>
          <w:tcPr>
            <w:tcW w:w="1323" w:type="dxa"/>
            <w:tcBorders>
              <w:top w:val="single" w:sz="4" w:space="0" w:color="auto"/>
              <w:left w:val="single" w:sz="4" w:space="0" w:color="auto"/>
              <w:bottom w:val="single" w:sz="4" w:space="0" w:color="auto"/>
              <w:right w:val="single" w:sz="4" w:space="0" w:color="auto"/>
            </w:tcBorders>
            <w:vAlign w:val="center"/>
          </w:tcPr>
          <w:p w:rsidR="00B21BFF" w:rsidRPr="001D37E7" w:rsidRDefault="00B21BFF" w:rsidP="00B21BFF">
            <w:pPr>
              <w:jc w:val="center"/>
              <w:rPr>
                <w:rFonts w:ascii="Arial" w:hAnsi="Arial" w:cs="Arial"/>
                <w:sz w:val="20"/>
                <w:szCs w:val="20"/>
              </w:rPr>
            </w:pPr>
            <w:r w:rsidRPr="001D37E7">
              <w:rPr>
                <w:rFonts w:ascii="Arial" w:hAnsi="Arial" w:cs="Arial"/>
                <w:sz w:val="20"/>
                <w:szCs w:val="20"/>
              </w:rPr>
              <w:t>0,6</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B21BFF" w:rsidRPr="001D37E7" w:rsidRDefault="00B21BFF" w:rsidP="00B21BFF">
            <w:pPr>
              <w:jc w:val="center"/>
              <w:rPr>
                <w:rFonts w:ascii="Arial" w:hAnsi="Arial" w:cs="Arial"/>
                <w:sz w:val="20"/>
                <w:szCs w:val="20"/>
              </w:rPr>
            </w:pPr>
            <w:r w:rsidRPr="001D37E7">
              <w:rPr>
                <w:rFonts w:ascii="Arial" w:hAnsi="Arial" w:cs="Arial"/>
                <w:sz w:val="20"/>
                <w:szCs w:val="20"/>
              </w:rPr>
              <w:t>0,8</w:t>
            </w:r>
          </w:p>
        </w:tc>
        <w:tc>
          <w:tcPr>
            <w:tcW w:w="1466" w:type="dxa"/>
            <w:tcBorders>
              <w:top w:val="single" w:sz="4" w:space="0" w:color="auto"/>
              <w:left w:val="single" w:sz="4" w:space="0" w:color="auto"/>
              <w:bottom w:val="single" w:sz="4" w:space="0" w:color="auto"/>
              <w:right w:val="single" w:sz="4" w:space="0" w:color="auto"/>
            </w:tcBorders>
            <w:vAlign w:val="center"/>
          </w:tcPr>
          <w:p w:rsidR="00B21BFF" w:rsidRPr="001D37E7" w:rsidRDefault="00B21BFF" w:rsidP="00B21BFF">
            <w:pPr>
              <w:jc w:val="center"/>
              <w:rPr>
                <w:rFonts w:ascii="Arial" w:hAnsi="Arial" w:cs="Arial"/>
                <w:sz w:val="20"/>
                <w:szCs w:val="20"/>
              </w:rPr>
            </w:pPr>
            <w:r w:rsidRPr="001D37E7">
              <w:rPr>
                <w:rFonts w:ascii="Arial" w:hAnsi="Arial" w:cs="Arial"/>
                <w:sz w:val="20"/>
                <w:szCs w:val="20"/>
              </w:rPr>
              <w:t>1</w:t>
            </w:r>
          </w:p>
        </w:tc>
      </w:tr>
    </w:tbl>
    <w:p w:rsidR="009D3AD8" w:rsidRPr="001D37E7" w:rsidRDefault="009D3AD8" w:rsidP="009D3AD8">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9072"/>
      </w:tblGrid>
      <w:tr w:rsidR="00836B20" w:rsidRPr="001D37E7" w:rsidTr="00FA618E">
        <w:trPr>
          <w:trHeight w:val="178"/>
        </w:trPr>
        <w:tc>
          <w:tcPr>
            <w:tcW w:w="993" w:type="dxa"/>
            <w:tcBorders>
              <w:top w:val="nil"/>
              <w:left w:val="nil"/>
              <w:bottom w:val="nil"/>
              <w:right w:val="nil"/>
            </w:tcBorders>
          </w:tcPr>
          <w:p w:rsidR="00FA618E" w:rsidRPr="001D37E7" w:rsidRDefault="00FA618E" w:rsidP="00B21BFF">
            <w:pPr>
              <w:spacing w:line="228" w:lineRule="auto"/>
              <w:rPr>
                <w:rFonts w:ascii="Arial" w:hAnsi="Arial" w:cs="Arial"/>
                <w:b/>
              </w:rPr>
            </w:pPr>
            <w:r w:rsidRPr="001D37E7">
              <w:rPr>
                <w:rFonts w:ascii="Arial" w:hAnsi="Arial" w:cs="Arial"/>
                <w:b/>
              </w:rPr>
              <w:t>1.2</w:t>
            </w:r>
          </w:p>
        </w:tc>
        <w:tc>
          <w:tcPr>
            <w:tcW w:w="9072" w:type="dxa"/>
            <w:tcBorders>
              <w:top w:val="nil"/>
              <w:left w:val="nil"/>
              <w:bottom w:val="nil"/>
              <w:right w:val="nil"/>
            </w:tcBorders>
          </w:tcPr>
          <w:p w:rsidR="00FA618E" w:rsidRPr="001D37E7" w:rsidRDefault="00FA618E" w:rsidP="00B21BFF">
            <w:pPr>
              <w:spacing w:line="228" w:lineRule="auto"/>
              <w:jc w:val="both"/>
              <w:rPr>
                <w:rFonts w:ascii="Arial" w:hAnsi="Arial" w:cs="Arial"/>
                <w:bCs/>
                <w:sz w:val="20"/>
                <w:szCs w:val="20"/>
              </w:rPr>
            </w:pPr>
            <w:r w:rsidRPr="001D37E7">
              <w:rPr>
                <w:rFonts w:ascii="Arial" w:hAnsi="Arial" w:cs="Arial"/>
                <w:bCs/>
                <w:sz w:val="20"/>
                <w:szCs w:val="20"/>
              </w:rPr>
              <w:t>V případě denního souběhu služeb Svoz a Rozvoz je cena jednotlivých služeb stanovena, jako by byl realizován pouze Svoz zásilek a to i v případě, že dodací i podací pošta nejsou totožnými provozovnami.</w:t>
            </w:r>
          </w:p>
        </w:tc>
      </w:tr>
    </w:tbl>
    <w:p w:rsidR="009D3AD8" w:rsidRPr="001D37E7" w:rsidRDefault="009D3AD8" w:rsidP="009D3AD8">
      <w:pPr>
        <w:spacing w:line="228" w:lineRule="auto"/>
        <w:rPr>
          <w:rFonts w:ascii="Arial" w:hAnsi="Arial" w:cs="Arial"/>
          <w:sz w:val="12"/>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9072"/>
      </w:tblGrid>
      <w:tr w:rsidR="00836B20" w:rsidRPr="001D37E7" w:rsidTr="00FA618E">
        <w:trPr>
          <w:trHeight w:val="178"/>
        </w:trPr>
        <w:tc>
          <w:tcPr>
            <w:tcW w:w="993" w:type="dxa"/>
            <w:tcBorders>
              <w:top w:val="nil"/>
              <w:left w:val="nil"/>
              <w:bottom w:val="nil"/>
              <w:right w:val="nil"/>
            </w:tcBorders>
          </w:tcPr>
          <w:p w:rsidR="00FA618E" w:rsidRPr="001D37E7" w:rsidRDefault="00FA618E" w:rsidP="00B21BFF">
            <w:pPr>
              <w:spacing w:line="228" w:lineRule="auto"/>
              <w:rPr>
                <w:rFonts w:ascii="Arial" w:hAnsi="Arial" w:cs="Arial"/>
                <w:b/>
              </w:rPr>
            </w:pPr>
            <w:r w:rsidRPr="001D37E7">
              <w:rPr>
                <w:rFonts w:ascii="Arial" w:hAnsi="Arial" w:cs="Arial"/>
                <w:b/>
              </w:rPr>
              <w:t>1.3</w:t>
            </w:r>
          </w:p>
        </w:tc>
        <w:tc>
          <w:tcPr>
            <w:tcW w:w="9072" w:type="dxa"/>
            <w:tcBorders>
              <w:top w:val="nil"/>
              <w:left w:val="nil"/>
              <w:bottom w:val="nil"/>
              <w:right w:val="nil"/>
            </w:tcBorders>
          </w:tcPr>
          <w:p w:rsidR="00FA618E" w:rsidRPr="001D37E7" w:rsidRDefault="00FA618E" w:rsidP="00B21BFF">
            <w:pPr>
              <w:spacing w:line="228" w:lineRule="auto"/>
              <w:jc w:val="both"/>
              <w:rPr>
                <w:rFonts w:ascii="Arial" w:hAnsi="Arial" w:cs="Arial"/>
                <w:bCs/>
                <w:sz w:val="20"/>
                <w:szCs w:val="20"/>
              </w:rPr>
            </w:pPr>
            <w:r w:rsidRPr="001D37E7">
              <w:rPr>
                <w:rFonts w:ascii="Arial" w:hAnsi="Arial" w:cs="Arial"/>
                <w:bCs/>
                <w:sz w:val="20"/>
                <w:szCs w:val="20"/>
              </w:rPr>
              <w:t>V případě časového souběhu služeb Svoz a Rozvoz je cena jednotlivých služeb stanovena, jako by byl realizován pouze Svoz zásilek a to i v případě, že dodací i podací pošta nejsou totožnými provozovnami.</w:t>
            </w:r>
          </w:p>
        </w:tc>
      </w:tr>
    </w:tbl>
    <w:p w:rsidR="009D3AD8" w:rsidRPr="001D37E7" w:rsidRDefault="009D3AD8" w:rsidP="009D3AD8">
      <w:pPr>
        <w:spacing w:line="228" w:lineRule="auto"/>
        <w:rPr>
          <w:rFonts w:ascii="Arial" w:hAnsi="Arial" w:cs="Arial"/>
          <w:sz w:val="12"/>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6520"/>
        <w:gridCol w:w="2552"/>
      </w:tblGrid>
      <w:tr w:rsidR="00836B20" w:rsidRPr="001D37E7" w:rsidTr="00E01948">
        <w:trPr>
          <w:trHeight w:val="178"/>
        </w:trPr>
        <w:tc>
          <w:tcPr>
            <w:tcW w:w="993" w:type="dxa"/>
            <w:tcBorders>
              <w:top w:val="nil"/>
              <w:left w:val="nil"/>
              <w:bottom w:val="nil"/>
              <w:right w:val="nil"/>
            </w:tcBorders>
          </w:tcPr>
          <w:p w:rsidR="009D3AD8" w:rsidRPr="001D37E7" w:rsidRDefault="009D3AD8" w:rsidP="00FA618E">
            <w:pPr>
              <w:spacing w:line="228" w:lineRule="auto"/>
              <w:rPr>
                <w:rFonts w:ascii="Arial" w:hAnsi="Arial" w:cs="Arial"/>
                <w:b/>
              </w:rPr>
            </w:pPr>
            <w:r w:rsidRPr="001D37E7">
              <w:rPr>
                <w:rFonts w:ascii="Arial" w:hAnsi="Arial" w:cs="Arial"/>
                <w:b/>
              </w:rPr>
              <w:t>1.</w:t>
            </w:r>
            <w:r w:rsidR="00FA618E" w:rsidRPr="001D37E7">
              <w:rPr>
                <w:rFonts w:ascii="Arial" w:hAnsi="Arial" w:cs="Arial"/>
                <w:b/>
              </w:rPr>
              <w:t>4</w:t>
            </w:r>
          </w:p>
        </w:tc>
        <w:tc>
          <w:tcPr>
            <w:tcW w:w="6520" w:type="dxa"/>
            <w:tcBorders>
              <w:top w:val="nil"/>
              <w:left w:val="nil"/>
              <w:bottom w:val="nil"/>
              <w:right w:val="nil"/>
            </w:tcBorders>
            <w:shd w:val="clear" w:color="auto" w:fill="auto"/>
          </w:tcPr>
          <w:p w:rsidR="009D3AD8" w:rsidRPr="001D37E7" w:rsidRDefault="00B21BFF" w:rsidP="00E01948">
            <w:pPr>
              <w:pStyle w:val="Odstavecseseznamem"/>
              <w:spacing w:line="228" w:lineRule="auto"/>
              <w:ind w:left="0"/>
              <w:jc w:val="both"/>
              <w:rPr>
                <w:rFonts w:ascii="Arial" w:hAnsi="Arial" w:cs="Arial"/>
                <w:b/>
              </w:rPr>
            </w:pPr>
            <w:r w:rsidRPr="001D37E7">
              <w:rPr>
                <w:rFonts w:ascii="Arial" w:hAnsi="Arial" w:cs="Arial"/>
                <w:b/>
              </w:rPr>
              <w:t>Ostatní ceny</w:t>
            </w:r>
          </w:p>
        </w:tc>
        <w:tc>
          <w:tcPr>
            <w:tcW w:w="2552" w:type="dxa"/>
            <w:tcBorders>
              <w:top w:val="nil"/>
              <w:left w:val="nil"/>
              <w:bottom w:val="nil"/>
              <w:right w:val="nil"/>
            </w:tcBorders>
            <w:vAlign w:val="bottom"/>
          </w:tcPr>
          <w:p w:rsidR="009D3AD8" w:rsidRPr="001D37E7" w:rsidRDefault="009D3AD8" w:rsidP="00E01948">
            <w:pPr>
              <w:spacing w:line="228" w:lineRule="auto"/>
              <w:rPr>
                <w:rFonts w:ascii="Arial" w:hAnsi="Arial" w:cs="Arial"/>
                <w:sz w:val="20"/>
                <w:szCs w:val="20"/>
              </w:rPr>
            </w:pPr>
          </w:p>
        </w:tc>
      </w:tr>
    </w:tbl>
    <w:p w:rsidR="00B21BFF" w:rsidRPr="001D37E7" w:rsidRDefault="00B21BFF" w:rsidP="009D3AD8">
      <w:pPr>
        <w:spacing w:line="228" w:lineRule="auto"/>
        <w:rPr>
          <w:rFonts w:ascii="Arial" w:hAnsi="Arial" w:cs="Arial"/>
          <w:sz w:val="14"/>
          <w:szCs w:val="18"/>
        </w:rPr>
      </w:pPr>
    </w:p>
    <w:tbl>
      <w:tblPr>
        <w:tblW w:w="10065" w:type="dxa"/>
        <w:tblInd w:w="70" w:type="dxa"/>
        <w:tblCellMar>
          <w:left w:w="70" w:type="dxa"/>
          <w:right w:w="70" w:type="dxa"/>
        </w:tblCellMar>
        <w:tblLook w:val="04A0" w:firstRow="1" w:lastRow="0" w:firstColumn="1" w:lastColumn="0" w:noHBand="0" w:noVBand="1"/>
      </w:tblPr>
      <w:tblGrid>
        <w:gridCol w:w="4253"/>
        <w:gridCol w:w="2906"/>
        <w:gridCol w:w="2906"/>
      </w:tblGrid>
      <w:tr w:rsidR="001D37E7" w:rsidRPr="001D37E7" w:rsidTr="007035A8">
        <w:trPr>
          <w:trHeight w:val="329"/>
        </w:trPr>
        <w:tc>
          <w:tcPr>
            <w:tcW w:w="4253" w:type="dxa"/>
            <w:tcBorders>
              <w:top w:val="single" w:sz="8" w:space="0" w:color="auto"/>
              <w:left w:val="single" w:sz="8" w:space="0" w:color="auto"/>
              <w:bottom w:val="single" w:sz="8" w:space="0" w:color="000000"/>
              <w:right w:val="double" w:sz="6" w:space="0" w:color="auto"/>
            </w:tcBorders>
            <w:shd w:val="clear" w:color="auto" w:fill="F2F2F2"/>
            <w:vAlign w:val="bottom"/>
            <w:hideMark/>
          </w:tcPr>
          <w:p w:rsidR="007035A8" w:rsidRPr="001D37E7" w:rsidRDefault="007035A8" w:rsidP="00B21BFF">
            <w:pPr>
              <w:spacing w:line="240" w:lineRule="auto"/>
              <w:rPr>
                <w:rFonts w:ascii="Arial" w:eastAsia="Times New Roman" w:hAnsi="Arial" w:cs="Arial"/>
                <w:sz w:val="20"/>
                <w:szCs w:val="20"/>
                <w:lang w:eastAsia="cs-CZ"/>
              </w:rPr>
            </w:pPr>
            <w:r w:rsidRPr="001D37E7">
              <w:rPr>
                <w:rFonts w:ascii="Arial" w:eastAsia="Times New Roman" w:hAnsi="Arial" w:cs="Arial"/>
                <w:sz w:val="20"/>
                <w:szCs w:val="20"/>
                <w:lang w:eastAsia="cs-CZ"/>
              </w:rPr>
              <w:t> </w:t>
            </w:r>
          </w:p>
        </w:tc>
        <w:tc>
          <w:tcPr>
            <w:tcW w:w="2906" w:type="dxa"/>
            <w:tcBorders>
              <w:top w:val="single" w:sz="8" w:space="0" w:color="auto"/>
              <w:left w:val="nil"/>
              <w:bottom w:val="single" w:sz="4" w:space="0" w:color="auto"/>
              <w:right w:val="single" w:sz="8" w:space="0" w:color="auto"/>
            </w:tcBorders>
            <w:vAlign w:val="bottom"/>
            <w:hideMark/>
          </w:tcPr>
          <w:p w:rsidR="007035A8" w:rsidRPr="001D37E7" w:rsidRDefault="007035A8" w:rsidP="00B21BFF">
            <w:pPr>
              <w:spacing w:line="240" w:lineRule="auto"/>
              <w:jc w:val="center"/>
              <w:rPr>
                <w:rFonts w:ascii="Arial" w:eastAsia="Times New Roman" w:hAnsi="Arial" w:cs="Arial"/>
                <w:b/>
                <w:sz w:val="20"/>
                <w:szCs w:val="20"/>
                <w:lang w:eastAsia="cs-CZ"/>
              </w:rPr>
            </w:pPr>
            <w:r w:rsidRPr="001D37E7">
              <w:rPr>
                <w:rFonts w:ascii="Arial" w:eastAsia="Times New Roman" w:hAnsi="Arial" w:cs="Arial"/>
                <w:b/>
                <w:sz w:val="20"/>
                <w:szCs w:val="20"/>
                <w:lang w:eastAsia="cs-CZ"/>
              </w:rPr>
              <w:t>Cena za jízdu</w:t>
            </w:r>
          </w:p>
          <w:p w:rsidR="007035A8" w:rsidRPr="001D37E7" w:rsidRDefault="007035A8" w:rsidP="00B21BFF">
            <w:pPr>
              <w:spacing w:line="240" w:lineRule="auto"/>
              <w:jc w:val="center"/>
              <w:rPr>
                <w:rFonts w:ascii="Arial" w:eastAsia="Times New Roman" w:hAnsi="Arial" w:cs="Arial"/>
                <w:b/>
                <w:sz w:val="20"/>
                <w:szCs w:val="20"/>
                <w:lang w:eastAsia="cs-CZ"/>
              </w:rPr>
            </w:pPr>
            <w:r w:rsidRPr="001D37E7">
              <w:rPr>
                <w:rFonts w:ascii="Arial" w:eastAsia="Times New Roman" w:hAnsi="Arial" w:cs="Arial"/>
                <w:b/>
                <w:sz w:val="20"/>
                <w:szCs w:val="20"/>
                <w:lang w:eastAsia="cs-CZ"/>
              </w:rPr>
              <w:t>(v Kč bez DPH)</w:t>
            </w:r>
          </w:p>
        </w:tc>
        <w:tc>
          <w:tcPr>
            <w:tcW w:w="2906" w:type="dxa"/>
            <w:tcBorders>
              <w:top w:val="single" w:sz="8" w:space="0" w:color="auto"/>
              <w:left w:val="nil"/>
              <w:bottom w:val="single" w:sz="4" w:space="0" w:color="auto"/>
              <w:right w:val="single" w:sz="8" w:space="0" w:color="auto"/>
            </w:tcBorders>
            <w:vAlign w:val="bottom"/>
            <w:hideMark/>
          </w:tcPr>
          <w:p w:rsidR="007035A8" w:rsidRPr="001D37E7" w:rsidRDefault="007035A8" w:rsidP="00B21BFF">
            <w:pPr>
              <w:spacing w:line="240" w:lineRule="auto"/>
              <w:jc w:val="center"/>
              <w:rPr>
                <w:rFonts w:ascii="Arial" w:eastAsia="Times New Roman" w:hAnsi="Arial" w:cs="Arial"/>
                <w:b/>
                <w:sz w:val="20"/>
                <w:szCs w:val="20"/>
                <w:lang w:eastAsia="cs-CZ"/>
              </w:rPr>
            </w:pPr>
            <w:r w:rsidRPr="001D37E7">
              <w:rPr>
                <w:rFonts w:ascii="Arial" w:eastAsia="Times New Roman" w:hAnsi="Arial" w:cs="Arial"/>
                <w:b/>
                <w:sz w:val="20"/>
                <w:szCs w:val="20"/>
                <w:lang w:eastAsia="cs-CZ"/>
              </w:rPr>
              <w:t>Cena za jízdu</w:t>
            </w:r>
          </w:p>
          <w:p w:rsidR="007035A8" w:rsidRPr="001D37E7" w:rsidRDefault="007035A8" w:rsidP="00B21BFF">
            <w:pPr>
              <w:spacing w:line="240" w:lineRule="auto"/>
              <w:jc w:val="center"/>
              <w:rPr>
                <w:rFonts w:ascii="Arial" w:eastAsia="Times New Roman" w:hAnsi="Arial" w:cs="Arial"/>
                <w:b/>
                <w:sz w:val="20"/>
                <w:szCs w:val="20"/>
                <w:lang w:eastAsia="cs-CZ"/>
              </w:rPr>
            </w:pPr>
            <w:r w:rsidRPr="001D37E7">
              <w:rPr>
                <w:rFonts w:ascii="Arial" w:eastAsia="Times New Roman" w:hAnsi="Arial" w:cs="Arial"/>
                <w:b/>
                <w:sz w:val="20"/>
                <w:szCs w:val="20"/>
                <w:lang w:eastAsia="cs-CZ"/>
              </w:rPr>
              <w:t>(v Kč s DPH)</w:t>
            </w:r>
          </w:p>
        </w:tc>
      </w:tr>
      <w:tr w:rsidR="001D37E7" w:rsidRPr="001D37E7" w:rsidTr="007035A8">
        <w:trPr>
          <w:cantSplit/>
          <w:trHeight w:val="235"/>
        </w:trPr>
        <w:tc>
          <w:tcPr>
            <w:tcW w:w="4253" w:type="dxa"/>
            <w:tcBorders>
              <w:top w:val="nil"/>
              <w:left w:val="single" w:sz="8" w:space="0" w:color="auto"/>
              <w:bottom w:val="single" w:sz="4" w:space="0" w:color="auto"/>
              <w:right w:val="double" w:sz="6" w:space="0" w:color="auto"/>
            </w:tcBorders>
            <w:shd w:val="clear" w:color="auto" w:fill="F2F2F2"/>
            <w:vAlign w:val="bottom"/>
            <w:hideMark/>
          </w:tcPr>
          <w:p w:rsidR="00B21BFF" w:rsidRPr="001D37E7" w:rsidRDefault="00B21BFF" w:rsidP="00B21BFF">
            <w:pPr>
              <w:spacing w:line="240" w:lineRule="auto"/>
              <w:rPr>
                <w:rFonts w:ascii="Arial" w:eastAsia="Times New Roman" w:hAnsi="Arial" w:cs="Arial"/>
                <w:sz w:val="20"/>
                <w:szCs w:val="20"/>
                <w:lang w:eastAsia="cs-CZ"/>
              </w:rPr>
            </w:pPr>
            <w:r w:rsidRPr="001D37E7">
              <w:rPr>
                <w:rFonts w:ascii="Arial" w:eastAsia="Times New Roman" w:hAnsi="Arial" w:cs="Arial"/>
                <w:b/>
                <w:bCs/>
                <w:sz w:val="20"/>
                <w:szCs w:val="20"/>
                <w:lang w:eastAsia="cs-CZ"/>
              </w:rPr>
              <w:t>Mimořádná jízda</w:t>
            </w:r>
            <w:r w:rsidRPr="001D37E7">
              <w:rPr>
                <w:rFonts w:ascii="Arial" w:eastAsia="Times New Roman" w:hAnsi="Arial" w:cs="Arial"/>
                <w:sz w:val="20"/>
                <w:szCs w:val="20"/>
                <w:lang w:eastAsia="cs-CZ"/>
              </w:rPr>
              <w:br/>
              <w:t>Se smlouvou o svozu a rozvozu zásilek</w:t>
            </w:r>
          </w:p>
        </w:tc>
        <w:tc>
          <w:tcPr>
            <w:tcW w:w="2906" w:type="dxa"/>
            <w:tcBorders>
              <w:top w:val="single" w:sz="4" w:space="0" w:color="auto"/>
              <w:left w:val="nil"/>
              <w:bottom w:val="single" w:sz="4" w:space="0" w:color="auto"/>
              <w:right w:val="single" w:sz="8" w:space="0" w:color="auto"/>
            </w:tcBorders>
            <w:vAlign w:val="bottom"/>
            <w:hideMark/>
          </w:tcPr>
          <w:p w:rsidR="00B21BFF" w:rsidRPr="001D37E7" w:rsidRDefault="00B21BFF" w:rsidP="00B21BFF">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120,00 Kč</w:t>
            </w:r>
          </w:p>
        </w:tc>
        <w:tc>
          <w:tcPr>
            <w:tcW w:w="2906" w:type="dxa"/>
            <w:tcBorders>
              <w:top w:val="single" w:sz="4" w:space="0" w:color="auto"/>
              <w:left w:val="nil"/>
              <w:bottom w:val="single" w:sz="4" w:space="0" w:color="auto"/>
              <w:right w:val="single" w:sz="8" w:space="0" w:color="auto"/>
            </w:tcBorders>
            <w:vAlign w:val="bottom"/>
            <w:hideMark/>
          </w:tcPr>
          <w:p w:rsidR="00B21BFF" w:rsidRPr="001D37E7" w:rsidRDefault="00B21BFF" w:rsidP="005977E3">
            <w:pPr>
              <w:spacing w:line="240" w:lineRule="auto"/>
              <w:jc w:val="center"/>
              <w:rPr>
                <w:rFonts w:ascii="Arial" w:eastAsia="Times New Roman" w:hAnsi="Arial" w:cs="Arial"/>
                <w:b/>
                <w:sz w:val="20"/>
                <w:szCs w:val="20"/>
                <w:lang w:eastAsia="cs-CZ"/>
              </w:rPr>
            </w:pPr>
            <w:r w:rsidRPr="001D37E7">
              <w:rPr>
                <w:rFonts w:ascii="Arial" w:eastAsia="Times New Roman" w:hAnsi="Arial" w:cs="Arial"/>
                <w:b/>
                <w:sz w:val="20"/>
                <w:szCs w:val="20"/>
                <w:lang w:eastAsia="cs-CZ"/>
              </w:rPr>
              <w:t>14</w:t>
            </w:r>
            <w:r w:rsidR="005977E3" w:rsidRPr="001D37E7">
              <w:rPr>
                <w:rFonts w:ascii="Arial" w:eastAsia="Times New Roman" w:hAnsi="Arial" w:cs="Arial"/>
                <w:b/>
                <w:sz w:val="20"/>
                <w:szCs w:val="20"/>
                <w:lang w:eastAsia="cs-CZ"/>
              </w:rPr>
              <w:t>5</w:t>
            </w:r>
            <w:r w:rsidRPr="001D37E7">
              <w:rPr>
                <w:rFonts w:ascii="Arial" w:eastAsia="Times New Roman" w:hAnsi="Arial" w:cs="Arial"/>
                <w:b/>
                <w:sz w:val="20"/>
                <w:szCs w:val="20"/>
                <w:lang w:eastAsia="cs-CZ"/>
              </w:rPr>
              <w:t>,</w:t>
            </w:r>
            <w:r w:rsidR="005977E3" w:rsidRPr="001D37E7">
              <w:rPr>
                <w:rFonts w:ascii="Arial" w:eastAsia="Times New Roman" w:hAnsi="Arial" w:cs="Arial"/>
                <w:b/>
                <w:sz w:val="20"/>
                <w:szCs w:val="20"/>
                <w:lang w:eastAsia="cs-CZ"/>
              </w:rPr>
              <w:t>20</w:t>
            </w:r>
            <w:r w:rsidRPr="001D37E7">
              <w:rPr>
                <w:rFonts w:ascii="Arial" w:eastAsia="Times New Roman" w:hAnsi="Arial" w:cs="Arial"/>
                <w:b/>
                <w:sz w:val="20"/>
                <w:szCs w:val="20"/>
                <w:lang w:eastAsia="cs-CZ"/>
              </w:rPr>
              <w:t xml:space="preserve"> Kč</w:t>
            </w:r>
          </w:p>
        </w:tc>
      </w:tr>
      <w:tr w:rsidR="001D37E7" w:rsidRPr="001D37E7" w:rsidTr="006E4B14">
        <w:trPr>
          <w:cantSplit/>
          <w:trHeight w:val="235"/>
        </w:trPr>
        <w:tc>
          <w:tcPr>
            <w:tcW w:w="4253" w:type="dxa"/>
            <w:tcBorders>
              <w:top w:val="single" w:sz="4" w:space="0" w:color="auto"/>
              <w:left w:val="single" w:sz="8" w:space="0" w:color="auto"/>
              <w:bottom w:val="single" w:sz="8" w:space="0" w:color="auto"/>
              <w:right w:val="double" w:sz="6" w:space="0" w:color="auto"/>
            </w:tcBorders>
            <w:shd w:val="clear" w:color="auto" w:fill="F2F2F2"/>
            <w:vAlign w:val="bottom"/>
          </w:tcPr>
          <w:p w:rsidR="006E4B14" w:rsidRPr="001D37E7" w:rsidRDefault="006E4B14" w:rsidP="00B21BFF">
            <w:pPr>
              <w:spacing w:line="240" w:lineRule="auto"/>
              <w:rPr>
                <w:rFonts w:ascii="Arial" w:eastAsia="Times New Roman" w:hAnsi="Arial" w:cs="Arial"/>
                <w:b/>
                <w:bCs/>
                <w:sz w:val="20"/>
                <w:szCs w:val="20"/>
                <w:lang w:eastAsia="cs-CZ"/>
              </w:rPr>
            </w:pPr>
            <w:r w:rsidRPr="001D37E7">
              <w:rPr>
                <w:rFonts w:ascii="Arial" w:eastAsia="Times New Roman" w:hAnsi="Arial" w:cs="Arial"/>
                <w:b/>
                <w:bCs/>
                <w:sz w:val="20"/>
                <w:szCs w:val="20"/>
                <w:lang w:eastAsia="cs-CZ"/>
              </w:rPr>
              <w:t>Převzetí poštovních zásilek</w:t>
            </w:r>
          </w:p>
          <w:p w:rsidR="006E4B14" w:rsidRPr="001D37E7" w:rsidRDefault="006E4B14" w:rsidP="00B21BFF">
            <w:pPr>
              <w:spacing w:line="240" w:lineRule="auto"/>
              <w:rPr>
                <w:rFonts w:ascii="Arial" w:eastAsia="Times New Roman" w:hAnsi="Arial" w:cs="Arial"/>
                <w:bCs/>
                <w:sz w:val="20"/>
                <w:szCs w:val="20"/>
                <w:lang w:eastAsia="cs-CZ"/>
              </w:rPr>
            </w:pPr>
            <w:r w:rsidRPr="001D37E7">
              <w:rPr>
                <w:rFonts w:ascii="Arial" w:eastAsia="Times New Roman" w:hAnsi="Arial" w:cs="Arial"/>
                <w:bCs/>
                <w:sz w:val="20"/>
                <w:szCs w:val="20"/>
                <w:lang w:eastAsia="cs-CZ"/>
              </w:rPr>
              <w:t>Beze smlouvy o svozu a rozvozu zásilek</w:t>
            </w:r>
          </w:p>
        </w:tc>
        <w:tc>
          <w:tcPr>
            <w:tcW w:w="2906" w:type="dxa"/>
            <w:tcBorders>
              <w:top w:val="single" w:sz="4" w:space="0" w:color="auto"/>
              <w:left w:val="nil"/>
              <w:bottom w:val="single" w:sz="8" w:space="0" w:color="auto"/>
              <w:right w:val="single" w:sz="8" w:space="0" w:color="auto"/>
            </w:tcBorders>
            <w:vAlign w:val="bottom"/>
          </w:tcPr>
          <w:p w:rsidR="006E4B14" w:rsidRPr="001D37E7" w:rsidRDefault="006E4B14" w:rsidP="00B21BFF">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280,15 Kč</w:t>
            </w:r>
          </w:p>
        </w:tc>
        <w:tc>
          <w:tcPr>
            <w:tcW w:w="2906" w:type="dxa"/>
            <w:tcBorders>
              <w:top w:val="single" w:sz="4" w:space="0" w:color="auto"/>
              <w:left w:val="nil"/>
              <w:bottom w:val="single" w:sz="8" w:space="0" w:color="auto"/>
              <w:right w:val="single" w:sz="8" w:space="0" w:color="auto"/>
            </w:tcBorders>
            <w:vAlign w:val="bottom"/>
          </w:tcPr>
          <w:p w:rsidR="006E4B14" w:rsidRPr="001D37E7" w:rsidRDefault="006E4B14" w:rsidP="005977E3">
            <w:pPr>
              <w:spacing w:line="240" w:lineRule="auto"/>
              <w:jc w:val="center"/>
              <w:rPr>
                <w:rFonts w:ascii="Arial" w:eastAsia="Times New Roman" w:hAnsi="Arial" w:cs="Arial"/>
                <w:b/>
                <w:sz w:val="20"/>
                <w:szCs w:val="20"/>
                <w:lang w:eastAsia="cs-CZ"/>
              </w:rPr>
            </w:pPr>
            <w:r w:rsidRPr="001D37E7">
              <w:rPr>
                <w:rFonts w:ascii="Arial" w:eastAsia="Times New Roman" w:hAnsi="Arial" w:cs="Arial"/>
                <w:b/>
                <w:sz w:val="20"/>
                <w:szCs w:val="20"/>
                <w:lang w:eastAsia="cs-CZ"/>
              </w:rPr>
              <w:t>339,00 Kč</w:t>
            </w:r>
          </w:p>
        </w:tc>
      </w:tr>
    </w:tbl>
    <w:p w:rsidR="00B21BFF" w:rsidRPr="001D37E7" w:rsidRDefault="00B21BFF" w:rsidP="009D3AD8">
      <w:pPr>
        <w:spacing w:line="228" w:lineRule="auto"/>
        <w:rPr>
          <w:rFonts w:ascii="Arial" w:hAnsi="Arial" w:cs="Arial"/>
          <w:sz w:val="18"/>
          <w:szCs w:val="18"/>
        </w:rPr>
      </w:pPr>
    </w:p>
    <w:p w:rsidR="007035A8" w:rsidRPr="001D37E7" w:rsidRDefault="007035A8" w:rsidP="009D3AD8">
      <w:pPr>
        <w:spacing w:line="228" w:lineRule="auto"/>
        <w:rPr>
          <w:rFonts w:ascii="Arial" w:hAnsi="Arial" w:cs="Arial"/>
          <w:sz w:val="12"/>
          <w:szCs w:val="18"/>
        </w:rPr>
      </w:pPr>
    </w:p>
    <w:tbl>
      <w:tblPr>
        <w:tblW w:w="10065" w:type="dxa"/>
        <w:tblInd w:w="108" w:type="dxa"/>
        <w:tblLayout w:type="fixed"/>
        <w:tblLook w:val="04A0" w:firstRow="1" w:lastRow="0" w:firstColumn="1" w:lastColumn="0" w:noHBand="0" w:noVBand="1"/>
      </w:tblPr>
      <w:tblGrid>
        <w:gridCol w:w="993"/>
        <w:gridCol w:w="6520"/>
        <w:gridCol w:w="1276"/>
        <w:gridCol w:w="1276"/>
      </w:tblGrid>
      <w:tr w:rsidR="001D37E7" w:rsidRPr="001D37E7" w:rsidTr="00B21BFF">
        <w:tc>
          <w:tcPr>
            <w:tcW w:w="993" w:type="dxa"/>
          </w:tcPr>
          <w:p w:rsidR="00B21BFF" w:rsidRPr="001D37E7" w:rsidRDefault="00B21BFF" w:rsidP="00B21BFF">
            <w:pPr>
              <w:pStyle w:val="Bezmezer"/>
              <w:tabs>
                <w:tab w:val="left" w:pos="7655"/>
              </w:tabs>
              <w:jc w:val="both"/>
              <w:rPr>
                <w:rFonts w:ascii="Arial" w:hAnsi="Arial" w:cs="Arial"/>
                <w:b/>
                <w:szCs w:val="20"/>
              </w:rPr>
            </w:pPr>
          </w:p>
        </w:tc>
        <w:tc>
          <w:tcPr>
            <w:tcW w:w="6520" w:type="dxa"/>
            <w:shd w:val="clear" w:color="auto" w:fill="auto"/>
          </w:tcPr>
          <w:p w:rsidR="00B21BFF" w:rsidRPr="001D37E7" w:rsidRDefault="00B21BFF" w:rsidP="00B21BFF">
            <w:pPr>
              <w:pStyle w:val="Bezmezer"/>
              <w:tabs>
                <w:tab w:val="left" w:pos="7655"/>
              </w:tabs>
              <w:jc w:val="both"/>
              <w:rPr>
                <w:rFonts w:ascii="Arial" w:hAnsi="Arial" w:cs="Arial"/>
                <w:b/>
                <w:szCs w:val="20"/>
              </w:rPr>
            </w:pPr>
          </w:p>
        </w:tc>
        <w:tc>
          <w:tcPr>
            <w:tcW w:w="1276" w:type="dxa"/>
          </w:tcPr>
          <w:p w:rsidR="00B21BFF" w:rsidRPr="001D37E7" w:rsidRDefault="00B21BFF" w:rsidP="00B21BFF">
            <w:pPr>
              <w:pStyle w:val="Bezmezer"/>
              <w:tabs>
                <w:tab w:val="left" w:pos="7655"/>
              </w:tabs>
              <w:jc w:val="both"/>
              <w:rPr>
                <w:rFonts w:ascii="Arial" w:hAnsi="Arial" w:cs="Arial"/>
                <w:b/>
                <w:sz w:val="20"/>
                <w:szCs w:val="20"/>
              </w:rPr>
            </w:pPr>
            <w:r w:rsidRPr="001D37E7">
              <w:rPr>
                <w:rFonts w:ascii="Arial" w:hAnsi="Arial" w:cs="Arial"/>
                <w:b/>
                <w:sz w:val="20"/>
                <w:szCs w:val="20"/>
              </w:rPr>
              <w:t>Cena</w:t>
            </w:r>
          </w:p>
          <w:p w:rsidR="00B21BFF" w:rsidRPr="001D37E7" w:rsidRDefault="00B21BFF" w:rsidP="00B21BFF">
            <w:pPr>
              <w:pStyle w:val="Bezmezer"/>
              <w:tabs>
                <w:tab w:val="left" w:pos="7655"/>
              </w:tabs>
              <w:jc w:val="both"/>
              <w:rPr>
                <w:rFonts w:ascii="Arial" w:hAnsi="Arial" w:cs="Arial"/>
                <w:b/>
                <w:sz w:val="20"/>
                <w:szCs w:val="20"/>
              </w:rPr>
            </w:pPr>
            <w:r w:rsidRPr="001D37E7">
              <w:rPr>
                <w:rFonts w:ascii="Arial" w:hAnsi="Arial" w:cs="Arial"/>
                <w:b/>
                <w:sz w:val="20"/>
                <w:szCs w:val="20"/>
              </w:rPr>
              <w:t>(bez DPH)</w:t>
            </w:r>
          </w:p>
        </w:tc>
        <w:tc>
          <w:tcPr>
            <w:tcW w:w="1276" w:type="dxa"/>
          </w:tcPr>
          <w:p w:rsidR="00B21BFF" w:rsidRPr="001D37E7" w:rsidRDefault="00B21BFF" w:rsidP="00B21BFF">
            <w:pPr>
              <w:pStyle w:val="Bezmezer"/>
              <w:tabs>
                <w:tab w:val="left" w:pos="7655"/>
              </w:tabs>
              <w:jc w:val="both"/>
              <w:rPr>
                <w:rFonts w:ascii="Arial" w:hAnsi="Arial" w:cs="Arial"/>
                <w:b/>
                <w:sz w:val="20"/>
                <w:szCs w:val="20"/>
              </w:rPr>
            </w:pPr>
            <w:r w:rsidRPr="001D37E7">
              <w:rPr>
                <w:rFonts w:ascii="Arial" w:hAnsi="Arial" w:cs="Arial"/>
                <w:b/>
                <w:sz w:val="20"/>
                <w:szCs w:val="20"/>
              </w:rPr>
              <w:t>Cena</w:t>
            </w:r>
          </w:p>
          <w:p w:rsidR="00B21BFF" w:rsidRPr="001D37E7" w:rsidRDefault="00B21BFF" w:rsidP="00B21BFF">
            <w:pPr>
              <w:pStyle w:val="Bezmezer"/>
              <w:tabs>
                <w:tab w:val="left" w:pos="7655"/>
              </w:tabs>
              <w:jc w:val="both"/>
              <w:rPr>
                <w:rFonts w:ascii="Arial" w:hAnsi="Arial" w:cs="Arial"/>
                <w:b/>
                <w:sz w:val="20"/>
                <w:szCs w:val="20"/>
              </w:rPr>
            </w:pPr>
            <w:r w:rsidRPr="001D37E7">
              <w:rPr>
                <w:rFonts w:ascii="Arial" w:hAnsi="Arial" w:cs="Arial"/>
                <w:b/>
                <w:sz w:val="20"/>
                <w:szCs w:val="20"/>
              </w:rPr>
              <w:t>(s DPH)</w:t>
            </w:r>
          </w:p>
        </w:tc>
      </w:tr>
      <w:tr w:rsidR="001D37E7" w:rsidRPr="001D37E7" w:rsidTr="00E01948">
        <w:tc>
          <w:tcPr>
            <w:tcW w:w="993" w:type="dxa"/>
          </w:tcPr>
          <w:p w:rsidR="009D3AD8" w:rsidRPr="001D37E7" w:rsidRDefault="009D3AD8" w:rsidP="00F22E86">
            <w:pPr>
              <w:pStyle w:val="Bezmezer"/>
              <w:tabs>
                <w:tab w:val="left" w:pos="7655"/>
              </w:tabs>
              <w:jc w:val="both"/>
              <w:rPr>
                <w:rFonts w:ascii="Arial" w:hAnsi="Arial" w:cs="Arial"/>
                <w:b/>
                <w:szCs w:val="20"/>
              </w:rPr>
            </w:pPr>
            <w:r w:rsidRPr="001D37E7">
              <w:rPr>
                <w:rFonts w:ascii="Arial" w:hAnsi="Arial" w:cs="Arial"/>
                <w:b/>
                <w:szCs w:val="20"/>
              </w:rPr>
              <w:t>2</w:t>
            </w:r>
            <w:r w:rsidR="00F22E86" w:rsidRPr="001D37E7">
              <w:rPr>
                <w:rFonts w:ascii="Arial" w:hAnsi="Arial" w:cs="Arial"/>
                <w:b/>
                <w:szCs w:val="20"/>
              </w:rPr>
              <w:t>.</w:t>
            </w:r>
          </w:p>
        </w:tc>
        <w:tc>
          <w:tcPr>
            <w:tcW w:w="6520" w:type="dxa"/>
          </w:tcPr>
          <w:p w:rsidR="009D3AD8" w:rsidRPr="001D37E7" w:rsidRDefault="009D3AD8" w:rsidP="00E01948">
            <w:pPr>
              <w:pStyle w:val="Bezmezer"/>
              <w:tabs>
                <w:tab w:val="left" w:pos="7655"/>
              </w:tabs>
              <w:jc w:val="both"/>
              <w:rPr>
                <w:rFonts w:ascii="Arial" w:hAnsi="Arial" w:cs="Arial"/>
                <w:b/>
                <w:sz w:val="20"/>
                <w:szCs w:val="20"/>
              </w:rPr>
            </w:pPr>
            <w:r w:rsidRPr="001D37E7">
              <w:rPr>
                <w:rFonts w:ascii="Arial" w:hAnsi="Arial" w:cs="Arial"/>
                <w:b/>
                <w:szCs w:val="20"/>
              </w:rPr>
              <w:t>Pronájem zamykatelné poštovní přihrádky</w:t>
            </w:r>
          </w:p>
        </w:tc>
        <w:tc>
          <w:tcPr>
            <w:tcW w:w="1276" w:type="dxa"/>
          </w:tcPr>
          <w:p w:rsidR="009D3AD8" w:rsidRPr="001D37E7" w:rsidRDefault="009D3AD8" w:rsidP="00E01948">
            <w:pPr>
              <w:pStyle w:val="Bezmezer"/>
              <w:tabs>
                <w:tab w:val="left" w:pos="7655"/>
              </w:tabs>
              <w:spacing w:line="228" w:lineRule="auto"/>
              <w:jc w:val="both"/>
              <w:rPr>
                <w:rFonts w:ascii="Arial" w:hAnsi="Arial" w:cs="Arial"/>
                <w:sz w:val="20"/>
                <w:szCs w:val="20"/>
              </w:rPr>
            </w:pPr>
          </w:p>
        </w:tc>
        <w:tc>
          <w:tcPr>
            <w:tcW w:w="1276" w:type="dxa"/>
          </w:tcPr>
          <w:p w:rsidR="009D3AD8" w:rsidRPr="001D37E7" w:rsidRDefault="009D3AD8" w:rsidP="00E01948">
            <w:pPr>
              <w:pStyle w:val="Bezmezer"/>
              <w:tabs>
                <w:tab w:val="left" w:pos="7655"/>
              </w:tabs>
              <w:spacing w:line="228" w:lineRule="auto"/>
              <w:jc w:val="both"/>
              <w:rPr>
                <w:rFonts w:ascii="Arial" w:hAnsi="Arial" w:cs="Arial"/>
                <w:sz w:val="20"/>
                <w:szCs w:val="20"/>
              </w:rPr>
            </w:pPr>
          </w:p>
        </w:tc>
      </w:tr>
      <w:tr w:rsidR="001D37E7" w:rsidRPr="001D37E7" w:rsidTr="00E01948">
        <w:tc>
          <w:tcPr>
            <w:tcW w:w="993" w:type="dxa"/>
          </w:tcPr>
          <w:p w:rsidR="009D3AD8" w:rsidRPr="001D37E7" w:rsidRDefault="009D3AD8" w:rsidP="00E01948">
            <w:pPr>
              <w:pStyle w:val="Bezmezer"/>
              <w:tabs>
                <w:tab w:val="left" w:pos="7655"/>
              </w:tabs>
              <w:spacing w:line="228" w:lineRule="auto"/>
              <w:jc w:val="both"/>
              <w:rPr>
                <w:rFonts w:ascii="Arial" w:hAnsi="Arial" w:cs="Arial"/>
                <w:sz w:val="20"/>
                <w:szCs w:val="20"/>
              </w:rPr>
            </w:pPr>
          </w:p>
        </w:tc>
        <w:tc>
          <w:tcPr>
            <w:tcW w:w="6520" w:type="dxa"/>
          </w:tcPr>
          <w:p w:rsidR="009D3AD8" w:rsidRPr="001D37E7" w:rsidRDefault="009D3AD8" w:rsidP="003C5AAE">
            <w:pPr>
              <w:pStyle w:val="Bezmezer"/>
              <w:numPr>
                <w:ilvl w:val="0"/>
                <w:numId w:val="14"/>
              </w:numPr>
              <w:tabs>
                <w:tab w:val="left" w:pos="7655"/>
              </w:tabs>
              <w:spacing w:line="228" w:lineRule="auto"/>
              <w:ind w:left="175" w:hanging="175"/>
              <w:jc w:val="both"/>
              <w:rPr>
                <w:rFonts w:ascii="Arial" w:hAnsi="Arial" w:cs="Arial"/>
                <w:sz w:val="20"/>
                <w:szCs w:val="20"/>
              </w:rPr>
            </w:pPr>
            <w:r w:rsidRPr="001D37E7">
              <w:rPr>
                <w:rFonts w:ascii="Arial" w:hAnsi="Arial" w:cs="Arial"/>
                <w:sz w:val="20"/>
                <w:szCs w:val="20"/>
              </w:rPr>
              <w:t>v místě do 10 000 obyvatel</w:t>
            </w:r>
          </w:p>
          <w:p w:rsidR="009D3AD8" w:rsidRPr="001D37E7" w:rsidRDefault="009D3AD8" w:rsidP="00E01948">
            <w:pPr>
              <w:pStyle w:val="Bezmezer"/>
              <w:tabs>
                <w:tab w:val="left" w:pos="7655"/>
              </w:tabs>
              <w:spacing w:line="228" w:lineRule="auto"/>
              <w:ind w:left="175"/>
              <w:jc w:val="both"/>
              <w:rPr>
                <w:rFonts w:ascii="Arial" w:hAnsi="Arial" w:cs="Arial"/>
                <w:sz w:val="20"/>
                <w:szCs w:val="20"/>
              </w:rPr>
            </w:pPr>
          </w:p>
          <w:p w:rsidR="009D3AD8" w:rsidRPr="001D37E7" w:rsidRDefault="009D3AD8" w:rsidP="003C5AAE">
            <w:pPr>
              <w:pStyle w:val="Bezmezer"/>
              <w:numPr>
                <w:ilvl w:val="0"/>
                <w:numId w:val="14"/>
              </w:numPr>
              <w:tabs>
                <w:tab w:val="left" w:pos="7655"/>
              </w:tabs>
              <w:spacing w:line="228" w:lineRule="auto"/>
              <w:ind w:left="175" w:hanging="175"/>
              <w:jc w:val="both"/>
              <w:rPr>
                <w:rFonts w:ascii="Arial" w:hAnsi="Arial" w:cs="Arial"/>
                <w:sz w:val="20"/>
                <w:szCs w:val="20"/>
              </w:rPr>
            </w:pPr>
            <w:r w:rsidRPr="001D37E7">
              <w:rPr>
                <w:rFonts w:ascii="Arial" w:hAnsi="Arial" w:cs="Arial"/>
                <w:sz w:val="20"/>
                <w:szCs w:val="20"/>
              </w:rPr>
              <w:t>v místě do 50 000 obyvatel</w:t>
            </w:r>
          </w:p>
          <w:p w:rsidR="009D3AD8" w:rsidRPr="001D37E7" w:rsidRDefault="009D3AD8" w:rsidP="00E01948">
            <w:pPr>
              <w:pStyle w:val="Bezmezer"/>
              <w:tabs>
                <w:tab w:val="left" w:pos="7655"/>
              </w:tabs>
              <w:spacing w:line="228" w:lineRule="auto"/>
              <w:ind w:left="175"/>
              <w:jc w:val="both"/>
              <w:rPr>
                <w:rFonts w:ascii="Arial" w:hAnsi="Arial" w:cs="Arial"/>
                <w:sz w:val="20"/>
                <w:szCs w:val="20"/>
              </w:rPr>
            </w:pPr>
          </w:p>
          <w:p w:rsidR="009D3AD8" w:rsidRPr="001D37E7" w:rsidRDefault="009D3AD8" w:rsidP="003C5AAE">
            <w:pPr>
              <w:pStyle w:val="Bezmezer"/>
              <w:numPr>
                <w:ilvl w:val="0"/>
                <w:numId w:val="14"/>
              </w:numPr>
              <w:tabs>
                <w:tab w:val="left" w:pos="7655"/>
              </w:tabs>
              <w:spacing w:line="228" w:lineRule="auto"/>
              <w:ind w:left="175" w:hanging="175"/>
              <w:jc w:val="both"/>
              <w:rPr>
                <w:rFonts w:ascii="Arial" w:hAnsi="Arial" w:cs="Arial"/>
                <w:sz w:val="20"/>
                <w:szCs w:val="20"/>
              </w:rPr>
            </w:pPr>
            <w:r w:rsidRPr="001D37E7">
              <w:rPr>
                <w:rFonts w:ascii="Arial" w:hAnsi="Arial" w:cs="Arial"/>
                <w:sz w:val="20"/>
                <w:szCs w:val="20"/>
              </w:rPr>
              <w:t>v místě nad 50 000 obyvatel</w:t>
            </w:r>
          </w:p>
          <w:p w:rsidR="009D3AD8" w:rsidRPr="001D37E7" w:rsidRDefault="009D3AD8" w:rsidP="001711DB">
            <w:pPr>
              <w:pStyle w:val="Bezmezer"/>
              <w:tabs>
                <w:tab w:val="left" w:pos="7655"/>
              </w:tabs>
              <w:spacing w:after="120" w:line="228" w:lineRule="auto"/>
              <w:jc w:val="both"/>
              <w:rPr>
                <w:rFonts w:ascii="Arial" w:hAnsi="Arial" w:cs="Arial"/>
                <w:sz w:val="20"/>
                <w:szCs w:val="20"/>
              </w:rPr>
            </w:pPr>
            <w:r w:rsidRPr="001D37E7">
              <w:rPr>
                <w:rFonts w:ascii="Arial" w:hAnsi="Arial" w:cs="Arial"/>
                <w:sz w:val="20"/>
                <w:szCs w:val="20"/>
              </w:rPr>
              <w:t>Pozn.: maximální cena splatná čtvrtletně předem za podmínek uvedených v dohodě o pronájmu.</w:t>
            </w:r>
          </w:p>
        </w:tc>
        <w:tc>
          <w:tcPr>
            <w:tcW w:w="1276" w:type="dxa"/>
          </w:tcPr>
          <w:p w:rsidR="009D3AD8" w:rsidRPr="001D37E7" w:rsidRDefault="005977E3" w:rsidP="00904C74">
            <w:pPr>
              <w:pStyle w:val="Bezmezer"/>
              <w:tabs>
                <w:tab w:val="left" w:pos="7655"/>
              </w:tabs>
              <w:spacing w:line="228" w:lineRule="auto"/>
              <w:ind w:left="57"/>
              <w:jc w:val="both"/>
              <w:rPr>
                <w:rFonts w:ascii="Arial" w:hAnsi="Arial" w:cs="Arial"/>
                <w:sz w:val="20"/>
                <w:szCs w:val="20"/>
              </w:rPr>
            </w:pPr>
            <w:r w:rsidRPr="001D37E7">
              <w:rPr>
                <w:rFonts w:ascii="Arial" w:hAnsi="Arial" w:cs="Arial"/>
                <w:sz w:val="20"/>
                <w:szCs w:val="20"/>
              </w:rPr>
              <w:t>99</w:t>
            </w:r>
            <w:r w:rsidR="009D3AD8" w:rsidRPr="001D37E7">
              <w:rPr>
                <w:rFonts w:ascii="Arial" w:hAnsi="Arial" w:cs="Arial"/>
                <w:sz w:val="20"/>
                <w:szCs w:val="20"/>
              </w:rPr>
              <w:t>,</w:t>
            </w:r>
            <w:r w:rsidRPr="001D37E7">
              <w:rPr>
                <w:rFonts w:ascii="Arial" w:hAnsi="Arial" w:cs="Arial"/>
                <w:sz w:val="20"/>
                <w:szCs w:val="20"/>
              </w:rPr>
              <w:t>99</w:t>
            </w:r>
            <w:r w:rsidR="009D3AD8" w:rsidRPr="001D37E7">
              <w:rPr>
                <w:rFonts w:ascii="Arial" w:hAnsi="Arial" w:cs="Arial"/>
                <w:sz w:val="20"/>
                <w:szCs w:val="20"/>
              </w:rPr>
              <w:t xml:space="preserve"> Kč</w:t>
            </w:r>
          </w:p>
          <w:p w:rsidR="009D3AD8" w:rsidRPr="001D37E7" w:rsidRDefault="009D3AD8" w:rsidP="00E01948">
            <w:pPr>
              <w:pStyle w:val="Bezmezer"/>
              <w:tabs>
                <w:tab w:val="left" w:pos="7655"/>
              </w:tabs>
              <w:spacing w:line="228" w:lineRule="auto"/>
              <w:ind w:left="-57"/>
              <w:jc w:val="both"/>
              <w:rPr>
                <w:rFonts w:ascii="Arial" w:hAnsi="Arial" w:cs="Arial"/>
                <w:sz w:val="20"/>
                <w:szCs w:val="20"/>
              </w:rPr>
            </w:pPr>
            <w:r w:rsidRPr="001D37E7">
              <w:rPr>
                <w:rFonts w:ascii="Arial" w:hAnsi="Arial" w:cs="Arial"/>
                <w:sz w:val="20"/>
                <w:szCs w:val="20"/>
              </w:rPr>
              <w:t>/měsíc</w:t>
            </w:r>
          </w:p>
          <w:p w:rsidR="009D3AD8" w:rsidRPr="001D37E7" w:rsidRDefault="009D3AD8" w:rsidP="00E01948">
            <w:pPr>
              <w:pStyle w:val="Bezmezer"/>
              <w:tabs>
                <w:tab w:val="left" w:pos="7655"/>
              </w:tabs>
              <w:spacing w:line="228" w:lineRule="auto"/>
              <w:ind w:left="-57"/>
              <w:jc w:val="both"/>
              <w:rPr>
                <w:rFonts w:ascii="Arial" w:hAnsi="Arial" w:cs="Arial"/>
                <w:sz w:val="20"/>
                <w:szCs w:val="20"/>
              </w:rPr>
            </w:pPr>
            <w:r w:rsidRPr="001D37E7">
              <w:rPr>
                <w:rFonts w:ascii="Arial" w:hAnsi="Arial" w:cs="Arial"/>
                <w:sz w:val="20"/>
                <w:szCs w:val="20"/>
              </w:rPr>
              <w:t>219,</w:t>
            </w:r>
            <w:r w:rsidR="005977E3" w:rsidRPr="001D37E7">
              <w:rPr>
                <w:rFonts w:ascii="Arial" w:hAnsi="Arial" w:cs="Arial"/>
                <w:sz w:val="20"/>
                <w:szCs w:val="20"/>
              </w:rPr>
              <w:t>82</w:t>
            </w:r>
            <w:r w:rsidRPr="001D37E7">
              <w:rPr>
                <w:rFonts w:ascii="Arial" w:hAnsi="Arial" w:cs="Arial"/>
                <w:sz w:val="20"/>
                <w:szCs w:val="20"/>
              </w:rPr>
              <w:t xml:space="preserve"> Kč</w:t>
            </w:r>
          </w:p>
          <w:p w:rsidR="009D3AD8" w:rsidRPr="001D37E7" w:rsidRDefault="009D3AD8" w:rsidP="00E01948">
            <w:pPr>
              <w:pStyle w:val="Bezmezer"/>
              <w:tabs>
                <w:tab w:val="left" w:pos="7655"/>
              </w:tabs>
              <w:spacing w:line="228" w:lineRule="auto"/>
              <w:ind w:left="-57"/>
              <w:jc w:val="both"/>
              <w:rPr>
                <w:rFonts w:ascii="Arial" w:hAnsi="Arial" w:cs="Arial"/>
                <w:sz w:val="20"/>
                <w:szCs w:val="20"/>
              </w:rPr>
            </w:pPr>
            <w:r w:rsidRPr="001D37E7">
              <w:rPr>
                <w:rFonts w:ascii="Arial" w:hAnsi="Arial" w:cs="Arial"/>
                <w:sz w:val="20"/>
                <w:szCs w:val="20"/>
              </w:rPr>
              <w:t>/měsíc</w:t>
            </w:r>
          </w:p>
          <w:p w:rsidR="009D3AD8" w:rsidRPr="001D37E7" w:rsidRDefault="009D3AD8" w:rsidP="00E01948">
            <w:pPr>
              <w:pStyle w:val="Bezmezer"/>
              <w:tabs>
                <w:tab w:val="left" w:pos="7655"/>
              </w:tabs>
              <w:spacing w:line="228" w:lineRule="auto"/>
              <w:ind w:left="-57"/>
              <w:jc w:val="both"/>
              <w:rPr>
                <w:rFonts w:ascii="Arial" w:hAnsi="Arial" w:cs="Arial"/>
                <w:sz w:val="20"/>
                <w:szCs w:val="20"/>
              </w:rPr>
            </w:pPr>
            <w:r w:rsidRPr="001D37E7">
              <w:rPr>
                <w:rFonts w:ascii="Arial" w:hAnsi="Arial" w:cs="Arial"/>
                <w:sz w:val="20"/>
                <w:szCs w:val="20"/>
              </w:rPr>
              <w:t>3</w:t>
            </w:r>
            <w:r w:rsidR="005977E3" w:rsidRPr="001D37E7">
              <w:rPr>
                <w:rFonts w:ascii="Arial" w:hAnsi="Arial" w:cs="Arial"/>
                <w:sz w:val="20"/>
                <w:szCs w:val="20"/>
              </w:rPr>
              <w:t>80</w:t>
            </w:r>
            <w:r w:rsidRPr="001D37E7">
              <w:rPr>
                <w:rFonts w:ascii="Arial" w:hAnsi="Arial" w:cs="Arial"/>
                <w:sz w:val="20"/>
                <w:szCs w:val="20"/>
              </w:rPr>
              <w:t>,</w:t>
            </w:r>
            <w:r w:rsidR="005977E3" w:rsidRPr="001D37E7">
              <w:rPr>
                <w:rFonts w:ascii="Arial" w:hAnsi="Arial" w:cs="Arial"/>
                <w:sz w:val="20"/>
                <w:szCs w:val="20"/>
              </w:rPr>
              <w:t>14</w:t>
            </w:r>
            <w:r w:rsidRPr="001D37E7">
              <w:rPr>
                <w:rFonts w:ascii="Arial" w:hAnsi="Arial" w:cs="Arial"/>
                <w:sz w:val="20"/>
                <w:szCs w:val="20"/>
              </w:rPr>
              <w:t xml:space="preserve"> Kč</w:t>
            </w:r>
          </w:p>
          <w:p w:rsidR="009D3AD8" w:rsidRPr="001D37E7" w:rsidRDefault="009D3AD8" w:rsidP="00E01948">
            <w:pPr>
              <w:pStyle w:val="Bezmezer"/>
              <w:tabs>
                <w:tab w:val="left" w:pos="7655"/>
              </w:tabs>
              <w:spacing w:line="228" w:lineRule="auto"/>
              <w:ind w:left="-57"/>
              <w:jc w:val="both"/>
              <w:rPr>
                <w:rFonts w:ascii="Arial" w:hAnsi="Arial" w:cs="Arial"/>
                <w:sz w:val="20"/>
                <w:szCs w:val="20"/>
              </w:rPr>
            </w:pPr>
            <w:r w:rsidRPr="001D37E7">
              <w:rPr>
                <w:rFonts w:ascii="Arial" w:hAnsi="Arial" w:cs="Arial"/>
                <w:sz w:val="20"/>
                <w:szCs w:val="20"/>
              </w:rPr>
              <w:t>/měsíc</w:t>
            </w:r>
          </w:p>
        </w:tc>
        <w:tc>
          <w:tcPr>
            <w:tcW w:w="1276" w:type="dxa"/>
          </w:tcPr>
          <w:p w:rsidR="009D3AD8" w:rsidRPr="001D37E7" w:rsidRDefault="009D3AD8" w:rsidP="00E01948">
            <w:pPr>
              <w:pStyle w:val="Bezmezer"/>
              <w:tabs>
                <w:tab w:val="left" w:pos="7655"/>
              </w:tabs>
              <w:spacing w:line="228" w:lineRule="auto"/>
              <w:ind w:left="-57"/>
              <w:jc w:val="both"/>
              <w:rPr>
                <w:rFonts w:ascii="Arial" w:hAnsi="Arial" w:cs="Arial"/>
                <w:b/>
                <w:sz w:val="20"/>
                <w:szCs w:val="20"/>
              </w:rPr>
            </w:pPr>
            <w:r w:rsidRPr="001D37E7">
              <w:rPr>
                <w:rFonts w:ascii="Arial" w:hAnsi="Arial" w:cs="Arial"/>
                <w:b/>
                <w:sz w:val="20"/>
                <w:szCs w:val="20"/>
              </w:rPr>
              <w:t>12</w:t>
            </w:r>
            <w:r w:rsidR="005977E3" w:rsidRPr="001D37E7">
              <w:rPr>
                <w:rFonts w:ascii="Arial" w:hAnsi="Arial" w:cs="Arial"/>
                <w:b/>
                <w:sz w:val="20"/>
                <w:szCs w:val="20"/>
              </w:rPr>
              <w:t>1</w:t>
            </w:r>
            <w:r w:rsidRPr="001D37E7">
              <w:rPr>
                <w:rFonts w:ascii="Arial" w:hAnsi="Arial" w:cs="Arial"/>
                <w:b/>
                <w:sz w:val="20"/>
                <w:szCs w:val="20"/>
              </w:rPr>
              <w:t>,00 Kč</w:t>
            </w:r>
          </w:p>
          <w:p w:rsidR="009D3AD8" w:rsidRPr="001D37E7" w:rsidRDefault="009D3AD8" w:rsidP="00E01948">
            <w:pPr>
              <w:pStyle w:val="Bezmezer"/>
              <w:tabs>
                <w:tab w:val="left" w:pos="7655"/>
              </w:tabs>
              <w:spacing w:line="228" w:lineRule="auto"/>
              <w:ind w:left="-57"/>
              <w:jc w:val="both"/>
              <w:rPr>
                <w:rFonts w:ascii="Arial" w:hAnsi="Arial" w:cs="Arial"/>
                <w:b/>
                <w:sz w:val="20"/>
                <w:szCs w:val="20"/>
              </w:rPr>
            </w:pPr>
            <w:r w:rsidRPr="001D37E7">
              <w:rPr>
                <w:rFonts w:ascii="Arial" w:hAnsi="Arial" w:cs="Arial"/>
                <w:b/>
                <w:sz w:val="20"/>
                <w:szCs w:val="20"/>
              </w:rPr>
              <w:t>/měsíc</w:t>
            </w:r>
          </w:p>
          <w:p w:rsidR="009D3AD8" w:rsidRPr="001D37E7" w:rsidRDefault="009D3AD8" w:rsidP="00E01948">
            <w:pPr>
              <w:pStyle w:val="Bezmezer"/>
              <w:tabs>
                <w:tab w:val="left" w:pos="7655"/>
              </w:tabs>
              <w:spacing w:line="228" w:lineRule="auto"/>
              <w:ind w:left="-57"/>
              <w:jc w:val="both"/>
              <w:rPr>
                <w:rFonts w:ascii="Arial" w:hAnsi="Arial" w:cs="Arial"/>
                <w:b/>
                <w:sz w:val="20"/>
                <w:szCs w:val="20"/>
              </w:rPr>
            </w:pPr>
            <w:r w:rsidRPr="001D37E7">
              <w:rPr>
                <w:rFonts w:ascii="Arial" w:hAnsi="Arial" w:cs="Arial"/>
                <w:b/>
                <w:sz w:val="20"/>
                <w:szCs w:val="20"/>
              </w:rPr>
              <w:t>26</w:t>
            </w:r>
            <w:r w:rsidR="005977E3" w:rsidRPr="001D37E7">
              <w:rPr>
                <w:rFonts w:ascii="Arial" w:hAnsi="Arial" w:cs="Arial"/>
                <w:b/>
                <w:sz w:val="20"/>
                <w:szCs w:val="20"/>
              </w:rPr>
              <w:t>6</w:t>
            </w:r>
            <w:r w:rsidRPr="001D37E7">
              <w:rPr>
                <w:rFonts w:ascii="Arial" w:hAnsi="Arial" w:cs="Arial"/>
                <w:b/>
                <w:sz w:val="20"/>
                <w:szCs w:val="20"/>
              </w:rPr>
              <w:t>,00 Kč</w:t>
            </w:r>
          </w:p>
          <w:p w:rsidR="009D3AD8" w:rsidRPr="001D37E7" w:rsidRDefault="009D3AD8" w:rsidP="00E01948">
            <w:pPr>
              <w:pStyle w:val="Bezmezer"/>
              <w:tabs>
                <w:tab w:val="left" w:pos="7655"/>
              </w:tabs>
              <w:spacing w:line="228" w:lineRule="auto"/>
              <w:ind w:left="-57"/>
              <w:jc w:val="both"/>
              <w:rPr>
                <w:rFonts w:ascii="Arial" w:hAnsi="Arial" w:cs="Arial"/>
                <w:b/>
                <w:sz w:val="20"/>
                <w:szCs w:val="20"/>
              </w:rPr>
            </w:pPr>
            <w:r w:rsidRPr="001D37E7">
              <w:rPr>
                <w:rFonts w:ascii="Arial" w:hAnsi="Arial" w:cs="Arial"/>
                <w:b/>
                <w:sz w:val="20"/>
                <w:szCs w:val="20"/>
              </w:rPr>
              <w:t>/měsíc</w:t>
            </w:r>
          </w:p>
          <w:p w:rsidR="009D3AD8" w:rsidRPr="001D37E7" w:rsidRDefault="009D3AD8" w:rsidP="00E01948">
            <w:pPr>
              <w:pStyle w:val="Bezmezer"/>
              <w:tabs>
                <w:tab w:val="left" w:pos="7655"/>
              </w:tabs>
              <w:spacing w:line="228" w:lineRule="auto"/>
              <w:ind w:left="-57"/>
              <w:jc w:val="both"/>
              <w:rPr>
                <w:rFonts w:ascii="Arial" w:hAnsi="Arial" w:cs="Arial"/>
                <w:b/>
                <w:sz w:val="20"/>
                <w:szCs w:val="20"/>
              </w:rPr>
            </w:pPr>
            <w:r w:rsidRPr="001D37E7">
              <w:rPr>
                <w:rFonts w:ascii="Arial" w:hAnsi="Arial" w:cs="Arial"/>
                <w:b/>
                <w:sz w:val="20"/>
                <w:szCs w:val="20"/>
              </w:rPr>
              <w:t>4</w:t>
            </w:r>
            <w:r w:rsidR="005977E3" w:rsidRPr="001D37E7">
              <w:rPr>
                <w:rFonts w:ascii="Arial" w:hAnsi="Arial" w:cs="Arial"/>
                <w:b/>
                <w:sz w:val="20"/>
                <w:szCs w:val="20"/>
              </w:rPr>
              <w:t>60</w:t>
            </w:r>
            <w:r w:rsidRPr="001D37E7">
              <w:rPr>
                <w:rFonts w:ascii="Arial" w:hAnsi="Arial" w:cs="Arial"/>
                <w:b/>
                <w:sz w:val="20"/>
                <w:szCs w:val="20"/>
              </w:rPr>
              <w:t>,00 Kč</w:t>
            </w:r>
          </w:p>
          <w:p w:rsidR="009D3AD8" w:rsidRPr="001D37E7" w:rsidRDefault="009D3AD8" w:rsidP="00E01948">
            <w:pPr>
              <w:pStyle w:val="Bezmezer"/>
              <w:tabs>
                <w:tab w:val="left" w:pos="7655"/>
              </w:tabs>
              <w:spacing w:line="228" w:lineRule="auto"/>
              <w:ind w:left="-57"/>
              <w:jc w:val="both"/>
              <w:rPr>
                <w:rFonts w:ascii="Arial" w:hAnsi="Arial" w:cs="Arial"/>
                <w:sz w:val="20"/>
                <w:szCs w:val="20"/>
              </w:rPr>
            </w:pPr>
            <w:r w:rsidRPr="001D37E7">
              <w:rPr>
                <w:rFonts w:ascii="Arial" w:hAnsi="Arial" w:cs="Arial"/>
                <w:b/>
                <w:sz w:val="20"/>
                <w:szCs w:val="20"/>
              </w:rPr>
              <w:t>/měsíc</w:t>
            </w:r>
          </w:p>
        </w:tc>
      </w:tr>
      <w:tr w:rsidR="00C67974" w:rsidRPr="001D37E7" w:rsidTr="001118A3">
        <w:tc>
          <w:tcPr>
            <w:tcW w:w="993" w:type="dxa"/>
          </w:tcPr>
          <w:p w:rsidR="00C67974" w:rsidRPr="001D37E7" w:rsidRDefault="00C67974" w:rsidP="00F22E86">
            <w:pPr>
              <w:pStyle w:val="Bezmezer"/>
              <w:tabs>
                <w:tab w:val="left" w:pos="7655"/>
              </w:tabs>
              <w:spacing w:line="228" w:lineRule="auto"/>
              <w:jc w:val="both"/>
              <w:rPr>
                <w:rFonts w:ascii="Arial" w:hAnsi="Arial" w:cs="Arial"/>
                <w:b/>
              </w:rPr>
            </w:pPr>
          </w:p>
        </w:tc>
        <w:tc>
          <w:tcPr>
            <w:tcW w:w="6520" w:type="dxa"/>
          </w:tcPr>
          <w:p w:rsidR="00C67974" w:rsidRPr="001D37E7" w:rsidRDefault="001711DB" w:rsidP="007D6C70">
            <w:pPr>
              <w:pStyle w:val="Bezmezer"/>
              <w:numPr>
                <w:ilvl w:val="0"/>
                <w:numId w:val="14"/>
              </w:numPr>
              <w:tabs>
                <w:tab w:val="left" w:pos="7655"/>
              </w:tabs>
              <w:spacing w:line="228" w:lineRule="auto"/>
              <w:ind w:left="175" w:hanging="175"/>
              <w:jc w:val="both"/>
              <w:rPr>
                <w:rFonts w:ascii="Arial" w:hAnsi="Arial" w:cs="Arial"/>
                <w:b/>
                <w:sz w:val="20"/>
                <w:szCs w:val="20"/>
              </w:rPr>
            </w:pPr>
            <w:r w:rsidRPr="001D37E7">
              <w:rPr>
                <w:rFonts w:ascii="Arial" w:hAnsi="Arial" w:cs="Arial"/>
                <w:b/>
                <w:sz w:val="20"/>
                <w:szCs w:val="20"/>
              </w:rPr>
              <w:t>elektronické avizování uložení zásil</w:t>
            </w:r>
            <w:r w:rsidR="007D6C70" w:rsidRPr="001D37E7">
              <w:rPr>
                <w:rFonts w:ascii="Arial" w:hAnsi="Arial" w:cs="Arial"/>
                <w:b/>
                <w:sz w:val="20"/>
                <w:szCs w:val="20"/>
              </w:rPr>
              <w:t>ky</w:t>
            </w:r>
            <w:r w:rsidRPr="001D37E7">
              <w:rPr>
                <w:rFonts w:ascii="Arial" w:hAnsi="Arial" w:cs="Arial"/>
                <w:b/>
                <w:sz w:val="20"/>
                <w:szCs w:val="20"/>
              </w:rPr>
              <w:t xml:space="preserve"> nebo poukázan</w:t>
            </w:r>
            <w:r w:rsidR="007D6C70" w:rsidRPr="001D37E7">
              <w:rPr>
                <w:rFonts w:ascii="Arial" w:hAnsi="Arial" w:cs="Arial"/>
                <w:b/>
                <w:sz w:val="20"/>
                <w:szCs w:val="20"/>
              </w:rPr>
              <w:t>é</w:t>
            </w:r>
            <w:r w:rsidRPr="001D37E7">
              <w:rPr>
                <w:rFonts w:ascii="Arial" w:hAnsi="Arial" w:cs="Arial"/>
                <w:b/>
                <w:sz w:val="20"/>
                <w:szCs w:val="20"/>
              </w:rPr>
              <w:t xml:space="preserve"> peněžní část</w:t>
            </w:r>
            <w:r w:rsidR="007D6C70" w:rsidRPr="001D37E7">
              <w:rPr>
                <w:rFonts w:ascii="Arial" w:hAnsi="Arial" w:cs="Arial"/>
                <w:b/>
                <w:sz w:val="20"/>
                <w:szCs w:val="20"/>
              </w:rPr>
              <w:t>ky v souvislosti s plněním dohody o pronájmu zamykatelné poštovní přihrádky</w:t>
            </w:r>
          </w:p>
        </w:tc>
        <w:tc>
          <w:tcPr>
            <w:tcW w:w="1276" w:type="dxa"/>
            <w:vAlign w:val="bottom"/>
          </w:tcPr>
          <w:p w:rsidR="00C00057" w:rsidRPr="001D37E7" w:rsidRDefault="001711DB" w:rsidP="001118A3">
            <w:pPr>
              <w:pStyle w:val="Bezmezer"/>
              <w:tabs>
                <w:tab w:val="left" w:pos="7655"/>
              </w:tabs>
              <w:spacing w:line="228" w:lineRule="auto"/>
              <w:ind w:left="57"/>
              <w:rPr>
                <w:rFonts w:ascii="Arial" w:hAnsi="Arial" w:cs="Arial"/>
                <w:sz w:val="20"/>
                <w:szCs w:val="20"/>
              </w:rPr>
            </w:pPr>
            <w:r w:rsidRPr="001D37E7">
              <w:rPr>
                <w:rFonts w:ascii="Arial" w:hAnsi="Arial" w:cs="Arial"/>
                <w:sz w:val="20"/>
                <w:szCs w:val="20"/>
              </w:rPr>
              <w:t>50,21 Kč</w:t>
            </w:r>
          </w:p>
          <w:p w:rsidR="00C67974" w:rsidRPr="001D37E7" w:rsidRDefault="00C00057" w:rsidP="001118A3">
            <w:pPr>
              <w:pStyle w:val="Bezmezer"/>
              <w:tabs>
                <w:tab w:val="left" w:pos="7655"/>
              </w:tabs>
              <w:spacing w:line="228" w:lineRule="auto"/>
              <w:ind w:left="57"/>
              <w:rPr>
                <w:rFonts w:ascii="Arial" w:hAnsi="Arial" w:cs="Arial"/>
                <w:sz w:val="20"/>
                <w:szCs w:val="20"/>
              </w:rPr>
            </w:pPr>
            <w:r w:rsidRPr="001D37E7">
              <w:rPr>
                <w:rFonts w:ascii="Arial" w:hAnsi="Arial" w:cs="Arial"/>
                <w:sz w:val="20"/>
                <w:szCs w:val="20"/>
              </w:rPr>
              <w:t>/měsíc</w:t>
            </w:r>
          </w:p>
        </w:tc>
        <w:tc>
          <w:tcPr>
            <w:tcW w:w="1276" w:type="dxa"/>
            <w:vAlign w:val="bottom"/>
          </w:tcPr>
          <w:p w:rsidR="00C67974" w:rsidRPr="001D37E7" w:rsidRDefault="001711DB" w:rsidP="001118A3">
            <w:pPr>
              <w:pStyle w:val="Bezmezer"/>
              <w:tabs>
                <w:tab w:val="left" w:pos="7655"/>
              </w:tabs>
              <w:spacing w:line="228" w:lineRule="auto"/>
              <w:ind w:left="-57"/>
              <w:rPr>
                <w:rFonts w:ascii="Arial" w:hAnsi="Arial" w:cs="Arial"/>
                <w:b/>
                <w:sz w:val="20"/>
                <w:szCs w:val="20"/>
              </w:rPr>
            </w:pPr>
            <w:r w:rsidRPr="001D37E7">
              <w:rPr>
                <w:rFonts w:ascii="Arial" w:hAnsi="Arial" w:cs="Arial"/>
                <w:b/>
                <w:sz w:val="20"/>
                <w:szCs w:val="20"/>
              </w:rPr>
              <w:t>59,00 Kč</w:t>
            </w:r>
            <w:r w:rsidR="00C00057" w:rsidRPr="001D37E7">
              <w:rPr>
                <w:rFonts w:ascii="Arial" w:hAnsi="Arial" w:cs="Arial"/>
                <w:b/>
                <w:sz w:val="20"/>
                <w:szCs w:val="20"/>
              </w:rPr>
              <w:t xml:space="preserve"> /měsíc</w:t>
            </w:r>
          </w:p>
        </w:tc>
      </w:tr>
    </w:tbl>
    <w:p w:rsidR="007035A8" w:rsidRPr="001D37E7" w:rsidRDefault="007035A8" w:rsidP="00493708">
      <w:pPr>
        <w:spacing w:line="228" w:lineRule="auto"/>
        <w:rPr>
          <w:sz w:val="14"/>
        </w:rPr>
      </w:pPr>
    </w:p>
    <w:p w:rsidR="007035A8" w:rsidRPr="001D37E7" w:rsidRDefault="007035A8" w:rsidP="00493708">
      <w:pPr>
        <w:spacing w:line="228" w:lineRule="auto"/>
        <w:rPr>
          <w:sz w:val="14"/>
        </w:rPr>
      </w:pPr>
    </w:p>
    <w:p w:rsidR="00F22E86" w:rsidRPr="001D37E7" w:rsidRDefault="00F22E86" w:rsidP="00493708">
      <w:pPr>
        <w:spacing w:line="228" w:lineRule="auto"/>
        <w:rPr>
          <w:sz w:val="14"/>
        </w:rPr>
      </w:pPr>
    </w:p>
    <w:p w:rsidR="00F22E86" w:rsidRPr="001D37E7" w:rsidRDefault="00F22E86" w:rsidP="00493708">
      <w:pPr>
        <w:spacing w:line="228" w:lineRule="auto"/>
        <w:rPr>
          <w:sz w:val="14"/>
        </w:rPr>
      </w:pPr>
    </w:p>
    <w:p w:rsidR="001711DB" w:rsidRPr="001D37E7" w:rsidRDefault="001711DB" w:rsidP="00493708">
      <w:pPr>
        <w:spacing w:line="228" w:lineRule="auto"/>
        <w:rPr>
          <w:sz w:val="14"/>
        </w:rPr>
      </w:pPr>
    </w:p>
    <w:p w:rsidR="001711DB" w:rsidRPr="001D37E7" w:rsidRDefault="001711DB" w:rsidP="00493708">
      <w:pPr>
        <w:spacing w:line="228" w:lineRule="auto"/>
        <w:rPr>
          <w:sz w:val="14"/>
        </w:rPr>
      </w:pPr>
    </w:p>
    <w:p w:rsidR="001711DB" w:rsidRPr="001D37E7" w:rsidRDefault="001711DB" w:rsidP="00493708">
      <w:pPr>
        <w:spacing w:line="228" w:lineRule="auto"/>
        <w:rPr>
          <w:sz w:val="14"/>
        </w:rPr>
      </w:pPr>
    </w:p>
    <w:p w:rsidR="001711DB" w:rsidRPr="001D37E7" w:rsidRDefault="001711DB" w:rsidP="00493708">
      <w:pPr>
        <w:spacing w:line="228" w:lineRule="auto"/>
        <w:rPr>
          <w:sz w:val="14"/>
        </w:rPr>
      </w:pPr>
    </w:p>
    <w:p w:rsidR="001711DB" w:rsidRPr="001D37E7" w:rsidRDefault="00A7496C" w:rsidP="00493708">
      <w:pPr>
        <w:spacing w:line="228" w:lineRule="auto"/>
        <w:rPr>
          <w:sz w:val="14"/>
        </w:rPr>
      </w:pPr>
      <w:r w:rsidRPr="001D37E7">
        <w:rPr>
          <w:rFonts w:ascii="Arial" w:hAnsi="Arial" w:cs="Arial"/>
          <w:noProof/>
          <w:sz w:val="18"/>
          <w:szCs w:val="18"/>
          <w:lang w:eastAsia="cs-CZ"/>
        </w:rPr>
        <mc:AlternateContent>
          <mc:Choice Requires="wps">
            <w:drawing>
              <wp:anchor distT="0" distB="0" distL="114300" distR="114300" simplePos="0" relativeHeight="252134400" behindDoc="0" locked="0" layoutInCell="1" allowOverlap="1" wp14:anchorId="49757F7E" wp14:editId="3BA8E8A7">
                <wp:simplePos x="0" y="0"/>
                <wp:positionH relativeFrom="margin">
                  <wp:posOffset>1796415</wp:posOffset>
                </wp:positionH>
                <wp:positionV relativeFrom="bottomMargin">
                  <wp:posOffset>-75565</wp:posOffset>
                </wp:positionV>
                <wp:extent cx="2356485" cy="511810"/>
                <wp:effectExtent l="0" t="0" r="0" b="2540"/>
                <wp:wrapNone/>
                <wp:docPr id="16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9D3AD8">
                            <w:pPr>
                              <w:ind w:left="113"/>
                              <w:jc w:val="center"/>
                              <w:rPr>
                                <w:b/>
                                <w:i/>
                              </w:rPr>
                            </w:pPr>
                            <w:r>
                              <w:rPr>
                                <w:b/>
                                <w:i/>
                              </w:rPr>
                              <w:t>Zvláštní poštovní služby</w:t>
                            </w:r>
                          </w:p>
                          <w:p w:rsidR="007A58BF" w:rsidRPr="00A75105" w:rsidRDefault="007A58BF" w:rsidP="009D3AD8">
                            <w:pPr>
                              <w:spacing w:line="120" w:lineRule="exact"/>
                              <w:rPr>
                                <w:i/>
                                <w:sz w:val="8"/>
                                <w:szCs w:val="8"/>
                              </w:rPr>
                            </w:pPr>
                          </w:p>
                          <w:p w:rsidR="007A58BF" w:rsidRPr="00D21AEA" w:rsidRDefault="007A58BF" w:rsidP="009D3AD8">
                            <w:pPr>
                              <w:jc w:val="center"/>
                              <w:rPr>
                                <w:i/>
                              </w:rPr>
                            </w:pPr>
                            <w:r w:rsidRPr="00D21AEA">
                              <w:rPr>
                                <w:i/>
                              </w:rPr>
                              <w:t>Platí od 1. července 2016</w:t>
                            </w:r>
                          </w:p>
                          <w:p w:rsidR="007A58BF" w:rsidRPr="00C10268" w:rsidRDefault="007A58BF" w:rsidP="009D3A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57F7E" id="_x0000_s1075" type="#_x0000_t202" style="position:absolute;margin-left:141.45pt;margin-top:-5.95pt;width:185.55pt;height:40.3pt;z-index:25213440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F+vQ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" filled="f" stroked="f">
                <v:textbox>
                  <w:txbxContent>
                    <w:p w:rsidR="007A58BF" w:rsidRPr="00A75105" w:rsidRDefault="007A58BF" w:rsidP="009D3AD8">
                      <w:pPr>
                        <w:ind w:left="113"/>
                        <w:jc w:val="center"/>
                        <w:rPr>
                          <w:b/>
                          <w:i/>
                        </w:rPr>
                      </w:pPr>
                      <w:r>
                        <w:rPr>
                          <w:b/>
                          <w:i/>
                        </w:rPr>
                        <w:t>Zvláštní poštovní služby</w:t>
                      </w:r>
                    </w:p>
                    <w:p w:rsidR="007A58BF" w:rsidRPr="00A75105" w:rsidRDefault="007A58BF" w:rsidP="009D3AD8">
                      <w:pPr>
                        <w:spacing w:line="120" w:lineRule="exact"/>
                        <w:rPr>
                          <w:i/>
                          <w:sz w:val="8"/>
                          <w:szCs w:val="8"/>
                        </w:rPr>
                      </w:pPr>
                    </w:p>
                    <w:p w:rsidR="007A58BF" w:rsidRPr="00D21AEA" w:rsidRDefault="007A58BF" w:rsidP="009D3AD8">
                      <w:pPr>
                        <w:jc w:val="center"/>
                        <w:rPr>
                          <w:i/>
                        </w:rPr>
                      </w:pPr>
                      <w:r w:rsidRPr="00D21AEA">
                        <w:rPr>
                          <w:i/>
                        </w:rPr>
                        <w:t>Platí od 1. července 2016</w:t>
                      </w:r>
                    </w:p>
                    <w:p w:rsidR="007A58BF" w:rsidRPr="00C10268" w:rsidRDefault="007A58BF" w:rsidP="009D3AD8"/>
                  </w:txbxContent>
                </v:textbox>
                <w10:wrap anchorx="margin" anchory="margin"/>
              </v:shape>
            </w:pict>
          </mc:Fallback>
        </mc:AlternateContent>
      </w:r>
    </w:p>
    <w:p w:rsidR="001711DB" w:rsidRPr="001D37E7" w:rsidRDefault="001711DB" w:rsidP="00493708">
      <w:pPr>
        <w:spacing w:line="228" w:lineRule="auto"/>
        <w:rPr>
          <w:sz w:val="14"/>
        </w:rPr>
      </w:pPr>
    </w:p>
    <w:p w:rsidR="001711DB" w:rsidRPr="001D37E7" w:rsidRDefault="001711DB" w:rsidP="00493708">
      <w:pPr>
        <w:spacing w:line="228" w:lineRule="auto"/>
        <w:rPr>
          <w:sz w:val="14"/>
        </w:rPr>
      </w:pPr>
    </w:p>
    <w:p w:rsidR="001711DB" w:rsidRPr="001D37E7" w:rsidRDefault="001711DB" w:rsidP="00493708">
      <w:pPr>
        <w:spacing w:line="228" w:lineRule="auto"/>
        <w:rPr>
          <w:sz w:val="14"/>
        </w:rPr>
      </w:pPr>
    </w:p>
    <w:p w:rsidR="00C67974" w:rsidRPr="001D37E7" w:rsidRDefault="00C67974" w:rsidP="00493708">
      <w:pPr>
        <w:spacing w:line="228" w:lineRule="auto"/>
        <w:rPr>
          <w:sz w:val="14"/>
        </w:rPr>
      </w:pPr>
    </w:p>
    <w:tbl>
      <w:tblPr>
        <w:tblW w:w="0" w:type="auto"/>
        <w:tblInd w:w="108" w:type="dxa"/>
        <w:tblLook w:val="04A0" w:firstRow="1" w:lastRow="0" w:firstColumn="1" w:lastColumn="0" w:noHBand="0" w:noVBand="1"/>
      </w:tblPr>
      <w:tblGrid>
        <w:gridCol w:w="993"/>
        <w:gridCol w:w="6494"/>
        <w:gridCol w:w="1275"/>
        <w:gridCol w:w="1270"/>
      </w:tblGrid>
      <w:tr w:rsidR="00C67974" w:rsidRPr="001D37E7" w:rsidTr="00543F97">
        <w:tc>
          <w:tcPr>
            <w:tcW w:w="993" w:type="dxa"/>
          </w:tcPr>
          <w:p w:rsidR="00C67974" w:rsidRPr="001D37E7" w:rsidRDefault="00C67974" w:rsidP="00C67974">
            <w:pPr>
              <w:spacing w:line="228" w:lineRule="auto"/>
              <w:rPr>
                <w:rFonts w:ascii="Arial" w:hAnsi="Arial" w:cs="Arial"/>
                <w:b/>
              </w:rPr>
            </w:pPr>
          </w:p>
        </w:tc>
        <w:tc>
          <w:tcPr>
            <w:tcW w:w="6494" w:type="dxa"/>
            <w:shd w:val="clear" w:color="auto" w:fill="auto"/>
          </w:tcPr>
          <w:p w:rsidR="00C67974" w:rsidRPr="001D37E7" w:rsidRDefault="00C67974" w:rsidP="00C67974">
            <w:pPr>
              <w:spacing w:line="228" w:lineRule="auto"/>
              <w:rPr>
                <w:rFonts w:ascii="Arial" w:hAnsi="Arial" w:cs="Arial"/>
                <w:b/>
                <w:snapToGrid w:val="0"/>
              </w:rPr>
            </w:pPr>
          </w:p>
        </w:tc>
        <w:tc>
          <w:tcPr>
            <w:tcW w:w="1275" w:type="dxa"/>
          </w:tcPr>
          <w:p w:rsidR="00C67974" w:rsidRPr="001D37E7" w:rsidRDefault="00C67974" w:rsidP="00C67974">
            <w:pPr>
              <w:pStyle w:val="Bezmezer"/>
              <w:tabs>
                <w:tab w:val="left" w:pos="7655"/>
              </w:tabs>
              <w:jc w:val="both"/>
              <w:rPr>
                <w:rFonts w:ascii="Arial" w:hAnsi="Arial" w:cs="Arial"/>
                <w:b/>
                <w:sz w:val="20"/>
                <w:szCs w:val="20"/>
              </w:rPr>
            </w:pPr>
            <w:r w:rsidRPr="001D37E7">
              <w:rPr>
                <w:rFonts w:ascii="Arial" w:hAnsi="Arial" w:cs="Arial"/>
                <w:b/>
                <w:sz w:val="20"/>
                <w:szCs w:val="20"/>
              </w:rPr>
              <w:t>Cena</w:t>
            </w:r>
          </w:p>
          <w:p w:rsidR="00C67974" w:rsidRPr="001D37E7" w:rsidRDefault="00C67974" w:rsidP="00C67974">
            <w:pPr>
              <w:pStyle w:val="Bezmezer"/>
              <w:tabs>
                <w:tab w:val="left" w:pos="7655"/>
              </w:tabs>
              <w:jc w:val="both"/>
              <w:rPr>
                <w:rFonts w:ascii="Arial" w:hAnsi="Arial" w:cs="Arial"/>
                <w:b/>
                <w:sz w:val="20"/>
                <w:szCs w:val="20"/>
              </w:rPr>
            </w:pPr>
            <w:r w:rsidRPr="001D37E7">
              <w:rPr>
                <w:rFonts w:ascii="Arial" w:hAnsi="Arial" w:cs="Arial"/>
                <w:b/>
                <w:sz w:val="20"/>
                <w:szCs w:val="20"/>
              </w:rPr>
              <w:t>(bez DPH)</w:t>
            </w:r>
          </w:p>
        </w:tc>
        <w:tc>
          <w:tcPr>
            <w:tcW w:w="1270" w:type="dxa"/>
          </w:tcPr>
          <w:p w:rsidR="00C67974" w:rsidRPr="001D37E7" w:rsidRDefault="00C67974" w:rsidP="00C67974">
            <w:pPr>
              <w:pStyle w:val="Bezmezer"/>
              <w:tabs>
                <w:tab w:val="left" w:pos="7655"/>
              </w:tabs>
              <w:jc w:val="both"/>
              <w:rPr>
                <w:rFonts w:ascii="Arial" w:hAnsi="Arial" w:cs="Arial"/>
                <w:b/>
                <w:sz w:val="20"/>
                <w:szCs w:val="20"/>
              </w:rPr>
            </w:pPr>
            <w:r w:rsidRPr="001D37E7">
              <w:rPr>
                <w:rFonts w:ascii="Arial" w:hAnsi="Arial" w:cs="Arial"/>
                <w:b/>
                <w:sz w:val="20"/>
                <w:szCs w:val="20"/>
              </w:rPr>
              <w:t>Cena</w:t>
            </w:r>
          </w:p>
          <w:p w:rsidR="00C67974" w:rsidRPr="001D37E7" w:rsidRDefault="00C67974" w:rsidP="00C67974">
            <w:pPr>
              <w:pStyle w:val="Bezmezer"/>
              <w:tabs>
                <w:tab w:val="left" w:pos="7655"/>
              </w:tabs>
              <w:jc w:val="both"/>
              <w:rPr>
                <w:rFonts w:ascii="Arial" w:hAnsi="Arial" w:cs="Arial"/>
                <w:b/>
                <w:sz w:val="20"/>
                <w:szCs w:val="20"/>
              </w:rPr>
            </w:pPr>
            <w:r w:rsidRPr="001D37E7">
              <w:rPr>
                <w:rFonts w:ascii="Arial" w:hAnsi="Arial" w:cs="Arial"/>
                <w:b/>
                <w:sz w:val="20"/>
                <w:szCs w:val="20"/>
              </w:rPr>
              <w:t>(s DPH)</w:t>
            </w:r>
          </w:p>
        </w:tc>
      </w:tr>
    </w:tbl>
    <w:p w:rsidR="007035A8" w:rsidRPr="001D37E7" w:rsidRDefault="007035A8" w:rsidP="007035A8">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3"/>
        <w:gridCol w:w="6520"/>
        <w:gridCol w:w="1276"/>
        <w:gridCol w:w="1278"/>
      </w:tblGrid>
      <w:tr w:rsidR="00A46EA9" w:rsidRPr="001D37E7" w:rsidTr="00543F97">
        <w:tc>
          <w:tcPr>
            <w:tcW w:w="993" w:type="dxa"/>
          </w:tcPr>
          <w:p w:rsidR="00A46EA9" w:rsidRPr="001D37E7" w:rsidRDefault="00A46EA9" w:rsidP="00F22E86">
            <w:pPr>
              <w:pStyle w:val="Bezmezer"/>
              <w:tabs>
                <w:tab w:val="left" w:pos="7655"/>
              </w:tabs>
              <w:spacing w:line="228" w:lineRule="auto"/>
              <w:jc w:val="both"/>
              <w:rPr>
                <w:rFonts w:ascii="Arial" w:hAnsi="Arial" w:cs="Arial"/>
                <w:b/>
              </w:rPr>
            </w:pPr>
            <w:r w:rsidRPr="001D37E7">
              <w:rPr>
                <w:rFonts w:ascii="Arial" w:hAnsi="Arial" w:cs="Arial"/>
                <w:b/>
              </w:rPr>
              <w:t>3</w:t>
            </w:r>
            <w:r w:rsidR="00F22E86" w:rsidRPr="001D37E7">
              <w:rPr>
                <w:rFonts w:ascii="Arial" w:hAnsi="Arial" w:cs="Arial"/>
                <w:b/>
              </w:rPr>
              <w:t>.</w:t>
            </w:r>
          </w:p>
        </w:tc>
        <w:tc>
          <w:tcPr>
            <w:tcW w:w="6520" w:type="dxa"/>
          </w:tcPr>
          <w:p w:rsidR="00A46EA9" w:rsidRPr="001D37E7" w:rsidRDefault="00A46EA9" w:rsidP="00493708">
            <w:pPr>
              <w:pStyle w:val="Bezmezer"/>
              <w:tabs>
                <w:tab w:val="left" w:pos="7655"/>
              </w:tabs>
              <w:jc w:val="both"/>
              <w:rPr>
                <w:rFonts w:ascii="Arial" w:hAnsi="Arial" w:cs="Arial"/>
                <w:b/>
                <w:szCs w:val="20"/>
              </w:rPr>
            </w:pPr>
            <w:r w:rsidRPr="001D37E7">
              <w:rPr>
                <w:rFonts w:ascii="Arial" w:hAnsi="Arial" w:cs="Arial"/>
                <w:b/>
                <w:szCs w:val="20"/>
              </w:rPr>
              <w:t>Odnáška poštovních zásilek a poukázaných peněžních částek</w:t>
            </w:r>
          </w:p>
        </w:tc>
        <w:tc>
          <w:tcPr>
            <w:tcW w:w="1276" w:type="dxa"/>
            <w:vAlign w:val="bottom"/>
          </w:tcPr>
          <w:p w:rsidR="00A46EA9" w:rsidRPr="001D37E7" w:rsidRDefault="00A46EA9" w:rsidP="00B66F9B">
            <w:pPr>
              <w:pStyle w:val="Bezmezer"/>
              <w:tabs>
                <w:tab w:val="left" w:pos="7655"/>
              </w:tabs>
              <w:spacing w:line="228" w:lineRule="auto"/>
              <w:ind w:left="-57"/>
              <w:rPr>
                <w:rFonts w:ascii="Arial" w:hAnsi="Arial" w:cs="Arial"/>
                <w:sz w:val="20"/>
                <w:szCs w:val="20"/>
              </w:rPr>
            </w:pPr>
            <w:r w:rsidRPr="001D37E7">
              <w:rPr>
                <w:rFonts w:ascii="Arial" w:hAnsi="Arial" w:cs="Arial"/>
                <w:sz w:val="20"/>
                <w:szCs w:val="20"/>
              </w:rPr>
              <w:t>obsaženo v ceně služby</w:t>
            </w:r>
          </w:p>
        </w:tc>
        <w:tc>
          <w:tcPr>
            <w:tcW w:w="1278" w:type="dxa"/>
            <w:vAlign w:val="bottom"/>
          </w:tcPr>
          <w:p w:rsidR="00A46EA9" w:rsidRPr="001D37E7" w:rsidRDefault="00A46EA9" w:rsidP="00B66F9B">
            <w:pPr>
              <w:pStyle w:val="Bezmezer"/>
              <w:tabs>
                <w:tab w:val="left" w:pos="7655"/>
              </w:tabs>
              <w:spacing w:line="228" w:lineRule="auto"/>
              <w:ind w:left="-57"/>
              <w:rPr>
                <w:rFonts w:ascii="Arial" w:hAnsi="Arial" w:cs="Arial"/>
                <w:b/>
                <w:sz w:val="20"/>
                <w:szCs w:val="20"/>
              </w:rPr>
            </w:pPr>
            <w:r w:rsidRPr="001D37E7">
              <w:rPr>
                <w:rFonts w:ascii="Arial" w:hAnsi="Arial" w:cs="Arial"/>
                <w:b/>
                <w:sz w:val="20"/>
                <w:szCs w:val="20"/>
              </w:rPr>
              <w:t>obsaženo v ceně služby</w:t>
            </w:r>
          </w:p>
        </w:tc>
      </w:tr>
    </w:tbl>
    <w:p w:rsidR="009D3AD8" w:rsidRPr="001D37E7" w:rsidRDefault="009D3AD8" w:rsidP="009D3AD8">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3"/>
        <w:gridCol w:w="6520"/>
        <w:gridCol w:w="1276"/>
        <w:gridCol w:w="1276"/>
      </w:tblGrid>
      <w:tr w:rsidR="00A46EA9" w:rsidRPr="001D37E7" w:rsidTr="00C67974">
        <w:tc>
          <w:tcPr>
            <w:tcW w:w="993" w:type="dxa"/>
          </w:tcPr>
          <w:p w:rsidR="00A46EA9" w:rsidRPr="001D37E7" w:rsidRDefault="00A46EA9" w:rsidP="00F22E86">
            <w:pPr>
              <w:pStyle w:val="Bezmezer"/>
              <w:tabs>
                <w:tab w:val="left" w:pos="7655"/>
              </w:tabs>
              <w:spacing w:line="228" w:lineRule="auto"/>
              <w:jc w:val="both"/>
              <w:rPr>
                <w:rFonts w:ascii="Arial" w:hAnsi="Arial" w:cs="Arial"/>
                <w:b/>
              </w:rPr>
            </w:pPr>
            <w:r w:rsidRPr="001D37E7">
              <w:rPr>
                <w:rFonts w:ascii="Arial" w:hAnsi="Arial" w:cs="Arial"/>
                <w:b/>
              </w:rPr>
              <w:t>3.</w:t>
            </w:r>
            <w:r w:rsidR="00F22E86" w:rsidRPr="001D37E7">
              <w:rPr>
                <w:rFonts w:ascii="Arial" w:hAnsi="Arial" w:cs="Arial"/>
                <w:b/>
              </w:rPr>
              <w:t>1</w:t>
            </w:r>
          </w:p>
        </w:tc>
        <w:tc>
          <w:tcPr>
            <w:tcW w:w="6520" w:type="dxa"/>
          </w:tcPr>
          <w:p w:rsidR="00A46EA9" w:rsidRPr="001D37E7" w:rsidRDefault="00671045" w:rsidP="00F22E86">
            <w:pPr>
              <w:pStyle w:val="Bezmezer"/>
              <w:tabs>
                <w:tab w:val="left" w:pos="7655"/>
              </w:tabs>
              <w:jc w:val="both"/>
              <w:rPr>
                <w:rFonts w:ascii="Arial" w:hAnsi="Arial" w:cs="Arial"/>
                <w:b/>
                <w:szCs w:val="20"/>
              </w:rPr>
            </w:pPr>
            <w:r w:rsidRPr="001D37E7">
              <w:rPr>
                <w:rFonts w:ascii="Arial" w:hAnsi="Arial" w:cs="Arial"/>
                <w:b/>
                <w:bCs/>
              </w:rPr>
              <w:t>Elektronické avizování uložení poštovní zásilky nebo poukázané peněžní částky u dohodnuté pošty na základě dohody o Odnášce</w:t>
            </w:r>
          </w:p>
        </w:tc>
        <w:tc>
          <w:tcPr>
            <w:tcW w:w="1276" w:type="dxa"/>
            <w:vAlign w:val="bottom"/>
          </w:tcPr>
          <w:p w:rsidR="00A46EA9" w:rsidRPr="001D37E7" w:rsidRDefault="00A46EA9" w:rsidP="00B66F9B">
            <w:pPr>
              <w:pStyle w:val="Bezmezer"/>
              <w:tabs>
                <w:tab w:val="left" w:pos="7655"/>
              </w:tabs>
              <w:spacing w:line="228" w:lineRule="auto"/>
              <w:ind w:left="57"/>
              <w:rPr>
                <w:rFonts w:ascii="Arial" w:hAnsi="Arial" w:cs="Arial"/>
                <w:sz w:val="20"/>
                <w:szCs w:val="20"/>
              </w:rPr>
            </w:pPr>
          </w:p>
          <w:p w:rsidR="003F28F8" w:rsidRPr="001D37E7" w:rsidRDefault="003F28F8" w:rsidP="00B66F9B">
            <w:pPr>
              <w:pStyle w:val="Bezmezer"/>
              <w:tabs>
                <w:tab w:val="left" w:pos="7655"/>
              </w:tabs>
              <w:spacing w:line="228" w:lineRule="auto"/>
              <w:ind w:left="-57"/>
              <w:jc w:val="both"/>
              <w:rPr>
                <w:rFonts w:ascii="Arial" w:hAnsi="Arial" w:cs="Arial"/>
                <w:sz w:val="20"/>
                <w:szCs w:val="20"/>
              </w:rPr>
            </w:pPr>
            <w:r w:rsidRPr="001D37E7">
              <w:rPr>
                <w:rFonts w:ascii="Arial" w:hAnsi="Arial" w:cs="Arial"/>
                <w:sz w:val="20"/>
                <w:szCs w:val="20"/>
              </w:rPr>
              <w:t xml:space="preserve">50,21 </w:t>
            </w:r>
            <w:r w:rsidR="00A46EA9" w:rsidRPr="001D37E7">
              <w:rPr>
                <w:rFonts w:ascii="Arial" w:hAnsi="Arial" w:cs="Arial"/>
                <w:sz w:val="20"/>
                <w:szCs w:val="20"/>
              </w:rPr>
              <w:t>Kč</w:t>
            </w:r>
          </w:p>
          <w:p w:rsidR="00A46EA9" w:rsidRPr="001D37E7" w:rsidRDefault="003F28F8" w:rsidP="00B66F9B">
            <w:pPr>
              <w:pStyle w:val="Bezmezer"/>
              <w:tabs>
                <w:tab w:val="left" w:pos="7655"/>
              </w:tabs>
              <w:spacing w:line="228" w:lineRule="auto"/>
              <w:ind w:left="-57"/>
              <w:jc w:val="both"/>
              <w:rPr>
                <w:rFonts w:ascii="Arial" w:hAnsi="Arial" w:cs="Arial"/>
                <w:sz w:val="20"/>
                <w:szCs w:val="20"/>
              </w:rPr>
            </w:pPr>
            <w:r w:rsidRPr="001D37E7">
              <w:rPr>
                <w:rFonts w:ascii="Arial" w:hAnsi="Arial" w:cs="Arial"/>
                <w:sz w:val="20"/>
                <w:szCs w:val="20"/>
              </w:rPr>
              <w:t>/měsíc</w:t>
            </w:r>
          </w:p>
        </w:tc>
        <w:tc>
          <w:tcPr>
            <w:tcW w:w="1276" w:type="dxa"/>
            <w:vAlign w:val="bottom"/>
          </w:tcPr>
          <w:p w:rsidR="00A46EA9" w:rsidRPr="001D37E7" w:rsidRDefault="00A46EA9" w:rsidP="00B66F9B">
            <w:pPr>
              <w:pStyle w:val="Bezmezer"/>
              <w:tabs>
                <w:tab w:val="left" w:pos="7655"/>
              </w:tabs>
              <w:spacing w:line="228" w:lineRule="auto"/>
              <w:ind w:left="-57"/>
              <w:rPr>
                <w:rFonts w:ascii="Arial" w:hAnsi="Arial" w:cs="Arial"/>
                <w:b/>
                <w:sz w:val="20"/>
                <w:szCs w:val="20"/>
              </w:rPr>
            </w:pPr>
          </w:p>
          <w:p w:rsidR="00A46EA9" w:rsidRPr="001D37E7" w:rsidRDefault="00A46EA9" w:rsidP="00B66F9B">
            <w:pPr>
              <w:pStyle w:val="Bezmezer"/>
              <w:tabs>
                <w:tab w:val="left" w:pos="7655"/>
              </w:tabs>
              <w:spacing w:line="228" w:lineRule="auto"/>
              <w:ind w:left="-57"/>
              <w:rPr>
                <w:rFonts w:ascii="Arial" w:hAnsi="Arial" w:cs="Arial"/>
                <w:b/>
                <w:sz w:val="20"/>
                <w:szCs w:val="20"/>
              </w:rPr>
            </w:pPr>
            <w:r w:rsidRPr="001D37E7">
              <w:rPr>
                <w:rFonts w:ascii="Arial" w:hAnsi="Arial" w:cs="Arial"/>
                <w:b/>
                <w:sz w:val="20"/>
                <w:szCs w:val="20"/>
              </w:rPr>
              <w:t>59,00 Kč</w:t>
            </w:r>
          </w:p>
          <w:p w:rsidR="003F28F8" w:rsidRPr="001D37E7" w:rsidRDefault="003F28F8" w:rsidP="00B66F9B">
            <w:pPr>
              <w:pStyle w:val="Bezmezer"/>
              <w:tabs>
                <w:tab w:val="left" w:pos="7655"/>
              </w:tabs>
              <w:spacing w:line="228" w:lineRule="auto"/>
              <w:ind w:left="-57"/>
              <w:rPr>
                <w:rFonts w:ascii="Arial" w:hAnsi="Arial" w:cs="Arial"/>
                <w:b/>
                <w:sz w:val="20"/>
                <w:szCs w:val="20"/>
              </w:rPr>
            </w:pPr>
            <w:r w:rsidRPr="001D37E7">
              <w:rPr>
                <w:rFonts w:ascii="Arial" w:hAnsi="Arial" w:cs="Arial"/>
                <w:b/>
                <w:sz w:val="20"/>
                <w:szCs w:val="20"/>
              </w:rPr>
              <w:t>/měsíc</w:t>
            </w:r>
          </w:p>
        </w:tc>
      </w:tr>
    </w:tbl>
    <w:p w:rsidR="00B21BFF" w:rsidRPr="001D37E7" w:rsidRDefault="00B21BFF" w:rsidP="009D3AD8">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1"/>
        <w:gridCol w:w="6494"/>
        <w:gridCol w:w="1275"/>
        <w:gridCol w:w="1270"/>
      </w:tblGrid>
      <w:tr w:rsidR="001D37E7" w:rsidRPr="001D37E7" w:rsidTr="00E01948">
        <w:tc>
          <w:tcPr>
            <w:tcW w:w="991" w:type="dxa"/>
          </w:tcPr>
          <w:p w:rsidR="009D3AD8" w:rsidRPr="001D37E7" w:rsidRDefault="007035A8" w:rsidP="00E01948">
            <w:pPr>
              <w:spacing w:line="228" w:lineRule="auto"/>
              <w:rPr>
                <w:rFonts w:ascii="Arial" w:hAnsi="Arial" w:cs="Arial"/>
                <w:b/>
              </w:rPr>
            </w:pPr>
            <w:r w:rsidRPr="001D37E7">
              <w:rPr>
                <w:rFonts w:ascii="Arial" w:hAnsi="Arial" w:cs="Arial"/>
                <w:b/>
              </w:rPr>
              <w:t>4</w:t>
            </w:r>
            <w:r w:rsidR="009D3AD8" w:rsidRPr="001D37E7">
              <w:rPr>
                <w:rFonts w:ascii="Arial" w:hAnsi="Arial" w:cs="Arial"/>
                <w:b/>
              </w:rPr>
              <w:t>.</w:t>
            </w:r>
          </w:p>
        </w:tc>
        <w:tc>
          <w:tcPr>
            <w:tcW w:w="6494" w:type="dxa"/>
          </w:tcPr>
          <w:p w:rsidR="009D3AD8" w:rsidRPr="001D37E7" w:rsidRDefault="009D3AD8" w:rsidP="00E01948">
            <w:pPr>
              <w:spacing w:line="228" w:lineRule="auto"/>
              <w:rPr>
                <w:rFonts w:ascii="Arial" w:hAnsi="Arial" w:cs="Arial"/>
                <w:b/>
              </w:rPr>
            </w:pPr>
            <w:r w:rsidRPr="001D37E7">
              <w:rPr>
                <w:rFonts w:ascii="Arial" w:hAnsi="Arial" w:cs="Arial"/>
                <w:b/>
                <w:snapToGrid w:val="0"/>
              </w:rPr>
              <w:t>Zřízení příležitostné pošty nebo přepážky</w:t>
            </w:r>
          </w:p>
        </w:tc>
        <w:tc>
          <w:tcPr>
            <w:tcW w:w="1275" w:type="dxa"/>
          </w:tcPr>
          <w:p w:rsidR="009D3AD8" w:rsidRPr="001D37E7" w:rsidRDefault="009D3AD8" w:rsidP="00E01948">
            <w:pPr>
              <w:pStyle w:val="Bezmezer"/>
              <w:tabs>
                <w:tab w:val="left" w:pos="7655"/>
              </w:tabs>
              <w:spacing w:line="228" w:lineRule="auto"/>
              <w:jc w:val="both"/>
              <w:rPr>
                <w:rFonts w:ascii="Arial" w:hAnsi="Arial" w:cs="Arial"/>
                <w:b/>
              </w:rPr>
            </w:pPr>
          </w:p>
        </w:tc>
        <w:tc>
          <w:tcPr>
            <w:tcW w:w="1270" w:type="dxa"/>
          </w:tcPr>
          <w:p w:rsidR="009D3AD8" w:rsidRPr="001D37E7" w:rsidRDefault="009D3AD8" w:rsidP="00E01948">
            <w:pPr>
              <w:pStyle w:val="Bezmezer"/>
              <w:tabs>
                <w:tab w:val="left" w:pos="7655"/>
              </w:tabs>
              <w:spacing w:line="228" w:lineRule="auto"/>
              <w:jc w:val="both"/>
              <w:rPr>
                <w:rFonts w:ascii="Arial" w:hAnsi="Arial" w:cs="Arial"/>
                <w:b/>
              </w:rPr>
            </w:pPr>
          </w:p>
        </w:tc>
      </w:tr>
      <w:tr w:rsidR="001D37E7" w:rsidRPr="001D37E7" w:rsidTr="00E01948">
        <w:tc>
          <w:tcPr>
            <w:tcW w:w="991" w:type="dxa"/>
          </w:tcPr>
          <w:p w:rsidR="009D3AD8" w:rsidRPr="001D37E7" w:rsidRDefault="009D3AD8" w:rsidP="00E01948">
            <w:pPr>
              <w:pStyle w:val="Bezmezer"/>
              <w:tabs>
                <w:tab w:val="left" w:pos="7655"/>
              </w:tabs>
              <w:spacing w:line="228" w:lineRule="auto"/>
              <w:jc w:val="both"/>
              <w:rPr>
                <w:rFonts w:ascii="Arial" w:hAnsi="Arial" w:cs="Arial"/>
                <w:sz w:val="20"/>
                <w:szCs w:val="20"/>
              </w:rPr>
            </w:pPr>
          </w:p>
        </w:tc>
        <w:tc>
          <w:tcPr>
            <w:tcW w:w="6494" w:type="dxa"/>
          </w:tcPr>
          <w:p w:rsidR="009D3AD8" w:rsidRPr="001D37E7" w:rsidRDefault="009D3AD8" w:rsidP="00E01948">
            <w:pPr>
              <w:spacing w:line="228" w:lineRule="auto"/>
              <w:ind w:left="-57" w:firstLine="33"/>
              <w:rPr>
                <w:rFonts w:ascii="Arial" w:hAnsi="Arial" w:cs="Arial"/>
                <w:sz w:val="20"/>
                <w:szCs w:val="20"/>
              </w:rPr>
            </w:pPr>
            <w:r w:rsidRPr="001D37E7">
              <w:rPr>
                <w:rFonts w:ascii="Arial" w:hAnsi="Arial" w:cs="Arial"/>
                <w:snapToGrid w:val="0"/>
                <w:sz w:val="20"/>
                <w:szCs w:val="20"/>
              </w:rPr>
              <w:t>Cena za zřízení je součtem:</w:t>
            </w:r>
          </w:p>
        </w:tc>
        <w:tc>
          <w:tcPr>
            <w:tcW w:w="1275" w:type="dxa"/>
          </w:tcPr>
          <w:p w:rsidR="009D3AD8" w:rsidRPr="001D37E7" w:rsidRDefault="009D3AD8" w:rsidP="00E01948">
            <w:pPr>
              <w:pStyle w:val="Bezmezer"/>
              <w:tabs>
                <w:tab w:val="left" w:pos="7655"/>
              </w:tabs>
              <w:spacing w:line="228" w:lineRule="auto"/>
              <w:jc w:val="both"/>
              <w:rPr>
                <w:rFonts w:ascii="Arial" w:hAnsi="Arial" w:cs="Arial"/>
                <w:sz w:val="20"/>
                <w:szCs w:val="20"/>
              </w:rPr>
            </w:pPr>
          </w:p>
        </w:tc>
        <w:tc>
          <w:tcPr>
            <w:tcW w:w="1270" w:type="dxa"/>
          </w:tcPr>
          <w:p w:rsidR="009D3AD8" w:rsidRPr="001D37E7" w:rsidRDefault="009D3AD8" w:rsidP="00E01948">
            <w:pPr>
              <w:pStyle w:val="Bezmezer"/>
              <w:tabs>
                <w:tab w:val="left" w:pos="7655"/>
              </w:tabs>
              <w:spacing w:line="228" w:lineRule="auto"/>
              <w:jc w:val="both"/>
              <w:rPr>
                <w:rFonts w:ascii="Arial" w:hAnsi="Arial" w:cs="Arial"/>
                <w:sz w:val="20"/>
                <w:szCs w:val="20"/>
              </w:rPr>
            </w:pPr>
          </w:p>
        </w:tc>
      </w:tr>
      <w:tr w:rsidR="001D37E7" w:rsidRPr="001D37E7" w:rsidTr="00E01948">
        <w:tc>
          <w:tcPr>
            <w:tcW w:w="991" w:type="dxa"/>
          </w:tcPr>
          <w:p w:rsidR="009D3AD8" w:rsidRPr="001D37E7" w:rsidRDefault="009D3AD8" w:rsidP="00E01948">
            <w:pPr>
              <w:pStyle w:val="Bezmezer"/>
              <w:tabs>
                <w:tab w:val="left" w:pos="7655"/>
              </w:tabs>
              <w:spacing w:line="228" w:lineRule="auto"/>
              <w:jc w:val="both"/>
              <w:rPr>
                <w:rFonts w:ascii="Arial" w:hAnsi="Arial" w:cs="Arial"/>
                <w:sz w:val="20"/>
                <w:szCs w:val="20"/>
              </w:rPr>
            </w:pPr>
          </w:p>
        </w:tc>
        <w:tc>
          <w:tcPr>
            <w:tcW w:w="6494" w:type="dxa"/>
          </w:tcPr>
          <w:p w:rsidR="009D3AD8" w:rsidRPr="001D37E7" w:rsidRDefault="009D3AD8" w:rsidP="003C5AAE">
            <w:pPr>
              <w:pStyle w:val="Odstavecseseznamem"/>
              <w:numPr>
                <w:ilvl w:val="0"/>
                <w:numId w:val="15"/>
              </w:numPr>
              <w:spacing w:line="228" w:lineRule="auto"/>
              <w:ind w:left="317" w:hanging="317"/>
              <w:jc w:val="both"/>
              <w:rPr>
                <w:rFonts w:ascii="Arial" w:hAnsi="Arial" w:cs="Arial"/>
                <w:snapToGrid w:val="0"/>
                <w:sz w:val="20"/>
                <w:szCs w:val="20"/>
              </w:rPr>
            </w:pPr>
            <w:r w:rsidRPr="001D37E7">
              <w:rPr>
                <w:rFonts w:ascii="Arial" w:hAnsi="Arial" w:cs="Arial"/>
                <w:snapToGrid w:val="0"/>
                <w:sz w:val="20"/>
                <w:szCs w:val="20"/>
              </w:rPr>
              <w:t>hodinové sazby ve výši 280 Kč/1 pracovníka, nejméně však</w:t>
            </w:r>
          </w:p>
          <w:p w:rsidR="009D3AD8" w:rsidRPr="001D37E7" w:rsidRDefault="009D3AD8" w:rsidP="00E01948">
            <w:pPr>
              <w:widowControl w:val="0"/>
              <w:spacing w:line="228" w:lineRule="auto"/>
              <w:ind w:left="317"/>
              <w:jc w:val="both"/>
              <w:rPr>
                <w:rFonts w:ascii="Arial" w:hAnsi="Arial" w:cs="Arial"/>
                <w:snapToGrid w:val="0"/>
                <w:sz w:val="20"/>
                <w:szCs w:val="20"/>
              </w:rPr>
            </w:pPr>
            <w:r w:rsidRPr="001D37E7">
              <w:rPr>
                <w:rFonts w:ascii="Arial" w:hAnsi="Arial" w:cs="Arial"/>
                <w:snapToGrid w:val="0"/>
                <w:sz w:val="20"/>
                <w:szCs w:val="20"/>
              </w:rPr>
              <w:t>(cena zahrnuje mzdu přepážkového pracovníka, odvod z mezd, podíl provozní a správní režie a zisk)</w:t>
            </w:r>
          </w:p>
        </w:tc>
        <w:tc>
          <w:tcPr>
            <w:tcW w:w="1275" w:type="dxa"/>
          </w:tcPr>
          <w:p w:rsidR="009D3AD8" w:rsidRPr="001D37E7" w:rsidRDefault="009D3AD8" w:rsidP="00E01948">
            <w:pPr>
              <w:pStyle w:val="Bezmezer"/>
              <w:tabs>
                <w:tab w:val="left" w:pos="7655"/>
              </w:tabs>
              <w:spacing w:line="228" w:lineRule="auto"/>
              <w:ind w:left="-57"/>
              <w:rPr>
                <w:rFonts w:ascii="Arial" w:hAnsi="Arial" w:cs="Arial"/>
                <w:sz w:val="20"/>
                <w:szCs w:val="20"/>
              </w:rPr>
            </w:pPr>
            <w:r w:rsidRPr="001D37E7">
              <w:rPr>
                <w:rFonts w:ascii="Arial" w:hAnsi="Arial" w:cs="Arial"/>
                <w:sz w:val="20"/>
                <w:szCs w:val="20"/>
              </w:rPr>
              <w:t>1 999,</w:t>
            </w:r>
            <w:r w:rsidR="005977E3" w:rsidRPr="001D37E7">
              <w:rPr>
                <w:rFonts w:ascii="Arial" w:hAnsi="Arial" w:cs="Arial"/>
                <w:sz w:val="20"/>
                <w:szCs w:val="20"/>
              </w:rPr>
              <w:t>89</w:t>
            </w:r>
            <w:r w:rsidRPr="001D37E7">
              <w:rPr>
                <w:rFonts w:ascii="Arial" w:hAnsi="Arial" w:cs="Arial"/>
                <w:sz w:val="20"/>
                <w:szCs w:val="20"/>
              </w:rPr>
              <w:t xml:space="preserve"> Kč</w:t>
            </w:r>
          </w:p>
          <w:p w:rsidR="009D3AD8" w:rsidRPr="001D37E7" w:rsidRDefault="009D3AD8" w:rsidP="00E01948">
            <w:pPr>
              <w:pStyle w:val="Bezmezer"/>
              <w:tabs>
                <w:tab w:val="left" w:pos="7655"/>
              </w:tabs>
              <w:spacing w:line="228" w:lineRule="auto"/>
              <w:ind w:left="-57"/>
              <w:rPr>
                <w:rFonts w:ascii="Arial" w:hAnsi="Arial" w:cs="Arial"/>
                <w:sz w:val="20"/>
                <w:szCs w:val="20"/>
              </w:rPr>
            </w:pPr>
            <w:r w:rsidRPr="001D37E7">
              <w:rPr>
                <w:rFonts w:ascii="Arial" w:hAnsi="Arial" w:cs="Arial"/>
                <w:sz w:val="20"/>
                <w:szCs w:val="20"/>
              </w:rPr>
              <w:t>/den</w:t>
            </w:r>
          </w:p>
        </w:tc>
        <w:tc>
          <w:tcPr>
            <w:tcW w:w="1270" w:type="dxa"/>
          </w:tcPr>
          <w:p w:rsidR="009D3AD8" w:rsidRPr="001D37E7" w:rsidRDefault="009D3AD8" w:rsidP="00E01948">
            <w:pPr>
              <w:pStyle w:val="Bezmezer"/>
              <w:tabs>
                <w:tab w:val="left" w:pos="7655"/>
              </w:tabs>
              <w:spacing w:line="228" w:lineRule="auto"/>
              <w:ind w:left="-57"/>
              <w:rPr>
                <w:rFonts w:ascii="Arial" w:hAnsi="Arial" w:cs="Arial"/>
                <w:b/>
                <w:sz w:val="20"/>
                <w:szCs w:val="20"/>
              </w:rPr>
            </w:pPr>
            <w:r w:rsidRPr="001D37E7">
              <w:rPr>
                <w:rFonts w:ascii="Arial" w:hAnsi="Arial" w:cs="Arial"/>
                <w:b/>
                <w:sz w:val="20"/>
                <w:szCs w:val="20"/>
              </w:rPr>
              <w:t>2 4</w:t>
            </w:r>
            <w:r w:rsidR="005977E3" w:rsidRPr="001D37E7">
              <w:rPr>
                <w:rFonts w:ascii="Arial" w:hAnsi="Arial" w:cs="Arial"/>
                <w:b/>
                <w:sz w:val="20"/>
                <w:szCs w:val="20"/>
              </w:rPr>
              <w:t>20</w:t>
            </w:r>
            <w:r w:rsidRPr="001D37E7">
              <w:rPr>
                <w:rFonts w:ascii="Arial" w:hAnsi="Arial" w:cs="Arial"/>
                <w:b/>
                <w:sz w:val="20"/>
                <w:szCs w:val="20"/>
              </w:rPr>
              <w:t>,00 Kč</w:t>
            </w:r>
          </w:p>
          <w:p w:rsidR="009D3AD8" w:rsidRPr="001D37E7" w:rsidRDefault="009D3AD8" w:rsidP="00E01948">
            <w:pPr>
              <w:pStyle w:val="Bezmezer"/>
              <w:tabs>
                <w:tab w:val="left" w:pos="7655"/>
              </w:tabs>
              <w:spacing w:line="228" w:lineRule="auto"/>
              <w:ind w:left="-57"/>
              <w:rPr>
                <w:rFonts w:ascii="Arial" w:hAnsi="Arial" w:cs="Arial"/>
                <w:sz w:val="20"/>
                <w:szCs w:val="20"/>
              </w:rPr>
            </w:pPr>
            <w:r w:rsidRPr="001D37E7">
              <w:rPr>
                <w:rFonts w:ascii="Arial" w:hAnsi="Arial" w:cs="Arial"/>
                <w:b/>
                <w:sz w:val="20"/>
                <w:szCs w:val="20"/>
              </w:rPr>
              <w:t>/den</w:t>
            </w:r>
          </w:p>
        </w:tc>
      </w:tr>
      <w:tr w:rsidR="001D37E7" w:rsidRPr="001D37E7" w:rsidTr="00E01948">
        <w:tc>
          <w:tcPr>
            <w:tcW w:w="991" w:type="dxa"/>
          </w:tcPr>
          <w:p w:rsidR="009D3AD8" w:rsidRPr="001D37E7" w:rsidRDefault="009D3AD8" w:rsidP="00E01948">
            <w:pPr>
              <w:pStyle w:val="Bezmezer"/>
              <w:tabs>
                <w:tab w:val="left" w:pos="7655"/>
              </w:tabs>
              <w:jc w:val="both"/>
              <w:rPr>
                <w:rFonts w:ascii="Arial" w:hAnsi="Arial" w:cs="Arial"/>
                <w:sz w:val="20"/>
                <w:szCs w:val="20"/>
              </w:rPr>
            </w:pPr>
          </w:p>
        </w:tc>
        <w:tc>
          <w:tcPr>
            <w:tcW w:w="6494" w:type="dxa"/>
          </w:tcPr>
          <w:p w:rsidR="009D3AD8" w:rsidRPr="001D37E7" w:rsidRDefault="009D3AD8" w:rsidP="003C5AAE">
            <w:pPr>
              <w:pStyle w:val="Odstavecseseznamem"/>
              <w:numPr>
                <w:ilvl w:val="0"/>
                <w:numId w:val="15"/>
              </w:numPr>
              <w:spacing w:line="228" w:lineRule="auto"/>
              <w:ind w:left="317" w:hanging="317"/>
              <w:jc w:val="both"/>
              <w:rPr>
                <w:rFonts w:ascii="Arial" w:hAnsi="Arial" w:cs="Arial"/>
                <w:snapToGrid w:val="0"/>
                <w:sz w:val="20"/>
                <w:szCs w:val="20"/>
              </w:rPr>
            </w:pPr>
            <w:r w:rsidRPr="001D37E7">
              <w:rPr>
                <w:rFonts w:ascii="Arial" w:hAnsi="Arial" w:cs="Arial"/>
                <w:snapToGrid w:val="0"/>
                <w:sz w:val="20"/>
                <w:szCs w:val="20"/>
              </w:rPr>
              <w:t>nákladů nezahrnutých v sazbě dle bodu a) vyjádřených v předpokládané výši</w:t>
            </w:r>
          </w:p>
        </w:tc>
        <w:tc>
          <w:tcPr>
            <w:tcW w:w="2545" w:type="dxa"/>
            <w:gridSpan w:val="2"/>
          </w:tcPr>
          <w:p w:rsidR="009D3AD8" w:rsidRPr="001D37E7" w:rsidRDefault="009D3AD8" w:rsidP="00E01948">
            <w:pPr>
              <w:pStyle w:val="Bezmezer"/>
              <w:tabs>
                <w:tab w:val="left" w:pos="7655"/>
              </w:tabs>
              <w:spacing w:line="228" w:lineRule="auto"/>
              <w:rPr>
                <w:rFonts w:ascii="Arial" w:hAnsi="Arial" w:cs="Arial"/>
                <w:sz w:val="20"/>
                <w:szCs w:val="20"/>
              </w:rPr>
            </w:pPr>
          </w:p>
          <w:p w:rsidR="009D3AD8" w:rsidRPr="001D37E7" w:rsidRDefault="009D3AD8" w:rsidP="00E01948">
            <w:pPr>
              <w:pStyle w:val="Bezmezer"/>
              <w:tabs>
                <w:tab w:val="left" w:pos="7655"/>
              </w:tabs>
              <w:spacing w:line="228" w:lineRule="auto"/>
              <w:ind w:left="-57"/>
              <w:rPr>
                <w:rFonts w:ascii="Arial" w:hAnsi="Arial" w:cs="Arial"/>
                <w:sz w:val="20"/>
                <w:szCs w:val="20"/>
              </w:rPr>
            </w:pPr>
            <w:r w:rsidRPr="001D37E7">
              <w:rPr>
                <w:rFonts w:ascii="Arial" w:hAnsi="Arial" w:cs="Arial"/>
                <w:sz w:val="20"/>
                <w:szCs w:val="20"/>
              </w:rPr>
              <w:t>smluvní cena</w:t>
            </w:r>
          </w:p>
        </w:tc>
      </w:tr>
      <w:tr w:rsidR="007F5E5A" w:rsidRPr="001D37E7" w:rsidTr="00E01948">
        <w:tc>
          <w:tcPr>
            <w:tcW w:w="991" w:type="dxa"/>
          </w:tcPr>
          <w:p w:rsidR="009D3AD8" w:rsidRPr="001D37E7" w:rsidRDefault="009D3AD8" w:rsidP="00E01948">
            <w:pPr>
              <w:pStyle w:val="Bezmezer"/>
              <w:tabs>
                <w:tab w:val="left" w:pos="7655"/>
              </w:tabs>
              <w:jc w:val="both"/>
              <w:rPr>
                <w:rFonts w:ascii="Arial" w:hAnsi="Arial" w:cs="Arial"/>
                <w:sz w:val="20"/>
                <w:szCs w:val="20"/>
              </w:rPr>
            </w:pPr>
          </w:p>
        </w:tc>
        <w:tc>
          <w:tcPr>
            <w:tcW w:w="6494" w:type="dxa"/>
          </w:tcPr>
          <w:p w:rsidR="009D3AD8" w:rsidRPr="001D37E7" w:rsidRDefault="009D3AD8" w:rsidP="003C5AAE">
            <w:pPr>
              <w:pStyle w:val="Odstavecseseznamem"/>
              <w:numPr>
                <w:ilvl w:val="0"/>
                <w:numId w:val="15"/>
              </w:numPr>
              <w:spacing w:line="228" w:lineRule="auto"/>
              <w:ind w:left="317" w:hanging="317"/>
              <w:jc w:val="both"/>
              <w:rPr>
                <w:rFonts w:ascii="Arial" w:hAnsi="Arial" w:cs="Arial"/>
                <w:snapToGrid w:val="0"/>
                <w:sz w:val="20"/>
                <w:szCs w:val="20"/>
              </w:rPr>
            </w:pPr>
            <w:r w:rsidRPr="001D37E7">
              <w:rPr>
                <w:rFonts w:ascii="Arial" w:hAnsi="Arial" w:cs="Arial"/>
                <w:snapToGrid w:val="0"/>
                <w:sz w:val="20"/>
                <w:szCs w:val="20"/>
              </w:rPr>
              <w:t>ceny příležitostného razítka a výkonů souvisejících s jeho zajištěním, pokud je u přepážky používáno</w:t>
            </w:r>
          </w:p>
        </w:tc>
        <w:tc>
          <w:tcPr>
            <w:tcW w:w="2545" w:type="dxa"/>
            <w:gridSpan w:val="2"/>
          </w:tcPr>
          <w:p w:rsidR="009D3AD8" w:rsidRPr="001D37E7" w:rsidRDefault="009D3AD8" w:rsidP="00E01948">
            <w:pPr>
              <w:pStyle w:val="Bezmezer"/>
              <w:tabs>
                <w:tab w:val="left" w:pos="7655"/>
              </w:tabs>
              <w:spacing w:line="228" w:lineRule="auto"/>
              <w:ind w:left="-57"/>
              <w:rPr>
                <w:rFonts w:ascii="Arial" w:hAnsi="Arial" w:cs="Arial"/>
                <w:sz w:val="20"/>
                <w:szCs w:val="20"/>
              </w:rPr>
            </w:pPr>
          </w:p>
          <w:p w:rsidR="009D3AD8" w:rsidRPr="001D37E7" w:rsidRDefault="009D3AD8" w:rsidP="00E01948">
            <w:pPr>
              <w:pStyle w:val="Bezmezer"/>
              <w:tabs>
                <w:tab w:val="left" w:pos="7655"/>
              </w:tabs>
              <w:spacing w:line="228" w:lineRule="auto"/>
              <w:ind w:left="-57"/>
              <w:rPr>
                <w:rFonts w:ascii="Arial" w:hAnsi="Arial" w:cs="Arial"/>
                <w:sz w:val="20"/>
                <w:szCs w:val="20"/>
              </w:rPr>
            </w:pPr>
            <w:r w:rsidRPr="001D37E7">
              <w:rPr>
                <w:rFonts w:ascii="Arial" w:hAnsi="Arial" w:cs="Arial"/>
                <w:sz w:val="20"/>
                <w:szCs w:val="20"/>
              </w:rPr>
              <w:t>dle vyúčtování dodavatele</w:t>
            </w:r>
          </w:p>
        </w:tc>
      </w:tr>
    </w:tbl>
    <w:p w:rsidR="009D3AD8" w:rsidRPr="001D37E7" w:rsidRDefault="009D3AD8" w:rsidP="009D3AD8">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1"/>
        <w:gridCol w:w="6494"/>
        <w:gridCol w:w="1275"/>
        <w:gridCol w:w="1270"/>
      </w:tblGrid>
      <w:tr w:rsidR="001D37E7" w:rsidRPr="001D37E7" w:rsidTr="00E01948">
        <w:tc>
          <w:tcPr>
            <w:tcW w:w="991" w:type="dxa"/>
          </w:tcPr>
          <w:p w:rsidR="009D3AD8" w:rsidRPr="001D37E7" w:rsidRDefault="007035A8" w:rsidP="00E01948">
            <w:pPr>
              <w:spacing w:line="228" w:lineRule="auto"/>
              <w:rPr>
                <w:rFonts w:ascii="Arial" w:hAnsi="Arial" w:cs="Arial"/>
                <w:b/>
              </w:rPr>
            </w:pPr>
            <w:r w:rsidRPr="001D37E7">
              <w:rPr>
                <w:rFonts w:ascii="Arial" w:hAnsi="Arial" w:cs="Arial"/>
                <w:b/>
              </w:rPr>
              <w:t>5</w:t>
            </w:r>
            <w:r w:rsidR="00852125" w:rsidRPr="001D37E7">
              <w:rPr>
                <w:rFonts w:ascii="Arial" w:hAnsi="Arial" w:cs="Arial"/>
                <w:b/>
              </w:rPr>
              <w:t>.</w:t>
            </w:r>
          </w:p>
        </w:tc>
        <w:tc>
          <w:tcPr>
            <w:tcW w:w="6494" w:type="dxa"/>
          </w:tcPr>
          <w:p w:rsidR="009D3AD8" w:rsidRPr="001D37E7" w:rsidRDefault="009D3AD8" w:rsidP="00E01948">
            <w:pPr>
              <w:spacing w:line="228" w:lineRule="auto"/>
              <w:rPr>
                <w:rFonts w:ascii="Arial" w:hAnsi="Arial" w:cs="Arial"/>
                <w:b/>
              </w:rPr>
            </w:pPr>
            <w:r w:rsidRPr="001D37E7">
              <w:rPr>
                <w:rFonts w:ascii="Arial" w:hAnsi="Arial" w:cs="Arial"/>
                <w:b/>
                <w:snapToGrid w:val="0"/>
              </w:rPr>
              <w:t>Příležitostné razítko</w:t>
            </w:r>
          </w:p>
        </w:tc>
        <w:tc>
          <w:tcPr>
            <w:tcW w:w="1275" w:type="dxa"/>
          </w:tcPr>
          <w:p w:rsidR="009D3AD8" w:rsidRPr="001D37E7" w:rsidRDefault="009D3AD8" w:rsidP="00E01948">
            <w:pPr>
              <w:pStyle w:val="Bezmezer"/>
              <w:tabs>
                <w:tab w:val="left" w:pos="7655"/>
              </w:tabs>
              <w:spacing w:line="228" w:lineRule="auto"/>
              <w:jc w:val="both"/>
              <w:rPr>
                <w:rFonts w:ascii="Arial" w:hAnsi="Arial" w:cs="Arial"/>
                <w:b/>
              </w:rPr>
            </w:pPr>
          </w:p>
        </w:tc>
        <w:tc>
          <w:tcPr>
            <w:tcW w:w="1270" w:type="dxa"/>
          </w:tcPr>
          <w:p w:rsidR="009D3AD8" w:rsidRPr="001D37E7" w:rsidRDefault="009D3AD8" w:rsidP="00E01948">
            <w:pPr>
              <w:pStyle w:val="Bezmezer"/>
              <w:tabs>
                <w:tab w:val="left" w:pos="7655"/>
              </w:tabs>
              <w:spacing w:line="228" w:lineRule="auto"/>
              <w:jc w:val="both"/>
              <w:rPr>
                <w:rFonts w:ascii="Arial" w:hAnsi="Arial" w:cs="Arial"/>
                <w:b/>
              </w:rPr>
            </w:pPr>
          </w:p>
        </w:tc>
      </w:tr>
      <w:tr w:rsidR="001D37E7" w:rsidRPr="001D37E7" w:rsidTr="00E01948">
        <w:tc>
          <w:tcPr>
            <w:tcW w:w="991" w:type="dxa"/>
          </w:tcPr>
          <w:p w:rsidR="009D3AD8" w:rsidRPr="001D37E7" w:rsidRDefault="009D3AD8" w:rsidP="00E01948">
            <w:pPr>
              <w:pStyle w:val="Bezmezer"/>
              <w:tabs>
                <w:tab w:val="left" w:pos="7655"/>
              </w:tabs>
              <w:spacing w:line="228" w:lineRule="auto"/>
              <w:jc w:val="both"/>
              <w:rPr>
                <w:rFonts w:ascii="Arial" w:hAnsi="Arial" w:cs="Arial"/>
                <w:sz w:val="20"/>
                <w:szCs w:val="20"/>
              </w:rPr>
            </w:pPr>
          </w:p>
        </w:tc>
        <w:tc>
          <w:tcPr>
            <w:tcW w:w="6494" w:type="dxa"/>
          </w:tcPr>
          <w:p w:rsidR="009D3AD8" w:rsidRPr="001D37E7" w:rsidRDefault="009D3AD8" w:rsidP="00E01948">
            <w:pPr>
              <w:pStyle w:val="Bezmezer"/>
              <w:tabs>
                <w:tab w:val="left" w:pos="7655"/>
              </w:tabs>
              <w:spacing w:line="228" w:lineRule="auto"/>
              <w:jc w:val="both"/>
              <w:rPr>
                <w:rFonts w:ascii="Arial" w:hAnsi="Arial" w:cs="Arial"/>
                <w:sz w:val="20"/>
                <w:szCs w:val="20"/>
              </w:rPr>
            </w:pPr>
            <w:r w:rsidRPr="001D37E7">
              <w:rPr>
                <w:rFonts w:ascii="Arial" w:hAnsi="Arial" w:cs="Arial"/>
                <w:snapToGrid w:val="0"/>
                <w:sz w:val="20"/>
                <w:szCs w:val="20"/>
              </w:rPr>
              <w:t>Cena příležitostného razítka je součtem:</w:t>
            </w:r>
          </w:p>
        </w:tc>
        <w:tc>
          <w:tcPr>
            <w:tcW w:w="1275" w:type="dxa"/>
          </w:tcPr>
          <w:p w:rsidR="009D3AD8" w:rsidRPr="001D37E7" w:rsidRDefault="009D3AD8" w:rsidP="00E01948">
            <w:pPr>
              <w:pStyle w:val="Bezmezer"/>
              <w:tabs>
                <w:tab w:val="left" w:pos="7655"/>
              </w:tabs>
              <w:spacing w:line="228" w:lineRule="auto"/>
              <w:jc w:val="both"/>
              <w:rPr>
                <w:rFonts w:ascii="Arial" w:hAnsi="Arial" w:cs="Arial"/>
                <w:sz w:val="20"/>
                <w:szCs w:val="20"/>
              </w:rPr>
            </w:pPr>
          </w:p>
        </w:tc>
        <w:tc>
          <w:tcPr>
            <w:tcW w:w="1270" w:type="dxa"/>
          </w:tcPr>
          <w:p w:rsidR="009D3AD8" w:rsidRPr="001D37E7" w:rsidRDefault="009D3AD8" w:rsidP="00E01948">
            <w:pPr>
              <w:pStyle w:val="Bezmezer"/>
              <w:tabs>
                <w:tab w:val="left" w:pos="7655"/>
              </w:tabs>
              <w:spacing w:line="228" w:lineRule="auto"/>
              <w:jc w:val="both"/>
              <w:rPr>
                <w:rFonts w:ascii="Arial" w:hAnsi="Arial" w:cs="Arial"/>
                <w:sz w:val="20"/>
                <w:szCs w:val="20"/>
              </w:rPr>
            </w:pPr>
          </w:p>
        </w:tc>
      </w:tr>
      <w:tr w:rsidR="001D37E7" w:rsidRPr="001D37E7" w:rsidTr="00E01948">
        <w:tc>
          <w:tcPr>
            <w:tcW w:w="991" w:type="dxa"/>
          </w:tcPr>
          <w:p w:rsidR="009D3AD8" w:rsidRPr="001D37E7" w:rsidRDefault="009D3AD8" w:rsidP="00E01948">
            <w:pPr>
              <w:pStyle w:val="Bezmezer"/>
              <w:tabs>
                <w:tab w:val="left" w:pos="7655"/>
              </w:tabs>
              <w:spacing w:line="228" w:lineRule="auto"/>
              <w:jc w:val="both"/>
              <w:rPr>
                <w:rFonts w:ascii="Arial" w:hAnsi="Arial" w:cs="Arial"/>
                <w:sz w:val="20"/>
                <w:szCs w:val="20"/>
              </w:rPr>
            </w:pPr>
          </w:p>
        </w:tc>
        <w:tc>
          <w:tcPr>
            <w:tcW w:w="6494" w:type="dxa"/>
          </w:tcPr>
          <w:p w:rsidR="009D3AD8" w:rsidRPr="001D37E7" w:rsidRDefault="009D3AD8" w:rsidP="003C5AAE">
            <w:pPr>
              <w:pStyle w:val="Odstavecseseznamem"/>
              <w:numPr>
                <w:ilvl w:val="0"/>
                <w:numId w:val="16"/>
              </w:numPr>
              <w:spacing w:line="228" w:lineRule="auto"/>
              <w:ind w:left="317" w:hanging="317"/>
              <w:jc w:val="both"/>
              <w:rPr>
                <w:rFonts w:ascii="Arial" w:hAnsi="Arial" w:cs="Arial"/>
                <w:snapToGrid w:val="0"/>
                <w:sz w:val="20"/>
                <w:szCs w:val="20"/>
              </w:rPr>
            </w:pPr>
            <w:r w:rsidRPr="001D37E7">
              <w:rPr>
                <w:rFonts w:ascii="Arial" w:hAnsi="Arial" w:cs="Arial"/>
                <w:snapToGrid w:val="0"/>
                <w:sz w:val="20"/>
                <w:szCs w:val="20"/>
              </w:rPr>
              <w:t>ceny razítka a výkonů souvisejících s jeho zajištěním</w:t>
            </w:r>
          </w:p>
        </w:tc>
        <w:tc>
          <w:tcPr>
            <w:tcW w:w="2545" w:type="dxa"/>
            <w:gridSpan w:val="2"/>
          </w:tcPr>
          <w:p w:rsidR="009D3AD8" w:rsidRPr="001D37E7" w:rsidRDefault="009D3AD8" w:rsidP="00E01948">
            <w:pPr>
              <w:pStyle w:val="Bezmezer"/>
              <w:tabs>
                <w:tab w:val="left" w:pos="7655"/>
              </w:tabs>
              <w:spacing w:line="228" w:lineRule="auto"/>
              <w:ind w:left="-57"/>
              <w:jc w:val="center"/>
              <w:rPr>
                <w:rFonts w:ascii="Arial" w:hAnsi="Arial" w:cs="Arial"/>
                <w:sz w:val="20"/>
                <w:szCs w:val="20"/>
              </w:rPr>
            </w:pPr>
            <w:r w:rsidRPr="001D37E7">
              <w:rPr>
                <w:rFonts w:ascii="Arial" w:hAnsi="Arial" w:cs="Arial"/>
                <w:sz w:val="20"/>
                <w:szCs w:val="20"/>
              </w:rPr>
              <w:t>dle vyúčtování dodavatele</w:t>
            </w:r>
          </w:p>
        </w:tc>
      </w:tr>
      <w:tr w:rsidR="007F5E5A" w:rsidRPr="001D37E7" w:rsidTr="00E01948">
        <w:tc>
          <w:tcPr>
            <w:tcW w:w="991" w:type="dxa"/>
          </w:tcPr>
          <w:p w:rsidR="009D3AD8" w:rsidRPr="001D37E7" w:rsidRDefault="009D3AD8" w:rsidP="00E01948">
            <w:pPr>
              <w:pStyle w:val="Bezmezer"/>
              <w:tabs>
                <w:tab w:val="left" w:pos="7655"/>
              </w:tabs>
              <w:spacing w:line="228" w:lineRule="auto"/>
              <w:jc w:val="both"/>
              <w:rPr>
                <w:rFonts w:ascii="Arial" w:hAnsi="Arial" w:cs="Arial"/>
                <w:sz w:val="20"/>
                <w:szCs w:val="20"/>
              </w:rPr>
            </w:pPr>
          </w:p>
        </w:tc>
        <w:tc>
          <w:tcPr>
            <w:tcW w:w="6494" w:type="dxa"/>
          </w:tcPr>
          <w:p w:rsidR="009D3AD8" w:rsidRPr="001D37E7" w:rsidRDefault="009D3AD8" w:rsidP="003C5AAE">
            <w:pPr>
              <w:pStyle w:val="Odstavecseseznamem"/>
              <w:numPr>
                <w:ilvl w:val="0"/>
                <w:numId w:val="16"/>
              </w:numPr>
              <w:spacing w:line="228" w:lineRule="auto"/>
              <w:ind w:left="318" w:hanging="318"/>
              <w:jc w:val="both"/>
              <w:rPr>
                <w:rFonts w:ascii="Arial" w:hAnsi="Arial" w:cs="Arial"/>
                <w:snapToGrid w:val="0"/>
                <w:sz w:val="20"/>
                <w:szCs w:val="20"/>
              </w:rPr>
            </w:pPr>
            <w:r w:rsidRPr="001D37E7">
              <w:rPr>
                <w:rFonts w:ascii="Arial" w:hAnsi="Arial" w:cs="Arial"/>
                <w:snapToGrid w:val="0"/>
                <w:sz w:val="20"/>
                <w:szCs w:val="20"/>
              </w:rPr>
              <w:t>ceny za používání příležitostného razítka, pokud není zřízena příležitostná pošta nebo přepážka</w:t>
            </w:r>
          </w:p>
          <w:p w:rsidR="009D3AD8" w:rsidRPr="001D37E7" w:rsidRDefault="009D3AD8" w:rsidP="003C5AAE">
            <w:pPr>
              <w:pStyle w:val="Odstavecseseznamem"/>
              <w:numPr>
                <w:ilvl w:val="0"/>
                <w:numId w:val="17"/>
              </w:numPr>
              <w:spacing w:line="228" w:lineRule="auto"/>
              <w:ind w:left="459" w:hanging="142"/>
              <w:jc w:val="both"/>
              <w:rPr>
                <w:rFonts w:ascii="Arial" w:hAnsi="Arial" w:cs="Arial"/>
                <w:snapToGrid w:val="0"/>
                <w:sz w:val="20"/>
                <w:szCs w:val="20"/>
              </w:rPr>
            </w:pPr>
            <w:r w:rsidRPr="001D37E7">
              <w:rPr>
                <w:rFonts w:ascii="Arial" w:hAnsi="Arial" w:cs="Arial"/>
                <w:snapToGrid w:val="0"/>
                <w:sz w:val="20"/>
                <w:szCs w:val="20"/>
              </w:rPr>
              <w:t>po dobu tří dnů</w:t>
            </w:r>
          </w:p>
          <w:p w:rsidR="009D3AD8" w:rsidRPr="001D37E7" w:rsidRDefault="009D3AD8" w:rsidP="00E01948">
            <w:pPr>
              <w:pStyle w:val="Odstavecseseznamem"/>
              <w:spacing w:line="228" w:lineRule="auto"/>
              <w:ind w:left="459"/>
              <w:jc w:val="both"/>
              <w:rPr>
                <w:rFonts w:ascii="Arial" w:hAnsi="Arial" w:cs="Arial"/>
                <w:snapToGrid w:val="0"/>
                <w:sz w:val="20"/>
                <w:szCs w:val="20"/>
              </w:rPr>
            </w:pPr>
          </w:p>
          <w:p w:rsidR="009D3AD8" w:rsidRPr="001D37E7" w:rsidRDefault="009D3AD8" w:rsidP="003C5AAE">
            <w:pPr>
              <w:pStyle w:val="Odstavecseseznamem"/>
              <w:numPr>
                <w:ilvl w:val="0"/>
                <w:numId w:val="17"/>
              </w:numPr>
              <w:spacing w:line="228" w:lineRule="auto"/>
              <w:ind w:left="459" w:hanging="142"/>
              <w:jc w:val="both"/>
              <w:rPr>
                <w:rFonts w:ascii="Arial" w:hAnsi="Arial" w:cs="Arial"/>
                <w:snapToGrid w:val="0"/>
                <w:sz w:val="20"/>
                <w:szCs w:val="20"/>
              </w:rPr>
            </w:pPr>
            <w:r w:rsidRPr="001D37E7">
              <w:rPr>
                <w:rFonts w:ascii="Arial" w:hAnsi="Arial" w:cs="Arial"/>
                <w:snapToGrid w:val="0"/>
                <w:sz w:val="20"/>
                <w:szCs w:val="20"/>
              </w:rPr>
              <w:t>za čtvrtý a každý další započatý den</w:t>
            </w:r>
          </w:p>
        </w:tc>
        <w:tc>
          <w:tcPr>
            <w:tcW w:w="1275" w:type="dxa"/>
          </w:tcPr>
          <w:p w:rsidR="009D3AD8" w:rsidRPr="001D37E7" w:rsidRDefault="009D3AD8" w:rsidP="00E01948">
            <w:pPr>
              <w:pStyle w:val="Bezmezer"/>
              <w:tabs>
                <w:tab w:val="left" w:pos="7655"/>
              </w:tabs>
              <w:spacing w:line="228" w:lineRule="auto"/>
              <w:ind w:left="-57"/>
              <w:rPr>
                <w:rFonts w:ascii="Arial" w:hAnsi="Arial" w:cs="Arial"/>
                <w:sz w:val="20"/>
                <w:szCs w:val="20"/>
              </w:rPr>
            </w:pPr>
          </w:p>
          <w:p w:rsidR="009D3AD8" w:rsidRPr="001D37E7" w:rsidRDefault="009D3AD8" w:rsidP="00E01948">
            <w:pPr>
              <w:pStyle w:val="Bezmezer"/>
              <w:tabs>
                <w:tab w:val="left" w:pos="7655"/>
              </w:tabs>
              <w:spacing w:line="228" w:lineRule="auto"/>
              <w:ind w:left="-57"/>
              <w:rPr>
                <w:rFonts w:ascii="Arial" w:hAnsi="Arial" w:cs="Arial"/>
                <w:sz w:val="20"/>
                <w:szCs w:val="20"/>
              </w:rPr>
            </w:pPr>
          </w:p>
          <w:p w:rsidR="009D3AD8" w:rsidRPr="001D37E7" w:rsidRDefault="009D3AD8" w:rsidP="00E01948">
            <w:pPr>
              <w:pStyle w:val="Bezmezer"/>
              <w:tabs>
                <w:tab w:val="left" w:pos="7655"/>
              </w:tabs>
              <w:spacing w:line="228" w:lineRule="auto"/>
              <w:ind w:left="-57"/>
              <w:rPr>
                <w:rFonts w:ascii="Arial" w:hAnsi="Arial" w:cs="Arial"/>
                <w:sz w:val="20"/>
                <w:szCs w:val="20"/>
              </w:rPr>
            </w:pPr>
            <w:r w:rsidRPr="001D37E7">
              <w:rPr>
                <w:rFonts w:ascii="Arial" w:hAnsi="Arial" w:cs="Arial"/>
                <w:sz w:val="20"/>
                <w:szCs w:val="20"/>
              </w:rPr>
              <w:t>649,</w:t>
            </w:r>
            <w:r w:rsidR="005977E3" w:rsidRPr="001D37E7">
              <w:rPr>
                <w:rFonts w:ascii="Arial" w:hAnsi="Arial" w:cs="Arial"/>
                <w:sz w:val="20"/>
                <w:szCs w:val="20"/>
              </w:rPr>
              <w:t>55</w:t>
            </w:r>
            <w:r w:rsidRPr="001D37E7">
              <w:rPr>
                <w:rFonts w:ascii="Arial" w:hAnsi="Arial" w:cs="Arial"/>
                <w:sz w:val="20"/>
                <w:szCs w:val="20"/>
              </w:rPr>
              <w:t xml:space="preserve"> Kč /den</w:t>
            </w:r>
          </w:p>
          <w:p w:rsidR="009D3AD8" w:rsidRPr="001D37E7" w:rsidRDefault="009D3AD8" w:rsidP="00E01948">
            <w:pPr>
              <w:pStyle w:val="Bezmezer"/>
              <w:tabs>
                <w:tab w:val="left" w:pos="7655"/>
              </w:tabs>
              <w:spacing w:line="228" w:lineRule="auto"/>
              <w:ind w:left="-57"/>
              <w:rPr>
                <w:rFonts w:ascii="Arial" w:hAnsi="Arial" w:cs="Arial"/>
                <w:sz w:val="20"/>
                <w:szCs w:val="20"/>
              </w:rPr>
            </w:pPr>
            <w:r w:rsidRPr="001D37E7">
              <w:rPr>
                <w:rFonts w:ascii="Arial" w:hAnsi="Arial" w:cs="Arial"/>
                <w:sz w:val="20"/>
                <w:szCs w:val="20"/>
              </w:rPr>
              <w:t>199,99 Kč</w:t>
            </w:r>
          </w:p>
          <w:p w:rsidR="009D3AD8" w:rsidRPr="001D37E7" w:rsidRDefault="009D3AD8" w:rsidP="00E01948">
            <w:pPr>
              <w:pStyle w:val="Bezmezer"/>
              <w:tabs>
                <w:tab w:val="left" w:pos="7655"/>
              </w:tabs>
              <w:spacing w:line="228" w:lineRule="auto"/>
              <w:ind w:left="-57"/>
              <w:rPr>
                <w:rFonts w:ascii="Arial" w:hAnsi="Arial" w:cs="Arial"/>
                <w:sz w:val="20"/>
                <w:szCs w:val="20"/>
              </w:rPr>
            </w:pPr>
            <w:r w:rsidRPr="001D37E7">
              <w:rPr>
                <w:rFonts w:ascii="Arial" w:hAnsi="Arial" w:cs="Arial"/>
                <w:sz w:val="20"/>
                <w:szCs w:val="20"/>
              </w:rPr>
              <w:t>/den</w:t>
            </w:r>
          </w:p>
        </w:tc>
        <w:tc>
          <w:tcPr>
            <w:tcW w:w="1270" w:type="dxa"/>
          </w:tcPr>
          <w:p w:rsidR="009D3AD8" w:rsidRPr="001D37E7" w:rsidRDefault="009D3AD8" w:rsidP="00E01948">
            <w:pPr>
              <w:pStyle w:val="Bezmezer"/>
              <w:tabs>
                <w:tab w:val="left" w:pos="7655"/>
              </w:tabs>
              <w:spacing w:line="228" w:lineRule="auto"/>
              <w:ind w:left="-57"/>
              <w:rPr>
                <w:rFonts w:ascii="Arial" w:hAnsi="Arial" w:cs="Arial"/>
                <w:b/>
                <w:sz w:val="20"/>
                <w:szCs w:val="20"/>
              </w:rPr>
            </w:pPr>
          </w:p>
          <w:p w:rsidR="009D3AD8" w:rsidRPr="001D37E7" w:rsidRDefault="009D3AD8" w:rsidP="00E01948">
            <w:pPr>
              <w:pStyle w:val="Bezmezer"/>
              <w:tabs>
                <w:tab w:val="left" w:pos="7655"/>
              </w:tabs>
              <w:spacing w:line="228" w:lineRule="auto"/>
              <w:ind w:left="-57"/>
              <w:rPr>
                <w:rFonts w:ascii="Arial" w:hAnsi="Arial" w:cs="Arial"/>
                <w:b/>
                <w:sz w:val="20"/>
                <w:szCs w:val="20"/>
              </w:rPr>
            </w:pPr>
          </w:p>
          <w:p w:rsidR="009D3AD8" w:rsidRPr="001D37E7" w:rsidRDefault="009D3AD8" w:rsidP="00E01948">
            <w:pPr>
              <w:pStyle w:val="Bezmezer"/>
              <w:tabs>
                <w:tab w:val="left" w:pos="7655"/>
              </w:tabs>
              <w:spacing w:line="228" w:lineRule="auto"/>
              <w:ind w:left="-57"/>
              <w:rPr>
                <w:rFonts w:ascii="Arial" w:hAnsi="Arial" w:cs="Arial"/>
                <w:b/>
                <w:sz w:val="20"/>
                <w:szCs w:val="20"/>
              </w:rPr>
            </w:pPr>
            <w:r w:rsidRPr="001D37E7">
              <w:rPr>
                <w:rFonts w:ascii="Arial" w:hAnsi="Arial" w:cs="Arial"/>
                <w:b/>
                <w:sz w:val="20"/>
                <w:szCs w:val="20"/>
              </w:rPr>
              <w:t>78</w:t>
            </w:r>
            <w:r w:rsidR="005977E3" w:rsidRPr="001D37E7">
              <w:rPr>
                <w:rFonts w:ascii="Arial" w:hAnsi="Arial" w:cs="Arial"/>
                <w:b/>
                <w:sz w:val="20"/>
                <w:szCs w:val="20"/>
              </w:rPr>
              <w:t>6</w:t>
            </w:r>
            <w:r w:rsidRPr="001D37E7">
              <w:rPr>
                <w:rFonts w:ascii="Arial" w:hAnsi="Arial" w:cs="Arial"/>
                <w:b/>
                <w:sz w:val="20"/>
                <w:szCs w:val="20"/>
              </w:rPr>
              <w:t>,00 Kč</w:t>
            </w:r>
          </w:p>
          <w:p w:rsidR="009D3AD8" w:rsidRPr="001D37E7" w:rsidRDefault="009D3AD8" w:rsidP="00E01948">
            <w:pPr>
              <w:pStyle w:val="Bezmezer"/>
              <w:tabs>
                <w:tab w:val="left" w:pos="7655"/>
              </w:tabs>
              <w:spacing w:line="228" w:lineRule="auto"/>
              <w:ind w:left="-57"/>
              <w:rPr>
                <w:rFonts w:ascii="Arial" w:hAnsi="Arial" w:cs="Arial"/>
                <w:b/>
                <w:sz w:val="20"/>
                <w:szCs w:val="20"/>
              </w:rPr>
            </w:pPr>
            <w:r w:rsidRPr="001D37E7">
              <w:rPr>
                <w:rFonts w:ascii="Arial" w:hAnsi="Arial" w:cs="Arial"/>
                <w:b/>
                <w:sz w:val="20"/>
                <w:szCs w:val="20"/>
              </w:rPr>
              <w:t>/den</w:t>
            </w:r>
          </w:p>
          <w:p w:rsidR="009D3AD8" w:rsidRPr="001D37E7" w:rsidRDefault="009D3AD8" w:rsidP="00E01948">
            <w:pPr>
              <w:pStyle w:val="Bezmezer"/>
              <w:tabs>
                <w:tab w:val="left" w:pos="7655"/>
              </w:tabs>
              <w:spacing w:line="228" w:lineRule="auto"/>
              <w:ind w:left="-57"/>
              <w:rPr>
                <w:rFonts w:ascii="Arial" w:hAnsi="Arial" w:cs="Arial"/>
                <w:b/>
                <w:sz w:val="20"/>
                <w:szCs w:val="20"/>
              </w:rPr>
            </w:pPr>
            <w:r w:rsidRPr="001D37E7">
              <w:rPr>
                <w:rFonts w:ascii="Arial" w:hAnsi="Arial" w:cs="Arial"/>
                <w:b/>
                <w:sz w:val="20"/>
                <w:szCs w:val="20"/>
              </w:rPr>
              <w:t>24</w:t>
            </w:r>
            <w:r w:rsidR="005977E3" w:rsidRPr="001D37E7">
              <w:rPr>
                <w:rFonts w:ascii="Arial" w:hAnsi="Arial" w:cs="Arial"/>
                <w:b/>
                <w:sz w:val="20"/>
                <w:szCs w:val="20"/>
              </w:rPr>
              <w:t>2</w:t>
            </w:r>
            <w:r w:rsidRPr="001D37E7">
              <w:rPr>
                <w:rFonts w:ascii="Arial" w:hAnsi="Arial" w:cs="Arial"/>
                <w:b/>
                <w:sz w:val="20"/>
                <w:szCs w:val="20"/>
              </w:rPr>
              <w:t>,00 Kč</w:t>
            </w:r>
          </w:p>
          <w:p w:rsidR="009D3AD8" w:rsidRPr="001D37E7" w:rsidRDefault="009D3AD8" w:rsidP="00E01948">
            <w:pPr>
              <w:pStyle w:val="Bezmezer"/>
              <w:tabs>
                <w:tab w:val="left" w:pos="7655"/>
              </w:tabs>
              <w:spacing w:line="228" w:lineRule="auto"/>
              <w:ind w:left="-57"/>
              <w:rPr>
                <w:rFonts w:ascii="Arial" w:hAnsi="Arial" w:cs="Arial"/>
                <w:sz w:val="20"/>
                <w:szCs w:val="20"/>
              </w:rPr>
            </w:pPr>
            <w:r w:rsidRPr="001D37E7">
              <w:rPr>
                <w:rFonts w:ascii="Arial" w:hAnsi="Arial" w:cs="Arial"/>
                <w:b/>
                <w:sz w:val="20"/>
                <w:szCs w:val="20"/>
              </w:rPr>
              <w:t>/den</w:t>
            </w:r>
          </w:p>
        </w:tc>
      </w:tr>
    </w:tbl>
    <w:p w:rsidR="009D3AD8" w:rsidRPr="001D37E7" w:rsidRDefault="009D3AD8" w:rsidP="009D3AD8">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
        <w:gridCol w:w="6493"/>
        <w:gridCol w:w="1275"/>
        <w:gridCol w:w="1270"/>
      </w:tblGrid>
      <w:tr w:rsidR="001D37E7" w:rsidRPr="001D37E7" w:rsidTr="00E01948">
        <w:tc>
          <w:tcPr>
            <w:tcW w:w="992" w:type="dxa"/>
          </w:tcPr>
          <w:p w:rsidR="009D3AD8" w:rsidRPr="001D37E7" w:rsidRDefault="007035A8" w:rsidP="00E01948">
            <w:pPr>
              <w:spacing w:line="228" w:lineRule="auto"/>
              <w:rPr>
                <w:rFonts w:ascii="Arial" w:hAnsi="Arial" w:cs="Arial"/>
                <w:b/>
              </w:rPr>
            </w:pPr>
            <w:r w:rsidRPr="001D37E7">
              <w:rPr>
                <w:rFonts w:ascii="Arial" w:hAnsi="Arial" w:cs="Arial"/>
                <w:b/>
              </w:rPr>
              <w:t>6</w:t>
            </w:r>
            <w:r w:rsidR="00852125" w:rsidRPr="001D37E7">
              <w:rPr>
                <w:rFonts w:ascii="Arial" w:hAnsi="Arial" w:cs="Arial"/>
                <w:b/>
              </w:rPr>
              <w:t>.</w:t>
            </w:r>
          </w:p>
        </w:tc>
        <w:tc>
          <w:tcPr>
            <w:tcW w:w="6493" w:type="dxa"/>
          </w:tcPr>
          <w:p w:rsidR="009D3AD8" w:rsidRPr="001D37E7" w:rsidRDefault="009D3AD8" w:rsidP="00E01948">
            <w:pPr>
              <w:spacing w:line="228" w:lineRule="auto"/>
              <w:rPr>
                <w:rFonts w:ascii="Arial" w:hAnsi="Arial" w:cs="Arial"/>
                <w:b/>
              </w:rPr>
            </w:pPr>
            <w:r w:rsidRPr="001D37E7">
              <w:rPr>
                <w:rFonts w:ascii="Arial" w:hAnsi="Arial" w:cs="Arial"/>
                <w:b/>
                <w:snapToGrid w:val="0"/>
              </w:rPr>
              <w:t>Poštovní strojové orážení zvláštním štočkem</w:t>
            </w:r>
          </w:p>
        </w:tc>
        <w:tc>
          <w:tcPr>
            <w:tcW w:w="1275" w:type="dxa"/>
          </w:tcPr>
          <w:p w:rsidR="009D3AD8" w:rsidRPr="001D37E7" w:rsidRDefault="009D3AD8" w:rsidP="00E01948">
            <w:pPr>
              <w:pStyle w:val="Bezmezer"/>
              <w:tabs>
                <w:tab w:val="left" w:pos="7655"/>
              </w:tabs>
              <w:spacing w:line="228" w:lineRule="auto"/>
              <w:jc w:val="both"/>
              <w:rPr>
                <w:rFonts w:ascii="Arial" w:hAnsi="Arial" w:cs="Arial"/>
                <w:b/>
              </w:rPr>
            </w:pPr>
          </w:p>
        </w:tc>
        <w:tc>
          <w:tcPr>
            <w:tcW w:w="1270" w:type="dxa"/>
          </w:tcPr>
          <w:p w:rsidR="009D3AD8" w:rsidRPr="001D37E7" w:rsidRDefault="009D3AD8" w:rsidP="00E01948">
            <w:pPr>
              <w:pStyle w:val="Bezmezer"/>
              <w:tabs>
                <w:tab w:val="left" w:pos="7655"/>
              </w:tabs>
              <w:spacing w:line="228" w:lineRule="auto"/>
              <w:jc w:val="both"/>
              <w:rPr>
                <w:rFonts w:ascii="Arial" w:hAnsi="Arial" w:cs="Arial"/>
                <w:b/>
              </w:rPr>
            </w:pPr>
          </w:p>
        </w:tc>
      </w:tr>
      <w:tr w:rsidR="001D37E7" w:rsidRPr="001D37E7" w:rsidTr="00E01948">
        <w:tc>
          <w:tcPr>
            <w:tcW w:w="992" w:type="dxa"/>
          </w:tcPr>
          <w:p w:rsidR="009D3AD8" w:rsidRPr="001D37E7" w:rsidRDefault="009D3AD8" w:rsidP="00E01948">
            <w:pPr>
              <w:pStyle w:val="Bezmezer"/>
              <w:tabs>
                <w:tab w:val="left" w:pos="7655"/>
              </w:tabs>
              <w:spacing w:line="228" w:lineRule="auto"/>
              <w:jc w:val="both"/>
              <w:rPr>
                <w:rFonts w:ascii="Arial" w:hAnsi="Arial" w:cs="Arial"/>
                <w:sz w:val="20"/>
                <w:szCs w:val="20"/>
              </w:rPr>
            </w:pPr>
          </w:p>
        </w:tc>
        <w:tc>
          <w:tcPr>
            <w:tcW w:w="6493" w:type="dxa"/>
          </w:tcPr>
          <w:p w:rsidR="009D3AD8" w:rsidRPr="001D37E7" w:rsidRDefault="009D3AD8" w:rsidP="00E01948">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Cena strojového orážení je součtem:</w:t>
            </w:r>
          </w:p>
        </w:tc>
        <w:tc>
          <w:tcPr>
            <w:tcW w:w="1275" w:type="dxa"/>
          </w:tcPr>
          <w:p w:rsidR="009D3AD8" w:rsidRPr="001D37E7" w:rsidRDefault="009D3AD8" w:rsidP="00E01948">
            <w:pPr>
              <w:pStyle w:val="Bezmezer"/>
              <w:tabs>
                <w:tab w:val="left" w:pos="7655"/>
              </w:tabs>
              <w:spacing w:line="228" w:lineRule="auto"/>
              <w:jc w:val="both"/>
              <w:rPr>
                <w:rFonts w:ascii="Arial" w:hAnsi="Arial" w:cs="Arial"/>
                <w:sz w:val="20"/>
                <w:szCs w:val="20"/>
              </w:rPr>
            </w:pPr>
          </w:p>
        </w:tc>
        <w:tc>
          <w:tcPr>
            <w:tcW w:w="1270" w:type="dxa"/>
          </w:tcPr>
          <w:p w:rsidR="009D3AD8" w:rsidRPr="001D37E7" w:rsidRDefault="009D3AD8" w:rsidP="00E01948">
            <w:pPr>
              <w:pStyle w:val="Bezmezer"/>
              <w:tabs>
                <w:tab w:val="left" w:pos="7655"/>
              </w:tabs>
              <w:spacing w:line="228" w:lineRule="auto"/>
              <w:jc w:val="both"/>
              <w:rPr>
                <w:rFonts w:ascii="Arial" w:hAnsi="Arial" w:cs="Arial"/>
                <w:sz w:val="20"/>
                <w:szCs w:val="20"/>
              </w:rPr>
            </w:pPr>
          </w:p>
        </w:tc>
      </w:tr>
      <w:tr w:rsidR="001D37E7" w:rsidRPr="001D37E7" w:rsidTr="00E01948">
        <w:tc>
          <w:tcPr>
            <w:tcW w:w="992" w:type="dxa"/>
          </w:tcPr>
          <w:p w:rsidR="009D3AD8" w:rsidRPr="001D37E7" w:rsidRDefault="009D3AD8" w:rsidP="00E01948">
            <w:pPr>
              <w:pStyle w:val="Bezmezer"/>
              <w:tabs>
                <w:tab w:val="left" w:pos="7655"/>
              </w:tabs>
              <w:spacing w:line="228" w:lineRule="auto"/>
              <w:jc w:val="both"/>
              <w:rPr>
                <w:rFonts w:ascii="Arial" w:hAnsi="Arial" w:cs="Arial"/>
                <w:sz w:val="20"/>
                <w:szCs w:val="20"/>
              </w:rPr>
            </w:pPr>
          </w:p>
        </w:tc>
        <w:tc>
          <w:tcPr>
            <w:tcW w:w="6493" w:type="dxa"/>
          </w:tcPr>
          <w:p w:rsidR="009D3AD8" w:rsidRPr="001D37E7" w:rsidRDefault="009D3AD8" w:rsidP="003C5AAE">
            <w:pPr>
              <w:pStyle w:val="Odstavecseseznamem"/>
              <w:numPr>
                <w:ilvl w:val="0"/>
                <w:numId w:val="18"/>
              </w:numPr>
              <w:spacing w:line="228" w:lineRule="auto"/>
              <w:ind w:left="317" w:hanging="317"/>
              <w:jc w:val="both"/>
              <w:rPr>
                <w:rFonts w:ascii="Arial" w:hAnsi="Arial" w:cs="Arial"/>
                <w:sz w:val="20"/>
                <w:szCs w:val="20"/>
              </w:rPr>
            </w:pPr>
            <w:r w:rsidRPr="001D37E7">
              <w:rPr>
                <w:rFonts w:ascii="Arial" w:hAnsi="Arial" w:cs="Arial"/>
                <w:sz w:val="20"/>
                <w:szCs w:val="20"/>
              </w:rPr>
              <w:t>ceny orážecího štočku a výkonů souvisejících s jeho zajištěním</w:t>
            </w:r>
          </w:p>
        </w:tc>
        <w:tc>
          <w:tcPr>
            <w:tcW w:w="2545" w:type="dxa"/>
            <w:gridSpan w:val="2"/>
          </w:tcPr>
          <w:p w:rsidR="009D3AD8" w:rsidRPr="001D37E7" w:rsidRDefault="009D3AD8" w:rsidP="00E01948">
            <w:pPr>
              <w:pStyle w:val="Bezmezer"/>
              <w:tabs>
                <w:tab w:val="left" w:pos="7655"/>
              </w:tabs>
              <w:spacing w:line="228" w:lineRule="auto"/>
              <w:ind w:left="-57"/>
              <w:jc w:val="center"/>
              <w:rPr>
                <w:rFonts w:ascii="Arial" w:hAnsi="Arial" w:cs="Arial"/>
                <w:sz w:val="20"/>
                <w:szCs w:val="20"/>
              </w:rPr>
            </w:pPr>
            <w:r w:rsidRPr="001D37E7">
              <w:rPr>
                <w:rFonts w:ascii="Arial" w:hAnsi="Arial" w:cs="Arial"/>
                <w:sz w:val="20"/>
                <w:szCs w:val="20"/>
              </w:rPr>
              <w:t>dle vyúčtování dodavatele</w:t>
            </w:r>
          </w:p>
        </w:tc>
      </w:tr>
      <w:tr w:rsidR="001D37E7" w:rsidRPr="001D37E7" w:rsidTr="00E01948">
        <w:tc>
          <w:tcPr>
            <w:tcW w:w="992" w:type="dxa"/>
          </w:tcPr>
          <w:p w:rsidR="009D3AD8" w:rsidRPr="001D37E7" w:rsidRDefault="009D3AD8" w:rsidP="00E01948">
            <w:pPr>
              <w:pStyle w:val="Bezmezer"/>
              <w:tabs>
                <w:tab w:val="left" w:pos="7655"/>
              </w:tabs>
              <w:spacing w:line="228" w:lineRule="auto"/>
              <w:jc w:val="both"/>
              <w:rPr>
                <w:rFonts w:ascii="Arial" w:hAnsi="Arial" w:cs="Arial"/>
                <w:sz w:val="20"/>
                <w:szCs w:val="20"/>
              </w:rPr>
            </w:pPr>
          </w:p>
        </w:tc>
        <w:tc>
          <w:tcPr>
            <w:tcW w:w="6493" w:type="dxa"/>
          </w:tcPr>
          <w:p w:rsidR="009D3AD8" w:rsidRPr="001D37E7" w:rsidRDefault="009D3AD8" w:rsidP="003C5AAE">
            <w:pPr>
              <w:pStyle w:val="Odstavecseseznamem"/>
              <w:numPr>
                <w:ilvl w:val="0"/>
                <w:numId w:val="19"/>
              </w:numPr>
              <w:spacing w:line="228" w:lineRule="auto"/>
              <w:ind w:left="318" w:hanging="318"/>
              <w:jc w:val="both"/>
              <w:rPr>
                <w:rFonts w:ascii="Arial" w:hAnsi="Arial" w:cs="Arial"/>
                <w:sz w:val="20"/>
                <w:szCs w:val="20"/>
              </w:rPr>
            </w:pPr>
            <w:r w:rsidRPr="001D37E7">
              <w:rPr>
                <w:rFonts w:ascii="Arial" w:hAnsi="Arial" w:cs="Arial"/>
                <w:sz w:val="20"/>
                <w:szCs w:val="20"/>
              </w:rPr>
              <w:t>ceny za používání jednoho štočku dle počtu oražených zásilek</w:t>
            </w:r>
          </w:p>
          <w:p w:rsidR="009D3AD8" w:rsidRPr="001D37E7" w:rsidRDefault="009D3AD8" w:rsidP="003C5AAE">
            <w:pPr>
              <w:pStyle w:val="Odstavecseseznamem"/>
              <w:numPr>
                <w:ilvl w:val="0"/>
                <w:numId w:val="17"/>
              </w:numPr>
              <w:spacing w:line="228" w:lineRule="auto"/>
              <w:ind w:left="459" w:hanging="142"/>
              <w:jc w:val="both"/>
              <w:rPr>
                <w:rFonts w:ascii="Arial" w:hAnsi="Arial" w:cs="Arial"/>
                <w:sz w:val="20"/>
                <w:szCs w:val="20"/>
              </w:rPr>
            </w:pPr>
            <w:r w:rsidRPr="001D37E7">
              <w:rPr>
                <w:rFonts w:ascii="Arial" w:hAnsi="Arial" w:cs="Arial"/>
                <w:sz w:val="20"/>
                <w:szCs w:val="20"/>
              </w:rPr>
              <w:t>do 10 000 zásilek</w:t>
            </w:r>
          </w:p>
          <w:p w:rsidR="009D3AD8" w:rsidRPr="001D37E7" w:rsidRDefault="009D3AD8" w:rsidP="00E01948">
            <w:pPr>
              <w:pStyle w:val="Odstavecseseznamem"/>
              <w:tabs>
                <w:tab w:val="left" w:pos="2660"/>
              </w:tabs>
              <w:spacing w:line="228" w:lineRule="auto"/>
              <w:ind w:left="459"/>
              <w:jc w:val="both"/>
              <w:rPr>
                <w:rFonts w:ascii="Arial" w:hAnsi="Arial" w:cs="Arial"/>
                <w:sz w:val="20"/>
                <w:szCs w:val="20"/>
              </w:rPr>
            </w:pPr>
            <w:r w:rsidRPr="001D37E7">
              <w:rPr>
                <w:rFonts w:ascii="Arial" w:hAnsi="Arial" w:cs="Arial"/>
                <w:sz w:val="20"/>
                <w:szCs w:val="20"/>
              </w:rPr>
              <w:tab/>
            </w:r>
          </w:p>
          <w:p w:rsidR="009D3AD8" w:rsidRPr="001D37E7" w:rsidRDefault="009D3AD8" w:rsidP="003C5AAE">
            <w:pPr>
              <w:pStyle w:val="Odstavecseseznamem"/>
              <w:numPr>
                <w:ilvl w:val="0"/>
                <w:numId w:val="17"/>
              </w:numPr>
              <w:spacing w:line="228" w:lineRule="auto"/>
              <w:ind w:left="459" w:hanging="142"/>
              <w:jc w:val="both"/>
              <w:rPr>
                <w:rFonts w:ascii="Arial" w:hAnsi="Arial" w:cs="Arial"/>
                <w:sz w:val="20"/>
                <w:szCs w:val="20"/>
              </w:rPr>
            </w:pPr>
            <w:r w:rsidRPr="001D37E7">
              <w:rPr>
                <w:rFonts w:ascii="Arial" w:hAnsi="Arial" w:cs="Arial"/>
                <w:sz w:val="20"/>
                <w:szCs w:val="20"/>
              </w:rPr>
              <w:t>do 30 000 zásilek</w:t>
            </w:r>
          </w:p>
          <w:p w:rsidR="009D3AD8" w:rsidRPr="001D37E7" w:rsidRDefault="009D3AD8" w:rsidP="00E01948">
            <w:pPr>
              <w:pStyle w:val="Odstavecseseznamem"/>
              <w:spacing w:line="228" w:lineRule="auto"/>
              <w:ind w:left="459"/>
              <w:jc w:val="both"/>
              <w:rPr>
                <w:rFonts w:ascii="Arial" w:hAnsi="Arial" w:cs="Arial"/>
                <w:sz w:val="20"/>
                <w:szCs w:val="20"/>
              </w:rPr>
            </w:pPr>
          </w:p>
          <w:p w:rsidR="009D3AD8" w:rsidRPr="001D37E7" w:rsidRDefault="009D3AD8" w:rsidP="003C5AAE">
            <w:pPr>
              <w:pStyle w:val="Odstavecseseznamem"/>
              <w:numPr>
                <w:ilvl w:val="0"/>
                <w:numId w:val="17"/>
              </w:numPr>
              <w:spacing w:line="228" w:lineRule="auto"/>
              <w:ind w:left="459" w:hanging="142"/>
              <w:jc w:val="both"/>
              <w:rPr>
                <w:rFonts w:ascii="Arial" w:hAnsi="Arial" w:cs="Arial"/>
                <w:sz w:val="20"/>
                <w:szCs w:val="20"/>
              </w:rPr>
            </w:pPr>
            <w:r w:rsidRPr="001D37E7">
              <w:rPr>
                <w:rFonts w:ascii="Arial" w:hAnsi="Arial" w:cs="Arial"/>
                <w:sz w:val="20"/>
                <w:szCs w:val="20"/>
              </w:rPr>
              <w:t>nad 30 000 zásilek</w:t>
            </w:r>
          </w:p>
        </w:tc>
        <w:tc>
          <w:tcPr>
            <w:tcW w:w="1275" w:type="dxa"/>
          </w:tcPr>
          <w:p w:rsidR="009D3AD8" w:rsidRPr="001D37E7" w:rsidRDefault="009D3AD8" w:rsidP="00E01948">
            <w:pPr>
              <w:pStyle w:val="Bezmezer"/>
              <w:tabs>
                <w:tab w:val="left" w:pos="7655"/>
              </w:tabs>
              <w:spacing w:line="228" w:lineRule="auto"/>
              <w:ind w:left="-57"/>
              <w:rPr>
                <w:rFonts w:ascii="Arial" w:hAnsi="Arial" w:cs="Arial"/>
                <w:sz w:val="20"/>
                <w:szCs w:val="20"/>
              </w:rPr>
            </w:pPr>
          </w:p>
          <w:p w:rsidR="009D3AD8" w:rsidRPr="001D37E7" w:rsidRDefault="009D3AD8" w:rsidP="00E01948">
            <w:pPr>
              <w:pStyle w:val="Bezmezer"/>
              <w:tabs>
                <w:tab w:val="left" w:pos="7655"/>
              </w:tabs>
              <w:spacing w:line="228" w:lineRule="auto"/>
              <w:ind w:left="-57"/>
              <w:rPr>
                <w:rFonts w:ascii="Arial" w:hAnsi="Arial" w:cs="Arial"/>
                <w:sz w:val="20"/>
                <w:szCs w:val="20"/>
              </w:rPr>
            </w:pPr>
            <w:r w:rsidRPr="001D37E7">
              <w:rPr>
                <w:rFonts w:ascii="Arial" w:hAnsi="Arial" w:cs="Arial"/>
                <w:sz w:val="20"/>
                <w:szCs w:val="20"/>
              </w:rPr>
              <w:t>299,9</w:t>
            </w:r>
            <w:r w:rsidR="005977E3" w:rsidRPr="001D37E7">
              <w:rPr>
                <w:rFonts w:ascii="Arial" w:hAnsi="Arial" w:cs="Arial"/>
                <w:sz w:val="20"/>
                <w:szCs w:val="20"/>
              </w:rPr>
              <w:t>8</w:t>
            </w:r>
            <w:r w:rsidRPr="001D37E7">
              <w:rPr>
                <w:rFonts w:ascii="Arial" w:hAnsi="Arial" w:cs="Arial"/>
                <w:sz w:val="20"/>
                <w:szCs w:val="20"/>
              </w:rPr>
              <w:t xml:space="preserve"> Kč /den</w:t>
            </w:r>
          </w:p>
          <w:p w:rsidR="009D3AD8" w:rsidRPr="001D37E7" w:rsidRDefault="009D3AD8" w:rsidP="00E01948">
            <w:pPr>
              <w:pStyle w:val="Bezmezer"/>
              <w:tabs>
                <w:tab w:val="left" w:pos="7655"/>
              </w:tabs>
              <w:spacing w:line="228" w:lineRule="auto"/>
              <w:ind w:left="-57"/>
              <w:rPr>
                <w:rFonts w:ascii="Arial" w:hAnsi="Arial" w:cs="Arial"/>
                <w:sz w:val="20"/>
                <w:szCs w:val="20"/>
              </w:rPr>
            </w:pPr>
            <w:r w:rsidRPr="001D37E7">
              <w:rPr>
                <w:rFonts w:ascii="Arial" w:hAnsi="Arial" w:cs="Arial"/>
                <w:sz w:val="20"/>
                <w:szCs w:val="20"/>
              </w:rPr>
              <w:t>599,9</w:t>
            </w:r>
            <w:r w:rsidR="00BC2425" w:rsidRPr="001D37E7">
              <w:rPr>
                <w:rFonts w:ascii="Arial" w:hAnsi="Arial" w:cs="Arial"/>
                <w:sz w:val="20"/>
                <w:szCs w:val="20"/>
              </w:rPr>
              <w:t>7</w:t>
            </w:r>
            <w:r w:rsidRPr="001D37E7">
              <w:rPr>
                <w:rFonts w:ascii="Arial" w:hAnsi="Arial" w:cs="Arial"/>
                <w:sz w:val="20"/>
                <w:szCs w:val="20"/>
              </w:rPr>
              <w:t xml:space="preserve"> Kč /den</w:t>
            </w:r>
          </w:p>
          <w:p w:rsidR="009D3AD8" w:rsidRPr="001D37E7" w:rsidRDefault="009D3AD8" w:rsidP="005401E4">
            <w:pPr>
              <w:pStyle w:val="Bezmezer"/>
              <w:tabs>
                <w:tab w:val="left" w:pos="7655"/>
              </w:tabs>
              <w:spacing w:line="228" w:lineRule="auto"/>
              <w:ind w:left="-57"/>
              <w:rPr>
                <w:rFonts w:ascii="Arial" w:hAnsi="Arial" w:cs="Arial"/>
                <w:sz w:val="20"/>
                <w:szCs w:val="20"/>
              </w:rPr>
            </w:pPr>
            <w:r w:rsidRPr="001D37E7">
              <w:rPr>
                <w:rFonts w:ascii="Arial" w:hAnsi="Arial" w:cs="Arial"/>
                <w:sz w:val="20"/>
                <w:szCs w:val="20"/>
              </w:rPr>
              <w:t>1 199,9</w:t>
            </w:r>
            <w:r w:rsidR="005401E4" w:rsidRPr="001D37E7">
              <w:rPr>
                <w:rFonts w:ascii="Arial" w:hAnsi="Arial" w:cs="Arial"/>
                <w:sz w:val="20"/>
                <w:szCs w:val="20"/>
              </w:rPr>
              <w:t>3</w:t>
            </w:r>
            <w:r w:rsidRPr="001D37E7">
              <w:rPr>
                <w:rFonts w:ascii="Arial" w:hAnsi="Arial" w:cs="Arial"/>
                <w:sz w:val="20"/>
                <w:szCs w:val="20"/>
              </w:rPr>
              <w:t xml:space="preserve"> Kč /den</w:t>
            </w:r>
          </w:p>
        </w:tc>
        <w:tc>
          <w:tcPr>
            <w:tcW w:w="1270" w:type="dxa"/>
          </w:tcPr>
          <w:p w:rsidR="009D3AD8" w:rsidRPr="001D37E7" w:rsidRDefault="009D3AD8" w:rsidP="00E01948">
            <w:pPr>
              <w:pStyle w:val="Bezmezer"/>
              <w:tabs>
                <w:tab w:val="left" w:pos="7655"/>
              </w:tabs>
              <w:spacing w:line="228" w:lineRule="auto"/>
              <w:ind w:left="-57"/>
              <w:rPr>
                <w:rFonts w:ascii="Arial" w:hAnsi="Arial" w:cs="Arial"/>
                <w:b/>
                <w:sz w:val="20"/>
                <w:szCs w:val="20"/>
              </w:rPr>
            </w:pPr>
          </w:p>
          <w:p w:rsidR="009D3AD8" w:rsidRPr="001D37E7" w:rsidRDefault="009D3AD8" w:rsidP="00E01948">
            <w:pPr>
              <w:pStyle w:val="Bezmezer"/>
              <w:tabs>
                <w:tab w:val="left" w:pos="7655"/>
              </w:tabs>
              <w:spacing w:line="228" w:lineRule="auto"/>
              <w:ind w:left="-57"/>
              <w:rPr>
                <w:rFonts w:ascii="Arial" w:hAnsi="Arial" w:cs="Arial"/>
                <w:b/>
                <w:sz w:val="20"/>
                <w:szCs w:val="20"/>
              </w:rPr>
            </w:pPr>
            <w:r w:rsidRPr="001D37E7">
              <w:rPr>
                <w:rFonts w:ascii="Arial" w:hAnsi="Arial" w:cs="Arial"/>
                <w:b/>
                <w:sz w:val="20"/>
                <w:szCs w:val="20"/>
              </w:rPr>
              <w:t>36</w:t>
            </w:r>
            <w:r w:rsidR="005977E3" w:rsidRPr="001D37E7">
              <w:rPr>
                <w:rFonts w:ascii="Arial" w:hAnsi="Arial" w:cs="Arial"/>
                <w:b/>
                <w:sz w:val="20"/>
                <w:szCs w:val="20"/>
              </w:rPr>
              <w:t>3</w:t>
            </w:r>
            <w:r w:rsidRPr="001D37E7">
              <w:rPr>
                <w:rFonts w:ascii="Arial" w:hAnsi="Arial" w:cs="Arial"/>
                <w:b/>
                <w:sz w:val="20"/>
                <w:szCs w:val="20"/>
              </w:rPr>
              <w:t>,00 Kč /den</w:t>
            </w:r>
          </w:p>
          <w:p w:rsidR="009D3AD8" w:rsidRPr="001D37E7" w:rsidRDefault="009D3AD8" w:rsidP="00E01948">
            <w:pPr>
              <w:pStyle w:val="Bezmezer"/>
              <w:tabs>
                <w:tab w:val="left" w:pos="7655"/>
              </w:tabs>
              <w:spacing w:line="228" w:lineRule="auto"/>
              <w:ind w:left="-57"/>
              <w:rPr>
                <w:rFonts w:ascii="Arial" w:hAnsi="Arial" w:cs="Arial"/>
                <w:b/>
                <w:sz w:val="20"/>
                <w:szCs w:val="20"/>
              </w:rPr>
            </w:pPr>
            <w:r w:rsidRPr="001D37E7">
              <w:rPr>
                <w:rFonts w:ascii="Arial" w:hAnsi="Arial" w:cs="Arial"/>
                <w:b/>
                <w:sz w:val="20"/>
                <w:szCs w:val="20"/>
              </w:rPr>
              <w:t>72</w:t>
            </w:r>
            <w:r w:rsidR="00BC2425" w:rsidRPr="001D37E7">
              <w:rPr>
                <w:rFonts w:ascii="Arial" w:hAnsi="Arial" w:cs="Arial"/>
                <w:b/>
                <w:sz w:val="20"/>
                <w:szCs w:val="20"/>
              </w:rPr>
              <w:t>6</w:t>
            </w:r>
            <w:r w:rsidRPr="001D37E7">
              <w:rPr>
                <w:rFonts w:ascii="Arial" w:hAnsi="Arial" w:cs="Arial"/>
                <w:b/>
                <w:sz w:val="20"/>
                <w:szCs w:val="20"/>
              </w:rPr>
              <w:t>,00 Kč /den</w:t>
            </w:r>
          </w:p>
          <w:p w:rsidR="009D3AD8" w:rsidRPr="001D37E7" w:rsidRDefault="009D3AD8" w:rsidP="005401E4">
            <w:pPr>
              <w:pStyle w:val="Bezmezer"/>
              <w:tabs>
                <w:tab w:val="left" w:pos="7655"/>
              </w:tabs>
              <w:spacing w:line="228" w:lineRule="auto"/>
              <w:ind w:left="-57"/>
              <w:rPr>
                <w:rFonts w:ascii="Arial" w:hAnsi="Arial" w:cs="Arial"/>
                <w:sz w:val="20"/>
                <w:szCs w:val="20"/>
              </w:rPr>
            </w:pPr>
            <w:r w:rsidRPr="001D37E7">
              <w:rPr>
                <w:rFonts w:ascii="Arial" w:hAnsi="Arial" w:cs="Arial"/>
                <w:b/>
                <w:sz w:val="20"/>
                <w:szCs w:val="20"/>
              </w:rPr>
              <w:t>1</w:t>
            </w:r>
            <w:r w:rsidR="00BA40BE" w:rsidRPr="001D37E7">
              <w:rPr>
                <w:rFonts w:ascii="Arial" w:hAnsi="Arial" w:cs="Arial"/>
                <w:b/>
                <w:sz w:val="20"/>
                <w:szCs w:val="20"/>
              </w:rPr>
              <w:t> </w:t>
            </w:r>
            <w:r w:rsidRPr="001D37E7">
              <w:rPr>
                <w:rFonts w:ascii="Arial" w:hAnsi="Arial" w:cs="Arial"/>
                <w:b/>
                <w:sz w:val="20"/>
                <w:szCs w:val="20"/>
              </w:rPr>
              <w:t>4</w:t>
            </w:r>
            <w:r w:rsidR="005401E4" w:rsidRPr="001D37E7">
              <w:rPr>
                <w:rFonts w:ascii="Arial" w:hAnsi="Arial" w:cs="Arial"/>
                <w:b/>
                <w:sz w:val="20"/>
                <w:szCs w:val="20"/>
              </w:rPr>
              <w:t>52</w:t>
            </w:r>
            <w:r w:rsidR="00BA40BE" w:rsidRPr="001D37E7">
              <w:rPr>
                <w:rFonts w:ascii="Arial" w:hAnsi="Arial" w:cs="Arial"/>
                <w:b/>
                <w:sz w:val="20"/>
                <w:szCs w:val="20"/>
              </w:rPr>
              <w:t>,00</w:t>
            </w:r>
            <w:r w:rsidRPr="001D37E7">
              <w:rPr>
                <w:rFonts w:ascii="Arial" w:hAnsi="Arial" w:cs="Arial"/>
                <w:b/>
                <w:sz w:val="20"/>
                <w:szCs w:val="20"/>
              </w:rPr>
              <w:t xml:space="preserve"> Kč /den</w:t>
            </w:r>
          </w:p>
        </w:tc>
      </w:tr>
      <w:tr w:rsidR="001D37E7" w:rsidRPr="001D37E7" w:rsidTr="00E01948">
        <w:tc>
          <w:tcPr>
            <w:tcW w:w="992" w:type="dxa"/>
          </w:tcPr>
          <w:p w:rsidR="009D3AD8" w:rsidRPr="001D37E7" w:rsidRDefault="009D3AD8" w:rsidP="00E01948">
            <w:pPr>
              <w:rPr>
                <w:rFonts w:ascii="Arial" w:hAnsi="Arial" w:cs="Arial"/>
                <w:sz w:val="20"/>
                <w:szCs w:val="20"/>
              </w:rPr>
            </w:pPr>
          </w:p>
        </w:tc>
        <w:tc>
          <w:tcPr>
            <w:tcW w:w="6493" w:type="dxa"/>
          </w:tcPr>
          <w:p w:rsidR="009D3AD8" w:rsidRPr="001D37E7" w:rsidRDefault="009D3AD8" w:rsidP="003C5AAE">
            <w:pPr>
              <w:pStyle w:val="Odstavecseseznamem"/>
              <w:numPr>
                <w:ilvl w:val="0"/>
                <w:numId w:val="20"/>
              </w:numPr>
              <w:spacing w:line="228" w:lineRule="auto"/>
              <w:ind w:left="283" w:hanging="284"/>
              <w:jc w:val="both"/>
              <w:rPr>
                <w:rFonts w:ascii="Arial" w:hAnsi="Arial" w:cs="Arial"/>
                <w:sz w:val="20"/>
                <w:szCs w:val="20"/>
              </w:rPr>
            </w:pPr>
            <w:r w:rsidRPr="001D37E7">
              <w:rPr>
                <w:rFonts w:ascii="Arial" w:hAnsi="Arial" w:cs="Arial"/>
                <w:sz w:val="20"/>
                <w:szCs w:val="20"/>
              </w:rPr>
              <w:t>ceny za používání více stejných štočků v jednom velkokapacitním stroji</w:t>
            </w:r>
          </w:p>
        </w:tc>
        <w:tc>
          <w:tcPr>
            <w:tcW w:w="1275" w:type="dxa"/>
          </w:tcPr>
          <w:p w:rsidR="009D3AD8" w:rsidRPr="001D37E7" w:rsidRDefault="009D3AD8" w:rsidP="005977E3">
            <w:pPr>
              <w:pStyle w:val="Bezmezer"/>
              <w:tabs>
                <w:tab w:val="left" w:pos="7655"/>
              </w:tabs>
              <w:spacing w:line="228" w:lineRule="auto"/>
              <w:ind w:left="-57"/>
              <w:rPr>
                <w:rFonts w:ascii="Arial" w:hAnsi="Arial" w:cs="Arial"/>
                <w:sz w:val="20"/>
                <w:szCs w:val="20"/>
              </w:rPr>
            </w:pPr>
            <w:r w:rsidRPr="001D37E7">
              <w:rPr>
                <w:rFonts w:ascii="Arial" w:hAnsi="Arial" w:cs="Arial"/>
                <w:sz w:val="20"/>
                <w:szCs w:val="20"/>
              </w:rPr>
              <w:t>smluvní cena, nejméně 1 199,9</w:t>
            </w:r>
            <w:r w:rsidR="005977E3" w:rsidRPr="001D37E7">
              <w:rPr>
                <w:rFonts w:ascii="Arial" w:hAnsi="Arial" w:cs="Arial"/>
                <w:sz w:val="20"/>
                <w:szCs w:val="20"/>
              </w:rPr>
              <w:t>3</w:t>
            </w:r>
            <w:r w:rsidRPr="001D37E7">
              <w:rPr>
                <w:rFonts w:ascii="Arial" w:hAnsi="Arial" w:cs="Arial"/>
                <w:sz w:val="20"/>
                <w:szCs w:val="20"/>
              </w:rPr>
              <w:t xml:space="preserve"> Kč /den</w:t>
            </w:r>
          </w:p>
        </w:tc>
        <w:tc>
          <w:tcPr>
            <w:tcW w:w="1270" w:type="dxa"/>
          </w:tcPr>
          <w:p w:rsidR="009D3AD8" w:rsidRPr="001D37E7" w:rsidRDefault="009D3AD8" w:rsidP="005977E3">
            <w:pPr>
              <w:pStyle w:val="Bezmezer"/>
              <w:tabs>
                <w:tab w:val="left" w:pos="7655"/>
              </w:tabs>
              <w:spacing w:line="228" w:lineRule="auto"/>
              <w:ind w:left="-57"/>
              <w:rPr>
                <w:rFonts w:ascii="Arial" w:hAnsi="Arial" w:cs="Arial"/>
                <w:b/>
                <w:sz w:val="20"/>
                <w:szCs w:val="20"/>
              </w:rPr>
            </w:pPr>
            <w:r w:rsidRPr="001D37E7">
              <w:rPr>
                <w:rFonts w:ascii="Arial" w:hAnsi="Arial" w:cs="Arial"/>
                <w:b/>
                <w:sz w:val="20"/>
                <w:szCs w:val="20"/>
              </w:rPr>
              <w:t>smluvní cena, nejméně 1 4</w:t>
            </w:r>
            <w:r w:rsidR="005977E3" w:rsidRPr="001D37E7">
              <w:rPr>
                <w:rFonts w:ascii="Arial" w:hAnsi="Arial" w:cs="Arial"/>
                <w:b/>
                <w:sz w:val="20"/>
                <w:szCs w:val="20"/>
              </w:rPr>
              <w:t>52</w:t>
            </w:r>
            <w:r w:rsidRPr="001D37E7">
              <w:rPr>
                <w:rFonts w:ascii="Arial" w:hAnsi="Arial" w:cs="Arial"/>
                <w:b/>
                <w:sz w:val="20"/>
                <w:szCs w:val="20"/>
              </w:rPr>
              <w:t>,00 Kč /den</w:t>
            </w:r>
          </w:p>
        </w:tc>
      </w:tr>
    </w:tbl>
    <w:p w:rsidR="009D3AD8" w:rsidRPr="001D37E7" w:rsidRDefault="00A7496C" w:rsidP="005977E3">
      <w:pPr>
        <w:spacing w:line="228" w:lineRule="auto"/>
        <w:rPr>
          <w:rFonts w:ascii="Arial" w:hAnsi="Arial" w:cs="Arial"/>
          <w:sz w:val="18"/>
          <w:szCs w:val="18"/>
        </w:rPr>
      </w:pPr>
      <w:r w:rsidRPr="001D37E7">
        <w:rPr>
          <w:rFonts w:ascii="Arial" w:hAnsi="Arial" w:cs="Arial"/>
          <w:noProof/>
          <w:sz w:val="18"/>
          <w:szCs w:val="18"/>
          <w:lang w:eastAsia="cs-CZ"/>
        </w:rPr>
        <mc:AlternateContent>
          <mc:Choice Requires="wps">
            <w:drawing>
              <wp:anchor distT="0" distB="0" distL="114300" distR="114300" simplePos="0" relativeHeight="252127232" behindDoc="0" locked="0" layoutInCell="1" allowOverlap="1" wp14:anchorId="59F22D60" wp14:editId="3AC3AC7E">
                <wp:simplePos x="0" y="0"/>
                <wp:positionH relativeFrom="margin">
                  <wp:posOffset>1861185</wp:posOffset>
                </wp:positionH>
                <wp:positionV relativeFrom="bottomMargin">
                  <wp:posOffset>-60325</wp:posOffset>
                </wp:positionV>
                <wp:extent cx="2356485" cy="504825"/>
                <wp:effectExtent l="0" t="0" r="0" b="9525"/>
                <wp:wrapNone/>
                <wp:docPr id="165"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9D3AD8">
                            <w:pPr>
                              <w:ind w:left="113"/>
                              <w:jc w:val="center"/>
                              <w:rPr>
                                <w:b/>
                                <w:i/>
                              </w:rPr>
                            </w:pPr>
                            <w:r>
                              <w:rPr>
                                <w:b/>
                                <w:i/>
                              </w:rPr>
                              <w:t>Zvláštní poštovní služby</w:t>
                            </w:r>
                          </w:p>
                          <w:p w:rsidR="007A58BF" w:rsidRPr="00A75105" w:rsidRDefault="007A58BF" w:rsidP="009D3AD8">
                            <w:pPr>
                              <w:spacing w:line="120" w:lineRule="exact"/>
                              <w:rPr>
                                <w:i/>
                                <w:sz w:val="8"/>
                                <w:szCs w:val="8"/>
                              </w:rPr>
                            </w:pPr>
                          </w:p>
                          <w:p w:rsidR="007A58BF" w:rsidRPr="00D21AEA" w:rsidRDefault="007A58BF" w:rsidP="009D3AD8">
                            <w:pPr>
                              <w:jc w:val="center"/>
                              <w:rPr>
                                <w:i/>
                              </w:rPr>
                            </w:pPr>
                            <w:r w:rsidRPr="00D21AEA">
                              <w:rPr>
                                <w:i/>
                              </w:rPr>
                              <w:t>Platí od 1. července 2016</w:t>
                            </w:r>
                          </w:p>
                          <w:p w:rsidR="007A58BF" w:rsidRPr="00C10268" w:rsidRDefault="007A58BF" w:rsidP="009D3A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22D60" id="Text Box 293" o:spid="_x0000_s1076" type="#_x0000_t202" style="position:absolute;margin-left:146.55pt;margin-top:-4.75pt;width:185.55pt;height:39.75pt;z-index:25212723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vYuw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" filled="f" stroked="f">
                <v:textbox>
                  <w:txbxContent>
                    <w:p w:rsidR="007A58BF" w:rsidRPr="00A75105" w:rsidRDefault="007A58BF" w:rsidP="009D3AD8">
                      <w:pPr>
                        <w:ind w:left="113"/>
                        <w:jc w:val="center"/>
                        <w:rPr>
                          <w:b/>
                          <w:i/>
                        </w:rPr>
                      </w:pPr>
                      <w:r>
                        <w:rPr>
                          <w:b/>
                          <w:i/>
                        </w:rPr>
                        <w:t>Zvláštní poštovní služby</w:t>
                      </w:r>
                    </w:p>
                    <w:p w:rsidR="007A58BF" w:rsidRPr="00A75105" w:rsidRDefault="007A58BF" w:rsidP="009D3AD8">
                      <w:pPr>
                        <w:spacing w:line="120" w:lineRule="exact"/>
                        <w:rPr>
                          <w:i/>
                          <w:sz w:val="8"/>
                          <w:szCs w:val="8"/>
                        </w:rPr>
                      </w:pPr>
                    </w:p>
                    <w:p w:rsidR="007A58BF" w:rsidRPr="00D21AEA" w:rsidRDefault="007A58BF" w:rsidP="009D3AD8">
                      <w:pPr>
                        <w:jc w:val="center"/>
                        <w:rPr>
                          <w:i/>
                        </w:rPr>
                      </w:pPr>
                      <w:r w:rsidRPr="00D21AEA">
                        <w:rPr>
                          <w:i/>
                        </w:rPr>
                        <w:t>Platí od 1. července 2016</w:t>
                      </w:r>
                    </w:p>
                    <w:p w:rsidR="007A58BF" w:rsidRPr="00C10268" w:rsidRDefault="007A58BF" w:rsidP="009D3AD8"/>
                  </w:txbxContent>
                </v:textbox>
                <w10:wrap anchorx="margin" anchory="margin"/>
              </v:shape>
            </w:pict>
          </mc:Fallback>
        </mc:AlternateContent>
      </w:r>
    </w:p>
    <w:tbl>
      <w:tblPr>
        <w:tblW w:w="0" w:type="auto"/>
        <w:tblInd w:w="108" w:type="dxa"/>
        <w:tblLook w:val="04A0" w:firstRow="1" w:lastRow="0" w:firstColumn="1" w:lastColumn="0" w:noHBand="0" w:noVBand="1"/>
      </w:tblPr>
      <w:tblGrid>
        <w:gridCol w:w="991"/>
        <w:gridCol w:w="6496"/>
        <w:gridCol w:w="1272"/>
        <w:gridCol w:w="1271"/>
      </w:tblGrid>
      <w:tr w:rsidR="001D37E7" w:rsidRPr="001D37E7" w:rsidTr="00E01948">
        <w:tc>
          <w:tcPr>
            <w:tcW w:w="991" w:type="dxa"/>
          </w:tcPr>
          <w:p w:rsidR="009D3AD8" w:rsidRPr="001D37E7" w:rsidRDefault="007035A8" w:rsidP="00E01948">
            <w:pPr>
              <w:spacing w:line="228" w:lineRule="auto"/>
              <w:rPr>
                <w:rFonts w:ascii="Arial" w:hAnsi="Arial" w:cs="Arial"/>
                <w:b/>
              </w:rPr>
            </w:pPr>
            <w:r w:rsidRPr="001D37E7">
              <w:rPr>
                <w:rFonts w:ascii="Arial" w:hAnsi="Arial" w:cs="Arial"/>
                <w:b/>
              </w:rPr>
              <w:t>7</w:t>
            </w:r>
            <w:r w:rsidR="00852125" w:rsidRPr="001D37E7">
              <w:rPr>
                <w:rFonts w:ascii="Arial" w:hAnsi="Arial" w:cs="Arial"/>
                <w:b/>
              </w:rPr>
              <w:t>.</w:t>
            </w:r>
          </w:p>
        </w:tc>
        <w:tc>
          <w:tcPr>
            <w:tcW w:w="6496" w:type="dxa"/>
          </w:tcPr>
          <w:p w:rsidR="009D3AD8" w:rsidRPr="001D37E7" w:rsidRDefault="009D3AD8" w:rsidP="00E01948">
            <w:pPr>
              <w:spacing w:line="228" w:lineRule="auto"/>
              <w:rPr>
                <w:rFonts w:ascii="Arial" w:hAnsi="Arial" w:cs="Arial"/>
                <w:b/>
              </w:rPr>
            </w:pPr>
            <w:r w:rsidRPr="001D37E7">
              <w:rPr>
                <w:rFonts w:ascii="Arial" w:hAnsi="Arial" w:cs="Arial"/>
                <w:b/>
                <w:snapToGrid w:val="0"/>
              </w:rPr>
              <w:t>Za potvrzení</w:t>
            </w:r>
          </w:p>
        </w:tc>
        <w:tc>
          <w:tcPr>
            <w:tcW w:w="1272" w:type="dxa"/>
            <w:vAlign w:val="bottom"/>
          </w:tcPr>
          <w:p w:rsidR="009D3AD8" w:rsidRPr="001D37E7" w:rsidRDefault="005977E3" w:rsidP="00E01948">
            <w:pPr>
              <w:pStyle w:val="Bezmezer"/>
              <w:tabs>
                <w:tab w:val="left" w:pos="7655"/>
              </w:tabs>
              <w:spacing w:line="228" w:lineRule="auto"/>
              <w:ind w:left="113"/>
              <w:jc w:val="both"/>
              <w:rPr>
                <w:rFonts w:ascii="Arial" w:hAnsi="Arial" w:cs="Arial"/>
                <w:sz w:val="20"/>
                <w:szCs w:val="20"/>
              </w:rPr>
            </w:pPr>
            <w:r w:rsidRPr="001D37E7">
              <w:rPr>
                <w:rFonts w:ascii="Arial" w:hAnsi="Arial" w:cs="Arial"/>
                <w:sz w:val="20"/>
                <w:szCs w:val="20"/>
              </w:rPr>
              <w:t>4,96</w:t>
            </w:r>
            <w:r w:rsidR="009D3AD8" w:rsidRPr="001D37E7">
              <w:rPr>
                <w:rFonts w:ascii="Arial" w:hAnsi="Arial" w:cs="Arial"/>
                <w:sz w:val="20"/>
                <w:szCs w:val="20"/>
              </w:rPr>
              <w:t xml:space="preserve"> Kč</w:t>
            </w:r>
          </w:p>
        </w:tc>
        <w:tc>
          <w:tcPr>
            <w:tcW w:w="1271" w:type="dxa"/>
            <w:vAlign w:val="bottom"/>
          </w:tcPr>
          <w:p w:rsidR="009D3AD8" w:rsidRPr="001D37E7" w:rsidRDefault="009D3AD8" w:rsidP="00E01948">
            <w:pPr>
              <w:pStyle w:val="Bezmezer"/>
              <w:tabs>
                <w:tab w:val="left" w:pos="7655"/>
              </w:tabs>
              <w:spacing w:line="228" w:lineRule="auto"/>
              <w:ind w:left="113"/>
              <w:jc w:val="both"/>
              <w:rPr>
                <w:rFonts w:ascii="Arial" w:hAnsi="Arial" w:cs="Arial"/>
                <w:sz w:val="20"/>
                <w:szCs w:val="20"/>
              </w:rPr>
            </w:pPr>
            <w:r w:rsidRPr="001D37E7">
              <w:rPr>
                <w:rFonts w:ascii="Arial" w:hAnsi="Arial" w:cs="Arial"/>
                <w:b/>
                <w:sz w:val="20"/>
                <w:szCs w:val="20"/>
              </w:rPr>
              <w:t>6,00 Kč</w:t>
            </w:r>
          </w:p>
        </w:tc>
      </w:tr>
      <w:tr w:rsidR="007F5E5A" w:rsidRPr="001D37E7" w:rsidTr="00E01948">
        <w:tc>
          <w:tcPr>
            <w:tcW w:w="991" w:type="dxa"/>
          </w:tcPr>
          <w:p w:rsidR="009D3AD8" w:rsidRPr="001D37E7" w:rsidRDefault="009D3AD8" w:rsidP="00E01948">
            <w:pPr>
              <w:pStyle w:val="Bezmezer"/>
              <w:tabs>
                <w:tab w:val="left" w:pos="7655"/>
              </w:tabs>
              <w:spacing w:line="228" w:lineRule="auto"/>
              <w:jc w:val="both"/>
              <w:rPr>
                <w:rFonts w:ascii="Arial" w:hAnsi="Arial" w:cs="Arial"/>
                <w:sz w:val="20"/>
                <w:szCs w:val="20"/>
              </w:rPr>
            </w:pPr>
          </w:p>
        </w:tc>
        <w:tc>
          <w:tcPr>
            <w:tcW w:w="6496" w:type="dxa"/>
          </w:tcPr>
          <w:p w:rsidR="009D3AD8" w:rsidRPr="001D37E7" w:rsidRDefault="009D3AD8" w:rsidP="00E01948">
            <w:pPr>
              <w:widowControl w:val="0"/>
              <w:spacing w:line="228" w:lineRule="auto"/>
              <w:jc w:val="both"/>
              <w:rPr>
                <w:rFonts w:ascii="Arial" w:hAnsi="Arial" w:cs="Arial"/>
                <w:sz w:val="20"/>
                <w:szCs w:val="20"/>
              </w:rPr>
            </w:pPr>
            <w:r w:rsidRPr="001D37E7">
              <w:rPr>
                <w:rFonts w:ascii="Arial" w:hAnsi="Arial" w:cs="Arial"/>
                <w:snapToGrid w:val="0"/>
                <w:sz w:val="20"/>
                <w:szCs w:val="20"/>
              </w:rPr>
              <w:t>Týká se všech potvrzení kromě potvrzení o pobírání důchodu (dávky) a potvrzení o částkách zaplacených poště za ceniny, poštovní výkony hrazené v hotovosti a doplňkové zboží – netýká se potvrzení o výši zaplacené dobírkové částky váznoucí na zásilce, pokud je vydáno bezprostředně při dodání zásilky.</w:t>
            </w:r>
          </w:p>
        </w:tc>
        <w:tc>
          <w:tcPr>
            <w:tcW w:w="1272" w:type="dxa"/>
          </w:tcPr>
          <w:p w:rsidR="009D3AD8" w:rsidRPr="001D37E7" w:rsidRDefault="009D3AD8" w:rsidP="00E01948">
            <w:pPr>
              <w:pStyle w:val="Bezmezer"/>
              <w:tabs>
                <w:tab w:val="left" w:pos="7655"/>
              </w:tabs>
              <w:spacing w:line="228" w:lineRule="auto"/>
              <w:ind w:left="-57"/>
              <w:rPr>
                <w:rFonts w:ascii="Arial" w:hAnsi="Arial" w:cs="Arial"/>
                <w:sz w:val="20"/>
                <w:szCs w:val="20"/>
              </w:rPr>
            </w:pPr>
          </w:p>
          <w:p w:rsidR="009D3AD8" w:rsidRPr="001D37E7" w:rsidRDefault="009D3AD8" w:rsidP="00E01948">
            <w:pPr>
              <w:pStyle w:val="Bezmezer"/>
              <w:tabs>
                <w:tab w:val="left" w:pos="7655"/>
              </w:tabs>
              <w:spacing w:line="228" w:lineRule="auto"/>
              <w:ind w:left="-57"/>
              <w:rPr>
                <w:rFonts w:ascii="Arial" w:hAnsi="Arial" w:cs="Arial"/>
                <w:sz w:val="20"/>
                <w:szCs w:val="20"/>
              </w:rPr>
            </w:pPr>
          </w:p>
          <w:p w:rsidR="009D3AD8" w:rsidRPr="001D37E7" w:rsidRDefault="009D3AD8" w:rsidP="00E01948">
            <w:pPr>
              <w:pStyle w:val="Bezmezer"/>
              <w:tabs>
                <w:tab w:val="left" w:pos="7655"/>
              </w:tabs>
              <w:spacing w:line="228" w:lineRule="auto"/>
              <w:ind w:left="-57"/>
              <w:rPr>
                <w:rFonts w:ascii="Arial" w:hAnsi="Arial" w:cs="Arial"/>
                <w:sz w:val="20"/>
                <w:szCs w:val="20"/>
              </w:rPr>
            </w:pPr>
          </w:p>
          <w:p w:rsidR="009D3AD8" w:rsidRPr="001D37E7" w:rsidRDefault="009D3AD8" w:rsidP="00E01948">
            <w:pPr>
              <w:pStyle w:val="Bezmezer"/>
              <w:tabs>
                <w:tab w:val="left" w:pos="7655"/>
              </w:tabs>
              <w:spacing w:line="228" w:lineRule="auto"/>
              <w:ind w:left="-57"/>
              <w:rPr>
                <w:rFonts w:ascii="Arial" w:hAnsi="Arial" w:cs="Arial"/>
                <w:sz w:val="20"/>
                <w:szCs w:val="20"/>
              </w:rPr>
            </w:pPr>
          </w:p>
          <w:p w:rsidR="009D3AD8" w:rsidRPr="001D37E7" w:rsidRDefault="009D3AD8" w:rsidP="00E01948">
            <w:pPr>
              <w:pStyle w:val="Bezmezer"/>
              <w:tabs>
                <w:tab w:val="left" w:pos="7655"/>
              </w:tabs>
              <w:spacing w:line="228" w:lineRule="auto"/>
              <w:ind w:left="-57"/>
              <w:rPr>
                <w:rFonts w:ascii="Arial" w:hAnsi="Arial" w:cs="Arial"/>
                <w:sz w:val="20"/>
                <w:szCs w:val="20"/>
              </w:rPr>
            </w:pPr>
          </w:p>
        </w:tc>
        <w:tc>
          <w:tcPr>
            <w:tcW w:w="1271" w:type="dxa"/>
          </w:tcPr>
          <w:p w:rsidR="009D3AD8" w:rsidRPr="001D37E7" w:rsidRDefault="009D3AD8" w:rsidP="00E01948">
            <w:pPr>
              <w:pStyle w:val="Bezmezer"/>
              <w:tabs>
                <w:tab w:val="left" w:pos="7655"/>
              </w:tabs>
              <w:spacing w:line="228" w:lineRule="auto"/>
              <w:ind w:left="-57"/>
              <w:rPr>
                <w:rFonts w:ascii="Arial" w:hAnsi="Arial" w:cs="Arial"/>
                <w:sz w:val="20"/>
                <w:szCs w:val="20"/>
              </w:rPr>
            </w:pPr>
          </w:p>
          <w:p w:rsidR="009D3AD8" w:rsidRPr="001D37E7" w:rsidRDefault="009D3AD8" w:rsidP="00E01948">
            <w:pPr>
              <w:pStyle w:val="Bezmezer"/>
              <w:tabs>
                <w:tab w:val="left" w:pos="7655"/>
              </w:tabs>
              <w:spacing w:line="228" w:lineRule="auto"/>
              <w:ind w:left="-57"/>
              <w:rPr>
                <w:rFonts w:ascii="Arial" w:hAnsi="Arial" w:cs="Arial"/>
                <w:sz w:val="20"/>
                <w:szCs w:val="20"/>
              </w:rPr>
            </w:pPr>
          </w:p>
          <w:p w:rsidR="009D3AD8" w:rsidRPr="001D37E7" w:rsidRDefault="009D3AD8" w:rsidP="00E01948">
            <w:pPr>
              <w:pStyle w:val="Bezmezer"/>
              <w:tabs>
                <w:tab w:val="left" w:pos="7655"/>
              </w:tabs>
              <w:spacing w:line="228" w:lineRule="auto"/>
              <w:ind w:left="-57"/>
              <w:rPr>
                <w:rFonts w:ascii="Arial" w:hAnsi="Arial" w:cs="Arial"/>
                <w:sz w:val="20"/>
                <w:szCs w:val="20"/>
              </w:rPr>
            </w:pPr>
          </w:p>
          <w:p w:rsidR="009D3AD8" w:rsidRPr="001D37E7" w:rsidRDefault="009D3AD8" w:rsidP="00E01948">
            <w:pPr>
              <w:pStyle w:val="Bezmezer"/>
              <w:tabs>
                <w:tab w:val="left" w:pos="7655"/>
              </w:tabs>
              <w:spacing w:line="228" w:lineRule="auto"/>
              <w:ind w:left="-57"/>
              <w:rPr>
                <w:rFonts w:ascii="Arial" w:hAnsi="Arial" w:cs="Arial"/>
                <w:sz w:val="20"/>
                <w:szCs w:val="20"/>
              </w:rPr>
            </w:pPr>
          </w:p>
          <w:p w:rsidR="009D3AD8" w:rsidRPr="001D37E7" w:rsidRDefault="009D3AD8" w:rsidP="00E01948">
            <w:pPr>
              <w:pStyle w:val="Bezmezer"/>
              <w:tabs>
                <w:tab w:val="left" w:pos="7655"/>
              </w:tabs>
              <w:spacing w:line="228" w:lineRule="auto"/>
              <w:ind w:left="-57"/>
              <w:rPr>
                <w:rFonts w:ascii="Arial" w:hAnsi="Arial" w:cs="Arial"/>
                <w:b/>
                <w:sz w:val="20"/>
                <w:szCs w:val="20"/>
              </w:rPr>
            </w:pPr>
          </w:p>
        </w:tc>
      </w:tr>
    </w:tbl>
    <w:p w:rsidR="009D3AD8" w:rsidRPr="001D37E7" w:rsidRDefault="009D3AD8" w:rsidP="009D3AD8">
      <w:pPr>
        <w:spacing w:line="228" w:lineRule="auto"/>
        <w:rPr>
          <w:rFonts w:ascii="Arial" w:hAnsi="Arial" w:cs="Arial"/>
          <w:sz w:val="18"/>
          <w:szCs w:val="18"/>
        </w:rPr>
      </w:pPr>
    </w:p>
    <w:p w:rsidR="00A46EA9" w:rsidRPr="001D37E7" w:rsidRDefault="00A46EA9" w:rsidP="009D3AD8">
      <w:pPr>
        <w:spacing w:line="228" w:lineRule="auto"/>
        <w:rPr>
          <w:rFonts w:ascii="Arial" w:hAnsi="Arial" w:cs="Arial"/>
          <w:sz w:val="18"/>
          <w:szCs w:val="18"/>
        </w:rPr>
      </w:pPr>
    </w:p>
    <w:p w:rsidR="00A46EA9" w:rsidRPr="001D37E7" w:rsidRDefault="00A46EA9" w:rsidP="009D3AD8">
      <w:pPr>
        <w:spacing w:line="228" w:lineRule="auto"/>
        <w:rPr>
          <w:rFonts w:ascii="Arial" w:hAnsi="Arial" w:cs="Arial"/>
          <w:sz w:val="18"/>
          <w:szCs w:val="18"/>
        </w:rPr>
      </w:pPr>
    </w:p>
    <w:p w:rsidR="00F22E86" w:rsidRPr="001D37E7" w:rsidRDefault="00F22E86" w:rsidP="009D3AD8">
      <w:pPr>
        <w:spacing w:line="228" w:lineRule="auto"/>
        <w:rPr>
          <w:rFonts w:ascii="Arial" w:hAnsi="Arial" w:cs="Arial"/>
          <w:sz w:val="18"/>
          <w:szCs w:val="18"/>
        </w:rPr>
      </w:pPr>
    </w:p>
    <w:p w:rsidR="00F22E86" w:rsidRPr="001D37E7" w:rsidRDefault="00F22E86" w:rsidP="009D3AD8">
      <w:pPr>
        <w:spacing w:line="228" w:lineRule="auto"/>
        <w:rPr>
          <w:rFonts w:ascii="Arial" w:hAnsi="Arial" w:cs="Arial"/>
          <w:sz w:val="18"/>
          <w:szCs w:val="18"/>
        </w:rPr>
      </w:pPr>
    </w:p>
    <w:p w:rsidR="00F22E86" w:rsidRPr="001D37E7" w:rsidRDefault="00F22E86" w:rsidP="009D3AD8">
      <w:pPr>
        <w:spacing w:line="228" w:lineRule="auto"/>
        <w:rPr>
          <w:rFonts w:ascii="Arial" w:hAnsi="Arial" w:cs="Arial"/>
          <w:sz w:val="18"/>
          <w:szCs w:val="18"/>
        </w:rPr>
      </w:pPr>
    </w:p>
    <w:p w:rsidR="00F22E86" w:rsidRPr="001D37E7" w:rsidRDefault="00F22E86" w:rsidP="009D3AD8">
      <w:pPr>
        <w:spacing w:line="228" w:lineRule="auto"/>
        <w:rPr>
          <w:rFonts w:ascii="Arial" w:hAnsi="Arial" w:cs="Arial"/>
          <w:sz w:val="18"/>
          <w:szCs w:val="18"/>
        </w:rPr>
      </w:pPr>
    </w:p>
    <w:p w:rsidR="00A46EA9" w:rsidRPr="001D37E7" w:rsidRDefault="00A46EA9" w:rsidP="009D3AD8">
      <w:pPr>
        <w:spacing w:line="228" w:lineRule="auto"/>
        <w:rPr>
          <w:rFonts w:ascii="Arial" w:hAnsi="Arial" w:cs="Arial"/>
          <w:sz w:val="18"/>
          <w:szCs w:val="18"/>
        </w:rPr>
      </w:pPr>
    </w:p>
    <w:p w:rsidR="007035A8" w:rsidRPr="001D37E7" w:rsidRDefault="007035A8" w:rsidP="009D3AD8">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0"/>
        <w:gridCol w:w="6497"/>
        <w:gridCol w:w="1272"/>
        <w:gridCol w:w="1271"/>
      </w:tblGrid>
      <w:tr w:rsidR="001D37E7" w:rsidRPr="001D37E7" w:rsidTr="007035A8">
        <w:tc>
          <w:tcPr>
            <w:tcW w:w="990" w:type="dxa"/>
          </w:tcPr>
          <w:p w:rsidR="007035A8" w:rsidRPr="001D37E7" w:rsidRDefault="007035A8" w:rsidP="00B66F9B">
            <w:pPr>
              <w:spacing w:line="228" w:lineRule="auto"/>
              <w:rPr>
                <w:rFonts w:ascii="Arial" w:hAnsi="Arial" w:cs="Arial"/>
                <w:b/>
              </w:rPr>
            </w:pPr>
          </w:p>
        </w:tc>
        <w:tc>
          <w:tcPr>
            <w:tcW w:w="6497" w:type="dxa"/>
          </w:tcPr>
          <w:p w:rsidR="007035A8" w:rsidRPr="001D37E7" w:rsidRDefault="007035A8" w:rsidP="007035A8">
            <w:pPr>
              <w:pStyle w:val="Bezmezer"/>
              <w:tabs>
                <w:tab w:val="left" w:pos="7655"/>
              </w:tabs>
              <w:jc w:val="both"/>
              <w:rPr>
                <w:rFonts w:ascii="Arial" w:hAnsi="Arial" w:cs="Arial"/>
                <w:b/>
                <w:snapToGrid w:val="0"/>
              </w:rPr>
            </w:pPr>
          </w:p>
        </w:tc>
        <w:tc>
          <w:tcPr>
            <w:tcW w:w="1272" w:type="dxa"/>
          </w:tcPr>
          <w:p w:rsidR="007035A8" w:rsidRPr="001D37E7" w:rsidRDefault="007035A8" w:rsidP="007035A8">
            <w:pPr>
              <w:pStyle w:val="Bezmezer"/>
              <w:tabs>
                <w:tab w:val="left" w:pos="7655"/>
              </w:tabs>
              <w:jc w:val="both"/>
              <w:rPr>
                <w:rFonts w:ascii="Arial" w:hAnsi="Arial" w:cs="Arial"/>
                <w:b/>
              </w:rPr>
            </w:pPr>
            <w:r w:rsidRPr="001D37E7">
              <w:rPr>
                <w:rFonts w:ascii="Arial" w:hAnsi="Arial" w:cs="Arial"/>
                <w:b/>
              </w:rPr>
              <w:t>Cena</w:t>
            </w:r>
          </w:p>
          <w:p w:rsidR="007035A8" w:rsidRPr="001D37E7" w:rsidRDefault="007035A8" w:rsidP="007035A8">
            <w:pPr>
              <w:pStyle w:val="Bezmezer"/>
              <w:tabs>
                <w:tab w:val="left" w:pos="7655"/>
              </w:tabs>
              <w:jc w:val="both"/>
              <w:rPr>
                <w:rFonts w:ascii="Arial" w:hAnsi="Arial" w:cs="Arial"/>
                <w:b/>
              </w:rPr>
            </w:pPr>
            <w:r w:rsidRPr="001D37E7">
              <w:rPr>
                <w:rFonts w:ascii="Arial" w:hAnsi="Arial" w:cs="Arial"/>
                <w:b/>
              </w:rPr>
              <w:t>(bez DPH)</w:t>
            </w:r>
          </w:p>
        </w:tc>
        <w:tc>
          <w:tcPr>
            <w:tcW w:w="1271" w:type="dxa"/>
          </w:tcPr>
          <w:p w:rsidR="007035A8" w:rsidRPr="001D37E7" w:rsidRDefault="007035A8" w:rsidP="007035A8">
            <w:pPr>
              <w:pStyle w:val="Bezmezer"/>
              <w:tabs>
                <w:tab w:val="left" w:pos="7655"/>
              </w:tabs>
              <w:jc w:val="both"/>
              <w:rPr>
                <w:rFonts w:ascii="Arial" w:hAnsi="Arial" w:cs="Arial"/>
                <w:b/>
              </w:rPr>
            </w:pPr>
            <w:r w:rsidRPr="001D37E7">
              <w:rPr>
                <w:rFonts w:ascii="Arial" w:hAnsi="Arial" w:cs="Arial"/>
                <w:b/>
              </w:rPr>
              <w:t>Cena</w:t>
            </w:r>
          </w:p>
          <w:p w:rsidR="007035A8" w:rsidRPr="001D37E7" w:rsidRDefault="007035A8" w:rsidP="007035A8">
            <w:pPr>
              <w:pStyle w:val="Bezmezer"/>
              <w:tabs>
                <w:tab w:val="left" w:pos="7655"/>
              </w:tabs>
              <w:jc w:val="both"/>
              <w:rPr>
                <w:rFonts w:ascii="Arial" w:hAnsi="Arial" w:cs="Arial"/>
                <w:b/>
              </w:rPr>
            </w:pPr>
            <w:r w:rsidRPr="001D37E7">
              <w:rPr>
                <w:rFonts w:ascii="Arial" w:hAnsi="Arial" w:cs="Arial"/>
                <w:b/>
              </w:rPr>
              <w:t>(s DPH)</w:t>
            </w:r>
          </w:p>
        </w:tc>
      </w:tr>
      <w:tr w:rsidR="001D37E7" w:rsidRPr="001D37E7" w:rsidTr="00E01948">
        <w:tc>
          <w:tcPr>
            <w:tcW w:w="990" w:type="dxa"/>
          </w:tcPr>
          <w:p w:rsidR="009D3AD8" w:rsidRPr="001D37E7" w:rsidRDefault="007035A8" w:rsidP="00E01948">
            <w:pPr>
              <w:spacing w:line="228" w:lineRule="auto"/>
              <w:rPr>
                <w:rFonts w:ascii="Arial" w:hAnsi="Arial" w:cs="Arial"/>
                <w:b/>
              </w:rPr>
            </w:pPr>
            <w:r w:rsidRPr="001D37E7">
              <w:rPr>
                <w:rFonts w:ascii="Arial" w:hAnsi="Arial" w:cs="Arial"/>
                <w:b/>
              </w:rPr>
              <w:t>8</w:t>
            </w:r>
            <w:r w:rsidR="00852125" w:rsidRPr="001D37E7">
              <w:rPr>
                <w:rFonts w:ascii="Arial" w:hAnsi="Arial" w:cs="Arial"/>
                <w:b/>
              </w:rPr>
              <w:t>.</w:t>
            </w:r>
          </w:p>
        </w:tc>
        <w:tc>
          <w:tcPr>
            <w:tcW w:w="6497" w:type="dxa"/>
          </w:tcPr>
          <w:p w:rsidR="009D3AD8" w:rsidRPr="001D37E7" w:rsidRDefault="009D3AD8" w:rsidP="00E01948">
            <w:pPr>
              <w:pStyle w:val="Bezmezer"/>
              <w:tabs>
                <w:tab w:val="left" w:pos="7655"/>
              </w:tabs>
              <w:spacing w:line="228" w:lineRule="auto"/>
              <w:jc w:val="both"/>
              <w:rPr>
                <w:rFonts w:ascii="Arial" w:hAnsi="Arial" w:cs="Arial"/>
                <w:b/>
              </w:rPr>
            </w:pPr>
            <w:r w:rsidRPr="001D37E7">
              <w:rPr>
                <w:rFonts w:ascii="Arial" w:hAnsi="Arial" w:cs="Arial"/>
                <w:b/>
                <w:snapToGrid w:val="0"/>
              </w:rPr>
              <w:t>Doplnění cen do evidenčního lístku poštovného včetně vyhotovení dekádního výkazu při bezhotovostní úhradě poštovného</w:t>
            </w:r>
          </w:p>
        </w:tc>
        <w:tc>
          <w:tcPr>
            <w:tcW w:w="1272" w:type="dxa"/>
          </w:tcPr>
          <w:p w:rsidR="009D3AD8" w:rsidRPr="001D37E7" w:rsidRDefault="009D3AD8" w:rsidP="00E01948">
            <w:pPr>
              <w:pStyle w:val="Bezmezer"/>
              <w:tabs>
                <w:tab w:val="left" w:pos="7655"/>
              </w:tabs>
              <w:spacing w:line="228" w:lineRule="auto"/>
              <w:jc w:val="both"/>
              <w:rPr>
                <w:rFonts w:ascii="Arial" w:hAnsi="Arial" w:cs="Arial"/>
                <w:b/>
              </w:rPr>
            </w:pPr>
          </w:p>
        </w:tc>
        <w:tc>
          <w:tcPr>
            <w:tcW w:w="1271" w:type="dxa"/>
          </w:tcPr>
          <w:p w:rsidR="009D3AD8" w:rsidRPr="001D37E7" w:rsidRDefault="009D3AD8" w:rsidP="00E01948">
            <w:pPr>
              <w:pStyle w:val="Bezmezer"/>
              <w:tabs>
                <w:tab w:val="left" w:pos="7655"/>
              </w:tabs>
              <w:spacing w:line="228" w:lineRule="auto"/>
              <w:jc w:val="both"/>
              <w:rPr>
                <w:rFonts w:ascii="Arial" w:hAnsi="Arial" w:cs="Arial"/>
                <w:b/>
              </w:rPr>
            </w:pPr>
          </w:p>
        </w:tc>
      </w:tr>
      <w:tr w:rsidR="00C86418" w:rsidRPr="001D37E7" w:rsidTr="00F61AD9">
        <w:tc>
          <w:tcPr>
            <w:tcW w:w="990" w:type="dxa"/>
          </w:tcPr>
          <w:p w:rsidR="00C86418" w:rsidRPr="001D37E7" w:rsidRDefault="00C86418" w:rsidP="00E01948">
            <w:pPr>
              <w:pStyle w:val="Bezmezer"/>
              <w:tabs>
                <w:tab w:val="left" w:pos="7655"/>
              </w:tabs>
              <w:spacing w:line="228" w:lineRule="auto"/>
              <w:jc w:val="both"/>
              <w:rPr>
                <w:rFonts w:ascii="Arial" w:hAnsi="Arial" w:cs="Arial"/>
                <w:sz w:val="20"/>
                <w:szCs w:val="20"/>
              </w:rPr>
            </w:pPr>
          </w:p>
        </w:tc>
        <w:tc>
          <w:tcPr>
            <w:tcW w:w="6497" w:type="dxa"/>
          </w:tcPr>
          <w:p w:rsidR="00C86418" w:rsidRPr="001D37E7" w:rsidRDefault="00C86418" w:rsidP="00E01948">
            <w:pPr>
              <w:pStyle w:val="Bezmezer"/>
              <w:tabs>
                <w:tab w:val="left" w:pos="7655"/>
              </w:tabs>
              <w:spacing w:line="228" w:lineRule="auto"/>
              <w:jc w:val="both"/>
              <w:rPr>
                <w:rFonts w:ascii="Arial" w:hAnsi="Arial" w:cs="Arial"/>
                <w:sz w:val="20"/>
                <w:szCs w:val="20"/>
              </w:rPr>
            </w:pPr>
            <w:r w:rsidRPr="001D37E7">
              <w:rPr>
                <w:rFonts w:ascii="Arial" w:hAnsi="Arial" w:cs="Arial"/>
                <w:snapToGrid w:val="0"/>
                <w:sz w:val="20"/>
                <w:szCs w:val="20"/>
              </w:rPr>
              <w:t>Za každý evidenční lístek</w:t>
            </w:r>
          </w:p>
        </w:tc>
        <w:tc>
          <w:tcPr>
            <w:tcW w:w="1272" w:type="dxa"/>
          </w:tcPr>
          <w:p w:rsidR="00C86418" w:rsidRPr="001D37E7" w:rsidRDefault="00C86418" w:rsidP="00904C74">
            <w:pPr>
              <w:pStyle w:val="Bezmezer"/>
              <w:tabs>
                <w:tab w:val="left" w:pos="7655"/>
              </w:tabs>
              <w:spacing w:line="228" w:lineRule="auto"/>
              <w:ind w:left="113"/>
              <w:jc w:val="both"/>
              <w:rPr>
                <w:rFonts w:ascii="Arial" w:hAnsi="Arial" w:cs="Arial"/>
                <w:sz w:val="20"/>
                <w:szCs w:val="20"/>
              </w:rPr>
            </w:pPr>
            <w:r w:rsidRPr="001D37E7">
              <w:rPr>
                <w:rFonts w:ascii="Arial" w:hAnsi="Arial" w:cs="Arial"/>
                <w:sz w:val="20"/>
                <w:szCs w:val="20"/>
              </w:rPr>
              <w:t>9,92 Kč</w:t>
            </w:r>
          </w:p>
        </w:tc>
        <w:tc>
          <w:tcPr>
            <w:tcW w:w="1271" w:type="dxa"/>
          </w:tcPr>
          <w:p w:rsidR="00C86418" w:rsidRPr="001D37E7" w:rsidRDefault="00C86418" w:rsidP="005977E3">
            <w:pPr>
              <w:pStyle w:val="Bezmezer"/>
              <w:tabs>
                <w:tab w:val="left" w:pos="7655"/>
              </w:tabs>
              <w:spacing w:line="228" w:lineRule="auto"/>
              <w:ind w:left="113"/>
              <w:jc w:val="both"/>
              <w:rPr>
                <w:rFonts w:ascii="Arial" w:hAnsi="Arial" w:cs="Arial"/>
                <w:b/>
                <w:sz w:val="20"/>
                <w:szCs w:val="20"/>
              </w:rPr>
            </w:pPr>
            <w:r w:rsidRPr="001D37E7">
              <w:rPr>
                <w:rFonts w:ascii="Arial" w:hAnsi="Arial" w:cs="Arial"/>
                <w:b/>
                <w:sz w:val="20"/>
                <w:szCs w:val="20"/>
              </w:rPr>
              <w:t>12,00 Kč</w:t>
            </w:r>
          </w:p>
        </w:tc>
      </w:tr>
    </w:tbl>
    <w:p w:rsidR="009D3AD8" w:rsidRPr="001D37E7" w:rsidRDefault="009D3AD8" w:rsidP="009D3AD8">
      <w:pPr>
        <w:spacing w:line="228" w:lineRule="auto"/>
        <w:rPr>
          <w:rFonts w:ascii="Arial" w:hAnsi="Arial" w:cs="Arial"/>
          <w:sz w:val="18"/>
          <w:szCs w:val="18"/>
        </w:rPr>
      </w:pPr>
    </w:p>
    <w:tbl>
      <w:tblPr>
        <w:tblW w:w="10031" w:type="dxa"/>
        <w:tblInd w:w="108" w:type="dxa"/>
        <w:tblLook w:val="04A0" w:firstRow="1" w:lastRow="0" w:firstColumn="1" w:lastColumn="0" w:noHBand="0" w:noVBand="1"/>
      </w:tblPr>
      <w:tblGrid>
        <w:gridCol w:w="991"/>
        <w:gridCol w:w="6496"/>
        <w:gridCol w:w="1272"/>
        <w:gridCol w:w="1272"/>
      </w:tblGrid>
      <w:tr w:rsidR="001D37E7" w:rsidRPr="001D37E7" w:rsidTr="00543F97">
        <w:tc>
          <w:tcPr>
            <w:tcW w:w="991" w:type="dxa"/>
          </w:tcPr>
          <w:p w:rsidR="00543F97" w:rsidRPr="001D37E7" w:rsidRDefault="007035A8" w:rsidP="00E01948">
            <w:pPr>
              <w:spacing w:line="228" w:lineRule="auto"/>
              <w:rPr>
                <w:rFonts w:ascii="Arial" w:hAnsi="Arial" w:cs="Arial"/>
                <w:b/>
              </w:rPr>
            </w:pPr>
            <w:r w:rsidRPr="001D37E7">
              <w:rPr>
                <w:rFonts w:ascii="Arial" w:hAnsi="Arial" w:cs="Arial"/>
                <w:b/>
              </w:rPr>
              <w:t>9</w:t>
            </w:r>
            <w:r w:rsidR="00543F97" w:rsidRPr="001D37E7">
              <w:rPr>
                <w:rFonts w:ascii="Arial" w:hAnsi="Arial" w:cs="Arial"/>
                <w:b/>
              </w:rPr>
              <w:t>.</w:t>
            </w:r>
          </w:p>
        </w:tc>
        <w:tc>
          <w:tcPr>
            <w:tcW w:w="6496" w:type="dxa"/>
          </w:tcPr>
          <w:p w:rsidR="00543F97" w:rsidRPr="001D37E7" w:rsidRDefault="00543F97" w:rsidP="00E01948">
            <w:pPr>
              <w:spacing w:line="228" w:lineRule="auto"/>
              <w:rPr>
                <w:rFonts w:ascii="Arial" w:hAnsi="Arial" w:cs="Arial"/>
                <w:b/>
              </w:rPr>
            </w:pPr>
            <w:r w:rsidRPr="001D37E7">
              <w:rPr>
                <w:rFonts w:ascii="Arial" w:hAnsi="Arial" w:cs="Arial"/>
                <w:b/>
                <w:snapToGrid w:val="0"/>
              </w:rPr>
              <w:t>Ověření správnosti údajů na fotokopii dokladu</w:t>
            </w:r>
          </w:p>
        </w:tc>
        <w:tc>
          <w:tcPr>
            <w:tcW w:w="1272" w:type="dxa"/>
          </w:tcPr>
          <w:p w:rsidR="00543F97" w:rsidRPr="001D37E7" w:rsidRDefault="00543F97" w:rsidP="005977E3">
            <w:pPr>
              <w:pStyle w:val="Bezmezer"/>
              <w:tabs>
                <w:tab w:val="left" w:pos="7655"/>
              </w:tabs>
              <w:spacing w:line="228" w:lineRule="auto"/>
              <w:jc w:val="both"/>
              <w:rPr>
                <w:rFonts w:ascii="Arial" w:hAnsi="Arial" w:cs="Arial"/>
                <w:sz w:val="20"/>
                <w:szCs w:val="20"/>
              </w:rPr>
            </w:pPr>
          </w:p>
        </w:tc>
        <w:tc>
          <w:tcPr>
            <w:tcW w:w="1272" w:type="dxa"/>
          </w:tcPr>
          <w:p w:rsidR="00543F97" w:rsidRPr="001D37E7" w:rsidRDefault="00543F97" w:rsidP="005977E3">
            <w:pPr>
              <w:pStyle w:val="Bezmezer"/>
              <w:tabs>
                <w:tab w:val="left" w:pos="7655"/>
              </w:tabs>
              <w:spacing w:line="228" w:lineRule="auto"/>
              <w:jc w:val="both"/>
              <w:rPr>
                <w:rFonts w:ascii="Arial" w:hAnsi="Arial" w:cs="Arial"/>
                <w:sz w:val="20"/>
                <w:szCs w:val="20"/>
              </w:rPr>
            </w:pPr>
          </w:p>
        </w:tc>
      </w:tr>
      <w:tr w:rsidR="0033262F" w:rsidRPr="001D37E7" w:rsidTr="00422E44">
        <w:tc>
          <w:tcPr>
            <w:tcW w:w="991" w:type="dxa"/>
          </w:tcPr>
          <w:p w:rsidR="0033262F" w:rsidRPr="001D37E7" w:rsidRDefault="0033262F" w:rsidP="00E01948">
            <w:pPr>
              <w:pStyle w:val="Bezmezer"/>
              <w:tabs>
                <w:tab w:val="left" w:pos="7655"/>
              </w:tabs>
              <w:spacing w:line="228" w:lineRule="auto"/>
              <w:jc w:val="both"/>
              <w:rPr>
                <w:rFonts w:ascii="Arial" w:hAnsi="Arial" w:cs="Arial"/>
                <w:sz w:val="20"/>
                <w:szCs w:val="20"/>
              </w:rPr>
            </w:pPr>
          </w:p>
        </w:tc>
        <w:tc>
          <w:tcPr>
            <w:tcW w:w="6496" w:type="dxa"/>
          </w:tcPr>
          <w:p w:rsidR="0033262F" w:rsidRPr="001D37E7" w:rsidRDefault="0033262F" w:rsidP="00E01948">
            <w:pPr>
              <w:widowControl w:val="0"/>
              <w:spacing w:line="228" w:lineRule="auto"/>
              <w:rPr>
                <w:rFonts w:ascii="Arial" w:hAnsi="Arial" w:cs="Arial"/>
                <w:snapToGrid w:val="0"/>
                <w:sz w:val="20"/>
                <w:szCs w:val="20"/>
              </w:rPr>
            </w:pPr>
            <w:r w:rsidRPr="001D37E7">
              <w:rPr>
                <w:rFonts w:ascii="Arial" w:hAnsi="Arial" w:cs="Arial"/>
                <w:snapToGrid w:val="0"/>
                <w:sz w:val="20"/>
                <w:szCs w:val="20"/>
              </w:rPr>
              <w:t>Jen pro potřeby pošty, např. plná moc ověřená notářem, výpis z obch.</w:t>
            </w:r>
          </w:p>
          <w:p w:rsidR="0033262F" w:rsidRPr="001D37E7" w:rsidRDefault="0033262F" w:rsidP="00E01948">
            <w:pPr>
              <w:widowControl w:val="0"/>
              <w:spacing w:line="228" w:lineRule="auto"/>
              <w:rPr>
                <w:rFonts w:ascii="Arial" w:hAnsi="Arial" w:cs="Arial"/>
                <w:sz w:val="20"/>
                <w:szCs w:val="20"/>
              </w:rPr>
            </w:pPr>
            <w:r w:rsidRPr="001D37E7">
              <w:rPr>
                <w:rFonts w:ascii="Arial" w:hAnsi="Arial" w:cs="Arial"/>
                <w:snapToGrid w:val="0"/>
                <w:sz w:val="20"/>
                <w:szCs w:val="20"/>
              </w:rPr>
              <w:t>rejstříku, živnostenský list apod.</w:t>
            </w:r>
          </w:p>
        </w:tc>
        <w:tc>
          <w:tcPr>
            <w:tcW w:w="2544" w:type="dxa"/>
            <w:gridSpan w:val="2"/>
          </w:tcPr>
          <w:p w:rsidR="0033262F" w:rsidRPr="001D37E7" w:rsidRDefault="0033262F" w:rsidP="00E01948">
            <w:pPr>
              <w:pStyle w:val="Bezmezer"/>
              <w:tabs>
                <w:tab w:val="left" w:pos="7655"/>
              </w:tabs>
              <w:spacing w:line="228" w:lineRule="auto"/>
              <w:ind w:left="-57"/>
              <w:rPr>
                <w:rFonts w:ascii="Arial" w:hAnsi="Arial" w:cs="Arial"/>
                <w:sz w:val="20"/>
                <w:szCs w:val="20"/>
              </w:rPr>
            </w:pPr>
            <w:r w:rsidRPr="001D37E7">
              <w:rPr>
                <w:rFonts w:ascii="Arial" w:hAnsi="Arial" w:cs="Arial"/>
                <w:sz w:val="20"/>
                <w:szCs w:val="20"/>
              </w:rPr>
              <w:t>obsaženo v ceně služby</w:t>
            </w:r>
          </w:p>
        </w:tc>
      </w:tr>
    </w:tbl>
    <w:p w:rsidR="009D3AD8" w:rsidRPr="001D37E7" w:rsidRDefault="009D3AD8" w:rsidP="009D3AD8">
      <w:pPr>
        <w:spacing w:line="228" w:lineRule="auto"/>
        <w:rPr>
          <w:rFonts w:ascii="Arial" w:hAnsi="Arial" w:cs="Arial"/>
          <w:sz w:val="16"/>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6520"/>
        <w:gridCol w:w="2552"/>
      </w:tblGrid>
      <w:tr w:rsidR="001D37E7" w:rsidRPr="001D37E7" w:rsidTr="00E01948">
        <w:trPr>
          <w:trHeight w:val="178"/>
        </w:trPr>
        <w:tc>
          <w:tcPr>
            <w:tcW w:w="993" w:type="dxa"/>
            <w:tcBorders>
              <w:top w:val="nil"/>
              <w:left w:val="nil"/>
              <w:bottom w:val="nil"/>
              <w:right w:val="nil"/>
            </w:tcBorders>
          </w:tcPr>
          <w:p w:rsidR="009D3AD8" w:rsidRPr="001D37E7" w:rsidRDefault="00493708" w:rsidP="007035A8">
            <w:pPr>
              <w:spacing w:line="228" w:lineRule="auto"/>
              <w:rPr>
                <w:rFonts w:ascii="Arial" w:hAnsi="Arial" w:cs="Arial"/>
                <w:b/>
              </w:rPr>
            </w:pPr>
            <w:r w:rsidRPr="001D37E7">
              <w:rPr>
                <w:rFonts w:ascii="Arial" w:hAnsi="Arial" w:cs="Arial"/>
                <w:b/>
              </w:rPr>
              <w:t>1</w:t>
            </w:r>
            <w:r w:rsidR="007035A8" w:rsidRPr="001D37E7">
              <w:rPr>
                <w:rFonts w:ascii="Arial" w:hAnsi="Arial" w:cs="Arial"/>
                <w:b/>
              </w:rPr>
              <w:t>0</w:t>
            </w:r>
            <w:r w:rsidR="00852125" w:rsidRPr="001D37E7">
              <w:rPr>
                <w:rFonts w:ascii="Arial" w:hAnsi="Arial" w:cs="Arial"/>
                <w:b/>
              </w:rPr>
              <w:t>.</w:t>
            </w:r>
          </w:p>
        </w:tc>
        <w:tc>
          <w:tcPr>
            <w:tcW w:w="6520" w:type="dxa"/>
            <w:tcBorders>
              <w:top w:val="nil"/>
              <w:left w:val="nil"/>
              <w:bottom w:val="nil"/>
              <w:right w:val="nil"/>
            </w:tcBorders>
            <w:shd w:val="clear" w:color="auto" w:fill="auto"/>
          </w:tcPr>
          <w:p w:rsidR="009D3AD8" w:rsidRPr="001D37E7" w:rsidRDefault="009D3AD8" w:rsidP="00E01948">
            <w:pPr>
              <w:spacing w:line="228" w:lineRule="auto"/>
              <w:rPr>
                <w:rFonts w:ascii="Arial" w:hAnsi="Arial" w:cs="Arial"/>
                <w:b/>
              </w:rPr>
            </w:pPr>
            <w:r w:rsidRPr="001D37E7">
              <w:rPr>
                <w:rFonts w:ascii="Arial" w:hAnsi="Arial" w:cs="Arial"/>
                <w:b/>
              </w:rPr>
              <w:t>Výměna platných poškozených kolkových známek</w:t>
            </w:r>
          </w:p>
        </w:tc>
        <w:tc>
          <w:tcPr>
            <w:tcW w:w="2552" w:type="dxa"/>
            <w:tcBorders>
              <w:top w:val="nil"/>
              <w:left w:val="nil"/>
              <w:bottom w:val="nil"/>
              <w:right w:val="nil"/>
            </w:tcBorders>
          </w:tcPr>
          <w:p w:rsidR="009D3AD8" w:rsidRPr="001D37E7" w:rsidRDefault="009D3AD8" w:rsidP="00E01948">
            <w:pPr>
              <w:pStyle w:val="Bezmezer"/>
              <w:tabs>
                <w:tab w:val="left" w:pos="7655"/>
              </w:tabs>
              <w:spacing w:line="228" w:lineRule="auto"/>
              <w:ind w:left="-57"/>
              <w:rPr>
                <w:rFonts w:ascii="Arial" w:hAnsi="Arial" w:cs="Arial"/>
                <w:sz w:val="20"/>
                <w:szCs w:val="20"/>
              </w:rPr>
            </w:pPr>
            <w:r w:rsidRPr="001D37E7">
              <w:rPr>
                <w:rFonts w:ascii="Arial" w:hAnsi="Arial" w:cs="Arial"/>
                <w:sz w:val="20"/>
                <w:szCs w:val="20"/>
              </w:rPr>
              <w:t>10 % z nominální hodnoty</w:t>
            </w:r>
          </w:p>
        </w:tc>
      </w:tr>
      <w:tr w:rsidR="00836B20" w:rsidRPr="001D37E7" w:rsidTr="00E01948">
        <w:trPr>
          <w:trHeight w:val="178"/>
        </w:trPr>
        <w:tc>
          <w:tcPr>
            <w:tcW w:w="993" w:type="dxa"/>
            <w:tcBorders>
              <w:top w:val="nil"/>
              <w:left w:val="nil"/>
              <w:bottom w:val="nil"/>
              <w:right w:val="nil"/>
            </w:tcBorders>
          </w:tcPr>
          <w:p w:rsidR="009D3AD8" w:rsidRPr="001D37E7" w:rsidRDefault="009D3AD8" w:rsidP="00E01948">
            <w:pPr>
              <w:spacing w:line="228" w:lineRule="auto"/>
              <w:rPr>
                <w:rFonts w:ascii="Arial" w:hAnsi="Arial" w:cs="Arial"/>
                <w:b/>
              </w:rPr>
            </w:pPr>
          </w:p>
        </w:tc>
        <w:tc>
          <w:tcPr>
            <w:tcW w:w="6520" w:type="dxa"/>
            <w:tcBorders>
              <w:top w:val="nil"/>
              <w:left w:val="nil"/>
              <w:bottom w:val="nil"/>
              <w:right w:val="nil"/>
            </w:tcBorders>
            <w:shd w:val="clear" w:color="auto" w:fill="auto"/>
          </w:tcPr>
          <w:p w:rsidR="009D3AD8" w:rsidRPr="001D37E7" w:rsidRDefault="009D3AD8" w:rsidP="00E01948">
            <w:pPr>
              <w:pStyle w:val="Bezmezer"/>
              <w:tabs>
                <w:tab w:val="left" w:pos="7655"/>
              </w:tabs>
              <w:spacing w:line="228" w:lineRule="auto"/>
              <w:jc w:val="both"/>
              <w:rPr>
                <w:rFonts w:ascii="Arial" w:hAnsi="Arial" w:cs="Arial"/>
                <w:snapToGrid w:val="0"/>
                <w:sz w:val="20"/>
                <w:szCs w:val="20"/>
              </w:rPr>
            </w:pPr>
            <w:r w:rsidRPr="001D37E7">
              <w:rPr>
                <w:rFonts w:ascii="Arial" w:hAnsi="Arial" w:cs="Arial"/>
                <w:snapToGrid w:val="0"/>
                <w:sz w:val="20"/>
                <w:szCs w:val="20"/>
              </w:rPr>
              <w:t>Takto vypočtená cena služby obsahuje DPH</w:t>
            </w:r>
          </w:p>
        </w:tc>
        <w:tc>
          <w:tcPr>
            <w:tcW w:w="2552" w:type="dxa"/>
            <w:tcBorders>
              <w:top w:val="nil"/>
              <w:left w:val="nil"/>
              <w:bottom w:val="nil"/>
              <w:right w:val="nil"/>
            </w:tcBorders>
          </w:tcPr>
          <w:p w:rsidR="009D3AD8" w:rsidRPr="001D37E7" w:rsidRDefault="009D3AD8" w:rsidP="00E01948">
            <w:pPr>
              <w:pStyle w:val="Bezmezer"/>
              <w:tabs>
                <w:tab w:val="left" w:pos="7655"/>
              </w:tabs>
              <w:spacing w:line="228" w:lineRule="auto"/>
              <w:ind w:left="-57"/>
              <w:rPr>
                <w:rFonts w:ascii="Arial" w:hAnsi="Arial" w:cs="Arial"/>
                <w:sz w:val="20"/>
                <w:szCs w:val="20"/>
              </w:rPr>
            </w:pPr>
          </w:p>
        </w:tc>
      </w:tr>
    </w:tbl>
    <w:p w:rsidR="00B21BFF" w:rsidRPr="001D37E7" w:rsidRDefault="00B21BFF" w:rsidP="009D3AD8">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6378"/>
        <w:gridCol w:w="2694"/>
      </w:tblGrid>
      <w:tr w:rsidR="00836B20" w:rsidRPr="001D37E7" w:rsidTr="00C86418">
        <w:trPr>
          <w:trHeight w:val="178"/>
        </w:trPr>
        <w:tc>
          <w:tcPr>
            <w:tcW w:w="993" w:type="dxa"/>
            <w:tcBorders>
              <w:top w:val="nil"/>
              <w:left w:val="nil"/>
              <w:bottom w:val="nil"/>
              <w:right w:val="nil"/>
            </w:tcBorders>
          </w:tcPr>
          <w:p w:rsidR="009D3AD8" w:rsidRPr="001D37E7" w:rsidRDefault="009D3AD8" w:rsidP="007035A8">
            <w:pPr>
              <w:spacing w:line="228" w:lineRule="auto"/>
              <w:rPr>
                <w:rFonts w:ascii="Arial" w:hAnsi="Arial" w:cs="Arial"/>
                <w:b/>
              </w:rPr>
            </w:pPr>
            <w:r w:rsidRPr="001D37E7">
              <w:rPr>
                <w:rFonts w:ascii="Arial" w:hAnsi="Arial" w:cs="Arial"/>
                <w:b/>
              </w:rPr>
              <w:t>1</w:t>
            </w:r>
            <w:r w:rsidR="007035A8" w:rsidRPr="001D37E7">
              <w:rPr>
                <w:rFonts w:ascii="Arial" w:hAnsi="Arial" w:cs="Arial"/>
                <w:b/>
              </w:rPr>
              <w:t>1</w:t>
            </w:r>
            <w:r w:rsidR="00852125" w:rsidRPr="001D37E7">
              <w:rPr>
                <w:rFonts w:ascii="Arial" w:hAnsi="Arial" w:cs="Arial"/>
                <w:b/>
              </w:rPr>
              <w:t>.</w:t>
            </w:r>
          </w:p>
        </w:tc>
        <w:tc>
          <w:tcPr>
            <w:tcW w:w="6378" w:type="dxa"/>
            <w:tcBorders>
              <w:top w:val="nil"/>
              <w:left w:val="nil"/>
              <w:bottom w:val="nil"/>
              <w:right w:val="nil"/>
            </w:tcBorders>
            <w:shd w:val="clear" w:color="auto" w:fill="auto"/>
          </w:tcPr>
          <w:p w:rsidR="009D3AD8" w:rsidRPr="001D37E7" w:rsidRDefault="009D3AD8" w:rsidP="000E573C">
            <w:pPr>
              <w:widowControl w:val="0"/>
              <w:spacing w:line="228" w:lineRule="auto"/>
              <w:rPr>
                <w:rFonts w:ascii="Arial" w:hAnsi="Arial" w:cs="Arial"/>
                <w:b/>
                <w:snapToGrid w:val="0"/>
              </w:rPr>
            </w:pPr>
            <w:r w:rsidRPr="001D37E7">
              <w:rPr>
                <w:rFonts w:ascii="Arial" w:hAnsi="Arial" w:cs="Arial"/>
                <w:b/>
                <w:snapToGrid w:val="0"/>
              </w:rPr>
              <w:t xml:space="preserve">Odkoupení platných nepoškozených kolkových známek </w:t>
            </w:r>
          </w:p>
        </w:tc>
        <w:tc>
          <w:tcPr>
            <w:tcW w:w="2694" w:type="dxa"/>
            <w:tcBorders>
              <w:top w:val="nil"/>
              <w:left w:val="nil"/>
              <w:bottom w:val="nil"/>
              <w:right w:val="nil"/>
            </w:tcBorders>
          </w:tcPr>
          <w:p w:rsidR="009D3AD8" w:rsidRPr="001D37E7" w:rsidRDefault="009D3AD8" w:rsidP="00E01948">
            <w:pPr>
              <w:pStyle w:val="Bezmezer"/>
              <w:tabs>
                <w:tab w:val="left" w:pos="7655"/>
              </w:tabs>
              <w:spacing w:line="228" w:lineRule="auto"/>
              <w:ind w:left="-57"/>
              <w:rPr>
                <w:rFonts w:ascii="Arial" w:hAnsi="Arial" w:cs="Arial"/>
                <w:sz w:val="20"/>
                <w:szCs w:val="20"/>
              </w:rPr>
            </w:pPr>
            <w:r w:rsidRPr="001D37E7">
              <w:rPr>
                <w:rFonts w:ascii="Arial" w:hAnsi="Arial" w:cs="Arial"/>
                <w:sz w:val="20"/>
                <w:szCs w:val="20"/>
              </w:rPr>
              <w:t>5 % z nominální hodnoty</w:t>
            </w:r>
          </w:p>
        </w:tc>
      </w:tr>
    </w:tbl>
    <w:p w:rsidR="009D3AD8" w:rsidRPr="001D37E7" w:rsidRDefault="009D3AD8" w:rsidP="009D3AD8">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6378"/>
        <w:gridCol w:w="1418"/>
        <w:gridCol w:w="1276"/>
      </w:tblGrid>
      <w:tr w:rsidR="00D477C9" w:rsidRPr="001D37E7" w:rsidTr="00C86418">
        <w:trPr>
          <w:trHeight w:val="178"/>
        </w:trPr>
        <w:tc>
          <w:tcPr>
            <w:tcW w:w="993" w:type="dxa"/>
            <w:tcBorders>
              <w:top w:val="nil"/>
              <w:left w:val="nil"/>
              <w:bottom w:val="nil"/>
              <w:right w:val="nil"/>
            </w:tcBorders>
          </w:tcPr>
          <w:p w:rsidR="00D477C9" w:rsidRPr="001D37E7" w:rsidRDefault="00D477C9" w:rsidP="007035A8">
            <w:pPr>
              <w:spacing w:line="228" w:lineRule="auto"/>
              <w:rPr>
                <w:rFonts w:ascii="Arial" w:hAnsi="Arial" w:cs="Arial"/>
                <w:b/>
              </w:rPr>
            </w:pPr>
            <w:r w:rsidRPr="001D37E7">
              <w:rPr>
                <w:rFonts w:ascii="Arial" w:hAnsi="Arial" w:cs="Arial"/>
                <w:b/>
              </w:rPr>
              <w:t>1</w:t>
            </w:r>
            <w:r w:rsidR="007035A8" w:rsidRPr="001D37E7">
              <w:rPr>
                <w:rFonts w:ascii="Arial" w:hAnsi="Arial" w:cs="Arial"/>
                <w:b/>
              </w:rPr>
              <w:t>2</w:t>
            </w:r>
            <w:r w:rsidRPr="001D37E7">
              <w:rPr>
                <w:rFonts w:ascii="Arial" w:hAnsi="Arial" w:cs="Arial"/>
                <w:b/>
              </w:rPr>
              <w:t>.</w:t>
            </w:r>
          </w:p>
        </w:tc>
        <w:tc>
          <w:tcPr>
            <w:tcW w:w="6378" w:type="dxa"/>
            <w:tcBorders>
              <w:top w:val="nil"/>
              <w:left w:val="nil"/>
              <w:bottom w:val="nil"/>
              <w:right w:val="nil"/>
            </w:tcBorders>
            <w:shd w:val="clear" w:color="auto" w:fill="auto"/>
          </w:tcPr>
          <w:p w:rsidR="00D477C9" w:rsidRPr="001D37E7" w:rsidRDefault="00D477C9" w:rsidP="00E01948">
            <w:pPr>
              <w:spacing w:line="228" w:lineRule="auto"/>
              <w:rPr>
                <w:rFonts w:ascii="Arial" w:hAnsi="Arial" w:cs="Arial"/>
                <w:b/>
              </w:rPr>
            </w:pPr>
            <w:r w:rsidRPr="001D37E7">
              <w:rPr>
                <w:rFonts w:ascii="Arial" w:hAnsi="Arial" w:cs="Arial"/>
                <w:b/>
              </w:rPr>
              <w:t>Za provedení výměny dálničního kupónu</w:t>
            </w:r>
          </w:p>
          <w:p w:rsidR="00D477C9" w:rsidRPr="001D37E7" w:rsidRDefault="00D477C9" w:rsidP="00E01948">
            <w:pPr>
              <w:spacing w:line="228" w:lineRule="auto"/>
              <w:rPr>
                <w:rFonts w:ascii="Arial" w:hAnsi="Arial" w:cs="Arial"/>
              </w:rPr>
            </w:pPr>
            <w:r w:rsidRPr="001D37E7">
              <w:rPr>
                <w:rFonts w:ascii="Arial" w:hAnsi="Arial" w:cs="Arial"/>
                <w:sz w:val="20"/>
              </w:rPr>
              <w:t>Služba se poskytuje pouze pro kupony s roční dobou platnosti.</w:t>
            </w:r>
          </w:p>
        </w:tc>
        <w:tc>
          <w:tcPr>
            <w:tcW w:w="1418" w:type="dxa"/>
            <w:tcBorders>
              <w:top w:val="nil"/>
              <w:left w:val="nil"/>
              <w:bottom w:val="nil"/>
              <w:right w:val="nil"/>
            </w:tcBorders>
          </w:tcPr>
          <w:p w:rsidR="00D477C9" w:rsidRPr="001D37E7" w:rsidRDefault="00D477C9" w:rsidP="00016EF5">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57,85 Kč</w:t>
            </w:r>
          </w:p>
        </w:tc>
        <w:tc>
          <w:tcPr>
            <w:tcW w:w="1276" w:type="dxa"/>
            <w:tcBorders>
              <w:top w:val="nil"/>
              <w:left w:val="nil"/>
              <w:bottom w:val="nil"/>
              <w:right w:val="nil"/>
            </w:tcBorders>
          </w:tcPr>
          <w:p w:rsidR="00D477C9" w:rsidRPr="001D37E7" w:rsidRDefault="00D477C9" w:rsidP="00016EF5">
            <w:pPr>
              <w:pStyle w:val="Bezmezer"/>
              <w:tabs>
                <w:tab w:val="left" w:pos="7655"/>
              </w:tabs>
              <w:spacing w:line="228" w:lineRule="auto"/>
              <w:ind w:left="113"/>
              <w:jc w:val="both"/>
              <w:rPr>
                <w:rFonts w:ascii="Arial" w:hAnsi="Arial" w:cs="Arial"/>
                <w:b/>
                <w:sz w:val="20"/>
                <w:szCs w:val="20"/>
              </w:rPr>
            </w:pPr>
            <w:r w:rsidRPr="001D37E7">
              <w:rPr>
                <w:rFonts w:ascii="Arial" w:hAnsi="Arial" w:cs="Arial"/>
                <w:b/>
                <w:sz w:val="20"/>
                <w:szCs w:val="20"/>
              </w:rPr>
              <w:t>70,00 Kč</w:t>
            </w:r>
          </w:p>
        </w:tc>
      </w:tr>
    </w:tbl>
    <w:p w:rsidR="009D3AD8" w:rsidRPr="001D37E7" w:rsidRDefault="009D3AD8" w:rsidP="009D3AD8">
      <w:pPr>
        <w:spacing w:line="228" w:lineRule="auto"/>
        <w:rPr>
          <w:rFonts w:ascii="Arial" w:hAnsi="Arial" w:cs="Arial"/>
          <w:sz w:val="16"/>
          <w:szCs w:val="18"/>
        </w:rPr>
      </w:pPr>
    </w:p>
    <w:tbl>
      <w:tblPr>
        <w:tblW w:w="10065" w:type="dxa"/>
        <w:tblInd w:w="108" w:type="dxa"/>
        <w:tblLook w:val="04A0" w:firstRow="1" w:lastRow="0" w:firstColumn="1" w:lastColumn="0" w:noHBand="0" w:noVBand="1"/>
      </w:tblPr>
      <w:tblGrid>
        <w:gridCol w:w="993"/>
        <w:gridCol w:w="6378"/>
        <w:gridCol w:w="2694"/>
      </w:tblGrid>
      <w:tr w:rsidR="001D37E7" w:rsidRPr="001D37E7" w:rsidTr="00C86418">
        <w:tc>
          <w:tcPr>
            <w:tcW w:w="993" w:type="dxa"/>
            <w:vAlign w:val="center"/>
          </w:tcPr>
          <w:sdt>
            <w:sdtPr>
              <w:rPr>
                <w:rFonts w:ascii="Arial" w:hAnsi="Arial" w:cs="Arial"/>
                <w:b/>
              </w:rPr>
              <w:id w:val="1703972734"/>
            </w:sdtPr>
            <w:sdtEndPr/>
            <w:sdtContent>
              <w:p w:rsidR="009D3AD8" w:rsidRPr="001D37E7" w:rsidRDefault="009D3AD8" w:rsidP="007035A8">
                <w:pPr>
                  <w:spacing w:line="228" w:lineRule="auto"/>
                  <w:rPr>
                    <w:rFonts w:ascii="Arial" w:hAnsi="Arial" w:cs="Arial"/>
                    <w:b/>
                  </w:rPr>
                </w:pPr>
                <w:r w:rsidRPr="001D37E7">
                  <w:rPr>
                    <w:rFonts w:ascii="Arial" w:hAnsi="Arial" w:cs="Arial"/>
                    <w:b/>
                  </w:rPr>
                  <w:t>1</w:t>
                </w:r>
                <w:r w:rsidR="007035A8" w:rsidRPr="001D37E7">
                  <w:rPr>
                    <w:rFonts w:ascii="Arial" w:hAnsi="Arial" w:cs="Arial"/>
                    <w:b/>
                  </w:rPr>
                  <w:t>3</w:t>
                </w:r>
                <w:r w:rsidR="00852125" w:rsidRPr="001D37E7">
                  <w:rPr>
                    <w:rFonts w:ascii="Arial" w:hAnsi="Arial" w:cs="Arial"/>
                    <w:b/>
                  </w:rPr>
                  <w:t>.</w:t>
                </w:r>
              </w:p>
            </w:sdtContent>
          </w:sdt>
        </w:tc>
        <w:tc>
          <w:tcPr>
            <w:tcW w:w="6378" w:type="dxa"/>
          </w:tcPr>
          <w:p w:rsidR="009D3AD8" w:rsidRPr="001D37E7" w:rsidRDefault="009D3AD8" w:rsidP="00E01948">
            <w:pPr>
              <w:rPr>
                <w:rFonts w:ascii="Arial" w:hAnsi="Arial" w:cs="Arial"/>
                <w:b/>
                <w:lang w:val="en-US"/>
              </w:rPr>
            </w:pPr>
            <w:r w:rsidRPr="001D37E7">
              <w:rPr>
                <w:rFonts w:ascii="Arial" w:hAnsi="Arial" w:cs="Arial"/>
                <w:b/>
              </w:rPr>
              <w:t>Datové soubory z T</w:t>
            </w:r>
            <w:r w:rsidRPr="001D37E7">
              <w:rPr>
                <w:rFonts w:ascii="Arial" w:hAnsi="Arial" w:cs="Arial"/>
                <w:b/>
                <w:lang w:val="en-US"/>
              </w:rPr>
              <w:t>&amp;T</w:t>
            </w:r>
          </w:p>
        </w:tc>
        <w:tc>
          <w:tcPr>
            <w:tcW w:w="2694" w:type="dxa"/>
          </w:tcPr>
          <w:p w:rsidR="009D3AD8" w:rsidRPr="001D37E7" w:rsidRDefault="009D3AD8" w:rsidP="00E01948">
            <w:pPr>
              <w:pStyle w:val="Bezmezer"/>
              <w:tabs>
                <w:tab w:val="left" w:pos="7655"/>
              </w:tabs>
              <w:jc w:val="both"/>
              <w:rPr>
                <w:rFonts w:ascii="Arial" w:hAnsi="Arial" w:cs="Arial"/>
                <w:b/>
              </w:rPr>
            </w:pPr>
          </w:p>
        </w:tc>
      </w:tr>
      <w:tr w:rsidR="007F5E5A" w:rsidRPr="001D37E7" w:rsidTr="00C86418">
        <w:tc>
          <w:tcPr>
            <w:tcW w:w="993" w:type="dxa"/>
          </w:tcPr>
          <w:p w:rsidR="009D3AD8" w:rsidRPr="001D37E7" w:rsidRDefault="009D3AD8" w:rsidP="00E01948">
            <w:pPr>
              <w:pStyle w:val="Bezmezer"/>
              <w:tabs>
                <w:tab w:val="left" w:pos="7655"/>
              </w:tabs>
              <w:jc w:val="both"/>
              <w:rPr>
                <w:rFonts w:ascii="Arial" w:hAnsi="Arial" w:cs="Arial"/>
                <w:sz w:val="20"/>
                <w:szCs w:val="20"/>
              </w:rPr>
            </w:pPr>
          </w:p>
        </w:tc>
        <w:tc>
          <w:tcPr>
            <w:tcW w:w="6378" w:type="dxa"/>
          </w:tcPr>
          <w:p w:rsidR="009D3AD8" w:rsidRPr="001D37E7" w:rsidRDefault="009D3AD8" w:rsidP="00E01948">
            <w:pPr>
              <w:pStyle w:val="Bezmezer"/>
              <w:tabs>
                <w:tab w:val="left" w:pos="7655"/>
              </w:tabs>
              <w:jc w:val="both"/>
              <w:rPr>
                <w:rFonts w:ascii="Arial" w:hAnsi="Arial" w:cs="Arial"/>
                <w:sz w:val="20"/>
                <w:szCs w:val="20"/>
              </w:rPr>
            </w:pPr>
            <w:r w:rsidRPr="001D37E7">
              <w:rPr>
                <w:rFonts w:ascii="Arial" w:hAnsi="Arial" w:cs="Arial"/>
                <w:sz w:val="20"/>
                <w:szCs w:val="20"/>
              </w:rPr>
              <w:t>Podmínkou pro poskytnutí této služby je uzavření písemné Smlouvy o zaslání datových souborů z T</w:t>
            </w:r>
            <w:r w:rsidRPr="001D37E7">
              <w:rPr>
                <w:rFonts w:ascii="Arial" w:hAnsi="Arial" w:cs="Arial"/>
                <w:sz w:val="20"/>
                <w:szCs w:val="20"/>
                <w:lang w:val="en-US"/>
              </w:rPr>
              <w:t>&amp;T.</w:t>
            </w:r>
            <w:r w:rsidRPr="001D37E7">
              <w:rPr>
                <w:rFonts w:ascii="Arial" w:hAnsi="Arial" w:cs="Arial"/>
                <w:sz w:val="20"/>
                <w:szCs w:val="20"/>
              </w:rPr>
              <w:t xml:space="preserve"> Soubory jsou zasílány zákazníkovi elektronickou poštou.</w:t>
            </w:r>
          </w:p>
        </w:tc>
        <w:tc>
          <w:tcPr>
            <w:tcW w:w="2694" w:type="dxa"/>
          </w:tcPr>
          <w:p w:rsidR="009D3AD8" w:rsidRPr="001D37E7" w:rsidRDefault="009D3AD8" w:rsidP="00E01948">
            <w:pPr>
              <w:pStyle w:val="Bezmezer"/>
              <w:tabs>
                <w:tab w:val="left" w:pos="7655"/>
              </w:tabs>
              <w:jc w:val="both"/>
              <w:rPr>
                <w:rFonts w:ascii="Arial" w:hAnsi="Arial" w:cs="Arial"/>
                <w:sz w:val="20"/>
                <w:szCs w:val="20"/>
              </w:rPr>
            </w:pPr>
          </w:p>
        </w:tc>
      </w:tr>
    </w:tbl>
    <w:p w:rsidR="009D3AD8" w:rsidRPr="001D37E7" w:rsidRDefault="009D3AD8" w:rsidP="009D3AD8">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988"/>
        <w:gridCol w:w="6383"/>
        <w:gridCol w:w="1388"/>
        <w:gridCol w:w="1306"/>
      </w:tblGrid>
      <w:tr w:rsidR="001D37E7" w:rsidRPr="001D37E7" w:rsidTr="00C86418">
        <w:tc>
          <w:tcPr>
            <w:tcW w:w="988" w:type="dxa"/>
          </w:tcPr>
          <w:p w:rsidR="009D3AD8" w:rsidRPr="001D37E7" w:rsidRDefault="009D3AD8" w:rsidP="007035A8">
            <w:pPr>
              <w:pStyle w:val="Bezmezer"/>
              <w:tabs>
                <w:tab w:val="left" w:pos="7655"/>
              </w:tabs>
              <w:spacing w:line="228" w:lineRule="auto"/>
              <w:jc w:val="both"/>
              <w:rPr>
                <w:rFonts w:ascii="Arial" w:hAnsi="Arial" w:cs="Arial"/>
                <w:sz w:val="20"/>
                <w:szCs w:val="20"/>
              </w:rPr>
            </w:pPr>
            <w:r w:rsidRPr="001D37E7">
              <w:rPr>
                <w:rFonts w:ascii="Arial" w:hAnsi="Arial" w:cs="Arial"/>
                <w:b/>
              </w:rPr>
              <w:t>1</w:t>
            </w:r>
            <w:r w:rsidR="007035A8" w:rsidRPr="001D37E7">
              <w:rPr>
                <w:rFonts w:ascii="Arial" w:hAnsi="Arial" w:cs="Arial"/>
                <w:b/>
              </w:rPr>
              <w:t>3</w:t>
            </w:r>
            <w:r w:rsidRPr="001D37E7">
              <w:rPr>
                <w:rFonts w:ascii="Arial" w:hAnsi="Arial" w:cs="Arial"/>
                <w:b/>
              </w:rPr>
              <w:t>.1</w:t>
            </w:r>
          </w:p>
        </w:tc>
        <w:tc>
          <w:tcPr>
            <w:tcW w:w="6383" w:type="dxa"/>
          </w:tcPr>
          <w:p w:rsidR="009D3AD8" w:rsidRPr="001D37E7" w:rsidRDefault="009D3AD8" w:rsidP="003C5AAE">
            <w:pPr>
              <w:pStyle w:val="Odstavecseseznamem"/>
              <w:numPr>
                <w:ilvl w:val="0"/>
                <w:numId w:val="48"/>
              </w:numPr>
              <w:spacing w:line="228" w:lineRule="auto"/>
              <w:ind w:left="322" w:hanging="322"/>
              <w:jc w:val="both"/>
              <w:rPr>
                <w:rFonts w:ascii="Arial" w:hAnsi="Arial" w:cs="Arial"/>
                <w:sz w:val="20"/>
              </w:rPr>
            </w:pPr>
            <w:r w:rsidRPr="001D37E7">
              <w:rPr>
                <w:rFonts w:ascii="Arial" w:hAnsi="Arial" w:cs="Arial"/>
                <w:sz w:val="20"/>
                <w:szCs w:val="20"/>
              </w:rPr>
              <w:t>Zprostředkování služby (zavedení podavatele pro poskytování služby)</w:t>
            </w:r>
          </w:p>
        </w:tc>
        <w:tc>
          <w:tcPr>
            <w:tcW w:w="1388" w:type="dxa"/>
          </w:tcPr>
          <w:p w:rsidR="009D3AD8" w:rsidRPr="001D37E7" w:rsidRDefault="009D3AD8" w:rsidP="00E01948">
            <w:pPr>
              <w:pStyle w:val="Bezmezer"/>
              <w:tabs>
                <w:tab w:val="left" w:pos="7655"/>
              </w:tabs>
              <w:spacing w:line="228" w:lineRule="auto"/>
              <w:ind w:left="-57"/>
              <w:rPr>
                <w:rFonts w:ascii="Arial" w:hAnsi="Arial" w:cs="Arial"/>
                <w:sz w:val="20"/>
                <w:szCs w:val="20"/>
              </w:rPr>
            </w:pPr>
            <w:r w:rsidRPr="001D37E7">
              <w:rPr>
                <w:rFonts w:ascii="Arial" w:hAnsi="Arial" w:cs="Arial"/>
                <w:sz w:val="20"/>
                <w:szCs w:val="20"/>
              </w:rPr>
              <w:t>249,</w:t>
            </w:r>
            <w:r w:rsidR="005977E3" w:rsidRPr="001D37E7">
              <w:rPr>
                <w:rFonts w:ascii="Arial" w:hAnsi="Arial" w:cs="Arial"/>
                <w:sz w:val="20"/>
                <w:szCs w:val="20"/>
              </w:rPr>
              <w:t>57</w:t>
            </w:r>
            <w:r w:rsidRPr="001D37E7">
              <w:rPr>
                <w:rFonts w:ascii="Arial" w:hAnsi="Arial" w:cs="Arial"/>
                <w:sz w:val="20"/>
                <w:szCs w:val="20"/>
              </w:rPr>
              <w:t xml:space="preserve"> Kč</w:t>
            </w:r>
          </w:p>
          <w:p w:rsidR="009D3AD8" w:rsidRPr="001D37E7" w:rsidRDefault="009D3AD8" w:rsidP="00E01948">
            <w:pPr>
              <w:pStyle w:val="Bezmezer"/>
              <w:tabs>
                <w:tab w:val="left" w:pos="7655"/>
              </w:tabs>
              <w:spacing w:line="228" w:lineRule="auto"/>
              <w:rPr>
                <w:rFonts w:ascii="Arial" w:hAnsi="Arial" w:cs="Arial"/>
                <w:sz w:val="20"/>
                <w:szCs w:val="20"/>
              </w:rPr>
            </w:pPr>
          </w:p>
        </w:tc>
        <w:tc>
          <w:tcPr>
            <w:tcW w:w="1306" w:type="dxa"/>
          </w:tcPr>
          <w:p w:rsidR="009D3AD8" w:rsidRPr="001D37E7" w:rsidRDefault="009D3AD8" w:rsidP="00E01948">
            <w:pPr>
              <w:pStyle w:val="Bezmezer"/>
              <w:tabs>
                <w:tab w:val="left" w:pos="7655"/>
              </w:tabs>
              <w:spacing w:line="228" w:lineRule="auto"/>
              <w:rPr>
                <w:rFonts w:ascii="Arial" w:hAnsi="Arial" w:cs="Arial"/>
                <w:b/>
                <w:sz w:val="20"/>
                <w:szCs w:val="20"/>
              </w:rPr>
            </w:pPr>
            <w:r w:rsidRPr="001D37E7">
              <w:rPr>
                <w:rFonts w:ascii="Arial" w:hAnsi="Arial" w:cs="Arial"/>
                <w:b/>
                <w:sz w:val="20"/>
                <w:szCs w:val="20"/>
              </w:rPr>
              <w:t>30</w:t>
            </w:r>
            <w:r w:rsidR="005977E3" w:rsidRPr="001D37E7">
              <w:rPr>
                <w:rFonts w:ascii="Arial" w:hAnsi="Arial" w:cs="Arial"/>
                <w:b/>
                <w:sz w:val="20"/>
                <w:szCs w:val="20"/>
              </w:rPr>
              <w:t>2</w:t>
            </w:r>
            <w:r w:rsidRPr="001D37E7">
              <w:rPr>
                <w:rFonts w:ascii="Arial" w:hAnsi="Arial" w:cs="Arial"/>
                <w:b/>
                <w:sz w:val="20"/>
                <w:szCs w:val="20"/>
              </w:rPr>
              <w:t>,00 Kč</w:t>
            </w:r>
          </w:p>
          <w:p w:rsidR="009D3AD8" w:rsidRPr="001D37E7" w:rsidRDefault="009D3AD8" w:rsidP="00E01948">
            <w:pPr>
              <w:pStyle w:val="Bezmezer"/>
              <w:tabs>
                <w:tab w:val="left" w:pos="7655"/>
              </w:tabs>
              <w:spacing w:line="228" w:lineRule="auto"/>
              <w:rPr>
                <w:rFonts w:ascii="Arial" w:hAnsi="Arial" w:cs="Arial"/>
                <w:sz w:val="20"/>
                <w:szCs w:val="20"/>
              </w:rPr>
            </w:pPr>
          </w:p>
        </w:tc>
      </w:tr>
      <w:tr w:rsidR="007F5E5A" w:rsidRPr="001D37E7" w:rsidTr="00C86418">
        <w:tc>
          <w:tcPr>
            <w:tcW w:w="988" w:type="dxa"/>
          </w:tcPr>
          <w:p w:rsidR="009D3AD8" w:rsidRPr="001D37E7" w:rsidRDefault="009D3AD8" w:rsidP="00E01948">
            <w:pPr>
              <w:pStyle w:val="Bezmezer"/>
              <w:tabs>
                <w:tab w:val="left" w:pos="7655"/>
              </w:tabs>
              <w:spacing w:line="228" w:lineRule="auto"/>
              <w:jc w:val="both"/>
              <w:rPr>
                <w:rFonts w:ascii="Arial" w:hAnsi="Arial" w:cs="Arial"/>
                <w:sz w:val="20"/>
                <w:szCs w:val="20"/>
              </w:rPr>
            </w:pPr>
          </w:p>
        </w:tc>
        <w:tc>
          <w:tcPr>
            <w:tcW w:w="6383" w:type="dxa"/>
          </w:tcPr>
          <w:p w:rsidR="009D3AD8" w:rsidRPr="001D37E7" w:rsidRDefault="009D3AD8" w:rsidP="003C5AAE">
            <w:pPr>
              <w:pStyle w:val="Odstavecseseznamem"/>
              <w:numPr>
                <w:ilvl w:val="0"/>
                <w:numId w:val="48"/>
              </w:numPr>
              <w:spacing w:line="228" w:lineRule="auto"/>
              <w:ind w:left="322" w:hanging="322"/>
              <w:jc w:val="both"/>
              <w:rPr>
                <w:rFonts w:ascii="Arial" w:hAnsi="Arial" w:cs="Arial"/>
                <w:sz w:val="20"/>
                <w:szCs w:val="20"/>
              </w:rPr>
            </w:pPr>
            <w:r w:rsidRPr="001D37E7">
              <w:rPr>
                <w:rFonts w:ascii="Arial" w:hAnsi="Arial" w:cs="Arial"/>
                <w:sz w:val="20"/>
                <w:szCs w:val="20"/>
              </w:rPr>
              <w:t>Zasílání jednotlivých souborů</w:t>
            </w:r>
          </w:p>
        </w:tc>
        <w:tc>
          <w:tcPr>
            <w:tcW w:w="2694" w:type="dxa"/>
            <w:gridSpan w:val="2"/>
          </w:tcPr>
          <w:p w:rsidR="009D3AD8" w:rsidRPr="001D37E7" w:rsidRDefault="009D3AD8" w:rsidP="00E01948">
            <w:pPr>
              <w:pStyle w:val="Bezmezer"/>
              <w:tabs>
                <w:tab w:val="left" w:pos="7655"/>
              </w:tabs>
              <w:spacing w:line="228" w:lineRule="auto"/>
              <w:ind w:left="-57"/>
              <w:rPr>
                <w:rFonts w:ascii="Arial" w:hAnsi="Arial" w:cs="Arial"/>
                <w:b/>
                <w:sz w:val="20"/>
                <w:szCs w:val="20"/>
              </w:rPr>
            </w:pPr>
            <w:r w:rsidRPr="001D37E7">
              <w:rPr>
                <w:rFonts w:ascii="Arial" w:hAnsi="Arial" w:cs="Arial"/>
                <w:sz w:val="20"/>
                <w:szCs w:val="20"/>
              </w:rPr>
              <w:t>obsaženo v ceně služby</w:t>
            </w:r>
          </w:p>
        </w:tc>
      </w:tr>
    </w:tbl>
    <w:p w:rsidR="009D3AD8" w:rsidRPr="001D37E7" w:rsidRDefault="009D3AD8" w:rsidP="009D3AD8">
      <w:pPr>
        <w:spacing w:line="228" w:lineRule="auto"/>
        <w:rPr>
          <w:rFonts w:ascii="Arial" w:hAnsi="Arial" w:cs="Arial"/>
          <w:sz w:val="16"/>
          <w:szCs w:val="18"/>
        </w:rPr>
      </w:pPr>
    </w:p>
    <w:tbl>
      <w:tblPr>
        <w:tblW w:w="0" w:type="auto"/>
        <w:tblInd w:w="108" w:type="dxa"/>
        <w:tblLook w:val="04A0" w:firstRow="1" w:lastRow="0" w:firstColumn="1" w:lastColumn="0" w:noHBand="0" w:noVBand="1"/>
      </w:tblPr>
      <w:tblGrid>
        <w:gridCol w:w="991"/>
        <w:gridCol w:w="6380"/>
        <w:gridCol w:w="1388"/>
        <w:gridCol w:w="1306"/>
      </w:tblGrid>
      <w:tr w:rsidR="001D37E7" w:rsidRPr="001D37E7" w:rsidTr="00C86418">
        <w:tc>
          <w:tcPr>
            <w:tcW w:w="991" w:type="dxa"/>
          </w:tcPr>
          <w:sdt>
            <w:sdtPr>
              <w:rPr>
                <w:rFonts w:ascii="Arial" w:hAnsi="Arial" w:cs="Arial"/>
                <w:b/>
              </w:rPr>
              <w:id w:val="1017590717"/>
            </w:sdtPr>
            <w:sdtEndPr/>
            <w:sdtContent>
              <w:p w:rsidR="009D3AD8" w:rsidRPr="001D37E7" w:rsidRDefault="009D3AD8" w:rsidP="007035A8">
                <w:pPr>
                  <w:spacing w:line="228" w:lineRule="auto"/>
                  <w:rPr>
                    <w:rFonts w:ascii="Arial" w:hAnsi="Arial" w:cs="Arial"/>
                    <w:b/>
                  </w:rPr>
                </w:pPr>
                <w:r w:rsidRPr="001D37E7">
                  <w:rPr>
                    <w:rFonts w:ascii="Arial" w:hAnsi="Arial" w:cs="Arial"/>
                    <w:b/>
                  </w:rPr>
                  <w:t>1</w:t>
                </w:r>
                <w:r w:rsidR="007035A8" w:rsidRPr="001D37E7">
                  <w:rPr>
                    <w:rFonts w:ascii="Arial" w:hAnsi="Arial" w:cs="Arial"/>
                    <w:b/>
                  </w:rPr>
                  <w:t>4</w:t>
                </w:r>
                <w:r w:rsidR="00852125" w:rsidRPr="001D37E7">
                  <w:rPr>
                    <w:rFonts w:ascii="Arial" w:hAnsi="Arial" w:cs="Arial"/>
                    <w:b/>
                  </w:rPr>
                  <w:t>.</w:t>
                </w:r>
              </w:p>
            </w:sdtContent>
          </w:sdt>
        </w:tc>
        <w:tc>
          <w:tcPr>
            <w:tcW w:w="6380" w:type="dxa"/>
          </w:tcPr>
          <w:p w:rsidR="009D3AD8" w:rsidRPr="001D37E7" w:rsidRDefault="009D3AD8" w:rsidP="00E01948">
            <w:pPr>
              <w:spacing w:line="228" w:lineRule="auto"/>
              <w:rPr>
                <w:rFonts w:ascii="Arial" w:hAnsi="Arial" w:cs="Arial"/>
                <w:b/>
              </w:rPr>
            </w:pPr>
            <w:r w:rsidRPr="001D37E7">
              <w:rPr>
                <w:rFonts w:ascii="Arial" w:hAnsi="Arial" w:cs="Arial"/>
                <w:b/>
              </w:rPr>
              <w:t>Změna místa dodání (Dosílka)</w:t>
            </w:r>
          </w:p>
          <w:p w:rsidR="009D3AD8" w:rsidRPr="001D37E7" w:rsidRDefault="009D3AD8" w:rsidP="00E01948">
            <w:pPr>
              <w:spacing w:line="228" w:lineRule="auto"/>
              <w:rPr>
                <w:rFonts w:ascii="Arial" w:hAnsi="Arial" w:cs="Arial"/>
                <w:sz w:val="20"/>
                <w:szCs w:val="20"/>
              </w:rPr>
            </w:pPr>
            <w:r w:rsidRPr="001D37E7">
              <w:rPr>
                <w:rFonts w:ascii="Arial" w:hAnsi="Arial" w:cs="Arial"/>
                <w:sz w:val="20"/>
                <w:szCs w:val="20"/>
              </w:rPr>
              <w:t>(netýká se služby Balík Na poštu)</w:t>
            </w:r>
          </w:p>
        </w:tc>
        <w:tc>
          <w:tcPr>
            <w:tcW w:w="1388" w:type="dxa"/>
          </w:tcPr>
          <w:p w:rsidR="009D3AD8" w:rsidRPr="001D37E7" w:rsidRDefault="009D3AD8" w:rsidP="00E01948">
            <w:pPr>
              <w:pStyle w:val="Bezmezer"/>
              <w:tabs>
                <w:tab w:val="left" w:pos="7655"/>
              </w:tabs>
              <w:spacing w:line="228" w:lineRule="auto"/>
              <w:jc w:val="both"/>
              <w:rPr>
                <w:rFonts w:ascii="Arial" w:hAnsi="Arial" w:cs="Arial"/>
                <w:b/>
              </w:rPr>
            </w:pPr>
          </w:p>
        </w:tc>
        <w:tc>
          <w:tcPr>
            <w:tcW w:w="1306" w:type="dxa"/>
          </w:tcPr>
          <w:p w:rsidR="009D3AD8" w:rsidRPr="001D37E7" w:rsidRDefault="009D3AD8" w:rsidP="00E01948">
            <w:pPr>
              <w:pStyle w:val="Bezmezer"/>
              <w:tabs>
                <w:tab w:val="left" w:pos="7655"/>
              </w:tabs>
              <w:spacing w:line="228" w:lineRule="auto"/>
              <w:jc w:val="both"/>
              <w:rPr>
                <w:rFonts w:ascii="Arial" w:hAnsi="Arial" w:cs="Arial"/>
                <w:b/>
              </w:rPr>
            </w:pPr>
          </w:p>
        </w:tc>
      </w:tr>
      <w:tr w:rsidR="001D37E7" w:rsidRPr="001D37E7" w:rsidTr="00C86418">
        <w:tc>
          <w:tcPr>
            <w:tcW w:w="991" w:type="dxa"/>
          </w:tcPr>
          <w:p w:rsidR="00687FDD" w:rsidRPr="001D37E7" w:rsidRDefault="00687FDD" w:rsidP="00E01948">
            <w:pPr>
              <w:pStyle w:val="Bezmezer"/>
              <w:tabs>
                <w:tab w:val="left" w:pos="7655"/>
              </w:tabs>
              <w:spacing w:line="228" w:lineRule="auto"/>
              <w:jc w:val="both"/>
              <w:rPr>
                <w:rFonts w:ascii="Arial" w:hAnsi="Arial" w:cs="Arial"/>
                <w:sz w:val="20"/>
                <w:szCs w:val="20"/>
              </w:rPr>
            </w:pPr>
          </w:p>
        </w:tc>
        <w:tc>
          <w:tcPr>
            <w:tcW w:w="6380" w:type="dxa"/>
          </w:tcPr>
          <w:p w:rsidR="00687FDD" w:rsidRPr="001D37E7" w:rsidRDefault="00687FDD" w:rsidP="003C5AAE">
            <w:pPr>
              <w:pStyle w:val="Bezmezer"/>
              <w:numPr>
                <w:ilvl w:val="0"/>
                <w:numId w:val="10"/>
              </w:numPr>
              <w:tabs>
                <w:tab w:val="left" w:pos="7655"/>
              </w:tabs>
              <w:spacing w:line="228" w:lineRule="auto"/>
              <w:ind w:left="317" w:hanging="317"/>
              <w:jc w:val="both"/>
              <w:rPr>
                <w:rFonts w:ascii="Arial" w:hAnsi="Arial" w:cs="Arial"/>
                <w:sz w:val="20"/>
                <w:szCs w:val="20"/>
                <w:u w:val="single"/>
              </w:rPr>
            </w:pPr>
            <w:r w:rsidRPr="001D37E7">
              <w:rPr>
                <w:rFonts w:ascii="Arial" w:hAnsi="Arial" w:cs="Arial"/>
                <w:sz w:val="20"/>
                <w:szCs w:val="20"/>
                <w:u w:val="single"/>
              </w:rPr>
              <w:t>Za projednání žádosti, evidenci a dosílání poštovních zásilek a poštovních poukázek</w:t>
            </w:r>
          </w:p>
          <w:p w:rsidR="00687FDD" w:rsidRPr="001D37E7" w:rsidRDefault="00687FDD" w:rsidP="00E01948">
            <w:pPr>
              <w:pStyle w:val="Bezmezer"/>
              <w:tabs>
                <w:tab w:val="left" w:pos="7655"/>
              </w:tabs>
              <w:spacing w:line="228" w:lineRule="auto"/>
              <w:ind w:left="317"/>
              <w:jc w:val="both"/>
              <w:rPr>
                <w:rFonts w:ascii="Arial" w:hAnsi="Arial" w:cs="Arial"/>
                <w:sz w:val="20"/>
                <w:szCs w:val="20"/>
              </w:rPr>
            </w:pPr>
            <w:r w:rsidRPr="001D37E7">
              <w:rPr>
                <w:rFonts w:ascii="Arial" w:hAnsi="Arial" w:cs="Arial"/>
                <w:sz w:val="20"/>
                <w:szCs w:val="20"/>
              </w:rPr>
              <w:t>Pozn.: cena je splatná při podání žádosti.</w:t>
            </w:r>
          </w:p>
        </w:tc>
        <w:tc>
          <w:tcPr>
            <w:tcW w:w="1388" w:type="dxa"/>
          </w:tcPr>
          <w:p w:rsidR="00687FDD" w:rsidRPr="001D37E7" w:rsidRDefault="00687FDD" w:rsidP="00D5233F">
            <w:pPr>
              <w:pStyle w:val="Bezmezer"/>
              <w:tabs>
                <w:tab w:val="left" w:pos="7655"/>
              </w:tabs>
              <w:spacing w:line="228" w:lineRule="auto"/>
              <w:ind w:left="-57"/>
              <w:rPr>
                <w:rFonts w:ascii="Arial" w:hAnsi="Arial" w:cs="Arial"/>
                <w:sz w:val="20"/>
                <w:szCs w:val="20"/>
              </w:rPr>
            </w:pPr>
          </w:p>
          <w:p w:rsidR="00687FDD" w:rsidRPr="001D37E7" w:rsidRDefault="00687FDD" w:rsidP="00D5233F">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165,28 Kč</w:t>
            </w:r>
          </w:p>
          <w:p w:rsidR="00687FDD" w:rsidRPr="001D37E7" w:rsidRDefault="00687FDD" w:rsidP="00D5233F">
            <w:pPr>
              <w:pStyle w:val="Bezmezer"/>
              <w:tabs>
                <w:tab w:val="left" w:pos="7655"/>
              </w:tabs>
              <w:spacing w:line="228" w:lineRule="auto"/>
              <w:ind w:left="57"/>
              <w:rPr>
                <w:rFonts w:ascii="Arial" w:hAnsi="Arial" w:cs="Arial"/>
                <w:sz w:val="20"/>
                <w:szCs w:val="20"/>
              </w:rPr>
            </w:pPr>
            <w:r w:rsidRPr="001D37E7">
              <w:rPr>
                <w:rFonts w:ascii="Arial" w:hAnsi="Arial" w:cs="Arial"/>
                <w:sz w:val="20"/>
                <w:szCs w:val="20"/>
              </w:rPr>
              <w:t>/měsíc</w:t>
            </w:r>
          </w:p>
        </w:tc>
        <w:tc>
          <w:tcPr>
            <w:tcW w:w="1306" w:type="dxa"/>
          </w:tcPr>
          <w:p w:rsidR="00687FDD" w:rsidRPr="001D37E7" w:rsidRDefault="00687FDD" w:rsidP="00D5233F">
            <w:pPr>
              <w:pStyle w:val="Bezmezer"/>
              <w:tabs>
                <w:tab w:val="left" w:pos="7655"/>
              </w:tabs>
              <w:spacing w:line="228" w:lineRule="auto"/>
              <w:ind w:left="-57"/>
              <w:rPr>
                <w:rFonts w:ascii="Arial" w:hAnsi="Arial" w:cs="Arial"/>
                <w:b/>
                <w:sz w:val="20"/>
                <w:szCs w:val="20"/>
              </w:rPr>
            </w:pPr>
          </w:p>
          <w:p w:rsidR="00687FDD" w:rsidRPr="001D37E7" w:rsidRDefault="00687FDD" w:rsidP="00D5233F">
            <w:pPr>
              <w:pStyle w:val="Bezmezer"/>
              <w:tabs>
                <w:tab w:val="left" w:pos="7655"/>
              </w:tabs>
              <w:spacing w:line="228" w:lineRule="auto"/>
              <w:jc w:val="both"/>
              <w:rPr>
                <w:rFonts w:ascii="Arial" w:hAnsi="Arial" w:cs="Arial"/>
                <w:b/>
                <w:sz w:val="20"/>
                <w:szCs w:val="20"/>
              </w:rPr>
            </w:pPr>
            <w:r w:rsidRPr="001D37E7">
              <w:rPr>
                <w:rFonts w:ascii="Arial" w:hAnsi="Arial" w:cs="Arial"/>
                <w:b/>
                <w:sz w:val="20"/>
                <w:szCs w:val="20"/>
              </w:rPr>
              <w:t>200,00 Kč</w:t>
            </w:r>
          </w:p>
          <w:p w:rsidR="00687FDD" w:rsidRPr="001D37E7" w:rsidRDefault="00687FDD" w:rsidP="00D5233F">
            <w:pPr>
              <w:pStyle w:val="Bezmezer"/>
              <w:tabs>
                <w:tab w:val="left" w:pos="7655"/>
              </w:tabs>
              <w:spacing w:line="228" w:lineRule="auto"/>
              <w:jc w:val="both"/>
              <w:rPr>
                <w:rFonts w:ascii="Arial" w:hAnsi="Arial" w:cs="Arial"/>
                <w:sz w:val="20"/>
                <w:szCs w:val="20"/>
              </w:rPr>
            </w:pPr>
            <w:r w:rsidRPr="001D37E7">
              <w:rPr>
                <w:rFonts w:ascii="Arial" w:hAnsi="Arial" w:cs="Arial"/>
                <w:b/>
                <w:sz w:val="20"/>
                <w:szCs w:val="20"/>
              </w:rPr>
              <w:t>/měsíc</w:t>
            </w:r>
          </w:p>
        </w:tc>
      </w:tr>
      <w:tr w:rsidR="001D37E7" w:rsidRPr="001D37E7" w:rsidTr="00C86418">
        <w:tc>
          <w:tcPr>
            <w:tcW w:w="991" w:type="dxa"/>
          </w:tcPr>
          <w:p w:rsidR="009D3AD8" w:rsidRPr="001D37E7" w:rsidRDefault="009D3AD8" w:rsidP="00E01948">
            <w:pPr>
              <w:pStyle w:val="Bezmezer"/>
              <w:tabs>
                <w:tab w:val="left" w:pos="7655"/>
              </w:tabs>
              <w:spacing w:line="228" w:lineRule="auto"/>
              <w:jc w:val="both"/>
              <w:rPr>
                <w:rFonts w:ascii="Arial" w:hAnsi="Arial" w:cs="Arial"/>
                <w:sz w:val="20"/>
                <w:szCs w:val="20"/>
              </w:rPr>
            </w:pPr>
          </w:p>
        </w:tc>
        <w:tc>
          <w:tcPr>
            <w:tcW w:w="6380" w:type="dxa"/>
          </w:tcPr>
          <w:p w:rsidR="009D3AD8" w:rsidRPr="001D37E7" w:rsidRDefault="009D3AD8" w:rsidP="003C5AAE">
            <w:pPr>
              <w:pStyle w:val="Bezmezer"/>
              <w:numPr>
                <w:ilvl w:val="0"/>
                <w:numId w:val="11"/>
              </w:numPr>
              <w:tabs>
                <w:tab w:val="left" w:pos="7655"/>
              </w:tabs>
              <w:spacing w:line="228" w:lineRule="auto"/>
              <w:ind w:left="317" w:hanging="317"/>
              <w:jc w:val="both"/>
              <w:rPr>
                <w:rFonts w:ascii="Arial" w:hAnsi="Arial" w:cs="Arial"/>
                <w:sz w:val="20"/>
                <w:szCs w:val="20"/>
                <w:u w:val="single"/>
              </w:rPr>
            </w:pPr>
            <w:r w:rsidRPr="001D37E7">
              <w:rPr>
                <w:rFonts w:ascii="Arial" w:hAnsi="Arial" w:cs="Arial"/>
                <w:sz w:val="20"/>
                <w:szCs w:val="20"/>
                <w:u w:val="single"/>
              </w:rPr>
              <w:t>Příplatky</w:t>
            </w:r>
          </w:p>
          <w:p w:rsidR="00651A46" w:rsidRPr="001D37E7" w:rsidRDefault="00651A46" w:rsidP="007035A8">
            <w:pPr>
              <w:pStyle w:val="Bezmezer"/>
              <w:tabs>
                <w:tab w:val="left" w:pos="7655"/>
              </w:tabs>
              <w:spacing w:line="228" w:lineRule="auto"/>
              <w:ind w:left="317"/>
              <w:jc w:val="both"/>
              <w:rPr>
                <w:rFonts w:ascii="Arial" w:hAnsi="Arial" w:cs="Arial"/>
                <w:sz w:val="20"/>
                <w:szCs w:val="20"/>
                <w:u w:val="single"/>
              </w:rPr>
            </w:pPr>
            <w:r w:rsidRPr="001D37E7">
              <w:rPr>
                <w:rFonts w:ascii="Arial" w:hAnsi="Arial" w:cs="Arial"/>
                <w:sz w:val="20"/>
                <w:szCs w:val="20"/>
              </w:rPr>
              <w:t>Kromě ceny vybrané dle bodu 1</w:t>
            </w:r>
            <w:r w:rsidR="007035A8" w:rsidRPr="001D37E7">
              <w:rPr>
                <w:rFonts w:ascii="Arial" w:hAnsi="Arial" w:cs="Arial"/>
                <w:sz w:val="20"/>
                <w:szCs w:val="20"/>
              </w:rPr>
              <w:t>4</w:t>
            </w:r>
            <w:r w:rsidRPr="001D37E7">
              <w:rPr>
                <w:rFonts w:ascii="Arial" w:hAnsi="Arial" w:cs="Arial"/>
                <w:sz w:val="20"/>
                <w:szCs w:val="20"/>
              </w:rPr>
              <w:t xml:space="preserve"> a) se u balíkových služeb </w:t>
            </w:r>
            <w:r w:rsidR="00111102" w:rsidRPr="001D37E7">
              <w:rPr>
                <w:rFonts w:ascii="Arial" w:hAnsi="Arial" w:cs="Arial"/>
                <w:sz w:val="20"/>
                <w:szCs w:val="20"/>
              </w:rPr>
              <w:t xml:space="preserve">(kromě balíku Expres) </w:t>
            </w:r>
            <w:r w:rsidRPr="001D37E7">
              <w:rPr>
                <w:rFonts w:ascii="Arial" w:hAnsi="Arial" w:cs="Arial"/>
                <w:sz w:val="20"/>
                <w:szCs w:val="20"/>
              </w:rPr>
              <w:t>vybírá základní cena za službu dle hmotnosti a dále příplatek za Udanou cenu, Neskladné nebo Křehké.</w:t>
            </w:r>
          </w:p>
        </w:tc>
        <w:tc>
          <w:tcPr>
            <w:tcW w:w="1388" w:type="dxa"/>
          </w:tcPr>
          <w:p w:rsidR="009D3AD8" w:rsidRPr="001D37E7" w:rsidRDefault="009D3AD8" w:rsidP="00E01948">
            <w:pPr>
              <w:pStyle w:val="Bezmezer"/>
              <w:tabs>
                <w:tab w:val="left" w:pos="7655"/>
              </w:tabs>
              <w:spacing w:line="228" w:lineRule="auto"/>
              <w:jc w:val="both"/>
              <w:rPr>
                <w:rFonts w:ascii="Arial" w:hAnsi="Arial" w:cs="Arial"/>
                <w:sz w:val="20"/>
                <w:szCs w:val="20"/>
              </w:rPr>
            </w:pPr>
          </w:p>
        </w:tc>
        <w:tc>
          <w:tcPr>
            <w:tcW w:w="1306" w:type="dxa"/>
          </w:tcPr>
          <w:p w:rsidR="009D3AD8" w:rsidRPr="001D37E7" w:rsidRDefault="009D3AD8" w:rsidP="00E01948">
            <w:pPr>
              <w:pStyle w:val="Bezmezer"/>
              <w:tabs>
                <w:tab w:val="left" w:pos="7655"/>
              </w:tabs>
              <w:spacing w:line="228" w:lineRule="auto"/>
              <w:jc w:val="both"/>
              <w:rPr>
                <w:rFonts w:ascii="Arial" w:hAnsi="Arial" w:cs="Arial"/>
                <w:sz w:val="20"/>
                <w:szCs w:val="20"/>
              </w:rPr>
            </w:pPr>
          </w:p>
        </w:tc>
      </w:tr>
      <w:tr w:rsidR="001D37E7" w:rsidRPr="001D37E7" w:rsidTr="00C86418">
        <w:tc>
          <w:tcPr>
            <w:tcW w:w="991" w:type="dxa"/>
          </w:tcPr>
          <w:p w:rsidR="008E2B23" w:rsidRPr="001D37E7" w:rsidRDefault="008E2B23" w:rsidP="00E01948">
            <w:pPr>
              <w:pStyle w:val="Bezmezer"/>
              <w:tabs>
                <w:tab w:val="left" w:pos="7655"/>
              </w:tabs>
              <w:spacing w:line="228" w:lineRule="auto"/>
              <w:jc w:val="both"/>
              <w:rPr>
                <w:rFonts w:ascii="Arial" w:hAnsi="Arial" w:cs="Arial"/>
                <w:sz w:val="20"/>
                <w:szCs w:val="20"/>
              </w:rPr>
            </w:pPr>
          </w:p>
        </w:tc>
        <w:tc>
          <w:tcPr>
            <w:tcW w:w="6380" w:type="dxa"/>
          </w:tcPr>
          <w:p w:rsidR="008E2B23" w:rsidRPr="001D37E7" w:rsidRDefault="008E2B23" w:rsidP="00D5233F">
            <w:pPr>
              <w:spacing w:line="228" w:lineRule="auto"/>
              <w:rPr>
                <w:rFonts w:ascii="Arial" w:hAnsi="Arial" w:cs="Arial"/>
                <w:b/>
              </w:rPr>
            </w:pPr>
            <w:r w:rsidRPr="001D37E7">
              <w:rPr>
                <w:rFonts w:ascii="Arial" w:hAnsi="Arial" w:cs="Arial"/>
                <w:b/>
              </w:rPr>
              <w:t>Jednorázová změna místa dodání (Dosílka)</w:t>
            </w:r>
          </w:p>
        </w:tc>
        <w:tc>
          <w:tcPr>
            <w:tcW w:w="2694" w:type="dxa"/>
            <w:gridSpan w:val="2"/>
          </w:tcPr>
          <w:p w:rsidR="008E2B23" w:rsidRPr="001D37E7" w:rsidRDefault="008E2B23" w:rsidP="00E01948">
            <w:pPr>
              <w:pStyle w:val="Bezmezer"/>
              <w:tabs>
                <w:tab w:val="left" w:pos="7655"/>
              </w:tabs>
              <w:spacing w:line="228" w:lineRule="auto"/>
              <w:jc w:val="both"/>
              <w:rPr>
                <w:rFonts w:ascii="Arial" w:hAnsi="Arial" w:cs="Arial"/>
                <w:b/>
                <w:sz w:val="20"/>
                <w:szCs w:val="20"/>
              </w:rPr>
            </w:pPr>
          </w:p>
        </w:tc>
      </w:tr>
      <w:tr w:rsidR="001D37E7" w:rsidRPr="001D37E7" w:rsidTr="00C86418">
        <w:tc>
          <w:tcPr>
            <w:tcW w:w="991" w:type="dxa"/>
          </w:tcPr>
          <w:p w:rsidR="00D5233F" w:rsidRPr="001D37E7" w:rsidRDefault="00D5233F" w:rsidP="00E01948">
            <w:pPr>
              <w:pStyle w:val="Bezmezer"/>
              <w:tabs>
                <w:tab w:val="left" w:pos="7655"/>
              </w:tabs>
              <w:spacing w:line="228" w:lineRule="auto"/>
              <w:jc w:val="both"/>
              <w:rPr>
                <w:rFonts w:ascii="Arial" w:hAnsi="Arial" w:cs="Arial"/>
                <w:sz w:val="20"/>
                <w:szCs w:val="20"/>
              </w:rPr>
            </w:pPr>
          </w:p>
        </w:tc>
        <w:tc>
          <w:tcPr>
            <w:tcW w:w="6380" w:type="dxa"/>
          </w:tcPr>
          <w:p w:rsidR="00D5233F" w:rsidRPr="001D37E7" w:rsidRDefault="00D5233F" w:rsidP="003C5AAE">
            <w:pPr>
              <w:pStyle w:val="Odstavecseseznamem"/>
              <w:numPr>
                <w:ilvl w:val="0"/>
                <w:numId w:val="89"/>
              </w:numPr>
              <w:spacing w:line="228" w:lineRule="auto"/>
              <w:ind w:left="319" w:hanging="284"/>
              <w:rPr>
                <w:rFonts w:ascii="Arial" w:hAnsi="Arial" w:cs="Arial"/>
                <w:sz w:val="20"/>
                <w:szCs w:val="20"/>
              </w:rPr>
            </w:pPr>
            <w:r w:rsidRPr="001D37E7">
              <w:rPr>
                <w:rFonts w:ascii="Arial" w:hAnsi="Arial" w:cs="Arial"/>
                <w:sz w:val="20"/>
                <w:szCs w:val="20"/>
              </w:rPr>
              <w:t>Žádost o jednorázovou změnu místa dodání - doslání konkrétní listovní zásilky</w:t>
            </w:r>
          </w:p>
        </w:tc>
        <w:tc>
          <w:tcPr>
            <w:tcW w:w="2694" w:type="dxa"/>
            <w:gridSpan w:val="2"/>
          </w:tcPr>
          <w:p w:rsidR="00D5233F" w:rsidRPr="001D37E7" w:rsidRDefault="00D5233F" w:rsidP="00E01948">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Obsaženo v ceně služby</w:t>
            </w:r>
          </w:p>
        </w:tc>
      </w:tr>
      <w:tr w:rsidR="001D37E7" w:rsidRPr="001D37E7" w:rsidTr="00C86418">
        <w:tc>
          <w:tcPr>
            <w:tcW w:w="991" w:type="dxa"/>
          </w:tcPr>
          <w:p w:rsidR="00D5233F" w:rsidRPr="001D37E7" w:rsidRDefault="00D5233F" w:rsidP="00E01948">
            <w:pPr>
              <w:pStyle w:val="Bezmezer"/>
              <w:tabs>
                <w:tab w:val="left" w:pos="7655"/>
              </w:tabs>
              <w:spacing w:line="228" w:lineRule="auto"/>
              <w:jc w:val="both"/>
              <w:rPr>
                <w:rFonts w:ascii="Arial" w:hAnsi="Arial" w:cs="Arial"/>
                <w:sz w:val="20"/>
                <w:szCs w:val="20"/>
              </w:rPr>
            </w:pPr>
          </w:p>
        </w:tc>
        <w:tc>
          <w:tcPr>
            <w:tcW w:w="6380" w:type="dxa"/>
          </w:tcPr>
          <w:p w:rsidR="00D5233F" w:rsidRPr="001D37E7" w:rsidRDefault="00D5233F" w:rsidP="003C5AAE">
            <w:pPr>
              <w:pStyle w:val="Odstavecseseznamem"/>
              <w:numPr>
                <w:ilvl w:val="0"/>
                <w:numId w:val="89"/>
              </w:numPr>
              <w:spacing w:line="228" w:lineRule="auto"/>
              <w:ind w:left="319" w:hanging="284"/>
              <w:rPr>
                <w:rFonts w:ascii="Arial" w:hAnsi="Arial" w:cs="Arial"/>
                <w:sz w:val="20"/>
                <w:szCs w:val="20"/>
              </w:rPr>
            </w:pPr>
            <w:r w:rsidRPr="001D37E7">
              <w:rPr>
                <w:rFonts w:ascii="Arial" w:hAnsi="Arial" w:cs="Arial"/>
                <w:sz w:val="20"/>
                <w:szCs w:val="20"/>
              </w:rPr>
              <w:t>Žádost o jednorázovou změnu místa dodání – doslání konkrétní balíkové zásilky  (kromě Balíku Na poštu a Balíku Expres)</w:t>
            </w:r>
          </w:p>
        </w:tc>
        <w:tc>
          <w:tcPr>
            <w:tcW w:w="2694" w:type="dxa"/>
            <w:gridSpan w:val="2"/>
          </w:tcPr>
          <w:p w:rsidR="00D5233F" w:rsidRPr="001D37E7" w:rsidRDefault="00D5233F" w:rsidP="00E01948">
            <w:pPr>
              <w:pStyle w:val="Bezmezer"/>
              <w:tabs>
                <w:tab w:val="left" w:pos="7655"/>
              </w:tabs>
              <w:spacing w:line="228" w:lineRule="auto"/>
              <w:jc w:val="both"/>
              <w:rPr>
                <w:rFonts w:ascii="Arial" w:hAnsi="Arial" w:cs="Arial"/>
                <w:b/>
                <w:sz w:val="20"/>
                <w:szCs w:val="20"/>
              </w:rPr>
            </w:pPr>
          </w:p>
        </w:tc>
      </w:tr>
      <w:tr w:rsidR="001D37E7" w:rsidRPr="001D37E7" w:rsidTr="00C86418">
        <w:tc>
          <w:tcPr>
            <w:tcW w:w="991" w:type="dxa"/>
          </w:tcPr>
          <w:p w:rsidR="00D5233F" w:rsidRPr="001D37E7" w:rsidRDefault="00D5233F" w:rsidP="00E01948">
            <w:pPr>
              <w:pStyle w:val="Bezmezer"/>
              <w:tabs>
                <w:tab w:val="left" w:pos="7655"/>
              </w:tabs>
              <w:spacing w:line="228" w:lineRule="auto"/>
              <w:jc w:val="both"/>
              <w:rPr>
                <w:rFonts w:ascii="Arial" w:hAnsi="Arial" w:cs="Arial"/>
                <w:sz w:val="20"/>
                <w:szCs w:val="20"/>
              </w:rPr>
            </w:pPr>
          </w:p>
        </w:tc>
        <w:tc>
          <w:tcPr>
            <w:tcW w:w="6380" w:type="dxa"/>
          </w:tcPr>
          <w:p w:rsidR="00D5233F" w:rsidRPr="001D37E7" w:rsidRDefault="00D5233F" w:rsidP="003C5AAE">
            <w:pPr>
              <w:pStyle w:val="Odstavecseseznamem"/>
              <w:numPr>
                <w:ilvl w:val="0"/>
                <w:numId w:val="90"/>
              </w:numPr>
              <w:spacing w:line="228" w:lineRule="auto"/>
              <w:rPr>
                <w:rFonts w:ascii="Arial" w:hAnsi="Arial" w:cs="Arial"/>
                <w:b/>
                <w:sz w:val="20"/>
                <w:szCs w:val="20"/>
              </w:rPr>
            </w:pPr>
            <w:r w:rsidRPr="001D37E7">
              <w:rPr>
                <w:rFonts w:ascii="Arial" w:hAnsi="Arial" w:cs="Arial"/>
                <w:sz w:val="20"/>
                <w:szCs w:val="20"/>
              </w:rPr>
              <w:t>V případě, že je nové místo dodání v působnosti původního doručovacího depa</w:t>
            </w:r>
          </w:p>
        </w:tc>
        <w:tc>
          <w:tcPr>
            <w:tcW w:w="2694" w:type="dxa"/>
            <w:gridSpan w:val="2"/>
          </w:tcPr>
          <w:p w:rsidR="00D5233F" w:rsidRPr="001D37E7" w:rsidRDefault="00D5233F" w:rsidP="00A4008D">
            <w:pPr>
              <w:pStyle w:val="Bezmezer"/>
              <w:tabs>
                <w:tab w:val="left" w:pos="7655"/>
              </w:tabs>
              <w:spacing w:line="228" w:lineRule="auto"/>
              <w:jc w:val="both"/>
              <w:rPr>
                <w:rFonts w:ascii="Arial" w:hAnsi="Arial" w:cs="Arial"/>
                <w:b/>
                <w:sz w:val="20"/>
                <w:szCs w:val="20"/>
              </w:rPr>
            </w:pPr>
            <w:r w:rsidRPr="001D37E7">
              <w:rPr>
                <w:rFonts w:ascii="Arial" w:hAnsi="Arial" w:cs="Arial"/>
                <w:sz w:val="20"/>
                <w:szCs w:val="20"/>
              </w:rPr>
              <w:t>Obsažen</w:t>
            </w:r>
            <w:r w:rsidR="00A4008D" w:rsidRPr="001D37E7">
              <w:rPr>
                <w:rFonts w:ascii="Arial" w:hAnsi="Arial" w:cs="Arial"/>
                <w:sz w:val="20"/>
                <w:szCs w:val="20"/>
              </w:rPr>
              <w:t>o</w:t>
            </w:r>
            <w:r w:rsidRPr="001D37E7">
              <w:rPr>
                <w:rFonts w:ascii="Arial" w:hAnsi="Arial" w:cs="Arial"/>
                <w:sz w:val="20"/>
                <w:szCs w:val="20"/>
              </w:rPr>
              <w:t xml:space="preserve"> v ceně služby</w:t>
            </w:r>
          </w:p>
        </w:tc>
      </w:tr>
      <w:tr w:rsidR="00D5233F" w:rsidRPr="001D37E7" w:rsidTr="00C86418">
        <w:tc>
          <w:tcPr>
            <w:tcW w:w="991" w:type="dxa"/>
          </w:tcPr>
          <w:p w:rsidR="00D5233F" w:rsidRPr="001D37E7" w:rsidRDefault="00D5233F" w:rsidP="00E01948">
            <w:pPr>
              <w:pStyle w:val="Bezmezer"/>
              <w:tabs>
                <w:tab w:val="left" w:pos="7655"/>
              </w:tabs>
              <w:spacing w:line="228" w:lineRule="auto"/>
              <w:jc w:val="both"/>
              <w:rPr>
                <w:rFonts w:ascii="Arial" w:hAnsi="Arial" w:cs="Arial"/>
                <w:sz w:val="20"/>
                <w:szCs w:val="20"/>
              </w:rPr>
            </w:pPr>
          </w:p>
        </w:tc>
        <w:tc>
          <w:tcPr>
            <w:tcW w:w="6380" w:type="dxa"/>
          </w:tcPr>
          <w:p w:rsidR="00D5233F" w:rsidRPr="001D37E7" w:rsidRDefault="00D5233F" w:rsidP="003C5AAE">
            <w:pPr>
              <w:pStyle w:val="Odstavecseseznamem"/>
              <w:numPr>
                <w:ilvl w:val="0"/>
                <w:numId w:val="90"/>
              </w:numPr>
              <w:spacing w:line="228" w:lineRule="auto"/>
              <w:rPr>
                <w:rFonts w:ascii="Arial" w:hAnsi="Arial" w:cs="Arial"/>
                <w:sz w:val="20"/>
                <w:szCs w:val="20"/>
              </w:rPr>
            </w:pPr>
            <w:r w:rsidRPr="001D37E7">
              <w:rPr>
                <w:rFonts w:ascii="Arial" w:hAnsi="Arial" w:cs="Arial"/>
                <w:sz w:val="20"/>
                <w:szCs w:val="20"/>
              </w:rPr>
              <w:t xml:space="preserve">V případě, že je nové místo dodání mimo působnost původního doručovacího depa - </w:t>
            </w:r>
          </w:p>
          <w:p w:rsidR="00D5233F" w:rsidRPr="001D37E7" w:rsidRDefault="00D5233F" w:rsidP="00D5233F">
            <w:pPr>
              <w:spacing w:line="228" w:lineRule="auto"/>
              <w:rPr>
                <w:rFonts w:ascii="Arial" w:hAnsi="Arial" w:cs="Arial"/>
                <w:b/>
              </w:rPr>
            </w:pPr>
          </w:p>
        </w:tc>
        <w:tc>
          <w:tcPr>
            <w:tcW w:w="2694" w:type="dxa"/>
            <w:gridSpan w:val="2"/>
          </w:tcPr>
          <w:p w:rsidR="00D5233F" w:rsidRPr="001D37E7" w:rsidRDefault="00D5233F" w:rsidP="00A4008D">
            <w:pPr>
              <w:spacing w:line="240" w:lineRule="auto"/>
              <w:jc w:val="both"/>
              <w:rPr>
                <w:rFonts w:ascii="Arial" w:hAnsi="Arial" w:cs="Arial"/>
                <w:sz w:val="20"/>
                <w:szCs w:val="20"/>
              </w:rPr>
            </w:pPr>
            <w:r w:rsidRPr="001D37E7">
              <w:rPr>
                <w:rFonts w:ascii="Arial" w:hAnsi="Arial" w:cs="Arial"/>
                <w:sz w:val="20"/>
                <w:szCs w:val="20"/>
              </w:rPr>
              <w:t>Vybírá se základní cena za službu dle hmotnosti zásilky a dále příplatek za Udanou cenu, Neskladné nebo Křehké. </w:t>
            </w:r>
          </w:p>
        </w:tc>
      </w:tr>
    </w:tbl>
    <w:p w:rsidR="009D3AD8" w:rsidRPr="001D37E7" w:rsidRDefault="009D3AD8" w:rsidP="009D3AD8">
      <w:pPr>
        <w:spacing w:line="228" w:lineRule="auto"/>
        <w:rPr>
          <w:rFonts w:ascii="Arial" w:hAnsi="Arial" w:cs="Arial"/>
          <w:sz w:val="16"/>
          <w:szCs w:val="18"/>
        </w:rPr>
      </w:pPr>
    </w:p>
    <w:tbl>
      <w:tblPr>
        <w:tblW w:w="0" w:type="auto"/>
        <w:tblInd w:w="108" w:type="dxa"/>
        <w:tblLook w:val="04A0" w:firstRow="1" w:lastRow="0" w:firstColumn="1" w:lastColumn="0" w:noHBand="0" w:noVBand="1"/>
      </w:tblPr>
      <w:tblGrid>
        <w:gridCol w:w="993"/>
        <w:gridCol w:w="6378"/>
        <w:gridCol w:w="2694"/>
      </w:tblGrid>
      <w:tr w:rsidR="001D37E7" w:rsidRPr="001D37E7" w:rsidTr="00C86418">
        <w:tc>
          <w:tcPr>
            <w:tcW w:w="993" w:type="dxa"/>
          </w:tcPr>
          <w:p w:rsidR="009D3AD8" w:rsidRPr="001D37E7" w:rsidRDefault="008940EF" w:rsidP="007035A8">
            <w:pPr>
              <w:pStyle w:val="Bezmezer"/>
              <w:tabs>
                <w:tab w:val="left" w:pos="7655"/>
              </w:tabs>
              <w:jc w:val="both"/>
              <w:rPr>
                <w:rFonts w:ascii="Arial" w:hAnsi="Arial" w:cs="Arial"/>
                <w:b/>
              </w:rPr>
            </w:pPr>
            <w:sdt>
              <w:sdtPr>
                <w:rPr>
                  <w:rFonts w:ascii="Arial" w:hAnsi="Arial" w:cs="Arial"/>
                  <w:b/>
                </w:rPr>
                <w:id w:val="865642347"/>
              </w:sdtPr>
              <w:sdtEndPr/>
              <w:sdtContent>
                <w:r w:rsidR="009D3AD8" w:rsidRPr="001D37E7">
                  <w:rPr>
                    <w:rFonts w:ascii="Arial" w:hAnsi="Arial" w:cs="Arial"/>
                    <w:b/>
                  </w:rPr>
                  <w:t>1</w:t>
                </w:r>
                <w:r w:rsidR="007035A8" w:rsidRPr="001D37E7">
                  <w:rPr>
                    <w:rFonts w:ascii="Arial" w:hAnsi="Arial" w:cs="Arial"/>
                    <w:b/>
                  </w:rPr>
                  <w:t>5</w:t>
                </w:r>
                <w:r w:rsidR="00852125" w:rsidRPr="001D37E7">
                  <w:rPr>
                    <w:rFonts w:ascii="Arial" w:hAnsi="Arial" w:cs="Arial"/>
                    <w:b/>
                  </w:rPr>
                  <w:t>.</w:t>
                </w:r>
              </w:sdtContent>
            </w:sdt>
          </w:p>
        </w:tc>
        <w:tc>
          <w:tcPr>
            <w:tcW w:w="6378" w:type="dxa"/>
          </w:tcPr>
          <w:sdt>
            <w:sdtPr>
              <w:rPr>
                <w:rFonts w:ascii="Arial" w:hAnsi="Arial" w:cs="Arial"/>
                <w:b/>
              </w:rPr>
              <w:id w:val="654724470"/>
            </w:sdtPr>
            <w:sdtEndPr/>
            <w:sdtContent>
              <w:p w:rsidR="009D3AD8" w:rsidRPr="001D37E7" w:rsidRDefault="009D3AD8" w:rsidP="00E01948">
                <w:pPr>
                  <w:spacing w:line="228" w:lineRule="auto"/>
                  <w:rPr>
                    <w:rFonts w:ascii="Arial" w:hAnsi="Arial" w:cs="Arial"/>
                    <w:b/>
                  </w:rPr>
                </w:pPr>
                <w:r w:rsidRPr="001D37E7">
                  <w:rPr>
                    <w:rFonts w:ascii="Arial" w:hAnsi="Arial" w:cs="Arial"/>
                    <w:b/>
                  </w:rPr>
                  <w:t>Při vrácení ceny za službu Změna místa dodání (Dosílka)</w:t>
                </w:r>
              </w:p>
            </w:sdtContent>
          </w:sdt>
        </w:tc>
        <w:tc>
          <w:tcPr>
            <w:tcW w:w="2694" w:type="dxa"/>
          </w:tcPr>
          <w:p w:rsidR="009D3AD8" w:rsidRPr="001D37E7" w:rsidRDefault="009D3AD8" w:rsidP="00E01948">
            <w:pPr>
              <w:pStyle w:val="Bezmezer"/>
              <w:tabs>
                <w:tab w:val="left" w:pos="7655"/>
              </w:tabs>
              <w:jc w:val="both"/>
              <w:rPr>
                <w:rFonts w:ascii="Arial" w:hAnsi="Arial" w:cs="Arial"/>
                <w:b/>
              </w:rPr>
            </w:pPr>
          </w:p>
        </w:tc>
      </w:tr>
      <w:tr w:rsidR="001D37E7" w:rsidRPr="001D37E7" w:rsidTr="00C86418">
        <w:tc>
          <w:tcPr>
            <w:tcW w:w="993" w:type="dxa"/>
          </w:tcPr>
          <w:p w:rsidR="009D3AD8" w:rsidRPr="001D37E7" w:rsidRDefault="009D3AD8" w:rsidP="00E01948">
            <w:pPr>
              <w:pStyle w:val="Bezmezer"/>
              <w:tabs>
                <w:tab w:val="left" w:pos="7655"/>
              </w:tabs>
              <w:spacing w:line="228" w:lineRule="auto"/>
              <w:jc w:val="both"/>
              <w:rPr>
                <w:rFonts w:ascii="Arial" w:hAnsi="Arial" w:cs="Arial"/>
                <w:sz w:val="20"/>
                <w:szCs w:val="20"/>
              </w:rPr>
            </w:pPr>
          </w:p>
        </w:tc>
        <w:tc>
          <w:tcPr>
            <w:tcW w:w="6378" w:type="dxa"/>
          </w:tcPr>
          <w:p w:rsidR="009D3AD8" w:rsidRPr="001D37E7" w:rsidRDefault="009D3AD8" w:rsidP="00E01948">
            <w:pPr>
              <w:pStyle w:val="Zkladntextodsazen3"/>
              <w:suppressAutoHyphens/>
              <w:autoSpaceDE w:val="0"/>
              <w:autoSpaceDN w:val="0"/>
              <w:adjustRightInd w:val="0"/>
              <w:spacing w:line="228" w:lineRule="auto"/>
              <w:ind w:left="0" w:firstLine="0"/>
              <w:rPr>
                <w:rFonts w:ascii="Arial" w:hAnsi="Arial" w:cs="Arial"/>
                <w:sz w:val="20"/>
              </w:rPr>
            </w:pPr>
            <w:r w:rsidRPr="001D37E7">
              <w:rPr>
                <w:rFonts w:ascii="Arial" w:hAnsi="Arial" w:cs="Arial"/>
                <w:sz w:val="20"/>
              </w:rPr>
              <w:t>Při odvolání služby Změna místa dodání - Dosílka před uplynutím doby, za niž je služba zaplacena, pošta vrací cenu služby pouze za celé měsíce, ve kterých již nebude žádost o Změnu místa dodání - Dosílka realizována. Poměrná část, tj. cena služby zaplacená za jeden měsíc je nedělitelná.</w:t>
            </w:r>
          </w:p>
        </w:tc>
        <w:tc>
          <w:tcPr>
            <w:tcW w:w="2694" w:type="dxa"/>
          </w:tcPr>
          <w:p w:rsidR="009D3AD8" w:rsidRPr="001D37E7" w:rsidRDefault="009D3AD8" w:rsidP="00E01948">
            <w:pPr>
              <w:pStyle w:val="Bezmezer"/>
              <w:tabs>
                <w:tab w:val="left" w:pos="7655"/>
              </w:tabs>
              <w:jc w:val="both"/>
              <w:rPr>
                <w:rFonts w:ascii="Arial" w:hAnsi="Arial" w:cs="Arial"/>
                <w:sz w:val="20"/>
                <w:szCs w:val="20"/>
              </w:rPr>
            </w:pPr>
          </w:p>
        </w:tc>
      </w:tr>
    </w:tbl>
    <w:p w:rsidR="009D3AD8" w:rsidRPr="001D37E7" w:rsidRDefault="00A7496C" w:rsidP="009D3AD8">
      <w:pPr>
        <w:spacing w:line="228" w:lineRule="auto"/>
        <w:rPr>
          <w:rFonts w:ascii="Arial" w:hAnsi="Arial" w:cs="Arial"/>
          <w:sz w:val="14"/>
          <w:szCs w:val="18"/>
        </w:rPr>
      </w:pPr>
      <w:r w:rsidRPr="001D37E7">
        <w:rPr>
          <w:rFonts w:ascii="Arial" w:hAnsi="Arial" w:cs="Arial"/>
          <w:noProof/>
          <w:sz w:val="14"/>
          <w:szCs w:val="18"/>
          <w:lang w:eastAsia="cs-CZ"/>
        </w:rPr>
        <mc:AlternateContent>
          <mc:Choice Requires="wps">
            <w:drawing>
              <wp:anchor distT="0" distB="0" distL="114300" distR="114300" simplePos="0" relativeHeight="252631040" behindDoc="0" locked="0" layoutInCell="1" allowOverlap="1" wp14:anchorId="7FBD37D5" wp14:editId="1913F352">
                <wp:simplePos x="0" y="0"/>
                <wp:positionH relativeFrom="margin">
                  <wp:posOffset>1818005</wp:posOffset>
                </wp:positionH>
                <wp:positionV relativeFrom="bottomMargin">
                  <wp:posOffset>-62230</wp:posOffset>
                </wp:positionV>
                <wp:extent cx="2356485" cy="504825"/>
                <wp:effectExtent l="0" t="0" r="0" b="9525"/>
                <wp:wrapNone/>
                <wp:docPr id="39"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A46EA9">
                            <w:pPr>
                              <w:ind w:left="113"/>
                              <w:jc w:val="center"/>
                              <w:rPr>
                                <w:b/>
                                <w:i/>
                              </w:rPr>
                            </w:pPr>
                            <w:r>
                              <w:rPr>
                                <w:b/>
                                <w:i/>
                              </w:rPr>
                              <w:t>Zvláštní poštovní služby</w:t>
                            </w:r>
                          </w:p>
                          <w:p w:rsidR="007A58BF" w:rsidRPr="00A75105" w:rsidRDefault="007A58BF" w:rsidP="00A46EA9">
                            <w:pPr>
                              <w:spacing w:line="120" w:lineRule="exact"/>
                              <w:rPr>
                                <w:i/>
                                <w:sz w:val="8"/>
                                <w:szCs w:val="8"/>
                              </w:rPr>
                            </w:pPr>
                          </w:p>
                          <w:p w:rsidR="007A58BF" w:rsidRPr="00D21AEA" w:rsidRDefault="007A58BF" w:rsidP="00A46EA9">
                            <w:pPr>
                              <w:jc w:val="center"/>
                              <w:rPr>
                                <w:i/>
                              </w:rPr>
                            </w:pPr>
                            <w:r w:rsidRPr="00D21AEA">
                              <w:rPr>
                                <w:i/>
                              </w:rPr>
                              <w:t>Platí od 1. července 2016</w:t>
                            </w:r>
                          </w:p>
                          <w:p w:rsidR="007A58BF" w:rsidRPr="004A66FA" w:rsidRDefault="007A58BF" w:rsidP="00A46EA9">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D37D5" id="_x0000_s1077" type="#_x0000_t202" style="position:absolute;margin-left:143.15pt;margin-top:-4.9pt;width:185.55pt;height:39.75pt;z-index:2526310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" filled="f" stroked="f">
                <v:textbox>
                  <w:txbxContent>
                    <w:p w:rsidR="007A58BF" w:rsidRPr="00A75105" w:rsidRDefault="007A58BF" w:rsidP="00A46EA9">
                      <w:pPr>
                        <w:ind w:left="113"/>
                        <w:jc w:val="center"/>
                        <w:rPr>
                          <w:b/>
                          <w:i/>
                        </w:rPr>
                      </w:pPr>
                      <w:r>
                        <w:rPr>
                          <w:b/>
                          <w:i/>
                        </w:rPr>
                        <w:t>Zvláštní poštovní služby</w:t>
                      </w:r>
                    </w:p>
                    <w:p w:rsidR="007A58BF" w:rsidRPr="00A75105" w:rsidRDefault="007A58BF" w:rsidP="00A46EA9">
                      <w:pPr>
                        <w:spacing w:line="120" w:lineRule="exact"/>
                        <w:rPr>
                          <w:i/>
                          <w:sz w:val="8"/>
                          <w:szCs w:val="8"/>
                        </w:rPr>
                      </w:pPr>
                    </w:p>
                    <w:p w:rsidR="007A58BF" w:rsidRPr="00D21AEA" w:rsidRDefault="007A58BF" w:rsidP="00A46EA9">
                      <w:pPr>
                        <w:jc w:val="center"/>
                        <w:rPr>
                          <w:i/>
                        </w:rPr>
                      </w:pPr>
                      <w:r w:rsidRPr="00D21AEA">
                        <w:rPr>
                          <w:i/>
                        </w:rPr>
                        <w:t>Platí od 1. července 2016</w:t>
                      </w:r>
                    </w:p>
                    <w:p w:rsidR="007A58BF" w:rsidRPr="004A66FA" w:rsidRDefault="007A58BF" w:rsidP="00A46EA9">
                      <w:pPr>
                        <w:rPr>
                          <w:color w:val="FF0000"/>
                        </w:rPr>
                      </w:pPr>
                    </w:p>
                  </w:txbxContent>
                </v:textbox>
                <w10:wrap anchorx="margin" anchory="margin"/>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4"/>
        <w:gridCol w:w="6218"/>
        <w:gridCol w:w="288"/>
        <w:gridCol w:w="987"/>
        <w:gridCol w:w="147"/>
        <w:gridCol w:w="1129"/>
        <w:gridCol w:w="147"/>
      </w:tblGrid>
      <w:tr w:rsidR="001D37E7" w:rsidRPr="001D37E7" w:rsidTr="00451440">
        <w:trPr>
          <w:gridAfter w:val="1"/>
          <w:wAfter w:w="147" w:type="dxa"/>
        </w:trPr>
        <w:tc>
          <w:tcPr>
            <w:tcW w:w="993" w:type="dxa"/>
            <w:vMerge w:val="restart"/>
            <w:tcBorders>
              <w:top w:val="nil"/>
              <w:left w:val="nil"/>
              <w:right w:val="nil"/>
            </w:tcBorders>
          </w:tcPr>
          <w:p w:rsidR="00917763" w:rsidRPr="001D37E7" w:rsidRDefault="00917763" w:rsidP="00917763">
            <w:pPr>
              <w:tabs>
                <w:tab w:val="left" w:pos="900"/>
              </w:tabs>
              <w:suppressAutoHyphens/>
              <w:autoSpaceDE w:val="0"/>
              <w:autoSpaceDN w:val="0"/>
              <w:adjustRightInd w:val="0"/>
              <w:spacing w:line="228" w:lineRule="auto"/>
              <w:rPr>
                <w:rFonts w:ascii="Arial" w:eastAsia="Times New Roman" w:hAnsi="Arial" w:cs="Arial"/>
                <w:b/>
                <w:sz w:val="20"/>
                <w:szCs w:val="20"/>
                <w:lang w:eastAsia="cs-CZ"/>
              </w:rPr>
            </w:pPr>
          </w:p>
          <w:p w:rsidR="00917763" w:rsidRPr="001D37E7" w:rsidRDefault="00917763" w:rsidP="00917763">
            <w:pPr>
              <w:tabs>
                <w:tab w:val="left" w:pos="900"/>
              </w:tabs>
              <w:suppressAutoHyphens/>
              <w:autoSpaceDE w:val="0"/>
              <w:autoSpaceDN w:val="0"/>
              <w:adjustRightInd w:val="0"/>
              <w:spacing w:line="228" w:lineRule="auto"/>
              <w:rPr>
                <w:rFonts w:ascii="Arial" w:eastAsia="Times New Roman" w:hAnsi="Arial" w:cs="Arial"/>
                <w:b/>
                <w:sz w:val="20"/>
                <w:szCs w:val="20"/>
                <w:lang w:eastAsia="cs-CZ"/>
              </w:rPr>
            </w:pPr>
            <w:r w:rsidRPr="001D37E7">
              <w:rPr>
                <w:rFonts w:ascii="Arial" w:eastAsia="Times New Roman" w:hAnsi="Arial" w:cs="Arial"/>
                <w:b/>
                <w:sz w:val="20"/>
                <w:szCs w:val="20"/>
                <w:lang w:eastAsia="cs-CZ"/>
              </w:rPr>
              <w:t>16.</w:t>
            </w:r>
          </w:p>
        </w:tc>
        <w:tc>
          <w:tcPr>
            <w:tcW w:w="6232" w:type="dxa"/>
            <w:gridSpan w:val="2"/>
            <w:tcBorders>
              <w:top w:val="nil"/>
              <w:left w:val="nil"/>
              <w:bottom w:val="nil"/>
              <w:right w:val="nil"/>
            </w:tcBorders>
          </w:tcPr>
          <w:p w:rsidR="00917763" w:rsidRPr="001D37E7" w:rsidRDefault="00917763" w:rsidP="00917763">
            <w:pPr>
              <w:tabs>
                <w:tab w:val="left" w:pos="900"/>
              </w:tabs>
              <w:suppressAutoHyphens/>
              <w:autoSpaceDE w:val="0"/>
              <w:autoSpaceDN w:val="0"/>
              <w:adjustRightInd w:val="0"/>
              <w:spacing w:line="228" w:lineRule="auto"/>
              <w:rPr>
                <w:rFonts w:ascii="Arial" w:eastAsia="Times New Roman" w:hAnsi="Arial" w:cs="Arial"/>
                <w:b/>
                <w:sz w:val="20"/>
                <w:szCs w:val="20"/>
                <w:lang w:eastAsia="cs-CZ"/>
              </w:rPr>
            </w:pPr>
          </w:p>
          <w:p w:rsidR="00917763" w:rsidRPr="001D37E7" w:rsidRDefault="00917763" w:rsidP="00917763">
            <w:pPr>
              <w:tabs>
                <w:tab w:val="left" w:pos="900"/>
              </w:tabs>
              <w:suppressAutoHyphens/>
              <w:autoSpaceDE w:val="0"/>
              <w:autoSpaceDN w:val="0"/>
              <w:adjustRightInd w:val="0"/>
              <w:spacing w:line="228" w:lineRule="auto"/>
              <w:rPr>
                <w:rFonts w:ascii="Arial" w:eastAsia="Times New Roman" w:hAnsi="Arial" w:cs="Arial"/>
                <w:b/>
                <w:sz w:val="20"/>
                <w:szCs w:val="20"/>
                <w:lang w:eastAsia="cs-CZ"/>
              </w:rPr>
            </w:pPr>
            <w:r w:rsidRPr="001D37E7">
              <w:rPr>
                <w:rFonts w:ascii="Arial" w:hAnsi="Arial" w:cs="Arial"/>
                <w:b/>
              </w:rPr>
              <w:t>Zmocnění k přijímání zásilek a poukázaných peněžních částek</w:t>
            </w:r>
            <w:r w:rsidRPr="001D37E7">
              <w:rPr>
                <w:rFonts w:ascii="Arial" w:hAnsi="Arial" w:cs="Arial"/>
              </w:rPr>
              <w:t xml:space="preserve"> </w:t>
            </w:r>
            <w:r w:rsidRPr="001D37E7">
              <w:rPr>
                <w:rFonts w:ascii="Arial" w:hAnsi="Arial" w:cs="Arial"/>
                <w:sz w:val="20"/>
                <w:szCs w:val="20"/>
              </w:rPr>
              <w:t>(čl. 23 a 64 poštovních podmínek)</w:t>
            </w:r>
          </w:p>
        </w:tc>
        <w:tc>
          <w:tcPr>
            <w:tcW w:w="1275" w:type="dxa"/>
            <w:gridSpan w:val="2"/>
            <w:tcBorders>
              <w:top w:val="nil"/>
              <w:left w:val="nil"/>
              <w:bottom w:val="nil"/>
              <w:right w:val="nil"/>
            </w:tcBorders>
            <w:vAlign w:val="center"/>
          </w:tcPr>
          <w:p w:rsidR="00917763" w:rsidRPr="001D37E7" w:rsidRDefault="00917763" w:rsidP="00917763">
            <w:pPr>
              <w:tabs>
                <w:tab w:val="right" w:pos="9923"/>
              </w:tabs>
              <w:spacing w:line="228" w:lineRule="auto"/>
              <w:jc w:val="center"/>
              <w:rPr>
                <w:rFonts w:ascii="Arial" w:hAnsi="Arial" w:cs="Arial"/>
                <w:b/>
                <w:sz w:val="20"/>
              </w:rPr>
            </w:pPr>
            <w:r w:rsidRPr="001D37E7">
              <w:rPr>
                <w:rFonts w:ascii="Arial" w:hAnsi="Arial" w:cs="Arial"/>
                <w:b/>
                <w:sz w:val="20"/>
              </w:rPr>
              <w:t>Cena v Kč (bez DPH)</w:t>
            </w:r>
          </w:p>
        </w:tc>
        <w:tc>
          <w:tcPr>
            <w:tcW w:w="1276" w:type="dxa"/>
            <w:gridSpan w:val="2"/>
            <w:tcBorders>
              <w:top w:val="nil"/>
              <w:left w:val="nil"/>
              <w:bottom w:val="nil"/>
              <w:right w:val="nil"/>
            </w:tcBorders>
            <w:vAlign w:val="center"/>
          </w:tcPr>
          <w:p w:rsidR="00917763" w:rsidRPr="001D37E7" w:rsidRDefault="00917763" w:rsidP="00917763">
            <w:pPr>
              <w:tabs>
                <w:tab w:val="right" w:pos="9923"/>
              </w:tabs>
              <w:spacing w:line="228" w:lineRule="auto"/>
              <w:jc w:val="center"/>
              <w:rPr>
                <w:rFonts w:ascii="Arial" w:hAnsi="Arial" w:cs="Arial"/>
                <w:b/>
                <w:sz w:val="20"/>
              </w:rPr>
            </w:pPr>
            <w:r w:rsidRPr="001D37E7">
              <w:rPr>
                <w:rFonts w:ascii="Arial" w:hAnsi="Arial" w:cs="Arial"/>
                <w:b/>
                <w:sz w:val="20"/>
              </w:rPr>
              <w:t>Cena v Kč</w:t>
            </w:r>
          </w:p>
          <w:p w:rsidR="00917763" w:rsidRPr="001D37E7" w:rsidRDefault="00917763" w:rsidP="00917763">
            <w:pPr>
              <w:tabs>
                <w:tab w:val="right" w:pos="9923"/>
              </w:tabs>
              <w:spacing w:line="228" w:lineRule="auto"/>
              <w:jc w:val="center"/>
              <w:rPr>
                <w:rFonts w:ascii="Arial" w:hAnsi="Arial" w:cs="Arial"/>
                <w:b/>
                <w:sz w:val="20"/>
              </w:rPr>
            </w:pPr>
            <w:r w:rsidRPr="001D37E7">
              <w:rPr>
                <w:rFonts w:ascii="Arial" w:hAnsi="Arial" w:cs="Arial"/>
                <w:b/>
                <w:sz w:val="20"/>
              </w:rPr>
              <w:t>(s DPH)</w:t>
            </w:r>
          </w:p>
        </w:tc>
      </w:tr>
      <w:tr w:rsidR="001D37E7" w:rsidRPr="001D37E7" w:rsidTr="00451440">
        <w:trPr>
          <w:gridAfter w:val="1"/>
          <w:wAfter w:w="147" w:type="dxa"/>
        </w:trPr>
        <w:tc>
          <w:tcPr>
            <w:tcW w:w="993" w:type="dxa"/>
            <w:vMerge/>
            <w:tcBorders>
              <w:left w:val="nil"/>
              <w:right w:val="nil"/>
            </w:tcBorders>
          </w:tcPr>
          <w:p w:rsidR="00917763" w:rsidRPr="001D37E7" w:rsidRDefault="00917763" w:rsidP="00917763">
            <w:pPr>
              <w:pStyle w:val="Zkladntextodsazen3"/>
              <w:numPr>
                <w:ilvl w:val="0"/>
                <w:numId w:val="14"/>
              </w:numPr>
              <w:suppressAutoHyphens/>
              <w:autoSpaceDE w:val="0"/>
              <w:autoSpaceDN w:val="0"/>
              <w:adjustRightInd w:val="0"/>
              <w:spacing w:line="228" w:lineRule="auto"/>
              <w:ind w:left="175" w:hanging="175"/>
              <w:rPr>
                <w:rFonts w:ascii="Arial" w:hAnsi="Arial" w:cs="Arial"/>
                <w:sz w:val="20"/>
              </w:rPr>
            </w:pPr>
          </w:p>
        </w:tc>
        <w:tc>
          <w:tcPr>
            <w:tcW w:w="6232" w:type="dxa"/>
            <w:gridSpan w:val="2"/>
            <w:tcBorders>
              <w:top w:val="nil"/>
              <w:left w:val="nil"/>
              <w:bottom w:val="nil"/>
              <w:right w:val="nil"/>
            </w:tcBorders>
          </w:tcPr>
          <w:p w:rsidR="00917763" w:rsidRPr="001D37E7" w:rsidRDefault="00917763" w:rsidP="00917763">
            <w:pPr>
              <w:pStyle w:val="Zkladntextodsazen3"/>
              <w:numPr>
                <w:ilvl w:val="0"/>
                <w:numId w:val="14"/>
              </w:numPr>
              <w:suppressAutoHyphens/>
              <w:autoSpaceDE w:val="0"/>
              <w:autoSpaceDN w:val="0"/>
              <w:adjustRightInd w:val="0"/>
              <w:spacing w:line="228" w:lineRule="auto"/>
              <w:ind w:left="175" w:hanging="175"/>
              <w:rPr>
                <w:rFonts w:ascii="Arial" w:hAnsi="Arial" w:cs="Arial"/>
                <w:sz w:val="20"/>
              </w:rPr>
            </w:pPr>
            <w:r w:rsidRPr="001D37E7">
              <w:rPr>
                <w:rFonts w:ascii="Arial" w:hAnsi="Arial" w:cs="Arial"/>
                <w:sz w:val="20"/>
              </w:rPr>
              <w:t>zřízení elektronického průkazu příjemce k Zákaznické kartě pro jednu osobu</w:t>
            </w:r>
            <w:r w:rsidRPr="001D37E7">
              <w:rPr>
                <w:rFonts w:ascii="Arial" w:hAnsi="Arial" w:cs="Arial"/>
                <w:sz w:val="20"/>
                <w:vertAlign w:val="superscript"/>
              </w:rPr>
              <w:t>1)</w:t>
            </w:r>
          </w:p>
          <w:p w:rsidR="00917763" w:rsidRPr="001D37E7" w:rsidRDefault="00917763" w:rsidP="00917763">
            <w:pPr>
              <w:pStyle w:val="Zkladntextodsazen3"/>
              <w:numPr>
                <w:ilvl w:val="0"/>
                <w:numId w:val="14"/>
              </w:numPr>
              <w:suppressAutoHyphens/>
              <w:autoSpaceDE w:val="0"/>
              <w:autoSpaceDN w:val="0"/>
              <w:adjustRightInd w:val="0"/>
              <w:spacing w:line="228" w:lineRule="auto"/>
              <w:ind w:left="175" w:hanging="175"/>
              <w:rPr>
                <w:rFonts w:ascii="Arial" w:hAnsi="Arial" w:cs="Arial"/>
                <w:sz w:val="20"/>
              </w:rPr>
            </w:pPr>
            <w:r w:rsidRPr="001D37E7">
              <w:rPr>
                <w:rFonts w:ascii="Arial" w:hAnsi="Arial" w:cs="Arial"/>
                <w:sz w:val="20"/>
              </w:rPr>
              <w:t>vystavení rozšířeného průkazu příjemce (rozšíření průkazu příjemce k Zákaznické kartě o možnost přebírat zásilky na adrese zmocnitele (fyzické osoby)</w:t>
            </w:r>
            <w:r w:rsidRPr="001D37E7">
              <w:rPr>
                <w:rFonts w:ascii="Arial" w:hAnsi="Arial" w:cs="Arial"/>
                <w:sz w:val="20"/>
                <w:vertAlign w:val="superscript"/>
              </w:rPr>
              <w:t xml:space="preserve">1) </w:t>
            </w:r>
          </w:p>
          <w:p w:rsidR="00917763" w:rsidRPr="001D37E7" w:rsidRDefault="00917763" w:rsidP="00243396">
            <w:pPr>
              <w:pStyle w:val="Zkladntextodsazen3"/>
              <w:numPr>
                <w:ilvl w:val="0"/>
                <w:numId w:val="14"/>
              </w:numPr>
              <w:suppressAutoHyphens/>
              <w:autoSpaceDE w:val="0"/>
              <w:autoSpaceDN w:val="0"/>
              <w:adjustRightInd w:val="0"/>
              <w:spacing w:line="228" w:lineRule="auto"/>
              <w:ind w:left="175" w:hanging="175"/>
              <w:rPr>
                <w:rFonts w:ascii="Arial" w:hAnsi="Arial" w:cs="Arial"/>
                <w:sz w:val="20"/>
              </w:rPr>
            </w:pPr>
            <w:r w:rsidRPr="001D37E7">
              <w:rPr>
                <w:rFonts w:ascii="Arial" w:hAnsi="Arial" w:cs="Arial"/>
                <w:sz w:val="20"/>
              </w:rPr>
              <w:t>ukončení nebo zkrácení doby platnosti elektronického průkazu   příjemce na přepážce</w:t>
            </w:r>
          </w:p>
        </w:tc>
        <w:tc>
          <w:tcPr>
            <w:tcW w:w="1275" w:type="dxa"/>
            <w:gridSpan w:val="2"/>
            <w:tcBorders>
              <w:top w:val="nil"/>
              <w:left w:val="nil"/>
              <w:bottom w:val="nil"/>
              <w:right w:val="nil"/>
            </w:tcBorders>
          </w:tcPr>
          <w:p w:rsidR="00917763" w:rsidRPr="001D37E7" w:rsidRDefault="00917763" w:rsidP="00917763">
            <w:pPr>
              <w:pStyle w:val="Bezmezer"/>
              <w:tabs>
                <w:tab w:val="left" w:pos="7655"/>
              </w:tabs>
              <w:spacing w:line="228" w:lineRule="auto"/>
              <w:jc w:val="right"/>
              <w:rPr>
                <w:rFonts w:ascii="Arial" w:hAnsi="Arial" w:cs="Arial"/>
                <w:sz w:val="20"/>
                <w:szCs w:val="20"/>
              </w:rPr>
            </w:pPr>
            <w:r w:rsidRPr="001D37E7">
              <w:rPr>
                <w:rFonts w:ascii="Arial" w:hAnsi="Arial" w:cs="Arial"/>
                <w:sz w:val="20"/>
                <w:szCs w:val="20"/>
              </w:rPr>
              <w:t>73,55 Kč</w:t>
            </w:r>
          </w:p>
          <w:p w:rsidR="00917763" w:rsidRPr="001D37E7" w:rsidRDefault="00917763" w:rsidP="00917763">
            <w:pPr>
              <w:pStyle w:val="Bezmezer"/>
              <w:tabs>
                <w:tab w:val="left" w:pos="7655"/>
              </w:tabs>
              <w:spacing w:line="228" w:lineRule="auto"/>
              <w:ind w:left="57"/>
              <w:jc w:val="right"/>
              <w:rPr>
                <w:rFonts w:ascii="Arial" w:hAnsi="Arial" w:cs="Arial"/>
                <w:sz w:val="20"/>
                <w:szCs w:val="20"/>
              </w:rPr>
            </w:pPr>
          </w:p>
          <w:p w:rsidR="00917763" w:rsidRPr="001D37E7" w:rsidRDefault="00917763" w:rsidP="00917763">
            <w:pPr>
              <w:pStyle w:val="Bezmezer"/>
              <w:tabs>
                <w:tab w:val="left" w:pos="7655"/>
              </w:tabs>
              <w:spacing w:line="228" w:lineRule="auto"/>
              <w:jc w:val="right"/>
              <w:rPr>
                <w:rFonts w:ascii="Arial" w:hAnsi="Arial" w:cs="Arial"/>
                <w:sz w:val="20"/>
                <w:szCs w:val="20"/>
              </w:rPr>
            </w:pPr>
            <w:r w:rsidRPr="001D37E7">
              <w:rPr>
                <w:rFonts w:ascii="Arial" w:hAnsi="Arial" w:cs="Arial"/>
                <w:sz w:val="20"/>
                <w:szCs w:val="20"/>
              </w:rPr>
              <w:t xml:space="preserve">    16,53 Kč</w:t>
            </w:r>
          </w:p>
          <w:p w:rsidR="00917763" w:rsidRPr="001D37E7" w:rsidRDefault="00917763" w:rsidP="00917763">
            <w:pPr>
              <w:pStyle w:val="Bezmezer"/>
              <w:tabs>
                <w:tab w:val="left" w:pos="7655"/>
              </w:tabs>
              <w:spacing w:line="228" w:lineRule="auto"/>
              <w:jc w:val="right"/>
              <w:rPr>
                <w:rFonts w:ascii="Arial" w:hAnsi="Arial" w:cs="Arial"/>
                <w:sz w:val="20"/>
                <w:szCs w:val="20"/>
              </w:rPr>
            </w:pPr>
          </w:p>
          <w:p w:rsidR="00917763" w:rsidRPr="001D37E7" w:rsidRDefault="00917763" w:rsidP="00917763">
            <w:pPr>
              <w:pStyle w:val="Bezmezer"/>
              <w:tabs>
                <w:tab w:val="left" w:pos="7655"/>
              </w:tabs>
              <w:spacing w:line="228" w:lineRule="auto"/>
              <w:jc w:val="right"/>
              <w:rPr>
                <w:rFonts w:ascii="Arial" w:hAnsi="Arial" w:cs="Arial"/>
                <w:sz w:val="20"/>
                <w:szCs w:val="20"/>
              </w:rPr>
            </w:pPr>
            <w:r w:rsidRPr="001D37E7">
              <w:rPr>
                <w:rFonts w:ascii="Arial" w:hAnsi="Arial" w:cs="Arial"/>
                <w:sz w:val="20"/>
                <w:szCs w:val="20"/>
              </w:rPr>
              <w:t xml:space="preserve">    </w:t>
            </w:r>
          </w:p>
          <w:p w:rsidR="00917763" w:rsidRPr="001D37E7" w:rsidRDefault="00917763" w:rsidP="00917763">
            <w:pPr>
              <w:pStyle w:val="Bezmezer"/>
              <w:tabs>
                <w:tab w:val="left" w:pos="7655"/>
              </w:tabs>
              <w:spacing w:line="228" w:lineRule="auto"/>
              <w:ind w:left="57"/>
              <w:jc w:val="right"/>
              <w:rPr>
                <w:rFonts w:ascii="Arial" w:hAnsi="Arial" w:cs="Arial"/>
                <w:sz w:val="20"/>
                <w:szCs w:val="20"/>
              </w:rPr>
            </w:pPr>
            <w:r w:rsidRPr="001D37E7">
              <w:rPr>
                <w:rFonts w:ascii="Arial" w:hAnsi="Arial" w:cs="Arial"/>
                <w:sz w:val="20"/>
                <w:szCs w:val="20"/>
              </w:rPr>
              <w:t xml:space="preserve">   41,32 Kč</w:t>
            </w:r>
          </w:p>
          <w:p w:rsidR="00917763" w:rsidRPr="001D37E7" w:rsidRDefault="00917763" w:rsidP="00917763">
            <w:pPr>
              <w:pStyle w:val="Bezmezer"/>
              <w:tabs>
                <w:tab w:val="left" w:pos="7655"/>
              </w:tabs>
              <w:spacing w:line="228" w:lineRule="auto"/>
              <w:ind w:left="57"/>
              <w:jc w:val="right"/>
              <w:rPr>
                <w:rFonts w:ascii="Arial" w:hAnsi="Arial" w:cs="Arial"/>
                <w:sz w:val="20"/>
                <w:szCs w:val="20"/>
              </w:rPr>
            </w:pPr>
          </w:p>
        </w:tc>
        <w:tc>
          <w:tcPr>
            <w:tcW w:w="1276" w:type="dxa"/>
            <w:gridSpan w:val="2"/>
            <w:tcBorders>
              <w:top w:val="nil"/>
              <w:left w:val="nil"/>
              <w:bottom w:val="nil"/>
              <w:right w:val="nil"/>
            </w:tcBorders>
          </w:tcPr>
          <w:p w:rsidR="00917763" w:rsidRPr="001D37E7" w:rsidRDefault="00917763" w:rsidP="00917763">
            <w:pPr>
              <w:pStyle w:val="Bezmezer"/>
              <w:tabs>
                <w:tab w:val="left" w:pos="7655"/>
              </w:tabs>
              <w:spacing w:line="228" w:lineRule="auto"/>
              <w:jc w:val="right"/>
              <w:rPr>
                <w:rFonts w:ascii="Arial" w:hAnsi="Arial" w:cs="Arial"/>
                <w:b/>
                <w:sz w:val="20"/>
                <w:szCs w:val="20"/>
              </w:rPr>
            </w:pPr>
            <w:r w:rsidRPr="001D37E7">
              <w:rPr>
                <w:rFonts w:ascii="Arial" w:hAnsi="Arial" w:cs="Arial"/>
                <w:b/>
                <w:sz w:val="20"/>
                <w:szCs w:val="20"/>
              </w:rPr>
              <w:t>89,00 Kč</w:t>
            </w:r>
          </w:p>
          <w:p w:rsidR="00917763" w:rsidRPr="001D37E7" w:rsidRDefault="00917763" w:rsidP="00917763">
            <w:pPr>
              <w:pStyle w:val="Bezmezer"/>
              <w:tabs>
                <w:tab w:val="left" w:pos="7655"/>
              </w:tabs>
              <w:spacing w:line="228" w:lineRule="auto"/>
              <w:ind w:left="57"/>
              <w:jc w:val="right"/>
              <w:rPr>
                <w:rFonts w:ascii="Arial" w:hAnsi="Arial" w:cs="Arial"/>
                <w:b/>
                <w:sz w:val="20"/>
                <w:szCs w:val="20"/>
              </w:rPr>
            </w:pPr>
          </w:p>
          <w:p w:rsidR="00917763" w:rsidRPr="001D37E7" w:rsidRDefault="00917763" w:rsidP="00917763">
            <w:pPr>
              <w:pStyle w:val="Bezmezer"/>
              <w:tabs>
                <w:tab w:val="left" w:pos="7655"/>
              </w:tabs>
              <w:spacing w:line="228" w:lineRule="auto"/>
              <w:ind w:left="57"/>
              <w:jc w:val="right"/>
              <w:rPr>
                <w:rFonts w:ascii="Arial" w:hAnsi="Arial" w:cs="Arial"/>
                <w:b/>
                <w:sz w:val="20"/>
                <w:szCs w:val="20"/>
              </w:rPr>
            </w:pPr>
            <w:r w:rsidRPr="001D37E7">
              <w:rPr>
                <w:rFonts w:ascii="Arial" w:hAnsi="Arial" w:cs="Arial"/>
                <w:b/>
                <w:sz w:val="20"/>
                <w:szCs w:val="20"/>
              </w:rPr>
              <w:t xml:space="preserve">   20,00 Kč</w:t>
            </w:r>
          </w:p>
          <w:p w:rsidR="00917763" w:rsidRPr="001D37E7" w:rsidRDefault="00917763" w:rsidP="00917763">
            <w:pPr>
              <w:pStyle w:val="Bezmezer"/>
              <w:tabs>
                <w:tab w:val="left" w:pos="7655"/>
              </w:tabs>
              <w:spacing w:line="228" w:lineRule="auto"/>
              <w:ind w:left="57"/>
              <w:jc w:val="right"/>
              <w:rPr>
                <w:rFonts w:ascii="Arial" w:hAnsi="Arial" w:cs="Arial"/>
                <w:b/>
                <w:sz w:val="20"/>
                <w:szCs w:val="20"/>
              </w:rPr>
            </w:pPr>
          </w:p>
          <w:p w:rsidR="00917763" w:rsidRPr="001D37E7" w:rsidRDefault="00917763" w:rsidP="00917763">
            <w:pPr>
              <w:pStyle w:val="Bezmezer"/>
              <w:tabs>
                <w:tab w:val="left" w:pos="7655"/>
              </w:tabs>
              <w:spacing w:line="228" w:lineRule="auto"/>
              <w:ind w:left="57"/>
              <w:jc w:val="right"/>
              <w:rPr>
                <w:rFonts w:ascii="Arial" w:hAnsi="Arial" w:cs="Arial"/>
                <w:b/>
                <w:sz w:val="20"/>
                <w:szCs w:val="20"/>
              </w:rPr>
            </w:pPr>
            <w:r w:rsidRPr="001D37E7">
              <w:rPr>
                <w:rFonts w:ascii="Arial" w:hAnsi="Arial" w:cs="Arial"/>
                <w:b/>
                <w:sz w:val="20"/>
                <w:szCs w:val="20"/>
              </w:rPr>
              <w:t xml:space="preserve"> </w:t>
            </w:r>
          </w:p>
          <w:p w:rsidR="00917763" w:rsidRPr="001D37E7" w:rsidRDefault="00917763" w:rsidP="00917763">
            <w:pPr>
              <w:pStyle w:val="Bezmezer"/>
              <w:tabs>
                <w:tab w:val="left" w:pos="7655"/>
              </w:tabs>
              <w:spacing w:line="228" w:lineRule="auto"/>
              <w:ind w:left="57"/>
              <w:jc w:val="right"/>
              <w:rPr>
                <w:rFonts w:ascii="Arial" w:hAnsi="Arial" w:cs="Arial"/>
                <w:b/>
                <w:sz w:val="20"/>
                <w:szCs w:val="20"/>
              </w:rPr>
            </w:pPr>
            <w:r w:rsidRPr="001D37E7">
              <w:rPr>
                <w:rFonts w:ascii="Arial" w:hAnsi="Arial" w:cs="Arial"/>
                <w:b/>
                <w:sz w:val="20"/>
                <w:szCs w:val="20"/>
              </w:rPr>
              <w:t>50,00 Kč</w:t>
            </w:r>
          </w:p>
          <w:p w:rsidR="00917763" w:rsidRPr="001D37E7" w:rsidRDefault="00917763" w:rsidP="00917763">
            <w:pPr>
              <w:pStyle w:val="Bezmezer"/>
              <w:tabs>
                <w:tab w:val="left" w:pos="7655"/>
              </w:tabs>
              <w:spacing w:line="228" w:lineRule="auto"/>
              <w:ind w:left="57"/>
              <w:jc w:val="right"/>
              <w:rPr>
                <w:rFonts w:ascii="Arial" w:hAnsi="Arial" w:cs="Arial"/>
                <w:b/>
                <w:sz w:val="20"/>
                <w:szCs w:val="20"/>
              </w:rPr>
            </w:pPr>
          </w:p>
        </w:tc>
      </w:tr>
      <w:tr w:rsidR="001D37E7" w:rsidRPr="001D37E7" w:rsidTr="00451440">
        <w:trPr>
          <w:gridAfter w:val="1"/>
          <w:wAfter w:w="147" w:type="dxa"/>
        </w:trPr>
        <w:tc>
          <w:tcPr>
            <w:tcW w:w="993" w:type="dxa"/>
            <w:vMerge/>
            <w:tcBorders>
              <w:left w:val="nil"/>
              <w:right w:val="nil"/>
            </w:tcBorders>
          </w:tcPr>
          <w:p w:rsidR="00917763" w:rsidRPr="001D37E7" w:rsidRDefault="00917763" w:rsidP="00917763">
            <w:pPr>
              <w:pStyle w:val="Zkladntextodsazen3"/>
              <w:numPr>
                <w:ilvl w:val="0"/>
                <w:numId w:val="14"/>
              </w:numPr>
              <w:suppressAutoHyphens/>
              <w:autoSpaceDE w:val="0"/>
              <w:autoSpaceDN w:val="0"/>
              <w:adjustRightInd w:val="0"/>
              <w:spacing w:line="228" w:lineRule="auto"/>
              <w:ind w:left="175" w:hanging="175"/>
              <w:rPr>
                <w:rFonts w:ascii="Arial" w:hAnsi="Arial" w:cs="Arial"/>
                <w:sz w:val="20"/>
              </w:rPr>
            </w:pPr>
          </w:p>
        </w:tc>
        <w:tc>
          <w:tcPr>
            <w:tcW w:w="6232" w:type="dxa"/>
            <w:gridSpan w:val="2"/>
            <w:tcBorders>
              <w:top w:val="nil"/>
              <w:left w:val="nil"/>
              <w:bottom w:val="nil"/>
              <w:right w:val="nil"/>
            </w:tcBorders>
          </w:tcPr>
          <w:p w:rsidR="00917763" w:rsidRPr="001D37E7" w:rsidRDefault="00917763" w:rsidP="00917763">
            <w:pPr>
              <w:pStyle w:val="Zkladntextodsazen3"/>
              <w:numPr>
                <w:ilvl w:val="0"/>
                <w:numId w:val="14"/>
              </w:numPr>
              <w:suppressAutoHyphens/>
              <w:autoSpaceDE w:val="0"/>
              <w:autoSpaceDN w:val="0"/>
              <w:adjustRightInd w:val="0"/>
              <w:spacing w:line="228" w:lineRule="auto"/>
              <w:ind w:left="175" w:hanging="175"/>
              <w:rPr>
                <w:rFonts w:ascii="Arial" w:hAnsi="Arial" w:cs="Arial"/>
                <w:sz w:val="20"/>
              </w:rPr>
            </w:pPr>
            <w:r w:rsidRPr="001D37E7">
              <w:rPr>
                <w:rFonts w:ascii="Arial" w:hAnsi="Arial" w:cs="Arial"/>
                <w:sz w:val="20"/>
              </w:rPr>
              <w:t>ukončení nebo zkrácení doby platnosti elektronického průkazu příjemce online</w:t>
            </w:r>
          </w:p>
        </w:tc>
        <w:tc>
          <w:tcPr>
            <w:tcW w:w="2551" w:type="dxa"/>
            <w:gridSpan w:val="4"/>
            <w:tcBorders>
              <w:top w:val="nil"/>
              <w:left w:val="nil"/>
              <w:bottom w:val="nil"/>
              <w:right w:val="nil"/>
            </w:tcBorders>
          </w:tcPr>
          <w:p w:rsidR="00917763" w:rsidRPr="001D37E7" w:rsidRDefault="00917763" w:rsidP="00917763">
            <w:pPr>
              <w:pStyle w:val="Bezmezer"/>
              <w:tabs>
                <w:tab w:val="left" w:pos="7655"/>
              </w:tabs>
              <w:spacing w:line="228" w:lineRule="auto"/>
              <w:ind w:left="57"/>
              <w:jc w:val="center"/>
              <w:rPr>
                <w:rFonts w:ascii="Arial" w:hAnsi="Arial" w:cs="Arial"/>
                <w:b/>
                <w:sz w:val="20"/>
                <w:szCs w:val="20"/>
              </w:rPr>
            </w:pPr>
            <w:r w:rsidRPr="001D37E7">
              <w:rPr>
                <w:rFonts w:ascii="Arial" w:hAnsi="Arial" w:cs="Arial"/>
                <w:sz w:val="20"/>
                <w:szCs w:val="20"/>
              </w:rPr>
              <w:t>Obsaženo v ceně služby</w:t>
            </w:r>
          </w:p>
        </w:tc>
      </w:tr>
      <w:tr w:rsidR="001D37E7" w:rsidRPr="001D37E7" w:rsidTr="00451440">
        <w:trPr>
          <w:gridAfter w:val="1"/>
          <w:wAfter w:w="147" w:type="dxa"/>
        </w:trPr>
        <w:tc>
          <w:tcPr>
            <w:tcW w:w="993" w:type="dxa"/>
            <w:vMerge/>
            <w:tcBorders>
              <w:left w:val="nil"/>
              <w:right w:val="nil"/>
            </w:tcBorders>
          </w:tcPr>
          <w:p w:rsidR="00917763" w:rsidRPr="001D37E7" w:rsidRDefault="00917763" w:rsidP="00917763">
            <w:pPr>
              <w:pStyle w:val="Zkladntextodsazen3"/>
              <w:numPr>
                <w:ilvl w:val="0"/>
                <w:numId w:val="14"/>
              </w:numPr>
              <w:suppressAutoHyphens/>
              <w:autoSpaceDE w:val="0"/>
              <w:autoSpaceDN w:val="0"/>
              <w:adjustRightInd w:val="0"/>
              <w:spacing w:line="228" w:lineRule="auto"/>
              <w:ind w:left="175" w:hanging="175"/>
              <w:rPr>
                <w:rFonts w:ascii="Arial" w:hAnsi="Arial" w:cs="Arial"/>
                <w:sz w:val="20"/>
              </w:rPr>
            </w:pPr>
          </w:p>
        </w:tc>
        <w:tc>
          <w:tcPr>
            <w:tcW w:w="6232" w:type="dxa"/>
            <w:gridSpan w:val="2"/>
            <w:tcBorders>
              <w:top w:val="nil"/>
              <w:left w:val="nil"/>
              <w:bottom w:val="nil"/>
              <w:right w:val="nil"/>
            </w:tcBorders>
          </w:tcPr>
          <w:p w:rsidR="00917763" w:rsidRPr="001D37E7" w:rsidRDefault="00917763" w:rsidP="00917763">
            <w:pPr>
              <w:pStyle w:val="Zkladntextodsazen3"/>
              <w:numPr>
                <w:ilvl w:val="0"/>
                <w:numId w:val="14"/>
              </w:numPr>
              <w:suppressAutoHyphens/>
              <w:autoSpaceDE w:val="0"/>
              <w:autoSpaceDN w:val="0"/>
              <w:adjustRightInd w:val="0"/>
              <w:spacing w:line="228" w:lineRule="auto"/>
              <w:ind w:left="175" w:hanging="175"/>
              <w:rPr>
                <w:rFonts w:ascii="Arial" w:hAnsi="Arial" w:cs="Arial"/>
                <w:sz w:val="20"/>
              </w:rPr>
            </w:pPr>
            <w:r w:rsidRPr="001D37E7">
              <w:rPr>
                <w:rFonts w:ascii="Arial" w:hAnsi="Arial" w:cs="Arial"/>
                <w:sz w:val="20"/>
              </w:rPr>
              <w:t>vystavení průkazu příjemce (papírového) pro jednu osobu</w:t>
            </w:r>
            <w:r w:rsidRPr="001D37E7">
              <w:rPr>
                <w:rFonts w:ascii="Arial" w:hAnsi="Arial" w:cs="Arial"/>
                <w:sz w:val="20"/>
                <w:vertAlign w:val="superscript"/>
              </w:rPr>
              <w:t>2)</w:t>
            </w:r>
            <w:r w:rsidRPr="001D37E7">
              <w:rPr>
                <w:rFonts w:ascii="Arial" w:hAnsi="Arial" w:cs="Arial"/>
                <w:sz w:val="20"/>
              </w:rPr>
              <w:t xml:space="preserve"> </w:t>
            </w:r>
          </w:p>
          <w:p w:rsidR="00917763" w:rsidRPr="001D37E7" w:rsidRDefault="00917763" w:rsidP="00917763">
            <w:pPr>
              <w:pStyle w:val="Zkladntextodsazen3"/>
              <w:numPr>
                <w:ilvl w:val="0"/>
                <w:numId w:val="14"/>
              </w:numPr>
              <w:suppressAutoHyphens/>
              <w:autoSpaceDE w:val="0"/>
              <w:autoSpaceDN w:val="0"/>
              <w:adjustRightInd w:val="0"/>
              <w:spacing w:line="228" w:lineRule="auto"/>
              <w:ind w:left="175" w:hanging="175"/>
              <w:rPr>
                <w:rFonts w:ascii="Arial" w:hAnsi="Arial" w:cs="Arial"/>
                <w:sz w:val="20"/>
              </w:rPr>
            </w:pPr>
            <w:r w:rsidRPr="001D37E7">
              <w:rPr>
                <w:rFonts w:ascii="Arial" w:hAnsi="Arial" w:cs="Arial"/>
                <w:sz w:val="20"/>
              </w:rPr>
              <w:t>vystavení průkazu příjemce (papírového) s uvedením 2-3 osoby</w:t>
            </w:r>
            <w:r w:rsidRPr="001D37E7">
              <w:rPr>
                <w:rFonts w:ascii="Arial" w:hAnsi="Arial" w:cs="Arial"/>
                <w:sz w:val="20"/>
                <w:vertAlign w:val="superscript"/>
              </w:rPr>
              <w:t>2)</w:t>
            </w:r>
          </w:p>
          <w:p w:rsidR="00917763" w:rsidRPr="001D37E7" w:rsidRDefault="00917763" w:rsidP="00917763">
            <w:pPr>
              <w:pStyle w:val="Zkladntextodsazen3"/>
              <w:numPr>
                <w:ilvl w:val="0"/>
                <w:numId w:val="14"/>
              </w:numPr>
              <w:suppressAutoHyphens/>
              <w:autoSpaceDE w:val="0"/>
              <w:autoSpaceDN w:val="0"/>
              <w:adjustRightInd w:val="0"/>
              <w:spacing w:line="228" w:lineRule="auto"/>
              <w:ind w:left="175" w:hanging="175"/>
              <w:rPr>
                <w:rFonts w:ascii="Arial" w:hAnsi="Arial" w:cs="Arial"/>
                <w:sz w:val="20"/>
              </w:rPr>
            </w:pPr>
            <w:r w:rsidRPr="001D37E7">
              <w:rPr>
                <w:rFonts w:ascii="Arial" w:hAnsi="Arial" w:cs="Arial"/>
                <w:sz w:val="20"/>
              </w:rPr>
              <w:t>vystavení průkazu příjemce (papírového) s uvedením 4-6 osob</w:t>
            </w:r>
            <w:r w:rsidRPr="001D37E7">
              <w:rPr>
                <w:rFonts w:ascii="Arial" w:hAnsi="Arial" w:cs="Arial"/>
                <w:sz w:val="20"/>
                <w:vertAlign w:val="superscript"/>
              </w:rPr>
              <w:t>2)</w:t>
            </w:r>
          </w:p>
          <w:p w:rsidR="00917763" w:rsidRPr="001D37E7" w:rsidRDefault="00917763" w:rsidP="00917763">
            <w:pPr>
              <w:autoSpaceDE w:val="0"/>
              <w:autoSpaceDN w:val="0"/>
              <w:adjustRightInd w:val="0"/>
              <w:spacing w:line="240" w:lineRule="auto"/>
              <w:rPr>
                <w:rFonts w:ascii="Arial" w:hAnsi="Arial" w:cs="Arial"/>
                <w:sz w:val="20"/>
              </w:rPr>
            </w:pPr>
            <w:r w:rsidRPr="001D37E7">
              <w:rPr>
                <w:rFonts w:ascii="Arial" w:eastAsia="Times New Roman" w:hAnsi="Arial" w:cs="Arial"/>
                <w:sz w:val="20"/>
                <w:szCs w:val="20"/>
                <w:lang w:eastAsia="cs-CZ"/>
              </w:rPr>
              <w:t xml:space="preserve">-  blokace/zrušení platnosti průkazu příjemce </w:t>
            </w:r>
            <w:r w:rsidRPr="001D37E7">
              <w:rPr>
                <w:rFonts w:ascii="Arial" w:hAnsi="Arial" w:cs="Arial"/>
                <w:sz w:val="20"/>
              </w:rPr>
              <w:t xml:space="preserve">(papírového)   </w:t>
            </w:r>
          </w:p>
        </w:tc>
        <w:tc>
          <w:tcPr>
            <w:tcW w:w="1275" w:type="dxa"/>
            <w:gridSpan w:val="2"/>
            <w:tcBorders>
              <w:top w:val="nil"/>
              <w:left w:val="nil"/>
              <w:bottom w:val="nil"/>
              <w:right w:val="nil"/>
            </w:tcBorders>
          </w:tcPr>
          <w:p w:rsidR="00917763" w:rsidRPr="001D37E7" w:rsidRDefault="00917763" w:rsidP="00917763">
            <w:pPr>
              <w:autoSpaceDE w:val="0"/>
              <w:autoSpaceDN w:val="0"/>
              <w:adjustRightInd w:val="0"/>
              <w:spacing w:line="240" w:lineRule="auto"/>
              <w:jc w:val="right"/>
              <w:rPr>
                <w:rFonts w:ascii="Arial" w:hAnsi="Arial" w:cs="Arial"/>
                <w:sz w:val="20"/>
                <w:szCs w:val="20"/>
                <w:lang w:eastAsia="cs-CZ"/>
              </w:rPr>
            </w:pPr>
            <w:r w:rsidRPr="001D37E7">
              <w:rPr>
                <w:rFonts w:ascii="Arial" w:hAnsi="Arial" w:cs="Arial"/>
                <w:sz w:val="20"/>
                <w:szCs w:val="20"/>
                <w:lang w:eastAsia="cs-CZ"/>
              </w:rPr>
              <w:t xml:space="preserve">165,28 Kč </w:t>
            </w:r>
          </w:p>
          <w:p w:rsidR="00917763" w:rsidRPr="001D37E7" w:rsidRDefault="00917763" w:rsidP="00917763">
            <w:pPr>
              <w:autoSpaceDE w:val="0"/>
              <w:autoSpaceDN w:val="0"/>
              <w:adjustRightInd w:val="0"/>
              <w:spacing w:line="240" w:lineRule="auto"/>
              <w:jc w:val="right"/>
              <w:rPr>
                <w:rFonts w:ascii="Arial" w:hAnsi="Arial" w:cs="Arial"/>
                <w:sz w:val="20"/>
                <w:szCs w:val="20"/>
                <w:lang w:eastAsia="cs-CZ"/>
              </w:rPr>
            </w:pPr>
            <w:r w:rsidRPr="001D37E7">
              <w:rPr>
                <w:rFonts w:ascii="Arial" w:hAnsi="Arial" w:cs="Arial"/>
                <w:sz w:val="20"/>
                <w:szCs w:val="20"/>
                <w:lang w:eastAsia="cs-CZ"/>
              </w:rPr>
              <w:t xml:space="preserve">330,57 Kč </w:t>
            </w:r>
          </w:p>
          <w:p w:rsidR="00917763" w:rsidRPr="001D37E7" w:rsidRDefault="00917763" w:rsidP="00917763">
            <w:pPr>
              <w:autoSpaceDE w:val="0"/>
              <w:autoSpaceDN w:val="0"/>
              <w:adjustRightInd w:val="0"/>
              <w:spacing w:line="240" w:lineRule="auto"/>
              <w:jc w:val="right"/>
              <w:rPr>
                <w:rFonts w:ascii="Arial" w:hAnsi="Arial" w:cs="Arial"/>
                <w:sz w:val="20"/>
                <w:szCs w:val="20"/>
                <w:lang w:eastAsia="cs-CZ"/>
              </w:rPr>
            </w:pPr>
            <w:r w:rsidRPr="001D37E7">
              <w:rPr>
                <w:rFonts w:ascii="Arial" w:hAnsi="Arial" w:cs="Arial"/>
                <w:sz w:val="20"/>
                <w:szCs w:val="20"/>
                <w:lang w:eastAsia="cs-CZ"/>
              </w:rPr>
              <w:t xml:space="preserve">495,86 Kč </w:t>
            </w:r>
          </w:p>
          <w:p w:rsidR="00917763" w:rsidRPr="001D37E7" w:rsidRDefault="00917763" w:rsidP="00243396">
            <w:pPr>
              <w:pStyle w:val="Bezmezer"/>
              <w:tabs>
                <w:tab w:val="left" w:pos="7655"/>
              </w:tabs>
              <w:spacing w:line="228" w:lineRule="auto"/>
              <w:jc w:val="right"/>
              <w:rPr>
                <w:rFonts w:ascii="Arial" w:hAnsi="Arial" w:cs="Arial"/>
                <w:sz w:val="20"/>
                <w:szCs w:val="20"/>
              </w:rPr>
            </w:pPr>
            <w:r w:rsidRPr="001D37E7">
              <w:rPr>
                <w:rFonts w:ascii="Arial" w:hAnsi="Arial" w:cs="Arial"/>
                <w:sz w:val="20"/>
                <w:szCs w:val="20"/>
                <w:lang w:eastAsia="cs-CZ"/>
              </w:rPr>
              <w:t>41,32 Kč</w:t>
            </w:r>
          </w:p>
        </w:tc>
        <w:tc>
          <w:tcPr>
            <w:tcW w:w="1276" w:type="dxa"/>
            <w:gridSpan w:val="2"/>
            <w:tcBorders>
              <w:top w:val="nil"/>
              <w:left w:val="nil"/>
              <w:bottom w:val="nil"/>
              <w:right w:val="nil"/>
            </w:tcBorders>
          </w:tcPr>
          <w:p w:rsidR="00917763" w:rsidRPr="001D37E7" w:rsidRDefault="00917763" w:rsidP="00917763">
            <w:pPr>
              <w:autoSpaceDE w:val="0"/>
              <w:autoSpaceDN w:val="0"/>
              <w:adjustRightInd w:val="0"/>
              <w:spacing w:line="240" w:lineRule="auto"/>
              <w:jc w:val="right"/>
              <w:rPr>
                <w:rFonts w:ascii="Arial" w:hAnsi="Arial" w:cs="Arial"/>
                <w:sz w:val="20"/>
                <w:szCs w:val="20"/>
                <w:lang w:eastAsia="cs-CZ"/>
              </w:rPr>
            </w:pPr>
            <w:r w:rsidRPr="001D37E7">
              <w:rPr>
                <w:rFonts w:ascii="Arial" w:hAnsi="Arial" w:cs="Arial"/>
                <w:b/>
                <w:bCs/>
                <w:sz w:val="20"/>
                <w:szCs w:val="20"/>
                <w:lang w:eastAsia="cs-CZ"/>
              </w:rPr>
              <w:t xml:space="preserve">200,00 Kč </w:t>
            </w:r>
          </w:p>
          <w:p w:rsidR="00917763" w:rsidRPr="001D37E7" w:rsidRDefault="00917763" w:rsidP="00917763">
            <w:pPr>
              <w:autoSpaceDE w:val="0"/>
              <w:autoSpaceDN w:val="0"/>
              <w:adjustRightInd w:val="0"/>
              <w:spacing w:line="240" w:lineRule="auto"/>
              <w:jc w:val="right"/>
              <w:rPr>
                <w:rFonts w:ascii="Arial" w:hAnsi="Arial" w:cs="Arial"/>
                <w:sz w:val="20"/>
                <w:szCs w:val="20"/>
                <w:lang w:eastAsia="cs-CZ"/>
              </w:rPr>
            </w:pPr>
            <w:r w:rsidRPr="001D37E7">
              <w:rPr>
                <w:rFonts w:ascii="Arial" w:hAnsi="Arial" w:cs="Arial"/>
                <w:b/>
                <w:bCs/>
                <w:sz w:val="20"/>
                <w:szCs w:val="20"/>
                <w:lang w:eastAsia="cs-CZ"/>
              </w:rPr>
              <w:t xml:space="preserve">400,00 Kč </w:t>
            </w:r>
          </w:p>
          <w:p w:rsidR="00917763" w:rsidRPr="001D37E7" w:rsidRDefault="00917763" w:rsidP="00917763">
            <w:pPr>
              <w:autoSpaceDE w:val="0"/>
              <w:autoSpaceDN w:val="0"/>
              <w:adjustRightInd w:val="0"/>
              <w:spacing w:line="240" w:lineRule="auto"/>
              <w:jc w:val="right"/>
              <w:rPr>
                <w:rFonts w:ascii="Arial" w:hAnsi="Arial" w:cs="Arial"/>
                <w:sz w:val="20"/>
                <w:szCs w:val="20"/>
                <w:lang w:eastAsia="cs-CZ"/>
              </w:rPr>
            </w:pPr>
            <w:r w:rsidRPr="001D37E7">
              <w:rPr>
                <w:rFonts w:ascii="Arial" w:hAnsi="Arial" w:cs="Arial"/>
                <w:b/>
                <w:bCs/>
                <w:sz w:val="20"/>
                <w:szCs w:val="20"/>
                <w:lang w:eastAsia="cs-CZ"/>
              </w:rPr>
              <w:t xml:space="preserve">600,00 Kč </w:t>
            </w:r>
          </w:p>
          <w:p w:rsidR="00917763" w:rsidRPr="001D37E7" w:rsidRDefault="00917763" w:rsidP="00243396">
            <w:pPr>
              <w:pStyle w:val="Bezmezer"/>
              <w:tabs>
                <w:tab w:val="left" w:pos="7655"/>
              </w:tabs>
              <w:spacing w:line="228" w:lineRule="auto"/>
              <w:ind w:left="57"/>
              <w:jc w:val="right"/>
              <w:rPr>
                <w:rFonts w:ascii="Arial" w:hAnsi="Arial" w:cs="Arial"/>
                <w:b/>
                <w:sz w:val="20"/>
                <w:szCs w:val="20"/>
              </w:rPr>
            </w:pPr>
            <w:r w:rsidRPr="001D37E7">
              <w:rPr>
                <w:rFonts w:ascii="Arial" w:hAnsi="Arial" w:cs="Arial"/>
                <w:b/>
                <w:bCs/>
                <w:sz w:val="20"/>
                <w:szCs w:val="20"/>
                <w:lang w:eastAsia="cs-CZ"/>
              </w:rPr>
              <w:t>50,00 Kč</w:t>
            </w:r>
          </w:p>
        </w:tc>
      </w:tr>
      <w:tr w:rsidR="001D37E7" w:rsidRPr="001D37E7" w:rsidTr="00451440">
        <w:trPr>
          <w:gridAfter w:val="1"/>
          <w:wAfter w:w="147" w:type="dxa"/>
        </w:trPr>
        <w:tc>
          <w:tcPr>
            <w:tcW w:w="993" w:type="dxa"/>
            <w:vMerge/>
            <w:tcBorders>
              <w:left w:val="nil"/>
              <w:bottom w:val="nil"/>
              <w:right w:val="nil"/>
            </w:tcBorders>
          </w:tcPr>
          <w:p w:rsidR="00917763" w:rsidRPr="001D37E7" w:rsidRDefault="00917763" w:rsidP="00917763">
            <w:pPr>
              <w:pStyle w:val="Zkladntextodsazen3"/>
              <w:suppressAutoHyphens/>
              <w:autoSpaceDE w:val="0"/>
              <w:autoSpaceDN w:val="0"/>
              <w:adjustRightInd w:val="0"/>
              <w:spacing w:line="228" w:lineRule="auto"/>
              <w:ind w:left="175"/>
              <w:rPr>
                <w:rFonts w:ascii="Arial" w:hAnsi="Arial" w:cs="Arial"/>
                <w:sz w:val="20"/>
                <w:vertAlign w:val="superscript"/>
              </w:rPr>
            </w:pPr>
          </w:p>
        </w:tc>
        <w:tc>
          <w:tcPr>
            <w:tcW w:w="6232" w:type="dxa"/>
            <w:gridSpan w:val="2"/>
            <w:tcBorders>
              <w:top w:val="nil"/>
              <w:left w:val="nil"/>
              <w:bottom w:val="nil"/>
              <w:right w:val="nil"/>
            </w:tcBorders>
          </w:tcPr>
          <w:p w:rsidR="00243396" w:rsidRPr="001D37E7" w:rsidRDefault="00917763" w:rsidP="00243396">
            <w:pPr>
              <w:pStyle w:val="Zkladntextodsazen3"/>
              <w:suppressAutoHyphens/>
              <w:autoSpaceDE w:val="0"/>
              <w:autoSpaceDN w:val="0"/>
              <w:adjustRightInd w:val="0"/>
              <w:spacing w:line="228" w:lineRule="auto"/>
              <w:ind w:left="175"/>
              <w:rPr>
                <w:rFonts w:ascii="Arial" w:hAnsi="Arial" w:cs="Arial"/>
                <w:sz w:val="20"/>
              </w:rPr>
            </w:pPr>
            <w:r w:rsidRPr="001D37E7">
              <w:rPr>
                <w:rFonts w:ascii="Arial" w:hAnsi="Arial" w:cs="Arial"/>
                <w:sz w:val="20"/>
                <w:vertAlign w:val="superscript"/>
              </w:rPr>
              <w:t xml:space="preserve">1) </w:t>
            </w:r>
            <w:r w:rsidR="00243396" w:rsidRPr="001D37E7">
              <w:rPr>
                <w:rFonts w:ascii="Arial" w:hAnsi="Arial" w:cs="Arial"/>
                <w:sz w:val="20"/>
                <w:vertAlign w:val="superscript"/>
              </w:rPr>
              <w:t xml:space="preserve">1) </w:t>
            </w:r>
            <w:r w:rsidR="00243396" w:rsidRPr="001D37E7">
              <w:rPr>
                <w:rFonts w:ascii="Arial" w:hAnsi="Arial" w:cs="Arial"/>
                <w:sz w:val="20"/>
              </w:rPr>
              <w:t>platnost průkazu až 2 roky</w:t>
            </w:r>
          </w:p>
          <w:p w:rsidR="00917763" w:rsidRPr="001D37E7" w:rsidRDefault="00243396" w:rsidP="00243396">
            <w:pPr>
              <w:pStyle w:val="Zkladntextodsazen3"/>
              <w:suppressAutoHyphens/>
              <w:autoSpaceDE w:val="0"/>
              <w:autoSpaceDN w:val="0"/>
              <w:adjustRightInd w:val="0"/>
              <w:spacing w:line="228" w:lineRule="auto"/>
              <w:ind w:left="175"/>
              <w:rPr>
                <w:rFonts w:ascii="Arial" w:hAnsi="Arial" w:cs="Arial"/>
                <w:sz w:val="20"/>
                <w:vertAlign w:val="superscript"/>
              </w:rPr>
            </w:pPr>
            <w:r w:rsidRPr="001D37E7">
              <w:rPr>
                <w:rFonts w:ascii="Arial" w:hAnsi="Arial" w:cs="Arial"/>
                <w:sz w:val="20"/>
                <w:vertAlign w:val="superscript"/>
              </w:rPr>
              <w:t xml:space="preserve">2) 2) </w:t>
            </w:r>
            <w:r w:rsidRPr="001D37E7">
              <w:rPr>
                <w:rFonts w:ascii="Arial" w:hAnsi="Arial" w:cs="Arial"/>
                <w:sz w:val="20"/>
              </w:rPr>
              <w:t>platnost průkazu až 1 rok</w:t>
            </w:r>
          </w:p>
        </w:tc>
        <w:tc>
          <w:tcPr>
            <w:tcW w:w="1275" w:type="dxa"/>
            <w:gridSpan w:val="2"/>
            <w:tcBorders>
              <w:top w:val="nil"/>
              <w:left w:val="nil"/>
              <w:bottom w:val="nil"/>
              <w:right w:val="nil"/>
            </w:tcBorders>
          </w:tcPr>
          <w:p w:rsidR="00917763" w:rsidRPr="001D37E7" w:rsidRDefault="00917763" w:rsidP="00917763">
            <w:pPr>
              <w:pStyle w:val="Bezmezer"/>
              <w:tabs>
                <w:tab w:val="left" w:pos="7655"/>
              </w:tabs>
              <w:spacing w:line="228" w:lineRule="auto"/>
              <w:ind w:left="57"/>
              <w:jc w:val="center"/>
              <w:rPr>
                <w:rFonts w:ascii="Arial" w:hAnsi="Arial" w:cs="Arial"/>
                <w:sz w:val="20"/>
                <w:szCs w:val="20"/>
              </w:rPr>
            </w:pPr>
          </w:p>
        </w:tc>
        <w:tc>
          <w:tcPr>
            <w:tcW w:w="1276" w:type="dxa"/>
            <w:gridSpan w:val="2"/>
            <w:tcBorders>
              <w:top w:val="nil"/>
              <w:left w:val="nil"/>
              <w:bottom w:val="nil"/>
              <w:right w:val="nil"/>
            </w:tcBorders>
          </w:tcPr>
          <w:p w:rsidR="00917763" w:rsidRPr="001D37E7" w:rsidRDefault="00917763" w:rsidP="00917763">
            <w:pPr>
              <w:pStyle w:val="Bezmezer"/>
              <w:tabs>
                <w:tab w:val="left" w:pos="7655"/>
              </w:tabs>
              <w:spacing w:line="228" w:lineRule="auto"/>
              <w:ind w:left="57"/>
              <w:jc w:val="center"/>
              <w:rPr>
                <w:rFonts w:ascii="Arial" w:hAnsi="Arial" w:cs="Arial"/>
                <w:b/>
                <w:sz w:val="20"/>
                <w:szCs w:val="20"/>
              </w:rPr>
            </w:pPr>
          </w:p>
        </w:tc>
      </w:tr>
      <w:tr w:rsidR="001D37E7" w:rsidRPr="001D37E7" w:rsidTr="00662C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1007" w:type="dxa"/>
            <w:gridSpan w:val="2"/>
            <w:tcBorders>
              <w:top w:val="nil"/>
              <w:left w:val="nil"/>
              <w:bottom w:val="nil"/>
              <w:right w:val="nil"/>
            </w:tcBorders>
          </w:tcPr>
          <w:p w:rsidR="00B442A2" w:rsidRPr="001D37E7" w:rsidRDefault="00B442A2" w:rsidP="00E05818">
            <w:pPr>
              <w:spacing w:line="228" w:lineRule="auto"/>
              <w:ind w:firstLine="33"/>
              <w:rPr>
                <w:rFonts w:ascii="Arial" w:hAnsi="Arial" w:cs="Arial"/>
                <w:b/>
              </w:rPr>
            </w:pPr>
          </w:p>
        </w:tc>
        <w:tc>
          <w:tcPr>
            <w:tcW w:w="6506" w:type="dxa"/>
            <w:gridSpan w:val="2"/>
            <w:tcBorders>
              <w:top w:val="nil"/>
              <w:left w:val="nil"/>
              <w:bottom w:val="nil"/>
              <w:right w:val="nil"/>
            </w:tcBorders>
            <w:shd w:val="clear" w:color="auto" w:fill="auto"/>
          </w:tcPr>
          <w:p w:rsidR="00B442A2" w:rsidRPr="001D37E7" w:rsidRDefault="00B442A2" w:rsidP="00E05818">
            <w:pPr>
              <w:spacing w:line="228" w:lineRule="auto"/>
              <w:rPr>
                <w:rFonts w:ascii="Arial" w:hAnsi="Arial" w:cs="Arial"/>
                <w:b/>
              </w:rPr>
            </w:pPr>
          </w:p>
        </w:tc>
        <w:tc>
          <w:tcPr>
            <w:tcW w:w="1134" w:type="dxa"/>
            <w:gridSpan w:val="2"/>
            <w:tcBorders>
              <w:top w:val="nil"/>
              <w:left w:val="nil"/>
              <w:bottom w:val="nil"/>
              <w:right w:val="nil"/>
            </w:tcBorders>
          </w:tcPr>
          <w:p w:rsidR="00B442A2" w:rsidRPr="001D37E7" w:rsidRDefault="00B442A2" w:rsidP="00E05818">
            <w:pPr>
              <w:spacing w:line="228" w:lineRule="auto"/>
              <w:rPr>
                <w:rFonts w:ascii="Arial" w:hAnsi="Arial" w:cs="Arial"/>
                <w:sz w:val="20"/>
                <w:szCs w:val="20"/>
              </w:rPr>
            </w:pPr>
          </w:p>
        </w:tc>
        <w:tc>
          <w:tcPr>
            <w:tcW w:w="1276" w:type="dxa"/>
            <w:gridSpan w:val="2"/>
            <w:tcBorders>
              <w:top w:val="nil"/>
              <w:left w:val="nil"/>
              <w:bottom w:val="nil"/>
              <w:right w:val="nil"/>
            </w:tcBorders>
          </w:tcPr>
          <w:p w:rsidR="00B442A2" w:rsidRPr="001D37E7" w:rsidRDefault="00B442A2" w:rsidP="00E05818">
            <w:pPr>
              <w:spacing w:line="228" w:lineRule="auto"/>
              <w:rPr>
                <w:rFonts w:ascii="Arial" w:hAnsi="Arial" w:cs="Arial"/>
                <w:sz w:val="20"/>
                <w:szCs w:val="20"/>
              </w:rPr>
            </w:pPr>
          </w:p>
        </w:tc>
      </w:tr>
      <w:tr w:rsidR="001D37E7" w:rsidRPr="001D37E7" w:rsidTr="00662C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Pr>
          <w:p w:rsidR="00905B67" w:rsidRPr="001D37E7" w:rsidRDefault="00905B67" w:rsidP="007035A8">
            <w:pPr>
              <w:spacing w:line="228" w:lineRule="auto"/>
              <w:rPr>
                <w:rFonts w:ascii="Arial" w:hAnsi="Arial" w:cs="Arial"/>
                <w:b/>
              </w:rPr>
            </w:pPr>
            <w:r w:rsidRPr="001D37E7">
              <w:rPr>
                <w:rFonts w:ascii="Arial" w:hAnsi="Arial" w:cs="Arial"/>
                <w:b/>
              </w:rPr>
              <w:t>1</w:t>
            </w:r>
            <w:r w:rsidR="007035A8" w:rsidRPr="001D37E7">
              <w:rPr>
                <w:rFonts w:ascii="Arial" w:hAnsi="Arial" w:cs="Arial"/>
                <w:b/>
              </w:rPr>
              <w:t>7</w:t>
            </w:r>
            <w:r w:rsidRPr="001D37E7">
              <w:rPr>
                <w:rFonts w:ascii="Arial" w:hAnsi="Arial" w:cs="Arial"/>
                <w:b/>
              </w:rPr>
              <w:t>.</w:t>
            </w:r>
          </w:p>
        </w:tc>
        <w:tc>
          <w:tcPr>
            <w:tcW w:w="6520" w:type="dxa"/>
            <w:gridSpan w:val="3"/>
          </w:tcPr>
          <w:p w:rsidR="00905B67" w:rsidRPr="001D37E7" w:rsidRDefault="00905B67" w:rsidP="00C33D63">
            <w:pPr>
              <w:spacing w:line="228" w:lineRule="auto"/>
              <w:rPr>
                <w:rFonts w:ascii="Arial" w:hAnsi="Arial" w:cs="Arial"/>
                <w:b/>
              </w:rPr>
            </w:pPr>
            <w:r w:rsidRPr="001D37E7">
              <w:rPr>
                <w:rFonts w:ascii="Arial" w:hAnsi="Arial" w:cs="Arial"/>
                <w:b/>
              </w:rPr>
              <w:t>Druhopis podací stvrzenky</w:t>
            </w:r>
          </w:p>
          <w:p w:rsidR="00905B67" w:rsidRPr="001D37E7" w:rsidRDefault="00905B67" w:rsidP="00C33D63">
            <w:pPr>
              <w:spacing w:line="228" w:lineRule="auto"/>
              <w:rPr>
                <w:rFonts w:ascii="Arial" w:hAnsi="Arial" w:cs="Arial"/>
                <w:b/>
              </w:rPr>
            </w:pPr>
            <w:r w:rsidRPr="001D37E7">
              <w:rPr>
                <w:rFonts w:ascii="Arial" w:hAnsi="Arial" w:cs="Arial"/>
                <w:sz w:val="20"/>
                <w:szCs w:val="20"/>
              </w:rPr>
              <w:t>(čl. 39 a 76 poštovních podmínek a poštovní podmínky dle jednotlivých služeb)</w:t>
            </w:r>
          </w:p>
        </w:tc>
        <w:tc>
          <w:tcPr>
            <w:tcW w:w="1134" w:type="dxa"/>
            <w:gridSpan w:val="2"/>
          </w:tcPr>
          <w:p w:rsidR="00905B67" w:rsidRPr="001D37E7" w:rsidRDefault="00905B67" w:rsidP="00C33D63">
            <w:pPr>
              <w:spacing w:line="228" w:lineRule="auto"/>
              <w:rPr>
                <w:rFonts w:ascii="Arial" w:hAnsi="Arial" w:cs="Arial"/>
                <w:b/>
              </w:rPr>
            </w:pPr>
          </w:p>
        </w:tc>
        <w:tc>
          <w:tcPr>
            <w:tcW w:w="1276" w:type="dxa"/>
            <w:gridSpan w:val="2"/>
          </w:tcPr>
          <w:p w:rsidR="00905B67" w:rsidRPr="001D37E7" w:rsidRDefault="00905B67" w:rsidP="00C33D63">
            <w:pPr>
              <w:spacing w:line="228" w:lineRule="auto"/>
              <w:rPr>
                <w:rFonts w:ascii="Arial" w:hAnsi="Arial" w:cs="Arial"/>
                <w:b/>
              </w:rPr>
            </w:pPr>
          </w:p>
        </w:tc>
      </w:tr>
      <w:tr w:rsidR="007F5E5A" w:rsidRPr="001D37E7" w:rsidTr="00662C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Pr>
          <w:p w:rsidR="00905B67" w:rsidRPr="001D37E7" w:rsidRDefault="00905B67" w:rsidP="00C33D63">
            <w:pPr>
              <w:pStyle w:val="Bezmezer"/>
              <w:tabs>
                <w:tab w:val="left" w:pos="7655"/>
              </w:tabs>
              <w:spacing w:line="228" w:lineRule="auto"/>
              <w:jc w:val="both"/>
              <w:rPr>
                <w:rFonts w:ascii="Arial" w:hAnsi="Arial" w:cs="Arial"/>
                <w:sz w:val="20"/>
                <w:szCs w:val="20"/>
              </w:rPr>
            </w:pPr>
          </w:p>
        </w:tc>
        <w:tc>
          <w:tcPr>
            <w:tcW w:w="6520" w:type="dxa"/>
            <w:gridSpan w:val="3"/>
          </w:tcPr>
          <w:p w:rsidR="00905B67" w:rsidRPr="001D37E7" w:rsidRDefault="00905B67" w:rsidP="003C5AAE">
            <w:pPr>
              <w:pStyle w:val="Odstavecseseznamem"/>
              <w:numPr>
                <w:ilvl w:val="0"/>
                <w:numId w:val="45"/>
              </w:numPr>
              <w:suppressAutoHyphens/>
              <w:autoSpaceDE w:val="0"/>
              <w:autoSpaceDN w:val="0"/>
              <w:adjustRightInd w:val="0"/>
              <w:spacing w:line="228" w:lineRule="auto"/>
              <w:ind w:left="317" w:hanging="317"/>
              <w:jc w:val="both"/>
              <w:rPr>
                <w:rFonts w:ascii="Arial" w:hAnsi="Arial" w:cs="Arial"/>
                <w:sz w:val="20"/>
                <w:szCs w:val="20"/>
              </w:rPr>
            </w:pPr>
            <w:r w:rsidRPr="001D37E7">
              <w:rPr>
                <w:rFonts w:ascii="Arial" w:hAnsi="Arial" w:cs="Arial"/>
                <w:sz w:val="20"/>
                <w:szCs w:val="20"/>
              </w:rPr>
              <w:t>při oznámení přesných údajů o poštovní zásilce nebo poštovní poukázce žadatelem (datum podání, podací číslo a pošta, vplacená částka, atd.)</w:t>
            </w:r>
          </w:p>
          <w:p w:rsidR="00905B67" w:rsidRPr="001D37E7" w:rsidRDefault="00905B67" w:rsidP="003C5AAE">
            <w:pPr>
              <w:pStyle w:val="Odstavecseseznamem"/>
              <w:numPr>
                <w:ilvl w:val="0"/>
                <w:numId w:val="45"/>
              </w:numPr>
              <w:suppressAutoHyphens/>
              <w:autoSpaceDE w:val="0"/>
              <w:autoSpaceDN w:val="0"/>
              <w:adjustRightInd w:val="0"/>
              <w:spacing w:line="228" w:lineRule="auto"/>
              <w:ind w:left="317" w:hanging="317"/>
              <w:jc w:val="both"/>
              <w:rPr>
                <w:rFonts w:ascii="Arial" w:hAnsi="Arial" w:cs="Arial"/>
                <w:sz w:val="20"/>
                <w:szCs w:val="20"/>
              </w:rPr>
            </w:pPr>
            <w:r w:rsidRPr="001D37E7">
              <w:rPr>
                <w:rFonts w:ascii="Arial" w:hAnsi="Arial" w:cs="Arial"/>
                <w:sz w:val="20"/>
                <w:szCs w:val="20"/>
              </w:rPr>
              <w:t>při neoznámení přesných údajů o poštovní zásilce nebo poštovní poukázce žadatelem:</w:t>
            </w:r>
          </w:p>
          <w:p w:rsidR="00905B67" w:rsidRPr="001D37E7" w:rsidRDefault="00905B67" w:rsidP="003C5AAE">
            <w:pPr>
              <w:pStyle w:val="Odstavecseseznamem"/>
              <w:numPr>
                <w:ilvl w:val="0"/>
                <w:numId w:val="13"/>
              </w:numPr>
              <w:suppressAutoHyphens/>
              <w:autoSpaceDE w:val="0"/>
              <w:autoSpaceDN w:val="0"/>
              <w:adjustRightInd w:val="0"/>
              <w:spacing w:line="228" w:lineRule="auto"/>
              <w:ind w:left="460" w:hanging="142"/>
              <w:jc w:val="both"/>
              <w:rPr>
                <w:rFonts w:ascii="Arial" w:hAnsi="Arial" w:cs="Arial"/>
                <w:sz w:val="20"/>
                <w:szCs w:val="20"/>
              </w:rPr>
            </w:pPr>
            <w:r w:rsidRPr="001D37E7">
              <w:rPr>
                <w:rFonts w:ascii="Arial" w:hAnsi="Arial" w:cs="Arial"/>
                <w:sz w:val="20"/>
                <w:szCs w:val="20"/>
              </w:rPr>
              <w:t>za pátrání po přesných údajích</w:t>
            </w:r>
          </w:p>
          <w:p w:rsidR="00905B67" w:rsidRPr="001D37E7" w:rsidRDefault="00905B67" w:rsidP="003C5AAE">
            <w:pPr>
              <w:pStyle w:val="Odstavecseseznamem"/>
              <w:numPr>
                <w:ilvl w:val="0"/>
                <w:numId w:val="13"/>
              </w:numPr>
              <w:suppressAutoHyphens/>
              <w:autoSpaceDE w:val="0"/>
              <w:autoSpaceDN w:val="0"/>
              <w:adjustRightInd w:val="0"/>
              <w:spacing w:line="228" w:lineRule="auto"/>
              <w:ind w:left="460" w:hanging="142"/>
              <w:jc w:val="both"/>
              <w:rPr>
                <w:rFonts w:ascii="Arial" w:hAnsi="Arial" w:cs="Arial"/>
                <w:sz w:val="20"/>
                <w:szCs w:val="20"/>
              </w:rPr>
            </w:pPr>
            <w:r w:rsidRPr="001D37E7">
              <w:rPr>
                <w:rFonts w:ascii="Arial" w:hAnsi="Arial" w:cs="Arial"/>
                <w:sz w:val="20"/>
                <w:szCs w:val="20"/>
              </w:rPr>
              <w:t>za vyhotovení druhopisu</w:t>
            </w:r>
          </w:p>
        </w:tc>
        <w:tc>
          <w:tcPr>
            <w:tcW w:w="1134" w:type="dxa"/>
            <w:gridSpan w:val="2"/>
          </w:tcPr>
          <w:p w:rsidR="00905B67" w:rsidRPr="001D37E7" w:rsidRDefault="001646D1" w:rsidP="00E6163A">
            <w:pPr>
              <w:suppressAutoHyphens/>
              <w:autoSpaceDE w:val="0"/>
              <w:autoSpaceDN w:val="0"/>
              <w:adjustRightInd w:val="0"/>
              <w:spacing w:line="228" w:lineRule="auto"/>
              <w:ind w:left="113"/>
              <w:jc w:val="both"/>
              <w:rPr>
                <w:rFonts w:ascii="Arial" w:hAnsi="Arial" w:cs="Arial"/>
                <w:sz w:val="20"/>
                <w:szCs w:val="20"/>
              </w:rPr>
            </w:pPr>
            <w:r w:rsidRPr="001D37E7">
              <w:rPr>
                <w:rFonts w:ascii="Arial" w:hAnsi="Arial" w:cs="Arial"/>
                <w:sz w:val="20"/>
                <w:szCs w:val="20"/>
              </w:rPr>
              <w:t>9,92</w:t>
            </w:r>
            <w:r w:rsidR="00E6163A" w:rsidRPr="001D37E7">
              <w:rPr>
                <w:rFonts w:ascii="Arial" w:hAnsi="Arial" w:cs="Arial"/>
                <w:sz w:val="20"/>
                <w:szCs w:val="20"/>
              </w:rPr>
              <w:t xml:space="preserve"> Kč</w:t>
            </w:r>
          </w:p>
          <w:p w:rsidR="00905B67" w:rsidRPr="001D37E7" w:rsidRDefault="00905B67" w:rsidP="00905B67">
            <w:pPr>
              <w:suppressAutoHyphens/>
              <w:autoSpaceDE w:val="0"/>
              <w:autoSpaceDN w:val="0"/>
              <w:adjustRightInd w:val="0"/>
              <w:spacing w:line="228" w:lineRule="auto"/>
              <w:jc w:val="both"/>
              <w:rPr>
                <w:rFonts w:ascii="Arial" w:hAnsi="Arial" w:cs="Arial"/>
                <w:sz w:val="20"/>
                <w:szCs w:val="20"/>
              </w:rPr>
            </w:pPr>
          </w:p>
          <w:p w:rsidR="00905B67" w:rsidRPr="001D37E7" w:rsidRDefault="00905B67" w:rsidP="00905B67">
            <w:pPr>
              <w:suppressAutoHyphens/>
              <w:autoSpaceDE w:val="0"/>
              <w:autoSpaceDN w:val="0"/>
              <w:adjustRightInd w:val="0"/>
              <w:spacing w:line="228" w:lineRule="auto"/>
              <w:jc w:val="both"/>
              <w:rPr>
                <w:rFonts w:ascii="Arial" w:hAnsi="Arial" w:cs="Arial"/>
                <w:sz w:val="20"/>
                <w:szCs w:val="20"/>
              </w:rPr>
            </w:pPr>
          </w:p>
          <w:p w:rsidR="00905B67" w:rsidRPr="001D37E7" w:rsidRDefault="00905B67" w:rsidP="00905B67">
            <w:pPr>
              <w:suppressAutoHyphens/>
              <w:autoSpaceDE w:val="0"/>
              <w:autoSpaceDN w:val="0"/>
              <w:adjustRightInd w:val="0"/>
              <w:spacing w:line="228" w:lineRule="auto"/>
              <w:jc w:val="both"/>
              <w:rPr>
                <w:rFonts w:ascii="Arial" w:hAnsi="Arial" w:cs="Arial"/>
                <w:sz w:val="20"/>
                <w:szCs w:val="20"/>
              </w:rPr>
            </w:pPr>
          </w:p>
          <w:p w:rsidR="00905B67" w:rsidRPr="001D37E7" w:rsidRDefault="00905B67" w:rsidP="00905B67">
            <w:pPr>
              <w:suppressAutoHyphens/>
              <w:autoSpaceDE w:val="0"/>
              <w:autoSpaceDN w:val="0"/>
              <w:adjustRightInd w:val="0"/>
              <w:spacing w:line="228" w:lineRule="auto"/>
              <w:jc w:val="both"/>
              <w:rPr>
                <w:rFonts w:ascii="Arial" w:hAnsi="Arial" w:cs="Arial"/>
                <w:sz w:val="20"/>
                <w:szCs w:val="20"/>
              </w:rPr>
            </w:pPr>
          </w:p>
          <w:p w:rsidR="00905B67" w:rsidRPr="001D37E7" w:rsidRDefault="00905B67" w:rsidP="00904C74">
            <w:pPr>
              <w:suppressAutoHyphens/>
              <w:autoSpaceDE w:val="0"/>
              <w:autoSpaceDN w:val="0"/>
              <w:adjustRightInd w:val="0"/>
              <w:spacing w:line="228" w:lineRule="auto"/>
              <w:ind w:left="-113"/>
              <w:jc w:val="both"/>
              <w:rPr>
                <w:rFonts w:ascii="Arial" w:hAnsi="Arial" w:cs="Arial"/>
                <w:sz w:val="20"/>
                <w:szCs w:val="20"/>
              </w:rPr>
            </w:pPr>
            <w:r w:rsidRPr="001D37E7">
              <w:rPr>
                <w:rFonts w:ascii="Arial" w:hAnsi="Arial" w:cs="Arial"/>
                <w:sz w:val="20"/>
                <w:szCs w:val="20"/>
              </w:rPr>
              <w:t>15</w:t>
            </w:r>
            <w:r w:rsidR="004D7FC3" w:rsidRPr="001D37E7">
              <w:rPr>
                <w:rFonts w:ascii="Arial" w:hAnsi="Arial" w:cs="Arial"/>
                <w:sz w:val="20"/>
                <w:szCs w:val="20"/>
              </w:rPr>
              <w:t>0,40</w:t>
            </w:r>
            <w:r w:rsidR="00E6163A" w:rsidRPr="001D37E7">
              <w:rPr>
                <w:rFonts w:ascii="Arial" w:hAnsi="Arial" w:cs="Arial"/>
                <w:sz w:val="20"/>
                <w:szCs w:val="20"/>
              </w:rPr>
              <w:t xml:space="preserve"> Kč</w:t>
            </w:r>
          </w:p>
          <w:p w:rsidR="00905B67" w:rsidRPr="001D37E7" w:rsidRDefault="001646D1" w:rsidP="001646D1">
            <w:pPr>
              <w:suppressAutoHyphens/>
              <w:autoSpaceDE w:val="0"/>
              <w:autoSpaceDN w:val="0"/>
              <w:adjustRightInd w:val="0"/>
              <w:spacing w:line="228" w:lineRule="auto"/>
              <w:ind w:left="113"/>
              <w:jc w:val="both"/>
              <w:rPr>
                <w:rFonts w:ascii="Arial" w:hAnsi="Arial" w:cs="Arial"/>
                <w:sz w:val="20"/>
                <w:szCs w:val="20"/>
              </w:rPr>
            </w:pPr>
            <w:r w:rsidRPr="001D37E7">
              <w:rPr>
                <w:rFonts w:ascii="Arial" w:hAnsi="Arial" w:cs="Arial"/>
                <w:sz w:val="20"/>
                <w:szCs w:val="20"/>
              </w:rPr>
              <w:t>9,92 Kč</w:t>
            </w:r>
          </w:p>
        </w:tc>
        <w:tc>
          <w:tcPr>
            <w:tcW w:w="1276" w:type="dxa"/>
            <w:gridSpan w:val="2"/>
          </w:tcPr>
          <w:p w:rsidR="00905B67" w:rsidRPr="001D37E7" w:rsidRDefault="00905B67" w:rsidP="00E6163A">
            <w:pPr>
              <w:suppressAutoHyphens/>
              <w:autoSpaceDE w:val="0"/>
              <w:autoSpaceDN w:val="0"/>
              <w:adjustRightInd w:val="0"/>
              <w:spacing w:line="228" w:lineRule="auto"/>
              <w:ind w:left="113"/>
              <w:jc w:val="both"/>
              <w:rPr>
                <w:rFonts w:ascii="Arial" w:hAnsi="Arial" w:cs="Arial"/>
                <w:b/>
                <w:sz w:val="20"/>
                <w:szCs w:val="20"/>
              </w:rPr>
            </w:pPr>
            <w:r w:rsidRPr="001D37E7">
              <w:rPr>
                <w:rFonts w:ascii="Arial" w:hAnsi="Arial" w:cs="Arial"/>
                <w:b/>
                <w:sz w:val="20"/>
                <w:szCs w:val="20"/>
              </w:rPr>
              <w:t>12,00</w:t>
            </w:r>
            <w:r w:rsidR="00E6163A" w:rsidRPr="001D37E7">
              <w:rPr>
                <w:rFonts w:ascii="Arial" w:hAnsi="Arial" w:cs="Arial"/>
                <w:b/>
                <w:sz w:val="20"/>
                <w:szCs w:val="20"/>
              </w:rPr>
              <w:t xml:space="preserve"> Kč</w:t>
            </w:r>
          </w:p>
          <w:p w:rsidR="00905B67" w:rsidRPr="001D37E7" w:rsidRDefault="00905B67" w:rsidP="00905B67">
            <w:pPr>
              <w:suppressAutoHyphens/>
              <w:autoSpaceDE w:val="0"/>
              <w:autoSpaceDN w:val="0"/>
              <w:adjustRightInd w:val="0"/>
              <w:spacing w:line="228" w:lineRule="auto"/>
              <w:jc w:val="both"/>
              <w:rPr>
                <w:rFonts w:ascii="Arial" w:hAnsi="Arial" w:cs="Arial"/>
                <w:b/>
                <w:sz w:val="20"/>
                <w:szCs w:val="20"/>
              </w:rPr>
            </w:pPr>
          </w:p>
          <w:p w:rsidR="00905B67" w:rsidRPr="001D37E7" w:rsidRDefault="00905B67" w:rsidP="00905B67">
            <w:pPr>
              <w:suppressAutoHyphens/>
              <w:autoSpaceDE w:val="0"/>
              <w:autoSpaceDN w:val="0"/>
              <w:adjustRightInd w:val="0"/>
              <w:spacing w:line="228" w:lineRule="auto"/>
              <w:jc w:val="both"/>
              <w:rPr>
                <w:rFonts w:ascii="Arial" w:hAnsi="Arial" w:cs="Arial"/>
                <w:b/>
                <w:sz w:val="20"/>
                <w:szCs w:val="20"/>
              </w:rPr>
            </w:pPr>
          </w:p>
          <w:p w:rsidR="00905B67" w:rsidRPr="001D37E7" w:rsidRDefault="00905B67" w:rsidP="00905B67">
            <w:pPr>
              <w:suppressAutoHyphens/>
              <w:autoSpaceDE w:val="0"/>
              <w:autoSpaceDN w:val="0"/>
              <w:adjustRightInd w:val="0"/>
              <w:spacing w:line="228" w:lineRule="auto"/>
              <w:jc w:val="both"/>
              <w:rPr>
                <w:rFonts w:ascii="Arial" w:hAnsi="Arial" w:cs="Arial"/>
                <w:b/>
                <w:sz w:val="20"/>
                <w:szCs w:val="20"/>
              </w:rPr>
            </w:pPr>
          </w:p>
          <w:p w:rsidR="00905B67" w:rsidRPr="001D37E7" w:rsidRDefault="00905B67" w:rsidP="00905B67">
            <w:pPr>
              <w:suppressAutoHyphens/>
              <w:autoSpaceDE w:val="0"/>
              <w:autoSpaceDN w:val="0"/>
              <w:adjustRightInd w:val="0"/>
              <w:spacing w:line="228" w:lineRule="auto"/>
              <w:jc w:val="both"/>
              <w:rPr>
                <w:rFonts w:ascii="Arial" w:hAnsi="Arial" w:cs="Arial"/>
                <w:b/>
                <w:sz w:val="20"/>
                <w:szCs w:val="20"/>
              </w:rPr>
            </w:pPr>
          </w:p>
          <w:p w:rsidR="00905B67" w:rsidRPr="001D37E7" w:rsidRDefault="00905B67" w:rsidP="00905B67">
            <w:pPr>
              <w:suppressAutoHyphens/>
              <w:autoSpaceDE w:val="0"/>
              <w:autoSpaceDN w:val="0"/>
              <w:adjustRightInd w:val="0"/>
              <w:spacing w:line="228" w:lineRule="auto"/>
              <w:jc w:val="both"/>
              <w:rPr>
                <w:rFonts w:ascii="Arial" w:hAnsi="Arial" w:cs="Arial"/>
                <w:b/>
                <w:sz w:val="20"/>
                <w:szCs w:val="20"/>
              </w:rPr>
            </w:pPr>
            <w:r w:rsidRPr="001D37E7">
              <w:rPr>
                <w:rFonts w:ascii="Arial" w:hAnsi="Arial" w:cs="Arial"/>
                <w:b/>
                <w:sz w:val="20"/>
                <w:szCs w:val="20"/>
              </w:rPr>
              <w:t>18</w:t>
            </w:r>
            <w:r w:rsidR="004D7FC3" w:rsidRPr="001D37E7">
              <w:rPr>
                <w:rFonts w:ascii="Arial" w:hAnsi="Arial" w:cs="Arial"/>
                <w:b/>
                <w:sz w:val="20"/>
                <w:szCs w:val="20"/>
              </w:rPr>
              <w:t>2</w:t>
            </w:r>
            <w:r w:rsidRPr="001D37E7">
              <w:rPr>
                <w:rFonts w:ascii="Arial" w:hAnsi="Arial" w:cs="Arial"/>
                <w:b/>
                <w:sz w:val="20"/>
                <w:szCs w:val="20"/>
              </w:rPr>
              <w:t>,00</w:t>
            </w:r>
            <w:r w:rsidR="00E6163A" w:rsidRPr="001D37E7">
              <w:rPr>
                <w:rFonts w:ascii="Arial" w:hAnsi="Arial" w:cs="Arial"/>
                <w:b/>
                <w:sz w:val="20"/>
                <w:szCs w:val="20"/>
              </w:rPr>
              <w:t xml:space="preserve"> Kč</w:t>
            </w:r>
          </w:p>
          <w:p w:rsidR="00905B67" w:rsidRPr="001D37E7" w:rsidRDefault="00905B67" w:rsidP="00E6163A">
            <w:pPr>
              <w:suppressAutoHyphens/>
              <w:autoSpaceDE w:val="0"/>
              <w:autoSpaceDN w:val="0"/>
              <w:adjustRightInd w:val="0"/>
              <w:spacing w:line="228" w:lineRule="auto"/>
              <w:ind w:left="113"/>
              <w:jc w:val="both"/>
              <w:rPr>
                <w:rFonts w:ascii="Arial" w:hAnsi="Arial" w:cs="Arial"/>
                <w:b/>
                <w:sz w:val="20"/>
                <w:szCs w:val="20"/>
              </w:rPr>
            </w:pPr>
            <w:r w:rsidRPr="001D37E7">
              <w:rPr>
                <w:rFonts w:ascii="Arial" w:hAnsi="Arial" w:cs="Arial"/>
                <w:b/>
                <w:sz w:val="20"/>
                <w:szCs w:val="20"/>
              </w:rPr>
              <w:t>12,00</w:t>
            </w:r>
            <w:r w:rsidR="00E6163A" w:rsidRPr="001D37E7">
              <w:rPr>
                <w:rFonts w:ascii="Arial" w:hAnsi="Arial" w:cs="Arial"/>
                <w:b/>
                <w:sz w:val="20"/>
                <w:szCs w:val="20"/>
              </w:rPr>
              <w:t xml:space="preserve"> Kč</w:t>
            </w:r>
          </w:p>
        </w:tc>
      </w:tr>
    </w:tbl>
    <w:p w:rsidR="00905B67" w:rsidRPr="001D37E7" w:rsidRDefault="00905B67" w:rsidP="00C86418">
      <w:pPr>
        <w:spacing w:line="228" w:lineRule="auto"/>
        <w:rPr>
          <w:rFonts w:ascii="Arial" w:hAnsi="Arial" w:cs="Arial"/>
          <w:sz w:val="10"/>
          <w:szCs w:val="10"/>
        </w:rPr>
      </w:pPr>
    </w:p>
    <w:tbl>
      <w:tblPr>
        <w:tblW w:w="0" w:type="auto"/>
        <w:tblInd w:w="113" w:type="dxa"/>
        <w:tblLook w:val="04A0" w:firstRow="1" w:lastRow="0" w:firstColumn="1" w:lastColumn="0" w:noHBand="0" w:noVBand="1"/>
      </w:tblPr>
      <w:tblGrid>
        <w:gridCol w:w="988"/>
        <w:gridCol w:w="6520"/>
        <w:gridCol w:w="1134"/>
        <w:gridCol w:w="1276"/>
      </w:tblGrid>
      <w:tr w:rsidR="001D37E7" w:rsidRPr="001D37E7" w:rsidTr="00E6163A">
        <w:tc>
          <w:tcPr>
            <w:tcW w:w="988" w:type="dxa"/>
          </w:tcPr>
          <w:p w:rsidR="00905B67" w:rsidRPr="001D37E7" w:rsidRDefault="007035A8" w:rsidP="0079000F">
            <w:pPr>
              <w:spacing w:line="228" w:lineRule="auto"/>
              <w:rPr>
                <w:rFonts w:ascii="Arial" w:hAnsi="Arial" w:cs="Arial"/>
                <w:b/>
              </w:rPr>
            </w:pPr>
            <w:r w:rsidRPr="001D37E7">
              <w:rPr>
                <w:rFonts w:ascii="Arial" w:hAnsi="Arial" w:cs="Arial"/>
                <w:b/>
              </w:rPr>
              <w:t>18</w:t>
            </w:r>
            <w:r w:rsidR="00905B67" w:rsidRPr="001D37E7">
              <w:rPr>
                <w:rFonts w:ascii="Arial" w:hAnsi="Arial" w:cs="Arial"/>
                <w:b/>
              </w:rPr>
              <w:t>.</w:t>
            </w:r>
          </w:p>
        </w:tc>
        <w:tc>
          <w:tcPr>
            <w:tcW w:w="6520" w:type="dxa"/>
          </w:tcPr>
          <w:p w:rsidR="00905B67" w:rsidRPr="001D37E7" w:rsidRDefault="00905B67" w:rsidP="00C33D63">
            <w:pPr>
              <w:spacing w:line="228" w:lineRule="auto"/>
              <w:rPr>
                <w:rFonts w:ascii="Arial" w:hAnsi="Arial" w:cs="Arial"/>
                <w:b/>
              </w:rPr>
            </w:pPr>
            <w:r w:rsidRPr="001D37E7">
              <w:rPr>
                <w:rFonts w:ascii="Arial" w:hAnsi="Arial" w:cs="Arial"/>
                <w:b/>
              </w:rPr>
              <w:t>Opis podací stvrzenky</w:t>
            </w:r>
          </w:p>
          <w:p w:rsidR="00905B67" w:rsidRPr="001D37E7" w:rsidRDefault="00905B67" w:rsidP="00C33D63">
            <w:pPr>
              <w:spacing w:line="228" w:lineRule="auto"/>
              <w:rPr>
                <w:rFonts w:ascii="Arial" w:hAnsi="Arial" w:cs="Arial"/>
                <w:b/>
              </w:rPr>
            </w:pPr>
            <w:r w:rsidRPr="001D37E7">
              <w:rPr>
                <w:rFonts w:ascii="Arial" w:hAnsi="Arial" w:cs="Arial"/>
                <w:sz w:val="20"/>
                <w:szCs w:val="20"/>
              </w:rPr>
              <w:t>(čl. 8 odst. 7 a 54 odst. 9 poštovních podmínek a poštovní podmínky dle jednotlivých služeb)</w:t>
            </w:r>
          </w:p>
        </w:tc>
        <w:tc>
          <w:tcPr>
            <w:tcW w:w="1134" w:type="dxa"/>
          </w:tcPr>
          <w:p w:rsidR="00905B67" w:rsidRPr="001D37E7" w:rsidRDefault="00905B67" w:rsidP="00C33D63">
            <w:pPr>
              <w:spacing w:line="228" w:lineRule="auto"/>
              <w:rPr>
                <w:rFonts w:ascii="Arial" w:hAnsi="Arial" w:cs="Arial"/>
                <w:b/>
              </w:rPr>
            </w:pPr>
          </w:p>
        </w:tc>
        <w:tc>
          <w:tcPr>
            <w:tcW w:w="1276" w:type="dxa"/>
          </w:tcPr>
          <w:p w:rsidR="00905B67" w:rsidRPr="001D37E7" w:rsidRDefault="00905B67" w:rsidP="00C33D63">
            <w:pPr>
              <w:spacing w:line="228" w:lineRule="auto"/>
              <w:rPr>
                <w:rFonts w:ascii="Arial" w:hAnsi="Arial" w:cs="Arial"/>
                <w:b/>
              </w:rPr>
            </w:pPr>
          </w:p>
        </w:tc>
      </w:tr>
      <w:tr w:rsidR="007F5E5A" w:rsidRPr="001D37E7" w:rsidTr="00E6163A">
        <w:tc>
          <w:tcPr>
            <w:tcW w:w="988" w:type="dxa"/>
          </w:tcPr>
          <w:p w:rsidR="00905B67" w:rsidRPr="001D37E7" w:rsidRDefault="00905B67" w:rsidP="00C33D63">
            <w:pPr>
              <w:pStyle w:val="Bezmezer"/>
              <w:tabs>
                <w:tab w:val="left" w:pos="7655"/>
              </w:tabs>
              <w:spacing w:line="228" w:lineRule="auto"/>
              <w:jc w:val="both"/>
              <w:rPr>
                <w:rFonts w:ascii="Arial" w:hAnsi="Arial" w:cs="Arial"/>
                <w:sz w:val="20"/>
                <w:szCs w:val="20"/>
              </w:rPr>
            </w:pPr>
          </w:p>
        </w:tc>
        <w:tc>
          <w:tcPr>
            <w:tcW w:w="6520" w:type="dxa"/>
          </w:tcPr>
          <w:p w:rsidR="00905B67" w:rsidRPr="001D37E7" w:rsidRDefault="00905B67" w:rsidP="00C33D63">
            <w:pPr>
              <w:suppressAutoHyphens/>
              <w:autoSpaceDE w:val="0"/>
              <w:autoSpaceDN w:val="0"/>
              <w:adjustRightInd w:val="0"/>
              <w:spacing w:line="228" w:lineRule="auto"/>
              <w:jc w:val="both"/>
              <w:rPr>
                <w:rFonts w:ascii="Arial" w:hAnsi="Arial" w:cs="Arial"/>
                <w:sz w:val="20"/>
                <w:szCs w:val="20"/>
              </w:rPr>
            </w:pPr>
            <w:r w:rsidRPr="001D37E7">
              <w:rPr>
                <w:rFonts w:ascii="Arial" w:hAnsi="Arial" w:cs="Arial"/>
                <w:sz w:val="20"/>
                <w:szCs w:val="20"/>
              </w:rPr>
              <w:t xml:space="preserve">(za potvrzení opisu podací stvrzenky vyhotoveného odesílatelem při hromadně podávaných poštovních zásilkách nebo poštovních poukázkách se vybírá cena jako za jednu zásilku) </w:t>
            </w:r>
          </w:p>
        </w:tc>
        <w:tc>
          <w:tcPr>
            <w:tcW w:w="1134" w:type="dxa"/>
          </w:tcPr>
          <w:p w:rsidR="00905B67" w:rsidRPr="001D37E7" w:rsidRDefault="001646D1" w:rsidP="00E6163A">
            <w:pPr>
              <w:suppressAutoHyphens/>
              <w:autoSpaceDE w:val="0"/>
              <w:autoSpaceDN w:val="0"/>
              <w:adjustRightInd w:val="0"/>
              <w:spacing w:line="228" w:lineRule="auto"/>
              <w:ind w:left="113"/>
              <w:jc w:val="both"/>
              <w:rPr>
                <w:rFonts w:ascii="Arial" w:hAnsi="Arial" w:cs="Arial"/>
                <w:sz w:val="20"/>
                <w:szCs w:val="20"/>
              </w:rPr>
            </w:pPr>
            <w:r w:rsidRPr="001D37E7">
              <w:rPr>
                <w:rFonts w:ascii="Arial" w:hAnsi="Arial" w:cs="Arial"/>
                <w:sz w:val="20"/>
                <w:szCs w:val="20"/>
              </w:rPr>
              <w:t>4,96</w:t>
            </w:r>
            <w:r w:rsidR="00E6163A" w:rsidRPr="001D37E7">
              <w:rPr>
                <w:rFonts w:ascii="Arial" w:hAnsi="Arial" w:cs="Arial"/>
                <w:sz w:val="20"/>
                <w:szCs w:val="20"/>
              </w:rPr>
              <w:t xml:space="preserve"> Kč</w:t>
            </w:r>
          </w:p>
        </w:tc>
        <w:tc>
          <w:tcPr>
            <w:tcW w:w="1276" w:type="dxa"/>
          </w:tcPr>
          <w:p w:rsidR="00905B67" w:rsidRPr="001D37E7" w:rsidRDefault="00905B67" w:rsidP="00E6163A">
            <w:pPr>
              <w:suppressAutoHyphens/>
              <w:autoSpaceDE w:val="0"/>
              <w:autoSpaceDN w:val="0"/>
              <w:adjustRightInd w:val="0"/>
              <w:spacing w:line="228" w:lineRule="auto"/>
              <w:ind w:left="113"/>
              <w:jc w:val="both"/>
              <w:rPr>
                <w:rFonts w:ascii="Arial" w:hAnsi="Arial" w:cs="Arial"/>
                <w:b/>
                <w:sz w:val="20"/>
                <w:szCs w:val="20"/>
              </w:rPr>
            </w:pPr>
            <w:r w:rsidRPr="001D37E7">
              <w:rPr>
                <w:rFonts w:ascii="Arial" w:hAnsi="Arial" w:cs="Arial"/>
                <w:b/>
                <w:sz w:val="20"/>
                <w:szCs w:val="20"/>
              </w:rPr>
              <w:t>6,00</w:t>
            </w:r>
            <w:r w:rsidR="00E6163A" w:rsidRPr="001D37E7">
              <w:rPr>
                <w:rFonts w:ascii="Arial" w:hAnsi="Arial" w:cs="Arial"/>
                <w:b/>
                <w:sz w:val="20"/>
                <w:szCs w:val="20"/>
              </w:rPr>
              <w:t xml:space="preserve"> Kč</w:t>
            </w:r>
          </w:p>
        </w:tc>
      </w:tr>
    </w:tbl>
    <w:p w:rsidR="00FC3E8E" w:rsidRPr="001D37E7" w:rsidRDefault="00FC3E8E" w:rsidP="009D3AD8">
      <w:pPr>
        <w:spacing w:line="228" w:lineRule="auto"/>
        <w:rPr>
          <w:rFonts w:ascii="Arial" w:hAnsi="Arial" w:cs="Arial"/>
          <w:sz w:val="10"/>
          <w:szCs w:val="10"/>
        </w:rPr>
      </w:pPr>
    </w:p>
    <w:p w:rsidR="009D3AD8" w:rsidRPr="001D37E7" w:rsidRDefault="009D3AD8" w:rsidP="009D3AD8">
      <w:pPr>
        <w:pStyle w:val="cpNormal4"/>
        <w:spacing w:after="0"/>
        <w:ind w:firstLine="0"/>
        <w:jc w:val="both"/>
        <w:rPr>
          <w:rFonts w:ascii="Arial" w:hAnsi="Arial" w:cs="Arial"/>
          <w:b/>
        </w:rPr>
      </w:pPr>
      <w:r w:rsidRPr="001D37E7">
        <w:rPr>
          <w:rFonts w:ascii="Arial" w:hAnsi="Arial" w:cs="Arial"/>
          <w:b/>
        </w:rPr>
        <w:t xml:space="preserve">Ceny Zvláštních poštovních služeb v bodech </w:t>
      </w:r>
      <w:r w:rsidR="00A46EA9" w:rsidRPr="001D37E7">
        <w:rPr>
          <w:rFonts w:ascii="Arial" w:hAnsi="Arial" w:cs="Arial"/>
          <w:b/>
        </w:rPr>
        <w:t>19</w:t>
      </w:r>
      <w:r w:rsidRPr="001D37E7">
        <w:rPr>
          <w:rFonts w:ascii="Arial" w:hAnsi="Arial" w:cs="Arial"/>
          <w:b/>
        </w:rPr>
        <w:t xml:space="preserve"> – 2</w:t>
      </w:r>
      <w:r w:rsidR="00A46EA9" w:rsidRPr="001D37E7">
        <w:rPr>
          <w:rFonts w:ascii="Arial" w:hAnsi="Arial" w:cs="Arial"/>
          <w:b/>
        </w:rPr>
        <w:t>5</w:t>
      </w:r>
      <w:r w:rsidRPr="001D37E7">
        <w:rPr>
          <w:rFonts w:ascii="Arial" w:hAnsi="Arial" w:cs="Arial"/>
          <w:b/>
        </w:rPr>
        <w:t xml:space="preserve"> jsou osvobozeny od DPH.</w:t>
      </w:r>
    </w:p>
    <w:p w:rsidR="009D3AD8" w:rsidRPr="001D37E7" w:rsidRDefault="009D3AD8" w:rsidP="009D3AD8">
      <w:pPr>
        <w:spacing w:line="228" w:lineRule="auto"/>
        <w:rPr>
          <w:rFonts w:ascii="Arial" w:hAnsi="Arial" w:cs="Arial"/>
          <w:sz w:val="10"/>
          <w:szCs w:val="10"/>
        </w:rPr>
      </w:pPr>
    </w:p>
    <w:tbl>
      <w:tblPr>
        <w:tblW w:w="0" w:type="auto"/>
        <w:tblInd w:w="108" w:type="dxa"/>
        <w:tblLook w:val="04A0" w:firstRow="1" w:lastRow="0" w:firstColumn="1" w:lastColumn="0" w:noHBand="0" w:noVBand="1"/>
      </w:tblPr>
      <w:tblGrid>
        <w:gridCol w:w="994"/>
        <w:gridCol w:w="6519"/>
        <w:gridCol w:w="2410"/>
      </w:tblGrid>
      <w:tr w:rsidR="001D37E7" w:rsidRPr="001D37E7" w:rsidTr="00E01948">
        <w:tc>
          <w:tcPr>
            <w:tcW w:w="994" w:type="dxa"/>
          </w:tcPr>
          <w:p w:rsidR="009D3AD8" w:rsidRPr="001D37E7" w:rsidRDefault="00A46EA9" w:rsidP="0079000F">
            <w:pPr>
              <w:spacing w:line="228" w:lineRule="auto"/>
              <w:rPr>
                <w:rFonts w:ascii="Arial" w:hAnsi="Arial" w:cs="Arial"/>
                <w:b/>
              </w:rPr>
            </w:pPr>
            <w:r w:rsidRPr="001D37E7">
              <w:rPr>
                <w:rFonts w:ascii="Arial" w:hAnsi="Arial" w:cs="Arial"/>
                <w:b/>
              </w:rPr>
              <w:t>19</w:t>
            </w:r>
            <w:r w:rsidR="00FC3E8E" w:rsidRPr="001D37E7">
              <w:rPr>
                <w:rFonts w:ascii="Arial" w:hAnsi="Arial" w:cs="Arial"/>
                <w:b/>
              </w:rPr>
              <w:t>.</w:t>
            </w:r>
          </w:p>
        </w:tc>
        <w:tc>
          <w:tcPr>
            <w:tcW w:w="6519" w:type="dxa"/>
          </w:tcPr>
          <w:p w:rsidR="009D3AD8" w:rsidRPr="001D37E7" w:rsidRDefault="009D3AD8" w:rsidP="00E01948">
            <w:pPr>
              <w:spacing w:line="228" w:lineRule="auto"/>
              <w:rPr>
                <w:rFonts w:ascii="Arial" w:hAnsi="Arial" w:cs="Arial"/>
              </w:rPr>
            </w:pPr>
            <w:r w:rsidRPr="001D37E7">
              <w:rPr>
                <w:rFonts w:ascii="Arial" w:hAnsi="Arial" w:cs="Arial"/>
                <w:b/>
              </w:rPr>
              <w:t>Vyloučení náhradního dodání</w:t>
            </w:r>
            <w:r w:rsidRPr="001D37E7">
              <w:rPr>
                <w:rFonts w:ascii="Arial" w:hAnsi="Arial" w:cs="Arial"/>
              </w:rPr>
              <w:t xml:space="preserve"> </w:t>
            </w:r>
          </w:p>
          <w:p w:rsidR="009D3AD8" w:rsidRPr="001D37E7" w:rsidRDefault="009D3AD8" w:rsidP="00D0259F">
            <w:pPr>
              <w:spacing w:line="228" w:lineRule="auto"/>
              <w:rPr>
                <w:rFonts w:ascii="Arial" w:hAnsi="Arial" w:cs="Arial"/>
                <w:b/>
              </w:rPr>
            </w:pPr>
            <w:r w:rsidRPr="001D37E7">
              <w:rPr>
                <w:rFonts w:ascii="Arial" w:hAnsi="Arial" w:cs="Arial"/>
                <w:sz w:val="20"/>
                <w:szCs w:val="20"/>
              </w:rPr>
              <w:t>(čl. 24 odst. 5</w:t>
            </w:r>
            <w:r w:rsidR="00944820" w:rsidRPr="001D37E7">
              <w:rPr>
                <w:rFonts w:ascii="Arial" w:hAnsi="Arial" w:cs="Arial"/>
                <w:sz w:val="20"/>
                <w:szCs w:val="20"/>
              </w:rPr>
              <w:t xml:space="preserve"> a odst. 11 písm. a) bod 2.,</w:t>
            </w:r>
            <w:r w:rsidRPr="001D37E7">
              <w:rPr>
                <w:rFonts w:ascii="Arial" w:hAnsi="Arial" w:cs="Arial"/>
                <w:sz w:val="20"/>
                <w:szCs w:val="20"/>
              </w:rPr>
              <w:t xml:space="preserve"> čl. 25 odst. 6 písm.</w:t>
            </w:r>
            <w:r w:rsidR="00944820" w:rsidRPr="001D37E7">
              <w:rPr>
                <w:rFonts w:ascii="Arial" w:hAnsi="Arial" w:cs="Arial"/>
                <w:sz w:val="20"/>
                <w:szCs w:val="20"/>
              </w:rPr>
              <w:t xml:space="preserve"> </w:t>
            </w:r>
            <w:r w:rsidRPr="001D37E7">
              <w:rPr>
                <w:rFonts w:ascii="Arial" w:hAnsi="Arial" w:cs="Arial"/>
                <w:sz w:val="20"/>
                <w:szCs w:val="20"/>
              </w:rPr>
              <w:t>a)</w:t>
            </w:r>
            <w:r w:rsidR="00944820" w:rsidRPr="001D37E7">
              <w:rPr>
                <w:rFonts w:ascii="Arial" w:hAnsi="Arial" w:cs="Arial"/>
                <w:sz w:val="20"/>
                <w:szCs w:val="20"/>
              </w:rPr>
              <w:t>,</w:t>
            </w:r>
            <w:r w:rsidRPr="001D37E7">
              <w:rPr>
                <w:rFonts w:ascii="Arial" w:hAnsi="Arial" w:cs="Arial"/>
                <w:sz w:val="20"/>
                <w:szCs w:val="20"/>
              </w:rPr>
              <w:t xml:space="preserve"> odst. </w:t>
            </w:r>
            <w:r w:rsidR="00944820" w:rsidRPr="001D37E7">
              <w:rPr>
                <w:rFonts w:ascii="Arial" w:hAnsi="Arial" w:cs="Arial"/>
                <w:sz w:val="20"/>
                <w:szCs w:val="20"/>
              </w:rPr>
              <w:t>1</w:t>
            </w:r>
            <w:r w:rsidRPr="001D37E7">
              <w:rPr>
                <w:rFonts w:ascii="Arial" w:hAnsi="Arial" w:cs="Arial"/>
                <w:sz w:val="20"/>
                <w:szCs w:val="20"/>
              </w:rPr>
              <w:t xml:space="preserve">6 písm. a) </w:t>
            </w:r>
            <w:r w:rsidR="00944820" w:rsidRPr="001D37E7">
              <w:rPr>
                <w:rFonts w:ascii="Arial" w:hAnsi="Arial" w:cs="Arial"/>
                <w:sz w:val="20"/>
                <w:szCs w:val="20"/>
              </w:rPr>
              <w:t>bod 2. a čl. 66 odst. 6 písm. a))</w:t>
            </w:r>
          </w:p>
        </w:tc>
        <w:tc>
          <w:tcPr>
            <w:tcW w:w="2410" w:type="dxa"/>
          </w:tcPr>
          <w:p w:rsidR="009D3AD8" w:rsidRPr="001D37E7" w:rsidRDefault="009D3AD8" w:rsidP="00E01948">
            <w:pPr>
              <w:pStyle w:val="Bezmezer"/>
              <w:tabs>
                <w:tab w:val="left" w:pos="7655"/>
              </w:tabs>
              <w:spacing w:line="228" w:lineRule="auto"/>
              <w:jc w:val="both"/>
              <w:rPr>
                <w:rFonts w:ascii="Arial" w:hAnsi="Arial" w:cs="Arial"/>
                <w:b/>
              </w:rPr>
            </w:pPr>
          </w:p>
        </w:tc>
      </w:tr>
      <w:tr w:rsidR="001D37E7" w:rsidRPr="001D37E7" w:rsidTr="00E01948">
        <w:tc>
          <w:tcPr>
            <w:tcW w:w="994" w:type="dxa"/>
          </w:tcPr>
          <w:p w:rsidR="009D3AD8" w:rsidRPr="001D37E7" w:rsidRDefault="009D3AD8" w:rsidP="00E01948">
            <w:pPr>
              <w:pStyle w:val="Bezmezer"/>
              <w:tabs>
                <w:tab w:val="left" w:pos="7655"/>
              </w:tabs>
              <w:spacing w:line="228" w:lineRule="auto"/>
              <w:jc w:val="both"/>
              <w:rPr>
                <w:rFonts w:ascii="Arial" w:hAnsi="Arial" w:cs="Arial"/>
                <w:sz w:val="20"/>
                <w:szCs w:val="20"/>
              </w:rPr>
            </w:pPr>
          </w:p>
        </w:tc>
        <w:tc>
          <w:tcPr>
            <w:tcW w:w="6519" w:type="dxa"/>
          </w:tcPr>
          <w:p w:rsidR="009D3AD8" w:rsidRPr="001D37E7" w:rsidRDefault="009D3AD8" w:rsidP="00E01948">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Přijetí prohlášení a žádosti o ukončení vyloučení</w:t>
            </w:r>
          </w:p>
        </w:tc>
        <w:tc>
          <w:tcPr>
            <w:tcW w:w="2410" w:type="dxa"/>
          </w:tcPr>
          <w:p w:rsidR="009D3AD8" w:rsidRPr="001D37E7" w:rsidRDefault="00FC3E8E" w:rsidP="00E01948">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obsaženo v ceně služby</w:t>
            </w:r>
          </w:p>
        </w:tc>
      </w:tr>
    </w:tbl>
    <w:p w:rsidR="009D3AD8" w:rsidRPr="001D37E7" w:rsidRDefault="009D3AD8" w:rsidP="009D3AD8">
      <w:pPr>
        <w:spacing w:line="228" w:lineRule="auto"/>
        <w:rPr>
          <w:rFonts w:ascii="Arial" w:hAnsi="Arial" w:cs="Arial"/>
          <w:sz w:val="10"/>
          <w:szCs w:val="10"/>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98"/>
        <w:gridCol w:w="6520"/>
        <w:gridCol w:w="2410"/>
      </w:tblGrid>
      <w:tr w:rsidR="00836B20" w:rsidRPr="001D37E7" w:rsidTr="00C33D63">
        <w:trPr>
          <w:trHeight w:val="178"/>
        </w:trPr>
        <w:tc>
          <w:tcPr>
            <w:tcW w:w="998" w:type="dxa"/>
            <w:tcBorders>
              <w:top w:val="nil"/>
              <w:left w:val="nil"/>
              <w:bottom w:val="nil"/>
              <w:right w:val="nil"/>
            </w:tcBorders>
          </w:tcPr>
          <w:p w:rsidR="00C33D63" w:rsidRPr="001D37E7" w:rsidRDefault="0079000F" w:rsidP="00A46EA9">
            <w:pPr>
              <w:spacing w:line="228" w:lineRule="auto"/>
              <w:ind w:firstLine="38"/>
              <w:rPr>
                <w:rFonts w:ascii="Arial" w:hAnsi="Arial" w:cs="Arial"/>
                <w:b/>
              </w:rPr>
            </w:pPr>
            <w:r w:rsidRPr="001D37E7">
              <w:rPr>
                <w:rFonts w:ascii="Arial" w:hAnsi="Arial" w:cs="Arial"/>
                <w:b/>
              </w:rPr>
              <w:t>2</w:t>
            </w:r>
            <w:r w:rsidR="00A46EA9" w:rsidRPr="001D37E7">
              <w:rPr>
                <w:rFonts w:ascii="Arial" w:hAnsi="Arial" w:cs="Arial"/>
                <w:b/>
              </w:rPr>
              <w:t>0</w:t>
            </w:r>
            <w:r w:rsidR="00C33D63" w:rsidRPr="001D37E7">
              <w:rPr>
                <w:rFonts w:ascii="Arial" w:hAnsi="Arial" w:cs="Arial"/>
                <w:b/>
              </w:rPr>
              <w:t>.</w:t>
            </w:r>
          </w:p>
        </w:tc>
        <w:tc>
          <w:tcPr>
            <w:tcW w:w="6520" w:type="dxa"/>
            <w:tcBorders>
              <w:top w:val="nil"/>
              <w:left w:val="nil"/>
              <w:bottom w:val="nil"/>
              <w:right w:val="nil"/>
            </w:tcBorders>
            <w:shd w:val="clear" w:color="auto" w:fill="auto"/>
          </w:tcPr>
          <w:p w:rsidR="00C33D63" w:rsidRPr="001D37E7" w:rsidRDefault="00C33D63" w:rsidP="00C33D63">
            <w:pPr>
              <w:spacing w:line="228" w:lineRule="auto"/>
              <w:rPr>
                <w:rFonts w:ascii="Arial" w:hAnsi="Arial" w:cs="Arial"/>
              </w:rPr>
            </w:pPr>
            <w:r w:rsidRPr="001D37E7">
              <w:rPr>
                <w:rFonts w:ascii="Arial" w:hAnsi="Arial" w:cs="Arial"/>
                <w:b/>
              </w:rPr>
              <w:t>Dodávání zmocněnci</w:t>
            </w:r>
            <w:r w:rsidRPr="001D37E7">
              <w:rPr>
                <w:rFonts w:ascii="Arial" w:hAnsi="Arial" w:cs="Arial"/>
              </w:rPr>
              <w:t xml:space="preserve"> </w:t>
            </w:r>
            <w:r w:rsidRPr="001D37E7">
              <w:rPr>
                <w:rFonts w:ascii="Arial" w:hAnsi="Arial" w:cs="Arial"/>
                <w:sz w:val="20"/>
                <w:szCs w:val="20"/>
              </w:rPr>
              <w:t>ve stejném doručovacím okrsku</w:t>
            </w:r>
          </w:p>
        </w:tc>
        <w:tc>
          <w:tcPr>
            <w:tcW w:w="2410" w:type="dxa"/>
            <w:tcBorders>
              <w:top w:val="nil"/>
              <w:left w:val="nil"/>
              <w:bottom w:val="nil"/>
              <w:right w:val="nil"/>
            </w:tcBorders>
          </w:tcPr>
          <w:p w:rsidR="00C33D63" w:rsidRPr="001D37E7" w:rsidRDefault="00C33D63" w:rsidP="00C33D63">
            <w:pPr>
              <w:spacing w:line="228" w:lineRule="auto"/>
              <w:rPr>
                <w:rFonts w:ascii="Arial" w:hAnsi="Arial" w:cs="Arial"/>
                <w:sz w:val="20"/>
                <w:szCs w:val="20"/>
              </w:rPr>
            </w:pPr>
            <w:r w:rsidRPr="001D37E7">
              <w:rPr>
                <w:rFonts w:ascii="Arial" w:hAnsi="Arial" w:cs="Arial"/>
                <w:sz w:val="20"/>
                <w:szCs w:val="20"/>
              </w:rPr>
              <w:t>obsaženo v ceně služby</w:t>
            </w:r>
          </w:p>
        </w:tc>
      </w:tr>
    </w:tbl>
    <w:p w:rsidR="00C33D63" w:rsidRPr="001D37E7" w:rsidRDefault="00C33D63" w:rsidP="00C33D63">
      <w:pPr>
        <w:spacing w:line="228" w:lineRule="auto"/>
        <w:rPr>
          <w:rFonts w:ascii="Arial" w:hAnsi="Arial" w:cs="Arial"/>
          <w:sz w:val="10"/>
          <w:szCs w:val="10"/>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6520"/>
        <w:gridCol w:w="2410"/>
      </w:tblGrid>
      <w:tr w:rsidR="00836B20" w:rsidRPr="001D37E7" w:rsidTr="00C33D63">
        <w:trPr>
          <w:trHeight w:val="178"/>
        </w:trPr>
        <w:tc>
          <w:tcPr>
            <w:tcW w:w="993" w:type="dxa"/>
            <w:tcBorders>
              <w:top w:val="nil"/>
              <w:left w:val="nil"/>
              <w:bottom w:val="nil"/>
              <w:right w:val="nil"/>
            </w:tcBorders>
          </w:tcPr>
          <w:p w:rsidR="00C33D63" w:rsidRPr="001D37E7" w:rsidRDefault="00C33D63" w:rsidP="00A46EA9">
            <w:pPr>
              <w:spacing w:line="228" w:lineRule="auto"/>
              <w:ind w:firstLine="38"/>
              <w:rPr>
                <w:rFonts w:ascii="Arial" w:hAnsi="Arial" w:cs="Arial"/>
                <w:b/>
              </w:rPr>
            </w:pPr>
            <w:r w:rsidRPr="001D37E7">
              <w:rPr>
                <w:rFonts w:ascii="Arial" w:hAnsi="Arial" w:cs="Arial"/>
                <w:b/>
              </w:rPr>
              <w:t>2</w:t>
            </w:r>
            <w:r w:rsidR="00A46EA9" w:rsidRPr="001D37E7">
              <w:rPr>
                <w:rFonts w:ascii="Arial" w:hAnsi="Arial" w:cs="Arial"/>
                <w:b/>
              </w:rPr>
              <w:t>1</w:t>
            </w:r>
            <w:r w:rsidRPr="001D37E7">
              <w:rPr>
                <w:rFonts w:ascii="Arial" w:hAnsi="Arial" w:cs="Arial"/>
                <w:b/>
              </w:rPr>
              <w:t>.</w:t>
            </w:r>
          </w:p>
        </w:tc>
        <w:tc>
          <w:tcPr>
            <w:tcW w:w="6520" w:type="dxa"/>
            <w:tcBorders>
              <w:top w:val="nil"/>
              <w:left w:val="nil"/>
              <w:bottom w:val="nil"/>
              <w:right w:val="nil"/>
            </w:tcBorders>
            <w:shd w:val="clear" w:color="auto" w:fill="auto"/>
          </w:tcPr>
          <w:p w:rsidR="00C33D63" w:rsidRPr="001D37E7" w:rsidRDefault="00C33D63" w:rsidP="00C33D63">
            <w:pPr>
              <w:spacing w:line="228" w:lineRule="auto"/>
              <w:rPr>
                <w:rFonts w:ascii="Arial" w:hAnsi="Arial" w:cs="Arial"/>
                <w:b/>
              </w:rPr>
            </w:pPr>
            <w:r w:rsidRPr="001D37E7">
              <w:rPr>
                <w:rFonts w:ascii="Arial" w:hAnsi="Arial" w:cs="Arial"/>
                <w:b/>
              </w:rPr>
              <w:t>Dodávání zapsaných (evidovaných) zásilek a poukázaných peněžních částek jen adresátovi na jeho žádost</w:t>
            </w:r>
          </w:p>
          <w:p w:rsidR="00C33D63" w:rsidRPr="001D37E7" w:rsidRDefault="00C33D63" w:rsidP="00C33D63">
            <w:pPr>
              <w:spacing w:line="228" w:lineRule="auto"/>
              <w:rPr>
                <w:rFonts w:ascii="Arial" w:hAnsi="Arial" w:cs="Arial"/>
                <w:b/>
              </w:rPr>
            </w:pPr>
            <w:r w:rsidRPr="001D37E7">
              <w:rPr>
                <w:rFonts w:ascii="Arial" w:hAnsi="Arial" w:cs="Arial"/>
                <w:sz w:val="20"/>
                <w:szCs w:val="20"/>
              </w:rPr>
              <w:t>(čl. 25 odst. 6 písm. b) a čl. 66 odst. 6 písm. b))</w:t>
            </w:r>
          </w:p>
        </w:tc>
        <w:tc>
          <w:tcPr>
            <w:tcW w:w="2410" w:type="dxa"/>
            <w:tcBorders>
              <w:top w:val="nil"/>
              <w:left w:val="nil"/>
              <w:bottom w:val="nil"/>
              <w:right w:val="nil"/>
            </w:tcBorders>
            <w:vAlign w:val="bottom"/>
          </w:tcPr>
          <w:p w:rsidR="00C33D63" w:rsidRPr="001D37E7" w:rsidRDefault="00C33D63" w:rsidP="00C33D63">
            <w:pPr>
              <w:spacing w:line="228" w:lineRule="auto"/>
              <w:rPr>
                <w:rFonts w:ascii="Arial" w:hAnsi="Arial" w:cs="Arial"/>
                <w:sz w:val="20"/>
                <w:szCs w:val="20"/>
              </w:rPr>
            </w:pPr>
          </w:p>
          <w:p w:rsidR="00C33D63" w:rsidRPr="001D37E7" w:rsidRDefault="0084739C" w:rsidP="00C33D63">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zdarma</w:t>
            </w:r>
          </w:p>
        </w:tc>
      </w:tr>
    </w:tbl>
    <w:p w:rsidR="00C33D63" w:rsidRPr="001D37E7" w:rsidRDefault="00C33D63" w:rsidP="009D3AD8">
      <w:pPr>
        <w:spacing w:line="228" w:lineRule="auto"/>
        <w:rPr>
          <w:rFonts w:ascii="Arial" w:hAnsi="Arial" w:cs="Arial"/>
          <w:sz w:val="10"/>
          <w:szCs w:val="10"/>
        </w:rPr>
      </w:pPr>
    </w:p>
    <w:tbl>
      <w:tblPr>
        <w:tblW w:w="0" w:type="auto"/>
        <w:tblInd w:w="108" w:type="dxa"/>
        <w:tblLook w:val="04A0" w:firstRow="1" w:lastRow="0" w:firstColumn="1" w:lastColumn="0" w:noHBand="0" w:noVBand="1"/>
      </w:tblPr>
      <w:tblGrid>
        <w:gridCol w:w="993"/>
        <w:gridCol w:w="6520"/>
        <w:gridCol w:w="2410"/>
      </w:tblGrid>
      <w:tr w:rsidR="001D37E7" w:rsidRPr="001D37E7" w:rsidTr="00E01948">
        <w:tc>
          <w:tcPr>
            <w:tcW w:w="993" w:type="dxa"/>
          </w:tcPr>
          <w:p w:rsidR="009D3AD8" w:rsidRPr="001D37E7" w:rsidRDefault="00C33D63" w:rsidP="00A46EA9">
            <w:pPr>
              <w:spacing w:line="228" w:lineRule="auto"/>
              <w:rPr>
                <w:rFonts w:ascii="Arial" w:hAnsi="Arial" w:cs="Arial"/>
                <w:b/>
              </w:rPr>
            </w:pPr>
            <w:r w:rsidRPr="001D37E7">
              <w:rPr>
                <w:rFonts w:ascii="Arial" w:hAnsi="Arial" w:cs="Arial"/>
                <w:b/>
              </w:rPr>
              <w:t>2</w:t>
            </w:r>
            <w:r w:rsidR="00A46EA9" w:rsidRPr="001D37E7">
              <w:rPr>
                <w:rFonts w:ascii="Arial" w:hAnsi="Arial" w:cs="Arial"/>
                <w:b/>
              </w:rPr>
              <w:t>2</w:t>
            </w:r>
            <w:r w:rsidR="00FC3E8E" w:rsidRPr="001D37E7">
              <w:rPr>
                <w:rFonts w:ascii="Arial" w:hAnsi="Arial" w:cs="Arial"/>
                <w:b/>
              </w:rPr>
              <w:t>.</w:t>
            </w:r>
          </w:p>
        </w:tc>
        <w:tc>
          <w:tcPr>
            <w:tcW w:w="6520" w:type="dxa"/>
          </w:tcPr>
          <w:p w:rsidR="009D3AD8" w:rsidRPr="001D37E7" w:rsidRDefault="009D3AD8" w:rsidP="00E01948">
            <w:pPr>
              <w:spacing w:line="228" w:lineRule="auto"/>
              <w:rPr>
                <w:rFonts w:ascii="Arial" w:hAnsi="Arial" w:cs="Arial"/>
                <w:b/>
                <w:snapToGrid w:val="0"/>
              </w:rPr>
            </w:pPr>
            <w:r w:rsidRPr="001D37E7">
              <w:rPr>
                <w:rFonts w:ascii="Arial" w:hAnsi="Arial" w:cs="Arial"/>
                <w:b/>
                <w:snapToGrid w:val="0"/>
              </w:rPr>
              <w:t xml:space="preserve">Reklamace </w:t>
            </w:r>
          </w:p>
          <w:p w:rsidR="009D3AD8" w:rsidRPr="001D37E7" w:rsidRDefault="009D3AD8" w:rsidP="00E01948">
            <w:pPr>
              <w:spacing w:line="228" w:lineRule="auto"/>
              <w:rPr>
                <w:rFonts w:ascii="Arial" w:hAnsi="Arial" w:cs="Arial"/>
                <w:b/>
              </w:rPr>
            </w:pPr>
            <w:r w:rsidRPr="001D37E7">
              <w:rPr>
                <w:rFonts w:ascii="Arial" w:hAnsi="Arial" w:cs="Arial"/>
                <w:snapToGrid w:val="0"/>
                <w:sz w:val="20"/>
                <w:szCs w:val="20"/>
              </w:rPr>
              <w:t>(čl. 40, 41 a 77 poštovních podmínek)</w:t>
            </w:r>
          </w:p>
        </w:tc>
        <w:tc>
          <w:tcPr>
            <w:tcW w:w="2410" w:type="dxa"/>
          </w:tcPr>
          <w:p w:rsidR="00C33D63" w:rsidRPr="001D37E7" w:rsidRDefault="00C33D63" w:rsidP="00E01948">
            <w:pPr>
              <w:pStyle w:val="Bezmezer"/>
              <w:tabs>
                <w:tab w:val="left" w:pos="7655"/>
              </w:tabs>
              <w:spacing w:line="228" w:lineRule="auto"/>
              <w:jc w:val="both"/>
              <w:rPr>
                <w:rFonts w:ascii="Arial" w:hAnsi="Arial" w:cs="Arial"/>
                <w:sz w:val="20"/>
                <w:szCs w:val="20"/>
              </w:rPr>
            </w:pPr>
          </w:p>
          <w:p w:rsidR="009D3AD8" w:rsidRPr="001D37E7" w:rsidRDefault="0084739C" w:rsidP="00E01948">
            <w:pPr>
              <w:pStyle w:val="Bezmezer"/>
              <w:tabs>
                <w:tab w:val="left" w:pos="7655"/>
              </w:tabs>
              <w:spacing w:line="228" w:lineRule="auto"/>
              <w:jc w:val="both"/>
              <w:rPr>
                <w:rFonts w:ascii="Arial" w:hAnsi="Arial" w:cs="Arial"/>
                <w:b/>
              </w:rPr>
            </w:pPr>
            <w:r w:rsidRPr="001D37E7">
              <w:rPr>
                <w:rFonts w:ascii="Arial" w:hAnsi="Arial" w:cs="Arial"/>
                <w:sz w:val="20"/>
                <w:szCs w:val="20"/>
              </w:rPr>
              <w:t>zdarma</w:t>
            </w:r>
          </w:p>
        </w:tc>
      </w:tr>
      <w:tr w:rsidR="001D37E7" w:rsidRPr="001D37E7" w:rsidTr="00E01948">
        <w:tc>
          <w:tcPr>
            <w:tcW w:w="993" w:type="dxa"/>
          </w:tcPr>
          <w:p w:rsidR="009D3AD8" w:rsidRPr="001D37E7" w:rsidRDefault="009D3AD8" w:rsidP="00E01948">
            <w:pPr>
              <w:pStyle w:val="Bezmezer"/>
              <w:tabs>
                <w:tab w:val="left" w:pos="7655"/>
              </w:tabs>
              <w:spacing w:line="228" w:lineRule="auto"/>
              <w:jc w:val="both"/>
              <w:rPr>
                <w:rFonts w:ascii="Arial" w:hAnsi="Arial" w:cs="Arial"/>
                <w:sz w:val="20"/>
                <w:szCs w:val="20"/>
              </w:rPr>
            </w:pPr>
          </w:p>
        </w:tc>
        <w:tc>
          <w:tcPr>
            <w:tcW w:w="6520" w:type="dxa"/>
          </w:tcPr>
          <w:p w:rsidR="009D3AD8" w:rsidRPr="001D37E7" w:rsidRDefault="009D3AD8" w:rsidP="00E01948">
            <w:pPr>
              <w:pStyle w:val="Bezmezer"/>
              <w:tabs>
                <w:tab w:val="left" w:pos="7655"/>
              </w:tabs>
              <w:spacing w:line="228" w:lineRule="auto"/>
              <w:jc w:val="both"/>
              <w:rPr>
                <w:rFonts w:ascii="Arial" w:hAnsi="Arial" w:cs="Arial"/>
                <w:snapToGrid w:val="0"/>
                <w:sz w:val="20"/>
                <w:szCs w:val="20"/>
              </w:rPr>
            </w:pPr>
            <w:r w:rsidRPr="001D37E7">
              <w:rPr>
                <w:rFonts w:ascii="Arial" w:hAnsi="Arial" w:cs="Arial"/>
                <w:snapToGrid w:val="0"/>
                <w:sz w:val="20"/>
                <w:szCs w:val="20"/>
              </w:rPr>
              <w:t>Za uplatnění reklamace dodání Doporučené zásilky, Slepecké doporučené zásilky, Cenného psaní a Cenného balíku, výplaty dobírkové částky a poukázané peněžní částky.</w:t>
            </w:r>
          </w:p>
          <w:p w:rsidR="009D3AD8" w:rsidRPr="001D37E7" w:rsidRDefault="009D3AD8" w:rsidP="00E01948">
            <w:pPr>
              <w:pStyle w:val="Bezmezer"/>
              <w:tabs>
                <w:tab w:val="left" w:pos="7655"/>
              </w:tabs>
              <w:spacing w:line="228" w:lineRule="auto"/>
              <w:rPr>
                <w:rFonts w:ascii="Arial" w:hAnsi="Arial" w:cs="Arial"/>
                <w:snapToGrid w:val="0"/>
                <w:sz w:val="20"/>
                <w:szCs w:val="20"/>
              </w:rPr>
            </w:pPr>
          </w:p>
          <w:p w:rsidR="009D3AD8" w:rsidRPr="001D37E7" w:rsidRDefault="009D3AD8" w:rsidP="00E01948">
            <w:pPr>
              <w:pStyle w:val="Bezmezer"/>
              <w:tabs>
                <w:tab w:val="left" w:pos="7655"/>
              </w:tabs>
              <w:spacing w:line="228" w:lineRule="auto"/>
              <w:jc w:val="both"/>
              <w:rPr>
                <w:rFonts w:ascii="Arial" w:hAnsi="Arial" w:cs="Arial"/>
                <w:snapToGrid w:val="0"/>
                <w:sz w:val="20"/>
                <w:szCs w:val="20"/>
              </w:rPr>
            </w:pPr>
            <w:r w:rsidRPr="001D37E7">
              <w:rPr>
                <w:rFonts w:ascii="Arial" w:hAnsi="Arial" w:cs="Arial"/>
                <w:snapToGrid w:val="0"/>
                <w:sz w:val="20"/>
                <w:szCs w:val="20"/>
              </w:rPr>
              <w:t>Žádá-li reklamující, aby reklamační list byl dopravován telekomunikačními zařízeními nebo zásilkou EMS, musí při podání reklamace uhradit příslušnou cenu.</w:t>
            </w:r>
          </w:p>
          <w:p w:rsidR="00662C38" w:rsidRDefault="00662C38" w:rsidP="00E01948">
            <w:pPr>
              <w:pStyle w:val="Bezmezer"/>
              <w:tabs>
                <w:tab w:val="left" w:pos="7655"/>
              </w:tabs>
              <w:spacing w:line="228" w:lineRule="auto"/>
              <w:jc w:val="both"/>
              <w:rPr>
                <w:rFonts w:ascii="Arial" w:hAnsi="Arial" w:cs="Arial"/>
                <w:snapToGrid w:val="0"/>
                <w:sz w:val="20"/>
                <w:szCs w:val="20"/>
              </w:rPr>
            </w:pPr>
          </w:p>
          <w:p w:rsidR="00170502" w:rsidRPr="001D37E7" w:rsidRDefault="00170502" w:rsidP="00E01948">
            <w:pPr>
              <w:pStyle w:val="Bezmezer"/>
              <w:tabs>
                <w:tab w:val="left" w:pos="7655"/>
              </w:tabs>
              <w:spacing w:line="228" w:lineRule="auto"/>
              <w:jc w:val="both"/>
              <w:rPr>
                <w:rFonts w:ascii="Arial" w:hAnsi="Arial" w:cs="Arial"/>
                <w:snapToGrid w:val="0"/>
                <w:sz w:val="20"/>
                <w:szCs w:val="20"/>
              </w:rPr>
            </w:pPr>
          </w:p>
          <w:p w:rsidR="00662C38" w:rsidRPr="001D37E7" w:rsidRDefault="00662C38" w:rsidP="00E01948">
            <w:pPr>
              <w:pStyle w:val="Bezmezer"/>
              <w:tabs>
                <w:tab w:val="left" w:pos="7655"/>
              </w:tabs>
              <w:spacing w:line="228" w:lineRule="auto"/>
              <w:jc w:val="both"/>
              <w:rPr>
                <w:rFonts w:ascii="Arial" w:hAnsi="Arial" w:cs="Arial"/>
                <w:sz w:val="20"/>
                <w:szCs w:val="20"/>
              </w:rPr>
            </w:pPr>
          </w:p>
        </w:tc>
        <w:tc>
          <w:tcPr>
            <w:tcW w:w="2410" w:type="dxa"/>
          </w:tcPr>
          <w:p w:rsidR="009D3AD8" w:rsidRPr="001D37E7" w:rsidRDefault="009D3AD8" w:rsidP="00E01948">
            <w:pPr>
              <w:pStyle w:val="Bezmezer"/>
              <w:tabs>
                <w:tab w:val="left" w:pos="7655"/>
              </w:tabs>
              <w:spacing w:line="228" w:lineRule="auto"/>
              <w:jc w:val="both"/>
              <w:rPr>
                <w:rFonts w:ascii="Arial" w:hAnsi="Arial" w:cs="Arial"/>
                <w:sz w:val="20"/>
                <w:szCs w:val="20"/>
              </w:rPr>
            </w:pPr>
          </w:p>
        </w:tc>
      </w:tr>
    </w:tbl>
    <w:p w:rsidR="009D3AD8" w:rsidRPr="001D37E7" w:rsidRDefault="00662C38" w:rsidP="009D3AD8">
      <w:pPr>
        <w:spacing w:line="228" w:lineRule="auto"/>
        <w:rPr>
          <w:rFonts w:ascii="Arial" w:hAnsi="Arial" w:cs="Arial"/>
          <w:sz w:val="10"/>
          <w:szCs w:val="10"/>
        </w:rPr>
      </w:pPr>
      <w:r w:rsidRPr="001D37E7">
        <w:rPr>
          <w:rFonts w:ascii="Arial" w:hAnsi="Arial" w:cs="Arial"/>
          <w:noProof/>
          <w:sz w:val="10"/>
          <w:szCs w:val="10"/>
          <w:lang w:eastAsia="cs-CZ"/>
        </w:rPr>
        <mc:AlternateContent>
          <mc:Choice Requires="wps">
            <w:drawing>
              <wp:anchor distT="0" distB="0" distL="114300" distR="114300" simplePos="0" relativeHeight="252519424" behindDoc="0" locked="0" layoutInCell="1" allowOverlap="1" wp14:anchorId="2D6A5DE4" wp14:editId="64A0CA25">
                <wp:simplePos x="0" y="0"/>
                <wp:positionH relativeFrom="margin">
                  <wp:posOffset>1653540</wp:posOffset>
                </wp:positionH>
                <wp:positionV relativeFrom="bottomMargin">
                  <wp:posOffset>-33020</wp:posOffset>
                </wp:positionV>
                <wp:extent cx="2356485" cy="504825"/>
                <wp:effectExtent l="0" t="0" r="0" b="9525"/>
                <wp:wrapNone/>
                <wp:docPr id="90"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A0606E">
                            <w:pPr>
                              <w:ind w:left="113"/>
                              <w:jc w:val="center"/>
                              <w:rPr>
                                <w:b/>
                                <w:i/>
                              </w:rPr>
                            </w:pPr>
                            <w:r>
                              <w:rPr>
                                <w:b/>
                                <w:i/>
                              </w:rPr>
                              <w:t>Zvláštní poštovní služby</w:t>
                            </w:r>
                          </w:p>
                          <w:p w:rsidR="007A58BF" w:rsidRPr="00D21AEA" w:rsidRDefault="007A58BF" w:rsidP="00A0606E">
                            <w:pPr>
                              <w:spacing w:line="120" w:lineRule="exact"/>
                              <w:rPr>
                                <w:i/>
                                <w:sz w:val="8"/>
                                <w:szCs w:val="8"/>
                              </w:rPr>
                            </w:pPr>
                          </w:p>
                          <w:p w:rsidR="007A58BF" w:rsidRPr="00662C38" w:rsidRDefault="007A58BF" w:rsidP="00A0606E">
                            <w:pPr>
                              <w:jc w:val="center"/>
                              <w:rPr>
                                <w:i/>
                              </w:rPr>
                            </w:pPr>
                            <w:r w:rsidRPr="00662C38">
                              <w:rPr>
                                <w:i/>
                              </w:rPr>
                              <w:t>Platí od 1. Dubna 2017</w:t>
                            </w:r>
                          </w:p>
                          <w:p w:rsidR="007A58BF" w:rsidRPr="00C10268" w:rsidRDefault="007A58BF" w:rsidP="00A060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A5DE4" id="_x0000_s1078" type="#_x0000_t202" style="position:absolute;margin-left:130.2pt;margin-top:-2.6pt;width:185.55pt;height:39.75pt;z-index:25251942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Iu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" filled="f" stroked="f">
                <v:textbox>
                  <w:txbxContent>
                    <w:p w:rsidR="007A58BF" w:rsidRPr="00A75105" w:rsidRDefault="007A58BF" w:rsidP="00A0606E">
                      <w:pPr>
                        <w:ind w:left="113"/>
                        <w:jc w:val="center"/>
                        <w:rPr>
                          <w:b/>
                          <w:i/>
                        </w:rPr>
                      </w:pPr>
                      <w:r>
                        <w:rPr>
                          <w:b/>
                          <w:i/>
                        </w:rPr>
                        <w:t>Zvláštní poštovní služby</w:t>
                      </w:r>
                    </w:p>
                    <w:p w:rsidR="007A58BF" w:rsidRPr="00D21AEA" w:rsidRDefault="007A58BF" w:rsidP="00A0606E">
                      <w:pPr>
                        <w:spacing w:line="120" w:lineRule="exact"/>
                        <w:rPr>
                          <w:i/>
                          <w:sz w:val="8"/>
                          <w:szCs w:val="8"/>
                        </w:rPr>
                      </w:pPr>
                    </w:p>
                    <w:p w:rsidR="007A58BF" w:rsidRPr="00662C38" w:rsidRDefault="007A58BF" w:rsidP="00A0606E">
                      <w:pPr>
                        <w:jc w:val="center"/>
                        <w:rPr>
                          <w:i/>
                        </w:rPr>
                      </w:pPr>
                      <w:r w:rsidRPr="00662C38">
                        <w:rPr>
                          <w:i/>
                        </w:rPr>
                        <w:t>Platí od 1. Dubna 2017</w:t>
                      </w:r>
                    </w:p>
                    <w:p w:rsidR="007A58BF" w:rsidRPr="00C10268" w:rsidRDefault="007A58BF" w:rsidP="00A0606E"/>
                  </w:txbxContent>
                </v:textbox>
                <w10:wrap anchorx="margin" anchory="margin"/>
              </v:shape>
            </w:pict>
          </mc:Fallback>
        </mc:AlternateConten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6520"/>
        <w:gridCol w:w="2410"/>
      </w:tblGrid>
      <w:tr w:rsidR="00836B20" w:rsidRPr="001D37E7" w:rsidTr="00E01948">
        <w:trPr>
          <w:trHeight w:val="178"/>
        </w:trPr>
        <w:tc>
          <w:tcPr>
            <w:tcW w:w="993" w:type="dxa"/>
            <w:tcBorders>
              <w:top w:val="nil"/>
              <w:left w:val="nil"/>
              <w:bottom w:val="nil"/>
              <w:right w:val="nil"/>
            </w:tcBorders>
          </w:tcPr>
          <w:p w:rsidR="009D3AD8" w:rsidRPr="001D37E7" w:rsidRDefault="00C33D63" w:rsidP="00A46EA9">
            <w:pPr>
              <w:spacing w:line="228" w:lineRule="auto"/>
              <w:ind w:firstLine="33"/>
              <w:rPr>
                <w:rFonts w:ascii="Arial" w:hAnsi="Arial" w:cs="Arial"/>
                <w:b/>
              </w:rPr>
            </w:pPr>
            <w:r w:rsidRPr="001D37E7">
              <w:rPr>
                <w:rFonts w:ascii="Arial" w:hAnsi="Arial" w:cs="Arial"/>
                <w:b/>
              </w:rPr>
              <w:t>2</w:t>
            </w:r>
            <w:r w:rsidR="00A46EA9" w:rsidRPr="001D37E7">
              <w:rPr>
                <w:rFonts w:ascii="Arial" w:hAnsi="Arial" w:cs="Arial"/>
                <w:b/>
              </w:rPr>
              <w:t>3</w:t>
            </w:r>
            <w:r w:rsidR="00FC3E8E" w:rsidRPr="001D37E7">
              <w:rPr>
                <w:rFonts w:ascii="Arial" w:hAnsi="Arial" w:cs="Arial"/>
                <w:b/>
              </w:rPr>
              <w:t>.</w:t>
            </w:r>
          </w:p>
        </w:tc>
        <w:tc>
          <w:tcPr>
            <w:tcW w:w="6520" w:type="dxa"/>
            <w:tcBorders>
              <w:top w:val="nil"/>
              <w:left w:val="nil"/>
              <w:bottom w:val="nil"/>
              <w:right w:val="nil"/>
            </w:tcBorders>
            <w:shd w:val="clear" w:color="auto" w:fill="auto"/>
          </w:tcPr>
          <w:p w:rsidR="009D3AD8" w:rsidRPr="001D37E7" w:rsidRDefault="009D3AD8" w:rsidP="00E01948">
            <w:pPr>
              <w:spacing w:line="228" w:lineRule="auto"/>
              <w:rPr>
                <w:rFonts w:ascii="Arial" w:hAnsi="Arial" w:cs="Arial"/>
                <w:b/>
                <w:snapToGrid w:val="0"/>
              </w:rPr>
            </w:pPr>
            <w:r w:rsidRPr="001D37E7">
              <w:rPr>
                <w:rFonts w:ascii="Arial" w:hAnsi="Arial" w:cs="Arial"/>
                <w:b/>
                <w:snapToGrid w:val="0"/>
              </w:rPr>
              <w:t xml:space="preserve">Vrácení poštovní zásilky nebo poukázané peněžní částky odesílateli </w:t>
            </w:r>
          </w:p>
          <w:p w:rsidR="009D3AD8" w:rsidRPr="001D37E7" w:rsidRDefault="009D3AD8" w:rsidP="00E01948">
            <w:pPr>
              <w:spacing w:line="228" w:lineRule="auto"/>
              <w:rPr>
                <w:rFonts w:ascii="Arial" w:hAnsi="Arial" w:cs="Arial"/>
                <w:b/>
                <w:sz w:val="18"/>
                <w:szCs w:val="18"/>
                <w:u w:val="single"/>
              </w:rPr>
            </w:pPr>
            <w:r w:rsidRPr="001D37E7">
              <w:rPr>
                <w:rFonts w:ascii="Arial" w:hAnsi="Arial" w:cs="Arial"/>
                <w:snapToGrid w:val="0"/>
                <w:sz w:val="18"/>
                <w:szCs w:val="18"/>
              </w:rPr>
              <w:t>(čl. 32 a 73 poštovních podmínek)</w:t>
            </w:r>
          </w:p>
        </w:tc>
        <w:tc>
          <w:tcPr>
            <w:tcW w:w="2410" w:type="dxa"/>
            <w:tcBorders>
              <w:top w:val="nil"/>
              <w:left w:val="nil"/>
              <w:bottom w:val="nil"/>
              <w:right w:val="nil"/>
            </w:tcBorders>
          </w:tcPr>
          <w:p w:rsidR="009D3AD8" w:rsidRPr="001D37E7" w:rsidRDefault="009D3AD8" w:rsidP="00E01948">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obsaženo v ceně</w:t>
            </w:r>
          </w:p>
          <w:p w:rsidR="009D3AD8" w:rsidRPr="001D37E7" w:rsidRDefault="009D3AD8" w:rsidP="00E01948">
            <w:pPr>
              <w:spacing w:line="228" w:lineRule="auto"/>
              <w:rPr>
                <w:rFonts w:ascii="Arial" w:hAnsi="Arial" w:cs="Arial"/>
                <w:sz w:val="20"/>
                <w:szCs w:val="20"/>
              </w:rPr>
            </w:pPr>
            <w:r w:rsidRPr="001D37E7">
              <w:rPr>
                <w:rFonts w:ascii="Arial" w:hAnsi="Arial" w:cs="Arial"/>
                <w:sz w:val="20"/>
                <w:szCs w:val="20"/>
              </w:rPr>
              <w:t>poštovní služby</w:t>
            </w:r>
          </w:p>
        </w:tc>
      </w:tr>
    </w:tbl>
    <w:p w:rsidR="009D3AD8" w:rsidRPr="001D37E7" w:rsidRDefault="009D3AD8" w:rsidP="009D3AD8">
      <w:pPr>
        <w:spacing w:line="228" w:lineRule="auto"/>
        <w:rPr>
          <w:rFonts w:ascii="Arial" w:hAnsi="Arial" w:cs="Arial"/>
          <w:sz w:val="10"/>
          <w:szCs w:val="10"/>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6520"/>
        <w:gridCol w:w="2410"/>
      </w:tblGrid>
      <w:tr w:rsidR="00836B20" w:rsidRPr="001D37E7" w:rsidTr="00E01948">
        <w:trPr>
          <w:trHeight w:val="178"/>
        </w:trPr>
        <w:tc>
          <w:tcPr>
            <w:tcW w:w="993" w:type="dxa"/>
            <w:tcBorders>
              <w:top w:val="nil"/>
              <w:left w:val="nil"/>
              <w:bottom w:val="nil"/>
              <w:right w:val="nil"/>
            </w:tcBorders>
          </w:tcPr>
          <w:p w:rsidR="009D3AD8" w:rsidRPr="001D37E7" w:rsidRDefault="009D3AD8" w:rsidP="00A46EA9">
            <w:pPr>
              <w:spacing w:line="228" w:lineRule="auto"/>
              <w:ind w:firstLine="33"/>
              <w:rPr>
                <w:rFonts w:ascii="Arial" w:hAnsi="Arial" w:cs="Arial"/>
                <w:b/>
              </w:rPr>
            </w:pPr>
            <w:r w:rsidRPr="001D37E7">
              <w:rPr>
                <w:rFonts w:ascii="Arial" w:hAnsi="Arial" w:cs="Arial"/>
                <w:b/>
              </w:rPr>
              <w:t>2</w:t>
            </w:r>
            <w:r w:rsidR="00A46EA9" w:rsidRPr="001D37E7">
              <w:rPr>
                <w:rFonts w:ascii="Arial" w:hAnsi="Arial" w:cs="Arial"/>
                <w:b/>
              </w:rPr>
              <w:t>4</w:t>
            </w:r>
            <w:r w:rsidR="00FC3E8E" w:rsidRPr="001D37E7">
              <w:rPr>
                <w:rFonts w:ascii="Arial" w:hAnsi="Arial" w:cs="Arial"/>
                <w:b/>
              </w:rPr>
              <w:t>.</w:t>
            </w:r>
          </w:p>
        </w:tc>
        <w:tc>
          <w:tcPr>
            <w:tcW w:w="6520" w:type="dxa"/>
            <w:tcBorders>
              <w:top w:val="nil"/>
              <w:left w:val="nil"/>
              <w:bottom w:val="nil"/>
              <w:right w:val="nil"/>
            </w:tcBorders>
            <w:shd w:val="clear" w:color="auto" w:fill="auto"/>
          </w:tcPr>
          <w:p w:rsidR="009D3AD8" w:rsidRPr="001D37E7" w:rsidRDefault="009D3AD8" w:rsidP="00E01948">
            <w:pPr>
              <w:spacing w:line="228" w:lineRule="auto"/>
              <w:rPr>
                <w:rFonts w:ascii="Arial" w:hAnsi="Arial" w:cs="Arial"/>
                <w:b/>
              </w:rPr>
            </w:pPr>
            <w:r w:rsidRPr="001D37E7">
              <w:rPr>
                <w:rFonts w:ascii="Arial" w:hAnsi="Arial" w:cs="Arial"/>
                <w:b/>
              </w:rPr>
              <w:t>Změna ukládací pošty pro jednotlivé zásilky</w:t>
            </w:r>
          </w:p>
        </w:tc>
        <w:tc>
          <w:tcPr>
            <w:tcW w:w="2410" w:type="dxa"/>
            <w:tcBorders>
              <w:top w:val="nil"/>
              <w:left w:val="nil"/>
              <w:bottom w:val="nil"/>
              <w:right w:val="nil"/>
            </w:tcBorders>
          </w:tcPr>
          <w:p w:rsidR="009D3AD8" w:rsidRPr="001D37E7" w:rsidRDefault="009D3AD8" w:rsidP="00E01948">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obsažena v ceně</w:t>
            </w:r>
          </w:p>
          <w:p w:rsidR="009D3AD8" w:rsidRPr="001D37E7" w:rsidRDefault="009D3AD8" w:rsidP="00E01948">
            <w:pPr>
              <w:spacing w:line="228" w:lineRule="auto"/>
              <w:rPr>
                <w:rFonts w:ascii="Arial" w:hAnsi="Arial" w:cs="Arial"/>
                <w:sz w:val="20"/>
                <w:szCs w:val="20"/>
              </w:rPr>
            </w:pPr>
            <w:r w:rsidRPr="001D37E7">
              <w:rPr>
                <w:rFonts w:ascii="Arial" w:hAnsi="Arial" w:cs="Arial"/>
                <w:sz w:val="20"/>
                <w:szCs w:val="20"/>
              </w:rPr>
              <w:t>poštovní služby</w:t>
            </w:r>
          </w:p>
        </w:tc>
      </w:tr>
    </w:tbl>
    <w:p w:rsidR="009D3AD8" w:rsidRPr="001D37E7" w:rsidRDefault="009D3AD8" w:rsidP="009D3AD8">
      <w:pPr>
        <w:spacing w:line="228" w:lineRule="auto"/>
        <w:rPr>
          <w:rFonts w:ascii="Arial" w:hAnsi="Arial" w:cs="Arial"/>
          <w:sz w:val="10"/>
          <w:szCs w:val="10"/>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6520"/>
        <w:gridCol w:w="2410"/>
      </w:tblGrid>
      <w:tr w:rsidR="001D37E7" w:rsidRPr="001D37E7" w:rsidTr="00A921E1">
        <w:trPr>
          <w:trHeight w:val="178"/>
        </w:trPr>
        <w:tc>
          <w:tcPr>
            <w:tcW w:w="993" w:type="dxa"/>
            <w:tcBorders>
              <w:top w:val="nil"/>
              <w:left w:val="nil"/>
              <w:bottom w:val="nil"/>
              <w:right w:val="nil"/>
            </w:tcBorders>
          </w:tcPr>
          <w:p w:rsidR="009D3AD8" w:rsidRPr="001D37E7" w:rsidRDefault="009D3AD8" w:rsidP="00A46EA9">
            <w:pPr>
              <w:spacing w:line="228" w:lineRule="auto"/>
              <w:ind w:firstLine="33"/>
              <w:rPr>
                <w:rFonts w:ascii="Arial" w:hAnsi="Arial" w:cs="Arial"/>
                <w:b/>
              </w:rPr>
            </w:pPr>
            <w:r w:rsidRPr="001D37E7">
              <w:rPr>
                <w:rFonts w:ascii="Arial" w:hAnsi="Arial" w:cs="Arial"/>
                <w:b/>
              </w:rPr>
              <w:t>2</w:t>
            </w:r>
            <w:r w:rsidR="00A46EA9" w:rsidRPr="001D37E7">
              <w:rPr>
                <w:rFonts w:ascii="Arial" w:hAnsi="Arial" w:cs="Arial"/>
                <w:b/>
              </w:rPr>
              <w:t>5</w:t>
            </w:r>
            <w:r w:rsidR="00FC3E8E" w:rsidRPr="001D37E7">
              <w:rPr>
                <w:rFonts w:ascii="Arial" w:hAnsi="Arial" w:cs="Arial"/>
                <w:b/>
              </w:rPr>
              <w:t>.</w:t>
            </w:r>
          </w:p>
        </w:tc>
        <w:tc>
          <w:tcPr>
            <w:tcW w:w="6520" w:type="dxa"/>
            <w:tcBorders>
              <w:top w:val="nil"/>
              <w:left w:val="nil"/>
              <w:bottom w:val="nil"/>
              <w:right w:val="nil"/>
            </w:tcBorders>
            <w:shd w:val="clear" w:color="auto" w:fill="auto"/>
          </w:tcPr>
          <w:p w:rsidR="009D3AD8" w:rsidRPr="001D37E7" w:rsidRDefault="009D3AD8" w:rsidP="00E01948">
            <w:pPr>
              <w:spacing w:line="228" w:lineRule="auto"/>
              <w:rPr>
                <w:rFonts w:ascii="Arial" w:hAnsi="Arial" w:cs="Arial"/>
                <w:b/>
              </w:rPr>
            </w:pPr>
            <w:r w:rsidRPr="001D37E7">
              <w:rPr>
                <w:rFonts w:ascii="Arial" w:hAnsi="Arial" w:cs="Arial"/>
                <w:b/>
              </w:rPr>
              <w:t>Stálá změna ukládací pošty</w:t>
            </w:r>
          </w:p>
        </w:tc>
        <w:tc>
          <w:tcPr>
            <w:tcW w:w="2410" w:type="dxa"/>
            <w:tcBorders>
              <w:top w:val="nil"/>
              <w:left w:val="nil"/>
              <w:bottom w:val="nil"/>
              <w:right w:val="nil"/>
            </w:tcBorders>
            <w:vAlign w:val="center"/>
          </w:tcPr>
          <w:p w:rsidR="009D3AD8" w:rsidRPr="001D37E7" w:rsidRDefault="0084739C" w:rsidP="00A921E1">
            <w:pPr>
              <w:spacing w:line="228" w:lineRule="auto"/>
              <w:rPr>
                <w:rFonts w:ascii="Arial" w:hAnsi="Arial" w:cs="Arial"/>
                <w:sz w:val="20"/>
                <w:szCs w:val="20"/>
              </w:rPr>
            </w:pPr>
            <w:r w:rsidRPr="001D37E7">
              <w:rPr>
                <w:rFonts w:ascii="Arial" w:hAnsi="Arial" w:cs="Arial"/>
                <w:sz w:val="20"/>
                <w:szCs w:val="20"/>
              </w:rPr>
              <w:t>zdarma</w:t>
            </w:r>
          </w:p>
        </w:tc>
      </w:tr>
    </w:tbl>
    <w:p w:rsidR="009D3AD8" w:rsidRDefault="009D3AD8" w:rsidP="009D3AD8">
      <w:pPr>
        <w:spacing w:line="228" w:lineRule="auto"/>
        <w:rPr>
          <w:rFonts w:ascii="Arial" w:hAnsi="Arial" w:cs="Arial"/>
          <w:sz w:val="10"/>
          <w:szCs w:val="10"/>
        </w:rPr>
      </w:pPr>
    </w:p>
    <w:p w:rsidR="007710D4" w:rsidRDefault="007710D4" w:rsidP="009D3AD8">
      <w:pPr>
        <w:spacing w:line="228" w:lineRule="auto"/>
        <w:rPr>
          <w:rFonts w:ascii="Arial" w:hAnsi="Arial" w:cs="Arial"/>
          <w:sz w:val="10"/>
          <w:szCs w:val="10"/>
        </w:rPr>
      </w:pPr>
    </w:p>
    <w:p w:rsidR="007710D4" w:rsidRPr="001D37E7" w:rsidRDefault="007710D4" w:rsidP="009D3AD8">
      <w:pPr>
        <w:spacing w:line="228" w:lineRule="auto"/>
        <w:rPr>
          <w:rFonts w:ascii="Arial" w:hAnsi="Arial" w:cs="Arial"/>
          <w:sz w:val="10"/>
          <w:szCs w:val="10"/>
        </w:rPr>
      </w:pPr>
    </w:p>
    <w:p w:rsidR="0073562B" w:rsidRPr="001D37E7" w:rsidRDefault="0073562B" w:rsidP="003C5AAE">
      <w:pPr>
        <w:pStyle w:val="Nadpis2"/>
        <w:numPr>
          <w:ilvl w:val="0"/>
          <w:numId w:val="54"/>
        </w:numPr>
        <w:spacing w:after="120"/>
        <w:ind w:left="851" w:hanging="425"/>
        <w:rPr>
          <w:rFonts w:cs="Arial"/>
        </w:rPr>
      </w:pPr>
      <w:bookmarkStart w:id="35" w:name="_Toc447207147"/>
      <w:r w:rsidRPr="001D37E7">
        <w:rPr>
          <w:rFonts w:cs="Arial"/>
        </w:rPr>
        <w:t>SIPO</w:t>
      </w:r>
      <w:bookmarkEnd w:id="35"/>
      <w:r w:rsidRPr="001D37E7">
        <w:rPr>
          <w:rFonts w:cs="Arial"/>
        </w:rPr>
        <w:t xml:space="preserve"> </w:t>
      </w:r>
    </w:p>
    <w:p w:rsidR="00002C1D" w:rsidRPr="001D37E7" w:rsidRDefault="00002C1D" w:rsidP="00E01948">
      <w:pPr>
        <w:pStyle w:val="cpNormal4"/>
        <w:spacing w:after="0"/>
        <w:ind w:left="284" w:firstLine="0"/>
        <w:rPr>
          <w:rFonts w:ascii="Arial" w:hAnsi="Arial" w:cs="Arial"/>
          <w:b/>
        </w:rPr>
      </w:pPr>
      <w:r w:rsidRPr="001D37E7">
        <w:rPr>
          <w:rFonts w:ascii="Arial" w:hAnsi="Arial" w:cs="Arial"/>
          <w:b/>
        </w:rPr>
        <w:t>Ceny jsou osvobozeny od DPH</w:t>
      </w:r>
      <w:r w:rsidR="003E1543" w:rsidRPr="001D37E7">
        <w:rPr>
          <w:rFonts w:ascii="Arial" w:hAnsi="Arial" w:cs="Arial"/>
          <w:b/>
        </w:rPr>
        <w:t>.</w:t>
      </w:r>
    </w:p>
    <w:p w:rsidR="0073562B" w:rsidRPr="001D37E7" w:rsidRDefault="0073562B" w:rsidP="00A0696B">
      <w:pPr>
        <w:spacing w:line="228" w:lineRule="auto"/>
        <w:rPr>
          <w:rFonts w:ascii="Arial" w:hAnsi="Arial" w:cs="Arial"/>
          <w:sz w:val="10"/>
          <w:szCs w:val="10"/>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C32423" w:rsidRPr="001D37E7" w:rsidTr="00CC2124">
        <w:trPr>
          <w:trHeight w:val="178"/>
        </w:trPr>
        <w:tc>
          <w:tcPr>
            <w:tcW w:w="567" w:type="dxa"/>
            <w:tcBorders>
              <w:top w:val="nil"/>
              <w:left w:val="nil"/>
              <w:bottom w:val="nil"/>
              <w:right w:val="nil"/>
            </w:tcBorders>
          </w:tcPr>
          <w:p w:rsidR="00B2775F" w:rsidRPr="001D37E7" w:rsidRDefault="00B2775F" w:rsidP="00CC2124">
            <w:pPr>
              <w:spacing w:line="228" w:lineRule="auto"/>
              <w:ind w:firstLine="33"/>
              <w:rPr>
                <w:rFonts w:ascii="Arial" w:hAnsi="Arial" w:cs="Arial"/>
                <w:b/>
              </w:rPr>
            </w:pPr>
            <w:r w:rsidRPr="001D37E7">
              <w:rPr>
                <w:rFonts w:ascii="Arial" w:hAnsi="Arial" w:cs="Arial"/>
                <w:b/>
              </w:rPr>
              <w:t>1.</w:t>
            </w:r>
          </w:p>
        </w:tc>
        <w:tc>
          <w:tcPr>
            <w:tcW w:w="9356" w:type="dxa"/>
            <w:tcBorders>
              <w:top w:val="nil"/>
              <w:left w:val="nil"/>
              <w:bottom w:val="nil"/>
              <w:right w:val="nil"/>
            </w:tcBorders>
            <w:shd w:val="clear" w:color="auto" w:fill="auto"/>
          </w:tcPr>
          <w:p w:rsidR="00B2775F" w:rsidRPr="001D37E7" w:rsidRDefault="00B2775F" w:rsidP="00CC2124">
            <w:pPr>
              <w:spacing w:line="228" w:lineRule="auto"/>
              <w:rPr>
                <w:rFonts w:ascii="Arial" w:hAnsi="Arial" w:cs="Arial"/>
                <w:sz w:val="20"/>
                <w:szCs w:val="20"/>
              </w:rPr>
            </w:pPr>
            <w:r w:rsidRPr="001D37E7">
              <w:rPr>
                <w:rFonts w:ascii="Arial" w:hAnsi="Arial" w:cs="Arial"/>
                <w:b/>
              </w:rPr>
              <w:t>SIPO pro Klienty</w:t>
            </w:r>
          </w:p>
        </w:tc>
      </w:tr>
    </w:tbl>
    <w:p w:rsidR="00B2775F" w:rsidRPr="001D37E7" w:rsidRDefault="00B2775F" w:rsidP="00B2775F">
      <w:pPr>
        <w:spacing w:line="228" w:lineRule="auto"/>
        <w:rPr>
          <w:rFonts w:ascii="Arial" w:hAnsi="Arial" w:cs="Arial"/>
          <w:sz w:val="10"/>
          <w:szCs w:val="10"/>
        </w:rPr>
      </w:pPr>
    </w:p>
    <w:tbl>
      <w:tblPr>
        <w:tblW w:w="992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0" w:type="dxa"/>
        </w:tblCellMar>
        <w:tblLook w:val="0000" w:firstRow="0" w:lastRow="0" w:firstColumn="0" w:lastColumn="0" w:noHBand="0" w:noVBand="0"/>
      </w:tblPr>
      <w:tblGrid>
        <w:gridCol w:w="7797"/>
        <w:gridCol w:w="2126"/>
      </w:tblGrid>
      <w:tr w:rsidR="001D37E7" w:rsidRPr="001D37E7" w:rsidTr="00CC2124">
        <w:trPr>
          <w:trHeight w:val="685"/>
        </w:trPr>
        <w:tc>
          <w:tcPr>
            <w:tcW w:w="7797" w:type="dxa"/>
            <w:shd w:val="clear" w:color="auto" w:fill="F2F2F2"/>
            <w:vAlign w:val="center"/>
          </w:tcPr>
          <w:p w:rsidR="00B2775F" w:rsidRPr="001D37E7" w:rsidRDefault="00B2775F" w:rsidP="00CC2124">
            <w:pPr>
              <w:rPr>
                <w:rFonts w:ascii="Arial" w:hAnsi="Arial" w:cs="Arial"/>
                <w:b/>
                <w:sz w:val="20"/>
                <w:szCs w:val="20"/>
              </w:rPr>
            </w:pPr>
            <w:r w:rsidRPr="001D37E7">
              <w:rPr>
                <w:rFonts w:ascii="Arial" w:hAnsi="Arial" w:cs="Arial"/>
                <w:b/>
                <w:sz w:val="20"/>
                <w:szCs w:val="20"/>
              </w:rPr>
              <w:t>Služba</w:t>
            </w:r>
          </w:p>
        </w:tc>
        <w:tc>
          <w:tcPr>
            <w:tcW w:w="2126" w:type="dxa"/>
            <w:shd w:val="clear" w:color="auto" w:fill="F2F2F2"/>
            <w:vAlign w:val="center"/>
          </w:tcPr>
          <w:p w:rsidR="00B2775F" w:rsidRPr="001D37E7" w:rsidRDefault="00B2775F" w:rsidP="00CC2124">
            <w:pPr>
              <w:jc w:val="center"/>
              <w:rPr>
                <w:rFonts w:ascii="Arial" w:hAnsi="Arial" w:cs="Arial"/>
                <w:b/>
                <w:sz w:val="20"/>
                <w:szCs w:val="20"/>
              </w:rPr>
            </w:pPr>
            <w:r w:rsidRPr="001D37E7">
              <w:rPr>
                <w:rFonts w:ascii="Arial" w:hAnsi="Arial" w:cs="Arial"/>
                <w:b/>
                <w:sz w:val="20"/>
                <w:szCs w:val="20"/>
              </w:rPr>
              <w:t>Cena</w:t>
            </w:r>
          </w:p>
        </w:tc>
      </w:tr>
      <w:tr w:rsidR="001D37E7" w:rsidRPr="001D37E7" w:rsidTr="00CC2124">
        <w:trPr>
          <w:trHeight w:val="283"/>
        </w:trPr>
        <w:tc>
          <w:tcPr>
            <w:tcW w:w="7797" w:type="dxa"/>
            <w:tcBorders>
              <w:top w:val="double" w:sz="4" w:space="0" w:color="auto"/>
            </w:tcBorders>
            <w:shd w:val="clear" w:color="auto" w:fill="auto"/>
            <w:vAlign w:val="center"/>
          </w:tcPr>
          <w:p w:rsidR="00687FDD" w:rsidRPr="001D37E7" w:rsidRDefault="00687FDD" w:rsidP="00CC2124">
            <w:pPr>
              <w:rPr>
                <w:rFonts w:ascii="Arial" w:hAnsi="Arial" w:cs="Arial"/>
                <w:b/>
                <w:sz w:val="20"/>
                <w:szCs w:val="20"/>
              </w:rPr>
            </w:pPr>
            <w:r w:rsidRPr="001D37E7">
              <w:rPr>
                <w:rFonts w:ascii="Arial" w:hAnsi="Arial" w:cs="Arial"/>
                <w:b/>
                <w:sz w:val="20"/>
                <w:szCs w:val="20"/>
              </w:rPr>
              <w:t>Platba SIPO na přepážce</w:t>
            </w:r>
          </w:p>
        </w:tc>
        <w:tc>
          <w:tcPr>
            <w:tcW w:w="2126" w:type="dxa"/>
            <w:tcBorders>
              <w:top w:val="double" w:sz="4" w:space="0" w:color="auto"/>
            </w:tcBorders>
            <w:shd w:val="clear" w:color="auto" w:fill="auto"/>
            <w:vAlign w:val="center"/>
          </w:tcPr>
          <w:p w:rsidR="00687FDD" w:rsidRPr="001D37E7" w:rsidRDefault="00687FDD" w:rsidP="00D5233F">
            <w:pPr>
              <w:jc w:val="center"/>
              <w:rPr>
                <w:rFonts w:ascii="Arial" w:hAnsi="Arial" w:cs="Arial"/>
                <w:sz w:val="20"/>
                <w:szCs w:val="20"/>
              </w:rPr>
            </w:pPr>
            <w:r w:rsidRPr="001D37E7">
              <w:rPr>
                <w:rFonts w:ascii="Arial" w:hAnsi="Arial" w:cs="Arial"/>
                <w:sz w:val="20"/>
                <w:szCs w:val="20"/>
              </w:rPr>
              <w:t>20,00 Kč</w:t>
            </w:r>
          </w:p>
        </w:tc>
      </w:tr>
      <w:tr w:rsidR="001D37E7" w:rsidRPr="001D37E7" w:rsidTr="00CC2124">
        <w:trPr>
          <w:trHeight w:val="283"/>
        </w:trPr>
        <w:tc>
          <w:tcPr>
            <w:tcW w:w="7797" w:type="dxa"/>
            <w:tcBorders>
              <w:top w:val="single" w:sz="4" w:space="0" w:color="auto"/>
            </w:tcBorders>
            <w:shd w:val="clear" w:color="auto" w:fill="auto"/>
            <w:vAlign w:val="center"/>
          </w:tcPr>
          <w:p w:rsidR="00687FDD" w:rsidRPr="001D37E7" w:rsidRDefault="00687FDD" w:rsidP="00CC2124">
            <w:pPr>
              <w:rPr>
                <w:rFonts w:ascii="Arial" w:hAnsi="Arial" w:cs="Arial"/>
                <w:b/>
                <w:sz w:val="20"/>
                <w:szCs w:val="20"/>
              </w:rPr>
            </w:pPr>
            <w:r w:rsidRPr="001D37E7">
              <w:rPr>
                <w:rFonts w:ascii="Arial" w:hAnsi="Arial" w:cs="Arial"/>
                <w:b/>
                <w:sz w:val="20"/>
                <w:szCs w:val="20"/>
              </w:rPr>
              <w:t>Platba SIPO Samoobslužným zařízením - Poštomatem</w:t>
            </w:r>
          </w:p>
        </w:tc>
        <w:tc>
          <w:tcPr>
            <w:tcW w:w="2126" w:type="dxa"/>
            <w:tcBorders>
              <w:top w:val="single" w:sz="4" w:space="0" w:color="auto"/>
            </w:tcBorders>
            <w:shd w:val="clear" w:color="auto" w:fill="auto"/>
            <w:vAlign w:val="center"/>
          </w:tcPr>
          <w:p w:rsidR="00687FDD" w:rsidRPr="001D37E7" w:rsidRDefault="00687FDD" w:rsidP="00D5233F">
            <w:pPr>
              <w:jc w:val="center"/>
              <w:rPr>
                <w:rFonts w:ascii="Arial" w:hAnsi="Arial" w:cs="Arial"/>
                <w:sz w:val="20"/>
                <w:szCs w:val="20"/>
              </w:rPr>
            </w:pPr>
            <w:r w:rsidRPr="001D37E7">
              <w:rPr>
                <w:rFonts w:ascii="Arial" w:hAnsi="Arial" w:cs="Arial"/>
                <w:sz w:val="20"/>
                <w:szCs w:val="20"/>
              </w:rPr>
              <w:t>20,00 Kč</w:t>
            </w:r>
          </w:p>
        </w:tc>
      </w:tr>
      <w:tr w:rsidR="001D37E7" w:rsidRPr="001D37E7" w:rsidTr="00CC2124">
        <w:trPr>
          <w:trHeight w:val="283"/>
        </w:trPr>
        <w:tc>
          <w:tcPr>
            <w:tcW w:w="7797" w:type="dxa"/>
            <w:shd w:val="clear" w:color="auto" w:fill="auto"/>
            <w:vAlign w:val="center"/>
          </w:tcPr>
          <w:p w:rsidR="00687FDD" w:rsidRPr="001D37E7" w:rsidRDefault="00687FDD" w:rsidP="00CC2124">
            <w:pPr>
              <w:rPr>
                <w:rFonts w:ascii="Arial" w:hAnsi="Arial" w:cs="Arial"/>
                <w:b/>
                <w:sz w:val="20"/>
                <w:szCs w:val="20"/>
              </w:rPr>
            </w:pPr>
            <w:r w:rsidRPr="001D37E7">
              <w:rPr>
                <w:rFonts w:ascii="Arial" w:hAnsi="Arial" w:cs="Arial"/>
                <w:b/>
                <w:sz w:val="20"/>
                <w:szCs w:val="20"/>
              </w:rPr>
              <w:t>Platba SIPO u doručovatele</w:t>
            </w:r>
          </w:p>
        </w:tc>
        <w:tc>
          <w:tcPr>
            <w:tcW w:w="2126" w:type="dxa"/>
            <w:shd w:val="clear" w:color="auto" w:fill="auto"/>
            <w:vAlign w:val="center"/>
          </w:tcPr>
          <w:p w:rsidR="00687FDD" w:rsidRPr="001D37E7" w:rsidRDefault="00687FDD" w:rsidP="00D5233F">
            <w:pPr>
              <w:jc w:val="center"/>
              <w:rPr>
                <w:rFonts w:ascii="Arial" w:hAnsi="Arial" w:cs="Arial"/>
                <w:sz w:val="20"/>
                <w:szCs w:val="20"/>
              </w:rPr>
            </w:pPr>
            <w:r w:rsidRPr="001D37E7">
              <w:rPr>
                <w:rFonts w:ascii="Arial" w:hAnsi="Arial" w:cs="Arial"/>
                <w:sz w:val="20"/>
                <w:szCs w:val="20"/>
              </w:rPr>
              <w:t>25,00 Kč</w:t>
            </w:r>
          </w:p>
        </w:tc>
      </w:tr>
      <w:tr w:rsidR="001D37E7" w:rsidRPr="001D37E7" w:rsidTr="00CC2124">
        <w:trPr>
          <w:trHeight w:val="283"/>
        </w:trPr>
        <w:tc>
          <w:tcPr>
            <w:tcW w:w="7797" w:type="dxa"/>
            <w:shd w:val="clear" w:color="auto" w:fill="auto"/>
            <w:vAlign w:val="center"/>
          </w:tcPr>
          <w:p w:rsidR="00687FDD" w:rsidRPr="001D37E7" w:rsidRDefault="00687FDD" w:rsidP="00CC2124">
            <w:pPr>
              <w:rPr>
                <w:rFonts w:ascii="Arial" w:hAnsi="Arial" w:cs="Arial"/>
                <w:b/>
                <w:sz w:val="20"/>
                <w:szCs w:val="20"/>
              </w:rPr>
            </w:pPr>
            <w:r w:rsidRPr="001D37E7">
              <w:rPr>
                <w:rFonts w:ascii="Arial" w:hAnsi="Arial" w:cs="Arial"/>
                <w:b/>
                <w:sz w:val="20"/>
                <w:szCs w:val="20"/>
              </w:rPr>
              <w:t>Platba SIPO uhrazená Jednorázovým příkazem k úhradě</w:t>
            </w:r>
          </w:p>
        </w:tc>
        <w:tc>
          <w:tcPr>
            <w:tcW w:w="2126" w:type="dxa"/>
            <w:shd w:val="clear" w:color="auto" w:fill="auto"/>
            <w:vAlign w:val="center"/>
          </w:tcPr>
          <w:p w:rsidR="00687FDD" w:rsidRPr="001D37E7" w:rsidRDefault="00687FDD" w:rsidP="00D5233F">
            <w:pPr>
              <w:jc w:val="center"/>
              <w:rPr>
                <w:rFonts w:ascii="Arial" w:hAnsi="Arial" w:cs="Arial"/>
                <w:sz w:val="20"/>
                <w:szCs w:val="20"/>
              </w:rPr>
            </w:pPr>
            <w:r w:rsidRPr="001D37E7">
              <w:rPr>
                <w:rFonts w:ascii="Arial" w:hAnsi="Arial" w:cs="Arial"/>
                <w:sz w:val="20"/>
                <w:szCs w:val="20"/>
              </w:rPr>
              <w:t>10,00 Kč</w:t>
            </w:r>
          </w:p>
        </w:tc>
      </w:tr>
      <w:tr w:rsidR="001D37E7" w:rsidRPr="001D37E7" w:rsidTr="001D47F1">
        <w:trPr>
          <w:trHeight w:val="283"/>
        </w:trPr>
        <w:tc>
          <w:tcPr>
            <w:tcW w:w="7797" w:type="dxa"/>
            <w:shd w:val="clear" w:color="auto" w:fill="auto"/>
            <w:vAlign w:val="center"/>
          </w:tcPr>
          <w:p w:rsidR="00B2775F" w:rsidRPr="001D37E7" w:rsidRDefault="00B2775F" w:rsidP="00216FC4">
            <w:pPr>
              <w:rPr>
                <w:rFonts w:ascii="Arial" w:hAnsi="Arial" w:cs="Arial"/>
                <w:b/>
                <w:sz w:val="20"/>
                <w:szCs w:val="20"/>
              </w:rPr>
            </w:pPr>
            <w:r w:rsidRPr="001D37E7">
              <w:rPr>
                <w:rFonts w:ascii="Arial" w:hAnsi="Arial" w:cs="Arial"/>
                <w:b/>
                <w:sz w:val="20"/>
                <w:szCs w:val="20"/>
              </w:rPr>
              <w:t>Vyhotovení Platebního dokladu SIPO nebo Upomínky neuhrazených plateb SIPO</w:t>
            </w:r>
            <w:r w:rsidR="00216FC4" w:rsidRPr="001D37E7">
              <w:rPr>
                <w:rFonts w:ascii="Arial" w:hAnsi="Arial" w:cs="Arial"/>
                <w:b/>
                <w:sz w:val="20"/>
                <w:szCs w:val="20"/>
              </w:rPr>
              <w:t xml:space="preserve"> na vybrané platby</w:t>
            </w:r>
          </w:p>
        </w:tc>
        <w:tc>
          <w:tcPr>
            <w:tcW w:w="2126" w:type="dxa"/>
            <w:tcBorders>
              <w:right w:val="single" w:sz="4" w:space="0" w:color="auto"/>
            </w:tcBorders>
            <w:shd w:val="clear" w:color="auto" w:fill="auto"/>
            <w:vAlign w:val="bottom"/>
          </w:tcPr>
          <w:p w:rsidR="00B2775F" w:rsidRPr="001D37E7" w:rsidRDefault="00B2775F" w:rsidP="001D47F1">
            <w:pPr>
              <w:ind w:left="113"/>
              <w:jc w:val="center"/>
              <w:rPr>
                <w:rFonts w:ascii="Arial" w:hAnsi="Arial" w:cs="Arial"/>
                <w:sz w:val="20"/>
                <w:szCs w:val="20"/>
              </w:rPr>
            </w:pPr>
            <w:r w:rsidRPr="001D37E7">
              <w:rPr>
                <w:rFonts w:ascii="Arial" w:hAnsi="Arial" w:cs="Arial"/>
                <w:sz w:val="20"/>
                <w:szCs w:val="20"/>
              </w:rPr>
              <w:t>5,00 Kč</w:t>
            </w:r>
          </w:p>
        </w:tc>
      </w:tr>
      <w:tr w:rsidR="001D37E7" w:rsidRPr="001D37E7" w:rsidTr="001D47F1">
        <w:trPr>
          <w:trHeight w:val="283"/>
        </w:trPr>
        <w:tc>
          <w:tcPr>
            <w:tcW w:w="7797" w:type="dxa"/>
            <w:tcBorders>
              <w:bottom w:val="single" w:sz="4" w:space="0" w:color="auto"/>
            </w:tcBorders>
            <w:shd w:val="clear" w:color="auto" w:fill="auto"/>
            <w:vAlign w:val="center"/>
          </w:tcPr>
          <w:p w:rsidR="00B2775F" w:rsidRPr="001D37E7" w:rsidRDefault="00B2775F" w:rsidP="00CC2124">
            <w:pPr>
              <w:rPr>
                <w:rFonts w:ascii="Arial" w:hAnsi="Arial" w:cs="Arial"/>
                <w:b/>
                <w:sz w:val="20"/>
                <w:szCs w:val="20"/>
              </w:rPr>
            </w:pPr>
            <w:r w:rsidRPr="001D37E7">
              <w:rPr>
                <w:rFonts w:ascii="Arial" w:hAnsi="Arial" w:cs="Arial"/>
                <w:b/>
                <w:sz w:val="20"/>
                <w:szCs w:val="20"/>
              </w:rPr>
              <w:t>Vyhotovení Platebního dokladu SIPO</w:t>
            </w:r>
            <w:r w:rsidR="00216FC4" w:rsidRPr="001D37E7">
              <w:rPr>
                <w:rFonts w:ascii="Arial" w:hAnsi="Arial" w:cs="Arial"/>
                <w:b/>
                <w:sz w:val="20"/>
                <w:szCs w:val="20"/>
              </w:rPr>
              <w:t xml:space="preserve"> - Hotovost</w:t>
            </w:r>
            <w:r w:rsidRPr="001D37E7">
              <w:rPr>
                <w:rFonts w:ascii="Arial" w:hAnsi="Arial" w:cs="Arial"/>
                <w:b/>
                <w:sz w:val="20"/>
                <w:szCs w:val="20"/>
              </w:rPr>
              <w:t xml:space="preserve"> z důvodu překročení inkasního limitu</w:t>
            </w:r>
          </w:p>
        </w:tc>
        <w:tc>
          <w:tcPr>
            <w:tcW w:w="2126" w:type="dxa"/>
            <w:tcBorders>
              <w:bottom w:val="single" w:sz="4" w:space="0" w:color="auto"/>
              <w:right w:val="single" w:sz="4" w:space="0" w:color="auto"/>
            </w:tcBorders>
            <w:shd w:val="clear" w:color="auto" w:fill="auto"/>
            <w:vAlign w:val="bottom"/>
          </w:tcPr>
          <w:p w:rsidR="00B2775F" w:rsidRPr="001D37E7" w:rsidRDefault="001D47F1" w:rsidP="001D47F1">
            <w:pPr>
              <w:jc w:val="center"/>
              <w:rPr>
                <w:rFonts w:ascii="Arial" w:hAnsi="Arial" w:cs="Arial"/>
                <w:sz w:val="20"/>
                <w:szCs w:val="20"/>
              </w:rPr>
            </w:pPr>
            <w:r w:rsidRPr="001D37E7">
              <w:rPr>
                <w:rFonts w:ascii="Arial" w:hAnsi="Arial" w:cs="Arial"/>
                <w:sz w:val="20"/>
                <w:szCs w:val="20"/>
              </w:rPr>
              <w:t>10</w:t>
            </w:r>
            <w:r w:rsidR="00B2775F" w:rsidRPr="001D37E7">
              <w:rPr>
                <w:rFonts w:ascii="Arial" w:hAnsi="Arial" w:cs="Arial"/>
                <w:sz w:val="20"/>
                <w:szCs w:val="20"/>
              </w:rPr>
              <w:t>,00 Kč</w:t>
            </w:r>
          </w:p>
        </w:tc>
      </w:tr>
      <w:tr w:rsidR="001D37E7" w:rsidRPr="001D37E7" w:rsidTr="00CC2124">
        <w:trPr>
          <w:trHeight w:val="283"/>
        </w:trPr>
        <w:tc>
          <w:tcPr>
            <w:tcW w:w="7797" w:type="dxa"/>
            <w:tcBorders>
              <w:top w:val="nil"/>
              <w:bottom w:val="single" w:sz="4" w:space="0" w:color="auto"/>
            </w:tcBorders>
            <w:shd w:val="clear" w:color="auto" w:fill="auto"/>
            <w:vAlign w:val="center"/>
          </w:tcPr>
          <w:p w:rsidR="00B2775F" w:rsidRPr="001D37E7" w:rsidRDefault="00B2775F" w:rsidP="00CC2124">
            <w:pPr>
              <w:ind w:left="113" w:hanging="84"/>
              <w:rPr>
                <w:rFonts w:ascii="Arial" w:hAnsi="Arial" w:cs="Arial"/>
                <w:sz w:val="20"/>
                <w:szCs w:val="20"/>
              </w:rPr>
            </w:pPr>
            <w:r w:rsidRPr="001D37E7">
              <w:rPr>
                <w:rFonts w:ascii="Arial" w:hAnsi="Arial" w:cs="Arial"/>
                <w:b/>
                <w:sz w:val="20"/>
                <w:szCs w:val="20"/>
              </w:rPr>
              <w:t>Vyhotovení Potvrzení o uhrazených platbách SIPO</w:t>
            </w:r>
          </w:p>
        </w:tc>
        <w:tc>
          <w:tcPr>
            <w:tcW w:w="2126" w:type="dxa"/>
            <w:tcBorders>
              <w:top w:val="nil"/>
              <w:bottom w:val="single" w:sz="4" w:space="0" w:color="auto"/>
              <w:right w:val="single" w:sz="4" w:space="0" w:color="auto"/>
            </w:tcBorders>
            <w:shd w:val="clear" w:color="auto" w:fill="auto"/>
            <w:vAlign w:val="center"/>
          </w:tcPr>
          <w:p w:rsidR="00B2775F" w:rsidRPr="001D37E7" w:rsidRDefault="00B2775F" w:rsidP="00CC2124">
            <w:pPr>
              <w:ind w:left="113"/>
              <w:jc w:val="center"/>
              <w:rPr>
                <w:rFonts w:ascii="Arial" w:hAnsi="Arial" w:cs="Arial"/>
                <w:sz w:val="20"/>
                <w:szCs w:val="20"/>
              </w:rPr>
            </w:pPr>
          </w:p>
        </w:tc>
      </w:tr>
      <w:tr w:rsidR="001D37E7" w:rsidRPr="001D37E7" w:rsidTr="00CC2124">
        <w:trPr>
          <w:trHeight w:val="208"/>
        </w:trPr>
        <w:tc>
          <w:tcPr>
            <w:tcW w:w="7797" w:type="dxa"/>
            <w:tcBorders>
              <w:top w:val="single" w:sz="4" w:space="0" w:color="auto"/>
              <w:bottom w:val="single" w:sz="4" w:space="0" w:color="auto"/>
            </w:tcBorders>
            <w:shd w:val="clear" w:color="auto" w:fill="auto"/>
            <w:vAlign w:val="center"/>
          </w:tcPr>
          <w:p w:rsidR="00B2775F" w:rsidRPr="001D37E7" w:rsidRDefault="00B2775F" w:rsidP="003C5AAE">
            <w:pPr>
              <w:pStyle w:val="Odstavecseseznamem"/>
              <w:numPr>
                <w:ilvl w:val="0"/>
                <w:numId w:val="22"/>
              </w:numPr>
              <w:spacing w:line="228" w:lineRule="auto"/>
              <w:ind w:left="215" w:hanging="215"/>
              <w:rPr>
                <w:rFonts w:ascii="Arial" w:hAnsi="Arial" w:cs="Arial"/>
                <w:sz w:val="20"/>
                <w:szCs w:val="20"/>
              </w:rPr>
            </w:pPr>
            <w:r w:rsidRPr="001D37E7">
              <w:rPr>
                <w:rFonts w:ascii="Arial" w:hAnsi="Arial" w:cs="Arial"/>
                <w:sz w:val="20"/>
                <w:szCs w:val="20"/>
              </w:rPr>
              <w:t>měsíčního</w:t>
            </w:r>
          </w:p>
        </w:tc>
        <w:tc>
          <w:tcPr>
            <w:tcW w:w="2126" w:type="dxa"/>
            <w:tcBorders>
              <w:top w:val="single" w:sz="4" w:space="0" w:color="auto"/>
              <w:bottom w:val="single" w:sz="4" w:space="0" w:color="auto"/>
              <w:right w:val="single" w:sz="4" w:space="0" w:color="auto"/>
            </w:tcBorders>
            <w:shd w:val="clear" w:color="auto" w:fill="auto"/>
            <w:vAlign w:val="center"/>
          </w:tcPr>
          <w:p w:rsidR="00B2775F" w:rsidRPr="001D37E7" w:rsidRDefault="00B2775F" w:rsidP="00CC2124">
            <w:pPr>
              <w:ind w:left="113"/>
              <w:jc w:val="center"/>
              <w:rPr>
                <w:rFonts w:ascii="Arial" w:hAnsi="Arial" w:cs="Arial"/>
                <w:sz w:val="20"/>
                <w:szCs w:val="20"/>
              </w:rPr>
            </w:pPr>
            <w:r w:rsidRPr="001D37E7">
              <w:rPr>
                <w:rFonts w:ascii="Arial" w:hAnsi="Arial" w:cs="Arial"/>
                <w:sz w:val="20"/>
                <w:szCs w:val="20"/>
              </w:rPr>
              <w:t xml:space="preserve">5,00 Kč </w:t>
            </w:r>
          </w:p>
        </w:tc>
      </w:tr>
      <w:tr w:rsidR="001D37E7" w:rsidRPr="001D37E7" w:rsidTr="00CC2124">
        <w:trPr>
          <w:trHeight w:val="283"/>
        </w:trPr>
        <w:tc>
          <w:tcPr>
            <w:tcW w:w="7797" w:type="dxa"/>
            <w:tcBorders>
              <w:top w:val="single" w:sz="4" w:space="0" w:color="auto"/>
              <w:bottom w:val="single" w:sz="4" w:space="0" w:color="auto"/>
            </w:tcBorders>
            <w:shd w:val="clear" w:color="auto" w:fill="auto"/>
            <w:vAlign w:val="center"/>
          </w:tcPr>
          <w:p w:rsidR="00B2775F" w:rsidRPr="001D37E7" w:rsidRDefault="00B2775F" w:rsidP="003C5AAE">
            <w:pPr>
              <w:pStyle w:val="Odstavecseseznamem"/>
              <w:numPr>
                <w:ilvl w:val="0"/>
                <w:numId w:val="22"/>
              </w:numPr>
              <w:spacing w:line="228" w:lineRule="auto"/>
              <w:ind w:left="215" w:hanging="215"/>
              <w:rPr>
                <w:rFonts w:ascii="Arial" w:hAnsi="Arial" w:cs="Arial"/>
                <w:sz w:val="20"/>
                <w:szCs w:val="20"/>
              </w:rPr>
            </w:pPr>
            <w:r w:rsidRPr="001D37E7">
              <w:rPr>
                <w:rFonts w:ascii="Arial" w:hAnsi="Arial" w:cs="Arial"/>
                <w:sz w:val="20"/>
                <w:szCs w:val="20"/>
              </w:rPr>
              <w:t>čtvrtletního</w:t>
            </w:r>
          </w:p>
        </w:tc>
        <w:tc>
          <w:tcPr>
            <w:tcW w:w="2126" w:type="dxa"/>
            <w:tcBorders>
              <w:top w:val="single" w:sz="4" w:space="0" w:color="auto"/>
              <w:bottom w:val="single" w:sz="4" w:space="0" w:color="auto"/>
              <w:right w:val="single" w:sz="4" w:space="0" w:color="auto"/>
            </w:tcBorders>
            <w:shd w:val="clear" w:color="auto" w:fill="auto"/>
            <w:vAlign w:val="center"/>
          </w:tcPr>
          <w:p w:rsidR="00B2775F" w:rsidRPr="001D37E7" w:rsidRDefault="00B2775F" w:rsidP="00CC2124">
            <w:pPr>
              <w:jc w:val="center"/>
              <w:rPr>
                <w:rFonts w:ascii="Arial" w:hAnsi="Arial" w:cs="Arial"/>
                <w:sz w:val="20"/>
                <w:szCs w:val="20"/>
              </w:rPr>
            </w:pPr>
            <w:r w:rsidRPr="001D37E7">
              <w:rPr>
                <w:rFonts w:ascii="Arial" w:hAnsi="Arial" w:cs="Arial"/>
                <w:sz w:val="20"/>
                <w:szCs w:val="20"/>
              </w:rPr>
              <w:t>10,00 Kč</w:t>
            </w:r>
          </w:p>
        </w:tc>
      </w:tr>
      <w:tr w:rsidR="001D37E7" w:rsidRPr="001D37E7" w:rsidTr="00CC2124">
        <w:trPr>
          <w:trHeight w:val="283"/>
        </w:trPr>
        <w:tc>
          <w:tcPr>
            <w:tcW w:w="7797" w:type="dxa"/>
            <w:tcBorders>
              <w:top w:val="single" w:sz="4" w:space="0" w:color="auto"/>
              <w:bottom w:val="single" w:sz="4" w:space="0" w:color="auto"/>
            </w:tcBorders>
            <w:shd w:val="clear" w:color="auto" w:fill="auto"/>
            <w:vAlign w:val="center"/>
          </w:tcPr>
          <w:p w:rsidR="00B2775F" w:rsidRPr="001D37E7" w:rsidRDefault="00B2775F" w:rsidP="003C5AAE">
            <w:pPr>
              <w:pStyle w:val="Odstavecseseznamem"/>
              <w:numPr>
                <w:ilvl w:val="0"/>
                <w:numId w:val="22"/>
              </w:numPr>
              <w:spacing w:line="228" w:lineRule="auto"/>
              <w:ind w:left="215" w:hanging="215"/>
              <w:rPr>
                <w:rFonts w:ascii="Arial" w:hAnsi="Arial" w:cs="Arial"/>
                <w:sz w:val="20"/>
                <w:szCs w:val="20"/>
              </w:rPr>
            </w:pPr>
            <w:r w:rsidRPr="001D37E7">
              <w:rPr>
                <w:rFonts w:ascii="Arial" w:hAnsi="Arial" w:cs="Arial"/>
                <w:sz w:val="20"/>
                <w:szCs w:val="20"/>
              </w:rPr>
              <w:t>pololetního</w:t>
            </w:r>
          </w:p>
        </w:tc>
        <w:tc>
          <w:tcPr>
            <w:tcW w:w="2126" w:type="dxa"/>
            <w:tcBorders>
              <w:top w:val="single" w:sz="4" w:space="0" w:color="auto"/>
              <w:bottom w:val="single" w:sz="4" w:space="0" w:color="auto"/>
              <w:right w:val="single" w:sz="4" w:space="0" w:color="auto"/>
            </w:tcBorders>
            <w:shd w:val="clear" w:color="auto" w:fill="auto"/>
            <w:vAlign w:val="center"/>
          </w:tcPr>
          <w:p w:rsidR="00B2775F" w:rsidRPr="001D37E7" w:rsidRDefault="00B2775F" w:rsidP="00CC2124">
            <w:pPr>
              <w:jc w:val="center"/>
              <w:rPr>
                <w:rFonts w:ascii="Arial" w:hAnsi="Arial" w:cs="Arial"/>
                <w:sz w:val="20"/>
                <w:szCs w:val="20"/>
              </w:rPr>
            </w:pPr>
            <w:r w:rsidRPr="001D37E7">
              <w:rPr>
                <w:rFonts w:ascii="Arial" w:hAnsi="Arial" w:cs="Arial"/>
                <w:sz w:val="20"/>
                <w:szCs w:val="20"/>
              </w:rPr>
              <w:t>20,00 Kč</w:t>
            </w:r>
          </w:p>
        </w:tc>
      </w:tr>
      <w:tr w:rsidR="001D37E7" w:rsidRPr="001D37E7" w:rsidTr="00CC2124">
        <w:trPr>
          <w:trHeight w:val="283"/>
        </w:trPr>
        <w:tc>
          <w:tcPr>
            <w:tcW w:w="7797" w:type="dxa"/>
            <w:tcBorders>
              <w:top w:val="single" w:sz="4" w:space="0" w:color="auto"/>
              <w:bottom w:val="single" w:sz="4" w:space="0" w:color="auto"/>
            </w:tcBorders>
            <w:shd w:val="clear" w:color="auto" w:fill="auto"/>
            <w:vAlign w:val="center"/>
          </w:tcPr>
          <w:p w:rsidR="00B2775F" w:rsidRPr="001D37E7" w:rsidRDefault="00B2775F" w:rsidP="003C5AAE">
            <w:pPr>
              <w:pStyle w:val="Odstavecseseznamem"/>
              <w:numPr>
                <w:ilvl w:val="0"/>
                <w:numId w:val="22"/>
              </w:numPr>
              <w:spacing w:line="228" w:lineRule="auto"/>
              <w:ind w:left="215" w:hanging="215"/>
              <w:rPr>
                <w:rFonts w:ascii="Arial" w:hAnsi="Arial" w:cs="Arial"/>
                <w:sz w:val="20"/>
                <w:szCs w:val="20"/>
              </w:rPr>
            </w:pPr>
            <w:r w:rsidRPr="001D37E7">
              <w:rPr>
                <w:rFonts w:ascii="Arial" w:hAnsi="Arial" w:cs="Arial"/>
                <w:sz w:val="20"/>
                <w:szCs w:val="20"/>
              </w:rPr>
              <w:t>ročního</w:t>
            </w:r>
          </w:p>
        </w:tc>
        <w:tc>
          <w:tcPr>
            <w:tcW w:w="2126" w:type="dxa"/>
            <w:tcBorders>
              <w:top w:val="single" w:sz="4" w:space="0" w:color="auto"/>
              <w:bottom w:val="single" w:sz="4" w:space="0" w:color="auto"/>
              <w:right w:val="single" w:sz="4" w:space="0" w:color="auto"/>
            </w:tcBorders>
            <w:shd w:val="clear" w:color="auto" w:fill="auto"/>
            <w:vAlign w:val="center"/>
          </w:tcPr>
          <w:p w:rsidR="00B2775F" w:rsidRPr="001D37E7" w:rsidRDefault="00B2775F" w:rsidP="00CC2124">
            <w:pPr>
              <w:jc w:val="center"/>
              <w:rPr>
                <w:rFonts w:ascii="Arial" w:hAnsi="Arial" w:cs="Arial"/>
                <w:sz w:val="20"/>
                <w:szCs w:val="20"/>
              </w:rPr>
            </w:pPr>
            <w:r w:rsidRPr="001D37E7">
              <w:rPr>
                <w:rFonts w:ascii="Arial" w:hAnsi="Arial" w:cs="Arial"/>
                <w:sz w:val="20"/>
                <w:szCs w:val="20"/>
              </w:rPr>
              <w:t>40,00 Kč</w:t>
            </w:r>
          </w:p>
        </w:tc>
      </w:tr>
      <w:tr w:rsidR="001D37E7" w:rsidRPr="001D37E7" w:rsidTr="00CC2124">
        <w:trPr>
          <w:trHeight w:val="283"/>
        </w:trPr>
        <w:tc>
          <w:tcPr>
            <w:tcW w:w="7797" w:type="dxa"/>
            <w:tcBorders>
              <w:bottom w:val="single" w:sz="4" w:space="0" w:color="auto"/>
            </w:tcBorders>
            <w:shd w:val="clear" w:color="auto" w:fill="auto"/>
            <w:vAlign w:val="center"/>
          </w:tcPr>
          <w:p w:rsidR="00B2775F" w:rsidRPr="001D37E7" w:rsidRDefault="00B2775F" w:rsidP="00CC2124">
            <w:pPr>
              <w:ind w:left="113" w:hanging="84"/>
              <w:rPr>
                <w:rFonts w:ascii="Arial" w:hAnsi="Arial" w:cs="Arial"/>
                <w:b/>
                <w:sz w:val="20"/>
                <w:szCs w:val="20"/>
                <w:vertAlign w:val="superscript"/>
              </w:rPr>
            </w:pPr>
            <w:r w:rsidRPr="001D37E7">
              <w:rPr>
                <w:rFonts w:ascii="Arial" w:hAnsi="Arial" w:cs="Arial"/>
                <w:b/>
                <w:sz w:val="20"/>
                <w:szCs w:val="20"/>
              </w:rPr>
              <w:t>Zaslání Potvrzení o uhrazených platbách SIPO poštou</w:t>
            </w:r>
          </w:p>
        </w:tc>
        <w:tc>
          <w:tcPr>
            <w:tcW w:w="2126" w:type="dxa"/>
            <w:tcBorders>
              <w:bottom w:val="single" w:sz="4" w:space="0" w:color="auto"/>
              <w:right w:val="single" w:sz="4" w:space="0" w:color="auto"/>
            </w:tcBorders>
            <w:shd w:val="clear" w:color="auto" w:fill="auto"/>
            <w:vAlign w:val="center"/>
          </w:tcPr>
          <w:p w:rsidR="00B2775F" w:rsidRPr="001D37E7" w:rsidRDefault="00B2775F" w:rsidP="00216FC4">
            <w:pPr>
              <w:jc w:val="center"/>
              <w:rPr>
                <w:rFonts w:ascii="Arial" w:hAnsi="Arial" w:cs="Arial"/>
                <w:sz w:val="20"/>
                <w:szCs w:val="20"/>
              </w:rPr>
            </w:pPr>
            <w:r w:rsidRPr="001D37E7">
              <w:rPr>
                <w:rFonts w:ascii="Arial" w:hAnsi="Arial" w:cs="Arial"/>
                <w:sz w:val="20"/>
                <w:szCs w:val="20"/>
              </w:rPr>
              <w:t>1</w:t>
            </w:r>
            <w:r w:rsidR="00216FC4" w:rsidRPr="001D37E7">
              <w:rPr>
                <w:rFonts w:ascii="Arial" w:hAnsi="Arial" w:cs="Arial"/>
                <w:sz w:val="20"/>
                <w:szCs w:val="20"/>
              </w:rPr>
              <w:t>3</w:t>
            </w:r>
            <w:r w:rsidRPr="001D37E7">
              <w:rPr>
                <w:rFonts w:ascii="Arial" w:hAnsi="Arial" w:cs="Arial"/>
                <w:sz w:val="20"/>
                <w:szCs w:val="20"/>
              </w:rPr>
              <w:t>,00 Kč</w:t>
            </w:r>
          </w:p>
        </w:tc>
      </w:tr>
      <w:tr w:rsidR="001D37E7" w:rsidRPr="001D37E7" w:rsidTr="00CC2124">
        <w:trPr>
          <w:trHeight w:val="283"/>
        </w:trPr>
        <w:tc>
          <w:tcPr>
            <w:tcW w:w="7797" w:type="dxa"/>
            <w:shd w:val="clear" w:color="auto" w:fill="auto"/>
            <w:vAlign w:val="center"/>
          </w:tcPr>
          <w:p w:rsidR="00B2775F" w:rsidRPr="001D37E7" w:rsidRDefault="00B2775F" w:rsidP="00CC2124">
            <w:pPr>
              <w:ind w:left="113" w:hanging="84"/>
              <w:rPr>
                <w:rFonts w:ascii="Arial" w:hAnsi="Arial" w:cs="Arial"/>
                <w:b/>
                <w:sz w:val="20"/>
                <w:szCs w:val="20"/>
              </w:rPr>
            </w:pPr>
            <w:r w:rsidRPr="001D37E7">
              <w:rPr>
                <w:rFonts w:ascii="Arial" w:hAnsi="Arial" w:cs="Arial"/>
                <w:b/>
                <w:sz w:val="20"/>
                <w:szCs w:val="20"/>
              </w:rPr>
              <w:t xml:space="preserve">Zaslání Platebního dokladu SIPO – Bezhotovost poštou </w:t>
            </w:r>
          </w:p>
        </w:tc>
        <w:tc>
          <w:tcPr>
            <w:tcW w:w="2126" w:type="dxa"/>
            <w:tcBorders>
              <w:right w:val="single" w:sz="4" w:space="0" w:color="auto"/>
            </w:tcBorders>
            <w:shd w:val="clear" w:color="auto" w:fill="auto"/>
            <w:vAlign w:val="center"/>
          </w:tcPr>
          <w:p w:rsidR="00B2775F" w:rsidRPr="001D37E7" w:rsidRDefault="00216FC4" w:rsidP="00687FDD">
            <w:pPr>
              <w:jc w:val="center"/>
              <w:rPr>
                <w:rFonts w:ascii="Arial" w:hAnsi="Arial" w:cs="Arial"/>
                <w:sz w:val="20"/>
                <w:szCs w:val="20"/>
              </w:rPr>
            </w:pPr>
            <w:r w:rsidRPr="001D37E7">
              <w:rPr>
                <w:rFonts w:ascii="Arial" w:hAnsi="Arial" w:cs="Arial"/>
                <w:sz w:val="20"/>
                <w:szCs w:val="20"/>
              </w:rPr>
              <w:t>1</w:t>
            </w:r>
            <w:r w:rsidR="00687FDD" w:rsidRPr="001D37E7">
              <w:rPr>
                <w:rFonts w:ascii="Arial" w:hAnsi="Arial" w:cs="Arial"/>
                <w:sz w:val="20"/>
                <w:szCs w:val="20"/>
              </w:rPr>
              <w:t>3</w:t>
            </w:r>
            <w:r w:rsidR="00B2775F" w:rsidRPr="001D37E7">
              <w:rPr>
                <w:rFonts w:ascii="Arial" w:hAnsi="Arial" w:cs="Arial"/>
                <w:sz w:val="20"/>
                <w:szCs w:val="20"/>
              </w:rPr>
              <w:t>,00 Kč</w:t>
            </w:r>
          </w:p>
        </w:tc>
      </w:tr>
      <w:tr w:rsidR="001D37E7" w:rsidRPr="001D37E7" w:rsidTr="00CC2124">
        <w:trPr>
          <w:trHeight w:val="283"/>
        </w:trPr>
        <w:tc>
          <w:tcPr>
            <w:tcW w:w="7797" w:type="dxa"/>
            <w:shd w:val="clear" w:color="auto" w:fill="auto"/>
            <w:vAlign w:val="center"/>
          </w:tcPr>
          <w:p w:rsidR="00B2775F" w:rsidRPr="001D37E7" w:rsidRDefault="00B2775F" w:rsidP="00CC2124">
            <w:pPr>
              <w:ind w:left="113" w:hanging="84"/>
              <w:rPr>
                <w:rFonts w:ascii="Arial" w:hAnsi="Arial" w:cs="Arial"/>
                <w:b/>
                <w:sz w:val="20"/>
                <w:szCs w:val="20"/>
              </w:rPr>
            </w:pPr>
            <w:r w:rsidRPr="001D37E7">
              <w:rPr>
                <w:rFonts w:ascii="Arial" w:hAnsi="Arial" w:cs="Arial"/>
                <w:b/>
                <w:sz w:val="20"/>
                <w:szCs w:val="20"/>
              </w:rPr>
              <w:t>Zaslání Platebního dokladu SIPO – Hotovost poštou</w:t>
            </w:r>
          </w:p>
        </w:tc>
        <w:tc>
          <w:tcPr>
            <w:tcW w:w="2126" w:type="dxa"/>
            <w:tcBorders>
              <w:right w:val="single" w:sz="4" w:space="0" w:color="auto"/>
            </w:tcBorders>
            <w:shd w:val="clear" w:color="auto" w:fill="auto"/>
            <w:vAlign w:val="center"/>
          </w:tcPr>
          <w:p w:rsidR="00B2775F" w:rsidRPr="001D37E7" w:rsidRDefault="00B2775F" w:rsidP="00CC2124">
            <w:pPr>
              <w:ind w:left="-57"/>
              <w:rPr>
                <w:rFonts w:ascii="Arial" w:hAnsi="Arial" w:cs="Arial"/>
                <w:sz w:val="18"/>
                <w:szCs w:val="18"/>
              </w:rPr>
            </w:pPr>
            <w:r w:rsidRPr="001D37E7">
              <w:rPr>
                <w:rFonts w:ascii="Arial" w:hAnsi="Arial" w:cs="Arial"/>
                <w:sz w:val="18"/>
                <w:szCs w:val="18"/>
              </w:rPr>
              <w:t>obsaženo v ceně služby</w:t>
            </w:r>
          </w:p>
        </w:tc>
      </w:tr>
      <w:tr w:rsidR="00C32423" w:rsidRPr="001D37E7" w:rsidTr="00CC2124">
        <w:trPr>
          <w:trHeight w:val="283"/>
        </w:trPr>
        <w:tc>
          <w:tcPr>
            <w:tcW w:w="7797" w:type="dxa"/>
            <w:tcBorders>
              <w:bottom w:val="single" w:sz="4" w:space="0" w:color="auto"/>
            </w:tcBorders>
            <w:shd w:val="clear" w:color="auto" w:fill="auto"/>
            <w:vAlign w:val="center"/>
          </w:tcPr>
          <w:p w:rsidR="00B2775F" w:rsidRPr="001D37E7" w:rsidRDefault="00B2775F" w:rsidP="00CC2124">
            <w:pPr>
              <w:ind w:left="113" w:hanging="84"/>
              <w:rPr>
                <w:rFonts w:ascii="Arial" w:hAnsi="Arial" w:cs="Arial"/>
                <w:b/>
                <w:sz w:val="20"/>
                <w:szCs w:val="20"/>
              </w:rPr>
            </w:pPr>
            <w:r w:rsidRPr="001D37E7">
              <w:rPr>
                <w:rFonts w:ascii="Arial" w:hAnsi="Arial" w:cs="Arial"/>
                <w:b/>
                <w:sz w:val="20"/>
                <w:szCs w:val="20"/>
              </w:rPr>
              <w:t>Zaslání Platebního dokladu SIPO – Bezhotovost e-mailem</w:t>
            </w:r>
          </w:p>
        </w:tc>
        <w:tc>
          <w:tcPr>
            <w:tcW w:w="2126" w:type="dxa"/>
            <w:tcBorders>
              <w:bottom w:val="single" w:sz="4" w:space="0" w:color="auto"/>
              <w:right w:val="single" w:sz="4" w:space="0" w:color="auto"/>
            </w:tcBorders>
            <w:shd w:val="clear" w:color="auto" w:fill="auto"/>
            <w:vAlign w:val="center"/>
          </w:tcPr>
          <w:p w:rsidR="00B2775F" w:rsidRPr="001D37E7" w:rsidRDefault="00B2775F" w:rsidP="00CC2124">
            <w:pPr>
              <w:ind w:left="-57"/>
              <w:rPr>
                <w:rFonts w:ascii="Arial" w:hAnsi="Arial" w:cs="Arial"/>
                <w:sz w:val="18"/>
                <w:szCs w:val="18"/>
              </w:rPr>
            </w:pPr>
            <w:r w:rsidRPr="001D37E7">
              <w:rPr>
                <w:rFonts w:ascii="Arial" w:hAnsi="Arial" w:cs="Arial"/>
                <w:sz w:val="18"/>
                <w:szCs w:val="18"/>
              </w:rPr>
              <w:t>obsaženo v ceně služby</w:t>
            </w:r>
          </w:p>
        </w:tc>
      </w:tr>
    </w:tbl>
    <w:p w:rsidR="00B2775F" w:rsidRDefault="00B2775F" w:rsidP="00B2775F">
      <w:pPr>
        <w:spacing w:line="228" w:lineRule="auto"/>
        <w:rPr>
          <w:rFonts w:ascii="Arial" w:hAnsi="Arial" w:cs="Arial"/>
          <w:sz w:val="10"/>
          <w:szCs w:val="10"/>
        </w:rPr>
      </w:pPr>
    </w:p>
    <w:p w:rsidR="007710D4" w:rsidRDefault="007710D4" w:rsidP="00B2775F">
      <w:pPr>
        <w:spacing w:line="228" w:lineRule="auto"/>
        <w:rPr>
          <w:rFonts w:ascii="Arial" w:hAnsi="Arial" w:cs="Arial"/>
          <w:sz w:val="10"/>
          <w:szCs w:val="10"/>
        </w:rPr>
      </w:pPr>
    </w:p>
    <w:p w:rsidR="007710D4" w:rsidRPr="001D37E7" w:rsidRDefault="007710D4" w:rsidP="00B2775F">
      <w:pPr>
        <w:spacing w:line="228" w:lineRule="auto"/>
        <w:rPr>
          <w:rFonts w:ascii="Arial" w:hAnsi="Arial" w:cs="Arial"/>
          <w:sz w:val="10"/>
          <w:szCs w:val="10"/>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C32423" w:rsidRPr="001D37E7" w:rsidTr="00CC2124">
        <w:trPr>
          <w:trHeight w:val="178"/>
        </w:trPr>
        <w:tc>
          <w:tcPr>
            <w:tcW w:w="567" w:type="dxa"/>
            <w:tcBorders>
              <w:top w:val="nil"/>
              <w:left w:val="nil"/>
              <w:bottom w:val="nil"/>
              <w:right w:val="nil"/>
            </w:tcBorders>
          </w:tcPr>
          <w:p w:rsidR="00B2775F" w:rsidRPr="001D37E7" w:rsidRDefault="00B2775F" w:rsidP="00CC2124">
            <w:pPr>
              <w:spacing w:line="228" w:lineRule="auto"/>
              <w:ind w:firstLine="33"/>
              <w:rPr>
                <w:rFonts w:ascii="Arial" w:hAnsi="Arial" w:cs="Arial"/>
                <w:b/>
              </w:rPr>
            </w:pPr>
            <w:r w:rsidRPr="001D37E7">
              <w:rPr>
                <w:rFonts w:ascii="Arial" w:hAnsi="Arial" w:cs="Arial"/>
                <w:b/>
              </w:rPr>
              <w:t>2.</w:t>
            </w:r>
          </w:p>
        </w:tc>
        <w:tc>
          <w:tcPr>
            <w:tcW w:w="9356" w:type="dxa"/>
            <w:tcBorders>
              <w:top w:val="nil"/>
              <w:left w:val="nil"/>
              <w:bottom w:val="nil"/>
              <w:right w:val="nil"/>
            </w:tcBorders>
            <w:shd w:val="clear" w:color="auto" w:fill="auto"/>
          </w:tcPr>
          <w:p w:rsidR="00B2775F" w:rsidRPr="001D37E7" w:rsidRDefault="00B2775F" w:rsidP="00CC2124">
            <w:pPr>
              <w:spacing w:line="228" w:lineRule="auto"/>
              <w:rPr>
                <w:rFonts w:ascii="Arial" w:hAnsi="Arial" w:cs="Arial"/>
                <w:sz w:val="20"/>
                <w:szCs w:val="20"/>
              </w:rPr>
            </w:pPr>
            <w:r w:rsidRPr="001D37E7">
              <w:rPr>
                <w:rFonts w:ascii="Arial" w:hAnsi="Arial" w:cs="Arial"/>
                <w:b/>
              </w:rPr>
              <w:t>SIPO pro Organizace (příjemci plateb SIPO)</w:t>
            </w:r>
          </w:p>
        </w:tc>
      </w:tr>
    </w:tbl>
    <w:p w:rsidR="00B2775F" w:rsidRPr="001D37E7" w:rsidRDefault="00B2775F" w:rsidP="00B2775F">
      <w:pPr>
        <w:spacing w:line="228" w:lineRule="auto"/>
        <w:rPr>
          <w:rFonts w:ascii="Arial" w:hAnsi="Arial" w:cs="Arial"/>
          <w:sz w:val="10"/>
          <w:szCs w:val="10"/>
        </w:rPr>
      </w:pPr>
    </w:p>
    <w:p w:rsidR="00662C38" w:rsidRPr="001D37E7" w:rsidRDefault="00662C38" w:rsidP="00B2775F">
      <w:pPr>
        <w:spacing w:line="228" w:lineRule="auto"/>
        <w:rPr>
          <w:rFonts w:ascii="Arial" w:hAnsi="Arial" w:cs="Arial"/>
          <w:sz w:val="10"/>
          <w:szCs w:val="10"/>
        </w:rPr>
      </w:pPr>
      <w:r w:rsidRPr="001D37E7">
        <w:rPr>
          <w:rFonts w:cs="Arial"/>
          <w:noProof/>
          <w:lang w:eastAsia="cs-CZ"/>
        </w:rPr>
        <mc:AlternateContent>
          <mc:Choice Requires="wps">
            <w:drawing>
              <wp:anchor distT="0" distB="0" distL="114300" distR="114300" simplePos="0" relativeHeight="252640256" behindDoc="0" locked="0" layoutInCell="1" allowOverlap="1" wp14:anchorId="67AD5B26" wp14:editId="008EC0A3">
                <wp:simplePos x="0" y="0"/>
                <wp:positionH relativeFrom="margin">
                  <wp:posOffset>1787525</wp:posOffset>
                </wp:positionH>
                <wp:positionV relativeFrom="bottomMargin">
                  <wp:posOffset>-83820</wp:posOffset>
                </wp:positionV>
                <wp:extent cx="2356485" cy="504825"/>
                <wp:effectExtent l="0" t="0" r="0" b="9525"/>
                <wp:wrapNone/>
                <wp:docPr id="11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662C38">
                            <w:pPr>
                              <w:ind w:left="113"/>
                              <w:jc w:val="center"/>
                              <w:rPr>
                                <w:b/>
                                <w:i/>
                              </w:rPr>
                            </w:pPr>
                            <w:r>
                              <w:rPr>
                                <w:b/>
                                <w:i/>
                              </w:rPr>
                              <w:t>SIPO</w:t>
                            </w:r>
                          </w:p>
                          <w:p w:rsidR="007A58BF" w:rsidRPr="00A75105" w:rsidRDefault="007A58BF" w:rsidP="00662C38">
                            <w:pPr>
                              <w:spacing w:line="120" w:lineRule="exact"/>
                              <w:rPr>
                                <w:i/>
                                <w:sz w:val="8"/>
                                <w:szCs w:val="8"/>
                              </w:rPr>
                            </w:pPr>
                          </w:p>
                          <w:p w:rsidR="007A58BF" w:rsidRPr="0035046D" w:rsidRDefault="007A58BF" w:rsidP="00662C38">
                            <w:pPr>
                              <w:jc w:val="center"/>
                              <w:rPr>
                                <w:i/>
                              </w:rPr>
                            </w:pPr>
                            <w:r w:rsidRPr="0035046D">
                              <w:rPr>
                                <w:i/>
                              </w:rPr>
                              <w:t>Platí od 1. května 2016</w:t>
                            </w:r>
                          </w:p>
                          <w:p w:rsidR="007A58BF" w:rsidRPr="00F62207" w:rsidRDefault="007A58BF" w:rsidP="00662C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D5B26" id="Text Box 66" o:spid="_x0000_s1079" type="#_x0000_t202" style="position:absolute;margin-left:140.75pt;margin-top:-6.6pt;width:185.55pt;height:39.75pt;z-index:25264025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" filled="f" stroked="f">
                <v:textbox>
                  <w:txbxContent>
                    <w:p w:rsidR="007A58BF" w:rsidRPr="00A75105" w:rsidRDefault="007A58BF" w:rsidP="00662C38">
                      <w:pPr>
                        <w:ind w:left="113"/>
                        <w:jc w:val="center"/>
                        <w:rPr>
                          <w:b/>
                          <w:i/>
                        </w:rPr>
                      </w:pPr>
                      <w:r>
                        <w:rPr>
                          <w:b/>
                          <w:i/>
                        </w:rPr>
                        <w:t>SIPO</w:t>
                      </w:r>
                    </w:p>
                    <w:p w:rsidR="007A58BF" w:rsidRPr="00A75105" w:rsidRDefault="007A58BF" w:rsidP="00662C38">
                      <w:pPr>
                        <w:spacing w:line="120" w:lineRule="exact"/>
                        <w:rPr>
                          <w:i/>
                          <w:sz w:val="8"/>
                          <w:szCs w:val="8"/>
                        </w:rPr>
                      </w:pPr>
                    </w:p>
                    <w:p w:rsidR="007A58BF" w:rsidRPr="0035046D" w:rsidRDefault="007A58BF" w:rsidP="00662C38">
                      <w:pPr>
                        <w:jc w:val="center"/>
                        <w:rPr>
                          <w:i/>
                        </w:rPr>
                      </w:pPr>
                      <w:r w:rsidRPr="0035046D">
                        <w:rPr>
                          <w:i/>
                        </w:rPr>
                        <w:t>Platí od 1. května 2016</w:t>
                      </w:r>
                    </w:p>
                    <w:p w:rsidR="007A58BF" w:rsidRPr="00F62207" w:rsidRDefault="007A58BF" w:rsidP="00662C38"/>
                  </w:txbxContent>
                </v:textbox>
                <w10:wrap anchorx="margin" anchory="margin"/>
              </v:shape>
            </w:pict>
          </mc:Fallback>
        </mc:AlternateContent>
      </w:r>
    </w:p>
    <w:tbl>
      <w:tblPr>
        <w:tblpPr w:leftFromText="141" w:rightFromText="141" w:vertAnchor="text" w:horzAnchor="margin" w:tblpY="-5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2126"/>
      </w:tblGrid>
      <w:tr w:rsidR="001D37E7" w:rsidRPr="001D37E7" w:rsidTr="00662C38">
        <w:trPr>
          <w:trHeight w:val="477"/>
        </w:trPr>
        <w:tc>
          <w:tcPr>
            <w:tcW w:w="7797" w:type="dxa"/>
            <w:shd w:val="clear" w:color="auto" w:fill="F2F2F2"/>
            <w:vAlign w:val="center"/>
          </w:tcPr>
          <w:p w:rsidR="00662C38" w:rsidRPr="001D37E7" w:rsidRDefault="00662C38" w:rsidP="00662C38">
            <w:pPr>
              <w:ind w:firstLine="72"/>
              <w:rPr>
                <w:rFonts w:ascii="Arial" w:hAnsi="Arial" w:cs="Arial"/>
                <w:b/>
                <w:sz w:val="20"/>
                <w:szCs w:val="20"/>
              </w:rPr>
            </w:pPr>
            <w:r w:rsidRPr="001D37E7">
              <w:rPr>
                <w:rFonts w:ascii="Arial" w:hAnsi="Arial" w:cs="Arial"/>
                <w:b/>
                <w:sz w:val="20"/>
                <w:szCs w:val="20"/>
              </w:rPr>
              <w:t>Položka</w:t>
            </w:r>
          </w:p>
        </w:tc>
        <w:tc>
          <w:tcPr>
            <w:tcW w:w="2126" w:type="dxa"/>
            <w:tcBorders>
              <w:bottom w:val="single" w:sz="4" w:space="0" w:color="auto"/>
            </w:tcBorders>
            <w:shd w:val="clear" w:color="auto" w:fill="F2F2F2"/>
            <w:vAlign w:val="center"/>
          </w:tcPr>
          <w:p w:rsidR="00662C38" w:rsidRPr="001D37E7" w:rsidRDefault="00662C38" w:rsidP="00662C38">
            <w:pPr>
              <w:jc w:val="center"/>
              <w:rPr>
                <w:rFonts w:ascii="Arial" w:hAnsi="Arial" w:cs="Arial"/>
                <w:b/>
                <w:sz w:val="20"/>
                <w:szCs w:val="20"/>
              </w:rPr>
            </w:pPr>
            <w:r w:rsidRPr="001D37E7">
              <w:rPr>
                <w:rFonts w:ascii="Arial" w:hAnsi="Arial" w:cs="Arial"/>
                <w:b/>
                <w:sz w:val="20"/>
                <w:szCs w:val="20"/>
              </w:rPr>
              <w:t>Cena</w:t>
            </w:r>
          </w:p>
        </w:tc>
      </w:tr>
      <w:tr w:rsidR="001D37E7" w:rsidRPr="001D37E7" w:rsidTr="00662C38">
        <w:trPr>
          <w:trHeight w:val="284"/>
        </w:trPr>
        <w:tc>
          <w:tcPr>
            <w:tcW w:w="7797" w:type="dxa"/>
            <w:shd w:val="clear" w:color="auto" w:fill="auto"/>
            <w:vAlign w:val="center"/>
          </w:tcPr>
          <w:p w:rsidR="00662C38" w:rsidRPr="001D37E7" w:rsidRDefault="00662C38" w:rsidP="00662C38">
            <w:pPr>
              <w:spacing w:line="240" w:lineRule="auto"/>
              <w:ind w:left="113" w:hanging="41"/>
              <w:rPr>
                <w:rFonts w:ascii="Arial" w:hAnsi="Arial" w:cs="Arial"/>
                <w:b/>
                <w:snapToGrid w:val="0"/>
                <w:sz w:val="20"/>
                <w:szCs w:val="20"/>
              </w:rPr>
            </w:pPr>
            <w:r w:rsidRPr="001D37E7">
              <w:rPr>
                <w:rFonts w:ascii="Arial" w:hAnsi="Arial" w:cs="Arial"/>
                <w:b/>
                <w:snapToGrid w:val="0"/>
                <w:sz w:val="20"/>
                <w:szCs w:val="20"/>
              </w:rPr>
              <w:t>Základní cena za 1 položku předepsanou k inkasu</w:t>
            </w:r>
          </w:p>
          <w:p w:rsidR="00662C38" w:rsidRPr="001D37E7" w:rsidRDefault="00662C38" w:rsidP="00662C38">
            <w:pPr>
              <w:pStyle w:val="Odstavecseseznamem"/>
              <w:numPr>
                <w:ilvl w:val="0"/>
                <w:numId w:val="21"/>
              </w:numPr>
              <w:spacing w:after="200" w:line="240" w:lineRule="auto"/>
              <w:ind w:left="213" w:hanging="141"/>
              <w:rPr>
                <w:rFonts w:ascii="Arial" w:hAnsi="Arial" w:cs="Arial"/>
                <w:sz w:val="20"/>
                <w:szCs w:val="20"/>
              </w:rPr>
            </w:pPr>
            <w:r w:rsidRPr="001D37E7">
              <w:rPr>
                <w:rFonts w:ascii="Arial" w:hAnsi="Arial" w:cs="Arial"/>
                <w:sz w:val="20"/>
                <w:szCs w:val="20"/>
              </w:rPr>
              <w:t>zahrnuje vyhotovení a předání jednoho Výstupního souboru za Inkasní měsíc, tj. 1x soubor zaplacených plateb nebo 1x soubor vyčleněných dluhů nebo 1x soubor nezaplacených předpisů (pouze v případě zvoleného upomínání)</w:t>
            </w:r>
          </w:p>
          <w:p w:rsidR="00662C38" w:rsidRPr="001D37E7" w:rsidRDefault="00662C38" w:rsidP="00662C38">
            <w:pPr>
              <w:pStyle w:val="Odstavecseseznamem"/>
              <w:numPr>
                <w:ilvl w:val="0"/>
                <w:numId w:val="21"/>
              </w:numPr>
              <w:spacing w:after="200" w:line="240" w:lineRule="auto"/>
              <w:ind w:left="213" w:hanging="141"/>
              <w:rPr>
                <w:rFonts w:ascii="Arial" w:hAnsi="Arial" w:cs="Arial"/>
                <w:b/>
                <w:sz w:val="20"/>
                <w:szCs w:val="20"/>
              </w:rPr>
            </w:pPr>
            <w:r w:rsidRPr="001D37E7">
              <w:rPr>
                <w:rFonts w:ascii="Arial" w:hAnsi="Arial" w:cs="Arial"/>
                <w:sz w:val="20"/>
                <w:szCs w:val="20"/>
              </w:rPr>
              <w:t>zahrnuje vyhotovení a předání souboru Základního kmene plátců 1x ročně</w:t>
            </w:r>
          </w:p>
        </w:tc>
        <w:tc>
          <w:tcPr>
            <w:tcW w:w="2126" w:type="dxa"/>
            <w:shd w:val="clear" w:color="auto" w:fill="auto"/>
            <w:vAlign w:val="center"/>
          </w:tcPr>
          <w:p w:rsidR="00662C38" w:rsidRPr="001D37E7" w:rsidRDefault="00662C38" w:rsidP="00662C38">
            <w:pPr>
              <w:spacing w:after="120" w:line="240" w:lineRule="auto"/>
              <w:ind w:left="113"/>
              <w:rPr>
                <w:rFonts w:ascii="Arial" w:hAnsi="Arial" w:cs="Arial"/>
                <w:sz w:val="20"/>
                <w:szCs w:val="20"/>
              </w:rPr>
            </w:pPr>
          </w:p>
          <w:p w:rsidR="00662C38" w:rsidRPr="001D37E7" w:rsidRDefault="00662C38" w:rsidP="00662C38">
            <w:pPr>
              <w:spacing w:after="120" w:line="240" w:lineRule="auto"/>
              <w:ind w:left="113"/>
              <w:rPr>
                <w:rFonts w:ascii="Arial" w:hAnsi="Arial" w:cs="Arial"/>
                <w:sz w:val="20"/>
                <w:szCs w:val="20"/>
              </w:rPr>
            </w:pPr>
            <w:r w:rsidRPr="001D37E7">
              <w:rPr>
                <w:rFonts w:ascii="Arial" w:hAnsi="Arial" w:cs="Arial"/>
                <w:sz w:val="20"/>
                <w:szCs w:val="20"/>
              </w:rPr>
              <w:t>3,10 Kč</w:t>
            </w:r>
          </w:p>
        </w:tc>
      </w:tr>
      <w:tr w:rsidR="001D37E7" w:rsidRPr="001D37E7" w:rsidTr="00662C38">
        <w:trPr>
          <w:trHeight w:val="2645"/>
        </w:trPr>
        <w:tc>
          <w:tcPr>
            <w:tcW w:w="7797" w:type="dxa"/>
            <w:shd w:val="clear" w:color="auto" w:fill="auto"/>
            <w:vAlign w:val="center"/>
          </w:tcPr>
          <w:p w:rsidR="00662C38" w:rsidRPr="001D37E7" w:rsidRDefault="00662C38" w:rsidP="00662C38">
            <w:pPr>
              <w:spacing w:line="240" w:lineRule="auto"/>
              <w:ind w:left="113" w:hanging="41"/>
              <w:rPr>
                <w:rFonts w:ascii="Arial" w:hAnsi="Arial" w:cs="Arial"/>
                <w:b/>
                <w:snapToGrid w:val="0"/>
                <w:sz w:val="20"/>
                <w:szCs w:val="20"/>
              </w:rPr>
            </w:pPr>
            <w:r w:rsidRPr="001D37E7">
              <w:rPr>
                <w:rFonts w:ascii="Arial" w:hAnsi="Arial" w:cs="Arial"/>
                <w:b/>
                <w:snapToGrid w:val="0"/>
                <w:sz w:val="20"/>
                <w:szCs w:val="20"/>
              </w:rPr>
              <w:t>Cena za ostatní služby nad rámec základní ceny</w:t>
            </w:r>
          </w:p>
          <w:p w:rsidR="00662C38" w:rsidRPr="001D37E7" w:rsidRDefault="00662C38" w:rsidP="00662C38">
            <w:pPr>
              <w:pStyle w:val="Odstavecseseznamem"/>
              <w:numPr>
                <w:ilvl w:val="0"/>
                <w:numId w:val="21"/>
              </w:numPr>
              <w:spacing w:after="200" w:line="240" w:lineRule="auto"/>
              <w:ind w:left="213" w:hanging="141"/>
              <w:rPr>
                <w:rFonts w:ascii="Arial" w:hAnsi="Arial" w:cs="Arial"/>
                <w:sz w:val="20"/>
                <w:szCs w:val="20"/>
              </w:rPr>
            </w:pPr>
            <w:r w:rsidRPr="001D37E7">
              <w:rPr>
                <w:rFonts w:ascii="Arial" w:hAnsi="Arial" w:cs="Arial"/>
                <w:sz w:val="20"/>
                <w:szCs w:val="20"/>
              </w:rPr>
              <w:t>soubor zaplacených plateb 1x měsíčně v rámci doúčtování za inkasní měsíc (při volbě souboru vyčleněných dluhů nebo nezaplacených předpisů dle Základní ceny)</w:t>
            </w:r>
          </w:p>
          <w:p w:rsidR="00662C38" w:rsidRPr="001D37E7" w:rsidRDefault="00662C38" w:rsidP="00662C38">
            <w:pPr>
              <w:pStyle w:val="Odstavecseseznamem"/>
              <w:numPr>
                <w:ilvl w:val="0"/>
                <w:numId w:val="21"/>
              </w:numPr>
              <w:spacing w:after="200" w:line="240" w:lineRule="auto"/>
              <w:ind w:left="213" w:hanging="141"/>
              <w:rPr>
                <w:rFonts w:ascii="Arial" w:hAnsi="Arial" w:cs="Arial"/>
                <w:sz w:val="20"/>
                <w:szCs w:val="20"/>
              </w:rPr>
            </w:pPr>
            <w:r w:rsidRPr="001D37E7">
              <w:rPr>
                <w:rFonts w:ascii="Arial" w:hAnsi="Arial" w:cs="Arial"/>
                <w:sz w:val="20"/>
                <w:szCs w:val="20"/>
              </w:rPr>
              <w:t>soubor zaplacených plateb zasílaný denně, nebo v termínu do 20. dne a v rámci doúčtování za inkasní měsíc</w:t>
            </w:r>
          </w:p>
          <w:p w:rsidR="00662C38" w:rsidRPr="001D37E7" w:rsidRDefault="00662C38" w:rsidP="00662C38">
            <w:pPr>
              <w:pStyle w:val="Odstavecseseznamem"/>
              <w:numPr>
                <w:ilvl w:val="0"/>
                <w:numId w:val="21"/>
              </w:numPr>
              <w:spacing w:after="200" w:line="240" w:lineRule="auto"/>
              <w:ind w:left="213" w:hanging="141"/>
              <w:rPr>
                <w:rFonts w:ascii="Arial" w:hAnsi="Arial" w:cs="Arial"/>
                <w:sz w:val="20"/>
                <w:szCs w:val="20"/>
              </w:rPr>
            </w:pPr>
            <w:r w:rsidRPr="001D37E7">
              <w:rPr>
                <w:rFonts w:ascii="Arial" w:hAnsi="Arial" w:cs="Arial"/>
                <w:sz w:val="20"/>
                <w:szCs w:val="20"/>
              </w:rPr>
              <w:t>soubor vyčleněných dluhů za inkasní měsíc</w:t>
            </w:r>
          </w:p>
          <w:p w:rsidR="00662C38" w:rsidRPr="001D37E7" w:rsidRDefault="00662C38" w:rsidP="00662C38">
            <w:pPr>
              <w:pStyle w:val="Odstavecseseznamem"/>
              <w:numPr>
                <w:ilvl w:val="0"/>
                <w:numId w:val="21"/>
              </w:numPr>
              <w:spacing w:after="200" w:line="240" w:lineRule="auto"/>
              <w:ind w:left="213" w:hanging="141"/>
              <w:rPr>
                <w:rFonts w:ascii="Arial" w:hAnsi="Arial" w:cs="Arial"/>
                <w:sz w:val="20"/>
                <w:szCs w:val="20"/>
              </w:rPr>
            </w:pPr>
            <w:r w:rsidRPr="001D37E7">
              <w:rPr>
                <w:rFonts w:ascii="Arial" w:hAnsi="Arial" w:cs="Arial"/>
                <w:sz w:val="20"/>
                <w:szCs w:val="20"/>
              </w:rPr>
              <w:t>soubor nezaplacených předpisů u zvolených upomínek za inkasní měsíc</w:t>
            </w:r>
          </w:p>
          <w:p w:rsidR="00662C38" w:rsidRPr="001D37E7" w:rsidRDefault="00662C38" w:rsidP="00662C38">
            <w:pPr>
              <w:pStyle w:val="Odstavecseseznamem"/>
              <w:numPr>
                <w:ilvl w:val="0"/>
                <w:numId w:val="21"/>
              </w:numPr>
              <w:spacing w:after="200" w:line="240" w:lineRule="auto"/>
              <w:ind w:left="213" w:hanging="141"/>
              <w:rPr>
                <w:rFonts w:ascii="Arial" w:hAnsi="Arial" w:cs="Arial"/>
                <w:sz w:val="20"/>
                <w:szCs w:val="20"/>
              </w:rPr>
            </w:pPr>
            <w:r w:rsidRPr="001D37E7">
              <w:rPr>
                <w:rFonts w:ascii="Arial" w:hAnsi="Arial" w:cs="Arial"/>
                <w:sz w:val="20"/>
                <w:szCs w:val="20"/>
              </w:rPr>
              <w:t>soubor změnových údajů plátců SIPO (za každé spojovací číslo v souboru)</w:t>
            </w:r>
          </w:p>
          <w:p w:rsidR="00662C38" w:rsidRPr="001D37E7" w:rsidRDefault="00662C38" w:rsidP="00662C38">
            <w:pPr>
              <w:pStyle w:val="Odstavecseseznamem"/>
              <w:numPr>
                <w:ilvl w:val="0"/>
                <w:numId w:val="21"/>
              </w:numPr>
              <w:spacing w:after="200" w:line="240" w:lineRule="auto"/>
              <w:ind w:left="213" w:hanging="141"/>
              <w:rPr>
                <w:rFonts w:ascii="Arial" w:hAnsi="Arial" w:cs="Arial"/>
                <w:b/>
                <w:sz w:val="20"/>
                <w:szCs w:val="20"/>
              </w:rPr>
            </w:pPr>
            <w:r w:rsidRPr="001D37E7">
              <w:rPr>
                <w:rFonts w:ascii="Arial" w:hAnsi="Arial" w:cs="Arial"/>
                <w:sz w:val="20"/>
                <w:szCs w:val="20"/>
              </w:rPr>
              <w:t>každý další soubor Základního kmene plátců</w:t>
            </w:r>
          </w:p>
          <w:p w:rsidR="00662C38" w:rsidRPr="001D37E7" w:rsidRDefault="00662C38" w:rsidP="00662C38">
            <w:pPr>
              <w:pStyle w:val="Odstavecseseznamem"/>
              <w:numPr>
                <w:ilvl w:val="0"/>
                <w:numId w:val="21"/>
              </w:numPr>
              <w:spacing w:after="200" w:line="240" w:lineRule="auto"/>
              <w:ind w:left="213" w:hanging="141"/>
              <w:rPr>
                <w:rFonts w:ascii="Arial" w:hAnsi="Arial" w:cs="Arial"/>
                <w:sz w:val="20"/>
                <w:szCs w:val="20"/>
              </w:rPr>
            </w:pPr>
            <w:r w:rsidRPr="001D37E7">
              <w:rPr>
                <w:rFonts w:ascii="Arial" w:hAnsi="Arial" w:cs="Arial"/>
                <w:sz w:val="20"/>
                <w:szCs w:val="20"/>
              </w:rPr>
              <w:t>každý mimořádně vytvořený výstupní soubor za zvolený inkasní měsíc (soubor zaplacených plateb, vyčleněných dluhů nebo nezaplacených předpisů)</w:t>
            </w:r>
          </w:p>
        </w:tc>
        <w:tc>
          <w:tcPr>
            <w:tcW w:w="2126" w:type="dxa"/>
            <w:tcBorders>
              <w:right w:val="single" w:sz="4" w:space="0" w:color="auto"/>
            </w:tcBorders>
            <w:shd w:val="clear" w:color="auto" w:fill="auto"/>
            <w:vAlign w:val="center"/>
          </w:tcPr>
          <w:p w:rsidR="00662C38" w:rsidRPr="001D37E7" w:rsidRDefault="00662C38" w:rsidP="00662C38">
            <w:pPr>
              <w:spacing w:line="240" w:lineRule="auto"/>
              <w:ind w:left="113"/>
              <w:rPr>
                <w:rFonts w:ascii="Arial" w:hAnsi="Arial" w:cs="Arial"/>
                <w:sz w:val="28"/>
                <w:szCs w:val="20"/>
              </w:rPr>
            </w:pPr>
          </w:p>
          <w:p w:rsidR="00662C38" w:rsidRPr="001D37E7" w:rsidRDefault="00662C38" w:rsidP="00662C38">
            <w:pPr>
              <w:spacing w:line="240" w:lineRule="auto"/>
              <w:ind w:left="113"/>
              <w:rPr>
                <w:rFonts w:ascii="Arial" w:hAnsi="Arial" w:cs="Arial"/>
                <w:sz w:val="20"/>
                <w:szCs w:val="20"/>
              </w:rPr>
            </w:pPr>
            <w:r w:rsidRPr="001D37E7">
              <w:rPr>
                <w:rFonts w:ascii="Arial" w:hAnsi="Arial" w:cs="Arial"/>
                <w:sz w:val="20"/>
                <w:szCs w:val="20"/>
              </w:rPr>
              <w:t>500,00 Kč/měsíc</w:t>
            </w:r>
          </w:p>
          <w:p w:rsidR="00662C38" w:rsidRPr="001D37E7" w:rsidRDefault="00662C38" w:rsidP="00662C38">
            <w:pPr>
              <w:spacing w:line="240" w:lineRule="auto"/>
              <w:ind w:left="113"/>
              <w:rPr>
                <w:rFonts w:ascii="Arial" w:hAnsi="Arial" w:cs="Arial"/>
                <w:sz w:val="20"/>
                <w:szCs w:val="20"/>
              </w:rPr>
            </w:pPr>
          </w:p>
          <w:p w:rsidR="00662C38" w:rsidRPr="001D37E7" w:rsidRDefault="00662C38" w:rsidP="00662C38">
            <w:pPr>
              <w:spacing w:line="240" w:lineRule="auto"/>
              <w:ind w:left="113"/>
              <w:rPr>
                <w:rFonts w:ascii="Arial" w:hAnsi="Arial" w:cs="Arial"/>
                <w:sz w:val="20"/>
                <w:szCs w:val="20"/>
              </w:rPr>
            </w:pPr>
            <w:r w:rsidRPr="001D37E7">
              <w:rPr>
                <w:rFonts w:ascii="Arial" w:hAnsi="Arial" w:cs="Arial"/>
                <w:sz w:val="20"/>
                <w:szCs w:val="20"/>
              </w:rPr>
              <w:t>500,00 Kč/měsíc</w:t>
            </w:r>
          </w:p>
          <w:p w:rsidR="00662C38" w:rsidRPr="001D37E7" w:rsidRDefault="00662C38" w:rsidP="00662C38">
            <w:pPr>
              <w:spacing w:line="240" w:lineRule="auto"/>
              <w:ind w:left="113"/>
              <w:rPr>
                <w:rFonts w:ascii="Arial" w:hAnsi="Arial" w:cs="Arial"/>
                <w:sz w:val="20"/>
                <w:szCs w:val="20"/>
              </w:rPr>
            </w:pPr>
            <w:r w:rsidRPr="001D37E7">
              <w:rPr>
                <w:rFonts w:ascii="Arial" w:hAnsi="Arial" w:cs="Arial"/>
                <w:sz w:val="20"/>
                <w:szCs w:val="20"/>
              </w:rPr>
              <w:t>500,00 Kč/měsíc</w:t>
            </w:r>
          </w:p>
          <w:p w:rsidR="00662C38" w:rsidRPr="001D37E7" w:rsidRDefault="00662C38" w:rsidP="00662C38">
            <w:pPr>
              <w:spacing w:line="240" w:lineRule="auto"/>
              <w:ind w:left="113"/>
              <w:rPr>
                <w:rFonts w:ascii="Arial" w:hAnsi="Arial" w:cs="Arial"/>
                <w:sz w:val="20"/>
                <w:szCs w:val="20"/>
              </w:rPr>
            </w:pPr>
            <w:r w:rsidRPr="001D37E7">
              <w:rPr>
                <w:rFonts w:ascii="Arial" w:hAnsi="Arial" w:cs="Arial"/>
                <w:sz w:val="20"/>
                <w:szCs w:val="20"/>
              </w:rPr>
              <w:t>500,00 Kč/měsíc</w:t>
            </w:r>
          </w:p>
          <w:p w:rsidR="00662C38" w:rsidRPr="001D37E7" w:rsidRDefault="00662C38" w:rsidP="00662C38">
            <w:pPr>
              <w:spacing w:line="240" w:lineRule="auto"/>
              <w:ind w:left="227"/>
              <w:rPr>
                <w:rFonts w:ascii="Arial" w:hAnsi="Arial" w:cs="Arial"/>
                <w:sz w:val="20"/>
                <w:szCs w:val="20"/>
              </w:rPr>
            </w:pPr>
            <w:r w:rsidRPr="001D37E7">
              <w:rPr>
                <w:rFonts w:ascii="Arial" w:hAnsi="Arial" w:cs="Arial"/>
                <w:sz w:val="20"/>
                <w:szCs w:val="20"/>
              </w:rPr>
              <w:t>10,00 Kč</w:t>
            </w:r>
          </w:p>
          <w:p w:rsidR="00662C38" w:rsidRPr="001D37E7" w:rsidRDefault="00662C38" w:rsidP="00662C38">
            <w:pPr>
              <w:spacing w:line="240" w:lineRule="auto"/>
              <w:ind w:left="113"/>
              <w:rPr>
                <w:rFonts w:ascii="Arial" w:hAnsi="Arial" w:cs="Arial"/>
                <w:sz w:val="20"/>
                <w:szCs w:val="20"/>
              </w:rPr>
            </w:pPr>
            <w:r w:rsidRPr="001D37E7">
              <w:rPr>
                <w:rFonts w:ascii="Arial" w:hAnsi="Arial" w:cs="Arial"/>
                <w:sz w:val="20"/>
                <w:szCs w:val="20"/>
              </w:rPr>
              <w:t>500,00 Kč</w:t>
            </w:r>
          </w:p>
          <w:p w:rsidR="00662C38" w:rsidRPr="001D37E7" w:rsidRDefault="00662C38" w:rsidP="00662C38">
            <w:pPr>
              <w:spacing w:line="240" w:lineRule="auto"/>
              <w:ind w:left="113"/>
              <w:rPr>
                <w:rFonts w:ascii="Arial" w:hAnsi="Arial" w:cs="Arial"/>
                <w:sz w:val="20"/>
                <w:szCs w:val="20"/>
              </w:rPr>
            </w:pPr>
          </w:p>
          <w:p w:rsidR="00662C38" w:rsidRPr="001D37E7" w:rsidRDefault="00662C38" w:rsidP="00662C38">
            <w:pPr>
              <w:spacing w:line="240" w:lineRule="auto"/>
              <w:ind w:left="113"/>
              <w:rPr>
                <w:rFonts w:ascii="Arial" w:hAnsi="Arial" w:cs="Arial"/>
                <w:sz w:val="20"/>
                <w:szCs w:val="20"/>
              </w:rPr>
            </w:pPr>
            <w:r w:rsidRPr="001D37E7">
              <w:rPr>
                <w:rFonts w:ascii="Arial" w:hAnsi="Arial" w:cs="Arial"/>
                <w:sz w:val="20"/>
                <w:szCs w:val="20"/>
              </w:rPr>
              <w:t>500,00 Kč</w:t>
            </w:r>
          </w:p>
        </w:tc>
      </w:tr>
      <w:tr w:rsidR="001D37E7" w:rsidRPr="001D37E7" w:rsidTr="00662C38">
        <w:trPr>
          <w:trHeight w:val="577"/>
        </w:trPr>
        <w:tc>
          <w:tcPr>
            <w:tcW w:w="7797" w:type="dxa"/>
            <w:shd w:val="clear" w:color="auto" w:fill="auto"/>
          </w:tcPr>
          <w:p w:rsidR="00662C38" w:rsidRPr="001D37E7" w:rsidRDefault="00662C38" w:rsidP="00662C38">
            <w:pPr>
              <w:spacing w:line="240" w:lineRule="auto"/>
              <w:ind w:left="113" w:hanging="41"/>
              <w:rPr>
                <w:rFonts w:ascii="Arial" w:hAnsi="Arial" w:cs="Arial"/>
                <w:b/>
                <w:snapToGrid w:val="0"/>
                <w:sz w:val="20"/>
                <w:szCs w:val="20"/>
              </w:rPr>
            </w:pPr>
            <w:r w:rsidRPr="001D37E7">
              <w:rPr>
                <w:rFonts w:ascii="Arial" w:hAnsi="Arial" w:cs="Arial"/>
                <w:b/>
                <w:snapToGrid w:val="0"/>
                <w:sz w:val="20"/>
                <w:szCs w:val="20"/>
              </w:rPr>
              <w:t>Předání souboru rozšířeného kmene plátců v inkasním měsíci</w:t>
            </w:r>
          </w:p>
          <w:p w:rsidR="00662C38" w:rsidRPr="001D37E7" w:rsidRDefault="00662C38" w:rsidP="00662C38">
            <w:pPr>
              <w:pStyle w:val="Odstavecseseznamem"/>
              <w:numPr>
                <w:ilvl w:val="0"/>
                <w:numId w:val="21"/>
              </w:numPr>
              <w:spacing w:line="240" w:lineRule="auto"/>
              <w:ind w:left="213" w:hanging="141"/>
              <w:rPr>
                <w:rFonts w:ascii="Arial" w:hAnsi="Arial" w:cs="Arial"/>
                <w:snapToGrid w:val="0"/>
                <w:sz w:val="20"/>
                <w:szCs w:val="20"/>
              </w:rPr>
            </w:pPr>
            <w:r w:rsidRPr="001D37E7">
              <w:rPr>
                <w:rFonts w:ascii="Arial" w:hAnsi="Arial" w:cs="Arial"/>
                <w:snapToGrid w:val="0"/>
                <w:sz w:val="20"/>
                <w:szCs w:val="20"/>
              </w:rPr>
              <w:t>pásmo do 500 plátců za měsíc</w:t>
            </w:r>
          </w:p>
          <w:p w:rsidR="00662C38" w:rsidRPr="001D37E7" w:rsidRDefault="00662C38" w:rsidP="00662C38">
            <w:pPr>
              <w:pStyle w:val="Odstavecseseznamem"/>
              <w:numPr>
                <w:ilvl w:val="0"/>
                <w:numId w:val="21"/>
              </w:numPr>
              <w:spacing w:line="240" w:lineRule="auto"/>
              <w:ind w:left="216" w:hanging="142"/>
              <w:rPr>
                <w:rFonts w:ascii="Arial" w:hAnsi="Arial" w:cs="Arial"/>
                <w:b/>
                <w:snapToGrid w:val="0"/>
                <w:sz w:val="20"/>
                <w:szCs w:val="20"/>
              </w:rPr>
            </w:pPr>
            <w:r w:rsidRPr="001D37E7">
              <w:rPr>
                <w:rFonts w:ascii="Arial" w:hAnsi="Arial" w:cs="Arial"/>
                <w:snapToGrid w:val="0"/>
                <w:sz w:val="20"/>
                <w:szCs w:val="20"/>
              </w:rPr>
              <w:t>pásmo nad 500 plátců za měsíc</w:t>
            </w:r>
          </w:p>
        </w:tc>
        <w:tc>
          <w:tcPr>
            <w:tcW w:w="2126" w:type="dxa"/>
            <w:tcBorders>
              <w:right w:val="single" w:sz="4" w:space="0" w:color="auto"/>
            </w:tcBorders>
            <w:shd w:val="clear" w:color="auto" w:fill="auto"/>
          </w:tcPr>
          <w:p w:rsidR="00662C38" w:rsidRPr="001D37E7" w:rsidRDefault="00662C38" w:rsidP="00662C38">
            <w:pPr>
              <w:spacing w:line="240" w:lineRule="auto"/>
              <w:ind w:left="113" w:hanging="41"/>
              <w:rPr>
                <w:rFonts w:ascii="Arial" w:hAnsi="Arial" w:cs="Arial"/>
                <w:b/>
                <w:snapToGrid w:val="0"/>
                <w:sz w:val="20"/>
                <w:szCs w:val="20"/>
              </w:rPr>
            </w:pPr>
          </w:p>
          <w:p w:rsidR="00662C38" w:rsidRPr="001D37E7" w:rsidRDefault="00662C38" w:rsidP="00662C38">
            <w:pPr>
              <w:spacing w:line="240" w:lineRule="auto"/>
              <w:ind w:left="113"/>
              <w:rPr>
                <w:rFonts w:ascii="Arial" w:hAnsi="Arial" w:cs="Arial"/>
                <w:snapToGrid w:val="0"/>
                <w:sz w:val="20"/>
                <w:szCs w:val="20"/>
              </w:rPr>
            </w:pPr>
            <w:r w:rsidRPr="001D37E7">
              <w:rPr>
                <w:rFonts w:ascii="Arial" w:hAnsi="Arial" w:cs="Arial"/>
                <w:snapToGrid w:val="0"/>
                <w:sz w:val="20"/>
                <w:szCs w:val="20"/>
              </w:rPr>
              <w:t>500,00 Kč/měsíc</w:t>
            </w:r>
          </w:p>
          <w:p w:rsidR="00662C38" w:rsidRPr="001D37E7" w:rsidRDefault="00662C38" w:rsidP="00662C38">
            <w:pPr>
              <w:spacing w:line="240" w:lineRule="auto"/>
              <w:ind w:left="113"/>
              <w:rPr>
                <w:rFonts w:ascii="Arial" w:hAnsi="Arial" w:cs="Arial"/>
                <w:snapToGrid w:val="0"/>
                <w:sz w:val="20"/>
                <w:szCs w:val="20"/>
              </w:rPr>
            </w:pPr>
            <w:r w:rsidRPr="001D37E7">
              <w:rPr>
                <w:rFonts w:ascii="Arial" w:hAnsi="Arial" w:cs="Arial"/>
                <w:snapToGrid w:val="0"/>
                <w:sz w:val="20"/>
                <w:szCs w:val="20"/>
              </w:rPr>
              <w:t>800,00 Kč/měsíc</w:t>
            </w:r>
          </w:p>
        </w:tc>
      </w:tr>
    </w:tbl>
    <w:p w:rsidR="00662C38" w:rsidRPr="001D37E7" w:rsidRDefault="00662C38" w:rsidP="00B2775F">
      <w:pPr>
        <w:spacing w:line="228" w:lineRule="auto"/>
        <w:rPr>
          <w:rFonts w:ascii="Arial" w:hAnsi="Arial" w:cs="Arial"/>
          <w:sz w:val="10"/>
          <w:szCs w:val="10"/>
        </w:rPr>
      </w:pPr>
    </w:p>
    <w:p w:rsidR="00662C38" w:rsidRPr="001D37E7" w:rsidRDefault="00662C38" w:rsidP="00B2775F">
      <w:pPr>
        <w:spacing w:line="228" w:lineRule="auto"/>
        <w:rPr>
          <w:rFonts w:ascii="Arial" w:hAnsi="Arial" w:cs="Arial"/>
          <w:sz w:val="10"/>
          <w:szCs w:val="10"/>
        </w:rPr>
      </w:pPr>
    </w:p>
    <w:p w:rsidR="00B2775F" w:rsidRPr="001D37E7" w:rsidRDefault="00C37122" w:rsidP="00B2775F">
      <w:r w:rsidRPr="001D37E7">
        <w:rPr>
          <w:rFonts w:cs="Arial"/>
          <w:noProof/>
          <w:lang w:eastAsia="cs-CZ"/>
        </w:rPr>
        <mc:AlternateContent>
          <mc:Choice Requires="wps">
            <w:drawing>
              <wp:anchor distT="0" distB="0" distL="114300" distR="114300" simplePos="0" relativeHeight="252584960" behindDoc="0" locked="0" layoutInCell="1" allowOverlap="1" wp14:anchorId="43C24C0E" wp14:editId="0FEC9094">
                <wp:simplePos x="0" y="0"/>
                <wp:positionH relativeFrom="margin">
                  <wp:posOffset>1787525</wp:posOffset>
                </wp:positionH>
                <wp:positionV relativeFrom="bottomMargin">
                  <wp:posOffset>-55245</wp:posOffset>
                </wp:positionV>
                <wp:extent cx="2356485" cy="504825"/>
                <wp:effectExtent l="0" t="0" r="0" b="9525"/>
                <wp:wrapNone/>
                <wp:docPr id="9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B2775F">
                            <w:pPr>
                              <w:ind w:left="113"/>
                              <w:jc w:val="center"/>
                              <w:rPr>
                                <w:b/>
                                <w:i/>
                              </w:rPr>
                            </w:pPr>
                            <w:r>
                              <w:rPr>
                                <w:b/>
                                <w:i/>
                              </w:rPr>
                              <w:t>SIPO</w:t>
                            </w:r>
                          </w:p>
                          <w:p w:rsidR="007A58BF" w:rsidRPr="00A75105" w:rsidRDefault="007A58BF" w:rsidP="00B2775F">
                            <w:pPr>
                              <w:spacing w:line="120" w:lineRule="exact"/>
                              <w:rPr>
                                <w:i/>
                                <w:sz w:val="8"/>
                                <w:szCs w:val="8"/>
                              </w:rPr>
                            </w:pPr>
                          </w:p>
                          <w:p w:rsidR="007A58BF" w:rsidRPr="0035046D" w:rsidRDefault="007A58BF" w:rsidP="00B2775F">
                            <w:pPr>
                              <w:jc w:val="center"/>
                              <w:rPr>
                                <w:i/>
                              </w:rPr>
                            </w:pPr>
                            <w:r w:rsidRPr="0035046D">
                              <w:rPr>
                                <w:i/>
                              </w:rPr>
                              <w:t>Platí od 1. května 2016</w:t>
                            </w:r>
                          </w:p>
                          <w:p w:rsidR="007A58BF" w:rsidRPr="00F62207" w:rsidRDefault="007A58BF" w:rsidP="00B277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24C0E" id="_x0000_s1080" type="#_x0000_t202" style="position:absolute;margin-left:140.75pt;margin-top:-4.35pt;width:185.55pt;height:39.75pt;z-index:2525849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" filled="f" stroked="f">
                <v:textbox>
                  <w:txbxContent>
                    <w:p w:rsidR="007A58BF" w:rsidRPr="00A75105" w:rsidRDefault="007A58BF" w:rsidP="00B2775F">
                      <w:pPr>
                        <w:ind w:left="113"/>
                        <w:jc w:val="center"/>
                        <w:rPr>
                          <w:b/>
                          <w:i/>
                        </w:rPr>
                      </w:pPr>
                      <w:r>
                        <w:rPr>
                          <w:b/>
                          <w:i/>
                        </w:rPr>
                        <w:t>SIPO</w:t>
                      </w:r>
                    </w:p>
                    <w:p w:rsidR="007A58BF" w:rsidRPr="00A75105" w:rsidRDefault="007A58BF" w:rsidP="00B2775F">
                      <w:pPr>
                        <w:spacing w:line="120" w:lineRule="exact"/>
                        <w:rPr>
                          <w:i/>
                          <w:sz w:val="8"/>
                          <w:szCs w:val="8"/>
                        </w:rPr>
                      </w:pPr>
                    </w:p>
                    <w:p w:rsidR="007A58BF" w:rsidRPr="0035046D" w:rsidRDefault="007A58BF" w:rsidP="00B2775F">
                      <w:pPr>
                        <w:jc w:val="center"/>
                        <w:rPr>
                          <w:i/>
                        </w:rPr>
                      </w:pPr>
                      <w:r w:rsidRPr="0035046D">
                        <w:rPr>
                          <w:i/>
                        </w:rPr>
                        <w:t>Platí od 1. května 2016</w:t>
                      </w:r>
                    </w:p>
                    <w:p w:rsidR="007A58BF" w:rsidRPr="00F62207" w:rsidRDefault="007A58BF" w:rsidP="00B2775F"/>
                  </w:txbxContent>
                </v:textbox>
                <w10:wrap anchorx="margin" anchory="margin"/>
              </v:shape>
            </w:pict>
          </mc:Fallback>
        </mc:AlternateConten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2126"/>
      </w:tblGrid>
      <w:tr w:rsidR="001D37E7" w:rsidRPr="001D37E7" w:rsidTr="00662C38">
        <w:trPr>
          <w:trHeight w:val="284"/>
        </w:trPr>
        <w:tc>
          <w:tcPr>
            <w:tcW w:w="7797" w:type="dxa"/>
            <w:tcBorders>
              <w:bottom w:val="single" w:sz="4" w:space="0" w:color="auto"/>
            </w:tcBorders>
            <w:shd w:val="clear" w:color="auto" w:fill="auto"/>
            <w:vAlign w:val="center"/>
          </w:tcPr>
          <w:p w:rsidR="00B2775F" w:rsidRPr="001D37E7" w:rsidRDefault="00B2775F" w:rsidP="00CC2124">
            <w:pPr>
              <w:ind w:left="113"/>
              <w:rPr>
                <w:rFonts w:ascii="Arial" w:hAnsi="Arial" w:cs="Arial"/>
                <w:b/>
                <w:sz w:val="20"/>
                <w:szCs w:val="20"/>
              </w:rPr>
            </w:pPr>
            <w:r w:rsidRPr="001D37E7">
              <w:rPr>
                <w:rFonts w:ascii="Arial" w:hAnsi="Arial" w:cs="Arial"/>
                <w:b/>
                <w:sz w:val="20"/>
                <w:szCs w:val="20"/>
              </w:rPr>
              <w:t>Doplňková cena za 1 položku předepsanou k inkasu</w:t>
            </w:r>
          </w:p>
          <w:p w:rsidR="00B2775F" w:rsidRPr="001D37E7" w:rsidRDefault="00B2775F" w:rsidP="003C5AAE">
            <w:pPr>
              <w:pStyle w:val="Odstavecseseznamem"/>
              <w:numPr>
                <w:ilvl w:val="0"/>
                <w:numId w:val="21"/>
              </w:numPr>
              <w:spacing w:after="200" w:line="228" w:lineRule="auto"/>
              <w:ind w:left="213" w:hanging="141"/>
              <w:rPr>
                <w:rFonts w:ascii="Arial" w:hAnsi="Arial" w:cs="Arial"/>
                <w:sz w:val="20"/>
                <w:szCs w:val="20"/>
              </w:rPr>
            </w:pPr>
            <w:r w:rsidRPr="001D37E7">
              <w:rPr>
                <w:rFonts w:ascii="Arial" w:hAnsi="Arial" w:cs="Arial"/>
                <w:sz w:val="20"/>
                <w:szCs w:val="20"/>
              </w:rPr>
              <w:t>za dokladové podání</w:t>
            </w:r>
          </w:p>
          <w:p w:rsidR="00B2775F" w:rsidRPr="001D37E7" w:rsidRDefault="00B2775F" w:rsidP="003C5AAE">
            <w:pPr>
              <w:pStyle w:val="Odstavecseseznamem"/>
              <w:numPr>
                <w:ilvl w:val="0"/>
                <w:numId w:val="21"/>
              </w:numPr>
              <w:spacing w:after="200" w:line="228" w:lineRule="auto"/>
              <w:ind w:left="213" w:hanging="141"/>
              <w:rPr>
                <w:rFonts w:ascii="Arial" w:hAnsi="Arial" w:cs="Arial"/>
                <w:sz w:val="20"/>
                <w:szCs w:val="20"/>
              </w:rPr>
            </w:pPr>
            <w:r w:rsidRPr="001D37E7">
              <w:rPr>
                <w:rFonts w:ascii="Arial" w:hAnsi="Arial" w:cs="Arial"/>
                <w:sz w:val="20"/>
                <w:szCs w:val="20"/>
              </w:rPr>
              <w:t>za speciální kmen plátců</w:t>
            </w:r>
          </w:p>
          <w:p w:rsidR="00B2775F" w:rsidRPr="001D37E7" w:rsidRDefault="00B2775F" w:rsidP="003C5AAE">
            <w:pPr>
              <w:pStyle w:val="Odstavecseseznamem"/>
              <w:numPr>
                <w:ilvl w:val="0"/>
                <w:numId w:val="21"/>
              </w:numPr>
              <w:spacing w:after="200" w:line="228" w:lineRule="auto"/>
              <w:ind w:left="213" w:hanging="141"/>
              <w:rPr>
                <w:rFonts w:ascii="Arial" w:hAnsi="Arial" w:cs="Arial"/>
                <w:b/>
                <w:sz w:val="20"/>
                <w:szCs w:val="20"/>
              </w:rPr>
            </w:pPr>
            <w:r w:rsidRPr="001D37E7">
              <w:rPr>
                <w:rFonts w:ascii="Arial" w:hAnsi="Arial" w:cs="Arial"/>
                <w:sz w:val="20"/>
                <w:szCs w:val="20"/>
              </w:rPr>
              <w:t>pro SIPO</w:t>
            </w:r>
          </w:p>
          <w:p w:rsidR="00B2775F" w:rsidRPr="001D37E7" w:rsidRDefault="00B2775F" w:rsidP="003C5AAE">
            <w:pPr>
              <w:pStyle w:val="Odstavecseseznamem"/>
              <w:numPr>
                <w:ilvl w:val="0"/>
                <w:numId w:val="21"/>
              </w:numPr>
              <w:spacing w:after="120" w:line="228" w:lineRule="auto"/>
              <w:ind w:left="216" w:hanging="142"/>
              <w:rPr>
                <w:rFonts w:ascii="Arial" w:hAnsi="Arial" w:cs="Arial"/>
                <w:b/>
                <w:sz w:val="20"/>
                <w:szCs w:val="20"/>
              </w:rPr>
            </w:pPr>
            <w:r w:rsidRPr="001D37E7">
              <w:rPr>
                <w:rFonts w:ascii="Arial" w:hAnsi="Arial" w:cs="Arial"/>
                <w:sz w:val="20"/>
                <w:szCs w:val="20"/>
              </w:rPr>
              <w:t>pro eSIPO</w:t>
            </w:r>
          </w:p>
        </w:tc>
        <w:tc>
          <w:tcPr>
            <w:tcW w:w="2126" w:type="dxa"/>
            <w:tcBorders>
              <w:bottom w:val="single" w:sz="4" w:space="0" w:color="auto"/>
              <w:right w:val="single" w:sz="4" w:space="0" w:color="auto"/>
            </w:tcBorders>
            <w:shd w:val="clear" w:color="auto" w:fill="auto"/>
          </w:tcPr>
          <w:p w:rsidR="00B2775F" w:rsidRPr="001D37E7" w:rsidRDefault="00B2775F" w:rsidP="00CC2124">
            <w:pPr>
              <w:spacing w:line="240" w:lineRule="auto"/>
              <w:ind w:left="113"/>
              <w:jc w:val="center"/>
              <w:rPr>
                <w:rFonts w:ascii="Arial" w:hAnsi="Arial" w:cs="Arial"/>
                <w:b/>
                <w:sz w:val="20"/>
                <w:szCs w:val="20"/>
              </w:rPr>
            </w:pPr>
          </w:p>
          <w:p w:rsidR="00B2775F" w:rsidRPr="001D37E7" w:rsidRDefault="00B2775F" w:rsidP="00CC2124">
            <w:pPr>
              <w:spacing w:line="240" w:lineRule="auto"/>
              <w:ind w:left="340"/>
              <w:jc w:val="center"/>
              <w:rPr>
                <w:rFonts w:ascii="Arial" w:hAnsi="Arial" w:cs="Arial"/>
                <w:sz w:val="20"/>
                <w:szCs w:val="20"/>
              </w:rPr>
            </w:pPr>
            <w:r w:rsidRPr="001D37E7">
              <w:rPr>
                <w:rFonts w:ascii="Arial" w:hAnsi="Arial" w:cs="Arial"/>
                <w:sz w:val="20"/>
                <w:szCs w:val="20"/>
              </w:rPr>
              <w:t>5,20 Kč</w:t>
            </w:r>
          </w:p>
          <w:p w:rsidR="00B2775F" w:rsidRPr="001D37E7" w:rsidRDefault="00B2775F" w:rsidP="00CC2124">
            <w:pPr>
              <w:spacing w:line="240" w:lineRule="auto"/>
              <w:ind w:left="340"/>
              <w:jc w:val="center"/>
              <w:rPr>
                <w:rFonts w:ascii="Arial" w:hAnsi="Arial" w:cs="Arial"/>
                <w:sz w:val="20"/>
                <w:szCs w:val="20"/>
              </w:rPr>
            </w:pPr>
          </w:p>
          <w:p w:rsidR="00B2775F" w:rsidRPr="001D37E7" w:rsidRDefault="00B2775F" w:rsidP="00CC2124">
            <w:pPr>
              <w:spacing w:line="240" w:lineRule="auto"/>
              <w:ind w:left="340"/>
              <w:jc w:val="center"/>
              <w:rPr>
                <w:rFonts w:ascii="Arial" w:hAnsi="Arial" w:cs="Arial"/>
                <w:sz w:val="20"/>
                <w:szCs w:val="20"/>
              </w:rPr>
            </w:pPr>
            <w:r w:rsidRPr="001D37E7">
              <w:rPr>
                <w:rFonts w:ascii="Arial" w:hAnsi="Arial" w:cs="Arial"/>
                <w:sz w:val="20"/>
                <w:szCs w:val="20"/>
              </w:rPr>
              <w:t>0,35 Kč</w:t>
            </w:r>
          </w:p>
          <w:p w:rsidR="00B2775F" w:rsidRPr="001D37E7" w:rsidRDefault="00B2775F" w:rsidP="00CC2124">
            <w:pPr>
              <w:spacing w:line="240" w:lineRule="auto"/>
              <w:ind w:left="340"/>
              <w:jc w:val="center"/>
              <w:rPr>
                <w:rFonts w:ascii="Arial" w:hAnsi="Arial" w:cs="Arial"/>
                <w:b/>
                <w:sz w:val="20"/>
                <w:szCs w:val="20"/>
              </w:rPr>
            </w:pPr>
            <w:r w:rsidRPr="001D37E7">
              <w:rPr>
                <w:rFonts w:ascii="Arial" w:hAnsi="Arial" w:cs="Arial"/>
                <w:sz w:val="20"/>
                <w:szCs w:val="20"/>
              </w:rPr>
              <w:t>0,45 Kč</w:t>
            </w:r>
          </w:p>
        </w:tc>
      </w:tr>
      <w:tr w:rsidR="001D37E7" w:rsidRPr="001D37E7" w:rsidTr="00662C38">
        <w:trPr>
          <w:trHeight w:val="1853"/>
        </w:trPr>
        <w:tc>
          <w:tcPr>
            <w:tcW w:w="7797" w:type="dxa"/>
            <w:tcBorders>
              <w:top w:val="nil"/>
              <w:bottom w:val="single" w:sz="4" w:space="0" w:color="auto"/>
            </w:tcBorders>
            <w:shd w:val="clear" w:color="auto" w:fill="auto"/>
            <w:vAlign w:val="center"/>
          </w:tcPr>
          <w:p w:rsidR="00B2775F" w:rsidRPr="001D37E7" w:rsidRDefault="00B2775F" w:rsidP="00CC2124">
            <w:pPr>
              <w:ind w:left="113"/>
              <w:rPr>
                <w:rFonts w:ascii="Arial" w:hAnsi="Arial" w:cs="Arial"/>
                <w:b/>
                <w:sz w:val="20"/>
                <w:szCs w:val="20"/>
              </w:rPr>
            </w:pPr>
            <w:r w:rsidRPr="001D37E7">
              <w:rPr>
                <w:rFonts w:ascii="Arial" w:hAnsi="Arial" w:cs="Arial"/>
                <w:b/>
                <w:sz w:val="20"/>
                <w:szCs w:val="20"/>
              </w:rPr>
              <w:t>eSIPO - měsíční poplatek za balíčky</w:t>
            </w:r>
          </w:p>
          <w:p w:rsidR="00B2775F" w:rsidRPr="001D37E7" w:rsidRDefault="00B2775F" w:rsidP="003C5AAE">
            <w:pPr>
              <w:pStyle w:val="Odstavecseseznamem"/>
              <w:numPr>
                <w:ilvl w:val="0"/>
                <w:numId w:val="21"/>
              </w:numPr>
              <w:spacing w:after="200" w:line="228" w:lineRule="auto"/>
              <w:ind w:left="213" w:hanging="141"/>
              <w:rPr>
                <w:rFonts w:ascii="Arial" w:hAnsi="Arial" w:cs="Arial"/>
                <w:sz w:val="20"/>
                <w:szCs w:val="20"/>
              </w:rPr>
            </w:pPr>
            <w:r w:rsidRPr="001D37E7">
              <w:rPr>
                <w:rFonts w:ascii="Arial" w:hAnsi="Arial" w:cs="Arial"/>
                <w:sz w:val="20"/>
                <w:szCs w:val="20"/>
              </w:rPr>
              <w:t>balíček A do 200 000 předepsaných položek</w:t>
            </w:r>
          </w:p>
          <w:p w:rsidR="00B2775F" w:rsidRPr="001D37E7" w:rsidRDefault="00B2775F" w:rsidP="003C5AAE">
            <w:pPr>
              <w:pStyle w:val="Odstavecseseznamem"/>
              <w:numPr>
                <w:ilvl w:val="0"/>
                <w:numId w:val="21"/>
              </w:numPr>
              <w:spacing w:after="200" w:line="228" w:lineRule="auto"/>
              <w:ind w:left="213" w:hanging="141"/>
              <w:rPr>
                <w:rFonts w:ascii="Arial" w:hAnsi="Arial" w:cs="Arial"/>
                <w:sz w:val="20"/>
                <w:szCs w:val="20"/>
              </w:rPr>
            </w:pPr>
            <w:r w:rsidRPr="001D37E7">
              <w:rPr>
                <w:rFonts w:ascii="Arial" w:hAnsi="Arial" w:cs="Arial"/>
                <w:sz w:val="20"/>
                <w:szCs w:val="20"/>
              </w:rPr>
              <w:t>balíček B</w:t>
            </w:r>
          </w:p>
          <w:p w:rsidR="00B2775F" w:rsidRPr="001D37E7" w:rsidRDefault="00B2775F" w:rsidP="003C5AAE">
            <w:pPr>
              <w:pStyle w:val="Odstavecseseznamem"/>
              <w:numPr>
                <w:ilvl w:val="0"/>
                <w:numId w:val="21"/>
              </w:numPr>
              <w:spacing w:line="228" w:lineRule="auto"/>
              <w:ind w:left="216" w:hanging="142"/>
              <w:rPr>
                <w:rFonts w:ascii="Arial" w:hAnsi="Arial" w:cs="Arial"/>
                <w:sz w:val="20"/>
                <w:szCs w:val="20"/>
              </w:rPr>
            </w:pPr>
            <w:r w:rsidRPr="001D37E7">
              <w:rPr>
                <w:rFonts w:ascii="Arial" w:hAnsi="Arial" w:cs="Arial"/>
                <w:sz w:val="20"/>
                <w:szCs w:val="20"/>
              </w:rPr>
              <w:t>balíček C</w:t>
            </w:r>
          </w:p>
          <w:p w:rsidR="00B2775F" w:rsidRPr="001D37E7" w:rsidRDefault="00B2775F" w:rsidP="00CC2124">
            <w:pPr>
              <w:ind w:left="113"/>
              <w:rPr>
                <w:rFonts w:ascii="Arial" w:hAnsi="Arial" w:cs="Arial"/>
                <w:b/>
                <w:sz w:val="20"/>
                <w:szCs w:val="20"/>
              </w:rPr>
            </w:pPr>
            <w:r w:rsidRPr="001D37E7">
              <w:rPr>
                <w:rFonts w:ascii="Arial" w:hAnsi="Arial" w:cs="Arial"/>
                <w:b/>
                <w:sz w:val="20"/>
                <w:szCs w:val="20"/>
              </w:rPr>
              <w:t xml:space="preserve">v případě požadavku na administraci služby pracovníky ČP se připočítává </w:t>
            </w:r>
          </w:p>
          <w:p w:rsidR="00B2775F" w:rsidRPr="001D37E7" w:rsidRDefault="00B2775F" w:rsidP="003C5AAE">
            <w:pPr>
              <w:pStyle w:val="Odstavecseseznamem"/>
              <w:numPr>
                <w:ilvl w:val="0"/>
                <w:numId w:val="21"/>
              </w:numPr>
              <w:spacing w:after="200" w:line="228" w:lineRule="auto"/>
              <w:ind w:left="213" w:hanging="141"/>
              <w:rPr>
                <w:rFonts w:ascii="Arial" w:hAnsi="Arial" w:cs="Arial"/>
                <w:sz w:val="20"/>
                <w:szCs w:val="20"/>
              </w:rPr>
            </w:pPr>
            <w:r w:rsidRPr="001D37E7">
              <w:rPr>
                <w:rFonts w:ascii="Arial" w:hAnsi="Arial" w:cs="Arial"/>
                <w:sz w:val="20"/>
                <w:szCs w:val="20"/>
              </w:rPr>
              <w:t>k balíčku A</w:t>
            </w:r>
          </w:p>
          <w:p w:rsidR="00B2775F" w:rsidRPr="001D37E7" w:rsidRDefault="00B2775F" w:rsidP="003C5AAE">
            <w:pPr>
              <w:pStyle w:val="Odstavecseseznamem"/>
              <w:numPr>
                <w:ilvl w:val="0"/>
                <w:numId w:val="21"/>
              </w:numPr>
              <w:spacing w:after="200" w:line="228" w:lineRule="auto"/>
              <w:ind w:left="213" w:hanging="141"/>
              <w:rPr>
                <w:rFonts w:ascii="Arial" w:hAnsi="Arial" w:cs="Arial"/>
                <w:sz w:val="20"/>
                <w:szCs w:val="20"/>
              </w:rPr>
            </w:pPr>
            <w:r w:rsidRPr="001D37E7">
              <w:rPr>
                <w:rFonts w:ascii="Arial" w:hAnsi="Arial" w:cs="Arial"/>
                <w:sz w:val="20"/>
                <w:szCs w:val="20"/>
              </w:rPr>
              <w:t>k balíčku B</w:t>
            </w:r>
          </w:p>
          <w:p w:rsidR="00B2775F" w:rsidRPr="001D37E7" w:rsidRDefault="00B2775F" w:rsidP="003C5AAE">
            <w:pPr>
              <w:pStyle w:val="Odstavecseseznamem"/>
              <w:numPr>
                <w:ilvl w:val="0"/>
                <w:numId w:val="21"/>
              </w:numPr>
              <w:spacing w:line="228" w:lineRule="auto"/>
              <w:ind w:left="216" w:hanging="142"/>
              <w:rPr>
                <w:rFonts w:ascii="Arial" w:hAnsi="Arial" w:cs="Arial"/>
                <w:sz w:val="20"/>
                <w:szCs w:val="20"/>
              </w:rPr>
            </w:pPr>
            <w:r w:rsidRPr="001D37E7">
              <w:rPr>
                <w:rFonts w:ascii="Arial" w:hAnsi="Arial" w:cs="Arial"/>
                <w:sz w:val="20"/>
                <w:szCs w:val="20"/>
              </w:rPr>
              <w:t>k balíčku C</w:t>
            </w:r>
          </w:p>
        </w:tc>
        <w:tc>
          <w:tcPr>
            <w:tcW w:w="2126" w:type="dxa"/>
            <w:tcBorders>
              <w:top w:val="nil"/>
              <w:bottom w:val="single" w:sz="4" w:space="0" w:color="auto"/>
              <w:right w:val="single" w:sz="4" w:space="0" w:color="auto"/>
            </w:tcBorders>
            <w:shd w:val="clear" w:color="auto" w:fill="auto"/>
          </w:tcPr>
          <w:p w:rsidR="00B2775F" w:rsidRPr="001D37E7" w:rsidRDefault="00B2775F" w:rsidP="00CC2124">
            <w:pPr>
              <w:spacing w:line="240" w:lineRule="auto"/>
              <w:ind w:left="113"/>
              <w:jc w:val="center"/>
              <w:rPr>
                <w:rFonts w:ascii="Arial" w:hAnsi="Arial" w:cs="Arial"/>
                <w:sz w:val="20"/>
                <w:szCs w:val="20"/>
              </w:rPr>
            </w:pPr>
          </w:p>
          <w:p w:rsidR="00B2775F" w:rsidRPr="001D37E7" w:rsidRDefault="00B2775F" w:rsidP="00CC2124">
            <w:pPr>
              <w:spacing w:line="240" w:lineRule="auto"/>
              <w:ind w:left="-57"/>
              <w:jc w:val="center"/>
              <w:rPr>
                <w:rFonts w:ascii="Arial" w:hAnsi="Arial" w:cs="Arial"/>
                <w:sz w:val="20"/>
                <w:szCs w:val="20"/>
              </w:rPr>
            </w:pPr>
            <w:r w:rsidRPr="001D37E7">
              <w:rPr>
                <w:rFonts w:ascii="Arial" w:hAnsi="Arial" w:cs="Arial"/>
                <w:sz w:val="20"/>
                <w:szCs w:val="20"/>
              </w:rPr>
              <w:t>1 000,00 Kč</w:t>
            </w:r>
          </w:p>
          <w:p w:rsidR="00B2775F" w:rsidRPr="001D37E7" w:rsidRDefault="00B2775F" w:rsidP="00CC2124">
            <w:pPr>
              <w:spacing w:line="240" w:lineRule="auto"/>
              <w:ind w:left="113"/>
              <w:jc w:val="center"/>
              <w:rPr>
                <w:rFonts w:ascii="Arial" w:hAnsi="Arial" w:cs="Arial"/>
                <w:sz w:val="20"/>
                <w:szCs w:val="20"/>
              </w:rPr>
            </w:pPr>
            <w:r w:rsidRPr="001D37E7">
              <w:rPr>
                <w:rFonts w:ascii="Arial" w:hAnsi="Arial" w:cs="Arial"/>
                <w:sz w:val="20"/>
                <w:szCs w:val="20"/>
              </w:rPr>
              <w:t>500,00 Kč</w:t>
            </w:r>
          </w:p>
          <w:p w:rsidR="00B2775F" w:rsidRPr="001D37E7" w:rsidRDefault="00B2775F" w:rsidP="00CC2124">
            <w:pPr>
              <w:spacing w:line="240" w:lineRule="auto"/>
              <w:ind w:left="113"/>
              <w:jc w:val="center"/>
              <w:rPr>
                <w:rFonts w:ascii="Arial" w:hAnsi="Arial" w:cs="Arial"/>
                <w:sz w:val="20"/>
                <w:szCs w:val="20"/>
              </w:rPr>
            </w:pPr>
            <w:r w:rsidRPr="001D37E7">
              <w:rPr>
                <w:rFonts w:ascii="Arial" w:hAnsi="Arial" w:cs="Arial"/>
                <w:sz w:val="20"/>
                <w:szCs w:val="20"/>
              </w:rPr>
              <w:t>100,00 Kč</w:t>
            </w:r>
          </w:p>
          <w:p w:rsidR="00B2775F" w:rsidRPr="001D37E7" w:rsidRDefault="00B2775F" w:rsidP="00CC2124">
            <w:pPr>
              <w:spacing w:line="240" w:lineRule="auto"/>
              <w:ind w:left="113"/>
              <w:jc w:val="center"/>
              <w:rPr>
                <w:rFonts w:ascii="Arial" w:hAnsi="Arial" w:cs="Arial"/>
                <w:sz w:val="20"/>
                <w:szCs w:val="20"/>
              </w:rPr>
            </w:pPr>
          </w:p>
          <w:p w:rsidR="00B2775F" w:rsidRPr="001D37E7" w:rsidRDefault="00B2775F" w:rsidP="00CC2124">
            <w:pPr>
              <w:spacing w:line="240" w:lineRule="auto"/>
              <w:ind w:left="113"/>
              <w:jc w:val="center"/>
              <w:rPr>
                <w:rFonts w:ascii="Arial" w:hAnsi="Arial" w:cs="Arial"/>
                <w:sz w:val="20"/>
                <w:szCs w:val="20"/>
              </w:rPr>
            </w:pPr>
            <w:r w:rsidRPr="001D37E7">
              <w:rPr>
                <w:rFonts w:ascii="Arial" w:hAnsi="Arial" w:cs="Arial"/>
                <w:sz w:val="20"/>
                <w:szCs w:val="20"/>
              </w:rPr>
              <w:t>250,00 Kč</w:t>
            </w:r>
          </w:p>
          <w:p w:rsidR="00B2775F" w:rsidRPr="001D37E7" w:rsidRDefault="00B2775F" w:rsidP="00CC2124">
            <w:pPr>
              <w:spacing w:line="240" w:lineRule="auto"/>
              <w:ind w:left="113"/>
              <w:jc w:val="center"/>
              <w:rPr>
                <w:rFonts w:ascii="Arial" w:hAnsi="Arial" w:cs="Arial"/>
                <w:sz w:val="20"/>
                <w:szCs w:val="20"/>
              </w:rPr>
            </w:pPr>
            <w:r w:rsidRPr="001D37E7">
              <w:rPr>
                <w:rFonts w:ascii="Arial" w:hAnsi="Arial" w:cs="Arial"/>
                <w:sz w:val="20"/>
                <w:szCs w:val="20"/>
              </w:rPr>
              <w:t>150,00 Kč</w:t>
            </w:r>
          </w:p>
          <w:p w:rsidR="00B2775F" w:rsidRPr="001D37E7" w:rsidRDefault="00B2775F" w:rsidP="00CC2124">
            <w:pPr>
              <w:spacing w:line="240" w:lineRule="auto"/>
              <w:ind w:left="113"/>
              <w:jc w:val="center"/>
              <w:rPr>
                <w:rFonts w:ascii="Arial" w:hAnsi="Arial" w:cs="Arial"/>
                <w:sz w:val="20"/>
                <w:szCs w:val="20"/>
              </w:rPr>
            </w:pPr>
            <w:r w:rsidRPr="001D37E7">
              <w:rPr>
                <w:rFonts w:ascii="Arial" w:hAnsi="Arial" w:cs="Arial"/>
                <w:sz w:val="20"/>
                <w:szCs w:val="20"/>
              </w:rPr>
              <w:t>100,00 Kč</w:t>
            </w:r>
          </w:p>
        </w:tc>
      </w:tr>
      <w:tr w:rsidR="001D37E7" w:rsidRPr="001D37E7" w:rsidTr="00662C38">
        <w:trPr>
          <w:trHeight w:val="284"/>
        </w:trPr>
        <w:tc>
          <w:tcPr>
            <w:tcW w:w="7797" w:type="dxa"/>
            <w:tcBorders>
              <w:bottom w:val="single" w:sz="4" w:space="0" w:color="auto"/>
            </w:tcBorders>
            <w:shd w:val="clear" w:color="auto" w:fill="auto"/>
            <w:vAlign w:val="center"/>
          </w:tcPr>
          <w:p w:rsidR="00B2775F" w:rsidRPr="001D37E7" w:rsidRDefault="00B2775F" w:rsidP="00CC2124">
            <w:pPr>
              <w:ind w:left="113"/>
              <w:rPr>
                <w:rFonts w:ascii="Arial" w:hAnsi="Arial" w:cs="Arial"/>
                <w:b/>
                <w:sz w:val="20"/>
                <w:szCs w:val="20"/>
              </w:rPr>
            </w:pPr>
            <w:r w:rsidRPr="001D37E7">
              <w:rPr>
                <w:rFonts w:ascii="Arial" w:hAnsi="Arial" w:cs="Arial"/>
                <w:b/>
                <w:sz w:val="20"/>
                <w:szCs w:val="20"/>
              </w:rPr>
              <w:t>Doplňková cena za upomenutí každého předpisu původního inkasního měsíce</w:t>
            </w:r>
          </w:p>
        </w:tc>
        <w:tc>
          <w:tcPr>
            <w:tcW w:w="2126" w:type="dxa"/>
            <w:tcBorders>
              <w:bottom w:val="single" w:sz="4" w:space="0" w:color="auto"/>
              <w:right w:val="single" w:sz="4" w:space="0" w:color="auto"/>
            </w:tcBorders>
            <w:shd w:val="clear" w:color="auto" w:fill="auto"/>
            <w:vAlign w:val="center"/>
          </w:tcPr>
          <w:p w:rsidR="00B2775F" w:rsidRPr="001D37E7" w:rsidRDefault="00B2775F" w:rsidP="00CC2124">
            <w:pPr>
              <w:spacing w:line="240" w:lineRule="auto"/>
              <w:ind w:left="340"/>
              <w:jc w:val="center"/>
              <w:rPr>
                <w:rFonts w:ascii="Arial" w:hAnsi="Arial" w:cs="Arial"/>
                <w:sz w:val="20"/>
                <w:szCs w:val="20"/>
              </w:rPr>
            </w:pPr>
            <w:r w:rsidRPr="001D37E7">
              <w:rPr>
                <w:rFonts w:ascii="Arial" w:hAnsi="Arial" w:cs="Arial"/>
                <w:sz w:val="20"/>
                <w:szCs w:val="20"/>
              </w:rPr>
              <w:t>0,30 Kč</w:t>
            </w:r>
          </w:p>
        </w:tc>
      </w:tr>
      <w:tr w:rsidR="001D37E7" w:rsidRPr="001D37E7" w:rsidTr="00662C38">
        <w:trPr>
          <w:trHeight w:val="284"/>
        </w:trPr>
        <w:tc>
          <w:tcPr>
            <w:tcW w:w="7797" w:type="dxa"/>
            <w:tcBorders>
              <w:bottom w:val="single" w:sz="4" w:space="0" w:color="auto"/>
            </w:tcBorders>
            <w:shd w:val="clear" w:color="auto" w:fill="auto"/>
            <w:vAlign w:val="center"/>
          </w:tcPr>
          <w:p w:rsidR="00B2775F" w:rsidRPr="001D37E7" w:rsidRDefault="00B2775F" w:rsidP="00CC2124">
            <w:pPr>
              <w:spacing w:line="240" w:lineRule="auto"/>
              <w:ind w:left="113"/>
              <w:rPr>
                <w:rFonts w:ascii="Arial" w:hAnsi="Arial" w:cs="Arial"/>
                <w:b/>
                <w:sz w:val="20"/>
                <w:szCs w:val="20"/>
                <w:vertAlign w:val="superscript"/>
              </w:rPr>
            </w:pPr>
            <w:r w:rsidRPr="001D37E7">
              <w:rPr>
                <w:rFonts w:ascii="Arial" w:hAnsi="Arial" w:cs="Arial"/>
                <w:b/>
                <w:sz w:val="20"/>
                <w:szCs w:val="20"/>
              </w:rPr>
              <w:t>Poplatek za podlimitní počet předpisů (méně než 100 předpisů v inkasním měsíci, neplatí pro eSIPO)</w:t>
            </w:r>
          </w:p>
        </w:tc>
        <w:tc>
          <w:tcPr>
            <w:tcW w:w="2126" w:type="dxa"/>
            <w:tcBorders>
              <w:bottom w:val="single" w:sz="4" w:space="0" w:color="auto"/>
              <w:right w:val="single" w:sz="4" w:space="0" w:color="auto"/>
            </w:tcBorders>
            <w:shd w:val="clear" w:color="auto" w:fill="auto"/>
            <w:vAlign w:val="center"/>
          </w:tcPr>
          <w:p w:rsidR="00B2775F" w:rsidRPr="001D37E7" w:rsidRDefault="00B2775F" w:rsidP="00CC2124">
            <w:pPr>
              <w:spacing w:line="240" w:lineRule="auto"/>
              <w:ind w:left="113"/>
              <w:jc w:val="center"/>
              <w:rPr>
                <w:rFonts w:ascii="Arial" w:hAnsi="Arial" w:cs="Arial"/>
                <w:sz w:val="20"/>
                <w:szCs w:val="20"/>
              </w:rPr>
            </w:pPr>
          </w:p>
          <w:p w:rsidR="00B2775F" w:rsidRPr="001D37E7" w:rsidRDefault="00B2775F" w:rsidP="00CC2124">
            <w:pPr>
              <w:spacing w:line="240" w:lineRule="auto"/>
              <w:ind w:left="113"/>
              <w:jc w:val="center"/>
              <w:rPr>
                <w:rFonts w:ascii="Arial" w:hAnsi="Arial" w:cs="Arial"/>
                <w:sz w:val="20"/>
                <w:szCs w:val="20"/>
              </w:rPr>
            </w:pPr>
            <w:r w:rsidRPr="001D37E7">
              <w:rPr>
                <w:rFonts w:ascii="Arial" w:hAnsi="Arial" w:cs="Arial"/>
                <w:sz w:val="20"/>
                <w:szCs w:val="20"/>
              </w:rPr>
              <w:t>200,00 Kč</w:t>
            </w:r>
          </w:p>
        </w:tc>
      </w:tr>
      <w:tr w:rsidR="001D37E7" w:rsidRPr="001D37E7" w:rsidTr="00662C38">
        <w:trPr>
          <w:trHeight w:val="284"/>
        </w:trPr>
        <w:tc>
          <w:tcPr>
            <w:tcW w:w="7797" w:type="dxa"/>
            <w:shd w:val="clear" w:color="auto" w:fill="auto"/>
            <w:vAlign w:val="center"/>
          </w:tcPr>
          <w:p w:rsidR="00B2775F" w:rsidRPr="001D37E7" w:rsidRDefault="00B2775F" w:rsidP="00CC2124">
            <w:pPr>
              <w:ind w:left="113"/>
              <w:rPr>
                <w:rFonts w:ascii="Arial" w:hAnsi="Arial" w:cs="Arial"/>
                <w:b/>
                <w:sz w:val="20"/>
                <w:szCs w:val="20"/>
              </w:rPr>
            </w:pPr>
            <w:r w:rsidRPr="001D37E7">
              <w:rPr>
                <w:rFonts w:ascii="Arial" w:hAnsi="Arial" w:cs="Arial"/>
                <w:b/>
                <w:sz w:val="20"/>
                <w:szCs w:val="20"/>
              </w:rPr>
              <w:t>Odeslání informační SMS (platí pouze pro eSIPO)</w:t>
            </w:r>
          </w:p>
        </w:tc>
        <w:tc>
          <w:tcPr>
            <w:tcW w:w="2126" w:type="dxa"/>
            <w:tcBorders>
              <w:right w:val="single" w:sz="4" w:space="0" w:color="auto"/>
            </w:tcBorders>
            <w:shd w:val="clear" w:color="auto" w:fill="auto"/>
            <w:vAlign w:val="center"/>
          </w:tcPr>
          <w:p w:rsidR="00B2775F" w:rsidRPr="001D37E7" w:rsidRDefault="00B2775F" w:rsidP="00CC2124">
            <w:pPr>
              <w:spacing w:line="240" w:lineRule="auto"/>
              <w:ind w:left="340"/>
              <w:jc w:val="center"/>
              <w:rPr>
                <w:rFonts w:ascii="Arial" w:hAnsi="Arial" w:cs="Arial"/>
                <w:sz w:val="20"/>
                <w:szCs w:val="20"/>
              </w:rPr>
            </w:pPr>
            <w:r w:rsidRPr="001D37E7">
              <w:rPr>
                <w:rFonts w:ascii="Arial" w:hAnsi="Arial" w:cs="Arial"/>
                <w:sz w:val="20"/>
                <w:szCs w:val="20"/>
              </w:rPr>
              <w:t>3,00 Kč</w:t>
            </w:r>
          </w:p>
        </w:tc>
      </w:tr>
      <w:tr w:rsidR="00C32423" w:rsidRPr="001D37E7" w:rsidTr="00662C38">
        <w:trPr>
          <w:trHeight w:val="284"/>
        </w:trPr>
        <w:tc>
          <w:tcPr>
            <w:tcW w:w="7797" w:type="dxa"/>
            <w:shd w:val="clear" w:color="auto" w:fill="auto"/>
            <w:vAlign w:val="center"/>
          </w:tcPr>
          <w:p w:rsidR="00B2775F" w:rsidRPr="001D37E7" w:rsidRDefault="00B2775F" w:rsidP="00CC2124">
            <w:pPr>
              <w:ind w:left="113"/>
              <w:rPr>
                <w:rFonts w:ascii="Arial" w:hAnsi="Arial" w:cs="Arial"/>
                <w:b/>
                <w:sz w:val="20"/>
                <w:szCs w:val="20"/>
              </w:rPr>
            </w:pPr>
            <w:r w:rsidRPr="001D37E7">
              <w:rPr>
                <w:rFonts w:ascii="Arial" w:hAnsi="Arial" w:cs="Arial"/>
                <w:b/>
                <w:sz w:val="20"/>
                <w:szCs w:val="20"/>
              </w:rPr>
              <w:t>Zaslání podkladu pro fakturaci za využívání služby SIPO poštou</w:t>
            </w:r>
          </w:p>
        </w:tc>
        <w:tc>
          <w:tcPr>
            <w:tcW w:w="2126" w:type="dxa"/>
            <w:tcBorders>
              <w:right w:val="single" w:sz="4" w:space="0" w:color="auto"/>
            </w:tcBorders>
            <w:shd w:val="clear" w:color="auto" w:fill="auto"/>
            <w:vAlign w:val="center"/>
          </w:tcPr>
          <w:p w:rsidR="00B2775F" w:rsidRPr="001D37E7" w:rsidRDefault="00B2775F" w:rsidP="00CC2124">
            <w:pPr>
              <w:spacing w:line="240" w:lineRule="auto"/>
              <w:ind w:left="227"/>
              <w:jc w:val="center"/>
              <w:rPr>
                <w:rFonts w:ascii="Arial" w:hAnsi="Arial" w:cs="Arial"/>
                <w:sz w:val="20"/>
                <w:szCs w:val="20"/>
              </w:rPr>
            </w:pPr>
            <w:r w:rsidRPr="001D37E7">
              <w:rPr>
                <w:rFonts w:ascii="Arial" w:hAnsi="Arial" w:cs="Arial"/>
                <w:sz w:val="20"/>
                <w:szCs w:val="20"/>
              </w:rPr>
              <w:t>10,00 Kč</w:t>
            </w:r>
          </w:p>
        </w:tc>
      </w:tr>
    </w:tbl>
    <w:p w:rsidR="00B2775F" w:rsidRPr="001D37E7" w:rsidRDefault="00B2775F" w:rsidP="00B2775F">
      <w:pPr>
        <w:spacing w:line="228" w:lineRule="auto"/>
        <w:rPr>
          <w:rFonts w:ascii="Arial" w:hAnsi="Arial" w:cs="Arial"/>
          <w:sz w:val="14"/>
          <w:szCs w:val="18"/>
        </w:rPr>
      </w:pPr>
    </w:p>
    <w:p w:rsidR="00662C38" w:rsidRPr="001D37E7" w:rsidRDefault="00662C38" w:rsidP="00B2775F">
      <w:pPr>
        <w:spacing w:line="228" w:lineRule="auto"/>
        <w:rPr>
          <w:rFonts w:ascii="Arial" w:hAnsi="Arial" w:cs="Arial"/>
          <w:sz w:val="14"/>
          <w:szCs w:val="18"/>
        </w:rPr>
      </w:pPr>
    </w:p>
    <w:p w:rsidR="00662C38" w:rsidRPr="001D37E7" w:rsidRDefault="00662C38" w:rsidP="00B2775F">
      <w:pPr>
        <w:spacing w:line="228" w:lineRule="auto"/>
        <w:rPr>
          <w:rFonts w:ascii="Arial" w:hAnsi="Arial" w:cs="Arial"/>
          <w:sz w:val="14"/>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C32423" w:rsidRPr="001D37E7" w:rsidTr="00CC2124">
        <w:trPr>
          <w:trHeight w:val="178"/>
        </w:trPr>
        <w:tc>
          <w:tcPr>
            <w:tcW w:w="567" w:type="dxa"/>
            <w:tcBorders>
              <w:top w:val="nil"/>
              <w:left w:val="nil"/>
              <w:bottom w:val="nil"/>
              <w:right w:val="nil"/>
            </w:tcBorders>
          </w:tcPr>
          <w:p w:rsidR="00B2775F" w:rsidRPr="001D37E7" w:rsidRDefault="00B2775F" w:rsidP="00CC2124">
            <w:pPr>
              <w:spacing w:line="228" w:lineRule="auto"/>
              <w:ind w:firstLine="33"/>
              <w:rPr>
                <w:rFonts w:ascii="Arial" w:hAnsi="Arial" w:cs="Arial"/>
                <w:b/>
              </w:rPr>
            </w:pPr>
            <w:r w:rsidRPr="001D37E7">
              <w:rPr>
                <w:rFonts w:ascii="Arial" w:hAnsi="Arial" w:cs="Arial"/>
                <w:b/>
              </w:rPr>
              <w:t>3.</w:t>
            </w:r>
          </w:p>
        </w:tc>
        <w:tc>
          <w:tcPr>
            <w:tcW w:w="9356" w:type="dxa"/>
            <w:tcBorders>
              <w:top w:val="nil"/>
              <w:left w:val="nil"/>
              <w:bottom w:val="nil"/>
              <w:right w:val="nil"/>
            </w:tcBorders>
            <w:shd w:val="clear" w:color="auto" w:fill="auto"/>
          </w:tcPr>
          <w:p w:rsidR="00B2775F" w:rsidRPr="001D37E7" w:rsidRDefault="00B2775F" w:rsidP="00CC2124">
            <w:pPr>
              <w:spacing w:line="228" w:lineRule="auto"/>
              <w:rPr>
                <w:rFonts w:ascii="Arial" w:hAnsi="Arial" w:cs="Arial"/>
                <w:sz w:val="20"/>
                <w:szCs w:val="20"/>
              </w:rPr>
            </w:pPr>
            <w:r w:rsidRPr="001D37E7">
              <w:rPr>
                <w:rFonts w:ascii="Arial" w:hAnsi="Arial" w:cs="Arial"/>
                <w:b/>
              </w:rPr>
              <w:t>Slevy</w:t>
            </w:r>
          </w:p>
        </w:tc>
      </w:tr>
    </w:tbl>
    <w:p w:rsidR="00B2775F" w:rsidRPr="001D37E7" w:rsidRDefault="00B2775F" w:rsidP="00B2775F">
      <w:pPr>
        <w:spacing w:line="228" w:lineRule="auto"/>
        <w:rPr>
          <w:rFonts w:ascii="Arial" w:hAnsi="Arial" w:cs="Arial"/>
          <w:sz w:val="14"/>
          <w:szCs w:val="18"/>
        </w:rPr>
      </w:pPr>
    </w:p>
    <w:p w:rsidR="00662C38" w:rsidRPr="001D37E7" w:rsidRDefault="00662C38" w:rsidP="00B2775F">
      <w:pPr>
        <w:spacing w:line="228" w:lineRule="auto"/>
        <w:rPr>
          <w:rFonts w:ascii="Arial" w:hAnsi="Arial" w:cs="Arial"/>
          <w:sz w:val="14"/>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16FC4" w:rsidRPr="001D37E7" w:rsidTr="004405EA">
        <w:trPr>
          <w:trHeight w:val="178"/>
        </w:trPr>
        <w:tc>
          <w:tcPr>
            <w:tcW w:w="567" w:type="dxa"/>
            <w:tcBorders>
              <w:top w:val="nil"/>
              <w:left w:val="nil"/>
              <w:bottom w:val="nil"/>
              <w:right w:val="nil"/>
            </w:tcBorders>
          </w:tcPr>
          <w:p w:rsidR="00216FC4" w:rsidRPr="001D37E7" w:rsidRDefault="00216FC4" w:rsidP="004405EA">
            <w:pPr>
              <w:spacing w:before="40" w:line="240" w:lineRule="auto"/>
              <w:ind w:firstLine="33"/>
              <w:rPr>
                <w:rFonts w:ascii="Arial" w:hAnsi="Arial" w:cs="Arial"/>
                <w:b/>
              </w:rPr>
            </w:pPr>
            <w:r w:rsidRPr="001D37E7">
              <w:rPr>
                <w:rFonts w:ascii="Arial" w:hAnsi="Arial" w:cs="Arial"/>
                <w:b/>
              </w:rPr>
              <w:t>3.1</w:t>
            </w:r>
          </w:p>
        </w:tc>
        <w:tc>
          <w:tcPr>
            <w:tcW w:w="9356" w:type="dxa"/>
            <w:tcBorders>
              <w:top w:val="nil"/>
              <w:left w:val="nil"/>
              <w:bottom w:val="nil"/>
              <w:right w:val="nil"/>
            </w:tcBorders>
            <w:shd w:val="clear" w:color="auto" w:fill="auto"/>
          </w:tcPr>
          <w:p w:rsidR="00216FC4" w:rsidRPr="001D37E7" w:rsidRDefault="00216FC4" w:rsidP="004405EA">
            <w:pPr>
              <w:spacing w:before="40" w:line="240" w:lineRule="auto"/>
              <w:rPr>
                <w:rFonts w:ascii="Arial" w:hAnsi="Arial" w:cs="Arial"/>
                <w:b/>
              </w:rPr>
            </w:pPr>
            <w:r w:rsidRPr="001D37E7">
              <w:rPr>
                <w:rFonts w:ascii="Arial" w:hAnsi="Arial" w:cs="Arial"/>
                <w:b/>
              </w:rPr>
              <w:t>Sleva pro podání se Zákaznickou kartou České pošty</w:t>
            </w:r>
          </w:p>
        </w:tc>
      </w:tr>
    </w:tbl>
    <w:p w:rsidR="00216FC4" w:rsidRPr="001D37E7" w:rsidRDefault="00216FC4" w:rsidP="00B2775F">
      <w:pPr>
        <w:spacing w:line="228" w:lineRule="auto"/>
        <w:rPr>
          <w:rFonts w:ascii="Arial" w:hAnsi="Arial" w:cs="Arial"/>
          <w:sz w:val="14"/>
          <w:szCs w:val="18"/>
        </w:rPr>
      </w:pPr>
    </w:p>
    <w:tbl>
      <w:tblPr>
        <w:tblW w:w="992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0" w:type="dxa"/>
        </w:tblCellMar>
        <w:tblLook w:val="0000" w:firstRow="0" w:lastRow="0" w:firstColumn="0" w:lastColumn="0" w:noHBand="0" w:noVBand="0"/>
      </w:tblPr>
      <w:tblGrid>
        <w:gridCol w:w="7797"/>
        <w:gridCol w:w="2126"/>
      </w:tblGrid>
      <w:tr w:rsidR="001D37E7" w:rsidRPr="001D37E7" w:rsidTr="004405EA">
        <w:trPr>
          <w:trHeight w:val="385"/>
        </w:trPr>
        <w:tc>
          <w:tcPr>
            <w:tcW w:w="7797" w:type="dxa"/>
            <w:shd w:val="clear" w:color="auto" w:fill="F2F2F2"/>
            <w:vAlign w:val="center"/>
          </w:tcPr>
          <w:p w:rsidR="00216FC4" w:rsidRPr="001D37E7" w:rsidRDefault="00216FC4" w:rsidP="004405EA">
            <w:pPr>
              <w:rPr>
                <w:rFonts w:ascii="Arial" w:hAnsi="Arial" w:cs="Arial"/>
                <w:b/>
              </w:rPr>
            </w:pPr>
            <w:r w:rsidRPr="001D37E7">
              <w:rPr>
                <w:rFonts w:ascii="Arial" w:hAnsi="Arial" w:cs="Arial"/>
                <w:b/>
              </w:rPr>
              <w:t>Služba</w:t>
            </w:r>
          </w:p>
        </w:tc>
        <w:tc>
          <w:tcPr>
            <w:tcW w:w="2126" w:type="dxa"/>
            <w:shd w:val="clear" w:color="auto" w:fill="F2F2F2"/>
            <w:vAlign w:val="center"/>
          </w:tcPr>
          <w:p w:rsidR="00216FC4" w:rsidRPr="001D37E7" w:rsidRDefault="00216FC4" w:rsidP="004405EA">
            <w:pPr>
              <w:jc w:val="center"/>
              <w:rPr>
                <w:rFonts w:ascii="Arial" w:hAnsi="Arial" w:cs="Arial"/>
                <w:b/>
              </w:rPr>
            </w:pPr>
            <w:r w:rsidRPr="001D37E7">
              <w:rPr>
                <w:rFonts w:ascii="Arial" w:hAnsi="Arial" w:cs="Arial"/>
                <w:b/>
              </w:rPr>
              <w:t>Cena po slevě</w:t>
            </w:r>
          </w:p>
        </w:tc>
      </w:tr>
      <w:tr w:rsidR="00216FC4" w:rsidRPr="001D37E7" w:rsidTr="004405EA">
        <w:trPr>
          <w:trHeight w:val="283"/>
        </w:trPr>
        <w:tc>
          <w:tcPr>
            <w:tcW w:w="7797" w:type="dxa"/>
            <w:tcBorders>
              <w:top w:val="double" w:sz="4" w:space="0" w:color="auto"/>
            </w:tcBorders>
            <w:shd w:val="clear" w:color="auto" w:fill="auto"/>
            <w:vAlign w:val="center"/>
          </w:tcPr>
          <w:p w:rsidR="00216FC4" w:rsidRPr="001D37E7" w:rsidRDefault="00216FC4" w:rsidP="004405EA">
            <w:pPr>
              <w:rPr>
                <w:rFonts w:ascii="Arial" w:hAnsi="Arial" w:cs="Arial"/>
                <w:b/>
              </w:rPr>
            </w:pPr>
            <w:r w:rsidRPr="001D37E7">
              <w:rPr>
                <w:rFonts w:ascii="Arial" w:hAnsi="Arial" w:cs="Arial"/>
                <w:b/>
              </w:rPr>
              <w:t>Platba SIPO na přepážce</w:t>
            </w:r>
          </w:p>
        </w:tc>
        <w:tc>
          <w:tcPr>
            <w:tcW w:w="2126" w:type="dxa"/>
            <w:tcBorders>
              <w:top w:val="double" w:sz="4" w:space="0" w:color="auto"/>
            </w:tcBorders>
            <w:shd w:val="clear" w:color="auto" w:fill="auto"/>
            <w:vAlign w:val="center"/>
          </w:tcPr>
          <w:p w:rsidR="00216FC4" w:rsidRPr="001D37E7" w:rsidRDefault="00216FC4" w:rsidP="00687FDD">
            <w:pPr>
              <w:jc w:val="center"/>
              <w:rPr>
                <w:rFonts w:ascii="Arial" w:hAnsi="Arial" w:cs="Arial"/>
                <w:sz w:val="20"/>
                <w:szCs w:val="20"/>
              </w:rPr>
            </w:pPr>
            <w:r w:rsidRPr="001D37E7">
              <w:rPr>
                <w:rFonts w:ascii="Arial" w:hAnsi="Arial" w:cs="Arial"/>
                <w:sz w:val="20"/>
                <w:szCs w:val="20"/>
              </w:rPr>
              <w:t>1</w:t>
            </w:r>
            <w:r w:rsidR="00687FDD" w:rsidRPr="001D37E7">
              <w:rPr>
                <w:rFonts w:ascii="Arial" w:hAnsi="Arial" w:cs="Arial"/>
                <w:sz w:val="20"/>
                <w:szCs w:val="20"/>
              </w:rPr>
              <w:t>5</w:t>
            </w:r>
            <w:r w:rsidRPr="001D37E7">
              <w:rPr>
                <w:rFonts w:ascii="Arial" w:hAnsi="Arial" w:cs="Arial"/>
                <w:sz w:val="20"/>
                <w:szCs w:val="20"/>
              </w:rPr>
              <w:t>,00 Kč</w:t>
            </w:r>
          </w:p>
        </w:tc>
      </w:tr>
    </w:tbl>
    <w:p w:rsidR="00216FC4" w:rsidRPr="001D37E7" w:rsidRDefault="00216FC4" w:rsidP="00B2775F">
      <w:pPr>
        <w:spacing w:line="228" w:lineRule="auto"/>
        <w:rPr>
          <w:rFonts w:ascii="Arial" w:hAnsi="Arial" w:cs="Arial"/>
          <w:sz w:val="10"/>
          <w:szCs w:val="10"/>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C32423" w:rsidRPr="001D37E7" w:rsidTr="00CC2124">
        <w:trPr>
          <w:trHeight w:val="178"/>
        </w:trPr>
        <w:tc>
          <w:tcPr>
            <w:tcW w:w="567" w:type="dxa"/>
            <w:tcBorders>
              <w:top w:val="nil"/>
              <w:left w:val="nil"/>
              <w:bottom w:val="nil"/>
              <w:right w:val="nil"/>
            </w:tcBorders>
          </w:tcPr>
          <w:p w:rsidR="00B2775F" w:rsidRPr="001D37E7" w:rsidRDefault="00B2775F" w:rsidP="00216FC4">
            <w:pPr>
              <w:spacing w:line="228" w:lineRule="auto"/>
              <w:ind w:firstLine="33"/>
              <w:rPr>
                <w:rFonts w:ascii="Arial" w:hAnsi="Arial" w:cs="Arial"/>
                <w:b/>
              </w:rPr>
            </w:pPr>
            <w:r w:rsidRPr="001D37E7">
              <w:rPr>
                <w:rFonts w:ascii="Arial" w:hAnsi="Arial" w:cs="Arial"/>
                <w:b/>
              </w:rPr>
              <w:t>3.</w:t>
            </w:r>
            <w:r w:rsidR="00216FC4" w:rsidRPr="001D37E7">
              <w:rPr>
                <w:rFonts w:ascii="Arial" w:hAnsi="Arial" w:cs="Arial"/>
                <w:b/>
              </w:rPr>
              <w:t>2</w:t>
            </w:r>
          </w:p>
        </w:tc>
        <w:tc>
          <w:tcPr>
            <w:tcW w:w="9356" w:type="dxa"/>
            <w:tcBorders>
              <w:top w:val="nil"/>
              <w:left w:val="nil"/>
              <w:bottom w:val="nil"/>
              <w:right w:val="nil"/>
            </w:tcBorders>
            <w:shd w:val="clear" w:color="auto" w:fill="auto"/>
          </w:tcPr>
          <w:p w:rsidR="00B2775F" w:rsidRPr="001D37E7" w:rsidRDefault="00B2775F" w:rsidP="00CC2124">
            <w:pPr>
              <w:spacing w:line="228" w:lineRule="auto"/>
              <w:rPr>
                <w:rFonts w:ascii="Arial" w:hAnsi="Arial" w:cs="Arial"/>
                <w:sz w:val="20"/>
                <w:szCs w:val="20"/>
              </w:rPr>
            </w:pPr>
            <w:r w:rsidRPr="001D37E7">
              <w:rPr>
                <w:rFonts w:ascii="Arial" w:hAnsi="Arial" w:cs="Arial"/>
                <w:b/>
              </w:rPr>
              <w:t>Slevy poskytované organizacím, využívajícím službu SIPO</w:t>
            </w:r>
          </w:p>
        </w:tc>
      </w:tr>
    </w:tbl>
    <w:p w:rsidR="00B2775F" w:rsidRPr="001D37E7" w:rsidRDefault="00B2775F" w:rsidP="00B2775F">
      <w:pPr>
        <w:spacing w:line="228" w:lineRule="auto"/>
        <w:rPr>
          <w:rFonts w:ascii="Arial" w:hAnsi="Arial" w:cs="Arial"/>
          <w:sz w:val="14"/>
          <w:szCs w:val="18"/>
        </w:rPr>
      </w:pPr>
    </w:p>
    <w:tbl>
      <w:tblPr>
        <w:tblW w:w="992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0" w:type="dxa"/>
        </w:tblCellMar>
        <w:tblLook w:val="0000" w:firstRow="0" w:lastRow="0" w:firstColumn="0" w:lastColumn="0" w:noHBand="0" w:noVBand="0"/>
      </w:tblPr>
      <w:tblGrid>
        <w:gridCol w:w="4961"/>
        <w:gridCol w:w="4962"/>
      </w:tblGrid>
      <w:tr w:rsidR="001D37E7" w:rsidRPr="001D37E7" w:rsidTr="00CC2124">
        <w:trPr>
          <w:trHeight w:val="405"/>
        </w:trPr>
        <w:tc>
          <w:tcPr>
            <w:tcW w:w="4961" w:type="dxa"/>
            <w:shd w:val="clear" w:color="auto" w:fill="F2F2F2"/>
            <w:vAlign w:val="center"/>
          </w:tcPr>
          <w:p w:rsidR="00B2775F" w:rsidRPr="001D37E7" w:rsidRDefault="00B2775F" w:rsidP="00CC2124">
            <w:pPr>
              <w:rPr>
                <w:rFonts w:ascii="Arial" w:hAnsi="Arial" w:cs="Arial"/>
                <w:b/>
                <w:sz w:val="20"/>
                <w:szCs w:val="20"/>
              </w:rPr>
            </w:pPr>
            <w:r w:rsidRPr="001D37E7">
              <w:rPr>
                <w:rFonts w:ascii="Arial" w:hAnsi="Arial" w:cs="Arial"/>
                <w:b/>
                <w:sz w:val="20"/>
                <w:szCs w:val="20"/>
              </w:rPr>
              <w:t xml:space="preserve">Minimální počet položek měsíčně od – do </w:t>
            </w:r>
          </w:p>
        </w:tc>
        <w:tc>
          <w:tcPr>
            <w:tcW w:w="4962" w:type="dxa"/>
            <w:tcBorders>
              <w:bottom w:val="single" w:sz="4" w:space="0" w:color="auto"/>
            </w:tcBorders>
            <w:shd w:val="clear" w:color="auto" w:fill="F2F2F2"/>
            <w:vAlign w:val="center"/>
          </w:tcPr>
          <w:p w:rsidR="00B2775F" w:rsidRPr="001D37E7" w:rsidRDefault="00B2775F" w:rsidP="00CC2124">
            <w:pPr>
              <w:jc w:val="center"/>
              <w:rPr>
                <w:rFonts w:ascii="Arial" w:hAnsi="Arial" w:cs="Arial"/>
                <w:b/>
                <w:sz w:val="20"/>
                <w:szCs w:val="20"/>
              </w:rPr>
            </w:pPr>
            <w:r w:rsidRPr="001D37E7">
              <w:rPr>
                <w:rFonts w:ascii="Arial" w:hAnsi="Arial" w:cs="Arial"/>
                <w:b/>
                <w:sz w:val="20"/>
                <w:szCs w:val="20"/>
              </w:rPr>
              <w:t>Výše slevy*</w:t>
            </w:r>
          </w:p>
        </w:tc>
      </w:tr>
      <w:tr w:rsidR="001D37E7" w:rsidRPr="001D37E7" w:rsidTr="00CC2124">
        <w:trPr>
          <w:trHeight w:val="283"/>
        </w:trPr>
        <w:tc>
          <w:tcPr>
            <w:tcW w:w="4961" w:type="dxa"/>
            <w:shd w:val="clear" w:color="auto" w:fill="auto"/>
            <w:vAlign w:val="center"/>
          </w:tcPr>
          <w:p w:rsidR="00B2775F" w:rsidRPr="001D37E7" w:rsidRDefault="00B2775F" w:rsidP="00CC2124">
            <w:pPr>
              <w:spacing w:line="228" w:lineRule="auto"/>
              <w:rPr>
                <w:rFonts w:ascii="Arial" w:hAnsi="Arial" w:cs="Arial"/>
                <w:b/>
                <w:sz w:val="20"/>
                <w:szCs w:val="20"/>
              </w:rPr>
            </w:pPr>
            <w:r w:rsidRPr="001D37E7">
              <w:rPr>
                <w:rFonts w:ascii="Arial" w:hAnsi="Arial" w:cs="Arial"/>
                <w:sz w:val="20"/>
                <w:szCs w:val="20"/>
              </w:rPr>
              <w:t xml:space="preserve">1 000 000 – 1 499 999 ks </w:t>
            </w:r>
          </w:p>
        </w:tc>
        <w:tc>
          <w:tcPr>
            <w:tcW w:w="4962" w:type="dxa"/>
            <w:shd w:val="clear" w:color="auto" w:fill="auto"/>
            <w:vAlign w:val="center"/>
          </w:tcPr>
          <w:p w:rsidR="00B2775F" w:rsidRPr="001D37E7" w:rsidRDefault="00B2775F" w:rsidP="00CC2124">
            <w:pPr>
              <w:ind w:left="113"/>
              <w:jc w:val="center"/>
              <w:rPr>
                <w:rFonts w:ascii="Arial" w:hAnsi="Arial" w:cs="Arial"/>
                <w:sz w:val="20"/>
                <w:szCs w:val="20"/>
              </w:rPr>
            </w:pPr>
            <w:r w:rsidRPr="001D37E7">
              <w:rPr>
                <w:rFonts w:ascii="Arial" w:hAnsi="Arial" w:cs="Arial"/>
                <w:sz w:val="20"/>
                <w:szCs w:val="20"/>
              </w:rPr>
              <w:t>2 %</w:t>
            </w:r>
          </w:p>
        </w:tc>
      </w:tr>
      <w:tr w:rsidR="001D37E7" w:rsidRPr="001D37E7" w:rsidTr="00CC2124">
        <w:trPr>
          <w:trHeight w:val="275"/>
        </w:trPr>
        <w:tc>
          <w:tcPr>
            <w:tcW w:w="4961" w:type="dxa"/>
            <w:shd w:val="clear" w:color="auto" w:fill="auto"/>
            <w:vAlign w:val="center"/>
          </w:tcPr>
          <w:p w:rsidR="00B2775F" w:rsidRPr="001D37E7" w:rsidRDefault="00B2775F" w:rsidP="00CC2124">
            <w:pPr>
              <w:spacing w:line="228" w:lineRule="auto"/>
              <w:rPr>
                <w:rFonts w:ascii="Arial" w:hAnsi="Arial" w:cs="Arial"/>
                <w:b/>
                <w:sz w:val="20"/>
                <w:szCs w:val="20"/>
              </w:rPr>
            </w:pPr>
            <w:r w:rsidRPr="001D37E7">
              <w:rPr>
                <w:rFonts w:ascii="Arial" w:hAnsi="Arial" w:cs="Arial"/>
                <w:sz w:val="20"/>
                <w:szCs w:val="20"/>
              </w:rPr>
              <w:t xml:space="preserve">1 500 000 – 1 999 999 ks </w:t>
            </w:r>
          </w:p>
        </w:tc>
        <w:tc>
          <w:tcPr>
            <w:tcW w:w="4962" w:type="dxa"/>
            <w:shd w:val="clear" w:color="auto" w:fill="auto"/>
            <w:vAlign w:val="center"/>
          </w:tcPr>
          <w:p w:rsidR="00B2775F" w:rsidRPr="001D37E7" w:rsidRDefault="00B2775F" w:rsidP="00CC2124">
            <w:pPr>
              <w:spacing w:line="240" w:lineRule="auto"/>
              <w:ind w:left="113"/>
              <w:jc w:val="center"/>
              <w:rPr>
                <w:rFonts w:ascii="Arial" w:hAnsi="Arial" w:cs="Arial"/>
                <w:sz w:val="20"/>
                <w:szCs w:val="20"/>
              </w:rPr>
            </w:pPr>
            <w:r w:rsidRPr="001D37E7">
              <w:rPr>
                <w:rFonts w:ascii="Arial" w:hAnsi="Arial" w:cs="Arial"/>
                <w:sz w:val="20"/>
                <w:szCs w:val="20"/>
              </w:rPr>
              <w:t>3 %</w:t>
            </w:r>
          </w:p>
        </w:tc>
      </w:tr>
      <w:tr w:rsidR="00C32423" w:rsidRPr="001D37E7" w:rsidTr="00CC2124">
        <w:trPr>
          <w:trHeight w:val="263"/>
        </w:trPr>
        <w:tc>
          <w:tcPr>
            <w:tcW w:w="4961" w:type="dxa"/>
            <w:shd w:val="clear" w:color="auto" w:fill="auto"/>
            <w:vAlign w:val="center"/>
          </w:tcPr>
          <w:p w:rsidR="00B2775F" w:rsidRPr="001D37E7" w:rsidRDefault="00B2775F" w:rsidP="00CC2124">
            <w:pPr>
              <w:spacing w:line="228" w:lineRule="auto"/>
              <w:rPr>
                <w:rFonts w:ascii="Arial" w:hAnsi="Arial" w:cs="Arial"/>
                <w:b/>
                <w:sz w:val="20"/>
                <w:szCs w:val="20"/>
              </w:rPr>
            </w:pPr>
            <w:r w:rsidRPr="001D37E7">
              <w:rPr>
                <w:rFonts w:ascii="Arial" w:hAnsi="Arial" w:cs="Arial"/>
                <w:sz w:val="20"/>
                <w:szCs w:val="20"/>
              </w:rPr>
              <w:t>2 000 000 a více ks</w:t>
            </w:r>
          </w:p>
        </w:tc>
        <w:tc>
          <w:tcPr>
            <w:tcW w:w="4962" w:type="dxa"/>
            <w:tcBorders>
              <w:right w:val="single" w:sz="4" w:space="0" w:color="auto"/>
            </w:tcBorders>
            <w:shd w:val="clear" w:color="auto" w:fill="auto"/>
            <w:vAlign w:val="center"/>
          </w:tcPr>
          <w:p w:rsidR="00B2775F" w:rsidRPr="001D37E7" w:rsidRDefault="00B2775F" w:rsidP="00CC2124">
            <w:pPr>
              <w:spacing w:line="240" w:lineRule="auto"/>
              <w:ind w:left="113"/>
              <w:jc w:val="center"/>
              <w:rPr>
                <w:rFonts w:ascii="Arial" w:hAnsi="Arial" w:cs="Arial"/>
                <w:sz w:val="20"/>
                <w:szCs w:val="20"/>
              </w:rPr>
            </w:pPr>
            <w:r w:rsidRPr="001D37E7">
              <w:rPr>
                <w:rFonts w:ascii="Arial" w:hAnsi="Arial" w:cs="Arial"/>
                <w:sz w:val="20"/>
                <w:szCs w:val="20"/>
              </w:rPr>
              <w:t>5 %</w:t>
            </w:r>
          </w:p>
        </w:tc>
      </w:tr>
    </w:tbl>
    <w:p w:rsidR="00B2775F" w:rsidRPr="001D37E7" w:rsidRDefault="00B2775F" w:rsidP="00B2775F">
      <w:pPr>
        <w:spacing w:line="228" w:lineRule="auto"/>
        <w:rPr>
          <w:rFonts w:ascii="Arial" w:hAnsi="Arial" w:cs="Arial"/>
          <w:sz w:val="12"/>
          <w:szCs w:val="18"/>
        </w:rPr>
      </w:pPr>
    </w:p>
    <w:p w:rsidR="00B2775F" w:rsidRPr="001D37E7" w:rsidRDefault="00B2775F" w:rsidP="00B2775F">
      <w:pPr>
        <w:spacing w:line="228" w:lineRule="auto"/>
        <w:rPr>
          <w:rFonts w:ascii="Arial" w:hAnsi="Arial" w:cs="Arial"/>
          <w:sz w:val="20"/>
          <w:szCs w:val="20"/>
        </w:rPr>
      </w:pPr>
      <w:r w:rsidRPr="001D37E7">
        <w:rPr>
          <w:rFonts w:ascii="Arial" w:hAnsi="Arial" w:cs="Arial"/>
          <w:sz w:val="20"/>
          <w:szCs w:val="20"/>
        </w:rPr>
        <w:t>*K uvedeným slevám již nepřísluší žádné jiné slevy</w:t>
      </w:r>
    </w:p>
    <w:p w:rsidR="00B2775F" w:rsidRPr="001D37E7" w:rsidRDefault="00B2775F" w:rsidP="00B2775F">
      <w:pPr>
        <w:spacing w:line="228" w:lineRule="auto"/>
        <w:rPr>
          <w:rFonts w:ascii="Arial" w:hAnsi="Arial" w:cs="Arial"/>
          <w:sz w:val="10"/>
          <w:szCs w:val="10"/>
        </w:rPr>
      </w:pPr>
    </w:p>
    <w:p w:rsidR="00662C38" w:rsidRPr="001D37E7" w:rsidRDefault="00662C38" w:rsidP="00B2775F">
      <w:pPr>
        <w:spacing w:line="228" w:lineRule="auto"/>
        <w:rPr>
          <w:rFonts w:ascii="Arial" w:hAnsi="Arial" w:cs="Arial"/>
          <w:sz w:val="10"/>
          <w:szCs w:val="10"/>
        </w:rPr>
      </w:pPr>
    </w:p>
    <w:p w:rsidR="00662C38" w:rsidRPr="001D37E7" w:rsidRDefault="00662C38" w:rsidP="00B2775F">
      <w:pPr>
        <w:spacing w:line="228" w:lineRule="auto"/>
        <w:rPr>
          <w:rFonts w:ascii="Arial" w:hAnsi="Arial" w:cs="Arial"/>
          <w:sz w:val="10"/>
          <w:szCs w:val="10"/>
        </w:rPr>
      </w:pPr>
    </w:p>
    <w:p w:rsidR="00662C38" w:rsidRPr="001D37E7" w:rsidRDefault="00662C38" w:rsidP="00B2775F">
      <w:pPr>
        <w:spacing w:line="228" w:lineRule="auto"/>
        <w:rPr>
          <w:rFonts w:ascii="Arial" w:hAnsi="Arial" w:cs="Arial"/>
          <w:sz w:val="10"/>
          <w:szCs w:val="10"/>
        </w:rPr>
      </w:pPr>
    </w:p>
    <w:p w:rsidR="00662C38" w:rsidRPr="001D37E7" w:rsidRDefault="00662C38" w:rsidP="00B2775F">
      <w:pPr>
        <w:spacing w:line="228" w:lineRule="auto"/>
        <w:rPr>
          <w:rFonts w:ascii="Arial" w:hAnsi="Arial" w:cs="Arial"/>
          <w:sz w:val="10"/>
          <w:szCs w:val="10"/>
        </w:rPr>
      </w:pPr>
    </w:p>
    <w:p w:rsidR="00662C38" w:rsidRPr="001D37E7" w:rsidRDefault="00662C38" w:rsidP="00B2775F">
      <w:pPr>
        <w:spacing w:line="228" w:lineRule="auto"/>
        <w:rPr>
          <w:rFonts w:ascii="Arial" w:hAnsi="Arial" w:cs="Arial"/>
          <w:sz w:val="10"/>
          <w:szCs w:val="10"/>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C32423" w:rsidRPr="001D37E7" w:rsidTr="00CC2124">
        <w:trPr>
          <w:trHeight w:val="178"/>
        </w:trPr>
        <w:tc>
          <w:tcPr>
            <w:tcW w:w="567" w:type="dxa"/>
            <w:tcBorders>
              <w:top w:val="nil"/>
              <w:left w:val="nil"/>
              <w:bottom w:val="nil"/>
              <w:right w:val="nil"/>
            </w:tcBorders>
          </w:tcPr>
          <w:p w:rsidR="00B2775F" w:rsidRPr="001D37E7" w:rsidRDefault="00B2775F" w:rsidP="00216FC4">
            <w:pPr>
              <w:spacing w:line="228" w:lineRule="auto"/>
              <w:ind w:firstLine="33"/>
              <w:rPr>
                <w:rFonts w:ascii="Arial" w:hAnsi="Arial" w:cs="Arial"/>
                <w:b/>
              </w:rPr>
            </w:pPr>
            <w:r w:rsidRPr="001D37E7">
              <w:rPr>
                <w:rFonts w:ascii="Arial" w:hAnsi="Arial" w:cs="Arial"/>
                <w:b/>
              </w:rPr>
              <w:t>3.</w:t>
            </w:r>
            <w:r w:rsidR="00216FC4" w:rsidRPr="001D37E7">
              <w:rPr>
                <w:rFonts w:ascii="Arial" w:hAnsi="Arial" w:cs="Arial"/>
                <w:b/>
              </w:rPr>
              <w:t>3</w:t>
            </w:r>
          </w:p>
        </w:tc>
        <w:tc>
          <w:tcPr>
            <w:tcW w:w="9356" w:type="dxa"/>
            <w:tcBorders>
              <w:top w:val="nil"/>
              <w:left w:val="nil"/>
              <w:bottom w:val="nil"/>
              <w:right w:val="nil"/>
            </w:tcBorders>
            <w:shd w:val="clear" w:color="auto" w:fill="auto"/>
          </w:tcPr>
          <w:p w:rsidR="00B2775F" w:rsidRPr="001D37E7" w:rsidRDefault="00B2775F" w:rsidP="00CC2124">
            <w:pPr>
              <w:spacing w:line="228" w:lineRule="auto"/>
              <w:rPr>
                <w:rFonts w:ascii="Arial" w:hAnsi="Arial" w:cs="Arial"/>
                <w:sz w:val="20"/>
                <w:szCs w:val="20"/>
              </w:rPr>
            </w:pPr>
            <w:r w:rsidRPr="001D37E7">
              <w:rPr>
                <w:rFonts w:ascii="Arial" w:hAnsi="Arial" w:cs="Arial"/>
                <w:b/>
              </w:rPr>
              <w:t>Slevy poskytované organizacím, využívajícím službu eSIPO</w:t>
            </w:r>
          </w:p>
        </w:tc>
      </w:tr>
    </w:tbl>
    <w:p w:rsidR="00B2775F" w:rsidRPr="001D37E7" w:rsidRDefault="00B2775F" w:rsidP="00B2775F">
      <w:pPr>
        <w:spacing w:line="228" w:lineRule="auto"/>
        <w:rPr>
          <w:rFonts w:ascii="Arial" w:hAnsi="Arial" w:cs="Arial"/>
          <w:sz w:val="14"/>
          <w:szCs w:val="18"/>
        </w:rPr>
      </w:pPr>
    </w:p>
    <w:tbl>
      <w:tblPr>
        <w:tblW w:w="992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0" w:type="dxa"/>
        </w:tblCellMar>
        <w:tblLook w:val="0000" w:firstRow="0" w:lastRow="0" w:firstColumn="0" w:lastColumn="0" w:noHBand="0" w:noVBand="0"/>
      </w:tblPr>
      <w:tblGrid>
        <w:gridCol w:w="4961"/>
        <w:gridCol w:w="4962"/>
      </w:tblGrid>
      <w:tr w:rsidR="001D37E7" w:rsidRPr="001D37E7" w:rsidTr="00CC2124">
        <w:trPr>
          <w:trHeight w:val="312"/>
        </w:trPr>
        <w:tc>
          <w:tcPr>
            <w:tcW w:w="4961" w:type="dxa"/>
            <w:shd w:val="clear" w:color="auto" w:fill="F2F2F2"/>
            <w:vAlign w:val="center"/>
          </w:tcPr>
          <w:p w:rsidR="00B2775F" w:rsidRPr="001D37E7" w:rsidRDefault="00B2775F" w:rsidP="00CC2124">
            <w:pPr>
              <w:rPr>
                <w:rFonts w:ascii="Arial" w:hAnsi="Arial" w:cs="Arial"/>
                <w:b/>
                <w:sz w:val="20"/>
                <w:szCs w:val="20"/>
              </w:rPr>
            </w:pPr>
            <w:r w:rsidRPr="001D37E7">
              <w:rPr>
                <w:rFonts w:ascii="Arial" w:hAnsi="Arial" w:cs="Arial"/>
                <w:b/>
                <w:sz w:val="20"/>
                <w:szCs w:val="20"/>
              </w:rPr>
              <w:t>Minimální počet položek měsíčně od – do</w:t>
            </w:r>
          </w:p>
        </w:tc>
        <w:tc>
          <w:tcPr>
            <w:tcW w:w="4962" w:type="dxa"/>
            <w:tcBorders>
              <w:bottom w:val="single" w:sz="4" w:space="0" w:color="auto"/>
            </w:tcBorders>
            <w:shd w:val="clear" w:color="auto" w:fill="F2F2F2"/>
            <w:vAlign w:val="center"/>
          </w:tcPr>
          <w:p w:rsidR="00B2775F" w:rsidRPr="001D37E7" w:rsidRDefault="00B2775F" w:rsidP="00CC2124">
            <w:pPr>
              <w:spacing w:line="240" w:lineRule="auto"/>
              <w:rPr>
                <w:rFonts w:ascii="Arial" w:hAnsi="Arial" w:cs="Arial"/>
                <w:b/>
                <w:sz w:val="20"/>
                <w:szCs w:val="20"/>
              </w:rPr>
            </w:pPr>
            <w:r w:rsidRPr="001D37E7">
              <w:rPr>
                <w:rFonts w:ascii="Arial" w:hAnsi="Arial" w:cs="Arial"/>
                <w:b/>
                <w:sz w:val="20"/>
                <w:szCs w:val="20"/>
              </w:rPr>
              <w:t>Základní cena za 1 položku předepsanou k inkasu*</w:t>
            </w:r>
          </w:p>
        </w:tc>
      </w:tr>
      <w:tr w:rsidR="001D37E7" w:rsidRPr="001D37E7" w:rsidTr="00CC2124">
        <w:trPr>
          <w:trHeight w:val="206"/>
        </w:trPr>
        <w:tc>
          <w:tcPr>
            <w:tcW w:w="4961" w:type="dxa"/>
            <w:shd w:val="clear" w:color="auto" w:fill="auto"/>
            <w:vAlign w:val="center"/>
          </w:tcPr>
          <w:p w:rsidR="00B2775F" w:rsidRPr="001D37E7" w:rsidRDefault="00B2775F" w:rsidP="00CC2124">
            <w:pPr>
              <w:spacing w:line="228" w:lineRule="auto"/>
              <w:rPr>
                <w:rFonts w:ascii="Arial" w:hAnsi="Arial" w:cs="Arial"/>
                <w:b/>
                <w:sz w:val="20"/>
                <w:szCs w:val="20"/>
              </w:rPr>
            </w:pPr>
            <w:r w:rsidRPr="001D37E7">
              <w:rPr>
                <w:rFonts w:ascii="Arial" w:hAnsi="Arial" w:cs="Arial"/>
                <w:sz w:val="20"/>
                <w:szCs w:val="20"/>
              </w:rPr>
              <w:t>200 000 – 499 999 ks</w:t>
            </w:r>
          </w:p>
        </w:tc>
        <w:tc>
          <w:tcPr>
            <w:tcW w:w="4962" w:type="dxa"/>
            <w:shd w:val="clear" w:color="auto" w:fill="auto"/>
            <w:vAlign w:val="center"/>
          </w:tcPr>
          <w:p w:rsidR="00B2775F" w:rsidRPr="001D37E7" w:rsidRDefault="00B2775F" w:rsidP="00CC2124">
            <w:pPr>
              <w:ind w:left="113"/>
              <w:jc w:val="center"/>
              <w:rPr>
                <w:rFonts w:ascii="Arial" w:hAnsi="Arial" w:cs="Arial"/>
                <w:sz w:val="20"/>
                <w:szCs w:val="20"/>
              </w:rPr>
            </w:pPr>
            <w:r w:rsidRPr="001D37E7">
              <w:rPr>
                <w:rFonts w:ascii="Arial" w:hAnsi="Arial" w:cs="Arial"/>
                <w:sz w:val="20"/>
                <w:szCs w:val="20"/>
              </w:rPr>
              <w:t>3,00 Kč</w:t>
            </w:r>
          </w:p>
        </w:tc>
      </w:tr>
      <w:tr w:rsidR="001D37E7" w:rsidRPr="001D37E7" w:rsidTr="00CC2124">
        <w:trPr>
          <w:trHeight w:val="223"/>
        </w:trPr>
        <w:tc>
          <w:tcPr>
            <w:tcW w:w="4961" w:type="dxa"/>
            <w:shd w:val="clear" w:color="auto" w:fill="auto"/>
            <w:vAlign w:val="center"/>
          </w:tcPr>
          <w:p w:rsidR="00B2775F" w:rsidRPr="001D37E7" w:rsidRDefault="00B2775F" w:rsidP="00CC2124">
            <w:pPr>
              <w:rPr>
                <w:rFonts w:ascii="Arial" w:hAnsi="Arial" w:cs="Arial"/>
                <w:b/>
                <w:sz w:val="20"/>
                <w:szCs w:val="20"/>
              </w:rPr>
            </w:pPr>
            <w:r w:rsidRPr="001D37E7">
              <w:rPr>
                <w:rFonts w:ascii="Arial" w:hAnsi="Arial" w:cs="Arial"/>
                <w:sz w:val="20"/>
                <w:szCs w:val="20"/>
              </w:rPr>
              <w:t>500 000 – 749 999 ks</w:t>
            </w:r>
          </w:p>
        </w:tc>
        <w:tc>
          <w:tcPr>
            <w:tcW w:w="4962" w:type="dxa"/>
            <w:shd w:val="clear" w:color="auto" w:fill="auto"/>
            <w:vAlign w:val="center"/>
          </w:tcPr>
          <w:p w:rsidR="00B2775F" w:rsidRPr="001D37E7" w:rsidRDefault="00B2775F" w:rsidP="00CC2124">
            <w:pPr>
              <w:spacing w:line="240" w:lineRule="auto"/>
              <w:ind w:left="113"/>
              <w:jc w:val="center"/>
              <w:rPr>
                <w:rFonts w:ascii="Arial" w:hAnsi="Arial" w:cs="Arial"/>
                <w:sz w:val="20"/>
                <w:szCs w:val="20"/>
              </w:rPr>
            </w:pPr>
            <w:r w:rsidRPr="001D37E7">
              <w:rPr>
                <w:rFonts w:ascii="Arial" w:hAnsi="Arial" w:cs="Arial"/>
                <w:sz w:val="20"/>
                <w:szCs w:val="20"/>
              </w:rPr>
              <w:t>2,95 Kč</w:t>
            </w:r>
          </w:p>
        </w:tc>
      </w:tr>
      <w:tr w:rsidR="001D37E7" w:rsidRPr="001D37E7" w:rsidTr="00CC2124">
        <w:trPr>
          <w:trHeight w:val="228"/>
        </w:trPr>
        <w:tc>
          <w:tcPr>
            <w:tcW w:w="4961" w:type="dxa"/>
            <w:shd w:val="clear" w:color="auto" w:fill="auto"/>
            <w:vAlign w:val="center"/>
          </w:tcPr>
          <w:p w:rsidR="00B2775F" w:rsidRPr="001D37E7" w:rsidRDefault="00B2775F" w:rsidP="00CC2124">
            <w:pPr>
              <w:rPr>
                <w:rFonts w:ascii="Arial" w:hAnsi="Arial" w:cs="Arial"/>
                <w:b/>
                <w:sz w:val="20"/>
                <w:szCs w:val="20"/>
              </w:rPr>
            </w:pPr>
            <w:r w:rsidRPr="001D37E7">
              <w:rPr>
                <w:rFonts w:ascii="Arial" w:hAnsi="Arial" w:cs="Arial"/>
                <w:sz w:val="20"/>
                <w:szCs w:val="20"/>
              </w:rPr>
              <w:t>750 000 – 999 999 ks</w:t>
            </w:r>
          </w:p>
        </w:tc>
        <w:tc>
          <w:tcPr>
            <w:tcW w:w="4962" w:type="dxa"/>
            <w:tcBorders>
              <w:right w:val="single" w:sz="4" w:space="0" w:color="auto"/>
            </w:tcBorders>
            <w:shd w:val="clear" w:color="auto" w:fill="auto"/>
            <w:vAlign w:val="center"/>
          </w:tcPr>
          <w:p w:rsidR="00B2775F" w:rsidRPr="001D37E7" w:rsidRDefault="00B2775F" w:rsidP="00CC2124">
            <w:pPr>
              <w:spacing w:line="240" w:lineRule="auto"/>
              <w:ind w:left="113"/>
              <w:jc w:val="center"/>
              <w:rPr>
                <w:rFonts w:ascii="Arial" w:hAnsi="Arial" w:cs="Arial"/>
                <w:sz w:val="20"/>
                <w:szCs w:val="20"/>
              </w:rPr>
            </w:pPr>
            <w:r w:rsidRPr="001D37E7">
              <w:rPr>
                <w:rFonts w:ascii="Arial" w:hAnsi="Arial" w:cs="Arial"/>
                <w:sz w:val="20"/>
                <w:szCs w:val="20"/>
              </w:rPr>
              <w:t>2,90 Kč</w:t>
            </w:r>
          </w:p>
        </w:tc>
      </w:tr>
      <w:tr w:rsidR="00F62207" w:rsidRPr="001D37E7" w:rsidTr="00CC2124">
        <w:trPr>
          <w:trHeight w:val="245"/>
        </w:trPr>
        <w:tc>
          <w:tcPr>
            <w:tcW w:w="4961" w:type="dxa"/>
            <w:shd w:val="clear" w:color="auto" w:fill="auto"/>
            <w:vAlign w:val="center"/>
          </w:tcPr>
          <w:p w:rsidR="00B2775F" w:rsidRPr="001D37E7" w:rsidRDefault="00B2775F" w:rsidP="00D817F8">
            <w:pPr>
              <w:rPr>
                <w:rFonts w:ascii="Arial" w:hAnsi="Arial" w:cs="Arial"/>
                <w:b/>
                <w:sz w:val="20"/>
                <w:szCs w:val="20"/>
              </w:rPr>
            </w:pPr>
            <w:r w:rsidRPr="001D37E7">
              <w:rPr>
                <w:rFonts w:ascii="Arial" w:hAnsi="Arial" w:cs="Arial"/>
                <w:sz w:val="20"/>
                <w:szCs w:val="20"/>
              </w:rPr>
              <w:t xml:space="preserve">1 000 000 </w:t>
            </w:r>
            <w:r w:rsidR="00D817F8" w:rsidRPr="001D37E7">
              <w:rPr>
                <w:rFonts w:ascii="Arial" w:hAnsi="Arial" w:cs="Arial"/>
                <w:sz w:val="20"/>
                <w:szCs w:val="20"/>
              </w:rPr>
              <w:t>a více ks</w:t>
            </w:r>
          </w:p>
        </w:tc>
        <w:tc>
          <w:tcPr>
            <w:tcW w:w="4962" w:type="dxa"/>
            <w:tcBorders>
              <w:right w:val="single" w:sz="4" w:space="0" w:color="auto"/>
            </w:tcBorders>
            <w:shd w:val="clear" w:color="auto" w:fill="auto"/>
            <w:vAlign w:val="center"/>
          </w:tcPr>
          <w:p w:rsidR="00B2775F" w:rsidRPr="001D37E7" w:rsidRDefault="00B2775F" w:rsidP="00D817F8">
            <w:pPr>
              <w:spacing w:line="240" w:lineRule="auto"/>
              <w:ind w:left="113"/>
              <w:jc w:val="center"/>
              <w:rPr>
                <w:rFonts w:ascii="Arial" w:hAnsi="Arial" w:cs="Arial"/>
                <w:sz w:val="20"/>
                <w:szCs w:val="20"/>
              </w:rPr>
            </w:pPr>
            <w:r w:rsidRPr="001D37E7">
              <w:rPr>
                <w:rFonts w:ascii="Arial" w:hAnsi="Arial" w:cs="Arial"/>
                <w:sz w:val="20"/>
                <w:szCs w:val="20"/>
              </w:rPr>
              <w:t>2,</w:t>
            </w:r>
            <w:r w:rsidR="00D817F8" w:rsidRPr="001D37E7">
              <w:rPr>
                <w:rFonts w:ascii="Arial" w:hAnsi="Arial" w:cs="Arial"/>
                <w:sz w:val="20"/>
                <w:szCs w:val="20"/>
              </w:rPr>
              <w:t>30</w:t>
            </w:r>
            <w:r w:rsidRPr="001D37E7">
              <w:rPr>
                <w:rFonts w:ascii="Arial" w:hAnsi="Arial" w:cs="Arial"/>
                <w:sz w:val="20"/>
                <w:szCs w:val="20"/>
              </w:rPr>
              <w:t xml:space="preserve"> Kč</w:t>
            </w:r>
          </w:p>
        </w:tc>
      </w:tr>
    </w:tbl>
    <w:p w:rsidR="00B2775F" w:rsidRPr="001D37E7" w:rsidRDefault="00B2775F" w:rsidP="00B2775F">
      <w:pPr>
        <w:spacing w:line="228" w:lineRule="auto"/>
        <w:rPr>
          <w:rFonts w:ascii="Arial" w:hAnsi="Arial" w:cs="Arial"/>
          <w:sz w:val="12"/>
          <w:szCs w:val="18"/>
        </w:rPr>
      </w:pPr>
    </w:p>
    <w:p w:rsidR="00B2775F" w:rsidRPr="001D37E7" w:rsidRDefault="00B2775F" w:rsidP="00B2775F">
      <w:pPr>
        <w:spacing w:line="228" w:lineRule="auto"/>
        <w:rPr>
          <w:rFonts w:ascii="Arial" w:hAnsi="Arial" w:cs="Arial"/>
          <w:sz w:val="20"/>
          <w:szCs w:val="20"/>
        </w:rPr>
      </w:pPr>
      <w:r w:rsidRPr="001D37E7">
        <w:rPr>
          <w:rFonts w:ascii="Arial" w:hAnsi="Arial" w:cs="Arial"/>
          <w:sz w:val="20"/>
          <w:szCs w:val="20"/>
        </w:rPr>
        <w:t>*K uvedeným slevám již nepřísluší žádné jiné slevy</w:t>
      </w:r>
    </w:p>
    <w:p w:rsidR="00B2775F" w:rsidRPr="001D37E7" w:rsidRDefault="00B2775F" w:rsidP="00B2775F">
      <w:pPr>
        <w:spacing w:line="228" w:lineRule="auto"/>
        <w:rPr>
          <w:rFonts w:ascii="Arial" w:hAnsi="Arial" w:cs="Arial"/>
          <w:sz w:val="16"/>
          <w:szCs w:val="20"/>
        </w:rPr>
      </w:pPr>
    </w:p>
    <w:p w:rsidR="00B2775F" w:rsidRPr="001D37E7" w:rsidDel="00291D6B" w:rsidRDefault="00B2775F" w:rsidP="00B2775F">
      <w:pPr>
        <w:pStyle w:val="cpNormal"/>
        <w:spacing w:after="0" w:line="240" w:lineRule="auto"/>
        <w:jc w:val="both"/>
        <w:rPr>
          <w:rFonts w:ascii="Arial" w:hAnsi="Arial" w:cs="Arial"/>
          <w:sz w:val="20"/>
          <w:szCs w:val="20"/>
        </w:rPr>
      </w:pPr>
      <w:r w:rsidRPr="001D37E7">
        <w:rPr>
          <w:rFonts w:ascii="Arial" w:hAnsi="Arial" w:cs="Arial"/>
          <w:b/>
          <w:sz w:val="20"/>
          <w:szCs w:val="20"/>
        </w:rPr>
        <w:t>Poznámka:</w:t>
      </w:r>
      <w:r w:rsidRPr="001D37E7">
        <w:rPr>
          <w:rFonts w:ascii="Arial" w:hAnsi="Arial" w:cs="Arial"/>
          <w:sz w:val="20"/>
          <w:szCs w:val="20"/>
        </w:rPr>
        <w:t xml:space="preserve"> </w:t>
      </w:r>
      <w:r w:rsidRPr="001D37E7" w:rsidDel="00291D6B">
        <w:rPr>
          <w:rFonts w:ascii="Arial" w:hAnsi="Arial" w:cs="Arial"/>
          <w:sz w:val="20"/>
          <w:szCs w:val="20"/>
        </w:rPr>
        <w:t>Slev</w:t>
      </w:r>
      <w:r w:rsidRPr="001D37E7">
        <w:rPr>
          <w:rFonts w:ascii="Arial" w:hAnsi="Arial" w:cs="Arial"/>
          <w:sz w:val="20"/>
          <w:szCs w:val="20"/>
        </w:rPr>
        <w:t>y 3.</w:t>
      </w:r>
      <w:r w:rsidR="001C0A92" w:rsidRPr="001D37E7">
        <w:rPr>
          <w:rFonts w:ascii="Arial" w:hAnsi="Arial" w:cs="Arial"/>
          <w:sz w:val="20"/>
          <w:szCs w:val="20"/>
        </w:rPr>
        <w:t>2</w:t>
      </w:r>
      <w:r w:rsidRPr="001D37E7">
        <w:rPr>
          <w:rFonts w:ascii="Arial" w:hAnsi="Arial" w:cs="Arial"/>
          <w:sz w:val="20"/>
          <w:szCs w:val="20"/>
        </w:rPr>
        <w:t xml:space="preserve"> a 3.</w:t>
      </w:r>
      <w:r w:rsidR="001C0A92" w:rsidRPr="001D37E7">
        <w:rPr>
          <w:rFonts w:ascii="Arial" w:hAnsi="Arial" w:cs="Arial"/>
          <w:sz w:val="20"/>
          <w:szCs w:val="20"/>
        </w:rPr>
        <w:t>3</w:t>
      </w:r>
      <w:r w:rsidRPr="001D37E7" w:rsidDel="00291D6B">
        <w:rPr>
          <w:rFonts w:ascii="Arial" w:hAnsi="Arial" w:cs="Arial"/>
          <w:sz w:val="20"/>
          <w:szCs w:val="20"/>
        </w:rPr>
        <w:t xml:space="preserve"> bud</w:t>
      </w:r>
      <w:r w:rsidRPr="001D37E7">
        <w:rPr>
          <w:rFonts w:ascii="Arial" w:hAnsi="Arial" w:cs="Arial"/>
          <w:sz w:val="20"/>
          <w:szCs w:val="20"/>
        </w:rPr>
        <w:t>ou</w:t>
      </w:r>
      <w:r w:rsidRPr="001D37E7" w:rsidDel="00291D6B">
        <w:rPr>
          <w:rFonts w:ascii="Arial" w:hAnsi="Arial" w:cs="Arial"/>
          <w:sz w:val="20"/>
          <w:szCs w:val="20"/>
        </w:rPr>
        <w:t xml:space="preserve"> poskytován</w:t>
      </w:r>
      <w:r w:rsidRPr="001D37E7">
        <w:rPr>
          <w:rFonts w:ascii="Arial" w:hAnsi="Arial" w:cs="Arial"/>
          <w:sz w:val="20"/>
          <w:szCs w:val="20"/>
        </w:rPr>
        <w:t>y</w:t>
      </w:r>
      <w:r w:rsidRPr="001D37E7" w:rsidDel="00291D6B">
        <w:rPr>
          <w:rFonts w:ascii="Arial" w:hAnsi="Arial" w:cs="Arial"/>
          <w:sz w:val="20"/>
          <w:szCs w:val="20"/>
        </w:rPr>
        <w:t xml:space="preserve"> (účtován</w:t>
      </w:r>
      <w:r w:rsidRPr="001D37E7">
        <w:rPr>
          <w:rFonts w:ascii="Arial" w:hAnsi="Arial" w:cs="Arial"/>
          <w:sz w:val="20"/>
          <w:szCs w:val="20"/>
        </w:rPr>
        <w:t>y</w:t>
      </w:r>
      <w:r w:rsidRPr="001D37E7" w:rsidDel="00291D6B">
        <w:rPr>
          <w:rFonts w:ascii="Arial" w:hAnsi="Arial" w:cs="Arial"/>
          <w:sz w:val="20"/>
          <w:szCs w:val="20"/>
        </w:rPr>
        <w:t xml:space="preserve">) každý měsíc podle celkového počtu položek předepsaných pro daný měsíc k inkasu jedinou Organizací (i když má více organizačních jednotek, nebo se jedná o podnikatelské seskupení podle § </w:t>
      </w:r>
      <w:r w:rsidRPr="001D37E7">
        <w:rPr>
          <w:rFonts w:ascii="Arial" w:hAnsi="Arial" w:cs="Arial"/>
          <w:sz w:val="20"/>
          <w:szCs w:val="20"/>
        </w:rPr>
        <w:t xml:space="preserve">71 </w:t>
      </w:r>
      <w:r w:rsidRPr="001D37E7" w:rsidDel="00291D6B">
        <w:rPr>
          <w:rFonts w:ascii="Arial" w:hAnsi="Arial" w:cs="Arial"/>
          <w:sz w:val="20"/>
          <w:szCs w:val="20"/>
        </w:rPr>
        <w:t xml:space="preserve">a </w:t>
      </w:r>
      <w:r w:rsidRPr="001D37E7">
        <w:rPr>
          <w:rFonts w:ascii="Arial" w:hAnsi="Arial" w:cs="Arial"/>
          <w:sz w:val="20"/>
          <w:szCs w:val="20"/>
        </w:rPr>
        <w:t xml:space="preserve">násl. </w:t>
      </w:r>
      <w:r w:rsidRPr="001D37E7" w:rsidDel="00291D6B">
        <w:rPr>
          <w:rFonts w:ascii="Arial" w:hAnsi="Arial" w:cs="Arial"/>
          <w:sz w:val="20"/>
          <w:szCs w:val="20"/>
        </w:rPr>
        <w:t xml:space="preserve">zákona č. </w:t>
      </w:r>
      <w:r w:rsidRPr="001D37E7">
        <w:rPr>
          <w:rFonts w:ascii="Arial" w:hAnsi="Arial" w:cs="Arial"/>
          <w:sz w:val="20"/>
          <w:szCs w:val="20"/>
        </w:rPr>
        <w:t>89</w:t>
      </w:r>
      <w:r w:rsidRPr="001D37E7" w:rsidDel="00291D6B">
        <w:rPr>
          <w:rFonts w:ascii="Arial" w:hAnsi="Arial" w:cs="Arial"/>
          <w:sz w:val="20"/>
          <w:szCs w:val="20"/>
        </w:rPr>
        <w:t>/</w:t>
      </w:r>
      <w:r w:rsidRPr="001D37E7">
        <w:rPr>
          <w:rFonts w:ascii="Arial" w:hAnsi="Arial" w:cs="Arial"/>
          <w:sz w:val="20"/>
          <w:szCs w:val="20"/>
        </w:rPr>
        <w:t>2012</w:t>
      </w:r>
      <w:r w:rsidRPr="001D37E7" w:rsidDel="00291D6B">
        <w:rPr>
          <w:rFonts w:ascii="Arial" w:hAnsi="Arial" w:cs="Arial"/>
          <w:sz w:val="20"/>
          <w:szCs w:val="20"/>
        </w:rPr>
        <w:t xml:space="preserve"> Sb., ob</w:t>
      </w:r>
      <w:r w:rsidRPr="001D37E7">
        <w:rPr>
          <w:rFonts w:ascii="Arial" w:hAnsi="Arial" w:cs="Arial"/>
          <w:sz w:val="20"/>
          <w:szCs w:val="20"/>
        </w:rPr>
        <w:t>čanského</w:t>
      </w:r>
      <w:r w:rsidRPr="001D37E7" w:rsidDel="00291D6B">
        <w:rPr>
          <w:rFonts w:ascii="Arial" w:hAnsi="Arial" w:cs="Arial"/>
          <w:sz w:val="20"/>
          <w:szCs w:val="20"/>
        </w:rPr>
        <w:t xml:space="preserve"> zákoníku</w:t>
      </w:r>
      <w:r w:rsidRPr="001D37E7">
        <w:rPr>
          <w:rFonts w:ascii="Arial" w:hAnsi="Arial" w:cs="Arial"/>
          <w:sz w:val="20"/>
          <w:szCs w:val="20"/>
        </w:rPr>
        <w:t>,</w:t>
      </w:r>
      <w:r w:rsidRPr="001D37E7" w:rsidDel="00291D6B">
        <w:rPr>
          <w:rFonts w:ascii="Arial" w:hAnsi="Arial" w:cs="Arial"/>
          <w:sz w:val="20"/>
          <w:szCs w:val="20"/>
        </w:rPr>
        <w:t xml:space="preserve"> nebo </w:t>
      </w:r>
      <w:r w:rsidRPr="001D37E7">
        <w:rPr>
          <w:rFonts w:ascii="Arial" w:hAnsi="Arial" w:cs="Arial"/>
          <w:sz w:val="20"/>
          <w:szCs w:val="20"/>
        </w:rPr>
        <w:t xml:space="preserve">o </w:t>
      </w:r>
      <w:r w:rsidRPr="001D37E7" w:rsidDel="00291D6B">
        <w:rPr>
          <w:rFonts w:ascii="Arial" w:hAnsi="Arial" w:cs="Arial"/>
          <w:sz w:val="20"/>
          <w:szCs w:val="20"/>
        </w:rPr>
        <w:t>společnosti, které společně realizují plnění jedné určité služby a platby za tyto služby jsou plátci uskutečňovány prostřednictvím služby SIPO</w:t>
      </w:r>
      <w:r w:rsidRPr="001D37E7">
        <w:rPr>
          <w:rFonts w:ascii="Arial" w:hAnsi="Arial" w:cs="Arial"/>
          <w:sz w:val="20"/>
          <w:szCs w:val="20"/>
        </w:rPr>
        <w:t>, zejména, avšak nikoli výlučně, se jedná o Organizace využívající sloučené šifrování).</w:t>
      </w:r>
    </w:p>
    <w:p w:rsidR="00B2775F" w:rsidRPr="001D37E7" w:rsidRDefault="00B2775F" w:rsidP="00B2775F">
      <w:pPr>
        <w:pStyle w:val="cpNormal"/>
        <w:spacing w:after="0" w:line="240" w:lineRule="auto"/>
        <w:jc w:val="both"/>
        <w:rPr>
          <w:rFonts w:ascii="Arial" w:hAnsi="Arial" w:cs="Arial"/>
          <w:sz w:val="20"/>
          <w:szCs w:val="20"/>
        </w:rPr>
      </w:pPr>
      <w:r w:rsidRPr="001D37E7">
        <w:rPr>
          <w:rFonts w:ascii="Arial" w:hAnsi="Arial" w:cs="Arial"/>
          <w:sz w:val="20"/>
          <w:szCs w:val="20"/>
        </w:rPr>
        <w:t>V odůvodněných případech lze stanovit smluvní ceny na bázi tohoto Ceníku, přičemž bude zohledněn odchylný rozsah služeb na základě individuálních smluvních ujednání.</w:t>
      </w:r>
    </w:p>
    <w:p w:rsidR="00B21BFF" w:rsidRPr="001D37E7" w:rsidRDefault="00A7496C">
      <w:pPr>
        <w:spacing w:line="240" w:lineRule="auto"/>
        <w:rPr>
          <w:rFonts w:ascii="Arial" w:hAnsi="Arial" w:cs="Arial"/>
          <w:sz w:val="18"/>
          <w:szCs w:val="18"/>
        </w:rPr>
      </w:pPr>
      <w:r w:rsidRPr="001D37E7">
        <w:rPr>
          <w:rFonts w:cs="Arial"/>
          <w:noProof/>
          <w:lang w:eastAsia="cs-CZ"/>
        </w:rPr>
        <mc:AlternateContent>
          <mc:Choice Requires="wps">
            <w:drawing>
              <wp:anchor distT="0" distB="0" distL="114300" distR="114300" simplePos="0" relativeHeight="252465152" behindDoc="0" locked="0" layoutInCell="1" allowOverlap="1" wp14:anchorId="56877C13" wp14:editId="26AFCB2E">
                <wp:simplePos x="0" y="0"/>
                <wp:positionH relativeFrom="margin">
                  <wp:posOffset>1838325</wp:posOffset>
                </wp:positionH>
                <wp:positionV relativeFrom="bottomMargin">
                  <wp:posOffset>-76200</wp:posOffset>
                </wp:positionV>
                <wp:extent cx="2356485" cy="504825"/>
                <wp:effectExtent l="0" t="0" r="0" b="9525"/>
                <wp:wrapNone/>
                <wp:docPr id="7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B21BFF">
                            <w:pPr>
                              <w:ind w:left="113"/>
                              <w:jc w:val="center"/>
                              <w:rPr>
                                <w:b/>
                                <w:i/>
                              </w:rPr>
                            </w:pPr>
                            <w:r>
                              <w:rPr>
                                <w:b/>
                                <w:i/>
                              </w:rPr>
                              <w:t>SIPO</w:t>
                            </w:r>
                          </w:p>
                          <w:p w:rsidR="007A58BF" w:rsidRPr="00A75105" w:rsidRDefault="007A58BF" w:rsidP="00B21BFF">
                            <w:pPr>
                              <w:spacing w:line="120" w:lineRule="exact"/>
                              <w:rPr>
                                <w:i/>
                                <w:sz w:val="8"/>
                                <w:szCs w:val="8"/>
                              </w:rPr>
                            </w:pPr>
                          </w:p>
                          <w:p w:rsidR="007A58BF" w:rsidRPr="0035046D" w:rsidRDefault="007A58BF" w:rsidP="00B21BFF">
                            <w:pPr>
                              <w:jc w:val="center"/>
                              <w:rPr>
                                <w:i/>
                              </w:rPr>
                            </w:pPr>
                            <w:r w:rsidRPr="0035046D">
                              <w:rPr>
                                <w:i/>
                              </w:rPr>
                              <w:t>Platí od 1. května 2016</w:t>
                            </w:r>
                          </w:p>
                          <w:p w:rsidR="007A58BF" w:rsidRPr="009C3837" w:rsidRDefault="007A58BF" w:rsidP="00B21B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77C13" id="_x0000_s1081" type="#_x0000_t202" style="position:absolute;margin-left:144.75pt;margin-top:-6pt;width:185.55pt;height:39.75pt;z-index:25246515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3i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" filled="f" stroked="f">
                <v:textbox>
                  <w:txbxContent>
                    <w:p w:rsidR="007A58BF" w:rsidRPr="00A75105" w:rsidRDefault="007A58BF" w:rsidP="00B21BFF">
                      <w:pPr>
                        <w:ind w:left="113"/>
                        <w:jc w:val="center"/>
                        <w:rPr>
                          <w:b/>
                          <w:i/>
                        </w:rPr>
                      </w:pPr>
                      <w:r>
                        <w:rPr>
                          <w:b/>
                          <w:i/>
                        </w:rPr>
                        <w:t>SIPO</w:t>
                      </w:r>
                    </w:p>
                    <w:p w:rsidR="007A58BF" w:rsidRPr="00A75105" w:rsidRDefault="007A58BF" w:rsidP="00B21BFF">
                      <w:pPr>
                        <w:spacing w:line="120" w:lineRule="exact"/>
                        <w:rPr>
                          <w:i/>
                          <w:sz w:val="8"/>
                          <w:szCs w:val="8"/>
                        </w:rPr>
                      </w:pPr>
                    </w:p>
                    <w:p w:rsidR="007A58BF" w:rsidRPr="0035046D" w:rsidRDefault="007A58BF" w:rsidP="00B21BFF">
                      <w:pPr>
                        <w:jc w:val="center"/>
                        <w:rPr>
                          <w:i/>
                        </w:rPr>
                      </w:pPr>
                      <w:r w:rsidRPr="0035046D">
                        <w:rPr>
                          <w:i/>
                        </w:rPr>
                        <w:t>Platí od 1. května 2016</w:t>
                      </w:r>
                    </w:p>
                    <w:p w:rsidR="007A58BF" w:rsidRPr="009C3837" w:rsidRDefault="007A58BF" w:rsidP="00B21BFF"/>
                  </w:txbxContent>
                </v:textbox>
                <w10:wrap anchorx="margin" anchory="margin"/>
              </v:shape>
            </w:pict>
          </mc:Fallback>
        </mc:AlternateContent>
      </w:r>
      <w:r w:rsidR="00B21BFF" w:rsidRPr="001D37E7">
        <w:rPr>
          <w:rFonts w:ascii="Arial" w:hAnsi="Arial" w:cs="Arial"/>
          <w:sz w:val="18"/>
          <w:szCs w:val="18"/>
        </w:rPr>
        <w:br w:type="page"/>
      </w:r>
    </w:p>
    <w:p w:rsidR="003A0758" w:rsidRPr="001D37E7" w:rsidRDefault="003A0758" w:rsidP="003C5AAE">
      <w:pPr>
        <w:pStyle w:val="Nadpis2"/>
        <w:numPr>
          <w:ilvl w:val="0"/>
          <w:numId w:val="54"/>
        </w:numPr>
        <w:spacing w:after="120"/>
        <w:ind w:left="1418" w:hanging="425"/>
        <w:rPr>
          <w:rFonts w:cs="Arial"/>
        </w:rPr>
      </w:pPr>
      <w:bookmarkStart w:id="36" w:name="_Toc447207148"/>
      <w:r w:rsidRPr="001D37E7">
        <w:rPr>
          <w:rFonts w:cs="Arial"/>
        </w:rPr>
        <w:t>Obstaravatelská činnost pošty</w:t>
      </w:r>
      <w:bookmarkEnd w:id="36"/>
    </w:p>
    <w:tbl>
      <w:tblPr>
        <w:tblW w:w="0" w:type="auto"/>
        <w:tblInd w:w="108" w:type="dxa"/>
        <w:tblLook w:val="04A0" w:firstRow="1" w:lastRow="0" w:firstColumn="1" w:lastColumn="0" w:noHBand="0" w:noVBand="1"/>
      </w:tblPr>
      <w:tblGrid>
        <w:gridCol w:w="9923"/>
      </w:tblGrid>
      <w:tr w:rsidR="00836B20" w:rsidRPr="001D37E7" w:rsidTr="003A0758">
        <w:tc>
          <w:tcPr>
            <w:tcW w:w="9923" w:type="dxa"/>
          </w:tcPr>
          <w:p w:rsidR="003A0758" w:rsidRPr="001D37E7" w:rsidRDefault="003A0758" w:rsidP="00382B61">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 xml:space="preserve">Česká pošta, s.p. poskytuje tyto služby na smluvním základě za smluvní ceny </w:t>
            </w:r>
            <w:r w:rsidR="000F4ADD" w:rsidRPr="001D37E7">
              <w:rPr>
                <w:rFonts w:ascii="Arial" w:hAnsi="Arial" w:cs="Arial"/>
                <w:sz w:val="20"/>
                <w:szCs w:val="20"/>
              </w:rPr>
              <w:t>dle</w:t>
            </w:r>
            <w:r w:rsidRPr="001D37E7">
              <w:rPr>
                <w:rFonts w:ascii="Arial" w:hAnsi="Arial" w:cs="Arial"/>
                <w:sz w:val="20"/>
                <w:szCs w:val="20"/>
              </w:rPr>
              <w:t xml:space="preserve"> ustanovení zákona č.</w:t>
            </w:r>
            <w:r w:rsidR="00281D8E" w:rsidRPr="001D37E7">
              <w:rPr>
                <w:rFonts w:ascii="Arial" w:hAnsi="Arial" w:cs="Arial"/>
                <w:sz w:val="20"/>
                <w:szCs w:val="20"/>
              </w:rPr>
              <w:t> </w:t>
            </w:r>
            <w:r w:rsidRPr="001D37E7">
              <w:rPr>
                <w:rFonts w:ascii="Arial" w:hAnsi="Arial" w:cs="Arial"/>
                <w:sz w:val="20"/>
                <w:szCs w:val="20"/>
              </w:rPr>
              <w:t>526/1990 Sb., o cenách</w:t>
            </w:r>
            <w:r w:rsidR="00382B61" w:rsidRPr="001D37E7">
              <w:rPr>
                <w:rFonts w:ascii="Arial" w:hAnsi="Arial" w:cs="Arial"/>
                <w:sz w:val="20"/>
                <w:szCs w:val="20"/>
              </w:rPr>
              <w:t xml:space="preserve"> a prováděcí vyhlášky č. 580/1990 Sb., ve znění pozdějších změn a doplňků.</w:t>
            </w:r>
            <w:r w:rsidRPr="001D37E7">
              <w:rPr>
                <w:rFonts w:ascii="Arial" w:hAnsi="Arial" w:cs="Arial"/>
                <w:sz w:val="20"/>
                <w:szCs w:val="20"/>
              </w:rPr>
              <w:t xml:space="preserve"> Jsou realizovány ve všech regionech </w:t>
            </w:r>
            <w:r w:rsidR="000F4ADD" w:rsidRPr="001D37E7">
              <w:rPr>
                <w:rFonts w:ascii="Arial" w:hAnsi="Arial" w:cs="Arial"/>
                <w:sz w:val="20"/>
                <w:szCs w:val="20"/>
              </w:rPr>
              <w:t>dle</w:t>
            </w:r>
            <w:r w:rsidRPr="001D37E7">
              <w:rPr>
                <w:rFonts w:ascii="Arial" w:hAnsi="Arial" w:cs="Arial"/>
                <w:sz w:val="20"/>
                <w:szCs w:val="20"/>
              </w:rPr>
              <w:t xml:space="preserve"> předpisů vydávaných generálním ředitelstvím. Ceny sjednané v podnikové smlouvě nebo uvedené v podnikovém rozhodnutí jsou pro případné regionální smlouvy závazné.</w:t>
            </w:r>
          </w:p>
        </w:tc>
      </w:tr>
    </w:tbl>
    <w:p w:rsidR="003A0758" w:rsidRPr="001D37E7" w:rsidRDefault="003A0758" w:rsidP="00A0696B">
      <w:pPr>
        <w:spacing w:line="228" w:lineRule="auto"/>
        <w:rPr>
          <w:rFonts w:ascii="Arial" w:hAnsi="Arial" w:cs="Arial"/>
          <w:sz w:val="10"/>
          <w:szCs w:val="10"/>
        </w:rPr>
      </w:pPr>
    </w:p>
    <w:tbl>
      <w:tblPr>
        <w:tblW w:w="0" w:type="auto"/>
        <w:tblInd w:w="108" w:type="dxa"/>
        <w:tblLook w:val="04A0" w:firstRow="1" w:lastRow="0" w:firstColumn="1" w:lastColumn="0" w:noHBand="0" w:noVBand="1"/>
      </w:tblPr>
      <w:tblGrid>
        <w:gridCol w:w="1985"/>
        <w:gridCol w:w="7938"/>
      </w:tblGrid>
      <w:tr w:rsidR="001D37E7" w:rsidRPr="001D37E7" w:rsidTr="003A0758">
        <w:tc>
          <w:tcPr>
            <w:tcW w:w="1985" w:type="dxa"/>
          </w:tcPr>
          <w:p w:rsidR="003A0758" w:rsidRPr="001D37E7" w:rsidRDefault="003A0758" w:rsidP="00C60511">
            <w:pPr>
              <w:pStyle w:val="Bezmezer"/>
              <w:tabs>
                <w:tab w:val="left" w:pos="7655"/>
              </w:tabs>
              <w:spacing w:line="228" w:lineRule="auto"/>
              <w:jc w:val="both"/>
              <w:rPr>
                <w:rFonts w:ascii="Arial" w:hAnsi="Arial" w:cs="Arial"/>
                <w:sz w:val="20"/>
                <w:szCs w:val="20"/>
                <w:u w:val="single"/>
              </w:rPr>
            </w:pPr>
            <w:r w:rsidRPr="001D37E7">
              <w:rPr>
                <w:rFonts w:ascii="Arial" w:hAnsi="Arial" w:cs="Arial"/>
                <w:sz w:val="20"/>
                <w:szCs w:val="20"/>
                <w:u w:val="single"/>
              </w:rPr>
              <w:t>Číslo položky</w:t>
            </w:r>
          </w:p>
        </w:tc>
        <w:tc>
          <w:tcPr>
            <w:tcW w:w="7938" w:type="dxa"/>
          </w:tcPr>
          <w:p w:rsidR="003A0758" w:rsidRPr="001D37E7" w:rsidRDefault="003A0758" w:rsidP="00C60511">
            <w:pPr>
              <w:pStyle w:val="Bezmezer"/>
              <w:tabs>
                <w:tab w:val="left" w:pos="7655"/>
              </w:tabs>
              <w:spacing w:line="228" w:lineRule="auto"/>
              <w:jc w:val="both"/>
              <w:rPr>
                <w:rFonts w:ascii="Arial" w:hAnsi="Arial" w:cs="Arial"/>
                <w:sz w:val="20"/>
                <w:szCs w:val="20"/>
                <w:u w:val="single"/>
              </w:rPr>
            </w:pPr>
            <w:r w:rsidRPr="001D37E7">
              <w:rPr>
                <w:rFonts w:ascii="Arial" w:hAnsi="Arial" w:cs="Arial"/>
                <w:sz w:val="20"/>
                <w:szCs w:val="20"/>
                <w:u w:val="single"/>
              </w:rPr>
              <w:t>Druh služby</w:t>
            </w:r>
          </w:p>
        </w:tc>
      </w:tr>
      <w:tr w:rsidR="001D37E7" w:rsidRPr="001D37E7" w:rsidTr="003A0758">
        <w:tc>
          <w:tcPr>
            <w:tcW w:w="1985" w:type="dxa"/>
          </w:tcPr>
          <w:p w:rsidR="003A0758" w:rsidRPr="001D37E7" w:rsidRDefault="003A0758" w:rsidP="00C60511">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1.</w:t>
            </w:r>
          </w:p>
        </w:tc>
        <w:tc>
          <w:tcPr>
            <w:tcW w:w="7938" w:type="dxa"/>
          </w:tcPr>
          <w:p w:rsidR="003A0758" w:rsidRPr="001D37E7" w:rsidRDefault="003A0758" w:rsidP="00C60511">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Důchodová služba</w:t>
            </w:r>
          </w:p>
        </w:tc>
      </w:tr>
      <w:tr w:rsidR="001D37E7" w:rsidRPr="001D37E7" w:rsidTr="003A0758">
        <w:tc>
          <w:tcPr>
            <w:tcW w:w="1985" w:type="dxa"/>
          </w:tcPr>
          <w:p w:rsidR="003A0758" w:rsidRPr="001D37E7" w:rsidRDefault="003A0758" w:rsidP="00C60511">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2.</w:t>
            </w:r>
          </w:p>
        </w:tc>
        <w:tc>
          <w:tcPr>
            <w:tcW w:w="7938" w:type="dxa"/>
          </w:tcPr>
          <w:p w:rsidR="003A0758" w:rsidRPr="001D37E7" w:rsidRDefault="003A0758" w:rsidP="00382B61">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 xml:space="preserve">Služby pro </w:t>
            </w:r>
            <w:r w:rsidR="00382B61" w:rsidRPr="001D37E7">
              <w:rPr>
                <w:rFonts w:ascii="Arial" w:hAnsi="Arial" w:cs="Arial"/>
                <w:sz w:val="20"/>
                <w:szCs w:val="20"/>
              </w:rPr>
              <w:t>Československou obchodní banku, a.s.</w:t>
            </w:r>
          </w:p>
        </w:tc>
      </w:tr>
      <w:tr w:rsidR="001D37E7" w:rsidRPr="001D37E7" w:rsidTr="003A0758">
        <w:tc>
          <w:tcPr>
            <w:tcW w:w="1985" w:type="dxa"/>
          </w:tcPr>
          <w:p w:rsidR="003A0758" w:rsidRPr="001D37E7" w:rsidRDefault="003A0758" w:rsidP="00C60511">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3.</w:t>
            </w:r>
          </w:p>
        </w:tc>
        <w:tc>
          <w:tcPr>
            <w:tcW w:w="7938" w:type="dxa"/>
          </w:tcPr>
          <w:p w:rsidR="003A0758" w:rsidRPr="001D37E7" w:rsidRDefault="003A0758" w:rsidP="00C60511">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Soustředěné inkaso plateb obyvatelstva</w:t>
            </w:r>
          </w:p>
        </w:tc>
      </w:tr>
      <w:tr w:rsidR="001D37E7" w:rsidRPr="001D37E7" w:rsidTr="003A0758">
        <w:tc>
          <w:tcPr>
            <w:tcW w:w="1985" w:type="dxa"/>
          </w:tcPr>
          <w:p w:rsidR="003A0758" w:rsidRPr="001D37E7" w:rsidRDefault="003A0758" w:rsidP="00C60511">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4.</w:t>
            </w:r>
          </w:p>
        </w:tc>
        <w:tc>
          <w:tcPr>
            <w:tcW w:w="7938" w:type="dxa"/>
          </w:tcPr>
          <w:p w:rsidR="003A0758" w:rsidRPr="001D37E7" w:rsidRDefault="003A0758" w:rsidP="00C60511">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Sázkové a loterijní činnosti</w:t>
            </w:r>
          </w:p>
        </w:tc>
      </w:tr>
      <w:tr w:rsidR="001D37E7" w:rsidRPr="001D37E7" w:rsidTr="003A0758">
        <w:tc>
          <w:tcPr>
            <w:tcW w:w="1985" w:type="dxa"/>
          </w:tcPr>
          <w:p w:rsidR="003A0758" w:rsidRPr="001D37E7" w:rsidRDefault="003A0758" w:rsidP="00C60511">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5.</w:t>
            </w:r>
          </w:p>
        </w:tc>
        <w:tc>
          <w:tcPr>
            <w:tcW w:w="7938" w:type="dxa"/>
          </w:tcPr>
          <w:p w:rsidR="003A0758" w:rsidRPr="001D37E7" w:rsidRDefault="003A0758" w:rsidP="00C60511">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Prodej kolkových známek pro MF ČR a dálničních kupónů</w:t>
            </w:r>
          </w:p>
        </w:tc>
      </w:tr>
      <w:tr w:rsidR="00836B20" w:rsidRPr="001D37E7" w:rsidTr="003A0758">
        <w:tc>
          <w:tcPr>
            <w:tcW w:w="1985" w:type="dxa"/>
          </w:tcPr>
          <w:p w:rsidR="003A0758" w:rsidRPr="001D37E7" w:rsidRDefault="00C76CEF" w:rsidP="00C60511">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6</w:t>
            </w:r>
            <w:r w:rsidR="003A0758" w:rsidRPr="001D37E7">
              <w:rPr>
                <w:rFonts w:ascii="Arial" w:hAnsi="Arial" w:cs="Arial"/>
                <w:sz w:val="20"/>
                <w:szCs w:val="20"/>
              </w:rPr>
              <w:t>.</w:t>
            </w:r>
          </w:p>
        </w:tc>
        <w:tc>
          <w:tcPr>
            <w:tcW w:w="7938" w:type="dxa"/>
          </w:tcPr>
          <w:p w:rsidR="003A0758" w:rsidRPr="001D37E7" w:rsidRDefault="003A0758" w:rsidP="00C60511">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Ostatní obstaravatelské činnosti</w:t>
            </w:r>
          </w:p>
        </w:tc>
      </w:tr>
    </w:tbl>
    <w:p w:rsidR="00473F5F" w:rsidRPr="001D37E7" w:rsidRDefault="00473F5F" w:rsidP="00A0696B">
      <w:pPr>
        <w:spacing w:line="228" w:lineRule="auto"/>
        <w:rPr>
          <w:rFonts w:ascii="Arial" w:hAnsi="Arial" w:cs="Arial"/>
          <w:sz w:val="10"/>
          <w:szCs w:val="10"/>
        </w:rPr>
      </w:pPr>
    </w:p>
    <w:p w:rsidR="00F12836" w:rsidRPr="001D37E7" w:rsidRDefault="00F12836" w:rsidP="003C5AAE">
      <w:pPr>
        <w:pStyle w:val="Nadpis2"/>
        <w:numPr>
          <w:ilvl w:val="0"/>
          <w:numId w:val="54"/>
        </w:numPr>
        <w:spacing w:after="120"/>
        <w:ind w:left="1276" w:firstLine="0"/>
        <w:rPr>
          <w:rFonts w:cs="Arial"/>
        </w:rPr>
      </w:pPr>
      <w:bookmarkStart w:id="37" w:name="_Toc447207149"/>
      <w:r w:rsidRPr="001D37E7">
        <w:rPr>
          <w:rFonts w:cs="Arial"/>
        </w:rPr>
        <w:t>Zákaznická karta České pošty</w:t>
      </w:r>
      <w:bookmarkEnd w:id="37"/>
    </w:p>
    <w:tbl>
      <w:tblPr>
        <w:tblW w:w="0" w:type="auto"/>
        <w:tblInd w:w="108" w:type="dxa"/>
        <w:tblLook w:val="04A0" w:firstRow="1" w:lastRow="0" w:firstColumn="1" w:lastColumn="0" w:noHBand="0" w:noVBand="1"/>
      </w:tblPr>
      <w:tblGrid>
        <w:gridCol w:w="567"/>
        <w:gridCol w:w="9356"/>
      </w:tblGrid>
      <w:tr w:rsidR="00836B20" w:rsidRPr="001D37E7" w:rsidTr="003C4281">
        <w:tc>
          <w:tcPr>
            <w:tcW w:w="567" w:type="dxa"/>
          </w:tcPr>
          <w:p w:rsidR="00F12836" w:rsidRPr="001D37E7" w:rsidRDefault="00F12836" w:rsidP="003B233A">
            <w:pPr>
              <w:spacing w:line="228" w:lineRule="auto"/>
              <w:rPr>
                <w:rFonts w:ascii="Arial" w:hAnsi="Arial" w:cs="Arial"/>
                <w:b/>
              </w:rPr>
            </w:pPr>
          </w:p>
        </w:tc>
        <w:tc>
          <w:tcPr>
            <w:tcW w:w="9356" w:type="dxa"/>
            <w:vAlign w:val="center"/>
          </w:tcPr>
          <w:p w:rsidR="00F12836" w:rsidRPr="001D37E7" w:rsidRDefault="00F12836" w:rsidP="004955F9">
            <w:pPr>
              <w:pStyle w:val="Zkladntextodsazen3"/>
              <w:suppressAutoHyphens/>
              <w:autoSpaceDE w:val="0"/>
              <w:autoSpaceDN w:val="0"/>
              <w:adjustRightInd w:val="0"/>
              <w:spacing w:line="228" w:lineRule="auto"/>
              <w:ind w:left="0" w:firstLine="33"/>
              <w:rPr>
                <w:rFonts w:ascii="Arial" w:hAnsi="Arial" w:cs="Arial"/>
                <w:sz w:val="20"/>
              </w:rPr>
            </w:pPr>
            <w:r w:rsidRPr="001D37E7">
              <w:rPr>
                <w:rFonts w:ascii="Arial" w:hAnsi="Arial" w:cs="Arial"/>
                <w:sz w:val="20"/>
              </w:rPr>
              <w:t>Zákaznický program „Zákaznická karta České pošty“ je věrnostní program České pošty, jehož prostřednictvím mohou zákazníci České pošty čerpat výhody při využívání poštovních služeb ČP.</w:t>
            </w:r>
          </w:p>
        </w:tc>
      </w:tr>
    </w:tbl>
    <w:p w:rsidR="00F12836" w:rsidRPr="001D37E7" w:rsidRDefault="00F12836" w:rsidP="003C4281">
      <w:pPr>
        <w:spacing w:line="228" w:lineRule="auto"/>
        <w:rPr>
          <w:rFonts w:ascii="Arial" w:hAnsi="Arial" w:cs="Arial"/>
          <w:sz w:val="10"/>
          <w:szCs w:val="10"/>
        </w:rPr>
      </w:pPr>
    </w:p>
    <w:tbl>
      <w:tblPr>
        <w:tblW w:w="0" w:type="auto"/>
        <w:tblInd w:w="108" w:type="dxa"/>
        <w:tblLook w:val="04A0" w:firstRow="1" w:lastRow="0" w:firstColumn="1" w:lastColumn="0" w:noHBand="0" w:noVBand="1"/>
      </w:tblPr>
      <w:tblGrid>
        <w:gridCol w:w="567"/>
        <w:gridCol w:w="9356"/>
      </w:tblGrid>
      <w:tr w:rsidR="003C4281" w:rsidRPr="001D37E7" w:rsidTr="003C4281">
        <w:tc>
          <w:tcPr>
            <w:tcW w:w="567" w:type="dxa"/>
          </w:tcPr>
          <w:p w:rsidR="003C4281" w:rsidRPr="001D37E7" w:rsidRDefault="003C4281" w:rsidP="003C4281">
            <w:pPr>
              <w:rPr>
                <w:rFonts w:ascii="Arial" w:hAnsi="Arial" w:cs="Arial"/>
                <w:b/>
              </w:rPr>
            </w:pPr>
            <w:r w:rsidRPr="001D37E7">
              <w:rPr>
                <w:rFonts w:ascii="Arial" w:hAnsi="Arial" w:cs="Arial"/>
                <w:b/>
              </w:rPr>
              <w:t>1.</w:t>
            </w:r>
          </w:p>
        </w:tc>
        <w:tc>
          <w:tcPr>
            <w:tcW w:w="9356" w:type="dxa"/>
          </w:tcPr>
          <w:p w:rsidR="003C4281" w:rsidRPr="001D37E7" w:rsidRDefault="003C4281" w:rsidP="003C4281">
            <w:pPr>
              <w:rPr>
                <w:rFonts w:ascii="Arial" w:hAnsi="Arial" w:cs="Arial"/>
                <w:b/>
                <w:u w:val="single"/>
              </w:rPr>
            </w:pPr>
            <w:r w:rsidRPr="001D37E7">
              <w:rPr>
                <w:rFonts w:ascii="Arial" w:hAnsi="Arial" w:cs="Arial"/>
                <w:b/>
                <w:u w:val="single"/>
              </w:rPr>
              <w:t>Ceník služeb pro držitele Zákaznické karty ČP</w:t>
            </w:r>
          </w:p>
        </w:tc>
      </w:tr>
    </w:tbl>
    <w:p w:rsidR="003C4281" w:rsidRPr="001D37E7" w:rsidRDefault="003C4281" w:rsidP="003C4281">
      <w:pPr>
        <w:spacing w:line="228" w:lineRule="auto"/>
        <w:rPr>
          <w:rFonts w:ascii="Arial" w:hAnsi="Arial" w:cs="Arial"/>
          <w:sz w:val="10"/>
          <w:szCs w:val="10"/>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1701"/>
        <w:gridCol w:w="1701"/>
      </w:tblGrid>
      <w:tr w:rsidR="001D37E7" w:rsidRPr="001D37E7" w:rsidTr="003C4281">
        <w:tc>
          <w:tcPr>
            <w:tcW w:w="5245" w:type="dxa"/>
            <w:tcBorders>
              <w:top w:val="single" w:sz="12" w:space="0" w:color="auto"/>
              <w:left w:val="single" w:sz="12" w:space="0" w:color="auto"/>
              <w:bottom w:val="single" w:sz="12" w:space="0" w:color="auto"/>
            </w:tcBorders>
            <w:vAlign w:val="center"/>
          </w:tcPr>
          <w:p w:rsidR="003C4281" w:rsidRPr="001D37E7" w:rsidRDefault="003C4281" w:rsidP="003C4281">
            <w:pPr>
              <w:tabs>
                <w:tab w:val="left" w:pos="900"/>
              </w:tabs>
              <w:suppressAutoHyphens/>
              <w:autoSpaceDE w:val="0"/>
              <w:autoSpaceDN w:val="0"/>
              <w:adjustRightInd w:val="0"/>
              <w:spacing w:line="228" w:lineRule="auto"/>
              <w:rPr>
                <w:rFonts w:ascii="Arial" w:eastAsia="Times New Roman" w:hAnsi="Arial" w:cs="Arial"/>
                <w:b/>
                <w:sz w:val="20"/>
                <w:szCs w:val="20"/>
                <w:lang w:eastAsia="cs-CZ"/>
              </w:rPr>
            </w:pPr>
            <w:r w:rsidRPr="001D37E7">
              <w:rPr>
                <w:rFonts w:ascii="Arial" w:eastAsia="Times New Roman" w:hAnsi="Arial" w:cs="Arial"/>
                <w:b/>
                <w:sz w:val="20"/>
                <w:szCs w:val="20"/>
                <w:lang w:eastAsia="cs-CZ"/>
              </w:rPr>
              <w:t>Služba</w:t>
            </w:r>
          </w:p>
        </w:tc>
        <w:tc>
          <w:tcPr>
            <w:tcW w:w="1701" w:type="dxa"/>
            <w:tcBorders>
              <w:top w:val="single" w:sz="12" w:space="0" w:color="auto"/>
              <w:bottom w:val="single" w:sz="12" w:space="0" w:color="auto"/>
            </w:tcBorders>
            <w:vAlign w:val="bottom"/>
          </w:tcPr>
          <w:p w:rsidR="003C4281" w:rsidRPr="001D37E7" w:rsidRDefault="003C4281" w:rsidP="003C4281">
            <w:pPr>
              <w:tabs>
                <w:tab w:val="right" w:pos="9923"/>
              </w:tabs>
              <w:spacing w:line="228" w:lineRule="auto"/>
              <w:rPr>
                <w:rFonts w:ascii="Arial" w:hAnsi="Arial" w:cs="Arial"/>
                <w:b/>
                <w:sz w:val="20"/>
              </w:rPr>
            </w:pPr>
            <w:r w:rsidRPr="001D37E7">
              <w:rPr>
                <w:rFonts w:ascii="Arial" w:hAnsi="Arial" w:cs="Arial"/>
                <w:b/>
                <w:sz w:val="20"/>
              </w:rPr>
              <w:t>Cena v Kč (bez DPH)</w:t>
            </w:r>
          </w:p>
        </w:tc>
        <w:tc>
          <w:tcPr>
            <w:tcW w:w="1701" w:type="dxa"/>
            <w:tcBorders>
              <w:top w:val="single" w:sz="12" w:space="0" w:color="auto"/>
              <w:bottom w:val="single" w:sz="12" w:space="0" w:color="auto"/>
              <w:right w:val="single" w:sz="12" w:space="0" w:color="auto"/>
            </w:tcBorders>
            <w:vAlign w:val="bottom"/>
          </w:tcPr>
          <w:p w:rsidR="003C4281" w:rsidRPr="001D37E7" w:rsidRDefault="003C4281" w:rsidP="003C4281">
            <w:pPr>
              <w:tabs>
                <w:tab w:val="right" w:pos="9923"/>
              </w:tabs>
              <w:spacing w:line="228" w:lineRule="auto"/>
              <w:rPr>
                <w:rFonts w:ascii="Arial" w:hAnsi="Arial" w:cs="Arial"/>
                <w:b/>
                <w:sz w:val="20"/>
              </w:rPr>
            </w:pPr>
            <w:r w:rsidRPr="001D37E7">
              <w:rPr>
                <w:rFonts w:ascii="Arial" w:hAnsi="Arial" w:cs="Arial"/>
                <w:b/>
                <w:sz w:val="20"/>
              </w:rPr>
              <w:t xml:space="preserve">Cena v Kč </w:t>
            </w:r>
          </w:p>
          <w:p w:rsidR="003C4281" w:rsidRPr="001D37E7" w:rsidRDefault="003C4281" w:rsidP="003C4281">
            <w:pPr>
              <w:tabs>
                <w:tab w:val="right" w:pos="9923"/>
              </w:tabs>
              <w:spacing w:line="228" w:lineRule="auto"/>
              <w:rPr>
                <w:rFonts w:ascii="Arial" w:hAnsi="Arial" w:cs="Arial"/>
                <w:b/>
                <w:sz w:val="20"/>
              </w:rPr>
            </w:pPr>
            <w:r w:rsidRPr="001D37E7">
              <w:rPr>
                <w:rFonts w:ascii="Arial" w:hAnsi="Arial" w:cs="Arial"/>
                <w:b/>
                <w:sz w:val="20"/>
              </w:rPr>
              <w:t>(s DPH)</w:t>
            </w:r>
          </w:p>
        </w:tc>
      </w:tr>
      <w:tr w:rsidR="001D37E7" w:rsidRPr="001D37E7" w:rsidTr="003C4281">
        <w:tc>
          <w:tcPr>
            <w:tcW w:w="5245" w:type="dxa"/>
            <w:tcBorders>
              <w:top w:val="single" w:sz="12" w:space="0" w:color="auto"/>
            </w:tcBorders>
          </w:tcPr>
          <w:p w:rsidR="003C4281" w:rsidRPr="001D37E7" w:rsidRDefault="003C4281" w:rsidP="003C4281">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1D37E7">
              <w:rPr>
                <w:rFonts w:ascii="Arial" w:eastAsia="Times New Roman" w:hAnsi="Arial" w:cs="Arial"/>
                <w:sz w:val="20"/>
                <w:szCs w:val="20"/>
                <w:lang w:eastAsia="cs-CZ"/>
              </w:rPr>
              <w:t>Vystavení a odeslání 1. a 2. Zákaznické karty pro jednu kontaktní adresu</w:t>
            </w:r>
          </w:p>
        </w:tc>
        <w:tc>
          <w:tcPr>
            <w:tcW w:w="1701" w:type="dxa"/>
            <w:tcBorders>
              <w:top w:val="single" w:sz="12" w:space="0" w:color="auto"/>
            </w:tcBorders>
            <w:vAlign w:val="bottom"/>
          </w:tcPr>
          <w:p w:rsidR="003C4281" w:rsidRPr="001D37E7" w:rsidRDefault="003C4281" w:rsidP="003C4281">
            <w:pPr>
              <w:tabs>
                <w:tab w:val="right" w:pos="9923"/>
              </w:tabs>
              <w:spacing w:line="228" w:lineRule="auto"/>
              <w:jc w:val="right"/>
              <w:rPr>
                <w:rFonts w:ascii="Arial" w:hAnsi="Arial" w:cs="Arial"/>
                <w:sz w:val="20"/>
              </w:rPr>
            </w:pPr>
            <w:r w:rsidRPr="001D37E7">
              <w:rPr>
                <w:rFonts w:ascii="Arial" w:hAnsi="Arial" w:cs="Arial"/>
                <w:sz w:val="20"/>
              </w:rPr>
              <w:t>0,00</w:t>
            </w:r>
          </w:p>
        </w:tc>
        <w:tc>
          <w:tcPr>
            <w:tcW w:w="1701" w:type="dxa"/>
            <w:tcBorders>
              <w:top w:val="single" w:sz="12" w:space="0" w:color="auto"/>
            </w:tcBorders>
            <w:vAlign w:val="bottom"/>
          </w:tcPr>
          <w:p w:rsidR="003C4281" w:rsidRPr="001D37E7" w:rsidRDefault="003C4281" w:rsidP="003C4281">
            <w:pPr>
              <w:tabs>
                <w:tab w:val="right" w:pos="9923"/>
              </w:tabs>
              <w:spacing w:line="228" w:lineRule="auto"/>
              <w:jc w:val="right"/>
              <w:rPr>
                <w:rFonts w:ascii="Arial" w:hAnsi="Arial" w:cs="Arial"/>
                <w:b/>
                <w:sz w:val="20"/>
              </w:rPr>
            </w:pPr>
            <w:r w:rsidRPr="001D37E7">
              <w:rPr>
                <w:rFonts w:ascii="Arial" w:hAnsi="Arial" w:cs="Arial"/>
                <w:b/>
                <w:sz w:val="20"/>
              </w:rPr>
              <w:t>0,00</w:t>
            </w:r>
          </w:p>
        </w:tc>
      </w:tr>
      <w:tr w:rsidR="001D37E7" w:rsidRPr="001D37E7" w:rsidTr="003C4281">
        <w:tc>
          <w:tcPr>
            <w:tcW w:w="5245" w:type="dxa"/>
          </w:tcPr>
          <w:p w:rsidR="003C4281" w:rsidRPr="001D37E7" w:rsidRDefault="003C4281" w:rsidP="003C4281">
            <w:pPr>
              <w:tabs>
                <w:tab w:val="left" w:pos="900"/>
              </w:tabs>
              <w:suppressAutoHyphens/>
              <w:autoSpaceDE w:val="0"/>
              <w:autoSpaceDN w:val="0"/>
              <w:adjustRightInd w:val="0"/>
              <w:spacing w:line="228" w:lineRule="auto"/>
              <w:jc w:val="both"/>
              <w:rPr>
                <w:rFonts w:ascii="Arial" w:eastAsia="Times New Roman" w:hAnsi="Arial" w:cs="Arial"/>
                <w:strike/>
                <w:sz w:val="20"/>
                <w:szCs w:val="20"/>
                <w:lang w:eastAsia="cs-CZ"/>
              </w:rPr>
            </w:pPr>
            <w:r w:rsidRPr="001D37E7">
              <w:rPr>
                <w:rFonts w:ascii="Arial" w:eastAsia="Times New Roman" w:hAnsi="Arial" w:cs="Arial"/>
                <w:sz w:val="20"/>
                <w:szCs w:val="20"/>
                <w:lang w:eastAsia="cs-CZ"/>
              </w:rPr>
              <w:t>Vystavení a odeslání 3. a každé další Zákaznické karty pro jednu kontaktní adresu</w:t>
            </w:r>
          </w:p>
        </w:tc>
        <w:tc>
          <w:tcPr>
            <w:tcW w:w="1701" w:type="dxa"/>
            <w:vAlign w:val="bottom"/>
          </w:tcPr>
          <w:p w:rsidR="003C4281" w:rsidRPr="001D37E7" w:rsidRDefault="003C4281" w:rsidP="003C4281">
            <w:pPr>
              <w:tabs>
                <w:tab w:val="right" w:pos="9923"/>
              </w:tabs>
              <w:spacing w:line="228" w:lineRule="auto"/>
              <w:jc w:val="right"/>
              <w:rPr>
                <w:rFonts w:ascii="Arial" w:hAnsi="Arial" w:cs="Arial"/>
                <w:sz w:val="20"/>
              </w:rPr>
            </w:pPr>
            <w:r w:rsidRPr="001D37E7">
              <w:rPr>
                <w:rFonts w:ascii="Arial" w:hAnsi="Arial" w:cs="Arial"/>
                <w:sz w:val="20"/>
              </w:rPr>
              <w:t>41,32</w:t>
            </w:r>
          </w:p>
        </w:tc>
        <w:tc>
          <w:tcPr>
            <w:tcW w:w="1701" w:type="dxa"/>
            <w:vAlign w:val="bottom"/>
          </w:tcPr>
          <w:p w:rsidR="003C4281" w:rsidRPr="001D37E7" w:rsidRDefault="003C4281" w:rsidP="003C4281">
            <w:pPr>
              <w:tabs>
                <w:tab w:val="right" w:pos="9923"/>
              </w:tabs>
              <w:spacing w:line="228" w:lineRule="auto"/>
              <w:jc w:val="right"/>
              <w:rPr>
                <w:rFonts w:ascii="Arial" w:hAnsi="Arial" w:cs="Arial"/>
                <w:b/>
                <w:sz w:val="20"/>
              </w:rPr>
            </w:pPr>
            <w:r w:rsidRPr="001D37E7">
              <w:rPr>
                <w:rFonts w:ascii="Arial" w:hAnsi="Arial" w:cs="Arial"/>
                <w:b/>
                <w:sz w:val="20"/>
              </w:rPr>
              <w:t>50,00</w:t>
            </w:r>
          </w:p>
        </w:tc>
      </w:tr>
      <w:tr w:rsidR="001D37E7" w:rsidRPr="001D37E7" w:rsidTr="003C4281">
        <w:tc>
          <w:tcPr>
            <w:tcW w:w="5245" w:type="dxa"/>
          </w:tcPr>
          <w:p w:rsidR="003C4281" w:rsidRPr="001D37E7" w:rsidRDefault="003C4281" w:rsidP="003C4281">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1D37E7">
              <w:rPr>
                <w:rFonts w:ascii="Arial" w:eastAsia="Times New Roman" w:hAnsi="Arial" w:cs="Arial"/>
                <w:sz w:val="20"/>
                <w:szCs w:val="20"/>
                <w:lang w:eastAsia="cs-CZ"/>
              </w:rPr>
              <w:t>Vystavení a odeslání Zákaznické karty v případě změny adresního údaje na kartě</w:t>
            </w:r>
          </w:p>
        </w:tc>
        <w:tc>
          <w:tcPr>
            <w:tcW w:w="1701" w:type="dxa"/>
            <w:vAlign w:val="bottom"/>
          </w:tcPr>
          <w:p w:rsidR="003C4281" w:rsidRPr="001D37E7" w:rsidRDefault="003C4281" w:rsidP="003C4281">
            <w:pPr>
              <w:tabs>
                <w:tab w:val="right" w:pos="9923"/>
              </w:tabs>
              <w:spacing w:line="228" w:lineRule="auto"/>
              <w:jc w:val="right"/>
              <w:rPr>
                <w:rFonts w:ascii="Arial" w:hAnsi="Arial" w:cs="Arial"/>
                <w:sz w:val="20"/>
              </w:rPr>
            </w:pPr>
            <w:r w:rsidRPr="001D37E7">
              <w:rPr>
                <w:rFonts w:ascii="Arial" w:hAnsi="Arial" w:cs="Arial"/>
                <w:sz w:val="20"/>
              </w:rPr>
              <w:t>0,00</w:t>
            </w:r>
          </w:p>
        </w:tc>
        <w:tc>
          <w:tcPr>
            <w:tcW w:w="1701" w:type="dxa"/>
            <w:vAlign w:val="bottom"/>
          </w:tcPr>
          <w:p w:rsidR="003C4281" w:rsidRPr="001D37E7" w:rsidRDefault="003C4281" w:rsidP="003C4281">
            <w:pPr>
              <w:tabs>
                <w:tab w:val="right" w:pos="9923"/>
              </w:tabs>
              <w:spacing w:line="228" w:lineRule="auto"/>
              <w:jc w:val="right"/>
              <w:rPr>
                <w:rFonts w:ascii="Arial" w:hAnsi="Arial" w:cs="Arial"/>
                <w:b/>
                <w:sz w:val="20"/>
              </w:rPr>
            </w:pPr>
            <w:r w:rsidRPr="001D37E7">
              <w:rPr>
                <w:rFonts w:ascii="Arial" w:hAnsi="Arial" w:cs="Arial"/>
                <w:b/>
                <w:sz w:val="20"/>
              </w:rPr>
              <w:t>0,00</w:t>
            </w:r>
          </w:p>
        </w:tc>
      </w:tr>
      <w:tr w:rsidR="001D37E7" w:rsidRPr="001D37E7" w:rsidTr="003C4281">
        <w:tc>
          <w:tcPr>
            <w:tcW w:w="5245" w:type="dxa"/>
          </w:tcPr>
          <w:p w:rsidR="007B4F5F" w:rsidRPr="001D37E7" w:rsidRDefault="008E78EA" w:rsidP="00917763">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1D37E7">
              <w:rPr>
                <w:rFonts w:ascii="Arial" w:eastAsia="Times New Roman" w:hAnsi="Arial" w:cs="Arial"/>
                <w:sz w:val="20"/>
                <w:szCs w:val="20"/>
                <w:lang w:eastAsia="cs-CZ"/>
              </w:rPr>
              <w:t>Příplatek za expresní vystavení a odeslání jedné Zákaznické karty pro jednu kontaktní adresu</w:t>
            </w:r>
          </w:p>
        </w:tc>
        <w:tc>
          <w:tcPr>
            <w:tcW w:w="1701" w:type="dxa"/>
            <w:vAlign w:val="bottom"/>
          </w:tcPr>
          <w:p w:rsidR="007B4F5F" w:rsidRPr="001D37E7" w:rsidRDefault="007B4F5F" w:rsidP="00917763">
            <w:pPr>
              <w:tabs>
                <w:tab w:val="right" w:pos="9923"/>
              </w:tabs>
              <w:spacing w:line="228" w:lineRule="auto"/>
              <w:jc w:val="right"/>
              <w:rPr>
                <w:rFonts w:ascii="Arial" w:hAnsi="Arial" w:cs="Arial"/>
                <w:sz w:val="20"/>
              </w:rPr>
            </w:pPr>
            <w:r w:rsidRPr="001D37E7">
              <w:rPr>
                <w:rFonts w:ascii="Arial" w:hAnsi="Arial" w:cs="Arial"/>
                <w:sz w:val="20"/>
              </w:rPr>
              <w:t>40,49</w:t>
            </w:r>
          </w:p>
        </w:tc>
        <w:tc>
          <w:tcPr>
            <w:tcW w:w="1701" w:type="dxa"/>
            <w:vAlign w:val="bottom"/>
          </w:tcPr>
          <w:p w:rsidR="007B4F5F" w:rsidRPr="001D37E7" w:rsidRDefault="007B4F5F" w:rsidP="00917763">
            <w:pPr>
              <w:tabs>
                <w:tab w:val="right" w:pos="9923"/>
              </w:tabs>
              <w:spacing w:line="228" w:lineRule="auto"/>
              <w:jc w:val="right"/>
              <w:rPr>
                <w:rFonts w:ascii="Arial" w:hAnsi="Arial" w:cs="Arial"/>
                <w:b/>
                <w:sz w:val="20"/>
              </w:rPr>
            </w:pPr>
            <w:r w:rsidRPr="001D37E7">
              <w:rPr>
                <w:rFonts w:ascii="Arial" w:hAnsi="Arial" w:cs="Arial"/>
                <w:b/>
                <w:sz w:val="20"/>
              </w:rPr>
              <w:t>49,00</w:t>
            </w:r>
          </w:p>
        </w:tc>
      </w:tr>
      <w:tr w:rsidR="001D37E7" w:rsidRPr="001D37E7" w:rsidTr="003C4281">
        <w:tc>
          <w:tcPr>
            <w:tcW w:w="5245" w:type="dxa"/>
          </w:tcPr>
          <w:p w:rsidR="007B4F5F" w:rsidRPr="001D37E7" w:rsidRDefault="007B4F5F" w:rsidP="003C4281">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1D37E7">
              <w:rPr>
                <w:rFonts w:ascii="Arial" w:eastAsia="Times New Roman" w:hAnsi="Arial" w:cs="Arial"/>
                <w:sz w:val="20"/>
                <w:szCs w:val="20"/>
                <w:lang w:eastAsia="cs-CZ"/>
              </w:rPr>
              <w:t>Zaslání nového bezpečnostního kódu na žádost držitele Zákaznické karty</w:t>
            </w:r>
          </w:p>
        </w:tc>
        <w:tc>
          <w:tcPr>
            <w:tcW w:w="1701" w:type="dxa"/>
            <w:vAlign w:val="bottom"/>
          </w:tcPr>
          <w:p w:rsidR="007B4F5F" w:rsidRPr="001D37E7" w:rsidRDefault="007B4F5F" w:rsidP="003C4281">
            <w:pPr>
              <w:tabs>
                <w:tab w:val="right" w:pos="9923"/>
              </w:tabs>
              <w:spacing w:line="228" w:lineRule="auto"/>
              <w:jc w:val="right"/>
              <w:rPr>
                <w:rFonts w:ascii="Arial" w:hAnsi="Arial" w:cs="Arial"/>
                <w:sz w:val="20"/>
              </w:rPr>
            </w:pPr>
            <w:r w:rsidRPr="001D37E7">
              <w:rPr>
                <w:rFonts w:ascii="Arial" w:hAnsi="Arial" w:cs="Arial"/>
                <w:sz w:val="20"/>
              </w:rPr>
              <w:t>24,79</w:t>
            </w:r>
          </w:p>
        </w:tc>
        <w:tc>
          <w:tcPr>
            <w:tcW w:w="1701" w:type="dxa"/>
            <w:vAlign w:val="bottom"/>
          </w:tcPr>
          <w:p w:rsidR="007B4F5F" w:rsidRPr="001D37E7" w:rsidRDefault="007B4F5F" w:rsidP="003C4281">
            <w:pPr>
              <w:tabs>
                <w:tab w:val="right" w:pos="9923"/>
              </w:tabs>
              <w:spacing w:line="228" w:lineRule="auto"/>
              <w:jc w:val="right"/>
              <w:rPr>
                <w:rFonts w:ascii="Arial" w:hAnsi="Arial" w:cs="Arial"/>
                <w:b/>
                <w:sz w:val="20"/>
              </w:rPr>
            </w:pPr>
            <w:r w:rsidRPr="001D37E7">
              <w:rPr>
                <w:rFonts w:ascii="Arial" w:hAnsi="Arial" w:cs="Arial"/>
                <w:b/>
                <w:sz w:val="20"/>
              </w:rPr>
              <w:t>30,00</w:t>
            </w:r>
          </w:p>
        </w:tc>
      </w:tr>
      <w:tr w:rsidR="001D37E7" w:rsidRPr="001D37E7" w:rsidTr="003C4281">
        <w:tc>
          <w:tcPr>
            <w:tcW w:w="5245" w:type="dxa"/>
            <w:vAlign w:val="center"/>
          </w:tcPr>
          <w:p w:rsidR="007B4F5F" w:rsidRPr="001D37E7" w:rsidRDefault="007B4F5F" w:rsidP="003C4281">
            <w:pPr>
              <w:tabs>
                <w:tab w:val="right" w:pos="9923"/>
              </w:tabs>
              <w:spacing w:line="228" w:lineRule="auto"/>
              <w:rPr>
                <w:rFonts w:ascii="Arial" w:hAnsi="Arial" w:cs="Arial"/>
                <w:sz w:val="20"/>
              </w:rPr>
            </w:pPr>
            <w:r w:rsidRPr="001D37E7">
              <w:rPr>
                <w:rFonts w:ascii="Arial" w:hAnsi="Arial" w:cs="Arial"/>
                <w:sz w:val="20"/>
              </w:rPr>
              <w:t xml:space="preserve">eDodejka - e-mail pro zásilky podané se ZK </w:t>
            </w:r>
            <w:r w:rsidRPr="001D37E7">
              <w:rPr>
                <w:rFonts w:ascii="Arial" w:hAnsi="Arial" w:cs="Arial"/>
                <w:sz w:val="16"/>
                <w:szCs w:val="16"/>
              </w:rPr>
              <w:t>(platí pro služby, u kterých je eDodejka standardně poskytována)</w:t>
            </w:r>
          </w:p>
        </w:tc>
        <w:tc>
          <w:tcPr>
            <w:tcW w:w="1701" w:type="dxa"/>
            <w:vAlign w:val="bottom"/>
          </w:tcPr>
          <w:p w:rsidR="007B4F5F" w:rsidRPr="001D37E7" w:rsidRDefault="007B4F5F" w:rsidP="003C4281">
            <w:pPr>
              <w:tabs>
                <w:tab w:val="right" w:pos="9923"/>
              </w:tabs>
              <w:spacing w:line="228" w:lineRule="auto"/>
              <w:jc w:val="right"/>
              <w:rPr>
                <w:rFonts w:ascii="Arial" w:hAnsi="Arial" w:cs="Arial"/>
                <w:sz w:val="20"/>
              </w:rPr>
            </w:pPr>
            <w:r w:rsidRPr="001D37E7">
              <w:rPr>
                <w:rFonts w:ascii="Arial" w:hAnsi="Arial" w:cs="Arial"/>
                <w:sz w:val="20"/>
              </w:rPr>
              <w:t>0,00</w:t>
            </w:r>
          </w:p>
        </w:tc>
        <w:tc>
          <w:tcPr>
            <w:tcW w:w="1701" w:type="dxa"/>
            <w:vAlign w:val="bottom"/>
          </w:tcPr>
          <w:p w:rsidR="007B4F5F" w:rsidRPr="001D37E7" w:rsidRDefault="007B4F5F" w:rsidP="003C4281">
            <w:pPr>
              <w:tabs>
                <w:tab w:val="right" w:pos="9923"/>
              </w:tabs>
              <w:spacing w:line="228" w:lineRule="auto"/>
              <w:jc w:val="right"/>
              <w:rPr>
                <w:rFonts w:ascii="Arial" w:hAnsi="Arial" w:cs="Arial"/>
                <w:b/>
                <w:sz w:val="20"/>
              </w:rPr>
            </w:pPr>
            <w:r w:rsidRPr="001D37E7">
              <w:rPr>
                <w:rFonts w:ascii="Arial" w:hAnsi="Arial" w:cs="Arial"/>
                <w:b/>
                <w:sz w:val="20"/>
              </w:rPr>
              <w:t>0,00</w:t>
            </w:r>
          </w:p>
        </w:tc>
      </w:tr>
      <w:tr w:rsidR="007B4F5F" w:rsidRPr="001D37E7" w:rsidTr="003C4281">
        <w:tc>
          <w:tcPr>
            <w:tcW w:w="5245" w:type="dxa"/>
            <w:vAlign w:val="center"/>
          </w:tcPr>
          <w:p w:rsidR="007B4F5F" w:rsidRPr="001D37E7" w:rsidRDefault="007B4F5F" w:rsidP="003C4281">
            <w:pPr>
              <w:tabs>
                <w:tab w:val="right" w:pos="9923"/>
              </w:tabs>
              <w:spacing w:line="228" w:lineRule="auto"/>
              <w:rPr>
                <w:rFonts w:ascii="Arial" w:hAnsi="Arial" w:cs="Arial"/>
                <w:sz w:val="20"/>
              </w:rPr>
            </w:pPr>
            <w:r w:rsidRPr="001D37E7">
              <w:rPr>
                <w:rFonts w:ascii="Arial" w:hAnsi="Arial" w:cs="Arial"/>
                <w:sz w:val="20"/>
              </w:rPr>
              <w:t>PostBox – zřízení služby</w:t>
            </w:r>
          </w:p>
        </w:tc>
        <w:tc>
          <w:tcPr>
            <w:tcW w:w="1701" w:type="dxa"/>
            <w:vAlign w:val="bottom"/>
          </w:tcPr>
          <w:p w:rsidR="007B4F5F" w:rsidRPr="001D37E7" w:rsidRDefault="007B4F5F" w:rsidP="003C4281">
            <w:pPr>
              <w:tabs>
                <w:tab w:val="right" w:pos="9923"/>
              </w:tabs>
              <w:spacing w:line="228" w:lineRule="auto"/>
              <w:jc w:val="right"/>
              <w:rPr>
                <w:rFonts w:ascii="Arial" w:hAnsi="Arial" w:cs="Arial"/>
                <w:sz w:val="20"/>
              </w:rPr>
            </w:pPr>
            <w:r w:rsidRPr="001D37E7">
              <w:rPr>
                <w:rFonts w:ascii="Arial" w:hAnsi="Arial" w:cs="Arial"/>
                <w:sz w:val="20"/>
              </w:rPr>
              <w:t>0,00</w:t>
            </w:r>
          </w:p>
        </w:tc>
        <w:tc>
          <w:tcPr>
            <w:tcW w:w="1701" w:type="dxa"/>
          </w:tcPr>
          <w:p w:rsidR="007B4F5F" w:rsidRPr="001D37E7" w:rsidRDefault="007B4F5F" w:rsidP="003C4281">
            <w:pPr>
              <w:tabs>
                <w:tab w:val="right" w:pos="9923"/>
              </w:tabs>
              <w:spacing w:line="228" w:lineRule="auto"/>
              <w:jc w:val="right"/>
              <w:rPr>
                <w:rFonts w:ascii="Arial" w:hAnsi="Arial" w:cs="Arial"/>
                <w:b/>
                <w:sz w:val="20"/>
              </w:rPr>
            </w:pPr>
            <w:r w:rsidRPr="001D37E7">
              <w:rPr>
                <w:rFonts w:ascii="Arial" w:hAnsi="Arial" w:cs="Arial"/>
                <w:b/>
                <w:sz w:val="20"/>
              </w:rPr>
              <w:t>0,00</w:t>
            </w:r>
          </w:p>
        </w:tc>
      </w:tr>
    </w:tbl>
    <w:p w:rsidR="003C4281" w:rsidRPr="001D37E7" w:rsidRDefault="003C4281" w:rsidP="003C4281">
      <w:pPr>
        <w:spacing w:line="228" w:lineRule="auto"/>
        <w:rPr>
          <w:rFonts w:ascii="Arial" w:hAnsi="Arial" w:cs="Arial"/>
          <w:sz w:val="10"/>
          <w:szCs w:val="10"/>
        </w:rPr>
      </w:pPr>
    </w:p>
    <w:tbl>
      <w:tblPr>
        <w:tblW w:w="9923" w:type="dxa"/>
        <w:tblInd w:w="108" w:type="dxa"/>
        <w:tblLook w:val="04A0" w:firstRow="1" w:lastRow="0" w:firstColumn="1" w:lastColumn="0" w:noHBand="0" w:noVBand="1"/>
      </w:tblPr>
      <w:tblGrid>
        <w:gridCol w:w="567"/>
        <w:gridCol w:w="9356"/>
      </w:tblGrid>
      <w:tr w:rsidR="003C4281" w:rsidRPr="001D37E7" w:rsidTr="003C4281">
        <w:tc>
          <w:tcPr>
            <w:tcW w:w="567" w:type="dxa"/>
          </w:tcPr>
          <w:p w:rsidR="003C4281" w:rsidRPr="001D37E7" w:rsidRDefault="003C4281" w:rsidP="003C4281">
            <w:pPr>
              <w:rPr>
                <w:rFonts w:ascii="Arial" w:hAnsi="Arial" w:cs="Arial"/>
                <w:b/>
              </w:rPr>
            </w:pPr>
            <w:r w:rsidRPr="001D37E7">
              <w:rPr>
                <w:rFonts w:ascii="Arial" w:hAnsi="Arial" w:cs="Arial"/>
                <w:b/>
              </w:rPr>
              <w:t>2.</w:t>
            </w:r>
          </w:p>
        </w:tc>
        <w:tc>
          <w:tcPr>
            <w:tcW w:w="9356" w:type="dxa"/>
          </w:tcPr>
          <w:p w:rsidR="003C4281" w:rsidRPr="001D37E7" w:rsidRDefault="003C4281" w:rsidP="003C4281">
            <w:pPr>
              <w:rPr>
                <w:rFonts w:ascii="Arial" w:hAnsi="Arial" w:cs="Arial"/>
                <w:b/>
                <w:u w:val="single"/>
              </w:rPr>
            </w:pPr>
            <w:r w:rsidRPr="001D37E7">
              <w:rPr>
                <w:rFonts w:ascii="Arial" w:hAnsi="Arial" w:cs="Arial"/>
                <w:b/>
                <w:u w:val="single"/>
              </w:rPr>
              <w:t>Ceník služeb pro držitele Partnerské zákaznické karty ČP</w:t>
            </w:r>
          </w:p>
        </w:tc>
      </w:tr>
    </w:tbl>
    <w:p w:rsidR="003C4281" w:rsidRPr="001D37E7" w:rsidRDefault="003C4281" w:rsidP="003C4281">
      <w:pPr>
        <w:spacing w:line="228" w:lineRule="auto"/>
        <w:rPr>
          <w:rFonts w:ascii="Arial" w:hAnsi="Arial" w:cs="Arial"/>
          <w:sz w:val="10"/>
          <w:szCs w:val="10"/>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1700"/>
        <w:gridCol w:w="1702"/>
      </w:tblGrid>
      <w:tr w:rsidR="001D37E7" w:rsidRPr="001D37E7" w:rsidTr="003C4281">
        <w:tc>
          <w:tcPr>
            <w:tcW w:w="5245" w:type="dxa"/>
            <w:tcBorders>
              <w:top w:val="single" w:sz="12" w:space="0" w:color="auto"/>
              <w:left w:val="single" w:sz="12" w:space="0" w:color="auto"/>
              <w:bottom w:val="single" w:sz="12" w:space="0" w:color="auto"/>
            </w:tcBorders>
            <w:vAlign w:val="center"/>
          </w:tcPr>
          <w:p w:rsidR="003C4281" w:rsidRPr="001D37E7" w:rsidRDefault="003C4281" w:rsidP="003C4281">
            <w:pPr>
              <w:tabs>
                <w:tab w:val="left" w:pos="900"/>
              </w:tabs>
              <w:suppressAutoHyphens/>
              <w:autoSpaceDE w:val="0"/>
              <w:autoSpaceDN w:val="0"/>
              <w:adjustRightInd w:val="0"/>
              <w:spacing w:line="228" w:lineRule="auto"/>
              <w:rPr>
                <w:rFonts w:ascii="Arial" w:eastAsia="Times New Roman" w:hAnsi="Arial" w:cs="Arial"/>
                <w:b/>
                <w:sz w:val="20"/>
                <w:szCs w:val="20"/>
                <w:lang w:eastAsia="cs-CZ"/>
              </w:rPr>
            </w:pPr>
            <w:r w:rsidRPr="001D37E7">
              <w:rPr>
                <w:rFonts w:ascii="Arial" w:eastAsia="Times New Roman" w:hAnsi="Arial" w:cs="Arial"/>
                <w:b/>
                <w:sz w:val="20"/>
                <w:szCs w:val="20"/>
                <w:lang w:eastAsia="cs-CZ"/>
              </w:rPr>
              <w:t>Služba</w:t>
            </w:r>
          </w:p>
        </w:tc>
        <w:tc>
          <w:tcPr>
            <w:tcW w:w="1700" w:type="dxa"/>
            <w:tcBorders>
              <w:top w:val="single" w:sz="12" w:space="0" w:color="auto"/>
              <w:bottom w:val="single" w:sz="12" w:space="0" w:color="auto"/>
            </w:tcBorders>
            <w:vAlign w:val="bottom"/>
          </w:tcPr>
          <w:p w:rsidR="003C4281" w:rsidRPr="001D37E7" w:rsidRDefault="003C4281" w:rsidP="003C4281">
            <w:pPr>
              <w:tabs>
                <w:tab w:val="right" w:pos="9923"/>
              </w:tabs>
              <w:spacing w:line="228" w:lineRule="auto"/>
              <w:rPr>
                <w:rFonts w:ascii="Arial" w:hAnsi="Arial" w:cs="Arial"/>
                <w:b/>
                <w:sz w:val="20"/>
              </w:rPr>
            </w:pPr>
            <w:r w:rsidRPr="001D37E7">
              <w:rPr>
                <w:rFonts w:ascii="Arial" w:hAnsi="Arial" w:cs="Arial"/>
                <w:b/>
                <w:sz w:val="20"/>
              </w:rPr>
              <w:t>Cena v Kč (bez DPH)</w:t>
            </w:r>
          </w:p>
        </w:tc>
        <w:tc>
          <w:tcPr>
            <w:tcW w:w="1702" w:type="dxa"/>
            <w:tcBorders>
              <w:top w:val="single" w:sz="12" w:space="0" w:color="auto"/>
              <w:bottom w:val="single" w:sz="12" w:space="0" w:color="auto"/>
              <w:right w:val="single" w:sz="12" w:space="0" w:color="auto"/>
            </w:tcBorders>
            <w:vAlign w:val="bottom"/>
          </w:tcPr>
          <w:p w:rsidR="003C4281" w:rsidRPr="001D37E7" w:rsidRDefault="003C4281" w:rsidP="003C4281">
            <w:pPr>
              <w:tabs>
                <w:tab w:val="right" w:pos="9923"/>
              </w:tabs>
              <w:spacing w:line="228" w:lineRule="auto"/>
              <w:rPr>
                <w:rFonts w:ascii="Arial" w:hAnsi="Arial" w:cs="Arial"/>
                <w:b/>
                <w:sz w:val="20"/>
              </w:rPr>
            </w:pPr>
            <w:r w:rsidRPr="001D37E7">
              <w:rPr>
                <w:rFonts w:ascii="Arial" w:hAnsi="Arial" w:cs="Arial"/>
                <w:b/>
                <w:sz w:val="20"/>
              </w:rPr>
              <w:t xml:space="preserve">Cena v Kč </w:t>
            </w:r>
          </w:p>
          <w:p w:rsidR="003C4281" w:rsidRPr="001D37E7" w:rsidRDefault="003C4281" w:rsidP="003C4281">
            <w:pPr>
              <w:tabs>
                <w:tab w:val="right" w:pos="9923"/>
              </w:tabs>
              <w:spacing w:line="228" w:lineRule="auto"/>
              <w:rPr>
                <w:rFonts w:ascii="Arial" w:hAnsi="Arial" w:cs="Arial"/>
                <w:b/>
                <w:sz w:val="20"/>
              </w:rPr>
            </w:pPr>
            <w:r w:rsidRPr="001D37E7">
              <w:rPr>
                <w:rFonts w:ascii="Arial" w:hAnsi="Arial" w:cs="Arial"/>
                <w:b/>
                <w:sz w:val="20"/>
              </w:rPr>
              <w:t>(s DPH)</w:t>
            </w:r>
          </w:p>
        </w:tc>
      </w:tr>
      <w:tr w:rsidR="001D37E7" w:rsidRPr="001D37E7" w:rsidTr="003C4281">
        <w:tc>
          <w:tcPr>
            <w:tcW w:w="5245" w:type="dxa"/>
            <w:tcBorders>
              <w:top w:val="single" w:sz="12" w:space="0" w:color="auto"/>
              <w:bottom w:val="single" w:sz="4" w:space="0" w:color="auto"/>
            </w:tcBorders>
          </w:tcPr>
          <w:p w:rsidR="003C4281" w:rsidRPr="001D37E7" w:rsidRDefault="003C4281" w:rsidP="003C4281">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1D37E7">
              <w:rPr>
                <w:rFonts w:ascii="Arial" w:eastAsia="Times New Roman" w:hAnsi="Arial" w:cs="Arial"/>
                <w:sz w:val="20"/>
                <w:szCs w:val="20"/>
                <w:lang w:eastAsia="cs-CZ"/>
              </w:rPr>
              <w:t>Vystavení a odeslání Partnerské zákaznické karty</w:t>
            </w:r>
          </w:p>
        </w:tc>
        <w:tc>
          <w:tcPr>
            <w:tcW w:w="1700" w:type="dxa"/>
            <w:tcBorders>
              <w:top w:val="single" w:sz="12" w:space="0" w:color="auto"/>
              <w:bottom w:val="single" w:sz="4" w:space="0" w:color="auto"/>
            </w:tcBorders>
            <w:vAlign w:val="bottom"/>
          </w:tcPr>
          <w:p w:rsidR="003C4281" w:rsidRPr="001D37E7" w:rsidRDefault="003C4281" w:rsidP="003C4281">
            <w:pPr>
              <w:tabs>
                <w:tab w:val="right" w:pos="9923"/>
              </w:tabs>
              <w:spacing w:line="228" w:lineRule="auto"/>
              <w:jc w:val="right"/>
              <w:rPr>
                <w:rFonts w:ascii="Arial" w:hAnsi="Arial" w:cs="Arial"/>
                <w:sz w:val="20"/>
              </w:rPr>
            </w:pPr>
            <w:r w:rsidRPr="001D37E7">
              <w:rPr>
                <w:rFonts w:ascii="Arial" w:hAnsi="Arial" w:cs="Arial"/>
                <w:sz w:val="20"/>
              </w:rPr>
              <w:t>0,00</w:t>
            </w:r>
          </w:p>
        </w:tc>
        <w:tc>
          <w:tcPr>
            <w:tcW w:w="1702" w:type="dxa"/>
            <w:tcBorders>
              <w:top w:val="single" w:sz="12" w:space="0" w:color="auto"/>
              <w:bottom w:val="single" w:sz="4" w:space="0" w:color="auto"/>
            </w:tcBorders>
            <w:vAlign w:val="bottom"/>
          </w:tcPr>
          <w:p w:rsidR="003C4281" w:rsidRPr="001D37E7" w:rsidRDefault="003C4281" w:rsidP="003C4281">
            <w:pPr>
              <w:tabs>
                <w:tab w:val="right" w:pos="9923"/>
              </w:tabs>
              <w:spacing w:line="228" w:lineRule="auto"/>
              <w:jc w:val="right"/>
              <w:rPr>
                <w:rFonts w:ascii="Arial" w:hAnsi="Arial" w:cs="Arial"/>
                <w:b/>
                <w:sz w:val="20"/>
              </w:rPr>
            </w:pPr>
            <w:r w:rsidRPr="001D37E7">
              <w:rPr>
                <w:rFonts w:ascii="Arial" w:hAnsi="Arial" w:cs="Arial"/>
                <w:b/>
                <w:sz w:val="20"/>
              </w:rPr>
              <w:t>0,00</w:t>
            </w:r>
          </w:p>
        </w:tc>
      </w:tr>
      <w:tr w:rsidR="001D37E7" w:rsidRPr="001D37E7" w:rsidTr="003C4281">
        <w:tc>
          <w:tcPr>
            <w:tcW w:w="5245" w:type="dxa"/>
            <w:tcBorders>
              <w:top w:val="single" w:sz="4" w:space="0" w:color="auto"/>
              <w:bottom w:val="single" w:sz="4" w:space="0" w:color="auto"/>
            </w:tcBorders>
          </w:tcPr>
          <w:p w:rsidR="003C4281" w:rsidRPr="001D37E7" w:rsidRDefault="003C4281" w:rsidP="003C4281">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1D37E7">
              <w:rPr>
                <w:rFonts w:ascii="Arial" w:eastAsia="Times New Roman" w:hAnsi="Arial" w:cs="Arial"/>
                <w:sz w:val="20"/>
                <w:szCs w:val="20"/>
                <w:lang w:eastAsia="cs-CZ"/>
              </w:rPr>
              <w:t>Zaslání nového bezpečnostního kódu na žádost držitele Partnerské zákaznické karty</w:t>
            </w:r>
          </w:p>
        </w:tc>
        <w:tc>
          <w:tcPr>
            <w:tcW w:w="1700" w:type="dxa"/>
            <w:tcBorders>
              <w:top w:val="single" w:sz="4" w:space="0" w:color="auto"/>
              <w:bottom w:val="single" w:sz="4" w:space="0" w:color="auto"/>
            </w:tcBorders>
            <w:vAlign w:val="bottom"/>
          </w:tcPr>
          <w:p w:rsidR="003C4281" w:rsidRPr="001D37E7" w:rsidRDefault="003C4281" w:rsidP="003C4281">
            <w:pPr>
              <w:tabs>
                <w:tab w:val="right" w:pos="9923"/>
              </w:tabs>
              <w:spacing w:line="228" w:lineRule="auto"/>
              <w:jc w:val="right"/>
              <w:rPr>
                <w:rFonts w:ascii="Arial" w:hAnsi="Arial" w:cs="Arial"/>
                <w:sz w:val="20"/>
              </w:rPr>
            </w:pPr>
            <w:r w:rsidRPr="001D37E7">
              <w:rPr>
                <w:rFonts w:ascii="Arial" w:hAnsi="Arial" w:cs="Arial"/>
                <w:sz w:val="20"/>
              </w:rPr>
              <w:t>24,79</w:t>
            </w:r>
          </w:p>
        </w:tc>
        <w:tc>
          <w:tcPr>
            <w:tcW w:w="1702" w:type="dxa"/>
            <w:tcBorders>
              <w:top w:val="single" w:sz="4" w:space="0" w:color="auto"/>
              <w:bottom w:val="single" w:sz="4" w:space="0" w:color="auto"/>
            </w:tcBorders>
            <w:vAlign w:val="bottom"/>
          </w:tcPr>
          <w:p w:rsidR="003C4281" w:rsidRPr="001D37E7" w:rsidRDefault="003C4281" w:rsidP="003C4281">
            <w:pPr>
              <w:tabs>
                <w:tab w:val="right" w:pos="9923"/>
              </w:tabs>
              <w:spacing w:line="228" w:lineRule="auto"/>
              <w:jc w:val="right"/>
              <w:rPr>
                <w:rFonts w:ascii="Arial" w:hAnsi="Arial" w:cs="Arial"/>
                <w:b/>
                <w:sz w:val="20"/>
              </w:rPr>
            </w:pPr>
            <w:r w:rsidRPr="001D37E7">
              <w:rPr>
                <w:rFonts w:ascii="Arial" w:hAnsi="Arial" w:cs="Arial"/>
                <w:b/>
                <w:sz w:val="20"/>
              </w:rPr>
              <w:t>30,00</w:t>
            </w:r>
          </w:p>
        </w:tc>
      </w:tr>
      <w:tr w:rsidR="001D37E7" w:rsidRPr="001D37E7" w:rsidTr="003C4281">
        <w:tc>
          <w:tcPr>
            <w:tcW w:w="5245" w:type="dxa"/>
            <w:tcBorders>
              <w:top w:val="single" w:sz="4" w:space="0" w:color="auto"/>
              <w:bottom w:val="single" w:sz="4" w:space="0" w:color="auto"/>
            </w:tcBorders>
          </w:tcPr>
          <w:p w:rsidR="003C4281" w:rsidRPr="001D37E7" w:rsidRDefault="003C4281" w:rsidP="003C4281">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1D37E7">
              <w:rPr>
                <w:rFonts w:ascii="Arial" w:hAnsi="Arial" w:cs="Arial"/>
                <w:sz w:val="20"/>
              </w:rPr>
              <w:t xml:space="preserve">eDodejka - e-mail pro zásilky podané se ZK </w:t>
            </w:r>
            <w:r w:rsidRPr="001D37E7">
              <w:rPr>
                <w:rFonts w:ascii="Arial" w:hAnsi="Arial" w:cs="Arial"/>
                <w:sz w:val="16"/>
                <w:szCs w:val="16"/>
              </w:rPr>
              <w:t>(platí pro služby, u kterých je eDodejka standardně poskytována)</w:t>
            </w:r>
          </w:p>
        </w:tc>
        <w:tc>
          <w:tcPr>
            <w:tcW w:w="1700" w:type="dxa"/>
            <w:tcBorders>
              <w:top w:val="single" w:sz="4" w:space="0" w:color="auto"/>
              <w:bottom w:val="single" w:sz="4" w:space="0" w:color="auto"/>
            </w:tcBorders>
            <w:vAlign w:val="bottom"/>
          </w:tcPr>
          <w:p w:rsidR="003C4281" w:rsidRPr="001D37E7" w:rsidRDefault="003C4281" w:rsidP="003C4281">
            <w:pPr>
              <w:jc w:val="right"/>
            </w:pPr>
            <w:r w:rsidRPr="001D37E7">
              <w:rPr>
                <w:rFonts w:ascii="Arial" w:hAnsi="Arial" w:cs="Arial"/>
                <w:sz w:val="20"/>
              </w:rPr>
              <w:t>0,00</w:t>
            </w:r>
          </w:p>
        </w:tc>
        <w:tc>
          <w:tcPr>
            <w:tcW w:w="1702" w:type="dxa"/>
            <w:tcBorders>
              <w:top w:val="single" w:sz="4" w:space="0" w:color="auto"/>
              <w:bottom w:val="single" w:sz="4" w:space="0" w:color="auto"/>
            </w:tcBorders>
            <w:vAlign w:val="bottom"/>
          </w:tcPr>
          <w:p w:rsidR="003C4281" w:rsidRPr="001D37E7" w:rsidRDefault="003C4281" w:rsidP="003C4281">
            <w:pPr>
              <w:jc w:val="right"/>
            </w:pPr>
            <w:r w:rsidRPr="001D37E7">
              <w:rPr>
                <w:rFonts w:ascii="Arial" w:hAnsi="Arial" w:cs="Arial"/>
                <w:b/>
                <w:sz w:val="20"/>
              </w:rPr>
              <w:t>0,00</w:t>
            </w:r>
          </w:p>
        </w:tc>
      </w:tr>
      <w:tr w:rsidR="003C4281" w:rsidRPr="001D37E7" w:rsidTr="003C4281">
        <w:tc>
          <w:tcPr>
            <w:tcW w:w="5245" w:type="dxa"/>
            <w:tcBorders>
              <w:top w:val="single" w:sz="4" w:space="0" w:color="auto"/>
            </w:tcBorders>
          </w:tcPr>
          <w:p w:rsidR="003C4281" w:rsidRPr="001D37E7" w:rsidRDefault="003C4281" w:rsidP="003C4281">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1D37E7">
              <w:rPr>
                <w:rFonts w:ascii="Arial" w:hAnsi="Arial" w:cs="Arial"/>
                <w:sz w:val="20"/>
              </w:rPr>
              <w:t>PostBox – zřízení služby</w:t>
            </w:r>
          </w:p>
        </w:tc>
        <w:tc>
          <w:tcPr>
            <w:tcW w:w="1700" w:type="dxa"/>
            <w:tcBorders>
              <w:top w:val="single" w:sz="4" w:space="0" w:color="auto"/>
            </w:tcBorders>
            <w:vAlign w:val="bottom"/>
          </w:tcPr>
          <w:p w:rsidR="003C4281" w:rsidRPr="001D37E7" w:rsidRDefault="003C4281" w:rsidP="003C4281">
            <w:pPr>
              <w:jc w:val="right"/>
            </w:pPr>
            <w:r w:rsidRPr="001D37E7">
              <w:rPr>
                <w:rFonts w:ascii="Arial" w:hAnsi="Arial" w:cs="Arial"/>
                <w:sz w:val="20"/>
              </w:rPr>
              <w:t>0,00</w:t>
            </w:r>
          </w:p>
        </w:tc>
        <w:tc>
          <w:tcPr>
            <w:tcW w:w="1702" w:type="dxa"/>
            <w:tcBorders>
              <w:top w:val="single" w:sz="4" w:space="0" w:color="auto"/>
            </w:tcBorders>
            <w:vAlign w:val="bottom"/>
          </w:tcPr>
          <w:p w:rsidR="003C4281" w:rsidRPr="001D37E7" w:rsidRDefault="003C4281" w:rsidP="003C4281">
            <w:pPr>
              <w:jc w:val="right"/>
            </w:pPr>
            <w:r w:rsidRPr="001D37E7">
              <w:rPr>
                <w:rFonts w:ascii="Arial" w:hAnsi="Arial" w:cs="Arial"/>
                <w:b/>
                <w:sz w:val="20"/>
              </w:rPr>
              <w:t>0,00</w:t>
            </w:r>
          </w:p>
        </w:tc>
      </w:tr>
    </w:tbl>
    <w:p w:rsidR="003C4281" w:rsidRPr="001D37E7" w:rsidRDefault="003C4281" w:rsidP="003C4281">
      <w:pPr>
        <w:spacing w:line="228" w:lineRule="auto"/>
        <w:rPr>
          <w:rFonts w:ascii="Arial" w:hAnsi="Arial" w:cs="Arial"/>
          <w:sz w:val="10"/>
          <w:szCs w:val="10"/>
        </w:rPr>
      </w:pPr>
    </w:p>
    <w:tbl>
      <w:tblPr>
        <w:tblW w:w="9938" w:type="dxa"/>
        <w:tblInd w:w="93" w:type="dxa"/>
        <w:tblLook w:val="04A0" w:firstRow="1" w:lastRow="0" w:firstColumn="1" w:lastColumn="0" w:noHBand="0" w:noVBand="1"/>
      </w:tblPr>
      <w:tblGrid>
        <w:gridCol w:w="582"/>
        <w:gridCol w:w="9356"/>
      </w:tblGrid>
      <w:tr w:rsidR="003C4281" w:rsidRPr="001D37E7" w:rsidTr="003C4281">
        <w:trPr>
          <w:trHeight w:val="331"/>
        </w:trPr>
        <w:tc>
          <w:tcPr>
            <w:tcW w:w="582" w:type="dxa"/>
          </w:tcPr>
          <w:p w:rsidR="003C4281" w:rsidRPr="001D37E7" w:rsidRDefault="003C4281" w:rsidP="003C4281">
            <w:pPr>
              <w:rPr>
                <w:rFonts w:ascii="Arial" w:hAnsi="Arial" w:cs="Arial"/>
                <w:b/>
              </w:rPr>
            </w:pPr>
            <w:r w:rsidRPr="001D37E7">
              <w:rPr>
                <w:rFonts w:ascii="Arial" w:hAnsi="Arial" w:cs="Arial"/>
                <w:b/>
              </w:rPr>
              <w:t>3.</w:t>
            </w:r>
          </w:p>
        </w:tc>
        <w:tc>
          <w:tcPr>
            <w:tcW w:w="9356" w:type="dxa"/>
          </w:tcPr>
          <w:p w:rsidR="003C4281" w:rsidRPr="001D37E7" w:rsidRDefault="003C4281" w:rsidP="003C4281">
            <w:pPr>
              <w:rPr>
                <w:rFonts w:ascii="Arial" w:hAnsi="Arial" w:cs="Arial"/>
                <w:b/>
                <w:u w:val="single"/>
              </w:rPr>
            </w:pPr>
            <w:r w:rsidRPr="001D37E7">
              <w:rPr>
                <w:rFonts w:ascii="Arial" w:hAnsi="Arial" w:cs="Arial"/>
                <w:b/>
                <w:u w:val="single"/>
              </w:rPr>
              <w:t>Ceník služeb pro partnerské subjekty (na základě uzavřené smlouvy s ČP)</w:t>
            </w:r>
          </w:p>
        </w:tc>
      </w:tr>
    </w:tbl>
    <w:p w:rsidR="003C4281" w:rsidRPr="001D37E7" w:rsidRDefault="003C4281" w:rsidP="003C4281">
      <w:pPr>
        <w:spacing w:line="228" w:lineRule="auto"/>
        <w:rPr>
          <w:sz w:val="10"/>
          <w:szCs w:val="10"/>
        </w:rPr>
      </w:pPr>
    </w:p>
    <w:tbl>
      <w:tblPr>
        <w:tblW w:w="9923" w:type="dxa"/>
        <w:tblInd w:w="70" w:type="dxa"/>
        <w:tblLayout w:type="fixed"/>
        <w:tblCellMar>
          <w:left w:w="70" w:type="dxa"/>
          <w:right w:w="70" w:type="dxa"/>
        </w:tblCellMar>
        <w:tblLook w:val="04A0" w:firstRow="1" w:lastRow="0" w:firstColumn="1" w:lastColumn="0" w:noHBand="0" w:noVBand="1"/>
      </w:tblPr>
      <w:tblGrid>
        <w:gridCol w:w="567"/>
        <w:gridCol w:w="9356"/>
      </w:tblGrid>
      <w:tr w:rsidR="003C4281" w:rsidRPr="001D37E7" w:rsidTr="003C4281">
        <w:trPr>
          <w:trHeight w:val="293"/>
        </w:trPr>
        <w:tc>
          <w:tcPr>
            <w:tcW w:w="567" w:type="dxa"/>
            <w:tcBorders>
              <w:top w:val="nil"/>
              <w:left w:val="nil"/>
              <w:bottom w:val="nil"/>
              <w:right w:val="nil"/>
            </w:tcBorders>
            <w:shd w:val="clear" w:color="auto" w:fill="auto"/>
            <w:noWrap/>
            <w:vAlign w:val="bottom"/>
          </w:tcPr>
          <w:p w:rsidR="003C4281" w:rsidRPr="001D37E7" w:rsidRDefault="003C4281" w:rsidP="003C4281">
            <w:pPr>
              <w:spacing w:line="240" w:lineRule="auto"/>
              <w:rPr>
                <w:rFonts w:ascii="Arial" w:hAnsi="Arial" w:cs="Arial"/>
                <w:b/>
              </w:rPr>
            </w:pPr>
            <w:r w:rsidRPr="001D37E7">
              <w:rPr>
                <w:rFonts w:ascii="Arial" w:hAnsi="Arial" w:cs="Arial"/>
                <w:b/>
              </w:rPr>
              <w:t>3.1</w:t>
            </w:r>
          </w:p>
        </w:tc>
        <w:tc>
          <w:tcPr>
            <w:tcW w:w="9356" w:type="dxa"/>
            <w:tcBorders>
              <w:top w:val="nil"/>
              <w:left w:val="nil"/>
              <w:bottom w:val="nil"/>
              <w:right w:val="nil"/>
            </w:tcBorders>
            <w:shd w:val="clear" w:color="auto" w:fill="auto"/>
            <w:vAlign w:val="bottom"/>
          </w:tcPr>
          <w:p w:rsidR="003C4281" w:rsidRPr="001D37E7" w:rsidRDefault="003C4281" w:rsidP="003C4281">
            <w:pPr>
              <w:spacing w:line="240" w:lineRule="auto"/>
              <w:rPr>
                <w:rFonts w:ascii="Arial" w:hAnsi="Arial" w:cs="Arial"/>
                <w:b/>
              </w:rPr>
            </w:pPr>
            <w:r w:rsidRPr="001D37E7">
              <w:rPr>
                <w:rFonts w:ascii="Arial" w:hAnsi="Arial" w:cs="Arial"/>
                <w:b/>
              </w:rPr>
              <w:t>Základní ceny</w:t>
            </w:r>
          </w:p>
        </w:tc>
      </w:tr>
    </w:tbl>
    <w:p w:rsidR="003C4281" w:rsidRPr="001D37E7" w:rsidRDefault="003C4281" w:rsidP="003C4281">
      <w:pPr>
        <w:spacing w:line="228" w:lineRule="auto"/>
        <w:rPr>
          <w:sz w:val="8"/>
        </w:rPr>
      </w:pPr>
    </w:p>
    <w:tbl>
      <w:tblPr>
        <w:tblW w:w="8647" w:type="dxa"/>
        <w:tblInd w:w="637" w:type="dxa"/>
        <w:tblLayout w:type="fixed"/>
        <w:tblCellMar>
          <w:left w:w="70" w:type="dxa"/>
          <w:right w:w="70" w:type="dxa"/>
        </w:tblCellMar>
        <w:tblLook w:val="04A0" w:firstRow="1" w:lastRow="0" w:firstColumn="1" w:lastColumn="0" w:noHBand="0" w:noVBand="1"/>
      </w:tblPr>
      <w:tblGrid>
        <w:gridCol w:w="5103"/>
        <w:gridCol w:w="1772"/>
        <w:gridCol w:w="1772"/>
      </w:tblGrid>
      <w:tr w:rsidR="001D37E7" w:rsidRPr="001D37E7" w:rsidTr="003C4281">
        <w:trPr>
          <w:trHeight w:val="209"/>
        </w:trPr>
        <w:tc>
          <w:tcPr>
            <w:tcW w:w="8647"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C4281" w:rsidRPr="001D37E7" w:rsidRDefault="003C4281" w:rsidP="003C4281">
            <w:pPr>
              <w:spacing w:line="240" w:lineRule="auto"/>
              <w:rPr>
                <w:rFonts w:ascii="Arial" w:eastAsia="Times New Roman" w:hAnsi="Arial" w:cs="Arial"/>
                <w:b/>
                <w:bCs/>
                <w:sz w:val="20"/>
                <w:szCs w:val="20"/>
                <w:lang w:eastAsia="cs-CZ"/>
              </w:rPr>
            </w:pPr>
            <w:r w:rsidRPr="001D37E7">
              <w:rPr>
                <w:rFonts w:ascii="Arial" w:eastAsia="Times New Roman" w:hAnsi="Arial" w:cs="Arial"/>
                <w:b/>
                <w:bCs/>
                <w:sz w:val="20"/>
                <w:szCs w:val="20"/>
                <w:lang w:eastAsia="cs-CZ"/>
              </w:rPr>
              <w:t>Základní ceník služeb</w:t>
            </w:r>
          </w:p>
        </w:tc>
      </w:tr>
      <w:tr w:rsidR="001D37E7" w:rsidRPr="001D37E7" w:rsidTr="003C4281">
        <w:trPr>
          <w:trHeight w:val="315"/>
        </w:trPr>
        <w:tc>
          <w:tcPr>
            <w:tcW w:w="5103" w:type="dxa"/>
            <w:tcBorders>
              <w:top w:val="nil"/>
              <w:left w:val="single" w:sz="8" w:space="0" w:color="auto"/>
              <w:bottom w:val="single" w:sz="8" w:space="0" w:color="auto"/>
              <w:right w:val="single" w:sz="4" w:space="0" w:color="auto"/>
            </w:tcBorders>
            <w:shd w:val="clear" w:color="auto" w:fill="auto"/>
            <w:vAlign w:val="bottom"/>
            <w:hideMark/>
          </w:tcPr>
          <w:p w:rsidR="003C4281" w:rsidRPr="001D37E7" w:rsidRDefault="003C4281" w:rsidP="003C4281">
            <w:pPr>
              <w:spacing w:line="240" w:lineRule="auto"/>
              <w:rPr>
                <w:rFonts w:ascii="Arial" w:eastAsia="Times New Roman" w:hAnsi="Arial" w:cs="Arial"/>
                <w:b/>
                <w:bCs/>
                <w:sz w:val="20"/>
                <w:szCs w:val="20"/>
                <w:lang w:eastAsia="cs-CZ"/>
              </w:rPr>
            </w:pPr>
            <w:r w:rsidRPr="001D37E7">
              <w:rPr>
                <w:rFonts w:ascii="Arial" w:eastAsia="Times New Roman" w:hAnsi="Arial" w:cs="Arial"/>
                <w:b/>
                <w:bCs/>
                <w:sz w:val="20"/>
                <w:szCs w:val="20"/>
                <w:lang w:eastAsia="cs-CZ"/>
              </w:rPr>
              <w:t>Služba</w:t>
            </w:r>
          </w:p>
        </w:tc>
        <w:tc>
          <w:tcPr>
            <w:tcW w:w="1772" w:type="dxa"/>
            <w:tcBorders>
              <w:top w:val="nil"/>
              <w:left w:val="nil"/>
              <w:bottom w:val="single" w:sz="8" w:space="0" w:color="auto"/>
              <w:right w:val="single" w:sz="4" w:space="0" w:color="auto"/>
            </w:tcBorders>
            <w:shd w:val="clear" w:color="auto" w:fill="auto"/>
            <w:noWrap/>
            <w:vAlign w:val="bottom"/>
            <w:hideMark/>
          </w:tcPr>
          <w:p w:rsidR="003C4281" w:rsidRPr="001D37E7" w:rsidRDefault="003C4281" w:rsidP="003C4281">
            <w:pPr>
              <w:spacing w:line="240" w:lineRule="auto"/>
              <w:rPr>
                <w:rFonts w:ascii="Arial" w:eastAsia="Times New Roman" w:hAnsi="Arial" w:cs="Arial"/>
                <w:sz w:val="20"/>
                <w:szCs w:val="20"/>
                <w:lang w:eastAsia="cs-CZ"/>
              </w:rPr>
            </w:pPr>
            <w:r w:rsidRPr="001D37E7">
              <w:rPr>
                <w:rFonts w:ascii="Arial" w:eastAsia="Times New Roman" w:hAnsi="Arial" w:cs="Arial"/>
                <w:sz w:val="20"/>
                <w:szCs w:val="20"/>
                <w:lang w:eastAsia="cs-CZ"/>
              </w:rPr>
              <w:t>Cena v Kč</w:t>
            </w:r>
          </w:p>
          <w:p w:rsidR="003C4281" w:rsidRPr="001D37E7" w:rsidRDefault="003C4281" w:rsidP="003C4281">
            <w:pPr>
              <w:spacing w:line="240" w:lineRule="auto"/>
              <w:rPr>
                <w:rFonts w:ascii="Arial" w:eastAsia="Times New Roman" w:hAnsi="Arial" w:cs="Arial"/>
                <w:sz w:val="20"/>
                <w:szCs w:val="20"/>
                <w:lang w:eastAsia="cs-CZ"/>
              </w:rPr>
            </w:pPr>
            <w:r w:rsidRPr="001D37E7">
              <w:rPr>
                <w:rFonts w:ascii="Arial" w:eastAsia="Times New Roman" w:hAnsi="Arial" w:cs="Arial"/>
                <w:sz w:val="20"/>
                <w:szCs w:val="20"/>
                <w:lang w:eastAsia="cs-CZ"/>
              </w:rPr>
              <w:t>(bez DPH)</w:t>
            </w:r>
          </w:p>
        </w:tc>
        <w:tc>
          <w:tcPr>
            <w:tcW w:w="1772" w:type="dxa"/>
            <w:tcBorders>
              <w:top w:val="nil"/>
              <w:left w:val="nil"/>
              <w:bottom w:val="single" w:sz="8" w:space="0" w:color="auto"/>
              <w:right w:val="single" w:sz="8" w:space="0" w:color="auto"/>
            </w:tcBorders>
            <w:shd w:val="clear" w:color="auto" w:fill="auto"/>
            <w:noWrap/>
            <w:vAlign w:val="bottom"/>
            <w:hideMark/>
          </w:tcPr>
          <w:p w:rsidR="003C4281" w:rsidRPr="001D37E7" w:rsidRDefault="003C4281" w:rsidP="003C4281">
            <w:pPr>
              <w:spacing w:line="240" w:lineRule="auto"/>
              <w:rPr>
                <w:rFonts w:ascii="Arial" w:eastAsia="Times New Roman" w:hAnsi="Arial" w:cs="Arial"/>
                <w:b/>
                <w:sz w:val="20"/>
                <w:szCs w:val="20"/>
                <w:lang w:eastAsia="cs-CZ"/>
              </w:rPr>
            </w:pPr>
            <w:r w:rsidRPr="001D37E7">
              <w:rPr>
                <w:rFonts w:ascii="Arial" w:eastAsia="Times New Roman" w:hAnsi="Arial" w:cs="Arial"/>
                <w:b/>
                <w:sz w:val="20"/>
                <w:szCs w:val="20"/>
                <w:lang w:eastAsia="cs-CZ"/>
              </w:rPr>
              <w:t>Cena v Kč</w:t>
            </w:r>
          </w:p>
          <w:p w:rsidR="003C4281" w:rsidRPr="001D37E7" w:rsidRDefault="003C4281" w:rsidP="003C4281">
            <w:pPr>
              <w:spacing w:line="240" w:lineRule="auto"/>
              <w:rPr>
                <w:rFonts w:ascii="Arial" w:eastAsia="Times New Roman" w:hAnsi="Arial" w:cs="Arial"/>
                <w:b/>
                <w:sz w:val="20"/>
                <w:szCs w:val="20"/>
                <w:lang w:eastAsia="cs-CZ"/>
              </w:rPr>
            </w:pPr>
            <w:r w:rsidRPr="001D37E7">
              <w:rPr>
                <w:rFonts w:ascii="Arial" w:eastAsia="Times New Roman" w:hAnsi="Arial" w:cs="Arial"/>
                <w:b/>
                <w:sz w:val="20"/>
                <w:szCs w:val="20"/>
                <w:lang w:eastAsia="cs-CZ"/>
              </w:rPr>
              <w:t>(s DPH)</w:t>
            </w:r>
          </w:p>
        </w:tc>
      </w:tr>
      <w:tr w:rsidR="001D37E7" w:rsidRPr="001D37E7" w:rsidTr="003C4281">
        <w:trPr>
          <w:trHeight w:val="177"/>
        </w:trPr>
        <w:tc>
          <w:tcPr>
            <w:tcW w:w="5103" w:type="dxa"/>
            <w:tcBorders>
              <w:top w:val="nil"/>
              <w:left w:val="single" w:sz="8" w:space="0" w:color="auto"/>
              <w:bottom w:val="single" w:sz="4" w:space="0" w:color="auto"/>
              <w:right w:val="single" w:sz="4" w:space="0" w:color="auto"/>
            </w:tcBorders>
            <w:shd w:val="clear" w:color="auto" w:fill="auto"/>
            <w:vAlign w:val="bottom"/>
            <w:hideMark/>
          </w:tcPr>
          <w:p w:rsidR="003C4281" w:rsidRPr="001D37E7" w:rsidRDefault="003C4281" w:rsidP="003C4281">
            <w:pPr>
              <w:spacing w:line="240" w:lineRule="auto"/>
              <w:rPr>
                <w:rFonts w:ascii="Arial" w:eastAsia="Times New Roman" w:hAnsi="Arial" w:cs="Arial"/>
                <w:sz w:val="20"/>
                <w:szCs w:val="20"/>
                <w:lang w:eastAsia="cs-CZ"/>
              </w:rPr>
            </w:pPr>
            <w:r w:rsidRPr="001D37E7">
              <w:rPr>
                <w:rFonts w:ascii="Arial" w:eastAsia="Times New Roman" w:hAnsi="Arial" w:cs="Arial"/>
                <w:sz w:val="20"/>
                <w:szCs w:val="20"/>
                <w:lang w:eastAsia="cs-CZ"/>
              </w:rPr>
              <w:t>Vystavení a odeslání 1 ks Partnerské zákaznické karty</w:t>
            </w:r>
          </w:p>
        </w:tc>
        <w:tc>
          <w:tcPr>
            <w:tcW w:w="1772" w:type="dxa"/>
            <w:tcBorders>
              <w:top w:val="nil"/>
              <w:left w:val="nil"/>
              <w:bottom w:val="single" w:sz="4" w:space="0" w:color="auto"/>
              <w:right w:val="single" w:sz="4" w:space="0" w:color="auto"/>
            </w:tcBorders>
            <w:shd w:val="clear" w:color="auto" w:fill="auto"/>
            <w:noWrap/>
            <w:vAlign w:val="bottom"/>
            <w:hideMark/>
          </w:tcPr>
          <w:p w:rsidR="003C4281" w:rsidRPr="001D37E7" w:rsidRDefault="003C4281" w:rsidP="003C4281">
            <w:pPr>
              <w:spacing w:line="240" w:lineRule="auto"/>
              <w:jc w:val="right"/>
              <w:rPr>
                <w:rFonts w:ascii="Arial" w:eastAsia="Times New Roman" w:hAnsi="Arial" w:cs="Arial"/>
                <w:sz w:val="20"/>
                <w:szCs w:val="20"/>
                <w:lang w:eastAsia="cs-CZ"/>
              </w:rPr>
            </w:pPr>
            <w:r w:rsidRPr="001D37E7">
              <w:rPr>
                <w:rFonts w:ascii="Arial" w:eastAsia="Times New Roman" w:hAnsi="Arial" w:cs="Arial"/>
                <w:sz w:val="20"/>
                <w:szCs w:val="20"/>
                <w:lang w:eastAsia="cs-CZ"/>
              </w:rPr>
              <w:t xml:space="preserve">6,61 </w:t>
            </w:r>
          </w:p>
        </w:tc>
        <w:tc>
          <w:tcPr>
            <w:tcW w:w="1772" w:type="dxa"/>
            <w:tcBorders>
              <w:top w:val="nil"/>
              <w:left w:val="nil"/>
              <w:bottom w:val="single" w:sz="4" w:space="0" w:color="auto"/>
              <w:right w:val="single" w:sz="8" w:space="0" w:color="auto"/>
            </w:tcBorders>
            <w:shd w:val="clear" w:color="auto" w:fill="auto"/>
            <w:noWrap/>
            <w:vAlign w:val="bottom"/>
            <w:hideMark/>
          </w:tcPr>
          <w:p w:rsidR="003C4281" w:rsidRPr="001D37E7" w:rsidRDefault="003C4281" w:rsidP="003C4281">
            <w:pPr>
              <w:spacing w:line="240" w:lineRule="auto"/>
              <w:jc w:val="right"/>
              <w:rPr>
                <w:rFonts w:ascii="Arial" w:eastAsia="Times New Roman" w:hAnsi="Arial" w:cs="Arial"/>
                <w:b/>
                <w:sz w:val="20"/>
                <w:szCs w:val="20"/>
                <w:lang w:eastAsia="cs-CZ"/>
              </w:rPr>
            </w:pPr>
            <w:r w:rsidRPr="001D37E7">
              <w:rPr>
                <w:rFonts w:ascii="Arial" w:eastAsia="Times New Roman" w:hAnsi="Arial" w:cs="Arial"/>
                <w:b/>
                <w:sz w:val="20"/>
                <w:szCs w:val="20"/>
                <w:lang w:eastAsia="cs-CZ"/>
              </w:rPr>
              <w:t>8,00</w:t>
            </w:r>
          </w:p>
        </w:tc>
      </w:tr>
      <w:tr w:rsidR="00031DAF" w:rsidRPr="001D37E7" w:rsidTr="003C4281">
        <w:trPr>
          <w:trHeight w:val="177"/>
        </w:trPr>
        <w:tc>
          <w:tcPr>
            <w:tcW w:w="5103" w:type="dxa"/>
            <w:tcBorders>
              <w:top w:val="nil"/>
              <w:left w:val="single" w:sz="8" w:space="0" w:color="auto"/>
              <w:bottom w:val="single" w:sz="4" w:space="0" w:color="auto"/>
              <w:right w:val="single" w:sz="4" w:space="0" w:color="auto"/>
            </w:tcBorders>
            <w:shd w:val="clear" w:color="auto" w:fill="auto"/>
            <w:vAlign w:val="bottom"/>
          </w:tcPr>
          <w:p w:rsidR="00D46258" w:rsidRPr="001D37E7" w:rsidRDefault="00D46258" w:rsidP="00D46258">
            <w:pPr>
              <w:spacing w:line="240" w:lineRule="auto"/>
              <w:rPr>
                <w:rFonts w:ascii="Arial" w:eastAsia="Times New Roman" w:hAnsi="Arial" w:cs="Arial"/>
                <w:sz w:val="20"/>
                <w:szCs w:val="20"/>
                <w:lang w:eastAsia="cs-CZ"/>
              </w:rPr>
            </w:pPr>
            <w:r w:rsidRPr="001D37E7">
              <w:rPr>
                <w:rFonts w:ascii="Arial" w:eastAsia="Times New Roman" w:hAnsi="Arial" w:cs="Arial"/>
                <w:sz w:val="20"/>
                <w:szCs w:val="20"/>
                <w:lang w:eastAsia="cs-CZ"/>
              </w:rPr>
              <w:t>Vystavení a odeslání 1 ks Partnerské zákaznické karty s fotografií</w:t>
            </w:r>
          </w:p>
        </w:tc>
        <w:tc>
          <w:tcPr>
            <w:tcW w:w="1772" w:type="dxa"/>
            <w:tcBorders>
              <w:top w:val="nil"/>
              <w:left w:val="nil"/>
              <w:bottom w:val="single" w:sz="4" w:space="0" w:color="auto"/>
              <w:right w:val="single" w:sz="4" w:space="0" w:color="auto"/>
            </w:tcBorders>
            <w:shd w:val="clear" w:color="auto" w:fill="auto"/>
            <w:noWrap/>
            <w:vAlign w:val="bottom"/>
          </w:tcPr>
          <w:p w:rsidR="00D46258" w:rsidRPr="001D37E7" w:rsidRDefault="00D46258" w:rsidP="00D46258">
            <w:pPr>
              <w:spacing w:line="240" w:lineRule="auto"/>
              <w:jc w:val="right"/>
              <w:rPr>
                <w:rFonts w:ascii="Arial" w:eastAsia="Times New Roman" w:hAnsi="Arial" w:cs="Arial"/>
                <w:sz w:val="20"/>
                <w:szCs w:val="20"/>
                <w:lang w:eastAsia="cs-CZ"/>
              </w:rPr>
            </w:pPr>
            <w:r w:rsidRPr="001D37E7">
              <w:rPr>
                <w:rFonts w:ascii="Arial" w:eastAsia="Times New Roman" w:hAnsi="Arial" w:cs="Arial"/>
                <w:sz w:val="20"/>
                <w:szCs w:val="20"/>
                <w:lang w:eastAsia="cs-CZ"/>
              </w:rPr>
              <w:t xml:space="preserve">10,74 </w:t>
            </w:r>
          </w:p>
        </w:tc>
        <w:tc>
          <w:tcPr>
            <w:tcW w:w="1772" w:type="dxa"/>
            <w:tcBorders>
              <w:top w:val="nil"/>
              <w:left w:val="nil"/>
              <w:bottom w:val="single" w:sz="4" w:space="0" w:color="auto"/>
              <w:right w:val="single" w:sz="8" w:space="0" w:color="auto"/>
            </w:tcBorders>
            <w:shd w:val="clear" w:color="auto" w:fill="auto"/>
            <w:noWrap/>
            <w:vAlign w:val="bottom"/>
          </w:tcPr>
          <w:p w:rsidR="00D46258" w:rsidRPr="001D37E7" w:rsidRDefault="00D46258" w:rsidP="00D46258">
            <w:pPr>
              <w:spacing w:line="240" w:lineRule="auto"/>
              <w:jc w:val="right"/>
              <w:rPr>
                <w:rFonts w:ascii="Arial" w:eastAsia="Times New Roman" w:hAnsi="Arial" w:cs="Arial"/>
                <w:b/>
                <w:sz w:val="20"/>
                <w:szCs w:val="20"/>
                <w:lang w:eastAsia="cs-CZ"/>
              </w:rPr>
            </w:pPr>
            <w:r w:rsidRPr="001D37E7">
              <w:rPr>
                <w:rFonts w:ascii="Arial" w:eastAsia="Times New Roman" w:hAnsi="Arial" w:cs="Arial"/>
                <w:b/>
                <w:sz w:val="20"/>
                <w:szCs w:val="20"/>
                <w:lang w:eastAsia="cs-CZ"/>
              </w:rPr>
              <w:t>13,00</w:t>
            </w:r>
          </w:p>
        </w:tc>
      </w:tr>
    </w:tbl>
    <w:p w:rsidR="007B4F5F" w:rsidRPr="001D37E7" w:rsidRDefault="007B4F5F"/>
    <w:p w:rsidR="00D46258" w:rsidRPr="001D37E7" w:rsidRDefault="00A7496C">
      <w:r w:rsidRPr="001D37E7">
        <w:rPr>
          <w:rFonts w:ascii="Arial" w:eastAsia="Times New Roman" w:hAnsi="Arial" w:cs="Arial"/>
          <w:b/>
          <w:bCs/>
          <w:noProof/>
          <w:sz w:val="18"/>
          <w:szCs w:val="28"/>
          <w:lang w:eastAsia="cs-CZ"/>
        </w:rPr>
        <mc:AlternateContent>
          <mc:Choice Requires="wps">
            <w:drawing>
              <wp:anchor distT="0" distB="0" distL="114300" distR="114300" simplePos="0" relativeHeight="252576768" behindDoc="0" locked="0" layoutInCell="1" allowOverlap="1" wp14:anchorId="41127B3A" wp14:editId="7D0E3FE6">
                <wp:simplePos x="0" y="0"/>
                <wp:positionH relativeFrom="margin">
                  <wp:posOffset>1666240</wp:posOffset>
                </wp:positionH>
                <wp:positionV relativeFrom="bottomMargin">
                  <wp:posOffset>-260350</wp:posOffset>
                </wp:positionV>
                <wp:extent cx="2356485" cy="733425"/>
                <wp:effectExtent l="0" t="0" r="0" b="952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1D37E7" w:rsidRDefault="007A58BF" w:rsidP="00414EA6">
                            <w:pPr>
                              <w:ind w:left="113"/>
                              <w:jc w:val="center"/>
                              <w:rPr>
                                <w:b/>
                                <w:i/>
                              </w:rPr>
                            </w:pPr>
                            <w:r w:rsidRPr="001D37E7">
                              <w:rPr>
                                <w:b/>
                                <w:i/>
                              </w:rPr>
                              <w:t>Obstaravatelská činnost pošty</w:t>
                            </w:r>
                          </w:p>
                          <w:p w:rsidR="007A58BF" w:rsidRPr="001D37E7" w:rsidRDefault="007A58BF" w:rsidP="00414EA6">
                            <w:pPr>
                              <w:ind w:left="113"/>
                              <w:jc w:val="center"/>
                              <w:rPr>
                                <w:b/>
                                <w:i/>
                              </w:rPr>
                            </w:pPr>
                            <w:r w:rsidRPr="001D37E7">
                              <w:rPr>
                                <w:b/>
                                <w:i/>
                              </w:rPr>
                              <w:t>Zákaznická karta ČP</w:t>
                            </w:r>
                          </w:p>
                          <w:p w:rsidR="007A58BF" w:rsidRPr="001D37E7" w:rsidRDefault="007A58BF" w:rsidP="00414EA6">
                            <w:pPr>
                              <w:spacing w:line="120" w:lineRule="exact"/>
                              <w:rPr>
                                <w:i/>
                                <w:sz w:val="8"/>
                                <w:szCs w:val="8"/>
                              </w:rPr>
                            </w:pPr>
                          </w:p>
                          <w:p w:rsidR="007A58BF" w:rsidRPr="001D37E7" w:rsidRDefault="007A58BF" w:rsidP="00414EA6">
                            <w:pPr>
                              <w:jc w:val="center"/>
                              <w:rPr>
                                <w:i/>
                              </w:rPr>
                            </w:pPr>
                            <w:r w:rsidRPr="001D37E7">
                              <w:rPr>
                                <w:i/>
                              </w:rPr>
                              <w:t>Platí od 1. dubna 2017</w:t>
                            </w:r>
                          </w:p>
                          <w:p w:rsidR="007A58BF" w:rsidRPr="001D37E7" w:rsidRDefault="007A58BF" w:rsidP="00414E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27B3A" id="_x0000_s1082" type="#_x0000_t202" style="position:absolute;margin-left:131.2pt;margin-top:-20.5pt;width:185.55pt;height:57.75pt;z-index:2525767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" filled="f" stroked="f">
                <v:textbox>
                  <w:txbxContent>
                    <w:p w:rsidR="007A58BF" w:rsidRPr="001D37E7" w:rsidRDefault="007A58BF" w:rsidP="00414EA6">
                      <w:pPr>
                        <w:ind w:left="113"/>
                        <w:jc w:val="center"/>
                        <w:rPr>
                          <w:b/>
                          <w:i/>
                        </w:rPr>
                      </w:pPr>
                      <w:r w:rsidRPr="001D37E7">
                        <w:rPr>
                          <w:b/>
                          <w:i/>
                        </w:rPr>
                        <w:t>Obstaravatelská činnost pošty</w:t>
                      </w:r>
                    </w:p>
                    <w:p w:rsidR="007A58BF" w:rsidRPr="001D37E7" w:rsidRDefault="007A58BF" w:rsidP="00414EA6">
                      <w:pPr>
                        <w:ind w:left="113"/>
                        <w:jc w:val="center"/>
                        <w:rPr>
                          <w:b/>
                          <w:i/>
                        </w:rPr>
                      </w:pPr>
                      <w:r w:rsidRPr="001D37E7">
                        <w:rPr>
                          <w:b/>
                          <w:i/>
                        </w:rPr>
                        <w:t>Zákaznická karta ČP</w:t>
                      </w:r>
                    </w:p>
                    <w:p w:rsidR="007A58BF" w:rsidRPr="001D37E7" w:rsidRDefault="007A58BF" w:rsidP="00414EA6">
                      <w:pPr>
                        <w:spacing w:line="120" w:lineRule="exact"/>
                        <w:rPr>
                          <w:i/>
                          <w:sz w:val="8"/>
                          <w:szCs w:val="8"/>
                        </w:rPr>
                      </w:pPr>
                    </w:p>
                    <w:p w:rsidR="007A58BF" w:rsidRPr="001D37E7" w:rsidRDefault="007A58BF" w:rsidP="00414EA6">
                      <w:pPr>
                        <w:jc w:val="center"/>
                        <w:rPr>
                          <w:i/>
                        </w:rPr>
                      </w:pPr>
                      <w:r w:rsidRPr="001D37E7">
                        <w:rPr>
                          <w:i/>
                        </w:rPr>
                        <w:t>Platí od 1. dubna 2017</w:t>
                      </w:r>
                    </w:p>
                    <w:p w:rsidR="007A58BF" w:rsidRPr="001D37E7" w:rsidRDefault="007A58BF" w:rsidP="00414EA6"/>
                  </w:txbxContent>
                </v:textbox>
                <w10:wrap anchorx="margin" anchory="margin"/>
              </v:shape>
            </w:pict>
          </mc:Fallback>
        </mc:AlternateContent>
      </w:r>
    </w:p>
    <w:tbl>
      <w:tblPr>
        <w:tblW w:w="8647" w:type="dxa"/>
        <w:tblInd w:w="637" w:type="dxa"/>
        <w:tblLayout w:type="fixed"/>
        <w:tblCellMar>
          <w:left w:w="70" w:type="dxa"/>
          <w:right w:w="70" w:type="dxa"/>
        </w:tblCellMar>
        <w:tblLook w:val="04A0" w:firstRow="1" w:lastRow="0" w:firstColumn="1" w:lastColumn="0" w:noHBand="0" w:noVBand="1"/>
      </w:tblPr>
      <w:tblGrid>
        <w:gridCol w:w="5103"/>
        <w:gridCol w:w="1772"/>
        <w:gridCol w:w="1772"/>
      </w:tblGrid>
      <w:tr w:rsidR="001D37E7" w:rsidRPr="001D37E7" w:rsidTr="003C4281">
        <w:trPr>
          <w:trHeight w:val="367"/>
        </w:trPr>
        <w:tc>
          <w:tcPr>
            <w:tcW w:w="5103" w:type="dxa"/>
            <w:tcBorders>
              <w:top w:val="single" w:sz="4" w:space="0" w:color="auto"/>
              <w:left w:val="single" w:sz="8" w:space="0" w:color="auto"/>
              <w:bottom w:val="single" w:sz="4" w:space="0" w:color="auto"/>
              <w:right w:val="single" w:sz="4" w:space="0" w:color="auto"/>
            </w:tcBorders>
            <w:shd w:val="clear" w:color="auto" w:fill="auto"/>
            <w:vAlign w:val="bottom"/>
          </w:tcPr>
          <w:p w:rsidR="00D46258" w:rsidRPr="001D37E7" w:rsidRDefault="00D46258" w:rsidP="007C6777">
            <w:pPr>
              <w:spacing w:line="220" w:lineRule="exact"/>
              <w:rPr>
                <w:rFonts w:ascii="Arial" w:eastAsia="Times New Roman" w:hAnsi="Arial" w:cs="Arial"/>
                <w:sz w:val="20"/>
                <w:szCs w:val="20"/>
                <w:lang w:eastAsia="cs-CZ"/>
              </w:rPr>
            </w:pPr>
            <w:r w:rsidRPr="001D37E7">
              <w:rPr>
                <w:rFonts w:ascii="Arial" w:eastAsia="Times New Roman" w:hAnsi="Arial" w:cs="Arial"/>
                <w:sz w:val="20"/>
                <w:szCs w:val="20"/>
                <w:lang w:eastAsia="cs-CZ"/>
              </w:rPr>
              <w:t>Vystavení a odeslání 1 ks nové Partnerské zákaznické karty v případě změny adresního údaje na kartě</w:t>
            </w:r>
          </w:p>
        </w:tc>
        <w:tc>
          <w:tcPr>
            <w:tcW w:w="1772" w:type="dxa"/>
            <w:tcBorders>
              <w:top w:val="single" w:sz="4" w:space="0" w:color="auto"/>
              <w:left w:val="nil"/>
              <w:bottom w:val="single" w:sz="4" w:space="0" w:color="auto"/>
              <w:right w:val="single" w:sz="4" w:space="0" w:color="auto"/>
            </w:tcBorders>
            <w:shd w:val="clear" w:color="auto" w:fill="auto"/>
            <w:noWrap/>
            <w:vAlign w:val="bottom"/>
          </w:tcPr>
          <w:p w:rsidR="00D46258" w:rsidRPr="001D37E7" w:rsidRDefault="00D46258" w:rsidP="003C4281">
            <w:pPr>
              <w:spacing w:line="240" w:lineRule="auto"/>
              <w:jc w:val="right"/>
              <w:rPr>
                <w:rFonts w:ascii="Arial" w:eastAsia="Times New Roman" w:hAnsi="Arial" w:cs="Arial"/>
                <w:sz w:val="20"/>
                <w:szCs w:val="20"/>
                <w:lang w:eastAsia="cs-CZ"/>
              </w:rPr>
            </w:pPr>
            <w:r w:rsidRPr="001D37E7">
              <w:rPr>
                <w:rFonts w:ascii="Arial" w:eastAsia="Times New Roman" w:hAnsi="Arial" w:cs="Arial"/>
                <w:sz w:val="20"/>
                <w:szCs w:val="20"/>
                <w:lang w:eastAsia="cs-CZ"/>
              </w:rPr>
              <w:t xml:space="preserve">6,61 </w:t>
            </w:r>
          </w:p>
        </w:tc>
        <w:tc>
          <w:tcPr>
            <w:tcW w:w="1772" w:type="dxa"/>
            <w:tcBorders>
              <w:top w:val="single" w:sz="4" w:space="0" w:color="auto"/>
              <w:left w:val="nil"/>
              <w:bottom w:val="single" w:sz="4" w:space="0" w:color="auto"/>
              <w:right w:val="single" w:sz="8" w:space="0" w:color="auto"/>
            </w:tcBorders>
            <w:shd w:val="clear" w:color="auto" w:fill="auto"/>
            <w:noWrap/>
            <w:vAlign w:val="bottom"/>
          </w:tcPr>
          <w:p w:rsidR="00D46258" w:rsidRPr="001D37E7" w:rsidRDefault="00D46258" w:rsidP="003C4281">
            <w:pPr>
              <w:spacing w:line="240" w:lineRule="auto"/>
              <w:jc w:val="right"/>
              <w:rPr>
                <w:rFonts w:ascii="Arial" w:eastAsia="Times New Roman" w:hAnsi="Arial" w:cs="Arial"/>
                <w:sz w:val="20"/>
                <w:szCs w:val="20"/>
                <w:lang w:eastAsia="cs-CZ"/>
              </w:rPr>
            </w:pPr>
            <w:r w:rsidRPr="001D37E7">
              <w:rPr>
                <w:rFonts w:ascii="Arial" w:eastAsia="Times New Roman" w:hAnsi="Arial" w:cs="Arial"/>
                <w:sz w:val="20"/>
                <w:szCs w:val="20"/>
                <w:lang w:eastAsia="cs-CZ"/>
              </w:rPr>
              <w:t>8,00</w:t>
            </w:r>
          </w:p>
        </w:tc>
      </w:tr>
      <w:tr w:rsidR="001D37E7" w:rsidRPr="001D37E7" w:rsidTr="003C4281">
        <w:trPr>
          <w:trHeight w:val="367"/>
        </w:trPr>
        <w:tc>
          <w:tcPr>
            <w:tcW w:w="5103" w:type="dxa"/>
            <w:tcBorders>
              <w:top w:val="single" w:sz="4" w:space="0" w:color="auto"/>
              <w:left w:val="single" w:sz="8" w:space="0" w:color="auto"/>
              <w:bottom w:val="single" w:sz="4" w:space="0" w:color="auto"/>
              <w:right w:val="single" w:sz="4" w:space="0" w:color="auto"/>
            </w:tcBorders>
            <w:shd w:val="clear" w:color="auto" w:fill="auto"/>
            <w:vAlign w:val="bottom"/>
          </w:tcPr>
          <w:p w:rsidR="007C6777" w:rsidRPr="001D37E7" w:rsidRDefault="007C6777" w:rsidP="007C6777">
            <w:pPr>
              <w:spacing w:line="220" w:lineRule="exact"/>
              <w:rPr>
                <w:rFonts w:ascii="Arial" w:eastAsia="Times New Roman" w:hAnsi="Arial" w:cs="Arial"/>
                <w:sz w:val="20"/>
                <w:szCs w:val="20"/>
                <w:lang w:eastAsia="cs-CZ"/>
              </w:rPr>
            </w:pPr>
            <w:r w:rsidRPr="001D37E7">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772" w:type="dxa"/>
            <w:tcBorders>
              <w:top w:val="single" w:sz="4" w:space="0" w:color="auto"/>
              <w:left w:val="nil"/>
              <w:bottom w:val="single" w:sz="4" w:space="0" w:color="auto"/>
              <w:right w:val="single" w:sz="4" w:space="0" w:color="auto"/>
            </w:tcBorders>
            <w:shd w:val="clear" w:color="auto" w:fill="auto"/>
            <w:noWrap/>
            <w:vAlign w:val="bottom"/>
          </w:tcPr>
          <w:p w:rsidR="007C6777" w:rsidRPr="001D37E7" w:rsidRDefault="007C6777" w:rsidP="007C6777">
            <w:pPr>
              <w:spacing w:line="220" w:lineRule="exact"/>
              <w:jc w:val="right"/>
              <w:rPr>
                <w:rFonts w:ascii="Arial" w:eastAsia="Times New Roman" w:hAnsi="Arial" w:cs="Arial"/>
                <w:sz w:val="20"/>
                <w:szCs w:val="20"/>
                <w:lang w:eastAsia="cs-CZ"/>
              </w:rPr>
            </w:pPr>
            <w:r w:rsidRPr="001D37E7">
              <w:rPr>
                <w:rFonts w:ascii="Arial" w:eastAsia="Times New Roman" w:hAnsi="Arial" w:cs="Arial"/>
                <w:sz w:val="20"/>
                <w:szCs w:val="20"/>
                <w:lang w:eastAsia="cs-CZ"/>
              </w:rPr>
              <w:t xml:space="preserve">10,74 </w:t>
            </w:r>
          </w:p>
        </w:tc>
        <w:tc>
          <w:tcPr>
            <w:tcW w:w="1772" w:type="dxa"/>
            <w:tcBorders>
              <w:top w:val="single" w:sz="4" w:space="0" w:color="auto"/>
              <w:left w:val="nil"/>
              <w:bottom w:val="single" w:sz="4" w:space="0" w:color="auto"/>
              <w:right w:val="single" w:sz="8" w:space="0" w:color="auto"/>
            </w:tcBorders>
            <w:shd w:val="clear" w:color="auto" w:fill="auto"/>
            <w:noWrap/>
            <w:vAlign w:val="bottom"/>
          </w:tcPr>
          <w:p w:rsidR="007C6777" w:rsidRPr="001D37E7" w:rsidRDefault="007C6777" w:rsidP="007C6777">
            <w:pPr>
              <w:spacing w:line="220" w:lineRule="exact"/>
              <w:jc w:val="right"/>
              <w:rPr>
                <w:rFonts w:ascii="Arial" w:eastAsia="Times New Roman" w:hAnsi="Arial" w:cs="Arial"/>
                <w:sz w:val="20"/>
                <w:szCs w:val="20"/>
                <w:lang w:eastAsia="cs-CZ"/>
              </w:rPr>
            </w:pPr>
            <w:r w:rsidRPr="001D37E7">
              <w:rPr>
                <w:rFonts w:ascii="Arial" w:eastAsia="Times New Roman" w:hAnsi="Arial" w:cs="Arial"/>
                <w:sz w:val="20"/>
                <w:szCs w:val="20"/>
                <w:lang w:eastAsia="cs-CZ"/>
              </w:rPr>
              <w:t>13,00</w:t>
            </w:r>
          </w:p>
        </w:tc>
      </w:tr>
      <w:tr w:rsidR="001D37E7" w:rsidRPr="001D37E7" w:rsidTr="003C4281">
        <w:trPr>
          <w:trHeight w:val="402"/>
        </w:trPr>
        <w:tc>
          <w:tcPr>
            <w:tcW w:w="5103" w:type="dxa"/>
            <w:tcBorders>
              <w:top w:val="single" w:sz="4" w:space="0" w:color="auto"/>
              <w:left w:val="single" w:sz="8" w:space="0" w:color="auto"/>
              <w:bottom w:val="single" w:sz="4" w:space="0" w:color="auto"/>
              <w:right w:val="single" w:sz="4" w:space="0" w:color="auto"/>
            </w:tcBorders>
            <w:shd w:val="clear" w:color="auto" w:fill="auto"/>
            <w:vAlign w:val="bottom"/>
          </w:tcPr>
          <w:p w:rsidR="003C4281" w:rsidRPr="001D37E7" w:rsidRDefault="003C4281" w:rsidP="00414EA6">
            <w:pPr>
              <w:spacing w:line="220" w:lineRule="exact"/>
              <w:rPr>
                <w:rFonts w:ascii="Arial" w:eastAsia="Times New Roman" w:hAnsi="Arial" w:cs="Arial"/>
                <w:sz w:val="20"/>
                <w:szCs w:val="20"/>
                <w:lang w:eastAsia="cs-CZ"/>
              </w:rPr>
            </w:pPr>
            <w:r w:rsidRPr="001D37E7">
              <w:rPr>
                <w:rFonts w:ascii="Arial" w:eastAsia="Times New Roman" w:hAnsi="Arial" w:cs="Arial"/>
                <w:sz w:val="20"/>
                <w:szCs w:val="20"/>
                <w:lang w:eastAsia="cs-CZ"/>
              </w:rPr>
              <w:t>Vystavení a odeslání 1 ks nové Partnerské zákaznické karty, v případě změny ostatních údajů na kartě</w:t>
            </w:r>
          </w:p>
        </w:tc>
        <w:tc>
          <w:tcPr>
            <w:tcW w:w="1772" w:type="dxa"/>
            <w:tcBorders>
              <w:top w:val="single" w:sz="4" w:space="0" w:color="auto"/>
              <w:left w:val="nil"/>
              <w:bottom w:val="single" w:sz="4" w:space="0" w:color="auto"/>
              <w:right w:val="single" w:sz="4" w:space="0" w:color="auto"/>
            </w:tcBorders>
            <w:shd w:val="clear" w:color="auto" w:fill="auto"/>
            <w:noWrap/>
            <w:vAlign w:val="bottom"/>
          </w:tcPr>
          <w:p w:rsidR="003C4281" w:rsidRPr="001D37E7" w:rsidRDefault="003C4281" w:rsidP="00414EA6">
            <w:pPr>
              <w:spacing w:line="220" w:lineRule="exact"/>
              <w:jc w:val="right"/>
              <w:rPr>
                <w:rFonts w:ascii="Arial" w:eastAsia="Times New Roman" w:hAnsi="Arial" w:cs="Arial"/>
                <w:sz w:val="20"/>
                <w:szCs w:val="20"/>
                <w:lang w:eastAsia="cs-CZ"/>
              </w:rPr>
            </w:pPr>
            <w:r w:rsidRPr="001D37E7">
              <w:rPr>
                <w:rFonts w:ascii="Arial" w:eastAsia="Times New Roman" w:hAnsi="Arial" w:cs="Arial"/>
                <w:sz w:val="20"/>
                <w:szCs w:val="20"/>
                <w:lang w:eastAsia="cs-CZ"/>
              </w:rPr>
              <w:t xml:space="preserve">6,61 </w:t>
            </w:r>
          </w:p>
        </w:tc>
        <w:tc>
          <w:tcPr>
            <w:tcW w:w="1772" w:type="dxa"/>
            <w:tcBorders>
              <w:top w:val="single" w:sz="4" w:space="0" w:color="auto"/>
              <w:left w:val="nil"/>
              <w:bottom w:val="single" w:sz="4" w:space="0" w:color="auto"/>
              <w:right w:val="single" w:sz="8" w:space="0" w:color="auto"/>
            </w:tcBorders>
            <w:shd w:val="clear" w:color="auto" w:fill="auto"/>
            <w:noWrap/>
            <w:vAlign w:val="bottom"/>
          </w:tcPr>
          <w:p w:rsidR="003C4281" w:rsidRPr="001D37E7" w:rsidRDefault="003C4281" w:rsidP="00414EA6">
            <w:pPr>
              <w:spacing w:line="220" w:lineRule="exact"/>
              <w:jc w:val="right"/>
              <w:rPr>
                <w:rFonts w:ascii="Arial" w:eastAsia="Times New Roman" w:hAnsi="Arial" w:cs="Arial"/>
                <w:b/>
                <w:sz w:val="20"/>
                <w:szCs w:val="20"/>
                <w:lang w:eastAsia="cs-CZ"/>
              </w:rPr>
            </w:pPr>
            <w:r w:rsidRPr="001D37E7">
              <w:rPr>
                <w:rFonts w:ascii="Arial" w:eastAsia="Times New Roman" w:hAnsi="Arial" w:cs="Arial"/>
                <w:b/>
                <w:sz w:val="20"/>
                <w:szCs w:val="20"/>
                <w:lang w:eastAsia="cs-CZ"/>
              </w:rPr>
              <w:t>8,00</w:t>
            </w:r>
          </w:p>
        </w:tc>
      </w:tr>
      <w:tr w:rsidR="001D37E7" w:rsidRPr="001D37E7" w:rsidTr="003C4281">
        <w:trPr>
          <w:trHeight w:val="402"/>
        </w:trPr>
        <w:tc>
          <w:tcPr>
            <w:tcW w:w="5103" w:type="dxa"/>
            <w:tcBorders>
              <w:top w:val="single" w:sz="4" w:space="0" w:color="auto"/>
              <w:left w:val="single" w:sz="8" w:space="0" w:color="auto"/>
              <w:bottom w:val="single" w:sz="4" w:space="0" w:color="auto"/>
              <w:right w:val="single" w:sz="4" w:space="0" w:color="auto"/>
            </w:tcBorders>
            <w:shd w:val="clear" w:color="auto" w:fill="auto"/>
            <w:vAlign w:val="bottom"/>
          </w:tcPr>
          <w:p w:rsidR="007C6777" w:rsidRPr="001D37E7" w:rsidRDefault="007C6777" w:rsidP="007C6777">
            <w:pPr>
              <w:spacing w:line="220" w:lineRule="exact"/>
              <w:rPr>
                <w:rFonts w:ascii="Arial" w:eastAsia="Times New Roman" w:hAnsi="Arial" w:cs="Arial"/>
                <w:sz w:val="20"/>
                <w:szCs w:val="20"/>
                <w:lang w:eastAsia="cs-CZ"/>
              </w:rPr>
            </w:pPr>
            <w:r w:rsidRPr="001D37E7">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772" w:type="dxa"/>
            <w:tcBorders>
              <w:top w:val="single" w:sz="4" w:space="0" w:color="auto"/>
              <w:left w:val="nil"/>
              <w:bottom w:val="single" w:sz="4" w:space="0" w:color="auto"/>
              <w:right w:val="single" w:sz="4" w:space="0" w:color="auto"/>
            </w:tcBorders>
            <w:shd w:val="clear" w:color="auto" w:fill="auto"/>
            <w:noWrap/>
            <w:vAlign w:val="bottom"/>
          </w:tcPr>
          <w:p w:rsidR="007C6777" w:rsidRPr="001D37E7" w:rsidRDefault="007C6777" w:rsidP="00CC2124">
            <w:pPr>
              <w:spacing w:line="240" w:lineRule="auto"/>
              <w:jc w:val="right"/>
              <w:rPr>
                <w:rFonts w:ascii="Arial" w:eastAsia="Times New Roman" w:hAnsi="Arial" w:cs="Arial"/>
                <w:sz w:val="20"/>
                <w:szCs w:val="20"/>
                <w:lang w:eastAsia="cs-CZ"/>
              </w:rPr>
            </w:pPr>
            <w:r w:rsidRPr="001D37E7">
              <w:rPr>
                <w:rFonts w:ascii="Arial" w:eastAsia="Times New Roman" w:hAnsi="Arial" w:cs="Arial"/>
                <w:sz w:val="20"/>
                <w:szCs w:val="20"/>
                <w:lang w:eastAsia="cs-CZ"/>
              </w:rPr>
              <w:t xml:space="preserve">10,74 </w:t>
            </w:r>
          </w:p>
        </w:tc>
        <w:tc>
          <w:tcPr>
            <w:tcW w:w="1772" w:type="dxa"/>
            <w:tcBorders>
              <w:top w:val="single" w:sz="4" w:space="0" w:color="auto"/>
              <w:left w:val="nil"/>
              <w:bottom w:val="single" w:sz="4" w:space="0" w:color="auto"/>
              <w:right w:val="single" w:sz="8" w:space="0" w:color="auto"/>
            </w:tcBorders>
            <w:shd w:val="clear" w:color="auto" w:fill="auto"/>
            <w:noWrap/>
            <w:vAlign w:val="bottom"/>
          </w:tcPr>
          <w:p w:rsidR="007C6777" w:rsidRPr="001D37E7" w:rsidRDefault="007C6777" w:rsidP="00CC2124">
            <w:pPr>
              <w:spacing w:line="240" w:lineRule="auto"/>
              <w:jc w:val="right"/>
              <w:rPr>
                <w:rFonts w:ascii="Arial" w:eastAsia="Times New Roman" w:hAnsi="Arial" w:cs="Arial"/>
                <w:b/>
                <w:sz w:val="20"/>
                <w:szCs w:val="20"/>
                <w:lang w:eastAsia="cs-CZ"/>
              </w:rPr>
            </w:pPr>
            <w:r w:rsidRPr="001D37E7">
              <w:rPr>
                <w:rFonts w:ascii="Arial" w:eastAsia="Times New Roman" w:hAnsi="Arial" w:cs="Arial"/>
                <w:b/>
                <w:sz w:val="20"/>
                <w:szCs w:val="20"/>
                <w:lang w:eastAsia="cs-CZ"/>
              </w:rPr>
              <w:t>13,00</w:t>
            </w:r>
          </w:p>
        </w:tc>
      </w:tr>
      <w:tr w:rsidR="001D37E7" w:rsidRPr="001D37E7" w:rsidTr="003C4281">
        <w:trPr>
          <w:trHeight w:val="600"/>
        </w:trPr>
        <w:tc>
          <w:tcPr>
            <w:tcW w:w="5103" w:type="dxa"/>
            <w:tcBorders>
              <w:top w:val="single" w:sz="4" w:space="0" w:color="auto"/>
              <w:left w:val="single" w:sz="8" w:space="0" w:color="auto"/>
              <w:bottom w:val="single" w:sz="4" w:space="0" w:color="auto"/>
              <w:right w:val="single" w:sz="4" w:space="0" w:color="auto"/>
            </w:tcBorders>
            <w:shd w:val="clear" w:color="auto" w:fill="auto"/>
            <w:vAlign w:val="bottom"/>
          </w:tcPr>
          <w:p w:rsidR="007C6777" w:rsidRPr="001D37E7" w:rsidRDefault="007C6777" w:rsidP="00414EA6">
            <w:pPr>
              <w:spacing w:line="220" w:lineRule="exact"/>
              <w:rPr>
                <w:rFonts w:ascii="Arial" w:eastAsia="Times New Roman" w:hAnsi="Arial" w:cs="Arial"/>
                <w:sz w:val="20"/>
                <w:szCs w:val="20"/>
                <w:lang w:eastAsia="cs-CZ"/>
              </w:rPr>
            </w:pPr>
            <w:r w:rsidRPr="001D37E7">
              <w:rPr>
                <w:rFonts w:ascii="Arial" w:eastAsia="Times New Roman" w:hAnsi="Arial" w:cs="Arial"/>
                <w:sz w:val="20"/>
                <w:szCs w:val="20"/>
                <w:lang w:eastAsia="cs-CZ"/>
              </w:rPr>
              <w:t>Příplatek za odeslání Partnerské zákaznické karty na dobírku (vybrání poplatku od držitele a připsání na účet partnera)</w:t>
            </w:r>
          </w:p>
        </w:tc>
        <w:tc>
          <w:tcPr>
            <w:tcW w:w="1772" w:type="dxa"/>
            <w:tcBorders>
              <w:top w:val="single" w:sz="4" w:space="0" w:color="auto"/>
              <w:left w:val="nil"/>
              <w:bottom w:val="single" w:sz="4" w:space="0" w:color="auto"/>
              <w:right w:val="single" w:sz="4" w:space="0" w:color="auto"/>
            </w:tcBorders>
            <w:shd w:val="clear" w:color="auto" w:fill="auto"/>
            <w:noWrap/>
            <w:vAlign w:val="bottom"/>
          </w:tcPr>
          <w:p w:rsidR="007C6777" w:rsidRPr="001D37E7" w:rsidRDefault="007C6777" w:rsidP="00414EA6">
            <w:pPr>
              <w:spacing w:line="220" w:lineRule="exact"/>
              <w:jc w:val="right"/>
              <w:rPr>
                <w:rFonts w:ascii="Arial" w:eastAsia="Times New Roman" w:hAnsi="Arial" w:cs="Arial"/>
                <w:sz w:val="20"/>
                <w:szCs w:val="20"/>
                <w:lang w:eastAsia="cs-CZ"/>
              </w:rPr>
            </w:pPr>
            <w:r w:rsidRPr="001D37E7">
              <w:rPr>
                <w:rFonts w:ascii="Arial" w:eastAsia="Times New Roman" w:hAnsi="Arial" w:cs="Arial"/>
                <w:sz w:val="20"/>
                <w:szCs w:val="20"/>
                <w:lang w:eastAsia="cs-CZ"/>
              </w:rPr>
              <w:t>29,75</w:t>
            </w:r>
          </w:p>
        </w:tc>
        <w:tc>
          <w:tcPr>
            <w:tcW w:w="1772" w:type="dxa"/>
            <w:tcBorders>
              <w:top w:val="single" w:sz="4" w:space="0" w:color="auto"/>
              <w:left w:val="nil"/>
              <w:bottom w:val="single" w:sz="4" w:space="0" w:color="auto"/>
              <w:right w:val="single" w:sz="8" w:space="0" w:color="auto"/>
            </w:tcBorders>
            <w:shd w:val="clear" w:color="auto" w:fill="auto"/>
            <w:noWrap/>
            <w:vAlign w:val="bottom"/>
          </w:tcPr>
          <w:p w:rsidR="007C6777" w:rsidRPr="001D37E7" w:rsidRDefault="007C6777" w:rsidP="00414EA6">
            <w:pPr>
              <w:spacing w:line="220" w:lineRule="exact"/>
              <w:jc w:val="right"/>
              <w:rPr>
                <w:rFonts w:ascii="Arial" w:eastAsia="Times New Roman" w:hAnsi="Arial" w:cs="Arial"/>
                <w:b/>
                <w:sz w:val="20"/>
                <w:szCs w:val="20"/>
                <w:lang w:eastAsia="cs-CZ"/>
              </w:rPr>
            </w:pPr>
            <w:r w:rsidRPr="001D37E7">
              <w:rPr>
                <w:rFonts w:ascii="Arial" w:eastAsia="Times New Roman" w:hAnsi="Arial" w:cs="Arial"/>
                <w:b/>
                <w:sz w:val="20"/>
                <w:szCs w:val="20"/>
                <w:lang w:eastAsia="cs-CZ"/>
              </w:rPr>
              <w:t>36,00</w:t>
            </w:r>
          </w:p>
        </w:tc>
      </w:tr>
      <w:tr w:rsidR="001D37E7" w:rsidRPr="001D37E7" w:rsidTr="003C4281">
        <w:trPr>
          <w:trHeight w:val="600"/>
        </w:trPr>
        <w:tc>
          <w:tcPr>
            <w:tcW w:w="510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C6777" w:rsidRPr="001D37E7" w:rsidRDefault="007C6777" w:rsidP="00414EA6">
            <w:pPr>
              <w:spacing w:line="220" w:lineRule="exact"/>
              <w:rPr>
                <w:rFonts w:ascii="Arial" w:eastAsia="Times New Roman" w:hAnsi="Arial" w:cs="Arial"/>
                <w:sz w:val="20"/>
                <w:szCs w:val="20"/>
                <w:lang w:eastAsia="cs-CZ"/>
              </w:rPr>
            </w:pPr>
            <w:r w:rsidRPr="001D37E7">
              <w:rPr>
                <w:rFonts w:ascii="Arial" w:eastAsia="Times New Roman" w:hAnsi="Arial" w:cs="Arial"/>
                <w:sz w:val="20"/>
                <w:szCs w:val="20"/>
                <w:lang w:eastAsia="cs-CZ"/>
              </w:rPr>
              <w:t>Vložení doplňkových informačních a propagačních materiálů do standardní zásilky s Partnerskou zákaznickou kartou (obálka velikosti C5)</w:t>
            </w:r>
          </w:p>
        </w:tc>
        <w:tc>
          <w:tcPr>
            <w:tcW w:w="1772" w:type="dxa"/>
            <w:tcBorders>
              <w:top w:val="single" w:sz="4" w:space="0" w:color="auto"/>
              <w:left w:val="nil"/>
              <w:bottom w:val="single" w:sz="4" w:space="0" w:color="auto"/>
              <w:right w:val="single" w:sz="4" w:space="0" w:color="auto"/>
            </w:tcBorders>
            <w:shd w:val="clear" w:color="auto" w:fill="auto"/>
            <w:noWrap/>
            <w:vAlign w:val="bottom"/>
            <w:hideMark/>
          </w:tcPr>
          <w:p w:rsidR="007C6777" w:rsidRPr="001D37E7" w:rsidRDefault="007C6777" w:rsidP="00414EA6">
            <w:pPr>
              <w:spacing w:line="220" w:lineRule="exact"/>
              <w:jc w:val="right"/>
              <w:rPr>
                <w:rFonts w:ascii="Arial" w:eastAsia="Times New Roman" w:hAnsi="Arial" w:cs="Arial"/>
                <w:sz w:val="20"/>
                <w:szCs w:val="20"/>
                <w:lang w:eastAsia="cs-CZ"/>
              </w:rPr>
            </w:pPr>
            <w:r w:rsidRPr="001D37E7">
              <w:rPr>
                <w:rFonts w:ascii="Arial" w:eastAsia="Times New Roman" w:hAnsi="Arial" w:cs="Arial"/>
                <w:sz w:val="20"/>
                <w:szCs w:val="20"/>
                <w:lang w:eastAsia="cs-CZ"/>
              </w:rPr>
              <w:t xml:space="preserve">2,48 </w:t>
            </w:r>
          </w:p>
        </w:tc>
        <w:tc>
          <w:tcPr>
            <w:tcW w:w="1772" w:type="dxa"/>
            <w:tcBorders>
              <w:top w:val="single" w:sz="4" w:space="0" w:color="auto"/>
              <w:left w:val="nil"/>
              <w:bottom w:val="single" w:sz="4" w:space="0" w:color="auto"/>
              <w:right w:val="single" w:sz="8" w:space="0" w:color="auto"/>
            </w:tcBorders>
            <w:shd w:val="clear" w:color="auto" w:fill="auto"/>
            <w:noWrap/>
            <w:vAlign w:val="bottom"/>
            <w:hideMark/>
          </w:tcPr>
          <w:p w:rsidR="007C6777" w:rsidRPr="001D37E7" w:rsidRDefault="007C6777" w:rsidP="00414EA6">
            <w:pPr>
              <w:spacing w:line="220" w:lineRule="exact"/>
              <w:jc w:val="right"/>
              <w:rPr>
                <w:rFonts w:ascii="Arial" w:eastAsia="Times New Roman" w:hAnsi="Arial" w:cs="Arial"/>
                <w:b/>
                <w:sz w:val="20"/>
                <w:szCs w:val="20"/>
                <w:lang w:eastAsia="cs-CZ"/>
              </w:rPr>
            </w:pPr>
            <w:r w:rsidRPr="001D37E7">
              <w:rPr>
                <w:rFonts w:ascii="Arial" w:eastAsia="Times New Roman" w:hAnsi="Arial" w:cs="Arial"/>
                <w:b/>
                <w:sz w:val="20"/>
                <w:szCs w:val="20"/>
                <w:lang w:eastAsia="cs-CZ"/>
              </w:rPr>
              <w:t>3,00</w:t>
            </w:r>
          </w:p>
        </w:tc>
      </w:tr>
      <w:tr w:rsidR="001D37E7" w:rsidRPr="001D37E7" w:rsidTr="003C4281">
        <w:trPr>
          <w:trHeight w:val="557"/>
        </w:trPr>
        <w:tc>
          <w:tcPr>
            <w:tcW w:w="5103" w:type="dxa"/>
            <w:tcBorders>
              <w:top w:val="nil"/>
              <w:left w:val="single" w:sz="8" w:space="0" w:color="auto"/>
              <w:bottom w:val="single" w:sz="4" w:space="0" w:color="auto"/>
              <w:right w:val="single" w:sz="4" w:space="0" w:color="auto"/>
            </w:tcBorders>
            <w:shd w:val="clear" w:color="auto" w:fill="auto"/>
            <w:vAlign w:val="bottom"/>
            <w:hideMark/>
          </w:tcPr>
          <w:p w:rsidR="007C6777" w:rsidRPr="001D37E7" w:rsidRDefault="007C6777" w:rsidP="00414EA6">
            <w:pPr>
              <w:spacing w:line="220" w:lineRule="exact"/>
              <w:rPr>
                <w:rFonts w:ascii="Arial" w:eastAsia="Times New Roman" w:hAnsi="Arial" w:cs="Arial"/>
                <w:sz w:val="20"/>
                <w:szCs w:val="20"/>
                <w:lang w:eastAsia="cs-CZ"/>
              </w:rPr>
            </w:pPr>
            <w:r w:rsidRPr="001D37E7">
              <w:rPr>
                <w:rFonts w:ascii="Arial" w:eastAsia="Times New Roman" w:hAnsi="Arial" w:cs="Arial"/>
                <w:sz w:val="20"/>
                <w:szCs w:val="20"/>
                <w:lang w:eastAsia="cs-CZ"/>
              </w:rPr>
              <w:t>Vložení doplňkových informačních a propagačních materiálů do zásilky s Partnerskou zákaznickou kartou (obálka velikosti C4)</w:t>
            </w:r>
          </w:p>
        </w:tc>
        <w:tc>
          <w:tcPr>
            <w:tcW w:w="1772" w:type="dxa"/>
            <w:tcBorders>
              <w:top w:val="nil"/>
              <w:left w:val="nil"/>
              <w:bottom w:val="single" w:sz="4" w:space="0" w:color="auto"/>
              <w:right w:val="single" w:sz="4" w:space="0" w:color="auto"/>
            </w:tcBorders>
            <w:shd w:val="clear" w:color="auto" w:fill="auto"/>
            <w:noWrap/>
            <w:vAlign w:val="bottom"/>
            <w:hideMark/>
          </w:tcPr>
          <w:p w:rsidR="007C6777" w:rsidRPr="001D37E7" w:rsidRDefault="007C6777" w:rsidP="00414EA6">
            <w:pPr>
              <w:spacing w:line="220" w:lineRule="exact"/>
              <w:jc w:val="right"/>
              <w:rPr>
                <w:rFonts w:ascii="Arial" w:eastAsia="Times New Roman" w:hAnsi="Arial" w:cs="Arial"/>
                <w:sz w:val="20"/>
                <w:szCs w:val="20"/>
                <w:lang w:eastAsia="cs-CZ"/>
              </w:rPr>
            </w:pPr>
            <w:r w:rsidRPr="001D37E7">
              <w:rPr>
                <w:rFonts w:ascii="Arial" w:eastAsia="Times New Roman" w:hAnsi="Arial" w:cs="Arial"/>
                <w:sz w:val="20"/>
                <w:szCs w:val="20"/>
                <w:lang w:eastAsia="cs-CZ"/>
              </w:rPr>
              <w:t xml:space="preserve">3,31 </w:t>
            </w:r>
          </w:p>
        </w:tc>
        <w:tc>
          <w:tcPr>
            <w:tcW w:w="1772" w:type="dxa"/>
            <w:tcBorders>
              <w:top w:val="nil"/>
              <w:left w:val="nil"/>
              <w:bottom w:val="single" w:sz="4" w:space="0" w:color="auto"/>
              <w:right w:val="single" w:sz="8" w:space="0" w:color="auto"/>
            </w:tcBorders>
            <w:shd w:val="clear" w:color="auto" w:fill="auto"/>
            <w:noWrap/>
            <w:vAlign w:val="bottom"/>
            <w:hideMark/>
          </w:tcPr>
          <w:p w:rsidR="007C6777" w:rsidRPr="001D37E7" w:rsidRDefault="007C6777" w:rsidP="00414EA6">
            <w:pPr>
              <w:spacing w:line="220" w:lineRule="exact"/>
              <w:jc w:val="right"/>
              <w:rPr>
                <w:rFonts w:ascii="Arial" w:eastAsia="Times New Roman" w:hAnsi="Arial" w:cs="Arial"/>
                <w:b/>
                <w:sz w:val="20"/>
                <w:szCs w:val="20"/>
                <w:lang w:eastAsia="cs-CZ"/>
              </w:rPr>
            </w:pPr>
            <w:r w:rsidRPr="001D37E7">
              <w:rPr>
                <w:rFonts w:ascii="Arial" w:eastAsia="Times New Roman" w:hAnsi="Arial" w:cs="Arial"/>
                <w:b/>
                <w:sz w:val="20"/>
                <w:szCs w:val="20"/>
                <w:lang w:eastAsia="cs-CZ"/>
              </w:rPr>
              <w:t>4,00</w:t>
            </w:r>
          </w:p>
        </w:tc>
      </w:tr>
      <w:tr w:rsidR="001D37E7" w:rsidRPr="001D37E7" w:rsidTr="003C4281">
        <w:trPr>
          <w:trHeight w:val="300"/>
        </w:trPr>
        <w:tc>
          <w:tcPr>
            <w:tcW w:w="5103" w:type="dxa"/>
            <w:tcBorders>
              <w:top w:val="nil"/>
              <w:left w:val="single" w:sz="8" w:space="0" w:color="auto"/>
              <w:bottom w:val="single" w:sz="4" w:space="0" w:color="auto"/>
              <w:right w:val="single" w:sz="4" w:space="0" w:color="auto"/>
            </w:tcBorders>
            <w:shd w:val="clear" w:color="auto" w:fill="auto"/>
            <w:vAlign w:val="bottom"/>
          </w:tcPr>
          <w:p w:rsidR="007C6777" w:rsidRPr="001D37E7" w:rsidRDefault="007C6777" w:rsidP="007C6777">
            <w:pPr>
              <w:spacing w:line="220" w:lineRule="exact"/>
              <w:rPr>
                <w:rFonts w:ascii="Arial" w:eastAsia="Times New Roman" w:hAnsi="Arial" w:cs="Arial"/>
                <w:sz w:val="20"/>
                <w:szCs w:val="20"/>
                <w:lang w:eastAsia="cs-CZ"/>
              </w:rPr>
            </w:pPr>
            <w:r w:rsidRPr="001D37E7">
              <w:rPr>
                <w:rFonts w:ascii="Arial" w:eastAsia="Times New Roman" w:hAnsi="Arial" w:cs="Arial"/>
                <w:sz w:val="20"/>
                <w:szCs w:val="20"/>
                <w:lang w:eastAsia="cs-CZ"/>
              </w:rPr>
              <w:t>Odeslání elektronického direct mailu dle požadavků partnera držitelům Partnerské zákaznické karty</w:t>
            </w:r>
          </w:p>
        </w:tc>
        <w:tc>
          <w:tcPr>
            <w:tcW w:w="1772" w:type="dxa"/>
            <w:tcBorders>
              <w:top w:val="nil"/>
              <w:left w:val="nil"/>
              <w:bottom w:val="single" w:sz="4" w:space="0" w:color="auto"/>
              <w:right w:val="single" w:sz="4" w:space="0" w:color="auto"/>
            </w:tcBorders>
            <w:shd w:val="clear" w:color="auto" w:fill="auto"/>
            <w:noWrap/>
            <w:vAlign w:val="bottom"/>
          </w:tcPr>
          <w:p w:rsidR="007C6777" w:rsidRPr="001D37E7" w:rsidRDefault="007C6777" w:rsidP="00414EA6">
            <w:pPr>
              <w:spacing w:line="220" w:lineRule="exact"/>
              <w:rPr>
                <w:rFonts w:ascii="Arial" w:eastAsia="Times New Roman" w:hAnsi="Arial" w:cs="Arial"/>
                <w:sz w:val="20"/>
                <w:szCs w:val="20"/>
                <w:lang w:eastAsia="cs-CZ"/>
              </w:rPr>
            </w:pPr>
            <w:r w:rsidRPr="001D37E7">
              <w:rPr>
                <w:rFonts w:ascii="Arial" w:eastAsia="Times New Roman" w:hAnsi="Arial" w:cs="Arial"/>
                <w:sz w:val="20"/>
                <w:szCs w:val="20"/>
                <w:lang w:eastAsia="cs-CZ"/>
              </w:rPr>
              <w:t>0,10 / e-mailová adresa</w:t>
            </w:r>
          </w:p>
        </w:tc>
        <w:tc>
          <w:tcPr>
            <w:tcW w:w="1772" w:type="dxa"/>
            <w:tcBorders>
              <w:top w:val="nil"/>
              <w:left w:val="nil"/>
              <w:bottom w:val="single" w:sz="4" w:space="0" w:color="auto"/>
              <w:right w:val="single" w:sz="8" w:space="0" w:color="auto"/>
            </w:tcBorders>
            <w:shd w:val="clear" w:color="auto" w:fill="auto"/>
            <w:noWrap/>
            <w:vAlign w:val="bottom"/>
          </w:tcPr>
          <w:p w:rsidR="007C6777" w:rsidRPr="001D37E7" w:rsidRDefault="007C6777" w:rsidP="00414EA6">
            <w:pPr>
              <w:spacing w:line="220" w:lineRule="exact"/>
              <w:rPr>
                <w:rFonts w:ascii="Arial" w:eastAsia="Times New Roman" w:hAnsi="Arial" w:cs="Arial"/>
                <w:b/>
                <w:sz w:val="20"/>
                <w:szCs w:val="20"/>
                <w:lang w:eastAsia="cs-CZ"/>
              </w:rPr>
            </w:pPr>
            <w:r w:rsidRPr="001D37E7">
              <w:rPr>
                <w:rFonts w:ascii="Arial" w:eastAsia="Times New Roman" w:hAnsi="Arial" w:cs="Arial"/>
                <w:b/>
                <w:sz w:val="20"/>
                <w:szCs w:val="20"/>
                <w:lang w:eastAsia="cs-CZ"/>
              </w:rPr>
              <w:t>0,12 / e-mailová adresa</w:t>
            </w:r>
          </w:p>
        </w:tc>
      </w:tr>
      <w:tr w:rsidR="001D37E7" w:rsidRPr="001D37E7" w:rsidTr="003C4281">
        <w:trPr>
          <w:trHeight w:val="300"/>
        </w:trPr>
        <w:tc>
          <w:tcPr>
            <w:tcW w:w="5103" w:type="dxa"/>
            <w:tcBorders>
              <w:top w:val="nil"/>
              <w:left w:val="single" w:sz="8" w:space="0" w:color="auto"/>
              <w:bottom w:val="single" w:sz="4" w:space="0" w:color="auto"/>
              <w:right w:val="single" w:sz="4" w:space="0" w:color="auto"/>
            </w:tcBorders>
            <w:shd w:val="clear" w:color="auto" w:fill="auto"/>
            <w:vAlign w:val="bottom"/>
          </w:tcPr>
          <w:p w:rsidR="007C6777" w:rsidRPr="001D37E7" w:rsidRDefault="007C6777" w:rsidP="007C6777">
            <w:pPr>
              <w:spacing w:line="220" w:lineRule="exact"/>
              <w:rPr>
                <w:rFonts w:ascii="Arial" w:eastAsia="Times New Roman" w:hAnsi="Arial" w:cs="Arial"/>
                <w:sz w:val="20"/>
                <w:szCs w:val="20"/>
                <w:lang w:eastAsia="cs-CZ"/>
              </w:rPr>
            </w:pPr>
            <w:r w:rsidRPr="001D37E7">
              <w:rPr>
                <w:rFonts w:ascii="Arial" w:eastAsia="Times New Roman" w:hAnsi="Arial" w:cs="Arial"/>
                <w:sz w:val="20"/>
                <w:szCs w:val="20"/>
                <w:lang w:eastAsia="cs-CZ"/>
              </w:rPr>
              <w:t>Odeslání direct SMS dle požadavků partnera držitelům Partnerské zákaznické karty</w:t>
            </w:r>
          </w:p>
        </w:tc>
        <w:tc>
          <w:tcPr>
            <w:tcW w:w="1772" w:type="dxa"/>
            <w:tcBorders>
              <w:top w:val="nil"/>
              <w:left w:val="nil"/>
              <w:bottom w:val="single" w:sz="4" w:space="0" w:color="auto"/>
              <w:right w:val="single" w:sz="4" w:space="0" w:color="auto"/>
            </w:tcBorders>
            <w:shd w:val="clear" w:color="auto" w:fill="auto"/>
            <w:noWrap/>
            <w:vAlign w:val="bottom"/>
          </w:tcPr>
          <w:p w:rsidR="007C6777" w:rsidRPr="001D37E7" w:rsidRDefault="007C6777" w:rsidP="00CC2124">
            <w:pPr>
              <w:spacing w:line="240" w:lineRule="auto"/>
              <w:rPr>
                <w:rFonts w:ascii="Arial" w:eastAsia="Times New Roman" w:hAnsi="Arial" w:cs="Arial"/>
                <w:sz w:val="20"/>
                <w:szCs w:val="20"/>
                <w:lang w:eastAsia="cs-CZ"/>
              </w:rPr>
            </w:pPr>
            <w:r w:rsidRPr="001D37E7">
              <w:rPr>
                <w:rFonts w:ascii="Arial" w:eastAsia="Times New Roman" w:hAnsi="Arial" w:cs="Arial"/>
                <w:sz w:val="20"/>
                <w:szCs w:val="20"/>
                <w:lang w:eastAsia="cs-CZ"/>
              </w:rPr>
              <w:t>0,83 / mob. číslo</w:t>
            </w:r>
          </w:p>
        </w:tc>
        <w:tc>
          <w:tcPr>
            <w:tcW w:w="1772" w:type="dxa"/>
            <w:tcBorders>
              <w:top w:val="nil"/>
              <w:left w:val="nil"/>
              <w:bottom w:val="single" w:sz="4" w:space="0" w:color="auto"/>
              <w:right w:val="single" w:sz="8" w:space="0" w:color="auto"/>
            </w:tcBorders>
            <w:shd w:val="clear" w:color="auto" w:fill="auto"/>
            <w:noWrap/>
            <w:vAlign w:val="bottom"/>
          </w:tcPr>
          <w:p w:rsidR="007C6777" w:rsidRPr="001D37E7" w:rsidRDefault="007C6777" w:rsidP="00CC2124">
            <w:pPr>
              <w:spacing w:line="240" w:lineRule="auto"/>
              <w:rPr>
                <w:rFonts w:ascii="Arial" w:eastAsia="Times New Roman" w:hAnsi="Arial" w:cs="Arial"/>
                <w:b/>
                <w:sz w:val="20"/>
                <w:szCs w:val="20"/>
                <w:lang w:eastAsia="cs-CZ"/>
              </w:rPr>
            </w:pPr>
            <w:r w:rsidRPr="001D37E7">
              <w:rPr>
                <w:rFonts w:ascii="Arial" w:eastAsia="Times New Roman" w:hAnsi="Arial" w:cs="Arial"/>
                <w:b/>
                <w:sz w:val="20"/>
                <w:szCs w:val="20"/>
                <w:lang w:eastAsia="cs-CZ"/>
              </w:rPr>
              <w:t>1,00 / mob. číslo</w:t>
            </w:r>
          </w:p>
        </w:tc>
      </w:tr>
      <w:tr w:rsidR="001D37E7" w:rsidRPr="001D37E7" w:rsidTr="007C6777">
        <w:trPr>
          <w:trHeight w:val="455"/>
        </w:trPr>
        <w:tc>
          <w:tcPr>
            <w:tcW w:w="5103" w:type="dxa"/>
            <w:tcBorders>
              <w:top w:val="nil"/>
              <w:left w:val="single" w:sz="8" w:space="0" w:color="auto"/>
              <w:bottom w:val="single" w:sz="4" w:space="0" w:color="auto"/>
              <w:right w:val="single" w:sz="4" w:space="0" w:color="auto"/>
            </w:tcBorders>
            <w:shd w:val="clear" w:color="auto" w:fill="auto"/>
            <w:vAlign w:val="bottom"/>
          </w:tcPr>
          <w:p w:rsidR="007C6777" w:rsidRPr="001D37E7" w:rsidRDefault="007C6777" w:rsidP="00414EA6">
            <w:pPr>
              <w:spacing w:line="220" w:lineRule="exact"/>
              <w:rPr>
                <w:rFonts w:ascii="Arial" w:eastAsia="Times New Roman" w:hAnsi="Arial" w:cs="Arial"/>
                <w:sz w:val="20"/>
                <w:szCs w:val="20"/>
                <w:lang w:eastAsia="cs-CZ"/>
              </w:rPr>
            </w:pPr>
            <w:r w:rsidRPr="001D37E7">
              <w:rPr>
                <w:rFonts w:ascii="Arial" w:eastAsia="Times New Roman" w:hAnsi="Arial" w:cs="Arial"/>
                <w:sz w:val="20"/>
                <w:szCs w:val="20"/>
                <w:lang w:eastAsia="cs-CZ"/>
              </w:rPr>
              <w:t>Výroba a odeslání poštovní poukázky A držitelům Partnerské zákaznické karty*</w:t>
            </w:r>
          </w:p>
        </w:tc>
        <w:tc>
          <w:tcPr>
            <w:tcW w:w="1772" w:type="dxa"/>
            <w:tcBorders>
              <w:top w:val="nil"/>
              <w:left w:val="nil"/>
              <w:bottom w:val="single" w:sz="4" w:space="0" w:color="auto"/>
              <w:right w:val="single" w:sz="4" w:space="0" w:color="auto"/>
            </w:tcBorders>
            <w:shd w:val="clear" w:color="auto" w:fill="auto"/>
            <w:noWrap/>
            <w:vAlign w:val="bottom"/>
          </w:tcPr>
          <w:p w:rsidR="007C6777" w:rsidRPr="001D37E7" w:rsidRDefault="007C6777" w:rsidP="00414EA6">
            <w:pPr>
              <w:spacing w:line="220" w:lineRule="exact"/>
              <w:jc w:val="right"/>
              <w:rPr>
                <w:rFonts w:ascii="Arial" w:eastAsia="Times New Roman" w:hAnsi="Arial" w:cs="Arial"/>
                <w:sz w:val="20"/>
                <w:szCs w:val="20"/>
                <w:lang w:eastAsia="cs-CZ"/>
              </w:rPr>
            </w:pPr>
            <w:r w:rsidRPr="001D37E7">
              <w:rPr>
                <w:rFonts w:ascii="Arial" w:eastAsia="Times New Roman" w:hAnsi="Arial" w:cs="Arial"/>
                <w:sz w:val="20"/>
                <w:szCs w:val="20"/>
                <w:lang w:eastAsia="cs-CZ"/>
              </w:rPr>
              <w:t>9,92</w:t>
            </w:r>
          </w:p>
        </w:tc>
        <w:tc>
          <w:tcPr>
            <w:tcW w:w="1772" w:type="dxa"/>
            <w:tcBorders>
              <w:top w:val="nil"/>
              <w:left w:val="nil"/>
              <w:bottom w:val="single" w:sz="4" w:space="0" w:color="auto"/>
              <w:right w:val="single" w:sz="8" w:space="0" w:color="auto"/>
            </w:tcBorders>
            <w:shd w:val="clear" w:color="auto" w:fill="auto"/>
            <w:noWrap/>
            <w:vAlign w:val="bottom"/>
          </w:tcPr>
          <w:p w:rsidR="007C6777" w:rsidRPr="001D37E7" w:rsidRDefault="007C6777" w:rsidP="00414EA6">
            <w:pPr>
              <w:spacing w:line="220" w:lineRule="exact"/>
              <w:jc w:val="right"/>
              <w:rPr>
                <w:rFonts w:ascii="Arial" w:eastAsia="Times New Roman" w:hAnsi="Arial" w:cs="Arial"/>
                <w:b/>
                <w:sz w:val="20"/>
                <w:szCs w:val="20"/>
                <w:lang w:eastAsia="cs-CZ"/>
              </w:rPr>
            </w:pPr>
            <w:r w:rsidRPr="001D37E7">
              <w:rPr>
                <w:rFonts w:ascii="Arial" w:eastAsia="Times New Roman" w:hAnsi="Arial" w:cs="Arial"/>
                <w:b/>
                <w:sz w:val="20"/>
                <w:szCs w:val="20"/>
                <w:lang w:eastAsia="cs-CZ"/>
              </w:rPr>
              <w:t>12,00</w:t>
            </w:r>
          </w:p>
        </w:tc>
      </w:tr>
      <w:tr w:rsidR="001D37E7" w:rsidRPr="001D37E7" w:rsidTr="007C6777">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6777" w:rsidRPr="001D37E7" w:rsidRDefault="007C6777" w:rsidP="00414EA6">
            <w:pPr>
              <w:spacing w:line="220" w:lineRule="exact"/>
              <w:rPr>
                <w:rFonts w:ascii="Arial" w:eastAsia="Times New Roman" w:hAnsi="Arial" w:cs="Arial"/>
                <w:sz w:val="20"/>
                <w:szCs w:val="20"/>
                <w:lang w:eastAsia="cs-CZ"/>
              </w:rPr>
            </w:pPr>
            <w:r w:rsidRPr="001D37E7">
              <w:rPr>
                <w:rFonts w:ascii="Arial" w:eastAsia="Times New Roman" w:hAnsi="Arial" w:cs="Arial"/>
                <w:sz w:val="20"/>
                <w:szCs w:val="20"/>
                <w:lang w:eastAsia="cs-CZ"/>
              </w:rPr>
              <w:t>Předání zpracované papírové žádosti o Partnerskou zákaznickou kartu partnerskému subjektu</w:t>
            </w:r>
          </w:p>
        </w:tc>
        <w:tc>
          <w:tcPr>
            <w:tcW w:w="1772" w:type="dxa"/>
            <w:tcBorders>
              <w:top w:val="single" w:sz="4" w:space="0" w:color="auto"/>
              <w:left w:val="nil"/>
              <w:bottom w:val="single" w:sz="4" w:space="0" w:color="auto"/>
              <w:right w:val="single" w:sz="4" w:space="0" w:color="auto"/>
            </w:tcBorders>
            <w:shd w:val="clear" w:color="auto" w:fill="auto"/>
            <w:noWrap/>
            <w:vAlign w:val="bottom"/>
            <w:hideMark/>
          </w:tcPr>
          <w:p w:rsidR="007C6777" w:rsidRPr="001D37E7" w:rsidRDefault="007C6777" w:rsidP="00414EA6">
            <w:pPr>
              <w:spacing w:line="220" w:lineRule="exact"/>
              <w:jc w:val="right"/>
              <w:rPr>
                <w:rFonts w:ascii="Arial" w:eastAsia="Times New Roman" w:hAnsi="Arial" w:cs="Arial"/>
                <w:sz w:val="20"/>
                <w:szCs w:val="20"/>
                <w:lang w:eastAsia="cs-CZ"/>
              </w:rPr>
            </w:pPr>
            <w:r w:rsidRPr="001D37E7">
              <w:rPr>
                <w:rFonts w:ascii="Arial" w:hAnsi="Arial" w:cs="Arial"/>
                <w:sz w:val="20"/>
              </w:rPr>
              <w:t>0,00</w:t>
            </w:r>
          </w:p>
        </w:tc>
        <w:tc>
          <w:tcPr>
            <w:tcW w:w="1772" w:type="dxa"/>
            <w:tcBorders>
              <w:top w:val="single" w:sz="4" w:space="0" w:color="auto"/>
              <w:left w:val="nil"/>
              <w:bottom w:val="single" w:sz="4" w:space="0" w:color="auto"/>
              <w:right w:val="single" w:sz="4" w:space="0" w:color="auto"/>
            </w:tcBorders>
            <w:shd w:val="clear" w:color="auto" w:fill="auto"/>
            <w:noWrap/>
            <w:vAlign w:val="bottom"/>
            <w:hideMark/>
          </w:tcPr>
          <w:p w:rsidR="007C6777" w:rsidRPr="001D37E7" w:rsidRDefault="007C6777" w:rsidP="00414EA6">
            <w:pPr>
              <w:spacing w:line="220" w:lineRule="exact"/>
              <w:jc w:val="right"/>
              <w:rPr>
                <w:rFonts w:ascii="Arial" w:eastAsia="Times New Roman" w:hAnsi="Arial" w:cs="Arial"/>
                <w:b/>
                <w:sz w:val="20"/>
                <w:szCs w:val="20"/>
                <w:lang w:eastAsia="cs-CZ"/>
              </w:rPr>
            </w:pPr>
            <w:r w:rsidRPr="001D37E7">
              <w:rPr>
                <w:rFonts w:ascii="Arial" w:hAnsi="Arial" w:cs="Arial"/>
                <w:b/>
                <w:sz w:val="20"/>
              </w:rPr>
              <w:t>0,00</w:t>
            </w:r>
          </w:p>
        </w:tc>
      </w:tr>
      <w:tr w:rsidR="001D37E7" w:rsidRPr="001D37E7" w:rsidTr="007C6777">
        <w:trPr>
          <w:trHeight w:val="300"/>
        </w:trPr>
        <w:tc>
          <w:tcPr>
            <w:tcW w:w="5103" w:type="dxa"/>
            <w:tcBorders>
              <w:top w:val="single" w:sz="4" w:space="0" w:color="auto"/>
              <w:left w:val="single" w:sz="8" w:space="0" w:color="auto"/>
              <w:bottom w:val="single" w:sz="4" w:space="0" w:color="auto"/>
              <w:right w:val="single" w:sz="4" w:space="0" w:color="auto"/>
            </w:tcBorders>
            <w:shd w:val="clear" w:color="auto" w:fill="auto"/>
            <w:vAlign w:val="bottom"/>
          </w:tcPr>
          <w:p w:rsidR="007C6777" w:rsidRPr="001D37E7" w:rsidRDefault="007C6777" w:rsidP="007C6777">
            <w:pPr>
              <w:spacing w:line="220" w:lineRule="exact"/>
              <w:rPr>
                <w:rFonts w:ascii="Arial" w:eastAsia="Times New Roman" w:hAnsi="Arial" w:cs="Arial"/>
                <w:sz w:val="20"/>
                <w:szCs w:val="20"/>
                <w:lang w:eastAsia="cs-CZ"/>
              </w:rPr>
            </w:pPr>
            <w:r w:rsidRPr="001D37E7">
              <w:rPr>
                <w:rFonts w:ascii="Arial" w:eastAsia="Times New Roman" w:hAnsi="Arial" w:cs="Arial"/>
                <w:sz w:val="20"/>
                <w:szCs w:val="20"/>
                <w:lang w:eastAsia="cs-CZ"/>
              </w:rPr>
              <w:t>Digitalizace zpracované papírové žádosti o Partnerskou zákaznickou kartu a její odeslání partnerskému subjektu elektronicky</w:t>
            </w:r>
          </w:p>
        </w:tc>
        <w:tc>
          <w:tcPr>
            <w:tcW w:w="1772" w:type="dxa"/>
            <w:tcBorders>
              <w:top w:val="single" w:sz="4" w:space="0" w:color="auto"/>
              <w:left w:val="nil"/>
              <w:bottom w:val="single" w:sz="4" w:space="0" w:color="auto"/>
              <w:right w:val="single" w:sz="4" w:space="0" w:color="auto"/>
            </w:tcBorders>
            <w:shd w:val="clear" w:color="auto" w:fill="auto"/>
            <w:noWrap/>
            <w:vAlign w:val="bottom"/>
          </w:tcPr>
          <w:p w:rsidR="007C6777" w:rsidRPr="001D37E7" w:rsidRDefault="007C6777" w:rsidP="00CC2124">
            <w:pPr>
              <w:spacing w:line="240" w:lineRule="auto"/>
              <w:jc w:val="right"/>
              <w:rPr>
                <w:rFonts w:ascii="Arial" w:eastAsia="Times New Roman" w:hAnsi="Arial" w:cs="Arial"/>
                <w:sz w:val="20"/>
                <w:szCs w:val="20"/>
                <w:lang w:eastAsia="cs-CZ"/>
              </w:rPr>
            </w:pPr>
            <w:r w:rsidRPr="001D37E7">
              <w:rPr>
                <w:rFonts w:ascii="Arial" w:eastAsia="Times New Roman" w:hAnsi="Arial" w:cs="Arial"/>
                <w:sz w:val="20"/>
                <w:szCs w:val="20"/>
                <w:lang w:eastAsia="cs-CZ"/>
              </w:rPr>
              <w:t xml:space="preserve">4,96 </w:t>
            </w:r>
          </w:p>
        </w:tc>
        <w:tc>
          <w:tcPr>
            <w:tcW w:w="1772" w:type="dxa"/>
            <w:tcBorders>
              <w:top w:val="single" w:sz="4" w:space="0" w:color="auto"/>
              <w:left w:val="nil"/>
              <w:bottom w:val="single" w:sz="4" w:space="0" w:color="auto"/>
              <w:right w:val="single" w:sz="8" w:space="0" w:color="auto"/>
            </w:tcBorders>
            <w:shd w:val="clear" w:color="auto" w:fill="auto"/>
            <w:noWrap/>
            <w:vAlign w:val="bottom"/>
          </w:tcPr>
          <w:p w:rsidR="007C6777" w:rsidRPr="001D37E7" w:rsidRDefault="007C6777" w:rsidP="00CC2124">
            <w:pPr>
              <w:spacing w:line="240" w:lineRule="auto"/>
              <w:jc w:val="right"/>
              <w:rPr>
                <w:rFonts w:ascii="Arial" w:eastAsia="Times New Roman" w:hAnsi="Arial" w:cs="Arial"/>
                <w:b/>
                <w:sz w:val="20"/>
                <w:szCs w:val="20"/>
                <w:lang w:eastAsia="cs-CZ"/>
              </w:rPr>
            </w:pPr>
            <w:r w:rsidRPr="001D37E7">
              <w:rPr>
                <w:rFonts w:ascii="Arial" w:eastAsia="Times New Roman" w:hAnsi="Arial" w:cs="Arial"/>
                <w:b/>
                <w:sz w:val="20"/>
                <w:szCs w:val="20"/>
                <w:lang w:eastAsia="cs-CZ"/>
              </w:rPr>
              <w:t>6,00</w:t>
            </w:r>
          </w:p>
        </w:tc>
      </w:tr>
    </w:tbl>
    <w:p w:rsidR="003C4281" w:rsidRPr="001D37E7" w:rsidRDefault="003C4281" w:rsidP="003C4281">
      <w:pPr>
        <w:spacing w:line="240" w:lineRule="auto"/>
        <w:ind w:left="705"/>
        <w:rPr>
          <w:rFonts w:ascii="Calibri" w:eastAsia="Times New Roman" w:hAnsi="Calibri"/>
          <w:bCs/>
          <w:szCs w:val="28"/>
          <w:lang w:eastAsia="cs-CZ"/>
        </w:rPr>
      </w:pPr>
      <w:r w:rsidRPr="001D37E7">
        <w:rPr>
          <w:rFonts w:ascii="Calibri" w:eastAsia="Times New Roman" w:hAnsi="Calibri"/>
          <w:bCs/>
          <w:szCs w:val="28"/>
          <w:lang w:eastAsia="cs-CZ"/>
        </w:rPr>
        <w:t xml:space="preserve">*Výroba poukázky A s alonží 4“ s potiskem a její odeslání Obyčejným psaním. </w:t>
      </w:r>
    </w:p>
    <w:p w:rsidR="003C4281" w:rsidRPr="001D37E7" w:rsidRDefault="003C4281" w:rsidP="003C4281">
      <w:pPr>
        <w:spacing w:line="240" w:lineRule="auto"/>
        <w:rPr>
          <w:rFonts w:ascii="Calibri" w:eastAsia="Times New Roman" w:hAnsi="Calibri"/>
          <w:b/>
          <w:bCs/>
          <w:sz w:val="12"/>
          <w:szCs w:val="28"/>
          <w:lang w:eastAsia="cs-CZ"/>
        </w:rPr>
      </w:pPr>
    </w:p>
    <w:tbl>
      <w:tblPr>
        <w:tblW w:w="9214" w:type="dxa"/>
        <w:tblInd w:w="108" w:type="dxa"/>
        <w:tblLook w:val="04A0" w:firstRow="1" w:lastRow="0" w:firstColumn="1" w:lastColumn="0" w:noHBand="0" w:noVBand="1"/>
      </w:tblPr>
      <w:tblGrid>
        <w:gridCol w:w="567"/>
        <w:gridCol w:w="8647"/>
      </w:tblGrid>
      <w:tr w:rsidR="003C4281" w:rsidRPr="001D37E7" w:rsidTr="003C4281">
        <w:tc>
          <w:tcPr>
            <w:tcW w:w="567" w:type="dxa"/>
          </w:tcPr>
          <w:p w:rsidR="003C4281" w:rsidRPr="001D37E7" w:rsidRDefault="003C4281" w:rsidP="003C4281">
            <w:pPr>
              <w:rPr>
                <w:rFonts w:ascii="Arial" w:hAnsi="Arial" w:cs="Arial"/>
                <w:b/>
              </w:rPr>
            </w:pPr>
            <w:r w:rsidRPr="001D37E7">
              <w:rPr>
                <w:rFonts w:ascii="Arial" w:hAnsi="Arial" w:cs="Arial"/>
                <w:b/>
              </w:rPr>
              <w:t>3.2</w:t>
            </w:r>
          </w:p>
        </w:tc>
        <w:tc>
          <w:tcPr>
            <w:tcW w:w="8647" w:type="dxa"/>
          </w:tcPr>
          <w:p w:rsidR="003C4281" w:rsidRPr="001D37E7" w:rsidRDefault="003C4281" w:rsidP="003C4281">
            <w:pPr>
              <w:rPr>
                <w:rFonts w:ascii="Arial" w:hAnsi="Arial" w:cs="Arial"/>
                <w:b/>
                <w:u w:val="single"/>
              </w:rPr>
            </w:pPr>
            <w:r w:rsidRPr="001D37E7">
              <w:rPr>
                <w:rFonts w:ascii="Arial" w:hAnsi="Arial" w:cs="Arial"/>
                <w:b/>
                <w:u w:val="single"/>
              </w:rPr>
              <w:t>Slevy</w:t>
            </w:r>
          </w:p>
        </w:tc>
      </w:tr>
    </w:tbl>
    <w:p w:rsidR="003C4281" w:rsidRPr="001D37E7" w:rsidRDefault="003C4281" w:rsidP="003C4281">
      <w:pPr>
        <w:spacing w:line="240" w:lineRule="auto"/>
        <w:rPr>
          <w:rFonts w:ascii="Calibri" w:eastAsia="Times New Roman" w:hAnsi="Calibri"/>
          <w:b/>
          <w:bCs/>
          <w:sz w:val="12"/>
          <w:szCs w:val="28"/>
          <w:lang w:eastAsia="cs-CZ"/>
        </w:rPr>
      </w:pPr>
    </w:p>
    <w:tbl>
      <w:tblPr>
        <w:tblW w:w="9214" w:type="dxa"/>
        <w:tblInd w:w="70" w:type="dxa"/>
        <w:tblLayout w:type="fixed"/>
        <w:tblCellMar>
          <w:left w:w="70" w:type="dxa"/>
          <w:right w:w="70" w:type="dxa"/>
        </w:tblCellMar>
        <w:tblLook w:val="04A0" w:firstRow="1" w:lastRow="0" w:firstColumn="1" w:lastColumn="0" w:noHBand="0" w:noVBand="1"/>
      </w:tblPr>
      <w:tblGrid>
        <w:gridCol w:w="565"/>
        <w:gridCol w:w="5081"/>
        <w:gridCol w:w="1765"/>
        <w:gridCol w:w="1765"/>
        <w:gridCol w:w="38"/>
      </w:tblGrid>
      <w:tr w:rsidR="001D37E7" w:rsidRPr="001D37E7" w:rsidTr="007C6777">
        <w:trPr>
          <w:gridBefore w:val="1"/>
          <w:wBefore w:w="565" w:type="dxa"/>
          <w:trHeight w:val="222"/>
        </w:trPr>
        <w:tc>
          <w:tcPr>
            <w:tcW w:w="8649"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C4281" w:rsidRPr="001D37E7" w:rsidRDefault="003C4281" w:rsidP="003C4281">
            <w:pPr>
              <w:spacing w:line="240" w:lineRule="auto"/>
              <w:rPr>
                <w:rFonts w:ascii="Arial" w:eastAsia="Times New Roman" w:hAnsi="Arial" w:cs="Arial"/>
                <w:b/>
                <w:bCs/>
                <w:sz w:val="20"/>
                <w:szCs w:val="20"/>
                <w:lang w:eastAsia="cs-CZ"/>
              </w:rPr>
            </w:pPr>
            <w:r w:rsidRPr="001D37E7">
              <w:rPr>
                <w:rFonts w:ascii="Arial" w:eastAsia="Times New Roman" w:hAnsi="Arial" w:cs="Arial"/>
                <w:b/>
                <w:bCs/>
                <w:sz w:val="20"/>
                <w:szCs w:val="20"/>
                <w:lang w:eastAsia="cs-CZ"/>
              </w:rPr>
              <w:t>Ceník služeb při odběru minimálně 3000 ks partnerských zákaznických karet*</w:t>
            </w:r>
          </w:p>
        </w:tc>
      </w:tr>
      <w:tr w:rsidR="001D37E7" w:rsidRPr="001D37E7" w:rsidTr="007C6777">
        <w:trPr>
          <w:gridBefore w:val="1"/>
          <w:wBefore w:w="565" w:type="dxa"/>
          <w:trHeight w:val="315"/>
        </w:trPr>
        <w:tc>
          <w:tcPr>
            <w:tcW w:w="5081" w:type="dxa"/>
            <w:tcBorders>
              <w:top w:val="nil"/>
              <w:left w:val="single" w:sz="8" w:space="0" w:color="auto"/>
              <w:bottom w:val="single" w:sz="8" w:space="0" w:color="auto"/>
              <w:right w:val="single" w:sz="4" w:space="0" w:color="auto"/>
            </w:tcBorders>
            <w:shd w:val="clear" w:color="auto" w:fill="auto"/>
            <w:vAlign w:val="bottom"/>
            <w:hideMark/>
          </w:tcPr>
          <w:p w:rsidR="003C4281" w:rsidRPr="001D37E7" w:rsidRDefault="003C4281" w:rsidP="003C4281">
            <w:pPr>
              <w:spacing w:line="240" w:lineRule="auto"/>
              <w:rPr>
                <w:rFonts w:ascii="Calibri" w:eastAsia="Times New Roman" w:hAnsi="Calibri"/>
                <w:b/>
                <w:lang w:eastAsia="cs-CZ"/>
              </w:rPr>
            </w:pPr>
            <w:r w:rsidRPr="001D37E7">
              <w:rPr>
                <w:rFonts w:ascii="Calibri" w:eastAsia="Times New Roman" w:hAnsi="Calibri"/>
                <w:b/>
                <w:lang w:eastAsia="cs-CZ"/>
              </w:rPr>
              <w:t>Služba</w:t>
            </w:r>
          </w:p>
        </w:tc>
        <w:tc>
          <w:tcPr>
            <w:tcW w:w="1765" w:type="dxa"/>
            <w:tcBorders>
              <w:top w:val="nil"/>
              <w:left w:val="nil"/>
              <w:bottom w:val="single" w:sz="8" w:space="0" w:color="auto"/>
              <w:right w:val="single" w:sz="4" w:space="0" w:color="auto"/>
            </w:tcBorders>
            <w:shd w:val="clear" w:color="auto" w:fill="auto"/>
            <w:noWrap/>
            <w:vAlign w:val="bottom"/>
            <w:hideMark/>
          </w:tcPr>
          <w:p w:rsidR="003C4281" w:rsidRPr="001D37E7" w:rsidRDefault="003C4281" w:rsidP="007C6777">
            <w:pPr>
              <w:spacing w:line="220" w:lineRule="exact"/>
              <w:rPr>
                <w:rFonts w:ascii="Arial" w:eastAsia="Times New Roman" w:hAnsi="Arial" w:cs="Arial"/>
                <w:sz w:val="20"/>
                <w:szCs w:val="20"/>
                <w:lang w:eastAsia="cs-CZ"/>
              </w:rPr>
            </w:pPr>
            <w:r w:rsidRPr="001D37E7">
              <w:rPr>
                <w:rFonts w:ascii="Arial" w:eastAsia="Times New Roman" w:hAnsi="Arial" w:cs="Arial"/>
                <w:sz w:val="20"/>
                <w:szCs w:val="20"/>
                <w:lang w:eastAsia="cs-CZ"/>
              </w:rPr>
              <w:t xml:space="preserve">Cena po slevě </w:t>
            </w:r>
          </w:p>
          <w:p w:rsidR="003C4281" w:rsidRPr="001D37E7" w:rsidRDefault="003C4281" w:rsidP="007C6777">
            <w:pPr>
              <w:spacing w:line="220" w:lineRule="exact"/>
              <w:rPr>
                <w:rFonts w:ascii="Arial" w:eastAsia="Times New Roman" w:hAnsi="Arial" w:cs="Arial"/>
                <w:sz w:val="20"/>
                <w:szCs w:val="20"/>
                <w:lang w:eastAsia="cs-CZ"/>
              </w:rPr>
            </w:pPr>
            <w:r w:rsidRPr="001D37E7">
              <w:rPr>
                <w:rFonts w:ascii="Arial" w:eastAsia="Times New Roman" w:hAnsi="Arial" w:cs="Arial"/>
                <w:sz w:val="20"/>
                <w:szCs w:val="20"/>
                <w:lang w:eastAsia="cs-CZ"/>
              </w:rPr>
              <w:t>v Kč (bez DPH)</w:t>
            </w:r>
          </w:p>
        </w:tc>
        <w:tc>
          <w:tcPr>
            <w:tcW w:w="1803" w:type="dxa"/>
            <w:gridSpan w:val="2"/>
            <w:tcBorders>
              <w:top w:val="nil"/>
              <w:left w:val="nil"/>
              <w:bottom w:val="single" w:sz="8" w:space="0" w:color="auto"/>
              <w:right w:val="single" w:sz="8" w:space="0" w:color="auto"/>
            </w:tcBorders>
            <w:shd w:val="clear" w:color="auto" w:fill="auto"/>
            <w:noWrap/>
            <w:vAlign w:val="bottom"/>
            <w:hideMark/>
          </w:tcPr>
          <w:p w:rsidR="003C4281" w:rsidRPr="001D37E7" w:rsidRDefault="003C4281" w:rsidP="007C6777">
            <w:pPr>
              <w:spacing w:line="220" w:lineRule="exact"/>
              <w:rPr>
                <w:rFonts w:ascii="Calibri" w:eastAsia="Times New Roman" w:hAnsi="Calibri"/>
                <w:b/>
                <w:lang w:eastAsia="cs-CZ"/>
              </w:rPr>
            </w:pPr>
            <w:r w:rsidRPr="001D37E7">
              <w:rPr>
                <w:rFonts w:ascii="Arial" w:eastAsia="Times New Roman" w:hAnsi="Arial" w:cs="Arial"/>
                <w:b/>
                <w:sz w:val="20"/>
                <w:szCs w:val="20"/>
                <w:lang w:eastAsia="cs-CZ"/>
              </w:rPr>
              <w:t>Cena po slevě v Kč (s DPH)</w:t>
            </w:r>
          </w:p>
        </w:tc>
      </w:tr>
      <w:tr w:rsidR="001D37E7" w:rsidRPr="001D37E7" w:rsidTr="007C6777">
        <w:trPr>
          <w:gridBefore w:val="1"/>
          <w:wBefore w:w="565" w:type="dxa"/>
          <w:trHeight w:val="83"/>
        </w:trPr>
        <w:tc>
          <w:tcPr>
            <w:tcW w:w="5081" w:type="dxa"/>
            <w:tcBorders>
              <w:top w:val="nil"/>
              <w:left w:val="single" w:sz="8" w:space="0" w:color="auto"/>
              <w:bottom w:val="single" w:sz="4" w:space="0" w:color="auto"/>
              <w:right w:val="single" w:sz="4" w:space="0" w:color="auto"/>
            </w:tcBorders>
            <w:shd w:val="clear" w:color="auto" w:fill="auto"/>
            <w:vAlign w:val="bottom"/>
            <w:hideMark/>
          </w:tcPr>
          <w:p w:rsidR="003C4281" w:rsidRPr="001D37E7" w:rsidRDefault="003C4281" w:rsidP="003C4281">
            <w:pPr>
              <w:spacing w:line="240" w:lineRule="auto"/>
              <w:rPr>
                <w:rFonts w:ascii="Arial" w:eastAsia="Times New Roman" w:hAnsi="Arial" w:cs="Arial"/>
                <w:sz w:val="20"/>
                <w:szCs w:val="20"/>
                <w:lang w:eastAsia="cs-CZ"/>
              </w:rPr>
            </w:pPr>
            <w:r w:rsidRPr="001D37E7">
              <w:rPr>
                <w:rFonts w:ascii="Arial" w:eastAsia="Times New Roman" w:hAnsi="Arial" w:cs="Arial"/>
                <w:sz w:val="20"/>
                <w:szCs w:val="20"/>
                <w:lang w:eastAsia="cs-CZ"/>
              </w:rPr>
              <w:t>Vystavení a odeslání 1 ks Partnerské zákaznické karty</w:t>
            </w:r>
          </w:p>
        </w:tc>
        <w:tc>
          <w:tcPr>
            <w:tcW w:w="1765" w:type="dxa"/>
            <w:tcBorders>
              <w:top w:val="nil"/>
              <w:left w:val="nil"/>
              <w:bottom w:val="single" w:sz="4" w:space="0" w:color="auto"/>
              <w:right w:val="single" w:sz="4" w:space="0" w:color="auto"/>
            </w:tcBorders>
            <w:shd w:val="clear" w:color="auto" w:fill="auto"/>
            <w:noWrap/>
            <w:hideMark/>
          </w:tcPr>
          <w:p w:rsidR="003C4281" w:rsidRPr="001D37E7" w:rsidRDefault="003C4281" w:rsidP="003C4281">
            <w:pPr>
              <w:jc w:val="right"/>
            </w:pPr>
            <w:r w:rsidRPr="001D37E7">
              <w:rPr>
                <w:rFonts w:ascii="Arial" w:hAnsi="Arial" w:cs="Arial"/>
                <w:sz w:val="20"/>
              </w:rPr>
              <w:t>0,00</w:t>
            </w:r>
          </w:p>
        </w:tc>
        <w:tc>
          <w:tcPr>
            <w:tcW w:w="1803" w:type="dxa"/>
            <w:gridSpan w:val="2"/>
            <w:tcBorders>
              <w:top w:val="nil"/>
              <w:left w:val="nil"/>
              <w:bottom w:val="single" w:sz="4" w:space="0" w:color="auto"/>
              <w:right w:val="single" w:sz="8" w:space="0" w:color="auto"/>
            </w:tcBorders>
            <w:shd w:val="clear" w:color="auto" w:fill="auto"/>
            <w:noWrap/>
            <w:hideMark/>
          </w:tcPr>
          <w:p w:rsidR="003C4281" w:rsidRPr="001D37E7" w:rsidRDefault="003C4281" w:rsidP="003C4281">
            <w:pPr>
              <w:jc w:val="right"/>
            </w:pPr>
            <w:r w:rsidRPr="001D37E7">
              <w:rPr>
                <w:rFonts w:ascii="Arial" w:hAnsi="Arial" w:cs="Arial"/>
                <w:b/>
                <w:sz w:val="20"/>
              </w:rPr>
              <w:t>0,00</w:t>
            </w:r>
          </w:p>
        </w:tc>
      </w:tr>
      <w:tr w:rsidR="001D37E7" w:rsidRPr="001D37E7" w:rsidTr="007C6777">
        <w:trPr>
          <w:gridBefore w:val="1"/>
          <w:wBefore w:w="565" w:type="dxa"/>
          <w:trHeight w:val="83"/>
        </w:trPr>
        <w:tc>
          <w:tcPr>
            <w:tcW w:w="5081" w:type="dxa"/>
            <w:tcBorders>
              <w:top w:val="nil"/>
              <w:left w:val="single" w:sz="8" w:space="0" w:color="auto"/>
              <w:bottom w:val="single" w:sz="4" w:space="0" w:color="auto"/>
              <w:right w:val="single" w:sz="4" w:space="0" w:color="auto"/>
            </w:tcBorders>
            <w:shd w:val="clear" w:color="auto" w:fill="auto"/>
            <w:vAlign w:val="bottom"/>
          </w:tcPr>
          <w:p w:rsidR="007C6777" w:rsidRPr="001D37E7" w:rsidRDefault="007C6777" w:rsidP="007C6777">
            <w:pPr>
              <w:spacing w:line="220" w:lineRule="exact"/>
              <w:rPr>
                <w:rFonts w:ascii="Arial" w:eastAsia="Times New Roman" w:hAnsi="Arial" w:cs="Arial"/>
                <w:sz w:val="20"/>
                <w:szCs w:val="20"/>
                <w:lang w:eastAsia="cs-CZ"/>
              </w:rPr>
            </w:pPr>
            <w:r w:rsidRPr="001D37E7">
              <w:rPr>
                <w:rFonts w:ascii="Arial" w:eastAsia="Times New Roman" w:hAnsi="Arial" w:cs="Arial"/>
                <w:sz w:val="20"/>
                <w:szCs w:val="20"/>
                <w:lang w:eastAsia="cs-CZ"/>
              </w:rPr>
              <w:t>Vystavení a odeslání 1 ks Partnerské zákaznické karty s fotografií</w:t>
            </w:r>
          </w:p>
        </w:tc>
        <w:tc>
          <w:tcPr>
            <w:tcW w:w="1765" w:type="dxa"/>
            <w:tcBorders>
              <w:top w:val="nil"/>
              <w:left w:val="nil"/>
              <w:bottom w:val="single" w:sz="4" w:space="0" w:color="auto"/>
              <w:right w:val="single" w:sz="4" w:space="0" w:color="auto"/>
            </w:tcBorders>
            <w:shd w:val="clear" w:color="auto" w:fill="auto"/>
            <w:noWrap/>
            <w:vAlign w:val="bottom"/>
          </w:tcPr>
          <w:p w:rsidR="007C6777" w:rsidRPr="001D37E7" w:rsidRDefault="007C6777" w:rsidP="00CC2124">
            <w:pPr>
              <w:spacing w:line="240" w:lineRule="auto"/>
              <w:jc w:val="right"/>
              <w:rPr>
                <w:rFonts w:ascii="Arial" w:eastAsia="Times New Roman" w:hAnsi="Arial" w:cs="Arial"/>
                <w:sz w:val="20"/>
                <w:szCs w:val="20"/>
                <w:lang w:eastAsia="cs-CZ"/>
              </w:rPr>
            </w:pPr>
            <w:r w:rsidRPr="001D37E7">
              <w:rPr>
                <w:rFonts w:ascii="Arial" w:eastAsia="Times New Roman" w:hAnsi="Arial" w:cs="Arial"/>
                <w:sz w:val="20"/>
                <w:szCs w:val="20"/>
                <w:lang w:eastAsia="cs-CZ"/>
              </w:rPr>
              <w:t>4,13</w:t>
            </w:r>
          </w:p>
        </w:tc>
        <w:tc>
          <w:tcPr>
            <w:tcW w:w="1803" w:type="dxa"/>
            <w:gridSpan w:val="2"/>
            <w:tcBorders>
              <w:top w:val="nil"/>
              <w:left w:val="nil"/>
              <w:bottom w:val="single" w:sz="4" w:space="0" w:color="auto"/>
              <w:right w:val="single" w:sz="8" w:space="0" w:color="auto"/>
            </w:tcBorders>
            <w:shd w:val="clear" w:color="auto" w:fill="auto"/>
            <w:noWrap/>
            <w:vAlign w:val="bottom"/>
          </w:tcPr>
          <w:p w:rsidR="007C6777" w:rsidRPr="001D37E7" w:rsidRDefault="007C6777" w:rsidP="00CC2124">
            <w:pPr>
              <w:spacing w:line="240" w:lineRule="auto"/>
              <w:jc w:val="right"/>
              <w:rPr>
                <w:rFonts w:ascii="Arial" w:eastAsia="Times New Roman" w:hAnsi="Arial" w:cs="Arial"/>
                <w:b/>
                <w:sz w:val="20"/>
                <w:szCs w:val="20"/>
                <w:lang w:eastAsia="cs-CZ"/>
              </w:rPr>
            </w:pPr>
            <w:r w:rsidRPr="001D37E7">
              <w:rPr>
                <w:rFonts w:ascii="Arial" w:eastAsia="Times New Roman" w:hAnsi="Arial" w:cs="Arial"/>
                <w:b/>
                <w:sz w:val="20"/>
                <w:szCs w:val="20"/>
                <w:lang w:eastAsia="cs-CZ"/>
              </w:rPr>
              <w:t>5,00</w:t>
            </w:r>
          </w:p>
        </w:tc>
      </w:tr>
      <w:tr w:rsidR="001D37E7" w:rsidRPr="001D37E7" w:rsidTr="007C6777">
        <w:trPr>
          <w:gridBefore w:val="1"/>
          <w:wBefore w:w="565" w:type="dxa"/>
          <w:trHeight w:val="387"/>
        </w:trPr>
        <w:tc>
          <w:tcPr>
            <w:tcW w:w="5081" w:type="dxa"/>
            <w:tcBorders>
              <w:top w:val="nil"/>
              <w:left w:val="single" w:sz="8" w:space="0" w:color="auto"/>
              <w:bottom w:val="single" w:sz="4" w:space="0" w:color="auto"/>
              <w:right w:val="single" w:sz="4" w:space="0" w:color="auto"/>
            </w:tcBorders>
            <w:shd w:val="clear" w:color="auto" w:fill="auto"/>
            <w:vAlign w:val="bottom"/>
          </w:tcPr>
          <w:p w:rsidR="007C6777" w:rsidRPr="001D37E7" w:rsidRDefault="007C6777" w:rsidP="007C6777">
            <w:pPr>
              <w:spacing w:line="220" w:lineRule="exact"/>
              <w:rPr>
                <w:rFonts w:ascii="Arial" w:eastAsia="Times New Roman" w:hAnsi="Arial" w:cs="Arial"/>
                <w:sz w:val="20"/>
                <w:szCs w:val="20"/>
                <w:lang w:eastAsia="cs-CZ"/>
              </w:rPr>
            </w:pPr>
            <w:r w:rsidRPr="001D37E7">
              <w:rPr>
                <w:rFonts w:ascii="Arial" w:eastAsia="Times New Roman" w:hAnsi="Arial" w:cs="Arial"/>
                <w:sz w:val="20"/>
                <w:szCs w:val="20"/>
                <w:lang w:eastAsia="cs-CZ"/>
              </w:rPr>
              <w:t>Vystavení a odeslání 1 ks nové Partnerské zákaznické karty v případě změny adresního údaje na kartě</w:t>
            </w:r>
          </w:p>
        </w:tc>
        <w:tc>
          <w:tcPr>
            <w:tcW w:w="1765" w:type="dxa"/>
            <w:tcBorders>
              <w:top w:val="nil"/>
              <w:left w:val="nil"/>
              <w:bottom w:val="single" w:sz="4" w:space="0" w:color="auto"/>
              <w:right w:val="single" w:sz="4" w:space="0" w:color="auto"/>
            </w:tcBorders>
            <w:shd w:val="clear" w:color="auto" w:fill="auto"/>
            <w:noWrap/>
            <w:vAlign w:val="bottom"/>
          </w:tcPr>
          <w:p w:rsidR="007C6777" w:rsidRPr="001D37E7" w:rsidRDefault="007C6777" w:rsidP="003C4281">
            <w:pPr>
              <w:jc w:val="right"/>
            </w:pPr>
            <w:r w:rsidRPr="001D37E7">
              <w:rPr>
                <w:rFonts w:ascii="Arial" w:hAnsi="Arial" w:cs="Arial"/>
                <w:sz w:val="20"/>
              </w:rPr>
              <w:t>0,00</w:t>
            </w:r>
          </w:p>
        </w:tc>
        <w:tc>
          <w:tcPr>
            <w:tcW w:w="1803" w:type="dxa"/>
            <w:gridSpan w:val="2"/>
            <w:tcBorders>
              <w:top w:val="nil"/>
              <w:left w:val="nil"/>
              <w:bottom w:val="single" w:sz="4" w:space="0" w:color="auto"/>
              <w:right w:val="single" w:sz="8" w:space="0" w:color="auto"/>
            </w:tcBorders>
            <w:shd w:val="clear" w:color="auto" w:fill="auto"/>
            <w:noWrap/>
            <w:vAlign w:val="bottom"/>
          </w:tcPr>
          <w:p w:rsidR="007C6777" w:rsidRPr="001D37E7" w:rsidRDefault="007C6777" w:rsidP="003C4281">
            <w:pPr>
              <w:jc w:val="right"/>
            </w:pPr>
            <w:r w:rsidRPr="001D37E7">
              <w:rPr>
                <w:rFonts w:ascii="Arial" w:hAnsi="Arial" w:cs="Arial"/>
                <w:b/>
                <w:sz w:val="20"/>
              </w:rPr>
              <w:t>0,00</w:t>
            </w:r>
          </w:p>
        </w:tc>
      </w:tr>
      <w:tr w:rsidR="001D37E7" w:rsidRPr="001D37E7" w:rsidTr="007C6777">
        <w:trPr>
          <w:gridBefore w:val="1"/>
          <w:wBefore w:w="565" w:type="dxa"/>
          <w:trHeight w:val="387"/>
        </w:trPr>
        <w:tc>
          <w:tcPr>
            <w:tcW w:w="5081" w:type="dxa"/>
            <w:tcBorders>
              <w:top w:val="nil"/>
              <w:left w:val="single" w:sz="8" w:space="0" w:color="auto"/>
              <w:bottom w:val="single" w:sz="4" w:space="0" w:color="auto"/>
              <w:right w:val="single" w:sz="4" w:space="0" w:color="auto"/>
            </w:tcBorders>
            <w:shd w:val="clear" w:color="auto" w:fill="auto"/>
            <w:vAlign w:val="bottom"/>
          </w:tcPr>
          <w:p w:rsidR="007C6777" w:rsidRPr="001D37E7" w:rsidRDefault="007C6777" w:rsidP="007C6777">
            <w:pPr>
              <w:spacing w:line="220" w:lineRule="exact"/>
              <w:rPr>
                <w:rFonts w:ascii="Arial" w:eastAsia="Times New Roman" w:hAnsi="Arial" w:cs="Arial"/>
                <w:sz w:val="20"/>
                <w:szCs w:val="20"/>
                <w:lang w:eastAsia="cs-CZ"/>
              </w:rPr>
            </w:pPr>
            <w:r w:rsidRPr="001D37E7">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765" w:type="dxa"/>
            <w:tcBorders>
              <w:top w:val="nil"/>
              <w:left w:val="nil"/>
              <w:bottom w:val="single" w:sz="4" w:space="0" w:color="auto"/>
              <w:right w:val="single" w:sz="4" w:space="0" w:color="auto"/>
            </w:tcBorders>
            <w:shd w:val="clear" w:color="auto" w:fill="auto"/>
            <w:noWrap/>
            <w:vAlign w:val="bottom"/>
          </w:tcPr>
          <w:p w:rsidR="007C6777" w:rsidRPr="001D37E7" w:rsidRDefault="007C6777" w:rsidP="00CC2124">
            <w:pPr>
              <w:spacing w:line="240" w:lineRule="auto"/>
              <w:jc w:val="right"/>
              <w:rPr>
                <w:rFonts w:ascii="Arial" w:eastAsia="Times New Roman" w:hAnsi="Arial" w:cs="Arial"/>
                <w:sz w:val="20"/>
                <w:szCs w:val="20"/>
                <w:lang w:eastAsia="cs-CZ"/>
              </w:rPr>
            </w:pPr>
            <w:r w:rsidRPr="001D37E7">
              <w:rPr>
                <w:rFonts w:ascii="Arial" w:eastAsia="Times New Roman" w:hAnsi="Arial" w:cs="Arial"/>
                <w:sz w:val="20"/>
                <w:szCs w:val="20"/>
                <w:lang w:eastAsia="cs-CZ"/>
              </w:rPr>
              <w:t>4,13</w:t>
            </w:r>
          </w:p>
        </w:tc>
        <w:tc>
          <w:tcPr>
            <w:tcW w:w="1803" w:type="dxa"/>
            <w:gridSpan w:val="2"/>
            <w:tcBorders>
              <w:top w:val="nil"/>
              <w:left w:val="nil"/>
              <w:bottom w:val="single" w:sz="4" w:space="0" w:color="auto"/>
              <w:right w:val="single" w:sz="8" w:space="0" w:color="auto"/>
            </w:tcBorders>
            <w:shd w:val="clear" w:color="auto" w:fill="auto"/>
            <w:noWrap/>
            <w:vAlign w:val="bottom"/>
          </w:tcPr>
          <w:p w:rsidR="007C6777" w:rsidRPr="001D37E7" w:rsidRDefault="007C6777" w:rsidP="00CC2124">
            <w:pPr>
              <w:spacing w:line="240" w:lineRule="auto"/>
              <w:jc w:val="right"/>
              <w:rPr>
                <w:rFonts w:ascii="Arial" w:eastAsia="Times New Roman" w:hAnsi="Arial" w:cs="Arial"/>
                <w:b/>
                <w:sz w:val="20"/>
                <w:szCs w:val="20"/>
                <w:lang w:eastAsia="cs-CZ"/>
              </w:rPr>
            </w:pPr>
            <w:r w:rsidRPr="001D37E7">
              <w:rPr>
                <w:rFonts w:ascii="Arial" w:eastAsia="Times New Roman" w:hAnsi="Arial" w:cs="Arial"/>
                <w:b/>
                <w:sz w:val="20"/>
                <w:szCs w:val="20"/>
                <w:lang w:eastAsia="cs-CZ"/>
              </w:rPr>
              <w:t>5,00</w:t>
            </w:r>
          </w:p>
        </w:tc>
      </w:tr>
      <w:tr w:rsidR="001D37E7" w:rsidRPr="001D37E7" w:rsidTr="007C6777">
        <w:trPr>
          <w:gridBefore w:val="1"/>
          <w:wBefore w:w="565" w:type="dxa"/>
          <w:trHeight w:val="379"/>
        </w:trPr>
        <w:tc>
          <w:tcPr>
            <w:tcW w:w="5081" w:type="dxa"/>
            <w:tcBorders>
              <w:top w:val="nil"/>
              <w:left w:val="single" w:sz="8" w:space="0" w:color="auto"/>
              <w:bottom w:val="single" w:sz="4" w:space="0" w:color="auto"/>
              <w:right w:val="single" w:sz="4" w:space="0" w:color="auto"/>
            </w:tcBorders>
            <w:shd w:val="clear" w:color="auto" w:fill="auto"/>
            <w:vAlign w:val="bottom"/>
          </w:tcPr>
          <w:p w:rsidR="007C6777" w:rsidRPr="001D37E7" w:rsidRDefault="007C6777" w:rsidP="007C6777">
            <w:pPr>
              <w:spacing w:line="220" w:lineRule="exact"/>
              <w:rPr>
                <w:rFonts w:ascii="Arial" w:eastAsia="Times New Roman" w:hAnsi="Arial" w:cs="Arial"/>
                <w:sz w:val="20"/>
                <w:szCs w:val="20"/>
                <w:lang w:eastAsia="cs-CZ"/>
              </w:rPr>
            </w:pPr>
            <w:r w:rsidRPr="001D37E7">
              <w:rPr>
                <w:rFonts w:ascii="Arial" w:eastAsia="Times New Roman" w:hAnsi="Arial" w:cs="Arial"/>
                <w:sz w:val="20"/>
                <w:szCs w:val="20"/>
                <w:lang w:eastAsia="cs-CZ"/>
              </w:rPr>
              <w:t>Vystavení a odeslání 1 ks nové Partnerské zákaznické karty, v případě změny ostatních údajů na kartě</w:t>
            </w:r>
          </w:p>
        </w:tc>
        <w:tc>
          <w:tcPr>
            <w:tcW w:w="1765" w:type="dxa"/>
            <w:tcBorders>
              <w:top w:val="nil"/>
              <w:left w:val="nil"/>
              <w:bottom w:val="single" w:sz="4" w:space="0" w:color="auto"/>
              <w:right w:val="single" w:sz="4" w:space="0" w:color="auto"/>
            </w:tcBorders>
            <w:shd w:val="clear" w:color="auto" w:fill="auto"/>
            <w:noWrap/>
            <w:vAlign w:val="bottom"/>
          </w:tcPr>
          <w:p w:rsidR="007C6777" w:rsidRPr="001D37E7" w:rsidRDefault="007C6777" w:rsidP="003C4281">
            <w:pPr>
              <w:spacing w:line="240" w:lineRule="auto"/>
              <w:jc w:val="right"/>
              <w:rPr>
                <w:rFonts w:ascii="Arial" w:eastAsia="Times New Roman" w:hAnsi="Arial" w:cs="Arial"/>
                <w:sz w:val="20"/>
                <w:szCs w:val="20"/>
                <w:lang w:eastAsia="cs-CZ"/>
              </w:rPr>
            </w:pPr>
            <w:r w:rsidRPr="001D37E7">
              <w:rPr>
                <w:rFonts w:ascii="Arial" w:eastAsia="Times New Roman" w:hAnsi="Arial" w:cs="Arial"/>
                <w:sz w:val="20"/>
                <w:szCs w:val="20"/>
                <w:lang w:eastAsia="cs-CZ"/>
              </w:rPr>
              <w:t>4,13</w:t>
            </w:r>
          </w:p>
        </w:tc>
        <w:tc>
          <w:tcPr>
            <w:tcW w:w="1803" w:type="dxa"/>
            <w:gridSpan w:val="2"/>
            <w:tcBorders>
              <w:top w:val="nil"/>
              <w:left w:val="nil"/>
              <w:bottom w:val="single" w:sz="4" w:space="0" w:color="auto"/>
              <w:right w:val="single" w:sz="8" w:space="0" w:color="auto"/>
            </w:tcBorders>
            <w:shd w:val="clear" w:color="auto" w:fill="auto"/>
            <w:noWrap/>
            <w:vAlign w:val="bottom"/>
          </w:tcPr>
          <w:p w:rsidR="007C6777" w:rsidRPr="001D37E7" w:rsidRDefault="007C6777" w:rsidP="003C4281">
            <w:pPr>
              <w:spacing w:line="240" w:lineRule="auto"/>
              <w:jc w:val="right"/>
              <w:rPr>
                <w:rFonts w:ascii="Arial" w:eastAsia="Times New Roman" w:hAnsi="Arial" w:cs="Arial"/>
                <w:b/>
                <w:sz w:val="20"/>
                <w:szCs w:val="20"/>
                <w:lang w:eastAsia="cs-CZ"/>
              </w:rPr>
            </w:pPr>
            <w:r w:rsidRPr="001D37E7">
              <w:rPr>
                <w:rFonts w:ascii="Arial" w:eastAsia="Times New Roman" w:hAnsi="Arial" w:cs="Arial"/>
                <w:b/>
                <w:sz w:val="20"/>
                <w:szCs w:val="20"/>
                <w:lang w:eastAsia="cs-CZ"/>
              </w:rPr>
              <w:t>5,00</w:t>
            </w:r>
          </w:p>
        </w:tc>
      </w:tr>
      <w:tr w:rsidR="001D37E7" w:rsidRPr="001D37E7" w:rsidTr="007C6777">
        <w:trPr>
          <w:gridBefore w:val="1"/>
          <w:wBefore w:w="565" w:type="dxa"/>
          <w:trHeight w:val="379"/>
        </w:trPr>
        <w:tc>
          <w:tcPr>
            <w:tcW w:w="5081" w:type="dxa"/>
            <w:tcBorders>
              <w:top w:val="nil"/>
              <w:left w:val="single" w:sz="8" w:space="0" w:color="auto"/>
              <w:bottom w:val="single" w:sz="4" w:space="0" w:color="auto"/>
              <w:right w:val="single" w:sz="4" w:space="0" w:color="auto"/>
            </w:tcBorders>
            <w:shd w:val="clear" w:color="auto" w:fill="auto"/>
            <w:vAlign w:val="bottom"/>
          </w:tcPr>
          <w:p w:rsidR="007C6777" w:rsidRPr="001D37E7" w:rsidRDefault="007C6777" w:rsidP="007C6777">
            <w:pPr>
              <w:spacing w:line="220" w:lineRule="exact"/>
              <w:rPr>
                <w:rFonts w:ascii="Arial" w:eastAsia="Times New Roman" w:hAnsi="Arial" w:cs="Arial"/>
                <w:sz w:val="20"/>
                <w:szCs w:val="20"/>
                <w:lang w:eastAsia="cs-CZ"/>
              </w:rPr>
            </w:pPr>
            <w:r w:rsidRPr="001D37E7">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765" w:type="dxa"/>
            <w:tcBorders>
              <w:top w:val="nil"/>
              <w:left w:val="nil"/>
              <w:bottom w:val="single" w:sz="4" w:space="0" w:color="auto"/>
              <w:right w:val="single" w:sz="4" w:space="0" w:color="auto"/>
            </w:tcBorders>
            <w:shd w:val="clear" w:color="auto" w:fill="auto"/>
            <w:noWrap/>
            <w:vAlign w:val="bottom"/>
          </w:tcPr>
          <w:p w:rsidR="007C6777" w:rsidRPr="001D37E7" w:rsidRDefault="007C6777" w:rsidP="007C6777">
            <w:pPr>
              <w:spacing w:line="220" w:lineRule="exact"/>
              <w:jc w:val="right"/>
              <w:rPr>
                <w:rFonts w:ascii="Arial" w:eastAsia="Times New Roman" w:hAnsi="Arial" w:cs="Arial"/>
                <w:sz w:val="20"/>
                <w:szCs w:val="20"/>
                <w:lang w:eastAsia="cs-CZ"/>
              </w:rPr>
            </w:pPr>
            <w:r w:rsidRPr="001D37E7">
              <w:rPr>
                <w:rFonts w:ascii="Arial" w:eastAsia="Times New Roman" w:hAnsi="Arial" w:cs="Arial"/>
                <w:sz w:val="20"/>
                <w:szCs w:val="20"/>
                <w:lang w:eastAsia="cs-CZ"/>
              </w:rPr>
              <w:t xml:space="preserve">8,27 </w:t>
            </w:r>
          </w:p>
        </w:tc>
        <w:tc>
          <w:tcPr>
            <w:tcW w:w="1803" w:type="dxa"/>
            <w:gridSpan w:val="2"/>
            <w:tcBorders>
              <w:top w:val="nil"/>
              <w:left w:val="nil"/>
              <w:bottom w:val="single" w:sz="4" w:space="0" w:color="auto"/>
              <w:right w:val="single" w:sz="8" w:space="0" w:color="auto"/>
            </w:tcBorders>
            <w:shd w:val="clear" w:color="auto" w:fill="auto"/>
            <w:noWrap/>
            <w:vAlign w:val="bottom"/>
          </w:tcPr>
          <w:p w:rsidR="007C6777" w:rsidRPr="001D37E7" w:rsidRDefault="007C6777" w:rsidP="00CC2124">
            <w:pPr>
              <w:spacing w:line="240" w:lineRule="auto"/>
              <w:jc w:val="right"/>
              <w:rPr>
                <w:rFonts w:ascii="Arial" w:eastAsia="Times New Roman" w:hAnsi="Arial" w:cs="Arial"/>
                <w:b/>
                <w:sz w:val="20"/>
                <w:szCs w:val="20"/>
                <w:lang w:eastAsia="cs-CZ"/>
              </w:rPr>
            </w:pPr>
            <w:r w:rsidRPr="001D37E7">
              <w:rPr>
                <w:rFonts w:ascii="Arial" w:eastAsia="Times New Roman" w:hAnsi="Arial" w:cs="Arial"/>
                <w:b/>
                <w:sz w:val="20"/>
                <w:szCs w:val="20"/>
                <w:lang w:eastAsia="cs-CZ"/>
              </w:rPr>
              <w:t>10,00</w:t>
            </w:r>
          </w:p>
        </w:tc>
      </w:tr>
      <w:tr w:rsidR="001D37E7" w:rsidRPr="001D37E7" w:rsidTr="007C6777">
        <w:tblPrEx>
          <w:tblCellMar>
            <w:left w:w="108" w:type="dxa"/>
            <w:right w:w="108" w:type="dxa"/>
          </w:tblCellMar>
        </w:tblPrEx>
        <w:trPr>
          <w:gridAfter w:val="1"/>
          <w:wAfter w:w="38" w:type="dxa"/>
        </w:trPr>
        <w:tc>
          <w:tcPr>
            <w:tcW w:w="565" w:type="dxa"/>
          </w:tcPr>
          <w:p w:rsidR="007C6777" w:rsidRPr="001D37E7" w:rsidRDefault="007C6777" w:rsidP="003C4281">
            <w:pPr>
              <w:spacing w:line="228" w:lineRule="auto"/>
              <w:rPr>
                <w:rFonts w:ascii="Arial" w:hAnsi="Arial" w:cs="Arial"/>
                <w:b/>
              </w:rPr>
            </w:pPr>
          </w:p>
        </w:tc>
        <w:tc>
          <w:tcPr>
            <w:tcW w:w="8611" w:type="dxa"/>
            <w:gridSpan w:val="3"/>
            <w:vAlign w:val="center"/>
          </w:tcPr>
          <w:p w:rsidR="007C6777" w:rsidRPr="001D37E7" w:rsidRDefault="007C6777" w:rsidP="003C4281">
            <w:pPr>
              <w:suppressAutoHyphens/>
              <w:autoSpaceDE w:val="0"/>
              <w:autoSpaceDN w:val="0"/>
              <w:adjustRightInd w:val="0"/>
              <w:spacing w:line="228" w:lineRule="auto"/>
              <w:ind w:firstLine="33"/>
              <w:jc w:val="both"/>
              <w:rPr>
                <w:rFonts w:ascii="Arial" w:eastAsia="Times New Roman" w:hAnsi="Arial" w:cs="Arial"/>
                <w:sz w:val="20"/>
                <w:szCs w:val="20"/>
                <w:lang w:eastAsia="cs-CZ"/>
              </w:rPr>
            </w:pPr>
            <w:r w:rsidRPr="001D37E7">
              <w:rPr>
                <w:rFonts w:ascii="Arial" w:eastAsia="Times New Roman" w:hAnsi="Arial" w:cs="Arial"/>
                <w:sz w:val="20"/>
                <w:szCs w:val="20"/>
                <w:lang w:eastAsia="cs-CZ"/>
              </w:rPr>
              <w:t>Partnerské zákaznické karty jsou vystavovány ve vlastním designu partnera a odesílány s průvodním dopisem, v obálkách C5 a DL ve vlastním designu dle požadavků partnera.</w:t>
            </w:r>
          </w:p>
          <w:p w:rsidR="007C6777" w:rsidRPr="001D37E7" w:rsidRDefault="007C6777" w:rsidP="003C4281">
            <w:pPr>
              <w:suppressAutoHyphens/>
              <w:autoSpaceDE w:val="0"/>
              <w:autoSpaceDN w:val="0"/>
              <w:adjustRightInd w:val="0"/>
              <w:spacing w:line="228" w:lineRule="auto"/>
              <w:ind w:firstLine="33"/>
              <w:jc w:val="both"/>
              <w:rPr>
                <w:rFonts w:ascii="Arial" w:eastAsia="Times New Roman" w:hAnsi="Arial" w:cs="Arial"/>
                <w:sz w:val="10"/>
                <w:szCs w:val="20"/>
                <w:lang w:eastAsia="cs-CZ"/>
              </w:rPr>
            </w:pPr>
          </w:p>
          <w:p w:rsidR="007C6777" w:rsidRPr="001D37E7" w:rsidRDefault="007C6777" w:rsidP="003C4281">
            <w:pPr>
              <w:suppressAutoHyphens/>
              <w:autoSpaceDE w:val="0"/>
              <w:autoSpaceDN w:val="0"/>
              <w:adjustRightInd w:val="0"/>
              <w:spacing w:line="228" w:lineRule="auto"/>
              <w:ind w:firstLine="33"/>
              <w:jc w:val="both"/>
              <w:rPr>
                <w:rFonts w:ascii="Arial" w:eastAsia="Times New Roman" w:hAnsi="Arial" w:cs="Arial"/>
                <w:sz w:val="20"/>
                <w:szCs w:val="20"/>
                <w:lang w:eastAsia="cs-CZ"/>
              </w:rPr>
            </w:pPr>
            <w:r w:rsidRPr="001D37E7">
              <w:rPr>
                <w:rFonts w:ascii="Arial" w:eastAsia="Times New Roman" w:hAnsi="Arial" w:cs="Arial"/>
                <w:sz w:val="20"/>
                <w:szCs w:val="20"/>
                <w:lang w:eastAsia="cs-CZ"/>
              </w:rPr>
              <w:t>*Klient se zavazuje, že v průběhu 6 měsíců od uzavření Dohody o vydávání Partnerských zákaznických karet odebere v programu Partnerská zákaznická karta ČP minimálně 3 000 ks karet. Při nedodržení deklarovaného odběru bude partnerovi zpětně doúčtována plná cena služeb. V případě odebrání počtu 3 000 ks karet za delší dobu než 6 měsíců od uzavření Dohody platí ceny dle slevového ceníku pro všechny vydávané karty od momentu dosažení hranice 3 000 ks.</w:t>
            </w:r>
          </w:p>
        </w:tc>
      </w:tr>
    </w:tbl>
    <w:p w:rsidR="00CB591C" w:rsidRPr="001D37E7" w:rsidRDefault="00A7496C" w:rsidP="009F17C7">
      <w:pPr>
        <w:spacing w:line="228" w:lineRule="auto"/>
        <w:rPr>
          <w:rFonts w:ascii="Arial" w:hAnsi="Arial" w:cs="Arial"/>
          <w:sz w:val="18"/>
          <w:szCs w:val="18"/>
        </w:rPr>
      </w:pPr>
      <w:r w:rsidRPr="001D37E7">
        <w:rPr>
          <w:rFonts w:ascii="Arial" w:eastAsia="Times New Roman" w:hAnsi="Arial" w:cs="Arial"/>
          <w:b/>
          <w:bCs/>
          <w:noProof/>
          <w:sz w:val="18"/>
          <w:szCs w:val="28"/>
          <w:lang w:eastAsia="cs-CZ"/>
        </w:rPr>
        <mc:AlternateContent>
          <mc:Choice Requires="wps">
            <w:drawing>
              <wp:anchor distT="0" distB="0" distL="114300" distR="114300" simplePos="0" relativeHeight="252580864" behindDoc="0" locked="0" layoutInCell="1" allowOverlap="1" wp14:anchorId="26B666F9" wp14:editId="3E992138">
                <wp:simplePos x="0" y="0"/>
                <wp:positionH relativeFrom="margin">
                  <wp:posOffset>1818640</wp:posOffset>
                </wp:positionH>
                <wp:positionV relativeFrom="bottomMargin">
                  <wp:posOffset>-107950</wp:posOffset>
                </wp:positionV>
                <wp:extent cx="2356485" cy="733425"/>
                <wp:effectExtent l="0" t="0" r="0" b="9525"/>
                <wp:wrapNone/>
                <wp:docPr id="6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Default="007A58BF" w:rsidP="007C6777">
                            <w:pPr>
                              <w:ind w:left="113"/>
                              <w:jc w:val="center"/>
                              <w:rPr>
                                <w:b/>
                                <w:i/>
                              </w:rPr>
                            </w:pPr>
                            <w:r>
                              <w:rPr>
                                <w:b/>
                                <w:i/>
                              </w:rPr>
                              <w:t>Zákaznická karta ČP</w:t>
                            </w:r>
                          </w:p>
                          <w:p w:rsidR="007A58BF" w:rsidRPr="00A75105" w:rsidRDefault="007A58BF" w:rsidP="007C6777">
                            <w:pPr>
                              <w:spacing w:line="120" w:lineRule="exact"/>
                              <w:rPr>
                                <w:i/>
                                <w:sz w:val="8"/>
                                <w:szCs w:val="8"/>
                              </w:rPr>
                            </w:pPr>
                          </w:p>
                          <w:p w:rsidR="007A58BF" w:rsidRPr="00591387" w:rsidRDefault="007A58BF" w:rsidP="007C6777">
                            <w:pPr>
                              <w:jc w:val="center"/>
                              <w:rPr>
                                <w:i/>
                              </w:rPr>
                            </w:pPr>
                            <w:r>
                              <w:rPr>
                                <w:i/>
                              </w:rPr>
                              <w:t>Platí od 1</w:t>
                            </w:r>
                            <w:r w:rsidRPr="00591387">
                              <w:rPr>
                                <w:i/>
                              </w:rPr>
                              <w:t>.</w:t>
                            </w:r>
                            <w:r>
                              <w:rPr>
                                <w:i/>
                              </w:rPr>
                              <w:t xml:space="preserve"> září 2014</w:t>
                            </w:r>
                          </w:p>
                          <w:p w:rsidR="007A58BF" w:rsidRPr="009C3837" w:rsidRDefault="007A58BF" w:rsidP="007C6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666F9" id="_x0000_s1083" type="#_x0000_t202" style="position:absolute;margin-left:143.2pt;margin-top:-8.5pt;width:185.55pt;height:57.75pt;z-index:2525808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" filled="f" stroked="f">
                <v:textbox>
                  <w:txbxContent>
                    <w:p w:rsidR="007A58BF" w:rsidRDefault="007A58BF" w:rsidP="007C6777">
                      <w:pPr>
                        <w:ind w:left="113"/>
                        <w:jc w:val="center"/>
                        <w:rPr>
                          <w:b/>
                          <w:i/>
                        </w:rPr>
                      </w:pPr>
                      <w:r>
                        <w:rPr>
                          <w:b/>
                          <w:i/>
                        </w:rPr>
                        <w:t>Zákaznická karta ČP</w:t>
                      </w:r>
                    </w:p>
                    <w:p w:rsidR="007A58BF" w:rsidRPr="00A75105" w:rsidRDefault="007A58BF" w:rsidP="007C6777">
                      <w:pPr>
                        <w:spacing w:line="120" w:lineRule="exact"/>
                        <w:rPr>
                          <w:i/>
                          <w:sz w:val="8"/>
                          <w:szCs w:val="8"/>
                        </w:rPr>
                      </w:pPr>
                    </w:p>
                    <w:p w:rsidR="007A58BF" w:rsidRPr="00591387" w:rsidRDefault="007A58BF" w:rsidP="007C6777">
                      <w:pPr>
                        <w:jc w:val="center"/>
                        <w:rPr>
                          <w:i/>
                        </w:rPr>
                      </w:pPr>
                      <w:r>
                        <w:rPr>
                          <w:i/>
                        </w:rPr>
                        <w:t>Platí od 1</w:t>
                      </w:r>
                      <w:r w:rsidRPr="00591387">
                        <w:rPr>
                          <w:i/>
                        </w:rPr>
                        <w:t>.</w:t>
                      </w:r>
                      <w:r>
                        <w:rPr>
                          <w:i/>
                        </w:rPr>
                        <w:t xml:space="preserve"> září 2014</w:t>
                      </w:r>
                    </w:p>
                    <w:p w:rsidR="007A58BF" w:rsidRPr="009C3837" w:rsidRDefault="007A58BF" w:rsidP="007C6777"/>
                  </w:txbxContent>
                </v:textbox>
                <w10:wrap anchorx="margin" anchory="margin"/>
              </v:shape>
            </w:pict>
          </mc:Fallback>
        </mc:AlternateContent>
      </w:r>
    </w:p>
    <w:p w:rsidR="00FB4354" w:rsidRPr="001D37E7" w:rsidRDefault="00FB4354" w:rsidP="006859DA">
      <w:pPr>
        <w:pStyle w:val="Nadpis2"/>
        <w:numPr>
          <w:ilvl w:val="0"/>
          <w:numId w:val="54"/>
        </w:numPr>
        <w:spacing w:after="120"/>
        <w:ind w:left="1276" w:firstLine="0"/>
        <w:rPr>
          <w:rFonts w:cs="Arial"/>
        </w:rPr>
      </w:pPr>
      <w:bookmarkStart w:id="38" w:name="_Toc447207150"/>
      <w:r w:rsidRPr="001D37E7">
        <w:rPr>
          <w:rFonts w:cs="Arial"/>
        </w:rPr>
        <w:t>PohledniceOnline</w:t>
      </w:r>
      <w:bookmarkEnd w:id="38"/>
    </w:p>
    <w:tbl>
      <w:tblPr>
        <w:tblW w:w="0" w:type="auto"/>
        <w:tblInd w:w="108" w:type="dxa"/>
        <w:tblLook w:val="04A0" w:firstRow="1" w:lastRow="0" w:firstColumn="1" w:lastColumn="0" w:noHBand="0" w:noVBand="1"/>
      </w:tblPr>
      <w:tblGrid>
        <w:gridCol w:w="9923"/>
      </w:tblGrid>
      <w:tr w:rsidR="00FB4354" w:rsidRPr="001D37E7" w:rsidTr="00FB4354">
        <w:tc>
          <w:tcPr>
            <w:tcW w:w="9923" w:type="dxa"/>
          </w:tcPr>
          <w:p w:rsidR="00FB4354" w:rsidRPr="001D37E7" w:rsidRDefault="00FB4354" w:rsidP="00F8388A">
            <w:pPr>
              <w:autoSpaceDE w:val="0"/>
              <w:autoSpaceDN w:val="0"/>
              <w:adjustRightInd w:val="0"/>
              <w:spacing w:line="240" w:lineRule="auto"/>
              <w:ind w:left="-113"/>
              <w:rPr>
                <w:rFonts w:ascii="Arial" w:eastAsia="Times New Roman" w:hAnsi="Arial" w:cs="Arial"/>
                <w:sz w:val="20"/>
                <w:szCs w:val="20"/>
                <w:lang w:eastAsia="cs-CZ"/>
              </w:rPr>
            </w:pPr>
            <w:r w:rsidRPr="001D37E7">
              <w:rPr>
                <w:rFonts w:ascii="Arial" w:eastAsia="Times New Roman" w:hAnsi="Arial" w:cs="Arial"/>
                <w:sz w:val="20"/>
                <w:szCs w:val="20"/>
                <w:lang w:eastAsia="cs-CZ"/>
              </w:rPr>
              <w:t>(Obchodní podmínky pro poskytování služby PohledniceOnline)</w:t>
            </w:r>
          </w:p>
        </w:tc>
      </w:tr>
    </w:tbl>
    <w:p w:rsidR="00FB4354" w:rsidRPr="001D37E7" w:rsidRDefault="00FB4354" w:rsidP="00F8388A">
      <w:pPr>
        <w:pStyle w:val="cpNormal2"/>
        <w:spacing w:after="0" w:line="240" w:lineRule="auto"/>
        <w:rPr>
          <w:rFonts w:ascii="Arial" w:hAnsi="Arial" w:cs="Arial"/>
          <w:sz w:val="12"/>
        </w:rPr>
      </w:pPr>
    </w:p>
    <w:p w:rsidR="00F8388A" w:rsidRPr="001D37E7" w:rsidRDefault="00F8388A" w:rsidP="00F8388A">
      <w:pPr>
        <w:autoSpaceDE w:val="0"/>
        <w:autoSpaceDN w:val="0"/>
        <w:adjustRightInd w:val="0"/>
        <w:spacing w:line="240" w:lineRule="auto"/>
        <w:rPr>
          <w:rFonts w:ascii="Arial" w:hAnsi="Arial" w:cs="Arial"/>
          <w:b/>
          <w:sz w:val="20"/>
          <w:szCs w:val="20"/>
        </w:rPr>
      </w:pPr>
      <w:r w:rsidRPr="001D37E7">
        <w:rPr>
          <w:rFonts w:ascii="Arial" w:hAnsi="Arial" w:cs="Arial"/>
          <w:b/>
          <w:sz w:val="20"/>
          <w:szCs w:val="20"/>
        </w:rPr>
        <w:t>Ceny jsou uvedeny bez DPH a s připočítanou DPH.</w:t>
      </w:r>
    </w:p>
    <w:p w:rsidR="001B2B96" w:rsidRPr="001D37E7" w:rsidRDefault="001B2B96" w:rsidP="00F8388A">
      <w:pPr>
        <w:autoSpaceDE w:val="0"/>
        <w:autoSpaceDN w:val="0"/>
        <w:adjustRightInd w:val="0"/>
        <w:spacing w:line="240" w:lineRule="auto"/>
        <w:rPr>
          <w:rFonts w:ascii="Arial" w:hAnsi="Arial" w:cs="Arial"/>
          <w:b/>
          <w:sz w:val="14"/>
        </w:rPr>
      </w:pPr>
    </w:p>
    <w:p w:rsidR="001B2B96" w:rsidRPr="001D37E7" w:rsidRDefault="001B2B96" w:rsidP="001B2B96">
      <w:pPr>
        <w:autoSpaceDE w:val="0"/>
        <w:autoSpaceDN w:val="0"/>
        <w:adjustRightInd w:val="0"/>
        <w:spacing w:line="240" w:lineRule="auto"/>
        <w:jc w:val="both"/>
        <w:rPr>
          <w:rFonts w:ascii="Arial" w:hAnsi="Arial" w:cs="Arial"/>
          <w:b/>
          <w:bCs/>
        </w:rPr>
      </w:pPr>
      <w:r w:rsidRPr="001D37E7">
        <w:rPr>
          <w:rFonts w:ascii="Arial" w:hAnsi="Arial" w:cs="Arial"/>
          <w:b/>
          <w:bCs/>
        </w:rPr>
        <w:t>Celková cena služeb obsahuje součet ceny za výrobu a podání Pohlednice Online a ceny příslušného poštovného.</w:t>
      </w:r>
    </w:p>
    <w:p w:rsidR="00FB4354" w:rsidRPr="001D37E7" w:rsidRDefault="00FB4354" w:rsidP="00B442A2">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56"/>
      </w:tblGrid>
      <w:tr w:rsidR="00F8388A" w:rsidRPr="001D37E7" w:rsidTr="007973C3">
        <w:tc>
          <w:tcPr>
            <w:tcW w:w="567" w:type="dxa"/>
          </w:tcPr>
          <w:p w:rsidR="00F8388A" w:rsidRPr="001D37E7" w:rsidRDefault="00F8388A" w:rsidP="007973C3">
            <w:pPr>
              <w:spacing w:line="228" w:lineRule="auto"/>
              <w:rPr>
                <w:rFonts w:ascii="Arial" w:hAnsi="Arial" w:cs="Arial"/>
                <w:b/>
              </w:rPr>
            </w:pPr>
            <w:r w:rsidRPr="001D37E7">
              <w:rPr>
                <w:rFonts w:ascii="Arial" w:hAnsi="Arial" w:cs="Arial"/>
                <w:b/>
              </w:rPr>
              <w:t>1.</w:t>
            </w:r>
          </w:p>
        </w:tc>
        <w:tc>
          <w:tcPr>
            <w:tcW w:w="9356" w:type="dxa"/>
            <w:vAlign w:val="center"/>
          </w:tcPr>
          <w:p w:rsidR="00F8388A" w:rsidRPr="001D37E7" w:rsidRDefault="00F8388A" w:rsidP="00F8388A">
            <w:pPr>
              <w:pStyle w:val="Zkladntextodsazen3"/>
              <w:suppressAutoHyphens/>
              <w:autoSpaceDE w:val="0"/>
              <w:autoSpaceDN w:val="0"/>
              <w:adjustRightInd w:val="0"/>
              <w:spacing w:line="228" w:lineRule="auto"/>
              <w:ind w:left="0" w:firstLine="0"/>
              <w:rPr>
                <w:rFonts w:ascii="Arial" w:hAnsi="Arial" w:cs="Arial"/>
                <w:b/>
                <w:szCs w:val="22"/>
                <w:u w:val="single"/>
              </w:rPr>
            </w:pPr>
            <w:r w:rsidRPr="001D37E7">
              <w:rPr>
                <w:rFonts w:ascii="Arial" w:hAnsi="Arial" w:cs="Arial"/>
                <w:b/>
                <w:szCs w:val="22"/>
                <w:u w:val="single"/>
              </w:rPr>
              <w:t>Ceny výroby a podání Pohlednice Online</w:t>
            </w:r>
          </w:p>
        </w:tc>
      </w:tr>
    </w:tbl>
    <w:p w:rsidR="00F8388A" w:rsidRPr="001D37E7" w:rsidRDefault="00F8388A" w:rsidP="00F8388A">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56"/>
      </w:tblGrid>
      <w:tr w:rsidR="00F8388A" w:rsidRPr="001D37E7" w:rsidTr="007973C3">
        <w:tc>
          <w:tcPr>
            <w:tcW w:w="567" w:type="dxa"/>
          </w:tcPr>
          <w:p w:rsidR="00F8388A" w:rsidRPr="001D37E7" w:rsidRDefault="00F8388A" w:rsidP="007973C3">
            <w:pPr>
              <w:spacing w:line="228" w:lineRule="auto"/>
              <w:rPr>
                <w:rFonts w:ascii="Arial" w:hAnsi="Arial" w:cs="Arial"/>
                <w:b/>
              </w:rPr>
            </w:pPr>
            <w:r w:rsidRPr="001D37E7">
              <w:rPr>
                <w:rFonts w:ascii="Arial" w:hAnsi="Arial" w:cs="Arial"/>
                <w:b/>
              </w:rPr>
              <w:t>1.1</w:t>
            </w:r>
          </w:p>
        </w:tc>
        <w:tc>
          <w:tcPr>
            <w:tcW w:w="9356" w:type="dxa"/>
            <w:vAlign w:val="center"/>
          </w:tcPr>
          <w:p w:rsidR="00F8388A" w:rsidRPr="001D37E7" w:rsidRDefault="00F8388A" w:rsidP="007973C3">
            <w:pPr>
              <w:pStyle w:val="Zkladntextodsazen3"/>
              <w:suppressAutoHyphens/>
              <w:autoSpaceDE w:val="0"/>
              <w:autoSpaceDN w:val="0"/>
              <w:adjustRightInd w:val="0"/>
              <w:spacing w:line="228" w:lineRule="auto"/>
              <w:ind w:left="0" w:firstLine="0"/>
              <w:rPr>
                <w:rFonts w:ascii="Arial" w:hAnsi="Arial" w:cs="Arial"/>
                <w:b/>
                <w:szCs w:val="22"/>
              </w:rPr>
            </w:pPr>
            <w:r w:rsidRPr="001D37E7">
              <w:rPr>
                <w:rFonts w:ascii="Arial" w:hAnsi="Arial" w:cs="Arial"/>
                <w:b/>
                <w:szCs w:val="22"/>
              </w:rPr>
              <w:t>Výroba a podání Pohlednice Online odesílané na adresu v ČR</w:t>
            </w:r>
          </w:p>
        </w:tc>
      </w:tr>
    </w:tbl>
    <w:p w:rsidR="00F8388A" w:rsidRPr="001D37E7" w:rsidRDefault="00F8388A" w:rsidP="00F8388A">
      <w:pPr>
        <w:pStyle w:val="cpNormal2"/>
        <w:spacing w:after="0" w:line="240" w:lineRule="auto"/>
        <w:rPr>
          <w:rFonts w:ascii="Arial" w:hAnsi="Arial" w:cs="Arial"/>
          <w:sz w:val="10"/>
        </w:rPr>
      </w:pPr>
    </w:p>
    <w:tbl>
      <w:tblPr>
        <w:tblW w:w="935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119"/>
        <w:gridCol w:w="1701"/>
        <w:gridCol w:w="1701"/>
      </w:tblGrid>
      <w:tr w:rsidR="001D37E7" w:rsidRPr="001D37E7" w:rsidTr="00F8388A">
        <w:trPr>
          <w:trHeight w:val="392"/>
        </w:trPr>
        <w:tc>
          <w:tcPr>
            <w:tcW w:w="2835" w:type="dxa"/>
            <w:vAlign w:val="center"/>
          </w:tcPr>
          <w:p w:rsidR="00F8388A" w:rsidRPr="001D37E7" w:rsidRDefault="00F8388A" w:rsidP="007973C3">
            <w:pPr>
              <w:autoSpaceDE w:val="0"/>
              <w:autoSpaceDN w:val="0"/>
              <w:adjustRightInd w:val="0"/>
              <w:spacing w:line="240" w:lineRule="auto"/>
              <w:ind w:left="-8"/>
              <w:jc w:val="center"/>
              <w:rPr>
                <w:rFonts w:ascii="Arial" w:hAnsi="Arial" w:cs="Arial"/>
                <w:b/>
                <w:bCs/>
                <w:sz w:val="20"/>
                <w:szCs w:val="20"/>
              </w:rPr>
            </w:pPr>
            <w:r w:rsidRPr="001D37E7">
              <w:rPr>
                <w:rFonts w:ascii="Arial" w:hAnsi="Arial" w:cs="Arial"/>
                <w:b/>
                <w:bCs/>
                <w:sz w:val="20"/>
                <w:szCs w:val="20"/>
              </w:rPr>
              <w:t>Popis</w:t>
            </w:r>
          </w:p>
        </w:tc>
        <w:tc>
          <w:tcPr>
            <w:tcW w:w="3119" w:type="dxa"/>
            <w:vAlign w:val="center"/>
          </w:tcPr>
          <w:p w:rsidR="00F8388A" w:rsidRPr="001D37E7" w:rsidRDefault="00F8388A" w:rsidP="007973C3">
            <w:pPr>
              <w:autoSpaceDE w:val="0"/>
              <w:autoSpaceDN w:val="0"/>
              <w:adjustRightInd w:val="0"/>
              <w:spacing w:line="240" w:lineRule="auto"/>
              <w:jc w:val="center"/>
              <w:rPr>
                <w:rFonts w:ascii="Arial" w:hAnsi="Arial" w:cs="Arial"/>
                <w:b/>
                <w:bCs/>
                <w:sz w:val="20"/>
                <w:szCs w:val="20"/>
              </w:rPr>
            </w:pPr>
            <w:r w:rsidRPr="001D37E7">
              <w:rPr>
                <w:rFonts w:ascii="Arial" w:hAnsi="Arial" w:cs="Arial"/>
                <w:b/>
                <w:bCs/>
                <w:sz w:val="20"/>
                <w:szCs w:val="20"/>
              </w:rPr>
              <w:t>Specifikace</w:t>
            </w:r>
          </w:p>
        </w:tc>
        <w:tc>
          <w:tcPr>
            <w:tcW w:w="1701" w:type="dxa"/>
            <w:vAlign w:val="center"/>
          </w:tcPr>
          <w:p w:rsidR="00F8388A" w:rsidRPr="001D37E7" w:rsidRDefault="00F8388A" w:rsidP="007973C3">
            <w:pPr>
              <w:autoSpaceDE w:val="0"/>
              <w:autoSpaceDN w:val="0"/>
              <w:adjustRightInd w:val="0"/>
              <w:spacing w:line="240" w:lineRule="auto"/>
              <w:jc w:val="center"/>
              <w:rPr>
                <w:rFonts w:ascii="Arial" w:hAnsi="Arial" w:cs="Arial"/>
                <w:b/>
                <w:bCs/>
                <w:sz w:val="20"/>
                <w:szCs w:val="20"/>
              </w:rPr>
            </w:pPr>
            <w:r w:rsidRPr="001D37E7">
              <w:rPr>
                <w:rFonts w:ascii="Arial" w:hAnsi="Arial" w:cs="Arial"/>
                <w:b/>
                <w:bCs/>
                <w:sz w:val="20"/>
                <w:szCs w:val="20"/>
              </w:rPr>
              <w:t>Cena bez DPH</w:t>
            </w:r>
          </w:p>
        </w:tc>
        <w:tc>
          <w:tcPr>
            <w:tcW w:w="1701" w:type="dxa"/>
            <w:vAlign w:val="center"/>
          </w:tcPr>
          <w:p w:rsidR="00F8388A" w:rsidRPr="001D37E7" w:rsidRDefault="00F8388A" w:rsidP="007973C3">
            <w:pPr>
              <w:autoSpaceDE w:val="0"/>
              <w:autoSpaceDN w:val="0"/>
              <w:adjustRightInd w:val="0"/>
              <w:spacing w:line="240" w:lineRule="auto"/>
              <w:jc w:val="center"/>
              <w:rPr>
                <w:rFonts w:ascii="Arial" w:hAnsi="Arial" w:cs="Arial"/>
                <w:b/>
                <w:bCs/>
                <w:sz w:val="20"/>
                <w:szCs w:val="20"/>
              </w:rPr>
            </w:pPr>
            <w:r w:rsidRPr="001D37E7">
              <w:rPr>
                <w:rFonts w:ascii="Arial" w:hAnsi="Arial" w:cs="Arial"/>
                <w:b/>
                <w:bCs/>
                <w:sz w:val="20"/>
                <w:szCs w:val="20"/>
              </w:rPr>
              <w:t>Cena s DPH</w:t>
            </w:r>
          </w:p>
        </w:tc>
      </w:tr>
      <w:tr w:rsidR="001D37E7" w:rsidRPr="001D37E7" w:rsidTr="00F8388A">
        <w:trPr>
          <w:trHeight w:val="428"/>
        </w:trPr>
        <w:tc>
          <w:tcPr>
            <w:tcW w:w="2835" w:type="dxa"/>
            <w:vAlign w:val="center"/>
          </w:tcPr>
          <w:p w:rsidR="00F8388A" w:rsidRPr="001D37E7" w:rsidRDefault="00F8388A" w:rsidP="007973C3">
            <w:pPr>
              <w:autoSpaceDE w:val="0"/>
              <w:autoSpaceDN w:val="0"/>
              <w:adjustRightInd w:val="0"/>
              <w:spacing w:line="240" w:lineRule="auto"/>
              <w:ind w:left="-8"/>
              <w:rPr>
                <w:rFonts w:ascii="Arial" w:hAnsi="Arial" w:cs="Arial"/>
                <w:b/>
                <w:bCs/>
                <w:sz w:val="20"/>
                <w:szCs w:val="20"/>
              </w:rPr>
            </w:pPr>
            <w:r w:rsidRPr="001D37E7">
              <w:rPr>
                <w:rFonts w:ascii="Arial" w:hAnsi="Arial" w:cs="Arial"/>
                <w:b/>
                <w:bCs/>
                <w:sz w:val="20"/>
                <w:szCs w:val="20"/>
              </w:rPr>
              <w:t>Běžná PohledniceOnline</w:t>
            </w:r>
          </w:p>
        </w:tc>
        <w:tc>
          <w:tcPr>
            <w:tcW w:w="3119" w:type="dxa"/>
            <w:vAlign w:val="center"/>
          </w:tcPr>
          <w:p w:rsidR="00F8388A" w:rsidRPr="001D37E7" w:rsidRDefault="00F8388A" w:rsidP="007973C3">
            <w:pPr>
              <w:autoSpaceDE w:val="0"/>
              <w:autoSpaceDN w:val="0"/>
              <w:adjustRightInd w:val="0"/>
              <w:spacing w:line="240" w:lineRule="auto"/>
              <w:rPr>
                <w:rFonts w:ascii="Arial" w:hAnsi="Arial" w:cs="Arial"/>
                <w:b/>
                <w:bCs/>
                <w:sz w:val="20"/>
                <w:szCs w:val="20"/>
              </w:rPr>
            </w:pPr>
            <w:r w:rsidRPr="001D37E7">
              <w:rPr>
                <w:rFonts w:ascii="Arial" w:hAnsi="Arial" w:cs="Arial"/>
                <w:b/>
                <w:bCs/>
                <w:sz w:val="20"/>
                <w:szCs w:val="20"/>
              </w:rPr>
              <w:t>Rozměr A6 (</w:t>
            </w:r>
            <w:r w:rsidRPr="001D37E7">
              <w:rPr>
                <w:rFonts w:ascii="Arial" w:hAnsi="Arial" w:cs="Arial"/>
                <w:sz w:val="20"/>
                <w:szCs w:val="20"/>
              </w:rPr>
              <w:t xml:space="preserve"> 105mm × 148mm )</w:t>
            </w:r>
          </w:p>
        </w:tc>
        <w:tc>
          <w:tcPr>
            <w:tcW w:w="1701" w:type="dxa"/>
            <w:vAlign w:val="center"/>
          </w:tcPr>
          <w:p w:rsidR="00F8388A" w:rsidRPr="001D37E7" w:rsidRDefault="00F8388A" w:rsidP="007973C3">
            <w:pPr>
              <w:autoSpaceDE w:val="0"/>
              <w:autoSpaceDN w:val="0"/>
              <w:adjustRightInd w:val="0"/>
              <w:spacing w:line="240" w:lineRule="auto"/>
              <w:jc w:val="right"/>
              <w:rPr>
                <w:rFonts w:ascii="Arial" w:hAnsi="Arial" w:cs="Arial"/>
                <w:b/>
                <w:bCs/>
                <w:sz w:val="20"/>
                <w:szCs w:val="20"/>
              </w:rPr>
            </w:pPr>
            <w:r w:rsidRPr="001D37E7">
              <w:rPr>
                <w:rFonts w:ascii="Arial" w:eastAsia="Times New Roman" w:hAnsi="Arial" w:cs="Arial"/>
                <w:sz w:val="20"/>
                <w:szCs w:val="20"/>
                <w:lang w:eastAsia="cs-CZ"/>
              </w:rPr>
              <w:t>8,66 Kč</w:t>
            </w:r>
          </w:p>
        </w:tc>
        <w:tc>
          <w:tcPr>
            <w:tcW w:w="1701" w:type="dxa"/>
            <w:vAlign w:val="center"/>
          </w:tcPr>
          <w:p w:rsidR="00F8388A" w:rsidRPr="001D37E7" w:rsidRDefault="00F8388A" w:rsidP="007973C3">
            <w:pPr>
              <w:autoSpaceDE w:val="0"/>
              <w:autoSpaceDN w:val="0"/>
              <w:adjustRightInd w:val="0"/>
              <w:spacing w:line="240" w:lineRule="auto"/>
              <w:jc w:val="right"/>
              <w:rPr>
                <w:rFonts w:ascii="Arial" w:hAnsi="Arial" w:cs="Arial"/>
                <w:b/>
                <w:bCs/>
                <w:sz w:val="20"/>
                <w:szCs w:val="20"/>
              </w:rPr>
            </w:pPr>
            <w:r w:rsidRPr="001D37E7">
              <w:rPr>
                <w:rFonts w:ascii="Arial" w:eastAsia="Times New Roman" w:hAnsi="Arial" w:cs="Arial"/>
                <w:b/>
                <w:sz w:val="20"/>
                <w:szCs w:val="20"/>
                <w:lang w:eastAsia="cs-CZ"/>
              </w:rPr>
              <w:t>10,48 Kč</w:t>
            </w:r>
          </w:p>
        </w:tc>
      </w:tr>
      <w:tr w:rsidR="001D37E7" w:rsidRPr="001D37E7" w:rsidTr="00F8388A">
        <w:trPr>
          <w:trHeight w:val="420"/>
        </w:trPr>
        <w:tc>
          <w:tcPr>
            <w:tcW w:w="2835" w:type="dxa"/>
            <w:vAlign w:val="center"/>
          </w:tcPr>
          <w:p w:rsidR="00F8388A" w:rsidRPr="001D37E7" w:rsidRDefault="00F8388A" w:rsidP="007973C3">
            <w:pPr>
              <w:autoSpaceDE w:val="0"/>
              <w:autoSpaceDN w:val="0"/>
              <w:adjustRightInd w:val="0"/>
              <w:spacing w:line="240" w:lineRule="auto"/>
              <w:ind w:left="-8"/>
              <w:rPr>
                <w:rFonts w:ascii="Arial" w:hAnsi="Arial" w:cs="Arial"/>
                <w:b/>
                <w:bCs/>
                <w:sz w:val="20"/>
                <w:szCs w:val="20"/>
              </w:rPr>
            </w:pPr>
            <w:r w:rsidRPr="001D37E7">
              <w:rPr>
                <w:rFonts w:ascii="Arial" w:hAnsi="Arial" w:cs="Arial"/>
                <w:b/>
                <w:bCs/>
                <w:sz w:val="20"/>
                <w:szCs w:val="20"/>
              </w:rPr>
              <w:t>Velká PohledniceOnline</w:t>
            </w:r>
          </w:p>
        </w:tc>
        <w:tc>
          <w:tcPr>
            <w:tcW w:w="3119" w:type="dxa"/>
            <w:vAlign w:val="center"/>
          </w:tcPr>
          <w:p w:rsidR="00F8388A" w:rsidRPr="001D37E7" w:rsidRDefault="00F8388A" w:rsidP="007973C3">
            <w:pPr>
              <w:autoSpaceDE w:val="0"/>
              <w:autoSpaceDN w:val="0"/>
              <w:adjustRightInd w:val="0"/>
              <w:spacing w:line="240" w:lineRule="auto"/>
              <w:rPr>
                <w:rFonts w:ascii="Arial" w:hAnsi="Arial" w:cs="Arial"/>
                <w:b/>
                <w:bCs/>
                <w:sz w:val="20"/>
                <w:szCs w:val="20"/>
              </w:rPr>
            </w:pPr>
            <w:r w:rsidRPr="001D37E7">
              <w:rPr>
                <w:rFonts w:ascii="Arial" w:hAnsi="Arial" w:cs="Arial"/>
                <w:b/>
                <w:bCs/>
                <w:sz w:val="20"/>
                <w:szCs w:val="20"/>
              </w:rPr>
              <w:t xml:space="preserve">Rozměr A5 ( </w:t>
            </w:r>
            <w:r w:rsidRPr="001D37E7">
              <w:rPr>
                <w:rFonts w:ascii="Arial" w:hAnsi="Arial" w:cs="Arial"/>
                <w:sz w:val="20"/>
                <w:szCs w:val="20"/>
              </w:rPr>
              <w:t>148mm × 210mm )</w:t>
            </w:r>
          </w:p>
        </w:tc>
        <w:tc>
          <w:tcPr>
            <w:tcW w:w="1701" w:type="dxa"/>
            <w:vAlign w:val="center"/>
          </w:tcPr>
          <w:p w:rsidR="00F8388A" w:rsidRPr="001D37E7" w:rsidRDefault="00F8388A" w:rsidP="007973C3">
            <w:pPr>
              <w:autoSpaceDE w:val="0"/>
              <w:autoSpaceDN w:val="0"/>
              <w:adjustRightInd w:val="0"/>
              <w:spacing w:line="240" w:lineRule="auto"/>
              <w:jc w:val="right"/>
              <w:rPr>
                <w:rFonts w:ascii="Arial" w:hAnsi="Arial" w:cs="Arial"/>
                <w:b/>
                <w:bCs/>
                <w:sz w:val="20"/>
                <w:szCs w:val="20"/>
              </w:rPr>
            </w:pPr>
            <w:r w:rsidRPr="001D37E7">
              <w:rPr>
                <w:rFonts w:ascii="Arial" w:eastAsia="Times New Roman" w:hAnsi="Arial" w:cs="Arial"/>
                <w:sz w:val="20"/>
                <w:szCs w:val="20"/>
                <w:lang w:eastAsia="cs-CZ"/>
              </w:rPr>
              <w:t>10,31 Kč</w:t>
            </w:r>
          </w:p>
        </w:tc>
        <w:tc>
          <w:tcPr>
            <w:tcW w:w="1701" w:type="dxa"/>
            <w:vAlign w:val="center"/>
          </w:tcPr>
          <w:p w:rsidR="00F8388A" w:rsidRPr="001D37E7" w:rsidRDefault="00F8388A" w:rsidP="007973C3">
            <w:pPr>
              <w:autoSpaceDE w:val="0"/>
              <w:autoSpaceDN w:val="0"/>
              <w:adjustRightInd w:val="0"/>
              <w:spacing w:line="240" w:lineRule="auto"/>
              <w:jc w:val="right"/>
              <w:rPr>
                <w:rFonts w:ascii="Arial" w:hAnsi="Arial" w:cs="Arial"/>
                <w:b/>
                <w:bCs/>
                <w:sz w:val="20"/>
                <w:szCs w:val="20"/>
              </w:rPr>
            </w:pPr>
            <w:r w:rsidRPr="001D37E7">
              <w:rPr>
                <w:rFonts w:ascii="Arial" w:eastAsia="Times New Roman" w:hAnsi="Arial" w:cs="Arial"/>
                <w:b/>
                <w:sz w:val="20"/>
                <w:szCs w:val="20"/>
                <w:lang w:eastAsia="cs-CZ"/>
              </w:rPr>
              <w:t>12,48 Kč</w:t>
            </w:r>
          </w:p>
        </w:tc>
      </w:tr>
      <w:tr w:rsidR="001D37E7" w:rsidRPr="001D37E7" w:rsidTr="00F8388A">
        <w:trPr>
          <w:trHeight w:val="430"/>
        </w:trPr>
        <w:tc>
          <w:tcPr>
            <w:tcW w:w="2835" w:type="dxa"/>
            <w:vAlign w:val="center"/>
          </w:tcPr>
          <w:p w:rsidR="00F8388A" w:rsidRPr="001D37E7" w:rsidRDefault="00F8388A" w:rsidP="007973C3">
            <w:pPr>
              <w:autoSpaceDE w:val="0"/>
              <w:autoSpaceDN w:val="0"/>
              <w:adjustRightInd w:val="0"/>
              <w:spacing w:line="240" w:lineRule="auto"/>
              <w:ind w:left="-8"/>
              <w:rPr>
                <w:rFonts w:ascii="Arial" w:hAnsi="Arial" w:cs="Arial"/>
                <w:b/>
                <w:bCs/>
                <w:sz w:val="20"/>
                <w:szCs w:val="20"/>
              </w:rPr>
            </w:pPr>
            <w:r w:rsidRPr="001D37E7">
              <w:rPr>
                <w:rFonts w:ascii="Arial" w:hAnsi="Arial" w:cs="Arial"/>
                <w:b/>
                <w:bCs/>
                <w:sz w:val="20"/>
                <w:szCs w:val="20"/>
              </w:rPr>
              <w:t>Dlouhá PohledniceOnline</w:t>
            </w:r>
          </w:p>
        </w:tc>
        <w:tc>
          <w:tcPr>
            <w:tcW w:w="3119" w:type="dxa"/>
            <w:vAlign w:val="center"/>
          </w:tcPr>
          <w:p w:rsidR="00F8388A" w:rsidRPr="001D37E7" w:rsidRDefault="00F8388A" w:rsidP="007973C3">
            <w:pPr>
              <w:rPr>
                <w:rFonts w:ascii="Arial" w:hAnsi="Arial" w:cs="Arial"/>
                <w:b/>
                <w:bCs/>
                <w:sz w:val="20"/>
                <w:szCs w:val="20"/>
              </w:rPr>
            </w:pPr>
            <w:r w:rsidRPr="001D37E7">
              <w:rPr>
                <w:rFonts w:ascii="Arial" w:hAnsi="Arial" w:cs="Arial"/>
                <w:b/>
                <w:bCs/>
                <w:sz w:val="20"/>
                <w:szCs w:val="20"/>
              </w:rPr>
              <w:t xml:space="preserve">Rozměr DL ( </w:t>
            </w:r>
            <w:r w:rsidRPr="001D37E7">
              <w:rPr>
                <w:rFonts w:ascii="Arial" w:hAnsi="Arial" w:cs="Arial"/>
                <w:sz w:val="20"/>
                <w:szCs w:val="20"/>
              </w:rPr>
              <w:t>100mm × 210mm )</w:t>
            </w:r>
          </w:p>
        </w:tc>
        <w:tc>
          <w:tcPr>
            <w:tcW w:w="1701" w:type="dxa"/>
            <w:vAlign w:val="center"/>
          </w:tcPr>
          <w:p w:rsidR="00F8388A" w:rsidRPr="001D37E7" w:rsidRDefault="00F8388A" w:rsidP="007973C3">
            <w:pPr>
              <w:autoSpaceDE w:val="0"/>
              <w:autoSpaceDN w:val="0"/>
              <w:adjustRightInd w:val="0"/>
              <w:spacing w:line="240" w:lineRule="auto"/>
              <w:jc w:val="right"/>
              <w:rPr>
                <w:rFonts w:ascii="Arial" w:hAnsi="Arial" w:cs="Arial"/>
                <w:b/>
                <w:bCs/>
                <w:sz w:val="20"/>
                <w:szCs w:val="20"/>
              </w:rPr>
            </w:pPr>
            <w:r w:rsidRPr="001D37E7">
              <w:rPr>
                <w:rFonts w:ascii="Arial" w:eastAsia="Times New Roman" w:hAnsi="Arial" w:cs="Arial"/>
                <w:sz w:val="20"/>
                <w:szCs w:val="20"/>
                <w:lang w:eastAsia="cs-CZ"/>
              </w:rPr>
              <w:t>8,66 Kč</w:t>
            </w:r>
          </w:p>
        </w:tc>
        <w:tc>
          <w:tcPr>
            <w:tcW w:w="1701" w:type="dxa"/>
            <w:vAlign w:val="center"/>
          </w:tcPr>
          <w:p w:rsidR="00F8388A" w:rsidRPr="001D37E7" w:rsidRDefault="00F8388A" w:rsidP="007973C3">
            <w:pPr>
              <w:autoSpaceDE w:val="0"/>
              <w:autoSpaceDN w:val="0"/>
              <w:adjustRightInd w:val="0"/>
              <w:spacing w:line="240" w:lineRule="auto"/>
              <w:jc w:val="right"/>
              <w:rPr>
                <w:rFonts w:ascii="Arial" w:hAnsi="Arial" w:cs="Arial"/>
                <w:b/>
                <w:bCs/>
                <w:sz w:val="20"/>
                <w:szCs w:val="20"/>
              </w:rPr>
            </w:pPr>
            <w:r w:rsidRPr="001D37E7">
              <w:rPr>
                <w:rFonts w:ascii="Arial" w:eastAsia="Times New Roman" w:hAnsi="Arial" w:cs="Arial"/>
                <w:b/>
                <w:sz w:val="20"/>
                <w:szCs w:val="20"/>
                <w:lang w:eastAsia="cs-CZ"/>
              </w:rPr>
              <w:t>10,48 Kč</w:t>
            </w:r>
          </w:p>
        </w:tc>
      </w:tr>
    </w:tbl>
    <w:p w:rsidR="00F8388A" w:rsidRPr="001D37E7" w:rsidRDefault="00F8388A" w:rsidP="00F8388A">
      <w:pPr>
        <w:autoSpaceDE w:val="0"/>
        <w:autoSpaceDN w:val="0"/>
        <w:adjustRightInd w:val="0"/>
        <w:spacing w:line="240" w:lineRule="auto"/>
        <w:ind w:firstLine="567"/>
        <w:rPr>
          <w:rFonts w:ascii="Arial" w:hAnsi="Arial" w:cs="Arial"/>
          <w:sz w:val="18"/>
          <w:szCs w:val="18"/>
        </w:rPr>
      </w:pPr>
      <w:r w:rsidRPr="001D37E7">
        <w:rPr>
          <w:rFonts w:ascii="Arial" w:hAnsi="Arial" w:cs="Arial"/>
          <w:sz w:val="18"/>
          <w:szCs w:val="18"/>
        </w:rPr>
        <w:t>Na základě konkrétních parametrů odesílatele lze dohodou na výrobu sjednat individuální jednotkovou cenu.</w:t>
      </w:r>
    </w:p>
    <w:p w:rsidR="00F8388A" w:rsidRPr="001D37E7" w:rsidRDefault="00F8388A" w:rsidP="00B442A2">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56"/>
      </w:tblGrid>
      <w:tr w:rsidR="00F8388A" w:rsidRPr="001D37E7" w:rsidTr="007973C3">
        <w:tc>
          <w:tcPr>
            <w:tcW w:w="567" w:type="dxa"/>
          </w:tcPr>
          <w:p w:rsidR="00F8388A" w:rsidRPr="001D37E7" w:rsidRDefault="00F8388A" w:rsidP="00060963">
            <w:pPr>
              <w:spacing w:line="228" w:lineRule="auto"/>
              <w:rPr>
                <w:rFonts w:ascii="Arial" w:hAnsi="Arial" w:cs="Arial"/>
                <w:b/>
              </w:rPr>
            </w:pPr>
            <w:r w:rsidRPr="001D37E7">
              <w:rPr>
                <w:rFonts w:ascii="Arial" w:hAnsi="Arial" w:cs="Arial"/>
                <w:b/>
              </w:rPr>
              <w:t>1.</w:t>
            </w:r>
            <w:r w:rsidR="00060963" w:rsidRPr="001D37E7">
              <w:rPr>
                <w:rFonts w:ascii="Arial" w:hAnsi="Arial" w:cs="Arial"/>
                <w:b/>
              </w:rPr>
              <w:t>2</w:t>
            </w:r>
          </w:p>
        </w:tc>
        <w:tc>
          <w:tcPr>
            <w:tcW w:w="9356" w:type="dxa"/>
            <w:vAlign w:val="center"/>
          </w:tcPr>
          <w:p w:rsidR="00F8388A" w:rsidRPr="001D37E7" w:rsidRDefault="00F8388A" w:rsidP="00F8388A">
            <w:pPr>
              <w:pStyle w:val="Zkladntextodsazen3"/>
              <w:suppressAutoHyphens/>
              <w:autoSpaceDE w:val="0"/>
              <w:autoSpaceDN w:val="0"/>
              <w:adjustRightInd w:val="0"/>
              <w:spacing w:line="228" w:lineRule="auto"/>
              <w:ind w:left="0" w:firstLine="0"/>
              <w:rPr>
                <w:rFonts w:ascii="Arial" w:hAnsi="Arial" w:cs="Arial"/>
                <w:b/>
                <w:szCs w:val="22"/>
              </w:rPr>
            </w:pPr>
            <w:r w:rsidRPr="001D37E7">
              <w:rPr>
                <w:rFonts w:ascii="Arial" w:hAnsi="Arial" w:cs="Arial"/>
                <w:b/>
                <w:szCs w:val="22"/>
              </w:rPr>
              <w:t>Výroba a podání Pohlednice Online odesílané na adresu v zahraničí</w:t>
            </w:r>
          </w:p>
        </w:tc>
      </w:tr>
    </w:tbl>
    <w:p w:rsidR="00F8388A" w:rsidRPr="001D37E7" w:rsidRDefault="00F8388A" w:rsidP="00B442A2">
      <w:pPr>
        <w:pStyle w:val="cpNormal2"/>
        <w:spacing w:after="0" w:line="240" w:lineRule="auto"/>
        <w:rPr>
          <w:rFonts w:ascii="Arial" w:hAnsi="Arial" w:cs="Arial"/>
          <w:sz w:val="10"/>
        </w:rPr>
      </w:pPr>
    </w:p>
    <w:tbl>
      <w:tblPr>
        <w:tblW w:w="935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119"/>
        <w:gridCol w:w="1701"/>
        <w:gridCol w:w="1701"/>
      </w:tblGrid>
      <w:tr w:rsidR="001D37E7" w:rsidRPr="001D37E7" w:rsidTr="00F8388A">
        <w:trPr>
          <w:trHeight w:val="362"/>
        </w:trPr>
        <w:tc>
          <w:tcPr>
            <w:tcW w:w="2835" w:type="dxa"/>
            <w:vAlign w:val="center"/>
          </w:tcPr>
          <w:p w:rsidR="00F8388A" w:rsidRPr="001D37E7" w:rsidRDefault="00F8388A" w:rsidP="007973C3">
            <w:pPr>
              <w:autoSpaceDE w:val="0"/>
              <w:autoSpaceDN w:val="0"/>
              <w:adjustRightInd w:val="0"/>
              <w:spacing w:line="240" w:lineRule="auto"/>
              <w:ind w:left="-8"/>
              <w:jc w:val="center"/>
              <w:rPr>
                <w:rFonts w:ascii="Arial" w:hAnsi="Arial" w:cs="Arial"/>
                <w:b/>
                <w:bCs/>
                <w:sz w:val="20"/>
                <w:szCs w:val="20"/>
              </w:rPr>
            </w:pPr>
            <w:r w:rsidRPr="001D37E7">
              <w:rPr>
                <w:rFonts w:ascii="Arial" w:hAnsi="Arial" w:cs="Arial"/>
                <w:b/>
                <w:bCs/>
                <w:sz w:val="20"/>
                <w:szCs w:val="20"/>
              </w:rPr>
              <w:t>Popis</w:t>
            </w:r>
          </w:p>
        </w:tc>
        <w:tc>
          <w:tcPr>
            <w:tcW w:w="3119" w:type="dxa"/>
            <w:vAlign w:val="center"/>
          </w:tcPr>
          <w:p w:rsidR="00F8388A" w:rsidRPr="001D37E7" w:rsidRDefault="00F8388A" w:rsidP="007973C3">
            <w:pPr>
              <w:autoSpaceDE w:val="0"/>
              <w:autoSpaceDN w:val="0"/>
              <w:adjustRightInd w:val="0"/>
              <w:spacing w:line="240" w:lineRule="auto"/>
              <w:jc w:val="center"/>
              <w:rPr>
                <w:rFonts w:ascii="Arial" w:hAnsi="Arial" w:cs="Arial"/>
                <w:b/>
                <w:bCs/>
                <w:sz w:val="20"/>
                <w:szCs w:val="20"/>
              </w:rPr>
            </w:pPr>
            <w:r w:rsidRPr="001D37E7">
              <w:rPr>
                <w:rFonts w:ascii="Arial" w:hAnsi="Arial" w:cs="Arial"/>
                <w:b/>
                <w:bCs/>
                <w:sz w:val="20"/>
                <w:szCs w:val="20"/>
              </w:rPr>
              <w:t>Specifikace</w:t>
            </w:r>
          </w:p>
        </w:tc>
        <w:tc>
          <w:tcPr>
            <w:tcW w:w="1701" w:type="dxa"/>
            <w:vAlign w:val="center"/>
          </w:tcPr>
          <w:p w:rsidR="00F8388A" w:rsidRPr="001D37E7" w:rsidRDefault="00F8388A" w:rsidP="007973C3">
            <w:pPr>
              <w:autoSpaceDE w:val="0"/>
              <w:autoSpaceDN w:val="0"/>
              <w:adjustRightInd w:val="0"/>
              <w:spacing w:line="240" w:lineRule="auto"/>
              <w:jc w:val="center"/>
              <w:rPr>
                <w:rFonts w:ascii="Arial" w:hAnsi="Arial" w:cs="Arial"/>
                <w:b/>
                <w:bCs/>
                <w:sz w:val="20"/>
                <w:szCs w:val="20"/>
              </w:rPr>
            </w:pPr>
            <w:r w:rsidRPr="001D37E7">
              <w:rPr>
                <w:rFonts w:ascii="Arial" w:hAnsi="Arial" w:cs="Arial"/>
                <w:b/>
                <w:bCs/>
                <w:sz w:val="20"/>
                <w:szCs w:val="20"/>
              </w:rPr>
              <w:t>Cena bez DPH</w:t>
            </w:r>
          </w:p>
        </w:tc>
        <w:tc>
          <w:tcPr>
            <w:tcW w:w="1701" w:type="dxa"/>
            <w:vAlign w:val="center"/>
          </w:tcPr>
          <w:p w:rsidR="00F8388A" w:rsidRPr="001D37E7" w:rsidRDefault="00F8388A" w:rsidP="007973C3">
            <w:pPr>
              <w:autoSpaceDE w:val="0"/>
              <w:autoSpaceDN w:val="0"/>
              <w:adjustRightInd w:val="0"/>
              <w:spacing w:line="240" w:lineRule="auto"/>
              <w:jc w:val="center"/>
              <w:rPr>
                <w:rFonts w:ascii="Arial" w:hAnsi="Arial" w:cs="Arial"/>
                <w:b/>
                <w:bCs/>
                <w:sz w:val="20"/>
                <w:szCs w:val="20"/>
              </w:rPr>
            </w:pPr>
            <w:r w:rsidRPr="001D37E7">
              <w:rPr>
                <w:rFonts w:ascii="Arial" w:hAnsi="Arial" w:cs="Arial"/>
                <w:b/>
                <w:bCs/>
                <w:sz w:val="20"/>
                <w:szCs w:val="20"/>
              </w:rPr>
              <w:t>Cena s DPH</w:t>
            </w:r>
          </w:p>
        </w:tc>
      </w:tr>
      <w:tr w:rsidR="001D37E7" w:rsidRPr="001D37E7" w:rsidTr="00F8388A">
        <w:trPr>
          <w:trHeight w:val="397"/>
        </w:trPr>
        <w:tc>
          <w:tcPr>
            <w:tcW w:w="2835" w:type="dxa"/>
            <w:vAlign w:val="center"/>
          </w:tcPr>
          <w:p w:rsidR="00F8388A" w:rsidRPr="001D37E7" w:rsidRDefault="00F8388A" w:rsidP="007973C3">
            <w:pPr>
              <w:autoSpaceDE w:val="0"/>
              <w:autoSpaceDN w:val="0"/>
              <w:adjustRightInd w:val="0"/>
              <w:spacing w:line="240" w:lineRule="auto"/>
              <w:ind w:left="-8"/>
              <w:rPr>
                <w:rFonts w:ascii="Arial" w:hAnsi="Arial" w:cs="Arial"/>
                <w:b/>
                <w:bCs/>
                <w:sz w:val="20"/>
                <w:szCs w:val="20"/>
              </w:rPr>
            </w:pPr>
            <w:r w:rsidRPr="001D37E7">
              <w:rPr>
                <w:rFonts w:ascii="Arial" w:hAnsi="Arial" w:cs="Arial"/>
                <w:b/>
                <w:bCs/>
                <w:sz w:val="20"/>
                <w:szCs w:val="20"/>
              </w:rPr>
              <w:t>Běžná PohledniceOnline</w:t>
            </w:r>
          </w:p>
        </w:tc>
        <w:tc>
          <w:tcPr>
            <w:tcW w:w="3119" w:type="dxa"/>
            <w:vAlign w:val="center"/>
          </w:tcPr>
          <w:p w:rsidR="00F8388A" w:rsidRPr="001D37E7" w:rsidRDefault="00F8388A" w:rsidP="007973C3">
            <w:pPr>
              <w:autoSpaceDE w:val="0"/>
              <w:autoSpaceDN w:val="0"/>
              <w:adjustRightInd w:val="0"/>
              <w:spacing w:line="240" w:lineRule="auto"/>
              <w:rPr>
                <w:rFonts w:ascii="Arial" w:hAnsi="Arial" w:cs="Arial"/>
                <w:b/>
                <w:bCs/>
                <w:sz w:val="20"/>
                <w:szCs w:val="20"/>
              </w:rPr>
            </w:pPr>
            <w:r w:rsidRPr="001D37E7">
              <w:rPr>
                <w:rFonts w:ascii="Arial" w:hAnsi="Arial" w:cs="Arial"/>
                <w:b/>
                <w:bCs/>
                <w:sz w:val="20"/>
                <w:szCs w:val="20"/>
              </w:rPr>
              <w:t>Rozměr A6 (</w:t>
            </w:r>
            <w:r w:rsidRPr="001D37E7">
              <w:rPr>
                <w:rFonts w:ascii="Arial" w:hAnsi="Arial" w:cs="Arial"/>
                <w:sz w:val="20"/>
                <w:szCs w:val="20"/>
              </w:rPr>
              <w:t xml:space="preserve"> 105mm × 148mm )</w:t>
            </w:r>
          </w:p>
        </w:tc>
        <w:tc>
          <w:tcPr>
            <w:tcW w:w="1701" w:type="dxa"/>
            <w:vAlign w:val="center"/>
          </w:tcPr>
          <w:p w:rsidR="00F8388A" w:rsidRPr="001D37E7" w:rsidRDefault="00F8388A" w:rsidP="007973C3">
            <w:pPr>
              <w:autoSpaceDE w:val="0"/>
              <w:autoSpaceDN w:val="0"/>
              <w:adjustRightInd w:val="0"/>
              <w:spacing w:line="240" w:lineRule="auto"/>
              <w:jc w:val="right"/>
              <w:rPr>
                <w:rFonts w:ascii="Arial" w:eastAsia="Times New Roman" w:hAnsi="Arial" w:cs="Arial"/>
                <w:sz w:val="20"/>
                <w:szCs w:val="20"/>
                <w:lang w:eastAsia="cs-CZ"/>
              </w:rPr>
            </w:pPr>
            <w:r w:rsidRPr="001D37E7">
              <w:rPr>
                <w:rFonts w:ascii="Arial" w:eastAsia="Times New Roman" w:hAnsi="Arial" w:cs="Arial"/>
                <w:sz w:val="20"/>
                <w:szCs w:val="20"/>
                <w:lang w:eastAsia="cs-CZ"/>
              </w:rPr>
              <w:t>9,92 Kč</w:t>
            </w:r>
          </w:p>
        </w:tc>
        <w:tc>
          <w:tcPr>
            <w:tcW w:w="1701" w:type="dxa"/>
            <w:vAlign w:val="center"/>
          </w:tcPr>
          <w:p w:rsidR="00F8388A" w:rsidRPr="001D37E7" w:rsidRDefault="00F8388A" w:rsidP="007973C3">
            <w:pPr>
              <w:autoSpaceDE w:val="0"/>
              <w:autoSpaceDN w:val="0"/>
              <w:adjustRightInd w:val="0"/>
              <w:spacing w:line="240" w:lineRule="auto"/>
              <w:jc w:val="right"/>
              <w:rPr>
                <w:rFonts w:ascii="Arial" w:eastAsia="Times New Roman" w:hAnsi="Arial" w:cs="Arial"/>
                <w:b/>
                <w:sz w:val="20"/>
                <w:szCs w:val="20"/>
                <w:lang w:eastAsia="cs-CZ"/>
              </w:rPr>
            </w:pPr>
            <w:r w:rsidRPr="001D37E7">
              <w:rPr>
                <w:rFonts w:ascii="Arial" w:eastAsia="Times New Roman" w:hAnsi="Arial" w:cs="Arial"/>
                <w:b/>
                <w:sz w:val="20"/>
                <w:szCs w:val="20"/>
                <w:lang w:eastAsia="cs-CZ"/>
              </w:rPr>
              <w:t>12,00 Kč</w:t>
            </w:r>
          </w:p>
        </w:tc>
      </w:tr>
      <w:tr w:rsidR="001D37E7" w:rsidRPr="001D37E7" w:rsidTr="00F8388A">
        <w:trPr>
          <w:trHeight w:val="417"/>
        </w:trPr>
        <w:tc>
          <w:tcPr>
            <w:tcW w:w="2835" w:type="dxa"/>
            <w:vAlign w:val="center"/>
          </w:tcPr>
          <w:p w:rsidR="00F8388A" w:rsidRPr="001D37E7" w:rsidRDefault="00F8388A" w:rsidP="007973C3">
            <w:pPr>
              <w:autoSpaceDE w:val="0"/>
              <w:autoSpaceDN w:val="0"/>
              <w:adjustRightInd w:val="0"/>
              <w:spacing w:line="240" w:lineRule="auto"/>
              <w:ind w:left="-8"/>
              <w:rPr>
                <w:rFonts w:ascii="Arial" w:hAnsi="Arial" w:cs="Arial"/>
                <w:b/>
                <w:bCs/>
                <w:sz w:val="20"/>
                <w:szCs w:val="20"/>
              </w:rPr>
            </w:pPr>
            <w:r w:rsidRPr="001D37E7">
              <w:rPr>
                <w:rFonts w:ascii="Arial" w:hAnsi="Arial" w:cs="Arial"/>
                <w:b/>
                <w:bCs/>
                <w:sz w:val="20"/>
                <w:szCs w:val="20"/>
              </w:rPr>
              <w:t>Velká PohledniceOnline</w:t>
            </w:r>
          </w:p>
        </w:tc>
        <w:tc>
          <w:tcPr>
            <w:tcW w:w="3119" w:type="dxa"/>
            <w:vAlign w:val="center"/>
          </w:tcPr>
          <w:p w:rsidR="00F8388A" w:rsidRPr="001D37E7" w:rsidRDefault="00F8388A" w:rsidP="007973C3">
            <w:pPr>
              <w:autoSpaceDE w:val="0"/>
              <w:autoSpaceDN w:val="0"/>
              <w:adjustRightInd w:val="0"/>
              <w:spacing w:line="240" w:lineRule="auto"/>
              <w:rPr>
                <w:rFonts w:ascii="Arial" w:hAnsi="Arial" w:cs="Arial"/>
                <w:b/>
                <w:bCs/>
                <w:sz w:val="20"/>
                <w:szCs w:val="20"/>
              </w:rPr>
            </w:pPr>
            <w:r w:rsidRPr="001D37E7">
              <w:rPr>
                <w:rFonts w:ascii="Arial" w:hAnsi="Arial" w:cs="Arial"/>
                <w:b/>
                <w:bCs/>
                <w:sz w:val="20"/>
                <w:szCs w:val="20"/>
              </w:rPr>
              <w:t xml:space="preserve">Rozměr A5 ( </w:t>
            </w:r>
            <w:r w:rsidRPr="001D37E7">
              <w:rPr>
                <w:rFonts w:ascii="Arial" w:hAnsi="Arial" w:cs="Arial"/>
                <w:sz w:val="20"/>
                <w:szCs w:val="20"/>
              </w:rPr>
              <w:t>148mm × 210mm )</w:t>
            </w:r>
          </w:p>
        </w:tc>
        <w:tc>
          <w:tcPr>
            <w:tcW w:w="1701" w:type="dxa"/>
            <w:vAlign w:val="center"/>
          </w:tcPr>
          <w:p w:rsidR="00F8388A" w:rsidRPr="001D37E7" w:rsidRDefault="00F8388A" w:rsidP="007973C3">
            <w:pPr>
              <w:autoSpaceDE w:val="0"/>
              <w:autoSpaceDN w:val="0"/>
              <w:adjustRightInd w:val="0"/>
              <w:spacing w:line="240" w:lineRule="auto"/>
              <w:jc w:val="right"/>
              <w:rPr>
                <w:rFonts w:ascii="Arial" w:eastAsia="Times New Roman" w:hAnsi="Arial" w:cs="Arial"/>
                <w:sz w:val="20"/>
                <w:szCs w:val="20"/>
                <w:lang w:eastAsia="cs-CZ"/>
              </w:rPr>
            </w:pPr>
            <w:r w:rsidRPr="001D37E7">
              <w:rPr>
                <w:rFonts w:ascii="Arial" w:eastAsia="Times New Roman" w:hAnsi="Arial" w:cs="Arial"/>
                <w:sz w:val="20"/>
                <w:szCs w:val="20"/>
                <w:lang w:eastAsia="cs-CZ"/>
              </w:rPr>
              <w:t>11,57 Kč</w:t>
            </w:r>
          </w:p>
        </w:tc>
        <w:tc>
          <w:tcPr>
            <w:tcW w:w="1701" w:type="dxa"/>
            <w:vAlign w:val="center"/>
          </w:tcPr>
          <w:p w:rsidR="00F8388A" w:rsidRPr="001D37E7" w:rsidRDefault="00F8388A" w:rsidP="007973C3">
            <w:pPr>
              <w:autoSpaceDE w:val="0"/>
              <w:autoSpaceDN w:val="0"/>
              <w:adjustRightInd w:val="0"/>
              <w:spacing w:line="240" w:lineRule="auto"/>
              <w:jc w:val="right"/>
              <w:rPr>
                <w:rFonts w:ascii="Arial" w:eastAsia="Times New Roman" w:hAnsi="Arial" w:cs="Arial"/>
                <w:b/>
                <w:sz w:val="20"/>
                <w:szCs w:val="20"/>
                <w:lang w:eastAsia="cs-CZ"/>
              </w:rPr>
            </w:pPr>
            <w:r w:rsidRPr="001D37E7">
              <w:rPr>
                <w:rFonts w:ascii="Arial" w:eastAsia="Times New Roman" w:hAnsi="Arial" w:cs="Arial"/>
                <w:b/>
                <w:sz w:val="20"/>
                <w:szCs w:val="20"/>
                <w:lang w:eastAsia="cs-CZ"/>
              </w:rPr>
              <w:t>14,00 Kč</w:t>
            </w:r>
          </w:p>
        </w:tc>
      </w:tr>
      <w:tr w:rsidR="001D37E7" w:rsidRPr="001D37E7" w:rsidTr="00F8388A">
        <w:trPr>
          <w:trHeight w:val="408"/>
        </w:trPr>
        <w:tc>
          <w:tcPr>
            <w:tcW w:w="2835" w:type="dxa"/>
            <w:vAlign w:val="center"/>
          </w:tcPr>
          <w:p w:rsidR="00F8388A" w:rsidRPr="001D37E7" w:rsidRDefault="00F8388A" w:rsidP="007973C3">
            <w:pPr>
              <w:autoSpaceDE w:val="0"/>
              <w:autoSpaceDN w:val="0"/>
              <w:adjustRightInd w:val="0"/>
              <w:spacing w:line="240" w:lineRule="auto"/>
              <w:ind w:left="-8"/>
              <w:rPr>
                <w:rFonts w:ascii="Arial" w:hAnsi="Arial" w:cs="Arial"/>
                <w:b/>
                <w:bCs/>
                <w:sz w:val="20"/>
                <w:szCs w:val="20"/>
              </w:rPr>
            </w:pPr>
            <w:r w:rsidRPr="001D37E7">
              <w:rPr>
                <w:rFonts w:ascii="Arial" w:hAnsi="Arial" w:cs="Arial"/>
                <w:b/>
                <w:bCs/>
                <w:sz w:val="20"/>
                <w:szCs w:val="20"/>
              </w:rPr>
              <w:t>Dlouhá PohledniceOnline</w:t>
            </w:r>
          </w:p>
        </w:tc>
        <w:tc>
          <w:tcPr>
            <w:tcW w:w="3119" w:type="dxa"/>
            <w:vAlign w:val="center"/>
          </w:tcPr>
          <w:p w:rsidR="00F8388A" w:rsidRPr="001D37E7" w:rsidRDefault="00F8388A" w:rsidP="007973C3">
            <w:pPr>
              <w:rPr>
                <w:rFonts w:ascii="Arial" w:hAnsi="Arial" w:cs="Arial"/>
                <w:b/>
                <w:bCs/>
                <w:sz w:val="20"/>
                <w:szCs w:val="20"/>
              </w:rPr>
            </w:pPr>
            <w:r w:rsidRPr="001D37E7">
              <w:rPr>
                <w:rFonts w:ascii="Arial" w:hAnsi="Arial" w:cs="Arial"/>
                <w:b/>
                <w:bCs/>
                <w:sz w:val="20"/>
                <w:szCs w:val="20"/>
              </w:rPr>
              <w:t xml:space="preserve">Rozměr DL ( </w:t>
            </w:r>
            <w:r w:rsidRPr="001D37E7">
              <w:rPr>
                <w:rFonts w:ascii="Arial" w:hAnsi="Arial" w:cs="Arial"/>
                <w:sz w:val="20"/>
                <w:szCs w:val="20"/>
              </w:rPr>
              <w:t>110mm × 220mm )</w:t>
            </w:r>
          </w:p>
        </w:tc>
        <w:tc>
          <w:tcPr>
            <w:tcW w:w="1701" w:type="dxa"/>
            <w:vAlign w:val="center"/>
          </w:tcPr>
          <w:p w:rsidR="00F8388A" w:rsidRPr="001D37E7" w:rsidRDefault="00F8388A" w:rsidP="007973C3">
            <w:pPr>
              <w:autoSpaceDE w:val="0"/>
              <w:autoSpaceDN w:val="0"/>
              <w:adjustRightInd w:val="0"/>
              <w:spacing w:line="240" w:lineRule="auto"/>
              <w:jc w:val="right"/>
              <w:rPr>
                <w:rFonts w:ascii="Arial" w:eastAsia="Times New Roman" w:hAnsi="Arial" w:cs="Arial"/>
                <w:sz w:val="20"/>
                <w:szCs w:val="20"/>
                <w:lang w:eastAsia="cs-CZ"/>
              </w:rPr>
            </w:pPr>
            <w:r w:rsidRPr="001D37E7">
              <w:rPr>
                <w:rFonts w:ascii="Arial" w:eastAsia="Times New Roman" w:hAnsi="Arial" w:cs="Arial"/>
                <w:sz w:val="20"/>
                <w:szCs w:val="20"/>
                <w:lang w:eastAsia="cs-CZ"/>
              </w:rPr>
              <w:t>9,92 Kč</w:t>
            </w:r>
          </w:p>
        </w:tc>
        <w:tc>
          <w:tcPr>
            <w:tcW w:w="1701" w:type="dxa"/>
            <w:vAlign w:val="center"/>
          </w:tcPr>
          <w:p w:rsidR="00F8388A" w:rsidRPr="001D37E7" w:rsidRDefault="00F8388A" w:rsidP="007973C3">
            <w:pPr>
              <w:autoSpaceDE w:val="0"/>
              <w:autoSpaceDN w:val="0"/>
              <w:adjustRightInd w:val="0"/>
              <w:spacing w:line="240" w:lineRule="auto"/>
              <w:jc w:val="right"/>
              <w:rPr>
                <w:rFonts w:ascii="Arial" w:eastAsia="Times New Roman" w:hAnsi="Arial" w:cs="Arial"/>
                <w:b/>
                <w:sz w:val="20"/>
                <w:szCs w:val="20"/>
                <w:lang w:eastAsia="cs-CZ"/>
              </w:rPr>
            </w:pPr>
            <w:r w:rsidRPr="001D37E7">
              <w:rPr>
                <w:rFonts w:ascii="Arial" w:eastAsia="Times New Roman" w:hAnsi="Arial" w:cs="Arial"/>
                <w:b/>
                <w:sz w:val="20"/>
                <w:szCs w:val="20"/>
                <w:lang w:eastAsia="cs-CZ"/>
              </w:rPr>
              <w:t>12,00 Kč</w:t>
            </w:r>
          </w:p>
        </w:tc>
      </w:tr>
    </w:tbl>
    <w:p w:rsidR="00FF4256" w:rsidRPr="001D37E7" w:rsidRDefault="00FF4256" w:rsidP="00FF4256">
      <w:pPr>
        <w:autoSpaceDE w:val="0"/>
        <w:autoSpaceDN w:val="0"/>
        <w:adjustRightInd w:val="0"/>
        <w:spacing w:line="240" w:lineRule="auto"/>
        <w:ind w:firstLine="567"/>
        <w:rPr>
          <w:rFonts w:ascii="Arial" w:hAnsi="Arial" w:cs="Arial"/>
          <w:sz w:val="18"/>
          <w:szCs w:val="18"/>
        </w:rPr>
      </w:pPr>
      <w:r w:rsidRPr="001D37E7">
        <w:rPr>
          <w:rFonts w:ascii="Arial" w:hAnsi="Arial" w:cs="Arial"/>
          <w:sz w:val="18"/>
          <w:szCs w:val="18"/>
        </w:rPr>
        <w:t>Na základě konkrétních parametrů odesílatele lze dohodou na výrobu sjednat individuální jednotkovou cenu.</w:t>
      </w:r>
    </w:p>
    <w:p w:rsidR="001B2B96" w:rsidRPr="001D37E7" w:rsidRDefault="001B2B96" w:rsidP="00B442A2">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56"/>
      </w:tblGrid>
      <w:tr w:rsidR="00F8388A" w:rsidRPr="001D37E7" w:rsidTr="007973C3">
        <w:tc>
          <w:tcPr>
            <w:tcW w:w="567" w:type="dxa"/>
          </w:tcPr>
          <w:p w:rsidR="00F8388A" w:rsidRPr="001D37E7" w:rsidRDefault="00F8388A" w:rsidP="007973C3">
            <w:pPr>
              <w:spacing w:line="228" w:lineRule="auto"/>
              <w:rPr>
                <w:rFonts w:ascii="Arial" w:hAnsi="Arial" w:cs="Arial"/>
                <w:b/>
              </w:rPr>
            </w:pPr>
            <w:r w:rsidRPr="001D37E7">
              <w:rPr>
                <w:rFonts w:ascii="Arial" w:hAnsi="Arial" w:cs="Arial"/>
                <w:b/>
              </w:rPr>
              <w:t>2.</w:t>
            </w:r>
          </w:p>
        </w:tc>
        <w:tc>
          <w:tcPr>
            <w:tcW w:w="9356" w:type="dxa"/>
            <w:vAlign w:val="center"/>
          </w:tcPr>
          <w:p w:rsidR="00F8388A" w:rsidRPr="001D37E7" w:rsidRDefault="00F8388A" w:rsidP="00F8388A">
            <w:pPr>
              <w:autoSpaceDE w:val="0"/>
              <w:autoSpaceDN w:val="0"/>
              <w:adjustRightInd w:val="0"/>
              <w:spacing w:line="240" w:lineRule="auto"/>
              <w:rPr>
                <w:rFonts w:ascii="Arial" w:hAnsi="Arial" w:cs="Arial"/>
                <w:b/>
                <w:bCs/>
                <w:u w:val="single"/>
              </w:rPr>
            </w:pPr>
            <w:r w:rsidRPr="001D37E7">
              <w:rPr>
                <w:rFonts w:ascii="Arial" w:hAnsi="Arial" w:cs="Arial"/>
                <w:b/>
                <w:bCs/>
                <w:u w:val="single"/>
              </w:rPr>
              <w:t>Ceny výroby a podání Pohlednice Online při zakoupení Voucheru</w:t>
            </w:r>
          </w:p>
        </w:tc>
      </w:tr>
    </w:tbl>
    <w:p w:rsidR="00F8388A" w:rsidRPr="001D37E7" w:rsidRDefault="00F8388A" w:rsidP="00F8388A">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F8388A" w:rsidRPr="001D37E7" w:rsidTr="007973C3">
        <w:tc>
          <w:tcPr>
            <w:tcW w:w="567" w:type="dxa"/>
          </w:tcPr>
          <w:p w:rsidR="00F8388A" w:rsidRPr="001D37E7" w:rsidRDefault="00FF4256" w:rsidP="007973C3">
            <w:pPr>
              <w:spacing w:line="228" w:lineRule="auto"/>
              <w:rPr>
                <w:rFonts w:ascii="Arial" w:hAnsi="Arial" w:cs="Arial"/>
                <w:b/>
              </w:rPr>
            </w:pPr>
            <w:r w:rsidRPr="001D37E7">
              <w:rPr>
                <w:rFonts w:ascii="Arial" w:hAnsi="Arial" w:cs="Arial"/>
                <w:b/>
              </w:rPr>
              <w:t>2</w:t>
            </w:r>
            <w:r w:rsidR="00F8388A" w:rsidRPr="001D37E7">
              <w:rPr>
                <w:rFonts w:ascii="Arial" w:hAnsi="Arial" w:cs="Arial"/>
                <w:b/>
              </w:rPr>
              <w:t>.1</w:t>
            </w:r>
          </w:p>
        </w:tc>
        <w:tc>
          <w:tcPr>
            <w:tcW w:w="9356" w:type="dxa"/>
            <w:vAlign w:val="center"/>
          </w:tcPr>
          <w:p w:rsidR="00F8388A" w:rsidRPr="001D37E7" w:rsidRDefault="00F8388A" w:rsidP="007973C3">
            <w:pPr>
              <w:pStyle w:val="Zkladntextodsazen3"/>
              <w:suppressAutoHyphens/>
              <w:autoSpaceDE w:val="0"/>
              <w:autoSpaceDN w:val="0"/>
              <w:adjustRightInd w:val="0"/>
              <w:spacing w:line="228" w:lineRule="auto"/>
              <w:ind w:left="0" w:firstLine="0"/>
              <w:rPr>
                <w:rFonts w:ascii="Arial" w:hAnsi="Arial" w:cs="Arial"/>
                <w:b/>
                <w:szCs w:val="22"/>
              </w:rPr>
            </w:pPr>
            <w:r w:rsidRPr="001D37E7">
              <w:rPr>
                <w:rFonts w:ascii="Arial" w:hAnsi="Arial" w:cs="Arial"/>
                <w:b/>
                <w:szCs w:val="22"/>
              </w:rPr>
              <w:t>Výroba a podání Pohlednice Online odesílané na adresu v ČR</w:t>
            </w:r>
          </w:p>
        </w:tc>
      </w:tr>
    </w:tbl>
    <w:p w:rsidR="00F8388A" w:rsidRPr="001D37E7" w:rsidRDefault="00F8388A" w:rsidP="00AA39F5">
      <w:pPr>
        <w:pStyle w:val="cpNormal2"/>
        <w:spacing w:after="0" w:line="240" w:lineRule="auto"/>
        <w:rPr>
          <w:rFonts w:ascii="Arial" w:hAnsi="Arial" w:cs="Arial"/>
          <w:sz w:val="10"/>
        </w:rPr>
      </w:pPr>
    </w:p>
    <w:tbl>
      <w:tblPr>
        <w:tblW w:w="935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119"/>
        <w:gridCol w:w="1701"/>
        <w:gridCol w:w="1701"/>
      </w:tblGrid>
      <w:tr w:rsidR="001D37E7" w:rsidRPr="001D37E7" w:rsidTr="00FF4256">
        <w:trPr>
          <w:trHeight w:val="392"/>
        </w:trPr>
        <w:tc>
          <w:tcPr>
            <w:tcW w:w="2835" w:type="dxa"/>
            <w:vAlign w:val="center"/>
          </w:tcPr>
          <w:p w:rsidR="00FF4256" w:rsidRPr="001D37E7" w:rsidRDefault="00FF4256" w:rsidP="007973C3">
            <w:pPr>
              <w:autoSpaceDE w:val="0"/>
              <w:autoSpaceDN w:val="0"/>
              <w:adjustRightInd w:val="0"/>
              <w:spacing w:line="240" w:lineRule="auto"/>
              <w:ind w:left="-8"/>
              <w:jc w:val="center"/>
              <w:rPr>
                <w:rFonts w:ascii="Arial" w:hAnsi="Arial" w:cs="Arial"/>
                <w:b/>
                <w:bCs/>
                <w:sz w:val="20"/>
                <w:szCs w:val="20"/>
              </w:rPr>
            </w:pPr>
            <w:r w:rsidRPr="001D37E7">
              <w:rPr>
                <w:rFonts w:ascii="Arial" w:hAnsi="Arial" w:cs="Arial"/>
                <w:b/>
                <w:bCs/>
                <w:sz w:val="20"/>
                <w:szCs w:val="20"/>
              </w:rPr>
              <w:t>Popis</w:t>
            </w:r>
          </w:p>
        </w:tc>
        <w:tc>
          <w:tcPr>
            <w:tcW w:w="3119" w:type="dxa"/>
            <w:vAlign w:val="center"/>
          </w:tcPr>
          <w:p w:rsidR="00FF4256" w:rsidRPr="001D37E7" w:rsidRDefault="00FF4256" w:rsidP="007973C3">
            <w:pPr>
              <w:autoSpaceDE w:val="0"/>
              <w:autoSpaceDN w:val="0"/>
              <w:adjustRightInd w:val="0"/>
              <w:spacing w:line="240" w:lineRule="auto"/>
              <w:jc w:val="center"/>
              <w:rPr>
                <w:rFonts w:ascii="Arial" w:hAnsi="Arial" w:cs="Arial"/>
                <w:b/>
                <w:bCs/>
                <w:sz w:val="20"/>
                <w:szCs w:val="20"/>
              </w:rPr>
            </w:pPr>
            <w:r w:rsidRPr="001D37E7">
              <w:rPr>
                <w:rFonts w:ascii="Arial" w:hAnsi="Arial" w:cs="Arial"/>
                <w:b/>
                <w:bCs/>
                <w:sz w:val="20"/>
                <w:szCs w:val="20"/>
              </w:rPr>
              <w:t>Specifikace</w:t>
            </w:r>
          </w:p>
        </w:tc>
        <w:tc>
          <w:tcPr>
            <w:tcW w:w="1701" w:type="dxa"/>
            <w:vAlign w:val="center"/>
          </w:tcPr>
          <w:p w:rsidR="00FF4256" w:rsidRPr="001D37E7" w:rsidRDefault="00FF4256" w:rsidP="007973C3">
            <w:pPr>
              <w:autoSpaceDE w:val="0"/>
              <w:autoSpaceDN w:val="0"/>
              <w:adjustRightInd w:val="0"/>
              <w:spacing w:line="240" w:lineRule="auto"/>
              <w:jc w:val="center"/>
              <w:rPr>
                <w:rFonts w:ascii="Arial" w:hAnsi="Arial" w:cs="Arial"/>
                <w:b/>
                <w:bCs/>
                <w:sz w:val="20"/>
                <w:szCs w:val="20"/>
              </w:rPr>
            </w:pPr>
            <w:r w:rsidRPr="001D37E7">
              <w:rPr>
                <w:rFonts w:ascii="Arial" w:hAnsi="Arial" w:cs="Arial"/>
                <w:b/>
                <w:bCs/>
                <w:sz w:val="20"/>
                <w:szCs w:val="20"/>
              </w:rPr>
              <w:t>Cena bez DPH</w:t>
            </w:r>
          </w:p>
        </w:tc>
        <w:tc>
          <w:tcPr>
            <w:tcW w:w="1701" w:type="dxa"/>
            <w:vAlign w:val="center"/>
          </w:tcPr>
          <w:p w:rsidR="00FF4256" w:rsidRPr="001D37E7" w:rsidRDefault="00FF4256" w:rsidP="007973C3">
            <w:pPr>
              <w:autoSpaceDE w:val="0"/>
              <w:autoSpaceDN w:val="0"/>
              <w:adjustRightInd w:val="0"/>
              <w:spacing w:line="240" w:lineRule="auto"/>
              <w:jc w:val="center"/>
              <w:rPr>
                <w:rFonts w:ascii="Arial" w:hAnsi="Arial" w:cs="Arial"/>
                <w:b/>
                <w:bCs/>
                <w:sz w:val="20"/>
                <w:szCs w:val="20"/>
              </w:rPr>
            </w:pPr>
            <w:r w:rsidRPr="001D37E7">
              <w:rPr>
                <w:rFonts w:ascii="Arial" w:hAnsi="Arial" w:cs="Arial"/>
                <w:b/>
                <w:bCs/>
                <w:sz w:val="20"/>
                <w:szCs w:val="20"/>
              </w:rPr>
              <w:t>Cena s DPH</w:t>
            </w:r>
          </w:p>
        </w:tc>
      </w:tr>
      <w:tr w:rsidR="00FF4256" w:rsidRPr="001D37E7" w:rsidTr="00FF4256">
        <w:trPr>
          <w:trHeight w:val="432"/>
        </w:trPr>
        <w:tc>
          <w:tcPr>
            <w:tcW w:w="2835" w:type="dxa"/>
            <w:vAlign w:val="center"/>
          </w:tcPr>
          <w:p w:rsidR="00FF4256" w:rsidRPr="001D37E7" w:rsidRDefault="00FF4256" w:rsidP="007973C3">
            <w:pPr>
              <w:autoSpaceDE w:val="0"/>
              <w:autoSpaceDN w:val="0"/>
              <w:adjustRightInd w:val="0"/>
              <w:spacing w:line="240" w:lineRule="auto"/>
              <w:rPr>
                <w:rFonts w:ascii="Arial" w:hAnsi="Arial" w:cs="Arial"/>
                <w:b/>
                <w:bCs/>
                <w:sz w:val="20"/>
                <w:szCs w:val="20"/>
              </w:rPr>
            </w:pPr>
            <w:r w:rsidRPr="001D37E7">
              <w:rPr>
                <w:rFonts w:ascii="Arial" w:hAnsi="Arial" w:cs="Arial"/>
                <w:b/>
                <w:bCs/>
                <w:sz w:val="20"/>
                <w:szCs w:val="20"/>
              </w:rPr>
              <w:t>PohledniceOnline</w:t>
            </w:r>
          </w:p>
        </w:tc>
        <w:tc>
          <w:tcPr>
            <w:tcW w:w="3119" w:type="dxa"/>
            <w:vAlign w:val="center"/>
          </w:tcPr>
          <w:p w:rsidR="00FF4256" w:rsidRPr="001D37E7" w:rsidRDefault="00FF4256" w:rsidP="007973C3">
            <w:pPr>
              <w:autoSpaceDE w:val="0"/>
              <w:autoSpaceDN w:val="0"/>
              <w:adjustRightInd w:val="0"/>
              <w:spacing w:line="240" w:lineRule="auto"/>
              <w:rPr>
                <w:rFonts w:ascii="Arial" w:hAnsi="Arial" w:cs="Arial"/>
                <w:sz w:val="20"/>
                <w:szCs w:val="20"/>
              </w:rPr>
            </w:pPr>
            <w:r w:rsidRPr="001D37E7">
              <w:rPr>
                <w:rFonts w:ascii="Arial" w:hAnsi="Arial" w:cs="Arial"/>
                <w:b/>
                <w:bCs/>
                <w:sz w:val="20"/>
                <w:szCs w:val="20"/>
              </w:rPr>
              <w:t>Rozměr A6  (</w:t>
            </w:r>
            <w:r w:rsidRPr="001D37E7">
              <w:rPr>
                <w:rFonts w:ascii="Arial" w:hAnsi="Arial" w:cs="Arial"/>
                <w:sz w:val="20"/>
                <w:szCs w:val="20"/>
              </w:rPr>
              <w:t>105mm × 148mm)</w:t>
            </w:r>
          </w:p>
          <w:p w:rsidR="00FF4256" w:rsidRPr="001D37E7" w:rsidRDefault="00FF4256" w:rsidP="007973C3">
            <w:pPr>
              <w:autoSpaceDE w:val="0"/>
              <w:autoSpaceDN w:val="0"/>
              <w:adjustRightInd w:val="0"/>
              <w:spacing w:line="240" w:lineRule="auto"/>
              <w:rPr>
                <w:rFonts w:ascii="Arial" w:hAnsi="Arial" w:cs="Arial"/>
                <w:sz w:val="20"/>
                <w:szCs w:val="20"/>
              </w:rPr>
            </w:pPr>
            <w:r w:rsidRPr="001D37E7">
              <w:rPr>
                <w:rFonts w:ascii="Arial" w:hAnsi="Arial" w:cs="Arial"/>
                <w:b/>
                <w:bCs/>
                <w:sz w:val="20"/>
                <w:szCs w:val="20"/>
              </w:rPr>
              <w:t>Rozměr A5  (</w:t>
            </w:r>
            <w:r w:rsidRPr="001D37E7">
              <w:rPr>
                <w:rFonts w:ascii="Arial" w:hAnsi="Arial" w:cs="Arial"/>
                <w:sz w:val="20"/>
                <w:szCs w:val="20"/>
              </w:rPr>
              <w:t>148mm × 210mm)</w:t>
            </w:r>
          </w:p>
          <w:p w:rsidR="00FF4256" w:rsidRPr="001D37E7" w:rsidRDefault="00FF4256" w:rsidP="007973C3">
            <w:pPr>
              <w:autoSpaceDE w:val="0"/>
              <w:autoSpaceDN w:val="0"/>
              <w:adjustRightInd w:val="0"/>
              <w:spacing w:line="240" w:lineRule="auto"/>
              <w:rPr>
                <w:rFonts w:ascii="Arial" w:hAnsi="Arial" w:cs="Arial"/>
                <w:b/>
                <w:bCs/>
                <w:sz w:val="20"/>
                <w:szCs w:val="20"/>
              </w:rPr>
            </w:pPr>
            <w:r w:rsidRPr="001D37E7">
              <w:rPr>
                <w:rFonts w:ascii="Arial" w:hAnsi="Arial" w:cs="Arial"/>
                <w:b/>
                <w:bCs/>
                <w:sz w:val="20"/>
                <w:szCs w:val="20"/>
              </w:rPr>
              <w:t>Rozměr DL  (</w:t>
            </w:r>
            <w:r w:rsidRPr="001D37E7">
              <w:rPr>
                <w:rFonts w:ascii="Arial" w:hAnsi="Arial" w:cs="Arial"/>
                <w:sz w:val="20"/>
                <w:szCs w:val="20"/>
              </w:rPr>
              <w:t>100mm × 210mm)</w:t>
            </w:r>
          </w:p>
        </w:tc>
        <w:tc>
          <w:tcPr>
            <w:tcW w:w="1701" w:type="dxa"/>
            <w:vAlign w:val="center"/>
          </w:tcPr>
          <w:p w:rsidR="00FF4256" w:rsidRPr="001D37E7" w:rsidRDefault="00FF4256" w:rsidP="007973C3">
            <w:pPr>
              <w:autoSpaceDE w:val="0"/>
              <w:autoSpaceDN w:val="0"/>
              <w:adjustRightInd w:val="0"/>
              <w:spacing w:line="240" w:lineRule="auto"/>
              <w:jc w:val="right"/>
              <w:rPr>
                <w:rFonts w:ascii="Arial" w:eastAsia="Times New Roman" w:hAnsi="Arial" w:cs="Arial"/>
                <w:sz w:val="20"/>
                <w:szCs w:val="20"/>
                <w:lang w:eastAsia="cs-CZ"/>
              </w:rPr>
            </w:pPr>
            <w:r w:rsidRPr="001D37E7">
              <w:rPr>
                <w:rFonts w:ascii="Arial" w:eastAsia="Times New Roman" w:hAnsi="Arial" w:cs="Arial"/>
                <w:sz w:val="20"/>
                <w:szCs w:val="20"/>
                <w:lang w:eastAsia="cs-CZ"/>
              </w:rPr>
              <w:t>7,01 Kč</w:t>
            </w:r>
          </w:p>
        </w:tc>
        <w:tc>
          <w:tcPr>
            <w:tcW w:w="1701" w:type="dxa"/>
            <w:vAlign w:val="center"/>
          </w:tcPr>
          <w:p w:rsidR="00FF4256" w:rsidRPr="001D37E7" w:rsidRDefault="00FF4256" w:rsidP="007973C3">
            <w:pPr>
              <w:autoSpaceDE w:val="0"/>
              <w:autoSpaceDN w:val="0"/>
              <w:adjustRightInd w:val="0"/>
              <w:spacing w:line="240" w:lineRule="auto"/>
              <w:jc w:val="right"/>
              <w:rPr>
                <w:rFonts w:ascii="Arial" w:eastAsia="Times New Roman" w:hAnsi="Arial" w:cs="Arial"/>
                <w:b/>
                <w:sz w:val="20"/>
                <w:szCs w:val="20"/>
                <w:lang w:eastAsia="cs-CZ"/>
              </w:rPr>
            </w:pPr>
            <w:r w:rsidRPr="001D37E7">
              <w:rPr>
                <w:rFonts w:ascii="Arial" w:eastAsia="Times New Roman" w:hAnsi="Arial" w:cs="Arial"/>
                <w:b/>
                <w:sz w:val="20"/>
                <w:szCs w:val="20"/>
                <w:lang w:eastAsia="cs-CZ"/>
              </w:rPr>
              <w:t>8,48 Kč</w:t>
            </w:r>
          </w:p>
        </w:tc>
      </w:tr>
    </w:tbl>
    <w:p w:rsidR="00F8388A" w:rsidRPr="001D37E7" w:rsidRDefault="00F8388A" w:rsidP="00AA39F5">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FF4256" w:rsidRPr="001D37E7" w:rsidTr="007973C3">
        <w:tc>
          <w:tcPr>
            <w:tcW w:w="567" w:type="dxa"/>
          </w:tcPr>
          <w:p w:rsidR="00FF4256" w:rsidRPr="001D37E7" w:rsidRDefault="00FF4256" w:rsidP="00FF4256">
            <w:pPr>
              <w:spacing w:line="228" w:lineRule="auto"/>
              <w:rPr>
                <w:rFonts w:ascii="Arial" w:hAnsi="Arial" w:cs="Arial"/>
                <w:b/>
              </w:rPr>
            </w:pPr>
            <w:r w:rsidRPr="001D37E7">
              <w:rPr>
                <w:rFonts w:ascii="Arial" w:hAnsi="Arial" w:cs="Arial"/>
                <w:b/>
              </w:rPr>
              <w:t>2.2</w:t>
            </w:r>
          </w:p>
        </w:tc>
        <w:tc>
          <w:tcPr>
            <w:tcW w:w="9356" w:type="dxa"/>
            <w:vAlign w:val="center"/>
          </w:tcPr>
          <w:p w:rsidR="00FF4256" w:rsidRPr="001D37E7" w:rsidRDefault="00FF4256" w:rsidP="007973C3">
            <w:pPr>
              <w:pStyle w:val="Zkladntextodsazen3"/>
              <w:suppressAutoHyphens/>
              <w:autoSpaceDE w:val="0"/>
              <w:autoSpaceDN w:val="0"/>
              <w:adjustRightInd w:val="0"/>
              <w:spacing w:line="228" w:lineRule="auto"/>
              <w:ind w:left="0" w:firstLine="0"/>
              <w:rPr>
                <w:rFonts w:ascii="Arial" w:hAnsi="Arial" w:cs="Arial"/>
                <w:b/>
                <w:szCs w:val="22"/>
              </w:rPr>
            </w:pPr>
            <w:r w:rsidRPr="001D37E7">
              <w:rPr>
                <w:rFonts w:ascii="Arial" w:hAnsi="Arial" w:cs="Arial"/>
                <w:b/>
                <w:szCs w:val="22"/>
              </w:rPr>
              <w:t>Výroba a podání Pohlednice Online odesílané na adresu v zahraničí</w:t>
            </w:r>
          </w:p>
        </w:tc>
      </w:tr>
    </w:tbl>
    <w:p w:rsidR="00FF4256" w:rsidRPr="001D37E7" w:rsidRDefault="00FF4256" w:rsidP="00AA39F5">
      <w:pPr>
        <w:pStyle w:val="cpNormal2"/>
        <w:spacing w:after="0" w:line="240" w:lineRule="auto"/>
        <w:rPr>
          <w:rFonts w:ascii="Arial" w:hAnsi="Arial" w:cs="Arial"/>
          <w:sz w:val="10"/>
        </w:rPr>
      </w:pPr>
    </w:p>
    <w:tbl>
      <w:tblPr>
        <w:tblW w:w="935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119"/>
        <w:gridCol w:w="1701"/>
        <w:gridCol w:w="1701"/>
      </w:tblGrid>
      <w:tr w:rsidR="001D37E7" w:rsidRPr="001D37E7" w:rsidTr="00FF4256">
        <w:trPr>
          <w:trHeight w:val="392"/>
        </w:trPr>
        <w:tc>
          <w:tcPr>
            <w:tcW w:w="2835" w:type="dxa"/>
            <w:vAlign w:val="center"/>
          </w:tcPr>
          <w:p w:rsidR="00FF4256" w:rsidRPr="001D37E7" w:rsidRDefault="00FF4256" w:rsidP="007973C3">
            <w:pPr>
              <w:autoSpaceDE w:val="0"/>
              <w:autoSpaceDN w:val="0"/>
              <w:adjustRightInd w:val="0"/>
              <w:spacing w:line="240" w:lineRule="auto"/>
              <w:ind w:left="-8"/>
              <w:jc w:val="center"/>
              <w:rPr>
                <w:rFonts w:ascii="Arial" w:hAnsi="Arial" w:cs="Arial"/>
                <w:b/>
                <w:bCs/>
                <w:sz w:val="20"/>
                <w:szCs w:val="20"/>
              </w:rPr>
            </w:pPr>
            <w:r w:rsidRPr="001D37E7">
              <w:rPr>
                <w:rFonts w:ascii="Arial" w:hAnsi="Arial" w:cs="Arial"/>
                <w:b/>
                <w:bCs/>
                <w:sz w:val="20"/>
                <w:szCs w:val="20"/>
              </w:rPr>
              <w:t>Popis</w:t>
            </w:r>
          </w:p>
        </w:tc>
        <w:tc>
          <w:tcPr>
            <w:tcW w:w="3119" w:type="dxa"/>
            <w:vAlign w:val="center"/>
          </w:tcPr>
          <w:p w:rsidR="00FF4256" w:rsidRPr="001D37E7" w:rsidRDefault="00FF4256" w:rsidP="007973C3">
            <w:pPr>
              <w:autoSpaceDE w:val="0"/>
              <w:autoSpaceDN w:val="0"/>
              <w:adjustRightInd w:val="0"/>
              <w:spacing w:line="240" w:lineRule="auto"/>
              <w:jc w:val="center"/>
              <w:rPr>
                <w:rFonts w:ascii="Arial" w:hAnsi="Arial" w:cs="Arial"/>
                <w:b/>
                <w:bCs/>
                <w:sz w:val="20"/>
                <w:szCs w:val="20"/>
              </w:rPr>
            </w:pPr>
            <w:r w:rsidRPr="001D37E7">
              <w:rPr>
                <w:rFonts w:ascii="Arial" w:hAnsi="Arial" w:cs="Arial"/>
                <w:b/>
                <w:bCs/>
                <w:sz w:val="20"/>
                <w:szCs w:val="20"/>
              </w:rPr>
              <w:t>Specifikace</w:t>
            </w:r>
          </w:p>
        </w:tc>
        <w:tc>
          <w:tcPr>
            <w:tcW w:w="1701" w:type="dxa"/>
            <w:vAlign w:val="center"/>
          </w:tcPr>
          <w:p w:rsidR="00FF4256" w:rsidRPr="001D37E7" w:rsidRDefault="00FF4256" w:rsidP="007973C3">
            <w:pPr>
              <w:autoSpaceDE w:val="0"/>
              <w:autoSpaceDN w:val="0"/>
              <w:adjustRightInd w:val="0"/>
              <w:spacing w:line="240" w:lineRule="auto"/>
              <w:jc w:val="center"/>
              <w:rPr>
                <w:rFonts w:ascii="Arial" w:hAnsi="Arial" w:cs="Arial"/>
                <w:b/>
                <w:bCs/>
                <w:sz w:val="20"/>
                <w:szCs w:val="20"/>
              </w:rPr>
            </w:pPr>
            <w:r w:rsidRPr="001D37E7">
              <w:rPr>
                <w:rFonts w:ascii="Arial" w:hAnsi="Arial" w:cs="Arial"/>
                <w:b/>
                <w:bCs/>
                <w:sz w:val="20"/>
                <w:szCs w:val="20"/>
              </w:rPr>
              <w:t>Cena bez DPH</w:t>
            </w:r>
          </w:p>
        </w:tc>
        <w:tc>
          <w:tcPr>
            <w:tcW w:w="1701" w:type="dxa"/>
            <w:vAlign w:val="center"/>
          </w:tcPr>
          <w:p w:rsidR="00FF4256" w:rsidRPr="001D37E7" w:rsidRDefault="00FF4256" w:rsidP="007973C3">
            <w:pPr>
              <w:autoSpaceDE w:val="0"/>
              <w:autoSpaceDN w:val="0"/>
              <w:adjustRightInd w:val="0"/>
              <w:spacing w:line="240" w:lineRule="auto"/>
              <w:jc w:val="center"/>
              <w:rPr>
                <w:rFonts w:ascii="Arial" w:hAnsi="Arial" w:cs="Arial"/>
                <w:b/>
                <w:bCs/>
                <w:sz w:val="20"/>
                <w:szCs w:val="20"/>
              </w:rPr>
            </w:pPr>
            <w:r w:rsidRPr="001D37E7">
              <w:rPr>
                <w:rFonts w:ascii="Arial" w:hAnsi="Arial" w:cs="Arial"/>
                <w:b/>
                <w:bCs/>
                <w:sz w:val="20"/>
                <w:szCs w:val="20"/>
              </w:rPr>
              <w:t>Cena s DPH</w:t>
            </w:r>
          </w:p>
        </w:tc>
      </w:tr>
      <w:tr w:rsidR="00FF4256" w:rsidRPr="001D37E7" w:rsidTr="00FF4256">
        <w:trPr>
          <w:trHeight w:val="432"/>
        </w:trPr>
        <w:tc>
          <w:tcPr>
            <w:tcW w:w="2835" w:type="dxa"/>
            <w:vAlign w:val="center"/>
          </w:tcPr>
          <w:p w:rsidR="00FF4256" w:rsidRPr="001D37E7" w:rsidRDefault="00FF4256" w:rsidP="007973C3">
            <w:pPr>
              <w:autoSpaceDE w:val="0"/>
              <w:autoSpaceDN w:val="0"/>
              <w:adjustRightInd w:val="0"/>
              <w:spacing w:line="240" w:lineRule="auto"/>
              <w:rPr>
                <w:rFonts w:ascii="Arial" w:hAnsi="Arial" w:cs="Arial"/>
                <w:b/>
                <w:bCs/>
                <w:sz w:val="20"/>
                <w:szCs w:val="20"/>
              </w:rPr>
            </w:pPr>
            <w:r w:rsidRPr="001D37E7">
              <w:rPr>
                <w:rFonts w:ascii="Arial" w:hAnsi="Arial" w:cs="Arial"/>
                <w:b/>
                <w:bCs/>
                <w:sz w:val="20"/>
                <w:szCs w:val="20"/>
              </w:rPr>
              <w:t>PohledniceOnline</w:t>
            </w:r>
          </w:p>
        </w:tc>
        <w:tc>
          <w:tcPr>
            <w:tcW w:w="3119" w:type="dxa"/>
            <w:vAlign w:val="center"/>
          </w:tcPr>
          <w:p w:rsidR="00FF4256" w:rsidRPr="001D37E7" w:rsidRDefault="00FF4256" w:rsidP="007973C3">
            <w:pPr>
              <w:autoSpaceDE w:val="0"/>
              <w:autoSpaceDN w:val="0"/>
              <w:adjustRightInd w:val="0"/>
              <w:spacing w:line="240" w:lineRule="auto"/>
              <w:rPr>
                <w:rFonts w:ascii="Arial" w:hAnsi="Arial" w:cs="Arial"/>
                <w:sz w:val="20"/>
                <w:szCs w:val="20"/>
              </w:rPr>
            </w:pPr>
            <w:r w:rsidRPr="001D37E7">
              <w:rPr>
                <w:rFonts w:ascii="Arial" w:hAnsi="Arial" w:cs="Arial"/>
                <w:b/>
                <w:bCs/>
                <w:sz w:val="20"/>
                <w:szCs w:val="20"/>
              </w:rPr>
              <w:t>Rozměr A6  (</w:t>
            </w:r>
            <w:r w:rsidRPr="001D37E7">
              <w:rPr>
                <w:rFonts w:ascii="Arial" w:hAnsi="Arial" w:cs="Arial"/>
                <w:sz w:val="20"/>
                <w:szCs w:val="20"/>
              </w:rPr>
              <w:t>105mm × 148mm)</w:t>
            </w:r>
          </w:p>
          <w:p w:rsidR="00FF4256" w:rsidRPr="001D37E7" w:rsidRDefault="00FF4256" w:rsidP="007973C3">
            <w:pPr>
              <w:autoSpaceDE w:val="0"/>
              <w:autoSpaceDN w:val="0"/>
              <w:adjustRightInd w:val="0"/>
              <w:spacing w:line="240" w:lineRule="auto"/>
              <w:rPr>
                <w:rFonts w:ascii="Arial" w:hAnsi="Arial" w:cs="Arial"/>
                <w:sz w:val="20"/>
                <w:szCs w:val="20"/>
              </w:rPr>
            </w:pPr>
            <w:r w:rsidRPr="001D37E7">
              <w:rPr>
                <w:rFonts w:ascii="Arial" w:hAnsi="Arial" w:cs="Arial"/>
                <w:b/>
                <w:bCs/>
                <w:sz w:val="20"/>
                <w:szCs w:val="20"/>
              </w:rPr>
              <w:t>Rozměr A5  (</w:t>
            </w:r>
            <w:r w:rsidRPr="001D37E7">
              <w:rPr>
                <w:rFonts w:ascii="Arial" w:hAnsi="Arial" w:cs="Arial"/>
                <w:sz w:val="20"/>
                <w:szCs w:val="20"/>
              </w:rPr>
              <w:t>148mm × 210mm)</w:t>
            </w:r>
          </w:p>
          <w:p w:rsidR="00FF4256" w:rsidRPr="001D37E7" w:rsidRDefault="00FF4256" w:rsidP="007973C3">
            <w:pPr>
              <w:autoSpaceDE w:val="0"/>
              <w:autoSpaceDN w:val="0"/>
              <w:adjustRightInd w:val="0"/>
              <w:spacing w:line="240" w:lineRule="auto"/>
              <w:rPr>
                <w:rFonts w:ascii="Arial" w:hAnsi="Arial" w:cs="Arial"/>
                <w:b/>
                <w:bCs/>
                <w:sz w:val="20"/>
                <w:szCs w:val="20"/>
              </w:rPr>
            </w:pPr>
            <w:r w:rsidRPr="001D37E7">
              <w:rPr>
                <w:rFonts w:ascii="Arial" w:hAnsi="Arial" w:cs="Arial"/>
                <w:b/>
                <w:bCs/>
                <w:sz w:val="20"/>
                <w:szCs w:val="20"/>
              </w:rPr>
              <w:t>Rozměr DL  (</w:t>
            </w:r>
            <w:r w:rsidRPr="001D37E7">
              <w:rPr>
                <w:rFonts w:ascii="Arial" w:hAnsi="Arial" w:cs="Arial"/>
                <w:sz w:val="20"/>
                <w:szCs w:val="20"/>
              </w:rPr>
              <w:t>100mm × 210mm)</w:t>
            </w:r>
          </w:p>
        </w:tc>
        <w:tc>
          <w:tcPr>
            <w:tcW w:w="1701" w:type="dxa"/>
            <w:vAlign w:val="center"/>
          </w:tcPr>
          <w:p w:rsidR="00FF4256" w:rsidRPr="001D37E7" w:rsidRDefault="00FF4256" w:rsidP="007973C3">
            <w:pPr>
              <w:autoSpaceDE w:val="0"/>
              <w:autoSpaceDN w:val="0"/>
              <w:adjustRightInd w:val="0"/>
              <w:spacing w:line="240" w:lineRule="auto"/>
              <w:jc w:val="right"/>
              <w:rPr>
                <w:rFonts w:ascii="Arial" w:eastAsia="Times New Roman" w:hAnsi="Arial" w:cs="Arial"/>
                <w:sz w:val="20"/>
                <w:szCs w:val="20"/>
                <w:lang w:eastAsia="cs-CZ"/>
              </w:rPr>
            </w:pPr>
            <w:r w:rsidRPr="001D37E7">
              <w:rPr>
                <w:rFonts w:ascii="Arial" w:eastAsia="Times New Roman" w:hAnsi="Arial" w:cs="Arial"/>
                <w:sz w:val="20"/>
                <w:szCs w:val="20"/>
                <w:lang w:eastAsia="cs-CZ"/>
              </w:rPr>
              <w:t>8,26 Kč</w:t>
            </w:r>
          </w:p>
        </w:tc>
        <w:tc>
          <w:tcPr>
            <w:tcW w:w="1701" w:type="dxa"/>
            <w:vAlign w:val="center"/>
          </w:tcPr>
          <w:p w:rsidR="00FF4256" w:rsidRPr="001D37E7" w:rsidRDefault="00FF4256" w:rsidP="007973C3">
            <w:pPr>
              <w:autoSpaceDE w:val="0"/>
              <w:autoSpaceDN w:val="0"/>
              <w:adjustRightInd w:val="0"/>
              <w:spacing w:line="240" w:lineRule="auto"/>
              <w:jc w:val="right"/>
              <w:rPr>
                <w:rFonts w:ascii="Arial" w:eastAsia="Times New Roman" w:hAnsi="Arial" w:cs="Arial"/>
                <w:b/>
                <w:sz w:val="20"/>
                <w:szCs w:val="20"/>
                <w:lang w:eastAsia="cs-CZ"/>
              </w:rPr>
            </w:pPr>
            <w:r w:rsidRPr="001D37E7">
              <w:rPr>
                <w:rFonts w:ascii="Arial" w:eastAsia="Times New Roman" w:hAnsi="Arial" w:cs="Arial"/>
                <w:b/>
                <w:sz w:val="20"/>
                <w:szCs w:val="20"/>
                <w:lang w:eastAsia="cs-CZ"/>
              </w:rPr>
              <w:t>10,00 Kč</w:t>
            </w:r>
          </w:p>
        </w:tc>
      </w:tr>
    </w:tbl>
    <w:p w:rsidR="00FF4256" w:rsidRPr="001D37E7" w:rsidRDefault="00FF4256" w:rsidP="00AA39F5">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FF4256" w:rsidRPr="001D37E7" w:rsidTr="007973C3">
        <w:tc>
          <w:tcPr>
            <w:tcW w:w="567" w:type="dxa"/>
          </w:tcPr>
          <w:p w:rsidR="00FF4256" w:rsidRPr="001D37E7" w:rsidRDefault="00FF4256" w:rsidP="007973C3">
            <w:pPr>
              <w:spacing w:line="228" w:lineRule="auto"/>
              <w:rPr>
                <w:rFonts w:ascii="Arial" w:hAnsi="Arial" w:cs="Arial"/>
                <w:b/>
              </w:rPr>
            </w:pPr>
            <w:r w:rsidRPr="001D37E7">
              <w:rPr>
                <w:rFonts w:ascii="Arial" w:hAnsi="Arial" w:cs="Arial"/>
                <w:b/>
              </w:rPr>
              <w:t>3.</w:t>
            </w:r>
          </w:p>
        </w:tc>
        <w:tc>
          <w:tcPr>
            <w:tcW w:w="9356" w:type="dxa"/>
            <w:vAlign w:val="center"/>
          </w:tcPr>
          <w:p w:rsidR="00FF4256" w:rsidRPr="001D37E7" w:rsidRDefault="00FF4256" w:rsidP="007973C3">
            <w:pPr>
              <w:autoSpaceDE w:val="0"/>
              <w:autoSpaceDN w:val="0"/>
              <w:adjustRightInd w:val="0"/>
              <w:spacing w:line="240" w:lineRule="auto"/>
              <w:rPr>
                <w:rFonts w:ascii="Arial" w:hAnsi="Arial" w:cs="Arial"/>
                <w:b/>
                <w:bCs/>
                <w:u w:val="single"/>
              </w:rPr>
            </w:pPr>
            <w:r w:rsidRPr="001D37E7">
              <w:rPr>
                <w:rFonts w:ascii="Arial" w:hAnsi="Arial" w:cs="Arial"/>
                <w:b/>
                <w:bCs/>
                <w:u w:val="single"/>
              </w:rPr>
              <w:t>Slevy</w:t>
            </w:r>
          </w:p>
        </w:tc>
      </w:tr>
    </w:tbl>
    <w:p w:rsidR="00FF4256" w:rsidRPr="001D37E7" w:rsidRDefault="00FF4256" w:rsidP="00AA39F5">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FF4256" w:rsidRPr="001D37E7" w:rsidTr="007973C3">
        <w:tc>
          <w:tcPr>
            <w:tcW w:w="567" w:type="dxa"/>
          </w:tcPr>
          <w:p w:rsidR="00FF4256" w:rsidRPr="001D37E7" w:rsidRDefault="00FF4256" w:rsidP="00FF4256">
            <w:pPr>
              <w:spacing w:line="228" w:lineRule="auto"/>
              <w:rPr>
                <w:rFonts w:ascii="Arial" w:hAnsi="Arial" w:cs="Arial"/>
                <w:b/>
              </w:rPr>
            </w:pPr>
            <w:r w:rsidRPr="001D37E7">
              <w:rPr>
                <w:rFonts w:ascii="Arial" w:hAnsi="Arial" w:cs="Arial"/>
                <w:b/>
              </w:rPr>
              <w:t>3.1</w:t>
            </w:r>
          </w:p>
        </w:tc>
        <w:tc>
          <w:tcPr>
            <w:tcW w:w="9356" w:type="dxa"/>
            <w:vAlign w:val="center"/>
          </w:tcPr>
          <w:p w:rsidR="00FF4256" w:rsidRPr="001D37E7" w:rsidRDefault="00FF4256" w:rsidP="00FF4256">
            <w:pPr>
              <w:pStyle w:val="Zkladntextodsazen3"/>
              <w:suppressAutoHyphens/>
              <w:autoSpaceDE w:val="0"/>
              <w:autoSpaceDN w:val="0"/>
              <w:adjustRightInd w:val="0"/>
              <w:spacing w:line="228" w:lineRule="auto"/>
              <w:ind w:left="0" w:firstLine="0"/>
              <w:rPr>
                <w:rFonts w:ascii="Arial" w:hAnsi="Arial" w:cs="Arial"/>
                <w:b/>
                <w:szCs w:val="22"/>
              </w:rPr>
            </w:pPr>
            <w:r w:rsidRPr="001D37E7">
              <w:rPr>
                <w:rFonts w:ascii="Arial" w:hAnsi="Arial" w:cs="Arial"/>
                <w:b/>
                <w:szCs w:val="22"/>
              </w:rPr>
              <w:t>Výroba a podání Pohlednice Online odesílané na adresu v ČR pro držitele Zákaznické karty České pošty</w:t>
            </w:r>
          </w:p>
        </w:tc>
      </w:tr>
    </w:tbl>
    <w:p w:rsidR="00FF4256" w:rsidRPr="001D37E7" w:rsidRDefault="00FF4256" w:rsidP="00AA39F5">
      <w:pPr>
        <w:pStyle w:val="cpNormal2"/>
        <w:spacing w:after="0" w:line="240" w:lineRule="auto"/>
        <w:rPr>
          <w:rFonts w:ascii="Arial" w:hAnsi="Arial" w:cs="Arial"/>
          <w:sz w:val="10"/>
        </w:rPr>
      </w:pPr>
    </w:p>
    <w:tbl>
      <w:tblPr>
        <w:tblW w:w="935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119"/>
        <w:gridCol w:w="1701"/>
        <w:gridCol w:w="1701"/>
      </w:tblGrid>
      <w:tr w:rsidR="001D37E7" w:rsidRPr="001D37E7" w:rsidTr="00FF4256">
        <w:trPr>
          <w:trHeight w:val="392"/>
        </w:trPr>
        <w:tc>
          <w:tcPr>
            <w:tcW w:w="2835" w:type="dxa"/>
            <w:vAlign w:val="center"/>
          </w:tcPr>
          <w:p w:rsidR="00FF4256" w:rsidRPr="001D37E7" w:rsidRDefault="00FF4256" w:rsidP="007973C3">
            <w:pPr>
              <w:autoSpaceDE w:val="0"/>
              <w:autoSpaceDN w:val="0"/>
              <w:adjustRightInd w:val="0"/>
              <w:spacing w:line="240" w:lineRule="auto"/>
              <w:ind w:left="-8"/>
              <w:jc w:val="center"/>
              <w:rPr>
                <w:rFonts w:ascii="Arial" w:hAnsi="Arial" w:cs="Arial"/>
                <w:b/>
                <w:bCs/>
                <w:sz w:val="20"/>
                <w:szCs w:val="20"/>
              </w:rPr>
            </w:pPr>
            <w:r w:rsidRPr="001D37E7">
              <w:rPr>
                <w:rFonts w:ascii="Arial" w:hAnsi="Arial" w:cs="Arial"/>
                <w:b/>
                <w:bCs/>
                <w:sz w:val="20"/>
                <w:szCs w:val="20"/>
              </w:rPr>
              <w:t>Popis</w:t>
            </w:r>
          </w:p>
        </w:tc>
        <w:tc>
          <w:tcPr>
            <w:tcW w:w="3119" w:type="dxa"/>
            <w:vAlign w:val="center"/>
          </w:tcPr>
          <w:p w:rsidR="00FF4256" w:rsidRPr="001D37E7" w:rsidRDefault="00FF4256" w:rsidP="007973C3">
            <w:pPr>
              <w:autoSpaceDE w:val="0"/>
              <w:autoSpaceDN w:val="0"/>
              <w:adjustRightInd w:val="0"/>
              <w:spacing w:line="240" w:lineRule="auto"/>
              <w:jc w:val="center"/>
              <w:rPr>
                <w:rFonts w:ascii="Arial" w:hAnsi="Arial" w:cs="Arial"/>
                <w:b/>
                <w:bCs/>
                <w:sz w:val="20"/>
                <w:szCs w:val="20"/>
              </w:rPr>
            </w:pPr>
            <w:r w:rsidRPr="001D37E7">
              <w:rPr>
                <w:rFonts w:ascii="Arial" w:hAnsi="Arial" w:cs="Arial"/>
                <w:b/>
                <w:bCs/>
                <w:sz w:val="20"/>
                <w:szCs w:val="20"/>
              </w:rPr>
              <w:t>Specifikace</w:t>
            </w:r>
          </w:p>
        </w:tc>
        <w:tc>
          <w:tcPr>
            <w:tcW w:w="1701" w:type="dxa"/>
            <w:vAlign w:val="center"/>
          </w:tcPr>
          <w:p w:rsidR="00FF4256" w:rsidRPr="001D37E7" w:rsidRDefault="00FF4256" w:rsidP="007973C3">
            <w:pPr>
              <w:autoSpaceDE w:val="0"/>
              <w:autoSpaceDN w:val="0"/>
              <w:adjustRightInd w:val="0"/>
              <w:spacing w:line="240" w:lineRule="auto"/>
              <w:jc w:val="center"/>
              <w:rPr>
                <w:rFonts w:ascii="Arial" w:hAnsi="Arial" w:cs="Arial"/>
                <w:b/>
                <w:bCs/>
                <w:sz w:val="20"/>
                <w:szCs w:val="20"/>
              </w:rPr>
            </w:pPr>
            <w:r w:rsidRPr="001D37E7">
              <w:rPr>
                <w:rFonts w:ascii="Arial" w:hAnsi="Arial" w:cs="Arial"/>
                <w:b/>
                <w:bCs/>
                <w:sz w:val="20"/>
                <w:szCs w:val="20"/>
              </w:rPr>
              <w:t>Cena po slevě</w:t>
            </w:r>
          </w:p>
          <w:p w:rsidR="00FF4256" w:rsidRPr="001D37E7" w:rsidRDefault="00FF4256" w:rsidP="007973C3">
            <w:pPr>
              <w:autoSpaceDE w:val="0"/>
              <w:autoSpaceDN w:val="0"/>
              <w:adjustRightInd w:val="0"/>
              <w:spacing w:line="240" w:lineRule="auto"/>
              <w:jc w:val="center"/>
              <w:rPr>
                <w:rFonts w:ascii="Arial" w:hAnsi="Arial" w:cs="Arial"/>
                <w:b/>
                <w:bCs/>
                <w:sz w:val="20"/>
                <w:szCs w:val="20"/>
              </w:rPr>
            </w:pPr>
            <w:r w:rsidRPr="001D37E7">
              <w:rPr>
                <w:rFonts w:ascii="Arial" w:hAnsi="Arial" w:cs="Arial"/>
                <w:b/>
                <w:bCs/>
                <w:sz w:val="20"/>
                <w:szCs w:val="20"/>
              </w:rPr>
              <w:t>(bez DPH)</w:t>
            </w:r>
          </w:p>
        </w:tc>
        <w:tc>
          <w:tcPr>
            <w:tcW w:w="1701" w:type="dxa"/>
            <w:vAlign w:val="center"/>
          </w:tcPr>
          <w:p w:rsidR="00FF4256" w:rsidRPr="001D37E7" w:rsidRDefault="00FF4256" w:rsidP="007973C3">
            <w:pPr>
              <w:autoSpaceDE w:val="0"/>
              <w:autoSpaceDN w:val="0"/>
              <w:adjustRightInd w:val="0"/>
              <w:spacing w:line="240" w:lineRule="auto"/>
              <w:jc w:val="center"/>
              <w:rPr>
                <w:rFonts w:ascii="Arial" w:hAnsi="Arial" w:cs="Arial"/>
                <w:b/>
                <w:bCs/>
                <w:sz w:val="20"/>
                <w:szCs w:val="20"/>
              </w:rPr>
            </w:pPr>
            <w:r w:rsidRPr="001D37E7">
              <w:rPr>
                <w:rFonts w:ascii="Arial" w:hAnsi="Arial" w:cs="Arial"/>
                <w:b/>
                <w:bCs/>
                <w:sz w:val="20"/>
                <w:szCs w:val="20"/>
              </w:rPr>
              <w:t>Cena po slevě</w:t>
            </w:r>
          </w:p>
          <w:p w:rsidR="00FF4256" w:rsidRPr="001D37E7" w:rsidRDefault="00FF4256" w:rsidP="007973C3">
            <w:pPr>
              <w:autoSpaceDE w:val="0"/>
              <w:autoSpaceDN w:val="0"/>
              <w:adjustRightInd w:val="0"/>
              <w:spacing w:line="240" w:lineRule="auto"/>
              <w:jc w:val="center"/>
              <w:rPr>
                <w:rFonts w:ascii="Arial" w:hAnsi="Arial" w:cs="Arial"/>
                <w:b/>
                <w:bCs/>
                <w:sz w:val="20"/>
                <w:szCs w:val="20"/>
              </w:rPr>
            </w:pPr>
            <w:r w:rsidRPr="001D37E7">
              <w:rPr>
                <w:rFonts w:ascii="Arial" w:hAnsi="Arial" w:cs="Arial"/>
                <w:b/>
                <w:bCs/>
                <w:sz w:val="20"/>
                <w:szCs w:val="20"/>
              </w:rPr>
              <w:t>(s DPH)</w:t>
            </w:r>
          </w:p>
        </w:tc>
      </w:tr>
      <w:tr w:rsidR="001D37E7" w:rsidRPr="001D37E7" w:rsidTr="00AA39F5">
        <w:trPr>
          <w:trHeight w:val="261"/>
        </w:trPr>
        <w:tc>
          <w:tcPr>
            <w:tcW w:w="2835" w:type="dxa"/>
            <w:vAlign w:val="bottom"/>
          </w:tcPr>
          <w:p w:rsidR="00FF4256" w:rsidRPr="001D37E7" w:rsidRDefault="00FF4256" w:rsidP="00AA39F5">
            <w:pPr>
              <w:autoSpaceDE w:val="0"/>
              <w:autoSpaceDN w:val="0"/>
              <w:adjustRightInd w:val="0"/>
              <w:spacing w:line="240" w:lineRule="auto"/>
              <w:ind w:left="-8"/>
              <w:rPr>
                <w:rFonts w:ascii="Arial" w:hAnsi="Arial" w:cs="Arial"/>
                <w:b/>
                <w:bCs/>
                <w:sz w:val="20"/>
                <w:szCs w:val="20"/>
              </w:rPr>
            </w:pPr>
            <w:r w:rsidRPr="001D37E7">
              <w:rPr>
                <w:rFonts w:ascii="Arial" w:hAnsi="Arial" w:cs="Arial"/>
                <w:b/>
                <w:bCs/>
                <w:sz w:val="20"/>
                <w:szCs w:val="20"/>
              </w:rPr>
              <w:t>Běžná PohledniceOnline</w:t>
            </w:r>
          </w:p>
        </w:tc>
        <w:tc>
          <w:tcPr>
            <w:tcW w:w="3119" w:type="dxa"/>
            <w:vAlign w:val="bottom"/>
          </w:tcPr>
          <w:p w:rsidR="00FF4256" w:rsidRPr="001D37E7" w:rsidRDefault="00FF4256" w:rsidP="00AA39F5">
            <w:pPr>
              <w:autoSpaceDE w:val="0"/>
              <w:autoSpaceDN w:val="0"/>
              <w:adjustRightInd w:val="0"/>
              <w:spacing w:line="240" w:lineRule="auto"/>
              <w:rPr>
                <w:rFonts w:ascii="Arial" w:hAnsi="Arial" w:cs="Arial"/>
                <w:b/>
                <w:bCs/>
                <w:sz w:val="20"/>
                <w:szCs w:val="20"/>
              </w:rPr>
            </w:pPr>
            <w:r w:rsidRPr="001D37E7">
              <w:rPr>
                <w:rFonts w:ascii="Arial" w:hAnsi="Arial" w:cs="Arial"/>
                <w:b/>
                <w:bCs/>
                <w:sz w:val="20"/>
                <w:szCs w:val="20"/>
              </w:rPr>
              <w:t>Rozměr A6 (</w:t>
            </w:r>
            <w:r w:rsidRPr="001D37E7">
              <w:rPr>
                <w:rFonts w:ascii="Arial" w:hAnsi="Arial" w:cs="Arial"/>
                <w:sz w:val="20"/>
                <w:szCs w:val="20"/>
              </w:rPr>
              <w:t xml:space="preserve"> 105mm × 148mm )</w:t>
            </w:r>
          </w:p>
        </w:tc>
        <w:tc>
          <w:tcPr>
            <w:tcW w:w="1701" w:type="dxa"/>
            <w:vAlign w:val="bottom"/>
          </w:tcPr>
          <w:p w:rsidR="00FF4256" w:rsidRPr="001D37E7" w:rsidRDefault="00FF4256" w:rsidP="00AA39F5">
            <w:pPr>
              <w:autoSpaceDE w:val="0"/>
              <w:autoSpaceDN w:val="0"/>
              <w:adjustRightInd w:val="0"/>
              <w:spacing w:line="240" w:lineRule="auto"/>
              <w:jc w:val="right"/>
              <w:rPr>
                <w:rFonts w:ascii="Arial" w:eastAsia="Times New Roman" w:hAnsi="Arial" w:cs="Arial"/>
                <w:sz w:val="20"/>
                <w:szCs w:val="20"/>
                <w:lang w:eastAsia="cs-CZ"/>
              </w:rPr>
            </w:pPr>
            <w:r w:rsidRPr="001D37E7">
              <w:rPr>
                <w:rFonts w:ascii="Arial" w:eastAsia="Times New Roman" w:hAnsi="Arial" w:cs="Arial"/>
                <w:sz w:val="20"/>
                <w:szCs w:val="20"/>
                <w:lang w:eastAsia="cs-CZ"/>
              </w:rPr>
              <w:t>7,01 Kč</w:t>
            </w:r>
          </w:p>
        </w:tc>
        <w:tc>
          <w:tcPr>
            <w:tcW w:w="1701" w:type="dxa"/>
            <w:vAlign w:val="bottom"/>
          </w:tcPr>
          <w:p w:rsidR="00FF4256" w:rsidRPr="001D37E7" w:rsidRDefault="00FF4256" w:rsidP="00AA39F5">
            <w:pPr>
              <w:autoSpaceDE w:val="0"/>
              <w:autoSpaceDN w:val="0"/>
              <w:adjustRightInd w:val="0"/>
              <w:spacing w:line="240" w:lineRule="auto"/>
              <w:jc w:val="right"/>
              <w:rPr>
                <w:rFonts w:ascii="Arial" w:eastAsia="Times New Roman" w:hAnsi="Arial" w:cs="Arial"/>
                <w:b/>
                <w:sz w:val="20"/>
                <w:szCs w:val="20"/>
                <w:lang w:eastAsia="cs-CZ"/>
              </w:rPr>
            </w:pPr>
            <w:r w:rsidRPr="001D37E7">
              <w:rPr>
                <w:rFonts w:ascii="Arial" w:eastAsia="Times New Roman" w:hAnsi="Arial" w:cs="Arial"/>
                <w:b/>
                <w:sz w:val="20"/>
                <w:szCs w:val="20"/>
                <w:lang w:eastAsia="cs-CZ"/>
              </w:rPr>
              <w:t>8,48 Kč</w:t>
            </w:r>
          </w:p>
        </w:tc>
      </w:tr>
      <w:tr w:rsidR="001D37E7" w:rsidRPr="001D37E7" w:rsidTr="00AA39F5">
        <w:trPr>
          <w:trHeight w:val="279"/>
        </w:trPr>
        <w:tc>
          <w:tcPr>
            <w:tcW w:w="2835" w:type="dxa"/>
            <w:vAlign w:val="bottom"/>
          </w:tcPr>
          <w:p w:rsidR="00FF4256" w:rsidRPr="001D37E7" w:rsidRDefault="00FF4256" w:rsidP="00AA39F5">
            <w:pPr>
              <w:autoSpaceDE w:val="0"/>
              <w:autoSpaceDN w:val="0"/>
              <w:adjustRightInd w:val="0"/>
              <w:spacing w:line="240" w:lineRule="auto"/>
              <w:ind w:left="-8"/>
              <w:rPr>
                <w:rFonts w:ascii="Arial" w:hAnsi="Arial" w:cs="Arial"/>
                <w:b/>
                <w:bCs/>
                <w:sz w:val="20"/>
                <w:szCs w:val="20"/>
              </w:rPr>
            </w:pPr>
            <w:r w:rsidRPr="001D37E7">
              <w:rPr>
                <w:rFonts w:ascii="Arial" w:hAnsi="Arial" w:cs="Arial"/>
                <w:b/>
                <w:bCs/>
                <w:sz w:val="20"/>
                <w:szCs w:val="20"/>
              </w:rPr>
              <w:t>Velká PohledniceOnline</w:t>
            </w:r>
          </w:p>
        </w:tc>
        <w:tc>
          <w:tcPr>
            <w:tcW w:w="3119" w:type="dxa"/>
            <w:vAlign w:val="bottom"/>
          </w:tcPr>
          <w:p w:rsidR="00FF4256" w:rsidRPr="001D37E7" w:rsidRDefault="00FF4256" w:rsidP="00AA39F5">
            <w:pPr>
              <w:autoSpaceDE w:val="0"/>
              <w:autoSpaceDN w:val="0"/>
              <w:adjustRightInd w:val="0"/>
              <w:spacing w:line="240" w:lineRule="auto"/>
              <w:rPr>
                <w:rFonts w:ascii="Arial" w:hAnsi="Arial" w:cs="Arial"/>
                <w:b/>
                <w:bCs/>
                <w:sz w:val="20"/>
                <w:szCs w:val="20"/>
              </w:rPr>
            </w:pPr>
            <w:r w:rsidRPr="001D37E7">
              <w:rPr>
                <w:rFonts w:ascii="Arial" w:hAnsi="Arial" w:cs="Arial"/>
                <w:b/>
                <w:bCs/>
                <w:sz w:val="20"/>
                <w:szCs w:val="20"/>
              </w:rPr>
              <w:t xml:space="preserve">Rozměr A5 ( </w:t>
            </w:r>
            <w:r w:rsidRPr="001D37E7">
              <w:rPr>
                <w:rFonts w:ascii="Arial" w:hAnsi="Arial" w:cs="Arial"/>
                <w:sz w:val="20"/>
                <w:szCs w:val="20"/>
              </w:rPr>
              <w:t>148mm × 210mm )</w:t>
            </w:r>
          </w:p>
        </w:tc>
        <w:tc>
          <w:tcPr>
            <w:tcW w:w="1701" w:type="dxa"/>
            <w:vAlign w:val="bottom"/>
          </w:tcPr>
          <w:p w:rsidR="00FF4256" w:rsidRPr="001D37E7" w:rsidRDefault="00FF4256" w:rsidP="00AA39F5">
            <w:pPr>
              <w:autoSpaceDE w:val="0"/>
              <w:autoSpaceDN w:val="0"/>
              <w:adjustRightInd w:val="0"/>
              <w:spacing w:line="240" w:lineRule="auto"/>
              <w:jc w:val="right"/>
              <w:rPr>
                <w:rFonts w:ascii="Arial" w:eastAsia="Times New Roman" w:hAnsi="Arial" w:cs="Arial"/>
                <w:sz w:val="20"/>
                <w:szCs w:val="20"/>
                <w:lang w:eastAsia="cs-CZ"/>
              </w:rPr>
            </w:pPr>
            <w:r w:rsidRPr="001D37E7">
              <w:rPr>
                <w:rFonts w:ascii="Arial" w:eastAsia="Times New Roman" w:hAnsi="Arial" w:cs="Arial"/>
                <w:sz w:val="20"/>
                <w:szCs w:val="20"/>
                <w:lang w:eastAsia="cs-CZ"/>
              </w:rPr>
              <w:t>8,66 Kč</w:t>
            </w:r>
          </w:p>
        </w:tc>
        <w:tc>
          <w:tcPr>
            <w:tcW w:w="1701" w:type="dxa"/>
            <w:vAlign w:val="bottom"/>
          </w:tcPr>
          <w:p w:rsidR="00FF4256" w:rsidRPr="001D37E7" w:rsidRDefault="00FF4256" w:rsidP="00AA39F5">
            <w:pPr>
              <w:autoSpaceDE w:val="0"/>
              <w:autoSpaceDN w:val="0"/>
              <w:adjustRightInd w:val="0"/>
              <w:spacing w:line="240" w:lineRule="auto"/>
              <w:jc w:val="right"/>
              <w:rPr>
                <w:rFonts w:ascii="Arial" w:eastAsia="Times New Roman" w:hAnsi="Arial" w:cs="Arial"/>
                <w:b/>
                <w:sz w:val="20"/>
                <w:szCs w:val="20"/>
                <w:lang w:eastAsia="cs-CZ"/>
              </w:rPr>
            </w:pPr>
            <w:r w:rsidRPr="001D37E7">
              <w:rPr>
                <w:rFonts w:ascii="Arial" w:eastAsia="Times New Roman" w:hAnsi="Arial" w:cs="Arial"/>
                <w:b/>
                <w:sz w:val="20"/>
                <w:szCs w:val="20"/>
                <w:lang w:eastAsia="cs-CZ"/>
              </w:rPr>
              <w:t>10,48 Kč</w:t>
            </w:r>
          </w:p>
        </w:tc>
      </w:tr>
      <w:tr w:rsidR="00D21AEA" w:rsidRPr="001D37E7" w:rsidTr="00AA39F5">
        <w:trPr>
          <w:trHeight w:val="141"/>
        </w:trPr>
        <w:tc>
          <w:tcPr>
            <w:tcW w:w="2835" w:type="dxa"/>
            <w:vAlign w:val="bottom"/>
          </w:tcPr>
          <w:p w:rsidR="00FF4256" w:rsidRPr="001D37E7" w:rsidRDefault="00FF4256" w:rsidP="00AA39F5">
            <w:pPr>
              <w:autoSpaceDE w:val="0"/>
              <w:autoSpaceDN w:val="0"/>
              <w:adjustRightInd w:val="0"/>
              <w:spacing w:line="240" w:lineRule="auto"/>
              <w:ind w:left="-8"/>
              <w:rPr>
                <w:rFonts w:ascii="Arial" w:hAnsi="Arial" w:cs="Arial"/>
                <w:b/>
                <w:bCs/>
                <w:sz w:val="20"/>
                <w:szCs w:val="20"/>
              </w:rPr>
            </w:pPr>
            <w:r w:rsidRPr="001D37E7">
              <w:rPr>
                <w:rFonts w:ascii="Arial" w:hAnsi="Arial" w:cs="Arial"/>
                <w:b/>
                <w:bCs/>
                <w:sz w:val="20"/>
                <w:szCs w:val="20"/>
              </w:rPr>
              <w:t>Dlouhá PohledniceOnline</w:t>
            </w:r>
          </w:p>
        </w:tc>
        <w:tc>
          <w:tcPr>
            <w:tcW w:w="3119" w:type="dxa"/>
            <w:vAlign w:val="bottom"/>
          </w:tcPr>
          <w:p w:rsidR="00FF4256" w:rsidRPr="001D37E7" w:rsidRDefault="00FF4256" w:rsidP="00AA39F5">
            <w:pPr>
              <w:rPr>
                <w:rFonts w:ascii="Arial" w:hAnsi="Arial" w:cs="Arial"/>
                <w:b/>
                <w:bCs/>
                <w:sz w:val="20"/>
                <w:szCs w:val="20"/>
              </w:rPr>
            </w:pPr>
            <w:r w:rsidRPr="001D37E7">
              <w:rPr>
                <w:rFonts w:ascii="Arial" w:hAnsi="Arial" w:cs="Arial"/>
                <w:b/>
                <w:bCs/>
                <w:sz w:val="20"/>
                <w:szCs w:val="20"/>
              </w:rPr>
              <w:t xml:space="preserve">Rozměr DL ( </w:t>
            </w:r>
            <w:r w:rsidRPr="001D37E7">
              <w:rPr>
                <w:rFonts w:ascii="Arial" w:hAnsi="Arial" w:cs="Arial"/>
                <w:sz w:val="20"/>
                <w:szCs w:val="20"/>
              </w:rPr>
              <w:t>100mm × 210mm )</w:t>
            </w:r>
          </w:p>
        </w:tc>
        <w:tc>
          <w:tcPr>
            <w:tcW w:w="1701" w:type="dxa"/>
            <w:vAlign w:val="bottom"/>
          </w:tcPr>
          <w:p w:rsidR="00FF4256" w:rsidRPr="001D37E7" w:rsidRDefault="00FF4256" w:rsidP="00AA39F5">
            <w:pPr>
              <w:autoSpaceDE w:val="0"/>
              <w:autoSpaceDN w:val="0"/>
              <w:adjustRightInd w:val="0"/>
              <w:spacing w:line="240" w:lineRule="auto"/>
              <w:jc w:val="right"/>
              <w:rPr>
                <w:rFonts w:ascii="Arial" w:eastAsia="Times New Roman" w:hAnsi="Arial" w:cs="Arial"/>
                <w:sz w:val="20"/>
                <w:szCs w:val="20"/>
                <w:lang w:eastAsia="cs-CZ"/>
              </w:rPr>
            </w:pPr>
            <w:r w:rsidRPr="001D37E7">
              <w:rPr>
                <w:rFonts w:ascii="Arial" w:eastAsia="Times New Roman" w:hAnsi="Arial" w:cs="Arial"/>
                <w:sz w:val="20"/>
                <w:szCs w:val="20"/>
                <w:lang w:eastAsia="cs-CZ"/>
              </w:rPr>
              <w:t>7,01 Kč</w:t>
            </w:r>
          </w:p>
        </w:tc>
        <w:tc>
          <w:tcPr>
            <w:tcW w:w="1701" w:type="dxa"/>
            <w:vAlign w:val="bottom"/>
          </w:tcPr>
          <w:p w:rsidR="00FF4256" w:rsidRPr="001D37E7" w:rsidRDefault="00FF4256" w:rsidP="00AA39F5">
            <w:pPr>
              <w:autoSpaceDE w:val="0"/>
              <w:autoSpaceDN w:val="0"/>
              <w:adjustRightInd w:val="0"/>
              <w:spacing w:line="240" w:lineRule="auto"/>
              <w:jc w:val="right"/>
              <w:rPr>
                <w:rFonts w:ascii="Arial" w:eastAsia="Times New Roman" w:hAnsi="Arial" w:cs="Arial"/>
                <w:b/>
                <w:sz w:val="20"/>
                <w:szCs w:val="20"/>
                <w:lang w:eastAsia="cs-CZ"/>
              </w:rPr>
            </w:pPr>
            <w:r w:rsidRPr="001D37E7">
              <w:rPr>
                <w:rFonts w:ascii="Arial" w:eastAsia="Times New Roman" w:hAnsi="Arial" w:cs="Arial"/>
                <w:b/>
                <w:sz w:val="20"/>
                <w:szCs w:val="20"/>
                <w:lang w:eastAsia="cs-CZ"/>
              </w:rPr>
              <w:t>8,48 Kč</w:t>
            </w:r>
          </w:p>
        </w:tc>
      </w:tr>
    </w:tbl>
    <w:p w:rsidR="003D6362" w:rsidRPr="001D37E7" w:rsidRDefault="003D6362" w:rsidP="00AA39F5">
      <w:pPr>
        <w:pStyle w:val="cpNormal2"/>
        <w:spacing w:after="0" w:line="240" w:lineRule="auto"/>
        <w:rPr>
          <w:rFonts w:ascii="Arial" w:hAnsi="Arial" w:cs="Arial"/>
          <w:sz w:val="10"/>
        </w:rPr>
      </w:pPr>
    </w:p>
    <w:p w:rsidR="003D6362" w:rsidRPr="001D37E7" w:rsidRDefault="003D6362" w:rsidP="00AA39F5">
      <w:pPr>
        <w:pStyle w:val="cpNormal2"/>
        <w:spacing w:after="0" w:line="240" w:lineRule="auto"/>
        <w:rPr>
          <w:rFonts w:ascii="Arial" w:hAnsi="Arial" w:cs="Arial"/>
          <w:sz w:val="10"/>
        </w:rPr>
      </w:pPr>
    </w:p>
    <w:p w:rsidR="00B442A2" w:rsidRPr="001D37E7" w:rsidRDefault="00A7496C" w:rsidP="00AA39F5">
      <w:pPr>
        <w:pStyle w:val="cpNormal2"/>
        <w:spacing w:after="0" w:line="240" w:lineRule="auto"/>
        <w:rPr>
          <w:rFonts w:ascii="Arial" w:hAnsi="Arial" w:cs="Arial"/>
          <w:sz w:val="10"/>
        </w:rPr>
      </w:pPr>
      <w:r w:rsidRPr="001D37E7">
        <w:rPr>
          <w:rFonts w:ascii="Arial" w:hAnsi="Arial" w:cs="Arial"/>
          <w:noProof/>
          <w:sz w:val="16"/>
          <w:lang w:eastAsia="cs-CZ"/>
        </w:rPr>
        <mc:AlternateContent>
          <mc:Choice Requires="wps">
            <w:drawing>
              <wp:anchor distT="0" distB="0" distL="114300" distR="114300" simplePos="0" relativeHeight="252593152" behindDoc="0" locked="0" layoutInCell="1" allowOverlap="1" wp14:anchorId="139C351E" wp14:editId="6AAE7638">
                <wp:simplePos x="0" y="0"/>
                <wp:positionH relativeFrom="margin">
                  <wp:posOffset>1796415</wp:posOffset>
                </wp:positionH>
                <wp:positionV relativeFrom="bottomMargin">
                  <wp:posOffset>-109855</wp:posOffset>
                </wp:positionV>
                <wp:extent cx="2356485" cy="704850"/>
                <wp:effectExtent l="0" t="0" r="0" b="0"/>
                <wp:wrapNone/>
                <wp:docPr id="10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Default="007A58BF" w:rsidP="001B2B96">
                            <w:pPr>
                              <w:ind w:left="113"/>
                              <w:jc w:val="center"/>
                              <w:rPr>
                                <w:b/>
                                <w:i/>
                              </w:rPr>
                            </w:pPr>
                            <w:r>
                              <w:rPr>
                                <w:b/>
                                <w:i/>
                              </w:rPr>
                              <w:t>PohledniceOnline</w:t>
                            </w:r>
                          </w:p>
                          <w:p w:rsidR="007A58BF" w:rsidRPr="00A75105" w:rsidRDefault="007A58BF" w:rsidP="001B2B96">
                            <w:pPr>
                              <w:spacing w:line="120" w:lineRule="exact"/>
                              <w:rPr>
                                <w:i/>
                                <w:sz w:val="8"/>
                                <w:szCs w:val="8"/>
                              </w:rPr>
                            </w:pPr>
                          </w:p>
                          <w:p w:rsidR="007A58BF" w:rsidRPr="00591387" w:rsidRDefault="007A58BF" w:rsidP="001B2B96">
                            <w:pPr>
                              <w:jc w:val="center"/>
                              <w:rPr>
                                <w:i/>
                              </w:rPr>
                            </w:pPr>
                            <w:r w:rsidRPr="00591387">
                              <w:rPr>
                                <w:i/>
                              </w:rPr>
                              <w:t xml:space="preserve">Platí od </w:t>
                            </w:r>
                            <w:r>
                              <w:rPr>
                                <w:i/>
                              </w:rPr>
                              <w:t>8</w:t>
                            </w:r>
                            <w:r w:rsidRPr="00591387">
                              <w:rPr>
                                <w:i/>
                              </w:rPr>
                              <w:t xml:space="preserve">. </w:t>
                            </w:r>
                            <w:r>
                              <w:rPr>
                                <w:i/>
                              </w:rPr>
                              <w:t>června 2015</w:t>
                            </w:r>
                          </w:p>
                          <w:p w:rsidR="007A58BF" w:rsidRPr="009C3837" w:rsidRDefault="007A58BF" w:rsidP="001B2B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C351E" id="_x0000_s1084" type="#_x0000_t202" style="position:absolute;left:0;text-align:left;margin-left:141.45pt;margin-top:-8.65pt;width:185.55pt;height:55.5pt;z-index:25259315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rz2uw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" filled="f" stroked="f">
                <v:textbox>
                  <w:txbxContent>
                    <w:p w:rsidR="007A58BF" w:rsidRDefault="007A58BF" w:rsidP="001B2B96">
                      <w:pPr>
                        <w:ind w:left="113"/>
                        <w:jc w:val="center"/>
                        <w:rPr>
                          <w:b/>
                          <w:i/>
                        </w:rPr>
                      </w:pPr>
                      <w:r>
                        <w:rPr>
                          <w:b/>
                          <w:i/>
                        </w:rPr>
                        <w:t>PohledniceOnline</w:t>
                      </w:r>
                    </w:p>
                    <w:p w:rsidR="007A58BF" w:rsidRPr="00A75105" w:rsidRDefault="007A58BF" w:rsidP="001B2B96">
                      <w:pPr>
                        <w:spacing w:line="120" w:lineRule="exact"/>
                        <w:rPr>
                          <w:i/>
                          <w:sz w:val="8"/>
                          <w:szCs w:val="8"/>
                        </w:rPr>
                      </w:pPr>
                    </w:p>
                    <w:p w:rsidR="007A58BF" w:rsidRPr="00591387" w:rsidRDefault="007A58BF" w:rsidP="001B2B96">
                      <w:pPr>
                        <w:jc w:val="center"/>
                        <w:rPr>
                          <w:i/>
                        </w:rPr>
                      </w:pPr>
                      <w:r w:rsidRPr="00591387">
                        <w:rPr>
                          <w:i/>
                        </w:rPr>
                        <w:t xml:space="preserve">Platí od </w:t>
                      </w:r>
                      <w:r>
                        <w:rPr>
                          <w:i/>
                        </w:rPr>
                        <w:t>8</w:t>
                      </w:r>
                      <w:r w:rsidRPr="00591387">
                        <w:rPr>
                          <w:i/>
                        </w:rPr>
                        <w:t xml:space="preserve">. </w:t>
                      </w:r>
                      <w:r>
                        <w:rPr>
                          <w:i/>
                        </w:rPr>
                        <w:t>června 2015</w:t>
                      </w:r>
                    </w:p>
                    <w:p w:rsidR="007A58BF" w:rsidRPr="009C3837" w:rsidRDefault="007A58BF" w:rsidP="001B2B96"/>
                  </w:txbxContent>
                </v:textbox>
                <w10:wrap anchorx="margin" anchory="margin"/>
              </v:shape>
            </w:pict>
          </mc:Fallback>
        </mc:AlternateContent>
      </w:r>
    </w:p>
    <w:tbl>
      <w:tblPr>
        <w:tblW w:w="0" w:type="auto"/>
        <w:tblInd w:w="108" w:type="dxa"/>
        <w:tblLook w:val="04A0" w:firstRow="1" w:lastRow="0" w:firstColumn="1" w:lastColumn="0" w:noHBand="0" w:noVBand="1"/>
      </w:tblPr>
      <w:tblGrid>
        <w:gridCol w:w="567"/>
        <w:gridCol w:w="9356"/>
      </w:tblGrid>
      <w:tr w:rsidR="00FF4256" w:rsidRPr="001D37E7" w:rsidTr="007973C3">
        <w:tc>
          <w:tcPr>
            <w:tcW w:w="567" w:type="dxa"/>
          </w:tcPr>
          <w:p w:rsidR="00FF4256" w:rsidRPr="001D37E7" w:rsidRDefault="00FF4256" w:rsidP="00FF4256">
            <w:pPr>
              <w:spacing w:line="228" w:lineRule="auto"/>
              <w:rPr>
                <w:rFonts w:ascii="Arial" w:hAnsi="Arial" w:cs="Arial"/>
                <w:b/>
              </w:rPr>
            </w:pPr>
            <w:r w:rsidRPr="001D37E7">
              <w:rPr>
                <w:rFonts w:ascii="Arial" w:hAnsi="Arial" w:cs="Arial"/>
                <w:b/>
              </w:rPr>
              <w:t>3.2</w:t>
            </w:r>
          </w:p>
        </w:tc>
        <w:tc>
          <w:tcPr>
            <w:tcW w:w="9356" w:type="dxa"/>
            <w:vAlign w:val="center"/>
          </w:tcPr>
          <w:p w:rsidR="00FF4256" w:rsidRPr="001D37E7" w:rsidRDefault="00FF4256" w:rsidP="00FF4256">
            <w:pPr>
              <w:pStyle w:val="Zkladntextodsazen3"/>
              <w:suppressAutoHyphens/>
              <w:autoSpaceDE w:val="0"/>
              <w:autoSpaceDN w:val="0"/>
              <w:adjustRightInd w:val="0"/>
              <w:spacing w:line="228" w:lineRule="auto"/>
              <w:ind w:left="0" w:firstLine="0"/>
              <w:rPr>
                <w:rFonts w:ascii="Arial" w:hAnsi="Arial" w:cs="Arial"/>
                <w:b/>
                <w:szCs w:val="22"/>
              </w:rPr>
            </w:pPr>
            <w:r w:rsidRPr="001D37E7">
              <w:rPr>
                <w:rFonts w:ascii="Arial" w:hAnsi="Arial" w:cs="Arial"/>
                <w:b/>
                <w:szCs w:val="22"/>
              </w:rPr>
              <w:t>Výroba a podání Pohlednice Online odesílané na adresu v zahraničí pro držitele Zákaznické karty České pošty</w:t>
            </w:r>
          </w:p>
        </w:tc>
      </w:tr>
    </w:tbl>
    <w:p w:rsidR="00FF4256" w:rsidRPr="001D37E7" w:rsidRDefault="00FF4256" w:rsidP="00AA39F5">
      <w:pPr>
        <w:pStyle w:val="cpNormal2"/>
        <w:spacing w:after="0" w:line="240" w:lineRule="auto"/>
        <w:rPr>
          <w:rFonts w:ascii="Arial" w:hAnsi="Arial" w:cs="Arial"/>
          <w:sz w:val="10"/>
        </w:rPr>
      </w:pPr>
    </w:p>
    <w:tbl>
      <w:tblPr>
        <w:tblW w:w="935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119"/>
        <w:gridCol w:w="1701"/>
        <w:gridCol w:w="1701"/>
      </w:tblGrid>
      <w:tr w:rsidR="001D37E7" w:rsidRPr="001D37E7" w:rsidTr="00FF4256">
        <w:trPr>
          <w:trHeight w:val="392"/>
        </w:trPr>
        <w:tc>
          <w:tcPr>
            <w:tcW w:w="2835" w:type="dxa"/>
            <w:vAlign w:val="center"/>
          </w:tcPr>
          <w:p w:rsidR="00FF4256" w:rsidRPr="001D37E7" w:rsidRDefault="00FF4256" w:rsidP="007973C3">
            <w:pPr>
              <w:autoSpaceDE w:val="0"/>
              <w:autoSpaceDN w:val="0"/>
              <w:adjustRightInd w:val="0"/>
              <w:spacing w:line="240" w:lineRule="auto"/>
              <w:ind w:left="-8"/>
              <w:jc w:val="center"/>
              <w:rPr>
                <w:rFonts w:ascii="Arial" w:hAnsi="Arial" w:cs="Arial"/>
                <w:b/>
                <w:bCs/>
                <w:sz w:val="20"/>
                <w:szCs w:val="20"/>
              </w:rPr>
            </w:pPr>
            <w:r w:rsidRPr="001D37E7">
              <w:rPr>
                <w:rFonts w:ascii="Arial" w:hAnsi="Arial" w:cs="Arial"/>
                <w:b/>
                <w:bCs/>
                <w:sz w:val="20"/>
                <w:szCs w:val="20"/>
              </w:rPr>
              <w:t>Popis</w:t>
            </w:r>
          </w:p>
        </w:tc>
        <w:tc>
          <w:tcPr>
            <w:tcW w:w="3119" w:type="dxa"/>
            <w:vAlign w:val="center"/>
          </w:tcPr>
          <w:p w:rsidR="00FF4256" w:rsidRPr="001D37E7" w:rsidRDefault="00FF4256" w:rsidP="007973C3">
            <w:pPr>
              <w:autoSpaceDE w:val="0"/>
              <w:autoSpaceDN w:val="0"/>
              <w:adjustRightInd w:val="0"/>
              <w:spacing w:line="240" w:lineRule="auto"/>
              <w:jc w:val="center"/>
              <w:rPr>
                <w:rFonts w:ascii="Arial" w:hAnsi="Arial" w:cs="Arial"/>
                <w:b/>
                <w:bCs/>
                <w:sz w:val="20"/>
                <w:szCs w:val="20"/>
              </w:rPr>
            </w:pPr>
            <w:r w:rsidRPr="001D37E7">
              <w:rPr>
                <w:rFonts w:ascii="Arial" w:hAnsi="Arial" w:cs="Arial"/>
                <w:b/>
                <w:bCs/>
                <w:sz w:val="20"/>
                <w:szCs w:val="20"/>
              </w:rPr>
              <w:t>Specifikace</w:t>
            </w:r>
          </w:p>
        </w:tc>
        <w:tc>
          <w:tcPr>
            <w:tcW w:w="1701" w:type="dxa"/>
            <w:vAlign w:val="center"/>
          </w:tcPr>
          <w:p w:rsidR="00FF4256" w:rsidRPr="001D37E7" w:rsidRDefault="00FF4256" w:rsidP="007973C3">
            <w:pPr>
              <w:autoSpaceDE w:val="0"/>
              <w:autoSpaceDN w:val="0"/>
              <w:adjustRightInd w:val="0"/>
              <w:spacing w:line="240" w:lineRule="auto"/>
              <w:jc w:val="center"/>
              <w:rPr>
                <w:rFonts w:ascii="Arial" w:hAnsi="Arial" w:cs="Arial"/>
                <w:b/>
                <w:bCs/>
                <w:sz w:val="20"/>
                <w:szCs w:val="20"/>
              </w:rPr>
            </w:pPr>
            <w:r w:rsidRPr="001D37E7">
              <w:rPr>
                <w:rFonts w:ascii="Arial" w:hAnsi="Arial" w:cs="Arial"/>
                <w:b/>
                <w:bCs/>
                <w:sz w:val="20"/>
                <w:szCs w:val="20"/>
              </w:rPr>
              <w:t>Cena po slevě</w:t>
            </w:r>
          </w:p>
          <w:p w:rsidR="00FF4256" w:rsidRPr="001D37E7" w:rsidRDefault="00FF4256" w:rsidP="007973C3">
            <w:pPr>
              <w:autoSpaceDE w:val="0"/>
              <w:autoSpaceDN w:val="0"/>
              <w:adjustRightInd w:val="0"/>
              <w:spacing w:line="240" w:lineRule="auto"/>
              <w:jc w:val="center"/>
              <w:rPr>
                <w:rFonts w:ascii="Arial" w:hAnsi="Arial" w:cs="Arial"/>
                <w:b/>
                <w:bCs/>
                <w:sz w:val="20"/>
                <w:szCs w:val="20"/>
              </w:rPr>
            </w:pPr>
            <w:r w:rsidRPr="001D37E7">
              <w:rPr>
                <w:rFonts w:ascii="Arial" w:hAnsi="Arial" w:cs="Arial"/>
                <w:b/>
                <w:bCs/>
                <w:sz w:val="20"/>
                <w:szCs w:val="20"/>
              </w:rPr>
              <w:t>(bez DPH)</w:t>
            </w:r>
          </w:p>
        </w:tc>
        <w:tc>
          <w:tcPr>
            <w:tcW w:w="1701" w:type="dxa"/>
            <w:vAlign w:val="center"/>
          </w:tcPr>
          <w:p w:rsidR="00FF4256" w:rsidRPr="001D37E7" w:rsidRDefault="00FF4256" w:rsidP="007973C3">
            <w:pPr>
              <w:autoSpaceDE w:val="0"/>
              <w:autoSpaceDN w:val="0"/>
              <w:adjustRightInd w:val="0"/>
              <w:spacing w:line="240" w:lineRule="auto"/>
              <w:jc w:val="center"/>
              <w:rPr>
                <w:rFonts w:ascii="Arial" w:hAnsi="Arial" w:cs="Arial"/>
                <w:b/>
                <w:bCs/>
                <w:sz w:val="20"/>
                <w:szCs w:val="20"/>
              </w:rPr>
            </w:pPr>
            <w:r w:rsidRPr="001D37E7">
              <w:rPr>
                <w:rFonts w:ascii="Arial" w:hAnsi="Arial" w:cs="Arial"/>
                <w:b/>
                <w:bCs/>
                <w:sz w:val="20"/>
                <w:szCs w:val="20"/>
              </w:rPr>
              <w:t>Cena po slevě</w:t>
            </w:r>
          </w:p>
          <w:p w:rsidR="00FF4256" w:rsidRPr="001D37E7" w:rsidRDefault="00FF4256" w:rsidP="007973C3">
            <w:pPr>
              <w:autoSpaceDE w:val="0"/>
              <w:autoSpaceDN w:val="0"/>
              <w:adjustRightInd w:val="0"/>
              <w:spacing w:line="240" w:lineRule="auto"/>
              <w:jc w:val="center"/>
              <w:rPr>
                <w:rFonts w:ascii="Arial" w:hAnsi="Arial" w:cs="Arial"/>
                <w:b/>
                <w:bCs/>
                <w:sz w:val="20"/>
                <w:szCs w:val="20"/>
              </w:rPr>
            </w:pPr>
            <w:r w:rsidRPr="001D37E7">
              <w:rPr>
                <w:rFonts w:ascii="Arial" w:hAnsi="Arial" w:cs="Arial"/>
                <w:b/>
                <w:bCs/>
                <w:sz w:val="20"/>
                <w:szCs w:val="20"/>
              </w:rPr>
              <w:t>(s DPH)</w:t>
            </w:r>
          </w:p>
        </w:tc>
      </w:tr>
      <w:tr w:rsidR="001D37E7" w:rsidRPr="001D37E7" w:rsidTr="00AA39F5">
        <w:trPr>
          <w:trHeight w:val="234"/>
        </w:trPr>
        <w:tc>
          <w:tcPr>
            <w:tcW w:w="2835" w:type="dxa"/>
            <w:vAlign w:val="bottom"/>
          </w:tcPr>
          <w:p w:rsidR="00FF4256" w:rsidRPr="001D37E7" w:rsidRDefault="00FF4256" w:rsidP="00AA39F5">
            <w:pPr>
              <w:autoSpaceDE w:val="0"/>
              <w:autoSpaceDN w:val="0"/>
              <w:adjustRightInd w:val="0"/>
              <w:spacing w:line="240" w:lineRule="auto"/>
              <w:ind w:left="-8"/>
              <w:rPr>
                <w:rFonts w:ascii="Arial" w:hAnsi="Arial" w:cs="Arial"/>
                <w:b/>
                <w:bCs/>
                <w:sz w:val="20"/>
                <w:szCs w:val="20"/>
              </w:rPr>
            </w:pPr>
            <w:r w:rsidRPr="001D37E7">
              <w:rPr>
                <w:rFonts w:ascii="Arial" w:hAnsi="Arial" w:cs="Arial"/>
                <w:b/>
                <w:bCs/>
                <w:sz w:val="20"/>
                <w:szCs w:val="20"/>
              </w:rPr>
              <w:t>Běžná PohledniceOnline</w:t>
            </w:r>
          </w:p>
        </w:tc>
        <w:tc>
          <w:tcPr>
            <w:tcW w:w="3119" w:type="dxa"/>
            <w:vAlign w:val="bottom"/>
          </w:tcPr>
          <w:p w:rsidR="00FF4256" w:rsidRPr="001D37E7" w:rsidRDefault="00FF4256" w:rsidP="00AA39F5">
            <w:pPr>
              <w:autoSpaceDE w:val="0"/>
              <w:autoSpaceDN w:val="0"/>
              <w:adjustRightInd w:val="0"/>
              <w:spacing w:line="240" w:lineRule="auto"/>
              <w:rPr>
                <w:rFonts w:ascii="Arial" w:hAnsi="Arial" w:cs="Arial"/>
                <w:b/>
                <w:bCs/>
                <w:sz w:val="20"/>
                <w:szCs w:val="20"/>
              </w:rPr>
            </w:pPr>
            <w:r w:rsidRPr="001D37E7">
              <w:rPr>
                <w:rFonts w:ascii="Arial" w:hAnsi="Arial" w:cs="Arial"/>
                <w:b/>
                <w:bCs/>
                <w:sz w:val="20"/>
                <w:szCs w:val="20"/>
              </w:rPr>
              <w:t>Rozměr A6 (</w:t>
            </w:r>
            <w:r w:rsidRPr="001D37E7">
              <w:rPr>
                <w:rFonts w:ascii="Arial" w:hAnsi="Arial" w:cs="Arial"/>
                <w:sz w:val="20"/>
                <w:szCs w:val="20"/>
              </w:rPr>
              <w:t xml:space="preserve"> 105mm × 148mm )</w:t>
            </w:r>
          </w:p>
        </w:tc>
        <w:tc>
          <w:tcPr>
            <w:tcW w:w="1701" w:type="dxa"/>
            <w:vAlign w:val="bottom"/>
          </w:tcPr>
          <w:p w:rsidR="00FF4256" w:rsidRPr="001D37E7" w:rsidRDefault="00FF4256" w:rsidP="00AA39F5">
            <w:pPr>
              <w:autoSpaceDE w:val="0"/>
              <w:autoSpaceDN w:val="0"/>
              <w:adjustRightInd w:val="0"/>
              <w:spacing w:line="240" w:lineRule="auto"/>
              <w:jc w:val="right"/>
              <w:rPr>
                <w:rFonts w:ascii="Arial" w:eastAsia="Times New Roman" w:hAnsi="Arial" w:cs="Arial"/>
                <w:sz w:val="20"/>
                <w:szCs w:val="20"/>
                <w:lang w:eastAsia="cs-CZ"/>
              </w:rPr>
            </w:pPr>
            <w:r w:rsidRPr="001D37E7">
              <w:rPr>
                <w:rFonts w:ascii="Arial" w:eastAsia="Times New Roman" w:hAnsi="Arial" w:cs="Arial"/>
                <w:sz w:val="20"/>
                <w:szCs w:val="20"/>
                <w:lang w:eastAsia="cs-CZ"/>
              </w:rPr>
              <w:t>8,26 Kč</w:t>
            </w:r>
          </w:p>
        </w:tc>
        <w:tc>
          <w:tcPr>
            <w:tcW w:w="1701" w:type="dxa"/>
            <w:vAlign w:val="bottom"/>
          </w:tcPr>
          <w:p w:rsidR="00FF4256" w:rsidRPr="001D37E7" w:rsidRDefault="00FF4256" w:rsidP="00AA39F5">
            <w:pPr>
              <w:autoSpaceDE w:val="0"/>
              <w:autoSpaceDN w:val="0"/>
              <w:adjustRightInd w:val="0"/>
              <w:spacing w:line="240" w:lineRule="auto"/>
              <w:jc w:val="right"/>
              <w:rPr>
                <w:rFonts w:ascii="Arial" w:eastAsia="Times New Roman" w:hAnsi="Arial" w:cs="Arial"/>
                <w:b/>
                <w:sz w:val="20"/>
                <w:szCs w:val="20"/>
                <w:lang w:eastAsia="cs-CZ"/>
              </w:rPr>
            </w:pPr>
            <w:r w:rsidRPr="001D37E7">
              <w:rPr>
                <w:rFonts w:ascii="Arial" w:eastAsia="Times New Roman" w:hAnsi="Arial" w:cs="Arial"/>
                <w:b/>
                <w:sz w:val="20"/>
                <w:szCs w:val="20"/>
                <w:lang w:eastAsia="cs-CZ"/>
              </w:rPr>
              <w:t>10,00 Kč</w:t>
            </w:r>
          </w:p>
        </w:tc>
      </w:tr>
      <w:tr w:rsidR="001D37E7" w:rsidRPr="001D37E7" w:rsidTr="00AA39F5">
        <w:trPr>
          <w:trHeight w:val="123"/>
        </w:trPr>
        <w:tc>
          <w:tcPr>
            <w:tcW w:w="2835" w:type="dxa"/>
            <w:vAlign w:val="bottom"/>
          </w:tcPr>
          <w:p w:rsidR="00FF4256" w:rsidRPr="001D37E7" w:rsidRDefault="00FF4256" w:rsidP="00AA39F5">
            <w:pPr>
              <w:autoSpaceDE w:val="0"/>
              <w:autoSpaceDN w:val="0"/>
              <w:adjustRightInd w:val="0"/>
              <w:spacing w:line="240" w:lineRule="auto"/>
              <w:ind w:left="-8"/>
              <w:rPr>
                <w:rFonts w:ascii="Arial" w:hAnsi="Arial" w:cs="Arial"/>
                <w:b/>
                <w:bCs/>
                <w:sz w:val="20"/>
                <w:szCs w:val="20"/>
              </w:rPr>
            </w:pPr>
            <w:r w:rsidRPr="001D37E7">
              <w:rPr>
                <w:rFonts w:ascii="Arial" w:hAnsi="Arial" w:cs="Arial"/>
                <w:b/>
                <w:bCs/>
                <w:sz w:val="20"/>
                <w:szCs w:val="20"/>
              </w:rPr>
              <w:t>Velká PohledniceOnline</w:t>
            </w:r>
          </w:p>
        </w:tc>
        <w:tc>
          <w:tcPr>
            <w:tcW w:w="3119" w:type="dxa"/>
            <w:vAlign w:val="bottom"/>
          </w:tcPr>
          <w:p w:rsidR="00FF4256" w:rsidRPr="001D37E7" w:rsidRDefault="00FF4256" w:rsidP="00AA39F5">
            <w:pPr>
              <w:autoSpaceDE w:val="0"/>
              <w:autoSpaceDN w:val="0"/>
              <w:adjustRightInd w:val="0"/>
              <w:spacing w:line="240" w:lineRule="auto"/>
              <w:rPr>
                <w:rFonts w:ascii="Arial" w:hAnsi="Arial" w:cs="Arial"/>
                <w:b/>
                <w:bCs/>
                <w:sz w:val="20"/>
                <w:szCs w:val="20"/>
              </w:rPr>
            </w:pPr>
            <w:r w:rsidRPr="001D37E7">
              <w:rPr>
                <w:rFonts w:ascii="Arial" w:hAnsi="Arial" w:cs="Arial"/>
                <w:b/>
                <w:bCs/>
                <w:sz w:val="20"/>
                <w:szCs w:val="20"/>
              </w:rPr>
              <w:t xml:space="preserve">Rozměr A5 ( </w:t>
            </w:r>
            <w:r w:rsidRPr="001D37E7">
              <w:rPr>
                <w:rFonts w:ascii="Arial" w:hAnsi="Arial" w:cs="Arial"/>
                <w:sz w:val="20"/>
                <w:szCs w:val="20"/>
              </w:rPr>
              <w:t>148mm × 210mm )</w:t>
            </w:r>
          </w:p>
        </w:tc>
        <w:tc>
          <w:tcPr>
            <w:tcW w:w="1701" w:type="dxa"/>
            <w:vAlign w:val="bottom"/>
          </w:tcPr>
          <w:p w:rsidR="00FF4256" w:rsidRPr="001D37E7" w:rsidRDefault="00FF4256" w:rsidP="00AA39F5">
            <w:pPr>
              <w:autoSpaceDE w:val="0"/>
              <w:autoSpaceDN w:val="0"/>
              <w:adjustRightInd w:val="0"/>
              <w:spacing w:line="240" w:lineRule="auto"/>
              <w:jc w:val="right"/>
              <w:rPr>
                <w:rFonts w:ascii="Arial" w:eastAsia="Times New Roman" w:hAnsi="Arial" w:cs="Arial"/>
                <w:sz w:val="20"/>
                <w:szCs w:val="20"/>
                <w:lang w:eastAsia="cs-CZ"/>
              </w:rPr>
            </w:pPr>
            <w:r w:rsidRPr="001D37E7">
              <w:rPr>
                <w:rFonts w:ascii="Arial" w:eastAsia="Times New Roman" w:hAnsi="Arial" w:cs="Arial"/>
                <w:sz w:val="20"/>
                <w:szCs w:val="20"/>
                <w:lang w:eastAsia="cs-CZ"/>
              </w:rPr>
              <w:t>9,92 Kč</w:t>
            </w:r>
          </w:p>
        </w:tc>
        <w:tc>
          <w:tcPr>
            <w:tcW w:w="1701" w:type="dxa"/>
            <w:vAlign w:val="bottom"/>
          </w:tcPr>
          <w:p w:rsidR="00FF4256" w:rsidRPr="001D37E7" w:rsidRDefault="00FF4256" w:rsidP="00AA39F5">
            <w:pPr>
              <w:autoSpaceDE w:val="0"/>
              <w:autoSpaceDN w:val="0"/>
              <w:adjustRightInd w:val="0"/>
              <w:spacing w:line="240" w:lineRule="auto"/>
              <w:jc w:val="right"/>
              <w:rPr>
                <w:rFonts w:ascii="Arial" w:eastAsia="Times New Roman" w:hAnsi="Arial" w:cs="Arial"/>
                <w:b/>
                <w:sz w:val="20"/>
                <w:szCs w:val="20"/>
                <w:lang w:eastAsia="cs-CZ"/>
              </w:rPr>
            </w:pPr>
            <w:r w:rsidRPr="001D37E7">
              <w:rPr>
                <w:rFonts w:ascii="Arial" w:eastAsia="Times New Roman" w:hAnsi="Arial" w:cs="Arial"/>
                <w:b/>
                <w:sz w:val="20"/>
                <w:szCs w:val="20"/>
                <w:lang w:eastAsia="cs-CZ"/>
              </w:rPr>
              <w:t>12,00 Kč</w:t>
            </w:r>
          </w:p>
        </w:tc>
      </w:tr>
      <w:tr w:rsidR="00FF4256" w:rsidRPr="001D37E7" w:rsidTr="00AA39F5">
        <w:trPr>
          <w:trHeight w:val="169"/>
        </w:trPr>
        <w:tc>
          <w:tcPr>
            <w:tcW w:w="2835" w:type="dxa"/>
            <w:vAlign w:val="bottom"/>
          </w:tcPr>
          <w:p w:rsidR="00FF4256" w:rsidRPr="001D37E7" w:rsidRDefault="00FF4256" w:rsidP="00AA39F5">
            <w:pPr>
              <w:autoSpaceDE w:val="0"/>
              <w:autoSpaceDN w:val="0"/>
              <w:adjustRightInd w:val="0"/>
              <w:spacing w:line="240" w:lineRule="auto"/>
              <w:ind w:left="-8"/>
              <w:rPr>
                <w:rFonts w:ascii="Arial" w:hAnsi="Arial" w:cs="Arial"/>
                <w:b/>
                <w:bCs/>
                <w:sz w:val="20"/>
                <w:szCs w:val="20"/>
              </w:rPr>
            </w:pPr>
            <w:r w:rsidRPr="001D37E7">
              <w:rPr>
                <w:rFonts w:ascii="Arial" w:hAnsi="Arial" w:cs="Arial"/>
                <w:b/>
                <w:bCs/>
                <w:sz w:val="20"/>
                <w:szCs w:val="20"/>
              </w:rPr>
              <w:t>Dlouhá PohledniceOnline</w:t>
            </w:r>
          </w:p>
        </w:tc>
        <w:tc>
          <w:tcPr>
            <w:tcW w:w="3119" w:type="dxa"/>
            <w:vAlign w:val="bottom"/>
          </w:tcPr>
          <w:p w:rsidR="00FF4256" w:rsidRPr="001D37E7" w:rsidRDefault="00FF4256" w:rsidP="00AA39F5">
            <w:pPr>
              <w:rPr>
                <w:rFonts w:ascii="Arial" w:hAnsi="Arial" w:cs="Arial"/>
                <w:b/>
                <w:bCs/>
                <w:sz w:val="20"/>
                <w:szCs w:val="20"/>
              </w:rPr>
            </w:pPr>
            <w:r w:rsidRPr="001D37E7">
              <w:rPr>
                <w:rFonts w:ascii="Arial" w:hAnsi="Arial" w:cs="Arial"/>
                <w:b/>
                <w:bCs/>
                <w:sz w:val="20"/>
                <w:szCs w:val="20"/>
              </w:rPr>
              <w:t xml:space="preserve">Rozměr DL ( </w:t>
            </w:r>
            <w:r w:rsidRPr="001D37E7">
              <w:rPr>
                <w:rFonts w:ascii="Arial" w:hAnsi="Arial" w:cs="Arial"/>
                <w:sz w:val="20"/>
                <w:szCs w:val="20"/>
              </w:rPr>
              <w:t>100mm × 210mm )</w:t>
            </w:r>
          </w:p>
        </w:tc>
        <w:tc>
          <w:tcPr>
            <w:tcW w:w="1701" w:type="dxa"/>
            <w:vAlign w:val="bottom"/>
          </w:tcPr>
          <w:p w:rsidR="00FF4256" w:rsidRPr="001D37E7" w:rsidRDefault="00FF4256" w:rsidP="00AA39F5">
            <w:pPr>
              <w:autoSpaceDE w:val="0"/>
              <w:autoSpaceDN w:val="0"/>
              <w:adjustRightInd w:val="0"/>
              <w:spacing w:line="240" w:lineRule="auto"/>
              <w:jc w:val="right"/>
              <w:rPr>
                <w:rFonts w:ascii="Arial" w:eastAsia="Times New Roman" w:hAnsi="Arial" w:cs="Arial"/>
                <w:sz w:val="20"/>
                <w:szCs w:val="20"/>
                <w:lang w:eastAsia="cs-CZ"/>
              </w:rPr>
            </w:pPr>
            <w:r w:rsidRPr="001D37E7">
              <w:rPr>
                <w:rFonts w:ascii="Arial" w:eastAsia="Times New Roman" w:hAnsi="Arial" w:cs="Arial"/>
                <w:sz w:val="20"/>
                <w:szCs w:val="20"/>
                <w:lang w:eastAsia="cs-CZ"/>
              </w:rPr>
              <w:t>8,26 Kč</w:t>
            </w:r>
          </w:p>
        </w:tc>
        <w:tc>
          <w:tcPr>
            <w:tcW w:w="1701" w:type="dxa"/>
            <w:vAlign w:val="bottom"/>
          </w:tcPr>
          <w:p w:rsidR="00FF4256" w:rsidRPr="001D37E7" w:rsidRDefault="00FF4256" w:rsidP="00AA39F5">
            <w:pPr>
              <w:autoSpaceDE w:val="0"/>
              <w:autoSpaceDN w:val="0"/>
              <w:adjustRightInd w:val="0"/>
              <w:spacing w:line="240" w:lineRule="auto"/>
              <w:jc w:val="right"/>
              <w:rPr>
                <w:rFonts w:ascii="Arial" w:eastAsia="Times New Roman" w:hAnsi="Arial" w:cs="Arial"/>
                <w:b/>
                <w:sz w:val="20"/>
                <w:szCs w:val="20"/>
                <w:lang w:eastAsia="cs-CZ"/>
              </w:rPr>
            </w:pPr>
            <w:r w:rsidRPr="001D37E7">
              <w:rPr>
                <w:rFonts w:ascii="Arial" w:eastAsia="Times New Roman" w:hAnsi="Arial" w:cs="Arial"/>
                <w:b/>
                <w:sz w:val="20"/>
                <w:szCs w:val="20"/>
                <w:lang w:eastAsia="cs-CZ"/>
              </w:rPr>
              <w:t>10,00 Kč</w:t>
            </w:r>
          </w:p>
        </w:tc>
      </w:tr>
    </w:tbl>
    <w:p w:rsidR="00FF4256" w:rsidRPr="001D37E7" w:rsidRDefault="00FF4256" w:rsidP="00AA39F5">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56"/>
      </w:tblGrid>
      <w:tr w:rsidR="00FF4256" w:rsidRPr="001D37E7" w:rsidTr="007973C3">
        <w:tc>
          <w:tcPr>
            <w:tcW w:w="567" w:type="dxa"/>
          </w:tcPr>
          <w:p w:rsidR="00FF4256" w:rsidRPr="001D37E7" w:rsidRDefault="00FF4256" w:rsidP="007973C3">
            <w:pPr>
              <w:spacing w:line="228" w:lineRule="auto"/>
              <w:rPr>
                <w:rFonts w:ascii="Arial" w:hAnsi="Arial" w:cs="Arial"/>
                <w:b/>
              </w:rPr>
            </w:pPr>
            <w:r w:rsidRPr="001D37E7">
              <w:rPr>
                <w:rFonts w:ascii="Arial" w:hAnsi="Arial" w:cs="Arial"/>
                <w:b/>
              </w:rPr>
              <w:t>4.</w:t>
            </w:r>
          </w:p>
        </w:tc>
        <w:tc>
          <w:tcPr>
            <w:tcW w:w="9356" w:type="dxa"/>
            <w:vAlign w:val="center"/>
          </w:tcPr>
          <w:p w:rsidR="00FF4256" w:rsidRPr="001D37E7" w:rsidRDefault="00FF4256" w:rsidP="007973C3">
            <w:pPr>
              <w:autoSpaceDE w:val="0"/>
              <w:autoSpaceDN w:val="0"/>
              <w:adjustRightInd w:val="0"/>
              <w:spacing w:line="240" w:lineRule="auto"/>
              <w:rPr>
                <w:rFonts w:ascii="Arial" w:hAnsi="Arial" w:cs="Arial"/>
                <w:b/>
                <w:bCs/>
                <w:u w:val="single"/>
              </w:rPr>
            </w:pPr>
            <w:r w:rsidRPr="001D37E7">
              <w:rPr>
                <w:rFonts w:ascii="Arial" w:hAnsi="Arial" w:cs="Arial"/>
                <w:b/>
                <w:bCs/>
                <w:u w:val="single"/>
              </w:rPr>
              <w:t>Poštovné PohledniceOnline</w:t>
            </w:r>
          </w:p>
        </w:tc>
      </w:tr>
    </w:tbl>
    <w:p w:rsidR="00FF4256" w:rsidRPr="001D37E7" w:rsidRDefault="00FF4256" w:rsidP="00AA39F5">
      <w:pPr>
        <w:pStyle w:val="cpNormal2"/>
        <w:spacing w:after="0" w:line="240" w:lineRule="auto"/>
        <w:rPr>
          <w:rFonts w:ascii="Arial" w:hAnsi="Arial" w:cs="Arial"/>
          <w:sz w:val="18"/>
        </w:rPr>
      </w:pPr>
    </w:p>
    <w:tbl>
      <w:tblPr>
        <w:tblW w:w="0" w:type="auto"/>
        <w:tblInd w:w="108" w:type="dxa"/>
        <w:tblLook w:val="04A0" w:firstRow="1" w:lastRow="0" w:firstColumn="1" w:lastColumn="0" w:noHBand="0" w:noVBand="1"/>
      </w:tblPr>
      <w:tblGrid>
        <w:gridCol w:w="567"/>
        <w:gridCol w:w="9356"/>
      </w:tblGrid>
      <w:tr w:rsidR="00FF4256" w:rsidRPr="001D37E7" w:rsidTr="007973C3">
        <w:tc>
          <w:tcPr>
            <w:tcW w:w="567" w:type="dxa"/>
          </w:tcPr>
          <w:p w:rsidR="00FF4256" w:rsidRPr="001D37E7" w:rsidRDefault="00FF4256" w:rsidP="007973C3">
            <w:pPr>
              <w:spacing w:line="228" w:lineRule="auto"/>
              <w:rPr>
                <w:rFonts w:ascii="Arial" w:hAnsi="Arial" w:cs="Arial"/>
                <w:b/>
              </w:rPr>
            </w:pPr>
            <w:r w:rsidRPr="001D37E7">
              <w:rPr>
                <w:rFonts w:ascii="Arial" w:hAnsi="Arial" w:cs="Arial"/>
                <w:b/>
              </w:rPr>
              <w:t>4.1</w:t>
            </w:r>
          </w:p>
        </w:tc>
        <w:tc>
          <w:tcPr>
            <w:tcW w:w="9356" w:type="dxa"/>
            <w:vAlign w:val="center"/>
          </w:tcPr>
          <w:p w:rsidR="00FF4256" w:rsidRPr="001D37E7" w:rsidRDefault="00FF4256" w:rsidP="001B2B96">
            <w:pPr>
              <w:autoSpaceDE w:val="0"/>
              <w:autoSpaceDN w:val="0"/>
              <w:adjustRightInd w:val="0"/>
              <w:spacing w:line="240" w:lineRule="auto"/>
              <w:jc w:val="both"/>
              <w:rPr>
                <w:rFonts w:ascii="Arial" w:hAnsi="Arial" w:cs="Arial"/>
                <w:bCs/>
                <w:sz w:val="20"/>
                <w:szCs w:val="20"/>
              </w:rPr>
            </w:pPr>
            <w:r w:rsidRPr="001D37E7">
              <w:rPr>
                <w:rFonts w:ascii="Arial" w:hAnsi="Arial" w:cs="Arial"/>
                <w:b/>
                <w:bCs/>
                <w:sz w:val="20"/>
                <w:szCs w:val="20"/>
              </w:rPr>
              <w:t xml:space="preserve">Poštovné pro vnitrostátní poštovní službu </w:t>
            </w:r>
            <w:r w:rsidRPr="001D37E7">
              <w:rPr>
                <w:rFonts w:ascii="Arial" w:hAnsi="Arial" w:cs="Arial"/>
                <w:bCs/>
                <w:sz w:val="20"/>
                <w:szCs w:val="20"/>
              </w:rPr>
              <w:t>se stanovuje dle ceny p</w:t>
            </w:r>
            <w:r w:rsidR="001B2B96" w:rsidRPr="001D37E7">
              <w:rPr>
                <w:rFonts w:ascii="Arial" w:hAnsi="Arial" w:cs="Arial"/>
                <w:bCs/>
                <w:sz w:val="20"/>
                <w:szCs w:val="20"/>
              </w:rPr>
              <w:t xml:space="preserve">ro listovní zásilky – ceník pro </w:t>
            </w:r>
            <w:r w:rsidRPr="001D37E7">
              <w:rPr>
                <w:rFonts w:ascii="Arial" w:hAnsi="Arial" w:cs="Arial"/>
                <w:bCs/>
                <w:sz w:val="20"/>
                <w:szCs w:val="20"/>
              </w:rPr>
              <w:t>smluvní podavatele – Firemní psaní – do hmotnosti 50g.</w:t>
            </w:r>
          </w:p>
        </w:tc>
      </w:tr>
    </w:tbl>
    <w:p w:rsidR="00FF4256" w:rsidRPr="001D37E7" w:rsidRDefault="00FF4256" w:rsidP="00AA39F5">
      <w:pPr>
        <w:pStyle w:val="cpNormal2"/>
        <w:spacing w:after="0" w:line="240" w:lineRule="auto"/>
        <w:rPr>
          <w:rFonts w:ascii="Arial" w:hAnsi="Arial" w:cs="Arial"/>
          <w:sz w:val="18"/>
        </w:rPr>
      </w:pPr>
    </w:p>
    <w:tbl>
      <w:tblPr>
        <w:tblW w:w="0" w:type="auto"/>
        <w:tblInd w:w="108" w:type="dxa"/>
        <w:tblLook w:val="04A0" w:firstRow="1" w:lastRow="0" w:firstColumn="1" w:lastColumn="0" w:noHBand="0" w:noVBand="1"/>
      </w:tblPr>
      <w:tblGrid>
        <w:gridCol w:w="567"/>
        <w:gridCol w:w="9356"/>
      </w:tblGrid>
      <w:tr w:rsidR="001B2B96" w:rsidRPr="001D37E7" w:rsidTr="007973C3">
        <w:tc>
          <w:tcPr>
            <w:tcW w:w="567" w:type="dxa"/>
          </w:tcPr>
          <w:p w:rsidR="001B2B96" w:rsidRPr="001D37E7" w:rsidRDefault="001B2B96" w:rsidP="001B2B96">
            <w:pPr>
              <w:spacing w:line="228" w:lineRule="auto"/>
              <w:rPr>
                <w:rFonts w:ascii="Arial" w:hAnsi="Arial" w:cs="Arial"/>
                <w:b/>
              </w:rPr>
            </w:pPr>
            <w:r w:rsidRPr="001D37E7">
              <w:rPr>
                <w:rFonts w:ascii="Arial" w:hAnsi="Arial" w:cs="Arial"/>
                <w:b/>
              </w:rPr>
              <w:t>4.2</w:t>
            </w:r>
          </w:p>
        </w:tc>
        <w:tc>
          <w:tcPr>
            <w:tcW w:w="9356" w:type="dxa"/>
            <w:vAlign w:val="center"/>
          </w:tcPr>
          <w:p w:rsidR="001B2B96" w:rsidRPr="001D37E7" w:rsidRDefault="001B2B96" w:rsidP="001B2B96">
            <w:pPr>
              <w:autoSpaceDE w:val="0"/>
              <w:autoSpaceDN w:val="0"/>
              <w:adjustRightInd w:val="0"/>
              <w:spacing w:line="240" w:lineRule="auto"/>
              <w:jc w:val="both"/>
              <w:rPr>
                <w:rFonts w:ascii="Arial" w:hAnsi="Arial" w:cs="Arial"/>
                <w:bCs/>
                <w:sz w:val="20"/>
                <w:szCs w:val="20"/>
              </w:rPr>
            </w:pPr>
            <w:r w:rsidRPr="001D37E7">
              <w:rPr>
                <w:rFonts w:ascii="Arial" w:hAnsi="Arial" w:cs="Arial"/>
                <w:b/>
                <w:bCs/>
                <w:sz w:val="20"/>
                <w:szCs w:val="20"/>
              </w:rPr>
              <w:t xml:space="preserve">Poštovné pro mezinárodní poštovní službu </w:t>
            </w:r>
            <w:r w:rsidRPr="001D37E7">
              <w:rPr>
                <w:rFonts w:ascii="Arial" w:hAnsi="Arial" w:cs="Arial"/>
                <w:bCs/>
                <w:sz w:val="20"/>
                <w:szCs w:val="20"/>
              </w:rPr>
              <w:t>se stanovuje dle ceny základních mezinárodních poštovních služeb do hmotnosti 10 kg – Obyčejná zásilka – do hmotnosti 50g prioritní.</w:t>
            </w:r>
          </w:p>
        </w:tc>
      </w:tr>
    </w:tbl>
    <w:p w:rsidR="001B2B96" w:rsidRPr="001D37E7" w:rsidRDefault="001B2B96" w:rsidP="007C6777">
      <w:pPr>
        <w:pStyle w:val="cpNormal2"/>
        <w:spacing w:after="0"/>
        <w:rPr>
          <w:rFonts w:ascii="Arial" w:hAnsi="Arial" w:cs="Arial"/>
        </w:rPr>
      </w:pPr>
    </w:p>
    <w:p w:rsidR="003E4D37" w:rsidRPr="001D37E7" w:rsidRDefault="003E4D37" w:rsidP="009666AA">
      <w:pPr>
        <w:spacing w:line="228" w:lineRule="auto"/>
        <w:rPr>
          <w:rFonts w:ascii="Arial" w:hAnsi="Arial" w:cs="Arial"/>
          <w:sz w:val="18"/>
        </w:rPr>
      </w:pPr>
    </w:p>
    <w:p w:rsidR="003C7E1B" w:rsidRPr="001D37E7" w:rsidRDefault="003C7E1B" w:rsidP="00153F89">
      <w:pPr>
        <w:pStyle w:val="Nadpis2"/>
        <w:numPr>
          <w:ilvl w:val="0"/>
          <w:numId w:val="54"/>
        </w:numPr>
        <w:spacing w:before="0" w:after="120"/>
        <w:ind w:left="850" w:hanging="425"/>
        <w:rPr>
          <w:rFonts w:cs="Arial"/>
        </w:rPr>
      </w:pPr>
      <w:bookmarkStart w:id="39" w:name="_Toc447207151"/>
      <w:r w:rsidRPr="001D37E7">
        <w:rPr>
          <w:rFonts w:cs="Arial"/>
        </w:rPr>
        <w:t>Odvoz balíků</w:t>
      </w:r>
      <w:bookmarkEnd w:id="39"/>
    </w:p>
    <w:p w:rsidR="00153F89" w:rsidRPr="001D37E7" w:rsidRDefault="00153F89" w:rsidP="00153F89">
      <w:pPr>
        <w:pStyle w:val="cpNormal2"/>
        <w:spacing w:after="0"/>
      </w:pPr>
    </w:p>
    <w:tbl>
      <w:tblPr>
        <w:tblW w:w="9923" w:type="dxa"/>
        <w:tblInd w:w="108" w:type="dxa"/>
        <w:tblLook w:val="04A0" w:firstRow="1" w:lastRow="0" w:firstColumn="1" w:lastColumn="0" w:noHBand="0" w:noVBand="1"/>
      </w:tblPr>
      <w:tblGrid>
        <w:gridCol w:w="9923"/>
      </w:tblGrid>
      <w:tr w:rsidR="00AB3187" w:rsidRPr="001D37E7" w:rsidTr="003E4D37">
        <w:tc>
          <w:tcPr>
            <w:tcW w:w="9923" w:type="dxa"/>
            <w:vAlign w:val="center"/>
          </w:tcPr>
          <w:p w:rsidR="003C7E1B" w:rsidRPr="001D37E7" w:rsidRDefault="003C7E1B" w:rsidP="003C7E1B">
            <w:pPr>
              <w:pStyle w:val="Zkladntextodsazen3"/>
              <w:suppressAutoHyphens/>
              <w:autoSpaceDE w:val="0"/>
              <w:autoSpaceDN w:val="0"/>
              <w:adjustRightInd w:val="0"/>
              <w:spacing w:line="228" w:lineRule="auto"/>
              <w:ind w:left="0" w:firstLine="0"/>
              <w:rPr>
                <w:rFonts w:ascii="Arial" w:hAnsi="Arial" w:cs="Arial"/>
                <w:sz w:val="20"/>
              </w:rPr>
            </w:pPr>
            <w:r w:rsidRPr="001D37E7">
              <w:rPr>
                <w:rFonts w:ascii="Arial" w:hAnsi="Arial" w:cs="Arial"/>
                <w:sz w:val="20"/>
              </w:rPr>
              <w:t>Předmětem služby je poskytnutí služby Odvoz balíků pro služby Balík Do ruky a Balík Na poštu. Objednávku odvozu lze uskutečnit pouze prostřednictvím objednávkového formuláře dostupného na webových stránkách České pošty. Odvoz bude na základě objednávky uskutečněn z jakékoli adresy v ČR, s výjimkou míst, kam Česká pošta nezajišťuje dodávání zásilek. V rámci jedné objednávky je možno předat k odvozu maximálně 10 ks zásilek.</w:t>
            </w:r>
          </w:p>
        </w:tc>
      </w:tr>
    </w:tbl>
    <w:p w:rsidR="003C7E1B" w:rsidRPr="001D37E7" w:rsidRDefault="003C7E1B" w:rsidP="003C7E1B">
      <w:pPr>
        <w:spacing w:line="228" w:lineRule="auto"/>
        <w:rPr>
          <w:sz w:val="14"/>
        </w:rPr>
      </w:pPr>
    </w:p>
    <w:p w:rsidR="003E4D37" w:rsidRPr="001D37E7" w:rsidRDefault="003E4D37" w:rsidP="003E4D37">
      <w:pPr>
        <w:pStyle w:val="Odstavecseseznamem"/>
        <w:autoSpaceDE w:val="0"/>
        <w:autoSpaceDN w:val="0"/>
        <w:adjustRightInd w:val="0"/>
        <w:spacing w:after="120" w:line="240" w:lineRule="auto"/>
        <w:ind w:hanging="578"/>
        <w:rPr>
          <w:rFonts w:ascii="Arial" w:hAnsi="Arial" w:cs="Arial"/>
          <w:b/>
          <w:sz w:val="20"/>
          <w:szCs w:val="20"/>
        </w:rPr>
      </w:pPr>
      <w:r w:rsidRPr="001D37E7">
        <w:rPr>
          <w:rFonts w:ascii="Arial" w:hAnsi="Arial" w:cs="Arial"/>
          <w:b/>
          <w:sz w:val="20"/>
          <w:szCs w:val="20"/>
        </w:rPr>
        <w:t>Ceny jsou uvedeny bez DPH a s připočítanou DPH.</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1913"/>
        <w:gridCol w:w="1914"/>
      </w:tblGrid>
      <w:tr w:rsidR="001D37E7" w:rsidRPr="001D37E7" w:rsidTr="003E4D37">
        <w:trPr>
          <w:trHeight w:val="413"/>
        </w:trPr>
        <w:tc>
          <w:tcPr>
            <w:tcW w:w="6096" w:type="dxa"/>
            <w:vMerge w:val="restart"/>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3C7E1B" w:rsidRPr="001D37E7" w:rsidRDefault="003D6362" w:rsidP="003C7E1B">
            <w:pPr>
              <w:spacing w:line="228" w:lineRule="auto"/>
              <w:jc w:val="center"/>
              <w:rPr>
                <w:rFonts w:ascii="Arial" w:hAnsi="Arial" w:cs="Arial"/>
                <w:b/>
                <w:sz w:val="20"/>
                <w:szCs w:val="20"/>
              </w:rPr>
            </w:pPr>
            <w:r w:rsidRPr="001D37E7">
              <w:rPr>
                <w:rFonts w:ascii="Arial" w:hAnsi="Arial" w:cs="Arial"/>
                <w:b/>
                <w:sz w:val="20"/>
                <w:szCs w:val="20"/>
              </w:rPr>
              <w:t>Služba Odvoz balíků</w:t>
            </w:r>
          </w:p>
        </w:tc>
        <w:tc>
          <w:tcPr>
            <w:tcW w:w="3827" w:type="dxa"/>
            <w:gridSpan w:val="2"/>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3C7E1B" w:rsidRPr="001D37E7" w:rsidRDefault="003C7E1B" w:rsidP="003C7E1B">
            <w:pPr>
              <w:pStyle w:val="Zpat"/>
              <w:jc w:val="center"/>
              <w:rPr>
                <w:rFonts w:ascii="Arial" w:hAnsi="Arial" w:cs="Arial"/>
                <w:b/>
                <w:sz w:val="20"/>
                <w:szCs w:val="20"/>
              </w:rPr>
            </w:pPr>
            <w:r w:rsidRPr="001D37E7">
              <w:rPr>
                <w:rFonts w:ascii="Arial" w:hAnsi="Arial" w:cs="Arial"/>
                <w:b/>
                <w:sz w:val="18"/>
                <w:szCs w:val="18"/>
              </w:rPr>
              <w:t xml:space="preserve">Cena </w:t>
            </w:r>
            <w:r w:rsidR="000355BE" w:rsidRPr="001D37E7">
              <w:rPr>
                <w:rFonts w:ascii="Arial" w:hAnsi="Arial" w:cs="Arial"/>
                <w:b/>
                <w:sz w:val="18"/>
                <w:szCs w:val="18"/>
              </w:rPr>
              <w:t xml:space="preserve">za službu Odvoz balíků      </w:t>
            </w:r>
            <w:r w:rsidRPr="001D37E7">
              <w:rPr>
                <w:rFonts w:ascii="Arial" w:hAnsi="Arial" w:cs="Arial"/>
                <w:b/>
                <w:sz w:val="18"/>
                <w:szCs w:val="18"/>
              </w:rPr>
              <w:t>(v Kč)</w:t>
            </w:r>
          </w:p>
        </w:tc>
      </w:tr>
      <w:tr w:rsidR="001D37E7" w:rsidRPr="001D37E7" w:rsidTr="003E4D37">
        <w:trPr>
          <w:trHeight w:val="70"/>
        </w:trPr>
        <w:tc>
          <w:tcPr>
            <w:tcW w:w="6096" w:type="dxa"/>
            <w:vMerge/>
            <w:tcBorders>
              <w:left w:val="single" w:sz="12" w:space="0" w:color="auto"/>
              <w:bottom w:val="single" w:sz="12" w:space="0" w:color="auto"/>
              <w:right w:val="single" w:sz="12" w:space="0" w:color="auto"/>
            </w:tcBorders>
            <w:shd w:val="clear" w:color="auto" w:fill="F2F2F2" w:themeFill="background1" w:themeFillShade="F2"/>
            <w:vAlign w:val="center"/>
          </w:tcPr>
          <w:p w:rsidR="003C7E1B" w:rsidRPr="001D37E7" w:rsidRDefault="003C7E1B" w:rsidP="003C7E1B">
            <w:pPr>
              <w:spacing w:line="228" w:lineRule="auto"/>
              <w:ind w:left="57"/>
              <w:jc w:val="center"/>
              <w:rPr>
                <w:rFonts w:ascii="Arial" w:hAnsi="Arial" w:cs="Arial"/>
                <w:sz w:val="20"/>
                <w:szCs w:val="20"/>
              </w:rPr>
            </w:pPr>
          </w:p>
        </w:tc>
        <w:tc>
          <w:tcPr>
            <w:tcW w:w="1913" w:type="dxa"/>
            <w:tcBorders>
              <w:left w:val="single" w:sz="12" w:space="0" w:color="auto"/>
              <w:bottom w:val="single" w:sz="12" w:space="0" w:color="auto"/>
            </w:tcBorders>
            <w:shd w:val="clear" w:color="auto" w:fill="F2F2F2" w:themeFill="background1" w:themeFillShade="F2"/>
            <w:vAlign w:val="center"/>
          </w:tcPr>
          <w:p w:rsidR="003C7E1B" w:rsidRPr="001D37E7" w:rsidRDefault="003C7E1B" w:rsidP="003C7E1B">
            <w:pPr>
              <w:pStyle w:val="Zpat"/>
              <w:tabs>
                <w:tab w:val="clear" w:pos="4513"/>
              </w:tabs>
              <w:ind w:left="-57"/>
              <w:jc w:val="center"/>
              <w:rPr>
                <w:rFonts w:ascii="Arial" w:hAnsi="Arial" w:cs="Arial"/>
                <w:b/>
                <w:sz w:val="18"/>
                <w:szCs w:val="18"/>
              </w:rPr>
            </w:pPr>
            <w:r w:rsidRPr="001D37E7">
              <w:rPr>
                <w:rFonts w:ascii="Arial" w:hAnsi="Arial" w:cs="Arial"/>
                <w:b/>
                <w:sz w:val="18"/>
                <w:szCs w:val="18"/>
              </w:rPr>
              <w:t>bez DPH</w:t>
            </w:r>
          </w:p>
        </w:tc>
        <w:tc>
          <w:tcPr>
            <w:tcW w:w="1914" w:type="dxa"/>
            <w:tcBorders>
              <w:bottom w:val="single" w:sz="12" w:space="0" w:color="auto"/>
              <w:right w:val="single" w:sz="12" w:space="0" w:color="auto"/>
            </w:tcBorders>
            <w:shd w:val="clear" w:color="auto" w:fill="F2F2F2" w:themeFill="background1" w:themeFillShade="F2"/>
            <w:vAlign w:val="center"/>
          </w:tcPr>
          <w:p w:rsidR="003C7E1B" w:rsidRPr="001D37E7" w:rsidRDefault="003C7E1B" w:rsidP="003C7E1B">
            <w:pPr>
              <w:pStyle w:val="Zpat"/>
              <w:tabs>
                <w:tab w:val="clear" w:pos="4513"/>
              </w:tabs>
              <w:ind w:left="-57"/>
              <w:jc w:val="center"/>
              <w:rPr>
                <w:rFonts w:ascii="Arial" w:hAnsi="Arial" w:cs="Arial"/>
                <w:b/>
                <w:sz w:val="18"/>
                <w:szCs w:val="18"/>
              </w:rPr>
            </w:pPr>
            <w:r w:rsidRPr="001D37E7">
              <w:rPr>
                <w:rFonts w:ascii="Arial" w:hAnsi="Arial" w:cs="Arial"/>
                <w:b/>
                <w:sz w:val="18"/>
                <w:szCs w:val="18"/>
              </w:rPr>
              <w:t>s DPH</w:t>
            </w:r>
          </w:p>
        </w:tc>
      </w:tr>
      <w:tr w:rsidR="001D37E7" w:rsidRPr="001D37E7" w:rsidTr="003E4D37">
        <w:trPr>
          <w:trHeight w:val="421"/>
        </w:trPr>
        <w:tc>
          <w:tcPr>
            <w:tcW w:w="6096" w:type="dxa"/>
            <w:tcBorders>
              <w:top w:val="single" w:sz="12" w:space="0" w:color="auto"/>
              <w:left w:val="single" w:sz="12" w:space="0" w:color="auto"/>
              <w:right w:val="single" w:sz="12" w:space="0" w:color="auto"/>
            </w:tcBorders>
          </w:tcPr>
          <w:p w:rsidR="003C7E1B" w:rsidRPr="001D37E7" w:rsidRDefault="003C7E1B" w:rsidP="000355BE">
            <w:pPr>
              <w:spacing w:line="228" w:lineRule="auto"/>
              <w:rPr>
                <w:rFonts w:ascii="Arial" w:hAnsi="Arial" w:cs="Arial"/>
                <w:b/>
                <w:sz w:val="20"/>
                <w:szCs w:val="20"/>
              </w:rPr>
            </w:pPr>
            <w:r w:rsidRPr="001D37E7">
              <w:rPr>
                <w:rFonts w:ascii="Arial" w:hAnsi="Arial" w:cs="Arial"/>
                <w:b/>
                <w:sz w:val="20"/>
                <w:szCs w:val="20"/>
              </w:rPr>
              <w:t>Odvoz  1</w:t>
            </w:r>
            <w:r w:rsidR="000355BE" w:rsidRPr="001D37E7">
              <w:rPr>
                <w:rFonts w:ascii="Arial" w:hAnsi="Arial" w:cs="Arial"/>
                <w:b/>
                <w:sz w:val="20"/>
                <w:szCs w:val="20"/>
              </w:rPr>
              <w:t xml:space="preserve"> ks Balíku Do ruky nebo Balíku Na poštu</w:t>
            </w:r>
            <w:r w:rsidRPr="001D37E7">
              <w:rPr>
                <w:rFonts w:ascii="Arial" w:hAnsi="Arial" w:cs="Arial"/>
                <w:b/>
                <w:sz w:val="20"/>
                <w:szCs w:val="20"/>
              </w:rPr>
              <w:t xml:space="preserve"> </w:t>
            </w:r>
          </w:p>
        </w:tc>
        <w:tc>
          <w:tcPr>
            <w:tcW w:w="1913" w:type="dxa"/>
            <w:tcBorders>
              <w:top w:val="single" w:sz="12" w:space="0" w:color="auto"/>
              <w:left w:val="single" w:sz="12" w:space="0" w:color="auto"/>
            </w:tcBorders>
            <w:vAlign w:val="center"/>
          </w:tcPr>
          <w:p w:rsidR="003C7E1B" w:rsidRPr="001D37E7" w:rsidRDefault="003C7E1B" w:rsidP="000355BE">
            <w:pPr>
              <w:pStyle w:val="Zpat"/>
              <w:tabs>
                <w:tab w:val="clear" w:pos="4513"/>
              </w:tabs>
              <w:jc w:val="center"/>
              <w:rPr>
                <w:rFonts w:ascii="Arial" w:hAnsi="Arial" w:cs="Arial"/>
                <w:sz w:val="20"/>
                <w:szCs w:val="20"/>
              </w:rPr>
            </w:pPr>
            <w:r w:rsidRPr="001D37E7">
              <w:rPr>
                <w:rFonts w:ascii="Arial" w:hAnsi="Arial" w:cs="Arial"/>
                <w:sz w:val="20"/>
                <w:szCs w:val="20"/>
              </w:rPr>
              <w:t xml:space="preserve">24,79 / </w:t>
            </w:r>
            <w:r w:rsidR="000355BE" w:rsidRPr="001D37E7">
              <w:rPr>
                <w:rFonts w:ascii="Arial" w:hAnsi="Arial" w:cs="Arial"/>
                <w:sz w:val="20"/>
                <w:szCs w:val="20"/>
              </w:rPr>
              <w:t>odvoz</w:t>
            </w:r>
          </w:p>
        </w:tc>
        <w:tc>
          <w:tcPr>
            <w:tcW w:w="1914" w:type="dxa"/>
            <w:tcBorders>
              <w:top w:val="single" w:sz="12" w:space="0" w:color="auto"/>
              <w:right w:val="single" w:sz="12" w:space="0" w:color="auto"/>
            </w:tcBorders>
            <w:vAlign w:val="center"/>
          </w:tcPr>
          <w:p w:rsidR="003C7E1B" w:rsidRPr="001D37E7" w:rsidRDefault="003C7E1B" w:rsidP="000355BE">
            <w:pPr>
              <w:pStyle w:val="Zpat"/>
              <w:tabs>
                <w:tab w:val="clear" w:pos="4513"/>
              </w:tabs>
              <w:jc w:val="center"/>
              <w:rPr>
                <w:rFonts w:ascii="Arial" w:hAnsi="Arial" w:cs="Arial"/>
                <w:b/>
                <w:sz w:val="20"/>
                <w:szCs w:val="20"/>
              </w:rPr>
            </w:pPr>
            <w:r w:rsidRPr="001D37E7">
              <w:rPr>
                <w:rFonts w:ascii="Arial" w:hAnsi="Arial" w:cs="Arial"/>
                <w:b/>
                <w:sz w:val="20"/>
                <w:szCs w:val="20"/>
              </w:rPr>
              <w:t xml:space="preserve">30,00 / </w:t>
            </w:r>
            <w:r w:rsidR="000355BE" w:rsidRPr="001D37E7">
              <w:rPr>
                <w:rFonts w:ascii="Arial" w:hAnsi="Arial" w:cs="Arial"/>
                <w:b/>
                <w:sz w:val="20"/>
                <w:szCs w:val="20"/>
              </w:rPr>
              <w:t>odvoz</w:t>
            </w:r>
          </w:p>
        </w:tc>
      </w:tr>
      <w:tr w:rsidR="00E9436A" w:rsidRPr="001D37E7" w:rsidTr="003E4D37">
        <w:trPr>
          <w:trHeight w:val="317"/>
        </w:trPr>
        <w:tc>
          <w:tcPr>
            <w:tcW w:w="6096" w:type="dxa"/>
            <w:tcBorders>
              <w:left w:val="single" w:sz="12" w:space="0" w:color="auto"/>
              <w:bottom w:val="single" w:sz="12" w:space="0" w:color="auto"/>
              <w:right w:val="single" w:sz="12" w:space="0" w:color="auto"/>
            </w:tcBorders>
          </w:tcPr>
          <w:p w:rsidR="003C7E1B" w:rsidRPr="001D37E7" w:rsidRDefault="003C7E1B" w:rsidP="000355BE">
            <w:pPr>
              <w:spacing w:line="228" w:lineRule="auto"/>
              <w:rPr>
                <w:rFonts w:ascii="Arial" w:hAnsi="Arial" w:cs="Arial"/>
                <w:b/>
                <w:sz w:val="20"/>
                <w:szCs w:val="20"/>
              </w:rPr>
            </w:pPr>
            <w:r w:rsidRPr="001D37E7">
              <w:rPr>
                <w:rFonts w:ascii="Arial" w:hAnsi="Arial" w:cs="Arial"/>
                <w:b/>
                <w:sz w:val="20"/>
                <w:szCs w:val="20"/>
              </w:rPr>
              <w:t xml:space="preserve">Odvoz  </w:t>
            </w:r>
            <w:r w:rsidR="000355BE" w:rsidRPr="001D37E7">
              <w:rPr>
                <w:rFonts w:ascii="Arial" w:hAnsi="Arial" w:cs="Arial"/>
                <w:b/>
                <w:sz w:val="20"/>
                <w:szCs w:val="20"/>
              </w:rPr>
              <w:t>2</w:t>
            </w:r>
            <w:r w:rsidRPr="001D37E7">
              <w:rPr>
                <w:rFonts w:ascii="Arial" w:hAnsi="Arial" w:cs="Arial"/>
                <w:b/>
                <w:sz w:val="20"/>
                <w:szCs w:val="20"/>
              </w:rPr>
              <w:t xml:space="preserve"> – 10</w:t>
            </w:r>
            <w:r w:rsidR="000355BE" w:rsidRPr="001D37E7">
              <w:rPr>
                <w:rFonts w:ascii="Arial" w:hAnsi="Arial" w:cs="Arial"/>
                <w:b/>
                <w:sz w:val="20"/>
                <w:szCs w:val="20"/>
              </w:rPr>
              <w:t xml:space="preserve"> ks</w:t>
            </w:r>
            <w:r w:rsidRPr="001D37E7">
              <w:rPr>
                <w:rFonts w:ascii="Arial" w:hAnsi="Arial" w:cs="Arial"/>
                <w:b/>
                <w:sz w:val="20"/>
                <w:szCs w:val="20"/>
              </w:rPr>
              <w:t xml:space="preserve"> </w:t>
            </w:r>
            <w:r w:rsidR="000355BE" w:rsidRPr="001D37E7">
              <w:rPr>
                <w:rFonts w:ascii="Arial" w:hAnsi="Arial" w:cs="Arial"/>
                <w:b/>
                <w:sz w:val="20"/>
                <w:szCs w:val="20"/>
              </w:rPr>
              <w:t>Balíků Do ruky nebo Balíků Na poštu</w:t>
            </w:r>
          </w:p>
        </w:tc>
        <w:tc>
          <w:tcPr>
            <w:tcW w:w="1913" w:type="dxa"/>
            <w:tcBorders>
              <w:left w:val="single" w:sz="12" w:space="0" w:color="auto"/>
              <w:bottom w:val="single" w:sz="12" w:space="0" w:color="auto"/>
            </w:tcBorders>
            <w:vAlign w:val="center"/>
          </w:tcPr>
          <w:p w:rsidR="003C7E1B" w:rsidRPr="001D37E7" w:rsidRDefault="000355BE" w:rsidP="000355BE">
            <w:pPr>
              <w:pStyle w:val="Zpat"/>
              <w:tabs>
                <w:tab w:val="clear" w:pos="4513"/>
              </w:tabs>
              <w:jc w:val="center"/>
              <w:rPr>
                <w:rFonts w:ascii="Arial" w:hAnsi="Arial" w:cs="Arial"/>
                <w:sz w:val="20"/>
                <w:szCs w:val="20"/>
              </w:rPr>
            </w:pPr>
            <w:r w:rsidRPr="001D37E7">
              <w:rPr>
                <w:rFonts w:ascii="Arial" w:hAnsi="Arial" w:cs="Arial"/>
                <w:sz w:val="20"/>
                <w:szCs w:val="20"/>
              </w:rPr>
              <w:t>49,59 / odvoz</w:t>
            </w:r>
          </w:p>
        </w:tc>
        <w:tc>
          <w:tcPr>
            <w:tcW w:w="1914" w:type="dxa"/>
            <w:tcBorders>
              <w:bottom w:val="single" w:sz="12" w:space="0" w:color="auto"/>
              <w:right w:val="single" w:sz="12" w:space="0" w:color="auto"/>
            </w:tcBorders>
            <w:vAlign w:val="center"/>
          </w:tcPr>
          <w:p w:rsidR="003C7E1B" w:rsidRPr="001D37E7" w:rsidRDefault="000355BE" w:rsidP="003C7E1B">
            <w:pPr>
              <w:pStyle w:val="Zpat"/>
              <w:tabs>
                <w:tab w:val="clear" w:pos="4513"/>
              </w:tabs>
              <w:jc w:val="center"/>
              <w:rPr>
                <w:rFonts w:ascii="Arial" w:hAnsi="Arial" w:cs="Arial"/>
                <w:b/>
                <w:sz w:val="20"/>
                <w:szCs w:val="20"/>
              </w:rPr>
            </w:pPr>
            <w:r w:rsidRPr="001D37E7">
              <w:rPr>
                <w:rFonts w:ascii="Arial" w:hAnsi="Arial" w:cs="Arial"/>
                <w:b/>
                <w:sz w:val="20"/>
                <w:szCs w:val="20"/>
              </w:rPr>
              <w:t>60,00 / odvoz</w:t>
            </w:r>
          </w:p>
        </w:tc>
      </w:tr>
    </w:tbl>
    <w:p w:rsidR="003E4D37" w:rsidRPr="001D37E7" w:rsidRDefault="003E4D37" w:rsidP="003C7E1B">
      <w:pPr>
        <w:spacing w:line="240" w:lineRule="auto"/>
        <w:rPr>
          <w:rFonts w:ascii="Arial" w:eastAsia="Times New Roman" w:hAnsi="Arial" w:cs="Arial"/>
          <w:bCs/>
          <w:sz w:val="16"/>
          <w:szCs w:val="16"/>
          <w:lang w:eastAsia="cs-CZ"/>
        </w:rPr>
      </w:pPr>
    </w:p>
    <w:p w:rsidR="003C7E1B" w:rsidRPr="001D37E7" w:rsidRDefault="003C7E1B" w:rsidP="003C7E1B">
      <w:pPr>
        <w:spacing w:line="240" w:lineRule="auto"/>
        <w:rPr>
          <w:rFonts w:ascii="Arial" w:eastAsia="Times New Roman" w:hAnsi="Arial" w:cs="Arial"/>
          <w:bCs/>
          <w:sz w:val="16"/>
          <w:szCs w:val="16"/>
          <w:lang w:eastAsia="cs-CZ"/>
        </w:rPr>
      </w:pPr>
      <w:r w:rsidRPr="001D37E7">
        <w:rPr>
          <w:rFonts w:ascii="Arial" w:eastAsia="Times New Roman" w:hAnsi="Arial" w:cs="Arial"/>
          <w:bCs/>
          <w:sz w:val="16"/>
          <w:szCs w:val="16"/>
          <w:lang w:eastAsia="cs-CZ"/>
        </w:rPr>
        <w:t xml:space="preserve">Cena za službu „Odvoz balíků“ je příplatek, který bude připočítán k  ceně Balíku Do ruky a Balíku Na poštu stanovené dle ceníku </w:t>
      </w:r>
    </w:p>
    <w:p w:rsidR="003C7E1B" w:rsidRPr="001D37E7" w:rsidRDefault="003C7E1B" w:rsidP="003C7E1B">
      <w:pPr>
        <w:spacing w:line="240" w:lineRule="auto"/>
        <w:rPr>
          <w:rFonts w:ascii="Arial" w:eastAsia="Times New Roman" w:hAnsi="Arial" w:cs="Arial"/>
          <w:bCs/>
          <w:sz w:val="16"/>
          <w:szCs w:val="16"/>
          <w:lang w:eastAsia="cs-CZ"/>
        </w:rPr>
      </w:pPr>
      <w:r w:rsidRPr="001D37E7">
        <w:rPr>
          <w:rFonts w:ascii="Arial" w:eastAsia="Times New Roman" w:hAnsi="Arial" w:cs="Arial"/>
          <w:bCs/>
          <w:sz w:val="16"/>
          <w:szCs w:val="16"/>
          <w:lang w:eastAsia="cs-CZ"/>
        </w:rPr>
        <w:t>těchto služeb.</w:t>
      </w:r>
    </w:p>
    <w:p w:rsidR="003C7E1B" w:rsidRPr="001D37E7" w:rsidRDefault="003C7E1B" w:rsidP="003C7E1B">
      <w:pPr>
        <w:spacing w:line="240" w:lineRule="auto"/>
        <w:rPr>
          <w:rFonts w:ascii="Arial" w:eastAsia="Times New Roman" w:hAnsi="Arial" w:cs="Arial"/>
          <w:bCs/>
          <w:sz w:val="16"/>
          <w:szCs w:val="16"/>
          <w:lang w:eastAsia="cs-CZ"/>
        </w:rPr>
      </w:pPr>
      <w:r w:rsidRPr="001D37E7">
        <w:rPr>
          <w:rFonts w:ascii="Arial" w:eastAsia="Times New Roman" w:hAnsi="Arial" w:cs="Arial"/>
          <w:bCs/>
          <w:sz w:val="16"/>
          <w:szCs w:val="16"/>
          <w:lang w:eastAsia="cs-CZ"/>
        </w:rPr>
        <w:t>Cena za Odvoz balíků a cena za předávané zásilky bude vybírána v hotovosti při převzetí zásilek.</w:t>
      </w:r>
    </w:p>
    <w:p w:rsidR="00153F89" w:rsidRPr="001D37E7" w:rsidRDefault="00153F89" w:rsidP="004E49DC">
      <w:pPr>
        <w:pStyle w:val="cpNormal2"/>
        <w:spacing w:after="0" w:line="240" w:lineRule="auto"/>
        <w:rPr>
          <w:rFonts w:ascii="Arial" w:hAnsi="Arial" w:cs="Arial"/>
          <w:sz w:val="22"/>
        </w:rPr>
      </w:pPr>
    </w:p>
    <w:p w:rsidR="00153F89" w:rsidRPr="001D37E7" w:rsidRDefault="00153F89" w:rsidP="004E49DC">
      <w:pPr>
        <w:pStyle w:val="cpNormal2"/>
        <w:spacing w:after="0" w:line="240" w:lineRule="auto"/>
        <w:rPr>
          <w:rFonts w:ascii="Arial" w:hAnsi="Arial" w:cs="Arial"/>
          <w:sz w:val="22"/>
        </w:rPr>
      </w:pPr>
    </w:p>
    <w:p w:rsidR="00153F89" w:rsidRPr="001D37E7" w:rsidRDefault="00153F89" w:rsidP="004E49DC">
      <w:pPr>
        <w:pStyle w:val="cpNormal2"/>
        <w:spacing w:after="0" w:line="240" w:lineRule="auto"/>
        <w:rPr>
          <w:rFonts w:ascii="Arial" w:hAnsi="Arial" w:cs="Arial"/>
          <w:sz w:val="22"/>
        </w:rPr>
      </w:pPr>
    </w:p>
    <w:p w:rsidR="00153F89" w:rsidRPr="001D37E7" w:rsidRDefault="00153F89" w:rsidP="004E49DC">
      <w:pPr>
        <w:pStyle w:val="cpNormal2"/>
        <w:spacing w:after="0" w:line="240" w:lineRule="auto"/>
        <w:rPr>
          <w:rFonts w:ascii="Arial" w:hAnsi="Arial" w:cs="Arial"/>
          <w:sz w:val="22"/>
        </w:rPr>
      </w:pPr>
    </w:p>
    <w:p w:rsidR="00153F89" w:rsidRPr="001D37E7" w:rsidRDefault="00153F89" w:rsidP="004E49DC">
      <w:pPr>
        <w:pStyle w:val="cpNormal2"/>
        <w:spacing w:after="0" w:line="240" w:lineRule="auto"/>
        <w:rPr>
          <w:rFonts w:ascii="Arial" w:hAnsi="Arial" w:cs="Arial"/>
          <w:sz w:val="22"/>
        </w:rPr>
      </w:pPr>
    </w:p>
    <w:p w:rsidR="00153F89" w:rsidRPr="001D37E7" w:rsidRDefault="00153F89" w:rsidP="004E49DC">
      <w:pPr>
        <w:pStyle w:val="cpNormal2"/>
        <w:spacing w:after="0" w:line="240" w:lineRule="auto"/>
        <w:rPr>
          <w:rFonts w:ascii="Arial" w:hAnsi="Arial" w:cs="Arial"/>
          <w:sz w:val="22"/>
        </w:rPr>
      </w:pPr>
    </w:p>
    <w:p w:rsidR="00153F89" w:rsidRPr="001D37E7" w:rsidRDefault="00153F89" w:rsidP="004E49DC">
      <w:pPr>
        <w:pStyle w:val="cpNormal2"/>
        <w:spacing w:after="0" w:line="240" w:lineRule="auto"/>
        <w:rPr>
          <w:rFonts w:ascii="Arial" w:hAnsi="Arial" w:cs="Arial"/>
          <w:sz w:val="22"/>
        </w:rPr>
      </w:pPr>
    </w:p>
    <w:p w:rsidR="00153F89" w:rsidRPr="001D37E7" w:rsidRDefault="00153F89" w:rsidP="004E49DC">
      <w:pPr>
        <w:pStyle w:val="cpNormal2"/>
        <w:spacing w:after="0" w:line="240" w:lineRule="auto"/>
        <w:rPr>
          <w:rFonts w:ascii="Arial" w:hAnsi="Arial" w:cs="Arial"/>
          <w:sz w:val="22"/>
        </w:rPr>
      </w:pPr>
    </w:p>
    <w:p w:rsidR="00153F89" w:rsidRPr="001D37E7" w:rsidRDefault="00153F89" w:rsidP="004E49DC">
      <w:pPr>
        <w:pStyle w:val="cpNormal2"/>
        <w:spacing w:after="0" w:line="240" w:lineRule="auto"/>
        <w:rPr>
          <w:rFonts w:ascii="Arial" w:hAnsi="Arial" w:cs="Arial"/>
          <w:sz w:val="22"/>
        </w:rPr>
      </w:pPr>
    </w:p>
    <w:p w:rsidR="00153F89" w:rsidRPr="001D37E7" w:rsidRDefault="00153F89" w:rsidP="004E49DC">
      <w:pPr>
        <w:pStyle w:val="cpNormal2"/>
        <w:spacing w:after="0" w:line="240" w:lineRule="auto"/>
        <w:rPr>
          <w:rFonts w:ascii="Arial" w:hAnsi="Arial" w:cs="Arial"/>
          <w:sz w:val="22"/>
        </w:rPr>
      </w:pPr>
    </w:p>
    <w:p w:rsidR="00153F89" w:rsidRPr="001D37E7" w:rsidRDefault="00153F89" w:rsidP="004E49DC">
      <w:pPr>
        <w:pStyle w:val="cpNormal2"/>
        <w:spacing w:after="0" w:line="240" w:lineRule="auto"/>
        <w:rPr>
          <w:rFonts w:ascii="Arial" w:hAnsi="Arial" w:cs="Arial"/>
          <w:sz w:val="22"/>
        </w:rPr>
      </w:pPr>
    </w:p>
    <w:p w:rsidR="003D6362" w:rsidRPr="001D37E7" w:rsidRDefault="003D6362" w:rsidP="004E49DC">
      <w:pPr>
        <w:pStyle w:val="cpNormal2"/>
        <w:spacing w:after="0" w:line="240" w:lineRule="auto"/>
        <w:rPr>
          <w:rFonts w:ascii="Arial" w:hAnsi="Arial" w:cs="Arial"/>
          <w:sz w:val="22"/>
        </w:rPr>
      </w:pPr>
    </w:p>
    <w:p w:rsidR="00153F89" w:rsidRPr="001D37E7" w:rsidRDefault="00153F89" w:rsidP="004E49DC">
      <w:pPr>
        <w:pStyle w:val="cpNormal2"/>
        <w:spacing w:after="0" w:line="240" w:lineRule="auto"/>
        <w:rPr>
          <w:rFonts w:ascii="Arial" w:hAnsi="Arial" w:cs="Arial"/>
          <w:sz w:val="22"/>
        </w:rPr>
      </w:pPr>
    </w:p>
    <w:p w:rsidR="00153F89" w:rsidRPr="001D37E7" w:rsidRDefault="00153F89" w:rsidP="004E49DC">
      <w:pPr>
        <w:pStyle w:val="cpNormal2"/>
        <w:spacing w:after="0" w:line="240" w:lineRule="auto"/>
        <w:rPr>
          <w:rFonts w:ascii="Arial" w:hAnsi="Arial" w:cs="Arial"/>
          <w:sz w:val="22"/>
        </w:rPr>
      </w:pPr>
    </w:p>
    <w:p w:rsidR="00153F89" w:rsidRPr="001D37E7" w:rsidRDefault="00153F89" w:rsidP="004E49DC">
      <w:pPr>
        <w:pStyle w:val="cpNormal2"/>
        <w:spacing w:after="0" w:line="240" w:lineRule="auto"/>
        <w:rPr>
          <w:rFonts w:ascii="Arial" w:hAnsi="Arial" w:cs="Arial"/>
          <w:sz w:val="22"/>
        </w:rPr>
      </w:pPr>
    </w:p>
    <w:p w:rsidR="00B442A2" w:rsidRPr="001D37E7" w:rsidRDefault="00A7496C" w:rsidP="004E49DC">
      <w:pPr>
        <w:pStyle w:val="cpNormal2"/>
        <w:spacing w:after="0" w:line="240" w:lineRule="auto"/>
        <w:rPr>
          <w:rFonts w:ascii="Arial" w:hAnsi="Arial" w:cs="Arial"/>
          <w:sz w:val="22"/>
        </w:rPr>
      </w:pPr>
      <w:r w:rsidRPr="001D37E7">
        <w:rPr>
          <w:rFonts w:cs="Arial"/>
          <w:noProof/>
          <w:sz w:val="18"/>
          <w:lang w:eastAsia="cs-CZ"/>
        </w:rPr>
        <mc:AlternateContent>
          <mc:Choice Requires="wps">
            <w:drawing>
              <wp:anchor distT="0" distB="0" distL="114300" distR="114300" simplePos="0" relativeHeight="252591104" behindDoc="0" locked="0" layoutInCell="1" allowOverlap="1" wp14:anchorId="402DD596" wp14:editId="3967BBED">
                <wp:simplePos x="0" y="0"/>
                <wp:positionH relativeFrom="margin">
                  <wp:posOffset>1922145</wp:posOffset>
                </wp:positionH>
                <wp:positionV relativeFrom="bottomMargin">
                  <wp:posOffset>-262255</wp:posOffset>
                </wp:positionV>
                <wp:extent cx="2356485" cy="857250"/>
                <wp:effectExtent l="0" t="0" r="0" b="0"/>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Default="007A58BF" w:rsidP="00FF4256">
                            <w:pPr>
                              <w:ind w:left="113"/>
                              <w:jc w:val="center"/>
                              <w:rPr>
                                <w:b/>
                                <w:i/>
                              </w:rPr>
                            </w:pPr>
                            <w:r>
                              <w:rPr>
                                <w:b/>
                                <w:i/>
                              </w:rPr>
                              <w:t>PohledniceOnline</w:t>
                            </w:r>
                          </w:p>
                          <w:p w:rsidR="007A58BF" w:rsidRDefault="007A58BF" w:rsidP="00FF4256">
                            <w:pPr>
                              <w:ind w:left="113"/>
                              <w:jc w:val="center"/>
                              <w:rPr>
                                <w:b/>
                                <w:i/>
                              </w:rPr>
                            </w:pPr>
                            <w:r>
                              <w:rPr>
                                <w:b/>
                                <w:i/>
                              </w:rPr>
                              <w:t>Odvoz balíků</w:t>
                            </w:r>
                          </w:p>
                          <w:p w:rsidR="007A58BF" w:rsidRPr="00A75105" w:rsidRDefault="007A58BF" w:rsidP="00FF4256">
                            <w:pPr>
                              <w:spacing w:line="120" w:lineRule="exact"/>
                              <w:rPr>
                                <w:i/>
                                <w:sz w:val="8"/>
                                <w:szCs w:val="8"/>
                              </w:rPr>
                            </w:pPr>
                          </w:p>
                          <w:p w:rsidR="007A58BF" w:rsidRPr="00591387" w:rsidRDefault="007A58BF" w:rsidP="00FF4256">
                            <w:pPr>
                              <w:jc w:val="center"/>
                              <w:rPr>
                                <w:i/>
                              </w:rPr>
                            </w:pPr>
                            <w:r w:rsidRPr="00591387">
                              <w:rPr>
                                <w:i/>
                              </w:rPr>
                              <w:t xml:space="preserve">Platí od </w:t>
                            </w:r>
                            <w:r>
                              <w:rPr>
                                <w:i/>
                              </w:rPr>
                              <w:t>1</w:t>
                            </w:r>
                            <w:r w:rsidRPr="00591387">
                              <w:rPr>
                                <w:i/>
                              </w:rPr>
                              <w:t xml:space="preserve">. </w:t>
                            </w:r>
                            <w:r>
                              <w:rPr>
                                <w:i/>
                              </w:rPr>
                              <w:t>května 2016</w:t>
                            </w:r>
                          </w:p>
                          <w:p w:rsidR="007A58BF" w:rsidRPr="009C3837" w:rsidRDefault="007A58BF" w:rsidP="00FF42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DD596" id="_x0000_s1085" type="#_x0000_t202" style="position:absolute;left:0;text-align:left;margin-left:151.35pt;margin-top:-20.65pt;width:185.55pt;height:67.5pt;z-index:25259110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CMnvAIAAMQ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" filled="f" stroked="f">
                <v:textbox>
                  <w:txbxContent>
                    <w:p w:rsidR="007A58BF" w:rsidRDefault="007A58BF" w:rsidP="00FF4256">
                      <w:pPr>
                        <w:ind w:left="113"/>
                        <w:jc w:val="center"/>
                        <w:rPr>
                          <w:b/>
                          <w:i/>
                        </w:rPr>
                      </w:pPr>
                      <w:r>
                        <w:rPr>
                          <w:b/>
                          <w:i/>
                        </w:rPr>
                        <w:t>PohledniceOnline</w:t>
                      </w:r>
                    </w:p>
                    <w:p w:rsidR="007A58BF" w:rsidRDefault="007A58BF" w:rsidP="00FF4256">
                      <w:pPr>
                        <w:ind w:left="113"/>
                        <w:jc w:val="center"/>
                        <w:rPr>
                          <w:b/>
                          <w:i/>
                        </w:rPr>
                      </w:pPr>
                      <w:r>
                        <w:rPr>
                          <w:b/>
                          <w:i/>
                        </w:rPr>
                        <w:t>Odvoz balíků</w:t>
                      </w:r>
                    </w:p>
                    <w:p w:rsidR="007A58BF" w:rsidRPr="00A75105" w:rsidRDefault="007A58BF" w:rsidP="00FF4256">
                      <w:pPr>
                        <w:spacing w:line="120" w:lineRule="exact"/>
                        <w:rPr>
                          <w:i/>
                          <w:sz w:val="8"/>
                          <w:szCs w:val="8"/>
                        </w:rPr>
                      </w:pPr>
                    </w:p>
                    <w:p w:rsidR="007A58BF" w:rsidRPr="00591387" w:rsidRDefault="007A58BF" w:rsidP="00FF4256">
                      <w:pPr>
                        <w:jc w:val="center"/>
                        <w:rPr>
                          <w:i/>
                        </w:rPr>
                      </w:pPr>
                      <w:r w:rsidRPr="00591387">
                        <w:rPr>
                          <w:i/>
                        </w:rPr>
                        <w:t xml:space="preserve">Platí od </w:t>
                      </w:r>
                      <w:r>
                        <w:rPr>
                          <w:i/>
                        </w:rPr>
                        <w:t>1</w:t>
                      </w:r>
                      <w:r w:rsidRPr="00591387">
                        <w:rPr>
                          <w:i/>
                        </w:rPr>
                        <w:t xml:space="preserve">. </w:t>
                      </w:r>
                      <w:r>
                        <w:rPr>
                          <w:i/>
                        </w:rPr>
                        <w:t>května 2016</w:t>
                      </w:r>
                    </w:p>
                    <w:p w:rsidR="007A58BF" w:rsidRPr="009C3837" w:rsidRDefault="007A58BF" w:rsidP="00FF4256"/>
                  </w:txbxContent>
                </v:textbox>
                <w10:wrap anchorx="margin" anchory="margin"/>
              </v:shape>
            </w:pict>
          </mc:Fallback>
        </mc:AlternateContent>
      </w:r>
    </w:p>
    <w:p w:rsidR="00392478" w:rsidRPr="001D37E7" w:rsidRDefault="00392478" w:rsidP="003C5AAE">
      <w:pPr>
        <w:pStyle w:val="Nadpis2"/>
        <w:numPr>
          <w:ilvl w:val="0"/>
          <w:numId w:val="54"/>
        </w:numPr>
        <w:spacing w:before="240" w:after="0"/>
        <w:ind w:left="1985" w:hanging="284"/>
        <w:rPr>
          <w:rFonts w:cs="Arial"/>
        </w:rPr>
      </w:pPr>
      <w:bookmarkStart w:id="40" w:name="_Toc447207152"/>
      <w:r w:rsidRPr="001D37E7">
        <w:rPr>
          <w:rFonts w:cs="Arial"/>
        </w:rPr>
        <w:t>DINO – Dluhové inkaso obyvatelstva</w:t>
      </w:r>
      <w:bookmarkEnd w:id="40"/>
    </w:p>
    <w:tbl>
      <w:tblPr>
        <w:tblpPr w:leftFromText="141" w:rightFromText="141" w:bottomFromText="200" w:vertAnchor="text" w:horzAnchor="margin" w:tblpXSpec="center" w:tblpY="216"/>
        <w:tblW w:w="10062" w:type="dxa"/>
        <w:tblCellMar>
          <w:left w:w="70" w:type="dxa"/>
          <w:right w:w="70" w:type="dxa"/>
        </w:tblCellMar>
        <w:tblLook w:val="04A0" w:firstRow="1" w:lastRow="0" w:firstColumn="1" w:lastColumn="0" w:noHBand="0" w:noVBand="1"/>
      </w:tblPr>
      <w:tblGrid>
        <w:gridCol w:w="455"/>
        <w:gridCol w:w="5427"/>
        <w:gridCol w:w="2161"/>
        <w:gridCol w:w="2019"/>
      </w:tblGrid>
      <w:tr w:rsidR="001D37E7" w:rsidRPr="001D37E7" w:rsidTr="001B2B96">
        <w:trPr>
          <w:trHeight w:val="274"/>
        </w:trPr>
        <w:tc>
          <w:tcPr>
            <w:tcW w:w="455" w:type="dxa"/>
            <w:tcBorders>
              <w:bottom w:val="single" w:sz="12" w:space="0" w:color="auto"/>
            </w:tcBorders>
            <w:noWrap/>
            <w:vAlign w:val="bottom"/>
            <w:hideMark/>
          </w:tcPr>
          <w:p w:rsidR="008F3039" w:rsidRPr="001D37E7" w:rsidRDefault="008F3039">
            <w:pPr>
              <w:spacing w:line="276" w:lineRule="auto"/>
              <w:rPr>
                <w:rFonts w:ascii="Arial" w:hAnsi="Arial" w:cs="Arial"/>
              </w:rPr>
            </w:pPr>
          </w:p>
        </w:tc>
        <w:tc>
          <w:tcPr>
            <w:tcW w:w="9607" w:type="dxa"/>
            <w:gridSpan w:val="3"/>
            <w:tcBorders>
              <w:bottom w:val="single" w:sz="12" w:space="0" w:color="auto"/>
            </w:tcBorders>
            <w:noWrap/>
            <w:vAlign w:val="bottom"/>
            <w:hideMark/>
          </w:tcPr>
          <w:p w:rsidR="008F3039" w:rsidRPr="001D37E7" w:rsidRDefault="008F3039">
            <w:pPr>
              <w:spacing w:line="240" w:lineRule="auto"/>
              <w:rPr>
                <w:rFonts w:ascii="Arial" w:eastAsia="Times New Roman" w:hAnsi="Arial" w:cs="Arial"/>
                <w:b/>
                <w:bCs/>
                <w:sz w:val="20"/>
                <w:szCs w:val="20"/>
                <w:u w:val="single"/>
                <w:lang w:eastAsia="cs-CZ"/>
              </w:rPr>
            </w:pPr>
            <w:r w:rsidRPr="001D37E7">
              <w:rPr>
                <w:rFonts w:ascii="Arial" w:eastAsia="Times New Roman" w:hAnsi="Arial" w:cs="Arial"/>
                <w:b/>
                <w:bCs/>
                <w:sz w:val="20"/>
                <w:szCs w:val="20"/>
                <w:u w:val="single"/>
                <w:lang w:eastAsia="cs-CZ"/>
              </w:rPr>
              <w:t>Ceník služeb DINO pro dlužníka</w:t>
            </w:r>
          </w:p>
        </w:tc>
      </w:tr>
      <w:tr w:rsidR="001D37E7" w:rsidRPr="001D37E7" w:rsidTr="001B2B96">
        <w:trPr>
          <w:trHeight w:val="274"/>
        </w:trPr>
        <w:tc>
          <w:tcPr>
            <w:tcW w:w="455" w:type="dxa"/>
            <w:tcBorders>
              <w:top w:val="single" w:sz="12" w:space="0" w:color="auto"/>
              <w:left w:val="single" w:sz="12" w:space="0" w:color="auto"/>
              <w:bottom w:val="single" w:sz="12" w:space="0" w:color="auto"/>
              <w:right w:val="single" w:sz="4" w:space="0" w:color="auto"/>
            </w:tcBorders>
            <w:noWrap/>
            <w:vAlign w:val="bottom"/>
            <w:hideMark/>
          </w:tcPr>
          <w:p w:rsidR="00392478" w:rsidRPr="001D37E7" w:rsidRDefault="00392478" w:rsidP="00392478">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 </w:t>
            </w:r>
          </w:p>
        </w:tc>
        <w:tc>
          <w:tcPr>
            <w:tcW w:w="5427" w:type="dxa"/>
            <w:tcBorders>
              <w:top w:val="single" w:sz="12" w:space="0" w:color="auto"/>
              <w:left w:val="single" w:sz="4" w:space="0" w:color="auto"/>
              <w:bottom w:val="single" w:sz="4" w:space="0" w:color="auto"/>
              <w:right w:val="single" w:sz="12" w:space="0" w:color="auto"/>
            </w:tcBorders>
            <w:noWrap/>
            <w:vAlign w:val="bottom"/>
          </w:tcPr>
          <w:p w:rsidR="00392478" w:rsidRPr="001D37E7" w:rsidRDefault="00392478" w:rsidP="00392478">
            <w:pPr>
              <w:spacing w:line="240" w:lineRule="auto"/>
              <w:rPr>
                <w:rFonts w:ascii="Arial" w:eastAsia="Times New Roman" w:hAnsi="Arial" w:cs="Arial"/>
                <w:b/>
                <w:bCs/>
                <w:sz w:val="20"/>
                <w:szCs w:val="20"/>
                <w:lang w:eastAsia="cs-CZ"/>
              </w:rPr>
            </w:pPr>
            <w:r w:rsidRPr="001D37E7">
              <w:rPr>
                <w:rFonts w:ascii="Arial" w:eastAsia="Times New Roman" w:hAnsi="Arial" w:cs="Arial"/>
                <w:b/>
                <w:bCs/>
                <w:sz w:val="20"/>
                <w:szCs w:val="20"/>
                <w:lang w:eastAsia="cs-CZ"/>
              </w:rPr>
              <w:t>Položka</w:t>
            </w:r>
          </w:p>
        </w:tc>
        <w:tc>
          <w:tcPr>
            <w:tcW w:w="2161" w:type="dxa"/>
            <w:tcBorders>
              <w:top w:val="single" w:sz="12" w:space="0" w:color="auto"/>
              <w:left w:val="single" w:sz="12" w:space="0" w:color="auto"/>
              <w:bottom w:val="single" w:sz="8" w:space="0" w:color="auto"/>
              <w:right w:val="single" w:sz="12" w:space="0" w:color="auto"/>
            </w:tcBorders>
            <w:vAlign w:val="bottom"/>
          </w:tcPr>
          <w:p w:rsidR="00392478" w:rsidRPr="001D37E7" w:rsidRDefault="00392478" w:rsidP="004E49DC">
            <w:pPr>
              <w:spacing w:line="240" w:lineRule="auto"/>
              <w:rPr>
                <w:rFonts w:ascii="Arial" w:eastAsia="Times New Roman" w:hAnsi="Arial" w:cs="Arial"/>
                <w:b/>
                <w:bCs/>
                <w:sz w:val="20"/>
                <w:szCs w:val="20"/>
                <w:lang w:eastAsia="cs-CZ"/>
              </w:rPr>
            </w:pPr>
            <w:r w:rsidRPr="001D37E7">
              <w:rPr>
                <w:rFonts w:ascii="Arial" w:eastAsia="Times New Roman" w:hAnsi="Arial" w:cs="Arial"/>
                <w:b/>
                <w:bCs/>
                <w:sz w:val="20"/>
                <w:szCs w:val="20"/>
                <w:lang w:eastAsia="cs-CZ"/>
              </w:rPr>
              <w:t>Cena bez DPH</w:t>
            </w:r>
            <w:r w:rsidR="004E49DC" w:rsidRPr="001D37E7">
              <w:rPr>
                <w:rFonts w:ascii="Arial" w:eastAsia="Times New Roman" w:hAnsi="Arial" w:cs="Arial"/>
                <w:b/>
                <w:bCs/>
                <w:sz w:val="20"/>
                <w:szCs w:val="20"/>
                <w:lang w:eastAsia="cs-CZ"/>
              </w:rPr>
              <w:t xml:space="preserve"> </w:t>
            </w:r>
            <w:r w:rsidR="001D7C95" w:rsidRPr="001D37E7">
              <w:rPr>
                <w:rFonts w:ascii="Arial" w:eastAsia="Times New Roman" w:hAnsi="Arial" w:cs="Arial"/>
                <w:b/>
                <w:bCs/>
                <w:sz w:val="20"/>
                <w:szCs w:val="20"/>
                <w:lang w:eastAsia="cs-CZ"/>
              </w:rPr>
              <w:t>(v Kč)</w:t>
            </w:r>
          </w:p>
        </w:tc>
        <w:tc>
          <w:tcPr>
            <w:tcW w:w="2019" w:type="dxa"/>
            <w:tcBorders>
              <w:top w:val="single" w:sz="12" w:space="0" w:color="auto"/>
              <w:left w:val="single" w:sz="12" w:space="0" w:color="auto"/>
              <w:bottom w:val="single" w:sz="8" w:space="0" w:color="auto"/>
              <w:right w:val="single" w:sz="12" w:space="0" w:color="auto"/>
            </w:tcBorders>
            <w:vAlign w:val="bottom"/>
          </w:tcPr>
          <w:p w:rsidR="00392478" w:rsidRPr="001D37E7" w:rsidRDefault="00392478" w:rsidP="004E49DC">
            <w:pPr>
              <w:spacing w:line="240" w:lineRule="auto"/>
              <w:rPr>
                <w:rFonts w:ascii="Arial" w:eastAsia="Times New Roman" w:hAnsi="Arial" w:cs="Arial"/>
                <w:b/>
                <w:bCs/>
                <w:sz w:val="20"/>
                <w:szCs w:val="20"/>
                <w:lang w:eastAsia="cs-CZ"/>
              </w:rPr>
            </w:pPr>
            <w:r w:rsidRPr="001D37E7">
              <w:rPr>
                <w:rFonts w:ascii="Arial" w:eastAsia="Times New Roman" w:hAnsi="Arial" w:cs="Arial"/>
                <w:b/>
                <w:bCs/>
                <w:sz w:val="20"/>
                <w:szCs w:val="20"/>
                <w:lang w:eastAsia="cs-CZ"/>
              </w:rPr>
              <w:t>Cena s</w:t>
            </w:r>
            <w:r w:rsidR="004E49DC" w:rsidRPr="001D37E7">
              <w:rPr>
                <w:rFonts w:ascii="Arial" w:eastAsia="Times New Roman" w:hAnsi="Arial" w:cs="Arial"/>
                <w:b/>
                <w:bCs/>
                <w:sz w:val="20"/>
                <w:szCs w:val="20"/>
                <w:lang w:eastAsia="cs-CZ"/>
              </w:rPr>
              <w:t> </w:t>
            </w:r>
            <w:r w:rsidRPr="001D37E7">
              <w:rPr>
                <w:rFonts w:ascii="Arial" w:eastAsia="Times New Roman" w:hAnsi="Arial" w:cs="Arial"/>
                <w:b/>
                <w:bCs/>
                <w:sz w:val="20"/>
                <w:szCs w:val="20"/>
                <w:lang w:eastAsia="cs-CZ"/>
              </w:rPr>
              <w:t>DPH</w:t>
            </w:r>
            <w:r w:rsidR="004E49DC" w:rsidRPr="001D37E7">
              <w:rPr>
                <w:rFonts w:ascii="Arial" w:eastAsia="Times New Roman" w:hAnsi="Arial" w:cs="Arial"/>
                <w:b/>
                <w:bCs/>
                <w:sz w:val="20"/>
                <w:szCs w:val="20"/>
                <w:lang w:eastAsia="cs-CZ"/>
              </w:rPr>
              <w:t xml:space="preserve"> </w:t>
            </w:r>
            <w:r w:rsidR="001D7C95" w:rsidRPr="001D37E7">
              <w:rPr>
                <w:rFonts w:ascii="Arial" w:eastAsia="Times New Roman" w:hAnsi="Arial" w:cs="Arial"/>
                <w:b/>
                <w:bCs/>
                <w:sz w:val="20"/>
                <w:szCs w:val="20"/>
                <w:lang w:eastAsia="cs-CZ"/>
              </w:rPr>
              <w:t>(v Kč)</w:t>
            </w:r>
          </w:p>
        </w:tc>
      </w:tr>
      <w:tr w:rsidR="001D37E7" w:rsidRPr="001D37E7" w:rsidTr="001B2B96">
        <w:trPr>
          <w:trHeight w:val="261"/>
        </w:trPr>
        <w:tc>
          <w:tcPr>
            <w:tcW w:w="455" w:type="dxa"/>
            <w:tcBorders>
              <w:top w:val="single" w:sz="12" w:space="0" w:color="auto"/>
              <w:left w:val="single" w:sz="12" w:space="0" w:color="auto"/>
              <w:bottom w:val="single" w:sz="4" w:space="0" w:color="auto"/>
              <w:right w:val="single" w:sz="4" w:space="0" w:color="auto"/>
            </w:tcBorders>
            <w:noWrap/>
            <w:vAlign w:val="bottom"/>
            <w:hideMark/>
          </w:tcPr>
          <w:p w:rsidR="003C7E1B" w:rsidRPr="001D37E7" w:rsidRDefault="003C7E1B" w:rsidP="003C7E1B">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1</w:t>
            </w:r>
          </w:p>
        </w:tc>
        <w:tc>
          <w:tcPr>
            <w:tcW w:w="5427" w:type="dxa"/>
            <w:tcBorders>
              <w:top w:val="single" w:sz="12" w:space="0" w:color="auto"/>
              <w:left w:val="nil"/>
              <w:bottom w:val="single" w:sz="4" w:space="0" w:color="auto"/>
              <w:right w:val="single" w:sz="8" w:space="0" w:color="auto"/>
            </w:tcBorders>
            <w:noWrap/>
            <w:vAlign w:val="center"/>
          </w:tcPr>
          <w:p w:rsidR="003C7E1B" w:rsidRPr="001D37E7" w:rsidRDefault="003C7E1B" w:rsidP="003C7E1B">
            <w:pPr>
              <w:spacing w:line="240" w:lineRule="auto"/>
              <w:rPr>
                <w:rFonts w:ascii="Arial" w:eastAsia="Times New Roman" w:hAnsi="Arial" w:cs="Arial"/>
                <w:sz w:val="20"/>
                <w:szCs w:val="20"/>
                <w:lang w:eastAsia="cs-CZ"/>
              </w:rPr>
            </w:pPr>
            <w:r w:rsidRPr="001D37E7">
              <w:rPr>
                <w:rFonts w:ascii="Arial" w:eastAsia="Times New Roman" w:hAnsi="Arial" w:cs="Arial"/>
                <w:sz w:val="20"/>
                <w:szCs w:val="20"/>
                <w:lang w:eastAsia="cs-CZ"/>
              </w:rPr>
              <w:t>využití služby DINO pro závazky od 0,01 Kč do 1599,99 Kč</w:t>
            </w:r>
          </w:p>
        </w:tc>
        <w:tc>
          <w:tcPr>
            <w:tcW w:w="2161" w:type="dxa"/>
            <w:tcBorders>
              <w:top w:val="single" w:sz="12" w:space="0" w:color="auto"/>
              <w:left w:val="single" w:sz="8" w:space="0" w:color="auto"/>
              <w:bottom w:val="single" w:sz="4" w:space="0" w:color="auto"/>
              <w:right w:val="single" w:sz="8" w:space="0" w:color="auto"/>
            </w:tcBorders>
            <w:vAlign w:val="center"/>
          </w:tcPr>
          <w:p w:rsidR="003C7E1B" w:rsidRPr="001D37E7" w:rsidRDefault="003C7E1B" w:rsidP="003C7E1B">
            <w:pPr>
              <w:pStyle w:val="Zpat"/>
              <w:tabs>
                <w:tab w:val="clear" w:pos="4513"/>
              </w:tabs>
              <w:spacing w:line="228" w:lineRule="auto"/>
              <w:ind w:left="113"/>
              <w:jc w:val="center"/>
              <w:rPr>
                <w:rFonts w:ascii="Arial" w:hAnsi="Arial" w:cs="Arial"/>
                <w:sz w:val="20"/>
                <w:szCs w:val="20"/>
              </w:rPr>
            </w:pPr>
            <w:r w:rsidRPr="001D37E7">
              <w:rPr>
                <w:rFonts w:ascii="Arial" w:hAnsi="Arial" w:cs="Arial"/>
                <w:sz w:val="20"/>
                <w:szCs w:val="20"/>
              </w:rPr>
              <w:t>74,38</w:t>
            </w:r>
          </w:p>
        </w:tc>
        <w:tc>
          <w:tcPr>
            <w:tcW w:w="2019" w:type="dxa"/>
            <w:tcBorders>
              <w:top w:val="single" w:sz="12" w:space="0" w:color="auto"/>
              <w:left w:val="single" w:sz="8" w:space="0" w:color="auto"/>
              <w:bottom w:val="single" w:sz="4" w:space="0" w:color="auto"/>
              <w:right w:val="single" w:sz="12" w:space="0" w:color="auto"/>
            </w:tcBorders>
            <w:vAlign w:val="center"/>
          </w:tcPr>
          <w:p w:rsidR="003C7E1B" w:rsidRPr="001D37E7" w:rsidRDefault="003C7E1B" w:rsidP="003C7E1B">
            <w:pPr>
              <w:pStyle w:val="Zpat"/>
              <w:tabs>
                <w:tab w:val="clear" w:pos="4513"/>
              </w:tabs>
              <w:spacing w:line="228" w:lineRule="auto"/>
              <w:ind w:left="113"/>
              <w:jc w:val="center"/>
              <w:rPr>
                <w:rFonts w:ascii="Arial" w:hAnsi="Arial" w:cs="Arial"/>
                <w:b/>
                <w:sz w:val="20"/>
                <w:szCs w:val="20"/>
              </w:rPr>
            </w:pPr>
            <w:r w:rsidRPr="001D37E7">
              <w:rPr>
                <w:rFonts w:ascii="Arial" w:hAnsi="Arial" w:cs="Arial"/>
                <w:b/>
                <w:sz w:val="20"/>
                <w:szCs w:val="20"/>
              </w:rPr>
              <w:t>90,00</w:t>
            </w:r>
          </w:p>
        </w:tc>
      </w:tr>
      <w:tr w:rsidR="001D37E7" w:rsidRPr="001D37E7" w:rsidTr="001B2B96">
        <w:trPr>
          <w:trHeight w:val="261"/>
        </w:trPr>
        <w:tc>
          <w:tcPr>
            <w:tcW w:w="455" w:type="dxa"/>
            <w:tcBorders>
              <w:top w:val="single" w:sz="4" w:space="0" w:color="auto"/>
              <w:left w:val="single" w:sz="12" w:space="0" w:color="auto"/>
              <w:bottom w:val="single" w:sz="4" w:space="0" w:color="auto"/>
              <w:right w:val="single" w:sz="4" w:space="0" w:color="auto"/>
            </w:tcBorders>
            <w:noWrap/>
            <w:vAlign w:val="bottom"/>
          </w:tcPr>
          <w:p w:rsidR="003C7E1B" w:rsidRPr="001D37E7" w:rsidRDefault="003C7E1B" w:rsidP="003C7E1B">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2</w:t>
            </w:r>
          </w:p>
        </w:tc>
        <w:tc>
          <w:tcPr>
            <w:tcW w:w="5427" w:type="dxa"/>
            <w:tcBorders>
              <w:top w:val="single" w:sz="4" w:space="0" w:color="auto"/>
              <w:left w:val="nil"/>
              <w:bottom w:val="single" w:sz="4" w:space="0" w:color="auto"/>
              <w:right w:val="single" w:sz="8" w:space="0" w:color="auto"/>
            </w:tcBorders>
            <w:noWrap/>
            <w:vAlign w:val="center"/>
          </w:tcPr>
          <w:p w:rsidR="003C7E1B" w:rsidRPr="001D37E7" w:rsidRDefault="003C7E1B" w:rsidP="003C7E1B">
            <w:pPr>
              <w:spacing w:line="240" w:lineRule="auto"/>
              <w:rPr>
                <w:rFonts w:ascii="Arial" w:eastAsia="Times New Roman" w:hAnsi="Arial" w:cs="Arial"/>
                <w:sz w:val="20"/>
                <w:szCs w:val="20"/>
                <w:lang w:eastAsia="cs-CZ"/>
              </w:rPr>
            </w:pPr>
            <w:r w:rsidRPr="001D37E7">
              <w:rPr>
                <w:rFonts w:ascii="Arial" w:eastAsia="Times New Roman" w:hAnsi="Arial" w:cs="Arial"/>
                <w:sz w:val="20"/>
                <w:szCs w:val="20"/>
                <w:lang w:eastAsia="cs-CZ"/>
              </w:rPr>
              <w:t>využití služby DINO pro závazky od 1600,00 Kč do 2999,99 Kč</w:t>
            </w:r>
          </w:p>
        </w:tc>
        <w:tc>
          <w:tcPr>
            <w:tcW w:w="2161" w:type="dxa"/>
            <w:tcBorders>
              <w:top w:val="single" w:sz="4" w:space="0" w:color="auto"/>
              <w:left w:val="single" w:sz="8" w:space="0" w:color="auto"/>
              <w:bottom w:val="single" w:sz="4" w:space="0" w:color="auto"/>
              <w:right w:val="single" w:sz="8" w:space="0" w:color="auto"/>
            </w:tcBorders>
            <w:vAlign w:val="center"/>
          </w:tcPr>
          <w:p w:rsidR="003C7E1B" w:rsidRPr="001D37E7" w:rsidRDefault="003C7E1B" w:rsidP="003C7E1B">
            <w:pPr>
              <w:pStyle w:val="Zpat"/>
              <w:tabs>
                <w:tab w:val="clear" w:pos="4513"/>
              </w:tabs>
              <w:spacing w:line="228" w:lineRule="auto"/>
              <w:jc w:val="center"/>
              <w:rPr>
                <w:rFonts w:ascii="Arial" w:hAnsi="Arial" w:cs="Arial"/>
                <w:sz w:val="20"/>
                <w:szCs w:val="20"/>
              </w:rPr>
            </w:pPr>
            <w:r w:rsidRPr="001D37E7">
              <w:rPr>
                <w:rFonts w:ascii="Arial" w:hAnsi="Arial" w:cs="Arial"/>
                <w:sz w:val="20"/>
                <w:szCs w:val="20"/>
              </w:rPr>
              <w:t>157,02</w:t>
            </w:r>
          </w:p>
        </w:tc>
        <w:tc>
          <w:tcPr>
            <w:tcW w:w="2019" w:type="dxa"/>
            <w:tcBorders>
              <w:top w:val="single" w:sz="4" w:space="0" w:color="auto"/>
              <w:left w:val="single" w:sz="8" w:space="0" w:color="auto"/>
              <w:bottom w:val="single" w:sz="4" w:space="0" w:color="auto"/>
              <w:right w:val="single" w:sz="12" w:space="0" w:color="auto"/>
            </w:tcBorders>
            <w:vAlign w:val="center"/>
          </w:tcPr>
          <w:p w:rsidR="003C7E1B" w:rsidRPr="001D37E7" w:rsidRDefault="003C7E1B" w:rsidP="003C7E1B">
            <w:pPr>
              <w:pStyle w:val="Zpat"/>
              <w:tabs>
                <w:tab w:val="clear" w:pos="4513"/>
              </w:tabs>
              <w:spacing w:line="228" w:lineRule="auto"/>
              <w:jc w:val="center"/>
              <w:rPr>
                <w:rFonts w:ascii="Arial" w:hAnsi="Arial" w:cs="Arial"/>
                <w:b/>
                <w:sz w:val="20"/>
                <w:szCs w:val="20"/>
              </w:rPr>
            </w:pPr>
            <w:r w:rsidRPr="001D37E7">
              <w:rPr>
                <w:rFonts w:ascii="Arial" w:hAnsi="Arial" w:cs="Arial"/>
                <w:b/>
                <w:sz w:val="20"/>
                <w:szCs w:val="20"/>
              </w:rPr>
              <w:t>190,00</w:t>
            </w:r>
          </w:p>
        </w:tc>
      </w:tr>
      <w:tr w:rsidR="001D37E7" w:rsidRPr="001D37E7" w:rsidTr="001B2B96">
        <w:trPr>
          <w:trHeight w:val="261"/>
        </w:trPr>
        <w:tc>
          <w:tcPr>
            <w:tcW w:w="455" w:type="dxa"/>
            <w:tcBorders>
              <w:top w:val="single" w:sz="4" w:space="0" w:color="auto"/>
              <w:left w:val="single" w:sz="12" w:space="0" w:color="auto"/>
              <w:bottom w:val="single" w:sz="4" w:space="0" w:color="auto"/>
              <w:right w:val="single" w:sz="4" w:space="0" w:color="auto"/>
            </w:tcBorders>
            <w:noWrap/>
            <w:vAlign w:val="bottom"/>
          </w:tcPr>
          <w:p w:rsidR="003C7E1B" w:rsidRPr="001D37E7" w:rsidRDefault="003C7E1B" w:rsidP="003C7E1B">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3</w:t>
            </w:r>
          </w:p>
        </w:tc>
        <w:tc>
          <w:tcPr>
            <w:tcW w:w="5427" w:type="dxa"/>
            <w:tcBorders>
              <w:top w:val="single" w:sz="4" w:space="0" w:color="auto"/>
              <w:left w:val="nil"/>
              <w:bottom w:val="single" w:sz="8" w:space="0" w:color="auto"/>
              <w:right w:val="single" w:sz="8" w:space="0" w:color="auto"/>
            </w:tcBorders>
            <w:noWrap/>
            <w:vAlign w:val="center"/>
          </w:tcPr>
          <w:p w:rsidR="003C7E1B" w:rsidRPr="001D37E7" w:rsidRDefault="003C7E1B" w:rsidP="003C7E1B">
            <w:pPr>
              <w:spacing w:line="240" w:lineRule="auto"/>
              <w:rPr>
                <w:rFonts w:ascii="Arial" w:eastAsia="Times New Roman" w:hAnsi="Arial" w:cs="Arial"/>
                <w:sz w:val="20"/>
                <w:szCs w:val="20"/>
                <w:lang w:eastAsia="cs-CZ"/>
              </w:rPr>
            </w:pPr>
            <w:r w:rsidRPr="001D37E7">
              <w:rPr>
                <w:rFonts w:ascii="Arial" w:eastAsia="Times New Roman" w:hAnsi="Arial" w:cs="Arial"/>
                <w:sz w:val="20"/>
                <w:szCs w:val="20"/>
                <w:lang w:eastAsia="cs-CZ"/>
              </w:rPr>
              <w:t>využití služby DINO pro závazky od 3000,00 Kč do 7999,99 Kč</w:t>
            </w:r>
          </w:p>
        </w:tc>
        <w:tc>
          <w:tcPr>
            <w:tcW w:w="2161" w:type="dxa"/>
            <w:tcBorders>
              <w:top w:val="single" w:sz="4" w:space="0" w:color="auto"/>
              <w:left w:val="single" w:sz="8" w:space="0" w:color="auto"/>
              <w:bottom w:val="single" w:sz="8" w:space="0" w:color="auto"/>
              <w:right w:val="single" w:sz="8" w:space="0" w:color="auto"/>
            </w:tcBorders>
            <w:vAlign w:val="center"/>
          </w:tcPr>
          <w:p w:rsidR="003C7E1B" w:rsidRPr="001D37E7" w:rsidRDefault="003C7E1B" w:rsidP="003C7E1B">
            <w:pPr>
              <w:pStyle w:val="Zpat"/>
              <w:tabs>
                <w:tab w:val="clear" w:pos="4513"/>
              </w:tabs>
              <w:spacing w:line="228" w:lineRule="auto"/>
              <w:jc w:val="center"/>
              <w:rPr>
                <w:rFonts w:ascii="Arial" w:hAnsi="Arial" w:cs="Arial"/>
                <w:sz w:val="20"/>
                <w:szCs w:val="20"/>
              </w:rPr>
            </w:pPr>
            <w:r w:rsidRPr="001D37E7">
              <w:rPr>
                <w:rFonts w:ascii="Arial" w:hAnsi="Arial" w:cs="Arial"/>
                <w:sz w:val="20"/>
                <w:szCs w:val="20"/>
              </w:rPr>
              <w:t>314,03</w:t>
            </w:r>
          </w:p>
        </w:tc>
        <w:tc>
          <w:tcPr>
            <w:tcW w:w="2019" w:type="dxa"/>
            <w:tcBorders>
              <w:top w:val="single" w:sz="4" w:space="0" w:color="auto"/>
              <w:left w:val="single" w:sz="8" w:space="0" w:color="auto"/>
              <w:bottom w:val="single" w:sz="8" w:space="0" w:color="auto"/>
              <w:right w:val="single" w:sz="12" w:space="0" w:color="auto"/>
            </w:tcBorders>
            <w:vAlign w:val="center"/>
          </w:tcPr>
          <w:p w:rsidR="003C7E1B" w:rsidRPr="001D37E7" w:rsidRDefault="003C7E1B" w:rsidP="003C7E1B">
            <w:pPr>
              <w:pStyle w:val="Zpat"/>
              <w:tabs>
                <w:tab w:val="clear" w:pos="4513"/>
              </w:tabs>
              <w:spacing w:line="228" w:lineRule="auto"/>
              <w:jc w:val="center"/>
              <w:rPr>
                <w:rFonts w:ascii="Arial" w:hAnsi="Arial" w:cs="Arial"/>
                <w:b/>
                <w:sz w:val="20"/>
                <w:szCs w:val="20"/>
              </w:rPr>
            </w:pPr>
            <w:r w:rsidRPr="001D37E7">
              <w:rPr>
                <w:rFonts w:ascii="Arial" w:hAnsi="Arial" w:cs="Arial"/>
                <w:b/>
                <w:sz w:val="20"/>
                <w:szCs w:val="20"/>
              </w:rPr>
              <w:t>380,00</w:t>
            </w:r>
          </w:p>
        </w:tc>
      </w:tr>
      <w:tr w:rsidR="001D37E7" w:rsidRPr="001D37E7" w:rsidTr="001B2B96">
        <w:trPr>
          <w:trHeight w:val="261"/>
        </w:trPr>
        <w:tc>
          <w:tcPr>
            <w:tcW w:w="455" w:type="dxa"/>
            <w:tcBorders>
              <w:top w:val="single" w:sz="4" w:space="0" w:color="auto"/>
              <w:left w:val="single" w:sz="12" w:space="0" w:color="auto"/>
              <w:bottom w:val="single" w:sz="4" w:space="0" w:color="auto"/>
              <w:right w:val="single" w:sz="4" w:space="0" w:color="auto"/>
            </w:tcBorders>
            <w:noWrap/>
            <w:vAlign w:val="bottom"/>
            <w:hideMark/>
          </w:tcPr>
          <w:p w:rsidR="003C7E1B" w:rsidRPr="001D37E7" w:rsidRDefault="003C7E1B" w:rsidP="003C7E1B">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4</w:t>
            </w:r>
          </w:p>
        </w:tc>
        <w:tc>
          <w:tcPr>
            <w:tcW w:w="5427" w:type="dxa"/>
            <w:tcBorders>
              <w:top w:val="single" w:sz="8" w:space="0" w:color="auto"/>
              <w:left w:val="single" w:sz="4" w:space="0" w:color="auto"/>
              <w:bottom w:val="single" w:sz="8" w:space="0" w:color="auto"/>
              <w:right w:val="single" w:sz="8" w:space="0" w:color="auto"/>
            </w:tcBorders>
            <w:noWrap/>
            <w:vAlign w:val="center"/>
          </w:tcPr>
          <w:p w:rsidR="003C7E1B" w:rsidRPr="001D37E7" w:rsidRDefault="003C7E1B" w:rsidP="003C7E1B">
            <w:pPr>
              <w:spacing w:line="240" w:lineRule="auto"/>
              <w:rPr>
                <w:rFonts w:ascii="Arial" w:eastAsia="Times New Roman" w:hAnsi="Arial" w:cs="Arial"/>
                <w:sz w:val="20"/>
                <w:szCs w:val="20"/>
                <w:lang w:eastAsia="cs-CZ"/>
              </w:rPr>
            </w:pPr>
            <w:r w:rsidRPr="001D37E7">
              <w:rPr>
                <w:rFonts w:ascii="Arial" w:eastAsia="Times New Roman" w:hAnsi="Arial" w:cs="Arial"/>
                <w:sz w:val="20"/>
                <w:szCs w:val="20"/>
                <w:lang w:eastAsia="cs-CZ"/>
              </w:rPr>
              <w:t>využití služby DINO pro závazky od 8000,00 Kč a více</w:t>
            </w:r>
          </w:p>
        </w:tc>
        <w:tc>
          <w:tcPr>
            <w:tcW w:w="2161" w:type="dxa"/>
            <w:tcBorders>
              <w:top w:val="single" w:sz="8" w:space="0" w:color="auto"/>
              <w:left w:val="single" w:sz="8" w:space="0" w:color="auto"/>
              <w:bottom w:val="single" w:sz="8" w:space="0" w:color="auto"/>
              <w:right w:val="single" w:sz="8" w:space="0" w:color="auto"/>
            </w:tcBorders>
            <w:vAlign w:val="center"/>
          </w:tcPr>
          <w:p w:rsidR="003C7E1B" w:rsidRPr="001D37E7" w:rsidRDefault="003C7E1B" w:rsidP="003C7E1B">
            <w:pPr>
              <w:pStyle w:val="Zpat"/>
              <w:tabs>
                <w:tab w:val="clear" w:pos="4513"/>
              </w:tabs>
              <w:spacing w:line="228" w:lineRule="auto"/>
              <w:jc w:val="center"/>
              <w:rPr>
                <w:rFonts w:ascii="Arial" w:hAnsi="Arial" w:cs="Arial"/>
                <w:sz w:val="20"/>
                <w:szCs w:val="20"/>
              </w:rPr>
            </w:pPr>
            <w:r w:rsidRPr="001D37E7">
              <w:rPr>
                <w:rFonts w:ascii="Arial" w:hAnsi="Arial" w:cs="Arial"/>
                <w:sz w:val="20"/>
                <w:szCs w:val="20"/>
              </w:rPr>
              <w:t>809,87</w:t>
            </w:r>
          </w:p>
        </w:tc>
        <w:tc>
          <w:tcPr>
            <w:tcW w:w="2019" w:type="dxa"/>
            <w:tcBorders>
              <w:top w:val="single" w:sz="8" w:space="0" w:color="auto"/>
              <w:left w:val="single" w:sz="8" w:space="0" w:color="auto"/>
              <w:bottom w:val="single" w:sz="8" w:space="0" w:color="auto"/>
              <w:right w:val="single" w:sz="12" w:space="0" w:color="auto"/>
            </w:tcBorders>
            <w:vAlign w:val="center"/>
          </w:tcPr>
          <w:p w:rsidR="003C7E1B" w:rsidRPr="001D37E7" w:rsidRDefault="003C7E1B" w:rsidP="003C7E1B">
            <w:pPr>
              <w:pStyle w:val="Zpat"/>
              <w:tabs>
                <w:tab w:val="clear" w:pos="4513"/>
              </w:tabs>
              <w:spacing w:line="228" w:lineRule="auto"/>
              <w:jc w:val="center"/>
              <w:rPr>
                <w:rFonts w:ascii="Arial" w:hAnsi="Arial" w:cs="Arial"/>
                <w:b/>
                <w:sz w:val="20"/>
                <w:szCs w:val="20"/>
              </w:rPr>
            </w:pPr>
            <w:r w:rsidRPr="001D37E7">
              <w:rPr>
                <w:rFonts w:ascii="Arial" w:hAnsi="Arial" w:cs="Arial"/>
                <w:b/>
                <w:sz w:val="20"/>
                <w:szCs w:val="20"/>
              </w:rPr>
              <w:t>980,00</w:t>
            </w:r>
          </w:p>
        </w:tc>
      </w:tr>
      <w:tr w:rsidR="001D37E7" w:rsidRPr="001D37E7" w:rsidTr="001B2B96">
        <w:trPr>
          <w:trHeight w:val="261"/>
        </w:trPr>
        <w:tc>
          <w:tcPr>
            <w:tcW w:w="455" w:type="dxa"/>
            <w:tcBorders>
              <w:top w:val="single" w:sz="4" w:space="0" w:color="auto"/>
              <w:left w:val="single" w:sz="12" w:space="0" w:color="auto"/>
              <w:bottom w:val="single" w:sz="4" w:space="0" w:color="auto"/>
              <w:right w:val="single" w:sz="4" w:space="0" w:color="auto"/>
            </w:tcBorders>
            <w:noWrap/>
            <w:vAlign w:val="bottom"/>
            <w:hideMark/>
          </w:tcPr>
          <w:p w:rsidR="003C7E1B" w:rsidRPr="001D37E7" w:rsidRDefault="003C7E1B" w:rsidP="003C7E1B">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5</w:t>
            </w:r>
          </w:p>
        </w:tc>
        <w:tc>
          <w:tcPr>
            <w:tcW w:w="5427" w:type="dxa"/>
            <w:tcBorders>
              <w:top w:val="single" w:sz="8" w:space="0" w:color="auto"/>
              <w:left w:val="single" w:sz="4" w:space="0" w:color="auto"/>
              <w:bottom w:val="single" w:sz="8" w:space="0" w:color="auto"/>
              <w:right w:val="single" w:sz="8" w:space="0" w:color="auto"/>
            </w:tcBorders>
            <w:noWrap/>
            <w:vAlign w:val="center"/>
          </w:tcPr>
          <w:p w:rsidR="003C7E1B" w:rsidRPr="001D37E7" w:rsidRDefault="003C7E1B" w:rsidP="003C7E1B">
            <w:pPr>
              <w:spacing w:line="240" w:lineRule="auto"/>
              <w:rPr>
                <w:rFonts w:ascii="Arial" w:eastAsia="Times New Roman" w:hAnsi="Arial" w:cs="Arial"/>
                <w:sz w:val="20"/>
                <w:szCs w:val="20"/>
                <w:lang w:eastAsia="cs-CZ"/>
              </w:rPr>
            </w:pPr>
            <w:r w:rsidRPr="001D37E7">
              <w:rPr>
                <w:rFonts w:ascii="Arial" w:eastAsia="Times New Roman" w:hAnsi="Arial" w:cs="Arial"/>
                <w:sz w:val="20"/>
                <w:szCs w:val="20"/>
                <w:lang w:eastAsia="cs-CZ"/>
              </w:rPr>
              <w:t>sjednání Dohody o splátkovém kalendáři</w:t>
            </w:r>
          </w:p>
        </w:tc>
        <w:tc>
          <w:tcPr>
            <w:tcW w:w="2161" w:type="dxa"/>
            <w:tcBorders>
              <w:top w:val="single" w:sz="8" w:space="0" w:color="auto"/>
              <w:left w:val="single" w:sz="8" w:space="0" w:color="auto"/>
              <w:bottom w:val="single" w:sz="8" w:space="0" w:color="auto"/>
              <w:right w:val="single" w:sz="8" w:space="0" w:color="auto"/>
            </w:tcBorders>
            <w:vAlign w:val="center"/>
          </w:tcPr>
          <w:p w:rsidR="003C7E1B" w:rsidRPr="001D37E7" w:rsidRDefault="003C7E1B" w:rsidP="003C7E1B">
            <w:pPr>
              <w:pStyle w:val="Zpat"/>
              <w:tabs>
                <w:tab w:val="clear" w:pos="4513"/>
              </w:tabs>
              <w:spacing w:line="228" w:lineRule="auto"/>
              <w:jc w:val="center"/>
              <w:rPr>
                <w:rFonts w:ascii="Arial" w:hAnsi="Arial" w:cs="Arial"/>
                <w:sz w:val="20"/>
                <w:szCs w:val="20"/>
              </w:rPr>
            </w:pPr>
            <w:r w:rsidRPr="001D37E7">
              <w:rPr>
                <w:rFonts w:ascii="Arial" w:hAnsi="Arial" w:cs="Arial"/>
                <w:sz w:val="20"/>
                <w:szCs w:val="20"/>
              </w:rPr>
              <w:t>396,67</w:t>
            </w:r>
          </w:p>
        </w:tc>
        <w:tc>
          <w:tcPr>
            <w:tcW w:w="2019" w:type="dxa"/>
            <w:tcBorders>
              <w:top w:val="single" w:sz="8" w:space="0" w:color="auto"/>
              <w:left w:val="single" w:sz="8" w:space="0" w:color="auto"/>
              <w:bottom w:val="single" w:sz="8" w:space="0" w:color="auto"/>
              <w:right w:val="single" w:sz="12" w:space="0" w:color="auto"/>
            </w:tcBorders>
            <w:vAlign w:val="center"/>
          </w:tcPr>
          <w:p w:rsidR="003C7E1B" w:rsidRPr="001D37E7" w:rsidRDefault="003C7E1B" w:rsidP="003C7E1B">
            <w:pPr>
              <w:pStyle w:val="Zpat"/>
              <w:tabs>
                <w:tab w:val="clear" w:pos="4513"/>
              </w:tabs>
              <w:spacing w:line="228" w:lineRule="auto"/>
              <w:jc w:val="center"/>
              <w:rPr>
                <w:rFonts w:ascii="Arial" w:hAnsi="Arial" w:cs="Arial"/>
                <w:b/>
                <w:sz w:val="20"/>
                <w:szCs w:val="20"/>
              </w:rPr>
            </w:pPr>
            <w:r w:rsidRPr="001D37E7">
              <w:rPr>
                <w:rFonts w:ascii="Arial" w:hAnsi="Arial" w:cs="Arial"/>
                <w:b/>
                <w:sz w:val="20"/>
                <w:szCs w:val="20"/>
              </w:rPr>
              <w:t>480,00</w:t>
            </w:r>
          </w:p>
        </w:tc>
      </w:tr>
      <w:tr w:rsidR="001D37E7" w:rsidRPr="001D37E7" w:rsidTr="001B2B96">
        <w:trPr>
          <w:trHeight w:val="261"/>
        </w:trPr>
        <w:tc>
          <w:tcPr>
            <w:tcW w:w="455" w:type="dxa"/>
            <w:tcBorders>
              <w:top w:val="single" w:sz="4" w:space="0" w:color="auto"/>
              <w:left w:val="single" w:sz="12" w:space="0" w:color="auto"/>
              <w:bottom w:val="single" w:sz="4" w:space="0" w:color="auto"/>
              <w:right w:val="single" w:sz="4" w:space="0" w:color="auto"/>
            </w:tcBorders>
            <w:noWrap/>
            <w:vAlign w:val="bottom"/>
            <w:hideMark/>
          </w:tcPr>
          <w:p w:rsidR="003C7E1B" w:rsidRPr="001D37E7" w:rsidRDefault="003C7E1B" w:rsidP="003C7E1B">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6</w:t>
            </w:r>
          </w:p>
        </w:tc>
        <w:tc>
          <w:tcPr>
            <w:tcW w:w="5427" w:type="dxa"/>
            <w:tcBorders>
              <w:top w:val="single" w:sz="8" w:space="0" w:color="auto"/>
              <w:left w:val="single" w:sz="4" w:space="0" w:color="auto"/>
              <w:bottom w:val="single" w:sz="8" w:space="0" w:color="auto"/>
              <w:right w:val="single" w:sz="8" w:space="0" w:color="auto"/>
            </w:tcBorders>
            <w:noWrap/>
            <w:vAlign w:val="center"/>
          </w:tcPr>
          <w:p w:rsidR="003C7E1B" w:rsidRPr="001D37E7" w:rsidRDefault="003C7E1B" w:rsidP="003C7E1B">
            <w:pPr>
              <w:spacing w:line="240" w:lineRule="auto"/>
              <w:rPr>
                <w:rFonts w:ascii="Arial" w:eastAsia="Times New Roman" w:hAnsi="Arial" w:cs="Arial"/>
                <w:sz w:val="20"/>
                <w:szCs w:val="20"/>
                <w:lang w:eastAsia="cs-CZ"/>
              </w:rPr>
            </w:pPr>
            <w:r w:rsidRPr="001D37E7">
              <w:rPr>
                <w:rFonts w:ascii="Arial" w:eastAsia="Times New Roman" w:hAnsi="Arial" w:cs="Arial"/>
                <w:sz w:val="20"/>
                <w:szCs w:val="20"/>
                <w:lang w:eastAsia="cs-CZ"/>
              </w:rPr>
              <w:t>1. změna Dohody o sjednání splátkového kalendáře</w:t>
            </w:r>
          </w:p>
        </w:tc>
        <w:tc>
          <w:tcPr>
            <w:tcW w:w="2161" w:type="dxa"/>
            <w:tcBorders>
              <w:top w:val="single" w:sz="8" w:space="0" w:color="auto"/>
              <w:left w:val="single" w:sz="8" w:space="0" w:color="auto"/>
              <w:bottom w:val="single" w:sz="8" w:space="0" w:color="auto"/>
              <w:right w:val="single" w:sz="8" w:space="0" w:color="auto"/>
            </w:tcBorders>
            <w:vAlign w:val="center"/>
          </w:tcPr>
          <w:p w:rsidR="003C7E1B" w:rsidRPr="001D37E7" w:rsidRDefault="003C7E1B" w:rsidP="003C7E1B">
            <w:pPr>
              <w:pStyle w:val="Zpat"/>
              <w:tabs>
                <w:tab w:val="clear" w:pos="4513"/>
              </w:tabs>
              <w:spacing w:line="228" w:lineRule="auto"/>
              <w:jc w:val="center"/>
              <w:rPr>
                <w:rFonts w:ascii="Arial" w:hAnsi="Arial" w:cs="Arial"/>
                <w:sz w:val="20"/>
                <w:szCs w:val="20"/>
              </w:rPr>
            </w:pPr>
            <w:r w:rsidRPr="001D37E7">
              <w:rPr>
                <w:rFonts w:ascii="Arial" w:hAnsi="Arial" w:cs="Arial"/>
                <w:sz w:val="20"/>
                <w:szCs w:val="20"/>
              </w:rPr>
              <w:t>595,01</w:t>
            </w:r>
          </w:p>
        </w:tc>
        <w:tc>
          <w:tcPr>
            <w:tcW w:w="2019" w:type="dxa"/>
            <w:tcBorders>
              <w:top w:val="single" w:sz="8" w:space="0" w:color="auto"/>
              <w:left w:val="single" w:sz="8" w:space="0" w:color="auto"/>
              <w:bottom w:val="single" w:sz="8" w:space="0" w:color="auto"/>
              <w:right w:val="single" w:sz="12" w:space="0" w:color="auto"/>
            </w:tcBorders>
            <w:vAlign w:val="center"/>
          </w:tcPr>
          <w:p w:rsidR="003C7E1B" w:rsidRPr="001D37E7" w:rsidRDefault="003C7E1B" w:rsidP="003C7E1B">
            <w:pPr>
              <w:pStyle w:val="Zpat"/>
              <w:tabs>
                <w:tab w:val="clear" w:pos="4513"/>
              </w:tabs>
              <w:spacing w:line="228" w:lineRule="auto"/>
              <w:jc w:val="center"/>
              <w:rPr>
                <w:rFonts w:ascii="Arial" w:hAnsi="Arial" w:cs="Arial"/>
                <w:b/>
                <w:sz w:val="20"/>
                <w:szCs w:val="20"/>
              </w:rPr>
            </w:pPr>
            <w:r w:rsidRPr="001D37E7">
              <w:rPr>
                <w:rFonts w:ascii="Arial" w:hAnsi="Arial" w:cs="Arial"/>
                <w:b/>
                <w:sz w:val="20"/>
                <w:szCs w:val="20"/>
              </w:rPr>
              <w:t>720,00</w:t>
            </w:r>
          </w:p>
        </w:tc>
      </w:tr>
      <w:tr w:rsidR="001D37E7" w:rsidRPr="001D37E7" w:rsidTr="001B2B96">
        <w:trPr>
          <w:trHeight w:val="261"/>
        </w:trPr>
        <w:tc>
          <w:tcPr>
            <w:tcW w:w="455" w:type="dxa"/>
            <w:tcBorders>
              <w:top w:val="single" w:sz="4" w:space="0" w:color="auto"/>
              <w:left w:val="single" w:sz="12" w:space="0" w:color="auto"/>
              <w:bottom w:val="single" w:sz="4" w:space="0" w:color="auto"/>
              <w:right w:val="single" w:sz="4" w:space="0" w:color="auto"/>
            </w:tcBorders>
            <w:noWrap/>
            <w:vAlign w:val="bottom"/>
            <w:hideMark/>
          </w:tcPr>
          <w:p w:rsidR="003C7E1B" w:rsidRPr="001D37E7" w:rsidRDefault="003C7E1B" w:rsidP="003C7E1B">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7</w:t>
            </w:r>
          </w:p>
        </w:tc>
        <w:tc>
          <w:tcPr>
            <w:tcW w:w="5427" w:type="dxa"/>
            <w:tcBorders>
              <w:top w:val="single" w:sz="8" w:space="0" w:color="auto"/>
              <w:left w:val="single" w:sz="4" w:space="0" w:color="auto"/>
              <w:bottom w:val="single" w:sz="8" w:space="0" w:color="auto"/>
              <w:right w:val="single" w:sz="8" w:space="0" w:color="auto"/>
            </w:tcBorders>
            <w:noWrap/>
            <w:vAlign w:val="center"/>
          </w:tcPr>
          <w:p w:rsidR="003C7E1B" w:rsidRPr="001D37E7" w:rsidRDefault="003C7E1B" w:rsidP="003C7E1B">
            <w:pPr>
              <w:spacing w:line="240" w:lineRule="auto"/>
              <w:rPr>
                <w:rFonts w:ascii="Arial" w:eastAsia="Times New Roman" w:hAnsi="Arial" w:cs="Arial"/>
                <w:sz w:val="20"/>
                <w:szCs w:val="20"/>
                <w:lang w:eastAsia="cs-CZ"/>
              </w:rPr>
            </w:pPr>
            <w:r w:rsidRPr="001D37E7">
              <w:rPr>
                <w:rFonts w:ascii="Arial" w:eastAsia="Times New Roman" w:hAnsi="Arial" w:cs="Arial"/>
                <w:sz w:val="20"/>
                <w:szCs w:val="20"/>
                <w:lang w:eastAsia="cs-CZ"/>
              </w:rPr>
              <w:t>sjednání individuální Dohody o splátkovém kalendáři</w:t>
            </w:r>
          </w:p>
        </w:tc>
        <w:tc>
          <w:tcPr>
            <w:tcW w:w="2161" w:type="dxa"/>
            <w:tcBorders>
              <w:top w:val="single" w:sz="8" w:space="0" w:color="auto"/>
              <w:left w:val="single" w:sz="8" w:space="0" w:color="auto"/>
              <w:bottom w:val="single" w:sz="8" w:space="0" w:color="auto"/>
              <w:right w:val="single" w:sz="8" w:space="0" w:color="auto"/>
            </w:tcBorders>
            <w:vAlign w:val="center"/>
          </w:tcPr>
          <w:p w:rsidR="003C7E1B" w:rsidRPr="001D37E7" w:rsidRDefault="003C7E1B" w:rsidP="003C7E1B">
            <w:pPr>
              <w:pStyle w:val="Zpat"/>
              <w:tabs>
                <w:tab w:val="clear" w:pos="4513"/>
              </w:tabs>
              <w:spacing w:line="228" w:lineRule="auto"/>
              <w:jc w:val="center"/>
              <w:rPr>
                <w:rFonts w:ascii="Arial" w:hAnsi="Arial" w:cs="Arial"/>
                <w:sz w:val="20"/>
                <w:szCs w:val="20"/>
              </w:rPr>
            </w:pPr>
            <w:r w:rsidRPr="001D37E7">
              <w:rPr>
                <w:rFonts w:ascii="Arial" w:hAnsi="Arial" w:cs="Arial"/>
                <w:sz w:val="20"/>
                <w:szCs w:val="20"/>
              </w:rPr>
              <w:t>595,01</w:t>
            </w:r>
          </w:p>
        </w:tc>
        <w:tc>
          <w:tcPr>
            <w:tcW w:w="2019" w:type="dxa"/>
            <w:tcBorders>
              <w:top w:val="single" w:sz="8" w:space="0" w:color="auto"/>
              <w:left w:val="single" w:sz="8" w:space="0" w:color="auto"/>
              <w:bottom w:val="single" w:sz="8" w:space="0" w:color="auto"/>
              <w:right w:val="single" w:sz="12" w:space="0" w:color="auto"/>
            </w:tcBorders>
            <w:vAlign w:val="center"/>
          </w:tcPr>
          <w:p w:rsidR="003C7E1B" w:rsidRPr="001D37E7" w:rsidRDefault="003C7E1B" w:rsidP="003C7E1B">
            <w:pPr>
              <w:pStyle w:val="Zpat"/>
              <w:tabs>
                <w:tab w:val="clear" w:pos="4513"/>
              </w:tabs>
              <w:spacing w:line="228" w:lineRule="auto"/>
              <w:jc w:val="center"/>
              <w:rPr>
                <w:rFonts w:ascii="Arial" w:hAnsi="Arial" w:cs="Arial"/>
                <w:b/>
                <w:sz w:val="20"/>
                <w:szCs w:val="20"/>
              </w:rPr>
            </w:pPr>
            <w:r w:rsidRPr="001D37E7">
              <w:rPr>
                <w:rFonts w:ascii="Arial" w:hAnsi="Arial" w:cs="Arial"/>
                <w:b/>
                <w:sz w:val="20"/>
                <w:szCs w:val="20"/>
              </w:rPr>
              <w:t>720,00</w:t>
            </w:r>
          </w:p>
        </w:tc>
      </w:tr>
      <w:tr w:rsidR="001D37E7" w:rsidRPr="001D37E7" w:rsidTr="001B2B96">
        <w:trPr>
          <w:trHeight w:val="261"/>
        </w:trPr>
        <w:tc>
          <w:tcPr>
            <w:tcW w:w="455" w:type="dxa"/>
            <w:tcBorders>
              <w:top w:val="single" w:sz="4" w:space="0" w:color="auto"/>
              <w:left w:val="single" w:sz="12" w:space="0" w:color="auto"/>
              <w:bottom w:val="single" w:sz="4" w:space="0" w:color="auto"/>
              <w:right w:val="single" w:sz="4" w:space="0" w:color="auto"/>
            </w:tcBorders>
            <w:noWrap/>
            <w:vAlign w:val="bottom"/>
            <w:hideMark/>
          </w:tcPr>
          <w:p w:rsidR="003C7E1B" w:rsidRPr="001D37E7" w:rsidRDefault="003C7E1B" w:rsidP="003C7E1B">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8</w:t>
            </w:r>
          </w:p>
        </w:tc>
        <w:tc>
          <w:tcPr>
            <w:tcW w:w="5427" w:type="dxa"/>
            <w:tcBorders>
              <w:top w:val="single" w:sz="8" w:space="0" w:color="auto"/>
              <w:left w:val="single" w:sz="4" w:space="0" w:color="auto"/>
              <w:bottom w:val="single" w:sz="8" w:space="0" w:color="auto"/>
              <w:right w:val="single" w:sz="8" w:space="0" w:color="auto"/>
            </w:tcBorders>
            <w:noWrap/>
            <w:vAlign w:val="center"/>
          </w:tcPr>
          <w:p w:rsidR="003C7E1B" w:rsidRPr="001D37E7" w:rsidRDefault="003C7E1B" w:rsidP="003C7E1B">
            <w:pPr>
              <w:spacing w:line="240" w:lineRule="auto"/>
              <w:rPr>
                <w:rFonts w:ascii="Arial" w:eastAsia="Times New Roman" w:hAnsi="Arial" w:cs="Arial"/>
                <w:sz w:val="20"/>
                <w:szCs w:val="20"/>
                <w:lang w:eastAsia="cs-CZ"/>
              </w:rPr>
            </w:pPr>
            <w:r w:rsidRPr="001D37E7">
              <w:rPr>
                <w:rFonts w:ascii="Arial" w:eastAsia="Times New Roman" w:hAnsi="Arial" w:cs="Arial"/>
                <w:sz w:val="20"/>
                <w:szCs w:val="20"/>
                <w:lang w:eastAsia="cs-CZ"/>
              </w:rPr>
              <w:t>žádost o písemné podklady k závazku</w:t>
            </w:r>
          </w:p>
        </w:tc>
        <w:tc>
          <w:tcPr>
            <w:tcW w:w="2161" w:type="dxa"/>
            <w:tcBorders>
              <w:top w:val="single" w:sz="8" w:space="0" w:color="auto"/>
              <w:left w:val="single" w:sz="8" w:space="0" w:color="auto"/>
              <w:bottom w:val="single" w:sz="8" w:space="0" w:color="auto"/>
              <w:right w:val="single" w:sz="8" w:space="0" w:color="auto"/>
            </w:tcBorders>
            <w:vAlign w:val="center"/>
          </w:tcPr>
          <w:p w:rsidR="003C7E1B" w:rsidRPr="001D37E7" w:rsidRDefault="003C7E1B" w:rsidP="003C7E1B">
            <w:pPr>
              <w:pStyle w:val="Zpat"/>
              <w:tabs>
                <w:tab w:val="clear" w:pos="4513"/>
              </w:tabs>
              <w:spacing w:line="228" w:lineRule="auto"/>
              <w:jc w:val="center"/>
              <w:rPr>
                <w:rFonts w:ascii="Arial" w:hAnsi="Arial" w:cs="Arial"/>
                <w:sz w:val="20"/>
                <w:szCs w:val="20"/>
              </w:rPr>
            </w:pPr>
            <w:r w:rsidRPr="001D37E7">
              <w:rPr>
                <w:rFonts w:ascii="Arial" w:hAnsi="Arial" w:cs="Arial"/>
                <w:sz w:val="20"/>
                <w:szCs w:val="20"/>
              </w:rPr>
              <w:t>190,07</w:t>
            </w:r>
          </w:p>
        </w:tc>
        <w:tc>
          <w:tcPr>
            <w:tcW w:w="2019" w:type="dxa"/>
            <w:tcBorders>
              <w:top w:val="single" w:sz="8" w:space="0" w:color="auto"/>
              <w:left w:val="single" w:sz="8" w:space="0" w:color="auto"/>
              <w:bottom w:val="single" w:sz="8" w:space="0" w:color="auto"/>
              <w:right w:val="single" w:sz="12" w:space="0" w:color="auto"/>
            </w:tcBorders>
            <w:vAlign w:val="center"/>
          </w:tcPr>
          <w:p w:rsidR="003C7E1B" w:rsidRPr="001D37E7" w:rsidRDefault="003C7E1B" w:rsidP="003C7E1B">
            <w:pPr>
              <w:pStyle w:val="Zpat"/>
              <w:tabs>
                <w:tab w:val="clear" w:pos="4513"/>
              </w:tabs>
              <w:spacing w:line="228" w:lineRule="auto"/>
              <w:jc w:val="center"/>
              <w:rPr>
                <w:rFonts w:ascii="Arial" w:hAnsi="Arial" w:cs="Arial"/>
                <w:b/>
                <w:sz w:val="20"/>
                <w:szCs w:val="20"/>
              </w:rPr>
            </w:pPr>
            <w:r w:rsidRPr="001D37E7">
              <w:rPr>
                <w:rFonts w:ascii="Arial" w:hAnsi="Arial" w:cs="Arial"/>
                <w:b/>
                <w:sz w:val="20"/>
                <w:szCs w:val="20"/>
              </w:rPr>
              <w:t>230,00</w:t>
            </w:r>
          </w:p>
        </w:tc>
      </w:tr>
      <w:tr w:rsidR="001D37E7" w:rsidRPr="001D37E7" w:rsidTr="001B2B96">
        <w:trPr>
          <w:trHeight w:val="261"/>
        </w:trPr>
        <w:tc>
          <w:tcPr>
            <w:tcW w:w="455" w:type="dxa"/>
            <w:tcBorders>
              <w:top w:val="single" w:sz="4" w:space="0" w:color="auto"/>
              <w:left w:val="single" w:sz="12" w:space="0" w:color="auto"/>
              <w:bottom w:val="single" w:sz="4" w:space="0" w:color="auto"/>
              <w:right w:val="single" w:sz="4" w:space="0" w:color="auto"/>
            </w:tcBorders>
            <w:noWrap/>
            <w:vAlign w:val="bottom"/>
            <w:hideMark/>
          </w:tcPr>
          <w:p w:rsidR="003C7E1B" w:rsidRPr="001D37E7" w:rsidRDefault="001B2B96" w:rsidP="003C7E1B">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9</w:t>
            </w:r>
          </w:p>
        </w:tc>
        <w:tc>
          <w:tcPr>
            <w:tcW w:w="5427" w:type="dxa"/>
            <w:tcBorders>
              <w:top w:val="single" w:sz="8" w:space="0" w:color="auto"/>
              <w:left w:val="single" w:sz="4" w:space="0" w:color="auto"/>
              <w:bottom w:val="single" w:sz="8" w:space="0" w:color="auto"/>
              <w:right w:val="single" w:sz="8" w:space="0" w:color="auto"/>
            </w:tcBorders>
            <w:noWrap/>
            <w:vAlign w:val="center"/>
          </w:tcPr>
          <w:p w:rsidR="003C7E1B" w:rsidRPr="001D37E7" w:rsidRDefault="003C7E1B" w:rsidP="003C7E1B">
            <w:pPr>
              <w:spacing w:line="240" w:lineRule="auto"/>
              <w:rPr>
                <w:rFonts w:ascii="Arial" w:eastAsia="Times New Roman" w:hAnsi="Arial" w:cs="Arial"/>
                <w:sz w:val="20"/>
                <w:szCs w:val="20"/>
                <w:lang w:eastAsia="cs-CZ"/>
              </w:rPr>
            </w:pPr>
            <w:r w:rsidRPr="001D37E7">
              <w:rPr>
                <w:rFonts w:ascii="Arial" w:eastAsia="Times New Roman" w:hAnsi="Arial" w:cs="Arial"/>
                <w:sz w:val="20"/>
                <w:szCs w:val="20"/>
                <w:lang w:eastAsia="cs-CZ"/>
              </w:rPr>
              <w:t>žádost o doplnění informací o stavu závazku</w:t>
            </w:r>
          </w:p>
        </w:tc>
        <w:tc>
          <w:tcPr>
            <w:tcW w:w="2161" w:type="dxa"/>
            <w:tcBorders>
              <w:top w:val="single" w:sz="8" w:space="0" w:color="auto"/>
              <w:left w:val="single" w:sz="8" w:space="0" w:color="auto"/>
              <w:bottom w:val="single" w:sz="8" w:space="0" w:color="auto"/>
              <w:right w:val="single" w:sz="8" w:space="0" w:color="auto"/>
            </w:tcBorders>
            <w:vAlign w:val="center"/>
          </w:tcPr>
          <w:p w:rsidR="003C7E1B" w:rsidRPr="001D37E7" w:rsidRDefault="003C7E1B" w:rsidP="003C7E1B">
            <w:pPr>
              <w:pStyle w:val="Zpat"/>
              <w:tabs>
                <w:tab w:val="clear" w:pos="4513"/>
              </w:tabs>
              <w:spacing w:line="228" w:lineRule="auto"/>
              <w:jc w:val="center"/>
              <w:rPr>
                <w:rFonts w:ascii="Arial" w:hAnsi="Arial" w:cs="Arial"/>
                <w:sz w:val="20"/>
                <w:szCs w:val="20"/>
              </w:rPr>
            </w:pPr>
            <w:r w:rsidRPr="001D37E7">
              <w:rPr>
                <w:rFonts w:ascii="Arial" w:hAnsi="Arial" w:cs="Arial"/>
                <w:sz w:val="20"/>
                <w:szCs w:val="20"/>
              </w:rPr>
              <w:t>190,07</w:t>
            </w:r>
          </w:p>
        </w:tc>
        <w:tc>
          <w:tcPr>
            <w:tcW w:w="2019" w:type="dxa"/>
            <w:tcBorders>
              <w:top w:val="single" w:sz="8" w:space="0" w:color="auto"/>
              <w:left w:val="single" w:sz="8" w:space="0" w:color="auto"/>
              <w:bottom w:val="single" w:sz="8" w:space="0" w:color="auto"/>
              <w:right w:val="single" w:sz="12" w:space="0" w:color="auto"/>
            </w:tcBorders>
            <w:vAlign w:val="center"/>
          </w:tcPr>
          <w:p w:rsidR="003C7E1B" w:rsidRPr="001D37E7" w:rsidRDefault="003C7E1B" w:rsidP="003C7E1B">
            <w:pPr>
              <w:pStyle w:val="Zpat"/>
              <w:tabs>
                <w:tab w:val="clear" w:pos="4513"/>
              </w:tabs>
              <w:spacing w:line="228" w:lineRule="auto"/>
              <w:jc w:val="center"/>
              <w:rPr>
                <w:rFonts w:ascii="Arial" w:hAnsi="Arial" w:cs="Arial"/>
                <w:b/>
                <w:sz w:val="20"/>
                <w:szCs w:val="20"/>
              </w:rPr>
            </w:pPr>
            <w:r w:rsidRPr="001D37E7">
              <w:rPr>
                <w:rFonts w:ascii="Arial" w:hAnsi="Arial" w:cs="Arial"/>
                <w:b/>
                <w:sz w:val="20"/>
                <w:szCs w:val="20"/>
              </w:rPr>
              <w:t>230,00</w:t>
            </w:r>
          </w:p>
        </w:tc>
      </w:tr>
      <w:tr w:rsidR="001D37E7" w:rsidRPr="001D37E7" w:rsidTr="001B2B96">
        <w:trPr>
          <w:trHeight w:val="261"/>
        </w:trPr>
        <w:tc>
          <w:tcPr>
            <w:tcW w:w="455" w:type="dxa"/>
            <w:tcBorders>
              <w:top w:val="single" w:sz="4" w:space="0" w:color="auto"/>
              <w:left w:val="single" w:sz="12" w:space="0" w:color="auto"/>
              <w:bottom w:val="single" w:sz="4" w:space="0" w:color="auto"/>
              <w:right w:val="single" w:sz="4" w:space="0" w:color="auto"/>
            </w:tcBorders>
            <w:noWrap/>
            <w:vAlign w:val="bottom"/>
            <w:hideMark/>
          </w:tcPr>
          <w:p w:rsidR="003C7E1B" w:rsidRPr="001D37E7" w:rsidRDefault="003C7E1B" w:rsidP="003C7E1B">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10</w:t>
            </w:r>
          </w:p>
        </w:tc>
        <w:tc>
          <w:tcPr>
            <w:tcW w:w="5427" w:type="dxa"/>
            <w:tcBorders>
              <w:top w:val="single" w:sz="8" w:space="0" w:color="auto"/>
              <w:left w:val="single" w:sz="4" w:space="0" w:color="auto"/>
              <w:bottom w:val="single" w:sz="8" w:space="0" w:color="auto"/>
              <w:right w:val="single" w:sz="8" w:space="0" w:color="auto"/>
            </w:tcBorders>
            <w:noWrap/>
            <w:vAlign w:val="center"/>
          </w:tcPr>
          <w:p w:rsidR="003C7E1B" w:rsidRPr="001D37E7" w:rsidRDefault="003C7E1B" w:rsidP="003C7E1B">
            <w:pPr>
              <w:spacing w:line="240" w:lineRule="auto"/>
              <w:rPr>
                <w:rFonts w:ascii="Arial" w:eastAsia="Times New Roman" w:hAnsi="Arial" w:cs="Arial"/>
                <w:sz w:val="20"/>
                <w:szCs w:val="20"/>
                <w:lang w:eastAsia="cs-CZ"/>
              </w:rPr>
            </w:pPr>
            <w:r w:rsidRPr="001D37E7">
              <w:rPr>
                <w:rFonts w:ascii="Arial" w:eastAsia="Times New Roman" w:hAnsi="Arial" w:cs="Arial"/>
                <w:sz w:val="20"/>
                <w:szCs w:val="20"/>
                <w:lang w:eastAsia="cs-CZ"/>
              </w:rPr>
              <w:t>žádost o přerušení splácení</w:t>
            </w:r>
          </w:p>
        </w:tc>
        <w:tc>
          <w:tcPr>
            <w:tcW w:w="2161" w:type="dxa"/>
            <w:tcBorders>
              <w:top w:val="single" w:sz="8" w:space="0" w:color="auto"/>
              <w:left w:val="single" w:sz="8" w:space="0" w:color="auto"/>
              <w:bottom w:val="single" w:sz="8" w:space="0" w:color="auto"/>
              <w:right w:val="single" w:sz="8" w:space="0" w:color="auto"/>
            </w:tcBorders>
            <w:vAlign w:val="center"/>
          </w:tcPr>
          <w:p w:rsidR="003C7E1B" w:rsidRPr="001D37E7" w:rsidRDefault="003C7E1B" w:rsidP="003C7E1B">
            <w:pPr>
              <w:pStyle w:val="Zpat"/>
              <w:tabs>
                <w:tab w:val="clear" w:pos="4513"/>
              </w:tabs>
              <w:spacing w:line="228" w:lineRule="auto"/>
              <w:jc w:val="center"/>
              <w:rPr>
                <w:rFonts w:ascii="Arial" w:hAnsi="Arial" w:cs="Arial"/>
                <w:sz w:val="20"/>
                <w:szCs w:val="20"/>
              </w:rPr>
            </w:pPr>
            <w:r w:rsidRPr="001D37E7">
              <w:rPr>
                <w:rFonts w:ascii="Arial" w:hAnsi="Arial" w:cs="Arial"/>
                <w:sz w:val="20"/>
                <w:szCs w:val="20"/>
              </w:rPr>
              <w:t>190,07</w:t>
            </w:r>
          </w:p>
        </w:tc>
        <w:tc>
          <w:tcPr>
            <w:tcW w:w="2019" w:type="dxa"/>
            <w:tcBorders>
              <w:top w:val="single" w:sz="8" w:space="0" w:color="auto"/>
              <w:left w:val="single" w:sz="8" w:space="0" w:color="auto"/>
              <w:bottom w:val="single" w:sz="8" w:space="0" w:color="auto"/>
              <w:right w:val="single" w:sz="12" w:space="0" w:color="auto"/>
            </w:tcBorders>
            <w:vAlign w:val="center"/>
          </w:tcPr>
          <w:p w:rsidR="003C7E1B" w:rsidRPr="001D37E7" w:rsidRDefault="003C7E1B" w:rsidP="003C7E1B">
            <w:pPr>
              <w:pStyle w:val="Zpat"/>
              <w:tabs>
                <w:tab w:val="clear" w:pos="4513"/>
              </w:tabs>
              <w:spacing w:line="228" w:lineRule="auto"/>
              <w:jc w:val="center"/>
              <w:rPr>
                <w:rFonts w:ascii="Arial" w:hAnsi="Arial" w:cs="Arial"/>
                <w:b/>
                <w:sz w:val="20"/>
                <w:szCs w:val="20"/>
              </w:rPr>
            </w:pPr>
            <w:r w:rsidRPr="001D37E7">
              <w:rPr>
                <w:rFonts w:ascii="Arial" w:hAnsi="Arial" w:cs="Arial"/>
                <w:b/>
                <w:sz w:val="20"/>
                <w:szCs w:val="20"/>
              </w:rPr>
              <w:t>230,00</w:t>
            </w:r>
          </w:p>
        </w:tc>
      </w:tr>
      <w:tr w:rsidR="001D37E7" w:rsidRPr="001D37E7" w:rsidTr="001B2B96">
        <w:trPr>
          <w:trHeight w:val="261"/>
        </w:trPr>
        <w:tc>
          <w:tcPr>
            <w:tcW w:w="455" w:type="dxa"/>
            <w:tcBorders>
              <w:top w:val="single" w:sz="4" w:space="0" w:color="auto"/>
              <w:left w:val="single" w:sz="12" w:space="0" w:color="auto"/>
              <w:bottom w:val="single" w:sz="4" w:space="0" w:color="auto"/>
              <w:right w:val="single" w:sz="4" w:space="0" w:color="auto"/>
            </w:tcBorders>
            <w:noWrap/>
            <w:vAlign w:val="bottom"/>
            <w:hideMark/>
          </w:tcPr>
          <w:p w:rsidR="003C7E1B" w:rsidRPr="001D37E7" w:rsidRDefault="003C7E1B" w:rsidP="003C7E1B">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11</w:t>
            </w:r>
          </w:p>
        </w:tc>
        <w:tc>
          <w:tcPr>
            <w:tcW w:w="5427" w:type="dxa"/>
            <w:tcBorders>
              <w:top w:val="single" w:sz="8" w:space="0" w:color="auto"/>
              <w:left w:val="single" w:sz="4" w:space="0" w:color="auto"/>
              <w:bottom w:val="single" w:sz="8" w:space="0" w:color="auto"/>
              <w:right w:val="single" w:sz="8" w:space="0" w:color="auto"/>
            </w:tcBorders>
            <w:noWrap/>
            <w:vAlign w:val="center"/>
          </w:tcPr>
          <w:p w:rsidR="003C7E1B" w:rsidRPr="001D37E7" w:rsidRDefault="003C7E1B" w:rsidP="003C7E1B">
            <w:pPr>
              <w:spacing w:line="240" w:lineRule="auto"/>
              <w:rPr>
                <w:rFonts w:ascii="Arial" w:eastAsia="Times New Roman" w:hAnsi="Arial" w:cs="Arial"/>
                <w:sz w:val="20"/>
                <w:szCs w:val="20"/>
                <w:lang w:eastAsia="cs-CZ"/>
              </w:rPr>
            </w:pPr>
            <w:r w:rsidRPr="001D37E7">
              <w:rPr>
                <w:rFonts w:ascii="Arial" w:eastAsia="Times New Roman" w:hAnsi="Arial" w:cs="Arial"/>
                <w:sz w:val="20"/>
                <w:szCs w:val="20"/>
                <w:lang w:eastAsia="cs-CZ"/>
              </w:rPr>
              <w:t>žádost o individuální splátkový kalendář (snížení splátek)</w:t>
            </w:r>
          </w:p>
        </w:tc>
        <w:tc>
          <w:tcPr>
            <w:tcW w:w="2161" w:type="dxa"/>
            <w:tcBorders>
              <w:top w:val="single" w:sz="8" w:space="0" w:color="auto"/>
              <w:left w:val="single" w:sz="8" w:space="0" w:color="auto"/>
              <w:bottom w:val="single" w:sz="8" w:space="0" w:color="auto"/>
              <w:right w:val="single" w:sz="8" w:space="0" w:color="auto"/>
            </w:tcBorders>
            <w:vAlign w:val="center"/>
          </w:tcPr>
          <w:p w:rsidR="003C7E1B" w:rsidRPr="001D37E7" w:rsidRDefault="003C7E1B" w:rsidP="003C7E1B">
            <w:pPr>
              <w:pStyle w:val="Zpat"/>
              <w:tabs>
                <w:tab w:val="clear" w:pos="4513"/>
              </w:tabs>
              <w:spacing w:line="228" w:lineRule="auto"/>
              <w:jc w:val="center"/>
              <w:rPr>
                <w:rFonts w:ascii="Arial" w:hAnsi="Arial" w:cs="Arial"/>
                <w:sz w:val="20"/>
                <w:szCs w:val="20"/>
              </w:rPr>
            </w:pPr>
            <w:r w:rsidRPr="001D37E7">
              <w:rPr>
                <w:rFonts w:ascii="Arial" w:hAnsi="Arial" w:cs="Arial"/>
                <w:sz w:val="20"/>
                <w:szCs w:val="20"/>
              </w:rPr>
              <w:t>190,07</w:t>
            </w:r>
          </w:p>
        </w:tc>
        <w:tc>
          <w:tcPr>
            <w:tcW w:w="2019" w:type="dxa"/>
            <w:tcBorders>
              <w:top w:val="single" w:sz="8" w:space="0" w:color="auto"/>
              <w:left w:val="single" w:sz="8" w:space="0" w:color="auto"/>
              <w:bottom w:val="single" w:sz="8" w:space="0" w:color="auto"/>
              <w:right w:val="single" w:sz="12" w:space="0" w:color="auto"/>
            </w:tcBorders>
            <w:vAlign w:val="center"/>
          </w:tcPr>
          <w:p w:rsidR="003C7E1B" w:rsidRPr="001D37E7" w:rsidRDefault="003C7E1B" w:rsidP="003C7E1B">
            <w:pPr>
              <w:pStyle w:val="Zpat"/>
              <w:tabs>
                <w:tab w:val="clear" w:pos="4513"/>
              </w:tabs>
              <w:spacing w:line="228" w:lineRule="auto"/>
              <w:jc w:val="center"/>
              <w:rPr>
                <w:rFonts w:ascii="Arial" w:hAnsi="Arial" w:cs="Arial"/>
                <w:b/>
                <w:sz w:val="20"/>
                <w:szCs w:val="20"/>
              </w:rPr>
            </w:pPr>
            <w:r w:rsidRPr="001D37E7">
              <w:rPr>
                <w:rFonts w:ascii="Arial" w:hAnsi="Arial" w:cs="Arial"/>
                <w:b/>
                <w:sz w:val="20"/>
                <w:szCs w:val="20"/>
              </w:rPr>
              <w:t>230,00</w:t>
            </w:r>
          </w:p>
        </w:tc>
      </w:tr>
      <w:tr w:rsidR="001D37E7" w:rsidRPr="001D37E7" w:rsidTr="001B2B96">
        <w:trPr>
          <w:trHeight w:val="261"/>
        </w:trPr>
        <w:tc>
          <w:tcPr>
            <w:tcW w:w="455" w:type="dxa"/>
            <w:tcBorders>
              <w:top w:val="single" w:sz="4" w:space="0" w:color="auto"/>
              <w:left w:val="single" w:sz="12" w:space="0" w:color="auto"/>
              <w:bottom w:val="single" w:sz="4" w:space="0" w:color="auto"/>
              <w:right w:val="single" w:sz="4" w:space="0" w:color="auto"/>
            </w:tcBorders>
            <w:noWrap/>
            <w:vAlign w:val="bottom"/>
            <w:hideMark/>
          </w:tcPr>
          <w:p w:rsidR="003C7E1B" w:rsidRPr="001D37E7" w:rsidRDefault="003C7E1B" w:rsidP="003C7E1B">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12</w:t>
            </w:r>
          </w:p>
        </w:tc>
        <w:tc>
          <w:tcPr>
            <w:tcW w:w="5427" w:type="dxa"/>
            <w:tcBorders>
              <w:top w:val="single" w:sz="8" w:space="0" w:color="auto"/>
              <w:left w:val="single" w:sz="4" w:space="0" w:color="auto"/>
              <w:bottom w:val="single" w:sz="8" w:space="0" w:color="auto"/>
              <w:right w:val="single" w:sz="8" w:space="0" w:color="auto"/>
            </w:tcBorders>
            <w:noWrap/>
            <w:vAlign w:val="center"/>
          </w:tcPr>
          <w:p w:rsidR="003C7E1B" w:rsidRPr="001D37E7" w:rsidRDefault="003C7E1B" w:rsidP="003C7E1B">
            <w:pPr>
              <w:spacing w:line="240" w:lineRule="auto"/>
              <w:rPr>
                <w:rFonts w:ascii="Arial" w:eastAsia="Times New Roman" w:hAnsi="Arial" w:cs="Arial"/>
                <w:sz w:val="20"/>
                <w:szCs w:val="20"/>
                <w:lang w:eastAsia="cs-CZ"/>
              </w:rPr>
            </w:pPr>
            <w:r w:rsidRPr="001D37E7">
              <w:rPr>
                <w:rFonts w:ascii="Arial" w:eastAsia="Times New Roman" w:hAnsi="Arial" w:cs="Arial"/>
                <w:sz w:val="20"/>
                <w:szCs w:val="20"/>
                <w:lang w:eastAsia="cs-CZ"/>
              </w:rPr>
              <w:t>žádost o jiné řešení úhrady závazku</w:t>
            </w:r>
          </w:p>
        </w:tc>
        <w:tc>
          <w:tcPr>
            <w:tcW w:w="2161" w:type="dxa"/>
            <w:tcBorders>
              <w:top w:val="single" w:sz="8" w:space="0" w:color="auto"/>
              <w:left w:val="single" w:sz="8" w:space="0" w:color="auto"/>
              <w:bottom w:val="single" w:sz="8" w:space="0" w:color="auto"/>
              <w:right w:val="single" w:sz="8" w:space="0" w:color="auto"/>
            </w:tcBorders>
            <w:vAlign w:val="center"/>
          </w:tcPr>
          <w:p w:rsidR="003C7E1B" w:rsidRPr="001D37E7" w:rsidRDefault="003C7E1B" w:rsidP="003C7E1B">
            <w:pPr>
              <w:pStyle w:val="Zpat"/>
              <w:tabs>
                <w:tab w:val="clear" w:pos="4513"/>
              </w:tabs>
              <w:spacing w:line="228" w:lineRule="auto"/>
              <w:jc w:val="center"/>
              <w:rPr>
                <w:rFonts w:ascii="Arial" w:hAnsi="Arial" w:cs="Arial"/>
                <w:sz w:val="20"/>
                <w:szCs w:val="20"/>
              </w:rPr>
            </w:pPr>
            <w:r w:rsidRPr="001D37E7">
              <w:rPr>
                <w:rFonts w:ascii="Arial" w:hAnsi="Arial" w:cs="Arial"/>
                <w:sz w:val="20"/>
                <w:szCs w:val="20"/>
              </w:rPr>
              <w:t>190,07</w:t>
            </w:r>
          </w:p>
        </w:tc>
        <w:tc>
          <w:tcPr>
            <w:tcW w:w="2019" w:type="dxa"/>
            <w:tcBorders>
              <w:top w:val="single" w:sz="8" w:space="0" w:color="auto"/>
              <w:left w:val="single" w:sz="8" w:space="0" w:color="auto"/>
              <w:bottom w:val="single" w:sz="8" w:space="0" w:color="auto"/>
              <w:right w:val="single" w:sz="12" w:space="0" w:color="auto"/>
            </w:tcBorders>
            <w:vAlign w:val="center"/>
          </w:tcPr>
          <w:p w:rsidR="003C7E1B" w:rsidRPr="001D37E7" w:rsidRDefault="003C7E1B" w:rsidP="003C7E1B">
            <w:pPr>
              <w:pStyle w:val="Zpat"/>
              <w:tabs>
                <w:tab w:val="clear" w:pos="4513"/>
              </w:tabs>
              <w:spacing w:line="228" w:lineRule="auto"/>
              <w:jc w:val="center"/>
              <w:rPr>
                <w:rFonts w:ascii="Arial" w:hAnsi="Arial" w:cs="Arial"/>
                <w:b/>
                <w:sz w:val="20"/>
                <w:szCs w:val="20"/>
              </w:rPr>
            </w:pPr>
            <w:r w:rsidRPr="001D37E7">
              <w:rPr>
                <w:rFonts w:ascii="Arial" w:hAnsi="Arial" w:cs="Arial"/>
                <w:b/>
                <w:sz w:val="20"/>
                <w:szCs w:val="20"/>
              </w:rPr>
              <w:t>230,00</w:t>
            </w:r>
          </w:p>
        </w:tc>
      </w:tr>
      <w:tr w:rsidR="001D37E7" w:rsidRPr="001D37E7" w:rsidTr="001B2B96">
        <w:trPr>
          <w:trHeight w:val="261"/>
        </w:trPr>
        <w:tc>
          <w:tcPr>
            <w:tcW w:w="455" w:type="dxa"/>
            <w:tcBorders>
              <w:top w:val="single" w:sz="4" w:space="0" w:color="auto"/>
              <w:left w:val="single" w:sz="12" w:space="0" w:color="auto"/>
              <w:bottom w:val="single" w:sz="4" w:space="0" w:color="auto"/>
              <w:right w:val="single" w:sz="4" w:space="0" w:color="auto"/>
            </w:tcBorders>
            <w:noWrap/>
            <w:vAlign w:val="center"/>
            <w:hideMark/>
          </w:tcPr>
          <w:p w:rsidR="003C7E1B" w:rsidRPr="001D37E7" w:rsidRDefault="003C7E1B" w:rsidP="003C7E1B">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13</w:t>
            </w:r>
          </w:p>
        </w:tc>
        <w:tc>
          <w:tcPr>
            <w:tcW w:w="5427" w:type="dxa"/>
            <w:tcBorders>
              <w:top w:val="single" w:sz="8" w:space="0" w:color="auto"/>
              <w:left w:val="single" w:sz="4" w:space="0" w:color="auto"/>
              <w:bottom w:val="single" w:sz="8" w:space="0" w:color="auto"/>
              <w:right w:val="single" w:sz="8" w:space="0" w:color="auto"/>
            </w:tcBorders>
            <w:noWrap/>
            <w:vAlign w:val="center"/>
          </w:tcPr>
          <w:p w:rsidR="003C7E1B" w:rsidRPr="001D37E7" w:rsidRDefault="003C7E1B" w:rsidP="003C7E1B">
            <w:pPr>
              <w:spacing w:line="240" w:lineRule="auto"/>
              <w:rPr>
                <w:rFonts w:ascii="Arial" w:eastAsia="Times New Roman" w:hAnsi="Arial" w:cs="Arial"/>
                <w:sz w:val="20"/>
                <w:szCs w:val="20"/>
                <w:lang w:eastAsia="cs-CZ"/>
              </w:rPr>
            </w:pPr>
            <w:r w:rsidRPr="001D37E7">
              <w:rPr>
                <w:rFonts w:ascii="Arial" w:eastAsia="Times New Roman" w:hAnsi="Arial" w:cs="Arial"/>
                <w:sz w:val="20"/>
                <w:szCs w:val="20"/>
                <w:lang w:eastAsia="cs-CZ"/>
              </w:rPr>
              <w:t>informace o stavu závazku</w:t>
            </w:r>
          </w:p>
        </w:tc>
        <w:tc>
          <w:tcPr>
            <w:tcW w:w="2161" w:type="dxa"/>
            <w:tcBorders>
              <w:top w:val="single" w:sz="8" w:space="0" w:color="auto"/>
              <w:left w:val="single" w:sz="8" w:space="0" w:color="auto"/>
              <w:bottom w:val="single" w:sz="8" w:space="0" w:color="auto"/>
              <w:right w:val="single" w:sz="8" w:space="0" w:color="auto"/>
            </w:tcBorders>
            <w:vAlign w:val="center"/>
          </w:tcPr>
          <w:p w:rsidR="003C7E1B" w:rsidRPr="001D37E7" w:rsidRDefault="003C7E1B" w:rsidP="003C7E1B">
            <w:pPr>
              <w:pStyle w:val="Zpat"/>
              <w:tabs>
                <w:tab w:val="clear" w:pos="4513"/>
              </w:tabs>
              <w:spacing w:line="228" w:lineRule="auto"/>
              <w:ind w:left="113"/>
              <w:jc w:val="center"/>
              <w:rPr>
                <w:rFonts w:ascii="Arial" w:hAnsi="Arial" w:cs="Arial"/>
                <w:sz w:val="20"/>
                <w:szCs w:val="20"/>
              </w:rPr>
            </w:pPr>
            <w:r w:rsidRPr="001D37E7">
              <w:rPr>
                <w:rFonts w:ascii="Arial" w:hAnsi="Arial" w:cs="Arial"/>
                <w:sz w:val="20"/>
                <w:szCs w:val="20"/>
              </w:rPr>
              <w:t>90,90</w:t>
            </w:r>
          </w:p>
        </w:tc>
        <w:tc>
          <w:tcPr>
            <w:tcW w:w="2019" w:type="dxa"/>
            <w:tcBorders>
              <w:top w:val="single" w:sz="8" w:space="0" w:color="auto"/>
              <w:left w:val="single" w:sz="8" w:space="0" w:color="auto"/>
              <w:bottom w:val="single" w:sz="8" w:space="0" w:color="auto"/>
              <w:right w:val="single" w:sz="12" w:space="0" w:color="auto"/>
            </w:tcBorders>
            <w:vAlign w:val="center"/>
          </w:tcPr>
          <w:p w:rsidR="003C7E1B" w:rsidRPr="001D37E7" w:rsidRDefault="003C7E1B" w:rsidP="003C7E1B">
            <w:pPr>
              <w:pStyle w:val="Zpat"/>
              <w:tabs>
                <w:tab w:val="clear" w:pos="4513"/>
              </w:tabs>
              <w:spacing w:line="228" w:lineRule="auto"/>
              <w:jc w:val="center"/>
              <w:rPr>
                <w:rFonts w:ascii="Arial" w:hAnsi="Arial" w:cs="Arial"/>
                <w:b/>
                <w:sz w:val="20"/>
                <w:szCs w:val="20"/>
              </w:rPr>
            </w:pPr>
            <w:r w:rsidRPr="001D37E7">
              <w:rPr>
                <w:rFonts w:ascii="Arial" w:hAnsi="Arial" w:cs="Arial"/>
                <w:b/>
                <w:sz w:val="20"/>
                <w:szCs w:val="20"/>
              </w:rPr>
              <w:t>110,00</w:t>
            </w:r>
          </w:p>
        </w:tc>
      </w:tr>
      <w:tr w:rsidR="001D37E7" w:rsidRPr="001D37E7" w:rsidTr="001B2B96">
        <w:trPr>
          <w:trHeight w:val="261"/>
        </w:trPr>
        <w:tc>
          <w:tcPr>
            <w:tcW w:w="455" w:type="dxa"/>
            <w:tcBorders>
              <w:top w:val="single" w:sz="4" w:space="0" w:color="auto"/>
              <w:left w:val="single" w:sz="12" w:space="0" w:color="auto"/>
              <w:bottom w:val="single" w:sz="12" w:space="0" w:color="auto"/>
              <w:right w:val="single" w:sz="4" w:space="0" w:color="auto"/>
            </w:tcBorders>
            <w:noWrap/>
            <w:vAlign w:val="bottom"/>
            <w:hideMark/>
          </w:tcPr>
          <w:p w:rsidR="003C7E1B" w:rsidRPr="001D37E7" w:rsidRDefault="003C7E1B" w:rsidP="003C7E1B">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14</w:t>
            </w:r>
          </w:p>
        </w:tc>
        <w:tc>
          <w:tcPr>
            <w:tcW w:w="5427" w:type="dxa"/>
            <w:tcBorders>
              <w:top w:val="single" w:sz="8" w:space="0" w:color="auto"/>
              <w:left w:val="single" w:sz="4" w:space="0" w:color="auto"/>
              <w:bottom w:val="single" w:sz="12" w:space="0" w:color="auto"/>
              <w:right w:val="single" w:sz="8" w:space="0" w:color="auto"/>
            </w:tcBorders>
            <w:noWrap/>
            <w:vAlign w:val="center"/>
            <w:hideMark/>
          </w:tcPr>
          <w:p w:rsidR="003C7E1B" w:rsidRPr="001D37E7" w:rsidRDefault="003C7E1B" w:rsidP="003C7E1B">
            <w:pPr>
              <w:spacing w:line="240" w:lineRule="auto"/>
              <w:rPr>
                <w:rFonts w:ascii="Arial" w:eastAsia="Times New Roman" w:hAnsi="Arial" w:cs="Arial"/>
                <w:sz w:val="20"/>
                <w:szCs w:val="20"/>
                <w:lang w:eastAsia="cs-CZ"/>
              </w:rPr>
            </w:pPr>
            <w:r w:rsidRPr="001D37E7">
              <w:rPr>
                <w:rFonts w:ascii="Arial" w:eastAsia="Times New Roman" w:hAnsi="Arial" w:cs="Arial"/>
                <w:sz w:val="20"/>
                <w:szCs w:val="20"/>
                <w:lang w:eastAsia="cs-CZ"/>
              </w:rPr>
              <w:t>informace o historii splácení</w:t>
            </w:r>
          </w:p>
        </w:tc>
        <w:tc>
          <w:tcPr>
            <w:tcW w:w="2161" w:type="dxa"/>
            <w:tcBorders>
              <w:top w:val="single" w:sz="8" w:space="0" w:color="auto"/>
              <w:left w:val="single" w:sz="8" w:space="0" w:color="auto"/>
              <w:bottom w:val="single" w:sz="12" w:space="0" w:color="auto"/>
              <w:right w:val="single" w:sz="8" w:space="0" w:color="auto"/>
            </w:tcBorders>
            <w:vAlign w:val="center"/>
          </w:tcPr>
          <w:p w:rsidR="003C7E1B" w:rsidRPr="001D37E7" w:rsidRDefault="003C7E1B" w:rsidP="003C7E1B">
            <w:pPr>
              <w:pStyle w:val="Zpat"/>
              <w:tabs>
                <w:tab w:val="clear" w:pos="4513"/>
              </w:tabs>
              <w:spacing w:line="228" w:lineRule="auto"/>
              <w:ind w:left="113"/>
              <w:jc w:val="center"/>
              <w:rPr>
                <w:rFonts w:ascii="Arial" w:hAnsi="Arial" w:cs="Arial"/>
                <w:sz w:val="20"/>
                <w:szCs w:val="20"/>
              </w:rPr>
            </w:pPr>
            <w:r w:rsidRPr="001D37E7">
              <w:rPr>
                <w:rFonts w:ascii="Arial" w:hAnsi="Arial" w:cs="Arial"/>
                <w:sz w:val="20"/>
                <w:szCs w:val="20"/>
              </w:rPr>
              <w:t>90,90</w:t>
            </w:r>
          </w:p>
        </w:tc>
        <w:tc>
          <w:tcPr>
            <w:tcW w:w="2019" w:type="dxa"/>
            <w:tcBorders>
              <w:top w:val="single" w:sz="8" w:space="0" w:color="auto"/>
              <w:left w:val="single" w:sz="8" w:space="0" w:color="auto"/>
              <w:bottom w:val="single" w:sz="12" w:space="0" w:color="auto"/>
              <w:right w:val="single" w:sz="12" w:space="0" w:color="auto"/>
            </w:tcBorders>
            <w:vAlign w:val="center"/>
          </w:tcPr>
          <w:p w:rsidR="003C7E1B" w:rsidRPr="001D37E7" w:rsidRDefault="003C7E1B" w:rsidP="003C7E1B">
            <w:pPr>
              <w:pStyle w:val="Zpat"/>
              <w:tabs>
                <w:tab w:val="clear" w:pos="4513"/>
              </w:tabs>
              <w:spacing w:line="228" w:lineRule="auto"/>
              <w:jc w:val="center"/>
              <w:rPr>
                <w:rFonts w:ascii="Arial" w:hAnsi="Arial" w:cs="Arial"/>
                <w:b/>
                <w:sz w:val="20"/>
                <w:szCs w:val="20"/>
              </w:rPr>
            </w:pPr>
            <w:r w:rsidRPr="001D37E7">
              <w:rPr>
                <w:rFonts w:ascii="Arial" w:hAnsi="Arial" w:cs="Arial"/>
                <w:b/>
                <w:sz w:val="20"/>
                <w:szCs w:val="20"/>
              </w:rPr>
              <w:t>110,00</w:t>
            </w:r>
          </w:p>
        </w:tc>
      </w:tr>
    </w:tbl>
    <w:p w:rsidR="00B30D16" w:rsidRPr="001D37E7" w:rsidRDefault="00B30D16" w:rsidP="003C5AAE">
      <w:pPr>
        <w:pStyle w:val="Nadpis2"/>
        <w:numPr>
          <w:ilvl w:val="0"/>
          <w:numId w:val="54"/>
        </w:numPr>
        <w:spacing w:before="240" w:after="120"/>
        <w:ind w:left="992" w:hanging="425"/>
        <w:rPr>
          <w:rFonts w:cs="Arial"/>
        </w:rPr>
      </w:pPr>
      <w:bookmarkStart w:id="41" w:name="_Toc447207153"/>
      <w:r w:rsidRPr="001D37E7">
        <w:rPr>
          <w:rFonts w:cs="Arial"/>
        </w:rPr>
        <w:t>Služby kontaktního místa veřejné správy CZECH POINT</w:t>
      </w:r>
      <w:bookmarkEnd w:id="41"/>
    </w:p>
    <w:p w:rsidR="00B0629E" w:rsidRPr="001D37E7" w:rsidRDefault="00B0629E" w:rsidP="00E01948">
      <w:pPr>
        <w:pStyle w:val="cpNormal4"/>
        <w:spacing w:after="0"/>
        <w:ind w:left="397" w:hanging="255"/>
        <w:rPr>
          <w:rFonts w:ascii="Arial" w:hAnsi="Arial" w:cs="Arial"/>
          <w:b/>
          <w:szCs w:val="20"/>
        </w:rPr>
      </w:pPr>
      <w:r w:rsidRPr="001D37E7">
        <w:rPr>
          <w:rFonts w:ascii="Arial" w:hAnsi="Arial" w:cs="Arial"/>
          <w:b/>
        </w:rPr>
        <w:t>Ceny jsou uvedeny bez DPH a s připočítanou platnou DPH.</w:t>
      </w:r>
    </w:p>
    <w:p w:rsidR="00583DA4" w:rsidRPr="001D37E7" w:rsidRDefault="00583DA4" w:rsidP="00A0696B">
      <w:pPr>
        <w:spacing w:line="228" w:lineRule="auto"/>
        <w:rPr>
          <w:rFonts w:ascii="Arial" w:hAnsi="Arial" w:cs="Arial"/>
          <w:sz w:val="8"/>
          <w:szCs w:val="18"/>
        </w:rPr>
      </w:pPr>
    </w:p>
    <w:tbl>
      <w:tblPr>
        <w:tblW w:w="0" w:type="auto"/>
        <w:tblInd w:w="108" w:type="dxa"/>
        <w:tblLook w:val="04A0" w:firstRow="1" w:lastRow="0" w:firstColumn="1" w:lastColumn="0" w:noHBand="0" w:noVBand="1"/>
      </w:tblPr>
      <w:tblGrid>
        <w:gridCol w:w="993"/>
        <w:gridCol w:w="6662"/>
        <w:gridCol w:w="1134"/>
        <w:gridCol w:w="1134"/>
      </w:tblGrid>
      <w:tr w:rsidR="001D37E7" w:rsidRPr="001D37E7" w:rsidTr="00283F2A">
        <w:tc>
          <w:tcPr>
            <w:tcW w:w="993" w:type="dxa"/>
          </w:tcPr>
          <w:p w:rsidR="005C456A" w:rsidRPr="001D37E7" w:rsidRDefault="005C456A" w:rsidP="001D7C95">
            <w:pPr>
              <w:shd w:val="clear" w:color="auto" w:fill="FFFFFF" w:themeFill="background1"/>
              <w:rPr>
                <w:rFonts w:ascii="Arial" w:hAnsi="Arial" w:cs="Arial"/>
                <w:b/>
              </w:rPr>
            </w:pPr>
            <w:r w:rsidRPr="001D37E7">
              <w:rPr>
                <w:rFonts w:ascii="Arial" w:hAnsi="Arial" w:cs="Arial"/>
                <w:b/>
              </w:rPr>
              <w:t>1</w:t>
            </w:r>
            <w:r w:rsidR="00E01948" w:rsidRPr="001D37E7">
              <w:rPr>
                <w:rFonts w:ascii="Arial" w:hAnsi="Arial" w:cs="Arial"/>
                <w:b/>
              </w:rPr>
              <w:t>.</w:t>
            </w:r>
          </w:p>
        </w:tc>
        <w:tc>
          <w:tcPr>
            <w:tcW w:w="6662" w:type="dxa"/>
            <w:shd w:val="clear" w:color="auto" w:fill="FFFFFF" w:themeFill="background1"/>
          </w:tcPr>
          <w:p w:rsidR="005C456A" w:rsidRPr="001D37E7" w:rsidRDefault="005C456A" w:rsidP="001D7C95">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u w:val="single"/>
              </w:rPr>
            </w:pPr>
            <w:r w:rsidRPr="001D37E7">
              <w:rPr>
                <w:rFonts w:ascii="Arial" w:hAnsi="Arial" w:cs="Arial"/>
                <w:b/>
                <w:u w:val="single"/>
              </w:rPr>
              <w:t>Cena za ověřený výstup</w:t>
            </w:r>
          </w:p>
        </w:tc>
        <w:tc>
          <w:tcPr>
            <w:tcW w:w="1134" w:type="dxa"/>
            <w:shd w:val="clear" w:color="auto" w:fill="FFFFFF" w:themeFill="background1"/>
            <w:vAlign w:val="bottom"/>
          </w:tcPr>
          <w:p w:rsidR="00857FCC" w:rsidRPr="001D37E7" w:rsidRDefault="005C456A" w:rsidP="001D7C95">
            <w:pPr>
              <w:pStyle w:val="Bezmezer"/>
              <w:shd w:val="clear" w:color="auto" w:fill="FFFFFF" w:themeFill="background1"/>
              <w:tabs>
                <w:tab w:val="left" w:pos="7655"/>
              </w:tabs>
              <w:rPr>
                <w:rFonts w:ascii="Arial" w:hAnsi="Arial" w:cs="Arial"/>
                <w:b/>
                <w:sz w:val="18"/>
                <w:szCs w:val="20"/>
              </w:rPr>
            </w:pPr>
            <w:r w:rsidRPr="001D37E7">
              <w:rPr>
                <w:rFonts w:ascii="Arial" w:hAnsi="Arial" w:cs="Arial"/>
                <w:b/>
                <w:sz w:val="18"/>
                <w:szCs w:val="20"/>
              </w:rPr>
              <w:t>Cena</w:t>
            </w:r>
          </w:p>
          <w:p w:rsidR="005C456A" w:rsidRPr="001D37E7" w:rsidRDefault="005C456A" w:rsidP="001D7C95">
            <w:pPr>
              <w:pStyle w:val="Bezmezer"/>
              <w:shd w:val="clear" w:color="auto" w:fill="FFFFFF" w:themeFill="background1"/>
              <w:tabs>
                <w:tab w:val="left" w:pos="7655"/>
              </w:tabs>
              <w:rPr>
                <w:rFonts w:ascii="Arial" w:hAnsi="Arial" w:cs="Arial"/>
                <w:sz w:val="18"/>
                <w:szCs w:val="20"/>
              </w:rPr>
            </w:pPr>
            <w:r w:rsidRPr="001D37E7">
              <w:rPr>
                <w:rFonts w:ascii="Arial" w:hAnsi="Arial" w:cs="Arial"/>
                <w:b/>
                <w:sz w:val="18"/>
                <w:szCs w:val="20"/>
              </w:rPr>
              <w:t>(bez DPH)</w:t>
            </w:r>
          </w:p>
        </w:tc>
        <w:tc>
          <w:tcPr>
            <w:tcW w:w="1134" w:type="dxa"/>
            <w:vAlign w:val="bottom"/>
          </w:tcPr>
          <w:p w:rsidR="00857FCC" w:rsidRPr="001D37E7" w:rsidRDefault="005C456A" w:rsidP="001D7C95">
            <w:pPr>
              <w:pStyle w:val="Bezmezer"/>
              <w:shd w:val="clear" w:color="auto" w:fill="FFFFFF" w:themeFill="background1"/>
              <w:tabs>
                <w:tab w:val="left" w:pos="7655"/>
              </w:tabs>
              <w:rPr>
                <w:rFonts w:ascii="Arial" w:hAnsi="Arial" w:cs="Arial"/>
                <w:b/>
                <w:sz w:val="18"/>
                <w:szCs w:val="20"/>
              </w:rPr>
            </w:pPr>
            <w:r w:rsidRPr="001D37E7">
              <w:rPr>
                <w:rFonts w:ascii="Arial" w:hAnsi="Arial" w:cs="Arial"/>
                <w:b/>
                <w:sz w:val="18"/>
                <w:szCs w:val="20"/>
              </w:rPr>
              <w:t xml:space="preserve">Cena </w:t>
            </w:r>
          </w:p>
          <w:p w:rsidR="005C456A" w:rsidRPr="001D37E7" w:rsidRDefault="005C456A" w:rsidP="001D7C95">
            <w:pPr>
              <w:pStyle w:val="Bezmezer"/>
              <w:shd w:val="clear" w:color="auto" w:fill="FFFFFF" w:themeFill="background1"/>
              <w:tabs>
                <w:tab w:val="left" w:pos="7655"/>
              </w:tabs>
              <w:rPr>
                <w:rFonts w:ascii="Arial" w:hAnsi="Arial" w:cs="Arial"/>
                <w:sz w:val="18"/>
                <w:szCs w:val="20"/>
              </w:rPr>
            </w:pPr>
            <w:r w:rsidRPr="001D37E7">
              <w:rPr>
                <w:rFonts w:ascii="Arial" w:hAnsi="Arial" w:cs="Arial"/>
                <w:b/>
                <w:sz w:val="18"/>
                <w:szCs w:val="20"/>
              </w:rPr>
              <w:t>(s DPH)</w:t>
            </w:r>
          </w:p>
        </w:tc>
      </w:tr>
      <w:tr w:rsidR="001D37E7" w:rsidRPr="001D37E7" w:rsidTr="00283F2A">
        <w:tc>
          <w:tcPr>
            <w:tcW w:w="993" w:type="dxa"/>
          </w:tcPr>
          <w:p w:rsidR="00B0629E" w:rsidRPr="001D37E7" w:rsidRDefault="00B0629E" w:rsidP="001D7C95">
            <w:pPr>
              <w:shd w:val="clear" w:color="auto" w:fill="FFFFFF" w:themeFill="background1"/>
              <w:rPr>
                <w:rFonts w:ascii="Arial" w:hAnsi="Arial" w:cs="Arial"/>
                <w:b/>
              </w:rPr>
            </w:pPr>
          </w:p>
        </w:tc>
        <w:tc>
          <w:tcPr>
            <w:tcW w:w="6662" w:type="dxa"/>
            <w:shd w:val="clear" w:color="auto" w:fill="FFFFFF" w:themeFill="background1"/>
          </w:tcPr>
          <w:p w:rsidR="00B0629E" w:rsidRPr="001D37E7" w:rsidRDefault="00B0629E" w:rsidP="00F00C78">
            <w:pPr>
              <w:pStyle w:val="Zkladntextodsazen3"/>
              <w:shd w:val="clear" w:color="auto" w:fill="FFFFFF" w:themeFill="background1"/>
              <w:suppressAutoHyphens/>
              <w:autoSpaceDE w:val="0"/>
              <w:autoSpaceDN w:val="0"/>
              <w:adjustRightInd w:val="0"/>
              <w:spacing w:line="228" w:lineRule="auto"/>
              <w:ind w:left="0" w:firstLine="33"/>
              <w:rPr>
                <w:rFonts w:ascii="Arial" w:hAnsi="Arial" w:cs="Arial"/>
                <w:sz w:val="20"/>
              </w:rPr>
            </w:pPr>
            <w:r w:rsidRPr="001D37E7">
              <w:rPr>
                <w:rFonts w:ascii="Arial" w:hAnsi="Arial" w:cs="Arial"/>
                <w:sz w:val="20"/>
              </w:rPr>
              <w:t>(z katastru nemovitostí, z </w:t>
            </w:r>
            <w:r w:rsidR="00366E12" w:rsidRPr="001D37E7">
              <w:rPr>
                <w:rFonts w:ascii="Arial" w:hAnsi="Arial" w:cs="Arial"/>
                <w:sz w:val="20"/>
              </w:rPr>
              <w:t>veřejného</w:t>
            </w:r>
            <w:r w:rsidRPr="001D37E7">
              <w:rPr>
                <w:rFonts w:ascii="Arial" w:hAnsi="Arial" w:cs="Arial"/>
                <w:sz w:val="20"/>
              </w:rPr>
              <w:t xml:space="preserve"> rejstříku, z živnostenského rejstříku, ze seznamu kvalifikovaných dodavatelů, z insolvenčního rejstříku</w:t>
            </w:r>
            <w:r w:rsidR="00B21CC7" w:rsidRPr="001D37E7">
              <w:rPr>
                <w:rFonts w:ascii="Arial" w:hAnsi="Arial" w:cs="Arial"/>
                <w:sz w:val="20"/>
              </w:rPr>
              <w:t xml:space="preserve">, z registru řidičů, </w:t>
            </w:r>
            <w:r w:rsidRPr="001D37E7">
              <w:rPr>
                <w:rFonts w:ascii="Arial" w:hAnsi="Arial" w:cs="Arial"/>
                <w:sz w:val="20"/>
              </w:rPr>
              <w:t>z registru účastníků provozu modulu autovraků ISOH</w:t>
            </w:r>
            <w:r w:rsidR="00F00C78" w:rsidRPr="001D37E7">
              <w:rPr>
                <w:rFonts w:ascii="Arial" w:hAnsi="Arial" w:cs="Arial"/>
                <w:sz w:val="20"/>
              </w:rPr>
              <w:t>,</w:t>
            </w:r>
            <w:r w:rsidR="00123F53" w:rsidRPr="001D37E7">
              <w:rPr>
                <w:rFonts w:ascii="Arial" w:hAnsi="Arial" w:cs="Arial"/>
                <w:sz w:val="20"/>
              </w:rPr>
              <w:t xml:space="preserve"> ze základních registrů</w:t>
            </w:r>
            <w:r w:rsidR="00F00C78" w:rsidRPr="001D37E7">
              <w:rPr>
                <w:rFonts w:ascii="Arial" w:hAnsi="Arial" w:cs="Arial"/>
                <w:sz w:val="20"/>
              </w:rPr>
              <w:t xml:space="preserve"> a za snímek z katastrální mapy</w:t>
            </w:r>
            <w:r w:rsidRPr="001D37E7">
              <w:rPr>
                <w:rFonts w:ascii="Arial" w:hAnsi="Arial" w:cs="Arial"/>
                <w:sz w:val="20"/>
              </w:rPr>
              <w:t>)</w:t>
            </w:r>
          </w:p>
        </w:tc>
        <w:tc>
          <w:tcPr>
            <w:tcW w:w="1134" w:type="dxa"/>
            <w:vAlign w:val="bottom"/>
          </w:tcPr>
          <w:p w:rsidR="00B0629E" w:rsidRPr="001D37E7" w:rsidRDefault="00B0629E" w:rsidP="001D7C95">
            <w:pPr>
              <w:pStyle w:val="Bezmezer"/>
              <w:shd w:val="clear" w:color="auto" w:fill="FFFFFF" w:themeFill="background1"/>
              <w:tabs>
                <w:tab w:val="left" w:pos="7655"/>
              </w:tabs>
              <w:rPr>
                <w:rFonts w:ascii="Arial" w:hAnsi="Arial" w:cs="Arial"/>
                <w:sz w:val="20"/>
                <w:szCs w:val="20"/>
              </w:rPr>
            </w:pPr>
          </w:p>
        </w:tc>
        <w:tc>
          <w:tcPr>
            <w:tcW w:w="1134" w:type="dxa"/>
          </w:tcPr>
          <w:p w:rsidR="00B0629E" w:rsidRPr="001D37E7" w:rsidRDefault="00B0629E" w:rsidP="001D7C95">
            <w:pPr>
              <w:pStyle w:val="Bezmezer"/>
              <w:shd w:val="clear" w:color="auto" w:fill="FFFFFF" w:themeFill="background1"/>
              <w:tabs>
                <w:tab w:val="left" w:pos="7655"/>
              </w:tabs>
              <w:rPr>
                <w:rFonts w:ascii="Arial" w:hAnsi="Arial" w:cs="Arial"/>
                <w:sz w:val="20"/>
                <w:szCs w:val="20"/>
              </w:rPr>
            </w:pPr>
          </w:p>
        </w:tc>
      </w:tr>
    </w:tbl>
    <w:p w:rsidR="00CD687D" w:rsidRPr="001D37E7" w:rsidRDefault="00CD687D" w:rsidP="00FB19A8">
      <w:pPr>
        <w:shd w:val="clear" w:color="auto" w:fill="FFFFFF" w:themeFill="background1"/>
        <w:spacing w:line="228" w:lineRule="auto"/>
        <w:rPr>
          <w:rFonts w:ascii="Arial" w:hAnsi="Arial" w:cs="Arial"/>
          <w:sz w:val="8"/>
          <w:szCs w:val="18"/>
        </w:rPr>
      </w:pPr>
    </w:p>
    <w:tbl>
      <w:tblPr>
        <w:tblW w:w="0" w:type="auto"/>
        <w:tblInd w:w="108" w:type="dxa"/>
        <w:tblLook w:val="04A0" w:firstRow="1" w:lastRow="0" w:firstColumn="1" w:lastColumn="0" w:noHBand="0" w:noVBand="1"/>
      </w:tblPr>
      <w:tblGrid>
        <w:gridCol w:w="993"/>
        <w:gridCol w:w="6662"/>
        <w:gridCol w:w="1134"/>
        <w:gridCol w:w="1134"/>
      </w:tblGrid>
      <w:tr w:rsidR="001D37E7" w:rsidRPr="001D37E7" w:rsidTr="00283F2A">
        <w:tc>
          <w:tcPr>
            <w:tcW w:w="993" w:type="dxa"/>
          </w:tcPr>
          <w:p w:rsidR="00B0629E" w:rsidRPr="001D37E7" w:rsidRDefault="00B0629E" w:rsidP="001D7C95">
            <w:pPr>
              <w:shd w:val="clear" w:color="auto" w:fill="FFFFFF" w:themeFill="background1"/>
              <w:spacing w:line="228" w:lineRule="auto"/>
              <w:rPr>
                <w:rFonts w:ascii="Arial" w:hAnsi="Arial" w:cs="Arial"/>
                <w:b/>
              </w:rPr>
            </w:pPr>
          </w:p>
        </w:tc>
        <w:tc>
          <w:tcPr>
            <w:tcW w:w="6662" w:type="dxa"/>
            <w:shd w:val="clear" w:color="auto" w:fill="FFFFFF" w:themeFill="background1"/>
          </w:tcPr>
          <w:p w:rsidR="00B0629E" w:rsidRPr="001D37E7" w:rsidRDefault="00B0629E" w:rsidP="003C5AAE">
            <w:pPr>
              <w:pStyle w:val="Zkladntextodsazen3"/>
              <w:numPr>
                <w:ilvl w:val="0"/>
                <w:numId w:val="25"/>
              </w:numPr>
              <w:shd w:val="clear" w:color="auto" w:fill="FFFFFF" w:themeFill="background1"/>
              <w:suppressAutoHyphens/>
              <w:autoSpaceDE w:val="0"/>
              <w:autoSpaceDN w:val="0"/>
              <w:adjustRightInd w:val="0"/>
              <w:spacing w:line="228" w:lineRule="auto"/>
              <w:ind w:left="317" w:hanging="284"/>
              <w:rPr>
                <w:rFonts w:ascii="Arial" w:hAnsi="Arial" w:cs="Arial"/>
                <w:sz w:val="20"/>
              </w:rPr>
            </w:pPr>
            <w:r w:rsidRPr="001D37E7">
              <w:rPr>
                <w:rFonts w:ascii="Arial" w:hAnsi="Arial" w:cs="Arial"/>
                <w:sz w:val="20"/>
              </w:rPr>
              <w:t>první strana</w:t>
            </w:r>
          </w:p>
          <w:p w:rsidR="00B0629E" w:rsidRPr="001D37E7" w:rsidRDefault="00B0629E" w:rsidP="001D7C95">
            <w:pPr>
              <w:pStyle w:val="Zkladntextodsazen3"/>
              <w:shd w:val="clear" w:color="auto" w:fill="FFFFFF" w:themeFill="background1"/>
              <w:suppressAutoHyphens/>
              <w:autoSpaceDE w:val="0"/>
              <w:autoSpaceDN w:val="0"/>
              <w:adjustRightInd w:val="0"/>
              <w:spacing w:line="228" w:lineRule="auto"/>
              <w:ind w:left="317" w:firstLine="0"/>
              <w:rPr>
                <w:rFonts w:ascii="Arial" w:hAnsi="Arial" w:cs="Arial"/>
                <w:sz w:val="20"/>
              </w:rPr>
            </w:pPr>
            <w:r w:rsidRPr="001D37E7">
              <w:rPr>
                <w:rFonts w:ascii="Arial" w:hAnsi="Arial" w:cs="Arial"/>
                <w:sz w:val="20"/>
              </w:rPr>
              <w:t>druhá a každá další strana</w:t>
            </w:r>
          </w:p>
          <w:p w:rsidR="00B0629E" w:rsidRPr="001D37E7" w:rsidRDefault="00B0629E" w:rsidP="003C5AAE">
            <w:pPr>
              <w:pStyle w:val="Zkladntextodsazen3"/>
              <w:numPr>
                <w:ilvl w:val="0"/>
                <w:numId w:val="25"/>
              </w:numPr>
              <w:shd w:val="clear" w:color="auto" w:fill="FFFFFF" w:themeFill="background1"/>
              <w:suppressAutoHyphens/>
              <w:autoSpaceDE w:val="0"/>
              <w:autoSpaceDN w:val="0"/>
              <w:adjustRightInd w:val="0"/>
              <w:spacing w:line="228" w:lineRule="auto"/>
              <w:ind w:left="317" w:hanging="284"/>
              <w:rPr>
                <w:rFonts w:ascii="Arial" w:hAnsi="Arial" w:cs="Arial"/>
                <w:sz w:val="20"/>
              </w:rPr>
            </w:pPr>
            <w:r w:rsidRPr="001D37E7">
              <w:rPr>
                <w:rFonts w:ascii="Arial" w:hAnsi="Arial" w:cs="Arial"/>
                <w:sz w:val="20"/>
              </w:rPr>
              <w:t>druhý a každý následný ověřený výstup stejného elektronického dokumentu bez ohledu na počet stran</w:t>
            </w:r>
          </w:p>
        </w:tc>
        <w:tc>
          <w:tcPr>
            <w:tcW w:w="1134" w:type="dxa"/>
            <w:vAlign w:val="center"/>
          </w:tcPr>
          <w:p w:rsidR="00A55F77" w:rsidRPr="001D37E7" w:rsidRDefault="00004801" w:rsidP="001D7C95">
            <w:pPr>
              <w:pStyle w:val="Bezmezer"/>
              <w:shd w:val="clear" w:color="auto" w:fill="FFFFFF" w:themeFill="background1"/>
              <w:tabs>
                <w:tab w:val="left" w:pos="7655"/>
              </w:tabs>
              <w:spacing w:line="228" w:lineRule="auto"/>
              <w:jc w:val="right"/>
              <w:rPr>
                <w:rFonts w:ascii="Arial" w:hAnsi="Arial" w:cs="Arial"/>
                <w:sz w:val="20"/>
                <w:szCs w:val="20"/>
              </w:rPr>
            </w:pPr>
            <w:r w:rsidRPr="001D37E7">
              <w:rPr>
                <w:rFonts w:ascii="Arial" w:hAnsi="Arial" w:cs="Arial"/>
                <w:sz w:val="20"/>
                <w:szCs w:val="20"/>
              </w:rPr>
              <w:t>8</w:t>
            </w:r>
            <w:r w:rsidR="006C133E" w:rsidRPr="001D37E7">
              <w:rPr>
                <w:rFonts w:ascii="Arial" w:hAnsi="Arial" w:cs="Arial"/>
                <w:sz w:val="20"/>
                <w:szCs w:val="20"/>
              </w:rPr>
              <w:t>2</w:t>
            </w:r>
            <w:r w:rsidRPr="001D37E7">
              <w:rPr>
                <w:rFonts w:ascii="Arial" w:hAnsi="Arial" w:cs="Arial"/>
                <w:sz w:val="20"/>
                <w:szCs w:val="20"/>
              </w:rPr>
              <w:t>,</w:t>
            </w:r>
            <w:r w:rsidR="00283F2A" w:rsidRPr="001D37E7">
              <w:rPr>
                <w:rFonts w:ascii="Arial" w:hAnsi="Arial" w:cs="Arial"/>
                <w:sz w:val="20"/>
                <w:szCs w:val="20"/>
              </w:rPr>
              <w:t>64</w:t>
            </w:r>
            <w:r w:rsidRPr="001D37E7">
              <w:rPr>
                <w:rFonts w:ascii="Arial" w:hAnsi="Arial" w:cs="Arial"/>
                <w:sz w:val="20"/>
                <w:szCs w:val="20"/>
              </w:rPr>
              <w:t xml:space="preserve"> </w:t>
            </w:r>
            <w:r w:rsidR="00B0629E" w:rsidRPr="001D37E7">
              <w:rPr>
                <w:rFonts w:ascii="Arial" w:hAnsi="Arial" w:cs="Arial"/>
                <w:sz w:val="20"/>
                <w:szCs w:val="20"/>
              </w:rPr>
              <w:t>Kč</w:t>
            </w:r>
          </w:p>
          <w:p w:rsidR="00A55F77" w:rsidRPr="001D37E7" w:rsidRDefault="00004801" w:rsidP="001D7C95">
            <w:pPr>
              <w:pStyle w:val="Bezmezer"/>
              <w:shd w:val="clear" w:color="auto" w:fill="FFFFFF" w:themeFill="background1"/>
              <w:tabs>
                <w:tab w:val="left" w:pos="7655"/>
              </w:tabs>
              <w:spacing w:line="228" w:lineRule="auto"/>
              <w:jc w:val="right"/>
              <w:rPr>
                <w:rFonts w:ascii="Arial" w:hAnsi="Arial" w:cs="Arial"/>
                <w:sz w:val="20"/>
                <w:szCs w:val="20"/>
              </w:rPr>
            </w:pPr>
            <w:r w:rsidRPr="001D37E7">
              <w:rPr>
                <w:rFonts w:ascii="Arial" w:hAnsi="Arial" w:cs="Arial"/>
                <w:sz w:val="20"/>
                <w:szCs w:val="20"/>
              </w:rPr>
              <w:t>33,</w:t>
            </w:r>
            <w:r w:rsidR="00283F2A" w:rsidRPr="001D37E7">
              <w:rPr>
                <w:rFonts w:ascii="Arial" w:hAnsi="Arial" w:cs="Arial"/>
                <w:sz w:val="20"/>
                <w:szCs w:val="20"/>
              </w:rPr>
              <w:t>06</w:t>
            </w:r>
            <w:r w:rsidR="00B0629E" w:rsidRPr="001D37E7">
              <w:rPr>
                <w:rFonts w:ascii="Arial" w:hAnsi="Arial" w:cs="Arial"/>
                <w:sz w:val="20"/>
                <w:szCs w:val="20"/>
              </w:rPr>
              <w:t xml:space="preserve"> Kč</w:t>
            </w:r>
          </w:p>
          <w:p w:rsidR="00A55F77" w:rsidRPr="001D37E7" w:rsidRDefault="00A55F77" w:rsidP="001D7C95">
            <w:pPr>
              <w:pStyle w:val="Bezmezer"/>
              <w:shd w:val="clear" w:color="auto" w:fill="FFFFFF" w:themeFill="background1"/>
              <w:tabs>
                <w:tab w:val="left" w:pos="7655"/>
              </w:tabs>
              <w:spacing w:line="228" w:lineRule="auto"/>
              <w:jc w:val="right"/>
              <w:rPr>
                <w:rFonts w:ascii="Arial" w:hAnsi="Arial" w:cs="Arial"/>
                <w:sz w:val="20"/>
                <w:szCs w:val="20"/>
              </w:rPr>
            </w:pPr>
          </w:p>
          <w:p w:rsidR="00A55F77" w:rsidRPr="001D37E7" w:rsidRDefault="00004801" w:rsidP="00283F2A">
            <w:pPr>
              <w:pStyle w:val="Bezmezer"/>
              <w:shd w:val="clear" w:color="auto" w:fill="FFFFFF" w:themeFill="background1"/>
              <w:tabs>
                <w:tab w:val="left" w:pos="7655"/>
              </w:tabs>
              <w:spacing w:line="228" w:lineRule="auto"/>
              <w:jc w:val="right"/>
              <w:rPr>
                <w:rFonts w:ascii="Arial" w:hAnsi="Arial" w:cs="Arial"/>
                <w:sz w:val="20"/>
                <w:szCs w:val="20"/>
              </w:rPr>
            </w:pPr>
            <w:r w:rsidRPr="001D37E7">
              <w:rPr>
                <w:rFonts w:ascii="Arial" w:hAnsi="Arial" w:cs="Arial"/>
                <w:sz w:val="20"/>
                <w:szCs w:val="20"/>
              </w:rPr>
              <w:t>33,</w:t>
            </w:r>
            <w:r w:rsidR="00283F2A" w:rsidRPr="001D37E7">
              <w:rPr>
                <w:rFonts w:ascii="Arial" w:hAnsi="Arial" w:cs="Arial"/>
                <w:sz w:val="20"/>
                <w:szCs w:val="20"/>
              </w:rPr>
              <w:t>06</w:t>
            </w:r>
            <w:r w:rsidR="00B0629E" w:rsidRPr="001D37E7">
              <w:rPr>
                <w:rFonts w:ascii="Arial" w:hAnsi="Arial" w:cs="Arial"/>
                <w:sz w:val="20"/>
                <w:szCs w:val="20"/>
              </w:rPr>
              <w:t xml:space="preserve"> Kč</w:t>
            </w:r>
          </w:p>
        </w:tc>
        <w:tc>
          <w:tcPr>
            <w:tcW w:w="1134" w:type="dxa"/>
            <w:vAlign w:val="center"/>
          </w:tcPr>
          <w:p w:rsidR="00A55F77" w:rsidRPr="001D37E7" w:rsidRDefault="00B0629E" w:rsidP="001D7C95">
            <w:pPr>
              <w:pStyle w:val="Bezmezer"/>
              <w:shd w:val="clear" w:color="auto" w:fill="FFFFFF" w:themeFill="background1"/>
              <w:tabs>
                <w:tab w:val="left" w:pos="7655"/>
              </w:tabs>
              <w:spacing w:line="228" w:lineRule="auto"/>
              <w:ind w:left="-108"/>
              <w:jc w:val="right"/>
              <w:rPr>
                <w:rFonts w:ascii="Arial" w:hAnsi="Arial" w:cs="Arial"/>
                <w:b/>
                <w:sz w:val="20"/>
                <w:szCs w:val="20"/>
              </w:rPr>
            </w:pPr>
            <w:r w:rsidRPr="001D37E7">
              <w:rPr>
                <w:rFonts w:ascii="Arial" w:hAnsi="Arial" w:cs="Arial"/>
                <w:b/>
                <w:sz w:val="20"/>
                <w:szCs w:val="20"/>
              </w:rPr>
              <w:t>100</w:t>
            </w:r>
            <w:r w:rsidR="00004801" w:rsidRPr="001D37E7">
              <w:rPr>
                <w:rFonts w:ascii="Arial" w:hAnsi="Arial" w:cs="Arial"/>
                <w:b/>
                <w:sz w:val="20"/>
                <w:szCs w:val="20"/>
              </w:rPr>
              <w:t>,00</w:t>
            </w:r>
            <w:r w:rsidRPr="001D37E7">
              <w:rPr>
                <w:rFonts w:ascii="Arial" w:hAnsi="Arial" w:cs="Arial"/>
                <w:b/>
                <w:sz w:val="20"/>
                <w:szCs w:val="20"/>
              </w:rPr>
              <w:t xml:space="preserve"> Kč</w:t>
            </w:r>
          </w:p>
          <w:p w:rsidR="00A55F77" w:rsidRPr="001D37E7" w:rsidRDefault="00B0629E" w:rsidP="001D7C95">
            <w:pPr>
              <w:pStyle w:val="Bezmezer"/>
              <w:shd w:val="clear" w:color="auto" w:fill="FFFFFF" w:themeFill="background1"/>
              <w:tabs>
                <w:tab w:val="left" w:pos="7655"/>
              </w:tabs>
              <w:spacing w:line="228" w:lineRule="auto"/>
              <w:ind w:left="-108"/>
              <w:jc w:val="right"/>
              <w:rPr>
                <w:rFonts w:ascii="Arial" w:hAnsi="Arial" w:cs="Arial"/>
                <w:b/>
                <w:sz w:val="20"/>
                <w:szCs w:val="20"/>
              </w:rPr>
            </w:pPr>
            <w:r w:rsidRPr="001D37E7">
              <w:rPr>
                <w:rFonts w:ascii="Arial" w:hAnsi="Arial" w:cs="Arial"/>
                <w:b/>
                <w:sz w:val="20"/>
                <w:szCs w:val="20"/>
              </w:rPr>
              <w:t>40</w:t>
            </w:r>
            <w:r w:rsidR="00004801" w:rsidRPr="001D37E7">
              <w:rPr>
                <w:rFonts w:ascii="Arial" w:hAnsi="Arial" w:cs="Arial"/>
                <w:b/>
                <w:sz w:val="20"/>
                <w:szCs w:val="20"/>
              </w:rPr>
              <w:t>,00</w:t>
            </w:r>
            <w:r w:rsidRPr="001D37E7">
              <w:rPr>
                <w:rFonts w:ascii="Arial" w:hAnsi="Arial" w:cs="Arial"/>
                <w:b/>
                <w:sz w:val="20"/>
                <w:szCs w:val="20"/>
              </w:rPr>
              <w:t xml:space="preserve"> Kč</w:t>
            </w:r>
          </w:p>
          <w:p w:rsidR="00A55F77" w:rsidRPr="001D37E7" w:rsidRDefault="00A55F77" w:rsidP="001D7C95">
            <w:pPr>
              <w:pStyle w:val="Bezmezer"/>
              <w:shd w:val="clear" w:color="auto" w:fill="FFFFFF" w:themeFill="background1"/>
              <w:tabs>
                <w:tab w:val="left" w:pos="7655"/>
              </w:tabs>
              <w:spacing w:line="228" w:lineRule="auto"/>
              <w:ind w:left="-108"/>
              <w:jc w:val="right"/>
              <w:rPr>
                <w:rFonts w:ascii="Arial" w:hAnsi="Arial" w:cs="Arial"/>
                <w:b/>
                <w:sz w:val="20"/>
                <w:szCs w:val="20"/>
              </w:rPr>
            </w:pPr>
          </w:p>
          <w:p w:rsidR="00A55F77" w:rsidRPr="001D37E7" w:rsidRDefault="00B0629E" w:rsidP="001D7C95">
            <w:pPr>
              <w:pStyle w:val="Bezmezer"/>
              <w:shd w:val="clear" w:color="auto" w:fill="FFFFFF" w:themeFill="background1"/>
              <w:tabs>
                <w:tab w:val="left" w:pos="7655"/>
              </w:tabs>
              <w:spacing w:line="228" w:lineRule="auto"/>
              <w:ind w:left="-108"/>
              <w:jc w:val="right"/>
              <w:rPr>
                <w:rFonts w:ascii="Arial" w:hAnsi="Arial" w:cs="Arial"/>
                <w:sz w:val="20"/>
                <w:szCs w:val="20"/>
              </w:rPr>
            </w:pPr>
            <w:r w:rsidRPr="001D37E7">
              <w:rPr>
                <w:rFonts w:ascii="Arial" w:hAnsi="Arial" w:cs="Arial"/>
                <w:b/>
                <w:sz w:val="20"/>
                <w:szCs w:val="20"/>
              </w:rPr>
              <w:t>40</w:t>
            </w:r>
            <w:r w:rsidR="00004801" w:rsidRPr="001D37E7">
              <w:rPr>
                <w:rFonts w:ascii="Arial" w:hAnsi="Arial" w:cs="Arial"/>
                <w:b/>
                <w:sz w:val="20"/>
                <w:szCs w:val="20"/>
              </w:rPr>
              <w:t>,00</w:t>
            </w:r>
            <w:r w:rsidRPr="001D37E7">
              <w:rPr>
                <w:rFonts w:ascii="Arial" w:hAnsi="Arial" w:cs="Arial"/>
                <w:b/>
                <w:sz w:val="20"/>
                <w:szCs w:val="20"/>
              </w:rPr>
              <w:t xml:space="preserve"> Kč</w:t>
            </w:r>
          </w:p>
        </w:tc>
      </w:tr>
    </w:tbl>
    <w:p w:rsidR="00B30D16" w:rsidRPr="001D37E7" w:rsidRDefault="00B30D16" w:rsidP="001D7C95">
      <w:pPr>
        <w:shd w:val="clear" w:color="auto" w:fill="FFFFFF" w:themeFill="background1"/>
        <w:spacing w:line="228" w:lineRule="auto"/>
        <w:rPr>
          <w:rFonts w:ascii="Arial" w:hAnsi="Arial" w:cs="Arial"/>
          <w:sz w:val="6"/>
          <w:szCs w:val="18"/>
        </w:rPr>
      </w:pPr>
    </w:p>
    <w:tbl>
      <w:tblPr>
        <w:tblW w:w="0" w:type="auto"/>
        <w:tblInd w:w="108" w:type="dxa"/>
        <w:tblLook w:val="04A0" w:firstRow="1" w:lastRow="0" w:firstColumn="1" w:lastColumn="0" w:noHBand="0" w:noVBand="1"/>
      </w:tblPr>
      <w:tblGrid>
        <w:gridCol w:w="567"/>
        <w:gridCol w:w="7088"/>
        <w:gridCol w:w="1134"/>
        <w:gridCol w:w="1134"/>
      </w:tblGrid>
      <w:tr w:rsidR="007F5E5A" w:rsidRPr="001D37E7" w:rsidTr="00CD687D">
        <w:tc>
          <w:tcPr>
            <w:tcW w:w="567" w:type="dxa"/>
          </w:tcPr>
          <w:p w:rsidR="00B0629E" w:rsidRPr="001D37E7" w:rsidRDefault="00B0629E" w:rsidP="001D7C95">
            <w:pPr>
              <w:shd w:val="clear" w:color="auto" w:fill="FFFFFF" w:themeFill="background1"/>
              <w:spacing w:line="228" w:lineRule="auto"/>
              <w:rPr>
                <w:rFonts w:ascii="Arial" w:hAnsi="Arial" w:cs="Arial"/>
                <w:b/>
              </w:rPr>
            </w:pPr>
            <w:r w:rsidRPr="001D37E7">
              <w:rPr>
                <w:rFonts w:ascii="Arial" w:hAnsi="Arial" w:cs="Arial"/>
                <w:b/>
              </w:rPr>
              <w:t>2</w:t>
            </w:r>
            <w:r w:rsidR="00E01948" w:rsidRPr="001D37E7">
              <w:rPr>
                <w:rFonts w:ascii="Arial" w:hAnsi="Arial" w:cs="Arial"/>
                <w:b/>
              </w:rPr>
              <w:t>.</w:t>
            </w:r>
          </w:p>
        </w:tc>
        <w:tc>
          <w:tcPr>
            <w:tcW w:w="7088" w:type="dxa"/>
            <w:vAlign w:val="bottom"/>
          </w:tcPr>
          <w:p w:rsidR="00B0629E" w:rsidRPr="001D37E7" w:rsidRDefault="00B0629E" w:rsidP="001D7C95">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u w:val="single"/>
              </w:rPr>
            </w:pPr>
            <w:r w:rsidRPr="001D37E7">
              <w:rPr>
                <w:rFonts w:ascii="Arial" w:hAnsi="Arial" w:cs="Arial"/>
                <w:b/>
                <w:u w:val="single"/>
              </w:rPr>
              <w:t>Cena za balné a expedici</w:t>
            </w:r>
          </w:p>
        </w:tc>
        <w:tc>
          <w:tcPr>
            <w:tcW w:w="1134" w:type="dxa"/>
            <w:vAlign w:val="center"/>
          </w:tcPr>
          <w:p w:rsidR="00A55F77" w:rsidRPr="001D37E7" w:rsidRDefault="00004801" w:rsidP="00283F2A">
            <w:pPr>
              <w:pStyle w:val="Bezmezer"/>
              <w:shd w:val="clear" w:color="auto" w:fill="FFFFFF" w:themeFill="background1"/>
              <w:tabs>
                <w:tab w:val="left" w:pos="7655"/>
              </w:tabs>
              <w:spacing w:line="228" w:lineRule="auto"/>
              <w:ind w:left="113"/>
              <w:jc w:val="right"/>
              <w:rPr>
                <w:rFonts w:ascii="Arial" w:hAnsi="Arial" w:cs="Arial"/>
                <w:sz w:val="20"/>
                <w:szCs w:val="20"/>
              </w:rPr>
            </w:pPr>
            <w:r w:rsidRPr="001D37E7">
              <w:rPr>
                <w:rFonts w:ascii="Arial" w:hAnsi="Arial" w:cs="Arial"/>
                <w:sz w:val="20"/>
                <w:szCs w:val="20"/>
              </w:rPr>
              <w:t>5</w:t>
            </w:r>
            <w:r w:rsidR="00283F2A" w:rsidRPr="001D37E7">
              <w:rPr>
                <w:rFonts w:ascii="Arial" w:hAnsi="Arial" w:cs="Arial"/>
                <w:sz w:val="20"/>
                <w:szCs w:val="20"/>
              </w:rPr>
              <w:t>7</w:t>
            </w:r>
            <w:r w:rsidRPr="001D37E7">
              <w:rPr>
                <w:rFonts w:ascii="Arial" w:hAnsi="Arial" w:cs="Arial"/>
                <w:sz w:val="20"/>
                <w:szCs w:val="20"/>
              </w:rPr>
              <w:t>,</w:t>
            </w:r>
            <w:r w:rsidR="00283F2A" w:rsidRPr="001D37E7">
              <w:rPr>
                <w:rFonts w:ascii="Arial" w:hAnsi="Arial" w:cs="Arial"/>
                <w:sz w:val="20"/>
                <w:szCs w:val="20"/>
              </w:rPr>
              <w:t>85</w:t>
            </w:r>
            <w:r w:rsidR="00B0629E" w:rsidRPr="001D37E7">
              <w:rPr>
                <w:rFonts w:ascii="Arial" w:hAnsi="Arial" w:cs="Arial"/>
                <w:sz w:val="20"/>
                <w:szCs w:val="20"/>
              </w:rPr>
              <w:t xml:space="preserve"> Kč</w:t>
            </w:r>
          </w:p>
        </w:tc>
        <w:tc>
          <w:tcPr>
            <w:tcW w:w="1134" w:type="dxa"/>
            <w:vAlign w:val="center"/>
          </w:tcPr>
          <w:p w:rsidR="00A55F77" w:rsidRPr="001D37E7" w:rsidRDefault="00004801" w:rsidP="001D7C95">
            <w:pPr>
              <w:pStyle w:val="Bezmezer"/>
              <w:shd w:val="clear" w:color="auto" w:fill="FFFFFF" w:themeFill="background1"/>
              <w:tabs>
                <w:tab w:val="left" w:pos="7655"/>
              </w:tabs>
              <w:spacing w:line="228" w:lineRule="auto"/>
              <w:ind w:left="-108"/>
              <w:jc w:val="right"/>
              <w:rPr>
                <w:rFonts w:ascii="Arial" w:hAnsi="Arial" w:cs="Arial"/>
                <w:b/>
                <w:sz w:val="20"/>
                <w:szCs w:val="20"/>
              </w:rPr>
            </w:pPr>
            <w:r w:rsidRPr="001D37E7">
              <w:rPr>
                <w:rFonts w:ascii="Arial" w:hAnsi="Arial" w:cs="Arial"/>
                <w:b/>
                <w:sz w:val="20"/>
                <w:szCs w:val="20"/>
              </w:rPr>
              <w:t>70,00 Kč</w:t>
            </w:r>
          </w:p>
        </w:tc>
      </w:tr>
    </w:tbl>
    <w:p w:rsidR="00B30D16" w:rsidRPr="001D37E7" w:rsidRDefault="00B30D16" w:rsidP="001D7C95">
      <w:pPr>
        <w:shd w:val="clear" w:color="auto" w:fill="FFFFFF" w:themeFill="background1"/>
        <w:spacing w:line="228" w:lineRule="auto"/>
        <w:rPr>
          <w:rFonts w:ascii="Arial" w:hAnsi="Arial" w:cs="Arial"/>
          <w:sz w:val="6"/>
          <w:szCs w:val="18"/>
        </w:rPr>
      </w:pPr>
    </w:p>
    <w:tbl>
      <w:tblPr>
        <w:tblW w:w="0" w:type="auto"/>
        <w:tblInd w:w="108" w:type="dxa"/>
        <w:tblLook w:val="04A0" w:firstRow="1" w:lastRow="0" w:firstColumn="1" w:lastColumn="0" w:noHBand="0" w:noVBand="1"/>
      </w:tblPr>
      <w:tblGrid>
        <w:gridCol w:w="567"/>
        <w:gridCol w:w="7088"/>
        <w:gridCol w:w="1134"/>
        <w:gridCol w:w="1134"/>
      </w:tblGrid>
      <w:tr w:rsidR="001D37E7" w:rsidRPr="001D37E7" w:rsidTr="000B6B71">
        <w:tc>
          <w:tcPr>
            <w:tcW w:w="567" w:type="dxa"/>
          </w:tcPr>
          <w:p w:rsidR="00B0629E" w:rsidRPr="001D37E7" w:rsidRDefault="00DF5E5C" w:rsidP="001D7C95">
            <w:pPr>
              <w:shd w:val="clear" w:color="auto" w:fill="FFFFFF" w:themeFill="background1"/>
              <w:spacing w:line="228" w:lineRule="auto"/>
              <w:rPr>
                <w:rFonts w:ascii="Arial" w:hAnsi="Arial" w:cs="Arial"/>
                <w:b/>
              </w:rPr>
            </w:pPr>
            <w:r w:rsidRPr="001D37E7">
              <w:rPr>
                <w:rFonts w:ascii="Arial" w:hAnsi="Arial" w:cs="Arial"/>
                <w:b/>
              </w:rPr>
              <w:t>3</w:t>
            </w:r>
            <w:r w:rsidR="00E01948" w:rsidRPr="001D37E7">
              <w:rPr>
                <w:rFonts w:ascii="Arial" w:hAnsi="Arial" w:cs="Arial"/>
                <w:b/>
              </w:rPr>
              <w:t>.</w:t>
            </w:r>
          </w:p>
        </w:tc>
        <w:tc>
          <w:tcPr>
            <w:tcW w:w="7088" w:type="dxa"/>
            <w:vAlign w:val="bottom"/>
          </w:tcPr>
          <w:p w:rsidR="00B0629E" w:rsidRPr="001D37E7" w:rsidRDefault="00B0629E" w:rsidP="001D7C95">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u w:val="single"/>
              </w:rPr>
            </w:pPr>
            <w:r w:rsidRPr="001D37E7">
              <w:rPr>
                <w:rFonts w:ascii="Arial" w:hAnsi="Arial" w:cs="Arial"/>
                <w:b/>
                <w:u w:val="single"/>
              </w:rPr>
              <w:t>Cena za přijetí</w:t>
            </w:r>
          </w:p>
        </w:tc>
        <w:tc>
          <w:tcPr>
            <w:tcW w:w="1134" w:type="dxa"/>
            <w:vAlign w:val="bottom"/>
          </w:tcPr>
          <w:p w:rsidR="00B0629E" w:rsidRPr="001D37E7" w:rsidRDefault="00B0629E" w:rsidP="001D7C95">
            <w:pPr>
              <w:pStyle w:val="Bezmezer"/>
              <w:shd w:val="clear" w:color="auto" w:fill="FFFFFF" w:themeFill="background1"/>
              <w:tabs>
                <w:tab w:val="left" w:pos="7655"/>
              </w:tabs>
              <w:spacing w:line="228" w:lineRule="auto"/>
              <w:rPr>
                <w:rFonts w:ascii="Arial" w:hAnsi="Arial" w:cs="Arial"/>
                <w:sz w:val="20"/>
                <w:szCs w:val="20"/>
              </w:rPr>
            </w:pPr>
          </w:p>
        </w:tc>
        <w:tc>
          <w:tcPr>
            <w:tcW w:w="1134" w:type="dxa"/>
          </w:tcPr>
          <w:p w:rsidR="00B0629E" w:rsidRPr="001D37E7" w:rsidRDefault="00B0629E" w:rsidP="001D7C95">
            <w:pPr>
              <w:pStyle w:val="Bezmezer"/>
              <w:shd w:val="clear" w:color="auto" w:fill="FFFFFF" w:themeFill="background1"/>
              <w:tabs>
                <w:tab w:val="left" w:pos="7655"/>
              </w:tabs>
              <w:spacing w:line="228" w:lineRule="auto"/>
              <w:rPr>
                <w:rFonts w:ascii="Arial" w:hAnsi="Arial" w:cs="Arial"/>
                <w:sz w:val="20"/>
                <w:szCs w:val="20"/>
              </w:rPr>
            </w:pPr>
          </w:p>
        </w:tc>
      </w:tr>
      <w:tr w:rsidR="007F5E5A" w:rsidRPr="001D37E7" w:rsidTr="000B6B71">
        <w:tc>
          <w:tcPr>
            <w:tcW w:w="567" w:type="dxa"/>
          </w:tcPr>
          <w:p w:rsidR="00B0629E" w:rsidRPr="001D37E7" w:rsidRDefault="00B0629E" w:rsidP="001D7C95">
            <w:pPr>
              <w:shd w:val="clear" w:color="auto" w:fill="FFFFFF" w:themeFill="background1"/>
              <w:spacing w:line="228" w:lineRule="auto"/>
              <w:rPr>
                <w:rFonts w:ascii="Arial" w:hAnsi="Arial" w:cs="Arial"/>
                <w:b/>
              </w:rPr>
            </w:pPr>
          </w:p>
        </w:tc>
        <w:tc>
          <w:tcPr>
            <w:tcW w:w="7088" w:type="dxa"/>
            <w:vAlign w:val="bottom"/>
          </w:tcPr>
          <w:p w:rsidR="00B0629E" w:rsidRPr="001D37E7" w:rsidRDefault="00B0629E" w:rsidP="003C5AAE">
            <w:pPr>
              <w:pStyle w:val="Zkladntextodsazen3"/>
              <w:numPr>
                <w:ilvl w:val="0"/>
                <w:numId w:val="26"/>
              </w:numPr>
              <w:shd w:val="clear" w:color="auto" w:fill="FFFFFF" w:themeFill="background1"/>
              <w:suppressAutoHyphens/>
              <w:autoSpaceDE w:val="0"/>
              <w:autoSpaceDN w:val="0"/>
              <w:adjustRightInd w:val="0"/>
              <w:spacing w:line="228" w:lineRule="auto"/>
              <w:ind w:left="317" w:hanging="284"/>
              <w:rPr>
                <w:rFonts w:ascii="Arial" w:hAnsi="Arial" w:cs="Arial"/>
                <w:sz w:val="20"/>
              </w:rPr>
            </w:pPr>
            <w:r w:rsidRPr="001D37E7">
              <w:rPr>
                <w:rFonts w:ascii="Arial" w:hAnsi="Arial" w:cs="Arial"/>
                <w:sz w:val="20"/>
              </w:rPr>
              <w:t>žádost o vydání výpisu z rejstříku trestů</w:t>
            </w:r>
          </w:p>
          <w:p w:rsidR="00B0629E" w:rsidRPr="001D37E7" w:rsidRDefault="00B0629E" w:rsidP="003C5AAE">
            <w:pPr>
              <w:pStyle w:val="Zkladntextodsazen3"/>
              <w:numPr>
                <w:ilvl w:val="0"/>
                <w:numId w:val="26"/>
              </w:numPr>
              <w:shd w:val="clear" w:color="auto" w:fill="FFFFFF" w:themeFill="background1"/>
              <w:suppressAutoHyphens/>
              <w:autoSpaceDE w:val="0"/>
              <w:autoSpaceDN w:val="0"/>
              <w:adjustRightInd w:val="0"/>
              <w:spacing w:line="228" w:lineRule="auto"/>
              <w:ind w:left="317" w:hanging="284"/>
              <w:rPr>
                <w:rFonts w:ascii="Arial" w:hAnsi="Arial" w:cs="Arial"/>
                <w:sz w:val="20"/>
              </w:rPr>
            </w:pPr>
            <w:r w:rsidRPr="001D37E7">
              <w:rPr>
                <w:rFonts w:ascii="Arial" w:hAnsi="Arial" w:cs="Arial"/>
                <w:sz w:val="20"/>
              </w:rPr>
              <w:t>podání dle § 72 živnostenského zákona</w:t>
            </w:r>
          </w:p>
        </w:tc>
        <w:tc>
          <w:tcPr>
            <w:tcW w:w="1134" w:type="dxa"/>
            <w:vAlign w:val="center"/>
          </w:tcPr>
          <w:p w:rsidR="00A55F77" w:rsidRPr="001D37E7" w:rsidRDefault="006A6522" w:rsidP="001D7C95">
            <w:pPr>
              <w:pStyle w:val="Bezmezer"/>
              <w:shd w:val="clear" w:color="auto" w:fill="FFFFFF" w:themeFill="background1"/>
              <w:tabs>
                <w:tab w:val="left" w:pos="7655"/>
              </w:tabs>
              <w:spacing w:line="228" w:lineRule="auto"/>
              <w:ind w:left="113"/>
              <w:jc w:val="right"/>
              <w:rPr>
                <w:rFonts w:ascii="Arial" w:hAnsi="Arial" w:cs="Arial"/>
                <w:sz w:val="20"/>
                <w:szCs w:val="20"/>
              </w:rPr>
            </w:pPr>
            <w:r w:rsidRPr="001D37E7">
              <w:rPr>
                <w:rFonts w:ascii="Arial" w:hAnsi="Arial" w:cs="Arial"/>
                <w:sz w:val="20"/>
                <w:szCs w:val="20"/>
              </w:rPr>
              <w:t>8</w:t>
            </w:r>
            <w:r w:rsidR="00283F2A" w:rsidRPr="001D37E7">
              <w:rPr>
                <w:rFonts w:ascii="Arial" w:hAnsi="Arial" w:cs="Arial"/>
                <w:sz w:val="20"/>
                <w:szCs w:val="20"/>
              </w:rPr>
              <w:t>2,64</w:t>
            </w:r>
            <w:r w:rsidR="00B0629E" w:rsidRPr="001D37E7">
              <w:rPr>
                <w:rFonts w:ascii="Arial" w:hAnsi="Arial" w:cs="Arial"/>
                <w:sz w:val="20"/>
                <w:szCs w:val="20"/>
              </w:rPr>
              <w:t xml:space="preserve"> Kč</w:t>
            </w:r>
          </w:p>
          <w:p w:rsidR="00A55F77" w:rsidRPr="001D37E7" w:rsidRDefault="00004801" w:rsidP="00283F2A">
            <w:pPr>
              <w:pStyle w:val="Bezmezer"/>
              <w:shd w:val="clear" w:color="auto" w:fill="FFFFFF" w:themeFill="background1"/>
              <w:tabs>
                <w:tab w:val="left" w:pos="7655"/>
              </w:tabs>
              <w:spacing w:line="228" w:lineRule="auto"/>
              <w:ind w:left="113"/>
              <w:jc w:val="right"/>
              <w:rPr>
                <w:rFonts w:ascii="Arial" w:hAnsi="Arial" w:cs="Arial"/>
                <w:sz w:val="20"/>
                <w:szCs w:val="20"/>
              </w:rPr>
            </w:pPr>
            <w:r w:rsidRPr="001D37E7">
              <w:rPr>
                <w:rFonts w:ascii="Arial" w:hAnsi="Arial" w:cs="Arial"/>
                <w:sz w:val="20"/>
                <w:szCs w:val="20"/>
              </w:rPr>
              <w:t>41,</w:t>
            </w:r>
            <w:r w:rsidR="00283F2A" w:rsidRPr="001D37E7">
              <w:rPr>
                <w:rFonts w:ascii="Arial" w:hAnsi="Arial" w:cs="Arial"/>
                <w:sz w:val="20"/>
                <w:szCs w:val="20"/>
              </w:rPr>
              <w:t>32</w:t>
            </w:r>
            <w:r w:rsidRPr="001D37E7">
              <w:rPr>
                <w:rFonts w:ascii="Arial" w:hAnsi="Arial" w:cs="Arial"/>
                <w:sz w:val="20"/>
                <w:szCs w:val="20"/>
              </w:rPr>
              <w:t xml:space="preserve"> Kč</w:t>
            </w:r>
          </w:p>
        </w:tc>
        <w:tc>
          <w:tcPr>
            <w:tcW w:w="1134" w:type="dxa"/>
            <w:vAlign w:val="center"/>
          </w:tcPr>
          <w:p w:rsidR="00A55F77" w:rsidRPr="001D37E7" w:rsidRDefault="006A6522" w:rsidP="001D7C95">
            <w:pPr>
              <w:pStyle w:val="Bezmezer"/>
              <w:shd w:val="clear" w:color="auto" w:fill="FFFFFF" w:themeFill="background1"/>
              <w:tabs>
                <w:tab w:val="left" w:pos="7655"/>
              </w:tabs>
              <w:spacing w:line="228" w:lineRule="auto"/>
              <w:ind w:left="-108"/>
              <w:jc w:val="right"/>
              <w:rPr>
                <w:rFonts w:ascii="Arial" w:hAnsi="Arial" w:cs="Arial"/>
                <w:b/>
                <w:sz w:val="20"/>
                <w:szCs w:val="20"/>
              </w:rPr>
            </w:pPr>
            <w:r w:rsidRPr="001D37E7">
              <w:rPr>
                <w:rFonts w:ascii="Arial" w:hAnsi="Arial" w:cs="Arial"/>
                <w:b/>
                <w:sz w:val="20"/>
                <w:szCs w:val="20"/>
              </w:rPr>
              <w:t>10</w:t>
            </w:r>
            <w:r w:rsidR="00004801" w:rsidRPr="001D37E7">
              <w:rPr>
                <w:rFonts w:ascii="Arial" w:hAnsi="Arial" w:cs="Arial"/>
                <w:b/>
                <w:sz w:val="20"/>
                <w:szCs w:val="20"/>
              </w:rPr>
              <w:t>0,00 Kč</w:t>
            </w:r>
          </w:p>
          <w:p w:rsidR="00A55F77" w:rsidRPr="001D37E7" w:rsidRDefault="00004801" w:rsidP="001D7C95">
            <w:pPr>
              <w:pStyle w:val="Bezmezer"/>
              <w:shd w:val="clear" w:color="auto" w:fill="FFFFFF" w:themeFill="background1"/>
              <w:tabs>
                <w:tab w:val="left" w:pos="7655"/>
              </w:tabs>
              <w:spacing w:line="228" w:lineRule="auto"/>
              <w:ind w:left="-108"/>
              <w:jc w:val="right"/>
              <w:rPr>
                <w:rFonts w:ascii="Arial" w:hAnsi="Arial" w:cs="Arial"/>
                <w:sz w:val="20"/>
                <w:szCs w:val="20"/>
              </w:rPr>
            </w:pPr>
            <w:r w:rsidRPr="001D37E7">
              <w:rPr>
                <w:rFonts w:ascii="Arial" w:hAnsi="Arial" w:cs="Arial"/>
                <w:b/>
                <w:sz w:val="20"/>
                <w:szCs w:val="20"/>
              </w:rPr>
              <w:t>50,00 Kč</w:t>
            </w:r>
          </w:p>
        </w:tc>
      </w:tr>
    </w:tbl>
    <w:p w:rsidR="00B30D16" w:rsidRPr="001D37E7" w:rsidRDefault="00B30D16" w:rsidP="001D7C95">
      <w:pPr>
        <w:shd w:val="clear" w:color="auto" w:fill="FFFFFF" w:themeFill="background1"/>
        <w:spacing w:line="228" w:lineRule="auto"/>
        <w:rPr>
          <w:rFonts w:ascii="Arial" w:hAnsi="Arial" w:cs="Arial"/>
          <w:sz w:val="8"/>
          <w:szCs w:val="18"/>
        </w:rPr>
      </w:pPr>
    </w:p>
    <w:tbl>
      <w:tblPr>
        <w:tblW w:w="0" w:type="auto"/>
        <w:tblInd w:w="108" w:type="dxa"/>
        <w:tblLook w:val="04A0" w:firstRow="1" w:lastRow="0" w:firstColumn="1" w:lastColumn="0" w:noHBand="0" w:noVBand="1"/>
      </w:tblPr>
      <w:tblGrid>
        <w:gridCol w:w="567"/>
        <w:gridCol w:w="7088"/>
        <w:gridCol w:w="1134"/>
        <w:gridCol w:w="1134"/>
      </w:tblGrid>
      <w:tr w:rsidR="001D37E7" w:rsidRPr="001D37E7" w:rsidTr="000B6B71">
        <w:tc>
          <w:tcPr>
            <w:tcW w:w="567" w:type="dxa"/>
          </w:tcPr>
          <w:p w:rsidR="00B0629E" w:rsidRPr="001D37E7" w:rsidRDefault="00DF5E5C" w:rsidP="001D7C95">
            <w:pPr>
              <w:shd w:val="clear" w:color="auto" w:fill="FFFFFF" w:themeFill="background1"/>
              <w:spacing w:line="228" w:lineRule="auto"/>
              <w:rPr>
                <w:rFonts w:ascii="Arial" w:hAnsi="Arial" w:cs="Arial"/>
                <w:b/>
              </w:rPr>
            </w:pPr>
            <w:r w:rsidRPr="001D37E7">
              <w:rPr>
                <w:rFonts w:ascii="Arial" w:hAnsi="Arial" w:cs="Arial"/>
                <w:b/>
              </w:rPr>
              <w:t>4</w:t>
            </w:r>
            <w:r w:rsidR="00E01948" w:rsidRPr="001D37E7">
              <w:rPr>
                <w:rFonts w:ascii="Arial" w:hAnsi="Arial" w:cs="Arial"/>
                <w:b/>
              </w:rPr>
              <w:t>.</w:t>
            </w:r>
          </w:p>
        </w:tc>
        <w:tc>
          <w:tcPr>
            <w:tcW w:w="7088" w:type="dxa"/>
            <w:vAlign w:val="bottom"/>
          </w:tcPr>
          <w:p w:rsidR="00B0629E" w:rsidRPr="001D37E7" w:rsidRDefault="00B0629E" w:rsidP="001D7C95">
            <w:pPr>
              <w:pStyle w:val="Zkladntextodsazen3"/>
              <w:shd w:val="clear" w:color="auto" w:fill="FFFFFF" w:themeFill="background1"/>
              <w:tabs>
                <w:tab w:val="left" w:pos="900"/>
              </w:tabs>
              <w:suppressAutoHyphens/>
              <w:autoSpaceDE w:val="0"/>
              <w:autoSpaceDN w:val="0"/>
              <w:adjustRightInd w:val="0"/>
              <w:spacing w:line="228" w:lineRule="auto"/>
              <w:ind w:left="0" w:firstLine="0"/>
              <w:rPr>
                <w:rFonts w:ascii="Arial" w:hAnsi="Arial" w:cs="Arial"/>
                <w:b/>
                <w:u w:val="single"/>
              </w:rPr>
            </w:pPr>
            <w:r w:rsidRPr="001D37E7">
              <w:rPr>
                <w:rFonts w:ascii="Arial" w:hAnsi="Arial" w:cs="Arial"/>
                <w:b/>
                <w:u w:val="single"/>
              </w:rPr>
              <w:t>Cena za vidimaci dokumentů a legalizaci podpisů (ověřování)</w:t>
            </w:r>
          </w:p>
        </w:tc>
        <w:tc>
          <w:tcPr>
            <w:tcW w:w="1134" w:type="dxa"/>
            <w:vAlign w:val="bottom"/>
          </w:tcPr>
          <w:p w:rsidR="00B0629E" w:rsidRPr="001D37E7" w:rsidRDefault="00B0629E" w:rsidP="001D7C95">
            <w:pPr>
              <w:pStyle w:val="Bezmezer"/>
              <w:shd w:val="clear" w:color="auto" w:fill="FFFFFF" w:themeFill="background1"/>
              <w:tabs>
                <w:tab w:val="left" w:pos="7655"/>
              </w:tabs>
              <w:spacing w:line="228" w:lineRule="auto"/>
              <w:rPr>
                <w:rFonts w:ascii="Arial" w:hAnsi="Arial" w:cs="Arial"/>
                <w:sz w:val="20"/>
                <w:szCs w:val="20"/>
              </w:rPr>
            </w:pPr>
          </w:p>
        </w:tc>
        <w:tc>
          <w:tcPr>
            <w:tcW w:w="1134" w:type="dxa"/>
          </w:tcPr>
          <w:p w:rsidR="00B0629E" w:rsidRPr="001D37E7" w:rsidRDefault="00B0629E" w:rsidP="001D7C95">
            <w:pPr>
              <w:pStyle w:val="Bezmezer"/>
              <w:shd w:val="clear" w:color="auto" w:fill="FFFFFF" w:themeFill="background1"/>
              <w:tabs>
                <w:tab w:val="left" w:pos="7655"/>
              </w:tabs>
              <w:spacing w:line="228" w:lineRule="auto"/>
              <w:rPr>
                <w:rFonts w:ascii="Arial" w:hAnsi="Arial" w:cs="Arial"/>
                <w:sz w:val="20"/>
                <w:szCs w:val="20"/>
              </w:rPr>
            </w:pPr>
          </w:p>
        </w:tc>
      </w:tr>
      <w:tr w:rsidR="001D37E7" w:rsidRPr="001D37E7" w:rsidTr="000B6B71">
        <w:tc>
          <w:tcPr>
            <w:tcW w:w="567" w:type="dxa"/>
          </w:tcPr>
          <w:p w:rsidR="00B0629E" w:rsidRPr="001D37E7" w:rsidRDefault="00B0629E" w:rsidP="001D7C95">
            <w:pPr>
              <w:shd w:val="clear" w:color="auto" w:fill="FFFFFF" w:themeFill="background1"/>
              <w:spacing w:line="228" w:lineRule="auto"/>
              <w:rPr>
                <w:rFonts w:ascii="Arial" w:hAnsi="Arial" w:cs="Arial"/>
                <w:b/>
              </w:rPr>
            </w:pPr>
          </w:p>
        </w:tc>
        <w:tc>
          <w:tcPr>
            <w:tcW w:w="7088" w:type="dxa"/>
          </w:tcPr>
          <w:p w:rsidR="00B0629E" w:rsidRPr="001D37E7" w:rsidRDefault="00B0629E" w:rsidP="003C5AAE">
            <w:pPr>
              <w:pStyle w:val="Zkladntextodsazen3"/>
              <w:numPr>
                <w:ilvl w:val="0"/>
                <w:numId w:val="27"/>
              </w:numPr>
              <w:shd w:val="clear" w:color="auto" w:fill="FFFFFF" w:themeFill="background1"/>
              <w:suppressAutoHyphens/>
              <w:autoSpaceDE w:val="0"/>
              <w:autoSpaceDN w:val="0"/>
              <w:adjustRightInd w:val="0"/>
              <w:spacing w:line="228" w:lineRule="auto"/>
              <w:ind w:left="317" w:hanging="284"/>
              <w:rPr>
                <w:rFonts w:ascii="Arial" w:hAnsi="Arial" w:cs="Arial"/>
                <w:sz w:val="20"/>
              </w:rPr>
            </w:pPr>
            <w:r w:rsidRPr="001D37E7">
              <w:rPr>
                <w:rFonts w:ascii="Arial" w:hAnsi="Arial" w:cs="Arial"/>
                <w:sz w:val="20"/>
              </w:rPr>
              <w:t>každá započatá stránka vidimované listiny ve formátu A4 a menším</w:t>
            </w:r>
          </w:p>
          <w:p w:rsidR="00B0629E" w:rsidRPr="001D37E7" w:rsidRDefault="00B0629E" w:rsidP="001D7C95">
            <w:pPr>
              <w:pStyle w:val="Zkladntextodsazen3"/>
              <w:shd w:val="clear" w:color="auto" w:fill="FFFFFF" w:themeFill="background1"/>
              <w:tabs>
                <w:tab w:val="left" w:pos="900"/>
                <w:tab w:val="left" w:pos="1080"/>
              </w:tabs>
              <w:suppressAutoHyphens/>
              <w:autoSpaceDE w:val="0"/>
              <w:autoSpaceDN w:val="0"/>
              <w:adjustRightInd w:val="0"/>
              <w:spacing w:line="228" w:lineRule="auto"/>
              <w:ind w:hanging="109"/>
              <w:rPr>
                <w:rFonts w:ascii="Arial" w:hAnsi="Arial" w:cs="Arial"/>
                <w:sz w:val="20"/>
              </w:rPr>
            </w:pPr>
            <w:r w:rsidRPr="001D37E7">
              <w:rPr>
                <w:rFonts w:ascii="Arial" w:hAnsi="Arial" w:cs="Arial"/>
                <w:sz w:val="20"/>
              </w:rPr>
              <w:t>(má-li vidimovaná listina formát větší než A4, cena se rovná násobku</w:t>
            </w:r>
          </w:p>
          <w:p w:rsidR="00B0629E" w:rsidRPr="001D37E7" w:rsidRDefault="00B0629E" w:rsidP="001D7C95">
            <w:pPr>
              <w:pStyle w:val="Zkladntextodsazen3"/>
              <w:shd w:val="clear" w:color="auto" w:fill="FFFFFF" w:themeFill="background1"/>
              <w:tabs>
                <w:tab w:val="left" w:pos="900"/>
                <w:tab w:val="left" w:pos="1080"/>
              </w:tabs>
              <w:suppressAutoHyphens/>
              <w:autoSpaceDE w:val="0"/>
              <w:autoSpaceDN w:val="0"/>
              <w:adjustRightInd w:val="0"/>
              <w:spacing w:line="228" w:lineRule="auto"/>
              <w:ind w:left="317" w:firstLine="0"/>
              <w:rPr>
                <w:rFonts w:ascii="Arial" w:hAnsi="Arial" w:cs="Arial"/>
                <w:sz w:val="20"/>
              </w:rPr>
            </w:pPr>
            <w:r w:rsidRPr="001D37E7">
              <w:rPr>
                <w:rFonts w:ascii="Arial" w:hAnsi="Arial" w:cs="Arial"/>
                <w:sz w:val="20"/>
              </w:rPr>
              <w:t>dle počtu stran A4 obsažených ve formátu vidimované listiny, např. formát A3 = 2 x A4)</w:t>
            </w:r>
          </w:p>
          <w:p w:rsidR="00B0629E" w:rsidRPr="001D37E7" w:rsidRDefault="00B0629E" w:rsidP="003C5AAE">
            <w:pPr>
              <w:pStyle w:val="Zkladntextodsazen3"/>
              <w:numPr>
                <w:ilvl w:val="0"/>
                <w:numId w:val="27"/>
              </w:numPr>
              <w:shd w:val="clear" w:color="auto" w:fill="FFFFFF" w:themeFill="background1"/>
              <w:tabs>
                <w:tab w:val="left" w:pos="900"/>
                <w:tab w:val="left" w:pos="1080"/>
              </w:tabs>
              <w:suppressAutoHyphens/>
              <w:autoSpaceDE w:val="0"/>
              <w:autoSpaceDN w:val="0"/>
              <w:adjustRightInd w:val="0"/>
              <w:spacing w:line="228" w:lineRule="auto"/>
              <w:ind w:left="317" w:hanging="284"/>
              <w:rPr>
                <w:rFonts w:ascii="Arial" w:hAnsi="Arial" w:cs="Arial"/>
                <w:sz w:val="20"/>
              </w:rPr>
            </w:pPr>
            <w:r w:rsidRPr="001D37E7">
              <w:rPr>
                <w:rFonts w:ascii="Arial" w:hAnsi="Arial" w:cs="Arial"/>
                <w:sz w:val="20"/>
              </w:rPr>
              <w:t>legalizace každého podpisu na listině</w:t>
            </w:r>
          </w:p>
        </w:tc>
        <w:tc>
          <w:tcPr>
            <w:tcW w:w="1134" w:type="dxa"/>
            <w:vAlign w:val="bottom"/>
          </w:tcPr>
          <w:p w:rsidR="00A55F77" w:rsidRPr="001D37E7" w:rsidRDefault="00004801" w:rsidP="001D7C95">
            <w:pPr>
              <w:pStyle w:val="Bezmezer"/>
              <w:shd w:val="clear" w:color="auto" w:fill="FFFFFF" w:themeFill="background1"/>
              <w:tabs>
                <w:tab w:val="left" w:pos="7655"/>
              </w:tabs>
              <w:spacing w:line="228" w:lineRule="auto"/>
              <w:ind w:left="113"/>
              <w:jc w:val="right"/>
              <w:rPr>
                <w:rFonts w:ascii="Arial" w:hAnsi="Arial" w:cs="Arial"/>
                <w:sz w:val="20"/>
                <w:szCs w:val="20"/>
              </w:rPr>
            </w:pPr>
            <w:r w:rsidRPr="001D37E7">
              <w:rPr>
                <w:rFonts w:ascii="Arial" w:hAnsi="Arial" w:cs="Arial"/>
                <w:sz w:val="20"/>
                <w:szCs w:val="20"/>
              </w:rPr>
              <w:t>2</w:t>
            </w:r>
            <w:r w:rsidR="00283F2A" w:rsidRPr="001D37E7">
              <w:rPr>
                <w:rFonts w:ascii="Arial" w:hAnsi="Arial" w:cs="Arial"/>
                <w:sz w:val="20"/>
                <w:szCs w:val="20"/>
              </w:rPr>
              <w:t>4</w:t>
            </w:r>
            <w:r w:rsidRPr="001D37E7">
              <w:rPr>
                <w:rFonts w:ascii="Arial" w:hAnsi="Arial" w:cs="Arial"/>
                <w:sz w:val="20"/>
                <w:szCs w:val="20"/>
              </w:rPr>
              <w:t>,</w:t>
            </w:r>
            <w:r w:rsidR="00283F2A" w:rsidRPr="001D37E7">
              <w:rPr>
                <w:rFonts w:ascii="Arial" w:hAnsi="Arial" w:cs="Arial"/>
                <w:sz w:val="20"/>
                <w:szCs w:val="20"/>
              </w:rPr>
              <w:t>79</w:t>
            </w:r>
            <w:r w:rsidR="00B0629E" w:rsidRPr="001D37E7">
              <w:rPr>
                <w:rFonts w:ascii="Arial" w:hAnsi="Arial" w:cs="Arial"/>
                <w:sz w:val="20"/>
                <w:szCs w:val="20"/>
              </w:rPr>
              <w:t xml:space="preserve"> Kč</w:t>
            </w:r>
          </w:p>
          <w:p w:rsidR="00A55F77" w:rsidRPr="001D37E7" w:rsidRDefault="00004801" w:rsidP="00283F2A">
            <w:pPr>
              <w:pStyle w:val="Bezmezer"/>
              <w:shd w:val="clear" w:color="auto" w:fill="FFFFFF" w:themeFill="background1"/>
              <w:tabs>
                <w:tab w:val="left" w:pos="7655"/>
              </w:tabs>
              <w:spacing w:line="228" w:lineRule="auto"/>
              <w:ind w:left="113"/>
              <w:jc w:val="right"/>
              <w:rPr>
                <w:rFonts w:ascii="Arial" w:hAnsi="Arial" w:cs="Arial"/>
                <w:sz w:val="20"/>
                <w:szCs w:val="20"/>
              </w:rPr>
            </w:pPr>
            <w:r w:rsidRPr="001D37E7">
              <w:rPr>
                <w:rFonts w:ascii="Arial" w:hAnsi="Arial" w:cs="Arial"/>
                <w:sz w:val="20"/>
                <w:szCs w:val="20"/>
              </w:rPr>
              <w:t>2</w:t>
            </w:r>
            <w:r w:rsidR="00283F2A" w:rsidRPr="001D37E7">
              <w:rPr>
                <w:rFonts w:ascii="Arial" w:hAnsi="Arial" w:cs="Arial"/>
                <w:sz w:val="20"/>
                <w:szCs w:val="20"/>
              </w:rPr>
              <w:t>4,79</w:t>
            </w:r>
            <w:r w:rsidR="00B0629E" w:rsidRPr="001D37E7">
              <w:rPr>
                <w:rFonts w:ascii="Arial" w:hAnsi="Arial" w:cs="Arial"/>
                <w:sz w:val="20"/>
                <w:szCs w:val="20"/>
              </w:rPr>
              <w:t xml:space="preserve"> Kč</w:t>
            </w:r>
          </w:p>
        </w:tc>
        <w:tc>
          <w:tcPr>
            <w:tcW w:w="1134" w:type="dxa"/>
            <w:shd w:val="clear" w:color="auto" w:fill="FFFFFF" w:themeFill="background1"/>
            <w:vAlign w:val="bottom"/>
          </w:tcPr>
          <w:p w:rsidR="00A55F77" w:rsidRPr="001D37E7" w:rsidRDefault="00A55F77" w:rsidP="001D7C95">
            <w:pPr>
              <w:pStyle w:val="Bezmezer"/>
              <w:shd w:val="clear" w:color="auto" w:fill="FFFFFF" w:themeFill="background1"/>
              <w:tabs>
                <w:tab w:val="left" w:pos="7655"/>
              </w:tabs>
              <w:spacing w:line="228" w:lineRule="auto"/>
              <w:ind w:left="113"/>
              <w:jc w:val="right"/>
              <w:rPr>
                <w:rFonts w:ascii="Arial" w:hAnsi="Arial" w:cs="Arial"/>
                <w:sz w:val="20"/>
                <w:szCs w:val="20"/>
              </w:rPr>
            </w:pPr>
          </w:p>
          <w:p w:rsidR="00A55F77" w:rsidRPr="001D37E7" w:rsidRDefault="00A55F77" w:rsidP="001D7C95">
            <w:pPr>
              <w:pStyle w:val="Bezmezer"/>
              <w:shd w:val="clear" w:color="auto" w:fill="FFFFFF" w:themeFill="background1"/>
              <w:tabs>
                <w:tab w:val="left" w:pos="7655"/>
              </w:tabs>
              <w:spacing w:line="228" w:lineRule="auto"/>
              <w:ind w:left="113"/>
              <w:jc w:val="right"/>
              <w:rPr>
                <w:rFonts w:ascii="Arial" w:hAnsi="Arial" w:cs="Arial"/>
                <w:sz w:val="20"/>
                <w:szCs w:val="20"/>
              </w:rPr>
            </w:pPr>
          </w:p>
          <w:p w:rsidR="00A55F77" w:rsidRPr="001D37E7" w:rsidRDefault="00A55F77" w:rsidP="001D7C95">
            <w:pPr>
              <w:pStyle w:val="Bezmezer"/>
              <w:shd w:val="clear" w:color="auto" w:fill="FFFFFF" w:themeFill="background1"/>
              <w:tabs>
                <w:tab w:val="left" w:pos="7655"/>
              </w:tabs>
              <w:spacing w:line="228" w:lineRule="auto"/>
              <w:ind w:left="-108"/>
              <w:jc w:val="right"/>
              <w:rPr>
                <w:rFonts w:ascii="Arial" w:hAnsi="Arial" w:cs="Arial"/>
                <w:b/>
                <w:sz w:val="20"/>
                <w:szCs w:val="20"/>
              </w:rPr>
            </w:pPr>
          </w:p>
          <w:p w:rsidR="00A55F77" w:rsidRPr="001D37E7" w:rsidRDefault="00004801" w:rsidP="001D7C95">
            <w:pPr>
              <w:pStyle w:val="Bezmezer"/>
              <w:shd w:val="clear" w:color="auto" w:fill="FFFFFF" w:themeFill="background1"/>
              <w:tabs>
                <w:tab w:val="left" w:pos="7655"/>
              </w:tabs>
              <w:spacing w:line="228" w:lineRule="auto"/>
              <w:ind w:left="-108"/>
              <w:jc w:val="right"/>
              <w:rPr>
                <w:rFonts w:ascii="Arial" w:hAnsi="Arial" w:cs="Arial"/>
                <w:b/>
                <w:sz w:val="20"/>
                <w:szCs w:val="20"/>
              </w:rPr>
            </w:pPr>
            <w:r w:rsidRPr="001D37E7">
              <w:rPr>
                <w:rFonts w:ascii="Arial" w:hAnsi="Arial" w:cs="Arial"/>
                <w:b/>
                <w:sz w:val="20"/>
                <w:szCs w:val="20"/>
              </w:rPr>
              <w:t>30,00 Kč</w:t>
            </w:r>
          </w:p>
          <w:p w:rsidR="00A55F77" w:rsidRPr="001D37E7" w:rsidRDefault="00004801" w:rsidP="001D7C95">
            <w:pPr>
              <w:pStyle w:val="Bezmezer"/>
              <w:shd w:val="clear" w:color="auto" w:fill="FFFFFF" w:themeFill="background1"/>
              <w:tabs>
                <w:tab w:val="left" w:pos="7655"/>
              </w:tabs>
              <w:spacing w:line="228" w:lineRule="auto"/>
              <w:ind w:left="-108"/>
              <w:jc w:val="right"/>
              <w:rPr>
                <w:rFonts w:ascii="Arial" w:hAnsi="Arial" w:cs="Arial"/>
                <w:sz w:val="20"/>
                <w:szCs w:val="20"/>
              </w:rPr>
            </w:pPr>
            <w:r w:rsidRPr="001D37E7">
              <w:rPr>
                <w:rFonts w:ascii="Arial" w:hAnsi="Arial" w:cs="Arial"/>
                <w:b/>
                <w:sz w:val="20"/>
                <w:szCs w:val="20"/>
              </w:rPr>
              <w:t>30,00 Kč</w:t>
            </w:r>
          </w:p>
        </w:tc>
      </w:tr>
    </w:tbl>
    <w:p w:rsidR="00B14280" w:rsidRPr="001D37E7" w:rsidRDefault="00B14280" w:rsidP="00A0696B">
      <w:pPr>
        <w:spacing w:line="228" w:lineRule="auto"/>
        <w:rPr>
          <w:rFonts w:ascii="Arial" w:hAnsi="Arial" w:cs="Arial"/>
          <w:sz w:val="8"/>
          <w:szCs w:val="18"/>
        </w:rPr>
      </w:pPr>
    </w:p>
    <w:tbl>
      <w:tblPr>
        <w:tblW w:w="0" w:type="auto"/>
        <w:tblInd w:w="108" w:type="dxa"/>
        <w:tblLook w:val="04A0" w:firstRow="1" w:lastRow="0" w:firstColumn="1" w:lastColumn="0" w:noHBand="0" w:noVBand="1"/>
      </w:tblPr>
      <w:tblGrid>
        <w:gridCol w:w="567"/>
        <w:gridCol w:w="7088"/>
        <w:gridCol w:w="1134"/>
        <w:gridCol w:w="1134"/>
      </w:tblGrid>
      <w:tr w:rsidR="001D37E7" w:rsidRPr="001D37E7" w:rsidTr="000B6B71">
        <w:tc>
          <w:tcPr>
            <w:tcW w:w="567" w:type="dxa"/>
          </w:tcPr>
          <w:p w:rsidR="00B0629E" w:rsidRPr="001D37E7" w:rsidRDefault="00DF5E5C" w:rsidP="004C6740">
            <w:pPr>
              <w:spacing w:line="228" w:lineRule="auto"/>
              <w:rPr>
                <w:rFonts w:ascii="Arial" w:hAnsi="Arial" w:cs="Arial"/>
                <w:b/>
              </w:rPr>
            </w:pPr>
            <w:r w:rsidRPr="001D37E7">
              <w:rPr>
                <w:rFonts w:ascii="Arial" w:hAnsi="Arial" w:cs="Arial"/>
                <w:b/>
              </w:rPr>
              <w:t>5</w:t>
            </w:r>
            <w:r w:rsidR="00E01948" w:rsidRPr="001D37E7">
              <w:rPr>
                <w:rFonts w:ascii="Arial" w:hAnsi="Arial" w:cs="Arial"/>
                <w:b/>
              </w:rPr>
              <w:t>.</w:t>
            </w:r>
          </w:p>
        </w:tc>
        <w:tc>
          <w:tcPr>
            <w:tcW w:w="7088" w:type="dxa"/>
            <w:vAlign w:val="bottom"/>
          </w:tcPr>
          <w:p w:rsidR="00B0629E" w:rsidRPr="001D37E7" w:rsidRDefault="00B0629E" w:rsidP="004C6740">
            <w:pPr>
              <w:pStyle w:val="Zkladntextodsazen3"/>
              <w:tabs>
                <w:tab w:val="left" w:pos="900"/>
              </w:tabs>
              <w:suppressAutoHyphens/>
              <w:autoSpaceDE w:val="0"/>
              <w:autoSpaceDN w:val="0"/>
              <w:adjustRightInd w:val="0"/>
              <w:spacing w:line="228" w:lineRule="auto"/>
              <w:ind w:left="0" w:firstLine="0"/>
              <w:rPr>
                <w:rFonts w:ascii="Arial" w:hAnsi="Arial" w:cs="Arial"/>
                <w:b/>
                <w:u w:val="single"/>
              </w:rPr>
            </w:pPr>
            <w:r w:rsidRPr="001D37E7">
              <w:rPr>
                <w:rFonts w:ascii="Arial" w:hAnsi="Arial" w:cs="Arial"/>
                <w:b/>
                <w:u w:val="single"/>
              </w:rPr>
              <w:t>Cena za autorizovanou konverzi dokumentů</w:t>
            </w:r>
          </w:p>
        </w:tc>
        <w:tc>
          <w:tcPr>
            <w:tcW w:w="1134" w:type="dxa"/>
            <w:vAlign w:val="bottom"/>
          </w:tcPr>
          <w:p w:rsidR="00B0629E" w:rsidRPr="001D37E7" w:rsidRDefault="00B0629E" w:rsidP="004C6740">
            <w:pPr>
              <w:pStyle w:val="Bezmezer"/>
              <w:tabs>
                <w:tab w:val="left" w:pos="7655"/>
              </w:tabs>
              <w:spacing w:line="228" w:lineRule="auto"/>
              <w:rPr>
                <w:rFonts w:ascii="Arial" w:hAnsi="Arial" w:cs="Arial"/>
                <w:sz w:val="20"/>
                <w:szCs w:val="20"/>
              </w:rPr>
            </w:pPr>
          </w:p>
        </w:tc>
        <w:tc>
          <w:tcPr>
            <w:tcW w:w="1134" w:type="dxa"/>
          </w:tcPr>
          <w:p w:rsidR="00B0629E" w:rsidRPr="001D37E7" w:rsidRDefault="00B0629E" w:rsidP="004C6740">
            <w:pPr>
              <w:pStyle w:val="Bezmezer"/>
              <w:tabs>
                <w:tab w:val="left" w:pos="7655"/>
              </w:tabs>
              <w:spacing w:line="228" w:lineRule="auto"/>
              <w:rPr>
                <w:rFonts w:ascii="Arial" w:hAnsi="Arial" w:cs="Arial"/>
                <w:sz w:val="20"/>
                <w:szCs w:val="20"/>
              </w:rPr>
            </w:pPr>
          </w:p>
        </w:tc>
      </w:tr>
      <w:tr w:rsidR="00836B20" w:rsidRPr="001D37E7" w:rsidTr="000B6B71">
        <w:tc>
          <w:tcPr>
            <w:tcW w:w="567" w:type="dxa"/>
          </w:tcPr>
          <w:p w:rsidR="00B0629E" w:rsidRPr="001D37E7" w:rsidRDefault="00B0629E" w:rsidP="004C6740">
            <w:pPr>
              <w:spacing w:line="228" w:lineRule="auto"/>
              <w:rPr>
                <w:rFonts w:ascii="Arial" w:hAnsi="Arial" w:cs="Arial"/>
                <w:b/>
              </w:rPr>
            </w:pPr>
          </w:p>
        </w:tc>
        <w:tc>
          <w:tcPr>
            <w:tcW w:w="7088" w:type="dxa"/>
          </w:tcPr>
          <w:p w:rsidR="00B0629E" w:rsidRPr="001D37E7" w:rsidRDefault="00B0629E" w:rsidP="003C5AAE">
            <w:pPr>
              <w:pStyle w:val="Zkladntextodsazen3"/>
              <w:numPr>
                <w:ilvl w:val="0"/>
                <w:numId w:val="28"/>
              </w:numPr>
              <w:suppressAutoHyphens/>
              <w:autoSpaceDE w:val="0"/>
              <w:autoSpaceDN w:val="0"/>
              <w:adjustRightInd w:val="0"/>
              <w:spacing w:line="228" w:lineRule="auto"/>
              <w:ind w:left="317" w:hanging="284"/>
              <w:rPr>
                <w:rFonts w:ascii="Arial" w:hAnsi="Arial" w:cs="Arial"/>
                <w:sz w:val="20"/>
              </w:rPr>
            </w:pPr>
            <w:r w:rsidRPr="001D37E7">
              <w:rPr>
                <w:rFonts w:ascii="Arial" w:hAnsi="Arial" w:cs="Arial"/>
                <w:sz w:val="20"/>
              </w:rPr>
              <w:t xml:space="preserve">z listinné do elektronické podoby za každou i započatou stránku </w:t>
            </w:r>
          </w:p>
          <w:p w:rsidR="00B0629E" w:rsidRPr="001D37E7" w:rsidRDefault="00B0629E" w:rsidP="004C6740">
            <w:pPr>
              <w:pStyle w:val="Zkladntextodsazen3"/>
              <w:tabs>
                <w:tab w:val="left" w:pos="900"/>
                <w:tab w:val="left" w:pos="1080"/>
              </w:tabs>
              <w:suppressAutoHyphens/>
              <w:autoSpaceDE w:val="0"/>
              <w:autoSpaceDN w:val="0"/>
              <w:adjustRightInd w:val="0"/>
              <w:spacing w:line="228" w:lineRule="auto"/>
              <w:ind w:left="0" w:firstLine="317"/>
              <w:rPr>
                <w:rFonts w:ascii="Arial" w:hAnsi="Arial" w:cs="Arial"/>
                <w:sz w:val="20"/>
              </w:rPr>
            </w:pPr>
            <w:r w:rsidRPr="001D37E7">
              <w:rPr>
                <w:rFonts w:ascii="Arial" w:hAnsi="Arial" w:cs="Arial"/>
                <w:sz w:val="20"/>
              </w:rPr>
              <w:t>konvertované listiny</w:t>
            </w:r>
          </w:p>
          <w:p w:rsidR="00B0629E" w:rsidRPr="001D37E7" w:rsidRDefault="00B0629E" w:rsidP="003C5AAE">
            <w:pPr>
              <w:pStyle w:val="Zkladntextodsazen3"/>
              <w:numPr>
                <w:ilvl w:val="0"/>
                <w:numId w:val="28"/>
              </w:numPr>
              <w:tabs>
                <w:tab w:val="left" w:pos="317"/>
              </w:tabs>
              <w:suppressAutoHyphens/>
              <w:autoSpaceDE w:val="0"/>
              <w:autoSpaceDN w:val="0"/>
              <w:adjustRightInd w:val="0"/>
              <w:spacing w:line="228" w:lineRule="auto"/>
              <w:ind w:left="742" w:hanging="709"/>
              <w:rPr>
                <w:rFonts w:ascii="Arial" w:hAnsi="Arial" w:cs="Arial"/>
                <w:sz w:val="20"/>
              </w:rPr>
            </w:pPr>
            <w:r w:rsidRPr="001D37E7">
              <w:rPr>
                <w:rFonts w:ascii="Arial" w:hAnsi="Arial" w:cs="Arial"/>
                <w:sz w:val="20"/>
              </w:rPr>
              <w:t>z elektronické do listinné podoby za každou i započatou stránku</w:t>
            </w:r>
          </w:p>
          <w:p w:rsidR="00B0629E" w:rsidRPr="001D37E7" w:rsidRDefault="00B0629E" w:rsidP="004C6740">
            <w:pPr>
              <w:pStyle w:val="Zkladntextodsazen3"/>
              <w:tabs>
                <w:tab w:val="left" w:pos="900"/>
                <w:tab w:val="left" w:pos="1080"/>
              </w:tabs>
              <w:suppressAutoHyphens/>
              <w:autoSpaceDE w:val="0"/>
              <w:autoSpaceDN w:val="0"/>
              <w:adjustRightInd w:val="0"/>
              <w:spacing w:line="228" w:lineRule="auto"/>
              <w:ind w:left="0" w:firstLine="317"/>
              <w:rPr>
                <w:rFonts w:ascii="Arial" w:hAnsi="Arial" w:cs="Arial"/>
                <w:sz w:val="20"/>
              </w:rPr>
            </w:pPr>
            <w:r w:rsidRPr="001D37E7">
              <w:rPr>
                <w:rFonts w:ascii="Arial" w:hAnsi="Arial" w:cs="Arial"/>
                <w:sz w:val="20"/>
              </w:rPr>
              <w:t>konvertované listiny</w:t>
            </w:r>
          </w:p>
        </w:tc>
        <w:tc>
          <w:tcPr>
            <w:tcW w:w="1134" w:type="dxa"/>
            <w:vAlign w:val="center"/>
          </w:tcPr>
          <w:p w:rsidR="00A55F77" w:rsidRPr="001D37E7" w:rsidRDefault="00A55F77">
            <w:pPr>
              <w:pStyle w:val="Bezmezer"/>
              <w:tabs>
                <w:tab w:val="left" w:pos="7655"/>
              </w:tabs>
              <w:spacing w:line="228" w:lineRule="auto"/>
              <w:jc w:val="right"/>
              <w:rPr>
                <w:rFonts w:ascii="Arial" w:hAnsi="Arial" w:cs="Arial"/>
                <w:sz w:val="20"/>
                <w:szCs w:val="20"/>
              </w:rPr>
            </w:pPr>
          </w:p>
          <w:p w:rsidR="00A55F77" w:rsidRPr="001D37E7" w:rsidRDefault="00004801">
            <w:pPr>
              <w:pStyle w:val="Bezmezer"/>
              <w:tabs>
                <w:tab w:val="left" w:pos="7655"/>
              </w:tabs>
              <w:spacing w:line="228" w:lineRule="auto"/>
              <w:ind w:left="113"/>
              <w:jc w:val="right"/>
              <w:rPr>
                <w:rFonts w:ascii="Arial" w:hAnsi="Arial" w:cs="Arial"/>
                <w:sz w:val="20"/>
                <w:szCs w:val="20"/>
              </w:rPr>
            </w:pPr>
            <w:r w:rsidRPr="001D37E7">
              <w:rPr>
                <w:rFonts w:ascii="Arial" w:hAnsi="Arial" w:cs="Arial"/>
                <w:sz w:val="20"/>
                <w:szCs w:val="20"/>
              </w:rPr>
              <w:t>2</w:t>
            </w:r>
            <w:r w:rsidR="00283F2A" w:rsidRPr="001D37E7">
              <w:rPr>
                <w:rFonts w:ascii="Arial" w:hAnsi="Arial" w:cs="Arial"/>
                <w:sz w:val="20"/>
                <w:szCs w:val="20"/>
              </w:rPr>
              <w:t>4,79</w:t>
            </w:r>
            <w:r w:rsidR="00B0629E" w:rsidRPr="001D37E7">
              <w:rPr>
                <w:rFonts w:ascii="Arial" w:hAnsi="Arial" w:cs="Arial"/>
                <w:sz w:val="20"/>
                <w:szCs w:val="20"/>
              </w:rPr>
              <w:t xml:space="preserve"> Kč</w:t>
            </w:r>
          </w:p>
          <w:p w:rsidR="00A55F77" w:rsidRPr="001D37E7" w:rsidRDefault="00A55F77">
            <w:pPr>
              <w:pStyle w:val="Bezmezer"/>
              <w:tabs>
                <w:tab w:val="left" w:pos="7655"/>
              </w:tabs>
              <w:spacing w:line="228" w:lineRule="auto"/>
              <w:jc w:val="right"/>
              <w:rPr>
                <w:rFonts w:ascii="Arial" w:hAnsi="Arial" w:cs="Arial"/>
                <w:sz w:val="20"/>
                <w:szCs w:val="20"/>
              </w:rPr>
            </w:pPr>
          </w:p>
          <w:p w:rsidR="00A55F77" w:rsidRPr="001D37E7" w:rsidRDefault="00004801" w:rsidP="00283F2A">
            <w:pPr>
              <w:pStyle w:val="Bezmezer"/>
              <w:tabs>
                <w:tab w:val="left" w:pos="7655"/>
              </w:tabs>
              <w:spacing w:line="228" w:lineRule="auto"/>
              <w:ind w:left="113"/>
              <w:jc w:val="right"/>
              <w:rPr>
                <w:rFonts w:ascii="Arial" w:hAnsi="Arial" w:cs="Arial"/>
                <w:sz w:val="20"/>
                <w:szCs w:val="20"/>
              </w:rPr>
            </w:pPr>
            <w:r w:rsidRPr="001D37E7">
              <w:rPr>
                <w:rFonts w:ascii="Arial" w:hAnsi="Arial" w:cs="Arial"/>
                <w:sz w:val="20"/>
                <w:szCs w:val="20"/>
              </w:rPr>
              <w:t>2</w:t>
            </w:r>
            <w:r w:rsidR="00283F2A" w:rsidRPr="001D37E7">
              <w:rPr>
                <w:rFonts w:ascii="Arial" w:hAnsi="Arial" w:cs="Arial"/>
                <w:sz w:val="20"/>
                <w:szCs w:val="20"/>
              </w:rPr>
              <w:t>4,79</w:t>
            </w:r>
            <w:r w:rsidR="00B0629E" w:rsidRPr="001D37E7">
              <w:rPr>
                <w:rFonts w:ascii="Arial" w:hAnsi="Arial" w:cs="Arial"/>
                <w:sz w:val="20"/>
                <w:szCs w:val="20"/>
              </w:rPr>
              <w:t xml:space="preserve"> Kč</w:t>
            </w:r>
          </w:p>
        </w:tc>
        <w:tc>
          <w:tcPr>
            <w:tcW w:w="1134" w:type="dxa"/>
            <w:vAlign w:val="center"/>
          </w:tcPr>
          <w:p w:rsidR="00A55F77" w:rsidRPr="001D37E7" w:rsidRDefault="00A55F77">
            <w:pPr>
              <w:pStyle w:val="Bezmezer"/>
              <w:tabs>
                <w:tab w:val="left" w:pos="7655"/>
              </w:tabs>
              <w:spacing w:line="228" w:lineRule="auto"/>
              <w:ind w:left="113"/>
              <w:jc w:val="right"/>
              <w:rPr>
                <w:rFonts w:ascii="Arial" w:hAnsi="Arial" w:cs="Arial"/>
                <w:sz w:val="20"/>
                <w:szCs w:val="20"/>
              </w:rPr>
            </w:pPr>
          </w:p>
          <w:p w:rsidR="00A55F77" w:rsidRPr="001D37E7" w:rsidRDefault="00004801" w:rsidP="005C456A">
            <w:pPr>
              <w:pStyle w:val="Bezmezer"/>
              <w:tabs>
                <w:tab w:val="left" w:pos="7655"/>
              </w:tabs>
              <w:spacing w:line="228" w:lineRule="auto"/>
              <w:ind w:left="-108"/>
              <w:jc w:val="right"/>
              <w:rPr>
                <w:rFonts w:ascii="Arial" w:hAnsi="Arial" w:cs="Arial"/>
                <w:b/>
                <w:sz w:val="20"/>
                <w:szCs w:val="20"/>
              </w:rPr>
            </w:pPr>
            <w:r w:rsidRPr="001D37E7">
              <w:rPr>
                <w:rFonts w:ascii="Arial" w:hAnsi="Arial" w:cs="Arial"/>
                <w:b/>
                <w:sz w:val="20"/>
                <w:szCs w:val="20"/>
              </w:rPr>
              <w:t>30,00 Kč</w:t>
            </w:r>
          </w:p>
          <w:p w:rsidR="00A55F77" w:rsidRPr="001D37E7" w:rsidRDefault="00A55F77" w:rsidP="005C456A">
            <w:pPr>
              <w:pStyle w:val="Bezmezer"/>
              <w:tabs>
                <w:tab w:val="left" w:pos="7655"/>
              </w:tabs>
              <w:spacing w:line="228" w:lineRule="auto"/>
              <w:ind w:left="-108"/>
              <w:jc w:val="right"/>
              <w:rPr>
                <w:rFonts w:ascii="Arial" w:hAnsi="Arial" w:cs="Arial"/>
                <w:b/>
                <w:sz w:val="20"/>
                <w:szCs w:val="20"/>
              </w:rPr>
            </w:pPr>
          </w:p>
          <w:p w:rsidR="00A55F77" w:rsidRPr="001D37E7" w:rsidRDefault="00004801" w:rsidP="005C456A">
            <w:pPr>
              <w:pStyle w:val="Bezmezer"/>
              <w:tabs>
                <w:tab w:val="left" w:pos="7655"/>
              </w:tabs>
              <w:spacing w:line="228" w:lineRule="auto"/>
              <w:ind w:left="-108"/>
              <w:jc w:val="right"/>
              <w:rPr>
                <w:rFonts w:ascii="Arial" w:hAnsi="Arial" w:cs="Arial"/>
                <w:sz w:val="20"/>
                <w:szCs w:val="20"/>
              </w:rPr>
            </w:pPr>
            <w:r w:rsidRPr="001D37E7">
              <w:rPr>
                <w:rFonts w:ascii="Arial" w:hAnsi="Arial" w:cs="Arial"/>
                <w:b/>
                <w:sz w:val="20"/>
                <w:szCs w:val="20"/>
              </w:rPr>
              <w:t>30,00 Kč</w:t>
            </w:r>
          </w:p>
        </w:tc>
      </w:tr>
    </w:tbl>
    <w:p w:rsidR="004A1284" w:rsidRPr="001D37E7" w:rsidRDefault="004A1284" w:rsidP="00A0696B">
      <w:pPr>
        <w:spacing w:line="228" w:lineRule="auto"/>
        <w:rPr>
          <w:rFonts w:ascii="Arial" w:hAnsi="Arial" w:cs="Arial"/>
          <w:sz w:val="8"/>
          <w:szCs w:val="18"/>
        </w:rPr>
      </w:pPr>
    </w:p>
    <w:tbl>
      <w:tblPr>
        <w:tblW w:w="0" w:type="auto"/>
        <w:tblInd w:w="108" w:type="dxa"/>
        <w:tblLook w:val="04A0" w:firstRow="1" w:lastRow="0" w:firstColumn="1" w:lastColumn="0" w:noHBand="0" w:noVBand="1"/>
      </w:tblPr>
      <w:tblGrid>
        <w:gridCol w:w="567"/>
        <w:gridCol w:w="7088"/>
        <w:gridCol w:w="1134"/>
        <w:gridCol w:w="1134"/>
      </w:tblGrid>
      <w:tr w:rsidR="001D37E7" w:rsidRPr="001D37E7" w:rsidTr="00D21AEA">
        <w:tc>
          <w:tcPr>
            <w:tcW w:w="567" w:type="dxa"/>
          </w:tcPr>
          <w:p w:rsidR="004A1284" w:rsidRPr="001D37E7" w:rsidRDefault="004A1284" w:rsidP="00D21AEA">
            <w:pPr>
              <w:shd w:val="clear" w:color="auto" w:fill="FFFFFF" w:themeFill="background1"/>
              <w:spacing w:line="228" w:lineRule="auto"/>
              <w:rPr>
                <w:rFonts w:ascii="Arial" w:hAnsi="Arial" w:cs="Arial"/>
                <w:b/>
              </w:rPr>
            </w:pPr>
            <w:r w:rsidRPr="001D37E7">
              <w:rPr>
                <w:rFonts w:ascii="Arial" w:hAnsi="Arial" w:cs="Arial"/>
                <w:b/>
              </w:rPr>
              <w:t>6.</w:t>
            </w:r>
          </w:p>
        </w:tc>
        <w:tc>
          <w:tcPr>
            <w:tcW w:w="7088" w:type="dxa"/>
            <w:vAlign w:val="bottom"/>
          </w:tcPr>
          <w:p w:rsidR="004A1284" w:rsidRPr="001D37E7" w:rsidRDefault="004A1284" w:rsidP="00D21AEA">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u w:val="single"/>
              </w:rPr>
            </w:pPr>
            <w:r w:rsidRPr="001D37E7">
              <w:rPr>
                <w:rFonts w:ascii="Arial" w:hAnsi="Arial" w:cs="Arial"/>
                <w:b/>
                <w:u w:val="single"/>
              </w:rPr>
              <w:t>Cena za výpis z Centrální evidence exekucí</w:t>
            </w:r>
          </w:p>
        </w:tc>
        <w:tc>
          <w:tcPr>
            <w:tcW w:w="1134" w:type="dxa"/>
            <w:vAlign w:val="center"/>
          </w:tcPr>
          <w:p w:rsidR="004A1284" w:rsidRPr="001D37E7" w:rsidRDefault="004A1284" w:rsidP="00D21AEA">
            <w:pPr>
              <w:pStyle w:val="Bezmezer"/>
              <w:shd w:val="clear" w:color="auto" w:fill="FFFFFF" w:themeFill="background1"/>
              <w:tabs>
                <w:tab w:val="left" w:pos="7655"/>
              </w:tabs>
              <w:spacing w:line="228" w:lineRule="auto"/>
              <w:ind w:left="113"/>
              <w:jc w:val="right"/>
              <w:rPr>
                <w:rFonts w:ascii="Arial" w:hAnsi="Arial" w:cs="Arial"/>
                <w:sz w:val="20"/>
                <w:szCs w:val="20"/>
              </w:rPr>
            </w:pPr>
          </w:p>
        </w:tc>
        <w:tc>
          <w:tcPr>
            <w:tcW w:w="1134" w:type="dxa"/>
            <w:vAlign w:val="center"/>
          </w:tcPr>
          <w:p w:rsidR="004A1284" w:rsidRPr="001D37E7" w:rsidRDefault="004A1284" w:rsidP="00D21AEA">
            <w:pPr>
              <w:pStyle w:val="Bezmezer"/>
              <w:shd w:val="clear" w:color="auto" w:fill="FFFFFF" w:themeFill="background1"/>
              <w:tabs>
                <w:tab w:val="left" w:pos="7655"/>
              </w:tabs>
              <w:spacing w:line="228" w:lineRule="auto"/>
              <w:ind w:left="-108"/>
              <w:jc w:val="right"/>
              <w:rPr>
                <w:rFonts w:ascii="Arial" w:hAnsi="Arial" w:cs="Arial"/>
                <w:b/>
                <w:sz w:val="20"/>
                <w:szCs w:val="20"/>
              </w:rPr>
            </w:pPr>
          </w:p>
        </w:tc>
      </w:tr>
      <w:tr w:rsidR="001D37E7" w:rsidRPr="001D37E7" w:rsidTr="00D21AEA">
        <w:tc>
          <w:tcPr>
            <w:tcW w:w="567" w:type="dxa"/>
          </w:tcPr>
          <w:p w:rsidR="00730168" w:rsidRPr="001D37E7" w:rsidRDefault="00730168" w:rsidP="00D21AEA">
            <w:pPr>
              <w:shd w:val="clear" w:color="auto" w:fill="FFFFFF" w:themeFill="background1"/>
              <w:spacing w:line="228" w:lineRule="auto"/>
              <w:rPr>
                <w:rFonts w:ascii="Arial" w:hAnsi="Arial" w:cs="Arial"/>
                <w:b/>
              </w:rPr>
            </w:pPr>
          </w:p>
        </w:tc>
        <w:tc>
          <w:tcPr>
            <w:tcW w:w="7088" w:type="dxa"/>
            <w:vAlign w:val="bottom"/>
          </w:tcPr>
          <w:p w:rsidR="00730168" w:rsidRPr="001D37E7" w:rsidRDefault="00730168" w:rsidP="00D21AEA">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sz w:val="20"/>
              </w:rPr>
            </w:pPr>
            <w:r w:rsidRPr="001D37E7">
              <w:rPr>
                <w:rFonts w:ascii="Arial" w:hAnsi="Arial" w:cs="Arial"/>
                <w:sz w:val="20"/>
              </w:rPr>
              <w:t>Cena za jednu stranu</w:t>
            </w:r>
          </w:p>
        </w:tc>
        <w:tc>
          <w:tcPr>
            <w:tcW w:w="1134" w:type="dxa"/>
            <w:vAlign w:val="center"/>
          </w:tcPr>
          <w:p w:rsidR="00730168" w:rsidRPr="001D37E7" w:rsidRDefault="00730168" w:rsidP="006650DA">
            <w:pPr>
              <w:pStyle w:val="Bezmezer"/>
              <w:shd w:val="clear" w:color="auto" w:fill="FFFFFF" w:themeFill="background1"/>
              <w:tabs>
                <w:tab w:val="left" w:pos="7655"/>
              </w:tabs>
              <w:spacing w:line="228" w:lineRule="auto"/>
              <w:ind w:left="113"/>
              <w:jc w:val="right"/>
              <w:rPr>
                <w:rFonts w:ascii="Arial" w:hAnsi="Arial" w:cs="Arial"/>
                <w:sz w:val="20"/>
                <w:szCs w:val="20"/>
              </w:rPr>
            </w:pPr>
            <w:r w:rsidRPr="001D37E7">
              <w:rPr>
                <w:rFonts w:ascii="Arial" w:hAnsi="Arial" w:cs="Arial"/>
                <w:sz w:val="20"/>
                <w:szCs w:val="20"/>
              </w:rPr>
              <w:t>41,32 Kč</w:t>
            </w:r>
          </w:p>
        </w:tc>
        <w:tc>
          <w:tcPr>
            <w:tcW w:w="1134" w:type="dxa"/>
            <w:vAlign w:val="center"/>
          </w:tcPr>
          <w:p w:rsidR="00730168" w:rsidRPr="001D37E7" w:rsidRDefault="00730168" w:rsidP="006650DA">
            <w:pPr>
              <w:pStyle w:val="Bezmezer"/>
              <w:shd w:val="clear" w:color="auto" w:fill="FFFFFF" w:themeFill="background1"/>
              <w:tabs>
                <w:tab w:val="left" w:pos="7655"/>
              </w:tabs>
              <w:spacing w:line="228" w:lineRule="auto"/>
              <w:ind w:left="-108"/>
              <w:jc w:val="right"/>
              <w:rPr>
                <w:rFonts w:ascii="Arial" w:hAnsi="Arial" w:cs="Arial"/>
                <w:b/>
                <w:sz w:val="20"/>
                <w:szCs w:val="20"/>
              </w:rPr>
            </w:pPr>
            <w:r w:rsidRPr="001D37E7">
              <w:rPr>
                <w:rFonts w:ascii="Arial" w:hAnsi="Arial" w:cs="Arial"/>
                <w:b/>
                <w:sz w:val="20"/>
                <w:szCs w:val="20"/>
              </w:rPr>
              <w:t>50,00 Kč</w:t>
            </w:r>
          </w:p>
        </w:tc>
      </w:tr>
    </w:tbl>
    <w:p w:rsidR="00B30D16" w:rsidRPr="001D37E7" w:rsidRDefault="00A7496C" w:rsidP="00A0696B">
      <w:pPr>
        <w:spacing w:line="228" w:lineRule="auto"/>
        <w:rPr>
          <w:rFonts w:ascii="Arial" w:hAnsi="Arial" w:cs="Arial"/>
          <w:sz w:val="10"/>
          <w:szCs w:val="18"/>
        </w:rPr>
      </w:pPr>
      <w:r w:rsidRPr="001D37E7">
        <w:rPr>
          <w:rFonts w:ascii="Arial" w:hAnsi="Arial" w:cs="Arial"/>
          <w:noProof/>
          <w:sz w:val="10"/>
          <w:szCs w:val="18"/>
          <w:lang w:eastAsia="cs-CZ"/>
        </w:rPr>
        <mc:AlternateContent>
          <mc:Choice Requires="wps">
            <w:drawing>
              <wp:anchor distT="0" distB="0" distL="114300" distR="114300" simplePos="0" relativeHeight="252595200" behindDoc="0" locked="0" layoutInCell="1" allowOverlap="1" wp14:anchorId="79A155BD" wp14:editId="3D633C68">
                <wp:simplePos x="0" y="0"/>
                <wp:positionH relativeFrom="margin">
                  <wp:posOffset>1236345</wp:posOffset>
                </wp:positionH>
                <wp:positionV relativeFrom="bottomMargin">
                  <wp:posOffset>-90805</wp:posOffset>
                </wp:positionV>
                <wp:extent cx="3571875" cy="542925"/>
                <wp:effectExtent l="0" t="0" r="0" b="9525"/>
                <wp:wrapNone/>
                <wp:docPr id="10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Default="007A58BF" w:rsidP="000B6B71">
                            <w:pPr>
                              <w:ind w:left="113"/>
                              <w:jc w:val="center"/>
                              <w:rPr>
                                <w:b/>
                                <w:i/>
                              </w:rPr>
                            </w:pPr>
                            <w:r>
                              <w:rPr>
                                <w:b/>
                                <w:i/>
                              </w:rPr>
                              <w:t>DINO, CZECH POINT</w:t>
                            </w:r>
                          </w:p>
                          <w:p w:rsidR="007A58BF" w:rsidRPr="00A75105" w:rsidRDefault="007A58BF" w:rsidP="001B2B96">
                            <w:pPr>
                              <w:spacing w:line="120" w:lineRule="exact"/>
                              <w:rPr>
                                <w:i/>
                                <w:sz w:val="8"/>
                                <w:szCs w:val="8"/>
                              </w:rPr>
                            </w:pPr>
                          </w:p>
                          <w:p w:rsidR="007A58BF" w:rsidRPr="00D21AEA" w:rsidRDefault="007A58BF" w:rsidP="001B2B96">
                            <w:pPr>
                              <w:jc w:val="center"/>
                              <w:rPr>
                                <w:i/>
                              </w:rPr>
                            </w:pPr>
                            <w:r w:rsidRPr="00D21AEA">
                              <w:rPr>
                                <w:i/>
                              </w:rPr>
                              <w:t>Platí od 1. července 2016</w:t>
                            </w:r>
                          </w:p>
                          <w:p w:rsidR="007A58BF" w:rsidRPr="009C3837" w:rsidRDefault="007A58BF" w:rsidP="001B2B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155BD" id="_x0000_s1086" type="#_x0000_t202" style="position:absolute;margin-left:97.35pt;margin-top:-7.15pt;width:281.25pt;height:42.75pt;z-index:25259520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Tuw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" filled="f" stroked="f">
                <v:textbox>
                  <w:txbxContent>
                    <w:p w:rsidR="007A58BF" w:rsidRDefault="007A58BF" w:rsidP="000B6B71">
                      <w:pPr>
                        <w:ind w:left="113"/>
                        <w:jc w:val="center"/>
                        <w:rPr>
                          <w:b/>
                          <w:i/>
                        </w:rPr>
                      </w:pPr>
                      <w:r>
                        <w:rPr>
                          <w:b/>
                          <w:i/>
                        </w:rPr>
                        <w:t>DINO, CZECH POINT</w:t>
                      </w:r>
                    </w:p>
                    <w:p w:rsidR="007A58BF" w:rsidRPr="00A75105" w:rsidRDefault="007A58BF" w:rsidP="001B2B96">
                      <w:pPr>
                        <w:spacing w:line="120" w:lineRule="exact"/>
                        <w:rPr>
                          <w:i/>
                          <w:sz w:val="8"/>
                          <w:szCs w:val="8"/>
                        </w:rPr>
                      </w:pPr>
                    </w:p>
                    <w:p w:rsidR="007A58BF" w:rsidRPr="00D21AEA" w:rsidRDefault="007A58BF" w:rsidP="001B2B96">
                      <w:pPr>
                        <w:jc w:val="center"/>
                        <w:rPr>
                          <w:i/>
                        </w:rPr>
                      </w:pPr>
                      <w:r w:rsidRPr="00D21AEA">
                        <w:rPr>
                          <w:i/>
                        </w:rPr>
                        <w:t>Platí od 1. července 2016</w:t>
                      </w:r>
                    </w:p>
                    <w:p w:rsidR="007A58BF" w:rsidRPr="009C3837" w:rsidRDefault="007A58BF" w:rsidP="001B2B96"/>
                  </w:txbxContent>
                </v:textbox>
                <w10:wrap anchorx="margin" anchory="margin"/>
              </v:shape>
            </w:pict>
          </mc:Fallback>
        </mc:AlternateContent>
      </w:r>
    </w:p>
    <w:p w:rsidR="008D22E2" w:rsidRPr="001D37E7" w:rsidRDefault="006D2D1C" w:rsidP="003C5AAE">
      <w:pPr>
        <w:pStyle w:val="Nadpis2"/>
        <w:numPr>
          <w:ilvl w:val="0"/>
          <w:numId w:val="54"/>
        </w:numPr>
        <w:spacing w:before="240" w:after="0"/>
        <w:ind w:left="1276" w:hanging="284"/>
        <w:rPr>
          <w:rFonts w:cs="Arial"/>
        </w:rPr>
      </w:pPr>
      <w:bookmarkStart w:id="42" w:name="_Toc447207154"/>
      <w:r w:rsidRPr="001D37E7">
        <w:rPr>
          <w:rFonts w:cs="Arial"/>
        </w:rPr>
        <w:t>Příjem a zpracování formulářů</w:t>
      </w:r>
      <w:bookmarkEnd w:id="42"/>
    </w:p>
    <w:p w:rsidR="006D2D1C" w:rsidRPr="001D37E7" w:rsidRDefault="006D2D1C" w:rsidP="00CD687D">
      <w:pPr>
        <w:pStyle w:val="cpNormal4"/>
        <w:spacing w:after="120"/>
        <w:ind w:left="397" w:hanging="255"/>
        <w:rPr>
          <w:rFonts w:ascii="Arial" w:hAnsi="Arial" w:cs="Arial"/>
          <w:b/>
          <w:szCs w:val="20"/>
        </w:rPr>
      </w:pPr>
      <w:r w:rsidRPr="001D37E7">
        <w:rPr>
          <w:rFonts w:ascii="Arial" w:hAnsi="Arial" w:cs="Arial"/>
          <w:b/>
        </w:rPr>
        <w:t>Ceny jsou uvedeny bez DPH a s připočítanou platnou DPH.</w:t>
      </w:r>
    </w:p>
    <w:tbl>
      <w:tblPr>
        <w:tblW w:w="10065" w:type="dxa"/>
        <w:tblInd w:w="108" w:type="dxa"/>
        <w:tblLook w:val="04A0" w:firstRow="1" w:lastRow="0" w:firstColumn="1" w:lastColumn="0" w:noHBand="0" w:noVBand="1"/>
      </w:tblPr>
      <w:tblGrid>
        <w:gridCol w:w="567"/>
        <w:gridCol w:w="7088"/>
        <w:gridCol w:w="1134"/>
        <w:gridCol w:w="1276"/>
      </w:tblGrid>
      <w:tr w:rsidR="007F5E5A" w:rsidRPr="001D37E7" w:rsidTr="000B6B71">
        <w:tc>
          <w:tcPr>
            <w:tcW w:w="567" w:type="dxa"/>
          </w:tcPr>
          <w:p w:rsidR="006D2D1C" w:rsidRPr="001D37E7" w:rsidRDefault="006D2D1C" w:rsidP="006D2D1C">
            <w:pPr>
              <w:spacing w:line="228" w:lineRule="auto"/>
              <w:rPr>
                <w:rFonts w:ascii="Arial" w:hAnsi="Arial" w:cs="Arial"/>
                <w:b/>
              </w:rPr>
            </w:pPr>
            <w:r w:rsidRPr="001D37E7">
              <w:rPr>
                <w:rFonts w:ascii="Arial" w:hAnsi="Arial" w:cs="Arial"/>
                <w:b/>
              </w:rPr>
              <w:t>1</w:t>
            </w:r>
            <w:r w:rsidR="00E01948" w:rsidRPr="001D37E7">
              <w:rPr>
                <w:rFonts w:ascii="Arial" w:hAnsi="Arial" w:cs="Arial"/>
                <w:b/>
              </w:rPr>
              <w:t>.</w:t>
            </w:r>
          </w:p>
        </w:tc>
        <w:tc>
          <w:tcPr>
            <w:tcW w:w="7088" w:type="dxa"/>
            <w:vAlign w:val="bottom"/>
          </w:tcPr>
          <w:p w:rsidR="006D2D1C" w:rsidRPr="001D37E7" w:rsidRDefault="006D2D1C" w:rsidP="00F8137B">
            <w:pPr>
              <w:pStyle w:val="Zkladntextodsazen3"/>
              <w:tabs>
                <w:tab w:val="left" w:pos="1260"/>
              </w:tabs>
              <w:suppressAutoHyphens/>
              <w:autoSpaceDE w:val="0"/>
              <w:autoSpaceDN w:val="0"/>
              <w:adjustRightInd w:val="0"/>
              <w:spacing w:line="228" w:lineRule="auto"/>
              <w:ind w:left="0" w:firstLine="0"/>
              <w:jc w:val="left"/>
              <w:rPr>
                <w:rFonts w:ascii="Arial" w:hAnsi="Arial" w:cs="Arial"/>
                <w:b/>
                <w:sz w:val="20"/>
                <w:u w:val="single"/>
              </w:rPr>
            </w:pPr>
            <w:r w:rsidRPr="001D37E7">
              <w:rPr>
                <w:rFonts w:ascii="Arial" w:hAnsi="Arial" w:cs="Arial"/>
                <w:b/>
                <w:sz w:val="20"/>
                <w:u w:val="single"/>
              </w:rPr>
              <w:t>Přijetí a zpracování formuláře na kontaktních místech veřejné správy ČP</w:t>
            </w:r>
          </w:p>
        </w:tc>
        <w:tc>
          <w:tcPr>
            <w:tcW w:w="1134" w:type="dxa"/>
            <w:vAlign w:val="bottom"/>
          </w:tcPr>
          <w:p w:rsidR="006D2D1C" w:rsidRPr="001D37E7" w:rsidRDefault="00277D64" w:rsidP="0070224F">
            <w:pPr>
              <w:pStyle w:val="Bezmezer"/>
              <w:tabs>
                <w:tab w:val="left" w:pos="7655"/>
              </w:tabs>
              <w:spacing w:line="228" w:lineRule="auto"/>
              <w:ind w:left="-113"/>
              <w:rPr>
                <w:rFonts w:ascii="Arial" w:hAnsi="Arial" w:cs="Arial"/>
                <w:sz w:val="20"/>
                <w:szCs w:val="20"/>
              </w:rPr>
            </w:pPr>
            <w:r w:rsidRPr="001D37E7">
              <w:rPr>
                <w:rFonts w:ascii="Arial" w:hAnsi="Arial" w:cs="Arial"/>
                <w:sz w:val="20"/>
                <w:szCs w:val="20"/>
              </w:rPr>
              <w:t>1593,</w:t>
            </w:r>
            <w:r w:rsidR="0070224F" w:rsidRPr="001D37E7">
              <w:rPr>
                <w:rFonts w:ascii="Arial" w:hAnsi="Arial" w:cs="Arial"/>
                <w:sz w:val="20"/>
                <w:szCs w:val="20"/>
              </w:rPr>
              <w:t>30</w:t>
            </w:r>
            <w:r w:rsidRPr="001D37E7">
              <w:rPr>
                <w:rFonts w:ascii="Arial" w:hAnsi="Arial" w:cs="Arial"/>
                <w:sz w:val="20"/>
                <w:szCs w:val="20"/>
              </w:rPr>
              <w:t xml:space="preserve"> Kč</w:t>
            </w:r>
          </w:p>
        </w:tc>
        <w:tc>
          <w:tcPr>
            <w:tcW w:w="1276" w:type="dxa"/>
            <w:vAlign w:val="bottom"/>
          </w:tcPr>
          <w:p w:rsidR="006D2D1C" w:rsidRPr="001D37E7" w:rsidRDefault="003C005E" w:rsidP="0070224F">
            <w:pPr>
              <w:pStyle w:val="Bezmezer"/>
              <w:tabs>
                <w:tab w:val="left" w:pos="7655"/>
              </w:tabs>
              <w:spacing w:line="228" w:lineRule="auto"/>
              <w:ind w:left="-113"/>
              <w:rPr>
                <w:rFonts w:ascii="Arial" w:hAnsi="Arial" w:cs="Arial"/>
                <w:b/>
                <w:sz w:val="20"/>
                <w:szCs w:val="20"/>
              </w:rPr>
            </w:pPr>
            <w:r w:rsidRPr="001D37E7">
              <w:rPr>
                <w:rFonts w:ascii="Arial" w:hAnsi="Arial" w:cs="Arial"/>
                <w:b/>
                <w:sz w:val="20"/>
                <w:szCs w:val="20"/>
              </w:rPr>
              <w:t>1</w:t>
            </w:r>
            <w:r w:rsidR="00277D64" w:rsidRPr="001D37E7">
              <w:rPr>
                <w:rFonts w:ascii="Arial" w:hAnsi="Arial" w:cs="Arial"/>
                <w:b/>
                <w:sz w:val="20"/>
                <w:szCs w:val="20"/>
              </w:rPr>
              <w:t>9</w:t>
            </w:r>
            <w:r w:rsidR="0070224F" w:rsidRPr="001D37E7">
              <w:rPr>
                <w:rFonts w:ascii="Arial" w:hAnsi="Arial" w:cs="Arial"/>
                <w:b/>
                <w:sz w:val="20"/>
                <w:szCs w:val="20"/>
              </w:rPr>
              <w:t>28</w:t>
            </w:r>
            <w:r w:rsidRPr="001D37E7">
              <w:rPr>
                <w:rFonts w:ascii="Arial" w:hAnsi="Arial" w:cs="Arial"/>
                <w:b/>
                <w:sz w:val="20"/>
                <w:szCs w:val="20"/>
              </w:rPr>
              <w:t>,00 Kč</w:t>
            </w:r>
          </w:p>
        </w:tc>
      </w:tr>
    </w:tbl>
    <w:p w:rsidR="006D2D1C" w:rsidRPr="001D37E7" w:rsidRDefault="006D2D1C" w:rsidP="006D2D1C">
      <w:pPr>
        <w:spacing w:line="228" w:lineRule="auto"/>
        <w:rPr>
          <w:rFonts w:ascii="Arial" w:hAnsi="Arial" w:cs="Arial"/>
          <w:sz w:val="16"/>
          <w:szCs w:val="16"/>
        </w:rPr>
      </w:pPr>
    </w:p>
    <w:tbl>
      <w:tblPr>
        <w:tblW w:w="10065" w:type="dxa"/>
        <w:tblInd w:w="108" w:type="dxa"/>
        <w:tblLook w:val="04A0" w:firstRow="1" w:lastRow="0" w:firstColumn="1" w:lastColumn="0" w:noHBand="0" w:noVBand="1"/>
      </w:tblPr>
      <w:tblGrid>
        <w:gridCol w:w="567"/>
        <w:gridCol w:w="7088"/>
        <w:gridCol w:w="1134"/>
        <w:gridCol w:w="1276"/>
      </w:tblGrid>
      <w:tr w:rsidR="00E9436A" w:rsidRPr="001D37E7" w:rsidTr="000B6B71">
        <w:tc>
          <w:tcPr>
            <w:tcW w:w="567" w:type="dxa"/>
          </w:tcPr>
          <w:p w:rsidR="006D2D1C" w:rsidRPr="001D37E7" w:rsidRDefault="006D2D1C" w:rsidP="00F8137B">
            <w:pPr>
              <w:spacing w:line="228" w:lineRule="auto"/>
              <w:rPr>
                <w:rFonts w:ascii="Arial" w:hAnsi="Arial" w:cs="Arial"/>
                <w:b/>
              </w:rPr>
            </w:pPr>
            <w:r w:rsidRPr="001D37E7">
              <w:rPr>
                <w:rFonts w:ascii="Arial" w:hAnsi="Arial" w:cs="Arial"/>
                <w:b/>
              </w:rPr>
              <w:t>2</w:t>
            </w:r>
            <w:r w:rsidR="00E01948" w:rsidRPr="001D37E7">
              <w:rPr>
                <w:rFonts w:ascii="Arial" w:hAnsi="Arial" w:cs="Arial"/>
                <w:b/>
              </w:rPr>
              <w:t>.</w:t>
            </w:r>
          </w:p>
        </w:tc>
        <w:tc>
          <w:tcPr>
            <w:tcW w:w="7088" w:type="dxa"/>
            <w:vAlign w:val="bottom"/>
          </w:tcPr>
          <w:p w:rsidR="006D2D1C" w:rsidRPr="001D37E7" w:rsidRDefault="006D2D1C" w:rsidP="006D2D1C">
            <w:pPr>
              <w:pStyle w:val="Zkladntextodsazen3"/>
              <w:tabs>
                <w:tab w:val="left" w:pos="1260"/>
              </w:tabs>
              <w:suppressAutoHyphens/>
              <w:autoSpaceDE w:val="0"/>
              <w:autoSpaceDN w:val="0"/>
              <w:adjustRightInd w:val="0"/>
              <w:spacing w:line="228" w:lineRule="auto"/>
              <w:ind w:left="0" w:firstLine="0"/>
              <w:jc w:val="left"/>
              <w:rPr>
                <w:rFonts w:ascii="Arial" w:hAnsi="Arial" w:cs="Arial"/>
                <w:b/>
                <w:sz w:val="20"/>
                <w:u w:val="single"/>
              </w:rPr>
            </w:pPr>
            <w:r w:rsidRPr="001D37E7">
              <w:rPr>
                <w:rFonts w:ascii="Arial" w:hAnsi="Arial" w:cs="Arial"/>
                <w:b/>
                <w:sz w:val="20"/>
                <w:u w:val="single"/>
              </w:rPr>
              <w:t>Přijetí a zpracování formuláře prostřednictvím Datových schránek</w:t>
            </w:r>
          </w:p>
        </w:tc>
        <w:tc>
          <w:tcPr>
            <w:tcW w:w="1134" w:type="dxa"/>
            <w:vAlign w:val="bottom"/>
          </w:tcPr>
          <w:p w:rsidR="006D2D1C" w:rsidRPr="001D37E7" w:rsidRDefault="006D2D1C" w:rsidP="0070224F">
            <w:pPr>
              <w:pStyle w:val="Bezmezer"/>
              <w:tabs>
                <w:tab w:val="left" w:pos="7655"/>
              </w:tabs>
              <w:spacing w:line="228" w:lineRule="auto"/>
              <w:ind w:left="-113"/>
              <w:rPr>
                <w:rFonts w:ascii="Arial" w:hAnsi="Arial" w:cs="Arial"/>
                <w:sz w:val="20"/>
                <w:szCs w:val="20"/>
              </w:rPr>
            </w:pPr>
            <w:r w:rsidRPr="001D37E7">
              <w:rPr>
                <w:rFonts w:ascii="Arial" w:hAnsi="Arial" w:cs="Arial"/>
                <w:sz w:val="20"/>
                <w:szCs w:val="20"/>
              </w:rPr>
              <w:t>14</w:t>
            </w:r>
            <w:r w:rsidR="00277D64" w:rsidRPr="001D37E7">
              <w:rPr>
                <w:rFonts w:ascii="Arial" w:hAnsi="Arial" w:cs="Arial"/>
                <w:sz w:val="20"/>
                <w:szCs w:val="20"/>
              </w:rPr>
              <w:t>19</w:t>
            </w:r>
            <w:r w:rsidRPr="001D37E7">
              <w:rPr>
                <w:rFonts w:ascii="Arial" w:hAnsi="Arial" w:cs="Arial"/>
                <w:sz w:val="20"/>
                <w:szCs w:val="20"/>
              </w:rPr>
              <w:t>,</w:t>
            </w:r>
            <w:r w:rsidR="0070224F" w:rsidRPr="001D37E7">
              <w:rPr>
                <w:rFonts w:ascii="Arial" w:hAnsi="Arial" w:cs="Arial"/>
                <w:sz w:val="20"/>
                <w:szCs w:val="20"/>
              </w:rPr>
              <w:t>76</w:t>
            </w:r>
            <w:r w:rsidRPr="001D37E7">
              <w:rPr>
                <w:rFonts w:ascii="Arial" w:hAnsi="Arial" w:cs="Arial"/>
                <w:sz w:val="20"/>
                <w:szCs w:val="20"/>
              </w:rPr>
              <w:t xml:space="preserve"> Kč</w:t>
            </w:r>
          </w:p>
        </w:tc>
        <w:tc>
          <w:tcPr>
            <w:tcW w:w="1276" w:type="dxa"/>
            <w:vAlign w:val="bottom"/>
          </w:tcPr>
          <w:p w:rsidR="006D2D1C" w:rsidRPr="001D37E7" w:rsidRDefault="00277D64" w:rsidP="0070224F">
            <w:pPr>
              <w:pStyle w:val="Bezmezer"/>
              <w:tabs>
                <w:tab w:val="left" w:pos="7655"/>
              </w:tabs>
              <w:spacing w:line="228" w:lineRule="auto"/>
              <w:ind w:left="-113"/>
              <w:rPr>
                <w:rFonts w:ascii="Arial" w:hAnsi="Arial" w:cs="Arial"/>
                <w:b/>
                <w:sz w:val="20"/>
                <w:szCs w:val="20"/>
              </w:rPr>
            </w:pPr>
            <w:r w:rsidRPr="001D37E7">
              <w:rPr>
                <w:rFonts w:ascii="Arial" w:hAnsi="Arial" w:cs="Arial"/>
                <w:b/>
                <w:sz w:val="20"/>
                <w:szCs w:val="20"/>
              </w:rPr>
              <w:t>17</w:t>
            </w:r>
            <w:r w:rsidR="0070224F" w:rsidRPr="001D37E7">
              <w:rPr>
                <w:rFonts w:ascii="Arial" w:hAnsi="Arial" w:cs="Arial"/>
                <w:b/>
                <w:sz w:val="20"/>
                <w:szCs w:val="20"/>
              </w:rPr>
              <w:t>18</w:t>
            </w:r>
            <w:r w:rsidRPr="001D37E7">
              <w:rPr>
                <w:rFonts w:ascii="Arial" w:hAnsi="Arial" w:cs="Arial"/>
                <w:b/>
                <w:sz w:val="20"/>
                <w:szCs w:val="20"/>
              </w:rPr>
              <w:t>,00 Kč</w:t>
            </w:r>
          </w:p>
        </w:tc>
      </w:tr>
    </w:tbl>
    <w:p w:rsidR="003C7E1B" w:rsidRPr="001D37E7" w:rsidRDefault="003C7E1B" w:rsidP="00FB19A8">
      <w:pPr>
        <w:spacing w:line="228" w:lineRule="auto"/>
        <w:rPr>
          <w:rFonts w:ascii="Arial" w:hAnsi="Arial" w:cs="Arial"/>
          <w:sz w:val="8"/>
          <w:szCs w:val="16"/>
        </w:rPr>
      </w:pPr>
    </w:p>
    <w:p w:rsidR="00CD687D" w:rsidRPr="001D37E7" w:rsidRDefault="00CD687D" w:rsidP="00CD687D">
      <w:pPr>
        <w:pStyle w:val="Nadpis2"/>
        <w:spacing w:after="120" w:line="240" w:lineRule="auto"/>
        <w:ind w:left="709"/>
        <w:jc w:val="left"/>
        <w:rPr>
          <w:rFonts w:cs="Arial"/>
        </w:rPr>
      </w:pPr>
    </w:p>
    <w:p w:rsidR="00B30D16" w:rsidRPr="001D37E7" w:rsidRDefault="00B30D16" w:rsidP="003C5AAE">
      <w:pPr>
        <w:pStyle w:val="Nadpis2"/>
        <w:numPr>
          <w:ilvl w:val="0"/>
          <w:numId w:val="54"/>
        </w:numPr>
        <w:spacing w:after="120" w:line="240" w:lineRule="auto"/>
        <w:ind w:left="709" w:hanging="284"/>
        <w:rPr>
          <w:rFonts w:cs="Arial"/>
        </w:rPr>
      </w:pPr>
      <w:bookmarkStart w:id="43" w:name="_Toc447207155"/>
      <w:r w:rsidRPr="001D37E7">
        <w:rPr>
          <w:rFonts w:cs="Arial"/>
        </w:rPr>
        <w:t>Kopírování</w:t>
      </w:r>
      <w:bookmarkEnd w:id="43"/>
    </w:p>
    <w:p w:rsidR="00F43F01" w:rsidRPr="001D37E7" w:rsidRDefault="00F43F01" w:rsidP="00CD687D">
      <w:pPr>
        <w:pStyle w:val="cpNormal4"/>
        <w:spacing w:before="120" w:after="120"/>
        <w:ind w:left="397" w:hanging="255"/>
        <w:rPr>
          <w:rFonts w:ascii="Arial" w:hAnsi="Arial" w:cs="Arial"/>
          <w:b/>
          <w:szCs w:val="20"/>
        </w:rPr>
      </w:pPr>
      <w:r w:rsidRPr="001D37E7">
        <w:rPr>
          <w:rFonts w:ascii="Arial" w:hAnsi="Arial" w:cs="Arial"/>
          <w:b/>
        </w:rPr>
        <w:t>Ceny jsou uvedeny bez DPH a s připočítanou platnou DPH.</w:t>
      </w:r>
    </w:p>
    <w:tbl>
      <w:tblPr>
        <w:tblW w:w="0" w:type="auto"/>
        <w:tblInd w:w="108" w:type="dxa"/>
        <w:tblLook w:val="04A0" w:firstRow="1" w:lastRow="0" w:firstColumn="1" w:lastColumn="0" w:noHBand="0" w:noVBand="1"/>
      </w:tblPr>
      <w:tblGrid>
        <w:gridCol w:w="567"/>
        <w:gridCol w:w="5812"/>
        <w:gridCol w:w="1772"/>
        <w:gridCol w:w="1914"/>
      </w:tblGrid>
      <w:tr w:rsidR="001D37E7" w:rsidRPr="001D37E7" w:rsidTr="00A70BEC">
        <w:tc>
          <w:tcPr>
            <w:tcW w:w="567" w:type="dxa"/>
          </w:tcPr>
          <w:p w:rsidR="00F43F01" w:rsidRPr="001D37E7" w:rsidRDefault="00F43F01" w:rsidP="0007491D">
            <w:pPr>
              <w:rPr>
                <w:rFonts w:ascii="Arial" w:hAnsi="Arial" w:cs="Arial"/>
                <w:b/>
              </w:rPr>
            </w:pPr>
          </w:p>
        </w:tc>
        <w:tc>
          <w:tcPr>
            <w:tcW w:w="5812" w:type="dxa"/>
          </w:tcPr>
          <w:p w:rsidR="00F43F01" w:rsidRPr="001D37E7" w:rsidRDefault="00F43F01" w:rsidP="00857FCC">
            <w:pPr>
              <w:pStyle w:val="Zkladntextodsazen3"/>
              <w:tabs>
                <w:tab w:val="left" w:pos="900"/>
              </w:tabs>
              <w:suppressAutoHyphens/>
              <w:autoSpaceDE w:val="0"/>
              <w:autoSpaceDN w:val="0"/>
              <w:adjustRightInd w:val="0"/>
              <w:ind w:left="0" w:firstLine="0"/>
              <w:jc w:val="left"/>
              <w:rPr>
                <w:rFonts w:ascii="Arial" w:hAnsi="Arial" w:cs="Arial"/>
                <w:b/>
                <w:sz w:val="20"/>
                <w:u w:val="single"/>
              </w:rPr>
            </w:pPr>
            <w:r w:rsidRPr="001D37E7">
              <w:rPr>
                <w:rFonts w:ascii="Arial" w:hAnsi="Arial" w:cs="Arial"/>
                <w:b/>
                <w:sz w:val="20"/>
                <w:u w:val="single"/>
              </w:rPr>
              <w:t>Cena za kopírování</w:t>
            </w:r>
          </w:p>
        </w:tc>
        <w:tc>
          <w:tcPr>
            <w:tcW w:w="1772" w:type="dxa"/>
            <w:vAlign w:val="bottom"/>
          </w:tcPr>
          <w:p w:rsidR="00F43F01" w:rsidRPr="001D37E7" w:rsidRDefault="00F43F01" w:rsidP="000B6B71">
            <w:pPr>
              <w:pStyle w:val="Bezmezer"/>
              <w:tabs>
                <w:tab w:val="left" w:pos="7655"/>
              </w:tabs>
              <w:rPr>
                <w:rFonts w:ascii="Arial" w:hAnsi="Arial" w:cs="Arial"/>
                <w:b/>
                <w:sz w:val="20"/>
                <w:szCs w:val="20"/>
              </w:rPr>
            </w:pPr>
            <w:r w:rsidRPr="001D37E7">
              <w:rPr>
                <w:rFonts w:ascii="Arial" w:hAnsi="Arial" w:cs="Arial"/>
                <w:b/>
                <w:sz w:val="20"/>
                <w:szCs w:val="20"/>
              </w:rPr>
              <w:t xml:space="preserve">Cena </w:t>
            </w:r>
            <w:r w:rsidR="00857FCC" w:rsidRPr="001D37E7">
              <w:rPr>
                <w:rFonts w:ascii="Arial" w:hAnsi="Arial" w:cs="Arial"/>
                <w:b/>
                <w:sz w:val="20"/>
                <w:szCs w:val="20"/>
              </w:rPr>
              <w:t>(</w:t>
            </w:r>
            <w:r w:rsidRPr="001D37E7">
              <w:rPr>
                <w:rFonts w:ascii="Arial" w:hAnsi="Arial" w:cs="Arial"/>
                <w:b/>
                <w:sz w:val="20"/>
                <w:szCs w:val="20"/>
              </w:rPr>
              <w:t>bez DPH</w:t>
            </w:r>
            <w:r w:rsidR="00857FCC" w:rsidRPr="001D37E7">
              <w:rPr>
                <w:rFonts w:ascii="Arial" w:hAnsi="Arial" w:cs="Arial"/>
                <w:b/>
                <w:sz w:val="20"/>
                <w:szCs w:val="20"/>
              </w:rPr>
              <w:t>)</w:t>
            </w:r>
          </w:p>
        </w:tc>
        <w:tc>
          <w:tcPr>
            <w:tcW w:w="1914" w:type="dxa"/>
            <w:vAlign w:val="bottom"/>
          </w:tcPr>
          <w:p w:rsidR="00F43F01" w:rsidRPr="001D37E7" w:rsidRDefault="00F43F01" w:rsidP="000B6B71">
            <w:pPr>
              <w:pStyle w:val="Bezmezer"/>
              <w:tabs>
                <w:tab w:val="left" w:pos="7655"/>
              </w:tabs>
              <w:rPr>
                <w:rFonts w:ascii="Arial" w:hAnsi="Arial" w:cs="Arial"/>
                <w:b/>
                <w:sz w:val="20"/>
                <w:szCs w:val="20"/>
              </w:rPr>
            </w:pPr>
            <w:r w:rsidRPr="001D37E7">
              <w:rPr>
                <w:rFonts w:ascii="Arial" w:hAnsi="Arial" w:cs="Arial"/>
                <w:b/>
                <w:sz w:val="20"/>
                <w:szCs w:val="20"/>
              </w:rPr>
              <w:t xml:space="preserve">Cena </w:t>
            </w:r>
            <w:r w:rsidR="00857FCC" w:rsidRPr="001D37E7">
              <w:rPr>
                <w:rFonts w:ascii="Arial" w:hAnsi="Arial" w:cs="Arial"/>
                <w:b/>
                <w:sz w:val="20"/>
                <w:szCs w:val="20"/>
              </w:rPr>
              <w:t>(</w:t>
            </w:r>
            <w:r w:rsidRPr="001D37E7">
              <w:rPr>
                <w:rFonts w:ascii="Arial" w:hAnsi="Arial" w:cs="Arial"/>
                <w:b/>
                <w:sz w:val="20"/>
                <w:szCs w:val="20"/>
              </w:rPr>
              <w:t>s DPH</w:t>
            </w:r>
            <w:r w:rsidR="00857FCC" w:rsidRPr="001D37E7">
              <w:rPr>
                <w:rFonts w:ascii="Arial" w:hAnsi="Arial" w:cs="Arial"/>
                <w:b/>
                <w:sz w:val="20"/>
                <w:szCs w:val="20"/>
              </w:rPr>
              <w:t>)</w:t>
            </w:r>
          </w:p>
        </w:tc>
      </w:tr>
      <w:tr w:rsidR="00836B20" w:rsidRPr="001D37E7" w:rsidTr="00A70BEC">
        <w:tc>
          <w:tcPr>
            <w:tcW w:w="567" w:type="dxa"/>
          </w:tcPr>
          <w:p w:rsidR="00F43F01" w:rsidRPr="001D37E7" w:rsidRDefault="00F43F01" w:rsidP="0007491D">
            <w:pPr>
              <w:rPr>
                <w:rFonts w:ascii="Arial" w:hAnsi="Arial" w:cs="Arial"/>
                <w:b/>
              </w:rPr>
            </w:pPr>
          </w:p>
        </w:tc>
        <w:tc>
          <w:tcPr>
            <w:tcW w:w="5812" w:type="dxa"/>
          </w:tcPr>
          <w:p w:rsidR="00F43F01" w:rsidRPr="001D37E7" w:rsidRDefault="00F43F01" w:rsidP="003C5AAE">
            <w:pPr>
              <w:pStyle w:val="Zkladntextodsazen3"/>
              <w:numPr>
                <w:ilvl w:val="0"/>
                <w:numId w:val="29"/>
              </w:numPr>
              <w:tabs>
                <w:tab w:val="left" w:pos="317"/>
                <w:tab w:val="left" w:pos="1080"/>
              </w:tabs>
              <w:suppressAutoHyphens/>
              <w:autoSpaceDE w:val="0"/>
              <w:autoSpaceDN w:val="0"/>
              <w:adjustRightInd w:val="0"/>
              <w:ind w:left="737" w:hanging="720"/>
              <w:rPr>
                <w:rFonts w:ascii="Arial" w:hAnsi="Arial" w:cs="Arial"/>
                <w:sz w:val="20"/>
              </w:rPr>
            </w:pPr>
            <w:r w:rsidRPr="001D37E7">
              <w:rPr>
                <w:rFonts w:ascii="Arial" w:hAnsi="Arial" w:cs="Arial"/>
                <w:sz w:val="20"/>
              </w:rPr>
              <w:t>Kopírování jednostranné formát A4 černobílé</w:t>
            </w:r>
          </w:p>
          <w:p w:rsidR="00F43F01" w:rsidRPr="001D37E7" w:rsidRDefault="00F43F01" w:rsidP="003C5AAE">
            <w:pPr>
              <w:pStyle w:val="Zkladntextodsazen3"/>
              <w:numPr>
                <w:ilvl w:val="0"/>
                <w:numId w:val="29"/>
              </w:numPr>
              <w:tabs>
                <w:tab w:val="left" w:pos="317"/>
                <w:tab w:val="left" w:pos="1080"/>
              </w:tabs>
              <w:suppressAutoHyphens/>
              <w:autoSpaceDE w:val="0"/>
              <w:autoSpaceDN w:val="0"/>
              <w:adjustRightInd w:val="0"/>
              <w:ind w:left="737" w:hanging="720"/>
              <w:rPr>
                <w:rFonts w:ascii="Arial" w:hAnsi="Arial" w:cs="Arial"/>
                <w:sz w:val="20"/>
              </w:rPr>
            </w:pPr>
            <w:r w:rsidRPr="001D37E7">
              <w:rPr>
                <w:rFonts w:ascii="Arial" w:hAnsi="Arial" w:cs="Arial"/>
                <w:sz w:val="20"/>
              </w:rPr>
              <w:t>Kopírování oboustranné formát A4 černobílé</w:t>
            </w:r>
          </w:p>
          <w:p w:rsidR="00F43F01" w:rsidRPr="001D37E7" w:rsidRDefault="00F43F01" w:rsidP="003C5AAE">
            <w:pPr>
              <w:pStyle w:val="Zkladntextodsazen3"/>
              <w:numPr>
                <w:ilvl w:val="0"/>
                <w:numId w:val="29"/>
              </w:numPr>
              <w:tabs>
                <w:tab w:val="left" w:pos="317"/>
                <w:tab w:val="left" w:pos="1080"/>
              </w:tabs>
              <w:suppressAutoHyphens/>
              <w:autoSpaceDE w:val="0"/>
              <w:autoSpaceDN w:val="0"/>
              <w:adjustRightInd w:val="0"/>
              <w:ind w:left="737" w:hanging="720"/>
              <w:rPr>
                <w:rFonts w:ascii="Arial" w:hAnsi="Arial" w:cs="Arial"/>
                <w:sz w:val="20"/>
              </w:rPr>
            </w:pPr>
            <w:r w:rsidRPr="001D37E7">
              <w:rPr>
                <w:rFonts w:ascii="Arial" w:hAnsi="Arial" w:cs="Arial"/>
                <w:sz w:val="20"/>
              </w:rPr>
              <w:t>Kopírování jednostranné formát A4 barevné</w:t>
            </w:r>
          </w:p>
          <w:p w:rsidR="00F43F01" w:rsidRPr="001D37E7" w:rsidRDefault="00F43F01" w:rsidP="003C5AAE">
            <w:pPr>
              <w:pStyle w:val="Zkladntextodsazen3"/>
              <w:numPr>
                <w:ilvl w:val="0"/>
                <w:numId w:val="29"/>
              </w:numPr>
              <w:tabs>
                <w:tab w:val="left" w:pos="317"/>
                <w:tab w:val="left" w:pos="1080"/>
              </w:tabs>
              <w:suppressAutoHyphens/>
              <w:autoSpaceDE w:val="0"/>
              <w:autoSpaceDN w:val="0"/>
              <w:adjustRightInd w:val="0"/>
              <w:ind w:left="737" w:hanging="720"/>
              <w:rPr>
                <w:rFonts w:ascii="Arial" w:hAnsi="Arial" w:cs="Arial"/>
                <w:sz w:val="20"/>
              </w:rPr>
            </w:pPr>
            <w:r w:rsidRPr="001D37E7">
              <w:rPr>
                <w:rFonts w:ascii="Arial" w:hAnsi="Arial" w:cs="Arial"/>
                <w:sz w:val="20"/>
              </w:rPr>
              <w:t>Kopírování oboustranné formát A4 barevné</w:t>
            </w:r>
          </w:p>
        </w:tc>
        <w:tc>
          <w:tcPr>
            <w:tcW w:w="1772" w:type="dxa"/>
          </w:tcPr>
          <w:p w:rsidR="00F43F01" w:rsidRPr="001D37E7" w:rsidRDefault="00F43F01" w:rsidP="00074FC4">
            <w:pPr>
              <w:pStyle w:val="Bezmezer"/>
              <w:tabs>
                <w:tab w:val="left" w:pos="7655"/>
              </w:tabs>
              <w:ind w:left="57"/>
              <w:rPr>
                <w:rFonts w:ascii="Arial" w:hAnsi="Arial" w:cs="Arial"/>
                <w:sz w:val="20"/>
                <w:szCs w:val="20"/>
              </w:rPr>
            </w:pPr>
            <w:r w:rsidRPr="001D37E7">
              <w:rPr>
                <w:rFonts w:ascii="Arial" w:hAnsi="Arial" w:cs="Arial"/>
                <w:sz w:val="20"/>
                <w:szCs w:val="20"/>
              </w:rPr>
              <w:t>2,</w:t>
            </w:r>
            <w:r w:rsidR="00B81DF3" w:rsidRPr="001D37E7">
              <w:rPr>
                <w:rFonts w:ascii="Arial" w:hAnsi="Arial" w:cs="Arial"/>
                <w:sz w:val="20"/>
                <w:szCs w:val="20"/>
              </w:rPr>
              <w:t>48</w:t>
            </w:r>
            <w:r w:rsidRPr="001D37E7">
              <w:rPr>
                <w:rFonts w:ascii="Arial" w:hAnsi="Arial" w:cs="Arial"/>
                <w:sz w:val="20"/>
                <w:szCs w:val="20"/>
              </w:rPr>
              <w:t xml:space="preserve"> Kč</w:t>
            </w:r>
          </w:p>
          <w:p w:rsidR="00074FC4" w:rsidRPr="001D37E7" w:rsidRDefault="00F43F01" w:rsidP="00074FC4">
            <w:pPr>
              <w:pStyle w:val="Bezmezer"/>
              <w:tabs>
                <w:tab w:val="left" w:pos="7655"/>
              </w:tabs>
              <w:ind w:left="57"/>
              <w:rPr>
                <w:rFonts w:ascii="Arial" w:hAnsi="Arial" w:cs="Arial"/>
                <w:sz w:val="20"/>
                <w:szCs w:val="20"/>
              </w:rPr>
            </w:pPr>
            <w:r w:rsidRPr="001D37E7">
              <w:rPr>
                <w:rFonts w:ascii="Arial" w:hAnsi="Arial" w:cs="Arial"/>
                <w:sz w:val="20"/>
                <w:szCs w:val="20"/>
              </w:rPr>
              <w:t>3,3</w:t>
            </w:r>
            <w:r w:rsidR="00B81DF3" w:rsidRPr="001D37E7">
              <w:rPr>
                <w:rFonts w:ascii="Arial" w:hAnsi="Arial" w:cs="Arial"/>
                <w:sz w:val="20"/>
                <w:szCs w:val="20"/>
              </w:rPr>
              <w:t>1</w:t>
            </w:r>
            <w:r w:rsidR="00074FC4" w:rsidRPr="001D37E7">
              <w:rPr>
                <w:rFonts w:ascii="Arial" w:hAnsi="Arial" w:cs="Arial"/>
                <w:sz w:val="20"/>
                <w:szCs w:val="20"/>
              </w:rPr>
              <w:t xml:space="preserve"> </w:t>
            </w:r>
            <w:r w:rsidRPr="001D37E7">
              <w:rPr>
                <w:rFonts w:ascii="Arial" w:hAnsi="Arial" w:cs="Arial"/>
                <w:sz w:val="20"/>
                <w:szCs w:val="20"/>
              </w:rPr>
              <w:t>Kč</w:t>
            </w:r>
          </w:p>
          <w:p w:rsidR="00F43F01" w:rsidRPr="001D37E7" w:rsidRDefault="00F43F01" w:rsidP="00074FC4">
            <w:pPr>
              <w:pStyle w:val="Bezmezer"/>
              <w:tabs>
                <w:tab w:val="left" w:pos="7655"/>
              </w:tabs>
              <w:ind w:left="-57"/>
              <w:rPr>
                <w:rFonts w:ascii="Arial" w:hAnsi="Arial" w:cs="Arial"/>
                <w:sz w:val="20"/>
                <w:szCs w:val="20"/>
              </w:rPr>
            </w:pPr>
            <w:r w:rsidRPr="001D37E7">
              <w:rPr>
                <w:rFonts w:ascii="Arial" w:hAnsi="Arial" w:cs="Arial"/>
                <w:sz w:val="20"/>
                <w:szCs w:val="20"/>
              </w:rPr>
              <w:t>19,</w:t>
            </w:r>
            <w:r w:rsidR="00B81DF3" w:rsidRPr="001D37E7">
              <w:rPr>
                <w:rFonts w:ascii="Arial" w:hAnsi="Arial" w:cs="Arial"/>
                <w:sz w:val="20"/>
                <w:szCs w:val="20"/>
              </w:rPr>
              <w:t>01</w:t>
            </w:r>
            <w:r w:rsidRPr="001D37E7">
              <w:rPr>
                <w:rFonts w:ascii="Arial" w:hAnsi="Arial" w:cs="Arial"/>
                <w:sz w:val="20"/>
                <w:szCs w:val="20"/>
              </w:rPr>
              <w:t xml:space="preserve"> Kč</w:t>
            </w:r>
          </w:p>
          <w:p w:rsidR="00F43F01" w:rsidRPr="001D37E7" w:rsidRDefault="00074FC4" w:rsidP="00B81DF3">
            <w:pPr>
              <w:pStyle w:val="Bezmezer"/>
              <w:tabs>
                <w:tab w:val="left" w:pos="7655"/>
              </w:tabs>
              <w:ind w:left="-57"/>
              <w:rPr>
                <w:rFonts w:ascii="Arial" w:hAnsi="Arial" w:cs="Arial"/>
                <w:sz w:val="20"/>
                <w:szCs w:val="20"/>
              </w:rPr>
            </w:pPr>
            <w:r w:rsidRPr="001D37E7">
              <w:rPr>
                <w:rFonts w:ascii="Arial" w:hAnsi="Arial" w:cs="Arial"/>
                <w:sz w:val="20"/>
                <w:szCs w:val="20"/>
              </w:rPr>
              <w:t>36,</w:t>
            </w:r>
            <w:r w:rsidR="00B81DF3" w:rsidRPr="001D37E7">
              <w:rPr>
                <w:rFonts w:ascii="Arial" w:hAnsi="Arial" w:cs="Arial"/>
                <w:sz w:val="20"/>
                <w:szCs w:val="20"/>
              </w:rPr>
              <w:t>36</w:t>
            </w:r>
            <w:r w:rsidR="00F43F01" w:rsidRPr="001D37E7">
              <w:rPr>
                <w:rFonts w:ascii="Arial" w:hAnsi="Arial" w:cs="Arial"/>
                <w:sz w:val="20"/>
                <w:szCs w:val="20"/>
              </w:rPr>
              <w:t xml:space="preserve"> Kč</w:t>
            </w:r>
          </w:p>
        </w:tc>
        <w:tc>
          <w:tcPr>
            <w:tcW w:w="1914" w:type="dxa"/>
          </w:tcPr>
          <w:p w:rsidR="00BF6D10" w:rsidRPr="001D37E7" w:rsidRDefault="00F43F01" w:rsidP="00904C74">
            <w:pPr>
              <w:pStyle w:val="Bezmezer"/>
              <w:tabs>
                <w:tab w:val="left" w:pos="7655"/>
              </w:tabs>
              <w:ind w:left="170"/>
              <w:rPr>
                <w:rFonts w:ascii="Arial" w:hAnsi="Arial" w:cs="Arial"/>
                <w:b/>
                <w:sz w:val="20"/>
                <w:szCs w:val="20"/>
              </w:rPr>
            </w:pPr>
            <w:r w:rsidRPr="001D37E7">
              <w:rPr>
                <w:rFonts w:ascii="Arial" w:hAnsi="Arial" w:cs="Arial"/>
                <w:b/>
                <w:sz w:val="20"/>
                <w:szCs w:val="20"/>
              </w:rPr>
              <w:t>3,00 Kč</w:t>
            </w:r>
          </w:p>
          <w:p w:rsidR="00BF6D10" w:rsidRPr="001D37E7" w:rsidRDefault="00F43F01" w:rsidP="00904C74">
            <w:pPr>
              <w:pStyle w:val="Bezmezer"/>
              <w:tabs>
                <w:tab w:val="left" w:pos="7655"/>
              </w:tabs>
              <w:ind w:left="170"/>
              <w:rPr>
                <w:rFonts w:ascii="Arial" w:hAnsi="Arial" w:cs="Arial"/>
                <w:b/>
                <w:sz w:val="20"/>
                <w:szCs w:val="20"/>
              </w:rPr>
            </w:pPr>
            <w:r w:rsidRPr="001D37E7">
              <w:rPr>
                <w:rFonts w:ascii="Arial" w:hAnsi="Arial" w:cs="Arial"/>
                <w:b/>
                <w:sz w:val="20"/>
                <w:szCs w:val="20"/>
              </w:rPr>
              <w:t>4,00 Kč</w:t>
            </w:r>
          </w:p>
          <w:p w:rsidR="00BF6D10" w:rsidRPr="001D37E7" w:rsidRDefault="00F43F01" w:rsidP="006A2507">
            <w:pPr>
              <w:pStyle w:val="Bezmezer"/>
              <w:tabs>
                <w:tab w:val="left" w:pos="7655"/>
              </w:tabs>
              <w:ind w:left="57"/>
              <w:rPr>
                <w:rFonts w:ascii="Arial" w:hAnsi="Arial" w:cs="Arial"/>
                <w:b/>
                <w:sz w:val="20"/>
                <w:szCs w:val="20"/>
              </w:rPr>
            </w:pPr>
            <w:r w:rsidRPr="001D37E7">
              <w:rPr>
                <w:rFonts w:ascii="Arial" w:hAnsi="Arial" w:cs="Arial"/>
                <w:b/>
                <w:sz w:val="20"/>
                <w:szCs w:val="20"/>
              </w:rPr>
              <w:t>23,00</w:t>
            </w:r>
            <w:r w:rsidR="00074FC4" w:rsidRPr="001D37E7">
              <w:rPr>
                <w:rFonts w:ascii="Arial" w:hAnsi="Arial" w:cs="Arial"/>
                <w:b/>
                <w:sz w:val="20"/>
                <w:szCs w:val="20"/>
              </w:rPr>
              <w:t xml:space="preserve"> Kč</w:t>
            </w:r>
          </w:p>
          <w:p w:rsidR="00BF6D10" w:rsidRPr="001D37E7" w:rsidRDefault="00074FC4" w:rsidP="006A2507">
            <w:pPr>
              <w:pStyle w:val="Bezmezer"/>
              <w:tabs>
                <w:tab w:val="left" w:pos="7655"/>
              </w:tabs>
              <w:ind w:left="57"/>
              <w:rPr>
                <w:rFonts w:ascii="Arial" w:hAnsi="Arial" w:cs="Arial"/>
                <w:sz w:val="20"/>
                <w:szCs w:val="20"/>
              </w:rPr>
            </w:pPr>
            <w:r w:rsidRPr="001D37E7">
              <w:rPr>
                <w:rFonts w:ascii="Arial" w:hAnsi="Arial" w:cs="Arial"/>
                <w:b/>
                <w:sz w:val="20"/>
                <w:szCs w:val="20"/>
              </w:rPr>
              <w:t>44,00 Kč</w:t>
            </w:r>
          </w:p>
        </w:tc>
      </w:tr>
    </w:tbl>
    <w:p w:rsidR="001B2B96" w:rsidRPr="001D37E7" w:rsidRDefault="001B2B96" w:rsidP="008C4F15">
      <w:pPr>
        <w:spacing w:line="228" w:lineRule="auto"/>
        <w:rPr>
          <w:rFonts w:ascii="Arial" w:hAnsi="Arial" w:cs="Arial"/>
          <w:sz w:val="10"/>
          <w:szCs w:val="18"/>
        </w:rPr>
      </w:pPr>
    </w:p>
    <w:p w:rsidR="001E5A6C" w:rsidRPr="001D37E7" w:rsidRDefault="001E5A6C" w:rsidP="008C4F15">
      <w:pPr>
        <w:spacing w:line="228" w:lineRule="auto"/>
        <w:rPr>
          <w:rFonts w:ascii="Arial" w:hAnsi="Arial" w:cs="Arial"/>
          <w:sz w:val="10"/>
          <w:szCs w:val="18"/>
        </w:rPr>
      </w:pPr>
    </w:p>
    <w:p w:rsidR="001E5A6C" w:rsidRPr="001D37E7" w:rsidRDefault="001E5A6C" w:rsidP="008C4F15">
      <w:pPr>
        <w:spacing w:line="228" w:lineRule="auto"/>
        <w:rPr>
          <w:rFonts w:ascii="Arial" w:hAnsi="Arial" w:cs="Arial"/>
          <w:sz w:val="10"/>
          <w:szCs w:val="18"/>
        </w:rPr>
      </w:pPr>
    </w:p>
    <w:p w:rsidR="00C174CC" w:rsidRPr="001D37E7" w:rsidRDefault="00C174CC" w:rsidP="00C174CC">
      <w:pPr>
        <w:spacing w:line="228" w:lineRule="auto"/>
        <w:rPr>
          <w:rFonts w:ascii="Arial" w:hAnsi="Arial" w:cs="Arial"/>
          <w:sz w:val="10"/>
          <w:szCs w:val="18"/>
        </w:rPr>
      </w:pPr>
    </w:p>
    <w:p w:rsidR="00C174CC" w:rsidRPr="001D37E7" w:rsidRDefault="00C174CC" w:rsidP="00C174CC">
      <w:pPr>
        <w:pStyle w:val="Nadpis2"/>
        <w:numPr>
          <w:ilvl w:val="0"/>
          <w:numId w:val="96"/>
        </w:numPr>
        <w:spacing w:before="0" w:after="0"/>
        <w:rPr>
          <w:rFonts w:cs="Arial"/>
        </w:rPr>
      </w:pPr>
      <w:r w:rsidRPr="001D37E7">
        <w:rPr>
          <w:rFonts w:cs="Arial"/>
        </w:rPr>
        <w:t>Zprostředkování objednávky</w:t>
      </w:r>
    </w:p>
    <w:p w:rsidR="00C174CC" w:rsidRPr="001D37E7" w:rsidRDefault="00C174CC" w:rsidP="00C174CC">
      <w:pPr>
        <w:pStyle w:val="cpNormal4"/>
        <w:spacing w:after="120"/>
        <w:ind w:left="720" w:hanging="720"/>
        <w:rPr>
          <w:rFonts w:ascii="Arial" w:hAnsi="Arial" w:cs="Arial"/>
          <w:b/>
          <w:szCs w:val="20"/>
        </w:rPr>
      </w:pPr>
      <w:r w:rsidRPr="001D37E7">
        <w:rPr>
          <w:rFonts w:ascii="Arial" w:hAnsi="Arial" w:cs="Arial"/>
          <w:b/>
        </w:rPr>
        <w:t>Ceny jsou uvedeny bez DPH a s připočítanou platnou DPH.</w:t>
      </w:r>
    </w:p>
    <w:tbl>
      <w:tblPr>
        <w:tblW w:w="0" w:type="auto"/>
        <w:tblInd w:w="108" w:type="dxa"/>
        <w:tblLook w:val="04A0" w:firstRow="1" w:lastRow="0" w:firstColumn="1" w:lastColumn="0" w:noHBand="0" w:noVBand="1"/>
      </w:tblPr>
      <w:tblGrid>
        <w:gridCol w:w="10065"/>
      </w:tblGrid>
      <w:tr w:rsidR="00C174CC" w:rsidRPr="001D37E7" w:rsidTr="00D21AEA">
        <w:trPr>
          <w:trHeight w:val="1318"/>
        </w:trPr>
        <w:tc>
          <w:tcPr>
            <w:tcW w:w="10065" w:type="dxa"/>
          </w:tcPr>
          <w:p w:rsidR="00C174CC" w:rsidRPr="001D37E7" w:rsidRDefault="00C174CC" w:rsidP="00D21AEA">
            <w:pPr>
              <w:spacing w:line="240" w:lineRule="auto"/>
              <w:ind w:left="34"/>
              <w:jc w:val="both"/>
              <w:rPr>
                <w:rFonts w:ascii="Arial" w:eastAsia="Times New Roman" w:hAnsi="Arial" w:cs="Arial"/>
                <w:sz w:val="20"/>
                <w:szCs w:val="20"/>
                <w:lang w:eastAsia="cs-CZ"/>
              </w:rPr>
            </w:pPr>
            <w:r w:rsidRPr="001D37E7">
              <w:rPr>
                <w:rFonts w:ascii="Arial" w:eastAsia="Times New Roman" w:hAnsi="Arial" w:cs="Arial"/>
                <w:sz w:val="20"/>
                <w:szCs w:val="20"/>
                <w:lang w:eastAsia="cs-CZ"/>
              </w:rPr>
              <w:t xml:space="preserve">Cena služby („Manipulační poplatek“) je hrazena příjemcem („Zákazníkem“) při dodání zboží společně s cenou zboží na dobírku. Na žádost dodavatele („Obchodního partnera“) a v souladu s obchodními podmínkami může být Manipulační poplatek na místo Zákazníkovi účtován Obchodnímu partnerovi. </w:t>
            </w:r>
          </w:p>
          <w:p w:rsidR="00C174CC" w:rsidRPr="001D37E7" w:rsidRDefault="00C174CC" w:rsidP="00D21AEA">
            <w:pPr>
              <w:spacing w:line="240" w:lineRule="auto"/>
              <w:ind w:left="34"/>
              <w:jc w:val="both"/>
              <w:rPr>
                <w:rFonts w:ascii="Arial" w:eastAsia="Times New Roman" w:hAnsi="Arial" w:cs="Arial"/>
                <w:sz w:val="20"/>
                <w:szCs w:val="20"/>
                <w:lang w:eastAsia="cs-CZ"/>
              </w:rPr>
            </w:pPr>
            <w:r w:rsidRPr="001D37E7">
              <w:rPr>
                <w:rFonts w:ascii="Arial" w:eastAsia="Times New Roman" w:hAnsi="Arial" w:cs="Arial"/>
                <w:sz w:val="20"/>
                <w:szCs w:val="20"/>
                <w:lang w:eastAsia="cs-CZ"/>
              </w:rPr>
              <w:t xml:space="preserve">V případě, že zboží objednané v rámci jedné objednávky bude Obchodním partnerem odesláno tak, že zásilka bude rozdělena na více samostatně zabalených kusů, proběhne dodání za podmínek stanovených v poštovních nebo obchodních podmínkách příslušné poštovní nebo přepravní služby pro tzv. vícekusovou zásilku. Dodání zboží prostřednictvím vícekusové zásilky nemá vliv na výši Manipulačního poplatku.  </w:t>
            </w:r>
          </w:p>
        </w:tc>
      </w:tr>
    </w:tbl>
    <w:p w:rsidR="00C174CC" w:rsidRPr="001D37E7" w:rsidRDefault="00C174CC" w:rsidP="00C174CC">
      <w:pPr>
        <w:spacing w:line="228" w:lineRule="auto"/>
        <w:rPr>
          <w:sz w:val="18"/>
        </w:rPr>
      </w:pPr>
    </w:p>
    <w:tbl>
      <w:tblPr>
        <w:tblW w:w="10065" w:type="dxa"/>
        <w:tblInd w:w="108" w:type="dxa"/>
        <w:tblLook w:val="04A0" w:firstRow="1" w:lastRow="0" w:firstColumn="1" w:lastColumn="0" w:noHBand="0" w:noVBand="1"/>
      </w:tblPr>
      <w:tblGrid>
        <w:gridCol w:w="567"/>
        <w:gridCol w:w="9498"/>
      </w:tblGrid>
      <w:tr w:rsidR="00C174CC" w:rsidRPr="001D37E7" w:rsidTr="00D21AEA">
        <w:tc>
          <w:tcPr>
            <w:tcW w:w="567" w:type="dxa"/>
          </w:tcPr>
          <w:p w:rsidR="00C174CC" w:rsidRPr="001D37E7" w:rsidRDefault="00C174CC" w:rsidP="00D21AEA">
            <w:pPr>
              <w:spacing w:line="228" w:lineRule="auto"/>
              <w:rPr>
                <w:rFonts w:ascii="Arial" w:hAnsi="Arial" w:cs="Arial"/>
                <w:b/>
              </w:rPr>
            </w:pPr>
            <w:r w:rsidRPr="001D37E7">
              <w:rPr>
                <w:rFonts w:ascii="Arial" w:hAnsi="Arial" w:cs="Arial"/>
                <w:b/>
              </w:rPr>
              <w:t>1.</w:t>
            </w:r>
          </w:p>
        </w:tc>
        <w:tc>
          <w:tcPr>
            <w:tcW w:w="9498" w:type="dxa"/>
            <w:vAlign w:val="bottom"/>
          </w:tcPr>
          <w:p w:rsidR="00C174CC" w:rsidRPr="001D37E7" w:rsidRDefault="00C174CC" w:rsidP="00D21AEA">
            <w:pPr>
              <w:pStyle w:val="Bezmezer"/>
              <w:tabs>
                <w:tab w:val="left" w:pos="7655"/>
              </w:tabs>
              <w:spacing w:line="228" w:lineRule="auto"/>
              <w:ind w:left="-113"/>
              <w:rPr>
                <w:rFonts w:ascii="Arial" w:hAnsi="Arial" w:cs="Arial"/>
                <w:b/>
              </w:rPr>
            </w:pPr>
            <w:r w:rsidRPr="001D37E7">
              <w:rPr>
                <w:rFonts w:ascii="Arial" w:hAnsi="Arial" w:cs="Arial"/>
                <w:b/>
                <w:u w:val="single"/>
              </w:rPr>
              <w:t>Ceník služeb pro Zákazníka jako příjemce zboží</w:t>
            </w:r>
          </w:p>
        </w:tc>
      </w:tr>
    </w:tbl>
    <w:p w:rsidR="00C174CC" w:rsidRPr="001D37E7" w:rsidRDefault="00C174CC" w:rsidP="00C174CC">
      <w:pPr>
        <w:spacing w:line="228" w:lineRule="auto"/>
        <w:rPr>
          <w:sz w:val="18"/>
        </w:rPr>
      </w:pPr>
    </w:p>
    <w:tbl>
      <w:tblPr>
        <w:tblW w:w="0" w:type="auto"/>
        <w:tblInd w:w="108" w:type="dxa"/>
        <w:tblLayout w:type="fixed"/>
        <w:tblLook w:val="04A0" w:firstRow="1" w:lastRow="0" w:firstColumn="1" w:lastColumn="0" w:noHBand="0" w:noVBand="1"/>
      </w:tblPr>
      <w:tblGrid>
        <w:gridCol w:w="6946"/>
        <w:gridCol w:w="1559"/>
        <w:gridCol w:w="1560"/>
      </w:tblGrid>
      <w:tr w:rsidR="001D37E7" w:rsidRPr="001D37E7" w:rsidTr="00D21AEA">
        <w:tc>
          <w:tcPr>
            <w:tcW w:w="6946" w:type="dxa"/>
            <w:tcBorders>
              <w:top w:val="single" w:sz="4" w:space="0" w:color="auto"/>
              <w:left w:val="single" w:sz="4" w:space="0" w:color="auto"/>
              <w:bottom w:val="single" w:sz="4" w:space="0" w:color="auto"/>
              <w:right w:val="single" w:sz="4" w:space="0" w:color="auto"/>
            </w:tcBorders>
          </w:tcPr>
          <w:p w:rsidR="00C174CC" w:rsidRPr="001D37E7" w:rsidRDefault="00C174CC" w:rsidP="00D21AEA">
            <w:pPr>
              <w:ind w:left="-57"/>
              <w:rPr>
                <w:rFonts w:ascii="Arial" w:hAnsi="Arial" w:cs="Arial"/>
                <w:b/>
                <w:sz w:val="20"/>
                <w:szCs w:val="20"/>
              </w:rPr>
            </w:pPr>
            <w:r w:rsidRPr="001D37E7">
              <w:rPr>
                <w:rFonts w:ascii="Arial" w:hAnsi="Arial" w:cs="Arial"/>
                <w:b/>
                <w:sz w:val="20"/>
                <w:szCs w:val="20"/>
              </w:rPr>
              <w:t>Služba</w:t>
            </w:r>
          </w:p>
        </w:tc>
        <w:tc>
          <w:tcPr>
            <w:tcW w:w="1559" w:type="dxa"/>
            <w:tcBorders>
              <w:top w:val="single" w:sz="4" w:space="0" w:color="auto"/>
              <w:left w:val="single" w:sz="4" w:space="0" w:color="auto"/>
              <w:bottom w:val="single" w:sz="4" w:space="0" w:color="auto"/>
              <w:right w:val="single" w:sz="4" w:space="0" w:color="auto"/>
            </w:tcBorders>
            <w:vAlign w:val="bottom"/>
          </w:tcPr>
          <w:p w:rsidR="00C174CC" w:rsidRPr="001D37E7" w:rsidRDefault="00C174CC" w:rsidP="00D21AEA">
            <w:pPr>
              <w:pStyle w:val="Bezmezer"/>
              <w:tabs>
                <w:tab w:val="left" w:pos="7655"/>
              </w:tabs>
              <w:ind w:left="-57"/>
              <w:rPr>
                <w:rFonts w:ascii="Arial" w:hAnsi="Arial" w:cs="Arial"/>
                <w:b/>
                <w:sz w:val="20"/>
                <w:szCs w:val="20"/>
              </w:rPr>
            </w:pPr>
            <w:r w:rsidRPr="001D37E7">
              <w:rPr>
                <w:rFonts w:ascii="Arial" w:hAnsi="Arial" w:cs="Arial"/>
                <w:b/>
                <w:sz w:val="20"/>
                <w:szCs w:val="20"/>
              </w:rPr>
              <w:t>Cena bez DPH</w:t>
            </w:r>
          </w:p>
        </w:tc>
        <w:tc>
          <w:tcPr>
            <w:tcW w:w="1560" w:type="dxa"/>
            <w:tcBorders>
              <w:top w:val="single" w:sz="4" w:space="0" w:color="auto"/>
              <w:left w:val="single" w:sz="4" w:space="0" w:color="auto"/>
              <w:bottom w:val="single" w:sz="4" w:space="0" w:color="auto"/>
              <w:right w:val="single" w:sz="4" w:space="0" w:color="auto"/>
            </w:tcBorders>
            <w:vAlign w:val="bottom"/>
          </w:tcPr>
          <w:p w:rsidR="00C174CC" w:rsidRPr="001D37E7" w:rsidRDefault="00C174CC" w:rsidP="00D21AEA">
            <w:pPr>
              <w:pStyle w:val="Bezmezer"/>
              <w:tabs>
                <w:tab w:val="left" w:pos="7655"/>
              </w:tabs>
              <w:rPr>
                <w:rFonts w:ascii="Arial" w:hAnsi="Arial" w:cs="Arial"/>
                <w:b/>
                <w:sz w:val="20"/>
                <w:szCs w:val="20"/>
              </w:rPr>
            </w:pPr>
            <w:r w:rsidRPr="001D37E7">
              <w:rPr>
                <w:rFonts w:ascii="Arial" w:hAnsi="Arial" w:cs="Arial"/>
                <w:b/>
                <w:sz w:val="20"/>
                <w:szCs w:val="20"/>
              </w:rPr>
              <w:t>Cena s DPH</w:t>
            </w:r>
          </w:p>
        </w:tc>
      </w:tr>
      <w:tr w:rsidR="001D37E7" w:rsidRPr="001D37E7" w:rsidTr="00D21AEA">
        <w:tc>
          <w:tcPr>
            <w:tcW w:w="6946" w:type="dxa"/>
            <w:tcBorders>
              <w:top w:val="single" w:sz="4" w:space="0" w:color="auto"/>
              <w:left w:val="single" w:sz="4" w:space="0" w:color="auto"/>
              <w:bottom w:val="single" w:sz="4" w:space="0" w:color="auto"/>
              <w:right w:val="single" w:sz="4" w:space="0" w:color="auto"/>
            </w:tcBorders>
          </w:tcPr>
          <w:p w:rsidR="00C174CC" w:rsidRPr="001D37E7" w:rsidRDefault="00C174CC" w:rsidP="00D21AEA">
            <w:pPr>
              <w:ind w:left="-57"/>
              <w:rPr>
                <w:rFonts w:ascii="Arial" w:hAnsi="Arial" w:cs="Arial"/>
                <w:sz w:val="20"/>
                <w:szCs w:val="20"/>
              </w:rPr>
            </w:pPr>
            <w:r w:rsidRPr="001D37E7">
              <w:rPr>
                <w:rFonts w:ascii="Arial" w:hAnsi="Arial" w:cs="Arial"/>
                <w:sz w:val="20"/>
                <w:szCs w:val="20"/>
              </w:rPr>
              <w:t>Zprostředkování objednávky s doručením Balíkem Do ruky</w:t>
            </w:r>
          </w:p>
        </w:tc>
        <w:tc>
          <w:tcPr>
            <w:tcW w:w="1559" w:type="dxa"/>
            <w:tcBorders>
              <w:top w:val="single" w:sz="4" w:space="0" w:color="auto"/>
              <w:left w:val="single" w:sz="4" w:space="0" w:color="auto"/>
              <w:bottom w:val="single" w:sz="4" w:space="0" w:color="auto"/>
              <w:right w:val="single" w:sz="4" w:space="0" w:color="auto"/>
            </w:tcBorders>
            <w:vAlign w:val="bottom"/>
          </w:tcPr>
          <w:p w:rsidR="00C174CC" w:rsidRPr="001D37E7" w:rsidRDefault="00C174CC" w:rsidP="00D21AEA">
            <w:pPr>
              <w:pStyle w:val="Bezmezer"/>
              <w:tabs>
                <w:tab w:val="left" w:pos="7655"/>
              </w:tabs>
              <w:ind w:left="-57"/>
              <w:jc w:val="right"/>
              <w:rPr>
                <w:rFonts w:ascii="Arial" w:hAnsi="Arial" w:cs="Arial"/>
                <w:sz w:val="20"/>
                <w:szCs w:val="20"/>
              </w:rPr>
            </w:pPr>
            <w:r w:rsidRPr="001D37E7">
              <w:rPr>
                <w:rFonts w:ascii="Arial" w:hAnsi="Arial" w:cs="Arial"/>
                <w:sz w:val="20"/>
                <w:szCs w:val="20"/>
              </w:rPr>
              <w:t>69,42 Kč</w:t>
            </w:r>
          </w:p>
        </w:tc>
        <w:tc>
          <w:tcPr>
            <w:tcW w:w="1560" w:type="dxa"/>
            <w:tcBorders>
              <w:top w:val="single" w:sz="4" w:space="0" w:color="auto"/>
              <w:left w:val="single" w:sz="4" w:space="0" w:color="auto"/>
              <w:bottom w:val="single" w:sz="4" w:space="0" w:color="auto"/>
              <w:right w:val="single" w:sz="4" w:space="0" w:color="auto"/>
            </w:tcBorders>
            <w:vAlign w:val="bottom"/>
          </w:tcPr>
          <w:p w:rsidR="00C174CC" w:rsidRPr="001D37E7" w:rsidRDefault="00C174CC" w:rsidP="00D21AEA">
            <w:pPr>
              <w:pStyle w:val="Bezmezer"/>
              <w:tabs>
                <w:tab w:val="left" w:pos="7655"/>
              </w:tabs>
              <w:ind w:left="57"/>
              <w:jc w:val="right"/>
              <w:rPr>
                <w:rFonts w:ascii="Arial" w:hAnsi="Arial" w:cs="Arial"/>
                <w:b/>
                <w:sz w:val="20"/>
                <w:szCs w:val="20"/>
              </w:rPr>
            </w:pPr>
            <w:r w:rsidRPr="001D37E7">
              <w:rPr>
                <w:rFonts w:ascii="Arial" w:hAnsi="Arial" w:cs="Arial"/>
                <w:b/>
                <w:sz w:val="20"/>
                <w:szCs w:val="20"/>
              </w:rPr>
              <w:t>84,00 Kč</w:t>
            </w:r>
          </w:p>
        </w:tc>
      </w:tr>
      <w:tr w:rsidR="001D37E7" w:rsidRPr="001D37E7" w:rsidTr="00D21AEA">
        <w:tc>
          <w:tcPr>
            <w:tcW w:w="6946" w:type="dxa"/>
            <w:tcBorders>
              <w:top w:val="single" w:sz="4" w:space="0" w:color="auto"/>
              <w:left w:val="single" w:sz="4" w:space="0" w:color="auto"/>
              <w:bottom w:val="single" w:sz="4" w:space="0" w:color="auto"/>
              <w:right w:val="single" w:sz="4" w:space="0" w:color="auto"/>
            </w:tcBorders>
          </w:tcPr>
          <w:p w:rsidR="00C174CC" w:rsidRPr="001D37E7" w:rsidRDefault="00C174CC" w:rsidP="00D21AEA">
            <w:pPr>
              <w:ind w:left="-57"/>
              <w:rPr>
                <w:rFonts w:ascii="Arial" w:hAnsi="Arial" w:cs="Arial"/>
                <w:sz w:val="20"/>
                <w:szCs w:val="20"/>
              </w:rPr>
            </w:pPr>
            <w:r w:rsidRPr="001D37E7">
              <w:rPr>
                <w:rFonts w:ascii="Arial" w:hAnsi="Arial" w:cs="Arial"/>
                <w:sz w:val="20"/>
                <w:szCs w:val="20"/>
              </w:rPr>
              <w:t>Zprostředkování objednávky s doručením Balíkem Na poštu</w:t>
            </w:r>
          </w:p>
        </w:tc>
        <w:tc>
          <w:tcPr>
            <w:tcW w:w="1559" w:type="dxa"/>
            <w:tcBorders>
              <w:top w:val="single" w:sz="4" w:space="0" w:color="auto"/>
              <w:left w:val="single" w:sz="4" w:space="0" w:color="auto"/>
              <w:bottom w:val="single" w:sz="4" w:space="0" w:color="auto"/>
              <w:right w:val="single" w:sz="4" w:space="0" w:color="auto"/>
            </w:tcBorders>
            <w:vAlign w:val="bottom"/>
          </w:tcPr>
          <w:p w:rsidR="00C174CC" w:rsidRPr="001D37E7" w:rsidRDefault="00C174CC" w:rsidP="00D21AEA">
            <w:pPr>
              <w:pStyle w:val="Bezmezer"/>
              <w:tabs>
                <w:tab w:val="left" w:pos="7655"/>
              </w:tabs>
              <w:ind w:left="-57"/>
              <w:jc w:val="right"/>
              <w:rPr>
                <w:rFonts w:ascii="Arial" w:hAnsi="Arial" w:cs="Arial"/>
                <w:sz w:val="20"/>
                <w:szCs w:val="20"/>
              </w:rPr>
            </w:pPr>
            <w:r w:rsidRPr="001D37E7">
              <w:rPr>
                <w:rFonts w:ascii="Arial" w:hAnsi="Arial" w:cs="Arial"/>
                <w:sz w:val="20"/>
                <w:szCs w:val="20"/>
              </w:rPr>
              <w:t>65,29 Kč</w:t>
            </w:r>
          </w:p>
        </w:tc>
        <w:tc>
          <w:tcPr>
            <w:tcW w:w="1560" w:type="dxa"/>
            <w:tcBorders>
              <w:top w:val="single" w:sz="4" w:space="0" w:color="auto"/>
              <w:left w:val="single" w:sz="4" w:space="0" w:color="auto"/>
              <w:bottom w:val="single" w:sz="4" w:space="0" w:color="auto"/>
              <w:right w:val="single" w:sz="4" w:space="0" w:color="auto"/>
            </w:tcBorders>
            <w:vAlign w:val="bottom"/>
          </w:tcPr>
          <w:p w:rsidR="00C174CC" w:rsidRPr="001D37E7" w:rsidRDefault="00C174CC" w:rsidP="00D21AEA">
            <w:pPr>
              <w:pStyle w:val="Bezmezer"/>
              <w:tabs>
                <w:tab w:val="left" w:pos="7655"/>
              </w:tabs>
              <w:ind w:left="57"/>
              <w:jc w:val="right"/>
              <w:rPr>
                <w:rFonts w:ascii="Arial" w:hAnsi="Arial" w:cs="Arial"/>
                <w:b/>
                <w:sz w:val="20"/>
                <w:szCs w:val="20"/>
              </w:rPr>
            </w:pPr>
            <w:r w:rsidRPr="001D37E7">
              <w:rPr>
                <w:rFonts w:ascii="Arial" w:hAnsi="Arial" w:cs="Arial"/>
                <w:b/>
                <w:sz w:val="20"/>
                <w:szCs w:val="20"/>
              </w:rPr>
              <w:t>79,00 Kč</w:t>
            </w:r>
          </w:p>
        </w:tc>
      </w:tr>
      <w:tr w:rsidR="001D37E7" w:rsidRPr="001D37E7" w:rsidTr="00D21AEA">
        <w:tc>
          <w:tcPr>
            <w:tcW w:w="6946" w:type="dxa"/>
            <w:tcBorders>
              <w:top w:val="single" w:sz="4" w:space="0" w:color="auto"/>
              <w:left w:val="single" w:sz="4" w:space="0" w:color="auto"/>
              <w:bottom w:val="single" w:sz="4" w:space="0" w:color="auto"/>
              <w:right w:val="single" w:sz="4" w:space="0" w:color="auto"/>
            </w:tcBorders>
          </w:tcPr>
          <w:p w:rsidR="00C174CC" w:rsidRPr="001D37E7" w:rsidRDefault="00C174CC" w:rsidP="00D21AEA">
            <w:pPr>
              <w:ind w:left="-57"/>
              <w:rPr>
                <w:rFonts w:ascii="Arial" w:hAnsi="Arial" w:cs="Arial"/>
                <w:sz w:val="20"/>
                <w:szCs w:val="20"/>
              </w:rPr>
            </w:pPr>
            <w:r w:rsidRPr="001D37E7">
              <w:rPr>
                <w:rFonts w:ascii="Arial" w:hAnsi="Arial" w:cs="Arial"/>
                <w:sz w:val="20"/>
                <w:szCs w:val="20"/>
              </w:rPr>
              <w:t>Zprostředkování objednávky s doručením Balíkem Nadrozměr</w:t>
            </w:r>
          </w:p>
        </w:tc>
        <w:tc>
          <w:tcPr>
            <w:tcW w:w="1559" w:type="dxa"/>
            <w:tcBorders>
              <w:top w:val="single" w:sz="4" w:space="0" w:color="auto"/>
              <w:left w:val="single" w:sz="4" w:space="0" w:color="auto"/>
              <w:bottom w:val="single" w:sz="4" w:space="0" w:color="auto"/>
              <w:right w:val="single" w:sz="4" w:space="0" w:color="auto"/>
            </w:tcBorders>
            <w:vAlign w:val="bottom"/>
          </w:tcPr>
          <w:p w:rsidR="00C174CC" w:rsidRPr="001D37E7" w:rsidRDefault="00C174CC" w:rsidP="00D21AEA">
            <w:pPr>
              <w:pStyle w:val="Bezmezer"/>
              <w:tabs>
                <w:tab w:val="left" w:pos="7655"/>
              </w:tabs>
              <w:ind w:left="-57"/>
              <w:jc w:val="right"/>
              <w:rPr>
                <w:rFonts w:ascii="Arial" w:hAnsi="Arial" w:cs="Arial"/>
                <w:sz w:val="20"/>
                <w:szCs w:val="20"/>
              </w:rPr>
            </w:pPr>
            <w:r w:rsidRPr="001D37E7">
              <w:rPr>
                <w:rFonts w:ascii="Arial" w:hAnsi="Arial" w:cs="Arial"/>
                <w:sz w:val="20"/>
                <w:szCs w:val="20"/>
              </w:rPr>
              <w:t>206,60 Kč</w:t>
            </w:r>
          </w:p>
        </w:tc>
        <w:tc>
          <w:tcPr>
            <w:tcW w:w="1560" w:type="dxa"/>
            <w:tcBorders>
              <w:top w:val="single" w:sz="4" w:space="0" w:color="auto"/>
              <w:left w:val="single" w:sz="4" w:space="0" w:color="auto"/>
              <w:bottom w:val="single" w:sz="4" w:space="0" w:color="auto"/>
              <w:right w:val="single" w:sz="4" w:space="0" w:color="auto"/>
            </w:tcBorders>
            <w:vAlign w:val="bottom"/>
          </w:tcPr>
          <w:p w:rsidR="00C174CC" w:rsidRPr="001D37E7" w:rsidRDefault="00C174CC" w:rsidP="00D21AEA">
            <w:pPr>
              <w:pStyle w:val="Bezmezer"/>
              <w:tabs>
                <w:tab w:val="left" w:pos="7655"/>
              </w:tabs>
              <w:ind w:left="57"/>
              <w:jc w:val="right"/>
              <w:rPr>
                <w:rFonts w:ascii="Arial" w:hAnsi="Arial" w:cs="Arial"/>
                <w:b/>
                <w:sz w:val="20"/>
                <w:szCs w:val="20"/>
              </w:rPr>
            </w:pPr>
            <w:r w:rsidRPr="001D37E7">
              <w:rPr>
                <w:rFonts w:ascii="Arial" w:hAnsi="Arial" w:cs="Arial"/>
                <w:b/>
                <w:sz w:val="20"/>
                <w:szCs w:val="20"/>
              </w:rPr>
              <w:t>250,00 Kč</w:t>
            </w:r>
          </w:p>
        </w:tc>
      </w:tr>
      <w:tr w:rsidR="00C174CC" w:rsidRPr="001D37E7" w:rsidTr="00D21AEA">
        <w:tc>
          <w:tcPr>
            <w:tcW w:w="6946" w:type="dxa"/>
            <w:tcBorders>
              <w:top w:val="single" w:sz="4" w:space="0" w:color="auto"/>
              <w:left w:val="single" w:sz="4" w:space="0" w:color="auto"/>
              <w:bottom w:val="single" w:sz="4" w:space="0" w:color="auto"/>
              <w:right w:val="single" w:sz="4" w:space="0" w:color="auto"/>
            </w:tcBorders>
          </w:tcPr>
          <w:p w:rsidR="00C174CC" w:rsidRPr="001D37E7" w:rsidRDefault="00C174CC" w:rsidP="00D21AEA">
            <w:pPr>
              <w:ind w:left="-57"/>
              <w:rPr>
                <w:rFonts w:ascii="Arial" w:hAnsi="Arial" w:cs="Arial"/>
                <w:sz w:val="20"/>
                <w:szCs w:val="20"/>
              </w:rPr>
            </w:pPr>
            <w:r w:rsidRPr="001D37E7">
              <w:rPr>
                <w:rFonts w:ascii="Arial" w:hAnsi="Arial" w:cs="Arial"/>
                <w:sz w:val="20"/>
                <w:szCs w:val="20"/>
              </w:rPr>
              <w:t>Zprostředkování objednávky s doručením Firemním psaním</w:t>
            </w:r>
          </w:p>
        </w:tc>
        <w:tc>
          <w:tcPr>
            <w:tcW w:w="1559" w:type="dxa"/>
            <w:tcBorders>
              <w:top w:val="single" w:sz="4" w:space="0" w:color="auto"/>
              <w:left w:val="single" w:sz="4" w:space="0" w:color="auto"/>
              <w:bottom w:val="single" w:sz="4" w:space="0" w:color="auto"/>
              <w:right w:val="single" w:sz="4" w:space="0" w:color="auto"/>
            </w:tcBorders>
            <w:vAlign w:val="bottom"/>
          </w:tcPr>
          <w:p w:rsidR="00C174CC" w:rsidRPr="001D37E7" w:rsidRDefault="00C174CC" w:rsidP="00D21AEA">
            <w:pPr>
              <w:pStyle w:val="Bezmezer"/>
              <w:tabs>
                <w:tab w:val="left" w:pos="7655"/>
              </w:tabs>
              <w:ind w:left="-57"/>
              <w:jc w:val="right"/>
              <w:rPr>
                <w:rFonts w:ascii="Arial" w:hAnsi="Arial" w:cs="Arial"/>
                <w:sz w:val="20"/>
                <w:szCs w:val="20"/>
              </w:rPr>
            </w:pPr>
            <w:r w:rsidRPr="001D37E7">
              <w:rPr>
                <w:rFonts w:ascii="Arial" w:hAnsi="Arial" w:cs="Arial"/>
                <w:sz w:val="20"/>
                <w:szCs w:val="20"/>
              </w:rPr>
              <w:t>40,49 Kč</w:t>
            </w:r>
          </w:p>
        </w:tc>
        <w:tc>
          <w:tcPr>
            <w:tcW w:w="1560" w:type="dxa"/>
            <w:tcBorders>
              <w:top w:val="single" w:sz="4" w:space="0" w:color="auto"/>
              <w:left w:val="single" w:sz="4" w:space="0" w:color="auto"/>
              <w:bottom w:val="single" w:sz="4" w:space="0" w:color="auto"/>
              <w:right w:val="single" w:sz="4" w:space="0" w:color="auto"/>
            </w:tcBorders>
            <w:vAlign w:val="bottom"/>
          </w:tcPr>
          <w:p w:rsidR="00C174CC" w:rsidRPr="001D37E7" w:rsidRDefault="00C174CC" w:rsidP="00D21AEA">
            <w:pPr>
              <w:pStyle w:val="Bezmezer"/>
              <w:tabs>
                <w:tab w:val="left" w:pos="7655"/>
              </w:tabs>
              <w:ind w:left="57"/>
              <w:jc w:val="right"/>
              <w:rPr>
                <w:rFonts w:ascii="Arial" w:hAnsi="Arial" w:cs="Arial"/>
                <w:b/>
                <w:sz w:val="20"/>
                <w:szCs w:val="20"/>
              </w:rPr>
            </w:pPr>
            <w:r w:rsidRPr="001D37E7">
              <w:rPr>
                <w:rFonts w:ascii="Arial" w:hAnsi="Arial" w:cs="Arial"/>
                <w:b/>
                <w:sz w:val="20"/>
                <w:szCs w:val="20"/>
              </w:rPr>
              <w:t>49,00 Kč</w:t>
            </w:r>
          </w:p>
        </w:tc>
      </w:tr>
    </w:tbl>
    <w:p w:rsidR="00C174CC" w:rsidRPr="001D37E7" w:rsidRDefault="00C174CC" w:rsidP="00C174CC">
      <w:pPr>
        <w:spacing w:line="228" w:lineRule="auto"/>
        <w:rPr>
          <w:sz w:val="18"/>
        </w:rPr>
      </w:pPr>
    </w:p>
    <w:tbl>
      <w:tblPr>
        <w:tblW w:w="10065" w:type="dxa"/>
        <w:tblInd w:w="108" w:type="dxa"/>
        <w:tblLook w:val="04A0" w:firstRow="1" w:lastRow="0" w:firstColumn="1" w:lastColumn="0" w:noHBand="0" w:noVBand="1"/>
      </w:tblPr>
      <w:tblGrid>
        <w:gridCol w:w="567"/>
        <w:gridCol w:w="9498"/>
      </w:tblGrid>
      <w:tr w:rsidR="00C174CC" w:rsidRPr="001D37E7" w:rsidTr="00D21AEA">
        <w:tc>
          <w:tcPr>
            <w:tcW w:w="567" w:type="dxa"/>
          </w:tcPr>
          <w:p w:rsidR="00C174CC" w:rsidRPr="001D37E7" w:rsidRDefault="00C174CC" w:rsidP="00D21AEA">
            <w:pPr>
              <w:spacing w:line="228" w:lineRule="auto"/>
              <w:rPr>
                <w:rFonts w:ascii="Arial" w:hAnsi="Arial" w:cs="Arial"/>
                <w:b/>
              </w:rPr>
            </w:pPr>
            <w:r w:rsidRPr="001D37E7">
              <w:rPr>
                <w:rFonts w:ascii="Arial" w:hAnsi="Arial" w:cs="Arial"/>
                <w:b/>
              </w:rPr>
              <w:t>2.</w:t>
            </w:r>
          </w:p>
        </w:tc>
        <w:tc>
          <w:tcPr>
            <w:tcW w:w="9498" w:type="dxa"/>
            <w:vAlign w:val="bottom"/>
          </w:tcPr>
          <w:p w:rsidR="00C174CC" w:rsidRPr="001D37E7" w:rsidRDefault="00C174CC" w:rsidP="00D21AEA">
            <w:pPr>
              <w:pStyle w:val="Bezmezer"/>
              <w:tabs>
                <w:tab w:val="left" w:pos="7655"/>
              </w:tabs>
              <w:spacing w:line="228" w:lineRule="auto"/>
              <w:ind w:left="-113"/>
              <w:rPr>
                <w:rFonts w:ascii="Arial" w:hAnsi="Arial" w:cs="Arial"/>
                <w:b/>
              </w:rPr>
            </w:pPr>
            <w:r w:rsidRPr="001D37E7">
              <w:rPr>
                <w:rFonts w:ascii="Arial" w:hAnsi="Arial" w:cs="Arial"/>
                <w:b/>
                <w:u w:val="single"/>
              </w:rPr>
              <w:t>Ceník služeb pro Zákazníka jako příjemce zboží v případě objednání se Zákaznickou kartou České pošty</w:t>
            </w:r>
          </w:p>
        </w:tc>
      </w:tr>
    </w:tbl>
    <w:p w:rsidR="00C174CC" w:rsidRPr="001D37E7" w:rsidRDefault="00C174CC" w:rsidP="00C174CC">
      <w:pPr>
        <w:spacing w:line="228" w:lineRule="auto"/>
        <w:rPr>
          <w:sz w:val="18"/>
        </w:rPr>
      </w:pPr>
    </w:p>
    <w:tbl>
      <w:tblPr>
        <w:tblW w:w="0" w:type="auto"/>
        <w:tblInd w:w="108" w:type="dxa"/>
        <w:tblLayout w:type="fixed"/>
        <w:tblLook w:val="04A0" w:firstRow="1" w:lastRow="0" w:firstColumn="1" w:lastColumn="0" w:noHBand="0" w:noVBand="1"/>
      </w:tblPr>
      <w:tblGrid>
        <w:gridCol w:w="6946"/>
        <w:gridCol w:w="1559"/>
        <w:gridCol w:w="1560"/>
      </w:tblGrid>
      <w:tr w:rsidR="001D37E7" w:rsidRPr="001D37E7" w:rsidTr="00D21AEA">
        <w:tc>
          <w:tcPr>
            <w:tcW w:w="6946" w:type="dxa"/>
            <w:tcBorders>
              <w:top w:val="single" w:sz="4" w:space="0" w:color="auto"/>
              <w:left w:val="single" w:sz="4" w:space="0" w:color="auto"/>
              <w:bottom w:val="single" w:sz="4" w:space="0" w:color="auto"/>
              <w:right w:val="single" w:sz="4" w:space="0" w:color="auto"/>
            </w:tcBorders>
          </w:tcPr>
          <w:p w:rsidR="00C174CC" w:rsidRPr="001D37E7" w:rsidRDefault="00C174CC" w:rsidP="00D21AEA">
            <w:pPr>
              <w:ind w:left="-57"/>
              <w:rPr>
                <w:rFonts w:ascii="Arial" w:hAnsi="Arial" w:cs="Arial"/>
                <w:b/>
                <w:sz w:val="20"/>
                <w:szCs w:val="20"/>
              </w:rPr>
            </w:pPr>
            <w:r w:rsidRPr="001D37E7">
              <w:rPr>
                <w:rFonts w:ascii="Arial" w:hAnsi="Arial" w:cs="Arial"/>
                <w:b/>
                <w:sz w:val="20"/>
                <w:szCs w:val="20"/>
              </w:rPr>
              <w:t>Služba</w:t>
            </w:r>
          </w:p>
        </w:tc>
        <w:tc>
          <w:tcPr>
            <w:tcW w:w="1559" w:type="dxa"/>
            <w:tcBorders>
              <w:top w:val="single" w:sz="4" w:space="0" w:color="auto"/>
              <w:left w:val="single" w:sz="4" w:space="0" w:color="auto"/>
              <w:bottom w:val="single" w:sz="4" w:space="0" w:color="auto"/>
              <w:right w:val="single" w:sz="4" w:space="0" w:color="auto"/>
            </w:tcBorders>
            <w:vAlign w:val="bottom"/>
          </w:tcPr>
          <w:p w:rsidR="00C174CC" w:rsidRPr="001D37E7" w:rsidRDefault="00C174CC" w:rsidP="00D21AEA">
            <w:pPr>
              <w:pStyle w:val="Bezmezer"/>
              <w:tabs>
                <w:tab w:val="left" w:pos="7655"/>
              </w:tabs>
              <w:ind w:left="-57"/>
              <w:rPr>
                <w:rFonts w:ascii="Arial" w:hAnsi="Arial" w:cs="Arial"/>
                <w:b/>
                <w:sz w:val="20"/>
                <w:szCs w:val="20"/>
              </w:rPr>
            </w:pPr>
            <w:r w:rsidRPr="001D37E7">
              <w:rPr>
                <w:rFonts w:ascii="Arial" w:hAnsi="Arial" w:cs="Arial"/>
                <w:b/>
                <w:sz w:val="20"/>
                <w:szCs w:val="20"/>
              </w:rPr>
              <w:t>Cena bez DPH</w:t>
            </w:r>
          </w:p>
        </w:tc>
        <w:tc>
          <w:tcPr>
            <w:tcW w:w="1560" w:type="dxa"/>
            <w:tcBorders>
              <w:top w:val="single" w:sz="4" w:space="0" w:color="auto"/>
              <w:left w:val="single" w:sz="4" w:space="0" w:color="auto"/>
              <w:bottom w:val="single" w:sz="4" w:space="0" w:color="auto"/>
              <w:right w:val="single" w:sz="4" w:space="0" w:color="auto"/>
            </w:tcBorders>
            <w:vAlign w:val="bottom"/>
          </w:tcPr>
          <w:p w:rsidR="00C174CC" w:rsidRPr="001D37E7" w:rsidRDefault="00C174CC" w:rsidP="00D21AEA">
            <w:pPr>
              <w:pStyle w:val="Bezmezer"/>
              <w:tabs>
                <w:tab w:val="left" w:pos="7655"/>
              </w:tabs>
              <w:rPr>
                <w:rFonts w:ascii="Arial" w:hAnsi="Arial" w:cs="Arial"/>
                <w:b/>
                <w:sz w:val="20"/>
                <w:szCs w:val="20"/>
              </w:rPr>
            </w:pPr>
            <w:r w:rsidRPr="001D37E7">
              <w:rPr>
                <w:rFonts w:ascii="Arial" w:hAnsi="Arial" w:cs="Arial"/>
                <w:b/>
                <w:sz w:val="20"/>
                <w:szCs w:val="20"/>
              </w:rPr>
              <w:t>Cena s DPH</w:t>
            </w:r>
          </w:p>
        </w:tc>
      </w:tr>
      <w:tr w:rsidR="001D37E7" w:rsidRPr="001D37E7" w:rsidTr="00D21AEA">
        <w:tc>
          <w:tcPr>
            <w:tcW w:w="6946" w:type="dxa"/>
            <w:tcBorders>
              <w:top w:val="single" w:sz="4" w:space="0" w:color="auto"/>
              <w:left w:val="single" w:sz="4" w:space="0" w:color="auto"/>
              <w:bottom w:val="single" w:sz="4" w:space="0" w:color="auto"/>
              <w:right w:val="single" w:sz="4" w:space="0" w:color="auto"/>
            </w:tcBorders>
          </w:tcPr>
          <w:p w:rsidR="00C174CC" w:rsidRPr="001D37E7" w:rsidRDefault="00C174CC" w:rsidP="00D21AEA">
            <w:pPr>
              <w:ind w:left="-57"/>
              <w:rPr>
                <w:rFonts w:ascii="Arial" w:hAnsi="Arial" w:cs="Arial"/>
                <w:sz w:val="20"/>
                <w:szCs w:val="20"/>
              </w:rPr>
            </w:pPr>
            <w:r w:rsidRPr="001D37E7">
              <w:rPr>
                <w:rFonts w:ascii="Arial" w:hAnsi="Arial" w:cs="Arial"/>
                <w:sz w:val="20"/>
                <w:szCs w:val="20"/>
              </w:rPr>
              <w:t>Zprostředkování objednávky s doručením Balíkem Do ruky</w:t>
            </w:r>
          </w:p>
        </w:tc>
        <w:tc>
          <w:tcPr>
            <w:tcW w:w="1559" w:type="dxa"/>
            <w:tcBorders>
              <w:top w:val="single" w:sz="4" w:space="0" w:color="auto"/>
              <w:left w:val="single" w:sz="4" w:space="0" w:color="auto"/>
              <w:bottom w:val="single" w:sz="4" w:space="0" w:color="auto"/>
              <w:right w:val="single" w:sz="4" w:space="0" w:color="auto"/>
            </w:tcBorders>
            <w:vAlign w:val="bottom"/>
          </w:tcPr>
          <w:p w:rsidR="00C174CC" w:rsidRPr="001D37E7" w:rsidRDefault="00C174CC" w:rsidP="00D21AEA">
            <w:pPr>
              <w:pStyle w:val="Bezmezer"/>
              <w:tabs>
                <w:tab w:val="left" w:pos="7655"/>
              </w:tabs>
              <w:ind w:left="-57"/>
              <w:jc w:val="right"/>
              <w:rPr>
                <w:rFonts w:ascii="Arial" w:hAnsi="Arial" w:cs="Arial"/>
                <w:sz w:val="20"/>
                <w:szCs w:val="20"/>
              </w:rPr>
            </w:pPr>
            <w:r w:rsidRPr="001D37E7">
              <w:rPr>
                <w:rFonts w:ascii="Arial" w:hAnsi="Arial" w:cs="Arial"/>
                <w:sz w:val="20"/>
                <w:szCs w:val="20"/>
              </w:rPr>
              <w:t>65,29 Kč</w:t>
            </w:r>
          </w:p>
        </w:tc>
        <w:tc>
          <w:tcPr>
            <w:tcW w:w="1560" w:type="dxa"/>
            <w:tcBorders>
              <w:top w:val="single" w:sz="4" w:space="0" w:color="auto"/>
              <w:left w:val="single" w:sz="4" w:space="0" w:color="auto"/>
              <w:bottom w:val="single" w:sz="4" w:space="0" w:color="auto"/>
              <w:right w:val="single" w:sz="4" w:space="0" w:color="auto"/>
            </w:tcBorders>
            <w:vAlign w:val="bottom"/>
          </w:tcPr>
          <w:p w:rsidR="00C174CC" w:rsidRPr="001D37E7" w:rsidRDefault="00C174CC" w:rsidP="00D21AEA">
            <w:pPr>
              <w:pStyle w:val="Bezmezer"/>
              <w:tabs>
                <w:tab w:val="left" w:pos="7655"/>
              </w:tabs>
              <w:ind w:left="57"/>
              <w:jc w:val="right"/>
              <w:rPr>
                <w:rFonts w:ascii="Arial" w:hAnsi="Arial" w:cs="Arial"/>
                <w:b/>
                <w:sz w:val="20"/>
                <w:szCs w:val="20"/>
              </w:rPr>
            </w:pPr>
            <w:r w:rsidRPr="001D37E7">
              <w:rPr>
                <w:rFonts w:ascii="Arial" w:hAnsi="Arial" w:cs="Arial"/>
                <w:b/>
                <w:sz w:val="20"/>
                <w:szCs w:val="20"/>
              </w:rPr>
              <w:t>79,00 Kč</w:t>
            </w:r>
          </w:p>
        </w:tc>
      </w:tr>
      <w:tr w:rsidR="001D37E7" w:rsidRPr="001D37E7" w:rsidTr="00D21AEA">
        <w:tc>
          <w:tcPr>
            <w:tcW w:w="6946" w:type="dxa"/>
            <w:tcBorders>
              <w:top w:val="single" w:sz="4" w:space="0" w:color="auto"/>
              <w:left w:val="single" w:sz="4" w:space="0" w:color="auto"/>
              <w:bottom w:val="single" w:sz="4" w:space="0" w:color="auto"/>
              <w:right w:val="single" w:sz="4" w:space="0" w:color="auto"/>
            </w:tcBorders>
          </w:tcPr>
          <w:p w:rsidR="00C174CC" w:rsidRPr="001D37E7" w:rsidRDefault="00C174CC" w:rsidP="00D21AEA">
            <w:pPr>
              <w:ind w:left="-57"/>
              <w:rPr>
                <w:rFonts w:ascii="Arial" w:hAnsi="Arial" w:cs="Arial"/>
                <w:sz w:val="20"/>
                <w:szCs w:val="20"/>
              </w:rPr>
            </w:pPr>
            <w:r w:rsidRPr="001D37E7">
              <w:rPr>
                <w:rFonts w:ascii="Arial" w:hAnsi="Arial" w:cs="Arial"/>
                <w:sz w:val="20"/>
                <w:szCs w:val="20"/>
              </w:rPr>
              <w:t>Zprostředkování objednávky s doručením Balíkem Na poštu</w:t>
            </w:r>
          </w:p>
        </w:tc>
        <w:tc>
          <w:tcPr>
            <w:tcW w:w="1559" w:type="dxa"/>
            <w:tcBorders>
              <w:top w:val="single" w:sz="4" w:space="0" w:color="auto"/>
              <w:left w:val="single" w:sz="4" w:space="0" w:color="auto"/>
              <w:bottom w:val="single" w:sz="4" w:space="0" w:color="auto"/>
              <w:right w:val="single" w:sz="4" w:space="0" w:color="auto"/>
            </w:tcBorders>
            <w:vAlign w:val="bottom"/>
          </w:tcPr>
          <w:p w:rsidR="00C174CC" w:rsidRPr="001D37E7" w:rsidRDefault="00C174CC" w:rsidP="00D21AEA">
            <w:pPr>
              <w:pStyle w:val="Bezmezer"/>
              <w:tabs>
                <w:tab w:val="left" w:pos="7655"/>
              </w:tabs>
              <w:ind w:left="-57"/>
              <w:jc w:val="right"/>
              <w:rPr>
                <w:rFonts w:ascii="Arial" w:hAnsi="Arial" w:cs="Arial"/>
                <w:sz w:val="20"/>
                <w:szCs w:val="20"/>
              </w:rPr>
            </w:pPr>
            <w:r w:rsidRPr="001D37E7">
              <w:rPr>
                <w:rFonts w:ascii="Arial" w:hAnsi="Arial" w:cs="Arial"/>
                <w:sz w:val="20"/>
                <w:szCs w:val="20"/>
              </w:rPr>
              <w:t>61,15 Kč</w:t>
            </w:r>
          </w:p>
        </w:tc>
        <w:tc>
          <w:tcPr>
            <w:tcW w:w="1560" w:type="dxa"/>
            <w:tcBorders>
              <w:top w:val="single" w:sz="4" w:space="0" w:color="auto"/>
              <w:left w:val="single" w:sz="4" w:space="0" w:color="auto"/>
              <w:bottom w:val="single" w:sz="4" w:space="0" w:color="auto"/>
              <w:right w:val="single" w:sz="4" w:space="0" w:color="auto"/>
            </w:tcBorders>
            <w:vAlign w:val="bottom"/>
          </w:tcPr>
          <w:p w:rsidR="00C174CC" w:rsidRPr="001D37E7" w:rsidRDefault="00C174CC" w:rsidP="00D21AEA">
            <w:pPr>
              <w:pStyle w:val="Bezmezer"/>
              <w:tabs>
                <w:tab w:val="left" w:pos="7655"/>
              </w:tabs>
              <w:ind w:left="57"/>
              <w:jc w:val="right"/>
              <w:rPr>
                <w:rFonts w:ascii="Arial" w:hAnsi="Arial" w:cs="Arial"/>
                <w:b/>
                <w:sz w:val="20"/>
                <w:szCs w:val="20"/>
              </w:rPr>
            </w:pPr>
            <w:r w:rsidRPr="001D37E7">
              <w:rPr>
                <w:rFonts w:ascii="Arial" w:hAnsi="Arial" w:cs="Arial"/>
                <w:b/>
                <w:sz w:val="20"/>
                <w:szCs w:val="20"/>
              </w:rPr>
              <w:t>74,00 Kč</w:t>
            </w:r>
          </w:p>
        </w:tc>
      </w:tr>
      <w:tr w:rsidR="001D37E7" w:rsidRPr="001D37E7" w:rsidTr="00D21AEA">
        <w:tc>
          <w:tcPr>
            <w:tcW w:w="6946" w:type="dxa"/>
            <w:tcBorders>
              <w:top w:val="single" w:sz="4" w:space="0" w:color="auto"/>
              <w:left w:val="single" w:sz="4" w:space="0" w:color="auto"/>
              <w:bottom w:val="single" w:sz="4" w:space="0" w:color="auto"/>
              <w:right w:val="single" w:sz="4" w:space="0" w:color="auto"/>
            </w:tcBorders>
          </w:tcPr>
          <w:p w:rsidR="00C174CC" w:rsidRPr="001D37E7" w:rsidRDefault="00C174CC" w:rsidP="00D21AEA">
            <w:pPr>
              <w:ind w:left="-57"/>
              <w:rPr>
                <w:rFonts w:ascii="Arial" w:hAnsi="Arial" w:cs="Arial"/>
                <w:sz w:val="20"/>
                <w:szCs w:val="20"/>
              </w:rPr>
            </w:pPr>
            <w:r w:rsidRPr="001D37E7">
              <w:rPr>
                <w:rFonts w:ascii="Arial" w:hAnsi="Arial" w:cs="Arial"/>
                <w:sz w:val="20"/>
                <w:szCs w:val="20"/>
              </w:rPr>
              <w:t>Zprostředkování objednávky s doručením Balíkem Nadrozměr</w:t>
            </w:r>
          </w:p>
        </w:tc>
        <w:tc>
          <w:tcPr>
            <w:tcW w:w="1559" w:type="dxa"/>
            <w:tcBorders>
              <w:top w:val="single" w:sz="4" w:space="0" w:color="auto"/>
              <w:left w:val="single" w:sz="4" w:space="0" w:color="auto"/>
              <w:bottom w:val="single" w:sz="4" w:space="0" w:color="auto"/>
              <w:right w:val="single" w:sz="4" w:space="0" w:color="auto"/>
            </w:tcBorders>
            <w:vAlign w:val="bottom"/>
          </w:tcPr>
          <w:p w:rsidR="00C174CC" w:rsidRPr="001D37E7" w:rsidRDefault="00C174CC" w:rsidP="00D21AEA">
            <w:pPr>
              <w:pStyle w:val="Bezmezer"/>
              <w:tabs>
                <w:tab w:val="left" w:pos="7655"/>
              </w:tabs>
              <w:ind w:left="-57"/>
              <w:jc w:val="right"/>
              <w:rPr>
                <w:rFonts w:ascii="Arial" w:hAnsi="Arial" w:cs="Arial"/>
                <w:sz w:val="20"/>
                <w:szCs w:val="20"/>
              </w:rPr>
            </w:pPr>
            <w:r w:rsidRPr="001D37E7">
              <w:rPr>
                <w:rFonts w:ascii="Arial" w:hAnsi="Arial" w:cs="Arial"/>
                <w:sz w:val="20"/>
                <w:szCs w:val="20"/>
              </w:rPr>
              <w:t>198,34 Kč</w:t>
            </w:r>
          </w:p>
        </w:tc>
        <w:tc>
          <w:tcPr>
            <w:tcW w:w="1560" w:type="dxa"/>
            <w:tcBorders>
              <w:top w:val="single" w:sz="4" w:space="0" w:color="auto"/>
              <w:left w:val="single" w:sz="4" w:space="0" w:color="auto"/>
              <w:bottom w:val="single" w:sz="4" w:space="0" w:color="auto"/>
              <w:right w:val="single" w:sz="4" w:space="0" w:color="auto"/>
            </w:tcBorders>
            <w:vAlign w:val="bottom"/>
          </w:tcPr>
          <w:p w:rsidR="00C174CC" w:rsidRPr="001D37E7" w:rsidRDefault="00C174CC" w:rsidP="00D21AEA">
            <w:pPr>
              <w:pStyle w:val="Bezmezer"/>
              <w:tabs>
                <w:tab w:val="left" w:pos="7655"/>
              </w:tabs>
              <w:ind w:left="57"/>
              <w:jc w:val="right"/>
              <w:rPr>
                <w:rFonts w:ascii="Arial" w:hAnsi="Arial" w:cs="Arial"/>
                <w:b/>
                <w:sz w:val="20"/>
                <w:szCs w:val="20"/>
              </w:rPr>
            </w:pPr>
            <w:r w:rsidRPr="001D37E7">
              <w:rPr>
                <w:rFonts w:ascii="Arial" w:hAnsi="Arial" w:cs="Arial"/>
                <w:b/>
                <w:sz w:val="20"/>
                <w:szCs w:val="20"/>
              </w:rPr>
              <w:t>240,00 Kč</w:t>
            </w:r>
          </w:p>
        </w:tc>
      </w:tr>
      <w:tr w:rsidR="00C174CC" w:rsidRPr="001D37E7" w:rsidTr="00D21AEA">
        <w:tc>
          <w:tcPr>
            <w:tcW w:w="6946" w:type="dxa"/>
            <w:tcBorders>
              <w:top w:val="single" w:sz="4" w:space="0" w:color="auto"/>
              <w:left w:val="single" w:sz="4" w:space="0" w:color="auto"/>
              <w:bottom w:val="single" w:sz="4" w:space="0" w:color="auto"/>
              <w:right w:val="single" w:sz="4" w:space="0" w:color="auto"/>
            </w:tcBorders>
          </w:tcPr>
          <w:p w:rsidR="00C174CC" w:rsidRPr="001D37E7" w:rsidRDefault="00C174CC" w:rsidP="00D21AEA">
            <w:pPr>
              <w:ind w:left="-57"/>
              <w:rPr>
                <w:rFonts w:ascii="Arial" w:hAnsi="Arial" w:cs="Arial"/>
                <w:sz w:val="20"/>
                <w:szCs w:val="20"/>
              </w:rPr>
            </w:pPr>
            <w:r w:rsidRPr="001D37E7">
              <w:rPr>
                <w:rFonts w:ascii="Arial" w:hAnsi="Arial" w:cs="Arial"/>
                <w:sz w:val="20"/>
                <w:szCs w:val="20"/>
              </w:rPr>
              <w:t>Zprostředkování objednávky s doručením Firemním psaním</w:t>
            </w:r>
          </w:p>
        </w:tc>
        <w:tc>
          <w:tcPr>
            <w:tcW w:w="1559" w:type="dxa"/>
            <w:tcBorders>
              <w:top w:val="single" w:sz="4" w:space="0" w:color="auto"/>
              <w:left w:val="single" w:sz="4" w:space="0" w:color="auto"/>
              <w:bottom w:val="single" w:sz="4" w:space="0" w:color="auto"/>
              <w:right w:val="single" w:sz="4" w:space="0" w:color="auto"/>
            </w:tcBorders>
            <w:vAlign w:val="bottom"/>
          </w:tcPr>
          <w:p w:rsidR="00C174CC" w:rsidRPr="001D37E7" w:rsidRDefault="00C174CC" w:rsidP="00D21AEA">
            <w:pPr>
              <w:pStyle w:val="Bezmezer"/>
              <w:tabs>
                <w:tab w:val="left" w:pos="7655"/>
              </w:tabs>
              <w:ind w:left="-57"/>
              <w:jc w:val="right"/>
              <w:rPr>
                <w:rFonts w:ascii="Arial" w:hAnsi="Arial" w:cs="Arial"/>
                <w:sz w:val="20"/>
                <w:szCs w:val="20"/>
              </w:rPr>
            </w:pPr>
            <w:r w:rsidRPr="001D37E7">
              <w:rPr>
                <w:rFonts w:ascii="Arial" w:hAnsi="Arial" w:cs="Arial"/>
                <w:sz w:val="20"/>
                <w:szCs w:val="20"/>
              </w:rPr>
              <w:t>37,19 Kč</w:t>
            </w:r>
          </w:p>
        </w:tc>
        <w:tc>
          <w:tcPr>
            <w:tcW w:w="1560" w:type="dxa"/>
            <w:tcBorders>
              <w:top w:val="single" w:sz="4" w:space="0" w:color="auto"/>
              <w:left w:val="single" w:sz="4" w:space="0" w:color="auto"/>
              <w:bottom w:val="single" w:sz="4" w:space="0" w:color="auto"/>
              <w:right w:val="single" w:sz="4" w:space="0" w:color="auto"/>
            </w:tcBorders>
            <w:vAlign w:val="bottom"/>
          </w:tcPr>
          <w:p w:rsidR="00C174CC" w:rsidRPr="001D37E7" w:rsidRDefault="00C174CC" w:rsidP="00D21AEA">
            <w:pPr>
              <w:pStyle w:val="Bezmezer"/>
              <w:tabs>
                <w:tab w:val="left" w:pos="7655"/>
              </w:tabs>
              <w:ind w:left="57"/>
              <w:jc w:val="right"/>
              <w:rPr>
                <w:rFonts w:ascii="Arial" w:hAnsi="Arial" w:cs="Arial"/>
                <w:b/>
                <w:sz w:val="20"/>
                <w:szCs w:val="20"/>
              </w:rPr>
            </w:pPr>
            <w:r w:rsidRPr="001D37E7">
              <w:rPr>
                <w:rFonts w:ascii="Arial" w:hAnsi="Arial" w:cs="Arial"/>
                <w:b/>
                <w:sz w:val="20"/>
                <w:szCs w:val="20"/>
              </w:rPr>
              <w:t>45,00 Kč</w:t>
            </w:r>
          </w:p>
        </w:tc>
      </w:tr>
    </w:tbl>
    <w:p w:rsidR="00C174CC" w:rsidRPr="001D37E7" w:rsidRDefault="00C174CC" w:rsidP="00C174CC">
      <w:pPr>
        <w:spacing w:line="228" w:lineRule="auto"/>
        <w:rPr>
          <w:sz w:val="18"/>
        </w:rPr>
      </w:pPr>
    </w:p>
    <w:tbl>
      <w:tblPr>
        <w:tblW w:w="10065" w:type="dxa"/>
        <w:tblInd w:w="108" w:type="dxa"/>
        <w:tblLook w:val="04A0" w:firstRow="1" w:lastRow="0" w:firstColumn="1" w:lastColumn="0" w:noHBand="0" w:noVBand="1"/>
      </w:tblPr>
      <w:tblGrid>
        <w:gridCol w:w="567"/>
        <w:gridCol w:w="9498"/>
      </w:tblGrid>
      <w:tr w:rsidR="00C174CC" w:rsidRPr="001D37E7" w:rsidTr="00D21AEA">
        <w:tc>
          <w:tcPr>
            <w:tcW w:w="567" w:type="dxa"/>
          </w:tcPr>
          <w:p w:rsidR="00C174CC" w:rsidRPr="001D37E7" w:rsidRDefault="00C174CC" w:rsidP="00D21AEA">
            <w:pPr>
              <w:spacing w:line="228" w:lineRule="auto"/>
              <w:rPr>
                <w:rFonts w:ascii="Arial" w:hAnsi="Arial" w:cs="Arial"/>
                <w:b/>
              </w:rPr>
            </w:pPr>
            <w:r w:rsidRPr="001D37E7">
              <w:rPr>
                <w:rFonts w:ascii="Arial" w:hAnsi="Arial" w:cs="Arial"/>
                <w:b/>
              </w:rPr>
              <w:t>3.</w:t>
            </w:r>
          </w:p>
        </w:tc>
        <w:tc>
          <w:tcPr>
            <w:tcW w:w="9498" w:type="dxa"/>
            <w:vAlign w:val="bottom"/>
          </w:tcPr>
          <w:p w:rsidR="00C174CC" w:rsidRPr="001D37E7" w:rsidRDefault="00C174CC" w:rsidP="00D21AEA">
            <w:pPr>
              <w:pStyle w:val="Bezmezer"/>
              <w:tabs>
                <w:tab w:val="left" w:pos="7655"/>
              </w:tabs>
              <w:spacing w:line="228" w:lineRule="auto"/>
              <w:ind w:left="-57"/>
              <w:rPr>
                <w:rFonts w:ascii="Arial" w:hAnsi="Arial" w:cs="Arial"/>
                <w:b/>
                <w:u w:val="single"/>
              </w:rPr>
            </w:pPr>
            <w:r w:rsidRPr="001D37E7">
              <w:rPr>
                <w:rFonts w:ascii="Arial" w:hAnsi="Arial" w:cs="Arial"/>
                <w:b/>
                <w:u w:val="single"/>
              </w:rPr>
              <w:t>Odměna za službu pro Českou poštu</w:t>
            </w:r>
          </w:p>
        </w:tc>
      </w:tr>
    </w:tbl>
    <w:p w:rsidR="00C174CC" w:rsidRPr="001D37E7" w:rsidRDefault="00C174CC" w:rsidP="00C174CC">
      <w:pPr>
        <w:spacing w:line="228" w:lineRule="auto"/>
        <w:rPr>
          <w:rFonts w:ascii="Arial" w:hAnsi="Arial" w:cs="Arial"/>
          <w:sz w:val="6"/>
          <w:szCs w:val="18"/>
        </w:rPr>
      </w:pPr>
    </w:p>
    <w:tbl>
      <w:tblPr>
        <w:tblW w:w="10065" w:type="dxa"/>
        <w:tblInd w:w="108" w:type="dxa"/>
        <w:tblLook w:val="04A0" w:firstRow="1" w:lastRow="0" w:firstColumn="1" w:lastColumn="0" w:noHBand="0" w:noVBand="1"/>
      </w:tblPr>
      <w:tblGrid>
        <w:gridCol w:w="567"/>
        <w:gridCol w:w="9498"/>
      </w:tblGrid>
      <w:tr w:rsidR="00C174CC" w:rsidRPr="001D37E7" w:rsidTr="00D21AEA">
        <w:tc>
          <w:tcPr>
            <w:tcW w:w="567" w:type="dxa"/>
          </w:tcPr>
          <w:p w:rsidR="00C174CC" w:rsidRPr="001D37E7" w:rsidRDefault="00C174CC" w:rsidP="00D21AEA">
            <w:pPr>
              <w:spacing w:line="228" w:lineRule="auto"/>
              <w:rPr>
                <w:rFonts w:ascii="Arial" w:hAnsi="Arial" w:cs="Arial"/>
                <w:b/>
              </w:rPr>
            </w:pPr>
          </w:p>
        </w:tc>
        <w:tc>
          <w:tcPr>
            <w:tcW w:w="9498" w:type="dxa"/>
            <w:vAlign w:val="bottom"/>
          </w:tcPr>
          <w:p w:rsidR="00C174CC" w:rsidRPr="001D37E7" w:rsidRDefault="00C174CC" w:rsidP="00D21AEA">
            <w:pPr>
              <w:pStyle w:val="cpodstavecslovan"/>
              <w:spacing w:after="0"/>
              <w:ind w:left="-57"/>
              <w:rPr>
                <w:rFonts w:ascii="Arial" w:eastAsia="Times New Roman" w:hAnsi="Arial" w:cs="Arial"/>
                <w:sz w:val="20"/>
                <w:szCs w:val="20"/>
                <w:lang w:eastAsia="cs-CZ"/>
              </w:rPr>
            </w:pPr>
            <w:r w:rsidRPr="001D37E7">
              <w:rPr>
                <w:rFonts w:ascii="Arial" w:eastAsia="Times New Roman" w:hAnsi="Arial" w:cs="Arial"/>
                <w:sz w:val="20"/>
                <w:szCs w:val="20"/>
                <w:lang w:eastAsia="cs-CZ"/>
              </w:rPr>
              <w:t>Obchodní partner hradí České poště odměnu za poskytnutí služby, která je stanovena formou provize z ceny objednávaného zboží, a to v individuální smlouvě podle parametrů a struktury jeho podání.</w:t>
            </w:r>
          </w:p>
        </w:tc>
      </w:tr>
    </w:tbl>
    <w:p w:rsidR="00C174CC" w:rsidRPr="001D37E7" w:rsidRDefault="00C174CC" w:rsidP="003E4D37">
      <w:pPr>
        <w:pStyle w:val="cpNormal2"/>
        <w:spacing w:after="120"/>
      </w:pPr>
    </w:p>
    <w:p w:rsidR="00CD687D" w:rsidRPr="001D37E7" w:rsidRDefault="00A7496C" w:rsidP="003E4D37">
      <w:pPr>
        <w:pStyle w:val="cpNormal2"/>
        <w:spacing w:after="120"/>
      </w:pPr>
      <w:r w:rsidRPr="001D37E7">
        <w:rPr>
          <w:noProof/>
          <w:sz w:val="8"/>
          <w:lang w:eastAsia="cs-CZ"/>
        </w:rPr>
        <mc:AlternateContent>
          <mc:Choice Requires="wps">
            <w:drawing>
              <wp:anchor distT="0" distB="0" distL="114300" distR="114300" simplePos="0" relativeHeight="252633088" behindDoc="0" locked="0" layoutInCell="1" allowOverlap="1" wp14:anchorId="2311284A" wp14:editId="644375CC">
                <wp:simplePos x="0" y="0"/>
                <wp:positionH relativeFrom="margin">
                  <wp:posOffset>902970</wp:posOffset>
                </wp:positionH>
                <wp:positionV relativeFrom="bottomMargin">
                  <wp:posOffset>-252730</wp:posOffset>
                </wp:positionV>
                <wp:extent cx="3941445" cy="819150"/>
                <wp:effectExtent l="0" t="0" r="0" b="0"/>
                <wp:wrapNone/>
                <wp:docPr id="3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144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Default="007A58BF" w:rsidP="00C174CC">
                            <w:pPr>
                              <w:ind w:left="113"/>
                              <w:jc w:val="center"/>
                              <w:rPr>
                                <w:b/>
                                <w:i/>
                              </w:rPr>
                            </w:pPr>
                            <w:r>
                              <w:rPr>
                                <w:b/>
                                <w:i/>
                              </w:rPr>
                              <w:t xml:space="preserve">Příjem a zpracování formulářů, Kopírování, </w:t>
                            </w:r>
                          </w:p>
                          <w:p w:rsidR="007A58BF" w:rsidRDefault="007A58BF" w:rsidP="00C174CC">
                            <w:pPr>
                              <w:ind w:left="113"/>
                              <w:jc w:val="center"/>
                              <w:rPr>
                                <w:b/>
                                <w:i/>
                              </w:rPr>
                            </w:pPr>
                            <w:r>
                              <w:rPr>
                                <w:b/>
                                <w:i/>
                              </w:rPr>
                              <w:t>Zprostředkování objednávky</w:t>
                            </w:r>
                          </w:p>
                          <w:p w:rsidR="007A58BF" w:rsidRPr="00A75105" w:rsidRDefault="007A58BF" w:rsidP="00C174CC">
                            <w:pPr>
                              <w:spacing w:line="120" w:lineRule="exact"/>
                              <w:rPr>
                                <w:i/>
                                <w:sz w:val="8"/>
                                <w:szCs w:val="8"/>
                              </w:rPr>
                            </w:pPr>
                          </w:p>
                          <w:p w:rsidR="007A58BF" w:rsidRPr="00D21AEA" w:rsidRDefault="007A58BF" w:rsidP="00C174CC">
                            <w:pPr>
                              <w:jc w:val="center"/>
                              <w:rPr>
                                <w:i/>
                              </w:rPr>
                            </w:pPr>
                            <w:r w:rsidRPr="00D21AEA">
                              <w:rPr>
                                <w:i/>
                              </w:rPr>
                              <w:t>Platí od 1. července 2016</w:t>
                            </w:r>
                          </w:p>
                          <w:p w:rsidR="007A58BF" w:rsidRPr="009C3837" w:rsidRDefault="007A58BF" w:rsidP="00C174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1284A" id="_x0000_s1087" type="#_x0000_t202" style="position:absolute;left:0;text-align:left;margin-left:71.1pt;margin-top:-19.9pt;width:310.35pt;height:64.5pt;z-index:2526330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g/uwIAAMM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" filled="f" stroked="f">
                <v:textbox>
                  <w:txbxContent>
                    <w:p w:rsidR="007A58BF" w:rsidRDefault="007A58BF" w:rsidP="00C174CC">
                      <w:pPr>
                        <w:ind w:left="113"/>
                        <w:jc w:val="center"/>
                        <w:rPr>
                          <w:b/>
                          <w:i/>
                        </w:rPr>
                      </w:pPr>
                      <w:r>
                        <w:rPr>
                          <w:b/>
                          <w:i/>
                        </w:rPr>
                        <w:t xml:space="preserve">Příjem a zpracování formulářů, Kopírování, </w:t>
                      </w:r>
                    </w:p>
                    <w:p w:rsidR="007A58BF" w:rsidRDefault="007A58BF" w:rsidP="00C174CC">
                      <w:pPr>
                        <w:ind w:left="113"/>
                        <w:jc w:val="center"/>
                        <w:rPr>
                          <w:b/>
                          <w:i/>
                        </w:rPr>
                      </w:pPr>
                      <w:r>
                        <w:rPr>
                          <w:b/>
                          <w:i/>
                        </w:rPr>
                        <w:t>Zprostředkování objednávky</w:t>
                      </w:r>
                    </w:p>
                    <w:p w:rsidR="007A58BF" w:rsidRPr="00A75105" w:rsidRDefault="007A58BF" w:rsidP="00C174CC">
                      <w:pPr>
                        <w:spacing w:line="120" w:lineRule="exact"/>
                        <w:rPr>
                          <w:i/>
                          <w:sz w:val="8"/>
                          <w:szCs w:val="8"/>
                        </w:rPr>
                      </w:pPr>
                    </w:p>
                    <w:p w:rsidR="007A58BF" w:rsidRPr="00D21AEA" w:rsidRDefault="007A58BF" w:rsidP="00C174CC">
                      <w:pPr>
                        <w:jc w:val="center"/>
                        <w:rPr>
                          <w:i/>
                        </w:rPr>
                      </w:pPr>
                      <w:r w:rsidRPr="00D21AEA">
                        <w:rPr>
                          <w:i/>
                        </w:rPr>
                        <w:t>Platí od 1. července 2016</w:t>
                      </w:r>
                    </w:p>
                    <w:p w:rsidR="007A58BF" w:rsidRPr="009C3837" w:rsidRDefault="007A58BF" w:rsidP="00C174CC"/>
                  </w:txbxContent>
                </v:textbox>
                <w10:wrap anchorx="margin" anchory="margin"/>
              </v:shape>
            </w:pict>
          </mc:Fallback>
        </mc:AlternateContent>
      </w:r>
    </w:p>
    <w:p w:rsidR="00B30D16" w:rsidRPr="001D37E7" w:rsidRDefault="00B30D16" w:rsidP="00C174CC">
      <w:pPr>
        <w:pStyle w:val="Nadpis2"/>
        <w:numPr>
          <w:ilvl w:val="0"/>
          <w:numId w:val="96"/>
        </w:numPr>
        <w:spacing w:after="120"/>
        <w:rPr>
          <w:rFonts w:cs="Arial"/>
        </w:rPr>
      </w:pPr>
      <w:bookmarkStart w:id="44" w:name="_Toc447207156"/>
      <w:r w:rsidRPr="001D37E7">
        <w:rPr>
          <w:rFonts w:cs="Arial"/>
        </w:rPr>
        <w:t>Doplňkové služby k datovým schránkám</w:t>
      </w:r>
      <w:bookmarkEnd w:id="44"/>
    </w:p>
    <w:p w:rsidR="00857FCC" w:rsidRPr="001D37E7" w:rsidRDefault="00857FCC" w:rsidP="00E01948">
      <w:pPr>
        <w:pStyle w:val="cpNormal4"/>
        <w:spacing w:after="0"/>
        <w:ind w:left="397" w:hanging="255"/>
        <w:rPr>
          <w:rFonts w:ascii="Arial" w:hAnsi="Arial" w:cs="Arial"/>
          <w:b/>
        </w:rPr>
      </w:pPr>
      <w:r w:rsidRPr="001D37E7">
        <w:rPr>
          <w:rFonts w:ascii="Arial" w:hAnsi="Arial" w:cs="Arial"/>
          <w:b/>
        </w:rPr>
        <w:t>Ceny jsou uvedeny bez DPH a s připočítanou platnou DPH.</w:t>
      </w:r>
    </w:p>
    <w:p w:rsidR="00857FCC" w:rsidRPr="001D37E7" w:rsidRDefault="00857FCC" w:rsidP="00857FCC">
      <w:pPr>
        <w:spacing w:line="228" w:lineRule="auto"/>
        <w:rPr>
          <w:rFonts w:ascii="Arial" w:hAnsi="Arial" w:cs="Arial"/>
          <w:sz w:val="14"/>
          <w:szCs w:val="18"/>
        </w:rPr>
      </w:pPr>
    </w:p>
    <w:tbl>
      <w:tblPr>
        <w:tblW w:w="0" w:type="auto"/>
        <w:tblInd w:w="108" w:type="dxa"/>
        <w:tblLook w:val="04A0" w:firstRow="1" w:lastRow="0" w:firstColumn="1" w:lastColumn="0" w:noHBand="0" w:noVBand="1"/>
      </w:tblPr>
      <w:tblGrid>
        <w:gridCol w:w="993"/>
        <w:gridCol w:w="6095"/>
        <w:gridCol w:w="2835"/>
      </w:tblGrid>
      <w:tr w:rsidR="00836B20" w:rsidRPr="001D37E7" w:rsidTr="00535E50">
        <w:tc>
          <w:tcPr>
            <w:tcW w:w="993" w:type="dxa"/>
          </w:tcPr>
          <w:p w:rsidR="00D4353A" w:rsidRPr="001D37E7" w:rsidRDefault="00D4353A" w:rsidP="0007491D">
            <w:pPr>
              <w:rPr>
                <w:rFonts w:ascii="Arial" w:hAnsi="Arial" w:cs="Arial"/>
                <w:b/>
              </w:rPr>
            </w:pPr>
            <w:r w:rsidRPr="001D37E7">
              <w:rPr>
                <w:rFonts w:ascii="Arial" w:hAnsi="Arial" w:cs="Arial"/>
                <w:b/>
              </w:rPr>
              <w:t>1</w:t>
            </w:r>
            <w:r w:rsidR="00E01948" w:rsidRPr="001D37E7">
              <w:rPr>
                <w:rFonts w:ascii="Arial" w:hAnsi="Arial" w:cs="Arial"/>
                <w:b/>
              </w:rPr>
              <w:t>.</w:t>
            </w:r>
          </w:p>
        </w:tc>
        <w:tc>
          <w:tcPr>
            <w:tcW w:w="6095" w:type="dxa"/>
            <w:vAlign w:val="bottom"/>
          </w:tcPr>
          <w:p w:rsidR="00D4353A" w:rsidRPr="001D37E7" w:rsidRDefault="00D4353A" w:rsidP="0007491D">
            <w:pPr>
              <w:pStyle w:val="Zkladntextodsazen3"/>
              <w:tabs>
                <w:tab w:val="left" w:pos="900"/>
              </w:tabs>
              <w:suppressAutoHyphens/>
              <w:autoSpaceDE w:val="0"/>
              <w:autoSpaceDN w:val="0"/>
              <w:adjustRightInd w:val="0"/>
              <w:ind w:left="0" w:firstLine="0"/>
              <w:rPr>
                <w:rFonts w:ascii="Arial" w:hAnsi="Arial" w:cs="Arial"/>
                <w:b/>
                <w:highlight w:val="yellow"/>
                <w:u w:val="single"/>
              </w:rPr>
            </w:pPr>
            <w:r w:rsidRPr="001D37E7">
              <w:rPr>
                <w:rFonts w:ascii="Arial" w:hAnsi="Arial" w:cs="Arial"/>
                <w:b/>
                <w:u w:val="single"/>
              </w:rPr>
              <w:t>Bezpečný klíč k datové schránce</w:t>
            </w:r>
          </w:p>
        </w:tc>
        <w:tc>
          <w:tcPr>
            <w:tcW w:w="2835" w:type="dxa"/>
            <w:vAlign w:val="bottom"/>
          </w:tcPr>
          <w:p w:rsidR="00D4353A" w:rsidRPr="001D37E7" w:rsidRDefault="00D4353A" w:rsidP="0007491D">
            <w:pPr>
              <w:pStyle w:val="Bezmezer"/>
              <w:tabs>
                <w:tab w:val="left" w:pos="7655"/>
              </w:tabs>
              <w:rPr>
                <w:rFonts w:ascii="Arial" w:hAnsi="Arial" w:cs="Arial"/>
                <w:sz w:val="20"/>
                <w:szCs w:val="20"/>
              </w:rPr>
            </w:pPr>
          </w:p>
        </w:tc>
      </w:tr>
    </w:tbl>
    <w:p w:rsidR="001E1EFD" w:rsidRPr="001D37E7" w:rsidRDefault="001E1EFD" w:rsidP="00A0696B">
      <w:pPr>
        <w:spacing w:line="228" w:lineRule="auto"/>
        <w:rPr>
          <w:rFonts w:ascii="Arial" w:hAnsi="Arial" w:cs="Arial"/>
          <w:sz w:val="12"/>
          <w:szCs w:val="18"/>
        </w:rPr>
      </w:pPr>
    </w:p>
    <w:tbl>
      <w:tblPr>
        <w:tblW w:w="0" w:type="auto"/>
        <w:tblInd w:w="108" w:type="dxa"/>
        <w:tblLayout w:type="fixed"/>
        <w:tblLook w:val="04A0" w:firstRow="1" w:lastRow="0" w:firstColumn="1" w:lastColumn="0" w:noHBand="0" w:noVBand="1"/>
      </w:tblPr>
      <w:tblGrid>
        <w:gridCol w:w="973"/>
        <w:gridCol w:w="6115"/>
        <w:gridCol w:w="1417"/>
        <w:gridCol w:w="1418"/>
      </w:tblGrid>
      <w:tr w:rsidR="001D37E7" w:rsidRPr="001D37E7" w:rsidTr="00097C8B">
        <w:tc>
          <w:tcPr>
            <w:tcW w:w="973" w:type="dxa"/>
          </w:tcPr>
          <w:p w:rsidR="00881939" w:rsidRPr="001D37E7" w:rsidRDefault="00881939" w:rsidP="0007491D">
            <w:pPr>
              <w:rPr>
                <w:rFonts w:ascii="Arial" w:hAnsi="Arial" w:cs="Arial"/>
                <w:b/>
                <w:sz w:val="20"/>
                <w:szCs w:val="20"/>
              </w:rPr>
            </w:pPr>
            <w:r w:rsidRPr="001D37E7">
              <w:rPr>
                <w:rFonts w:ascii="Arial" w:hAnsi="Arial" w:cs="Arial"/>
                <w:b/>
                <w:sz w:val="20"/>
                <w:szCs w:val="20"/>
              </w:rPr>
              <w:t>1.1</w:t>
            </w:r>
          </w:p>
        </w:tc>
        <w:tc>
          <w:tcPr>
            <w:tcW w:w="6115" w:type="dxa"/>
            <w:vAlign w:val="bottom"/>
          </w:tcPr>
          <w:p w:rsidR="00881939" w:rsidRPr="001D37E7" w:rsidRDefault="00881939" w:rsidP="00493EF1">
            <w:pPr>
              <w:pStyle w:val="Zkladntextodsazen3"/>
              <w:tabs>
                <w:tab w:val="left" w:pos="900"/>
              </w:tabs>
              <w:suppressAutoHyphens/>
              <w:autoSpaceDE w:val="0"/>
              <w:autoSpaceDN w:val="0"/>
              <w:adjustRightInd w:val="0"/>
              <w:spacing w:line="228" w:lineRule="auto"/>
              <w:ind w:left="0" w:firstLine="0"/>
              <w:rPr>
                <w:rFonts w:ascii="Arial" w:hAnsi="Arial" w:cs="Arial"/>
                <w:sz w:val="20"/>
              </w:rPr>
            </w:pPr>
            <w:r w:rsidRPr="001D37E7">
              <w:rPr>
                <w:rFonts w:ascii="Arial" w:hAnsi="Arial" w:cs="Arial"/>
                <w:sz w:val="20"/>
              </w:rPr>
              <w:t>Bezpečný klíč k datové schránce KOMPLET</w:t>
            </w:r>
          </w:p>
        </w:tc>
        <w:tc>
          <w:tcPr>
            <w:tcW w:w="1417" w:type="dxa"/>
            <w:vAlign w:val="bottom"/>
          </w:tcPr>
          <w:p w:rsidR="00881939" w:rsidRPr="001D37E7" w:rsidRDefault="00881939" w:rsidP="004A2C10">
            <w:pPr>
              <w:pStyle w:val="Zpat"/>
              <w:tabs>
                <w:tab w:val="clear" w:pos="4513"/>
              </w:tabs>
              <w:spacing w:line="228" w:lineRule="auto"/>
              <w:jc w:val="right"/>
              <w:rPr>
                <w:rFonts w:ascii="Arial" w:hAnsi="Arial" w:cs="Arial"/>
                <w:sz w:val="20"/>
              </w:rPr>
            </w:pPr>
            <w:r w:rsidRPr="001D37E7">
              <w:rPr>
                <w:rFonts w:ascii="Arial" w:hAnsi="Arial" w:cs="Arial"/>
                <w:sz w:val="20"/>
              </w:rPr>
              <w:t>1664,37 Kč</w:t>
            </w:r>
          </w:p>
        </w:tc>
        <w:tc>
          <w:tcPr>
            <w:tcW w:w="1418" w:type="dxa"/>
            <w:vAlign w:val="bottom"/>
          </w:tcPr>
          <w:p w:rsidR="00881939" w:rsidRPr="001D37E7" w:rsidRDefault="00881939" w:rsidP="00881939">
            <w:pPr>
              <w:pStyle w:val="Zpat"/>
              <w:tabs>
                <w:tab w:val="clear" w:pos="4513"/>
              </w:tabs>
              <w:spacing w:line="228" w:lineRule="auto"/>
              <w:jc w:val="right"/>
              <w:rPr>
                <w:rFonts w:ascii="Arial" w:hAnsi="Arial" w:cs="Arial"/>
                <w:b/>
                <w:sz w:val="20"/>
              </w:rPr>
            </w:pPr>
            <w:r w:rsidRPr="001D37E7">
              <w:rPr>
                <w:rFonts w:ascii="Arial" w:hAnsi="Arial" w:cs="Arial"/>
                <w:b/>
                <w:sz w:val="20"/>
              </w:rPr>
              <w:t>2014,00 Kč</w:t>
            </w:r>
          </w:p>
        </w:tc>
      </w:tr>
      <w:tr w:rsidR="001D37E7" w:rsidRPr="001D37E7" w:rsidTr="00097C8B">
        <w:tc>
          <w:tcPr>
            <w:tcW w:w="973" w:type="dxa"/>
          </w:tcPr>
          <w:p w:rsidR="00881939" w:rsidRPr="001D37E7" w:rsidRDefault="00881939" w:rsidP="0007491D">
            <w:pPr>
              <w:rPr>
                <w:rFonts w:ascii="Arial" w:hAnsi="Arial" w:cs="Arial"/>
                <w:b/>
                <w:sz w:val="20"/>
                <w:szCs w:val="20"/>
              </w:rPr>
            </w:pPr>
            <w:r w:rsidRPr="001D37E7">
              <w:rPr>
                <w:rFonts w:ascii="Arial" w:hAnsi="Arial" w:cs="Arial"/>
                <w:b/>
                <w:sz w:val="20"/>
                <w:szCs w:val="20"/>
              </w:rPr>
              <w:t>1.2</w:t>
            </w:r>
          </w:p>
        </w:tc>
        <w:tc>
          <w:tcPr>
            <w:tcW w:w="6115" w:type="dxa"/>
            <w:vAlign w:val="bottom"/>
          </w:tcPr>
          <w:p w:rsidR="00881939" w:rsidRPr="001D37E7" w:rsidRDefault="00881939" w:rsidP="00493EF1">
            <w:pPr>
              <w:pStyle w:val="Zkladntextodsazen3"/>
              <w:tabs>
                <w:tab w:val="left" w:pos="900"/>
              </w:tabs>
              <w:suppressAutoHyphens/>
              <w:autoSpaceDE w:val="0"/>
              <w:autoSpaceDN w:val="0"/>
              <w:adjustRightInd w:val="0"/>
              <w:spacing w:line="228" w:lineRule="auto"/>
              <w:ind w:left="0" w:firstLine="0"/>
              <w:rPr>
                <w:rFonts w:ascii="Arial" w:hAnsi="Arial" w:cs="Arial"/>
                <w:sz w:val="20"/>
              </w:rPr>
            </w:pPr>
            <w:r w:rsidRPr="001D37E7">
              <w:rPr>
                <w:rFonts w:ascii="Arial" w:hAnsi="Arial" w:cs="Arial"/>
                <w:sz w:val="20"/>
              </w:rPr>
              <w:t>Bezpečný klíč k datové schránce přístupový</w:t>
            </w:r>
          </w:p>
        </w:tc>
        <w:tc>
          <w:tcPr>
            <w:tcW w:w="1417" w:type="dxa"/>
            <w:vAlign w:val="bottom"/>
          </w:tcPr>
          <w:p w:rsidR="00881939" w:rsidRPr="001D37E7" w:rsidRDefault="00881939" w:rsidP="004A2C10">
            <w:pPr>
              <w:pStyle w:val="Zpat"/>
              <w:tabs>
                <w:tab w:val="clear" w:pos="4513"/>
              </w:tabs>
              <w:spacing w:line="228" w:lineRule="auto"/>
              <w:jc w:val="right"/>
              <w:rPr>
                <w:rFonts w:ascii="Arial" w:hAnsi="Arial" w:cs="Arial"/>
                <w:sz w:val="20"/>
              </w:rPr>
            </w:pPr>
            <w:r w:rsidRPr="001D37E7">
              <w:rPr>
                <w:rFonts w:ascii="Arial" w:hAnsi="Arial" w:cs="Arial"/>
                <w:sz w:val="20"/>
              </w:rPr>
              <w:t>1505,70 Kč</w:t>
            </w:r>
          </w:p>
        </w:tc>
        <w:tc>
          <w:tcPr>
            <w:tcW w:w="1418" w:type="dxa"/>
            <w:vAlign w:val="bottom"/>
          </w:tcPr>
          <w:p w:rsidR="00881939" w:rsidRPr="001D37E7" w:rsidRDefault="00881939" w:rsidP="00881939">
            <w:pPr>
              <w:pStyle w:val="Zpat"/>
              <w:tabs>
                <w:tab w:val="clear" w:pos="4513"/>
              </w:tabs>
              <w:spacing w:line="228" w:lineRule="auto"/>
              <w:jc w:val="right"/>
              <w:rPr>
                <w:rFonts w:ascii="Arial" w:hAnsi="Arial" w:cs="Arial"/>
                <w:b/>
                <w:sz w:val="20"/>
              </w:rPr>
            </w:pPr>
            <w:r w:rsidRPr="001D37E7">
              <w:rPr>
                <w:rFonts w:ascii="Arial" w:hAnsi="Arial" w:cs="Arial"/>
                <w:b/>
                <w:sz w:val="20"/>
              </w:rPr>
              <w:t>1822,00 Kč</w:t>
            </w:r>
          </w:p>
        </w:tc>
      </w:tr>
      <w:tr w:rsidR="001D37E7" w:rsidRPr="001D37E7" w:rsidTr="00097C8B">
        <w:tc>
          <w:tcPr>
            <w:tcW w:w="973" w:type="dxa"/>
          </w:tcPr>
          <w:p w:rsidR="00881939" w:rsidRPr="001D37E7" w:rsidRDefault="00881939" w:rsidP="0007491D">
            <w:pPr>
              <w:rPr>
                <w:rFonts w:ascii="Arial" w:hAnsi="Arial" w:cs="Arial"/>
                <w:b/>
                <w:sz w:val="20"/>
                <w:szCs w:val="20"/>
              </w:rPr>
            </w:pPr>
            <w:r w:rsidRPr="001D37E7">
              <w:rPr>
                <w:rFonts w:ascii="Arial" w:hAnsi="Arial" w:cs="Arial"/>
                <w:b/>
                <w:sz w:val="20"/>
                <w:szCs w:val="20"/>
              </w:rPr>
              <w:t>1.3</w:t>
            </w:r>
          </w:p>
        </w:tc>
        <w:tc>
          <w:tcPr>
            <w:tcW w:w="6115" w:type="dxa"/>
            <w:vAlign w:val="bottom"/>
          </w:tcPr>
          <w:p w:rsidR="00881939" w:rsidRPr="001D37E7" w:rsidRDefault="00881939" w:rsidP="00493EF1">
            <w:pPr>
              <w:pStyle w:val="Zkladntextodsazen3"/>
              <w:tabs>
                <w:tab w:val="left" w:pos="900"/>
              </w:tabs>
              <w:suppressAutoHyphens/>
              <w:autoSpaceDE w:val="0"/>
              <w:autoSpaceDN w:val="0"/>
              <w:adjustRightInd w:val="0"/>
              <w:spacing w:line="228" w:lineRule="auto"/>
              <w:ind w:left="0" w:firstLine="0"/>
              <w:rPr>
                <w:rFonts w:ascii="Arial" w:hAnsi="Arial" w:cs="Arial"/>
                <w:sz w:val="20"/>
              </w:rPr>
            </w:pPr>
            <w:r w:rsidRPr="001D37E7">
              <w:rPr>
                <w:rFonts w:ascii="Arial" w:hAnsi="Arial" w:cs="Arial"/>
                <w:sz w:val="20"/>
              </w:rPr>
              <w:t>Bezpečný klíč k datové schránce podpisový</w:t>
            </w:r>
          </w:p>
        </w:tc>
        <w:tc>
          <w:tcPr>
            <w:tcW w:w="1417" w:type="dxa"/>
            <w:vAlign w:val="bottom"/>
          </w:tcPr>
          <w:p w:rsidR="00881939" w:rsidRPr="001D37E7" w:rsidRDefault="00881939" w:rsidP="004A2C10">
            <w:pPr>
              <w:pStyle w:val="Zpat"/>
              <w:tabs>
                <w:tab w:val="clear" w:pos="4513"/>
              </w:tabs>
              <w:spacing w:line="228" w:lineRule="auto"/>
              <w:jc w:val="right"/>
              <w:rPr>
                <w:rFonts w:ascii="Arial" w:hAnsi="Arial" w:cs="Arial"/>
                <w:sz w:val="20"/>
              </w:rPr>
            </w:pPr>
            <w:r w:rsidRPr="001D37E7">
              <w:rPr>
                <w:rFonts w:ascii="Arial" w:hAnsi="Arial" w:cs="Arial"/>
                <w:sz w:val="20"/>
              </w:rPr>
              <w:t>1505,70 Kč</w:t>
            </w:r>
          </w:p>
        </w:tc>
        <w:tc>
          <w:tcPr>
            <w:tcW w:w="1418" w:type="dxa"/>
            <w:vAlign w:val="bottom"/>
          </w:tcPr>
          <w:p w:rsidR="00881939" w:rsidRPr="001D37E7" w:rsidRDefault="00881939" w:rsidP="00881939">
            <w:pPr>
              <w:pStyle w:val="Zpat"/>
              <w:tabs>
                <w:tab w:val="clear" w:pos="4513"/>
              </w:tabs>
              <w:spacing w:line="228" w:lineRule="auto"/>
              <w:jc w:val="right"/>
              <w:rPr>
                <w:rFonts w:ascii="Arial" w:hAnsi="Arial" w:cs="Arial"/>
                <w:b/>
                <w:sz w:val="20"/>
              </w:rPr>
            </w:pPr>
            <w:r w:rsidRPr="001D37E7">
              <w:rPr>
                <w:rFonts w:ascii="Arial" w:hAnsi="Arial" w:cs="Arial"/>
                <w:b/>
                <w:sz w:val="20"/>
              </w:rPr>
              <w:t>1822,00 Kč</w:t>
            </w:r>
          </w:p>
        </w:tc>
      </w:tr>
      <w:tr w:rsidR="001D37E7" w:rsidRPr="001D37E7" w:rsidTr="00097C8B">
        <w:tc>
          <w:tcPr>
            <w:tcW w:w="973" w:type="dxa"/>
          </w:tcPr>
          <w:p w:rsidR="00881939" w:rsidRPr="001D37E7" w:rsidRDefault="00881939" w:rsidP="0007491D">
            <w:pPr>
              <w:rPr>
                <w:rFonts w:ascii="Arial" w:hAnsi="Arial" w:cs="Arial"/>
                <w:b/>
                <w:sz w:val="20"/>
                <w:szCs w:val="20"/>
              </w:rPr>
            </w:pPr>
            <w:r w:rsidRPr="001D37E7">
              <w:rPr>
                <w:rFonts w:ascii="Arial" w:hAnsi="Arial" w:cs="Arial"/>
                <w:b/>
                <w:sz w:val="20"/>
                <w:szCs w:val="20"/>
              </w:rPr>
              <w:t>1.4</w:t>
            </w:r>
          </w:p>
        </w:tc>
        <w:tc>
          <w:tcPr>
            <w:tcW w:w="6115" w:type="dxa"/>
            <w:vAlign w:val="bottom"/>
          </w:tcPr>
          <w:p w:rsidR="00881939" w:rsidRPr="001D37E7" w:rsidRDefault="00881939" w:rsidP="00493EF1">
            <w:pPr>
              <w:pStyle w:val="Zkladntextodsazen3"/>
              <w:tabs>
                <w:tab w:val="left" w:pos="900"/>
              </w:tabs>
              <w:suppressAutoHyphens/>
              <w:autoSpaceDE w:val="0"/>
              <w:autoSpaceDN w:val="0"/>
              <w:adjustRightInd w:val="0"/>
              <w:spacing w:line="228" w:lineRule="auto"/>
              <w:ind w:left="0" w:firstLine="0"/>
              <w:rPr>
                <w:rFonts w:ascii="Arial" w:hAnsi="Arial" w:cs="Arial"/>
                <w:b/>
                <w:sz w:val="20"/>
              </w:rPr>
            </w:pPr>
            <w:r w:rsidRPr="001D37E7">
              <w:rPr>
                <w:rFonts w:ascii="Arial" w:hAnsi="Arial" w:cs="Arial"/>
                <w:b/>
                <w:sz w:val="20"/>
              </w:rPr>
              <w:t>USB token SafeNet iKey4000</w:t>
            </w:r>
          </w:p>
        </w:tc>
        <w:tc>
          <w:tcPr>
            <w:tcW w:w="1417" w:type="dxa"/>
            <w:vAlign w:val="bottom"/>
          </w:tcPr>
          <w:p w:rsidR="00881939" w:rsidRPr="001D37E7" w:rsidRDefault="00881939" w:rsidP="004A2C10">
            <w:pPr>
              <w:pStyle w:val="Zpat"/>
              <w:tabs>
                <w:tab w:val="clear" w:pos="4513"/>
              </w:tabs>
              <w:spacing w:line="228" w:lineRule="auto"/>
              <w:jc w:val="right"/>
              <w:rPr>
                <w:rFonts w:ascii="Arial" w:hAnsi="Arial" w:cs="Arial"/>
                <w:sz w:val="20"/>
              </w:rPr>
            </w:pPr>
            <w:r w:rsidRPr="001D37E7">
              <w:rPr>
                <w:rFonts w:ascii="Arial" w:hAnsi="Arial" w:cs="Arial"/>
                <w:sz w:val="20"/>
              </w:rPr>
              <w:t>1237,95 Kč</w:t>
            </w:r>
          </w:p>
        </w:tc>
        <w:tc>
          <w:tcPr>
            <w:tcW w:w="1418" w:type="dxa"/>
            <w:vAlign w:val="bottom"/>
          </w:tcPr>
          <w:p w:rsidR="00881939" w:rsidRPr="001D37E7" w:rsidRDefault="00881939" w:rsidP="00881939">
            <w:pPr>
              <w:pStyle w:val="Zpat"/>
              <w:tabs>
                <w:tab w:val="clear" w:pos="4513"/>
              </w:tabs>
              <w:spacing w:line="228" w:lineRule="auto"/>
              <w:jc w:val="right"/>
              <w:rPr>
                <w:rFonts w:ascii="Arial" w:hAnsi="Arial" w:cs="Arial"/>
                <w:b/>
                <w:sz w:val="20"/>
              </w:rPr>
            </w:pPr>
            <w:r w:rsidRPr="001D37E7">
              <w:rPr>
                <w:rFonts w:ascii="Arial" w:hAnsi="Arial" w:cs="Arial"/>
                <w:b/>
                <w:sz w:val="20"/>
              </w:rPr>
              <w:t>1498,00 Kč</w:t>
            </w:r>
          </w:p>
        </w:tc>
      </w:tr>
      <w:tr w:rsidR="001D37E7" w:rsidRPr="001D37E7" w:rsidTr="00097C8B">
        <w:tc>
          <w:tcPr>
            <w:tcW w:w="973" w:type="dxa"/>
          </w:tcPr>
          <w:p w:rsidR="00881939" w:rsidRPr="001D37E7" w:rsidRDefault="00881939" w:rsidP="0007491D">
            <w:pPr>
              <w:rPr>
                <w:rFonts w:ascii="Arial" w:hAnsi="Arial" w:cs="Arial"/>
                <w:b/>
                <w:sz w:val="20"/>
                <w:szCs w:val="20"/>
              </w:rPr>
            </w:pPr>
            <w:r w:rsidRPr="001D37E7">
              <w:rPr>
                <w:rFonts w:ascii="Arial" w:hAnsi="Arial" w:cs="Arial"/>
                <w:b/>
                <w:sz w:val="20"/>
                <w:szCs w:val="20"/>
              </w:rPr>
              <w:t>1.5</w:t>
            </w:r>
          </w:p>
        </w:tc>
        <w:tc>
          <w:tcPr>
            <w:tcW w:w="6115" w:type="dxa"/>
            <w:vAlign w:val="bottom"/>
          </w:tcPr>
          <w:p w:rsidR="00881939" w:rsidRPr="001D37E7" w:rsidRDefault="00881939" w:rsidP="00493EF1">
            <w:pPr>
              <w:pStyle w:val="Zpat"/>
              <w:tabs>
                <w:tab w:val="clear" w:pos="4513"/>
              </w:tabs>
              <w:spacing w:line="228" w:lineRule="auto"/>
              <w:jc w:val="both"/>
              <w:rPr>
                <w:rFonts w:ascii="Arial" w:hAnsi="Arial" w:cs="Arial"/>
                <w:b/>
                <w:sz w:val="20"/>
              </w:rPr>
            </w:pPr>
            <w:r w:rsidRPr="001D37E7">
              <w:rPr>
                <w:rFonts w:ascii="Arial" w:hAnsi="Arial" w:cs="Arial"/>
                <w:b/>
                <w:sz w:val="20"/>
              </w:rPr>
              <w:t>SW Pack Klíčník</w:t>
            </w:r>
          </w:p>
        </w:tc>
        <w:tc>
          <w:tcPr>
            <w:tcW w:w="1417" w:type="dxa"/>
            <w:vAlign w:val="bottom"/>
          </w:tcPr>
          <w:p w:rsidR="00881939" w:rsidRPr="001D37E7" w:rsidRDefault="00881939" w:rsidP="004A2C10">
            <w:pPr>
              <w:pStyle w:val="Zpat"/>
              <w:tabs>
                <w:tab w:val="clear" w:pos="4513"/>
              </w:tabs>
              <w:spacing w:line="228" w:lineRule="auto"/>
              <w:jc w:val="right"/>
              <w:rPr>
                <w:rFonts w:ascii="Arial" w:hAnsi="Arial" w:cs="Arial"/>
                <w:sz w:val="20"/>
              </w:rPr>
            </w:pPr>
            <w:r w:rsidRPr="001D37E7">
              <w:rPr>
                <w:rFonts w:ascii="Arial" w:hAnsi="Arial" w:cs="Arial"/>
                <w:sz w:val="20"/>
              </w:rPr>
              <w:t>549,56 Kč</w:t>
            </w:r>
          </w:p>
        </w:tc>
        <w:tc>
          <w:tcPr>
            <w:tcW w:w="1418" w:type="dxa"/>
            <w:vAlign w:val="bottom"/>
          </w:tcPr>
          <w:p w:rsidR="00881939" w:rsidRPr="001D37E7" w:rsidRDefault="00881939" w:rsidP="00881939">
            <w:pPr>
              <w:pStyle w:val="Zpat"/>
              <w:tabs>
                <w:tab w:val="clear" w:pos="4513"/>
              </w:tabs>
              <w:spacing w:line="228" w:lineRule="auto"/>
              <w:jc w:val="right"/>
              <w:rPr>
                <w:rFonts w:ascii="Arial" w:hAnsi="Arial" w:cs="Arial"/>
                <w:b/>
                <w:sz w:val="20"/>
              </w:rPr>
            </w:pPr>
            <w:r w:rsidRPr="001D37E7">
              <w:rPr>
                <w:rFonts w:ascii="Arial" w:hAnsi="Arial" w:cs="Arial"/>
                <w:b/>
                <w:sz w:val="20"/>
              </w:rPr>
              <w:t>665,00 Kč</w:t>
            </w:r>
          </w:p>
        </w:tc>
      </w:tr>
      <w:tr w:rsidR="001D37E7" w:rsidRPr="001D37E7" w:rsidTr="00097C8B">
        <w:tc>
          <w:tcPr>
            <w:tcW w:w="973" w:type="dxa"/>
          </w:tcPr>
          <w:p w:rsidR="00881939" w:rsidRPr="001D37E7" w:rsidRDefault="00881939" w:rsidP="00A5761F">
            <w:pPr>
              <w:rPr>
                <w:rFonts w:ascii="Arial" w:hAnsi="Arial" w:cs="Arial"/>
                <w:b/>
                <w:sz w:val="20"/>
                <w:szCs w:val="20"/>
              </w:rPr>
            </w:pPr>
            <w:r w:rsidRPr="001D37E7">
              <w:rPr>
                <w:rFonts w:ascii="Arial" w:hAnsi="Arial" w:cs="Arial"/>
                <w:b/>
                <w:sz w:val="20"/>
                <w:szCs w:val="20"/>
              </w:rPr>
              <w:t>1.6</w:t>
            </w:r>
          </w:p>
        </w:tc>
        <w:tc>
          <w:tcPr>
            <w:tcW w:w="6115" w:type="dxa"/>
            <w:vAlign w:val="bottom"/>
          </w:tcPr>
          <w:p w:rsidR="00881939" w:rsidRPr="001D37E7" w:rsidRDefault="00881939" w:rsidP="00493EF1">
            <w:pPr>
              <w:pStyle w:val="Zpat"/>
              <w:tabs>
                <w:tab w:val="clear" w:pos="4513"/>
              </w:tabs>
              <w:spacing w:line="228" w:lineRule="auto"/>
              <w:jc w:val="both"/>
              <w:rPr>
                <w:rFonts w:ascii="Arial" w:hAnsi="Arial" w:cs="Arial"/>
                <w:sz w:val="20"/>
              </w:rPr>
            </w:pPr>
            <w:r w:rsidRPr="001D37E7">
              <w:rPr>
                <w:rFonts w:ascii="Arial" w:hAnsi="Arial" w:cs="Arial"/>
                <w:b/>
                <w:sz w:val="20"/>
              </w:rPr>
              <w:t xml:space="preserve">Licence k obslužnému SW SafeNet Borderless Security PK </w:t>
            </w:r>
          </w:p>
        </w:tc>
        <w:tc>
          <w:tcPr>
            <w:tcW w:w="1417" w:type="dxa"/>
            <w:vAlign w:val="bottom"/>
          </w:tcPr>
          <w:p w:rsidR="00881939" w:rsidRPr="001D37E7" w:rsidRDefault="00881939" w:rsidP="004A2C10">
            <w:pPr>
              <w:pStyle w:val="Zpat"/>
              <w:tabs>
                <w:tab w:val="clear" w:pos="4513"/>
              </w:tabs>
              <w:spacing w:line="228" w:lineRule="auto"/>
              <w:jc w:val="right"/>
              <w:rPr>
                <w:rFonts w:ascii="Arial" w:hAnsi="Arial" w:cs="Arial"/>
                <w:sz w:val="20"/>
              </w:rPr>
            </w:pPr>
            <w:r w:rsidRPr="001D37E7">
              <w:rPr>
                <w:rFonts w:ascii="Arial" w:hAnsi="Arial" w:cs="Arial"/>
                <w:sz w:val="20"/>
              </w:rPr>
              <w:t>322,30 Kč</w:t>
            </w:r>
          </w:p>
        </w:tc>
        <w:tc>
          <w:tcPr>
            <w:tcW w:w="1418" w:type="dxa"/>
            <w:vAlign w:val="bottom"/>
          </w:tcPr>
          <w:p w:rsidR="00881939" w:rsidRPr="001D37E7" w:rsidRDefault="00881939" w:rsidP="00881939">
            <w:pPr>
              <w:pStyle w:val="Zpat"/>
              <w:tabs>
                <w:tab w:val="clear" w:pos="4513"/>
              </w:tabs>
              <w:spacing w:line="228" w:lineRule="auto"/>
              <w:jc w:val="right"/>
              <w:rPr>
                <w:rFonts w:ascii="Arial" w:hAnsi="Arial" w:cs="Arial"/>
                <w:b/>
                <w:sz w:val="20"/>
              </w:rPr>
            </w:pPr>
            <w:r w:rsidRPr="001D37E7">
              <w:rPr>
                <w:rFonts w:ascii="Arial" w:hAnsi="Arial" w:cs="Arial"/>
                <w:b/>
                <w:sz w:val="20"/>
              </w:rPr>
              <w:t>390,00 Kč</w:t>
            </w:r>
          </w:p>
        </w:tc>
      </w:tr>
      <w:tr w:rsidR="001D37E7" w:rsidRPr="001D37E7" w:rsidTr="00097C8B">
        <w:tc>
          <w:tcPr>
            <w:tcW w:w="973" w:type="dxa"/>
          </w:tcPr>
          <w:p w:rsidR="00881939" w:rsidRPr="001D37E7" w:rsidRDefault="00881939" w:rsidP="00A5761F">
            <w:pPr>
              <w:rPr>
                <w:rFonts w:ascii="Arial" w:hAnsi="Arial" w:cs="Arial"/>
                <w:b/>
                <w:sz w:val="20"/>
                <w:szCs w:val="20"/>
              </w:rPr>
            </w:pPr>
            <w:r w:rsidRPr="001D37E7">
              <w:rPr>
                <w:rFonts w:ascii="Arial" w:hAnsi="Arial" w:cs="Arial"/>
                <w:b/>
                <w:sz w:val="20"/>
                <w:szCs w:val="20"/>
              </w:rPr>
              <w:t>1.7</w:t>
            </w:r>
          </w:p>
        </w:tc>
        <w:tc>
          <w:tcPr>
            <w:tcW w:w="6115" w:type="dxa"/>
            <w:vAlign w:val="bottom"/>
          </w:tcPr>
          <w:p w:rsidR="00881939" w:rsidRPr="001D37E7" w:rsidRDefault="00881939" w:rsidP="00493EF1">
            <w:pPr>
              <w:pStyle w:val="Zkladntextodsazen3"/>
              <w:tabs>
                <w:tab w:val="left" w:pos="900"/>
              </w:tabs>
              <w:suppressAutoHyphens/>
              <w:autoSpaceDE w:val="0"/>
              <w:autoSpaceDN w:val="0"/>
              <w:adjustRightInd w:val="0"/>
              <w:spacing w:line="228" w:lineRule="auto"/>
              <w:ind w:left="0" w:firstLine="0"/>
              <w:rPr>
                <w:rFonts w:ascii="Arial" w:hAnsi="Arial" w:cs="Arial"/>
                <w:b/>
                <w:sz w:val="20"/>
              </w:rPr>
            </w:pPr>
            <w:r w:rsidRPr="001D37E7">
              <w:rPr>
                <w:rFonts w:ascii="Arial" w:hAnsi="Arial" w:cs="Arial"/>
                <w:b/>
                <w:sz w:val="20"/>
              </w:rPr>
              <w:t>Instalační CD (obslužný SW SafeNet Borderless Security PK)</w:t>
            </w:r>
          </w:p>
        </w:tc>
        <w:tc>
          <w:tcPr>
            <w:tcW w:w="1417" w:type="dxa"/>
            <w:vAlign w:val="bottom"/>
          </w:tcPr>
          <w:p w:rsidR="00881939" w:rsidRPr="001D37E7" w:rsidRDefault="00881939" w:rsidP="004A2C10">
            <w:pPr>
              <w:pStyle w:val="Zpat"/>
              <w:tabs>
                <w:tab w:val="clear" w:pos="4513"/>
              </w:tabs>
              <w:spacing w:line="228" w:lineRule="auto"/>
              <w:jc w:val="right"/>
              <w:rPr>
                <w:rFonts w:ascii="Arial" w:hAnsi="Arial" w:cs="Arial"/>
                <w:sz w:val="20"/>
              </w:rPr>
            </w:pPr>
            <w:r w:rsidRPr="001D37E7">
              <w:rPr>
                <w:rFonts w:ascii="Arial" w:hAnsi="Arial" w:cs="Arial"/>
                <w:sz w:val="20"/>
              </w:rPr>
              <w:t>23,14 Kč</w:t>
            </w:r>
          </w:p>
        </w:tc>
        <w:tc>
          <w:tcPr>
            <w:tcW w:w="1418" w:type="dxa"/>
            <w:vAlign w:val="bottom"/>
          </w:tcPr>
          <w:p w:rsidR="00881939" w:rsidRPr="001D37E7" w:rsidRDefault="00881939" w:rsidP="00881939">
            <w:pPr>
              <w:pStyle w:val="Zpat"/>
              <w:tabs>
                <w:tab w:val="clear" w:pos="4513"/>
              </w:tabs>
              <w:spacing w:line="228" w:lineRule="auto"/>
              <w:jc w:val="right"/>
              <w:rPr>
                <w:rFonts w:ascii="Arial" w:hAnsi="Arial" w:cs="Arial"/>
                <w:b/>
                <w:sz w:val="20"/>
              </w:rPr>
            </w:pPr>
            <w:r w:rsidRPr="001D37E7">
              <w:rPr>
                <w:rFonts w:ascii="Arial" w:hAnsi="Arial" w:cs="Arial"/>
                <w:b/>
                <w:sz w:val="20"/>
              </w:rPr>
              <w:t>28,00 Kč</w:t>
            </w:r>
          </w:p>
        </w:tc>
      </w:tr>
      <w:tr w:rsidR="001D37E7" w:rsidRPr="001D37E7" w:rsidTr="00A12564">
        <w:tc>
          <w:tcPr>
            <w:tcW w:w="973" w:type="dxa"/>
          </w:tcPr>
          <w:p w:rsidR="00881939" w:rsidRPr="001D37E7" w:rsidRDefault="00881939" w:rsidP="00A5761F">
            <w:pPr>
              <w:rPr>
                <w:rFonts w:ascii="Arial" w:hAnsi="Arial" w:cs="Arial"/>
                <w:b/>
                <w:sz w:val="20"/>
                <w:szCs w:val="20"/>
              </w:rPr>
            </w:pPr>
            <w:r w:rsidRPr="001D37E7">
              <w:rPr>
                <w:rFonts w:ascii="Arial" w:hAnsi="Arial" w:cs="Arial"/>
                <w:b/>
                <w:sz w:val="20"/>
                <w:szCs w:val="20"/>
              </w:rPr>
              <w:t>1.8</w:t>
            </w:r>
          </w:p>
        </w:tc>
        <w:tc>
          <w:tcPr>
            <w:tcW w:w="6115" w:type="dxa"/>
            <w:vAlign w:val="bottom"/>
          </w:tcPr>
          <w:p w:rsidR="00881939" w:rsidRPr="001D37E7" w:rsidRDefault="00881939" w:rsidP="00A12564">
            <w:pPr>
              <w:pStyle w:val="Zkladntextodsazen3"/>
              <w:tabs>
                <w:tab w:val="left" w:pos="900"/>
              </w:tabs>
              <w:suppressAutoHyphens/>
              <w:autoSpaceDE w:val="0"/>
              <w:autoSpaceDN w:val="0"/>
              <w:adjustRightInd w:val="0"/>
              <w:spacing w:line="228" w:lineRule="auto"/>
              <w:ind w:left="0" w:firstLine="0"/>
              <w:jc w:val="left"/>
              <w:rPr>
                <w:rFonts w:ascii="Arial" w:hAnsi="Arial" w:cs="Arial"/>
                <w:b/>
                <w:sz w:val="20"/>
              </w:rPr>
            </w:pPr>
            <w:r w:rsidRPr="001D37E7">
              <w:rPr>
                <w:rFonts w:ascii="Arial" w:hAnsi="Arial" w:cs="Arial"/>
                <w:b/>
                <w:sz w:val="20"/>
              </w:rPr>
              <w:t>Akční balíček Bezpečný klíč</w:t>
            </w:r>
          </w:p>
        </w:tc>
        <w:tc>
          <w:tcPr>
            <w:tcW w:w="1417" w:type="dxa"/>
            <w:vAlign w:val="bottom"/>
          </w:tcPr>
          <w:p w:rsidR="00881939" w:rsidRPr="001D37E7" w:rsidRDefault="00881939" w:rsidP="004A2C10">
            <w:pPr>
              <w:pStyle w:val="Zpat"/>
              <w:tabs>
                <w:tab w:val="clear" w:pos="4513"/>
              </w:tabs>
              <w:spacing w:line="228" w:lineRule="auto"/>
              <w:jc w:val="right"/>
              <w:rPr>
                <w:rFonts w:ascii="Arial" w:hAnsi="Arial" w:cs="Arial"/>
                <w:sz w:val="20"/>
              </w:rPr>
            </w:pPr>
            <w:r w:rsidRPr="001D37E7">
              <w:rPr>
                <w:rFonts w:ascii="Arial" w:hAnsi="Arial" w:cs="Arial"/>
                <w:sz w:val="20"/>
              </w:rPr>
              <w:t>999,12 Kč</w:t>
            </w:r>
          </w:p>
        </w:tc>
        <w:tc>
          <w:tcPr>
            <w:tcW w:w="1418" w:type="dxa"/>
            <w:vAlign w:val="bottom"/>
          </w:tcPr>
          <w:p w:rsidR="00881939" w:rsidRPr="001D37E7" w:rsidRDefault="00881939" w:rsidP="00881939">
            <w:pPr>
              <w:pStyle w:val="Zpat"/>
              <w:tabs>
                <w:tab w:val="clear" w:pos="4513"/>
              </w:tabs>
              <w:spacing w:line="228" w:lineRule="auto"/>
              <w:jc w:val="right"/>
              <w:rPr>
                <w:rFonts w:ascii="Arial" w:hAnsi="Arial" w:cs="Arial"/>
                <w:b/>
                <w:sz w:val="20"/>
              </w:rPr>
            </w:pPr>
            <w:r w:rsidRPr="001D37E7">
              <w:rPr>
                <w:rFonts w:ascii="Arial" w:hAnsi="Arial" w:cs="Arial"/>
                <w:b/>
                <w:sz w:val="20"/>
              </w:rPr>
              <w:t>1209,00 Kč</w:t>
            </w:r>
          </w:p>
        </w:tc>
      </w:tr>
      <w:tr w:rsidR="00836B20" w:rsidRPr="001D37E7" w:rsidTr="00A12564">
        <w:tc>
          <w:tcPr>
            <w:tcW w:w="973" w:type="dxa"/>
          </w:tcPr>
          <w:p w:rsidR="00881939" w:rsidRPr="001D37E7" w:rsidRDefault="00881939" w:rsidP="008C4F15">
            <w:pPr>
              <w:rPr>
                <w:rFonts w:ascii="Arial" w:hAnsi="Arial" w:cs="Arial"/>
                <w:b/>
                <w:sz w:val="20"/>
                <w:szCs w:val="20"/>
              </w:rPr>
            </w:pPr>
            <w:r w:rsidRPr="001D37E7">
              <w:rPr>
                <w:rFonts w:ascii="Arial" w:hAnsi="Arial" w:cs="Arial"/>
                <w:b/>
                <w:sz w:val="20"/>
                <w:szCs w:val="20"/>
              </w:rPr>
              <w:t>1.9</w:t>
            </w:r>
          </w:p>
        </w:tc>
        <w:tc>
          <w:tcPr>
            <w:tcW w:w="6115" w:type="dxa"/>
          </w:tcPr>
          <w:p w:rsidR="00881939" w:rsidRPr="001D37E7" w:rsidRDefault="00A7496C" w:rsidP="00A12564">
            <w:pPr>
              <w:rPr>
                <w:rFonts w:ascii="Arial" w:hAnsi="Arial" w:cs="Arial"/>
                <w:b/>
                <w:sz w:val="20"/>
                <w:szCs w:val="20"/>
              </w:rPr>
            </w:pPr>
            <w:r w:rsidRPr="001D37E7">
              <w:rPr>
                <w:rFonts w:ascii="Arial" w:hAnsi="Arial" w:cs="Arial"/>
                <w:noProof/>
                <w:sz w:val="8"/>
                <w:szCs w:val="16"/>
                <w:lang w:eastAsia="cs-CZ"/>
              </w:rPr>
              <mc:AlternateContent>
                <mc:Choice Requires="wps">
                  <w:drawing>
                    <wp:anchor distT="0" distB="0" distL="114300" distR="114300" simplePos="0" relativeHeight="252566528" behindDoc="0" locked="0" layoutInCell="1" allowOverlap="1" wp14:anchorId="0B0B07ED" wp14:editId="413BC964">
                      <wp:simplePos x="0" y="0"/>
                      <wp:positionH relativeFrom="margin">
                        <wp:posOffset>826135</wp:posOffset>
                      </wp:positionH>
                      <wp:positionV relativeFrom="bottomMargin">
                        <wp:posOffset>-6234430</wp:posOffset>
                      </wp:positionV>
                      <wp:extent cx="3941445" cy="819150"/>
                      <wp:effectExtent l="0" t="0" r="0" b="0"/>
                      <wp:wrapNone/>
                      <wp:docPr id="3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144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Default="007A58BF" w:rsidP="00773658">
                                  <w:pPr>
                                    <w:ind w:left="113"/>
                                    <w:jc w:val="center"/>
                                    <w:rPr>
                                      <w:b/>
                                      <w:i/>
                                    </w:rPr>
                                  </w:pPr>
                                  <w:r>
                                    <w:rPr>
                                      <w:b/>
                                      <w:i/>
                                    </w:rPr>
                                    <w:t>Doplňkové služby k datovým schránkám</w:t>
                                  </w:r>
                                </w:p>
                                <w:p w:rsidR="007A58BF" w:rsidRPr="00A75105" w:rsidRDefault="007A58BF" w:rsidP="00EA309E">
                                  <w:pPr>
                                    <w:spacing w:line="120" w:lineRule="exact"/>
                                    <w:rPr>
                                      <w:i/>
                                      <w:sz w:val="8"/>
                                      <w:szCs w:val="8"/>
                                    </w:rPr>
                                  </w:pPr>
                                </w:p>
                                <w:p w:rsidR="007A58BF" w:rsidRPr="00591387" w:rsidRDefault="007A58BF" w:rsidP="00EA309E">
                                  <w:pPr>
                                    <w:jc w:val="center"/>
                                    <w:rPr>
                                      <w:i/>
                                    </w:rPr>
                                  </w:pPr>
                                  <w:r w:rsidRPr="00591387">
                                    <w:rPr>
                                      <w:i/>
                                    </w:rPr>
                                    <w:t xml:space="preserve">Platí od </w:t>
                                  </w:r>
                                  <w:r>
                                    <w:rPr>
                                      <w:i/>
                                    </w:rPr>
                                    <w:t>1</w:t>
                                  </w:r>
                                  <w:r w:rsidRPr="00591387">
                                    <w:rPr>
                                      <w:i/>
                                    </w:rPr>
                                    <w:t xml:space="preserve">. </w:t>
                                  </w:r>
                                  <w:r>
                                    <w:rPr>
                                      <w:i/>
                                    </w:rPr>
                                    <w:t>září 2015</w:t>
                                  </w:r>
                                </w:p>
                                <w:p w:rsidR="007A58BF" w:rsidRPr="009C3837" w:rsidRDefault="007A58BF" w:rsidP="00EA30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B07ED" id="_x0000_s1088" type="#_x0000_t202" style="position:absolute;margin-left:65.05pt;margin-top:-490.9pt;width:310.35pt;height:64.5pt;z-index:25256652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rwvAIAAMM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" filled="f" stroked="f">
                      <v:textbox>
                        <w:txbxContent>
                          <w:p w:rsidR="007A58BF" w:rsidRDefault="007A58BF" w:rsidP="00773658">
                            <w:pPr>
                              <w:ind w:left="113"/>
                              <w:jc w:val="center"/>
                              <w:rPr>
                                <w:b/>
                                <w:i/>
                              </w:rPr>
                            </w:pPr>
                            <w:r>
                              <w:rPr>
                                <w:b/>
                                <w:i/>
                              </w:rPr>
                              <w:t>Doplňkové služby k datovým schránkám</w:t>
                            </w:r>
                          </w:p>
                          <w:p w:rsidR="007A58BF" w:rsidRPr="00A75105" w:rsidRDefault="007A58BF" w:rsidP="00EA309E">
                            <w:pPr>
                              <w:spacing w:line="120" w:lineRule="exact"/>
                              <w:rPr>
                                <w:i/>
                                <w:sz w:val="8"/>
                                <w:szCs w:val="8"/>
                              </w:rPr>
                            </w:pPr>
                          </w:p>
                          <w:p w:rsidR="007A58BF" w:rsidRPr="00591387" w:rsidRDefault="007A58BF" w:rsidP="00EA309E">
                            <w:pPr>
                              <w:jc w:val="center"/>
                              <w:rPr>
                                <w:i/>
                              </w:rPr>
                            </w:pPr>
                            <w:r w:rsidRPr="00591387">
                              <w:rPr>
                                <w:i/>
                              </w:rPr>
                              <w:t xml:space="preserve">Platí od </w:t>
                            </w:r>
                            <w:r>
                              <w:rPr>
                                <w:i/>
                              </w:rPr>
                              <w:t>1</w:t>
                            </w:r>
                            <w:r w:rsidRPr="00591387">
                              <w:rPr>
                                <w:i/>
                              </w:rPr>
                              <w:t xml:space="preserve">. </w:t>
                            </w:r>
                            <w:r>
                              <w:rPr>
                                <w:i/>
                              </w:rPr>
                              <w:t>září 2015</w:t>
                            </w:r>
                          </w:p>
                          <w:p w:rsidR="007A58BF" w:rsidRPr="009C3837" w:rsidRDefault="007A58BF" w:rsidP="00EA309E"/>
                        </w:txbxContent>
                      </v:textbox>
                      <w10:wrap anchorx="margin" anchory="margin"/>
                    </v:shape>
                  </w:pict>
                </mc:Fallback>
              </mc:AlternateContent>
            </w:r>
            <w:r w:rsidR="00881939" w:rsidRPr="001D37E7">
              <w:rPr>
                <w:rFonts w:ascii="Arial" w:hAnsi="Arial" w:cs="Arial"/>
                <w:b/>
                <w:sz w:val="20"/>
                <w:szCs w:val="20"/>
              </w:rPr>
              <w:t>Poštovné</w:t>
            </w:r>
          </w:p>
        </w:tc>
        <w:tc>
          <w:tcPr>
            <w:tcW w:w="2835" w:type="dxa"/>
            <w:gridSpan w:val="2"/>
            <w:vAlign w:val="bottom"/>
          </w:tcPr>
          <w:p w:rsidR="00881939" w:rsidRPr="001D37E7" w:rsidRDefault="00881939" w:rsidP="00954183">
            <w:pPr>
              <w:pStyle w:val="Bezmezer"/>
              <w:tabs>
                <w:tab w:val="left" w:pos="7655"/>
              </w:tabs>
              <w:spacing w:line="228" w:lineRule="auto"/>
              <w:rPr>
                <w:rFonts w:ascii="Arial" w:hAnsi="Arial" w:cs="Arial"/>
                <w:sz w:val="20"/>
                <w:szCs w:val="20"/>
              </w:rPr>
            </w:pPr>
            <w:r w:rsidRPr="001D37E7">
              <w:rPr>
                <w:rFonts w:ascii="Arial" w:hAnsi="Arial" w:cs="Arial"/>
                <w:sz w:val="20"/>
                <w:szCs w:val="20"/>
              </w:rPr>
              <w:t>dle standardního ceníku</w:t>
            </w:r>
            <w:r w:rsidR="00A12564" w:rsidRPr="001D37E7">
              <w:rPr>
                <w:rFonts w:ascii="Arial" w:hAnsi="Arial" w:cs="Arial"/>
                <w:sz w:val="20"/>
                <w:szCs w:val="20"/>
              </w:rPr>
              <w:t xml:space="preserve"> služby Balík Do ruky</w:t>
            </w:r>
            <w:r w:rsidRPr="001D37E7">
              <w:rPr>
                <w:rFonts w:ascii="Arial" w:hAnsi="Arial" w:cs="Arial"/>
                <w:sz w:val="20"/>
                <w:szCs w:val="20"/>
              </w:rPr>
              <w:t xml:space="preserve"> </w:t>
            </w:r>
          </w:p>
        </w:tc>
      </w:tr>
    </w:tbl>
    <w:p w:rsidR="00493EF1" w:rsidRPr="001D37E7" w:rsidRDefault="00493EF1" w:rsidP="00A0696B">
      <w:pPr>
        <w:spacing w:line="228" w:lineRule="auto"/>
        <w:rPr>
          <w:rFonts w:ascii="Arial" w:hAnsi="Arial" w:cs="Arial"/>
          <w:sz w:val="12"/>
          <w:szCs w:val="18"/>
        </w:rPr>
      </w:pPr>
    </w:p>
    <w:tbl>
      <w:tblPr>
        <w:tblW w:w="0" w:type="auto"/>
        <w:tblInd w:w="108" w:type="dxa"/>
        <w:tblLook w:val="04A0" w:firstRow="1" w:lastRow="0" w:firstColumn="1" w:lastColumn="0" w:noHBand="0" w:noVBand="1"/>
      </w:tblPr>
      <w:tblGrid>
        <w:gridCol w:w="993"/>
        <w:gridCol w:w="6378"/>
        <w:gridCol w:w="1276"/>
        <w:gridCol w:w="1276"/>
      </w:tblGrid>
      <w:tr w:rsidR="001D37E7" w:rsidRPr="001D37E7" w:rsidTr="00A0606E">
        <w:tc>
          <w:tcPr>
            <w:tcW w:w="993" w:type="dxa"/>
          </w:tcPr>
          <w:p w:rsidR="00A0606E" w:rsidRPr="001D37E7" w:rsidRDefault="00A0606E" w:rsidP="00A0606E">
            <w:pPr>
              <w:rPr>
                <w:rFonts w:ascii="Arial" w:hAnsi="Arial" w:cs="Arial"/>
                <w:b/>
                <w:sz w:val="20"/>
                <w:szCs w:val="20"/>
              </w:rPr>
            </w:pPr>
            <w:r w:rsidRPr="001D37E7">
              <w:rPr>
                <w:rFonts w:ascii="Arial" w:hAnsi="Arial" w:cs="Arial"/>
                <w:b/>
                <w:sz w:val="20"/>
                <w:szCs w:val="20"/>
              </w:rPr>
              <w:t>1.10</w:t>
            </w:r>
          </w:p>
        </w:tc>
        <w:tc>
          <w:tcPr>
            <w:tcW w:w="6378" w:type="dxa"/>
          </w:tcPr>
          <w:p w:rsidR="00A0606E" w:rsidRPr="001D37E7" w:rsidRDefault="00A0606E" w:rsidP="00A0606E">
            <w:pPr>
              <w:rPr>
                <w:rFonts w:ascii="Arial" w:hAnsi="Arial" w:cs="Arial"/>
                <w:b/>
                <w:sz w:val="20"/>
                <w:szCs w:val="20"/>
                <w:u w:val="single"/>
              </w:rPr>
            </w:pPr>
            <w:r w:rsidRPr="001D37E7">
              <w:rPr>
                <w:rFonts w:ascii="Arial" w:hAnsi="Arial" w:cs="Arial"/>
                <w:b/>
                <w:sz w:val="20"/>
                <w:szCs w:val="20"/>
                <w:u w:val="single"/>
              </w:rPr>
              <w:t>Množstevní sleva</w:t>
            </w:r>
          </w:p>
        </w:tc>
        <w:tc>
          <w:tcPr>
            <w:tcW w:w="1276" w:type="dxa"/>
          </w:tcPr>
          <w:p w:rsidR="00A0606E" w:rsidRPr="001D37E7" w:rsidRDefault="00A0606E" w:rsidP="00A0606E">
            <w:pPr>
              <w:pStyle w:val="Bezmezer"/>
              <w:tabs>
                <w:tab w:val="left" w:pos="7655"/>
              </w:tabs>
              <w:jc w:val="both"/>
              <w:rPr>
                <w:rFonts w:ascii="Arial" w:hAnsi="Arial" w:cs="Arial"/>
                <w:b/>
                <w:sz w:val="20"/>
                <w:szCs w:val="20"/>
              </w:rPr>
            </w:pPr>
          </w:p>
        </w:tc>
        <w:tc>
          <w:tcPr>
            <w:tcW w:w="1276" w:type="dxa"/>
          </w:tcPr>
          <w:p w:rsidR="00A0606E" w:rsidRPr="001D37E7" w:rsidRDefault="00A0606E" w:rsidP="00A0606E">
            <w:pPr>
              <w:pStyle w:val="Bezmezer"/>
              <w:tabs>
                <w:tab w:val="left" w:pos="7655"/>
              </w:tabs>
              <w:jc w:val="both"/>
              <w:rPr>
                <w:rFonts w:ascii="Arial" w:hAnsi="Arial" w:cs="Arial"/>
                <w:b/>
                <w:sz w:val="20"/>
                <w:szCs w:val="20"/>
              </w:rPr>
            </w:pPr>
          </w:p>
        </w:tc>
      </w:tr>
      <w:tr w:rsidR="00D32A91" w:rsidRPr="001D37E7" w:rsidTr="00AB4871">
        <w:tc>
          <w:tcPr>
            <w:tcW w:w="993" w:type="dxa"/>
          </w:tcPr>
          <w:p w:rsidR="00D32A91" w:rsidRPr="001D37E7" w:rsidRDefault="00D32A91" w:rsidP="00A0606E">
            <w:pPr>
              <w:pStyle w:val="Bezmezer"/>
              <w:tabs>
                <w:tab w:val="left" w:pos="7655"/>
              </w:tabs>
              <w:jc w:val="both"/>
              <w:rPr>
                <w:rFonts w:ascii="Arial" w:hAnsi="Arial" w:cs="Arial"/>
                <w:sz w:val="20"/>
                <w:szCs w:val="20"/>
              </w:rPr>
            </w:pPr>
          </w:p>
        </w:tc>
        <w:tc>
          <w:tcPr>
            <w:tcW w:w="8930" w:type="dxa"/>
            <w:gridSpan w:val="3"/>
          </w:tcPr>
          <w:p w:rsidR="00D32A91" w:rsidRPr="001D37E7" w:rsidRDefault="00D32A91" w:rsidP="00A0606E">
            <w:pPr>
              <w:pStyle w:val="Bezmezer"/>
              <w:tabs>
                <w:tab w:val="left" w:pos="7655"/>
              </w:tabs>
              <w:jc w:val="both"/>
              <w:rPr>
                <w:rFonts w:ascii="Arial" w:hAnsi="Arial" w:cs="Arial"/>
                <w:sz w:val="20"/>
                <w:szCs w:val="20"/>
              </w:rPr>
            </w:pPr>
            <w:r w:rsidRPr="001D37E7">
              <w:rPr>
                <w:rFonts w:ascii="Arial" w:hAnsi="Arial" w:cs="Arial"/>
                <w:sz w:val="20"/>
                <w:szCs w:val="20"/>
              </w:rPr>
              <w:t>Při větším jednorázovém odběru zboží (odst. 1.1 až 1.7) bude objednateli poskytnuta množstevní sleva dle níže uvedené tabulky:</w:t>
            </w:r>
          </w:p>
        </w:tc>
      </w:tr>
    </w:tbl>
    <w:p w:rsidR="00322859" w:rsidRPr="001D37E7" w:rsidRDefault="00322859" w:rsidP="005B5D3B">
      <w:pPr>
        <w:spacing w:line="228" w:lineRule="auto"/>
        <w:rPr>
          <w:rFonts w:ascii="Arial" w:hAnsi="Arial" w:cs="Arial"/>
          <w:sz w:val="6"/>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41"/>
        <w:gridCol w:w="3119"/>
        <w:gridCol w:w="3118"/>
        <w:gridCol w:w="2590"/>
      </w:tblGrid>
      <w:tr w:rsidR="001D37E7" w:rsidRPr="001D37E7" w:rsidTr="000534CA">
        <w:trPr>
          <w:gridBefore w:val="2"/>
          <w:gridAfter w:val="1"/>
          <w:wBefore w:w="1134" w:type="dxa"/>
          <w:wAfter w:w="2590" w:type="dxa"/>
          <w:trHeight w:val="178"/>
        </w:trPr>
        <w:tc>
          <w:tcPr>
            <w:tcW w:w="3119" w:type="dxa"/>
            <w:tcBorders>
              <w:bottom w:val="double" w:sz="4" w:space="0" w:color="auto"/>
            </w:tcBorders>
            <w:shd w:val="clear" w:color="auto" w:fill="F2F2F2"/>
            <w:vAlign w:val="center"/>
          </w:tcPr>
          <w:p w:rsidR="00493EF1" w:rsidRPr="001D37E7" w:rsidRDefault="00493EF1" w:rsidP="007366E6">
            <w:pPr>
              <w:jc w:val="center"/>
              <w:rPr>
                <w:rFonts w:ascii="Arial" w:hAnsi="Arial" w:cs="Arial"/>
                <w:b/>
                <w:sz w:val="20"/>
                <w:szCs w:val="20"/>
              </w:rPr>
            </w:pPr>
            <w:r w:rsidRPr="001D37E7">
              <w:rPr>
                <w:rFonts w:ascii="Arial" w:hAnsi="Arial" w:cs="Arial"/>
                <w:b/>
                <w:sz w:val="20"/>
                <w:szCs w:val="20"/>
              </w:rPr>
              <w:t>Počet odebraných kusů</w:t>
            </w:r>
          </w:p>
        </w:tc>
        <w:tc>
          <w:tcPr>
            <w:tcW w:w="3118" w:type="dxa"/>
            <w:tcBorders>
              <w:bottom w:val="double" w:sz="4" w:space="0" w:color="auto"/>
            </w:tcBorders>
            <w:shd w:val="clear" w:color="auto" w:fill="F2F2F2"/>
            <w:vAlign w:val="center"/>
          </w:tcPr>
          <w:p w:rsidR="00493EF1" w:rsidRPr="001D37E7" w:rsidRDefault="00493EF1" w:rsidP="007366E6">
            <w:pPr>
              <w:spacing w:line="240" w:lineRule="auto"/>
              <w:jc w:val="center"/>
              <w:rPr>
                <w:rFonts w:ascii="Arial" w:hAnsi="Arial" w:cs="Arial"/>
                <w:b/>
                <w:sz w:val="20"/>
                <w:szCs w:val="20"/>
              </w:rPr>
            </w:pPr>
            <w:r w:rsidRPr="001D37E7">
              <w:rPr>
                <w:rFonts w:ascii="Arial" w:hAnsi="Arial" w:cs="Arial"/>
                <w:b/>
                <w:sz w:val="20"/>
                <w:szCs w:val="20"/>
              </w:rPr>
              <w:t>Výše slevy</w:t>
            </w:r>
          </w:p>
        </w:tc>
      </w:tr>
      <w:tr w:rsidR="001D37E7" w:rsidRPr="001D37E7" w:rsidTr="000534CA">
        <w:trPr>
          <w:gridBefore w:val="2"/>
          <w:gridAfter w:val="1"/>
          <w:wBefore w:w="1134" w:type="dxa"/>
          <w:wAfter w:w="2590" w:type="dxa"/>
          <w:trHeight w:val="284"/>
        </w:trPr>
        <w:tc>
          <w:tcPr>
            <w:tcW w:w="3119" w:type="dxa"/>
            <w:tcBorders>
              <w:top w:val="double" w:sz="4" w:space="0" w:color="auto"/>
            </w:tcBorders>
            <w:vAlign w:val="center"/>
          </w:tcPr>
          <w:p w:rsidR="00874CD9" w:rsidRPr="001D37E7" w:rsidRDefault="00493EF1" w:rsidP="006D0CBD">
            <w:pPr>
              <w:spacing w:line="240" w:lineRule="auto"/>
              <w:ind w:left="737"/>
              <w:jc w:val="center"/>
              <w:rPr>
                <w:rFonts w:ascii="Arial" w:hAnsi="Arial" w:cs="Arial"/>
                <w:sz w:val="20"/>
                <w:szCs w:val="20"/>
              </w:rPr>
            </w:pPr>
            <w:r w:rsidRPr="001D37E7">
              <w:rPr>
                <w:rFonts w:ascii="Arial" w:hAnsi="Arial" w:cs="Arial"/>
                <w:sz w:val="20"/>
                <w:szCs w:val="20"/>
              </w:rPr>
              <w:t>1</w:t>
            </w:r>
            <w:r w:rsidR="00D61FC0" w:rsidRPr="001D37E7">
              <w:rPr>
                <w:rFonts w:ascii="Arial" w:hAnsi="Arial" w:cs="Arial"/>
                <w:sz w:val="20"/>
                <w:szCs w:val="20"/>
              </w:rPr>
              <w:t>–</w:t>
            </w:r>
            <w:r w:rsidRPr="001D37E7">
              <w:rPr>
                <w:rFonts w:ascii="Arial" w:hAnsi="Arial" w:cs="Arial"/>
                <w:sz w:val="20"/>
                <w:szCs w:val="20"/>
              </w:rPr>
              <w:t>49</w:t>
            </w:r>
            <w:r w:rsidR="00D61FC0" w:rsidRPr="001D37E7">
              <w:rPr>
                <w:rFonts w:ascii="Arial" w:hAnsi="Arial" w:cs="Arial"/>
                <w:sz w:val="20"/>
                <w:szCs w:val="20"/>
              </w:rPr>
              <w:t xml:space="preserve"> ks</w:t>
            </w:r>
          </w:p>
        </w:tc>
        <w:tc>
          <w:tcPr>
            <w:tcW w:w="3118" w:type="dxa"/>
            <w:tcBorders>
              <w:top w:val="double" w:sz="4" w:space="0" w:color="auto"/>
            </w:tcBorders>
            <w:vAlign w:val="center"/>
          </w:tcPr>
          <w:p w:rsidR="00874CD9" w:rsidRPr="001D37E7" w:rsidRDefault="00493EF1" w:rsidP="006D0CBD">
            <w:pPr>
              <w:spacing w:line="240" w:lineRule="auto"/>
              <w:ind w:left="113"/>
              <w:jc w:val="center"/>
              <w:rPr>
                <w:rFonts w:ascii="Arial" w:hAnsi="Arial" w:cs="Arial"/>
                <w:sz w:val="20"/>
                <w:szCs w:val="20"/>
              </w:rPr>
            </w:pPr>
            <w:r w:rsidRPr="001D37E7">
              <w:rPr>
                <w:rFonts w:ascii="Arial" w:hAnsi="Arial" w:cs="Arial"/>
                <w:sz w:val="20"/>
                <w:szCs w:val="20"/>
              </w:rPr>
              <w:t>0</w:t>
            </w:r>
            <w:r w:rsidR="006D0CBD" w:rsidRPr="001D37E7">
              <w:rPr>
                <w:rFonts w:ascii="Arial" w:hAnsi="Arial" w:cs="Arial"/>
                <w:sz w:val="20"/>
                <w:szCs w:val="20"/>
              </w:rPr>
              <w:t>,00</w:t>
            </w:r>
            <w:r w:rsidRPr="001D37E7">
              <w:rPr>
                <w:rFonts w:ascii="Arial" w:hAnsi="Arial" w:cs="Arial"/>
                <w:sz w:val="20"/>
                <w:szCs w:val="20"/>
              </w:rPr>
              <w:t xml:space="preserve"> %</w:t>
            </w:r>
          </w:p>
        </w:tc>
      </w:tr>
      <w:tr w:rsidR="001D37E7" w:rsidRPr="001D37E7" w:rsidTr="000534CA">
        <w:trPr>
          <w:gridBefore w:val="2"/>
          <w:gridAfter w:val="1"/>
          <w:wBefore w:w="1134" w:type="dxa"/>
          <w:wAfter w:w="2590" w:type="dxa"/>
          <w:trHeight w:val="284"/>
        </w:trPr>
        <w:tc>
          <w:tcPr>
            <w:tcW w:w="3119" w:type="dxa"/>
            <w:vAlign w:val="center"/>
          </w:tcPr>
          <w:p w:rsidR="00874CD9" w:rsidRPr="001D37E7" w:rsidRDefault="00493EF1" w:rsidP="006D0CBD">
            <w:pPr>
              <w:spacing w:line="240" w:lineRule="auto"/>
              <w:ind w:left="624"/>
              <w:jc w:val="center"/>
              <w:rPr>
                <w:rFonts w:ascii="Arial" w:hAnsi="Arial" w:cs="Arial"/>
                <w:sz w:val="20"/>
                <w:szCs w:val="20"/>
              </w:rPr>
            </w:pPr>
            <w:r w:rsidRPr="001D37E7">
              <w:rPr>
                <w:rFonts w:ascii="Arial" w:hAnsi="Arial" w:cs="Arial"/>
                <w:sz w:val="20"/>
                <w:szCs w:val="20"/>
              </w:rPr>
              <w:t>50–99</w:t>
            </w:r>
            <w:r w:rsidR="00D61FC0" w:rsidRPr="001D37E7">
              <w:rPr>
                <w:rFonts w:ascii="Arial" w:hAnsi="Arial" w:cs="Arial"/>
                <w:sz w:val="20"/>
                <w:szCs w:val="20"/>
              </w:rPr>
              <w:t xml:space="preserve"> ks</w:t>
            </w:r>
          </w:p>
        </w:tc>
        <w:tc>
          <w:tcPr>
            <w:tcW w:w="3118" w:type="dxa"/>
            <w:vAlign w:val="center"/>
          </w:tcPr>
          <w:p w:rsidR="00874CD9" w:rsidRPr="001D37E7" w:rsidRDefault="00493EF1" w:rsidP="006D0CBD">
            <w:pPr>
              <w:spacing w:line="240" w:lineRule="auto"/>
              <w:ind w:left="113"/>
              <w:jc w:val="center"/>
              <w:rPr>
                <w:rFonts w:ascii="Arial" w:hAnsi="Arial" w:cs="Arial"/>
                <w:sz w:val="20"/>
                <w:szCs w:val="20"/>
              </w:rPr>
            </w:pPr>
            <w:r w:rsidRPr="001D37E7">
              <w:rPr>
                <w:rFonts w:ascii="Arial" w:hAnsi="Arial" w:cs="Arial"/>
                <w:sz w:val="20"/>
                <w:szCs w:val="20"/>
              </w:rPr>
              <w:t>2,5</w:t>
            </w:r>
            <w:r w:rsidR="006D0CBD" w:rsidRPr="001D37E7">
              <w:rPr>
                <w:rFonts w:ascii="Arial" w:hAnsi="Arial" w:cs="Arial"/>
                <w:sz w:val="20"/>
                <w:szCs w:val="20"/>
              </w:rPr>
              <w:t>0</w:t>
            </w:r>
            <w:r w:rsidRPr="001D37E7">
              <w:rPr>
                <w:rFonts w:ascii="Arial" w:hAnsi="Arial" w:cs="Arial"/>
                <w:sz w:val="20"/>
                <w:szCs w:val="20"/>
              </w:rPr>
              <w:t xml:space="preserve"> %</w:t>
            </w:r>
          </w:p>
        </w:tc>
      </w:tr>
      <w:tr w:rsidR="001D37E7" w:rsidRPr="001D37E7" w:rsidTr="000534CA">
        <w:trPr>
          <w:gridBefore w:val="2"/>
          <w:gridAfter w:val="1"/>
          <w:wBefore w:w="1134" w:type="dxa"/>
          <w:wAfter w:w="2590" w:type="dxa"/>
          <w:trHeight w:val="284"/>
        </w:trPr>
        <w:tc>
          <w:tcPr>
            <w:tcW w:w="3119" w:type="dxa"/>
            <w:vAlign w:val="center"/>
          </w:tcPr>
          <w:p w:rsidR="00874CD9" w:rsidRPr="001D37E7" w:rsidRDefault="00493EF1" w:rsidP="006D0CBD">
            <w:pPr>
              <w:spacing w:line="240" w:lineRule="auto"/>
              <w:ind w:left="397"/>
              <w:jc w:val="center"/>
              <w:rPr>
                <w:rFonts w:ascii="Arial" w:hAnsi="Arial" w:cs="Arial"/>
                <w:sz w:val="20"/>
                <w:szCs w:val="20"/>
              </w:rPr>
            </w:pPr>
            <w:r w:rsidRPr="001D37E7">
              <w:rPr>
                <w:rFonts w:ascii="Arial" w:hAnsi="Arial" w:cs="Arial"/>
                <w:sz w:val="20"/>
                <w:szCs w:val="20"/>
              </w:rPr>
              <w:t>100–499</w:t>
            </w:r>
            <w:r w:rsidR="00D61FC0" w:rsidRPr="001D37E7">
              <w:rPr>
                <w:rFonts w:ascii="Arial" w:hAnsi="Arial" w:cs="Arial"/>
                <w:sz w:val="20"/>
                <w:szCs w:val="20"/>
              </w:rPr>
              <w:t xml:space="preserve"> ks</w:t>
            </w:r>
          </w:p>
        </w:tc>
        <w:tc>
          <w:tcPr>
            <w:tcW w:w="3118" w:type="dxa"/>
            <w:vAlign w:val="center"/>
          </w:tcPr>
          <w:p w:rsidR="00874CD9" w:rsidRPr="001D37E7" w:rsidRDefault="00493EF1" w:rsidP="006D0CBD">
            <w:pPr>
              <w:spacing w:line="240" w:lineRule="auto"/>
              <w:ind w:left="113"/>
              <w:jc w:val="center"/>
              <w:rPr>
                <w:rFonts w:ascii="Arial" w:hAnsi="Arial" w:cs="Arial"/>
                <w:sz w:val="20"/>
                <w:szCs w:val="20"/>
              </w:rPr>
            </w:pPr>
            <w:r w:rsidRPr="001D37E7">
              <w:rPr>
                <w:rFonts w:ascii="Arial" w:hAnsi="Arial" w:cs="Arial"/>
                <w:sz w:val="20"/>
                <w:szCs w:val="20"/>
              </w:rPr>
              <w:t>5</w:t>
            </w:r>
            <w:r w:rsidR="006D0CBD" w:rsidRPr="001D37E7">
              <w:rPr>
                <w:rFonts w:ascii="Arial" w:hAnsi="Arial" w:cs="Arial"/>
                <w:sz w:val="20"/>
                <w:szCs w:val="20"/>
              </w:rPr>
              <w:t>,00</w:t>
            </w:r>
            <w:r w:rsidRPr="001D37E7">
              <w:rPr>
                <w:rFonts w:ascii="Arial" w:hAnsi="Arial" w:cs="Arial"/>
                <w:sz w:val="20"/>
                <w:szCs w:val="20"/>
              </w:rPr>
              <w:t xml:space="preserve"> %</w:t>
            </w:r>
          </w:p>
        </w:tc>
      </w:tr>
      <w:tr w:rsidR="001D37E7" w:rsidRPr="001D37E7" w:rsidTr="000534CA">
        <w:trPr>
          <w:gridBefore w:val="2"/>
          <w:gridAfter w:val="1"/>
          <w:wBefore w:w="1134" w:type="dxa"/>
          <w:wAfter w:w="2590" w:type="dxa"/>
          <w:trHeight w:val="284"/>
        </w:trPr>
        <w:tc>
          <w:tcPr>
            <w:tcW w:w="3119" w:type="dxa"/>
            <w:vAlign w:val="center"/>
          </w:tcPr>
          <w:p w:rsidR="00874CD9" w:rsidRPr="001D37E7" w:rsidRDefault="00493EF1" w:rsidP="006D0CBD">
            <w:pPr>
              <w:spacing w:line="240" w:lineRule="auto"/>
              <w:ind w:left="397"/>
              <w:jc w:val="center"/>
              <w:rPr>
                <w:rFonts w:ascii="Arial" w:hAnsi="Arial" w:cs="Arial"/>
                <w:sz w:val="20"/>
                <w:szCs w:val="20"/>
              </w:rPr>
            </w:pPr>
            <w:r w:rsidRPr="001D37E7">
              <w:rPr>
                <w:rFonts w:ascii="Arial" w:hAnsi="Arial" w:cs="Arial"/>
                <w:sz w:val="20"/>
                <w:szCs w:val="20"/>
              </w:rPr>
              <w:t>500–999</w:t>
            </w:r>
            <w:r w:rsidR="00D61FC0" w:rsidRPr="001D37E7">
              <w:rPr>
                <w:rFonts w:ascii="Arial" w:hAnsi="Arial" w:cs="Arial"/>
                <w:sz w:val="20"/>
                <w:szCs w:val="20"/>
              </w:rPr>
              <w:t xml:space="preserve"> ks</w:t>
            </w:r>
          </w:p>
        </w:tc>
        <w:tc>
          <w:tcPr>
            <w:tcW w:w="3118" w:type="dxa"/>
            <w:vAlign w:val="center"/>
          </w:tcPr>
          <w:p w:rsidR="00874CD9" w:rsidRPr="001D37E7" w:rsidRDefault="00493EF1" w:rsidP="006D0CBD">
            <w:pPr>
              <w:spacing w:line="240" w:lineRule="auto"/>
              <w:ind w:left="113"/>
              <w:jc w:val="center"/>
              <w:rPr>
                <w:rFonts w:ascii="Arial" w:hAnsi="Arial" w:cs="Arial"/>
                <w:sz w:val="20"/>
                <w:szCs w:val="20"/>
              </w:rPr>
            </w:pPr>
            <w:r w:rsidRPr="001D37E7">
              <w:rPr>
                <w:rFonts w:ascii="Arial" w:hAnsi="Arial" w:cs="Arial"/>
                <w:sz w:val="20"/>
                <w:szCs w:val="20"/>
              </w:rPr>
              <w:t>7,5</w:t>
            </w:r>
            <w:r w:rsidR="006D0CBD" w:rsidRPr="001D37E7">
              <w:rPr>
                <w:rFonts w:ascii="Arial" w:hAnsi="Arial" w:cs="Arial"/>
                <w:sz w:val="20"/>
                <w:szCs w:val="20"/>
              </w:rPr>
              <w:t>0</w:t>
            </w:r>
            <w:r w:rsidRPr="001D37E7">
              <w:rPr>
                <w:rFonts w:ascii="Arial" w:hAnsi="Arial" w:cs="Arial"/>
                <w:sz w:val="20"/>
                <w:szCs w:val="20"/>
              </w:rPr>
              <w:t xml:space="preserve"> %</w:t>
            </w:r>
          </w:p>
        </w:tc>
      </w:tr>
      <w:tr w:rsidR="001D37E7" w:rsidRPr="001D37E7" w:rsidTr="000534CA">
        <w:trPr>
          <w:gridBefore w:val="2"/>
          <w:gridAfter w:val="1"/>
          <w:wBefore w:w="1134" w:type="dxa"/>
          <w:wAfter w:w="2590" w:type="dxa"/>
          <w:trHeight w:val="284"/>
        </w:trPr>
        <w:tc>
          <w:tcPr>
            <w:tcW w:w="3119" w:type="dxa"/>
            <w:vAlign w:val="center"/>
          </w:tcPr>
          <w:p w:rsidR="00874CD9" w:rsidRPr="001D37E7" w:rsidRDefault="00493EF1" w:rsidP="008611AD">
            <w:pPr>
              <w:spacing w:line="240" w:lineRule="auto"/>
              <w:ind w:left="57"/>
              <w:jc w:val="center"/>
              <w:rPr>
                <w:rFonts w:ascii="Arial" w:hAnsi="Arial" w:cs="Arial"/>
                <w:sz w:val="20"/>
                <w:szCs w:val="20"/>
              </w:rPr>
            </w:pPr>
            <w:r w:rsidRPr="001D37E7">
              <w:rPr>
                <w:rFonts w:ascii="Arial" w:hAnsi="Arial" w:cs="Arial"/>
                <w:sz w:val="20"/>
                <w:szCs w:val="20"/>
              </w:rPr>
              <w:t>1 000–4</w:t>
            </w:r>
            <w:r w:rsidR="00D61FC0" w:rsidRPr="001D37E7">
              <w:rPr>
                <w:rFonts w:ascii="Arial" w:hAnsi="Arial" w:cs="Arial"/>
                <w:sz w:val="20"/>
                <w:szCs w:val="20"/>
              </w:rPr>
              <w:t> </w:t>
            </w:r>
            <w:r w:rsidRPr="001D37E7">
              <w:rPr>
                <w:rFonts w:ascii="Arial" w:hAnsi="Arial" w:cs="Arial"/>
                <w:sz w:val="20"/>
                <w:szCs w:val="20"/>
              </w:rPr>
              <w:t>999</w:t>
            </w:r>
            <w:r w:rsidR="00D61FC0" w:rsidRPr="001D37E7">
              <w:rPr>
                <w:rFonts w:ascii="Arial" w:hAnsi="Arial" w:cs="Arial"/>
                <w:sz w:val="20"/>
                <w:szCs w:val="20"/>
              </w:rPr>
              <w:t xml:space="preserve"> ks</w:t>
            </w:r>
          </w:p>
        </w:tc>
        <w:tc>
          <w:tcPr>
            <w:tcW w:w="3118" w:type="dxa"/>
            <w:vAlign w:val="center"/>
          </w:tcPr>
          <w:p w:rsidR="00874CD9" w:rsidRPr="001D37E7" w:rsidRDefault="00493EF1" w:rsidP="006D0CBD">
            <w:pPr>
              <w:spacing w:line="240" w:lineRule="auto"/>
              <w:jc w:val="center"/>
              <w:rPr>
                <w:rFonts w:ascii="Arial" w:hAnsi="Arial" w:cs="Arial"/>
                <w:sz w:val="20"/>
                <w:szCs w:val="20"/>
              </w:rPr>
            </w:pPr>
            <w:r w:rsidRPr="001D37E7">
              <w:rPr>
                <w:rFonts w:ascii="Arial" w:hAnsi="Arial" w:cs="Arial"/>
                <w:sz w:val="20"/>
                <w:szCs w:val="20"/>
              </w:rPr>
              <w:t>10</w:t>
            </w:r>
            <w:r w:rsidR="006D0CBD" w:rsidRPr="001D37E7">
              <w:rPr>
                <w:rFonts w:ascii="Arial" w:hAnsi="Arial" w:cs="Arial"/>
                <w:sz w:val="20"/>
                <w:szCs w:val="20"/>
              </w:rPr>
              <w:t>,00</w:t>
            </w:r>
            <w:r w:rsidRPr="001D37E7">
              <w:rPr>
                <w:rFonts w:ascii="Arial" w:hAnsi="Arial" w:cs="Arial"/>
                <w:sz w:val="20"/>
                <w:szCs w:val="20"/>
              </w:rPr>
              <w:t xml:space="preserve"> %</w:t>
            </w:r>
          </w:p>
        </w:tc>
      </w:tr>
      <w:tr w:rsidR="001D37E7" w:rsidRPr="001D37E7" w:rsidTr="000534CA">
        <w:trPr>
          <w:gridBefore w:val="2"/>
          <w:gridAfter w:val="1"/>
          <w:wBefore w:w="1134" w:type="dxa"/>
          <w:wAfter w:w="2590" w:type="dxa"/>
          <w:trHeight w:val="284"/>
        </w:trPr>
        <w:tc>
          <w:tcPr>
            <w:tcW w:w="3119" w:type="dxa"/>
            <w:vAlign w:val="center"/>
          </w:tcPr>
          <w:p w:rsidR="00874CD9" w:rsidRPr="001D37E7" w:rsidRDefault="00493EF1" w:rsidP="006D0CBD">
            <w:pPr>
              <w:spacing w:line="240" w:lineRule="auto"/>
              <w:jc w:val="center"/>
              <w:rPr>
                <w:rFonts w:ascii="Arial" w:hAnsi="Arial" w:cs="Arial"/>
                <w:sz w:val="20"/>
                <w:szCs w:val="20"/>
              </w:rPr>
            </w:pPr>
            <w:r w:rsidRPr="001D37E7">
              <w:rPr>
                <w:rFonts w:ascii="Arial" w:hAnsi="Arial" w:cs="Arial"/>
                <w:sz w:val="20"/>
                <w:szCs w:val="20"/>
              </w:rPr>
              <w:t>5</w:t>
            </w:r>
            <w:r w:rsidR="00D61FC0" w:rsidRPr="001D37E7">
              <w:rPr>
                <w:rFonts w:ascii="Arial" w:hAnsi="Arial" w:cs="Arial"/>
                <w:sz w:val="20"/>
                <w:szCs w:val="20"/>
              </w:rPr>
              <w:t> </w:t>
            </w:r>
            <w:r w:rsidRPr="001D37E7">
              <w:rPr>
                <w:rFonts w:ascii="Arial" w:hAnsi="Arial" w:cs="Arial"/>
                <w:sz w:val="20"/>
                <w:szCs w:val="20"/>
              </w:rPr>
              <w:t>000</w:t>
            </w:r>
            <w:r w:rsidR="00D61FC0" w:rsidRPr="001D37E7">
              <w:rPr>
                <w:rFonts w:ascii="Arial" w:hAnsi="Arial" w:cs="Arial"/>
                <w:sz w:val="20"/>
                <w:szCs w:val="20"/>
              </w:rPr>
              <w:t xml:space="preserve"> ks</w:t>
            </w:r>
            <w:r w:rsidRPr="001D37E7">
              <w:rPr>
                <w:rFonts w:ascii="Arial" w:hAnsi="Arial" w:cs="Arial"/>
                <w:sz w:val="20"/>
                <w:szCs w:val="20"/>
              </w:rPr>
              <w:t xml:space="preserve"> a více</w:t>
            </w:r>
          </w:p>
        </w:tc>
        <w:tc>
          <w:tcPr>
            <w:tcW w:w="3118" w:type="dxa"/>
            <w:vAlign w:val="center"/>
          </w:tcPr>
          <w:p w:rsidR="00874CD9" w:rsidRPr="001D37E7" w:rsidRDefault="00493EF1" w:rsidP="006D0CBD">
            <w:pPr>
              <w:spacing w:line="240" w:lineRule="auto"/>
              <w:jc w:val="center"/>
              <w:rPr>
                <w:rFonts w:ascii="Arial" w:hAnsi="Arial" w:cs="Arial"/>
                <w:sz w:val="20"/>
                <w:szCs w:val="20"/>
              </w:rPr>
            </w:pPr>
            <w:r w:rsidRPr="001D37E7">
              <w:rPr>
                <w:rFonts w:ascii="Arial" w:hAnsi="Arial" w:cs="Arial"/>
                <w:sz w:val="20"/>
                <w:szCs w:val="20"/>
              </w:rPr>
              <w:t>Individuální cena</w:t>
            </w:r>
          </w:p>
        </w:tc>
      </w:tr>
      <w:tr w:rsidR="00D32A91" w:rsidRPr="001D37E7" w:rsidTr="00AB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993" w:type="dxa"/>
          </w:tcPr>
          <w:p w:rsidR="00D32A91" w:rsidRPr="001D37E7" w:rsidRDefault="00D32A91" w:rsidP="00611CC3">
            <w:pPr>
              <w:pStyle w:val="Bezmezer"/>
              <w:tabs>
                <w:tab w:val="left" w:pos="7655"/>
              </w:tabs>
              <w:jc w:val="both"/>
              <w:rPr>
                <w:rFonts w:ascii="Arial" w:hAnsi="Arial" w:cs="Arial"/>
                <w:sz w:val="20"/>
                <w:szCs w:val="20"/>
              </w:rPr>
            </w:pPr>
          </w:p>
        </w:tc>
        <w:tc>
          <w:tcPr>
            <w:tcW w:w="8968" w:type="dxa"/>
            <w:gridSpan w:val="4"/>
          </w:tcPr>
          <w:p w:rsidR="00D32A91" w:rsidRPr="001D37E7" w:rsidRDefault="00D32A91" w:rsidP="00611CC3">
            <w:pPr>
              <w:pStyle w:val="Bezmezer"/>
              <w:tabs>
                <w:tab w:val="left" w:pos="7655"/>
              </w:tabs>
              <w:jc w:val="both"/>
              <w:rPr>
                <w:rFonts w:ascii="Arial" w:hAnsi="Arial" w:cs="Arial"/>
                <w:sz w:val="20"/>
                <w:szCs w:val="20"/>
              </w:rPr>
            </w:pPr>
            <w:r w:rsidRPr="001D37E7">
              <w:rPr>
                <w:rFonts w:ascii="Arial" w:hAnsi="Arial" w:cs="Arial"/>
                <w:sz w:val="20"/>
                <w:szCs w:val="20"/>
              </w:rPr>
              <w:t>Slevy u výše uvedených služeb budou počítány vždy ze základu daně z přidané hodnoty. Ke slevám bude připočítána DPH.</w:t>
            </w:r>
          </w:p>
        </w:tc>
      </w:tr>
    </w:tbl>
    <w:p w:rsidR="00583DA4" w:rsidRPr="001D37E7" w:rsidRDefault="00583DA4" w:rsidP="00A0696B">
      <w:pPr>
        <w:spacing w:line="228" w:lineRule="auto"/>
        <w:rPr>
          <w:rFonts w:ascii="Arial" w:hAnsi="Arial" w:cs="Arial"/>
          <w:sz w:val="12"/>
          <w:szCs w:val="18"/>
        </w:rPr>
      </w:pPr>
    </w:p>
    <w:tbl>
      <w:tblPr>
        <w:tblW w:w="0" w:type="auto"/>
        <w:tblInd w:w="108" w:type="dxa"/>
        <w:tblLook w:val="04A0" w:firstRow="1" w:lastRow="0" w:firstColumn="1" w:lastColumn="0" w:noHBand="0" w:noVBand="1"/>
      </w:tblPr>
      <w:tblGrid>
        <w:gridCol w:w="982"/>
        <w:gridCol w:w="6106"/>
        <w:gridCol w:w="1417"/>
        <w:gridCol w:w="1418"/>
      </w:tblGrid>
      <w:tr w:rsidR="001D37E7" w:rsidRPr="001D37E7" w:rsidTr="00535E50">
        <w:tc>
          <w:tcPr>
            <w:tcW w:w="982" w:type="dxa"/>
          </w:tcPr>
          <w:p w:rsidR="000534CA" w:rsidRPr="001D37E7" w:rsidRDefault="000534CA" w:rsidP="00724E3C">
            <w:pPr>
              <w:rPr>
                <w:rFonts w:ascii="Arial" w:hAnsi="Arial" w:cs="Arial"/>
                <w:b/>
              </w:rPr>
            </w:pPr>
            <w:r w:rsidRPr="001D37E7">
              <w:rPr>
                <w:rFonts w:ascii="Arial" w:hAnsi="Arial" w:cs="Arial"/>
                <w:b/>
              </w:rPr>
              <w:t>2</w:t>
            </w:r>
            <w:r w:rsidR="004A4CF5" w:rsidRPr="001D37E7">
              <w:rPr>
                <w:rFonts w:ascii="Arial" w:hAnsi="Arial" w:cs="Arial"/>
                <w:b/>
              </w:rPr>
              <w:t>.</w:t>
            </w:r>
          </w:p>
        </w:tc>
        <w:tc>
          <w:tcPr>
            <w:tcW w:w="6106" w:type="dxa"/>
          </w:tcPr>
          <w:p w:rsidR="000534CA" w:rsidRPr="001D37E7" w:rsidRDefault="000534CA" w:rsidP="00724E3C">
            <w:pPr>
              <w:rPr>
                <w:rFonts w:ascii="Arial" w:hAnsi="Arial" w:cs="Arial"/>
                <w:b/>
                <w:u w:val="single"/>
              </w:rPr>
            </w:pPr>
            <w:r w:rsidRPr="001D37E7">
              <w:rPr>
                <w:rFonts w:ascii="Arial" w:hAnsi="Arial" w:cs="Arial"/>
                <w:b/>
                <w:u w:val="single"/>
              </w:rPr>
              <w:t>SMS upozornění – příchod nové datové zprávy</w:t>
            </w:r>
          </w:p>
        </w:tc>
        <w:tc>
          <w:tcPr>
            <w:tcW w:w="1417" w:type="dxa"/>
          </w:tcPr>
          <w:p w:rsidR="000534CA" w:rsidRPr="001D37E7" w:rsidRDefault="000534CA" w:rsidP="00D12867">
            <w:pPr>
              <w:pStyle w:val="Bezmezer"/>
              <w:tabs>
                <w:tab w:val="left" w:pos="7655"/>
              </w:tabs>
              <w:jc w:val="both"/>
              <w:rPr>
                <w:rFonts w:ascii="Arial" w:hAnsi="Arial" w:cs="Arial"/>
                <w:b/>
              </w:rPr>
            </w:pPr>
          </w:p>
        </w:tc>
        <w:tc>
          <w:tcPr>
            <w:tcW w:w="1418" w:type="dxa"/>
          </w:tcPr>
          <w:p w:rsidR="000534CA" w:rsidRPr="001D37E7" w:rsidRDefault="000534CA" w:rsidP="00D12867">
            <w:pPr>
              <w:pStyle w:val="Bezmezer"/>
              <w:tabs>
                <w:tab w:val="left" w:pos="7655"/>
              </w:tabs>
              <w:jc w:val="both"/>
              <w:rPr>
                <w:rFonts w:ascii="Arial" w:hAnsi="Arial" w:cs="Arial"/>
                <w:b/>
              </w:rPr>
            </w:pPr>
          </w:p>
        </w:tc>
      </w:tr>
      <w:tr w:rsidR="00F62207" w:rsidRPr="001D37E7" w:rsidTr="006D094A">
        <w:tc>
          <w:tcPr>
            <w:tcW w:w="982" w:type="dxa"/>
          </w:tcPr>
          <w:p w:rsidR="000534CA" w:rsidRPr="001D37E7" w:rsidRDefault="000534CA" w:rsidP="00D12867">
            <w:pPr>
              <w:pStyle w:val="Bezmezer"/>
              <w:tabs>
                <w:tab w:val="left" w:pos="7655"/>
              </w:tabs>
              <w:jc w:val="both"/>
              <w:rPr>
                <w:rFonts w:ascii="Arial" w:hAnsi="Arial" w:cs="Arial"/>
                <w:sz w:val="20"/>
                <w:szCs w:val="20"/>
              </w:rPr>
            </w:pPr>
          </w:p>
        </w:tc>
        <w:tc>
          <w:tcPr>
            <w:tcW w:w="6106" w:type="dxa"/>
          </w:tcPr>
          <w:p w:rsidR="000534CA" w:rsidRPr="001D37E7" w:rsidRDefault="000534CA" w:rsidP="00D12867">
            <w:pPr>
              <w:pStyle w:val="Bezmezer"/>
              <w:tabs>
                <w:tab w:val="left" w:pos="7655"/>
              </w:tabs>
              <w:jc w:val="both"/>
              <w:rPr>
                <w:rFonts w:ascii="Arial" w:hAnsi="Arial" w:cs="Arial"/>
                <w:sz w:val="20"/>
                <w:szCs w:val="20"/>
              </w:rPr>
            </w:pPr>
            <w:r w:rsidRPr="001D37E7">
              <w:rPr>
                <w:rFonts w:ascii="Arial" w:hAnsi="Arial" w:cs="Arial"/>
                <w:sz w:val="20"/>
                <w:szCs w:val="20"/>
              </w:rPr>
              <w:t>Cena za jednu odeslanou SMS zprávu</w:t>
            </w:r>
          </w:p>
        </w:tc>
        <w:tc>
          <w:tcPr>
            <w:tcW w:w="1417" w:type="dxa"/>
          </w:tcPr>
          <w:p w:rsidR="000534CA" w:rsidRPr="001D37E7" w:rsidRDefault="005D3241" w:rsidP="00883615">
            <w:pPr>
              <w:pStyle w:val="Bezmezer"/>
              <w:tabs>
                <w:tab w:val="left" w:pos="3719"/>
                <w:tab w:val="left" w:pos="7655"/>
              </w:tabs>
              <w:ind w:left="510" w:hanging="192"/>
              <w:jc w:val="both"/>
              <w:rPr>
                <w:rFonts w:ascii="Arial" w:hAnsi="Arial" w:cs="Arial"/>
                <w:sz w:val="20"/>
                <w:szCs w:val="20"/>
              </w:rPr>
            </w:pPr>
            <w:r w:rsidRPr="001D37E7">
              <w:rPr>
                <w:rFonts w:ascii="Arial" w:hAnsi="Arial" w:cs="Arial"/>
                <w:sz w:val="20"/>
                <w:szCs w:val="20"/>
              </w:rPr>
              <w:t>2</w:t>
            </w:r>
            <w:r w:rsidR="00535E50" w:rsidRPr="001D37E7">
              <w:rPr>
                <w:rFonts w:ascii="Arial" w:hAnsi="Arial" w:cs="Arial"/>
                <w:sz w:val="20"/>
                <w:szCs w:val="20"/>
              </w:rPr>
              <w:t>,</w:t>
            </w:r>
            <w:r w:rsidR="00883615" w:rsidRPr="001D37E7">
              <w:rPr>
                <w:rFonts w:ascii="Arial" w:hAnsi="Arial" w:cs="Arial"/>
                <w:sz w:val="20"/>
                <w:szCs w:val="20"/>
              </w:rPr>
              <w:t>48</w:t>
            </w:r>
            <w:r w:rsidR="00535E50" w:rsidRPr="001D37E7">
              <w:rPr>
                <w:rFonts w:ascii="Arial" w:hAnsi="Arial" w:cs="Arial"/>
                <w:sz w:val="20"/>
                <w:szCs w:val="20"/>
              </w:rPr>
              <w:t xml:space="preserve"> </w:t>
            </w:r>
            <w:r w:rsidR="000534CA" w:rsidRPr="001D37E7">
              <w:rPr>
                <w:rFonts w:ascii="Arial" w:hAnsi="Arial" w:cs="Arial"/>
                <w:sz w:val="20"/>
                <w:szCs w:val="20"/>
              </w:rPr>
              <w:t>Kč</w:t>
            </w:r>
          </w:p>
        </w:tc>
        <w:tc>
          <w:tcPr>
            <w:tcW w:w="1418" w:type="dxa"/>
            <w:vAlign w:val="bottom"/>
          </w:tcPr>
          <w:p w:rsidR="000534CA" w:rsidRPr="001D37E7" w:rsidRDefault="00535E50" w:rsidP="00883615">
            <w:pPr>
              <w:pStyle w:val="Bezmezer"/>
              <w:tabs>
                <w:tab w:val="left" w:pos="3719"/>
                <w:tab w:val="left" w:pos="7655"/>
              </w:tabs>
              <w:ind w:left="510" w:hanging="193"/>
              <w:rPr>
                <w:rFonts w:ascii="Arial" w:hAnsi="Arial" w:cs="Arial"/>
                <w:b/>
                <w:sz w:val="20"/>
                <w:szCs w:val="20"/>
              </w:rPr>
            </w:pPr>
            <w:r w:rsidRPr="001D37E7">
              <w:rPr>
                <w:rFonts w:ascii="Arial" w:hAnsi="Arial" w:cs="Arial"/>
                <w:b/>
                <w:sz w:val="20"/>
                <w:szCs w:val="20"/>
              </w:rPr>
              <w:t>3,</w:t>
            </w:r>
            <w:r w:rsidR="00881939" w:rsidRPr="001D37E7">
              <w:rPr>
                <w:rFonts w:ascii="Arial" w:hAnsi="Arial" w:cs="Arial"/>
                <w:b/>
                <w:sz w:val="20"/>
                <w:szCs w:val="20"/>
              </w:rPr>
              <w:t>0</w:t>
            </w:r>
            <w:r w:rsidR="00883615" w:rsidRPr="001D37E7">
              <w:rPr>
                <w:rFonts w:ascii="Arial" w:hAnsi="Arial" w:cs="Arial"/>
                <w:b/>
                <w:sz w:val="20"/>
                <w:szCs w:val="20"/>
              </w:rPr>
              <w:t>0</w:t>
            </w:r>
            <w:r w:rsidRPr="001D37E7">
              <w:rPr>
                <w:rFonts w:ascii="Arial" w:hAnsi="Arial" w:cs="Arial"/>
                <w:b/>
                <w:sz w:val="20"/>
                <w:szCs w:val="20"/>
              </w:rPr>
              <w:t xml:space="preserve"> Kč</w:t>
            </w:r>
          </w:p>
        </w:tc>
      </w:tr>
    </w:tbl>
    <w:p w:rsidR="00D32A91" w:rsidRPr="001D37E7" w:rsidRDefault="00D32A91" w:rsidP="00A0696B">
      <w:pPr>
        <w:spacing w:line="228" w:lineRule="auto"/>
        <w:rPr>
          <w:rFonts w:ascii="Arial" w:hAnsi="Arial" w:cs="Arial"/>
          <w:sz w:val="12"/>
          <w:szCs w:val="18"/>
        </w:rPr>
      </w:pPr>
    </w:p>
    <w:tbl>
      <w:tblPr>
        <w:tblW w:w="0" w:type="auto"/>
        <w:tblInd w:w="108" w:type="dxa"/>
        <w:tblLook w:val="04A0" w:firstRow="1" w:lastRow="0" w:firstColumn="1" w:lastColumn="0" w:noHBand="0" w:noVBand="1"/>
      </w:tblPr>
      <w:tblGrid>
        <w:gridCol w:w="982"/>
        <w:gridCol w:w="6106"/>
        <w:gridCol w:w="1417"/>
        <w:gridCol w:w="1418"/>
      </w:tblGrid>
      <w:tr w:rsidR="001D37E7" w:rsidRPr="001D37E7" w:rsidTr="00535E50">
        <w:tc>
          <w:tcPr>
            <w:tcW w:w="982" w:type="dxa"/>
          </w:tcPr>
          <w:p w:rsidR="000534CA" w:rsidRPr="001D37E7" w:rsidRDefault="000534CA" w:rsidP="00505BCA">
            <w:pPr>
              <w:pStyle w:val="Bezmezer"/>
              <w:tabs>
                <w:tab w:val="left" w:pos="7655"/>
              </w:tabs>
              <w:jc w:val="both"/>
              <w:rPr>
                <w:rFonts w:ascii="Arial" w:hAnsi="Arial" w:cs="Arial"/>
                <w:b/>
              </w:rPr>
            </w:pPr>
            <w:r w:rsidRPr="001D37E7">
              <w:rPr>
                <w:rFonts w:ascii="Arial" w:hAnsi="Arial" w:cs="Arial"/>
                <w:b/>
              </w:rPr>
              <w:t>3</w:t>
            </w:r>
            <w:r w:rsidR="004A4CF5" w:rsidRPr="001D37E7">
              <w:rPr>
                <w:rFonts w:ascii="Arial" w:hAnsi="Arial" w:cs="Arial"/>
                <w:b/>
              </w:rPr>
              <w:t>.</w:t>
            </w:r>
          </w:p>
        </w:tc>
        <w:tc>
          <w:tcPr>
            <w:tcW w:w="6106" w:type="dxa"/>
          </w:tcPr>
          <w:p w:rsidR="000534CA" w:rsidRPr="001D37E7" w:rsidRDefault="000534CA" w:rsidP="00505BCA">
            <w:pPr>
              <w:pStyle w:val="Bezmezer"/>
              <w:tabs>
                <w:tab w:val="left" w:pos="7655"/>
              </w:tabs>
              <w:jc w:val="both"/>
              <w:rPr>
                <w:rFonts w:ascii="Arial" w:hAnsi="Arial" w:cs="Arial"/>
                <w:b/>
                <w:u w:val="single"/>
              </w:rPr>
            </w:pPr>
            <w:r w:rsidRPr="001D37E7">
              <w:rPr>
                <w:rFonts w:ascii="Arial" w:hAnsi="Arial" w:cs="Arial"/>
                <w:b/>
                <w:u w:val="single"/>
              </w:rPr>
              <w:t>SMS Autentizace – přihlašování do datové schránky přes autentizační SMS</w:t>
            </w:r>
          </w:p>
        </w:tc>
        <w:tc>
          <w:tcPr>
            <w:tcW w:w="1417" w:type="dxa"/>
          </w:tcPr>
          <w:p w:rsidR="000534CA" w:rsidRPr="001D37E7" w:rsidRDefault="000534CA" w:rsidP="00505BCA">
            <w:pPr>
              <w:pStyle w:val="Bezmezer"/>
              <w:tabs>
                <w:tab w:val="left" w:pos="3719"/>
                <w:tab w:val="left" w:pos="7655"/>
              </w:tabs>
              <w:ind w:left="510"/>
              <w:jc w:val="both"/>
              <w:rPr>
                <w:rFonts w:ascii="Arial" w:hAnsi="Arial" w:cs="Arial"/>
                <w:sz w:val="20"/>
                <w:szCs w:val="20"/>
              </w:rPr>
            </w:pPr>
          </w:p>
        </w:tc>
        <w:tc>
          <w:tcPr>
            <w:tcW w:w="1418" w:type="dxa"/>
          </w:tcPr>
          <w:p w:rsidR="000534CA" w:rsidRPr="001D37E7" w:rsidRDefault="000534CA" w:rsidP="00505BCA">
            <w:pPr>
              <w:pStyle w:val="Bezmezer"/>
              <w:tabs>
                <w:tab w:val="left" w:pos="3719"/>
                <w:tab w:val="left" w:pos="7655"/>
              </w:tabs>
              <w:ind w:left="510"/>
              <w:jc w:val="both"/>
              <w:rPr>
                <w:rFonts w:ascii="Arial" w:hAnsi="Arial" w:cs="Arial"/>
                <w:sz w:val="20"/>
                <w:szCs w:val="20"/>
              </w:rPr>
            </w:pPr>
          </w:p>
        </w:tc>
      </w:tr>
      <w:tr w:rsidR="00F62207" w:rsidRPr="001D37E7" w:rsidTr="006D094A">
        <w:tc>
          <w:tcPr>
            <w:tcW w:w="982" w:type="dxa"/>
          </w:tcPr>
          <w:p w:rsidR="00097C8B" w:rsidRPr="001D37E7" w:rsidRDefault="00097C8B" w:rsidP="00C26C73">
            <w:pPr>
              <w:pStyle w:val="Bezmezer"/>
              <w:tabs>
                <w:tab w:val="left" w:pos="7655"/>
              </w:tabs>
              <w:jc w:val="both"/>
              <w:rPr>
                <w:rFonts w:ascii="Arial" w:hAnsi="Arial" w:cs="Arial"/>
                <w:sz w:val="20"/>
                <w:szCs w:val="20"/>
              </w:rPr>
            </w:pPr>
          </w:p>
        </w:tc>
        <w:tc>
          <w:tcPr>
            <w:tcW w:w="6106" w:type="dxa"/>
          </w:tcPr>
          <w:p w:rsidR="00097C8B" w:rsidRPr="001D37E7" w:rsidRDefault="00097C8B" w:rsidP="00C26C73">
            <w:pPr>
              <w:pStyle w:val="Bezmezer"/>
              <w:tabs>
                <w:tab w:val="left" w:pos="7655"/>
              </w:tabs>
              <w:jc w:val="both"/>
              <w:rPr>
                <w:rFonts w:ascii="Arial" w:hAnsi="Arial" w:cs="Arial"/>
                <w:sz w:val="20"/>
                <w:szCs w:val="20"/>
              </w:rPr>
            </w:pPr>
            <w:r w:rsidRPr="001D37E7">
              <w:rPr>
                <w:rFonts w:ascii="Arial" w:hAnsi="Arial" w:cs="Arial"/>
                <w:sz w:val="20"/>
                <w:szCs w:val="20"/>
              </w:rPr>
              <w:t>Cena za jednu odeslanou SMS zprávu</w:t>
            </w:r>
          </w:p>
        </w:tc>
        <w:tc>
          <w:tcPr>
            <w:tcW w:w="1417" w:type="dxa"/>
          </w:tcPr>
          <w:p w:rsidR="00097C8B" w:rsidRPr="001D37E7" w:rsidRDefault="005D3241" w:rsidP="00883615">
            <w:pPr>
              <w:pStyle w:val="Bezmezer"/>
              <w:tabs>
                <w:tab w:val="left" w:pos="3719"/>
                <w:tab w:val="left" w:pos="7655"/>
              </w:tabs>
              <w:ind w:left="510" w:hanging="192"/>
              <w:jc w:val="both"/>
              <w:rPr>
                <w:rFonts w:ascii="Arial" w:hAnsi="Arial" w:cs="Arial"/>
                <w:sz w:val="20"/>
                <w:szCs w:val="20"/>
              </w:rPr>
            </w:pPr>
            <w:r w:rsidRPr="001D37E7">
              <w:rPr>
                <w:rFonts w:ascii="Arial" w:hAnsi="Arial" w:cs="Arial"/>
                <w:sz w:val="20"/>
                <w:szCs w:val="20"/>
              </w:rPr>
              <w:t>2</w:t>
            </w:r>
            <w:r w:rsidR="00097C8B" w:rsidRPr="001D37E7">
              <w:rPr>
                <w:rFonts w:ascii="Arial" w:hAnsi="Arial" w:cs="Arial"/>
                <w:sz w:val="20"/>
                <w:szCs w:val="20"/>
              </w:rPr>
              <w:t>,</w:t>
            </w:r>
            <w:r w:rsidR="00883615" w:rsidRPr="001D37E7">
              <w:rPr>
                <w:rFonts w:ascii="Arial" w:hAnsi="Arial" w:cs="Arial"/>
                <w:sz w:val="20"/>
                <w:szCs w:val="20"/>
              </w:rPr>
              <w:t>48</w:t>
            </w:r>
            <w:r w:rsidR="00097C8B" w:rsidRPr="001D37E7">
              <w:rPr>
                <w:rFonts w:ascii="Arial" w:hAnsi="Arial" w:cs="Arial"/>
                <w:sz w:val="20"/>
                <w:szCs w:val="20"/>
              </w:rPr>
              <w:t xml:space="preserve"> Kč</w:t>
            </w:r>
          </w:p>
        </w:tc>
        <w:tc>
          <w:tcPr>
            <w:tcW w:w="1418" w:type="dxa"/>
            <w:vAlign w:val="bottom"/>
          </w:tcPr>
          <w:p w:rsidR="00097C8B" w:rsidRPr="001D37E7" w:rsidRDefault="00097C8B" w:rsidP="00883615">
            <w:pPr>
              <w:pStyle w:val="Bezmezer"/>
              <w:tabs>
                <w:tab w:val="left" w:pos="3719"/>
                <w:tab w:val="left" w:pos="7655"/>
              </w:tabs>
              <w:ind w:left="510" w:hanging="193"/>
              <w:rPr>
                <w:rFonts w:ascii="Arial" w:hAnsi="Arial" w:cs="Arial"/>
                <w:b/>
                <w:sz w:val="20"/>
                <w:szCs w:val="20"/>
              </w:rPr>
            </w:pPr>
            <w:r w:rsidRPr="001D37E7">
              <w:rPr>
                <w:rFonts w:ascii="Arial" w:hAnsi="Arial" w:cs="Arial"/>
                <w:b/>
                <w:sz w:val="20"/>
                <w:szCs w:val="20"/>
              </w:rPr>
              <w:t>3,</w:t>
            </w:r>
            <w:r w:rsidR="00883615" w:rsidRPr="001D37E7">
              <w:rPr>
                <w:rFonts w:ascii="Arial" w:hAnsi="Arial" w:cs="Arial"/>
                <w:b/>
                <w:sz w:val="20"/>
                <w:szCs w:val="20"/>
              </w:rPr>
              <w:t>00</w:t>
            </w:r>
            <w:r w:rsidRPr="001D37E7">
              <w:rPr>
                <w:rFonts w:ascii="Arial" w:hAnsi="Arial" w:cs="Arial"/>
                <w:b/>
                <w:sz w:val="20"/>
                <w:szCs w:val="20"/>
              </w:rPr>
              <w:t xml:space="preserve"> Kč</w:t>
            </w:r>
          </w:p>
        </w:tc>
      </w:tr>
    </w:tbl>
    <w:p w:rsidR="00EA309E" w:rsidRPr="001D37E7" w:rsidRDefault="00EA309E" w:rsidP="001B2B96">
      <w:pPr>
        <w:spacing w:line="228" w:lineRule="auto"/>
        <w:rPr>
          <w:rFonts w:ascii="Arial" w:hAnsi="Arial" w:cs="Arial"/>
          <w:sz w:val="12"/>
          <w:szCs w:val="18"/>
        </w:rPr>
      </w:pPr>
    </w:p>
    <w:tbl>
      <w:tblPr>
        <w:tblpPr w:leftFromText="141" w:rightFromText="141" w:vertAnchor="text" w:tblpX="108" w:tblpY="32"/>
        <w:tblW w:w="9921" w:type="dxa"/>
        <w:tblLayout w:type="fixed"/>
        <w:tblLook w:val="04A0" w:firstRow="1" w:lastRow="0" w:firstColumn="1" w:lastColumn="0" w:noHBand="0" w:noVBand="1"/>
      </w:tblPr>
      <w:tblGrid>
        <w:gridCol w:w="976"/>
        <w:gridCol w:w="6103"/>
        <w:gridCol w:w="1428"/>
        <w:gridCol w:w="1414"/>
      </w:tblGrid>
      <w:tr w:rsidR="001D37E7" w:rsidRPr="001D37E7" w:rsidTr="00767BDA">
        <w:tc>
          <w:tcPr>
            <w:tcW w:w="976" w:type="dxa"/>
          </w:tcPr>
          <w:p w:rsidR="00E34A4F" w:rsidRPr="001D37E7" w:rsidRDefault="00E34A4F" w:rsidP="00052FB3">
            <w:pPr>
              <w:rPr>
                <w:rFonts w:ascii="Arial" w:hAnsi="Arial" w:cs="Arial"/>
                <w:b/>
              </w:rPr>
            </w:pPr>
            <w:r w:rsidRPr="001D37E7">
              <w:rPr>
                <w:rFonts w:ascii="Arial" w:hAnsi="Arial" w:cs="Arial"/>
                <w:b/>
              </w:rPr>
              <w:t>4.</w:t>
            </w:r>
          </w:p>
        </w:tc>
        <w:tc>
          <w:tcPr>
            <w:tcW w:w="6103" w:type="dxa"/>
          </w:tcPr>
          <w:p w:rsidR="00E34A4F" w:rsidRPr="001D37E7" w:rsidRDefault="00E34A4F" w:rsidP="00052FB3">
            <w:pPr>
              <w:rPr>
                <w:rFonts w:ascii="Arial" w:hAnsi="Arial" w:cs="Arial"/>
                <w:b/>
                <w:u w:val="single"/>
              </w:rPr>
            </w:pPr>
            <w:r w:rsidRPr="001D37E7">
              <w:rPr>
                <w:rFonts w:ascii="Arial" w:hAnsi="Arial" w:cs="Arial"/>
                <w:b/>
                <w:u w:val="single"/>
              </w:rPr>
              <w:t>Datový trezor</w:t>
            </w:r>
          </w:p>
          <w:p w:rsidR="00E34A4F" w:rsidRPr="001D37E7" w:rsidRDefault="00E34A4F" w:rsidP="00052FB3">
            <w:pPr>
              <w:rPr>
                <w:rFonts w:ascii="Arial" w:hAnsi="Arial" w:cs="Arial"/>
                <w:sz w:val="20"/>
                <w:szCs w:val="20"/>
              </w:rPr>
            </w:pPr>
            <w:r w:rsidRPr="001D37E7">
              <w:rPr>
                <w:rFonts w:ascii="Arial" w:hAnsi="Arial" w:cs="Arial"/>
                <w:sz w:val="20"/>
                <w:szCs w:val="20"/>
              </w:rPr>
              <w:t>Kapacita dle počtu uchovávaných zpráv</w:t>
            </w:r>
          </w:p>
        </w:tc>
        <w:tc>
          <w:tcPr>
            <w:tcW w:w="1428" w:type="dxa"/>
            <w:vAlign w:val="center"/>
          </w:tcPr>
          <w:p w:rsidR="00E34A4F" w:rsidRPr="001D37E7" w:rsidRDefault="00E34A4F" w:rsidP="00767BDA">
            <w:pPr>
              <w:pStyle w:val="Bezmezer"/>
              <w:tabs>
                <w:tab w:val="left" w:pos="7655"/>
              </w:tabs>
              <w:rPr>
                <w:rFonts w:ascii="Arial" w:hAnsi="Arial" w:cs="Arial"/>
                <w:sz w:val="20"/>
                <w:szCs w:val="20"/>
              </w:rPr>
            </w:pPr>
            <w:r w:rsidRPr="001D37E7">
              <w:rPr>
                <w:rFonts w:ascii="Arial" w:hAnsi="Arial" w:cs="Arial"/>
                <w:sz w:val="20"/>
                <w:szCs w:val="20"/>
              </w:rPr>
              <w:t>Cena</w:t>
            </w:r>
          </w:p>
          <w:p w:rsidR="00E34A4F" w:rsidRPr="001D37E7" w:rsidRDefault="00E34A4F" w:rsidP="00767BDA">
            <w:pPr>
              <w:pStyle w:val="Bezmezer"/>
              <w:tabs>
                <w:tab w:val="left" w:pos="7655"/>
              </w:tabs>
              <w:rPr>
                <w:rFonts w:ascii="Arial" w:hAnsi="Arial" w:cs="Arial"/>
                <w:sz w:val="20"/>
                <w:szCs w:val="20"/>
              </w:rPr>
            </w:pPr>
            <w:r w:rsidRPr="001D37E7">
              <w:rPr>
                <w:rFonts w:ascii="Arial" w:hAnsi="Arial" w:cs="Arial"/>
                <w:sz w:val="20"/>
                <w:szCs w:val="20"/>
              </w:rPr>
              <w:t>(bez DPH)</w:t>
            </w:r>
          </w:p>
        </w:tc>
        <w:tc>
          <w:tcPr>
            <w:tcW w:w="1414" w:type="dxa"/>
          </w:tcPr>
          <w:p w:rsidR="00E34A4F" w:rsidRPr="001D37E7" w:rsidRDefault="00E34A4F" w:rsidP="00767BDA">
            <w:pPr>
              <w:pStyle w:val="Bezmezer"/>
              <w:tabs>
                <w:tab w:val="left" w:pos="7655"/>
              </w:tabs>
              <w:rPr>
                <w:rFonts w:ascii="Arial" w:hAnsi="Arial" w:cs="Arial"/>
                <w:b/>
                <w:sz w:val="20"/>
                <w:szCs w:val="20"/>
              </w:rPr>
            </w:pPr>
            <w:r w:rsidRPr="001D37E7">
              <w:rPr>
                <w:rFonts w:ascii="Arial" w:hAnsi="Arial" w:cs="Arial"/>
                <w:b/>
                <w:sz w:val="20"/>
                <w:szCs w:val="20"/>
              </w:rPr>
              <w:t>Cena</w:t>
            </w:r>
          </w:p>
          <w:p w:rsidR="00E34A4F" w:rsidRPr="001D37E7" w:rsidRDefault="00E34A4F" w:rsidP="00767BDA">
            <w:pPr>
              <w:pStyle w:val="Bezmezer"/>
              <w:tabs>
                <w:tab w:val="left" w:pos="7655"/>
              </w:tabs>
              <w:rPr>
                <w:rFonts w:ascii="Arial" w:hAnsi="Arial" w:cs="Arial"/>
                <w:b/>
                <w:sz w:val="20"/>
                <w:szCs w:val="20"/>
              </w:rPr>
            </w:pPr>
            <w:r w:rsidRPr="001D37E7">
              <w:rPr>
                <w:rFonts w:ascii="Arial" w:hAnsi="Arial" w:cs="Arial"/>
                <w:b/>
                <w:sz w:val="20"/>
                <w:szCs w:val="20"/>
              </w:rPr>
              <w:t>(s DPH)</w:t>
            </w:r>
          </w:p>
        </w:tc>
      </w:tr>
      <w:tr w:rsidR="001D37E7" w:rsidRPr="001D37E7" w:rsidTr="00535E50">
        <w:tc>
          <w:tcPr>
            <w:tcW w:w="976" w:type="dxa"/>
          </w:tcPr>
          <w:p w:rsidR="006F1A98" w:rsidRPr="001D37E7" w:rsidRDefault="006F1A98" w:rsidP="006F1A98">
            <w:pPr>
              <w:pStyle w:val="Bezmezer"/>
              <w:tabs>
                <w:tab w:val="left" w:pos="7655"/>
              </w:tabs>
              <w:jc w:val="both"/>
              <w:rPr>
                <w:rFonts w:ascii="Arial" w:hAnsi="Arial" w:cs="Arial"/>
                <w:sz w:val="20"/>
                <w:szCs w:val="20"/>
              </w:rPr>
            </w:pPr>
          </w:p>
        </w:tc>
        <w:tc>
          <w:tcPr>
            <w:tcW w:w="6103" w:type="dxa"/>
          </w:tcPr>
          <w:p w:rsidR="006F1A98" w:rsidRPr="001D37E7" w:rsidRDefault="006F1A98" w:rsidP="006F1A98">
            <w:pPr>
              <w:pStyle w:val="Default"/>
              <w:rPr>
                <w:rFonts w:ascii="Arial" w:hAnsi="Arial" w:cs="Arial"/>
                <w:color w:val="auto"/>
                <w:sz w:val="20"/>
                <w:szCs w:val="20"/>
              </w:rPr>
            </w:pPr>
            <w:r w:rsidRPr="001D37E7">
              <w:rPr>
                <w:rFonts w:ascii="Arial" w:hAnsi="Arial" w:cs="Arial"/>
                <w:color w:val="auto"/>
                <w:sz w:val="20"/>
                <w:szCs w:val="20"/>
              </w:rPr>
              <w:t>a)      50 zpráv</w:t>
            </w:r>
          </w:p>
          <w:p w:rsidR="006F1A98" w:rsidRPr="001D37E7" w:rsidRDefault="006F1A98" w:rsidP="006F1A98">
            <w:pPr>
              <w:pStyle w:val="Default"/>
              <w:rPr>
                <w:rFonts w:ascii="Arial" w:hAnsi="Arial" w:cs="Arial"/>
                <w:color w:val="auto"/>
                <w:sz w:val="20"/>
                <w:szCs w:val="20"/>
              </w:rPr>
            </w:pPr>
            <w:r w:rsidRPr="001D37E7">
              <w:rPr>
                <w:rFonts w:ascii="Arial" w:hAnsi="Arial" w:cs="Arial"/>
                <w:color w:val="auto"/>
                <w:sz w:val="20"/>
                <w:szCs w:val="20"/>
              </w:rPr>
              <w:t>b)    100 zpráv</w:t>
            </w:r>
          </w:p>
          <w:p w:rsidR="006F1A98" w:rsidRPr="001D37E7" w:rsidRDefault="006F1A98" w:rsidP="006F1A98">
            <w:pPr>
              <w:pStyle w:val="Default"/>
              <w:rPr>
                <w:rFonts w:ascii="Arial" w:hAnsi="Arial" w:cs="Arial"/>
                <w:color w:val="auto"/>
                <w:sz w:val="20"/>
                <w:szCs w:val="20"/>
              </w:rPr>
            </w:pPr>
            <w:r w:rsidRPr="001D37E7">
              <w:rPr>
                <w:rFonts w:ascii="Arial" w:hAnsi="Arial" w:cs="Arial"/>
                <w:color w:val="auto"/>
                <w:sz w:val="20"/>
                <w:szCs w:val="20"/>
              </w:rPr>
              <w:t>c)    150 zpráv</w:t>
            </w:r>
          </w:p>
          <w:p w:rsidR="006F1A98" w:rsidRPr="001D37E7" w:rsidRDefault="006F1A98" w:rsidP="006F1A98">
            <w:pPr>
              <w:pStyle w:val="Default"/>
              <w:rPr>
                <w:rFonts w:ascii="Arial" w:hAnsi="Arial" w:cs="Arial"/>
                <w:color w:val="auto"/>
                <w:sz w:val="20"/>
                <w:szCs w:val="20"/>
              </w:rPr>
            </w:pPr>
            <w:r w:rsidRPr="001D37E7">
              <w:rPr>
                <w:rFonts w:ascii="Arial" w:hAnsi="Arial" w:cs="Arial"/>
                <w:color w:val="auto"/>
                <w:sz w:val="20"/>
                <w:szCs w:val="20"/>
              </w:rPr>
              <w:t>d)    200 zpráv</w:t>
            </w:r>
          </w:p>
          <w:p w:rsidR="006F1A98" w:rsidRPr="001D37E7" w:rsidRDefault="006F1A98" w:rsidP="006F1A98">
            <w:pPr>
              <w:pStyle w:val="Default"/>
              <w:rPr>
                <w:rFonts w:ascii="Arial" w:hAnsi="Arial" w:cs="Arial"/>
                <w:color w:val="auto"/>
                <w:sz w:val="20"/>
                <w:szCs w:val="20"/>
              </w:rPr>
            </w:pPr>
            <w:r w:rsidRPr="001D37E7">
              <w:rPr>
                <w:rFonts w:ascii="Arial" w:hAnsi="Arial" w:cs="Arial"/>
                <w:color w:val="auto"/>
                <w:sz w:val="20"/>
                <w:szCs w:val="20"/>
              </w:rPr>
              <w:t>e)    250 zpráv</w:t>
            </w:r>
          </w:p>
          <w:p w:rsidR="006F1A98" w:rsidRPr="001D37E7" w:rsidRDefault="006F1A98" w:rsidP="006F1A98">
            <w:pPr>
              <w:pStyle w:val="Default"/>
              <w:rPr>
                <w:rFonts w:ascii="Arial" w:hAnsi="Arial" w:cs="Arial"/>
                <w:color w:val="auto"/>
                <w:sz w:val="20"/>
                <w:szCs w:val="20"/>
              </w:rPr>
            </w:pPr>
            <w:r w:rsidRPr="001D37E7">
              <w:rPr>
                <w:rFonts w:ascii="Arial" w:hAnsi="Arial" w:cs="Arial"/>
                <w:color w:val="auto"/>
                <w:sz w:val="20"/>
                <w:szCs w:val="20"/>
                <w:lang w:eastAsia="en-US"/>
              </w:rPr>
              <w:t>f)</w:t>
            </w:r>
            <w:r w:rsidRPr="001D37E7">
              <w:rPr>
                <w:rFonts w:ascii="Arial" w:hAnsi="Arial" w:cs="Arial"/>
                <w:color w:val="auto"/>
                <w:sz w:val="20"/>
                <w:szCs w:val="20"/>
              </w:rPr>
              <w:t xml:space="preserve">     500 zpráv</w:t>
            </w:r>
          </w:p>
          <w:p w:rsidR="006F1A98" w:rsidRPr="001D37E7" w:rsidRDefault="006F1A98" w:rsidP="006F1A98">
            <w:pPr>
              <w:pStyle w:val="Default"/>
              <w:rPr>
                <w:rFonts w:ascii="Arial" w:hAnsi="Arial" w:cs="Arial"/>
                <w:color w:val="auto"/>
                <w:sz w:val="20"/>
                <w:szCs w:val="20"/>
              </w:rPr>
            </w:pPr>
            <w:r w:rsidRPr="001D37E7">
              <w:rPr>
                <w:rFonts w:ascii="Arial" w:hAnsi="Arial" w:cs="Arial"/>
                <w:color w:val="auto"/>
                <w:sz w:val="20"/>
                <w:szCs w:val="20"/>
              </w:rPr>
              <w:t>g) 1 000 zpráv</w:t>
            </w:r>
          </w:p>
          <w:p w:rsidR="006F1A98" w:rsidRPr="001D37E7" w:rsidRDefault="006F1A98" w:rsidP="006F1A98">
            <w:pPr>
              <w:pStyle w:val="Default"/>
              <w:rPr>
                <w:rFonts w:ascii="Arial" w:hAnsi="Arial" w:cs="Arial"/>
                <w:color w:val="auto"/>
                <w:sz w:val="20"/>
                <w:szCs w:val="20"/>
              </w:rPr>
            </w:pPr>
            <w:r w:rsidRPr="001D37E7">
              <w:rPr>
                <w:rFonts w:ascii="Arial" w:hAnsi="Arial" w:cs="Arial"/>
                <w:color w:val="auto"/>
                <w:sz w:val="20"/>
                <w:szCs w:val="20"/>
              </w:rPr>
              <w:t>h) 2 000 zpráv</w:t>
            </w:r>
          </w:p>
          <w:p w:rsidR="006F1A98" w:rsidRPr="001D37E7" w:rsidRDefault="006F1A98" w:rsidP="006F1A98">
            <w:pPr>
              <w:pStyle w:val="Bezmezer"/>
              <w:tabs>
                <w:tab w:val="left" w:pos="7655"/>
              </w:tabs>
              <w:ind w:left="57"/>
              <w:jc w:val="both"/>
              <w:rPr>
                <w:rFonts w:ascii="Arial" w:hAnsi="Arial" w:cs="Arial"/>
                <w:sz w:val="20"/>
                <w:szCs w:val="20"/>
              </w:rPr>
            </w:pPr>
            <w:r w:rsidRPr="001D37E7">
              <w:rPr>
                <w:rFonts w:ascii="Arial" w:hAnsi="Arial" w:cs="Arial"/>
                <w:sz w:val="20"/>
                <w:szCs w:val="20"/>
              </w:rPr>
              <w:t xml:space="preserve">i) </w:t>
            </w:r>
            <w:r w:rsidRPr="001D37E7">
              <w:rPr>
                <w:rFonts w:ascii="Arial" w:hAnsi="Arial" w:cs="Arial"/>
                <w:sz w:val="20"/>
                <w:szCs w:val="20"/>
                <w:lang w:eastAsia="cs-CZ"/>
              </w:rPr>
              <w:t>5 000 zpráv</w:t>
            </w:r>
          </w:p>
        </w:tc>
        <w:tc>
          <w:tcPr>
            <w:tcW w:w="1428" w:type="dxa"/>
          </w:tcPr>
          <w:p w:rsidR="006F1A98" w:rsidRPr="001D37E7" w:rsidRDefault="006F1A98" w:rsidP="006F1A98">
            <w:pPr>
              <w:pStyle w:val="Default"/>
              <w:ind w:left="170"/>
              <w:rPr>
                <w:rFonts w:ascii="Arial" w:hAnsi="Arial" w:cs="Arial"/>
                <w:color w:val="auto"/>
                <w:sz w:val="20"/>
                <w:szCs w:val="20"/>
              </w:rPr>
            </w:pPr>
            <w:r w:rsidRPr="001D37E7">
              <w:rPr>
                <w:rFonts w:ascii="Arial" w:hAnsi="Arial" w:cs="Arial"/>
                <w:color w:val="auto"/>
                <w:sz w:val="20"/>
                <w:szCs w:val="20"/>
              </w:rPr>
              <w:t>297,52 Kč</w:t>
            </w:r>
          </w:p>
          <w:p w:rsidR="006F1A98" w:rsidRPr="001D37E7" w:rsidRDefault="006F1A98" w:rsidP="006F1A98">
            <w:pPr>
              <w:pStyle w:val="Default"/>
              <w:ind w:left="170"/>
              <w:rPr>
                <w:rFonts w:ascii="Arial" w:hAnsi="Arial" w:cs="Arial"/>
                <w:color w:val="auto"/>
                <w:sz w:val="20"/>
                <w:szCs w:val="20"/>
              </w:rPr>
            </w:pPr>
            <w:r w:rsidRPr="001D37E7">
              <w:rPr>
                <w:rFonts w:ascii="Arial" w:hAnsi="Arial" w:cs="Arial"/>
                <w:color w:val="auto"/>
                <w:sz w:val="20"/>
                <w:szCs w:val="20"/>
              </w:rPr>
              <w:t>595,04 Kč</w:t>
            </w:r>
          </w:p>
          <w:p w:rsidR="006F1A98" w:rsidRPr="001D37E7" w:rsidRDefault="006F1A98" w:rsidP="006F1A98">
            <w:pPr>
              <w:pStyle w:val="Default"/>
              <w:ind w:left="170"/>
              <w:rPr>
                <w:rFonts w:ascii="Arial" w:hAnsi="Arial" w:cs="Arial"/>
                <w:color w:val="auto"/>
                <w:sz w:val="20"/>
                <w:szCs w:val="20"/>
              </w:rPr>
            </w:pPr>
            <w:r w:rsidRPr="001D37E7">
              <w:rPr>
                <w:rFonts w:ascii="Arial" w:hAnsi="Arial" w:cs="Arial"/>
                <w:color w:val="auto"/>
                <w:sz w:val="20"/>
                <w:szCs w:val="20"/>
              </w:rPr>
              <w:t>818,18 Kč</w:t>
            </w:r>
          </w:p>
          <w:p w:rsidR="006F1A98" w:rsidRPr="001D37E7" w:rsidRDefault="006F1A98" w:rsidP="006F1A98">
            <w:pPr>
              <w:pStyle w:val="Default"/>
              <w:rPr>
                <w:rFonts w:ascii="Arial" w:hAnsi="Arial" w:cs="Arial"/>
                <w:color w:val="auto"/>
                <w:sz w:val="20"/>
                <w:szCs w:val="20"/>
              </w:rPr>
            </w:pPr>
            <w:r w:rsidRPr="001D37E7">
              <w:rPr>
                <w:rFonts w:ascii="Arial" w:hAnsi="Arial" w:cs="Arial"/>
                <w:color w:val="auto"/>
                <w:sz w:val="20"/>
                <w:szCs w:val="20"/>
              </w:rPr>
              <w:t>1 090,91 Kč</w:t>
            </w:r>
          </w:p>
          <w:p w:rsidR="006F1A98" w:rsidRPr="001D37E7" w:rsidRDefault="006F1A98" w:rsidP="006F1A98">
            <w:pPr>
              <w:pStyle w:val="Default"/>
              <w:rPr>
                <w:rFonts w:ascii="Arial" w:hAnsi="Arial" w:cs="Arial"/>
                <w:color w:val="auto"/>
                <w:sz w:val="20"/>
                <w:szCs w:val="20"/>
              </w:rPr>
            </w:pPr>
            <w:r w:rsidRPr="001D37E7">
              <w:rPr>
                <w:rFonts w:ascii="Arial" w:hAnsi="Arial" w:cs="Arial"/>
                <w:color w:val="auto"/>
                <w:sz w:val="20"/>
                <w:szCs w:val="20"/>
              </w:rPr>
              <w:t>1 363,64 Kč</w:t>
            </w:r>
          </w:p>
          <w:p w:rsidR="006F1A98" w:rsidRPr="001D37E7" w:rsidRDefault="006F1A98" w:rsidP="006F1A98">
            <w:pPr>
              <w:pStyle w:val="Default"/>
              <w:rPr>
                <w:rFonts w:ascii="Arial" w:hAnsi="Arial" w:cs="Arial"/>
                <w:color w:val="auto"/>
                <w:sz w:val="20"/>
                <w:szCs w:val="20"/>
              </w:rPr>
            </w:pPr>
            <w:r w:rsidRPr="001D37E7">
              <w:rPr>
                <w:rFonts w:ascii="Arial" w:hAnsi="Arial" w:cs="Arial"/>
                <w:color w:val="auto"/>
                <w:sz w:val="20"/>
                <w:szCs w:val="20"/>
              </w:rPr>
              <w:t>2 727,27 Kč</w:t>
            </w:r>
          </w:p>
          <w:p w:rsidR="006F1A98" w:rsidRPr="001D37E7" w:rsidRDefault="006F1A98" w:rsidP="006F1A98">
            <w:pPr>
              <w:pStyle w:val="Default"/>
              <w:rPr>
                <w:rFonts w:ascii="Arial" w:hAnsi="Arial" w:cs="Arial"/>
                <w:color w:val="auto"/>
                <w:sz w:val="20"/>
                <w:szCs w:val="20"/>
              </w:rPr>
            </w:pPr>
            <w:r w:rsidRPr="001D37E7">
              <w:rPr>
                <w:rFonts w:ascii="Arial" w:hAnsi="Arial" w:cs="Arial"/>
                <w:color w:val="auto"/>
                <w:sz w:val="20"/>
                <w:szCs w:val="20"/>
              </w:rPr>
              <w:t>4 876,03 Kč</w:t>
            </w:r>
          </w:p>
          <w:p w:rsidR="006F1A98" w:rsidRPr="001D37E7" w:rsidRDefault="006F1A98" w:rsidP="006F1A98">
            <w:pPr>
              <w:pStyle w:val="Default"/>
              <w:rPr>
                <w:rFonts w:ascii="Arial" w:hAnsi="Arial" w:cs="Arial"/>
                <w:color w:val="auto"/>
                <w:sz w:val="20"/>
                <w:szCs w:val="20"/>
              </w:rPr>
            </w:pPr>
            <w:r w:rsidRPr="001D37E7">
              <w:rPr>
                <w:rFonts w:ascii="Arial" w:hAnsi="Arial" w:cs="Arial"/>
                <w:color w:val="auto"/>
                <w:sz w:val="20"/>
                <w:szCs w:val="20"/>
              </w:rPr>
              <w:t>9 752,07 Kč</w:t>
            </w:r>
          </w:p>
          <w:p w:rsidR="006F1A98" w:rsidRPr="001D37E7" w:rsidRDefault="006F1A98" w:rsidP="006F1A98">
            <w:pPr>
              <w:pStyle w:val="Bezmezer"/>
              <w:tabs>
                <w:tab w:val="left" w:pos="7655"/>
              </w:tabs>
              <w:ind w:left="-113"/>
              <w:rPr>
                <w:rFonts w:ascii="Arial" w:hAnsi="Arial" w:cs="Arial"/>
                <w:sz w:val="20"/>
                <w:szCs w:val="20"/>
              </w:rPr>
            </w:pPr>
            <w:r w:rsidRPr="001D37E7">
              <w:rPr>
                <w:rFonts w:ascii="Arial" w:hAnsi="Arial" w:cs="Arial"/>
                <w:sz w:val="20"/>
                <w:szCs w:val="20"/>
              </w:rPr>
              <w:t>24 380,17 Kč</w:t>
            </w:r>
          </w:p>
        </w:tc>
        <w:tc>
          <w:tcPr>
            <w:tcW w:w="1414" w:type="dxa"/>
          </w:tcPr>
          <w:p w:rsidR="006F1A98" w:rsidRPr="001D37E7" w:rsidRDefault="006F1A98" w:rsidP="006F1A98">
            <w:pPr>
              <w:pStyle w:val="Default"/>
              <w:ind w:left="170"/>
              <w:rPr>
                <w:rFonts w:ascii="Arial" w:hAnsi="Arial" w:cs="Arial"/>
                <w:b/>
                <w:bCs/>
                <w:color w:val="auto"/>
                <w:sz w:val="20"/>
                <w:szCs w:val="20"/>
              </w:rPr>
            </w:pPr>
            <w:r w:rsidRPr="001D37E7">
              <w:rPr>
                <w:rFonts w:ascii="Arial" w:hAnsi="Arial" w:cs="Arial"/>
                <w:b/>
                <w:bCs/>
                <w:color w:val="auto"/>
                <w:sz w:val="20"/>
                <w:szCs w:val="20"/>
              </w:rPr>
              <w:t>360,00 Kč</w:t>
            </w:r>
          </w:p>
          <w:p w:rsidR="006F1A98" w:rsidRPr="001D37E7" w:rsidRDefault="006F1A98" w:rsidP="006F1A98">
            <w:pPr>
              <w:pStyle w:val="Default"/>
              <w:ind w:left="170"/>
              <w:rPr>
                <w:rFonts w:ascii="Arial" w:hAnsi="Arial" w:cs="Arial"/>
                <w:b/>
                <w:bCs/>
                <w:color w:val="auto"/>
                <w:sz w:val="20"/>
                <w:szCs w:val="20"/>
              </w:rPr>
            </w:pPr>
            <w:r w:rsidRPr="001D37E7">
              <w:rPr>
                <w:rFonts w:ascii="Arial" w:hAnsi="Arial" w:cs="Arial"/>
                <w:b/>
                <w:bCs/>
                <w:color w:val="auto"/>
                <w:sz w:val="20"/>
                <w:szCs w:val="20"/>
              </w:rPr>
              <w:t>720,00 Kč</w:t>
            </w:r>
          </w:p>
          <w:p w:rsidR="006F1A98" w:rsidRPr="001D37E7" w:rsidRDefault="006F1A98" w:rsidP="006F1A98">
            <w:pPr>
              <w:pStyle w:val="Default"/>
              <w:ind w:left="170"/>
              <w:rPr>
                <w:rFonts w:ascii="Arial" w:hAnsi="Arial" w:cs="Arial"/>
                <w:b/>
                <w:bCs/>
                <w:color w:val="auto"/>
                <w:sz w:val="20"/>
                <w:szCs w:val="20"/>
              </w:rPr>
            </w:pPr>
            <w:r w:rsidRPr="001D37E7">
              <w:rPr>
                <w:rFonts w:ascii="Arial" w:hAnsi="Arial" w:cs="Arial"/>
                <w:b/>
                <w:bCs/>
                <w:color w:val="auto"/>
                <w:sz w:val="20"/>
                <w:szCs w:val="20"/>
              </w:rPr>
              <w:t>990,00 Kč</w:t>
            </w:r>
          </w:p>
          <w:p w:rsidR="006F1A98" w:rsidRPr="001D37E7" w:rsidRDefault="006F1A98" w:rsidP="006F1A98">
            <w:pPr>
              <w:pStyle w:val="Default"/>
              <w:rPr>
                <w:rFonts w:ascii="Arial" w:hAnsi="Arial" w:cs="Arial"/>
                <w:b/>
                <w:bCs/>
                <w:color w:val="auto"/>
                <w:sz w:val="20"/>
                <w:szCs w:val="20"/>
              </w:rPr>
            </w:pPr>
            <w:r w:rsidRPr="001D37E7">
              <w:rPr>
                <w:rFonts w:ascii="Arial" w:hAnsi="Arial" w:cs="Arial"/>
                <w:b/>
                <w:bCs/>
                <w:color w:val="auto"/>
                <w:sz w:val="20"/>
                <w:szCs w:val="20"/>
              </w:rPr>
              <w:t>1 320,00 Kč</w:t>
            </w:r>
          </w:p>
          <w:p w:rsidR="006F1A98" w:rsidRPr="001D37E7" w:rsidRDefault="006F1A98" w:rsidP="006F1A98">
            <w:pPr>
              <w:pStyle w:val="Default"/>
              <w:rPr>
                <w:rFonts w:ascii="Arial" w:hAnsi="Arial" w:cs="Arial"/>
                <w:b/>
                <w:bCs/>
                <w:color w:val="auto"/>
                <w:sz w:val="20"/>
                <w:szCs w:val="20"/>
              </w:rPr>
            </w:pPr>
            <w:r w:rsidRPr="001D37E7">
              <w:rPr>
                <w:rFonts w:ascii="Arial" w:hAnsi="Arial" w:cs="Arial"/>
                <w:b/>
                <w:bCs/>
                <w:color w:val="auto"/>
                <w:sz w:val="20"/>
                <w:szCs w:val="20"/>
              </w:rPr>
              <w:t>1 650,00 Kč</w:t>
            </w:r>
          </w:p>
          <w:p w:rsidR="006F1A98" w:rsidRPr="001D37E7" w:rsidRDefault="006F1A98" w:rsidP="006F1A98">
            <w:pPr>
              <w:pStyle w:val="Default"/>
              <w:rPr>
                <w:rFonts w:ascii="Arial" w:hAnsi="Arial" w:cs="Arial"/>
                <w:b/>
                <w:bCs/>
                <w:color w:val="auto"/>
                <w:sz w:val="20"/>
                <w:szCs w:val="20"/>
              </w:rPr>
            </w:pPr>
            <w:r w:rsidRPr="001D37E7">
              <w:rPr>
                <w:rFonts w:ascii="Arial" w:hAnsi="Arial" w:cs="Arial"/>
                <w:b/>
                <w:bCs/>
                <w:color w:val="auto"/>
                <w:sz w:val="20"/>
                <w:szCs w:val="20"/>
              </w:rPr>
              <w:t>3 300,00 Kč</w:t>
            </w:r>
          </w:p>
          <w:p w:rsidR="006F1A98" w:rsidRPr="001D37E7" w:rsidRDefault="006F1A98" w:rsidP="006F1A98">
            <w:pPr>
              <w:pStyle w:val="Default"/>
              <w:rPr>
                <w:rFonts w:ascii="Arial" w:hAnsi="Arial" w:cs="Arial"/>
                <w:b/>
                <w:bCs/>
                <w:color w:val="auto"/>
                <w:sz w:val="20"/>
                <w:szCs w:val="20"/>
              </w:rPr>
            </w:pPr>
            <w:r w:rsidRPr="001D37E7">
              <w:rPr>
                <w:rFonts w:ascii="Arial" w:hAnsi="Arial" w:cs="Arial"/>
                <w:b/>
                <w:bCs/>
                <w:color w:val="auto"/>
                <w:sz w:val="20"/>
                <w:szCs w:val="20"/>
              </w:rPr>
              <w:t>5 900,00 Kč</w:t>
            </w:r>
          </w:p>
          <w:p w:rsidR="006F1A98" w:rsidRPr="001D37E7" w:rsidRDefault="006F1A98" w:rsidP="006F1A98">
            <w:pPr>
              <w:pStyle w:val="Default"/>
              <w:ind w:left="-113"/>
              <w:rPr>
                <w:rFonts w:ascii="Arial" w:hAnsi="Arial" w:cs="Arial"/>
                <w:b/>
                <w:bCs/>
                <w:color w:val="auto"/>
                <w:sz w:val="20"/>
                <w:szCs w:val="20"/>
              </w:rPr>
            </w:pPr>
            <w:r w:rsidRPr="001D37E7">
              <w:rPr>
                <w:rFonts w:ascii="Arial" w:hAnsi="Arial" w:cs="Arial"/>
                <w:b/>
                <w:bCs/>
                <w:color w:val="auto"/>
                <w:sz w:val="20"/>
                <w:szCs w:val="20"/>
              </w:rPr>
              <w:t>11 800,00 Kč</w:t>
            </w:r>
          </w:p>
          <w:p w:rsidR="006F1A98" w:rsidRPr="001D37E7" w:rsidRDefault="006F1A98" w:rsidP="006F1A98">
            <w:pPr>
              <w:pStyle w:val="Bezmezer"/>
              <w:tabs>
                <w:tab w:val="left" w:pos="7655"/>
              </w:tabs>
              <w:ind w:left="-113"/>
              <w:rPr>
                <w:rFonts w:ascii="Arial" w:hAnsi="Arial" w:cs="Arial"/>
                <w:b/>
                <w:sz w:val="20"/>
                <w:szCs w:val="20"/>
              </w:rPr>
            </w:pPr>
            <w:r w:rsidRPr="001D37E7">
              <w:rPr>
                <w:rFonts w:ascii="Arial" w:hAnsi="Arial" w:cs="Arial"/>
                <w:b/>
                <w:bCs/>
                <w:sz w:val="20"/>
                <w:szCs w:val="20"/>
              </w:rPr>
              <w:t>29 500,00 Kč</w:t>
            </w:r>
          </w:p>
        </w:tc>
      </w:tr>
      <w:tr w:rsidR="001D37E7" w:rsidRPr="001D37E7" w:rsidTr="00535E50">
        <w:tc>
          <w:tcPr>
            <w:tcW w:w="976" w:type="dxa"/>
          </w:tcPr>
          <w:p w:rsidR="006F1A98" w:rsidRPr="001D37E7" w:rsidRDefault="006F1A98" w:rsidP="006F1A98">
            <w:pPr>
              <w:pStyle w:val="Bezmezer"/>
              <w:tabs>
                <w:tab w:val="left" w:pos="7655"/>
              </w:tabs>
              <w:jc w:val="both"/>
              <w:rPr>
                <w:rFonts w:ascii="Arial" w:hAnsi="Arial" w:cs="Arial"/>
                <w:sz w:val="20"/>
                <w:szCs w:val="20"/>
              </w:rPr>
            </w:pPr>
          </w:p>
        </w:tc>
        <w:tc>
          <w:tcPr>
            <w:tcW w:w="6103" w:type="dxa"/>
          </w:tcPr>
          <w:p w:rsidR="006F1A98" w:rsidRPr="001D37E7" w:rsidRDefault="006F1A98" w:rsidP="006F1A98">
            <w:pPr>
              <w:pStyle w:val="Bezmezer"/>
              <w:tabs>
                <w:tab w:val="left" w:pos="7655"/>
              </w:tabs>
              <w:jc w:val="both"/>
              <w:rPr>
                <w:rFonts w:ascii="Arial" w:hAnsi="Arial" w:cs="Arial"/>
                <w:sz w:val="20"/>
                <w:szCs w:val="20"/>
              </w:rPr>
            </w:pPr>
            <w:r w:rsidRPr="001D37E7">
              <w:rPr>
                <w:rFonts w:ascii="Arial" w:hAnsi="Arial" w:cs="Arial"/>
                <w:sz w:val="20"/>
                <w:szCs w:val="20"/>
              </w:rPr>
              <w:t xml:space="preserve">Cena je uvedena za období jednoho roku. </w:t>
            </w:r>
          </w:p>
        </w:tc>
        <w:tc>
          <w:tcPr>
            <w:tcW w:w="1428" w:type="dxa"/>
          </w:tcPr>
          <w:p w:rsidR="006F1A98" w:rsidRPr="001D37E7" w:rsidRDefault="006F1A98" w:rsidP="006F1A98">
            <w:pPr>
              <w:pStyle w:val="Bezmezer"/>
              <w:tabs>
                <w:tab w:val="left" w:pos="7655"/>
              </w:tabs>
              <w:jc w:val="both"/>
              <w:rPr>
                <w:rFonts w:ascii="Arial" w:hAnsi="Arial" w:cs="Arial"/>
                <w:sz w:val="20"/>
                <w:szCs w:val="20"/>
              </w:rPr>
            </w:pPr>
          </w:p>
        </w:tc>
        <w:tc>
          <w:tcPr>
            <w:tcW w:w="1414" w:type="dxa"/>
          </w:tcPr>
          <w:p w:rsidR="006F1A98" w:rsidRPr="001D37E7" w:rsidRDefault="006F1A98" w:rsidP="006F1A98">
            <w:pPr>
              <w:pStyle w:val="Bezmezer"/>
              <w:tabs>
                <w:tab w:val="left" w:pos="7655"/>
              </w:tabs>
              <w:spacing w:line="260" w:lineRule="exact"/>
              <w:jc w:val="both"/>
              <w:rPr>
                <w:rFonts w:ascii="Arial" w:hAnsi="Arial" w:cs="Arial"/>
                <w:b/>
                <w:sz w:val="20"/>
                <w:szCs w:val="20"/>
              </w:rPr>
            </w:pPr>
          </w:p>
        </w:tc>
      </w:tr>
    </w:tbl>
    <w:p w:rsidR="00D81A70" w:rsidRPr="001D37E7" w:rsidRDefault="00D81A70" w:rsidP="00A0696B">
      <w:pPr>
        <w:spacing w:line="228" w:lineRule="auto"/>
        <w:rPr>
          <w:rFonts w:ascii="Arial" w:hAnsi="Arial" w:cs="Arial"/>
          <w:sz w:val="12"/>
          <w:szCs w:val="18"/>
        </w:rPr>
      </w:pPr>
    </w:p>
    <w:tbl>
      <w:tblPr>
        <w:tblpPr w:leftFromText="141" w:rightFromText="141" w:vertAnchor="text" w:tblpX="108" w:tblpY="32"/>
        <w:tblW w:w="9921" w:type="dxa"/>
        <w:tblLayout w:type="fixed"/>
        <w:tblLook w:val="04A0" w:firstRow="1" w:lastRow="0" w:firstColumn="1" w:lastColumn="0" w:noHBand="0" w:noVBand="1"/>
      </w:tblPr>
      <w:tblGrid>
        <w:gridCol w:w="976"/>
        <w:gridCol w:w="6103"/>
        <w:gridCol w:w="1428"/>
        <w:gridCol w:w="1414"/>
      </w:tblGrid>
      <w:tr w:rsidR="001D37E7" w:rsidRPr="001D37E7" w:rsidTr="005D3175">
        <w:tc>
          <w:tcPr>
            <w:tcW w:w="976" w:type="dxa"/>
          </w:tcPr>
          <w:p w:rsidR="006F1A98" w:rsidRPr="001D37E7" w:rsidRDefault="006F1A98" w:rsidP="005D3175">
            <w:pPr>
              <w:rPr>
                <w:rFonts w:ascii="Arial" w:hAnsi="Arial" w:cs="Arial"/>
                <w:b/>
              </w:rPr>
            </w:pPr>
            <w:r w:rsidRPr="001D37E7">
              <w:rPr>
                <w:rFonts w:ascii="Arial" w:hAnsi="Arial" w:cs="Arial"/>
                <w:b/>
              </w:rPr>
              <w:t>5.</w:t>
            </w:r>
          </w:p>
        </w:tc>
        <w:tc>
          <w:tcPr>
            <w:tcW w:w="6103" w:type="dxa"/>
          </w:tcPr>
          <w:p w:rsidR="006F1A98" w:rsidRPr="001D37E7" w:rsidRDefault="00B14280" w:rsidP="005D3175">
            <w:pPr>
              <w:rPr>
                <w:rFonts w:ascii="Arial" w:hAnsi="Arial" w:cs="Arial"/>
                <w:b/>
                <w:u w:val="single"/>
              </w:rPr>
            </w:pPr>
            <w:r w:rsidRPr="001D37E7">
              <w:rPr>
                <w:rFonts w:ascii="Arial" w:hAnsi="Arial" w:cs="Arial"/>
                <w:b/>
                <w:u w:val="single"/>
              </w:rPr>
              <w:t>Poštovní datová zpráva</w:t>
            </w:r>
          </w:p>
        </w:tc>
        <w:tc>
          <w:tcPr>
            <w:tcW w:w="1428" w:type="dxa"/>
          </w:tcPr>
          <w:p w:rsidR="006F1A98" w:rsidRPr="001D37E7" w:rsidRDefault="006F1A98" w:rsidP="005D3175">
            <w:pPr>
              <w:pStyle w:val="Bezmezer"/>
              <w:tabs>
                <w:tab w:val="left" w:pos="7655"/>
              </w:tabs>
              <w:jc w:val="both"/>
              <w:rPr>
                <w:rFonts w:ascii="Arial" w:hAnsi="Arial" w:cs="Arial"/>
                <w:b/>
                <w:sz w:val="20"/>
                <w:szCs w:val="20"/>
              </w:rPr>
            </w:pPr>
          </w:p>
        </w:tc>
        <w:tc>
          <w:tcPr>
            <w:tcW w:w="1414" w:type="dxa"/>
          </w:tcPr>
          <w:p w:rsidR="006F1A98" w:rsidRPr="001D37E7" w:rsidRDefault="006F1A98" w:rsidP="005D3175">
            <w:pPr>
              <w:pStyle w:val="Bezmezer"/>
              <w:tabs>
                <w:tab w:val="left" w:pos="7655"/>
              </w:tabs>
              <w:jc w:val="both"/>
              <w:rPr>
                <w:rFonts w:ascii="Arial" w:hAnsi="Arial" w:cs="Arial"/>
                <w:b/>
                <w:sz w:val="20"/>
                <w:szCs w:val="20"/>
              </w:rPr>
            </w:pPr>
          </w:p>
        </w:tc>
      </w:tr>
    </w:tbl>
    <w:p w:rsidR="006F1A98" w:rsidRPr="001D37E7" w:rsidRDefault="006F1A98" w:rsidP="006F1A98">
      <w:pPr>
        <w:spacing w:line="228" w:lineRule="auto"/>
        <w:rPr>
          <w:rFonts w:ascii="Arial" w:hAnsi="Arial" w:cs="Arial"/>
          <w:sz w:val="12"/>
          <w:szCs w:val="18"/>
        </w:rPr>
      </w:pPr>
    </w:p>
    <w:tbl>
      <w:tblPr>
        <w:tblW w:w="0" w:type="auto"/>
        <w:tblInd w:w="108" w:type="dxa"/>
        <w:tblLook w:val="04A0" w:firstRow="1" w:lastRow="0" w:firstColumn="1" w:lastColumn="0" w:noHBand="0" w:noVBand="1"/>
      </w:tblPr>
      <w:tblGrid>
        <w:gridCol w:w="944"/>
        <w:gridCol w:w="6144"/>
        <w:gridCol w:w="1417"/>
        <w:gridCol w:w="1418"/>
      </w:tblGrid>
      <w:tr w:rsidR="001D37E7" w:rsidRPr="001D37E7" w:rsidTr="00E34A4F">
        <w:tc>
          <w:tcPr>
            <w:tcW w:w="944" w:type="dxa"/>
          </w:tcPr>
          <w:p w:rsidR="006F1A98" w:rsidRPr="001D37E7" w:rsidRDefault="006F1A98" w:rsidP="005D3175">
            <w:pPr>
              <w:spacing w:line="228" w:lineRule="auto"/>
              <w:rPr>
                <w:rFonts w:ascii="Arial" w:hAnsi="Arial" w:cs="Arial"/>
                <w:b/>
              </w:rPr>
            </w:pPr>
            <w:r w:rsidRPr="001D37E7">
              <w:rPr>
                <w:rFonts w:ascii="Arial" w:hAnsi="Arial" w:cs="Arial"/>
                <w:b/>
              </w:rPr>
              <w:t>5.1.</w:t>
            </w:r>
          </w:p>
        </w:tc>
        <w:tc>
          <w:tcPr>
            <w:tcW w:w="6144" w:type="dxa"/>
          </w:tcPr>
          <w:p w:rsidR="006F1A98" w:rsidRPr="001D37E7" w:rsidRDefault="006F1A98" w:rsidP="005D3175">
            <w:pPr>
              <w:spacing w:line="228" w:lineRule="auto"/>
              <w:rPr>
                <w:rFonts w:ascii="Arial" w:hAnsi="Arial" w:cs="Arial"/>
                <w:b/>
                <w:u w:val="single"/>
              </w:rPr>
            </w:pPr>
            <w:r w:rsidRPr="001D37E7">
              <w:rPr>
                <w:rFonts w:ascii="Arial" w:hAnsi="Arial" w:cs="Arial"/>
                <w:b/>
                <w:u w:val="single"/>
              </w:rPr>
              <w:t>Odeslání Poštovní datové zprávy - smluvní klienti</w:t>
            </w:r>
          </w:p>
        </w:tc>
        <w:tc>
          <w:tcPr>
            <w:tcW w:w="1417" w:type="dxa"/>
            <w:vAlign w:val="bottom"/>
          </w:tcPr>
          <w:p w:rsidR="006F1A98" w:rsidRPr="001D37E7" w:rsidRDefault="006F1A98" w:rsidP="005D3175">
            <w:pPr>
              <w:pStyle w:val="Bezmezer"/>
              <w:tabs>
                <w:tab w:val="left" w:pos="7655"/>
              </w:tabs>
              <w:spacing w:line="228" w:lineRule="auto"/>
              <w:rPr>
                <w:rFonts w:ascii="Arial" w:hAnsi="Arial" w:cs="Arial"/>
                <w:sz w:val="20"/>
                <w:szCs w:val="20"/>
              </w:rPr>
            </w:pPr>
          </w:p>
        </w:tc>
        <w:tc>
          <w:tcPr>
            <w:tcW w:w="1418" w:type="dxa"/>
            <w:vAlign w:val="bottom"/>
          </w:tcPr>
          <w:p w:rsidR="006F1A98" w:rsidRPr="001D37E7" w:rsidRDefault="006F1A98" w:rsidP="005D3175">
            <w:pPr>
              <w:pStyle w:val="Bezmezer"/>
              <w:tabs>
                <w:tab w:val="left" w:pos="7655"/>
              </w:tabs>
              <w:spacing w:line="228" w:lineRule="auto"/>
              <w:rPr>
                <w:rFonts w:ascii="Arial" w:hAnsi="Arial" w:cs="Arial"/>
                <w:b/>
                <w:sz w:val="20"/>
                <w:szCs w:val="20"/>
              </w:rPr>
            </w:pPr>
          </w:p>
        </w:tc>
      </w:tr>
      <w:tr w:rsidR="001D37E7" w:rsidRPr="001D37E7" w:rsidTr="00E34A4F">
        <w:tc>
          <w:tcPr>
            <w:tcW w:w="944" w:type="dxa"/>
          </w:tcPr>
          <w:p w:rsidR="006F1A98" w:rsidRPr="001D37E7" w:rsidRDefault="006F1A98" w:rsidP="005D3175">
            <w:pPr>
              <w:spacing w:line="228" w:lineRule="auto"/>
              <w:rPr>
                <w:rFonts w:ascii="Arial" w:hAnsi="Arial" w:cs="Arial"/>
                <w:b/>
              </w:rPr>
            </w:pPr>
          </w:p>
        </w:tc>
        <w:tc>
          <w:tcPr>
            <w:tcW w:w="6144" w:type="dxa"/>
            <w:vAlign w:val="bottom"/>
          </w:tcPr>
          <w:p w:rsidR="006F1A98" w:rsidRPr="001D37E7" w:rsidRDefault="006F1A98" w:rsidP="005D3175">
            <w:pPr>
              <w:spacing w:line="228" w:lineRule="auto"/>
              <w:rPr>
                <w:rFonts w:ascii="Arial" w:hAnsi="Arial" w:cs="Arial"/>
                <w:sz w:val="20"/>
                <w:szCs w:val="20"/>
              </w:rPr>
            </w:pPr>
            <w:r w:rsidRPr="001D37E7">
              <w:rPr>
                <w:rFonts w:ascii="Arial" w:hAnsi="Arial" w:cs="Arial"/>
                <w:sz w:val="20"/>
                <w:szCs w:val="20"/>
              </w:rPr>
              <w:t>Jednotková cena za odeslání zprávy</w:t>
            </w:r>
          </w:p>
        </w:tc>
        <w:tc>
          <w:tcPr>
            <w:tcW w:w="1417" w:type="dxa"/>
            <w:vAlign w:val="bottom"/>
          </w:tcPr>
          <w:p w:rsidR="006F1A98" w:rsidRPr="001D37E7" w:rsidRDefault="006F1A98" w:rsidP="00E34A4F">
            <w:pPr>
              <w:pStyle w:val="Default"/>
              <w:ind w:left="170"/>
              <w:rPr>
                <w:rFonts w:ascii="Arial" w:hAnsi="Arial" w:cs="Arial"/>
                <w:color w:val="auto"/>
                <w:sz w:val="20"/>
                <w:szCs w:val="20"/>
              </w:rPr>
            </w:pPr>
            <w:r w:rsidRPr="001D37E7">
              <w:rPr>
                <w:rFonts w:ascii="Arial" w:hAnsi="Arial" w:cs="Arial"/>
                <w:color w:val="auto"/>
                <w:sz w:val="20"/>
                <w:szCs w:val="20"/>
              </w:rPr>
              <w:t>11,68 Kč</w:t>
            </w:r>
          </w:p>
        </w:tc>
        <w:tc>
          <w:tcPr>
            <w:tcW w:w="1418" w:type="dxa"/>
            <w:vAlign w:val="bottom"/>
          </w:tcPr>
          <w:p w:rsidR="006F1A98" w:rsidRPr="001D37E7" w:rsidRDefault="006F1A98" w:rsidP="00E34A4F">
            <w:pPr>
              <w:pStyle w:val="Default"/>
              <w:ind w:left="170"/>
              <w:rPr>
                <w:rFonts w:ascii="Arial" w:hAnsi="Arial" w:cs="Arial"/>
                <w:b/>
                <w:bCs/>
                <w:color w:val="auto"/>
                <w:sz w:val="20"/>
                <w:szCs w:val="20"/>
              </w:rPr>
            </w:pPr>
            <w:r w:rsidRPr="001D37E7">
              <w:rPr>
                <w:rFonts w:ascii="Arial" w:hAnsi="Arial" w:cs="Arial"/>
                <w:b/>
                <w:bCs/>
                <w:color w:val="auto"/>
                <w:sz w:val="20"/>
                <w:szCs w:val="20"/>
              </w:rPr>
              <w:t>14,13 Kč</w:t>
            </w:r>
          </w:p>
        </w:tc>
      </w:tr>
      <w:tr w:rsidR="006F1A98" w:rsidRPr="001D37E7" w:rsidTr="00E34A4F">
        <w:tc>
          <w:tcPr>
            <w:tcW w:w="944" w:type="dxa"/>
          </w:tcPr>
          <w:p w:rsidR="006F1A98" w:rsidRPr="001D37E7" w:rsidRDefault="006F1A98" w:rsidP="005D3175">
            <w:pPr>
              <w:spacing w:line="228" w:lineRule="auto"/>
              <w:rPr>
                <w:rFonts w:ascii="Arial" w:hAnsi="Arial" w:cs="Arial"/>
                <w:b/>
              </w:rPr>
            </w:pPr>
          </w:p>
        </w:tc>
        <w:tc>
          <w:tcPr>
            <w:tcW w:w="6144" w:type="dxa"/>
            <w:vAlign w:val="bottom"/>
          </w:tcPr>
          <w:p w:rsidR="006F1A98" w:rsidRPr="001D37E7" w:rsidRDefault="006F1A98" w:rsidP="005D3175">
            <w:pPr>
              <w:spacing w:line="228" w:lineRule="auto"/>
              <w:rPr>
                <w:rFonts w:ascii="Arial" w:hAnsi="Arial" w:cs="Arial"/>
                <w:sz w:val="20"/>
                <w:szCs w:val="20"/>
              </w:rPr>
            </w:pPr>
            <w:r w:rsidRPr="001D37E7">
              <w:rPr>
                <w:rFonts w:ascii="Arial" w:hAnsi="Arial" w:cs="Arial"/>
                <w:sz w:val="20"/>
                <w:szCs w:val="20"/>
              </w:rPr>
              <w:t>Měsíční poplatek</w:t>
            </w:r>
          </w:p>
        </w:tc>
        <w:tc>
          <w:tcPr>
            <w:tcW w:w="1417" w:type="dxa"/>
            <w:vAlign w:val="bottom"/>
          </w:tcPr>
          <w:p w:rsidR="006F1A98" w:rsidRPr="001D37E7" w:rsidRDefault="006F1A98" w:rsidP="00E34A4F">
            <w:pPr>
              <w:pStyle w:val="Default"/>
              <w:ind w:left="170"/>
              <w:rPr>
                <w:rFonts w:ascii="Arial" w:hAnsi="Arial" w:cs="Arial"/>
                <w:color w:val="auto"/>
                <w:sz w:val="20"/>
                <w:szCs w:val="20"/>
              </w:rPr>
            </w:pPr>
            <w:r w:rsidRPr="001D37E7">
              <w:rPr>
                <w:rFonts w:ascii="Arial" w:hAnsi="Arial" w:cs="Arial"/>
                <w:color w:val="auto"/>
                <w:sz w:val="20"/>
                <w:szCs w:val="20"/>
              </w:rPr>
              <w:t>20,00 Kč</w:t>
            </w:r>
          </w:p>
        </w:tc>
        <w:tc>
          <w:tcPr>
            <w:tcW w:w="1418" w:type="dxa"/>
            <w:vAlign w:val="bottom"/>
          </w:tcPr>
          <w:p w:rsidR="006F1A98" w:rsidRPr="001D37E7" w:rsidRDefault="006F1A98" w:rsidP="00E34A4F">
            <w:pPr>
              <w:pStyle w:val="Default"/>
              <w:ind w:left="170"/>
              <w:rPr>
                <w:rFonts w:ascii="Arial" w:hAnsi="Arial" w:cs="Arial"/>
                <w:b/>
                <w:bCs/>
                <w:color w:val="auto"/>
                <w:sz w:val="20"/>
                <w:szCs w:val="20"/>
              </w:rPr>
            </w:pPr>
            <w:r w:rsidRPr="001D37E7">
              <w:rPr>
                <w:rFonts w:ascii="Arial" w:hAnsi="Arial" w:cs="Arial"/>
                <w:b/>
                <w:bCs/>
                <w:color w:val="auto"/>
                <w:sz w:val="20"/>
                <w:szCs w:val="20"/>
              </w:rPr>
              <w:t>24,20 Kč</w:t>
            </w:r>
          </w:p>
        </w:tc>
      </w:tr>
    </w:tbl>
    <w:p w:rsidR="006F1A98" w:rsidRPr="001D37E7" w:rsidRDefault="006F1A98" w:rsidP="006F1A98">
      <w:pPr>
        <w:spacing w:line="228" w:lineRule="auto"/>
        <w:rPr>
          <w:rFonts w:ascii="Arial" w:hAnsi="Arial" w:cs="Arial"/>
          <w:sz w:val="12"/>
          <w:szCs w:val="18"/>
        </w:rPr>
      </w:pPr>
    </w:p>
    <w:p w:rsidR="001E5A6C" w:rsidRPr="001D37E7" w:rsidRDefault="00A7496C" w:rsidP="006F1A98">
      <w:pPr>
        <w:spacing w:line="228" w:lineRule="auto"/>
        <w:rPr>
          <w:rFonts w:ascii="Arial" w:hAnsi="Arial" w:cs="Arial"/>
          <w:sz w:val="12"/>
          <w:szCs w:val="18"/>
        </w:rPr>
      </w:pPr>
      <w:r w:rsidRPr="001D37E7">
        <w:rPr>
          <w:rFonts w:ascii="Arial" w:hAnsi="Arial" w:cs="Arial"/>
          <w:noProof/>
          <w:sz w:val="12"/>
          <w:szCs w:val="18"/>
          <w:lang w:eastAsia="cs-CZ"/>
        </w:rPr>
        <mc:AlternateContent>
          <mc:Choice Requires="wps">
            <w:drawing>
              <wp:anchor distT="0" distB="0" distL="114300" distR="114300" simplePos="0" relativeHeight="252634112" behindDoc="0" locked="0" layoutInCell="1" allowOverlap="1" wp14:anchorId="0918083B" wp14:editId="7A007634">
                <wp:simplePos x="0" y="0"/>
                <wp:positionH relativeFrom="margin">
                  <wp:posOffset>998220</wp:posOffset>
                </wp:positionH>
                <wp:positionV relativeFrom="bottomMargin">
                  <wp:posOffset>-81280</wp:posOffset>
                </wp:positionV>
                <wp:extent cx="3838575" cy="719455"/>
                <wp:effectExtent l="0" t="0" r="0" b="4445"/>
                <wp:wrapNone/>
                <wp:docPr id="35"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Default="007A58BF" w:rsidP="001E5A6C">
                            <w:pPr>
                              <w:ind w:left="113"/>
                              <w:jc w:val="center"/>
                              <w:rPr>
                                <w:b/>
                                <w:i/>
                              </w:rPr>
                            </w:pPr>
                            <w:r>
                              <w:rPr>
                                <w:b/>
                                <w:i/>
                              </w:rPr>
                              <w:t xml:space="preserve"> Doplňkové služby k Datovým schránkám</w:t>
                            </w:r>
                          </w:p>
                          <w:p w:rsidR="007A58BF" w:rsidRPr="001E5A6C" w:rsidRDefault="007A58BF" w:rsidP="001E5A6C">
                            <w:pPr>
                              <w:spacing w:line="120" w:lineRule="exact"/>
                              <w:rPr>
                                <w:b/>
                                <w:i/>
                                <w:sz w:val="14"/>
                              </w:rPr>
                            </w:pPr>
                          </w:p>
                          <w:p w:rsidR="007A58BF" w:rsidRPr="00646C22" w:rsidRDefault="007A58BF" w:rsidP="001E5A6C">
                            <w:pPr>
                              <w:jc w:val="center"/>
                              <w:rPr>
                                <w:i/>
                              </w:rPr>
                            </w:pPr>
                            <w:r>
                              <w:rPr>
                                <w:i/>
                              </w:rPr>
                              <w:t>pl</w:t>
                            </w:r>
                            <w:r w:rsidRPr="00646C22">
                              <w:rPr>
                                <w:i/>
                              </w:rPr>
                              <w:t xml:space="preserve">atí od </w:t>
                            </w:r>
                            <w:r>
                              <w:rPr>
                                <w:i/>
                              </w:rPr>
                              <w:t>8</w:t>
                            </w:r>
                            <w:r w:rsidRPr="00646C22">
                              <w:rPr>
                                <w:i/>
                              </w:rPr>
                              <w:t xml:space="preserve">. </w:t>
                            </w:r>
                            <w:r>
                              <w:rPr>
                                <w:i/>
                              </w:rPr>
                              <w:t>června</w:t>
                            </w:r>
                            <w:r w:rsidRPr="00646C22">
                              <w:rPr>
                                <w:i/>
                              </w:rPr>
                              <w:t xml:space="preserve"> 201</w:t>
                            </w:r>
                            <w:r>
                              <w:rPr>
                                <w:i/>
                              </w:rPr>
                              <w:t>5</w:t>
                            </w:r>
                          </w:p>
                          <w:p w:rsidR="007A58BF" w:rsidRPr="00F052F4" w:rsidRDefault="007A58BF" w:rsidP="001E5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8083B" id="Text Box 269" o:spid="_x0000_s1089" type="#_x0000_t202" style="position:absolute;margin-left:78.6pt;margin-top:-6.4pt;width:302.25pt;height:56.65pt;z-index:2526341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OYvAIAAMQ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" filled="f" stroked="f">
                <v:textbox>
                  <w:txbxContent>
                    <w:p w:rsidR="007A58BF" w:rsidRDefault="007A58BF" w:rsidP="001E5A6C">
                      <w:pPr>
                        <w:ind w:left="113"/>
                        <w:jc w:val="center"/>
                        <w:rPr>
                          <w:b/>
                          <w:i/>
                        </w:rPr>
                      </w:pPr>
                      <w:r>
                        <w:rPr>
                          <w:b/>
                          <w:i/>
                        </w:rPr>
                        <w:t xml:space="preserve"> Doplňkové služby k Datovým schránkám</w:t>
                      </w:r>
                    </w:p>
                    <w:p w:rsidR="007A58BF" w:rsidRPr="001E5A6C" w:rsidRDefault="007A58BF" w:rsidP="001E5A6C">
                      <w:pPr>
                        <w:spacing w:line="120" w:lineRule="exact"/>
                        <w:rPr>
                          <w:b/>
                          <w:i/>
                          <w:sz w:val="14"/>
                        </w:rPr>
                      </w:pPr>
                    </w:p>
                    <w:p w:rsidR="007A58BF" w:rsidRPr="00646C22" w:rsidRDefault="007A58BF" w:rsidP="001E5A6C">
                      <w:pPr>
                        <w:jc w:val="center"/>
                        <w:rPr>
                          <w:i/>
                        </w:rPr>
                      </w:pPr>
                      <w:r>
                        <w:rPr>
                          <w:i/>
                        </w:rPr>
                        <w:t>pl</w:t>
                      </w:r>
                      <w:r w:rsidRPr="00646C22">
                        <w:rPr>
                          <w:i/>
                        </w:rPr>
                        <w:t xml:space="preserve">atí od </w:t>
                      </w:r>
                      <w:r>
                        <w:rPr>
                          <w:i/>
                        </w:rPr>
                        <w:t>8</w:t>
                      </w:r>
                      <w:r w:rsidRPr="00646C22">
                        <w:rPr>
                          <w:i/>
                        </w:rPr>
                        <w:t xml:space="preserve">. </w:t>
                      </w:r>
                      <w:r>
                        <w:rPr>
                          <w:i/>
                        </w:rPr>
                        <w:t>června</w:t>
                      </w:r>
                      <w:r w:rsidRPr="00646C22">
                        <w:rPr>
                          <w:i/>
                        </w:rPr>
                        <w:t xml:space="preserve"> 201</w:t>
                      </w:r>
                      <w:r>
                        <w:rPr>
                          <w:i/>
                        </w:rPr>
                        <w:t>5</w:t>
                      </w:r>
                    </w:p>
                    <w:p w:rsidR="007A58BF" w:rsidRPr="00F052F4" w:rsidRDefault="007A58BF" w:rsidP="001E5A6C"/>
                  </w:txbxContent>
                </v:textbox>
                <w10:wrap anchorx="margin" anchory="margin"/>
              </v:shape>
            </w:pict>
          </mc:Fallback>
        </mc:AlternateContent>
      </w:r>
    </w:p>
    <w:tbl>
      <w:tblPr>
        <w:tblW w:w="0" w:type="auto"/>
        <w:tblInd w:w="108" w:type="dxa"/>
        <w:tblLook w:val="04A0" w:firstRow="1" w:lastRow="0" w:firstColumn="1" w:lastColumn="0" w:noHBand="0" w:noVBand="1"/>
      </w:tblPr>
      <w:tblGrid>
        <w:gridCol w:w="946"/>
        <w:gridCol w:w="6142"/>
        <w:gridCol w:w="1417"/>
        <w:gridCol w:w="1418"/>
      </w:tblGrid>
      <w:tr w:rsidR="006F1A98" w:rsidRPr="001D37E7" w:rsidTr="00E34A4F">
        <w:tc>
          <w:tcPr>
            <w:tcW w:w="946" w:type="dxa"/>
          </w:tcPr>
          <w:p w:rsidR="006F1A98" w:rsidRPr="001D37E7" w:rsidRDefault="006F1A98" w:rsidP="005D3175">
            <w:pPr>
              <w:spacing w:line="228" w:lineRule="auto"/>
              <w:rPr>
                <w:rFonts w:ascii="Arial" w:hAnsi="Arial" w:cs="Arial"/>
                <w:b/>
              </w:rPr>
            </w:pPr>
            <w:r w:rsidRPr="001D37E7">
              <w:rPr>
                <w:rFonts w:ascii="Arial" w:hAnsi="Arial" w:cs="Arial"/>
                <w:b/>
              </w:rPr>
              <w:t>5.2</w:t>
            </w:r>
          </w:p>
        </w:tc>
        <w:tc>
          <w:tcPr>
            <w:tcW w:w="6142" w:type="dxa"/>
          </w:tcPr>
          <w:p w:rsidR="006F1A98" w:rsidRPr="001D37E7" w:rsidRDefault="006F1A98" w:rsidP="005D3175">
            <w:pPr>
              <w:spacing w:line="228" w:lineRule="auto"/>
              <w:rPr>
                <w:rFonts w:ascii="Arial" w:hAnsi="Arial" w:cs="Arial"/>
                <w:b/>
                <w:u w:val="single"/>
              </w:rPr>
            </w:pPr>
            <w:r w:rsidRPr="001D37E7">
              <w:rPr>
                <w:rFonts w:ascii="Arial" w:hAnsi="Arial" w:cs="Arial"/>
                <w:b/>
                <w:u w:val="single"/>
              </w:rPr>
              <w:t>Odeslání Poštovní datové zprávy – kreditní systém</w:t>
            </w:r>
          </w:p>
        </w:tc>
        <w:tc>
          <w:tcPr>
            <w:tcW w:w="1417" w:type="dxa"/>
            <w:vAlign w:val="bottom"/>
          </w:tcPr>
          <w:p w:rsidR="006F1A98" w:rsidRPr="001D37E7" w:rsidRDefault="006F1A98" w:rsidP="00E34A4F">
            <w:pPr>
              <w:pStyle w:val="Default"/>
              <w:ind w:left="170"/>
              <w:rPr>
                <w:rFonts w:ascii="Arial" w:hAnsi="Arial" w:cs="Arial"/>
                <w:color w:val="auto"/>
                <w:sz w:val="20"/>
                <w:szCs w:val="20"/>
              </w:rPr>
            </w:pPr>
            <w:r w:rsidRPr="001D37E7">
              <w:rPr>
                <w:rFonts w:ascii="Arial" w:hAnsi="Arial" w:cs="Arial"/>
                <w:color w:val="auto"/>
                <w:sz w:val="20"/>
                <w:szCs w:val="20"/>
              </w:rPr>
              <w:t>14,88 Kč</w:t>
            </w:r>
          </w:p>
        </w:tc>
        <w:tc>
          <w:tcPr>
            <w:tcW w:w="1418" w:type="dxa"/>
            <w:vAlign w:val="bottom"/>
          </w:tcPr>
          <w:p w:rsidR="006F1A98" w:rsidRPr="001D37E7" w:rsidRDefault="006F1A98" w:rsidP="00E34A4F">
            <w:pPr>
              <w:pStyle w:val="Default"/>
              <w:ind w:left="170"/>
              <w:rPr>
                <w:rFonts w:ascii="Arial" w:hAnsi="Arial" w:cs="Arial"/>
                <w:b/>
                <w:bCs/>
                <w:color w:val="auto"/>
                <w:sz w:val="20"/>
                <w:szCs w:val="20"/>
              </w:rPr>
            </w:pPr>
            <w:r w:rsidRPr="001D37E7">
              <w:rPr>
                <w:rFonts w:ascii="Arial" w:hAnsi="Arial" w:cs="Arial"/>
                <w:b/>
                <w:bCs/>
                <w:color w:val="auto"/>
                <w:sz w:val="20"/>
                <w:szCs w:val="20"/>
              </w:rPr>
              <w:t>18,00 Kč</w:t>
            </w:r>
          </w:p>
        </w:tc>
      </w:tr>
    </w:tbl>
    <w:p w:rsidR="006F1A98" w:rsidRPr="001D37E7" w:rsidRDefault="006F1A98" w:rsidP="006F1A98">
      <w:pPr>
        <w:spacing w:line="228" w:lineRule="auto"/>
        <w:rPr>
          <w:rFonts w:ascii="Arial" w:hAnsi="Arial" w:cs="Arial"/>
          <w:sz w:val="12"/>
          <w:szCs w:val="18"/>
        </w:rPr>
      </w:pPr>
    </w:p>
    <w:tbl>
      <w:tblPr>
        <w:tblW w:w="0" w:type="auto"/>
        <w:tblInd w:w="108" w:type="dxa"/>
        <w:tblLook w:val="04A0" w:firstRow="1" w:lastRow="0" w:firstColumn="1" w:lastColumn="0" w:noHBand="0" w:noVBand="1"/>
      </w:tblPr>
      <w:tblGrid>
        <w:gridCol w:w="993"/>
        <w:gridCol w:w="6095"/>
        <w:gridCol w:w="1417"/>
        <w:gridCol w:w="1418"/>
      </w:tblGrid>
      <w:tr w:rsidR="006F1A98" w:rsidRPr="001D37E7" w:rsidTr="00E34A4F">
        <w:tc>
          <w:tcPr>
            <w:tcW w:w="993" w:type="dxa"/>
          </w:tcPr>
          <w:p w:rsidR="006F1A98" w:rsidRPr="001D37E7" w:rsidRDefault="006F1A98" w:rsidP="005D3175">
            <w:pPr>
              <w:spacing w:line="228" w:lineRule="auto"/>
              <w:rPr>
                <w:rFonts w:ascii="Arial" w:hAnsi="Arial" w:cs="Arial"/>
                <w:b/>
              </w:rPr>
            </w:pPr>
            <w:r w:rsidRPr="001D37E7">
              <w:rPr>
                <w:rFonts w:ascii="Arial" w:hAnsi="Arial" w:cs="Arial"/>
                <w:b/>
              </w:rPr>
              <w:t>5.3</w:t>
            </w:r>
          </w:p>
        </w:tc>
        <w:tc>
          <w:tcPr>
            <w:tcW w:w="6095" w:type="dxa"/>
          </w:tcPr>
          <w:p w:rsidR="006F1A98" w:rsidRPr="001D37E7" w:rsidRDefault="006F1A98" w:rsidP="005D3175">
            <w:pPr>
              <w:spacing w:line="228" w:lineRule="auto"/>
              <w:rPr>
                <w:rFonts w:ascii="Arial" w:hAnsi="Arial" w:cs="Arial"/>
                <w:b/>
                <w:u w:val="single"/>
              </w:rPr>
            </w:pPr>
            <w:r w:rsidRPr="001D37E7">
              <w:rPr>
                <w:rFonts w:ascii="Arial" w:hAnsi="Arial" w:cs="Arial"/>
                <w:b/>
                <w:u w:val="single"/>
              </w:rPr>
              <w:t>Odpovědní datová zpráva</w:t>
            </w:r>
          </w:p>
        </w:tc>
        <w:tc>
          <w:tcPr>
            <w:tcW w:w="1417" w:type="dxa"/>
            <w:vAlign w:val="bottom"/>
          </w:tcPr>
          <w:p w:rsidR="006F1A98" w:rsidRPr="001D37E7" w:rsidRDefault="006F1A98" w:rsidP="00E34A4F">
            <w:pPr>
              <w:pStyle w:val="Default"/>
              <w:ind w:left="170"/>
              <w:rPr>
                <w:rFonts w:ascii="Arial" w:hAnsi="Arial" w:cs="Arial"/>
                <w:color w:val="auto"/>
                <w:sz w:val="20"/>
                <w:szCs w:val="20"/>
              </w:rPr>
            </w:pPr>
            <w:r w:rsidRPr="001D37E7">
              <w:rPr>
                <w:rFonts w:ascii="Arial" w:hAnsi="Arial" w:cs="Arial"/>
                <w:color w:val="auto"/>
                <w:sz w:val="20"/>
                <w:szCs w:val="20"/>
              </w:rPr>
              <w:t>11,68 Kč</w:t>
            </w:r>
          </w:p>
        </w:tc>
        <w:tc>
          <w:tcPr>
            <w:tcW w:w="1418" w:type="dxa"/>
            <w:vAlign w:val="bottom"/>
          </w:tcPr>
          <w:p w:rsidR="006F1A98" w:rsidRPr="001D37E7" w:rsidRDefault="006F1A98" w:rsidP="00E34A4F">
            <w:pPr>
              <w:pStyle w:val="Default"/>
              <w:ind w:left="170"/>
              <w:rPr>
                <w:rFonts w:ascii="Arial" w:hAnsi="Arial" w:cs="Arial"/>
                <w:b/>
                <w:bCs/>
                <w:color w:val="auto"/>
                <w:sz w:val="20"/>
                <w:szCs w:val="20"/>
              </w:rPr>
            </w:pPr>
            <w:r w:rsidRPr="001D37E7">
              <w:rPr>
                <w:rFonts w:ascii="Arial" w:hAnsi="Arial" w:cs="Arial"/>
                <w:b/>
                <w:bCs/>
                <w:color w:val="auto"/>
                <w:sz w:val="20"/>
                <w:szCs w:val="20"/>
              </w:rPr>
              <w:t>14,13 Kč</w:t>
            </w:r>
          </w:p>
        </w:tc>
      </w:tr>
    </w:tbl>
    <w:p w:rsidR="006F1A98" w:rsidRPr="001D37E7" w:rsidRDefault="006F1A98" w:rsidP="006F1A98">
      <w:pPr>
        <w:spacing w:line="228" w:lineRule="auto"/>
        <w:rPr>
          <w:rFonts w:ascii="Arial" w:hAnsi="Arial" w:cs="Arial"/>
          <w:sz w:val="12"/>
          <w:szCs w:val="18"/>
        </w:rPr>
      </w:pPr>
    </w:p>
    <w:tbl>
      <w:tblPr>
        <w:tblW w:w="0" w:type="auto"/>
        <w:tblInd w:w="108" w:type="dxa"/>
        <w:tblLook w:val="04A0" w:firstRow="1" w:lastRow="0" w:firstColumn="1" w:lastColumn="0" w:noHBand="0" w:noVBand="1"/>
      </w:tblPr>
      <w:tblGrid>
        <w:gridCol w:w="993"/>
        <w:gridCol w:w="6095"/>
        <w:gridCol w:w="1417"/>
        <w:gridCol w:w="1418"/>
      </w:tblGrid>
      <w:tr w:rsidR="006F1A98" w:rsidRPr="001D37E7" w:rsidTr="00E34A4F">
        <w:tc>
          <w:tcPr>
            <w:tcW w:w="993" w:type="dxa"/>
          </w:tcPr>
          <w:p w:rsidR="006F1A98" w:rsidRPr="001D37E7" w:rsidRDefault="006F1A98" w:rsidP="005D3175">
            <w:pPr>
              <w:spacing w:line="228" w:lineRule="auto"/>
              <w:rPr>
                <w:rFonts w:ascii="Arial" w:hAnsi="Arial" w:cs="Arial"/>
                <w:b/>
              </w:rPr>
            </w:pPr>
            <w:r w:rsidRPr="001D37E7">
              <w:rPr>
                <w:rFonts w:ascii="Arial" w:hAnsi="Arial" w:cs="Arial"/>
                <w:b/>
              </w:rPr>
              <w:t>5.4.</w:t>
            </w:r>
          </w:p>
        </w:tc>
        <w:tc>
          <w:tcPr>
            <w:tcW w:w="6095" w:type="dxa"/>
          </w:tcPr>
          <w:p w:rsidR="006F1A98" w:rsidRPr="001D37E7" w:rsidRDefault="006F1A98" w:rsidP="005D3175">
            <w:pPr>
              <w:spacing w:line="228" w:lineRule="auto"/>
              <w:rPr>
                <w:rFonts w:ascii="Arial" w:hAnsi="Arial" w:cs="Arial"/>
                <w:b/>
                <w:u w:val="single"/>
              </w:rPr>
            </w:pPr>
            <w:r w:rsidRPr="001D37E7">
              <w:rPr>
                <w:rFonts w:ascii="Arial" w:hAnsi="Arial" w:cs="Arial"/>
                <w:b/>
                <w:u w:val="single"/>
              </w:rPr>
              <w:t>Dotovaná datová zpráva</w:t>
            </w:r>
          </w:p>
        </w:tc>
        <w:tc>
          <w:tcPr>
            <w:tcW w:w="1417" w:type="dxa"/>
            <w:vAlign w:val="bottom"/>
          </w:tcPr>
          <w:p w:rsidR="006F1A98" w:rsidRPr="001D37E7" w:rsidRDefault="006F1A98" w:rsidP="00E34A4F">
            <w:pPr>
              <w:pStyle w:val="Default"/>
              <w:ind w:left="170"/>
              <w:rPr>
                <w:rFonts w:ascii="Arial" w:hAnsi="Arial" w:cs="Arial"/>
                <w:color w:val="auto"/>
                <w:sz w:val="20"/>
                <w:szCs w:val="20"/>
              </w:rPr>
            </w:pPr>
            <w:r w:rsidRPr="001D37E7">
              <w:rPr>
                <w:rFonts w:ascii="Arial" w:hAnsi="Arial" w:cs="Arial"/>
                <w:color w:val="auto"/>
                <w:sz w:val="20"/>
                <w:szCs w:val="20"/>
              </w:rPr>
              <w:t>11,68 Kč</w:t>
            </w:r>
          </w:p>
        </w:tc>
        <w:tc>
          <w:tcPr>
            <w:tcW w:w="1418" w:type="dxa"/>
            <w:vAlign w:val="bottom"/>
          </w:tcPr>
          <w:p w:rsidR="006F1A98" w:rsidRPr="001D37E7" w:rsidRDefault="006F1A98" w:rsidP="00E34A4F">
            <w:pPr>
              <w:pStyle w:val="Default"/>
              <w:ind w:left="170"/>
              <w:rPr>
                <w:rFonts w:ascii="Arial" w:hAnsi="Arial" w:cs="Arial"/>
                <w:b/>
                <w:bCs/>
                <w:color w:val="auto"/>
                <w:sz w:val="20"/>
                <w:szCs w:val="20"/>
              </w:rPr>
            </w:pPr>
            <w:r w:rsidRPr="001D37E7">
              <w:rPr>
                <w:rFonts w:ascii="Arial" w:hAnsi="Arial" w:cs="Arial"/>
                <w:b/>
                <w:bCs/>
                <w:color w:val="auto"/>
                <w:sz w:val="20"/>
                <w:szCs w:val="20"/>
              </w:rPr>
              <w:t>14,13 Kč</w:t>
            </w:r>
          </w:p>
        </w:tc>
      </w:tr>
    </w:tbl>
    <w:p w:rsidR="006F1A98" w:rsidRPr="001D37E7" w:rsidRDefault="006F1A98" w:rsidP="003C7E1B">
      <w:pPr>
        <w:spacing w:line="240" w:lineRule="auto"/>
        <w:rPr>
          <w:rFonts w:ascii="Arial" w:hAnsi="Arial" w:cs="Arial"/>
          <w:sz w:val="28"/>
          <w:szCs w:val="18"/>
        </w:rPr>
      </w:pPr>
    </w:p>
    <w:p w:rsidR="00493EF1" w:rsidRPr="001D37E7" w:rsidRDefault="00493EF1" w:rsidP="00C174CC">
      <w:pPr>
        <w:pStyle w:val="Nadpis2"/>
        <w:numPr>
          <w:ilvl w:val="0"/>
          <w:numId w:val="96"/>
        </w:numPr>
        <w:spacing w:after="120"/>
        <w:rPr>
          <w:rFonts w:cs="Arial"/>
        </w:rPr>
      </w:pPr>
      <w:bookmarkStart w:id="45" w:name="_Toc447207157"/>
      <w:r w:rsidRPr="001D37E7">
        <w:rPr>
          <w:rFonts w:cs="Arial"/>
        </w:rPr>
        <w:t>Ceník certifikačních služeb</w:t>
      </w:r>
      <w:bookmarkEnd w:id="45"/>
    </w:p>
    <w:p w:rsidR="00E817B2" w:rsidRPr="001D37E7" w:rsidRDefault="00535E50" w:rsidP="00074FC4">
      <w:pPr>
        <w:pStyle w:val="cpNormal4"/>
        <w:spacing w:after="240" w:line="280" w:lineRule="exact"/>
        <w:ind w:left="567" w:firstLine="0"/>
        <w:jc w:val="both"/>
        <w:rPr>
          <w:rFonts w:ascii="Arial" w:hAnsi="Arial" w:cs="Arial"/>
          <w:b/>
        </w:rPr>
      </w:pPr>
      <w:r w:rsidRPr="001D37E7">
        <w:rPr>
          <w:rFonts w:ascii="Arial" w:hAnsi="Arial" w:cs="Arial"/>
          <w:b/>
        </w:rPr>
        <w:t>Ceny jsou uvedeny bez DPH a s připočítanou platnou DPH.</w: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6095"/>
        <w:gridCol w:w="1417"/>
        <w:gridCol w:w="1418"/>
      </w:tblGrid>
      <w:tr w:rsidR="00EB2012" w:rsidRPr="001D37E7" w:rsidTr="00E34A4F">
        <w:trPr>
          <w:trHeight w:val="178"/>
        </w:trPr>
        <w:tc>
          <w:tcPr>
            <w:tcW w:w="993" w:type="dxa"/>
            <w:tcBorders>
              <w:top w:val="nil"/>
              <w:left w:val="nil"/>
              <w:bottom w:val="nil"/>
              <w:right w:val="nil"/>
            </w:tcBorders>
          </w:tcPr>
          <w:sdt>
            <w:sdtPr>
              <w:rPr>
                <w:rFonts w:ascii="Arial" w:hAnsi="Arial" w:cs="Arial"/>
                <w:b/>
              </w:rPr>
              <w:id w:val="24586956"/>
            </w:sdtPr>
            <w:sdtEndPr/>
            <w:sdtContent>
              <w:p w:rsidR="00EB2012" w:rsidRPr="001D37E7" w:rsidRDefault="00EB2012" w:rsidP="00EB2012">
                <w:pPr>
                  <w:ind w:firstLine="33"/>
                  <w:rPr>
                    <w:rFonts w:ascii="Arial" w:hAnsi="Arial" w:cs="Arial"/>
                    <w:b/>
                  </w:rPr>
                </w:pPr>
                <w:r w:rsidRPr="001D37E7">
                  <w:rPr>
                    <w:rFonts w:ascii="Arial" w:hAnsi="Arial" w:cs="Arial"/>
                    <w:b/>
                  </w:rPr>
                  <w:t>1.</w:t>
                </w:r>
              </w:p>
            </w:sdtContent>
          </w:sdt>
        </w:tc>
        <w:tc>
          <w:tcPr>
            <w:tcW w:w="6095" w:type="dxa"/>
            <w:tcBorders>
              <w:top w:val="nil"/>
              <w:left w:val="nil"/>
              <w:bottom w:val="nil"/>
              <w:right w:val="nil"/>
            </w:tcBorders>
            <w:shd w:val="clear" w:color="auto" w:fill="auto"/>
          </w:tcPr>
          <w:sdt>
            <w:sdtPr>
              <w:rPr>
                <w:rFonts w:ascii="Arial" w:hAnsi="Arial" w:cs="Arial"/>
                <w:b/>
                <w:u w:val="single"/>
              </w:rPr>
              <w:id w:val="24586957"/>
            </w:sdtPr>
            <w:sdtEndPr/>
            <w:sdtContent>
              <w:p w:rsidR="00EB2012" w:rsidRPr="001D37E7" w:rsidRDefault="00EB2012" w:rsidP="00EB2012">
                <w:pPr>
                  <w:rPr>
                    <w:rFonts w:ascii="Arial" w:hAnsi="Arial" w:cs="Arial"/>
                    <w:b/>
                    <w:u w:val="single"/>
                  </w:rPr>
                </w:pPr>
                <w:r w:rsidRPr="001D37E7">
                  <w:rPr>
                    <w:rFonts w:ascii="Arial" w:hAnsi="Arial" w:cs="Arial"/>
                    <w:b/>
                    <w:u w:val="single"/>
                  </w:rPr>
                  <w:t>Kvalifikovaná certifikační autorita</w:t>
                </w:r>
              </w:p>
            </w:sdtContent>
          </w:sdt>
        </w:tc>
        <w:tc>
          <w:tcPr>
            <w:tcW w:w="1417" w:type="dxa"/>
            <w:tcBorders>
              <w:top w:val="nil"/>
              <w:left w:val="nil"/>
              <w:bottom w:val="nil"/>
              <w:right w:val="nil"/>
            </w:tcBorders>
            <w:vAlign w:val="center"/>
          </w:tcPr>
          <w:p w:rsidR="00EB2012" w:rsidRPr="001D37E7" w:rsidRDefault="00EB2012" w:rsidP="00EB2012">
            <w:pPr>
              <w:pStyle w:val="Bezmezer"/>
              <w:tabs>
                <w:tab w:val="left" w:pos="7655"/>
              </w:tabs>
              <w:rPr>
                <w:rFonts w:ascii="Arial" w:hAnsi="Arial" w:cs="Arial"/>
                <w:b/>
                <w:sz w:val="20"/>
                <w:szCs w:val="20"/>
              </w:rPr>
            </w:pPr>
          </w:p>
        </w:tc>
        <w:tc>
          <w:tcPr>
            <w:tcW w:w="1418" w:type="dxa"/>
            <w:tcBorders>
              <w:top w:val="nil"/>
              <w:left w:val="nil"/>
              <w:bottom w:val="nil"/>
              <w:right w:val="nil"/>
            </w:tcBorders>
          </w:tcPr>
          <w:p w:rsidR="00EB2012" w:rsidRPr="001D37E7" w:rsidRDefault="00EB2012" w:rsidP="00EB2012">
            <w:pPr>
              <w:pStyle w:val="Bezmezer"/>
              <w:tabs>
                <w:tab w:val="left" w:pos="7655"/>
              </w:tabs>
              <w:rPr>
                <w:rFonts w:ascii="Arial" w:hAnsi="Arial" w:cs="Arial"/>
                <w:b/>
                <w:sz w:val="20"/>
                <w:szCs w:val="20"/>
              </w:rPr>
            </w:pPr>
          </w:p>
        </w:tc>
      </w:tr>
    </w:tbl>
    <w:p w:rsidR="00493EF1" w:rsidRPr="001D37E7" w:rsidRDefault="00493EF1" w:rsidP="00A0696B">
      <w:pPr>
        <w:spacing w:line="228" w:lineRule="auto"/>
        <w:rPr>
          <w:rFonts w:ascii="Arial" w:hAnsi="Arial" w:cs="Arial"/>
          <w:sz w:val="12"/>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6095"/>
        <w:gridCol w:w="1417"/>
        <w:gridCol w:w="1418"/>
      </w:tblGrid>
      <w:tr w:rsidR="001D37E7" w:rsidRPr="001D37E7" w:rsidTr="00EB2012">
        <w:trPr>
          <w:trHeight w:val="178"/>
        </w:trPr>
        <w:tc>
          <w:tcPr>
            <w:tcW w:w="993" w:type="dxa"/>
            <w:tcBorders>
              <w:top w:val="nil"/>
              <w:left w:val="nil"/>
              <w:bottom w:val="nil"/>
              <w:right w:val="nil"/>
            </w:tcBorders>
          </w:tcPr>
          <w:sdt>
            <w:sdtPr>
              <w:rPr>
                <w:rFonts w:ascii="Arial" w:hAnsi="Arial" w:cs="Arial"/>
                <w:b/>
              </w:rPr>
              <w:id w:val="24587001"/>
            </w:sdtPr>
            <w:sdtEndPr/>
            <w:sdtContent>
              <w:p w:rsidR="009205D7" w:rsidRPr="001D37E7" w:rsidRDefault="009205D7" w:rsidP="00767BDA">
                <w:pPr>
                  <w:spacing w:line="228" w:lineRule="auto"/>
                  <w:rPr>
                    <w:rFonts w:ascii="Arial" w:hAnsi="Arial" w:cs="Arial"/>
                    <w:b/>
                  </w:rPr>
                </w:pPr>
                <w:r w:rsidRPr="001D37E7">
                  <w:rPr>
                    <w:rFonts w:ascii="Arial" w:hAnsi="Arial" w:cs="Arial"/>
                    <w:b/>
                  </w:rPr>
                  <w:t>1.1</w:t>
                </w:r>
              </w:p>
            </w:sdtContent>
          </w:sdt>
        </w:tc>
        <w:tc>
          <w:tcPr>
            <w:tcW w:w="6095" w:type="dxa"/>
            <w:tcBorders>
              <w:top w:val="nil"/>
              <w:left w:val="nil"/>
              <w:bottom w:val="nil"/>
              <w:right w:val="nil"/>
            </w:tcBorders>
            <w:shd w:val="clear" w:color="auto" w:fill="auto"/>
          </w:tcPr>
          <w:sdt>
            <w:sdtPr>
              <w:rPr>
                <w:rFonts w:ascii="Arial" w:hAnsi="Arial" w:cs="Arial"/>
                <w:sz w:val="20"/>
                <w:szCs w:val="20"/>
                <w:u w:val="single"/>
              </w:rPr>
              <w:id w:val="24587002"/>
            </w:sdtPr>
            <w:sdtEndPr/>
            <w:sdtContent>
              <w:p w:rsidR="009205D7" w:rsidRPr="001D37E7" w:rsidRDefault="009205D7" w:rsidP="002A3047">
                <w:pPr>
                  <w:pStyle w:val="Zpat"/>
                  <w:tabs>
                    <w:tab w:val="clear" w:pos="4513"/>
                  </w:tabs>
                  <w:spacing w:line="228" w:lineRule="auto"/>
                  <w:jc w:val="both"/>
                  <w:rPr>
                    <w:rFonts w:ascii="Arial" w:hAnsi="Arial" w:cs="Arial"/>
                    <w:sz w:val="20"/>
                    <w:szCs w:val="20"/>
                  </w:rPr>
                </w:pPr>
                <w:r w:rsidRPr="001D37E7">
                  <w:rPr>
                    <w:rFonts w:ascii="Arial" w:hAnsi="Arial" w:cs="Arial"/>
                    <w:sz w:val="20"/>
                    <w:szCs w:val="20"/>
                  </w:rPr>
                  <w:t>Kval</w:t>
                </w:r>
                <w:r w:rsidR="002A3047" w:rsidRPr="001D37E7">
                  <w:rPr>
                    <w:rFonts w:ascii="Arial" w:hAnsi="Arial" w:cs="Arial"/>
                    <w:sz w:val="20"/>
                    <w:szCs w:val="20"/>
                  </w:rPr>
                  <w:t>i</w:t>
                </w:r>
                <w:r w:rsidRPr="001D37E7">
                  <w:rPr>
                    <w:rFonts w:ascii="Arial" w:hAnsi="Arial" w:cs="Arial"/>
                    <w:sz w:val="20"/>
                    <w:szCs w:val="20"/>
                  </w:rPr>
                  <w:t xml:space="preserve">fikovaný </w:t>
                </w:r>
                <w:r w:rsidR="00E34A4F" w:rsidRPr="001D37E7">
                  <w:rPr>
                    <w:rFonts w:ascii="Arial" w:hAnsi="Arial" w:cs="Arial"/>
                    <w:sz w:val="20"/>
                    <w:szCs w:val="20"/>
                  </w:rPr>
                  <w:t xml:space="preserve">osobní </w:t>
                </w:r>
                <w:r w:rsidRPr="001D37E7">
                  <w:rPr>
                    <w:rFonts w:ascii="Arial" w:hAnsi="Arial" w:cs="Arial"/>
                    <w:sz w:val="20"/>
                    <w:szCs w:val="20"/>
                  </w:rPr>
                  <w:t>certifikát</w:t>
                </w:r>
                <w:r w:rsidR="00E34A4F" w:rsidRPr="001D37E7">
                  <w:rPr>
                    <w:rFonts w:ascii="Arial" w:hAnsi="Arial" w:cs="Arial"/>
                    <w:sz w:val="20"/>
                    <w:szCs w:val="20"/>
                  </w:rPr>
                  <w:t xml:space="preserve"> (1 rok)</w:t>
                </w:r>
              </w:p>
            </w:sdtContent>
          </w:sdt>
        </w:tc>
        <w:tc>
          <w:tcPr>
            <w:tcW w:w="1417" w:type="dxa"/>
            <w:tcBorders>
              <w:top w:val="nil"/>
              <w:left w:val="nil"/>
              <w:bottom w:val="nil"/>
              <w:right w:val="nil"/>
            </w:tcBorders>
            <w:vAlign w:val="center"/>
          </w:tcPr>
          <w:p w:rsidR="009205D7" w:rsidRPr="001D37E7" w:rsidRDefault="009205D7" w:rsidP="002A3047">
            <w:pPr>
              <w:pStyle w:val="Default"/>
              <w:ind w:left="170"/>
              <w:rPr>
                <w:rFonts w:ascii="Arial" w:hAnsi="Arial" w:cs="Arial"/>
                <w:color w:val="auto"/>
                <w:sz w:val="20"/>
                <w:szCs w:val="20"/>
              </w:rPr>
            </w:pPr>
            <w:r w:rsidRPr="001D37E7">
              <w:rPr>
                <w:rFonts w:ascii="Arial" w:hAnsi="Arial" w:cs="Arial"/>
                <w:color w:val="auto"/>
                <w:sz w:val="20"/>
                <w:szCs w:val="20"/>
              </w:rPr>
              <w:t>32</w:t>
            </w:r>
            <w:r w:rsidR="00881939" w:rsidRPr="001D37E7">
              <w:rPr>
                <w:rFonts w:ascii="Arial" w:hAnsi="Arial" w:cs="Arial"/>
                <w:color w:val="auto"/>
                <w:sz w:val="20"/>
                <w:szCs w:val="20"/>
              </w:rPr>
              <w:t>7,25</w:t>
            </w:r>
            <w:r w:rsidRPr="001D37E7">
              <w:rPr>
                <w:rFonts w:ascii="Arial" w:hAnsi="Arial" w:cs="Arial"/>
                <w:color w:val="auto"/>
                <w:sz w:val="20"/>
                <w:szCs w:val="20"/>
              </w:rPr>
              <w:t xml:space="preserve"> Kč</w:t>
            </w:r>
          </w:p>
        </w:tc>
        <w:tc>
          <w:tcPr>
            <w:tcW w:w="1418" w:type="dxa"/>
            <w:tcBorders>
              <w:top w:val="nil"/>
              <w:left w:val="nil"/>
              <w:bottom w:val="nil"/>
              <w:right w:val="nil"/>
            </w:tcBorders>
            <w:vAlign w:val="center"/>
          </w:tcPr>
          <w:p w:rsidR="009205D7" w:rsidRPr="001D37E7" w:rsidRDefault="009205D7" w:rsidP="00A268C1">
            <w:pPr>
              <w:pStyle w:val="Zpat"/>
              <w:tabs>
                <w:tab w:val="clear" w:pos="4513"/>
              </w:tabs>
              <w:spacing w:line="228" w:lineRule="auto"/>
              <w:jc w:val="center"/>
              <w:rPr>
                <w:rFonts w:ascii="Arial" w:hAnsi="Arial" w:cs="Arial"/>
                <w:b/>
                <w:sz w:val="20"/>
                <w:szCs w:val="20"/>
              </w:rPr>
            </w:pPr>
            <w:r w:rsidRPr="001D37E7">
              <w:rPr>
                <w:rFonts w:ascii="Arial" w:hAnsi="Arial" w:cs="Arial"/>
                <w:b/>
                <w:sz w:val="20"/>
                <w:szCs w:val="20"/>
              </w:rPr>
              <w:t>396,00 Kč</w:t>
            </w:r>
          </w:p>
        </w:tc>
      </w:tr>
      <w:tr w:rsidR="00836B20" w:rsidRPr="001D37E7" w:rsidTr="00EB2012">
        <w:trPr>
          <w:trHeight w:val="178"/>
        </w:trPr>
        <w:tc>
          <w:tcPr>
            <w:tcW w:w="993" w:type="dxa"/>
            <w:tcBorders>
              <w:top w:val="nil"/>
              <w:left w:val="nil"/>
              <w:bottom w:val="nil"/>
              <w:right w:val="nil"/>
            </w:tcBorders>
          </w:tcPr>
          <w:sdt>
            <w:sdtPr>
              <w:rPr>
                <w:rFonts w:ascii="Arial" w:hAnsi="Arial" w:cs="Arial"/>
                <w:b/>
              </w:rPr>
              <w:id w:val="24587006"/>
            </w:sdtPr>
            <w:sdtEndPr/>
            <w:sdtContent>
              <w:p w:rsidR="00416772" w:rsidRPr="001D37E7" w:rsidRDefault="00416772" w:rsidP="004A4CF5">
                <w:pPr>
                  <w:spacing w:line="228" w:lineRule="auto"/>
                  <w:rPr>
                    <w:rFonts w:ascii="Arial" w:hAnsi="Arial" w:cs="Arial"/>
                    <w:b/>
                  </w:rPr>
                </w:pPr>
                <w:r w:rsidRPr="001D37E7">
                  <w:rPr>
                    <w:rFonts w:ascii="Arial" w:hAnsi="Arial" w:cs="Arial"/>
                    <w:b/>
                  </w:rPr>
                  <w:t>1.2</w:t>
                </w:r>
              </w:p>
            </w:sdtContent>
          </w:sdt>
        </w:tc>
        <w:tc>
          <w:tcPr>
            <w:tcW w:w="6095" w:type="dxa"/>
            <w:tcBorders>
              <w:top w:val="nil"/>
              <w:left w:val="nil"/>
              <w:bottom w:val="nil"/>
              <w:right w:val="nil"/>
            </w:tcBorders>
            <w:shd w:val="clear" w:color="auto" w:fill="auto"/>
          </w:tcPr>
          <w:p w:rsidR="00416772" w:rsidRPr="001D37E7" w:rsidRDefault="00416772" w:rsidP="00E34A4F">
            <w:pPr>
              <w:pStyle w:val="Zpat"/>
              <w:tabs>
                <w:tab w:val="clear" w:pos="4513"/>
              </w:tabs>
              <w:spacing w:line="228" w:lineRule="auto"/>
              <w:jc w:val="both"/>
              <w:rPr>
                <w:rFonts w:ascii="Arial" w:hAnsi="Arial" w:cs="Arial"/>
                <w:sz w:val="20"/>
                <w:szCs w:val="20"/>
              </w:rPr>
            </w:pPr>
            <w:r w:rsidRPr="001D37E7">
              <w:rPr>
                <w:rFonts w:ascii="Arial" w:hAnsi="Arial" w:cs="Arial"/>
                <w:sz w:val="20"/>
                <w:szCs w:val="20"/>
              </w:rPr>
              <w:t>Kvalifikovaný systémový certifikát</w:t>
            </w:r>
            <w:r w:rsidR="00E34A4F" w:rsidRPr="001D37E7">
              <w:rPr>
                <w:rFonts w:ascii="Arial" w:hAnsi="Arial" w:cs="Arial"/>
                <w:sz w:val="20"/>
                <w:szCs w:val="20"/>
              </w:rPr>
              <w:t xml:space="preserve"> (1 rok)</w:t>
            </w:r>
          </w:p>
        </w:tc>
        <w:tc>
          <w:tcPr>
            <w:tcW w:w="1417" w:type="dxa"/>
            <w:tcBorders>
              <w:top w:val="nil"/>
              <w:left w:val="nil"/>
              <w:bottom w:val="nil"/>
              <w:right w:val="nil"/>
            </w:tcBorders>
            <w:vAlign w:val="center"/>
          </w:tcPr>
          <w:p w:rsidR="00416772" w:rsidRPr="001D37E7" w:rsidRDefault="00416772" w:rsidP="00881939">
            <w:pPr>
              <w:pStyle w:val="Zpat"/>
              <w:tabs>
                <w:tab w:val="clear" w:pos="4513"/>
              </w:tabs>
              <w:spacing w:line="228" w:lineRule="auto"/>
              <w:jc w:val="center"/>
              <w:rPr>
                <w:rFonts w:ascii="Arial" w:hAnsi="Arial" w:cs="Arial"/>
                <w:sz w:val="20"/>
                <w:szCs w:val="20"/>
              </w:rPr>
            </w:pPr>
            <w:r w:rsidRPr="001D37E7">
              <w:rPr>
                <w:rFonts w:ascii="Arial" w:hAnsi="Arial" w:cs="Arial"/>
                <w:sz w:val="20"/>
                <w:szCs w:val="20"/>
              </w:rPr>
              <w:t>64</w:t>
            </w:r>
            <w:r w:rsidR="00881939" w:rsidRPr="001D37E7">
              <w:rPr>
                <w:rFonts w:ascii="Arial" w:hAnsi="Arial" w:cs="Arial"/>
                <w:sz w:val="20"/>
                <w:szCs w:val="20"/>
              </w:rPr>
              <w:t>4</w:t>
            </w:r>
            <w:r w:rsidRPr="001D37E7">
              <w:rPr>
                <w:rFonts w:ascii="Arial" w:hAnsi="Arial" w:cs="Arial"/>
                <w:sz w:val="20"/>
                <w:szCs w:val="20"/>
              </w:rPr>
              <w:t>,</w:t>
            </w:r>
            <w:r w:rsidR="00881939" w:rsidRPr="001D37E7">
              <w:rPr>
                <w:rFonts w:ascii="Arial" w:hAnsi="Arial" w:cs="Arial"/>
                <w:sz w:val="20"/>
                <w:szCs w:val="20"/>
              </w:rPr>
              <w:t>59</w:t>
            </w:r>
            <w:r w:rsidRPr="001D37E7">
              <w:rPr>
                <w:rFonts w:ascii="Arial" w:hAnsi="Arial" w:cs="Arial"/>
                <w:sz w:val="20"/>
                <w:szCs w:val="20"/>
              </w:rPr>
              <w:t xml:space="preserve"> Kč</w:t>
            </w:r>
          </w:p>
        </w:tc>
        <w:tc>
          <w:tcPr>
            <w:tcW w:w="1418" w:type="dxa"/>
            <w:tcBorders>
              <w:top w:val="nil"/>
              <w:left w:val="nil"/>
              <w:bottom w:val="nil"/>
              <w:right w:val="nil"/>
            </w:tcBorders>
            <w:vAlign w:val="center"/>
          </w:tcPr>
          <w:p w:rsidR="00416772" w:rsidRPr="001D37E7" w:rsidRDefault="00416772" w:rsidP="00A268C1">
            <w:pPr>
              <w:pStyle w:val="Zpat"/>
              <w:tabs>
                <w:tab w:val="clear" w:pos="4513"/>
              </w:tabs>
              <w:spacing w:line="228" w:lineRule="auto"/>
              <w:jc w:val="center"/>
              <w:rPr>
                <w:rFonts w:ascii="Arial" w:hAnsi="Arial" w:cs="Arial"/>
                <w:b/>
                <w:sz w:val="20"/>
                <w:szCs w:val="20"/>
              </w:rPr>
            </w:pPr>
            <w:r w:rsidRPr="001D37E7">
              <w:rPr>
                <w:rFonts w:ascii="Arial" w:hAnsi="Arial" w:cs="Arial"/>
                <w:b/>
                <w:sz w:val="20"/>
                <w:szCs w:val="20"/>
              </w:rPr>
              <w:t>780,00 Kč</w:t>
            </w:r>
          </w:p>
        </w:tc>
      </w:tr>
    </w:tbl>
    <w:p w:rsidR="00493EF1" w:rsidRPr="001D37E7" w:rsidRDefault="00493EF1" w:rsidP="00A0696B">
      <w:pPr>
        <w:spacing w:line="228" w:lineRule="auto"/>
        <w:rPr>
          <w:rFonts w:ascii="Arial" w:hAnsi="Arial" w:cs="Arial"/>
          <w:sz w:val="12"/>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6520"/>
        <w:gridCol w:w="2410"/>
      </w:tblGrid>
      <w:tr w:rsidR="00836B20" w:rsidRPr="001D37E7" w:rsidTr="00724E3C">
        <w:trPr>
          <w:trHeight w:val="178"/>
        </w:trPr>
        <w:tc>
          <w:tcPr>
            <w:tcW w:w="993" w:type="dxa"/>
            <w:tcBorders>
              <w:top w:val="nil"/>
              <w:left w:val="nil"/>
              <w:bottom w:val="nil"/>
              <w:right w:val="nil"/>
            </w:tcBorders>
          </w:tcPr>
          <w:p w:rsidR="00BD0ECB" w:rsidRPr="001D37E7" w:rsidRDefault="008940EF" w:rsidP="00767BDA">
            <w:pPr>
              <w:ind w:firstLine="33"/>
              <w:rPr>
                <w:rFonts w:ascii="Arial" w:hAnsi="Arial" w:cs="Arial"/>
                <w:b/>
              </w:rPr>
            </w:pPr>
            <w:sdt>
              <w:sdtPr>
                <w:rPr>
                  <w:rFonts w:ascii="Arial" w:hAnsi="Arial" w:cs="Arial"/>
                  <w:b/>
                </w:rPr>
                <w:id w:val="24587094"/>
              </w:sdtPr>
              <w:sdtEndPr/>
              <w:sdtContent>
                <w:r w:rsidR="00BD0ECB" w:rsidRPr="001D37E7">
                  <w:rPr>
                    <w:rFonts w:ascii="Arial" w:hAnsi="Arial" w:cs="Arial"/>
                    <w:b/>
                  </w:rPr>
                  <w:t>2</w:t>
                </w:r>
                <w:r w:rsidR="004A4CF5" w:rsidRPr="001D37E7">
                  <w:rPr>
                    <w:rFonts w:ascii="Arial" w:hAnsi="Arial" w:cs="Arial"/>
                    <w:b/>
                  </w:rPr>
                  <w:t>.</w:t>
                </w:r>
              </w:sdtContent>
            </w:sdt>
          </w:p>
        </w:tc>
        <w:tc>
          <w:tcPr>
            <w:tcW w:w="6520" w:type="dxa"/>
            <w:tcBorders>
              <w:top w:val="nil"/>
              <w:left w:val="nil"/>
              <w:bottom w:val="nil"/>
              <w:right w:val="nil"/>
            </w:tcBorders>
            <w:shd w:val="clear" w:color="auto" w:fill="auto"/>
          </w:tcPr>
          <w:p w:rsidR="00BD0ECB" w:rsidRPr="001D37E7" w:rsidRDefault="00BD0ECB" w:rsidP="00BD0ECB">
            <w:pPr>
              <w:spacing w:line="228" w:lineRule="auto"/>
              <w:rPr>
                <w:rFonts w:ascii="Arial" w:hAnsi="Arial" w:cs="Arial"/>
                <w:b/>
                <w:u w:val="single"/>
              </w:rPr>
            </w:pPr>
            <w:r w:rsidRPr="001D37E7">
              <w:rPr>
                <w:rFonts w:ascii="Arial" w:hAnsi="Arial" w:cs="Arial"/>
                <w:b/>
                <w:u w:val="single"/>
              </w:rPr>
              <w:t>Veřejná certifikační autorita</w:t>
            </w:r>
          </w:p>
        </w:tc>
        <w:tc>
          <w:tcPr>
            <w:tcW w:w="2410" w:type="dxa"/>
            <w:tcBorders>
              <w:top w:val="nil"/>
              <w:left w:val="nil"/>
              <w:bottom w:val="nil"/>
              <w:right w:val="nil"/>
            </w:tcBorders>
          </w:tcPr>
          <w:p w:rsidR="00BD0ECB" w:rsidRPr="001D37E7" w:rsidRDefault="00BD0ECB" w:rsidP="00BD0ECB">
            <w:pPr>
              <w:spacing w:line="228" w:lineRule="auto"/>
              <w:rPr>
                <w:rFonts w:ascii="Arial" w:hAnsi="Arial" w:cs="Arial"/>
                <w:b/>
              </w:rPr>
            </w:pPr>
          </w:p>
        </w:tc>
      </w:tr>
    </w:tbl>
    <w:p w:rsidR="00BD0ECB" w:rsidRPr="001D37E7" w:rsidRDefault="00BD0ECB" w:rsidP="00A0696B">
      <w:pPr>
        <w:spacing w:line="228" w:lineRule="auto"/>
        <w:rPr>
          <w:rFonts w:ascii="Arial" w:hAnsi="Arial" w:cs="Arial"/>
          <w:sz w:val="12"/>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6095"/>
        <w:gridCol w:w="1417"/>
        <w:gridCol w:w="1418"/>
      </w:tblGrid>
      <w:tr w:rsidR="001D37E7" w:rsidRPr="001D37E7" w:rsidTr="00EB2012">
        <w:trPr>
          <w:trHeight w:val="178"/>
        </w:trPr>
        <w:tc>
          <w:tcPr>
            <w:tcW w:w="993" w:type="dxa"/>
            <w:tcBorders>
              <w:top w:val="nil"/>
              <w:left w:val="nil"/>
              <w:bottom w:val="nil"/>
              <w:right w:val="nil"/>
            </w:tcBorders>
          </w:tcPr>
          <w:sdt>
            <w:sdtPr>
              <w:rPr>
                <w:rFonts w:ascii="Arial" w:hAnsi="Arial" w:cs="Arial"/>
                <w:b/>
              </w:rPr>
              <w:id w:val="24587105"/>
            </w:sdtPr>
            <w:sdtEndPr/>
            <w:sdtContent>
              <w:p w:rsidR="00A268C1" w:rsidRPr="001D37E7" w:rsidRDefault="00A268C1" w:rsidP="004A4CF5">
                <w:pPr>
                  <w:spacing w:line="228" w:lineRule="auto"/>
                  <w:rPr>
                    <w:rFonts w:ascii="Arial" w:hAnsi="Arial" w:cs="Arial"/>
                    <w:b/>
                  </w:rPr>
                </w:pPr>
                <w:r w:rsidRPr="001D37E7">
                  <w:rPr>
                    <w:rFonts w:ascii="Arial" w:hAnsi="Arial" w:cs="Arial"/>
                    <w:b/>
                  </w:rPr>
                  <w:t>2.1</w:t>
                </w:r>
              </w:p>
            </w:sdtContent>
          </w:sdt>
        </w:tc>
        <w:tc>
          <w:tcPr>
            <w:tcW w:w="6095" w:type="dxa"/>
            <w:tcBorders>
              <w:top w:val="nil"/>
              <w:left w:val="nil"/>
              <w:bottom w:val="nil"/>
              <w:right w:val="nil"/>
            </w:tcBorders>
            <w:shd w:val="clear" w:color="auto" w:fill="auto"/>
            <w:vAlign w:val="center"/>
          </w:tcPr>
          <w:p w:rsidR="00A268C1" w:rsidRPr="001D37E7" w:rsidRDefault="00A268C1" w:rsidP="00A268C1">
            <w:pPr>
              <w:pStyle w:val="Zpat"/>
              <w:tabs>
                <w:tab w:val="clear" w:pos="4513"/>
              </w:tabs>
              <w:jc w:val="both"/>
              <w:rPr>
                <w:rFonts w:ascii="Arial" w:hAnsi="Arial" w:cs="Arial"/>
                <w:sz w:val="20"/>
              </w:rPr>
            </w:pPr>
            <w:r w:rsidRPr="001D37E7">
              <w:rPr>
                <w:rFonts w:ascii="Arial" w:hAnsi="Arial" w:cs="Arial"/>
                <w:sz w:val="20"/>
              </w:rPr>
              <w:t xml:space="preserve">Komerční </w:t>
            </w:r>
            <w:r w:rsidR="002A3047" w:rsidRPr="001D37E7">
              <w:rPr>
                <w:rFonts w:ascii="Arial" w:hAnsi="Arial" w:cs="Arial"/>
                <w:sz w:val="20"/>
              </w:rPr>
              <w:t>osobní certifikát (1 rok)</w:t>
            </w:r>
          </w:p>
        </w:tc>
        <w:tc>
          <w:tcPr>
            <w:tcW w:w="1417" w:type="dxa"/>
            <w:tcBorders>
              <w:top w:val="nil"/>
              <w:left w:val="nil"/>
              <w:bottom w:val="nil"/>
              <w:right w:val="nil"/>
            </w:tcBorders>
            <w:vAlign w:val="center"/>
          </w:tcPr>
          <w:p w:rsidR="00A268C1" w:rsidRPr="001D37E7" w:rsidRDefault="00A268C1" w:rsidP="002A3047">
            <w:pPr>
              <w:pStyle w:val="Zpat"/>
              <w:tabs>
                <w:tab w:val="clear" w:pos="4513"/>
              </w:tabs>
              <w:ind w:left="170"/>
              <w:jc w:val="center"/>
              <w:rPr>
                <w:rFonts w:ascii="Arial" w:hAnsi="Arial" w:cs="Arial"/>
                <w:sz w:val="20"/>
              </w:rPr>
            </w:pPr>
            <w:r w:rsidRPr="001D37E7">
              <w:rPr>
                <w:rFonts w:ascii="Arial" w:hAnsi="Arial" w:cs="Arial"/>
                <w:sz w:val="20"/>
              </w:rPr>
              <w:t>28</w:t>
            </w:r>
            <w:r w:rsidR="00881939" w:rsidRPr="001D37E7">
              <w:rPr>
                <w:rFonts w:ascii="Arial" w:hAnsi="Arial" w:cs="Arial"/>
                <w:sz w:val="20"/>
              </w:rPr>
              <w:t>7</w:t>
            </w:r>
            <w:r w:rsidRPr="001D37E7">
              <w:rPr>
                <w:rFonts w:ascii="Arial" w:hAnsi="Arial" w:cs="Arial"/>
                <w:sz w:val="20"/>
              </w:rPr>
              <w:t>,</w:t>
            </w:r>
            <w:r w:rsidR="00881939" w:rsidRPr="001D37E7">
              <w:rPr>
                <w:rFonts w:ascii="Arial" w:hAnsi="Arial" w:cs="Arial"/>
                <w:sz w:val="20"/>
              </w:rPr>
              <w:t>59</w:t>
            </w:r>
            <w:r w:rsidRPr="001D37E7">
              <w:rPr>
                <w:rFonts w:ascii="Arial" w:hAnsi="Arial" w:cs="Arial"/>
                <w:sz w:val="20"/>
              </w:rPr>
              <w:t xml:space="preserve"> Kč</w:t>
            </w:r>
          </w:p>
        </w:tc>
        <w:tc>
          <w:tcPr>
            <w:tcW w:w="1418" w:type="dxa"/>
            <w:tcBorders>
              <w:top w:val="nil"/>
              <w:left w:val="nil"/>
              <w:bottom w:val="nil"/>
              <w:right w:val="nil"/>
            </w:tcBorders>
          </w:tcPr>
          <w:p w:rsidR="00A268C1" w:rsidRPr="001D37E7" w:rsidRDefault="00A268C1" w:rsidP="003B233A">
            <w:pPr>
              <w:pStyle w:val="Zpat"/>
              <w:tabs>
                <w:tab w:val="clear" w:pos="4513"/>
              </w:tabs>
              <w:ind w:left="170"/>
              <w:jc w:val="both"/>
              <w:rPr>
                <w:rFonts w:ascii="Arial" w:hAnsi="Arial" w:cs="Arial"/>
                <w:b/>
                <w:sz w:val="20"/>
              </w:rPr>
            </w:pPr>
            <w:r w:rsidRPr="001D37E7">
              <w:rPr>
                <w:rFonts w:ascii="Arial" w:hAnsi="Arial" w:cs="Arial"/>
                <w:b/>
                <w:sz w:val="20"/>
              </w:rPr>
              <w:t>348,00 Kč</w:t>
            </w:r>
          </w:p>
        </w:tc>
      </w:tr>
      <w:tr w:rsidR="00836B20" w:rsidRPr="001D37E7" w:rsidTr="00EB2012">
        <w:trPr>
          <w:trHeight w:val="178"/>
        </w:trPr>
        <w:tc>
          <w:tcPr>
            <w:tcW w:w="993" w:type="dxa"/>
            <w:tcBorders>
              <w:top w:val="nil"/>
              <w:left w:val="nil"/>
              <w:bottom w:val="nil"/>
              <w:right w:val="nil"/>
            </w:tcBorders>
          </w:tcPr>
          <w:sdt>
            <w:sdtPr>
              <w:rPr>
                <w:rFonts w:ascii="Arial" w:hAnsi="Arial" w:cs="Arial"/>
                <w:b/>
              </w:rPr>
              <w:id w:val="24587106"/>
            </w:sdtPr>
            <w:sdtEndPr/>
            <w:sdtContent>
              <w:p w:rsidR="00A268C1" w:rsidRPr="001D37E7" w:rsidRDefault="00A268C1" w:rsidP="008F3039">
                <w:pPr>
                  <w:spacing w:line="228" w:lineRule="auto"/>
                  <w:rPr>
                    <w:rFonts w:ascii="Arial" w:hAnsi="Arial" w:cs="Arial"/>
                    <w:b/>
                  </w:rPr>
                </w:pPr>
                <w:r w:rsidRPr="001D37E7">
                  <w:rPr>
                    <w:rFonts w:ascii="Arial" w:hAnsi="Arial" w:cs="Arial"/>
                    <w:b/>
                  </w:rPr>
                  <w:t>2.2</w:t>
                </w:r>
              </w:p>
            </w:sdtContent>
          </w:sdt>
        </w:tc>
        <w:tc>
          <w:tcPr>
            <w:tcW w:w="6095" w:type="dxa"/>
            <w:tcBorders>
              <w:top w:val="nil"/>
              <w:left w:val="nil"/>
              <w:bottom w:val="nil"/>
              <w:right w:val="nil"/>
            </w:tcBorders>
            <w:shd w:val="clear" w:color="auto" w:fill="auto"/>
            <w:vAlign w:val="center"/>
          </w:tcPr>
          <w:p w:rsidR="00A268C1" w:rsidRPr="001D37E7" w:rsidRDefault="00A268C1" w:rsidP="002A3047">
            <w:pPr>
              <w:pStyle w:val="Zpat"/>
              <w:tabs>
                <w:tab w:val="clear" w:pos="4513"/>
              </w:tabs>
              <w:jc w:val="both"/>
              <w:rPr>
                <w:rFonts w:ascii="Arial" w:hAnsi="Arial" w:cs="Arial"/>
                <w:sz w:val="20"/>
              </w:rPr>
            </w:pPr>
            <w:r w:rsidRPr="001D37E7">
              <w:rPr>
                <w:rFonts w:ascii="Arial" w:hAnsi="Arial" w:cs="Arial"/>
                <w:sz w:val="20"/>
              </w:rPr>
              <w:t xml:space="preserve">Komerční </w:t>
            </w:r>
            <w:r w:rsidR="002A3047" w:rsidRPr="001D37E7">
              <w:rPr>
                <w:rFonts w:ascii="Arial" w:hAnsi="Arial" w:cs="Arial"/>
                <w:sz w:val="20"/>
              </w:rPr>
              <w:t xml:space="preserve">serverový </w:t>
            </w:r>
            <w:r w:rsidRPr="001D37E7">
              <w:rPr>
                <w:rFonts w:ascii="Arial" w:hAnsi="Arial" w:cs="Arial"/>
                <w:sz w:val="20"/>
              </w:rPr>
              <w:t xml:space="preserve">certifikát </w:t>
            </w:r>
            <w:r w:rsidR="002A3047" w:rsidRPr="001D37E7">
              <w:rPr>
                <w:rFonts w:ascii="Arial" w:hAnsi="Arial" w:cs="Arial"/>
                <w:sz w:val="20"/>
              </w:rPr>
              <w:t>(1 rok)</w:t>
            </w:r>
          </w:p>
        </w:tc>
        <w:tc>
          <w:tcPr>
            <w:tcW w:w="1417" w:type="dxa"/>
            <w:tcBorders>
              <w:top w:val="nil"/>
              <w:left w:val="nil"/>
              <w:bottom w:val="nil"/>
              <w:right w:val="nil"/>
            </w:tcBorders>
            <w:vAlign w:val="center"/>
          </w:tcPr>
          <w:p w:rsidR="00A268C1" w:rsidRPr="001D37E7" w:rsidRDefault="00A268C1" w:rsidP="00881939">
            <w:pPr>
              <w:pStyle w:val="Zpat"/>
              <w:tabs>
                <w:tab w:val="clear" w:pos="4513"/>
              </w:tabs>
              <w:ind w:left="170"/>
              <w:jc w:val="center"/>
              <w:rPr>
                <w:rFonts w:ascii="Arial" w:hAnsi="Arial" w:cs="Arial"/>
                <w:sz w:val="20"/>
              </w:rPr>
            </w:pPr>
            <w:r w:rsidRPr="001D37E7">
              <w:rPr>
                <w:rFonts w:ascii="Arial" w:hAnsi="Arial" w:cs="Arial"/>
                <w:sz w:val="20"/>
              </w:rPr>
              <w:t>66</w:t>
            </w:r>
            <w:r w:rsidR="00881939" w:rsidRPr="001D37E7">
              <w:rPr>
                <w:rFonts w:ascii="Arial" w:hAnsi="Arial" w:cs="Arial"/>
                <w:sz w:val="20"/>
              </w:rPr>
              <w:t>1</w:t>
            </w:r>
            <w:r w:rsidRPr="001D37E7">
              <w:rPr>
                <w:rFonts w:ascii="Arial" w:hAnsi="Arial" w:cs="Arial"/>
                <w:sz w:val="20"/>
              </w:rPr>
              <w:t>,</w:t>
            </w:r>
            <w:r w:rsidR="00881939" w:rsidRPr="001D37E7">
              <w:rPr>
                <w:rFonts w:ascii="Arial" w:hAnsi="Arial" w:cs="Arial"/>
                <w:sz w:val="20"/>
              </w:rPr>
              <w:t>12</w:t>
            </w:r>
            <w:r w:rsidRPr="001D37E7">
              <w:rPr>
                <w:rFonts w:ascii="Arial" w:hAnsi="Arial" w:cs="Arial"/>
                <w:sz w:val="20"/>
              </w:rPr>
              <w:t xml:space="preserve"> Kč</w:t>
            </w:r>
          </w:p>
        </w:tc>
        <w:tc>
          <w:tcPr>
            <w:tcW w:w="1418" w:type="dxa"/>
            <w:tcBorders>
              <w:top w:val="nil"/>
              <w:left w:val="nil"/>
              <w:bottom w:val="nil"/>
              <w:right w:val="nil"/>
            </w:tcBorders>
            <w:vAlign w:val="center"/>
          </w:tcPr>
          <w:p w:rsidR="00A268C1" w:rsidRPr="001D37E7" w:rsidRDefault="00A268C1" w:rsidP="00767BDA">
            <w:pPr>
              <w:pStyle w:val="Zpat"/>
              <w:tabs>
                <w:tab w:val="clear" w:pos="4513"/>
              </w:tabs>
              <w:ind w:left="170"/>
              <w:jc w:val="both"/>
              <w:rPr>
                <w:rFonts w:ascii="Arial" w:hAnsi="Arial" w:cs="Arial"/>
                <w:b/>
                <w:sz w:val="20"/>
              </w:rPr>
            </w:pPr>
            <w:r w:rsidRPr="001D37E7">
              <w:rPr>
                <w:rFonts w:ascii="Arial" w:hAnsi="Arial" w:cs="Arial"/>
                <w:b/>
                <w:sz w:val="20"/>
              </w:rPr>
              <w:t>800,00 Kč</w:t>
            </w:r>
          </w:p>
        </w:tc>
      </w:tr>
    </w:tbl>
    <w:p w:rsidR="00BD0ECB" w:rsidRPr="001D37E7" w:rsidRDefault="00BD0ECB" w:rsidP="00A0696B">
      <w:pPr>
        <w:spacing w:line="228" w:lineRule="auto"/>
        <w:rPr>
          <w:rFonts w:ascii="Arial" w:hAnsi="Arial" w:cs="Arial"/>
          <w:sz w:val="12"/>
          <w:szCs w:val="18"/>
        </w:rPr>
      </w:pPr>
    </w:p>
    <w:tbl>
      <w:tblPr>
        <w:tblpPr w:leftFromText="141" w:rightFromText="141" w:vertAnchor="text" w:tblpX="108" w:tblpY="32"/>
        <w:tblW w:w="9889" w:type="dxa"/>
        <w:tblLayout w:type="fixed"/>
        <w:tblLook w:val="04A0" w:firstRow="1" w:lastRow="0" w:firstColumn="1" w:lastColumn="0" w:noHBand="0" w:noVBand="1"/>
      </w:tblPr>
      <w:tblGrid>
        <w:gridCol w:w="976"/>
        <w:gridCol w:w="6078"/>
        <w:gridCol w:w="1418"/>
        <w:gridCol w:w="1417"/>
      </w:tblGrid>
      <w:tr w:rsidR="001D37E7" w:rsidRPr="001D37E7" w:rsidTr="00767BDA">
        <w:tc>
          <w:tcPr>
            <w:tcW w:w="976" w:type="dxa"/>
          </w:tcPr>
          <w:p w:rsidR="002A3047" w:rsidRPr="001D37E7" w:rsidRDefault="002A3047" w:rsidP="00767BDA">
            <w:pPr>
              <w:spacing w:line="228" w:lineRule="auto"/>
              <w:rPr>
                <w:rFonts w:ascii="Arial" w:hAnsi="Arial" w:cs="Arial"/>
                <w:b/>
              </w:rPr>
            </w:pPr>
            <w:r w:rsidRPr="001D37E7">
              <w:rPr>
                <w:rFonts w:ascii="Arial" w:hAnsi="Arial" w:cs="Arial"/>
                <w:b/>
              </w:rPr>
              <w:t>2.3.</w:t>
            </w:r>
          </w:p>
        </w:tc>
        <w:tc>
          <w:tcPr>
            <w:tcW w:w="6078" w:type="dxa"/>
          </w:tcPr>
          <w:p w:rsidR="002A3047" w:rsidRPr="001D37E7" w:rsidRDefault="002A3047" w:rsidP="00767BDA">
            <w:pPr>
              <w:spacing w:line="240" w:lineRule="auto"/>
              <w:rPr>
                <w:rFonts w:ascii="Arial" w:hAnsi="Arial" w:cs="Arial"/>
              </w:rPr>
            </w:pPr>
            <w:r w:rsidRPr="001D37E7">
              <w:rPr>
                <w:rFonts w:ascii="Arial" w:hAnsi="Arial" w:cs="Arial"/>
                <w:b/>
                <w:u w:val="single"/>
              </w:rPr>
              <w:t>Komerční doménové certifikáty</w:t>
            </w:r>
          </w:p>
        </w:tc>
        <w:tc>
          <w:tcPr>
            <w:tcW w:w="1418" w:type="dxa"/>
          </w:tcPr>
          <w:p w:rsidR="002A3047" w:rsidRPr="001D37E7" w:rsidRDefault="002A3047" w:rsidP="00767BDA">
            <w:pPr>
              <w:spacing w:line="240" w:lineRule="auto"/>
              <w:rPr>
                <w:rFonts w:cstheme="minorHAnsi"/>
                <w:b/>
                <w:szCs w:val="24"/>
              </w:rPr>
            </w:pPr>
          </w:p>
        </w:tc>
        <w:tc>
          <w:tcPr>
            <w:tcW w:w="1417" w:type="dxa"/>
          </w:tcPr>
          <w:p w:rsidR="002A3047" w:rsidRPr="001D37E7" w:rsidRDefault="002A3047" w:rsidP="00767BDA">
            <w:pPr>
              <w:spacing w:line="240" w:lineRule="auto"/>
              <w:rPr>
                <w:rFonts w:cstheme="minorHAnsi"/>
                <w:b/>
                <w:szCs w:val="24"/>
              </w:rPr>
            </w:pPr>
          </w:p>
        </w:tc>
      </w:tr>
      <w:tr w:rsidR="001D37E7" w:rsidRPr="001D37E7" w:rsidTr="00767BDA">
        <w:tc>
          <w:tcPr>
            <w:tcW w:w="976" w:type="dxa"/>
          </w:tcPr>
          <w:p w:rsidR="002A3047" w:rsidRPr="001D37E7" w:rsidRDefault="002A3047" w:rsidP="00767BDA">
            <w:pPr>
              <w:spacing w:line="240" w:lineRule="auto"/>
              <w:rPr>
                <w:rFonts w:cstheme="minorHAnsi"/>
                <w:sz w:val="24"/>
                <w:szCs w:val="24"/>
              </w:rPr>
            </w:pPr>
          </w:p>
          <w:p w:rsidR="002A3047" w:rsidRPr="001D37E7" w:rsidRDefault="002A3047" w:rsidP="00767BDA">
            <w:pPr>
              <w:spacing w:line="240" w:lineRule="auto"/>
              <w:rPr>
                <w:rFonts w:cstheme="minorHAnsi"/>
                <w:sz w:val="24"/>
                <w:szCs w:val="24"/>
              </w:rPr>
            </w:pPr>
          </w:p>
        </w:tc>
        <w:tc>
          <w:tcPr>
            <w:tcW w:w="6078" w:type="dxa"/>
          </w:tcPr>
          <w:p w:rsidR="002A3047" w:rsidRPr="001D37E7" w:rsidRDefault="002A3047" w:rsidP="00767BDA">
            <w:pPr>
              <w:spacing w:line="240" w:lineRule="auto"/>
              <w:rPr>
                <w:rFonts w:ascii="Arial" w:hAnsi="Arial" w:cs="Arial"/>
                <w:sz w:val="20"/>
                <w:szCs w:val="20"/>
              </w:rPr>
            </w:pPr>
            <w:r w:rsidRPr="001D37E7">
              <w:rPr>
                <w:rFonts w:ascii="Arial" w:hAnsi="Arial" w:cs="Arial"/>
                <w:sz w:val="20"/>
                <w:szCs w:val="20"/>
              </w:rPr>
              <w:t>Komerční doménový certifikát (1 rok)</w:t>
            </w:r>
          </w:p>
          <w:p w:rsidR="002A3047" w:rsidRPr="001D37E7" w:rsidRDefault="002A3047" w:rsidP="00767BDA">
            <w:pPr>
              <w:spacing w:line="240" w:lineRule="auto"/>
              <w:rPr>
                <w:rFonts w:ascii="Arial" w:hAnsi="Arial" w:cs="Arial"/>
                <w:sz w:val="20"/>
                <w:szCs w:val="20"/>
              </w:rPr>
            </w:pPr>
            <w:r w:rsidRPr="001D37E7">
              <w:rPr>
                <w:rFonts w:ascii="Arial" w:hAnsi="Arial" w:cs="Arial"/>
                <w:sz w:val="20"/>
                <w:szCs w:val="20"/>
              </w:rPr>
              <w:t>Komerční doménový certifikát (3 roky)</w:t>
            </w:r>
          </w:p>
          <w:p w:rsidR="002A3047" w:rsidRPr="001D37E7" w:rsidRDefault="002A3047" w:rsidP="00767BDA">
            <w:pPr>
              <w:spacing w:line="240" w:lineRule="auto"/>
              <w:rPr>
                <w:rFonts w:ascii="Arial" w:hAnsi="Arial" w:cs="Arial"/>
                <w:sz w:val="20"/>
                <w:szCs w:val="20"/>
              </w:rPr>
            </w:pPr>
            <w:r w:rsidRPr="001D37E7">
              <w:rPr>
                <w:rFonts w:ascii="Arial" w:hAnsi="Arial" w:cs="Arial"/>
                <w:sz w:val="20"/>
                <w:szCs w:val="20"/>
              </w:rPr>
              <w:t>Komerční doménový certifikát - Wildcard (1 rok)</w:t>
            </w:r>
          </w:p>
          <w:p w:rsidR="002A3047" w:rsidRPr="001D37E7" w:rsidRDefault="002A3047" w:rsidP="00767BDA">
            <w:pPr>
              <w:spacing w:line="240" w:lineRule="auto"/>
              <w:rPr>
                <w:rFonts w:ascii="Arial" w:hAnsi="Arial" w:cs="Arial"/>
                <w:sz w:val="20"/>
                <w:szCs w:val="20"/>
              </w:rPr>
            </w:pPr>
            <w:r w:rsidRPr="001D37E7">
              <w:rPr>
                <w:rFonts w:ascii="Arial" w:hAnsi="Arial" w:cs="Arial"/>
                <w:sz w:val="20"/>
                <w:szCs w:val="20"/>
              </w:rPr>
              <w:t>Komerční doménový certifikát – Wildcard (3 roky)</w:t>
            </w:r>
          </w:p>
          <w:p w:rsidR="002A3047" w:rsidRPr="001D37E7" w:rsidRDefault="002A3047" w:rsidP="00767BDA">
            <w:pPr>
              <w:spacing w:line="240" w:lineRule="auto"/>
              <w:rPr>
                <w:rFonts w:ascii="Arial" w:hAnsi="Arial" w:cs="Arial"/>
                <w:sz w:val="20"/>
                <w:szCs w:val="20"/>
              </w:rPr>
            </w:pPr>
            <w:r w:rsidRPr="001D37E7">
              <w:rPr>
                <w:rFonts w:ascii="Arial" w:hAnsi="Arial" w:cs="Arial"/>
                <w:sz w:val="20"/>
                <w:szCs w:val="20"/>
              </w:rPr>
              <w:t>Komerční doménový certifikát – SAN (1 rok)</w:t>
            </w:r>
          </w:p>
          <w:p w:rsidR="002A3047" w:rsidRPr="001D37E7" w:rsidRDefault="002A3047" w:rsidP="00767BDA">
            <w:pPr>
              <w:spacing w:line="240" w:lineRule="auto"/>
              <w:rPr>
                <w:rFonts w:ascii="Arial" w:hAnsi="Arial" w:cs="Arial"/>
                <w:sz w:val="20"/>
                <w:szCs w:val="20"/>
              </w:rPr>
            </w:pPr>
            <w:r w:rsidRPr="001D37E7">
              <w:rPr>
                <w:rFonts w:ascii="Arial" w:hAnsi="Arial" w:cs="Arial"/>
                <w:sz w:val="20"/>
                <w:szCs w:val="20"/>
              </w:rPr>
              <w:t>Komerční doménový certifikát – SAN (3 roky)</w:t>
            </w:r>
          </w:p>
        </w:tc>
        <w:tc>
          <w:tcPr>
            <w:tcW w:w="1418" w:type="dxa"/>
            <w:vAlign w:val="center"/>
          </w:tcPr>
          <w:p w:rsidR="002A3047" w:rsidRPr="001D37E7" w:rsidRDefault="002A3047" w:rsidP="00767BDA">
            <w:pPr>
              <w:spacing w:line="240" w:lineRule="auto"/>
              <w:jc w:val="right"/>
              <w:rPr>
                <w:rFonts w:ascii="Arial" w:hAnsi="Arial" w:cs="Arial"/>
                <w:sz w:val="20"/>
                <w:szCs w:val="20"/>
              </w:rPr>
            </w:pPr>
            <w:r w:rsidRPr="001D37E7">
              <w:rPr>
                <w:rFonts w:ascii="Arial" w:hAnsi="Arial" w:cs="Arial"/>
                <w:sz w:val="20"/>
                <w:szCs w:val="20"/>
              </w:rPr>
              <w:t>661,16 Kč</w:t>
            </w:r>
          </w:p>
          <w:p w:rsidR="002A3047" w:rsidRPr="001D37E7" w:rsidRDefault="002A3047" w:rsidP="00767BDA">
            <w:pPr>
              <w:spacing w:line="240" w:lineRule="auto"/>
              <w:jc w:val="right"/>
              <w:rPr>
                <w:rFonts w:ascii="Arial" w:hAnsi="Arial" w:cs="Arial"/>
                <w:sz w:val="20"/>
                <w:szCs w:val="20"/>
              </w:rPr>
            </w:pPr>
            <w:r w:rsidRPr="001D37E7">
              <w:rPr>
                <w:rFonts w:ascii="Arial" w:hAnsi="Arial" w:cs="Arial"/>
                <w:sz w:val="20"/>
                <w:szCs w:val="20"/>
              </w:rPr>
              <w:t>1 570,25 Kč</w:t>
            </w:r>
          </w:p>
          <w:p w:rsidR="002A3047" w:rsidRPr="001D37E7" w:rsidRDefault="002A3047" w:rsidP="00767BDA">
            <w:pPr>
              <w:spacing w:line="240" w:lineRule="auto"/>
              <w:jc w:val="right"/>
              <w:rPr>
                <w:rFonts w:ascii="Arial" w:hAnsi="Arial" w:cs="Arial"/>
                <w:sz w:val="20"/>
                <w:szCs w:val="20"/>
              </w:rPr>
            </w:pPr>
            <w:r w:rsidRPr="001D37E7">
              <w:rPr>
                <w:rFonts w:ascii="Arial" w:hAnsi="Arial" w:cs="Arial"/>
                <w:sz w:val="20"/>
                <w:szCs w:val="20"/>
              </w:rPr>
              <w:t>1 239,67 Kč</w:t>
            </w:r>
          </w:p>
          <w:p w:rsidR="002A3047" w:rsidRPr="001D37E7" w:rsidRDefault="002A3047" w:rsidP="00767BDA">
            <w:pPr>
              <w:spacing w:line="240" w:lineRule="auto"/>
              <w:jc w:val="right"/>
              <w:rPr>
                <w:rFonts w:ascii="Arial" w:hAnsi="Arial" w:cs="Arial"/>
                <w:sz w:val="20"/>
                <w:szCs w:val="20"/>
              </w:rPr>
            </w:pPr>
            <w:r w:rsidRPr="001D37E7">
              <w:rPr>
                <w:rFonts w:ascii="Arial" w:hAnsi="Arial" w:cs="Arial"/>
                <w:sz w:val="20"/>
                <w:szCs w:val="20"/>
              </w:rPr>
              <w:t>2 727,27 Kč</w:t>
            </w:r>
          </w:p>
          <w:p w:rsidR="002A3047" w:rsidRPr="001D37E7" w:rsidRDefault="002A3047" w:rsidP="00767BDA">
            <w:pPr>
              <w:spacing w:line="240" w:lineRule="auto"/>
              <w:jc w:val="right"/>
              <w:rPr>
                <w:rFonts w:ascii="Arial" w:hAnsi="Arial" w:cs="Arial"/>
                <w:sz w:val="20"/>
                <w:szCs w:val="20"/>
              </w:rPr>
            </w:pPr>
            <w:r w:rsidRPr="001D37E7">
              <w:rPr>
                <w:rFonts w:ascii="Arial" w:hAnsi="Arial" w:cs="Arial"/>
                <w:sz w:val="20"/>
                <w:szCs w:val="20"/>
              </w:rPr>
              <w:t>909,09 Kč</w:t>
            </w:r>
          </w:p>
          <w:p w:rsidR="002A3047" w:rsidRPr="001D37E7" w:rsidRDefault="002A3047" w:rsidP="00767BDA">
            <w:pPr>
              <w:spacing w:line="240" w:lineRule="auto"/>
              <w:jc w:val="right"/>
              <w:rPr>
                <w:rFonts w:ascii="Arial" w:hAnsi="Arial" w:cs="Arial"/>
                <w:sz w:val="20"/>
                <w:szCs w:val="20"/>
              </w:rPr>
            </w:pPr>
            <w:r w:rsidRPr="001D37E7">
              <w:rPr>
                <w:rFonts w:ascii="Arial" w:hAnsi="Arial" w:cs="Arial"/>
                <w:sz w:val="20"/>
                <w:szCs w:val="20"/>
              </w:rPr>
              <w:t>1 983,47 Kč</w:t>
            </w:r>
          </w:p>
        </w:tc>
        <w:tc>
          <w:tcPr>
            <w:tcW w:w="1417" w:type="dxa"/>
            <w:vAlign w:val="center"/>
          </w:tcPr>
          <w:p w:rsidR="002A3047" w:rsidRPr="001D37E7" w:rsidRDefault="002A3047" w:rsidP="00767BDA">
            <w:pPr>
              <w:spacing w:line="240" w:lineRule="auto"/>
              <w:jc w:val="right"/>
              <w:rPr>
                <w:rFonts w:ascii="Arial" w:hAnsi="Arial" w:cs="Arial"/>
                <w:b/>
                <w:sz w:val="20"/>
                <w:szCs w:val="20"/>
              </w:rPr>
            </w:pPr>
            <w:r w:rsidRPr="001D37E7">
              <w:rPr>
                <w:rFonts w:ascii="Arial" w:hAnsi="Arial" w:cs="Arial"/>
                <w:b/>
                <w:sz w:val="20"/>
                <w:szCs w:val="20"/>
              </w:rPr>
              <w:t>800,00 Kč</w:t>
            </w:r>
          </w:p>
          <w:p w:rsidR="002A3047" w:rsidRPr="001D37E7" w:rsidRDefault="002A3047" w:rsidP="00767BDA">
            <w:pPr>
              <w:spacing w:line="240" w:lineRule="auto"/>
              <w:jc w:val="right"/>
              <w:rPr>
                <w:rFonts w:ascii="Arial" w:hAnsi="Arial" w:cs="Arial"/>
                <w:b/>
                <w:sz w:val="20"/>
                <w:szCs w:val="20"/>
              </w:rPr>
            </w:pPr>
            <w:r w:rsidRPr="001D37E7">
              <w:rPr>
                <w:rFonts w:ascii="Arial" w:hAnsi="Arial" w:cs="Arial"/>
                <w:b/>
                <w:sz w:val="20"/>
                <w:szCs w:val="20"/>
              </w:rPr>
              <w:t>1 900,00 Kč</w:t>
            </w:r>
          </w:p>
          <w:p w:rsidR="002A3047" w:rsidRPr="001D37E7" w:rsidRDefault="002A3047" w:rsidP="00767BDA">
            <w:pPr>
              <w:spacing w:line="240" w:lineRule="auto"/>
              <w:ind w:left="33"/>
              <w:jc w:val="right"/>
              <w:rPr>
                <w:rFonts w:ascii="Arial" w:hAnsi="Arial" w:cs="Arial"/>
                <w:b/>
                <w:sz w:val="20"/>
                <w:szCs w:val="20"/>
              </w:rPr>
            </w:pPr>
            <w:r w:rsidRPr="001D37E7">
              <w:rPr>
                <w:rFonts w:ascii="Arial" w:hAnsi="Arial" w:cs="Arial"/>
                <w:b/>
                <w:sz w:val="20"/>
                <w:szCs w:val="20"/>
              </w:rPr>
              <w:t>1 500,00 Kč</w:t>
            </w:r>
          </w:p>
          <w:p w:rsidR="002A3047" w:rsidRPr="001D37E7" w:rsidRDefault="002A3047" w:rsidP="00767BDA">
            <w:pPr>
              <w:spacing w:line="240" w:lineRule="auto"/>
              <w:ind w:left="33"/>
              <w:jc w:val="right"/>
              <w:rPr>
                <w:rFonts w:ascii="Arial" w:hAnsi="Arial" w:cs="Arial"/>
                <w:b/>
                <w:sz w:val="20"/>
                <w:szCs w:val="20"/>
              </w:rPr>
            </w:pPr>
            <w:r w:rsidRPr="001D37E7">
              <w:rPr>
                <w:rFonts w:ascii="Arial" w:hAnsi="Arial" w:cs="Arial"/>
                <w:b/>
                <w:sz w:val="20"/>
                <w:szCs w:val="20"/>
              </w:rPr>
              <w:t>3 300,00 Kč</w:t>
            </w:r>
          </w:p>
          <w:p w:rsidR="002A3047" w:rsidRPr="001D37E7" w:rsidRDefault="002A3047" w:rsidP="00767BDA">
            <w:pPr>
              <w:spacing w:line="240" w:lineRule="auto"/>
              <w:ind w:left="33"/>
              <w:jc w:val="right"/>
              <w:rPr>
                <w:rFonts w:ascii="Arial" w:hAnsi="Arial" w:cs="Arial"/>
                <w:b/>
                <w:sz w:val="20"/>
                <w:szCs w:val="20"/>
              </w:rPr>
            </w:pPr>
            <w:r w:rsidRPr="001D37E7">
              <w:rPr>
                <w:rFonts w:ascii="Arial" w:hAnsi="Arial" w:cs="Arial"/>
                <w:b/>
                <w:sz w:val="20"/>
                <w:szCs w:val="20"/>
              </w:rPr>
              <w:t>1 100,00 Kč</w:t>
            </w:r>
          </w:p>
          <w:p w:rsidR="002A3047" w:rsidRPr="001D37E7" w:rsidRDefault="002A3047" w:rsidP="00767BDA">
            <w:pPr>
              <w:spacing w:line="240" w:lineRule="auto"/>
              <w:ind w:left="33"/>
              <w:jc w:val="right"/>
              <w:rPr>
                <w:rFonts w:ascii="Arial" w:hAnsi="Arial" w:cs="Arial"/>
                <w:b/>
                <w:sz w:val="20"/>
                <w:szCs w:val="20"/>
              </w:rPr>
            </w:pPr>
            <w:r w:rsidRPr="001D37E7">
              <w:rPr>
                <w:rFonts w:ascii="Arial" w:hAnsi="Arial" w:cs="Arial"/>
                <w:b/>
                <w:sz w:val="20"/>
                <w:szCs w:val="20"/>
              </w:rPr>
              <w:t>2 400,00 Kč</w:t>
            </w:r>
          </w:p>
        </w:tc>
      </w:tr>
    </w:tbl>
    <w:p w:rsidR="00BD0ECB" w:rsidRPr="001D37E7" w:rsidRDefault="00BD0ECB" w:rsidP="00A0696B">
      <w:pPr>
        <w:spacing w:line="228" w:lineRule="auto"/>
        <w:rPr>
          <w:rFonts w:ascii="Arial" w:hAnsi="Arial" w:cs="Arial"/>
          <w:sz w:val="12"/>
          <w:szCs w:val="18"/>
        </w:rPr>
      </w:pPr>
    </w:p>
    <w:tbl>
      <w:tblPr>
        <w:tblW w:w="0" w:type="auto"/>
        <w:tblInd w:w="108" w:type="dxa"/>
        <w:tblLook w:val="04A0" w:firstRow="1" w:lastRow="0" w:firstColumn="1" w:lastColumn="0" w:noHBand="0" w:noVBand="1"/>
      </w:tblPr>
      <w:tblGrid>
        <w:gridCol w:w="993"/>
        <w:gridCol w:w="6095"/>
        <w:gridCol w:w="1417"/>
        <w:gridCol w:w="1417"/>
      </w:tblGrid>
      <w:tr w:rsidR="001D37E7" w:rsidRPr="001D37E7" w:rsidTr="00767BDA">
        <w:tc>
          <w:tcPr>
            <w:tcW w:w="993" w:type="dxa"/>
          </w:tcPr>
          <w:p w:rsidR="002A3047" w:rsidRPr="001D37E7" w:rsidRDefault="002A3047" w:rsidP="002A3047">
            <w:pPr>
              <w:rPr>
                <w:rFonts w:ascii="Arial" w:hAnsi="Arial" w:cs="Arial"/>
                <w:b/>
              </w:rPr>
            </w:pPr>
            <w:r w:rsidRPr="001D37E7">
              <w:rPr>
                <w:rFonts w:ascii="Arial" w:hAnsi="Arial" w:cs="Arial"/>
                <w:b/>
              </w:rPr>
              <w:t>3.</w:t>
            </w:r>
          </w:p>
        </w:tc>
        <w:tc>
          <w:tcPr>
            <w:tcW w:w="6095" w:type="dxa"/>
          </w:tcPr>
          <w:p w:rsidR="002A3047" w:rsidRPr="001D37E7" w:rsidRDefault="002A3047" w:rsidP="002A3047">
            <w:pPr>
              <w:rPr>
                <w:rFonts w:ascii="Arial" w:hAnsi="Arial" w:cs="Arial"/>
                <w:b/>
                <w:u w:val="single"/>
              </w:rPr>
            </w:pPr>
            <w:r w:rsidRPr="001D37E7">
              <w:rPr>
                <w:rFonts w:ascii="Arial" w:hAnsi="Arial" w:cs="Arial"/>
                <w:b/>
                <w:u w:val="single"/>
              </w:rPr>
              <w:t>Volitelné služby – výjezd mobilního operátora</w:t>
            </w:r>
          </w:p>
        </w:tc>
        <w:tc>
          <w:tcPr>
            <w:tcW w:w="1417" w:type="dxa"/>
            <w:vAlign w:val="center"/>
          </w:tcPr>
          <w:p w:rsidR="002A3047" w:rsidRPr="001D37E7" w:rsidRDefault="002A3047" w:rsidP="002A3047">
            <w:pPr>
              <w:pStyle w:val="Bezmezer"/>
              <w:tabs>
                <w:tab w:val="left" w:pos="7655"/>
              </w:tabs>
              <w:rPr>
                <w:rFonts w:ascii="Arial" w:hAnsi="Arial" w:cs="Arial"/>
                <w:sz w:val="20"/>
                <w:szCs w:val="20"/>
              </w:rPr>
            </w:pPr>
            <w:r w:rsidRPr="001D37E7">
              <w:rPr>
                <w:rFonts w:ascii="Arial" w:hAnsi="Arial" w:cs="Arial"/>
                <w:sz w:val="20"/>
                <w:szCs w:val="20"/>
              </w:rPr>
              <w:t>Cena</w:t>
            </w:r>
          </w:p>
          <w:p w:rsidR="002A3047" w:rsidRPr="001D37E7" w:rsidRDefault="002A3047" w:rsidP="002A3047">
            <w:pPr>
              <w:pStyle w:val="Bezmezer"/>
              <w:tabs>
                <w:tab w:val="left" w:pos="7655"/>
              </w:tabs>
              <w:rPr>
                <w:rFonts w:ascii="Arial" w:hAnsi="Arial" w:cs="Arial"/>
                <w:sz w:val="20"/>
                <w:szCs w:val="20"/>
              </w:rPr>
            </w:pPr>
            <w:r w:rsidRPr="001D37E7">
              <w:rPr>
                <w:rFonts w:ascii="Arial" w:hAnsi="Arial" w:cs="Arial"/>
                <w:sz w:val="20"/>
                <w:szCs w:val="20"/>
              </w:rPr>
              <w:t>(bez DPH)</w:t>
            </w:r>
          </w:p>
        </w:tc>
        <w:tc>
          <w:tcPr>
            <w:tcW w:w="1417" w:type="dxa"/>
          </w:tcPr>
          <w:p w:rsidR="002A3047" w:rsidRPr="001D37E7" w:rsidRDefault="002A3047" w:rsidP="002A3047">
            <w:pPr>
              <w:pStyle w:val="Bezmezer"/>
              <w:tabs>
                <w:tab w:val="left" w:pos="7655"/>
              </w:tabs>
              <w:rPr>
                <w:rFonts w:ascii="Arial" w:hAnsi="Arial" w:cs="Arial"/>
                <w:b/>
                <w:sz w:val="20"/>
                <w:szCs w:val="20"/>
              </w:rPr>
            </w:pPr>
            <w:r w:rsidRPr="001D37E7">
              <w:rPr>
                <w:rFonts w:ascii="Arial" w:hAnsi="Arial" w:cs="Arial"/>
                <w:b/>
                <w:sz w:val="20"/>
                <w:szCs w:val="20"/>
              </w:rPr>
              <w:t>Cena</w:t>
            </w:r>
          </w:p>
          <w:p w:rsidR="002A3047" w:rsidRPr="001D37E7" w:rsidRDefault="002A3047" w:rsidP="002A3047">
            <w:pPr>
              <w:pStyle w:val="Bezmezer"/>
              <w:tabs>
                <w:tab w:val="left" w:pos="7655"/>
              </w:tabs>
              <w:rPr>
                <w:rFonts w:ascii="Arial" w:hAnsi="Arial" w:cs="Arial"/>
                <w:b/>
                <w:sz w:val="20"/>
                <w:szCs w:val="20"/>
              </w:rPr>
            </w:pPr>
            <w:r w:rsidRPr="001D37E7">
              <w:rPr>
                <w:rFonts w:ascii="Arial" w:hAnsi="Arial" w:cs="Arial"/>
                <w:b/>
                <w:sz w:val="20"/>
                <w:szCs w:val="20"/>
              </w:rPr>
              <w:t>(s DPH)</w:t>
            </w:r>
          </w:p>
        </w:tc>
      </w:tr>
      <w:tr w:rsidR="002A3047" w:rsidRPr="001D37E7" w:rsidTr="00767BDA">
        <w:tc>
          <w:tcPr>
            <w:tcW w:w="993" w:type="dxa"/>
          </w:tcPr>
          <w:p w:rsidR="002A3047" w:rsidRPr="001D37E7" w:rsidRDefault="002A3047" w:rsidP="002A3047">
            <w:pPr>
              <w:pStyle w:val="Bezmezer"/>
              <w:tabs>
                <w:tab w:val="left" w:pos="7655"/>
              </w:tabs>
              <w:jc w:val="both"/>
              <w:rPr>
                <w:rFonts w:ascii="Arial" w:hAnsi="Arial" w:cs="Arial"/>
                <w:sz w:val="20"/>
                <w:szCs w:val="20"/>
              </w:rPr>
            </w:pPr>
          </w:p>
        </w:tc>
        <w:tc>
          <w:tcPr>
            <w:tcW w:w="7512" w:type="dxa"/>
            <w:gridSpan w:val="2"/>
          </w:tcPr>
          <w:p w:rsidR="002A3047" w:rsidRPr="001D37E7" w:rsidRDefault="002A3047" w:rsidP="002A3047">
            <w:pPr>
              <w:pStyle w:val="Bezmezer"/>
              <w:tabs>
                <w:tab w:val="left" w:pos="7655"/>
              </w:tabs>
              <w:jc w:val="both"/>
              <w:rPr>
                <w:rFonts w:ascii="Arial" w:hAnsi="Arial" w:cs="Arial"/>
                <w:sz w:val="20"/>
                <w:szCs w:val="20"/>
              </w:rPr>
            </w:pPr>
            <w:r w:rsidRPr="001D37E7">
              <w:rPr>
                <w:rFonts w:ascii="Arial" w:hAnsi="Arial" w:cs="Arial"/>
                <w:sz w:val="20"/>
                <w:szCs w:val="20"/>
              </w:rPr>
              <w:t>(celková částka se skládá z paušální ceny včetně dopravného)</w:t>
            </w:r>
          </w:p>
        </w:tc>
        <w:tc>
          <w:tcPr>
            <w:tcW w:w="1417" w:type="dxa"/>
          </w:tcPr>
          <w:p w:rsidR="002A3047" w:rsidRPr="001D37E7" w:rsidRDefault="002A3047" w:rsidP="002A3047">
            <w:pPr>
              <w:pStyle w:val="Bezmezer"/>
              <w:tabs>
                <w:tab w:val="left" w:pos="7655"/>
              </w:tabs>
              <w:jc w:val="both"/>
              <w:rPr>
                <w:rFonts w:ascii="Arial" w:hAnsi="Arial" w:cs="Arial"/>
                <w:sz w:val="20"/>
                <w:szCs w:val="20"/>
              </w:rPr>
            </w:pPr>
          </w:p>
        </w:tc>
      </w:tr>
    </w:tbl>
    <w:p w:rsidR="00EA309E" w:rsidRPr="001D37E7" w:rsidRDefault="00EA309E" w:rsidP="00A0696B">
      <w:pPr>
        <w:spacing w:line="228" w:lineRule="auto"/>
        <w:rPr>
          <w:rFonts w:ascii="Arial" w:hAnsi="Arial" w:cs="Arial"/>
          <w:sz w:val="12"/>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6095"/>
        <w:gridCol w:w="1417"/>
        <w:gridCol w:w="1418"/>
      </w:tblGrid>
      <w:tr w:rsidR="001D37E7" w:rsidRPr="001D37E7" w:rsidTr="00EB2012">
        <w:trPr>
          <w:trHeight w:val="178"/>
        </w:trPr>
        <w:tc>
          <w:tcPr>
            <w:tcW w:w="993" w:type="dxa"/>
            <w:tcBorders>
              <w:top w:val="nil"/>
              <w:left w:val="nil"/>
              <w:bottom w:val="nil"/>
              <w:right w:val="nil"/>
            </w:tcBorders>
          </w:tcPr>
          <w:sdt>
            <w:sdtPr>
              <w:rPr>
                <w:rFonts w:ascii="Arial" w:hAnsi="Arial" w:cs="Arial"/>
                <w:b/>
              </w:rPr>
              <w:id w:val="24587164"/>
            </w:sdtPr>
            <w:sdtEndPr/>
            <w:sdtContent>
              <w:p w:rsidR="00416772" w:rsidRPr="001D37E7" w:rsidRDefault="00416772" w:rsidP="00B06020">
                <w:pPr>
                  <w:ind w:firstLine="33"/>
                  <w:rPr>
                    <w:rFonts w:ascii="Arial" w:hAnsi="Arial" w:cs="Arial"/>
                    <w:b/>
                  </w:rPr>
                </w:pPr>
                <w:r w:rsidRPr="001D37E7">
                  <w:rPr>
                    <w:rFonts w:ascii="Arial" w:hAnsi="Arial" w:cs="Arial"/>
                    <w:b/>
                  </w:rPr>
                  <w:t>3.1</w:t>
                </w:r>
              </w:p>
            </w:sdtContent>
          </w:sdt>
        </w:tc>
        <w:tc>
          <w:tcPr>
            <w:tcW w:w="6095" w:type="dxa"/>
            <w:tcBorders>
              <w:top w:val="nil"/>
              <w:left w:val="nil"/>
              <w:bottom w:val="nil"/>
              <w:right w:val="nil"/>
            </w:tcBorders>
            <w:shd w:val="clear" w:color="auto" w:fill="auto"/>
          </w:tcPr>
          <w:p w:rsidR="00416772" w:rsidRPr="001D37E7" w:rsidRDefault="00416772" w:rsidP="00416772">
            <w:pPr>
              <w:rPr>
                <w:rFonts w:ascii="Arial" w:hAnsi="Arial" w:cs="Arial"/>
              </w:rPr>
            </w:pPr>
            <w:r w:rsidRPr="001D37E7">
              <w:rPr>
                <w:rFonts w:ascii="Arial" w:hAnsi="Arial" w:cs="Arial"/>
              </w:rPr>
              <w:t>Paušální cena</w:t>
            </w:r>
          </w:p>
        </w:tc>
        <w:tc>
          <w:tcPr>
            <w:tcW w:w="1417" w:type="dxa"/>
            <w:tcBorders>
              <w:top w:val="nil"/>
              <w:left w:val="nil"/>
              <w:bottom w:val="nil"/>
              <w:right w:val="nil"/>
            </w:tcBorders>
            <w:vAlign w:val="bottom"/>
          </w:tcPr>
          <w:p w:rsidR="00416772" w:rsidRPr="001D37E7" w:rsidRDefault="00416772" w:rsidP="00767BDA">
            <w:pPr>
              <w:spacing w:line="240" w:lineRule="auto"/>
              <w:jc w:val="right"/>
              <w:rPr>
                <w:rFonts w:ascii="Arial" w:hAnsi="Arial" w:cs="Arial"/>
                <w:sz w:val="20"/>
                <w:szCs w:val="20"/>
              </w:rPr>
            </w:pPr>
            <w:r w:rsidRPr="001D37E7">
              <w:rPr>
                <w:rFonts w:ascii="Arial" w:hAnsi="Arial" w:cs="Arial"/>
                <w:sz w:val="20"/>
                <w:szCs w:val="20"/>
              </w:rPr>
              <w:t>1 3</w:t>
            </w:r>
            <w:r w:rsidR="00881939" w:rsidRPr="001D37E7">
              <w:rPr>
                <w:rFonts w:ascii="Arial" w:hAnsi="Arial" w:cs="Arial"/>
                <w:sz w:val="20"/>
                <w:szCs w:val="20"/>
              </w:rPr>
              <w:t>88</w:t>
            </w:r>
            <w:r w:rsidRPr="001D37E7">
              <w:rPr>
                <w:rFonts w:ascii="Arial" w:hAnsi="Arial" w:cs="Arial"/>
                <w:sz w:val="20"/>
                <w:szCs w:val="20"/>
              </w:rPr>
              <w:t>,</w:t>
            </w:r>
            <w:r w:rsidR="00881939" w:rsidRPr="001D37E7">
              <w:rPr>
                <w:rFonts w:ascii="Arial" w:hAnsi="Arial" w:cs="Arial"/>
                <w:sz w:val="20"/>
                <w:szCs w:val="20"/>
              </w:rPr>
              <w:t>35</w:t>
            </w:r>
            <w:r w:rsidRPr="001D37E7">
              <w:rPr>
                <w:rFonts w:ascii="Arial" w:hAnsi="Arial" w:cs="Arial"/>
                <w:sz w:val="20"/>
                <w:szCs w:val="20"/>
              </w:rPr>
              <w:t xml:space="preserve"> Kč</w:t>
            </w:r>
          </w:p>
        </w:tc>
        <w:tc>
          <w:tcPr>
            <w:tcW w:w="1418" w:type="dxa"/>
            <w:tcBorders>
              <w:top w:val="nil"/>
              <w:left w:val="nil"/>
              <w:bottom w:val="nil"/>
              <w:right w:val="nil"/>
            </w:tcBorders>
            <w:vAlign w:val="bottom"/>
          </w:tcPr>
          <w:p w:rsidR="00416772" w:rsidRPr="001D37E7" w:rsidRDefault="00416772" w:rsidP="00767BDA">
            <w:pPr>
              <w:spacing w:line="240" w:lineRule="auto"/>
              <w:ind w:left="-227"/>
              <w:jc w:val="right"/>
              <w:rPr>
                <w:rFonts w:ascii="Arial" w:hAnsi="Arial" w:cs="Arial"/>
                <w:b/>
                <w:sz w:val="20"/>
                <w:szCs w:val="20"/>
              </w:rPr>
            </w:pPr>
            <w:r w:rsidRPr="001D37E7">
              <w:rPr>
                <w:rFonts w:ascii="Arial" w:hAnsi="Arial" w:cs="Arial"/>
                <w:b/>
                <w:sz w:val="20"/>
                <w:szCs w:val="20"/>
              </w:rPr>
              <w:t>1 680,00 Kč</w:t>
            </w:r>
          </w:p>
        </w:tc>
      </w:tr>
    </w:tbl>
    <w:p w:rsidR="003E4D37" w:rsidRPr="001D37E7" w:rsidRDefault="00A7496C" w:rsidP="00A0696B">
      <w:pPr>
        <w:spacing w:line="228" w:lineRule="auto"/>
        <w:rPr>
          <w:rFonts w:ascii="Arial" w:hAnsi="Arial" w:cs="Arial"/>
          <w:sz w:val="12"/>
          <w:szCs w:val="18"/>
        </w:rPr>
      </w:pPr>
      <w:r w:rsidRPr="001D37E7">
        <w:rPr>
          <w:rFonts w:ascii="Arial" w:hAnsi="Arial" w:cs="Arial"/>
          <w:noProof/>
          <w:sz w:val="12"/>
          <w:szCs w:val="18"/>
          <w:lang w:eastAsia="cs-CZ"/>
        </w:rPr>
        <mc:AlternateContent>
          <mc:Choice Requires="wps">
            <w:drawing>
              <wp:anchor distT="0" distB="0" distL="114300" distR="114300" simplePos="0" relativeHeight="252473344" behindDoc="0" locked="0" layoutInCell="1" allowOverlap="1" wp14:anchorId="1F897A14" wp14:editId="781D1765">
                <wp:simplePos x="0" y="0"/>
                <wp:positionH relativeFrom="margin">
                  <wp:posOffset>845820</wp:posOffset>
                </wp:positionH>
                <wp:positionV relativeFrom="bottomMargin">
                  <wp:posOffset>-252730</wp:posOffset>
                </wp:positionV>
                <wp:extent cx="3838575" cy="719455"/>
                <wp:effectExtent l="0" t="0" r="0" b="4445"/>
                <wp:wrapNone/>
                <wp:docPr id="75"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Default="007A58BF" w:rsidP="00B81DF3">
                            <w:pPr>
                              <w:ind w:left="113"/>
                              <w:jc w:val="center"/>
                              <w:rPr>
                                <w:b/>
                                <w:i/>
                              </w:rPr>
                            </w:pPr>
                            <w:r>
                              <w:rPr>
                                <w:b/>
                                <w:i/>
                              </w:rPr>
                              <w:t xml:space="preserve"> Doplňkové služby k Datovým schránkám</w:t>
                            </w:r>
                          </w:p>
                          <w:p w:rsidR="007A58BF" w:rsidRDefault="007A58BF" w:rsidP="00B81DF3">
                            <w:pPr>
                              <w:ind w:left="113"/>
                              <w:jc w:val="center"/>
                              <w:rPr>
                                <w:b/>
                                <w:i/>
                              </w:rPr>
                            </w:pPr>
                            <w:r>
                              <w:rPr>
                                <w:b/>
                                <w:i/>
                              </w:rPr>
                              <w:t>Ceník certifikačních služeb</w:t>
                            </w:r>
                          </w:p>
                          <w:p w:rsidR="007A58BF" w:rsidRPr="00EB2012" w:rsidRDefault="007A58BF" w:rsidP="00EB2012">
                            <w:pPr>
                              <w:spacing w:line="120" w:lineRule="exact"/>
                              <w:rPr>
                                <w:i/>
                                <w:sz w:val="8"/>
                                <w:szCs w:val="8"/>
                              </w:rPr>
                            </w:pPr>
                          </w:p>
                          <w:p w:rsidR="007A58BF" w:rsidRPr="00646C22" w:rsidRDefault="007A58BF" w:rsidP="00B81DF3">
                            <w:pPr>
                              <w:jc w:val="center"/>
                              <w:rPr>
                                <w:i/>
                              </w:rPr>
                            </w:pPr>
                            <w:r>
                              <w:rPr>
                                <w:i/>
                              </w:rPr>
                              <w:t>pl</w:t>
                            </w:r>
                            <w:r w:rsidRPr="00646C22">
                              <w:rPr>
                                <w:i/>
                              </w:rPr>
                              <w:t xml:space="preserve">atí od </w:t>
                            </w:r>
                            <w:r>
                              <w:rPr>
                                <w:i/>
                              </w:rPr>
                              <w:t>8</w:t>
                            </w:r>
                            <w:r w:rsidRPr="00646C22">
                              <w:rPr>
                                <w:i/>
                              </w:rPr>
                              <w:t xml:space="preserve">. </w:t>
                            </w:r>
                            <w:r>
                              <w:rPr>
                                <w:i/>
                              </w:rPr>
                              <w:t>června</w:t>
                            </w:r>
                            <w:r w:rsidRPr="00646C22">
                              <w:rPr>
                                <w:i/>
                              </w:rPr>
                              <w:t xml:space="preserve"> 201</w:t>
                            </w:r>
                            <w:r>
                              <w:rPr>
                                <w:i/>
                              </w:rPr>
                              <w:t>5</w:t>
                            </w:r>
                          </w:p>
                          <w:p w:rsidR="007A58BF" w:rsidRPr="00F052F4" w:rsidRDefault="007A58BF" w:rsidP="00B81D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97A14" id="_x0000_s1090" type="#_x0000_t202" style="position:absolute;margin-left:66.6pt;margin-top:-19.9pt;width:302.25pt;height:56.65pt;z-index:2524733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UUu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" filled="f" stroked="f">
                <v:textbox>
                  <w:txbxContent>
                    <w:p w:rsidR="007A58BF" w:rsidRDefault="007A58BF" w:rsidP="00B81DF3">
                      <w:pPr>
                        <w:ind w:left="113"/>
                        <w:jc w:val="center"/>
                        <w:rPr>
                          <w:b/>
                          <w:i/>
                        </w:rPr>
                      </w:pPr>
                      <w:r>
                        <w:rPr>
                          <w:b/>
                          <w:i/>
                        </w:rPr>
                        <w:t xml:space="preserve"> Doplňkové služby k Datovým schránkám</w:t>
                      </w:r>
                    </w:p>
                    <w:p w:rsidR="007A58BF" w:rsidRDefault="007A58BF" w:rsidP="00B81DF3">
                      <w:pPr>
                        <w:ind w:left="113"/>
                        <w:jc w:val="center"/>
                        <w:rPr>
                          <w:b/>
                          <w:i/>
                        </w:rPr>
                      </w:pPr>
                      <w:r>
                        <w:rPr>
                          <w:b/>
                          <w:i/>
                        </w:rPr>
                        <w:t>Ceník certifikačních služeb</w:t>
                      </w:r>
                    </w:p>
                    <w:p w:rsidR="007A58BF" w:rsidRPr="00EB2012" w:rsidRDefault="007A58BF" w:rsidP="00EB2012">
                      <w:pPr>
                        <w:spacing w:line="120" w:lineRule="exact"/>
                        <w:rPr>
                          <w:i/>
                          <w:sz w:val="8"/>
                          <w:szCs w:val="8"/>
                        </w:rPr>
                      </w:pPr>
                    </w:p>
                    <w:p w:rsidR="007A58BF" w:rsidRPr="00646C22" w:rsidRDefault="007A58BF" w:rsidP="00B81DF3">
                      <w:pPr>
                        <w:jc w:val="center"/>
                        <w:rPr>
                          <w:i/>
                        </w:rPr>
                      </w:pPr>
                      <w:r>
                        <w:rPr>
                          <w:i/>
                        </w:rPr>
                        <w:t>pl</w:t>
                      </w:r>
                      <w:r w:rsidRPr="00646C22">
                        <w:rPr>
                          <w:i/>
                        </w:rPr>
                        <w:t xml:space="preserve">atí od </w:t>
                      </w:r>
                      <w:r>
                        <w:rPr>
                          <w:i/>
                        </w:rPr>
                        <w:t>8</w:t>
                      </w:r>
                      <w:r w:rsidRPr="00646C22">
                        <w:rPr>
                          <w:i/>
                        </w:rPr>
                        <w:t xml:space="preserve">. </w:t>
                      </w:r>
                      <w:r>
                        <w:rPr>
                          <w:i/>
                        </w:rPr>
                        <w:t>června</w:t>
                      </w:r>
                      <w:r w:rsidRPr="00646C22">
                        <w:rPr>
                          <w:i/>
                        </w:rPr>
                        <w:t xml:space="preserve"> 201</w:t>
                      </w:r>
                      <w:r>
                        <w:rPr>
                          <w:i/>
                        </w:rPr>
                        <w:t>5</w:t>
                      </w:r>
                    </w:p>
                    <w:p w:rsidR="007A58BF" w:rsidRPr="00F052F4" w:rsidRDefault="007A58BF" w:rsidP="00B81DF3"/>
                  </w:txbxContent>
                </v:textbox>
                <w10:wrap anchorx="margin" anchory="margin"/>
              </v:shape>
            </w:pict>
          </mc:Fallback>
        </mc:AlternateContent>
      </w:r>
    </w:p>
    <w:tbl>
      <w:tblPr>
        <w:tblpPr w:leftFromText="141" w:rightFromText="141" w:vertAnchor="text" w:tblpX="108" w:tblpY="32"/>
        <w:tblW w:w="9889" w:type="dxa"/>
        <w:tblLayout w:type="fixed"/>
        <w:tblLook w:val="04A0" w:firstRow="1" w:lastRow="0" w:firstColumn="1" w:lastColumn="0" w:noHBand="0" w:noVBand="1"/>
      </w:tblPr>
      <w:tblGrid>
        <w:gridCol w:w="976"/>
        <w:gridCol w:w="6078"/>
        <w:gridCol w:w="1418"/>
        <w:gridCol w:w="1417"/>
      </w:tblGrid>
      <w:tr w:rsidR="001D37E7" w:rsidRPr="001D37E7" w:rsidTr="001F670B">
        <w:tc>
          <w:tcPr>
            <w:tcW w:w="976" w:type="dxa"/>
          </w:tcPr>
          <w:p w:rsidR="00EB2012" w:rsidRPr="001D37E7" w:rsidRDefault="002A3047" w:rsidP="001F670B">
            <w:pPr>
              <w:spacing w:line="240" w:lineRule="auto"/>
              <w:rPr>
                <w:rFonts w:ascii="Arial" w:hAnsi="Arial" w:cs="Arial"/>
                <w:b/>
              </w:rPr>
            </w:pPr>
            <w:r w:rsidRPr="001D37E7">
              <w:rPr>
                <w:rFonts w:ascii="Arial" w:hAnsi="Arial" w:cs="Arial"/>
                <w:b/>
              </w:rPr>
              <w:t>4</w:t>
            </w:r>
            <w:r w:rsidR="00EB2012" w:rsidRPr="001D37E7">
              <w:rPr>
                <w:rFonts w:ascii="Arial" w:hAnsi="Arial" w:cs="Arial"/>
                <w:b/>
              </w:rPr>
              <w:t>.</w:t>
            </w:r>
          </w:p>
        </w:tc>
        <w:tc>
          <w:tcPr>
            <w:tcW w:w="6078" w:type="dxa"/>
          </w:tcPr>
          <w:p w:rsidR="00EB2012" w:rsidRPr="001D37E7" w:rsidRDefault="00EB2012" w:rsidP="001F670B">
            <w:pPr>
              <w:spacing w:line="240" w:lineRule="auto"/>
              <w:rPr>
                <w:rFonts w:ascii="Arial" w:hAnsi="Arial" w:cs="Arial"/>
                <w:b/>
                <w:u w:val="single"/>
              </w:rPr>
            </w:pPr>
            <w:r w:rsidRPr="001D37E7">
              <w:rPr>
                <w:rFonts w:ascii="Arial" w:hAnsi="Arial" w:cs="Arial"/>
                <w:b/>
                <w:u w:val="single"/>
              </w:rPr>
              <w:t>Služba OCSP</w:t>
            </w:r>
          </w:p>
        </w:tc>
        <w:tc>
          <w:tcPr>
            <w:tcW w:w="1418" w:type="dxa"/>
          </w:tcPr>
          <w:p w:rsidR="00EB2012" w:rsidRPr="001D37E7" w:rsidRDefault="00EB2012" w:rsidP="001F670B">
            <w:pPr>
              <w:spacing w:line="240" w:lineRule="auto"/>
              <w:rPr>
                <w:rFonts w:cstheme="minorHAnsi"/>
                <w:b/>
                <w:szCs w:val="24"/>
              </w:rPr>
            </w:pPr>
          </w:p>
        </w:tc>
        <w:tc>
          <w:tcPr>
            <w:tcW w:w="1417" w:type="dxa"/>
          </w:tcPr>
          <w:p w:rsidR="00EB2012" w:rsidRPr="001D37E7" w:rsidRDefault="00EB2012" w:rsidP="001F670B">
            <w:pPr>
              <w:spacing w:line="240" w:lineRule="auto"/>
              <w:rPr>
                <w:rFonts w:cstheme="minorHAnsi"/>
                <w:b/>
                <w:szCs w:val="24"/>
              </w:rPr>
            </w:pPr>
          </w:p>
        </w:tc>
      </w:tr>
      <w:tr w:rsidR="001D37E7" w:rsidRPr="001D37E7" w:rsidTr="001F670B">
        <w:tc>
          <w:tcPr>
            <w:tcW w:w="976" w:type="dxa"/>
          </w:tcPr>
          <w:p w:rsidR="00EB2012" w:rsidRPr="001D37E7" w:rsidRDefault="00EB2012" w:rsidP="001F670B">
            <w:pPr>
              <w:spacing w:line="240" w:lineRule="auto"/>
              <w:rPr>
                <w:rFonts w:cstheme="minorHAnsi"/>
                <w:sz w:val="24"/>
                <w:szCs w:val="24"/>
              </w:rPr>
            </w:pPr>
          </w:p>
          <w:p w:rsidR="00EB2012" w:rsidRPr="001D37E7" w:rsidRDefault="00EB2012" w:rsidP="001F670B">
            <w:pPr>
              <w:spacing w:line="240" w:lineRule="auto"/>
              <w:rPr>
                <w:rFonts w:cstheme="minorHAnsi"/>
                <w:sz w:val="24"/>
                <w:szCs w:val="24"/>
              </w:rPr>
            </w:pPr>
          </w:p>
        </w:tc>
        <w:tc>
          <w:tcPr>
            <w:tcW w:w="6078" w:type="dxa"/>
          </w:tcPr>
          <w:p w:rsidR="00EB2012" w:rsidRPr="001D37E7" w:rsidRDefault="00EB2012" w:rsidP="00EB2012">
            <w:pPr>
              <w:spacing w:line="240" w:lineRule="auto"/>
              <w:rPr>
                <w:rFonts w:ascii="Arial" w:hAnsi="Arial" w:cs="Arial"/>
                <w:sz w:val="20"/>
                <w:szCs w:val="20"/>
              </w:rPr>
            </w:pPr>
            <w:r w:rsidRPr="001D37E7">
              <w:rPr>
                <w:rFonts w:ascii="Arial" w:hAnsi="Arial" w:cs="Arial"/>
                <w:sz w:val="20"/>
                <w:szCs w:val="20"/>
              </w:rPr>
              <w:t xml:space="preserve">Balíček ověření OCSP 10 000 ks </w:t>
            </w:r>
          </w:p>
          <w:p w:rsidR="00EB2012" w:rsidRPr="001D37E7" w:rsidRDefault="00EB2012" w:rsidP="00EB2012">
            <w:pPr>
              <w:spacing w:line="240" w:lineRule="auto"/>
              <w:rPr>
                <w:rFonts w:ascii="Arial" w:hAnsi="Arial" w:cs="Arial"/>
                <w:sz w:val="20"/>
                <w:szCs w:val="20"/>
              </w:rPr>
            </w:pPr>
            <w:r w:rsidRPr="001D37E7">
              <w:rPr>
                <w:rFonts w:ascii="Arial" w:hAnsi="Arial" w:cs="Arial"/>
                <w:sz w:val="20"/>
                <w:szCs w:val="20"/>
              </w:rPr>
              <w:t>Balíček ověření OCSP 100 000 ks</w:t>
            </w:r>
          </w:p>
        </w:tc>
        <w:tc>
          <w:tcPr>
            <w:tcW w:w="1418" w:type="dxa"/>
            <w:vAlign w:val="center"/>
          </w:tcPr>
          <w:p w:rsidR="00EB2012" w:rsidRPr="001D37E7" w:rsidRDefault="00EB2012" w:rsidP="001F670B">
            <w:pPr>
              <w:spacing w:line="240" w:lineRule="auto"/>
              <w:jc w:val="right"/>
              <w:rPr>
                <w:rFonts w:ascii="Arial" w:hAnsi="Arial" w:cs="Arial"/>
                <w:sz w:val="20"/>
                <w:szCs w:val="20"/>
              </w:rPr>
            </w:pPr>
            <w:r w:rsidRPr="001D37E7">
              <w:rPr>
                <w:rFonts w:ascii="Arial" w:hAnsi="Arial" w:cs="Arial"/>
                <w:sz w:val="20"/>
                <w:szCs w:val="20"/>
              </w:rPr>
              <w:t>413,22 Kč</w:t>
            </w:r>
          </w:p>
          <w:p w:rsidR="00EB2012" w:rsidRPr="001D37E7" w:rsidRDefault="00EB2012" w:rsidP="001F670B">
            <w:pPr>
              <w:spacing w:line="240" w:lineRule="auto"/>
              <w:jc w:val="right"/>
              <w:rPr>
                <w:rFonts w:ascii="Arial" w:hAnsi="Arial" w:cs="Arial"/>
                <w:sz w:val="20"/>
                <w:szCs w:val="20"/>
              </w:rPr>
            </w:pPr>
            <w:r w:rsidRPr="001D37E7">
              <w:rPr>
                <w:rFonts w:ascii="Arial" w:hAnsi="Arial" w:cs="Arial"/>
                <w:sz w:val="20"/>
                <w:szCs w:val="20"/>
              </w:rPr>
              <w:t>2 479,34 Kč</w:t>
            </w:r>
          </w:p>
        </w:tc>
        <w:tc>
          <w:tcPr>
            <w:tcW w:w="1417" w:type="dxa"/>
            <w:vAlign w:val="center"/>
          </w:tcPr>
          <w:p w:rsidR="00EB2012" w:rsidRPr="001D37E7" w:rsidRDefault="00EB2012" w:rsidP="001F670B">
            <w:pPr>
              <w:spacing w:line="240" w:lineRule="auto"/>
              <w:jc w:val="right"/>
              <w:rPr>
                <w:rFonts w:ascii="Arial" w:hAnsi="Arial" w:cs="Arial"/>
                <w:b/>
                <w:sz w:val="20"/>
                <w:szCs w:val="20"/>
              </w:rPr>
            </w:pPr>
            <w:r w:rsidRPr="001D37E7">
              <w:rPr>
                <w:rFonts w:ascii="Arial" w:hAnsi="Arial" w:cs="Arial"/>
                <w:b/>
                <w:sz w:val="20"/>
                <w:szCs w:val="20"/>
              </w:rPr>
              <w:t>500,00 Kč</w:t>
            </w:r>
          </w:p>
          <w:p w:rsidR="00EB2012" w:rsidRPr="001D37E7" w:rsidRDefault="00EB2012" w:rsidP="001F670B">
            <w:pPr>
              <w:spacing w:line="240" w:lineRule="auto"/>
              <w:jc w:val="right"/>
              <w:rPr>
                <w:rFonts w:ascii="Arial" w:hAnsi="Arial" w:cs="Arial"/>
                <w:b/>
                <w:sz w:val="20"/>
                <w:szCs w:val="20"/>
              </w:rPr>
            </w:pPr>
            <w:r w:rsidRPr="001D37E7">
              <w:rPr>
                <w:rFonts w:ascii="Arial" w:hAnsi="Arial" w:cs="Arial"/>
                <w:b/>
                <w:sz w:val="20"/>
                <w:szCs w:val="20"/>
              </w:rPr>
              <w:t>3 000,00 Kč</w:t>
            </w:r>
          </w:p>
        </w:tc>
      </w:tr>
    </w:tbl>
    <w:p w:rsidR="004F3614" w:rsidRPr="001D37E7" w:rsidRDefault="004F3614" w:rsidP="00A0696B">
      <w:pPr>
        <w:spacing w:line="228" w:lineRule="auto"/>
        <w:rPr>
          <w:rFonts w:ascii="Arial" w:hAnsi="Arial" w:cs="Arial"/>
          <w:sz w:val="12"/>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8930"/>
      </w:tblGrid>
      <w:tr w:rsidR="00836B20" w:rsidRPr="001D37E7" w:rsidTr="00C70600">
        <w:trPr>
          <w:trHeight w:val="178"/>
        </w:trPr>
        <w:tc>
          <w:tcPr>
            <w:tcW w:w="993" w:type="dxa"/>
            <w:tcBorders>
              <w:top w:val="nil"/>
              <w:left w:val="nil"/>
              <w:bottom w:val="nil"/>
              <w:right w:val="nil"/>
            </w:tcBorders>
          </w:tcPr>
          <w:sdt>
            <w:sdtPr>
              <w:rPr>
                <w:rFonts w:ascii="Arial" w:hAnsi="Arial" w:cs="Arial"/>
                <w:b/>
                <w:u w:val="single"/>
              </w:rPr>
              <w:id w:val="-107739655"/>
            </w:sdtPr>
            <w:sdtEndPr/>
            <w:sdtContent>
              <w:p w:rsidR="00C70600" w:rsidRPr="001D37E7" w:rsidRDefault="002A3047" w:rsidP="002A3047">
                <w:pPr>
                  <w:spacing w:line="228" w:lineRule="auto"/>
                  <w:rPr>
                    <w:rFonts w:ascii="Arial" w:hAnsi="Arial" w:cs="Arial"/>
                    <w:b/>
                    <w:u w:val="single"/>
                  </w:rPr>
                </w:pPr>
                <w:r w:rsidRPr="001D37E7">
                  <w:rPr>
                    <w:rFonts w:ascii="Arial" w:hAnsi="Arial" w:cs="Arial"/>
                    <w:b/>
                  </w:rPr>
                  <w:t>5</w:t>
                </w:r>
                <w:r w:rsidR="00EB2012" w:rsidRPr="001D37E7">
                  <w:rPr>
                    <w:rFonts w:ascii="Arial" w:hAnsi="Arial" w:cs="Arial"/>
                    <w:b/>
                  </w:rPr>
                  <w:t>.</w:t>
                </w:r>
              </w:p>
            </w:sdtContent>
          </w:sdt>
        </w:tc>
        <w:tc>
          <w:tcPr>
            <w:tcW w:w="8930" w:type="dxa"/>
            <w:tcBorders>
              <w:top w:val="nil"/>
              <w:left w:val="nil"/>
              <w:bottom w:val="nil"/>
              <w:right w:val="nil"/>
            </w:tcBorders>
            <w:shd w:val="clear" w:color="auto" w:fill="auto"/>
          </w:tcPr>
          <w:p w:rsidR="00C70600" w:rsidRPr="001D37E7" w:rsidRDefault="00C70600" w:rsidP="00C70600">
            <w:pPr>
              <w:spacing w:line="228" w:lineRule="auto"/>
              <w:rPr>
                <w:rFonts w:ascii="Arial" w:hAnsi="Arial" w:cs="Arial"/>
                <w:b/>
                <w:u w:val="single"/>
              </w:rPr>
            </w:pPr>
            <w:r w:rsidRPr="001D37E7">
              <w:rPr>
                <w:rFonts w:ascii="Arial" w:hAnsi="Arial" w:cs="Arial"/>
                <w:b/>
                <w:u w:val="single"/>
              </w:rPr>
              <w:t>Ceník kvalifikovaných časových razítek</w:t>
            </w:r>
          </w:p>
        </w:tc>
      </w:tr>
    </w:tbl>
    <w:p w:rsidR="00614186" w:rsidRPr="001D37E7" w:rsidRDefault="00614186" w:rsidP="00A0696B">
      <w:pPr>
        <w:spacing w:line="228" w:lineRule="auto"/>
        <w:rPr>
          <w:rFonts w:ascii="Arial" w:hAnsi="Arial" w:cs="Arial"/>
          <w:sz w:val="12"/>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8930"/>
      </w:tblGrid>
      <w:tr w:rsidR="00836B20" w:rsidRPr="001D37E7" w:rsidTr="003B233A">
        <w:trPr>
          <w:trHeight w:val="178"/>
        </w:trPr>
        <w:tc>
          <w:tcPr>
            <w:tcW w:w="993" w:type="dxa"/>
            <w:tcBorders>
              <w:top w:val="nil"/>
              <w:left w:val="nil"/>
              <w:bottom w:val="nil"/>
              <w:right w:val="nil"/>
            </w:tcBorders>
          </w:tcPr>
          <w:sdt>
            <w:sdtPr>
              <w:rPr>
                <w:rFonts w:ascii="Arial" w:hAnsi="Arial" w:cs="Arial"/>
                <w:b/>
              </w:rPr>
              <w:id w:val="469638983"/>
            </w:sdtPr>
            <w:sdtEndPr/>
            <w:sdtContent>
              <w:p w:rsidR="00C70600" w:rsidRPr="001D37E7" w:rsidRDefault="002A3047" w:rsidP="002A3047">
                <w:pPr>
                  <w:ind w:firstLine="33"/>
                  <w:rPr>
                    <w:rFonts w:ascii="Arial" w:hAnsi="Arial" w:cs="Arial"/>
                    <w:b/>
                  </w:rPr>
                </w:pPr>
                <w:r w:rsidRPr="001D37E7">
                  <w:rPr>
                    <w:rFonts w:ascii="Arial" w:hAnsi="Arial" w:cs="Arial"/>
                    <w:b/>
                  </w:rPr>
                  <w:t>5</w:t>
                </w:r>
                <w:r w:rsidR="00C70600" w:rsidRPr="001D37E7">
                  <w:rPr>
                    <w:rFonts w:ascii="Arial" w:hAnsi="Arial" w:cs="Arial"/>
                    <w:b/>
                  </w:rPr>
                  <w:t>.1</w:t>
                </w:r>
              </w:p>
            </w:sdtContent>
          </w:sdt>
        </w:tc>
        <w:tc>
          <w:tcPr>
            <w:tcW w:w="8930" w:type="dxa"/>
            <w:tcBorders>
              <w:top w:val="nil"/>
              <w:left w:val="nil"/>
              <w:bottom w:val="nil"/>
              <w:right w:val="nil"/>
            </w:tcBorders>
            <w:shd w:val="clear" w:color="auto" w:fill="auto"/>
          </w:tcPr>
          <w:p w:rsidR="00C70600" w:rsidRPr="001D37E7" w:rsidRDefault="00C70600" w:rsidP="00C70600">
            <w:pPr>
              <w:rPr>
                <w:rFonts w:ascii="Arial" w:hAnsi="Arial" w:cs="Arial"/>
                <w:b/>
              </w:rPr>
            </w:pPr>
            <w:r w:rsidRPr="001D37E7">
              <w:rPr>
                <w:rFonts w:ascii="Arial" w:hAnsi="Arial" w:cs="Arial"/>
                <w:b/>
              </w:rPr>
              <w:t>Zákazníci s variabilní paušální cenou</w:t>
            </w:r>
          </w:p>
        </w:tc>
      </w:tr>
    </w:tbl>
    <w:p w:rsidR="00CB34B2" w:rsidRPr="001D37E7" w:rsidRDefault="00CB34B2" w:rsidP="00A0696B">
      <w:pPr>
        <w:spacing w:line="228" w:lineRule="auto"/>
        <w:rPr>
          <w:rFonts w:ascii="Arial" w:hAnsi="Arial" w:cs="Arial"/>
          <w:sz w:val="12"/>
          <w:szCs w:val="18"/>
        </w:rPr>
      </w:pPr>
    </w:p>
    <w:tbl>
      <w:tblPr>
        <w:tblW w:w="0" w:type="auto"/>
        <w:tblInd w:w="1101"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CellMar>
          <w:left w:w="70" w:type="dxa"/>
          <w:right w:w="70" w:type="dxa"/>
        </w:tblCellMar>
        <w:tblLook w:val="0000" w:firstRow="0" w:lastRow="0" w:firstColumn="0" w:lastColumn="0" w:noHBand="0" w:noVBand="0"/>
      </w:tblPr>
      <w:tblGrid>
        <w:gridCol w:w="2621"/>
        <w:gridCol w:w="2787"/>
        <w:gridCol w:w="2926"/>
      </w:tblGrid>
      <w:tr w:rsidR="001D37E7" w:rsidRPr="001D37E7" w:rsidTr="003B233A">
        <w:trPr>
          <w:trHeight w:val="178"/>
        </w:trPr>
        <w:tc>
          <w:tcPr>
            <w:tcW w:w="2621"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C70600" w:rsidRPr="001D37E7" w:rsidRDefault="00C70600" w:rsidP="003B233A">
            <w:pPr>
              <w:spacing w:before="20" w:after="20"/>
              <w:jc w:val="center"/>
              <w:rPr>
                <w:rFonts w:ascii="Arial" w:hAnsi="Arial" w:cs="Arial"/>
                <w:b/>
                <w:sz w:val="20"/>
                <w:szCs w:val="20"/>
              </w:rPr>
            </w:pPr>
            <w:r w:rsidRPr="001D37E7">
              <w:rPr>
                <w:rFonts w:ascii="Arial" w:hAnsi="Arial" w:cs="Arial"/>
                <w:b/>
                <w:sz w:val="20"/>
                <w:szCs w:val="20"/>
              </w:rPr>
              <w:t>Vydané množství razítek za měsíc</w:t>
            </w:r>
          </w:p>
        </w:tc>
        <w:tc>
          <w:tcPr>
            <w:tcW w:w="2787"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C70600" w:rsidRPr="001D37E7" w:rsidRDefault="00C70600" w:rsidP="003B233A">
            <w:pPr>
              <w:spacing w:before="20" w:after="20"/>
              <w:jc w:val="center"/>
              <w:rPr>
                <w:rFonts w:ascii="Arial" w:hAnsi="Arial" w:cs="Arial"/>
                <w:b/>
                <w:sz w:val="20"/>
                <w:szCs w:val="20"/>
              </w:rPr>
            </w:pPr>
            <w:r w:rsidRPr="001D37E7">
              <w:rPr>
                <w:rFonts w:ascii="Arial" w:hAnsi="Arial" w:cs="Arial"/>
                <w:b/>
                <w:sz w:val="20"/>
                <w:szCs w:val="20"/>
              </w:rPr>
              <w:t>Cena v Kč (bez DPH)</w:t>
            </w:r>
          </w:p>
        </w:tc>
        <w:tc>
          <w:tcPr>
            <w:tcW w:w="2926"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C70600" w:rsidRPr="001D37E7" w:rsidRDefault="00C70600" w:rsidP="003B233A">
            <w:pPr>
              <w:spacing w:before="20" w:after="20"/>
              <w:jc w:val="center"/>
              <w:rPr>
                <w:rFonts w:ascii="Arial" w:hAnsi="Arial" w:cs="Arial"/>
                <w:b/>
                <w:sz w:val="20"/>
                <w:szCs w:val="20"/>
              </w:rPr>
            </w:pPr>
            <w:r w:rsidRPr="001D37E7">
              <w:rPr>
                <w:rFonts w:ascii="Arial" w:hAnsi="Arial" w:cs="Arial"/>
                <w:b/>
                <w:sz w:val="20"/>
                <w:szCs w:val="20"/>
              </w:rPr>
              <w:t>Cena v Kč (s DPH)</w:t>
            </w:r>
          </w:p>
        </w:tc>
      </w:tr>
      <w:tr w:rsidR="001D37E7" w:rsidRPr="001D37E7" w:rsidTr="00434209">
        <w:trPr>
          <w:trHeight w:val="284"/>
        </w:trPr>
        <w:tc>
          <w:tcPr>
            <w:tcW w:w="2621" w:type="dxa"/>
            <w:tcBorders>
              <w:top w:val="double" w:sz="4" w:space="0" w:color="auto"/>
              <w:left w:val="single" w:sz="4" w:space="0" w:color="auto"/>
              <w:right w:val="single" w:sz="4" w:space="0" w:color="auto"/>
            </w:tcBorders>
          </w:tcPr>
          <w:p w:rsidR="00881939" w:rsidRPr="001D37E7" w:rsidRDefault="00881939" w:rsidP="004A2C10">
            <w:pPr>
              <w:jc w:val="right"/>
              <w:rPr>
                <w:rFonts w:ascii="Arial" w:hAnsi="Arial" w:cs="Arial"/>
                <w:sz w:val="20"/>
                <w:szCs w:val="20"/>
              </w:rPr>
            </w:pPr>
            <w:r w:rsidRPr="001D37E7">
              <w:rPr>
                <w:rFonts w:ascii="Arial" w:hAnsi="Arial" w:cs="Arial"/>
                <w:sz w:val="20"/>
                <w:szCs w:val="20"/>
              </w:rPr>
              <w:t>1 - 30</w:t>
            </w:r>
          </w:p>
        </w:tc>
        <w:tc>
          <w:tcPr>
            <w:tcW w:w="2787" w:type="dxa"/>
            <w:tcBorders>
              <w:top w:val="double" w:sz="4" w:space="0" w:color="auto"/>
              <w:left w:val="single" w:sz="4" w:space="0" w:color="auto"/>
              <w:right w:val="single" w:sz="4" w:space="0" w:color="auto"/>
            </w:tcBorders>
            <w:vAlign w:val="center"/>
          </w:tcPr>
          <w:p w:rsidR="00881939" w:rsidRPr="001D37E7" w:rsidRDefault="00881939" w:rsidP="00434209">
            <w:pPr>
              <w:pStyle w:val="Zpat"/>
              <w:tabs>
                <w:tab w:val="clear" w:pos="4513"/>
              </w:tabs>
              <w:ind w:left="170"/>
              <w:jc w:val="right"/>
              <w:rPr>
                <w:rFonts w:ascii="Arial" w:hAnsi="Arial" w:cs="Arial"/>
                <w:sz w:val="20"/>
              </w:rPr>
            </w:pPr>
            <w:r w:rsidRPr="001D37E7">
              <w:rPr>
                <w:rFonts w:ascii="Arial" w:hAnsi="Arial" w:cs="Arial"/>
                <w:sz w:val="20"/>
              </w:rPr>
              <w:t xml:space="preserve">100,00 </w:t>
            </w:r>
          </w:p>
        </w:tc>
        <w:tc>
          <w:tcPr>
            <w:tcW w:w="2926" w:type="dxa"/>
            <w:tcBorders>
              <w:top w:val="double" w:sz="4" w:space="0" w:color="auto"/>
              <w:left w:val="single" w:sz="4" w:space="0" w:color="auto"/>
              <w:right w:val="single" w:sz="4" w:space="0" w:color="auto"/>
            </w:tcBorders>
            <w:vAlign w:val="center"/>
          </w:tcPr>
          <w:p w:rsidR="00881939" w:rsidRPr="001D37E7" w:rsidRDefault="00881939" w:rsidP="00434209">
            <w:pPr>
              <w:pStyle w:val="Zpat"/>
              <w:tabs>
                <w:tab w:val="clear" w:pos="4513"/>
              </w:tabs>
              <w:ind w:left="170"/>
              <w:jc w:val="right"/>
              <w:rPr>
                <w:rFonts w:ascii="Arial" w:hAnsi="Arial" w:cs="Arial"/>
                <w:sz w:val="20"/>
              </w:rPr>
            </w:pPr>
            <w:r w:rsidRPr="001D37E7">
              <w:rPr>
                <w:rFonts w:ascii="Arial" w:hAnsi="Arial" w:cs="Arial"/>
                <w:sz w:val="20"/>
              </w:rPr>
              <w:t>121,00</w:t>
            </w:r>
          </w:p>
        </w:tc>
      </w:tr>
      <w:tr w:rsidR="001D37E7" w:rsidRPr="001D37E7" w:rsidTr="00434209">
        <w:trPr>
          <w:trHeight w:val="284"/>
        </w:trPr>
        <w:tc>
          <w:tcPr>
            <w:tcW w:w="2621" w:type="dxa"/>
            <w:tcBorders>
              <w:left w:val="single" w:sz="4" w:space="0" w:color="auto"/>
              <w:right w:val="single" w:sz="4" w:space="0" w:color="auto"/>
            </w:tcBorders>
          </w:tcPr>
          <w:p w:rsidR="00881939" w:rsidRPr="001D37E7" w:rsidRDefault="00881939" w:rsidP="004A2C10">
            <w:pPr>
              <w:jc w:val="right"/>
              <w:rPr>
                <w:rFonts w:ascii="Arial" w:hAnsi="Arial" w:cs="Arial"/>
                <w:sz w:val="20"/>
                <w:szCs w:val="20"/>
              </w:rPr>
            </w:pPr>
            <w:r w:rsidRPr="001D37E7">
              <w:rPr>
                <w:rFonts w:ascii="Arial" w:hAnsi="Arial" w:cs="Arial"/>
                <w:sz w:val="20"/>
                <w:szCs w:val="20"/>
              </w:rPr>
              <w:t>31 - 100</w:t>
            </w:r>
          </w:p>
        </w:tc>
        <w:tc>
          <w:tcPr>
            <w:tcW w:w="2787" w:type="dxa"/>
            <w:tcBorders>
              <w:left w:val="single" w:sz="4" w:space="0" w:color="auto"/>
              <w:right w:val="single" w:sz="4" w:space="0" w:color="auto"/>
            </w:tcBorders>
            <w:vAlign w:val="center"/>
          </w:tcPr>
          <w:p w:rsidR="00881939" w:rsidRPr="001D37E7" w:rsidRDefault="00881939" w:rsidP="00434209">
            <w:pPr>
              <w:pStyle w:val="Zpat"/>
              <w:tabs>
                <w:tab w:val="clear" w:pos="4513"/>
              </w:tabs>
              <w:ind w:left="170"/>
              <w:jc w:val="right"/>
              <w:rPr>
                <w:rFonts w:ascii="Arial" w:hAnsi="Arial" w:cs="Arial"/>
                <w:sz w:val="20"/>
              </w:rPr>
            </w:pPr>
            <w:r w:rsidRPr="001D37E7">
              <w:rPr>
                <w:rFonts w:ascii="Arial" w:hAnsi="Arial" w:cs="Arial"/>
                <w:sz w:val="20"/>
              </w:rPr>
              <w:t xml:space="preserve">300,00 </w:t>
            </w:r>
          </w:p>
        </w:tc>
        <w:tc>
          <w:tcPr>
            <w:tcW w:w="2926" w:type="dxa"/>
            <w:tcBorders>
              <w:left w:val="single" w:sz="4" w:space="0" w:color="auto"/>
              <w:right w:val="single" w:sz="4" w:space="0" w:color="auto"/>
            </w:tcBorders>
            <w:vAlign w:val="center"/>
          </w:tcPr>
          <w:p w:rsidR="00881939" w:rsidRPr="001D37E7" w:rsidRDefault="00881939" w:rsidP="00434209">
            <w:pPr>
              <w:pStyle w:val="Zpat"/>
              <w:tabs>
                <w:tab w:val="clear" w:pos="4513"/>
              </w:tabs>
              <w:ind w:left="170"/>
              <w:jc w:val="right"/>
              <w:rPr>
                <w:rFonts w:ascii="Arial" w:hAnsi="Arial" w:cs="Arial"/>
                <w:sz w:val="20"/>
              </w:rPr>
            </w:pPr>
            <w:r w:rsidRPr="001D37E7">
              <w:rPr>
                <w:rFonts w:ascii="Arial" w:hAnsi="Arial" w:cs="Arial"/>
                <w:sz w:val="20"/>
              </w:rPr>
              <w:t>363,00</w:t>
            </w:r>
          </w:p>
        </w:tc>
      </w:tr>
      <w:tr w:rsidR="001D37E7" w:rsidRPr="001D37E7" w:rsidTr="00434209">
        <w:trPr>
          <w:trHeight w:val="284"/>
        </w:trPr>
        <w:tc>
          <w:tcPr>
            <w:tcW w:w="2621" w:type="dxa"/>
            <w:tcBorders>
              <w:left w:val="single" w:sz="4" w:space="0" w:color="auto"/>
              <w:right w:val="single" w:sz="4" w:space="0" w:color="auto"/>
            </w:tcBorders>
          </w:tcPr>
          <w:p w:rsidR="00881939" w:rsidRPr="001D37E7" w:rsidRDefault="00881939" w:rsidP="004A2C10">
            <w:pPr>
              <w:jc w:val="right"/>
              <w:rPr>
                <w:rFonts w:ascii="Arial" w:hAnsi="Arial" w:cs="Arial"/>
                <w:sz w:val="20"/>
                <w:szCs w:val="20"/>
              </w:rPr>
            </w:pPr>
            <w:r w:rsidRPr="001D37E7">
              <w:rPr>
                <w:rFonts w:ascii="Arial" w:hAnsi="Arial" w:cs="Arial"/>
                <w:sz w:val="20"/>
                <w:szCs w:val="20"/>
              </w:rPr>
              <w:t>101 – 350</w:t>
            </w:r>
          </w:p>
        </w:tc>
        <w:tc>
          <w:tcPr>
            <w:tcW w:w="2787" w:type="dxa"/>
            <w:tcBorders>
              <w:left w:val="single" w:sz="4" w:space="0" w:color="auto"/>
              <w:right w:val="single" w:sz="4" w:space="0" w:color="auto"/>
            </w:tcBorders>
            <w:vAlign w:val="center"/>
          </w:tcPr>
          <w:p w:rsidR="00881939" w:rsidRPr="001D37E7" w:rsidRDefault="00881939" w:rsidP="00434209">
            <w:pPr>
              <w:pStyle w:val="Zpat"/>
              <w:tabs>
                <w:tab w:val="clear" w:pos="4513"/>
              </w:tabs>
              <w:ind w:left="170"/>
              <w:jc w:val="right"/>
              <w:rPr>
                <w:rFonts w:ascii="Arial" w:hAnsi="Arial" w:cs="Arial"/>
                <w:sz w:val="20"/>
              </w:rPr>
            </w:pPr>
            <w:r w:rsidRPr="001D37E7">
              <w:rPr>
                <w:rFonts w:ascii="Arial" w:hAnsi="Arial" w:cs="Arial"/>
                <w:sz w:val="20"/>
              </w:rPr>
              <w:t xml:space="preserve">850,00 </w:t>
            </w:r>
          </w:p>
        </w:tc>
        <w:tc>
          <w:tcPr>
            <w:tcW w:w="2926" w:type="dxa"/>
            <w:tcBorders>
              <w:left w:val="single" w:sz="4" w:space="0" w:color="auto"/>
              <w:right w:val="single" w:sz="4" w:space="0" w:color="auto"/>
            </w:tcBorders>
            <w:vAlign w:val="center"/>
          </w:tcPr>
          <w:p w:rsidR="00881939" w:rsidRPr="001D37E7" w:rsidRDefault="00881939" w:rsidP="00434209">
            <w:pPr>
              <w:pStyle w:val="Zpat"/>
              <w:tabs>
                <w:tab w:val="clear" w:pos="4513"/>
              </w:tabs>
              <w:ind w:left="170"/>
              <w:jc w:val="right"/>
              <w:rPr>
                <w:rFonts w:ascii="Arial" w:hAnsi="Arial" w:cs="Arial"/>
                <w:sz w:val="20"/>
              </w:rPr>
            </w:pPr>
            <w:r w:rsidRPr="001D37E7">
              <w:rPr>
                <w:rFonts w:ascii="Arial" w:hAnsi="Arial" w:cs="Arial"/>
                <w:sz w:val="20"/>
              </w:rPr>
              <w:t>1</w:t>
            </w:r>
            <w:r w:rsidR="004A2C10" w:rsidRPr="001D37E7">
              <w:rPr>
                <w:rFonts w:ascii="Arial" w:hAnsi="Arial" w:cs="Arial"/>
                <w:sz w:val="20"/>
              </w:rPr>
              <w:t xml:space="preserve"> </w:t>
            </w:r>
            <w:r w:rsidRPr="001D37E7">
              <w:rPr>
                <w:rFonts w:ascii="Arial" w:hAnsi="Arial" w:cs="Arial"/>
                <w:sz w:val="20"/>
              </w:rPr>
              <w:t>028,50</w:t>
            </w:r>
          </w:p>
        </w:tc>
      </w:tr>
      <w:tr w:rsidR="001D37E7" w:rsidRPr="001D37E7" w:rsidTr="00434209">
        <w:trPr>
          <w:trHeight w:val="284"/>
        </w:trPr>
        <w:tc>
          <w:tcPr>
            <w:tcW w:w="2621" w:type="dxa"/>
            <w:tcBorders>
              <w:left w:val="single" w:sz="4" w:space="0" w:color="auto"/>
              <w:right w:val="single" w:sz="4" w:space="0" w:color="auto"/>
            </w:tcBorders>
          </w:tcPr>
          <w:p w:rsidR="00881939" w:rsidRPr="001D37E7" w:rsidRDefault="00881939" w:rsidP="004A2C10">
            <w:pPr>
              <w:jc w:val="right"/>
              <w:rPr>
                <w:rFonts w:ascii="Arial" w:hAnsi="Arial" w:cs="Arial"/>
                <w:sz w:val="20"/>
                <w:szCs w:val="20"/>
              </w:rPr>
            </w:pPr>
            <w:r w:rsidRPr="001D37E7">
              <w:rPr>
                <w:rFonts w:ascii="Arial" w:hAnsi="Arial" w:cs="Arial"/>
                <w:sz w:val="20"/>
                <w:szCs w:val="20"/>
              </w:rPr>
              <w:t>351 - 1000</w:t>
            </w:r>
          </w:p>
        </w:tc>
        <w:tc>
          <w:tcPr>
            <w:tcW w:w="2787" w:type="dxa"/>
            <w:tcBorders>
              <w:left w:val="single" w:sz="4" w:space="0" w:color="auto"/>
              <w:right w:val="single" w:sz="4" w:space="0" w:color="auto"/>
            </w:tcBorders>
            <w:vAlign w:val="center"/>
          </w:tcPr>
          <w:p w:rsidR="00881939" w:rsidRPr="001D37E7" w:rsidRDefault="00881939" w:rsidP="00434209">
            <w:pPr>
              <w:pStyle w:val="Zpat"/>
              <w:tabs>
                <w:tab w:val="clear" w:pos="4513"/>
              </w:tabs>
              <w:ind w:left="170"/>
              <w:jc w:val="right"/>
              <w:rPr>
                <w:rFonts w:ascii="Arial" w:hAnsi="Arial" w:cs="Arial"/>
                <w:sz w:val="20"/>
              </w:rPr>
            </w:pPr>
            <w:r w:rsidRPr="001D37E7">
              <w:rPr>
                <w:rFonts w:ascii="Arial" w:hAnsi="Arial" w:cs="Arial"/>
                <w:sz w:val="20"/>
              </w:rPr>
              <w:t xml:space="preserve">2 000,00 </w:t>
            </w:r>
          </w:p>
        </w:tc>
        <w:tc>
          <w:tcPr>
            <w:tcW w:w="2926" w:type="dxa"/>
            <w:tcBorders>
              <w:left w:val="single" w:sz="4" w:space="0" w:color="auto"/>
              <w:right w:val="single" w:sz="4" w:space="0" w:color="auto"/>
            </w:tcBorders>
            <w:vAlign w:val="center"/>
          </w:tcPr>
          <w:p w:rsidR="00881939" w:rsidRPr="001D37E7" w:rsidRDefault="00881939" w:rsidP="00434209">
            <w:pPr>
              <w:pStyle w:val="Zpat"/>
              <w:tabs>
                <w:tab w:val="clear" w:pos="4513"/>
              </w:tabs>
              <w:ind w:left="170"/>
              <w:jc w:val="right"/>
              <w:rPr>
                <w:rFonts w:ascii="Arial" w:hAnsi="Arial" w:cs="Arial"/>
                <w:sz w:val="20"/>
              </w:rPr>
            </w:pPr>
            <w:r w:rsidRPr="001D37E7">
              <w:rPr>
                <w:rFonts w:ascii="Arial" w:hAnsi="Arial" w:cs="Arial"/>
                <w:sz w:val="20"/>
              </w:rPr>
              <w:t>2</w:t>
            </w:r>
            <w:r w:rsidR="004A2C10" w:rsidRPr="001D37E7">
              <w:rPr>
                <w:rFonts w:ascii="Arial" w:hAnsi="Arial" w:cs="Arial"/>
                <w:sz w:val="20"/>
              </w:rPr>
              <w:t xml:space="preserve"> </w:t>
            </w:r>
            <w:r w:rsidRPr="001D37E7">
              <w:rPr>
                <w:rFonts w:ascii="Arial" w:hAnsi="Arial" w:cs="Arial"/>
                <w:sz w:val="20"/>
              </w:rPr>
              <w:t>420,00</w:t>
            </w:r>
          </w:p>
        </w:tc>
      </w:tr>
      <w:tr w:rsidR="001D37E7" w:rsidRPr="001D37E7" w:rsidTr="00434209">
        <w:trPr>
          <w:trHeight w:val="284"/>
        </w:trPr>
        <w:tc>
          <w:tcPr>
            <w:tcW w:w="2621" w:type="dxa"/>
            <w:tcBorders>
              <w:left w:val="single" w:sz="4" w:space="0" w:color="auto"/>
              <w:right w:val="single" w:sz="4" w:space="0" w:color="auto"/>
            </w:tcBorders>
          </w:tcPr>
          <w:p w:rsidR="00881939" w:rsidRPr="001D37E7" w:rsidRDefault="00881939" w:rsidP="004A2C10">
            <w:pPr>
              <w:jc w:val="right"/>
              <w:rPr>
                <w:rFonts w:ascii="Arial" w:hAnsi="Arial" w:cs="Arial"/>
                <w:sz w:val="20"/>
                <w:szCs w:val="20"/>
              </w:rPr>
            </w:pPr>
            <w:r w:rsidRPr="001D37E7">
              <w:rPr>
                <w:rFonts w:ascii="Arial" w:hAnsi="Arial" w:cs="Arial"/>
                <w:sz w:val="20"/>
                <w:szCs w:val="20"/>
              </w:rPr>
              <w:t>1 001 - 3 500</w:t>
            </w:r>
          </w:p>
        </w:tc>
        <w:tc>
          <w:tcPr>
            <w:tcW w:w="2787" w:type="dxa"/>
            <w:tcBorders>
              <w:left w:val="single" w:sz="4" w:space="0" w:color="auto"/>
              <w:right w:val="single" w:sz="4" w:space="0" w:color="auto"/>
            </w:tcBorders>
            <w:vAlign w:val="center"/>
          </w:tcPr>
          <w:p w:rsidR="00881939" w:rsidRPr="001D37E7" w:rsidRDefault="00881939" w:rsidP="00434209">
            <w:pPr>
              <w:pStyle w:val="Zpat"/>
              <w:tabs>
                <w:tab w:val="clear" w:pos="4513"/>
              </w:tabs>
              <w:ind w:left="170"/>
              <w:jc w:val="right"/>
              <w:rPr>
                <w:rFonts w:ascii="Arial" w:hAnsi="Arial" w:cs="Arial"/>
                <w:sz w:val="20"/>
              </w:rPr>
            </w:pPr>
            <w:r w:rsidRPr="001D37E7">
              <w:rPr>
                <w:rFonts w:ascii="Arial" w:hAnsi="Arial" w:cs="Arial"/>
                <w:sz w:val="20"/>
              </w:rPr>
              <w:t xml:space="preserve">5 000,00 </w:t>
            </w:r>
          </w:p>
        </w:tc>
        <w:tc>
          <w:tcPr>
            <w:tcW w:w="2926" w:type="dxa"/>
            <w:tcBorders>
              <w:left w:val="single" w:sz="4" w:space="0" w:color="auto"/>
              <w:right w:val="single" w:sz="4" w:space="0" w:color="auto"/>
            </w:tcBorders>
            <w:vAlign w:val="center"/>
          </w:tcPr>
          <w:p w:rsidR="00881939" w:rsidRPr="001D37E7" w:rsidRDefault="00881939" w:rsidP="00434209">
            <w:pPr>
              <w:pStyle w:val="Zpat"/>
              <w:tabs>
                <w:tab w:val="clear" w:pos="4513"/>
              </w:tabs>
              <w:ind w:left="170"/>
              <w:jc w:val="right"/>
              <w:rPr>
                <w:rFonts w:ascii="Arial" w:hAnsi="Arial" w:cs="Arial"/>
                <w:sz w:val="20"/>
              </w:rPr>
            </w:pPr>
            <w:r w:rsidRPr="001D37E7">
              <w:rPr>
                <w:rFonts w:ascii="Arial" w:hAnsi="Arial" w:cs="Arial"/>
                <w:sz w:val="20"/>
              </w:rPr>
              <w:t>6</w:t>
            </w:r>
            <w:r w:rsidR="004A2C10" w:rsidRPr="001D37E7">
              <w:rPr>
                <w:rFonts w:ascii="Arial" w:hAnsi="Arial" w:cs="Arial"/>
                <w:sz w:val="20"/>
              </w:rPr>
              <w:t xml:space="preserve"> </w:t>
            </w:r>
            <w:r w:rsidRPr="001D37E7">
              <w:rPr>
                <w:rFonts w:ascii="Arial" w:hAnsi="Arial" w:cs="Arial"/>
                <w:sz w:val="20"/>
              </w:rPr>
              <w:t>050,00</w:t>
            </w:r>
          </w:p>
        </w:tc>
      </w:tr>
      <w:tr w:rsidR="001D37E7" w:rsidRPr="001D37E7" w:rsidTr="00434209">
        <w:trPr>
          <w:trHeight w:val="284"/>
        </w:trPr>
        <w:tc>
          <w:tcPr>
            <w:tcW w:w="2621" w:type="dxa"/>
            <w:tcBorders>
              <w:left w:val="single" w:sz="4" w:space="0" w:color="auto"/>
              <w:right w:val="single" w:sz="4" w:space="0" w:color="auto"/>
            </w:tcBorders>
          </w:tcPr>
          <w:p w:rsidR="00881939" w:rsidRPr="001D37E7" w:rsidRDefault="00881939" w:rsidP="004A2C10">
            <w:pPr>
              <w:jc w:val="right"/>
              <w:rPr>
                <w:rFonts w:ascii="Arial" w:hAnsi="Arial" w:cs="Arial"/>
                <w:sz w:val="20"/>
                <w:szCs w:val="20"/>
              </w:rPr>
            </w:pPr>
            <w:r w:rsidRPr="001D37E7">
              <w:rPr>
                <w:rFonts w:ascii="Arial" w:hAnsi="Arial" w:cs="Arial"/>
                <w:sz w:val="20"/>
                <w:szCs w:val="20"/>
              </w:rPr>
              <w:t>3 501 - 10 000</w:t>
            </w:r>
          </w:p>
        </w:tc>
        <w:tc>
          <w:tcPr>
            <w:tcW w:w="2787" w:type="dxa"/>
            <w:tcBorders>
              <w:left w:val="single" w:sz="4" w:space="0" w:color="auto"/>
              <w:right w:val="single" w:sz="4" w:space="0" w:color="auto"/>
            </w:tcBorders>
            <w:vAlign w:val="center"/>
          </w:tcPr>
          <w:p w:rsidR="00881939" w:rsidRPr="001D37E7" w:rsidRDefault="00881939" w:rsidP="00434209">
            <w:pPr>
              <w:pStyle w:val="Zpat"/>
              <w:tabs>
                <w:tab w:val="clear" w:pos="4513"/>
              </w:tabs>
              <w:ind w:left="170"/>
              <w:jc w:val="right"/>
              <w:rPr>
                <w:rFonts w:ascii="Arial" w:hAnsi="Arial" w:cs="Arial"/>
                <w:sz w:val="20"/>
              </w:rPr>
            </w:pPr>
            <w:r w:rsidRPr="001D37E7">
              <w:rPr>
                <w:rFonts w:ascii="Arial" w:hAnsi="Arial" w:cs="Arial"/>
                <w:sz w:val="20"/>
              </w:rPr>
              <w:t xml:space="preserve">12 500,00 </w:t>
            </w:r>
          </w:p>
        </w:tc>
        <w:tc>
          <w:tcPr>
            <w:tcW w:w="2926" w:type="dxa"/>
            <w:tcBorders>
              <w:left w:val="single" w:sz="4" w:space="0" w:color="auto"/>
              <w:right w:val="single" w:sz="4" w:space="0" w:color="auto"/>
            </w:tcBorders>
            <w:vAlign w:val="center"/>
          </w:tcPr>
          <w:p w:rsidR="00881939" w:rsidRPr="001D37E7" w:rsidRDefault="00881939" w:rsidP="00446E0D">
            <w:pPr>
              <w:pStyle w:val="Zpat"/>
              <w:tabs>
                <w:tab w:val="clear" w:pos="4513"/>
              </w:tabs>
              <w:ind w:left="170"/>
              <w:jc w:val="right"/>
              <w:rPr>
                <w:rFonts w:ascii="Arial" w:hAnsi="Arial" w:cs="Arial"/>
                <w:sz w:val="20"/>
              </w:rPr>
            </w:pPr>
            <w:r w:rsidRPr="001D37E7">
              <w:rPr>
                <w:rFonts w:ascii="Arial" w:hAnsi="Arial" w:cs="Arial"/>
                <w:sz w:val="20"/>
              </w:rPr>
              <w:t>15</w:t>
            </w:r>
            <w:r w:rsidR="00446E0D" w:rsidRPr="001D37E7">
              <w:rPr>
                <w:rFonts w:ascii="Arial" w:hAnsi="Arial" w:cs="Arial"/>
                <w:sz w:val="20"/>
              </w:rPr>
              <w:t xml:space="preserve"> </w:t>
            </w:r>
            <w:r w:rsidRPr="001D37E7">
              <w:rPr>
                <w:rFonts w:ascii="Arial" w:hAnsi="Arial" w:cs="Arial"/>
                <w:sz w:val="20"/>
              </w:rPr>
              <w:t>125,00</w:t>
            </w:r>
          </w:p>
        </w:tc>
      </w:tr>
      <w:tr w:rsidR="001D37E7" w:rsidRPr="001D37E7" w:rsidTr="00434209">
        <w:trPr>
          <w:trHeight w:val="284"/>
        </w:trPr>
        <w:tc>
          <w:tcPr>
            <w:tcW w:w="2621" w:type="dxa"/>
            <w:tcBorders>
              <w:left w:val="single" w:sz="4" w:space="0" w:color="auto"/>
              <w:right w:val="single" w:sz="4" w:space="0" w:color="auto"/>
            </w:tcBorders>
          </w:tcPr>
          <w:p w:rsidR="00881939" w:rsidRPr="001D37E7" w:rsidRDefault="00881939" w:rsidP="004A2C10">
            <w:pPr>
              <w:jc w:val="right"/>
              <w:rPr>
                <w:rFonts w:ascii="Arial" w:hAnsi="Arial" w:cs="Arial"/>
                <w:sz w:val="20"/>
                <w:szCs w:val="20"/>
              </w:rPr>
            </w:pPr>
            <w:r w:rsidRPr="001D37E7">
              <w:rPr>
                <w:rFonts w:ascii="Arial" w:hAnsi="Arial" w:cs="Arial"/>
                <w:sz w:val="20"/>
                <w:szCs w:val="20"/>
              </w:rPr>
              <w:t>10 001 – 35 000</w:t>
            </w:r>
          </w:p>
        </w:tc>
        <w:tc>
          <w:tcPr>
            <w:tcW w:w="2787" w:type="dxa"/>
            <w:tcBorders>
              <w:left w:val="single" w:sz="4" w:space="0" w:color="auto"/>
              <w:right w:val="single" w:sz="4" w:space="0" w:color="auto"/>
            </w:tcBorders>
            <w:vAlign w:val="center"/>
          </w:tcPr>
          <w:p w:rsidR="00881939" w:rsidRPr="001D37E7" w:rsidRDefault="00881939" w:rsidP="00434209">
            <w:pPr>
              <w:pStyle w:val="Zpat"/>
              <w:tabs>
                <w:tab w:val="clear" w:pos="4513"/>
              </w:tabs>
              <w:ind w:left="170"/>
              <w:jc w:val="right"/>
              <w:rPr>
                <w:rFonts w:ascii="Arial" w:hAnsi="Arial" w:cs="Arial"/>
                <w:sz w:val="20"/>
              </w:rPr>
            </w:pPr>
            <w:r w:rsidRPr="001D37E7">
              <w:rPr>
                <w:rFonts w:ascii="Arial" w:hAnsi="Arial" w:cs="Arial"/>
                <w:sz w:val="20"/>
              </w:rPr>
              <w:t xml:space="preserve">35 000,00 </w:t>
            </w:r>
          </w:p>
        </w:tc>
        <w:tc>
          <w:tcPr>
            <w:tcW w:w="2926" w:type="dxa"/>
            <w:tcBorders>
              <w:left w:val="single" w:sz="4" w:space="0" w:color="auto"/>
              <w:right w:val="single" w:sz="4" w:space="0" w:color="auto"/>
            </w:tcBorders>
            <w:vAlign w:val="center"/>
          </w:tcPr>
          <w:p w:rsidR="00881939" w:rsidRPr="001D37E7" w:rsidRDefault="00881939" w:rsidP="00446E0D">
            <w:pPr>
              <w:pStyle w:val="Zpat"/>
              <w:tabs>
                <w:tab w:val="clear" w:pos="4513"/>
              </w:tabs>
              <w:ind w:left="170"/>
              <w:jc w:val="right"/>
              <w:rPr>
                <w:rFonts w:ascii="Arial" w:hAnsi="Arial" w:cs="Arial"/>
                <w:sz w:val="20"/>
              </w:rPr>
            </w:pPr>
            <w:r w:rsidRPr="001D37E7">
              <w:rPr>
                <w:rFonts w:ascii="Arial" w:hAnsi="Arial" w:cs="Arial"/>
                <w:sz w:val="20"/>
              </w:rPr>
              <w:t>42</w:t>
            </w:r>
            <w:r w:rsidR="00446E0D" w:rsidRPr="001D37E7">
              <w:rPr>
                <w:rFonts w:ascii="Arial" w:hAnsi="Arial" w:cs="Arial"/>
                <w:sz w:val="20"/>
              </w:rPr>
              <w:t xml:space="preserve"> </w:t>
            </w:r>
            <w:r w:rsidRPr="001D37E7">
              <w:rPr>
                <w:rFonts w:ascii="Arial" w:hAnsi="Arial" w:cs="Arial"/>
                <w:sz w:val="20"/>
              </w:rPr>
              <w:t>350,00</w:t>
            </w:r>
          </w:p>
        </w:tc>
      </w:tr>
      <w:tr w:rsidR="001D37E7" w:rsidRPr="001D37E7" w:rsidTr="00434209">
        <w:trPr>
          <w:trHeight w:val="284"/>
        </w:trPr>
        <w:tc>
          <w:tcPr>
            <w:tcW w:w="2621" w:type="dxa"/>
            <w:tcBorders>
              <w:left w:val="single" w:sz="4" w:space="0" w:color="auto"/>
              <w:right w:val="single" w:sz="4" w:space="0" w:color="auto"/>
            </w:tcBorders>
          </w:tcPr>
          <w:p w:rsidR="00881939" w:rsidRPr="001D37E7" w:rsidRDefault="00881939" w:rsidP="004A2C10">
            <w:pPr>
              <w:jc w:val="right"/>
              <w:rPr>
                <w:rFonts w:ascii="Arial" w:hAnsi="Arial" w:cs="Arial"/>
                <w:sz w:val="20"/>
                <w:szCs w:val="20"/>
              </w:rPr>
            </w:pPr>
            <w:r w:rsidRPr="001D37E7">
              <w:rPr>
                <w:rFonts w:ascii="Arial" w:hAnsi="Arial" w:cs="Arial"/>
                <w:sz w:val="20"/>
                <w:szCs w:val="20"/>
              </w:rPr>
              <w:t>35 001 – 100 000</w:t>
            </w:r>
          </w:p>
        </w:tc>
        <w:tc>
          <w:tcPr>
            <w:tcW w:w="2787" w:type="dxa"/>
            <w:tcBorders>
              <w:left w:val="single" w:sz="4" w:space="0" w:color="auto"/>
              <w:right w:val="single" w:sz="4" w:space="0" w:color="auto"/>
            </w:tcBorders>
            <w:vAlign w:val="center"/>
          </w:tcPr>
          <w:p w:rsidR="00881939" w:rsidRPr="001D37E7" w:rsidRDefault="00881939" w:rsidP="00434209">
            <w:pPr>
              <w:pStyle w:val="Zpat"/>
              <w:tabs>
                <w:tab w:val="clear" w:pos="4513"/>
              </w:tabs>
              <w:ind w:left="170"/>
              <w:jc w:val="right"/>
              <w:rPr>
                <w:rFonts w:ascii="Arial" w:hAnsi="Arial" w:cs="Arial"/>
                <w:sz w:val="20"/>
              </w:rPr>
            </w:pPr>
            <w:r w:rsidRPr="001D37E7">
              <w:rPr>
                <w:rFonts w:ascii="Arial" w:hAnsi="Arial" w:cs="Arial"/>
                <w:sz w:val="20"/>
              </w:rPr>
              <w:t xml:space="preserve">75 000,00 </w:t>
            </w:r>
          </w:p>
        </w:tc>
        <w:tc>
          <w:tcPr>
            <w:tcW w:w="2926" w:type="dxa"/>
            <w:tcBorders>
              <w:left w:val="single" w:sz="4" w:space="0" w:color="auto"/>
              <w:right w:val="single" w:sz="4" w:space="0" w:color="auto"/>
            </w:tcBorders>
            <w:vAlign w:val="center"/>
          </w:tcPr>
          <w:p w:rsidR="00881939" w:rsidRPr="001D37E7" w:rsidRDefault="00881939" w:rsidP="00446E0D">
            <w:pPr>
              <w:pStyle w:val="Zpat"/>
              <w:tabs>
                <w:tab w:val="clear" w:pos="4513"/>
              </w:tabs>
              <w:ind w:left="170"/>
              <w:jc w:val="right"/>
              <w:rPr>
                <w:rFonts w:ascii="Arial" w:hAnsi="Arial" w:cs="Arial"/>
                <w:sz w:val="20"/>
              </w:rPr>
            </w:pPr>
            <w:r w:rsidRPr="001D37E7">
              <w:rPr>
                <w:rFonts w:ascii="Arial" w:hAnsi="Arial" w:cs="Arial"/>
                <w:sz w:val="20"/>
              </w:rPr>
              <w:t>90</w:t>
            </w:r>
            <w:r w:rsidR="00446E0D" w:rsidRPr="001D37E7">
              <w:rPr>
                <w:rFonts w:ascii="Arial" w:hAnsi="Arial" w:cs="Arial"/>
                <w:sz w:val="20"/>
              </w:rPr>
              <w:t xml:space="preserve"> </w:t>
            </w:r>
            <w:r w:rsidRPr="001D37E7">
              <w:rPr>
                <w:rFonts w:ascii="Arial" w:hAnsi="Arial" w:cs="Arial"/>
                <w:sz w:val="20"/>
              </w:rPr>
              <w:t>750,00</w:t>
            </w:r>
          </w:p>
        </w:tc>
      </w:tr>
      <w:tr w:rsidR="001D37E7" w:rsidRPr="001D37E7" w:rsidTr="00434209">
        <w:trPr>
          <w:trHeight w:val="284"/>
        </w:trPr>
        <w:tc>
          <w:tcPr>
            <w:tcW w:w="2621" w:type="dxa"/>
            <w:tcBorders>
              <w:left w:val="single" w:sz="4" w:space="0" w:color="auto"/>
              <w:right w:val="single" w:sz="4" w:space="0" w:color="auto"/>
            </w:tcBorders>
          </w:tcPr>
          <w:p w:rsidR="00881939" w:rsidRPr="001D37E7" w:rsidRDefault="00881939" w:rsidP="004A2C10">
            <w:pPr>
              <w:jc w:val="right"/>
              <w:rPr>
                <w:rFonts w:ascii="Arial" w:hAnsi="Arial" w:cs="Arial"/>
                <w:sz w:val="20"/>
                <w:szCs w:val="20"/>
              </w:rPr>
            </w:pPr>
            <w:r w:rsidRPr="001D37E7">
              <w:rPr>
                <w:rFonts w:ascii="Arial" w:hAnsi="Arial" w:cs="Arial"/>
                <w:sz w:val="20"/>
                <w:szCs w:val="20"/>
              </w:rPr>
              <w:t>100 001 – 250 000</w:t>
            </w:r>
          </w:p>
        </w:tc>
        <w:tc>
          <w:tcPr>
            <w:tcW w:w="2787" w:type="dxa"/>
            <w:tcBorders>
              <w:left w:val="single" w:sz="4" w:space="0" w:color="auto"/>
              <w:right w:val="single" w:sz="4" w:space="0" w:color="auto"/>
            </w:tcBorders>
            <w:vAlign w:val="center"/>
          </w:tcPr>
          <w:p w:rsidR="00881939" w:rsidRPr="001D37E7" w:rsidRDefault="00881939" w:rsidP="00434209">
            <w:pPr>
              <w:pStyle w:val="Zpat"/>
              <w:tabs>
                <w:tab w:val="clear" w:pos="4513"/>
              </w:tabs>
              <w:ind w:left="170"/>
              <w:jc w:val="right"/>
              <w:rPr>
                <w:rFonts w:ascii="Arial" w:hAnsi="Arial" w:cs="Arial"/>
                <w:sz w:val="20"/>
              </w:rPr>
            </w:pPr>
            <w:r w:rsidRPr="001D37E7">
              <w:rPr>
                <w:rFonts w:ascii="Arial" w:hAnsi="Arial" w:cs="Arial"/>
                <w:sz w:val="20"/>
              </w:rPr>
              <w:t xml:space="preserve">150 000,00 </w:t>
            </w:r>
          </w:p>
        </w:tc>
        <w:tc>
          <w:tcPr>
            <w:tcW w:w="2926" w:type="dxa"/>
            <w:tcBorders>
              <w:left w:val="single" w:sz="4" w:space="0" w:color="auto"/>
              <w:right w:val="single" w:sz="4" w:space="0" w:color="auto"/>
            </w:tcBorders>
            <w:vAlign w:val="center"/>
          </w:tcPr>
          <w:p w:rsidR="00881939" w:rsidRPr="001D37E7" w:rsidRDefault="00881939" w:rsidP="00446E0D">
            <w:pPr>
              <w:pStyle w:val="Zpat"/>
              <w:tabs>
                <w:tab w:val="clear" w:pos="4513"/>
              </w:tabs>
              <w:ind w:left="170"/>
              <w:jc w:val="right"/>
              <w:rPr>
                <w:rFonts w:ascii="Arial" w:hAnsi="Arial" w:cs="Arial"/>
                <w:sz w:val="20"/>
              </w:rPr>
            </w:pPr>
            <w:r w:rsidRPr="001D37E7">
              <w:rPr>
                <w:rFonts w:ascii="Arial" w:hAnsi="Arial" w:cs="Arial"/>
                <w:sz w:val="20"/>
              </w:rPr>
              <w:t>181</w:t>
            </w:r>
            <w:r w:rsidR="00446E0D" w:rsidRPr="001D37E7">
              <w:rPr>
                <w:rFonts w:ascii="Arial" w:hAnsi="Arial" w:cs="Arial"/>
                <w:sz w:val="20"/>
              </w:rPr>
              <w:t xml:space="preserve"> </w:t>
            </w:r>
            <w:r w:rsidRPr="001D37E7">
              <w:rPr>
                <w:rFonts w:ascii="Arial" w:hAnsi="Arial" w:cs="Arial"/>
                <w:sz w:val="20"/>
              </w:rPr>
              <w:t>500,00</w:t>
            </w:r>
          </w:p>
        </w:tc>
      </w:tr>
      <w:tr w:rsidR="007F5E5A" w:rsidRPr="001D37E7" w:rsidTr="00434209">
        <w:trPr>
          <w:trHeight w:val="284"/>
        </w:trPr>
        <w:tc>
          <w:tcPr>
            <w:tcW w:w="2621" w:type="dxa"/>
            <w:tcBorders>
              <w:left w:val="single" w:sz="4" w:space="0" w:color="auto"/>
              <w:right w:val="single" w:sz="4" w:space="0" w:color="auto"/>
            </w:tcBorders>
          </w:tcPr>
          <w:p w:rsidR="00881939" w:rsidRPr="001D37E7" w:rsidRDefault="00881939" w:rsidP="004A2C10">
            <w:pPr>
              <w:jc w:val="right"/>
              <w:rPr>
                <w:rFonts w:ascii="Arial" w:hAnsi="Arial" w:cs="Arial"/>
                <w:sz w:val="20"/>
                <w:szCs w:val="20"/>
              </w:rPr>
            </w:pPr>
            <w:r w:rsidRPr="001D37E7">
              <w:rPr>
                <w:rFonts w:ascii="Arial" w:hAnsi="Arial" w:cs="Arial"/>
                <w:sz w:val="20"/>
                <w:szCs w:val="20"/>
              </w:rPr>
              <w:t>250 001 a více</w:t>
            </w:r>
          </w:p>
        </w:tc>
        <w:tc>
          <w:tcPr>
            <w:tcW w:w="2787" w:type="dxa"/>
            <w:tcBorders>
              <w:left w:val="single" w:sz="4" w:space="0" w:color="auto"/>
              <w:right w:val="single" w:sz="4" w:space="0" w:color="auto"/>
            </w:tcBorders>
            <w:vAlign w:val="center"/>
          </w:tcPr>
          <w:p w:rsidR="00881939" w:rsidRPr="001D37E7" w:rsidRDefault="00881939" w:rsidP="00434209">
            <w:pPr>
              <w:pStyle w:val="Zpat"/>
              <w:tabs>
                <w:tab w:val="clear" w:pos="4513"/>
              </w:tabs>
              <w:ind w:left="170"/>
              <w:jc w:val="right"/>
              <w:rPr>
                <w:rFonts w:ascii="Arial" w:hAnsi="Arial" w:cs="Arial"/>
                <w:sz w:val="20"/>
              </w:rPr>
            </w:pPr>
            <w:r w:rsidRPr="001D37E7">
              <w:rPr>
                <w:rFonts w:ascii="Arial" w:hAnsi="Arial" w:cs="Arial"/>
                <w:sz w:val="20"/>
              </w:rPr>
              <w:t xml:space="preserve">200 000,00 </w:t>
            </w:r>
          </w:p>
        </w:tc>
        <w:tc>
          <w:tcPr>
            <w:tcW w:w="2926" w:type="dxa"/>
            <w:tcBorders>
              <w:left w:val="single" w:sz="4" w:space="0" w:color="auto"/>
              <w:right w:val="single" w:sz="4" w:space="0" w:color="auto"/>
            </w:tcBorders>
            <w:vAlign w:val="center"/>
          </w:tcPr>
          <w:p w:rsidR="00881939" w:rsidRPr="001D37E7" w:rsidRDefault="00881939" w:rsidP="00446E0D">
            <w:pPr>
              <w:pStyle w:val="Zpat"/>
              <w:tabs>
                <w:tab w:val="clear" w:pos="4513"/>
              </w:tabs>
              <w:ind w:left="170"/>
              <w:jc w:val="right"/>
              <w:rPr>
                <w:rFonts w:ascii="Arial" w:hAnsi="Arial" w:cs="Arial"/>
                <w:sz w:val="20"/>
              </w:rPr>
            </w:pPr>
            <w:r w:rsidRPr="001D37E7">
              <w:rPr>
                <w:rFonts w:ascii="Arial" w:hAnsi="Arial" w:cs="Arial"/>
                <w:sz w:val="20"/>
              </w:rPr>
              <w:t>242</w:t>
            </w:r>
            <w:r w:rsidR="00446E0D" w:rsidRPr="001D37E7">
              <w:rPr>
                <w:rFonts w:ascii="Arial" w:hAnsi="Arial" w:cs="Arial"/>
                <w:sz w:val="20"/>
              </w:rPr>
              <w:t xml:space="preserve"> </w:t>
            </w:r>
            <w:r w:rsidRPr="001D37E7">
              <w:rPr>
                <w:rFonts w:ascii="Arial" w:hAnsi="Arial" w:cs="Arial"/>
                <w:sz w:val="20"/>
              </w:rPr>
              <w:t>000,00</w:t>
            </w:r>
          </w:p>
        </w:tc>
      </w:tr>
    </w:tbl>
    <w:p w:rsidR="006F1A98" w:rsidRPr="001D37E7" w:rsidRDefault="006F1A98" w:rsidP="003E4D37">
      <w:pPr>
        <w:spacing w:line="228" w:lineRule="auto"/>
        <w:rPr>
          <w:rFonts w:ascii="Arial" w:hAnsi="Arial" w:cs="Arial"/>
          <w:sz w:val="12"/>
          <w:szCs w:val="18"/>
        </w:rPr>
      </w:pPr>
    </w:p>
    <w:p w:rsidR="001E5A6C" w:rsidRPr="001D37E7" w:rsidRDefault="001E5A6C" w:rsidP="003E4D37">
      <w:pPr>
        <w:spacing w:line="228" w:lineRule="auto"/>
        <w:rPr>
          <w:rFonts w:ascii="Arial" w:hAnsi="Arial" w:cs="Arial"/>
          <w:sz w:val="12"/>
          <w:szCs w:val="18"/>
        </w:rPr>
      </w:pPr>
    </w:p>
    <w:p w:rsidR="001E5A6C" w:rsidRPr="001D37E7" w:rsidRDefault="001E5A6C" w:rsidP="003E4D37">
      <w:pPr>
        <w:spacing w:line="228" w:lineRule="auto"/>
        <w:rPr>
          <w:rFonts w:ascii="Arial" w:hAnsi="Arial" w:cs="Arial"/>
          <w:sz w:val="12"/>
          <w:szCs w:val="18"/>
        </w:rPr>
      </w:pPr>
    </w:p>
    <w:p w:rsidR="001E5A6C" w:rsidRPr="001D37E7" w:rsidRDefault="001E5A6C" w:rsidP="003E4D37">
      <w:pPr>
        <w:spacing w:line="228" w:lineRule="auto"/>
        <w:rPr>
          <w:rFonts w:ascii="Arial" w:hAnsi="Arial" w:cs="Arial"/>
          <w:sz w:val="12"/>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8930"/>
      </w:tblGrid>
      <w:tr w:rsidR="00836B20" w:rsidRPr="001D37E7" w:rsidTr="003B233A">
        <w:trPr>
          <w:trHeight w:val="178"/>
        </w:trPr>
        <w:tc>
          <w:tcPr>
            <w:tcW w:w="993" w:type="dxa"/>
            <w:tcBorders>
              <w:top w:val="nil"/>
              <w:left w:val="nil"/>
              <w:bottom w:val="nil"/>
              <w:right w:val="nil"/>
            </w:tcBorders>
          </w:tcPr>
          <w:sdt>
            <w:sdtPr>
              <w:rPr>
                <w:rFonts w:ascii="Arial" w:hAnsi="Arial" w:cs="Arial"/>
                <w:b/>
              </w:rPr>
              <w:id w:val="-224224857"/>
            </w:sdtPr>
            <w:sdtEndPr/>
            <w:sdtContent>
              <w:p w:rsidR="00C70600" w:rsidRPr="001D37E7" w:rsidRDefault="002A3047" w:rsidP="002A3047">
                <w:pPr>
                  <w:ind w:firstLine="33"/>
                  <w:rPr>
                    <w:rFonts w:ascii="Arial" w:hAnsi="Arial" w:cs="Arial"/>
                    <w:b/>
                  </w:rPr>
                </w:pPr>
                <w:r w:rsidRPr="001D37E7">
                  <w:rPr>
                    <w:rFonts w:ascii="Arial" w:hAnsi="Arial" w:cs="Arial"/>
                    <w:b/>
                  </w:rPr>
                  <w:t>5</w:t>
                </w:r>
                <w:r w:rsidR="00C70600" w:rsidRPr="001D37E7">
                  <w:rPr>
                    <w:rFonts w:ascii="Arial" w:hAnsi="Arial" w:cs="Arial"/>
                    <w:b/>
                  </w:rPr>
                  <w:t>.2</w:t>
                </w:r>
              </w:p>
            </w:sdtContent>
          </w:sdt>
        </w:tc>
        <w:tc>
          <w:tcPr>
            <w:tcW w:w="8930" w:type="dxa"/>
            <w:tcBorders>
              <w:top w:val="nil"/>
              <w:left w:val="nil"/>
              <w:bottom w:val="nil"/>
              <w:right w:val="nil"/>
            </w:tcBorders>
            <w:shd w:val="clear" w:color="auto" w:fill="auto"/>
          </w:tcPr>
          <w:p w:rsidR="00C70600" w:rsidRPr="001D37E7" w:rsidRDefault="00C70600" w:rsidP="00C70600">
            <w:pPr>
              <w:rPr>
                <w:rFonts w:ascii="Arial" w:hAnsi="Arial" w:cs="Arial"/>
                <w:b/>
              </w:rPr>
            </w:pPr>
            <w:r w:rsidRPr="001D37E7">
              <w:rPr>
                <w:rFonts w:ascii="Arial" w:hAnsi="Arial" w:cs="Arial"/>
                <w:b/>
              </w:rPr>
              <w:t>Zákazníci s fixní paušální cenou</w:t>
            </w:r>
          </w:p>
        </w:tc>
      </w:tr>
    </w:tbl>
    <w:p w:rsidR="00C70600" w:rsidRPr="001D37E7" w:rsidRDefault="00C70600" w:rsidP="00A0696B">
      <w:pPr>
        <w:spacing w:line="228" w:lineRule="auto"/>
        <w:rPr>
          <w:rFonts w:ascii="Arial" w:hAnsi="Arial" w:cs="Arial"/>
          <w:sz w:val="12"/>
          <w:szCs w:val="18"/>
        </w:rPr>
      </w:pPr>
    </w:p>
    <w:tbl>
      <w:tblPr>
        <w:tblW w:w="0" w:type="auto"/>
        <w:tblInd w:w="1101"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CellMar>
          <w:left w:w="70" w:type="dxa"/>
          <w:right w:w="70" w:type="dxa"/>
        </w:tblCellMar>
        <w:tblLook w:val="0000" w:firstRow="0" w:lastRow="0" w:firstColumn="0" w:lastColumn="0" w:noHBand="0" w:noVBand="0"/>
      </w:tblPr>
      <w:tblGrid>
        <w:gridCol w:w="1669"/>
        <w:gridCol w:w="1561"/>
        <w:gridCol w:w="1447"/>
        <w:gridCol w:w="1891"/>
        <w:gridCol w:w="1543"/>
      </w:tblGrid>
      <w:tr w:rsidR="001D37E7" w:rsidRPr="001D37E7" w:rsidTr="003B233A">
        <w:trPr>
          <w:trHeight w:val="178"/>
        </w:trPr>
        <w:tc>
          <w:tcPr>
            <w:tcW w:w="1669"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C70600" w:rsidRPr="001D37E7" w:rsidRDefault="00C70600" w:rsidP="003B233A">
            <w:pPr>
              <w:spacing w:before="20" w:after="20"/>
              <w:jc w:val="center"/>
              <w:rPr>
                <w:rFonts w:ascii="Arial" w:eastAsia="Times New Roman" w:hAnsi="Arial" w:cs="Arial"/>
                <w:b/>
                <w:bCs/>
                <w:sz w:val="20"/>
                <w:szCs w:val="20"/>
                <w:lang w:eastAsia="cs-CZ"/>
              </w:rPr>
            </w:pPr>
            <w:r w:rsidRPr="001D37E7">
              <w:rPr>
                <w:rFonts w:ascii="Arial" w:eastAsia="Times New Roman" w:hAnsi="Arial" w:cs="Arial"/>
                <w:b/>
                <w:bCs/>
                <w:sz w:val="20"/>
                <w:szCs w:val="20"/>
                <w:lang w:eastAsia="cs-CZ"/>
              </w:rPr>
              <w:t>Maximální počet razítek za měsíc</w:t>
            </w:r>
          </w:p>
        </w:tc>
        <w:tc>
          <w:tcPr>
            <w:tcW w:w="3008"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70600" w:rsidRPr="001D37E7" w:rsidRDefault="00C70600" w:rsidP="003B233A">
            <w:pPr>
              <w:spacing w:before="20" w:after="20"/>
              <w:jc w:val="center"/>
              <w:rPr>
                <w:rFonts w:ascii="Arial" w:hAnsi="Arial" w:cs="Arial"/>
                <w:b/>
                <w:sz w:val="20"/>
                <w:szCs w:val="20"/>
              </w:rPr>
            </w:pPr>
            <w:r w:rsidRPr="001D37E7">
              <w:rPr>
                <w:rFonts w:ascii="Arial" w:eastAsia="Times New Roman" w:hAnsi="Arial" w:cs="Arial"/>
                <w:b/>
                <w:bCs/>
                <w:sz w:val="20"/>
                <w:szCs w:val="20"/>
                <w:lang w:eastAsia="cs-CZ"/>
              </w:rPr>
              <w:t>Měsíční paušální cena</w:t>
            </w:r>
          </w:p>
          <w:p w:rsidR="00C70600" w:rsidRPr="001D37E7" w:rsidRDefault="00C70600" w:rsidP="003B233A">
            <w:pPr>
              <w:spacing w:before="20" w:after="20"/>
              <w:jc w:val="center"/>
              <w:rPr>
                <w:rFonts w:ascii="Arial" w:eastAsia="Times New Roman" w:hAnsi="Arial" w:cs="Arial"/>
                <w:b/>
                <w:bCs/>
                <w:sz w:val="20"/>
                <w:szCs w:val="20"/>
                <w:lang w:eastAsia="cs-CZ"/>
              </w:rPr>
            </w:pPr>
          </w:p>
        </w:tc>
        <w:tc>
          <w:tcPr>
            <w:tcW w:w="3434"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70600" w:rsidRPr="001D37E7" w:rsidRDefault="00C70600" w:rsidP="003B233A">
            <w:pPr>
              <w:spacing w:before="20" w:after="20"/>
              <w:jc w:val="center"/>
              <w:rPr>
                <w:rFonts w:ascii="Arial" w:hAnsi="Arial" w:cs="Arial"/>
                <w:b/>
                <w:sz w:val="20"/>
                <w:szCs w:val="20"/>
              </w:rPr>
            </w:pPr>
            <w:r w:rsidRPr="001D37E7">
              <w:rPr>
                <w:rFonts w:ascii="Arial" w:eastAsia="Times New Roman" w:hAnsi="Arial" w:cs="Arial"/>
                <w:b/>
                <w:bCs/>
                <w:sz w:val="20"/>
                <w:szCs w:val="20"/>
                <w:lang w:eastAsia="cs-CZ"/>
              </w:rPr>
              <w:t>Doplatek za 1 razítko</w:t>
            </w:r>
          </w:p>
        </w:tc>
      </w:tr>
      <w:tr w:rsidR="001D37E7" w:rsidRPr="001D37E7" w:rsidTr="003B233A">
        <w:trPr>
          <w:trHeight w:val="178"/>
        </w:trPr>
        <w:tc>
          <w:tcPr>
            <w:tcW w:w="1669" w:type="dxa"/>
            <w:vMerge/>
            <w:tcBorders>
              <w:left w:val="single" w:sz="4" w:space="0" w:color="auto"/>
              <w:bottom w:val="double" w:sz="4" w:space="0" w:color="auto"/>
              <w:right w:val="single" w:sz="4" w:space="0" w:color="auto"/>
            </w:tcBorders>
            <w:shd w:val="clear" w:color="auto" w:fill="F2F2F2" w:themeFill="background1" w:themeFillShade="F2"/>
          </w:tcPr>
          <w:p w:rsidR="00C70600" w:rsidRPr="001D37E7" w:rsidRDefault="00C70600" w:rsidP="003B233A">
            <w:pPr>
              <w:spacing w:before="20" w:after="20"/>
              <w:jc w:val="center"/>
              <w:rPr>
                <w:rFonts w:ascii="Arial" w:hAnsi="Arial" w:cs="Arial"/>
                <w:b/>
                <w:sz w:val="20"/>
                <w:szCs w:val="20"/>
              </w:rPr>
            </w:pPr>
          </w:p>
        </w:tc>
        <w:tc>
          <w:tcPr>
            <w:tcW w:w="1561"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70600" w:rsidRPr="001D37E7" w:rsidRDefault="00C70600" w:rsidP="003B233A">
            <w:pPr>
              <w:spacing w:before="20" w:after="20"/>
              <w:jc w:val="center"/>
              <w:rPr>
                <w:rFonts w:ascii="Arial" w:hAnsi="Arial" w:cs="Arial"/>
                <w:b/>
                <w:sz w:val="20"/>
                <w:szCs w:val="20"/>
              </w:rPr>
            </w:pPr>
            <w:r w:rsidRPr="001D37E7">
              <w:rPr>
                <w:rFonts w:ascii="Arial" w:hAnsi="Arial" w:cs="Arial"/>
                <w:b/>
                <w:sz w:val="20"/>
                <w:szCs w:val="20"/>
              </w:rPr>
              <w:t>Cena v Kč (bez DPH)</w:t>
            </w:r>
          </w:p>
        </w:tc>
        <w:tc>
          <w:tcPr>
            <w:tcW w:w="144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773B3D" w:rsidRPr="001D37E7" w:rsidRDefault="00C70600" w:rsidP="003B233A">
            <w:pPr>
              <w:spacing w:before="20" w:after="20"/>
              <w:jc w:val="center"/>
              <w:rPr>
                <w:rFonts w:ascii="Arial" w:hAnsi="Arial" w:cs="Arial"/>
                <w:b/>
                <w:sz w:val="20"/>
                <w:szCs w:val="20"/>
              </w:rPr>
            </w:pPr>
            <w:r w:rsidRPr="001D37E7">
              <w:rPr>
                <w:rFonts w:ascii="Arial" w:hAnsi="Arial" w:cs="Arial"/>
                <w:b/>
                <w:sz w:val="20"/>
                <w:szCs w:val="20"/>
              </w:rPr>
              <w:t xml:space="preserve">Cena v Kč </w:t>
            </w:r>
          </w:p>
          <w:p w:rsidR="00C70600" w:rsidRPr="001D37E7" w:rsidRDefault="00C70600" w:rsidP="003B233A">
            <w:pPr>
              <w:spacing w:before="20" w:after="20"/>
              <w:jc w:val="center"/>
              <w:rPr>
                <w:rFonts w:ascii="Arial" w:hAnsi="Arial" w:cs="Arial"/>
                <w:b/>
                <w:sz w:val="20"/>
                <w:szCs w:val="20"/>
              </w:rPr>
            </w:pPr>
            <w:r w:rsidRPr="001D37E7">
              <w:rPr>
                <w:rFonts w:ascii="Arial" w:hAnsi="Arial" w:cs="Arial"/>
                <w:b/>
                <w:sz w:val="20"/>
                <w:szCs w:val="20"/>
              </w:rPr>
              <w:t>(s DPH)</w:t>
            </w:r>
          </w:p>
        </w:tc>
        <w:tc>
          <w:tcPr>
            <w:tcW w:w="1891"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773B3D" w:rsidRPr="001D37E7" w:rsidRDefault="00C70600" w:rsidP="003B233A">
            <w:pPr>
              <w:spacing w:before="20" w:after="20"/>
              <w:jc w:val="center"/>
              <w:rPr>
                <w:rFonts w:ascii="Arial" w:hAnsi="Arial" w:cs="Arial"/>
                <w:b/>
                <w:sz w:val="20"/>
                <w:szCs w:val="20"/>
              </w:rPr>
            </w:pPr>
            <w:r w:rsidRPr="001D37E7">
              <w:rPr>
                <w:rFonts w:ascii="Arial" w:hAnsi="Arial" w:cs="Arial"/>
                <w:b/>
                <w:sz w:val="20"/>
                <w:szCs w:val="20"/>
              </w:rPr>
              <w:t xml:space="preserve">Cena v Kč </w:t>
            </w:r>
          </w:p>
          <w:p w:rsidR="00C70600" w:rsidRPr="001D37E7" w:rsidRDefault="00C70600" w:rsidP="003B233A">
            <w:pPr>
              <w:spacing w:before="20" w:after="20"/>
              <w:jc w:val="center"/>
              <w:rPr>
                <w:rFonts w:ascii="Arial" w:hAnsi="Arial" w:cs="Arial"/>
                <w:b/>
                <w:sz w:val="20"/>
                <w:szCs w:val="20"/>
              </w:rPr>
            </w:pPr>
            <w:r w:rsidRPr="001D37E7">
              <w:rPr>
                <w:rFonts w:ascii="Arial" w:hAnsi="Arial" w:cs="Arial"/>
                <w:b/>
                <w:sz w:val="20"/>
                <w:szCs w:val="20"/>
              </w:rPr>
              <w:t>(bez DPH)</w:t>
            </w:r>
          </w:p>
        </w:tc>
        <w:tc>
          <w:tcPr>
            <w:tcW w:w="1543"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773B3D" w:rsidRPr="001D37E7" w:rsidRDefault="00C70600" w:rsidP="003B233A">
            <w:pPr>
              <w:spacing w:before="20" w:after="20"/>
              <w:jc w:val="center"/>
              <w:rPr>
                <w:rFonts w:ascii="Arial" w:hAnsi="Arial" w:cs="Arial"/>
                <w:b/>
                <w:sz w:val="20"/>
                <w:szCs w:val="20"/>
              </w:rPr>
            </w:pPr>
            <w:r w:rsidRPr="001D37E7">
              <w:rPr>
                <w:rFonts w:ascii="Arial" w:hAnsi="Arial" w:cs="Arial"/>
                <w:b/>
                <w:sz w:val="20"/>
                <w:szCs w:val="20"/>
              </w:rPr>
              <w:t xml:space="preserve">Cena v Kč </w:t>
            </w:r>
          </w:p>
          <w:p w:rsidR="00C70600" w:rsidRPr="001D37E7" w:rsidRDefault="00C70600" w:rsidP="003B233A">
            <w:pPr>
              <w:spacing w:before="20" w:after="20"/>
              <w:jc w:val="center"/>
              <w:rPr>
                <w:rFonts w:ascii="Arial" w:hAnsi="Arial" w:cs="Arial"/>
                <w:b/>
                <w:sz w:val="20"/>
                <w:szCs w:val="20"/>
              </w:rPr>
            </w:pPr>
            <w:r w:rsidRPr="001D37E7">
              <w:rPr>
                <w:rFonts w:ascii="Arial" w:hAnsi="Arial" w:cs="Arial"/>
                <w:b/>
                <w:sz w:val="20"/>
                <w:szCs w:val="20"/>
              </w:rPr>
              <w:t>(s DPH)</w:t>
            </w:r>
          </w:p>
        </w:tc>
      </w:tr>
      <w:tr w:rsidR="001D37E7" w:rsidRPr="001D37E7" w:rsidTr="004A2C10">
        <w:trPr>
          <w:trHeight w:val="284"/>
        </w:trPr>
        <w:tc>
          <w:tcPr>
            <w:tcW w:w="1669" w:type="dxa"/>
            <w:tcBorders>
              <w:top w:val="double" w:sz="4" w:space="0" w:color="auto"/>
              <w:left w:val="single" w:sz="4" w:space="0" w:color="auto"/>
              <w:right w:val="single" w:sz="4" w:space="0" w:color="auto"/>
            </w:tcBorders>
          </w:tcPr>
          <w:p w:rsidR="004A2C10" w:rsidRPr="001D37E7" w:rsidRDefault="004A2C10" w:rsidP="00365DF0">
            <w:pPr>
              <w:spacing w:line="225" w:lineRule="atLeast"/>
              <w:jc w:val="right"/>
              <w:rPr>
                <w:rFonts w:ascii="Arial" w:eastAsia="Times New Roman" w:hAnsi="Arial" w:cs="Arial"/>
                <w:sz w:val="20"/>
                <w:szCs w:val="20"/>
                <w:lang w:eastAsia="cs-CZ"/>
              </w:rPr>
            </w:pPr>
            <w:r w:rsidRPr="001D37E7">
              <w:rPr>
                <w:rFonts w:ascii="Arial" w:eastAsia="Times New Roman" w:hAnsi="Arial" w:cs="Arial"/>
                <w:sz w:val="20"/>
                <w:szCs w:val="20"/>
                <w:lang w:eastAsia="cs-CZ"/>
              </w:rPr>
              <w:t>100</w:t>
            </w:r>
          </w:p>
        </w:tc>
        <w:tc>
          <w:tcPr>
            <w:tcW w:w="1561" w:type="dxa"/>
            <w:tcBorders>
              <w:top w:val="double" w:sz="4" w:space="0" w:color="auto"/>
              <w:left w:val="single" w:sz="4" w:space="0" w:color="auto"/>
              <w:right w:val="single" w:sz="4" w:space="0" w:color="auto"/>
            </w:tcBorders>
            <w:vAlign w:val="bottom"/>
          </w:tcPr>
          <w:p w:rsidR="004A2C10" w:rsidRPr="001D37E7" w:rsidRDefault="004A2C10" w:rsidP="004A2C10">
            <w:pPr>
              <w:pStyle w:val="Zpat"/>
              <w:tabs>
                <w:tab w:val="clear" w:pos="4513"/>
              </w:tabs>
              <w:ind w:left="170"/>
              <w:jc w:val="right"/>
              <w:rPr>
                <w:rFonts w:ascii="Arial" w:hAnsi="Arial" w:cs="Arial"/>
                <w:sz w:val="20"/>
              </w:rPr>
            </w:pPr>
            <w:r w:rsidRPr="001D37E7">
              <w:rPr>
                <w:rFonts w:ascii="Arial" w:hAnsi="Arial" w:cs="Arial"/>
                <w:sz w:val="20"/>
              </w:rPr>
              <w:t>240,00</w:t>
            </w:r>
          </w:p>
        </w:tc>
        <w:tc>
          <w:tcPr>
            <w:tcW w:w="1447" w:type="dxa"/>
            <w:tcBorders>
              <w:top w:val="double" w:sz="4" w:space="0" w:color="auto"/>
              <w:left w:val="single" w:sz="4" w:space="0" w:color="auto"/>
              <w:right w:val="single" w:sz="4" w:space="0" w:color="auto"/>
            </w:tcBorders>
            <w:vAlign w:val="bottom"/>
          </w:tcPr>
          <w:p w:rsidR="004A2C10" w:rsidRPr="001D37E7" w:rsidRDefault="004A2C10" w:rsidP="004A2C10">
            <w:pPr>
              <w:pStyle w:val="Zpat"/>
              <w:tabs>
                <w:tab w:val="clear" w:pos="4513"/>
              </w:tabs>
              <w:ind w:left="170"/>
              <w:jc w:val="right"/>
              <w:rPr>
                <w:rFonts w:ascii="Arial" w:hAnsi="Arial" w:cs="Arial"/>
                <w:b/>
                <w:sz w:val="20"/>
              </w:rPr>
            </w:pPr>
            <w:r w:rsidRPr="001D37E7">
              <w:rPr>
                <w:rFonts w:ascii="Arial" w:hAnsi="Arial" w:cs="Arial"/>
                <w:b/>
                <w:sz w:val="20"/>
              </w:rPr>
              <w:t>290,40</w:t>
            </w:r>
          </w:p>
        </w:tc>
        <w:tc>
          <w:tcPr>
            <w:tcW w:w="1891" w:type="dxa"/>
            <w:tcBorders>
              <w:top w:val="double" w:sz="4" w:space="0" w:color="auto"/>
              <w:left w:val="single" w:sz="4" w:space="0" w:color="auto"/>
              <w:right w:val="single" w:sz="4" w:space="0" w:color="auto"/>
            </w:tcBorders>
            <w:vAlign w:val="bottom"/>
          </w:tcPr>
          <w:p w:rsidR="004A2C10" w:rsidRPr="001D37E7" w:rsidRDefault="004A2C10" w:rsidP="004A2C10">
            <w:pPr>
              <w:pStyle w:val="Zpat"/>
              <w:tabs>
                <w:tab w:val="clear" w:pos="4513"/>
              </w:tabs>
              <w:ind w:left="170"/>
              <w:jc w:val="right"/>
              <w:rPr>
                <w:rFonts w:ascii="Arial" w:hAnsi="Arial" w:cs="Arial"/>
                <w:sz w:val="20"/>
              </w:rPr>
            </w:pPr>
            <w:r w:rsidRPr="001D37E7">
              <w:rPr>
                <w:rFonts w:ascii="Arial" w:hAnsi="Arial" w:cs="Arial"/>
                <w:sz w:val="20"/>
              </w:rPr>
              <w:t>2,00</w:t>
            </w:r>
          </w:p>
        </w:tc>
        <w:tc>
          <w:tcPr>
            <w:tcW w:w="1543" w:type="dxa"/>
            <w:tcBorders>
              <w:top w:val="double" w:sz="4" w:space="0" w:color="auto"/>
              <w:left w:val="single" w:sz="4" w:space="0" w:color="auto"/>
              <w:right w:val="single" w:sz="4" w:space="0" w:color="auto"/>
            </w:tcBorders>
            <w:vAlign w:val="bottom"/>
          </w:tcPr>
          <w:p w:rsidR="004A2C10" w:rsidRPr="001D37E7" w:rsidRDefault="004A2C10" w:rsidP="004A2C10">
            <w:pPr>
              <w:pStyle w:val="Zpat"/>
              <w:tabs>
                <w:tab w:val="clear" w:pos="4513"/>
              </w:tabs>
              <w:ind w:left="170"/>
              <w:jc w:val="right"/>
              <w:rPr>
                <w:rFonts w:ascii="Arial" w:hAnsi="Arial" w:cs="Arial"/>
                <w:b/>
                <w:sz w:val="20"/>
              </w:rPr>
            </w:pPr>
            <w:r w:rsidRPr="001D37E7">
              <w:rPr>
                <w:rFonts w:ascii="Arial" w:hAnsi="Arial" w:cs="Arial"/>
                <w:b/>
                <w:sz w:val="20"/>
              </w:rPr>
              <w:t>2,42</w:t>
            </w:r>
          </w:p>
        </w:tc>
      </w:tr>
      <w:tr w:rsidR="001D37E7" w:rsidRPr="001D37E7" w:rsidTr="004A2C10">
        <w:trPr>
          <w:trHeight w:val="284"/>
        </w:trPr>
        <w:tc>
          <w:tcPr>
            <w:tcW w:w="1669" w:type="dxa"/>
            <w:tcBorders>
              <w:left w:val="single" w:sz="4" w:space="0" w:color="auto"/>
              <w:right w:val="single" w:sz="4" w:space="0" w:color="auto"/>
            </w:tcBorders>
          </w:tcPr>
          <w:p w:rsidR="004A2C10" w:rsidRPr="001D37E7" w:rsidRDefault="004A2C10" w:rsidP="00365DF0">
            <w:pPr>
              <w:spacing w:line="225" w:lineRule="atLeast"/>
              <w:jc w:val="right"/>
              <w:rPr>
                <w:rFonts w:ascii="Arial" w:eastAsia="Times New Roman" w:hAnsi="Arial" w:cs="Arial"/>
                <w:sz w:val="20"/>
                <w:szCs w:val="20"/>
                <w:lang w:eastAsia="cs-CZ"/>
              </w:rPr>
            </w:pPr>
            <w:r w:rsidRPr="001D37E7">
              <w:rPr>
                <w:rFonts w:ascii="Arial" w:eastAsia="Times New Roman" w:hAnsi="Arial" w:cs="Arial"/>
                <w:sz w:val="20"/>
                <w:szCs w:val="20"/>
                <w:lang w:eastAsia="cs-CZ"/>
              </w:rPr>
              <w:t>350</w:t>
            </w:r>
          </w:p>
        </w:tc>
        <w:tc>
          <w:tcPr>
            <w:tcW w:w="1561" w:type="dxa"/>
            <w:tcBorders>
              <w:left w:val="single" w:sz="4" w:space="0" w:color="auto"/>
              <w:right w:val="single" w:sz="4" w:space="0" w:color="auto"/>
            </w:tcBorders>
            <w:vAlign w:val="bottom"/>
          </w:tcPr>
          <w:p w:rsidR="004A2C10" w:rsidRPr="001D37E7" w:rsidRDefault="004A2C10" w:rsidP="004A2C10">
            <w:pPr>
              <w:pStyle w:val="Zpat"/>
              <w:tabs>
                <w:tab w:val="clear" w:pos="4513"/>
              </w:tabs>
              <w:ind w:left="170"/>
              <w:jc w:val="right"/>
              <w:rPr>
                <w:rFonts w:ascii="Arial" w:hAnsi="Arial" w:cs="Arial"/>
                <w:sz w:val="20"/>
              </w:rPr>
            </w:pPr>
            <w:r w:rsidRPr="001D37E7">
              <w:rPr>
                <w:rFonts w:ascii="Arial" w:hAnsi="Arial" w:cs="Arial"/>
                <w:sz w:val="20"/>
              </w:rPr>
              <w:t>680,00</w:t>
            </w:r>
          </w:p>
        </w:tc>
        <w:tc>
          <w:tcPr>
            <w:tcW w:w="1447" w:type="dxa"/>
            <w:tcBorders>
              <w:left w:val="single" w:sz="4" w:space="0" w:color="auto"/>
              <w:right w:val="single" w:sz="4" w:space="0" w:color="auto"/>
            </w:tcBorders>
            <w:vAlign w:val="bottom"/>
          </w:tcPr>
          <w:p w:rsidR="004A2C10" w:rsidRPr="001D37E7" w:rsidRDefault="004A2C10" w:rsidP="004A2C10">
            <w:pPr>
              <w:pStyle w:val="Zpat"/>
              <w:tabs>
                <w:tab w:val="clear" w:pos="4513"/>
              </w:tabs>
              <w:ind w:left="170"/>
              <w:jc w:val="right"/>
              <w:rPr>
                <w:rFonts w:ascii="Arial" w:hAnsi="Arial" w:cs="Arial"/>
                <w:b/>
                <w:sz w:val="20"/>
              </w:rPr>
            </w:pPr>
            <w:r w:rsidRPr="001D37E7">
              <w:rPr>
                <w:rFonts w:ascii="Arial" w:hAnsi="Arial" w:cs="Arial"/>
                <w:b/>
                <w:sz w:val="20"/>
              </w:rPr>
              <w:t>822,80</w:t>
            </w:r>
          </w:p>
        </w:tc>
        <w:tc>
          <w:tcPr>
            <w:tcW w:w="1891" w:type="dxa"/>
            <w:tcBorders>
              <w:left w:val="single" w:sz="4" w:space="0" w:color="auto"/>
              <w:right w:val="single" w:sz="4" w:space="0" w:color="auto"/>
            </w:tcBorders>
            <w:vAlign w:val="bottom"/>
          </w:tcPr>
          <w:p w:rsidR="004A2C10" w:rsidRPr="001D37E7" w:rsidRDefault="004A2C10" w:rsidP="004A2C10">
            <w:pPr>
              <w:pStyle w:val="Zpat"/>
              <w:tabs>
                <w:tab w:val="clear" w:pos="4513"/>
              </w:tabs>
              <w:ind w:left="170"/>
              <w:jc w:val="right"/>
              <w:rPr>
                <w:rFonts w:ascii="Arial" w:hAnsi="Arial" w:cs="Arial"/>
                <w:sz w:val="20"/>
              </w:rPr>
            </w:pPr>
            <w:r w:rsidRPr="001D37E7">
              <w:rPr>
                <w:rFonts w:ascii="Arial" w:hAnsi="Arial" w:cs="Arial"/>
                <w:sz w:val="20"/>
              </w:rPr>
              <w:t>1,60</w:t>
            </w:r>
          </w:p>
        </w:tc>
        <w:tc>
          <w:tcPr>
            <w:tcW w:w="1543" w:type="dxa"/>
            <w:tcBorders>
              <w:left w:val="single" w:sz="4" w:space="0" w:color="auto"/>
              <w:right w:val="single" w:sz="4" w:space="0" w:color="auto"/>
            </w:tcBorders>
            <w:vAlign w:val="bottom"/>
          </w:tcPr>
          <w:p w:rsidR="004A2C10" w:rsidRPr="001D37E7" w:rsidRDefault="004A2C10" w:rsidP="004A2C10">
            <w:pPr>
              <w:pStyle w:val="Zpat"/>
              <w:tabs>
                <w:tab w:val="clear" w:pos="4513"/>
              </w:tabs>
              <w:ind w:left="170"/>
              <w:jc w:val="right"/>
              <w:rPr>
                <w:rFonts w:ascii="Arial" w:hAnsi="Arial" w:cs="Arial"/>
                <w:b/>
                <w:sz w:val="20"/>
              </w:rPr>
            </w:pPr>
            <w:r w:rsidRPr="001D37E7">
              <w:rPr>
                <w:rFonts w:ascii="Arial" w:hAnsi="Arial" w:cs="Arial"/>
                <w:b/>
                <w:sz w:val="20"/>
              </w:rPr>
              <w:t>1,94</w:t>
            </w:r>
          </w:p>
        </w:tc>
      </w:tr>
      <w:tr w:rsidR="001D37E7" w:rsidRPr="001D37E7" w:rsidTr="004A2C10">
        <w:trPr>
          <w:trHeight w:val="284"/>
        </w:trPr>
        <w:tc>
          <w:tcPr>
            <w:tcW w:w="1669" w:type="dxa"/>
            <w:tcBorders>
              <w:left w:val="single" w:sz="4" w:space="0" w:color="auto"/>
              <w:right w:val="single" w:sz="4" w:space="0" w:color="auto"/>
            </w:tcBorders>
          </w:tcPr>
          <w:p w:rsidR="004A2C10" w:rsidRPr="001D37E7" w:rsidRDefault="004A2C10" w:rsidP="00365DF0">
            <w:pPr>
              <w:spacing w:line="225" w:lineRule="atLeast"/>
              <w:jc w:val="right"/>
              <w:rPr>
                <w:rFonts w:ascii="Arial" w:eastAsia="Times New Roman" w:hAnsi="Arial" w:cs="Arial"/>
                <w:sz w:val="20"/>
                <w:szCs w:val="20"/>
                <w:lang w:eastAsia="cs-CZ"/>
              </w:rPr>
            </w:pPr>
            <w:r w:rsidRPr="001D37E7">
              <w:rPr>
                <w:rFonts w:ascii="Arial" w:eastAsia="Times New Roman" w:hAnsi="Arial" w:cs="Arial"/>
                <w:sz w:val="20"/>
                <w:szCs w:val="20"/>
                <w:lang w:eastAsia="cs-CZ"/>
              </w:rPr>
              <w:t>1000</w:t>
            </w:r>
          </w:p>
        </w:tc>
        <w:tc>
          <w:tcPr>
            <w:tcW w:w="1561" w:type="dxa"/>
            <w:tcBorders>
              <w:left w:val="single" w:sz="4" w:space="0" w:color="auto"/>
              <w:right w:val="single" w:sz="4" w:space="0" w:color="auto"/>
            </w:tcBorders>
            <w:vAlign w:val="bottom"/>
          </w:tcPr>
          <w:p w:rsidR="004A2C10" w:rsidRPr="001D37E7" w:rsidRDefault="004A2C10" w:rsidP="004A2C10">
            <w:pPr>
              <w:pStyle w:val="Zpat"/>
              <w:tabs>
                <w:tab w:val="clear" w:pos="4513"/>
              </w:tabs>
              <w:ind w:left="170"/>
              <w:jc w:val="right"/>
              <w:rPr>
                <w:rFonts w:ascii="Arial" w:hAnsi="Arial" w:cs="Arial"/>
                <w:sz w:val="20"/>
              </w:rPr>
            </w:pPr>
            <w:r w:rsidRPr="001D37E7">
              <w:rPr>
                <w:rFonts w:ascii="Arial" w:hAnsi="Arial" w:cs="Arial"/>
                <w:sz w:val="20"/>
              </w:rPr>
              <w:t>1</w:t>
            </w:r>
            <w:r w:rsidR="00514108" w:rsidRPr="001D37E7">
              <w:rPr>
                <w:rFonts w:ascii="Arial" w:hAnsi="Arial" w:cs="Arial"/>
                <w:sz w:val="20"/>
              </w:rPr>
              <w:t xml:space="preserve"> </w:t>
            </w:r>
            <w:r w:rsidRPr="001D37E7">
              <w:rPr>
                <w:rFonts w:ascii="Arial" w:hAnsi="Arial" w:cs="Arial"/>
                <w:sz w:val="20"/>
              </w:rPr>
              <w:t>600,00</w:t>
            </w:r>
          </w:p>
        </w:tc>
        <w:tc>
          <w:tcPr>
            <w:tcW w:w="1447" w:type="dxa"/>
            <w:tcBorders>
              <w:left w:val="single" w:sz="4" w:space="0" w:color="auto"/>
              <w:right w:val="single" w:sz="4" w:space="0" w:color="auto"/>
            </w:tcBorders>
            <w:vAlign w:val="bottom"/>
          </w:tcPr>
          <w:p w:rsidR="004A2C10" w:rsidRPr="001D37E7" w:rsidRDefault="004A2C10" w:rsidP="004A2C10">
            <w:pPr>
              <w:pStyle w:val="Zpat"/>
              <w:tabs>
                <w:tab w:val="clear" w:pos="4513"/>
              </w:tabs>
              <w:ind w:left="170"/>
              <w:jc w:val="right"/>
              <w:rPr>
                <w:rFonts w:ascii="Arial" w:hAnsi="Arial" w:cs="Arial"/>
                <w:b/>
                <w:sz w:val="20"/>
              </w:rPr>
            </w:pPr>
            <w:r w:rsidRPr="001D37E7">
              <w:rPr>
                <w:rFonts w:ascii="Arial" w:hAnsi="Arial" w:cs="Arial"/>
                <w:b/>
                <w:sz w:val="20"/>
              </w:rPr>
              <w:t>1</w:t>
            </w:r>
            <w:r w:rsidR="00514108" w:rsidRPr="001D37E7">
              <w:rPr>
                <w:rFonts w:ascii="Arial" w:hAnsi="Arial" w:cs="Arial"/>
                <w:b/>
                <w:sz w:val="20"/>
              </w:rPr>
              <w:t xml:space="preserve"> </w:t>
            </w:r>
            <w:r w:rsidRPr="001D37E7">
              <w:rPr>
                <w:rFonts w:ascii="Arial" w:hAnsi="Arial" w:cs="Arial"/>
                <w:b/>
                <w:sz w:val="20"/>
              </w:rPr>
              <w:t>936,00</w:t>
            </w:r>
          </w:p>
        </w:tc>
        <w:tc>
          <w:tcPr>
            <w:tcW w:w="1891" w:type="dxa"/>
            <w:tcBorders>
              <w:left w:val="single" w:sz="4" w:space="0" w:color="auto"/>
              <w:right w:val="single" w:sz="4" w:space="0" w:color="auto"/>
            </w:tcBorders>
            <w:vAlign w:val="bottom"/>
          </w:tcPr>
          <w:p w:rsidR="004A2C10" w:rsidRPr="001D37E7" w:rsidRDefault="004A2C10" w:rsidP="004A2C10">
            <w:pPr>
              <w:pStyle w:val="Zpat"/>
              <w:tabs>
                <w:tab w:val="clear" w:pos="4513"/>
              </w:tabs>
              <w:ind w:left="170"/>
              <w:jc w:val="right"/>
              <w:rPr>
                <w:rFonts w:ascii="Arial" w:hAnsi="Arial" w:cs="Arial"/>
                <w:sz w:val="20"/>
              </w:rPr>
            </w:pPr>
            <w:r w:rsidRPr="001D37E7">
              <w:rPr>
                <w:rFonts w:ascii="Arial" w:hAnsi="Arial" w:cs="Arial"/>
                <w:sz w:val="20"/>
              </w:rPr>
              <w:t>1,20</w:t>
            </w:r>
          </w:p>
        </w:tc>
        <w:tc>
          <w:tcPr>
            <w:tcW w:w="1543" w:type="dxa"/>
            <w:tcBorders>
              <w:left w:val="single" w:sz="4" w:space="0" w:color="auto"/>
              <w:right w:val="single" w:sz="4" w:space="0" w:color="auto"/>
            </w:tcBorders>
            <w:vAlign w:val="bottom"/>
          </w:tcPr>
          <w:p w:rsidR="004A2C10" w:rsidRPr="001D37E7" w:rsidRDefault="004A2C10" w:rsidP="004A2C10">
            <w:pPr>
              <w:pStyle w:val="Zpat"/>
              <w:tabs>
                <w:tab w:val="clear" w:pos="4513"/>
              </w:tabs>
              <w:ind w:left="170"/>
              <w:jc w:val="right"/>
              <w:rPr>
                <w:rFonts w:ascii="Arial" w:hAnsi="Arial" w:cs="Arial"/>
                <w:b/>
                <w:sz w:val="20"/>
              </w:rPr>
            </w:pPr>
            <w:r w:rsidRPr="001D37E7">
              <w:rPr>
                <w:rFonts w:ascii="Arial" w:hAnsi="Arial" w:cs="Arial"/>
                <w:b/>
                <w:sz w:val="20"/>
              </w:rPr>
              <w:t>1,45</w:t>
            </w:r>
          </w:p>
        </w:tc>
      </w:tr>
      <w:tr w:rsidR="001D37E7" w:rsidRPr="001D37E7" w:rsidTr="004A2C10">
        <w:trPr>
          <w:trHeight w:val="284"/>
        </w:trPr>
        <w:tc>
          <w:tcPr>
            <w:tcW w:w="1669" w:type="dxa"/>
            <w:tcBorders>
              <w:left w:val="single" w:sz="4" w:space="0" w:color="auto"/>
              <w:right w:val="single" w:sz="4" w:space="0" w:color="auto"/>
            </w:tcBorders>
          </w:tcPr>
          <w:p w:rsidR="004A2C10" w:rsidRPr="001D37E7" w:rsidRDefault="004A2C10" w:rsidP="00365DF0">
            <w:pPr>
              <w:spacing w:line="225" w:lineRule="atLeast"/>
              <w:jc w:val="right"/>
              <w:rPr>
                <w:rFonts w:ascii="Arial" w:eastAsia="Times New Roman" w:hAnsi="Arial" w:cs="Arial"/>
                <w:sz w:val="20"/>
                <w:szCs w:val="20"/>
                <w:lang w:eastAsia="cs-CZ"/>
              </w:rPr>
            </w:pPr>
            <w:r w:rsidRPr="001D37E7">
              <w:rPr>
                <w:rFonts w:ascii="Arial" w:eastAsia="Times New Roman" w:hAnsi="Arial" w:cs="Arial"/>
                <w:sz w:val="20"/>
                <w:szCs w:val="20"/>
                <w:lang w:eastAsia="cs-CZ"/>
              </w:rPr>
              <w:t>3 500</w:t>
            </w:r>
          </w:p>
        </w:tc>
        <w:tc>
          <w:tcPr>
            <w:tcW w:w="1561" w:type="dxa"/>
            <w:tcBorders>
              <w:left w:val="single" w:sz="4" w:space="0" w:color="auto"/>
              <w:right w:val="single" w:sz="4" w:space="0" w:color="auto"/>
            </w:tcBorders>
            <w:vAlign w:val="bottom"/>
          </w:tcPr>
          <w:p w:rsidR="004A2C10" w:rsidRPr="001D37E7" w:rsidRDefault="004A2C10" w:rsidP="004A2C10">
            <w:pPr>
              <w:pStyle w:val="Zpat"/>
              <w:tabs>
                <w:tab w:val="clear" w:pos="4513"/>
              </w:tabs>
              <w:ind w:left="170"/>
              <w:jc w:val="right"/>
              <w:rPr>
                <w:rFonts w:ascii="Arial" w:hAnsi="Arial" w:cs="Arial"/>
                <w:sz w:val="20"/>
              </w:rPr>
            </w:pPr>
            <w:r w:rsidRPr="001D37E7">
              <w:rPr>
                <w:rFonts w:ascii="Arial" w:hAnsi="Arial" w:cs="Arial"/>
                <w:sz w:val="20"/>
              </w:rPr>
              <w:t>4</w:t>
            </w:r>
            <w:r w:rsidR="00514108" w:rsidRPr="001D37E7">
              <w:rPr>
                <w:rFonts w:ascii="Arial" w:hAnsi="Arial" w:cs="Arial"/>
                <w:sz w:val="20"/>
              </w:rPr>
              <w:t xml:space="preserve"> </w:t>
            </w:r>
            <w:r w:rsidRPr="001D37E7">
              <w:rPr>
                <w:rFonts w:ascii="Arial" w:hAnsi="Arial" w:cs="Arial"/>
                <w:sz w:val="20"/>
              </w:rPr>
              <w:t>000,00</w:t>
            </w:r>
          </w:p>
        </w:tc>
        <w:tc>
          <w:tcPr>
            <w:tcW w:w="1447" w:type="dxa"/>
            <w:tcBorders>
              <w:left w:val="single" w:sz="4" w:space="0" w:color="auto"/>
              <w:right w:val="single" w:sz="4" w:space="0" w:color="auto"/>
            </w:tcBorders>
            <w:vAlign w:val="bottom"/>
          </w:tcPr>
          <w:p w:rsidR="004A2C10" w:rsidRPr="001D37E7" w:rsidRDefault="004A2C10" w:rsidP="004A2C10">
            <w:pPr>
              <w:pStyle w:val="Zpat"/>
              <w:tabs>
                <w:tab w:val="clear" w:pos="4513"/>
              </w:tabs>
              <w:ind w:left="170"/>
              <w:jc w:val="right"/>
              <w:rPr>
                <w:rFonts w:ascii="Arial" w:hAnsi="Arial" w:cs="Arial"/>
                <w:b/>
                <w:sz w:val="20"/>
              </w:rPr>
            </w:pPr>
            <w:r w:rsidRPr="001D37E7">
              <w:rPr>
                <w:rFonts w:ascii="Arial" w:hAnsi="Arial" w:cs="Arial"/>
                <w:b/>
                <w:sz w:val="20"/>
              </w:rPr>
              <w:t>4</w:t>
            </w:r>
            <w:r w:rsidR="00514108" w:rsidRPr="001D37E7">
              <w:rPr>
                <w:rFonts w:ascii="Arial" w:hAnsi="Arial" w:cs="Arial"/>
                <w:b/>
                <w:sz w:val="20"/>
              </w:rPr>
              <w:t xml:space="preserve"> </w:t>
            </w:r>
            <w:r w:rsidRPr="001D37E7">
              <w:rPr>
                <w:rFonts w:ascii="Arial" w:hAnsi="Arial" w:cs="Arial"/>
                <w:b/>
                <w:sz w:val="20"/>
              </w:rPr>
              <w:t>840,00</w:t>
            </w:r>
          </w:p>
        </w:tc>
        <w:tc>
          <w:tcPr>
            <w:tcW w:w="1891" w:type="dxa"/>
            <w:tcBorders>
              <w:left w:val="single" w:sz="4" w:space="0" w:color="auto"/>
              <w:right w:val="single" w:sz="4" w:space="0" w:color="auto"/>
            </w:tcBorders>
            <w:vAlign w:val="bottom"/>
          </w:tcPr>
          <w:p w:rsidR="004A2C10" w:rsidRPr="001D37E7" w:rsidRDefault="004A2C10" w:rsidP="004A2C10">
            <w:pPr>
              <w:pStyle w:val="Zpat"/>
              <w:tabs>
                <w:tab w:val="clear" w:pos="4513"/>
              </w:tabs>
              <w:ind w:left="170"/>
              <w:jc w:val="right"/>
              <w:rPr>
                <w:rFonts w:ascii="Arial" w:hAnsi="Arial" w:cs="Arial"/>
                <w:sz w:val="20"/>
              </w:rPr>
            </w:pPr>
            <w:r w:rsidRPr="001D37E7">
              <w:rPr>
                <w:rFonts w:ascii="Arial" w:hAnsi="Arial" w:cs="Arial"/>
                <w:sz w:val="20"/>
              </w:rPr>
              <w:t>1,00</w:t>
            </w:r>
          </w:p>
        </w:tc>
        <w:tc>
          <w:tcPr>
            <w:tcW w:w="1543" w:type="dxa"/>
            <w:tcBorders>
              <w:left w:val="single" w:sz="4" w:space="0" w:color="auto"/>
              <w:right w:val="single" w:sz="4" w:space="0" w:color="auto"/>
            </w:tcBorders>
            <w:vAlign w:val="bottom"/>
          </w:tcPr>
          <w:p w:rsidR="004A2C10" w:rsidRPr="001D37E7" w:rsidRDefault="004A2C10" w:rsidP="004A2C10">
            <w:pPr>
              <w:pStyle w:val="Zpat"/>
              <w:tabs>
                <w:tab w:val="clear" w:pos="4513"/>
              </w:tabs>
              <w:ind w:left="170"/>
              <w:jc w:val="right"/>
              <w:rPr>
                <w:rFonts w:ascii="Arial" w:hAnsi="Arial" w:cs="Arial"/>
                <w:b/>
                <w:sz w:val="20"/>
              </w:rPr>
            </w:pPr>
            <w:r w:rsidRPr="001D37E7">
              <w:rPr>
                <w:rFonts w:ascii="Arial" w:hAnsi="Arial" w:cs="Arial"/>
                <w:b/>
                <w:sz w:val="20"/>
              </w:rPr>
              <w:t>1,21</w:t>
            </w:r>
          </w:p>
        </w:tc>
      </w:tr>
      <w:tr w:rsidR="001D37E7" w:rsidRPr="001D37E7" w:rsidTr="004A2C10">
        <w:trPr>
          <w:trHeight w:val="284"/>
        </w:trPr>
        <w:tc>
          <w:tcPr>
            <w:tcW w:w="1669" w:type="dxa"/>
            <w:tcBorders>
              <w:left w:val="single" w:sz="4" w:space="0" w:color="auto"/>
              <w:right w:val="single" w:sz="4" w:space="0" w:color="auto"/>
            </w:tcBorders>
          </w:tcPr>
          <w:p w:rsidR="004A2C10" w:rsidRPr="001D37E7" w:rsidRDefault="004A2C10" w:rsidP="00365DF0">
            <w:pPr>
              <w:spacing w:line="225" w:lineRule="atLeast"/>
              <w:jc w:val="right"/>
              <w:rPr>
                <w:rFonts w:ascii="Arial" w:eastAsia="Times New Roman" w:hAnsi="Arial" w:cs="Arial"/>
                <w:sz w:val="20"/>
                <w:szCs w:val="20"/>
                <w:lang w:eastAsia="cs-CZ"/>
              </w:rPr>
            </w:pPr>
            <w:r w:rsidRPr="001D37E7">
              <w:rPr>
                <w:rFonts w:ascii="Arial" w:eastAsia="Times New Roman" w:hAnsi="Arial" w:cs="Arial"/>
                <w:sz w:val="20"/>
                <w:szCs w:val="20"/>
                <w:lang w:eastAsia="cs-CZ"/>
              </w:rPr>
              <w:t>10 000</w:t>
            </w:r>
          </w:p>
        </w:tc>
        <w:tc>
          <w:tcPr>
            <w:tcW w:w="1561" w:type="dxa"/>
            <w:tcBorders>
              <w:left w:val="single" w:sz="4" w:space="0" w:color="auto"/>
              <w:right w:val="single" w:sz="4" w:space="0" w:color="auto"/>
            </w:tcBorders>
            <w:vAlign w:val="bottom"/>
          </w:tcPr>
          <w:p w:rsidR="004A2C10" w:rsidRPr="001D37E7" w:rsidRDefault="004A2C10" w:rsidP="004A2C10">
            <w:pPr>
              <w:pStyle w:val="Zpat"/>
              <w:tabs>
                <w:tab w:val="clear" w:pos="4513"/>
              </w:tabs>
              <w:ind w:left="170"/>
              <w:jc w:val="right"/>
              <w:rPr>
                <w:rFonts w:ascii="Arial" w:hAnsi="Arial" w:cs="Arial"/>
                <w:sz w:val="20"/>
              </w:rPr>
            </w:pPr>
            <w:r w:rsidRPr="001D37E7">
              <w:rPr>
                <w:rFonts w:ascii="Arial" w:hAnsi="Arial" w:cs="Arial"/>
                <w:sz w:val="20"/>
              </w:rPr>
              <w:t>10</w:t>
            </w:r>
            <w:r w:rsidR="00514108" w:rsidRPr="001D37E7">
              <w:rPr>
                <w:rFonts w:ascii="Arial" w:hAnsi="Arial" w:cs="Arial"/>
                <w:sz w:val="20"/>
              </w:rPr>
              <w:t xml:space="preserve"> </w:t>
            </w:r>
            <w:r w:rsidRPr="001D37E7">
              <w:rPr>
                <w:rFonts w:ascii="Arial" w:hAnsi="Arial" w:cs="Arial"/>
                <w:sz w:val="20"/>
              </w:rPr>
              <w:t>000,00</w:t>
            </w:r>
          </w:p>
        </w:tc>
        <w:tc>
          <w:tcPr>
            <w:tcW w:w="1447" w:type="dxa"/>
            <w:tcBorders>
              <w:left w:val="single" w:sz="4" w:space="0" w:color="auto"/>
              <w:right w:val="single" w:sz="4" w:space="0" w:color="auto"/>
            </w:tcBorders>
            <w:vAlign w:val="bottom"/>
          </w:tcPr>
          <w:p w:rsidR="004A2C10" w:rsidRPr="001D37E7" w:rsidRDefault="004A2C10" w:rsidP="004A2C10">
            <w:pPr>
              <w:pStyle w:val="Zpat"/>
              <w:tabs>
                <w:tab w:val="clear" w:pos="4513"/>
              </w:tabs>
              <w:ind w:left="170"/>
              <w:jc w:val="right"/>
              <w:rPr>
                <w:rFonts w:ascii="Arial" w:hAnsi="Arial" w:cs="Arial"/>
                <w:b/>
                <w:sz w:val="20"/>
              </w:rPr>
            </w:pPr>
            <w:r w:rsidRPr="001D37E7">
              <w:rPr>
                <w:rFonts w:ascii="Arial" w:hAnsi="Arial" w:cs="Arial"/>
                <w:b/>
                <w:sz w:val="20"/>
              </w:rPr>
              <w:t>12</w:t>
            </w:r>
            <w:r w:rsidR="00514108" w:rsidRPr="001D37E7">
              <w:rPr>
                <w:rFonts w:ascii="Arial" w:hAnsi="Arial" w:cs="Arial"/>
                <w:b/>
                <w:sz w:val="20"/>
              </w:rPr>
              <w:t xml:space="preserve"> </w:t>
            </w:r>
            <w:r w:rsidRPr="001D37E7">
              <w:rPr>
                <w:rFonts w:ascii="Arial" w:hAnsi="Arial" w:cs="Arial"/>
                <w:b/>
                <w:sz w:val="20"/>
              </w:rPr>
              <w:t>100,00</w:t>
            </w:r>
          </w:p>
        </w:tc>
        <w:tc>
          <w:tcPr>
            <w:tcW w:w="1891" w:type="dxa"/>
            <w:tcBorders>
              <w:left w:val="single" w:sz="4" w:space="0" w:color="auto"/>
              <w:right w:val="single" w:sz="4" w:space="0" w:color="auto"/>
            </w:tcBorders>
            <w:vAlign w:val="bottom"/>
          </w:tcPr>
          <w:p w:rsidR="004A2C10" w:rsidRPr="001D37E7" w:rsidRDefault="004A2C10" w:rsidP="004A2C10">
            <w:pPr>
              <w:pStyle w:val="Zpat"/>
              <w:tabs>
                <w:tab w:val="clear" w:pos="4513"/>
              </w:tabs>
              <w:ind w:left="170"/>
              <w:jc w:val="right"/>
              <w:rPr>
                <w:rFonts w:ascii="Arial" w:hAnsi="Arial" w:cs="Arial"/>
                <w:sz w:val="20"/>
              </w:rPr>
            </w:pPr>
            <w:r w:rsidRPr="001D37E7">
              <w:rPr>
                <w:rFonts w:ascii="Arial" w:hAnsi="Arial" w:cs="Arial"/>
                <w:sz w:val="20"/>
              </w:rPr>
              <w:t>0,80</w:t>
            </w:r>
          </w:p>
        </w:tc>
        <w:tc>
          <w:tcPr>
            <w:tcW w:w="1543" w:type="dxa"/>
            <w:tcBorders>
              <w:left w:val="single" w:sz="4" w:space="0" w:color="auto"/>
              <w:right w:val="single" w:sz="4" w:space="0" w:color="auto"/>
            </w:tcBorders>
            <w:vAlign w:val="bottom"/>
          </w:tcPr>
          <w:p w:rsidR="004A2C10" w:rsidRPr="001D37E7" w:rsidRDefault="004A2C10" w:rsidP="004A2C10">
            <w:pPr>
              <w:pStyle w:val="Zpat"/>
              <w:tabs>
                <w:tab w:val="clear" w:pos="4513"/>
              </w:tabs>
              <w:ind w:left="170"/>
              <w:jc w:val="right"/>
              <w:rPr>
                <w:rFonts w:ascii="Arial" w:hAnsi="Arial" w:cs="Arial"/>
                <w:b/>
                <w:sz w:val="20"/>
              </w:rPr>
            </w:pPr>
            <w:r w:rsidRPr="001D37E7">
              <w:rPr>
                <w:rFonts w:ascii="Arial" w:hAnsi="Arial" w:cs="Arial"/>
                <w:b/>
                <w:sz w:val="20"/>
              </w:rPr>
              <w:t>0,97</w:t>
            </w:r>
          </w:p>
        </w:tc>
      </w:tr>
      <w:tr w:rsidR="001D37E7" w:rsidRPr="001D37E7" w:rsidTr="004A2C10">
        <w:trPr>
          <w:trHeight w:val="284"/>
        </w:trPr>
        <w:tc>
          <w:tcPr>
            <w:tcW w:w="1669" w:type="dxa"/>
            <w:tcBorders>
              <w:left w:val="single" w:sz="4" w:space="0" w:color="auto"/>
              <w:right w:val="single" w:sz="4" w:space="0" w:color="auto"/>
            </w:tcBorders>
          </w:tcPr>
          <w:p w:rsidR="004A2C10" w:rsidRPr="001D37E7" w:rsidRDefault="004A2C10" w:rsidP="00365DF0">
            <w:pPr>
              <w:spacing w:line="225" w:lineRule="atLeast"/>
              <w:jc w:val="right"/>
              <w:rPr>
                <w:rFonts w:ascii="Arial" w:eastAsia="Times New Roman" w:hAnsi="Arial" w:cs="Arial"/>
                <w:sz w:val="20"/>
                <w:szCs w:val="20"/>
                <w:lang w:eastAsia="cs-CZ"/>
              </w:rPr>
            </w:pPr>
            <w:r w:rsidRPr="001D37E7">
              <w:rPr>
                <w:rFonts w:ascii="Arial" w:eastAsia="Times New Roman" w:hAnsi="Arial" w:cs="Arial"/>
                <w:sz w:val="20"/>
                <w:szCs w:val="20"/>
                <w:lang w:eastAsia="cs-CZ"/>
              </w:rPr>
              <w:t>35 000</w:t>
            </w:r>
          </w:p>
        </w:tc>
        <w:tc>
          <w:tcPr>
            <w:tcW w:w="1561" w:type="dxa"/>
            <w:tcBorders>
              <w:left w:val="single" w:sz="4" w:space="0" w:color="auto"/>
              <w:right w:val="single" w:sz="4" w:space="0" w:color="auto"/>
            </w:tcBorders>
            <w:vAlign w:val="bottom"/>
          </w:tcPr>
          <w:p w:rsidR="004A2C10" w:rsidRPr="001D37E7" w:rsidRDefault="004A2C10" w:rsidP="004A2C10">
            <w:pPr>
              <w:pStyle w:val="Zpat"/>
              <w:tabs>
                <w:tab w:val="clear" w:pos="4513"/>
              </w:tabs>
              <w:ind w:left="170"/>
              <w:jc w:val="right"/>
              <w:rPr>
                <w:rFonts w:ascii="Arial" w:hAnsi="Arial" w:cs="Arial"/>
                <w:sz w:val="20"/>
              </w:rPr>
            </w:pPr>
            <w:r w:rsidRPr="001D37E7">
              <w:rPr>
                <w:rFonts w:ascii="Arial" w:hAnsi="Arial" w:cs="Arial"/>
                <w:sz w:val="20"/>
              </w:rPr>
              <w:t>28</w:t>
            </w:r>
            <w:r w:rsidR="00514108" w:rsidRPr="001D37E7">
              <w:rPr>
                <w:rFonts w:ascii="Arial" w:hAnsi="Arial" w:cs="Arial"/>
                <w:sz w:val="20"/>
              </w:rPr>
              <w:t xml:space="preserve"> </w:t>
            </w:r>
            <w:r w:rsidRPr="001D37E7">
              <w:rPr>
                <w:rFonts w:ascii="Arial" w:hAnsi="Arial" w:cs="Arial"/>
                <w:sz w:val="20"/>
              </w:rPr>
              <w:t>000,00</w:t>
            </w:r>
          </w:p>
        </w:tc>
        <w:tc>
          <w:tcPr>
            <w:tcW w:w="1447" w:type="dxa"/>
            <w:tcBorders>
              <w:left w:val="single" w:sz="4" w:space="0" w:color="auto"/>
              <w:right w:val="single" w:sz="4" w:space="0" w:color="auto"/>
            </w:tcBorders>
            <w:vAlign w:val="bottom"/>
          </w:tcPr>
          <w:p w:rsidR="004A2C10" w:rsidRPr="001D37E7" w:rsidRDefault="004A2C10" w:rsidP="004A2C10">
            <w:pPr>
              <w:pStyle w:val="Zpat"/>
              <w:tabs>
                <w:tab w:val="clear" w:pos="4513"/>
              </w:tabs>
              <w:ind w:left="170"/>
              <w:jc w:val="right"/>
              <w:rPr>
                <w:rFonts w:ascii="Arial" w:hAnsi="Arial" w:cs="Arial"/>
                <w:b/>
                <w:sz w:val="20"/>
              </w:rPr>
            </w:pPr>
            <w:r w:rsidRPr="001D37E7">
              <w:rPr>
                <w:rFonts w:ascii="Arial" w:hAnsi="Arial" w:cs="Arial"/>
                <w:b/>
                <w:sz w:val="20"/>
              </w:rPr>
              <w:t>33</w:t>
            </w:r>
            <w:r w:rsidR="00514108" w:rsidRPr="001D37E7">
              <w:rPr>
                <w:rFonts w:ascii="Arial" w:hAnsi="Arial" w:cs="Arial"/>
                <w:b/>
                <w:sz w:val="20"/>
              </w:rPr>
              <w:t xml:space="preserve"> </w:t>
            </w:r>
            <w:r w:rsidRPr="001D37E7">
              <w:rPr>
                <w:rFonts w:ascii="Arial" w:hAnsi="Arial" w:cs="Arial"/>
                <w:b/>
                <w:sz w:val="20"/>
              </w:rPr>
              <w:t>880,00</w:t>
            </w:r>
          </w:p>
        </w:tc>
        <w:tc>
          <w:tcPr>
            <w:tcW w:w="1891" w:type="dxa"/>
            <w:tcBorders>
              <w:left w:val="single" w:sz="4" w:space="0" w:color="auto"/>
              <w:right w:val="single" w:sz="4" w:space="0" w:color="auto"/>
            </w:tcBorders>
            <w:vAlign w:val="bottom"/>
          </w:tcPr>
          <w:p w:rsidR="004A2C10" w:rsidRPr="001D37E7" w:rsidRDefault="004A2C10" w:rsidP="004A2C10">
            <w:pPr>
              <w:pStyle w:val="Zpat"/>
              <w:tabs>
                <w:tab w:val="clear" w:pos="4513"/>
              </w:tabs>
              <w:ind w:left="170"/>
              <w:jc w:val="right"/>
              <w:rPr>
                <w:rFonts w:ascii="Arial" w:hAnsi="Arial" w:cs="Arial"/>
                <w:sz w:val="20"/>
              </w:rPr>
            </w:pPr>
            <w:r w:rsidRPr="001D37E7">
              <w:rPr>
                <w:rFonts w:ascii="Arial" w:hAnsi="Arial" w:cs="Arial"/>
                <w:sz w:val="20"/>
              </w:rPr>
              <w:t>0,60</w:t>
            </w:r>
          </w:p>
        </w:tc>
        <w:tc>
          <w:tcPr>
            <w:tcW w:w="1543" w:type="dxa"/>
            <w:tcBorders>
              <w:left w:val="single" w:sz="4" w:space="0" w:color="auto"/>
              <w:right w:val="single" w:sz="4" w:space="0" w:color="auto"/>
            </w:tcBorders>
            <w:vAlign w:val="bottom"/>
          </w:tcPr>
          <w:p w:rsidR="004A2C10" w:rsidRPr="001D37E7" w:rsidRDefault="004A2C10" w:rsidP="004A2C10">
            <w:pPr>
              <w:pStyle w:val="Zpat"/>
              <w:tabs>
                <w:tab w:val="clear" w:pos="4513"/>
              </w:tabs>
              <w:ind w:left="170"/>
              <w:jc w:val="right"/>
              <w:rPr>
                <w:rFonts w:ascii="Arial" w:hAnsi="Arial" w:cs="Arial"/>
                <w:b/>
                <w:sz w:val="20"/>
              </w:rPr>
            </w:pPr>
            <w:r w:rsidRPr="001D37E7">
              <w:rPr>
                <w:rFonts w:ascii="Arial" w:hAnsi="Arial" w:cs="Arial"/>
                <w:b/>
                <w:sz w:val="20"/>
              </w:rPr>
              <w:t>0,73</w:t>
            </w:r>
          </w:p>
        </w:tc>
      </w:tr>
      <w:tr w:rsidR="00836B20" w:rsidRPr="001D37E7" w:rsidTr="004A2C10">
        <w:trPr>
          <w:trHeight w:val="284"/>
        </w:trPr>
        <w:tc>
          <w:tcPr>
            <w:tcW w:w="1669" w:type="dxa"/>
            <w:tcBorders>
              <w:left w:val="single" w:sz="4" w:space="0" w:color="auto"/>
              <w:right w:val="single" w:sz="4" w:space="0" w:color="auto"/>
            </w:tcBorders>
          </w:tcPr>
          <w:p w:rsidR="004A2C10" w:rsidRPr="001D37E7" w:rsidRDefault="004A2C10" w:rsidP="00365DF0">
            <w:pPr>
              <w:spacing w:line="225" w:lineRule="atLeast"/>
              <w:jc w:val="right"/>
              <w:rPr>
                <w:rFonts w:ascii="Arial" w:eastAsia="Times New Roman" w:hAnsi="Arial" w:cs="Arial"/>
                <w:sz w:val="20"/>
                <w:szCs w:val="20"/>
                <w:lang w:eastAsia="cs-CZ"/>
              </w:rPr>
            </w:pPr>
            <w:r w:rsidRPr="001D37E7">
              <w:rPr>
                <w:rFonts w:ascii="Arial" w:eastAsia="Times New Roman" w:hAnsi="Arial" w:cs="Arial"/>
                <w:sz w:val="20"/>
                <w:szCs w:val="20"/>
                <w:lang w:eastAsia="cs-CZ"/>
              </w:rPr>
              <w:t>100 000</w:t>
            </w:r>
          </w:p>
        </w:tc>
        <w:tc>
          <w:tcPr>
            <w:tcW w:w="1561" w:type="dxa"/>
            <w:tcBorders>
              <w:left w:val="single" w:sz="4" w:space="0" w:color="auto"/>
              <w:right w:val="single" w:sz="4" w:space="0" w:color="auto"/>
            </w:tcBorders>
            <w:vAlign w:val="bottom"/>
          </w:tcPr>
          <w:p w:rsidR="004A2C10" w:rsidRPr="001D37E7" w:rsidRDefault="004A2C10" w:rsidP="004A2C10">
            <w:pPr>
              <w:pStyle w:val="Zpat"/>
              <w:tabs>
                <w:tab w:val="clear" w:pos="4513"/>
              </w:tabs>
              <w:ind w:left="170"/>
              <w:jc w:val="right"/>
              <w:rPr>
                <w:rFonts w:ascii="Arial" w:hAnsi="Arial" w:cs="Arial"/>
                <w:sz w:val="20"/>
              </w:rPr>
            </w:pPr>
            <w:r w:rsidRPr="001D37E7">
              <w:rPr>
                <w:rFonts w:ascii="Arial" w:hAnsi="Arial" w:cs="Arial"/>
                <w:sz w:val="20"/>
              </w:rPr>
              <w:t>60</w:t>
            </w:r>
            <w:r w:rsidR="00514108" w:rsidRPr="001D37E7">
              <w:rPr>
                <w:rFonts w:ascii="Arial" w:hAnsi="Arial" w:cs="Arial"/>
                <w:sz w:val="20"/>
              </w:rPr>
              <w:t xml:space="preserve"> </w:t>
            </w:r>
            <w:r w:rsidRPr="001D37E7">
              <w:rPr>
                <w:rFonts w:ascii="Arial" w:hAnsi="Arial" w:cs="Arial"/>
                <w:sz w:val="20"/>
              </w:rPr>
              <w:t>000,00</w:t>
            </w:r>
          </w:p>
        </w:tc>
        <w:tc>
          <w:tcPr>
            <w:tcW w:w="1447" w:type="dxa"/>
            <w:tcBorders>
              <w:left w:val="single" w:sz="4" w:space="0" w:color="auto"/>
              <w:right w:val="single" w:sz="4" w:space="0" w:color="auto"/>
            </w:tcBorders>
            <w:vAlign w:val="bottom"/>
          </w:tcPr>
          <w:p w:rsidR="004A2C10" w:rsidRPr="001D37E7" w:rsidRDefault="004A2C10" w:rsidP="004A2C10">
            <w:pPr>
              <w:pStyle w:val="Zpat"/>
              <w:tabs>
                <w:tab w:val="clear" w:pos="4513"/>
              </w:tabs>
              <w:ind w:left="170"/>
              <w:jc w:val="right"/>
              <w:rPr>
                <w:rFonts w:ascii="Arial" w:hAnsi="Arial" w:cs="Arial"/>
                <w:b/>
                <w:sz w:val="20"/>
              </w:rPr>
            </w:pPr>
            <w:r w:rsidRPr="001D37E7">
              <w:rPr>
                <w:rFonts w:ascii="Arial" w:hAnsi="Arial" w:cs="Arial"/>
                <w:b/>
                <w:sz w:val="20"/>
              </w:rPr>
              <w:t>72</w:t>
            </w:r>
            <w:r w:rsidR="00514108" w:rsidRPr="001D37E7">
              <w:rPr>
                <w:rFonts w:ascii="Arial" w:hAnsi="Arial" w:cs="Arial"/>
                <w:b/>
                <w:sz w:val="20"/>
              </w:rPr>
              <w:t xml:space="preserve"> </w:t>
            </w:r>
            <w:r w:rsidRPr="001D37E7">
              <w:rPr>
                <w:rFonts w:ascii="Arial" w:hAnsi="Arial" w:cs="Arial"/>
                <w:b/>
                <w:sz w:val="20"/>
              </w:rPr>
              <w:t>600,00</w:t>
            </w:r>
          </w:p>
        </w:tc>
        <w:tc>
          <w:tcPr>
            <w:tcW w:w="1891" w:type="dxa"/>
            <w:tcBorders>
              <w:left w:val="single" w:sz="4" w:space="0" w:color="auto"/>
              <w:right w:val="single" w:sz="4" w:space="0" w:color="auto"/>
            </w:tcBorders>
            <w:vAlign w:val="bottom"/>
          </w:tcPr>
          <w:p w:rsidR="004A2C10" w:rsidRPr="001D37E7" w:rsidRDefault="004A2C10" w:rsidP="004A2C10">
            <w:pPr>
              <w:pStyle w:val="Zpat"/>
              <w:tabs>
                <w:tab w:val="clear" w:pos="4513"/>
              </w:tabs>
              <w:ind w:left="170"/>
              <w:jc w:val="right"/>
              <w:rPr>
                <w:rFonts w:ascii="Arial" w:hAnsi="Arial" w:cs="Arial"/>
                <w:sz w:val="20"/>
              </w:rPr>
            </w:pPr>
            <w:r w:rsidRPr="001D37E7">
              <w:rPr>
                <w:rFonts w:ascii="Arial" w:hAnsi="Arial" w:cs="Arial"/>
                <w:sz w:val="20"/>
              </w:rPr>
              <w:t>0,40</w:t>
            </w:r>
          </w:p>
        </w:tc>
        <w:tc>
          <w:tcPr>
            <w:tcW w:w="1543" w:type="dxa"/>
            <w:tcBorders>
              <w:left w:val="single" w:sz="4" w:space="0" w:color="auto"/>
              <w:right w:val="single" w:sz="4" w:space="0" w:color="auto"/>
            </w:tcBorders>
            <w:vAlign w:val="bottom"/>
          </w:tcPr>
          <w:p w:rsidR="004A2C10" w:rsidRPr="001D37E7" w:rsidRDefault="004A2C10" w:rsidP="004A2C10">
            <w:pPr>
              <w:pStyle w:val="Zpat"/>
              <w:tabs>
                <w:tab w:val="clear" w:pos="4513"/>
              </w:tabs>
              <w:ind w:left="170"/>
              <w:jc w:val="right"/>
              <w:rPr>
                <w:rFonts w:ascii="Arial" w:hAnsi="Arial" w:cs="Arial"/>
                <w:b/>
                <w:sz w:val="20"/>
              </w:rPr>
            </w:pPr>
            <w:r w:rsidRPr="001D37E7">
              <w:rPr>
                <w:rFonts w:ascii="Arial" w:hAnsi="Arial" w:cs="Arial"/>
                <w:b/>
                <w:sz w:val="20"/>
              </w:rPr>
              <w:t>0,48</w:t>
            </w:r>
          </w:p>
        </w:tc>
      </w:tr>
    </w:tbl>
    <w:p w:rsidR="003C7E1B" w:rsidRPr="001D37E7" w:rsidRDefault="003C7E1B" w:rsidP="003E4D37">
      <w:pPr>
        <w:spacing w:line="228" w:lineRule="auto"/>
        <w:rPr>
          <w:rFonts w:ascii="Arial" w:hAnsi="Arial" w:cs="Arial"/>
          <w:sz w:val="12"/>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8930"/>
      </w:tblGrid>
      <w:tr w:rsidR="00836B20" w:rsidRPr="001D37E7" w:rsidTr="003B233A">
        <w:trPr>
          <w:trHeight w:val="178"/>
        </w:trPr>
        <w:tc>
          <w:tcPr>
            <w:tcW w:w="993" w:type="dxa"/>
            <w:tcBorders>
              <w:top w:val="nil"/>
              <w:left w:val="nil"/>
              <w:bottom w:val="nil"/>
              <w:right w:val="nil"/>
            </w:tcBorders>
          </w:tcPr>
          <w:p w:rsidR="00C70600" w:rsidRPr="001D37E7" w:rsidRDefault="008940EF" w:rsidP="002A3047">
            <w:pPr>
              <w:ind w:firstLine="33"/>
              <w:rPr>
                <w:rFonts w:ascii="Arial" w:hAnsi="Arial" w:cs="Arial"/>
                <w:b/>
              </w:rPr>
            </w:pPr>
            <w:sdt>
              <w:sdtPr>
                <w:rPr>
                  <w:rFonts w:ascii="Arial" w:hAnsi="Arial" w:cs="Arial"/>
                  <w:b/>
                </w:rPr>
                <w:id w:val="-1919934261"/>
              </w:sdtPr>
              <w:sdtEndPr/>
              <w:sdtContent>
                <w:r w:rsidR="002A3047" w:rsidRPr="001D37E7">
                  <w:rPr>
                    <w:rFonts w:ascii="Arial" w:hAnsi="Arial" w:cs="Arial"/>
                    <w:b/>
                  </w:rPr>
                  <w:t>5</w:t>
                </w:r>
                <w:r w:rsidR="00C70600" w:rsidRPr="001D37E7">
                  <w:rPr>
                    <w:rFonts w:ascii="Arial" w:hAnsi="Arial" w:cs="Arial"/>
                    <w:b/>
                  </w:rPr>
                  <w:t>.3</w:t>
                </w:r>
              </w:sdtContent>
            </w:sdt>
          </w:p>
        </w:tc>
        <w:tc>
          <w:tcPr>
            <w:tcW w:w="8930" w:type="dxa"/>
            <w:tcBorders>
              <w:top w:val="nil"/>
              <w:left w:val="nil"/>
              <w:bottom w:val="nil"/>
              <w:right w:val="nil"/>
            </w:tcBorders>
            <w:shd w:val="clear" w:color="auto" w:fill="auto"/>
          </w:tcPr>
          <w:p w:rsidR="00C70600" w:rsidRPr="001D37E7" w:rsidRDefault="00C70600" w:rsidP="003B233A">
            <w:pPr>
              <w:rPr>
                <w:rFonts w:ascii="Arial" w:hAnsi="Arial" w:cs="Arial"/>
                <w:b/>
              </w:rPr>
            </w:pPr>
            <w:r w:rsidRPr="001D37E7">
              <w:rPr>
                <w:rFonts w:ascii="Arial" w:hAnsi="Arial" w:cs="Arial"/>
                <w:b/>
              </w:rPr>
              <w:t>Předplacené balíčky časových razítek</w:t>
            </w:r>
          </w:p>
        </w:tc>
      </w:tr>
    </w:tbl>
    <w:p w:rsidR="00C70600" w:rsidRPr="001D37E7" w:rsidRDefault="00C70600" w:rsidP="00A0696B">
      <w:pPr>
        <w:spacing w:line="228" w:lineRule="auto"/>
        <w:rPr>
          <w:rFonts w:ascii="Arial" w:hAnsi="Arial" w:cs="Arial"/>
          <w:sz w:val="12"/>
          <w:szCs w:val="18"/>
        </w:rPr>
      </w:pPr>
    </w:p>
    <w:tbl>
      <w:tblPr>
        <w:tblW w:w="0" w:type="auto"/>
        <w:tblInd w:w="1101"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CellMar>
          <w:left w:w="70" w:type="dxa"/>
          <w:right w:w="70" w:type="dxa"/>
        </w:tblCellMar>
        <w:tblLook w:val="0000" w:firstRow="0" w:lastRow="0" w:firstColumn="0" w:lastColumn="0" w:noHBand="0" w:noVBand="0"/>
      </w:tblPr>
      <w:tblGrid>
        <w:gridCol w:w="1669"/>
        <w:gridCol w:w="1561"/>
        <w:gridCol w:w="1447"/>
      </w:tblGrid>
      <w:tr w:rsidR="001D37E7" w:rsidRPr="001D37E7" w:rsidTr="003B233A">
        <w:trPr>
          <w:trHeight w:val="178"/>
        </w:trPr>
        <w:tc>
          <w:tcPr>
            <w:tcW w:w="1669" w:type="dxa"/>
            <w:tcBorders>
              <w:left w:val="single" w:sz="4" w:space="0" w:color="auto"/>
              <w:bottom w:val="double" w:sz="4" w:space="0" w:color="auto"/>
              <w:right w:val="single" w:sz="4" w:space="0" w:color="auto"/>
            </w:tcBorders>
            <w:shd w:val="clear" w:color="auto" w:fill="F2F2F2" w:themeFill="background1" w:themeFillShade="F2"/>
          </w:tcPr>
          <w:p w:rsidR="00C70600" w:rsidRPr="001D37E7" w:rsidRDefault="00C70600" w:rsidP="003B233A">
            <w:pPr>
              <w:spacing w:before="20" w:after="20"/>
              <w:jc w:val="center"/>
              <w:rPr>
                <w:rFonts w:ascii="Arial" w:hAnsi="Arial" w:cs="Arial"/>
                <w:b/>
                <w:sz w:val="20"/>
                <w:szCs w:val="20"/>
              </w:rPr>
            </w:pPr>
            <w:r w:rsidRPr="001D37E7">
              <w:rPr>
                <w:rFonts w:ascii="Arial" w:hAnsi="Arial" w:cs="Arial"/>
                <w:sz w:val="20"/>
                <w:szCs w:val="20"/>
              </w:rPr>
              <w:t>Množství razítek</w:t>
            </w:r>
          </w:p>
        </w:tc>
        <w:tc>
          <w:tcPr>
            <w:tcW w:w="1561"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70600" w:rsidRPr="001D37E7" w:rsidRDefault="00C70600" w:rsidP="003B233A">
            <w:pPr>
              <w:spacing w:before="20" w:after="20"/>
              <w:jc w:val="center"/>
              <w:rPr>
                <w:rFonts w:ascii="Arial" w:hAnsi="Arial" w:cs="Arial"/>
                <w:b/>
                <w:sz w:val="20"/>
                <w:szCs w:val="20"/>
              </w:rPr>
            </w:pPr>
            <w:r w:rsidRPr="001D37E7">
              <w:rPr>
                <w:rFonts w:ascii="Arial" w:hAnsi="Arial" w:cs="Arial"/>
                <w:b/>
                <w:sz w:val="20"/>
                <w:szCs w:val="20"/>
              </w:rPr>
              <w:t>Cena v Kč (bez DPH)</w:t>
            </w:r>
          </w:p>
        </w:tc>
        <w:tc>
          <w:tcPr>
            <w:tcW w:w="144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773B3D" w:rsidRPr="001D37E7" w:rsidRDefault="00C70600" w:rsidP="003B233A">
            <w:pPr>
              <w:spacing w:before="20" w:after="20"/>
              <w:jc w:val="center"/>
              <w:rPr>
                <w:rFonts w:ascii="Arial" w:hAnsi="Arial" w:cs="Arial"/>
                <w:b/>
                <w:sz w:val="20"/>
                <w:szCs w:val="20"/>
              </w:rPr>
            </w:pPr>
            <w:r w:rsidRPr="001D37E7">
              <w:rPr>
                <w:rFonts w:ascii="Arial" w:hAnsi="Arial" w:cs="Arial"/>
                <w:b/>
                <w:sz w:val="20"/>
                <w:szCs w:val="20"/>
              </w:rPr>
              <w:t xml:space="preserve">Cena v Kč </w:t>
            </w:r>
          </w:p>
          <w:p w:rsidR="00C70600" w:rsidRPr="001D37E7" w:rsidRDefault="00C70600" w:rsidP="003B233A">
            <w:pPr>
              <w:spacing w:before="20" w:after="20"/>
              <w:jc w:val="center"/>
              <w:rPr>
                <w:rFonts w:ascii="Arial" w:hAnsi="Arial" w:cs="Arial"/>
                <w:b/>
                <w:sz w:val="20"/>
                <w:szCs w:val="20"/>
              </w:rPr>
            </w:pPr>
            <w:r w:rsidRPr="001D37E7">
              <w:rPr>
                <w:rFonts w:ascii="Arial" w:hAnsi="Arial" w:cs="Arial"/>
                <w:b/>
                <w:sz w:val="20"/>
                <w:szCs w:val="20"/>
              </w:rPr>
              <w:t>(s DPH)</w:t>
            </w:r>
          </w:p>
        </w:tc>
      </w:tr>
      <w:tr w:rsidR="001D37E7" w:rsidRPr="001D37E7" w:rsidTr="00C71BDB">
        <w:trPr>
          <w:trHeight w:val="284"/>
        </w:trPr>
        <w:tc>
          <w:tcPr>
            <w:tcW w:w="1669" w:type="dxa"/>
            <w:tcBorders>
              <w:top w:val="double" w:sz="4" w:space="0" w:color="auto"/>
              <w:left w:val="single" w:sz="4" w:space="0" w:color="auto"/>
              <w:right w:val="single" w:sz="4" w:space="0" w:color="auto"/>
            </w:tcBorders>
          </w:tcPr>
          <w:p w:rsidR="00514108" w:rsidRPr="001D37E7" w:rsidRDefault="00514108" w:rsidP="003B233A">
            <w:pPr>
              <w:rPr>
                <w:rFonts w:ascii="Arial" w:hAnsi="Arial" w:cs="Arial"/>
                <w:sz w:val="20"/>
                <w:szCs w:val="20"/>
              </w:rPr>
            </w:pPr>
            <w:r w:rsidRPr="001D37E7">
              <w:rPr>
                <w:rFonts w:ascii="Arial" w:hAnsi="Arial" w:cs="Arial"/>
                <w:sz w:val="20"/>
                <w:szCs w:val="20"/>
              </w:rPr>
              <w:t>350</w:t>
            </w:r>
          </w:p>
        </w:tc>
        <w:tc>
          <w:tcPr>
            <w:tcW w:w="1561" w:type="dxa"/>
            <w:tcBorders>
              <w:top w:val="double" w:sz="4" w:space="0" w:color="auto"/>
              <w:left w:val="single" w:sz="4" w:space="0" w:color="auto"/>
              <w:right w:val="single" w:sz="4" w:space="0" w:color="auto"/>
            </w:tcBorders>
            <w:vAlign w:val="bottom"/>
          </w:tcPr>
          <w:p w:rsidR="00514108" w:rsidRPr="001D37E7" w:rsidRDefault="00514108" w:rsidP="00514108">
            <w:pPr>
              <w:pStyle w:val="Zpat"/>
              <w:tabs>
                <w:tab w:val="clear" w:pos="4513"/>
              </w:tabs>
              <w:ind w:left="170"/>
              <w:jc w:val="right"/>
              <w:rPr>
                <w:rFonts w:ascii="Arial" w:hAnsi="Arial" w:cs="Arial"/>
                <w:sz w:val="20"/>
              </w:rPr>
            </w:pPr>
            <w:r w:rsidRPr="001D37E7">
              <w:rPr>
                <w:rFonts w:ascii="Arial" w:hAnsi="Arial" w:cs="Arial"/>
                <w:sz w:val="20"/>
              </w:rPr>
              <w:t>699,96</w:t>
            </w:r>
          </w:p>
        </w:tc>
        <w:tc>
          <w:tcPr>
            <w:tcW w:w="1447" w:type="dxa"/>
            <w:tcBorders>
              <w:top w:val="double" w:sz="4" w:space="0" w:color="auto"/>
              <w:left w:val="single" w:sz="4" w:space="0" w:color="auto"/>
              <w:right w:val="single" w:sz="4" w:space="0" w:color="auto"/>
            </w:tcBorders>
            <w:vAlign w:val="bottom"/>
          </w:tcPr>
          <w:p w:rsidR="00514108" w:rsidRPr="001D37E7" w:rsidRDefault="00514108" w:rsidP="00514108">
            <w:pPr>
              <w:pStyle w:val="Zpat"/>
              <w:tabs>
                <w:tab w:val="clear" w:pos="4513"/>
              </w:tabs>
              <w:ind w:left="170"/>
              <w:jc w:val="right"/>
              <w:rPr>
                <w:rFonts w:ascii="Arial" w:hAnsi="Arial" w:cs="Arial"/>
                <w:b/>
                <w:sz w:val="20"/>
              </w:rPr>
            </w:pPr>
            <w:r w:rsidRPr="001D37E7">
              <w:rPr>
                <w:rFonts w:ascii="Arial" w:hAnsi="Arial" w:cs="Arial"/>
                <w:b/>
                <w:sz w:val="20"/>
              </w:rPr>
              <w:t>847,00</w:t>
            </w:r>
          </w:p>
        </w:tc>
      </w:tr>
      <w:tr w:rsidR="001D37E7" w:rsidRPr="001D37E7" w:rsidTr="00C71BDB">
        <w:trPr>
          <w:trHeight w:val="284"/>
        </w:trPr>
        <w:tc>
          <w:tcPr>
            <w:tcW w:w="1669" w:type="dxa"/>
            <w:tcBorders>
              <w:left w:val="single" w:sz="4" w:space="0" w:color="auto"/>
              <w:right w:val="single" w:sz="4" w:space="0" w:color="auto"/>
            </w:tcBorders>
          </w:tcPr>
          <w:p w:rsidR="00514108" w:rsidRPr="001D37E7" w:rsidRDefault="00514108" w:rsidP="003B233A">
            <w:pPr>
              <w:rPr>
                <w:rFonts w:ascii="Arial" w:hAnsi="Arial" w:cs="Arial"/>
                <w:sz w:val="20"/>
                <w:szCs w:val="20"/>
              </w:rPr>
            </w:pPr>
            <w:r w:rsidRPr="001D37E7">
              <w:rPr>
                <w:rFonts w:ascii="Arial" w:hAnsi="Arial" w:cs="Arial"/>
                <w:sz w:val="20"/>
                <w:szCs w:val="20"/>
              </w:rPr>
              <w:t>1 000</w:t>
            </w:r>
          </w:p>
        </w:tc>
        <w:tc>
          <w:tcPr>
            <w:tcW w:w="1561" w:type="dxa"/>
            <w:tcBorders>
              <w:left w:val="single" w:sz="4" w:space="0" w:color="auto"/>
              <w:right w:val="single" w:sz="4" w:space="0" w:color="auto"/>
            </w:tcBorders>
            <w:vAlign w:val="bottom"/>
          </w:tcPr>
          <w:p w:rsidR="00514108" w:rsidRPr="001D37E7" w:rsidRDefault="00FD623F" w:rsidP="00FD623F">
            <w:pPr>
              <w:pStyle w:val="Zpat"/>
              <w:tabs>
                <w:tab w:val="clear" w:pos="4513"/>
              </w:tabs>
              <w:ind w:left="170"/>
              <w:jc w:val="right"/>
              <w:rPr>
                <w:rFonts w:ascii="Arial" w:hAnsi="Arial" w:cs="Arial"/>
                <w:sz w:val="20"/>
              </w:rPr>
            </w:pPr>
            <w:r w:rsidRPr="001D37E7">
              <w:rPr>
                <w:rFonts w:ascii="Arial" w:hAnsi="Arial" w:cs="Arial"/>
                <w:sz w:val="20"/>
              </w:rPr>
              <w:t>1799</w:t>
            </w:r>
            <w:r w:rsidR="00514108" w:rsidRPr="001D37E7">
              <w:rPr>
                <w:rFonts w:ascii="Arial" w:hAnsi="Arial" w:cs="Arial"/>
                <w:sz w:val="20"/>
              </w:rPr>
              <w:t>,</w:t>
            </w:r>
            <w:r w:rsidRPr="001D37E7">
              <w:rPr>
                <w:rFonts w:ascii="Arial" w:hAnsi="Arial" w:cs="Arial"/>
                <w:sz w:val="20"/>
              </w:rPr>
              <w:t>90</w:t>
            </w:r>
          </w:p>
        </w:tc>
        <w:tc>
          <w:tcPr>
            <w:tcW w:w="1447" w:type="dxa"/>
            <w:tcBorders>
              <w:left w:val="single" w:sz="4" w:space="0" w:color="auto"/>
              <w:right w:val="single" w:sz="4" w:space="0" w:color="auto"/>
            </w:tcBorders>
            <w:vAlign w:val="bottom"/>
          </w:tcPr>
          <w:p w:rsidR="00514108" w:rsidRPr="001D37E7" w:rsidRDefault="00514108" w:rsidP="00FD623F">
            <w:pPr>
              <w:pStyle w:val="Zpat"/>
              <w:tabs>
                <w:tab w:val="clear" w:pos="4513"/>
              </w:tabs>
              <w:ind w:left="170"/>
              <w:jc w:val="right"/>
              <w:rPr>
                <w:rFonts w:ascii="Arial" w:hAnsi="Arial" w:cs="Arial"/>
                <w:b/>
                <w:sz w:val="20"/>
              </w:rPr>
            </w:pPr>
            <w:r w:rsidRPr="001D37E7">
              <w:rPr>
                <w:rFonts w:ascii="Arial" w:hAnsi="Arial" w:cs="Arial"/>
                <w:b/>
                <w:sz w:val="20"/>
              </w:rPr>
              <w:t xml:space="preserve">2 </w:t>
            </w:r>
            <w:r w:rsidR="00FD623F" w:rsidRPr="001D37E7">
              <w:rPr>
                <w:rFonts w:ascii="Arial" w:hAnsi="Arial" w:cs="Arial"/>
                <w:b/>
                <w:sz w:val="20"/>
              </w:rPr>
              <w:t>178</w:t>
            </w:r>
            <w:r w:rsidRPr="001D37E7">
              <w:rPr>
                <w:rFonts w:ascii="Arial" w:hAnsi="Arial" w:cs="Arial"/>
                <w:b/>
                <w:sz w:val="20"/>
              </w:rPr>
              <w:t>,00</w:t>
            </w:r>
          </w:p>
        </w:tc>
      </w:tr>
      <w:tr w:rsidR="001D37E7" w:rsidRPr="001D37E7" w:rsidTr="00C71BDB">
        <w:trPr>
          <w:trHeight w:val="284"/>
        </w:trPr>
        <w:tc>
          <w:tcPr>
            <w:tcW w:w="1669" w:type="dxa"/>
            <w:tcBorders>
              <w:left w:val="single" w:sz="4" w:space="0" w:color="auto"/>
              <w:right w:val="single" w:sz="4" w:space="0" w:color="auto"/>
            </w:tcBorders>
          </w:tcPr>
          <w:p w:rsidR="00514108" w:rsidRPr="001D37E7" w:rsidRDefault="00514108" w:rsidP="003B233A">
            <w:pPr>
              <w:rPr>
                <w:rFonts w:ascii="Arial" w:hAnsi="Arial" w:cs="Arial"/>
                <w:sz w:val="20"/>
                <w:szCs w:val="20"/>
              </w:rPr>
            </w:pPr>
            <w:r w:rsidRPr="001D37E7">
              <w:rPr>
                <w:rFonts w:ascii="Arial" w:hAnsi="Arial" w:cs="Arial"/>
                <w:sz w:val="20"/>
                <w:szCs w:val="20"/>
              </w:rPr>
              <w:t>1 500</w:t>
            </w:r>
          </w:p>
        </w:tc>
        <w:tc>
          <w:tcPr>
            <w:tcW w:w="1561" w:type="dxa"/>
            <w:tcBorders>
              <w:left w:val="single" w:sz="4" w:space="0" w:color="auto"/>
              <w:right w:val="single" w:sz="4" w:space="0" w:color="auto"/>
            </w:tcBorders>
            <w:vAlign w:val="bottom"/>
          </w:tcPr>
          <w:p w:rsidR="00514108" w:rsidRPr="001D37E7" w:rsidRDefault="00514108" w:rsidP="00A707D2">
            <w:pPr>
              <w:pStyle w:val="Zpat"/>
              <w:tabs>
                <w:tab w:val="clear" w:pos="4513"/>
              </w:tabs>
              <w:ind w:left="170"/>
              <w:jc w:val="right"/>
              <w:rPr>
                <w:rFonts w:ascii="Arial" w:hAnsi="Arial" w:cs="Arial"/>
                <w:sz w:val="20"/>
              </w:rPr>
            </w:pPr>
            <w:r w:rsidRPr="001D37E7">
              <w:rPr>
                <w:rFonts w:ascii="Arial" w:hAnsi="Arial" w:cs="Arial"/>
                <w:sz w:val="20"/>
              </w:rPr>
              <w:t>2</w:t>
            </w:r>
            <w:r w:rsidR="00A707D2" w:rsidRPr="001D37E7">
              <w:rPr>
                <w:rFonts w:ascii="Arial" w:hAnsi="Arial" w:cs="Arial"/>
                <w:sz w:val="20"/>
              </w:rPr>
              <w:t> 199,88</w:t>
            </w:r>
          </w:p>
        </w:tc>
        <w:tc>
          <w:tcPr>
            <w:tcW w:w="1447" w:type="dxa"/>
            <w:tcBorders>
              <w:left w:val="single" w:sz="4" w:space="0" w:color="auto"/>
              <w:right w:val="single" w:sz="4" w:space="0" w:color="auto"/>
            </w:tcBorders>
            <w:vAlign w:val="bottom"/>
          </w:tcPr>
          <w:p w:rsidR="00514108" w:rsidRPr="001D37E7" w:rsidRDefault="00514108" w:rsidP="00A707D2">
            <w:pPr>
              <w:pStyle w:val="Zpat"/>
              <w:tabs>
                <w:tab w:val="clear" w:pos="4513"/>
              </w:tabs>
              <w:ind w:left="170"/>
              <w:jc w:val="right"/>
              <w:rPr>
                <w:rFonts w:ascii="Arial" w:hAnsi="Arial" w:cs="Arial"/>
                <w:b/>
                <w:sz w:val="20"/>
              </w:rPr>
            </w:pPr>
            <w:r w:rsidRPr="001D37E7">
              <w:rPr>
                <w:rFonts w:ascii="Arial" w:hAnsi="Arial" w:cs="Arial"/>
                <w:b/>
                <w:sz w:val="20"/>
              </w:rPr>
              <w:t xml:space="preserve">2 </w:t>
            </w:r>
            <w:r w:rsidR="00A707D2" w:rsidRPr="001D37E7">
              <w:rPr>
                <w:rFonts w:ascii="Arial" w:hAnsi="Arial" w:cs="Arial"/>
                <w:b/>
                <w:sz w:val="20"/>
              </w:rPr>
              <w:t>662</w:t>
            </w:r>
            <w:r w:rsidRPr="001D37E7">
              <w:rPr>
                <w:rFonts w:ascii="Arial" w:hAnsi="Arial" w:cs="Arial"/>
                <w:b/>
                <w:sz w:val="20"/>
              </w:rPr>
              <w:t>,00</w:t>
            </w:r>
          </w:p>
        </w:tc>
      </w:tr>
      <w:tr w:rsidR="001D37E7" w:rsidRPr="001D37E7" w:rsidTr="00C71BDB">
        <w:trPr>
          <w:trHeight w:val="284"/>
        </w:trPr>
        <w:tc>
          <w:tcPr>
            <w:tcW w:w="1669" w:type="dxa"/>
            <w:tcBorders>
              <w:left w:val="single" w:sz="4" w:space="0" w:color="auto"/>
              <w:right w:val="single" w:sz="4" w:space="0" w:color="auto"/>
            </w:tcBorders>
          </w:tcPr>
          <w:p w:rsidR="00514108" w:rsidRPr="001D37E7" w:rsidRDefault="00514108" w:rsidP="003B233A">
            <w:pPr>
              <w:rPr>
                <w:rFonts w:ascii="Arial" w:hAnsi="Arial" w:cs="Arial"/>
                <w:sz w:val="20"/>
                <w:szCs w:val="20"/>
              </w:rPr>
            </w:pPr>
            <w:r w:rsidRPr="001D37E7">
              <w:rPr>
                <w:rFonts w:ascii="Arial" w:hAnsi="Arial" w:cs="Arial"/>
                <w:sz w:val="20"/>
                <w:szCs w:val="20"/>
              </w:rPr>
              <w:t>3 500</w:t>
            </w:r>
          </w:p>
        </w:tc>
        <w:tc>
          <w:tcPr>
            <w:tcW w:w="1561" w:type="dxa"/>
            <w:tcBorders>
              <w:left w:val="single" w:sz="4" w:space="0" w:color="auto"/>
              <w:right w:val="single" w:sz="4" w:space="0" w:color="auto"/>
            </w:tcBorders>
            <w:vAlign w:val="bottom"/>
          </w:tcPr>
          <w:p w:rsidR="00514108" w:rsidRPr="001D37E7" w:rsidRDefault="00514108" w:rsidP="00514108">
            <w:pPr>
              <w:pStyle w:val="Zpat"/>
              <w:tabs>
                <w:tab w:val="clear" w:pos="4513"/>
              </w:tabs>
              <w:ind w:left="170"/>
              <w:jc w:val="right"/>
              <w:rPr>
                <w:rFonts w:ascii="Arial" w:hAnsi="Arial" w:cs="Arial"/>
                <w:sz w:val="20"/>
              </w:rPr>
            </w:pPr>
            <w:r w:rsidRPr="001D37E7">
              <w:rPr>
                <w:rFonts w:ascii="Arial" w:hAnsi="Arial" w:cs="Arial"/>
                <w:sz w:val="20"/>
              </w:rPr>
              <w:t>4 499,75</w:t>
            </w:r>
          </w:p>
        </w:tc>
        <w:tc>
          <w:tcPr>
            <w:tcW w:w="1447" w:type="dxa"/>
            <w:tcBorders>
              <w:left w:val="single" w:sz="4" w:space="0" w:color="auto"/>
              <w:right w:val="single" w:sz="4" w:space="0" w:color="auto"/>
            </w:tcBorders>
            <w:vAlign w:val="bottom"/>
          </w:tcPr>
          <w:p w:rsidR="00514108" w:rsidRPr="001D37E7" w:rsidRDefault="00514108" w:rsidP="00514108">
            <w:pPr>
              <w:pStyle w:val="Zpat"/>
              <w:tabs>
                <w:tab w:val="clear" w:pos="4513"/>
              </w:tabs>
              <w:ind w:left="170"/>
              <w:jc w:val="right"/>
              <w:rPr>
                <w:rFonts w:ascii="Arial" w:hAnsi="Arial" w:cs="Arial"/>
                <w:b/>
                <w:sz w:val="20"/>
              </w:rPr>
            </w:pPr>
            <w:r w:rsidRPr="001D37E7">
              <w:rPr>
                <w:rFonts w:ascii="Arial" w:hAnsi="Arial" w:cs="Arial"/>
                <w:b/>
                <w:sz w:val="20"/>
              </w:rPr>
              <w:t>5 445,00</w:t>
            </w:r>
          </w:p>
        </w:tc>
      </w:tr>
      <w:tr w:rsidR="00E9436A" w:rsidRPr="001D37E7" w:rsidTr="00C71BDB">
        <w:trPr>
          <w:trHeight w:val="284"/>
        </w:trPr>
        <w:tc>
          <w:tcPr>
            <w:tcW w:w="1669" w:type="dxa"/>
            <w:tcBorders>
              <w:left w:val="single" w:sz="4" w:space="0" w:color="auto"/>
              <w:right w:val="single" w:sz="4" w:space="0" w:color="auto"/>
            </w:tcBorders>
          </w:tcPr>
          <w:p w:rsidR="00514108" w:rsidRPr="001D37E7" w:rsidRDefault="00514108" w:rsidP="003B233A">
            <w:pPr>
              <w:rPr>
                <w:rFonts w:ascii="Arial" w:hAnsi="Arial" w:cs="Arial"/>
                <w:sz w:val="20"/>
                <w:szCs w:val="20"/>
              </w:rPr>
            </w:pPr>
            <w:r w:rsidRPr="001D37E7">
              <w:rPr>
                <w:rFonts w:ascii="Arial" w:hAnsi="Arial" w:cs="Arial"/>
                <w:sz w:val="20"/>
                <w:szCs w:val="20"/>
              </w:rPr>
              <w:t>10 000</w:t>
            </w:r>
          </w:p>
        </w:tc>
        <w:tc>
          <w:tcPr>
            <w:tcW w:w="1561" w:type="dxa"/>
            <w:tcBorders>
              <w:left w:val="single" w:sz="4" w:space="0" w:color="auto"/>
              <w:right w:val="single" w:sz="4" w:space="0" w:color="auto"/>
            </w:tcBorders>
            <w:vAlign w:val="bottom"/>
          </w:tcPr>
          <w:p w:rsidR="00514108" w:rsidRPr="001D37E7" w:rsidRDefault="00514108" w:rsidP="00514108">
            <w:pPr>
              <w:pStyle w:val="Zpat"/>
              <w:tabs>
                <w:tab w:val="clear" w:pos="4513"/>
              </w:tabs>
              <w:ind w:left="170"/>
              <w:jc w:val="right"/>
              <w:rPr>
                <w:rFonts w:ascii="Arial" w:hAnsi="Arial" w:cs="Arial"/>
                <w:sz w:val="20"/>
              </w:rPr>
            </w:pPr>
            <w:r w:rsidRPr="001D37E7">
              <w:rPr>
                <w:rFonts w:ascii="Arial" w:hAnsi="Arial" w:cs="Arial"/>
                <w:sz w:val="20"/>
              </w:rPr>
              <w:t>11 999,33</w:t>
            </w:r>
          </w:p>
        </w:tc>
        <w:tc>
          <w:tcPr>
            <w:tcW w:w="1447" w:type="dxa"/>
            <w:tcBorders>
              <w:left w:val="single" w:sz="4" w:space="0" w:color="auto"/>
              <w:right w:val="single" w:sz="4" w:space="0" w:color="auto"/>
            </w:tcBorders>
            <w:vAlign w:val="bottom"/>
          </w:tcPr>
          <w:p w:rsidR="00514108" w:rsidRPr="001D37E7" w:rsidRDefault="00514108" w:rsidP="00514108">
            <w:pPr>
              <w:pStyle w:val="Zpat"/>
              <w:tabs>
                <w:tab w:val="clear" w:pos="4513"/>
              </w:tabs>
              <w:ind w:left="170"/>
              <w:jc w:val="right"/>
              <w:rPr>
                <w:rFonts w:ascii="Arial" w:hAnsi="Arial" w:cs="Arial"/>
                <w:b/>
                <w:sz w:val="20"/>
              </w:rPr>
            </w:pPr>
            <w:r w:rsidRPr="001D37E7">
              <w:rPr>
                <w:rFonts w:ascii="Arial" w:hAnsi="Arial" w:cs="Arial"/>
                <w:b/>
                <w:sz w:val="20"/>
              </w:rPr>
              <w:t>14 520,00</w:t>
            </w:r>
          </w:p>
        </w:tc>
      </w:tr>
    </w:tbl>
    <w:p w:rsidR="003E4D37" w:rsidRPr="001D37E7" w:rsidRDefault="003E4D37" w:rsidP="00A0696B">
      <w:pPr>
        <w:spacing w:line="228" w:lineRule="auto"/>
        <w:rPr>
          <w:rFonts w:ascii="Arial" w:hAnsi="Arial" w:cs="Arial"/>
          <w:sz w:val="18"/>
          <w:szCs w:val="18"/>
        </w:rPr>
      </w:pPr>
    </w:p>
    <w:p w:rsidR="00E54404" w:rsidRPr="001D37E7" w:rsidRDefault="00E54404" w:rsidP="00C174CC">
      <w:pPr>
        <w:pStyle w:val="Nadpis2"/>
        <w:numPr>
          <w:ilvl w:val="0"/>
          <w:numId w:val="96"/>
        </w:numPr>
        <w:spacing w:after="120"/>
        <w:rPr>
          <w:rFonts w:cs="Arial"/>
        </w:rPr>
      </w:pPr>
      <w:bookmarkStart w:id="46" w:name="_Toc304795210"/>
      <w:bookmarkStart w:id="47" w:name="_Toc304795211"/>
      <w:bookmarkStart w:id="48" w:name="_Toc304795214"/>
      <w:bookmarkStart w:id="49" w:name="_Toc304795241"/>
      <w:bookmarkStart w:id="50" w:name="_Toc304795246"/>
      <w:bookmarkStart w:id="51" w:name="_Toc304795247"/>
      <w:bookmarkStart w:id="52" w:name="_Toc304795250"/>
      <w:bookmarkStart w:id="53" w:name="_Toc304795251"/>
      <w:bookmarkStart w:id="54" w:name="_Toc304795256"/>
      <w:bookmarkStart w:id="55" w:name="_Toc304795261"/>
      <w:bookmarkStart w:id="56" w:name="_Toc304795262"/>
      <w:bookmarkStart w:id="57" w:name="_Toc304795265"/>
      <w:bookmarkStart w:id="58" w:name="_Toc304795266"/>
      <w:bookmarkStart w:id="59" w:name="_Toc447207158"/>
      <w:bookmarkEnd w:id="46"/>
      <w:bookmarkEnd w:id="47"/>
      <w:bookmarkEnd w:id="48"/>
      <w:bookmarkEnd w:id="49"/>
      <w:bookmarkEnd w:id="50"/>
      <w:bookmarkEnd w:id="51"/>
      <w:bookmarkEnd w:id="52"/>
      <w:bookmarkEnd w:id="53"/>
      <w:bookmarkEnd w:id="54"/>
      <w:bookmarkEnd w:id="55"/>
      <w:bookmarkEnd w:id="56"/>
      <w:bookmarkEnd w:id="57"/>
      <w:bookmarkEnd w:id="58"/>
      <w:r w:rsidRPr="001D37E7">
        <w:rPr>
          <w:rFonts w:cs="Arial"/>
        </w:rPr>
        <w:t>Přístup k poštovní infrastruktuře</w:t>
      </w:r>
      <w:bookmarkEnd w:id="59"/>
    </w:p>
    <w:p w:rsidR="00E54404" w:rsidRPr="001D37E7" w:rsidRDefault="00E54404" w:rsidP="00AD3625">
      <w:pPr>
        <w:tabs>
          <w:tab w:val="left" w:pos="10348"/>
        </w:tabs>
        <w:spacing w:line="240" w:lineRule="auto"/>
        <w:rPr>
          <w:rFonts w:ascii="Arial" w:hAnsi="Arial" w:cs="Arial"/>
          <w:sz w:val="10"/>
        </w:rPr>
      </w:pPr>
    </w:p>
    <w:tbl>
      <w:tblPr>
        <w:tblW w:w="0" w:type="auto"/>
        <w:tblInd w:w="108" w:type="dxa"/>
        <w:tblLook w:val="04A0" w:firstRow="1" w:lastRow="0" w:firstColumn="1" w:lastColumn="0" w:noHBand="0" w:noVBand="1"/>
      </w:tblPr>
      <w:tblGrid>
        <w:gridCol w:w="946"/>
        <w:gridCol w:w="8977"/>
      </w:tblGrid>
      <w:tr w:rsidR="00836B20" w:rsidRPr="001D37E7" w:rsidTr="003B233A">
        <w:tc>
          <w:tcPr>
            <w:tcW w:w="946" w:type="dxa"/>
          </w:tcPr>
          <w:p w:rsidR="00E54404" w:rsidRPr="001D37E7" w:rsidRDefault="00E54404" w:rsidP="003B233A">
            <w:pPr>
              <w:spacing w:line="228" w:lineRule="auto"/>
              <w:rPr>
                <w:rFonts w:ascii="Arial" w:hAnsi="Arial" w:cs="Arial"/>
                <w:b/>
              </w:rPr>
            </w:pPr>
          </w:p>
        </w:tc>
        <w:tc>
          <w:tcPr>
            <w:tcW w:w="8977" w:type="dxa"/>
          </w:tcPr>
          <w:p w:rsidR="00E54404" w:rsidRPr="001D37E7" w:rsidRDefault="00E54404" w:rsidP="003B233A">
            <w:pPr>
              <w:pStyle w:val="Bezmezer"/>
              <w:tabs>
                <w:tab w:val="left" w:pos="7655"/>
              </w:tabs>
              <w:spacing w:line="228" w:lineRule="auto"/>
              <w:rPr>
                <w:rFonts w:ascii="Arial" w:hAnsi="Arial" w:cs="Arial"/>
                <w:sz w:val="20"/>
                <w:szCs w:val="20"/>
              </w:rPr>
            </w:pPr>
            <w:r w:rsidRPr="001D37E7">
              <w:rPr>
                <w:rFonts w:ascii="Arial" w:hAnsi="Arial" w:cs="Arial"/>
                <w:sz w:val="20"/>
                <w:szCs w:val="20"/>
              </w:rPr>
              <w:t>Cena služby Přístup k poštovní infrastruktuře je stanovována v individuální smlouvě podle rozsahu a formy jejího využití konkrétním operátorem.</w:t>
            </w:r>
          </w:p>
        </w:tc>
      </w:tr>
    </w:tbl>
    <w:p w:rsidR="001C23FA" w:rsidRPr="001D37E7" w:rsidRDefault="001C23FA" w:rsidP="00AD3625">
      <w:pPr>
        <w:tabs>
          <w:tab w:val="left" w:pos="10348"/>
        </w:tabs>
        <w:spacing w:line="240" w:lineRule="auto"/>
        <w:rPr>
          <w:rFonts w:ascii="Arial" w:hAnsi="Arial" w:cs="Arial"/>
        </w:rPr>
      </w:pPr>
    </w:p>
    <w:p w:rsidR="00361BEE" w:rsidRPr="001D37E7" w:rsidRDefault="00361BEE" w:rsidP="00C174CC">
      <w:pPr>
        <w:pStyle w:val="Nadpis2"/>
        <w:numPr>
          <w:ilvl w:val="0"/>
          <w:numId w:val="96"/>
        </w:numPr>
        <w:spacing w:after="120"/>
        <w:rPr>
          <w:rFonts w:cs="Arial"/>
        </w:rPr>
      </w:pPr>
      <w:bookmarkStart w:id="60" w:name="_Toc447207159"/>
      <w:r w:rsidRPr="001D37E7">
        <w:rPr>
          <w:rFonts w:cs="Arial"/>
        </w:rPr>
        <w:t>Ceník iZakázky</w:t>
      </w:r>
      <w:bookmarkEnd w:id="60"/>
      <w:r w:rsidRPr="001D37E7">
        <w:rPr>
          <w:rFonts w:cs="Arial"/>
        </w:rPr>
        <w:t xml:space="preserve"> </w: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8930"/>
      </w:tblGrid>
      <w:tr w:rsidR="00811AD9" w:rsidRPr="001D37E7" w:rsidTr="00907B65">
        <w:trPr>
          <w:trHeight w:val="178"/>
        </w:trPr>
        <w:tc>
          <w:tcPr>
            <w:tcW w:w="993" w:type="dxa"/>
            <w:tcBorders>
              <w:top w:val="nil"/>
              <w:left w:val="nil"/>
              <w:bottom w:val="nil"/>
              <w:right w:val="nil"/>
            </w:tcBorders>
          </w:tcPr>
          <w:p w:rsidR="00811AD9" w:rsidRPr="001D37E7" w:rsidRDefault="008940EF" w:rsidP="00811AD9">
            <w:pPr>
              <w:ind w:firstLine="33"/>
              <w:rPr>
                <w:rFonts w:ascii="Arial" w:hAnsi="Arial" w:cs="Arial"/>
                <w:b/>
              </w:rPr>
            </w:pPr>
            <w:sdt>
              <w:sdtPr>
                <w:rPr>
                  <w:rFonts w:ascii="Arial" w:hAnsi="Arial" w:cs="Arial"/>
                  <w:b/>
                </w:rPr>
                <w:id w:val="1951124626"/>
              </w:sdtPr>
              <w:sdtEndPr/>
              <w:sdtContent>
                <w:r w:rsidR="00811AD9" w:rsidRPr="001D37E7">
                  <w:rPr>
                    <w:rFonts w:ascii="Arial" w:hAnsi="Arial" w:cs="Arial"/>
                    <w:b/>
                  </w:rPr>
                  <w:t>1.</w:t>
                </w:r>
              </w:sdtContent>
            </w:sdt>
          </w:p>
        </w:tc>
        <w:tc>
          <w:tcPr>
            <w:tcW w:w="8930" w:type="dxa"/>
            <w:tcBorders>
              <w:top w:val="nil"/>
              <w:left w:val="nil"/>
              <w:bottom w:val="nil"/>
              <w:right w:val="nil"/>
            </w:tcBorders>
            <w:shd w:val="clear" w:color="auto" w:fill="auto"/>
          </w:tcPr>
          <w:p w:rsidR="00811AD9" w:rsidRPr="001D37E7" w:rsidRDefault="00811AD9" w:rsidP="00907B65">
            <w:pPr>
              <w:rPr>
                <w:rFonts w:ascii="Arial" w:hAnsi="Arial" w:cs="Arial"/>
                <w:b/>
              </w:rPr>
            </w:pPr>
            <w:r w:rsidRPr="001D37E7">
              <w:rPr>
                <w:rFonts w:ascii="Arial" w:hAnsi="Arial" w:cs="Arial"/>
                <w:b/>
              </w:rPr>
              <w:t>Ceník iZakázky</w:t>
            </w:r>
          </w:p>
        </w:tc>
      </w:tr>
    </w:tbl>
    <w:p w:rsidR="00811AD9" w:rsidRPr="001D37E7" w:rsidRDefault="00811AD9" w:rsidP="00811AD9">
      <w:pPr>
        <w:spacing w:line="228" w:lineRule="auto"/>
        <w:rPr>
          <w:b/>
          <w:sz w:val="14"/>
        </w:rPr>
      </w:pPr>
    </w:p>
    <w:tbl>
      <w:tblPr>
        <w:tblW w:w="0" w:type="auto"/>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CellMar>
          <w:left w:w="70" w:type="dxa"/>
          <w:right w:w="70" w:type="dxa"/>
        </w:tblCellMar>
        <w:tblLook w:val="0000" w:firstRow="0" w:lastRow="0" w:firstColumn="0" w:lastColumn="0" w:noHBand="0" w:noVBand="0"/>
      </w:tblPr>
      <w:tblGrid>
        <w:gridCol w:w="2700"/>
        <w:gridCol w:w="1203"/>
        <w:gridCol w:w="1204"/>
        <w:gridCol w:w="1204"/>
        <w:gridCol w:w="1204"/>
        <w:gridCol w:w="1204"/>
        <w:gridCol w:w="1204"/>
      </w:tblGrid>
      <w:tr w:rsidR="001D37E7" w:rsidRPr="001D37E7" w:rsidTr="00767BDA">
        <w:trPr>
          <w:trHeight w:val="178"/>
        </w:trPr>
        <w:tc>
          <w:tcPr>
            <w:tcW w:w="270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361BEE" w:rsidRPr="001D37E7" w:rsidRDefault="00361BEE" w:rsidP="00907B65">
            <w:pPr>
              <w:spacing w:before="20" w:after="20"/>
              <w:jc w:val="center"/>
              <w:rPr>
                <w:rFonts w:ascii="Arial" w:eastAsia="Times New Roman" w:hAnsi="Arial" w:cs="Arial"/>
                <w:b/>
                <w:bCs/>
                <w:sz w:val="20"/>
                <w:szCs w:val="20"/>
                <w:lang w:eastAsia="cs-CZ"/>
              </w:rPr>
            </w:pPr>
            <w:r w:rsidRPr="001D37E7">
              <w:rPr>
                <w:rFonts w:ascii="Arial" w:eastAsia="Times New Roman" w:hAnsi="Arial" w:cs="Arial"/>
                <w:b/>
                <w:bCs/>
                <w:sz w:val="20"/>
                <w:szCs w:val="20"/>
                <w:lang w:eastAsia="cs-CZ"/>
              </w:rPr>
              <w:t>Způsob doručení</w:t>
            </w:r>
          </w:p>
        </w:tc>
        <w:tc>
          <w:tcPr>
            <w:tcW w:w="7223" w:type="dxa"/>
            <w:gridSpan w:val="6"/>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rsidR="00361BEE" w:rsidRPr="001D37E7" w:rsidRDefault="00361BEE" w:rsidP="00907B65">
            <w:pPr>
              <w:spacing w:before="20" w:after="20"/>
              <w:jc w:val="center"/>
              <w:rPr>
                <w:rFonts w:ascii="Arial" w:hAnsi="Arial" w:cs="Arial"/>
                <w:b/>
                <w:sz w:val="20"/>
                <w:szCs w:val="20"/>
              </w:rPr>
            </w:pPr>
            <w:r w:rsidRPr="001D37E7">
              <w:rPr>
                <w:rFonts w:ascii="Arial" w:hAnsi="Arial" w:cs="Arial"/>
                <w:b/>
                <w:sz w:val="20"/>
                <w:szCs w:val="20"/>
              </w:rPr>
              <w:t>Období služby</w:t>
            </w:r>
          </w:p>
        </w:tc>
      </w:tr>
      <w:tr w:rsidR="001D37E7" w:rsidRPr="001D37E7" w:rsidTr="00767BDA">
        <w:trPr>
          <w:trHeight w:val="178"/>
        </w:trPr>
        <w:tc>
          <w:tcPr>
            <w:tcW w:w="2700" w:type="dxa"/>
            <w:vMerge/>
            <w:tcBorders>
              <w:left w:val="single" w:sz="4" w:space="0" w:color="auto"/>
              <w:bottom w:val="double" w:sz="4" w:space="0" w:color="auto"/>
              <w:right w:val="single" w:sz="4" w:space="0" w:color="auto"/>
            </w:tcBorders>
            <w:shd w:val="clear" w:color="auto" w:fill="F2F2F2" w:themeFill="background1" w:themeFillShade="F2"/>
          </w:tcPr>
          <w:p w:rsidR="00361BEE" w:rsidRPr="001D37E7" w:rsidRDefault="00361BEE" w:rsidP="00907B65">
            <w:pPr>
              <w:spacing w:before="20" w:after="20"/>
              <w:jc w:val="center"/>
              <w:rPr>
                <w:rFonts w:ascii="Arial" w:hAnsi="Arial" w:cs="Arial"/>
                <w:b/>
                <w:sz w:val="20"/>
                <w:szCs w:val="20"/>
              </w:rPr>
            </w:pPr>
          </w:p>
        </w:tc>
        <w:tc>
          <w:tcPr>
            <w:tcW w:w="2407" w:type="dxa"/>
            <w:gridSpan w:val="2"/>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rsidR="00361BEE" w:rsidRPr="001D37E7" w:rsidRDefault="00361BEE" w:rsidP="00907B65">
            <w:pPr>
              <w:spacing w:before="20" w:after="20"/>
              <w:jc w:val="center"/>
              <w:rPr>
                <w:rFonts w:ascii="Arial" w:hAnsi="Arial" w:cs="Arial"/>
                <w:b/>
                <w:sz w:val="20"/>
                <w:szCs w:val="20"/>
              </w:rPr>
            </w:pPr>
            <w:r w:rsidRPr="001D37E7">
              <w:rPr>
                <w:rFonts w:ascii="Arial" w:hAnsi="Arial" w:cs="Arial"/>
                <w:b/>
                <w:sz w:val="20"/>
                <w:szCs w:val="20"/>
              </w:rPr>
              <w:t>1 měsíc</w:t>
            </w:r>
          </w:p>
        </w:tc>
        <w:tc>
          <w:tcPr>
            <w:tcW w:w="2408" w:type="dxa"/>
            <w:gridSpan w:val="2"/>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rsidR="00361BEE" w:rsidRPr="001D37E7" w:rsidRDefault="00361BEE" w:rsidP="00907B65">
            <w:pPr>
              <w:spacing w:before="20" w:after="20"/>
              <w:jc w:val="center"/>
              <w:rPr>
                <w:rFonts w:ascii="Arial" w:hAnsi="Arial" w:cs="Arial"/>
                <w:b/>
                <w:sz w:val="20"/>
                <w:szCs w:val="20"/>
              </w:rPr>
            </w:pPr>
            <w:r w:rsidRPr="001D37E7">
              <w:rPr>
                <w:rFonts w:ascii="Arial" w:hAnsi="Arial" w:cs="Arial"/>
                <w:b/>
                <w:sz w:val="20"/>
                <w:szCs w:val="20"/>
              </w:rPr>
              <w:t>3 měsíce</w:t>
            </w:r>
          </w:p>
        </w:tc>
        <w:tc>
          <w:tcPr>
            <w:tcW w:w="2408" w:type="dxa"/>
            <w:gridSpan w:val="2"/>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rsidR="00361BEE" w:rsidRPr="001D37E7" w:rsidRDefault="00361BEE" w:rsidP="00907B65">
            <w:pPr>
              <w:spacing w:before="20" w:after="20"/>
              <w:jc w:val="center"/>
              <w:rPr>
                <w:rFonts w:ascii="Arial" w:hAnsi="Arial" w:cs="Arial"/>
                <w:b/>
                <w:sz w:val="20"/>
                <w:szCs w:val="20"/>
              </w:rPr>
            </w:pPr>
            <w:r w:rsidRPr="001D37E7">
              <w:rPr>
                <w:rFonts w:ascii="Arial" w:hAnsi="Arial" w:cs="Arial"/>
                <w:b/>
                <w:sz w:val="20"/>
                <w:szCs w:val="20"/>
              </w:rPr>
              <w:t>12 měsíců</w:t>
            </w:r>
          </w:p>
        </w:tc>
      </w:tr>
      <w:tr w:rsidR="001D37E7" w:rsidRPr="001D37E7" w:rsidTr="00767BDA">
        <w:trPr>
          <w:trHeight w:val="375"/>
        </w:trPr>
        <w:tc>
          <w:tcPr>
            <w:tcW w:w="2700" w:type="dxa"/>
            <w:vMerge/>
            <w:tcBorders>
              <w:left w:val="single" w:sz="4" w:space="0" w:color="auto"/>
              <w:bottom w:val="double" w:sz="4" w:space="0" w:color="auto"/>
              <w:right w:val="single" w:sz="4" w:space="0" w:color="auto"/>
            </w:tcBorders>
            <w:shd w:val="clear" w:color="auto" w:fill="F2F2F2" w:themeFill="background1" w:themeFillShade="F2"/>
          </w:tcPr>
          <w:p w:rsidR="00811AD9" w:rsidRPr="001D37E7" w:rsidRDefault="00811AD9" w:rsidP="00907B65">
            <w:pPr>
              <w:spacing w:before="20" w:after="20"/>
              <w:jc w:val="center"/>
              <w:rPr>
                <w:rFonts w:ascii="Arial" w:hAnsi="Arial" w:cs="Arial"/>
                <w:b/>
                <w:sz w:val="20"/>
                <w:szCs w:val="20"/>
              </w:rPr>
            </w:pPr>
          </w:p>
        </w:tc>
        <w:tc>
          <w:tcPr>
            <w:tcW w:w="1203" w:type="dxa"/>
            <w:tcBorders>
              <w:top w:val="single" w:sz="8" w:space="0" w:color="auto"/>
              <w:left w:val="single" w:sz="4" w:space="0" w:color="auto"/>
              <w:bottom w:val="double" w:sz="4" w:space="0" w:color="auto"/>
              <w:right w:val="single" w:sz="4" w:space="0" w:color="auto"/>
            </w:tcBorders>
            <w:shd w:val="clear" w:color="auto" w:fill="F2F2F2" w:themeFill="background1" w:themeFillShade="F2"/>
            <w:vAlign w:val="center"/>
          </w:tcPr>
          <w:p w:rsidR="00811AD9" w:rsidRPr="001D37E7" w:rsidRDefault="00811AD9" w:rsidP="00340EC3">
            <w:pPr>
              <w:spacing w:before="20" w:after="20" w:line="240" w:lineRule="auto"/>
              <w:jc w:val="center"/>
              <w:rPr>
                <w:rFonts w:ascii="Arial" w:hAnsi="Arial" w:cs="Arial"/>
                <w:b/>
                <w:sz w:val="16"/>
                <w:szCs w:val="16"/>
              </w:rPr>
            </w:pPr>
            <w:r w:rsidRPr="001D37E7">
              <w:rPr>
                <w:rFonts w:ascii="Arial" w:hAnsi="Arial" w:cs="Arial"/>
                <w:b/>
                <w:sz w:val="16"/>
                <w:szCs w:val="16"/>
              </w:rPr>
              <w:t>Cena bez DPH</w:t>
            </w:r>
          </w:p>
        </w:tc>
        <w:tc>
          <w:tcPr>
            <w:tcW w:w="1204" w:type="dxa"/>
            <w:tcBorders>
              <w:top w:val="single" w:sz="8" w:space="0" w:color="auto"/>
              <w:left w:val="single" w:sz="4" w:space="0" w:color="auto"/>
              <w:bottom w:val="double" w:sz="4" w:space="0" w:color="auto"/>
              <w:right w:val="single" w:sz="4" w:space="0" w:color="auto"/>
            </w:tcBorders>
            <w:shd w:val="clear" w:color="auto" w:fill="F2F2F2" w:themeFill="background1" w:themeFillShade="F2"/>
            <w:vAlign w:val="center"/>
          </w:tcPr>
          <w:p w:rsidR="00811AD9" w:rsidRPr="001D37E7" w:rsidRDefault="00811AD9" w:rsidP="00340EC3">
            <w:pPr>
              <w:spacing w:before="20" w:after="20" w:line="240" w:lineRule="auto"/>
              <w:jc w:val="center"/>
              <w:rPr>
                <w:rFonts w:ascii="Arial" w:hAnsi="Arial" w:cs="Arial"/>
                <w:b/>
                <w:sz w:val="16"/>
                <w:szCs w:val="16"/>
              </w:rPr>
            </w:pPr>
            <w:r w:rsidRPr="001D37E7">
              <w:rPr>
                <w:rFonts w:ascii="Arial" w:hAnsi="Arial" w:cs="Arial"/>
                <w:b/>
                <w:sz w:val="16"/>
                <w:szCs w:val="16"/>
              </w:rPr>
              <w:t>Cena s DPH</w:t>
            </w:r>
          </w:p>
        </w:tc>
        <w:tc>
          <w:tcPr>
            <w:tcW w:w="1204" w:type="dxa"/>
            <w:tcBorders>
              <w:top w:val="single" w:sz="8" w:space="0" w:color="auto"/>
              <w:left w:val="single" w:sz="4" w:space="0" w:color="auto"/>
              <w:bottom w:val="double" w:sz="4" w:space="0" w:color="auto"/>
              <w:right w:val="single" w:sz="4" w:space="0" w:color="auto"/>
            </w:tcBorders>
            <w:shd w:val="clear" w:color="auto" w:fill="F2F2F2" w:themeFill="background1" w:themeFillShade="F2"/>
            <w:vAlign w:val="center"/>
          </w:tcPr>
          <w:p w:rsidR="00811AD9" w:rsidRPr="001D37E7" w:rsidRDefault="00811AD9" w:rsidP="00340EC3">
            <w:pPr>
              <w:spacing w:before="20" w:after="20" w:line="240" w:lineRule="auto"/>
              <w:jc w:val="center"/>
              <w:rPr>
                <w:rFonts w:ascii="Arial" w:hAnsi="Arial" w:cs="Arial"/>
                <w:b/>
                <w:sz w:val="16"/>
                <w:szCs w:val="16"/>
              </w:rPr>
            </w:pPr>
            <w:r w:rsidRPr="001D37E7">
              <w:rPr>
                <w:rFonts w:ascii="Arial" w:hAnsi="Arial" w:cs="Arial"/>
                <w:b/>
                <w:sz w:val="16"/>
                <w:szCs w:val="16"/>
              </w:rPr>
              <w:t>Cena bez DPH</w:t>
            </w:r>
          </w:p>
        </w:tc>
        <w:tc>
          <w:tcPr>
            <w:tcW w:w="1204" w:type="dxa"/>
            <w:tcBorders>
              <w:top w:val="single" w:sz="8" w:space="0" w:color="auto"/>
              <w:left w:val="single" w:sz="4" w:space="0" w:color="auto"/>
              <w:bottom w:val="double" w:sz="4" w:space="0" w:color="auto"/>
              <w:right w:val="single" w:sz="4" w:space="0" w:color="auto"/>
            </w:tcBorders>
            <w:shd w:val="clear" w:color="auto" w:fill="F2F2F2" w:themeFill="background1" w:themeFillShade="F2"/>
            <w:vAlign w:val="center"/>
          </w:tcPr>
          <w:p w:rsidR="00811AD9" w:rsidRPr="001D37E7" w:rsidRDefault="00811AD9" w:rsidP="00340EC3">
            <w:pPr>
              <w:spacing w:before="20" w:after="20" w:line="240" w:lineRule="auto"/>
              <w:jc w:val="center"/>
              <w:rPr>
                <w:rFonts w:ascii="Arial" w:hAnsi="Arial" w:cs="Arial"/>
                <w:b/>
                <w:sz w:val="16"/>
                <w:szCs w:val="16"/>
              </w:rPr>
            </w:pPr>
            <w:r w:rsidRPr="001D37E7">
              <w:rPr>
                <w:rFonts w:ascii="Arial" w:hAnsi="Arial" w:cs="Arial"/>
                <w:b/>
                <w:sz w:val="16"/>
                <w:szCs w:val="16"/>
              </w:rPr>
              <w:t>Cena s DPH</w:t>
            </w:r>
          </w:p>
        </w:tc>
        <w:tc>
          <w:tcPr>
            <w:tcW w:w="1204" w:type="dxa"/>
            <w:tcBorders>
              <w:top w:val="single" w:sz="8" w:space="0" w:color="auto"/>
              <w:left w:val="single" w:sz="4" w:space="0" w:color="auto"/>
              <w:bottom w:val="double" w:sz="4" w:space="0" w:color="auto"/>
              <w:right w:val="single" w:sz="4" w:space="0" w:color="auto"/>
            </w:tcBorders>
            <w:shd w:val="clear" w:color="auto" w:fill="F2F2F2" w:themeFill="background1" w:themeFillShade="F2"/>
            <w:vAlign w:val="center"/>
          </w:tcPr>
          <w:p w:rsidR="00811AD9" w:rsidRPr="001D37E7" w:rsidRDefault="00811AD9" w:rsidP="00340EC3">
            <w:pPr>
              <w:spacing w:before="20" w:after="20" w:line="240" w:lineRule="auto"/>
              <w:jc w:val="center"/>
              <w:rPr>
                <w:rFonts w:ascii="Arial" w:hAnsi="Arial" w:cs="Arial"/>
                <w:b/>
                <w:sz w:val="16"/>
                <w:szCs w:val="16"/>
              </w:rPr>
            </w:pPr>
            <w:r w:rsidRPr="001D37E7">
              <w:rPr>
                <w:rFonts w:ascii="Arial" w:hAnsi="Arial" w:cs="Arial"/>
                <w:b/>
                <w:sz w:val="16"/>
                <w:szCs w:val="16"/>
              </w:rPr>
              <w:t>Cena bez DPH</w:t>
            </w:r>
          </w:p>
        </w:tc>
        <w:tc>
          <w:tcPr>
            <w:tcW w:w="1204" w:type="dxa"/>
            <w:tcBorders>
              <w:top w:val="single" w:sz="8" w:space="0" w:color="auto"/>
              <w:left w:val="single" w:sz="4" w:space="0" w:color="auto"/>
              <w:bottom w:val="double" w:sz="4" w:space="0" w:color="auto"/>
              <w:right w:val="single" w:sz="4" w:space="0" w:color="auto"/>
            </w:tcBorders>
            <w:shd w:val="clear" w:color="auto" w:fill="F2F2F2" w:themeFill="background1" w:themeFillShade="F2"/>
            <w:vAlign w:val="center"/>
          </w:tcPr>
          <w:p w:rsidR="00811AD9" w:rsidRPr="001D37E7" w:rsidRDefault="00811AD9" w:rsidP="00340EC3">
            <w:pPr>
              <w:spacing w:before="20" w:after="20" w:line="240" w:lineRule="auto"/>
              <w:jc w:val="center"/>
              <w:rPr>
                <w:rFonts w:ascii="Arial" w:hAnsi="Arial" w:cs="Arial"/>
                <w:b/>
                <w:sz w:val="16"/>
                <w:szCs w:val="16"/>
              </w:rPr>
            </w:pPr>
            <w:r w:rsidRPr="001D37E7">
              <w:rPr>
                <w:rFonts w:ascii="Arial" w:hAnsi="Arial" w:cs="Arial"/>
                <w:b/>
                <w:sz w:val="16"/>
                <w:szCs w:val="16"/>
              </w:rPr>
              <w:t>Cena s DPH</w:t>
            </w:r>
          </w:p>
        </w:tc>
      </w:tr>
      <w:tr w:rsidR="001D37E7" w:rsidRPr="001D37E7" w:rsidTr="00767BDA">
        <w:trPr>
          <w:trHeight w:val="934"/>
        </w:trPr>
        <w:tc>
          <w:tcPr>
            <w:tcW w:w="2700" w:type="dxa"/>
            <w:tcBorders>
              <w:top w:val="double" w:sz="4" w:space="0" w:color="auto"/>
              <w:left w:val="single" w:sz="4" w:space="0" w:color="auto"/>
              <w:right w:val="single" w:sz="4" w:space="0" w:color="auto"/>
            </w:tcBorders>
          </w:tcPr>
          <w:p w:rsidR="00811AD9" w:rsidRPr="001D37E7" w:rsidRDefault="00811AD9" w:rsidP="00811AD9">
            <w:pPr>
              <w:spacing w:line="225" w:lineRule="atLeast"/>
              <w:rPr>
                <w:rFonts w:ascii="Arial" w:eastAsia="Times New Roman" w:hAnsi="Arial" w:cs="Arial"/>
                <w:sz w:val="20"/>
                <w:szCs w:val="20"/>
                <w:lang w:eastAsia="cs-CZ"/>
              </w:rPr>
            </w:pPr>
            <w:r w:rsidRPr="001D37E7">
              <w:rPr>
                <w:rFonts w:ascii="Arial" w:eastAsia="Times New Roman" w:hAnsi="Arial" w:cs="Arial"/>
                <w:sz w:val="20"/>
                <w:szCs w:val="20"/>
                <w:lang w:eastAsia="cs-CZ"/>
              </w:rPr>
              <w:t>Cena je platná pro všechny způsoby doručení (datová schránka, e-mail, poštovní schránka)</w:t>
            </w:r>
          </w:p>
        </w:tc>
        <w:tc>
          <w:tcPr>
            <w:tcW w:w="1203" w:type="dxa"/>
            <w:tcBorders>
              <w:top w:val="double" w:sz="4" w:space="0" w:color="auto"/>
              <w:left w:val="single" w:sz="4" w:space="0" w:color="auto"/>
              <w:right w:val="single" w:sz="4" w:space="0" w:color="auto"/>
            </w:tcBorders>
            <w:shd w:val="clear" w:color="auto" w:fill="FFFFFF" w:themeFill="background1"/>
            <w:vAlign w:val="center"/>
          </w:tcPr>
          <w:p w:rsidR="00811AD9" w:rsidRPr="001D37E7" w:rsidRDefault="00811AD9" w:rsidP="00811AD9">
            <w:pPr>
              <w:pStyle w:val="Zpat"/>
              <w:tabs>
                <w:tab w:val="clear" w:pos="4513"/>
              </w:tabs>
              <w:rPr>
                <w:rFonts w:ascii="Arial" w:hAnsi="Arial" w:cs="Arial"/>
                <w:sz w:val="20"/>
              </w:rPr>
            </w:pPr>
            <w:r w:rsidRPr="001D37E7">
              <w:rPr>
                <w:rFonts w:ascii="Arial" w:hAnsi="Arial" w:cs="Arial"/>
                <w:sz w:val="20"/>
              </w:rPr>
              <w:t>164,45 Kč</w:t>
            </w:r>
          </w:p>
        </w:tc>
        <w:tc>
          <w:tcPr>
            <w:tcW w:w="1204" w:type="dxa"/>
            <w:tcBorders>
              <w:top w:val="double" w:sz="4" w:space="0" w:color="auto"/>
              <w:left w:val="single" w:sz="4" w:space="0" w:color="auto"/>
              <w:right w:val="single" w:sz="4" w:space="0" w:color="auto"/>
            </w:tcBorders>
            <w:shd w:val="clear" w:color="auto" w:fill="FFFFFF" w:themeFill="background1"/>
            <w:vAlign w:val="center"/>
          </w:tcPr>
          <w:p w:rsidR="00811AD9" w:rsidRPr="001D37E7" w:rsidRDefault="00811AD9" w:rsidP="00811AD9">
            <w:pPr>
              <w:pStyle w:val="Zpat"/>
              <w:tabs>
                <w:tab w:val="clear" w:pos="4513"/>
              </w:tabs>
              <w:rPr>
                <w:rFonts w:ascii="Arial" w:hAnsi="Arial" w:cs="Arial"/>
                <w:sz w:val="20"/>
              </w:rPr>
            </w:pPr>
            <w:r w:rsidRPr="001D37E7">
              <w:rPr>
                <w:rFonts w:ascii="Arial" w:hAnsi="Arial" w:cs="Arial"/>
                <w:sz w:val="20"/>
              </w:rPr>
              <w:t>199,00 Kč</w:t>
            </w:r>
          </w:p>
        </w:tc>
        <w:tc>
          <w:tcPr>
            <w:tcW w:w="1204" w:type="dxa"/>
            <w:tcBorders>
              <w:top w:val="double" w:sz="4" w:space="0" w:color="auto"/>
              <w:left w:val="single" w:sz="4" w:space="0" w:color="auto"/>
              <w:right w:val="single" w:sz="4" w:space="0" w:color="auto"/>
            </w:tcBorders>
            <w:shd w:val="clear" w:color="auto" w:fill="FFFFFF" w:themeFill="background1"/>
            <w:vAlign w:val="center"/>
          </w:tcPr>
          <w:p w:rsidR="00811AD9" w:rsidRPr="001D37E7" w:rsidRDefault="00811AD9" w:rsidP="002556BC">
            <w:pPr>
              <w:pStyle w:val="Zpat"/>
              <w:tabs>
                <w:tab w:val="clear" w:pos="4513"/>
              </w:tabs>
              <w:rPr>
                <w:rFonts w:ascii="Arial" w:hAnsi="Arial" w:cs="Arial"/>
                <w:sz w:val="20"/>
              </w:rPr>
            </w:pPr>
            <w:r w:rsidRPr="001D37E7">
              <w:rPr>
                <w:rFonts w:ascii="Arial" w:hAnsi="Arial" w:cs="Arial"/>
                <w:sz w:val="20"/>
              </w:rPr>
              <w:t>4</w:t>
            </w:r>
            <w:r w:rsidR="002556BC" w:rsidRPr="001D37E7">
              <w:rPr>
                <w:rFonts w:ascii="Arial" w:hAnsi="Arial" w:cs="Arial"/>
                <w:sz w:val="20"/>
              </w:rPr>
              <w:t>53,72</w:t>
            </w:r>
            <w:r w:rsidRPr="001D37E7">
              <w:rPr>
                <w:rFonts w:ascii="Arial" w:hAnsi="Arial" w:cs="Arial"/>
                <w:sz w:val="20"/>
              </w:rPr>
              <w:t xml:space="preserve"> Kč</w:t>
            </w:r>
          </w:p>
        </w:tc>
        <w:tc>
          <w:tcPr>
            <w:tcW w:w="1204" w:type="dxa"/>
            <w:tcBorders>
              <w:top w:val="double" w:sz="4" w:space="0" w:color="auto"/>
              <w:left w:val="single" w:sz="4" w:space="0" w:color="auto"/>
              <w:right w:val="single" w:sz="4" w:space="0" w:color="auto"/>
            </w:tcBorders>
            <w:shd w:val="clear" w:color="auto" w:fill="FFFFFF" w:themeFill="background1"/>
            <w:vAlign w:val="center"/>
          </w:tcPr>
          <w:p w:rsidR="00811AD9" w:rsidRPr="001D37E7" w:rsidRDefault="00811AD9" w:rsidP="002556BC">
            <w:pPr>
              <w:pStyle w:val="Zpat"/>
              <w:tabs>
                <w:tab w:val="clear" w:pos="4513"/>
              </w:tabs>
              <w:rPr>
                <w:rFonts w:ascii="Arial" w:hAnsi="Arial" w:cs="Arial"/>
                <w:sz w:val="20"/>
              </w:rPr>
            </w:pPr>
            <w:r w:rsidRPr="001D37E7">
              <w:rPr>
                <w:rFonts w:ascii="Arial" w:hAnsi="Arial" w:cs="Arial"/>
                <w:sz w:val="20"/>
              </w:rPr>
              <w:t>5</w:t>
            </w:r>
            <w:r w:rsidR="002556BC" w:rsidRPr="001D37E7">
              <w:rPr>
                <w:rFonts w:ascii="Arial" w:hAnsi="Arial" w:cs="Arial"/>
                <w:sz w:val="20"/>
              </w:rPr>
              <w:t>49</w:t>
            </w:r>
            <w:r w:rsidRPr="001D37E7">
              <w:rPr>
                <w:rFonts w:ascii="Arial" w:hAnsi="Arial" w:cs="Arial"/>
                <w:sz w:val="20"/>
              </w:rPr>
              <w:t>,00 Kč</w:t>
            </w:r>
          </w:p>
        </w:tc>
        <w:tc>
          <w:tcPr>
            <w:tcW w:w="1204" w:type="dxa"/>
            <w:tcBorders>
              <w:top w:val="double" w:sz="4" w:space="0" w:color="auto"/>
              <w:left w:val="single" w:sz="4" w:space="0" w:color="auto"/>
              <w:right w:val="single" w:sz="4" w:space="0" w:color="auto"/>
            </w:tcBorders>
            <w:vAlign w:val="center"/>
          </w:tcPr>
          <w:p w:rsidR="00811AD9" w:rsidRPr="001D37E7" w:rsidRDefault="00811AD9" w:rsidP="002556BC">
            <w:pPr>
              <w:pStyle w:val="Zpat"/>
              <w:tabs>
                <w:tab w:val="clear" w:pos="4513"/>
              </w:tabs>
              <w:ind w:left="-57"/>
              <w:rPr>
                <w:rFonts w:ascii="Arial" w:hAnsi="Arial" w:cs="Arial"/>
                <w:sz w:val="20"/>
              </w:rPr>
            </w:pPr>
            <w:r w:rsidRPr="001D37E7">
              <w:rPr>
                <w:rFonts w:ascii="Arial" w:hAnsi="Arial" w:cs="Arial"/>
                <w:sz w:val="20"/>
              </w:rPr>
              <w:t>1</w:t>
            </w:r>
            <w:r w:rsidR="002556BC" w:rsidRPr="001D37E7">
              <w:rPr>
                <w:rFonts w:ascii="Arial" w:hAnsi="Arial" w:cs="Arial"/>
                <w:sz w:val="20"/>
              </w:rPr>
              <w:t> 652,07</w:t>
            </w:r>
            <w:r w:rsidRPr="001D37E7">
              <w:rPr>
                <w:rFonts w:ascii="Arial" w:hAnsi="Arial" w:cs="Arial"/>
                <w:sz w:val="20"/>
              </w:rPr>
              <w:t xml:space="preserve"> Kč</w:t>
            </w:r>
          </w:p>
        </w:tc>
        <w:tc>
          <w:tcPr>
            <w:tcW w:w="1204" w:type="dxa"/>
            <w:tcBorders>
              <w:top w:val="double" w:sz="4" w:space="0" w:color="auto"/>
              <w:left w:val="single" w:sz="4" w:space="0" w:color="auto"/>
              <w:right w:val="single" w:sz="4" w:space="0" w:color="auto"/>
            </w:tcBorders>
            <w:vAlign w:val="center"/>
          </w:tcPr>
          <w:p w:rsidR="00811AD9" w:rsidRPr="001D37E7" w:rsidRDefault="002556BC" w:rsidP="00811AD9">
            <w:pPr>
              <w:pStyle w:val="Zpat"/>
              <w:tabs>
                <w:tab w:val="clear" w:pos="4513"/>
              </w:tabs>
              <w:ind w:left="-57"/>
              <w:rPr>
                <w:rFonts w:ascii="Arial" w:hAnsi="Arial" w:cs="Arial"/>
                <w:sz w:val="20"/>
              </w:rPr>
            </w:pPr>
            <w:r w:rsidRPr="001D37E7">
              <w:rPr>
                <w:rFonts w:ascii="Arial" w:hAnsi="Arial" w:cs="Arial"/>
                <w:sz w:val="20"/>
              </w:rPr>
              <w:t>1 999</w:t>
            </w:r>
            <w:r w:rsidR="00811AD9" w:rsidRPr="001D37E7">
              <w:rPr>
                <w:rFonts w:ascii="Arial" w:hAnsi="Arial" w:cs="Arial"/>
                <w:sz w:val="20"/>
              </w:rPr>
              <w:t>,00 Kč</w:t>
            </w:r>
          </w:p>
        </w:tc>
      </w:tr>
    </w:tbl>
    <w:p w:rsidR="001C23FA" w:rsidRPr="001D37E7" w:rsidRDefault="001C23FA">
      <w:pPr>
        <w:spacing w:line="240" w:lineRule="auto"/>
        <w:rPr>
          <w:rFonts w:ascii="Arial" w:hAnsi="Arial" w:cs="Arial"/>
          <w:sz w:val="14"/>
        </w:rPr>
      </w:pPr>
    </w:p>
    <w:p w:rsidR="009D2EC5" w:rsidRPr="001D37E7" w:rsidRDefault="009D2EC5">
      <w:pPr>
        <w:spacing w:line="240" w:lineRule="auto"/>
        <w:rPr>
          <w:rFonts w:ascii="Arial" w:hAnsi="Arial" w:cs="Arial"/>
          <w:sz w:val="14"/>
        </w:rPr>
      </w:pPr>
    </w:p>
    <w:p w:rsidR="009D2EC5" w:rsidRPr="001D37E7" w:rsidRDefault="009D2EC5">
      <w:pPr>
        <w:spacing w:line="240" w:lineRule="auto"/>
        <w:rPr>
          <w:rFonts w:ascii="Arial" w:hAnsi="Arial" w:cs="Arial"/>
          <w:sz w:val="14"/>
        </w:rPr>
      </w:pPr>
    </w:p>
    <w:p w:rsidR="009D2EC5" w:rsidRPr="001D37E7" w:rsidRDefault="009D2EC5">
      <w:pPr>
        <w:spacing w:line="240" w:lineRule="auto"/>
        <w:rPr>
          <w:rFonts w:ascii="Arial" w:hAnsi="Arial" w:cs="Arial"/>
          <w:sz w:val="14"/>
        </w:rPr>
      </w:pPr>
    </w:p>
    <w:p w:rsidR="009D2EC5" w:rsidRPr="001D37E7" w:rsidRDefault="009D2EC5">
      <w:pPr>
        <w:spacing w:line="240" w:lineRule="auto"/>
        <w:rPr>
          <w:rFonts w:ascii="Arial" w:hAnsi="Arial" w:cs="Arial"/>
          <w:sz w:val="14"/>
        </w:rPr>
      </w:pPr>
    </w:p>
    <w:p w:rsidR="009D2EC5" w:rsidRPr="001D37E7" w:rsidRDefault="009D2EC5">
      <w:pPr>
        <w:spacing w:line="240" w:lineRule="auto"/>
        <w:rPr>
          <w:rFonts w:ascii="Arial" w:hAnsi="Arial" w:cs="Arial"/>
          <w:sz w:val="14"/>
        </w:rPr>
      </w:pPr>
    </w:p>
    <w:p w:rsidR="009D2EC5" w:rsidRPr="001D37E7" w:rsidRDefault="009D2EC5">
      <w:pPr>
        <w:spacing w:line="240" w:lineRule="auto"/>
        <w:rPr>
          <w:rFonts w:ascii="Arial" w:hAnsi="Arial" w:cs="Arial"/>
          <w:sz w:val="14"/>
        </w:rPr>
      </w:pPr>
    </w:p>
    <w:p w:rsidR="009D2EC5" w:rsidRPr="001D37E7" w:rsidRDefault="009D2EC5">
      <w:pPr>
        <w:spacing w:line="240" w:lineRule="auto"/>
        <w:rPr>
          <w:rFonts w:ascii="Arial" w:hAnsi="Arial" w:cs="Arial"/>
          <w:sz w:val="14"/>
        </w:rPr>
      </w:pPr>
    </w:p>
    <w:p w:rsidR="009D2EC5" w:rsidRPr="001D37E7" w:rsidRDefault="009D2EC5">
      <w:pPr>
        <w:spacing w:line="240" w:lineRule="auto"/>
        <w:rPr>
          <w:rFonts w:ascii="Arial" w:hAnsi="Arial" w:cs="Arial"/>
          <w:sz w:val="14"/>
        </w:rPr>
      </w:pPr>
    </w:p>
    <w:p w:rsidR="009D2EC5" w:rsidRPr="001D37E7" w:rsidRDefault="009D2EC5">
      <w:pPr>
        <w:spacing w:line="240" w:lineRule="auto"/>
        <w:rPr>
          <w:rFonts w:ascii="Arial" w:hAnsi="Arial" w:cs="Arial"/>
          <w:sz w:val="14"/>
        </w:rPr>
      </w:pPr>
    </w:p>
    <w:p w:rsidR="009D2EC5" w:rsidRPr="001D37E7" w:rsidRDefault="009D2EC5">
      <w:pPr>
        <w:spacing w:line="240" w:lineRule="auto"/>
        <w:rPr>
          <w:rFonts w:ascii="Arial" w:hAnsi="Arial" w:cs="Arial"/>
          <w:sz w:val="14"/>
        </w:rPr>
      </w:pPr>
    </w:p>
    <w:p w:rsidR="009D2EC5" w:rsidRPr="001D37E7" w:rsidRDefault="00A7496C">
      <w:pPr>
        <w:spacing w:line="240" w:lineRule="auto"/>
        <w:rPr>
          <w:rFonts w:ascii="Arial" w:hAnsi="Arial" w:cs="Arial"/>
          <w:sz w:val="14"/>
        </w:rPr>
      </w:pPr>
      <w:r w:rsidRPr="001D37E7">
        <w:rPr>
          <w:rFonts w:cs="Arial"/>
          <w:noProof/>
          <w:lang w:eastAsia="cs-CZ"/>
        </w:rPr>
        <mc:AlternateContent>
          <mc:Choice Requires="wps">
            <w:drawing>
              <wp:anchor distT="0" distB="0" distL="114300" distR="114300" simplePos="0" relativeHeight="252469248" behindDoc="0" locked="0" layoutInCell="1" allowOverlap="1" wp14:anchorId="74256937" wp14:editId="5A42643B">
                <wp:simplePos x="0" y="0"/>
                <wp:positionH relativeFrom="margin">
                  <wp:posOffset>1992630</wp:posOffset>
                </wp:positionH>
                <wp:positionV relativeFrom="bottomMargin">
                  <wp:posOffset>-424180</wp:posOffset>
                </wp:positionV>
                <wp:extent cx="2356485" cy="1390650"/>
                <wp:effectExtent l="0" t="0" r="0" b="0"/>
                <wp:wrapNone/>
                <wp:docPr id="7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139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Default="007A58BF" w:rsidP="00283F2A">
                            <w:pPr>
                              <w:ind w:left="113"/>
                              <w:jc w:val="center"/>
                              <w:rPr>
                                <w:b/>
                                <w:i/>
                              </w:rPr>
                            </w:pPr>
                            <w:r>
                              <w:rPr>
                                <w:b/>
                                <w:i/>
                              </w:rPr>
                              <w:t>Ceník certifikačních služeb</w:t>
                            </w:r>
                          </w:p>
                          <w:p w:rsidR="007A58BF" w:rsidRDefault="007A58BF" w:rsidP="00283F2A">
                            <w:pPr>
                              <w:ind w:left="113"/>
                              <w:jc w:val="center"/>
                              <w:rPr>
                                <w:b/>
                                <w:i/>
                              </w:rPr>
                            </w:pPr>
                            <w:r>
                              <w:rPr>
                                <w:b/>
                                <w:i/>
                              </w:rPr>
                              <w:t>Přístup k poštovní infrastruktuře</w:t>
                            </w:r>
                          </w:p>
                          <w:p w:rsidR="007A58BF" w:rsidRDefault="007A58BF" w:rsidP="00283F2A">
                            <w:pPr>
                              <w:ind w:left="113"/>
                              <w:jc w:val="center"/>
                              <w:rPr>
                                <w:b/>
                                <w:i/>
                              </w:rPr>
                            </w:pPr>
                            <w:r>
                              <w:rPr>
                                <w:b/>
                                <w:i/>
                              </w:rPr>
                              <w:t>Ceník iZakázky</w:t>
                            </w:r>
                          </w:p>
                          <w:p w:rsidR="007A58BF" w:rsidRPr="00A75105" w:rsidRDefault="007A58BF" w:rsidP="00283F2A">
                            <w:pPr>
                              <w:spacing w:line="120" w:lineRule="exact"/>
                              <w:rPr>
                                <w:i/>
                                <w:sz w:val="8"/>
                                <w:szCs w:val="8"/>
                              </w:rPr>
                            </w:pPr>
                          </w:p>
                          <w:p w:rsidR="007A58BF" w:rsidRPr="00591387" w:rsidRDefault="007A58BF" w:rsidP="00283F2A">
                            <w:pPr>
                              <w:jc w:val="center"/>
                              <w:rPr>
                                <w:i/>
                              </w:rPr>
                            </w:pPr>
                            <w:r w:rsidRPr="00591387">
                              <w:rPr>
                                <w:i/>
                              </w:rPr>
                              <w:t xml:space="preserve">Platí od </w:t>
                            </w:r>
                            <w:r>
                              <w:rPr>
                                <w:i/>
                              </w:rPr>
                              <w:t>8</w:t>
                            </w:r>
                            <w:r w:rsidRPr="00591387">
                              <w:rPr>
                                <w:i/>
                              </w:rPr>
                              <w:t xml:space="preserve">. </w:t>
                            </w:r>
                            <w:r>
                              <w:rPr>
                                <w:i/>
                              </w:rPr>
                              <w:t>června 2015</w:t>
                            </w:r>
                          </w:p>
                          <w:p w:rsidR="007A58BF" w:rsidRPr="009C3837" w:rsidRDefault="007A58BF" w:rsidP="00283F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56937" id="_x0000_s1091" type="#_x0000_t202" style="position:absolute;margin-left:156.9pt;margin-top:-33.4pt;width:185.55pt;height:109.5pt;z-index:2524692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" filled="f" stroked="f">
                <v:textbox>
                  <w:txbxContent>
                    <w:p w:rsidR="007A58BF" w:rsidRDefault="007A58BF" w:rsidP="00283F2A">
                      <w:pPr>
                        <w:ind w:left="113"/>
                        <w:jc w:val="center"/>
                        <w:rPr>
                          <w:b/>
                          <w:i/>
                        </w:rPr>
                      </w:pPr>
                      <w:r>
                        <w:rPr>
                          <w:b/>
                          <w:i/>
                        </w:rPr>
                        <w:t>Ceník certifikačních služeb</w:t>
                      </w:r>
                    </w:p>
                    <w:p w:rsidR="007A58BF" w:rsidRDefault="007A58BF" w:rsidP="00283F2A">
                      <w:pPr>
                        <w:ind w:left="113"/>
                        <w:jc w:val="center"/>
                        <w:rPr>
                          <w:b/>
                          <w:i/>
                        </w:rPr>
                      </w:pPr>
                      <w:r>
                        <w:rPr>
                          <w:b/>
                          <w:i/>
                        </w:rPr>
                        <w:t>Přístup k poštovní infrastruktuře</w:t>
                      </w:r>
                    </w:p>
                    <w:p w:rsidR="007A58BF" w:rsidRDefault="007A58BF" w:rsidP="00283F2A">
                      <w:pPr>
                        <w:ind w:left="113"/>
                        <w:jc w:val="center"/>
                        <w:rPr>
                          <w:b/>
                          <w:i/>
                        </w:rPr>
                      </w:pPr>
                      <w:r>
                        <w:rPr>
                          <w:b/>
                          <w:i/>
                        </w:rPr>
                        <w:t>Ceník iZakázky</w:t>
                      </w:r>
                    </w:p>
                    <w:p w:rsidR="007A58BF" w:rsidRPr="00A75105" w:rsidRDefault="007A58BF" w:rsidP="00283F2A">
                      <w:pPr>
                        <w:spacing w:line="120" w:lineRule="exact"/>
                        <w:rPr>
                          <w:i/>
                          <w:sz w:val="8"/>
                          <w:szCs w:val="8"/>
                        </w:rPr>
                      </w:pPr>
                    </w:p>
                    <w:p w:rsidR="007A58BF" w:rsidRPr="00591387" w:rsidRDefault="007A58BF" w:rsidP="00283F2A">
                      <w:pPr>
                        <w:jc w:val="center"/>
                        <w:rPr>
                          <w:i/>
                        </w:rPr>
                      </w:pPr>
                      <w:r w:rsidRPr="00591387">
                        <w:rPr>
                          <w:i/>
                        </w:rPr>
                        <w:t xml:space="preserve">Platí od </w:t>
                      </w:r>
                      <w:r>
                        <w:rPr>
                          <w:i/>
                        </w:rPr>
                        <w:t>8</w:t>
                      </w:r>
                      <w:r w:rsidRPr="00591387">
                        <w:rPr>
                          <w:i/>
                        </w:rPr>
                        <w:t xml:space="preserve">. </w:t>
                      </w:r>
                      <w:r>
                        <w:rPr>
                          <w:i/>
                        </w:rPr>
                        <w:t>června 2015</w:t>
                      </w:r>
                    </w:p>
                    <w:p w:rsidR="007A58BF" w:rsidRPr="009C3837" w:rsidRDefault="007A58BF" w:rsidP="00283F2A"/>
                  </w:txbxContent>
                </v:textbox>
                <w10:wrap anchorx="margin" anchory="margin"/>
              </v:shape>
            </w:pict>
          </mc:Fallback>
        </mc:AlternateContent>
      </w:r>
    </w:p>
    <w:p w:rsidR="005B2926" w:rsidRPr="001D37E7" w:rsidRDefault="005B2926" w:rsidP="00C174CC">
      <w:pPr>
        <w:pStyle w:val="Nadpis2"/>
        <w:numPr>
          <w:ilvl w:val="0"/>
          <w:numId w:val="96"/>
        </w:numPr>
        <w:spacing w:after="0"/>
        <w:rPr>
          <w:rFonts w:cs="Arial"/>
        </w:rPr>
      </w:pPr>
      <w:bookmarkStart w:id="61" w:name="_Toc447207160"/>
      <w:r w:rsidRPr="001D37E7">
        <w:rPr>
          <w:rFonts w:cs="Arial"/>
        </w:rPr>
        <w:t>Postfax</w:t>
      </w:r>
      <w:bookmarkEnd w:id="61"/>
    </w:p>
    <w:p w:rsidR="006D5DBB" w:rsidRPr="001D37E7" w:rsidRDefault="005B2926" w:rsidP="00F12F0C">
      <w:pPr>
        <w:pStyle w:val="cpNormal4"/>
        <w:spacing w:after="0"/>
        <w:ind w:firstLine="567"/>
        <w:rPr>
          <w:rFonts w:ascii="Arial" w:hAnsi="Arial" w:cs="Arial"/>
        </w:rPr>
      </w:pPr>
      <w:r w:rsidRPr="001D37E7">
        <w:rPr>
          <w:rFonts w:ascii="Arial" w:hAnsi="Arial" w:cs="Arial"/>
        </w:rPr>
        <w:t>(</w:t>
      </w:r>
      <w:r w:rsidR="00883B57" w:rsidRPr="001D37E7">
        <w:rPr>
          <w:rFonts w:ascii="Arial" w:hAnsi="Arial" w:cs="Arial"/>
        </w:rPr>
        <w:t>Obchodní p</w:t>
      </w:r>
      <w:r w:rsidRPr="001D37E7">
        <w:rPr>
          <w:rFonts w:ascii="Arial" w:hAnsi="Arial" w:cs="Arial"/>
        </w:rPr>
        <w:t>odmínky služby Postfax)</w:t>
      </w:r>
    </w:p>
    <w:p w:rsidR="006D5DBB" w:rsidRPr="001D37E7" w:rsidRDefault="004C0C83" w:rsidP="00F12F0C">
      <w:pPr>
        <w:pStyle w:val="cpNormal4"/>
        <w:spacing w:after="0"/>
        <w:ind w:firstLine="567"/>
        <w:rPr>
          <w:rFonts w:ascii="Arial" w:hAnsi="Arial" w:cs="Arial"/>
          <w:b/>
          <w:szCs w:val="20"/>
        </w:rPr>
      </w:pPr>
      <w:r w:rsidRPr="001D37E7">
        <w:rPr>
          <w:rFonts w:ascii="Arial" w:hAnsi="Arial" w:cs="Arial"/>
          <w:b/>
        </w:rPr>
        <w:t xml:space="preserve">Ceny jsou uvedeny </w:t>
      </w:r>
      <w:r w:rsidR="00C160AA" w:rsidRPr="001D37E7">
        <w:rPr>
          <w:rFonts w:ascii="Arial" w:hAnsi="Arial" w:cs="Arial"/>
          <w:b/>
        </w:rPr>
        <w:t>bez</w:t>
      </w:r>
      <w:r w:rsidRPr="001D37E7">
        <w:rPr>
          <w:rFonts w:ascii="Arial" w:hAnsi="Arial" w:cs="Arial"/>
          <w:b/>
        </w:rPr>
        <w:t xml:space="preserve"> DPH </w:t>
      </w:r>
      <w:r w:rsidR="00C160AA" w:rsidRPr="001D37E7">
        <w:rPr>
          <w:rFonts w:ascii="Arial" w:hAnsi="Arial" w:cs="Arial"/>
          <w:b/>
        </w:rPr>
        <w:t>a s připočítanou platnou DPH</w:t>
      </w:r>
      <w:r w:rsidRPr="001D37E7">
        <w:rPr>
          <w:rFonts w:ascii="Arial" w:hAnsi="Arial" w:cs="Arial"/>
          <w:b/>
        </w:rPr>
        <w:t>.</w:t>
      </w:r>
    </w:p>
    <w:p w:rsidR="006D5DBB" w:rsidRPr="001D37E7" w:rsidRDefault="006D5DBB" w:rsidP="00A0696B">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3"/>
        <w:gridCol w:w="6520"/>
        <w:gridCol w:w="2410"/>
      </w:tblGrid>
      <w:tr w:rsidR="001D37E7" w:rsidRPr="001D37E7" w:rsidTr="00A60FB3">
        <w:tc>
          <w:tcPr>
            <w:tcW w:w="993" w:type="dxa"/>
          </w:tcPr>
          <w:p w:rsidR="005B2926" w:rsidRPr="001D37E7" w:rsidRDefault="005B2926" w:rsidP="00277D64">
            <w:pPr>
              <w:rPr>
                <w:rFonts w:ascii="Arial" w:hAnsi="Arial" w:cs="Arial"/>
                <w:b/>
              </w:rPr>
            </w:pPr>
            <w:r w:rsidRPr="001D37E7">
              <w:rPr>
                <w:rFonts w:ascii="Arial" w:hAnsi="Arial" w:cs="Arial"/>
                <w:b/>
              </w:rPr>
              <w:t>1</w:t>
            </w:r>
            <w:r w:rsidR="004A4CF5" w:rsidRPr="001D37E7">
              <w:rPr>
                <w:rFonts w:ascii="Arial" w:hAnsi="Arial" w:cs="Arial"/>
                <w:b/>
              </w:rPr>
              <w:t>.</w:t>
            </w:r>
          </w:p>
        </w:tc>
        <w:tc>
          <w:tcPr>
            <w:tcW w:w="6520" w:type="dxa"/>
          </w:tcPr>
          <w:p w:rsidR="005B2926" w:rsidRPr="001D37E7" w:rsidRDefault="005B2926" w:rsidP="00724E3C">
            <w:pPr>
              <w:rPr>
                <w:rFonts w:ascii="Arial" w:hAnsi="Arial" w:cs="Arial"/>
                <w:b/>
                <w:u w:val="single"/>
              </w:rPr>
            </w:pPr>
            <w:r w:rsidRPr="001D37E7">
              <w:rPr>
                <w:rFonts w:ascii="Arial" w:hAnsi="Arial" w:cs="Arial"/>
                <w:b/>
                <w:u w:val="single"/>
              </w:rPr>
              <w:t>Ceny placené při podání</w:t>
            </w:r>
          </w:p>
        </w:tc>
        <w:tc>
          <w:tcPr>
            <w:tcW w:w="2410" w:type="dxa"/>
          </w:tcPr>
          <w:p w:rsidR="005B2926" w:rsidRPr="001D37E7" w:rsidRDefault="005B2926" w:rsidP="00D12867">
            <w:pPr>
              <w:pStyle w:val="Bezmezer"/>
              <w:tabs>
                <w:tab w:val="left" w:pos="7655"/>
              </w:tabs>
              <w:jc w:val="both"/>
              <w:rPr>
                <w:rFonts w:ascii="Arial" w:hAnsi="Arial" w:cs="Arial"/>
                <w:b/>
              </w:rPr>
            </w:pPr>
          </w:p>
        </w:tc>
      </w:tr>
      <w:tr w:rsidR="00836B20" w:rsidRPr="001D37E7" w:rsidTr="00A60FB3">
        <w:tc>
          <w:tcPr>
            <w:tcW w:w="993" w:type="dxa"/>
          </w:tcPr>
          <w:p w:rsidR="005B2926" w:rsidRPr="001D37E7" w:rsidRDefault="005B2926" w:rsidP="00D12867">
            <w:pPr>
              <w:pStyle w:val="Bezmezer"/>
              <w:tabs>
                <w:tab w:val="left" w:pos="7655"/>
              </w:tabs>
              <w:jc w:val="both"/>
              <w:rPr>
                <w:rFonts w:ascii="Arial" w:hAnsi="Arial" w:cs="Arial"/>
                <w:sz w:val="20"/>
                <w:szCs w:val="20"/>
              </w:rPr>
            </w:pPr>
          </w:p>
        </w:tc>
        <w:tc>
          <w:tcPr>
            <w:tcW w:w="6520" w:type="dxa"/>
          </w:tcPr>
          <w:p w:rsidR="005B2926" w:rsidRPr="001D37E7" w:rsidRDefault="005B2926" w:rsidP="003C5AAE">
            <w:pPr>
              <w:pStyle w:val="Bezmezer"/>
              <w:numPr>
                <w:ilvl w:val="0"/>
                <w:numId w:val="30"/>
              </w:numPr>
              <w:tabs>
                <w:tab w:val="left" w:pos="7655"/>
              </w:tabs>
              <w:ind w:left="317" w:hanging="317"/>
              <w:jc w:val="both"/>
              <w:rPr>
                <w:rFonts w:ascii="Arial" w:hAnsi="Arial" w:cs="Arial"/>
                <w:sz w:val="20"/>
                <w:szCs w:val="20"/>
              </w:rPr>
            </w:pPr>
            <w:r w:rsidRPr="001D37E7">
              <w:rPr>
                <w:rFonts w:ascii="Arial" w:hAnsi="Arial" w:cs="Arial"/>
                <w:sz w:val="20"/>
                <w:szCs w:val="20"/>
              </w:rPr>
              <w:t xml:space="preserve">podání dokumentu u přepážky pošty – </w:t>
            </w:r>
            <w:r w:rsidR="000F4ADD" w:rsidRPr="001D37E7">
              <w:rPr>
                <w:rFonts w:ascii="Arial" w:hAnsi="Arial" w:cs="Arial"/>
                <w:sz w:val="20"/>
                <w:szCs w:val="20"/>
              </w:rPr>
              <w:t>dle</w:t>
            </w:r>
            <w:r w:rsidRPr="001D37E7">
              <w:rPr>
                <w:rFonts w:ascii="Arial" w:hAnsi="Arial" w:cs="Arial"/>
                <w:sz w:val="20"/>
                <w:szCs w:val="20"/>
              </w:rPr>
              <w:t xml:space="preserve"> pásem</w:t>
            </w:r>
          </w:p>
        </w:tc>
        <w:tc>
          <w:tcPr>
            <w:tcW w:w="2410" w:type="dxa"/>
          </w:tcPr>
          <w:p w:rsidR="005B2926" w:rsidRPr="001D37E7" w:rsidRDefault="005B2926" w:rsidP="00D12867">
            <w:pPr>
              <w:pStyle w:val="Bezmezer"/>
              <w:tabs>
                <w:tab w:val="left" w:pos="7655"/>
              </w:tabs>
              <w:jc w:val="both"/>
              <w:rPr>
                <w:rFonts w:ascii="Arial" w:hAnsi="Arial" w:cs="Arial"/>
                <w:sz w:val="20"/>
                <w:szCs w:val="20"/>
              </w:rPr>
            </w:pPr>
          </w:p>
        </w:tc>
      </w:tr>
    </w:tbl>
    <w:p w:rsidR="005B2926" w:rsidRPr="001D37E7" w:rsidRDefault="005B2926" w:rsidP="00A0696B">
      <w:pPr>
        <w:spacing w:line="228" w:lineRule="auto"/>
        <w:rPr>
          <w:rFonts w:ascii="Arial" w:hAnsi="Arial" w:cs="Arial"/>
          <w:sz w:val="18"/>
          <w:szCs w:val="18"/>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552"/>
        <w:gridCol w:w="1228"/>
        <w:gridCol w:w="1229"/>
        <w:gridCol w:w="1228"/>
        <w:gridCol w:w="1229"/>
        <w:gridCol w:w="1228"/>
        <w:gridCol w:w="1229"/>
      </w:tblGrid>
      <w:tr w:rsidR="001D37E7" w:rsidRPr="001D37E7" w:rsidTr="005B2926">
        <w:trPr>
          <w:cantSplit/>
          <w:trHeight w:val="200"/>
        </w:trPr>
        <w:tc>
          <w:tcPr>
            <w:tcW w:w="255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5B2926" w:rsidRPr="001D37E7" w:rsidRDefault="005B2926" w:rsidP="00431736">
            <w:pPr>
              <w:rPr>
                <w:rFonts w:ascii="Arial" w:hAnsi="Arial" w:cs="Arial"/>
                <w:b/>
                <w:sz w:val="20"/>
                <w:szCs w:val="20"/>
              </w:rPr>
            </w:pPr>
          </w:p>
        </w:tc>
        <w:tc>
          <w:tcPr>
            <w:tcW w:w="7371" w:type="dxa"/>
            <w:gridSpan w:val="6"/>
            <w:tcBorders>
              <w:top w:val="single" w:sz="4" w:space="0" w:color="auto"/>
              <w:left w:val="single" w:sz="4" w:space="0" w:color="auto"/>
              <w:bottom w:val="single" w:sz="4" w:space="0" w:color="auto"/>
              <w:right w:val="single" w:sz="4" w:space="0" w:color="auto"/>
            </w:tcBorders>
            <w:shd w:val="clear" w:color="auto" w:fill="F2F2F2"/>
          </w:tcPr>
          <w:p w:rsidR="005B2926" w:rsidRPr="001D37E7" w:rsidRDefault="005B2926" w:rsidP="00431736">
            <w:pPr>
              <w:jc w:val="center"/>
              <w:rPr>
                <w:rFonts w:ascii="Arial" w:hAnsi="Arial" w:cs="Arial"/>
                <w:b/>
                <w:sz w:val="20"/>
                <w:szCs w:val="20"/>
              </w:rPr>
            </w:pPr>
            <w:r w:rsidRPr="001D37E7">
              <w:rPr>
                <w:rFonts w:ascii="Arial" w:hAnsi="Arial" w:cs="Arial"/>
                <w:b/>
                <w:sz w:val="20"/>
                <w:szCs w:val="20"/>
              </w:rPr>
              <w:t>Telefonní pásmo</w:t>
            </w:r>
          </w:p>
        </w:tc>
      </w:tr>
      <w:tr w:rsidR="001D37E7" w:rsidRPr="001D37E7" w:rsidTr="00C160AA">
        <w:trPr>
          <w:cantSplit/>
          <w:trHeight w:val="200"/>
        </w:trPr>
        <w:tc>
          <w:tcPr>
            <w:tcW w:w="2552"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C160AA" w:rsidRPr="001D37E7" w:rsidRDefault="00C160AA" w:rsidP="00431736">
            <w:pPr>
              <w:rPr>
                <w:rFonts w:ascii="Arial" w:hAnsi="Arial" w:cs="Arial"/>
                <w:b/>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F2F2F2"/>
          </w:tcPr>
          <w:p w:rsidR="00C160AA" w:rsidRPr="001D37E7" w:rsidRDefault="00C160AA" w:rsidP="00431736">
            <w:pPr>
              <w:jc w:val="center"/>
              <w:rPr>
                <w:rFonts w:ascii="Arial" w:hAnsi="Arial" w:cs="Arial"/>
                <w:b/>
                <w:sz w:val="16"/>
                <w:szCs w:val="16"/>
              </w:rPr>
            </w:pPr>
            <w:r w:rsidRPr="001D37E7">
              <w:rPr>
                <w:rFonts w:ascii="Arial" w:hAnsi="Arial" w:cs="Arial"/>
                <w:b/>
                <w:sz w:val="16"/>
                <w:szCs w:val="16"/>
              </w:rPr>
              <w:t>Cena bez DPH</w:t>
            </w:r>
          </w:p>
        </w:tc>
        <w:tc>
          <w:tcPr>
            <w:tcW w:w="1229" w:type="dxa"/>
            <w:tcBorders>
              <w:top w:val="single" w:sz="4" w:space="0" w:color="auto"/>
              <w:left w:val="single" w:sz="4" w:space="0" w:color="auto"/>
              <w:bottom w:val="single" w:sz="4" w:space="0" w:color="auto"/>
              <w:right w:val="single" w:sz="4" w:space="0" w:color="auto"/>
            </w:tcBorders>
            <w:shd w:val="clear" w:color="auto" w:fill="F2F2F2"/>
          </w:tcPr>
          <w:p w:rsidR="00C160AA" w:rsidRPr="001D37E7" w:rsidRDefault="00C160AA" w:rsidP="00C160AA">
            <w:pPr>
              <w:jc w:val="center"/>
              <w:rPr>
                <w:rFonts w:ascii="Arial" w:hAnsi="Arial" w:cs="Arial"/>
                <w:b/>
                <w:sz w:val="20"/>
                <w:szCs w:val="20"/>
              </w:rPr>
            </w:pPr>
            <w:r w:rsidRPr="001D37E7">
              <w:rPr>
                <w:rFonts w:ascii="Arial" w:hAnsi="Arial" w:cs="Arial"/>
                <w:b/>
                <w:sz w:val="16"/>
                <w:szCs w:val="16"/>
              </w:rPr>
              <w:t>Cena s DPH</w:t>
            </w:r>
          </w:p>
        </w:tc>
        <w:tc>
          <w:tcPr>
            <w:tcW w:w="1228" w:type="dxa"/>
            <w:tcBorders>
              <w:top w:val="single" w:sz="4" w:space="0" w:color="auto"/>
              <w:left w:val="single" w:sz="4" w:space="0" w:color="auto"/>
              <w:bottom w:val="single" w:sz="4" w:space="0" w:color="auto"/>
              <w:right w:val="single" w:sz="4" w:space="0" w:color="auto"/>
            </w:tcBorders>
            <w:shd w:val="clear" w:color="auto" w:fill="F2F2F2"/>
          </w:tcPr>
          <w:p w:rsidR="00C160AA" w:rsidRPr="001D37E7" w:rsidRDefault="00C160AA" w:rsidP="005A2CC6">
            <w:pPr>
              <w:jc w:val="center"/>
              <w:rPr>
                <w:rFonts w:ascii="Arial" w:hAnsi="Arial" w:cs="Arial"/>
                <w:b/>
                <w:sz w:val="16"/>
                <w:szCs w:val="16"/>
              </w:rPr>
            </w:pPr>
            <w:r w:rsidRPr="001D37E7">
              <w:rPr>
                <w:rFonts w:ascii="Arial" w:hAnsi="Arial" w:cs="Arial"/>
                <w:b/>
                <w:sz w:val="16"/>
                <w:szCs w:val="16"/>
              </w:rPr>
              <w:t>Cena bez DPH</w:t>
            </w:r>
          </w:p>
        </w:tc>
        <w:tc>
          <w:tcPr>
            <w:tcW w:w="1229" w:type="dxa"/>
            <w:tcBorders>
              <w:top w:val="single" w:sz="4" w:space="0" w:color="auto"/>
              <w:left w:val="single" w:sz="4" w:space="0" w:color="auto"/>
              <w:bottom w:val="single" w:sz="4" w:space="0" w:color="auto"/>
              <w:right w:val="single" w:sz="4" w:space="0" w:color="auto"/>
            </w:tcBorders>
            <w:shd w:val="clear" w:color="auto" w:fill="F2F2F2"/>
          </w:tcPr>
          <w:p w:rsidR="00C160AA" w:rsidRPr="001D37E7" w:rsidRDefault="00C160AA" w:rsidP="005A2CC6">
            <w:pPr>
              <w:jc w:val="center"/>
              <w:rPr>
                <w:rFonts w:ascii="Arial" w:hAnsi="Arial" w:cs="Arial"/>
                <w:b/>
                <w:sz w:val="20"/>
                <w:szCs w:val="20"/>
              </w:rPr>
            </w:pPr>
            <w:r w:rsidRPr="001D37E7">
              <w:rPr>
                <w:rFonts w:ascii="Arial" w:hAnsi="Arial" w:cs="Arial"/>
                <w:b/>
                <w:sz w:val="16"/>
                <w:szCs w:val="16"/>
              </w:rPr>
              <w:t>Cena s DPH</w:t>
            </w:r>
          </w:p>
        </w:tc>
        <w:tc>
          <w:tcPr>
            <w:tcW w:w="1228" w:type="dxa"/>
            <w:tcBorders>
              <w:top w:val="single" w:sz="4" w:space="0" w:color="auto"/>
              <w:left w:val="single" w:sz="4" w:space="0" w:color="auto"/>
              <w:bottom w:val="single" w:sz="4" w:space="0" w:color="auto"/>
              <w:right w:val="single" w:sz="4" w:space="0" w:color="auto"/>
            </w:tcBorders>
            <w:shd w:val="clear" w:color="auto" w:fill="F2F2F2"/>
          </w:tcPr>
          <w:p w:rsidR="00C160AA" w:rsidRPr="001D37E7" w:rsidRDefault="00C160AA" w:rsidP="005A2CC6">
            <w:pPr>
              <w:jc w:val="center"/>
              <w:rPr>
                <w:rFonts w:ascii="Arial" w:hAnsi="Arial" w:cs="Arial"/>
                <w:b/>
                <w:sz w:val="16"/>
                <w:szCs w:val="16"/>
              </w:rPr>
            </w:pPr>
            <w:r w:rsidRPr="001D37E7">
              <w:rPr>
                <w:rFonts w:ascii="Arial" w:hAnsi="Arial" w:cs="Arial"/>
                <w:b/>
                <w:sz w:val="16"/>
                <w:szCs w:val="16"/>
              </w:rPr>
              <w:t>Cena bez DPH</w:t>
            </w:r>
          </w:p>
        </w:tc>
        <w:tc>
          <w:tcPr>
            <w:tcW w:w="1229" w:type="dxa"/>
            <w:tcBorders>
              <w:top w:val="single" w:sz="4" w:space="0" w:color="auto"/>
              <w:left w:val="single" w:sz="4" w:space="0" w:color="auto"/>
              <w:bottom w:val="single" w:sz="4" w:space="0" w:color="auto"/>
              <w:right w:val="single" w:sz="4" w:space="0" w:color="auto"/>
            </w:tcBorders>
            <w:shd w:val="clear" w:color="auto" w:fill="F2F2F2"/>
          </w:tcPr>
          <w:p w:rsidR="00C160AA" w:rsidRPr="001D37E7" w:rsidRDefault="00C160AA" w:rsidP="005A2CC6">
            <w:pPr>
              <w:jc w:val="center"/>
              <w:rPr>
                <w:rFonts w:ascii="Arial" w:hAnsi="Arial" w:cs="Arial"/>
                <w:b/>
                <w:sz w:val="20"/>
                <w:szCs w:val="20"/>
              </w:rPr>
            </w:pPr>
            <w:r w:rsidRPr="001D37E7">
              <w:rPr>
                <w:rFonts w:ascii="Arial" w:hAnsi="Arial" w:cs="Arial"/>
                <w:b/>
                <w:sz w:val="16"/>
                <w:szCs w:val="16"/>
              </w:rPr>
              <w:t>Cena s DPH</w:t>
            </w:r>
          </w:p>
        </w:tc>
      </w:tr>
      <w:tr w:rsidR="001D37E7" w:rsidRPr="001D37E7" w:rsidTr="00C160AA">
        <w:trPr>
          <w:cantSplit/>
          <w:trHeight w:val="199"/>
        </w:trPr>
        <w:tc>
          <w:tcPr>
            <w:tcW w:w="2552" w:type="dxa"/>
            <w:vMerge/>
            <w:tcBorders>
              <w:top w:val="single" w:sz="4" w:space="0" w:color="auto"/>
              <w:left w:val="single" w:sz="4" w:space="0" w:color="auto"/>
              <w:bottom w:val="double" w:sz="4" w:space="0" w:color="auto"/>
              <w:right w:val="single" w:sz="4" w:space="0" w:color="auto"/>
            </w:tcBorders>
            <w:shd w:val="clear" w:color="auto" w:fill="F2F2F2"/>
          </w:tcPr>
          <w:p w:rsidR="00C160AA" w:rsidRPr="001D37E7" w:rsidRDefault="00C160AA" w:rsidP="00431736">
            <w:pPr>
              <w:rPr>
                <w:rFonts w:ascii="Arial" w:hAnsi="Arial" w:cs="Arial"/>
                <w:b/>
                <w:sz w:val="20"/>
                <w:szCs w:val="20"/>
              </w:rPr>
            </w:pPr>
          </w:p>
        </w:tc>
        <w:tc>
          <w:tcPr>
            <w:tcW w:w="1228" w:type="dxa"/>
            <w:tcBorders>
              <w:top w:val="single" w:sz="4" w:space="0" w:color="auto"/>
              <w:left w:val="single" w:sz="4" w:space="0" w:color="auto"/>
              <w:bottom w:val="double" w:sz="4" w:space="0" w:color="auto"/>
              <w:right w:val="single" w:sz="4" w:space="0" w:color="auto"/>
            </w:tcBorders>
            <w:shd w:val="clear" w:color="auto" w:fill="F2F2F2"/>
          </w:tcPr>
          <w:p w:rsidR="00C160AA" w:rsidRPr="001D37E7" w:rsidRDefault="00C160AA" w:rsidP="009F5965">
            <w:pPr>
              <w:jc w:val="center"/>
              <w:rPr>
                <w:rFonts w:ascii="Arial" w:hAnsi="Arial" w:cs="Arial"/>
                <w:sz w:val="20"/>
                <w:szCs w:val="20"/>
              </w:rPr>
            </w:pPr>
            <w:r w:rsidRPr="001D37E7">
              <w:rPr>
                <w:rFonts w:ascii="Arial" w:hAnsi="Arial" w:cs="Arial"/>
                <w:sz w:val="20"/>
                <w:szCs w:val="20"/>
              </w:rPr>
              <w:t>I.*</w:t>
            </w:r>
          </w:p>
        </w:tc>
        <w:tc>
          <w:tcPr>
            <w:tcW w:w="1229" w:type="dxa"/>
            <w:tcBorders>
              <w:top w:val="single" w:sz="4" w:space="0" w:color="auto"/>
              <w:left w:val="single" w:sz="4" w:space="0" w:color="auto"/>
              <w:bottom w:val="double" w:sz="4" w:space="0" w:color="auto"/>
              <w:right w:val="single" w:sz="4" w:space="0" w:color="auto"/>
            </w:tcBorders>
            <w:shd w:val="clear" w:color="auto" w:fill="F2F2F2"/>
          </w:tcPr>
          <w:p w:rsidR="00C160AA" w:rsidRPr="001D37E7" w:rsidRDefault="00C160AA" w:rsidP="009F5965">
            <w:pPr>
              <w:jc w:val="center"/>
              <w:rPr>
                <w:rFonts w:ascii="Arial" w:hAnsi="Arial" w:cs="Arial"/>
                <w:sz w:val="20"/>
                <w:szCs w:val="20"/>
              </w:rPr>
            </w:pPr>
            <w:r w:rsidRPr="001D37E7">
              <w:rPr>
                <w:rFonts w:ascii="Arial" w:hAnsi="Arial" w:cs="Arial"/>
                <w:sz w:val="20"/>
                <w:szCs w:val="20"/>
              </w:rPr>
              <w:t>I.*</w:t>
            </w:r>
          </w:p>
        </w:tc>
        <w:tc>
          <w:tcPr>
            <w:tcW w:w="1228" w:type="dxa"/>
            <w:tcBorders>
              <w:top w:val="single" w:sz="4" w:space="0" w:color="auto"/>
              <w:left w:val="single" w:sz="4" w:space="0" w:color="auto"/>
              <w:bottom w:val="double" w:sz="4" w:space="0" w:color="auto"/>
              <w:right w:val="single" w:sz="4" w:space="0" w:color="auto"/>
            </w:tcBorders>
            <w:shd w:val="clear" w:color="auto" w:fill="F2F2F2"/>
          </w:tcPr>
          <w:p w:rsidR="00C160AA" w:rsidRPr="001D37E7" w:rsidRDefault="00C160AA" w:rsidP="009C1092">
            <w:pPr>
              <w:jc w:val="center"/>
              <w:rPr>
                <w:rFonts w:ascii="Arial" w:hAnsi="Arial" w:cs="Arial"/>
                <w:sz w:val="20"/>
                <w:szCs w:val="20"/>
              </w:rPr>
            </w:pPr>
            <w:r w:rsidRPr="001D37E7">
              <w:rPr>
                <w:rFonts w:ascii="Arial" w:hAnsi="Arial" w:cs="Arial"/>
                <w:sz w:val="20"/>
                <w:szCs w:val="20"/>
              </w:rPr>
              <w:t>II.</w:t>
            </w:r>
          </w:p>
        </w:tc>
        <w:tc>
          <w:tcPr>
            <w:tcW w:w="1229" w:type="dxa"/>
            <w:tcBorders>
              <w:top w:val="single" w:sz="4" w:space="0" w:color="auto"/>
              <w:left w:val="single" w:sz="4" w:space="0" w:color="auto"/>
              <w:bottom w:val="double" w:sz="4" w:space="0" w:color="auto"/>
              <w:right w:val="single" w:sz="4" w:space="0" w:color="auto"/>
            </w:tcBorders>
            <w:shd w:val="clear" w:color="auto" w:fill="F2F2F2"/>
          </w:tcPr>
          <w:p w:rsidR="00C160AA" w:rsidRPr="001D37E7" w:rsidRDefault="00C160AA" w:rsidP="009C1092">
            <w:pPr>
              <w:jc w:val="center"/>
              <w:rPr>
                <w:rFonts w:ascii="Arial" w:hAnsi="Arial" w:cs="Arial"/>
                <w:sz w:val="20"/>
                <w:szCs w:val="20"/>
              </w:rPr>
            </w:pPr>
            <w:r w:rsidRPr="001D37E7">
              <w:rPr>
                <w:rFonts w:ascii="Arial" w:hAnsi="Arial" w:cs="Arial"/>
                <w:sz w:val="20"/>
                <w:szCs w:val="20"/>
              </w:rPr>
              <w:t>II.</w:t>
            </w:r>
          </w:p>
        </w:tc>
        <w:tc>
          <w:tcPr>
            <w:tcW w:w="1228" w:type="dxa"/>
            <w:tcBorders>
              <w:top w:val="single" w:sz="4" w:space="0" w:color="auto"/>
              <w:left w:val="single" w:sz="4" w:space="0" w:color="auto"/>
              <w:bottom w:val="double" w:sz="4" w:space="0" w:color="auto"/>
              <w:right w:val="single" w:sz="4" w:space="0" w:color="auto"/>
            </w:tcBorders>
            <w:shd w:val="clear" w:color="auto" w:fill="F2F2F2"/>
          </w:tcPr>
          <w:p w:rsidR="00C160AA" w:rsidRPr="001D37E7" w:rsidRDefault="00C160AA" w:rsidP="009F5965">
            <w:pPr>
              <w:jc w:val="center"/>
              <w:rPr>
                <w:rFonts w:ascii="Arial" w:hAnsi="Arial" w:cs="Arial"/>
                <w:sz w:val="20"/>
                <w:szCs w:val="20"/>
              </w:rPr>
            </w:pPr>
            <w:r w:rsidRPr="001D37E7">
              <w:rPr>
                <w:rFonts w:ascii="Arial" w:hAnsi="Arial" w:cs="Arial"/>
                <w:sz w:val="20"/>
                <w:szCs w:val="20"/>
              </w:rPr>
              <w:t>Síť GSM**</w:t>
            </w:r>
          </w:p>
        </w:tc>
        <w:tc>
          <w:tcPr>
            <w:tcW w:w="1229" w:type="dxa"/>
            <w:tcBorders>
              <w:top w:val="single" w:sz="4" w:space="0" w:color="auto"/>
              <w:left w:val="single" w:sz="4" w:space="0" w:color="auto"/>
              <w:bottom w:val="double" w:sz="4" w:space="0" w:color="auto"/>
              <w:right w:val="single" w:sz="4" w:space="0" w:color="auto"/>
            </w:tcBorders>
            <w:shd w:val="clear" w:color="auto" w:fill="F2F2F2"/>
          </w:tcPr>
          <w:p w:rsidR="00C160AA" w:rsidRPr="001D37E7" w:rsidRDefault="00C160AA" w:rsidP="009F5965">
            <w:pPr>
              <w:jc w:val="center"/>
              <w:rPr>
                <w:rFonts w:ascii="Arial" w:hAnsi="Arial" w:cs="Arial"/>
                <w:sz w:val="20"/>
                <w:szCs w:val="20"/>
              </w:rPr>
            </w:pPr>
            <w:r w:rsidRPr="001D37E7">
              <w:rPr>
                <w:rFonts w:ascii="Arial" w:hAnsi="Arial" w:cs="Arial"/>
                <w:sz w:val="20"/>
                <w:szCs w:val="20"/>
              </w:rPr>
              <w:t>Síť GSM**</w:t>
            </w:r>
          </w:p>
        </w:tc>
      </w:tr>
      <w:tr w:rsidR="001D37E7" w:rsidRPr="001D37E7" w:rsidTr="00C160AA">
        <w:trPr>
          <w:cantSplit/>
          <w:trHeight w:val="304"/>
        </w:trPr>
        <w:tc>
          <w:tcPr>
            <w:tcW w:w="2552" w:type="dxa"/>
            <w:tcBorders>
              <w:top w:val="double" w:sz="4" w:space="0" w:color="auto"/>
              <w:left w:val="single" w:sz="4" w:space="0" w:color="auto"/>
              <w:bottom w:val="single" w:sz="4" w:space="0" w:color="auto"/>
              <w:right w:val="single" w:sz="4" w:space="0" w:color="auto"/>
            </w:tcBorders>
          </w:tcPr>
          <w:p w:rsidR="00C160AA" w:rsidRPr="001D37E7" w:rsidRDefault="00C160AA" w:rsidP="009C1092">
            <w:pPr>
              <w:rPr>
                <w:rFonts w:ascii="Arial" w:hAnsi="Arial" w:cs="Arial"/>
                <w:sz w:val="20"/>
                <w:szCs w:val="20"/>
              </w:rPr>
            </w:pPr>
            <w:r w:rsidRPr="001D37E7">
              <w:rPr>
                <w:rFonts w:ascii="Arial" w:hAnsi="Arial" w:cs="Arial"/>
                <w:sz w:val="20"/>
                <w:szCs w:val="20"/>
              </w:rPr>
              <w:t>1. stránka</w:t>
            </w:r>
          </w:p>
        </w:tc>
        <w:tc>
          <w:tcPr>
            <w:tcW w:w="1228" w:type="dxa"/>
            <w:tcBorders>
              <w:top w:val="double" w:sz="4" w:space="0" w:color="auto"/>
              <w:left w:val="single" w:sz="4" w:space="0" w:color="auto"/>
              <w:bottom w:val="single" w:sz="4" w:space="0" w:color="auto"/>
              <w:right w:val="single" w:sz="4" w:space="0" w:color="auto"/>
            </w:tcBorders>
            <w:shd w:val="clear" w:color="auto" w:fill="auto"/>
          </w:tcPr>
          <w:p w:rsidR="00C160AA" w:rsidRPr="001D37E7" w:rsidRDefault="00B0629E" w:rsidP="00B81DF3">
            <w:pPr>
              <w:jc w:val="center"/>
              <w:rPr>
                <w:rFonts w:ascii="Arial" w:hAnsi="Arial" w:cs="Arial"/>
                <w:sz w:val="20"/>
                <w:szCs w:val="20"/>
              </w:rPr>
            </w:pPr>
            <w:r w:rsidRPr="001D37E7">
              <w:rPr>
                <w:rFonts w:ascii="Arial" w:hAnsi="Arial" w:cs="Arial"/>
                <w:sz w:val="20"/>
                <w:szCs w:val="20"/>
              </w:rPr>
              <w:t>2</w:t>
            </w:r>
            <w:r w:rsidR="00B81DF3" w:rsidRPr="001D37E7">
              <w:rPr>
                <w:rFonts w:ascii="Arial" w:hAnsi="Arial" w:cs="Arial"/>
                <w:sz w:val="20"/>
                <w:szCs w:val="20"/>
              </w:rPr>
              <w:t>8</w:t>
            </w:r>
            <w:r w:rsidRPr="001D37E7">
              <w:rPr>
                <w:rFonts w:ascii="Arial" w:hAnsi="Arial" w:cs="Arial"/>
                <w:sz w:val="20"/>
                <w:szCs w:val="20"/>
              </w:rPr>
              <w:t>,</w:t>
            </w:r>
            <w:r w:rsidR="00B81DF3" w:rsidRPr="001D37E7">
              <w:rPr>
                <w:rFonts w:ascii="Arial" w:hAnsi="Arial" w:cs="Arial"/>
                <w:sz w:val="20"/>
                <w:szCs w:val="20"/>
              </w:rPr>
              <w:t>92</w:t>
            </w:r>
            <w:r w:rsidR="00C160AA" w:rsidRPr="001D37E7">
              <w:rPr>
                <w:rFonts w:ascii="Arial" w:hAnsi="Arial" w:cs="Arial"/>
                <w:sz w:val="20"/>
                <w:szCs w:val="20"/>
              </w:rPr>
              <w:t xml:space="preserve"> Kč</w:t>
            </w:r>
          </w:p>
        </w:tc>
        <w:tc>
          <w:tcPr>
            <w:tcW w:w="1229" w:type="dxa"/>
            <w:tcBorders>
              <w:top w:val="double" w:sz="4" w:space="0" w:color="auto"/>
              <w:left w:val="single" w:sz="4" w:space="0" w:color="auto"/>
              <w:bottom w:val="single" w:sz="4" w:space="0" w:color="auto"/>
              <w:right w:val="single" w:sz="4" w:space="0" w:color="auto"/>
            </w:tcBorders>
            <w:shd w:val="clear" w:color="auto" w:fill="auto"/>
          </w:tcPr>
          <w:p w:rsidR="00C160AA" w:rsidRPr="001D37E7" w:rsidRDefault="00330B34" w:rsidP="009C1092">
            <w:pPr>
              <w:jc w:val="center"/>
              <w:rPr>
                <w:rFonts w:ascii="Arial" w:hAnsi="Arial" w:cs="Arial"/>
                <w:b/>
                <w:sz w:val="20"/>
                <w:szCs w:val="20"/>
              </w:rPr>
            </w:pPr>
            <w:r w:rsidRPr="001D37E7">
              <w:rPr>
                <w:rFonts w:ascii="Arial" w:hAnsi="Arial" w:cs="Arial"/>
                <w:b/>
                <w:sz w:val="20"/>
                <w:szCs w:val="20"/>
              </w:rPr>
              <w:t>35,00 Kč</w:t>
            </w:r>
          </w:p>
        </w:tc>
        <w:tc>
          <w:tcPr>
            <w:tcW w:w="1228" w:type="dxa"/>
            <w:tcBorders>
              <w:top w:val="double" w:sz="4" w:space="0" w:color="auto"/>
              <w:left w:val="single" w:sz="4" w:space="0" w:color="auto"/>
              <w:bottom w:val="single" w:sz="4" w:space="0" w:color="auto"/>
              <w:right w:val="single" w:sz="4" w:space="0" w:color="auto"/>
            </w:tcBorders>
            <w:shd w:val="clear" w:color="auto" w:fill="auto"/>
          </w:tcPr>
          <w:p w:rsidR="00C160AA" w:rsidRPr="001D37E7" w:rsidRDefault="00B0629E" w:rsidP="00B81DF3">
            <w:pPr>
              <w:jc w:val="center"/>
              <w:rPr>
                <w:rFonts w:ascii="Arial" w:hAnsi="Arial" w:cs="Arial"/>
                <w:sz w:val="20"/>
                <w:szCs w:val="20"/>
              </w:rPr>
            </w:pPr>
            <w:r w:rsidRPr="001D37E7">
              <w:rPr>
                <w:rFonts w:ascii="Arial" w:hAnsi="Arial" w:cs="Arial"/>
                <w:sz w:val="20"/>
                <w:szCs w:val="20"/>
              </w:rPr>
              <w:t>33</w:t>
            </w:r>
            <w:r w:rsidR="006C51DB" w:rsidRPr="001D37E7">
              <w:rPr>
                <w:rFonts w:ascii="Arial" w:hAnsi="Arial" w:cs="Arial"/>
                <w:sz w:val="20"/>
                <w:szCs w:val="20"/>
              </w:rPr>
              <w:t>,</w:t>
            </w:r>
            <w:r w:rsidR="00B81DF3" w:rsidRPr="001D37E7">
              <w:rPr>
                <w:rFonts w:ascii="Arial" w:hAnsi="Arial" w:cs="Arial"/>
                <w:sz w:val="20"/>
                <w:szCs w:val="20"/>
              </w:rPr>
              <w:t>06</w:t>
            </w:r>
            <w:r w:rsidR="00C160AA" w:rsidRPr="001D37E7">
              <w:rPr>
                <w:rFonts w:ascii="Arial" w:hAnsi="Arial" w:cs="Arial"/>
                <w:sz w:val="20"/>
                <w:szCs w:val="20"/>
              </w:rPr>
              <w:t xml:space="preserve"> Kč</w:t>
            </w:r>
          </w:p>
        </w:tc>
        <w:tc>
          <w:tcPr>
            <w:tcW w:w="1229" w:type="dxa"/>
            <w:tcBorders>
              <w:top w:val="double" w:sz="4" w:space="0" w:color="auto"/>
              <w:left w:val="single" w:sz="4" w:space="0" w:color="auto"/>
              <w:bottom w:val="single" w:sz="4" w:space="0" w:color="auto"/>
              <w:right w:val="single" w:sz="4" w:space="0" w:color="auto"/>
            </w:tcBorders>
            <w:shd w:val="clear" w:color="auto" w:fill="auto"/>
          </w:tcPr>
          <w:p w:rsidR="00C160AA" w:rsidRPr="001D37E7" w:rsidRDefault="00330B34" w:rsidP="00B0629E">
            <w:pPr>
              <w:jc w:val="center"/>
              <w:rPr>
                <w:rFonts w:ascii="Arial" w:hAnsi="Arial" w:cs="Arial"/>
                <w:b/>
                <w:sz w:val="20"/>
                <w:szCs w:val="20"/>
              </w:rPr>
            </w:pPr>
            <w:r w:rsidRPr="001D37E7">
              <w:rPr>
                <w:rFonts w:ascii="Arial" w:hAnsi="Arial" w:cs="Arial"/>
                <w:b/>
                <w:sz w:val="20"/>
                <w:szCs w:val="20"/>
              </w:rPr>
              <w:t>40,00 Kč</w:t>
            </w:r>
          </w:p>
        </w:tc>
        <w:tc>
          <w:tcPr>
            <w:tcW w:w="1228" w:type="dxa"/>
            <w:tcBorders>
              <w:top w:val="double" w:sz="4" w:space="0" w:color="auto"/>
              <w:left w:val="single" w:sz="4" w:space="0" w:color="auto"/>
              <w:bottom w:val="single" w:sz="4" w:space="0" w:color="auto"/>
              <w:right w:val="single" w:sz="4" w:space="0" w:color="auto"/>
            </w:tcBorders>
            <w:shd w:val="clear" w:color="auto" w:fill="auto"/>
          </w:tcPr>
          <w:p w:rsidR="00C160AA" w:rsidRPr="001D37E7" w:rsidRDefault="00B0629E" w:rsidP="00B81DF3">
            <w:pPr>
              <w:jc w:val="center"/>
              <w:rPr>
                <w:rFonts w:ascii="Arial" w:hAnsi="Arial" w:cs="Arial"/>
                <w:sz w:val="20"/>
                <w:szCs w:val="20"/>
              </w:rPr>
            </w:pPr>
            <w:r w:rsidRPr="001D37E7">
              <w:rPr>
                <w:rFonts w:ascii="Arial" w:hAnsi="Arial" w:cs="Arial"/>
                <w:sz w:val="20"/>
                <w:szCs w:val="20"/>
              </w:rPr>
              <w:t>37</w:t>
            </w:r>
            <w:r w:rsidR="006C51DB" w:rsidRPr="001D37E7">
              <w:rPr>
                <w:rFonts w:ascii="Arial" w:hAnsi="Arial" w:cs="Arial"/>
                <w:sz w:val="20"/>
                <w:szCs w:val="20"/>
              </w:rPr>
              <w:t>,</w:t>
            </w:r>
            <w:r w:rsidR="00B81DF3" w:rsidRPr="001D37E7">
              <w:rPr>
                <w:rFonts w:ascii="Arial" w:hAnsi="Arial" w:cs="Arial"/>
                <w:sz w:val="20"/>
                <w:szCs w:val="20"/>
              </w:rPr>
              <w:t>19</w:t>
            </w:r>
            <w:r w:rsidR="00C160AA" w:rsidRPr="001D37E7">
              <w:rPr>
                <w:rFonts w:ascii="Arial" w:hAnsi="Arial" w:cs="Arial"/>
                <w:sz w:val="20"/>
                <w:szCs w:val="20"/>
              </w:rPr>
              <w:t xml:space="preserve"> Kč</w:t>
            </w:r>
          </w:p>
        </w:tc>
        <w:tc>
          <w:tcPr>
            <w:tcW w:w="1229" w:type="dxa"/>
            <w:tcBorders>
              <w:top w:val="double" w:sz="4" w:space="0" w:color="auto"/>
              <w:left w:val="single" w:sz="4" w:space="0" w:color="auto"/>
              <w:bottom w:val="single" w:sz="4" w:space="0" w:color="auto"/>
              <w:right w:val="single" w:sz="4" w:space="0" w:color="auto"/>
            </w:tcBorders>
            <w:shd w:val="clear" w:color="auto" w:fill="auto"/>
          </w:tcPr>
          <w:p w:rsidR="00C160AA" w:rsidRPr="001D37E7" w:rsidRDefault="00330B34" w:rsidP="009C1092">
            <w:pPr>
              <w:jc w:val="center"/>
              <w:rPr>
                <w:rFonts w:ascii="Arial" w:hAnsi="Arial" w:cs="Arial"/>
                <w:b/>
                <w:sz w:val="20"/>
                <w:szCs w:val="20"/>
              </w:rPr>
            </w:pPr>
            <w:r w:rsidRPr="001D37E7">
              <w:rPr>
                <w:rFonts w:ascii="Arial" w:hAnsi="Arial" w:cs="Arial"/>
                <w:b/>
                <w:sz w:val="20"/>
                <w:szCs w:val="20"/>
              </w:rPr>
              <w:t>45,00 Kč</w:t>
            </w:r>
          </w:p>
        </w:tc>
      </w:tr>
      <w:tr w:rsidR="00836B20" w:rsidRPr="001D37E7" w:rsidTr="00C160AA">
        <w:trPr>
          <w:cantSplit/>
          <w:trHeight w:val="304"/>
        </w:trPr>
        <w:tc>
          <w:tcPr>
            <w:tcW w:w="2552" w:type="dxa"/>
            <w:tcBorders>
              <w:top w:val="single" w:sz="4" w:space="0" w:color="auto"/>
              <w:left w:val="single" w:sz="4" w:space="0" w:color="auto"/>
              <w:bottom w:val="single" w:sz="4" w:space="0" w:color="auto"/>
              <w:right w:val="single" w:sz="4" w:space="0" w:color="auto"/>
            </w:tcBorders>
          </w:tcPr>
          <w:p w:rsidR="00C160AA" w:rsidRPr="001D37E7" w:rsidRDefault="00C160AA" w:rsidP="009C1092">
            <w:pPr>
              <w:rPr>
                <w:rFonts w:ascii="Arial" w:hAnsi="Arial" w:cs="Arial"/>
                <w:sz w:val="20"/>
                <w:szCs w:val="20"/>
              </w:rPr>
            </w:pPr>
            <w:r w:rsidRPr="001D37E7">
              <w:rPr>
                <w:rFonts w:ascii="Arial" w:hAnsi="Arial" w:cs="Arial"/>
                <w:sz w:val="20"/>
                <w:szCs w:val="20"/>
              </w:rPr>
              <w:t>2. a každá další stránka</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160AA" w:rsidRPr="001D37E7" w:rsidRDefault="00B0629E" w:rsidP="00B81DF3">
            <w:pPr>
              <w:ind w:left="113"/>
              <w:jc w:val="center"/>
              <w:rPr>
                <w:rFonts w:ascii="Arial" w:hAnsi="Arial" w:cs="Arial"/>
                <w:sz w:val="20"/>
                <w:szCs w:val="20"/>
              </w:rPr>
            </w:pPr>
            <w:r w:rsidRPr="001D37E7">
              <w:rPr>
                <w:rFonts w:ascii="Arial" w:hAnsi="Arial" w:cs="Arial"/>
                <w:sz w:val="20"/>
                <w:szCs w:val="20"/>
              </w:rPr>
              <w:t>7</w:t>
            </w:r>
            <w:r w:rsidR="00C160AA" w:rsidRPr="001D37E7">
              <w:rPr>
                <w:rFonts w:ascii="Arial" w:hAnsi="Arial" w:cs="Arial"/>
                <w:sz w:val="20"/>
                <w:szCs w:val="20"/>
              </w:rPr>
              <w:t>,</w:t>
            </w:r>
            <w:r w:rsidR="00B81DF3" w:rsidRPr="001D37E7">
              <w:rPr>
                <w:rFonts w:ascii="Arial" w:hAnsi="Arial" w:cs="Arial"/>
                <w:sz w:val="20"/>
                <w:szCs w:val="20"/>
              </w:rPr>
              <w:t>44</w:t>
            </w:r>
            <w:r w:rsidR="00C160AA" w:rsidRPr="001D37E7">
              <w:rPr>
                <w:rFonts w:ascii="Arial" w:hAnsi="Arial" w:cs="Arial"/>
                <w:sz w:val="20"/>
                <w:szCs w:val="20"/>
              </w:rPr>
              <w:t xml:space="preserve"> Kč</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C160AA" w:rsidRPr="001D37E7" w:rsidRDefault="00330B34" w:rsidP="00B0629E">
            <w:pPr>
              <w:ind w:left="113"/>
              <w:jc w:val="center"/>
              <w:rPr>
                <w:rFonts w:ascii="Arial" w:hAnsi="Arial" w:cs="Arial"/>
                <w:b/>
                <w:sz w:val="20"/>
                <w:szCs w:val="20"/>
              </w:rPr>
            </w:pPr>
            <w:r w:rsidRPr="001D37E7">
              <w:rPr>
                <w:rFonts w:ascii="Arial" w:hAnsi="Arial" w:cs="Arial"/>
                <w:b/>
                <w:sz w:val="20"/>
                <w:szCs w:val="20"/>
              </w:rPr>
              <w:t>9,00 Kč</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160AA" w:rsidRPr="001D37E7" w:rsidRDefault="00B0629E" w:rsidP="00B81DF3">
            <w:pPr>
              <w:ind w:left="113"/>
              <w:jc w:val="center"/>
              <w:rPr>
                <w:rFonts w:ascii="Arial" w:hAnsi="Arial" w:cs="Arial"/>
                <w:sz w:val="20"/>
                <w:szCs w:val="20"/>
              </w:rPr>
            </w:pPr>
            <w:r w:rsidRPr="001D37E7">
              <w:rPr>
                <w:rFonts w:ascii="Arial" w:hAnsi="Arial" w:cs="Arial"/>
                <w:sz w:val="20"/>
                <w:szCs w:val="20"/>
              </w:rPr>
              <w:t>9</w:t>
            </w:r>
            <w:r w:rsidR="006C51DB" w:rsidRPr="001D37E7">
              <w:rPr>
                <w:rFonts w:ascii="Arial" w:hAnsi="Arial" w:cs="Arial"/>
                <w:sz w:val="20"/>
                <w:szCs w:val="20"/>
              </w:rPr>
              <w:t>,</w:t>
            </w:r>
            <w:r w:rsidR="00B81DF3" w:rsidRPr="001D37E7">
              <w:rPr>
                <w:rFonts w:ascii="Arial" w:hAnsi="Arial" w:cs="Arial"/>
                <w:sz w:val="20"/>
                <w:szCs w:val="20"/>
              </w:rPr>
              <w:t>09</w:t>
            </w:r>
            <w:r w:rsidR="00C160AA" w:rsidRPr="001D37E7">
              <w:rPr>
                <w:rFonts w:ascii="Arial" w:hAnsi="Arial" w:cs="Arial"/>
                <w:sz w:val="20"/>
                <w:szCs w:val="20"/>
              </w:rPr>
              <w:t xml:space="preserve"> Kč</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C160AA" w:rsidRPr="001D37E7" w:rsidRDefault="00330B34" w:rsidP="00B0629E">
            <w:pPr>
              <w:jc w:val="center"/>
              <w:rPr>
                <w:rFonts w:ascii="Arial" w:hAnsi="Arial" w:cs="Arial"/>
                <w:b/>
                <w:sz w:val="20"/>
                <w:szCs w:val="20"/>
              </w:rPr>
            </w:pPr>
            <w:r w:rsidRPr="001D37E7">
              <w:rPr>
                <w:rFonts w:ascii="Arial" w:hAnsi="Arial" w:cs="Arial"/>
                <w:b/>
                <w:sz w:val="20"/>
                <w:szCs w:val="20"/>
              </w:rPr>
              <w:t>11,00 Kč</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160AA" w:rsidRPr="001D37E7" w:rsidRDefault="00C160AA" w:rsidP="00B81DF3">
            <w:pPr>
              <w:jc w:val="center"/>
              <w:rPr>
                <w:rFonts w:ascii="Arial" w:hAnsi="Arial" w:cs="Arial"/>
                <w:sz w:val="20"/>
                <w:szCs w:val="20"/>
              </w:rPr>
            </w:pPr>
            <w:r w:rsidRPr="001D37E7">
              <w:rPr>
                <w:rFonts w:ascii="Arial" w:hAnsi="Arial" w:cs="Arial"/>
                <w:sz w:val="20"/>
                <w:szCs w:val="20"/>
              </w:rPr>
              <w:t>1</w:t>
            </w:r>
            <w:r w:rsidR="00B0629E" w:rsidRPr="001D37E7">
              <w:rPr>
                <w:rFonts w:ascii="Arial" w:hAnsi="Arial" w:cs="Arial"/>
                <w:sz w:val="20"/>
                <w:szCs w:val="20"/>
              </w:rPr>
              <w:t>4</w:t>
            </w:r>
            <w:r w:rsidR="006C51DB" w:rsidRPr="001D37E7">
              <w:rPr>
                <w:rFonts w:ascii="Arial" w:hAnsi="Arial" w:cs="Arial"/>
                <w:sz w:val="20"/>
                <w:szCs w:val="20"/>
              </w:rPr>
              <w:t>,</w:t>
            </w:r>
            <w:r w:rsidR="00B81DF3" w:rsidRPr="001D37E7">
              <w:rPr>
                <w:rFonts w:ascii="Arial" w:hAnsi="Arial" w:cs="Arial"/>
                <w:sz w:val="20"/>
                <w:szCs w:val="20"/>
              </w:rPr>
              <w:t>05</w:t>
            </w:r>
            <w:r w:rsidRPr="001D37E7">
              <w:rPr>
                <w:rFonts w:ascii="Arial" w:hAnsi="Arial" w:cs="Arial"/>
                <w:sz w:val="20"/>
                <w:szCs w:val="20"/>
              </w:rPr>
              <w:t xml:space="preserve"> Kč</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C160AA" w:rsidRPr="001D37E7" w:rsidRDefault="00330B34" w:rsidP="009C1092">
            <w:pPr>
              <w:jc w:val="center"/>
              <w:rPr>
                <w:rFonts w:ascii="Arial" w:hAnsi="Arial" w:cs="Arial"/>
                <w:b/>
                <w:sz w:val="20"/>
                <w:szCs w:val="20"/>
              </w:rPr>
            </w:pPr>
            <w:r w:rsidRPr="001D37E7">
              <w:rPr>
                <w:rFonts w:ascii="Arial" w:hAnsi="Arial" w:cs="Arial"/>
                <w:b/>
                <w:sz w:val="20"/>
                <w:szCs w:val="20"/>
              </w:rPr>
              <w:t>17,00 Kč</w:t>
            </w:r>
          </w:p>
        </w:tc>
      </w:tr>
    </w:tbl>
    <w:p w:rsidR="005B2926" w:rsidRPr="001D37E7" w:rsidRDefault="005B2926" w:rsidP="00A0696B">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F862E6" w:rsidRPr="001D37E7" w:rsidTr="00907B65">
        <w:tc>
          <w:tcPr>
            <w:tcW w:w="9923" w:type="dxa"/>
          </w:tcPr>
          <w:p w:rsidR="00F862E6" w:rsidRPr="001D37E7" w:rsidRDefault="00F862E6" w:rsidP="00601590">
            <w:pPr>
              <w:pStyle w:val="Zpat"/>
              <w:tabs>
                <w:tab w:val="clear" w:pos="4513"/>
              </w:tabs>
              <w:spacing w:line="228" w:lineRule="auto"/>
              <w:ind w:left="57" w:firstLine="33"/>
              <w:rPr>
                <w:rFonts w:ascii="Arial" w:hAnsi="Arial" w:cs="Arial"/>
                <w:sz w:val="20"/>
                <w:szCs w:val="20"/>
              </w:rPr>
            </w:pPr>
            <w:r w:rsidRPr="001D37E7">
              <w:rPr>
                <w:rFonts w:ascii="Arial" w:hAnsi="Arial" w:cs="Arial"/>
                <w:sz w:val="20"/>
                <w:szCs w:val="20"/>
              </w:rPr>
              <w:t>* V rámci téhož TO a na linky 8xxx xxx xxx, 973 xxx xxx, 974 xxx xxx</w:t>
            </w:r>
          </w:p>
          <w:p w:rsidR="00F862E6" w:rsidRPr="001D37E7" w:rsidRDefault="00F862E6" w:rsidP="00601590">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**Dodání uskutečněné z účastnických stanic veřejné telefonní sítě do veřejné radiotelefonní sítě GSM (mobilní telefony)</w:t>
            </w:r>
          </w:p>
        </w:tc>
      </w:tr>
    </w:tbl>
    <w:p w:rsidR="005B2926" w:rsidRPr="001D37E7" w:rsidRDefault="005B2926" w:rsidP="00A0696B">
      <w:pPr>
        <w:spacing w:line="228" w:lineRule="auto"/>
        <w:rPr>
          <w:rFonts w:ascii="Arial" w:hAnsi="Arial" w:cs="Arial"/>
          <w:sz w:val="14"/>
          <w:szCs w:val="18"/>
        </w:rPr>
      </w:pPr>
    </w:p>
    <w:tbl>
      <w:tblPr>
        <w:tblW w:w="0" w:type="auto"/>
        <w:tblInd w:w="108" w:type="dxa"/>
        <w:tblLook w:val="04A0" w:firstRow="1" w:lastRow="0" w:firstColumn="1" w:lastColumn="0" w:noHBand="0" w:noVBand="1"/>
      </w:tblPr>
      <w:tblGrid>
        <w:gridCol w:w="993"/>
        <w:gridCol w:w="6520"/>
        <w:gridCol w:w="2410"/>
      </w:tblGrid>
      <w:tr w:rsidR="00836B20" w:rsidRPr="001D37E7" w:rsidTr="00A60FB3">
        <w:tc>
          <w:tcPr>
            <w:tcW w:w="993" w:type="dxa"/>
          </w:tcPr>
          <w:p w:rsidR="009F5965" w:rsidRPr="001D37E7" w:rsidRDefault="009F5965" w:rsidP="00601590">
            <w:pPr>
              <w:pStyle w:val="Bezmezer"/>
              <w:tabs>
                <w:tab w:val="left" w:pos="7655"/>
              </w:tabs>
              <w:spacing w:line="228" w:lineRule="auto"/>
              <w:jc w:val="both"/>
              <w:rPr>
                <w:rFonts w:ascii="Arial" w:hAnsi="Arial" w:cs="Arial"/>
                <w:sz w:val="20"/>
                <w:szCs w:val="20"/>
              </w:rPr>
            </w:pPr>
          </w:p>
        </w:tc>
        <w:tc>
          <w:tcPr>
            <w:tcW w:w="6520" w:type="dxa"/>
          </w:tcPr>
          <w:p w:rsidR="009F5965" w:rsidRPr="001D37E7" w:rsidRDefault="009F5965" w:rsidP="003C5AAE">
            <w:pPr>
              <w:pStyle w:val="Bezmezer"/>
              <w:numPr>
                <w:ilvl w:val="0"/>
                <w:numId w:val="31"/>
              </w:numPr>
              <w:tabs>
                <w:tab w:val="left" w:pos="7655"/>
              </w:tabs>
              <w:spacing w:line="228" w:lineRule="auto"/>
              <w:ind w:left="317" w:hanging="317"/>
              <w:jc w:val="both"/>
              <w:rPr>
                <w:rFonts w:ascii="Arial" w:hAnsi="Arial" w:cs="Arial"/>
                <w:sz w:val="20"/>
                <w:szCs w:val="20"/>
              </w:rPr>
            </w:pPr>
            <w:r w:rsidRPr="001D37E7">
              <w:rPr>
                <w:rFonts w:ascii="Arial" w:hAnsi="Arial" w:cs="Arial"/>
                <w:sz w:val="20"/>
                <w:szCs w:val="20"/>
              </w:rPr>
              <w:t>podání dokumentu u přepážky pošty – zvláštní linky</w:t>
            </w:r>
          </w:p>
        </w:tc>
        <w:tc>
          <w:tcPr>
            <w:tcW w:w="2410" w:type="dxa"/>
          </w:tcPr>
          <w:p w:rsidR="009F5965" w:rsidRPr="001D37E7" w:rsidRDefault="009F5965" w:rsidP="00601590">
            <w:pPr>
              <w:pStyle w:val="Bezmezer"/>
              <w:tabs>
                <w:tab w:val="left" w:pos="7655"/>
              </w:tabs>
              <w:spacing w:line="228" w:lineRule="auto"/>
              <w:jc w:val="both"/>
              <w:rPr>
                <w:rFonts w:ascii="Arial" w:hAnsi="Arial" w:cs="Arial"/>
                <w:sz w:val="20"/>
                <w:szCs w:val="20"/>
              </w:rPr>
            </w:pPr>
          </w:p>
        </w:tc>
      </w:tr>
    </w:tbl>
    <w:p w:rsidR="009F5965" w:rsidRPr="001D37E7" w:rsidRDefault="009F5965" w:rsidP="00A0696B">
      <w:pPr>
        <w:spacing w:line="228" w:lineRule="auto"/>
        <w:rPr>
          <w:rFonts w:ascii="Arial" w:hAnsi="Arial" w:cs="Arial"/>
          <w:sz w:val="18"/>
          <w:szCs w:val="18"/>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307"/>
        <w:gridCol w:w="1654"/>
        <w:gridCol w:w="1654"/>
        <w:gridCol w:w="1654"/>
        <w:gridCol w:w="1654"/>
      </w:tblGrid>
      <w:tr w:rsidR="001D37E7" w:rsidRPr="001D37E7" w:rsidTr="005A2CC6">
        <w:trPr>
          <w:cantSplit/>
          <w:trHeight w:val="260"/>
        </w:trPr>
        <w:tc>
          <w:tcPr>
            <w:tcW w:w="3307"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6C51DB" w:rsidRPr="001D37E7" w:rsidRDefault="006C51DB" w:rsidP="00601590">
            <w:pPr>
              <w:spacing w:line="228" w:lineRule="auto"/>
              <w:jc w:val="center"/>
              <w:rPr>
                <w:rFonts w:ascii="Arial" w:hAnsi="Arial" w:cs="Arial"/>
                <w:sz w:val="20"/>
                <w:szCs w:val="20"/>
              </w:rPr>
            </w:pPr>
          </w:p>
        </w:tc>
        <w:tc>
          <w:tcPr>
            <w:tcW w:w="1654"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6C51DB" w:rsidRPr="001D37E7" w:rsidRDefault="006C51DB" w:rsidP="005A2CC6">
            <w:pPr>
              <w:jc w:val="center"/>
              <w:rPr>
                <w:rFonts w:ascii="Arial" w:hAnsi="Arial" w:cs="Arial"/>
                <w:b/>
                <w:sz w:val="18"/>
                <w:szCs w:val="16"/>
              </w:rPr>
            </w:pPr>
            <w:r w:rsidRPr="001D37E7">
              <w:rPr>
                <w:rFonts w:ascii="Arial" w:hAnsi="Arial" w:cs="Arial"/>
                <w:b/>
                <w:sz w:val="18"/>
                <w:szCs w:val="16"/>
              </w:rPr>
              <w:t>Cena bez DPH</w:t>
            </w:r>
          </w:p>
        </w:tc>
        <w:tc>
          <w:tcPr>
            <w:tcW w:w="1654"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6C51DB" w:rsidRPr="001D37E7" w:rsidRDefault="006C51DB" w:rsidP="005A2CC6">
            <w:pPr>
              <w:jc w:val="center"/>
              <w:rPr>
                <w:rFonts w:ascii="Arial" w:hAnsi="Arial" w:cs="Arial"/>
                <w:b/>
                <w:sz w:val="18"/>
                <w:szCs w:val="20"/>
              </w:rPr>
            </w:pPr>
            <w:r w:rsidRPr="001D37E7">
              <w:rPr>
                <w:rFonts w:ascii="Arial" w:hAnsi="Arial" w:cs="Arial"/>
                <w:b/>
                <w:sz w:val="18"/>
                <w:szCs w:val="16"/>
              </w:rPr>
              <w:t>Cena s DPH</w:t>
            </w:r>
          </w:p>
        </w:tc>
        <w:tc>
          <w:tcPr>
            <w:tcW w:w="1654"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6C51DB" w:rsidRPr="001D37E7" w:rsidRDefault="006C51DB" w:rsidP="005A2CC6">
            <w:pPr>
              <w:jc w:val="center"/>
              <w:rPr>
                <w:rFonts w:ascii="Arial" w:hAnsi="Arial" w:cs="Arial"/>
                <w:b/>
                <w:sz w:val="18"/>
                <w:szCs w:val="16"/>
              </w:rPr>
            </w:pPr>
            <w:r w:rsidRPr="001D37E7">
              <w:rPr>
                <w:rFonts w:ascii="Arial" w:hAnsi="Arial" w:cs="Arial"/>
                <w:b/>
                <w:sz w:val="18"/>
                <w:szCs w:val="16"/>
              </w:rPr>
              <w:t>Cena bez DPH</w:t>
            </w:r>
          </w:p>
        </w:tc>
        <w:tc>
          <w:tcPr>
            <w:tcW w:w="1654"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6C51DB" w:rsidRPr="001D37E7" w:rsidRDefault="006C51DB" w:rsidP="005A2CC6">
            <w:pPr>
              <w:jc w:val="center"/>
              <w:rPr>
                <w:rFonts w:ascii="Arial" w:hAnsi="Arial" w:cs="Arial"/>
                <w:b/>
                <w:sz w:val="18"/>
                <w:szCs w:val="20"/>
              </w:rPr>
            </w:pPr>
            <w:r w:rsidRPr="001D37E7">
              <w:rPr>
                <w:rFonts w:ascii="Arial" w:hAnsi="Arial" w:cs="Arial"/>
                <w:b/>
                <w:sz w:val="18"/>
                <w:szCs w:val="16"/>
              </w:rPr>
              <w:t>Cena s DPH</w:t>
            </w:r>
          </w:p>
        </w:tc>
      </w:tr>
      <w:tr w:rsidR="001D37E7" w:rsidRPr="001D37E7" w:rsidTr="005A2CC6">
        <w:trPr>
          <w:cantSplit/>
          <w:trHeight w:val="260"/>
        </w:trPr>
        <w:tc>
          <w:tcPr>
            <w:tcW w:w="3307"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6C51DB" w:rsidRPr="001D37E7" w:rsidRDefault="006C51DB" w:rsidP="00601590">
            <w:pPr>
              <w:spacing w:line="228" w:lineRule="auto"/>
              <w:jc w:val="center"/>
              <w:rPr>
                <w:rFonts w:ascii="Arial" w:hAnsi="Arial" w:cs="Arial"/>
                <w:sz w:val="20"/>
                <w:szCs w:val="20"/>
              </w:rPr>
            </w:pPr>
            <w:r w:rsidRPr="001D37E7">
              <w:rPr>
                <w:rFonts w:ascii="Arial" w:hAnsi="Arial" w:cs="Arial"/>
                <w:sz w:val="20"/>
                <w:szCs w:val="20"/>
              </w:rPr>
              <w:t>zvláštní linka</w:t>
            </w:r>
          </w:p>
        </w:tc>
        <w:tc>
          <w:tcPr>
            <w:tcW w:w="1654"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6C51DB" w:rsidRPr="001D37E7" w:rsidRDefault="006C51DB" w:rsidP="00601590">
            <w:pPr>
              <w:spacing w:line="228" w:lineRule="auto"/>
              <w:jc w:val="center"/>
              <w:rPr>
                <w:rFonts w:ascii="Arial" w:hAnsi="Arial" w:cs="Arial"/>
                <w:sz w:val="20"/>
                <w:szCs w:val="20"/>
              </w:rPr>
            </w:pPr>
            <w:r w:rsidRPr="001D37E7">
              <w:rPr>
                <w:rFonts w:ascii="Arial" w:hAnsi="Arial" w:cs="Arial"/>
                <w:sz w:val="20"/>
                <w:szCs w:val="20"/>
              </w:rPr>
              <w:t>1. stránka</w:t>
            </w:r>
          </w:p>
        </w:tc>
        <w:tc>
          <w:tcPr>
            <w:tcW w:w="1654"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6C51DB" w:rsidRPr="001D37E7" w:rsidRDefault="006C51DB" w:rsidP="00601590">
            <w:pPr>
              <w:spacing w:line="228" w:lineRule="auto"/>
              <w:jc w:val="center"/>
              <w:rPr>
                <w:rFonts w:ascii="Arial" w:hAnsi="Arial" w:cs="Arial"/>
                <w:sz w:val="20"/>
                <w:szCs w:val="20"/>
              </w:rPr>
            </w:pPr>
            <w:r w:rsidRPr="001D37E7">
              <w:rPr>
                <w:rFonts w:ascii="Arial" w:hAnsi="Arial" w:cs="Arial"/>
                <w:sz w:val="20"/>
                <w:szCs w:val="20"/>
              </w:rPr>
              <w:t>1. stránka</w:t>
            </w:r>
          </w:p>
        </w:tc>
        <w:tc>
          <w:tcPr>
            <w:tcW w:w="1654"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6C51DB" w:rsidRPr="001D37E7" w:rsidRDefault="006C51DB" w:rsidP="00601590">
            <w:pPr>
              <w:spacing w:line="228" w:lineRule="auto"/>
              <w:rPr>
                <w:rFonts w:ascii="Arial" w:hAnsi="Arial" w:cs="Arial"/>
                <w:sz w:val="20"/>
                <w:szCs w:val="20"/>
              </w:rPr>
            </w:pPr>
            <w:r w:rsidRPr="001D37E7">
              <w:rPr>
                <w:rFonts w:ascii="Arial" w:hAnsi="Arial" w:cs="Arial"/>
                <w:sz w:val="20"/>
                <w:szCs w:val="20"/>
              </w:rPr>
              <w:t>2. a každá další stránka</w:t>
            </w:r>
          </w:p>
        </w:tc>
        <w:tc>
          <w:tcPr>
            <w:tcW w:w="1654"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6C51DB" w:rsidRPr="001D37E7" w:rsidRDefault="006C51DB" w:rsidP="005A2CC6">
            <w:pPr>
              <w:spacing w:line="228" w:lineRule="auto"/>
              <w:rPr>
                <w:rFonts w:ascii="Arial" w:hAnsi="Arial" w:cs="Arial"/>
                <w:sz w:val="20"/>
                <w:szCs w:val="20"/>
              </w:rPr>
            </w:pPr>
            <w:r w:rsidRPr="001D37E7">
              <w:rPr>
                <w:rFonts w:ascii="Arial" w:hAnsi="Arial" w:cs="Arial"/>
                <w:sz w:val="20"/>
                <w:szCs w:val="20"/>
              </w:rPr>
              <w:t>2. a každá další stránka</w:t>
            </w:r>
          </w:p>
        </w:tc>
      </w:tr>
      <w:tr w:rsidR="007F5E5A" w:rsidRPr="001D37E7" w:rsidTr="006C51DB">
        <w:trPr>
          <w:cantSplit/>
          <w:trHeight w:val="260"/>
        </w:trPr>
        <w:tc>
          <w:tcPr>
            <w:tcW w:w="3307" w:type="dxa"/>
            <w:tcBorders>
              <w:top w:val="double" w:sz="4" w:space="0" w:color="auto"/>
              <w:left w:val="single" w:sz="4" w:space="0" w:color="auto"/>
              <w:right w:val="single" w:sz="4" w:space="0" w:color="auto"/>
            </w:tcBorders>
            <w:vAlign w:val="center"/>
          </w:tcPr>
          <w:p w:rsidR="006C51DB" w:rsidRPr="001D37E7" w:rsidRDefault="006C51DB" w:rsidP="006C51DB">
            <w:pPr>
              <w:spacing w:line="228" w:lineRule="auto"/>
              <w:jc w:val="center"/>
              <w:rPr>
                <w:rFonts w:ascii="Arial" w:hAnsi="Arial" w:cs="Arial"/>
                <w:sz w:val="20"/>
                <w:szCs w:val="20"/>
              </w:rPr>
            </w:pPr>
            <w:r w:rsidRPr="001D37E7">
              <w:rPr>
                <w:rFonts w:ascii="Arial" w:hAnsi="Arial" w:cs="Arial"/>
                <w:sz w:val="20"/>
                <w:szCs w:val="20"/>
              </w:rPr>
              <w:t>900 38x xxx</w:t>
            </w:r>
          </w:p>
        </w:tc>
        <w:tc>
          <w:tcPr>
            <w:tcW w:w="1654" w:type="dxa"/>
            <w:tcBorders>
              <w:top w:val="double" w:sz="4" w:space="0" w:color="auto"/>
              <w:left w:val="single" w:sz="4" w:space="0" w:color="auto"/>
              <w:right w:val="single" w:sz="4" w:space="0" w:color="auto"/>
            </w:tcBorders>
            <w:vAlign w:val="center"/>
          </w:tcPr>
          <w:p w:rsidR="006C51DB" w:rsidRPr="001D37E7" w:rsidRDefault="006C51DB" w:rsidP="00B81DF3">
            <w:pPr>
              <w:spacing w:line="228" w:lineRule="auto"/>
              <w:jc w:val="center"/>
              <w:rPr>
                <w:rFonts w:ascii="Arial" w:hAnsi="Arial" w:cs="Arial"/>
                <w:sz w:val="20"/>
                <w:szCs w:val="20"/>
              </w:rPr>
            </w:pPr>
            <w:r w:rsidRPr="001D37E7">
              <w:rPr>
                <w:rFonts w:ascii="Arial" w:hAnsi="Arial" w:cs="Arial"/>
                <w:sz w:val="20"/>
                <w:szCs w:val="20"/>
              </w:rPr>
              <w:t>99,1</w:t>
            </w:r>
            <w:r w:rsidR="00B81DF3" w:rsidRPr="001D37E7">
              <w:rPr>
                <w:rFonts w:ascii="Arial" w:hAnsi="Arial" w:cs="Arial"/>
                <w:sz w:val="20"/>
                <w:szCs w:val="20"/>
              </w:rPr>
              <w:t>7</w:t>
            </w:r>
            <w:r w:rsidRPr="001D37E7">
              <w:rPr>
                <w:rFonts w:ascii="Arial" w:hAnsi="Arial" w:cs="Arial"/>
                <w:sz w:val="20"/>
                <w:szCs w:val="20"/>
              </w:rPr>
              <w:t xml:space="preserve"> Kč</w:t>
            </w:r>
          </w:p>
        </w:tc>
        <w:tc>
          <w:tcPr>
            <w:tcW w:w="1654" w:type="dxa"/>
            <w:tcBorders>
              <w:top w:val="double" w:sz="4" w:space="0" w:color="auto"/>
              <w:left w:val="single" w:sz="4" w:space="0" w:color="auto"/>
              <w:right w:val="single" w:sz="4" w:space="0" w:color="auto"/>
            </w:tcBorders>
            <w:vAlign w:val="center"/>
          </w:tcPr>
          <w:p w:rsidR="006C51DB" w:rsidRPr="001D37E7" w:rsidRDefault="00330B34" w:rsidP="00B81DF3">
            <w:pPr>
              <w:spacing w:line="228" w:lineRule="auto"/>
              <w:jc w:val="center"/>
              <w:rPr>
                <w:rFonts w:ascii="Arial" w:hAnsi="Arial" w:cs="Arial"/>
                <w:b/>
                <w:sz w:val="20"/>
                <w:szCs w:val="20"/>
              </w:rPr>
            </w:pPr>
            <w:r w:rsidRPr="001D37E7">
              <w:rPr>
                <w:rFonts w:ascii="Arial" w:hAnsi="Arial" w:cs="Arial"/>
                <w:b/>
                <w:sz w:val="20"/>
                <w:szCs w:val="20"/>
              </w:rPr>
              <w:t>1</w:t>
            </w:r>
            <w:r w:rsidR="00B81DF3" w:rsidRPr="001D37E7">
              <w:rPr>
                <w:rFonts w:ascii="Arial" w:hAnsi="Arial" w:cs="Arial"/>
                <w:b/>
                <w:sz w:val="20"/>
                <w:szCs w:val="20"/>
              </w:rPr>
              <w:t>20</w:t>
            </w:r>
            <w:r w:rsidRPr="001D37E7">
              <w:rPr>
                <w:rFonts w:ascii="Arial" w:hAnsi="Arial" w:cs="Arial"/>
                <w:b/>
                <w:sz w:val="20"/>
                <w:szCs w:val="20"/>
              </w:rPr>
              <w:t>,00 Kč</w:t>
            </w:r>
          </w:p>
        </w:tc>
        <w:tc>
          <w:tcPr>
            <w:tcW w:w="1654" w:type="dxa"/>
            <w:tcBorders>
              <w:top w:val="double" w:sz="4" w:space="0" w:color="auto"/>
              <w:left w:val="single" w:sz="4" w:space="0" w:color="auto"/>
              <w:right w:val="single" w:sz="4" w:space="0" w:color="auto"/>
            </w:tcBorders>
            <w:vAlign w:val="center"/>
          </w:tcPr>
          <w:p w:rsidR="006C51DB" w:rsidRPr="001D37E7" w:rsidRDefault="006C51DB" w:rsidP="00B81DF3">
            <w:pPr>
              <w:spacing w:line="228" w:lineRule="auto"/>
              <w:jc w:val="center"/>
              <w:rPr>
                <w:rFonts w:ascii="Arial" w:hAnsi="Arial" w:cs="Arial"/>
                <w:sz w:val="20"/>
                <w:szCs w:val="20"/>
              </w:rPr>
            </w:pPr>
            <w:r w:rsidRPr="001D37E7">
              <w:rPr>
                <w:rFonts w:ascii="Arial" w:hAnsi="Arial" w:cs="Arial"/>
                <w:sz w:val="20"/>
                <w:szCs w:val="20"/>
              </w:rPr>
              <w:t>5</w:t>
            </w:r>
            <w:r w:rsidR="00B81DF3" w:rsidRPr="001D37E7">
              <w:rPr>
                <w:rFonts w:ascii="Arial" w:hAnsi="Arial" w:cs="Arial"/>
                <w:sz w:val="20"/>
                <w:szCs w:val="20"/>
              </w:rPr>
              <w:t>6,20</w:t>
            </w:r>
            <w:r w:rsidRPr="001D37E7">
              <w:rPr>
                <w:rFonts w:ascii="Arial" w:hAnsi="Arial" w:cs="Arial"/>
                <w:sz w:val="20"/>
                <w:szCs w:val="20"/>
              </w:rPr>
              <w:t xml:space="preserve"> Kč</w:t>
            </w:r>
          </w:p>
        </w:tc>
        <w:tc>
          <w:tcPr>
            <w:tcW w:w="1654" w:type="dxa"/>
            <w:tcBorders>
              <w:top w:val="double" w:sz="4" w:space="0" w:color="auto"/>
              <w:left w:val="single" w:sz="4" w:space="0" w:color="auto"/>
              <w:right w:val="single" w:sz="4" w:space="0" w:color="auto"/>
            </w:tcBorders>
            <w:vAlign w:val="center"/>
          </w:tcPr>
          <w:p w:rsidR="006C51DB" w:rsidRPr="001D37E7" w:rsidRDefault="00330B34" w:rsidP="00B81DF3">
            <w:pPr>
              <w:spacing w:line="228" w:lineRule="auto"/>
              <w:jc w:val="center"/>
              <w:rPr>
                <w:rFonts w:ascii="Arial" w:hAnsi="Arial" w:cs="Arial"/>
                <w:b/>
                <w:sz w:val="20"/>
                <w:szCs w:val="20"/>
              </w:rPr>
            </w:pPr>
            <w:r w:rsidRPr="001D37E7">
              <w:rPr>
                <w:rFonts w:ascii="Arial" w:hAnsi="Arial" w:cs="Arial"/>
                <w:b/>
                <w:sz w:val="20"/>
                <w:szCs w:val="20"/>
              </w:rPr>
              <w:t>6</w:t>
            </w:r>
            <w:r w:rsidR="00B81DF3" w:rsidRPr="001D37E7">
              <w:rPr>
                <w:rFonts w:ascii="Arial" w:hAnsi="Arial" w:cs="Arial"/>
                <w:b/>
                <w:sz w:val="20"/>
                <w:szCs w:val="20"/>
              </w:rPr>
              <w:t>8</w:t>
            </w:r>
            <w:r w:rsidRPr="001D37E7">
              <w:rPr>
                <w:rFonts w:ascii="Arial" w:hAnsi="Arial" w:cs="Arial"/>
                <w:b/>
                <w:sz w:val="20"/>
                <w:szCs w:val="20"/>
              </w:rPr>
              <w:t>,00 Kč</w:t>
            </w:r>
          </w:p>
        </w:tc>
      </w:tr>
    </w:tbl>
    <w:p w:rsidR="009F5965" w:rsidRPr="001D37E7" w:rsidRDefault="009F5965" w:rsidP="00A0696B">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3"/>
        <w:gridCol w:w="6520"/>
        <w:gridCol w:w="1134"/>
        <w:gridCol w:w="1276"/>
      </w:tblGrid>
      <w:tr w:rsidR="001D37E7" w:rsidRPr="001D37E7" w:rsidTr="006C51DB">
        <w:tc>
          <w:tcPr>
            <w:tcW w:w="993" w:type="dxa"/>
          </w:tcPr>
          <w:p w:rsidR="00F43F01" w:rsidRPr="001D37E7" w:rsidRDefault="00F43F01" w:rsidP="00601590">
            <w:pPr>
              <w:pStyle w:val="Bezmezer"/>
              <w:tabs>
                <w:tab w:val="left" w:pos="7655"/>
              </w:tabs>
              <w:spacing w:line="228" w:lineRule="auto"/>
              <w:jc w:val="both"/>
              <w:rPr>
                <w:rFonts w:ascii="Arial" w:hAnsi="Arial" w:cs="Arial"/>
                <w:sz w:val="20"/>
                <w:szCs w:val="20"/>
              </w:rPr>
            </w:pPr>
          </w:p>
        </w:tc>
        <w:tc>
          <w:tcPr>
            <w:tcW w:w="6520" w:type="dxa"/>
          </w:tcPr>
          <w:p w:rsidR="00F43F01" w:rsidRPr="001D37E7" w:rsidRDefault="00F43F01" w:rsidP="00F43F01">
            <w:pPr>
              <w:pStyle w:val="Zpat"/>
              <w:tabs>
                <w:tab w:val="clear" w:pos="4513"/>
              </w:tabs>
              <w:spacing w:line="228" w:lineRule="auto"/>
              <w:ind w:left="317"/>
              <w:rPr>
                <w:rFonts w:ascii="Arial" w:hAnsi="Arial" w:cs="Arial"/>
                <w:sz w:val="20"/>
                <w:szCs w:val="20"/>
              </w:rPr>
            </w:pPr>
          </w:p>
        </w:tc>
        <w:tc>
          <w:tcPr>
            <w:tcW w:w="1134" w:type="dxa"/>
          </w:tcPr>
          <w:p w:rsidR="00BF6D10" w:rsidRPr="001D37E7" w:rsidRDefault="00F43F01">
            <w:pPr>
              <w:pStyle w:val="Bezmezer"/>
              <w:tabs>
                <w:tab w:val="left" w:pos="7655"/>
              </w:tabs>
              <w:spacing w:line="228" w:lineRule="auto"/>
              <w:rPr>
                <w:rFonts w:ascii="Arial" w:hAnsi="Arial" w:cs="Arial"/>
                <w:b/>
                <w:sz w:val="18"/>
                <w:szCs w:val="20"/>
              </w:rPr>
            </w:pPr>
            <w:r w:rsidRPr="001D37E7">
              <w:rPr>
                <w:rFonts w:ascii="Arial" w:hAnsi="Arial" w:cs="Arial"/>
                <w:b/>
                <w:sz w:val="18"/>
                <w:szCs w:val="20"/>
              </w:rPr>
              <w:t xml:space="preserve">Cena </w:t>
            </w:r>
          </w:p>
          <w:p w:rsidR="00BF6D10" w:rsidRPr="001D37E7" w:rsidRDefault="00566536">
            <w:pPr>
              <w:pStyle w:val="Bezmezer"/>
              <w:tabs>
                <w:tab w:val="left" w:pos="7655"/>
              </w:tabs>
              <w:spacing w:line="228" w:lineRule="auto"/>
              <w:rPr>
                <w:rFonts w:ascii="Arial" w:hAnsi="Arial" w:cs="Arial"/>
                <w:b/>
                <w:sz w:val="18"/>
                <w:szCs w:val="20"/>
              </w:rPr>
            </w:pPr>
            <w:r w:rsidRPr="001D37E7">
              <w:rPr>
                <w:rFonts w:ascii="Arial" w:hAnsi="Arial" w:cs="Arial"/>
                <w:b/>
                <w:sz w:val="18"/>
                <w:szCs w:val="20"/>
              </w:rPr>
              <w:t>(</w:t>
            </w:r>
            <w:r w:rsidR="00F43F01" w:rsidRPr="001D37E7">
              <w:rPr>
                <w:rFonts w:ascii="Arial" w:hAnsi="Arial" w:cs="Arial"/>
                <w:b/>
                <w:sz w:val="18"/>
                <w:szCs w:val="20"/>
              </w:rPr>
              <w:t>bez DPH</w:t>
            </w:r>
            <w:r w:rsidRPr="001D37E7">
              <w:rPr>
                <w:rFonts w:ascii="Arial" w:hAnsi="Arial" w:cs="Arial"/>
                <w:b/>
                <w:sz w:val="18"/>
                <w:szCs w:val="20"/>
              </w:rPr>
              <w:t>)</w:t>
            </w:r>
          </w:p>
        </w:tc>
        <w:tc>
          <w:tcPr>
            <w:tcW w:w="1276" w:type="dxa"/>
          </w:tcPr>
          <w:p w:rsidR="00BF6D10" w:rsidRPr="001D37E7" w:rsidRDefault="009B6F0B">
            <w:pPr>
              <w:pStyle w:val="Bezmezer"/>
              <w:tabs>
                <w:tab w:val="left" w:pos="7655"/>
              </w:tabs>
              <w:spacing w:line="228" w:lineRule="auto"/>
              <w:rPr>
                <w:rFonts w:ascii="Arial" w:hAnsi="Arial" w:cs="Arial"/>
                <w:b/>
                <w:sz w:val="18"/>
                <w:szCs w:val="20"/>
              </w:rPr>
            </w:pPr>
            <w:r w:rsidRPr="001D37E7">
              <w:rPr>
                <w:rFonts w:ascii="Arial" w:hAnsi="Arial" w:cs="Arial"/>
                <w:b/>
                <w:sz w:val="18"/>
                <w:szCs w:val="20"/>
              </w:rPr>
              <w:t xml:space="preserve">Cena </w:t>
            </w:r>
          </w:p>
          <w:p w:rsidR="00BF6D10" w:rsidRPr="001D37E7" w:rsidRDefault="00566536">
            <w:pPr>
              <w:pStyle w:val="Bezmezer"/>
              <w:tabs>
                <w:tab w:val="left" w:pos="7655"/>
              </w:tabs>
              <w:spacing w:line="228" w:lineRule="auto"/>
              <w:rPr>
                <w:rFonts w:ascii="Arial" w:hAnsi="Arial" w:cs="Arial"/>
                <w:b/>
                <w:sz w:val="18"/>
                <w:szCs w:val="20"/>
              </w:rPr>
            </w:pPr>
            <w:r w:rsidRPr="001D37E7">
              <w:rPr>
                <w:rFonts w:ascii="Arial" w:hAnsi="Arial" w:cs="Arial"/>
                <w:b/>
                <w:sz w:val="18"/>
                <w:szCs w:val="20"/>
              </w:rPr>
              <w:t>(</w:t>
            </w:r>
            <w:r w:rsidR="009B6F0B" w:rsidRPr="001D37E7">
              <w:rPr>
                <w:rFonts w:ascii="Arial" w:hAnsi="Arial" w:cs="Arial"/>
                <w:b/>
                <w:sz w:val="18"/>
                <w:szCs w:val="20"/>
              </w:rPr>
              <w:t>s DPH</w:t>
            </w:r>
            <w:r w:rsidRPr="001D37E7">
              <w:rPr>
                <w:rFonts w:ascii="Arial" w:hAnsi="Arial" w:cs="Arial"/>
                <w:b/>
                <w:sz w:val="18"/>
                <w:szCs w:val="20"/>
              </w:rPr>
              <w:t>)</w:t>
            </w:r>
          </w:p>
        </w:tc>
      </w:tr>
      <w:tr w:rsidR="007F5E5A" w:rsidRPr="001D37E7" w:rsidTr="006C51DB">
        <w:tc>
          <w:tcPr>
            <w:tcW w:w="993" w:type="dxa"/>
          </w:tcPr>
          <w:p w:rsidR="006C51DB" w:rsidRPr="001D37E7" w:rsidRDefault="006C51DB" w:rsidP="00601590">
            <w:pPr>
              <w:pStyle w:val="Bezmezer"/>
              <w:tabs>
                <w:tab w:val="left" w:pos="7655"/>
              </w:tabs>
              <w:spacing w:line="228" w:lineRule="auto"/>
              <w:jc w:val="both"/>
              <w:rPr>
                <w:rFonts w:ascii="Arial" w:hAnsi="Arial" w:cs="Arial"/>
                <w:sz w:val="20"/>
                <w:szCs w:val="20"/>
              </w:rPr>
            </w:pPr>
          </w:p>
        </w:tc>
        <w:tc>
          <w:tcPr>
            <w:tcW w:w="6520" w:type="dxa"/>
          </w:tcPr>
          <w:p w:rsidR="006C51DB" w:rsidRPr="001D37E7" w:rsidRDefault="006C51DB" w:rsidP="003C5AAE">
            <w:pPr>
              <w:pStyle w:val="Zpat"/>
              <w:numPr>
                <w:ilvl w:val="0"/>
                <w:numId w:val="32"/>
              </w:numPr>
              <w:tabs>
                <w:tab w:val="clear" w:pos="4513"/>
              </w:tabs>
              <w:spacing w:line="228" w:lineRule="auto"/>
              <w:ind w:left="317" w:hanging="317"/>
              <w:rPr>
                <w:rFonts w:ascii="Arial" w:hAnsi="Arial" w:cs="Arial"/>
                <w:sz w:val="20"/>
                <w:szCs w:val="20"/>
              </w:rPr>
            </w:pPr>
            <w:r w:rsidRPr="001D37E7">
              <w:rPr>
                <w:rFonts w:ascii="Arial" w:hAnsi="Arial" w:cs="Arial"/>
                <w:sz w:val="20"/>
                <w:szCs w:val="20"/>
              </w:rPr>
              <w:t>příplatky za dodání (za 1 zásilku) běžnou doručovací pochůzkou</w:t>
            </w:r>
          </w:p>
          <w:p w:rsidR="006C51DB" w:rsidRPr="001D37E7" w:rsidRDefault="006C51DB" w:rsidP="003C5AAE">
            <w:pPr>
              <w:pStyle w:val="Zpat"/>
              <w:numPr>
                <w:ilvl w:val="0"/>
                <w:numId w:val="32"/>
              </w:numPr>
              <w:tabs>
                <w:tab w:val="clear" w:pos="4513"/>
              </w:tabs>
              <w:spacing w:line="228" w:lineRule="auto"/>
              <w:ind w:left="317" w:hanging="317"/>
              <w:rPr>
                <w:rFonts w:ascii="Arial" w:hAnsi="Arial" w:cs="Arial"/>
                <w:sz w:val="20"/>
                <w:szCs w:val="20"/>
              </w:rPr>
            </w:pPr>
            <w:r w:rsidRPr="001D37E7">
              <w:rPr>
                <w:rFonts w:ascii="Arial" w:hAnsi="Arial" w:cs="Arial"/>
                <w:sz w:val="20"/>
                <w:szCs w:val="20"/>
              </w:rPr>
              <w:t xml:space="preserve">vrácení originálu dokumentu jako </w:t>
            </w:r>
            <w:r w:rsidR="009F3F38" w:rsidRPr="001D37E7">
              <w:rPr>
                <w:rFonts w:ascii="Arial" w:hAnsi="Arial" w:cs="Arial"/>
                <w:sz w:val="20"/>
                <w:szCs w:val="20"/>
              </w:rPr>
              <w:t>D</w:t>
            </w:r>
            <w:r w:rsidRPr="001D37E7">
              <w:rPr>
                <w:rFonts w:ascii="Arial" w:hAnsi="Arial" w:cs="Arial"/>
                <w:sz w:val="20"/>
                <w:szCs w:val="20"/>
              </w:rPr>
              <w:t>oporučen</w:t>
            </w:r>
            <w:r w:rsidR="009F3F38" w:rsidRPr="001D37E7">
              <w:rPr>
                <w:rFonts w:ascii="Arial" w:hAnsi="Arial" w:cs="Arial"/>
                <w:sz w:val="20"/>
                <w:szCs w:val="20"/>
              </w:rPr>
              <w:t>é</w:t>
            </w:r>
            <w:r w:rsidRPr="001D37E7">
              <w:rPr>
                <w:rFonts w:ascii="Arial" w:hAnsi="Arial" w:cs="Arial"/>
                <w:sz w:val="20"/>
                <w:szCs w:val="20"/>
              </w:rPr>
              <w:t xml:space="preserve"> </w:t>
            </w:r>
            <w:r w:rsidR="009F3F38" w:rsidRPr="001D37E7">
              <w:rPr>
                <w:rFonts w:ascii="Arial" w:hAnsi="Arial" w:cs="Arial"/>
                <w:sz w:val="20"/>
                <w:szCs w:val="20"/>
              </w:rPr>
              <w:t>psaní</w:t>
            </w:r>
          </w:p>
          <w:p w:rsidR="006C51DB" w:rsidRPr="001D37E7" w:rsidRDefault="006C51DB" w:rsidP="003C5AAE">
            <w:pPr>
              <w:pStyle w:val="Zpat"/>
              <w:numPr>
                <w:ilvl w:val="0"/>
                <w:numId w:val="32"/>
              </w:numPr>
              <w:tabs>
                <w:tab w:val="clear" w:pos="4513"/>
              </w:tabs>
              <w:spacing w:line="228" w:lineRule="auto"/>
              <w:ind w:left="317" w:hanging="317"/>
              <w:rPr>
                <w:rFonts w:ascii="Arial" w:hAnsi="Arial" w:cs="Arial"/>
                <w:sz w:val="20"/>
                <w:szCs w:val="20"/>
              </w:rPr>
            </w:pPr>
            <w:r w:rsidRPr="001D37E7">
              <w:rPr>
                <w:rFonts w:ascii="Arial" w:hAnsi="Arial" w:cs="Arial"/>
                <w:sz w:val="20"/>
                <w:szCs w:val="20"/>
              </w:rPr>
              <w:t>vyzvednutí originálu dokumentu u přepážky po odběrní lhůtě</w:t>
            </w:r>
          </w:p>
        </w:tc>
        <w:tc>
          <w:tcPr>
            <w:tcW w:w="1134" w:type="dxa"/>
          </w:tcPr>
          <w:p w:rsidR="006C51DB" w:rsidRPr="001D37E7" w:rsidRDefault="00B0629E" w:rsidP="00601590">
            <w:pPr>
              <w:pStyle w:val="Bezmezer"/>
              <w:tabs>
                <w:tab w:val="left" w:pos="7655"/>
              </w:tabs>
              <w:spacing w:line="228" w:lineRule="auto"/>
              <w:ind w:left="113"/>
              <w:jc w:val="both"/>
              <w:rPr>
                <w:rFonts w:ascii="Arial" w:hAnsi="Arial" w:cs="Arial"/>
                <w:sz w:val="20"/>
                <w:szCs w:val="20"/>
              </w:rPr>
            </w:pPr>
            <w:r w:rsidRPr="001D37E7">
              <w:rPr>
                <w:rFonts w:ascii="Arial" w:hAnsi="Arial" w:cs="Arial"/>
                <w:sz w:val="20"/>
                <w:szCs w:val="20"/>
              </w:rPr>
              <w:t>3</w:t>
            </w:r>
            <w:r w:rsidR="006C51DB" w:rsidRPr="001D37E7">
              <w:rPr>
                <w:rFonts w:ascii="Arial" w:hAnsi="Arial" w:cs="Arial"/>
                <w:sz w:val="20"/>
                <w:szCs w:val="20"/>
              </w:rPr>
              <w:t>,</w:t>
            </w:r>
            <w:r w:rsidRPr="001D37E7">
              <w:rPr>
                <w:rFonts w:ascii="Arial" w:hAnsi="Arial" w:cs="Arial"/>
                <w:sz w:val="20"/>
                <w:szCs w:val="20"/>
              </w:rPr>
              <w:t>3</w:t>
            </w:r>
            <w:r w:rsidR="00B81DF3" w:rsidRPr="001D37E7">
              <w:rPr>
                <w:rFonts w:ascii="Arial" w:hAnsi="Arial" w:cs="Arial"/>
                <w:sz w:val="20"/>
                <w:szCs w:val="20"/>
              </w:rPr>
              <w:t>1</w:t>
            </w:r>
            <w:r w:rsidR="006C51DB" w:rsidRPr="001D37E7">
              <w:rPr>
                <w:rFonts w:ascii="Arial" w:hAnsi="Arial" w:cs="Arial"/>
                <w:sz w:val="20"/>
                <w:szCs w:val="20"/>
              </w:rPr>
              <w:t xml:space="preserve"> Kč</w:t>
            </w:r>
          </w:p>
          <w:p w:rsidR="006C51DB" w:rsidRPr="001D37E7" w:rsidRDefault="00FD1A36" w:rsidP="00601590">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3</w:t>
            </w:r>
            <w:r w:rsidR="00C72FA7" w:rsidRPr="001D37E7">
              <w:rPr>
                <w:rFonts w:ascii="Arial" w:hAnsi="Arial" w:cs="Arial"/>
                <w:sz w:val="20"/>
                <w:szCs w:val="20"/>
              </w:rPr>
              <w:t>8,01</w:t>
            </w:r>
            <w:r w:rsidR="006C51DB" w:rsidRPr="001D37E7">
              <w:rPr>
                <w:rFonts w:ascii="Arial" w:hAnsi="Arial" w:cs="Arial"/>
                <w:sz w:val="20"/>
                <w:szCs w:val="20"/>
              </w:rPr>
              <w:t xml:space="preserve"> Kč</w:t>
            </w:r>
          </w:p>
          <w:p w:rsidR="006C51DB" w:rsidRPr="001D37E7" w:rsidRDefault="00B0629E" w:rsidP="00B81DF3">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16</w:t>
            </w:r>
            <w:r w:rsidR="006C51DB" w:rsidRPr="001D37E7">
              <w:rPr>
                <w:rFonts w:ascii="Arial" w:hAnsi="Arial" w:cs="Arial"/>
                <w:sz w:val="20"/>
                <w:szCs w:val="20"/>
              </w:rPr>
              <w:t>,</w:t>
            </w:r>
            <w:r w:rsidR="00B81DF3" w:rsidRPr="001D37E7">
              <w:rPr>
                <w:rFonts w:ascii="Arial" w:hAnsi="Arial" w:cs="Arial"/>
                <w:sz w:val="20"/>
                <w:szCs w:val="20"/>
              </w:rPr>
              <w:t>53</w:t>
            </w:r>
            <w:r w:rsidR="006C51DB" w:rsidRPr="001D37E7">
              <w:rPr>
                <w:rFonts w:ascii="Arial" w:hAnsi="Arial" w:cs="Arial"/>
                <w:sz w:val="20"/>
                <w:szCs w:val="20"/>
              </w:rPr>
              <w:t xml:space="preserve"> Kč</w:t>
            </w:r>
          </w:p>
        </w:tc>
        <w:tc>
          <w:tcPr>
            <w:tcW w:w="1276" w:type="dxa"/>
          </w:tcPr>
          <w:p w:rsidR="006C51DB" w:rsidRPr="001D37E7" w:rsidRDefault="00B0629E" w:rsidP="006C51DB">
            <w:pPr>
              <w:pStyle w:val="Bezmezer"/>
              <w:tabs>
                <w:tab w:val="left" w:pos="7655"/>
              </w:tabs>
              <w:spacing w:line="228" w:lineRule="auto"/>
              <w:ind w:left="227"/>
              <w:jc w:val="both"/>
              <w:rPr>
                <w:rFonts w:ascii="Arial" w:hAnsi="Arial" w:cs="Arial"/>
                <w:b/>
                <w:sz w:val="20"/>
                <w:szCs w:val="20"/>
              </w:rPr>
            </w:pPr>
            <w:r w:rsidRPr="001D37E7">
              <w:rPr>
                <w:rFonts w:ascii="Arial" w:hAnsi="Arial" w:cs="Arial"/>
                <w:b/>
                <w:sz w:val="20"/>
                <w:szCs w:val="20"/>
              </w:rPr>
              <w:t>4</w:t>
            </w:r>
            <w:r w:rsidR="006C51DB" w:rsidRPr="001D37E7">
              <w:rPr>
                <w:rFonts w:ascii="Arial" w:hAnsi="Arial" w:cs="Arial"/>
                <w:b/>
                <w:sz w:val="20"/>
                <w:szCs w:val="20"/>
              </w:rPr>
              <w:t>,00 Kč</w:t>
            </w:r>
          </w:p>
          <w:p w:rsidR="006C51DB" w:rsidRPr="001D37E7" w:rsidRDefault="00FE0DA0" w:rsidP="00601590">
            <w:pPr>
              <w:pStyle w:val="Bezmezer"/>
              <w:tabs>
                <w:tab w:val="left" w:pos="7655"/>
              </w:tabs>
              <w:spacing w:line="228" w:lineRule="auto"/>
              <w:ind w:left="113"/>
              <w:jc w:val="both"/>
              <w:rPr>
                <w:rFonts w:ascii="Arial" w:hAnsi="Arial" w:cs="Arial"/>
                <w:b/>
                <w:sz w:val="20"/>
                <w:szCs w:val="20"/>
              </w:rPr>
            </w:pPr>
            <w:r w:rsidRPr="001D37E7">
              <w:rPr>
                <w:rFonts w:ascii="Arial" w:hAnsi="Arial" w:cs="Arial"/>
                <w:b/>
                <w:sz w:val="20"/>
                <w:szCs w:val="20"/>
              </w:rPr>
              <w:t>4</w:t>
            </w:r>
            <w:r w:rsidR="00C72FA7" w:rsidRPr="001D37E7">
              <w:rPr>
                <w:rFonts w:ascii="Arial" w:hAnsi="Arial" w:cs="Arial"/>
                <w:b/>
                <w:sz w:val="20"/>
                <w:szCs w:val="20"/>
              </w:rPr>
              <w:t>6</w:t>
            </w:r>
            <w:r w:rsidR="006C51DB" w:rsidRPr="001D37E7">
              <w:rPr>
                <w:rFonts w:ascii="Arial" w:hAnsi="Arial" w:cs="Arial"/>
                <w:b/>
                <w:sz w:val="20"/>
                <w:szCs w:val="20"/>
              </w:rPr>
              <w:t>,00 Kč</w:t>
            </w:r>
          </w:p>
          <w:p w:rsidR="006C51DB" w:rsidRPr="001D37E7" w:rsidRDefault="006C51DB" w:rsidP="00B0629E">
            <w:pPr>
              <w:pStyle w:val="Bezmezer"/>
              <w:tabs>
                <w:tab w:val="left" w:pos="7655"/>
              </w:tabs>
              <w:spacing w:line="228" w:lineRule="auto"/>
              <w:ind w:left="113"/>
              <w:jc w:val="both"/>
              <w:rPr>
                <w:rFonts w:ascii="Arial" w:hAnsi="Arial" w:cs="Arial"/>
                <w:sz w:val="20"/>
                <w:szCs w:val="20"/>
              </w:rPr>
            </w:pPr>
            <w:r w:rsidRPr="001D37E7">
              <w:rPr>
                <w:rFonts w:ascii="Arial" w:hAnsi="Arial" w:cs="Arial"/>
                <w:b/>
                <w:sz w:val="20"/>
                <w:szCs w:val="20"/>
              </w:rPr>
              <w:t>2</w:t>
            </w:r>
            <w:r w:rsidR="00B0629E" w:rsidRPr="001D37E7">
              <w:rPr>
                <w:rFonts w:ascii="Arial" w:hAnsi="Arial" w:cs="Arial"/>
                <w:b/>
                <w:sz w:val="20"/>
                <w:szCs w:val="20"/>
              </w:rPr>
              <w:t>0</w:t>
            </w:r>
            <w:r w:rsidRPr="001D37E7">
              <w:rPr>
                <w:rFonts w:ascii="Arial" w:hAnsi="Arial" w:cs="Arial"/>
                <w:b/>
                <w:sz w:val="20"/>
                <w:szCs w:val="20"/>
              </w:rPr>
              <w:t>,00 Kč</w:t>
            </w:r>
          </w:p>
        </w:tc>
      </w:tr>
    </w:tbl>
    <w:p w:rsidR="009F5965" w:rsidRPr="001D37E7" w:rsidRDefault="009F5965" w:rsidP="00A0696B">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3"/>
        <w:gridCol w:w="6520"/>
        <w:gridCol w:w="1134"/>
        <w:gridCol w:w="1276"/>
      </w:tblGrid>
      <w:tr w:rsidR="001D37E7" w:rsidRPr="001D37E7" w:rsidTr="006C51DB">
        <w:tc>
          <w:tcPr>
            <w:tcW w:w="993" w:type="dxa"/>
          </w:tcPr>
          <w:p w:rsidR="006C51DB" w:rsidRPr="001D37E7" w:rsidRDefault="006C51DB" w:rsidP="00277D64">
            <w:pPr>
              <w:spacing w:line="228" w:lineRule="auto"/>
              <w:rPr>
                <w:rFonts w:ascii="Arial" w:hAnsi="Arial" w:cs="Arial"/>
                <w:b/>
              </w:rPr>
            </w:pPr>
            <w:r w:rsidRPr="001D37E7">
              <w:rPr>
                <w:rFonts w:ascii="Arial" w:hAnsi="Arial" w:cs="Arial"/>
                <w:b/>
              </w:rPr>
              <w:t>2</w:t>
            </w:r>
            <w:r w:rsidR="004A4CF5" w:rsidRPr="001D37E7">
              <w:rPr>
                <w:rFonts w:ascii="Arial" w:hAnsi="Arial" w:cs="Arial"/>
                <w:b/>
              </w:rPr>
              <w:t>.</w:t>
            </w:r>
          </w:p>
        </w:tc>
        <w:tc>
          <w:tcPr>
            <w:tcW w:w="6520" w:type="dxa"/>
          </w:tcPr>
          <w:p w:rsidR="006C51DB" w:rsidRPr="001D37E7" w:rsidRDefault="006C51DB" w:rsidP="00601590">
            <w:pPr>
              <w:spacing w:line="228" w:lineRule="auto"/>
              <w:rPr>
                <w:rFonts w:ascii="Arial" w:hAnsi="Arial" w:cs="Arial"/>
                <w:b/>
                <w:u w:val="single"/>
              </w:rPr>
            </w:pPr>
            <w:r w:rsidRPr="001D37E7">
              <w:rPr>
                <w:rFonts w:ascii="Arial" w:hAnsi="Arial" w:cs="Arial"/>
                <w:b/>
                <w:u w:val="single"/>
              </w:rPr>
              <w:t>Ceny placené při dodání</w:t>
            </w:r>
          </w:p>
        </w:tc>
        <w:tc>
          <w:tcPr>
            <w:tcW w:w="1134" w:type="dxa"/>
          </w:tcPr>
          <w:p w:rsidR="006C51DB" w:rsidRPr="001D37E7" w:rsidRDefault="006C51DB" w:rsidP="00601590">
            <w:pPr>
              <w:pStyle w:val="Bezmezer"/>
              <w:tabs>
                <w:tab w:val="left" w:pos="7655"/>
              </w:tabs>
              <w:spacing w:line="228" w:lineRule="auto"/>
              <w:jc w:val="both"/>
              <w:rPr>
                <w:rFonts w:ascii="Arial" w:hAnsi="Arial" w:cs="Arial"/>
                <w:b/>
              </w:rPr>
            </w:pPr>
          </w:p>
        </w:tc>
        <w:tc>
          <w:tcPr>
            <w:tcW w:w="1276" w:type="dxa"/>
          </w:tcPr>
          <w:p w:rsidR="006C51DB" w:rsidRPr="001D37E7" w:rsidRDefault="006C51DB" w:rsidP="00601590">
            <w:pPr>
              <w:pStyle w:val="Bezmezer"/>
              <w:tabs>
                <w:tab w:val="left" w:pos="7655"/>
              </w:tabs>
              <w:spacing w:line="228" w:lineRule="auto"/>
              <w:jc w:val="both"/>
              <w:rPr>
                <w:rFonts w:ascii="Arial" w:hAnsi="Arial" w:cs="Arial"/>
                <w:b/>
              </w:rPr>
            </w:pPr>
          </w:p>
        </w:tc>
      </w:tr>
      <w:tr w:rsidR="001D37E7" w:rsidRPr="001D37E7" w:rsidTr="006C51DB">
        <w:tc>
          <w:tcPr>
            <w:tcW w:w="993" w:type="dxa"/>
          </w:tcPr>
          <w:p w:rsidR="006C51DB" w:rsidRPr="001D37E7" w:rsidRDefault="006C51DB" w:rsidP="00601590">
            <w:pPr>
              <w:pStyle w:val="Bezmezer"/>
              <w:tabs>
                <w:tab w:val="left" w:pos="7655"/>
              </w:tabs>
              <w:spacing w:line="228" w:lineRule="auto"/>
              <w:jc w:val="both"/>
              <w:rPr>
                <w:rFonts w:ascii="Arial" w:hAnsi="Arial" w:cs="Arial"/>
                <w:sz w:val="20"/>
                <w:szCs w:val="20"/>
              </w:rPr>
            </w:pPr>
          </w:p>
        </w:tc>
        <w:tc>
          <w:tcPr>
            <w:tcW w:w="6520" w:type="dxa"/>
          </w:tcPr>
          <w:p w:rsidR="006C51DB" w:rsidRPr="001D37E7" w:rsidRDefault="006C51DB" w:rsidP="00601590">
            <w:pPr>
              <w:pStyle w:val="Bezmezer"/>
              <w:tabs>
                <w:tab w:val="left" w:pos="7655"/>
              </w:tabs>
              <w:spacing w:line="228" w:lineRule="auto"/>
              <w:jc w:val="both"/>
              <w:rPr>
                <w:rFonts w:ascii="Arial" w:hAnsi="Arial" w:cs="Arial"/>
                <w:sz w:val="20"/>
              </w:rPr>
            </w:pPr>
            <w:r w:rsidRPr="001D37E7">
              <w:rPr>
                <w:rFonts w:ascii="Arial" w:hAnsi="Arial" w:cs="Arial"/>
                <w:sz w:val="20"/>
              </w:rPr>
              <w:t>(vybírají se pouze pokud dokument nebyl podán prostřednictvím pošty ze stanice POSTFAX (BUREAUFAX)</w:t>
            </w:r>
          </w:p>
          <w:p w:rsidR="006C51DB" w:rsidRPr="001D37E7" w:rsidRDefault="006C51DB" w:rsidP="00601590">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Při podání dokumentu z účastnické stanice v ČR nebo v zahraničí a dodání</w:t>
            </w:r>
          </w:p>
          <w:p w:rsidR="006C51DB" w:rsidRPr="001D37E7" w:rsidRDefault="006C51DB" w:rsidP="003C5AAE">
            <w:pPr>
              <w:pStyle w:val="Bezmezer"/>
              <w:numPr>
                <w:ilvl w:val="0"/>
                <w:numId w:val="33"/>
              </w:numPr>
              <w:tabs>
                <w:tab w:val="left" w:pos="7655"/>
              </w:tabs>
              <w:spacing w:line="228" w:lineRule="auto"/>
              <w:ind w:left="317" w:hanging="317"/>
              <w:jc w:val="both"/>
              <w:rPr>
                <w:rFonts w:ascii="Arial" w:hAnsi="Arial" w:cs="Arial"/>
                <w:sz w:val="20"/>
                <w:szCs w:val="20"/>
              </w:rPr>
            </w:pPr>
            <w:r w:rsidRPr="001D37E7">
              <w:rPr>
                <w:rFonts w:ascii="Arial" w:hAnsi="Arial" w:cs="Arial"/>
                <w:sz w:val="20"/>
                <w:szCs w:val="20"/>
              </w:rPr>
              <w:t>vyzvednutím u přepážky nebo do poštovní přihrádky</w:t>
            </w:r>
          </w:p>
          <w:p w:rsidR="006C51DB" w:rsidRPr="001D37E7" w:rsidRDefault="006C51DB" w:rsidP="003C5AAE">
            <w:pPr>
              <w:pStyle w:val="Bezmezer"/>
              <w:numPr>
                <w:ilvl w:val="0"/>
                <w:numId w:val="34"/>
              </w:numPr>
              <w:tabs>
                <w:tab w:val="left" w:pos="7655"/>
              </w:tabs>
              <w:spacing w:line="228" w:lineRule="auto"/>
              <w:ind w:left="459" w:hanging="147"/>
              <w:jc w:val="both"/>
              <w:rPr>
                <w:rFonts w:ascii="Arial" w:hAnsi="Arial" w:cs="Arial"/>
                <w:sz w:val="20"/>
                <w:szCs w:val="20"/>
              </w:rPr>
            </w:pPr>
            <w:r w:rsidRPr="001D37E7">
              <w:rPr>
                <w:rFonts w:ascii="Arial" w:hAnsi="Arial" w:cs="Arial"/>
                <w:sz w:val="20"/>
                <w:szCs w:val="20"/>
              </w:rPr>
              <w:t>za jednu zásilku (do pěti stran)</w:t>
            </w:r>
          </w:p>
          <w:p w:rsidR="006C51DB" w:rsidRPr="001D37E7" w:rsidRDefault="006C51DB" w:rsidP="003C5AAE">
            <w:pPr>
              <w:pStyle w:val="Bezmezer"/>
              <w:numPr>
                <w:ilvl w:val="0"/>
                <w:numId w:val="34"/>
              </w:numPr>
              <w:tabs>
                <w:tab w:val="left" w:pos="7655"/>
              </w:tabs>
              <w:spacing w:line="228" w:lineRule="auto"/>
              <w:ind w:left="459" w:hanging="147"/>
              <w:jc w:val="both"/>
              <w:rPr>
                <w:rFonts w:ascii="Arial" w:hAnsi="Arial" w:cs="Arial"/>
                <w:sz w:val="20"/>
                <w:szCs w:val="20"/>
              </w:rPr>
            </w:pPr>
            <w:r w:rsidRPr="001D37E7">
              <w:rPr>
                <w:rFonts w:ascii="Arial" w:hAnsi="Arial" w:cs="Arial"/>
                <w:sz w:val="20"/>
                <w:szCs w:val="20"/>
              </w:rPr>
              <w:t>za každou další stránku</w:t>
            </w:r>
          </w:p>
          <w:p w:rsidR="006C51DB" w:rsidRPr="001D37E7" w:rsidRDefault="006C51DB" w:rsidP="003C5AAE">
            <w:pPr>
              <w:pStyle w:val="Bezmezer"/>
              <w:numPr>
                <w:ilvl w:val="0"/>
                <w:numId w:val="33"/>
              </w:numPr>
              <w:tabs>
                <w:tab w:val="left" w:pos="7655"/>
              </w:tabs>
              <w:spacing w:line="228" w:lineRule="auto"/>
              <w:ind w:left="317" w:hanging="317"/>
              <w:jc w:val="both"/>
              <w:rPr>
                <w:rFonts w:ascii="Arial" w:hAnsi="Arial" w:cs="Arial"/>
                <w:sz w:val="20"/>
                <w:szCs w:val="20"/>
              </w:rPr>
            </w:pPr>
            <w:r w:rsidRPr="001D37E7">
              <w:rPr>
                <w:rFonts w:ascii="Arial" w:hAnsi="Arial" w:cs="Arial"/>
                <w:sz w:val="20"/>
                <w:szCs w:val="20"/>
              </w:rPr>
              <w:t>běžnou doručovací pochůzkou</w:t>
            </w:r>
          </w:p>
          <w:p w:rsidR="006C51DB" w:rsidRPr="001D37E7" w:rsidRDefault="006C51DB" w:rsidP="003C5AAE">
            <w:pPr>
              <w:pStyle w:val="Bezmezer"/>
              <w:numPr>
                <w:ilvl w:val="0"/>
                <w:numId w:val="34"/>
              </w:numPr>
              <w:tabs>
                <w:tab w:val="left" w:pos="7655"/>
              </w:tabs>
              <w:spacing w:line="228" w:lineRule="auto"/>
              <w:ind w:left="459" w:hanging="147"/>
              <w:jc w:val="both"/>
              <w:rPr>
                <w:rFonts w:ascii="Arial" w:hAnsi="Arial" w:cs="Arial"/>
                <w:sz w:val="20"/>
                <w:szCs w:val="20"/>
              </w:rPr>
            </w:pPr>
            <w:r w:rsidRPr="001D37E7">
              <w:rPr>
                <w:rFonts w:ascii="Arial" w:hAnsi="Arial" w:cs="Arial"/>
                <w:sz w:val="20"/>
                <w:szCs w:val="20"/>
              </w:rPr>
              <w:t>za jednu zásilku (do pěti stran)</w:t>
            </w:r>
          </w:p>
          <w:p w:rsidR="006C51DB" w:rsidRPr="001D37E7" w:rsidRDefault="006C51DB" w:rsidP="003C5AAE">
            <w:pPr>
              <w:pStyle w:val="Bezmezer"/>
              <w:numPr>
                <w:ilvl w:val="0"/>
                <w:numId w:val="34"/>
              </w:numPr>
              <w:tabs>
                <w:tab w:val="left" w:pos="7655"/>
              </w:tabs>
              <w:spacing w:line="228" w:lineRule="auto"/>
              <w:ind w:left="459" w:hanging="142"/>
              <w:jc w:val="both"/>
              <w:rPr>
                <w:rFonts w:ascii="Arial" w:hAnsi="Arial" w:cs="Arial"/>
                <w:sz w:val="20"/>
                <w:szCs w:val="20"/>
              </w:rPr>
            </w:pPr>
            <w:r w:rsidRPr="001D37E7">
              <w:rPr>
                <w:rFonts w:ascii="Arial" w:hAnsi="Arial" w:cs="Arial"/>
                <w:sz w:val="20"/>
                <w:szCs w:val="20"/>
              </w:rPr>
              <w:t>za každou další stránku</w:t>
            </w:r>
          </w:p>
        </w:tc>
        <w:tc>
          <w:tcPr>
            <w:tcW w:w="1134" w:type="dxa"/>
          </w:tcPr>
          <w:p w:rsidR="006C51DB" w:rsidRPr="001D37E7" w:rsidRDefault="006C51DB" w:rsidP="00601590">
            <w:pPr>
              <w:pStyle w:val="Bezmezer"/>
              <w:tabs>
                <w:tab w:val="left" w:pos="7655"/>
              </w:tabs>
              <w:spacing w:line="228" w:lineRule="auto"/>
              <w:jc w:val="both"/>
              <w:rPr>
                <w:rFonts w:ascii="Arial" w:hAnsi="Arial" w:cs="Arial"/>
                <w:sz w:val="20"/>
                <w:szCs w:val="20"/>
              </w:rPr>
            </w:pPr>
          </w:p>
          <w:p w:rsidR="006C51DB" w:rsidRPr="001D37E7" w:rsidRDefault="006C51DB" w:rsidP="00601590">
            <w:pPr>
              <w:pStyle w:val="Bezmezer"/>
              <w:tabs>
                <w:tab w:val="left" w:pos="7655"/>
              </w:tabs>
              <w:spacing w:line="228" w:lineRule="auto"/>
              <w:jc w:val="both"/>
              <w:rPr>
                <w:rFonts w:ascii="Arial" w:hAnsi="Arial" w:cs="Arial"/>
                <w:sz w:val="20"/>
                <w:szCs w:val="20"/>
              </w:rPr>
            </w:pPr>
          </w:p>
          <w:p w:rsidR="006C51DB" w:rsidRPr="001D37E7" w:rsidRDefault="006C51DB" w:rsidP="00601590">
            <w:pPr>
              <w:pStyle w:val="Bezmezer"/>
              <w:tabs>
                <w:tab w:val="left" w:pos="7655"/>
              </w:tabs>
              <w:spacing w:line="228" w:lineRule="auto"/>
              <w:jc w:val="both"/>
              <w:rPr>
                <w:rFonts w:ascii="Arial" w:hAnsi="Arial" w:cs="Arial"/>
                <w:sz w:val="20"/>
                <w:szCs w:val="20"/>
              </w:rPr>
            </w:pPr>
          </w:p>
          <w:p w:rsidR="006C51DB" w:rsidRPr="001D37E7" w:rsidRDefault="006C51DB" w:rsidP="00601590">
            <w:pPr>
              <w:pStyle w:val="Bezmezer"/>
              <w:tabs>
                <w:tab w:val="left" w:pos="7655"/>
              </w:tabs>
              <w:spacing w:line="228" w:lineRule="auto"/>
              <w:jc w:val="both"/>
              <w:rPr>
                <w:rFonts w:ascii="Arial" w:hAnsi="Arial" w:cs="Arial"/>
                <w:sz w:val="20"/>
                <w:szCs w:val="20"/>
              </w:rPr>
            </w:pPr>
          </w:p>
          <w:p w:rsidR="006C51DB" w:rsidRPr="001D37E7" w:rsidRDefault="006C51DB" w:rsidP="00601590">
            <w:pPr>
              <w:pStyle w:val="Bezmezer"/>
              <w:tabs>
                <w:tab w:val="left" w:pos="7655"/>
              </w:tabs>
              <w:spacing w:line="228" w:lineRule="auto"/>
              <w:jc w:val="both"/>
              <w:rPr>
                <w:rFonts w:ascii="Arial" w:hAnsi="Arial" w:cs="Arial"/>
                <w:sz w:val="20"/>
                <w:szCs w:val="20"/>
              </w:rPr>
            </w:pPr>
          </w:p>
          <w:p w:rsidR="006C51DB" w:rsidRPr="001D37E7" w:rsidRDefault="006C51DB" w:rsidP="00601590">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1</w:t>
            </w:r>
            <w:r w:rsidR="00B0629E" w:rsidRPr="001D37E7">
              <w:rPr>
                <w:rFonts w:ascii="Arial" w:hAnsi="Arial" w:cs="Arial"/>
                <w:sz w:val="20"/>
                <w:szCs w:val="20"/>
              </w:rPr>
              <w:t>3</w:t>
            </w:r>
            <w:r w:rsidRPr="001D37E7">
              <w:rPr>
                <w:rFonts w:ascii="Arial" w:hAnsi="Arial" w:cs="Arial"/>
                <w:sz w:val="20"/>
                <w:szCs w:val="20"/>
              </w:rPr>
              <w:t>,</w:t>
            </w:r>
            <w:r w:rsidR="00B81DF3" w:rsidRPr="001D37E7">
              <w:rPr>
                <w:rFonts w:ascii="Arial" w:hAnsi="Arial" w:cs="Arial"/>
                <w:sz w:val="20"/>
                <w:szCs w:val="20"/>
              </w:rPr>
              <w:t>22</w:t>
            </w:r>
            <w:r w:rsidRPr="001D37E7">
              <w:rPr>
                <w:rFonts w:ascii="Arial" w:hAnsi="Arial" w:cs="Arial"/>
                <w:sz w:val="20"/>
                <w:szCs w:val="20"/>
              </w:rPr>
              <w:t xml:space="preserve"> Kč</w:t>
            </w:r>
          </w:p>
          <w:p w:rsidR="006C51DB" w:rsidRPr="001D37E7" w:rsidRDefault="00F43F01" w:rsidP="00601590">
            <w:pPr>
              <w:pStyle w:val="Bezmezer"/>
              <w:tabs>
                <w:tab w:val="left" w:pos="7655"/>
              </w:tabs>
              <w:spacing w:line="228" w:lineRule="auto"/>
              <w:ind w:left="113"/>
              <w:jc w:val="both"/>
              <w:rPr>
                <w:rFonts w:ascii="Arial" w:hAnsi="Arial" w:cs="Arial"/>
                <w:sz w:val="20"/>
                <w:szCs w:val="20"/>
              </w:rPr>
            </w:pPr>
            <w:r w:rsidRPr="001D37E7">
              <w:rPr>
                <w:rFonts w:ascii="Arial" w:hAnsi="Arial" w:cs="Arial"/>
                <w:sz w:val="20"/>
                <w:szCs w:val="20"/>
              </w:rPr>
              <w:t>1</w:t>
            </w:r>
            <w:r w:rsidR="006C51DB" w:rsidRPr="001D37E7">
              <w:rPr>
                <w:rFonts w:ascii="Arial" w:hAnsi="Arial" w:cs="Arial"/>
                <w:sz w:val="20"/>
                <w:szCs w:val="20"/>
              </w:rPr>
              <w:t>,</w:t>
            </w:r>
            <w:r w:rsidRPr="001D37E7">
              <w:rPr>
                <w:rFonts w:ascii="Arial" w:hAnsi="Arial" w:cs="Arial"/>
                <w:sz w:val="20"/>
                <w:szCs w:val="20"/>
              </w:rPr>
              <w:t>6</w:t>
            </w:r>
            <w:r w:rsidR="00B81DF3" w:rsidRPr="001D37E7">
              <w:rPr>
                <w:rFonts w:ascii="Arial" w:hAnsi="Arial" w:cs="Arial"/>
                <w:sz w:val="20"/>
                <w:szCs w:val="20"/>
              </w:rPr>
              <w:t>5</w:t>
            </w:r>
            <w:r w:rsidR="006C51DB" w:rsidRPr="001D37E7">
              <w:rPr>
                <w:rFonts w:ascii="Arial" w:hAnsi="Arial" w:cs="Arial"/>
                <w:sz w:val="20"/>
                <w:szCs w:val="20"/>
              </w:rPr>
              <w:t xml:space="preserve"> Kč</w:t>
            </w:r>
          </w:p>
          <w:p w:rsidR="006C51DB" w:rsidRPr="001D37E7" w:rsidRDefault="006C51DB" w:rsidP="00601590">
            <w:pPr>
              <w:pStyle w:val="Bezmezer"/>
              <w:tabs>
                <w:tab w:val="left" w:pos="7655"/>
              </w:tabs>
              <w:spacing w:line="228" w:lineRule="auto"/>
              <w:jc w:val="both"/>
              <w:rPr>
                <w:rFonts w:ascii="Arial" w:hAnsi="Arial" w:cs="Arial"/>
                <w:sz w:val="20"/>
                <w:szCs w:val="20"/>
              </w:rPr>
            </w:pPr>
          </w:p>
          <w:p w:rsidR="006C51DB" w:rsidRPr="001D37E7" w:rsidRDefault="00B0629E" w:rsidP="00601590">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16</w:t>
            </w:r>
            <w:r w:rsidR="006C51DB" w:rsidRPr="001D37E7">
              <w:rPr>
                <w:rFonts w:ascii="Arial" w:hAnsi="Arial" w:cs="Arial"/>
                <w:sz w:val="20"/>
                <w:szCs w:val="20"/>
              </w:rPr>
              <w:t>,</w:t>
            </w:r>
            <w:r w:rsidR="00B81DF3" w:rsidRPr="001D37E7">
              <w:rPr>
                <w:rFonts w:ascii="Arial" w:hAnsi="Arial" w:cs="Arial"/>
                <w:sz w:val="20"/>
                <w:szCs w:val="20"/>
              </w:rPr>
              <w:t>53</w:t>
            </w:r>
            <w:r w:rsidR="006C51DB" w:rsidRPr="001D37E7">
              <w:rPr>
                <w:rFonts w:ascii="Arial" w:hAnsi="Arial" w:cs="Arial"/>
                <w:sz w:val="20"/>
                <w:szCs w:val="20"/>
              </w:rPr>
              <w:t xml:space="preserve"> Kč</w:t>
            </w:r>
          </w:p>
          <w:p w:rsidR="006C51DB" w:rsidRPr="001D37E7" w:rsidRDefault="00F43F01" w:rsidP="00B81DF3">
            <w:pPr>
              <w:pStyle w:val="Bezmezer"/>
              <w:tabs>
                <w:tab w:val="left" w:pos="7655"/>
              </w:tabs>
              <w:spacing w:line="228" w:lineRule="auto"/>
              <w:ind w:left="113"/>
              <w:jc w:val="both"/>
              <w:rPr>
                <w:rFonts w:ascii="Arial" w:hAnsi="Arial" w:cs="Arial"/>
                <w:sz w:val="20"/>
                <w:szCs w:val="20"/>
              </w:rPr>
            </w:pPr>
            <w:r w:rsidRPr="001D37E7">
              <w:rPr>
                <w:rFonts w:ascii="Arial" w:hAnsi="Arial" w:cs="Arial"/>
                <w:sz w:val="20"/>
                <w:szCs w:val="20"/>
              </w:rPr>
              <w:t>1</w:t>
            </w:r>
            <w:r w:rsidR="006C51DB" w:rsidRPr="001D37E7">
              <w:rPr>
                <w:rFonts w:ascii="Arial" w:hAnsi="Arial" w:cs="Arial"/>
                <w:sz w:val="20"/>
                <w:szCs w:val="20"/>
              </w:rPr>
              <w:t>,</w:t>
            </w:r>
            <w:r w:rsidRPr="001D37E7">
              <w:rPr>
                <w:rFonts w:ascii="Arial" w:hAnsi="Arial" w:cs="Arial"/>
                <w:sz w:val="20"/>
                <w:szCs w:val="20"/>
              </w:rPr>
              <w:t>6</w:t>
            </w:r>
            <w:r w:rsidR="00B81DF3" w:rsidRPr="001D37E7">
              <w:rPr>
                <w:rFonts w:ascii="Arial" w:hAnsi="Arial" w:cs="Arial"/>
                <w:sz w:val="20"/>
                <w:szCs w:val="20"/>
              </w:rPr>
              <w:t>5</w:t>
            </w:r>
            <w:r w:rsidR="006C51DB" w:rsidRPr="001D37E7">
              <w:rPr>
                <w:rFonts w:ascii="Arial" w:hAnsi="Arial" w:cs="Arial"/>
                <w:sz w:val="20"/>
                <w:szCs w:val="20"/>
              </w:rPr>
              <w:t xml:space="preserve"> Kč</w:t>
            </w:r>
          </w:p>
        </w:tc>
        <w:tc>
          <w:tcPr>
            <w:tcW w:w="1276" w:type="dxa"/>
          </w:tcPr>
          <w:p w:rsidR="006C51DB" w:rsidRPr="001D37E7" w:rsidRDefault="006C51DB" w:rsidP="00601590">
            <w:pPr>
              <w:pStyle w:val="Bezmezer"/>
              <w:tabs>
                <w:tab w:val="left" w:pos="7655"/>
              </w:tabs>
              <w:spacing w:line="228" w:lineRule="auto"/>
              <w:jc w:val="both"/>
              <w:rPr>
                <w:rFonts w:ascii="Arial" w:hAnsi="Arial" w:cs="Arial"/>
                <w:b/>
                <w:sz w:val="20"/>
                <w:szCs w:val="20"/>
              </w:rPr>
            </w:pPr>
          </w:p>
          <w:p w:rsidR="00F43F01" w:rsidRPr="001D37E7" w:rsidRDefault="00F43F01" w:rsidP="00601590">
            <w:pPr>
              <w:pStyle w:val="Bezmezer"/>
              <w:tabs>
                <w:tab w:val="left" w:pos="7655"/>
              </w:tabs>
              <w:spacing w:line="228" w:lineRule="auto"/>
              <w:jc w:val="both"/>
              <w:rPr>
                <w:rFonts w:ascii="Arial" w:hAnsi="Arial" w:cs="Arial"/>
                <w:b/>
                <w:sz w:val="20"/>
                <w:szCs w:val="20"/>
              </w:rPr>
            </w:pPr>
          </w:p>
          <w:p w:rsidR="00F43F01" w:rsidRPr="001D37E7" w:rsidRDefault="00F43F01" w:rsidP="00601590">
            <w:pPr>
              <w:pStyle w:val="Bezmezer"/>
              <w:tabs>
                <w:tab w:val="left" w:pos="7655"/>
              </w:tabs>
              <w:spacing w:line="228" w:lineRule="auto"/>
              <w:jc w:val="both"/>
              <w:rPr>
                <w:rFonts w:ascii="Arial" w:hAnsi="Arial" w:cs="Arial"/>
                <w:b/>
                <w:sz w:val="20"/>
                <w:szCs w:val="20"/>
              </w:rPr>
            </w:pPr>
          </w:p>
          <w:p w:rsidR="00F43F01" w:rsidRPr="001D37E7" w:rsidRDefault="00F43F01" w:rsidP="00601590">
            <w:pPr>
              <w:pStyle w:val="Bezmezer"/>
              <w:tabs>
                <w:tab w:val="left" w:pos="7655"/>
              </w:tabs>
              <w:spacing w:line="228" w:lineRule="auto"/>
              <w:jc w:val="both"/>
              <w:rPr>
                <w:rFonts w:ascii="Arial" w:hAnsi="Arial" w:cs="Arial"/>
                <w:b/>
                <w:sz w:val="20"/>
                <w:szCs w:val="20"/>
              </w:rPr>
            </w:pPr>
          </w:p>
          <w:p w:rsidR="00F43F01" w:rsidRPr="001D37E7" w:rsidRDefault="00F43F01" w:rsidP="00601590">
            <w:pPr>
              <w:pStyle w:val="Bezmezer"/>
              <w:tabs>
                <w:tab w:val="left" w:pos="7655"/>
              </w:tabs>
              <w:spacing w:line="228" w:lineRule="auto"/>
              <w:jc w:val="both"/>
              <w:rPr>
                <w:rFonts w:ascii="Arial" w:hAnsi="Arial" w:cs="Arial"/>
                <w:b/>
                <w:sz w:val="20"/>
                <w:szCs w:val="20"/>
              </w:rPr>
            </w:pPr>
          </w:p>
          <w:p w:rsidR="00F43F01" w:rsidRPr="001D37E7" w:rsidRDefault="00B0629E" w:rsidP="00601590">
            <w:pPr>
              <w:pStyle w:val="Bezmezer"/>
              <w:tabs>
                <w:tab w:val="left" w:pos="7655"/>
              </w:tabs>
              <w:spacing w:line="228" w:lineRule="auto"/>
              <w:jc w:val="both"/>
              <w:rPr>
                <w:rFonts w:ascii="Arial" w:hAnsi="Arial" w:cs="Arial"/>
                <w:b/>
                <w:sz w:val="20"/>
                <w:szCs w:val="20"/>
              </w:rPr>
            </w:pPr>
            <w:r w:rsidRPr="001D37E7">
              <w:rPr>
                <w:rFonts w:ascii="Arial" w:hAnsi="Arial" w:cs="Arial"/>
                <w:b/>
                <w:sz w:val="20"/>
                <w:szCs w:val="20"/>
              </w:rPr>
              <w:t>16</w:t>
            </w:r>
            <w:r w:rsidR="00F43F01" w:rsidRPr="001D37E7">
              <w:rPr>
                <w:rFonts w:ascii="Arial" w:hAnsi="Arial" w:cs="Arial"/>
                <w:b/>
                <w:sz w:val="20"/>
                <w:szCs w:val="20"/>
              </w:rPr>
              <w:t>,00 Kč</w:t>
            </w:r>
          </w:p>
          <w:p w:rsidR="00F43F01" w:rsidRPr="001D37E7" w:rsidRDefault="00F43F01" w:rsidP="00F43F01">
            <w:pPr>
              <w:pStyle w:val="Bezmezer"/>
              <w:tabs>
                <w:tab w:val="left" w:pos="7655"/>
              </w:tabs>
              <w:spacing w:line="228" w:lineRule="auto"/>
              <w:ind w:left="113"/>
              <w:jc w:val="both"/>
              <w:rPr>
                <w:rFonts w:ascii="Arial" w:hAnsi="Arial" w:cs="Arial"/>
                <w:b/>
                <w:sz w:val="20"/>
                <w:szCs w:val="20"/>
              </w:rPr>
            </w:pPr>
            <w:r w:rsidRPr="001D37E7">
              <w:rPr>
                <w:rFonts w:ascii="Arial" w:hAnsi="Arial" w:cs="Arial"/>
                <w:b/>
                <w:sz w:val="20"/>
                <w:szCs w:val="20"/>
              </w:rPr>
              <w:t>2,00 Kč</w:t>
            </w:r>
          </w:p>
          <w:p w:rsidR="00F43F01" w:rsidRPr="001D37E7" w:rsidRDefault="00F43F01" w:rsidP="00F43F01">
            <w:pPr>
              <w:pStyle w:val="Bezmezer"/>
              <w:tabs>
                <w:tab w:val="left" w:pos="7655"/>
              </w:tabs>
              <w:spacing w:line="228" w:lineRule="auto"/>
              <w:ind w:left="113"/>
              <w:jc w:val="both"/>
              <w:rPr>
                <w:rFonts w:ascii="Arial" w:hAnsi="Arial" w:cs="Arial"/>
                <w:b/>
                <w:sz w:val="20"/>
                <w:szCs w:val="20"/>
              </w:rPr>
            </w:pPr>
          </w:p>
          <w:p w:rsidR="00F43F01" w:rsidRPr="001D37E7" w:rsidRDefault="00F43F01" w:rsidP="00F43F01">
            <w:pPr>
              <w:pStyle w:val="Bezmezer"/>
              <w:tabs>
                <w:tab w:val="left" w:pos="7655"/>
              </w:tabs>
              <w:spacing w:line="228" w:lineRule="auto"/>
              <w:jc w:val="both"/>
              <w:rPr>
                <w:rFonts w:ascii="Arial" w:hAnsi="Arial" w:cs="Arial"/>
                <w:b/>
                <w:sz w:val="20"/>
                <w:szCs w:val="20"/>
              </w:rPr>
            </w:pPr>
            <w:r w:rsidRPr="001D37E7">
              <w:rPr>
                <w:rFonts w:ascii="Arial" w:hAnsi="Arial" w:cs="Arial"/>
                <w:b/>
                <w:sz w:val="20"/>
                <w:szCs w:val="20"/>
              </w:rPr>
              <w:t>2</w:t>
            </w:r>
            <w:r w:rsidR="00B0629E" w:rsidRPr="001D37E7">
              <w:rPr>
                <w:rFonts w:ascii="Arial" w:hAnsi="Arial" w:cs="Arial"/>
                <w:b/>
                <w:sz w:val="20"/>
                <w:szCs w:val="20"/>
              </w:rPr>
              <w:t>0</w:t>
            </w:r>
            <w:r w:rsidRPr="001D37E7">
              <w:rPr>
                <w:rFonts w:ascii="Arial" w:hAnsi="Arial" w:cs="Arial"/>
                <w:b/>
                <w:sz w:val="20"/>
                <w:szCs w:val="20"/>
              </w:rPr>
              <w:t>,00 Kč</w:t>
            </w:r>
          </w:p>
          <w:p w:rsidR="00F43F01" w:rsidRPr="001D37E7" w:rsidRDefault="00F43F01" w:rsidP="00F43F01">
            <w:pPr>
              <w:pStyle w:val="Bezmezer"/>
              <w:tabs>
                <w:tab w:val="left" w:pos="7655"/>
              </w:tabs>
              <w:spacing w:line="228" w:lineRule="auto"/>
              <w:ind w:left="113"/>
              <w:jc w:val="both"/>
              <w:rPr>
                <w:rFonts w:ascii="Arial" w:hAnsi="Arial" w:cs="Arial"/>
                <w:sz w:val="20"/>
                <w:szCs w:val="20"/>
              </w:rPr>
            </w:pPr>
            <w:r w:rsidRPr="001D37E7">
              <w:rPr>
                <w:rFonts w:ascii="Arial" w:hAnsi="Arial" w:cs="Arial"/>
                <w:b/>
                <w:sz w:val="20"/>
                <w:szCs w:val="20"/>
              </w:rPr>
              <w:t>2,00 Kč</w:t>
            </w:r>
          </w:p>
        </w:tc>
      </w:tr>
    </w:tbl>
    <w:p w:rsidR="009F5965" w:rsidRPr="001D37E7" w:rsidRDefault="00A7496C" w:rsidP="00A0696B">
      <w:pPr>
        <w:spacing w:line="228" w:lineRule="auto"/>
        <w:rPr>
          <w:rFonts w:ascii="Arial" w:hAnsi="Arial" w:cs="Arial"/>
          <w:sz w:val="18"/>
          <w:szCs w:val="18"/>
        </w:rPr>
      </w:pPr>
      <w:r w:rsidRPr="001D37E7">
        <w:rPr>
          <w:rFonts w:ascii="Arial" w:hAnsi="Arial" w:cs="Arial"/>
          <w:noProof/>
          <w:sz w:val="18"/>
          <w:szCs w:val="18"/>
          <w:lang w:eastAsia="cs-CZ"/>
        </w:rPr>
        <mc:AlternateContent>
          <mc:Choice Requires="wps">
            <w:drawing>
              <wp:anchor distT="0" distB="0" distL="114300" distR="114300" simplePos="0" relativeHeight="251723776" behindDoc="0" locked="0" layoutInCell="1" allowOverlap="1" wp14:anchorId="6B64FDD7" wp14:editId="1C6AFF71">
                <wp:simplePos x="0" y="0"/>
                <wp:positionH relativeFrom="margin">
                  <wp:posOffset>1960245</wp:posOffset>
                </wp:positionH>
                <wp:positionV relativeFrom="bottomMargin">
                  <wp:posOffset>-90805</wp:posOffset>
                </wp:positionV>
                <wp:extent cx="2356485" cy="738505"/>
                <wp:effectExtent l="0" t="0" r="0" b="4445"/>
                <wp:wrapNone/>
                <wp:docPr id="5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738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340EC3">
                            <w:pPr>
                              <w:ind w:left="113"/>
                              <w:jc w:val="center"/>
                              <w:rPr>
                                <w:b/>
                                <w:i/>
                              </w:rPr>
                            </w:pPr>
                            <w:r>
                              <w:rPr>
                                <w:b/>
                                <w:i/>
                              </w:rPr>
                              <w:t>Postfax</w:t>
                            </w:r>
                          </w:p>
                          <w:p w:rsidR="007A58BF" w:rsidRPr="00A75105" w:rsidRDefault="007A58BF" w:rsidP="00F052F4">
                            <w:pPr>
                              <w:spacing w:line="120" w:lineRule="exact"/>
                              <w:rPr>
                                <w:i/>
                                <w:sz w:val="8"/>
                                <w:szCs w:val="8"/>
                              </w:rPr>
                            </w:pPr>
                          </w:p>
                          <w:p w:rsidR="007A58BF" w:rsidRPr="0035046D" w:rsidRDefault="007A58BF" w:rsidP="00F052F4">
                            <w:pPr>
                              <w:jc w:val="center"/>
                              <w:rPr>
                                <w:i/>
                              </w:rPr>
                            </w:pPr>
                            <w:r w:rsidRPr="0035046D">
                              <w:rPr>
                                <w:i/>
                              </w:rPr>
                              <w:t>Platí od 1. května 2016</w:t>
                            </w:r>
                          </w:p>
                          <w:p w:rsidR="007A58BF" w:rsidRPr="00F052F4" w:rsidRDefault="007A58BF" w:rsidP="00F052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4FDD7" id="Text Box 74" o:spid="_x0000_s1092" type="#_x0000_t202" style="position:absolute;margin-left:154.35pt;margin-top:-7.15pt;width:185.55pt;height:58.1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Euw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" filled="f" stroked="f">
                <v:textbox>
                  <w:txbxContent>
                    <w:p w:rsidR="007A58BF" w:rsidRPr="00A75105" w:rsidRDefault="007A58BF" w:rsidP="00340EC3">
                      <w:pPr>
                        <w:ind w:left="113"/>
                        <w:jc w:val="center"/>
                        <w:rPr>
                          <w:b/>
                          <w:i/>
                        </w:rPr>
                      </w:pPr>
                      <w:r>
                        <w:rPr>
                          <w:b/>
                          <w:i/>
                        </w:rPr>
                        <w:t>Postfax</w:t>
                      </w:r>
                    </w:p>
                    <w:p w:rsidR="007A58BF" w:rsidRPr="00A75105" w:rsidRDefault="007A58BF" w:rsidP="00F052F4">
                      <w:pPr>
                        <w:spacing w:line="120" w:lineRule="exact"/>
                        <w:rPr>
                          <w:i/>
                          <w:sz w:val="8"/>
                          <w:szCs w:val="8"/>
                        </w:rPr>
                      </w:pPr>
                    </w:p>
                    <w:p w:rsidR="007A58BF" w:rsidRPr="0035046D" w:rsidRDefault="007A58BF" w:rsidP="00F052F4">
                      <w:pPr>
                        <w:jc w:val="center"/>
                        <w:rPr>
                          <w:i/>
                        </w:rPr>
                      </w:pPr>
                      <w:r w:rsidRPr="0035046D">
                        <w:rPr>
                          <w:i/>
                        </w:rPr>
                        <w:t>Platí od 1. května 2016</w:t>
                      </w:r>
                    </w:p>
                    <w:p w:rsidR="007A58BF" w:rsidRPr="00F052F4" w:rsidRDefault="007A58BF" w:rsidP="00F052F4"/>
                  </w:txbxContent>
                </v:textbox>
                <w10:wrap anchorx="margin" anchory="margin"/>
              </v:shape>
            </w:pict>
          </mc:Fallback>
        </mc:AlternateContent>
      </w:r>
    </w:p>
    <w:p w:rsidR="00130B88" w:rsidRPr="001D37E7" w:rsidRDefault="00130B88" w:rsidP="00A0696B">
      <w:pPr>
        <w:spacing w:line="228" w:lineRule="auto"/>
        <w:rPr>
          <w:rFonts w:ascii="Arial" w:hAnsi="Arial" w:cs="Arial"/>
          <w:sz w:val="18"/>
          <w:szCs w:val="18"/>
        </w:rPr>
        <w:sectPr w:rsidR="00130B88" w:rsidRPr="001D37E7" w:rsidSect="00490D83">
          <w:headerReference w:type="default" r:id="rId10"/>
          <w:footerReference w:type="default" r:id="rId11"/>
          <w:pgSz w:w="11907" w:h="16839" w:code="9"/>
          <w:pgMar w:top="1843" w:right="851" w:bottom="1531" w:left="993" w:header="680" w:footer="709" w:gutter="0"/>
          <w:pgNumType w:start="1" w:chapSep="emDash"/>
          <w:cols w:space="708"/>
          <w:docGrid w:linePitch="360"/>
        </w:sectPr>
      </w:pPr>
    </w:p>
    <w:p w:rsidR="00601590" w:rsidRPr="001D37E7" w:rsidRDefault="00130B88" w:rsidP="008C0F0B">
      <w:pPr>
        <w:pStyle w:val="Nadpis1"/>
        <w:rPr>
          <w:rFonts w:cs="Arial"/>
        </w:rPr>
      </w:pPr>
      <w:bookmarkStart w:id="62" w:name="_Toc447207161"/>
      <w:r w:rsidRPr="001D37E7">
        <w:rPr>
          <w:rFonts w:cs="Arial"/>
        </w:rPr>
        <w:t>C</w:t>
      </w:r>
      <w:r w:rsidR="009C1092" w:rsidRPr="001D37E7">
        <w:rPr>
          <w:rFonts w:cs="Arial"/>
        </w:rPr>
        <w:t>ENY MEZINÁRODNÍCH POŠTOVNÍCH SLUŽEB</w:t>
      </w:r>
      <w:bookmarkEnd w:id="62"/>
    </w:p>
    <w:bookmarkStart w:id="63" w:name="_Toc447207162" w:displacedByCustomXml="next"/>
    <w:sdt>
      <w:sdtPr>
        <w:rPr>
          <w:rFonts w:cs="Arial"/>
        </w:rPr>
        <w:id w:val="-442768867"/>
      </w:sdtPr>
      <w:sdtEndPr/>
      <w:sdtContent>
        <w:p w:rsidR="007C2045" w:rsidRPr="001D37E7" w:rsidRDefault="007C2045" w:rsidP="003C5AAE">
          <w:pPr>
            <w:pStyle w:val="Nadpis2"/>
            <w:numPr>
              <w:ilvl w:val="0"/>
              <w:numId w:val="81"/>
            </w:numPr>
            <w:spacing w:after="120" w:line="240" w:lineRule="auto"/>
            <w:rPr>
              <w:rFonts w:cs="Arial"/>
            </w:rPr>
          </w:pPr>
          <w:r w:rsidRPr="001D37E7">
            <w:rPr>
              <w:rFonts w:cs="Arial"/>
            </w:rPr>
            <w:t>LISTOVNÍ ZÁSILKY</w:t>
          </w:r>
          <w:bookmarkEnd w:id="63"/>
        </w:p>
        <w:p w:rsidR="007C2045" w:rsidRPr="001D37E7" w:rsidRDefault="007C2045" w:rsidP="003C5AAE">
          <w:pPr>
            <w:pStyle w:val="Nadpis2"/>
            <w:numPr>
              <w:ilvl w:val="0"/>
              <w:numId w:val="82"/>
            </w:numPr>
            <w:spacing w:after="120" w:line="240" w:lineRule="auto"/>
            <w:rPr>
              <w:rFonts w:cs="Arial"/>
            </w:rPr>
          </w:pPr>
          <w:bookmarkStart w:id="64" w:name="_Toc447207163"/>
          <w:r w:rsidRPr="001D37E7">
            <w:rPr>
              <w:rFonts w:cs="Arial"/>
            </w:rPr>
            <w:t xml:space="preserve">CENÍK </w:t>
          </w:r>
        </w:p>
      </w:sdtContent>
    </w:sdt>
    <w:bookmarkEnd w:id="64" w:displacedByCustomXml="prev"/>
    <w:p w:rsidR="005E5613" w:rsidRPr="001D37E7" w:rsidRDefault="005E5613" w:rsidP="004A4CF5">
      <w:pPr>
        <w:pStyle w:val="cpNormal3"/>
        <w:spacing w:after="0"/>
        <w:ind w:left="142" w:firstLine="0"/>
        <w:rPr>
          <w:rFonts w:ascii="Arial" w:hAnsi="Arial" w:cs="Arial"/>
          <w:b/>
        </w:rPr>
      </w:pPr>
      <w:r w:rsidRPr="001D37E7">
        <w:rPr>
          <w:rFonts w:ascii="Arial" w:hAnsi="Arial" w:cs="Arial"/>
          <w:b/>
        </w:rPr>
        <w:t xml:space="preserve">Ceny základních mezinárodních poštovních služeb </w:t>
      </w:r>
      <w:r w:rsidR="000018AB" w:rsidRPr="001D37E7">
        <w:rPr>
          <w:rFonts w:ascii="Arial" w:hAnsi="Arial" w:cs="Arial"/>
          <w:b/>
        </w:rPr>
        <w:t xml:space="preserve">do hmotnosti 10 kg </w:t>
      </w:r>
      <w:r w:rsidRPr="001D37E7">
        <w:rPr>
          <w:rFonts w:ascii="Arial" w:hAnsi="Arial" w:cs="Arial"/>
          <w:b/>
        </w:rPr>
        <w:t xml:space="preserve">a s nimi souvisejících doplňkových služeb </w:t>
      </w:r>
      <w:r w:rsidR="00174B57" w:rsidRPr="001D37E7">
        <w:rPr>
          <w:rFonts w:ascii="Arial" w:hAnsi="Arial" w:cs="Arial"/>
          <w:b/>
        </w:rPr>
        <w:t xml:space="preserve">a příplatků </w:t>
      </w:r>
      <w:r w:rsidRPr="001D37E7">
        <w:rPr>
          <w:rFonts w:ascii="Arial" w:hAnsi="Arial" w:cs="Arial"/>
          <w:b/>
        </w:rPr>
        <w:t>jsou osvobozeny od DPH.</w:t>
      </w:r>
    </w:p>
    <w:p w:rsidR="00874CD9" w:rsidRPr="001D37E7" w:rsidRDefault="007D06D6" w:rsidP="003C5AAE">
      <w:pPr>
        <w:pStyle w:val="Nadpis4"/>
        <w:numPr>
          <w:ilvl w:val="3"/>
          <w:numId w:val="55"/>
        </w:numPr>
        <w:tabs>
          <w:tab w:val="clear" w:pos="907"/>
          <w:tab w:val="num" w:pos="567"/>
        </w:tabs>
        <w:rPr>
          <w:rFonts w:cs="Arial"/>
        </w:rPr>
      </w:pPr>
      <w:bookmarkStart w:id="65" w:name="_Toc447207164"/>
      <w:r w:rsidRPr="001D37E7">
        <w:rPr>
          <w:rFonts w:cs="Arial"/>
        </w:rPr>
        <w:t>Obyčejná zásilka</w:t>
      </w:r>
      <w:bookmarkEnd w:id="65"/>
    </w:p>
    <w:p w:rsidR="008056A7" w:rsidRPr="001D37E7" w:rsidRDefault="008056A7" w:rsidP="00966962">
      <w:pPr>
        <w:pStyle w:val="cpNormal4"/>
        <w:spacing w:after="0" w:line="260" w:lineRule="exact"/>
        <w:ind w:left="510" w:firstLine="57"/>
        <w:rPr>
          <w:rFonts w:ascii="Arial" w:hAnsi="Arial" w:cs="Arial"/>
          <w:szCs w:val="20"/>
        </w:rPr>
      </w:pPr>
      <w:r w:rsidRPr="001D37E7">
        <w:rPr>
          <w:rFonts w:ascii="Arial" w:hAnsi="Arial" w:cs="Arial"/>
          <w:szCs w:val="20"/>
        </w:rPr>
        <w:t>(čl. 115 poštovních podmínek)</w:t>
      </w:r>
    </w:p>
    <w:p w:rsidR="0079192F" w:rsidRPr="001D37E7" w:rsidRDefault="0079192F" w:rsidP="00A0696B">
      <w:pPr>
        <w:spacing w:line="228" w:lineRule="auto"/>
        <w:rPr>
          <w:rFonts w:ascii="Arial" w:hAnsi="Arial" w:cs="Arial"/>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1665"/>
        <w:gridCol w:w="1666"/>
      </w:tblGrid>
      <w:tr w:rsidR="001D37E7" w:rsidRPr="001D37E7" w:rsidTr="008056A7">
        <w:trPr>
          <w:cantSplit/>
          <w:trHeight w:val="200"/>
        </w:trPr>
        <w:tc>
          <w:tcPr>
            <w:tcW w:w="3261" w:type="dxa"/>
            <w:vMerge w:val="restart"/>
            <w:shd w:val="clear" w:color="auto" w:fill="F2F2F2"/>
            <w:vAlign w:val="center"/>
          </w:tcPr>
          <w:p w:rsidR="008056A7" w:rsidRPr="001D37E7" w:rsidRDefault="00FC41D1" w:rsidP="008056A7">
            <w:pPr>
              <w:rPr>
                <w:rFonts w:ascii="Arial" w:hAnsi="Arial" w:cs="Arial"/>
                <w:b/>
                <w:sz w:val="20"/>
                <w:szCs w:val="20"/>
              </w:rPr>
            </w:pPr>
            <w:r w:rsidRPr="001D37E7">
              <w:rPr>
                <w:rFonts w:ascii="Arial" w:hAnsi="Arial" w:cs="Arial"/>
                <w:b/>
                <w:sz w:val="20"/>
                <w:szCs w:val="20"/>
              </w:rPr>
              <w:t>H</w:t>
            </w:r>
            <w:r w:rsidR="008056A7" w:rsidRPr="001D37E7">
              <w:rPr>
                <w:rFonts w:ascii="Arial" w:hAnsi="Arial" w:cs="Arial"/>
                <w:b/>
                <w:sz w:val="20"/>
                <w:szCs w:val="20"/>
              </w:rPr>
              <w:t>motnost</w:t>
            </w:r>
          </w:p>
        </w:tc>
        <w:tc>
          <w:tcPr>
            <w:tcW w:w="3331" w:type="dxa"/>
            <w:gridSpan w:val="2"/>
            <w:shd w:val="clear" w:color="auto" w:fill="F2F2F2"/>
          </w:tcPr>
          <w:p w:rsidR="008056A7" w:rsidRPr="001D37E7" w:rsidRDefault="008056A7" w:rsidP="00431736">
            <w:pPr>
              <w:jc w:val="center"/>
              <w:rPr>
                <w:rFonts w:ascii="Arial" w:hAnsi="Arial" w:cs="Arial"/>
                <w:b/>
                <w:sz w:val="20"/>
                <w:szCs w:val="20"/>
              </w:rPr>
            </w:pPr>
            <w:r w:rsidRPr="001D37E7">
              <w:rPr>
                <w:rFonts w:ascii="Arial" w:hAnsi="Arial" w:cs="Arial"/>
                <w:b/>
                <w:sz w:val="20"/>
                <w:szCs w:val="20"/>
              </w:rPr>
              <w:t>EVROPSKÉ ZEMĚ</w:t>
            </w:r>
          </w:p>
        </w:tc>
        <w:tc>
          <w:tcPr>
            <w:tcW w:w="3331" w:type="dxa"/>
            <w:gridSpan w:val="2"/>
            <w:shd w:val="clear" w:color="auto" w:fill="F2F2F2"/>
          </w:tcPr>
          <w:p w:rsidR="008056A7" w:rsidRPr="001D37E7" w:rsidRDefault="008056A7" w:rsidP="00431736">
            <w:pPr>
              <w:jc w:val="center"/>
              <w:rPr>
                <w:rFonts w:ascii="Arial" w:hAnsi="Arial" w:cs="Arial"/>
                <w:b/>
                <w:sz w:val="20"/>
                <w:szCs w:val="20"/>
              </w:rPr>
            </w:pPr>
            <w:r w:rsidRPr="001D37E7">
              <w:rPr>
                <w:rFonts w:ascii="Arial" w:hAnsi="Arial" w:cs="Arial"/>
                <w:b/>
                <w:sz w:val="20"/>
                <w:szCs w:val="20"/>
              </w:rPr>
              <w:t>MIMOEVROPSKÉ ZEMĚ</w:t>
            </w:r>
          </w:p>
        </w:tc>
      </w:tr>
      <w:tr w:rsidR="001D37E7" w:rsidRPr="001D37E7" w:rsidTr="00AB4871">
        <w:trPr>
          <w:cantSplit/>
          <w:trHeight w:val="297"/>
        </w:trPr>
        <w:tc>
          <w:tcPr>
            <w:tcW w:w="3261" w:type="dxa"/>
            <w:vMerge/>
            <w:tcBorders>
              <w:bottom w:val="double" w:sz="4" w:space="0" w:color="auto"/>
            </w:tcBorders>
            <w:shd w:val="clear" w:color="auto" w:fill="F2F2F2"/>
          </w:tcPr>
          <w:p w:rsidR="00F33AAF" w:rsidRPr="001D37E7" w:rsidRDefault="00F33AAF" w:rsidP="001A1EC3">
            <w:pPr>
              <w:rPr>
                <w:rFonts w:ascii="Arial" w:hAnsi="Arial" w:cs="Arial"/>
                <w:b/>
                <w:sz w:val="20"/>
                <w:szCs w:val="20"/>
              </w:rPr>
            </w:pPr>
          </w:p>
        </w:tc>
        <w:tc>
          <w:tcPr>
            <w:tcW w:w="1665" w:type="dxa"/>
            <w:tcBorders>
              <w:bottom w:val="double" w:sz="4" w:space="0" w:color="auto"/>
            </w:tcBorders>
            <w:shd w:val="clear" w:color="auto" w:fill="F2F2F2"/>
            <w:vAlign w:val="center"/>
          </w:tcPr>
          <w:p w:rsidR="00BF6D10" w:rsidRPr="001D37E7" w:rsidRDefault="00F33AAF">
            <w:pPr>
              <w:jc w:val="center"/>
              <w:rPr>
                <w:rFonts w:ascii="Arial" w:hAnsi="Arial" w:cs="Arial"/>
                <w:b/>
                <w:sz w:val="20"/>
                <w:szCs w:val="20"/>
              </w:rPr>
            </w:pPr>
            <w:r w:rsidRPr="001D37E7">
              <w:rPr>
                <w:rFonts w:ascii="Arial" w:hAnsi="Arial" w:cs="Arial"/>
                <w:b/>
                <w:sz w:val="20"/>
                <w:szCs w:val="20"/>
              </w:rPr>
              <w:t>prioritní</w:t>
            </w:r>
          </w:p>
        </w:tc>
        <w:tc>
          <w:tcPr>
            <w:tcW w:w="1666" w:type="dxa"/>
            <w:tcBorders>
              <w:bottom w:val="double" w:sz="4" w:space="0" w:color="auto"/>
            </w:tcBorders>
            <w:shd w:val="clear" w:color="auto" w:fill="F2F2F2"/>
            <w:vAlign w:val="center"/>
          </w:tcPr>
          <w:p w:rsidR="00BF6D10" w:rsidRPr="001D37E7" w:rsidRDefault="00F33AAF">
            <w:pPr>
              <w:jc w:val="center"/>
              <w:rPr>
                <w:rFonts w:ascii="Arial" w:hAnsi="Arial" w:cs="Arial"/>
                <w:b/>
                <w:sz w:val="20"/>
                <w:szCs w:val="20"/>
              </w:rPr>
            </w:pPr>
            <w:r w:rsidRPr="001D37E7">
              <w:rPr>
                <w:rFonts w:ascii="Arial" w:hAnsi="Arial" w:cs="Arial"/>
                <w:b/>
                <w:sz w:val="20"/>
                <w:szCs w:val="20"/>
              </w:rPr>
              <w:t>ekonomická</w:t>
            </w:r>
          </w:p>
        </w:tc>
        <w:tc>
          <w:tcPr>
            <w:tcW w:w="1665" w:type="dxa"/>
            <w:tcBorders>
              <w:bottom w:val="double" w:sz="4" w:space="0" w:color="auto"/>
            </w:tcBorders>
            <w:shd w:val="clear" w:color="auto" w:fill="F2F2F2"/>
            <w:vAlign w:val="center"/>
          </w:tcPr>
          <w:p w:rsidR="00BF6D10" w:rsidRPr="001D37E7" w:rsidRDefault="00F33AAF">
            <w:pPr>
              <w:jc w:val="center"/>
              <w:rPr>
                <w:rFonts w:ascii="Arial" w:hAnsi="Arial" w:cs="Arial"/>
                <w:b/>
                <w:sz w:val="20"/>
                <w:szCs w:val="20"/>
              </w:rPr>
            </w:pPr>
            <w:r w:rsidRPr="001D37E7">
              <w:rPr>
                <w:rFonts w:ascii="Arial" w:hAnsi="Arial" w:cs="Arial"/>
                <w:b/>
                <w:sz w:val="20"/>
                <w:szCs w:val="20"/>
              </w:rPr>
              <w:t>prioritní</w:t>
            </w:r>
          </w:p>
        </w:tc>
        <w:tc>
          <w:tcPr>
            <w:tcW w:w="1666" w:type="dxa"/>
            <w:tcBorders>
              <w:bottom w:val="double" w:sz="4" w:space="0" w:color="auto"/>
            </w:tcBorders>
            <w:shd w:val="clear" w:color="auto" w:fill="F2F2F2"/>
            <w:vAlign w:val="center"/>
          </w:tcPr>
          <w:p w:rsidR="00BF6D10" w:rsidRPr="001D37E7" w:rsidRDefault="00F33AAF">
            <w:pPr>
              <w:jc w:val="center"/>
              <w:rPr>
                <w:rFonts w:ascii="Arial" w:hAnsi="Arial" w:cs="Arial"/>
                <w:b/>
                <w:sz w:val="20"/>
                <w:szCs w:val="20"/>
              </w:rPr>
            </w:pPr>
            <w:r w:rsidRPr="001D37E7">
              <w:rPr>
                <w:rFonts w:ascii="Arial" w:hAnsi="Arial" w:cs="Arial"/>
                <w:b/>
                <w:sz w:val="20"/>
                <w:szCs w:val="20"/>
              </w:rPr>
              <w:t>ekonomická</w:t>
            </w:r>
          </w:p>
        </w:tc>
      </w:tr>
      <w:tr w:rsidR="001D37E7" w:rsidRPr="001D37E7" w:rsidTr="00D5233F">
        <w:trPr>
          <w:cantSplit/>
          <w:trHeight w:val="271"/>
        </w:trPr>
        <w:tc>
          <w:tcPr>
            <w:tcW w:w="3261" w:type="dxa"/>
            <w:tcBorders>
              <w:top w:val="double" w:sz="4" w:space="0" w:color="auto"/>
            </w:tcBorders>
          </w:tcPr>
          <w:p w:rsidR="008545FB" w:rsidRPr="001D37E7" w:rsidRDefault="008545FB" w:rsidP="00144D5E">
            <w:pPr>
              <w:rPr>
                <w:rFonts w:ascii="Arial" w:hAnsi="Arial" w:cs="Arial"/>
                <w:sz w:val="20"/>
                <w:szCs w:val="20"/>
              </w:rPr>
            </w:pPr>
            <w:r w:rsidRPr="001D37E7">
              <w:rPr>
                <w:rFonts w:ascii="Arial" w:hAnsi="Arial" w:cs="Arial"/>
                <w:sz w:val="20"/>
                <w:szCs w:val="20"/>
              </w:rPr>
              <w:t>do 50 g včetně</w:t>
            </w:r>
          </w:p>
        </w:tc>
        <w:tc>
          <w:tcPr>
            <w:tcW w:w="1665" w:type="dxa"/>
            <w:tcBorders>
              <w:top w:val="double" w:sz="4" w:space="0" w:color="auto"/>
            </w:tcBorders>
            <w:shd w:val="clear" w:color="auto" w:fill="auto"/>
            <w:vAlign w:val="bottom"/>
          </w:tcPr>
          <w:p w:rsidR="008545FB" w:rsidRPr="001D37E7" w:rsidRDefault="008545FB" w:rsidP="00D5233F">
            <w:pPr>
              <w:ind w:left="113"/>
              <w:jc w:val="center"/>
              <w:rPr>
                <w:rFonts w:ascii="Arial" w:hAnsi="Arial" w:cs="Arial"/>
                <w:sz w:val="20"/>
                <w:szCs w:val="20"/>
              </w:rPr>
            </w:pPr>
            <w:r w:rsidRPr="001D37E7">
              <w:rPr>
                <w:rFonts w:ascii="Arial" w:hAnsi="Arial" w:cs="Arial"/>
                <w:sz w:val="20"/>
                <w:szCs w:val="20"/>
              </w:rPr>
              <w:t>32,00 Kč</w:t>
            </w:r>
          </w:p>
        </w:tc>
        <w:tc>
          <w:tcPr>
            <w:tcW w:w="1666" w:type="dxa"/>
            <w:tcBorders>
              <w:top w:val="double" w:sz="4" w:space="0" w:color="auto"/>
            </w:tcBorders>
            <w:shd w:val="clear" w:color="auto" w:fill="auto"/>
            <w:vAlign w:val="center"/>
          </w:tcPr>
          <w:p w:rsidR="008545FB" w:rsidRPr="001D37E7" w:rsidRDefault="008545FB" w:rsidP="00D5233F">
            <w:pPr>
              <w:jc w:val="center"/>
              <w:rPr>
                <w:rFonts w:ascii="Arial" w:hAnsi="Arial" w:cs="Arial"/>
                <w:sz w:val="20"/>
                <w:szCs w:val="20"/>
              </w:rPr>
            </w:pPr>
            <w:r w:rsidRPr="001D37E7">
              <w:rPr>
                <w:rFonts w:ascii="Arial" w:hAnsi="Arial" w:cs="Arial"/>
                <w:sz w:val="20"/>
                <w:szCs w:val="20"/>
              </w:rPr>
              <w:t>-</w:t>
            </w:r>
          </w:p>
        </w:tc>
        <w:tc>
          <w:tcPr>
            <w:tcW w:w="1665" w:type="dxa"/>
            <w:tcBorders>
              <w:top w:val="double" w:sz="4" w:space="0" w:color="auto"/>
            </w:tcBorders>
            <w:shd w:val="clear" w:color="auto" w:fill="auto"/>
            <w:vAlign w:val="bottom"/>
          </w:tcPr>
          <w:p w:rsidR="008545FB" w:rsidRPr="001D37E7" w:rsidRDefault="008545FB" w:rsidP="00485B8A">
            <w:pPr>
              <w:ind w:left="113"/>
              <w:jc w:val="center"/>
              <w:rPr>
                <w:rFonts w:ascii="Arial" w:hAnsi="Arial" w:cs="Arial"/>
                <w:sz w:val="20"/>
                <w:szCs w:val="20"/>
              </w:rPr>
            </w:pPr>
            <w:r w:rsidRPr="001D37E7">
              <w:rPr>
                <w:rFonts w:ascii="Arial" w:hAnsi="Arial" w:cs="Arial"/>
                <w:sz w:val="20"/>
                <w:szCs w:val="20"/>
              </w:rPr>
              <w:t>3</w:t>
            </w:r>
            <w:r w:rsidR="00485B8A" w:rsidRPr="001D37E7">
              <w:rPr>
                <w:rFonts w:ascii="Arial" w:hAnsi="Arial" w:cs="Arial"/>
                <w:sz w:val="20"/>
                <w:szCs w:val="20"/>
              </w:rPr>
              <w:t>7</w:t>
            </w:r>
            <w:r w:rsidRPr="001D37E7">
              <w:rPr>
                <w:rFonts w:ascii="Arial" w:hAnsi="Arial" w:cs="Arial"/>
                <w:sz w:val="20"/>
                <w:szCs w:val="20"/>
              </w:rPr>
              <w:t>,00 Kč</w:t>
            </w:r>
          </w:p>
        </w:tc>
        <w:tc>
          <w:tcPr>
            <w:tcW w:w="1666" w:type="dxa"/>
            <w:tcBorders>
              <w:top w:val="double" w:sz="4" w:space="0" w:color="auto"/>
            </w:tcBorders>
            <w:shd w:val="clear" w:color="auto" w:fill="auto"/>
            <w:vAlign w:val="bottom"/>
          </w:tcPr>
          <w:p w:rsidR="008545FB" w:rsidRPr="001D37E7" w:rsidRDefault="008545FB" w:rsidP="00485B8A">
            <w:pPr>
              <w:ind w:left="113"/>
              <w:jc w:val="center"/>
              <w:rPr>
                <w:rFonts w:ascii="Arial" w:hAnsi="Arial" w:cs="Arial"/>
                <w:sz w:val="20"/>
                <w:szCs w:val="20"/>
              </w:rPr>
            </w:pPr>
            <w:r w:rsidRPr="001D37E7">
              <w:rPr>
                <w:rFonts w:ascii="Arial" w:hAnsi="Arial" w:cs="Arial"/>
                <w:sz w:val="20"/>
                <w:szCs w:val="20"/>
              </w:rPr>
              <w:t>32,00 Kč</w:t>
            </w:r>
          </w:p>
        </w:tc>
      </w:tr>
      <w:tr w:rsidR="001D37E7" w:rsidRPr="001D37E7" w:rsidTr="00D5233F">
        <w:trPr>
          <w:cantSplit/>
          <w:trHeight w:val="271"/>
        </w:trPr>
        <w:tc>
          <w:tcPr>
            <w:tcW w:w="3261" w:type="dxa"/>
          </w:tcPr>
          <w:p w:rsidR="008545FB" w:rsidRPr="001D37E7" w:rsidRDefault="008545FB" w:rsidP="00144D5E">
            <w:pPr>
              <w:rPr>
                <w:rFonts w:ascii="Arial" w:hAnsi="Arial" w:cs="Arial"/>
                <w:sz w:val="20"/>
                <w:szCs w:val="20"/>
              </w:rPr>
            </w:pPr>
            <w:r w:rsidRPr="001D37E7">
              <w:rPr>
                <w:rFonts w:ascii="Arial" w:hAnsi="Arial" w:cs="Arial"/>
                <w:sz w:val="20"/>
                <w:szCs w:val="20"/>
              </w:rPr>
              <w:t>do 100 g včetně</w:t>
            </w:r>
          </w:p>
        </w:tc>
        <w:tc>
          <w:tcPr>
            <w:tcW w:w="1665" w:type="dxa"/>
            <w:shd w:val="clear" w:color="auto" w:fill="auto"/>
            <w:vAlign w:val="bottom"/>
          </w:tcPr>
          <w:p w:rsidR="008545FB" w:rsidRPr="001D37E7" w:rsidRDefault="008545FB" w:rsidP="008545FB">
            <w:pPr>
              <w:ind w:left="113"/>
              <w:jc w:val="center"/>
              <w:rPr>
                <w:rFonts w:ascii="Arial" w:hAnsi="Arial" w:cs="Arial"/>
                <w:sz w:val="20"/>
                <w:szCs w:val="20"/>
              </w:rPr>
            </w:pPr>
            <w:r w:rsidRPr="001D37E7">
              <w:rPr>
                <w:rFonts w:ascii="Arial" w:hAnsi="Arial" w:cs="Arial"/>
                <w:sz w:val="20"/>
                <w:szCs w:val="20"/>
              </w:rPr>
              <w:t>48,00 Kč</w:t>
            </w:r>
          </w:p>
        </w:tc>
        <w:tc>
          <w:tcPr>
            <w:tcW w:w="1666" w:type="dxa"/>
            <w:shd w:val="clear" w:color="auto" w:fill="auto"/>
            <w:vAlign w:val="center"/>
          </w:tcPr>
          <w:p w:rsidR="008545FB" w:rsidRPr="001D37E7" w:rsidRDefault="008545FB" w:rsidP="00D5233F">
            <w:pPr>
              <w:jc w:val="center"/>
              <w:rPr>
                <w:rFonts w:ascii="Arial" w:hAnsi="Arial" w:cs="Arial"/>
                <w:sz w:val="20"/>
                <w:szCs w:val="20"/>
              </w:rPr>
            </w:pPr>
            <w:r w:rsidRPr="001D37E7">
              <w:rPr>
                <w:rFonts w:ascii="Arial" w:hAnsi="Arial" w:cs="Arial"/>
                <w:sz w:val="20"/>
                <w:szCs w:val="20"/>
              </w:rPr>
              <w:t>-</w:t>
            </w:r>
          </w:p>
        </w:tc>
        <w:tc>
          <w:tcPr>
            <w:tcW w:w="1665" w:type="dxa"/>
            <w:shd w:val="clear" w:color="auto" w:fill="auto"/>
            <w:vAlign w:val="bottom"/>
          </w:tcPr>
          <w:p w:rsidR="008545FB" w:rsidRPr="001D37E7" w:rsidRDefault="00485B8A" w:rsidP="00D5233F">
            <w:pPr>
              <w:ind w:left="113"/>
              <w:jc w:val="center"/>
              <w:rPr>
                <w:rFonts w:ascii="Arial" w:hAnsi="Arial" w:cs="Arial"/>
                <w:sz w:val="20"/>
                <w:szCs w:val="20"/>
              </w:rPr>
            </w:pPr>
            <w:r w:rsidRPr="001D37E7">
              <w:rPr>
                <w:rFonts w:ascii="Arial" w:hAnsi="Arial" w:cs="Arial"/>
                <w:sz w:val="20"/>
                <w:szCs w:val="20"/>
              </w:rPr>
              <w:t>54</w:t>
            </w:r>
            <w:r w:rsidR="008545FB" w:rsidRPr="001D37E7">
              <w:rPr>
                <w:rFonts w:ascii="Arial" w:hAnsi="Arial" w:cs="Arial"/>
                <w:sz w:val="20"/>
                <w:szCs w:val="20"/>
              </w:rPr>
              <w:t>,00 Kč</w:t>
            </w:r>
          </w:p>
        </w:tc>
        <w:tc>
          <w:tcPr>
            <w:tcW w:w="1666" w:type="dxa"/>
            <w:shd w:val="clear" w:color="auto" w:fill="auto"/>
            <w:vAlign w:val="bottom"/>
          </w:tcPr>
          <w:p w:rsidR="008545FB" w:rsidRPr="001D37E7" w:rsidRDefault="008545FB" w:rsidP="00485B8A">
            <w:pPr>
              <w:ind w:left="113"/>
              <w:jc w:val="center"/>
              <w:rPr>
                <w:rFonts w:ascii="Arial" w:hAnsi="Arial" w:cs="Arial"/>
                <w:sz w:val="20"/>
                <w:szCs w:val="20"/>
              </w:rPr>
            </w:pPr>
            <w:r w:rsidRPr="001D37E7">
              <w:rPr>
                <w:rFonts w:ascii="Arial" w:hAnsi="Arial" w:cs="Arial"/>
                <w:sz w:val="20"/>
                <w:szCs w:val="20"/>
              </w:rPr>
              <w:t>48,00 Kč</w:t>
            </w:r>
          </w:p>
        </w:tc>
      </w:tr>
      <w:tr w:rsidR="001D37E7" w:rsidRPr="001D37E7" w:rsidTr="00D5233F">
        <w:trPr>
          <w:cantSplit/>
          <w:trHeight w:val="271"/>
        </w:trPr>
        <w:tc>
          <w:tcPr>
            <w:tcW w:w="3261" w:type="dxa"/>
          </w:tcPr>
          <w:p w:rsidR="008545FB" w:rsidRPr="001D37E7" w:rsidRDefault="008545FB" w:rsidP="00144D5E">
            <w:pPr>
              <w:rPr>
                <w:rFonts w:ascii="Arial" w:hAnsi="Arial" w:cs="Arial"/>
                <w:sz w:val="20"/>
                <w:szCs w:val="20"/>
              </w:rPr>
            </w:pPr>
            <w:r w:rsidRPr="001D37E7">
              <w:rPr>
                <w:rFonts w:ascii="Arial" w:hAnsi="Arial" w:cs="Arial"/>
                <w:sz w:val="20"/>
                <w:szCs w:val="20"/>
              </w:rPr>
              <w:t>do 250 g včetně</w:t>
            </w:r>
          </w:p>
        </w:tc>
        <w:tc>
          <w:tcPr>
            <w:tcW w:w="1665" w:type="dxa"/>
            <w:shd w:val="clear" w:color="auto" w:fill="auto"/>
            <w:vAlign w:val="bottom"/>
          </w:tcPr>
          <w:p w:rsidR="008545FB" w:rsidRPr="001D37E7" w:rsidRDefault="008545FB" w:rsidP="00D5233F">
            <w:pPr>
              <w:ind w:left="113"/>
              <w:jc w:val="center"/>
              <w:rPr>
                <w:rFonts w:ascii="Arial" w:hAnsi="Arial" w:cs="Arial"/>
                <w:sz w:val="20"/>
                <w:szCs w:val="20"/>
              </w:rPr>
            </w:pPr>
            <w:r w:rsidRPr="001D37E7">
              <w:rPr>
                <w:rFonts w:ascii="Arial" w:hAnsi="Arial" w:cs="Arial"/>
                <w:sz w:val="20"/>
                <w:szCs w:val="20"/>
              </w:rPr>
              <w:t>83,00 Kč</w:t>
            </w:r>
          </w:p>
        </w:tc>
        <w:tc>
          <w:tcPr>
            <w:tcW w:w="1666" w:type="dxa"/>
            <w:shd w:val="clear" w:color="auto" w:fill="auto"/>
            <w:vAlign w:val="center"/>
          </w:tcPr>
          <w:p w:rsidR="008545FB" w:rsidRPr="001D37E7" w:rsidRDefault="008545FB" w:rsidP="00D5233F">
            <w:pPr>
              <w:jc w:val="center"/>
              <w:rPr>
                <w:rFonts w:ascii="Arial" w:hAnsi="Arial" w:cs="Arial"/>
                <w:sz w:val="20"/>
                <w:szCs w:val="20"/>
              </w:rPr>
            </w:pPr>
            <w:r w:rsidRPr="001D37E7">
              <w:rPr>
                <w:rFonts w:ascii="Arial" w:hAnsi="Arial" w:cs="Arial"/>
                <w:sz w:val="20"/>
                <w:szCs w:val="20"/>
              </w:rPr>
              <w:t>-</w:t>
            </w:r>
          </w:p>
        </w:tc>
        <w:tc>
          <w:tcPr>
            <w:tcW w:w="1665" w:type="dxa"/>
            <w:shd w:val="clear" w:color="auto" w:fill="auto"/>
            <w:vAlign w:val="bottom"/>
          </w:tcPr>
          <w:p w:rsidR="008545FB" w:rsidRPr="001D37E7" w:rsidRDefault="00485B8A" w:rsidP="00485B8A">
            <w:pPr>
              <w:jc w:val="center"/>
              <w:rPr>
                <w:rFonts w:ascii="Arial" w:hAnsi="Arial" w:cs="Arial"/>
                <w:sz w:val="20"/>
                <w:szCs w:val="20"/>
              </w:rPr>
            </w:pPr>
            <w:r w:rsidRPr="001D37E7">
              <w:rPr>
                <w:rFonts w:ascii="Arial" w:hAnsi="Arial" w:cs="Arial"/>
                <w:sz w:val="20"/>
                <w:szCs w:val="20"/>
              </w:rPr>
              <w:t>100</w:t>
            </w:r>
            <w:r w:rsidR="008545FB" w:rsidRPr="001D37E7">
              <w:rPr>
                <w:rFonts w:ascii="Arial" w:hAnsi="Arial" w:cs="Arial"/>
                <w:sz w:val="20"/>
                <w:szCs w:val="20"/>
              </w:rPr>
              <w:t>,00 Kč</w:t>
            </w:r>
          </w:p>
        </w:tc>
        <w:tc>
          <w:tcPr>
            <w:tcW w:w="1666" w:type="dxa"/>
            <w:shd w:val="clear" w:color="auto" w:fill="auto"/>
            <w:vAlign w:val="bottom"/>
          </w:tcPr>
          <w:p w:rsidR="008545FB" w:rsidRPr="001D37E7" w:rsidRDefault="008545FB" w:rsidP="00485B8A">
            <w:pPr>
              <w:ind w:left="113"/>
              <w:jc w:val="center"/>
              <w:rPr>
                <w:rFonts w:ascii="Arial" w:hAnsi="Arial" w:cs="Arial"/>
                <w:sz w:val="20"/>
                <w:szCs w:val="20"/>
              </w:rPr>
            </w:pPr>
            <w:r w:rsidRPr="001D37E7">
              <w:rPr>
                <w:rFonts w:ascii="Arial" w:hAnsi="Arial" w:cs="Arial"/>
                <w:sz w:val="20"/>
                <w:szCs w:val="20"/>
              </w:rPr>
              <w:t>83,00 Kč</w:t>
            </w:r>
          </w:p>
        </w:tc>
      </w:tr>
      <w:tr w:rsidR="001D37E7" w:rsidRPr="001D37E7" w:rsidTr="00D5233F">
        <w:trPr>
          <w:cantSplit/>
          <w:trHeight w:val="271"/>
        </w:trPr>
        <w:tc>
          <w:tcPr>
            <w:tcW w:w="3261" w:type="dxa"/>
          </w:tcPr>
          <w:p w:rsidR="008545FB" w:rsidRPr="001D37E7" w:rsidRDefault="008545FB" w:rsidP="00144D5E">
            <w:pPr>
              <w:rPr>
                <w:rFonts w:ascii="Arial" w:hAnsi="Arial" w:cs="Arial"/>
                <w:sz w:val="20"/>
                <w:szCs w:val="20"/>
              </w:rPr>
            </w:pPr>
            <w:r w:rsidRPr="001D37E7">
              <w:rPr>
                <w:rFonts w:ascii="Arial" w:hAnsi="Arial" w:cs="Arial"/>
                <w:sz w:val="20"/>
                <w:szCs w:val="20"/>
              </w:rPr>
              <w:t>do 500 g včetně</w:t>
            </w:r>
          </w:p>
        </w:tc>
        <w:tc>
          <w:tcPr>
            <w:tcW w:w="1665" w:type="dxa"/>
            <w:shd w:val="clear" w:color="auto" w:fill="auto"/>
            <w:vAlign w:val="bottom"/>
          </w:tcPr>
          <w:p w:rsidR="008545FB" w:rsidRPr="001D37E7" w:rsidRDefault="008545FB" w:rsidP="008545FB">
            <w:pPr>
              <w:jc w:val="center"/>
              <w:rPr>
                <w:rFonts w:ascii="Arial" w:hAnsi="Arial" w:cs="Arial"/>
                <w:sz w:val="20"/>
                <w:szCs w:val="20"/>
              </w:rPr>
            </w:pPr>
            <w:r w:rsidRPr="001D37E7">
              <w:rPr>
                <w:rFonts w:ascii="Arial" w:hAnsi="Arial" w:cs="Arial"/>
                <w:sz w:val="20"/>
                <w:szCs w:val="20"/>
              </w:rPr>
              <w:t>117,00 Kč</w:t>
            </w:r>
          </w:p>
        </w:tc>
        <w:tc>
          <w:tcPr>
            <w:tcW w:w="1666" w:type="dxa"/>
            <w:shd w:val="clear" w:color="auto" w:fill="auto"/>
            <w:vAlign w:val="center"/>
          </w:tcPr>
          <w:p w:rsidR="008545FB" w:rsidRPr="001D37E7" w:rsidRDefault="008545FB" w:rsidP="00D5233F">
            <w:pPr>
              <w:jc w:val="center"/>
              <w:rPr>
                <w:rFonts w:ascii="Arial" w:hAnsi="Arial" w:cs="Arial"/>
                <w:sz w:val="20"/>
                <w:szCs w:val="20"/>
              </w:rPr>
            </w:pPr>
            <w:r w:rsidRPr="001D37E7">
              <w:rPr>
                <w:rFonts w:ascii="Arial" w:hAnsi="Arial" w:cs="Arial"/>
                <w:sz w:val="20"/>
                <w:szCs w:val="20"/>
              </w:rPr>
              <w:t>-</w:t>
            </w:r>
          </w:p>
        </w:tc>
        <w:tc>
          <w:tcPr>
            <w:tcW w:w="1665" w:type="dxa"/>
            <w:shd w:val="clear" w:color="auto" w:fill="auto"/>
            <w:vAlign w:val="bottom"/>
          </w:tcPr>
          <w:p w:rsidR="008545FB" w:rsidRPr="001D37E7" w:rsidRDefault="008545FB" w:rsidP="00485B8A">
            <w:pPr>
              <w:jc w:val="center"/>
              <w:rPr>
                <w:rFonts w:ascii="Arial" w:hAnsi="Arial" w:cs="Arial"/>
                <w:sz w:val="20"/>
                <w:szCs w:val="20"/>
              </w:rPr>
            </w:pPr>
            <w:r w:rsidRPr="001D37E7">
              <w:rPr>
                <w:rFonts w:ascii="Arial" w:hAnsi="Arial" w:cs="Arial"/>
                <w:sz w:val="20"/>
                <w:szCs w:val="20"/>
              </w:rPr>
              <w:t>15</w:t>
            </w:r>
            <w:r w:rsidR="00485B8A" w:rsidRPr="001D37E7">
              <w:rPr>
                <w:rFonts w:ascii="Arial" w:hAnsi="Arial" w:cs="Arial"/>
                <w:sz w:val="20"/>
                <w:szCs w:val="20"/>
              </w:rPr>
              <w:t>9</w:t>
            </w:r>
            <w:r w:rsidRPr="001D37E7">
              <w:rPr>
                <w:rFonts w:ascii="Arial" w:hAnsi="Arial" w:cs="Arial"/>
                <w:sz w:val="20"/>
                <w:szCs w:val="20"/>
              </w:rPr>
              <w:t>,00 Kč</w:t>
            </w:r>
          </w:p>
        </w:tc>
        <w:tc>
          <w:tcPr>
            <w:tcW w:w="1666" w:type="dxa"/>
            <w:shd w:val="clear" w:color="auto" w:fill="auto"/>
            <w:vAlign w:val="bottom"/>
          </w:tcPr>
          <w:p w:rsidR="008545FB" w:rsidRPr="001D37E7" w:rsidRDefault="008545FB" w:rsidP="00485B8A">
            <w:pPr>
              <w:jc w:val="center"/>
              <w:rPr>
                <w:rFonts w:ascii="Arial" w:hAnsi="Arial" w:cs="Arial"/>
                <w:sz w:val="20"/>
                <w:szCs w:val="20"/>
              </w:rPr>
            </w:pPr>
            <w:r w:rsidRPr="001D37E7">
              <w:rPr>
                <w:rFonts w:ascii="Arial" w:hAnsi="Arial" w:cs="Arial"/>
                <w:sz w:val="20"/>
                <w:szCs w:val="20"/>
              </w:rPr>
              <w:t>117,00 Kč</w:t>
            </w:r>
          </w:p>
        </w:tc>
      </w:tr>
      <w:tr w:rsidR="001D37E7" w:rsidRPr="001D37E7" w:rsidTr="00D5233F">
        <w:trPr>
          <w:cantSplit/>
          <w:trHeight w:val="271"/>
        </w:trPr>
        <w:tc>
          <w:tcPr>
            <w:tcW w:w="3261" w:type="dxa"/>
          </w:tcPr>
          <w:p w:rsidR="008545FB" w:rsidRPr="001D37E7" w:rsidRDefault="008545FB" w:rsidP="00144D5E">
            <w:pPr>
              <w:rPr>
                <w:rFonts w:ascii="Arial" w:hAnsi="Arial" w:cs="Arial"/>
                <w:sz w:val="20"/>
                <w:szCs w:val="20"/>
              </w:rPr>
            </w:pPr>
            <w:r w:rsidRPr="001D37E7">
              <w:rPr>
                <w:rFonts w:ascii="Arial" w:hAnsi="Arial" w:cs="Arial"/>
                <w:sz w:val="20"/>
                <w:szCs w:val="20"/>
              </w:rPr>
              <w:t>do 1 kg včetně</w:t>
            </w:r>
          </w:p>
        </w:tc>
        <w:tc>
          <w:tcPr>
            <w:tcW w:w="1665" w:type="dxa"/>
            <w:shd w:val="clear" w:color="auto" w:fill="auto"/>
            <w:vAlign w:val="bottom"/>
          </w:tcPr>
          <w:p w:rsidR="008545FB" w:rsidRPr="001D37E7" w:rsidRDefault="008545FB" w:rsidP="008545FB">
            <w:pPr>
              <w:jc w:val="center"/>
              <w:rPr>
                <w:rFonts w:ascii="Arial" w:hAnsi="Arial" w:cs="Arial"/>
                <w:sz w:val="20"/>
                <w:szCs w:val="20"/>
              </w:rPr>
            </w:pPr>
            <w:r w:rsidRPr="001D37E7">
              <w:rPr>
                <w:rFonts w:ascii="Arial" w:hAnsi="Arial" w:cs="Arial"/>
                <w:sz w:val="20"/>
                <w:szCs w:val="20"/>
              </w:rPr>
              <w:t>197,00 Kč</w:t>
            </w:r>
          </w:p>
        </w:tc>
        <w:tc>
          <w:tcPr>
            <w:tcW w:w="1666" w:type="dxa"/>
            <w:shd w:val="clear" w:color="auto" w:fill="auto"/>
            <w:vAlign w:val="center"/>
          </w:tcPr>
          <w:p w:rsidR="008545FB" w:rsidRPr="001D37E7" w:rsidRDefault="008545FB" w:rsidP="00D5233F">
            <w:pPr>
              <w:jc w:val="center"/>
              <w:rPr>
                <w:rFonts w:ascii="Arial" w:hAnsi="Arial" w:cs="Arial"/>
                <w:sz w:val="20"/>
                <w:szCs w:val="20"/>
              </w:rPr>
            </w:pPr>
            <w:r w:rsidRPr="001D37E7">
              <w:rPr>
                <w:rFonts w:ascii="Arial" w:hAnsi="Arial" w:cs="Arial"/>
                <w:sz w:val="20"/>
                <w:szCs w:val="20"/>
              </w:rPr>
              <w:t>-</w:t>
            </w:r>
          </w:p>
        </w:tc>
        <w:tc>
          <w:tcPr>
            <w:tcW w:w="1665" w:type="dxa"/>
            <w:shd w:val="clear" w:color="auto" w:fill="auto"/>
            <w:vAlign w:val="bottom"/>
          </w:tcPr>
          <w:p w:rsidR="008545FB" w:rsidRPr="001D37E7" w:rsidRDefault="008545FB" w:rsidP="00485B8A">
            <w:pPr>
              <w:jc w:val="center"/>
              <w:rPr>
                <w:rFonts w:ascii="Arial" w:hAnsi="Arial" w:cs="Arial"/>
                <w:sz w:val="20"/>
                <w:szCs w:val="20"/>
              </w:rPr>
            </w:pPr>
            <w:r w:rsidRPr="001D37E7">
              <w:rPr>
                <w:rFonts w:ascii="Arial" w:hAnsi="Arial" w:cs="Arial"/>
                <w:sz w:val="20"/>
                <w:szCs w:val="20"/>
              </w:rPr>
              <w:t>27</w:t>
            </w:r>
            <w:r w:rsidR="00485B8A" w:rsidRPr="001D37E7">
              <w:rPr>
                <w:rFonts w:ascii="Arial" w:hAnsi="Arial" w:cs="Arial"/>
                <w:sz w:val="20"/>
                <w:szCs w:val="20"/>
              </w:rPr>
              <w:t>7</w:t>
            </w:r>
            <w:r w:rsidRPr="001D37E7">
              <w:rPr>
                <w:rFonts w:ascii="Arial" w:hAnsi="Arial" w:cs="Arial"/>
                <w:sz w:val="20"/>
                <w:szCs w:val="20"/>
              </w:rPr>
              <w:t>,00 Kč</w:t>
            </w:r>
          </w:p>
        </w:tc>
        <w:tc>
          <w:tcPr>
            <w:tcW w:w="1666" w:type="dxa"/>
            <w:shd w:val="clear" w:color="auto" w:fill="auto"/>
            <w:vAlign w:val="bottom"/>
          </w:tcPr>
          <w:p w:rsidR="008545FB" w:rsidRPr="001D37E7" w:rsidRDefault="008545FB" w:rsidP="00485B8A">
            <w:pPr>
              <w:jc w:val="center"/>
              <w:rPr>
                <w:rFonts w:ascii="Arial" w:hAnsi="Arial" w:cs="Arial"/>
                <w:sz w:val="20"/>
                <w:szCs w:val="20"/>
              </w:rPr>
            </w:pPr>
            <w:r w:rsidRPr="001D37E7">
              <w:rPr>
                <w:rFonts w:ascii="Arial" w:hAnsi="Arial" w:cs="Arial"/>
                <w:sz w:val="20"/>
                <w:szCs w:val="20"/>
              </w:rPr>
              <w:t>197,00 Kč</w:t>
            </w:r>
          </w:p>
        </w:tc>
      </w:tr>
      <w:tr w:rsidR="001D37E7" w:rsidRPr="001D37E7" w:rsidTr="00D5233F">
        <w:trPr>
          <w:cantSplit/>
          <w:trHeight w:val="271"/>
        </w:trPr>
        <w:tc>
          <w:tcPr>
            <w:tcW w:w="3261" w:type="dxa"/>
          </w:tcPr>
          <w:p w:rsidR="008545FB" w:rsidRPr="001D37E7" w:rsidRDefault="008545FB" w:rsidP="00144D5E">
            <w:pPr>
              <w:rPr>
                <w:rFonts w:ascii="Arial" w:hAnsi="Arial" w:cs="Arial"/>
                <w:sz w:val="20"/>
                <w:szCs w:val="20"/>
              </w:rPr>
            </w:pPr>
            <w:r w:rsidRPr="001D37E7">
              <w:rPr>
                <w:rFonts w:ascii="Arial" w:hAnsi="Arial" w:cs="Arial"/>
                <w:sz w:val="20"/>
                <w:szCs w:val="20"/>
              </w:rPr>
              <w:t>do 2 kg včetně</w:t>
            </w:r>
          </w:p>
        </w:tc>
        <w:tc>
          <w:tcPr>
            <w:tcW w:w="1665" w:type="dxa"/>
            <w:shd w:val="clear" w:color="auto" w:fill="auto"/>
            <w:vAlign w:val="bottom"/>
          </w:tcPr>
          <w:p w:rsidR="008545FB" w:rsidRPr="001D37E7" w:rsidRDefault="008545FB" w:rsidP="008545FB">
            <w:pPr>
              <w:jc w:val="center"/>
              <w:rPr>
                <w:rFonts w:ascii="Arial" w:hAnsi="Arial" w:cs="Arial"/>
                <w:sz w:val="20"/>
                <w:szCs w:val="20"/>
              </w:rPr>
            </w:pPr>
            <w:r w:rsidRPr="001D37E7">
              <w:rPr>
                <w:rFonts w:ascii="Arial" w:hAnsi="Arial" w:cs="Arial"/>
                <w:sz w:val="20"/>
                <w:szCs w:val="20"/>
              </w:rPr>
              <w:t>337,00 Kč</w:t>
            </w:r>
          </w:p>
        </w:tc>
        <w:tc>
          <w:tcPr>
            <w:tcW w:w="1666" w:type="dxa"/>
            <w:shd w:val="clear" w:color="auto" w:fill="auto"/>
            <w:vAlign w:val="center"/>
          </w:tcPr>
          <w:p w:rsidR="008545FB" w:rsidRPr="001D37E7" w:rsidRDefault="008545FB" w:rsidP="00D5233F">
            <w:pPr>
              <w:jc w:val="center"/>
              <w:rPr>
                <w:rFonts w:ascii="Arial" w:hAnsi="Arial" w:cs="Arial"/>
                <w:sz w:val="20"/>
                <w:szCs w:val="20"/>
              </w:rPr>
            </w:pPr>
            <w:r w:rsidRPr="001D37E7">
              <w:rPr>
                <w:rFonts w:ascii="Arial" w:hAnsi="Arial" w:cs="Arial"/>
                <w:sz w:val="20"/>
                <w:szCs w:val="20"/>
              </w:rPr>
              <w:t>-</w:t>
            </w:r>
          </w:p>
        </w:tc>
        <w:tc>
          <w:tcPr>
            <w:tcW w:w="1665" w:type="dxa"/>
            <w:shd w:val="clear" w:color="auto" w:fill="auto"/>
            <w:vAlign w:val="bottom"/>
          </w:tcPr>
          <w:p w:rsidR="008545FB" w:rsidRPr="001D37E7" w:rsidRDefault="008545FB" w:rsidP="00485B8A">
            <w:pPr>
              <w:jc w:val="center"/>
              <w:rPr>
                <w:rFonts w:ascii="Arial" w:hAnsi="Arial" w:cs="Arial"/>
                <w:sz w:val="20"/>
                <w:szCs w:val="20"/>
              </w:rPr>
            </w:pPr>
            <w:r w:rsidRPr="001D37E7">
              <w:rPr>
                <w:rFonts w:ascii="Arial" w:hAnsi="Arial" w:cs="Arial"/>
                <w:sz w:val="20"/>
                <w:szCs w:val="20"/>
              </w:rPr>
              <w:t>48</w:t>
            </w:r>
            <w:r w:rsidR="00485B8A" w:rsidRPr="001D37E7">
              <w:rPr>
                <w:rFonts w:ascii="Arial" w:hAnsi="Arial" w:cs="Arial"/>
                <w:sz w:val="20"/>
                <w:szCs w:val="20"/>
              </w:rPr>
              <w:t>7</w:t>
            </w:r>
            <w:r w:rsidRPr="001D37E7">
              <w:rPr>
                <w:rFonts w:ascii="Arial" w:hAnsi="Arial" w:cs="Arial"/>
                <w:sz w:val="20"/>
                <w:szCs w:val="20"/>
              </w:rPr>
              <w:t>,00 Kč</w:t>
            </w:r>
          </w:p>
        </w:tc>
        <w:tc>
          <w:tcPr>
            <w:tcW w:w="1666" w:type="dxa"/>
            <w:shd w:val="clear" w:color="auto" w:fill="auto"/>
            <w:vAlign w:val="bottom"/>
          </w:tcPr>
          <w:p w:rsidR="008545FB" w:rsidRPr="001D37E7" w:rsidRDefault="008545FB" w:rsidP="00485B8A">
            <w:pPr>
              <w:jc w:val="center"/>
              <w:rPr>
                <w:rFonts w:ascii="Arial" w:hAnsi="Arial" w:cs="Arial"/>
                <w:sz w:val="20"/>
                <w:szCs w:val="20"/>
              </w:rPr>
            </w:pPr>
            <w:r w:rsidRPr="001D37E7">
              <w:rPr>
                <w:rFonts w:ascii="Arial" w:hAnsi="Arial" w:cs="Arial"/>
                <w:sz w:val="20"/>
                <w:szCs w:val="20"/>
              </w:rPr>
              <w:t>337,00 Kč</w:t>
            </w:r>
          </w:p>
        </w:tc>
      </w:tr>
      <w:tr w:rsidR="001D37E7" w:rsidRPr="001D37E7" w:rsidTr="00D5233F">
        <w:trPr>
          <w:cantSplit/>
          <w:trHeight w:val="271"/>
        </w:trPr>
        <w:tc>
          <w:tcPr>
            <w:tcW w:w="3261" w:type="dxa"/>
          </w:tcPr>
          <w:p w:rsidR="00C72FA7" w:rsidRPr="001D37E7" w:rsidRDefault="00C72FA7" w:rsidP="00144D5E">
            <w:pPr>
              <w:rPr>
                <w:rFonts w:ascii="Arial" w:hAnsi="Arial" w:cs="Arial"/>
                <w:sz w:val="20"/>
                <w:szCs w:val="20"/>
              </w:rPr>
            </w:pPr>
            <w:r w:rsidRPr="001D37E7">
              <w:rPr>
                <w:rFonts w:ascii="Arial" w:hAnsi="Arial" w:cs="Arial"/>
                <w:sz w:val="20"/>
                <w:szCs w:val="20"/>
              </w:rPr>
              <w:t>Aerogram</w:t>
            </w:r>
          </w:p>
        </w:tc>
        <w:tc>
          <w:tcPr>
            <w:tcW w:w="1665" w:type="dxa"/>
            <w:shd w:val="clear" w:color="auto" w:fill="auto"/>
            <w:vAlign w:val="bottom"/>
          </w:tcPr>
          <w:p w:rsidR="00C72FA7" w:rsidRPr="001D37E7" w:rsidRDefault="00C72FA7" w:rsidP="00D5233F">
            <w:pPr>
              <w:ind w:left="113"/>
              <w:jc w:val="center"/>
              <w:rPr>
                <w:rFonts w:ascii="Arial" w:hAnsi="Arial" w:cs="Arial"/>
                <w:sz w:val="20"/>
                <w:szCs w:val="20"/>
              </w:rPr>
            </w:pPr>
            <w:r w:rsidRPr="001D37E7">
              <w:rPr>
                <w:rFonts w:ascii="Arial" w:hAnsi="Arial" w:cs="Arial"/>
                <w:sz w:val="20"/>
                <w:szCs w:val="20"/>
              </w:rPr>
              <w:t>23,00 Kč</w:t>
            </w:r>
          </w:p>
        </w:tc>
        <w:tc>
          <w:tcPr>
            <w:tcW w:w="1666" w:type="dxa"/>
            <w:shd w:val="clear" w:color="auto" w:fill="auto"/>
            <w:vAlign w:val="center"/>
          </w:tcPr>
          <w:p w:rsidR="00C72FA7" w:rsidRPr="001D37E7" w:rsidRDefault="00C72FA7" w:rsidP="00D5233F">
            <w:pPr>
              <w:jc w:val="center"/>
              <w:rPr>
                <w:rFonts w:ascii="Arial" w:hAnsi="Arial" w:cs="Arial"/>
                <w:sz w:val="20"/>
                <w:szCs w:val="20"/>
              </w:rPr>
            </w:pPr>
            <w:r w:rsidRPr="001D37E7">
              <w:rPr>
                <w:rFonts w:ascii="Arial" w:hAnsi="Arial" w:cs="Arial"/>
                <w:sz w:val="20"/>
                <w:szCs w:val="20"/>
              </w:rPr>
              <w:t>-</w:t>
            </w:r>
          </w:p>
        </w:tc>
        <w:tc>
          <w:tcPr>
            <w:tcW w:w="1665" w:type="dxa"/>
            <w:shd w:val="clear" w:color="auto" w:fill="auto"/>
            <w:vAlign w:val="bottom"/>
          </w:tcPr>
          <w:p w:rsidR="00C72FA7" w:rsidRPr="001D37E7" w:rsidRDefault="00C72FA7" w:rsidP="00D5233F">
            <w:pPr>
              <w:ind w:left="113"/>
              <w:jc w:val="center"/>
              <w:rPr>
                <w:rFonts w:ascii="Arial" w:hAnsi="Arial" w:cs="Arial"/>
                <w:sz w:val="20"/>
                <w:szCs w:val="20"/>
              </w:rPr>
            </w:pPr>
            <w:r w:rsidRPr="001D37E7">
              <w:rPr>
                <w:rFonts w:ascii="Arial" w:hAnsi="Arial" w:cs="Arial"/>
                <w:sz w:val="20"/>
                <w:szCs w:val="20"/>
              </w:rPr>
              <w:t>23,00 Kč</w:t>
            </w:r>
          </w:p>
        </w:tc>
        <w:tc>
          <w:tcPr>
            <w:tcW w:w="1666" w:type="dxa"/>
            <w:shd w:val="clear" w:color="auto" w:fill="auto"/>
            <w:vAlign w:val="center"/>
          </w:tcPr>
          <w:p w:rsidR="00C72FA7" w:rsidRPr="001D37E7" w:rsidRDefault="00C72FA7" w:rsidP="00D5233F">
            <w:pPr>
              <w:jc w:val="center"/>
              <w:rPr>
                <w:rFonts w:ascii="Arial" w:hAnsi="Arial" w:cs="Arial"/>
                <w:sz w:val="20"/>
                <w:szCs w:val="20"/>
              </w:rPr>
            </w:pPr>
            <w:r w:rsidRPr="001D37E7">
              <w:rPr>
                <w:rFonts w:ascii="Arial" w:hAnsi="Arial" w:cs="Arial"/>
                <w:sz w:val="20"/>
                <w:szCs w:val="20"/>
              </w:rPr>
              <w:t>-</w:t>
            </w:r>
          </w:p>
        </w:tc>
      </w:tr>
    </w:tbl>
    <w:p w:rsidR="00FF65BC" w:rsidRPr="001D37E7" w:rsidRDefault="00A7496C">
      <w:pPr>
        <w:spacing w:line="240" w:lineRule="auto"/>
        <w:rPr>
          <w:rFonts w:ascii="Arial" w:hAnsi="Arial" w:cs="Arial"/>
        </w:rPr>
      </w:pPr>
      <w:r w:rsidRPr="001D37E7">
        <w:rPr>
          <w:rFonts w:ascii="Arial" w:hAnsi="Arial" w:cs="Arial"/>
          <w:noProof/>
          <w:lang w:eastAsia="cs-CZ"/>
        </w:rPr>
        <mc:AlternateContent>
          <mc:Choice Requires="wps">
            <w:drawing>
              <wp:anchor distT="0" distB="0" distL="114300" distR="114300" simplePos="0" relativeHeight="252183552" behindDoc="0" locked="0" layoutInCell="1" allowOverlap="1" wp14:anchorId="6BBC3CC4" wp14:editId="2F741CDF">
                <wp:simplePos x="0" y="0"/>
                <wp:positionH relativeFrom="margin">
                  <wp:posOffset>1844675</wp:posOffset>
                </wp:positionH>
                <wp:positionV relativeFrom="bottomMargin">
                  <wp:posOffset>8890</wp:posOffset>
                </wp:positionV>
                <wp:extent cx="2356485" cy="661670"/>
                <wp:effectExtent l="0" t="0" r="0" b="5080"/>
                <wp:wrapNone/>
                <wp:docPr id="3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66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E75F3D">
                            <w:pPr>
                              <w:ind w:left="113"/>
                              <w:jc w:val="center"/>
                              <w:rPr>
                                <w:b/>
                                <w:i/>
                              </w:rPr>
                            </w:pPr>
                            <w:r>
                              <w:rPr>
                                <w:b/>
                                <w:i/>
                              </w:rPr>
                              <w:t>Listovní zásilky - ceník</w:t>
                            </w:r>
                          </w:p>
                          <w:p w:rsidR="007A58BF" w:rsidRPr="00A75105" w:rsidRDefault="007A58BF" w:rsidP="00E75F3D">
                            <w:pPr>
                              <w:spacing w:line="120" w:lineRule="exact"/>
                              <w:rPr>
                                <w:i/>
                                <w:sz w:val="8"/>
                                <w:szCs w:val="8"/>
                              </w:rPr>
                            </w:pPr>
                          </w:p>
                          <w:p w:rsidR="007A58BF" w:rsidRPr="00B76F49" w:rsidRDefault="007A58BF" w:rsidP="00E75F3D">
                            <w:pPr>
                              <w:jc w:val="center"/>
                              <w:rPr>
                                <w:i/>
                              </w:rPr>
                            </w:pPr>
                            <w:r w:rsidRPr="00B76F49">
                              <w:rPr>
                                <w:i/>
                              </w:rPr>
                              <w:t>Platí od 1. ledna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C3CC4" id="Text Box 129" o:spid="_x0000_s1093" type="#_x0000_t202" style="position:absolute;margin-left:145.25pt;margin-top:.7pt;width:185.55pt;height:52.1pt;z-index:25218355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OnvQIAAMQ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" filled="f" stroked="f">
                <v:textbox>
                  <w:txbxContent>
                    <w:p w:rsidR="007A58BF" w:rsidRPr="00A75105" w:rsidRDefault="007A58BF" w:rsidP="00E75F3D">
                      <w:pPr>
                        <w:ind w:left="113"/>
                        <w:jc w:val="center"/>
                        <w:rPr>
                          <w:b/>
                          <w:i/>
                        </w:rPr>
                      </w:pPr>
                      <w:r>
                        <w:rPr>
                          <w:b/>
                          <w:i/>
                        </w:rPr>
                        <w:t>Listovní zásilky - ceník</w:t>
                      </w:r>
                    </w:p>
                    <w:p w:rsidR="007A58BF" w:rsidRPr="00A75105" w:rsidRDefault="007A58BF" w:rsidP="00E75F3D">
                      <w:pPr>
                        <w:spacing w:line="120" w:lineRule="exact"/>
                        <w:rPr>
                          <w:i/>
                          <w:sz w:val="8"/>
                          <w:szCs w:val="8"/>
                        </w:rPr>
                      </w:pPr>
                    </w:p>
                    <w:p w:rsidR="007A58BF" w:rsidRPr="00B76F49" w:rsidRDefault="007A58BF" w:rsidP="00E75F3D">
                      <w:pPr>
                        <w:jc w:val="center"/>
                        <w:rPr>
                          <w:i/>
                        </w:rPr>
                      </w:pPr>
                      <w:r w:rsidRPr="00B76F49">
                        <w:rPr>
                          <w:i/>
                        </w:rPr>
                        <w:t>Platí od 1. ledna 2017</w:t>
                      </w:r>
                    </w:p>
                  </w:txbxContent>
                </v:textbox>
                <w10:wrap anchorx="margin" anchory="margin"/>
              </v:shape>
            </w:pict>
          </mc:Fallback>
        </mc:AlternateContent>
      </w:r>
    </w:p>
    <w:p w:rsidR="008056A7" w:rsidRPr="001D37E7" w:rsidRDefault="008056A7" w:rsidP="003C5AAE">
      <w:pPr>
        <w:pStyle w:val="Nadpis4"/>
        <w:numPr>
          <w:ilvl w:val="3"/>
          <w:numId w:val="55"/>
        </w:numPr>
        <w:tabs>
          <w:tab w:val="clear" w:pos="907"/>
          <w:tab w:val="num" w:pos="567"/>
        </w:tabs>
        <w:rPr>
          <w:rFonts w:cs="Arial"/>
        </w:rPr>
      </w:pPr>
      <w:bookmarkStart w:id="66" w:name="_Toc447207165"/>
      <w:r w:rsidRPr="001D37E7">
        <w:rPr>
          <w:rFonts w:cs="Arial"/>
        </w:rPr>
        <w:t>Obyčejná slepecká zásilka</w:t>
      </w:r>
      <w:bookmarkEnd w:id="66"/>
    </w:p>
    <w:p w:rsidR="008056A7" w:rsidRPr="001D37E7" w:rsidRDefault="008056A7" w:rsidP="00966962">
      <w:pPr>
        <w:pStyle w:val="cpNormal4"/>
        <w:spacing w:after="0" w:line="260" w:lineRule="exact"/>
        <w:ind w:left="567" w:firstLine="0"/>
        <w:rPr>
          <w:rFonts w:ascii="Arial" w:hAnsi="Arial" w:cs="Arial"/>
          <w:szCs w:val="20"/>
        </w:rPr>
      </w:pPr>
      <w:r w:rsidRPr="001D37E7">
        <w:rPr>
          <w:rFonts w:ascii="Arial" w:hAnsi="Arial" w:cs="Arial"/>
          <w:szCs w:val="20"/>
        </w:rPr>
        <w:t>(čl. 117 poštovních podmínek)</w:t>
      </w:r>
    </w:p>
    <w:p w:rsidR="008056A7" w:rsidRPr="001D37E7" w:rsidRDefault="008056A7" w:rsidP="00B62F30">
      <w:pPr>
        <w:spacing w:line="228" w:lineRule="auto"/>
        <w:rPr>
          <w:rFonts w:ascii="Arial" w:hAnsi="Arial" w:cs="Arial"/>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1665"/>
        <w:gridCol w:w="1666"/>
      </w:tblGrid>
      <w:tr w:rsidR="001D37E7" w:rsidRPr="001D37E7" w:rsidTr="008056A7">
        <w:trPr>
          <w:cantSplit/>
          <w:trHeight w:val="200"/>
        </w:trPr>
        <w:tc>
          <w:tcPr>
            <w:tcW w:w="3261" w:type="dxa"/>
            <w:vMerge w:val="restart"/>
            <w:shd w:val="clear" w:color="auto" w:fill="F2F2F2"/>
            <w:vAlign w:val="center"/>
          </w:tcPr>
          <w:p w:rsidR="008056A7" w:rsidRPr="001D37E7" w:rsidRDefault="0079192F" w:rsidP="008056A7">
            <w:pPr>
              <w:rPr>
                <w:rFonts w:ascii="Arial" w:hAnsi="Arial" w:cs="Arial"/>
                <w:b/>
                <w:sz w:val="20"/>
                <w:szCs w:val="20"/>
              </w:rPr>
            </w:pPr>
            <w:r w:rsidRPr="001D37E7">
              <w:rPr>
                <w:rFonts w:ascii="Arial" w:hAnsi="Arial" w:cs="Arial"/>
                <w:b/>
                <w:sz w:val="20"/>
                <w:szCs w:val="20"/>
              </w:rPr>
              <w:t>H</w:t>
            </w:r>
            <w:r w:rsidR="008056A7" w:rsidRPr="001D37E7">
              <w:rPr>
                <w:rFonts w:ascii="Arial" w:hAnsi="Arial" w:cs="Arial"/>
                <w:b/>
                <w:sz w:val="20"/>
                <w:szCs w:val="20"/>
              </w:rPr>
              <w:t>motnost</w:t>
            </w:r>
          </w:p>
        </w:tc>
        <w:tc>
          <w:tcPr>
            <w:tcW w:w="3331" w:type="dxa"/>
            <w:gridSpan w:val="2"/>
            <w:shd w:val="clear" w:color="auto" w:fill="F2F2F2"/>
          </w:tcPr>
          <w:p w:rsidR="008056A7" w:rsidRPr="001D37E7" w:rsidRDefault="008056A7" w:rsidP="00144D5E">
            <w:pPr>
              <w:jc w:val="center"/>
              <w:rPr>
                <w:rFonts w:ascii="Arial" w:hAnsi="Arial" w:cs="Arial"/>
                <w:b/>
                <w:sz w:val="20"/>
                <w:szCs w:val="20"/>
              </w:rPr>
            </w:pPr>
            <w:r w:rsidRPr="001D37E7">
              <w:rPr>
                <w:rFonts w:ascii="Arial" w:hAnsi="Arial" w:cs="Arial"/>
                <w:b/>
                <w:sz w:val="20"/>
                <w:szCs w:val="20"/>
              </w:rPr>
              <w:t>EVROPSKÉ ZEMĚ</w:t>
            </w:r>
          </w:p>
        </w:tc>
        <w:tc>
          <w:tcPr>
            <w:tcW w:w="3331" w:type="dxa"/>
            <w:gridSpan w:val="2"/>
            <w:shd w:val="clear" w:color="auto" w:fill="F2F2F2"/>
          </w:tcPr>
          <w:p w:rsidR="008056A7" w:rsidRPr="001D37E7" w:rsidRDefault="008056A7" w:rsidP="00144D5E">
            <w:pPr>
              <w:jc w:val="center"/>
              <w:rPr>
                <w:rFonts w:ascii="Arial" w:hAnsi="Arial" w:cs="Arial"/>
                <w:b/>
                <w:sz w:val="20"/>
                <w:szCs w:val="20"/>
              </w:rPr>
            </w:pPr>
            <w:r w:rsidRPr="001D37E7">
              <w:rPr>
                <w:rFonts w:ascii="Arial" w:hAnsi="Arial" w:cs="Arial"/>
                <w:b/>
                <w:sz w:val="20"/>
                <w:szCs w:val="20"/>
              </w:rPr>
              <w:t>MIMOEVROPSKÉ ZEMĚ</w:t>
            </w:r>
          </w:p>
        </w:tc>
      </w:tr>
      <w:tr w:rsidR="001D37E7" w:rsidRPr="001D37E7" w:rsidTr="00F33AAF">
        <w:trPr>
          <w:cantSplit/>
          <w:trHeight w:val="257"/>
        </w:trPr>
        <w:tc>
          <w:tcPr>
            <w:tcW w:w="3261" w:type="dxa"/>
            <w:vMerge/>
            <w:shd w:val="clear" w:color="auto" w:fill="F2F2F2"/>
          </w:tcPr>
          <w:p w:rsidR="00F33AAF" w:rsidRPr="001D37E7" w:rsidRDefault="00F33AAF" w:rsidP="00144D5E">
            <w:pPr>
              <w:rPr>
                <w:rFonts w:ascii="Arial" w:hAnsi="Arial" w:cs="Arial"/>
                <w:b/>
                <w:sz w:val="20"/>
                <w:szCs w:val="20"/>
              </w:rPr>
            </w:pPr>
          </w:p>
        </w:tc>
        <w:tc>
          <w:tcPr>
            <w:tcW w:w="1665" w:type="dxa"/>
            <w:shd w:val="clear" w:color="auto" w:fill="F2F2F2"/>
            <w:vAlign w:val="center"/>
          </w:tcPr>
          <w:p w:rsidR="00BF6D10" w:rsidRPr="001D37E7" w:rsidRDefault="00F33AAF">
            <w:pPr>
              <w:jc w:val="center"/>
              <w:rPr>
                <w:rFonts w:ascii="Arial" w:hAnsi="Arial" w:cs="Arial"/>
                <w:b/>
                <w:sz w:val="20"/>
                <w:szCs w:val="20"/>
              </w:rPr>
            </w:pPr>
            <w:r w:rsidRPr="001D37E7">
              <w:rPr>
                <w:rFonts w:ascii="Arial" w:hAnsi="Arial" w:cs="Arial"/>
                <w:b/>
                <w:sz w:val="20"/>
                <w:szCs w:val="20"/>
              </w:rPr>
              <w:t>prioritní</w:t>
            </w:r>
          </w:p>
        </w:tc>
        <w:tc>
          <w:tcPr>
            <w:tcW w:w="1666" w:type="dxa"/>
            <w:shd w:val="clear" w:color="auto" w:fill="F2F2F2"/>
            <w:vAlign w:val="center"/>
          </w:tcPr>
          <w:p w:rsidR="00BF6D10" w:rsidRPr="001D37E7" w:rsidRDefault="00F33AAF">
            <w:pPr>
              <w:jc w:val="center"/>
              <w:rPr>
                <w:rFonts w:ascii="Arial" w:hAnsi="Arial" w:cs="Arial"/>
                <w:b/>
                <w:sz w:val="20"/>
                <w:szCs w:val="20"/>
              </w:rPr>
            </w:pPr>
            <w:r w:rsidRPr="001D37E7">
              <w:rPr>
                <w:rFonts w:ascii="Arial" w:hAnsi="Arial" w:cs="Arial"/>
                <w:b/>
                <w:sz w:val="20"/>
                <w:szCs w:val="20"/>
              </w:rPr>
              <w:t>ekonomická</w:t>
            </w:r>
          </w:p>
        </w:tc>
        <w:tc>
          <w:tcPr>
            <w:tcW w:w="1665" w:type="dxa"/>
            <w:shd w:val="clear" w:color="auto" w:fill="F2F2F2"/>
            <w:vAlign w:val="center"/>
          </w:tcPr>
          <w:p w:rsidR="00BF6D10" w:rsidRPr="001D37E7" w:rsidRDefault="00F33AAF">
            <w:pPr>
              <w:jc w:val="center"/>
              <w:rPr>
                <w:rFonts w:ascii="Arial" w:hAnsi="Arial" w:cs="Arial"/>
                <w:b/>
                <w:sz w:val="20"/>
                <w:szCs w:val="20"/>
              </w:rPr>
            </w:pPr>
            <w:r w:rsidRPr="001D37E7">
              <w:rPr>
                <w:rFonts w:ascii="Arial" w:hAnsi="Arial" w:cs="Arial"/>
                <w:b/>
                <w:sz w:val="20"/>
                <w:szCs w:val="20"/>
              </w:rPr>
              <w:t>prioritní</w:t>
            </w:r>
          </w:p>
        </w:tc>
        <w:tc>
          <w:tcPr>
            <w:tcW w:w="1666" w:type="dxa"/>
            <w:shd w:val="clear" w:color="auto" w:fill="F2F2F2"/>
            <w:vAlign w:val="center"/>
          </w:tcPr>
          <w:p w:rsidR="00BF6D10" w:rsidRPr="001D37E7" w:rsidRDefault="00F33AAF">
            <w:pPr>
              <w:jc w:val="center"/>
              <w:rPr>
                <w:rFonts w:ascii="Arial" w:hAnsi="Arial" w:cs="Arial"/>
                <w:b/>
                <w:sz w:val="20"/>
                <w:szCs w:val="20"/>
              </w:rPr>
            </w:pPr>
            <w:r w:rsidRPr="001D37E7">
              <w:rPr>
                <w:rFonts w:ascii="Arial" w:hAnsi="Arial" w:cs="Arial"/>
                <w:b/>
                <w:sz w:val="20"/>
                <w:szCs w:val="20"/>
              </w:rPr>
              <w:t>ekonomická</w:t>
            </w:r>
          </w:p>
        </w:tc>
      </w:tr>
      <w:tr w:rsidR="001D37E7" w:rsidRPr="001D37E7" w:rsidTr="00FD6CFE">
        <w:trPr>
          <w:cantSplit/>
          <w:trHeight w:val="271"/>
        </w:trPr>
        <w:tc>
          <w:tcPr>
            <w:tcW w:w="3261" w:type="dxa"/>
            <w:tcBorders>
              <w:top w:val="double" w:sz="4" w:space="0" w:color="auto"/>
            </w:tcBorders>
          </w:tcPr>
          <w:p w:rsidR="00AB4871" w:rsidRPr="001D37E7" w:rsidRDefault="00AB4871" w:rsidP="00144D5E">
            <w:pPr>
              <w:rPr>
                <w:rFonts w:ascii="Arial" w:hAnsi="Arial" w:cs="Arial"/>
                <w:sz w:val="20"/>
                <w:szCs w:val="20"/>
              </w:rPr>
            </w:pPr>
            <w:r w:rsidRPr="001D37E7">
              <w:rPr>
                <w:rFonts w:ascii="Arial" w:hAnsi="Arial" w:cs="Arial"/>
                <w:sz w:val="20"/>
                <w:szCs w:val="20"/>
              </w:rPr>
              <w:t>do 100 g včetně</w:t>
            </w:r>
          </w:p>
        </w:tc>
        <w:tc>
          <w:tcPr>
            <w:tcW w:w="1665" w:type="dxa"/>
            <w:vMerge w:val="restart"/>
            <w:tcBorders>
              <w:top w:val="double" w:sz="4" w:space="0" w:color="auto"/>
            </w:tcBorders>
            <w:shd w:val="clear" w:color="auto" w:fill="auto"/>
          </w:tcPr>
          <w:p w:rsidR="00AB4871" w:rsidRPr="001D37E7" w:rsidRDefault="00AB4871" w:rsidP="00D143EC">
            <w:pPr>
              <w:ind w:left="227"/>
              <w:jc w:val="center"/>
              <w:rPr>
                <w:rFonts w:ascii="Arial" w:hAnsi="Arial" w:cs="Arial"/>
                <w:sz w:val="20"/>
                <w:szCs w:val="20"/>
              </w:rPr>
            </w:pPr>
            <w:r w:rsidRPr="001D37E7">
              <w:rPr>
                <w:rFonts w:ascii="Arial" w:hAnsi="Arial" w:cs="Arial"/>
                <w:sz w:val="20"/>
                <w:szCs w:val="20"/>
              </w:rPr>
              <w:t>zdarma</w:t>
            </w:r>
          </w:p>
        </w:tc>
        <w:tc>
          <w:tcPr>
            <w:tcW w:w="1666" w:type="dxa"/>
            <w:vMerge w:val="restart"/>
            <w:tcBorders>
              <w:top w:val="double" w:sz="4" w:space="0" w:color="auto"/>
            </w:tcBorders>
            <w:shd w:val="clear" w:color="auto" w:fill="auto"/>
          </w:tcPr>
          <w:p w:rsidR="00AB4871" w:rsidRPr="001D37E7" w:rsidRDefault="00AB4871" w:rsidP="00FD6CFE">
            <w:pPr>
              <w:jc w:val="center"/>
              <w:rPr>
                <w:rFonts w:ascii="Arial" w:hAnsi="Arial" w:cs="Arial"/>
                <w:sz w:val="20"/>
                <w:szCs w:val="20"/>
              </w:rPr>
            </w:pPr>
            <w:r w:rsidRPr="001D37E7">
              <w:rPr>
                <w:rFonts w:ascii="Arial" w:hAnsi="Arial" w:cs="Arial"/>
                <w:sz w:val="20"/>
                <w:szCs w:val="20"/>
              </w:rPr>
              <w:t>zdarma</w:t>
            </w:r>
          </w:p>
        </w:tc>
        <w:tc>
          <w:tcPr>
            <w:tcW w:w="1665" w:type="dxa"/>
            <w:vMerge w:val="restart"/>
            <w:tcBorders>
              <w:top w:val="double" w:sz="4" w:space="0" w:color="auto"/>
            </w:tcBorders>
            <w:shd w:val="clear" w:color="auto" w:fill="auto"/>
          </w:tcPr>
          <w:p w:rsidR="00AB4871" w:rsidRPr="001D37E7" w:rsidRDefault="00AB4871" w:rsidP="00D143EC">
            <w:pPr>
              <w:ind w:left="283"/>
              <w:jc w:val="center"/>
              <w:rPr>
                <w:rFonts w:ascii="Arial" w:hAnsi="Arial" w:cs="Arial"/>
                <w:sz w:val="20"/>
                <w:szCs w:val="20"/>
              </w:rPr>
            </w:pPr>
            <w:r w:rsidRPr="001D37E7">
              <w:rPr>
                <w:rFonts w:ascii="Arial" w:hAnsi="Arial" w:cs="Arial"/>
                <w:sz w:val="20"/>
                <w:szCs w:val="20"/>
              </w:rPr>
              <w:t>zdarma</w:t>
            </w:r>
          </w:p>
        </w:tc>
        <w:tc>
          <w:tcPr>
            <w:tcW w:w="1666" w:type="dxa"/>
            <w:vMerge w:val="restart"/>
            <w:tcBorders>
              <w:top w:val="double" w:sz="4" w:space="0" w:color="auto"/>
            </w:tcBorders>
            <w:shd w:val="clear" w:color="auto" w:fill="auto"/>
          </w:tcPr>
          <w:p w:rsidR="00AB4871" w:rsidRPr="001D37E7" w:rsidRDefault="00AB4871" w:rsidP="00FD6CFE">
            <w:pPr>
              <w:jc w:val="center"/>
              <w:rPr>
                <w:rFonts w:ascii="Arial" w:hAnsi="Arial" w:cs="Arial"/>
                <w:sz w:val="20"/>
                <w:szCs w:val="20"/>
              </w:rPr>
            </w:pPr>
            <w:r w:rsidRPr="001D37E7">
              <w:rPr>
                <w:rFonts w:ascii="Arial" w:hAnsi="Arial" w:cs="Arial"/>
                <w:sz w:val="20"/>
                <w:szCs w:val="20"/>
              </w:rPr>
              <w:t>zdarma</w:t>
            </w:r>
          </w:p>
        </w:tc>
      </w:tr>
      <w:tr w:rsidR="001D37E7" w:rsidRPr="001D37E7" w:rsidTr="00E65375">
        <w:trPr>
          <w:cantSplit/>
          <w:trHeight w:val="271"/>
        </w:trPr>
        <w:tc>
          <w:tcPr>
            <w:tcW w:w="3261" w:type="dxa"/>
          </w:tcPr>
          <w:p w:rsidR="00AB4871" w:rsidRPr="001D37E7" w:rsidRDefault="00AB4871" w:rsidP="00144D5E">
            <w:pPr>
              <w:rPr>
                <w:rFonts w:ascii="Arial" w:hAnsi="Arial" w:cs="Arial"/>
                <w:sz w:val="20"/>
                <w:szCs w:val="20"/>
              </w:rPr>
            </w:pPr>
            <w:r w:rsidRPr="001D37E7">
              <w:rPr>
                <w:rFonts w:ascii="Arial" w:hAnsi="Arial" w:cs="Arial"/>
                <w:sz w:val="20"/>
                <w:szCs w:val="20"/>
              </w:rPr>
              <w:t>do 250 g včetně</w:t>
            </w:r>
          </w:p>
        </w:tc>
        <w:tc>
          <w:tcPr>
            <w:tcW w:w="1665" w:type="dxa"/>
            <w:vMerge/>
            <w:shd w:val="clear" w:color="auto" w:fill="auto"/>
          </w:tcPr>
          <w:p w:rsidR="00AB4871" w:rsidRPr="001D37E7" w:rsidRDefault="00AB4871" w:rsidP="00D143EC">
            <w:pPr>
              <w:ind w:left="227"/>
              <w:jc w:val="center"/>
              <w:rPr>
                <w:rFonts w:ascii="Arial" w:hAnsi="Arial" w:cs="Arial"/>
                <w:sz w:val="20"/>
                <w:szCs w:val="20"/>
              </w:rPr>
            </w:pPr>
          </w:p>
        </w:tc>
        <w:tc>
          <w:tcPr>
            <w:tcW w:w="1666" w:type="dxa"/>
            <w:vMerge/>
            <w:shd w:val="clear" w:color="auto" w:fill="auto"/>
            <w:vAlign w:val="center"/>
          </w:tcPr>
          <w:p w:rsidR="00AB4871" w:rsidRPr="001D37E7" w:rsidRDefault="00AB4871" w:rsidP="00144D5E">
            <w:pPr>
              <w:jc w:val="center"/>
              <w:rPr>
                <w:rFonts w:ascii="Arial" w:hAnsi="Arial" w:cs="Arial"/>
                <w:sz w:val="20"/>
                <w:szCs w:val="20"/>
              </w:rPr>
            </w:pPr>
          </w:p>
        </w:tc>
        <w:tc>
          <w:tcPr>
            <w:tcW w:w="1665" w:type="dxa"/>
            <w:vMerge/>
            <w:shd w:val="clear" w:color="auto" w:fill="auto"/>
          </w:tcPr>
          <w:p w:rsidR="00AB4871" w:rsidRPr="001D37E7" w:rsidRDefault="00AB4871" w:rsidP="00D143EC">
            <w:pPr>
              <w:ind w:left="283"/>
              <w:jc w:val="center"/>
              <w:rPr>
                <w:rFonts w:ascii="Arial" w:hAnsi="Arial" w:cs="Arial"/>
                <w:sz w:val="20"/>
                <w:szCs w:val="20"/>
              </w:rPr>
            </w:pPr>
          </w:p>
        </w:tc>
        <w:tc>
          <w:tcPr>
            <w:tcW w:w="1666" w:type="dxa"/>
            <w:vMerge/>
            <w:shd w:val="clear" w:color="auto" w:fill="auto"/>
            <w:vAlign w:val="center"/>
          </w:tcPr>
          <w:p w:rsidR="00AB4871" w:rsidRPr="001D37E7" w:rsidRDefault="00AB4871" w:rsidP="00144D5E">
            <w:pPr>
              <w:jc w:val="center"/>
              <w:rPr>
                <w:rFonts w:ascii="Arial" w:hAnsi="Arial" w:cs="Arial"/>
                <w:sz w:val="20"/>
                <w:szCs w:val="20"/>
              </w:rPr>
            </w:pPr>
          </w:p>
        </w:tc>
      </w:tr>
      <w:tr w:rsidR="001D37E7" w:rsidRPr="001D37E7" w:rsidTr="00E65375">
        <w:trPr>
          <w:cantSplit/>
          <w:trHeight w:val="271"/>
        </w:trPr>
        <w:tc>
          <w:tcPr>
            <w:tcW w:w="3261" w:type="dxa"/>
          </w:tcPr>
          <w:p w:rsidR="00AB4871" w:rsidRPr="001D37E7" w:rsidRDefault="00AB4871" w:rsidP="00144D5E">
            <w:pPr>
              <w:rPr>
                <w:rFonts w:ascii="Arial" w:hAnsi="Arial" w:cs="Arial"/>
                <w:sz w:val="20"/>
                <w:szCs w:val="20"/>
              </w:rPr>
            </w:pPr>
            <w:r w:rsidRPr="001D37E7">
              <w:rPr>
                <w:rFonts w:ascii="Arial" w:hAnsi="Arial" w:cs="Arial"/>
                <w:sz w:val="20"/>
                <w:szCs w:val="20"/>
              </w:rPr>
              <w:t>do 500 g včetně</w:t>
            </w:r>
          </w:p>
        </w:tc>
        <w:tc>
          <w:tcPr>
            <w:tcW w:w="1665" w:type="dxa"/>
            <w:vMerge/>
            <w:shd w:val="clear" w:color="auto" w:fill="auto"/>
          </w:tcPr>
          <w:p w:rsidR="00AB4871" w:rsidRPr="001D37E7" w:rsidRDefault="00AB4871" w:rsidP="00D143EC">
            <w:pPr>
              <w:ind w:left="227"/>
              <w:jc w:val="center"/>
              <w:rPr>
                <w:rFonts w:ascii="Arial" w:hAnsi="Arial" w:cs="Arial"/>
                <w:sz w:val="20"/>
                <w:szCs w:val="20"/>
              </w:rPr>
            </w:pPr>
          </w:p>
        </w:tc>
        <w:tc>
          <w:tcPr>
            <w:tcW w:w="1666" w:type="dxa"/>
            <w:vMerge/>
            <w:shd w:val="clear" w:color="auto" w:fill="auto"/>
            <w:vAlign w:val="center"/>
          </w:tcPr>
          <w:p w:rsidR="00AB4871" w:rsidRPr="001D37E7" w:rsidRDefault="00AB4871" w:rsidP="00144D5E">
            <w:pPr>
              <w:jc w:val="center"/>
              <w:rPr>
                <w:rFonts w:ascii="Arial" w:hAnsi="Arial" w:cs="Arial"/>
                <w:sz w:val="20"/>
                <w:szCs w:val="20"/>
              </w:rPr>
            </w:pPr>
          </w:p>
        </w:tc>
        <w:tc>
          <w:tcPr>
            <w:tcW w:w="1665" w:type="dxa"/>
            <w:vMerge/>
            <w:shd w:val="clear" w:color="auto" w:fill="auto"/>
          </w:tcPr>
          <w:p w:rsidR="00AB4871" w:rsidRPr="001D37E7" w:rsidRDefault="00AB4871" w:rsidP="00D143EC">
            <w:pPr>
              <w:ind w:left="283"/>
              <w:jc w:val="center"/>
              <w:rPr>
                <w:rFonts w:ascii="Arial" w:hAnsi="Arial" w:cs="Arial"/>
                <w:sz w:val="20"/>
                <w:szCs w:val="20"/>
              </w:rPr>
            </w:pPr>
          </w:p>
        </w:tc>
        <w:tc>
          <w:tcPr>
            <w:tcW w:w="1666" w:type="dxa"/>
            <w:vMerge/>
            <w:shd w:val="clear" w:color="auto" w:fill="auto"/>
            <w:vAlign w:val="center"/>
          </w:tcPr>
          <w:p w:rsidR="00AB4871" w:rsidRPr="001D37E7" w:rsidRDefault="00AB4871" w:rsidP="00144D5E">
            <w:pPr>
              <w:jc w:val="center"/>
              <w:rPr>
                <w:rFonts w:ascii="Arial" w:hAnsi="Arial" w:cs="Arial"/>
                <w:sz w:val="20"/>
                <w:szCs w:val="20"/>
              </w:rPr>
            </w:pPr>
          </w:p>
        </w:tc>
      </w:tr>
      <w:tr w:rsidR="001D37E7" w:rsidRPr="001D37E7" w:rsidTr="00E65375">
        <w:trPr>
          <w:cantSplit/>
          <w:trHeight w:val="271"/>
        </w:trPr>
        <w:tc>
          <w:tcPr>
            <w:tcW w:w="3261" w:type="dxa"/>
          </w:tcPr>
          <w:p w:rsidR="00AB4871" w:rsidRPr="001D37E7" w:rsidRDefault="00AB4871" w:rsidP="00144D5E">
            <w:pPr>
              <w:rPr>
                <w:rFonts w:ascii="Arial" w:hAnsi="Arial" w:cs="Arial"/>
                <w:sz w:val="20"/>
                <w:szCs w:val="20"/>
              </w:rPr>
            </w:pPr>
            <w:r w:rsidRPr="001D37E7">
              <w:rPr>
                <w:rFonts w:ascii="Arial" w:hAnsi="Arial" w:cs="Arial"/>
                <w:sz w:val="20"/>
                <w:szCs w:val="20"/>
              </w:rPr>
              <w:t>do 1 kg včetně</w:t>
            </w:r>
          </w:p>
        </w:tc>
        <w:tc>
          <w:tcPr>
            <w:tcW w:w="1665" w:type="dxa"/>
            <w:vMerge/>
            <w:shd w:val="clear" w:color="auto" w:fill="auto"/>
          </w:tcPr>
          <w:p w:rsidR="00AB4871" w:rsidRPr="001D37E7" w:rsidRDefault="00AB4871" w:rsidP="00D143EC">
            <w:pPr>
              <w:ind w:left="113"/>
              <w:jc w:val="center"/>
              <w:rPr>
                <w:rFonts w:ascii="Arial" w:hAnsi="Arial" w:cs="Arial"/>
                <w:sz w:val="20"/>
                <w:szCs w:val="20"/>
              </w:rPr>
            </w:pPr>
          </w:p>
        </w:tc>
        <w:tc>
          <w:tcPr>
            <w:tcW w:w="1666" w:type="dxa"/>
            <w:vMerge/>
            <w:shd w:val="clear" w:color="auto" w:fill="auto"/>
            <w:vAlign w:val="center"/>
          </w:tcPr>
          <w:p w:rsidR="00AB4871" w:rsidRPr="001D37E7" w:rsidRDefault="00AB4871" w:rsidP="00144D5E">
            <w:pPr>
              <w:jc w:val="center"/>
              <w:rPr>
                <w:rFonts w:ascii="Arial" w:hAnsi="Arial" w:cs="Arial"/>
                <w:sz w:val="20"/>
                <w:szCs w:val="20"/>
              </w:rPr>
            </w:pPr>
          </w:p>
        </w:tc>
        <w:tc>
          <w:tcPr>
            <w:tcW w:w="1665" w:type="dxa"/>
            <w:vMerge/>
            <w:shd w:val="clear" w:color="auto" w:fill="auto"/>
          </w:tcPr>
          <w:p w:rsidR="00AB4871" w:rsidRPr="001D37E7" w:rsidRDefault="00AB4871" w:rsidP="00D143EC">
            <w:pPr>
              <w:ind w:left="170"/>
              <w:jc w:val="center"/>
              <w:rPr>
                <w:rFonts w:ascii="Arial" w:hAnsi="Arial" w:cs="Arial"/>
                <w:sz w:val="20"/>
                <w:szCs w:val="20"/>
              </w:rPr>
            </w:pPr>
          </w:p>
        </w:tc>
        <w:tc>
          <w:tcPr>
            <w:tcW w:w="1666" w:type="dxa"/>
            <w:vMerge/>
            <w:shd w:val="clear" w:color="auto" w:fill="auto"/>
            <w:vAlign w:val="center"/>
          </w:tcPr>
          <w:p w:rsidR="00AB4871" w:rsidRPr="001D37E7" w:rsidRDefault="00AB4871" w:rsidP="00144D5E">
            <w:pPr>
              <w:jc w:val="center"/>
              <w:rPr>
                <w:rFonts w:ascii="Arial" w:hAnsi="Arial" w:cs="Arial"/>
                <w:sz w:val="20"/>
                <w:szCs w:val="20"/>
              </w:rPr>
            </w:pPr>
          </w:p>
        </w:tc>
      </w:tr>
      <w:tr w:rsidR="001D37E7" w:rsidRPr="001D37E7" w:rsidTr="00E65375">
        <w:trPr>
          <w:cantSplit/>
          <w:trHeight w:val="271"/>
        </w:trPr>
        <w:tc>
          <w:tcPr>
            <w:tcW w:w="3261" w:type="dxa"/>
          </w:tcPr>
          <w:p w:rsidR="00AB4871" w:rsidRPr="001D37E7" w:rsidRDefault="00AB4871" w:rsidP="00144D5E">
            <w:pPr>
              <w:rPr>
                <w:rFonts w:ascii="Arial" w:hAnsi="Arial" w:cs="Arial"/>
                <w:sz w:val="20"/>
                <w:szCs w:val="20"/>
              </w:rPr>
            </w:pPr>
            <w:r w:rsidRPr="001D37E7">
              <w:rPr>
                <w:rFonts w:ascii="Arial" w:hAnsi="Arial" w:cs="Arial"/>
                <w:sz w:val="20"/>
                <w:szCs w:val="20"/>
              </w:rPr>
              <w:t>do 2 kg včetně</w:t>
            </w:r>
          </w:p>
        </w:tc>
        <w:tc>
          <w:tcPr>
            <w:tcW w:w="1665" w:type="dxa"/>
            <w:vMerge/>
            <w:shd w:val="clear" w:color="auto" w:fill="auto"/>
          </w:tcPr>
          <w:p w:rsidR="00AB4871" w:rsidRPr="001D37E7" w:rsidRDefault="00AB4871" w:rsidP="00D143EC">
            <w:pPr>
              <w:ind w:left="113"/>
              <w:jc w:val="center"/>
              <w:rPr>
                <w:rFonts w:ascii="Arial" w:hAnsi="Arial" w:cs="Arial"/>
                <w:sz w:val="20"/>
                <w:szCs w:val="20"/>
              </w:rPr>
            </w:pPr>
          </w:p>
        </w:tc>
        <w:tc>
          <w:tcPr>
            <w:tcW w:w="1666" w:type="dxa"/>
            <w:vMerge/>
            <w:shd w:val="clear" w:color="auto" w:fill="auto"/>
            <w:vAlign w:val="center"/>
          </w:tcPr>
          <w:p w:rsidR="00AB4871" w:rsidRPr="001D37E7" w:rsidRDefault="00AB4871" w:rsidP="00144D5E">
            <w:pPr>
              <w:jc w:val="center"/>
              <w:rPr>
                <w:rFonts w:ascii="Arial" w:hAnsi="Arial" w:cs="Arial"/>
                <w:sz w:val="20"/>
                <w:szCs w:val="20"/>
              </w:rPr>
            </w:pPr>
          </w:p>
        </w:tc>
        <w:tc>
          <w:tcPr>
            <w:tcW w:w="1665" w:type="dxa"/>
            <w:vMerge/>
            <w:shd w:val="clear" w:color="auto" w:fill="auto"/>
          </w:tcPr>
          <w:p w:rsidR="00AB4871" w:rsidRPr="001D37E7" w:rsidRDefault="00AB4871" w:rsidP="00D143EC">
            <w:pPr>
              <w:ind w:left="170"/>
              <w:jc w:val="center"/>
              <w:rPr>
                <w:rFonts w:ascii="Arial" w:hAnsi="Arial" w:cs="Arial"/>
                <w:sz w:val="20"/>
                <w:szCs w:val="20"/>
              </w:rPr>
            </w:pPr>
          </w:p>
        </w:tc>
        <w:tc>
          <w:tcPr>
            <w:tcW w:w="1666" w:type="dxa"/>
            <w:vMerge/>
            <w:shd w:val="clear" w:color="auto" w:fill="auto"/>
            <w:vAlign w:val="center"/>
          </w:tcPr>
          <w:p w:rsidR="00AB4871" w:rsidRPr="001D37E7" w:rsidRDefault="00AB4871" w:rsidP="00144D5E">
            <w:pPr>
              <w:jc w:val="center"/>
              <w:rPr>
                <w:rFonts w:ascii="Arial" w:hAnsi="Arial" w:cs="Arial"/>
                <w:sz w:val="20"/>
                <w:szCs w:val="20"/>
              </w:rPr>
            </w:pPr>
          </w:p>
        </w:tc>
      </w:tr>
      <w:tr w:rsidR="001D37E7" w:rsidRPr="001D37E7" w:rsidTr="00E65375">
        <w:trPr>
          <w:cantSplit/>
          <w:trHeight w:val="271"/>
        </w:trPr>
        <w:tc>
          <w:tcPr>
            <w:tcW w:w="3261" w:type="dxa"/>
          </w:tcPr>
          <w:p w:rsidR="00AB4871" w:rsidRPr="001D37E7" w:rsidRDefault="00AB4871" w:rsidP="00144D5E">
            <w:pPr>
              <w:rPr>
                <w:rFonts w:ascii="Arial" w:hAnsi="Arial" w:cs="Arial"/>
                <w:sz w:val="20"/>
                <w:szCs w:val="20"/>
              </w:rPr>
            </w:pPr>
            <w:r w:rsidRPr="001D37E7">
              <w:rPr>
                <w:rFonts w:ascii="Arial" w:hAnsi="Arial" w:cs="Arial"/>
                <w:sz w:val="20"/>
                <w:szCs w:val="20"/>
              </w:rPr>
              <w:t>do 3 kg včetně</w:t>
            </w:r>
          </w:p>
        </w:tc>
        <w:tc>
          <w:tcPr>
            <w:tcW w:w="1665" w:type="dxa"/>
            <w:vMerge/>
            <w:shd w:val="clear" w:color="auto" w:fill="auto"/>
          </w:tcPr>
          <w:p w:rsidR="00AB4871" w:rsidRPr="001D37E7" w:rsidRDefault="00AB4871" w:rsidP="00D143EC">
            <w:pPr>
              <w:ind w:left="113"/>
              <w:jc w:val="center"/>
              <w:rPr>
                <w:rFonts w:ascii="Arial" w:hAnsi="Arial" w:cs="Arial"/>
                <w:sz w:val="20"/>
                <w:szCs w:val="20"/>
              </w:rPr>
            </w:pPr>
          </w:p>
        </w:tc>
        <w:tc>
          <w:tcPr>
            <w:tcW w:w="1666" w:type="dxa"/>
            <w:vMerge/>
            <w:shd w:val="clear" w:color="auto" w:fill="auto"/>
            <w:vAlign w:val="center"/>
          </w:tcPr>
          <w:p w:rsidR="00AB4871" w:rsidRPr="001D37E7" w:rsidRDefault="00AB4871" w:rsidP="00144D5E">
            <w:pPr>
              <w:jc w:val="center"/>
              <w:rPr>
                <w:rFonts w:ascii="Arial" w:hAnsi="Arial" w:cs="Arial"/>
                <w:sz w:val="20"/>
                <w:szCs w:val="20"/>
              </w:rPr>
            </w:pPr>
          </w:p>
        </w:tc>
        <w:tc>
          <w:tcPr>
            <w:tcW w:w="1665" w:type="dxa"/>
            <w:vMerge/>
            <w:shd w:val="clear" w:color="auto" w:fill="auto"/>
          </w:tcPr>
          <w:p w:rsidR="00AB4871" w:rsidRPr="001D37E7" w:rsidRDefault="00AB4871" w:rsidP="00D143EC">
            <w:pPr>
              <w:ind w:left="170"/>
              <w:jc w:val="center"/>
              <w:rPr>
                <w:rFonts w:ascii="Arial" w:hAnsi="Arial" w:cs="Arial"/>
                <w:sz w:val="20"/>
                <w:szCs w:val="20"/>
              </w:rPr>
            </w:pPr>
          </w:p>
        </w:tc>
        <w:tc>
          <w:tcPr>
            <w:tcW w:w="1666" w:type="dxa"/>
            <w:vMerge/>
            <w:shd w:val="clear" w:color="auto" w:fill="auto"/>
            <w:vAlign w:val="center"/>
          </w:tcPr>
          <w:p w:rsidR="00AB4871" w:rsidRPr="001D37E7" w:rsidRDefault="00AB4871" w:rsidP="00144D5E">
            <w:pPr>
              <w:jc w:val="center"/>
              <w:rPr>
                <w:rFonts w:ascii="Arial" w:hAnsi="Arial" w:cs="Arial"/>
                <w:sz w:val="20"/>
                <w:szCs w:val="20"/>
              </w:rPr>
            </w:pPr>
          </w:p>
        </w:tc>
      </w:tr>
      <w:tr w:rsidR="001D37E7" w:rsidRPr="001D37E7" w:rsidTr="00E65375">
        <w:trPr>
          <w:cantSplit/>
          <w:trHeight w:val="271"/>
        </w:trPr>
        <w:tc>
          <w:tcPr>
            <w:tcW w:w="3261" w:type="dxa"/>
          </w:tcPr>
          <w:p w:rsidR="00AB4871" w:rsidRPr="001D37E7" w:rsidRDefault="00AB4871" w:rsidP="00144D5E">
            <w:pPr>
              <w:rPr>
                <w:rFonts w:ascii="Arial" w:hAnsi="Arial" w:cs="Arial"/>
                <w:sz w:val="20"/>
                <w:szCs w:val="20"/>
              </w:rPr>
            </w:pPr>
            <w:r w:rsidRPr="001D37E7">
              <w:rPr>
                <w:rFonts w:ascii="Arial" w:hAnsi="Arial" w:cs="Arial"/>
                <w:sz w:val="20"/>
                <w:szCs w:val="20"/>
              </w:rPr>
              <w:t>do 4 kg včetně</w:t>
            </w:r>
          </w:p>
        </w:tc>
        <w:tc>
          <w:tcPr>
            <w:tcW w:w="1665" w:type="dxa"/>
            <w:vMerge/>
            <w:shd w:val="clear" w:color="auto" w:fill="auto"/>
          </w:tcPr>
          <w:p w:rsidR="00AB4871" w:rsidRPr="001D37E7" w:rsidRDefault="00AB4871" w:rsidP="00D143EC">
            <w:pPr>
              <w:ind w:left="113"/>
              <w:jc w:val="center"/>
              <w:rPr>
                <w:rFonts w:ascii="Arial" w:hAnsi="Arial" w:cs="Arial"/>
                <w:sz w:val="20"/>
                <w:szCs w:val="20"/>
              </w:rPr>
            </w:pPr>
          </w:p>
        </w:tc>
        <w:tc>
          <w:tcPr>
            <w:tcW w:w="1666" w:type="dxa"/>
            <w:vMerge/>
            <w:shd w:val="clear" w:color="auto" w:fill="auto"/>
            <w:vAlign w:val="center"/>
          </w:tcPr>
          <w:p w:rsidR="00AB4871" w:rsidRPr="001D37E7" w:rsidRDefault="00AB4871" w:rsidP="00144D5E">
            <w:pPr>
              <w:jc w:val="center"/>
              <w:rPr>
                <w:rFonts w:ascii="Arial" w:hAnsi="Arial" w:cs="Arial"/>
                <w:sz w:val="20"/>
                <w:szCs w:val="20"/>
              </w:rPr>
            </w:pPr>
          </w:p>
        </w:tc>
        <w:tc>
          <w:tcPr>
            <w:tcW w:w="1665" w:type="dxa"/>
            <w:vMerge/>
            <w:shd w:val="clear" w:color="auto" w:fill="auto"/>
          </w:tcPr>
          <w:p w:rsidR="00AB4871" w:rsidRPr="001D37E7" w:rsidRDefault="00AB4871" w:rsidP="00D143EC">
            <w:pPr>
              <w:ind w:left="170"/>
              <w:jc w:val="center"/>
              <w:rPr>
                <w:rFonts w:ascii="Arial" w:hAnsi="Arial" w:cs="Arial"/>
                <w:sz w:val="20"/>
                <w:szCs w:val="20"/>
              </w:rPr>
            </w:pPr>
          </w:p>
        </w:tc>
        <w:tc>
          <w:tcPr>
            <w:tcW w:w="1666" w:type="dxa"/>
            <w:vMerge/>
            <w:shd w:val="clear" w:color="auto" w:fill="auto"/>
            <w:vAlign w:val="center"/>
          </w:tcPr>
          <w:p w:rsidR="00AB4871" w:rsidRPr="001D37E7" w:rsidRDefault="00AB4871" w:rsidP="00144D5E">
            <w:pPr>
              <w:jc w:val="center"/>
              <w:rPr>
                <w:rFonts w:ascii="Arial" w:hAnsi="Arial" w:cs="Arial"/>
                <w:sz w:val="20"/>
                <w:szCs w:val="20"/>
              </w:rPr>
            </w:pPr>
          </w:p>
        </w:tc>
      </w:tr>
      <w:tr w:rsidR="001D37E7" w:rsidRPr="001D37E7" w:rsidTr="00E65375">
        <w:trPr>
          <w:cantSplit/>
          <w:trHeight w:val="271"/>
        </w:trPr>
        <w:tc>
          <w:tcPr>
            <w:tcW w:w="3261" w:type="dxa"/>
          </w:tcPr>
          <w:p w:rsidR="00AB4871" w:rsidRPr="001D37E7" w:rsidRDefault="00AB4871" w:rsidP="00144D5E">
            <w:pPr>
              <w:rPr>
                <w:rFonts w:ascii="Arial" w:hAnsi="Arial" w:cs="Arial"/>
                <w:sz w:val="20"/>
                <w:szCs w:val="20"/>
              </w:rPr>
            </w:pPr>
            <w:r w:rsidRPr="001D37E7">
              <w:rPr>
                <w:rFonts w:ascii="Arial" w:hAnsi="Arial" w:cs="Arial"/>
                <w:sz w:val="20"/>
                <w:szCs w:val="20"/>
              </w:rPr>
              <w:t>do 5 kg včetně</w:t>
            </w:r>
          </w:p>
        </w:tc>
        <w:tc>
          <w:tcPr>
            <w:tcW w:w="1665" w:type="dxa"/>
            <w:vMerge/>
            <w:shd w:val="clear" w:color="auto" w:fill="auto"/>
          </w:tcPr>
          <w:p w:rsidR="00AB4871" w:rsidRPr="001D37E7" w:rsidRDefault="00AB4871" w:rsidP="00D143EC">
            <w:pPr>
              <w:ind w:left="113"/>
              <w:jc w:val="center"/>
              <w:rPr>
                <w:rFonts w:ascii="Arial" w:hAnsi="Arial" w:cs="Arial"/>
                <w:sz w:val="20"/>
                <w:szCs w:val="20"/>
              </w:rPr>
            </w:pPr>
          </w:p>
        </w:tc>
        <w:tc>
          <w:tcPr>
            <w:tcW w:w="1666" w:type="dxa"/>
            <w:vMerge/>
            <w:shd w:val="clear" w:color="auto" w:fill="auto"/>
            <w:vAlign w:val="center"/>
          </w:tcPr>
          <w:p w:rsidR="00AB4871" w:rsidRPr="001D37E7" w:rsidRDefault="00AB4871" w:rsidP="00144D5E">
            <w:pPr>
              <w:jc w:val="center"/>
              <w:rPr>
                <w:rFonts w:ascii="Arial" w:hAnsi="Arial" w:cs="Arial"/>
                <w:sz w:val="20"/>
                <w:szCs w:val="20"/>
              </w:rPr>
            </w:pPr>
          </w:p>
        </w:tc>
        <w:tc>
          <w:tcPr>
            <w:tcW w:w="1665" w:type="dxa"/>
            <w:vMerge/>
            <w:shd w:val="clear" w:color="auto" w:fill="auto"/>
          </w:tcPr>
          <w:p w:rsidR="00AB4871" w:rsidRPr="001D37E7" w:rsidRDefault="00AB4871" w:rsidP="00D143EC">
            <w:pPr>
              <w:ind w:left="170"/>
              <w:jc w:val="center"/>
              <w:rPr>
                <w:rFonts w:ascii="Arial" w:hAnsi="Arial" w:cs="Arial"/>
                <w:sz w:val="20"/>
                <w:szCs w:val="20"/>
              </w:rPr>
            </w:pPr>
          </w:p>
        </w:tc>
        <w:tc>
          <w:tcPr>
            <w:tcW w:w="1666" w:type="dxa"/>
            <w:vMerge/>
            <w:shd w:val="clear" w:color="auto" w:fill="auto"/>
            <w:vAlign w:val="center"/>
          </w:tcPr>
          <w:p w:rsidR="00AB4871" w:rsidRPr="001D37E7" w:rsidRDefault="00AB4871" w:rsidP="00144D5E">
            <w:pPr>
              <w:jc w:val="center"/>
              <w:rPr>
                <w:rFonts w:ascii="Arial" w:hAnsi="Arial" w:cs="Arial"/>
                <w:sz w:val="20"/>
                <w:szCs w:val="20"/>
              </w:rPr>
            </w:pPr>
          </w:p>
        </w:tc>
      </w:tr>
      <w:tr w:rsidR="001D37E7" w:rsidRPr="001D37E7" w:rsidTr="00E65375">
        <w:trPr>
          <w:cantSplit/>
          <w:trHeight w:val="271"/>
        </w:trPr>
        <w:tc>
          <w:tcPr>
            <w:tcW w:w="3261" w:type="dxa"/>
          </w:tcPr>
          <w:p w:rsidR="00AB4871" w:rsidRPr="001D37E7" w:rsidRDefault="00AB4871" w:rsidP="00144D5E">
            <w:pPr>
              <w:rPr>
                <w:rFonts w:ascii="Arial" w:hAnsi="Arial" w:cs="Arial"/>
                <w:sz w:val="20"/>
                <w:szCs w:val="20"/>
              </w:rPr>
            </w:pPr>
            <w:r w:rsidRPr="001D37E7">
              <w:rPr>
                <w:rFonts w:ascii="Arial" w:hAnsi="Arial" w:cs="Arial"/>
                <w:sz w:val="20"/>
                <w:szCs w:val="20"/>
              </w:rPr>
              <w:t>do 6 kg včetně</w:t>
            </w:r>
          </w:p>
        </w:tc>
        <w:tc>
          <w:tcPr>
            <w:tcW w:w="1665" w:type="dxa"/>
            <w:vMerge/>
            <w:shd w:val="clear" w:color="auto" w:fill="auto"/>
          </w:tcPr>
          <w:p w:rsidR="00AB4871" w:rsidRPr="001D37E7" w:rsidRDefault="00AB4871" w:rsidP="00D143EC">
            <w:pPr>
              <w:ind w:left="113"/>
              <w:jc w:val="center"/>
              <w:rPr>
                <w:rFonts w:ascii="Arial" w:hAnsi="Arial" w:cs="Arial"/>
                <w:sz w:val="20"/>
                <w:szCs w:val="20"/>
              </w:rPr>
            </w:pPr>
          </w:p>
        </w:tc>
        <w:tc>
          <w:tcPr>
            <w:tcW w:w="1666" w:type="dxa"/>
            <w:vMerge/>
            <w:shd w:val="clear" w:color="auto" w:fill="auto"/>
            <w:vAlign w:val="center"/>
          </w:tcPr>
          <w:p w:rsidR="00AB4871" w:rsidRPr="001D37E7" w:rsidRDefault="00AB4871" w:rsidP="00144D5E">
            <w:pPr>
              <w:jc w:val="center"/>
              <w:rPr>
                <w:rFonts w:ascii="Arial" w:hAnsi="Arial" w:cs="Arial"/>
                <w:sz w:val="20"/>
                <w:szCs w:val="20"/>
              </w:rPr>
            </w:pPr>
          </w:p>
        </w:tc>
        <w:tc>
          <w:tcPr>
            <w:tcW w:w="1665" w:type="dxa"/>
            <w:vMerge/>
            <w:shd w:val="clear" w:color="auto" w:fill="auto"/>
          </w:tcPr>
          <w:p w:rsidR="00AB4871" w:rsidRPr="001D37E7" w:rsidRDefault="00AB4871" w:rsidP="00FD6CFE">
            <w:pPr>
              <w:jc w:val="center"/>
              <w:rPr>
                <w:rFonts w:ascii="Arial" w:hAnsi="Arial" w:cs="Arial"/>
                <w:sz w:val="20"/>
                <w:szCs w:val="20"/>
              </w:rPr>
            </w:pPr>
          </w:p>
        </w:tc>
        <w:tc>
          <w:tcPr>
            <w:tcW w:w="1666" w:type="dxa"/>
            <w:vMerge/>
            <w:shd w:val="clear" w:color="auto" w:fill="auto"/>
            <w:vAlign w:val="center"/>
          </w:tcPr>
          <w:p w:rsidR="00AB4871" w:rsidRPr="001D37E7" w:rsidRDefault="00AB4871" w:rsidP="00144D5E">
            <w:pPr>
              <w:jc w:val="center"/>
              <w:rPr>
                <w:rFonts w:ascii="Arial" w:hAnsi="Arial" w:cs="Arial"/>
                <w:sz w:val="20"/>
                <w:szCs w:val="20"/>
              </w:rPr>
            </w:pPr>
          </w:p>
        </w:tc>
      </w:tr>
      <w:tr w:rsidR="00AB4871" w:rsidRPr="001D37E7" w:rsidTr="00E65375">
        <w:trPr>
          <w:cantSplit/>
          <w:trHeight w:val="271"/>
        </w:trPr>
        <w:tc>
          <w:tcPr>
            <w:tcW w:w="3261" w:type="dxa"/>
          </w:tcPr>
          <w:p w:rsidR="00AB4871" w:rsidRPr="001D37E7" w:rsidRDefault="00AB4871" w:rsidP="00144D5E">
            <w:pPr>
              <w:rPr>
                <w:rFonts w:ascii="Arial" w:hAnsi="Arial" w:cs="Arial"/>
                <w:sz w:val="20"/>
                <w:szCs w:val="20"/>
              </w:rPr>
            </w:pPr>
            <w:r w:rsidRPr="001D37E7">
              <w:rPr>
                <w:rFonts w:ascii="Arial" w:hAnsi="Arial" w:cs="Arial"/>
                <w:sz w:val="20"/>
                <w:szCs w:val="20"/>
              </w:rPr>
              <w:t>do 7 kg včetně</w:t>
            </w:r>
          </w:p>
        </w:tc>
        <w:tc>
          <w:tcPr>
            <w:tcW w:w="1665" w:type="dxa"/>
            <w:vMerge/>
            <w:shd w:val="clear" w:color="auto" w:fill="auto"/>
          </w:tcPr>
          <w:p w:rsidR="00AB4871" w:rsidRPr="001D37E7" w:rsidRDefault="00AB4871" w:rsidP="00FD6CFE">
            <w:pPr>
              <w:jc w:val="center"/>
              <w:rPr>
                <w:rFonts w:ascii="Arial" w:hAnsi="Arial" w:cs="Arial"/>
                <w:sz w:val="20"/>
                <w:szCs w:val="20"/>
              </w:rPr>
            </w:pPr>
          </w:p>
        </w:tc>
        <w:tc>
          <w:tcPr>
            <w:tcW w:w="1666" w:type="dxa"/>
            <w:vMerge/>
            <w:shd w:val="clear" w:color="auto" w:fill="auto"/>
            <w:vAlign w:val="center"/>
          </w:tcPr>
          <w:p w:rsidR="00AB4871" w:rsidRPr="001D37E7" w:rsidRDefault="00AB4871" w:rsidP="00144D5E">
            <w:pPr>
              <w:jc w:val="center"/>
              <w:rPr>
                <w:rFonts w:ascii="Arial" w:hAnsi="Arial" w:cs="Arial"/>
                <w:sz w:val="20"/>
                <w:szCs w:val="20"/>
              </w:rPr>
            </w:pPr>
          </w:p>
        </w:tc>
        <w:tc>
          <w:tcPr>
            <w:tcW w:w="1665" w:type="dxa"/>
            <w:vMerge/>
            <w:shd w:val="clear" w:color="auto" w:fill="auto"/>
          </w:tcPr>
          <w:p w:rsidR="00AB4871" w:rsidRPr="001D37E7" w:rsidRDefault="00AB4871" w:rsidP="00FD6CFE">
            <w:pPr>
              <w:jc w:val="center"/>
              <w:rPr>
                <w:rFonts w:ascii="Arial" w:hAnsi="Arial" w:cs="Arial"/>
                <w:sz w:val="20"/>
                <w:szCs w:val="20"/>
              </w:rPr>
            </w:pPr>
          </w:p>
        </w:tc>
        <w:tc>
          <w:tcPr>
            <w:tcW w:w="1666" w:type="dxa"/>
            <w:vMerge/>
            <w:shd w:val="clear" w:color="auto" w:fill="auto"/>
            <w:vAlign w:val="center"/>
          </w:tcPr>
          <w:p w:rsidR="00AB4871" w:rsidRPr="001D37E7" w:rsidRDefault="00AB4871" w:rsidP="00144D5E">
            <w:pPr>
              <w:jc w:val="center"/>
              <w:rPr>
                <w:rFonts w:ascii="Arial" w:hAnsi="Arial" w:cs="Arial"/>
                <w:sz w:val="20"/>
                <w:szCs w:val="20"/>
              </w:rPr>
            </w:pPr>
          </w:p>
        </w:tc>
      </w:tr>
    </w:tbl>
    <w:p w:rsidR="008004D5" w:rsidRPr="001D37E7" w:rsidRDefault="008004D5" w:rsidP="008004D5">
      <w:pPr>
        <w:pStyle w:val="Nadpis4"/>
        <w:ind w:left="907"/>
        <w:rPr>
          <w:rFonts w:cs="Arial"/>
        </w:rPr>
      </w:pPr>
    </w:p>
    <w:p w:rsidR="008004D5" w:rsidRPr="001D37E7" w:rsidRDefault="008004D5" w:rsidP="008004D5">
      <w:pPr>
        <w:pStyle w:val="cpNormal4"/>
        <w:rPr>
          <w:rFonts w:ascii="Arial" w:hAnsi="Arial" w:cs="Arial"/>
        </w:rPr>
      </w:pPr>
    </w:p>
    <w:p w:rsidR="008004D5" w:rsidRPr="001D37E7" w:rsidRDefault="008004D5" w:rsidP="008004D5">
      <w:pPr>
        <w:pStyle w:val="cpNormal4"/>
        <w:rPr>
          <w:rFonts w:ascii="Arial" w:hAnsi="Arial" w:cs="Arial"/>
        </w:rPr>
      </w:pPr>
    </w:p>
    <w:p w:rsidR="008004D5" w:rsidRPr="001D37E7" w:rsidRDefault="008004D5" w:rsidP="008004D5">
      <w:pPr>
        <w:pStyle w:val="cpNormal4"/>
        <w:rPr>
          <w:rFonts w:ascii="Arial" w:hAnsi="Arial" w:cs="Arial"/>
        </w:rPr>
      </w:pPr>
    </w:p>
    <w:p w:rsidR="008004D5" w:rsidRPr="001D37E7" w:rsidRDefault="008004D5" w:rsidP="008004D5">
      <w:pPr>
        <w:pStyle w:val="cpNormal4"/>
        <w:rPr>
          <w:rFonts w:ascii="Arial" w:hAnsi="Arial" w:cs="Arial"/>
        </w:rPr>
      </w:pPr>
    </w:p>
    <w:bookmarkStart w:id="67" w:name="_Toc447207166"/>
    <w:p w:rsidR="008056A7" w:rsidRPr="001D37E7" w:rsidRDefault="00A7496C" w:rsidP="003C5AAE">
      <w:pPr>
        <w:pStyle w:val="Nadpis4"/>
        <w:numPr>
          <w:ilvl w:val="3"/>
          <w:numId w:val="55"/>
        </w:numPr>
        <w:tabs>
          <w:tab w:val="clear" w:pos="907"/>
          <w:tab w:val="num" w:pos="567"/>
        </w:tabs>
        <w:rPr>
          <w:rFonts w:cs="Arial"/>
        </w:rPr>
      </w:pPr>
      <w:r w:rsidRPr="001D37E7">
        <w:rPr>
          <w:rFonts w:cs="Arial"/>
          <w:noProof/>
          <w:lang w:eastAsia="cs-CZ"/>
        </w:rPr>
        <mc:AlternateContent>
          <mc:Choice Requires="wps">
            <w:drawing>
              <wp:anchor distT="0" distB="0" distL="114300" distR="114300" simplePos="0" relativeHeight="252140544" behindDoc="0" locked="0" layoutInCell="1" allowOverlap="1" wp14:anchorId="24651CCD" wp14:editId="560EBBB0">
                <wp:simplePos x="0" y="0"/>
                <wp:positionH relativeFrom="margin">
                  <wp:posOffset>1822450</wp:posOffset>
                </wp:positionH>
                <wp:positionV relativeFrom="bottomMargin">
                  <wp:posOffset>3175</wp:posOffset>
                </wp:positionV>
                <wp:extent cx="2356485" cy="661670"/>
                <wp:effectExtent l="0" t="0" r="0" b="5080"/>
                <wp:wrapNone/>
                <wp:docPr id="17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66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966962">
                            <w:pPr>
                              <w:ind w:left="113"/>
                              <w:jc w:val="center"/>
                              <w:rPr>
                                <w:b/>
                                <w:i/>
                              </w:rPr>
                            </w:pPr>
                            <w:r>
                              <w:rPr>
                                <w:b/>
                                <w:i/>
                              </w:rPr>
                              <w:t>Listovní zásilky - ceník</w:t>
                            </w:r>
                          </w:p>
                          <w:p w:rsidR="007A58BF" w:rsidRPr="00B76F49" w:rsidRDefault="007A58BF" w:rsidP="00966962">
                            <w:pPr>
                              <w:spacing w:line="120" w:lineRule="exact"/>
                              <w:rPr>
                                <w:i/>
                                <w:sz w:val="8"/>
                                <w:szCs w:val="8"/>
                              </w:rPr>
                            </w:pPr>
                          </w:p>
                          <w:p w:rsidR="007A58BF" w:rsidRPr="00B76F49" w:rsidRDefault="007A58BF" w:rsidP="00966962">
                            <w:pPr>
                              <w:jc w:val="center"/>
                              <w:rPr>
                                <w:i/>
                              </w:rPr>
                            </w:pPr>
                            <w:r w:rsidRPr="00B76F49">
                              <w:rPr>
                                <w:i/>
                              </w:rPr>
                              <w:t>Platí od 1. ledna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51CCD" id="_x0000_s1094" type="#_x0000_t202" style="position:absolute;left:0;text-align:left;margin-left:143.5pt;margin-top:.25pt;width:185.55pt;height:52.1pt;z-index:2521405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ODHvgIAAMU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" filled="f" stroked="f">
                <v:textbox>
                  <w:txbxContent>
                    <w:p w:rsidR="007A58BF" w:rsidRPr="00A75105" w:rsidRDefault="007A58BF" w:rsidP="00966962">
                      <w:pPr>
                        <w:ind w:left="113"/>
                        <w:jc w:val="center"/>
                        <w:rPr>
                          <w:b/>
                          <w:i/>
                        </w:rPr>
                      </w:pPr>
                      <w:r>
                        <w:rPr>
                          <w:b/>
                          <w:i/>
                        </w:rPr>
                        <w:t>Listovní zásilky - ceník</w:t>
                      </w:r>
                    </w:p>
                    <w:p w:rsidR="007A58BF" w:rsidRPr="00B76F49" w:rsidRDefault="007A58BF" w:rsidP="00966962">
                      <w:pPr>
                        <w:spacing w:line="120" w:lineRule="exact"/>
                        <w:rPr>
                          <w:i/>
                          <w:sz w:val="8"/>
                          <w:szCs w:val="8"/>
                        </w:rPr>
                      </w:pPr>
                    </w:p>
                    <w:p w:rsidR="007A58BF" w:rsidRPr="00B76F49" w:rsidRDefault="007A58BF" w:rsidP="00966962">
                      <w:pPr>
                        <w:jc w:val="center"/>
                        <w:rPr>
                          <w:i/>
                        </w:rPr>
                      </w:pPr>
                      <w:r w:rsidRPr="00B76F49">
                        <w:rPr>
                          <w:i/>
                        </w:rPr>
                        <w:t>Platí od 1. ledna 2017</w:t>
                      </w:r>
                    </w:p>
                  </w:txbxContent>
                </v:textbox>
                <w10:wrap anchorx="margin" anchory="margin"/>
              </v:shape>
            </w:pict>
          </mc:Fallback>
        </mc:AlternateContent>
      </w:r>
      <w:r w:rsidR="008056A7" w:rsidRPr="001D37E7">
        <w:rPr>
          <w:rFonts w:cs="Arial"/>
        </w:rPr>
        <w:t>Doporučená zásilka</w:t>
      </w:r>
      <w:bookmarkEnd w:id="67"/>
    </w:p>
    <w:p w:rsidR="008056A7" w:rsidRPr="001D37E7" w:rsidRDefault="008056A7" w:rsidP="008056A7">
      <w:pPr>
        <w:pStyle w:val="cpNormal4"/>
        <w:spacing w:after="0" w:line="260" w:lineRule="exact"/>
        <w:ind w:firstLine="567"/>
        <w:rPr>
          <w:rFonts w:ascii="Arial" w:hAnsi="Arial" w:cs="Arial"/>
          <w:szCs w:val="20"/>
        </w:rPr>
      </w:pPr>
      <w:r w:rsidRPr="001D37E7">
        <w:rPr>
          <w:rFonts w:ascii="Arial" w:hAnsi="Arial" w:cs="Arial"/>
          <w:szCs w:val="20"/>
        </w:rPr>
        <w:t>(čl. 118 poštovních podmínek)</w:t>
      </w:r>
    </w:p>
    <w:p w:rsidR="008056A7" w:rsidRPr="001D37E7" w:rsidRDefault="008056A7" w:rsidP="00B62F30">
      <w:pPr>
        <w:spacing w:line="228" w:lineRule="auto"/>
        <w:rPr>
          <w:rFonts w:ascii="Arial" w:hAnsi="Arial" w:cs="Arial"/>
          <w:sz w:val="18"/>
          <w:szCs w:val="18"/>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3047"/>
        <w:gridCol w:w="3048"/>
      </w:tblGrid>
      <w:tr w:rsidR="001D37E7" w:rsidRPr="001D37E7" w:rsidTr="009547F8">
        <w:trPr>
          <w:cantSplit/>
          <w:trHeight w:val="530"/>
        </w:trPr>
        <w:tc>
          <w:tcPr>
            <w:tcW w:w="2694" w:type="dxa"/>
            <w:vMerge w:val="restart"/>
            <w:shd w:val="clear" w:color="auto" w:fill="F2F2F2"/>
            <w:vAlign w:val="center"/>
          </w:tcPr>
          <w:p w:rsidR="00AB4871" w:rsidRPr="001D37E7" w:rsidRDefault="00AB4871" w:rsidP="008056A7">
            <w:pPr>
              <w:rPr>
                <w:rFonts w:ascii="Arial" w:hAnsi="Arial" w:cs="Arial"/>
                <w:b/>
                <w:sz w:val="20"/>
                <w:szCs w:val="20"/>
              </w:rPr>
            </w:pPr>
            <w:r w:rsidRPr="001D37E7">
              <w:rPr>
                <w:rFonts w:ascii="Arial" w:hAnsi="Arial" w:cs="Arial"/>
                <w:b/>
                <w:sz w:val="20"/>
                <w:szCs w:val="20"/>
              </w:rPr>
              <w:t>Hmotnost</w:t>
            </w:r>
          </w:p>
        </w:tc>
        <w:tc>
          <w:tcPr>
            <w:tcW w:w="3047" w:type="dxa"/>
            <w:shd w:val="clear" w:color="auto" w:fill="F2F2F2"/>
            <w:vAlign w:val="center"/>
          </w:tcPr>
          <w:p w:rsidR="00AB4871" w:rsidRPr="001D37E7" w:rsidRDefault="00AB4871" w:rsidP="009547F8">
            <w:pPr>
              <w:jc w:val="center"/>
              <w:rPr>
                <w:rFonts w:ascii="Arial" w:hAnsi="Arial" w:cs="Arial"/>
                <w:b/>
                <w:sz w:val="20"/>
                <w:szCs w:val="20"/>
              </w:rPr>
            </w:pPr>
            <w:r w:rsidRPr="001D37E7">
              <w:rPr>
                <w:rFonts w:ascii="Arial" w:hAnsi="Arial" w:cs="Arial"/>
                <w:b/>
                <w:sz w:val="20"/>
                <w:szCs w:val="20"/>
              </w:rPr>
              <w:t>EVROPSKÉ ZEMĚ</w:t>
            </w:r>
          </w:p>
        </w:tc>
        <w:tc>
          <w:tcPr>
            <w:tcW w:w="3048" w:type="dxa"/>
            <w:shd w:val="clear" w:color="auto" w:fill="F2F2F2"/>
            <w:vAlign w:val="center"/>
          </w:tcPr>
          <w:p w:rsidR="00AB4871" w:rsidRPr="001D37E7" w:rsidRDefault="00AB4871" w:rsidP="009547F8">
            <w:pPr>
              <w:jc w:val="center"/>
              <w:rPr>
                <w:rFonts w:ascii="Arial" w:hAnsi="Arial" w:cs="Arial"/>
                <w:b/>
                <w:sz w:val="20"/>
                <w:szCs w:val="20"/>
              </w:rPr>
            </w:pPr>
            <w:r w:rsidRPr="001D37E7">
              <w:rPr>
                <w:rFonts w:ascii="Arial" w:hAnsi="Arial" w:cs="Arial"/>
                <w:b/>
                <w:sz w:val="20"/>
                <w:szCs w:val="20"/>
              </w:rPr>
              <w:t>MIMOEVROPSKÉ ZEMĚ</w:t>
            </w:r>
          </w:p>
        </w:tc>
      </w:tr>
      <w:tr w:rsidR="001D37E7" w:rsidRPr="001D37E7" w:rsidTr="00AB4871">
        <w:trPr>
          <w:cantSplit/>
          <w:trHeight w:val="271"/>
        </w:trPr>
        <w:tc>
          <w:tcPr>
            <w:tcW w:w="2694" w:type="dxa"/>
            <w:vMerge/>
            <w:tcBorders>
              <w:bottom w:val="double" w:sz="4" w:space="0" w:color="auto"/>
            </w:tcBorders>
          </w:tcPr>
          <w:p w:rsidR="00AB4871" w:rsidRPr="001D37E7" w:rsidRDefault="00AB4871" w:rsidP="00144D5E">
            <w:pPr>
              <w:rPr>
                <w:rFonts w:ascii="Arial" w:hAnsi="Arial" w:cs="Arial"/>
                <w:sz w:val="20"/>
                <w:szCs w:val="20"/>
              </w:rPr>
            </w:pPr>
          </w:p>
        </w:tc>
        <w:tc>
          <w:tcPr>
            <w:tcW w:w="3047" w:type="dxa"/>
            <w:tcBorders>
              <w:bottom w:val="double" w:sz="4" w:space="0" w:color="auto"/>
            </w:tcBorders>
            <w:shd w:val="clear" w:color="auto" w:fill="F2F2F2" w:themeFill="background1" w:themeFillShade="F2"/>
            <w:vAlign w:val="center"/>
          </w:tcPr>
          <w:p w:rsidR="00AB4871" w:rsidRPr="001D37E7" w:rsidRDefault="00AB4871" w:rsidP="000D020A">
            <w:pPr>
              <w:ind w:left="113"/>
              <w:jc w:val="center"/>
              <w:rPr>
                <w:rFonts w:ascii="Arial" w:hAnsi="Arial" w:cs="Arial"/>
                <w:b/>
                <w:sz w:val="20"/>
                <w:szCs w:val="20"/>
              </w:rPr>
            </w:pPr>
            <w:r w:rsidRPr="001D37E7">
              <w:rPr>
                <w:rFonts w:ascii="Arial" w:hAnsi="Arial" w:cs="Arial"/>
                <w:b/>
                <w:sz w:val="20"/>
                <w:szCs w:val="20"/>
              </w:rPr>
              <w:t>prioritní</w:t>
            </w:r>
          </w:p>
        </w:tc>
        <w:tc>
          <w:tcPr>
            <w:tcW w:w="3048" w:type="dxa"/>
            <w:tcBorders>
              <w:bottom w:val="double" w:sz="4" w:space="0" w:color="auto"/>
            </w:tcBorders>
            <w:shd w:val="clear" w:color="auto" w:fill="F2F2F2" w:themeFill="background1" w:themeFillShade="F2"/>
            <w:vAlign w:val="center"/>
          </w:tcPr>
          <w:p w:rsidR="00AB4871" w:rsidRPr="001D37E7" w:rsidRDefault="00AB4871" w:rsidP="00AB1B69">
            <w:pPr>
              <w:ind w:left="113"/>
              <w:jc w:val="center"/>
              <w:rPr>
                <w:rFonts w:ascii="Arial" w:hAnsi="Arial" w:cs="Arial"/>
                <w:b/>
                <w:sz w:val="20"/>
                <w:szCs w:val="20"/>
              </w:rPr>
            </w:pPr>
            <w:r w:rsidRPr="001D37E7">
              <w:rPr>
                <w:rFonts w:ascii="Arial" w:hAnsi="Arial" w:cs="Arial"/>
                <w:b/>
                <w:sz w:val="20"/>
                <w:szCs w:val="20"/>
              </w:rPr>
              <w:t>prioritní</w:t>
            </w:r>
          </w:p>
        </w:tc>
      </w:tr>
      <w:tr w:rsidR="001D37E7" w:rsidRPr="001D37E7" w:rsidTr="00D5233F">
        <w:trPr>
          <w:cantSplit/>
          <w:trHeight w:val="271"/>
        </w:trPr>
        <w:tc>
          <w:tcPr>
            <w:tcW w:w="2694" w:type="dxa"/>
            <w:tcBorders>
              <w:top w:val="double" w:sz="4" w:space="0" w:color="auto"/>
            </w:tcBorders>
          </w:tcPr>
          <w:p w:rsidR="00C72FA7" w:rsidRPr="001D37E7" w:rsidRDefault="00C72FA7" w:rsidP="00144D5E">
            <w:pPr>
              <w:rPr>
                <w:rFonts w:ascii="Arial" w:hAnsi="Arial" w:cs="Arial"/>
                <w:sz w:val="20"/>
                <w:szCs w:val="20"/>
              </w:rPr>
            </w:pPr>
            <w:r w:rsidRPr="001D37E7">
              <w:rPr>
                <w:rFonts w:ascii="Arial" w:hAnsi="Arial" w:cs="Arial"/>
                <w:sz w:val="20"/>
                <w:szCs w:val="20"/>
              </w:rPr>
              <w:t>do 50 g včetně</w:t>
            </w:r>
          </w:p>
        </w:tc>
        <w:tc>
          <w:tcPr>
            <w:tcW w:w="3047" w:type="dxa"/>
            <w:tcBorders>
              <w:top w:val="double" w:sz="4" w:space="0" w:color="auto"/>
            </w:tcBorders>
            <w:shd w:val="clear" w:color="auto" w:fill="auto"/>
            <w:vAlign w:val="bottom"/>
          </w:tcPr>
          <w:p w:rsidR="00C72FA7" w:rsidRPr="001D37E7" w:rsidRDefault="00C72FA7" w:rsidP="00485B8A">
            <w:pPr>
              <w:ind w:left="113"/>
              <w:jc w:val="center"/>
              <w:rPr>
                <w:rFonts w:ascii="Arial" w:hAnsi="Arial" w:cs="Arial"/>
                <w:sz w:val="20"/>
                <w:szCs w:val="20"/>
              </w:rPr>
            </w:pPr>
            <w:r w:rsidRPr="001D37E7">
              <w:rPr>
                <w:rFonts w:ascii="Arial" w:hAnsi="Arial" w:cs="Arial"/>
                <w:sz w:val="20"/>
                <w:szCs w:val="20"/>
              </w:rPr>
              <w:t>7</w:t>
            </w:r>
            <w:r w:rsidR="00485B8A" w:rsidRPr="001D37E7">
              <w:rPr>
                <w:rFonts w:ascii="Arial" w:hAnsi="Arial" w:cs="Arial"/>
                <w:sz w:val="20"/>
                <w:szCs w:val="20"/>
              </w:rPr>
              <w:t>7</w:t>
            </w:r>
            <w:r w:rsidRPr="001D37E7">
              <w:rPr>
                <w:rFonts w:ascii="Arial" w:hAnsi="Arial" w:cs="Arial"/>
                <w:sz w:val="20"/>
                <w:szCs w:val="20"/>
              </w:rPr>
              <w:t>,00 Kč</w:t>
            </w:r>
          </w:p>
        </w:tc>
        <w:tc>
          <w:tcPr>
            <w:tcW w:w="3048" w:type="dxa"/>
            <w:tcBorders>
              <w:top w:val="double" w:sz="4" w:space="0" w:color="auto"/>
            </w:tcBorders>
            <w:shd w:val="clear" w:color="auto" w:fill="auto"/>
            <w:vAlign w:val="bottom"/>
          </w:tcPr>
          <w:p w:rsidR="00C72FA7" w:rsidRPr="001D37E7" w:rsidRDefault="00485B8A" w:rsidP="00D5233F">
            <w:pPr>
              <w:ind w:left="113"/>
              <w:jc w:val="center"/>
              <w:rPr>
                <w:rFonts w:ascii="Arial" w:hAnsi="Arial" w:cs="Arial"/>
                <w:sz w:val="20"/>
                <w:szCs w:val="20"/>
              </w:rPr>
            </w:pPr>
            <w:r w:rsidRPr="001D37E7">
              <w:rPr>
                <w:rFonts w:ascii="Arial" w:hAnsi="Arial" w:cs="Arial"/>
                <w:sz w:val="20"/>
                <w:szCs w:val="20"/>
              </w:rPr>
              <w:t>82</w:t>
            </w:r>
            <w:r w:rsidR="00C72FA7" w:rsidRPr="001D37E7">
              <w:rPr>
                <w:rFonts w:ascii="Arial" w:hAnsi="Arial" w:cs="Arial"/>
                <w:sz w:val="20"/>
                <w:szCs w:val="20"/>
              </w:rPr>
              <w:t>,00 Kč</w:t>
            </w:r>
          </w:p>
        </w:tc>
      </w:tr>
      <w:tr w:rsidR="001D37E7" w:rsidRPr="001D37E7" w:rsidTr="00D5233F">
        <w:trPr>
          <w:cantSplit/>
          <w:trHeight w:val="271"/>
        </w:trPr>
        <w:tc>
          <w:tcPr>
            <w:tcW w:w="2694" w:type="dxa"/>
          </w:tcPr>
          <w:p w:rsidR="00C72FA7" w:rsidRPr="001D37E7" w:rsidRDefault="00C72FA7" w:rsidP="00144D5E">
            <w:pPr>
              <w:rPr>
                <w:rFonts w:ascii="Arial" w:hAnsi="Arial" w:cs="Arial"/>
                <w:sz w:val="20"/>
                <w:szCs w:val="20"/>
              </w:rPr>
            </w:pPr>
            <w:r w:rsidRPr="001D37E7">
              <w:rPr>
                <w:rFonts w:ascii="Arial" w:hAnsi="Arial" w:cs="Arial"/>
                <w:sz w:val="20"/>
                <w:szCs w:val="20"/>
              </w:rPr>
              <w:t>do 100 g včetně</w:t>
            </w:r>
          </w:p>
        </w:tc>
        <w:tc>
          <w:tcPr>
            <w:tcW w:w="3047" w:type="dxa"/>
            <w:shd w:val="clear" w:color="auto" w:fill="auto"/>
            <w:vAlign w:val="bottom"/>
          </w:tcPr>
          <w:p w:rsidR="00C72FA7" w:rsidRPr="001D37E7" w:rsidRDefault="00C72FA7" w:rsidP="00485B8A">
            <w:pPr>
              <w:ind w:left="113"/>
              <w:jc w:val="center"/>
              <w:rPr>
                <w:rFonts w:ascii="Arial" w:hAnsi="Arial" w:cs="Arial"/>
                <w:sz w:val="20"/>
                <w:szCs w:val="20"/>
              </w:rPr>
            </w:pPr>
            <w:r w:rsidRPr="001D37E7">
              <w:rPr>
                <w:rFonts w:ascii="Arial" w:hAnsi="Arial" w:cs="Arial"/>
                <w:sz w:val="20"/>
                <w:szCs w:val="20"/>
              </w:rPr>
              <w:t>9</w:t>
            </w:r>
            <w:r w:rsidR="00485B8A" w:rsidRPr="001D37E7">
              <w:rPr>
                <w:rFonts w:ascii="Arial" w:hAnsi="Arial" w:cs="Arial"/>
                <w:sz w:val="20"/>
                <w:szCs w:val="20"/>
              </w:rPr>
              <w:t>9</w:t>
            </w:r>
            <w:r w:rsidRPr="001D37E7">
              <w:rPr>
                <w:rFonts w:ascii="Arial" w:hAnsi="Arial" w:cs="Arial"/>
                <w:sz w:val="20"/>
                <w:szCs w:val="20"/>
              </w:rPr>
              <w:t>,00 Kč</w:t>
            </w:r>
          </w:p>
        </w:tc>
        <w:tc>
          <w:tcPr>
            <w:tcW w:w="3048" w:type="dxa"/>
            <w:shd w:val="clear" w:color="auto" w:fill="auto"/>
            <w:vAlign w:val="bottom"/>
          </w:tcPr>
          <w:p w:rsidR="00C72FA7" w:rsidRPr="001D37E7" w:rsidRDefault="00C72FA7" w:rsidP="00485B8A">
            <w:pPr>
              <w:jc w:val="center"/>
              <w:rPr>
                <w:rFonts w:ascii="Arial" w:hAnsi="Arial" w:cs="Arial"/>
                <w:sz w:val="20"/>
                <w:szCs w:val="20"/>
              </w:rPr>
            </w:pPr>
            <w:r w:rsidRPr="001D37E7">
              <w:rPr>
                <w:rFonts w:ascii="Arial" w:hAnsi="Arial" w:cs="Arial"/>
                <w:sz w:val="20"/>
                <w:szCs w:val="20"/>
              </w:rPr>
              <w:t>10</w:t>
            </w:r>
            <w:r w:rsidR="00485B8A" w:rsidRPr="001D37E7">
              <w:rPr>
                <w:rFonts w:ascii="Arial" w:hAnsi="Arial" w:cs="Arial"/>
                <w:sz w:val="20"/>
                <w:szCs w:val="20"/>
              </w:rPr>
              <w:t>5</w:t>
            </w:r>
            <w:r w:rsidRPr="001D37E7">
              <w:rPr>
                <w:rFonts w:ascii="Arial" w:hAnsi="Arial" w:cs="Arial"/>
                <w:sz w:val="20"/>
                <w:szCs w:val="20"/>
              </w:rPr>
              <w:t>,00 Kč</w:t>
            </w:r>
          </w:p>
        </w:tc>
      </w:tr>
      <w:tr w:rsidR="001D37E7" w:rsidRPr="001D37E7" w:rsidTr="00D5233F">
        <w:trPr>
          <w:cantSplit/>
          <w:trHeight w:val="271"/>
        </w:trPr>
        <w:tc>
          <w:tcPr>
            <w:tcW w:w="2694" w:type="dxa"/>
          </w:tcPr>
          <w:p w:rsidR="00C72FA7" w:rsidRPr="001D37E7" w:rsidRDefault="00C72FA7" w:rsidP="00144D5E">
            <w:pPr>
              <w:rPr>
                <w:rFonts w:ascii="Arial" w:hAnsi="Arial" w:cs="Arial"/>
                <w:sz w:val="20"/>
                <w:szCs w:val="20"/>
              </w:rPr>
            </w:pPr>
            <w:r w:rsidRPr="001D37E7">
              <w:rPr>
                <w:rFonts w:ascii="Arial" w:hAnsi="Arial" w:cs="Arial"/>
                <w:sz w:val="20"/>
                <w:szCs w:val="20"/>
              </w:rPr>
              <w:t>do 250 g včetně</w:t>
            </w:r>
          </w:p>
        </w:tc>
        <w:tc>
          <w:tcPr>
            <w:tcW w:w="3047" w:type="dxa"/>
            <w:shd w:val="clear" w:color="auto" w:fill="auto"/>
            <w:vAlign w:val="bottom"/>
          </w:tcPr>
          <w:p w:rsidR="00C72FA7" w:rsidRPr="001D37E7" w:rsidRDefault="00C72FA7" w:rsidP="00485B8A">
            <w:pPr>
              <w:jc w:val="center"/>
              <w:rPr>
                <w:rFonts w:ascii="Arial" w:hAnsi="Arial" w:cs="Arial"/>
                <w:sz w:val="20"/>
                <w:szCs w:val="20"/>
              </w:rPr>
            </w:pPr>
            <w:r w:rsidRPr="001D37E7">
              <w:rPr>
                <w:rFonts w:ascii="Arial" w:hAnsi="Arial" w:cs="Arial"/>
                <w:sz w:val="20"/>
                <w:szCs w:val="20"/>
              </w:rPr>
              <w:t>1</w:t>
            </w:r>
            <w:r w:rsidR="00485B8A" w:rsidRPr="001D37E7">
              <w:rPr>
                <w:rFonts w:ascii="Arial" w:hAnsi="Arial" w:cs="Arial"/>
                <w:sz w:val="20"/>
                <w:szCs w:val="20"/>
              </w:rPr>
              <w:t>34</w:t>
            </w:r>
            <w:r w:rsidRPr="001D37E7">
              <w:rPr>
                <w:rFonts w:ascii="Arial" w:hAnsi="Arial" w:cs="Arial"/>
                <w:sz w:val="20"/>
                <w:szCs w:val="20"/>
              </w:rPr>
              <w:t>,00 Kč</w:t>
            </w:r>
          </w:p>
        </w:tc>
        <w:tc>
          <w:tcPr>
            <w:tcW w:w="3048" w:type="dxa"/>
            <w:shd w:val="clear" w:color="auto" w:fill="auto"/>
            <w:vAlign w:val="bottom"/>
          </w:tcPr>
          <w:p w:rsidR="00C72FA7" w:rsidRPr="001D37E7" w:rsidRDefault="00C72FA7" w:rsidP="00485B8A">
            <w:pPr>
              <w:jc w:val="center"/>
              <w:rPr>
                <w:rFonts w:ascii="Arial" w:hAnsi="Arial" w:cs="Arial"/>
                <w:sz w:val="20"/>
                <w:szCs w:val="20"/>
              </w:rPr>
            </w:pPr>
            <w:r w:rsidRPr="001D37E7">
              <w:rPr>
                <w:rFonts w:ascii="Arial" w:hAnsi="Arial" w:cs="Arial"/>
                <w:sz w:val="20"/>
                <w:szCs w:val="20"/>
              </w:rPr>
              <w:t>1</w:t>
            </w:r>
            <w:r w:rsidR="00485B8A" w:rsidRPr="001D37E7">
              <w:rPr>
                <w:rFonts w:ascii="Arial" w:hAnsi="Arial" w:cs="Arial"/>
                <w:sz w:val="20"/>
                <w:szCs w:val="20"/>
              </w:rPr>
              <w:t>50</w:t>
            </w:r>
            <w:r w:rsidRPr="001D37E7">
              <w:rPr>
                <w:rFonts w:ascii="Arial" w:hAnsi="Arial" w:cs="Arial"/>
                <w:sz w:val="20"/>
                <w:szCs w:val="20"/>
              </w:rPr>
              <w:t>,00 Kč</w:t>
            </w:r>
          </w:p>
        </w:tc>
      </w:tr>
      <w:tr w:rsidR="001D37E7" w:rsidRPr="001D37E7" w:rsidTr="00D5233F">
        <w:trPr>
          <w:cantSplit/>
          <w:trHeight w:val="271"/>
        </w:trPr>
        <w:tc>
          <w:tcPr>
            <w:tcW w:w="2694" w:type="dxa"/>
          </w:tcPr>
          <w:p w:rsidR="00C72FA7" w:rsidRPr="001D37E7" w:rsidRDefault="00C72FA7" w:rsidP="00144D5E">
            <w:pPr>
              <w:rPr>
                <w:rFonts w:ascii="Arial" w:hAnsi="Arial" w:cs="Arial"/>
                <w:sz w:val="20"/>
                <w:szCs w:val="20"/>
              </w:rPr>
            </w:pPr>
            <w:r w:rsidRPr="001D37E7">
              <w:rPr>
                <w:rFonts w:ascii="Arial" w:hAnsi="Arial" w:cs="Arial"/>
                <w:sz w:val="20"/>
                <w:szCs w:val="20"/>
              </w:rPr>
              <w:t>do 500 g včetně</w:t>
            </w:r>
          </w:p>
        </w:tc>
        <w:tc>
          <w:tcPr>
            <w:tcW w:w="3047" w:type="dxa"/>
            <w:shd w:val="clear" w:color="auto" w:fill="auto"/>
            <w:vAlign w:val="bottom"/>
          </w:tcPr>
          <w:p w:rsidR="00C72FA7" w:rsidRPr="001D37E7" w:rsidRDefault="00C72FA7" w:rsidP="00485B8A">
            <w:pPr>
              <w:jc w:val="center"/>
              <w:rPr>
                <w:rFonts w:ascii="Arial" w:hAnsi="Arial" w:cs="Arial"/>
                <w:sz w:val="20"/>
                <w:szCs w:val="20"/>
              </w:rPr>
            </w:pPr>
            <w:r w:rsidRPr="001D37E7">
              <w:rPr>
                <w:rFonts w:ascii="Arial" w:hAnsi="Arial" w:cs="Arial"/>
                <w:sz w:val="20"/>
                <w:szCs w:val="20"/>
              </w:rPr>
              <w:t>16</w:t>
            </w:r>
            <w:r w:rsidR="00485B8A" w:rsidRPr="001D37E7">
              <w:rPr>
                <w:rFonts w:ascii="Arial" w:hAnsi="Arial" w:cs="Arial"/>
                <w:sz w:val="20"/>
                <w:szCs w:val="20"/>
              </w:rPr>
              <w:t>7</w:t>
            </w:r>
            <w:r w:rsidRPr="001D37E7">
              <w:rPr>
                <w:rFonts w:ascii="Arial" w:hAnsi="Arial" w:cs="Arial"/>
                <w:sz w:val="20"/>
                <w:szCs w:val="20"/>
              </w:rPr>
              <w:t>,00 Kč</w:t>
            </w:r>
          </w:p>
        </w:tc>
        <w:tc>
          <w:tcPr>
            <w:tcW w:w="3048" w:type="dxa"/>
            <w:shd w:val="clear" w:color="auto" w:fill="auto"/>
            <w:vAlign w:val="bottom"/>
          </w:tcPr>
          <w:p w:rsidR="00C72FA7" w:rsidRPr="001D37E7" w:rsidRDefault="00C72FA7" w:rsidP="00485B8A">
            <w:pPr>
              <w:jc w:val="center"/>
              <w:rPr>
                <w:rFonts w:ascii="Arial" w:hAnsi="Arial" w:cs="Arial"/>
                <w:sz w:val="20"/>
                <w:szCs w:val="20"/>
              </w:rPr>
            </w:pPr>
            <w:r w:rsidRPr="001D37E7">
              <w:rPr>
                <w:rFonts w:ascii="Arial" w:hAnsi="Arial" w:cs="Arial"/>
                <w:sz w:val="20"/>
                <w:szCs w:val="20"/>
              </w:rPr>
              <w:t>20</w:t>
            </w:r>
            <w:r w:rsidR="00485B8A" w:rsidRPr="001D37E7">
              <w:rPr>
                <w:rFonts w:ascii="Arial" w:hAnsi="Arial" w:cs="Arial"/>
                <w:sz w:val="20"/>
                <w:szCs w:val="20"/>
              </w:rPr>
              <w:t>9</w:t>
            </w:r>
            <w:r w:rsidRPr="001D37E7">
              <w:rPr>
                <w:rFonts w:ascii="Arial" w:hAnsi="Arial" w:cs="Arial"/>
                <w:sz w:val="20"/>
                <w:szCs w:val="20"/>
              </w:rPr>
              <w:t>,00 Kč</w:t>
            </w:r>
          </w:p>
        </w:tc>
      </w:tr>
      <w:tr w:rsidR="001D37E7" w:rsidRPr="001D37E7" w:rsidTr="00D5233F">
        <w:trPr>
          <w:cantSplit/>
          <w:trHeight w:val="271"/>
        </w:trPr>
        <w:tc>
          <w:tcPr>
            <w:tcW w:w="2694" w:type="dxa"/>
          </w:tcPr>
          <w:p w:rsidR="00C72FA7" w:rsidRPr="001D37E7" w:rsidRDefault="00C72FA7" w:rsidP="00144D5E">
            <w:pPr>
              <w:rPr>
                <w:rFonts w:ascii="Arial" w:hAnsi="Arial" w:cs="Arial"/>
                <w:sz w:val="20"/>
                <w:szCs w:val="20"/>
              </w:rPr>
            </w:pPr>
            <w:r w:rsidRPr="001D37E7">
              <w:rPr>
                <w:rFonts w:ascii="Arial" w:hAnsi="Arial" w:cs="Arial"/>
                <w:sz w:val="20"/>
                <w:szCs w:val="20"/>
              </w:rPr>
              <w:t>do 1 kg včetně</w:t>
            </w:r>
          </w:p>
        </w:tc>
        <w:tc>
          <w:tcPr>
            <w:tcW w:w="3047" w:type="dxa"/>
            <w:shd w:val="clear" w:color="auto" w:fill="auto"/>
            <w:vAlign w:val="bottom"/>
          </w:tcPr>
          <w:p w:rsidR="00C72FA7" w:rsidRPr="001D37E7" w:rsidRDefault="00C72FA7" w:rsidP="00485B8A">
            <w:pPr>
              <w:jc w:val="center"/>
              <w:rPr>
                <w:rFonts w:ascii="Arial" w:hAnsi="Arial" w:cs="Arial"/>
                <w:sz w:val="20"/>
                <w:szCs w:val="20"/>
              </w:rPr>
            </w:pPr>
            <w:r w:rsidRPr="001D37E7">
              <w:rPr>
                <w:rFonts w:ascii="Arial" w:hAnsi="Arial" w:cs="Arial"/>
                <w:sz w:val="20"/>
                <w:szCs w:val="20"/>
              </w:rPr>
              <w:t>24</w:t>
            </w:r>
            <w:r w:rsidR="00485B8A" w:rsidRPr="001D37E7">
              <w:rPr>
                <w:rFonts w:ascii="Arial" w:hAnsi="Arial" w:cs="Arial"/>
                <w:sz w:val="20"/>
                <w:szCs w:val="20"/>
              </w:rPr>
              <w:t>7</w:t>
            </w:r>
            <w:r w:rsidRPr="001D37E7">
              <w:rPr>
                <w:rFonts w:ascii="Arial" w:hAnsi="Arial" w:cs="Arial"/>
                <w:sz w:val="20"/>
                <w:szCs w:val="20"/>
              </w:rPr>
              <w:t>,00 Kč</w:t>
            </w:r>
          </w:p>
        </w:tc>
        <w:tc>
          <w:tcPr>
            <w:tcW w:w="3048" w:type="dxa"/>
            <w:shd w:val="clear" w:color="auto" w:fill="auto"/>
            <w:vAlign w:val="bottom"/>
          </w:tcPr>
          <w:p w:rsidR="00C72FA7" w:rsidRPr="001D37E7" w:rsidRDefault="00C72FA7" w:rsidP="00485B8A">
            <w:pPr>
              <w:jc w:val="center"/>
              <w:rPr>
                <w:rFonts w:ascii="Arial" w:hAnsi="Arial" w:cs="Arial"/>
                <w:sz w:val="20"/>
                <w:szCs w:val="20"/>
              </w:rPr>
            </w:pPr>
            <w:r w:rsidRPr="001D37E7">
              <w:rPr>
                <w:rFonts w:ascii="Arial" w:hAnsi="Arial" w:cs="Arial"/>
                <w:sz w:val="20"/>
                <w:szCs w:val="20"/>
              </w:rPr>
              <w:t>32</w:t>
            </w:r>
            <w:r w:rsidR="00485B8A" w:rsidRPr="001D37E7">
              <w:rPr>
                <w:rFonts w:ascii="Arial" w:hAnsi="Arial" w:cs="Arial"/>
                <w:sz w:val="20"/>
                <w:szCs w:val="20"/>
              </w:rPr>
              <w:t>8</w:t>
            </w:r>
            <w:r w:rsidRPr="001D37E7">
              <w:rPr>
                <w:rFonts w:ascii="Arial" w:hAnsi="Arial" w:cs="Arial"/>
                <w:sz w:val="20"/>
                <w:szCs w:val="20"/>
              </w:rPr>
              <w:t>,00 Kč</w:t>
            </w:r>
          </w:p>
        </w:tc>
      </w:tr>
      <w:tr w:rsidR="001D37E7" w:rsidRPr="001D37E7" w:rsidTr="00D5233F">
        <w:trPr>
          <w:cantSplit/>
          <w:trHeight w:val="271"/>
        </w:trPr>
        <w:tc>
          <w:tcPr>
            <w:tcW w:w="2694" w:type="dxa"/>
          </w:tcPr>
          <w:p w:rsidR="00C72FA7" w:rsidRPr="001D37E7" w:rsidRDefault="00C72FA7" w:rsidP="00144D5E">
            <w:pPr>
              <w:rPr>
                <w:rFonts w:ascii="Arial" w:hAnsi="Arial" w:cs="Arial"/>
                <w:sz w:val="20"/>
                <w:szCs w:val="20"/>
              </w:rPr>
            </w:pPr>
            <w:r w:rsidRPr="001D37E7">
              <w:rPr>
                <w:rFonts w:ascii="Arial" w:hAnsi="Arial" w:cs="Arial"/>
                <w:sz w:val="20"/>
                <w:szCs w:val="20"/>
              </w:rPr>
              <w:t>do 2 kg včetně</w:t>
            </w:r>
          </w:p>
        </w:tc>
        <w:tc>
          <w:tcPr>
            <w:tcW w:w="3047" w:type="dxa"/>
            <w:shd w:val="clear" w:color="auto" w:fill="auto"/>
            <w:vAlign w:val="bottom"/>
          </w:tcPr>
          <w:p w:rsidR="00C72FA7" w:rsidRPr="001D37E7" w:rsidRDefault="00C72FA7" w:rsidP="00485B8A">
            <w:pPr>
              <w:jc w:val="center"/>
              <w:rPr>
                <w:rFonts w:ascii="Arial" w:hAnsi="Arial" w:cs="Arial"/>
                <w:sz w:val="20"/>
                <w:szCs w:val="20"/>
              </w:rPr>
            </w:pPr>
            <w:r w:rsidRPr="001D37E7">
              <w:rPr>
                <w:rFonts w:ascii="Arial" w:hAnsi="Arial" w:cs="Arial"/>
                <w:sz w:val="20"/>
                <w:szCs w:val="20"/>
              </w:rPr>
              <w:t>38</w:t>
            </w:r>
            <w:r w:rsidR="00485B8A" w:rsidRPr="001D37E7">
              <w:rPr>
                <w:rFonts w:ascii="Arial" w:hAnsi="Arial" w:cs="Arial"/>
                <w:sz w:val="20"/>
                <w:szCs w:val="20"/>
              </w:rPr>
              <w:t>7</w:t>
            </w:r>
            <w:r w:rsidRPr="001D37E7">
              <w:rPr>
                <w:rFonts w:ascii="Arial" w:hAnsi="Arial" w:cs="Arial"/>
                <w:sz w:val="20"/>
                <w:szCs w:val="20"/>
              </w:rPr>
              <w:t>,00 Kč</w:t>
            </w:r>
          </w:p>
        </w:tc>
        <w:tc>
          <w:tcPr>
            <w:tcW w:w="3048" w:type="dxa"/>
            <w:shd w:val="clear" w:color="auto" w:fill="auto"/>
            <w:vAlign w:val="bottom"/>
          </w:tcPr>
          <w:p w:rsidR="00C72FA7" w:rsidRPr="001D37E7" w:rsidRDefault="00C72FA7" w:rsidP="00485B8A">
            <w:pPr>
              <w:jc w:val="center"/>
              <w:rPr>
                <w:rFonts w:ascii="Arial" w:hAnsi="Arial" w:cs="Arial"/>
                <w:sz w:val="20"/>
                <w:szCs w:val="20"/>
              </w:rPr>
            </w:pPr>
            <w:r w:rsidRPr="001D37E7">
              <w:rPr>
                <w:rFonts w:ascii="Arial" w:hAnsi="Arial" w:cs="Arial"/>
                <w:sz w:val="20"/>
                <w:szCs w:val="20"/>
              </w:rPr>
              <w:t>53</w:t>
            </w:r>
            <w:r w:rsidR="00485B8A" w:rsidRPr="001D37E7">
              <w:rPr>
                <w:rFonts w:ascii="Arial" w:hAnsi="Arial" w:cs="Arial"/>
                <w:sz w:val="20"/>
                <w:szCs w:val="20"/>
              </w:rPr>
              <w:t>8</w:t>
            </w:r>
            <w:r w:rsidRPr="001D37E7">
              <w:rPr>
                <w:rFonts w:ascii="Arial" w:hAnsi="Arial" w:cs="Arial"/>
                <w:sz w:val="20"/>
                <w:szCs w:val="20"/>
              </w:rPr>
              <w:t>,00 Kč</w:t>
            </w:r>
          </w:p>
        </w:tc>
      </w:tr>
      <w:tr w:rsidR="00C72FA7" w:rsidRPr="001D37E7" w:rsidTr="00D5233F">
        <w:trPr>
          <w:cantSplit/>
          <w:trHeight w:val="271"/>
        </w:trPr>
        <w:tc>
          <w:tcPr>
            <w:tcW w:w="2694" w:type="dxa"/>
          </w:tcPr>
          <w:p w:rsidR="00C72FA7" w:rsidRPr="001D37E7" w:rsidRDefault="00C72FA7" w:rsidP="00144D5E">
            <w:pPr>
              <w:rPr>
                <w:rFonts w:ascii="Arial" w:hAnsi="Arial" w:cs="Arial"/>
                <w:sz w:val="20"/>
                <w:szCs w:val="20"/>
              </w:rPr>
            </w:pPr>
            <w:r w:rsidRPr="001D37E7">
              <w:rPr>
                <w:rFonts w:ascii="Arial" w:hAnsi="Arial" w:cs="Arial"/>
                <w:sz w:val="20"/>
                <w:szCs w:val="20"/>
              </w:rPr>
              <w:t>Aerogram</w:t>
            </w:r>
          </w:p>
        </w:tc>
        <w:tc>
          <w:tcPr>
            <w:tcW w:w="3047" w:type="dxa"/>
            <w:shd w:val="clear" w:color="auto" w:fill="auto"/>
            <w:vAlign w:val="bottom"/>
          </w:tcPr>
          <w:p w:rsidR="00C72FA7" w:rsidRPr="001D37E7" w:rsidRDefault="00C72FA7" w:rsidP="00D5233F">
            <w:pPr>
              <w:ind w:left="113"/>
              <w:jc w:val="center"/>
              <w:rPr>
                <w:rFonts w:ascii="Arial" w:hAnsi="Arial" w:cs="Arial"/>
                <w:sz w:val="20"/>
                <w:szCs w:val="20"/>
              </w:rPr>
            </w:pPr>
            <w:r w:rsidRPr="001D37E7">
              <w:rPr>
                <w:rFonts w:ascii="Arial" w:hAnsi="Arial" w:cs="Arial"/>
                <w:sz w:val="20"/>
                <w:szCs w:val="20"/>
              </w:rPr>
              <w:t>68,00 Kč</w:t>
            </w:r>
          </w:p>
        </w:tc>
        <w:tc>
          <w:tcPr>
            <w:tcW w:w="3048" w:type="dxa"/>
            <w:shd w:val="clear" w:color="auto" w:fill="auto"/>
            <w:vAlign w:val="bottom"/>
          </w:tcPr>
          <w:p w:rsidR="00C72FA7" w:rsidRPr="001D37E7" w:rsidRDefault="00C72FA7" w:rsidP="00D5233F">
            <w:pPr>
              <w:ind w:left="113"/>
              <w:jc w:val="center"/>
              <w:rPr>
                <w:rFonts w:ascii="Arial" w:hAnsi="Arial" w:cs="Arial"/>
                <w:sz w:val="20"/>
                <w:szCs w:val="20"/>
              </w:rPr>
            </w:pPr>
            <w:r w:rsidRPr="001D37E7">
              <w:rPr>
                <w:rFonts w:ascii="Arial" w:hAnsi="Arial" w:cs="Arial"/>
                <w:sz w:val="20"/>
                <w:szCs w:val="20"/>
              </w:rPr>
              <w:t>68,00 Kč</w:t>
            </w:r>
          </w:p>
        </w:tc>
      </w:tr>
    </w:tbl>
    <w:p w:rsidR="0067071E" w:rsidRPr="001D37E7" w:rsidRDefault="0067071E" w:rsidP="0067071E">
      <w:pPr>
        <w:pStyle w:val="cpNormal4"/>
        <w:spacing w:after="0"/>
        <w:ind w:left="709" w:hanging="709"/>
        <w:rPr>
          <w:rFonts w:ascii="Arial" w:hAnsi="Arial" w:cs="Arial"/>
          <w:b/>
          <w:sz w:val="22"/>
        </w:rPr>
      </w:pPr>
    </w:p>
    <w:p w:rsidR="00966962" w:rsidRPr="001D37E7" w:rsidRDefault="00966962" w:rsidP="003C5AAE">
      <w:pPr>
        <w:pStyle w:val="Nadpis4"/>
        <w:numPr>
          <w:ilvl w:val="3"/>
          <w:numId w:val="55"/>
        </w:numPr>
        <w:tabs>
          <w:tab w:val="clear" w:pos="907"/>
          <w:tab w:val="num" w:pos="567"/>
        </w:tabs>
        <w:spacing w:before="360"/>
        <w:rPr>
          <w:rFonts w:cs="Arial"/>
        </w:rPr>
      </w:pPr>
      <w:bookmarkStart w:id="68" w:name="_Toc447207167"/>
      <w:r w:rsidRPr="001D37E7">
        <w:rPr>
          <w:rFonts w:cs="Arial"/>
        </w:rPr>
        <w:t>Doporučená slepecká zásilka</w:t>
      </w:r>
      <w:bookmarkEnd w:id="68"/>
    </w:p>
    <w:p w:rsidR="00966962" w:rsidRPr="001D37E7" w:rsidRDefault="00966962" w:rsidP="00966962">
      <w:pPr>
        <w:pStyle w:val="cpNormal4"/>
        <w:spacing w:after="0" w:line="260" w:lineRule="exact"/>
        <w:ind w:firstLine="567"/>
        <w:rPr>
          <w:rFonts w:ascii="Arial" w:hAnsi="Arial" w:cs="Arial"/>
          <w:szCs w:val="20"/>
        </w:rPr>
      </w:pPr>
      <w:r w:rsidRPr="001D37E7">
        <w:rPr>
          <w:rFonts w:ascii="Arial" w:hAnsi="Arial" w:cs="Arial"/>
          <w:szCs w:val="20"/>
        </w:rPr>
        <w:t>(čl. 120 poštovních podmínek)</w:t>
      </w:r>
    </w:p>
    <w:p w:rsidR="00966962" w:rsidRPr="001D37E7" w:rsidRDefault="00966962" w:rsidP="00966962">
      <w:pPr>
        <w:spacing w:line="228" w:lineRule="auto"/>
        <w:rPr>
          <w:rFonts w:ascii="Arial" w:hAnsi="Arial" w:cs="Arial"/>
          <w:sz w:val="14"/>
          <w:szCs w:val="18"/>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3047"/>
        <w:gridCol w:w="3048"/>
      </w:tblGrid>
      <w:tr w:rsidR="001D37E7" w:rsidRPr="001D37E7" w:rsidTr="00724500">
        <w:trPr>
          <w:cantSplit/>
          <w:trHeight w:val="560"/>
        </w:trPr>
        <w:tc>
          <w:tcPr>
            <w:tcW w:w="2694" w:type="dxa"/>
            <w:vMerge w:val="restart"/>
            <w:shd w:val="clear" w:color="auto" w:fill="F2F2F2"/>
            <w:vAlign w:val="center"/>
          </w:tcPr>
          <w:p w:rsidR="00AB4871" w:rsidRPr="001D37E7" w:rsidRDefault="00AB4871" w:rsidP="00D81ADF">
            <w:pPr>
              <w:rPr>
                <w:rFonts w:ascii="Arial" w:hAnsi="Arial" w:cs="Arial"/>
                <w:b/>
                <w:sz w:val="20"/>
                <w:szCs w:val="20"/>
              </w:rPr>
            </w:pPr>
            <w:r w:rsidRPr="001D37E7">
              <w:rPr>
                <w:rFonts w:ascii="Arial" w:hAnsi="Arial" w:cs="Arial"/>
                <w:b/>
                <w:sz w:val="20"/>
                <w:szCs w:val="20"/>
              </w:rPr>
              <w:t>Hmotnost</w:t>
            </w:r>
          </w:p>
        </w:tc>
        <w:tc>
          <w:tcPr>
            <w:tcW w:w="3047" w:type="dxa"/>
            <w:shd w:val="clear" w:color="auto" w:fill="F2F2F2"/>
            <w:vAlign w:val="center"/>
          </w:tcPr>
          <w:p w:rsidR="00AB4871" w:rsidRPr="001D37E7" w:rsidRDefault="00AB4871" w:rsidP="009547F8">
            <w:pPr>
              <w:jc w:val="center"/>
              <w:rPr>
                <w:rFonts w:ascii="Arial" w:hAnsi="Arial" w:cs="Arial"/>
                <w:b/>
                <w:sz w:val="20"/>
                <w:szCs w:val="20"/>
              </w:rPr>
            </w:pPr>
            <w:r w:rsidRPr="001D37E7">
              <w:rPr>
                <w:rFonts w:ascii="Arial" w:hAnsi="Arial" w:cs="Arial"/>
                <w:b/>
                <w:sz w:val="20"/>
                <w:szCs w:val="20"/>
              </w:rPr>
              <w:t>EVROPSKÉ ZEMĚ</w:t>
            </w:r>
          </w:p>
        </w:tc>
        <w:tc>
          <w:tcPr>
            <w:tcW w:w="3048" w:type="dxa"/>
            <w:shd w:val="clear" w:color="auto" w:fill="F2F2F2"/>
            <w:vAlign w:val="center"/>
          </w:tcPr>
          <w:p w:rsidR="00AB4871" w:rsidRPr="001D37E7" w:rsidRDefault="00AB4871" w:rsidP="009547F8">
            <w:pPr>
              <w:jc w:val="center"/>
              <w:rPr>
                <w:rFonts w:ascii="Arial" w:hAnsi="Arial" w:cs="Arial"/>
                <w:b/>
                <w:sz w:val="20"/>
                <w:szCs w:val="20"/>
              </w:rPr>
            </w:pPr>
            <w:r w:rsidRPr="001D37E7">
              <w:rPr>
                <w:rFonts w:ascii="Arial" w:hAnsi="Arial" w:cs="Arial"/>
                <w:b/>
                <w:sz w:val="20"/>
                <w:szCs w:val="20"/>
              </w:rPr>
              <w:t>MIMOEVROPSKÉ ZEMĚ</w:t>
            </w:r>
          </w:p>
        </w:tc>
      </w:tr>
      <w:tr w:rsidR="001D37E7" w:rsidRPr="001D37E7" w:rsidTr="00AB4871">
        <w:trPr>
          <w:cantSplit/>
          <w:trHeight w:val="197"/>
        </w:trPr>
        <w:tc>
          <w:tcPr>
            <w:tcW w:w="2694" w:type="dxa"/>
            <w:vMerge/>
            <w:shd w:val="clear" w:color="auto" w:fill="F2F2F2"/>
            <w:vAlign w:val="center"/>
          </w:tcPr>
          <w:p w:rsidR="00AB4871" w:rsidRPr="001D37E7" w:rsidRDefault="00AB4871" w:rsidP="00D81ADF">
            <w:pPr>
              <w:rPr>
                <w:rFonts w:ascii="Arial" w:hAnsi="Arial" w:cs="Arial"/>
                <w:b/>
                <w:sz w:val="20"/>
                <w:szCs w:val="20"/>
              </w:rPr>
            </w:pPr>
          </w:p>
        </w:tc>
        <w:tc>
          <w:tcPr>
            <w:tcW w:w="3047" w:type="dxa"/>
            <w:shd w:val="clear" w:color="auto" w:fill="F2F2F2"/>
            <w:vAlign w:val="center"/>
          </w:tcPr>
          <w:p w:rsidR="00AB4871" w:rsidRPr="001D37E7" w:rsidRDefault="00AB4871" w:rsidP="00AB4871">
            <w:pPr>
              <w:ind w:left="113"/>
              <w:jc w:val="center"/>
              <w:rPr>
                <w:rFonts w:ascii="Arial" w:hAnsi="Arial" w:cs="Arial"/>
                <w:b/>
                <w:sz w:val="20"/>
                <w:szCs w:val="20"/>
              </w:rPr>
            </w:pPr>
            <w:r w:rsidRPr="001D37E7">
              <w:rPr>
                <w:rFonts w:ascii="Arial" w:hAnsi="Arial" w:cs="Arial"/>
                <w:b/>
                <w:sz w:val="20"/>
                <w:szCs w:val="20"/>
              </w:rPr>
              <w:t>prioritní</w:t>
            </w:r>
          </w:p>
        </w:tc>
        <w:tc>
          <w:tcPr>
            <w:tcW w:w="3048" w:type="dxa"/>
            <w:shd w:val="clear" w:color="auto" w:fill="F2F2F2"/>
            <w:vAlign w:val="center"/>
          </w:tcPr>
          <w:p w:rsidR="00AB4871" w:rsidRPr="001D37E7" w:rsidRDefault="00AB4871" w:rsidP="00AB4871">
            <w:pPr>
              <w:ind w:left="113"/>
              <w:jc w:val="center"/>
              <w:rPr>
                <w:rFonts w:ascii="Arial" w:hAnsi="Arial" w:cs="Arial"/>
                <w:b/>
                <w:sz w:val="20"/>
                <w:szCs w:val="20"/>
              </w:rPr>
            </w:pPr>
            <w:r w:rsidRPr="001D37E7">
              <w:rPr>
                <w:rFonts w:ascii="Arial" w:hAnsi="Arial" w:cs="Arial"/>
                <w:b/>
                <w:sz w:val="20"/>
                <w:szCs w:val="20"/>
              </w:rPr>
              <w:t>prioritní</w:t>
            </w:r>
          </w:p>
        </w:tc>
      </w:tr>
      <w:tr w:rsidR="001D37E7" w:rsidRPr="001D37E7" w:rsidTr="008B4B11">
        <w:trPr>
          <w:cantSplit/>
          <w:trHeight w:val="271"/>
        </w:trPr>
        <w:tc>
          <w:tcPr>
            <w:tcW w:w="2694" w:type="dxa"/>
            <w:tcBorders>
              <w:top w:val="double" w:sz="4" w:space="0" w:color="auto"/>
            </w:tcBorders>
          </w:tcPr>
          <w:p w:rsidR="00DE18C0" w:rsidRPr="001D37E7" w:rsidRDefault="00DE18C0" w:rsidP="00D81ADF">
            <w:pPr>
              <w:rPr>
                <w:rFonts w:ascii="Arial" w:hAnsi="Arial" w:cs="Arial"/>
                <w:sz w:val="20"/>
                <w:szCs w:val="20"/>
              </w:rPr>
            </w:pPr>
            <w:r w:rsidRPr="001D37E7">
              <w:rPr>
                <w:rFonts w:ascii="Arial" w:hAnsi="Arial" w:cs="Arial"/>
                <w:sz w:val="20"/>
                <w:szCs w:val="20"/>
              </w:rPr>
              <w:t>do 100 g včetně</w:t>
            </w:r>
          </w:p>
        </w:tc>
        <w:tc>
          <w:tcPr>
            <w:tcW w:w="3047" w:type="dxa"/>
            <w:vMerge w:val="restart"/>
            <w:tcBorders>
              <w:top w:val="double" w:sz="4" w:space="0" w:color="auto"/>
            </w:tcBorders>
            <w:shd w:val="clear" w:color="auto" w:fill="auto"/>
          </w:tcPr>
          <w:p w:rsidR="00DE18C0" w:rsidRPr="001D37E7" w:rsidRDefault="00DE18C0" w:rsidP="00D81ADF">
            <w:pPr>
              <w:ind w:left="227"/>
              <w:jc w:val="center"/>
              <w:rPr>
                <w:rFonts w:ascii="Arial" w:hAnsi="Arial" w:cs="Arial"/>
                <w:sz w:val="20"/>
                <w:szCs w:val="20"/>
              </w:rPr>
            </w:pPr>
            <w:r w:rsidRPr="001D37E7">
              <w:rPr>
                <w:rFonts w:ascii="Arial" w:hAnsi="Arial" w:cs="Arial"/>
                <w:sz w:val="20"/>
                <w:szCs w:val="20"/>
              </w:rPr>
              <w:t>zdarma</w:t>
            </w:r>
          </w:p>
        </w:tc>
        <w:tc>
          <w:tcPr>
            <w:tcW w:w="3048" w:type="dxa"/>
            <w:vMerge w:val="restart"/>
            <w:tcBorders>
              <w:top w:val="double" w:sz="4" w:space="0" w:color="auto"/>
            </w:tcBorders>
            <w:shd w:val="clear" w:color="auto" w:fill="auto"/>
          </w:tcPr>
          <w:p w:rsidR="00DE18C0" w:rsidRPr="001D37E7" w:rsidRDefault="00DE18C0" w:rsidP="008B4B11">
            <w:pPr>
              <w:ind w:left="227"/>
              <w:jc w:val="center"/>
              <w:rPr>
                <w:rFonts w:ascii="Arial" w:hAnsi="Arial" w:cs="Arial"/>
                <w:sz w:val="20"/>
                <w:szCs w:val="20"/>
              </w:rPr>
            </w:pPr>
            <w:r w:rsidRPr="001D37E7">
              <w:rPr>
                <w:rFonts w:ascii="Arial" w:hAnsi="Arial" w:cs="Arial"/>
                <w:sz w:val="20"/>
                <w:szCs w:val="20"/>
              </w:rPr>
              <w:t>zdarma</w:t>
            </w:r>
          </w:p>
        </w:tc>
      </w:tr>
      <w:tr w:rsidR="001D37E7" w:rsidRPr="001D37E7" w:rsidTr="009547F8">
        <w:trPr>
          <w:cantSplit/>
          <w:trHeight w:val="271"/>
        </w:trPr>
        <w:tc>
          <w:tcPr>
            <w:tcW w:w="2694" w:type="dxa"/>
          </w:tcPr>
          <w:p w:rsidR="00DE18C0" w:rsidRPr="001D37E7" w:rsidRDefault="00DE18C0" w:rsidP="00D81ADF">
            <w:pPr>
              <w:rPr>
                <w:rFonts w:ascii="Arial" w:hAnsi="Arial" w:cs="Arial"/>
                <w:sz w:val="20"/>
                <w:szCs w:val="20"/>
              </w:rPr>
            </w:pPr>
            <w:r w:rsidRPr="001D37E7">
              <w:rPr>
                <w:rFonts w:ascii="Arial" w:hAnsi="Arial" w:cs="Arial"/>
                <w:sz w:val="20"/>
                <w:szCs w:val="20"/>
              </w:rPr>
              <w:t>do 250 g včetně</w:t>
            </w:r>
          </w:p>
        </w:tc>
        <w:tc>
          <w:tcPr>
            <w:tcW w:w="3047" w:type="dxa"/>
            <w:vMerge/>
            <w:shd w:val="clear" w:color="auto" w:fill="auto"/>
          </w:tcPr>
          <w:p w:rsidR="00DE18C0" w:rsidRPr="001D37E7" w:rsidRDefault="00DE18C0" w:rsidP="00D81ADF">
            <w:pPr>
              <w:ind w:left="227"/>
              <w:jc w:val="center"/>
              <w:rPr>
                <w:rFonts w:ascii="Arial" w:hAnsi="Arial" w:cs="Arial"/>
                <w:sz w:val="20"/>
                <w:szCs w:val="20"/>
              </w:rPr>
            </w:pPr>
          </w:p>
        </w:tc>
        <w:tc>
          <w:tcPr>
            <w:tcW w:w="3048" w:type="dxa"/>
            <w:vMerge/>
            <w:shd w:val="clear" w:color="auto" w:fill="auto"/>
          </w:tcPr>
          <w:p w:rsidR="00DE18C0" w:rsidRPr="001D37E7" w:rsidRDefault="00DE18C0" w:rsidP="00D81ADF">
            <w:pPr>
              <w:ind w:left="227"/>
              <w:jc w:val="center"/>
              <w:rPr>
                <w:rFonts w:ascii="Arial" w:hAnsi="Arial" w:cs="Arial"/>
                <w:sz w:val="20"/>
                <w:szCs w:val="20"/>
              </w:rPr>
            </w:pPr>
          </w:p>
        </w:tc>
      </w:tr>
      <w:tr w:rsidR="001D37E7" w:rsidRPr="001D37E7" w:rsidTr="009547F8">
        <w:trPr>
          <w:cantSplit/>
          <w:trHeight w:val="271"/>
        </w:trPr>
        <w:tc>
          <w:tcPr>
            <w:tcW w:w="2694" w:type="dxa"/>
          </w:tcPr>
          <w:p w:rsidR="00DE18C0" w:rsidRPr="001D37E7" w:rsidRDefault="00DE18C0" w:rsidP="00D81ADF">
            <w:pPr>
              <w:rPr>
                <w:rFonts w:ascii="Arial" w:hAnsi="Arial" w:cs="Arial"/>
                <w:sz w:val="20"/>
                <w:szCs w:val="20"/>
              </w:rPr>
            </w:pPr>
            <w:r w:rsidRPr="001D37E7">
              <w:rPr>
                <w:rFonts w:ascii="Arial" w:hAnsi="Arial" w:cs="Arial"/>
                <w:sz w:val="20"/>
                <w:szCs w:val="20"/>
              </w:rPr>
              <w:t>do 500 g včetně</w:t>
            </w:r>
          </w:p>
        </w:tc>
        <w:tc>
          <w:tcPr>
            <w:tcW w:w="3047" w:type="dxa"/>
            <w:vMerge/>
            <w:shd w:val="clear" w:color="auto" w:fill="auto"/>
          </w:tcPr>
          <w:p w:rsidR="00DE18C0" w:rsidRPr="001D37E7" w:rsidRDefault="00DE18C0" w:rsidP="00D81ADF">
            <w:pPr>
              <w:ind w:left="227"/>
              <w:jc w:val="center"/>
              <w:rPr>
                <w:rFonts w:ascii="Arial" w:hAnsi="Arial" w:cs="Arial"/>
                <w:sz w:val="20"/>
                <w:szCs w:val="20"/>
              </w:rPr>
            </w:pPr>
          </w:p>
        </w:tc>
        <w:tc>
          <w:tcPr>
            <w:tcW w:w="3048" w:type="dxa"/>
            <w:vMerge/>
            <w:shd w:val="clear" w:color="auto" w:fill="auto"/>
          </w:tcPr>
          <w:p w:rsidR="00DE18C0" w:rsidRPr="001D37E7" w:rsidRDefault="00DE18C0" w:rsidP="00D81ADF">
            <w:pPr>
              <w:ind w:left="227"/>
              <w:jc w:val="center"/>
              <w:rPr>
                <w:rFonts w:ascii="Arial" w:hAnsi="Arial" w:cs="Arial"/>
                <w:sz w:val="20"/>
                <w:szCs w:val="20"/>
              </w:rPr>
            </w:pPr>
          </w:p>
        </w:tc>
      </w:tr>
      <w:tr w:rsidR="001D37E7" w:rsidRPr="001D37E7" w:rsidTr="009547F8">
        <w:trPr>
          <w:cantSplit/>
          <w:trHeight w:val="271"/>
        </w:trPr>
        <w:tc>
          <w:tcPr>
            <w:tcW w:w="2694" w:type="dxa"/>
          </w:tcPr>
          <w:p w:rsidR="00DE18C0" w:rsidRPr="001D37E7" w:rsidRDefault="00DE18C0" w:rsidP="00D81ADF">
            <w:pPr>
              <w:rPr>
                <w:rFonts w:ascii="Arial" w:hAnsi="Arial" w:cs="Arial"/>
                <w:sz w:val="20"/>
                <w:szCs w:val="20"/>
              </w:rPr>
            </w:pPr>
            <w:r w:rsidRPr="001D37E7">
              <w:rPr>
                <w:rFonts w:ascii="Arial" w:hAnsi="Arial" w:cs="Arial"/>
                <w:sz w:val="20"/>
                <w:szCs w:val="20"/>
              </w:rPr>
              <w:t>do 1 kg včetně</w:t>
            </w:r>
          </w:p>
        </w:tc>
        <w:tc>
          <w:tcPr>
            <w:tcW w:w="3047" w:type="dxa"/>
            <w:vMerge/>
            <w:shd w:val="clear" w:color="auto" w:fill="auto"/>
          </w:tcPr>
          <w:p w:rsidR="00DE18C0" w:rsidRPr="001D37E7" w:rsidRDefault="00DE18C0" w:rsidP="00D81ADF">
            <w:pPr>
              <w:ind w:left="113"/>
              <w:jc w:val="center"/>
              <w:rPr>
                <w:rFonts w:ascii="Arial" w:hAnsi="Arial" w:cs="Arial"/>
                <w:sz w:val="20"/>
                <w:szCs w:val="20"/>
              </w:rPr>
            </w:pPr>
          </w:p>
        </w:tc>
        <w:tc>
          <w:tcPr>
            <w:tcW w:w="3048" w:type="dxa"/>
            <w:vMerge/>
            <w:shd w:val="clear" w:color="auto" w:fill="auto"/>
          </w:tcPr>
          <w:p w:rsidR="00DE18C0" w:rsidRPr="001D37E7" w:rsidRDefault="00DE18C0" w:rsidP="00D81ADF">
            <w:pPr>
              <w:ind w:left="113"/>
              <w:jc w:val="center"/>
              <w:rPr>
                <w:rFonts w:ascii="Arial" w:hAnsi="Arial" w:cs="Arial"/>
                <w:sz w:val="20"/>
                <w:szCs w:val="20"/>
              </w:rPr>
            </w:pPr>
          </w:p>
        </w:tc>
      </w:tr>
      <w:tr w:rsidR="001D37E7" w:rsidRPr="001D37E7" w:rsidTr="009547F8">
        <w:trPr>
          <w:cantSplit/>
          <w:trHeight w:val="271"/>
        </w:trPr>
        <w:tc>
          <w:tcPr>
            <w:tcW w:w="2694" w:type="dxa"/>
          </w:tcPr>
          <w:p w:rsidR="00DE18C0" w:rsidRPr="001D37E7" w:rsidRDefault="00DE18C0" w:rsidP="00D81ADF">
            <w:pPr>
              <w:rPr>
                <w:rFonts w:ascii="Arial" w:hAnsi="Arial" w:cs="Arial"/>
                <w:sz w:val="20"/>
                <w:szCs w:val="20"/>
              </w:rPr>
            </w:pPr>
            <w:r w:rsidRPr="001D37E7">
              <w:rPr>
                <w:rFonts w:ascii="Arial" w:hAnsi="Arial" w:cs="Arial"/>
                <w:sz w:val="20"/>
                <w:szCs w:val="20"/>
              </w:rPr>
              <w:t>do 2 kg včetně</w:t>
            </w:r>
          </w:p>
        </w:tc>
        <w:tc>
          <w:tcPr>
            <w:tcW w:w="3047" w:type="dxa"/>
            <w:vMerge/>
            <w:shd w:val="clear" w:color="auto" w:fill="auto"/>
          </w:tcPr>
          <w:p w:rsidR="00DE18C0" w:rsidRPr="001D37E7" w:rsidRDefault="00DE18C0" w:rsidP="00D81ADF">
            <w:pPr>
              <w:ind w:left="113"/>
              <w:jc w:val="center"/>
              <w:rPr>
                <w:rFonts w:ascii="Arial" w:hAnsi="Arial" w:cs="Arial"/>
                <w:sz w:val="20"/>
                <w:szCs w:val="20"/>
              </w:rPr>
            </w:pPr>
          </w:p>
        </w:tc>
        <w:tc>
          <w:tcPr>
            <w:tcW w:w="3048" w:type="dxa"/>
            <w:vMerge/>
            <w:shd w:val="clear" w:color="auto" w:fill="auto"/>
          </w:tcPr>
          <w:p w:rsidR="00DE18C0" w:rsidRPr="001D37E7" w:rsidRDefault="00DE18C0" w:rsidP="00D81ADF">
            <w:pPr>
              <w:ind w:left="113"/>
              <w:jc w:val="center"/>
              <w:rPr>
                <w:rFonts w:ascii="Arial" w:hAnsi="Arial" w:cs="Arial"/>
                <w:sz w:val="20"/>
                <w:szCs w:val="20"/>
              </w:rPr>
            </w:pPr>
          </w:p>
        </w:tc>
      </w:tr>
      <w:tr w:rsidR="001D37E7" w:rsidRPr="001D37E7" w:rsidTr="009547F8">
        <w:trPr>
          <w:cantSplit/>
          <w:trHeight w:val="271"/>
        </w:trPr>
        <w:tc>
          <w:tcPr>
            <w:tcW w:w="2694" w:type="dxa"/>
          </w:tcPr>
          <w:p w:rsidR="00DE18C0" w:rsidRPr="001D37E7" w:rsidRDefault="00DE18C0" w:rsidP="00D81ADF">
            <w:pPr>
              <w:rPr>
                <w:rFonts w:ascii="Arial" w:hAnsi="Arial" w:cs="Arial"/>
                <w:sz w:val="20"/>
                <w:szCs w:val="20"/>
              </w:rPr>
            </w:pPr>
            <w:r w:rsidRPr="001D37E7">
              <w:rPr>
                <w:rFonts w:ascii="Arial" w:hAnsi="Arial" w:cs="Arial"/>
                <w:sz w:val="20"/>
                <w:szCs w:val="20"/>
              </w:rPr>
              <w:t>do 3 kg včetně</w:t>
            </w:r>
          </w:p>
        </w:tc>
        <w:tc>
          <w:tcPr>
            <w:tcW w:w="3047" w:type="dxa"/>
            <w:vMerge/>
            <w:shd w:val="clear" w:color="auto" w:fill="auto"/>
          </w:tcPr>
          <w:p w:rsidR="00DE18C0" w:rsidRPr="001D37E7" w:rsidRDefault="00DE18C0" w:rsidP="00D81ADF">
            <w:pPr>
              <w:ind w:left="113"/>
              <w:jc w:val="center"/>
              <w:rPr>
                <w:rFonts w:ascii="Arial" w:hAnsi="Arial" w:cs="Arial"/>
                <w:sz w:val="20"/>
                <w:szCs w:val="20"/>
              </w:rPr>
            </w:pPr>
          </w:p>
        </w:tc>
        <w:tc>
          <w:tcPr>
            <w:tcW w:w="3048" w:type="dxa"/>
            <w:vMerge/>
            <w:shd w:val="clear" w:color="auto" w:fill="auto"/>
          </w:tcPr>
          <w:p w:rsidR="00DE18C0" w:rsidRPr="001D37E7" w:rsidRDefault="00DE18C0" w:rsidP="00D81ADF">
            <w:pPr>
              <w:ind w:left="113"/>
              <w:jc w:val="center"/>
              <w:rPr>
                <w:rFonts w:ascii="Arial" w:hAnsi="Arial" w:cs="Arial"/>
                <w:sz w:val="20"/>
                <w:szCs w:val="20"/>
              </w:rPr>
            </w:pPr>
          </w:p>
        </w:tc>
      </w:tr>
      <w:tr w:rsidR="001D37E7" w:rsidRPr="001D37E7" w:rsidTr="009547F8">
        <w:trPr>
          <w:cantSplit/>
          <w:trHeight w:val="271"/>
        </w:trPr>
        <w:tc>
          <w:tcPr>
            <w:tcW w:w="2694" w:type="dxa"/>
          </w:tcPr>
          <w:p w:rsidR="00DE18C0" w:rsidRPr="001D37E7" w:rsidRDefault="00DE18C0" w:rsidP="00D81ADF">
            <w:pPr>
              <w:rPr>
                <w:rFonts w:ascii="Arial" w:hAnsi="Arial" w:cs="Arial"/>
                <w:sz w:val="20"/>
                <w:szCs w:val="20"/>
              </w:rPr>
            </w:pPr>
            <w:r w:rsidRPr="001D37E7">
              <w:rPr>
                <w:rFonts w:ascii="Arial" w:hAnsi="Arial" w:cs="Arial"/>
                <w:sz w:val="20"/>
                <w:szCs w:val="20"/>
              </w:rPr>
              <w:t>do 4 kg včetně</w:t>
            </w:r>
          </w:p>
        </w:tc>
        <w:tc>
          <w:tcPr>
            <w:tcW w:w="3047" w:type="dxa"/>
            <w:vMerge/>
            <w:shd w:val="clear" w:color="auto" w:fill="auto"/>
          </w:tcPr>
          <w:p w:rsidR="00DE18C0" w:rsidRPr="001D37E7" w:rsidRDefault="00DE18C0" w:rsidP="00D81ADF">
            <w:pPr>
              <w:ind w:left="113"/>
              <w:jc w:val="center"/>
              <w:rPr>
                <w:rFonts w:ascii="Arial" w:hAnsi="Arial" w:cs="Arial"/>
                <w:sz w:val="20"/>
                <w:szCs w:val="20"/>
              </w:rPr>
            </w:pPr>
          </w:p>
        </w:tc>
        <w:tc>
          <w:tcPr>
            <w:tcW w:w="3048" w:type="dxa"/>
            <w:vMerge/>
            <w:shd w:val="clear" w:color="auto" w:fill="auto"/>
          </w:tcPr>
          <w:p w:rsidR="00DE18C0" w:rsidRPr="001D37E7" w:rsidRDefault="00DE18C0" w:rsidP="00D81ADF">
            <w:pPr>
              <w:ind w:left="113"/>
              <w:jc w:val="center"/>
              <w:rPr>
                <w:rFonts w:ascii="Arial" w:hAnsi="Arial" w:cs="Arial"/>
                <w:sz w:val="20"/>
                <w:szCs w:val="20"/>
              </w:rPr>
            </w:pPr>
          </w:p>
        </w:tc>
      </w:tr>
      <w:tr w:rsidR="001D37E7" w:rsidRPr="001D37E7" w:rsidTr="009547F8">
        <w:trPr>
          <w:cantSplit/>
          <w:trHeight w:val="271"/>
        </w:trPr>
        <w:tc>
          <w:tcPr>
            <w:tcW w:w="2694" w:type="dxa"/>
          </w:tcPr>
          <w:p w:rsidR="00DE18C0" w:rsidRPr="001D37E7" w:rsidRDefault="00DE18C0" w:rsidP="00D81ADF">
            <w:pPr>
              <w:rPr>
                <w:rFonts w:ascii="Arial" w:hAnsi="Arial" w:cs="Arial"/>
                <w:sz w:val="20"/>
                <w:szCs w:val="20"/>
              </w:rPr>
            </w:pPr>
            <w:r w:rsidRPr="001D37E7">
              <w:rPr>
                <w:rFonts w:ascii="Arial" w:hAnsi="Arial" w:cs="Arial"/>
                <w:sz w:val="20"/>
                <w:szCs w:val="20"/>
              </w:rPr>
              <w:t>do 5 kg včetně</w:t>
            </w:r>
          </w:p>
        </w:tc>
        <w:tc>
          <w:tcPr>
            <w:tcW w:w="3047" w:type="dxa"/>
            <w:vMerge/>
            <w:shd w:val="clear" w:color="auto" w:fill="auto"/>
          </w:tcPr>
          <w:p w:rsidR="00DE18C0" w:rsidRPr="001D37E7" w:rsidRDefault="00DE18C0" w:rsidP="00D81ADF">
            <w:pPr>
              <w:ind w:left="113"/>
              <w:jc w:val="center"/>
              <w:rPr>
                <w:rFonts w:ascii="Arial" w:hAnsi="Arial" w:cs="Arial"/>
                <w:sz w:val="20"/>
                <w:szCs w:val="20"/>
              </w:rPr>
            </w:pPr>
          </w:p>
        </w:tc>
        <w:tc>
          <w:tcPr>
            <w:tcW w:w="3048" w:type="dxa"/>
            <w:vMerge/>
            <w:shd w:val="clear" w:color="auto" w:fill="auto"/>
          </w:tcPr>
          <w:p w:rsidR="00DE18C0" w:rsidRPr="001D37E7" w:rsidRDefault="00DE18C0" w:rsidP="00D81ADF">
            <w:pPr>
              <w:ind w:left="113"/>
              <w:jc w:val="center"/>
              <w:rPr>
                <w:rFonts w:ascii="Arial" w:hAnsi="Arial" w:cs="Arial"/>
                <w:sz w:val="20"/>
                <w:szCs w:val="20"/>
              </w:rPr>
            </w:pPr>
          </w:p>
        </w:tc>
      </w:tr>
      <w:tr w:rsidR="001D37E7" w:rsidRPr="001D37E7" w:rsidTr="009547F8">
        <w:trPr>
          <w:cantSplit/>
          <w:trHeight w:val="271"/>
        </w:trPr>
        <w:tc>
          <w:tcPr>
            <w:tcW w:w="2694" w:type="dxa"/>
          </w:tcPr>
          <w:p w:rsidR="00DE18C0" w:rsidRPr="001D37E7" w:rsidRDefault="00DE18C0" w:rsidP="00D81ADF">
            <w:pPr>
              <w:rPr>
                <w:rFonts w:ascii="Arial" w:hAnsi="Arial" w:cs="Arial"/>
                <w:sz w:val="20"/>
                <w:szCs w:val="20"/>
              </w:rPr>
            </w:pPr>
            <w:r w:rsidRPr="001D37E7">
              <w:rPr>
                <w:rFonts w:ascii="Arial" w:hAnsi="Arial" w:cs="Arial"/>
                <w:sz w:val="20"/>
                <w:szCs w:val="20"/>
              </w:rPr>
              <w:t>do 6 kg včetně</w:t>
            </w:r>
          </w:p>
        </w:tc>
        <w:tc>
          <w:tcPr>
            <w:tcW w:w="3047" w:type="dxa"/>
            <w:vMerge/>
            <w:shd w:val="clear" w:color="auto" w:fill="auto"/>
          </w:tcPr>
          <w:p w:rsidR="00DE18C0" w:rsidRPr="001D37E7" w:rsidRDefault="00DE18C0" w:rsidP="00D81ADF">
            <w:pPr>
              <w:ind w:left="113"/>
              <w:jc w:val="center"/>
              <w:rPr>
                <w:rFonts w:ascii="Arial" w:hAnsi="Arial" w:cs="Arial"/>
                <w:sz w:val="20"/>
                <w:szCs w:val="20"/>
              </w:rPr>
            </w:pPr>
          </w:p>
        </w:tc>
        <w:tc>
          <w:tcPr>
            <w:tcW w:w="3048" w:type="dxa"/>
            <w:vMerge/>
            <w:shd w:val="clear" w:color="auto" w:fill="auto"/>
          </w:tcPr>
          <w:p w:rsidR="00DE18C0" w:rsidRPr="001D37E7" w:rsidRDefault="00DE18C0" w:rsidP="00D81ADF">
            <w:pPr>
              <w:jc w:val="center"/>
              <w:rPr>
                <w:rFonts w:ascii="Arial" w:hAnsi="Arial" w:cs="Arial"/>
                <w:sz w:val="20"/>
                <w:szCs w:val="20"/>
              </w:rPr>
            </w:pPr>
          </w:p>
        </w:tc>
      </w:tr>
      <w:tr w:rsidR="00DE18C0" w:rsidRPr="001D37E7" w:rsidTr="009547F8">
        <w:trPr>
          <w:cantSplit/>
          <w:trHeight w:val="271"/>
        </w:trPr>
        <w:tc>
          <w:tcPr>
            <w:tcW w:w="2694" w:type="dxa"/>
          </w:tcPr>
          <w:p w:rsidR="00DE18C0" w:rsidRPr="001D37E7" w:rsidRDefault="00DE18C0" w:rsidP="00D81ADF">
            <w:pPr>
              <w:rPr>
                <w:rFonts w:ascii="Arial" w:hAnsi="Arial" w:cs="Arial"/>
                <w:sz w:val="20"/>
                <w:szCs w:val="20"/>
              </w:rPr>
            </w:pPr>
            <w:r w:rsidRPr="001D37E7">
              <w:rPr>
                <w:rFonts w:ascii="Arial" w:hAnsi="Arial" w:cs="Arial"/>
                <w:sz w:val="20"/>
                <w:szCs w:val="20"/>
              </w:rPr>
              <w:t>do 7 kg včetně</w:t>
            </w:r>
          </w:p>
        </w:tc>
        <w:tc>
          <w:tcPr>
            <w:tcW w:w="3047" w:type="dxa"/>
            <w:vMerge/>
            <w:shd w:val="clear" w:color="auto" w:fill="auto"/>
          </w:tcPr>
          <w:p w:rsidR="00DE18C0" w:rsidRPr="001D37E7" w:rsidRDefault="00DE18C0" w:rsidP="00D81ADF">
            <w:pPr>
              <w:jc w:val="center"/>
              <w:rPr>
                <w:rFonts w:ascii="Arial" w:hAnsi="Arial" w:cs="Arial"/>
                <w:sz w:val="20"/>
                <w:szCs w:val="20"/>
              </w:rPr>
            </w:pPr>
          </w:p>
        </w:tc>
        <w:tc>
          <w:tcPr>
            <w:tcW w:w="3048" w:type="dxa"/>
            <w:vMerge/>
            <w:shd w:val="clear" w:color="auto" w:fill="auto"/>
          </w:tcPr>
          <w:p w:rsidR="00DE18C0" w:rsidRPr="001D37E7" w:rsidRDefault="00DE18C0" w:rsidP="00D81ADF">
            <w:pPr>
              <w:jc w:val="center"/>
              <w:rPr>
                <w:rFonts w:ascii="Arial" w:hAnsi="Arial" w:cs="Arial"/>
                <w:sz w:val="20"/>
                <w:szCs w:val="20"/>
              </w:rPr>
            </w:pPr>
          </w:p>
        </w:tc>
      </w:tr>
    </w:tbl>
    <w:p w:rsidR="008004D5" w:rsidRPr="001D37E7" w:rsidRDefault="008004D5" w:rsidP="008004D5">
      <w:pPr>
        <w:pStyle w:val="cpNormal4"/>
        <w:spacing w:after="0"/>
        <w:ind w:left="709" w:hanging="709"/>
        <w:rPr>
          <w:rFonts w:ascii="Arial" w:hAnsi="Arial" w:cs="Arial"/>
          <w:b/>
          <w:sz w:val="22"/>
        </w:rPr>
      </w:pPr>
    </w:p>
    <w:p w:rsidR="00966962" w:rsidRPr="001D37E7" w:rsidRDefault="00966962" w:rsidP="003C5AAE">
      <w:pPr>
        <w:pStyle w:val="Nadpis4"/>
        <w:numPr>
          <w:ilvl w:val="3"/>
          <w:numId w:val="55"/>
        </w:numPr>
        <w:tabs>
          <w:tab w:val="clear" w:pos="907"/>
          <w:tab w:val="num" w:pos="567"/>
        </w:tabs>
        <w:spacing w:before="360"/>
        <w:rPr>
          <w:rFonts w:cs="Arial"/>
        </w:rPr>
      </w:pPr>
      <w:bookmarkStart w:id="69" w:name="_Toc447207168"/>
      <w:r w:rsidRPr="001D37E7">
        <w:rPr>
          <w:rFonts w:cs="Arial"/>
        </w:rPr>
        <w:t>Cenné psaní</w:t>
      </w:r>
      <w:bookmarkEnd w:id="69"/>
    </w:p>
    <w:p w:rsidR="00966962" w:rsidRPr="001D37E7" w:rsidRDefault="00966962" w:rsidP="00966962">
      <w:pPr>
        <w:pStyle w:val="cpNormal4"/>
        <w:spacing w:after="0" w:line="260" w:lineRule="exact"/>
        <w:ind w:firstLine="567"/>
        <w:rPr>
          <w:rFonts w:ascii="Arial" w:hAnsi="Arial" w:cs="Arial"/>
          <w:szCs w:val="20"/>
        </w:rPr>
      </w:pPr>
      <w:r w:rsidRPr="001D37E7">
        <w:rPr>
          <w:rFonts w:ascii="Arial" w:hAnsi="Arial" w:cs="Arial"/>
          <w:szCs w:val="20"/>
        </w:rPr>
        <w:t>(čl. 121 poštovních podmínek)</w:t>
      </w:r>
    </w:p>
    <w:p w:rsidR="00966962" w:rsidRPr="001D37E7" w:rsidRDefault="00966962" w:rsidP="00966962">
      <w:pPr>
        <w:spacing w:line="228" w:lineRule="auto"/>
        <w:rPr>
          <w:rFonts w:ascii="Arial" w:hAnsi="Arial" w:cs="Arial"/>
          <w:sz w:val="14"/>
          <w:szCs w:val="18"/>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3047"/>
        <w:gridCol w:w="3053"/>
        <w:gridCol w:w="38"/>
      </w:tblGrid>
      <w:tr w:rsidR="001D37E7" w:rsidRPr="001D37E7" w:rsidTr="00C72FA7">
        <w:trPr>
          <w:cantSplit/>
          <w:trHeight w:val="530"/>
        </w:trPr>
        <w:tc>
          <w:tcPr>
            <w:tcW w:w="2694" w:type="dxa"/>
            <w:vMerge w:val="restart"/>
            <w:shd w:val="clear" w:color="auto" w:fill="F2F2F2"/>
            <w:vAlign w:val="center"/>
          </w:tcPr>
          <w:p w:rsidR="001565C8" w:rsidRPr="001D37E7" w:rsidRDefault="001565C8" w:rsidP="00D81ADF">
            <w:pPr>
              <w:rPr>
                <w:rFonts w:ascii="Arial" w:hAnsi="Arial" w:cs="Arial"/>
                <w:b/>
                <w:sz w:val="20"/>
                <w:szCs w:val="20"/>
              </w:rPr>
            </w:pPr>
            <w:r w:rsidRPr="001D37E7">
              <w:rPr>
                <w:rFonts w:ascii="Arial" w:hAnsi="Arial" w:cs="Arial"/>
                <w:b/>
                <w:sz w:val="20"/>
                <w:szCs w:val="20"/>
              </w:rPr>
              <w:t>Hmotnost</w:t>
            </w:r>
          </w:p>
        </w:tc>
        <w:tc>
          <w:tcPr>
            <w:tcW w:w="3047" w:type="dxa"/>
            <w:shd w:val="clear" w:color="auto" w:fill="F2F2F2"/>
            <w:vAlign w:val="center"/>
          </w:tcPr>
          <w:p w:rsidR="001565C8" w:rsidRPr="001D37E7" w:rsidRDefault="001565C8" w:rsidP="00724500">
            <w:pPr>
              <w:jc w:val="center"/>
              <w:rPr>
                <w:rFonts w:ascii="Arial" w:hAnsi="Arial" w:cs="Arial"/>
                <w:b/>
                <w:sz w:val="20"/>
                <w:szCs w:val="20"/>
              </w:rPr>
            </w:pPr>
            <w:r w:rsidRPr="001D37E7">
              <w:rPr>
                <w:rFonts w:ascii="Arial" w:hAnsi="Arial" w:cs="Arial"/>
                <w:b/>
                <w:sz w:val="20"/>
                <w:szCs w:val="20"/>
              </w:rPr>
              <w:t>EVROPSKÉ ZEMĚ</w:t>
            </w:r>
          </w:p>
        </w:tc>
        <w:tc>
          <w:tcPr>
            <w:tcW w:w="3091" w:type="dxa"/>
            <w:gridSpan w:val="2"/>
            <w:shd w:val="clear" w:color="auto" w:fill="F2F2F2"/>
            <w:vAlign w:val="center"/>
          </w:tcPr>
          <w:p w:rsidR="001565C8" w:rsidRPr="001D37E7" w:rsidRDefault="001565C8" w:rsidP="00724500">
            <w:pPr>
              <w:jc w:val="center"/>
              <w:rPr>
                <w:rFonts w:ascii="Arial" w:hAnsi="Arial" w:cs="Arial"/>
                <w:b/>
                <w:sz w:val="20"/>
                <w:szCs w:val="20"/>
              </w:rPr>
            </w:pPr>
            <w:r w:rsidRPr="001D37E7">
              <w:rPr>
                <w:rFonts w:ascii="Arial" w:hAnsi="Arial" w:cs="Arial"/>
                <w:b/>
                <w:sz w:val="20"/>
                <w:szCs w:val="20"/>
              </w:rPr>
              <w:t>MIMOEVROPSKÉ ZEMĚ</w:t>
            </w:r>
          </w:p>
        </w:tc>
      </w:tr>
      <w:tr w:rsidR="001D37E7" w:rsidRPr="001D37E7" w:rsidTr="00C72FA7">
        <w:trPr>
          <w:cantSplit/>
          <w:trHeight w:val="156"/>
        </w:trPr>
        <w:tc>
          <w:tcPr>
            <w:tcW w:w="2694" w:type="dxa"/>
            <w:vMerge/>
            <w:tcBorders>
              <w:bottom w:val="double" w:sz="4" w:space="0" w:color="auto"/>
            </w:tcBorders>
            <w:shd w:val="clear" w:color="auto" w:fill="F2F2F2"/>
            <w:vAlign w:val="center"/>
          </w:tcPr>
          <w:p w:rsidR="001565C8" w:rsidRPr="001D37E7" w:rsidRDefault="001565C8" w:rsidP="00D81ADF">
            <w:pPr>
              <w:rPr>
                <w:rFonts w:ascii="Arial" w:hAnsi="Arial" w:cs="Arial"/>
                <w:b/>
                <w:sz w:val="20"/>
                <w:szCs w:val="20"/>
              </w:rPr>
            </w:pPr>
          </w:p>
        </w:tc>
        <w:tc>
          <w:tcPr>
            <w:tcW w:w="3047" w:type="dxa"/>
            <w:tcBorders>
              <w:bottom w:val="double" w:sz="4" w:space="0" w:color="auto"/>
            </w:tcBorders>
            <w:shd w:val="clear" w:color="auto" w:fill="F2F2F2"/>
            <w:vAlign w:val="center"/>
          </w:tcPr>
          <w:p w:rsidR="001565C8" w:rsidRPr="001D37E7" w:rsidRDefault="001565C8" w:rsidP="00AB4871">
            <w:pPr>
              <w:ind w:left="113"/>
              <w:jc w:val="center"/>
              <w:rPr>
                <w:rFonts w:ascii="Arial" w:hAnsi="Arial" w:cs="Arial"/>
                <w:b/>
                <w:sz w:val="20"/>
                <w:szCs w:val="20"/>
              </w:rPr>
            </w:pPr>
            <w:r w:rsidRPr="001D37E7">
              <w:rPr>
                <w:rFonts w:ascii="Arial" w:hAnsi="Arial" w:cs="Arial"/>
                <w:b/>
                <w:sz w:val="20"/>
                <w:szCs w:val="20"/>
              </w:rPr>
              <w:t>prioritní</w:t>
            </w:r>
          </w:p>
        </w:tc>
        <w:tc>
          <w:tcPr>
            <w:tcW w:w="3091" w:type="dxa"/>
            <w:gridSpan w:val="2"/>
            <w:tcBorders>
              <w:bottom w:val="double" w:sz="4" w:space="0" w:color="auto"/>
            </w:tcBorders>
            <w:shd w:val="clear" w:color="auto" w:fill="F2F2F2"/>
            <w:vAlign w:val="center"/>
          </w:tcPr>
          <w:p w:rsidR="001565C8" w:rsidRPr="001D37E7" w:rsidRDefault="001565C8" w:rsidP="00AB4871">
            <w:pPr>
              <w:ind w:left="113"/>
              <w:jc w:val="center"/>
              <w:rPr>
                <w:rFonts w:ascii="Arial" w:hAnsi="Arial" w:cs="Arial"/>
                <w:b/>
                <w:sz w:val="20"/>
                <w:szCs w:val="20"/>
              </w:rPr>
            </w:pPr>
            <w:r w:rsidRPr="001D37E7">
              <w:rPr>
                <w:rFonts w:ascii="Arial" w:hAnsi="Arial" w:cs="Arial"/>
                <w:b/>
                <w:sz w:val="20"/>
                <w:szCs w:val="20"/>
              </w:rPr>
              <w:t>prioritní</w:t>
            </w:r>
          </w:p>
        </w:tc>
      </w:tr>
      <w:tr w:rsidR="001D37E7" w:rsidRPr="001D37E7" w:rsidTr="00C72FA7">
        <w:trPr>
          <w:cantSplit/>
          <w:trHeight w:val="271"/>
        </w:trPr>
        <w:tc>
          <w:tcPr>
            <w:tcW w:w="2694" w:type="dxa"/>
            <w:tcBorders>
              <w:top w:val="double" w:sz="4" w:space="0" w:color="auto"/>
            </w:tcBorders>
          </w:tcPr>
          <w:p w:rsidR="00C72FA7" w:rsidRPr="001D37E7" w:rsidRDefault="00C72FA7" w:rsidP="00D81ADF">
            <w:pPr>
              <w:rPr>
                <w:rFonts w:ascii="Arial" w:hAnsi="Arial" w:cs="Arial"/>
                <w:sz w:val="20"/>
                <w:szCs w:val="20"/>
              </w:rPr>
            </w:pPr>
            <w:r w:rsidRPr="001D37E7">
              <w:rPr>
                <w:rFonts w:ascii="Arial" w:hAnsi="Arial" w:cs="Arial"/>
                <w:sz w:val="20"/>
                <w:szCs w:val="20"/>
              </w:rPr>
              <w:t>do 50 g včetně</w:t>
            </w:r>
          </w:p>
        </w:tc>
        <w:tc>
          <w:tcPr>
            <w:tcW w:w="3047" w:type="dxa"/>
            <w:tcBorders>
              <w:top w:val="double" w:sz="4" w:space="0" w:color="auto"/>
            </w:tcBorders>
            <w:shd w:val="clear" w:color="auto" w:fill="auto"/>
          </w:tcPr>
          <w:p w:rsidR="00C72FA7" w:rsidRPr="001D37E7" w:rsidRDefault="00485B8A" w:rsidP="00485B8A">
            <w:pPr>
              <w:jc w:val="center"/>
              <w:rPr>
                <w:rFonts w:ascii="Arial" w:hAnsi="Arial" w:cs="Arial"/>
                <w:sz w:val="20"/>
                <w:szCs w:val="20"/>
              </w:rPr>
            </w:pPr>
            <w:r w:rsidRPr="001D37E7">
              <w:rPr>
                <w:rFonts w:ascii="Arial" w:hAnsi="Arial" w:cs="Arial"/>
                <w:sz w:val="20"/>
                <w:szCs w:val="20"/>
              </w:rPr>
              <w:t>102</w:t>
            </w:r>
            <w:r w:rsidR="00C72FA7" w:rsidRPr="001D37E7">
              <w:rPr>
                <w:rFonts w:ascii="Arial" w:hAnsi="Arial" w:cs="Arial"/>
                <w:sz w:val="20"/>
                <w:szCs w:val="20"/>
              </w:rPr>
              <w:t>,00 Kč</w:t>
            </w:r>
          </w:p>
        </w:tc>
        <w:tc>
          <w:tcPr>
            <w:tcW w:w="3091" w:type="dxa"/>
            <w:gridSpan w:val="2"/>
            <w:tcBorders>
              <w:top w:val="double" w:sz="4" w:space="0" w:color="auto"/>
            </w:tcBorders>
            <w:shd w:val="clear" w:color="auto" w:fill="auto"/>
          </w:tcPr>
          <w:p w:rsidR="00C72FA7" w:rsidRPr="001D37E7" w:rsidRDefault="00C72FA7" w:rsidP="00485B8A">
            <w:pPr>
              <w:jc w:val="center"/>
              <w:rPr>
                <w:rFonts w:ascii="Arial" w:hAnsi="Arial" w:cs="Arial"/>
                <w:sz w:val="20"/>
                <w:szCs w:val="20"/>
              </w:rPr>
            </w:pPr>
            <w:r w:rsidRPr="001D37E7">
              <w:rPr>
                <w:rFonts w:ascii="Arial" w:hAnsi="Arial" w:cs="Arial"/>
                <w:sz w:val="20"/>
                <w:szCs w:val="20"/>
              </w:rPr>
              <w:t>10</w:t>
            </w:r>
            <w:r w:rsidR="00485B8A" w:rsidRPr="001D37E7">
              <w:rPr>
                <w:rFonts w:ascii="Arial" w:hAnsi="Arial" w:cs="Arial"/>
                <w:sz w:val="20"/>
                <w:szCs w:val="20"/>
              </w:rPr>
              <w:t>7</w:t>
            </w:r>
            <w:r w:rsidRPr="001D37E7">
              <w:rPr>
                <w:rFonts w:ascii="Arial" w:hAnsi="Arial" w:cs="Arial"/>
                <w:sz w:val="20"/>
                <w:szCs w:val="20"/>
              </w:rPr>
              <w:t>,00 Kč</w:t>
            </w:r>
          </w:p>
        </w:tc>
      </w:tr>
      <w:tr w:rsidR="001D37E7" w:rsidRPr="001D37E7" w:rsidTr="00C72FA7">
        <w:trPr>
          <w:cantSplit/>
          <w:trHeight w:val="271"/>
        </w:trPr>
        <w:tc>
          <w:tcPr>
            <w:tcW w:w="2694" w:type="dxa"/>
          </w:tcPr>
          <w:p w:rsidR="00C72FA7" w:rsidRPr="001D37E7" w:rsidRDefault="00C72FA7" w:rsidP="00D81ADF">
            <w:pPr>
              <w:rPr>
                <w:rFonts w:ascii="Arial" w:hAnsi="Arial" w:cs="Arial"/>
                <w:sz w:val="20"/>
                <w:szCs w:val="20"/>
              </w:rPr>
            </w:pPr>
            <w:r w:rsidRPr="001D37E7">
              <w:rPr>
                <w:rFonts w:ascii="Arial" w:hAnsi="Arial" w:cs="Arial"/>
                <w:sz w:val="20"/>
                <w:szCs w:val="20"/>
              </w:rPr>
              <w:t>do 100 g včetně</w:t>
            </w:r>
          </w:p>
        </w:tc>
        <w:tc>
          <w:tcPr>
            <w:tcW w:w="3047" w:type="dxa"/>
            <w:shd w:val="clear" w:color="auto" w:fill="auto"/>
          </w:tcPr>
          <w:p w:rsidR="00C72FA7" w:rsidRPr="001D37E7" w:rsidRDefault="00C72FA7" w:rsidP="00485B8A">
            <w:pPr>
              <w:jc w:val="center"/>
              <w:rPr>
                <w:rFonts w:ascii="Arial" w:hAnsi="Arial" w:cs="Arial"/>
                <w:sz w:val="20"/>
                <w:szCs w:val="20"/>
              </w:rPr>
            </w:pPr>
            <w:r w:rsidRPr="001D37E7">
              <w:rPr>
                <w:rFonts w:ascii="Arial" w:hAnsi="Arial" w:cs="Arial"/>
                <w:sz w:val="20"/>
                <w:szCs w:val="20"/>
              </w:rPr>
              <w:t>12</w:t>
            </w:r>
            <w:r w:rsidR="00485B8A" w:rsidRPr="001D37E7">
              <w:rPr>
                <w:rFonts w:ascii="Arial" w:hAnsi="Arial" w:cs="Arial"/>
                <w:sz w:val="20"/>
                <w:szCs w:val="20"/>
              </w:rPr>
              <w:t>8</w:t>
            </w:r>
            <w:r w:rsidRPr="001D37E7">
              <w:rPr>
                <w:rFonts w:ascii="Arial" w:hAnsi="Arial" w:cs="Arial"/>
                <w:sz w:val="20"/>
                <w:szCs w:val="20"/>
              </w:rPr>
              <w:t>,00 Kč</w:t>
            </w:r>
          </w:p>
        </w:tc>
        <w:tc>
          <w:tcPr>
            <w:tcW w:w="3091" w:type="dxa"/>
            <w:gridSpan w:val="2"/>
            <w:shd w:val="clear" w:color="auto" w:fill="auto"/>
          </w:tcPr>
          <w:p w:rsidR="00C72FA7" w:rsidRPr="001D37E7" w:rsidRDefault="00C72FA7" w:rsidP="00485B8A">
            <w:pPr>
              <w:jc w:val="center"/>
              <w:rPr>
                <w:rFonts w:ascii="Arial" w:hAnsi="Arial" w:cs="Arial"/>
                <w:sz w:val="20"/>
                <w:szCs w:val="20"/>
              </w:rPr>
            </w:pPr>
            <w:r w:rsidRPr="001D37E7">
              <w:rPr>
                <w:rFonts w:ascii="Arial" w:hAnsi="Arial" w:cs="Arial"/>
                <w:sz w:val="20"/>
                <w:szCs w:val="20"/>
              </w:rPr>
              <w:t>1</w:t>
            </w:r>
            <w:r w:rsidR="00485B8A" w:rsidRPr="001D37E7">
              <w:rPr>
                <w:rFonts w:ascii="Arial" w:hAnsi="Arial" w:cs="Arial"/>
                <w:sz w:val="20"/>
                <w:szCs w:val="20"/>
              </w:rPr>
              <w:t>34</w:t>
            </w:r>
            <w:r w:rsidRPr="001D37E7">
              <w:rPr>
                <w:rFonts w:ascii="Arial" w:hAnsi="Arial" w:cs="Arial"/>
                <w:sz w:val="20"/>
                <w:szCs w:val="20"/>
              </w:rPr>
              <w:t>,00 Kč</w:t>
            </w:r>
          </w:p>
        </w:tc>
      </w:tr>
      <w:tr w:rsidR="001D37E7" w:rsidRPr="001D37E7" w:rsidTr="00C72FA7">
        <w:trPr>
          <w:cantSplit/>
          <w:trHeight w:val="271"/>
        </w:trPr>
        <w:tc>
          <w:tcPr>
            <w:tcW w:w="2694" w:type="dxa"/>
          </w:tcPr>
          <w:p w:rsidR="00C72FA7" w:rsidRPr="001D37E7" w:rsidRDefault="00C72FA7" w:rsidP="00D81ADF">
            <w:pPr>
              <w:rPr>
                <w:rFonts w:ascii="Arial" w:hAnsi="Arial" w:cs="Arial"/>
                <w:sz w:val="20"/>
                <w:szCs w:val="20"/>
              </w:rPr>
            </w:pPr>
            <w:r w:rsidRPr="001D37E7">
              <w:rPr>
                <w:rFonts w:ascii="Arial" w:hAnsi="Arial" w:cs="Arial"/>
                <w:sz w:val="20"/>
                <w:szCs w:val="20"/>
              </w:rPr>
              <w:t>do 250 g včetně</w:t>
            </w:r>
          </w:p>
        </w:tc>
        <w:tc>
          <w:tcPr>
            <w:tcW w:w="3047" w:type="dxa"/>
            <w:shd w:val="clear" w:color="auto" w:fill="auto"/>
          </w:tcPr>
          <w:p w:rsidR="00C72FA7" w:rsidRPr="001D37E7" w:rsidRDefault="00C72FA7" w:rsidP="00485B8A">
            <w:pPr>
              <w:jc w:val="center"/>
              <w:rPr>
                <w:rFonts w:ascii="Arial" w:hAnsi="Arial" w:cs="Arial"/>
                <w:sz w:val="20"/>
                <w:szCs w:val="20"/>
              </w:rPr>
            </w:pPr>
            <w:r w:rsidRPr="001D37E7">
              <w:rPr>
                <w:rFonts w:ascii="Arial" w:hAnsi="Arial" w:cs="Arial"/>
                <w:sz w:val="20"/>
                <w:szCs w:val="20"/>
              </w:rPr>
              <w:t>1</w:t>
            </w:r>
            <w:r w:rsidR="00485B8A" w:rsidRPr="001D37E7">
              <w:rPr>
                <w:rFonts w:ascii="Arial" w:hAnsi="Arial" w:cs="Arial"/>
                <w:sz w:val="20"/>
                <w:szCs w:val="20"/>
              </w:rPr>
              <w:t>63</w:t>
            </w:r>
            <w:r w:rsidRPr="001D37E7">
              <w:rPr>
                <w:rFonts w:ascii="Arial" w:hAnsi="Arial" w:cs="Arial"/>
                <w:sz w:val="20"/>
                <w:szCs w:val="20"/>
              </w:rPr>
              <w:t>,00 Kč</w:t>
            </w:r>
          </w:p>
        </w:tc>
        <w:tc>
          <w:tcPr>
            <w:tcW w:w="3091" w:type="dxa"/>
            <w:gridSpan w:val="2"/>
            <w:shd w:val="clear" w:color="auto" w:fill="auto"/>
          </w:tcPr>
          <w:p w:rsidR="00C72FA7" w:rsidRPr="001D37E7" w:rsidRDefault="00C72FA7" w:rsidP="00485B8A">
            <w:pPr>
              <w:jc w:val="center"/>
              <w:rPr>
                <w:rFonts w:ascii="Arial" w:hAnsi="Arial" w:cs="Arial"/>
                <w:sz w:val="20"/>
                <w:szCs w:val="20"/>
              </w:rPr>
            </w:pPr>
            <w:r w:rsidRPr="001D37E7">
              <w:rPr>
                <w:rFonts w:ascii="Arial" w:hAnsi="Arial" w:cs="Arial"/>
                <w:sz w:val="20"/>
                <w:szCs w:val="20"/>
              </w:rPr>
              <w:t>17</w:t>
            </w:r>
            <w:r w:rsidR="00485B8A" w:rsidRPr="001D37E7">
              <w:rPr>
                <w:rFonts w:ascii="Arial" w:hAnsi="Arial" w:cs="Arial"/>
                <w:sz w:val="20"/>
                <w:szCs w:val="20"/>
              </w:rPr>
              <w:t>9</w:t>
            </w:r>
            <w:r w:rsidRPr="001D37E7">
              <w:rPr>
                <w:rFonts w:ascii="Arial" w:hAnsi="Arial" w:cs="Arial"/>
                <w:sz w:val="20"/>
                <w:szCs w:val="20"/>
              </w:rPr>
              <w:t>,00 Kč</w:t>
            </w:r>
          </w:p>
        </w:tc>
      </w:tr>
      <w:tr w:rsidR="001D37E7" w:rsidRPr="001D37E7" w:rsidTr="00C72FA7">
        <w:trPr>
          <w:cantSplit/>
          <w:trHeight w:val="271"/>
        </w:trPr>
        <w:tc>
          <w:tcPr>
            <w:tcW w:w="2694" w:type="dxa"/>
          </w:tcPr>
          <w:p w:rsidR="00C72FA7" w:rsidRPr="001D37E7" w:rsidRDefault="00C72FA7" w:rsidP="00D81ADF">
            <w:pPr>
              <w:rPr>
                <w:rFonts w:ascii="Arial" w:hAnsi="Arial" w:cs="Arial"/>
                <w:sz w:val="20"/>
                <w:szCs w:val="20"/>
              </w:rPr>
            </w:pPr>
            <w:r w:rsidRPr="001D37E7">
              <w:rPr>
                <w:rFonts w:ascii="Arial" w:hAnsi="Arial" w:cs="Arial"/>
                <w:sz w:val="20"/>
                <w:szCs w:val="20"/>
              </w:rPr>
              <w:t>do 500 g včetně</w:t>
            </w:r>
          </w:p>
        </w:tc>
        <w:tc>
          <w:tcPr>
            <w:tcW w:w="3047" w:type="dxa"/>
            <w:shd w:val="clear" w:color="auto" w:fill="auto"/>
          </w:tcPr>
          <w:p w:rsidR="00C72FA7" w:rsidRPr="001D37E7" w:rsidRDefault="00C72FA7" w:rsidP="00485B8A">
            <w:pPr>
              <w:jc w:val="center"/>
              <w:rPr>
                <w:rFonts w:ascii="Arial" w:hAnsi="Arial" w:cs="Arial"/>
                <w:sz w:val="20"/>
                <w:szCs w:val="20"/>
              </w:rPr>
            </w:pPr>
            <w:r w:rsidRPr="001D37E7">
              <w:rPr>
                <w:rFonts w:ascii="Arial" w:hAnsi="Arial" w:cs="Arial"/>
                <w:sz w:val="20"/>
                <w:szCs w:val="20"/>
              </w:rPr>
              <w:t>19</w:t>
            </w:r>
            <w:r w:rsidR="00485B8A" w:rsidRPr="001D37E7">
              <w:rPr>
                <w:rFonts w:ascii="Arial" w:hAnsi="Arial" w:cs="Arial"/>
                <w:sz w:val="20"/>
                <w:szCs w:val="20"/>
              </w:rPr>
              <w:t>6</w:t>
            </w:r>
            <w:r w:rsidRPr="001D37E7">
              <w:rPr>
                <w:rFonts w:ascii="Arial" w:hAnsi="Arial" w:cs="Arial"/>
                <w:sz w:val="20"/>
                <w:szCs w:val="20"/>
              </w:rPr>
              <w:t>,00 Kč</w:t>
            </w:r>
          </w:p>
        </w:tc>
        <w:tc>
          <w:tcPr>
            <w:tcW w:w="3091" w:type="dxa"/>
            <w:gridSpan w:val="2"/>
            <w:shd w:val="clear" w:color="auto" w:fill="auto"/>
          </w:tcPr>
          <w:p w:rsidR="00C72FA7" w:rsidRPr="001D37E7" w:rsidRDefault="00C72FA7" w:rsidP="00485B8A">
            <w:pPr>
              <w:jc w:val="center"/>
              <w:rPr>
                <w:rFonts w:ascii="Arial" w:hAnsi="Arial" w:cs="Arial"/>
                <w:sz w:val="20"/>
                <w:szCs w:val="20"/>
              </w:rPr>
            </w:pPr>
            <w:r w:rsidRPr="001D37E7">
              <w:rPr>
                <w:rFonts w:ascii="Arial" w:hAnsi="Arial" w:cs="Arial"/>
                <w:sz w:val="20"/>
                <w:szCs w:val="20"/>
              </w:rPr>
              <w:t>23</w:t>
            </w:r>
            <w:r w:rsidR="00485B8A" w:rsidRPr="001D37E7">
              <w:rPr>
                <w:rFonts w:ascii="Arial" w:hAnsi="Arial" w:cs="Arial"/>
                <w:sz w:val="20"/>
                <w:szCs w:val="20"/>
              </w:rPr>
              <w:t>9</w:t>
            </w:r>
            <w:r w:rsidRPr="001D37E7">
              <w:rPr>
                <w:rFonts w:ascii="Arial" w:hAnsi="Arial" w:cs="Arial"/>
                <w:sz w:val="20"/>
                <w:szCs w:val="20"/>
              </w:rPr>
              <w:t>,00 Kč</w:t>
            </w:r>
          </w:p>
        </w:tc>
      </w:tr>
      <w:tr w:rsidR="001D37E7" w:rsidRPr="001D37E7" w:rsidTr="00C72FA7">
        <w:trPr>
          <w:cantSplit/>
          <w:trHeight w:val="271"/>
        </w:trPr>
        <w:tc>
          <w:tcPr>
            <w:tcW w:w="2694" w:type="dxa"/>
          </w:tcPr>
          <w:p w:rsidR="00C72FA7" w:rsidRPr="001D37E7" w:rsidRDefault="00C72FA7" w:rsidP="00D81ADF">
            <w:pPr>
              <w:rPr>
                <w:rFonts w:ascii="Arial" w:hAnsi="Arial" w:cs="Arial"/>
                <w:sz w:val="20"/>
                <w:szCs w:val="20"/>
              </w:rPr>
            </w:pPr>
            <w:r w:rsidRPr="001D37E7">
              <w:rPr>
                <w:rFonts w:ascii="Arial" w:hAnsi="Arial" w:cs="Arial"/>
                <w:sz w:val="20"/>
                <w:szCs w:val="20"/>
              </w:rPr>
              <w:t>do 1 kg včetně</w:t>
            </w:r>
          </w:p>
        </w:tc>
        <w:tc>
          <w:tcPr>
            <w:tcW w:w="3047" w:type="dxa"/>
            <w:shd w:val="clear" w:color="auto" w:fill="auto"/>
          </w:tcPr>
          <w:p w:rsidR="00C72FA7" w:rsidRPr="001D37E7" w:rsidRDefault="00C72FA7" w:rsidP="00485B8A">
            <w:pPr>
              <w:jc w:val="center"/>
              <w:rPr>
                <w:rFonts w:ascii="Arial" w:hAnsi="Arial" w:cs="Arial"/>
                <w:sz w:val="20"/>
                <w:szCs w:val="20"/>
              </w:rPr>
            </w:pPr>
            <w:r w:rsidRPr="001D37E7">
              <w:rPr>
                <w:rFonts w:ascii="Arial" w:hAnsi="Arial" w:cs="Arial"/>
                <w:sz w:val="20"/>
                <w:szCs w:val="20"/>
              </w:rPr>
              <w:t>27</w:t>
            </w:r>
            <w:r w:rsidR="00485B8A" w:rsidRPr="001D37E7">
              <w:rPr>
                <w:rFonts w:ascii="Arial" w:hAnsi="Arial" w:cs="Arial"/>
                <w:sz w:val="20"/>
                <w:szCs w:val="20"/>
              </w:rPr>
              <w:t>6</w:t>
            </w:r>
            <w:r w:rsidRPr="001D37E7">
              <w:rPr>
                <w:rFonts w:ascii="Arial" w:hAnsi="Arial" w:cs="Arial"/>
                <w:sz w:val="20"/>
                <w:szCs w:val="20"/>
              </w:rPr>
              <w:t>,00 Kč</w:t>
            </w:r>
          </w:p>
        </w:tc>
        <w:tc>
          <w:tcPr>
            <w:tcW w:w="3091" w:type="dxa"/>
            <w:gridSpan w:val="2"/>
            <w:shd w:val="clear" w:color="auto" w:fill="auto"/>
          </w:tcPr>
          <w:p w:rsidR="00C72FA7" w:rsidRPr="001D37E7" w:rsidRDefault="00C72FA7" w:rsidP="00485B8A">
            <w:pPr>
              <w:jc w:val="center"/>
              <w:rPr>
                <w:rFonts w:ascii="Arial" w:hAnsi="Arial" w:cs="Arial"/>
                <w:sz w:val="20"/>
                <w:szCs w:val="20"/>
              </w:rPr>
            </w:pPr>
            <w:r w:rsidRPr="001D37E7">
              <w:rPr>
                <w:rFonts w:ascii="Arial" w:hAnsi="Arial" w:cs="Arial"/>
                <w:sz w:val="20"/>
                <w:szCs w:val="20"/>
              </w:rPr>
              <w:t>35</w:t>
            </w:r>
            <w:r w:rsidR="00485B8A" w:rsidRPr="001D37E7">
              <w:rPr>
                <w:rFonts w:ascii="Arial" w:hAnsi="Arial" w:cs="Arial"/>
                <w:sz w:val="20"/>
                <w:szCs w:val="20"/>
              </w:rPr>
              <w:t>7</w:t>
            </w:r>
            <w:r w:rsidRPr="001D37E7">
              <w:rPr>
                <w:rFonts w:ascii="Arial" w:hAnsi="Arial" w:cs="Arial"/>
                <w:sz w:val="20"/>
                <w:szCs w:val="20"/>
              </w:rPr>
              <w:t>,00 Kč</w:t>
            </w:r>
          </w:p>
        </w:tc>
      </w:tr>
      <w:tr w:rsidR="001D37E7" w:rsidRPr="001D37E7" w:rsidTr="00C72FA7">
        <w:trPr>
          <w:cantSplit/>
          <w:trHeight w:val="271"/>
        </w:trPr>
        <w:tc>
          <w:tcPr>
            <w:tcW w:w="2694" w:type="dxa"/>
          </w:tcPr>
          <w:p w:rsidR="00C72FA7" w:rsidRPr="001D37E7" w:rsidRDefault="00C72FA7" w:rsidP="00D81ADF">
            <w:pPr>
              <w:rPr>
                <w:rFonts w:ascii="Arial" w:hAnsi="Arial" w:cs="Arial"/>
                <w:sz w:val="20"/>
                <w:szCs w:val="20"/>
              </w:rPr>
            </w:pPr>
            <w:r w:rsidRPr="001D37E7">
              <w:rPr>
                <w:rFonts w:ascii="Arial" w:hAnsi="Arial" w:cs="Arial"/>
                <w:sz w:val="20"/>
                <w:szCs w:val="20"/>
              </w:rPr>
              <w:t>do 2 kg včetně</w:t>
            </w:r>
          </w:p>
        </w:tc>
        <w:tc>
          <w:tcPr>
            <w:tcW w:w="3047" w:type="dxa"/>
            <w:shd w:val="clear" w:color="auto" w:fill="auto"/>
          </w:tcPr>
          <w:p w:rsidR="00C72FA7" w:rsidRPr="001D37E7" w:rsidRDefault="00C72FA7" w:rsidP="00485B8A">
            <w:pPr>
              <w:jc w:val="center"/>
              <w:rPr>
                <w:rFonts w:ascii="Arial" w:hAnsi="Arial" w:cs="Arial"/>
                <w:sz w:val="20"/>
                <w:szCs w:val="20"/>
              </w:rPr>
            </w:pPr>
            <w:r w:rsidRPr="001D37E7">
              <w:rPr>
                <w:rFonts w:ascii="Arial" w:hAnsi="Arial" w:cs="Arial"/>
                <w:sz w:val="20"/>
                <w:szCs w:val="20"/>
              </w:rPr>
              <w:t>41</w:t>
            </w:r>
            <w:r w:rsidR="00485B8A" w:rsidRPr="001D37E7">
              <w:rPr>
                <w:rFonts w:ascii="Arial" w:hAnsi="Arial" w:cs="Arial"/>
                <w:sz w:val="20"/>
                <w:szCs w:val="20"/>
              </w:rPr>
              <w:t>6</w:t>
            </w:r>
            <w:r w:rsidRPr="001D37E7">
              <w:rPr>
                <w:rFonts w:ascii="Arial" w:hAnsi="Arial" w:cs="Arial"/>
                <w:sz w:val="20"/>
                <w:szCs w:val="20"/>
              </w:rPr>
              <w:t>,00 Kč</w:t>
            </w:r>
          </w:p>
        </w:tc>
        <w:tc>
          <w:tcPr>
            <w:tcW w:w="3091" w:type="dxa"/>
            <w:gridSpan w:val="2"/>
            <w:shd w:val="clear" w:color="auto" w:fill="auto"/>
          </w:tcPr>
          <w:p w:rsidR="00C72FA7" w:rsidRPr="001D37E7" w:rsidRDefault="00C72FA7" w:rsidP="00485B8A">
            <w:pPr>
              <w:jc w:val="center"/>
              <w:rPr>
                <w:rFonts w:ascii="Arial" w:hAnsi="Arial" w:cs="Arial"/>
                <w:sz w:val="20"/>
                <w:szCs w:val="20"/>
              </w:rPr>
            </w:pPr>
            <w:r w:rsidRPr="001D37E7">
              <w:rPr>
                <w:rFonts w:ascii="Arial" w:hAnsi="Arial" w:cs="Arial"/>
                <w:sz w:val="20"/>
                <w:szCs w:val="20"/>
              </w:rPr>
              <w:t>56</w:t>
            </w:r>
            <w:r w:rsidR="00485B8A" w:rsidRPr="001D37E7">
              <w:rPr>
                <w:rFonts w:ascii="Arial" w:hAnsi="Arial" w:cs="Arial"/>
                <w:sz w:val="20"/>
                <w:szCs w:val="20"/>
              </w:rPr>
              <w:t>7</w:t>
            </w:r>
            <w:r w:rsidRPr="001D37E7">
              <w:rPr>
                <w:rFonts w:ascii="Arial" w:hAnsi="Arial" w:cs="Arial"/>
                <w:sz w:val="20"/>
                <w:szCs w:val="20"/>
              </w:rPr>
              <w:t>,00 Kč</w:t>
            </w:r>
          </w:p>
        </w:tc>
      </w:tr>
      <w:tr w:rsidR="00C72FA7" w:rsidRPr="001D37E7" w:rsidTr="004405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Pr>
        <w:tc>
          <w:tcPr>
            <w:tcW w:w="8794" w:type="dxa"/>
            <w:gridSpan w:val="3"/>
          </w:tcPr>
          <w:p w:rsidR="00C72FA7" w:rsidRPr="001D37E7" w:rsidRDefault="00C72FA7" w:rsidP="00D81ADF">
            <w:pPr>
              <w:pStyle w:val="Bezmezer"/>
              <w:tabs>
                <w:tab w:val="left" w:pos="7655"/>
              </w:tabs>
              <w:jc w:val="both"/>
              <w:rPr>
                <w:rFonts w:ascii="Arial" w:hAnsi="Arial" w:cs="Arial"/>
                <w:sz w:val="20"/>
                <w:szCs w:val="20"/>
              </w:rPr>
            </w:pPr>
          </w:p>
          <w:p w:rsidR="00C72FA7" w:rsidRPr="001D37E7" w:rsidRDefault="00C72FA7" w:rsidP="00D81ADF">
            <w:pPr>
              <w:pStyle w:val="Bezmezer"/>
              <w:tabs>
                <w:tab w:val="left" w:pos="7655"/>
              </w:tabs>
              <w:jc w:val="both"/>
              <w:rPr>
                <w:rFonts w:ascii="Arial" w:hAnsi="Arial" w:cs="Arial"/>
                <w:sz w:val="20"/>
                <w:szCs w:val="20"/>
              </w:rPr>
            </w:pPr>
            <w:r w:rsidRPr="001D37E7">
              <w:rPr>
                <w:rFonts w:ascii="Arial" w:hAnsi="Arial" w:cs="Arial"/>
                <w:sz w:val="20"/>
                <w:szCs w:val="20"/>
              </w:rPr>
              <w:t>Cena dle hmotnosti se zvyšuje o příplatek dle Udané ceny:</w:t>
            </w:r>
          </w:p>
          <w:p w:rsidR="00C72FA7" w:rsidRPr="001D37E7" w:rsidRDefault="00C72FA7" w:rsidP="00D81ADF">
            <w:pPr>
              <w:pStyle w:val="Bezmezer"/>
              <w:tabs>
                <w:tab w:val="left" w:pos="7655"/>
              </w:tabs>
              <w:jc w:val="both"/>
              <w:rPr>
                <w:rFonts w:ascii="Arial" w:hAnsi="Arial" w:cs="Arial"/>
                <w:sz w:val="20"/>
                <w:szCs w:val="20"/>
              </w:rPr>
            </w:pPr>
            <w:r w:rsidRPr="001D37E7">
              <w:rPr>
                <w:rFonts w:ascii="Arial" w:hAnsi="Arial" w:cs="Arial"/>
                <w:sz w:val="20"/>
                <w:szCs w:val="20"/>
              </w:rPr>
              <w:t>Za každých i započatých 1 000 Kč Udané ceny                                                      3 Kč</w:t>
            </w:r>
          </w:p>
        </w:tc>
      </w:tr>
    </w:tbl>
    <w:p w:rsidR="008004D5" w:rsidRPr="001D37E7" w:rsidRDefault="008004D5" w:rsidP="0079192F">
      <w:pPr>
        <w:pStyle w:val="cpNormal4"/>
        <w:rPr>
          <w:rFonts w:ascii="Arial" w:eastAsia="Times New Roman" w:hAnsi="Arial" w:cs="Arial"/>
          <w:sz w:val="24"/>
        </w:rPr>
      </w:pPr>
    </w:p>
    <w:p w:rsidR="001D00B6" w:rsidRPr="001D37E7" w:rsidRDefault="001D00B6" w:rsidP="003C5AAE">
      <w:pPr>
        <w:pStyle w:val="Nadpis4"/>
        <w:numPr>
          <w:ilvl w:val="3"/>
          <w:numId w:val="56"/>
        </w:numPr>
        <w:tabs>
          <w:tab w:val="clear" w:pos="907"/>
          <w:tab w:val="num" w:pos="567"/>
        </w:tabs>
        <w:spacing w:before="120"/>
        <w:rPr>
          <w:rFonts w:cs="Arial"/>
        </w:rPr>
      </w:pPr>
      <w:bookmarkStart w:id="70" w:name="_Toc447207169"/>
      <w:r w:rsidRPr="001D37E7">
        <w:rPr>
          <w:rFonts w:cs="Arial"/>
        </w:rPr>
        <w:t>Obyčejný tiskovinový pytel</w:t>
      </w:r>
      <w:bookmarkEnd w:id="70"/>
    </w:p>
    <w:p w:rsidR="001D00B6" w:rsidRPr="001D37E7" w:rsidRDefault="001D00B6" w:rsidP="001D00B6">
      <w:pPr>
        <w:pStyle w:val="cpNormal4"/>
        <w:spacing w:after="0" w:line="260" w:lineRule="exact"/>
        <w:ind w:firstLine="567"/>
        <w:rPr>
          <w:rFonts w:ascii="Arial" w:hAnsi="Arial" w:cs="Arial"/>
          <w:szCs w:val="20"/>
        </w:rPr>
      </w:pPr>
      <w:r w:rsidRPr="001D37E7">
        <w:rPr>
          <w:rFonts w:ascii="Arial" w:hAnsi="Arial" w:cs="Arial"/>
          <w:szCs w:val="20"/>
        </w:rPr>
        <w:t>(čl. 116 poštovních podmínek)</w:t>
      </w:r>
    </w:p>
    <w:p w:rsidR="001D00B6" w:rsidRPr="001D37E7" w:rsidRDefault="001D00B6" w:rsidP="001D00B6">
      <w:pPr>
        <w:pStyle w:val="cpNormal3"/>
        <w:spacing w:after="0"/>
        <w:ind w:left="142" w:firstLine="0"/>
        <w:rPr>
          <w:rFonts w:ascii="Arial" w:hAnsi="Arial" w:cs="Arial"/>
          <w:b/>
        </w:rPr>
      </w:pPr>
      <w:r w:rsidRPr="001D37E7">
        <w:rPr>
          <w:rFonts w:ascii="Arial" w:hAnsi="Arial" w:cs="Arial"/>
          <w:b/>
        </w:rPr>
        <w:t>Ceny mezinárodn</w:t>
      </w:r>
      <w:r w:rsidR="007E77B4" w:rsidRPr="001D37E7">
        <w:rPr>
          <w:rFonts w:ascii="Arial" w:hAnsi="Arial" w:cs="Arial"/>
          <w:b/>
        </w:rPr>
        <w:t>í</w:t>
      </w:r>
      <w:r w:rsidRPr="001D37E7">
        <w:rPr>
          <w:rFonts w:ascii="Arial" w:hAnsi="Arial" w:cs="Arial"/>
          <w:b/>
        </w:rPr>
        <w:t xml:space="preserve"> poštovní služby </w:t>
      </w:r>
      <w:r w:rsidR="00A13436" w:rsidRPr="001D37E7">
        <w:rPr>
          <w:rFonts w:ascii="Arial" w:hAnsi="Arial" w:cs="Arial"/>
          <w:b/>
        </w:rPr>
        <w:t>Obyčejný t</w:t>
      </w:r>
      <w:r w:rsidRPr="001D37E7">
        <w:rPr>
          <w:rFonts w:ascii="Arial" w:hAnsi="Arial" w:cs="Arial"/>
          <w:b/>
        </w:rPr>
        <w:t>iskov</w:t>
      </w:r>
      <w:r w:rsidR="007E77B4" w:rsidRPr="001D37E7">
        <w:rPr>
          <w:rFonts w:ascii="Arial" w:hAnsi="Arial" w:cs="Arial"/>
          <w:b/>
        </w:rPr>
        <w:t xml:space="preserve">inový </w:t>
      </w:r>
      <w:r w:rsidR="007C2045" w:rsidRPr="001D37E7">
        <w:rPr>
          <w:rFonts w:ascii="Arial" w:hAnsi="Arial" w:cs="Arial"/>
          <w:b/>
        </w:rPr>
        <w:t xml:space="preserve">a Doporučený tiskovinový </w:t>
      </w:r>
      <w:r w:rsidR="007E77B4" w:rsidRPr="001D37E7">
        <w:rPr>
          <w:rFonts w:ascii="Arial" w:hAnsi="Arial" w:cs="Arial"/>
          <w:b/>
        </w:rPr>
        <w:t>pytel</w:t>
      </w:r>
      <w:r w:rsidRPr="001D37E7">
        <w:rPr>
          <w:rFonts w:ascii="Arial" w:hAnsi="Arial" w:cs="Arial"/>
          <w:b/>
        </w:rPr>
        <w:t xml:space="preserve"> </w:t>
      </w:r>
      <w:r w:rsidR="007E77B4" w:rsidRPr="001D37E7">
        <w:rPr>
          <w:rFonts w:ascii="Arial" w:hAnsi="Arial" w:cs="Arial"/>
          <w:b/>
        </w:rPr>
        <w:t xml:space="preserve">a </w:t>
      </w:r>
      <w:r w:rsidRPr="001D37E7">
        <w:rPr>
          <w:rFonts w:ascii="Arial" w:hAnsi="Arial" w:cs="Arial"/>
          <w:b/>
        </w:rPr>
        <w:t>s n</w:t>
      </w:r>
      <w:r w:rsidR="007C2045" w:rsidRPr="001D37E7">
        <w:rPr>
          <w:rFonts w:ascii="Arial" w:hAnsi="Arial" w:cs="Arial"/>
          <w:b/>
        </w:rPr>
        <w:t>imi</w:t>
      </w:r>
      <w:r w:rsidRPr="001D37E7">
        <w:rPr>
          <w:rFonts w:ascii="Arial" w:hAnsi="Arial" w:cs="Arial"/>
          <w:b/>
        </w:rPr>
        <w:t xml:space="preserve"> související doplňkov</w:t>
      </w:r>
      <w:r w:rsidR="007C2045" w:rsidRPr="001D37E7">
        <w:rPr>
          <w:rFonts w:ascii="Arial" w:hAnsi="Arial" w:cs="Arial"/>
          <w:b/>
        </w:rPr>
        <w:t>é</w:t>
      </w:r>
      <w:r w:rsidRPr="001D37E7">
        <w:rPr>
          <w:rFonts w:ascii="Arial" w:hAnsi="Arial" w:cs="Arial"/>
          <w:b/>
        </w:rPr>
        <w:t xml:space="preserve"> služ</w:t>
      </w:r>
      <w:r w:rsidR="007C2045" w:rsidRPr="001D37E7">
        <w:rPr>
          <w:rFonts w:ascii="Arial" w:hAnsi="Arial" w:cs="Arial"/>
          <w:b/>
        </w:rPr>
        <w:t>by</w:t>
      </w:r>
      <w:r w:rsidRPr="001D37E7">
        <w:rPr>
          <w:rFonts w:ascii="Arial" w:hAnsi="Arial" w:cs="Arial"/>
          <w:b/>
        </w:rPr>
        <w:t xml:space="preserve"> a příplatk</w:t>
      </w:r>
      <w:r w:rsidR="007C2045" w:rsidRPr="001D37E7">
        <w:rPr>
          <w:rFonts w:ascii="Arial" w:hAnsi="Arial" w:cs="Arial"/>
          <w:b/>
        </w:rPr>
        <w:t>y</w:t>
      </w:r>
      <w:r w:rsidRPr="001D37E7">
        <w:rPr>
          <w:rFonts w:ascii="Arial" w:hAnsi="Arial" w:cs="Arial"/>
          <w:b/>
        </w:rPr>
        <w:t xml:space="preserve"> jsou osvobozeny od DPH</w:t>
      </w:r>
      <w:r w:rsidR="007E77B4" w:rsidRPr="001D37E7">
        <w:rPr>
          <w:rFonts w:ascii="Arial" w:hAnsi="Arial" w:cs="Arial"/>
          <w:b/>
        </w:rPr>
        <w:t xml:space="preserve"> až do </w:t>
      </w:r>
      <w:r w:rsidR="007C2045" w:rsidRPr="001D37E7">
        <w:rPr>
          <w:rFonts w:ascii="Arial" w:hAnsi="Arial" w:cs="Arial"/>
          <w:b/>
        </w:rPr>
        <w:t xml:space="preserve">hmotnosti </w:t>
      </w:r>
      <w:r w:rsidR="007E77B4" w:rsidRPr="001D37E7">
        <w:rPr>
          <w:rFonts w:ascii="Arial" w:hAnsi="Arial" w:cs="Arial"/>
          <w:b/>
        </w:rPr>
        <w:t>30 kg</w:t>
      </w:r>
      <w:r w:rsidRPr="001D37E7">
        <w:rPr>
          <w:rFonts w:ascii="Arial" w:hAnsi="Arial" w:cs="Arial"/>
          <w:b/>
        </w:rPr>
        <w:t>.</w:t>
      </w:r>
    </w:p>
    <w:p w:rsidR="001D00B6" w:rsidRPr="001D37E7" w:rsidRDefault="001D00B6" w:rsidP="001D00B6">
      <w:pPr>
        <w:pStyle w:val="cpNormal4"/>
        <w:spacing w:after="0" w:line="260" w:lineRule="exact"/>
        <w:ind w:firstLine="567"/>
        <w:rPr>
          <w:rFonts w:ascii="Arial" w:hAnsi="Arial" w:cs="Arial"/>
          <w:szCs w:val="20"/>
        </w:rPr>
      </w:pPr>
    </w:p>
    <w:p w:rsidR="008004D5" w:rsidRPr="001D37E7" w:rsidRDefault="008004D5" w:rsidP="001D00B6">
      <w:pPr>
        <w:spacing w:line="228" w:lineRule="auto"/>
        <w:rPr>
          <w:rFonts w:ascii="Arial" w:eastAsia="Times New Roman" w:hAnsi="Arial" w:cs="Arial"/>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984"/>
        <w:gridCol w:w="1985"/>
        <w:gridCol w:w="1984"/>
        <w:gridCol w:w="1985"/>
      </w:tblGrid>
      <w:tr w:rsidR="001D37E7" w:rsidRPr="001D37E7" w:rsidTr="007C2045">
        <w:trPr>
          <w:cantSplit/>
          <w:trHeight w:val="200"/>
        </w:trPr>
        <w:tc>
          <w:tcPr>
            <w:tcW w:w="1985" w:type="dxa"/>
            <w:vMerge w:val="restart"/>
            <w:shd w:val="clear" w:color="auto" w:fill="F2F2F2"/>
            <w:vAlign w:val="center"/>
          </w:tcPr>
          <w:p w:rsidR="001D00B6" w:rsidRPr="001D37E7" w:rsidRDefault="001D00B6" w:rsidP="007C2045">
            <w:pPr>
              <w:rPr>
                <w:rFonts w:ascii="Arial" w:hAnsi="Arial" w:cs="Arial"/>
                <w:b/>
                <w:sz w:val="20"/>
                <w:szCs w:val="20"/>
              </w:rPr>
            </w:pPr>
            <w:r w:rsidRPr="001D37E7">
              <w:rPr>
                <w:rFonts w:ascii="Arial" w:hAnsi="Arial" w:cs="Arial"/>
                <w:b/>
                <w:sz w:val="20"/>
                <w:szCs w:val="20"/>
              </w:rPr>
              <w:t>Hmotnost</w:t>
            </w:r>
          </w:p>
        </w:tc>
        <w:tc>
          <w:tcPr>
            <w:tcW w:w="3969" w:type="dxa"/>
            <w:gridSpan w:val="2"/>
            <w:shd w:val="clear" w:color="auto" w:fill="F2F2F2"/>
          </w:tcPr>
          <w:p w:rsidR="001D00B6" w:rsidRPr="001D37E7" w:rsidRDefault="001D00B6" w:rsidP="007C2045">
            <w:pPr>
              <w:jc w:val="center"/>
              <w:rPr>
                <w:rFonts w:ascii="Arial" w:hAnsi="Arial" w:cs="Arial"/>
                <w:b/>
                <w:sz w:val="20"/>
                <w:szCs w:val="20"/>
              </w:rPr>
            </w:pPr>
            <w:r w:rsidRPr="001D37E7">
              <w:rPr>
                <w:rFonts w:ascii="Arial" w:hAnsi="Arial" w:cs="Arial"/>
                <w:b/>
                <w:sz w:val="20"/>
                <w:szCs w:val="20"/>
              </w:rPr>
              <w:t>EVROPSKÉ ZEMĚ</w:t>
            </w:r>
          </w:p>
        </w:tc>
        <w:tc>
          <w:tcPr>
            <w:tcW w:w="3969" w:type="dxa"/>
            <w:gridSpan w:val="2"/>
            <w:shd w:val="clear" w:color="auto" w:fill="F2F2F2"/>
          </w:tcPr>
          <w:p w:rsidR="001D00B6" w:rsidRPr="001D37E7" w:rsidRDefault="001D00B6" w:rsidP="007C2045">
            <w:pPr>
              <w:jc w:val="center"/>
              <w:rPr>
                <w:rFonts w:ascii="Arial" w:hAnsi="Arial" w:cs="Arial"/>
                <w:b/>
                <w:sz w:val="20"/>
                <w:szCs w:val="20"/>
              </w:rPr>
            </w:pPr>
            <w:r w:rsidRPr="001D37E7">
              <w:rPr>
                <w:rFonts w:ascii="Arial" w:hAnsi="Arial" w:cs="Arial"/>
                <w:b/>
                <w:sz w:val="20"/>
                <w:szCs w:val="20"/>
              </w:rPr>
              <w:t>MIMOEVROPSKÉ ZEMĚ</w:t>
            </w:r>
          </w:p>
        </w:tc>
      </w:tr>
      <w:tr w:rsidR="001D37E7" w:rsidRPr="001D37E7" w:rsidTr="007C2045">
        <w:trPr>
          <w:cantSplit/>
          <w:trHeight w:val="200"/>
        </w:trPr>
        <w:tc>
          <w:tcPr>
            <w:tcW w:w="1985" w:type="dxa"/>
            <w:vMerge/>
            <w:shd w:val="clear" w:color="auto" w:fill="F2F2F2"/>
            <w:vAlign w:val="center"/>
          </w:tcPr>
          <w:p w:rsidR="001D00B6" w:rsidRPr="001D37E7" w:rsidRDefault="001D00B6" w:rsidP="007C2045">
            <w:pPr>
              <w:rPr>
                <w:rFonts w:ascii="Arial" w:hAnsi="Arial" w:cs="Arial"/>
                <w:b/>
                <w:sz w:val="20"/>
                <w:szCs w:val="20"/>
              </w:rPr>
            </w:pPr>
          </w:p>
        </w:tc>
        <w:tc>
          <w:tcPr>
            <w:tcW w:w="1984" w:type="dxa"/>
            <w:shd w:val="clear" w:color="auto" w:fill="F2F2F2"/>
            <w:vAlign w:val="center"/>
          </w:tcPr>
          <w:p w:rsidR="001D00B6" w:rsidRPr="001D37E7" w:rsidRDefault="001D00B6" w:rsidP="007C2045">
            <w:pPr>
              <w:jc w:val="center"/>
              <w:rPr>
                <w:rFonts w:ascii="Arial" w:hAnsi="Arial" w:cs="Arial"/>
                <w:b/>
                <w:sz w:val="20"/>
                <w:szCs w:val="20"/>
              </w:rPr>
            </w:pPr>
            <w:r w:rsidRPr="001D37E7">
              <w:rPr>
                <w:rFonts w:ascii="Arial" w:hAnsi="Arial" w:cs="Arial"/>
                <w:b/>
                <w:sz w:val="20"/>
                <w:szCs w:val="20"/>
              </w:rPr>
              <w:t>prioritní</w:t>
            </w:r>
          </w:p>
        </w:tc>
        <w:tc>
          <w:tcPr>
            <w:tcW w:w="1985" w:type="dxa"/>
            <w:shd w:val="clear" w:color="auto" w:fill="F2F2F2"/>
            <w:vAlign w:val="center"/>
          </w:tcPr>
          <w:p w:rsidR="001D00B6" w:rsidRPr="001D37E7" w:rsidRDefault="001D00B6" w:rsidP="007C2045">
            <w:pPr>
              <w:jc w:val="center"/>
              <w:rPr>
                <w:rFonts w:ascii="Arial" w:hAnsi="Arial" w:cs="Arial"/>
                <w:b/>
                <w:sz w:val="20"/>
                <w:szCs w:val="20"/>
              </w:rPr>
            </w:pPr>
            <w:r w:rsidRPr="001D37E7">
              <w:rPr>
                <w:rFonts w:ascii="Arial" w:hAnsi="Arial" w:cs="Arial"/>
                <w:b/>
                <w:sz w:val="20"/>
                <w:szCs w:val="20"/>
              </w:rPr>
              <w:t>ekonomická</w:t>
            </w:r>
          </w:p>
        </w:tc>
        <w:tc>
          <w:tcPr>
            <w:tcW w:w="1984" w:type="dxa"/>
            <w:shd w:val="clear" w:color="auto" w:fill="F2F2F2"/>
            <w:vAlign w:val="center"/>
          </w:tcPr>
          <w:p w:rsidR="001D00B6" w:rsidRPr="001D37E7" w:rsidRDefault="001D00B6" w:rsidP="007C2045">
            <w:pPr>
              <w:jc w:val="center"/>
              <w:rPr>
                <w:rFonts w:ascii="Arial" w:hAnsi="Arial" w:cs="Arial"/>
                <w:b/>
                <w:sz w:val="20"/>
                <w:szCs w:val="20"/>
              </w:rPr>
            </w:pPr>
            <w:r w:rsidRPr="001D37E7">
              <w:rPr>
                <w:rFonts w:ascii="Arial" w:hAnsi="Arial" w:cs="Arial"/>
                <w:b/>
                <w:sz w:val="20"/>
                <w:szCs w:val="20"/>
              </w:rPr>
              <w:t>prioritní</w:t>
            </w:r>
          </w:p>
        </w:tc>
        <w:tc>
          <w:tcPr>
            <w:tcW w:w="1985" w:type="dxa"/>
            <w:shd w:val="clear" w:color="auto" w:fill="F2F2F2"/>
            <w:vAlign w:val="center"/>
          </w:tcPr>
          <w:p w:rsidR="001D00B6" w:rsidRPr="001D37E7" w:rsidRDefault="001D00B6" w:rsidP="007C2045">
            <w:pPr>
              <w:jc w:val="center"/>
              <w:rPr>
                <w:rFonts w:ascii="Arial" w:hAnsi="Arial" w:cs="Arial"/>
                <w:b/>
                <w:sz w:val="20"/>
                <w:szCs w:val="20"/>
              </w:rPr>
            </w:pPr>
            <w:r w:rsidRPr="001D37E7">
              <w:rPr>
                <w:rFonts w:ascii="Arial" w:hAnsi="Arial" w:cs="Arial"/>
                <w:b/>
                <w:sz w:val="20"/>
                <w:szCs w:val="20"/>
              </w:rPr>
              <w:t>ekonomická</w:t>
            </w:r>
          </w:p>
        </w:tc>
      </w:tr>
      <w:tr w:rsidR="001D37E7" w:rsidRPr="001D37E7" w:rsidTr="007C2045">
        <w:trPr>
          <w:cantSplit/>
          <w:trHeight w:val="209"/>
        </w:trPr>
        <w:tc>
          <w:tcPr>
            <w:tcW w:w="1985" w:type="dxa"/>
            <w:vMerge/>
            <w:shd w:val="clear" w:color="auto" w:fill="F2F2F2"/>
          </w:tcPr>
          <w:p w:rsidR="001D00B6" w:rsidRPr="001D37E7" w:rsidRDefault="001D00B6" w:rsidP="007C2045">
            <w:pPr>
              <w:rPr>
                <w:rFonts w:ascii="Arial" w:hAnsi="Arial" w:cs="Arial"/>
                <w:b/>
                <w:sz w:val="20"/>
                <w:szCs w:val="20"/>
              </w:rPr>
            </w:pPr>
          </w:p>
        </w:tc>
        <w:tc>
          <w:tcPr>
            <w:tcW w:w="1984" w:type="dxa"/>
            <w:shd w:val="clear" w:color="auto" w:fill="F2F2F2"/>
            <w:vAlign w:val="center"/>
          </w:tcPr>
          <w:p w:rsidR="001D00B6" w:rsidRPr="001D37E7" w:rsidRDefault="001D00B6" w:rsidP="007C2045">
            <w:pPr>
              <w:jc w:val="center"/>
              <w:rPr>
                <w:rFonts w:ascii="Arial" w:hAnsi="Arial" w:cs="Arial"/>
                <w:b/>
                <w:sz w:val="20"/>
                <w:szCs w:val="20"/>
              </w:rPr>
            </w:pPr>
            <w:r w:rsidRPr="001D37E7">
              <w:rPr>
                <w:rFonts w:ascii="Arial" w:hAnsi="Arial" w:cs="Arial"/>
                <w:b/>
                <w:sz w:val="20"/>
                <w:szCs w:val="20"/>
              </w:rPr>
              <w:t>Cena v Kč</w:t>
            </w:r>
          </w:p>
        </w:tc>
        <w:tc>
          <w:tcPr>
            <w:tcW w:w="1985" w:type="dxa"/>
            <w:shd w:val="clear" w:color="auto" w:fill="F2F2F2"/>
            <w:vAlign w:val="center"/>
          </w:tcPr>
          <w:p w:rsidR="001D00B6" w:rsidRPr="001D37E7" w:rsidRDefault="001D00B6" w:rsidP="007C2045">
            <w:pPr>
              <w:jc w:val="center"/>
              <w:rPr>
                <w:rFonts w:ascii="Arial" w:hAnsi="Arial" w:cs="Arial"/>
              </w:rPr>
            </w:pPr>
            <w:r w:rsidRPr="001D37E7">
              <w:rPr>
                <w:rFonts w:ascii="Arial" w:hAnsi="Arial" w:cs="Arial"/>
                <w:b/>
                <w:sz w:val="20"/>
                <w:szCs w:val="20"/>
              </w:rPr>
              <w:t>Cena v Kč</w:t>
            </w:r>
          </w:p>
        </w:tc>
        <w:tc>
          <w:tcPr>
            <w:tcW w:w="1984" w:type="dxa"/>
            <w:shd w:val="clear" w:color="auto" w:fill="F2F2F2"/>
            <w:vAlign w:val="center"/>
          </w:tcPr>
          <w:p w:rsidR="001D00B6" w:rsidRPr="001D37E7" w:rsidRDefault="001D00B6" w:rsidP="007C2045">
            <w:pPr>
              <w:jc w:val="center"/>
              <w:rPr>
                <w:rFonts w:ascii="Arial" w:hAnsi="Arial" w:cs="Arial"/>
              </w:rPr>
            </w:pPr>
            <w:r w:rsidRPr="001D37E7">
              <w:rPr>
                <w:rFonts w:ascii="Arial" w:hAnsi="Arial" w:cs="Arial"/>
                <w:b/>
                <w:sz w:val="20"/>
                <w:szCs w:val="20"/>
              </w:rPr>
              <w:t>Cena v Kč</w:t>
            </w:r>
          </w:p>
        </w:tc>
        <w:tc>
          <w:tcPr>
            <w:tcW w:w="1985" w:type="dxa"/>
            <w:shd w:val="clear" w:color="auto" w:fill="F2F2F2"/>
            <w:vAlign w:val="center"/>
          </w:tcPr>
          <w:p w:rsidR="001D00B6" w:rsidRPr="001D37E7" w:rsidRDefault="001D00B6" w:rsidP="007C2045">
            <w:pPr>
              <w:jc w:val="center"/>
              <w:rPr>
                <w:rFonts w:ascii="Arial" w:hAnsi="Arial" w:cs="Arial"/>
              </w:rPr>
            </w:pPr>
            <w:r w:rsidRPr="001D37E7">
              <w:rPr>
                <w:rFonts w:ascii="Arial" w:hAnsi="Arial" w:cs="Arial"/>
                <w:b/>
                <w:sz w:val="20"/>
                <w:szCs w:val="20"/>
              </w:rPr>
              <w:t>Cena v Kč</w:t>
            </w:r>
          </w:p>
        </w:tc>
      </w:tr>
      <w:tr w:rsidR="001D37E7" w:rsidRPr="001D37E7" w:rsidTr="007C2045">
        <w:trPr>
          <w:cantSplit/>
          <w:trHeight w:val="271"/>
        </w:trPr>
        <w:tc>
          <w:tcPr>
            <w:tcW w:w="1985" w:type="dxa"/>
            <w:tcBorders>
              <w:top w:val="double" w:sz="4" w:space="0" w:color="auto"/>
            </w:tcBorders>
          </w:tcPr>
          <w:p w:rsidR="001D00B6" w:rsidRPr="001D37E7" w:rsidRDefault="001D00B6" w:rsidP="007C2045">
            <w:pPr>
              <w:rPr>
                <w:rFonts w:ascii="Arial" w:hAnsi="Arial" w:cs="Arial"/>
                <w:sz w:val="20"/>
              </w:rPr>
            </w:pPr>
            <w:r w:rsidRPr="001D37E7">
              <w:rPr>
                <w:rFonts w:ascii="Arial" w:hAnsi="Arial" w:cs="Arial"/>
                <w:sz w:val="20"/>
              </w:rPr>
              <w:t>do 6 kg včetně</w:t>
            </w:r>
          </w:p>
        </w:tc>
        <w:tc>
          <w:tcPr>
            <w:tcW w:w="1984" w:type="dxa"/>
            <w:tcBorders>
              <w:top w:val="double" w:sz="4" w:space="0" w:color="auto"/>
            </w:tcBorders>
            <w:shd w:val="clear" w:color="auto" w:fill="auto"/>
          </w:tcPr>
          <w:p w:rsidR="001D00B6" w:rsidRPr="001D37E7" w:rsidRDefault="001D00B6" w:rsidP="007C2045">
            <w:pPr>
              <w:ind w:left="170"/>
              <w:jc w:val="center"/>
              <w:rPr>
                <w:rFonts w:ascii="Arial" w:hAnsi="Arial" w:cs="Arial"/>
                <w:sz w:val="20"/>
                <w:szCs w:val="20"/>
              </w:rPr>
            </w:pPr>
            <w:r w:rsidRPr="001D37E7">
              <w:rPr>
                <w:rFonts w:ascii="Arial" w:hAnsi="Arial" w:cs="Arial"/>
                <w:sz w:val="20"/>
                <w:szCs w:val="20"/>
              </w:rPr>
              <w:t xml:space="preserve">315,00 </w:t>
            </w:r>
          </w:p>
        </w:tc>
        <w:tc>
          <w:tcPr>
            <w:tcW w:w="1985" w:type="dxa"/>
            <w:tcBorders>
              <w:top w:val="double" w:sz="4" w:space="0" w:color="auto"/>
            </w:tcBorders>
            <w:shd w:val="clear" w:color="auto" w:fill="auto"/>
          </w:tcPr>
          <w:p w:rsidR="001D00B6" w:rsidRPr="001D37E7" w:rsidRDefault="001D00B6" w:rsidP="007E77B4">
            <w:pPr>
              <w:ind w:left="170"/>
              <w:jc w:val="center"/>
              <w:rPr>
                <w:rFonts w:ascii="Arial" w:hAnsi="Arial" w:cs="Arial"/>
                <w:sz w:val="20"/>
                <w:szCs w:val="20"/>
              </w:rPr>
            </w:pPr>
            <w:r w:rsidRPr="001D37E7">
              <w:rPr>
                <w:rFonts w:ascii="Arial" w:hAnsi="Arial" w:cs="Arial"/>
                <w:sz w:val="20"/>
                <w:szCs w:val="20"/>
              </w:rPr>
              <w:t xml:space="preserve">280,00 </w:t>
            </w:r>
          </w:p>
        </w:tc>
        <w:tc>
          <w:tcPr>
            <w:tcW w:w="1984" w:type="dxa"/>
            <w:tcBorders>
              <w:top w:val="double" w:sz="4" w:space="0" w:color="auto"/>
            </w:tcBorders>
            <w:shd w:val="clear" w:color="auto" w:fill="auto"/>
          </w:tcPr>
          <w:p w:rsidR="001D00B6" w:rsidRPr="001D37E7" w:rsidRDefault="001D00B6" w:rsidP="007C2045">
            <w:pPr>
              <w:jc w:val="center"/>
              <w:rPr>
                <w:rFonts w:ascii="Arial" w:hAnsi="Arial" w:cs="Arial"/>
                <w:sz w:val="20"/>
                <w:szCs w:val="20"/>
              </w:rPr>
            </w:pPr>
            <w:r w:rsidRPr="001D37E7">
              <w:rPr>
                <w:rFonts w:ascii="Arial" w:hAnsi="Arial" w:cs="Arial"/>
                <w:sz w:val="20"/>
                <w:szCs w:val="20"/>
              </w:rPr>
              <w:t xml:space="preserve">1 321,00 </w:t>
            </w:r>
          </w:p>
        </w:tc>
        <w:tc>
          <w:tcPr>
            <w:tcW w:w="1985" w:type="dxa"/>
            <w:tcBorders>
              <w:top w:val="double" w:sz="4" w:space="0" w:color="auto"/>
            </w:tcBorders>
            <w:shd w:val="clear" w:color="auto" w:fill="auto"/>
          </w:tcPr>
          <w:p w:rsidR="001D00B6" w:rsidRPr="001D37E7" w:rsidRDefault="001D00B6" w:rsidP="007C2045">
            <w:pPr>
              <w:ind w:left="170"/>
              <w:jc w:val="center"/>
              <w:rPr>
                <w:rFonts w:ascii="Arial" w:hAnsi="Arial" w:cs="Arial"/>
                <w:sz w:val="20"/>
                <w:szCs w:val="20"/>
              </w:rPr>
            </w:pPr>
            <w:r w:rsidRPr="001D37E7">
              <w:rPr>
                <w:rFonts w:ascii="Arial" w:hAnsi="Arial" w:cs="Arial"/>
                <w:sz w:val="20"/>
                <w:szCs w:val="20"/>
              </w:rPr>
              <w:t xml:space="preserve">280,00 </w:t>
            </w:r>
          </w:p>
        </w:tc>
      </w:tr>
      <w:tr w:rsidR="001D37E7" w:rsidRPr="001D37E7" w:rsidTr="007C2045">
        <w:trPr>
          <w:cantSplit/>
          <w:trHeight w:val="271"/>
        </w:trPr>
        <w:tc>
          <w:tcPr>
            <w:tcW w:w="1985" w:type="dxa"/>
          </w:tcPr>
          <w:p w:rsidR="001D00B6" w:rsidRPr="001D37E7" w:rsidRDefault="001D00B6" w:rsidP="007C2045">
            <w:pPr>
              <w:rPr>
                <w:rFonts w:ascii="Arial" w:hAnsi="Arial" w:cs="Arial"/>
                <w:sz w:val="20"/>
              </w:rPr>
            </w:pPr>
            <w:r w:rsidRPr="001D37E7">
              <w:rPr>
                <w:rFonts w:ascii="Arial" w:hAnsi="Arial" w:cs="Arial"/>
                <w:sz w:val="20"/>
              </w:rPr>
              <w:t>do 7 kg včetně</w:t>
            </w:r>
          </w:p>
        </w:tc>
        <w:tc>
          <w:tcPr>
            <w:tcW w:w="1984" w:type="dxa"/>
            <w:shd w:val="clear" w:color="auto" w:fill="auto"/>
          </w:tcPr>
          <w:p w:rsidR="001D00B6" w:rsidRPr="001D37E7" w:rsidRDefault="001D00B6" w:rsidP="007C2045">
            <w:pPr>
              <w:ind w:left="170"/>
              <w:jc w:val="center"/>
              <w:rPr>
                <w:rFonts w:ascii="Arial" w:hAnsi="Arial" w:cs="Arial"/>
                <w:sz w:val="20"/>
                <w:szCs w:val="20"/>
              </w:rPr>
            </w:pPr>
            <w:r w:rsidRPr="001D37E7">
              <w:rPr>
                <w:rFonts w:ascii="Arial" w:hAnsi="Arial" w:cs="Arial"/>
                <w:sz w:val="20"/>
                <w:szCs w:val="20"/>
              </w:rPr>
              <w:t xml:space="preserve">361,00 </w:t>
            </w:r>
          </w:p>
        </w:tc>
        <w:tc>
          <w:tcPr>
            <w:tcW w:w="1985" w:type="dxa"/>
            <w:shd w:val="clear" w:color="auto" w:fill="auto"/>
          </w:tcPr>
          <w:p w:rsidR="001D00B6" w:rsidRPr="001D37E7" w:rsidRDefault="001D00B6" w:rsidP="007E77B4">
            <w:pPr>
              <w:ind w:left="170"/>
              <w:jc w:val="center"/>
              <w:rPr>
                <w:rFonts w:ascii="Arial" w:hAnsi="Arial" w:cs="Arial"/>
                <w:sz w:val="20"/>
                <w:szCs w:val="20"/>
              </w:rPr>
            </w:pPr>
            <w:r w:rsidRPr="001D37E7">
              <w:rPr>
                <w:rFonts w:ascii="Arial" w:hAnsi="Arial" w:cs="Arial"/>
                <w:sz w:val="20"/>
                <w:szCs w:val="20"/>
              </w:rPr>
              <w:t xml:space="preserve">320,00 </w:t>
            </w:r>
          </w:p>
        </w:tc>
        <w:tc>
          <w:tcPr>
            <w:tcW w:w="1984" w:type="dxa"/>
            <w:shd w:val="clear" w:color="auto" w:fill="auto"/>
          </w:tcPr>
          <w:p w:rsidR="001D00B6" w:rsidRPr="001D37E7" w:rsidRDefault="001D00B6" w:rsidP="007C2045">
            <w:pPr>
              <w:jc w:val="center"/>
              <w:rPr>
                <w:rFonts w:ascii="Arial" w:hAnsi="Arial" w:cs="Arial"/>
                <w:sz w:val="20"/>
                <w:szCs w:val="20"/>
              </w:rPr>
            </w:pPr>
            <w:r w:rsidRPr="001D37E7">
              <w:rPr>
                <w:rFonts w:ascii="Arial" w:hAnsi="Arial" w:cs="Arial"/>
                <w:sz w:val="20"/>
                <w:szCs w:val="20"/>
              </w:rPr>
              <w:t xml:space="preserve">1 534,00 </w:t>
            </w:r>
          </w:p>
        </w:tc>
        <w:tc>
          <w:tcPr>
            <w:tcW w:w="1985" w:type="dxa"/>
            <w:shd w:val="clear" w:color="auto" w:fill="auto"/>
          </w:tcPr>
          <w:p w:rsidR="001D00B6" w:rsidRPr="001D37E7" w:rsidRDefault="001D00B6" w:rsidP="007C2045">
            <w:pPr>
              <w:ind w:left="170"/>
              <w:jc w:val="center"/>
              <w:rPr>
                <w:rFonts w:ascii="Arial" w:hAnsi="Arial" w:cs="Arial"/>
                <w:sz w:val="20"/>
                <w:szCs w:val="20"/>
              </w:rPr>
            </w:pPr>
            <w:r w:rsidRPr="001D37E7">
              <w:rPr>
                <w:rFonts w:ascii="Arial" w:hAnsi="Arial" w:cs="Arial"/>
                <w:sz w:val="20"/>
                <w:szCs w:val="20"/>
              </w:rPr>
              <w:t xml:space="preserve">320,00 </w:t>
            </w:r>
          </w:p>
        </w:tc>
      </w:tr>
      <w:tr w:rsidR="001D37E7" w:rsidRPr="001D37E7" w:rsidTr="007C2045">
        <w:trPr>
          <w:cantSplit/>
          <w:trHeight w:val="271"/>
        </w:trPr>
        <w:tc>
          <w:tcPr>
            <w:tcW w:w="1985" w:type="dxa"/>
          </w:tcPr>
          <w:p w:rsidR="001D00B6" w:rsidRPr="001D37E7" w:rsidRDefault="001D00B6" w:rsidP="007C2045">
            <w:pPr>
              <w:rPr>
                <w:rFonts w:ascii="Arial" w:hAnsi="Arial" w:cs="Arial"/>
                <w:sz w:val="20"/>
              </w:rPr>
            </w:pPr>
            <w:r w:rsidRPr="001D37E7">
              <w:rPr>
                <w:rFonts w:ascii="Arial" w:hAnsi="Arial" w:cs="Arial"/>
                <w:sz w:val="20"/>
              </w:rPr>
              <w:t>do 8 kg včetně</w:t>
            </w:r>
          </w:p>
        </w:tc>
        <w:tc>
          <w:tcPr>
            <w:tcW w:w="1984" w:type="dxa"/>
            <w:shd w:val="clear" w:color="auto" w:fill="auto"/>
          </w:tcPr>
          <w:p w:rsidR="001D00B6" w:rsidRPr="001D37E7" w:rsidRDefault="001D00B6" w:rsidP="007C2045">
            <w:pPr>
              <w:ind w:left="170"/>
              <w:jc w:val="center"/>
              <w:rPr>
                <w:rFonts w:ascii="Arial" w:hAnsi="Arial" w:cs="Arial"/>
                <w:sz w:val="20"/>
                <w:szCs w:val="20"/>
              </w:rPr>
            </w:pPr>
            <w:r w:rsidRPr="001D37E7">
              <w:rPr>
                <w:rFonts w:ascii="Arial" w:hAnsi="Arial" w:cs="Arial"/>
                <w:sz w:val="20"/>
                <w:szCs w:val="20"/>
              </w:rPr>
              <w:t xml:space="preserve">407,00 </w:t>
            </w:r>
          </w:p>
        </w:tc>
        <w:tc>
          <w:tcPr>
            <w:tcW w:w="1985" w:type="dxa"/>
            <w:shd w:val="clear" w:color="auto" w:fill="auto"/>
          </w:tcPr>
          <w:p w:rsidR="001D00B6" w:rsidRPr="001D37E7" w:rsidRDefault="001D00B6" w:rsidP="007E77B4">
            <w:pPr>
              <w:ind w:left="170"/>
              <w:jc w:val="center"/>
              <w:rPr>
                <w:rFonts w:ascii="Arial" w:hAnsi="Arial" w:cs="Arial"/>
                <w:sz w:val="20"/>
                <w:szCs w:val="20"/>
              </w:rPr>
            </w:pPr>
            <w:r w:rsidRPr="001D37E7">
              <w:rPr>
                <w:rFonts w:ascii="Arial" w:hAnsi="Arial" w:cs="Arial"/>
                <w:sz w:val="20"/>
                <w:szCs w:val="20"/>
              </w:rPr>
              <w:t xml:space="preserve">360,00 </w:t>
            </w:r>
          </w:p>
        </w:tc>
        <w:tc>
          <w:tcPr>
            <w:tcW w:w="1984" w:type="dxa"/>
            <w:shd w:val="clear" w:color="auto" w:fill="auto"/>
          </w:tcPr>
          <w:p w:rsidR="001D00B6" w:rsidRPr="001D37E7" w:rsidRDefault="001D00B6" w:rsidP="007C2045">
            <w:pPr>
              <w:jc w:val="center"/>
              <w:rPr>
                <w:rFonts w:ascii="Arial" w:hAnsi="Arial" w:cs="Arial"/>
                <w:sz w:val="20"/>
                <w:szCs w:val="20"/>
              </w:rPr>
            </w:pPr>
            <w:r w:rsidRPr="001D37E7">
              <w:rPr>
                <w:rFonts w:ascii="Arial" w:hAnsi="Arial" w:cs="Arial"/>
                <w:sz w:val="20"/>
                <w:szCs w:val="20"/>
              </w:rPr>
              <w:t xml:space="preserve">1 748,00 </w:t>
            </w:r>
          </w:p>
        </w:tc>
        <w:tc>
          <w:tcPr>
            <w:tcW w:w="1985" w:type="dxa"/>
            <w:shd w:val="clear" w:color="auto" w:fill="auto"/>
          </w:tcPr>
          <w:p w:rsidR="001D00B6" w:rsidRPr="001D37E7" w:rsidRDefault="001D00B6" w:rsidP="007C2045">
            <w:pPr>
              <w:ind w:left="170"/>
              <w:jc w:val="center"/>
              <w:rPr>
                <w:rFonts w:ascii="Arial" w:hAnsi="Arial" w:cs="Arial"/>
                <w:sz w:val="20"/>
                <w:szCs w:val="20"/>
              </w:rPr>
            </w:pPr>
            <w:r w:rsidRPr="001D37E7">
              <w:rPr>
                <w:rFonts w:ascii="Arial" w:hAnsi="Arial" w:cs="Arial"/>
                <w:sz w:val="20"/>
                <w:szCs w:val="20"/>
              </w:rPr>
              <w:t xml:space="preserve">360,00 </w:t>
            </w:r>
          </w:p>
        </w:tc>
      </w:tr>
      <w:tr w:rsidR="001D37E7" w:rsidRPr="001D37E7" w:rsidTr="007C2045">
        <w:trPr>
          <w:cantSplit/>
          <w:trHeight w:val="271"/>
        </w:trPr>
        <w:tc>
          <w:tcPr>
            <w:tcW w:w="1985" w:type="dxa"/>
          </w:tcPr>
          <w:p w:rsidR="001D00B6" w:rsidRPr="001D37E7" w:rsidRDefault="001D00B6" w:rsidP="007C2045">
            <w:pPr>
              <w:rPr>
                <w:rFonts w:ascii="Arial" w:hAnsi="Arial" w:cs="Arial"/>
                <w:sz w:val="20"/>
              </w:rPr>
            </w:pPr>
            <w:r w:rsidRPr="001D37E7">
              <w:rPr>
                <w:rFonts w:ascii="Arial" w:hAnsi="Arial" w:cs="Arial"/>
                <w:sz w:val="20"/>
              </w:rPr>
              <w:t>do 9 kg včetně</w:t>
            </w:r>
          </w:p>
        </w:tc>
        <w:tc>
          <w:tcPr>
            <w:tcW w:w="1984" w:type="dxa"/>
            <w:shd w:val="clear" w:color="auto" w:fill="auto"/>
          </w:tcPr>
          <w:p w:rsidR="001D00B6" w:rsidRPr="001D37E7" w:rsidRDefault="001D00B6" w:rsidP="007C2045">
            <w:pPr>
              <w:ind w:left="170"/>
              <w:jc w:val="center"/>
              <w:rPr>
                <w:rFonts w:ascii="Arial" w:hAnsi="Arial" w:cs="Arial"/>
                <w:sz w:val="20"/>
                <w:szCs w:val="20"/>
              </w:rPr>
            </w:pPr>
            <w:r w:rsidRPr="001D37E7">
              <w:rPr>
                <w:rFonts w:ascii="Arial" w:hAnsi="Arial" w:cs="Arial"/>
                <w:sz w:val="20"/>
                <w:szCs w:val="20"/>
              </w:rPr>
              <w:t xml:space="preserve">453,00 </w:t>
            </w:r>
          </w:p>
        </w:tc>
        <w:tc>
          <w:tcPr>
            <w:tcW w:w="1985" w:type="dxa"/>
            <w:shd w:val="clear" w:color="auto" w:fill="auto"/>
          </w:tcPr>
          <w:p w:rsidR="001D00B6" w:rsidRPr="001D37E7" w:rsidRDefault="001D00B6" w:rsidP="007E77B4">
            <w:pPr>
              <w:ind w:left="170"/>
              <w:jc w:val="center"/>
              <w:rPr>
                <w:rFonts w:ascii="Arial" w:hAnsi="Arial" w:cs="Arial"/>
                <w:sz w:val="20"/>
                <w:szCs w:val="20"/>
              </w:rPr>
            </w:pPr>
            <w:r w:rsidRPr="001D37E7">
              <w:rPr>
                <w:rFonts w:ascii="Arial" w:hAnsi="Arial" w:cs="Arial"/>
                <w:sz w:val="20"/>
                <w:szCs w:val="20"/>
              </w:rPr>
              <w:t xml:space="preserve">400,00 </w:t>
            </w:r>
          </w:p>
        </w:tc>
        <w:tc>
          <w:tcPr>
            <w:tcW w:w="1984" w:type="dxa"/>
            <w:shd w:val="clear" w:color="auto" w:fill="auto"/>
          </w:tcPr>
          <w:p w:rsidR="001D00B6" w:rsidRPr="001D37E7" w:rsidRDefault="001D00B6" w:rsidP="007C2045">
            <w:pPr>
              <w:jc w:val="center"/>
              <w:rPr>
                <w:rFonts w:ascii="Arial" w:hAnsi="Arial" w:cs="Arial"/>
                <w:sz w:val="20"/>
                <w:szCs w:val="20"/>
              </w:rPr>
            </w:pPr>
            <w:r w:rsidRPr="001D37E7">
              <w:rPr>
                <w:rFonts w:ascii="Arial" w:hAnsi="Arial" w:cs="Arial"/>
                <w:sz w:val="20"/>
                <w:szCs w:val="20"/>
              </w:rPr>
              <w:t xml:space="preserve">1 961,00 </w:t>
            </w:r>
          </w:p>
        </w:tc>
        <w:tc>
          <w:tcPr>
            <w:tcW w:w="1985" w:type="dxa"/>
            <w:shd w:val="clear" w:color="auto" w:fill="auto"/>
          </w:tcPr>
          <w:p w:rsidR="001D00B6" w:rsidRPr="001D37E7" w:rsidRDefault="001D00B6" w:rsidP="007C2045">
            <w:pPr>
              <w:ind w:left="170"/>
              <w:jc w:val="center"/>
              <w:rPr>
                <w:rFonts w:ascii="Arial" w:hAnsi="Arial" w:cs="Arial"/>
                <w:sz w:val="20"/>
                <w:szCs w:val="20"/>
              </w:rPr>
            </w:pPr>
            <w:r w:rsidRPr="001D37E7">
              <w:rPr>
                <w:rFonts w:ascii="Arial" w:hAnsi="Arial" w:cs="Arial"/>
                <w:sz w:val="20"/>
                <w:szCs w:val="20"/>
              </w:rPr>
              <w:t xml:space="preserve">400,00 </w:t>
            </w:r>
          </w:p>
        </w:tc>
      </w:tr>
      <w:tr w:rsidR="001D37E7" w:rsidRPr="001D37E7" w:rsidTr="007C2045">
        <w:trPr>
          <w:cantSplit/>
          <w:trHeight w:val="271"/>
        </w:trPr>
        <w:tc>
          <w:tcPr>
            <w:tcW w:w="1985" w:type="dxa"/>
          </w:tcPr>
          <w:p w:rsidR="001D00B6" w:rsidRPr="001D37E7" w:rsidRDefault="001D00B6" w:rsidP="007C2045">
            <w:pPr>
              <w:rPr>
                <w:rFonts w:ascii="Arial" w:hAnsi="Arial" w:cs="Arial"/>
                <w:sz w:val="20"/>
              </w:rPr>
            </w:pPr>
            <w:r w:rsidRPr="001D37E7">
              <w:rPr>
                <w:rFonts w:ascii="Arial" w:hAnsi="Arial" w:cs="Arial"/>
                <w:sz w:val="20"/>
              </w:rPr>
              <w:t>do 10 kg včetně</w:t>
            </w:r>
          </w:p>
        </w:tc>
        <w:tc>
          <w:tcPr>
            <w:tcW w:w="1984" w:type="dxa"/>
            <w:shd w:val="clear" w:color="auto" w:fill="auto"/>
          </w:tcPr>
          <w:p w:rsidR="001D00B6" w:rsidRPr="001D37E7" w:rsidRDefault="001D00B6" w:rsidP="007C2045">
            <w:pPr>
              <w:ind w:left="170"/>
              <w:jc w:val="center"/>
              <w:rPr>
                <w:rFonts w:ascii="Arial" w:hAnsi="Arial" w:cs="Arial"/>
                <w:sz w:val="20"/>
                <w:szCs w:val="20"/>
              </w:rPr>
            </w:pPr>
            <w:r w:rsidRPr="001D37E7">
              <w:rPr>
                <w:rFonts w:ascii="Arial" w:hAnsi="Arial" w:cs="Arial"/>
                <w:sz w:val="20"/>
                <w:szCs w:val="20"/>
              </w:rPr>
              <w:t xml:space="preserve">498,00 </w:t>
            </w:r>
          </w:p>
        </w:tc>
        <w:tc>
          <w:tcPr>
            <w:tcW w:w="1985" w:type="dxa"/>
            <w:shd w:val="clear" w:color="auto" w:fill="auto"/>
          </w:tcPr>
          <w:p w:rsidR="001D00B6" w:rsidRPr="001D37E7" w:rsidRDefault="001D00B6" w:rsidP="007E77B4">
            <w:pPr>
              <w:ind w:left="170"/>
              <w:jc w:val="center"/>
              <w:rPr>
                <w:rFonts w:ascii="Arial" w:hAnsi="Arial" w:cs="Arial"/>
                <w:sz w:val="20"/>
                <w:szCs w:val="20"/>
              </w:rPr>
            </w:pPr>
            <w:r w:rsidRPr="001D37E7">
              <w:rPr>
                <w:rFonts w:ascii="Arial" w:hAnsi="Arial" w:cs="Arial"/>
                <w:sz w:val="20"/>
                <w:szCs w:val="20"/>
              </w:rPr>
              <w:t xml:space="preserve">440,00 </w:t>
            </w:r>
          </w:p>
        </w:tc>
        <w:tc>
          <w:tcPr>
            <w:tcW w:w="1984" w:type="dxa"/>
            <w:shd w:val="clear" w:color="auto" w:fill="auto"/>
          </w:tcPr>
          <w:p w:rsidR="001D00B6" w:rsidRPr="001D37E7" w:rsidRDefault="001D00B6" w:rsidP="007C2045">
            <w:pPr>
              <w:jc w:val="center"/>
              <w:rPr>
                <w:rFonts w:ascii="Arial" w:hAnsi="Arial" w:cs="Arial"/>
                <w:sz w:val="20"/>
                <w:szCs w:val="20"/>
              </w:rPr>
            </w:pPr>
            <w:r w:rsidRPr="001D37E7">
              <w:rPr>
                <w:rFonts w:ascii="Arial" w:hAnsi="Arial" w:cs="Arial"/>
                <w:sz w:val="20"/>
                <w:szCs w:val="20"/>
              </w:rPr>
              <w:t xml:space="preserve">2 174,00 </w:t>
            </w:r>
          </w:p>
        </w:tc>
        <w:tc>
          <w:tcPr>
            <w:tcW w:w="1985" w:type="dxa"/>
            <w:shd w:val="clear" w:color="auto" w:fill="auto"/>
          </w:tcPr>
          <w:p w:rsidR="001D00B6" w:rsidRPr="001D37E7" w:rsidRDefault="001D00B6" w:rsidP="007C2045">
            <w:pPr>
              <w:ind w:left="170"/>
              <w:jc w:val="center"/>
              <w:rPr>
                <w:rFonts w:ascii="Arial" w:hAnsi="Arial" w:cs="Arial"/>
                <w:sz w:val="20"/>
                <w:szCs w:val="20"/>
              </w:rPr>
            </w:pPr>
            <w:r w:rsidRPr="001D37E7">
              <w:rPr>
                <w:rFonts w:ascii="Arial" w:hAnsi="Arial" w:cs="Arial"/>
                <w:sz w:val="20"/>
                <w:szCs w:val="20"/>
              </w:rPr>
              <w:t xml:space="preserve">440,00 </w:t>
            </w:r>
          </w:p>
        </w:tc>
      </w:tr>
      <w:tr w:rsidR="001D37E7" w:rsidRPr="001D37E7" w:rsidTr="007C2045">
        <w:trPr>
          <w:cantSplit/>
          <w:trHeight w:val="271"/>
        </w:trPr>
        <w:tc>
          <w:tcPr>
            <w:tcW w:w="1985" w:type="dxa"/>
          </w:tcPr>
          <w:p w:rsidR="007E77B4" w:rsidRPr="001D37E7" w:rsidRDefault="007E77B4" w:rsidP="007C2045">
            <w:pPr>
              <w:rPr>
                <w:rFonts w:ascii="Arial" w:hAnsi="Arial" w:cs="Arial"/>
                <w:sz w:val="20"/>
              </w:rPr>
            </w:pPr>
            <w:r w:rsidRPr="001D37E7">
              <w:rPr>
                <w:rFonts w:ascii="Arial" w:hAnsi="Arial" w:cs="Arial"/>
                <w:sz w:val="20"/>
              </w:rPr>
              <w:t>do 11 kg včetně</w:t>
            </w:r>
          </w:p>
        </w:tc>
        <w:tc>
          <w:tcPr>
            <w:tcW w:w="1984" w:type="dxa"/>
            <w:shd w:val="clear" w:color="auto" w:fill="auto"/>
          </w:tcPr>
          <w:p w:rsidR="007E77B4" w:rsidRPr="001D37E7" w:rsidRDefault="007E77B4" w:rsidP="007C2045">
            <w:pPr>
              <w:ind w:left="170"/>
              <w:jc w:val="center"/>
              <w:rPr>
                <w:rFonts w:ascii="Arial" w:hAnsi="Arial" w:cs="Arial"/>
                <w:sz w:val="20"/>
                <w:szCs w:val="20"/>
              </w:rPr>
            </w:pPr>
            <w:r w:rsidRPr="001D37E7">
              <w:rPr>
                <w:rFonts w:ascii="Arial" w:hAnsi="Arial" w:cs="Arial"/>
                <w:sz w:val="20"/>
                <w:szCs w:val="20"/>
              </w:rPr>
              <w:t xml:space="preserve">544,00 </w:t>
            </w:r>
          </w:p>
        </w:tc>
        <w:tc>
          <w:tcPr>
            <w:tcW w:w="1985" w:type="dxa"/>
            <w:shd w:val="clear" w:color="auto" w:fill="auto"/>
          </w:tcPr>
          <w:p w:rsidR="007E77B4" w:rsidRPr="001D37E7" w:rsidRDefault="007E77B4" w:rsidP="007C2045">
            <w:pPr>
              <w:ind w:left="170"/>
              <w:jc w:val="center"/>
              <w:rPr>
                <w:rFonts w:ascii="Arial" w:hAnsi="Arial" w:cs="Arial"/>
                <w:sz w:val="20"/>
                <w:szCs w:val="20"/>
              </w:rPr>
            </w:pPr>
            <w:r w:rsidRPr="001D37E7">
              <w:rPr>
                <w:rFonts w:ascii="Arial" w:hAnsi="Arial" w:cs="Arial"/>
                <w:sz w:val="20"/>
                <w:szCs w:val="20"/>
              </w:rPr>
              <w:t xml:space="preserve">480,00 </w:t>
            </w:r>
          </w:p>
        </w:tc>
        <w:tc>
          <w:tcPr>
            <w:tcW w:w="1984" w:type="dxa"/>
            <w:shd w:val="clear" w:color="auto" w:fill="auto"/>
          </w:tcPr>
          <w:p w:rsidR="007E77B4" w:rsidRPr="001D37E7" w:rsidRDefault="007E77B4" w:rsidP="007C2045">
            <w:pPr>
              <w:jc w:val="center"/>
              <w:rPr>
                <w:rFonts w:ascii="Arial" w:hAnsi="Arial" w:cs="Arial"/>
                <w:sz w:val="20"/>
                <w:szCs w:val="20"/>
              </w:rPr>
            </w:pPr>
            <w:r w:rsidRPr="001D37E7">
              <w:rPr>
                <w:rFonts w:ascii="Arial" w:hAnsi="Arial" w:cs="Arial"/>
                <w:sz w:val="20"/>
                <w:szCs w:val="20"/>
              </w:rPr>
              <w:t xml:space="preserve">2 388,00 </w:t>
            </w:r>
          </w:p>
        </w:tc>
        <w:tc>
          <w:tcPr>
            <w:tcW w:w="1985" w:type="dxa"/>
            <w:shd w:val="clear" w:color="auto" w:fill="auto"/>
          </w:tcPr>
          <w:p w:rsidR="007E77B4" w:rsidRPr="001D37E7" w:rsidRDefault="007E77B4" w:rsidP="007C2045">
            <w:pPr>
              <w:ind w:left="170"/>
              <w:jc w:val="center"/>
              <w:rPr>
                <w:rFonts w:ascii="Arial" w:hAnsi="Arial" w:cs="Arial"/>
                <w:sz w:val="20"/>
                <w:szCs w:val="20"/>
              </w:rPr>
            </w:pPr>
            <w:r w:rsidRPr="001D37E7">
              <w:rPr>
                <w:rFonts w:ascii="Arial" w:hAnsi="Arial" w:cs="Arial"/>
                <w:sz w:val="20"/>
                <w:szCs w:val="20"/>
              </w:rPr>
              <w:t xml:space="preserve">480,00 </w:t>
            </w:r>
          </w:p>
        </w:tc>
      </w:tr>
      <w:tr w:rsidR="001D37E7" w:rsidRPr="001D37E7" w:rsidTr="007C2045">
        <w:trPr>
          <w:cantSplit/>
          <w:trHeight w:val="271"/>
        </w:trPr>
        <w:tc>
          <w:tcPr>
            <w:tcW w:w="1985" w:type="dxa"/>
          </w:tcPr>
          <w:p w:rsidR="007E77B4" w:rsidRPr="001D37E7" w:rsidRDefault="007E77B4" w:rsidP="007C2045">
            <w:pPr>
              <w:rPr>
                <w:rFonts w:ascii="Arial" w:hAnsi="Arial" w:cs="Arial"/>
                <w:sz w:val="20"/>
              </w:rPr>
            </w:pPr>
            <w:r w:rsidRPr="001D37E7">
              <w:rPr>
                <w:rFonts w:ascii="Arial" w:hAnsi="Arial" w:cs="Arial"/>
                <w:sz w:val="20"/>
              </w:rPr>
              <w:t>do 12 kg včetně</w:t>
            </w:r>
          </w:p>
        </w:tc>
        <w:tc>
          <w:tcPr>
            <w:tcW w:w="1984" w:type="dxa"/>
            <w:shd w:val="clear" w:color="auto" w:fill="auto"/>
          </w:tcPr>
          <w:p w:rsidR="007E77B4" w:rsidRPr="001D37E7" w:rsidRDefault="007E77B4" w:rsidP="007C2045">
            <w:pPr>
              <w:ind w:left="170"/>
              <w:jc w:val="center"/>
              <w:rPr>
                <w:rFonts w:ascii="Arial" w:hAnsi="Arial" w:cs="Arial"/>
                <w:sz w:val="20"/>
                <w:szCs w:val="20"/>
              </w:rPr>
            </w:pPr>
            <w:r w:rsidRPr="001D37E7">
              <w:rPr>
                <w:rFonts w:ascii="Arial" w:hAnsi="Arial" w:cs="Arial"/>
                <w:sz w:val="20"/>
                <w:szCs w:val="20"/>
              </w:rPr>
              <w:t xml:space="preserve">590,00 </w:t>
            </w:r>
          </w:p>
        </w:tc>
        <w:tc>
          <w:tcPr>
            <w:tcW w:w="1985" w:type="dxa"/>
            <w:shd w:val="clear" w:color="auto" w:fill="auto"/>
          </w:tcPr>
          <w:p w:rsidR="007E77B4" w:rsidRPr="001D37E7" w:rsidRDefault="007E77B4" w:rsidP="007C2045">
            <w:pPr>
              <w:ind w:left="170"/>
              <w:jc w:val="center"/>
              <w:rPr>
                <w:rFonts w:ascii="Arial" w:hAnsi="Arial" w:cs="Arial"/>
                <w:sz w:val="20"/>
                <w:szCs w:val="20"/>
              </w:rPr>
            </w:pPr>
            <w:r w:rsidRPr="001D37E7">
              <w:rPr>
                <w:rFonts w:ascii="Arial" w:hAnsi="Arial" w:cs="Arial"/>
                <w:sz w:val="20"/>
                <w:szCs w:val="20"/>
              </w:rPr>
              <w:t xml:space="preserve">520,00 </w:t>
            </w:r>
          </w:p>
        </w:tc>
        <w:tc>
          <w:tcPr>
            <w:tcW w:w="1984" w:type="dxa"/>
            <w:shd w:val="clear" w:color="auto" w:fill="auto"/>
          </w:tcPr>
          <w:p w:rsidR="007E77B4" w:rsidRPr="001D37E7" w:rsidRDefault="007E77B4" w:rsidP="007C2045">
            <w:pPr>
              <w:jc w:val="center"/>
              <w:rPr>
                <w:rFonts w:ascii="Arial" w:hAnsi="Arial" w:cs="Arial"/>
                <w:sz w:val="20"/>
                <w:szCs w:val="20"/>
              </w:rPr>
            </w:pPr>
            <w:r w:rsidRPr="001D37E7">
              <w:rPr>
                <w:rFonts w:ascii="Arial" w:hAnsi="Arial" w:cs="Arial"/>
                <w:sz w:val="20"/>
                <w:szCs w:val="20"/>
              </w:rPr>
              <w:t xml:space="preserve">2 601,00 </w:t>
            </w:r>
          </w:p>
        </w:tc>
        <w:tc>
          <w:tcPr>
            <w:tcW w:w="1985" w:type="dxa"/>
            <w:shd w:val="clear" w:color="auto" w:fill="auto"/>
          </w:tcPr>
          <w:p w:rsidR="007E77B4" w:rsidRPr="001D37E7" w:rsidRDefault="007E77B4" w:rsidP="007C2045">
            <w:pPr>
              <w:ind w:left="170"/>
              <w:jc w:val="center"/>
              <w:rPr>
                <w:rFonts w:ascii="Arial" w:hAnsi="Arial" w:cs="Arial"/>
                <w:sz w:val="20"/>
                <w:szCs w:val="20"/>
              </w:rPr>
            </w:pPr>
            <w:r w:rsidRPr="001D37E7">
              <w:rPr>
                <w:rFonts w:ascii="Arial" w:hAnsi="Arial" w:cs="Arial"/>
                <w:sz w:val="20"/>
                <w:szCs w:val="20"/>
              </w:rPr>
              <w:t xml:space="preserve">520,00 </w:t>
            </w:r>
          </w:p>
        </w:tc>
      </w:tr>
      <w:tr w:rsidR="001D37E7" w:rsidRPr="001D37E7" w:rsidTr="007C2045">
        <w:trPr>
          <w:cantSplit/>
          <w:trHeight w:val="271"/>
        </w:trPr>
        <w:tc>
          <w:tcPr>
            <w:tcW w:w="1985" w:type="dxa"/>
          </w:tcPr>
          <w:p w:rsidR="007E77B4" w:rsidRPr="001D37E7" w:rsidRDefault="007E77B4" w:rsidP="007C2045">
            <w:pPr>
              <w:rPr>
                <w:rFonts w:ascii="Arial" w:hAnsi="Arial" w:cs="Arial"/>
                <w:sz w:val="20"/>
              </w:rPr>
            </w:pPr>
            <w:r w:rsidRPr="001D37E7">
              <w:rPr>
                <w:rFonts w:ascii="Arial" w:hAnsi="Arial" w:cs="Arial"/>
                <w:sz w:val="20"/>
              </w:rPr>
              <w:br w:type="page"/>
              <w:t>do 13 kg včetně</w:t>
            </w:r>
          </w:p>
        </w:tc>
        <w:tc>
          <w:tcPr>
            <w:tcW w:w="1984" w:type="dxa"/>
            <w:shd w:val="clear" w:color="auto" w:fill="auto"/>
          </w:tcPr>
          <w:p w:rsidR="007E77B4" w:rsidRPr="001D37E7" w:rsidRDefault="007E77B4" w:rsidP="007C2045">
            <w:pPr>
              <w:ind w:left="170"/>
              <w:jc w:val="center"/>
              <w:rPr>
                <w:rFonts w:ascii="Arial" w:hAnsi="Arial" w:cs="Arial"/>
                <w:sz w:val="20"/>
                <w:szCs w:val="20"/>
              </w:rPr>
            </w:pPr>
            <w:r w:rsidRPr="001D37E7">
              <w:rPr>
                <w:rFonts w:ascii="Arial" w:hAnsi="Arial" w:cs="Arial"/>
                <w:sz w:val="20"/>
                <w:szCs w:val="20"/>
              </w:rPr>
              <w:t xml:space="preserve">636,00 </w:t>
            </w:r>
          </w:p>
        </w:tc>
        <w:tc>
          <w:tcPr>
            <w:tcW w:w="1985" w:type="dxa"/>
            <w:shd w:val="clear" w:color="auto" w:fill="auto"/>
          </w:tcPr>
          <w:p w:rsidR="007E77B4" w:rsidRPr="001D37E7" w:rsidRDefault="007E77B4" w:rsidP="007C2045">
            <w:pPr>
              <w:ind w:left="170"/>
              <w:jc w:val="center"/>
              <w:rPr>
                <w:rFonts w:ascii="Arial" w:hAnsi="Arial" w:cs="Arial"/>
                <w:sz w:val="20"/>
                <w:szCs w:val="20"/>
              </w:rPr>
            </w:pPr>
            <w:r w:rsidRPr="001D37E7">
              <w:rPr>
                <w:rFonts w:ascii="Arial" w:hAnsi="Arial" w:cs="Arial"/>
                <w:sz w:val="20"/>
                <w:szCs w:val="20"/>
              </w:rPr>
              <w:t xml:space="preserve">560,00 </w:t>
            </w:r>
          </w:p>
        </w:tc>
        <w:tc>
          <w:tcPr>
            <w:tcW w:w="1984" w:type="dxa"/>
            <w:shd w:val="clear" w:color="auto" w:fill="auto"/>
          </w:tcPr>
          <w:p w:rsidR="007E77B4" w:rsidRPr="001D37E7" w:rsidRDefault="007E77B4" w:rsidP="007C2045">
            <w:pPr>
              <w:jc w:val="center"/>
              <w:rPr>
                <w:rFonts w:ascii="Arial" w:hAnsi="Arial" w:cs="Arial"/>
                <w:sz w:val="20"/>
                <w:szCs w:val="20"/>
              </w:rPr>
            </w:pPr>
            <w:r w:rsidRPr="001D37E7">
              <w:rPr>
                <w:rFonts w:ascii="Arial" w:hAnsi="Arial" w:cs="Arial"/>
                <w:sz w:val="20"/>
                <w:szCs w:val="20"/>
              </w:rPr>
              <w:t xml:space="preserve">2 815,00 </w:t>
            </w:r>
          </w:p>
        </w:tc>
        <w:tc>
          <w:tcPr>
            <w:tcW w:w="1985" w:type="dxa"/>
            <w:shd w:val="clear" w:color="auto" w:fill="auto"/>
          </w:tcPr>
          <w:p w:rsidR="007E77B4" w:rsidRPr="001D37E7" w:rsidRDefault="007E77B4" w:rsidP="007C2045">
            <w:pPr>
              <w:ind w:left="170"/>
              <w:jc w:val="center"/>
              <w:rPr>
                <w:rFonts w:ascii="Arial" w:hAnsi="Arial" w:cs="Arial"/>
                <w:sz w:val="20"/>
                <w:szCs w:val="20"/>
              </w:rPr>
            </w:pPr>
            <w:r w:rsidRPr="001D37E7">
              <w:rPr>
                <w:rFonts w:ascii="Arial" w:hAnsi="Arial" w:cs="Arial"/>
                <w:sz w:val="20"/>
                <w:szCs w:val="20"/>
              </w:rPr>
              <w:t xml:space="preserve">560,00 </w:t>
            </w:r>
          </w:p>
        </w:tc>
      </w:tr>
      <w:tr w:rsidR="001D37E7" w:rsidRPr="001D37E7" w:rsidTr="007C2045">
        <w:trPr>
          <w:cantSplit/>
          <w:trHeight w:val="271"/>
        </w:trPr>
        <w:tc>
          <w:tcPr>
            <w:tcW w:w="1985" w:type="dxa"/>
          </w:tcPr>
          <w:p w:rsidR="007E77B4" w:rsidRPr="001D37E7" w:rsidRDefault="007E77B4" w:rsidP="007C2045">
            <w:pPr>
              <w:rPr>
                <w:rFonts w:ascii="Arial" w:hAnsi="Arial" w:cs="Arial"/>
                <w:sz w:val="20"/>
              </w:rPr>
            </w:pPr>
            <w:r w:rsidRPr="001D37E7">
              <w:rPr>
                <w:rFonts w:ascii="Arial" w:hAnsi="Arial" w:cs="Arial"/>
                <w:sz w:val="20"/>
              </w:rPr>
              <w:t>do 14 kg včetně</w:t>
            </w:r>
          </w:p>
        </w:tc>
        <w:tc>
          <w:tcPr>
            <w:tcW w:w="1984" w:type="dxa"/>
            <w:shd w:val="clear" w:color="auto" w:fill="auto"/>
          </w:tcPr>
          <w:p w:rsidR="007E77B4" w:rsidRPr="001D37E7" w:rsidRDefault="007E77B4" w:rsidP="007C2045">
            <w:pPr>
              <w:ind w:left="170"/>
              <w:jc w:val="center"/>
              <w:rPr>
                <w:rFonts w:ascii="Arial" w:hAnsi="Arial" w:cs="Arial"/>
                <w:sz w:val="20"/>
                <w:szCs w:val="20"/>
              </w:rPr>
            </w:pPr>
            <w:r w:rsidRPr="001D37E7">
              <w:rPr>
                <w:rFonts w:ascii="Arial" w:hAnsi="Arial" w:cs="Arial"/>
                <w:sz w:val="20"/>
                <w:szCs w:val="20"/>
              </w:rPr>
              <w:t xml:space="preserve">691,00 </w:t>
            </w:r>
          </w:p>
        </w:tc>
        <w:tc>
          <w:tcPr>
            <w:tcW w:w="1985" w:type="dxa"/>
            <w:shd w:val="clear" w:color="auto" w:fill="auto"/>
          </w:tcPr>
          <w:p w:rsidR="007E77B4" w:rsidRPr="001D37E7" w:rsidRDefault="007E77B4" w:rsidP="007C2045">
            <w:pPr>
              <w:ind w:left="170"/>
              <w:jc w:val="center"/>
              <w:rPr>
                <w:rFonts w:ascii="Arial" w:hAnsi="Arial" w:cs="Arial"/>
                <w:sz w:val="20"/>
                <w:szCs w:val="20"/>
              </w:rPr>
            </w:pPr>
            <w:r w:rsidRPr="001D37E7">
              <w:rPr>
                <w:rFonts w:ascii="Arial" w:hAnsi="Arial" w:cs="Arial"/>
                <w:sz w:val="20"/>
                <w:szCs w:val="20"/>
              </w:rPr>
              <w:t xml:space="preserve">610,00 </w:t>
            </w:r>
          </w:p>
        </w:tc>
        <w:tc>
          <w:tcPr>
            <w:tcW w:w="1984" w:type="dxa"/>
            <w:shd w:val="clear" w:color="auto" w:fill="auto"/>
          </w:tcPr>
          <w:p w:rsidR="007E77B4" w:rsidRPr="001D37E7" w:rsidRDefault="007E77B4" w:rsidP="007C2045">
            <w:pPr>
              <w:jc w:val="center"/>
              <w:rPr>
                <w:rFonts w:ascii="Arial" w:hAnsi="Arial" w:cs="Arial"/>
                <w:sz w:val="20"/>
                <w:szCs w:val="20"/>
              </w:rPr>
            </w:pPr>
            <w:r w:rsidRPr="001D37E7">
              <w:rPr>
                <w:rFonts w:ascii="Arial" w:hAnsi="Arial" w:cs="Arial"/>
                <w:sz w:val="20"/>
                <w:szCs w:val="20"/>
              </w:rPr>
              <w:t xml:space="preserve">3 038,00 </w:t>
            </w:r>
          </w:p>
        </w:tc>
        <w:tc>
          <w:tcPr>
            <w:tcW w:w="1985" w:type="dxa"/>
            <w:shd w:val="clear" w:color="auto" w:fill="auto"/>
          </w:tcPr>
          <w:p w:rsidR="007E77B4" w:rsidRPr="001D37E7" w:rsidRDefault="007E77B4" w:rsidP="007C2045">
            <w:pPr>
              <w:ind w:left="170"/>
              <w:jc w:val="center"/>
              <w:rPr>
                <w:rFonts w:ascii="Arial" w:hAnsi="Arial" w:cs="Arial"/>
                <w:sz w:val="20"/>
                <w:szCs w:val="20"/>
              </w:rPr>
            </w:pPr>
            <w:r w:rsidRPr="001D37E7">
              <w:rPr>
                <w:rFonts w:ascii="Arial" w:hAnsi="Arial" w:cs="Arial"/>
                <w:sz w:val="20"/>
                <w:szCs w:val="20"/>
              </w:rPr>
              <w:t xml:space="preserve">610,00 </w:t>
            </w:r>
          </w:p>
        </w:tc>
      </w:tr>
      <w:tr w:rsidR="001D37E7" w:rsidRPr="001D37E7" w:rsidTr="007C2045">
        <w:trPr>
          <w:cantSplit/>
          <w:trHeight w:val="271"/>
        </w:trPr>
        <w:tc>
          <w:tcPr>
            <w:tcW w:w="1985" w:type="dxa"/>
          </w:tcPr>
          <w:p w:rsidR="007E77B4" w:rsidRPr="001D37E7" w:rsidRDefault="007E77B4" w:rsidP="007C2045">
            <w:pPr>
              <w:rPr>
                <w:rFonts w:ascii="Arial" w:hAnsi="Arial" w:cs="Arial"/>
                <w:sz w:val="20"/>
              </w:rPr>
            </w:pPr>
            <w:r w:rsidRPr="001D37E7">
              <w:rPr>
                <w:rFonts w:ascii="Arial" w:hAnsi="Arial" w:cs="Arial"/>
                <w:sz w:val="20"/>
              </w:rPr>
              <w:t>do 15 kg včetně</w:t>
            </w:r>
          </w:p>
        </w:tc>
        <w:tc>
          <w:tcPr>
            <w:tcW w:w="1984" w:type="dxa"/>
            <w:shd w:val="clear" w:color="auto" w:fill="auto"/>
          </w:tcPr>
          <w:p w:rsidR="007E77B4" w:rsidRPr="001D37E7" w:rsidRDefault="007E77B4" w:rsidP="007C2045">
            <w:pPr>
              <w:ind w:left="170"/>
              <w:jc w:val="center"/>
              <w:rPr>
                <w:rFonts w:ascii="Arial" w:hAnsi="Arial" w:cs="Arial"/>
                <w:sz w:val="20"/>
                <w:szCs w:val="20"/>
              </w:rPr>
            </w:pPr>
            <w:r w:rsidRPr="001D37E7">
              <w:rPr>
                <w:rFonts w:ascii="Arial" w:hAnsi="Arial" w:cs="Arial"/>
                <w:sz w:val="20"/>
                <w:szCs w:val="20"/>
              </w:rPr>
              <w:t xml:space="preserve">742,00 </w:t>
            </w:r>
          </w:p>
        </w:tc>
        <w:tc>
          <w:tcPr>
            <w:tcW w:w="1985" w:type="dxa"/>
            <w:shd w:val="clear" w:color="auto" w:fill="auto"/>
          </w:tcPr>
          <w:p w:rsidR="007E77B4" w:rsidRPr="001D37E7" w:rsidRDefault="007E77B4" w:rsidP="007C2045">
            <w:pPr>
              <w:ind w:left="170"/>
              <w:jc w:val="center"/>
              <w:rPr>
                <w:rFonts w:ascii="Arial" w:hAnsi="Arial" w:cs="Arial"/>
                <w:sz w:val="20"/>
                <w:szCs w:val="20"/>
              </w:rPr>
            </w:pPr>
            <w:r w:rsidRPr="001D37E7">
              <w:rPr>
                <w:rFonts w:ascii="Arial" w:hAnsi="Arial" w:cs="Arial"/>
                <w:sz w:val="20"/>
                <w:szCs w:val="20"/>
              </w:rPr>
              <w:t xml:space="preserve">655,00 </w:t>
            </w:r>
          </w:p>
        </w:tc>
        <w:tc>
          <w:tcPr>
            <w:tcW w:w="1984" w:type="dxa"/>
            <w:shd w:val="clear" w:color="auto" w:fill="auto"/>
          </w:tcPr>
          <w:p w:rsidR="007E77B4" w:rsidRPr="001D37E7" w:rsidRDefault="007E77B4" w:rsidP="007C2045">
            <w:pPr>
              <w:jc w:val="center"/>
              <w:rPr>
                <w:rFonts w:ascii="Arial" w:hAnsi="Arial" w:cs="Arial"/>
                <w:sz w:val="20"/>
                <w:szCs w:val="20"/>
              </w:rPr>
            </w:pPr>
            <w:r w:rsidRPr="001D37E7">
              <w:rPr>
                <w:rFonts w:ascii="Arial" w:hAnsi="Arial" w:cs="Arial"/>
                <w:sz w:val="20"/>
                <w:szCs w:val="20"/>
              </w:rPr>
              <w:t xml:space="preserve">3 256,00 </w:t>
            </w:r>
          </w:p>
        </w:tc>
        <w:tc>
          <w:tcPr>
            <w:tcW w:w="1985" w:type="dxa"/>
            <w:shd w:val="clear" w:color="auto" w:fill="auto"/>
          </w:tcPr>
          <w:p w:rsidR="007E77B4" w:rsidRPr="001D37E7" w:rsidRDefault="007E77B4" w:rsidP="007C2045">
            <w:pPr>
              <w:ind w:left="170"/>
              <w:jc w:val="center"/>
              <w:rPr>
                <w:rFonts w:ascii="Arial" w:hAnsi="Arial" w:cs="Arial"/>
                <w:sz w:val="20"/>
                <w:szCs w:val="20"/>
              </w:rPr>
            </w:pPr>
            <w:r w:rsidRPr="001D37E7">
              <w:rPr>
                <w:rFonts w:ascii="Arial" w:hAnsi="Arial" w:cs="Arial"/>
                <w:sz w:val="20"/>
                <w:szCs w:val="20"/>
              </w:rPr>
              <w:t xml:space="preserve">655,00 </w:t>
            </w:r>
          </w:p>
        </w:tc>
      </w:tr>
      <w:tr w:rsidR="001D37E7" w:rsidRPr="001D37E7" w:rsidTr="007C2045">
        <w:trPr>
          <w:cantSplit/>
          <w:trHeight w:val="271"/>
        </w:trPr>
        <w:tc>
          <w:tcPr>
            <w:tcW w:w="1985" w:type="dxa"/>
          </w:tcPr>
          <w:p w:rsidR="007E77B4" w:rsidRPr="001D37E7" w:rsidRDefault="007E77B4" w:rsidP="007C2045">
            <w:pPr>
              <w:rPr>
                <w:rFonts w:ascii="Arial" w:hAnsi="Arial" w:cs="Arial"/>
                <w:sz w:val="20"/>
              </w:rPr>
            </w:pPr>
            <w:r w:rsidRPr="001D37E7">
              <w:rPr>
                <w:rFonts w:ascii="Arial" w:hAnsi="Arial" w:cs="Arial"/>
                <w:sz w:val="20"/>
              </w:rPr>
              <w:t>do 16 kg včetně</w:t>
            </w:r>
          </w:p>
        </w:tc>
        <w:tc>
          <w:tcPr>
            <w:tcW w:w="1984" w:type="dxa"/>
            <w:shd w:val="clear" w:color="auto" w:fill="auto"/>
          </w:tcPr>
          <w:p w:rsidR="007E77B4" w:rsidRPr="001D37E7" w:rsidRDefault="007E77B4" w:rsidP="007C2045">
            <w:pPr>
              <w:ind w:left="170"/>
              <w:jc w:val="center"/>
              <w:rPr>
                <w:rFonts w:ascii="Arial" w:hAnsi="Arial" w:cs="Arial"/>
                <w:sz w:val="20"/>
                <w:szCs w:val="20"/>
              </w:rPr>
            </w:pPr>
            <w:r w:rsidRPr="001D37E7">
              <w:rPr>
                <w:rFonts w:ascii="Arial" w:hAnsi="Arial" w:cs="Arial"/>
                <w:sz w:val="20"/>
                <w:szCs w:val="20"/>
              </w:rPr>
              <w:t xml:space="preserve">798,00 </w:t>
            </w:r>
          </w:p>
        </w:tc>
        <w:tc>
          <w:tcPr>
            <w:tcW w:w="1985" w:type="dxa"/>
            <w:shd w:val="clear" w:color="auto" w:fill="auto"/>
          </w:tcPr>
          <w:p w:rsidR="007E77B4" w:rsidRPr="001D37E7" w:rsidRDefault="007E77B4" w:rsidP="007C2045">
            <w:pPr>
              <w:ind w:left="170"/>
              <w:jc w:val="center"/>
              <w:rPr>
                <w:rFonts w:ascii="Arial" w:hAnsi="Arial" w:cs="Arial"/>
                <w:sz w:val="20"/>
                <w:szCs w:val="20"/>
              </w:rPr>
            </w:pPr>
            <w:r w:rsidRPr="001D37E7">
              <w:rPr>
                <w:rFonts w:ascii="Arial" w:hAnsi="Arial" w:cs="Arial"/>
                <w:sz w:val="20"/>
                <w:szCs w:val="20"/>
              </w:rPr>
              <w:t xml:space="preserve">705,00 </w:t>
            </w:r>
          </w:p>
        </w:tc>
        <w:tc>
          <w:tcPr>
            <w:tcW w:w="1984" w:type="dxa"/>
            <w:shd w:val="clear" w:color="auto" w:fill="auto"/>
          </w:tcPr>
          <w:p w:rsidR="007E77B4" w:rsidRPr="001D37E7" w:rsidRDefault="007E77B4" w:rsidP="007C2045">
            <w:pPr>
              <w:jc w:val="center"/>
              <w:rPr>
                <w:rFonts w:ascii="Arial" w:hAnsi="Arial" w:cs="Arial"/>
                <w:sz w:val="20"/>
                <w:szCs w:val="20"/>
              </w:rPr>
            </w:pPr>
            <w:r w:rsidRPr="001D37E7">
              <w:rPr>
                <w:rFonts w:ascii="Arial" w:hAnsi="Arial" w:cs="Arial"/>
                <w:sz w:val="20"/>
                <w:szCs w:val="20"/>
              </w:rPr>
              <w:t xml:space="preserve">3 481,00 </w:t>
            </w:r>
          </w:p>
        </w:tc>
        <w:tc>
          <w:tcPr>
            <w:tcW w:w="1985" w:type="dxa"/>
            <w:shd w:val="clear" w:color="auto" w:fill="auto"/>
          </w:tcPr>
          <w:p w:rsidR="007E77B4" w:rsidRPr="001D37E7" w:rsidRDefault="007E77B4" w:rsidP="007C2045">
            <w:pPr>
              <w:ind w:left="170"/>
              <w:jc w:val="center"/>
              <w:rPr>
                <w:rFonts w:ascii="Arial" w:hAnsi="Arial" w:cs="Arial"/>
                <w:sz w:val="20"/>
                <w:szCs w:val="20"/>
              </w:rPr>
            </w:pPr>
            <w:r w:rsidRPr="001D37E7">
              <w:rPr>
                <w:rFonts w:ascii="Arial" w:hAnsi="Arial" w:cs="Arial"/>
                <w:sz w:val="20"/>
                <w:szCs w:val="20"/>
              </w:rPr>
              <w:t xml:space="preserve">705,00 </w:t>
            </w:r>
          </w:p>
        </w:tc>
      </w:tr>
      <w:tr w:rsidR="001D37E7" w:rsidRPr="001D37E7" w:rsidTr="007C2045">
        <w:trPr>
          <w:cantSplit/>
          <w:trHeight w:val="271"/>
        </w:trPr>
        <w:tc>
          <w:tcPr>
            <w:tcW w:w="1985" w:type="dxa"/>
          </w:tcPr>
          <w:p w:rsidR="007E77B4" w:rsidRPr="001D37E7" w:rsidRDefault="007E77B4" w:rsidP="007C2045">
            <w:pPr>
              <w:rPr>
                <w:rFonts w:ascii="Arial" w:hAnsi="Arial" w:cs="Arial"/>
                <w:sz w:val="20"/>
              </w:rPr>
            </w:pPr>
            <w:r w:rsidRPr="001D37E7">
              <w:rPr>
                <w:rFonts w:ascii="Arial" w:hAnsi="Arial" w:cs="Arial"/>
                <w:sz w:val="20"/>
              </w:rPr>
              <w:t>do 17 kg včetně</w:t>
            </w:r>
          </w:p>
        </w:tc>
        <w:tc>
          <w:tcPr>
            <w:tcW w:w="1984" w:type="dxa"/>
            <w:shd w:val="clear" w:color="auto" w:fill="auto"/>
          </w:tcPr>
          <w:p w:rsidR="007E77B4" w:rsidRPr="001D37E7" w:rsidRDefault="007E77B4" w:rsidP="007C2045">
            <w:pPr>
              <w:ind w:left="170"/>
              <w:jc w:val="center"/>
              <w:rPr>
                <w:rFonts w:ascii="Arial" w:hAnsi="Arial" w:cs="Arial"/>
                <w:sz w:val="20"/>
                <w:szCs w:val="20"/>
              </w:rPr>
            </w:pPr>
            <w:r w:rsidRPr="001D37E7">
              <w:rPr>
                <w:rFonts w:ascii="Arial" w:hAnsi="Arial" w:cs="Arial"/>
                <w:sz w:val="20"/>
                <w:szCs w:val="20"/>
              </w:rPr>
              <w:t xml:space="preserve">854,00 </w:t>
            </w:r>
          </w:p>
        </w:tc>
        <w:tc>
          <w:tcPr>
            <w:tcW w:w="1985" w:type="dxa"/>
            <w:shd w:val="clear" w:color="auto" w:fill="auto"/>
          </w:tcPr>
          <w:p w:rsidR="007E77B4" w:rsidRPr="001D37E7" w:rsidRDefault="007E77B4" w:rsidP="007C2045">
            <w:pPr>
              <w:ind w:left="170"/>
              <w:jc w:val="center"/>
              <w:rPr>
                <w:rFonts w:ascii="Arial" w:hAnsi="Arial" w:cs="Arial"/>
                <w:sz w:val="20"/>
                <w:szCs w:val="20"/>
              </w:rPr>
            </w:pPr>
            <w:r w:rsidRPr="001D37E7">
              <w:rPr>
                <w:rFonts w:ascii="Arial" w:hAnsi="Arial" w:cs="Arial"/>
                <w:sz w:val="20"/>
                <w:szCs w:val="20"/>
              </w:rPr>
              <w:t xml:space="preserve">755,00 </w:t>
            </w:r>
          </w:p>
        </w:tc>
        <w:tc>
          <w:tcPr>
            <w:tcW w:w="1984" w:type="dxa"/>
            <w:shd w:val="clear" w:color="auto" w:fill="auto"/>
          </w:tcPr>
          <w:p w:rsidR="007E77B4" w:rsidRPr="001D37E7" w:rsidRDefault="007E77B4" w:rsidP="007C2045">
            <w:pPr>
              <w:jc w:val="center"/>
              <w:rPr>
                <w:rFonts w:ascii="Arial" w:hAnsi="Arial" w:cs="Arial"/>
                <w:sz w:val="20"/>
                <w:szCs w:val="20"/>
              </w:rPr>
            </w:pPr>
            <w:r w:rsidRPr="001D37E7">
              <w:rPr>
                <w:rFonts w:ascii="Arial" w:hAnsi="Arial" w:cs="Arial"/>
                <w:sz w:val="20"/>
                <w:szCs w:val="20"/>
              </w:rPr>
              <w:t xml:space="preserve">3 706,00 </w:t>
            </w:r>
          </w:p>
        </w:tc>
        <w:tc>
          <w:tcPr>
            <w:tcW w:w="1985" w:type="dxa"/>
            <w:shd w:val="clear" w:color="auto" w:fill="auto"/>
          </w:tcPr>
          <w:p w:rsidR="007E77B4" w:rsidRPr="001D37E7" w:rsidRDefault="007E77B4" w:rsidP="007C2045">
            <w:pPr>
              <w:ind w:left="170"/>
              <w:jc w:val="center"/>
              <w:rPr>
                <w:rFonts w:ascii="Arial" w:hAnsi="Arial" w:cs="Arial"/>
                <w:sz w:val="20"/>
                <w:szCs w:val="20"/>
              </w:rPr>
            </w:pPr>
            <w:r w:rsidRPr="001D37E7">
              <w:rPr>
                <w:rFonts w:ascii="Arial" w:hAnsi="Arial" w:cs="Arial"/>
                <w:sz w:val="20"/>
                <w:szCs w:val="20"/>
              </w:rPr>
              <w:t xml:space="preserve">755,00 </w:t>
            </w:r>
          </w:p>
        </w:tc>
      </w:tr>
      <w:tr w:rsidR="001D37E7" w:rsidRPr="001D37E7" w:rsidTr="007C2045">
        <w:trPr>
          <w:cantSplit/>
          <w:trHeight w:val="271"/>
        </w:trPr>
        <w:tc>
          <w:tcPr>
            <w:tcW w:w="1985" w:type="dxa"/>
          </w:tcPr>
          <w:p w:rsidR="007E77B4" w:rsidRPr="001D37E7" w:rsidRDefault="007E77B4" w:rsidP="007C2045">
            <w:pPr>
              <w:rPr>
                <w:rFonts w:ascii="Arial" w:hAnsi="Arial" w:cs="Arial"/>
                <w:sz w:val="20"/>
              </w:rPr>
            </w:pPr>
            <w:r w:rsidRPr="001D37E7">
              <w:rPr>
                <w:rFonts w:ascii="Arial" w:hAnsi="Arial" w:cs="Arial"/>
                <w:sz w:val="20"/>
              </w:rPr>
              <w:t>do 18 kg včetně</w:t>
            </w:r>
          </w:p>
        </w:tc>
        <w:tc>
          <w:tcPr>
            <w:tcW w:w="1984" w:type="dxa"/>
            <w:shd w:val="clear" w:color="auto" w:fill="auto"/>
          </w:tcPr>
          <w:p w:rsidR="007E77B4" w:rsidRPr="001D37E7" w:rsidRDefault="007E77B4" w:rsidP="007C2045">
            <w:pPr>
              <w:ind w:left="170"/>
              <w:jc w:val="center"/>
              <w:rPr>
                <w:rFonts w:ascii="Arial" w:hAnsi="Arial" w:cs="Arial"/>
                <w:sz w:val="20"/>
                <w:szCs w:val="20"/>
              </w:rPr>
            </w:pPr>
            <w:r w:rsidRPr="001D37E7">
              <w:rPr>
                <w:rFonts w:ascii="Arial" w:hAnsi="Arial" w:cs="Arial"/>
                <w:sz w:val="20"/>
                <w:szCs w:val="20"/>
              </w:rPr>
              <w:t xml:space="preserve">910,00 </w:t>
            </w:r>
          </w:p>
        </w:tc>
        <w:tc>
          <w:tcPr>
            <w:tcW w:w="1985" w:type="dxa"/>
            <w:shd w:val="clear" w:color="auto" w:fill="auto"/>
          </w:tcPr>
          <w:p w:rsidR="007E77B4" w:rsidRPr="001D37E7" w:rsidRDefault="007E77B4" w:rsidP="007C2045">
            <w:pPr>
              <w:ind w:left="170"/>
              <w:jc w:val="center"/>
              <w:rPr>
                <w:rFonts w:ascii="Arial" w:hAnsi="Arial" w:cs="Arial"/>
                <w:sz w:val="20"/>
                <w:szCs w:val="20"/>
              </w:rPr>
            </w:pPr>
            <w:r w:rsidRPr="001D37E7">
              <w:rPr>
                <w:rFonts w:ascii="Arial" w:hAnsi="Arial" w:cs="Arial"/>
                <w:sz w:val="20"/>
                <w:szCs w:val="20"/>
              </w:rPr>
              <w:t xml:space="preserve">805,00 </w:t>
            </w:r>
          </w:p>
        </w:tc>
        <w:tc>
          <w:tcPr>
            <w:tcW w:w="1984" w:type="dxa"/>
            <w:shd w:val="clear" w:color="auto" w:fill="auto"/>
          </w:tcPr>
          <w:p w:rsidR="007E77B4" w:rsidRPr="001D37E7" w:rsidRDefault="007E77B4" w:rsidP="007C2045">
            <w:pPr>
              <w:jc w:val="center"/>
              <w:rPr>
                <w:rFonts w:ascii="Arial" w:hAnsi="Arial" w:cs="Arial"/>
                <w:sz w:val="20"/>
                <w:szCs w:val="20"/>
              </w:rPr>
            </w:pPr>
            <w:r w:rsidRPr="001D37E7">
              <w:rPr>
                <w:rFonts w:ascii="Arial" w:hAnsi="Arial" w:cs="Arial"/>
                <w:sz w:val="20"/>
                <w:szCs w:val="20"/>
              </w:rPr>
              <w:t xml:space="preserve">3 931,00 </w:t>
            </w:r>
          </w:p>
        </w:tc>
        <w:tc>
          <w:tcPr>
            <w:tcW w:w="1985" w:type="dxa"/>
            <w:shd w:val="clear" w:color="auto" w:fill="auto"/>
          </w:tcPr>
          <w:p w:rsidR="007E77B4" w:rsidRPr="001D37E7" w:rsidRDefault="007E77B4" w:rsidP="007C2045">
            <w:pPr>
              <w:ind w:left="170"/>
              <w:jc w:val="center"/>
              <w:rPr>
                <w:rFonts w:ascii="Arial" w:hAnsi="Arial" w:cs="Arial"/>
                <w:sz w:val="20"/>
                <w:szCs w:val="20"/>
              </w:rPr>
            </w:pPr>
            <w:r w:rsidRPr="001D37E7">
              <w:rPr>
                <w:rFonts w:ascii="Arial" w:hAnsi="Arial" w:cs="Arial"/>
                <w:sz w:val="20"/>
                <w:szCs w:val="20"/>
              </w:rPr>
              <w:t xml:space="preserve">805,00 </w:t>
            </w:r>
          </w:p>
        </w:tc>
      </w:tr>
      <w:tr w:rsidR="001D37E7" w:rsidRPr="001D37E7" w:rsidTr="007C2045">
        <w:trPr>
          <w:cantSplit/>
          <w:trHeight w:val="271"/>
        </w:trPr>
        <w:tc>
          <w:tcPr>
            <w:tcW w:w="1985" w:type="dxa"/>
          </w:tcPr>
          <w:p w:rsidR="007E77B4" w:rsidRPr="001D37E7" w:rsidRDefault="007E77B4" w:rsidP="007C2045">
            <w:pPr>
              <w:rPr>
                <w:rFonts w:ascii="Arial" w:hAnsi="Arial" w:cs="Arial"/>
                <w:sz w:val="20"/>
              </w:rPr>
            </w:pPr>
            <w:r w:rsidRPr="001D37E7">
              <w:rPr>
                <w:rFonts w:ascii="Arial" w:hAnsi="Arial" w:cs="Arial"/>
                <w:sz w:val="20"/>
              </w:rPr>
              <w:t>do 19 kg včetně</w:t>
            </w:r>
          </w:p>
        </w:tc>
        <w:tc>
          <w:tcPr>
            <w:tcW w:w="1984" w:type="dxa"/>
            <w:shd w:val="clear" w:color="auto" w:fill="auto"/>
          </w:tcPr>
          <w:p w:rsidR="007E77B4" w:rsidRPr="001D37E7" w:rsidRDefault="007E77B4" w:rsidP="007C2045">
            <w:pPr>
              <w:ind w:left="170"/>
              <w:jc w:val="center"/>
              <w:rPr>
                <w:rFonts w:ascii="Arial" w:hAnsi="Arial" w:cs="Arial"/>
                <w:sz w:val="20"/>
                <w:szCs w:val="20"/>
              </w:rPr>
            </w:pPr>
            <w:r w:rsidRPr="001D37E7">
              <w:rPr>
                <w:rFonts w:ascii="Arial" w:hAnsi="Arial" w:cs="Arial"/>
                <w:sz w:val="20"/>
                <w:szCs w:val="20"/>
              </w:rPr>
              <w:t xml:space="preserve">966,00 </w:t>
            </w:r>
          </w:p>
        </w:tc>
        <w:tc>
          <w:tcPr>
            <w:tcW w:w="1985" w:type="dxa"/>
            <w:shd w:val="clear" w:color="auto" w:fill="auto"/>
          </w:tcPr>
          <w:p w:rsidR="007E77B4" w:rsidRPr="001D37E7" w:rsidRDefault="007E77B4" w:rsidP="007C2045">
            <w:pPr>
              <w:ind w:left="170"/>
              <w:jc w:val="center"/>
              <w:rPr>
                <w:rFonts w:ascii="Arial" w:hAnsi="Arial" w:cs="Arial"/>
                <w:sz w:val="20"/>
                <w:szCs w:val="20"/>
              </w:rPr>
            </w:pPr>
            <w:r w:rsidRPr="001D37E7">
              <w:rPr>
                <w:rFonts w:ascii="Arial" w:hAnsi="Arial" w:cs="Arial"/>
                <w:sz w:val="20"/>
                <w:szCs w:val="20"/>
              </w:rPr>
              <w:t xml:space="preserve">855,00 </w:t>
            </w:r>
          </w:p>
        </w:tc>
        <w:tc>
          <w:tcPr>
            <w:tcW w:w="1984" w:type="dxa"/>
            <w:shd w:val="clear" w:color="auto" w:fill="auto"/>
          </w:tcPr>
          <w:p w:rsidR="007E77B4" w:rsidRPr="001D37E7" w:rsidRDefault="007E77B4" w:rsidP="007C2045">
            <w:pPr>
              <w:jc w:val="center"/>
              <w:rPr>
                <w:rFonts w:ascii="Arial" w:hAnsi="Arial" w:cs="Arial"/>
                <w:sz w:val="20"/>
                <w:szCs w:val="20"/>
              </w:rPr>
            </w:pPr>
            <w:r w:rsidRPr="001D37E7">
              <w:rPr>
                <w:rFonts w:ascii="Arial" w:hAnsi="Arial" w:cs="Arial"/>
                <w:sz w:val="20"/>
                <w:szCs w:val="20"/>
              </w:rPr>
              <w:t xml:space="preserve">4 156,00 </w:t>
            </w:r>
          </w:p>
        </w:tc>
        <w:tc>
          <w:tcPr>
            <w:tcW w:w="1985" w:type="dxa"/>
            <w:shd w:val="clear" w:color="auto" w:fill="auto"/>
          </w:tcPr>
          <w:p w:rsidR="007E77B4" w:rsidRPr="001D37E7" w:rsidRDefault="007E77B4" w:rsidP="007C2045">
            <w:pPr>
              <w:ind w:left="170"/>
              <w:jc w:val="center"/>
              <w:rPr>
                <w:rFonts w:ascii="Arial" w:hAnsi="Arial" w:cs="Arial"/>
                <w:sz w:val="20"/>
                <w:szCs w:val="20"/>
              </w:rPr>
            </w:pPr>
            <w:r w:rsidRPr="001D37E7">
              <w:rPr>
                <w:rFonts w:ascii="Arial" w:hAnsi="Arial" w:cs="Arial"/>
                <w:sz w:val="20"/>
                <w:szCs w:val="20"/>
              </w:rPr>
              <w:t xml:space="preserve">855,00 </w:t>
            </w:r>
          </w:p>
        </w:tc>
      </w:tr>
      <w:tr w:rsidR="001D37E7" w:rsidRPr="001D37E7" w:rsidTr="007C2045">
        <w:trPr>
          <w:cantSplit/>
          <w:trHeight w:val="271"/>
        </w:trPr>
        <w:tc>
          <w:tcPr>
            <w:tcW w:w="1985" w:type="dxa"/>
          </w:tcPr>
          <w:p w:rsidR="007E77B4" w:rsidRPr="001D37E7" w:rsidRDefault="007E77B4" w:rsidP="007C2045">
            <w:pPr>
              <w:rPr>
                <w:rFonts w:ascii="Arial" w:hAnsi="Arial" w:cs="Arial"/>
                <w:sz w:val="20"/>
              </w:rPr>
            </w:pPr>
            <w:r w:rsidRPr="001D37E7">
              <w:rPr>
                <w:rFonts w:ascii="Arial" w:hAnsi="Arial" w:cs="Arial"/>
                <w:sz w:val="20"/>
              </w:rPr>
              <w:t>do 20 kg včetně</w:t>
            </w:r>
          </w:p>
        </w:tc>
        <w:tc>
          <w:tcPr>
            <w:tcW w:w="1984" w:type="dxa"/>
            <w:shd w:val="clear" w:color="auto" w:fill="auto"/>
          </w:tcPr>
          <w:p w:rsidR="007E77B4" w:rsidRPr="001D37E7" w:rsidRDefault="007E77B4" w:rsidP="007C2045">
            <w:pPr>
              <w:jc w:val="center"/>
              <w:rPr>
                <w:rFonts w:ascii="Arial" w:hAnsi="Arial" w:cs="Arial"/>
                <w:sz w:val="20"/>
                <w:szCs w:val="20"/>
              </w:rPr>
            </w:pPr>
            <w:r w:rsidRPr="001D37E7">
              <w:rPr>
                <w:rFonts w:ascii="Arial" w:hAnsi="Arial" w:cs="Arial"/>
                <w:sz w:val="20"/>
                <w:szCs w:val="20"/>
              </w:rPr>
              <w:t xml:space="preserve">1 022,00 </w:t>
            </w:r>
          </w:p>
        </w:tc>
        <w:tc>
          <w:tcPr>
            <w:tcW w:w="1985" w:type="dxa"/>
            <w:shd w:val="clear" w:color="auto" w:fill="auto"/>
          </w:tcPr>
          <w:p w:rsidR="007E77B4" w:rsidRPr="001D37E7" w:rsidRDefault="007E77B4" w:rsidP="007C2045">
            <w:pPr>
              <w:ind w:left="170"/>
              <w:jc w:val="center"/>
              <w:rPr>
                <w:rFonts w:ascii="Arial" w:hAnsi="Arial" w:cs="Arial"/>
                <w:sz w:val="20"/>
                <w:szCs w:val="20"/>
              </w:rPr>
            </w:pPr>
            <w:r w:rsidRPr="001D37E7">
              <w:rPr>
                <w:rFonts w:ascii="Arial" w:hAnsi="Arial" w:cs="Arial"/>
                <w:sz w:val="20"/>
                <w:szCs w:val="20"/>
              </w:rPr>
              <w:t xml:space="preserve">905,00 </w:t>
            </w:r>
          </w:p>
        </w:tc>
        <w:tc>
          <w:tcPr>
            <w:tcW w:w="1984" w:type="dxa"/>
            <w:shd w:val="clear" w:color="auto" w:fill="auto"/>
          </w:tcPr>
          <w:p w:rsidR="007E77B4" w:rsidRPr="001D37E7" w:rsidRDefault="007E77B4" w:rsidP="007C2045">
            <w:pPr>
              <w:jc w:val="center"/>
              <w:rPr>
                <w:rFonts w:ascii="Arial" w:hAnsi="Arial" w:cs="Arial"/>
                <w:sz w:val="20"/>
                <w:szCs w:val="20"/>
              </w:rPr>
            </w:pPr>
            <w:r w:rsidRPr="001D37E7">
              <w:rPr>
                <w:rFonts w:ascii="Arial" w:hAnsi="Arial" w:cs="Arial"/>
                <w:sz w:val="20"/>
                <w:szCs w:val="20"/>
              </w:rPr>
              <w:t xml:space="preserve">4 381,00 </w:t>
            </w:r>
          </w:p>
        </w:tc>
        <w:tc>
          <w:tcPr>
            <w:tcW w:w="1985" w:type="dxa"/>
            <w:shd w:val="clear" w:color="auto" w:fill="auto"/>
          </w:tcPr>
          <w:p w:rsidR="007E77B4" w:rsidRPr="001D37E7" w:rsidRDefault="007E77B4" w:rsidP="007C2045">
            <w:pPr>
              <w:ind w:left="170"/>
              <w:jc w:val="center"/>
              <w:rPr>
                <w:rFonts w:ascii="Arial" w:hAnsi="Arial" w:cs="Arial"/>
                <w:sz w:val="20"/>
                <w:szCs w:val="20"/>
              </w:rPr>
            </w:pPr>
            <w:r w:rsidRPr="001D37E7">
              <w:rPr>
                <w:rFonts w:ascii="Arial" w:hAnsi="Arial" w:cs="Arial"/>
                <w:sz w:val="20"/>
                <w:szCs w:val="20"/>
              </w:rPr>
              <w:t xml:space="preserve">905,00 </w:t>
            </w:r>
          </w:p>
        </w:tc>
      </w:tr>
      <w:tr w:rsidR="001D37E7" w:rsidRPr="001D37E7" w:rsidTr="007C2045">
        <w:trPr>
          <w:cantSplit/>
          <w:trHeight w:val="271"/>
        </w:trPr>
        <w:tc>
          <w:tcPr>
            <w:tcW w:w="1985" w:type="dxa"/>
          </w:tcPr>
          <w:p w:rsidR="007E77B4" w:rsidRPr="001D37E7" w:rsidRDefault="007E77B4" w:rsidP="007C2045">
            <w:pPr>
              <w:rPr>
                <w:rFonts w:ascii="Arial" w:hAnsi="Arial" w:cs="Arial"/>
                <w:sz w:val="20"/>
              </w:rPr>
            </w:pPr>
            <w:r w:rsidRPr="001D37E7">
              <w:rPr>
                <w:rFonts w:ascii="Arial" w:hAnsi="Arial" w:cs="Arial"/>
                <w:sz w:val="20"/>
              </w:rPr>
              <w:t>do 21 kg včetně</w:t>
            </w:r>
          </w:p>
        </w:tc>
        <w:tc>
          <w:tcPr>
            <w:tcW w:w="1984" w:type="dxa"/>
            <w:shd w:val="clear" w:color="auto" w:fill="auto"/>
          </w:tcPr>
          <w:p w:rsidR="007E77B4" w:rsidRPr="001D37E7" w:rsidRDefault="007E77B4" w:rsidP="007C2045">
            <w:pPr>
              <w:jc w:val="center"/>
              <w:rPr>
                <w:rFonts w:ascii="Arial" w:hAnsi="Arial" w:cs="Arial"/>
                <w:sz w:val="20"/>
                <w:szCs w:val="20"/>
              </w:rPr>
            </w:pPr>
            <w:r w:rsidRPr="001D37E7">
              <w:rPr>
                <w:rFonts w:ascii="Arial" w:hAnsi="Arial" w:cs="Arial"/>
                <w:sz w:val="20"/>
                <w:szCs w:val="20"/>
              </w:rPr>
              <w:t xml:space="preserve">1 083,00 </w:t>
            </w:r>
          </w:p>
        </w:tc>
        <w:tc>
          <w:tcPr>
            <w:tcW w:w="1985" w:type="dxa"/>
            <w:shd w:val="clear" w:color="auto" w:fill="auto"/>
          </w:tcPr>
          <w:p w:rsidR="007E77B4" w:rsidRPr="001D37E7" w:rsidRDefault="007E77B4" w:rsidP="007C2045">
            <w:pPr>
              <w:ind w:left="170"/>
              <w:jc w:val="center"/>
              <w:rPr>
                <w:rFonts w:ascii="Arial" w:hAnsi="Arial" w:cs="Arial"/>
                <w:sz w:val="20"/>
                <w:szCs w:val="20"/>
              </w:rPr>
            </w:pPr>
            <w:r w:rsidRPr="001D37E7">
              <w:rPr>
                <w:rFonts w:ascii="Arial" w:hAnsi="Arial" w:cs="Arial"/>
                <w:sz w:val="20"/>
                <w:szCs w:val="20"/>
              </w:rPr>
              <w:t xml:space="preserve">960,00 </w:t>
            </w:r>
          </w:p>
        </w:tc>
        <w:tc>
          <w:tcPr>
            <w:tcW w:w="1984" w:type="dxa"/>
            <w:shd w:val="clear" w:color="auto" w:fill="auto"/>
          </w:tcPr>
          <w:p w:rsidR="007E77B4" w:rsidRPr="001D37E7" w:rsidRDefault="007E77B4" w:rsidP="007C2045">
            <w:pPr>
              <w:jc w:val="center"/>
              <w:rPr>
                <w:rFonts w:ascii="Arial" w:hAnsi="Arial" w:cs="Arial"/>
                <w:sz w:val="20"/>
                <w:szCs w:val="20"/>
              </w:rPr>
            </w:pPr>
            <w:r w:rsidRPr="001D37E7">
              <w:rPr>
                <w:rFonts w:ascii="Arial" w:hAnsi="Arial" w:cs="Arial"/>
                <w:sz w:val="20"/>
                <w:szCs w:val="20"/>
              </w:rPr>
              <w:t xml:space="preserve">4 611,00 </w:t>
            </w:r>
          </w:p>
        </w:tc>
        <w:tc>
          <w:tcPr>
            <w:tcW w:w="1985" w:type="dxa"/>
            <w:shd w:val="clear" w:color="auto" w:fill="auto"/>
          </w:tcPr>
          <w:p w:rsidR="007E77B4" w:rsidRPr="001D37E7" w:rsidRDefault="007E77B4" w:rsidP="007C2045">
            <w:pPr>
              <w:ind w:left="170"/>
              <w:jc w:val="center"/>
              <w:rPr>
                <w:rFonts w:ascii="Arial" w:hAnsi="Arial" w:cs="Arial"/>
                <w:sz w:val="20"/>
                <w:szCs w:val="20"/>
              </w:rPr>
            </w:pPr>
            <w:r w:rsidRPr="001D37E7">
              <w:rPr>
                <w:rFonts w:ascii="Arial" w:hAnsi="Arial" w:cs="Arial"/>
                <w:sz w:val="20"/>
                <w:szCs w:val="20"/>
              </w:rPr>
              <w:t xml:space="preserve">960,00 </w:t>
            </w:r>
          </w:p>
        </w:tc>
      </w:tr>
      <w:tr w:rsidR="001D37E7" w:rsidRPr="001D37E7" w:rsidTr="007C2045">
        <w:trPr>
          <w:cantSplit/>
          <w:trHeight w:val="271"/>
        </w:trPr>
        <w:tc>
          <w:tcPr>
            <w:tcW w:w="1985" w:type="dxa"/>
          </w:tcPr>
          <w:p w:rsidR="007E77B4" w:rsidRPr="001D37E7" w:rsidRDefault="007E77B4" w:rsidP="007C2045">
            <w:pPr>
              <w:rPr>
                <w:rFonts w:ascii="Arial" w:hAnsi="Arial" w:cs="Arial"/>
                <w:sz w:val="20"/>
              </w:rPr>
            </w:pPr>
            <w:r w:rsidRPr="001D37E7">
              <w:rPr>
                <w:rFonts w:ascii="Arial" w:hAnsi="Arial" w:cs="Arial"/>
                <w:sz w:val="20"/>
              </w:rPr>
              <w:t>do 22 kg včetně</w:t>
            </w:r>
          </w:p>
        </w:tc>
        <w:tc>
          <w:tcPr>
            <w:tcW w:w="1984" w:type="dxa"/>
            <w:shd w:val="clear" w:color="auto" w:fill="auto"/>
          </w:tcPr>
          <w:p w:rsidR="007E77B4" w:rsidRPr="001D37E7" w:rsidRDefault="007E77B4" w:rsidP="007C2045">
            <w:pPr>
              <w:jc w:val="center"/>
              <w:rPr>
                <w:rFonts w:ascii="Arial" w:hAnsi="Arial" w:cs="Arial"/>
                <w:sz w:val="20"/>
                <w:szCs w:val="20"/>
              </w:rPr>
            </w:pPr>
            <w:r w:rsidRPr="001D37E7">
              <w:rPr>
                <w:rFonts w:ascii="Arial" w:hAnsi="Arial" w:cs="Arial"/>
                <w:sz w:val="20"/>
                <w:szCs w:val="20"/>
              </w:rPr>
              <w:t xml:space="preserve">1 144,00 </w:t>
            </w:r>
          </w:p>
        </w:tc>
        <w:tc>
          <w:tcPr>
            <w:tcW w:w="1985" w:type="dxa"/>
            <w:shd w:val="clear" w:color="auto" w:fill="auto"/>
          </w:tcPr>
          <w:p w:rsidR="007E77B4" w:rsidRPr="001D37E7" w:rsidRDefault="007E77B4" w:rsidP="007C2045">
            <w:pPr>
              <w:jc w:val="center"/>
              <w:rPr>
                <w:rFonts w:ascii="Arial" w:hAnsi="Arial" w:cs="Arial"/>
                <w:sz w:val="20"/>
                <w:szCs w:val="20"/>
              </w:rPr>
            </w:pPr>
            <w:r w:rsidRPr="001D37E7">
              <w:rPr>
                <w:rFonts w:ascii="Arial" w:hAnsi="Arial" w:cs="Arial"/>
                <w:sz w:val="20"/>
                <w:szCs w:val="20"/>
              </w:rPr>
              <w:t xml:space="preserve">1 015,00 </w:t>
            </w:r>
          </w:p>
        </w:tc>
        <w:tc>
          <w:tcPr>
            <w:tcW w:w="1984" w:type="dxa"/>
            <w:shd w:val="clear" w:color="auto" w:fill="auto"/>
          </w:tcPr>
          <w:p w:rsidR="007E77B4" w:rsidRPr="001D37E7" w:rsidRDefault="007E77B4" w:rsidP="007C2045">
            <w:pPr>
              <w:jc w:val="center"/>
              <w:rPr>
                <w:rFonts w:ascii="Arial" w:hAnsi="Arial" w:cs="Arial"/>
                <w:sz w:val="20"/>
                <w:szCs w:val="20"/>
              </w:rPr>
            </w:pPr>
            <w:r w:rsidRPr="001D37E7">
              <w:rPr>
                <w:rFonts w:ascii="Arial" w:hAnsi="Arial" w:cs="Arial"/>
                <w:sz w:val="20"/>
                <w:szCs w:val="20"/>
              </w:rPr>
              <w:t xml:space="preserve">4 841,00 </w:t>
            </w:r>
          </w:p>
        </w:tc>
        <w:tc>
          <w:tcPr>
            <w:tcW w:w="1985" w:type="dxa"/>
            <w:shd w:val="clear" w:color="auto" w:fill="auto"/>
          </w:tcPr>
          <w:p w:rsidR="007E77B4" w:rsidRPr="001D37E7" w:rsidRDefault="007E77B4" w:rsidP="007C2045">
            <w:pPr>
              <w:jc w:val="center"/>
              <w:rPr>
                <w:rFonts w:ascii="Arial" w:hAnsi="Arial" w:cs="Arial"/>
                <w:sz w:val="20"/>
                <w:szCs w:val="20"/>
              </w:rPr>
            </w:pPr>
            <w:r w:rsidRPr="001D37E7">
              <w:rPr>
                <w:rFonts w:ascii="Arial" w:hAnsi="Arial" w:cs="Arial"/>
                <w:sz w:val="20"/>
                <w:szCs w:val="20"/>
              </w:rPr>
              <w:t xml:space="preserve">1 015,00 </w:t>
            </w:r>
          </w:p>
        </w:tc>
      </w:tr>
      <w:tr w:rsidR="001D37E7" w:rsidRPr="001D37E7" w:rsidTr="007E77B4">
        <w:trPr>
          <w:cantSplit/>
          <w:trHeight w:val="271"/>
        </w:trPr>
        <w:tc>
          <w:tcPr>
            <w:tcW w:w="1985" w:type="dxa"/>
            <w:tcBorders>
              <w:top w:val="single" w:sz="4" w:space="0" w:color="auto"/>
              <w:left w:val="single" w:sz="4" w:space="0" w:color="auto"/>
              <w:bottom w:val="single" w:sz="4" w:space="0" w:color="auto"/>
              <w:right w:val="single" w:sz="4" w:space="0" w:color="auto"/>
            </w:tcBorders>
          </w:tcPr>
          <w:p w:rsidR="007E77B4" w:rsidRPr="001D37E7" w:rsidRDefault="007E77B4" w:rsidP="007C2045">
            <w:pPr>
              <w:rPr>
                <w:rFonts w:ascii="Arial" w:hAnsi="Arial" w:cs="Arial"/>
                <w:sz w:val="20"/>
              </w:rPr>
            </w:pPr>
            <w:r w:rsidRPr="001D37E7">
              <w:rPr>
                <w:rFonts w:ascii="Arial" w:hAnsi="Arial" w:cs="Arial"/>
                <w:sz w:val="20"/>
              </w:rPr>
              <w:t>do 23 kg včetně</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77B4" w:rsidRPr="001D37E7" w:rsidRDefault="007E77B4" w:rsidP="007E77B4">
            <w:pPr>
              <w:jc w:val="center"/>
              <w:rPr>
                <w:rFonts w:ascii="Arial" w:hAnsi="Arial" w:cs="Arial"/>
                <w:sz w:val="20"/>
                <w:szCs w:val="20"/>
              </w:rPr>
            </w:pPr>
            <w:r w:rsidRPr="001D37E7">
              <w:rPr>
                <w:rFonts w:ascii="Arial" w:hAnsi="Arial" w:cs="Arial"/>
                <w:sz w:val="20"/>
                <w:szCs w:val="20"/>
              </w:rPr>
              <w:t xml:space="preserve">1 205,00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E77B4" w:rsidRPr="001D37E7" w:rsidRDefault="007E77B4" w:rsidP="007E77B4">
            <w:pPr>
              <w:jc w:val="center"/>
              <w:rPr>
                <w:rFonts w:ascii="Arial" w:hAnsi="Arial" w:cs="Arial"/>
                <w:sz w:val="20"/>
                <w:szCs w:val="20"/>
              </w:rPr>
            </w:pPr>
            <w:r w:rsidRPr="001D37E7">
              <w:rPr>
                <w:rFonts w:ascii="Arial" w:hAnsi="Arial" w:cs="Arial"/>
                <w:sz w:val="20"/>
                <w:szCs w:val="20"/>
              </w:rPr>
              <w:t xml:space="preserve">1 070,00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77B4" w:rsidRPr="001D37E7" w:rsidRDefault="007E77B4" w:rsidP="007E77B4">
            <w:pPr>
              <w:jc w:val="center"/>
              <w:rPr>
                <w:rFonts w:ascii="Arial" w:hAnsi="Arial" w:cs="Arial"/>
                <w:sz w:val="20"/>
                <w:szCs w:val="20"/>
              </w:rPr>
            </w:pPr>
            <w:r w:rsidRPr="001D37E7">
              <w:rPr>
                <w:rFonts w:ascii="Arial" w:hAnsi="Arial" w:cs="Arial"/>
                <w:sz w:val="20"/>
                <w:szCs w:val="20"/>
              </w:rPr>
              <w:t xml:space="preserve">5 071,00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E77B4" w:rsidRPr="001D37E7" w:rsidRDefault="007E77B4" w:rsidP="007E77B4">
            <w:pPr>
              <w:jc w:val="center"/>
              <w:rPr>
                <w:rFonts w:ascii="Arial" w:hAnsi="Arial" w:cs="Arial"/>
                <w:sz w:val="20"/>
                <w:szCs w:val="20"/>
              </w:rPr>
            </w:pPr>
            <w:r w:rsidRPr="001D37E7">
              <w:rPr>
                <w:rFonts w:ascii="Arial" w:hAnsi="Arial" w:cs="Arial"/>
                <w:sz w:val="20"/>
                <w:szCs w:val="20"/>
              </w:rPr>
              <w:t xml:space="preserve">1 070,00 </w:t>
            </w:r>
          </w:p>
        </w:tc>
      </w:tr>
      <w:tr w:rsidR="001D37E7" w:rsidRPr="001D37E7" w:rsidTr="007E77B4">
        <w:trPr>
          <w:cantSplit/>
          <w:trHeight w:val="271"/>
        </w:trPr>
        <w:tc>
          <w:tcPr>
            <w:tcW w:w="1985" w:type="dxa"/>
            <w:tcBorders>
              <w:top w:val="single" w:sz="4" w:space="0" w:color="auto"/>
              <w:left w:val="single" w:sz="4" w:space="0" w:color="auto"/>
              <w:bottom w:val="single" w:sz="4" w:space="0" w:color="auto"/>
              <w:right w:val="single" w:sz="4" w:space="0" w:color="auto"/>
            </w:tcBorders>
          </w:tcPr>
          <w:p w:rsidR="007E77B4" w:rsidRPr="001D37E7" w:rsidRDefault="007E77B4" w:rsidP="007C2045">
            <w:pPr>
              <w:rPr>
                <w:rFonts w:ascii="Arial" w:hAnsi="Arial" w:cs="Arial"/>
                <w:sz w:val="20"/>
              </w:rPr>
            </w:pPr>
            <w:r w:rsidRPr="001D37E7">
              <w:rPr>
                <w:rFonts w:ascii="Arial" w:hAnsi="Arial" w:cs="Arial"/>
                <w:sz w:val="20"/>
              </w:rPr>
              <w:t>do 24 kg včetně</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77B4" w:rsidRPr="001D37E7" w:rsidRDefault="007E77B4" w:rsidP="007E77B4">
            <w:pPr>
              <w:jc w:val="center"/>
              <w:rPr>
                <w:rFonts w:ascii="Arial" w:hAnsi="Arial" w:cs="Arial"/>
                <w:sz w:val="20"/>
                <w:szCs w:val="20"/>
              </w:rPr>
            </w:pPr>
            <w:r w:rsidRPr="001D37E7">
              <w:rPr>
                <w:rFonts w:ascii="Arial" w:hAnsi="Arial" w:cs="Arial"/>
                <w:sz w:val="20"/>
                <w:szCs w:val="20"/>
              </w:rPr>
              <w:t xml:space="preserve">1 266,00,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E77B4" w:rsidRPr="001D37E7" w:rsidRDefault="007E77B4" w:rsidP="007E77B4">
            <w:pPr>
              <w:jc w:val="center"/>
              <w:rPr>
                <w:rFonts w:ascii="Arial" w:hAnsi="Arial" w:cs="Arial"/>
                <w:sz w:val="20"/>
                <w:szCs w:val="20"/>
              </w:rPr>
            </w:pPr>
            <w:r w:rsidRPr="001D37E7">
              <w:rPr>
                <w:rFonts w:ascii="Arial" w:hAnsi="Arial" w:cs="Arial"/>
                <w:sz w:val="20"/>
                <w:szCs w:val="20"/>
              </w:rPr>
              <w:t xml:space="preserve">1 125,00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77B4" w:rsidRPr="001D37E7" w:rsidRDefault="007E77B4" w:rsidP="007E77B4">
            <w:pPr>
              <w:jc w:val="center"/>
              <w:rPr>
                <w:rFonts w:ascii="Arial" w:hAnsi="Arial" w:cs="Arial"/>
                <w:sz w:val="20"/>
                <w:szCs w:val="20"/>
              </w:rPr>
            </w:pPr>
            <w:r w:rsidRPr="001D37E7">
              <w:rPr>
                <w:rFonts w:ascii="Arial" w:hAnsi="Arial" w:cs="Arial"/>
                <w:sz w:val="20"/>
                <w:szCs w:val="20"/>
              </w:rPr>
              <w:t xml:space="preserve">5 301,00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E77B4" w:rsidRPr="001D37E7" w:rsidRDefault="007E77B4" w:rsidP="007E77B4">
            <w:pPr>
              <w:jc w:val="center"/>
              <w:rPr>
                <w:rFonts w:ascii="Arial" w:hAnsi="Arial" w:cs="Arial"/>
                <w:sz w:val="20"/>
                <w:szCs w:val="20"/>
              </w:rPr>
            </w:pPr>
            <w:r w:rsidRPr="001D37E7">
              <w:rPr>
                <w:rFonts w:ascii="Arial" w:hAnsi="Arial" w:cs="Arial"/>
                <w:sz w:val="20"/>
                <w:szCs w:val="20"/>
              </w:rPr>
              <w:t xml:space="preserve">1 125,00 </w:t>
            </w:r>
          </w:p>
        </w:tc>
      </w:tr>
      <w:tr w:rsidR="001D37E7" w:rsidRPr="001D37E7" w:rsidTr="007E77B4">
        <w:trPr>
          <w:cantSplit/>
          <w:trHeight w:val="271"/>
        </w:trPr>
        <w:tc>
          <w:tcPr>
            <w:tcW w:w="1985" w:type="dxa"/>
            <w:tcBorders>
              <w:top w:val="single" w:sz="4" w:space="0" w:color="auto"/>
              <w:left w:val="single" w:sz="4" w:space="0" w:color="auto"/>
              <w:bottom w:val="single" w:sz="4" w:space="0" w:color="auto"/>
              <w:right w:val="single" w:sz="4" w:space="0" w:color="auto"/>
            </w:tcBorders>
          </w:tcPr>
          <w:p w:rsidR="007E77B4" w:rsidRPr="001D37E7" w:rsidRDefault="00A7496C" w:rsidP="007C2045">
            <w:pPr>
              <w:rPr>
                <w:rFonts w:ascii="Arial" w:hAnsi="Arial" w:cs="Arial"/>
                <w:sz w:val="20"/>
              </w:rPr>
            </w:pPr>
            <w:r w:rsidRPr="001D37E7">
              <w:rPr>
                <w:rFonts w:ascii="Arial" w:hAnsi="Arial" w:cs="Arial"/>
                <w:noProof/>
                <w:sz w:val="20"/>
                <w:lang w:eastAsia="cs-CZ"/>
              </w:rPr>
              <mc:AlternateContent>
                <mc:Choice Requires="wps">
                  <w:drawing>
                    <wp:anchor distT="0" distB="0" distL="114300" distR="114300" simplePos="0" relativeHeight="252389376" behindDoc="0" locked="0" layoutInCell="1" allowOverlap="1" wp14:anchorId="2A140A0F" wp14:editId="5DD2A57C">
                      <wp:simplePos x="0" y="0"/>
                      <wp:positionH relativeFrom="margin">
                        <wp:posOffset>1925955</wp:posOffset>
                      </wp:positionH>
                      <wp:positionV relativeFrom="bottomMargin">
                        <wp:posOffset>966239495</wp:posOffset>
                      </wp:positionV>
                      <wp:extent cx="2356485" cy="266065"/>
                      <wp:effectExtent l="0" t="0" r="0" b="635"/>
                      <wp:wrapNone/>
                      <wp:docPr id="4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591387" w:rsidRDefault="007A58BF" w:rsidP="007E77B4">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40A0F" id="Text Box 76" o:spid="_x0000_s1095" type="#_x0000_t202" style="position:absolute;margin-left:151.65pt;margin-top:76081.85pt;width:185.55pt;height:20.95pt;z-index:25238937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pTuw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" filled="f" stroked="f">
                      <v:textbox>
                        <w:txbxContent>
                          <w:p w:rsidR="007A58BF" w:rsidRPr="00591387" w:rsidRDefault="007A58BF" w:rsidP="007E77B4">
                            <w:pPr>
                              <w:jc w:val="center"/>
                              <w:rPr>
                                <w:i/>
                              </w:rPr>
                            </w:pPr>
                            <w:r w:rsidRPr="00591387">
                              <w:rPr>
                                <w:i/>
                              </w:rPr>
                              <w:t>Platí od 1. ledna 2010</w:t>
                            </w:r>
                          </w:p>
                        </w:txbxContent>
                      </v:textbox>
                      <w10:wrap anchorx="margin" anchory="margin"/>
                    </v:shape>
                  </w:pict>
                </mc:Fallback>
              </mc:AlternateContent>
            </w:r>
            <w:r w:rsidR="007E77B4" w:rsidRPr="001D37E7">
              <w:rPr>
                <w:rFonts w:ascii="Arial" w:hAnsi="Arial" w:cs="Arial"/>
                <w:sz w:val="20"/>
              </w:rPr>
              <w:t>do 25 kg včetně</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77B4" w:rsidRPr="001D37E7" w:rsidRDefault="007E77B4" w:rsidP="007E77B4">
            <w:pPr>
              <w:jc w:val="center"/>
              <w:rPr>
                <w:rFonts w:ascii="Arial" w:hAnsi="Arial" w:cs="Arial"/>
                <w:sz w:val="20"/>
                <w:szCs w:val="20"/>
              </w:rPr>
            </w:pPr>
            <w:r w:rsidRPr="001D37E7">
              <w:rPr>
                <w:rFonts w:ascii="Arial" w:hAnsi="Arial" w:cs="Arial"/>
                <w:sz w:val="20"/>
                <w:szCs w:val="20"/>
              </w:rPr>
              <w:t xml:space="preserve">1 327,00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E77B4" w:rsidRPr="001D37E7" w:rsidRDefault="007E77B4" w:rsidP="007E77B4">
            <w:pPr>
              <w:jc w:val="center"/>
              <w:rPr>
                <w:rFonts w:ascii="Arial" w:hAnsi="Arial" w:cs="Arial"/>
                <w:sz w:val="20"/>
                <w:szCs w:val="20"/>
              </w:rPr>
            </w:pPr>
            <w:r w:rsidRPr="001D37E7">
              <w:rPr>
                <w:rFonts w:ascii="Arial" w:hAnsi="Arial" w:cs="Arial"/>
                <w:sz w:val="20"/>
                <w:szCs w:val="20"/>
              </w:rPr>
              <w:t xml:space="preserve">1 180,00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77B4" w:rsidRPr="001D37E7" w:rsidRDefault="007E77B4" w:rsidP="007E77B4">
            <w:pPr>
              <w:jc w:val="center"/>
              <w:rPr>
                <w:rFonts w:ascii="Arial" w:hAnsi="Arial" w:cs="Arial"/>
                <w:sz w:val="20"/>
                <w:szCs w:val="20"/>
              </w:rPr>
            </w:pPr>
            <w:r w:rsidRPr="001D37E7">
              <w:rPr>
                <w:rFonts w:ascii="Arial" w:hAnsi="Arial" w:cs="Arial"/>
                <w:sz w:val="20"/>
                <w:szCs w:val="20"/>
              </w:rPr>
              <w:t xml:space="preserve">5 531,00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E77B4" w:rsidRPr="001D37E7" w:rsidRDefault="007E77B4" w:rsidP="007E77B4">
            <w:pPr>
              <w:jc w:val="center"/>
              <w:rPr>
                <w:rFonts w:ascii="Arial" w:hAnsi="Arial" w:cs="Arial"/>
                <w:sz w:val="20"/>
                <w:szCs w:val="20"/>
              </w:rPr>
            </w:pPr>
            <w:r w:rsidRPr="001D37E7">
              <w:rPr>
                <w:rFonts w:ascii="Arial" w:hAnsi="Arial" w:cs="Arial"/>
                <w:sz w:val="20"/>
                <w:szCs w:val="20"/>
              </w:rPr>
              <w:t xml:space="preserve">1 180,00 </w:t>
            </w:r>
          </w:p>
        </w:tc>
      </w:tr>
      <w:tr w:rsidR="001D37E7" w:rsidRPr="001D37E7" w:rsidTr="007E77B4">
        <w:trPr>
          <w:cantSplit/>
          <w:trHeight w:val="271"/>
        </w:trPr>
        <w:tc>
          <w:tcPr>
            <w:tcW w:w="1985" w:type="dxa"/>
            <w:tcBorders>
              <w:top w:val="single" w:sz="4" w:space="0" w:color="auto"/>
              <w:left w:val="single" w:sz="4" w:space="0" w:color="auto"/>
              <w:bottom w:val="single" w:sz="4" w:space="0" w:color="auto"/>
              <w:right w:val="single" w:sz="4" w:space="0" w:color="auto"/>
            </w:tcBorders>
          </w:tcPr>
          <w:p w:rsidR="007E77B4" w:rsidRPr="001D37E7" w:rsidRDefault="007E77B4" w:rsidP="007C2045">
            <w:pPr>
              <w:rPr>
                <w:rFonts w:ascii="Arial" w:hAnsi="Arial" w:cs="Arial"/>
                <w:sz w:val="20"/>
              </w:rPr>
            </w:pPr>
            <w:r w:rsidRPr="001D37E7">
              <w:rPr>
                <w:rFonts w:ascii="Arial" w:hAnsi="Arial" w:cs="Arial"/>
                <w:sz w:val="20"/>
              </w:rPr>
              <w:t>do 26 kg včetně</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77B4" w:rsidRPr="001D37E7" w:rsidRDefault="007E77B4" w:rsidP="007E77B4">
            <w:pPr>
              <w:jc w:val="center"/>
              <w:rPr>
                <w:rFonts w:ascii="Arial" w:hAnsi="Arial" w:cs="Arial"/>
                <w:sz w:val="20"/>
                <w:szCs w:val="20"/>
              </w:rPr>
            </w:pPr>
            <w:r w:rsidRPr="001D37E7">
              <w:rPr>
                <w:rFonts w:ascii="Arial" w:hAnsi="Arial" w:cs="Arial"/>
                <w:sz w:val="20"/>
                <w:szCs w:val="20"/>
              </w:rPr>
              <w:t xml:space="preserve">1 393,00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E77B4" w:rsidRPr="001D37E7" w:rsidRDefault="007E77B4" w:rsidP="007E77B4">
            <w:pPr>
              <w:jc w:val="center"/>
              <w:rPr>
                <w:rFonts w:ascii="Arial" w:hAnsi="Arial" w:cs="Arial"/>
                <w:sz w:val="20"/>
                <w:szCs w:val="20"/>
              </w:rPr>
            </w:pPr>
            <w:r w:rsidRPr="001D37E7">
              <w:rPr>
                <w:rFonts w:ascii="Arial" w:hAnsi="Arial" w:cs="Arial"/>
                <w:sz w:val="20"/>
                <w:szCs w:val="20"/>
              </w:rPr>
              <w:t xml:space="preserve">1 240,00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77B4" w:rsidRPr="001D37E7" w:rsidRDefault="007E77B4" w:rsidP="007E77B4">
            <w:pPr>
              <w:jc w:val="center"/>
              <w:rPr>
                <w:rFonts w:ascii="Arial" w:hAnsi="Arial" w:cs="Arial"/>
                <w:sz w:val="20"/>
                <w:szCs w:val="20"/>
              </w:rPr>
            </w:pPr>
            <w:r w:rsidRPr="001D37E7">
              <w:rPr>
                <w:rFonts w:ascii="Arial" w:hAnsi="Arial" w:cs="Arial"/>
                <w:sz w:val="20"/>
                <w:szCs w:val="20"/>
              </w:rPr>
              <w:t xml:space="preserve">5 766,00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E77B4" w:rsidRPr="001D37E7" w:rsidRDefault="007E77B4" w:rsidP="007E77B4">
            <w:pPr>
              <w:jc w:val="center"/>
              <w:rPr>
                <w:rFonts w:ascii="Arial" w:hAnsi="Arial" w:cs="Arial"/>
                <w:sz w:val="20"/>
                <w:szCs w:val="20"/>
              </w:rPr>
            </w:pPr>
            <w:r w:rsidRPr="001D37E7">
              <w:rPr>
                <w:rFonts w:ascii="Arial" w:hAnsi="Arial" w:cs="Arial"/>
                <w:sz w:val="20"/>
                <w:szCs w:val="20"/>
              </w:rPr>
              <w:t xml:space="preserve">1 240,00 </w:t>
            </w:r>
          </w:p>
        </w:tc>
      </w:tr>
      <w:tr w:rsidR="001D37E7" w:rsidRPr="001D37E7" w:rsidTr="007E77B4">
        <w:trPr>
          <w:cantSplit/>
          <w:trHeight w:val="271"/>
        </w:trPr>
        <w:tc>
          <w:tcPr>
            <w:tcW w:w="1985" w:type="dxa"/>
            <w:tcBorders>
              <w:top w:val="single" w:sz="4" w:space="0" w:color="auto"/>
              <w:left w:val="single" w:sz="4" w:space="0" w:color="auto"/>
              <w:bottom w:val="single" w:sz="4" w:space="0" w:color="auto"/>
              <w:right w:val="single" w:sz="4" w:space="0" w:color="auto"/>
            </w:tcBorders>
          </w:tcPr>
          <w:p w:rsidR="007E77B4" w:rsidRPr="001D37E7" w:rsidRDefault="007E77B4" w:rsidP="007C2045">
            <w:pPr>
              <w:rPr>
                <w:rFonts w:ascii="Arial" w:hAnsi="Arial" w:cs="Arial"/>
                <w:sz w:val="20"/>
              </w:rPr>
            </w:pPr>
            <w:r w:rsidRPr="001D37E7">
              <w:rPr>
                <w:rFonts w:ascii="Arial" w:hAnsi="Arial" w:cs="Arial"/>
                <w:sz w:val="20"/>
              </w:rPr>
              <w:t>do 27 kg včetně</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77B4" w:rsidRPr="001D37E7" w:rsidRDefault="007E77B4" w:rsidP="007E77B4">
            <w:pPr>
              <w:jc w:val="center"/>
              <w:rPr>
                <w:rFonts w:ascii="Arial" w:hAnsi="Arial" w:cs="Arial"/>
                <w:sz w:val="20"/>
                <w:szCs w:val="20"/>
              </w:rPr>
            </w:pPr>
            <w:r w:rsidRPr="001D37E7">
              <w:rPr>
                <w:rFonts w:ascii="Arial" w:hAnsi="Arial" w:cs="Arial"/>
                <w:sz w:val="20"/>
                <w:szCs w:val="20"/>
              </w:rPr>
              <w:t xml:space="preserve">1 459,00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E77B4" w:rsidRPr="001D37E7" w:rsidRDefault="007E77B4" w:rsidP="007E77B4">
            <w:pPr>
              <w:jc w:val="center"/>
              <w:rPr>
                <w:rFonts w:ascii="Arial" w:hAnsi="Arial" w:cs="Arial"/>
                <w:sz w:val="20"/>
                <w:szCs w:val="20"/>
              </w:rPr>
            </w:pPr>
            <w:r w:rsidRPr="001D37E7">
              <w:rPr>
                <w:rFonts w:ascii="Arial" w:hAnsi="Arial" w:cs="Arial"/>
                <w:sz w:val="20"/>
                <w:szCs w:val="20"/>
              </w:rPr>
              <w:t xml:space="preserve">1 300,00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77B4" w:rsidRPr="001D37E7" w:rsidRDefault="007E77B4" w:rsidP="007E77B4">
            <w:pPr>
              <w:jc w:val="center"/>
              <w:rPr>
                <w:rFonts w:ascii="Arial" w:hAnsi="Arial" w:cs="Arial"/>
                <w:sz w:val="20"/>
                <w:szCs w:val="20"/>
              </w:rPr>
            </w:pPr>
            <w:r w:rsidRPr="001D37E7">
              <w:rPr>
                <w:rFonts w:ascii="Arial" w:hAnsi="Arial" w:cs="Arial"/>
                <w:sz w:val="20"/>
                <w:szCs w:val="20"/>
              </w:rPr>
              <w:t xml:space="preserve">6 001,00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E77B4" w:rsidRPr="001D37E7" w:rsidRDefault="007E77B4" w:rsidP="007E77B4">
            <w:pPr>
              <w:jc w:val="center"/>
              <w:rPr>
                <w:rFonts w:ascii="Arial" w:hAnsi="Arial" w:cs="Arial"/>
                <w:sz w:val="20"/>
                <w:szCs w:val="20"/>
              </w:rPr>
            </w:pPr>
            <w:r w:rsidRPr="001D37E7">
              <w:rPr>
                <w:rFonts w:ascii="Arial" w:hAnsi="Arial" w:cs="Arial"/>
                <w:sz w:val="20"/>
                <w:szCs w:val="20"/>
              </w:rPr>
              <w:t xml:space="preserve">1 300,00 </w:t>
            </w:r>
          </w:p>
        </w:tc>
      </w:tr>
      <w:tr w:rsidR="001D37E7" w:rsidRPr="001D37E7" w:rsidTr="007E77B4">
        <w:trPr>
          <w:cantSplit/>
          <w:trHeight w:val="271"/>
        </w:trPr>
        <w:tc>
          <w:tcPr>
            <w:tcW w:w="1985" w:type="dxa"/>
            <w:tcBorders>
              <w:top w:val="single" w:sz="4" w:space="0" w:color="auto"/>
              <w:left w:val="single" w:sz="4" w:space="0" w:color="auto"/>
              <w:bottom w:val="single" w:sz="4" w:space="0" w:color="auto"/>
              <w:right w:val="single" w:sz="4" w:space="0" w:color="auto"/>
            </w:tcBorders>
          </w:tcPr>
          <w:p w:rsidR="007E77B4" w:rsidRPr="001D37E7" w:rsidRDefault="007E77B4" w:rsidP="007C2045">
            <w:pPr>
              <w:rPr>
                <w:rFonts w:ascii="Arial" w:hAnsi="Arial" w:cs="Arial"/>
                <w:sz w:val="20"/>
              </w:rPr>
            </w:pPr>
            <w:r w:rsidRPr="001D37E7">
              <w:rPr>
                <w:rFonts w:ascii="Arial" w:hAnsi="Arial" w:cs="Arial"/>
                <w:sz w:val="20"/>
              </w:rPr>
              <w:t>do 28 kg včetně</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77B4" w:rsidRPr="001D37E7" w:rsidRDefault="007E77B4" w:rsidP="007E77B4">
            <w:pPr>
              <w:jc w:val="center"/>
              <w:rPr>
                <w:rFonts w:ascii="Arial" w:hAnsi="Arial" w:cs="Arial"/>
                <w:sz w:val="20"/>
                <w:szCs w:val="20"/>
              </w:rPr>
            </w:pPr>
            <w:r w:rsidRPr="001D37E7">
              <w:rPr>
                <w:rFonts w:ascii="Arial" w:hAnsi="Arial" w:cs="Arial"/>
                <w:sz w:val="20"/>
                <w:szCs w:val="20"/>
              </w:rPr>
              <w:t xml:space="preserve">1 525,00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E77B4" w:rsidRPr="001D37E7" w:rsidRDefault="007E77B4" w:rsidP="007E77B4">
            <w:pPr>
              <w:jc w:val="center"/>
              <w:rPr>
                <w:rFonts w:ascii="Arial" w:hAnsi="Arial" w:cs="Arial"/>
                <w:sz w:val="20"/>
                <w:szCs w:val="20"/>
              </w:rPr>
            </w:pPr>
            <w:r w:rsidRPr="001D37E7">
              <w:rPr>
                <w:rFonts w:ascii="Arial" w:hAnsi="Arial" w:cs="Arial"/>
                <w:sz w:val="20"/>
                <w:szCs w:val="20"/>
              </w:rPr>
              <w:t xml:space="preserve">1 360,00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77B4" w:rsidRPr="001D37E7" w:rsidRDefault="007E77B4" w:rsidP="007E77B4">
            <w:pPr>
              <w:jc w:val="center"/>
              <w:rPr>
                <w:rFonts w:ascii="Arial" w:hAnsi="Arial" w:cs="Arial"/>
                <w:sz w:val="20"/>
                <w:szCs w:val="20"/>
              </w:rPr>
            </w:pPr>
            <w:r w:rsidRPr="001D37E7">
              <w:rPr>
                <w:rFonts w:ascii="Arial" w:hAnsi="Arial" w:cs="Arial"/>
                <w:sz w:val="20"/>
                <w:szCs w:val="20"/>
              </w:rPr>
              <w:t xml:space="preserve">6 236,00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E77B4" w:rsidRPr="001D37E7" w:rsidRDefault="007E77B4" w:rsidP="007E77B4">
            <w:pPr>
              <w:jc w:val="center"/>
              <w:rPr>
                <w:rFonts w:ascii="Arial" w:hAnsi="Arial" w:cs="Arial"/>
                <w:sz w:val="20"/>
                <w:szCs w:val="20"/>
              </w:rPr>
            </w:pPr>
            <w:r w:rsidRPr="001D37E7">
              <w:rPr>
                <w:rFonts w:ascii="Arial" w:hAnsi="Arial" w:cs="Arial"/>
                <w:sz w:val="20"/>
                <w:szCs w:val="20"/>
              </w:rPr>
              <w:t xml:space="preserve">1 360,00 </w:t>
            </w:r>
          </w:p>
        </w:tc>
      </w:tr>
      <w:tr w:rsidR="001D37E7" w:rsidRPr="001D37E7" w:rsidTr="007E77B4">
        <w:trPr>
          <w:cantSplit/>
          <w:trHeight w:val="271"/>
        </w:trPr>
        <w:tc>
          <w:tcPr>
            <w:tcW w:w="1985" w:type="dxa"/>
            <w:tcBorders>
              <w:top w:val="single" w:sz="4" w:space="0" w:color="auto"/>
              <w:left w:val="single" w:sz="4" w:space="0" w:color="auto"/>
              <w:bottom w:val="single" w:sz="4" w:space="0" w:color="auto"/>
              <w:right w:val="single" w:sz="4" w:space="0" w:color="auto"/>
            </w:tcBorders>
          </w:tcPr>
          <w:p w:rsidR="007E77B4" w:rsidRPr="001D37E7" w:rsidRDefault="007E77B4" w:rsidP="007C2045">
            <w:pPr>
              <w:rPr>
                <w:rFonts w:ascii="Arial" w:hAnsi="Arial" w:cs="Arial"/>
                <w:sz w:val="20"/>
              </w:rPr>
            </w:pPr>
            <w:r w:rsidRPr="001D37E7">
              <w:rPr>
                <w:rFonts w:ascii="Arial" w:hAnsi="Arial" w:cs="Arial"/>
                <w:sz w:val="20"/>
              </w:rPr>
              <w:t>do 29 kg včetně</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77B4" w:rsidRPr="001D37E7" w:rsidRDefault="007E77B4" w:rsidP="007E77B4">
            <w:pPr>
              <w:jc w:val="center"/>
              <w:rPr>
                <w:rFonts w:ascii="Arial" w:hAnsi="Arial" w:cs="Arial"/>
                <w:sz w:val="20"/>
                <w:szCs w:val="20"/>
              </w:rPr>
            </w:pPr>
            <w:r w:rsidRPr="001D37E7">
              <w:rPr>
                <w:rFonts w:ascii="Arial" w:hAnsi="Arial" w:cs="Arial"/>
                <w:sz w:val="20"/>
                <w:szCs w:val="20"/>
              </w:rPr>
              <w:t xml:space="preserve">1 591,00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E77B4" w:rsidRPr="001D37E7" w:rsidRDefault="007E77B4" w:rsidP="007E77B4">
            <w:pPr>
              <w:jc w:val="center"/>
              <w:rPr>
                <w:rFonts w:ascii="Arial" w:hAnsi="Arial" w:cs="Arial"/>
                <w:sz w:val="20"/>
                <w:szCs w:val="20"/>
              </w:rPr>
            </w:pPr>
            <w:r w:rsidRPr="001D37E7">
              <w:rPr>
                <w:rFonts w:ascii="Arial" w:hAnsi="Arial" w:cs="Arial"/>
                <w:sz w:val="20"/>
                <w:szCs w:val="20"/>
              </w:rPr>
              <w:t xml:space="preserve">1 420,00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77B4" w:rsidRPr="001D37E7" w:rsidRDefault="007E77B4" w:rsidP="007E77B4">
            <w:pPr>
              <w:jc w:val="center"/>
              <w:rPr>
                <w:rFonts w:ascii="Arial" w:hAnsi="Arial" w:cs="Arial"/>
                <w:sz w:val="20"/>
                <w:szCs w:val="20"/>
              </w:rPr>
            </w:pPr>
            <w:r w:rsidRPr="001D37E7">
              <w:rPr>
                <w:rFonts w:ascii="Arial" w:hAnsi="Arial" w:cs="Arial"/>
                <w:sz w:val="20"/>
                <w:szCs w:val="20"/>
              </w:rPr>
              <w:t xml:space="preserve">6 471,00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E77B4" w:rsidRPr="001D37E7" w:rsidRDefault="007E77B4" w:rsidP="007E77B4">
            <w:pPr>
              <w:jc w:val="center"/>
              <w:rPr>
                <w:rFonts w:ascii="Arial" w:hAnsi="Arial" w:cs="Arial"/>
                <w:sz w:val="20"/>
                <w:szCs w:val="20"/>
              </w:rPr>
            </w:pPr>
            <w:r w:rsidRPr="001D37E7">
              <w:rPr>
                <w:rFonts w:ascii="Arial" w:hAnsi="Arial" w:cs="Arial"/>
                <w:sz w:val="20"/>
                <w:szCs w:val="20"/>
              </w:rPr>
              <w:t xml:space="preserve">1 420,00 </w:t>
            </w:r>
          </w:p>
        </w:tc>
      </w:tr>
      <w:tr w:rsidR="00836B20" w:rsidRPr="001D37E7" w:rsidTr="007E77B4">
        <w:trPr>
          <w:cantSplit/>
          <w:trHeight w:val="271"/>
        </w:trPr>
        <w:tc>
          <w:tcPr>
            <w:tcW w:w="1985" w:type="dxa"/>
            <w:tcBorders>
              <w:top w:val="single" w:sz="4" w:space="0" w:color="auto"/>
              <w:left w:val="single" w:sz="4" w:space="0" w:color="auto"/>
              <w:bottom w:val="single" w:sz="4" w:space="0" w:color="auto"/>
              <w:right w:val="single" w:sz="4" w:space="0" w:color="auto"/>
            </w:tcBorders>
          </w:tcPr>
          <w:p w:rsidR="007E77B4" w:rsidRPr="001D37E7" w:rsidRDefault="007E77B4" w:rsidP="007C2045">
            <w:pPr>
              <w:rPr>
                <w:rFonts w:ascii="Arial" w:hAnsi="Arial" w:cs="Arial"/>
                <w:sz w:val="20"/>
              </w:rPr>
            </w:pPr>
            <w:r w:rsidRPr="001D37E7">
              <w:rPr>
                <w:rFonts w:ascii="Arial" w:hAnsi="Arial" w:cs="Arial"/>
                <w:sz w:val="20"/>
              </w:rPr>
              <w:t>do 30 kg včetně</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77B4" w:rsidRPr="001D37E7" w:rsidRDefault="007E77B4" w:rsidP="007E77B4">
            <w:pPr>
              <w:jc w:val="center"/>
              <w:rPr>
                <w:rFonts w:ascii="Arial" w:hAnsi="Arial" w:cs="Arial"/>
                <w:sz w:val="20"/>
                <w:szCs w:val="20"/>
              </w:rPr>
            </w:pPr>
            <w:r w:rsidRPr="001D37E7">
              <w:rPr>
                <w:rFonts w:ascii="Arial" w:hAnsi="Arial" w:cs="Arial"/>
                <w:sz w:val="20"/>
                <w:szCs w:val="20"/>
              </w:rPr>
              <w:t xml:space="preserve">1 657,00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E77B4" w:rsidRPr="001D37E7" w:rsidRDefault="007E77B4" w:rsidP="007E77B4">
            <w:pPr>
              <w:jc w:val="center"/>
              <w:rPr>
                <w:rFonts w:ascii="Arial" w:hAnsi="Arial" w:cs="Arial"/>
                <w:sz w:val="20"/>
                <w:szCs w:val="20"/>
              </w:rPr>
            </w:pPr>
            <w:r w:rsidRPr="001D37E7">
              <w:rPr>
                <w:rFonts w:ascii="Arial" w:hAnsi="Arial" w:cs="Arial"/>
                <w:sz w:val="20"/>
                <w:szCs w:val="20"/>
              </w:rPr>
              <w:t xml:space="preserve">1 480,00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77B4" w:rsidRPr="001D37E7" w:rsidRDefault="007E77B4" w:rsidP="007E77B4">
            <w:pPr>
              <w:jc w:val="center"/>
              <w:rPr>
                <w:rFonts w:ascii="Arial" w:hAnsi="Arial" w:cs="Arial"/>
                <w:sz w:val="20"/>
                <w:szCs w:val="20"/>
              </w:rPr>
            </w:pPr>
            <w:r w:rsidRPr="001D37E7">
              <w:rPr>
                <w:rFonts w:ascii="Arial" w:hAnsi="Arial" w:cs="Arial"/>
                <w:sz w:val="20"/>
                <w:szCs w:val="20"/>
              </w:rPr>
              <w:t xml:space="preserve">6 706,00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E77B4" w:rsidRPr="001D37E7" w:rsidRDefault="007E77B4" w:rsidP="007E77B4">
            <w:pPr>
              <w:jc w:val="center"/>
              <w:rPr>
                <w:rFonts w:ascii="Arial" w:hAnsi="Arial" w:cs="Arial"/>
                <w:sz w:val="20"/>
                <w:szCs w:val="20"/>
              </w:rPr>
            </w:pPr>
            <w:r w:rsidRPr="001D37E7">
              <w:rPr>
                <w:rFonts w:ascii="Arial" w:hAnsi="Arial" w:cs="Arial"/>
                <w:sz w:val="20"/>
                <w:szCs w:val="20"/>
              </w:rPr>
              <w:t xml:space="preserve">1 480,00 </w:t>
            </w:r>
          </w:p>
        </w:tc>
      </w:tr>
    </w:tbl>
    <w:p w:rsidR="001D00B6" w:rsidRPr="001D37E7" w:rsidRDefault="001D00B6" w:rsidP="001D00B6">
      <w:pPr>
        <w:spacing w:line="228" w:lineRule="auto"/>
        <w:rPr>
          <w:rFonts w:ascii="Arial" w:eastAsia="Times New Roman" w:hAnsi="Arial" w:cs="Arial"/>
          <w:sz w:val="24"/>
        </w:rPr>
      </w:pPr>
    </w:p>
    <w:p w:rsidR="00A13436" w:rsidRPr="001D37E7" w:rsidRDefault="00A13436" w:rsidP="003C5AAE">
      <w:pPr>
        <w:pStyle w:val="Nadpis4"/>
        <w:numPr>
          <w:ilvl w:val="3"/>
          <w:numId w:val="56"/>
        </w:numPr>
        <w:tabs>
          <w:tab w:val="clear" w:pos="907"/>
          <w:tab w:val="num" w:pos="567"/>
        </w:tabs>
        <w:spacing w:before="240"/>
        <w:rPr>
          <w:rFonts w:cs="Arial"/>
        </w:rPr>
      </w:pPr>
      <w:bookmarkStart w:id="71" w:name="_Toc447207170"/>
      <w:r w:rsidRPr="001D37E7">
        <w:rPr>
          <w:rFonts w:cs="Arial"/>
        </w:rPr>
        <w:t>Doporučený tiskovinový pytel</w:t>
      </w:r>
      <w:bookmarkEnd w:id="71"/>
    </w:p>
    <w:p w:rsidR="00A13436" w:rsidRPr="001D37E7" w:rsidRDefault="00A13436" w:rsidP="00A13436">
      <w:pPr>
        <w:pStyle w:val="cpNormal4"/>
        <w:spacing w:after="0" w:line="260" w:lineRule="exact"/>
        <w:ind w:firstLine="567"/>
        <w:rPr>
          <w:rFonts w:ascii="Arial" w:hAnsi="Arial" w:cs="Arial"/>
        </w:rPr>
      </w:pPr>
      <w:r w:rsidRPr="001D37E7">
        <w:rPr>
          <w:rFonts w:ascii="Arial" w:hAnsi="Arial" w:cs="Arial"/>
          <w:szCs w:val="20"/>
        </w:rPr>
        <w:t>(čl. 119 poštovních podmínek)</w:t>
      </w:r>
    </w:p>
    <w:p w:rsidR="00A13436" w:rsidRPr="001D37E7" w:rsidRDefault="00A13436" w:rsidP="00A13436">
      <w:pPr>
        <w:pStyle w:val="cpNormal4"/>
        <w:spacing w:after="0" w:line="260" w:lineRule="exact"/>
        <w:ind w:firstLine="567"/>
        <w:rPr>
          <w:rFonts w:ascii="Arial" w:hAnsi="Arial" w:cs="Arial"/>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3969"/>
        <w:gridCol w:w="3969"/>
      </w:tblGrid>
      <w:tr w:rsidR="001D37E7" w:rsidRPr="001D37E7" w:rsidTr="001565C8">
        <w:trPr>
          <w:cantSplit/>
          <w:trHeight w:val="283"/>
        </w:trPr>
        <w:tc>
          <w:tcPr>
            <w:tcW w:w="1985" w:type="dxa"/>
            <w:vMerge w:val="restart"/>
            <w:tcBorders>
              <w:bottom w:val="single" w:sz="4" w:space="0" w:color="auto"/>
            </w:tcBorders>
            <w:shd w:val="clear" w:color="auto" w:fill="F2F2F2"/>
          </w:tcPr>
          <w:p w:rsidR="000D020A" w:rsidRPr="001D37E7" w:rsidRDefault="000D020A" w:rsidP="007C2045">
            <w:pPr>
              <w:rPr>
                <w:rFonts w:ascii="Arial" w:hAnsi="Arial" w:cs="Arial"/>
                <w:b/>
                <w:sz w:val="20"/>
                <w:szCs w:val="20"/>
              </w:rPr>
            </w:pPr>
            <w:r w:rsidRPr="001D37E7">
              <w:rPr>
                <w:rFonts w:ascii="Arial" w:hAnsi="Arial" w:cs="Arial"/>
                <w:b/>
                <w:sz w:val="20"/>
                <w:szCs w:val="20"/>
              </w:rPr>
              <w:t xml:space="preserve"> </w:t>
            </w:r>
          </w:p>
          <w:p w:rsidR="000D020A" w:rsidRPr="001D37E7" w:rsidRDefault="000D020A" w:rsidP="007C2045">
            <w:pPr>
              <w:rPr>
                <w:rFonts w:ascii="Arial" w:hAnsi="Arial" w:cs="Arial"/>
                <w:b/>
                <w:sz w:val="20"/>
                <w:szCs w:val="20"/>
              </w:rPr>
            </w:pPr>
            <w:r w:rsidRPr="001D37E7">
              <w:rPr>
                <w:rFonts w:ascii="Arial" w:hAnsi="Arial" w:cs="Arial"/>
                <w:b/>
                <w:sz w:val="20"/>
                <w:szCs w:val="20"/>
              </w:rPr>
              <w:t>Hmotnost</w:t>
            </w:r>
          </w:p>
        </w:tc>
        <w:tc>
          <w:tcPr>
            <w:tcW w:w="3969" w:type="dxa"/>
            <w:tcBorders>
              <w:bottom w:val="single" w:sz="4" w:space="0" w:color="auto"/>
            </w:tcBorders>
            <w:shd w:val="clear" w:color="auto" w:fill="F2F2F2"/>
            <w:vAlign w:val="center"/>
          </w:tcPr>
          <w:p w:rsidR="000D020A" w:rsidRPr="001D37E7" w:rsidRDefault="000D020A" w:rsidP="00724500">
            <w:pPr>
              <w:jc w:val="center"/>
              <w:rPr>
                <w:rFonts w:ascii="Arial" w:hAnsi="Arial" w:cs="Arial"/>
                <w:b/>
                <w:sz w:val="20"/>
                <w:szCs w:val="20"/>
              </w:rPr>
            </w:pPr>
            <w:r w:rsidRPr="001D37E7">
              <w:rPr>
                <w:rFonts w:ascii="Arial" w:hAnsi="Arial" w:cs="Arial"/>
                <w:b/>
                <w:sz w:val="20"/>
                <w:szCs w:val="20"/>
              </w:rPr>
              <w:t>EVROPSKÉ ZEMĚ</w:t>
            </w:r>
          </w:p>
        </w:tc>
        <w:tc>
          <w:tcPr>
            <w:tcW w:w="3969" w:type="dxa"/>
            <w:tcBorders>
              <w:bottom w:val="single" w:sz="4" w:space="0" w:color="auto"/>
            </w:tcBorders>
            <w:shd w:val="clear" w:color="auto" w:fill="F2F2F2"/>
            <w:vAlign w:val="center"/>
          </w:tcPr>
          <w:p w:rsidR="000D020A" w:rsidRPr="001D37E7" w:rsidRDefault="000D020A" w:rsidP="00724500">
            <w:pPr>
              <w:jc w:val="center"/>
              <w:rPr>
                <w:rFonts w:ascii="Arial" w:hAnsi="Arial" w:cs="Arial"/>
                <w:b/>
                <w:sz w:val="20"/>
                <w:szCs w:val="20"/>
              </w:rPr>
            </w:pPr>
            <w:r w:rsidRPr="001D37E7">
              <w:rPr>
                <w:rFonts w:ascii="Arial" w:hAnsi="Arial" w:cs="Arial"/>
                <w:b/>
                <w:sz w:val="20"/>
                <w:szCs w:val="20"/>
              </w:rPr>
              <w:t>MIMOEVROPSKÉ ZEMĚ</w:t>
            </w:r>
          </w:p>
        </w:tc>
      </w:tr>
      <w:tr w:rsidR="001D37E7" w:rsidRPr="001D37E7" w:rsidTr="001565C8">
        <w:trPr>
          <w:cantSplit/>
          <w:trHeight w:val="283"/>
        </w:trPr>
        <w:tc>
          <w:tcPr>
            <w:tcW w:w="1985" w:type="dxa"/>
            <w:vMerge/>
            <w:tcBorders>
              <w:bottom w:val="single" w:sz="4" w:space="0" w:color="auto"/>
            </w:tcBorders>
            <w:shd w:val="clear" w:color="auto" w:fill="F2F2F2"/>
          </w:tcPr>
          <w:p w:rsidR="001565C8" w:rsidRPr="001D37E7" w:rsidRDefault="001565C8" w:rsidP="007C2045">
            <w:pPr>
              <w:rPr>
                <w:rFonts w:ascii="Arial" w:hAnsi="Arial" w:cs="Arial"/>
                <w:b/>
                <w:sz w:val="20"/>
                <w:szCs w:val="20"/>
              </w:rPr>
            </w:pPr>
          </w:p>
        </w:tc>
        <w:tc>
          <w:tcPr>
            <w:tcW w:w="3969" w:type="dxa"/>
            <w:tcBorders>
              <w:bottom w:val="single" w:sz="4" w:space="0" w:color="auto"/>
            </w:tcBorders>
            <w:shd w:val="clear" w:color="auto" w:fill="F2F2F2"/>
            <w:vAlign w:val="center"/>
          </w:tcPr>
          <w:p w:rsidR="001565C8" w:rsidRPr="001D37E7" w:rsidRDefault="001565C8" w:rsidP="00724500">
            <w:pPr>
              <w:jc w:val="center"/>
              <w:rPr>
                <w:rFonts w:ascii="Arial" w:hAnsi="Arial" w:cs="Arial"/>
                <w:b/>
                <w:sz w:val="20"/>
                <w:szCs w:val="20"/>
              </w:rPr>
            </w:pPr>
            <w:r w:rsidRPr="001D37E7">
              <w:rPr>
                <w:rFonts w:ascii="Arial" w:hAnsi="Arial" w:cs="Arial"/>
                <w:b/>
                <w:sz w:val="20"/>
                <w:szCs w:val="20"/>
              </w:rPr>
              <w:t>prioritní</w:t>
            </w:r>
          </w:p>
        </w:tc>
        <w:tc>
          <w:tcPr>
            <w:tcW w:w="3969" w:type="dxa"/>
            <w:tcBorders>
              <w:bottom w:val="single" w:sz="4" w:space="0" w:color="auto"/>
            </w:tcBorders>
            <w:shd w:val="clear" w:color="auto" w:fill="F2F2F2"/>
            <w:vAlign w:val="center"/>
          </w:tcPr>
          <w:p w:rsidR="001565C8" w:rsidRPr="001D37E7" w:rsidRDefault="001565C8" w:rsidP="00724500">
            <w:pPr>
              <w:jc w:val="center"/>
              <w:rPr>
                <w:rFonts w:ascii="Arial" w:hAnsi="Arial" w:cs="Arial"/>
                <w:b/>
                <w:sz w:val="20"/>
                <w:szCs w:val="20"/>
              </w:rPr>
            </w:pPr>
            <w:r w:rsidRPr="001D37E7">
              <w:rPr>
                <w:rFonts w:ascii="Arial" w:hAnsi="Arial" w:cs="Arial"/>
                <w:b/>
                <w:sz w:val="20"/>
                <w:szCs w:val="20"/>
              </w:rPr>
              <w:t>prioritní</w:t>
            </w:r>
          </w:p>
        </w:tc>
      </w:tr>
      <w:tr w:rsidR="001D37E7" w:rsidRPr="001D37E7" w:rsidTr="00724500">
        <w:trPr>
          <w:cantSplit/>
          <w:trHeight w:val="290"/>
        </w:trPr>
        <w:tc>
          <w:tcPr>
            <w:tcW w:w="1985" w:type="dxa"/>
            <w:vMerge/>
            <w:shd w:val="clear" w:color="auto" w:fill="F2F2F2"/>
          </w:tcPr>
          <w:p w:rsidR="000D020A" w:rsidRPr="001D37E7" w:rsidRDefault="000D020A" w:rsidP="007C2045">
            <w:pPr>
              <w:rPr>
                <w:rFonts w:ascii="Arial" w:hAnsi="Arial" w:cs="Arial"/>
                <w:b/>
                <w:sz w:val="20"/>
                <w:szCs w:val="20"/>
              </w:rPr>
            </w:pPr>
          </w:p>
        </w:tc>
        <w:tc>
          <w:tcPr>
            <w:tcW w:w="3969" w:type="dxa"/>
            <w:shd w:val="clear" w:color="auto" w:fill="F2F2F2"/>
            <w:vAlign w:val="center"/>
          </w:tcPr>
          <w:p w:rsidR="000D020A" w:rsidRPr="001D37E7" w:rsidRDefault="000D020A" w:rsidP="007C2045">
            <w:pPr>
              <w:jc w:val="center"/>
              <w:rPr>
                <w:rFonts w:ascii="Arial" w:hAnsi="Arial" w:cs="Arial"/>
                <w:b/>
                <w:sz w:val="20"/>
                <w:szCs w:val="20"/>
              </w:rPr>
            </w:pPr>
            <w:r w:rsidRPr="001D37E7">
              <w:rPr>
                <w:rFonts w:ascii="Arial" w:hAnsi="Arial" w:cs="Arial"/>
                <w:b/>
                <w:sz w:val="20"/>
                <w:szCs w:val="20"/>
              </w:rPr>
              <w:t>Cena v Kč</w:t>
            </w:r>
          </w:p>
        </w:tc>
        <w:tc>
          <w:tcPr>
            <w:tcW w:w="3969" w:type="dxa"/>
            <w:shd w:val="clear" w:color="auto" w:fill="F2F2F2"/>
            <w:vAlign w:val="center"/>
          </w:tcPr>
          <w:p w:rsidR="000D020A" w:rsidRPr="001D37E7" w:rsidRDefault="000D020A" w:rsidP="007C2045">
            <w:pPr>
              <w:jc w:val="center"/>
              <w:rPr>
                <w:rFonts w:ascii="Arial" w:hAnsi="Arial" w:cs="Arial"/>
              </w:rPr>
            </w:pPr>
            <w:r w:rsidRPr="001D37E7">
              <w:rPr>
                <w:rFonts w:ascii="Arial" w:hAnsi="Arial" w:cs="Arial"/>
                <w:b/>
                <w:sz w:val="20"/>
                <w:szCs w:val="20"/>
              </w:rPr>
              <w:t>Cena v Kč</w:t>
            </w:r>
          </w:p>
        </w:tc>
      </w:tr>
      <w:tr w:rsidR="001D37E7" w:rsidRPr="001D37E7" w:rsidTr="00724500">
        <w:trPr>
          <w:cantSplit/>
          <w:trHeight w:val="271"/>
        </w:trPr>
        <w:tc>
          <w:tcPr>
            <w:tcW w:w="1985" w:type="dxa"/>
            <w:tcBorders>
              <w:top w:val="double" w:sz="4" w:space="0" w:color="auto"/>
            </w:tcBorders>
          </w:tcPr>
          <w:p w:rsidR="00724500" w:rsidRPr="001D37E7" w:rsidRDefault="00724500" w:rsidP="007C2045">
            <w:pPr>
              <w:rPr>
                <w:rFonts w:ascii="Arial" w:hAnsi="Arial" w:cs="Arial"/>
                <w:sz w:val="20"/>
                <w:szCs w:val="20"/>
              </w:rPr>
            </w:pPr>
            <w:r w:rsidRPr="001D37E7">
              <w:rPr>
                <w:rFonts w:ascii="Arial" w:hAnsi="Arial" w:cs="Arial"/>
                <w:sz w:val="20"/>
                <w:szCs w:val="20"/>
              </w:rPr>
              <w:t>do 6 kg včetně</w:t>
            </w:r>
          </w:p>
        </w:tc>
        <w:tc>
          <w:tcPr>
            <w:tcW w:w="3969" w:type="dxa"/>
            <w:tcBorders>
              <w:top w:val="double" w:sz="4" w:space="0" w:color="auto"/>
            </w:tcBorders>
            <w:shd w:val="clear" w:color="auto" w:fill="auto"/>
          </w:tcPr>
          <w:p w:rsidR="00724500" w:rsidRPr="001D37E7" w:rsidRDefault="00724500" w:rsidP="007C2045">
            <w:pPr>
              <w:ind w:left="170"/>
              <w:jc w:val="center"/>
              <w:rPr>
                <w:rFonts w:ascii="Arial" w:hAnsi="Arial" w:cs="Arial"/>
                <w:sz w:val="20"/>
                <w:szCs w:val="20"/>
              </w:rPr>
            </w:pPr>
            <w:r w:rsidRPr="001D37E7">
              <w:rPr>
                <w:rFonts w:ascii="Arial" w:hAnsi="Arial" w:cs="Arial"/>
                <w:sz w:val="20"/>
                <w:szCs w:val="20"/>
              </w:rPr>
              <w:t xml:space="preserve">348,00 </w:t>
            </w:r>
          </w:p>
        </w:tc>
        <w:tc>
          <w:tcPr>
            <w:tcW w:w="3969" w:type="dxa"/>
            <w:tcBorders>
              <w:top w:val="double" w:sz="4" w:space="0" w:color="auto"/>
            </w:tcBorders>
            <w:shd w:val="clear" w:color="auto" w:fill="auto"/>
          </w:tcPr>
          <w:p w:rsidR="00724500" w:rsidRPr="001D37E7" w:rsidRDefault="00724500" w:rsidP="007C2045">
            <w:pPr>
              <w:jc w:val="center"/>
              <w:rPr>
                <w:rFonts w:ascii="Arial" w:hAnsi="Arial" w:cs="Arial"/>
                <w:sz w:val="20"/>
                <w:szCs w:val="20"/>
              </w:rPr>
            </w:pPr>
            <w:r w:rsidRPr="001D37E7">
              <w:rPr>
                <w:rFonts w:ascii="Arial" w:hAnsi="Arial" w:cs="Arial"/>
                <w:sz w:val="20"/>
                <w:szCs w:val="20"/>
              </w:rPr>
              <w:t xml:space="preserve">1 354,00 </w:t>
            </w:r>
          </w:p>
        </w:tc>
      </w:tr>
      <w:tr w:rsidR="001D37E7" w:rsidRPr="001D37E7" w:rsidTr="00724500">
        <w:trPr>
          <w:cantSplit/>
          <w:trHeight w:val="271"/>
        </w:trPr>
        <w:tc>
          <w:tcPr>
            <w:tcW w:w="1985" w:type="dxa"/>
          </w:tcPr>
          <w:p w:rsidR="00724500" w:rsidRPr="001D37E7" w:rsidRDefault="00724500" w:rsidP="007C2045">
            <w:pPr>
              <w:rPr>
                <w:rFonts w:ascii="Arial" w:hAnsi="Arial" w:cs="Arial"/>
                <w:sz w:val="20"/>
                <w:szCs w:val="20"/>
              </w:rPr>
            </w:pPr>
            <w:r w:rsidRPr="001D37E7">
              <w:rPr>
                <w:rFonts w:ascii="Arial" w:hAnsi="Arial" w:cs="Arial"/>
                <w:sz w:val="20"/>
                <w:szCs w:val="20"/>
              </w:rPr>
              <w:t>do 7 kg včetně</w:t>
            </w:r>
          </w:p>
        </w:tc>
        <w:tc>
          <w:tcPr>
            <w:tcW w:w="3969" w:type="dxa"/>
            <w:shd w:val="clear" w:color="auto" w:fill="auto"/>
          </w:tcPr>
          <w:p w:rsidR="00724500" w:rsidRPr="001D37E7" w:rsidRDefault="00724500" w:rsidP="007C2045">
            <w:pPr>
              <w:ind w:left="170"/>
              <w:jc w:val="center"/>
              <w:rPr>
                <w:rFonts w:ascii="Arial" w:hAnsi="Arial" w:cs="Arial"/>
                <w:sz w:val="20"/>
                <w:szCs w:val="20"/>
              </w:rPr>
            </w:pPr>
            <w:r w:rsidRPr="001D37E7">
              <w:rPr>
                <w:rFonts w:ascii="Arial" w:hAnsi="Arial" w:cs="Arial"/>
                <w:sz w:val="20"/>
                <w:szCs w:val="20"/>
              </w:rPr>
              <w:t xml:space="preserve">394,00 </w:t>
            </w:r>
          </w:p>
        </w:tc>
        <w:tc>
          <w:tcPr>
            <w:tcW w:w="3969" w:type="dxa"/>
            <w:shd w:val="clear" w:color="auto" w:fill="auto"/>
          </w:tcPr>
          <w:p w:rsidR="00724500" w:rsidRPr="001D37E7" w:rsidRDefault="00724500" w:rsidP="007C2045">
            <w:pPr>
              <w:jc w:val="center"/>
              <w:rPr>
                <w:rFonts w:ascii="Arial" w:hAnsi="Arial" w:cs="Arial"/>
                <w:sz w:val="20"/>
                <w:szCs w:val="20"/>
              </w:rPr>
            </w:pPr>
            <w:r w:rsidRPr="001D37E7">
              <w:rPr>
                <w:rFonts w:ascii="Arial" w:hAnsi="Arial" w:cs="Arial"/>
                <w:sz w:val="20"/>
                <w:szCs w:val="20"/>
              </w:rPr>
              <w:t xml:space="preserve">1 567,00 </w:t>
            </w:r>
          </w:p>
        </w:tc>
      </w:tr>
      <w:tr w:rsidR="001D37E7" w:rsidRPr="001D37E7" w:rsidTr="00724500">
        <w:trPr>
          <w:cantSplit/>
          <w:trHeight w:val="271"/>
        </w:trPr>
        <w:tc>
          <w:tcPr>
            <w:tcW w:w="1985" w:type="dxa"/>
          </w:tcPr>
          <w:p w:rsidR="00724500" w:rsidRPr="001D37E7" w:rsidRDefault="00724500" w:rsidP="007C2045">
            <w:pPr>
              <w:rPr>
                <w:rFonts w:ascii="Arial" w:hAnsi="Arial" w:cs="Arial"/>
                <w:sz w:val="20"/>
                <w:szCs w:val="20"/>
              </w:rPr>
            </w:pPr>
            <w:r w:rsidRPr="001D37E7">
              <w:rPr>
                <w:rFonts w:ascii="Arial" w:hAnsi="Arial" w:cs="Arial"/>
                <w:sz w:val="20"/>
                <w:szCs w:val="20"/>
              </w:rPr>
              <w:t>do 8 kg včetně</w:t>
            </w:r>
          </w:p>
        </w:tc>
        <w:tc>
          <w:tcPr>
            <w:tcW w:w="3969" w:type="dxa"/>
            <w:shd w:val="clear" w:color="auto" w:fill="auto"/>
          </w:tcPr>
          <w:p w:rsidR="00724500" w:rsidRPr="001D37E7" w:rsidRDefault="00724500" w:rsidP="007C2045">
            <w:pPr>
              <w:ind w:left="170"/>
              <w:jc w:val="center"/>
              <w:rPr>
                <w:rFonts w:ascii="Arial" w:hAnsi="Arial" w:cs="Arial"/>
                <w:sz w:val="20"/>
                <w:szCs w:val="20"/>
              </w:rPr>
            </w:pPr>
            <w:r w:rsidRPr="001D37E7">
              <w:rPr>
                <w:rFonts w:ascii="Arial" w:hAnsi="Arial" w:cs="Arial"/>
                <w:sz w:val="20"/>
                <w:szCs w:val="20"/>
              </w:rPr>
              <w:t xml:space="preserve">440,00 </w:t>
            </w:r>
          </w:p>
        </w:tc>
        <w:tc>
          <w:tcPr>
            <w:tcW w:w="3969" w:type="dxa"/>
            <w:shd w:val="clear" w:color="auto" w:fill="auto"/>
          </w:tcPr>
          <w:p w:rsidR="00724500" w:rsidRPr="001D37E7" w:rsidRDefault="00724500" w:rsidP="007C2045">
            <w:pPr>
              <w:jc w:val="center"/>
              <w:rPr>
                <w:rFonts w:ascii="Arial" w:hAnsi="Arial" w:cs="Arial"/>
                <w:sz w:val="20"/>
                <w:szCs w:val="20"/>
              </w:rPr>
            </w:pPr>
            <w:r w:rsidRPr="001D37E7">
              <w:rPr>
                <w:rFonts w:ascii="Arial" w:hAnsi="Arial" w:cs="Arial"/>
                <w:sz w:val="20"/>
                <w:szCs w:val="20"/>
              </w:rPr>
              <w:t xml:space="preserve">1 781,00 </w:t>
            </w:r>
          </w:p>
        </w:tc>
      </w:tr>
      <w:tr w:rsidR="001D37E7" w:rsidRPr="001D37E7" w:rsidTr="00724500">
        <w:trPr>
          <w:cantSplit/>
          <w:trHeight w:val="271"/>
        </w:trPr>
        <w:tc>
          <w:tcPr>
            <w:tcW w:w="1985" w:type="dxa"/>
          </w:tcPr>
          <w:p w:rsidR="00724500" w:rsidRPr="001D37E7" w:rsidRDefault="00724500" w:rsidP="007C2045">
            <w:pPr>
              <w:rPr>
                <w:rFonts w:ascii="Arial" w:hAnsi="Arial" w:cs="Arial"/>
                <w:sz w:val="20"/>
                <w:szCs w:val="20"/>
              </w:rPr>
            </w:pPr>
            <w:r w:rsidRPr="001D37E7">
              <w:rPr>
                <w:rFonts w:ascii="Arial" w:hAnsi="Arial" w:cs="Arial"/>
                <w:sz w:val="20"/>
                <w:szCs w:val="20"/>
              </w:rPr>
              <w:t>do 9 kg včetně</w:t>
            </w:r>
          </w:p>
        </w:tc>
        <w:tc>
          <w:tcPr>
            <w:tcW w:w="3969" w:type="dxa"/>
            <w:shd w:val="clear" w:color="auto" w:fill="auto"/>
          </w:tcPr>
          <w:p w:rsidR="00724500" w:rsidRPr="001D37E7" w:rsidRDefault="00724500" w:rsidP="007C2045">
            <w:pPr>
              <w:ind w:left="170"/>
              <w:jc w:val="center"/>
              <w:rPr>
                <w:rFonts w:ascii="Arial" w:hAnsi="Arial" w:cs="Arial"/>
                <w:sz w:val="20"/>
                <w:szCs w:val="20"/>
              </w:rPr>
            </w:pPr>
            <w:r w:rsidRPr="001D37E7">
              <w:rPr>
                <w:rFonts w:ascii="Arial" w:hAnsi="Arial" w:cs="Arial"/>
                <w:sz w:val="20"/>
                <w:szCs w:val="20"/>
              </w:rPr>
              <w:t xml:space="preserve">486,00 </w:t>
            </w:r>
          </w:p>
        </w:tc>
        <w:tc>
          <w:tcPr>
            <w:tcW w:w="3969" w:type="dxa"/>
            <w:shd w:val="clear" w:color="auto" w:fill="auto"/>
          </w:tcPr>
          <w:p w:rsidR="00724500" w:rsidRPr="001D37E7" w:rsidRDefault="00724500" w:rsidP="007C2045">
            <w:pPr>
              <w:jc w:val="center"/>
              <w:rPr>
                <w:rFonts w:ascii="Arial" w:hAnsi="Arial" w:cs="Arial"/>
                <w:sz w:val="20"/>
                <w:szCs w:val="20"/>
              </w:rPr>
            </w:pPr>
            <w:r w:rsidRPr="001D37E7">
              <w:rPr>
                <w:rFonts w:ascii="Arial" w:hAnsi="Arial" w:cs="Arial"/>
                <w:sz w:val="20"/>
                <w:szCs w:val="20"/>
              </w:rPr>
              <w:t xml:space="preserve">1 994,00 </w:t>
            </w:r>
          </w:p>
        </w:tc>
      </w:tr>
      <w:tr w:rsidR="001D37E7" w:rsidRPr="001D37E7" w:rsidTr="00724500">
        <w:trPr>
          <w:cantSplit/>
          <w:trHeight w:val="271"/>
        </w:trPr>
        <w:tc>
          <w:tcPr>
            <w:tcW w:w="1985" w:type="dxa"/>
          </w:tcPr>
          <w:p w:rsidR="00724500" w:rsidRPr="001D37E7" w:rsidRDefault="00724500" w:rsidP="007C2045">
            <w:pPr>
              <w:rPr>
                <w:rFonts w:ascii="Arial" w:hAnsi="Arial" w:cs="Arial"/>
                <w:sz w:val="20"/>
                <w:szCs w:val="20"/>
              </w:rPr>
            </w:pPr>
            <w:r w:rsidRPr="001D37E7">
              <w:rPr>
                <w:rFonts w:ascii="Arial" w:hAnsi="Arial" w:cs="Arial"/>
                <w:sz w:val="20"/>
                <w:szCs w:val="20"/>
              </w:rPr>
              <w:t>do 10 kg včetně</w:t>
            </w:r>
          </w:p>
        </w:tc>
        <w:tc>
          <w:tcPr>
            <w:tcW w:w="3969" w:type="dxa"/>
            <w:shd w:val="clear" w:color="auto" w:fill="auto"/>
          </w:tcPr>
          <w:p w:rsidR="00724500" w:rsidRPr="001D37E7" w:rsidRDefault="00724500" w:rsidP="007C2045">
            <w:pPr>
              <w:ind w:left="170"/>
              <w:jc w:val="center"/>
              <w:rPr>
                <w:rFonts w:ascii="Arial" w:hAnsi="Arial" w:cs="Arial"/>
                <w:sz w:val="20"/>
                <w:szCs w:val="20"/>
              </w:rPr>
            </w:pPr>
            <w:r w:rsidRPr="001D37E7">
              <w:rPr>
                <w:rFonts w:ascii="Arial" w:hAnsi="Arial" w:cs="Arial"/>
                <w:sz w:val="20"/>
                <w:szCs w:val="20"/>
              </w:rPr>
              <w:t xml:space="preserve">531,00 </w:t>
            </w:r>
          </w:p>
        </w:tc>
        <w:tc>
          <w:tcPr>
            <w:tcW w:w="3969" w:type="dxa"/>
            <w:shd w:val="clear" w:color="auto" w:fill="auto"/>
          </w:tcPr>
          <w:p w:rsidR="00724500" w:rsidRPr="001D37E7" w:rsidRDefault="00724500" w:rsidP="007C2045">
            <w:pPr>
              <w:jc w:val="center"/>
              <w:rPr>
                <w:rFonts w:ascii="Arial" w:hAnsi="Arial" w:cs="Arial"/>
                <w:sz w:val="20"/>
                <w:szCs w:val="20"/>
              </w:rPr>
            </w:pPr>
            <w:r w:rsidRPr="001D37E7">
              <w:rPr>
                <w:rFonts w:ascii="Arial" w:hAnsi="Arial" w:cs="Arial"/>
                <w:sz w:val="20"/>
                <w:szCs w:val="20"/>
              </w:rPr>
              <w:t xml:space="preserve">2 207,00 </w:t>
            </w:r>
          </w:p>
        </w:tc>
      </w:tr>
    </w:tbl>
    <w:p w:rsidR="00A13436" w:rsidRPr="001D37E7" w:rsidRDefault="00A7496C">
      <w:pPr>
        <w:rPr>
          <w:rFonts w:ascii="Arial" w:hAnsi="Arial" w:cs="Arial"/>
        </w:rPr>
      </w:pPr>
      <w:r w:rsidRPr="001D37E7">
        <w:rPr>
          <w:rFonts w:cs="Arial"/>
          <w:noProof/>
          <w:lang w:eastAsia="cs-CZ"/>
        </w:rPr>
        <mc:AlternateContent>
          <mc:Choice Requires="wps">
            <w:drawing>
              <wp:anchor distT="0" distB="0" distL="114300" distR="114300" simplePos="0" relativeHeight="252475392" behindDoc="0" locked="0" layoutInCell="1" allowOverlap="1" wp14:anchorId="735CFE27" wp14:editId="518F0066">
                <wp:simplePos x="0" y="0"/>
                <wp:positionH relativeFrom="margin">
                  <wp:posOffset>1843405</wp:posOffset>
                </wp:positionH>
                <wp:positionV relativeFrom="bottomMargin">
                  <wp:posOffset>1905</wp:posOffset>
                </wp:positionV>
                <wp:extent cx="2356485" cy="661670"/>
                <wp:effectExtent l="0" t="0" r="0" b="5080"/>
                <wp:wrapNone/>
                <wp:docPr id="76"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66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BB1544">
                            <w:pPr>
                              <w:ind w:left="113"/>
                              <w:jc w:val="center"/>
                              <w:rPr>
                                <w:b/>
                                <w:i/>
                              </w:rPr>
                            </w:pPr>
                            <w:r>
                              <w:rPr>
                                <w:b/>
                                <w:i/>
                              </w:rPr>
                              <w:t>Listovní zásilky - ceník</w:t>
                            </w:r>
                          </w:p>
                          <w:p w:rsidR="007A58BF" w:rsidRPr="00A75105" w:rsidRDefault="007A58BF" w:rsidP="00BB1544">
                            <w:pPr>
                              <w:spacing w:line="120" w:lineRule="exact"/>
                              <w:rPr>
                                <w:i/>
                                <w:sz w:val="8"/>
                                <w:szCs w:val="8"/>
                              </w:rPr>
                            </w:pPr>
                          </w:p>
                          <w:p w:rsidR="007A58BF" w:rsidRPr="00605242" w:rsidRDefault="007A58BF" w:rsidP="00BB1544">
                            <w:pPr>
                              <w:jc w:val="center"/>
                              <w:rPr>
                                <w:i/>
                              </w:rPr>
                            </w:pPr>
                            <w:r w:rsidRPr="00605242">
                              <w:rPr>
                                <w:i/>
                              </w:rPr>
                              <w:t>Platí od 1. ledna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CFE27" id="_x0000_s1096" type="#_x0000_t202" style="position:absolute;margin-left:145.15pt;margin-top:.15pt;width:185.55pt;height:52.1pt;z-index:2524753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LtRvAIAAMQ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" filled="f" stroked="f">
                <v:textbox>
                  <w:txbxContent>
                    <w:p w:rsidR="007A58BF" w:rsidRPr="00A75105" w:rsidRDefault="007A58BF" w:rsidP="00BB1544">
                      <w:pPr>
                        <w:ind w:left="113"/>
                        <w:jc w:val="center"/>
                        <w:rPr>
                          <w:b/>
                          <w:i/>
                        </w:rPr>
                      </w:pPr>
                      <w:r>
                        <w:rPr>
                          <w:b/>
                          <w:i/>
                        </w:rPr>
                        <w:t>Listovní zásilky - ceník</w:t>
                      </w:r>
                    </w:p>
                    <w:p w:rsidR="007A58BF" w:rsidRPr="00A75105" w:rsidRDefault="007A58BF" w:rsidP="00BB1544">
                      <w:pPr>
                        <w:spacing w:line="120" w:lineRule="exact"/>
                        <w:rPr>
                          <w:i/>
                          <w:sz w:val="8"/>
                          <w:szCs w:val="8"/>
                        </w:rPr>
                      </w:pPr>
                    </w:p>
                    <w:p w:rsidR="007A58BF" w:rsidRPr="00605242" w:rsidRDefault="007A58BF" w:rsidP="00BB1544">
                      <w:pPr>
                        <w:jc w:val="center"/>
                        <w:rPr>
                          <w:i/>
                        </w:rPr>
                      </w:pPr>
                      <w:r w:rsidRPr="00605242">
                        <w:rPr>
                          <w:i/>
                        </w:rPr>
                        <w:t>Platí od 1. ledna 2014</w:t>
                      </w:r>
                    </w:p>
                  </w:txbxContent>
                </v:textbox>
                <w10:wrap anchorx="margin" anchory="margin"/>
              </v:shape>
            </w:pict>
          </mc:Fallback>
        </mc:AlternateConten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3969"/>
        <w:gridCol w:w="3969"/>
      </w:tblGrid>
      <w:tr w:rsidR="001D37E7" w:rsidRPr="001D37E7" w:rsidTr="00AB4871">
        <w:trPr>
          <w:cantSplit/>
          <w:trHeight w:val="200"/>
        </w:trPr>
        <w:tc>
          <w:tcPr>
            <w:tcW w:w="1985" w:type="dxa"/>
            <w:vMerge w:val="restart"/>
            <w:shd w:val="clear" w:color="auto" w:fill="F2F2F2"/>
          </w:tcPr>
          <w:p w:rsidR="000D020A" w:rsidRPr="001D37E7" w:rsidRDefault="000D020A" w:rsidP="007C2045">
            <w:pPr>
              <w:rPr>
                <w:rFonts w:ascii="Arial" w:hAnsi="Arial" w:cs="Arial"/>
                <w:b/>
                <w:sz w:val="20"/>
                <w:szCs w:val="20"/>
              </w:rPr>
            </w:pPr>
            <w:r w:rsidRPr="001D37E7">
              <w:rPr>
                <w:rFonts w:ascii="Arial" w:hAnsi="Arial" w:cs="Arial"/>
                <w:b/>
                <w:sz w:val="20"/>
                <w:szCs w:val="20"/>
              </w:rPr>
              <w:t xml:space="preserve"> </w:t>
            </w:r>
          </w:p>
          <w:p w:rsidR="000D020A" w:rsidRPr="001D37E7" w:rsidRDefault="000D020A" w:rsidP="007C2045">
            <w:pPr>
              <w:rPr>
                <w:rFonts w:ascii="Arial" w:hAnsi="Arial" w:cs="Arial"/>
                <w:b/>
                <w:sz w:val="20"/>
                <w:szCs w:val="20"/>
              </w:rPr>
            </w:pPr>
            <w:r w:rsidRPr="001D37E7">
              <w:rPr>
                <w:rFonts w:ascii="Arial" w:hAnsi="Arial" w:cs="Arial"/>
                <w:b/>
                <w:sz w:val="20"/>
                <w:szCs w:val="20"/>
              </w:rPr>
              <w:t>Hmotnost</w:t>
            </w:r>
          </w:p>
        </w:tc>
        <w:tc>
          <w:tcPr>
            <w:tcW w:w="3969" w:type="dxa"/>
            <w:shd w:val="clear" w:color="auto" w:fill="F2F2F2"/>
          </w:tcPr>
          <w:p w:rsidR="000D020A" w:rsidRPr="001D37E7" w:rsidRDefault="000D020A" w:rsidP="007C2045">
            <w:pPr>
              <w:jc w:val="center"/>
              <w:rPr>
                <w:rFonts w:ascii="Arial" w:hAnsi="Arial" w:cs="Arial"/>
                <w:b/>
                <w:sz w:val="20"/>
                <w:szCs w:val="20"/>
              </w:rPr>
            </w:pPr>
            <w:r w:rsidRPr="001D37E7">
              <w:rPr>
                <w:rFonts w:ascii="Arial" w:hAnsi="Arial" w:cs="Arial"/>
                <w:b/>
                <w:sz w:val="20"/>
                <w:szCs w:val="20"/>
              </w:rPr>
              <w:t>EVROPSKÉ ZEMĚ</w:t>
            </w:r>
          </w:p>
        </w:tc>
        <w:tc>
          <w:tcPr>
            <w:tcW w:w="3969" w:type="dxa"/>
            <w:shd w:val="clear" w:color="auto" w:fill="F2F2F2"/>
          </w:tcPr>
          <w:p w:rsidR="000D020A" w:rsidRPr="001D37E7" w:rsidRDefault="000D020A" w:rsidP="007C2045">
            <w:pPr>
              <w:jc w:val="center"/>
              <w:rPr>
                <w:rFonts w:ascii="Arial" w:hAnsi="Arial" w:cs="Arial"/>
                <w:b/>
                <w:sz w:val="20"/>
                <w:szCs w:val="20"/>
              </w:rPr>
            </w:pPr>
            <w:r w:rsidRPr="001D37E7">
              <w:rPr>
                <w:rFonts w:ascii="Arial" w:hAnsi="Arial" w:cs="Arial"/>
                <w:b/>
                <w:sz w:val="20"/>
                <w:szCs w:val="20"/>
              </w:rPr>
              <w:t>MIMOEVROPSKÉ ZEMĚ</w:t>
            </w:r>
          </w:p>
        </w:tc>
      </w:tr>
      <w:tr w:rsidR="001D37E7" w:rsidRPr="001D37E7" w:rsidTr="006D189E">
        <w:trPr>
          <w:cantSplit/>
          <w:trHeight w:val="200"/>
        </w:trPr>
        <w:tc>
          <w:tcPr>
            <w:tcW w:w="1985" w:type="dxa"/>
            <w:vMerge/>
            <w:shd w:val="clear" w:color="auto" w:fill="F2F2F2"/>
          </w:tcPr>
          <w:p w:rsidR="001565C8" w:rsidRPr="001D37E7" w:rsidRDefault="001565C8" w:rsidP="007C2045">
            <w:pPr>
              <w:rPr>
                <w:rFonts w:ascii="Arial" w:hAnsi="Arial" w:cs="Arial"/>
                <w:b/>
                <w:sz w:val="20"/>
                <w:szCs w:val="20"/>
              </w:rPr>
            </w:pPr>
          </w:p>
        </w:tc>
        <w:tc>
          <w:tcPr>
            <w:tcW w:w="3969" w:type="dxa"/>
            <w:shd w:val="clear" w:color="auto" w:fill="F2F2F2"/>
            <w:vAlign w:val="center"/>
          </w:tcPr>
          <w:p w:rsidR="001565C8" w:rsidRPr="001D37E7" w:rsidRDefault="001565C8" w:rsidP="006D189E">
            <w:pPr>
              <w:jc w:val="center"/>
              <w:rPr>
                <w:rFonts w:ascii="Arial" w:hAnsi="Arial" w:cs="Arial"/>
                <w:b/>
                <w:sz w:val="20"/>
                <w:szCs w:val="20"/>
              </w:rPr>
            </w:pPr>
            <w:r w:rsidRPr="001D37E7">
              <w:rPr>
                <w:rFonts w:ascii="Arial" w:hAnsi="Arial" w:cs="Arial"/>
                <w:b/>
                <w:sz w:val="20"/>
                <w:szCs w:val="20"/>
              </w:rPr>
              <w:t>prioritní</w:t>
            </w:r>
          </w:p>
        </w:tc>
        <w:tc>
          <w:tcPr>
            <w:tcW w:w="3969" w:type="dxa"/>
            <w:shd w:val="clear" w:color="auto" w:fill="F2F2F2"/>
            <w:vAlign w:val="center"/>
          </w:tcPr>
          <w:p w:rsidR="001565C8" w:rsidRPr="001D37E7" w:rsidRDefault="001565C8" w:rsidP="006D189E">
            <w:pPr>
              <w:jc w:val="center"/>
              <w:rPr>
                <w:rFonts w:ascii="Arial" w:hAnsi="Arial" w:cs="Arial"/>
                <w:b/>
                <w:sz w:val="20"/>
                <w:szCs w:val="20"/>
              </w:rPr>
            </w:pPr>
            <w:r w:rsidRPr="001D37E7">
              <w:rPr>
                <w:rFonts w:ascii="Arial" w:hAnsi="Arial" w:cs="Arial"/>
                <w:b/>
                <w:sz w:val="20"/>
                <w:szCs w:val="20"/>
              </w:rPr>
              <w:t>prioritní</w:t>
            </w:r>
          </w:p>
        </w:tc>
      </w:tr>
      <w:tr w:rsidR="001D37E7" w:rsidRPr="001D37E7" w:rsidTr="001565C8">
        <w:trPr>
          <w:cantSplit/>
          <w:trHeight w:val="290"/>
        </w:trPr>
        <w:tc>
          <w:tcPr>
            <w:tcW w:w="1985" w:type="dxa"/>
            <w:vMerge/>
            <w:tcBorders>
              <w:bottom w:val="double" w:sz="4" w:space="0" w:color="auto"/>
            </w:tcBorders>
            <w:shd w:val="clear" w:color="auto" w:fill="F2F2F2"/>
          </w:tcPr>
          <w:p w:rsidR="001565C8" w:rsidRPr="001D37E7" w:rsidRDefault="001565C8" w:rsidP="007C2045">
            <w:pPr>
              <w:rPr>
                <w:rFonts w:ascii="Arial" w:hAnsi="Arial" w:cs="Arial"/>
                <w:b/>
                <w:sz w:val="20"/>
                <w:szCs w:val="20"/>
              </w:rPr>
            </w:pPr>
          </w:p>
        </w:tc>
        <w:tc>
          <w:tcPr>
            <w:tcW w:w="3969" w:type="dxa"/>
            <w:tcBorders>
              <w:bottom w:val="double" w:sz="4" w:space="0" w:color="auto"/>
            </w:tcBorders>
            <w:shd w:val="clear" w:color="auto" w:fill="F2F2F2"/>
            <w:vAlign w:val="center"/>
          </w:tcPr>
          <w:p w:rsidR="001565C8" w:rsidRPr="001D37E7" w:rsidRDefault="001565C8" w:rsidP="007C2045">
            <w:pPr>
              <w:jc w:val="center"/>
              <w:rPr>
                <w:rFonts w:ascii="Arial" w:hAnsi="Arial" w:cs="Arial"/>
                <w:b/>
                <w:sz w:val="20"/>
                <w:szCs w:val="20"/>
              </w:rPr>
            </w:pPr>
            <w:r w:rsidRPr="001D37E7">
              <w:rPr>
                <w:rFonts w:ascii="Arial" w:hAnsi="Arial" w:cs="Arial"/>
                <w:b/>
                <w:sz w:val="20"/>
                <w:szCs w:val="20"/>
              </w:rPr>
              <w:t>Cena v Kč</w:t>
            </w:r>
          </w:p>
        </w:tc>
        <w:tc>
          <w:tcPr>
            <w:tcW w:w="3969" w:type="dxa"/>
            <w:tcBorders>
              <w:bottom w:val="double" w:sz="4" w:space="0" w:color="auto"/>
            </w:tcBorders>
            <w:shd w:val="clear" w:color="auto" w:fill="F2F2F2"/>
            <w:vAlign w:val="center"/>
          </w:tcPr>
          <w:p w:rsidR="001565C8" w:rsidRPr="001D37E7" w:rsidRDefault="001565C8" w:rsidP="007C2045">
            <w:pPr>
              <w:jc w:val="center"/>
              <w:rPr>
                <w:rFonts w:ascii="Arial" w:hAnsi="Arial" w:cs="Arial"/>
              </w:rPr>
            </w:pPr>
            <w:r w:rsidRPr="001D37E7">
              <w:rPr>
                <w:rFonts w:ascii="Arial" w:hAnsi="Arial" w:cs="Arial"/>
                <w:b/>
                <w:sz w:val="20"/>
                <w:szCs w:val="20"/>
              </w:rPr>
              <w:t>Cena v Kč</w:t>
            </w:r>
          </w:p>
        </w:tc>
      </w:tr>
      <w:tr w:rsidR="001D37E7" w:rsidRPr="001D37E7" w:rsidTr="001565C8">
        <w:trPr>
          <w:cantSplit/>
          <w:trHeight w:val="271"/>
        </w:trPr>
        <w:tc>
          <w:tcPr>
            <w:tcW w:w="1985" w:type="dxa"/>
            <w:tcBorders>
              <w:top w:val="double" w:sz="4" w:space="0" w:color="auto"/>
            </w:tcBorders>
          </w:tcPr>
          <w:p w:rsidR="001565C8" w:rsidRPr="001D37E7" w:rsidRDefault="001565C8" w:rsidP="007C2045">
            <w:pPr>
              <w:rPr>
                <w:rFonts w:ascii="Arial" w:hAnsi="Arial" w:cs="Arial"/>
                <w:sz w:val="20"/>
                <w:szCs w:val="20"/>
              </w:rPr>
            </w:pPr>
            <w:r w:rsidRPr="001D37E7">
              <w:rPr>
                <w:rFonts w:ascii="Arial" w:hAnsi="Arial" w:cs="Arial"/>
                <w:sz w:val="20"/>
                <w:szCs w:val="20"/>
              </w:rPr>
              <w:t>do 11 kg včetně</w:t>
            </w:r>
          </w:p>
        </w:tc>
        <w:tc>
          <w:tcPr>
            <w:tcW w:w="3969" w:type="dxa"/>
            <w:tcBorders>
              <w:top w:val="double" w:sz="4" w:space="0" w:color="auto"/>
            </w:tcBorders>
            <w:shd w:val="clear" w:color="auto" w:fill="auto"/>
          </w:tcPr>
          <w:p w:rsidR="001565C8" w:rsidRPr="001D37E7" w:rsidRDefault="001565C8" w:rsidP="007C2045">
            <w:pPr>
              <w:ind w:left="170"/>
              <w:jc w:val="center"/>
              <w:rPr>
                <w:rFonts w:ascii="Arial" w:hAnsi="Arial" w:cs="Arial"/>
                <w:sz w:val="20"/>
                <w:szCs w:val="20"/>
              </w:rPr>
            </w:pPr>
            <w:r w:rsidRPr="001D37E7">
              <w:rPr>
                <w:rFonts w:ascii="Arial" w:hAnsi="Arial" w:cs="Arial"/>
                <w:sz w:val="20"/>
                <w:szCs w:val="20"/>
              </w:rPr>
              <w:t xml:space="preserve">577,00 </w:t>
            </w:r>
          </w:p>
        </w:tc>
        <w:tc>
          <w:tcPr>
            <w:tcW w:w="3969" w:type="dxa"/>
            <w:tcBorders>
              <w:top w:val="double" w:sz="4" w:space="0" w:color="auto"/>
            </w:tcBorders>
            <w:shd w:val="clear" w:color="auto" w:fill="auto"/>
          </w:tcPr>
          <w:p w:rsidR="001565C8" w:rsidRPr="001D37E7" w:rsidRDefault="001565C8" w:rsidP="007C2045">
            <w:pPr>
              <w:jc w:val="center"/>
              <w:rPr>
                <w:rFonts w:ascii="Arial" w:hAnsi="Arial" w:cs="Arial"/>
                <w:sz w:val="20"/>
                <w:szCs w:val="20"/>
              </w:rPr>
            </w:pPr>
            <w:r w:rsidRPr="001D37E7">
              <w:rPr>
                <w:rFonts w:ascii="Arial" w:hAnsi="Arial" w:cs="Arial"/>
                <w:sz w:val="20"/>
                <w:szCs w:val="20"/>
              </w:rPr>
              <w:t xml:space="preserve">2 421,00 </w:t>
            </w:r>
          </w:p>
        </w:tc>
      </w:tr>
      <w:tr w:rsidR="001D37E7" w:rsidRPr="001D37E7" w:rsidTr="000D020A">
        <w:trPr>
          <w:cantSplit/>
          <w:trHeight w:val="271"/>
        </w:trPr>
        <w:tc>
          <w:tcPr>
            <w:tcW w:w="1985" w:type="dxa"/>
          </w:tcPr>
          <w:p w:rsidR="001565C8" w:rsidRPr="001D37E7" w:rsidRDefault="001565C8" w:rsidP="007C2045">
            <w:pPr>
              <w:rPr>
                <w:rFonts w:ascii="Arial" w:hAnsi="Arial" w:cs="Arial"/>
                <w:sz w:val="20"/>
                <w:szCs w:val="20"/>
              </w:rPr>
            </w:pPr>
            <w:r w:rsidRPr="001D37E7">
              <w:rPr>
                <w:rFonts w:ascii="Arial" w:hAnsi="Arial" w:cs="Arial"/>
                <w:sz w:val="20"/>
                <w:szCs w:val="20"/>
              </w:rPr>
              <w:t>do 12 kg včetně</w:t>
            </w:r>
          </w:p>
        </w:tc>
        <w:tc>
          <w:tcPr>
            <w:tcW w:w="3969" w:type="dxa"/>
            <w:shd w:val="clear" w:color="auto" w:fill="auto"/>
          </w:tcPr>
          <w:p w:rsidR="001565C8" w:rsidRPr="001D37E7" w:rsidRDefault="001565C8" w:rsidP="007C2045">
            <w:pPr>
              <w:ind w:left="170"/>
              <w:jc w:val="center"/>
              <w:rPr>
                <w:rFonts w:ascii="Arial" w:hAnsi="Arial" w:cs="Arial"/>
                <w:sz w:val="20"/>
                <w:szCs w:val="20"/>
              </w:rPr>
            </w:pPr>
            <w:r w:rsidRPr="001D37E7">
              <w:rPr>
                <w:rFonts w:ascii="Arial" w:hAnsi="Arial" w:cs="Arial"/>
                <w:sz w:val="20"/>
                <w:szCs w:val="20"/>
              </w:rPr>
              <w:t xml:space="preserve">623,00 </w:t>
            </w:r>
          </w:p>
        </w:tc>
        <w:tc>
          <w:tcPr>
            <w:tcW w:w="3969" w:type="dxa"/>
            <w:shd w:val="clear" w:color="auto" w:fill="auto"/>
          </w:tcPr>
          <w:p w:rsidR="001565C8" w:rsidRPr="001D37E7" w:rsidRDefault="001565C8" w:rsidP="007C2045">
            <w:pPr>
              <w:jc w:val="center"/>
              <w:rPr>
                <w:rFonts w:ascii="Arial" w:hAnsi="Arial" w:cs="Arial"/>
                <w:sz w:val="20"/>
                <w:szCs w:val="20"/>
              </w:rPr>
            </w:pPr>
            <w:r w:rsidRPr="001D37E7">
              <w:rPr>
                <w:rFonts w:ascii="Arial" w:hAnsi="Arial" w:cs="Arial"/>
                <w:sz w:val="20"/>
                <w:szCs w:val="20"/>
              </w:rPr>
              <w:t xml:space="preserve">2 634,00 </w:t>
            </w:r>
          </w:p>
        </w:tc>
      </w:tr>
      <w:tr w:rsidR="001D37E7" w:rsidRPr="001D37E7" w:rsidTr="000D020A">
        <w:trPr>
          <w:cantSplit/>
          <w:trHeight w:val="271"/>
        </w:trPr>
        <w:tc>
          <w:tcPr>
            <w:tcW w:w="1985" w:type="dxa"/>
          </w:tcPr>
          <w:p w:rsidR="001565C8" w:rsidRPr="001D37E7" w:rsidRDefault="001565C8" w:rsidP="007C2045">
            <w:pPr>
              <w:rPr>
                <w:rFonts w:ascii="Arial" w:hAnsi="Arial" w:cs="Arial"/>
                <w:sz w:val="20"/>
                <w:szCs w:val="20"/>
              </w:rPr>
            </w:pPr>
            <w:r w:rsidRPr="001D37E7">
              <w:rPr>
                <w:rFonts w:ascii="Arial" w:hAnsi="Arial" w:cs="Arial"/>
                <w:sz w:val="20"/>
                <w:szCs w:val="20"/>
              </w:rPr>
              <w:br w:type="page"/>
              <w:t>do 13 kg včetně</w:t>
            </w:r>
          </w:p>
        </w:tc>
        <w:tc>
          <w:tcPr>
            <w:tcW w:w="3969" w:type="dxa"/>
            <w:shd w:val="clear" w:color="auto" w:fill="auto"/>
          </w:tcPr>
          <w:p w:rsidR="001565C8" w:rsidRPr="001D37E7" w:rsidRDefault="001565C8" w:rsidP="007C2045">
            <w:pPr>
              <w:ind w:left="170"/>
              <w:jc w:val="center"/>
              <w:rPr>
                <w:rFonts w:ascii="Arial" w:hAnsi="Arial" w:cs="Arial"/>
                <w:sz w:val="20"/>
                <w:szCs w:val="20"/>
              </w:rPr>
            </w:pPr>
            <w:r w:rsidRPr="001D37E7">
              <w:rPr>
                <w:rFonts w:ascii="Arial" w:hAnsi="Arial" w:cs="Arial"/>
                <w:sz w:val="20"/>
                <w:szCs w:val="20"/>
              </w:rPr>
              <w:t xml:space="preserve">669,00 </w:t>
            </w:r>
          </w:p>
        </w:tc>
        <w:tc>
          <w:tcPr>
            <w:tcW w:w="3969" w:type="dxa"/>
            <w:shd w:val="clear" w:color="auto" w:fill="auto"/>
          </w:tcPr>
          <w:p w:rsidR="001565C8" w:rsidRPr="001D37E7" w:rsidRDefault="001565C8" w:rsidP="007C2045">
            <w:pPr>
              <w:jc w:val="center"/>
              <w:rPr>
                <w:rFonts w:ascii="Arial" w:hAnsi="Arial" w:cs="Arial"/>
                <w:sz w:val="20"/>
                <w:szCs w:val="20"/>
              </w:rPr>
            </w:pPr>
            <w:r w:rsidRPr="001D37E7">
              <w:rPr>
                <w:rFonts w:ascii="Arial" w:hAnsi="Arial" w:cs="Arial"/>
                <w:sz w:val="20"/>
                <w:szCs w:val="20"/>
              </w:rPr>
              <w:t xml:space="preserve">2 848,00 </w:t>
            </w:r>
          </w:p>
        </w:tc>
      </w:tr>
      <w:tr w:rsidR="001D37E7" w:rsidRPr="001D37E7" w:rsidTr="000D020A">
        <w:trPr>
          <w:cantSplit/>
          <w:trHeight w:val="271"/>
        </w:trPr>
        <w:tc>
          <w:tcPr>
            <w:tcW w:w="1985" w:type="dxa"/>
          </w:tcPr>
          <w:p w:rsidR="001565C8" w:rsidRPr="001D37E7" w:rsidRDefault="001565C8" w:rsidP="007C2045">
            <w:pPr>
              <w:rPr>
                <w:rFonts w:ascii="Arial" w:hAnsi="Arial" w:cs="Arial"/>
                <w:sz w:val="20"/>
                <w:szCs w:val="20"/>
              </w:rPr>
            </w:pPr>
            <w:r w:rsidRPr="001D37E7">
              <w:rPr>
                <w:rFonts w:ascii="Arial" w:hAnsi="Arial" w:cs="Arial"/>
                <w:sz w:val="20"/>
                <w:szCs w:val="20"/>
              </w:rPr>
              <w:t>do 14 kg včetně</w:t>
            </w:r>
          </w:p>
        </w:tc>
        <w:tc>
          <w:tcPr>
            <w:tcW w:w="3969" w:type="dxa"/>
            <w:shd w:val="clear" w:color="auto" w:fill="auto"/>
          </w:tcPr>
          <w:p w:rsidR="001565C8" w:rsidRPr="001D37E7" w:rsidRDefault="001565C8" w:rsidP="007C2045">
            <w:pPr>
              <w:ind w:left="170"/>
              <w:jc w:val="center"/>
              <w:rPr>
                <w:rFonts w:ascii="Arial" w:hAnsi="Arial" w:cs="Arial"/>
                <w:sz w:val="20"/>
                <w:szCs w:val="20"/>
              </w:rPr>
            </w:pPr>
            <w:r w:rsidRPr="001D37E7">
              <w:rPr>
                <w:rFonts w:ascii="Arial" w:hAnsi="Arial" w:cs="Arial"/>
                <w:sz w:val="20"/>
                <w:szCs w:val="20"/>
              </w:rPr>
              <w:t xml:space="preserve">724,00 </w:t>
            </w:r>
          </w:p>
        </w:tc>
        <w:tc>
          <w:tcPr>
            <w:tcW w:w="3969" w:type="dxa"/>
            <w:shd w:val="clear" w:color="auto" w:fill="auto"/>
          </w:tcPr>
          <w:p w:rsidR="001565C8" w:rsidRPr="001D37E7" w:rsidRDefault="001565C8" w:rsidP="007C2045">
            <w:pPr>
              <w:jc w:val="center"/>
              <w:rPr>
                <w:rFonts w:ascii="Arial" w:hAnsi="Arial" w:cs="Arial"/>
                <w:sz w:val="20"/>
                <w:szCs w:val="20"/>
              </w:rPr>
            </w:pPr>
            <w:r w:rsidRPr="001D37E7">
              <w:rPr>
                <w:rFonts w:ascii="Arial" w:hAnsi="Arial" w:cs="Arial"/>
                <w:sz w:val="20"/>
                <w:szCs w:val="20"/>
              </w:rPr>
              <w:t xml:space="preserve">3 071,00 </w:t>
            </w:r>
          </w:p>
        </w:tc>
      </w:tr>
      <w:tr w:rsidR="001D37E7" w:rsidRPr="001D37E7" w:rsidTr="000D020A">
        <w:trPr>
          <w:cantSplit/>
          <w:trHeight w:val="271"/>
        </w:trPr>
        <w:tc>
          <w:tcPr>
            <w:tcW w:w="1985" w:type="dxa"/>
          </w:tcPr>
          <w:p w:rsidR="001565C8" w:rsidRPr="001D37E7" w:rsidRDefault="001565C8" w:rsidP="007C2045">
            <w:pPr>
              <w:rPr>
                <w:rFonts w:ascii="Arial" w:hAnsi="Arial" w:cs="Arial"/>
                <w:sz w:val="20"/>
                <w:szCs w:val="20"/>
              </w:rPr>
            </w:pPr>
            <w:r w:rsidRPr="001D37E7">
              <w:rPr>
                <w:rFonts w:ascii="Arial" w:hAnsi="Arial" w:cs="Arial"/>
                <w:sz w:val="20"/>
                <w:szCs w:val="20"/>
              </w:rPr>
              <w:t>do 15 kg včetně</w:t>
            </w:r>
          </w:p>
        </w:tc>
        <w:tc>
          <w:tcPr>
            <w:tcW w:w="3969" w:type="dxa"/>
            <w:shd w:val="clear" w:color="auto" w:fill="auto"/>
          </w:tcPr>
          <w:p w:rsidR="001565C8" w:rsidRPr="001D37E7" w:rsidRDefault="001565C8" w:rsidP="007C2045">
            <w:pPr>
              <w:ind w:left="170"/>
              <w:jc w:val="center"/>
              <w:rPr>
                <w:rFonts w:ascii="Arial" w:hAnsi="Arial" w:cs="Arial"/>
                <w:sz w:val="20"/>
                <w:szCs w:val="20"/>
              </w:rPr>
            </w:pPr>
            <w:r w:rsidRPr="001D37E7">
              <w:rPr>
                <w:rFonts w:ascii="Arial" w:hAnsi="Arial" w:cs="Arial"/>
                <w:sz w:val="20"/>
                <w:szCs w:val="20"/>
              </w:rPr>
              <w:t xml:space="preserve">775,00 </w:t>
            </w:r>
          </w:p>
        </w:tc>
        <w:tc>
          <w:tcPr>
            <w:tcW w:w="3969" w:type="dxa"/>
            <w:shd w:val="clear" w:color="auto" w:fill="auto"/>
          </w:tcPr>
          <w:p w:rsidR="001565C8" w:rsidRPr="001D37E7" w:rsidRDefault="001565C8" w:rsidP="007C2045">
            <w:pPr>
              <w:jc w:val="center"/>
              <w:rPr>
                <w:rFonts w:ascii="Arial" w:hAnsi="Arial" w:cs="Arial"/>
                <w:sz w:val="20"/>
                <w:szCs w:val="20"/>
              </w:rPr>
            </w:pPr>
            <w:r w:rsidRPr="001D37E7">
              <w:rPr>
                <w:rFonts w:ascii="Arial" w:hAnsi="Arial" w:cs="Arial"/>
                <w:sz w:val="20"/>
                <w:szCs w:val="20"/>
              </w:rPr>
              <w:t xml:space="preserve">3 289,00 </w:t>
            </w:r>
          </w:p>
        </w:tc>
      </w:tr>
      <w:tr w:rsidR="001D37E7" w:rsidRPr="001D37E7" w:rsidTr="000D020A">
        <w:trPr>
          <w:cantSplit/>
          <w:trHeight w:val="271"/>
        </w:trPr>
        <w:tc>
          <w:tcPr>
            <w:tcW w:w="1985" w:type="dxa"/>
          </w:tcPr>
          <w:p w:rsidR="001565C8" w:rsidRPr="001D37E7" w:rsidRDefault="001565C8" w:rsidP="007C2045">
            <w:pPr>
              <w:rPr>
                <w:rFonts w:ascii="Arial" w:hAnsi="Arial" w:cs="Arial"/>
                <w:sz w:val="20"/>
                <w:szCs w:val="20"/>
              </w:rPr>
            </w:pPr>
            <w:r w:rsidRPr="001D37E7">
              <w:rPr>
                <w:rFonts w:ascii="Arial" w:hAnsi="Arial" w:cs="Arial"/>
                <w:sz w:val="20"/>
                <w:szCs w:val="20"/>
              </w:rPr>
              <w:t>do 16 kg včetně</w:t>
            </w:r>
          </w:p>
        </w:tc>
        <w:tc>
          <w:tcPr>
            <w:tcW w:w="3969" w:type="dxa"/>
            <w:shd w:val="clear" w:color="auto" w:fill="auto"/>
          </w:tcPr>
          <w:p w:rsidR="001565C8" w:rsidRPr="001D37E7" w:rsidRDefault="001565C8" w:rsidP="007C2045">
            <w:pPr>
              <w:ind w:left="170"/>
              <w:jc w:val="center"/>
              <w:rPr>
                <w:rFonts w:ascii="Arial" w:hAnsi="Arial" w:cs="Arial"/>
                <w:sz w:val="20"/>
                <w:szCs w:val="20"/>
              </w:rPr>
            </w:pPr>
            <w:r w:rsidRPr="001D37E7">
              <w:rPr>
                <w:rFonts w:ascii="Arial" w:hAnsi="Arial" w:cs="Arial"/>
                <w:sz w:val="20"/>
                <w:szCs w:val="20"/>
              </w:rPr>
              <w:t xml:space="preserve">831,00 </w:t>
            </w:r>
          </w:p>
        </w:tc>
        <w:tc>
          <w:tcPr>
            <w:tcW w:w="3969" w:type="dxa"/>
            <w:shd w:val="clear" w:color="auto" w:fill="auto"/>
          </w:tcPr>
          <w:p w:rsidR="001565C8" w:rsidRPr="001D37E7" w:rsidRDefault="001565C8" w:rsidP="007C2045">
            <w:pPr>
              <w:jc w:val="center"/>
              <w:rPr>
                <w:rFonts w:ascii="Arial" w:hAnsi="Arial" w:cs="Arial"/>
                <w:sz w:val="20"/>
                <w:szCs w:val="20"/>
              </w:rPr>
            </w:pPr>
            <w:r w:rsidRPr="001D37E7">
              <w:rPr>
                <w:rFonts w:ascii="Arial" w:hAnsi="Arial" w:cs="Arial"/>
                <w:sz w:val="20"/>
                <w:szCs w:val="20"/>
              </w:rPr>
              <w:t xml:space="preserve">3 514,00 </w:t>
            </w:r>
          </w:p>
        </w:tc>
      </w:tr>
      <w:tr w:rsidR="001D37E7" w:rsidRPr="001D37E7" w:rsidTr="000D020A">
        <w:trPr>
          <w:cantSplit/>
          <w:trHeight w:val="271"/>
        </w:trPr>
        <w:tc>
          <w:tcPr>
            <w:tcW w:w="1985" w:type="dxa"/>
            <w:tcBorders>
              <w:top w:val="single" w:sz="4" w:space="0" w:color="auto"/>
              <w:left w:val="single" w:sz="4" w:space="0" w:color="auto"/>
              <w:bottom w:val="single" w:sz="4" w:space="0" w:color="auto"/>
              <w:right w:val="single" w:sz="4" w:space="0" w:color="auto"/>
            </w:tcBorders>
          </w:tcPr>
          <w:p w:rsidR="001565C8" w:rsidRPr="001D37E7" w:rsidRDefault="001565C8" w:rsidP="007C2045">
            <w:pPr>
              <w:rPr>
                <w:rFonts w:ascii="Arial" w:hAnsi="Arial" w:cs="Arial"/>
                <w:sz w:val="20"/>
                <w:szCs w:val="20"/>
              </w:rPr>
            </w:pPr>
            <w:r w:rsidRPr="001D37E7">
              <w:rPr>
                <w:rFonts w:ascii="Arial" w:hAnsi="Arial" w:cs="Arial"/>
                <w:sz w:val="20"/>
                <w:szCs w:val="20"/>
              </w:rPr>
              <w:t>do 17 kg včetně</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565C8" w:rsidRPr="001D37E7" w:rsidRDefault="00A7496C" w:rsidP="00A13436">
            <w:pPr>
              <w:ind w:left="170"/>
              <w:jc w:val="center"/>
              <w:rPr>
                <w:rFonts w:ascii="Arial" w:hAnsi="Arial" w:cs="Arial"/>
                <w:sz w:val="20"/>
                <w:szCs w:val="20"/>
              </w:rPr>
            </w:pPr>
            <w:r w:rsidRPr="001D37E7">
              <w:rPr>
                <w:rFonts w:ascii="Arial" w:hAnsi="Arial" w:cs="Arial"/>
                <w:noProof/>
                <w:sz w:val="20"/>
                <w:szCs w:val="20"/>
                <w:lang w:eastAsia="cs-CZ"/>
              </w:rPr>
              <mc:AlternateContent>
                <mc:Choice Requires="wps">
                  <w:drawing>
                    <wp:anchor distT="0" distB="0" distL="114300" distR="114300" simplePos="0" relativeHeight="252550144" behindDoc="0" locked="0" layoutInCell="1" allowOverlap="1" wp14:anchorId="71EE57B2" wp14:editId="5FA73954">
                      <wp:simplePos x="0" y="0"/>
                      <wp:positionH relativeFrom="margin">
                        <wp:posOffset>540385</wp:posOffset>
                      </wp:positionH>
                      <wp:positionV relativeFrom="bottomMargin">
                        <wp:posOffset>965976605</wp:posOffset>
                      </wp:positionV>
                      <wp:extent cx="2356485" cy="634365"/>
                      <wp:effectExtent l="0" t="0" r="0" b="0"/>
                      <wp:wrapNone/>
                      <wp:docPr id="3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A13436">
                                  <w:pPr>
                                    <w:ind w:left="113"/>
                                    <w:jc w:val="center"/>
                                    <w:rPr>
                                      <w:b/>
                                      <w:i/>
                                    </w:rPr>
                                  </w:pPr>
                                  <w:r>
                                    <w:rPr>
                                      <w:b/>
                                      <w:i/>
                                    </w:rPr>
                                    <w:t>Balíkové zásilky - ceník</w:t>
                                  </w:r>
                                </w:p>
                                <w:p w:rsidR="007A58BF" w:rsidRPr="00A75105" w:rsidRDefault="007A58BF" w:rsidP="00A13436">
                                  <w:pPr>
                                    <w:spacing w:line="120" w:lineRule="exact"/>
                                    <w:rPr>
                                      <w:i/>
                                      <w:sz w:val="8"/>
                                      <w:szCs w:val="8"/>
                                    </w:rPr>
                                  </w:pPr>
                                </w:p>
                                <w:p w:rsidR="007A58BF" w:rsidRPr="00591387" w:rsidRDefault="007A58BF" w:rsidP="00A13436">
                                  <w:pPr>
                                    <w:jc w:val="center"/>
                                    <w:rPr>
                                      <w:i/>
                                    </w:rPr>
                                  </w:pPr>
                                  <w:r w:rsidRPr="00591387">
                                    <w:rPr>
                                      <w:i/>
                                    </w:rPr>
                                    <w:t xml:space="preserve">Platí od 1. </w:t>
                                  </w:r>
                                  <w:r>
                                    <w:rPr>
                                      <w:i/>
                                    </w:rPr>
                                    <w:t>ledna 2013</w:t>
                                  </w:r>
                                </w:p>
                                <w:p w:rsidR="007A58BF" w:rsidRPr="00CC0323" w:rsidRDefault="007A58BF" w:rsidP="00A134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E57B2" id="Text Box 78" o:spid="_x0000_s1097" type="#_x0000_t202" style="position:absolute;left:0;text-align:left;margin-left:42.55pt;margin-top:76061.15pt;width:185.55pt;height:49.95pt;z-index:2525501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" filled="f" stroked="f">
                      <v:textbox>
                        <w:txbxContent>
                          <w:p w:rsidR="007A58BF" w:rsidRPr="00A75105" w:rsidRDefault="007A58BF" w:rsidP="00A13436">
                            <w:pPr>
                              <w:ind w:left="113"/>
                              <w:jc w:val="center"/>
                              <w:rPr>
                                <w:b/>
                                <w:i/>
                              </w:rPr>
                            </w:pPr>
                            <w:r>
                              <w:rPr>
                                <w:b/>
                                <w:i/>
                              </w:rPr>
                              <w:t>Balíkové zásilky - ceník</w:t>
                            </w:r>
                          </w:p>
                          <w:p w:rsidR="007A58BF" w:rsidRPr="00A75105" w:rsidRDefault="007A58BF" w:rsidP="00A13436">
                            <w:pPr>
                              <w:spacing w:line="120" w:lineRule="exact"/>
                              <w:rPr>
                                <w:i/>
                                <w:sz w:val="8"/>
                                <w:szCs w:val="8"/>
                              </w:rPr>
                            </w:pPr>
                          </w:p>
                          <w:p w:rsidR="007A58BF" w:rsidRPr="00591387" w:rsidRDefault="007A58BF" w:rsidP="00A13436">
                            <w:pPr>
                              <w:jc w:val="center"/>
                              <w:rPr>
                                <w:i/>
                              </w:rPr>
                            </w:pPr>
                            <w:r w:rsidRPr="00591387">
                              <w:rPr>
                                <w:i/>
                              </w:rPr>
                              <w:t xml:space="preserve">Platí od 1. </w:t>
                            </w:r>
                            <w:r>
                              <w:rPr>
                                <w:i/>
                              </w:rPr>
                              <w:t>ledna 2013</w:t>
                            </w:r>
                          </w:p>
                          <w:p w:rsidR="007A58BF" w:rsidRPr="00CC0323" w:rsidRDefault="007A58BF" w:rsidP="00A13436"/>
                        </w:txbxContent>
                      </v:textbox>
                      <w10:wrap anchorx="margin" anchory="margin"/>
                    </v:shape>
                  </w:pict>
                </mc:Fallback>
              </mc:AlternateContent>
            </w:r>
            <w:r w:rsidR="001565C8" w:rsidRPr="001D37E7">
              <w:rPr>
                <w:rFonts w:ascii="Arial" w:hAnsi="Arial" w:cs="Arial"/>
                <w:sz w:val="20"/>
                <w:szCs w:val="20"/>
              </w:rPr>
              <w:t xml:space="preserve">887,00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565C8" w:rsidRPr="001D37E7" w:rsidRDefault="001565C8" w:rsidP="007C2045">
            <w:pPr>
              <w:jc w:val="center"/>
              <w:rPr>
                <w:rFonts w:ascii="Arial" w:hAnsi="Arial" w:cs="Arial"/>
                <w:sz w:val="20"/>
                <w:szCs w:val="20"/>
              </w:rPr>
            </w:pPr>
            <w:r w:rsidRPr="001D37E7">
              <w:rPr>
                <w:rFonts w:ascii="Arial" w:hAnsi="Arial" w:cs="Arial"/>
                <w:sz w:val="20"/>
                <w:szCs w:val="20"/>
              </w:rPr>
              <w:t xml:space="preserve">3 739,00 </w:t>
            </w:r>
          </w:p>
        </w:tc>
      </w:tr>
      <w:tr w:rsidR="001D37E7" w:rsidRPr="001D37E7" w:rsidTr="000D020A">
        <w:trPr>
          <w:cantSplit/>
          <w:trHeight w:val="271"/>
        </w:trPr>
        <w:tc>
          <w:tcPr>
            <w:tcW w:w="1985" w:type="dxa"/>
            <w:tcBorders>
              <w:top w:val="single" w:sz="4" w:space="0" w:color="auto"/>
              <w:left w:val="single" w:sz="4" w:space="0" w:color="auto"/>
              <w:bottom w:val="single" w:sz="4" w:space="0" w:color="auto"/>
              <w:right w:val="single" w:sz="4" w:space="0" w:color="auto"/>
            </w:tcBorders>
          </w:tcPr>
          <w:p w:rsidR="001565C8" w:rsidRPr="001D37E7" w:rsidRDefault="001565C8" w:rsidP="007C2045">
            <w:pPr>
              <w:rPr>
                <w:rFonts w:ascii="Arial" w:hAnsi="Arial" w:cs="Arial"/>
                <w:sz w:val="20"/>
                <w:szCs w:val="20"/>
              </w:rPr>
            </w:pPr>
            <w:r w:rsidRPr="001D37E7">
              <w:rPr>
                <w:rFonts w:ascii="Arial" w:hAnsi="Arial" w:cs="Arial"/>
                <w:sz w:val="20"/>
                <w:szCs w:val="20"/>
              </w:rPr>
              <w:t>do 18 kg včetně</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565C8" w:rsidRPr="001D37E7" w:rsidRDefault="001565C8" w:rsidP="00A13436">
            <w:pPr>
              <w:ind w:left="170"/>
              <w:jc w:val="center"/>
              <w:rPr>
                <w:rFonts w:ascii="Arial" w:hAnsi="Arial" w:cs="Arial"/>
                <w:sz w:val="20"/>
                <w:szCs w:val="20"/>
              </w:rPr>
            </w:pPr>
            <w:r w:rsidRPr="001D37E7">
              <w:rPr>
                <w:rFonts w:ascii="Arial" w:hAnsi="Arial" w:cs="Arial"/>
                <w:sz w:val="20"/>
                <w:szCs w:val="20"/>
              </w:rPr>
              <w:t xml:space="preserve">943,00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565C8" w:rsidRPr="001D37E7" w:rsidRDefault="001565C8" w:rsidP="007C2045">
            <w:pPr>
              <w:jc w:val="center"/>
              <w:rPr>
                <w:rFonts w:ascii="Arial" w:hAnsi="Arial" w:cs="Arial"/>
                <w:sz w:val="20"/>
                <w:szCs w:val="20"/>
              </w:rPr>
            </w:pPr>
            <w:r w:rsidRPr="001D37E7">
              <w:rPr>
                <w:rFonts w:ascii="Arial" w:hAnsi="Arial" w:cs="Arial"/>
                <w:sz w:val="20"/>
                <w:szCs w:val="20"/>
              </w:rPr>
              <w:t xml:space="preserve">3 964,00 </w:t>
            </w:r>
          </w:p>
        </w:tc>
      </w:tr>
      <w:tr w:rsidR="001D37E7" w:rsidRPr="001D37E7" w:rsidTr="000D020A">
        <w:trPr>
          <w:cantSplit/>
          <w:trHeight w:val="271"/>
        </w:trPr>
        <w:tc>
          <w:tcPr>
            <w:tcW w:w="1985" w:type="dxa"/>
            <w:tcBorders>
              <w:top w:val="single" w:sz="4" w:space="0" w:color="auto"/>
              <w:left w:val="single" w:sz="4" w:space="0" w:color="auto"/>
              <w:bottom w:val="single" w:sz="4" w:space="0" w:color="auto"/>
              <w:right w:val="single" w:sz="4" w:space="0" w:color="auto"/>
            </w:tcBorders>
          </w:tcPr>
          <w:p w:rsidR="001565C8" w:rsidRPr="001D37E7" w:rsidRDefault="001565C8" w:rsidP="007C2045">
            <w:pPr>
              <w:rPr>
                <w:rFonts w:ascii="Arial" w:hAnsi="Arial" w:cs="Arial"/>
                <w:sz w:val="20"/>
                <w:szCs w:val="20"/>
              </w:rPr>
            </w:pPr>
            <w:r w:rsidRPr="001D37E7">
              <w:rPr>
                <w:rFonts w:ascii="Arial" w:hAnsi="Arial" w:cs="Arial"/>
                <w:sz w:val="20"/>
                <w:szCs w:val="20"/>
              </w:rPr>
              <w:t>do 19 kg včetně</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565C8" w:rsidRPr="001D37E7" w:rsidRDefault="001565C8" w:rsidP="00A13436">
            <w:pPr>
              <w:ind w:left="170"/>
              <w:jc w:val="center"/>
              <w:rPr>
                <w:rFonts w:ascii="Arial" w:hAnsi="Arial" w:cs="Arial"/>
                <w:sz w:val="20"/>
                <w:szCs w:val="20"/>
              </w:rPr>
            </w:pPr>
            <w:r w:rsidRPr="001D37E7">
              <w:rPr>
                <w:rFonts w:ascii="Arial" w:hAnsi="Arial" w:cs="Arial"/>
                <w:sz w:val="20"/>
                <w:szCs w:val="20"/>
              </w:rPr>
              <w:t xml:space="preserve">999,00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565C8" w:rsidRPr="001D37E7" w:rsidRDefault="001565C8" w:rsidP="007C2045">
            <w:pPr>
              <w:jc w:val="center"/>
              <w:rPr>
                <w:rFonts w:ascii="Arial" w:hAnsi="Arial" w:cs="Arial"/>
                <w:sz w:val="20"/>
                <w:szCs w:val="20"/>
              </w:rPr>
            </w:pPr>
            <w:r w:rsidRPr="001D37E7">
              <w:rPr>
                <w:rFonts w:ascii="Arial" w:hAnsi="Arial" w:cs="Arial"/>
                <w:sz w:val="20"/>
                <w:szCs w:val="20"/>
              </w:rPr>
              <w:t xml:space="preserve">4 189,00 </w:t>
            </w:r>
          </w:p>
        </w:tc>
      </w:tr>
      <w:tr w:rsidR="001D37E7" w:rsidRPr="001D37E7" w:rsidTr="000D020A">
        <w:trPr>
          <w:cantSplit/>
          <w:trHeight w:val="271"/>
        </w:trPr>
        <w:tc>
          <w:tcPr>
            <w:tcW w:w="1985" w:type="dxa"/>
            <w:tcBorders>
              <w:top w:val="single" w:sz="4" w:space="0" w:color="auto"/>
              <w:left w:val="single" w:sz="4" w:space="0" w:color="auto"/>
              <w:bottom w:val="single" w:sz="4" w:space="0" w:color="auto"/>
              <w:right w:val="single" w:sz="4" w:space="0" w:color="auto"/>
            </w:tcBorders>
          </w:tcPr>
          <w:p w:rsidR="001565C8" w:rsidRPr="001D37E7" w:rsidRDefault="001565C8" w:rsidP="007C2045">
            <w:pPr>
              <w:rPr>
                <w:rFonts w:ascii="Arial" w:hAnsi="Arial" w:cs="Arial"/>
                <w:sz w:val="20"/>
                <w:szCs w:val="20"/>
              </w:rPr>
            </w:pPr>
            <w:r w:rsidRPr="001D37E7">
              <w:rPr>
                <w:rFonts w:ascii="Arial" w:hAnsi="Arial" w:cs="Arial"/>
                <w:sz w:val="20"/>
                <w:szCs w:val="20"/>
              </w:rPr>
              <w:t>do 20 kg včetně</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565C8" w:rsidRPr="001D37E7" w:rsidRDefault="001565C8" w:rsidP="00904C74">
            <w:pPr>
              <w:jc w:val="center"/>
              <w:rPr>
                <w:rFonts w:ascii="Arial" w:hAnsi="Arial" w:cs="Arial"/>
                <w:sz w:val="20"/>
                <w:szCs w:val="20"/>
              </w:rPr>
            </w:pPr>
            <w:r w:rsidRPr="001D37E7">
              <w:rPr>
                <w:rFonts w:ascii="Arial" w:hAnsi="Arial" w:cs="Arial"/>
                <w:sz w:val="20"/>
                <w:szCs w:val="20"/>
              </w:rPr>
              <w:t xml:space="preserve">1 055,00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565C8" w:rsidRPr="001D37E7" w:rsidRDefault="001565C8" w:rsidP="007C2045">
            <w:pPr>
              <w:jc w:val="center"/>
              <w:rPr>
                <w:rFonts w:ascii="Arial" w:hAnsi="Arial" w:cs="Arial"/>
                <w:sz w:val="20"/>
                <w:szCs w:val="20"/>
              </w:rPr>
            </w:pPr>
            <w:r w:rsidRPr="001D37E7">
              <w:rPr>
                <w:rFonts w:ascii="Arial" w:hAnsi="Arial" w:cs="Arial"/>
                <w:sz w:val="20"/>
                <w:szCs w:val="20"/>
              </w:rPr>
              <w:t xml:space="preserve">4 414,00 </w:t>
            </w:r>
          </w:p>
        </w:tc>
      </w:tr>
      <w:tr w:rsidR="001D37E7" w:rsidRPr="001D37E7" w:rsidTr="000D020A">
        <w:trPr>
          <w:cantSplit/>
          <w:trHeight w:val="271"/>
        </w:trPr>
        <w:tc>
          <w:tcPr>
            <w:tcW w:w="1985" w:type="dxa"/>
            <w:tcBorders>
              <w:top w:val="single" w:sz="4" w:space="0" w:color="auto"/>
              <w:left w:val="single" w:sz="4" w:space="0" w:color="auto"/>
              <w:bottom w:val="single" w:sz="4" w:space="0" w:color="auto"/>
              <w:right w:val="single" w:sz="4" w:space="0" w:color="auto"/>
            </w:tcBorders>
          </w:tcPr>
          <w:p w:rsidR="001565C8" w:rsidRPr="001D37E7" w:rsidRDefault="00A7496C" w:rsidP="007C2045">
            <w:pPr>
              <w:rPr>
                <w:rFonts w:ascii="Arial" w:hAnsi="Arial" w:cs="Arial"/>
                <w:sz w:val="20"/>
                <w:szCs w:val="20"/>
              </w:rPr>
            </w:pPr>
            <w:r w:rsidRPr="001D37E7">
              <w:rPr>
                <w:rFonts w:ascii="Arial" w:hAnsi="Arial" w:cs="Arial"/>
                <w:noProof/>
                <w:sz w:val="20"/>
                <w:szCs w:val="20"/>
                <w:lang w:eastAsia="cs-CZ"/>
              </w:rPr>
              <mc:AlternateContent>
                <mc:Choice Requires="wps">
                  <w:drawing>
                    <wp:anchor distT="0" distB="0" distL="114300" distR="114300" simplePos="0" relativeHeight="252551168" behindDoc="0" locked="0" layoutInCell="1" allowOverlap="1" wp14:anchorId="2D4F3A7C" wp14:editId="53838142">
                      <wp:simplePos x="0" y="0"/>
                      <wp:positionH relativeFrom="margin">
                        <wp:posOffset>1806575</wp:posOffset>
                      </wp:positionH>
                      <wp:positionV relativeFrom="bottomMargin">
                        <wp:posOffset>966040105</wp:posOffset>
                      </wp:positionV>
                      <wp:extent cx="2356485" cy="634365"/>
                      <wp:effectExtent l="0" t="0" r="0" b="0"/>
                      <wp:wrapNone/>
                      <wp:docPr id="2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A13436">
                                  <w:pPr>
                                    <w:ind w:left="113"/>
                                    <w:jc w:val="center"/>
                                    <w:rPr>
                                      <w:b/>
                                      <w:i/>
                                    </w:rPr>
                                  </w:pPr>
                                  <w:r>
                                    <w:rPr>
                                      <w:b/>
                                      <w:i/>
                                    </w:rPr>
                                    <w:t>Balíkové zásilky - ceník</w:t>
                                  </w:r>
                                </w:p>
                                <w:p w:rsidR="007A58BF" w:rsidRPr="00A75105" w:rsidRDefault="007A58BF" w:rsidP="00A13436">
                                  <w:pPr>
                                    <w:spacing w:line="120" w:lineRule="exact"/>
                                    <w:rPr>
                                      <w:i/>
                                      <w:sz w:val="8"/>
                                      <w:szCs w:val="8"/>
                                    </w:rPr>
                                  </w:pPr>
                                </w:p>
                                <w:p w:rsidR="007A58BF" w:rsidRPr="00591387" w:rsidRDefault="007A58BF" w:rsidP="00A13436">
                                  <w:pPr>
                                    <w:jc w:val="center"/>
                                    <w:rPr>
                                      <w:i/>
                                    </w:rPr>
                                  </w:pPr>
                                  <w:r w:rsidRPr="00591387">
                                    <w:rPr>
                                      <w:i/>
                                    </w:rPr>
                                    <w:t xml:space="preserve">Platí od 1. </w:t>
                                  </w:r>
                                  <w:r>
                                    <w:rPr>
                                      <w:i/>
                                    </w:rPr>
                                    <w:t>ledna 2013</w:t>
                                  </w:r>
                                </w:p>
                                <w:p w:rsidR="007A58BF" w:rsidRPr="00CC0323" w:rsidRDefault="007A58BF" w:rsidP="00A134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F3A7C" id="_x0000_s1098" type="#_x0000_t202" style="position:absolute;margin-left:142.25pt;margin-top:76066.15pt;width:185.55pt;height:49.95pt;z-index:2525511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" filled="f" stroked="f">
                      <v:textbox>
                        <w:txbxContent>
                          <w:p w:rsidR="007A58BF" w:rsidRPr="00A75105" w:rsidRDefault="007A58BF" w:rsidP="00A13436">
                            <w:pPr>
                              <w:ind w:left="113"/>
                              <w:jc w:val="center"/>
                              <w:rPr>
                                <w:b/>
                                <w:i/>
                              </w:rPr>
                            </w:pPr>
                            <w:r>
                              <w:rPr>
                                <w:b/>
                                <w:i/>
                              </w:rPr>
                              <w:t>Balíkové zásilky - ceník</w:t>
                            </w:r>
                          </w:p>
                          <w:p w:rsidR="007A58BF" w:rsidRPr="00A75105" w:rsidRDefault="007A58BF" w:rsidP="00A13436">
                            <w:pPr>
                              <w:spacing w:line="120" w:lineRule="exact"/>
                              <w:rPr>
                                <w:i/>
                                <w:sz w:val="8"/>
                                <w:szCs w:val="8"/>
                              </w:rPr>
                            </w:pPr>
                          </w:p>
                          <w:p w:rsidR="007A58BF" w:rsidRPr="00591387" w:rsidRDefault="007A58BF" w:rsidP="00A13436">
                            <w:pPr>
                              <w:jc w:val="center"/>
                              <w:rPr>
                                <w:i/>
                              </w:rPr>
                            </w:pPr>
                            <w:r w:rsidRPr="00591387">
                              <w:rPr>
                                <w:i/>
                              </w:rPr>
                              <w:t xml:space="preserve">Platí od 1. </w:t>
                            </w:r>
                            <w:r>
                              <w:rPr>
                                <w:i/>
                              </w:rPr>
                              <w:t>ledna 2013</w:t>
                            </w:r>
                          </w:p>
                          <w:p w:rsidR="007A58BF" w:rsidRPr="00CC0323" w:rsidRDefault="007A58BF" w:rsidP="00A13436"/>
                        </w:txbxContent>
                      </v:textbox>
                      <w10:wrap anchorx="margin" anchory="margin"/>
                    </v:shape>
                  </w:pict>
                </mc:Fallback>
              </mc:AlternateContent>
            </w:r>
            <w:r w:rsidR="001565C8" w:rsidRPr="001D37E7">
              <w:rPr>
                <w:rFonts w:ascii="Arial" w:hAnsi="Arial" w:cs="Arial"/>
                <w:sz w:val="20"/>
                <w:szCs w:val="20"/>
              </w:rPr>
              <w:t>do 21 kg včetně</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565C8" w:rsidRPr="001D37E7" w:rsidRDefault="001565C8" w:rsidP="00904C74">
            <w:pPr>
              <w:jc w:val="center"/>
              <w:rPr>
                <w:rFonts w:ascii="Arial" w:hAnsi="Arial" w:cs="Arial"/>
                <w:sz w:val="20"/>
                <w:szCs w:val="20"/>
              </w:rPr>
            </w:pPr>
            <w:r w:rsidRPr="001D37E7">
              <w:rPr>
                <w:rFonts w:ascii="Arial" w:hAnsi="Arial" w:cs="Arial"/>
                <w:sz w:val="20"/>
                <w:szCs w:val="20"/>
              </w:rPr>
              <w:t xml:space="preserve">1 116,00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565C8" w:rsidRPr="001D37E7" w:rsidRDefault="001565C8" w:rsidP="007C2045">
            <w:pPr>
              <w:jc w:val="center"/>
              <w:rPr>
                <w:rFonts w:ascii="Arial" w:hAnsi="Arial" w:cs="Arial"/>
                <w:sz w:val="20"/>
                <w:szCs w:val="20"/>
              </w:rPr>
            </w:pPr>
            <w:r w:rsidRPr="001D37E7">
              <w:rPr>
                <w:rFonts w:ascii="Arial" w:hAnsi="Arial" w:cs="Arial"/>
                <w:sz w:val="20"/>
                <w:szCs w:val="20"/>
              </w:rPr>
              <w:t xml:space="preserve">4 644,00 </w:t>
            </w:r>
          </w:p>
        </w:tc>
      </w:tr>
      <w:tr w:rsidR="001D37E7" w:rsidRPr="001D37E7" w:rsidTr="000D020A">
        <w:trPr>
          <w:cantSplit/>
          <w:trHeight w:val="271"/>
        </w:trPr>
        <w:tc>
          <w:tcPr>
            <w:tcW w:w="1985" w:type="dxa"/>
            <w:tcBorders>
              <w:top w:val="single" w:sz="4" w:space="0" w:color="auto"/>
              <w:left w:val="single" w:sz="4" w:space="0" w:color="auto"/>
              <w:bottom w:val="single" w:sz="4" w:space="0" w:color="auto"/>
              <w:right w:val="single" w:sz="4" w:space="0" w:color="auto"/>
            </w:tcBorders>
          </w:tcPr>
          <w:p w:rsidR="001565C8" w:rsidRPr="001D37E7" w:rsidRDefault="00A7496C" w:rsidP="007C2045">
            <w:pPr>
              <w:rPr>
                <w:rFonts w:ascii="Arial" w:hAnsi="Arial" w:cs="Arial"/>
                <w:sz w:val="20"/>
                <w:szCs w:val="20"/>
              </w:rPr>
            </w:pPr>
            <w:r w:rsidRPr="001D37E7">
              <w:rPr>
                <w:rFonts w:ascii="Arial" w:hAnsi="Arial" w:cs="Arial"/>
                <w:noProof/>
                <w:sz w:val="20"/>
                <w:szCs w:val="20"/>
                <w:lang w:eastAsia="cs-CZ"/>
              </w:rPr>
              <mc:AlternateContent>
                <mc:Choice Requires="wps">
                  <w:drawing>
                    <wp:anchor distT="0" distB="0" distL="114300" distR="114300" simplePos="0" relativeHeight="252552192" behindDoc="0" locked="0" layoutInCell="1" allowOverlap="1" wp14:anchorId="7702B57D" wp14:editId="3DF9678F">
                      <wp:simplePos x="0" y="0"/>
                      <wp:positionH relativeFrom="margin">
                        <wp:posOffset>1813560</wp:posOffset>
                      </wp:positionH>
                      <wp:positionV relativeFrom="bottomMargin">
                        <wp:posOffset>966113765</wp:posOffset>
                      </wp:positionV>
                      <wp:extent cx="2356485" cy="661670"/>
                      <wp:effectExtent l="0" t="0" r="0" b="5080"/>
                      <wp:wrapNone/>
                      <wp:docPr id="1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66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A13436">
                                  <w:pPr>
                                    <w:ind w:left="113"/>
                                    <w:jc w:val="center"/>
                                    <w:rPr>
                                      <w:b/>
                                      <w:i/>
                                    </w:rPr>
                                  </w:pPr>
                                  <w:r>
                                    <w:rPr>
                                      <w:b/>
                                      <w:i/>
                                    </w:rPr>
                                    <w:t>Balíkové zásilky</w:t>
                                  </w:r>
                                </w:p>
                                <w:p w:rsidR="007A58BF" w:rsidRPr="00A75105" w:rsidRDefault="007A58BF" w:rsidP="00A13436">
                                  <w:pPr>
                                    <w:spacing w:line="120" w:lineRule="exact"/>
                                    <w:rPr>
                                      <w:i/>
                                      <w:sz w:val="8"/>
                                      <w:szCs w:val="8"/>
                                    </w:rPr>
                                  </w:pPr>
                                </w:p>
                                <w:p w:rsidR="007A58BF" w:rsidRPr="00591387" w:rsidRDefault="007A58BF" w:rsidP="00A13436">
                                  <w:pPr>
                                    <w:jc w:val="center"/>
                                    <w:rPr>
                                      <w:i/>
                                    </w:rPr>
                                  </w:pPr>
                                  <w:r w:rsidRPr="00591387">
                                    <w:rPr>
                                      <w:i/>
                                    </w:rPr>
                                    <w:t xml:space="preserve">Platí od </w:t>
                                  </w:r>
                                  <w:r w:rsidRPr="00C007DB">
                                    <w:rPr>
                                      <w:i/>
                                    </w:rPr>
                                    <w:t xml:space="preserve">1. </w:t>
                                  </w:r>
                                  <w:r>
                                    <w:rPr>
                                      <w:i/>
                                    </w:rPr>
                                    <w:t>ledna 2013</w:t>
                                  </w:r>
                                </w:p>
                                <w:p w:rsidR="007A58BF" w:rsidRPr="00CC0323" w:rsidRDefault="007A58BF" w:rsidP="00A134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2B57D" id="Text Box 77" o:spid="_x0000_s1099" type="#_x0000_t202" style="position:absolute;margin-left:142.8pt;margin-top:76071.95pt;width:185.55pt;height:52.1pt;z-index:2525521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" filled="f" stroked="f">
                      <v:textbox>
                        <w:txbxContent>
                          <w:p w:rsidR="007A58BF" w:rsidRPr="00A75105" w:rsidRDefault="007A58BF" w:rsidP="00A13436">
                            <w:pPr>
                              <w:ind w:left="113"/>
                              <w:jc w:val="center"/>
                              <w:rPr>
                                <w:b/>
                                <w:i/>
                              </w:rPr>
                            </w:pPr>
                            <w:r>
                              <w:rPr>
                                <w:b/>
                                <w:i/>
                              </w:rPr>
                              <w:t>Balíkové zásilky</w:t>
                            </w:r>
                          </w:p>
                          <w:p w:rsidR="007A58BF" w:rsidRPr="00A75105" w:rsidRDefault="007A58BF" w:rsidP="00A13436">
                            <w:pPr>
                              <w:spacing w:line="120" w:lineRule="exact"/>
                              <w:rPr>
                                <w:i/>
                                <w:sz w:val="8"/>
                                <w:szCs w:val="8"/>
                              </w:rPr>
                            </w:pPr>
                          </w:p>
                          <w:p w:rsidR="007A58BF" w:rsidRPr="00591387" w:rsidRDefault="007A58BF" w:rsidP="00A13436">
                            <w:pPr>
                              <w:jc w:val="center"/>
                              <w:rPr>
                                <w:i/>
                              </w:rPr>
                            </w:pPr>
                            <w:r w:rsidRPr="00591387">
                              <w:rPr>
                                <w:i/>
                              </w:rPr>
                              <w:t xml:space="preserve">Platí od </w:t>
                            </w:r>
                            <w:r w:rsidRPr="00C007DB">
                              <w:rPr>
                                <w:i/>
                              </w:rPr>
                              <w:t xml:space="preserve">1. </w:t>
                            </w:r>
                            <w:r>
                              <w:rPr>
                                <w:i/>
                              </w:rPr>
                              <w:t>ledna 2013</w:t>
                            </w:r>
                          </w:p>
                          <w:p w:rsidR="007A58BF" w:rsidRPr="00CC0323" w:rsidRDefault="007A58BF" w:rsidP="00A13436"/>
                        </w:txbxContent>
                      </v:textbox>
                      <w10:wrap anchorx="margin" anchory="margin"/>
                    </v:shape>
                  </w:pict>
                </mc:Fallback>
              </mc:AlternateContent>
            </w:r>
            <w:r w:rsidR="001565C8" w:rsidRPr="001D37E7">
              <w:rPr>
                <w:rFonts w:ascii="Arial" w:hAnsi="Arial" w:cs="Arial"/>
                <w:sz w:val="20"/>
                <w:szCs w:val="20"/>
              </w:rPr>
              <w:t>do 22 kg včetně</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565C8" w:rsidRPr="001D37E7" w:rsidRDefault="001565C8" w:rsidP="00904C74">
            <w:pPr>
              <w:jc w:val="center"/>
              <w:rPr>
                <w:rFonts w:ascii="Arial" w:hAnsi="Arial" w:cs="Arial"/>
                <w:sz w:val="20"/>
                <w:szCs w:val="20"/>
              </w:rPr>
            </w:pPr>
            <w:r w:rsidRPr="001D37E7">
              <w:rPr>
                <w:rFonts w:ascii="Arial" w:hAnsi="Arial" w:cs="Arial"/>
                <w:sz w:val="20"/>
                <w:szCs w:val="20"/>
              </w:rPr>
              <w:t xml:space="preserve">1 177,00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565C8" w:rsidRPr="001D37E7" w:rsidRDefault="001565C8" w:rsidP="007C2045">
            <w:pPr>
              <w:jc w:val="center"/>
              <w:rPr>
                <w:rFonts w:ascii="Arial" w:hAnsi="Arial" w:cs="Arial"/>
                <w:sz w:val="20"/>
                <w:szCs w:val="20"/>
              </w:rPr>
            </w:pPr>
            <w:r w:rsidRPr="001D37E7">
              <w:rPr>
                <w:rFonts w:ascii="Arial" w:hAnsi="Arial" w:cs="Arial"/>
                <w:sz w:val="20"/>
                <w:szCs w:val="20"/>
              </w:rPr>
              <w:t xml:space="preserve">4 874,00 </w:t>
            </w:r>
          </w:p>
        </w:tc>
      </w:tr>
      <w:tr w:rsidR="001D37E7" w:rsidRPr="001D37E7" w:rsidTr="000D020A">
        <w:trPr>
          <w:cantSplit/>
          <w:trHeight w:val="271"/>
        </w:trPr>
        <w:tc>
          <w:tcPr>
            <w:tcW w:w="1985" w:type="dxa"/>
            <w:tcBorders>
              <w:top w:val="single" w:sz="4" w:space="0" w:color="auto"/>
              <w:left w:val="single" w:sz="4" w:space="0" w:color="auto"/>
              <w:bottom w:val="single" w:sz="4" w:space="0" w:color="auto"/>
              <w:right w:val="single" w:sz="4" w:space="0" w:color="auto"/>
            </w:tcBorders>
          </w:tcPr>
          <w:p w:rsidR="001565C8" w:rsidRPr="001D37E7" w:rsidRDefault="001565C8" w:rsidP="007C2045">
            <w:pPr>
              <w:rPr>
                <w:rFonts w:ascii="Arial" w:hAnsi="Arial" w:cs="Arial"/>
                <w:sz w:val="20"/>
                <w:szCs w:val="20"/>
              </w:rPr>
            </w:pPr>
            <w:r w:rsidRPr="001D37E7">
              <w:rPr>
                <w:rFonts w:ascii="Arial" w:hAnsi="Arial" w:cs="Arial"/>
                <w:sz w:val="20"/>
                <w:szCs w:val="20"/>
              </w:rPr>
              <w:t>do 23 kg včetně</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565C8" w:rsidRPr="001D37E7" w:rsidRDefault="001565C8" w:rsidP="00904C74">
            <w:pPr>
              <w:jc w:val="center"/>
              <w:rPr>
                <w:rFonts w:ascii="Arial" w:hAnsi="Arial" w:cs="Arial"/>
                <w:sz w:val="20"/>
                <w:szCs w:val="20"/>
              </w:rPr>
            </w:pPr>
            <w:r w:rsidRPr="001D37E7">
              <w:rPr>
                <w:rFonts w:ascii="Arial" w:hAnsi="Arial" w:cs="Arial"/>
                <w:sz w:val="20"/>
                <w:szCs w:val="20"/>
              </w:rPr>
              <w:t xml:space="preserve">1 238,00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565C8" w:rsidRPr="001D37E7" w:rsidRDefault="001565C8" w:rsidP="007C2045">
            <w:pPr>
              <w:jc w:val="center"/>
              <w:rPr>
                <w:rFonts w:ascii="Arial" w:hAnsi="Arial" w:cs="Arial"/>
                <w:sz w:val="20"/>
                <w:szCs w:val="20"/>
              </w:rPr>
            </w:pPr>
            <w:r w:rsidRPr="001D37E7">
              <w:rPr>
                <w:rFonts w:ascii="Arial" w:hAnsi="Arial" w:cs="Arial"/>
                <w:sz w:val="20"/>
                <w:szCs w:val="20"/>
              </w:rPr>
              <w:t xml:space="preserve">5 104,00 </w:t>
            </w:r>
          </w:p>
        </w:tc>
      </w:tr>
      <w:tr w:rsidR="001D37E7" w:rsidRPr="001D37E7" w:rsidTr="000D020A">
        <w:trPr>
          <w:cantSplit/>
          <w:trHeight w:val="271"/>
        </w:trPr>
        <w:tc>
          <w:tcPr>
            <w:tcW w:w="1985" w:type="dxa"/>
            <w:tcBorders>
              <w:top w:val="single" w:sz="4" w:space="0" w:color="auto"/>
              <w:left w:val="single" w:sz="4" w:space="0" w:color="auto"/>
              <w:bottom w:val="single" w:sz="4" w:space="0" w:color="auto"/>
              <w:right w:val="single" w:sz="4" w:space="0" w:color="auto"/>
            </w:tcBorders>
          </w:tcPr>
          <w:p w:rsidR="001565C8" w:rsidRPr="001D37E7" w:rsidRDefault="001565C8" w:rsidP="007C2045">
            <w:pPr>
              <w:rPr>
                <w:rFonts w:ascii="Arial" w:hAnsi="Arial" w:cs="Arial"/>
                <w:sz w:val="20"/>
                <w:szCs w:val="20"/>
              </w:rPr>
            </w:pPr>
            <w:r w:rsidRPr="001D37E7">
              <w:rPr>
                <w:rFonts w:ascii="Arial" w:hAnsi="Arial" w:cs="Arial"/>
                <w:sz w:val="20"/>
                <w:szCs w:val="20"/>
              </w:rPr>
              <w:t>do 24 kg včetně</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565C8" w:rsidRPr="001D37E7" w:rsidRDefault="001565C8" w:rsidP="00904C74">
            <w:pPr>
              <w:jc w:val="center"/>
              <w:rPr>
                <w:rFonts w:ascii="Arial" w:hAnsi="Arial" w:cs="Arial"/>
                <w:sz w:val="20"/>
                <w:szCs w:val="20"/>
              </w:rPr>
            </w:pPr>
            <w:r w:rsidRPr="001D37E7">
              <w:rPr>
                <w:rFonts w:ascii="Arial" w:hAnsi="Arial" w:cs="Arial"/>
                <w:sz w:val="20"/>
                <w:szCs w:val="20"/>
              </w:rPr>
              <w:t xml:space="preserve">1 299,00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565C8" w:rsidRPr="001D37E7" w:rsidRDefault="001565C8" w:rsidP="007C2045">
            <w:pPr>
              <w:jc w:val="center"/>
              <w:rPr>
                <w:rFonts w:ascii="Arial" w:hAnsi="Arial" w:cs="Arial"/>
                <w:sz w:val="20"/>
                <w:szCs w:val="20"/>
              </w:rPr>
            </w:pPr>
            <w:r w:rsidRPr="001D37E7">
              <w:rPr>
                <w:rFonts w:ascii="Arial" w:hAnsi="Arial" w:cs="Arial"/>
                <w:sz w:val="20"/>
                <w:szCs w:val="20"/>
              </w:rPr>
              <w:t xml:space="preserve">5 334,00 </w:t>
            </w:r>
          </w:p>
        </w:tc>
      </w:tr>
      <w:tr w:rsidR="001D37E7" w:rsidRPr="001D37E7" w:rsidTr="000D020A">
        <w:trPr>
          <w:cantSplit/>
          <w:trHeight w:val="271"/>
        </w:trPr>
        <w:tc>
          <w:tcPr>
            <w:tcW w:w="1985" w:type="dxa"/>
            <w:tcBorders>
              <w:top w:val="single" w:sz="4" w:space="0" w:color="auto"/>
              <w:left w:val="single" w:sz="4" w:space="0" w:color="auto"/>
              <w:bottom w:val="single" w:sz="4" w:space="0" w:color="auto"/>
              <w:right w:val="single" w:sz="4" w:space="0" w:color="auto"/>
            </w:tcBorders>
          </w:tcPr>
          <w:p w:rsidR="001565C8" w:rsidRPr="001D37E7" w:rsidRDefault="001565C8" w:rsidP="007C2045">
            <w:pPr>
              <w:rPr>
                <w:rFonts w:ascii="Arial" w:hAnsi="Arial" w:cs="Arial"/>
                <w:sz w:val="20"/>
                <w:szCs w:val="20"/>
              </w:rPr>
            </w:pPr>
            <w:r w:rsidRPr="001D37E7">
              <w:rPr>
                <w:rFonts w:ascii="Arial" w:hAnsi="Arial" w:cs="Arial"/>
                <w:sz w:val="20"/>
                <w:szCs w:val="20"/>
              </w:rPr>
              <w:t>do 25 kg včetně</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565C8" w:rsidRPr="001D37E7" w:rsidRDefault="001565C8" w:rsidP="00904C74">
            <w:pPr>
              <w:jc w:val="center"/>
              <w:rPr>
                <w:rFonts w:ascii="Arial" w:hAnsi="Arial" w:cs="Arial"/>
                <w:sz w:val="20"/>
                <w:szCs w:val="20"/>
              </w:rPr>
            </w:pPr>
            <w:r w:rsidRPr="001D37E7">
              <w:rPr>
                <w:rFonts w:ascii="Arial" w:hAnsi="Arial" w:cs="Arial"/>
                <w:sz w:val="20"/>
                <w:szCs w:val="20"/>
              </w:rPr>
              <w:t xml:space="preserve">1 360,00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565C8" w:rsidRPr="001D37E7" w:rsidRDefault="001565C8" w:rsidP="007C2045">
            <w:pPr>
              <w:jc w:val="center"/>
              <w:rPr>
                <w:rFonts w:ascii="Arial" w:hAnsi="Arial" w:cs="Arial"/>
                <w:sz w:val="20"/>
                <w:szCs w:val="20"/>
              </w:rPr>
            </w:pPr>
            <w:r w:rsidRPr="001D37E7">
              <w:rPr>
                <w:rFonts w:ascii="Arial" w:hAnsi="Arial" w:cs="Arial"/>
                <w:sz w:val="20"/>
                <w:szCs w:val="20"/>
              </w:rPr>
              <w:t xml:space="preserve">5 564,00 </w:t>
            </w:r>
          </w:p>
        </w:tc>
      </w:tr>
      <w:tr w:rsidR="001D37E7" w:rsidRPr="001D37E7" w:rsidTr="000D020A">
        <w:trPr>
          <w:cantSplit/>
          <w:trHeight w:val="271"/>
        </w:trPr>
        <w:tc>
          <w:tcPr>
            <w:tcW w:w="1985" w:type="dxa"/>
            <w:tcBorders>
              <w:top w:val="single" w:sz="4" w:space="0" w:color="auto"/>
              <w:left w:val="single" w:sz="4" w:space="0" w:color="auto"/>
              <w:bottom w:val="single" w:sz="4" w:space="0" w:color="auto"/>
              <w:right w:val="single" w:sz="4" w:space="0" w:color="auto"/>
            </w:tcBorders>
          </w:tcPr>
          <w:p w:rsidR="001565C8" w:rsidRPr="001D37E7" w:rsidRDefault="001565C8" w:rsidP="007C2045">
            <w:pPr>
              <w:rPr>
                <w:rFonts w:ascii="Arial" w:hAnsi="Arial" w:cs="Arial"/>
                <w:sz w:val="20"/>
                <w:szCs w:val="20"/>
              </w:rPr>
            </w:pPr>
            <w:r w:rsidRPr="001D37E7">
              <w:rPr>
                <w:rFonts w:ascii="Arial" w:hAnsi="Arial" w:cs="Arial"/>
                <w:sz w:val="20"/>
                <w:szCs w:val="20"/>
              </w:rPr>
              <w:t>do 26 kg včetně</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565C8" w:rsidRPr="001D37E7" w:rsidRDefault="001565C8" w:rsidP="00904C74">
            <w:pPr>
              <w:jc w:val="center"/>
              <w:rPr>
                <w:rFonts w:ascii="Arial" w:hAnsi="Arial" w:cs="Arial"/>
                <w:sz w:val="20"/>
                <w:szCs w:val="20"/>
              </w:rPr>
            </w:pPr>
            <w:r w:rsidRPr="001D37E7">
              <w:rPr>
                <w:rFonts w:ascii="Arial" w:hAnsi="Arial" w:cs="Arial"/>
                <w:sz w:val="20"/>
                <w:szCs w:val="20"/>
              </w:rPr>
              <w:t xml:space="preserve">1 426,00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565C8" w:rsidRPr="001D37E7" w:rsidRDefault="001565C8" w:rsidP="007C2045">
            <w:pPr>
              <w:jc w:val="center"/>
              <w:rPr>
                <w:rFonts w:ascii="Arial" w:hAnsi="Arial" w:cs="Arial"/>
                <w:sz w:val="20"/>
                <w:szCs w:val="20"/>
              </w:rPr>
            </w:pPr>
            <w:r w:rsidRPr="001D37E7">
              <w:rPr>
                <w:rFonts w:ascii="Arial" w:hAnsi="Arial" w:cs="Arial"/>
                <w:sz w:val="20"/>
                <w:szCs w:val="20"/>
              </w:rPr>
              <w:t xml:space="preserve">5 799,00 </w:t>
            </w:r>
          </w:p>
        </w:tc>
      </w:tr>
      <w:tr w:rsidR="001D37E7" w:rsidRPr="001D37E7" w:rsidTr="000D020A">
        <w:trPr>
          <w:cantSplit/>
          <w:trHeight w:val="271"/>
        </w:trPr>
        <w:tc>
          <w:tcPr>
            <w:tcW w:w="1985" w:type="dxa"/>
            <w:tcBorders>
              <w:top w:val="single" w:sz="4" w:space="0" w:color="auto"/>
              <w:left w:val="single" w:sz="4" w:space="0" w:color="auto"/>
              <w:bottom w:val="single" w:sz="4" w:space="0" w:color="auto"/>
              <w:right w:val="single" w:sz="4" w:space="0" w:color="auto"/>
            </w:tcBorders>
          </w:tcPr>
          <w:p w:rsidR="001565C8" w:rsidRPr="001D37E7" w:rsidRDefault="001565C8" w:rsidP="007C2045">
            <w:pPr>
              <w:rPr>
                <w:rFonts w:ascii="Arial" w:hAnsi="Arial" w:cs="Arial"/>
                <w:sz w:val="20"/>
                <w:szCs w:val="20"/>
              </w:rPr>
            </w:pPr>
            <w:r w:rsidRPr="001D37E7">
              <w:rPr>
                <w:rFonts w:ascii="Arial" w:hAnsi="Arial" w:cs="Arial"/>
                <w:sz w:val="20"/>
                <w:szCs w:val="20"/>
              </w:rPr>
              <w:t>do 27 kg včetně</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565C8" w:rsidRPr="001D37E7" w:rsidRDefault="001565C8" w:rsidP="00904C74">
            <w:pPr>
              <w:jc w:val="center"/>
              <w:rPr>
                <w:rFonts w:ascii="Arial" w:hAnsi="Arial" w:cs="Arial"/>
                <w:sz w:val="20"/>
                <w:szCs w:val="20"/>
              </w:rPr>
            </w:pPr>
            <w:r w:rsidRPr="001D37E7">
              <w:rPr>
                <w:rFonts w:ascii="Arial" w:hAnsi="Arial" w:cs="Arial"/>
                <w:sz w:val="20"/>
                <w:szCs w:val="20"/>
              </w:rPr>
              <w:t xml:space="preserve">1 492,00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565C8" w:rsidRPr="001D37E7" w:rsidRDefault="001565C8" w:rsidP="007C2045">
            <w:pPr>
              <w:jc w:val="center"/>
              <w:rPr>
                <w:rFonts w:ascii="Arial" w:hAnsi="Arial" w:cs="Arial"/>
                <w:sz w:val="20"/>
                <w:szCs w:val="20"/>
              </w:rPr>
            </w:pPr>
            <w:r w:rsidRPr="001D37E7">
              <w:rPr>
                <w:rFonts w:ascii="Arial" w:hAnsi="Arial" w:cs="Arial"/>
                <w:sz w:val="20"/>
                <w:szCs w:val="20"/>
              </w:rPr>
              <w:t xml:space="preserve">6 034,00 </w:t>
            </w:r>
          </w:p>
        </w:tc>
      </w:tr>
      <w:tr w:rsidR="001D37E7" w:rsidRPr="001D37E7" w:rsidTr="000D020A">
        <w:trPr>
          <w:cantSplit/>
          <w:trHeight w:val="271"/>
        </w:trPr>
        <w:tc>
          <w:tcPr>
            <w:tcW w:w="1985" w:type="dxa"/>
            <w:tcBorders>
              <w:top w:val="single" w:sz="4" w:space="0" w:color="auto"/>
              <w:left w:val="single" w:sz="4" w:space="0" w:color="auto"/>
              <w:bottom w:val="single" w:sz="4" w:space="0" w:color="auto"/>
              <w:right w:val="single" w:sz="4" w:space="0" w:color="auto"/>
            </w:tcBorders>
          </w:tcPr>
          <w:p w:rsidR="001565C8" w:rsidRPr="001D37E7" w:rsidRDefault="001565C8" w:rsidP="007C2045">
            <w:pPr>
              <w:rPr>
                <w:rFonts w:ascii="Arial" w:hAnsi="Arial" w:cs="Arial"/>
                <w:sz w:val="20"/>
                <w:szCs w:val="20"/>
              </w:rPr>
            </w:pPr>
            <w:r w:rsidRPr="001D37E7">
              <w:rPr>
                <w:rFonts w:ascii="Arial" w:hAnsi="Arial" w:cs="Arial"/>
                <w:sz w:val="20"/>
                <w:szCs w:val="20"/>
              </w:rPr>
              <w:t>do 28 kg včetně</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565C8" w:rsidRPr="001D37E7" w:rsidRDefault="001565C8" w:rsidP="00904C74">
            <w:pPr>
              <w:jc w:val="center"/>
              <w:rPr>
                <w:rFonts w:ascii="Arial" w:hAnsi="Arial" w:cs="Arial"/>
                <w:sz w:val="20"/>
                <w:szCs w:val="20"/>
              </w:rPr>
            </w:pPr>
            <w:r w:rsidRPr="001D37E7">
              <w:rPr>
                <w:rFonts w:ascii="Arial" w:hAnsi="Arial" w:cs="Arial"/>
                <w:sz w:val="20"/>
                <w:szCs w:val="20"/>
              </w:rPr>
              <w:t xml:space="preserve">1 558,00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565C8" w:rsidRPr="001D37E7" w:rsidRDefault="001565C8" w:rsidP="007C2045">
            <w:pPr>
              <w:jc w:val="center"/>
              <w:rPr>
                <w:rFonts w:ascii="Arial" w:hAnsi="Arial" w:cs="Arial"/>
                <w:sz w:val="20"/>
                <w:szCs w:val="20"/>
              </w:rPr>
            </w:pPr>
            <w:r w:rsidRPr="001D37E7">
              <w:rPr>
                <w:rFonts w:ascii="Arial" w:hAnsi="Arial" w:cs="Arial"/>
                <w:sz w:val="20"/>
                <w:szCs w:val="20"/>
              </w:rPr>
              <w:t xml:space="preserve">6 269,00 </w:t>
            </w:r>
          </w:p>
        </w:tc>
      </w:tr>
      <w:tr w:rsidR="001D37E7" w:rsidRPr="001D37E7" w:rsidTr="000D020A">
        <w:trPr>
          <w:cantSplit/>
          <w:trHeight w:val="271"/>
        </w:trPr>
        <w:tc>
          <w:tcPr>
            <w:tcW w:w="1985" w:type="dxa"/>
            <w:tcBorders>
              <w:top w:val="single" w:sz="4" w:space="0" w:color="auto"/>
              <w:left w:val="single" w:sz="4" w:space="0" w:color="auto"/>
              <w:bottom w:val="single" w:sz="4" w:space="0" w:color="auto"/>
              <w:right w:val="single" w:sz="4" w:space="0" w:color="auto"/>
            </w:tcBorders>
          </w:tcPr>
          <w:p w:rsidR="001565C8" w:rsidRPr="001D37E7" w:rsidRDefault="001565C8" w:rsidP="007C2045">
            <w:pPr>
              <w:rPr>
                <w:rFonts w:ascii="Arial" w:hAnsi="Arial" w:cs="Arial"/>
                <w:sz w:val="20"/>
                <w:szCs w:val="20"/>
              </w:rPr>
            </w:pPr>
            <w:r w:rsidRPr="001D37E7">
              <w:rPr>
                <w:rFonts w:ascii="Arial" w:hAnsi="Arial" w:cs="Arial"/>
                <w:sz w:val="20"/>
                <w:szCs w:val="20"/>
              </w:rPr>
              <w:t>do 29 kg včetně</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565C8" w:rsidRPr="001D37E7" w:rsidRDefault="001565C8" w:rsidP="00904C74">
            <w:pPr>
              <w:jc w:val="center"/>
              <w:rPr>
                <w:rFonts w:ascii="Arial" w:hAnsi="Arial" w:cs="Arial"/>
                <w:sz w:val="20"/>
                <w:szCs w:val="20"/>
              </w:rPr>
            </w:pPr>
            <w:r w:rsidRPr="001D37E7">
              <w:rPr>
                <w:rFonts w:ascii="Arial" w:hAnsi="Arial" w:cs="Arial"/>
                <w:sz w:val="20"/>
                <w:szCs w:val="20"/>
              </w:rPr>
              <w:t xml:space="preserve">1 624,00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565C8" w:rsidRPr="001D37E7" w:rsidRDefault="001565C8" w:rsidP="007C2045">
            <w:pPr>
              <w:jc w:val="center"/>
              <w:rPr>
                <w:rFonts w:ascii="Arial" w:hAnsi="Arial" w:cs="Arial"/>
                <w:sz w:val="20"/>
                <w:szCs w:val="20"/>
              </w:rPr>
            </w:pPr>
            <w:r w:rsidRPr="001D37E7">
              <w:rPr>
                <w:rFonts w:ascii="Arial" w:hAnsi="Arial" w:cs="Arial"/>
                <w:sz w:val="20"/>
                <w:szCs w:val="20"/>
              </w:rPr>
              <w:t xml:space="preserve">6 504,00 </w:t>
            </w:r>
          </w:p>
        </w:tc>
      </w:tr>
      <w:tr w:rsidR="001D37E7" w:rsidRPr="001D37E7" w:rsidTr="000D020A">
        <w:trPr>
          <w:cantSplit/>
          <w:trHeight w:val="271"/>
        </w:trPr>
        <w:tc>
          <w:tcPr>
            <w:tcW w:w="1985" w:type="dxa"/>
            <w:tcBorders>
              <w:top w:val="single" w:sz="4" w:space="0" w:color="auto"/>
              <w:left w:val="single" w:sz="4" w:space="0" w:color="auto"/>
              <w:bottom w:val="single" w:sz="4" w:space="0" w:color="auto"/>
              <w:right w:val="single" w:sz="4" w:space="0" w:color="auto"/>
            </w:tcBorders>
          </w:tcPr>
          <w:p w:rsidR="001565C8" w:rsidRPr="001D37E7" w:rsidRDefault="001565C8" w:rsidP="007C2045">
            <w:pPr>
              <w:rPr>
                <w:rFonts w:ascii="Arial" w:hAnsi="Arial" w:cs="Arial"/>
                <w:sz w:val="20"/>
                <w:szCs w:val="20"/>
              </w:rPr>
            </w:pPr>
            <w:r w:rsidRPr="001D37E7">
              <w:rPr>
                <w:rFonts w:ascii="Arial" w:hAnsi="Arial" w:cs="Arial"/>
                <w:sz w:val="20"/>
                <w:szCs w:val="20"/>
              </w:rPr>
              <w:t>do 30 kg včetně</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565C8" w:rsidRPr="001D37E7" w:rsidRDefault="001565C8" w:rsidP="00904C74">
            <w:pPr>
              <w:jc w:val="center"/>
              <w:rPr>
                <w:rFonts w:ascii="Arial" w:hAnsi="Arial" w:cs="Arial"/>
                <w:sz w:val="20"/>
                <w:szCs w:val="20"/>
              </w:rPr>
            </w:pPr>
            <w:r w:rsidRPr="001D37E7">
              <w:rPr>
                <w:rFonts w:ascii="Arial" w:hAnsi="Arial" w:cs="Arial"/>
                <w:sz w:val="20"/>
                <w:szCs w:val="20"/>
              </w:rPr>
              <w:t xml:space="preserve">1 690,00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565C8" w:rsidRPr="001D37E7" w:rsidRDefault="001565C8" w:rsidP="007C2045">
            <w:pPr>
              <w:jc w:val="center"/>
              <w:rPr>
                <w:rFonts w:ascii="Arial" w:hAnsi="Arial" w:cs="Arial"/>
                <w:sz w:val="20"/>
                <w:szCs w:val="20"/>
              </w:rPr>
            </w:pPr>
            <w:r w:rsidRPr="001D37E7">
              <w:rPr>
                <w:rFonts w:ascii="Arial" w:hAnsi="Arial" w:cs="Arial"/>
                <w:sz w:val="20"/>
                <w:szCs w:val="20"/>
              </w:rPr>
              <w:t xml:space="preserve">6 739,00 </w:t>
            </w:r>
          </w:p>
        </w:tc>
      </w:tr>
    </w:tbl>
    <w:p w:rsidR="00FF65BC" w:rsidRPr="001D37E7" w:rsidRDefault="00A7496C" w:rsidP="007C2045">
      <w:pPr>
        <w:pStyle w:val="cpNormal4"/>
        <w:spacing w:after="0"/>
        <w:rPr>
          <w:rFonts w:ascii="Arial" w:eastAsia="Times New Roman" w:hAnsi="Arial" w:cs="Arial"/>
          <w:sz w:val="24"/>
        </w:rPr>
      </w:pPr>
      <w:r w:rsidRPr="001D37E7">
        <w:rPr>
          <w:rFonts w:ascii="Arial" w:hAnsi="Arial" w:cs="Arial"/>
          <w:noProof/>
          <w:lang w:eastAsia="cs-CZ"/>
        </w:rPr>
        <mc:AlternateContent>
          <mc:Choice Requires="wps">
            <w:drawing>
              <wp:anchor distT="0" distB="0" distL="114300" distR="114300" simplePos="0" relativeHeight="252179456" behindDoc="0" locked="0" layoutInCell="1" allowOverlap="1" wp14:anchorId="2406A933" wp14:editId="2E95D19C">
                <wp:simplePos x="0" y="0"/>
                <wp:positionH relativeFrom="margin">
                  <wp:posOffset>1827530</wp:posOffset>
                </wp:positionH>
                <wp:positionV relativeFrom="bottomMargin">
                  <wp:posOffset>6985</wp:posOffset>
                </wp:positionV>
                <wp:extent cx="2356485" cy="661670"/>
                <wp:effectExtent l="0" t="0" r="0" b="5080"/>
                <wp:wrapNone/>
                <wp:docPr id="2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66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E3286F">
                            <w:pPr>
                              <w:ind w:left="113"/>
                              <w:jc w:val="center"/>
                              <w:rPr>
                                <w:b/>
                                <w:i/>
                              </w:rPr>
                            </w:pPr>
                            <w:r>
                              <w:rPr>
                                <w:b/>
                                <w:i/>
                              </w:rPr>
                              <w:t>Listovní zásilky - ceník</w:t>
                            </w:r>
                          </w:p>
                          <w:p w:rsidR="007A58BF" w:rsidRPr="00A75105" w:rsidRDefault="007A58BF" w:rsidP="00E3286F">
                            <w:pPr>
                              <w:spacing w:line="120" w:lineRule="exact"/>
                              <w:rPr>
                                <w:i/>
                                <w:sz w:val="8"/>
                                <w:szCs w:val="8"/>
                              </w:rPr>
                            </w:pPr>
                          </w:p>
                          <w:p w:rsidR="007A58BF" w:rsidRPr="00605242" w:rsidRDefault="007A58BF" w:rsidP="00E3286F">
                            <w:pPr>
                              <w:jc w:val="center"/>
                              <w:rPr>
                                <w:i/>
                              </w:rPr>
                            </w:pPr>
                            <w:r w:rsidRPr="00605242">
                              <w:rPr>
                                <w:i/>
                              </w:rPr>
                              <w:t>Platí od 1. ledna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6A933" id="_x0000_s1100" type="#_x0000_t202" style="position:absolute;left:0;text-align:left;margin-left:143.9pt;margin-top:.55pt;width:185.55pt;height:52.1pt;z-index:25217945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DevQ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" filled="f" stroked="f">
                <v:textbox>
                  <w:txbxContent>
                    <w:p w:rsidR="007A58BF" w:rsidRPr="00A75105" w:rsidRDefault="007A58BF" w:rsidP="00E3286F">
                      <w:pPr>
                        <w:ind w:left="113"/>
                        <w:jc w:val="center"/>
                        <w:rPr>
                          <w:b/>
                          <w:i/>
                        </w:rPr>
                      </w:pPr>
                      <w:r>
                        <w:rPr>
                          <w:b/>
                          <w:i/>
                        </w:rPr>
                        <w:t>Listovní zásilky - ceník</w:t>
                      </w:r>
                    </w:p>
                    <w:p w:rsidR="007A58BF" w:rsidRPr="00A75105" w:rsidRDefault="007A58BF" w:rsidP="00E3286F">
                      <w:pPr>
                        <w:spacing w:line="120" w:lineRule="exact"/>
                        <w:rPr>
                          <w:i/>
                          <w:sz w:val="8"/>
                          <w:szCs w:val="8"/>
                        </w:rPr>
                      </w:pPr>
                    </w:p>
                    <w:p w:rsidR="007A58BF" w:rsidRPr="00605242" w:rsidRDefault="007A58BF" w:rsidP="00E3286F">
                      <w:pPr>
                        <w:jc w:val="center"/>
                        <w:rPr>
                          <w:i/>
                        </w:rPr>
                      </w:pPr>
                      <w:r w:rsidRPr="00605242">
                        <w:rPr>
                          <w:i/>
                        </w:rPr>
                        <w:t>Platí od 1. ledna 2014</w:t>
                      </w:r>
                    </w:p>
                  </w:txbxContent>
                </v:textbox>
                <w10:wrap anchorx="margin" anchory="margin"/>
              </v:shape>
            </w:pict>
          </mc:Fallback>
        </mc:AlternateContent>
      </w:r>
    </w:p>
    <w:p w:rsidR="00734D20" w:rsidRPr="001D37E7" w:rsidRDefault="00734D20" w:rsidP="003C5AAE">
      <w:pPr>
        <w:pStyle w:val="Nadpis4"/>
        <w:numPr>
          <w:ilvl w:val="3"/>
          <w:numId w:val="57"/>
        </w:numPr>
        <w:tabs>
          <w:tab w:val="clear" w:pos="907"/>
          <w:tab w:val="num" w:pos="567"/>
        </w:tabs>
        <w:rPr>
          <w:rFonts w:cs="Arial"/>
        </w:rPr>
      </w:pPr>
      <w:bookmarkStart w:id="72" w:name="_Toc447207171"/>
      <w:r w:rsidRPr="001D37E7">
        <w:rPr>
          <w:rFonts w:cs="Arial"/>
        </w:rPr>
        <w:t>Obchodní psaní do zahraničí (Slovensko)</w:t>
      </w:r>
      <w:bookmarkEnd w:id="72"/>
    </w:p>
    <w:p w:rsidR="00734D20" w:rsidRPr="001D37E7" w:rsidRDefault="00734D20" w:rsidP="00734D20">
      <w:pPr>
        <w:pStyle w:val="cpNormal4"/>
        <w:spacing w:after="0" w:line="260" w:lineRule="exact"/>
        <w:ind w:firstLine="567"/>
        <w:rPr>
          <w:rFonts w:ascii="Arial" w:hAnsi="Arial" w:cs="Arial"/>
          <w:sz w:val="22"/>
        </w:rPr>
      </w:pPr>
      <w:r w:rsidRPr="001D37E7">
        <w:rPr>
          <w:rFonts w:ascii="Arial" w:hAnsi="Arial" w:cs="Arial"/>
          <w:sz w:val="22"/>
        </w:rPr>
        <w:t>(Poštovní podmínky služby Obchodní psaní do zahraničí)</w:t>
      </w:r>
    </w:p>
    <w:p w:rsidR="00734D20" w:rsidRPr="001D37E7" w:rsidRDefault="00734D20" w:rsidP="00734D20">
      <w:pPr>
        <w:pStyle w:val="cpNormal4"/>
        <w:spacing w:after="0"/>
        <w:ind w:left="709" w:hanging="142"/>
        <w:rPr>
          <w:rFonts w:ascii="Arial" w:hAnsi="Arial" w:cs="Arial"/>
          <w:b/>
        </w:rPr>
      </w:pPr>
      <w:r w:rsidRPr="001D37E7">
        <w:rPr>
          <w:rFonts w:ascii="Arial" w:hAnsi="Arial" w:cs="Arial"/>
          <w:b/>
        </w:rPr>
        <w:t xml:space="preserve">Ceny jsou uvedeny bez DPH a s připočítanou platnou DPH. </w:t>
      </w:r>
    </w:p>
    <w:p w:rsidR="00734D20" w:rsidRPr="001D37E7" w:rsidRDefault="00734D20" w:rsidP="00734D20">
      <w:pPr>
        <w:spacing w:line="228" w:lineRule="auto"/>
        <w:rPr>
          <w:rFonts w:ascii="Arial" w:hAnsi="Arial" w:cs="Arial"/>
          <w:sz w:val="18"/>
          <w:szCs w:val="18"/>
        </w:rPr>
      </w:pPr>
    </w:p>
    <w:p w:rsidR="00734D20" w:rsidRPr="001D37E7" w:rsidRDefault="00734D20" w:rsidP="00734D20">
      <w:pPr>
        <w:spacing w:line="228" w:lineRule="auto"/>
        <w:rPr>
          <w:rFonts w:ascii="Arial" w:hAnsi="Arial" w:cs="Arial"/>
          <w:sz w:val="16"/>
          <w:szCs w:val="18"/>
        </w:rPr>
      </w:pPr>
    </w:p>
    <w:tbl>
      <w:tblPr>
        <w:tblW w:w="99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062"/>
        <w:gridCol w:w="1092"/>
        <w:gridCol w:w="1120"/>
        <w:gridCol w:w="1064"/>
        <w:gridCol w:w="1049"/>
        <w:gridCol w:w="1050"/>
        <w:gridCol w:w="1148"/>
        <w:gridCol w:w="1064"/>
      </w:tblGrid>
      <w:tr w:rsidR="001D37E7" w:rsidRPr="001D37E7" w:rsidTr="00D81ADF">
        <w:trPr>
          <w:cantSplit/>
          <w:trHeight w:val="200"/>
        </w:trPr>
        <w:tc>
          <w:tcPr>
            <w:tcW w:w="1276" w:type="dxa"/>
            <w:vMerge w:val="restart"/>
            <w:shd w:val="clear" w:color="auto" w:fill="F2F2F2"/>
            <w:vAlign w:val="center"/>
          </w:tcPr>
          <w:p w:rsidR="00734D20" w:rsidRPr="001D37E7" w:rsidRDefault="00734D20" w:rsidP="00D81ADF">
            <w:pPr>
              <w:rPr>
                <w:rFonts w:ascii="Arial" w:hAnsi="Arial" w:cs="Arial"/>
                <w:b/>
                <w:sz w:val="20"/>
                <w:szCs w:val="18"/>
              </w:rPr>
            </w:pPr>
            <w:r w:rsidRPr="001D37E7">
              <w:rPr>
                <w:rFonts w:ascii="Arial" w:hAnsi="Arial" w:cs="Arial"/>
                <w:b/>
                <w:sz w:val="20"/>
                <w:szCs w:val="18"/>
              </w:rPr>
              <w:t xml:space="preserve">Hmotnost </w:t>
            </w:r>
          </w:p>
          <w:p w:rsidR="00734D20" w:rsidRPr="001D37E7" w:rsidRDefault="00734D20" w:rsidP="00D81ADF">
            <w:pPr>
              <w:rPr>
                <w:rFonts w:ascii="Arial" w:hAnsi="Arial" w:cs="Arial"/>
                <w:b/>
                <w:sz w:val="18"/>
                <w:szCs w:val="20"/>
              </w:rPr>
            </w:pPr>
            <w:r w:rsidRPr="001D37E7">
              <w:rPr>
                <w:rFonts w:ascii="Arial" w:hAnsi="Arial" w:cs="Arial"/>
                <w:b/>
                <w:sz w:val="20"/>
                <w:szCs w:val="18"/>
              </w:rPr>
              <w:t>od - do</w:t>
            </w:r>
          </w:p>
        </w:tc>
        <w:tc>
          <w:tcPr>
            <w:tcW w:w="8649" w:type="dxa"/>
            <w:gridSpan w:val="8"/>
            <w:shd w:val="clear" w:color="auto" w:fill="F2F2F2"/>
          </w:tcPr>
          <w:p w:rsidR="00734D20" w:rsidRPr="001D37E7" w:rsidRDefault="00734D20" w:rsidP="00D81ADF">
            <w:pPr>
              <w:jc w:val="center"/>
              <w:rPr>
                <w:rFonts w:ascii="Arial" w:hAnsi="Arial" w:cs="Arial"/>
                <w:b/>
                <w:sz w:val="20"/>
                <w:szCs w:val="18"/>
              </w:rPr>
            </w:pPr>
            <w:r w:rsidRPr="001D37E7">
              <w:rPr>
                <w:rFonts w:ascii="Arial" w:hAnsi="Arial" w:cs="Arial"/>
                <w:b/>
                <w:sz w:val="20"/>
                <w:szCs w:val="18"/>
              </w:rPr>
              <w:t>Podání jednoho druhu OP na Slovensko (v ks)</w:t>
            </w:r>
          </w:p>
        </w:tc>
      </w:tr>
      <w:tr w:rsidR="001D37E7" w:rsidRPr="001D37E7" w:rsidTr="00D81ADF">
        <w:trPr>
          <w:cantSplit/>
          <w:trHeight w:val="233"/>
        </w:trPr>
        <w:tc>
          <w:tcPr>
            <w:tcW w:w="1276" w:type="dxa"/>
            <w:vMerge/>
            <w:shd w:val="clear" w:color="auto" w:fill="F2F2F2"/>
          </w:tcPr>
          <w:p w:rsidR="00734D20" w:rsidRPr="001D37E7" w:rsidRDefault="00734D20" w:rsidP="00D81ADF">
            <w:pPr>
              <w:rPr>
                <w:rFonts w:ascii="Arial" w:hAnsi="Arial" w:cs="Arial"/>
                <w:b/>
                <w:sz w:val="18"/>
                <w:szCs w:val="20"/>
              </w:rPr>
            </w:pPr>
          </w:p>
        </w:tc>
        <w:tc>
          <w:tcPr>
            <w:tcW w:w="2154" w:type="dxa"/>
            <w:gridSpan w:val="2"/>
            <w:shd w:val="clear" w:color="auto" w:fill="F2F2F2"/>
            <w:vAlign w:val="center"/>
          </w:tcPr>
          <w:p w:rsidR="00734D20" w:rsidRPr="001D37E7" w:rsidRDefault="00734D20" w:rsidP="00D81ADF">
            <w:pPr>
              <w:jc w:val="center"/>
              <w:rPr>
                <w:rFonts w:ascii="Arial" w:hAnsi="Arial" w:cs="Arial"/>
                <w:b/>
                <w:sz w:val="20"/>
                <w:szCs w:val="18"/>
              </w:rPr>
            </w:pPr>
            <w:r w:rsidRPr="001D37E7">
              <w:rPr>
                <w:rFonts w:ascii="Arial" w:hAnsi="Arial" w:cs="Arial"/>
                <w:b/>
                <w:sz w:val="20"/>
                <w:szCs w:val="18"/>
              </w:rPr>
              <w:t>nad 500</w:t>
            </w:r>
          </w:p>
        </w:tc>
        <w:tc>
          <w:tcPr>
            <w:tcW w:w="2184" w:type="dxa"/>
            <w:gridSpan w:val="2"/>
            <w:shd w:val="clear" w:color="auto" w:fill="F2F2F2"/>
            <w:vAlign w:val="center"/>
          </w:tcPr>
          <w:p w:rsidR="00734D20" w:rsidRPr="001D37E7" w:rsidRDefault="00734D20" w:rsidP="00D81ADF">
            <w:pPr>
              <w:jc w:val="center"/>
              <w:rPr>
                <w:rFonts w:ascii="Arial" w:hAnsi="Arial" w:cs="Arial"/>
                <w:b/>
                <w:sz w:val="20"/>
                <w:szCs w:val="18"/>
              </w:rPr>
            </w:pPr>
            <w:r w:rsidRPr="001D37E7">
              <w:rPr>
                <w:rFonts w:ascii="Arial" w:hAnsi="Arial" w:cs="Arial"/>
                <w:b/>
                <w:sz w:val="20"/>
                <w:szCs w:val="18"/>
              </w:rPr>
              <w:t>nad 5 000</w:t>
            </w:r>
          </w:p>
        </w:tc>
        <w:tc>
          <w:tcPr>
            <w:tcW w:w="2099" w:type="dxa"/>
            <w:gridSpan w:val="2"/>
            <w:shd w:val="clear" w:color="auto" w:fill="F2F2F2"/>
            <w:vAlign w:val="center"/>
          </w:tcPr>
          <w:p w:rsidR="00734D20" w:rsidRPr="001D37E7" w:rsidRDefault="00734D20" w:rsidP="00D81ADF">
            <w:pPr>
              <w:jc w:val="center"/>
              <w:rPr>
                <w:rFonts w:ascii="Arial" w:hAnsi="Arial" w:cs="Arial"/>
                <w:b/>
                <w:sz w:val="20"/>
                <w:szCs w:val="18"/>
              </w:rPr>
            </w:pPr>
            <w:r w:rsidRPr="001D37E7">
              <w:rPr>
                <w:rFonts w:ascii="Arial" w:hAnsi="Arial" w:cs="Arial"/>
                <w:b/>
                <w:sz w:val="20"/>
                <w:szCs w:val="18"/>
              </w:rPr>
              <w:t>nad 25 000</w:t>
            </w:r>
          </w:p>
        </w:tc>
        <w:tc>
          <w:tcPr>
            <w:tcW w:w="2212" w:type="dxa"/>
            <w:gridSpan w:val="2"/>
            <w:shd w:val="clear" w:color="auto" w:fill="F2F2F2"/>
            <w:vAlign w:val="center"/>
          </w:tcPr>
          <w:p w:rsidR="00734D20" w:rsidRPr="001D37E7" w:rsidRDefault="00734D20" w:rsidP="00D81ADF">
            <w:pPr>
              <w:jc w:val="center"/>
              <w:rPr>
                <w:rFonts w:ascii="Arial" w:hAnsi="Arial" w:cs="Arial"/>
                <w:b/>
                <w:sz w:val="20"/>
                <w:szCs w:val="18"/>
              </w:rPr>
            </w:pPr>
            <w:r w:rsidRPr="001D37E7">
              <w:rPr>
                <w:rFonts w:ascii="Arial" w:hAnsi="Arial" w:cs="Arial"/>
                <w:b/>
                <w:sz w:val="20"/>
                <w:szCs w:val="18"/>
              </w:rPr>
              <w:t>nad 50 000</w:t>
            </w:r>
          </w:p>
        </w:tc>
      </w:tr>
      <w:tr w:rsidR="001D37E7" w:rsidRPr="001D37E7" w:rsidTr="00D81ADF">
        <w:trPr>
          <w:cantSplit/>
          <w:trHeight w:val="271"/>
        </w:trPr>
        <w:tc>
          <w:tcPr>
            <w:tcW w:w="1276" w:type="dxa"/>
            <w:vMerge/>
            <w:tcBorders>
              <w:bottom w:val="double" w:sz="4" w:space="0" w:color="auto"/>
            </w:tcBorders>
            <w:shd w:val="clear" w:color="auto" w:fill="F2F2F2" w:themeFill="background1" w:themeFillShade="F2"/>
          </w:tcPr>
          <w:p w:rsidR="00734D20" w:rsidRPr="001D37E7" w:rsidRDefault="00734D20" w:rsidP="00D81ADF">
            <w:pPr>
              <w:rPr>
                <w:rFonts w:ascii="Arial" w:hAnsi="Arial" w:cs="Arial"/>
                <w:b/>
                <w:sz w:val="18"/>
                <w:szCs w:val="20"/>
              </w:rPr>
            </w:pPr>
          </w:p>
        </w:tc>
        <w:tc>
          <w:tcPr>
            <w:tcW w:w="1062" w:type="dxa"/>
            <w:tcBorders>
              <w:bottom w:val="double" w:sz="4" w:space="0" w:color="auto"/>
            </w:tcBorders>
            <w:shd w:val="clear" w:color="auto" w:fill="F2F2F2"/>
            <w:vAlign w:val="center"/>
          </w:tcPr>
          <w:p w:rsidR="00734D20" w:rsidRPr="001D37E7" w:rsidRDefault="00734D20" w:rsidP="00D81ADF">
            <w:pPr>
              <w:jc w:val="center"/>
              <w:rPr>
                <w:rFonts w:ascii="Arial" w:hAnsi="Arial" w:cs="Arial"/>
                <w:b/>
                <w:sz w:val="18"/>
                <w:szCs w:val="18"/>
              </w:rPr>
            </w:pPr>
            <w:r w:rsidRPr="001D37E7">
              <w:rPr>
                <w:rFonts w:ascii="Arial" w:hAnsi="Arial" w:cs="Arial"/>
                <w:b/>
                <w:sz w:val="18"/>
                <w:szCs w:val="18"/>
              </w:rPr>
              <w:t xml:space="preserve">Cena </w:t>
            </w:r>
            <w:r w:rsidR="00514108" w:rsidRPr="001D37E7">
              <w:rPr>
                <w:rFonts w:ascii="Arial" w:hAnsi="Arial" w:cs="Arial"/>
                <w:b/>
                <w:sz w:val="18"/>
                <w:szCs w:val="18"/>
              </w:rPr>
              <w:t>v Kč</w:t>
            </w:r>
          </w:p>
          <w:p w:rsidR="00734D20" w:rsidRPr="001D37E7" w:rsidRDefault="00734D20" w:rsidP="00D81ADF">
            <w:pPr>
              <w:jc w:val="center"/>
              <w:rPr>
                <w:rFonts w:ascii="Arial" w:hAnsi="Arial" w:cs="Arial"/>
                <w:b/>
                <w:sz w:val="18"/>
                <w:szCs w:val="18"/>
              </w:rPr>
            </w:pPr>
            <w:r w:rsidRPr="001D37E7">
              <w:rPr>
                <w:rFonts w:ascii="Arial" w:hAnsi="Arial" w:cs="Arial"/>
                <w:b/>
                <w:sz w:val="18"/>
                <w:szCs w:val="18"/>
              </w:rPr>
              <w:t>(bez DPH)</w:t>
            </w:r>
          </w:p>
        </w:tc>
        <w:tc>
          <w:tcPr>
            <w:tcW w:w="1092" w:type="dxa"/>
            <w:tcBorders>
              <w:bottom w:val="double" w:sz="4" w:space="0" w:color="auto"/>
            </w:tcBorders>
            <w:shd w:val="clear" w:color="auto" w:fill="F2F2F2"/>
          </w:tcPr>
          <w:p w:rsidR="00734D20" w:rsidRPr="001D37E7" w:rsidRDefault="00734D20" w:rsidP="00D81ADF">
            <w:pPr>
              <w:jc w:val="center"/>
              <w:rPr>
                <w:rFonts w:ascii="Arial" w:hAnsi="Arial" w:cs="Arial"/>
                <w:b/>
                <w:sz w:val="18"/>
                <w:szCs w:val="18"/>
              </w:rPr>
            </w:pPr>
            <w:r w:rsidRPr="001D37E7">
              <w:rPr>
                <w:rFonts w:ascii="Arial" w:hAnsi="Arial" w:cs="Arial"/>
                <w:b/>
                <w:sz w:val="18"/>
                <w:szCs w:val="18"/>
              </w:rPr>
              <w:t xml:space="preserve">Cena </w:t>
            </w:r>
            <w:r w:rsidR="00514108" w:rsidRPr="001D37E7">
              <w:rPr>
                <w:rFonts w:ascii="Arial" w:hAnsi="Arial" w:cs="Arial"/>
                <w:b/>
                <w:sz w:val="18"/>
                <w:szCs w:val="18"/>
              </w:rPr>
              <w:t xml:space="preserve"> v Kč</w:t>
            </w:r>
          </w:p>
          <w:p w:rsidR="00734D20" w:rsidRPr="001D37E7" w:rsidRDefault="00734D20" w:rsidP="00D81ADF">
            <w:pPr>
              <w:jc w:val="center"/>
              <w:rPr>
                <w:rFonts w:ascii="Arial" w:hAnsi="Arial" w:cs="Arial"/>
                <w:b/>
                <w:sz w:val="18"/>
                <w:szCs w:val="18"/>
              </w:rPr>
            </w:pPr>
            <w:r w:rsidRPr="001D37E7">
              <w:rPr>
                <w:rFonts w:ascii="Arial" w:hAnsi="Arial" w:cs="Arial"/>
                <w:b/>
                <w:sz w:val="18"/>
                <w:szCs w:val="18"/>
              </w:rPr>
              <w:t>(s DPH)</w:t>
            </w:r>
          </w:p>
        </w:tc>
        <w:tc>
          <w:tcPr>
            <w:tcW w:w="1120" w:type="dxa"/>
            <w:tcBorders>
              <w:bottom w:val="double" w:sz="4" w:space="0" w:color="auto"/>
            </w:tcBorders>
            <w:shd w:val="clear" w:color="auto" w:fill="F2F2F2"/>
            <w:vAlign w:val="center"/>
          </w:tcPr>
          <w:p w:rsidR="00734D20" w:rsidRPr="001D37E7" w:rsidRDefault="00734D20" w:rsidP="00D81ADF">
            <w:pPr>
              <w:jc w:val="center"/>
              <w:rPr>
                <w:rFonts w:ascii="Arial" w:hAnsi="Arial" w:cs="Arial"/>
                <w:b/>
                <w:sz w:val="18"/>
                <w:szCs w:val="18"/>
              </w:rPr>
            </w:pPr>
            <w:r w:rsidRPr="001D37E7">
              <w:rPr>
                <w:rFonts w:ascii="Arial" w:hAnsi="Arial" w:cs="Arial"/>
                <w:b/>
                <w:sz w:val="18"/>
                <w:szCs w:val="18"/>
              </w:rPr>
              <w:t xml:space="preserve">Cena </w:t>
            </w:r>
            <w:r w:rsidR="00514108" w:rsidRPr="001D37E7">
              <w:rPr>
                <w:rFonts w:ascii="Arial" w:hAnsi="Arial" w:cs="Arial"/>
                <w:b/>
                <w:sz w:val="18"/>
                <w:szCs w:val="18"/>
              </w:rPr>
              <w:t>v Kč</w:t>
            </w:r>
          </w:p>
          <w:p w:rsidR="00734D20" w:rsidRPr="001D37E7" w:rsidRDefault="00734D20" w:rsidP="00D81ADF">
            <w:pPr>
              <w:jc w:val="center"/>
              <w:rPr>
                <w:rFonts w:ascii="Arial" w:hAnsi="Arial" w:cs="Arial"/>
                <w:b/>
                <w:sz w:val="18"/>
                <w:szCs w:val="18"/>
              </w:rPr>
            </w:pPr>
            <w:r w:rsidRPr="001D37E7">
              <w:rPr>
                <w:rFonts w:ascii="Arial" w:hAnsi="Arial" w:cs="Arial"/>
                <w:b/>
                <w:sz w:val="18"/>
                <w:szCs w:val="18"/>
              </w:rPr>
              <w:t>(bez DPH)</w:t>
            </w:r>
          </w:p>
        </w:tc>
        <w:tc>
          <w:tcPr>
            <w:tcW w:w="1064" w:type="dxa"/>
            <w:tcBorders>
              <w:bottom w:val="double" w:sz="4" w:space="0" w:color="auto"/>
            </w:tcBorders>
            <w:shd w:val="clear" w:color="auto" w:fill="F2F2F2"/>
          </w:tcPr>
          <w:p w:rsidR="00514108" w:rsidRPr="001D37E7" w:rsidRDefault="00734D20" w:rsidP="00D81ADF">
            <w:pPr>
              <w:jc w:val="center"/>
              <w:rPr>
                <w:rFonts w:ascii="Arial" w:hAnsi="Arial" w:cs="Arial"/>
                <w:b/>
                <w:sz w:val="18"/>
                <w:szCs w:val="18"/>
              </w:rPr>
            </w:pPr>
            <w:r w:rsidRPr="001D37E7">
              <w:rPr>
                <w:rFonts w:ascii="Arial" w:hAnsi="Arial" w:cs="Arial"/>
                <w:b/>
                <w:sz w:val="18"/>
                <w:szCs w:val="18"/>
              </w:rPr>
              <w:t xml:space="preserve">Cena </w:t>
            </w:r>
            <w:r w:rsidR="00514108" w:rsidRPr="001D37E7">
              <w:rPr>
                <w:rFonts w:ascii="Arial" w:hAnsi="Arial" w:cs="Arial"/>
                <w:b/>
                <w:sz w:val="18"/>
                <w:szCs w:val="18"/>
              </w:rPr>
              <w:t>v Kč</w:t>
            </w:r>
          </w:p>
          <w:p w:rsidR="00734D20" w:rsidRPr="001D37E7" w:rsidRDefault="00734D20" w:rsidP="00D81ADF">
            <w:pPr>
              <w:jc w:val="center"/>
              <w:rPr>
                <w:rFonts w:ascii="Arial" w:hAnsi="Arial" w:cs="Arial"/>
                <w:b/>
                <w:sz w:val="18"/>
                <w:szCs w:val="18"/>
              </w:rPr>
            </w:pPr>
            <w:r w:rsidRPr="001D37E7">
              <w:rPr>
                <w:rFonts w:ascii="Arial" w:hAnsi="Arial" w:cs="Arial"/>
                <w:b/>
                <w:sz w:val="18"/>
                <w:szCs w:val="18"/>
              </w:rPr>
              <w:t>(s DPH)</w:t>
            </w:r>
          </w:p>
        </w:tc>
        <w:tc>
          <w:tcPr>
            <w:tcW w:w="1049" w:type="dxa"/>
            <w:tcBorders>
              <w:bottom w:val="double" w:sz="4" w:space="0" w:color="auto"/>
            </w:tcBorders>
            <w:shd w:val="clear" w:color="auto" w:fill="F2F2F2"/>
            <w:vAlign w:val="center"/>
          </w:tcPr>
          <w:p w:rsidR="00514108" w:rsidRPr="001D37E7" w:rsidRDefault="00734D20" w:rsidP="00D81ADF">
            <w:pPr>
              <w:jc w:val="center"/>
              <w:rPr>
                <w:rFonts w:ascii="Arial" w:hAnsi="Arial" w:cs="Arial"/>
                <w:b/>
                <w:sz w:val="18"/>
                <w:szCs w:val="18"/>
              </w:rPr>
            </w:pPr>
            <w:r w:rsidRPr="001D37E7">
              <w:rPr>
                <w:rFonts w:ascii="Arial" w:hAnsi="Arial" w:cs="Arial"/>
                <w:b/>
                <w:sz w:val="18"/>
                <w:szCs w:val="18"/>
              </w:rPr>
              <w:t xml:space="preserve">Cena </w:t>
            </w:r>
            <w:r w:rsidR="00514108" w:rsidRPr="001D37E7">
              <w:rPr>
                <w:rFonts w:ascii="Arial" w:hAnsi="Arial" w:cs="Arial"/>
                <w:b/>
                <w:sz w:val="18"/>
                <w:szCs w:val="18"/>
              </w:rPr>
              <w:t>v Kč</w:t>
            </w:r>
          </w:p>
          <w:p w:rsidR="00734D20" w:rsidRPr="001D37E7" w:rsidRDefault="00734D20" w:rsidP="00D81ADF">
            <w:pPr>
              <w:jc w:val="center"/>
              <w:rPr>
                <w:rFonts w:ascii="Arial" w:hAnsi="Arial" w:cs="Arial"/>
                <w:b/>
                <w:sz w:val="18"/>
                <w:szCs w:val="18"/>
              </w:rPr>
            </w:pPr>
            <w:r w:rsidRPr="001D37E7">
              <w:rPr>
                <w:rFonts w:ascii="Arial" w:hAnsi="Arial" w:cs="Arial"/>
                <w:b/>
                <w:sz w:val="18"/>
                <w:szCs w:val="18"/>
              </w:rPr>
              <w:t>(bez DPH)</w:t>
            </w:r>
          </w:p>
        </w:tc>
        <w:tc>
          <w:tcPr>
            <w:tcW w:w="1050" w:type="dxa"/>
            <w:tcBorders>
              <w:bottom w:val="double" w:sz="4" w:space="0" w:color="auto"/>
            </w:tcBorders>
            <w:shd w:val="clear" w:color="auto" w:fill="F2F2F2"/>
          </w:tcPr>
          <w:p w:rsidR="00734D20" w:rsidRPr="001D37E7" w:rsidRDefault="00734D20" w:rsidP="00D81ADF">
            <w:pPr>
              <w:jc w:val="center"/>
              <w:rPr>
                <w:rFonts w:ascii="Arial" w:hAnsi="Arial" w:cs="Arial"/>
                <w:b/>
                <w:sz w:val="18"/>
                <w:szCs w:val="18"/>
              </w:rPr>
            </w:pPr>
            <w:r w:rsidRPr="001D37E7">
              <w:rPr>
                <w:rFonts w:ascii="Arial" w:hAnsi="Arial" w:cs="Arial"/>
                <w:b/>
                <w:sz w:val="18"/>
                <w:szCs w:val="18"/>
              </w:rPr>
              <w:t xml:space="preserve">Cena </w:t>
            </w:r>
            <w:r w:rsidR="00514108" w:rsidRPr="001D37E7">
              <w:rPr>
                <w:rFonts w:ascii="Arial" w:hAnsi="Arial" w:cs="Arial"/>
                <w:b/>
                <w:sz w:val="18"/>
                <w:szCs w:val="18"/>
              </w:rPr>
              <w:t>v Kč</w:t>
            </w:r>
          </w:p>
          <w:p w:rsidR="00734D20" w:rsidRPr="001D37E7" w:rsidRDefault="00734D20" w:rsidP="00D81ADF">
            <w:pPr>
              <w:jc w:val="center"/>
              <w:rPr>
                <w:rFonts w:ascii="Arial" w:hAnsi="Arial" w:cs="Arial"/>
                <w:b/>
                <w:sz w:val="18"/>
                <w:szCs w:val="18"/>
              </w:rPr>
            </w:pPr>
            <w:r w:rsidRPr="001D37E7">
              <w:rPr>
                <w:rFonts w:ascii="Arial" w:hAnsi="Arial" w:cs="Arial"/>
                <w:b/>
                <w:sz w:val="18"/>
                <w:szCs w:val="18"/>
              </w:rPr>
              <w:t>(s DPH)</w:t>
            </w:r>
          </w:p>
        </w:tc>
        <w:tc>
          <w:tcPr>
            <w:tcW w:w="1148" w:type="dxa"/>
            <w:tcBorders>
              <w:bottom w:val="double" w:sz="4" w:space="0" w:color="auto"/>
            </w:tcBorders>
            <w:shd w:val="clear" w:color="auto" w:fill="F2F2F2"/>
            <w:vAlign w:val="center"/>
          </w:tcPr>
          <w:p w:rsidR="00514108" w:rsidRPr="001D37E7" w:rsidRDefault="00734D20" w:rsidP="00D81ADF">
            <w:pPr>
              <w:jc w:val="center"/>
              <w:rPr>
                <w:rFonts w:ascii="Arial" w:hAnsi="Arial" w:cs="Arial"/>
                <w:b/>
                <w:sz w:val="18"/>
                <w:szCs w:val="18"/>
              </w:rPr>
            </w:pPr>
            <w:r w:rsidRPr="001D37E7">
              <w:rPr>
                <w:rFonts w:ascii="Arial" w:hAnsi="Arial" w:cs="Arial"/>
                <w:b/>
                <w:sz w:val="18"/>
                <w:szCs w:val="18"/>
              </w:rPr>
              <w:t xml:space="preserve">Cena </w:t>
            </w:r>
            <w:r w:rsidR="00514108" w:rsidRPr="001D37E7">
              <w:rPr>
                <w:rFonts w:ascii="Arial" w:hAnsi="Arial" w:cs="Arial"/>
                <w:b/>
                <w:sz w:val="18"/>
                <w:szCs w:val="18"/>
              </w:rPr>
              <w:t>v Kč</w:t>
            </w:r>
          </w:p>
          <w:p w:rsidR="00734D20" w:rsidRPr="001D37E7" w:rsidRDefault="00734D20" w:rsidP="00D81ADF">
            <w:pPr>
              <w:jc w:val="center"/>
              <w:rPr>
                <w:rFonts w:ascii="Arial" w:hAnsi="Arial" w:cs="Arial"/>
                <w:b/>
                <w:sz w:val="18"/>
                <w:szCs w:val="18"/>
              </w:rPr>
            </w:pPr>
            <w:r w:rsidRPr="001D37E7">
              <w:rPr>
                <w:rFonts w:ascii="Arial" w:hAnsi="Arial" w:cs="Arial"/>
                <w:b/>
                <w:sz w:val="18"/>
                <w:szCs w:val="18"/>
              </w:rPr>
              <w:t>(bez DPH)</w:t>
            </w:r>
          </w:p>
        </w:tc>
        <w:tc>
          <w:tcPr>
            <w:tcW w:w="1064" w:type="dxa"/>
            <w:tcBorders>
              <w:bottom w:val="double" w:sz="4" w:space="0" w:color="auto"/>
            </w:tcBorders>
            <w:shd w:val="clear" w:color="auto" w:fill="F2F2F2"/>
          </w:tcPr>
          <w:p w:rsidR="00734D20" w:rsidRPr="001D37E7" w:rsidRDefault="00734D20" w:rsidP="00D81ADF">
            <w:pPr>
              <w:jc w:val="center"/>
              <w:rPr>
                <w:rFonts w:ascii="Arial" w:hAnsi="Arial" w:cs="Arial"/>
                <w:b/>
                <w:sz w:val="18"/>
                <w:szCs w:val="18"/>
              </w:rPr>
            </w:pPr>
            <w:r w:rsidRPr="001D37E7">
              <w:rPr>
                <w:rFonts w:ascii="Arial" w:hAnsi="Arial" w:cs="Arial"/>
                <w:b/>
                <w:sz w:val="18"/>
                <w:szCs w:val="18"/>
              </w:rPr>
              <w:t xml:space="preserve">Cena </w:t>
            </w:r>
            <w:r w:rsidR="00514108" w:rsidRPr="001D37E7">
              <w:rPr>
                <w:rFonts w:ascii="Arial" w:hAnsi="Arial" w:cs="Arial"/>
                <w:b/>
                <w:sz w:val="18"/>
                <w:szCs w:val="18"/>
              </w:rPr>
              <w:t>v Kč</w:t>
            </w:r>
          </w:p>
          <w:p w:rsidR="00734D20" w:rsidRPr="001D37E7" w:rsidRDefault="00734D20" w:rsidP="00D81ADF">
            <w:pPr>
              <w:jc w:val="center"/>
              <w:rPr>
                <w:rFonts w:ascii="Arial" w:hAnsi="Arial" w:cs="Arial"/>
                <w:b/>
                <w:sz w:val="18"/>
                <w:szCs w:val="18"/>
              </w:rPr>
            </w:pPr>
            <w:r w:rsidRPr="001D37E7">
              <w:rPr>
                <w:rFonts w:ascii="Arial" w:hAnsi="Arial" w:cs="Arial"/>
                <w:b/>
                <w:sz w:val="18"/>
                <w:szCs w:val="18"/>
              </w:rPr>
              <w:t>(s DPH)</w:t>
            </w:r>
          </w:p>
        </w:tc>
      </w:tr>
      <w:tr w:rsidR="001D37E7" w:rsidRPr="001D37E7" w:rsidTr="00C71BDB">
        <w:trPr>
          <w:cantSplit/>
          <w:trHeight w:val="271"/>
        </w:trPr>
        <w:tc>
          <w:tcPr>
            <w:tcW w:w="1276" w:type="dxa"/>
            <w:tcBorders>
              <w:top w:val="double" w:sz="4" w:space="0" w:color="auto"/>
            </w:tcBorders>
          </w:tcPr>
          <w:p w:rsidR="00BB1544" w:rsidRPr="001D37E7" w:rsidRDefault="00BB1544" w:rsidP="00D81ADF">
            <w:pPr>
              <w:rPr>
                <w:rFonts w:ascii="Arial" w:hAnsi="Arial" w:cs="Arial"/>
                <w:sz w:val="20"/>
                <w:szCs w:val="20"/>
              </w:rPr>
            </w:pPr>
            <w:r w:rsidRPr="001D37E7">
              <w:rPr>
                <w:rFonts w:ascii="Arial" w:hAnsi="Arial" w:cs="Arial"/>
                <w:sz w:val="20"/>
                <w:szCs w:val="20"/>
              </w:rPr>
              <w:t>do 20 g</w:t>
            </w:r>
          </w:p>
        </w:tc>
        <w:tc>
          <w:tcPr>
            <w:tcW w:w="1062" w:type="dxa"/>
            <w:tcBorders>
              <w:top w:val="double" w:sz="4" w:space="0" w:color="auto"/>
            </w:tcBorders>
            <w:shd w:val="clear" w:color="auto" w:fill="auto"/>
            <w:vAlign w:val="center"/>
          </w:tcPr>
          <w:p w:rsidR="00BB1544" w:rsidRPr="001D37E7" w:rsidRDefault="00BB1544" w:rsidP="00BB1544">
            <w:pPr>
              <w:ind w:left="113"/>
              <w:jc w:val="center"/>
              <w:rPr>
                <w:rFonts w:ascii="Arial" w:hAnsi="Arial" w:cs="Arial"/>
                <w:sz w:val="20"/>
                <w:szCs w:val="20"/>
              </w:rPr>
            </w:pPr>
            <w:r w:rsidRPr="001D37E7">
              <w:rPr>
                <w:rFonts w:ascii="Arial" w:hAnsi="Arial" w:cs="Arial"/>
                <w:sz w:val="20"/>
                <w:szCs w:val="20"/>
              </w:rPr>
              <w:t xml:space="preserve">9,50 </w:t>
            </w:r>
          </w:p>
        </w:tc>
        <w:tc>
          <w:tcPr>
            <w:tcW w:w="1092" w:type="dxa"/>
            <w:tcBorders>
              <w:top w:val="double" w:sz="4" w:space="0" w:color="auto"/>
            </w:tcBorders>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11,50</w:t>
            </w:r>
          </w:p>
        </w:tc>
        <w:tc>
          <w:tcPr>
            <w:tcW w:w="1120" w:type="dxa"/>
            <w:tcBorders>
              <w:top w:val="double" w:sz="4" w:space="0" w:color="auto"/>
            </w:tcBorders>
            <w:shd w:val="clear" w:color="auto" w:fill="auto"/>
            <w:vAlign w:val="center"/>
          </w:tcPr>
          <w:p w:rsidR="00BB1544" w:rsidRPr="001D37E7" w:rsidRDefault="00BB1544" w:rsidP="00BB1544">
            <w:pPr>
              <w:ind w:left="113"/>
              <w:jc w:val="center"/>
              <w:rPr>
                <w:rFonts w:ascii="Arial" w:hAnsi="Arial" w:cs="Arial"/>
                <w:sz w:val="20"/>
                <w:szCs w:val="20"/>
              </w:rPr>
            </w:pPr>
            <w:r w:rsidRPr="001D37E7">
              <w:rPr>
                <w:rFonts w:ascii="Arial" w:hAnsi="Arial" w:cs="Arial"/>
                <w:sz w:val="20"/>
                <w:szCs w:val="20"/>
              </w:rPr>
              <w:t xml:space="preserve">9,30 </w:t>
            </w:r>
          </w:p>
        </w:tc>
        <w:tc>
          <w:tcPr>
            <w:tcW w:w="1064" w:type="dxa"/>
            <w:tcBorders>
              <w:top w:val="double" w:sz="4" w:space="0" w:color="auto"/>
            </w:tcBorders>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11,25</w:t>
            </w:r>
          </w:p>
        </w:tc>
        <w:tc>
          <w:tcPr>
            <w:tcW w:w="1049" w:type="dxa"/>
            <w:tcBorders>
              <w:top w:val="double" w:sz="4" w:space="0" w:color="auto"/>
            </w:tcBorders>
            <w:shd w:val="clear" w:color="auto" w:fill="auto"/>
            <w:vAlign w:val="center"/>
          </w:tcPr>
          <w:p w:rsidR="00BB1544" w:rsidRPr="001D37E7" w:rsidRDefault="00BB1544" w:rsidP="00BB1544">
            <w:pPr>
              <w:ind w:left="113"/>
              <w:jc w:val="center"/>
              <w:rPr>
                <w:rFonts w:ascii="Arial" w:hAnsi="Arial" w:cs="Arial"/>
                <w:sz w:val="20"/>
                <w:szCs w:val="20"/>
              </w:rPr>
            </w:pPr>
            <w:r w:rsidRPr="001D37E7">
              <w:rPr>
                <w:rFonts w:ascii="Arial" w:hAnsi="Arial" w:cs="Arial"/>
                <w:sz w:val="20"/>
                <w:szCs w:val="20"/>
              </w:rPr>
              <w:t xml:space="preserve">9,10 </w:t>
            </w:r>
          </w:p>
        </w:tc>
        <w:tc>
          <w:tcPr>
            <w:tcW w:w="1050" w:type="dxa"/>
            <w:tcBorders>
              <w:top w:val="double" w:sz="4" w:space="0" w:color="auto"/>
            </w:tcBorders>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11,01</w:t>
            </w:r>
          </w:p>
        </w:tc>
        <w:tc>
          <w:tcPr>
            <w:tcW w:w="1148" w:type="dxa"/>
            <w:tcBorders>
              <w:top w:val="double" w:sz="4" w:space="0" w:color="auto"/>
            </w:tcBorders>
            <w:shd w:val="clear" w:color="auto" w:fill="auto"/>
            <w:vAlign w:val="center"/>
          </w:tcPr>
          <w:p w:rsidR="00BB1544" w:rsidRPr="001D37E7" w:rsidRDefault="00BB1544" w:rsidP="00BB1544">
            <w:pPr>
              <w:ind w:left="113"/>
              <w:jc w:val="center"/>
              <w:rPr>
                <w:rFonts w:ascii="Arial" w:hAnsi="Arial" w:cs="Arial"/>
                <w:sz w:val="20"/>
                <w:szCs w:val="20"/>
              </w:rPr>
            </w:pPr>
            <w:r w:rsidRPr="001D37E7">
              <w:rPr>
                <w:rFonts w:ascii="Arial" w:hAnsi="Arial" w:cs="Arial"/>
                <w:sz w:val="20"/>
                <w:szCs w:val="20"/>
              </w:rPr>
              <w:t xml:space="preserve">9,05 </w:t>
            </w:r>
          </w:p>
        </w:tc>
        <w:tc>
          <w:tcPr>
            <w:tcW w:w="1064" w:type="dxa"/>
            <w:tcBorders>
              <w:top w:val="double" w:sz="4" w:space="0" w:color="auto"/>
            </w:tcBorders>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10,95</w:t>
            </w:r>
          </w:p>
        </w:tc>
      </w:tr>
      <w:tr w:rsidR="001D37E7" w:rsidRPr="001D37E7" w:rsidTr="00C71BDB">
        <w:trPr>
          <w:cantSplit/>
          <w:trHeight w:val="271"/>
        </w:trPr>
        <w:tc>
          <w:tcPr>
            <w:tcW w:w="1276" w:type="dxa"/>
          </w:tcPr>
          <w:p w:rsidR="00BB1544" w:rsidRPr="001D37E7" w:rsidRDefault="00BB1544" w:rsidP="00D81ADF">
            <w:pPr>
              <w:rPr>
                <w:rFonts w:ascii="Arial" w:hAnsi="Arial" w:cs="Arial"/>
                <w:sz w:val="20"/>
                <w:szCs w:val="20"/>
              </w:rPr>
            </w:pPr>
            <w:r w:rsidRPr="001D37E7">
              <w:rPr>
                <w:rFonts w:ascii="Arial" w:hAnsi="Arial" w:cs="Arial"/>
                <w:sz w:val="20"/>
                <w:szCs w:val="20"/>
              </w:rPr>
              <w:t>21–30 g</w:t>
            </w:r>
          </w:p>
        </w:tc>
        <w:tc>
          <w:tcPr>
            <w:tcW w:w="1062" w:type="dxa"/>
            <w:shd w:val="clear" w:color="auto" w:fill="auto"/>
            <w:vAlign w:val="center"/>
          </w:tcPr>
          <w:p w:rsidR="00BB1544" w:rsidRPr="001D37E7" w:rsidRDefault="00BB1544" w:rsidP="00BB1544">
            <w:pPr>
              <w:ind w:left="113"/>
              <w:jc w:val="center"/>
              <w:rPr>
                <w:rFonts w:ascii="Arial" w:hAnsi="Arial" w:cs="Arial"/>
                <w:sz w:val="20"/>
                <w:szCs w:val="20"/>
              </w:rPr>
            </w:pPr>
            <w:r w:rsidRPr="001D37E7">
              <w:rPr>
                <w:rFonts w:ascii="Arial" w:hAnsi="Arial" w:cs="Arial"/>
                <w:sz w:val="20"/>
                <w:szCs w:val="20"/>
              </w:rPr>
              <w:t xml:space="preserve">9,70 </w:t>
            </w:r>
          </w:p>
        </w:tc>
        <w:tc>
          <w:tcPr>
            <w:tcW w:w="1092"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11,74</w:t>
            </w:r>
          </w:p>
        </w:tc>
        <w:tc>
          <w:tcPr>
            <w:tcW w:w="1120" w:type="dxa"/>
            <w:shd w:val="clear" w:color="auto" w:fill="auto"/>
            <w:vAlign w:val="center"/>
          </w:tcPr>
          <w:p w:rsidR="00BB1544" w:rsidRPr="001D37E7" w:rsidRDefault="00BB1544" w:rsidP="00BB1544">
            <w:pPr>
              <w:ind w:left="113"/>
              <w:jc w:val="center"/>
              <w:rPr>
                <w:rFonts w:ascii="Arial" w:hAnsi="Arial" w:cs="Arial"/>
                <w:sz w:val="20"/>
                <w:szCs w:val="20"/>
              </w:rPr>
            </w:pPr>
            <w:r w:rsidRPr="001D37E7">
              <w:rPr>
                <w:rFonts w:ascii="Arial" w:hAnsi="Arial" w:cs="Arial"/>
                <w:sz w:val="20"/>
                <w:szCs w:val="20"/>
              </w:rPr>
              <w:t xml:space="preserve">9,50 </w:t>
            </w:r>
          </w:p>
        </w:tc>
        <w:tc>
          <w:tcPr>
            <w:tcW w:w="1064"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11,50</w:t>
            </w:r>
          </w:p>
        </w:tc>
        <w:tc>
          <w:tcPr>
            <w:tcW w:w="1049" w:type="dxa"/>
            <w:shd w:val="clear" w:color="auto" w:fill="auto"/>
            <w:vAlign w:val="center"/>
          </w:tcPr>
          <w:p w:rsidR="00BB1544" w:rsidRPr="001D37E7" w:rsidRDefault="00BB1544" w:rsidP="00BB1544">
            <w:pPr>
              <w:ind w:left="113"/>
              <w:jc w:val="center"/>
              <w:rPr>
                <w:rFonts w:ascii="Arial" w:hAnsi="Arial" w:cs="Arial"/>
                <w:sz w:val="20"/>
                <w:szCs w:val="20"/>
              </w:rPr>
            </w:pPr>
            <w:r w:rsidRPr="001D37E7">
              <w:rPr>
                <w:rFonts w:ascii="Arial" w:hAnsi="Arial" w:cs="Arial"/>
                <w:sz w:val="20"/>
                <w:szCs w:val="20"/>
              </w:rPr>
              <w:t xml:space="preserve">9,30 </w:t>
            </w:r>
          </w:p>
        </w:tc>
        <w:tc>
          <w:tcPr>
            <w:tcW w:w="1050"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11,25</w:t>
            </w:r>
          </w:p>
        </w:tc>
        <w:tc>
          <w:tcPr>
            <w:tcW w:w="1148" w:type="dxa"/>
            <w:shd w:val="clear" w:color="auto" w:fill="auto"/>
            <w:vAlign w:val="center"/>
          </w:tcPr>
          <w:p w:rsidR="00BB1544" w:rsidRPr="001D37E7" w:rsidRDefault="00BB1544" w:rsidP="00BB1544">
            <w:pPr>
              <w:ind w:left="113"/>
              <w:jc w:val="center"/>
              <w:rPr>
                <w:rFonts w:ascii="Arial" w:hAnsi="Arial" w:cs="Arial"/>
                <w:sz w:val="20"/>
                <w:szCs w:val="20"/>
              </w:rPr>
            </w:pPr>
            <w:r w:rsidRPr="001D37E7">
              <w:rPr>
                <w:rFonts w:ascii="Arial" w:hAnsi="Arial" w:cs="Arial"/>
                <w:sz w:val="20"/>
                <w:szCs w:val="20"/>
              </w:rPr>
              <w:t xml:space="preserve">9,25 </w:t>
            </w:r>
          </w:p>
        </w:tc>
        <w:tc>
          <w:tcPr>
            <w:tcW w:w="1064"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11,19</w:t>
            </w:r>
          </w:p>
        </w:tc>
      </w:tr>
      <w:tr w:rsidR="001D37E7" w:rsidRPr="001D37E7" w:rsidTr="00C71BDB">
        <w:trPr>
          <w:cantSplit/>
          <w:trHeight w:val="271"/>
        </w:trPr>
        <w:tc>
          <w:tcPr>
            <w:tcW w:w="1276" w:type="dxa"/>
          </w:tcPr>
          <w:p w:rsidR="00BB1544" w:rsidRPr="001D37E7" w:rsidRDefault="00BB1544" w:rsidP="00D81ADF">
            <w:pPr>
              <w:rPr>
                <w:rFonts w:ascii="Arial" w:hAnsi="Arial" w:cs="Arial"/>
                <w:sz w:val="20"/>
                <w:szCs w:val="20"/>
              </w:rPr>
            </w:pPr>
            <w:r w:rsidRPr="001D37E7">
              <w:rPr>
                <w:rFonts w:ascii="Arial" w:hAnsi="Arial" w:cs="Arial"/>
                <w:sz w:val="20"/>
                <w:szCs w:val="20"/>
              </w:rPr>
              <w:t>31–40 g</w:t>
            </w:r>
          </w:p>
        </w:tc>
        <w:tc>
          <w:tcPr>
            <w:tcW w:w="1062" w:type="dxa"/>
            <w:shd w:val="clear" w:color="auto" w:fill="auto"/>
            <w:vAlign w:val="center"/>
          </w:tcPr>
          <w:p w:rsidR="00BB1544" w:rsidRPr="001D37E7" w:rsidRDefault="00BB1544" w:rsidP="00BB1544">
            <w:pPr>
              <w:jc w:val="center"/>
              <w:rPr>
                <w:rFonts w:ascii="Arial" w:hAnsi="Arial" w:cs="Arial"/>
                <w:sz w:val="20"/>
                <w:szCs w:val="20"/>
              </w:rPr>
            </w:pPr>
            <w:r w:rsidRPr="001D37E7">
              <w:rPr>
                <w:rFonts w:ascii="Arial" w:hAnsi="Arial" w:cs="Arial"/>
                <w:sz w:val="20"/>
                <w:szCs w:val="20"/>
              </w:rPr>
              <w:t xml:space="preserve">10,00 </w:t>
            </w:r>
          </w:p>
        </w:tc>
        <w:tc>
          <w:tcPr>
            <w:tcW w:w="1092"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12,10</w:t>
            </w:r>
          </w:p>
        </w:tc>
        <w:tc>
          <w:tcPr>
            <w:tcW w:w="1120" w:type="dxa"/>
            <w:shd w:val="clear" w:color="auto" w:fill="auto"/>
            <w:vAlign w:val="center"/>
          </w:tcPr>
          <w:p w:rsidR="00BB1544" w:rsidRPr="001D37E7" w:rsidRDefault="00BB1544" w:rsidP="00BB1544">
            <w:pPr>
              <w:ind w:left="113"/>
              <w:jc w:val="center"/>
              <w:rPr>
                <w:rFonts w:ascii="Arial" w:hAnsi="Arial" w:cs="Arial"/>
                <w:sz w:val="20"/>
                <w:szCs w:val="20"/>
              </w:rPr>
            </w:pPr>
            <w:r w:rsidRPr="001D37E7">
              <w:rPr>
                <w:rFonts w:ascii="Arial" w:hAnsi="Arial" w:cs="Arial"/>
                <w:sz w:val="20"/>
                <w:szCs w:val="20"/>
              </w:rPr>
              <w:t xml:space="preserve">9,80 </w:t>
            </w:r>
          </w:p>
        </w:tc>
        <w:tc>
          <w:tcPr>
            <w:tcW w:w="1064"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11,86</w:t>
            </w:r>
          </w:p>
        </w:tc>
        <w:tc>
          <w:tcPr>
            <w:tcW w:w="1049" w:type="dxa"/>
            <w:shd w:val="clear" w:color="auto" w:fill="auto"/>
            <w:vAlign w:val="center"/>
          </w:tcPr>
          <w:p w:rsidR="00BB1544" w:rsidRPr="001D37E7" w:rsidRDefault="00BB1544" w:rsidP="00BB1544">
            <w:pPr>
              <w:ind w:left="113"/>
              <w:jc w:val="center"/>
              <w:rPr>
                <w:rFonts w:ascii="Arial" w:hAnsi="Arial" w:cs="Arial"/>
                <w:sz w:val="20"/>
                <w:szCs w:val="20"/>
              </w:rPr>
            </w:pPr>
            <w:r w:rsidRPr="001D37E7">
              <w:rPr>
                <w:rFonts w:ascii="Arial" w:hAnsi="Arial" w:cs="Arial"/>
                <w:sz w:val="20"/>
                <w:szCs w:val="20"/>
              </w:rPr>
              <w:t xml:space="preserve">9,60 </w:t>
            </w:r>
          </w:p>
        </w:tc>
        <w:tc>
          <w:tcPr>
            <w:tcW w:w="1050"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11,62</w:t>
            </w:r>
          </w:p>
        </w:tc>
        <w:tc>
          <w:tcPr>
            <w:tcW w:w="1148" w:type="dxa"/>
            <w:shd w:val="clear" w:color="auto" w:fill="auto"/>
            <w:vAlign w:val="center"/>
          </w:tcPr>
          <w:p w:rsidR="00BB1544" w:rsidRPr="001D37E7" w:rsidRDefault="00BB1544" w:rsidP="00BB1544">
            <w:pPr>
              <w:ind w:left="113"/>
              <w:jc w:val="center"/>
              <w:rPr>
                <w:rFonts w:ascii="Arial" w:hAnsi="Arial" w:cs="Arial"/>
                <w:sz w:val="20"/>
                <w:szCs w:val="20"/>
              </w:rPr>
            </w:pPr>
            <w:r w:rsidRPr="001D37E7">
              <w:rPr>
                <w:rFonts w:ascii="Arial" w:hAnsi="Arial" w:cs="Arial"/>
                <w:sz w:val="20"/>
                <w:szCs w:val="20"/>
              </w:rPr>
              <w:t xml:space="preserve">9,55 </w:t>
            </w:r>
          </w:p>
        </w:tc>
        <w:tc>
          <w:tcPr>
            <w:tcW w:w="1064"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11,56</w:t>
            </w:r>
          </w:p>
        </w:tc>
      </w:tr>
      <w:tr w:rsidR="001D37E7" w:rsidRPr="001D37E7" w:rsidTr="00C71BDB">
        <w:trPr>
          <w:cantSplit/>
          <w:trHeight w:val="271"/>
        </w:trPr>
        <w:tc>
          <w:tcPr>
            <w:tcW w:w="1276" w:type="dxa"/>
          </w:tcPr>
          <w:p w:rsidR="00BB1544" w:rsidRPr="001D37E7" w:rsidRDefault="00BB1544" w:rsidP="00D81ADF">
            <w:pPr>
              <w:rPr>
                <w:rFonts w:ascii="Arial" w:hAnsi="Arial" w:cs="Arial"/>
                <w:sz w:val="20"/>
                <w:szCs w:val="20"/>
              </w:rPr>
            </w:pPr>
            <w:r w:rsidRPr="001D37E7">
              <w:rPr>
                <w:rFonts w:ascii="Arial" w:hAnsi="Arial" w:cs="Arial"/>
                <w:sz w:val="20"/>
                <w:szCs w:val="20"/>
              </w:rPr>
              <w:t>41–50 g</w:t>
            </w:r>
          </w:p>
        </w:tc>
        <w:tc>
          <w:tcPr>
            <w:tcW w:w="1062" w:type="dxa"/>
            <w:shd w:val="clear" w:color="auto" w:fill="auto"/>
            <w:vAlign w:val="center"/>
          </w:tcPr>
          <w:p w:rsidR="00BB1544" w:rsidRPr="001D37E7" w:rsidRDefault="00BB1544" w:rsidP="00BB1544">
            <w:pPr>
              <w:jc w:val="center"/>
              <w:rPr>
                <w:rFonts w:ascii="Arial" w:hAnsi="Arial" w:cs="Arial"/>
                <w:sz w:val="20"/>
                <w:szCs w:val="20"/>
              </w:rPr>
            </w:pPr>
            <w:r w:rsidRPr="001D37E7">
              <w:rPr>
                <w:rFonts w:ascii="Arial" w:hAnsi="Arial" w:cs="Arial"/>
                <w:sz w:val="20"/>
                <w:szCs w:val="20"/>
              </w:rPr>
              <w:t xml:space="preserve">10,20 </w:t>
            </w:r>
          </w:p>
        </w:tc>
        <w:tc>
          <w:tcPr>
            <w:tcW w:w="1092"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12,34</w:t>
            </w:r>
          </w:p>
        </w:tc>
        <w:tc>
          <w:tcPr>
            <w:tcW w:w="1120" w:type="dxa"/>
            <w:shd w:val="clear" w:color="auto" w:fill="auto"/>
            <w:vAlign w:val="center"/>
          </w:tcPr>
          <w:p w:rsidR="00BB1544" w:rsidRPr="001D37E7" w:rsidRDefault="00BB1544" w:rsidP="00BB1544">
            <w:pPr>
              <w:jc w:val="center"/>
              <w:rPr>
                <w:rFonts w:ascii="Arial" w:hAnsi="Arial" w:cs="Arial"/>
                <w:sz w:val="20"/>
                <w:szCs w:val="20"/>
              </w:rPr>
            </w:pPr>
            <w:r w:rsidRPr="001D37E7">
              <w:rPr>
                <w:rFonts w:ascii="Arial" w:hAnsi="Arial" w:cs="Arial"/>
                <w:sz w:val="20"/>
                <w:szCs w:val="20"/>
              </w:rPr>
              <w:t xml:space="preserve">10,00 </w:t>
            </w:r>
          </w:p>
        </w:tc>
        <w:tc>
          <w:tcPr>
            <w:tcW w:w="1064"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12,10</w:t>
            </w:r>
          </w:p>
        </w:tc>
        <w:tc>
          <w:tcPr>
            <w:tcW w:w="1049" w:type="dxa"/>
            <w:shd w:val="clear" w:color="auto" w:fill="auto"/>
            <w:vAlign w:val="center"/>
          </w:tcPr>
          <w:p w:rsidR="00BB1544" w:rsidRPr="001D37E7" w:rsidRDefault="00BB1544" w:rsidP="00BB1544">
            <w:pPr>
              <w:ind w:left="113"/>
              <w:jc w:val="center"/>
              <w:rPr>
                <w:rFonts w:ascii="Arial" w:hAnsi="Arial" w:cs="Arial"/>
                <w:sz w:val="20"/>
                <w:szCs w:val="20"/>
              </w:rPr>
            </w:pPr>
            <w:r w:rsidRPr="001D37E7">
              <w:rPr>
                <w:rFonts w:ascii="Arial" w:hAnsi="Arial" w:cs="Arial"/>
                <w:sz w:val="20"/>
                <w:szCs w:val="20"/>
              </w:rPr>
              <w:t xml:space="preserve">9,80 </w:t>
            </w:r>
          </w:p>
        </w:tc>
        <w:tc>
          <w:tcPr>
            <w:tcW w:w="1050"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11,86</w:t>
            </w:r>
          </w:p>
        </w:tc>
        <w:tc>
          <w:tcPr>
            <w:tcW w:w="1148" w:type="dxa"/>
            <w:shd w:val="clear" w:color="auto" w:fill="auto"/>
            <w:vAlign w:val="center"/>
          </w:tcPr>
          <w:p w:rsidR="00BB1544" w:rsidRPr="001D37E7" w:rsidRDefault="00BB1544" w:rsidP="00BB1544">
            <w:pPr>
              <w:ind w:left="113"/>
              <w:jc w:val="center"/>
              <w:rPr>
                <w:rFonts w:ascii="Arial" w:hAnsi="Arial" w:cs="Arial"/>
                <w:sz w:val="20"/>
                <w:szCs w:val="20"/>
              </w:rPr>
            </w:pPr>
            <w:r w:rsidRPr="001D37E7">
              <w:rPr>
                <w:rFonts w:ascii="Arial" w:hAnsi="Arial" w:cs="Arial"/>
                <w:sz w:val="20"/>
                <w:szCs w:val="20"/>
              </w:rPr>
              <w:t xml:space="preserve">9,75 </w:t>
            </w:r>
          </w:p>
        </w:tc>
        <w:tc>
          <w:tcPr>
            <w:tcW w:w="1064"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11,80</w:t>
            </w:r>
          </w:p>
        </w:tc>
      </w:tr>
      <w:tr w:rsidR="001D37E7" w:rsidRPr="001D37E7" w:rsidTr="00C71BDB">
        <w:trPr>
          <w:cantSplit/>
          <w:trHeight w:val="271"/>
        </w:trPr>
        <w:tc>
          <w:tcPr>
            <w:tcW w:w="1276" w:type="dxa"/>
          </w:tcPr>
          <w:p w:rsidR="00BB1544" w:rsidRPr="001D37E7" w:rsidRDefault="00BB1544" w:rsidP="00D81ADF">
            <w:pPr>
              <w:rPr>
                <w:rFonts w:ascii="Arial" w:hAnsi="Arial" w:cs="Arial"/>
                <w:sz w:val="20"/>
                <w:szCs w:val="20"/>
              </w:rPr>
            </w:pPr>
            <w:r w:rsidRPr="001D37E7">
              <w:rPr>
                <w:rFonts w:ascii="Arial" w:hAnsi="Arial" w:cs="Arial"/>
                <w:sz w:val="20"/>
                <w:szCs w:val="20"/>
              </w:rPr>
              <w:t>51–60 g</w:t>
            </w:r>
          </w:p>
        </w:tc>
        <w:tc>
          <w:tcPr>
            <w:tcW w:w="1062" w:type="dxa"/>
            <w:shd w:val="clear" w:color="auto" w:fill="auto"/>
            <w:vAlign w:val="center"/>
          </w:tcPr>
          <w:p w:rsidR="00BB1544" w:rsidRPr="001D37E7" w:rsidRDefault="00BB1544" w:rsidP="00BB1544">
            <w:pPr>
              <w:jc w:val="center"/>
              <w:rPr>
                <w:rFonts w:ascii="Arial" w:hAnsi="Arial" w:cs="Arial"/>
                <w:sz w:val="20"/>
                <w:szCs w:val="20"/>
              </w:rPr>
            </w:pPr>
            <w:r w:rsidRPr="001D37E7">
              <w:rPr>
                <w:rFonts w:ascii="Arial" w:hAnsi="Arial" w:cs="Arial"/>
                <w:sz w:val="20"/>
                <w:szCs w:val="20"/>
              </w:rPr>
              <w:t xml:space="preserve">12,80 </w:t>
            </w:r>
          </w:p>
        </w:tc>
        <w:tc>
          <w:tcPr>
            <w:tcW w:w="1092"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15,49</w:t>
            </w:r>
          </w:p>
        </w:tc>
        <w:tc>
          <w:tcPr>
            <w:tcW w:w="1120" w:type="dxa"/>
            <w:shd w:val="clear" w:color="auto" w:fill="auto"/>
            <w:vAlign w:val="center"/>
          </w:tcPr>
          <w:p w:rsidR="00BB1544" w:rsidRPr="001D37E7" w:rsidRDefault="00BB1544" w:rsidP="00BB1544">
            <w:pPr>
              <w:jc w:val="center"/>
              <w:rPr>
                <w:rFonts w:ascii="Arial" w:hAnsi="Arial" w:cs="Arial"/>
                <w:sz w:val="20"/>
                <w:szCs w:val="20"/>
              </w:rPr>
            </w:pPr>
            <w:r w:rsidRPr="001D37E7">
              <w:rPr>
                <w:rFonts w:ascii="Arial" w:hAnsi="Arial" w:cs="Arial"/>
                <w:sz w:val="20"/>
                <w:szCs w:val="20"/>
              </w:rPr>
              <w:t xml:space="preserve">12,60 </w:t>
            </w:r>
          </w:p>
        </w:tc>
        <w:tc>
          <w:tcPr>
            <w:tcW w:w="1064"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15,25</w:t>
            </w:r>
          </w:p>
        </w:tc>
        <w:tc>
          <w:tcPr>
            <w:tcW w:w="1049" w:type="dxa"/>
            <w:shd w:val="clear" w:color="auto" w:fill="auto"/>
            <w:vAlign w:val="center"/>
          </w:tcPr>
          <w:p w:rsidR="00BB1544" w:rsidRPr="001D37E7" w:rsidRDefault="00BB1544" w:rsidP="00BB1544">
            <w:pPr>
              <w:jc w:val="center"/>
              <w:rPr>
                <w:rFonts w:ascii="Arial" w:hAnsi="Arial" w:cs="Arial"/>
                <w:sz w:val="20"/>
                <w:szCs w:val="20"/>
              </w:rPr>
            </w:pPr>
            <w:r w:rsidRPr="001D37E7">
              <w:rPr>
                <w:rFonts w:ascii="Arial" w:hAnsi="Arial" w:cs="Arial"/>
                <w:sz w:val="20"/>
                <w:szCs w:val="20"/>
              </w:rPr>
              <w:t xml:space="preserve">12,40 </w:t>
            </w:r>
          </w:p>
        </w:tc>
        <w:tc>
          <w:tcPr>
            <w:tcW w:w="1050"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15,00</w:t>
            </w:r>
          </w:p>
        </w:tc>
        <w:tc>
          <w:tcPr>
            <w:tcW w:w="1148" w:type="dxa"/>
            <w:shd w:val="clear" w:color="auto" w:fill="auto"/>
            <w:vAlign w:val="center"/>
          </w:tcPr>
          <w:p w:rsidR="00BB1544" w:rsidRPr="001D37E7" w:rsidRDefault="00BB1544" w:rsidP="00BB1544">
            <w:pPr>
              <w:jc w:val="center"/>
              <w:rPr>
                <w:rFonts w:ascii="Arial" w:hAnsi="Arial" w:cs="Arial"/>
                <w:sz w:val="20"/>
                <w:szCs w:val="20"/>
              </w:rPr>
            </w:pPr>
            <w:r w:rsidRPr="001D37E7">
              <w:rPr>
                <w:rFonts w:ascii="Arial" w:hAnsi="Arial" w:cs="Arial"/>
                <w:sz w:val="20"/>
                <w:szCs w:val="20"/>
              </w:rPr>
              <w:t xml:space="preserve">12,35 </w:t>
            </w:r>
          </w:p>
        </w:tc>
        <w:tc>
          <w:tcPr>
            <w:tcW w:w="1064"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14,94</w:t>
            </w:r>
          </w:p>
        </w:tc>
      </w:tr>
      <w:tr w:rsidR="001D37E7" w:rsidRPr="001D37E7" w:rsidTr="00C71BDB">
        <w:trPr>
          <w:cantSplit/>
          <w:trHeight w:val="271"/>
        </w:trPr>
        <w:tc>
          <w:tcPr>
            <w:tcW w:w="1276" w:type="dxa"/>
          </w:tcPr>
          <w:p w:rsidR="00BB1544" w:rsidRPr="001D37E7" w:rsidRDefault="00BB1544" w:rsidP="00D81ADF">
            <w:pPr>
              <w:rPr>
                <w:rFonts w:ascii="Arial" w:hAnsi="Arial" w:cs="Arial"/>
                <w:sz w:val="20"/>
                <w:szCs w:val="20"/>
              </w:rPr>
            </w:pPr>
            <w:r w:rsidRPr="001D37E7">
              <w:rPr>
                <w:rFonts w:ascii="Arial" w:hAnsi="Arial" w:cs="Arial"/>
                <w:sz w:val="20"/>
                <w:szCs w:val="20"/>
              </w:rPr>
              <w:t>61–70 g</w:t>
            </w:r>
          </w:p>
        </w:tc>
        <w:tc>
          <w:tcPr>
            <w:tcW w:w="1062" w:type="dxa"/>
            <w:shd w:val="clear" w:color="auto" w:fill="auto"/>
            <w:vAlign w:val="center"/>
          </w:tcPr>
          <w:p w:rsidR="00BB1544" w:rsidRPr="001D37E7" w:rsidRDefault="00BB1544" w:rsidP="00BB1544">
            <w:pPr>
              <w:jc w:val="center"/>
              <w:rPr>
                <w:rFonts w:ascii="Arial" w:hAnsi="Arial" w:cs="Arial"/>
                <w:sz w:val="20"/>
                <w:szCs w:val="20"/>
              </w:rPr>
            </w:pPr>
            <w:r w:rsidRPr="001D37E7">
              <w:rPr>
                <w:rFonts w:ascii="Arial" w:hAnsi="Arial" w:cs="Arial"/>
                <w:sz w:val="20"/>
                <w:szCs w:val="20"/>
              </w:rPr>
              <w:t xml:space="preserve">13,00 </w:t>
            </w:r>
          </w:p>
        </w:tc>
        <w:tc>
          <w:tcPr>
            <w:tcW w:w="1092"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15,73</w:t>
            </w:r>
          </w:p>
        </w:tc>
        <w:tc>
          <w:tcPr>
            <w:tcW w:w="1120" w:type="dxa"/>
            <w:shd w:val="clear" w:color="auto" w:fill="auto"/>
            <w:vAlign w:val="center"/>
          </w:tcPr>
          <w:p w:rsidR="00BB1544" w:rsidRPr="001D37E7" w:rsidRDefault="00BB1544" w:rsidP="00BB1544">
            <w:pPr>
              <w:jc w:val="center"/>
              <w:rPr>
                <w:rFonts w:ascii="Arial" w:hAnsi="Arial" w:cs="Arial"/>
                <w:sz w:val="20"/>
                <w:szCs w:val="20"/>
              </w:rPr>
            </w:pPr>
            <w:r w:rsidRPr="001D37E7">
              <w:rPr>
                <w:rFonts w:ascii="Arial" w:hAnsi="Arial" w:cs="Arial"/>
                <w:sz w:val="20"/>
                <w:szCs w:val="20"/>
              </w:rPr>
              <w:t xml:space="preserve">12,80 </w:t>
            </w:r>
          </w:p>
        </w:tc>
        <w:tc>
          <w:tcPr>
            <w:tcW w:w="1064"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15,49</w:t>
            </w:r>
          </w:p>
        </w:tc>
        <w:tc>
          <w:tcPr>
            <w:tcW w:w="1049" w:type="dxa"/>
            <w:shd w:val="clear" w:color="auto" w:fill="auto"/>
            <w:vAlign w:val="center"/>
          </w:tcPr>
          <w:p w:rsidR="00BB1544" w:rsidRPr="001D37E7" w:rsidRDefault="00BB1544" w:rsidP="00BB1544">
            <w:pPr>
              <w:jc w:val="center"/>
              <w:rPr>
                <w:rFonts w:ascii="Arial" w:hAnsi="Arial" w:cs="Arial"/>
                <w:sz w:val="20"/>
                <w:szCs w:val="20"/>
              </w:rPr>
            </w:pPr>
            <w:r w:rsidRPr="001D37E7">
              <w:rPr>
                <w:rFonts w:ascii="Arial" w:hAnsi="Arial" w:cs="Arial"/>
                <w:sz w:val="20"/>
                <w:szCs w:val="20"/>
              </w:rPr>
              <w:t xml:space="preserve">12,60 </w:t>
            </w:r>
          </w:p>
        </w:tc>
        <w:tc>
          <w:tcPr>
            <w:tcW w:w="1050"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15,25</w:t>
            </w:r>
          </w:p>
        </w:tc>
        <w:tc>
          <w:tcPr>
            <w:tcW w:w="1148" w:type="dxa"/>
            <w:shd w:val="clear" w:color="auto" w:fill="auto"/>
            <w:vAlign w:val="center"/>
          </w:tcPr>
          <w:p w:rsidR="00BB1544" w:rsidRPr="001D37E7" w:rsidRDefault="00BB1544" w:rsidP="00BB1544">
            <w:pPr>
              <w:jc w:val="center"/>
              <w:rPr>
                <w:rFonts w:ascii="Arial" w:hAnsi="Arial" w:cs="Arial"/>
                <w:sz w:val="20"/>
                <w:szCs w:val="20"/>
              </w:rPr>
            </w:pPr>
            <w:r w:rsidRPr="001D37E7">
              <w:rPr>
                <w:rFonts w:ascii="Arial" w:hAnsi="Arial" w:cs="Arial"/>
                <w:sz w:val="20"/>
                <w:szCs w:val="20"/>
              </w:rPr>
              <w:t xml:space="preserve">12,55 </w:t>
            </w:r>
          </w:p>
        </w:tc>
        <w:tc>
          <w:tcPr>
            <w:tcW w:w="1064"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15,19</w:t>
            </w:r>
          </w:p>
        </w:tc>
      </w:tr>
      <w:tr w:rsidR="001D37E7" w:rsidRPr="001D37E7" w:rsidTr="00C71BDB">
        <w:trPr>
          <w:cantSplit/>
          <w:trHeight w:val="271"/>
        </w:trPr>
        <w:tc>
          <w:tcPr>
            <w:tcW w:w="1276" w:type="dxa"/>
          </w:tcPr>
          <w:p w:rsidR="00BB1544" w:rsidRPr="001D37E7" w:rsidRDefault="00BB1544" w:rsidP="00D81ADF">
            <w:pPr>
              <w:rPr>
                <w:rFonts w:ascii="Arial" w:hAnsi="Arial" w:cs="Arial"/>
                <w:sz w:val="20"/>
                <w:szCs w:val="20"/>
              </w:rPr>
            </w:pPr>
            <w:r w:rsidRPr="001D37E7">
              <w:rPr>
                <w:rFonts w:ascii="Arial" w:hAnsi="Arial" w:cs="Arial"/>
                <w:sz w:val="20"/>
                <w:szCs w:val="20"/>
              </w:rPr>
              <w:t>71–80 g</w:t>
            </w:r>
          </w:p>
        </w:tc>
        <w:tc>
          <w:tcPr>
            <w:tcW w:w="1062" w:type="dxa"/>
            <w:shd w:val="clear" w:color="auto" w:fill="auto"/>
            <w:vAlign w:val="center"/>
          </w:tcPr>
          <w:p w:rsidR="00BB1544" w:rsidRPr="001D37E7" w:rsidRDefault="00BB1544" w:rsidP="00BB1544">
            <w:pPr>
              <w:jc w:val="center"/>
              <w:rPr>
                <w:rFonts w:ascii="Arial" w:hAnsi="Arial" w:cs="Arial"/>
                <w:sz w:val="20"/>
                <w:szCs w:val="20"/>
              </w:rPr>
            </w:pPr>
            <w:r w:rsidRPr="001D37E7">
              <w:rPr>
                <w:rFonts w:ascii="Arial" w:hAnsi="Arial" w:cs="Arial"/>
                <w:sz w:val="20"/>
                <w:szCs w:val="20"/>
              </w:rPr>
              <w:t xml:space="preserve">13,20 </w:t>
            </w:r>
          </w:p>
        </w:tc>
        <w:tc>
          <w:tcPr>
            <w:tcW w:w="1092"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15,97</w:t>
            </w:r>
          </w:p>
        </w:tc>
        <w:tc>
          <w:tcPr>
            <w:tcW w:w="1120" w:type="dxa"/>
            <w:shd w:val="clear" w:color="auto" w:fill="auto"/>
            <w:vAlign w:val="center"/>
          </w:tcPr>
          <w:p w:rsidR="00BB1544" w:rsidRPr="001D37E7" w:rsidRDefault="00BB1544" w:rsidP="00BB1544">
            <w:pPr>
              <w:jc w:val="center"/>
              <w:rPr>
                <w:rFonts w:ascii="Arial" w:hAnsi="Arial" w:cs="Arial"/>
                <w:sz w:val="20"/>
                <w:szCs w:val="20"/>
              </w:rPr>
            </w:pPr>
            <w:r w:rsidRPr="001D37E7">
              <w:rPr>
                <w:rFonts w:ascii="Arial" w:hAnsi="Arial" w:cs="Arial"/>
                <w:sz w:val="20"/>
                <w:szCs w:val="20"/>
              </w:rPr>
              <w:t xml:space="preserve">13,00 </w:t>
            </w:r>
          </w:p>
        </w:tc>
        <w:tc>
          <w:tcPr>
            <w:tcW w:w="1064"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15,73</w:t>
            </w:r>
          </w:p>
        </w:tc>
        <w:tc>
          <w:tcPr>
            <w:tcW w:w="1049" w:type="dxa"/>
            <w:shd w:val="clear" w:color="auto" w:fill="auto"/>
            <w:vAlign w:val="center"/>
          </w:tcPr>
          <w:p w:rsidR="00BB1544" w:rsidRPr="001D37E7" w:rsidRDefault="00BB1544" w:rsidP="00BB1544">
            <w:pPr>
              <w:jc w:val="center"/>
              <w:rPr>
                <w:rFonts w:ascii="Arial" w:hAnsi="Arial" w:cs="Arial"/>
                <w:sz w:val="20"/>
                <w:szCs w:val="20"/>
              </w:rPr>
            </w:pPr>
            <w:r w:rsidRPr="001D37E7">
              <w:rPr>
                <w:rFonts w:ascii="Arial" w:hAnsi="Arial" w:cs="Arial"/>
                <w:sz w:val="20"/>
                <w:szCs w:val="20"/>
              </w:rPr>
              <w:t xml:space="preserve">12,80 </w:t>
            </w:r>
          </w:p>
        </w:tc>
        <w:tc>
          <w:tcPr>
            <w:tcW w:w="1050"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15,49</w:t>
            </w:r>
          </w:p>
        </w:tc>
        <w:tc>
          <w:tcPr>
            <w:tcW w:w="1148" w:type="dxa"/>
            <w:shd w:val="clear" w:color="auto" w:fill="auto"/>
            <w:vAlign w:val="center"/>
          </w:tcPr>
          <w:p w:rsidR="00BB1544" w:rsidRPr="001D37E7" w:rsidRDefault="00BB1544" w:rsidP="00BB1544">
            <w:pPr>
              <w:jc w:val="center"/>
              <w:rPr>
                <w:rFonts w:ascii="Arial" w:hAnsi="Arial" w:cs="Arial"/>
                <w:sz w:val="20"/>
                <w:szCs w:val="20"/>
              </w:rPr>
            </w:pPr>
            <w:r w:rsidRPr="001D37E7">
              <w:rPr>
                <w:rFonts w:ascii="Arial" w:hAnsi="Arial" w:cs="Arial"/>
                <w:sz w:val="20"/>
                <w:szCs w:val="20"/>
              </w:rPr>
              <w:t xml:space="preserve">12,75 </w:t>
            </w:r>
          </w:p>
        </w:tc>
        <w:tc>
          <w:tcPr>
            <w:tcW w:w="1064"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15,43</w:t>
            </w:r>
          </w:p>
        </w:tc>
      </w:tr>
      <w:tr w:rsidR="001D37E7" w:rsidRPr="001D37E7" w:rsidTr="00C71BDB">
        <w:trPr>
          <w:cantSplit/>
          <w:trHeight w:val="271"/>
        </w:trPr>
        <w:tc>
          <w:tcPr>
            <w:tcW w:w="1276" w:type="dxa"/>
          </w:tcPr>
          <w:p w:rsidR="00BB1544" w:rsidRPr="001D37E7" w:rsidRDefault="00BB1544" w:rsidP="00D81ADF">
            <w:pPr>
              <w:rPr>
                <w:rFonts w:ascii="Arial" w:hAnsi="Arial" w:cs="Arial"/>
                <w:sz w:val="20"/>
                <w:szCs w:val="20"/>
              </w:rPr>
            </w:pPr>
            <w:r w:rsidRPr="001D37E7">
              <w:rPr>
                <w:rFonts w:ascii="Arial" w:hAnsi="Arial" w:cs="Arial"/>
                <w:sz w:val="20"/>
                <w:szCs w:val="20"/>
              </w:rPr>
              <w:t>81–90 g</w:t>
            </w:r>
          </w:p>
        </w:tc>
        <w:tc>
          <w:tcPr>
            <w:tcW w:w="1062" w:type="dxa"/>
            <w:shd w:val="clear" w:color="auto" w:fill="auto"/>
            <w:vAlign w:val="center"/>
          </w:tcPr>
          <w:p w:rsidR="00BB1544" w:rsidRPr="001D37E7" w:rsidRDefault="00BB1544" w:rsidP="00BB1544">
            <w:pPr>
              <w:jc w:val="center"/>
              <w:rPr>
                <w:rFonts w:ascii="Arial" w:hAnsi="Arial" w:cs="Arial"/>
                <w:sz w:val="20"/>
                <w:szCs w:val="20"/>
              </w:rPr>
            </w:pPr>
            <w:r w:rsidRPr="001D37E7">
              <w:rPr>
                <w:rFonts w:ascii="Arial" w:hAnsi="Arial" w:cs="Arial"/>
                <w:sz w:val="20"/>
                <w:szCs w:val="20"/>
              </w:rPr>
              <w:t xml:space="preserve">13,30 </w:t>
            </w:r>
          </w:p>
        </w:tc>
        <w:tc>
          <w:tcPr>
            <w:tcW w:w="1092"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16,09</w:t>
            </w:r>
          </w:p>
        </w:tc>
        <w:tc>
          <w:tcPr>
            <w:tcW w:w="1120" w:type="dxa"/>
            <w:shd w:val="clear" w:color="auto" w:fill="auto"/>
            <w:vAlign w:val="center"/>
          </w:tcPr>
          <w:p w:rsidR="00BB1544" w:rsidRPr="001D37E7" w:rsidRDefault="00BB1544" w:rsidP="00BB1544">
            <w:pPr>
              <w:jc w:val="center"/>
              <w:rPr>
                <w:rFonts w:ascii="Arial" w:hAnsi="Arial" w:cs="Arial"/>
                <w:sz w:val="20"/>
                <w:szCs w:val="20"/>
              </w:rPr>
            </w:pPr>
            <w:r w:rsidRPr="001D37E7">
              <w:rPr>
                <w:rFonts w:ascii="Arial" w:hAnsi="Arial" w:cs="Arial"/>
                <w:sz w:val="20"/>
                <w:szCs w:val="20"/>
              </w:rPr>
              <w:t xml:space="preserve">13,10 </w:t>
            </w:r>
          </w:p>
        </w:tc>
        <w:tc>
          <w:tcPr>
            <w:tcW w:w="1064"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15,85</w:t>
            </w:r>
          </w:p>
        </w:tc>
        <w:tc>
          <w:tcPr>
            <w:tcW w:w="1049" w:type="dxa"/>
            <w:shd w:val="clear" w:color="auto" w:fill="auto"/>
            <w:vAlign w:val="center"/>
          </w:tcPr>
          <w:p w:rsidR="00BB1544" w:rsidRPr="001D37E7" w:rsidRDefault="00BB1544" w:rsidP="00BB1544">
            <w:pPr>
              <w:jc w:val="center"/>
              <w:rPr>
                <w:rFonts w:ascii="Arial" w:hAnsi="Arial" w:cs="Arial"/>
                <w:sz w:val="20"/>
                <w:szCs w:val="20"/>
              </w:rPr>
            </w:pPr>
            <w:r w:rsidRPr="001D37E7">
              <w:rPr>
                <w:rFonts w:ascii="Arial" w:hAnsi="Arial" w:cs="Arial"/>
                <w:sz w:val="20"/>
                <w:szCs w:val="20"/>
              </w:rPr>
              <w:t xml:space="preserve">12,90 </w:t>
            </w:r>
          </w:p>
        </w:tc>
        <w:tc>
          <w:tcPr>
            <w:tcW w:w="1050"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15,61</w:t>
            </w:r>
          </w:p>
        </w:tc>
        <w:tc>
          <w:tcPr>
            <w:tcW w:w="1148" w:type="dxa"/>
            <w:shd w:val="clear" w:color="auto" w:fill="auto"/>
            <w:vAlign w:val="center"/>
          </w:tcPr>
          <w:p w:rsidR="00BB1544" w:rsidRPr="001D37E7" w:rsidRDefault="00BB1544" w:rsidP="00BB1544">
            <w:pPr>
              <w:jc w:val="center"/>
              <w:rPr>
                <w:rFonts w:ascii="Arial" w:hAnsi="Arial" w:cs="Arial"/>
                <w:sz w:val="20"/>
                <w:szCs w:val="20"/>
              </w:rPr>
            </w:pPr>
            <w:r w:rsidRPr="001D37E7">
              <w:rPr>
                <w:rFonts w:ascii="Arial" w:hAnsi="Arial" w:cs="Arial"/>
                <w:sz w:val="20"/>
                <w:szCs w:val="20"/>
              </w:rPr>
              <w:t xml:space="preserve">12,85 </w:t>
            </w:r>
          </w:p>
        </w:tc>
        <w:tc>
          <w:tcPr>
            <w:tcW w:w="1064"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15,55</w:t>
            </w:r>
          </w:p>
        </w:tc>
      </w:tr>
      <w:tr w:rsidR="001D37E7" w:rsidRPr="001D37E7" w:rsidTr="00C71BDB">
        <w:trPr>
          <w:cantSplit/>
          <w:trHeight w:val="271"/>
        </w:trPr>
        <w:tc>
          <w:tcPr>
            <w:tcW w:w="1276" w:type="dxa"/>
          </w:tcPr>
          <w:p w:rsidR="00BB1544" w:rsidRPr="001D37E7" w:rsidRDefault="00BB1544" w:rsidP="00D81ADF">
            <w:pPr>
              <w:rPr>
                <w:rFonts w:ascii="Arial" w:hAnsi="Arial" w:cs="Arial"/>
                <w:sz w:val="20"/>
                <w:szCs w:val="20"/>
              </w:rPr>
            </w:pPr>
            <w:r w:rsidRPr="001D37E7">
              <w:rPr>
                <w:rFonts w:ascii="Arial" w:hAnsi="Arial" w:cs="Arial"/>
                <w:sz w:val="20"/>
                <w:szCs w:val="20"/>
              </w:rPr>
              <w:t>91–100 g</w:t>
            </w:r>
          </w:p>
        </w:tc>
        <w:tc>
          <w:tcPr>
            <w:tcW w:w="1062" w:type="dxa"/>
            <w:shd w:val="clear" w:color="auto" w:fill="auto"/>
            <w:vAlign w:val="center"/>
          </w:tcPr>
          <w:p w:rsidR="00BB1544" w:rsidRPr="001D37E7" w:rsidRDefault="00BB1544" w:rsidP="00BB1544">
            <w:pPr>
              <w:jc w:val="center"/>
              <w:rPr>
                <w:rFonts w:ascii="Arial" w:hAnsi="Arial" w:cs="Arial"/>
                <w:sz w:val="20"/>
                <w:szCs w:val="20"/>
              </w:rPr>
            </w:pPr>
            <w:r w:rsidRPr="001D37E7">
              <w:rPr>
                <w:rFonts w:ascii="Arial" w:hAnsi="Arial" w:cs="Arial"/>
                <w:sz w:val="20"/>
                <w:szCs w:val="20"/>
              </w:rPr>
              <w:t xml:space="preserve">13,50 </w:t>
            </w:r>
          </w:p>
        </w:tc>
        <w:tc>
          <w:tcPr>
            <w:tcW w:w="1092"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16,34</w:t>
            </w:r>
          </w:p>
        </w:tc>
        <w:tc>
          <w:tcPr>
            <w:tcW w:w="1120" w:type="dxa"/>
            <w:shd w:val="clear" w:color="auto" w:fill="auto"/>
            <w:vAlign w:val="center"/>
          </w:tcPr>
          <w:p w:rsidR="00BB1544" w:rsidRPr="001D37E7" w:rsidRDefault="00BB1544" w:rsidP="00BB1544">
            <w:pPr>
              <w:jc w:val="center"/>
              <w:rPr>
                <w:rFonts w:ascii="Arial" w:hAnsi="Arial" w:cs="Arial"/>
                <w:sz w:val="20"/>
                <w:szCs w:val="20"/>
              </w:rPr>
            </w:pPr>
            <w:r w:rsidRPr="001D37E7">
              <w:rPr>
                <w:rFonts w:ascii="Arial" w:hAnsi="Arial" w:cs="Arial"/>
                <w:sz w:val="20"/>
                <w:szCs w:val="20"/>
              </w:rPr>
              <w:t xml:space="preserve">13,30 </w:t>
            </w:r>
          </w:p>
        </w:tc>
        <w:tc>
          <w:tcPr>
            <w:tcW w:w="1064"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16,09</w:t>
            </w:r>
          </w:p>
        </w:tc>
        <w:tc>
          <w:tcPr>
            <w:tcW w:w="1049" w:type="dxa"/>
            <w:shd w:val="clear" w:color="auto" w:fill="auto"/>
            <w:vAlign w:val="center"/>
          </w:tcPr>
          <w:p w:rsidR="00BB1544" w:rsidRPr="001D37E7" w:rsidRDefault="00BB1544" w:rsidP="00BB1544">
            <w:pPr>
              <w:jc w:val="center"/>
              <w:rPr>
                <w:rFonts w:ascii="Arial" w:hAnsi="Arial" w:cs="Arial"/>
                <w:sz w:val="20"/>
                <w:szCs w:val="20"/>
              </w:rPr>
            </w:pPr>
            <w:r w:rsidRPr="001D37E7">
              <w:rPr>
                <w:rFonts w:ascii="Arial" w:hAnsi="Arial" w:cs="Arial"/>
                <w:sz w:val="20"/>
                <w:szCs w:val="20"/>
              </w:rPr>
              <w:t xml:space="preserve">13,10 </w:t>
            </w:r>
          </w:p>
        </w:tc>
        <w:tc>
          <w:tcPr>
            <w:tcW w:w="1050"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15,85</w:t>
            </w:r>
          </w:p>
        </w:tc>
        <w:tc>
          <w:tcPr>
            <w:tcW w:w="1148" w:type="dxa"/>
            <w:shd w:val="clear" w:color="auto" w:fill="auto"/>
            <w:vAlign w:val="center"/>
          </w:tcPr>
          <w:p w:rsidR="00BB1544" w:rsidRPr="001D37E7" w:rsidRDefault="00BB1544" w:rsidP="00BB1544">
            <w:pPr>
              <w:jc w:val="center"/>
              <w:rPr>
                <w:rFonts w:ascii="Arial" w:hAnsi="Arial" w:cs="Arial"/>
                <w:sz w:val="20"/>
                <w:szCs w:val="20"/>
              </w:rPr>
            </w:pPr>
            <w:r w:rsidRPr="001D37E7">
              <w:rPr>
                <w:rFonts w:ascii="Arial" w:hAnsi="Arial" w:cs="Arial"/>
                <w:sz w:val="20"/>
                <w:szCs w:val="20"/>
              </w:rPr>
              <w:t xml:space="preserve">13,05 </w:t>
            </w:r>
          </w:p>
        </w:tc>
        <w:tc>
          <w:tcPr>
            <w:tcW w:w="1064"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15,79</w:t>
            </w:r>
          </w:p>
        </w:tc>
      </w:tr>
      <w:tr w:rsidR="001D37E7" w:rsidRPr="001D37E7" w:rsidTr="00C71BDB">
        <w:trPr>
          <w:cantSplit/>
          <w:trHeight w:val="271"/>
        </w:trPr>
        <w:tc>
          <w:tcPr>
            <w:tcW w:w="1276" w:type="dxa"/>
          </w:tcPr>
          <w:p w:rsidR="00BB1544" w:rsidRPr="001D37E7" w:rsidRDefault="00BB1544" w:rsidP="00D81ADF">
            <w:pPr>
              <w:rPr>
                <w:rFonts w:ascii="Arial" w:hAnsi="Arial" w:cs="Arial"/>
                <w:sz w:val="20"/>
                <w:szCs w:val="20"/>
              </w:rPr>
            </w:pPr>
            <w:r w:rsidRPr="001D37E7">
              <w:rPr>
                <w:rFonts w:ascii="Arial" w:hAnsi="Arial" w:cs="Arial"/>
                <w:sz w:val="20"/>
                <w:szCs w:val="20"/>
              </w:rPr>
              <w:t>101–250 g</w:t>
            </w:r>
          </w:p>
        </w:tc>
        <w:tc>
          <w:tcPr>
            <w:tcW w:w="1062" w:type="dxa"/>
            <w:shd w:val="clear" w:color="auto" w:fill="auto"/>
            <w:vAlign w:val="center"/>
          </w:tcPr>
          <w:p w:rsidR="00BB1544" w:rsidRPr="001D37E7" w:rsidRDefault="00BB1544" w:rsidP="00BB1544">
            <w:pPr>
              <w:jc w:val="center"/>
              <w:rPr>
                <w:rFonts w:ascii="Arial" w:hAnsi="Arial" w:cs="Arial"/>
                <w:sz w:val="20"/>
                <w:szCs w:val="20"/>
              </w:rPr>
            </w:pPr>
            <w:r w:rsidRPr="001D37E7">
              <w:rPr>
                <w:rFonts w:ascii="Arial" w:hAnsi="Arial" w:cs="Arial"/>
                <w:sz w:val="20"/>
                <w:szCs w:val="20"/>
              </w:rPr>
              <w:t xml:space="preserve">14,00 </w:t>
            </w:r>
          </w:p>
        </w:tc>
        <w:tc>
          <w:tcPr>
            <w:tcW w:w="1092"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16,94</w:t>
            </w:r>
          </w:p>
        </w:tc>
        <w:tc>
          <w:tcPr>
            <w:tcW w:w="1120" w:type="dxa"/>
            <w:shd w:val="clear" w:color="auto" w:fill="auto"/>
            <w:vAlign w:val="center"/>
          </w:tcPr>
          <w:p w:rsidR="00BB1544" w:rsidRPr="001D37E7" w:rsidRDefault="00BB1544" w:rsidP="00BB1544">
            <w:pPr>
              <w:jc w:val="center"/>
              <w:rPr>
                <w:rFonts w:ascii="Arial" w:hAnsi="Arial" w:cs="Arial"/>
                <w:sz w:val="20"/>
                <w:szCs w:val="20"/>
              </w:rPr>
            </w:pPr>
            <w:r w:rsidRPr="001D37E7">
              <w:rPr>
                <w:rFonts w:ascii="Arial" w:hAnsi="Arial" w:cs="Arial"/>
                <w:sz w:val="20"/>
                <w:szCs w:val="20"/>
              </w:rPr>
              <w:t xml:space="preserve">13,80 </w:t>
            </w:r>
          </w:p>
        </w:tc>
        <w:tc>
          <w:tcPr>
            <w:tcW w:w="1064"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16,70</w:t>
            </w:r>
          </w:p>
        </w:tc>
        <w:tc>
          <w:tcPr>
            <w:tcW w:w="1049" w:type="dxa"/>
            <w:shd w:val="clear" w:color="auto" w:fill="auto"/>
            <w:vAlign w:val="center"/>
          </w:tcPr>
          <w:p w:rsidR="00BB1544" w:rsidRPr="001D37E7" w:rsidRDefault="00BB1544" w:rsidP="00BB1544">
            <w:pPr>
              <w:jc w:val="center"/>
              <w:rPr>
                <w:rFonts w:ascii="Arial" w:hAnsi="Arial" w:cs="Arial"/>
                <w:sz w:val="20"/>
                <w:szCs w:val="20"/>
              </w:rPr>
            </w:pPr>
            <w:r w:rsidRPr="001D37E7">
              <w:rPr>
                <w:rFonts w:ascii="Arial" w:hAnsi="Arial" w:cs="Arial"/>
                <w:sz w:val="20"/>
                <w:szCs w:val="20"/>
              </w:rPr>
              <w:t xml:space="preserve">13,60 </w:t>
            </w:r>
          </w:p>
        </w:tc>
        <w:tc>
          <w:tcPr>
            <w:tcW w:w="1050"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16,46</w:t>
            </w:r>
          </w:p>
        </w:tc>
        <w:tc>
          <w:tcPr>
            <w:tcW w:w="1148" w:type="dxa"/>
            <w:shd w:val="clear" w:color="auto" w:fill="auto"/>
            <w:vAlign w:val="center"/>
          </w:tcPr>
          <w:p w:rsidR="00BB1544" w:rsidRPr="001D37E7" w:rsidRDefault="00BB1544" w:rsidP="00BB1544">
            <w:pPr>
              <w:jc w:val="center"/>
              <w:rPr>
                <w:rFonts w:ascii="Arial" w:hAnsi="Arial" w:cs="Arial"/>
                <w:sz w:val="20"/>
                <w:szCs w:val="20"/>
              </w:rPr>
            </w:pPr>
            <w:r w:rsidRPr="001D37E7">
              <w:rPr>
                <w:rFonts w:ascii="Arial" w:hAnsi="Arial" w:cs="Arial"/>
                <w:sz w:val="20"/>
                <w:szCs w:val="20"/>
              </w:rPr>
              <w:t xml:space="preserve">13,55 </w:t>
            </w:r>
          </w:p>
        </w:tc>
        <w:tc>
          <w:tcPr>
            <w:tcW w:w="1064"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16,40</w:t>
            </w:r>
          </w:p>
        </w:tc>
      </w:tr>
      <w:tr w:rsidR="001D37E7" w:rsidRPr="001D37E7" w:rsidTr="00C71BDB">
        <w:trPr>
          <w:cantSplit/>
          <w:trHeight w:val="271"/>
        </w:trPr>
        <w:tc>
          <w:tcPr>
            <w:tcW w:w="1276" w:type="dxa"/>
          </w:tcPr>
          <w:p w:rsidR="00BB1544" w:rsidRPr="001D37E7" w:rsidRDefault="00BB1544" w:rsidP="00D81ADF">
            <w:pPr>
              <w:rPr>
                <w:rFonts w:ascii="Arial" w:hAnsi="Arial" w:cs="Arial"/>
                <w:sz w:val="20"/>
                <w:szCs w:val="20"/>
              </w:rPr>
            </w:pPr>
            <w:r w:rsidRPr="001D37E7">
              <w:rPr>
                <w:rFonts w:ascii="Arial" w:hAnsi="Arial" w:cs="Arial"/>
                <w:sz w:val="20"/>
                <w:szCs w:val="20"/>
              </w:rPr>
              <w:t>251–500 g</w:t>
            </w:r>
          </w:p>
        </w:tc>
        <w:tc>
          <w:tcPr>
            <w:tcW w:w="1062" w:type="dxa"/>
            <w:shd w:val="clear" w:color="auto" w:fill="auto"/>
            <w:vAlign w:val="center"/>
          </w:tcPr>
          <w:p w:rsidR="00BB1544" w:rsidRPr="001D37E7" w:rsidRDefault="00BB1544" w:rsidP="00BB1544">
            <w:pPr>
              <w:jc w:val="center"/>
              <w:rPr>
                <w:rFonts w:ascii="Arial" w:hAnsi="Arial" w:cs="Arial"/>
                <w:sz w:val="20"/>
                <w:szCs w:val="20"/>
              </w:rPr>
            </w:pPr>
            <w:r w:rsidRPr="001D37E7">
              <w:rPr>
                <w:rFonts w:ascii="Arial" w:hAnsi="Arial" w:cs="Arial"/>
                <w:sz w:val="20"/>
                <w:szCs w:val="20"/>
              </w:rPr>
              <w:t xml:space="preserve">17,00 </w:t>
            </w:r>
          </w:p>
        </w:tc>
        <w:tc>
          <w:tcPr>
            <w:tcW w:w="1092"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20,57</w:t>
            </w:r>
          </w:p>
        </w:tc>
        <w:tc>
          <w:tcPr>
            <w:tcW w:w="1120" w:type="dxa"/>
            <w:shd w:val="clear" w:color="auto" w:fill="auto"/>
            <w:vAlign w:val="center"/>
          </w:tcPr>
          <w:p w:rsidR="00BB1544" w:rsidRPr="001D37E7" w:rsidRDefault="00BB1544" w:rsidP="00BB1544">
            <w:pPr>
              <w:jc w:val="center"/>
              <w:rPr>
                <w:rFonts w:ascii="Arial" w:hAnsi="Arial" w:cs="Arial"/>
                <w:sz w:val="20"/>
                <w:szCs w:val="20"/>
              </w:rPr>
            </w:pPr>
            <w:r w:rsidRPr="001D37E7">
              <w:rPr>
                <w:rFonts w:ascii="Arial" w:hAnsi="Arial" w:cs="Arial"/>
                <w:sz w:val="20"/>
                <w:szCs w:val="20"/>
              </w:rPr>
              <w:t xml:space="preserve">16,80 </w:t>
            </w:r>
          </w:p>
        </w:tc>
        <w:tc>
          <w:tcPr>
            <w:tcW w:w="1064"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20,33</w:t>
            </w:r>
          </w:p>
        </w:tc>
        <w:tc>
          <w:tcPr>
            <w:tcW w:w="1049" w:type="dxa"/>
            <w:shd w:val="clear" w:color="auto" w:fill="auto"/>
            <w:vAlign w:val="center"/>
          </w:tcPr>
          <w:p w:rsidR="00BB1544" w:rsidRPr="001D37E7" w:rsidRDefault="00BB1544" w:rsidP="00BB1544">
            <w:pPr>
              <w:jc w:val="center"/>
              <w:rPr>
                <w:rFonts w:ascii="Arial" w:hAnsi="Arial" w:cs="Arial"/>
                <w:sz w:val="20"/>
                <w:szCs w:val="20"/>
              </w:rPr>
            </w:pPr>
            <w:r w:rsidRPr="001D37E7">
              <w:rPr>
                <w:rFonts w:ascii="Arial" w:hAnsi="Arial" w:cs="Arial"/>
                <w:sz w:val="20"/>
                <w:szCs w:val="20"/>
              </w:rPr>
              <w:t xml:space="preserve">16,60 </w:t>
            </w:r>
          </w:p>
        </w:tc>
        <w:tc>
          <w:tcPr>
            <w:tcW w:w="1050"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20,09</w:t>
            </w:r>
          </w:p>
        </w:tc>
        <w:tc>
          <w:tcPr>
            <w:tcW w:w="1148" w:type="dxa"/>
            <w:shd w:val="clear" w:color="auto" w:fill="auto"/>
            <w:vAlign w:val="center"/>
          </w:tcPr>
          <w:p w:rsidR="00BB1544" w:rsidRPr="001D37E7" w:rsidRDefault="00BB1544" w:rsidP="00BB1544">
            <w:pPr>
              <w:jc w:val="center"/>
              <w:rPr>
                <w:rFonts w:ascii="Arial" w:hAnsi="Arial" w:cs="Arial"/>
                <w:sz w:val="20"/>
                <w:szCs w:val="20"/>
              </w:rPr>
            </w:pPr>
            <w:r w:rsidRPr="001D37E7">
              <w:rPr>
                <w:rFonts w:ascii="Arial" w:hAnsi="Arial" w:cs="Arial"/>
                <w:sz w:val="20"/>
                <w:szCs w:val="20"/>
              </w:rPr>
              <w:t xml:space="preserve">16,55 </w:t>
            </w:r>
          </w:p>
        </w:tc>
        <w:tc>
          <w:tcPr>
            <w:tcW w:w="1064"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20,03</w:t>
            </w:r>
          </w:p>
        </w:tc>
      </w:tr>
      <w:tr w:rsidR="001D37E7" w:rsidRPr="001D37E7" w:rsidTr="00C71BDB">
        <w:trPr>
          <w:cantSplit/>
          <w:trHeight w:val="271"/>
        </w:trPr>
        <w:tc>
          <w:tcPr>
            <w:tcW w:w="1276" w:type="dxa"/>
          </w:tcPr>
          <w:p w:rsidR="00BB1544" w:rsidRPr="001D37E7" w:rsidRDefault="00BB1544" w:rsidP="00D81ADF">
            <w:pPr>
              <w:rPr>
                <w:rFonts w:ascii="Arial" w:hAnsi="Arial" w:cs="Arial"/>
                <w:sz w:val="20"/>
                <w:szCs w:val="20"/>
              </w:rPr>
            </w:pPr>
            <w:r w:rsidRPr="001D37E7">
              <w:rPr>
                <w:rFonts w:ascii="Arial" w:hAnsi="Arial" w:cs="Arial"/>
                <w:sz w:val="20"/>
                <w:szCs w:val="20"/>
              </w:rPr>
              <w:t>501–750 g</w:t>
            </w:r>
          </w:p>
        </w:tc>
        <w:tc>
          <w:tcPr>
            <w:tcW w:w="1062" w:type="dxa"/>
            <w:shd w:val="clear" w:color="auto" w:fill="auto"/>
            <w:vAlign w:val="center"/>
          </w:tcPr>
          <w:p w:rsidR="00BB1544" w:rsidRPr="001D37E7" w:rsidRDefault="00BB1544" w:rsidP="00BB1544">
            <w:pPr>
              <w:jc w:val="center"/>
              <w:rPr>
                <w:rFonts w:ascii="Arial" w:hAnsi="Arial" w:cs="Arial"/>
                <w:sz w:val="20"/>
                <w:szCs w:val="20"/>
              </w:rPr>
            </w:pPr>
            <w:r w:rsidRPr="001D37E7">
              <w:rPr>
                <w:rFonts w:ascii="Arial" w:hAnsi="Arial" w:cs="Arial"/>
                <w:sz w:val="20"/>
                <w:szCs w:val="20"/>
              </w:rPr>
              <w:t xml:space="preserve">18,00 </w:t>
            </w:r>
          </w:p>
        </w:tc>
        <w:tc>
          <w:tcPr>
            <w:tcW w:w="1092"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21,78</w:t>
            </w:r>
          </w:p>
        </w:tc>
        <w:tc>
          <w:tcPr>
            <w:tcW w:w="1120" w:type="dxa"/>
            <w:shd w:val="clear" w:color="auto" w:fill="auto"/>
            <w:vAlign w:val="center"/>
          </w:tcPr>
          <w:p w:rsidR="00BB1544" w:rsidRPr="001D37E7" w:rsidRDefault="00BB1544" w:rsidP="00BB1544">
            <w:pPr>
              <w:jc w:val="center"/>
              <w:rPr>
                <w:rFonts w:ascii="Arial" w:hAnsi="Arial" w:cs="Arial"/>
                <w:sz w:val="20"/>
                <w:szCs w:val="20"/>
              </w:rPr>
            </w:pPr>
            <w:r w:rsidRPr="001D37E7">
              <w:rPr>
                <w:rFonts w:ascii="Arial" w:hAnsi="Arial" w:cs="Arial"/>
                <w:sz w:val="20"/>
                <w:szCs w:val="20"/>
              </w:rPr>
              <w:t xml:space="preserve">17,80 </w:t>
            </w:r>
          </w:p>
        </w:tc>
        <w:tc>
          <w:tcPr>
            <w:tcW w:w="1064"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21,54</w:t>
            </w:r>
          </w:p>
        </w:tc>
        <w:tc>
          <w:tcPr>
            <w:tcW w:w="1049" w:type="dxa"/>
            <w:shd w:val="clear" w:color="auto" w:fill="auto"/>
            <w:vAlign w:val="center"/>
          </w:tcPr>
          <w:p w:rsidR="00BB1544" w:rsidRPr="001D37E7" w:rsidRDefault="00BB1544" w:rsidP="00BB1544">
            <w:pPr>
              <w:jc w:val="center"/>
              <w:rPr>
                <w:rFonts w:ascii="Arial" w:hAnsi="Arial" w:cs="Arial"/>
                <w:sz w:val="20"/>
                <w:szCs w:val="20"/>
              </w:rPr>
            </w:pPr>
            <w:r w:rsidRPr="001D37E7">
              <w:rPr>
                <w:rFonts w:ascii="Arial" w:hAnsi="Arial" w:cs="Arial"/>
                <w:sz w:val="20"/>
                <w:szCs w:val="20"/>
              </w:rPr>
              <w:t xml:space="preserve">17,60 </w:t>
            </w:r>
          </w:p>
        </w:tc>
        <w:tc>
          <w:tcPr>
            <w:tcW w:w="1050"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21,30</w:t>
            </w:r>
          </w:p>
        </w:tc>
        <w:tc>
          <w:tcPr>
            <w:tcW w:w="1148" w:type="dxa"/>
            <w:shd w:val="clear" w:color="auto" w:fill="auto"/>
            <w:vAlign w:val="center"/>
          </w:tcPr>
          <w:p w:rsidR="00BB1544" w:rsidRPr="001D37E7" w:rsidRDefault="00BB1544" w:rsidP="00BB1544">
            <w:pPr>
              <w:jc w:val="center"/>
              <w:rPr>
                <w:rFonts w:ascii="Arial" w:hAnsi="Arial" w:cs="Arial"/>
                <w:sz w:val="20"/>
                <w:szCs w:val="20"/>
              </w:rPr>
            </w:pPr>
            <w:r w:rsidRPr="001D37E7">
              <w:rPr>
                <w:rFonts w:ascii="Arial" w:hAnsi="Arial" w:cs="Arial"/>
                <w:sz w:val="20"/>
                <w:szCs w:val="20"/>
              </w:rPr>
              <w:t xml:space="preserve">17,55 </w:t>
            </w:r>
          </w:p>
        </w:tc>
        <w:tc>
          <w:tcPr>
            <w:tcW w:w="1064"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21,24</w:t>
            </w:r>
          </w:p>
        </w:tc>
      </w:tr>
      <w:tr w:rsidR="00836B20" w:rsidRPr="001D37E7" w:rsidTr="00C71BDB">
        <w:trPr>
          <w:cantSplit/>
          <w:trHeight w:val="271"/>
        </w:trPr>
        <w:tc>
          <w:tcPr>
            <w:tcW w:w="1276" w:type="dxa"/>
          </w:tcPr>
          <w:p w:rsidR="00BB1544" w:rsidRPr="001D37E7" w:rsidRDefault="00BB1544" w:rsidP="00D81ADF">
            <w:pPr>
              <w:rPr>
                <w:rFonts w:ascii="Arial" w:hAnsi="Arial" w:cs="Arial"/>
                <w:sz w:val="20"/>
                <w:szCs w:val="20"/>
              </w:rPr>
            </w:pPr>
            <w:r w:rsidRPr="001D37E7">
              <w:rPr>
                <w:rFonts w:ascii="Arial" w:hAnsi="Arial" w:cs="Arial"/>
                <w:sz w:val="20"/>
                <w:szCs w:val="20"/>
              </w:rPr>
              <w:t>751–1 000 g</w:t>
            </w:r>
          </w:p>
        </w:tc>
        <w:tc>
          <w:tcPr>
            <w:tcW w:w="1062" w:type="dxa"/>
            <w:shd w:val="clear" w:color="auto" w:fill="auto"/>
            <w:vAlign w:val="center"/>
          </w:tcPr>
          <w:p w:rsidR="00BB1544" w:rsidRPr="001D37E7" w:rsidRDefault="00BB1544" w:rsidP="00BB1544">
            <w:pPr>
              <w:jc w:val="center"/>
              <w:rPr>
                <w:rFonts w:ascii="Arial" w:hAnsi="Arial" w:cs="Arial"/>
                <w:sz w:val="20"/>
                <w:szCs w:val="20"/>
              </w:rPr>
            </w:pPr>
            <w:r w:rsidRPr="001D37E7">
              <w:rPr>
                <w:rFonts w:ascii="Arial" w:hAnsi="Arial" w:cs="Arial"/>
                <w:sz w:val="20"/>
                <w:szCs w:val="20"/>
              </w:rPr>
              <w:t xml:space="preserve">25,00 </w:t>
            </w:r>
          </w:p>
        </w:tc>
        <w:tc>
          <w:tcPr>
            <w:tcW w:w="1092"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30,25</w:t>
            </w:r>
          </w:p>
        </w:tc>
        <w:tc>
          <w:tcPr>
            <w:tcW w:w="1120" w:type="dxa"/>
            <w:shd w:val="clear" w:color="auto" w:fill="auto"/>
            <w:vAlign w:val="center"/>
          </w:tcPr>
          <w:p w:rsidR="00BB1544" w:rsidRPr="001D37E7" w:rsidRDefault="00BB1544" w:rsidP="00BB1544">
            <w:pPr>
              <w:jc w:val="center"/>
              <w:rPr>
                <w:rFonts w:ascii="Arial" w:hAnsi="Arial" w:cs="Arial"/>
                <w:sz w:val="20"/>
                <w:szCs w:val="20"/>
              </w:rPr>
            </w:pPr>
            <w:r w:rsidRPr="001D37E7">
              <w:rPr>
                <w:rFonts w:ascii="Arial" w:hAnsi="Arial" w:cs="Arial"/>
                <w:sz w:val="20"/>
                <w:szCs w:val="20"/>
              </w:rPr>
              <w:t xml:space="preserve">24,80 </w:t>
            </w:r>
          </w:p>
        </w:tc>
        <w:tc>
          <w:tcPr>
            <w:tcW w:w="1064"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30,01</w:t>
            </w:r>
          </w:p>
        </w:tc>
        <w:tc>
          <w:tcPr>
            <w:tcW w:w="1049" w:type="dxa"/>
            <w:shd w:val="clear" w:color="auto" w:fill="auto"/>
            <w:vAlign w:val="center"/>
          </w:tcPr>
          <w:p w:rsidR="00BB1544" w:rsidRPr="001D37E7" w:rsidRDefault="00BB1544" w:rsidP="00BB1544">
            <w:pPr>
              <w:jc w:val="center"/>
              <w:rPr>
                <w:rFonts w:ascii="Arial" w:hAnsi="Arial" w:cs="Arial"/>
                <w:sz w:val="20"/>
                <w:szCs w:val="20"/>
              </w:rPr>
            </w:pPr>
            <w:r w:rsidRPr="001D37E7">
              <w:rPr>
                <w:rFonts w:ascii="Arial" w:hAnsi="Arial" w:cs="Arial"/>
                <w:sz w:val="20"/>
                <w:szCs w:val="20"/>
              </w:rPr>
              <w:t xml:space="preserve">24,60 </w:t>
            </w:r>
          </w:p>
        </w:tc>
        <w:tc>
          <w:tcPr>
            <w:tcW w:w="1050"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29,77</w:t>
            </w:r>
          </w:p>
        </w:tc>
        <w:tc>
          <w:tcPr>
            <w:tcW w:w="1148" w:type="dxa"/>
            <w:shd w:val="clear" w:color="auto" w:fill="auto"/>
            <w:vAlign w:val="center"/>
          </w:tcPr>
          <w:p w:rsidR="00BB1544" w:rsidRPr="001D37E7" w:rsidRDefault="00BB1544" w:rsidP="00BB1544">
            <w:pPr>
              <w:jc w:val="center"/>
              <w:rPr>
                <w:rFonts w:ascii="Arial" w:hAnsi="Arial" w:cs="Arial"/>
                <w:sz w:val="20"/>
                <w:szCs w:val="20"/>
              </w:rPr>
            </w:pPr>
            <w:r w:rsidRPr="001D37E7">
              <w:rPr>
                <w:rFonts w:ascii="Arial" w:hAnsi="Arial" w:cs="Arial"/>
                <w:sz w:val="20"/>
                <w:szCs w:val="20"/>
              </w:rPr>
              <w:t xml:space="preserve">24,55 </w:t>
            </w:r>
          </w:p>
        </w:tc>
        <w:tc>
          <w:tcPr>
            <w:tcW w:w="1064" w:type="dxa"/>
            <w:vAlign w:val="bottom"/>
          </w:tcPr>
          <w:p w:rsidR="00BB1544" w:rsidRPr="001D37E7" w:rsidRDefault="00BB1544" w:rsidP="00BB1544">
            <w:pPr>
              <w:ind w:left="113"/>
              <w:jc w:val="center"/>
              <w:rPr>
                <w:rFonts w:ascii="Arial" w:hAnsi="Arial" w:cs="Arial"/>
                <w:b/>
                <w:sz w:val="20"/>
                <w:szCs w:val="20"/>
              </w:rPr>
            </w:pPr>
            <w:r w:rsidRPr="001D37E7">
              <w:rPr>
                <w:rFonts w:ascii="Arial" w:hAnsi="Arial" w:cs="Arial"/>
                <w:b/>
                <w:sz w:val="20"/>
                <w:szCs w:val="20"/>
              </w:rPr>
              <w:t>29,71</w:t>
            </w:r>
          </w:p>
        </w:tc>
      </w:tr>
    </w:tbl>
    <w:p w:rsidR="00734D20" w:rsidRPr="001D37E7" w:rsidRDefault="00734D20" w:rsidP="00545BFD">
      <w:pPr>
        <w:spacing w:line="228" w:lineRule="auto"/>
        <w:rPr>
          <w:rFonts w:ascii="Arial" w:hAnsi="Arial" w:cs="Arial"/>
          <w:szCs w:val="18"/>
        </w:rPr>
      </w:pPr>
    </w:p>
    <w:p w:rsidR="00C3714C" w:rsidRPr="001D37E7" w:rsidRDefault="00C3714C" w:rsidP="00545BFD">
      <w:pPr>
        <w:spacing w:line="228" w:lineRule="auto"/>
        <w:rPr>
          <w:rFonts w:ascii="Arial" w:hAnsi="Arial" w:cs="Arial"/>
          <w:szCs w:val="18"/>
        </w:rPr>
      </w:pPr>
    </w:p>
    <w:p w:rsidR="00C3714C" w:rsidRPr="001D37E7" w:rsidRDefault="00C3714C" w:rsidP="00545BFD">
      <w:pPr>
        <w:spacing w:line="228" w:lineRule="auto"/>
        <w:rPr>
          <w:rFonts w:ascii="Arial" w:hAnsi="Arial" w:cs="Arial"/>
          <w:szCs w:val="18"/>
        </w:rPr>
      </w:pPr>
    </w:p>
    <w:sdt>
      <w:sdtPr>
        <w:rPr>
          <w:rFonts w:ascii="Arial" w:eastAsia="Times New Roman" w:hAnsi="Arial" w:cs="Arial"/>
          <w:b/>
          <w:bCs/>
          <w:sz w:val="28"/>
          <w:szCs w:val="28"/>
        </w:rPr>
        <w:id w:val="1294337836"/>
      </w:sdtPr>
      <w:sdtEndPr/>
      <w:sdtContent>
        <w:p w:rsidR="007C2045" w:rsidRPr="001D37E7" w:rsidRDefault="00606165" w:rsidP="00606165">
          <w:pPr>
            <w:pStyle w:val="cpNormal1"/>
            <w:jc w:val="center"/>
            <w:rPr>
              <w:rFonts w:ascii="Arial" w:hAnsi="Arial" w:cs="Arial"/>
            </w:rPr>
          </w:pPr>
          <w:r w:rsidRPr="001D37E7">
            <w:rPr>
              <w:rFonts w:ascii="Arial" w:hAnsi="Arial" w:cs="Arial"/>
              <w:b/>
              <w:sz w:val="28"/>
              <w:szCs w:val="28"/>
            </w:rPr>
            <w:t>I. L</w:t>
          </w:r>
          <w:r w:rsidR="007C2045" w:rsidRPr="001D37E7">
            <w:rPr>
              <w:rFonts w:ascii="Arial" w:hAnsi="Arial" w:cs="Arial"/>
              <w:b/>
              <w:sz w:val="28"/>
              <w:szCs w:val="28"/>
            </w:rPr>
            <w:t>ISTOVNÍ ZÁSILKY</w:t>
          </w:r>
        </w:p>
        <w:p w:rsidR="007C2045" w:rsidRPr="001D37E7" w:rsidRDefault="00606165" w:rsidP="003C5AAE">
          <w:pPr>
            <w:pStyle w:val="Nadpis2"/>
            <w:numPr>
              <w:ilvl w:val="0"/>
              <w:numId w:val="73"/>
            </w:numPr>
            <w:spacing w:after="480"/>
            <w:ind w:left="709" w:hanging="425"/>
            <w:rPr>
              <w:rFonts w:cs="Arial"/>
            </w:rPr>
          </w:pPr>
          <w:bookmarkStart w:id="73" w:name="_Toc447207172"/>
          <w:r w:rsidRPr="001D37E7">
            <w:rPr>
              <w:rFonts w:cs="Arial"/>
            </w:rPr>
            <w:t>Přehled a ceník doplňkových služeb, příplatků a vrácení cen</w:t>
          </w:r>
        </w:p>
      </w:sdtContent>
    </w:sdt>
    <w:bookmarkEnd w:id="73" w:displacedByCustomXml="prev"/>
    <w:tbl>
      <w:tblPr>
        <w:tblW w:w="11483"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992"/>
        <w:gridCol w:w="992"/>
        <w:gridCol w:w="1276"/>
        <w:gridCol w:w="1276"/>
        <w:gridCol w:w="992"/>
        <w:gridCol w:w="1134"/>
        <w:gridCol w:w="1276"/>
        <w:gridCol w:w="1276"/>
      </w:tblGrid>
      <w:tr w:rsidR="001D37E7" w:rsidRPr="001D37E7" w:rsidTr="007201DD">
        <w:trPr>
          <w:trHeight w:val="626"/>
        </w:trPr>
        <w:tc>
          <w:tcPr>
            <w:tcW w:w="2269"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A970E2" w:rsidRPr="001D37E7" w:rsidRDefault="00773B3D" w:rsidP="00EB3276">
            <w:pPr>
              <w:spacing w:line="228" w:lineRule="auto"/>
              <w:jc w:val="center"/>
              <w:rPr>
                <w:rFonts w:ascii="Arial" w:hAnsi="Arial" w:cs="Arial"/>
                <w:b/>
                <w:sz w:val="20"/>
                <w:szCs w:val="20"/>
              </w:rPr>
            </w:pPr>
            <w:r w:rsidRPr="001D37E7">
              <w:rPr>
                <w:rFonts w:ascii="Arial" w:hAnsi="Arial" w:cs="Arial"/>
                <w:b/>
                <w:sz w:val="20"/>
                <w:szCs w:val="20"/>
              </w:rPr>
              <w:t>Druh zásilky</w:t>
            </w:r>
          </w:p>
        </w:tc>
        <w:tc>
          <w:tcPr>
            <w:tcW w:w="992" w:type="dxa"/>
            <w:tcBorders>
              <w:top w:val="single" w:sz="12" w:space="0" w:color="auto"/>
              <w:left w:val="single" w:sz="12" w:space="0" w:color="auto"/>
              <w:right w:val="single" w:sz="12" w:space="0" w:color="auto"/>
            </w:tcBorders>
            <w:shd w:val="clear" w:color="auto" w:fill="F2F2F2" w:themeFill="background1" w:themeFillShade="F2"/>
            <w:vAlign w:val="center"/>
          </w:tcPr>
          <w:p w:rsidR="00A970E2" w:rsidRPr="001D37E7" w:rsidRDefault="00A970E2" w:rsidP="00A970E2">
            <w:pPr>
              <w:pStyle w:val="Zpat"/>
              <w:tabs>
                <w:tab w:val="clear" w:pos="4513"/>
              </w:tabs>
              <w:ind w:left="-57"/>
              <w:jc w:val="center"/>
              <w:rPr>
                <w:rFonts w:ascii="Arial" w:hAnsi="Arial" w:cs="Arial"/>
                <w:b/>
                <w:sz w:val="20"/>
                <w:szCs w:val="20"/>
              </w:rPr>
            </w:pPr>
            <w:r w:rsidRPr="001D37E7">
              <w:rPr>
                <w:rFonts w:ascii="Arial" w:hAnsi="Arial" w:cs="Arial"/>
                <w:b/>
                <w:sz w:val="20"/>
                <w:szCs w:val="20"/>
              </w:rPr>
              <w:t>Obyčejná zásilka</w:t>
            </w:r>
          </w:p>
        </w:tc>
        <w:tc>
          <w:tcPr>
            <w:tcW w:w="992" w:type="dxa"/>
            <w:tcBorders>
              <w:top w:val="single" w:sz="12" w:space="0" w:color="auto"/>
              <w:left w:val="single" w:sz="12" w:space="0" w:color="auto"/>
              <w:right w:val="single" w:sz="12" w:space="0" w:color="auto"/>
            </w:tcBorders>
            <w:shd w:val="clear" w:color="auto" w:fill="F2F2F2" w:themeFill="background1" w:themeFillShade="F2"/>
            <w:vAlign w:val="center"/>
          </w:tcPr>
          <w:p w:rsidR="00A970E2" w:rsidRPr="001D37E7" w:rsidRDefault="00A970E2" w:rsidP="00A970E2">
            <w:pPr>
              <w:pStyle w:val="Zpat"/>
              <w:tabs>
                <w:tab w:val="clear" w:pos="4513"/>
              </w:tabs>
              <w:ind w:left="-113"/>
              <w:jc w:val="center"/>
              <w:rPr>
                <w:rFonts w:ascii="Arial" w:hAnsi="Arial" w:cs="Arial"/>
                <w:b/>
                <w:sz w:val="20"/>
                <w:szCs w:val="20"/>
              </w:rPr>
            </w:pPr>
            <w:r w:rsidRPr="001D37E7">
              <w:rPr>
                <w:rFonts w:ascii="Arial" w:hAnsi="Arial" w:cs="Arial"/>
                <w:b/>
                <w:sz w:val="20"/>
                <w:szCs w:val="20"/>
              </w:rPr>
              <w:t>Obyčejná slepecká zásilka</w:t>
            </w:r>
          </w:p>
        </w:tc>
        <w:tc>
          <w:tcPr>
            <w:tcW w:w="1276" w:type="dxa"/>
            <w:tcBorders>
              <w:top w:val="single" w:sz="12" w:space="0" w:color="auto"/>
              <w:left w:val="single" w:sz="12" w:space="0" w:color="auto"/>
              <w:right w:val="single" w:sz="12" w:space="0" w:color="auto"/>
            </w:tcBorders>
            <w:shd w:val="clear" w:color="auto" w:fill="F2F2F2" w:themeFill="background1" w:themeFillShade="F2"/>
            <w:vAlign w:val="center"/>
          </w:tcPr>
          <w:p w:rsidR="00A970E2" w:rsidRPr="001D37E7" w:rsidRDefault="00A970E2" w:rsidP="00EB3276">
            <w:pPr>
              <w:pStyle w:val="Zpat"/>
              <w:tabs>
                <w:tab w:val="clear" w:pos="4513"/>
              </w:tabs>
              <w:ind w:left="-57"/>
              <w:jc w:val="center"/>
              <w:rPr>
                <w:rFonts w:ascii="Arial" w:hAnsi="Arial" w:cs="Arial"/>
                <w:b/>
                <w:sz w:val="20"/>
                <w:szCs w:val="20"/>
              </w:rPr>
            </w:pPr>
            <w:r w:rsidRPr="001D37E7">
              <w:rPr>
                <w:rFonts w:ascii="Arial" w:hAnsi="Arial" w:cs="Arial"/>
                <w:b/>
                <w:sz w:val="20"/>
                <w:szCs w:val="20"/>
              </w:rPr>
              <w:t>Doporučená zásilka</w:t>
            </w:r>
          </w:p>
        </w:tc>
        <w:tc>
          <w:tcPr>
            <w:tcW w:w="1276" w:type="dxa"/>
            <w:tcBorders>
              <w:top w:val="single" w:sz="12" w:space="0" w:color="auto"/>
              <w:left w:val="single" w:sz="12" w:space="0" w:color="auto"/>
              <w:right w:val="single" w:sz="12" w:space="0" w:color="auto"/>
            </w:tcBorders>
            <w:shd w:val="clear" w:color="auto" w:fill="F2F2F2" w:themeFill="background1" w:themeFillShade="F2"/>
            <w:vAlign w:val="center"/>
          </w:tcPr>
          <w:p w:rsidR="00A970E2" w:rsidRPr="001D37E7" w:rsidRDefault="00A970E2" w:rsidP="00EB3276">
            <w:pPr>
              <w:pStyle w:val="Zpat"/>
              <w:tabs>
                <w:tab w:val="clear" w:pos="4513"/>
              </w:tabs>
              <w:ind w:left="-57"/>
              <w:jc w:val="center"/>
              <w:rPr>
                <w:rFonts w:ascii="Arial" w:hAnsi="Arial" w:cs="Arial"/>
                <w:b/>
                <w:sz w:val="20"/>
                <w:szCs w:val="20"/>
              </w:rPr>
            </w:pPr>
            <w:r w:rsidRPr="001D37E7">
              <w:rPr>
                <w:rFonts w:ascii="Arial" w:hAnsi="Arial" w:cs="Arial"/>
                <w:b/>
                <w:sz w:val="20"/>
                <w:szCs w:val="20"/>
              </w:rPr>
              <w:t>Doporučená slepecká zásilka</w:t>
            </w:r>
          </w:p>
        </w:tc>
        <w:tc>
          <w:tcPr>
            <w:tcW w:w="992" w:type="dxa"/>
            <w:tcBorders>
              <w:top w:val="single" w:sz="12" w:space="0" w:color="auto"/>
              <w:left w:val="single" w:sz="12" w:space="0" w:color="auto"/>
              <w:right w:val="single" w:sz="12" w:space="0" w:color="auto"/>
            </w:tcBorders>
            <w:shd w:val="clear" w:color="auto" w:fill="F2F2F2" w:themeFill="background1" w:themeFillShade="F2"/>
            <w:vAlign w:val="center"/>
          </w:tcPr>
          <w:p w:rsidR="00A970E2" w:rsidRPr="001D37E7" w:rsidRDefault="00A970E2" w:rsidP="00EB3276">
            <w:pPr>
              <w:pStyle w:val="Zpat"/>
              <w:tabs>
                <w:tab w:val="clear" w:pos="4513"/>
              </w:tabs>
              <w:ind w:left="-57"/>
              <w:jc w:val="center"/>
              <w:rPr>
                <w:rFonts w:ascii="Arial" w:hAnsi="Arial" w:cs="Arial"/>
                <w:b/>
                <w:sz w:val="20"/>
                <w:szCs w:val="20"/>
              </w:rPr>
            </w:pPr>
            <w:r w:rsidRPr="001D37E7">
              <w:rPr>
                <w:rFonts w:ascii="Arial" w:hAnsi="Arial" w:cs="Arial"/>
                <w:b/>
                <w:sz w:val="20"/>
                <w:szCs w:val="20"/>
              </w:rPr>
              <w:t>Cenné psaní</w:t>
            </w:r>
          </w:p>
        </w:tc>
        <w:tc>
          <w:tcPr>
            <w:tcW w:w="1134" w:type="dxa"/>
            <w:tcBorders>
              <w:top w:val="single" w:sz="12" w:space="0" w:color="auto"/>
              <w:left w:val="single" w:sz="12" w:space="0" w:color="auto"/>
              <w:right w:val="single" w:sz="12" w:space="0" w:color="auto"/>
            </w:tcBorders>
            <w:shd w:val="clear" w:color="auto" w:fill="F2F2F2" w:themeFill="background1" w:themeFillShade="F2"/>
          </w:tcPr>
          <w:p w:rsidR="00A970E2" w:rsidRPr="001D37E7" w:rsidRDefault="00A970E2" w:rsidP="00EB3276">
            <w:pPr>
              <w:pStyle w:val="Zpat"/>
              <w:tabs>
                <w:tab w:val="clear" w:pos="4513"/>
              </w:tabs>
              <w:ind w:left="-57"/>
              <w:jc w:val="center"/>
              <w:rPr>
                <w:rFonts w:ascii="Arial" w:hAnsi="Arial" w:cs="Arial"/>
                <w:b/>
                <w:sz w:val="20"/>
                <w:szCs w:val="20"/>
              </w:rPr>
            </w:pPr>
            <w:r w:rsidRPr="001D37E7">
              <w:rPr>
                <w:rFonts w:ascii="Arial" w:hAnsi="Arial" w:cs="Arial"/>
                <w:b/>
                <w:sz w:val="20"/>
                <w:szCs w:val="20"/>
              </w:rPr>
              <w:t>Obchodní psaní do zahraničí</w:t>
            </w:r>
          </w:p>
        </w:tc>
        <w:tc>
          <w:tcPr>
            <w:tcW w:w="1276" w:type="dxa"/>
            <w:tcBorders>
              <w:top w:val="single" w:sz="12" w:space="0" w:color="auto"/>
              <w:left w:val="single" w:sz="12" w:space="0" w:color="auto"/>
              <w:right w:val="single" w:sz="12" w:space="0" w:color="auto"/>
            </w:tcBorders>
            <w:shd w:val="clear" w:color="auto" w:fill="F2F2F2" w:themeFill="background1" w:themeFillShade="F2"/>
          </w:tcPr>
          <w:p w:rsidR="00A970E2" w:rsidRPr="001D37E7" w:rsidRDefault="00A970E2" w:rsidP="00A970E2">
            <w:pPr>
              <w:pStyle w:val="Zpat"/>
              <w:tabs>
                <w:tab w:val="clear" w:pos="4513"/>
              </w:tabs>
              <w:ind w:left="-57"/>
              <w:jc w:val="center"/>
              <w:rPr>
                <w:rFonts w:ascii="Arial" w:hAnsi="Arial" w:cs="Arial"/>
                <w:b/>
                <w:sz w:val="20"/>
                <w:szCs w:val="20"/>
              </w:rPr>
            </w:pPr>
            <w:r w:rsidRPr="001D37E7">
              <w:rPr>
                <w:rFonts w:ascii="Arial" w:hAnsi="Arial" w:cs="Arial"/>
                <w:b/>
                <w:sz w:val="20"/>
                <w:szCs w:val="20"/>
              </w:rPr>
              <w:t>Obyčejný tiskovinový pytel</w:t>
            </w:r>
          </w:p>
        </w:tc>
        <w:tc>
          <w:tcPr>
            <w:tcW w:w="1276" w:type="dxa"/>
            <w:tcBorders>
              <w:top w:val="single" w:sz="12" w:space="0" w:color="auto"/>
              <w:left w:val="single" w:sz="12" w:space="0" w:color="auto"/>
              <w:right w:val="single" w:sz="12" w:space="0" w:color="auto"/>
            </w:tcBorders>
            <w:shd w:val="clear" w:color="auto" w:fill="F2F2F2" w:themeFill="background1" w:themeFillShade="F2"/>
          </w:tcPr>
          <w:p w:rsidR="00A970E2" w:rsidRPr="001D37E7" w:rsidRDefault="00A970E2" w:rsidP="00EB3276">
            <w:pPr>
              <w:pStyle w:val="Zpat"/>
              <w:tabs>
                <w:tab w:val="clear" w:pos="4513"/>
              </w:tabs>
              <w:ind w:left="-57"/>
              <w:jc w:val="center"/>
              <w:rPr>
                <w:rFonts w:ascii="Arial" w:hAnsi="Arial" w:cs="Arial"/>
                <w:b/>
                <w:sz w:val="20"/>
                <w:szCs w:val="20"/>
              </w:rPr>
            </w:pPr>
            <w:r w:rsidRPr="001D37E7">
              <w:rPr>
                <w:rFonts w:ascii="Arial" w:hAnsi="Arial" w:cs="Arial"/>
                <w:b/>
                <w:sz w:val="20"/>
                <w:szCs w:val="20"/>
              </w:rPr>
              <w:t>Doporučený tiskovinový pytel</w:t>
            </w:r>
          </w:p>
        </w:tc>
      </w:tr>
      <w:tr w:rsidR="001D37E7" w:rsidRPr="001D37E7" w:rsidTr="007201DD">
        <w:trPr>
          <w:trHeight w:val="178"/>
        </w:trPr>
        <w:tc>
          <w:tcPr>
            <w:tcW w:w="2269" w:type="dxa"/>
            <w:vMerge/>
            <w:tcBorders>
              <w:left w:val="single" w:sz="12" w:space="0" w:color="auto"/>
              <w:bottom w:val="single" w:sz="12" w:space="0" w:color="auto"/>
              <w:right w:val="single" w:sz="12" w:space="0" w:color="auto"/>
            </w:tcBorders>
            <w:shd w:val="clear" w:color="auto" w:fill="F2F2F2" w:themeFill="background1" w:themeFillShade="F2"/>
            <w:vAlign w:val="center"/>
          </w:tcPr>
          <w:p w:rsidR="00A970E2" w:rsidRPr="001D37E7" w:rsidRDefault="00A970E2" w:rsidP="00EB3276">
            <w:pPr>
              <w:spacing w:line="228" w:lineRule="auto"/>
              <w:jc w:val="center"/>
              <w:rPr>
                <w:rFonts w:ascii="Arial" w:hAnsi="Arial" w:cs="Arial"/>
                <w:b/>
                <w:sz w:val="20"/>
                <w:szCs w:val="20"/>
              </w:rPr>
            </w:pPr>
          </w:p>
        </w:tc>
        <w:tc>
          <w:tcPr>
            <w:tcW w:w="9214" w:type="dxa"/>
            <w:gridSpan w:val="8"/>
            <w:tcBorders>
              <w:left w:val="single" w:sz="12" w:space="0" w:color="auto"/>
              <w:bottom w:val="single" w:sz="12" w:space="0" w:color="auto"/>
              <w:right w:val="single" w:sz="12" w:space="0" w:color="auto"/>
            </w:tcBorders>
            <w:shd w:val="clear" w:color="auto" w:fill="F2F2F2" w:themeFill="background1" w:themeFillShade="F2"/>
          </w:tcPr>
          <w:p w:rsidR="00A970E2" w:rsidRPr="001D37E7" w:rsidRDefault="00A970E2" w:rsidP="007201DD">
            <w:pPr>
              <w:pStyle w:val="Zpat"/>
              <w:tabs>
                <w:tab w:val="clear" w:pos="4513"/>
              </w:tabs>
              <w:jc w:val="center"/>
              <w:rPr>
                <w:rFonts w:ascii="Arial" w:hAnsi="Arial" w:cs="Arial"/>
                <w:b/>
                <w:sz w:val="18"/>
                <w:szCs w:val="18"/>
              </w:rPr>
            </w:pPr>
            <w:r w:rsidRPr="001D37E7">
              <w:rPr>
                <w:rFonts w:ascii="Arial" w:hAnsi="Arial" w:cs="Arial"/>
                <w:b/>
                <w:sz w:val="18"/>
                <w:szCs w:val="18"/>
              </w:rPr>
              <w:t xml:space="preserve">Cena v Kč </w:t>
            </w:r>
            <w:r w:rsidR="007201DD" w:rsidRPr="001D37E7">
              <w:rPr>
                <w:rFonts w:ascii="Arial" w:hAnsi="Arial" w:cs="Arial"/>
                <w:b/>
                <w:sz w:val="18"/>
                <w:szCs w:val="18"/>
              </w:rPr>
              <w:t xml:space="preserve">– </w:t>
            </w:r>
            <w:r w:rsidRPr="001D37E7">
              <w:rPr>
                <w:rFonts w:ascii="Arial" w:hAnsi="Arial" w:cs="Arial"/>
                <w:b/>
                <w:sz w:val="18"/>
                <w:szCs w:val="18"/>
              </w:rPr>
              <w:t>ceny</w:t>
            </w:r>
            <w:r w:rsidR="007201DD" w:rsidRPr="001D37E7">
              <w:rPr>
                <w:rFonts w:ascii="Arial" w:hAnsi="Arial" w:cs="Arial"/>
                <w:b/>
                <w:sz w:val="18"/>
                <w:szCs w:val="18"/>
              </w:rPr>
              <w:t xml:space="preserve"> (kromě zásilky Obchodní psaní do zahraničí)</w:t>
            </w:r>
            <w:r w:rsidRPr="001D37E7">
              <w:rPr>
                <w:rFonts w:ascii="Arial" w:hAnsi="Arial" w:cs="Arial"/>
                <w:b/>
                <w:sz w:val="18"/>
                <w:szCs w:val="18"/>
              </w:rPr>
              <w:t xml:space="preserve"> jsou osvobozeny od DPH</w:t>
            </w:r>
          </w:p>
        </w:tc>
      </w:tr>
      <w:tr w:rsidR="001D37E7" w:rsidRPr="001D37E7" w:rsidTr="00EB3276">
        <w:trPr>
          <w:trHeight w:val="178"/>
        </w:trPr>
        <w:tc>
          <w:tcPr>
            <w:tcW w:w="11483" w:type="dxa"/>
            <w:gridSpan w:val="9"/>
            <w:tcBorders>
              <w:top w:val="single" w:sz="8" w:space="0" w:color="auto"/>
              <w:left w:val="single" w:sz="12" w:space="0" w:color="auto"/>
              <w:bottom w:val="single" w:sz="12" w:space="0" w:color="auto"/>
              <w:right w:val="single" w:sz="12" w:space="0" w:color="auto"/>
            </w:tcBorders>
            <w:shd w:val="clear" w:color="auto" w:fill="F2F2F2" w:themeFill="background1" w:themeFillShade="F2"/>
          </w:tcPr>
          <w:p w:rsidR="00FF03FF" w:rsidRPr="001D37E7" w:rsidRDefault="00FF03FF" w:rsidP="00EB3276">
            <w:pPr>
              <w:pStyle w:val="Zpat"/>
              <w:tabs>
                <w:tab w:val="clear" w:pos="4513"/>
              </w:tabs>
              <w:jc w:val="center"/>
              <w:rPr>
                <w:rFonts w:ascii="Arial" w:hAnsi="Arial" w:cs="Arial"/>
                <w:b/>
                <w:sz w:val="20"/>
                <w:szCs w:val="20"/>
              </w:rPr>
            </w:pPr>
            <w:r w:rsidRPr="001D37E7">
              <w:rPr>
                <w:rFonts w:ascii="Arial" w:hAnsi="Arial" w:cs="Arial"/>
                <w:b/>
                <w:sz w:val="20"/>
                <w:szCs w:val="20"/>
              </w:rPr>
              <w:t>Doplňkové služby</w:t>
            </w:r>
          </w:p>
        </w:tc>
      </w:tr>
      <w:tr w:rsidR="001D37E7" w:rsidRPr="001D37E7" w:rsidTr="00B03A9F">
        <w:trPr>
          <w:trHeight w:val="252"/>
        </w:trPr>
        <w:tc>
          <w:tcPr>
            <w:tcW w:w="2269" w:type="dxa"/>
            <w:tcBorders>
              <w:top w:val="single" w:sz="12" w:space="0" w:color="auto"/>
              <w:left w:val="single" w:sz="12" w:space="0" w:color="auto"/>
              <w:bottom w:val="single" w:sz="12" w:space="0" w:color="auto"/>
              <w:right w:val="single" w:sz="12" w:space="0" w:color="auto"/>
            </w:tcBorders>
          </w:tcPr>
          <w:p w:rsidR="00723709" w:rsidRPr="001D37E7" w:rsidRDefault="00723709" w:rsidP="00EB3276">
            <w:pPr>
              <w:spacing w:line="228" w:lineRule="auto"/>
              <w:rPr>
                <w:rFonts w:ascii="Arial" w:hAnsi="Arial" w:cs="Arial"/>
                <w:sz w:val="20"/>
                <w:szCs w:val="20"/>
              </w:rPr>
            </w:pPr>
            <w:r w:rsidRPr="001D37E7">
              <w:rPr>
                <w:rFonts w:ascii="Arial" w:hAnsi="Arial" w:cs="Arial"/>
                <w:sz w:val="20"/>
                <w:szCs w:val="20"/>
              </w:rPr>
              <w:t>Dodejka</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723709" w:rsidRPr="001D37E7" w:rsidRDefault="00723709" w:rsidP="00EB3276">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992" w:type="dxa"/>
            <w:tcBorders>
              <w:top w:val="single" w:sz="12" w:space="0" w:color="auto"/>
              <w:left w:val="single" w:sz="12" w:space="0" w:color="auto"/>
              <w:bottom w:val="single" w:sz="12" w:space="0" w:color="auto"/>
              <w:right w:val="single" w:sz="12" w:space="0" w:color="auto"/>
            </w:tcBorders>
            <w:vAlign w:val="center"/>
          </w:tcPr>
          <w:p w:rsidR="00723709" w:rsidRPr="001D37E7" w:rsidRDefault="00723709" w:rsidP="00EB3276">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276" w:type="dxa"/>
            <w:tcBorders>
              <w:top w:val="single" w:sz="12" w:space="0" w:color="auto"/>
              <w:left w:val="single" w:sz="12" w:space="0" w:color="auto"/>
              <w:bottom w:val="single" w:sz="12" w:space="0" w:color="auto"/>
              <w:right w:val="single" w:sz="12" w:space="0" w:color="auto"/>
            </w:tcBorders>
            <w:vAlign w:val="center"/>
          </w:tcPr>
          <w:p w:rsidR="00723709" w:rsidRPr="001D37E7" w:rsidRDefault="00723709" w:rsidP="00B03A9F">
            <w:pPr>
              <w:pStyle w:val="Zpat"/>
              <w:tabs>
                <w:tab w:val="clear" w:pos="4513"/>
              </w:tabs>
              <w:jc w:val="center"/>
              <w:rPr>
                <w:rFonts w:ascii="Arial" w:hAnsi="Arial" w:cs="Arial"/>
                <w:sz w:val="18"/>
                <w:szCs w:val="18"/>
              </w:rPr>
            </w:pPr>
            <w:r w:rsidRPr="001D37E7">
              <w:rPr>
                <w:rFonts w:ascii="Arial" w:hAnsi="Arial" w:cs="Arial"/>
                <w:sz w:val="18"/>
                <w:szCs w:val="18"/>
              </w:rPr>
              <w:t>15,00</w:t>
            </w:r>
          </w:p>
        </w:tc>
        <w:tc>
          <w:tcPr>
            <w:tcW w:w="1276" w:type="dxa"/>
            <w:tcBorders>
              <w:top w:val="single" w:sz="12" w:space="0" w:color="auto"/>
              <w:left w:val="single" w:sz="12" w:space="0" w:color="auto"/>
              <w:bottom w:val="single" w:sz="12" w:space="0" w:color="auto"/>
              <w:right w:val="single" w:sz="12" w:space="0" w:color="auto"/>
            </w:tcBorders>
            <w:vAlign w:val="center"/>
          </w:tcPr>
          <w:p w:rsidR="00723709" w:rsidRPr="001D37E7" w:rsidRDefault="00723709" w:rsidP="00B03A9F">
            <w:pPr>
              <w:pStyle w:val="Zpat"/>
              <w:tabs>
                <w:tab w:val="clear" w:pos="4513"/>
              </w:tabs>
              <w:jc w:val="center"/>
              <w:rPr>
                <w:rFonts w:ascii="Arial" w:hAnsi="Arial" w:cs="Arial"/>
                <w:sz w:val="18"/>
                <w:szCs w:val="18"/>
              </w:rPr>
            </w:pPr>
            <w:r w:rsidRPr="001D37E7">
              <w:rPr>
                <w:rFonts w:ascii="Arial" w:hAnsi="Arial" w:cs="Arial"/>
                <w:sz w:val="18"/>
                <w:szCs w:val="18"/>
              </w:rPr>
              <w:t>15,00</w:t>
            </w:r>
          </w:p>
        </w:tc>
        <w:tc>
          <w:tcPr>
            <w:tcW w:w="992" w:type="dxa"/>
            <w:tcBorders>
              <w:top w:val="single" w:sz="12" w:space="0" w:color="auto"/>
              <w:left w:val="single" w:sz="12" w:space="0" w:color="auto"/>
              <w:bottom w:val="single" w:sz="12" w:space="0" w:color="auto"/>
              <w:right w:val="single" w:sz="12" w:space="0" w:color="auto"/>
            </w:tcBorders>
            <w:vAlign w:val="center"/>
          </w:tcPr>
          <w:p w:rsidR="00723709" w:rsidRPr="001D37E7" w:rsidRDefault="00723709" w:rsidP="00B03A9F">
            <w:pPr>
              <w:pStyle w:val="Zpat"/>
              <w:tabs>
                <w:tab w:val="clear" w:pos="4513"/>
              </w:tabs>
              <w:jc w:val="center"/>
              <w:rPr>
                <w:rFonts w:ascii="Arial" w:hAnsi="Arial" w:cs="Arial"/>
                <w:sz w:val="18"/>
                <w:szCs w:val="18"/>
              </w:rPr>
            </w:pPr>
            <w:r w:rsidRPr="001D37E7">
              <w:rPr>
                <w:rFonts w:ascii="Arial" w:hAnsi="Arial" w:cs="Arial"/>
                <w:sz w:val="18"/>
                <w:szCs w:val="18"/>
              </w:rPr>
              <w:t>15,00</w:t>
            </w:r>
          </w:p>
        </w:tc>
        <w:tc>
          <w:tcPr>
            <w:tcW w:w="1134" w:type="dxa"/>
            <w:tcBorders>
              <w:top w:val="single" w:sz="12" w:space="0" w:color="auto"/>
              <w:left w:val="single" w:sz="12" w:space="0" w:color="auto"/>
              <w:bottom w:val="single" w:sz="12" w:space="0" w:color="auto"/>
              <w:right w:val="single" w:sz="12" w:space="0" w:color="auto"/>
            </w:tcBorders>
            <w:vAlign w:val="center"/>
          </w:tcPr>
          <w:p w:rsidR="00723709" w:rsidRPr="001D37E7" w:rsidRDefault="00723709" w:rsidP="00B03A9F">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276" w:type="dxa"/>
            <w:tcBorders>
              <w:top w:val="single" w:sz="12" w:space="0" w:color="auto"/>
              <w:left w:val="single" w:sz="12" w:space="0" w:color="auto"/>
              <w:bottom w:val="single" w:sz="12" w:space="0" w:color="auto"/>
              <w:right w:val="single" w:sz="12" w:space="0" w:color="auto"/>
            </w:tcBorders>
            <w:vAlign w:val="center"/>
          </w:tcPr>
          <w:p w:rsidR="00723709" w:rsidRPr="001D37E7" w:rsidRDefault="00723709" w:rsidP="00B03A9F">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276" w:type="dxa"/>
            <w:tcBorders>
              <w:top w:val="single" w:sz="12" w:space="0" w:color="auto"/>
              <w:left w:val="single" w:sz="12" w:space="0" w:color="auto"/>
              <w:bottom w:val="single" w:sz="12" w:space="0" w:color="auto"/>
              <w:right w:val="single" w:sz="12" w:space="0" w:color="auto"/>
            </w:tcBorders>
            <w:vAlign w:val="center"/>
          </w:tcPr>
          <w:p w:rsidR="00723709" w:rsidRPr="001D37E7" w:rsidRDefault="00723709" w:rsidP="00B03A9F">
            <w:pPr>
              <w:pStyle w:val="Zpat"/>
              <w:tabs>
                <w:tab w:val="clear" w:pos="4513"/>
              </w:tabs>
              <w:jc w:val="center"/>
              <w:rPr>
                <w:rFonts w:ascii="Arial" w:hAnsi="Arial" w:cs="Arial"/>
                <w:sz w:val="18"/>
                <w:szCs w:val="18"/>
              </w:rPr>
            </w:pPr>
            <w:r w:rsidRPr="001D37E7">
              <w:rPr>
                <w:rFonts w:ascii="Arial" w:hAnsi="Arial" w:cs="Arial"/>
                <w:sz w:val="18"/>
                <w:szCs w:val="18"/>
              </w:rPr>
              <w:t>15,00</w:t>
            </w:r>
          </w:p>
        </w:tc>
      </w:tr>
      <w:tr w:rsidR="001D37E7" w:rsidRPr="001D37E7" w:rsidTr="00ED50AA">
        <w:trPr>
          <w:trHeight w:val="178"/>
        </w:trPr>
        <w:tc>
          <w:tcPr>
            <w:tcW w:w="2269" w:type="dxa"/>
            <w:tcBorders>
              <w:top w:val="single" w:sz="12" w:space="0" w:color="auto"/>
              <w:left w:val="single" w:sz="12" w:space="0" w:color="auto"/>
              <w:bottom w:val="single" w:sz="12" w:space="0" w:color="auto"/>
              <w:right w:val="single" w:sz="12" w:space="0" w:color="auto"/>
            </w:tcBorders>
          </w:tcPr>
          <w:p w:rsidR="00723709" w:rsidRPr="001D37E7" w:rsidRDefault="00723709" w:rsidP="00FF03FF">
            <w:pPr>
              <w:spacing w:line="228" w:lineRule="auto"/>
              <w:rPr>
                <w:rFonts w:ascii="Arial" w:hAnsi="Arial" w:cs="Arial"/>
                <w:sz w:val="20"/>
                <w:szCs w:val="20"/>
              </w:rPr>
            </w:pPr>
            <w:r w:rsidRPr="001D37E7">
              <w:rPr>
                <w:rFonts w:ascii="Arial" w:hAnsi="Arial" w:cs="Arial"/>
                <w:sz w:val="20"/>
                <w:szCs w:val="20"/>
              </w:rPr>
              <w:t>Dodání do vlastních rukou adresáta</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723709" w:rsidRPr="001D37E7" w:rsidRDefault="00723709" w:rsidP="00EB3276">
            <w:pPr>
              <w:jc w:val="center"/>
              <w:rPr>
                <w:rFonts w:ascii="Arial" w:hAnsi="Arial" w:cs="Arial"/>
                <w:sz w:val="18"/>
                <w:szCs w:val="18"/>
              </w:rPr>
            </w:pPr>
            <w:r w:rsidRPr="001D37E7">
              <w:rPr>
                <w:rFonts w:ascii="Arial" w:hAnsi="Arial" w:cs="Arial"/>
                <w:sz w:val="18"/>
                <w:szCs w:val="18"/>
              </w:rPr>
              <w:t>-</w:t>
            </w:r>
          </w:p>
        </w:tc>
        <w:tc>
          <w:tcPr>
            <w:tcW w:w="992" w:type="dxa"/>
            <w:tcBorders>
              <w:top w:val="single" w:sz="12" w:space="0" w:color="auto"/>
              <w:left w:val="single" w:sz="12" w:space="0" w:color="auto"/>
              <w:bottom w:val="single" w:sz="12" w:space="0" w:color="auto"/>
              <w:right w:val="single" w:sz="12" w:space="0" w:color="auto"/>
            </w:tcBorders>
            <w:vAlign w:val="center"/>
          </w:tcPr>
          <w:p w:rsidR="00723709" w:rsidRPr="001D37E7" w:rsidRDefault="00723709" w:rsidP="00EB3276">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276" w:type="dxa"/>
            <w:tcBorders>
              <w:top w:val="single" w:sz="12" w:space="0" w:color="auto"/>
              <w:left w:val="single" w:sz="12" w:space="0" w:color="auto"/>
              <w:bottom w:val="single" w:sz="12" w:space="0" w:color="auto"/>
              <w:right w:val="single" w:sz="12" w:space="0" w:color="auto"/>
            </w:tcBorders>
            <w:vAlign w:val="center"/>
          </w:tcPr>
          <w:p w:rsidR="00723709" w:rsidRPr="001D37E7" w:rsidRDefault="00723709" w:rsidP="00904C74">
            <w:pPr>
              <w:pStyle w:val="Zpat"/>
              <w:tabs>
                <w:tab w:val="clear" w:pos="4513"/>
              </w:tabs>
              <w:ind w:left="57"/>
              <w:jc w:val="center"/>
              <w:rPr>
                <w:rFonts w:ascii="Arial" w:hAnsi="Arial" w:cs="Arial"/>
                <w:sz w:val="18"/>
                <w:szCs w:val="18"/>
              </w:rPr>
            </w:pPr>
            <w:r w:rsidRPr="001D37E7">
              <w:rPr>
                <w:rFonts w:ascii="Arial" w:hAnsi="Arial" w:cs="Arial"/>
                <w:sz w:val="18"/>
                <w:szCs w:val="18"/>
              </w:rPr>
              <w:t>8,00</w:t>
            </w:r>
          </w:p>
        </w:tc>
        <w:tc>
          <w:tcPr>
            <w:tcW w:w="1276" w:type="dxa"/>
            <w:tcBorders>
              <w:top w:val="single" w:sz="12" w:space="0" w:color="auto"/>
              <w:left w:val="single" w:sz="12" w:space="0" w:color="auto"/>
              <w:bottom w:val="single" w:sz="12" w:space="0" w:color="auto"/>
              <w:right w:val="single" w:sz="12" w:space="0" w:color="auto"/>
            </w:tcBorders>
            <w:vAlign w:val="center"/>
          </w:tcPr>
          <w:p w:rsidR="00723709" w:rsidRPr="001D37E7" w:rsidRDefault="00723709" w:rsidP="00904C74">
            <w:pPr>
              <w:pStyle w:val="Zpat"/>
              <w:tabs>
                <w:tab w:val="clear" w:pos="4513"/>
              </w:tabs>
              <w:ind w:left="57"/>
              <w:jc w:val="center"/>
              <w:rPr>
                <w:rFonts w:ascii="Arial" w:hAnsi="Arial" w:cs="Arial"/>
                <w:sz w:val="18"/>
                <w:szCs w:val="18"/>
              </w:rPr>
            </w:pPr>
            <w:r w:rsidRPr="001D37E7">
              <w:rPr>
                <w:rFonts w:ascii="Arial" w:hAnsi="Arial" w:cs="Arial"/>
                <w:sz w:val="18"/>
                <w:szCs w:val="18"/>
              </w:rPr>
              <w:t>8,00</w:t>
            </w:r>
          </w:p>
        </w:tc>
        <w:tc>
          <w:tcPr>
            <w:tcW w:w="992" w:type="dxa"/>
            <w:tcBorders>
              <w:top w:val="single" w:sz="12" w:space="0" w:color="auto"/>
              <w:left w:val="single" w:sz="12" w:space="0" w:color="auto"/>
              <w:bottom w:val="single" w:sz="12" w:space="0" w:color="auto"/>
              <w:right w:val="single" w:sz="12" w:space="0" w:color="auto"/>
            </w:tcBorders>
            <w:vAlign w:val="center"/>
          </w:tcPr>
          <w:p w:rsidR="00723709" w:rsidRPr="001D37E7" w:rsidRDefault="00723709" w:rsidP="00660231">
            <w:pPr>
              <w:pStyle w:val="Zpat"/>
              <w:tabs>
                <w:tab w:val="clear" w:pos="4513"/>
              </w:tabs>
              <w:ind w:left="57"/>
              <w:jc w:val="center"/>
              <w:rPr>
                <w:rFonts w:ascii="Arial" w:hAnsi="Arial" w:cs="Arial"/>
                <w:sz w:val="18"/>
                <w:szCs w:val="18"/>
              </w:rPr>
            </w:pPr>
            <w:r w:rsidRPr="001D37E7">
              <w:rPr>
                <w:rFonts w:ascii="Arial" w:hAnsi="Arial" w:cs="Arial"/>
                <w:sz w:val="18"/>
                <w:szCs w:val="18"/>
              </w:rPr>
              <w:t>8,00</w:t>
            </w:r>
          </w:p>
        </w:tc>
        <w:tc>
          <w:tcPr>
            <w:tcW w:w="1134" w:type="dxa"/>
            <w:tcBorders>
              <w:top w:val="single" w:sz="12" w:space="0" w:color="auto"/>
              <w:left w:val="single" w:sz="12" w:space="0" w:color="auto"/>
              <w:bottom w:val="single" w:sz="12" w:space="0" w:color="auto"/>
              <w:right w:val="single" w:sz="12" w:space="0" w:color="auto"/>
            </w:tcBorders>
            <w:vAlign w:val="center"/>
          </w:tcPr>
          <w:p w:rsidR="00723709" w:rsidRPr="001D37E7" w:rsidRDefault="00723709" w:rsidP="007201DD">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276" w:type="dxa"/>
            <w:tcBorders>
              <w:top w:val="single" w:sz="12" w:space="0" w:color="auto"/>
              <w:left w:val="single" w:sz="12" w:space="0" w:color="auto"/>
              <w:bottom w:val="single" w:sz="12" w:space="0" w:color="auto"/>
              <w:right w:val="single" w:sz="12" w:space="0" w:color="auto"/>
            </w:tcBorders>
            <w:vAlign w:val="center"/>
          </w:tcPr>
          <w:p w:rsidR="00723709" w:rsidRPr="001D37E7" w:rsidRDefault="00723709" w:rsidP="00DB36CD">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276" w:type="dxa"/>
            <w:tcBorders>
              <w:top w:val="single" w:sz="12" w:space="0" w:color="auto"/>
              <w:left w:val="single" w:sz="12" w:space="0" w:color="auto"/>
              <w:bottom w:val="single" w:sz="12" w:space="0" w:color="auto"/>
              <w:right w:val="single" w:sz="12" w:space="0" w:color="auto"/>
            </w:tcBorders>
            <w:vAlign w:val="center"/>
          </w:tcPr>
          <w:p w:rsidR="00723709" w:rsidRPr="001D37E7" w:rsidRDefault="00723709" w:rsidP="00660231">
            <w:pPr>
              <w:pStyle w:val="Zpat"/>
              <w:tabs>
                <w:tab w:val="clear" w:pos="4513"/>
              </w:tabs>
              <w:ind w:left="57"/>
              <w:jc w:val="center"/>
              <w:rPr>
                <w:rFonts w:ascii="Arial" w:hAnsi="Arial" w:cs="Arial"/>
                <w:sz w:val="18"/>
                <w:szCs w:val="18"/>
              </w:rPr>
            </w:pPr>
            <w:r w:rsidRPr="001D37E7">
              <w:rPr>
                <w:rFonts w:ascii="Arial" w:hAnsi="Arial" w:cs="Arial"/>
                <w:sz w:val="18"/>
                <w:szCs w:val="18"/>
              </w:rPr>
              <w:t>8,00</w:t>
            </w:r>
          </w:p>
        </w:tc>
      </w:tr>
      <w:tr w:rsidR="001D37E7" w:rsidRPr="001D37E7" w:rsidTr="00B03A9F">
        <w:trPr>
          <w:trHeight w:val="178"/>
        </w:trPr>
        <w:tc>
          <w:tcPr>
            <w:tcW w:w="2269" w:type="dxa"/>
            <w:tcBorders>
              <w:top w:val="single" w:sz="12" w:space="0" w:color="auto"/>
              <w:left w:val="single" w:sz="12" w:space="0" w:color="auto"/>
              <w:bottom w:val="single" w:sz="12" w:space="0" w:color="auto"/>
              <w:right w:val="single" w:sz="12" w:space="0" w:color="auto"/>
            </w:tcBorders>
            <w:vAlign w:val="center"/>
          </w:tcPr>
          <w:p w:rsidR="00723709" w:rsidRPr="001D37E7" w:rsidRDefault="00723709" w:rsidP="00B03A9F">
            <w:pPr>
              <w:spacing w:line="228" w:lineRule="auto"/>
              <w:rPr>
                <w:rFonts w:ascii="Arial" w:hAnsi="Arial" w:cs="Arial"/>
                <w:sz w:val="20"/>
                <w:szCs w:val="20"/>
              </w:rPr>
            </w:pPr>
            <w:r w:rsidRPr="001D37E7">
              <w:rPr>
                <w:rFonts w:ascii="Arial" w:hAnsi="Arial" w:cs="Arial"/>
                <w:sz w:val="20"/>
                <w:szCs w:val="20"/>
              </w:rPr>
              <w:t>Dobírka</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723709" w:rsidRPr="001D37E7" w:rsidRDefault="00723709" w:rsidP="00EB3276">
            <w:pPr>
              <w:jc w:val="center"/>
              <w:rPr>
                <w:rFonts w:ascii="Arial" w:hAnsi="Arial" w:cs="Arial"/>
                <w:sz w:val="18"/>
                <w:szCs w:val="18"/>
              </w:rPr>
            </w:pPr>
            <w:r w:rsidRPr="001D37E7">
              <w:rPr>
                <w:rFonts w:ascii="Arial" w:hAnsi="Arial" w:cs="Arial"/>
                <w:sz w:val="18"/>
                <w:szCs w:val="18"/>
              </w:rPr>
              <w:t>-</w:t>
            </w:r>
          </w:p>
        </w:tc>
        <w:tc>
          <w:tcPr>
            <w:tcW w:w="992" w:type="dxa"/>
            <w:tcBorders>
              <w:top w:val="single" w:sz="12" w:space="0" w:color="auto"/>
              <w:left w:val="single" w:sz="12" w:space="0" w:color="auto"/>
              <w:bottom w:val="single" w:sz="12" w:space="0" w:color="auto"/>
              <w:right w:val="single" w:sz="12" w:space="0" w:color="auto"/>
            </w:tcBorders>
          </w:tcPr>
          <w:p w:rsidR="00723709" w:rsidRPr="001D37E7" w:rsidRDefault="00723709" w:rsidP="00EB3276">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276" w:type="dxa"/>
            <w:tcBorders>
              <w:top w:val="single" w:sz="12" w:space="0" w:color="auto"/>
              <w:left w:val="single" w:sz="12" w:space="0" w:color="auto"/>
              <w:bottom w:val="single" w:sz="12" w:space="0" w:color="auto"/>
              <w:right w:val="single" w:sz="12" w:space="0" w:color="auto"/>
            </w:tcBorders>
            <w:vAlign w:val="center"/>
          </w:tcPr>
          <w:p w:rsidR="00723709" w:rsidRPr="001D37E7" w:rsidRDefault="00723709" w:rsidP="00B03A9F">
            <w:pPr>
              <w:pStyle w:val="Zpat"/>
              <w:tabs>
                <w:tab w:val="clear" w:pos="4513"/>
              </w:tabs>
              <w:jc w:val="center"/>
              <w:rPr>
                <w:rFonts w:ascii="Arial" w:hAnsi="Arial" w:cs="Arial"/>
                <w:sz w:val="18"/>
                <w:szCs w:val="18"/>
              </w:rPr>
            </w:pPr>
            <w:r w:rsidRPr="001D37E7">
              <w:rPr>
                <w:rFonts w:ascii="Arial" w:hAnsi="Arial" w:cs="Arial"/>
                <w:sz w:val="18"/>
                <w:szCs w:val="18"/>
              </w:rPr>
              <w:t>25,00</w:t>
            </w:r>
          </w:p>
        </w:tc>
        <w:tc>
          <w:tcPr>
            <w:tcW w:w="1276" w:type="dxa"/>
            <w:tcBorders>
              <w:top w:val="single" w:sz="12" w:space="0" w:color="auto"/>
              <w:left w:val="single" w:sz="12" w:space="0" w:color="auto"/>
              <w:bottom w:val="single" w:sz="12" w:space="0" w:color="auto"/>
              <w:right w:val="single" w:sz="12" w:space="0" w:color="auto"/>
            </w:tcBorders>
            <w:vAlign w:val="center"/>
          </w:tcPr>
          <w:p w:rsidR="00723709" w:rsidRPr="001D37E7" w:rsidRDefault="00723709" w:rsidP="00B03A9F">
            <w:pPr>
              <w:pStyle w:val="Zpat"/>
              <w:tabs>
                <w:tab w:val="clear" w:pos="4513"/>
              </w:tabs>
              <w:jc w:val="center"/>
              <w:rPr>
                <w:rFonts w:ascii="Arial" w:hAnsi="Arial" w:cs="Arial"/>
                <w:sz w:val="18"/>
                <w:szCs w:val="18"/>
              </w:rPr>
            </w:pPr>
            <w:r w:rsidRPr="001D37E7">
              <w:rPr>
                <w:rFonts w:ascii="Arial" w:hAnsi="Arial" w:cs="Arial"/>
                <w:sz w:val="18"/>
                <w:szCs w:val="18"/>
              </w:rPr>
              <w:t>25,00</w:t>
            </w:r>
          </w:p>
        </w:tc>
        <w:tc>
          <w:tcPr>
            <w:tcW w:w="992" w:type="dxa"/>
            <w:tcBorders>
              <w:top w:val="single" w:sz="12" w:space="0" w:color="auto"/>
              <w:left w:val="single" w:sz="12" w:space="0" w:color="auto"/>
              <w:bottom w:val="single" w:sz="12" w:space="0" w:color="auto"/>
              <w:right w:val="single" w:sz="12" w:space="0" w:color="auto"/>
            </w:tcBorders>
            <w:vAlign w:val="center"/>
          </w:tcPr>
          <w:p w:rsidR="00723709" w:rsidRPr="001D37E7" w:rsidRDefault="00723709" w:rsidP="00B03A9F">
            <w:pPr>
              <w:pStyle w:val="Zpat"/>
              <w:tabs>
                <w:tab w:val="clear" w:pos="4513"/>
              </w:tabs>
              <w:jc w:val="center"/>
              <w:rPr>
                <w:rFonts w:ascii="Arial" w:hAnsi="Arial" w:cs="Arial"/>
                <w:sz w:val="18"/>
                <w:szCs w:val="18"/>
              </w:rPr>
            </w:pPr>
            <w:r w:rsidRPr="001D37E7">
              <w:rPr>
                <w:rFonts w:ascii="Arial" w:hAnsi="Arial" w:cs="Arial"/>
                <w:sz w:val="18"/>
                <w:szCs w:val="18"/>
              </w:rPr>
              <w:t>25,00</w:t>
            </w:r>
          </w:p>
        </w:tc>
        <w:tc>
          <w:tcPr>
            <w:tcW w:w="1134" w:type="dxa"/>
            <w:tcBorders>
              <w:top w:val="single" w:sz="12" w:space="0" w:color="auto"/>
              <w:left w:val="single" w:sz="12" w:space="0" w:color="auto"/>
              <w:bottom w:val="single" w:sz="12" w:space="0" w:color="auto"/>
              <w:right w:val="single" w:sz="12" w:space="0" w:color="auto"/>
            </w:tcBorders>
            <w:vAlign w:val="center"/>
          </w:tcPr>
          <w:p w:rsidR="00723709" w:rsidRPr="001D37E7" w:rsidRDefault="00723709" w:rsidP="00B03A9F">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276" w:type="dxa"/>
            <w:tcBorders>
              <w:top w:val="single" w:sz="12" w:space="0" w:color="auto"/>
              <w:left w:val="single" w:sz="12" w:space="0" w:color="auto"/>
              <w:bottom w:val="single" w:sz="12" w:space="0" w:color="auto"/>
              <w:right w:val="single" w:sz="12" w:space="0" w:color="auto"/>
            </w:tcBorders>
            <w:vAlign w:val="center"/>
          </w:tcPr>
          <w:p w:rsidR="00723709" w:rsidRPr="001D37E7" w:rsidRDefault="00723709" w:rsidP="00B03A9F">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276" w:type="dxa"/>
            <w:tcBorders>
              <w:top w:val="single" w:sz="12" w:space="0" w:color="auto"/>
              <w:left w:val="single" w:sz="12" w:space="0" w:color="auto"/>
              <w:bottom w:val="single" w:sz="12" w:space="0" w:color="auto"/>
              <w:right w:val="single" w:sz="12" w:space="0" w:color="auto"/>
            </w:tcBorders>
            <w:vAlign w:val="center"/>
          </w:tcPr>
          <w:p w:rsidR="00723709" w:rsidRPr="001D37E7" w:rsidRDefault="00723709" w:rsidP="00B03A9F">
            <w:pPr>
              <w:pStyle w:val="Zpat"/>
              <w:tabs>
                <w:tab w:val="clear" w:pos="4513"/>
              </w:tabs>
              <w:jc w:val="center"/>
              <w:rPr>
                <w:rFonts w:ascii="Arial" w:hAnsi="Arial" w:cs="Arial"/>
                <w:sz w:val="18"/>
                <w:szCs w:val="18"/>
              </w:rPr>
            </w:pPr>
            <w:r w:rsidRPr="001D37E7">
              <w:rPr>
                <w:rFonts w:ascii="Arial" w:hAnsi="Arial" w:cs="Arial"/>
                <w:sz w:val="18"/>
                <w:szCs w:val="18"/>
              </w:rPr>
              <w:t>25,00</w:t>
            </w:r>
          </w:p>
        </w:tc>
      </w:tr>
      <w:tr w:rsidR="001D37E7" w:rsidRPr="001D37E7" w:rsidTr="00ED50AA">
        <w:trPr>
          <w:trHeight w:val="178"/>
        </w:trPr>
        <w:tc>
          <w:tcPr>
            <w:tcW w:w="11483" w:type="dxa"/>
            <w:gridSpan w:val="9"/>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F03FF" w:rsidRPr="001D37E7" w:rsidRDefault="00FF03FF" w:rsidP="00EB3276">
            <w:pPr>
              <w:pStyle w:val="Zpat"/>
              <w:tabs>
                <w:tab w:val="clear" w:pos="4513"/>
              </w:tabs>
              <w:jc w:val="center"/>
              <w:rPr>
                <w:rFonts w:ascii="Arial" w:hAnsi="Arial" w:cs="Arial"/>
                <w:b/>
                <w:sz w:val="18"/>
                <w:szCs w:val="18"/>
              </w:rPr>
            </w:pPr>
            <w:r w:rsidRPr="001D37E7">
              <w:rPr>
                <w:rFonts w:ascii="Arial" w:hAnsi="Arial" w:cs="Arial"/>
                <w:b/>
                <w:sz w:val="18"/>
                <w:szCs w:val="18"/>
              </w:rPr>
              <w:t>Příplatky</w:t>
            </w:r>
          </w:p>
        </w:tc>
      </w:tr>
      <w:tr w:rsidR="001D37E7" w:rsidRPr="001D37E7" w:rsidTr="00ED50AA">
        <w:trPr>
          <w:trHeight w:val="178"/>
        </w:trPr>
        <w:tc>
          <w:tcPr>
            <w:tcW w:w="2269" w:type="dxa"/>
            <w:tcBorders>
              <w:top w:val="single" w:sz="12" w:space="0" w:color="auto"/>
              <w:left w:val="single" w:sz="12" w:space="0" w:color="auto"/>
              <w:bottom w:val="single" w:sz="12" w:space="0" w:color="auto"/>
              <w:right w:val="single" w:sz="12" w:space="0" w:color="auto"/>
            </w:tcBorders>
          </w:tcPr>
          <w:p w:rsidR="00723709" w:rsidRPr="001D37E7" w:rsidRDefault="00723709" w:rsidP="00EB3276">
            <w:pPr>
              <w:spacing w:line="228" w:lineRule="auto"/>
              <w:rPr>
                <w:rFonts w:ascii="Arial" w:hAnsi="Arial" w:cs="Arial"/>
                <w:sz w:val="20"/>
                <w:szCs w:val="20"/>
              </w:rPr>
            </w:pPr>
            <w:r w:rsidRPr="001D37E7">
              <w:rPr>
                <w:rFonts w:ascii="Arial" w:hAnsi="Arial" w:cs="Arial"/>
                <w:sz w:val="20"/>
                <w:szCs w:val="20"/>
              </w:rPr>
              <w:t>Žádost o změnu uzavřené smlouvy</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723709" w:rsidRPr="001D37E7" w:rsidRDefault="00723709" w:rsidP="00EB3276">
            <w:pPr>
              <w:jc w:val="center"/>
              <w:rPr>
                <w:rFonts w:ascii="Arial" w:hAnsi="Arial" w:cs="Arial"/>
                <w:sz w:val="18"/>
                <w:szCs w:val="18"/>
              </w:rPr>
            </w:pPr>
            <w:r w:rsidRPr="001D37E7">
              <w:rPr>
                <w:rFonts w:ascii="Arial" w:hAnsi="Arial" w:cs="Arial"/>
                <w:sz w:val="18"/>
                <w:szCs w:val="18"/>
              </w:rPr>
              <w:t>50,00</w:t>
            </w:r>
          </w:p>
        </w:tc>
        <w:tc>
          <w:tcPr>
            <w:tcW w:w="992" w:type="dxa"/>
            <w:tcBorders>
              <w:top w:val="single" w:sz="12" w:space="0" w:color="auto"/>
              <w:left w:val="single" w:sz="12" w:space="0" w:color="auto"/>
              <w:bottom w:val="single" w:sz="12" w:space="0" w:color="auto"/>
              <w:right w:val="single" w:sz="12" w:space="0" w:color="auto"/>
            </w:tcBorders>
            <w:vAlign w:val="center"/>
          </w:tcPr>
          <w:p w:rsidR="00723709" w:rsidRPr="001D37E7" w:rsidRDefault="00723709" w:rsidP="00EB3276">
            <w:pPr>
              <w:pStyle w:val="Zpat"/>
              <w:tabs>
                <w:tab w:val="clear" w:pos="4513"/>
              </w:tabs>
              <w:jc w:val="center"/>
              <w:rPr>
                <w:rFonts w:ascii="Arial" w:hAnsi="Arial" w:cs="Arial"/>
                <w:sz w:val="18"/>
                <w:szCs w:val="18"/>
              </w:rPr>
            </w:pPr>
            <w:r w:rsidRPr="001D37E7">
              <w:rPr>
                <w:rFonts w:ascii="Arial" w:hAnsi="Arial" w:cs="Arial"/>
                <w:sz w:val="18"/>
                <w:szCs w:val="18"/>
              </w:rPr>
              <w:t>50,00</w:t>
            </w:r>
          </w:p>
        </w:tc>
        <w:tc>
          <w:tcPr>
            <w:tcW w:w="1276" w:type="dxa"/>
            <w:tcBorders>
              <w:top w:val="single" w:sz="12" w:space="0" w:color="auto"/>
              <w:left w:val="single" w:sz="12" w:space="0" w:color="auto"/>
              <w:bottom w:val="single" w:sz="12" w:space="0" w:color="auto"/>
              <w:right w:val="single" w:sz="12" w:space="0" w:color="auto"/>
            </w:tcBorders>
            <w:vAlign w:val="center"/>
          </w:tcPr>
          <w:p w:rsidR="00723709" w:rsidRPr="001D37E7" w:rsidRDefault="00723709" w:rsidP="00EB3276">
            <w:pPr>
              <w:pStyle w:val="Zpat"/>
              <w:tabs>
                <w:tab w:val="clear" w:pos="4513"/>
              </w:tabs>
              <w:jc w:val="center"/>
              <w:rPr>
                <w:rFonts w:ascii="Arial" w:hAnsi="Arial" w:cs="Arial"/>
                <w:sz w:val="18"/>
                <w:szCs w:val="18"/>
              </w:rPr>
            </w:pPr>
            <w:r w:rsidRPr="001D37E7">
              <w:rPr>
                <w:rFonts w:ascii="Arial" w:hAnsi="Arial" w:cs="Arial"/>
                <w:sz w:val="18"/>
                <w:szCs w:val="18"/>
              </w:rPr>
              <w:t>50,00</w:t>
            </w:r>
          </w:p>
        </w:tc>
        <w:tc>
          <w:tcPr>
            <w:tcW w:w="1276" w:type="dxa"/>
            <w:tcBorders>
              <w:top w:val="single" w:sz="12" w:space="0" w:color="auto"/>
              <w:left w:val="single" w:sz="12" w:space="0" w:color="auto"/>
              <w:bottom w:val="single" w:sz="12" w:space="0" w:color="auto"/>
              <w:right w:val="single" w:sz="12" w:space="0" w:color="auto"/>
            </w:tcBorders>
            <w:vAlign w:val="center"/>
          </w:tcPr>
          <w:p w:rsidR="00723709" w:rsidRPr="001D37E7" w:rsidRDefault="00723709" w:rsidP="00EB3276">
            <w:pPr>
              <w:pStyle w:val="Zpat"/>
              <w:tabs>
                <w:tab w:val="clear" w:pos="4513"/>
              </w:tabs>
              <w:jc w:val="center"/>
              <w:rPr>
                <w:rFonts w:ascii="Arial" w:hAnsi="Arial" w:cs="Arial"/>
                <w:sz w:val="18"/>
                <w:szCs w:val="18"/>
              </w:rPr>
            </w:pPr>
            <w:r w:rsidRPr="001D37E7">
              <w:rPr>
                <w:rFonts w:ascii="Arial" w:hAnsi="Arial" w:cs="Arial"/>
                <w:sz w:val="18"/>
                <w:szCs w:val="18"/>
              </w:rPr>
              <w:t>50,00</w:t>
            </w:r>
          </w:p>
        </w:tc>
        <w:tc>
          <w:tcPr>
            <w:tcW w:w="992" w:type="dxa"/>
            <w:tcBorders>
              <w:top w:val="single" w:sz="12" w:space="0" w:color="auto"/>
              <w:left w:val="single" w:sz="12" w:space="0" w:color="auto"/>
              <w:bottom w:val="single" w:sz="12" w:space="0" w:color="auto"/>
              <w:right w:val="single" w:sz="12" w:space="0" w:color="auto"/>
            </w:tcBorders>
            <w:vAlign w:val="center"/>
          </w:tcPr>
          <w:p w:rsidR="00723709" w:rsidRPr="001D37E7" w:rsidRDefault="00723709" w:rsidP="00EB3276">
            <w:pPr>
              <w:pStyle w:val="Zpat"/>
              <w:tabs>
                <w:tab w:val="clear" w:pos="4513"/>
              </w:tabs>
              <w:jc w:val="center"/>
              <w:rPr>
                <w:rFonts w:ascii="Arial" w:hAnsi="Arial" w:cs="Arial"/>
                <w:sz w:val="18"/>
                <w:szCs w:val="18"/>
              </w:rPr>
            </w:pPr>
            <w:r w:rsidRPr="001D37E7">
              <w:rPr>
                <w:rFonts w:ascii="Arial" w:hAnsi="Arial" w:cs="Arial"/>
                <w:sz w:val="18"/>
                <w:szCs w:val="18"/>
              </w:rPr>
              <w:t>50,00</w:t>
            </w:r>
          </w:p>
        </w:tc>
        <w:tc>
          <w:tcPr>
            <w:tcW w:w="1134" w:type="dxa"/>
            <w:tcBorders>
              <w:top w:val="single" w:sz="12" w:space="0" w:color="auto"/>
              <w:left w:val="single" w:sz="12" w:space="0" w:color="auto"/>
              <w:bottom w:val="single" w:sz="12" w:space="0" w:color="auto"/>
              <w:right w:val="single" w:sz="12" w:space="0" w:color="auto"/>
            </w:tcBorders>
            <w:vAlign w:val="center"/>
          </w:tcPr>
          <w:p w:rsidR="00723709" w:rsidRPr="001D37E7" w:rsidRDefault="00723709" w:rsidP="007201DD">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276" w:type="dxa"/>
            <w:tcBorders>
              <w:top w:val="single" w:sz="12" w:space="0" w:color="auto"/>
              <w:left w:val="single" w:sz="12" w:space="0" w:color="auto"/>
              <w:bottom w:val="single" w:sz="12" w:space="0" w:color="auto"/>
              <w:right w:val="single" w:sz="12" w:space="0" w:color="auto"/>
            </w:tcBorders>
            <w:vAlign w:val="center"/>
          </w:tcPr>
          <w:p w:rsidR="00723709" w:rsidRPr="001D37E7" w:rsidRDefault="008E2B23" w:rsidP="007201DD">
            <w:pPr>
              <w:pStyle w:val="Zpat"/>
              <w:tabs>
                <w:tab w:val="clear" w:pos="4513"/>
              </w:tabs>
              <w:jc w:val="center"/>
              <w:rPr>
                <w:rFonts w:ascii="Arial" w:hAnsi="Arial" w:cs="Arial"/>
                <w:sz w:val="18"/>
                <w:szCs w:val="18"/>
              </w:rPr>
            </w:pPr>
            <w:r w:rsidRPr="001D37E7">
              <w:rPr>
                <w:rFonts w:ascii="Arial" w:hAnsi="Arial" w:cs="Arial"/>
                <w:sz w:val="18"/>
                <w:szCs w:val="18"/>
              </w:rPr>
              <w:t>50,00</w:t>
            </w:r>
          </w:p>
        </w:tc>
        <w:tc>
          <w:tcPr>
            <w:tcW w:w="1276" w:type="dxa"/>
            <w:tcBorders>
              <w:top w:val="single" w:sz="12" w:space="0" w:color="auto"/>
              <w:left w:val="single" w:sz="12" w:space="0" w:color="auto"/>
              <w:bottom w:val="single" w:sz="12" w:space="0" w:color="auto"/>
              <w:right w:val="single" w:sz="12" w:space="0" w:color="auto"/>
            </w:tcBorders>
            <w:vAlign w:val="center"/>
          </w:tcPr>
          <w:p w:rsidR="00723709" w:rsidRPr="001D37E7" w:rsidRDefault="008E2B23" w:rsidP="007201DD">
            <w:pPr>
              <w:pStyle w:val="Zpat"/>
              <w:tabs>
                <w:tab w:val="clear" w:pos="4513"/>
              </w:tabs>
              <w:jc w:val="center"/>
              <w:rPr>
                <w:rFonts w:ascii="Arial" w:hAnsi="Arial" w:cs="Arial"/>
                <w:sz w:val="18"/>
                <w:szCs w:val="18"/>
              </w:rPr>
            </w:pPr>
            <w:r w:rsidRPr="001D37E7">
              <w:rPr>
                <w:rFonts w:ascii="Arial" w:hAnsi="Arial" w:cs="Arial"/>
                <w:sz w:val="18"/>
                <w:szCs w:val="18"/>
              </w:rPr>
              <w:t>50,00</w:t>
            </w:r>
          </w:p>
        </w:tc>
      </w:tr>
      <w:tr w:rsidR="001D37E7" w:rsidRPr="001D37E7" w:rsidTr="00ED50AA">
        <w:trPr>
          <w:trHeight w:val="178"/>
        </w:trPr>
        <w:tc>
          <w:tcPr>
            <w:tcW w:w="2269" w:type="dxa"/>
            <w:tcBorders>
              <w:top w:val="single" w:sz="12" w:space="0" w:color="auto"/>
              <w:left w:val="single" w:sz="12" w:space="0" w:color="auto"/>
              <w:bottom w:val="single" w:sz="12" w:space="0" w:color="auto"/>
              <w:right w:val="single" w:sz="12" w:space="0" w:color="auto"/>
            </w:tcBorders>
          </w:tcPr>
          <w:p w:rsidR="00723709" w:rsidRPr="001D37E7" w:rsidRDefault="00723709" w:rsidP="00EB3276">
            <w:pPr>
              <w:spacing w:line="228" w:lineRule="auto"/>
              <w:rPr>
                <w:rFonts w:ascii="Arial" w:hAnsi="Arial" w:cs="Arial"/>
                <w:sz w:val="20"/>
                <w:szCs w:val="20"/>
              </w:rPr>
            </w:pPr>
            <w:r w:rsidRPr="001D37E7">
              <w:rPr>
                <w:rFonts w:ascii="Arial" w:hAnsi="Arial" w:cs="Arial"/>
                <w:sz w:val="20"/>
                <w:szCs w:val="20"/>
              </w:rPr>
              <w:t>Reklamace</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723709" w:rsidRPr="001D37E7" w:rsidRDefault="00B11DD9" w:rsidP="00EB3276">
            <w:pPr>
              <w:jc w:val="center"/>
              <w:rPr>
                <w:rFonts w:ascii="Arial" w:hAnsi="Arial" w:cs="Arial"/>
                <w:sz w:val="18"/>
                <w:szCs w:val="18"/>
              </w:rPr>
            </w:pPr>
            <w:r w:rsidRPr="001D37E7">
              <w:rPr>
                <w:rFonts w:ascii="Arial" w:hAnsi="Arial" w:cs="Arial"/>
                <w:sz w:val="18"/>
                <w:szCs w:val="18"/>
              </w:rPr>
              <w:t>-</w:t>
            </w:r>
          </w:p>
        </w:tc>
        <w:tc>
          <w:tcPr>
            <w:tcW w:w="992" w:type="dxa"/>
            <w:tcBorders>
              <w:top w:val="single" w:sz="12" w:space="0" w:color="auto"/>
              <w:left w:val="single" w:sz="12" w:space="0" w:color="auto"/>
              <w:bottom w:val="single" w:sz="12" w:space="0" w:color="auto"/>
              <w:right w:val="single" w:sz="12" w:space="0" w:color="auto"/>
            </w:tcBorders>
            <w:vAlign w:val="center"/>
          </w:tcPr>
          <w:p w:rsidR="00723709" w:rsidRPr="001D37E7" w:rsidRDefault="00B11DD9" w:rsidP="00EB3276">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276" w:type="dxa"/>
            <w:tcBorders>
              <w:top w:val="single" w:sz="12" w:space="0" w:color="auto"/>
              <w:left w:val="single" w:sz="12" w:space="0" w:color="auto"/>
              <w:bottom w:val="single" w:sz="12" w:space="0" w:color="auto"/>
              <w:right w:val="single" w:sz="12" w:space="0" w:color="auto"/>
            </w:tcBorders>
            <w:vAlign w:val="center"/>
          </w:tcPr>
          <w:p w:rsidR="00723709" w:rsidRPr="001D37E7" w:rsidRDefault="00723709" w:rsidP="00EB3276">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1276" w:type="dxa"/>
            <w:tcBorders>
              <w:top w:val="single" w:sz="12" w:space="0" w:color="auto"/>
              <w:left w:val="single" w:sz="12" w:space="0" w:color="auto"/>
              <w:bottom w:val="single" w:sz="12" w:space="0" w:color="auto"/>
              <w:right w:val="single" w:sz="12" w:space="0" w:color="auto"/>
            </w:tcBorders>
            <w:vAlign w:val="center"/>
          </w:tcPr>
          <w:p w:rsidR="00723709" w:rsidRPr="001D37E7" w:rsidRDefault="00723709" w:rsidP="00EB3276">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992" w:type="dxa"/>
            <w:tcBorders>
              <w:top w:val="single" w:sz="12" w:space="0" w:color="auto"/>
              <w:left w:val="single" w:sz="12" w:space="0" w:color="auto"/>
              <w:bottom w:val="single" w:sz="12" w:space="0" w:color="auto"/>
              <w:right w:val="single" w:sz="12" w:space="0" w:color="auto"/>
            </w:tcBorders>
            <w:vAlign w:val="center"/>
          </w:tcPr>
          <w:p w:rsidR="00723709" w:rsidRPr="001D37E7" w:rsidRDefault="00723709" w:rsidP="00EB3276">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1134" w:type="dxa"/>
            <w:tcBorders>
              <w:top w:val="single" w:sz="12" w:space="0" w:color="auto"/>
              <w:left w:val="single" w:sz="12" w:space="0" w:color="auto"/>
              <w:bottom w:val="single" w:sz="12" w:space="0" w:color="auto"/>
              <w:right w:val="single" w:sz="12" w:space="0" w:color="auto"/>
            </w:tcBorders>
            <w:vAlign w:val="center"/>
          </w:tcPr>
          <w:p w:rsidR="00723709" w:rsidRPr="001D37E7" w:rsidRDefault="00B11DD9" w:rsidP="007201DD">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276" w:type="dxa"/>
            <w:tcBorders>
              <w:top w:val="single" w:sz="12" w:space="0" w:color="auto"/>
              <w:left w:val="single" w:sz="12" w:space="0" w:color="auto"/>
              <w:bottom w:val="single" w:sz="12" w:space="0" w:color="auto"/>
              <w:right w:val="single" w:sz="12" w:space="0" w:color="auto"/>
            </w:tcBorders>
            <w:vAlign w:val="center"/>
          </w:tcPr>
          <w:p w:rsidR="00723709" w:rsidRPr="001D37E7" w:rsidRDefault="00B11DD9" w:rsidP="007201DD">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276" w:type="dxa"/>
            <w:tcBorders>
              <w:top w:val="single" w:sz="12" w:space="0" w:color="auto"/>
              <w:left w:val="single" w:sz="12" w:space="0" w:color="auto"/>
              <w:bottom w:val="single" w:sz="12" w:space="0" w:color="auto"/>
              <w:right w:val="single" w:sz="12" w:space="0" w:color="auto"/>
            </w:tcBorders>
            <w:vAlign w:val="center"/>
          </w:tcPr>
          <w:p w:rsidR="00723709" w:rsidRPr="001D37E7" w:rsidRDefault="00B11DD9" w:rsidP="007201DD">
            <w:pPr>
              <w:pStyle w:val="Zpat"/>
              <w:tabs>
                <w:tab w:val="clear" w:pos="4513"/>
              </w:tabs>
              <w:jc w:val="center"/>
              <w:rPr>
                <w:rFonts w:ascii="Arial" w:hAnsi="Arial" w:cs="Arial"/>
                <w:sz w:val="18"/>
                <w:szCs w:val="18"/>
              </w:rPr>
            </w:pPr>
            <w:r w:rsidRPr="001D37E7">
              <w:rPr>
                <w:rFonts w:ascii="Arial" w:hAnsi="Arial" w:cs="Arial"/>
                <w:sz w:val="18"/>
                <w:szCs w:val="18"/>
              </w:rPr>
              <w:t>-</w:t>
            </w:r>
          </w:p>
        </w:tc>
      </w:tr>
      <w:tr w:rsidR="001D37E7" w:rsidRPr="001D37E7" w:rsidTr="00ED50AA">
        <w:trPr>
          <w:trHeight w:val="178"/>
        </w:trPr>
        <w:tc>
          <w:tcPr>
            <w:tcW w:w="11483" w:type="dxa"/>
            <w:gridSpan w:val="9"/>
            <w:tcBorders>
              <w:top w:val="single" w:sz="12" w:space="0" w:color="auto"/>
              <w:left w:val="single" w:sz="12" w:space="0" w:color="auto"/>
              <w:right w:val="single" w:sz="12" w:space="0" w:color="auto"/>
            </w:tcBorders>
          </w:tcPr>
          <w:p w:rsidR="00723709" w:rsidRPr="001D37E7" w:rsidRDefault="00723709" w:rsidP="00FE40E1">
            <w:pPr>
              <w:pStyle w:val="Zpat"/>
              <w:tabs>
                <w:tab w:val="clear" w:pos="4513"/>
              </w:tabs>
              <w:rPr>
                <w:rFonts w:ascii="Arial" w:hAnsi="Arial" w:cs="Arial"/>
                <w:b/>
                <w:sz w:val="18"/>
                <w:szCs w:val="18"/>
              </w:rPr>
            </w:pPr>
            <w:r w:rsidRPr="001D37E7">
              <w:rPr>
                <w:rFonts w:ascii="Arial" w:hAnsi="Arial" w:cs="Arial"/>
                <w:b/>
                <w:sz w:val="20"/>
                <w:szCs w:val="20"/>
              </w:rPr>
              <w:t>Poštovní zásilky pro válečné zajatce a civilní internované osoby:</w:t>
            </w:r>
          </w:p>
        </w:tc>
      </w:tr>
      <w:tr w:rsidR="001D37E7" w:rsidRPr="001D37E7" w:rsidTr="00684CE1">
        <w:trPr>
          <w:trHeight w:val="178"/>
        </w:trPr>
        <w:tc>
          <w:tcPr>
            <w:tcW w:w="2269" w:type="dxa"/>
            <w:tcBorders>
              <w:left w:val="single" w:sz="12" w:space="0" w:color="auto"/>
              <w:bottom w:val="single" w:sz="4" w:space="0" w:color="auto"/>
              <w:right w:val="single" w:sz="12" w:space="0" w:color="auto"/>
            </w:tcBorders>
          </w:tcPr>
          <w:p w:rsidR="00723709" w:rsidRPr="001D37E7" w:rsidRDefault="00684CE1" w:rsidP="00EB3276">
            <w:pPr>
              <w:spacing w:line="228" w:lineRule="auto"/>
              <w:rPr>
                <w:rFonts w:ascii="Arial" w:hAnsi="Arial" w:cs="Arial"/>
                <w:sz w:val="20"/>
                <w:szCs w:val="20"/>
              </w:rPr>
            </w:pPr>
            <w:r w:rsidRPr="001D37E7">
              <w:rPr>
                <w:rFonts w:ascii="Arial" w:hAnsi="Arial" w:cs="Arial"/>
                <w:sz w:val="20"/>
                <w:szCs w:val="20"/>
              </w:rPr>
              <w:t>a) ekonomické</w:t>
            </w:r>
          </w:p>
        </w:tc>
        <w:tc>
          <w:tcPr>
            <w:tcW w:w="992" w:type="dxa"/>
            <w:tcBorders>
              <w:left w:val="single" w:sz="12" w:space="0" w:color="auto"/>
              <w:bottom w:val="single" w:sz="4" w:space="0" w:color="auto"/>
              <w:right w:val="single" w:sz="12" w:space="0" w:color="auto"/>
            </w:tcBorders>
            <w:shd w:val="clear" w:color="auto" w:fill="auto"/>
            <w:vAlign w:val="center"/>
          </w:tcPr>
          <w:p w:rsidR="00723709" w:rsidRPr="001D37E7" w:rsidRDefault="009547F8" w:rsidP="007201DD">
            <w:pPr>
              <w:pStyle w:val="Zpat"/>
              <w:tabs>
                <w:tab w:val="clear" w:pos="4513"/>
              </w:tabs>
              <w:jc w:val="center"/>
              <w:rPr>
                <w:rFonts w:ascii="Arial" w:hAnsi="Arial" w:cs="Arial"/>
                <w:sz w:val="18"/>
                <w:szCs w:val="18"/>
              </w:rPr>
            </w:pPr>
            <w:r w:rsidRPr="001D37E7">
              <w:rPr>
                <w:rFonts w:ascii="Arial" w:hAnsi="Arial" w:cs="Arial"/>
                <w:sz w:val="18"/>
                <w:szCs w:val="18"/>
              </w:rPr>
              <w:t>zdarma</w:t>
            </w:r>
          </w:p>
        </w:tc>
        <w:tc>
          <w:tcPr>
            <w:tcW w:w="992" w:type="dxa"/>
            <w:tcBorders>
              <w:left w:val="single" w:sz="12" w:space="0" w:color="auto"/>
              <w:bottom w:val="single" w:sz="4" w:space="0" w:color="auto"/>
              <w:right w:val="single" w:sz="12" w:space="0" w:color="auto"/>
            </w:tcBorders>
            <w:vAlign w:val="center"/>
          </w:tcPr>
          <w:p w:rsidR="00723709" w:rsidRPr="001D37E7" w:rsidRDefault="009547F8" w:rsidP="00EB3276">
            <w:pPr>
              <w:pStyle w:val="Zpat"/>
              <w:tabs>
                <w:tab w:val="clear" w:pos="4513"/>
              </w:tabs>
              <w:jc w:val="center"/>
              <w:rPr>
                <w:rFonts w:ascii="Arial" w:hAnsi="Arial" w:cs="Arial"/>
                <w:sz w:val="18"/>
                <w:szCs w:val="18"/>
              </w:rPr>
            </w:pPr>
            <w:r w:rsidRPr="001D37E7">
              <w:rPr>
                <w:rFonts w:ascii="Arial" w:hAnsi="Arial" w:cs="Arial"/>
                <w:sz w:val="18"/>
                <w:szCs w:val="18"/>
              </w:rPr>
              <w:t>zdarma</w:t>
            </w:r>
          </w:p>
        </w:tc>
        <w:tc>
          <w:tcPr>
            <w:tcW w:w="1276" w:type="dxa"/>
            <w:tcBorders>
              <w:left w:val="single" w:sz="12" w:space="0" w:color="auto"/>
              <w:bottom w:val="single" w:sz="4" w:space="0" w:color="auto"/>
              <w:right w:val="single" w:sz="12" w:space="0" w:color="auto"/>
            </w:tcBorders>
            <w:vAlign w:val="center"/>
          </w:tcPr>
          <w:p w:rsidR="00723709" w:rsidRPr="001D37E7" w:rsidRDefault="009547F8" w:rsidP="00EB3276">
            <w:pPr>
              <w:pStyle w:val="Zpat"/>
              <w:tabs>
                <w:tab w:val="clear" w:pos="4513"/>
              </w:tabs>
              <w:jc w:val="center"/>
              <w:rPr>
                <w:rFonts w:ascii="Arial" w:hAnsi="Arial" w:cs="Arial"/>
                <w:sz w:val="18"/>
                <w:szCs w:val="18"/>
              </w:rPr>
            </w:pPr>
            <w:r w:rsidRPr="001D37E7">
              <w:rPr>
                <w:rFonts w:ascii="Arial" w:hAnsi="Arial" w:cs="Arial"/>
                <w:sz w:val="18"/>
                <w:szCs w:val="18"/>
              </w:rPr>
              <w:t>zdarma</w:t>
            </w:r>
          </w:p>
        </w:tc>
        <w:tc>
          <w:tcPr>
            <w:tcW w:w="1276" w:type="dxa"/>
            <w:tcBorders>
              <w:left w:val="single" w:sz="12" w:space="0" w:color="auto"/>
              <w:bottom w:val="single" w:sz="4" w:space="0" w:color="auto"/>
              <w:right w:val="single" w:sz="12" w:space="0" w:color="auto"/>
            </w:tcBorders>
            <w:vAlign w:val="center"/>
          </w:tcPr>
          <w:p w:rsidR="00723709" w:rsidRPr="001D37E7" w:rsidRDefault="009547F8" w:rsidP="00EB3276">
            <w:pPr>
              <w:pStyle w:val="Zpat"/>
              <w:tabs>
                <w:tab w:val="clear" w:pos="4513"/>
              </w:tabs>
              <w:jc w:val="center"/>
              <w:rPr>
                <w:rFonts w:ascii="Arial" w:hAnsi="Arial" w:cs="Arial"/>
                <w:sz w:val="18"/>
                <w:szCs w:val="18"/>
              </w:rPr>
            </w:pPr>
            <w:r w:rsidRPr="001D37E7">
              <w:rPr>
                <w:rFonts w:ascii="Arial" w:hAnsi="Arial" w:cs="Arial"/>
                <w:sz w:val="18"/>
                <w:szCs w:val="18"/>
              </w:rPr>
              <w:t>zdarma</w:t>
            </w:r>
          </w:p>
        </w:tc>
        <w:tc>
          <w:tcPr>
            <w:tcW w:w="992" w:type="dxa"/>
            <w:tcBorders>
              <w:left w:val="single" w:sz="12" w:space="0" w:color="auto"/>
              <w:bottom w:val="single" w:sz="4" w:space="0" w:color="auto"/>
              <w:right w:val="single" w:sz="12" w:space="0" w:color="auto"/>
            </w:tcBorders>
            <w:vAlign w:val="center"/>
          </w:tcPr>
          <w:p w:rsidR="00723709" w:rsidRPr="001D37E7" w:rsidRDefault="009547F8" w:rsidP="00EB3276">
            <w:pPr>
              <w:pStyle w:val="Zpat"/>
              <w:tabs>
                <w:tab w:val="clear" w:pos="4513"/>
              </w:tabs>
              <w:jc w:val="center"/>
              <w:rPr>
                <w:rFonts w:ascii="Arial" w:hAnsi="Arial" w:cs="Arial"/>
                <w:sz w:val="18"/>
                <w:szCs w:val="18"/>
              </w:rPr>
            </w:pPr>
            <w:r w:rsidRPr="001D37E7">
              <w:rPr>
                <w:rFonts w:ascii="Arial" w:hAnsi="Arial" w:cs="Arial"/>
                <w:sz w:val="18"/>
                <w:szCs w:val="18"/>
              </w:rPr>
              <w:t>zdarma</w:t>
            </w:r>
          </w:p>
        </w:tc>
        <w:tc>
          <w:tcPr>
            <w:tcW w:w="1134" w:type="dxa"/>
            <w:tcBorders>
              <w:left w:val="single" w:sz="12" w:space="0" w:color="auto"/>
              <w:bottom w:val="single" w:sz="4" w:space="0" w:color="auto"/>
              <w:right w:val="single" w:sz="12" w:space="0" w:color="auto"/>
            </w:tcBorders>
            <w:vAlign w:val="center"/>
          </w:tcPr>
          <w:p w:rsidR="00723709" w:rsidRPr="001D37E7" w:rsidRDefault="00723709" w:rsidP="007201DD">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276" w:type="dxa"/>
            <w:tcBorders>
              <w:left w:val="single" w:sz="12" w:space="0" w:color="auto"/>
              <w:bottom w:val="single" w:sz="4" w:space="0" w:color="auto"/>
              <w:right w:val="single" w:sz="12" w:space="0" w:color="auto"/>
            </w:tcBorders>
            <w:vAlign w:val="center"/>
          </w:tcPr>
          <w:p w:rsidR="00723709" w:rsidRPr="001D37E7" w:rsidRDefault="009547F8" w:rsidP="00EB3276">
            <w:pPr>
              <w:pStyle w:val="Zpat"/>
              <w:tabs>
                <w:tab w:val="clear" w:pos="4513"/>
              </w:tabs>
              <w:jc w:val="center"/>
              <w:rPr>
                <w:rFonts w:ascii="Arial" w:hAnsi="Arial" w:cs="Arial"/>
                <w:sz w:val="18"/>
                <w:szCs w:val="18"/>
              </w:rPr>
            </w:pPr>
            <w:r w:rsidRPr="001D37E7">
              <w:rPr>
                <w:rFonts w:ascii="Arial" w:hAnsi="Arial" w:cs="Arial"/>
                <w:sz w:val="18"/>
                <w:szCs w:val="18"/>
              </w:rPr>
              <w:t>zdarma</w:t>
            </w:r>
          </w:p>
        </w:tc>
        <w:tc>
          <w:tcPr>
            <w:tcW w:w="1276" w:type="dxa"/>
            <w:tcBorders>
              <w:left w:val="single" w:sz="12" w:space="0" w:color="auto"/>
              <w:bottom w:val="single" w:sz="4" w:space="0" w:color="auto"/>
              <w:right w:val="single" w:sz="12" w:space="0" w:color="auto"/>
            </w:tcBorders>
            <w:vAlign w:val="center"/>
          </w:tcPr>
          <w:p w:rsidR="00723709" w:rsidRPr="001D37E7" w:rsidRDefault="009547F8" w:rsidP="00EB3276">
            <w:pPr>
              <w:pStyle w:val="Zpat"/>
              <w:tabs>
                <w:tab w:val="clear" w:pos="4513"/>
              </w:tabs>
              <w:jc w:val="center"/>
              <w:rPr>
                <w:rFonts w:ascii="Arial" w:hAnsi="Arial" w:cs="Arial"/>
                <w:sz w:val="18"/>
                <w:szCs w:val="18"/>
              </w:rPr>
            </w:pPr>
            <w:r w:rsidRPr="001D37E7">
              <w:rPr>
                <w:rFonts w:ascii="Arial" w:hAnsi="Arial" w:cs="Arial"/>
                <w:sz w:val="18"/>
                <w:szCs w:val="18"/>
              </w:rPr>
              <w:t>zdarma</w:t>
            </w:r>
          </w:p>
        </w:tc>
      </w:tr>
      <w:tr w:rsidR="001D37E7" w:rsidRPr="001D37E7" w:rsidTr="00ED50AA">
        <w:trPr>
          <w:trHeight w:val="178"/>
        </w:trPr>
        <w:tc>
          <w:tcPr>
            <w:tcW w:w="2269" w:type="dxa"/>
            <w:tcBorders>
              <w:left w:val="single" w:sz="12" w:space="0" w:color="auto"/>
              <w:bottom w:val="single" w:sz="12" w:space="0" w:color="auto"/>
              <w:right w:val="single" w:sz="12" w:space="0" w:color="auto"/>
            </w:tcBorders>
          </w:tcPr>
          <w:p w:rsidR="00684CE1" w:rsidRPr="001D37E7" w:rsidRDefault="00684CE1" w:rsidP="00EB3276">
            <w:pPr>
              <w:spacing w:line="228" w:lineRule="auto"/>
              <w:rPr>
                <w:rFonts w:ascii="Arial" w:hAnsi="Arial" w:cs="Arial"/>
                <w:sz w:val="20"/>
                <w:szCs w:val="20"/>
              </w:rPr>
            </w:pPr>
            <w:r w:rsidRPr="001D37E7">
              <w:rPr>
                <w:rFonts w:ascii="Arial" w:hAnsi="Arial" w:cs="Arial"/>
                <w:sz w:val="20"/>
                <w:szCs w:val="20"/>
              </w:rPr>
              <w:t>b) prioritní</w:t>
            </w:r>
          </w:p>
        </w:tc>
        <w:tc>
          <w:tcPr>
            <w:tcW w:w="992" w:type="dxa"/>
            <w:tcBorders>
              <w:left w:val="single" w:sz="12" w:space="0" w:color="auto"/>
              <w:bottom w:val="single" w:sz="12" w:space="0" w:color="auto"/>
              <w:right w:val="single" w:sz="12" w:space="0" w:color="auto"/>
            </w:tcBorders>
            <w:shd w:val="clear" w:color="auto" w:fill="auto"/>
            <w:vAlign w:val="center"/>
          </w:tcPr>
          <w:p w:rsidR="00684CE1" w:rsidRPr="001D37E7" w:rsidRDefault="00684CE1" w:rsidP="006D189E">
            <w:pPr>
              <w:pStyle w:val="Zpat"/>
              <w:tabs>
                <w:tab w:val="clear" w:pos="4513"/>
              </w:tabs>
              <w:jc w:val="center"/>
              <w:rPr>
                <w:rFonts w:ascii="Arial" w:hAnsi="Arial" w:cs="Arial"/>
                <w:sz w:val="18"/>
                <w:szCs w:val="18"/>
              </w:rPr>
            </w:pPr>
            <w:r w:rsidRPr="001D37E7">
              <w:rPr>
                <w:rFonts w:ascii="Arial" w:hAnsi="Arial" w:cs="Arial"/>
                <w:sz w:val="18"/>
                <w:szCs w:val="18"/>
              </w:rPr>
              <w:t>zdarma</w:t>
            </w:r>
          </w:p>
        </w:tc>
        <w:tc>
          <w:tcPr>
            <w:tcW w:w="992" w:type="dxa"/>
            <w:tcBorders>
              <w:left w:val="single" w:sz="12" w:space="0" w:color="auto"/>
              <w:bottom w:val="single" w:sz="12" w:space="0" w:color="auto"/>
              <w:right w:val="single" w:sz="12" w:space="0" w:color="auto"/>
            </w:tcBorders>
            <w:vAlign w:val="center"/>
          </w:tcPr>
          <w:p w:rsidR="00684CE1" w:rsidRPr="001D37E7" w:rsidRDefault="00684CE1" w:rsidP="006D189E">
            <w:pPr>
              <w:pStyle w:val="Zpat"/>
              <w:tabs>
                <w:tab w:val="clear" w:pos="4513"/>
              </w:tabs>
              <w:jc w:val="center"/>
              <w:rPr>
                <w:rFonts w:ascii="Arial" w:hAnsi="Arial" w:cs="Arial"/>
                <w:sz w:val="18"/>
                <w:szCs w:val="18"/>
              </w:rPr>
            </w:pPr>
            <w:r w:rsidRPr="001D37E7">
              <w:rPr>
                <w:rFonts w:ascii="Arial" w:hAnsi="Arial" w:cs="Arial"/>
                <w:sz w:val="18"/>
                <w:szCs w:val="18"/>
              </w:rPr>
              <w:t>zdarma</w:t>
            </w:r>
          </w:p>
        </w:tc>
        <w:tc>
          <w:tcPr>
            <w:tcW w:w="1276" w:type="dxa"/>
            <w:tcBorders>
              <w:left w:val="single" w:sz="12" w:space="0" w:color="auto"/>
              <w:bottom w:val="single" w:sz="12" w:space="0" w:color="auto"/>
              <w:right w:val="single" w:sz="12" w:space="0" w:color="auto"/>
            </w:tcBorders>
            <w:vAlign w:val="center"/>
          </w:tcPr>
          <w:p w:rsidR="00684CE1" w:rsidRPr="001D37E7" w:rsidRDefault="00684CE1" w:rsidP="006D189E">
            <w:pPr>
              <w:pStyle w:val="Zpat"/>
              <w:tabs>
                <w:tab w:val="clear" w:pos="4513"/>
              </w:tabs>
              <w:jc w:val="center"/>
              <w:rPr>
                <w:rFonts w:ascii="Arial" w:hAnsi="Arial" w:cs="Arial"/>
                <w:sz w:val="18"/>
                <w:szCs w:val="18"/>
              </w:rPr>
            </w:pPr>
            <w:r w:rsidRPr="001D37E7">
              <w:rPr>
                <w:rFonts w:ascii="Arial" w:hAnsi="Arial" w:cs="Arial"/>
                <w:sz w:val="18"/>
                <w:szCs w:val="18"/>
              </w:rPr>
              <w:t>zdarma</w:t>
            </w:r>
          </w:p>
        </w:tc>
        <w:tc>
          <w:tcPr>
            <w:tcW w:w="1276" w:type="dxa"/>
            <w:tcBorders>
              <w:left w:val="single" w:sz="12" w:space="0" w:color="auto"/>
              <w:bottom w:val="single" w:sz="12" w:space="0" w:color="auto"/>
              <w:right w:val="single" w:sz="12" w:space="0" w:color="auto"/>
            </w:tcBorders>
            <w:vAlign w:val="center"/>
          </w:tcPr>
          <w:p w:rsidR="00684CE1" w:rsidRPr="001D37E7" w:rsidRDefault="00684CE1" w:rsidP="006D189E">
            <w:pPr>
              <w:pStyle w:val="Zpat"/>
              <w:tabs>
                <w:tab w:val="clear" w:pos="4513"/>
              </w:tabs>
              <w:jc w:val="center"/>
              <w:rPr>
                <w:rFonts w:ascii="Arial" w:hAnsi="Arial" w:cs="Arial"/>
                <w:sz w:val="18"/>
                <w:szCs w:val="18"/>
              </w:rPr>
            </w:pPr>
            <w:r w:rsidRPr="001D37E7">
              <w:rPr>
                <w:rFonts w:ascii="Arial" w:hAnsi="Arial" w:cs="Arial"/>
                <w:sz w:val="18"/>
                <w:szCs w:val="18"/>
              </w:rPr>
              <w:t>zdarma</w:t>
            </w:r>
          </w:p>
        </w:tc>
        <w:tc>
          <w:tcPr>
            <w:tcW w:w="992" w:type="dxa"/>
            <w:tcBorders>
              <w:left w:val="single" w:sz="12" w:space="0" w:color="auto"/>
              <w:bottom w:val="single" w:sz="12" w:space="0" w:color="auto"/>
              <w:right w:val="single" w:sz="12" w:space="0" w:color="auto"/>
            </w:tcBorders>
            <w:vAlign w:val="center"/>
          </w:tcPr>
          <w:p w:rsidR="00684CE1" w:rsidRPr="001D37E7" w:rsidRDefault="00684CE1" w:rsidP="006D189E">
            <w:pPr>
              <w:pStyle w:val="Zpat"/>
              <w:tabs>
                <w:tab w:val="clear" w:pos="4513"/>
              </w:tabs>
              <w:jc w:val="center"/>
              <w:rPr>
                <w:rFonts w:ascii="Arial" w:hAnsi="Arial" w:cs="Arial"/>
                <w:sz w:val="18"/>
                <w:szCs w:val="18"/>
              </w:rPr>
            </w:pPr>
            <w:r w:rsidRPr="001D37E7">
              <w:rPr>
                <w:rFonts w:ascii="Arial" w:hAnsi="Arial" w:cs="Arial"/>
                <w:sz w:val="18"/>
                <w:szCs w:val="18"/>
              </w:rPr>
              <w:t>zdarma</w:t>
            </w:r>
          </w:p>
        </w:tc>
        <w:tc>
          <w:tcPr>
            <w:tcW w:w="1134" w:type="dxa"/>
            <w:tcBorders>
              <w:left w:val="single" w:sz="12" w:space="0" w:color="auto"/>
              <w:bottom w:val="single" w:sz="12" w:space="0" w:color="auto"/>
              <w:right w:val="single" w:sz="12" w:space="0" w:color="auto"/>
            </w:tcBorders>
            <w:vAlign w:val="center"/>
          </w:tcPr>
          <w:p w:rsidR="00684CE1" w:rsidRPr="001D37E7" w:rsidRDefault="00684CE1" w:rsidP="006D189E">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276" w:type="dxa"/>
            <w:tcBorders>
              <w:left w:val="single" w:sz="12" w:space="0" w:color="auto"/>
              <w:bottom w:val="single" w:sz="12" w:space="0" w:color="auto"/>
              <w:right w:val="single" w:sz="12" w:space="0" w:color="auto"/>
            </w:tcBorders>
            <w:vAlign w:val="center"/>
          </w:tcPr>
          <w:p w:rsidR="00684CE1" w:rsidRPr="001D37E7" w:rsidRDefault="00684CE1" w:rsidP="006D189E">
            <w:pPr>
              <w:pStyle w:val="Zpat"/>
              <w:tabs>
                <w:tab w:val="clear" w:pos="4513"/>
              </w:tabs>
              <w:jc w:val="center"/>
              <w:rPr>
                <w:rFonts w:ascii="Arial" w:hAnsi="Arial" w:cs="Arial"/>
                <w:sz w:val="18"/>
                <w:szCs w:val="18"/>
              </w:rPr>
            </w:pPr>
            <w:r w:rsidRPr="001D37E7">
              <w:rPr>
                <w:rFonts w:ascii="Arial" w:hAnsi="Arial" w:cs="Arial"/>
                <w:sz w:val="18"/>
                <w:szCs w:val="18"/>
              </w:rPr>
              <w:t>zdarma</w:t>
            </w:r>
          </w:p>
        </w:tc>
        <w:tc>
          <w:tcPr>
            <w:tcW w:w="1276" w:type="dxa"/>
            <w:tcBorders>
              <w:left w:val="single" w:sz="12" w:space="0" w:color="auto"/>
              <w:bottom w:val="single" w:sz="12" w:space="0" w:color="auto"/>
              <w:right w:val="single" w:sz="12" w:space="0" w:color="auto"/>
            </w:tcBorders>
            <w:vAlign w:val="center"/>
          </w:tcPr>
          <w:p w:rsidR="00684CE1" w:rsidRPr="001D37E7" w:rsidRDefault="00684CE1" w:rsidP="006D189E">
            <w:pPr>
              <w:pStyle w:val="Zpat"/>
              <w:tabs>
                <w:tab w:val="clear" w:pos="4513"/>
              </w:tabs>
              <w:jc w:val="center"/>
              <w:rPr>
                <w:rFonts w:ascii="Arial" w:hAnsi="Arial" w:cs="Arial"/>
                <w:sz w:val="18"/>
                <w:szCs w:val="18"/>
              </w:rPr>
            </w:pPr>
            <w:r w:rsidRPr="001D37E7">
              <w:rPr>
                <w:rFonts w:ascii="Arial" w:hAnsi="Arial" w:cs="Arial"/>
                <w:sz w:val="18"/>
                <w:szCs w:val="18"/>
              </w:rPr>
              <w:t>zdarma</w:t>
            </w:r>
          </w:p>
        </w:tc>
      </w:tr>
      <w:tr w:rsidR="001D37E7" w:rsidRPr="001D37E7" w:rsidTr="00ED50AA">
        <w:trPr>
          <w:trHeight w:val="178"/>
        </w:trPr>
        <w:tc>
          <w:tcPr>
            <w:tcW w:w="11483" w:type="dxa"/>
            <w:gridSpan w:val="9"/>
            <w:tcBorders>
              <w:top w:val="single" w:sz="12" w:space="0" w:color="auto"/>
              <w:left w:val="single" w:sz="12" w:space="0" w:color="auto"/>
              <w:right w:val="single" w:sz="12" w:space="0" w:color="auto"/>
            </w:tcBorders>
          </w:tcPr>
          <w:p w:rsidR="00684CE1" w:rsidRPr="001D37E7" w:rsidRDefault="00684CE1" w:rsidP="008766F8">
            <w:pPr>
              <w:pStyle w:val="Zpat"/>
              <w:tabs>
                <w:tab w:val="clear" w:pos="4513"/>
              </w:tabs>
              <w:rPr>
                <w:rFonts w:ascii="Arial" w:hAnsi="Arial" w:cs="Arial"/>
                <w:b/>
                <w:sz w:val="18"/>
                <w:szCs w:val="18"/>
              </w:rPr>
            </w:pPr>
            <w:r w:rsidRPr="001D37E7">
              <w:rPr>
                <w:rFonts w:ascii="Arial" w:hAnsi="Arial" w:cs="Arial"/>
                <w:b/>
                <w:sz w:val="20"/>
                <w:szCs w:val="20"/>
              </w:rPr>
              <w:t>Dodání zásilky na dobírku:</w:t>
            </w:r>
          </w:p>
        </w:tc>
      </w:tr>
      <w:tr w:rsidR="001D37E7" w:rsidRPr="001D37E7" w:rsidTr="006C133E">
        <w:trPr>
          <w:trHeight w:val="178"/>
        </w:trPr>
        <w:tc>
          <w:tcPr>
            <w:tcW w:w="2269" w:type="dxa"/>
            <w:tcBorders>
              <w:left w:val="single" w:sz="12" w:space="0" w:color="auto"/>
              <w:right w:val="single" w:sz="12" w:space="0" w:color="auto"/>
            </w:tcBorders>
          </w:tcPr>
          <w:p w:rsidR="00684CE1" w:rsidRPr="001D37E7" w:rsidRDefault="00684CE1" w:rsidP="00EB3276">
            <w:pPr>
              <w:spacing w:line="228" w:lineRule="auto"/>
              <w:rPr>
                <w:rFonts w:ascii="Arial" w:hAnsi="Arial" w:cs="Arial"/>
                <w:sz w:val="20"/>
                <w:szCs w:val="20"/>
              </w:rPr>
            </w:pPr>
            <w:r w:rsidRPr="001D37E7">
              <w:rPr>
                <w:rFonts w:ascii="Arial" w:hAnsi="Arial" w:cs="Arial"/>
                <w:sz w:val="20"/>
                <w:szCs w:val="20"/>
              </w:rPr>
              <w:t>Je-li částka určena k výplatě dobírkovou poukázkou typu hotovost – účet. Slovensko – jednotná cena</w:t>
            </w:r>
          </w:p>
        </w:tc>
        <w:tc>
          <w:tcPr>
            <w:tcW w:w="992" w:type="dxa"/>
            <w:tcBorders>
              <w:left w:val="single" w:sz="12" w:space="0" w:color="auto"/>
              <w:right w:val="single" w:sz="12" w:space="0" w:color="auto"/>
            </w:tcBorders>
            <w:shd w:val="clear" w:color="auto" w:fill="auto"/>
            <w:vAlign w:val="center"/>
          </w:tcPr>
          <w:p w:rsidR="00684CE1" w:rsidRPr="001D37E7" w:rsidRDefault="00684CE1" w:rsidP="007201DD">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992" w:type="dxa"/>
            <w:tcBorders>
              <w:left w:val="single" w:sz="12" w:space="0" w:color="auto"/>
              <w:right w:val="single" w:sz="12" w:space="0" w:color="auto"/>
            </w:tcBorders>
            <w:vAlign w:val="center"/>
          </w:tcPr>
          <w:p w:rsidR="00684CE1" w:rsidRPr="001D37E7" w:rsidRDefault="00684CE1" w:rsidP="00EB3276">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276" w:type="dxa"/>
            <w:tcBorders>
              <w:left w:val="single" w:sz="12" w:space="0" w:color="auto"/>
              <w:right w:val="single" w:sz="12" w:space="0" w:color="auto"/>
            </w:tcBorders>
            <w:vAlign w:val="center"/>
          </w:tcPr>
          <w:p w:rsidR="00684CE1" w:rsidRPr="001D37E7" w:rsidRDefault="00684CE1" w:rsidP="00EB3276">
            <w:pPr>
              <w:pStyle w:val="Zpat"/>
              <w:tabs>
                <w:tab w:val="clear" w:pos="4513"/>
              </w:tabs>
              <w:jc w:val="center"/>
              <w:rPr>
                <w:rFonts w:ascii="Arial" w:hAnsi="Arial" w:cs="Arial"/>
                <w:sz w:val="18"/>
                <w:szCs w:val="18"/>
              </w:rPr>
            </w:pPr>
            <w:r w:rsidRPr="001D37E7">
              <w:rPr>
                <w:rFonts w:ascii="Arial" w:hAnsi="Arial" w:cs="Arial"/>
                <w:sz w:val="18"/>
                <w:szCs w:val="18"/>
              </w:rPr>
              <w:t>50,00</w:t>
            </w:r>
          </w:p>
        </w:tc>
        <w:tc>
          <w:tcPr>
            <w:tcW w:w="1276" w:type="dxa"/>
            <w:tcBorders>
              <w:left w:val="single" w:sz="12" w:space="0" w:color="auto"/>
              <w:right w:val="single" w:sz="12" w:space="0" w:color="auto"/>
            </w:tcBorders>
            <w:vAlign w:val="center"/>
          </w:tcPr>
          <w:p w:rsidR="00684CE1" w:rsidRPr="001D37E7" w:rsidRDefault="00684CE1" w:rsidP="00EB3276">
            <w:pPr>
              <w:pStyle w:val="Zpat"/>
              <w:tabs>
                <w:tab w:val="clear" w:pos="4513"/>
              </w:tabs>
              <w:jc w:val="center"/>
              <w:rPr>
                <w:rFonts w:ascii="Arial" w:hAnsi="Arial" w:cs="Arial"/>
                <w:sz w:val="18"/>
                <w:szCs w:val="18"/>
              </w:rPr>
            </w:pPr>
            <w:r w:rsidRPr="001D37E7">
              <w:rPr>
                <w:rFonts w:ascii="Arial" w:hAnsi="Arial" w:cs="Arial"/>
                <w:sz w:val="18"/>
                <w:szCs w:val="18"/>
              </w:rPr>
              <w:t>50,00</w:t>
            </w:r>
          </w:p>
        </w:tc>
        <w:tc>
          <w:tcPr>
            <w:tcW w:w="992" w:type="dxa"/>
            <w:tcBorders>
              <w:left w:val="single" w:sz="12" w:space="0" w:color="auto"/>
              <w:right w:val="single" w:sz="12" w:space="0" w:color="auto"/>
            </w:tcBorders>
            <w:vAlign w:val="center"/>
          </w:tcPr>
          <w:p w:rsidR="00684CE1" w:rsidRPr="001D37E7" w:rsidRDefault="00684CE1" w:rsidP="00EB3276">
            <w:pPr>
              <w:pStyle w:val="Zpat"/>
              <w:tabs>
                <w:tab w:val="clear" w:pos="4513"/>
              </w:tabs>
              <w:jc w:val="center"/>
              <w:rPr>
                <w:rFonts w:ascii="Arial" w:hAnsi="Arial" w:cs="Arial"/>
                <w:sz w:val="18"/>
                <w:szCs w:val="18"/>
              </w:rPr>
            </w:pPr>
            <w:r w:rsidRPr="001D37E7">
              <w:rPr>
                <w:rFonts w:ascii="Arial" w:hAnsi="Arial" w:cs="Arial"/>
                <w:sz w:val="18"/>
                <w:szCs w:val="18"/>
              </w:rPr>
              <w:t>50,00</w:t>
            </w:r>
          </w:p>
        </w:tc>
        <w:tc>
          <w:tcPr>
            <w:tcW w:w="1134" w:type="dxa"/>
            <w:tcBorders>
              <w:left w:val="single" w:sz="12" w:space="0" w:color="auto"/>
              <w:right w:val="single" w:sz="12" w:space="0" w:color="auto"/>
            </w:tcBorders>
            <w:vAlign w:val="center"/>
          </w:tcPr>
          <w:p w:rsidR="00684CE1" w:rsidRPr="001D37E7" w:rsidRDefault="00684CE1" w:rsidP="007201DD">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276" w:type="dxa"/>
            <w:tcBorders>
              <w:left w:val="single" w:sz="12" w:space="0" w:color="auto"/>
              <w:right w:val="single" w:sz="12" w:space="0" w:color="auto"/>
            </w:tcBorders>
            <w:vAlign w:val="center"/>
          </w:tcPr>
          <w:p w:rsidR="00684CE1" w:rsidRPr="001D37E7" w:rsidRDefault="00684CE1" w:rsidP="00EB3276">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276" w:type="dxa"/>
            <w:tcBorders>
              <w:left w:val="single" w:sz="12" w:space="0" w:color="auto"/>
              <w:right w:val="single" w:sz="12" w:space="0" w:color="auto"/>
            </w:tcBorders>
            <w:vAlign w:val="center"/>
          </w:tcPr>
          <w:p w:rsidR="00684CE1" w:rsidRPr="001D37E7" w:rsidRDefault="00684CE1" w:rsidP="00EB3276">
            <w:pPr>
              <w:pStyle w:val="Zpat"/>
              <w:tabs>
                <w:tab w:val="clear" w:pos="4513"/>
              </w:tabs>
              <w:jc w:val="center"/>
              <w:rPr>
                <w:rFonts w:ascii="Arial" w:hAnsi="Arial" w:cs="Arial"/>
                <w:sz w:val="18"/>
                <w:szCs w:val="18"/>
              </w:rPr>
            </w:pPr>
            <w:r w:rsidRPr="001D37E7">
              <w:rPr>
                <w:rFonts w:ascii="Arial" w:hAnsi="Arial" w:cs="Arial"/>
                <w:sz w:val="18"/>
                <w:szCs w:val="18"/>
              </w:rPr>
              <w:t>50,00</w:t>
            </w:r>
          </w:p>
        </w:tc>
      </w:tr>
      <w:tr w:rsidR="001D37E7" w:rsidRPr="001D37E7" w:rsidTr="006C133E">
        <w:trPr>
          <w:trHeight w:val="178"/>
        </w:trPr>
        <w:tc>
          <w:tcPr>
            <w:tcW w:w="11483" w:type="dxa"/>
            <w:gridSpan w:val="9"/>
            <w:tcBorders>
              <w:left w:val="single" w:sz="12" w:space="0" w:color="auto"/>
              <w:right w:val="single" w:sz="12" w:space="0" w:color="auto"/>
            </w:tcBorders>
          </w:tcPr>
          <w:p w:rsidR="00684CE1" w:rsidRPr="001D37E7" w:rsidRDefault="00684CE1" w:rsidP="009A12E5">
            <w:pPr>
              <w:spacing w:line="228" w:lineRule="auto"/>
              <w:rPr>
                <w:rFonts w:ascii="Arial" w:hAnsi="Arial" w:cs="Arial"/>
                <w:sz w:val="20"/>
                <w:szCs w:val="20"/>
              </w:rPr>
            </w:pPr>
            <w:r w:rsidRPr="001D37E7">
              <w:rPr>
                <w:rFonts w:ascii="Arial" w:hAnsi="Arial" w:cs="Arial"/>
                <w:sz w:val="20"/>
                <w:szCs w:val="20"/>
              </w:rPr>
              <w:t>Je-li částka určena k výplatě dobírkovou poukázkou typu hotovost – hotovost:</w:t>
            </w:r>
          </w:p>
        </w:tc>
      </w:tr>
      <w:tr w:rsidR="001D37E7" w:rsidRPr="001D37E7" w:rsidTr="006C133E">
        <w:trPr>
          <w:trHeight w:val="178"/>
        </w:trPr>
        <w:tc>
          <w:tcPr>
            <w:tcW w:w="11483" w:type="dxa"/>
            <w:gridSpan w:val="9"/>
            <w:tcBorders>
              <w:left w:val="single" w:sz="12" w:space="0" w:color="auto"/>
              <w:right w:val="single" w:sz="12" w:space="0" w:color="auto"/>
            </w:tcBorders>
          </w:tcPr>
          <w:p w:rsidR="00684CE1" w:rsidRPr="001D37E7" w:rsidRDefault="00684CE1" w:rsidP="003C5AAE">
            <w:pPr>
              <w:pStyle w:val="Zpat"/>
              <w:numPr>
                <w:ilvl w:val="0"/>
                <w:numId w:val="34"/>
              </w:numPr>
              <w:tabs>
                <w:tab w:val="clear" w:pos="4513"/>
              </w:tabs>
              <w:ind w:left="214" w:hanging="214"/>
              <w:rPr>
                <w:rFonts w:ascii="Arial" w:hAnsi="Arial" w:cs="Arial"/>
                <w:sz w:val="18"/>
                <w:szCs w:val="18"/>
              </w:rPr>
            </w:pPr>
            <w:r w:rsidRPr="001D37E7">
              <w:rPr>
                <w:rFonts w:ascii="Arial" w:hAnsi="Arial" w:cs="Arial"/>
                <w:sz w:val="20"/>
                <w:szCs w:val="20"/>
              </w:rPr>
              <w:t>Slovensko - cena dle poukazované částky:</w:t>
            </w:r>
          </w:p>
        </w:tc>
      </w:tr>
      <w:tr w:rsidR="001D37E7" w:rsidRPr="001D37E7" w:rsidTr="006C133E">
        <w:trPr>
          <w:trHeight w:val="178"/>
        </w:trPr>
        <w:tc>
          <w:tcPr>
            <w:tcW w:w="2269" w:type="dxa"/>
            <w:tcBorders>
              <w:left w:val="single" w:sz="12" w:space="0" w:color="auto"/>
              <w:right w:val="single" w:sz="12" w:space="0" w:color="auto"/>
            </w:tcBorders>
          </w:tcPr>
          <w:p w:rsidR="00684CE1" w:rsidRPr="001D37E7" w:rsidRDefault="00684CE1" w:rsidP="00EB3276">
            <w:pPr>
              <w:spacing w:line="228" w:lineRule="auto"/>
              <w:rPr>
                <w:rFonts w:ascii="Arial" w:hAnsi="Arial" w:cs="Arial"/>
                <w:sz w:val="20"/>
                <w:szCs w:val="20"/>
              </w:rPr>
            </w:pPr>
            <w:r w:rsidRPr="001D37E7">
              <w:rPr>
                <w:rFonts w:ascii="Arial" w:hAnsi="Arial" w:cs="Arial"/>
                <w:sz w:val="20"/>
                <w:szCs w:val="20"/>
              </w:rPr>
              <w:t>1 Kč až 6 500 Kč</w:t>
            </w:r>
          </w:p>
        </w:tc>
        <w:tc>
          <w:tcPr>
            <w:tcW w:w="992" w:type="dxa"/>
            <w:tcBorders>
              <w:left w:val="single" w:sz="12" w:space="0" w:color="auto"/>
              <w:right w:val="single" w:sz="12" w:space="0" w:color="auto"/>
            </w:tcBorders>
            <w:shd w:val="clear" w:color="auto" w:fill="auto"/>
            <w:vAlign w:val="center"/>
          </w:tcPr>
          <w:p w:rsidR="00684CE1" w:rsidRPr="001D37E7" w:rsidRDefault="00684CE1" w:rsidP="00AB1B69">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992" w:type="dxa"/>
            <w:tcBorders>
              <w:left w:val="single" w:sz="12" w:space="0" w:color="auto"/>
              <w:right w:val="single" w:sz="12" w:space="0" w:color="auto"/>
            </w:tcBorders>
            <w:vAlign w:val="center"/>
          </w:tcPr>
          <w:p w:rsidR="00684CE1" w:rsidRPr="001D37E7" w:rsidRDefault="00684CE1" w:rsidP="00AB1B69">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276" w:type="dxa"/>
            <w:tcBorders>
              <w:left w:val="single" w:sz="12" w:space="0" w:color="auto"/>
              <w:right w:val="single" w:sz="12" w:space="0" w:color="auto"/>
            </w:tcBorders>
            <w:vAlign w:val="center"/>
          </w:tcPr>
          <w:p w:rsidR="00684CE1" w:rsidRPr="001D37E7" w:rsidRDefault="00684CE1" w:rsidP="00EB3276">
            <w:pPr>
              <w:pStyle w:val="Zpat"/>
              <w:tabs>
                <w:tab w:val="clear" w:pos="4513"/>
              </w:tabs>
              <w:jc w:val="center"/>
              <w:rPr>
                <w:rFonts w:ascii="Arial" w:hAnsi="Arial" w:cs="Arial"/>
                <w:sz w:val="18"/>
                <w:szCs w:val="18"/>
              </w:rPr>
            </w:pPr>
            <w:r w:rsidRPr="001D37E7">
              <w:rPr>
                <w:rFonts w:ascii="Arial" w:hAnsi="Arial" w:cs="Arial"/>
                <w:sz w:val="18"/>
                <w:szCs w:val="18"/>
              </w:rPr>
              <w:t>70,00</w:t>
            </w:r>
          </w:p>
        </w:tc>
        <w:tc>
          <w:tcPr>
            <w:tcW w:w="1276" w:type="dxa"/>
            <w:tcBorders>
              <w:left w:val="single" w:sz="12" w:space="0" w:color="auto"/>
              <w:right w:val="single" w:sz="12" w:space="0" w:color="auto"/>
            </w:tcBorders>
            <w:vAlign w:val="center"/>
          </w:tcPr>
          <w:p w:rsidR="00684CE1" w:rsidRPr="001D37E7" w:rsidRDefault="00684CE1" w:rsidP="00C72702">
            <w:pPr>
              <w:pStyle w:val="Zpat"/>
              <w:tabs>
                <w:tab w:val="clear" w:pos="4513"/>
              </w:tabs>
              <w:jc w:val="center"/>
              <w:rPr>
                <w:rFonts w:ascii="Arial" w:hAnsi="Arial" w:cs="Arial"/>
                <w:sz w:val="18"/>
                <w:szCs w:val="18"/>
              </w:rPr>
            </w:pPr>
            <w:r w:rsidRPr="001D37E7">
              <w:rPr>
                <w:rFonts w:ascii="Arial" w:hAnsi="Arial" w:cs="Arial"/>
                <w:sz w:val="18"/>
                <w:szCs w:val="18"/>
              </w:rPr>
              <w:t>70,00</w:t>
            </w:r>
          </w:p>
        </w:tc>
        <w:tc>
          <w:tcPr>
            <w:tcW w:w="992" w:type="dxa"/>
            <w:tcBorders>
              <w:left w:val="single" w:sz="12" w:space="0" w:color="auto"/>
              <w:right w:val="single" w:sz="12" w:space="0" w:color="auto"/>
            </w:tcBorders>
            <w:vAlign w:val="center"/>
          </w:tcPr>
          <w:p w:rsidR="00684CE1" w:rsidRPr="001D37E7" w:rsidRDefault="00684CE1" w:rsidP="00C72702">
            <w:pPr>
              <w:pStyle w:val="Zpat"/>
              <w:tabs>
                <w:tab w:val="clear" w:pos="4513"/>
              </w:tabs>
              <w:jc w:val="center"/>
              <w:rPr>
                <w:rFonts w:ascii="Arial" w:hAnsi="Arial" w:cs="Arial"/>
                <w:sz w:val="18"/>
                <w:szCs w:val="18"/>
              </w:rPr>
            </w:pPr>
            <w:r w:rsidRPr="001D37E7">
              <w:rPr>
                <w:rFonts w:ascii="Arial" w:hAnsi="Arial" w:cs="Arial"/>
                <w:sz w:val="18"/>
                <w:szCs w:val="18"/>
              </w:rPr>
              <w:t>70,00</w:t>
            </w:r>
          </w:p>
        </w:tc>
        <w:tc>
          <w:tcPr>
            <w:tcW w:w="1134" w:type="dxa"/>
            <w:tcBorders>
              <w:left w:val="single" w:sz="12" w:space="0" w:color="auto"/>
              <w:right w:val="single" w:sz="12" w:space="0" w:color="auto"/>
            </w:tcBorders>
            <w:vAlign w:val="center"/>
          </w:tcPr>
          <w:p w:rsidR="00684CE1" w:rsidRPr="001D37E7" w:rsidRDefault="00684CE1" w:rsidP="007201DD">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276" w:type="dxa"/>
            <w:tcBorders>
              <w:left w:val="single" w:sz="12" w:space="0" w:color="auto"/>
              <w:right w:val="single" w:sz="12" w:space="0" w:color="auto"/>
            </w:tcBorders>
            <w:vAlign w:val="center"/>
          </w:tcPr>
          <w:p w:rsidR="00684CE1" w:rsidRPr="001D37E7" w:rsidRDefault="00684CE1" w:rsidP="00AB1B69">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276" w:type="dxa"/>
            <w:tcBorders>
              <w:left w:val="single" w:sz="12" w:space="0" w:color="auto"/>
              <w:right w:val="single" w:sz="12" w:space="0" w:color="auto"/>
            </w:tcBorders>
            <w:vAlign w:val="center"/>
          </w:tcPr>
          <w:p w:rsidR="00684CE1" w:rsidRPr="001D37E7" w:rsidRDefault="00684CE1" w:rsidP="00C72702">
            <w:pPr>
              <w:pStyle w:val="Zpat"/>
              <w:tabs>
                <w:tab w:val="clear" w:pos="4513"/>
              </w:tabs>
              <w:jc w:val="center"/>
              <w:rPr>
                <w:rFonts w:ascii="Arial" w:hAnsi="Arial" w:cs="Arial"/>
                <w:sz w:val="18"/>
                <w:szCs w:val="18"/>
              </w:rPr>
            </w:pPr>
            <w:r w:rsidRPr="001D37E7">
              <w:rPr>
                <w:rFonts w:ascii="Arial" w:hAnsi="Arial" w:cs="Arial"/>
                <w:sz w:val="18"/>
                <w:szCs w:val="18"/>
              </w:rPr>
              <w:t>70,00</w:t>
            </w:r>
          </w:p>
        </w:tc>
      </w:tr>
      <w:tr w:rsidR="001D37E7" w:rsidRPr="001D37E7" w:rsidTr="006C133E">
        <w:trPr>
          <w:trHeight w:val="178"/>
        </w:trPr>
        <w:tc>
          <w:tcPr>
            <w:tcW w:w="2269" w:type="dxa"/>
            <w:tcBorders>
              <w:left w:val="single" w:sz="12" w:space="0" w:color="auto"/>
              <w:right w:val="single" w:sz="12" w:space="0" w:color="auto"/>
            </w:tcBorders>
          </w:tcPr>
          <w:p w:rsidR="00684CE1" w:rsidRPr="001D37E7" w:rsidRDefault="00684CE1" w:rsidP="00EB3276">
            <w:pPr>
              <w:spacing w:line="228" w:lineRule="auto"/>
              <w:rPr>
                <w:rFonts w:ascii="Arial" w:hAnsi="Arial" w:cs="Arial"/>
                <w:sz w:val="20"/>
                <w:szCs w:val="20"/>
              </w:rPr>
            </w:pPr>
            <w:r w:rsidRPr="001D37E7">
              <w:rPr>
                <w:rFonts w:ascii="Arial" w:hAnsi="Arial" w:cs="Arial"/>
                <w:sz w:val="20"/>
                <w:szCs w:val="20"/>
              </w:rPr>
              <w:t>6 501 Kč – 13 000 Kč</w:t>
            </w:r>
          </w:p>
        </w:tc>
        <w:tc>
          <w:tcPr>
            <w:tcW w:w="992" w:type="dxa"/>
            <w:tcBorders>
              <w:left w:val="single" w:sz="12" w:space="0" w:color="auto"/>
              <w:right w:val="single" w:sz="12" w:space="0" w:color="auto"/>
            </w:tcBorders>
            <w:shd w:val="clear" w:color="auto" w:fill="auto"/>
            <w:vAlign w:val="center"/>
          </w:tcPr>
          <w:p w:rsidR="00684CE1" w:rsidRPr="001D37E7" w:rsidRDefault="00684CE1" w:rsidP="00AB1B69">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992" w:type="dxa"/>
            <w:tcBorders>
              <w:left w:val="single" w:sz="12" w:space="0" w:color="auto"/>
              <w:right w:val="single" w:sz="12" w:space="0" w:color="auto"/>
            </w:tcBorders>
            <w:vAlign w:val="center"/>
          </w:tcPr>
          <w:p w:rsidR="00684CE1" w:rsidRPr="001D37E7" w:rsidRDefault="00684CE1" w:rsidP="00AB1B69">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276" w:type="dxa"/>
            <w:tcBorders>
              <w:left w:val="single" w:sz="12" w:space="0" w:color="auto"/>
              <w:right w:val="single" w:sz="12" w:space="0" w:color="auto"/>
            </w:tcBorders>
            <w:vAlign w:val="center"/>
          </w:tcPr>
          <w:p w:rsidR="00684CE1" w:rsidRPr="001D37E7" w:rsidRDefault="00684CE1" w:rsidP="00EB3276">
            <w:pPr>
              <w:pStyle w:val="Zpat"/>
              <w:tabs>
                <w:tab w:val="clear" w:pos="4513"/>
              </w:tabs>
              <w:jc w:val="center"/>
              <w:rPr>
                <w:rFonts w:ascii="Arial" w:hAnsi="Arial" w:cs="Arial"/>
                <w:sz w:val="18"/>
                <w:szCs w:val="18"/>
              </w:rPr>
            </w:pPr>
            <w:r w:rsidRPr="001D37E7">
              <w:rPr>
                <w:rFonts w:ascii="Arial" w:hAnsi="Arial" w:cs="Arial"/>
                <w:sz w:val="18"/>
                <w:szCs w:val="18"/>
              </w:rPr>
              <w:t>80,00</w:t>
            </w:r>
          </w:p>
        </w:tc>
        <w:tc>
          <w:tcPr>
            <w:tcW w:w="1276" w:type="dxa"/>
            <w:tcBorders>
              <w:left w:val="single" w:sz="12" w:space="0" w:color="auto"/>
              <w:right w:val="single" w:sz="12" w:space="0" w:color="auto"/>
            </w:tcBorders>
            <w:vAlign w:val="center"/>
          </w:tcPr>
          <w:p w:rsidR="00684CE1" w:rsidRPr="001D37E7" w:rsidRDefault="00684CE1" w:rsidP="00C72702">
            <w:pPr>
              <w:pStyle w:val="Zpat"/>
              <w:tabs>
                <w:tab w:val="clear" w:pos="4513"/>
              </w:tabs>
              <w:jc w:val="center"/>
              <w:rPr>
                <w:rFonts w:ascii="Arial" w:hAnsi="Arial" w:cs="Arial"/>
                <w:sz w:val="18"/>
                <w:szCs w:val="18"/>
              </w:rPr>
            </w:pPr>
            <w:r w:rsidRPr="001D37E7">
              <w:rPr>
                <w:rFonts w:ascii="Arial" w:hAnsi="Arial" w:cs="Arial"/>
                <w:sz w:val="18"/>
                <w:szCs w:val="18"/>
              </w:rPr>
              <w:t>80,00</w:t>
            </w:r>
          </w:p>
        </w:tc>
        <w:tc>
          <w:tcPr>
            <w:tcW w:w="992" w:type="dxa"/>
            <w:tcBorders>
              <w:left w:val="single" w:sz="12" w:space="0" w:color="auto"/>
              <w:right w:val="single" w:sz="12" w:space="0" w:color="auto"/>
            </w:tcBorders>
            <w:vAlign w:val="center"/>
          </w:tcPr>
          <w:p w:rsidR="00684CE1" w:rsidRPr="001D37E7" w:rsidRDefault="00684CE1" w:rsidP="00C72702">
            <w:pPr>
              <w:pStyle w:val="Zpat"/>
              <w:tabs>
                <w:tab w:val="clear" w:pos="4513"/>
              </w:tabs>
              <w:jc w:val="center"/>
              <w:rPr>
                <w:rFonts w:ascii="Arial" w:hAnsi="Arial" w:cs="Arial"/>
                <w:sz w:val="18"/>
                <w:szCs w:val="18"/>
              </w:rPr>
            </w:pPr>
            <w:r w:rsidRPr="001D37E7">
              <w:rPr>
                <w:rFonts w:ascii="Arial" w:hAnsi="Arial" w:cs="Arial"/>
                <w:sz w:val="18"/>
                <w:szCs w:val="18"/>
              </w:rPr>
              <w:t>80,00</w:t>
            </w:r>
          </w:p>
        </w:tc>
        <w:tc>
          <w:tcPr>
            <w:tcW w:w="1134" w:type="dxa"/>
            <w:tcBorders>
              <w:left w:val="single" w:sz="12" w:space="0" w:color="auto"/>
              <w:right w:val="single" w:sz="12" w:space="0" w:color="auto"/>
            </w:tcBorders>
            <w:vAlign w:val="center"/>
          </w:tcPr>
          <w:p w:rsidR="00684CE1" w:rsidRPr="001D37E7" w:rsidRDefault="00684CE1" w:rsidP="007201DD">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276" w:type="dxa"/>
            <w:tcBorders>
              <w:left w:val="single" w:sz="12" w:space="0" w:color="auto"/>
              <w:right w:val="single" w:sz="12" w:space="0" w:color="auto"/>
            </w:tcBorders>
            <w:vAlign w:val="center"/>
          </w:tcPr>
          <w:p w:rsidR="00684CE1" w:rsidRPr="001D37E7" w:rsidRDefault="00684CE1" w:rsidP="00AB1B69">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276" w:type="dxa"/>
            <w:tcBorders>
              <w:left w:val="single" w:sz="12" w:space="0" w:color="auto"/>
              <w:right w:val="single" w:sz="12" w:space="0" w:color="auto"/>
            </w:tcBorders>
            <w:vAlign w:val="center"/>
          </w:tcPr>
          <w:p w:rsidR="00684CE1" w:rsidRPr="001D37E7" w:rsidRDefault="00684CE1" w:rsidP="00C72702">
            <w:pPr>
              <w:pStyle w:val="Zpat"/>
              <w:tabs>
                <w:tab w:val="clear" w:pos="4513"/>
              </w:tabs>
              <w:jc w:val="center"/>
              <w:rPr>
                <w:rFonts w:ascii="Arial" w:hAnsi="Arial" w:cs="Arial"/>
                <w:sz w:val="18"/>
                <w:szCs w:val="18"/>
              </w:rPr>
            </w:pPr>
            <w:r w:rsidRPr="001D37E7">
              <w:rPr>
                <w:rFonts w:ascii="Arial" w:hAnsi="Arial" w:cs="Arial"/>
                <w:sz w:val="18"/>
                <w:szCs w:val="18"/>
              </w:rPr>
              <w:t>80,00</w:t>
            </w:r>
          </w:p>
        </w:tc>
      </w:tr>
      <w:tr w:rsidR="001D37E7" w:rsidRPr="001D37E7" w:rsidTr="006C133E">
        <w:trPr>
          <w:trHeight w:val="178"/>
        </w:trPr>
        <w:tc>
          <w:tcPr>
            <w:tcW w:w="2269" w:type="dxa"/>
            <w:tcBorders>
              <w:left w:val="single" w:sz="12" w:space="0" w:color="auto"/>
              <w:right w:val="single" w:sz="12" w:space="0" w:color="auto"/>
            </w:tcBorders>
          </w:tcPr>
          <w:p w:rsidR="00684CE1" w:rsidRPr="001D37E7" w:rsidRDefault="00684CE1" w:rsidP="00EB3276">
            <w:pPr>
              <w:spacing w:line="228" w:lineRule="auto"/>
              <w:rPr>
                <w:rFonts w:ascii="Arial" w:hAnsi="Arial" w:cs="Arial"/>
                <w:sz w:val="20"/>
                <w:szCs w:val="20"/>
              </w:rPr>
            </w:pPr>
            <w:r w:rsidRPr="001D37E7">
              <w:rPr>
                <w:rFonts w:ascii="Arial" w:hAnsi="Arial" w:cs="Arial"/>
                <w:sz w:val="20"/>
                <w:szCs w:val="20"/>
              </w:rPr>
              <w:t>13 000 Kč a více</w:t>
            </w:r>
          </w:p>
        </w:tc>
        <w:tc>
          <w:tcPr>
            <w:tcW w:w="992" w:type="dxa"/>
            <w:tcBorders>
              <w:left w:val="single" w:sz="12" w:space="0" w:color="auto"/>
              <w:right w:val="single" w:sz="12" w:space="0" w:color="auto"/>
            </w:tcBorders>
            <w:shd w:val="clear" w:color="auto" w:fill="auto"/>
            <w:vAlign w:val="center"/>
          </w:tcPr>
          <w:p w:rsidR="00684CE1" w:rsidRPr="001D37E7" w:rsidRDefault="00684CE1" w:rsidP="00AB1B69">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992" w:type="dxa"/>
            <w:tcBorders>
              <w:left w:val="single" w:sz="12" w:space="0" w:color="auto"/>
              <w:right w:val="single" w:sz="12" w:space="0" w:color="auto"/>
            </w:tcBorders>
            <w:vAlign w:val="center"/>
          </w:tcPr>
          <w:p w:rsidR="00684CE1" w:rsidRPr="001D37E7" w:rsidRDefault="00684CE1" w:rsidP="00AB1B69">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276" w:type="dxa"/>
            <w:tcBorders>
              <w:left w:val="single" w:sz="12" w:space="0" w:color="auto"/>
              <w:right w:val="single" w:sz="12" w:space="0" w:color="auto"/>
            </w:tcBorders>
            <w:vAlign w:val="center"/>
          </w:tcPr>
          <w:p w:rsidR="00684CE1" w:rsidRPr="001D37E7" w:rsidRDefault="00684CE1" w:rsidP="00EB3276">
            <w:pPr>
              <w:pStyle w:val="Zpat"/>
              <w:tabs>
                <w:tab w:val="clear" w:pos="4513"/>
              </w:tabs>
              <w:jc w:val="center"/>
              <w:rPr>
                <w:rFonts w:ascii="Arial" w:hAnsi="Arial" w:cs="Arial"/>
                <w:sz w:val="18"/>
                <w:szCs w:val="18"/>
              </w:rPr>
            </w:pPr>
            <w:r w:rsidRPr="001D37E7">
              <w:rPr>
                <w:rFonts w:ascii="Arial" w:hAnsi="Arial" w:cs="Arial"/>
                <w:sz w:val="18"/>
                <w:szCs w:val="18"/>
              </w:rPr>
              <w:t>90,00</w:t>
            </w:r>
          </w:p>
        </w:tc>
        <w:tc>
          <w:tcPr>
            <w:tcW w:w="1276" w:type="dxa"/>
            <w:tcBorders>
              <w:left w:val="single" w:sz="12" w:space="0" w:color="auto"/>
              <w:right w:val="single" w:sz="12" w:space="0" w:color="auto"/>
            </w:tcBorders>
            <w:vAlign w:val="center"/>
          </w:tcPr>
          <w:p w:rsidR="00684CE1" w:rsidRPr="001D37E7" w:rsidRDefault="00684CE1" w:rsidP="00C72702">
            <w:pPr>
              <w:pStyle w:val="Zpat"/>
              <w:tabs>
                <w:tab w:val="clear" w:pos="4513"/>
              </w:tabs>
              <w:jc w:val="center"/>
              <w:rPr>
                <w:rFonts w:ascii="Arial" w:hAnsi="Arial" w:cs="Arial"/>
                <w:sz w:val="18"/>
                <w:szCs w:val="18"/>
              </w:rPr>
            </w:pPr>
            <w:r w:rsidRPr="001D37E7">
              <w:rPr>
                <w:rFonts w:ascii="Arial" w:hAnsi="Arial" w:cs="Arial"/>
                <w:sz w:val="18"/>
                <w:szCs w:val="18"/>
              </w:rPr>
              <w:t>90,00</w:t>
            </w:r>
          </w:p>
        </w:tc>
        <w:tc>
          <w:tcPr>
            <w:tcW w:w="992" w:type="dxa"/>
            <w:tcBorders>
              <w:left w:val="single" w:sz="12" w:space="0" w:color="auto"/>
              <w:right w:val="single" w:sz="12" w:space="0" w:color="auto"/>
            </w:tcBorders>
            <w:vAlign w:val="center"/>
          </w:tcPr>
          <w:p w:rsidR="00684CE1" w:rsidRPr="001D37E7" w:rsidRDefault="00684CE1" w:rsidP="00C72702">
            <w:pPr>
              <w:pStyle w:val="Zpat"/>
              <w:tabs>
                <w:tab w:val="clear" w:pos="4513"/>
              </w:tabs>
              <w:jc w:val="center"/>
              <w:rPr>
                <w:rFonts w:ascii="Arial" w:hAnsi="Arial" w:cs="Arial"/>
                <w:sz w:val="18"/>
                <w:szCs w:val="18"/>
              </w:rPr>
            </w:pPr>
            <w:r w:rsidRPr="001D37E7">
              <w:rPr>
                <w:rFonts w:ascii="Arial" w:hAnsi="Arial" w:cs="Arial"/>
                <w:sz w:val="18"/>
                <w:szCs w:val="18"/>
              </w:rPr>
              <w:t>90,00</w:t>
            </w:r>
          </w:p>
        </w:tc>
        <w:tc>
          <w:tcPr>
            <w:tcW w:w="1134" w:type="dxa"/>
            <w:tcBorders>
              <w:left w:val="single" w:sz="12" w:space="0" w:color="auto"/>
              <w:right w:val="single" w:sz="12" w:space="0" w:color="auto"/>
            </w:tcBorders>
            <w:vAlign w:val="center"/>
          </w:tcPr>
          <w:p w:rsidR="00684CE1" w:rsidRPr="001D37E7" w:rsidRDefault="00684CE1" w:rsidP="007201DD">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276" w:type="dxa"/>
            <w:tcBorders>
              <w:left w:val="single" w:sz="12" w:space="0" w:color="auto"/>
              <w:right w:val="single" w:sz="12" w:space="0" w:color="auto"/>
            </w:tcBorders>
            <w:vAlign w:val="center"/>
          </w:tcPr>
          <w:p w:rsidR="00684CE1" w:rsidRPr="001D37E7" w:rsidRDefault="00684CE1" w:rsidP="00AB1B69">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276" w:type="dxa"/>
            <w:tcBorders>
              <w:left w:val="single" w:sz="12" w:space="0" w:color="auto"/>
              <w:right w:val="single" w:sz="12" w:space="0" w:color="auto"/>
            </w:tcBorders>
            <w:vAlign w:val="center"/>
          </w:tcPr>
          <w:p w:rsidR="00684CE1" w:rsidRPr="001D37E7" w:rsidRDefault="00684CE1" w:rsidP="00C72702">
            <w:pPr>
              <w:pStyle w:val="Zpat"/>
              <w:tabs>
                <w:tab w:val="clear" w:pos="4513"/>
              </w:tabs>
              <w:jc w:val="center"/>
              <w:rPr>
                <w:rFonts w:ascii="Arial" w:hAnsi="Arial" w:cs="Arial"/>
                <w:sz w:val="18"/>
                <w:szCs w:val="18"/>
              </w:rPr>
            </w:pPr>
            <w:r w:rsidRPr="001D37E7">
              <w:rPr>
                <w:rFonts w:ascii="Arial" w:hAnsi="Arial" w:cs="Arial"/>
                <w:sz w:val="18"/>
                <w:szCs w:val="18"/>
              </w:rPr>
              <w:t>90,00</w:t>
            </w:r>
          </w:p>
        </w:tc>
      </w:tr>
      <w:tr w:rsidR="001D37E7" w:rsidRPr="001D37E7" w:rsidTr="006C133E">
        <w:trPr>
          <w:trHeight w:val="178"/>
        </w:trPr>
        <w:tc>
          <w:tcPr>
            <w:tcW w:w="11483" w:type="dxa"/>
            <w:gridSpan w:val="9"/>
            <w:tcBorders>
              <w:left w:val="single" w:sz="12" w:space="0" w:color="auto"/>
              <w:right w:val="single" w:sz="12" w:space="0" w:color="auto"/>
            </w:tcBorders>
          </w:tcPr>
          <w:p w:rsidR="00684CE1" w:rsidRPr="001D37E7" w:rsidRDefault="00684CE1" w:rsidP="00723709">
            <w:pPr>
              <w:pStyle w:val="Zpat"/>
              <w:tabs>
                <w:tab w:val="clear" w:pos="4513"/>
              </w:tabs>
              <w:rPr>
                <w:rFonts w:ascii="Arial" w:hAnsi="Arial" w:cs="Arial"/>
                <w:sz w:val="20"/>
                <w:szCs w:val="20"/>
              </w:rPr>
            </w:pPr>
            <w:r w:rsidRPr="001D37E7">
              <w:rPr>
                <w:rFonts w:ascii="Arial" w:hAnsi="Arial" w:cs="Arial"/>
                <w:sz w:val="20"/>
                <w:szCs w:val="20"/>
              </w:rPr>
              <w:t>Ostatní cizina – cena dle poukazované částky:</w:t>
            </w:r>
          </w:p>
        </w:tc>
      </w:tr>
      <w:tr w:rsidR="001D37E7" w:rsidRPr="001D37E7" w:rsidTr="006C133E">
        <w:trPr>
          <w:trHeight w:val="178"/>
        </w:trPr>
        <w:tc>
          <w:tcPr>
            <w:tcW w:w="2269" w:type="dxa"/>
            <w:tcBorders>
              <w:left w:val="single" w:sz="12" w:space="0" w:color="auto"/>
              <w:right w:val="single" w:sz="12" w:space="0" w:color="auto"/>
            </w:tcBorders>
          </w:tcPr>
          <w:p w:rsidR="00684CE1" w:rsidRPr="001D37E7" w:rsidRDefault="00684CE1" w:rsidP="00C72702">
            <w:pPr>
              <w:spacing w:line="228" w:lineRule="auto"/>
              <w:rPr>
                <w:rFonts w:ascii="Arial" w:hAnsi="Arial" w:cs="Arial"/>
                <w:sz w:val="20"/>
                <w:szCs w:val="20"/>
              </w:rPr>
            </w:pPr>
            <w:r w:rsidRPr="001D37E7">
              <w:rPr>
                <w:rFonts w:ascii="Arial" w:hAnsi="Arial" w:cs="Arial"/>
                <w:sz w:val="20"/>
                <w:szCs w:val="20"/>
              </w:rPr>
              <w:t>1 Kč až 6 500 Kč</w:t>
            </w:r>
          </w:p>
        </w:tc>
        <w:tc>
          <w:tcPr>
            <w:tcW w:w="992" w:type="dxa"/>
            <w:tcBorders>
              <w:left w:val="single" w:sz="12" w:space="0" w:color="auto"/>
              <w:right w:val="single" w:sz="12" w:space="0" w:color="auto"/>
            </w:tcBorders>
            <w:shd w:val="clear" w:color="auto" w:fill="auto"/>
            <w:vAlign w:val="center"/>
          </w:tcPr>
          <w:p w:rsidR="00684CE1" w:rsidRPr="001D37E7" w:rsidRDefault="00684CE1" w:rsidP="00AB1B69">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992" w:type="dxa"/>
            <w:tcBorders>
              <w:left w:val="single" w:sz="12" w:space="0" w:color="auto"/>
              <w:right w:val="single" w:sz="12" w:space="0" w:color="auto"/>
            </w:tcBorders>
            <w:vAlign w:val="center"/>
          </w:tcPr>
          <w:p w:rsidR="00684CE1" w:rsidRPr="001D37E7" w:rsidRDefault="00684CE1" w:rsidP="00AB1B69">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276" w:type="dxa"/>
            <w:tcBorders>
              <w:left w:val="single" w:sz="12" w:space="0" w:color="auto"/>
              <w:right w:val="single" w:sz="12" w:space="0" w:color="auto"/>
            </w:tcBorders>
            <w:vAlign w:val="center"/>
          </w:tcPr>
          <w:p w:rsidR="00684CE1" w:rsidRPr="001D37E7" w:rsidRDefault="00684CE1" w:rsidP="00EB3276">
            <w:pPr>
              <w:pStyle w:val="Zpat"/>
              <w:tabs>
                <w:tab w:val="clear" w:pos="4513"/>
              </w:tabs>
              <w:jc w:val="center"/>
              <w:rPr>
                <w:rFonts w:ascii="Arial" w:hAnsi="Arial" w:cs="Arial"/>
                <w:sz w:val="18"/>
                <w:szCs w:val="18"/>
              </w:rPr>
            </w:pPr>
            <w:r w:rsidRPr="001D37E7">
              <w:rPr>
                <w:rFonts w:ascii="Arial" w:hAnsi="Arial" w:cs="Arial"/>
                <w:sz w:val="18"/>
                <w:szCs w:val="18"/>
              </w:rPr>
              <w:t>90,00</w:t>
            </w:r>
          </w:p>
        </w:tc>
        <w:tc>
          <w:tcPr>
            <w:tcW w:w="1276" w:type="dxa"/>
            <w:tcBorders>
              <w:left w:val="single" w:sz="12" w:space="0" w:color="auto"/>
              <w:right w:val="single" w:sz="12" w:space="0" w:color="auto"/>
            </w:tcBorders>
            <w:vAlign w:val="center"/>
          </w:tcPr>
          <w:p w:rsidR="00684CE1" w:rsidRPr="001D37E7" w:rsidRDefault="00684CE1" w:rsidP="00C72702">
            <w:pPr>
              <w:pStyle w:val="Zpat"/>
              <w:tabs>
                <w:tab w:val="clear" w:pos="4513"/>
              </w:tabs>
              <w:jc w:val="center"/>
              <w:rPr>
                <w:rFonts w:ascii="Arial" w:hAnsi="Arial" w:cs="Arial"/>
                <w:sz w:val="18"/>
                <w:szCs w:val="18"/>
              </w:rPr>
            </w:pPr>
            <w:r w:rsidRPr="001D37E7">
              <w:rPr>
                <w:rFonts w:ascii="Arial" w:hAnsi="Arial" w:cs="Arial"/>
                <w:sz w:val="18"/>
                <w:szCs w:val="18"/>
              </w:rPr>
              <w:t>90,00</w:t>
            </w:r>
          </w:p>
        </w:tc>
        <w:tc>
          <w:tcPr>
            <w:tcW w:w="992" w:type="dxa"/>
            <w:tcBorders>
              <w:left w:val="single" w:sz="12" w:space="0" w:color="auto"/>
              <w:right w:val="single" w:sz="12" w:space="0" w:color="auto"/>
            </w:tcBorders>
            <w:vAlign w:val="center"/>
          </w:tcPr>
          <w:p w:rsidR="00684CE1" w:rsidRPr="001D37E7" w:rsidRDefault="00684CE1" w:rsidP="00C72702">
            <w:pPr>
              <w:pStyle w:val="Zpat"/>
              <w:tabs>
                <w:tab w:val="clear" w:pos="4513"/>
              </w:tabs>
              <w:jc w:val="center"/>
              <w:rPr>
                <w:rFonts w:ascii="Arial" w:hAnsi="Arial" w:cs="Arial"/>
                <w:sz w:val="18"/>
                <w:szCs w:val="18"/>
              </w:rPr>
            </w:pPr>
            <w:r w:rsidRPr="001D37E7">
              <w:rPr>
                <w:rFonts w:ascii="Arial" w:hAnsi="Arial" w:cs="Arial"/>
                <w:sz w:val="18"/>
                <w:szCs w:val="18"/>
              </w:rPr>
              <w:t>90,00</w:t>
            </w:r>
          </w:p>
        </w:tc>
        <w:tc>
          <w:tcPr>
            <w:tcW w:w="1134" w:type="dxa"/>
            <w:tcBorders>
              <w:left w:val="single" w:sz="12" w:space="0" w:color="auto"/>
              <w:right w:val="single" w:sz="12" w:space="0" w:color="auto"/>
            </w:tcBorders>
            <w:vAlign w:val="center"/>
          </w:tcPr>
          <w:p w:rsidR="00684CE1" w:rsidRPr="001D37E7" w:rsidRDefault="00684CE1" w:rsidP="00AB1B69">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276" w:type="dxa"/>
            <w:tcBorders>
              <w:left w:val="single" w:sz="12" w:space="0" w:color="auto"/>
              <w:right w:val="single" w:sz="12" w:space="0" w:color="auto"/>
            </w:tcBorders>
            <w:vAlign w:val="center"/>
          </w:tcPr>
          <w:p w:rsidR="00684CE1" w:rsidRPr="001D37E7" w:rsidRDefault="00684CE1" w:rsidP="00AB1B69">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276" w:type="dxa"/>
            <w:tcBorders>
              <w:left w:val="single" w:sz="12" w:space="0" w:color="auto"/>
              <w:right w:val="single" w:sz="12" w:space="0" w:color="auto"/>
            </w:tcBorders>
            <w:vAlign w:val="center"/>
          </w:tcPr>
          <w:p w:rsidR="00684CE1" w:rsidRPr="001D37E7" w:rsidRDefault="00684CE1" w:rsidP="00C72702">
            <w:pPr>
              <w:pStyle w:val="Zpat"/>
              <w:tabs>
                <w:tab w:val="clear" w:pos="4513"/>
              </w:tabs>
              <w:jc w:val="center"/>
              <w:rPr>
                <w:rFonts w:ascii="Arial" w:hAnsi="Arial" w:cs="Arial"/>
                <w:sz w:val="18"/>
                <w:szCs w:val="18"/>
              </w:rPr>
            </w:pPr>
            <w:r w:rsidRPr="001D37E7">
              <w:rPr>
                <w:rFonts w:ascii="Arial" w:hAnsi="Arial" w:cs="Arial"/>
                <w:sz w:val="18"/>
                <w:szCs w:val="18"/>
              </w:rPr>
              <w:t>90,00</w:t>
            </w:r>
          </w:p>
        </w:tc>
      </w:tr>
      <w:tr w:rsidR="001D37E7" w:rsidRPr="001D37E7" w:rsidTr="006C133E">
        <w:trPr>
          <w:trHeight w:val="178"/>
        </w:trPr>
        <w:tc>
          <w:tcPr>
            <w:tcW w:w="2269" w:type="dxa"/>
            <w:vMerge w:val="restart"/>
            <w:tcBorders>
              <w:left w:val="single" w:sz="12" w:space="0" w:color="auto"/>
              <w:right w:val="single" w:sz="12" w:space="0" w:color="auto"/>
            </w:tcBorders>
          </w:tcPr>
          <w:p w:rsidR="00684CE1" w:rsidRPr="001D37E7" w:rsidRDefault="00684CE1" w:rsidP="00C72702">
            <w:pPr>
              <w:spacing w:line="228" w:lineRule="auto"/>
              <w:rPr>
                <w:rFonts w:ascii="Arial" w:hAnsi="Arial" w:cs="Arial"/>
                <w:sz w:val="20"/>
                <w:szCs w:val="20"/>
              </w:rPr>
            </w:pPr>
            <w:r w:rsidRPr="001D37E7">
              <w:rPr>
                <w:rFonts w:ascii="Arial" w:hAnsi="Arial" w:cs="Arial"/>
                <w:sz w:val="20"/>
                <w:szCs w:val="20"/>
              </w:rPr>
              <w:t>6 501 Kč – 13 000 Kč</w:t>
            </w:r>
          </w:p>
          <w:p w:rsidR="00684CE1" w:rsidRPr="001D37E7" w:rsidRDefault="00684CE1" w:rsidP="00C72702">
            <w:pPr>
              <w:spacing w:line="228" w:lineRule="auto"/>
              <w:rPr>
                <w:rFonts w:ascii="Arial" w:hAnsi="Arial" w:cs="Arial"/>
                <w:sz w:val="20"/>
                <w:szCs w:val="20"/>
              </w:rPr>
            </w:pPr>
            <w:r w:rsidRPr="001D37E7">
              <w:rPr>
                <w:rFonts w:ascii="Arial" w:hAnsi="Arial" w:cs="Arial"/>
                <w:sz w:val="20"/>
                <w:szCs w:val="20"/>
              </w:rPr>
              <w:t>13 000 Kč a více</w:t>
            </w:r>
          </w:p>
        </w:tc>
        <w:tc>
          <w:tcPr>
            <w:tcW w:w="992" w:type="dxa"/>
            <w:tcBorders>
              <w:left w:val="single" w:sz="12" w:space="0" w:color="auto"/>
              <w:right w:val="single" w:sz="12" w:space="0" w:color="auto"/>
            </w:tcBorders>
            <w:shd w:val="clear" w:color="auto" w:fill="auto"/>
            <w:vAlign w:val="center"/>
          </w:tcPr>
          <w:p w:rsidR="00684CE1" w:rsidRPr="001D37E7" w:rsidRDefault="00684CE1" w:rsidP="00AB1B69">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992" w:type="dxa"/>
            <w:tcBorders>
              <w:left w:val="single" w:sz="12" w:space="0" w:color="auto"/>
              <w:right w:val="single" w:sz="12" w:space="0" w:color="auto"/>
            </w:tcBorders>
            <w:vAlign w:val="center"/>
          </w:tcPr>
          <w:p w:rsidR="00684CE1" w:rsidRPr="001D37E7" w:rsidRDefault="00684CE1" w:rsidP="00AB1B69">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276" w:type="dxa"/>
            <w:tcBorders>
              <w:left w:val="single" w:sz="12" w:space="0" w:color="auto"/>
              <w:right w:val="single" w:sz="12" w:space="0" w:color="auto"/>
            </w:tcBorders>
            <w:vAlign w:val="center"/>
          </w:tcPr>
          <w:p w:rsidR="00684CE1" w:rsidRPr="001D37E7" w:rsidRDefault="00684CE1" w:rsidP="00660231">
            <w:pPr>
              <w:pStyle w:val="Zpat"/>
              <w:tabs>
                <w:tab w:val="clear" w:pos="4513"/>
              </w:tabs>
              <w:ind w:left="-113"/>
              <w:jc w:val="center"/>
              <w:rPr>
                <w:rFonts w:ascii="Arial" w:hAnsi="Arial" w:cs="Arial"/>
                <w:sz w:val="18"/>
                <w:szCs w:val="18"/>
              </w:rPr>
            </w:pPr>
            <w:r w:rsidRPr="001D37E7">
              <w:rPr>
                <w:rFonts w:ascii="Arial" w:hAnsi="Arial" w:cs="Arial"/>
                <w:sz w:val="18"/>
                <w:szCs w:val="18"/>
              </w:rPr>
              <w:t>115,00</w:t>
            </w:r>
          </w:p>
        </w:tc>
        <w:tc>
          <w:tcPr>
            <w:tcW w:w="1276" w:type="dxa"/>
            <w:tcBorders>
              <w:left w:val="single" w:sz="12" w:space="0" w:color="auto"/>
              <w:right w:val="single" w:sz="12" w:space="0" w:color="auto"/>
            </w:tcBorders>
            <w:vAlign w:val="center"/>
          </w:tcPr>
          <w:p w:rsidR="00684CE1" w:rsidRPr="001D37E7" w:rsidRDefault="00684CE1" w:rsidP="00660231">
            <w:pPr>
              <w:pStyle w:val="Zpat"/>
              <w:tabs>
                <w:tab w:val="clear" w:pos="4513"/>
              </w:tabs>
              <w:ind w:left="-113"/>
              <w:jc w:val="center"/>
              <w:rPr>
                <w:rFonts w:ascii="Arial" w:hAnsi="Arial" w:cs="Arial"/>
                <w:sz w:val="18"/>
                <w:szCs w:val="18"/>
              </w:rPr>
            </w:pPr>
            <w:r w:rsidRPr="001D37E7">
              <w:rPr>
                <w:rFonts w:ascii="Arial" w:hAnsi="Arial" w:cs="Arial"/>
                <w:sz w:val="18"/>
                <w:szCs w:val="18"/>
              </w:rPr>
              <w:t>115,00</w:t>
            </w:r>
          </w:p>
        </w:tc>
        <w:tc>
          <w:tcPr>
            <w:tcW w:w="992" w:type="dxa"/>
            <w:tcBorders>
              <w:left w:val="single" w:sz="12" w:space="0" w:color="auto"/>
              <w:right w:val="single" w:sz="12" w:space="0" w:color="auto"/>
            </w:tcBorders>
            <w:vAlign w:val="center"/>
          </w:tcPr>
          <w:p w:rsidR="00684CE1" w:rsidRPr="001D37E7" w:rsidRDefault="00684CE1" w:rsidP="00660231">
            <w:pPr>
              <w:pStyle w:val="Zpat"/>
              <w:tabs>
                <w:tab w:val="clear" w:pos="4513"/>
              </w:tabs>
              <w:ind w:left="-113"/>
              <w:jc w:val="center"/>
              <w:rPr>
                <w:rFonts w:ascii="Arial" w:hAnsi="Arial" w:cs="Arial"/>
                <w:sz w:val="18"/>
                <w:szCs w:val="18"/>
              </w:rPr>
            </w:pPr>
            <w:r w:rsidRPr="001D37E7">
              <w:rPr>
                <w:rFonts w:ascii="Arial" w:hAnsi="Arial" w:cs="Arial"/>
                <w:sz w:val="18"/>
                <w:szCs w:val="18"/>
              </w:rPr>
              <w:t>115,00</w:t>
            </w:r>
          </w:p>
        </w:tc>
        <w:tc>
          <w:tcPr>
            <w:tcW w:w="1134" w:type="dxa"/>
            <w:tcBorders>
              <w:left w:val="single" w:sz="12" w:space="0" w:color="auto"/>
              <w:right w:val="single" w:sz="12" w:space="0" w:color="auto"/>
            </w:tcBorders>
            <w:vAlign w:val="center"/>
          </w:tcPr>
          <w:p w:rsidR="00684CE1" w:rsidRPr="001D37E7" w:rsidRDefault="00684CE1" w:rsidP="00AB1B69">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276" w:type="dxa"/>
            <w:tcBorders>
              <w:left w:val="single" w:sz="12" w:space="0" w:color="auto"/>
              <w:right w:val="single" w:sz="12" w:space="0" w:color="auto"/>
            </w:tcBorders>
            <w:vAlign w:val="center"/>
          </w:tcPr>
          <w:p w:rsidR="00684CE1" w:rsidRPr="001D37E7" w:rsidRDefault="00684CE1" w:rsidP="00AB1B69">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276" w:type="dxa"/>
            <w:tcBorders>
              <w:left w:val="single" w:sz="12" w:space="0" w:color="auto"/>
              <w:right w:val="single" w:sz="12" w:space="0" w:color="auto"/>
            </w:tcBorders>
            <w:vAlign w:val="center"/>
          </w:tcPr>
          <w:p w:rsidR="00684CE1" w:rsidRPr="001D37E7" w:rsidRDefault="00684CE1" w:rsidP="00660231">
            <w:pPr>
              <w:pStyle w:val="Zpat"/>
              <w:tabs>
                <w:tab w:val="clear" w:pos="4513"/>
              </w:tabs>
              <w:ind w:left="-113"/>
              <w:jc w:val="center"/>
              <w:rPr>
                <w:rFonts w:ascii="Arial" w:hAnsi="Arial" w:cs="Arial"/>
                <w:sz w:val="18"/>
                <w:szCs w:val="18"/>
              </w:rPr>
            </w:pPr>
            <w:r w:rsidRPr="001D37E7">
              <w:rPr>
                <w:rFonts w:ascii="Arial" w:hAnsi="Arial" w:cs="Arial"/>
                <w:sz w:val="18"/>
                <w:szCs w:val="18"/>
              </w:rPr>
              <w:t>115,00</w:t>
            </w:r>
          </w:p>
        </w:tc>
      </w:tr>
      <w:tr w:rsidR="001D37E7" w:rsidRPr="001D37E7" w:rsidTr="006A64C9">
        <w:trPr>
          <w:trHeight w:val="178"/>
        </w:trPr>
        <w:tc>
          <w:tcPr>
            <w:tcW w:w="2269" w:type="dxa"/>
            <w:vMerge/>
            <w:tcBorders>
              <w:left w:val="single" w:sz="12" w:space="0" w:color="auto"/>
              <w:bottom w:val="single" w:sz="12" w:space="0" w:color="auto"/>
              <w:right w:val="single" w:sz="12" w:space="0" w:color="auto"/>
            </w:tcBorders>
          </w:tcPr>
          <w:p w:rsidR="00684CE1" w:rsidRPr="001D37E7" w:rsidRDefault="00684CE1" w:rsidP="00C72702">
            <w:pPr>
              <w:spacing w:line="228" w:lineRule="auto"/>
              <w:rPr>
                <w:rFonts w:ascii="Arial" w:hAnsi="Arial" w:cs="Arial"/>
                <w:sz w:val="20"/>
                <w:szCs w:val="20"/>
              </w:rPr>
            </w:pPr>
          </w:p>
        </w:tc>
        <w:tc>
          <w:tcPr>
            <w:tcW w:w="992" w:type="dxa"/>
            <w:tcBorders>
              <w:left w:val="single" w:sz="12" w:space="0" w:color="auto"/>
              <w:bottom w:val="single" w:sz="12" w:space="0" w:color="auto"/>
              <w:right w:val="single" w:sz="12" w:space="0" w:color="auto"/>
            </w:tcBorders>
            <w:shd w:val="clear" w:color="auto" w:fill="auto"/>
            <w:vAlign w:val="center"/>
          </w:tcPr>
          <w:p w:rsidR="00684CE1" w:rsidRPr="001D37E7" w:rsidRDefault="00684CE1" w:rsidP="00AB1B69">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992" w:type="dxa"/>
            <w:tcBorders>
              <w:left w:val="single" w:sz="12" w:space="0" w:color="auto"/>
              <w:bottom w:val="single" w:sz="12" w:space="0" w:color="auto"/>
              <w:right w:val="single" w:sz="12" w:space="0" w:color="auto"/>
            </w:tcBorders>
            <w:vAlign w:val="center"/>
          </w:tcPr>
          <w:p w:rsidR="00684CE1" w:rsidRPr="001D37E7" w:rsidRDefault="00684CE1" w:rsidP="00AB1B69">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276" w:type="dxa"/>
            <w:tcBorders>
              <w:left w:val="single" w:sz="12" w:space="0" w:color="auto"/>
              <w:bottom w:val="single" w:sz="12" w:space="0" w:color="auto"/>
              <w:right w:val="single" w:sz="12" w:space="0" w:color="auto"/>
            </w:tcBorders>
            <w:vAlign w:val="center"/>
          </w:tcPr>
          <w:p w:rsidR="00684CE1" w:rsidRPr="001D37E7" w:rsidRDefault="00684CE1" w:rsidP="00660231">
            <w:pPr>
              <w:pStyle w:val="Zpat"/>
              <w:tabs>
                <w:tab w:val="clear" w:pos="4513"/>
              </w:tabs>
              <w:ind w:left="-113"/>
              <w:jc w:val="center"/>
              <w:rPr>
                <w:rFonts w:ascii="Arial" w:hAnsi="Arial" w:cs="Arial"/>
                <w:sz w:val="18"/>
                <w:szCs w:val="18"/>
              </w:rPr>
            </w:pPr>
            <w:r w:rsidRPr="001D37E7">
              <w:rPr>
                <w:rFonts w:ascii="Arial" w:hAnsi="Arial" w:cs="Arial"/>
                <w:sz w:val="18"/>
                <w:szCs w:val="18"/>
              </w:rPr>
              <w:t>145,00</w:t>
            </w:r>
          </w:p>
        </w:tc>
        <w:tc>
          <w:tcPr>
            <w:tcW w:w="1276" w:type="dxa"/>
            <w:tcBorders>
              <w:left w:val="single" w:sz="12" w:space="0" w:color="auto"/>
              <w:bottom w:val="single" w:sz="12" w:space="0" w:color="auto"/>
              <w:right w:val="single" w:sz="12" w:space="0" w:color="auto"/>
            </w:tcBorders>
            <w:vAlign w:val="center"/>
          </w:tcPr>
          <w:p w:rsidR="00684CE1" w:rsidRPr="001D37E7" w:rsidRDefault="00684CE1" w:rsidP="00660231">
            <w:pPr>
              <w:pStyle w:val="Zpat"/>
              <w:tabs>
                <w:tab w:val="clear" w:pos="4513"/>
              </w:tabs>
              <w:ind w:left="-113"/>
              <w:jc w:val="center"/>
              <w:rPr>
                <w:rFonts w:ascii="Arial" w:hAnsi="Arial" w:cs="Arial"/>
                <w:sz w:val="18"/>
                <w:szCs w:val="18"/>
              </w:rPr>
            </w:pPr>
            <w:r w:rsidRPr="001D37E7">
              <w:rPr>
                <w:rFonts w:ascii="Arial" w:hAnsi="Arial" w:cs="Arial"/>
                <w:sz w:val="18"/>
                <w:szCs w:val="18"/>
              </w:rPr>
              <w:t>145,00</w:t>
            </w:r>
          </w:p>
        </w:tc>
        <w:tc>
          <w:tcPr>
            <w:tcW w:w="992" w:type="dxa"/>
            <w:tcBorders>
              <w:left w:val="single" w:sz="12" w:space="0" w:color="auto"/>
              <w:bottom w:val="single" w:sz="12" w:space="0" w:color="auto"/>
              <w:right w:val="single" w:sz="12" w:space="0" w:color="auto"/>
            </w:tcBorders>
            <w:vAlign w:val="center"/>
          </w:tcPr>
          <w:p w:rsidR="00684CE1" w:rsidRPr="001D37E7" w:rsidRDefault="00684CE1" w:rsidP="00660231">
            <w:pPr>
              <w:pStyle w:val="Zpat"/>
              <w:tabs>
                <w:tab w:val="clear" w:pos="4513"/>
              </w:tabs>
              <w:ind w:left="-113"/>
              <w:jc w:val="center"/>
              <w:rPr>
                <w:rFonts w:ascii="Arial" w:hAnsi="Arial" w:cs="Arial"/>
                <w:sz w:val="18"/>
                <w:szCs w:val="18"/>
              </w:rPr>
            </w:pPr>
            <w:r w:rsidRPr="001D37E7">
              <w:rPr>
                <w:rFonts w:ascii="Arial" w:hAnsi="Arial" w:cs="Arial"/>
                <w:sz w:val="18"/>
                <w:szCs w:val="18"/>
              </w:rPr>
              <w:t>145,00</w:t>
            </w:r>
          </w:p>
        </w:tc>
        <w:tc>
          <w:tcPr>
            <w:tcW w:w="1134" w:type="dxa"/>
            <w:tcBorders>
              <w:left w:val="single" w:sz="12" w:space="0" w:color="auto"/>
              <w:bottom w:val="single" w:sz="12" w:space="0" w:color="auto"/>
              <w:right w:val="single" w:sz="12" w:space="0" w:color="auto"/>
            </w:tcBorders>
            <w:vAlign w:val="center"/>
          </w:tcPr>
          <w:p w:rsidR="00684CE1" w:rsidRPr="001D37E7" w:rsidRDefault="00684CE1" w:rsidP="00AB1B69">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276" w:type="dxa"/>
            <w:tcBorders>
              <w:left w:val="single" w:sz="12" w:space="0" w:color="auto"/>
              <w:bottom w:val="single" w:sz="12" w:space="0" w:color="auto"/>
              <w:right w:val="single" w:sz="12" w:space="0" w:color="auto"/>
            </w:tcBorders>
            <w:vAlign w:val="center"/>
          </w:tcPr>
          <w:p w:rsidR="00684CE1" w:rsidRPr="001D37E7" w:rsidRDefault="00684CE1" w:rsidP="00AB1B69">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1276" w:type="dxa"/>
            <w:tcBorders>
              <w:left w:val="single" w:sz="12" w:space="0" w:color="auto"/>
              <w:bottom w:val="single" w:sz="12" w:space="0" w:color="auto"/>
              <w:right w:val="single" w:sz="12" w:space="0" w:color="auto"/>
            </w:tcBorders>
            <w:vAlign w:val="center"/>
          </w:tcPr>
          <w:p w:rsidR="00684CE1" w:rsidRPr="001D37E7" w:rsidRDefault="00684CE1" w:rsidP="00660231">
            <w:pPr>
              <w:pStyle w:val="Zpat"/>
              <w:tabs>
                <w:tab w:val="clear" w:pos="4513"/>
              </w:tabs>
              <w:ind w:left="-113"/>
              <w:jc w:val="center"/>
              <w:rPr>
                <w:rFonts w:ascii="Arial" w:hAnsi="Arial" w:cs="Arial"/>
                <w:sz w:val="18"/>
                <w:szCs w:val="18"/>
              </w:rPr>
            </w:pPr>
            <w:r w:rsidRPr="001D37E7">
              <w:rPr>
                <w:rFonts w:ascii="Arial" w:hAnsi="Arial" w:cs="Arial"/>
                <w:sz w:val="18"/>
                <w:szCs w:val="18"/>
              </w:rPr>
              <w:t>145,00</w:t>
            </w:r>
          </w:p>
        </w:tc>
      </w:tr>
      <w:tr w:rsidR="001D37E7" w:rsidRPr="001D37E7" w:rsidTr="00C72702">
        <w:trPr>
          <w:trHeight w:val="178"/>
        </w:trPr>
        <w:tc>
          <w:tcPr>
            <w:tcW w:w="11483" w:type="dxa"/>
            <w:gridSpan w:val="9"/>
            <w:tcBorders>
              <w:top w:val="single" w:sz="8" w:space="0" w:color="auto"/>
              <w:left w:val="single" w:sz="12" w:space="0" w:color="auto"/>
              <w:bottom w:val="single" w:sz="12" w:space="0" w:color="auto"/>
              <w:right w:val="single" w:sz="12" w:space="0" w:color="auto"/>
            </w:tcBorders>
            <w:shd w:val="clear" w:color="auto" w:fill="F2F2F2" w:themeFill="background1" w:themeFillShade="F2"/>
          </w:tcPr>
          <w:p w:rsidR="00684CE1" w:rsidRPr="001D37E7" w:rsidRDefault="00684CE1" w:rsidP="00C72702">
            <w:pPr>
              <w:pStyle w:val="Zpat"/>
              <w:tabs>
                <w:tab w:val="clear" w:pos="4513"/>
              </w:tabs>
              <w:jc w:val="center"/>
              <w:rPr>
                <w:rFonts w:ascii="Arial" w:hAnsi="Arial" w:cs="Arial"/>
                <w:b/>
                <w:sz w:val="20"/>
                <w:szCs w:val="20"/>
              </w:rPr>
            </w:pPr>
            <w:r w:rsidRPr="001D37E7">
              <w:rPr>
                <w:rFonts w:ascii="Arial" w:hAnsi="Arial" w:cs="Arial"/>
                <w:b/>
                <w:sz w:val="20"/>
                <w:szCs w:val="20"/>
              </w:rPr>
              <w:t>Vrácení cen</w:t>
            </w:r>
          </w:p>
        </w:tc>
      </w:tr>
      <w:tr w:rsidR="001D37E7" w:rsidRPr="001D37E7" w:rsidTr="006C133E">
        <w:trPr>
          <w:trHeight w:val="178"/>
        </w:trPr>
        <w:tc>
          <w:tcPr>
            <w:tcW w:w="11483" w:type="dxa"/>
            <w:gridSpan w:val="9"/>
            <w:tcBorders>
              <w:left w:val="single" w:sz="12" w:space="0" w:color="auto"/>
              <w:right w:val="single" w:sz="12" w:space="0" w:color="auto"/>
            </w:tcBorders>
          </w:tcPr>
          <w:p w:rsidR="00684CE1" w:rsidRPr="001D37E7" w:rsidRDefault="00684CE1" w:rsidP="00FE40E1">
            <w:pPr>
              <w:pStyle w:val="Zpat"/>
              <w:tabs>
                <w:tab w:val="clear" w:pos="4513"/>
              </w:tabs>
              <w:rPr>
                <w:rFonts w:ascii="Arial" w:hAnsi="Arial" w:cs="Arial"/>
                <w:b/>
                <w:sz w:val="18"/>
                <w:szCs w:val="18"/>
              </w:rPr>
            </w:pPr>
            <w:r w:rsidRPr="001D37E7">
              <w:rPr>
                <w:rFonts w:ascii="Arial" w:hAnsi="Arial" w:cs="Arial"/>
                <w:b/>
                <w:sz w:val="20"/>
                <w:szCs w:val="20"/>
              </w:rPr>
              <w:t>Při nevystoupení zásilky do zahraničí:</w:t>
            </w:r>
          </w:p>
        </w:tc>
      </w:tr>
      <w:tr w:rsidR="001D37E7" w:rsidRPr="001D37E7" w:rsidTr="006A64C9">
        <w:trPr>
          <w:trHeight w:val="178"/>
        </w:trPr>
        <w:tc>
          <w:tcPr>
            <w:tcW w:w="2269" w:type="dxa"/>
            <w:tcBorders>
              <w:left w:val="single" w:sz="12" w:space="0" w:color="auto"/>
              <w:bottom w:val="single" w:sz="12" w:space="0" w:color="auto"/>
              <w:right w:val="single" w:sz="12" w:space="0" w:color="auto"/>
            </w:tcBorders>
          </w:tcPr>
          <w:p w:rsidR="00684CE1" w:rsidRPr="001D37E7" w:rsidRDefault="00684CE1" w:rsidP="00EB3276">
            <w:pPr>
              <w:spacing w:line="228" w:lineRule="auto"/>
              <w:rPr>
                <w:rFonts w:ascii="Arial" w:hAnsi="Arial" w:cs="Arial"/>
                <w:sz w:val="20"/>
                <w:szCs w:val="20"/>
              </w:rPr>
            </w:pPr>
            <w:r w:rsidRPr="001D37E7">
              <w:rPr>
                <w:rFonts w:ascii="Arial" w:hAnsi="Arial" w:cs="Arial"/>
                <w:sz w:val="20"/>
                <w:szCs w:val="20"/>
              </w:rPr>
              <w:t>Při vrácení zásilky, která bez zavinění pošty nevystoupila do zahraničí, vrací pošta:</w:t>
            </w:r>
          </w:p>
        </w:tc>
        <w:tc>
          <w:tcPr>
            <w:tcW w:w="992" w:type="dxa"/>
            <w:tcBorders>
              <w:left w:val="single" w:sz="12" w:space="0" w:color="auto"/>
              <w:bottom w:val="single" w:sz="12" w:space="0" w:color="auto"/>
              <w:right w:val="single" w:sz="12" w:space="0" w:color="auto"/>
            </w:tcBorders>
            <w:shd w:val="clear" w:color="auto" w:fill="auto"/>
          </w:tcPr>
          <w:p w:rsidR="00684CE1" w:rsidRPr="001D37E7" w:rsidRDefault="00684CE1" w:rsidP="00EB3276">
            <w:pPr>
              <w:pStyle w:val="Bezmezer"/>
              <w:tabs>
                <w:tab w:val="left" w:pos="7655"/>
              </w:tabs>
              <w:spacing w:line="228" w:lineRule="auto"/>
              <w:rPr>
                <w:rFonts w:ascii="Arial" w:hAnsi="Arial" w:cs="Arial"/>
                <w:sz w:val="20"/>
                <w:szCs w:val="20"/>
              </w:rPr>
            </w:pPr>
            <w:r w:rsidRPr="001D37E7">
              <w:rPr>
                <w:rFonts w:ascii="Arial" w:hAnsi="Arial" w:cs="Arial"/>
                <w:sz w:val="20"/>
                <w:szCs w:val="20"/>
              </w:rPr>
              <w:t>cenu uhraze-</w:t>
            </w:r>
          </w:p>
          <w:p w:rsidR="00684CE1" w:rsidRPr="001D37E7" w:rsidRDefault="00684CE1" w:rsidP="00C3714C">
            <w:pPr>
              <w:pStyle w:val="Bezmezer"/>
              <w:tabs>
                <w:tab w:val="left" w:pos="7655"/>
              </w:tabs>
              <w:spacing w:line="228" w:lineRule="auto"/>
              <w:rPr>
                <w:rFonts w:ascii="Arial" w:hAnsi="Arial" w:cs="Arial"/>
                <w:sz w:val="20"/>
                <w:szCs w:val="20"/>
              </w:rPr>
            </w:pPr>
            <w:r w:rsidRPr="001D37E7">
              <w:rPr>
                <w:rFonts w:ascii="Arial" w:hAnsi="Arial" w:cs="Arial"/>
                <w:sz w:val="20"/>
                <w:szCs w:val="20"/>
              </w:rPr>
              <w:t>nou za službu sníženou o cenu za odpoví-dající vnitrostá-tní zásilku</w:t>
            </w:r>
          </w:p>
        </w:tc>
        <w:tc>
          <w:tcPr>
            <w:tcW w:w="992" w:type="dxa"/>
            <w:tcBorders>
              <w:left w:val="single" w:sz="12" w:space="0" w:color="auto"/>
              <w:bottom w:val="single" w:sz="12" w:space="0" w:color="auto"/>
              <w:right w:val="single" w:sz="12" w:space="0" w:color="auto"/>
            </w:tcBorders>
          </w:tcPr>
          <w:p w:rsidR="00684CE1" w:rsidRPr="001D37E7" w:rsidRDefault="00684CE1" w:rsidP="00EB3276">
            <w:pPr>
              <w:pStyle w:val="Bezmezer"/>
              <w:tabs>
                <w:tab w:val="left" w:pos="7655"/>
              </w:tabs>
              <w:spacing w:line="228" w:lineRule="auto"/>
              <w:rPr>
                <w:rFonts w:ascii="Arial" w:hAnsi="Arial" w:cs="Arial"/>
                <w:sz w:val="20"/>
                <w:szCs w:val="20"/>
              </w:rPr>
            </w:pPr>
            <w:r w:rsidRPr="001D37E7">
              <w:rPr>
                <w:rFonts w:ascii="Arial" w:hAnsi="Arial" w:cs="Arial"/>
                <w:sz w:val="20"/>
                <w:szCs w:val="20"/>
              </w:rPr>
              <w:t>cenu uhraze-</w:t>
            </w:r>
          </w:p>
          <w:p w:rsidR="00684CE1" w:rsidRPr="001D37E7" w:rsidRDefault="00684CE1" w:rsidP="00C240D4">
            <w:pPr>
              <w:pStyle w:val="Bezmezer"/>
              <w:tabs>
                <w:tab w:val="left" w:pos="7655"/>
              </w:tabs>
              <w:spacing w:line="228" w:lineRule="auto"/>
              <w:rPr>
                <w:rFonts w:ascii="Arial" w:hAnsi="Arial" w:cs="Arial"/>
                <w:sz w:val="20"/>
                <w:szCs w:val="20"/>
              </w:rPr>
            </w:pPr>
            <w:r w:rsidRPr="001D37E7">
              <w:rPr>
                <w:rFonts w:ascii="Arial" w:hAnsi="Arial" w:cs="Arial"/>
                <w:sz w:val="20"/>
                <w:szCs w:val="20"/>
              </w:rPr>
              <w:t>nou za službu sníženou o cenu za odpoví-dající vnitrostá-tní zásilku</w:t>
            </w:r>
          </w:p>
        </w:tc>
        <w:tc>
          <w:tcPr>
            <w:tcW w:w="1276" w:type="dxa"/>
            <w:tcBorders>
              <w:left w:val="single" w:sz="12" w:space="0" w:color="auto"/>
              <w:bottom w:val="single" w:sz="12" w:space="0" w:color="auto"/>
              <w:right w:val="single" w:sz="12" w:space="0" w:color="auto"/>
            </w:tcBorders>
          </w:tcPr>
          <w:p w:rsidR="00684CE1" w:rsidRPr="001D37E7" w:rsidRDefault="00684CE1" w:rsidP="00EB3276">
            <w:pPr>
              <w:pStyle w:val="Bezmezer"/>
              <w:tabs>
                <w:tab w:val="left" w:pos="7655"/>
              </w:tabs>
              <w:spacing w:line="228" w:lineRule="auto"/>
              <w:rPr>
                <w:rFonts w:ascii="Arial" w:hAnsi="Arial" w:cs="Arial"/>
                <w:sz w:val="20"/>
                <w:szCs w:val="20"/>
              </w:rPr>
            </w:pPr>
            <w:r w:rsidRPr="001D37E7">
              <w:rPr>
                <w:rFonts w:ascii="Arial" w:hAnsi="Arial" w:cs="Arial"/>
                <w:sz w:val="20"/>
                <w:szCs w:val="20"/>
              </w:rPr>
              <w:t xml:space="preserve">cenu </w:t>
            </w:r>
          </w:p>
          <w:p w:rsidR="00684CE1" w:rsidRPr="001D37E7" w:rsidRDefault="00684CE1" w:rsidP="00FE40E1">
            <w:pPr>
              <w:pStyle w:val="Bezmezer"/>
              <w:tabs>
                <w:tab w:val="left" w:pos="7655"/>
              </w:tabs>
              <w:spacing w:line="228" w:lineRule="auto"/>
              <w:rPr>
                <w:rFonts w:ascii="Arial" w:hAnsi="Arial" w:cs="Arial"/>
                <w:sz w:val="20"/>
                <w:szCs w:val="20"/>
              </w:rPr>
            </w:pPr>
            <w:r w:rsidRPr="001D37E7">
              <w:rPr>
                <w:rFonts w:ascii="Arial" w:hAnsi="Arial" w:cs="Arial"/>
                <w:sz w:val="20"/>
                <w:szCs w:val="20"/>
              </w:rPr>
              <w:t>uhrazenou za službu sníženou o cenu za odpovídající</w:t>
            </w:r>
          </w:p>
          <w:p w:rsidR="00684CE1" w:rsidRPr="001D37E7" w:rsidRDefault="00684CE1" w:rsidP="00FE40E1">
            <w:pPr>
              <w:pStyle w:val="Bezmezer"/>
              <w:tabs>
                <w:tab w:val="left" w:pos="7655"/>
              </w:tabs>
              <w:spacing w:line="228" w:lineRule="auto"/>
              <w:rPr>
                <w:rFonts w:ascii="Arial" w:hAnsi="Arial" w:cs="Arial"/>
                <w:sz w:val="20"/>
                <w:szCs w:val="20"/>
              </w:rPr>
            </w:pPr>
            <w:r w:rsidRPr="001D37E7">
              <w:rPr>
                <w:rFonts w:ascii="Arial" w:hAnsi="Arial" w:cs="Arial"/>
                <w:sz w:val="20"/>
                <w:szCs w:val="20"/>
              </w:rPr>
              <w:t>vnitrostátní zásilku</w:t>
            </w:r>
          </w:p>
        </w:tc>
        <w:tc>
          <w:tcPr>
            <w:tcW w:w="1276" w:type="dxa"/>
            <w:tcBorders>
              <w:left w:val="single" w:sz="12" w:space="0" w:color="auto"/>
              <w:bottom w:val="single" w:sz="12" w:space="0" w:color="auto"/>
              <w:right w:val="single" w:sz="12" w:space="0" w:color="auto"/>
            </w:tcBorders>
          </w:tcPr>
          <w:p w:rsidR="00684CE1" w:rsidRPr="001D37E7" w:rsidRDefault="00684CE1" w:rsidP="00EB3276">
            <w:pPr>
              <w:pStyle w:val="Bezmezer"/>
              <w:tabs>
                <w:tab w:val="left" w:pos="7655"/>
              </w:tabs>
              <w:spacing w:line="228" w:lineRule="auto"/>
              <w:rPr>
                <w:rFonts w:ascii="Arial" w:hAnsi="Arial" w:cs="Arial"/>
                <w:sz w:val="20"/>
                <w:szCs w:val="20"/>
              </w:rPr>
            </w:pPr>
            <w:r w:rsidRPr="001D37E7">
              <w:rPr>
                <w:rFonts w:ascii="Arial" w:hAnsi="Arial" w:cs="Arial"/>
                <w:sz w:val="20"/>
                <w:szCs w:val="20"/>
              </w:rPr>
              <w:t xml:space="preserve">cenu </w:t>
            </w:r>
          </w:p>
          <w:p w:rsidR="00684CE1" w:rsidRPr="001D37E7" w:rsidRDefault="00684CE1" w:rsidP="00EB3276">
            <w:pPr>
              <w:pStyle w:val="Bezmezer"/>
              <w:tabs>
                <w:tab w:val="left" w:pos="7655"/>
              </w:tabs>
              <w:spacing w:line="228" w:lineRule="auto"/>
              <w:rPr>
                <w:rFonts w:ascii="Arial" w:hAnsi="Arial" w:cs="Arial"/>
                <w:sz w:val="20"/>
                <w:szCs w:val="20"/>
              </w:rPr>
            </w:pPr>
            <w:r w:rsidRPr="001D37E7">
              <w:rPr>
                <w:rFonts w:ascii="Arial" w:hAnsi="Arial" w:cs="Arial"/>
                <w:sz w:val="20"/>
                <w:szCs w:val="20"/>
              </w:rPr>
              <w:t>uhrazenou za službu sníženou o cenu za odpovídající</w:t>
            </w:r>
          </w:p>
          <w:p w:rsidR="00684CE1" w:rsidRPr="001D37E7" w:rsidRDefault="00684CE1" w:rsidP="00EB3276">
            <w:pPr>
              <w:pStyle w:val="Bezmezer"/>
              <w:tabs>
                <w:tab w:val="left" w:pos="7655"/>
              </w:tabs>
              <w:spacing w:line="228" w:lineRule="auto"/>
              <w:rPr>
                <w:rFonts w:ascii="Arial" w:hAnsi="Arial" w:cs="Arial"/>
                <w:sz w:val="20"/>
                <w:szCs w:val="20"/>
              </w:rPr>
            </w:pPr>
            <w:r w:rsidRPr="001D37E7">
              <w:rPr>
                <w:rFonts w:ascii="Arial" w:hAnsi="Arial" w:cs="Arial"/>
                <w:sz w:val="20"/>
                <w:szCs w:val="20"/>
              </w:rPr>
              <w:t>vnitrostátní zásilku</w:t>
            </w:r>
          </w:p>
        </w:tc>
        <w:tc>
          <w:tcPr>
            <w:tcW w:w="992" w:type="dxa"/>
            <w:tcBorders>
              <w:left w:val="single" w:sz="12" w:space="0" w:color="auto"/>
              <w:bottom w:val="single" w:sz="12" w:space="0" w:color="auto"/>
              <w:right w:val="single" w:sz="12" w:space="0" w:color="auto"/>
            </w:tcBorders>
          </w:tcPr>
          <w:p w:rsidR="00684CE1" w:rsidRPr="001D37E7" w:rsidRDefault="00684CE1" w:rsidP="00EB3276">
            <w:pPr>
              <w:pStyle w:val="Bezmezer"/>
              <w:tabs>
                <w:tab w:val="left" w:pos="7655"/>
              </w:tabs>
              <w:spacing w:line="228" w:lineRule="auto"/>
              <w:rPr>
                <w:rFonts w:ascii="Arial" w:hAnsi="Arial" w:cs="Arial"/>
                <w:sz w:val="20"/>
                <w:szCs w:val="20"/>
              </w:rPr>
            </w:pPr>
            <w:r w:rsidRPr="001D37E7">
              <w:rPr>
                <w:rFonts w:ascii="Arial" w:hAnsi="Arial" w:cs="Arial"/>
                <w:sz w:val="20"/>
                <w:szCs w:val="20"/>
              </w:rPr>
              <w:t>cenu uhraze-</w:t>
            </w:r>
          </w:p>
          <w:p w:rsidR="00684CE1" w:rsidRPr="001D37E7" w:rsidRDefault="00684CE1" w:rsidP="00C240D4">
            <w:pPr>
              <w:pStyle w:val="Bezmezer"/>
              <w:tabs>
                <w:tab w:val="left" w:pos="7655"/>
              </w:tabs>
              <w:spacing w:line="228" w:lineRule="auto"/>
              <w:rPr>
                <w:rFonts w:ascii="Arial" w:hAnsi="Arial" w:cs="Arial"/>
                <w:sz w:val="20"/>
                <w:szCs w:val="20"/>
              </w:rPr>
            </w:pPr>
            <w:r w:rsidRPr="001D37E7">
              <w:rPr>
                <w:rFonts w:ascii="Arial" w:hAnsi="Arial" w:cs="Arial"/>
                <w:sz w:val="20"/>
                <w:szCs w:val="20"/>
              </w:rPr>
              <w:t>nou za službu sníženou o cenu za odpoví-dající vnitrostá-tní zásilku</w:t>
            </w:r>
          </w:p>
        </w:tc>
        <w:tc>
          <w:tcPr>
            <w:tcW w:w="1134" w:type="dxa"/>
            <w:tcBorders>
              <w:left w:val="single" w:sz="12" w:space="0" w:color="auto"/>
              <w:bottom w:val="single" w:sz="12" w:space="0" w:color="auto"/>
              <w:right w:val="single" w:sz="12" w:space="0" w:color="auto"/>
            </w:tcBorders>
          </w:tcPr>
          <w:p w:rsidR="00684CE1" w:rsidRPr="001D37E7" w:rsidRDefault="00684CE1" w:rsidP="00EB3276">
            <w:pPr>
              <w:pStyle w:val="Bezmezer"/>
              <w:tabs>
                <w:tab w:val="left" w:pos="7655"/>
              </w:tabs>
              <w:spacing w:line="228" w:lineRule="auto"/>
              <w:rPr>
                <w:rFonts w:ascii="Arial" w:hAnsi="Arial" w:cs="Arial"/>
                <w:sz w:val="20"/>
                <w:szCs w:val="20"/>
              </w:rPr>
            </w:pPr>
            <w:r w:rsidRPr="001D37E7">
              <w:rPr>
                <w:rFonts w:ascii="Arial" w:hAnsi="Arial" w:cs="Arial"/>
                <w:sz w:val="20"/>
                <w:szCs w:val="20"/>
              </w:rPr>
              <w:t>cenu uhraze-</w:t>
            </w:r>
          </w:p>
          <w:p w:rsidR="00684CE1" w:rsidRPr="001D37E7" w:rsidRDefault="00684CE1" w:rsidP="00C240D4">
            <w:pPr>
              <w:pStyle w:val="Bezmezer"/>
              <w:tabs>
                <w:tab w:val="left" w:pos="7655"/>
              </w:tabs>
              <w:spacing w:line="228" w:lineRule="auto"/>
              <w:rPr>
                <w:rFonts w:ascii="Arial" w:hAnsi="Arial" w:cs="Arial"/>
                <w:sz w:val="20"/>
                <w:szCs w:val="20"/>
              </w:rPr>
            </w:pPr>
            <w:r w:rsidRPr="001D37E7">
              <w:rPr>
                <w:rFonts w:ascii="Arial" w:hAnsi="Arial" w:cs="Arial"/>
                <w:sz w:val="20"/>
                <w:szCs w:val="20"/>
              </w:rPr>
              <w:t>nou za službu sníženou o cenu za odpoví-dající vnitrostá-tní zásilku</w:t>
            </w:r>
          </w:p>
        </w:tc>
        <w:tc>
          <w:tcPr>
            <w:tcW w:w="1276" w:type="dxa"/>
            <w:tcBorders>
              <w:left w:val="single" w:sz="12" w:space="0" w:color="auto"/>
              <w:bottom w:val="single" w:sz="12" w:space="0" w:color="auto"/>
              <w:right w:val="single" w:sz="12" w:space="0" w:color="auto"/>
            </w:tcBorders>
          </w:tcPr>
          <w:p w:rsidR="00684CE1" w:rsidRPr="001D37E7" w:rsidRDefault="00684CE1" w:rsidP="00EB3276">
            <w:pPr>
              <w:pStyle w:val="Bezmezer"/>
              <w:tabs>
                <w:tab w:val="left" w:pos="7655"/>
              </w:tabs>
              <w:spacing w:line="228" w:lineRule="auto"/>
              <w:rPr>
                <w:rFonts w:ascii="Arial" w:hAnsi="Arial" w:cs="Arial"/>
                <w:sz w:val="20"/>
                <w:szCs w:val="20"/>
              </w:rPr>
            </w:pPr>
            <w:r w:rsidRPr="001D37E7">
              <w:rPr>
                <w:rFonts w:ascii="Arial" w:hAnsi="Arial" w:cs="Arial"/>
                <w:sz w:val="20"/>
                <w:szCs w:val="20"/>
              </w:rPr>
              <w:t xml:space="preserve">cenu </w:t>
            </w:r>
          </w:p>
          <w:p w:rsidR="00684CE1" w:rsidRPr="001D37E7" w:rsidRDefault="00684CE1" w:rsidP="00EB3276">
            <w:pPr>
              <w:pStyle w:val="Bezmezer"/>
              <w:tabs>
                <w:tab w:val="left" w:pos="7655"/>
              </w:tabs>
              <w:spacing w:line="228" w:lineRule="auto"/>
              <w:rPr>
                <w:rFonts w:ascii="Arial" w:hAnsi="Arial" w:cs="Arial"/>
                <w:sz w:val="20"/>
                <w:szCs w:val="20"/>
              </w:rPr>
            </w:pPr>
            <w:r w:rsidRPr="001D37E7">
              <w:rPr>
                <w:rFonts w:ascii="Arial" w:hAnsi="Arial" w:cs="Arial"/>
                <w:sz w:val="20"/>
                <w:szCs w:val="20"/>
              </w:rPr>
              <w:t>uhrazenou za službu sníženou o cenu za odpovídající</w:t>
            </w:r>
          </w:p>
          <w:p w:rsidR="00684CE1" w:rsidRPr="001D37E7" w:rsidRDefault="00684CE1" w:rsidP="00EB3276">
            <w:pPr>
              <w:pStyle w:val="Bezmezer"/>
              <w:tabs>
                <w:tab w:val="left" w:pos="7655"/>
              </w:tabs>
              <w:spacing w:line="228" w:lineRule="auto"/>
              <w:rPr>
                <w:rFonts w:ascii="Arial" w:hAnsi="Arial" w:cs="Arial"/>
                <w:sz w:val="20"/>
                <w:szCs w:val="20"/>
              </w:rPr>
            </w:pPr>
            <w:r w:rsidRPr="001D37E7">
              <w:rPr>
                <w:rFonts w:ascii="Arial" w:hAnsi="Arial" w:cs="Arial"/>
                <w:sz w:val="20"/>
                <w:szCs w:val="20"/>
              </w:rPr>
              <w:t>vnitrostátní zásilku</w:t>
            </w:r>
          </w:p>
        </w:tc>
        <w:tc>
          <w:tcPr>
            <w:tcW w:w="1276" w:type="dxa"/>
            <w:tcBorders>
              <w:left w:val="single" w:sz="12" w:space="0" w:color="auto"/>
              <w:bottom w:val="single" w:sz="12" w:space="0" w:color="auto"/>
              <w:right w:val="single" w:sz="12" w:space="0" w:color="auto"/>
            </w:tcBorders>
          </w:tcPr>
          <w:p w:rsidR="00684CE1" w:rsidRPr="001D37E7" w:rsidRDefault="00684CE1" w:rsidP="00EB3276">
            <w:pPr>
              <w:pStyle w:val="Bezmezer"/>
              <w:tabs>
                <w:tab w:val="left" w:pos="7655"/>
              </w:tabs>
              <w:spacing w:line="228" w:lineRule="auto"/>
              <w:rPr>
                <w:rFonts w:ascii="Arial" w:hAnsi="Arial" w:cs="Arial"/>
                <w:sz w:val="20"/>
                <w:szCs w:val="20"/>
              </w:rPr>
            </w:pPr>
            <w:r w:rsidRPr="001D37E7">
              <w:rPr>
                <w:rFonts w:ascii="Arial" w:hAnsi="Arial" w:cs="Arial"/>
                <w:sz w:val="20"/>
                <w:szCs w:val="20"/>
              </w:rPr>
              <w:t xml:space="preserve">cenu </w:t>
            </w:r>
          </w:p>
          <w:p w:rsidR="00684CE1" w:rsidRPr="001D37E7" w:rsidRDefault="00684CE1" w:rsidP="00EB3276">
            <w:pPr>
              <w:pStyle w:val="Bezmezer"/>
              <w:tabs>
                <w:tab w:val="left" w:pos="7655"/>
              </w:tabs>
              <w:spacing w:line="228" w:lineRule="auto"/>
              <w:rPr>
                <w:rFonts w:ascii="Arial" w:hAnsi="Arial" w:cs="Arial"/>
                <w:sz w:val="20"/>
                <w:szCs w:val="20"/>
              </w:rPr>
            </w:pPr>
            <w:r w:rsidRPr="001D37E7">
              <w:rPr>
                <w:rFonts w:ascii="Arial" w:hAnsi="Arial" w:cs="Arial"/>
                <w:sz w:val="20"/>
                <w:szCs w:val="20"/>
              </w:rPr>
              <w:t>uhrazenou za službu sníženou o cenu za odpovídající</w:t>
            </w:r>
          </w:p>
          <w:p w:rsidR="00684CE1" w:rsidRPr="001D37E7" w:rsidRDefault="00684CE1" w:rsidP="00EB3276">
            <w:pPr>
              <w:pStyle w:val="Bezmezer"/>
              <w:tabs>
                <w:tab w:val="left" w:pos="7655"/>
              </w:tabs>
              <w:spacing w:line="228" w:lineRule="auto"/>
              <w:rPr>
                <w:rFonts w:ascii="Arial" w:hAnsi="Arial" w:cs="Arial"/>
                <w:sz w:val="20"/>
                <w:szCs w:val="20"/>
              </w:rPr>
            </w:pPr>
            <w:r w:rsidRPr="001D37E7">
              <w:rPr>
                <w:rFonts w:ascii="Arial" w:hAnsi="Arial" w:cs="Arial"/>
                <w:sz w:val="20"/>
                <w:szCs w:val="20"/>
              </w:rPr>
              <w:t>vnitrostátní zásilku</w:t>
            </w:r>
          </w:p>
        </w:tc>
      </w:tr>
    </w:tbl>
    <w:p w:rsidR="008004D5" w:rsidRPr="001D37E7" w:rsidRDefault="008004D5" w:rsidP="00545BFD">
      <w:pPr>
        <w:spacing w:line="228" w:lineRule="auto"/>
        <w:rPr>
          <w:rFonts w:ascii="Arial" w:hAnsi="Arial" w:cs="Arial"/>
          <w:szCs w:val="18"/>
        </w:rPr>
      </w:pPr>
    </w:p>
    <w:p w:rsidR="009A12E5" w:rsidRPr="001D37E7" w:rsidRDefault="00A7496C">
      <w:pPr>
        <w:spacing w:line="240" w:lineRule="auto"/>
        <w:rPr>
          <w:rFonts w:ascii="Arial" w:hAnsi="Arial" w:cs="Arial"/>
          <w:szCs w:val="18"/>
        </w:rPr>
      </w:pPr>
      <w:r w:rsidRPr="001D37E7">
        <w:rPr>
          <w:rFonts w:ascii="Arial" w:hAnsi="Arial" w:cs="Arial"/>
          <w:noProof/>
          <w:lang w:eastAsia="cs-CZ"/>
        </w:rPr>
        <mc:AlternateContent>
          <mc:Choice Requires="wps">
            <w:drawing>
              <wp:anchor distT="0" distB="0" distL="114300" distR="114300" simplePos="0" relativeHeight="252477440" behindDoc="0" locked="0" layoutInCell="1" allowOverlap="1" wp14:anchorId="2326317D" wp14:editId="0B453EE3">
                <wp:simplePos x="0" y="0"/>
                <wp:positionH relativeFrom="margin">
                  <wp:posOffset>1774825</wp:posOffset>
                </wp:positionH>
                <wp:positionV relativeFrom="bottomMargin">
                  <wp:posOffset>-324485</wp:posOffset>
                </wp:positionV>
                <wp:extent cx="2356485" cy="1005205"/>
                <wp:effectExtent l="0" t="0" r="0" b="4445"/>
                <wp:wrapNone/>
                <wp:docPr id="7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BB1544">
                            <w:pPr>
                              <w:ind w:left="113"/>
                              <w:jc w:val="center"/>
                              <w:rPr>
                                <w:b/>
                                <w:i/>
                              </w:rPr>
                            </w:pPr>
                            <w:r>
                              <w:rPr>
                                <w:b/>
                                <w:i/>
                              </w:rPr>
                              <w:t>Listovní zásilky – přehled a ceník doplňkových služeb, příplatků a vrácení cen</w:t>
                            </w:r>
                          </w:p>
                          <w:p w:rsidR="007A58BF" w:rsidRPr="00A75105" w:rsidRDefault="007A58BF" w:rsidP="00BB1544">
                            <w:pPr>
                              <w:spacing w:line="120" w:lineRule="exact"/>
                              <w:rPr>
                                <w:i/>
                                <w:sz w:val="8"/>
                                <w:szCs w:val="8"/>
                              </w:rPr>
                            </w:pPr>
                          </w:p>
                          <w:p w:rsidR="007A58BF" w:rsidRPr="00605242" w:rsidRDefault="007A58BF" w:rsidP="00BB1544">
                            <w:pPr>
                              <w:jc w:val="center"/>
                              <w:rPr>
                                <w:i/>
                              </w:rPr>
                            </w:pPr>
                            <w:r w:rsidRPr="00605242">
                              <w:rPr>
                                <w:i/>
                              </w:rPr>
                              <w:t>Platí od 1. ledna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6317D" id="_x0000_s1101" type="#_x0000_t202" style="position:absolute;margin-left:139.75pt;margin-top:-25.55pt;width:185.55pt;height:79.15pt;z-index:2524774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Xn7uw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" filled="f" stroked="f">
                <v:textbox>
                  <w:txbxContent>
                    <w:p w:rsidR="007A58BF" w:rsidRPr="00A75105" w:rsidRDefault="007A58BF" w:rsidP="00BB1544">
                      <w:pPr>
                        <w:ind w:left="113"/>
                        <w:jc w:val="center"/>
                        <w:rPr>
                          <w:b/>
                          <w:i/>
                        </w:rPr>
                      </w:pPr>
                      <w:r>
                        <w:rPr>
                          <w:b/>
                          <w:i/>
                        </w:rPr>
                        <w:t>Listovní zásilky – přehled a ceník doplňkových služeb, příplatků a vrácení cen</w:t>
                      </w:r>
                    </w:p>
                    <w:p w:rsidR="007A58BF" w:rsidRPr="00A75105" w:rsidRDefault="007A58BF" w:rsidP="00BB1544">
                      <w:pPr>
                        <w:spacing w:line="120" w:lineRule="exact"/>
                        <w:rPr>
                          <w:i/>
                          <w:sz w:val="8"/>
                          <w:szCs w:val="8"/>
                        </w:rPr>
                      </w:pPr>
                    </w:p>
                    <w:p w:rsidR="007A58BF" w:rsidRPr="00605242" w:rsidRDefault="007A58BF" w:rsidP="00BB1544">
                      <w:pPr>
                        <w:jc w:val="center"/>
                        <w:rPr>
                          <w:i/>
                        </w:rPr>
                      </w:pPr>
                      <w:r w:rsidRPr="00605242">
                        <w:rPr>
                          <w:i/>
                        </w:rPr>
                        <w:t>Platí od 1. ledna 2014</w:t>
                      </w:r>
                    </w:p>
                  </w:txbxContent>
                </v:textbox>
                <w10:wrap anchorx="margin" anchory="margin"/>
              </v:shape>
            </w:pict>
          </mc:Fallback>
        </mc:AlternateContent>
      </w:r>
      <w:r w:rsidR="009A12E5" w:rsidRPr="001D37E7">
        <w:rPr>
          <w:rFonts w:ascii="Arial" w:hAnsi="Arial" w:cs="Arial"/>
          <w:szCs w:val="18"/>
        </w:rPr>
        <w:br w:type="page"/>
      </w:r>
    </w:p>
    <w:sdt>
      <w:sdtPr>
        <w:rPr>
          <w:rFonts w:ascii="Arial" w:eastAsia="Times New Roman" w:hAnsi="Arial" w:cs="Arial"/>
          <w:b/>
          <w:bCs/>
          <w:sz w:val="28"/>
          <w:szCs w:val="28"/>
        </w:rPr>
        <w:id w:val="1692182122"/>
      </w:sdtPr>
      <w:sdtEndPr/>
      <w:sdtContent>
        <w:p w:rsidR="00606165" w:rsidRPr="001D37E7" w:rsidRDefault="00606165" w:rsidP="00606165">
          <w:pPr>
            <w:pStyle w:val="cpNormal1"/>
            <w:jc w:val="center"/>
            <w:rPr>
              <w:rFonts w:ascii="Arial" w:hAnsi="Arial" w:cs="Arial"/>
            </w:rPr>
          </w:pPr>
          <w:r w:rsidRPr="001D37E7">
            <w:rPr>
              <w:rFonts w:ascii="Arial" w:hAnsi="Arial" w:cs="Arial"/>
              <w:b/>
              <w:sz w:val="28"/>
              <w:szCs w:val="28"/>
            </w:rPr>
            <w:t>I. LISTOVNÍ ZÁSILKY</w:t>
          </w:r>
        </w:p>
        <w:p w:rsidR="00C240D4" w:rsidRPr="001D37E7" w:rsidRDefault="00C240D4" w:rsidP="003C5AAE">
          <w:pPr>
            <w:pStyle w:val="Nadpis2"/>
            <w:numPr>
              <w:ilvl w:val="0"/>
              <w:numId w:val="73"/>
            </w:numPr>
            <w:spacing w:after="120" w:line="240" w:lineRule="auto"/>
            <w:ind w:left="709" w:hanging="425"/>
            <w:rPr>
              <w:rFonts w:cs="Arial"/>
            </w:rPr>
          </w:pPr>
          <w:bookmarkStart w:id="74" w:name="_Toc447207173"/>
          <w:r w:rsidRPr="001D37E7">
            <w:rPr>
              <w:rFonts w:cs="Arial"/>
            </w:rPr>
            <w:t>S</w:t>
          </w:r>
          <w:r w:rsidR="00606165" w:rsidRPr="001D37E7">
            <w:rPr>
              <w:rFonts w:cs="Arial"/>
            </w:rPr>
            <w:t>levy</w:t>
          </w:r>
        </w:p>
      </w:sdtContent>
    </w:sdt>
    <w:bookmarkEnd w:id="74" w:displacedByCustomXml="prev"/>
    <w:tbl>
      <w:tblPr>
        <w:tblW w:w="0" w:type="auto"/>
        <w:tblInd w:w="108" w:type="dxa"/>
        <w:tblLook w:val="04A0" w:firstRow="1" w:lastRow="0" w:firstColumn="1" w:lastColumn="0" w:noHBand="0" w:noVBand="1"/>
      </w:tblPr>
      <w:tblGrid>
        <w:gridCol w:w="709"/>
        <w:gridCol w:w="9214"/>
      </w:tblGrid>
      <w:tr w:rsidR="00E4616B" w:rsidRPr="001D37E7" w:rsidTr="00E4616B">
        <w:tc>
          <w:tcPr>
            <w:tcW w:w="709" w:type="dxa"/>
          </w:tcPr>
          <w:p w:rsidR="00E4616B" w:rsidRPr="001D37E7" w:rsidRDefault="00E4616B" w:rsidP="003B233A">
            <w:pPr>
              <w:spacing w:line="228" w:lineRule="auto"/>
              <w:ind w:left="-113"/>
              <w:rPr>
                <w:rFonts w:ascii="Arial" w:hAnsi="Arial" w:cs="Arial"/>
                <w:sz w:val="20"/>
                <w:szCs w:val="20"/>
              </w:rPr>
            </w:pPr>
            <w:r w:rsidRPr="001D37E7">
              <w:rPr>
                <w:rFonts w:ascii="Arial" w:hAnsi="Arial" w:cs="Arial"/>
                <w:b/>
              </w:rPr>
              <w:t>1.</w:t>
            </w:r>
          </w:p>
        </w:tc>
        <w:tc>
          <w:tcPr>
            <w:tcW w:w="9214" w:type="dxa"/>
          </w:tcPr>
          <w:p w:rsidR="00E4616B" w:rsidRPr="001D37E7" w:rsidRDefault="00E4616B" w:rsidP="00C77D2C">
            <w:pPr>
              <w:pStyle w:val="Bezmezer"/>
              <w:tabs>
                <w:tab w:val="left" w:pos="7655"/>
              </w:tabs>
              <w:spacing w:line="228" w:lineRule="auto"/>
              <w:jc w:val="both"/>
              <w:rPr>
                <w:rFonts w:ascii="Arial" w:hAnsi="Arial" w:cs="Arial"/>
                <w:sz w:val="20"/>
                <w:szCs w:val="20"/>
              </w:rPr>
            </w:pPr>
            <w:r w:rsidRPr="001D37E7">
              <w:rPr>
                <w:rFonts w:ascii="Arial" w:hAnsi="Arial" w:cs="Arial"/>
                <w:b/>
                <w:u w:val="single"/>
              </w:rPr>
              <w:t>* Slevy pro uživatele výplatních strojů nebo při úhradě cen Kreditem – cena po slevě</w:t>
            </w:r>
          </w:p>
        </w:tc>
      </w:tr>
    </w:tbl>
    <w:p w:rsidR="003B233A" w:rsidRPr="001D37E7" w:rsidRDefault="003B233A" w:rsidP="003B233A">
      <w:pPr>
        <w:spacing w:line="228" w:lineRule="auto"/>
        <w:rPr>
          <w:rFonts w:ascii="Arial" w:hAnsi="Arial" w:cs="Arial"/>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1665"/>
        <w:gridCol w:w="1666"/>
      </w:tblGrid>
      <w:tr w:rsidR="001D37E7" w:rsidRPr="001D37E7" w:rsidTr="003B233A">
        <w:trPr>
          <w:cantSplit/>
          <w:trHeight w:val="200"/>
        </w:trPr>
        <w:tc>
          <w:tcPr>
            <w:tcW w:w="3261" w:type="dxa"/>
            <w:vMerge w:val="restart"/>
            <w:shd w:val="clear" w:color="auto" w:fill="F2F2F2"/>
          </w:tcPr>
          <w:p w:rsidR="003B233A" w:rsidRPr="001D37E7" w:rsidRDefault="003B233A" w:rsidP="003B233A">
            <w:pPr>
              <w:rPr>
                <w:rFonts w:ascii="Arial" w:hAnsi="Arial" w:cs="Arial"/>
                <w:b/>
                <w:sz w:val="20"/>
                <w:szCs w:val="20"/>
              </w:rPr>
            </w:pPr>
            <w:r w:rsidRPr="001D37E7">
              <w:rPr>
                <w:rFonts w:ascii="Arial" w:hAnsi="Arial" w:cs="Arial"/>
                <w:b/>
                <w:sz w:val="20"/>
                <w:szCs w:val="20"/>
              </w:rPr>
              <w:t>1.1 Obyčejná zásilka</w:t>
            </w:r>
          </w:p>
          <w:p w:rsidR="003B233A" w:rsidRPr="001D37E7" w:rsidRDefault="003B233A" w:rsidP="003B233A">
            <w:pPr>
              <w:ind w:left="397" w:hanging="41"/>
              <w:rPr>
                <w:rFonts w:ascii="Arial" w:hAnsi="Arial" w:cs="Arial"/>
                <w:sz w:val="20"/>
                <w:szCs w:val="20"/>
              </w:rPr>
            </w:pPr>
            <w:r w:rsidRPr="001D37E7">
              <w:rPr>
                <w:rFonts w:ascii="Arial" w:hAnsi="Arial" w:cs="Arial"/>
                <w:sz w:val="20"/>
                <w:szCs w:val="20"/>
              </w:rPr>
              <w:t>(čl. 115 poštovních podmínek)</w:t>
            </w:r>
          </w:p>
        </w:tc>
        <w:tc>
          <w:tcPr>
            <w:tcW w:w="3331" w:type="dxa"/>
            <w:gridSpan w:val="2"/>
            <w:shd w:val="clear" w:color="auto" w:fill="F2F2F2"/>
          </w:tcPr>
          <w:p w:rsidR="003B233A" w:rsidRPr="001D37E7" w:rsidRDefault="003B233A" w:rsidP="003B233A">
            <w:pPr>
              <w:jc w:val="center"/>
              <w:rPr>
                <w:rFonts w:ascii="Arial" w:hAnsi="Arial" w:cs="Arial"/>
                <w:b/>
                <w:sz w:val="20"/>
                <w:szCs w:val="20"/>
              </w:rPr>
            </w:pPr>
            <w:r w:rsidRPr="001D37E7">
              <w:rPr>
                <w:rFonts w:ascii="Arial" w:hAnsi="Arial" w:cs="Arial"/>
                <w:b/>
                <w:sz w:val="20"/>
                <w:szCs w:val="20"/>
              </w:rPr>
              <w:t>EVROPSKÉ ZEMĚ</w:t>
            </w:r>
          </w:p>
        </w:tc>
        <w:tc>
          <w:tcPr>
            <w:tcW w:w="3331" w:type="dxa"/>
            <w:gridSpan w:val="2"/>
            <w:shd w:val="clear" w:color="auto" w:fill="F2F2F2"/>
          </w:tcPr>
          <w:p w:rsidR="003B233A" w:rsidRPr="001D37E7" w:rsidRDefault="003B233A" w:rsidP="003B233A">
            <w:pPr>
              <w:jc w:val="center"/>
              <w:rPr>
                <w:rFonts w:ascii="Arial" w:hAnsi="Arial" w:cs="Arial"/>
                <w:b/>
                <w:sz w:val="20"/>
                <w:szCs w:val="20"/>
              </w:rPr>
            </w:pPr>
            <w:r w:rsidRPr="001D37E7">
              <w:rPr>
                <w:rFonts w:ascii="Arial" w:hAnsi="Arial" w:cs="Arial"/>
                <w:b/>
                <w:sz w:val="20"/>
                <w:szCs w:val="20"/>
              </w:rPr>
              <w:t>MIMOEVROPSKÉ ZEMĚ</w:t>
            </w:r>
          </w:p>
        </w:tc>
      </w:tr>
      <w:tr w:rsidR="001D37E7" w:rsidRPr="001D37E7" w:rsidTr="003B233A">
        <w:trPr>
          <w:cantSplit/>
          <w:trHeight w:val="347"/>
        </w:trPr>
        <w:tc>
          <w:tcPr>
            <w:tcW w:w="3261" w:type="dxa"/>
            <w:vMerge/>
            <w:shd w:val="clear" w:color="auto" w:fill="F2F2F2"/>
          </w:tcPr>
          <w:p w:rsidR="003B233A" w:rsidRPr="001D37E7" w:rsidRDefault="003B233A" w:rsidP="003B233A">
            <w:pPr>
              <w:rPr>
                <w:rFonts w:ascii="Arial" w:hAnsi="Arial" w:cs="Arial"/>
                <w:b/>
                <w:sz w:val="20"/>
                <w:szCs w:val="20"/>
              </w:rPr>
            </w:pPr>
          </w:p>
        </w:tc>
        <w:tc>
          <w:tcPr>
            <w:tcW w:w="1665" w:type="dxa"/>
            <w:vMerge w:val="restart"/>
            <w:shd w:val="clear" w:color="auto" w:fill="F2F2F2"/>
            <w:vAlign w:val="center"/>
          </w:tcPr>
          <w:p w:rsidR="003B233A" w:rsidRPr="001D37E7" w:rsidRDefault="003B233A" w:rsidP="003B233A">
            <w:pPr>
              <w:jc w:val="center"/>
              <w:rPr>
                <w:rFonts w:ascii="Arial" w:hAnsi="Arial" w:cs="Arial"/>
                <w:b/>
                <w:sz w:val="20"/>
                <w:szCs w:val="20"/>
              </w:rPr>
            </w:pPr>
            <w:r w:rsidRPr="001D37E7">
              <w:rPr>
                <w:rFonts w:ascii="Arial" w:hAnsi="Arial" w:cs="Arial"/>
                <w:b/>
                <w:sz w:val="20"/>
                <w:szCs w:val="20"/>
              </w:rPr>
              <w:t>prioritní</w:t>
            </w:r>
          </w:p>
        </w:tc>
        <w:tc>
          <w:tcPr>
            <w:tcW w:w="1666" w:type="dxa"/>
            <w:vMerge w:val="restart"/>
            <w:shd w:val="clear" w:color="auto" w:fill="F2F2F2"/>
            <w:vAlign w:val="center"/>
          </w:tcPr>
          <w:p w:rsidR="003B233A" w:rsidRPr="001D37E7" w:rsidRDefault="003B233A" w:rsidP="003B233A">
            <w:pPr>
              <w:jc w:val="center"/>
              <w:rPr>
                <w:rFonts w:ascii="Arial" w:hAnsi="Arial" w:cs="Arial"/>
                <w:b/>
                <w:sz w:val="20"/>
                <w:szCs w:val="20"/>
              </w:rPr>
            </w:pPr>
            <w:r w:rsidRPr="001D37E7">
              <w:rPr>
                <w:rFonts w:ascii="Arial" w:hAnsi="Arial" w:cs="Arial"/>
                <w:b/>
                <w:sz w:val="20"/>
                <w:szCs w:val="20"/>
              </w:rPr>
              <w:t>ekonomická</w:t>
            </w:r>
          </w:p>
        </w:tc>
        <w:tc>
          <w:tcPr>
            <w:tcW w:w="1665" w:type="dxa"/>
            <w:vMerge w:val="restart"/>
            <w:shd w:val="clear" w:color="auto" w:fill="F2F2F2"/>
            <w:vAlign w:val="center"/>
          </w:tcPr>
          <w:p w:rsidR="003B233A" w:rsidRPr="001D37E7" w:rsidRDefault="003B233A" w:rsidP="003B233A">
            <w:pPr>
              <w:jc w:val="center"/>
              <w:rPr>
                <w:rFonts w:ascii="Arial" w:hAnsi="Arial" w:cs="Arial"/>
                <w:b/>
                <w:sz w:val="20"/>
                <w:szCs w:val="20"/>
              </w:rPr>
            </w:pPr>
            <w:r w:rsidRPr="001D37E7">
              <w:rPr>
                <w:rFonts w:ascii="Arial" w:hAnsi="Arial" w:cs="Arial"/>
                <w:b/>
                <w:sz w:val="20"/>
                <w:szCs w:val="20"/>
              </w:rPr>
              <w:t>prioritní</w:t>
            </w:r>
          </w:p>
        </w:tc>
        <w:tc>
          <w:tcPr>
            <w:tcW w:w="1666" w:type="dxa"/>
            <w:vMerge w:val="restart"/>
            <w:shd w:val="clear" w:color="auto" w:fill="F2F2F2"/>
            <w:vAlign w:val="center"/>
          </w:tcPr>
          <w:p w:rsidR="003B233A" w:rsidRPr="001D37E7" w:rsidRDefault="003B233A" w:rsidP="003B233A">
            <w:pPr>
              <w:jc w:val="center"/>
              <w:rPr>
                <w:rFonts w:ascii="Arial" w:hAnsi="Arial" w:cs="Arial"/>
                <w:b/>
                <w:sz w:val="20"/>
                <w:szCs w:val="20"/>
              </w:rPr>
            </w:pPr>
            <w:r w:rsidRPr="001D37E7">
              <w:rPr>
                <w:rFonts w:ascii="Arial" w:hAnsi="Arial" w:cs="Arial"/>
                <w:b/>
                <w:sz w:val="20"/>
                <w:szCs w:val="20"/>
              </w:rPr>
              <w:t>ekonomická</w:t>
            </w:r>
          </w:p>
        </w:tc>
      </w:tr>
      <w:tr w:rsidR="001D37E7" w:rsidRPr="001D37E7" w:rsidTr="003B233A">
        <w:trPr>
          <w:cantSplit/>
          <w:trHeight w:val="271"/>
        </w:trPr>
        <w:tc>
          <w:tcPr>
            <w:tcW w:w="3261" w:type="dxa"/>
            <w:tcBorders>
              <w:bottom w:val="double" w:sz="4" w:space="0" w:color="auto"/>
            </w:tcBorders>
            <w:shd w:val="clear" w:color="auto" w:fill="F2F2F2" w:themeFill="background1" w:themeFillShade="F2"/>
          </w:tcPr>
          <w:p w:rsidR="003B233A" w:rsidRPr="001D37E7" w:rsidRDefault="003B233A" w:rsidP="003B233A">
            <w:pPr>
              <w:rPr>
                <w:rFonts w:ascii="Arial" w:hAnsi="Arial" w:cs="Arial"/>
                <w:sz w:val="20"/>
                <w:szCs w:val="20"/>
              </w:rPr>
            </w:pPr>
            <w:r w:rsidRPr="001D37E7">
              <w:rPr>
                <w:rFonts w:ascii="Arial" w:hAnsi="Arial" w:cs="Arial"/>
                <w:sz w:val="20"/>
                <w:szCs w:val="20"/>
              </w:rPr>
              <w:t>hmotnost</w:t>
            </w:r>
          </w:p>
        </w:tc>
        <w:tc>
          <w:tcPr>
            <w:tcW w:w="1665" w:type="dxa"/>
            <w:vMerge/>
            <w:tcBorders>
              <w:bottom w:val="double" w:sz="4" w:space="0" w:color="auto"/>
            </w:tcBorders>
            <w:shd w:val="clear" w:color="auto" w:fill="F2F2F2"/>
            <w:vAlign w:val="center"/>
          </w:tcPr>
          <w:p w:rsidR="003B233A" w:rsidRPr="001D37E7" w:rsidRDefault="003B233A" w:rsidP="003B233A">
            <w:pPr>
              <w:jc w:val="center"/>
              <w:rPr>
                <w:rFonts w:ascii="Arial" w:hAnsi="Arial" w:cs="Arial"/>
                <w:sz w:val="20"/>
                <w:szCs w:val="20"/>
              </w:rPr>
            </w:pPr>
          </w:p>
        </w:tc>
        <w:tc>
          <w:tcPr>
            <w:tcW w:w="1666" w:type="dxa"/>
            <w:vMerge/>
            <w:tcBorders>
              <w:bottom w:val="double" w:sz="4" w:space="0" w:color="auto"/>
            </w:tcBorders>
            <w:shd w:val="clear" w:color="auto" w:fill="F2F2F2"/>
            <w:vAlign w:val="center"/>
          </w:tcPr>
          <w:p w:rsidR="003B233A" w:rsidRPr="001D37E7" w:rsidRDefault="003B233A" w:rsidP="003B233A">
            <w:pPr>
              <w:jc w:val="center"/>
              <w:rPr>
                <w:rFonts w:ascii="Arial" w:hAnsi="Arial" w:cs="Arial"/>
                <w:sz w:val="20"/>
                <w:szCs w:val="20"/>
              </w:rPr>
            </w:pPr>
          </w:p>
        </w:tc>
        <w:tc>
          <w:tcPr>
            <w:tcW w:w="1665" w:type="dxa"/>
            <w:vMerge/>
            <w:tcBorders>
              <w:bottom w:val="double" w:sz="4" w:space="0" w:color="auto"/>
            </w:tcBorders>
            <w:shd w:val="clear" w:color="auto" w:fill="F2F2F2"/>
            <w:vAlign w:val="center"/>
          </w:tcPr>
          <w:p w:rsidR="003B233A" w:rsidRPr="001D37E7" w:rsidRDefault="003B233A" w:rsidP="003B233A">
            <w:pPr>
              <w:jc w:val="center"/>
              <w:rPr>
                <w:rFonts w:ascii="Arial" w:hAnsi="Arial" w:cs="Arial"/>
                <w:sz w:val="20"/>
                <w:szCs w:val="20"/>
              </w:rPr>
            </w:pPr>
          </w:p>
        </w:tc>
        <w:tc>
          <w:tcPr>
            <w:tcW w:w="1666" w:type="dxa"/>
            <w:vMerge/>
            <w:tcBorders>
              <w:bottom w:val="double" w:sz="4" w:space="0" w:color="auto"/>
            </w:tcBorders>
            <w:shd w:val="clear" w:color="auto" w:fill="F2F2F2"/>
            <w:vAlign w:val="center"/>
          </w:tcPr>
          <w:p w:rsidR="003B233A" w:rsidRPr="001D37E7" w:rsidRDefault="003B233A" w:rsidP="003B233A">
            <w:pPr>
              <w:jc w:val="center"/>
              <w:rPr>
                <w:rFonts w:ascii="Arial" w:hAnsi="Arial" w:cs="Arial"/>
                <w:sz w:val="20"/>
                <w:szCs w:val="20"/>
              </w:rPr>
            </w:pPr>
          </w:p>
        </w:tc>
      </w:tr>
      <w:tr w:rsidR="001D37E7" w:rsidRPr="001D37E7" w:rsidTr="00D5233F">
        <w:trPr>
          <w:cantSplit/>
          <w:trHeight w:val="271"/>
        </w:trPr>
        <w:tc>
          <w:tcPr>
            <w:tcW w:w="3261" w:type="dxa"/>
          </w:tcPr>
          <w:p w:rsidR="00C72FA7" w:rsidRPr="001D37E7" w:rsidRDefault="00C72FA7" w:rsidP="003B233A">
            <w:pPr>
              <w:rPr>
                <w:rFonts w:ascii="Arial" w:hAnsi="Arial" w:cs="Arial"/>
                <w:sz w:val="20"/>
                <w:szCs w:val="20"/>
              </w:rPr>
            </w:pPr>
            <w:r w:rsidRPr="001D37E7">
              <w:rPr>
                <w:rFonts w:ascii="Arial" w:hAnsi="Arial" w:cs="Arial"/>
                <w:sz w:val="20"/>
                <w:szCs w:val="20"/>
              </w:rPr>
              <w:t>do 50 g včetně</w:t>
            </w:r>
          </w:p>
        </w:tc>
        <w:tc>
          <w:tcPr>
            <w:tcW w:w="1665" w:type="dxa"/>
            <w:shd w:val="clear" w:color="auto" w:fill="auto"/>
            <w:vAlign w:val="bottom"/>
          </w:tcPr>
          <w:p w:rsidR="00C72FA7" w:rsidRPr="001D37E7" w:rsidRDefault="00C72FA7" w:rsidP="00D5233F">
            <w:pPr>
              <w:ind w:left="113"/>
              <w:jc w:val="center"/>
              <w:rPr>
                <w:rFonts w:ascii="Arial" w:hAnsi="Arial" w:cs="Arial"/>
                <w:sz w:val="20"/>
                <w:szCs w:val="20"/>
              </w:rPr>
            </w:pPr>
            <w:r w:rsidRPr="001D37E7">
              <w:rPr>
                <w:rFonts w:ascii="Arial" w:hAnsi="Arial" w:cs="Arial"/>
                <w:sz w:val="20"/>
                <w:szCs w:val="20"/>
              </w:rPr>
              <w:t>25,70 Kč</w:t>
            </w:r>
          </w:p>
        </w:tc>
        <w:tc>
          <w:tcPr>
            <w:tcW w:w="1666" w:type="dxa"/>
            <w:shd w:val="clear" w:color="auto" w:fill="auto"/>
            <w:vAlign w:val="bottom"/>
          </w:tcPr>
          <w:p w:rsidR="00C72FA7" w:rsidRPr="001D37E7" w:rsidRDefault="00C72FA7" w:rsidP="00D5233F">
            <w:pPr>
              <w:jc w:val="center"/>
              <w:rPr>
                <w:rFonts w:ascii="Arial" w:hAnsi="Arial" w:cs="Arial"/>
                <w:sz w:val="20"/>
                <w:szCs w:val="20"/>
              </w:rPr>
            </w:pPr>
            <w:r w:rsidRPr="001D37E7">
              <w:rPr>
                <w:rFonts w:ascii="Arial" w:hAnsi="Arial" w:cs="Arial"/>
                <w:sz w:val="20"/>
                <w:szCs w:val="20"/>
              </w:rPr>
              <w:t>-</w:t>
            </w:r>
          </w:p>
        </w:tc>
        <w:tc>
          <w:tcPr>
            <w:tcW w:w="1665" w:type="dxa"/>
            <w:shd w:val="clear" w:color="auto" w:fill="auto"/>
            <w:vAlign w:val="bottom"/>
          </w:tcPr>
          <w:p w:rsidR="00C72FA7" w:rsidRPr="001D37E7" w:rsidRDefault="00C72FA7" w:rsidP="00D5233F">
            <w:pPr>
              <w:ind w:left="113"/>
              <w:jc w:val="center"/>
              <w:rPr>
                <w:rFonts w:ascii="Arial" w:hAnsi="Arial" w:cs="Arial"/>
                <w:sz w:val="20"/>
                <w:szCs w:val="20"/>
              </w:rPr>
            </w:pPr>
            <w:r w:rsidRPr="001D37E7">
              <w:rPr>
                <w:rFonts w:ascii="Arial" w:hAnsi="Arial" w:cs="Arial"/>
                <w:sz w:val="20"/>
                <w:szCs w:val="20"/>
              </w:rPr>
              <w:t>30,40 Kč</w:t>
            </w:r>
          </w:p>
        </w:tc>
        <w:tc>
          <w:tcPr>
            <w:tcW w:w="1666" w:type="dxa"/>
            <w:shd w:val="clear" w:color="auto" w:fill="auto"/>
            <w:vAlign w:val="bottom"/>
          </w:tcPr>
          <w:p w:rsidR="00C72FA7" w:rsidRPr="001D37E7" w:rsidRDefault="00C72FA7" w:rsidP="00D5233F">
            <w:pPr>
              <w:ind w:left="113"/>
              <w:jc w:val="center"/>
              <w:rPr>
                <w:rFonts w:ascii="Arial" w:hAnsi="Arial" w:cs="Arial"/>
                <w:sz w:val="20"/>
                <w:szCs w:val="20"/>
              </w:rPr>
            </w:pPr>
            <w:r w:rsidRPr="001D37E7">
              <w:rPr>
                <w:rFonts w:ascii="Arial" w:hAnsi="Arial" w:cs="Arial"/>
                <w:sz w:val="20"/>
                <w:szCs w:val="20"/>
              </w:rPr>
              <w:t>25,70 Kč</w:t>
            </w:r>
          </w:p>
        </w:tc>
      </w:tr>
      <w:tr w:rsidR="001D37E7" w:rsidRPr="001D37E7" w:rsidTr="00D5233F">
        <w:trPr>
          <w:cantSplit/>
          <w:trHeight w:val="271"/>
        </w:trPr>
        <w:tc>
          <w:tcPr>
            <w:tcW w:w="3261" w:type="dxa"/>
          </w:tcPr>
          <w:p w:rsidR="00C72FA7" w:rsidRPr="001D37E7" w:rsidRDefault="00C72FA7" w:rsidP="003B233A">
            <w:pPr>
              <w:rPr>
                <w:rFonts w:ascii="Arial" w:hAnsi="Arial" w:cs="Arial"/>
                <w:sz w:val="20"/>
                <w:szCs w:val="20"/>
              </w:rPr>
            </w:pPr>
            <w:r w:rsidRPr="001D37E7">
              <w:rPr>
                <w:rFonts w:ascii="Arial" w:hAnsi="Arial" w:cs="Arial"/>
                <w:sz w:val="20"/>
                <w:szCs w:val="20"/>
              </w:rPr>
              <w:t>do 100 g včetně</w:t>
            </w:r>
          </w:p>
        </w:tc>
        <w:tc>
          <w:tcPr>
            <w:tcW w:w="1665" w:type="dxa"/>
            <w:shd w:val="clear" w:color="auto" w:fill="auto"/>
            <w:vAlign w:val="bottom"/>
          </w:tcPr>
          <w:p w:rsidR="00C72FA7" w:rsidRPr="001D37E7" w:rsidRDefault="00C72FA7" w:rsidP="00D5233F">
            <w:pPr>
              <w:ind w:left="113"/>
              <w:jc w:val="center"/>
              <w:rPr>
                <w:rFonts w:ascii="Arial" w:hAnsi="Arial" w:cs="Arial"/>
                <w:sz w:val="20"/>
                <w:szCs w:val="20"/>
              </w:rPr>
            </w:pPr>
            <w:r w:rsidRPr="001D37E7">
              <w:rPr>
                <w:rFonts w:ascii="Arial" w:hAnsi="Arial" w:cs="Arial"/>
                <w:sz w:val="20"/>
                <w:szCs w:val="20"/>
              </w:rPr>
              <w:t>40,90 Kč</w:t>
            </w:r>
          </w:p>
        </w:tc>
        <w:tc>
          <w:tcPr>
            <w:tcW w:w="1666" w:type="dxa"/>
            <w:shd w:val="clear" w:color="auto" w:fill="auto"/>
            <w:vAlign w:val="bottom"/>
          </w:tcPr>
          <w:p w:rsidR="00C72FA7" w:rsidRPr="001D37E7" w:rsidRDefault="00C72FA7" w:rsidP="00D5233F">
            <w:pPr>
              <w:jc w:val="center"/>
              <w:rPr>
                <w:rFonts w:ascii="Arial" w:hAnsi="Arial" w:cs="Arial"/>
                <w:sz w:val="20"/>
                <w:szCs w:val="20"/>
              </w:rPr>
            </w:pPr>
            <w:r w:rsidRPr="001D37E7">
              <w:rPr>
                <w:rFonts w:ascii="Arial" w:hAnsi="Arial" w:cs="Arial"/>
                <w:sz w:val="20"/>
                <w:szCs w:val="20"/>
              </w:rPr>
              <w:t>-</w:t>
            </w:r>
          </w:p>
        </w:tc>
        <w:tc>
          <w:tcPr>
            <w:tcW w:w="1665" w:type="dxa"/>
            <w:shd w:val="clear" w:color="auto" w:fill="auto"/>
            <w:vAlign w:val="bottom"/>
          </w:tcPr>
          <w:p w:rsidR="00C72FA7" w:rsidRPr="001D37E7" w:rsidRDefault="00C72FA7" w:rsidP="00D5233F">
            <w:pPr>
              <w:ind w:left="113"/>
              <w:jc w:val="center"/>
              <w:rPr>
                <w:rFonts w:ascii="Arial" w:hAnsi="Arial" w:cs="Arial"/>
                <w:sz w:val="20"/>
                <w:szCs w:val="20"/>
              </w:rPr>
            </w:pPr>
            <w:r w:rsidRPr="001D37E7">
              <w:rPr>
                <w:rFonts w:ascii="Arial" w:hAnsi="Arial" w:cs="Arial"/>
                <w:sz w:val="20"/>
                <w:szCs w:val="20"/>
              </w:rPr>
              <w:t>46,60 Kč</w:t>
            </w:r>
          </w:p>
        </w:tc>
        <w:tc>
          <w:tcPr>
            <w:tcW w:w="1666" w:type="dxa"/>
            <w:shd w:val="clear" w:color="auto" w:fill="auto"/>
            <w:vAlign w:val="bottom"/>
          </w:tcPr>
          <w:p w:rsidR="00C72FA7" w:rsidRPr="001D37E7" w:rsidRDefault="00C72FA7" w:rsidP="00D5233F">
            <w:pPr>
              <w:ind w:left="113"/>
              <w:jc w:val="center"/>
              <w:rPr>
                <w:rFonts w:ascii="Arial" w:hAnsi="Arial" w:cs="Arial"/>
                <w:sz w:val="20"/>
                <w:szCs w:val="20"/>
              </w:rPr>
            </w:pPr>
            <w:r w:rsidRPr="001D37E7">
              <w:rPr>
                <w:rFonts w:ascii="Arial" w:hAnsi="Arial" w:cs="Arial"/>
                <w:sz w:val="20"/>
                <w:szCs w:val="20"/>
              </w:rPr>
              <w:t>40,90 Kč</w:t>
            </w:r>
          </w:p>
        </w:tc>
      </w:tr>
      <w:tr w:rsidR="001D37E7" w:rsidRPr="001D37E7" w:rsidTr="00D5233F">
        <w:trPr>
          <w:cantSplit/>
          <w:trHeight w:val="271"/>
        </w:trPr>
        <w:tc>
          <w:tcPr>
            <w:tcW w:w="3261" w:type="dxa"/>
          </w:tcPr>
          <w:p w:rsidR="00C72FA7" w:rsidRPr="001D37E7" w:rsidRDefault="00C72FA7" w:rsidP="003B233A">
            <w:pPr>
              <w:rPr>
                <w:rFonts w:ascii="Arial" w:hAnsi="Arial" w:cs="Arial"/>
                <w:sz w:val="20"/>
                <w:szCs w:val="20"/>
              </w:rPr>
            </w:pPr>
            <w:r w:rsidRPr="001D37E7">
              <w:rPr>
                <w:rFonts w:ascii="Arial" w:hAnsi="Arial" w:cs="Arial"/>
                <w:sz w:val="20"/>
                <w:szCs w:val="20"/>
              </w:rPr>
              <w:t>do 250 g včetně</w:t>
            </w:r>
          </w:p>
        </w:tc>
        <w:tc>
          <w:tcPr>
            <w:tcW w:w="1665" w:type="dxa"/>
            <w:shd w:val="clear" w:color="auto" w:fill="auto"/>
            <w:vAlign w:val="bottom"/>
          </w:tcPr>
          <w:p w:rsidR="00C72FA7" w:rsidRPr="001D37E7" w:rsidRDefault="00C72FA7" w:rsidP="00D5233F">
            <w:pPr>
              <w:ind w:left="113"/>
              <w:jc w:val="center"/>
              <w:rPr>
                <w:rFonts w:ascii="Arial" w:hAnsi="Arial" w:cs="Arial"/>
                <w:sz w:val="20"/>
                <w:szCs w:val="20"/>
              </w:rPr>
            </w:pPr>
            <w:r w:rsidRPr="001D37E7">
              <w:rPr>
                <w:rFonts w:ascii="Arial" w:hAnsi="Arial" w:cs="Arial"/>
                <w:sz w:val="20"/>
                <w:szCs w:val="20"/>
              </w:rPr>
              <w:t>74,50 Kč</w:t>
            </w:r>
          </w:p>
        </w:tc>
        <w:tc>
          <w:tcPr>
            <w:tcW w:w="1666" w:type="dxa"/>
            <w:shd w:val="clear" w:color="auto" w:fill="auto"/>
            <w:vAlign w:val="bottom"/>
          </w:tcPr>
          <w:p w:rsidR="00C72FA7" w:rsidRPr="001D37E7" w:rsidRDefault="00C72FA7" w:rsidP="00D5233F">
            <w:pPr>
              <w:jc w:val="center"/>
              <w:rPr>
                <w:rFonts w:ascii="Arial" w:hAnsi="Arial" w:cs="Arial"/>
                <w:sz w:val="20"/>
                <w:szCs w:val="20"/>
              </w:rPr>
            </w:pPr>
            <w:r w:rsidRPr="001D37E7">
              <w:rPr>
                <w:rFonts w:ascii="Arial" w:hAnsi="Arial" w:cs="Arial"/>
                <w:sz w:val="20"/>
                <w:szCs w:val="20"/>
              </w:rPr>
              <w:t>-</w:t>
            </w:r>
          </w:p>
        </w:tc>
        <w:tc>
          <w:tcPr>
            <w:tcW w:w="1665" w:type="dxa"/>
            <w:shd w:val="clear" w:color="auto" w:fill="auto"/>
            <w:vAlign w:val="bottom"/>
          </w:tcPr>
          <w:p w:rsidR="00C72FA7" w:rsidRPr="001D37E7" w:rsidRDefault="00C72FA7" w:rsidP="00D5233F">
            <w:pPr>
              <w:ind w:left="113"/>
              <w:jc w:val="center"/>
              <w:rPr>
                <w:rFonts w:ascii="Arial" w:hAnsi="Arial" w:cs="Arial"/>
                <w:sz w:val="20"/>
                <w:szCs w:val="20"/>
              </w:rPr>
            </w:pPr>
            <w:r w:rsidRPr="001D37E7">
              <w:rPr>
                <w:rFonts w:ascii="Arial" w:hAnsi="Arial" w:cs="Arial"/>
                <w:sz w:val="20"/>
                <w:szCs w:val="20"/>
              </w:rPr>
              <w:t>91,50 Kč</w:t>
            </w:r>
          </w:p>
        </w:tc>
        <w:tc>
          <w:tcPr>
            <w:tcW w:w="1666" w:type="dxa"/>
            <w:shd w:val="clear" w:color="auto" w:fill="auto"/>
            <w:vAlign w:val="bottom"/>
          </w:tcPr>
          <w:p w:rsidR="00C72FA7" w:rsidRPr="001D37E7" w:rsidRDefault="00C72FA7" w:rsidP="00D5233F">
            <w:pPr>
              <w:ind w:left="113"/>
              <w:jc w:val="center"/>
              <w:rPr>
                <w:rFonts w:ascii="Arial" w:hAnsi="Arial" w:cs="Arial"/>
                <w:sz w:val="20"/>
                <w:szCs w:val="20"/>
              </w:rPr>
            </w:pPr>
            <w:r w:rsidRPr="001D37E7">
              <w:rPr>
                <w:rFonts w:ascii="Arial" w:hAnsi="Arial" w:cs="Arial"/>
                <w:sz w:val="20"/>
                <w:szCs w:val="20"/>
              </w:rPr>
              <w:t>74,50 Kč</w:t>
            </w:r>
          </w:p>
        </w:tc>
      </w:tr>
      <w:tr w:rsidR="001D37E7" w:rsidRPr="001D37E7" w:rsidTr="00D5233F">
        <w:trPr>
          <w:cantSplit/>
          <w:trHeight w:val="271"/>
        </w:trPr>
        <w:tc>
          <w:tcPr>
            <w:tcW w:w="3261" w:type="dxa"/>
          </w:tcPr>
          <w:p w:rsidR="00C72FA7" w:rsidRPr="001D37E7" w:rsidRDefault="00C72FA7" w:rsidP="003B233A">
            <w:pPr>
              <w:rPr>
                <w:rFonts w:ascii="Arial" w:hAnsi="Arial" w:cs="Arial"/>
                <w:sz w:val="20"/>
                <w:szCs w:val="20"/>
              </w:rPr>
            </w:pPr>
            <w:r w:rsidRPr="001D37E7">
              <w:rPr>
                <w:rFonts w:ascii="Arial" w:hAnsi="Arial" w:cs="Arial"/>
                <w:sz w:val="20"/>
                <w:szCs w:val="20"/>
              </w:rPr>
              <w:t>do 500 g včetně</w:t>
            </w:r>
          </w:p>
        </w:tc>
        <w:tc>
          <w:tcPr>
            <w:tcW w:w="1665" w:type="dxa"/>
            <w:shd w:val="clear" w:color="auto" w:fill="auto"/>
            <w:vAlign w:val="bottom"/>
          </w:tcPr>
          <w:p w:rsidR="00C72FA7" w:rsidRPr="001D37E7" w:rsidRDefault="00C72FA7" w:rsidP="00D5233F">
            <w:pPr>
              <w:jc w:val="center"/>
              <w:rPr>
                <w:rFonts w:ascii="Arial" w:hAnsi="Arial" w:cs="Arial"/>
                <w:sz w:val="20"/>
                <w:szCs w:val="20"/>
              </w:rPr>
            </w:pPr>
            <w:r w:rsidRPr="001D37E7">
              <w:rPr>
                <w:rFonts w:ascii="Arial" w:hAnsi="Arial" w:cs="Arial"/>
                <w:sz w:val="20"/>
                <w:szCs w:val="20"/>
              </w:rPr>
              <w:t>108,50 Kč</w:t>
            </w:r>
          </w:p>
        </w:tc>
        <w:tc>
          <w:tcPr>
            <w:tcW w:w="1666" w:type="dxa"/>
            <w:shd w:val="clear" w:color="auto" w:fill="auto"/>
            <w:vAlign w:val="bottom"/>
          </w:tcPr>
          <w:p w:rsidR="00C72FA7" w:rsidRPr="001D37E7" w:rsidRDefault="00C72FA7" w:rsidP="00D5233F">
            <w:pPr>
              <w:jc w:val="center"/>
              <w:rPr>
                <w:rFonts w:ascii="Arial" w:hAnsi="Arial" w:cs="Arial"/>
                <w:sz w:val="20"/>
                <w:szCs w:val="20"/>
              </w:rPr>
            </w:pPr>
            <w:r w:rsidRPr="001D37E7">
              <w:rPr>
                <w:rFonts w:ascii="Arial" w:hAnsi="Arial" w:cs="Arial"/>
                <w:sz w:val="20"/>
                <w:szCs w:val="20"/>
              </w:rPr>
              <w:t>-</w:t>
            </w:r>
          </w:p>
        </w:tc>
        <w:tc>
          <w:tcPr>
            <w:tcW w:w="1665" w:type="dxa"/>
            <w:shd w:val="clear" w:color="auto" w:fill="auto"/>
            <w:vAlign w:val="bottom"/>
          </w:tcPr>
          <w:p w:rsidR="00C72FA7" w:rsidRPr="001D37E7" w:rsidRDefault="00C72FA7" w:rsidP="00D5233F">
            <w:pPr>
              <w:jc w:val="center"/>
              <w:rPr>
                <w:rFonts w:ascii="Arial" w:hAnsi="Arial" w:cs="Arial"/>
                <w:sz w:val="20"/>
                <w:szCs w:val="20"/>
              </w:rPr>
            </w:pPr>
            <w:r w:rsidRPr="001D37E7">
              <w:rPr>
                <w:rFonts w:ascii="Arial" w:hAnsi="Arial" w:cs="Arial"/>
                <w:sz w:val="20"/>
                <w:szCs w:val="20"/>
              </w:rPr>
              <w:t>150,50 Kč</w:t>
            </w:r>
          </w:p>
        </w:tc>
        <w:tc>
          <w:tcPr>
            <w:tcW w:w="1666" w:type="dxa"/>
            <w:shd w:val="clear" w:color="auto" w:fill="auto"/>
            <w:vAlign w:val="bottom"/>
          </w:tcPr>
          <w:p w:rsidR="00C72FA7" w:rsidRPr="001D37E7" w:rsidRDefault="00C72FA7" w:rsidP="00D5233F">
            <w:pPr>
              <w:jc w:val="center"/>
              <w:rPr>
                <w:rFonts w:ascii="Arial" w:hAnsi="Arial" w:cs="Arial"/>
                <w:sz w:val="20"/>
                <w:szCs w:val="20"/>
              </w:rPr>
            </w:pPr>
            <w:r w:rsidRPr="001D37E7">
              <w:rPr>
                <w:rFonts w:ascii="Arial" w:hAnsi="Arial" w:cs="Arial"/>
                <w:sz w:val="20"/>
                <w:szCs w:val="20"/>
              </w:rPr>
              <w:t>108,50 Kč</w:t>
            </w:r>
          </w:p>
        </w:tc>
      </w:tr>
      <w:tr w:rsidR="001D37E7" w:rsidRPr="001D37E7" w:rsidTr="00D5233F">
        <w:trPr>
          <w:cantSplit/>
          <w:trHeight w:val="271"/>
        </w:trPr>
        <w:tc>
          <w:tcPr>
            <w:tcW w:w="3261" w:type="dxa"/>
          </w:tcPr>
          <w:p w:rsidR="00C72FA7" w:rsidRPr="001D37E7" w:rsidRDefault="00C72FA7" w:rsidP="003B233A">
            <w:pPr>
              <w:rPr>
                <w:rFonts w:ascii="Arial" w:hAnsi="Arial" w:cs="Arial"/>
                <w:sz w:val="20"/>
                <w:szCs w:val="20"/>
              </w:rPr>
            </w:pPr>
            <w:r w:rsidRPr="001D37E7">
              <w:rPr>
                <w:rFonts w:ascii="Arial" w:hAnsi="Arial" w:cs="Arial"/>
                <w:sz w:val="20"/>
                <w:szCs w:val="20"/>
              </w:rPr>
              <w:t>do 1 kg včetně</w:t>
            </w:r>
          </w:p>
        </w:tc>
        <w:tc>
          <w:tcPr>
            <w:tcW w:w="1665" w:type="dxa"/>
            <w:shd w:val="clear" w:color="auto" w:fill="auto"/>
            <w:vAlign w:val="bottom"/>
          </w:tcPr>
          <w:p w:rsidR="00C72FA7" w:rsidRPr="001D37E7" w:rsidRDefault="00C72FA7" w:rsidP="00D5233F">
            <w:pPr>
              <w:jc w:val="center"/>
              <w:rPr>
                <w:rFonts w:ascii="Arial" w:hAnsi="Arial" w:cs="Arial"/>
                <w:sz w:val="20"/>
                <w:szCs w:val="20"/>
              </w:rPr>
            </w:pPr>
            <w:r w:rsidRPr="001D37E7">
              <w:rPr>
                <w:rFonts w:ascii="Arial" w:hAnsi="Arial" w:cs="Arial"/>
                <w:sz w:val="20"/>
                <w:szCs w:val="20"/>
              </w:rPr>
              <w:t>188,50 Kč</w:t>
            </w:r>
          </w:p>
        </w:tc>
        <w:tc>
          <w:tcPr>
            <w:tcW w:w="1666" w:type="dxa"/>
            <w:shd w:val="clear" w:color="auto" w:fill="auto"/>
            <w:vAlign w:val="bottom"/>
          </w:tcPr>
          <w:p w:rsidR="00C72FA7" w:rsidRPr="001D37E7" w:rsidRDefault="00C72FA7" w:rsidP="00D5233F">
            <w:pPr>
              <w:jc w:val="center"/>
              <w:rPr>
                <w:rFonts w:ascii="Arial" w:hAnsi="Arial" w:cs="Arial"/>
                <w:sz w:val="20"/>
                <w:szCs w:val="20"/>
              </w:rPr>
            </w:pPr>
            <w:r w:rsidRPr="001D37E7">
              <w:rPr>
                <w:rFonts w:ascii="Arial" w:hAnsi="Arial" w:cs="Arial"/>
                <w:sz w:val="20"/>
                <w:szCs w:val="20"/>
              </w:rPr>
              <w:t>-</w:t>
            </w:r>
          </w:p>
        </w:tc>
        <w:tc>
          <w:tcPr>
            <w:tcW w:w="1665" w:type="dxa"/>
            <w:shd w:val="clear" w:color="auto" w:fill="auto"/>
            <w:vAlign w:val="bottom"/>
          </w:tcPr>
          <w:p w:rsidR="00C72FA7" w:rsidRPr="001D37E7" w:rsidRDefault="00C72FA7" w:rsidP="00D5233F">
            <w:pPr>
              <w:jc w:val="center"/>
              <w:rPr>
                <w:rFonts w:ascii="Arial" w:hAnsi="Arial" w:cs="Arial"/>
                <w:sz w:val="20"/>
                <w:szCs w:val="20"/>
              </w:rPr>
            </w:pPr>
            <w:r w:rsidRPr="001D37E7">
              <w:rPr>
                <w:rFonts w:ascii="Arial" w:hAnsi="Arial" w:cs="Arial"/>
                <w:sz w:val="20"/>
                <w:szCs w:val="20"/>
              </w:rPr>
              <w:t>268,50 Kč</w:t>
            </w:r>
          </w:p>
        </w:tc>
        <w:tc>
          <w:tcPr>
            <w:tcW w:w="1666" w:type="dxa"/>
            <w:shd w:val="clear" w:color="auto" w:fill="auto"/>
            <w:vAlign w:val="bottom"/>
          </w:tcPr>
          <w:p w:rsidR="00C72FA7" w:rsidRPr="001D37E7" w:rsidRDefault="00C72FA7" w:rsidP="00D5233F">
            <w:pPr>
              <w:jc w:val="center"/>
              <w:rPr>
                <w:rFonts w:ascii="Arial" w:hAnsi="Arial" w:cs="Arial"/>
                <w:sz w:val="20"/>
                <w:szCs w:val="20"/>
              </w:rPr>
            </w:pPr>
            <w:r w:rsidRPr="001D37E7">
              <w:rPr>
                <w:rFonts w:ascii="Arial" w:hAnsi="Arial" w:cs="Arial"/>
                <w:sz w:val="20"/>
                <w:szCs w:val="20"/>
              </w:rPr>
              <w:t>188,50 Kč</w:t>
            </w:r>
          </w:p>
        </w:tc>
      </w:tr>
      <w:tr w:rsidR="001D37E7" w:rsidRPr="001D37E7" w:rsidTr="00D5233F">
        <w:trPr>
          <w:cantSplit/>
          <w:trHeight w:val="271"/>
        </w:trPr>
        <w:tc>
          <w:tcPr>
            <w:tcW w:w="3261" w:type="dxa"/>
          </w:tcPr>
          <w:p w:rsidR="00C72FA7" w:rsidRPr="001D37E7" w:rsidRDefault="00C72FA7" w:rsidP="003B233A">
            <w:pPr>
              <w:rPr>
                <w:rFonts w:ascii="Arial" w:hAnsi="Arial" w:cs="Arial"/>
                <w:sz w:val="20"/>
                <w:szCs w:val="20"/>
              </w:rPr>
            </w:pPr>
            <w:r w:rsidRPr="001D37E7">
              <w:rPr>
                <w:rFonts w:ascii="Arial" w:hAnsi="Arial" w:cs="Arial"/>
                <w:sz w:val="20"/>
                <w:szCs w:val="20"/>
              </w:rPr>
              <w:t>do 2 kg včetně</w:t>
            </w:r>
          </w:p>
        </w:tc>
        <w:tc>
          <w:tcPr>
            <w:tcW w:w="1665" w:type="dxa"/>
            <w:shd w:val="clear" w:color="auto" w:fill="auto"/>
            <w:vAlign w:val="bottom"/>
          </w:tcPr>
          <w:p w:rsidR="00C72FA7" w:rsidRPr="001D37E7" w:rsidRDefault="00C72FA7" w:rsidP="00D5233F">
            <w:pPr>
              <w:jc w:val="center"/>
              <w:rPr>
                <w:rFonts w:ascii="Arial" w:hAnsi="Arial" w:cs="Arial"/>
                <w:sz w:val="20"/>
                <w:szCs w:val="20"/>
              </w:rPr>
            </w:pPr>
            <w:r w:rsidRPr="001D37E7">
              <w:rPr>
                <w:rFonts w:ascii="Arial" w:hAnsi="Arial" w:cs="Arial"/>
                <w:sz w:val="20"/>
                <w:szCs w:val="20"/>
              </w:rPr>
              <w:t>328,50 Kč</w:t>
            </w:r>
          </w:p>
        </w:tc>
        <w:tc>
          <w:tcPr>
            <w:tcW w:w="1666" w:type="dxa"/>
            <w:shd w:val="clear" w:color="auto" w:fill="auto"/>
            <w:vAlign w:val="bottom"/>
          </w:tcPr>
          <w:p w:rsidR="00C72FA7" w:rsidRPr="001D37E7" w:rsidRDefault="00C72FA7" w:rsidP="00D5233F">
            <w:pPr>
              <w:jc w:val="center"/>
              <w:rPr>
                <w:rFonts w:ascii="Arial" w:hAnsi="Arial" w:cs="Arial"/>
                <w:sz w:val="20"/>
                <w:szCs w:val="20"/>
              </w:rPr>
            </w:pPr>
            <w:r w:rsidRPr="001D37E7">
              <w:rPr>
                <w:rFonts w:ascii="Arial" w:hAnsi="Arial" w:cs="Arial"/>
                <w:sz w:val="20"/>
                <w:szCs w:val="20"/>
              </w:rPr>
              <w:t>-</w:t>
            </w:r>
          </w:p>
        </w:tc>
        <w:tc>
          <w:tcPr>
            <w:tcW w:w="1665" w:type="dxa"/>
            <w:shd w:val="clear" w:color="auto" w:fill="auto"/>
            <w:vAlign w:val="bottom"/>
          </w:tcPr>
          <w:p w:rsidR="00C72FA7" w:rsidRPr="001D37E7" w:rsidRDefault="00C72FA7" w:rsidP="00D5233F">
            <w:pPr>
              <w:jc w:val="center"/>
              <w:rPr>
                <w:rFonts w:ascii="Arial" w:hAnsi="Arial" w:cs="Arial"/>
                <w:sz w:val="20"/>
                <w:szCs w:val="20"/>
              </w:rPr>
            </w:pPr>
            <w:r w:rsidRPr="001D37E7">
              <w:rPr>
                <w:rFonts w:ascii="Arial" w:hAnsi="Arial" w:cs="Arial"/>
                <w:sz w:val="20"/>
                <w:szCs w:val="20"/>
              </w:rPr>
              <w:t>478,50 Kč</w:t>
            </w:r>
          </w:p>
        </w:tc>
        <w:tc>
          <w:tcPr>
            <w:tcW w:w="1666" w:type="dxa"/>
            <w:shd w:val="clear" w:color="auto" w:fill="auto"/>
            <w:vAlign w:val="bottom"/>
          </w:tcPr>
          <w:p w:rsidR="00C72FA7" w:rsidRPr="001D37E7" w:rsidRDefault="00C72FA7" w:rsidP="00D5233F">
            <w:pPr>
              <w:jc w:val="center"/>
              <w:rPr>
                <w:rFonts w:ascii="Arial" w:hAnsi="Arial" w:cs="Arial"/>
                <w:sz w:val="20"/>
                <w:szCs w:val="20"/>
              </w:rPr>
            </w:pPr>
            <w:r w:rsidRPr="001D37E7">
              <w:rPr>
                <w:rFonts w:ascii="Arial" w:hAnsi="Arial" w:cs="Arial"/>
                <w:sz w:val="20"/>
                <w:szCs w:val="20"/>
              </w:rPr>
              <w:t>328,50 Kč</w:t>
            </w:r>
          </w:p>
        </w:tc>
      </w:tr>
      <w:tr w:rsidR="00C72FA7" w:rsidRPr="001D37E7" w:rsidTr="00D5233F">
        <w:trPr>
          <w:cantSplit/>
          <w:trHeight w:val="271"/>
        </w:trPr>
        <w:tc>
          <w:tcPr>
            <w:tcW w:w="3261" w:type="dxa"/>
          </w:tcPr>
          <w:p w:rsidR="00C72FA7" w:rsidRPr="001D37E7" w:rsidRDefault="00C72FA7" w:rsidP="003B233A">
            <w:pPr>
              <w:rPr>
                <w:rFonts w:ascii="Arial" w:hAnsi="Arial" w:cs="Arial"/>
                <w:sz w:val="20"/>
                <w:szCs w:val="20"/>
              </w:rPr>
            </w:pPr>
            <w:r w:rsidRPr="001D37E7">
              <w:rPr>
                <w:rFonts w:ascii="Arial" w:hAnsi="Arial" w:cs="Arial"/>
                <w:sz w:val="20"/>
                <w:szCs w:val="20"/>
              </w:rPr>
              <w:t>Aerogram</w:t>
            </w:r>
          </w:p>
        </w:tc>
        <w:tc>
          <w:tcPr>
            <w:tcW w:w="1665" w:type="dxa"/>
            <w:shd w:val="clear" w:color="auto" w:fill="auto"/>
          </w:tcPr>
          <w:p w:rsidR="00C72FA7" w:rsidRPr="001D37E7" w:rsidRDefault="00C72FA7" w:rsidP="00D5233F">
            <w:pPr>
              <w:ind w:left="113"/>
              <w:jc w:val="center"/>
              <w:rPr>
                <w:rFonts w:ascii="Arial" w:hAnsi="Arial" w:cs="Arial"/>
                <w:sz w:val="20"/>
                <w:szCs w:val="20"/>
              </w:rPr>
            </w:pPr>
            <w:r w:rsidRPr="001D37E7">
              <w:rPr>
                <w:rFonts w:ascii="Arial" w:hAnsi="Arial" w:cs="Arial"/>
                <w:sz w:val="20"/>
                <w:szCs w:val="20"/>
              </w:rPr>
              <w:t>23,00 Kč</w:t>
            </w:r>
          </w:p>
        </w:tc>
        <w:tc>
          <w:tcPr>
            <w:tcW w:w="1666" w:type="dxa"/>
            <w:shd w:val="clear" w:color="auto" w:fill="auto"/>
            <w:vAlign w:val="bottom"/>
          </w:tcPr>
          <w:p w:rsidR="00C72FA7" w:rsidRPr="001D37E7" w:rsidRDefault="00C72FA7" w:rsidP="00D5233F">
            <w:pPr>
              <w:jc w:val="center"/>
              <w:rPr>
                <w:rFonts w:ascii="Arial" w:hAnsi="Arial" w:cs="Arial"/>
                <w:sz w:val="20"/>
                <w:szCs w:val="20"/>
              </w:rPr>
            </w:pPr>
            <w:r w:rsidRPr="001D37E7">
              <w:rPr>
                <w:rFonts w:ascii="Arial" w:hAnsi="Arial" w:cs="Arial"/>
                <w:sz w:val="20"/>
                <w:szCs w:val="20"/>
              </w:rPr>
              <w:t>-</w:t>
            </w:r>
          </w:p>
        </w:tc>
        <w:tc>
          <w:tcPr>
            <w:tcW w:w="1665" w:type="dxa"/>
            <w:shd w:val="clear" w:color="auto" w:fill="auto"/>
          </w:tcPr>
          <w:p w:rsidR="00C72FA7" w:rsidRPr="001D37E7" w:rsidRDefault="00C72FA7" w:rsidP="00D5233F">
            <w:pPr>
              <w:ind w:left="113"/>
              <w:jc w:val="center"/>
              <w:rPr>
                <w:rFonts w:ascii="Arial" w:hAnsi="Arial" w:cs="Arial"/>
                <w:sz w:val="20"/>
                <w:szCs w:val="20"/>
              </w:rPr>
            </w:pPr>
            <w:r w:rsidRPr="001D37E7">
              <w:rPr>
                <w:rFonts w:ascii="Arial" w:hAnsi="Arial" w:cs="Arial"/>
                <w:sz w:val="20"/>
                <w:szCs w:val="20"/>
              </w:rPr>
              <w:t>23,00 Kč</w:t>
            </w:r>
          </w:p>
        </w:tc>
        <w:tc>
          <w:tcPr>
            <w:tcW w:w="1666" w:type="dxa"/>
            <w:shd w:val="clear" w:color="auto" w:fill="auto"/>
          </w:tcPr>
          <w:p w:rsidR="00C72FA7" w:rsidRPr="001D37E7" w:rsidRDefault="00C72FA7" w:rsidP="00D5233F">
            <w:pPr>
              <w:jc w:val="center"/>
              <w:rPr>
                <w:rFonts w:ascii="Arial" w:hAnsi="Arial" w:cs="Arial"/>
                <w:sz w:val="20"/>
                <w:szCs w:val="20"/>
              </w:rPr>
            </w:pPr>
            <w:r w:rsidRPr="001D37E7">
              <w:rPr>
                <w:rFonts w:ascii="Arial" w:hAnsi="Arial" w:cs="Arial"/>
                <w:sz w:val="20"/>
                <w:szCs w:val="20"/>
              </w:rPr>
              <w:t>-</w:t>
            </w:r>
          </w:p>
        </w:tc>
      </w:tr>
    </w:tbl>
    <w:p w:rsidR="003B233A" w:rsidRPr="001D37E7" w:rsidRDefault="003B233A" w:rsidP="003B233A">
      <w:pPr>
        <w:spacing w:line="228" w:lineRule="auto"/>
        <w:rPr>
          <w:rFonts w:ascii="Arial" w:hAnsi="Arial" w:cs="Arial"/>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3331"/>
        <w:gridCol w:w="3331"/>
      </w:tblGrid>
      <w:tr w:rsidR="001D37E7" w:rsidRPr="001D37E7" w:rsidTr="00AB4871">
        <w:trPr>
          <w:cantSplit/>
          <w:trHeight w:val="557"/>
        </w:trPr>
        <w:tc>
          <w:tcPr>
            <w:tcW w:w="3261" w:type="dxa"/>
            <w:tcBorders>
              <w:bottom w:val="single" w:sz="4" w:space="0" w:color="auto"/>
            </w:tcBorders>
            <w:shd w:val="clear" w:color="auto" w:fill="F2F2F2"/>
          </w:tcPr>
          <w:p w:rsidR="00B359E0" w:rsidRPr="001D37E7" w:rsidRDefault="00B359E0" w:rsidP="003B233A">
            <w:pPr>
              <w:rPr>
                <w:rFonts w:ascii="Arial" w:hAnsi="Arial" w:cs="Arial"/>
                <w:b/>
                <w:sz w:val="20"/>
                <w:szCs w:val="20"/>
              </w:rPr>
            </w:pPr>
            <w:r w:rsidRPr="001D37E7">
              <w:rPr>
                <w:rFonts w:ascii="Arial" w:hAnsi="Arial" w:cs="Arial"/>
                <w:b/>
                <w:sz w:val="20"/>
                <w:szCs w:val="20"/>
              </w:rPr>
              <w:t>1.2 Doporučená zásilka</w:t>
            </w:r>
          </w:p>
          <w:p w:rsidR="00B359E0" w:rsidRPr="001D37E7" w:rsidRDefault="00B359E0" w:rsidP="003B233A">
            <w:pPr>
              <w:ind w:left="356"/>
              <w:rPr>
                <w:rFonts w:ascii="Arial" w:hAnsi="Arial" w:cs="Arial"/>
                <w:sz w:val="20"/>
                <w:szCs w:val="20"/>
              </w:rPr>
            </w:pPr>
            <w:r w:rsidRPr="001D37E7">
              <w:rPr>
                <w:rFonts w:ascii="Arial" w:hAnsi="Arial" w:cs="Arial"/>
                <w:sz w:val="20"/>
                <w:szCs w:val="20"/>
              </w:rPr>
              <w:t>(čl. 118 poštovních podmínek)</w:t>
            </w:r>
          </w:p>
        </w:tc>
        <w:tc>
          <w:tcPr>
            <w:tcW w:w="3331" w:type="dxa"/>
            <w:tcBorders>
              <w:bottom w:val="single" w:sz="4" w:space="0" w:color="auto"/>
            </w:tcBorders>
            <w:shd w:val="clear" w:color="auto" w:fill="F2F2F2"/>
            <w:vAlign w:val="center"/>
          </w:tcPr>
          <w:p w:rsidR="00B359E0" w:rsidRPr="001D37E7" w:rsidRDefault="00B359E0" w:rsidP="00B359E0">
            <w:pPr>
              <w:jc w:val="center"/>
              <w:rPr>
                <w:rFonts w:ascii="Arial" w:hAnsi="Arial" w:cs="Arial"/>
                <w:b/>
                <w:sz w:val="20"/>
                <w:szCs w:val="20"/>
              </w:rPr>
            </w:pPr>
            <w:r w:rsidRPr="001D37E7">
              <w:rPr>
                <w:rFonts w:ascii="Arial" w:hAnsi="Arial" w:cs="Arial"/>
                <w:b/>
                <w:sz w:val="20"/>
                <w:szCs w:val="20"/>
              </w:rPr>
              <w:t>EVROPSKÉ ZEMĚ</w:t>
            </w:r>
          </w:p>
        </w:tc>
        <w:tc>
          <w:tcPr>
            <w:tcW w:w="3331" w:type="dxa"/>
            <w:tcBorders>
              <w:bottom w:val="single" w:sz="4" w:space="0" w:color="auto"/>
            </w:tcBorders>
            <w:shd w:val="clear" w:color="auto" w:fill="F2F2F2"/>
            <w:vAlign w:val="center"/>
          </w:tcPr>
          <w:p w:rsidR="00B359E0" w:rsidRPr="001D37E7" w:rsidRDefault="00B359E0" w:rsidP="00B359E0">
            <w:pPr>
              <w:jc w:val="center"/>
              <w:rPr>
                <w:rFonts w:ascii="Arial" w:hAnsi="Arial" w:cs="Arial"/>
                <w:b/>
                <w:sz w:val="20"/>
                <w:szCs w:val="20"/>
              </w:rPr>
            </w:pPr>
            <w:r w:rsidRPr="001D37E7">
              <w:rPr>
                <w:rFonts w:ascii="Arial" w:hAnsi="Arial" w:cs="Arial"/>
                <w:b/>
                <w:sz w:val="20"/>
                <w:szCs w:val="20"/>
              </w:rPr>
              <w:t>MIMOEVROPSKÉ ZEMĚ</w:t>
            </w:r>
          </w:p>
        </w:tc>
      </w:tr>
      <w:tr w:rsidR="001D37E7" w:rsidRPr="001D37E7" w:rsidTr="00AB4871">
        <w:trPr>
          <w:cantSplit/>
          <w:trHeight w:val="271"/>
        </w:trPr>
        <w:tc>
          <w:tcPr>
            <w:tcW w:w="3261" w:type="dxa"/>
            <w:tcBorders>
              <w:bottom w:val="double" w:sz="4" w:space="0" w:color="auto"/>
            </w:tcBorders>
            <w:shd w:val="clear" w:color="auto" w:fill="F2F2F2" w:themeFill="background1" w:themeFillShade="F2"/>
          </w:tcPr>
          <w:p w:rsidR="00B359E0" w:rsidRPr="001D37E7" w:rsidRDefault="00B359E0" w:rsidP="003B233A">
            <w:pPr>
              <w:rPr>
                <w:rFonts w:ascii="Arial" w:hAnsi="Arial" w:cs="Arial"/>
                <w:sz w:val="20"/>
                <w:szCs w:val="20"/>
              </w:rPr>
            </w:pPr>
            <w:r w:rsidRPr="001D37E7">
              <w:rPr>
                <w:rFonts w:ascii="Arial" w:hAnsi="Arial" w:cs="Arial"/>
                <w:sz w:val="20"/>
                <w:szCs w:val="20"/>
              </w:rPr>
              <w:t>hmotnost</w:t>
            </w:r>
          </w:p>
        </w:tc>
        <w:tc>
          <w:tcPr>
            <w:tcW w:w="3331" w:type="dxa"/>
            <w:tcBorders>
              <w:bottom w:val="double" w:sz="4" w:space="0" w:color="auto"/>
            </w:tcBorders>
            <w:shd w:val="clear" w:color="auto" w:fill="F2F2F2"/>
            <w:vAlign w:val="center"/>
          </w:tcPr>
          <w:p w:rsidR="00B359E0" w:rsidRPr="001D37E7" w:rsidRDefault="00684CE1" w:rsidP="003B233A">
            <w:pPr>
              <w:jc w:val="center"/>
              <w:rPr>
                <w:rFonts w:ascii="Arial" w:hAnsi="Arial" w:cs="Arial"/>
                <w:sz w:val="20"/>
                <w:szCs w:val="20"/>
              </w:rPr>
            </w:pPr>
            <w:r w:rsidRPr="001D37E7">
              <w:rPr>
                <w:rFonts w:ascii="Arial" w:hAnsi="Arial" w:cs="Arial"/>
                <w:b/>
                <w:sz w:val="20"/>
                <w:szCs w:val="20"/>
              </w:rPr>
              <w:t>prioritní</w:t>
            </w:r>
          </w:p>
        </w:tc>
        <w:tc>
          <w:tcPr>
            <w:tcW w:w="3331" w:type="dxa"/>
            <w:tcBorders>
              <w:bottom w:val="double" w:sz="4" w:space="0" w:color="auto"/>
            </w:tcBorders>
            <w:shd w:val="clear" w:color="auto" w:fill="F2F2F2"/>
            <w:vAlign w:val="center"/>
          </w:tcPr>
          <w:p w:rsidR="00B359E0" w:rsidRPr="001D37E7" w:rsidRDefault="00684CE1" w:rsidP="003B233A">
            <w:pPr>
              <w:jc w:val="center"/>
              <w:rPr>
                <w:rFonts w:ascii="Arial" w:hAnsi="Arial" w:cs="Arial"/>
                <w:sz w:val="20"/>
                <w:szCs w:val="20"/>
              </w:rPr>
            </w:pPr>
            <w:r w:rsidRPr="001D37E7">
              <w:rPr>
                <w:rFonts w:ascii="Arial" w:hAnsi="Arial" w:cs="Arial"/>
                <w:b/>
                <w:sz w:val="20"/>
                <w:szCs w:val="20"/>
              </w:rPr>
              <w:t>prioritní</w:t>
            </w:r>
          </w:p>
        </w:tc>
      </w:tr>
      <w:tr w:rsidR="001D37E7" w:rsidRPr="001D37E7" w:rsidTr="00D5233F">
        <w:trPr>
          <w:cantSplit/>
          <w:trHeight w:val="271"/>
        </w:trPr>
        <w:tc>
          <w:tcPr>
            <w:tcW w:w="3261" w:type="dxa"/>
          </w:tcPr>
          <w:p w:rsidR="00C72FA7" w:rsidRPr="001D37E7" w:rsidRDefault="00C72FA7" w:rsidP="003B233A">
            <w:pPr>
              <w:rPr>
                <w:rFonts w:ascii="Arial" w:hAnsi="Arial" w:cs="Arial"/>
                <w:sz w:val="20"/>
                <w:szCs w:val="20"/>
              </w:rPr>
            </w:pPr>
            <w:r w:rsidRPr="001D37E7">
              <w:rPr>
                <w:rFonts w:ascii="Arial" w:hAnsi="Arial" w:cs="Arial"/>
                <w:sz w:val="20"/>
                <w:szCs w:val="20"/>
              </w:rPr>
              <w:t>do 50 g včetně</w:t>
            </w:r>
          </w:p>
        </w:tc>
        <w:tc>
          <w:tcPr>
            <w:tcW w:w="3331" w:type="dxa"/>
            <w:shd w:val="clear" w:color="auto" w:fill="auto"/>
            <w:vAlign w:val="bottom"/>
          </w:tcPr>
          <w:p w:rsidR="00C72FA7" w:rsidRPr="001D37E7" w:rsidRDefault="00C72FA7" w:rsidP="00D5233F">
            <w:pPr>
              <w:ind w:left="170"/>
              <w:jc w:val="center"/>
              <w:rPr>
                <w:rFonts w:ascii="Arial" w:hAnsi="Arial" w:cs="Arial"/>
                <w:sz w:val="20"/>
                <w:szCs w:val="20"/>
              </w:rPr>
            </w:pPr>
            <w:r w:rsidRPr="001D37E7">
              <w:rPr>
                <w:rFonts w:ascii="Arial" w:hAnsi="Arial" w:cs="Arial"/>
                <w:sz w:val="20"/>
                <w:szCs w:val="20"/>
              </w:rPr>
              <w:t>68,50 Kč</w:t>
            </w:r>
          </w:p>
        </w:tc>
        <w:tc>
          <w:tcPr>
            <w:tcW w:w="3331" w:type="dxa"/>
            <w:shd w:val="clear" w:color="auto" w:fill="auto"/>
            <w:vAlign w:val="bottom"/>
          </w:tcPr>
          <w:p w:rsidR="00C72FA7" w:rsidRPr="001D37E7" w:rsidRDefault="00C72FA7" w:rsidP="00D5233F">
            <w:pPr>
              <w:ind w:left="113"/>
              <w:jc w:val="center"/>
              <w:rPr>
                <w:rFonts w:ascii="Arial" w:hAnsi="Arial" w:cs="Arial"/>
                <w:sz w:val="20"/>
                <w:szCs w:val="20"/>
              </w:rPr>
            </w:pPr>
            <w:r w:rsidRPr="001D37E7">
              <w:rPr>
                <w:rFonts w:ascii="Arial" w:hAnsi="Arial" w:cs="Arial"/>
                <w:sz w:val="20"/>
                <w:szCs w:val="20"/>
              </w:rPr>
              <w:t>73,50 Kč</w:t>
            </w:r>
          </w:p>
        </w:tc>
      </w:tr>
      <w:tr w:rsidR="001D37E7" w:rsidRPr="001D37E7" w:rsidTr="00D5233F">
        <w:trPr>
          <w:cantSplit/>
          <w:trHeight w:val="271"/>
        </w:trPr>
        <w:tc>
          <w:tcPr>
            <w:tcW w:w="3261" w:type="dxa"/>
          </w:tcPr>
          <w:p w:rsidR="00C72FA7" w:rsidRPr="001D37E7" w:rsidRDefault="00C72FA7" w:rsidP="003B233A">
            <w:pPr>
              <w:rPr>
                <w:rFonts w:ascii="Arial" w:hAnsi="Arial" w:cs="Arial"/>
                <w:sz w:val="20"/>
                <w:szCs w:val="20"/>
              </w:rPr>
            </w:pPr>
            <w:r w:rsidRPr="001D37E7">
              <w:rPr>
                <w:rFonts w:ascii="Arial" w:hAnsi="Arial" w:cs="Arial"/>
                <w:sz w:val="20"/>
                <w:szCs w:val="20"/>
              </w:rPr>
              <w:t>do 100 g včetně</w:t>
            </w:r>
          </w:p>
        </w:tc>
        <w:tc>
          <w:tcPr>
            <w:tcW w:w="3331" w:type="dxa"/>
            <w:shd w:val="clear" w:color="auto" w:fill="auto"/>
            <w:vAlign w:val="bottom"/>
          </w:tcPr>
          <w:p w:rsidR="00C72FA7" w:rsidRPr="001D37E7" w:rsidRDefault="00C72FA7" w:rsidP="00D5233F">
            <w:pPr>
              <w:ind w:left="170"/>
              <w:jc w:val="center"/>
              <w:rPr>
                <w:rFonts w:ascii="Arial" w:hAnsi="Arial" w:cs="Arial"/>
                <w:sz w:val="20"/>
                <w:szCs w:val="20"/>
              </w:rPr>
            </w:pPr>
            <w:r w:rsidRPr="001D37E7">
              <w:rPr>
                <w:rFonts w:ascii="Arial" w:hAnsi="Arial" w:cs="Arial"/>
                <w:sz w:val="20"/>
                <w:szCs w:val="20"/>
              </w:rPr>
              <w:t>90,50 Kč</w:t>
            </w:r>
          </w:p>
        </w:tc>
        <w:tc>
          <w:tcPr>
            <w:tcW w:w="3331" w:type="dxa"/>
            <w:shd w:val="clear" w:color="auto" w:fill="auto"/>
            <w:vAlign w:val="bottom"/>
          </w:tcPr>
          <w:p w:rsidR="00C72FA7" w:rsidRPr="001D37E7" w:rsidRDefault="00C72FA7" w:rsidP="00D5233F">
            <w:pPr>
              <w:ind w:left="113"/>
              <w:jc w:val="center"/>
              <w:rPr>
                <w:rFonts w:ascii="Arial" w:hAnsi="Arial" w:cs="Arial"/>
                <w:sz w:val="20"/>
                <w:szCs w:val="20"/>
              </w:rPr>
            </w:pPr>
            <w:r w:rsidRPr="001D37E7">
              <w:rPr>
                <w:rFonts w:ascii="Arial" w:hAnsi="Arial" w:cs="Arial"/>
                <w:sz w:val="20"/>
                <w:szCs w:val="20"/>
              </w:rPr>
              <w:t>96,50 Kč</w:t>
            </w:r>
          </w:p>
        </w:tc>
      </w:tr>
      <w:tr w:rsidR="001D37E7" w:rsidRPr="001D37E7" w:rsidTr="00D5233F">
        <w:trPr>
          <w:cantSplit/>
          <w:trHeight w:val="271"/>
        </w:trPr>
        <w:tc>
          <w:tcPr>
            <w:tcW w:w="3261" w:type="dxa"/>
          </w:tcPr>
          <w:p w:rsidR="00C72FA7" w:rsidRPr="001D37E7" w:rsidRDefault="00C72FA7" w:rsidP="003B233A">
            <w:pPr>
              <w:rPr>
                <w:rFonts w:ascii="Arial" w:hAnsi="Arial" w:cs="Arial"/>
                <w:sz w:val="20"/>
                <w:szCs w:val="20"/>
              </w:rPr>
            </w:pPr>
            <w:r w:rsidRPr="001D37E7">
              <w:rPr>
                <w:rFonts w:ascii="Arial" w:hAnsi="Arial" w:cs="Arial"/>
                <w:sz w:val="20"/>
                <w:szCs w:val="20"/>
              </w:rPr>
              <w:t>do 250 g včetně</w:t>
            </w:r>
          </w:p>
        </w:tc>
        <w:tc>
          <w:tcPr>
            <w:tcW w:w="3331" w:type="dxa"/>
            <w:shd w:val="clear" w:color="auto" w:fill="auto"/>
            <w:vAlign w:val="bottom"/>
          </w:tcPr>
          <w:p w:rsidR="00C72FA7" w:rsidRPr="001D37E7" w:rsidRDefault="00C72FA7" w:rsidP="00D5233F">
            <w:pPr>
              <w:ind w:left="57"/>
              <w:jc w:val="center"/>
              <w:rPr>
                <w:rFonts w:ascii="Arial" w:hAnsi="Arial" w:cs="Arial"/>
                <w:sz w:val="20"/>
                <w:szCs w:val="20"/>
              </w:rPr>
            </w:pPr>
            <w:r w:rsidRPr="001D37E7">
              <w:rPr>
                <w:rFonts w:ascii="Arial" w:hAnsi="Arial" w:cs="Arial"/>
                <w:sz w:val="20"/>
                <w:szCs w:val="20"/>
              </w:rPr>
              <w:t>125,50 Kč</w:t>
            </w:r>
          </w:p>
        </w:tc>
        <w:tc>
          <w:tcPr>
            <w:tcW w:w="3331" w:type="dxa"/>
            <w:shd w:val="clear" w:color="auto" w:fill="auto"/>
            <w:vAlign w:val="bottom"/>
          </w:tcPr>
          <w:p w:rsidR="00C72FA7" w:rsidRPr="001D37E7" w:rsidRDefault="00C72FA7" w:rsidP="00D5233F">
            <w:pPr>
              <w:jc w:val="center"/>
              <w:rPr>
                <w:rFonts w:ascii="Arial" w:hAnsi="Arial" w:cs="Arial"/>
                <w:sz w:val="20"/>
                <w:szCs w:val="20"/>
              </w:rPr>
            </w:pPr>
            <w:r w:rsidRPr="001D37E7">
              <w:rPr>
                <w:rFonts w:ascii="Arial" w:hAnsi="Arial" w:cs="Arial"/>
                <w:sz w:val="20"/>
                <w:szCs w:val="20"/>
              </w:rPr>
              <w:t>141,50 Kč</w:t>
            </w:r>
          </w:p>
        </w:tc>
      </w:tr>
      <w:tr w:rsidR="001D37E7" w:rsidRPr="001D37E7" w:rsidTr="00D5233F">
        <w:trPr>
          <w:cantSplit/>
          <w:trHeight w:val="271"/>
        </w:trPr>
        <w:tc>
          <w:tcPr>
            <w:tcW w:w="3261" w:type="dxa"/>
          </w:tcPr>
          <w:p w:rsidR="00C72FA7" w:rsidRPr="001D37E7" w:rsidRDefault="00C72FA7" w:rsidP="003B233A">
            <w:pPr>
              <w:rPr>
                <w:rFonts w:ascii="Arial" w:hAnsi="Arial" w:cs="Arial"/>
                <w:sz w:val="20"/>
                <w:szCs w:val="20"/>
              </w:rPr>
            </w:pPr>
            <w:r w:rsidRPr="001D37E7">
              <w:rPr>
                <w:rFonts w:ascii="Arial" w:hAnsi="Arial" w:cs="Arial"/>
                <w:sz w:val="20"/>
                <w:szCs w:val="20"/>
              </w:rPr>
              <w:t>do 500 g včetně</w:t>
            </w:r>
          </w:p>
        </w:tc>
        <w:tc>
          <w:tcPr>
            <w:tcW w:w="3331" w:type="dxa"/>
            <w:shd w:val="clear" w:color="auto" w:fill="auto"/>
            <w:vAlign w:val="bottom"/>
          </w:tcPr>
          <w:p w:rsidR="00C72FA7" w:rsidRPr="001D37E7" w:rsidRDefault="00C72FA7" w:rsidP="00D5233F">
            <w:pPr>
              <w:ind w:left="57"/>
              <w:jc w:val="center"/>
              <w:rPr>
                <w:rFonts w:ascii="Arial" w:hAnsi="Arial" w:cs="Arial"/>
                <w:sz w:val="20"/>
                <w:szCs w:val="20"/>
              </w:rPr>
            </w:pPr>
            <w:r w:rsidRPr="001D37E7">
              <w:rPr>
                <w:rFonts w:ascii="Arial" w:hAnsi="Arial" w:cs="Arial"/>
                <w:sz w:val="20"/>
                <w:szCs w:val="20"/>
              </w:rPr>
              <w:t>158,50 Kč</w:t>
            </w:r>
          </w:p>
        </w:tc>
        <w:tc>
          <w:tcPr>
            <w:tcW w:w="3331" w:type="dxa"/>
            <w:shd w:val="clear" w:color="auto" w:fill="auto"/>
            <w:vAlign w:val="bottom"/>
          </w:tcPr>
          <w:p w:rsidR="00C72FA7" w:rsidRPr="001D37E7" w:rsidRDefault="00C72FA7" w:rsidP="00D5233F">
            <w:pPr>
              <w:jc w:val="center"/>
              <w:rPr>
                <w:rFonts w:ascii="Arial" w:hAnsi="Arial" w:cs="Arial"/>
                <w:sz w:val="20"/>
                <w:szCs w:val="20"/>
              </w:rPr>
            </w:pPr>
            <w:r w:rsidRPr="001D37E7">
              <w:rPr>
                <w:rFonts w:ascii="Arial" w:hAnsi="Arial" w:cs="Arial"/>
                <w:sz w:val="20"/>
                <w:szCs w:val="20"/>
              </w:rPr>
              <w:t>200,50 Kč</w:t>
            </w:r>
          </w:p>
        </w:tc>
      </w:tr>
      <w:tr w:rsidR="001D37E7" w:rsidRPr="001D37E7" w:rsidTr="00D5233F">
        <w:trPr>
          <w:cantSplit/>
          <w:trHeight w:val="271"/>
        </w:trPr>
        <w:tc>
          <w:tcPr>
            <w:tcW w:w="3261" w:type="dxa"/>
          </w:tcPr>
          <w:p w:rsidR="00C72FA7" w:rsidRPr="001D37E7" w:rsidRDefault="00C72FA7" w:rsidP="003B233A">
            <w:pPr>
              <w:rPr>
                <w:rFonts w:ascii="Arial" w:hAnsi="Arial" w:cs="Arial"/>
                <w:sz w:val="20"/>
                <w:szCs w:val="20"/>
              </w:rPr>
            </w:pPr>
            <w:r w:rsidRPr="001D37E7">
              <w:rPr>
                <w:rFonts w:ascii="Arial" w:hAnsi="Arial" w:cs="Arial"/>
                <w:sz w:val="20"/>
                <w:szCs w:val="20"/>
              </w:rPr>
              <w:t>do 1 kg včetně</w:t>
            </w:r>
          </w:p>
        </w:tc>
        <w:tc>
          <w:tcPr>
            <w:tcW w:w="3331" w:type="dxa"/>
            <w:shd w:val="clear" w:color="auto" w:fill="auto"/>
            <w:vAlign w:val="bottom"/>
          </w:tcPr>
          <w:p w:rsidR="00C72FA7" w:rsidRPr="001D37E7" w:rsidRDefault="00C72FA7" w:rsidP="00D5233F">
            <w:pPr>
              <w:ind w:left="57"/>
              <w:jc w:val="center"/>
              <w:rPr>
                <w:rFonts w:ascii="Arial" w:hAnsi="Arial" w:cs="Arial"/>
                <w:sz w:val="20"/>
                <w:szCs w:val="20"/>
              </w:rPr>
            </w:pPr>
            <w:r w:rsidRPr="001D37E7">
              <w:rPr>
                <w:rFonts w:ascii="Arial" w:hAnsi="Arial" w:cs="Arial"/>
                <w:sz w:val="20"/>
                <w:szCs w:val="20"/>
              </w:rPr>
              <w:t>238,50 Kč</w:t>
            </w:r>
          </w:p>
        </w:tc>
        <w:tc>
          <w:tcPr>
            <w:tcW w:w="3331" w:type="dxa"/>
            <w:shd w:val="clear" w:color="auto" w:fill="auto"/>
            <w:vAlign w:val="bottom"/>
          </w:tcPr>
          <w:p w:rsidR="00C72FA7" w:rsidRPr="001D37E7" w:rsidRDefault="00C72FA7" w:rsidP="00D5233F">
            <w:pPr>
              <w:jc w:val="center"/>
              <w:rPr>
                <w:rFonts w:ascii="Arial" w:hAnsi="Arial" w:cs="Arial"/>
                <w:sz w:val="20"/>
                <w:szCs w:val="20"/>
              </w:rPr>
            </w:pPr>
            <w:r w:rsidRPr="001D37E7">
              <w:rPr>
                <w:rFonts w:ascii="Arial" w:hAnsi="Arial" w:cs="Arial"/>
                <w:sz w:val="20"/>
                <w:szCs w:val="20"/>
              </w:rPr>
              <w:t>319,50 Kč</w:t>
            </w:r>
          </w:p>
        </w:tc>
      </w:tr>
      <w:tr w:rsidR="001D37E7" w:rsidRPr="001D37E7" w:rsidTr="00D5233F">
        <w:trPr>
          <w:cantSplit/>
          <w:trHeight w:val="271"/>
        </w:trPr>
        <w:tc>
          <w:tcPr>
            <w:tcW w:w="3261" w:type="dxa"/>
          </w:tcPr>
          <w:p w:rsidR="00C72FA7" w:rsidRPr="001D37E7" w:rsidRDefault="00C72FA7" w:rsidP="003B233A">
            <w:pPr>
              <w:rPr>
                <w:rFonts w:ascii="Arial" w:hAnsi="Arial" w:cs="Arial"/>
                <w:sz w:val="20"/>
                <w:szCs w:val="20"/>
              </w:rPr>
            </w:pPr>
            <w:r w:rsidRPr="001D37E7">
              <w:rPr>
                <w:rFonts w:ascii="Arial" w:hAnsi="Arial" w:cs="Arial"/>
                <w:sz w:val="20"/>
                <w:szCs w:val="20"/>
              </w:rPr>
              <w:t>do 2 kg včetně</w:t>
            </w:r>
          </w:p>
        </w:tc>
        <w:tc>
          <w:tcPr>
            <w:tcW w:w="3331" w:type="dxa"/>
            <w:shd w:val="clear" w:color="auto" w:fill="auto"/>
            <w:vAlign w:val="bottom"/>
          </w:tcPr>
          <w:p w:rsidR="00C72FA7" w:rsidRPr="001D37E7" w:rsidRDefault="00C72FA7" w:rsidP="00D5233F">
            <w:pPr>
              <w:ind w:left="57"/>
              <w:jc w:val="center"/>
              <w:rPr>
                <w:rFonts w:ascii="Arial" w:hAnsi="Arial" w:cs="Arial"/>
                <w:sz w:val="20"/>
                <w:szCs w:val="20"/>
              </w:rPr>
            </w:pPr>
            <w:r w:rsidRPr="001D37E7">
              <w:rPr>
                <w:rFonts w:ascii="Arial" w:hAnsi="Arial" w:cs="Arial"/>
                <w:sz w:val="20"/>
                <w:szCs w:val="20"/>
              </w:rPr>
              <w:t>378,50 Kč</w:t>
            </w:r>
          </w:p>
        </w:tc>
        <w:tc>
          <w:tcPr>
            <w:tcW w:w="3331" w:type="dxa"/>
            <w:shd w:val="clear" w:color="auto" w:fill="auto"/>
            <w:vAlign w:val="bottom"/>
          </w:tcPr>
          <w:p w:rsidR="00C72FA7" w:rsidRPr="001D37E7" w:rsidRDefault="00C72FA7" w:rsidP="00D5233F">
            <w:pPr>
              <w:jc w:val="center"/>
              <w:rPr>
                <w:rFonts w:ascii="Arial" w:hAnsi="Arial" w:cs="Arial"/>
                <w:sz w:val="20"/>
                <w:szCs w:val="20"/>
              </w:rPr>
            </w:pPr>
            <w:r w:rsidRPr="001D37E7">
              <w:rPr>
                <w:rFonts w:ascii="Arial" w:hAnsi="Arial" w:cs="Arial"/>
                <w:sz w:val="20"/>
                <w:szCs w:val="20"/>
              </w:rPr>
              <w:t>529,50 Kč</w:t>
            </w:r>
          </w:p>
        </w:tc>
      </w:tr>
      <w:tr w:rsidR="00C72FA7" w:rsidRPr="001D37E7" w:rsidTr="00D5233F">
        <w:trPr>
          <w:cantSplit/>
          <w:trHeight w:val="271"/>
        </w:trPr>
        <w:tc>
          <w:tcPr>
            <w:tcW w:w="3261" w:type="dxa"/>
          </w:tcPr>
          <w:p w:rsidR="00C72FA7" w:rsidRPr="001D37E7" w:rsidRDefault="00C72FA7" w:rsidP="003B233A">
            <w:pPr>
              <w:rPr>
                <w:rFonts w:ascii="Arial" w:hAnsi="Arial" w:cs="Arial"/>
                <w:sz w:val="20"/>
                <w:szCs w:val="20"/>
              </w:rPr>
            </w:pPr>
            <w:r w:rsidRPr="001D37E7">
              <w:rPr>
                <w:rFonts w:ascii="Arial" w:hAnsi="Arial" w:cs="Arial"/>
                <w:sz w:val="20"/>
                <w:szCs w:val="20"/>
              </w:rPr>
              <w:t>Aerogram</w:t>
            </w:r>
          </w:p>
        </w:tc>
        <w:tc>
          <w:tcPr>
            <w:tcW w:w="3331" w:type="dxa"/>
            <w:shd w:val="clear" w:color="auto" w:fill="auto"/>
            <w:vAlign w:val="bottom"/>
          </w:tcPr>
          <w:p w:rsidR="00C72FA7" w:rsidRPr="001D37E7" w:rsidRDefault="00C72FA7" w:rsidP="00D5233F">
            <w:pPr>
              <w:ind w:left="170"/>
              <w:jc w:val="center"/>
              <w:rPr>
                <w:rFonts w:ascii="Arial" w:hAnsi="Arial" w:cs="Arial"/>
                <w:sz w:val="20"/>
                <w:szCs w:val="20"/>
              </w:rPr>
            </w:pPr>
            <w:r w:rsidRPr="001D37E7">
              <w:rPr>
                <w:rFonts w:ascii="Arial" w:hAnsi="Arial" w:cs="Arial"/>
                <w:sz w:val="20"/>
                <w:szCs w:val="20"/>
              </w:rPr>
              <w:t>68,00 Kč</w:t>
            </w:r>
          </w:p>
        </w:tc>
        <w:tc>
          <w:tcPr>
            <w:tcW w:w="3331" w:type="dxa"/>
            <w:shd w:val="clear" w:color="auto" w:fill="auto"/>
            <w:vAlign w:val="bottom"/>
          </w:tcPr>
          <w:p w:rsidR="00C72FA7" w:rsidRPr="001D37E7" w:rsidRDefault="00C72FA7" w:rsidP="00D5233F">
            <w:pPr>
              <w:ind w:left="113"/>
              <w:jc w:val="center"/>
              <w:rPr>
                <w:rFonts w:ascii="Arial" w:hAnsi="Arial" w:cs="Arial"/>
                <w:sz w:val="20"/>
                <w:szCs w:val="20"/>
              </w:rPr>
            </w:pPr>
            <w:r w:rsidRPr="001D37E7">
              <w:rPr>
                <w:rFonts w:ascii="Arial" w:hAnsi="Arial" w:cs="Arial"/>
                <w:sz w:val="20"/>
                <w:szCs w:val="20"/>
              </w:rPr>
              <w:t>68,00 Kč</w:t>
            </w:r>
          </w:p>
        </w:tc>
      </w:tr>
    </w:tbl>
    <w:p w:rsidR="003B233A" w:rsidRPr="001D37E7" w:rsidRDefault="003B233A" w:rsidP="003B233A">
      <w:pPr>
        <w:spacing w:line="228" w:lineRule="auto"/>
        <w:rPr>
          <w:rFonts w:ascii="Arial" w:hAnsi="Arial" w:cs="Arial"/>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3331"/>
        <w:gridCol w:w="3331"/>
      </w:tblGrid>
      <w:tr w:rsidR="001D37E7" w:rsidRPr="001D37E7" w:rsidTr="00AB4871">
        <w:trPr>
          <w:cantSplit/>
          <w:trHeight w:val="557"/>
        </w:trPr>
        <w:tc>
          <w:tcPr>
            <w:tcW w:w="3261" w:type="dxa"/>
            <w:tcBorders>
              <w:bottom w:val="single" w:sz="4" w:space="0" w:color="auto"/>
            </w:tcBorders>
            <w:shd w:val="clear" w:color="auto" w:fill="F2F2F2"/>
          </w:tcPr>
          <w:p w:rsidR="00B359E0" w:rsidRPr="001D37E7" w:rsidRDefault="00B359E0" w:rsidP="007C2045">
            <w:pPr>
              <w:rPr>
                <w:rFonts w:ascii="Arial" w:hAnsi="Arial" w:cs="Arial"/>
                <w:b/>
                <w:sz w:val="20"/>
                <w:szCs w:val="20"/>
              </w:rPr>
            </w:pPr>
            <w:r w:rsidRPr="001D37E7">
              <w:rPr>
                <w:rFonts w:ascii="Arial" w:hAnsi="Arial" w:cs="Arial"/>
                <w:b/>
                <w:sz w:val="20"/>
                <w:szCs w:val="20"/>
              </w:rPr>
              <w:t>1.3 Cenné psaní</w:t>
            </w:r>
          </w:p>
          <w:p w:rsidR="00B359E0" w:rsidRPr="001D37E7" w:rsidRDefault="00B359E0" w:rsidP="008004D5">
            <w:pPr>
              <w:ind w:left="397" w:hanging="41"/>
              <w:rPr>
                <w:rFonts w:ascii="Arial" w:hAnsi="Arial" w:cs="Arial"/>
                <w:sz w:val="20"/>
                <w:szCs w:val="20"/>
              </w:rPr>
            </w:pPr>
            <w:r w:rsidRPr="001D37E7">
              <w:rPr>
                <w:rFonts w:ascii="Arial" w:hAnsi="Arial" w:cs="Arial"/>
                <w:sz w:val="20"/>
                <w:szCs w:val="20"/>
              </w:rPr>
              <w:t>(čl. 121 poštovních podmínek)</w:t>
            </w:r>
          </w:p>
        </w:tc>
        <w:tc>
          <w:tcPr>
            <w:tcW w:w="3331" w:type="dxa"/>
            <w:tcBorders>
              <w:bottom w:val="single" w:sz="4" w:space="0" w:color="auto"/>
            </w:tcBorders>
            <w:shd w:val="clear" w:color="auto" w:fill="F2F2F2"/>
            <w:vAlign w:val="center"/>
          </w:tcPr>
          <w:p w:rsidR="00B359E0" w:rsidRPr="001D37E7" w:rsidRDefault="00B359E0" w:rsidP="00AB4871">
            <w:pPr>
              <w:jc w:val="center"/>
              <w:rPr>
                <w:rFonts w:ascii="Arial" w:hAnsi="Arial" w:cs="Arial"/>
                <w:b/>
                <w:sz w:val="20"/>
                <w:szCs w:val="20"/>
              </w:rPr>
            </w:pPr>
            <w:r w:rsidRPr="001D37E7">
              <w:rPr>
                <w:rFonts w:ascii="Arial" w:hAnsi="Arial" w:cs="Arial"/>
                <w:b/>
                <w:sz w:val="20"/>
                <w:szCs w:val="20"/>
              </w:rPr>
              <w:t>EVROPSKÉ ZEMĚ</w:t>
            </w:r>
          </w:p>
        </w:tc>
        <w:tc>
          <w:tcPr>
            <w:tcW w:w="3331" w:type="dxa"/>
            <w:tcBorders>
              <w:bottom w:val="single" w:sz="4" w:space="0" w:color="auto"/>
            </w:tcBorders>
            <w:shd w:val="clear" w:color="auto" w:fill="F2F2F2"/>
            <w:vAlign w:val="center"/>
          </w:tcPr>
          <w:p w:rsidR="00B359E0" w:rsidRPr="001D37E7" w:rsidRDefault="00B359E0" w:rsidP="00AB4871">
            <w:pPr>
              <w:jc w:val="center"/>
              <w:rPr>
                <w:rFonts w:ascii="Arial" w:hAnsi="Arial" w:cs="Arial"/>
                <w:b/>
                <w:sz w:val="20"/>
                <w:szCs w:val="20"/>
              </w:rPr>
            </w:pPr>
            <w:r w:rsidRPr="001D37E7">
              <w:rPr>
                <w:rFonts w:ascii="Arial" w:hAnsi="Arial" w:cs="Arial"/>
                <w:b/>
                <w:sz w:val="20"/>
                <w:szCs w:val="20"/>
              </w:rPr>
              <w:t>MIMOEVROPSKÉ ZEMĚ</w:t>
            </w:r>
          </w:p>
        </w:tc>
      </w:tr>
      <w:tr w:rsidR="001D37E7" w:rsidRPr="001D37E7" w:rsidTr="00AB4871">
        <w:trPr>
          <w:cantSplit/>
          <w:trHeight w:val="271"/>
        </w:trPr>
        <w:tc>
          <w:tcPr>
            <w:tcW w:w="3261" w:type="dxa"/>
            <w:tcBorders>
              <w:bottom w:val="double" w:sz="4" w:space="0" w:color="auto"/>
            </w:tcBorders>
            <w:shd w:val="clear" w:color="auto" w:fill="F2F2F2" w:themeFill="background1" w:themeFillShade="F2"/>
          </w:tcPr>
          <w:p w:rsidR="00684CE1" w:rsidRPr="001D37E7" w:rsidRDefault="00684CE1" w:rsidP="007C2045">
            <w:pPr>
              <w:rPr>
                <w:rFonts w:ascii="Arial" w:hAnsi="Arial" w:cs="Arial"/>
                <w:sz w:val="20"/>
                <w:szCs w:val="20"/>
              </w:rPr>
            </w:pPr>
            <w:r w:rsidRPr="001D37E7">
              <w:rPr>
                <w:rFonts w:ascii="Arial" w:hAnsi="Arial" w:cs="Arial"/>
                <w:sz w:val="20"/>
                <w:szCs w:val="20"/>
              </w:rPr>
              <w:t>hmotnost</w:t>
            </w:r>
          </w:p>
        </w:tc>
        <w:tc>
          <w:tcPr>
            <w:tcW w:w="3331" w:type="dxa"/>
            <w:tcBorders>
              <w:bottom w:val="double" w:sz="4" w:space="0" w:color="auto"/>
            </w:tcBorders>
            <w:shd w:val="clear" w:color="auto" w:fill="F2F2F2"/>
            <w:vAlign w:val="center"/>
          </w:tcPr>
          <w:p w:rsidR="00684CE1" w:rsidRPr="001D37E7" w:rsidRDefault="00684CE1" w:rsidP="006D189E">
            <w:pPr>
              <w:jc w:val="center"/>
              <w:rPr>
                <w:rFonts w:ascii="Arial" w:hAnsi="Arial" w:cs="Arial"/>
                <w:sz w:val="20"/>
                <w:szCs w:val="20"/>
              </w:rPr>
            </w:pPr>
            <w:r w:rsidRPr="001D37E7">
              <w:rPr>
                <w:rFonts w:ascii="Arial" w:hAnsi="Arial" w:cs="Arial"/>
                <w:b/>
                <w:sz w:val="20"/>
                <w:szCs w:val="20"/>
              </w:rPr>
              <w:t>prioritní</w:t>
            </w:r>
          </w:p>
        </w:tc>
        <w:tc>
          <w:tcPr>
            <w:tcW w:w="3331" w:type="dxa"/>
            <w:tcBorders>
              <w:bottom w:val="double" w:sz="4" w:space="0" w:color="auto"/>
            </w:tcBorders>
            <w:shd w:val="clear" w:color="auto" w:fill="F2F2F2"/>
            <w:vAlign w:val="center"/>
          </w:tcPr>
          <w:p w:rsidR="00684CE1" w:rsidRPr="001D37E7" w:rsidRDefault="00684CE1" w:rsidP="006D189E">
            <w:pPr>
              <w:jc w:val="center"/>
              <w:rPr>
                <w:rFonts w:ascii="Arial" w:hAnsi="Arial" w:cs="Arial"/>
                <w:sz w:val="20"/>
                <w:szCs w:val="20"/>
              </w:rPr>
            </w:pPr>
            <w:r w:rsidRPr="001D37E7">
              <w:rPr>
                <w:rFonts w:ascii="Arial" w:hAnsi="Arial" w:cs="Arial"/>
                <w:b/>
                <w:sz w:val="20"/>
                <w:szCs w:val="20"/>
              </w:rPr>
              <w:t>prioritní</w:t>
            </w:r>
          </w:p>
        </w:tc>
      </w:tr>
      <w:tr w:rsidR="001D37E7" w:rsidRPr="001D37E7" w:rsidTr="00D5233F">
        <w:trPr>
          <w:cantSplit/>
          <w:trHeight w:val="271"/>
        </w:trPr>
        <w:tc>
          <w:tcPr>
            <w:tcW w:w="3261" w:type="dxa"/>
          </w:tcPr>
          <w:p w:rsidR="00C72FA7" w:rsidRPr="001D37E7" w:rsidRDefault="00C72FA7" w:rsidP="007C2045">
            <w:pPr>
              <w:rPr>
                <w:rFonts w:ascii="Arial" w:hAnsi="Arial" w:cs="Arial"/>
                <w:sz w:val="20"/>
                <w:szCs w:val="20"/>
              </w:rPr>
            </w:pPr>
            <w:r w:rsidRPr="001D37E7">
              <w:rPr>
                <w:rFonts w:ascii="Arial" w:hAnsi="Arial" w:cs="Arial"/>
                <w:sz w:val="20"/>
                <w:szCs w:val="20"/>
              </w:rPr>
              <w:t>do 50 g včetně</w:t>
            </w:r>
          </w:p>
        </w:tc>
        <w:tc>
          <w:tcPr>
            <w:tcW w:w="3331" w:type="dxa"/>
            <w:shd w:val="clear" w:color="auto" w:fill="auto"/>
            <w:vAlign w:val="bottom"/>
          </w:tcPr>
          <w:p w:rsidR="00C72FA7" w:rsidRPr="001D37E7" w:rsidRDefault="00C72FA7" w:rsidP="00D5233F">
            <w:pPr>
              <w:ind w:left="113"/>
              <w:jc w:val="center"/>
              <w:rPr>
                <w:rFonts w:ascii="Arial" w:hAnsi="Arial" w:cs="Arial"/>
                <w:sz w:val="20"/>
                <w:szCs w:val="20"/>
              </w:rPr>
            </w:pPr>
            <w:r w:rsidRPr="001D37E7">
              <w:rPr>
                <w:rFonts w:ascii="Arial" w:hAnsi="Arial" w:cs="Arial"/>
                <w:sz w:val="20"/>
                <w:szCs w:val="20"/>
              </w:rPr>
              <w:t>93,50 Kč</w:t>
            </w:r>
          </w:p>
        </w:tc>
        <w:tc>
          <w:tcPr>
            <w:tcW w:w="3331" w:type="dxa"/>
            <w:shd w:val="clear" w:color="auto" w:fill="auto"/>
            <w:vAlign w:val="bottom"/>
          </w:tcPr>
          <w:p w:rsidR="00C72FA7" w:rsidRPr="001D37E7" w:rsidRDefault="00C72FA7" w:rsidP="00D5233F">
            <w:pPr>
              <w:ind w:left="113"/>
              <w:jc w:val="center"/>
              <w:rPr>
                <w:rFonts w:ascii="Arial" w:hAnsi="Arial" w:cs="Arial"/>
                <w:sz w:val="20"/>
                <w:szCs w:val="20"/>
              </w:rPr>
            </w:pPr>
            <w:r w:rsidRPr="001D37E7">
              <w:rPr>
                <w:rFonts w:ascii="Arial" w:hAnsi="Arial" w:cs="Arial"/>
                <w:sz w:val="20"/>
                <w:szCs w:val="20"/>
              </w:rPr>
              <w:t>98,50 Kč</w:t>
            </w:r>
          </w:p>
        </w:tc>
      </w:tr>
      <w:tr w:rsidR="001D37E7" w:rsidRPr="001D37E7" w:rsidTr="00D5233F">
        <w:trPr>
          <w:cantSplit/>
          <w:trHeight w:val="271"/>
        </w:trPr>
        <w:tc>
          <w:tcPr>
            <w:tcW w:w="3261" w:type="dxa"/>
          </w:tcPr>
          <w:p w:rsidR="00C72FA7" w:rsidRPr="001D37E7" w:rsidRDefault="00C72FA7" w:rsidP="007C2045">
            <w:pPr>
              <w:rPr>
                <w:rFonts w:ascii="Arial" w:hAnsi="Arial" w:cs="Arial"/>
                <w:sz w:val="20"/>
                <w:szCs w:val="20"/>
              </w:rPr>
            </w:pPr>
            <w:r w:rsidRPr="001D37E7">
              <w:rPr>
                <w:rFonts w:ascii="Arial" w:hAnsi="Arial" w:cs="Arial"/>
                <w:sz w:val="20"/>
                <w:szCs w:val="20"/>
              </w:rPr>
              <w:t>do 100 g včetně</w:t>
            </w:r>
          </w:p>
        </w:tc>
        <w:tc>
          <w:tcPr>
            <w:tcW w:w="3331" w:type="dxa"/>
            <w:shd w:val="clear" w:color="auto" w:fill="auto"/>
            <w:vAlign w:val="bottom"/>
          </w:tcPr>
          <w:p w:rsidR="00C72FA7" w:rsidRPr="001D37E7" w:rsidRDefault="00C72FA7" w:rsidP="00D5233F">
            <w:pPr>
              <w:jc w:val="center"/>
              <w:rPr>
                <w:rFonts w:ascii="Arial" w:hAnsi="Arial" w:cs="Arial"/>
                <w:sz w:val="20"/>
                <w:szCs w:val="20"/>
              </w:rPr>
            </w:pPr>
            <w:r w:rsidRPr="001D37E7">
              <w:rPr>
                <w:rFonts w:ascii="Arial" w:hAnsi="Arial" w:cs="Arial"/>
                <w:sz w:val="20"/>
                <w:szCs w:val="20"/>
              </w:rPr>
              <w:t>119,50 Kč</w:t>
            </w:r>
          </w:p>
        </w:tc>
        <w:tc>
          <w:tcPr>
            <w:tcW w:w="3331" w:type="dxa"/>
            <w:shd w:val="clear" w:color="auto" w:fill="auto"/>
            <w:vAlign w:val="bottom"/>
          </w:tcPr>
          <w:p w:rsidR="00C72FA7" w:rsidRPr="001D37E7" w:rsidRDefault="00C72FA7" w:rsidP="00D5233F">
            <w:pPr>
              <w:jc w:val="center"/>
              <w:rPr>
                <w:rFonts w:ascii="Arial" w:hAnsi="Arial" w:cs="Arial"/>
                <w:sz w:val="20"/>
                <w:szCs w:val="20"/>
              </w:rPr>
            </w:pPr>
            <w:r w:rsidRPr="001D37E7">
              <w:rPr>
                <w:rFonts w:ascii="Arial" w:hAnsi="Arial" w:cs="Arial"/>
                <w:sz w:val="20"/>
                <w:szCs w:val="20"/>
              </w:rPr>
              <w:t>125,50 Kč</w:t>
            </w:r>
          </w:p>
        </w:tc>
      </w:tr>
      <w:tr w:rsidR="001D37E7" w:rsidRPr="001D37E7" w:rsidTr="00D5233F">
        <w:trPr>
          <w:cantSplit/>
          <w:trHeight w:val="271"/>
        </w:trPr>
        <w:tc>
          <w:tcPr>
            <w:tcW w:w="3261" w:type="dxa"/>
          </w:tcPr>
          <w:p w:rsidR="00C72FA7" w:rsidRPr="001D37E7" w:rsidRDefault="00C72FA7" w:rsidP="007C2045">
            <w:pPr>
              <w:rPr>
                <w:rFonts w:ascii="Arial" w:hAnsi="Arial" w:cs="Arial"/>
                <w:sz w:val="20"/>
                <w:szCs w:val="20"/>
              </w:rPr>
            </w:pPr>
            <w:r w:rsidRPr="001D37E7">
              <w:rPr>
                <w:rFonts w:ascii="Arial" w:hAnsi="Arial" w:cs="Arial"/>
                <w:sz w:val="20"/>
                <w:szCs w:val="20"/>
              </w:rPr>
              <w:t>do 250 g včetně</w:t>
            </w:r>
          </w:p>
        </w:tc>
        <w:tc>
          <w:tcPr>
            <w:tcW w:w="3331" w:type="dxa"/>
            <w:shd w:val="clear" w:color="auto" w:fill="auto"/>
            <w:vAlign w:val="bottom"/>
          </w:tcPr>
          <w:p w:rsidR="00C72FA7" w:rsidRPr="001D37E7" w:rsidRDefault="00C72FA7" w:rsidP="00D5233F">
            <w:pPr>
              <w:jc w:val="center"/>
              <w:rPr>
                <w:rFonts w:ascii="Arial" w:hAnsi="Arial" w:cs="Arial"/>
                <w:sz w:val="20"/>
                <w:szCs w:val="20"/>
              </w:rPr>
            </w:pPr>
            <w:r w:rsidRPr="001D37E7">
              <w:rPr>
                <w:rFonts w:ascii="Arial" w:hAnsi="Arial" w:cs="Arial"/>
                <w:sz w:val="20"/>
                <w:szCs w:val="20"/>
              </w:rPr>
              <w:t>154,50 Kč</w:t>
            </w:r>
          </w:p>
        </w:tc>
        <w:tc>
          <w:tcPr>
            <w:tcW w:w="3331" w:type="dxa"/>
            <w:shd w:val="clear" w:color="auto" w:fill="auto"/>
            <w:vAlign w:val="bottom"/>
          </w:tcPr>
          <w:p w:rsidR="00C72FA7" w:rsidRPr="001D37E7" w:rsidRDefault="00C72FA7" w:rsidP="00D5233F">
            <w:pPr>
              <w:jc w:val="center"/>
              <w:rPr>
                <w:rFonts w:ascii="Arial" w:hAnsi="Arial" w:cs="Arial"/>
                <w:sz w:val="20"/>
                <w:szCs w:val="20"/>
              </w:rPr>
            </w:pPr>
            <w:r w:rsidRPr="001D37E7">
              <w:rPr>
                <w:rFonts w:ascii="Arial" w:hAnsi="Arial" w:cs="Arial"/>
                <w:sz w:val="20"/>
                <w:szCs w:val="20"/>
              </w:rPr>
              <w:t>170,50 Kč</w:t>
            </w:r>
          </w:p>
        </w:tc>
      </w:tr>
      <w:tr w:rsidR="001D37E7" w:rsidRPr="001D37E7" w:rsidTr="00D5233F">
        <w:trPr>
          <w:cantSplit/>
          <w:trHeight w:val="271"/>
        </w:trPr>
        <w:tc>
          <w:tcPr>
            <w:tcW w:w="3261" w:type="dxa"/>
          </w:tcPr>
          <w:p w:rsidR="00C72FA7" w:rsidRPr="001D37E7" w:rsidRDefault="00C72FA7" w:rsidP="007C2045">
            <w:pPr>
              <w:rPr>
                <w:rFonts w:ascii="Arial" w:hAnsi="Arial" w:cs="Arial"/>
                <w:sz w:val="20"/>
                <w:szCs w:val="20"/>
              </w:rPr>
            </w:pPr>
            <w:r w:rsidRPr="001D37E7">
              <w:rPr>
                <w:rFonts w:ascii="Arial" w:hAnsi="Arial" w:cs="Arial"/>
                <w:sz w:val="20"/>
                <w:szCs w:val="20"/>
              </w:rPr>
              <w:t>do 500 g včetně</w:t>
            </w:r>
          </w:p>
        </w:tc>
        <w:tc>
          <w:tcPr>
            <w:tcW w:w="3331" w:type="dxa"/>
            <w:shd w:val="clear" w:color="auto" w:fill="auto"/>
            <w:vAlign w:val="bottom"/>
          </w:tcPr>
          <w:p w:rsidR="00C72FA7" w:rsidRPr="001D37E7" w:rsidRDefault="00C72FA7" w:rsidP="00D5233F">
            <w:pPr>
              <w:jc w:val="center"/>
              <w:rPr>
                <w:rFonts w:ascii="Arial" w:hAnsi="Arial" w:cs="Arial"/>
                <w:sz w:val="20"/>
                <w:szCs w:val="20"/>
              </w:rPr>
            </w:pPr>
            <w:r w:rsidRPr="001D37E7">
              <w:rPr>
                <w:rFonts w:ascii="Arial" w:hAnsi="Arial" w:cs="Arial"/>
                <w:sz w:val="20"/>
                <w:szCs w:val="20"/>
              </w:rPr>
              <w:t>187,50 Kč</w:t>
            </w:r>
          </w:p>
        </w:tc>
        <w:tc>
          <w:tcPr>
            <w:tcW w:w="3331" w:type="dxa"/>
            <w:shd w:val="clear" w:color="auto" w:fill="auto"/>
            <w:vAlign w:val="bottom"/>
          </w:tcPr>
          <w:p w:rsidR="00C72FA7" w:rsidRPr="001D37E7" w:rsidRDefault="00C72FA7" w:rsidP="00D5233F">
            <w:pPr>
              <w:jc w:val="center"/>
              <w:rPr>
                <w:rFonts w:ascii="Arial" w:hAnsi="Arial" w:cs="Arial"/>
                <w:sz w:val="20"/>
                <w:szCs w:val="20"/>
              </w:rPr>
            </w:pPr>
            <w:r w:rsidRPr="001D37E7">
              <w:rPr>
                <w:rFonts w:ascii="Arial" w:hAnsi="Arial" w:cs="Arial"/>
                <w:sz w:val="20"/>
                <w:szCs w:val="20"/>
              </w:rPr>
              <w:t>230,50 Kč</w:t>
            </w:r>
          </w:p>
        </w:tc>
      </w:tr>
      <w:tr w:rsidR="001D37E7" w:rsidRPr="001D37E7" w:rsidTr="00D5233F">
        <w:trPr>
          <w:cantSplit/>
          <w:trHeight w:val="271"/>
        </w:trPr>
        <w:tc>
          <w:tcPr>
            <w:tcW w:w="3261" w:type="dxa"/>
          </w:tcPr>
          <w:p w:rsidR="00C72FA7" w:rsidRPr="001D37E7" w:rsidRDefault="00C72FA7" w:rsidP="007C2045">
            <w:pPr>
              <w:rPr>
                <w:rFonts w:ascii="Arial" w:hAnsi="Arial" w:cs="Arial"/>
                <w:sz w:val="20"/>
                <w:szCs w:val="20"/>
              </w:rPr>
            </w:pPr>
            <w:r w:rsidRPr="001D37E7">
              <w:rPr>
                <w:rFonts w:ascii="Arial" w:hAnsi="Arial" w:cs="Arial"/>
                <w:sz w:val="20"/>
                <w:szCs w:val="20"/>
              </w:rPr>
              <w:t>do 1 kg včetně</w:t>
            </w:r>
          </w:p>
        </w:tc>
        <w:tc>
          <w:tcPr>
            <w:tcW w:w="3331" w:type="dxa"/>
            <w:shd w:val="clear" w:color="auto" w:fill="auto"/>
            <w:vAlign w:val="bottom"/>
          </w:tcPr>
          <w:p w:rsidR="00C72FA7" w:rsidRPr="001D37E7" w:rsidRDefault="00C72FA7" w:rsidP="00D5233F">
            <w:pPr>
              <w:jc w:val="center"/>
              <w:rPr>
                <w:rFonts w:ascii="Arial" w:hAnsi="Arial" w:cs="Arial"/>
                <w:sz w:val="20"/>
                <w:szCs w:val="20"/>
              </w:rPr>
            </w:pPr>
            <w:r w:rsidRPr="001D37E7">
              <w:rPr>
                <w:rFonts w:ascii="Arial" w:hAnsi="Arial" w:cs="Arial"/>
                <w:sz w:val="20"/>
                <w:szCs w:val="20"/>
              </w:rPr>
              <w:t>267,50 Kč</w:t>
            </w:r>
          </w:p>
        </w:tc>
        <w:tc>
          <w:tcPr>
            <w:tcW w:w="3331" w:type="dxa"/>
            <w:shd w:val="clear" w:color="auto" w:fill="auto"/>
            <w:vAlign w:val="bottom"/>
          </w:tcPr>
          <w:p w:rsidR="00C72FA7" w:rsidRPr="001D37E7" w:rsidRDefault="00C72FA7" w:rsidP="00D5233F">
            <w:pPr>
              <w:jc w:val="center"/>
              <w:rPr>
                <w:rFonts w:ascii="Arial" w:hAnsi="Arial" w:cs="Arial"/>
                <w:sz w:val="20"/>
                <w:szCs w:val="20"/>
              </w:rPr>
            </w:pPr>
            <w:r w:rsidRPr="001D37E7">
              <w:rPr>
                <w:rFonts w:ascii="Arial" w:hAnsi="Arial" w:cs="Arial"/>
                <w:sz w:val="20"/>
                <w:szCs w:val="20"/>
              </w:rPr>
              <w:t>348,50 Kč</w:t>
            </w:r>
          </w:p>
        </w:tc>
      </w:tr>
      <w:tr w:rsidR="00C72FA7" w:rsidRPr="001D37E7" w:rsidTr="00D5233F">
        <w:trPr>
          <w:cantSplit/>
          <w:trHeight w:val="271"/>
        </w:trPr>
        <w:tc>
          <w:tcPr>
            <w:tcW w:w="3261" w:type="dxa"/>
          </w:tcPr>
          <w:p w:rsidR="00C72FA7" w:rsidRPr="001D37E7" w:rsidRDefault="00C72FA7" w:rsidP="007C2045">
            <w:pPr>
              <w:rPr>
                <w:rFonts w:ascii="Arial" w:hAnsi="Arial" w:cs="Arial"/>
                <w:sz w:val="20"/>
                <w:szCs w:val="20"/>
              </w:rPr>
            </w:pPr>
            <w:r w:rsidRPr="001D37E7">
              <w:rPr>
                <w:rFonts w:ascii="Arial" w:hAnsi="Arial" w:cs="Arial"/>
                <w:sz w:val="20"/>
                <w:szCs w:val="20"/>
              </w:rPr>
              <w:t>do 2 kg včetně</w:t>
            </w:r>
          </w:p>
        </w:tc>
        <w:tc>
          <w:tcPr>
            <w:tcW w:w="3331" w:type="dxa"/>
            <w:shd w:val="clear" w:color="auto" w:fill="auto"/>
            <w:vAlign w:val="bottom"/>
          </w:tcPr>
          <w:p w:rsidR="00C72FA7" w:rsidRPr="001D37E7" w:rsidRDefault="00C72FA7" w:rsidP="00D5233F">
            <w:pPr>
              <w:jc w:val="center"/>
              <w:rPr>
                <w:rFonts w:ascii="Arial" w:hAnsi="Arial" w:cs="Arial"/>
                <w:sz w:val="20"/>
                <w:szCs w:val="20"/>
              </w:rPr>
            </w:pPr>
            <w:r w:rsidRPr="001D37E7">
              <w:rPr>
                <w:rFonts w:ascii="Arial" w:hAnsi="Arial" w:cs="Arial"/>
                <w:sz w:val="20"/>
                <w:szCs w:val="20"/>
              </w:rPr>
              <w:t>407,50 Kč</w:t>
            </w:r>
          </w:p>
        </w:tc>
        <w:tc>
          <w:tcPr>
            <w:tcW w:w="3331" w:type="dxa"/>
            <w:shd w:val="clear" w:color="auto" w:fill="auto"/>
            <w:vAlign w:val="bottom"/>
          </w:tcPr>
          <w:p w:rsidR="00C72FA7" w:rsidRPr="001D37E7" w:rsidRDefault="00C72FA7" w:rsidP="00D5233F">
            <w:pPr>
              <w:jc w:val="center"/>
              <w:rPr>
                <w:rFonts w:ascii="Arial" w:hAnsi="Arial" w:cs="Arial"/>
                <w:sz w:val="20"/>
                <w:szCs w:val="20"/>
              </w:rPr>
            </w:pPr>
            <w:r w:rsidRPr="001D37E7">
              <w:rPr>
                <w:rFonts w:ascii="Arial" w:hAnsi="Arial" w:cs="Arial"/>
                <w:sz w:val="20"/>
                <w:szCs w:val="20"/>
              </w:rPr>
              <w:t>558,50 Kč</w:t>
            </w:r>
          </w:p>
        </w:tc>
      </w:tr>
    </w:tbl>
    <w:p w:rsidR="003B233A" w:rsidRPr="001D37E7" w:rsidRDefault="003B233A" w:rsidP="003B233A">
      <w:pPr>
        <w:spacing w:line="228" w:lineRule="auto"/>
        <w:rPr>
          <w:rFonts w:ascii="Arial" w:hAnsi="Arial" w:cs="Arial"/>
          <w:sz w:val="18"/>
          <w:szCs w:val="18"/>
        </w:rPr>
      </w:pPr>
    </w:p>
    <w:p w:rsidR="00B359E0" w:rsidRPr="001D37E7" w:rsidRDefault="00B359E0" w:rsidP="00B359E0">
      <w:pPr>
        <w:pStyle w:val="Bezmezer"/>
        <w:tabs>
          <w:tab w:val="left" w:pos="7655"/>
        </w:tabs>
        <w:rPr>
          <w:rFonts w:ascii="Arial" w:hAnsi="Arial" w:cs="Arial"/>
          <w:sz w:val="20"/>
          <w:szCs w:val="20"/>
        </w:rPr>
      </w:pPr>
      <w:r w:rsidRPr="001D37E7">
        <w:rPr>
          <w:rFonts w:ascii="Arial" w:hAnsi="Arial" w:cs="Arial"/>
          <w:sz w:val="20"/>
          <w:szCs w:val="20"/>
        </w:rPr>
        <w:t>Cena dle hmotnosti se zvyšuje o příplatek dle Udané ceny:</w:t>
      </w:r>
    </w:p>
    <w:p w:rsidR="00A80203" w:rsidRPr="001D37E7" w:rsidRDefault="00B359E0" w:rsidP="00B359E0">
      <w:pPr>
        <w:pStyle w:val="Zkladntextodsazen3"/>
        <w:suppressAutoHyphens/>
        <w:autoSpaceDE w:val="0"/>
        <w:autoSpaceDN w:val="0"/>
        <w:adjustRightInd w:val="0"/>
        <w:spacing w:line="228" w:lineRule="auto"/>
        <w:ind w:left="0" w:firstLine="0"/>
        <w:jc w:val="left"/>
        <w:rPr>
          <w:rFonts w:ascii="Arial" w:hAnsi="Arial" w:cs="Arial"/>
          <w:sz w:val="20"/>
        </w:rPr>
      </w:pPr>
      <w:r w:rsidRPr="001D37E7">
        <w:rPr>
          <w:rFonts w:ascii="Arial" w:hAnsi="Arial" w:cs="Arial"/>
          <w:sz w:val="20"/>
        </w:rPr>
        <w:t>Za každých i započatých 1 000 Kč Udané ceny                                                      2,90 Kč</w:t>
      </w:r>
    </w:p>
    <w:p w:rsidR="006129C8" w:rsidRPr="001D37E7" w:rsidRDefault="00A7496C">
      <w:pPr>
        <w:spacing w:line="240" w:lineRule="auto"/>
        <w:rPr>
          <w:rFonts w:ascii="Arial" w:eastAsia="Times New Roman" w:hAnsi="Arial" w:cs="Arial"/>
          <w:sz w:val="20"/>
          <w:szCs w:val="20"/>
          <w:lang w:eastAsia="cs-CZ"/>
        </w:rPr>
      </w:pPr>
      <w:r w:rsidRPr="001D37E7">
        <w:rPr>
          <w:rFonts w:ascii="Arial" w:hAnsi="Arial" w:cs="Arial"/>
          <w:noProof/>
          <w:lang w:eastAsia="cs-CZ"/>
        </w:rPr>
        <mc:AlternateContent>
          <mc:Choice Requires="wps">
            <w:drawing>
              <wp:anchor distT="0" distB="0" distL="114300" distR="114300" simplePos="0" relativeHeight="252483584" behindDoc="0" locked="0" layoutInCell="1" allowOverlap="1" wp14:anchorId="05FDE28C" wp14:editId="77E8D957">
                <wp:simplePos x="0" y="0"/>
                <wp:positionH relativeFrom="margin">
                  <wp:posOffset>1691640</wp:posOffset>
                </wp:positionH>
                <wp:positionV relativeFrom="bottomMargin">
                  <wp:posOffset>7620</wp:posOffset>
                </wp:positionV>
                <wp:extent cx="2356485" cy="672465"/>
                <wp:effectExtent l="0" t="0" r="0" b="0"/>
                <wp:wrapNone/>
                <wp:docPr id="8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BB1544">
                            <w:pPr>
                              <w:ind w:left="113"/>
                              <w:jc w:val="center"/>
                              <w:rPr>
                                <w:b/>
                                <w:i/>
                              </w:rPr>
                            </w:pPr>
                            <w:r>
                              <w:rPr>
                                <w:b/>
                                <w:i/>
                              </w:rPr>
                              <w:t>Listovní zásilky – slevy</w:t>
                            </w:r>
                          </w:p>
                          <w:p w:rsidR="007A58BF" w:rsidRPr="00A75105" w:rsidRDefault="007A58BF" w:rsidP="00BB1544">
                            <w:pPr>
                              <w:spacing w:line="120" w:lineRule="exact"/>
                              <w:rPr>
                                <w:i/>
                                <w:sz w:val="8"/>
                                <w:szCs w:val="8"/>
                              </w:rPr>
                            </w:pPr>
                          </w:p>
                          <w:p w:rsidR="007A58BF" w:rsidRPr="0035046D" w:rsidRDefault="007A58BF" w:rsidP="00BB1544">
                            <w:pPr>
                              <w:jc w:val="center"/>
                              <w:rPr>
                                <w:i/>
                              </w:rPr>
                            </w:pPr>
                            <w:r w:rsidRPr="0035046D">
                              <w:rPr>
                                <w:i/>
                              </w:rPr>
                              <w:t>Platí od 1. května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DE28C" id="_x0000_s1102" type="#_x0000_t202" style="position:absolute;margin-left:133.2pt;margin-top:.6pt;width:185.55pt;height:52.95pt;z-index:2524835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7fauwIAAMQ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" filled="f" stroked="f">
                <v:textbox>
                  <w:txbxContent>
                    <w:p w:rsidR="007A58BF" w:rsidRPr="00A75105" w:rsidRDefault="007A58BF" w:rsidP="00BB1544">
                      <w:pPr>
                        <w:ind w:left="113"/>
                        <w:jc w:val="center"/>
                        <w:rPr>
                          <w:b/>
                          <w:i/>
                        </w:rPr>
                      </w:pPr>
                      <w:r>
                        <w:rPr>
                          <w:b/>
                          <w:i/>
                        </w:rPr>
                        <w:t>Listovní zásilky – slevy</w:t>
                      </w:r>
                    </w:p>
                    <w:p w:rsidR="007A58BF" w:rsidRPr="00A75105" w:rsidRDefault="007A58BF" w:rsidP="00BB1544">
                      <w:pPr>
                        <w:spacing w:line="120" w:lineRule="exact"/>
                        <w:rPr>
                          <w:i/>
                          <w:sz w:val="8"/>
                          <w:szCs w:val="8"/>
                        </w:rPr>
                      </w:pPr>
                    </w:p>
                    <w:p w:rsidR="007A58BF" w:rsidRPr="0035046D" w:rsidRDefault="007A58BF" w:rsidP="00BB1544">
                      <w:pPr>
                        <w:jc w:val="center"/>
                        <w:rPr>
                          <w:i/>
                        </w:rPr>
                      </w:pPr>
                      <w:r w:rsidRPr="0035046D">
                        <w:rPr>
                          <w:i/>
                        </w:rPr>
                        <w:t>Platí od 1. května 2016</w:t>
                      </w:r>
                    </w:p>
                  </w:txbxContent>
                </v:textbox>
                <w10:wrap anchorx="margin" anchory="margin"/>
              </v:shape>
            </w:pict>
          </mc:Fallback>
        </mc:AlternateContent>
      </w:r>
      <w:r w:rsidR="006129C8" w:rsidRPr="001D37E7">
        <w:rPr>
          <w:rFonts w:ascii="Arial" w:hAnsi="Arial" w:cs="Arial"/>
          <w:sz w:val="20"/>
        </w:rPr>
        <w:br w:type="page"/>
      </w:r>
    </w:p>
    <w:p w:rsidR="00C77D2C" w:rsidRPr="001D37E7" w:rsidRDefault="00C77D2C" w:rsidP="00C77D2C">
      <w:pPr>
        <w:spacing w:line="228" w:lineRule="auto"/>
        <w:rPr>
          <w:rFonts w:ascii="Arial" w:hAnsi="Arial" w:cs="Arial"/>
          <w:sz w:val="16"/>
          <w:szCs w:val="18"/>
        </w:rPr>
      </w:pPr>
    </w:p>
    <w:tbl>
      <w:tblPr>
        <w:tblW w:w="0" w:type="auto"/>
        <w:tblInd w:w="108" w:type="dxa"/>
        <w:tblLook w:val="04A0" w:firstRow="1" w:lastRow="0" w:firstColumn="1" w:lastColumn="0" w:noHBand="0" w:noVBand="1"/>
      </w:tblPr>
      <w:tblGrid>
        <w:gridCol w:w="9923"/>
      </w:tblGrid>
      <w:tr w:rsidR="00C77D2C" w:rsidRPr="001D37E7" w:rsidTr="002842F1">
        <w:tc>
          <w:tcPr>
            <w:tcW w:w="9923" w:type="dxa"/>
          </w:tcPr>
          <w:p w:rsidR="00C77D2C" w:rsidRPr="001D37E7" w:rsidRDefault="00C77D2C" w:rsidP="002842F1">
            <w:pPr>
              <w:pStyle w:val="Zkladntextodsazen3"/>
              <w:suppressAutoHyphens/>
              <w:autoSpaceDE w:val="0"/>
              <w:autoSpaceDN w:val="0"/>
              <w:adjustRightInd w:val="0"/>
              <w:spacing w:line="228" w:lineRule="auto"/>
              <w:ind w:left="0" w:firstLine="0"/>
              <w:rPr>
                <w:rFonts w:ascii="Arial" w:hAnsi="Arial" w:cs="Arial"/>
                <w:sz w:val="20"/>
              </w:rPr>
            </w:pPr>
            <w:r w:rsidRPr="001D37E7">
              <w:rPr>
                <w:rFonts w:ascii="Arial" w:hAnsi="Arial" w:cs="Arial"/>
                <w:sz w:val="20"/>
              </w:rPr>
              <w:t>* Ceny uvedených základních poštovních služeb a s nimi souvisejících doplňkových služeb a příplatků jsou osvobozeny od DPH a jsou platné pouze pro:</w:t>
            </w:r>
          </w:p>
          <w:p w:rsidR="00C77D2C" w:rsidRPr="001D37E7" w:rsidRDefault="00C77D2C" w:rsidP="003C5AAE">
            <w:pPr>
              <w:pStyle w:val="Zkladntextodsazen3"/>
              <w:numPr>
                <w:ilvl w:val="0"/>
                <w:numId w:val="86"/>
              </w:numPr>
              <w:suppressAutoHyphens/>
              <w:autoSpaceDE w:val="0"/>
              <w:autoSpaceDN w:val="0"/>
              <w:adjustRightInd w:val="0"/>
              <w:spacing w:line="228" w:lineRule="auto"/>
              <w:rPr>
                <w:rFonts w:ascii="Arial" w:hAnsi="Arial" w:cs="Arial"/>
                <w:sz w:val="20"/>
              </w:rPr>
            </w:pPr>
            <w:r w:rsidRPr="001D37E7">
              <w:rPr>
                <w:rFonts w:ascii="Arial" w:hAnsi="Arial" w:cs="Arial"/>
                <w:sz w:val="20"/>
              </w:rPr>
              <w:t>uživatele výplatních strojů, kteří mají uzavřenou s Českou poštou, s.p., „Dohodu o používání výplatního stroje k úhradě cen za poštovní služby“ dle Podmínek pro používání výplatních strojů, platných a účinných ke dni podání.</w:t>
            </w:r>
          </w:p>
          <w:p w:rsidR="00C77D2C" w:rsidRPr="001D37E7" w:rsidRDefault="00C77D2C" w:rsidP="003C5AAE">
            <w:pPr>
              <w:pStyle w:val="Zkladntextodsazen3"/>
              <w:numPr>
                <w:ilvl w:val="0"/>
                <w:numId w:val="86"/>
              </w:numPr>
              <w:suppressAutoHyphens/>
              <w:autoSpaceDE w:val="0"/>
              <w:autoSpaceDN w:val="0"/>
              <w:adjustRightInd w:val="0"/>
              <w:spacing w:line="228" w:lineRule="auto"/>
              <w:rPr>
                <w:rFonts w:ascii="Arial" w:hAnsi="Arial" w:cs="Arial"/>
                <w:sz w:val="20"/>
              </w:rPr>
            </w:pPr>
            <w:r w:rsidRPr="001D37E7">
              <w:rPr>
                <w:rFonts w:ascii="Arial" w:hAnsi="Arial" w:cs="Arial"/>
                <w:sz w:val="20"/>
              </w:rPr>
              <w:t>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psaní - standard, Doporučené psaní, Doporučené psaní – standard, Doporučený balíček, Cenné psaní</w:t>
            </w:r>
            <w:r w:rsidR="00DF353F" w:rsidRPr="001D37E7">
              <w:rPr>
                <w:rFonts w:ascii="Arial" w:hAnsi="Arial" w:cs="Arial"/>
                <w:sz w:val="20"/>
              </w:rPr>
              <w:t>, Obyčejný balík</w:t>
            </w:r>
            <w:r w:rsidR="00805BAE" w:rsidRPr="001D37E7">
              <w:rPr>
                <w:rFonts w:ascii="Arial" w:hAnsi="Arial" w:cs="Arial"/>
                <w:sz w:val="20"/>
              </w:rPr>
              <w:t xml:space="preserve"> do hmotnosti 10 kg</w:t>
            </w:r>
            <w:r w:rsidR="00DF353F" w:rsidRPr="001D37E7">
              <w:rPr>
                <w:rFonts w:ascii="Arial" w:hAnsi="Arial" w:cs="Arial"/>
                <w:sz w:val="20"/>
              </w:rPr>
              <w:t>, Cenný balík</w:t>
            </w:r>
            <w:r w:rsidR="00805BAE" w:rsidRPr="001D37E7">
              <w:rPr>
                <w:rFonts w:ascii="Arial" w:hAnsi="Arial" w:cs="Arial"/>
                <w:sz w:val="20"/>
              </w:rPr>
              <w:t xml:space="preserve"> do hmotnosti 10 kg</w:t>
            </w:r>
            <w:r w:rsidRPr="001D37E7">
              <w:rPr>
                <w:rFonts w:ascii="Arial" w:hAnsi="Arial" w:cs="Arial"/>
                <w:sz w:val="20"/>
              </w:rPr>
              <w:t xml:space="preserve">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PostBox.</w:t>
            </w:r>
          </w:p>
        </w:tc>
      </w:tr>
    </w:tbl>
    <w:p w:rsidR="00C77D2C" w:rsidRPr="001D37E7" w:rsidRDefault="00C77D2C" w:rsidP="00C77D2C">
      <w:pPr>
        <w:spacing w:line="228" w:lineRule="auto"/>
        <w:rPr>
          <w:rFonts w:ascii="Arial" w:hAnsi="Arial" w:cs="Arial"/>
          <w:sz w:val="16"/>
          <w:szCs w:val="18"/>
        </w:rPr>
      </w:pPr>
    </w:p>
    <w:tbl>
      <w:tblPr>
        <w:tblW w:w="0" w:type="auto"/>
        <w:tblInd w:w="108" w:type="dxa"/>
        <w:tblLook w:val="04A0" w:firstRow="1" w:lastRow="0" w:firstColumn="1" w:lastColumn="0" w:noHBand="0" w:noVBand="1"/>
      </w:tblPr>
      <w:tblGrid>
        <w:gridCol w:w="993"/>
        <w:gridCol w:w="6520"/>
        <w:gridCol w:w="2410"/>
      </w:tblGrid>
      <w:tr w:rsidR="001D37E7" w:rsidRPr="001D37E7" w:rsidTr="00AF123D">
        <w:trPr>
          <w:trHeight w:val="144"/>
        </w:trPr>
        <w:tc>
          <w:tcPr>
            <w:tcW w:w="993" w:type="dxa"/>
          </w:tcPr>
          <w:p w:rsidR="00AF123D" w:rsidRPr="001D37E7" w:rsidRDefault="008940EF" w:rsidP="00AF123D">
            <w:pPr>
              <w:spacing w:line="228" w:lineRule="auto"/>
              <w:ind w:left="-113"/>
              <w:rPr>
                <w:rFonts w:ascii="Arial" w:hAnsi="Arial" w:cs="Arial"/>
                <w:b/>
              </w:rPr>
            </w:pPr>
            <w:sdt>
              <w:sdtPr>
                <w:rPr>
                  <w:rFonts w:ascii="Arial" w:hAnsi="Arial" w:cs="Arial"/>
                  <w:b/>
                </w:rPr>
                <w:id w:val="-1394341127"/>
              </w:sdtPr>
              <w:sdtEndPr/>
              <w:sdtContent>
                <w:r w:rsidR="00AF123D" w:rsidRPr="001D37E7">
                  <w:rPr>
                    <w:rFonts w:ascii="Arial" w:hAnsi="Arial" w:cs="Arial"/>
                    <w:b/>
                  </w:rPr>
                  <w:t>1.4.</w:t>
                </w:r>
              </w:sdtContent>
            </w:sdt>
          </w:p>
        </w:tc>
        <w:tc>
          <w:tcPr>
            <w:tcW w:w="6520" w:type="dxa"/>
          </w:tcPr>
          <w:p w:rsidR="00AF123D" w:rsidRPr="001D37E7" w:rsidRDefault="00AF123D" w:rsidP="00B7619F">
            <w:pPr>
              <w:spacing w:line="228" w:lineRule="auto"/>
              <w:rPr>
                <w:rFonts w:ascii="Arial" w:hAnsi="Arial" w:cs="Arial"/>
                <w:b/>
              </w:rPr>
            </w:pPr>
            <w:r w:rsidRPr="001D37E7">
              <w:rPr>
                <w:rFonts w:ascii="Arial" w:hAnsi="Arial" w:cs="Arial"/>
                <w:b/>
              </w:rPr>
              <w:t>Ceny doplňkových služeb pro uživatele výplatních strojů</w:t>
            </w:r>
            <w:r w:rsidR="00E4616B" w:rsidRPr="001D37E7">
              <w:rPr>
                <w:rFonts w:ascii="Arial" w:hAnsi="Arial" w:cs="Arial"/>
                <w:b/>
              </w:rPr>
              <w:t xml:space="preserve"> </w:t>
            </w:r>
            <w:r w:rsidR="00E4616B" w:rsidRPr="001D37E7">
              <w:rPr>
                <w:rFonts w:ascii="Arial" w:hAnsi="Arial" w:cs="Arial"/>
                <w:b/>
                <w:u w:val="single"/>
              </w:rPr>
              <w:t>nebo při úhradě cen Kreditem</w:t>
            </w:r>
          </w:p>
        </w:tc>
        <w:tc>
          <w:tcPr>
            <w:tcW w:w="2410" w:type="dxa"/>
            <w:vAlign w:val="bottom"/>
          </w:tcPr>
          <w:p w:rsidR="00AF123D" w:rsidRPr="001D37E7" w:rsidRDefault="00AF123D" w:rsidP="00C72702">
            <w:pPr>
              <w:pStyle w:val="Bezmezer"/>
              <w:tabs>
                <w:tab w:val="left" w:pos="7655"/>
              </w:tabs>
              <w:spacing w:line="228" w:lineRule="auto"/>
              <w:rPr>
                <w:rFonts w:ascii="Arial" w:hAnsi="Arial" w:cs="Arial"/>
                <w:sz w:val="20"/>
                <w:szCs w:val="20"/>
              </w:rPr>
            </w:pPr>
          </w:p>
        </w:tc>
      </w:tr>
      <w:tr w:rsidR="001D37E7" w:rsidRPr="001D37E7" w:rsidTr="00AF123D">
        <w:trPr>
          <w:trHeight w:val="144"/>
        </w:trPr>
        <w:tc>
          <w:tcPr>
            <w:tcW w:w="993" w:type="dxa"/>
          </w:tcPr>
          <w:p w:rsidR="00AF123D" w:rsidRPr="001D37E7" w:rsidRDefault="00AF123D" w:rsidP="00AF123D">
            <w:pPr>
              <w:spacing w:line="228" w:lineRule="auto"/>
              <w:ind w:left="-113"/>
              <w:rPr>
                <w:rFonts w:ascii="Arial" w:hAnsi="Arial" w:cs="Arial"/>
                <w:b/>
              </w:rPr>
            </w:pPr>
          </w:p>
        </w:tc>
        <w:tc>
          <w:tcPr>
            <w:tcW w:w="6520" w:type="dxa"/>
            <w:vAlign w:val="center"/>
          </w:tcPr>
          <w:p w:rsidR="00AF123D" w:rsidRPr="001D37E7" w:rsidRDefault="00AF123D" w:rsidP="00AF123D">
            <w:pPr>
              <w:spacing w:line="228" w:lineRule="auto"/>
              <w:rPr>
                <w:rFonts w:ascii="Arial" w:hAnsi="Arial" w:cs="Arial"/>
              </w:rPr>
            </w:pPr>
            <w:r w:rsidRPr="001D37E7">
              <w:rPr>
                <w:rFonts w:ascii="Arial" w:hAnsi="Arial" w:cs="Arial"/>
              </w:rPr>
              <w:t>Dodejka</w:t>
            </w:r>
          </w:p>
        </w:tc>
        <w:tc>
          <w:tcPr>
            <w:tcW w:w="2410" w:type="dxa"/>
            <w:vAlign w:val="center"/>
          </w:tcPr>
          <w:p w:rsidR="00AF123D" w:rsidRPr="001D37E7" w:rsidRDefault="00AF123D" w:rsidP="00AF123D">
            <w:pPr>
              <w:pStyle w:val="Bezmezer"/>
              <w:tabs>
                <w:tab w:val="left" w:pos="7655"/>
              </w:tabs>
              <w:spacing w:line="228" w:lineRule="auto"/>
              <w:rPr>
                <w:rFonts w:ascii="Arial" w:hAnsi="Arial" w:cs="Arial"/>
                <w:sz w:val="20"/>
                <w:szCs w:val="20"/>
              </w:rPr>
            </w:pPr>
            <w:r w:rsidRPr="001D37E7">
              <w:rPr>
                <w:rFonts w:ascii="Arial" w:hAnsi="Arial" w:cs="Arial"/>
                <w:sz w:val="20"/>
                <w:szCs w:val="20"/>
              </w:rPr>
              <w:t>14,20 Kč</w:t>
            </w:r>
          </w:p>
        </w:tc>
      </w:tr>
      <w:tr w:rsidR="001D37E7" w:rsidRPr="001D37E7" w:rsidTr="00AF123D">
        <w:trPr>
          <w:trHeight w:val="144"/>
        </w:trPr>
        <w:tc>
          <w:tcPr>
            <w:tcW w:w="993" w:type="dxa"/>
          </w:tcPr>
          <w:p w:rsidR="00AF123D" w:rsidRPr="001D37E7" w:rsidRDefault="00AF123D" w:rsidP="00AF123D">
            <w:pPr>
              <w:spacing w:line="228" w:lineRule="auto"/>
              <w:ind w:left="-113"/>
              <w:rPr>
                <w:rFonts w:ascii="Arial" w:hAnsi="Arial" w:cs="Arial"/>
                <w:b/>
              </w:rPr>
            </w:pPr>
          </w:p>
        </w:tc>
        <w:tc>
          <w:tcPr>
            <w:tcW w:w="6520" w:type="dxa"/>
            <w:vAlign w:val="center"/>
          </w:tcPr>
          <w:p w:rsidR="00AF123D" w:rsidRPr="001D37E7" w:rsidRDefault="00AF123D" w:rsidP="00AF123D">
            <w:pPr>
              <w:spacing w:line="228" w:lineRule="auto"/>
              <w:rPr>
                <w:rFonts w:ascii="Arial" w:hAnsi="Arial" w:cs="Arial"/>
              </w:rPr>
            </w:pPr>
            <w:r w:rsidRPr="001D37E7">
              <w:rPr>
                <w:rFonts w:ascii="Arial" w:hAnsi="Arial" w:cs="Arial"/>
              </w:rPr>
              <w:t>Dodání do vlastních rukou adresáta</w:t>
            </w:r>
          </w:p>
        </w:tc>
        <w:tc>
          <w:tcPr>
            <w:tcW w:w="2410" w:type="dxa"/>
            <w:vAlign w:val="center"/>
          </w:tcPr>
          <w:p w:rsidR="00AF123D" w:rsidRPr="001D37E7" w:rsidRDefault="00AF123D" w:rsidP="00AF123D">
            <w:pPr>
              <w:pStyle w:val="Bezmezer"/>
              <w:tabs>
                <w:tab w:val="left" w:pos="7655"/>
              </w:tabs>
              <w:spacing w:line="228" w:lineRule="auto"/>
              <w:ind w:left="113"/>
              <w:rPr>
                <w:rFonts w:ascii="Arial" w:hAnsi="Arial" w:cs="Arial"/>
                <w:sz w:val="20"/>
                <w:szCs w:val="20"/>
              </w:rPr>
            </w:pPr>
            <w:r w:rsidRPr="001D37E7">
              <w:rPr>
                <w:rFonts w:ascii="Arial" w:hAnsi="Arial" w:cs="Arial"/>
                <w:sz w:val="20"/>
                <w:szCs w:val="20"/>
              </w:rPr>
              <w:t>7,60 Kč</w:t>
            </w:r>
          </w:p>
        </w:tc>
      </w:tr>
      <w:tr w:rsidR="00836B20" w:rsidRPr="001D37E7" w:rsidTr="00AF123D">
        <w:trPr>
          <w:trHeight w:val="144"/>
        </w:trPr>
        <w:tc>
          <w:tcPr>
            <w:tcW w:w="993" w:type="dxa"/>
          </w:tcPr>
          <w:p w:rsidR="00AF123D" w:rsidRPr="001D37E7" w:rsidRDefault="00AF123D" w:rsidP="00AF123D">
            <w:pPr>
              <w:spacing w:line="228" w:lineRule="auto"/>
              <w:ind w:left="-113"/>
              <w:rPr>
                <w:rFonts w:ascii="Arial" w:hAnsi="Arial" w:cs="Arial"/>
                <w:b/>
              </w:rPr>
            </w:pPr>
          </w:p>
        </w:tc>
        <w:tc>
          <w:tcPr>
            <w:tcW w:w="6520" w:type="dxa"/>
            <w:vAlign w:val="center"/>
          </w:tcPr>
          <w:p w:rsidR="00AF123D" w:rsidRPr="001D37E7" w:rsidRDefault="00AF123D" w:rsidP="00AF123D">
            <w:pPr>
              <w:spacing w:line="228" w:lineRule="auto"/>
              <w:rPr>
                <w:rFonts w:ascii="Arial" w:hAnsi="Arial" w:cs="Arial"/>
              </w:rPr>
            </w:pPr>
            <w:r w:rsidRPr="001D37E7">
              <w:rPr>
                <w:rFonts w:ascii="Arial" w:hAnsi="Arial" w:cs="Arial"/>
              </w:rPr>
              <w:t>Dobírka</w:t>
            </w:r>
          </w:p>
        </w:tc>
        <w:tc>
          <w:tcPr>
            <w:tcW w:w="2410" w:type="dxa"/>
            <w:vAlign w:val="center"/>
          </w:tcPr>
          <w:p w:rsidR="00AF123D" w:rsidRPr="001D37E7" w:rsidRDefault="00AF123D" w:rsidP="00AF123D">
            <w:pPr>
              <w:pStyle w:val="Bezmezer"/>
              <w:tabs>
                <w:tab w:val="left" w:pos="7655"/>
              </w:tabs>
              <w:spacing w:line="228" w:lineRule="auto"/>
              <w:rPr>
                <w:rFonts w:ascii="Arial" w:hAnsi="Arial" w:cs="Arial"/>
                <w:sz w:val="20"/>
                <w:szCs w:val="20"/>
              </w:rPr>
            </w:pPr>
            <w:r w:rsidRPr="001D37E7">
              <w:rPr>
                <w:rFonts w:ascii="Arial" w:hAnsi="Arial" w:cs="Arial"/>
                <w:sz w:val="20"/>
                <w:szCs w:val="20"/>
              </w:rPr>
              <w:t>23,70 Kč</w:t>
            </w:r>
          </w:p>
        </w:tc>
      </w:tr>
    </w:tbl>
    <w:p w:rsidR="00AF123D" w:rsidRPr="001D37E7" w:rsidRDefault="00AF123D" w:rsidP="00DB36CD">
      <w:pPr>
        <w:pStyle w:val="Zkladntextodsazen3"/>
        <w:suppressAutoHyphens/>
        <w:autoSpaceDE w:val="0"/>
        <w:autoSpaceDN w:val="0"/>
        <w:adjustRightInd w:val="0"/>
        <w:spacing w:line="228" w:lineRule="auto"/>
        <w:ind w:left="0" w:firstLine="0"/>
        <w:jc w:val="left"/>
        <w:rPr>
          <w:rFonts w:ascii="Arial" w:hAnsi="Arial" w:cs="Arial"/>
          <w:sz w:val="20"/>
        </w:rPr>
      </w:pPr>
    </w:p>
    <w:tbl>
      <w:tblPr>
        <w:tblW w:w="0" w:type="auto"/>
        <w:tblInd w:w="108" w:type="dxa"/>
        <w:tblLook w:val="04A0" w:firstRow="1" w:lastRow="0" w:firstColumn="1" w:lastColumn="0" w:noHBand="0" w:noVBand="1"/>
      </w:tblPr>
      <w:tblGrid>
        <w:gridCol w:w="993"/>
        <w:gridCol w:w="6520"/>
        <w:gridCol w:w="2410"/>
      </w:tblGrid>
      <w:tr w:rsidR="001D37E7" w:rsidRPr="001D37E7" w:rsidTr="00C72702">
        <w:trPr>
          <w:trHeight w:val="393"/>
        </w:trPr>
        <w:tc>
          <w:tcPr>
            <w:tcW w:w="993" w:type="dxa"/>
          </w:tcPr>
          <w:sdt>
            <w:sdtPr>
              <w:rPr>
                <w:rFonts w:ascii="Arial" w:hAnsi="Arial" w:cs="Arial"/>
                <w:b/>
              </w:rPr>
              <w:id w:val="-2145184275"/>
            </w:sdtPr>
            <w:sdtEndPr/>
            <w:sdtContent>
              <w:p w:rsidR="00A80203" w:rsidRPr="001D37E7" w:rsidRDefault="00A80203" w:rsidP="00C72702">
                <w:pPr>
                  <w:spacing w:line="228" w:lineRule="auto"/>
                  <w:ind w:left="-113"/>
                  <w:rPr>
                    <w:rFonts w:ascii="Arial" w:hAnsi="Arial" w:cs="Arial"/>
                    <w:b/>
                  </w:rPr>
                </w:pPr>
                <w:r w:rsidRPr="001D37E7">
                  <w:rPr>
                    <w:rFonts w:ascii="Arial" w:hAnsi="Arial" w:cs="Arial"/>
                    <w:b/>
                  </w:rPr>
                  <w:t>2.</w:t>
                </w:r>
              </w:p>
            </w:sdtContent>
          </w:sdt>
        </w:tc>
        <w:tc>
          <w:tcPr>
            <w:tcW w:w="6520" w:type="dxa"/>
          </w:tcPr>
          <w:p w:rsidR="00A80203" w:rsidRPr="001D37E7" w:rsidRDefault="00A80203" w:rsidP="00C72702">
            <w:pPr>
              <w:spacing w:line="228" w:lineRule="auto"/>
              <w:rPr>
                <w:rFonts w:ascii="Arial" w:hAnsi="Arial" w:cs="Arial"/>
                <w:b/>
              </w:rPr>
            </w:pPr>
            <w:r w:rsidRPr="001D37E7">
              <w:rPr>
                <w:rFonts w:ascii="Arial" w:hAnsi="Arial" w:cs="Arial"/>
                <w:b/>
                <w:u w:val="single"/>
              </w:rPr>
              <w:t>Sleva při elektronickém předání</w:t>
            </w:r>
            <w:r w:rsidRPr="001D37E7">
              <w:rPr>
                <w:rFonts w:ascii="Arial" w:hAnsi="Arial" w:cs="Arial"/>
                <w:sz w:val="20"/>
              </w:rPr>
              <w:t xml:space="preserve"> </w:t>
            </w:r>
            <w:r w:rsidRPr="001D37E7">
              <w:rPr>
                <w:rFonts w:ascii="Arial" w:hAnsi="Arial" w:cs="Arial"/>
                <w:b/>
              </w:rPr>
              <w:t xml:space="preserve">podacích údajů formou datového souboru u Cenných psaní </w:t>
            </w:r>
          </w:p>
        </w:tc>
        <w:tc>
          <w:tcPr>
            <w:tcW w:w="2410" w:type="dxa"/>
            <w:vAlign w:val="bottom"/>
          </w:tcPr>
          <w:p w:rsidR="00A80203" w:rsidRPr="001D37E7" w:rsidRDefault="00A80203" w:rsidP="00C72702">
            <w:pPr>
              <w:pStyle w:val="Bezmezer"/>
              <w:tabs>
                <w:tab w:val="left" w:pos="7655"/>
              </w:tabs>
              <w:spacing w:line="228" w:lineRule="auto"/>
              <w:rPr>
                <w:rFonts w:ascii="Arial" w:hAnsi="Arial" w:cs="Arial"/>
                <w:b/>
                <w:sz w:val="16"/>
                <w:szCs w:val="20"/>
              </w:rPr>
            </w:pPr>
          </w:p>
          <w:p w:rsidR="00A80203" w:rsidRPr="001D37E7" w:rsidRDefault="00A80203" w:rsidP="00660231">
            <w:pPr>
              <w:pStyle w:val="Bezmezer"/>
              <w:tabs>
                <w:tab w:val="left" w:pos="7655"/>
              </w:tabs>
              <w:spacing w:line="228" w:lineRule="auto"/>
              <w:ind w:left="113"/>
              <w:rPr>
                <w:rFonts w:ascii="Arial" w:hAnsi="Arial" w:cs="Arial"/>
                <w:sz w:val="20"/>
                <w:szCs w:val="20"/>
              </w:rPr>
            </w:pPr>
            <w:r w:rsidRPr="001D37E7">
              <w:rPr>
                <w:rFonts w:ascii="Arial" w:hAnsi="Arial" w:cs="Arial"/>
                <w:sz w:val="20"/>
                <w:szCs w:val="20"/>
              </w:rPr>
              <w:t>2,00 Kč/zásilku</w:t>
            </w:r>
          </w:p>
        </w:tc>
      </w:tr>
    </w:tbl>
    <w:p w:rsidR="00A80203" w:rsidRPr="001D37E7" w:rsidRDefault="00A7496C">
      <w:pPr>
        <w:rPr>
          <w:rFonts w:ascii="Arial" w:hAnsi="Arial" w:cs="Arial"/>
        </w:rPr>
      </w:pPr>
      <w:r w:rsidRPr="001D37E7">
        <w:rPr>
          <w:rFonts w:ascii="Arial" w:hAnsi="Arial" w:cs="Arial"/>
          <w:noProof/>
          <w:lang w:eastAsia="cs-CZ"/>
        </w:rPr>
        <mc:AlternateContent>
          <mc:Choice Requires="wps">
            <w:drawing>
              <wp:anchor distT="0" distB="0" distL="114300" distR="114300" simplePos="0" relativeHeight="252481536" behindDoc="0" locked="0" layoutInCell="1" allowOverlap="1" wp14:anchorId="3AE6DF8F" wp14:editId="461B3BA7">
                <wp:simplePos x="0" y="0"/>
                <wp:positionH relativeFrom="margin">
                  <wp:posOffset>1755140</wp:posOffset>
                </wp:positionH>
                <wp:positionV relativeFrom="bottomMargin">
                  <wp:posOffset>4445</wp:posOffset>
                </wp:positionV>
                <wp:extent cx="2356485" cy="673100"/>
                <wp:effectExtent l="0" t="0" r="0" b="0"/>
                <wp:wrapNone/>
                <wp:docPr id="7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BB1544">
                            <w:pPr>
                              <w:ind w:left="113"/>
                              <w:jc w:val="center"/>
                              <w:rPr>
                                <w:b/>
                                <w:i/>
                              </w:rPr>
                            </w:pPr>
                            <w:r>
                              <w:rPr>
                                <w:b/>
                                <w:i/>
                              </w:rPr>
                              <w:t>Listovní zásilky – slevy</w:t>
                            </w:r>
                          </w:p>
                          <w:p w:rsidR="007A58BF" w:rsidRPr="00A75105" w:rsidRDefault="007A58BF" w:rsidP="00BB1544">
                            <w:pPr>
                              <w:spacing w:line="120" w:lineRule="exact"/>
                              <w:rPr>
                                <w:i/>
                                <w:sz w:val="8"/>
                                <w:szCs w:val="8"/>
                              </w:rPr>
                            </w:pPr>
                          </w:p>
                          <w:p w:rsidR="007A58BF" w:rsidRPr="00805BAE" w:rsidRDefault="007A58BF" w:rsidP="00BB1544">
                            <w:pPr>
                              <w:jc w:val="center"/>
                              <w:rPr>
                                <w:i/>
                              </w:rPr>
                            </w:pPr>
                            <w:r w:rsidRPr="00805BAE">
                              <w:rPr>
                                <w:i/>
                              </w:rPr>
                              <w:t>Platí od 1. září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6DF8F" id="_x0000_s1103" type="#_x0000_t202" style="position:absolute;margin-left:138.2pt;margin-top:.35pt;width:185.55pt;height:53pt;z-index:2524815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J2vQ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" filled="f" stroked="f">
                <v:textbox>
                  <w:txbxContent>
                    <w:p w:rsidR="007A58BF" w:rsidRPr="00A75105" w:rsidRDefault="007A58BF" w:rsidP="00BB1544">
                      <w:pPr>
                        <w:ind w:left="113"/>
                        <w:jc w:val="center"/>
                        <w:rPr>
                          <w:b/>
                          <w:i/>
                        </w:rPr>
                      </w:pPr>
                      <w:r>
                        <w:rPr>
                          <w:b/>
                          <w:i/>
                        </w:rPr>
                        <w:t>Listovní zásilky – slevy</w:t>
                      </w:r>
                    </w:p>
                    <w:p w:rsidR="007A58BF" w:rsidRPr="00A75105" w:rsidRDefault="007A58BF" w:rsidP="00BB1544">
                      <w:pPr>
                        <w:spacing w:line="120" w:lineRule="exact"/>
                        <w:rPr>
                          <w:i/>
                          <w:sz w:val="8"/>
                          <w:szCs w:val="8"/>
                        </w:rPr>
                      </w:pPr>
                    </w:p>
                    <w:p w:rsidR="007A58BF" w:rsidRPr="00805BAE" w:rsidRDefault="007A58BF" w:rsidP="00BB1544">
                      <w:pPr>
                        <w:jc w:val="center"/>
                        <w:rPr>
                          <w:i/>
                        </w:rPr>
                      </w:pPr>
                      <w:r w:rsidRPr="00805BAE">
                        <w:rPr>
                          <w:i/>
                        </w:rPr>
                        <w:t>Platí od 1. září 2013</w:t>
                      </w:r>
                    </w:p>
                  </w:txbxContent>
                </v:textbox>
                <w10:wrap anchorx="margin" anchory="margin"/>
              </v:shape>
            </w:pict>
          </mc:Fallback>
        </mc:AlternateContent>
      </w:r>
      <w:r w:rsidR="00A80203" w:rsidRPr="001D37E7">
        <w:rPr>
          <w:rFonts w:ascii="Arial" w:hAnsi="Arial" w:cs="Arial"/>
        </w:rPr>
        <w:br w:type="page"/>
      </w:r>
    </w:p>
    <w:sdt>
      <w:sdtPr>
        <w:rPr>
          <w:rFonts w:ascii="Arial" w:eastAsia="Times New Roman" w:hAnsi="Arial" w:cs="Arial"/>
          <w:b/>
          <w:bCs/>
          <w:sz w:val="28"/>
          <w:szCs w:val="28"/>
        </w:rPr>
        <w:id w:val="-1108653599"/>
      </w:sdtPr>
      <w:sdtEndPr/>
      <w:sdtContent>
        <w:p w:rsidR="00606165" w:rsidRPr="001D37E7" w:rsidRDefault="00606165" w:rsidP="00606165">
          <w:pPr>
            <w:pStyle w:val="cpNormal1"/>
            <w:jc w:val="center"/>
            <w:rPr>
              <w:rFonts w:ascii="Arial" w:hAnsi="Arial" w:cs="Arial"/>
            </w:rPr>
          </w:pPr>
          <w:r w:rsidRPr="001D37E7">
            <w:rPr>
              <w:rFonts w:ascii="Arial" w:hAnsi="Arial" w:cs="Arial"/>
              <w:b/>
              <w:sz w:val="28"/>
              <w:szCs w:val="28"/>
            </w:rPr>
            <w:t>I. LISTOVNÍ ZÁSILKY</w:t>
          </w:r>
        </w:p>
        <w:p w:rsidR="00C240D4" w:rsidRPr="001D37E7" w:rsidRDefault="00606165" w:rsidP="003C5AAE">
          <w:pPr>
            <w:pStyle w:val="Nadpis2"/>
            <w:numPr>
              <w:ilvl w:val="0"/>
              <w:numId w:val="73"/>
            </w:numPr>
            <w:spacing w:after="120" w:line="240" w:lineRule="auto"/>
            <w:ind w:left="709" w:hanging="425"/>
            <w:rPr>
              <w:rFonts w:cs="Arial"/>
            </w:rPr>
          </w:pPr>
          <w:bookmarkStart w:id="75" w:name="_Toc447207174"/>
          <w:r w:rsidRPr="001D37E7">
            <w:rPr>
              <w:rFonts w:cs="Arial"/>
            </w:rPr>
            <w:t>Zvláštní služby</w:t>
          </w:r>
        </w:p>
      </w:sdtContent>
    </w:sdt>
    <w:bookmarkEnd w:id="75" w:displacedByCustomXml="prev"/>
    <w:tbl>
      <w:tblPr>
        <w:tblW w:w="0" w:type="auto"/>
        <w:tblInd w:w="108" w:type="dxa"/>
        <w:tblLook w:val="04A0" w:firstRow="1" w:lastRow="0" w:firstColumn="1" w:lastColumn="0" w:noHBand="0" w:noVBand="1"/>
      </w:tblPr>
      <w:tblGrid>
        <w:gridCol w:w="993"/>
        <w:gridCol w:w="6520"/>
        <w:gridCol w:w="2410"/>
      </w:tblGrid>
      <w:tr w:rsidR="001D37E7" w:rsidRPr="001D37E7" w:rsidTr="00E867FE">
        <w:tc>
          <w:tcPr>
            <w:tcW w:w="993" w:type="dxa"/>
          </w:tcPr>
          <w:p w:rsidR="00332F4C" w:rsidRPr="001D37E7" w:rsidRDefault="00C240D4" w:rsidP="00E867FE">
            <w:pPr>
              <w:spacing w:line="228" w:lineRule="auto"/>
              <w:rPr>
                <w:rFonts w:ascii="Arial" w:hAnsi="Arial" w:cs="Arial"/>
                <w:b/>
              </w:rPr>
            </w:pPr>
            <w:r w:rsidRPr="001D37E7">
              <w:rPr>
                <w:rFonts w:ascii="Arial" w:hAnsi="Arial" w:cs="Arial"/>
                <w:noProof/>
                <w:sz w:val="18"/>
                <w:szCs w:val="18"/>
                <w:lang w:eastAsia="cs-CZ"/>
              </w:rPr>
              <w:t xml:space="preserve"> </w:t>
            </w:r>
            <w:sdt>
              <w:sdtPr>
                <w:rPr>
                  <w:rFonts w:ascii="Arial" w:hAnsi="Arial" w:cs="Arial"/>
                  <w:b/>
                </w:rPr>
                <w:id w:val="-1633398280"/>
              </w:sdtPr>
              <w:sdtEndPr/>
              <w:sdtContent>
                <w:r w:rsidR="00332F4C" w:rsidRPr="001D37E7">
                  <w:rPr>
                    <w:rFonts w:ascii="Arial" w:hAnsi="Arial" w:cs="Arial"/>
                    <w:b/>
                  </w:rPr>
                  <w:t>1.</w:t>
                </w:r>
              </w:sdtContent>
            </w:sdt>
          </w:p>
        </w:tc>
        <w:tc>
          <w:tcPr>
            <w:tcW w:w="6520" w:type="dxa"/>
          </w:tcPr>
          <w:sdt>
            <w:sdtPr>
              <w:rPr>
                <w:rFonts w:ascii="Arial" w:hAnsi="Arial" w:cs="Arial"/>
                <w:b/>
                <w:u w:val="single"/>
              </w:rPr>
              <w:id w:val="-431349657"/>
            </w:sdtPr>
            <w:sdtEndPr/>
            <w:sdtContent>
              <w:p w:rsidR="00332F4C" w:rsidRPr="001D37E7" w:rsidRDefault="00332F4C" w:rsidP="00E867FE">
                <w:pPr>
                  <w:spacing w:line="228" w:lineRule="auto"/>
                  <w:rPr>
                    <w:rFonts w:ascii="Arial" w:hAnsi="Arial" w:cs="Arial"/>
                    <w:b/>
                    <w:u w:val="single"/>
                  </w:rPr>
                </w:pPr>
                <w:r w:rsidRPr="001D37E7">
                  <w:rPr>
                    <w:rFonts w:ascii="Arial" w:hAnsi="Arial" w:cs="Arial"/>
                    <w:b/>
                    <w:u w:val="single"/>
                  </w:rPr>
                  <w:t>Doplatné</w:t>
                </w:r>
              </w:p>
            </w:sdtContent>
          </w:sdt>
        </w:tc>
        <w:tc>
          <w:tcPr>
            <w:tcW w:w="2410" w:type="dxa"/>
          </w:tcPr>
          <w:p w:rsidR="00332F4C" w:rsidRPr="001D37E7" w:rsidRDefault="00332F4C" w:rsidP="00E867FE">
            <w:pPr>
              <w:pStyle w:val="Bezmezer"/>
              <w:tabs>
                <w:tab w:val="left" w:pos="7655"/>
              </w:tabs>
              <w:spacing w:line="228" w:lineRule="auto"/>
              <w:jc w:val="both"/>
              <w:rPr>
                <w:rFonts w:ascii="Arial" w:hAnsi="Arial" w:cs="Arial"/>
                <w:b/>
              </w:rPr>
            </w:pPr>
          </w:p>
        </w:tc>
      </w:tr>
      <w:tr w:rsidR="00836B20" w:rsidRPr="001D37E7" w:rsidTr="00E867FE">
        <w:tc>
          <w:tcPr>
            <w:tcW w:w="993" w:type="dxa"/>
          </w:tcPr>
          <w:p w:rsidR="00332F4C" w:rsidRPr="001D37E7" w:rsidRDefault="00332F4C" w:rsidP="00E867FE">
            <w:pPr>
              <w:pStyle w:val="Bezmezer"/>
              <w:tabs>
                <w:tab w:val="left" w:pos="7655"/>
              </w:tabs>
              <w:spacing w:line="228" w:lineRule="auto"/>
              <w:jc w:val="both"/>
              <w:rPr>
                <w:rFonts w:ascii="Arial" w:hAnsi="Arial" w:cs="Arial"/>
                <w:sz w:val="20"/>
                <w:szCs w:val="20"/>
              </w:rPr>
            </w:pPr>
          </w:p>
        </w:tc>
        <w:tc>
          <w:tcPr>
            <w:tcW w:w="6520" w:type="dxa"/>
          </w:tcPr>
          <w:p w:rsidR="00332F4C" w:rsidRPr="001D37E7" w:rsidRDefault="00332F4C" w:rsidP="00E867FE">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 xml:space="preserve">Všechny Doporučené zásilky, Cenná psaní, se považují za řádně vyplacené. </w:t>
            </w:r>
          </w:p>
          <w:p w:rsidR="00332F4C" w:rsidRPr="001D37E7" w:rsidRDefault="00332F4C" w:rsidP="00E867FE">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Obyčejné listovní zásilky ze zahraničí, na nichž cizí poštovní správa nevyznačila písmeno „T“, se považují za řádně vyplacené.</w:t>
            </w:r>
          </w:p>
          <w:p w:rsidR="00332F4C" w:rsidRPr="001D37E7" w:rsidRDefault="00332F4C" w:rsidP="00E867FE">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Doplatné se vybírá:</w:t>
            </w:r>
          </w:p>
          <w:p w:rsidR="00332F4C" w:rsidRPr="001D37E7" w:rsidRDefault="00332F4C" w:rsidP="003C5AAE">
            <w:pPr>
              <w:pStyle w:val="Bezmezer"/>
              <w:numPr>
                <w:ilvl w:val="0"/>
                <w:numId w:val="35"/>
              </w:numPr>
              <w:tabs>
                <w:tab w:val="left" w:pos="7655"/>
              </w:tabs>
              <w:spacing w:line="228" w:lineRule="auto"/>
              <w:ind w:left="317" w:hanging="284"/>
              <w:jc w:val="both"/>
              <w:rPr>
                <w:rFonts w:ascii="Arial" w:hAnsi="Arial" w:cs="Arial"/>
                <w:sz w:val="20"/>
                <w:szCs w:val="20"/>
              </w:rPr>
            </w:pPr>
            <w:r w:rsidRPr="001D37E7">
              <w:rPr>
                <w:rFonts w:ascii="Arial" w:hAnsi="Arial" w:cs="Arial"/>
                <w:sz w:val="20"/>
                <w:szCs w:val="20"/>
              </w:rPr>
              <w:t>za neúplně vyplacené Obyčejné listovní zásilky, na nichž cizí poštovní správa vyznačila písmeno „T“</w:t>
            </w:r>
          </w:p>
          <w:p w:rsidR="00332F4C" w:rsidRPr="001D37E7" w:rsidRDefault="00332F4C" w:rsidP="003C5AAE">
            <w:pPr>
              <w:pStyle w:val="Bezmezer"/>
              <w:numPr>
                <w:ilvl w:val="0"/>
                <w:numId w:val="36"/>
              </w:numPr>
              <w:tabs>
                <w:tab w:val="left" w:pos="7655"/>
              </w:tabs>
              <w:spacing w:line="228" w:lineRule="auto"/>
              <w:ind w:left="600" w:hanging="240"/>
              <w:jc w:val="both"/>
              <w:rPr>
                <w:rFonts w:ascii="Arial" w:hAnsi="Arial" w:cs="Arial"/>
                <w:sz w:val="20"/>
                <w:szCs w:val="20"/>
              </w:rPr>
            </w:pPr>
            <w:r w:rsidRPr="001D37E7">
              <w:rPr>
                <w:rFonts w:ascii="Arial" w:hAnsi="Arial" w:cs="Arial"/>
                <w:sz w:val="20"/>
                <w:szCs w:val="20"/>
              </w:rPr>
              <w:t>jednotná cena</w:t>
            </w:r>
          </w:p>
        </w:tc>
        <w:tc>
          <w:tcPr>
            <w:tcW w:w="2410" w:type="dxa"/>
          </w:tcPr>
          <w:p w:rsidR="00332F4C" w:rsidRPr="001D37E7" w:rsidRDefault="00332F4C" w:rsidP="00E867FE">
            <w:pPr>
              <w:pStyle w:val="Bezmezer"/>
              <w:tabs>
                <w:tab w:val="left" w:pos="7655"/>
              </w:tabs>
              <w:spacing w:line="228" w:lineRule="auto"/>
              <w:jc w:val="both"/>
              <w:rPr>
                <w:rFonts w:ascii="Arial" w:hAnsi="Arial" w:cs="Arial"/>
                <w:sz w:val="20"/>
                <w:szCs w:val="20"/>
              </w:rPr>
            </w:pPr>
          </w:p>
          <w:p w:rsidR="00332F4C" w:rsidRPr="001D37E7" w:rsidRDefault="00332F4C" w:rsidP="00E867FE">
            <w:pPr>
              <w:pStyle w:val="Bezmezer"/>
              <w:tabs>
                <w:tab w:val="left" w:pos="7655"/>
              </w:tabs>
              <w:spacing w:line="228" w:lineRule="auto"/>
              <w:jc w:val="both"/>
              <w:rPr>
                <w:rFonts w:ascii="Arial" w:hAnsi="Arial" w:cs="Arial"/>
                <w:sz w:val="20"/>
                <w:szCs w:val="20"/>
              </w:rPr>
            </w:pPr>
          </w:p>
          <w:p w:rsidR="00332F4C" w:rsidRPr="001D37E7" w:rsidRDefault="00332F4C" w:rsidP="00E867FE">
            <w:pPr>
              <w:pStyle w:val="Bezmezer"/>
              <w:tabs>
                <w:tab w:val="left" w:pos="7655"/>
              </w:tabs>
              <w:spacing w:line="228" w:lineRule="auto"/>
              <w:jc w:val="both"/>
              <w:rPr>
                <w:rFonts w:ascii="Arial" w:hAnsi="Arial" w:cs="Arial"/>
                <w:sz w:val="20"/>
                <w:szCs w:val="20"/>
              </w:rPr>
            </w:pPr>
          </w:p>
          <w:p w:rsidR="00332F4C" w:rsidRPr="001D37E7" w:rsidRDefault="00332F4C" w:rsidP="00E867FE">
            <w:pPr>
              <w:pStyle w:val="Bezmezer"/>
              <w:tabs>
                <w:tab w:val="left" w:pos="7655"/>
              </w:tabs>
              <w:spacing w:line="228" w:lineRule="auto"/>
              <w:jc w:val="both"/>
              <w:rPr>
                <w:rFonts w:ascii="Arial" w:hAnsi="Arial" w:cs="Arial"/>
                <w:sz w:val="20"/>
                <w:szCs w:val="20"/>
              </w:rPr>
            </w:pPr>
          </w:p>
          <w:p w:rsidR="00332F4C" w:rsidRPr="001D37E7" w:rsidRDefault="00332F4C" w:rsidP="00E867FE">
            <w:pPr>
              <w:pStyle w:val="Bezmezer"/>
              <w:tabs>
                <w:tab w:val="left" w:pos="7655"/>
              </w:tabs>
              <w:spacing w:line="228" w:lineRule="auto"/>
              <w:jc w:val="both"/>
              <w:rPr>
                <w:rFonts w:ascii="Arial" w:hAnsi="Arial" w:cs="Arial"/>
                <w:sz w:val="20"/>
                <w:szCs w:val="20"/>
              </w:rPr>
            </w:pPr>
          </w:p>
          <w:p w:rsidR="00332F4C" w:rsidRPr="001D37E7" w:rsidRDefault="00332F4C" w:rsidP="00E867FE">
            <w:pPr>
              <w:pStyle w:val="Bezmezer"/>
              <w:tabs>
                <w:tab w:val="left" w:pos="7655"/>
              </w:tabs>
              <w:spacing w:line="228" w:lineRule="auto"/>
              <w:jc w:val="both"/>
              <w:rPr>
                <w:rFonts w:ascii="Arial" w:hAnsi="Arial" w:cs="Arial"/>
                <w:sz w:val="20"/>
                <w:szCs w:val="20"/>
              </w:rPr>
            </w:pPr>
          </w:p>
          <w:p w:rsidR="00332F4C" w:rsidRPr="001D37E7" w:rsidRDefault="00332F4C" w:rsidP="00E867FE">
            <w:pPr>
              <w:pStyle w:val="Bezmezer"/>
              <w:tabs>
                <w:tab w:val="left" w:pos="7655"/>
              </w:tabs>
              <w:spacing w:line="228" w:lineRule="auto"/>
              <w:jc w:val="both"/>
              <w:rPr>
                <w:rFonts w:ascii="Arial" w:hAnsi="Arial" w:cs="Arial"/>
                <w:sz w:val="20"/>
                <w:szCs w:val="20"/>
              </w:rPr>
            </w:pPr>
          </w:p>
          <w:p w:rsidR="00332F4C" w:rsidRPr="001D37E7" w:rsidRDefault="00332F4C" w:rsidP="00E867FE">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10,00 Kč</w:t>
            </w:r>
          </w:p>
        </w:tc>
      </w:tr>
    </w:tbl>
    <w:p w:rsidR="00332F4C" w:rsidRPr="001D37E7" w:rsidRDefault="00332F4C" w:rsidP="00332F4C">
      <w:pPr>
        <w:spacing w:line="228" w:lineRule="auto"/>
        <w:rPr>
          <w:rFonts w:ascii="Arial" w:hAnsi="Arial" w:cs="Arial"/>
          <w:sz w:val="18"/>
          <w:szCs w:val="18"/>
          <w:highlight w:val="yellow"/>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6520"/>
        <w:gridCol w:w="2410"/>
      </w:tblGrid>
      <w:tr w:rsidR="00836B20" w:rsidRPr="001D37E7" w:rsidTr="00E867FE">
        <w:trPr>
          <w:trHeight w:val="178"/>
        </w:trPr>
        <w:tc>
          <w:tcPr>
            <w:tcW w:w="993" w:type="dxa"/>
            <w:tcBorders>
              <w:top w:val="nil"/>
              <w:left w:val="nil"/>
              <w:bottom w:val="nil"/>
              <w:right w:val="nil"/>
            </w:tcBorders>
          </w:tcPr>
          <w:sdt>
            <w:sdtPr>
              <w:rPr>
                <w:rFonts w:ascii="Arial" w:hAnsi="Arial" w:cs="Arial"/>
                <w:b/>
              </w:rPr>
              <w:id w:val="1847596028"/>
            </w:sdtPr>
            <w:sdtEndPr/>
            <w:sdtContent>
              <w:p w:rsidR="00332F4C" w:rsidRPr="001D37E7" w:rsidRDefault="00332F4C" w:rsidP="00E867FE">
                <w:pPr>
                  <w:rPr>
                    <w:rFonts w:ascii="Arial" w:hAnsi="Arial" w:cs="Arial"/>
                    <w:b/>
                  </w:rPr>
                </w:pPr>
                <w:r w:rsidRPr="001D37E7">
                  <w:rPr>
                    <w:rFonts w:ascii="Arial" w:hAnsi="Arial" w:cs="Arial"/>
                    <w:b/>
                  </w:rPr>
                  <w:t>2.</w:t>
                </w:r>
              </w:p>
            </w:sdtContent>
          </w:sdt>
        </w:tc>
        <w:tc>
          <w:tcPr>
            <w:tcW w:w="6520" w:type="dxa"/>
            <w:tcBorders>
              <w:top w:val="nil"/>
              <w:left w:val="nil"/>
              <w:bottom w:val="nil"/>
              <w:right w:val="nil"/>
            </w:tcBorders>
            <w:shd w:val="clear" w:color="auto" w:fill="auto"/>
          </w:tcPr>
          <w:p w:rsidR="00332F4C" w:rsidRPr="001D37E7" w:rsidRDefault="00332F4C" w:rsidP="00E867FE">
            <w:pPr>
              <w:rPr>
                <w:rFonts w:ascii="Arial" w:hAnsi="Arial" w:cs="Arial"/>
                <w:b/>
                <w:u w:val="single"/>
              </w:rPr>
            </w:pPr>
            <w:r w:rsidRPr="001D37E7">
              <w:rPr>
                <w:rFonts w:ascii="Arial" w:hAnsi="Arial" w:cs="Arial"/>
                <w:b/>
                <w:u w:val="single"/>
              </w:rPr>
              <w:t xml:space="preserve">Odpovědní zásilky </w:t>
            </w:r>
          </w:p>
          <w:p w:rsidR="00332F4C" w:rsidRPr="001D37E7" w:rsidRDefault="00332F4C" w:rsidP="00E867FE">
            <w:pPr>
              <w:rPr>
                <w:rFonts w:ascii="Arial" w:hAnsi="Arial" w:cs="Arial"/>
                <w:b/>
              </w:rPr>
            </w:pPr>
            <w:r w:rsidRPr="001D37E7">
              <w:rPr>
                <w:rFonts w:ascii="Arial" w:hAnsi="Arial" w:cs="Arial"/>
                <w:sz w:val="20"/>
                <w:szCs w:val="20"/>
              </w:rPr>
              <w:t>(čl. 115 odst. 6 poštovních podmínek)</w:t>
            </w:r>
          </w:p>
        </w:tc>
        <w:tc>
          <w:tcPr>
            <w:tcW w:w="2410" w:type="dxa"/>
            <w:tcBorders>
              <w:top w:val="nil"/>
              <w:left w:val="nil"/>
              <w:bottom w:val="nil"/>
              <w:right w:val="nil"/>
            </w:tcBorders>
          </w:tcPr>
          <w:p w:rsidR="00332F4C" w:rsidRPr="001D37E7" w:rsidRDefault="00332F4C" w:rsidP="00E867FE">
            <w:pPr>
              <w:spacing w:line="240" w:lineRule="auto"/>
              <w:rPr>
                <w:rFonts w:ascii="Arial" w:hAnsi="Arial" w:cs="Arial"/>
                <w:b/>
              </w:rPr>
            </w:pPr>
          </w:p>
        </w:tc>
      </w:tr>
    </w:tbl>
    <w:p w:rsidR="00332F4C" w:rsidRPr="001D37E7" w:rsidRDefault="00332F4C" w:rsidP="00332F4C">
      <w:pPr>
        <w:spacing w:line="228" w:lineRule="auto"/>
        <w:rPr>
          <w:rFonts w:ascii="Arial" w:hAnsi="Arial" w:cs="Arial"/>
          <w:sz w:val="18"/>
          <w:szCs w:val="18"/>
          <w:highlight w:val="yellow"/>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6520"/>
        <w:gridCol w:w="2410"/>
      </w:tblGrid>
      <w:tr w:rsidR="00836B20" w:rsidRPr="001D37E7" w:rsidTr="00EB3276">
        <w:trPr>
          <w:trHeight w:val="178"/>
        </w:trPr>
        <w:tc>
          <w:tcPr>
            <w:tcW w:w="993" w:type="dxa"/>
            <w:tcBorders>
              <w:top w:val="nil"/>
              <w:left w:val="nil"/>
              <w:bottom w:val="nil"/>
              <w:right w:val="nil"/>
            </w:tcBorders>
          </w:tcPr>
          <w:p w:rsidR="00B2137D" w:rsidRPr="001D37E7" w:rsidRDefault="00B2137D" w:rsidP="00EB3276">
            <w:pPr>
              <w:rPr>
                <w:rFonts w:ascii="Arial" w:hAnsi="Arial" w:cs="Arial"/>
                <w:b/>
              </w:rPr>
            </w:pPr>
          </w:p>
        </w:tc>
        <w:tc>
          <w:tcPr>
            <w:tcW w:w="6520" w:type="dxa"/>
            <w:tcBorders>
              <w:top w:val="nil"/>
              <w:left w:val="nil"/>
              <w:bottom w:val="nil"/>
              <w:right w:val="nil"/>
            </w:tcBorders>
            <w:shd w:val="clear" w:color="auto" w:fill="auto"/>
          </w:tcPr>
          <w:p w:rsidR="00B2137D" w:rsidRPr="001D37E7" w:rsidRDefault="00B2137D" w:rsidP="00B2137D">
            <w:pPr>
              <w:pStyle w:val="Bezmezer"/>
              <w:tabs>
                <w:tab w:val="left" w:pos="7655"/>
              </w:tabs>
              <w:spacing w:line="228" w:lineRule="auto"/>
              <w:jc w:val="both"/>
              <w:rPr>
                <w:rFonts w:ascii="Arial" w:hAnsi="Arial" w:cs="Arial"/>
                <w:b/>
              </w:rPr>
            </w:pPr>
            <w:r w:rsidRPr="001D37E7">
              <w:rPr>
                <w:rFonts w:ascii="Arial" w:hAnsi="Arial" w:cs="Arial"/>
                <w:sz w:val="20"/>
                <w:szCs w:val="20"/>
              </w:rPr>
              <w:t>Služba je do 50 g hmotnosti osvobozena od DPH. Nad 50 g je cena uvedena bez DPH a s platnou připočítanou DPH.</w:t>
            </w:r>
          </w:p>
        </w:tc>
        <w:tc>
          <w:tcPr>
            <w:tcW w:w="2410" w:type="dxa"/>
            <w:tcBorders>
              <w:top w:val="nil"/>
              <w:left w:val="nil"/>
              <w:bottom w:val="nil"/>
              <w:right w:val="nil"/>
            </w:tcBorders>
          </w:tcPr>
          <w:p w:rsidR="00B2137D" w:rsidRPr="001D37E7" w:rsidRDefault="00B2137D" w:rsidP="00EB3276">
            <w:pPr>
              <w:spacing w:line="240" w:lineRule="auto"/>
              <w:rPr>
                <w:rFonts w:ascii="Arial" w:hAnsi="Arial" w:cs="Arial"/>
                <w:b/>
              </w:rPr>
            </w:pPr>
          </w:p>
        </w:tc>
      </w:tr>
    </w:tbl>
    <w:p w:rsidR="00B2137D" w:rsidRPr="001D37E7" w:rsidRDefault="00B2137D" w:rsidP="00332F4C">
      <w:pPr>
        <w:spacing w:line="228" w:lineRule="auto"/>
        <w:rPr>
          <w:rFonts w:ascii="Arial" w:hAnsi="Arial" w:cs="Arial"/>
          <w:sz w:val="18"/>
          <w:szCs w:val="18"/>
          <w:highlight w:val="yellow"/>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1559"/>
        <w:gridCol w:w="1560"/>
        <w:gridCol w:w="1631"/>
        <w:gridCol w:w="1631"/>
        <w:gridCol w:w="38"/>
      </w:tblGrid>
      <w:tr w:rsidR="001D37E7" w:rsidRPr="001D37E7" w:rsidTr="00E867FE">
        <w:trPr>
          <w:cantSplit/>
          <w:trHeight w:val="517"/>
        </w:trPr>
        <w:tc>
          <w:tcPr>
            <w:tcW w:w="3544" w:type="dxa"/>
            <w:shd w:val="clear" w:color="auto" w:fill="F2F2F2"/>
          </w:tcPr>
          <w:p w:rsidR="00332F4C" w:rsidRPr="001D37E7" w:rsidRDefault="00332F4C" w:rsidP="00E867FE">
            <w:pPr>
              <w:ind w:firstLine="639"/>
              <w:jc w:val="center"/>
              <w:rPr>
                <w:rFonts w:ascii="Arial" w:hAnsi="Arial" w:cs="Arial"/>
                <w:b/>
                <w:sz w:val="20"/>
                <w:szCs w:val="20"/>
              </w:rPr>
            </w:pPr>
          </w:p>
        </w:tc>
        <w:tc>
          <w:tcPr>
            <w:tcW w:w="3119" w:type="dxa"/>
            <w:gridSpan w:val="2"/>
            <w:shd w:val="clear" w:color="auto" w:fill="F2F2F2"/>
            <w:vAlign w:val="center"/>
          </w:tcPr>
          <w:p w:rsidR="00332F4C" w:rsidRPr="001D37E7" w:rsidRDefault="00332F4C" w:rsidP="00E867FE">
            <w:pPr>
              <w:jc w:val="center"/>
              <w:rPr>
                <w:rFonts w:ascii="Arial" w:hAnsi="Arial" w:cs="Arial"/>
                <w:b/>
                <w:sz w:val="20"/>
                <w:szCs w:val="20"/>
                <w:vertAlign w:val="superscript"/>
              </w:rPr>
            </w:pPr>
            <w:r w:rsidRPr="001D37E7">
              <w:rPr>
                <w:rFonts w:ascii="Arial" w:hAnsi="Arial" w:cs="Arial"/>
                <w:b/>
                <w:sz w:val="20"/>
                <w:szCs w:val="20"/>
              </w:rPr>
              <w:t xml:space="preserve">Sazby při vydání licence </w:t>
            </w:r>
            <w:r w:rsidRPr="001D37E7">
              <w:rPr>
                <w:rFonts w:ascii="Arial" w:hAnsi="Arial" w:cs="Arial"/>
                <w:b/>
                <w:sz w:val="20"/>
                <w:szCs w:val="20"/>
                <w:vertAlign w:val="superscript"/>
              </w:rPr>
              <w:t>1)</w:t>
            </w:r>
          </w:p>
        </w:tc>
        <w:tc>
          <w:tcPr>
            <w:tcW w:w="3262" w:type="dxa"/>
            <w:gridSpan w:val="3"/>
            <w:shd w:val="clear" w:color="auto" w:fill="F2F2F2"/>
            <w:vAlign w:val="center"/>
          </w:tcPr>
          <w:p w:rsidR="00332F4C" w:rsidRPr="001D37E7" w:rsidRDefault="00332F4C" w:rsidP="00B11DD9">
            <w:pPr>
              <w:jc w:val="center"/>
              <w:rPr>
                <w:rFonts w:ascii="Arial" w:hAnsi="Arial" w:cs="Arial"/>
                <w:b/>
                <w:sz w:val="20"/>
                <w:szCs w:val="20"/>
              </w:rPr>
            </w:pPr>
            <w:r w:rsidRPr="001D37E7">
              <w:rPr>
                <w:rFonts w:ascii="Arial" w:hAnsi="Arial" w:cs="Arial"/>
                <w:b/>
                <w:sz w:val="20"/>
                <w:szCs w:val="20"/>
              </w:rPr>
              <w:t xml:space="preserve">Sazby za zásilku nad 1 000 </w:t>
            </w:r>
            <w:r w:rsidR="00B11DD9" w:rsidRPr="001D37E7">
              <w:rPr>
                <w:rFonts w:ascii="Arial" w:hAnsi="Arial" w:cs="Arial"/>
                <w:b/>
                <w:sz w:val="20"/>
                <w:szCs w:val="20"/>
              </w:rPr>
              <w:t>k</w:t>
            </w:r>
            <w:r w:rsidR="00B2137D" w:rsidRPr="001D37E7">
              <w:rPr>
                <w:rFonts w:ascii="Arial" w:hAnsi="Arial" w:cs="Arial"/>
                <w:b/>
                <w:sz w:val="20"/>
                <w:szCs w:val="20"/>
              </w:rPr>
              <w:t>s</w:t>
            </w:r>
          </w:p>
        </w:tc>
      </w:tr>
      <w:tr w:rsidR="001D37E7" w:rsidRPr="001D37E7" w:rsidTr="00E867FE">
        <w:trPr>
          <w:cantSplit/>
          <w:trHeight w:val="194"/>
        </w:trPr>
        <w:tc>
          <w:tcPr>
            <w:tcW w:w="3544" w:type="dxa"/>
            <w:tcBorders>
              <w:top w:val="double" w:sz="4" w:space="0" w:color="auto"/>
            </w:tcBorders>
            <w:shd w:val="clear" w:color="auto" w:fill="auto"/>
            <w:vAlign w:val="bottom"/>
          </w:tcPr>
          <w:p w:rsidR="00332F4C" w:rsidRPr="001D37E7" w:rsidRDefault="00332F4C" w:rsidP="00E867FE">
            <w:pPr>
              <w:spacing w:line="240" w:lineRule="auto"/>
              <w:rPr>
                <w:rFonts w:ascii="Arial" w:eastAsia="Times New Roman" w:hAnsi="Arial" w:cs="Arial"/>
                <w:sz w:val="20"/>
                <w:szCs w:val="20"/>
                <w:lang w:eastAsia="cs-CZ"/>
              </w:rPr>
            </w:pPr>
            <w:r w:rsidRPr="001D37E7">
              <w:rPr>
                <w:rFonts w:ascii="Arial" w:eastAsia="Times New Roman" w:hAnsi="Arial" w:cs="Arial"/>
                <w:sz w:val="20"/>
                <w:szCs w:val="20"/>
                <w:lang w:eastAsia="cs-CZ"/>
              </w:rPr>
              <w:t>Obyčejná zásilka – do 20 g</w:t>
            </w:r>
          </w:p>
        </w:tc>
        <w:tc>
          <w:tcPr>
            <w:tcW w:w="3119" w:type="dxa"/>
            <w:gridSpan w:val="2"/>
            <w:tcBorders>
              <w:top w:val="double" w:sz="4" w:space="0" w:color="auto"/>
            </w:tcBorders>
            <w:shd w:val="clear" w:color="auto" w:fill="auto"/>
            <w:vAlign w:val="bottom"/>
          </w:tcPr>
          <w:p w:rsidR="00332F4C" w:rsidRPr="001D37E7" w:rsidRDefault="00332F4C" w:rsidP="00E867FE">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13 000,00 Kč</w:t>
            </w:r>
          </w:p>
        </w:tc>
        <w:tc>
          <w:tcPr>
            <w:tcW w:w="3262" w:type="dxa"/>
            <w:gridSpan w:val="3"/>
            <w:tcBorders>
              <w:top w:val="double" w:sz="4" w:space="0" w:color="auto"/>
            </w:tcBorders>
            <w:shd w:val="clear" w:color="auto" w:fill="auto"/>
            <w:vAlign w:val="bottom"/>
          </w:tcPr>
          <w:p w:rsidR="00332F4C" w:rsidRPr="001D37E7" w:rsidRDefault="00332F4C" w:rsidP="00E867FE">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12,00 Kč</w:t>
            </w:r>
          </w:p>
        </w:tc>
      </w:tr>
      <w:tr w:rsidR="001D37E7" w:rsidRPr="001D37E7" w:rsidTr="00E867FE">
        <w:trPr>
          <w:cantSplit/>
          <w:trHeight w:val="194"/>
        </w:trPr>
        <w:tc>
          <w:tcPr>
            <w:tcW w:w="3544" w:type="dxa"/>
            <w:shd w:val="clear" w:color="auto" w:fill="auto"/>
            <w:vAlign w:val="bottom"/>
          </w:tcPr>
          <w:p w:rsidR="00332F4C" w:rsidRPr="001D37E7" w:rsidRDefault="00332F4C" w:rsidP="00E867FE">
            <w:pPr>
              <w:spacing w:line="240" w:lineRule="auto"/>
              <w:rPr>
                <w:rFonts w:ascii="Arial" w:eastAsia="Times New Roman" w:hAnsi="Arial" w:cs="Arial"/>
                <w:sz w:val="20"/>
                <w:szCs w:val="20"/>
                <w:lang w:eastAsia="cs-CZ"/>
              </w:rPr>
            </w:pPr>
            <w:r w:rsidRPr="001D37E7">
              <w:rPr>
                <w:rFonts w:ascii="Arial" w:eastAsia="Times New Roman" w:hAnsi="Arial" w:cs="Arial"/>
                <w:sz w:val="20"/>
                <w:szCs w:val="20"/>
                <w:lang w:eastAsia="cs-CZ"/>
              </w:rPr>
              <w:t>Obyčejná zásilka – do 50 g</w:t>
            </w:r>
          </w:p>
        </w:tc>
        <w:tc>
          <w:tcPr>
            <w:tcW w:w="3119" w:type="dxa"/>
            <w:gridSpan w:val="2"/>
            <w:shd w:val="clear" w:color="auto" w:fill="auto"/>
            <w:vAlign w:val="bottom"/>
          </w:tcPr>
          <w:p w:rsidR="00332F4C" w:rsidRPr="001D37E7" w:rsidRDefault="00332F4C" w:rsidP="00E867FE">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18 000,00 Kč</w:t>
            </w:r>
          </w:p>
        </w:tc>
        <w:tc>
          <w:tcPr>
            <w:tcW w:w="3262" w:type="dxa"/>
            <w:gridSpan w:val="3"/>
            <w:shd w:val="clear" w:color="auto" w:fill="auto"/>
            <w:vAlign w:val="bottom"/>
          </w:tcPr>
          <w:p w:rsidR="00332F4C" w:rsidRPr="001D37E7" w:rsidRDefault="00332F4C" w:rsidP="00E867FE">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17,00 Kč</w:t>
            </w:r>
          </w:p>
        </w:tc>
      </w:tr>
      <w:tr w:rsidR="001D37E7" w:rsidRPr="001D37E7" w:rsidTr="00EB3276">
        <w:trPr>
          <w:cantSplit/>
          <w:trHeight w:val="194"/>
        </w:trPr>
        <w:tc>
          <w:tcPr>
            <w:tcW w:w="3544" w:type="dxa"/>
            <w:shd w:val="clear" w:color="auto" w:fill="auto"/>
            <w:vAlign w:val="bottom"/>
          </w:tcPr>
          <w:p w:rsidR="00B2137D" w:rsidRPr="001D37E7" w:rsidRDefault="00B2137D" w:rsidP="00E867FE">
            <w:pPr>
              <w:tabs>
                <w:tab w:val="left" w:pos="1488"/>
              </w:tabs>
              <w:spacing w:line="240" w:lineRule="auto"/>
              <w:rPr>
                <w:rFonts w:ascii="Arial" w:eastAsia="Times New Roman" w:hAnsi="Arial" w:cs="Arial"/>
                <w:sz w:val="20"/>
                <w:szCs w:val="20"/>
                <w:lang w:eastAsia="cs-CZ"/>
              </w:rPr>
            </w:pPr>
          </w:p>
        </w:tc>
        <w:tc>
          <w:tcPr>
            <w:tcW w:w="1559" w:type="dxa"/>
            <w:shd w:val="clear" w:color="auto" w:fill="auto"/>
            <w:vAlign w:val="bottom"/>
          </w:tcPr>
          <w:p w:rsidR="00B2137D" w:rsidRPr="001D37E7" w:rsidRDefault="00B2137D" w:rsidP="00E867FE">
            <w:pPr>
              <w:spacing w:line="240" w:lineRule="auto"/>
              <w:jc w:val="center"/>
              <w:rPr>
                <w:rFonts w:ascii="Arial" w:eastAsia="Times New Roman" w:hAnsi="Arial" w:cs="Arial"/>
                <w:b/>
                <w:sz w:val="20"/>
                <w:szCs w:val="20"/>
                <w:lang w:eastAsia="cs-CZ"/>
              </w:rPr>
            </w:pPr>
            <w:r w:rsidRPr="001D37E7">
              <w:rPr>
                <w:rFonts w:ascii="Arial" w:eastAsia="Times New Roman" w:hAnsi="Arial" w:cs="Arial"/>
                <w:b/>
                <w:sz w:val="20"/>
                <w:szCs w:val="20"/>
                <w:lang w:eastAsia="cs-CZ"/>
              </w:rPr>
              <w:t>cena bez DPH</w:t>
            </w:r>
          </w:p>
        </w:tc>
        <w:tc>
          <w:tcPr>
            <w:tcW w:w="1560" w:type="dxa"/>
            <w:shd w:val="clear" w:color="auto" w:fill="auto"/>
            <w:vAlign w:val="bottom"/>
          </w:tcPr>
          <w:p w:rsidR="00B2137D" w:rsidRPr="001D37E7" w:rsidRDefault="00B2137D" w:rsidP="00E867FE">
            <w:pPr>
              <w:spacing w:line="240" w:lineRule="auto"/>
              <w:jc w:val="center"/>
              <w:rPr>
                <w:rFonts w:ascii="Arial" w:eastAsia="Times New Roman" w:hAnsi="Arial" w:cs="Arial"/>
                <w:b/>
                <w:sz w:val="20"/>
                <w:szCs w:val="20"/>
                <w:lang w:eastAsia="cs-CZ"/>
              </w:rPr>
            </w:pPr>
            <w:r w:rsidRPr="001D37E7">
              <w:rPr>
                <w:rFonts w:ascii="Arial" w:eastAsia="Times New Roman" w:hAnsi="Arial" w:cs="Arial"/>
                <w:b/>
                <w:sz w:val="20"/>
                <w:szCs w:val="20"/>
                <w:lang w:eastAsia="cs-CZ"/>
              </w:rPr>
              <w:t>cena s DPH</w:t>
            </w:r>
          </w:p>
        </w:tc>
        <w:tc>
          <w:tcPr>
            <w:tcW w:w="1631" w:type="dxa"/>
            <w:shd w:val="clear" w:color="auto" w:fill="auto"/>
            <w:vAlign w:val="bottom"/>
          </w:tcPr>
          <w:p w:rsidR="00B2137D" w:rsidRPr="001D37E7" w:rsidRDefault="00B2137D" w:rsidP="00EB3276">
            <w:pPr>
              <w:spacing w:line="240" w:lineRule="auto"/>
              <w:jc w:val="center"/>
              <w:rPr>
                <w:rFonts w:ascii="Arial" w:eastAsia="Times New Roman" w:hAnsi="Arial" w:cs="Arial"/>
                <w:b/>
                <w:sz w:val="20"/>
                <w:szCs w:val="20"/>
                <w:lang w:eastAsia="cs-CZ"/>
              </w:rPr>
            </w:pPr>
            <w:r w:rsidRPr="001D37E7">
              <w:rPr>
                <w:rFonts w:ascii="Arial" w:eastAsia="Times New Roman" w:hAnsi="Arial" w:cs="Arial"/>
                <w:b/>
                <w:sz w:val="20"/>
                <w:szCs w:val="20"/>
                <w:lang w:eastAsia="cs-CZ"/>
              </w:rPr>
              <w:t>cena bez DPH</w:t>
            </w:r>
          </w:p>
        </w:tc>
        <w:tc>
          <w:tcPr>
            <w:tcW w:w="1631" w:type="dxa"/>
            <w:gridSpan w:val="2"/>
            <w:shd w:val="clear" w:color="auto" w:fill="auto"/>
            <w:vAlign w:val="bottom"/>
          </w:tcPr>
          <w:p w:rsidR="00B2137D" w:rsidRPr="001D37E7" w:rsidRDefault="00B2137D" w:rsidP="00EB3276">
            <w:pPr>
              <w:spacing w:line="240" w:lineRule="auto"/>
              <w:jc w:val="center"/>
              <w:rPr>
                <w:rFonts w:ascii="Arial" w:eastAsia="Times New Roman" w:hAnsi="Arial" w:cs="Arial"/>
                <w:b/>
                <w:sz w:val="20"/>
                <w:szCs w:val="20"/>
                <w:lang w:eastAsia="cs-CZ"/>
              </w:rPr>
            </w:pPr>
            <w:r w:rsidRPr="001D37E7">
              <w:rPr>
                <w:rFonts w:ascii="Arial" w:eastAsia="Times New Roman" w:hAnsi="Arial" w:cs="Arial"/>
                <w:b/>
                <w:sz w:val="20"/>
                <w:szCs w:val="20"/>
                <w:lang w:eastAsia="cs-CZ"/>
              </w:rPr>
              <w:t>cena s DPH</w:t>
            </w:r>
          </w:p>
        </w:tc>
      </w:tr>
      <w:tr w:rsidR="001D37E7" w:rsidRPr="001D37E7" w:rsidTr="00EB3276">
        <w:trPr>
          <w:cantSplit/>
          <w:trHeight w:val="194"/>
        </w:trPr>
        <w:tc>
          <w:tcPr>
            <w:tcW w:w="3544" w:type="dxa"/>
            <w:shd w:val="clear" w:color="auto" w:fill="auto"/>
            <w:vAlign w:val="bottom"/>
          </w:tcPr>
          <w:p w:rsidR="00B2137D" w:rsidRPr="001D37E7" w:rsidRDefault="00B2137D" w:rsidP="00E867FE">
            <w:pPr>
              <w:tabs>
                <w:tab w:val="left" w:pos="1488"/>
              </w:tabs>
              <w:spacing w:line="240" w:lineRule="auto"/>
              <w:rPr>
                <w:rFonts w:ascii="Arial" w:eastAsia="Times New Roman" w:hAnsi="Arial" w:cs="Arial"/>
                <w:sz w:val="20"/>
                <w:szCs w:val="20"/>
                <w:lang w:eastAsia="cs-CZ"/>
              </w:rPr>
            </w:pPr>
            <w:r w:rsidRPr="001D37E7">
              <w:rPr>
                <w:rFonts w:ascii="Arial" w:eastAsia="Times New Roman" w:hAnsi="Arial" w:cs="Arial"/>
                <w:sz w:val="20"/>
                <w:szCs w:val="20"/>
                <w:lang w:eastAsia="cs-CZ"/>
              </w:rPr>
              <w:t>Obyčejná zásilka – do 250 g</w:t>
            </w:r>
          </w:p>
        </w:tc>
        <w:tc>
          <w:tcPr>
            <w:tcW w:w="1559" w:type="dxa"/>
            <w:shd w:val="clear" w:color="auto" w:fill="auto"/>
            <w:vAlign w:val="bottom"/>
          </w:tcPr>
          <w:p w:rsidR="00B2137D" w:rsidRPr="001D37E7" w:rsidRDefault="00B2137D" w:rsidP="0078640B">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4</w:t>
            </w:r>
            <w:r w:rsidR="00BA1AFB" w:rsidRPr="001D37E7">
              <w:rPr>
                <w:rFonts w:ascii="Arial" w:eastAsia="Times New Roman" w:hAnsi="Arial" w:cs="Arial"/>
                <w:sz w:val="20"/>
                <w:szCs w:val="20"/>
                <w:lang w:eastAsia="cs-CZ"/>
              </w:rPr>
              <w:t>8</w:t>
            </w:r>
            <w:r w:rsidRPr="001D37E7">
              <w:rPr>
                <w:rFonts w:ascii="Arial" w:eastAsia="Times New Roman" w:hAnsi="Arial" w:cs="Arial"/>
                <w:sz w:val="20"/>
                <w:szCs w:val="20"/>
                <w:lang w:eastAsia="cs-CZ"/>
              </w:rPr>
              <w:t> </w:t>
            </w:r>
            <w:r w:rsidR="00BA1AFB" w:rsidRPr="001D37E7">
              <w:rPr>
                <w:rFonts w:ascii="Arial" w:eastAsia="Times New Roman" w:hAnsi="Arial" w:cs="Arial"/>
                <w:sz w:val="20"/>
                <w:szCs w:val="20"/>
                <w:lang w:eastAsia="cs-CZ"/>
              </w:rPr>
              <w:t>99</w:t>
            </w:r>
            <w:r w:rsidR="0078640B" w:rsidRPr="001D37E7">
              <w:rPr>
                <w:rFonts w:ascii="Arial" w:eastAsia="Times New Roman" w:hAnsi="Arial" w:cs="Arial"/>
                <w:sz w:val="20"/>
                <w:szCs w:val="20"/>
                <w:lang w:eastAsia="cs-CZ"/>
              </w:rPr>
              <w:t>7</w:t>
            </w:r>
            <w:r w:rsidRPr="001D37E7">
              <w:rPr>
                <w:rFonts w:ascii="Arial" w:eastAsia="Times New Roman" w:hAnsi="Arial" w:cs="Arial"/>
                <w:sz w:val="20"/>
                <w:szCs w:val="20"/>
                <w:lang w:eastAsia="cs-CZ"/>
              </w:rPr>
              <w:t>,</w:t>
            </w:r>
            <w:r w:rsidR="0078640B" w:rsidRPr="001D37E7">
              <w:rPr>
                <w:rFonts w:ascii="Arial" w:eastAsia="Times New Roman" w:hAnsi="Arial" w:cs="Arial"/>
                <w:sz w:val="20"/>
                <w:szCs w:val="20"/>
                <w:lang w:eastAsia="cs-CZ"/>
              </w:rPr>
              <w:t>26</w:t>
            </w:r>
            <w:r w:rsidRPr="001D37E7">
              <w:rPr>
                <w:rFonts w:ascii="Arial" w:eastAsia="Times New Roman" w:hAnsi="Arial" w:cs="Arial"/>
                <w:sz w:val="20"/>
                <w:szCs w:val="20"/>
                <w:lang w:eastAsia="cs-CZ"/>
              </w:rPr>
              <w:t xml:space="preserve"> Kč</w:t>
            </w:r>
          </w:p>
        </w:tc>
        <w:tc>
          <w:tcPr>
            <w:tcW w:w="1560" w:type="dxa"/>
            <w:shd w:val="clear" w:color="auto" w:fill="auto"/>
            <w:vAlign w:val="bottom"/>
          </w:tcPr>
          <w:p w:rsidR="00B2137D" w:rsidRPr="001D37E7" w:rsidRDefault="00F76816" w:rsidP="00F76816">
            <w:pPr>
              <w:spacing w:line="240" w:lineRule="auto"/>
              <w:jc w:val="center"/>
              <w:rPr>
                <w:rFonts w:ascii="Arial" w:eastAsia="Times New Roman" w:hAnsi="Arial" w:cs="Arial"/>
                <w:b/>
                <w:sz w:val="20"/>
                <w:szCs w:val="20"/>
                <w:lang w:eastAsia="cs-CZ"/>
              </w:rPr>
            </w:pPr>
            <w:r w:rsidRPr="001D37E7">
              <w:rPr>
                <w:rFonts w:ascii="Arial" w:eastAsia="Times New Roman" w:hAnsi="Arial" w:cs="Arial"/>
                <w:b/>
                <w:sz w:val="20"/>
                <w:szCs w:val="20"/>
                <w:lang w:eastAsia="cs-CZ"/>
              </w:rPr>
              <w:t>59</w:t>
            </w:r>
            <w:r w:rsidR="00F603D7" w:rsidRPr="001D37E7">
              <w:rPr>
                <w:rFonts w:ascii="Arial" w:eastAsia="Times New Roman" w:hAnsi="Arial" w:cs="Arial"/>
                <w:b/>
                <w:sz w:val="20"/>
                <w:szCs w:val="20"/>
                <w:lang w:eastAsia="cs-CZ"/>
              </w:rPr>
              <w:t xml:space="preserve"> </w:t>
            </w:r>
            <w:r w:rsidRPr="001D37E7">
              <w:rPr>
                <w:rFonts w:ascii="Arial" w:eastAsia="Times New Roman" w:hAnsi="Arial" w:cs="Arial"/>
                <w:b/>
                <w:sz w:val="20"/>
                <w:szCs w:val="20"/>
                <w:lang w:eastAsia="cs-CZ"/>
              </w:rPr>
              <w:t>290</w:t>
            </w:r>
            <w:r w:rsidR="00BA1AFB" w:rsidRPr="001D37E7">
              <w:rPr>
                <w:rFonts w:ascii="Arial" w:eastAsia="Times New Roman" w:hAnsi="Arial" w:cs="Arial"/>
                <w:b/>
                <w:sz w:val="20"/>
                <w:szCs w:val="20"/>
                <w:lang w:eastAsia="cs-CZ"/>
              </w:rPr>
              <w:t>,00</w:t>
            </w:r>
            <w:r w:rsidR="00F10C6C" w:rsidRPr="001D37E7">
              <w:rPr>
                <w:rFonts w:ascii="Arial" w:eastAsia="Times New Roman" w:hAnsi="Arial" w:cs="Arial"/>
                <w:b/>
                <w:sz w:val="20"/>
                <w:szCs w:val="20"/>
                <w:lang w:eastAsia="cs-CZ"/>
              </w:rPr>
              <w:t xml:space="preserve"> Kč</w:t>
            </w:r>
          </w:p>
        </w:tc>
        <w:tc>
          <w:tcPr>
            <w:tcW w:w="1631" w:type="dxa"/>
            <w:shd w:val="clear" w:color="auto" w:fill="auto"/>
            <w:vAlign w:val="bottom"/>
          </w:tcPr>
          <w:p w:rsidR="00B2137D" w:rsidRPr="001D37E7" w:rsidRDefault="00B2137D" w:rsidP="00F603D7">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4</w:t>
            </w:r>
            <w:r w:rsidR="00F603D7" w:rsidRPr="001D37E7">
              <w:rPr>
                <w:rFonts w:ascii="Arial" w:eastAsia="Times New Roman" w:hAnsi="Arial" w:cs="Arial"/>
                <w:sz w:val="20"/>
                <w:szCs w:val="20"/>
                <w:lang w:eastAsia="cs-CZ"/>
              </w:rPr>
              <w:t>7</w:t>
            </w:r>
            <w:r w:rsidRPr="001D37E7">
              <w:rPr>
                <w:rFonts w:ascii="Arial" w:eastAsia="Times New Roman" w:hAnsi="Arial" w:cs="Arial"/>
                <w:sz w:val="20"/>
                <w:szCs w:val="20"/>
                <w:lang w:eastAsia="cs-CZ"/>
              </w:rPr>
              <w:t>,</w:t>
            </w:r>
            <w:r w:rsidR="00F603D7" w:rsidRPr="001D37E7">
              <w:rPr>
                <w:rFonts w:ascii="Arial" w:eastAsia="Times New Roman" w:hAnsi="Arial" w:cs="Arial"/>
                <w:sz w:val="20"/>
                <w:szCs w:val="20"/>
                <w:lang w:eastAsia="cs-CZ"/>
              </w:rPr>
              <w:t>93</w:t>
            </w:r>
            <w:r w:rsidRPr="001D37E7">
              <w:rPr>
                <w:rFonts w:ascii="Arial" w:eastAsia="Times New Roman" w:hAnsi="Arial" w:cs="Arial"/>
                <w:sz w:val="20"/>
                <w:szCs w:val="20"/>
                <w:lang w:eastAsia="cs-CZ"/>
              </w:rPr>
              <w:t xml:space="preserve"> Kč</w:t>
            </w:r>
          </w:p>
        </w:tc>
        <w:tc>
          <w:tcPr>
            <w:tcW w:w="1631" w:type="dxa"/>
            <w:gridSpan w:val="2"/>
            <w:shd w:val="clear" w:color="auto" w:fill="auto"/>
            <w:vAlign w:val="bottom"/>
          </w:tcPr>
          <w:p w:rsidR="00B2137D" w:rsidRPr="001D37E7" w:rsidRDefault="00BA1AFB" w:rsidP="00E867FE">
            <w:pPr>
              <w:spacing w:line="240" w:lineRule="auto"/>
              <w:jc w:val="center"/>
              <w:rPr>
                <w:rFonts w:ascii="Arial" w:eastAsia="Times New Roman" w:hAnsi="Arial" w:cs="Arial"/>
                <w:b/>
                <w:sz w:val="20"/>
                <w:szCs w:val="20"/>
                <w:lang w:eastAsia="cs-CZ"/>
              </w:rPr>
            </w:pPr>
            <w:r w:rsidRPr="001D37E7">
              <w:rPr>
                <w:rFonts w:ascii="Arial" w:eastAsia="Times New Roman" w:hAnsi="Arial" w:cs="Arial"/>
                <w:b/>
                <w:sz w:val="20"/>
                <w:szCs w:val="20"/>
                <w:lang w:eastAsia="cs-CZ"/>
              </w:rPr>
              <w:t>58,00 Kč</w:t>
            </w:r>
          </w:p>
        </w:tc>
      </w:tr>
      <w:tr w:rsidR="007F5E5A" w:rsidRPr="001D37E7" w:rsidTr="00E867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Pr>
        <w:tc>
          <w:tcPr>
            <w:tcW w:w="9925" w:type="dxa"/>
            <w:gridSpan w:val="5"/>
          </w:tcPr>
          <w:p w:rsidR="00B2137D" w:rsidRPr="001D37E7" w:rsidRDefault="00B2137D" w:rsidP="00E867FE">
            <w:pPr>
              <w:pStyle w:val="Bezmezer"/>
              <w:tabs>
                <w:tab w:val="left" w:pos="7655"/>
              </w:tabs>
              <w:jc w:val="both"/>
              <w:rPr>
                <w:rFonts w:ascii="Arial" w:hAnsi="Arial" w:cs="Arial"/>
                <w:sz w:val="20"/>
                <w:szCs w:val="20"/>
              </w:rPr>
            </w:pPr>
            <w:r w:rsidRPr="001D37E7">
              <w:rPr>
                <w:rFonts w:ascii="Arial" w:hAnsi="Arial" w:cs="Arial"/>
                <w:sz w:val="20"/>
                <w:szCs w:val="20"/>
                <w:vertAlign w:val="superscript"/>
              </w:rPr>
              <w:t>1)</w:t>
            </w:r>
            <w:r w:rsidRPr="001D37E7">
              <w:rPr>
                <w:rFonts w:ascii="Arial" w:hAnsi="Arial" w:cs="Arial"/>
                <w:sz w:val="20"/>
                <w:szCs w:val="20"/>
              </w:rPr>
              <w:t>Sazba za vydání licence zahrnuje též cenu za prvních 1 000 ks dodaných zásilek. Při nižším počtu dodaných zásilek se sazba ani její části nevrací.</w:t>
            </w:r>
          </w:p>
        </w:tc>
      </w:tr>
    </w:tbl>
    <w:p w:rsidR="00332F4C" w:rsidRPr="001D37E7" w:rsidRDefault="00332F4C" w:rsidP="00332F4C">
      <w:pPr>
        <w:spacing w:line="228" w:lineRule="auto"/>
        <w:rPr>
          <w:rFonts w:ascii="Arial" w:hAnsi="Arial" w:cs="Arial"/>
          <w:sz w:val="18"/>
          <w:szCs w:val="18"/>
          <w:highlight w:val="yellow"/>
        </w:rPr>
      </w:pPr>
    </w:p>
    <w:tbl>
      <w:tblPr>
        <w:tblW w:w="0" w:type="auto"/>
        <w:tblInd w:w="108" w:type="dxa"/>
        <w:tblLook w:val="04A0" w:firstRow="1" w:lastRow="0" w:firstColumn="1" w:lastColumn="0" w:noHBand="0" w:noVBand="1"/>
      </w:tblPr>
      <w:tblGrid>
        <w:gridCol w:w="993"/>
        <w:gridCol w:w="6520"/>
        <w:gridCol w:w="1205"/>
        <w:gridCol w:w="1205"/>
      </w:tblGrid>
      <w:tr w:rsidR="001D37E7" w:rsidRPr="001D37E7" w:rsidTr="00BA1AFB">
        <w:tc>
          <w:tcPr>
            <w:tcW w:w="993" w:type="dxa"/>
          </w:tcPr>
          <w:p w:rsidR="00BA1AFB" w:rsidRPr="001D37E7" w:rsidRDefault="00BA1AFB" w:rsidP="00E867FE">
            <w:pPr>
              <w:spacing w:line="228" w:lineRule="auto"/>
              <w:rPr>
                <w:rFonts w:ascii="Arial" w:hAnsi="Arial" w:cs="Arial"/>
                <w:b/>
              </w:rPr>
            </w:pPr>
          </w:p>
        </w:tc>
        <w:tc>
          <w:tcPr>
            <w:tcW w:w="6520" w:type="dxa"/>
          </w:tcPr>
          <w:p w:rsidR="00BA1AFB" w:rsidRPr="001D37E7" w:rsidRDefault="00BA1AFB" w:rsidP="00E867FE">
            <w:pPr>
              <w:spacing w:line="228" w:lineRule="auto"/>
              <w:rPr>
                <w:rFonts w:ascii="Arial" w:hAnsi="Arial" w:cs="Arial"/>
                <w:b/>
                <w:u w:val="single"/>
              </w:rPr>
            </w:pPr>
          </w:p>
        </w:tc>
        <w:tc>
          <w:tcPr>
            <w:tcW w:w="1205" w:type="dxa"/>
          </w:tcPr>
          <w:p w:rsidR="00BA1AFB" w:rsidRPr="001D37E7" w:rsidRDefault="00BA1AFB" w:rsidP="00BA1AFB">
            <w:pPr>
              <w:pStyle w:val="Bezmezer"/>
              <w:tabs>
                <w:tab w:val="left" w:pos="7655"/>
              </w:tabs>
              <w:spacing w:line="228" w:lineRule="auto"/>
              <w:rPr>
                <w:rFonts w:ascii="Arial" w:hAnsi="Arial" w:cs="Arial"/>
                <w:b/>
                <w:sz w:val="20"/>
                <w:szCs w:val="20"/>
              </w:rPr>
            </w:pPr>
            <w:r w:rsidRPr="001D37E7">
              <w:rPr>
                <w:rFonts w:ascii="Arial" w:hAnsi="Arial" w:cs="Arial"/>
                <w:b/>
                <w:sz w:val="20"/>
                <w:szCs w:val="20"/>
              </w:rPr>
              <w:t xml:space="preserve">Cena </w:t>
            </w:r>
          </w:p>
          <w:p w:rsidR="00BA1AFB" w:rsidRPr="001D37E7" w:rsidRDefault="00BA1AFB" w:rsidP="00BA1AFB">
            <w:pPr>
              <w:pStyle w:val="Bezmezer"/>
              <w:tabs>
                <w:tab w:val="left" w:pos="7655"/>
              </w:tabs>
              <w:spacing w:line="228" w:lineRule="auto"/>
              <w:rPr>
                <w:rFonts w:ascii="Arial" w:hAnsi="Arial" w:cs="Arial"/>
                <w:b/>
                <w:sz w:val="20"/>
                <w:szCs w:val="20"/>
              </w:rPr>
            </w:pPr>
            <w:r w:rsidRPr="001D37E7">
              <w:rPr>
                <w:rFonts w:ascii="Arial" w:hAnsi="Arial" w:cs="Arial"/>
                <w:b/>
                <w:sz w:val="20"/>
                <w:szCs w:val="20"/>
              </w:rPr>
              <w:t>(bez DPH)</w:t>
            </w:r>
          </w:p>
        </w:tc>
        <w:tc>
          <w:tcPr>
            <w:tcW w:w="1205" w:type="dxa"/>
          </w:tcPr>
          <w:p w:rsidR="00BA1AFB" w:rsidRPr="001D37E7" w:rsidRDefault="00BA1AFB" w:rsidP="00BA1AFB">
            <w:pPr>
              <w:pStyle w:val="Bezmezer"/>
              <w:tabs>
                <w:tab w:val="left" w:pos="7655"/>
              </w:tabs>
              <w:spacing w:line="228" w:lineRule="auto"/>
              <w:rPr>
                <w:rFonts w:ascii="Arial" w:hAnsi="Arial" w:cs="Arial"/>
                <w:b/>
                <w:sz w:val="20"/>
                <w:szCs w:val="20"/>
              </w:rPr>
            </w:pPr>
            <w:r w:rsidRPr="001D37E7">
              <w:rPr>
                <w:rFonts w:ascii="Arial" w:hAnsi="Arial" w:cs="Arial"/>
                <w:b/>
                <w:sz w:val="20"/>
                <w:szCs w:val="20"/>
              </w:rPr>
              <w:t xml:space="preserve">Cena </w:t>
            </w:r>
          </w:p>
          <w:p w:rsidR="00BA1AFB" w:rsidRPr="001D37E7" w:rsidRDefault="00BA1AFB" w:rsidP="00BA1AFB">
            <w:pPr>
              <w:pStyle w:val="Bezmezer"/>
              <w:tabs>
                <w:tab w:val="left" w:pos="7655"/>
              </w:tabs>
              <w:spacing w:line="228" w:lineRule="auto"/>
              <w:rPr>
                <w:rFonts w:ascii="Arial" w:hAnsi="Arial" w:cs="Arial"/>
                <w:b/>
                <w:sz w:val="20"/>
                <w:szCs w:val="20"/>
              </w:rPr>
            </w:pPr>
            <w:r w:rsidRPr="001D37E7">
              <w:rPr>
                <w:rFonts w:ascii="Arial" w:hAnsi="Arial" w:cs="Arial"/>
                <w:b/>
                <w:sz w:val="20"/>
                <w:szCs w:val="20"/>
              </w:rPr>
              <w:t>(s DPH)</w:t>
            </w:r>
          </w:p>
        </w:tc>
      </w:tr>
      <w:tr w:rsidR="001D37E7" w:rsidRPr="001D37E7" w:rsidTr="00AF123D">
        <w:tc>
          <w:tcPr>
            <w:tcW w:w="993" w:type="dxa"/>
          </w:tcPr>
          <w:p w:rsidR="00BA1AFB" w:rsidRPr="001D37E7" w:rsidRDefault="00BA1AFB" w:rsidP="00E867FE">
            <w:pPr>
              <w:spacing w:line="228" w:lineRule="auto"/>
              <w:rPr>
                <w:rFonts w:ascii="Arial" w:hAnsi="Arial" w:cs="Arial"/>
                <w:b/>
              </w:rPr>
            </w:pPr>
            <w:r w:rsidRPr="001D37E7">
              <w:rPr>
                <w:rFonts w:ascii="Arial" w:hAnsi="Arial" w:cs="Arial"/>
                <w:b/>
              </w:rPr>
              <w:t>3.</w:t>
            </w:r>
          </w:p>
        </w:tc>
        <w:tc>
          <w:tcPr>
            <w:tcW w:w="6520" w:type="dxa"/>
          </w:tcPr>
          <w:p w:rsidR="00BA1AFB" w:rsidRPr="001D37E7" w:rsidRDefault="00BA1AFB" w:rsidP="00E867FE">
            <w:pPr>
              <w:spacing w:line="228" w:lineRule="auto"/>
              <w:rPr>
                <w:rFonts w:ascii="Arial" w:hAnsi="Arial" w:cs="Arial"/>
                <w:sz w:val="20"/>
                <w:szCs w:val="20"/>
                <w:u w:val="single"/>
              </w:rPr>
            </w:pPr>
            <w:r w:rsidRPr="001D37E7">
              <w:rPr>
                <w:rFonts w:ascii="Arial" w:hAnsi="Arial" w:cs="Arial"/>
                <w:b/>
                <w:u w:val="single"/>
              </w:rPr>
              <w:t>Druhopis podací stvrzenky</w:t>
            </w:r>
            <w:r w:rsidRPr="001D37E7">
              <w:rPr>
                <w:rFonts w:ascii="Arial" w:hAnsi="Arial" w:cs="Arial"/>
                <w:sz w:val="20"/>
                <w:szCs w:val="20"/>
                <w:u w:val="single"/>
              </w:rPr>
              <w:t xml:space="preserve"> </w:t>
            </w:r>
          </w:p>
          <w:p w:rsidR="00BA1AFB" w:rsidRPr="001D37E7" w:rsidRDefault="00BA1AFB" w:rsidP="00212811">
            <w:pPr>
              <w:spacing w:line="228" w:lineRule="auto"/>
              <w:rPr>
                <w:rFonts w:ascii="Arial" w:hAnsi="Arial" w:cs="Arial"/>
                <w:b/>
              </w:rPr>
            </w:pPr>
            <w:r w:rsidRPr="001D37E7">
              <w:rPr>
                <w:rFonts w:ascii="Arial" w:hAnsi="Arial" w:cs="Arial"/>
                <w:sz w:val="20"/>
                <w:szCs w:val="20"/>
              </w:rPr>
              <w:t>(čl. 135 poštovních podmínek)</w:t>
            </w:r>
          </w:p>
        </w:tc>
        <w:tc>
          <w:tcPr>
            <w:tcW w:w="1205" w:type="dxa"/>
            <w:vAlign w:val="bottom"/>
          </w:tcPr>
          <w:p w:rsidR="00BA1AFB" w:rsidRPr="001D37E7" w:rsidRDefault="00F603D7" w:rsidP="00AF123D">
            <w:pPr>
              <w:pStyle w:val="Bezmezer"/>
              <w:tabs>
                <w:tab w:val="left" w:pos="7655"/>
              </w:tabs>
              <w:spacing w:line="228" w:lineRule="auto"/>
              <w:rPr>
                <w:rFonts w:ascii="Arial" w:hAnsi="Arial" w:cs="Arial"/>
                <w:sz w:val="20"/>
                <w:szCs w:val="20"/>
              </w:rPr>
            </w:pPr>
            <w:r w:rsidRPr="001D37E7">
              <w:rPr>
                <w:rFonts w:ascii="Arial" w:hAnsi="Arial" w:cs="Arial"/>
                <w:sz w:val="20"/>
                <w:szCs w:val="20"/>
              </w:rPr>
              <w:t>9,92</w:t>
            </w:r>
            <w:r w:rsidR="00BA1AFB" w:rsidRPr="001D37E7">
              <w:rPr>
                <w:rFonts w:ascii="Arial" w:hAnsi="Arial" w:cs="Arial"/>
                <w:sz w:val="20"/>
                <w:szCs w:val="20"/>
              </w:rPr>
              <w:t xml:space="preserve"> Kč</w:t>
            </w:r>
          </w:p>
        </w:tc>
        <w:tc>
          <w:tcPr>
            <w:tcW w:w="1205" w:type="dxa"/>
            <w:vAlign w:val="bottom"/>
          </w:tcPr>
          <w:p w:rsidR="00BA1AFB" w:rsidRPr="001D37E7" w:rsidRDefault="00BA1AFB" w:rsidP="00AF123D">
            <w:pPr>
              <w:pStyle w:val="Bezmezer"/>
              <w:tabs>
                <w:tab w:val="left" w:pos="7655"/>
              </w:tabs>
              <w:spacing w:line="228" w:lineRule="auto"/>
              <w:rPr>
                <w:rFonts w:ascii="Arial" w:hAnsi="Arial" w:cs="Arial"/>
                <w:b/>
                <w:sz w:val="20"/>
                <w:szCs w:val="20"/>
              </w:rPr>
            </w:pPr>
            <w:r w:rsidRPr="001D37E7">
              <w:rPr>
                <w:rFonts w:ascii="Arial" w:hAnsi="Arial" w:cs="Arial"/>
                <w:b/>
                <w:sz w:val="20"/>
                <w:szCs w:val="20"/>
              </w:rPr>
              <w:t>12,00 Kč</w:t>
            </w:r>
          </w:p>
        </w:tc>
      </w:tr>
      <w:tr w:rsidR="007F5E5A" w:rsidRPr="001D37E7" w:rsidTr="00BA1AFB">
        <w:tc>
          <w:tcPr>
            <w:tcW w:w="993" w:type="dxa"/>
          </w:tcPr>
          <w:p w:rsidR="00BA1AFB" w:rsidRPr="001D37E7" w:rsidRDefault="00BA1AFB" w:rsidP="00E867FE">
            <w:pPr>
              <w:pStyle w:val="Bezmezer"/>
              <w:tabs>
                <w:tab w:val="left" w:pos="7655"/>
              </w:tabs>
              <w:spacing w:line="228" w:lineRule="auto"/>
              <w:jc w:val="both"/>
              <w:rPr>
                <w:rFonts w:ascii="Arial" w:hAnsi="Arial" w:cs="Arial"/>
                <w:sz w:val="20"/>
                <w:szCs w:val="20"/>
              </w:rPr>
            </w:pPr>
          </w:p>
        </w:tc>
        <w:tc>
          <w:tcPr>
            <w:tcW w:w="6520" w:type="dxa"/>
          </w:tcPr>
          <w:p w:rsidR="00BA1AFB" w:rsidRPr="001D37E7" w:rsidRDefault="00BA1AFB" w:rsidP="00E867FE">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Za druhopis podací stvrzenky na několik zásilek podaných najednou jedním odesílatelem pro téhož adresáta se vybírá cena jako za jednu zásilku</w:t>
            </w:r>
          </w:p>
        </w:tc>
        <w:tc>
          <w:tcPr>
            <w:tcW w:w="1205" w:type="dxa"/>
          </w:tcPr>
          <w:p w:rsidR="00BA1AFB" w:rsidRPr="001D37E7" w:rsidRDefault="00BA1AFB" w:rsidP="00E867FE">
            <w:pPr>
              <w:pStyle w:val="Bezmezer"/>
              <w:tabs>
                <w:tab w:val="left" w:pos="7655"/>
              </w:tabs>
              <w:spacing w:line="228" w:lineRule="auto"/>
              <w:jc w:val="both"/>
              <w:rPr>
                <w:rFonts w:ascii="Arial" w:hAnsi="Arial" w:cs="Arial"/>
                <w:sz w:val="20"/>
                <w:szCs w:val="20"/>
              </w:rPr>
            </w:pPr>
          </w:p>
        </w:tc>
        <w:tc>
          <w:tcPr>
            <w:tcW w:w="1205" w:type="dxa"/>
          </w:tcPr>
          <w:p w:rsidR="00BA1AFB" w:rsidRPr="001D37E7" w:rsidRDefault="00BA1AFB" w:rsidP="00E867FE">
            <w:pPr>
              <w:pStyle w:val="Bezmezer"/>
              <w:tabs>
                <w:tab w:val="left" w:pos="7655"/>
              </w:tabs>
              <w:spacing w:line="228" w:lineRule="auto"/>
              <w:jc w:val="both"/>
              <w:rPr>
                <w:rFonts w:ascii="Arial" w:hAnsi="Arial" w:cs="Arial"/>
                <w:sz w:val="20"/>
                <w:szCs w:val="20"/>
              </w:rPr>
            </w:pPr>
          </w:p>
        </w:tc>
      </w:tr>
    </w:tbl>
    <w:p w:rsidR="00332F4C" w:rsidRPr="001D37E7" w:rsidRDefault="00332F4C" w:rsidP="00332F4C">
      <w:pPr>
        <w:spacing w:line="228" w:lineRule="auto"/>
        <w:rPr>
          <w:rFonts w:ascii="Arial" w:hAnsi="Arial" w:cs="Arial"/>
          <w:sz w:val="18"/>
          <w:szCs w:val="18"/>
          <w:highlight w:val="yellow"/>
        </w:rPr>
      </w:pPr>
    </w:p>
    <w:tbl>
      <w:tblPr>
        <w:tblW w:w="0" w:type="auto"/>
        <w:tblInd w:w="108" w:type="dxa"/>
        <w:tblLook w:val="04A0" w:firstRow="1" w:lastRow="0" w:firstColumn="1" w:lastColumn="0" w:noHBand="0" w:noVBand="1"/>
      </w:tblPr>
      <w:tblGrid>
        <w:gridCol w:w="993"/>
        <w:gridCol w:w="6520"/>
        <w:gridCol w:w="1216"/>
        <w:gridCol w:w="1216"/>
      </w:tblGrid>
      <w:tr w:rsidR="001D37E7" w:rsidRPr="001D37E7" w:rsidTr="00AF123D">
        <w:tc>
          <w:tcPr>
            <w:tcW w:w="993" w:type="dxa"/>
          </w:tcPr>
          <w:p w:rsidR="00BA1AFB" w:rsidRPr="001D37E7" w:rsidRDefault="00BA1AFB" w:rsidP="00E867FE">
            <w:pPr>
              <w:spacing w:line="228" w:lineRule="auto"/>
              <w:rPr>
                <w:rFonts w:ascii="Arial" w:hAnsi="Arial" w:cs="Arial"/>
                <w:b/>
              </w:rPr>
            </w:pPr>
            <w:r w:rsidRPr="001D37E7">
              <w:rPr>
                <w:rFonts w:ascii="Arial" w:hAnsi="Arial" w:cs="Arial"/>
                <w:b/>
              </w:rPr>
              <w:t>4.</w:t>
            </w:r>
          </w:p>
        </w:tc>
        <w:tc>
          <w:tcPr>
            <w:tcW w:w="6520" w:type="dxa"/>
          </w:tcPr>
          <w:p w:rsidR="00BA1AFB" w:rsidRPr="001D37E7" w:rsidRDefault="00BA1AFB" w:rsidP="00E867FE">
            <w:pPr>
              <w:spacing w:line="228" w:lineRule="auto"/>
              <w:rPr>
                <w:rFonts w:ascii="Arial" w:hAnsi="Arial" w:cs="Arial"/>
                <w:sz w:val="20"/>
                <w:szCs w:val="20"/>
                <w:u w:val="single"/>
              </w:rPr>
            </w:pPr>
            <w:r w:rsidRPr="001D37E7">
              <w:rPr>
                <w:rFonts w:ascii="Arial" w:hAnsi="Arial" w:cs="Arial"/>
                <w:b/>
                <w:u w:val="single"/>
              </w:rPr>
              <w:t>Opis podací stvrzenky</w:t>
            </w:r>
            <w:r w:rsidRPr="001D37E7">
              <w:rPr>
                <w:rFonts w:ascii="Arial" w:hAnsi="Arial" w:cs="Arial"/>
                <w:sz w:val="20"/>
                <w:szCs w:val="20"/>
                <w:u w:val="single"/>
              </w:rPr>
              <w:t xml:space="preserve"> </w:t>
            </w:r>
          </w:p>
          <w:p w:rsidR="00BA1AFB" w:rsidRPr="001D37E7" w:rsidRDefault="00BA1AFB" w:rsidP="00E867FE">
            <w:pPr>
              <w:spacing w:line="228" w:lineRule="auto"/>
              <w:rPr>
                <w:rFonts w:ascii="Arial" w:hAnsi="Arial" w:cs="Arial"/>
                <w:b/>
              </w:rPr>
            </w:pPr>
            <w:r w:rsidRPr="001D37E7">
              <w:rPr>
                <w:rFonts w:ascii="Arial" w:hAnsi="Arial" w:cs="Arial"/>
                <w:sz w:val="20"/>
                <w:szCs w:val="20"/>
              </w:rPr>
              <w:t>(čl. 108 odst. 7 a čl. 404 odst. 9 poštovních podmínek)</w:t>
            </w:r>
          </w:p>
        </w:tc>
        <w:tc>
          <w:tcPr>
            <w:tcW w:w="1216" w:type="dxa"/>
            <w:vAlign w:val="bottom"/>
          </w:tcPr>
          <w:p w:rsidR="00BA1AFB" w:rsidRPr="001D37E7" w:rsidRDefault="00F603D7" w:rsidP="00660231">
            <w:pPr>
              <w:pStyle w:val="Bezmezer"/>
              <w:tabs>
                <w:tab w:val="left" w:pos="7655"/>
              </w:tabs>
              <w:spacing w:line="228" w:lineRule="auto"/>
              <w:rPr>
                <w:rFonts w:ascii="Arial" w:hAnsi="Arial" w:cs="Arial"/>
                <w:sz w:val="20"/>
                <w:szCs w:val="20"/>
              </w:rPr>
            </w:pPr>
            <w:r w:rsidRPr="001D37E7">
              <w:rPr>
                <w:rFonts w:ascii="Arial" w:hAnsi="Arial" w:cs="Arial"/>
                <w:sz w:val="20"/>
                <w:szCs w:val="20"/>
              </w:rPr>
              <w:t>4,96</w:t>
            </w:r>
            <w:r w:rsidR="00BA1AFB" w:rsidRPr="001D37E7">
              <w:rPr>
                <w:rFonts w:ascii="Arial" w:hAnsi="Arial" w:cs="Arial"/>
                <w:sz w:val="20"/>
                <w:szCs w:val="20"/>
              </w:rPr>
              <w:t xml:space="preserve"> Kč</w:t>
            </w:r>
          </w:p>
        </w:tc>
        <w:tc>
          <w:tcPr>
            <w:tcW w:w="1216" w:type="dxa"/>
            <w:vAlign w:val="bottom"/>
          </w:tcPr>
          <w:p w:rsidR="00BA1AFB" w:rsidRPr="001D37E7" w:rsidRDefault="00BA1AFB" w:rsidP="00AF123D">
            <w:pPr>
              <w:pStyle w:val="Bezmezer"/>
              <w:tabs>
                <w:tab w:val="left" w:pos="7655"/>
              </w:tabs>
              <w:spacing w:line="228" w:lineRule="auto"/>
              <w:ind w:left="113"/>
              <w:rPr>
                <w:rFonts w:ascii="Arial" w:hAnsi="Arial" w:cs="Arial"/>
                <w:b/>
                <w:sz w:val="20"/>
                <w:szCs w:val="20"/>
              </w:rPr>
            </w:pPr>
            <w:r w:rsidRPr="001D37E7">
              <w:rPr>
                <w:rFonts w:ascii="Arial" w:hAnsi="Arial" w:cs="Arial"/>
                <w:b/>
                <w:sz w:val="20"/>
                <w:szCs w:val="20"/>
              </w:rPr>
              <w:t>6,00 Kč</w:t>
            </w:r>
          </w:p>
        </w:tc>
      </w:tr>
      <w:tr w:rsidR="00836B20" w:rsidRPr="001D37E7" w:rsidTr="008766F8">
        <w:tc>
          <w:tcPr>
            <w:tcW w:w="993" w:type="dxa"/>
          </w:tcPr>
          <w:p w:rsidR="00BA1AFB" w:rsidRPr="001D37E7" w:rsidRDefault="00BA1AFB" w:rsidP="00E867FE">
            <w:pPr>
              <w:pStyle w:val="Bezmezer"/>
              <w:tabs>
                <w:tab w:val="left" w:pos="7655"/>
              </w:tabs>
              <w:spacing w:line="228" w:lineRule="auto"/>
              <w:jc w:val="both"/>
              <w:rPr>
                <w:rFonts w:ascii="Arial" w:hAnsi="Arial" w:cs="Arial"/>
                <w:sz w:val="20"/>
                <w:szCs w:val="20"/>
              </w:rPr>
            </w:pPr>
          </w:p>
        </w:tc>
        <w:tc>
          <w:tcPr>
            <w:tcW w:w="6520" w:type="dxa"/>
          </w:tcPr>
          <w:p w:rsidR="00BA1AFB" w:rsidRPr="001D37E7" w:rsidRDefault="00BA1AFB" w:rsidP="00E867FE">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Za hromadný opis podací stvrzenky vyhotovený odesílatelem se vybírá cena za jednu zásilku.</w:t>
            </w:r>
          </w:p>
        </w:tc>
        <w:tc>
          <w:tcPr>
            <w:tcW w:w="1216" w:type="dxa"/>
          </w:tcPr>
          <w:p w:rsidR="00BA1AFB" w:rsidRPr="001D37E7" w:rsidRDefault="00BA1AFB" w:rsidP="00E867FE">
            <w:pPr>
              <w:pStyle w:val="Bezmezer"/>
              <w:tabs>
                <w:tab w:val="left" w:pos="7655"/>
              </w:tabs>
              <w:spacing w:line="228" w:lineRule="auto"/>
              <w:jc w:val="both"/>
              <w:rPr>
                <w:rFonts w:ascii="Arial" w:hAnsi="Arial" w:cs="Arial"/>
                <w:sz w:val="20"/>
                <w:szCs w:val="20"/>
              </w:rPr>
            </w:pPr>
          </w:p>
        </w:tc>
        <w:tc>
          <w:tcPr>
            <w:tcW w:w="1216" w:type="dxa"/>
          </w:tcPr>
          <w:p w:rsidR="00BA1AFB" w:rsidRPr="001D37E7" w:rsidRDefault="00BA1AFB" w:rsidP="00E867FE">
            <w:pPr>
              <w:pStyle w:val="Bezmezer"/>
              <w:tabs>
                <w:tab w:val="left" w:pos="7655"/>
              </w:tabs>
              <w:spacing w:line="228" w:lineRule="auto"/>
              <w:jc w:val="both"/>
              <w:rPr>
                <w:rFonts w:ascii="Arial" w:hAnsi="Arial" w:cs="Arial"/>
                <w:sz w:val="20"/>
                <w:szCs w:val="20"/>
              </w:rPr>
            </w:pPr>
          </w:p>
        </w:tc>
      </w:tr>
    </w:tbl>
    <w:p w:rsidR="00332F4C" w:rsidRPr="001D37E7" w:rsidRDefault="00332F4C" w:rsidP="00332F4C">
      <w:pPr>
        <w:spacing w:line="228" w:lineRule="auto"/>
        <w:rPr>
          <w:rFonts w:ascii="Arial" w:hAnsi="Arial" w:cs="Arial"/>
          <w:sz w:val="18"/>
          <w:szCs w:val="18"/>
          <w:highlight w:val="yellow"/>
        </w:rPr>
      </w:pPr>
    </w:p>
    <w:tbl>
      <w:tblPr>
        <w:tblW w:w="0" w:type="auto"/>
        <w:tblInd w:w="108" w:type="dxa"/>
        <w:tblLook w:val="04A0" w:firstRow="1" w:lastRow="0" w:firstColumn="1" w:lastColumn="0" w:noHBand="0" w:noVBand="1"/>
      </w:tblPr>
      <w:tblGrid>
        <w:gridCol w:w="993"/>
        <w:gridCol w:w="6520"/>
        <w:gridCol w:w="2410"/>
      </w:tblGrid>
      <w:tr w:rsidR="00836B20" w:rsidRPr="001D37E7" w:rsidTr="00E867FE">
        <w:tc>
          <w:tcPr>
            <w:tcW w:w="993" w:type="dxa"/>
          </w:tcPr>
          <w:p w:rsidR="00332F4C" w:rsidRPr="001D37E7" w:rsidRDefault="00332F4C" w:rsidP="00E867FE">
            <w:pPr>
              <w:spacing w:line="228" w:lineRule="auto"/>
              <w:rPr>
                <w:rFonts w:ascii="Arial" w:hAnsi="Arial" w:cs="Arial"/>
                <w:b/>
              </w:rPr>
            </w:pPr>
            <w:r w:rsidRPr="001D37E7">
              <w:rPr>
                <w:rFonts w:ascii="Arial" w:hAnsi="Arial" w:cs="Arial"/>
                <w:b/>
              </w:rPr>
              <w:t>5.</w:t>
            </w:r>
          </w:p>
        </w:tc>
        <w:tc>
          <w:tcPr>
            <w:tcW w:w="6520" w:type="dxa"/>
          </w:tcPr>
          <w:p w:rsidR="00332F4C" w:rsidRPr="001D37E7" w:rsidRDefault="00332F4C" w:rsidP="00E867FE">
            <w:pPr>
              <w:spacing w:line="228" w:lineRule="auto"/>
              <w:rPr>
                <w:rFonts w:ascii="Arial" w:hAnsi="Arial" w:cs="Arial"/>
                <w:b/>
                <w:u w:val="single"/>
              </w:rPr>
            </w:pPr>
            <w:r w:rsidRPr="001D37E7">
              <w:rPr>
                <w:rFonts w:ascii="Arial" w:hAnsi="Arial" w:cs="Arial"/>
                <w:b/>
                <w:u w:val="single"/>
              </w:rPr>
              <w:t>Mezinárodní odpovědka</w:t>
            </w:r>
          </w:p>
        </w:tc>
        <w:tc>
          <w:tcPr>
            <w:tcW w:w="2410" w:type="dxa"/>
          </w:tcPr>
          <w:p w:rsidR="00332F4C" w:rsidRPr="001D37E7" w:rsidRDefault="00332F4C" w:rsidP="00E867FE">
            <w:pPr>
              <w:pStyle w:val="Bezmezer"/>
              <w:tabs>
                <w:tab w:val="left" w:pos="7655"/>
              </w:tabs>
              <w:spacing w:line="228" w:lineRule="auto"/>
              <w:jc w:val="both"/>
              <w:rPr>
                <w:rFonts w:ascii="Arial" w:hAnsi="Arial" w:cs="Arial"/>
                <w:b/>
              </w:rPr>
            </w:pPr>
          </w:p>
        </w:tc>
      </w:tr>
    </w:tbl>
    <w:p w:rsidR="00332F4C" w:rsidRPr="001D37E7" w:rsidRDefault="00332F4C" w:rsidP="00332F4C">
      <w:pPr>
        <w:spacing w:line="228" w:lineRule="auto"/>
        <w:rPr>
          <w:rFonts w:ascii="Arial" w:hAnsi="Arial" w:cs="Arial"/>
          <w:sz w:val="18"/>
          <w:szCs w:val="18"/>
          <w:highlight w:val="yellow"/>
        </w:rPr>
      </w:pPr>
    </w:p>
    <w:tbl>
      <w:tblPr>
        <w:tblW w:w="0" w:type="auto"/>
        <w:tblInd w:w="108" w:type="dxa"/>
        <w:tblLook w:val="04A0" w:firstRow="1" w:lastRow="0" w:firstColumn="1" w:lastColumn="0" w:noHBand="0" w:noVBand="1"/>
      </w:tblPr>
      <w:tblGrid>
        <w:gridCol w:w="993"/>
        <w:gridCol w:w="6520"/>
        <w:gridCol w:w="2410"/>
      </w:tblGrid>
      <w:tr w:rsidR="001D37E7" w:rsidRPr="001D37E7" w:rsidTr="00E867FE">
        <w:tc>
          <w:tcPr>
            <w:tcW w:w="993" w:type="dxa"/>
          </w:tcPr>
          <w:sdt>
            <w:sdtPr>
              <w:rPr>
                <w:rFonts w:ascii="Arial" w:hAnsi="Arial" w:cs="Arial"/>
                <w:b/>
              </w:rPr>
              <w:id w:val="-376011642"/>
            </w:sdtPr>
            <w:sdtEndPr/>
            <w:sdtContent>
              <w:p w:rsidR="00332F4C" w:rsidRPr="001D37E7" w:rsidRDefault="00332F4C" w:rsidP="00E867FE">
                <w:pPr>
                  <w:spacing w:line="228" w:lineRule="auto"/>
                  <w:rPr>
                    <w:rFonts w:ascii="Arial" w:hAnsi="Arial" w:cs="Arial"/>
                    <w:b/>
                  </w:rPr>
                </w:pPr>
                <w:r w:rsidRPr="001D37E7">
                  <w:rPr>
                    <w:rFonts w:ascii="Arial" w:hAnsi="Arial" w:cs="Arial"/>
                    <w:b/>
                  </w:rPr>
                  <w:t>5.1</w:t>
                </w:r>
              </w:p>
            </w:sdtContent>
          </w:sdt>
        </w:tc>
        <w:tc>
          <w:tcPr>
            <w:tcW w:w="6520" w:type="dxa"/>
          </w:tcPr>
          <w:sdt>
            <w:sdtPr>
              <w:rPr>
                <w:rFonts w:ascii="Arial" w:hAnsi="Arial" w:cs="Arial"/>
                <w:b/>
              </w:rPr>
              <w:id w:val="1398868594"/>
            </w:sdtPr>
            <w:sdtEndPr/>
            <w:sdtContent>
              <w:p w:rsidR="00332F4C" w:rsidRPr="001D37E7" w:rsidRDefault="00332F4C" w:rsidP="00E867FE">
                <w:pPr>
                  <w:spacing w:line="228" w:lineRule="auto"/>
                  <w:rPr>
                    <w:rFonts w:ascii="Arial" w:hAnsi="Arial" w:cs="Arial"/>
                    <w:b/>
                  </w:rPr>
                </w:pPr>
                <w:r w:rsidRPr="001D37E7">
                  <w:rPr>
                    <w:rFonts w:ascii="Arial" w:hAnsi="Arial" w:cs="Arial"/>
                    <w:b/>
                  </w:rPr>
                  <w:t>Výměna mezinárodní odpovědky</w:t>
                </w:r>
              </w:p>
            </w:sdtContent>
          </w:sdt>
        </w:tc>
        <w:tc>
          <w:tcPr>
            <w:tcW w:w="2410" w:type="dxa"/>
          </w:tcPr>
          <w:p w:rsidR="00332F4C" w:rsidRPr="001D37E7" w:rsidRDefault="00332F4C" w:rsidP="00E867FE">
            <w:pPr>
              <w:pStyle w:val="Bezmezer"/>
              <w:tabs>
                <w:tab w:val="left" w:pos="7655"/>
              </w:tabs>
              <w:spacing w:line="228" w:lineRule="auto"/>
              <w:jc w:val="both"/>
              <w:rPr>
                <w:rFonts w:ascii="Arial" w:hAnsi="Arial" w:cs="Arial"/>
                <w:b/>
              </w:rPr>
            </w:pPr>
          </w:p>
        </w:tc>
      </w:tr>
      <w:tr w:rsidR="00836B20" w:rsidRPr="001D37E7" w:rsidTr="00E867FE">
        <w:tc>
          <w:tcPr>
            <w:tcW w:w="993" w:type="dxa"/>
          </w:tcPr>
          <w:p w:rsidR="00332F4C" w:rsidRPr="001D37E7" w:rsidRDefault="00332F4C" w:rsidP="00E867FE">
            <w:pPr>
              <w:pStyle w:val="Bezmezer"/>
              <w:tabs>
                <w:tab w:val="left" w:pos="7655"/>
              </w:tabs>
              <w:spacing w:line="228" w:lineRule="auto"/>
              <w:jc w:val="both"/>
              <w:rPr>
                <w:rFonts w:ascii="Arial" w:hAnsi="Arial" w:cs="Arial"/>
                <w:sz w:val="20"/>
                <w:szCs w:val="20"/>
              </w:rPr>
            </w:pPr>
          </w:p>
        </w:tc>
        <w:tc>
          <w:tcPr>
            <w:tcW w:w="6520" w:type="dxa"/>
          </w:tcPr>
          <w:p w:rsidR="00332F4C" w:rsidRPr="001D37E7" w:rsidRDefault="00332F4C" w:rsidP="00E867FE">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Za mezinárodní odpovědku („Coupon réponse international“) předloženou k výměně se vydají poštovní známky v hodnotě</w:t>
            </w:r>
          </w:p>
        </w:tc>
        <w:tc>
          <w:tcPr>
            <w:tcW w:w="2410" w:type="dxa"/>
          </w:tcPr>
          <w:p w:rsidR="00332F4C" w:rsidRPr="001D37E7" w:rsidRDefault="00332F4C" w:rsidP="00E867FE">
            <w:pPr>
              <w:pStyle w:val="Bezmezer"/>
              <w:tabs>
                <w:tab w:val="left" w:pos="7655"/>
              </w:tabs>
              <w:spacing w:line="228" w:lineRule="auto"/>
              <w:ind w:left="113"/>
              <w:jc w:val="both"/>
              <w:rPr>
                <w:rFonts w:ascii="Arial" w:hAnsi="Arial" w:cs="Arial"/>
                <w:sz w:val="20"/>
                <w:szCs w:val="20"/>
              </w:rPr>
            </w:pPr>
          </w:p>
          <w:p w:rsidR="00332F4C" w:rsidRPr="001D37E7" w:rsidRDefault="003B1AC6" w:rsidP="006650DA">
            <w:pPr>
              <w:pStyle w:val="Bezmezer"/>
              <w:tabs>
                <w:tab w:val="left" w:pos="7655"/>
              </w:tabs>
              <w:spacing w:line="228" w:lineRule="auto"/>
              <w:ind w:left="113"/>
              <w:jc w:val="both"/>
              <w:rPr>
                <w:rFonts w:ascii="Arial" w:hAnsi="Arial" w:cs="Arial"/>
                <w:sz w:val="20"/>
                <w:szCs w:val="20"/>
              </w:rPr>
            </w:pPr>
            <w:r>
              <w:rPr>
                <w:rFonts w:ascii="Arial" w:hAnsi="Arial" w:cs="Arial"/>
                <w:sz w:val="20"/>
                <w:szCs w:val="20"/>
              </w:rPr>
              <w:t>32</w:t>
            </w:r>
            <w:r w:rsidR="00332F4C" w:rsidRPr="001D37E7">
              <w:rPr>
                <w:rFonts w:ascii="Arial" w:hAnsi="Arial" w:cs="Arial"/>
                <w:sz w:val="20"/>
                <w:szCs w:val="20"/>
              </w:rPr>
              <w:t>,00 Kč</w:t>
            </w:r>
          </w:p>
        </w:tc>
      </w:tr>
    </w:tbl>
    <w:p w:rsidR="00332F4C" w:rsidRPr="001D37E7" w:rsidRDefault="00332F4C" w:rsidP="00332F4C">
      <w:pPr>
        <w:spacing w:line="228" w:lineRule="auto"/>
        <w:rPr>
          <w:rFonts w:ascii="Arial" w:hAnsi="Arial" w:cs="Arial"/>
          <w:sz w:val="18"/>
          <w:szCs w:val="18"/>
          <w:highlight w:val="yellow"/>
        </w:rPr>
      </w:pPr>
    </w:p>
    <w:tbl>
      <w:tblPr>
        <w:tblW w:w="0" w:type="auto"/>
        <w:tblInd w:w="108" w:type="dxa"/>
        <w:tblLook w:val="04A0" w:firstRow="1" w:lastRow="0" w:firstColumn="1" w:lastColumn="0" w:noHBand="0" w:noVBand="1"/>
      </w:tblPr>
      <w:tblGrid>
        <w:gridCol w:w="993"/>
        <w:gridCol w:w="6520"/>
        <w:gridCol w:w="2410"/>
      </w:tblGrid>
      <w:tr w:rsidR="00836B20" w:rsidRPr="001D37E7" w:rsidTr="00E867FE">
        <w:tc>
          <w:tcPr>
            <w:tcW w:w="993" w:type="dxa"/>
          </w:tcPr>
          <w:p w:rsidR="00332F4C" w:rsidRPr="001D37E7" w:rsidRDefault="00332F4C" w:rsidP="00E867FE">
            <w:pPr>
              <w:spacing w:line="228" w:lineRule="auto"/>
              <w:rPr>
                <w:rFonts w:ascii="Arial" w:hAnsi="Arial" w:cs="Arial"/>
                <w:b/>
              </w:rPr>
            </w:pPr>
            <w:r w:rsidRPr="001D37E7">
              <w:rPr>
                <w:rFonts w:ascii="Arial" w:hAnsi="Arial" w:cs="Arial"/>
                <w:b/>
              </w:rPr>
              <w:t>5.2</w:t>
            </w:r>
          </w:p>
        </w:tc>
        <w:tc>
          <w:tcPr>
            <w:tcW w:w="6520" w:type="dxa"/>
          </w:tcPr>
          <w:p w:rsidR="00332F4C" w:rsidRPr="001D37E7" w:rsidRDefault="00332F4C" w:rsidP="00E867FE">
            <w:pPr>
              <w:spacing w:line="228" w:lineRule="auto"/>
              <w:rPr>
                <w:rFonts w:ascii="Arial" w:hAnsi="Arial" w:cs="Arial"/>
                <w:b/>
              </w:rPr>
            </w:pPr>
            <w:r w:rsidRPr="001D37E7">
              <w:rPr>
                <w:rFonts w:ascii="Arial" w:hAnsi="Arial" w:cs="Arial"/>
                <w:b/>
              </w:rPr>
              <w:t>Prodej mezinárodní odpovědky</w:t>
            </w:r>
          </w:p>
        </w:tc>
        <w:tc>
          <w:tcPr>
            <w:tcW w:w="2410" w:type="dxa"/>
          </w:tcPr>
          <w:p w:rsidR="00332F4C" w:rsidRPr="001D37E7" w:rsidRDefault="00332F4C" w:rsidP="00E867FE">
            <w:pPr>
              <w:pStyle w:val="Bezmezer"/>
              <w:tabs>
                <w:tab w:val="left" w:pos="7655"/>
              </w:tabs>
              <w:spacing w:line="228" w:lineRule="auto"/>
              <w:ind w:left="113"/>
              <w:jc w:val="both"/>
              <w:rPr>
                <w:rFonts w:ascii="Arial" w:hAnsi="Arial" w:cs="Arial"/>
                <w:sz w:val="20"/>
                <w:szCs w:val="20"/>
              </w:rPr>
            </w:pPr>
            <w:r w:rsidRPr="001D37E7">
              <w:rPr>
                <w:rFonts w:ascii="Arial" w:hAnsi="Arial" w:cs="Arial"/>
                <w:sz w:val="20"/>
                <w:szCs w:val="20"/>
              </w:rPr>
              <w:t>40,00 Kč</w:t>
            </w:r>
          </w:p>
        </w:tc>
      </w:tr>
    </w:tbl>
    <w:p w:rsidR="00332F4C" w:rsidRPr="001D37E7" w:rsidRDefault="00332F4C" w:rsidP="00332F4C">
      <w:pPr>
        <w:spacing w:line="228" w:lineRule="auto"/>
        <w:rPr>
          <w:rFonts w:ascii="Arial" w:hAnsi="Arial" w:cs="Arial"/>
          <w:sz w:val="18"/>
          <w:szCs w:val="18"/>
          <w:highlight w:val="yellow"/>
        </w:rPr>
      </w:pPr>
    </w:p>
    <w:tbl>
      <w:tblPr>
        <w:tblW w:w="0" w:type="auto"/>
        <w:tblInd w:w="108" w:type="dxa"/>
        <w:tblLook w:val="04A0" w:firstRow="1" w:lastRow="0" w:firstColumn="1" w:lastColumn="0" w:noHBand="0" w:noVBand="1"/>
      </w:tblPr>
      <w:tblGrid>
        <w:gridCol w:w="993"/>
        <w:gridCol w:w="6520"/>
        <w:gridCol w:w="2410"/>
      </w:tblGrid>
      <w:tr w:rsidR="00836B20" w:rsidRPr="001D37E7" w:rsidTr="00E867FE">
        <w:tc>
          <w:tcPr>
            <w:tcW w:w="993" w:type="dxa"/>
          </w:tcPr>
          <w:p w:rsidR="00332F4C" w:rsidRPr="001D37E7" w:rsidRDefault="00332F4C" w:rsidP="00E867FE">
            <w:pPr>
              <w:spacing w:line="228" w:lineRule="auto"/>
              <w:rPr>
                <w:rFonts w:ascii="Arial" w:hAnsi="Arial" w:cs="Arial"/>
                <w:b/>
              </w:rPr>
            </w:pPr>
            <w:r w:rsidRPr="001D37E7">
              <w:rPr>
                <w:rFonts w:ascii="Arial" w:hAnsi="Arial" w:cs="Arial"/>
                <w:b/>
              </w:rPr>
              <w:t>6.</w:t>
            </w:r>
          </w:p>
        </w:tc>
        <w:tc>
          <w:tcPr>
            <w:tcW w:w="6520" w:type="dxa"/>
          </w:tcPr>
          <w:p w:rsidR="00332F4C" w:rsidRPr="001D37E7" w:rsidRDefault="00332F4C" w:rsidP="00E867FE">
            <w:pPr>
              <w:spacing w:line="228" w:lineRule="auto"/>
              <w:rPr>
                <w:rFonts w:ascii="Arial" w:hAnsi="Arial" w:cs="Arial"/>
                <w:b/>
                <w:u w:val="single"/>
              </w:rPr>
            </w:pPr>
            <w:r w:rsidRPr="001D37E7">
              <w:rPr>
                <w:rFonts w:ascii="Arial" w:hAnsi="Arial" w:cs="Arial"/>
                <w:b/>
                <w:u w:val="single"/>
              </w:rPr>
              <w:t>Nedovolený obsah</w:t>
            </w:r>
          </w:p>
        </w:tc>
        <w:tc>
          <w:tcPr>
            <w:tcW w:w="2410" w:type="dxa"/>
          </w:tcPr>
          <w:p w:rsidR="00332F4C" w:rsidRPr="001D37E7" w:rsidRDefault="00332F4C" w:rsidP="00E867FE">
            <w:pPr>
              <w:pStyle w:val="Bezmezer"/>
              <w:tabs>
                <w:tab w:val="left" w:pos="7655"/>
              </w:tabs>
              <w:spacing w:line="228" w:lineRule="auto"/>
              <w:jc w:val="both"/>
              <w:rPr>
                <w:rFonts w:ascii="Arial" w:hAnsi="Arial" w:cs="Arial"/>
                <w:b/>
              </w:rPr>
            </w:pPr>
          </w:p>
        </w:tc>
      </w:tr>
    </w:tbl>
    <w:p w:rsidR="00332F4C" w:rsidRPr="001D37E7" w:rsidRDefault="00332F4C" w:rsidP="00332F4C">
      <w:pPr>
        <w:spacing w:line="228" w:lineRule="auto"/>
        <w:rPr>
          <w:rFonts w:ascii="Arial" w:hAnsi="Arial" w:cs="Arial"/>
          <w:sz w:val="18"/>
          <w:szCs w:val="18"/>
          <w:highlight w:val="yellow"/>
        </w:rPr>
      </w:pPr>
    </w:p>
    <w:tbl>
      <w:tblPr>
        <w:tblW w:w="0" w:type="auto"/>
        <w:tblInd w:w="108" w:type="dxa"/>
        <w:tblLook w:val="04A0" w:firstRow="1" w:lastRow="0" w:firstColumn="1" w:lastColumn="0" w:noHBand="0" w:noVBand="1"/>
      </w:tblPr>
      <w:tblGrid>
        <w:gridCol w:w="993"/>
        <w:gridCol w:w="6520"/>
        <w:gridCol w:w="2410"/>
      </w:tblGrid>
      <w:tr w:rsidR="001D37E7" w:rsidRPr="001D37E7" w:rsidTr="00E867FE">
        <w:tc>
          <w:tcPr>
            <w:tcW w:w="993" w:type="dxa"/>
          </w:tcPr>
          <w:p w:rsidR="00332F4C" w:rsidRPr="001D37E7" w:rsidRDefault="00332F4C" w:rsidP="00E867FE">
            <w:pPr>
              <w:spacing w:line="228" w:lineRule="auto"/>
              <w:rPr>
                <w:rFonts w:ascii="Arial" w:hAnsi="Arial" w:cs="Arial"/>
                <w:b/>
              </w:rPr>
            </w:pPr>
            <w:r w:rsidRPr="001D37E7">
              <w:rPr>
                <w:rFonts w:ascii="Arial" w:hAnsi="Arial" w:cs="Arial"/>
                <w:b/>
              </w:rPr>
              <w:t>6.1</w:t>
            </w:r>
          </w:p>
        </w:tc>
        <w:tc>
          <w:tcPr>
            <w:tcW w:w="6520" w:type="dxa"/>
          </w:tcPr>
          <w:p w:rsidR="00332F4C" w:rsidRPr="001D37E7" w:rsidRDefault="00332F4C" w:rsidP="00E867FE">
            <w:pPr>
              <w:spacing w:line="228" w:lineRule="auto"/>
              <w:rPr>
                <w:rFonts w:ascii="Arial" w:hAnsi="Arial" w:cs="Arial"/>
                <w:b/>
              </w:rPr>
            </w:pPr>
            <w:r w:rsidRPr="001D37E7">
              <w:rPr>
                <w:rFonts w:ascii="Arial" w:hAnsi="Arial" w:cs="Arial"/>
                <w:b/>
              </w:rPr>
              <w:t>Nedovolený obsah - vývoz</w:t>
            </w:r>
          </w:p>
        </w:tc>
        <w:tc>
          <w:tcPr>
            <w:tcW w:w="2410" w:type="dxa"/>
          </w:tcPr>
          <w:p w:rsidR="00332F4C" w:rsidRPr="001D37E7" w:rsidRDefault="00332F4C" w:rsidP="00E867FE">
            <w:pPr>
              <w:pStyle w:val="Bezmezer"/>
              <w:tabs>
                <w:tab w:val="left" w:pos="7655"/>
              </w:tabs>
              <w:spacing w:line="228" w:lineRule="auto"/>
              <w:jc w:val="both"/>
              <w:rPr>
                <w:rFonts w:ascii="Arial" w:hAnsi="Arial" w:cs="Arial"/>
                <w:b/>
              </w:rPr>
            </w:pPr>
          </w:p>
        </w:tc>
      </w:tr>
      <w:tr w:rsidR="00836B20" w:rsidRPr="001D37E7" w:rsidTr="00E867FE">
        <w:tc>
          <w:tcPr>
            <w:tcW w:w="993" w:type="dxa"/>
          </w:tcPr>
          <w:p w:rsidR="00332F4C" w:rsidRPr="001D37E7" w:rsidRDefault="00332F4C" w:rsidP="00E867FE">
            <w:pPr>
              <w:pStyle w:val="Bezmezer"/>
              <w:tabs>
                <w:tab w:val="left" w:pos="7655"/>
              </w:tabs>
              <w:jc w:val="both"/>
              <w:rPr>
                <w:rFonts w:ascii="Arial" w:hAnsi="Arial" w:cs="Arial"/>
                <w:sz w:val="20"/>
                <w:szCs w:val="20"/>
              </w:rPr>
            </w:pPr>
          </w:p>
        </w:tc>
        <w:tc>
          <w:tcPr>
            <w:tcW w:w="6520" w:type="dxa"/>
          </w:tcPr>
          <w:p w:rsidR="00332F4C" w:rsidRPr="001D37E7" w:rsidRDefault="00332F4C" w:rsidP="00332F4C">
            <w:pPr>
              <w:pStyle w:val="Bezmezer"/>
              <w:tabs>
                <w:tab w:val="left" w:pos="7655"/>
              </w:tabs>
              <w:jc w:val="both"/>
              <w:rPr>
                <w:rFonts w:ascii="Arial" w:hAnsi="Arial" w:cs="Arial"/>
                <w:sz w:val="20"/>
                <w:szCs w:val="20"/>
              </w:rPr>
            </w:pPr>
            <w:r w:rsidRPr="001D37E7">
              <w:rPr>
                <w:rFonts w:ascii="Arial" w:hAnsi="Arial" w:cs="Arial"/>
                <w:sz w:val="20"/>
                <w:szCs w:val="20"/>
              </w:rPr>
              <w:t>Při zjištění nedovoleného obsahu Obyčejné nebo Doporučené slepecké zásilky, se vybírá cena za poštovní službu obdobné kvality, pro niž jsou poštovní podmínky splněny.</w:t>
            </w:r>
          </w:p>
        </w:tc>
        <w:tc>
          <w:tcPr>
            <w:tcW w:w="2410" w:type="dxa"/>
          </w:tcPr>
          <w:p w:rsidR="00332F4C" w:rsidRPr="001D37E7" w:rsidRDefault="00332F4C" w:rsidP="00E867FE">
            <w:pPr>
              <w:pStyle w:val="Bezmezer"/>
              <w:tabs>
                <w:tab w:val="left" w:pos="7655"/>
              </w:tabs>
              <w:jc w:val="both"/>
              <w:rPr>
                <w:rFonts w:ascii="Arial" w:hAnsi="Arial" w:cs="Arial"/>
                <w:sz w:val="20"/>
                <w:szCs w:val="20"/>
              </w:rPr>
            </w:pPr>
          </w:p>
        </w:tc>
      </w:tr>
    </w:tbl>
    <w:p w:rsidR="00AF123D" w:rsidRPr="001D37E7" w:rsidRDefault="00AF123D" w:rsidP="00332F4C">
      <w:pPr>
        <w:spacing w:line="228" w:lineRule="auto"/>
        <w:rPr>
          <w:rFonts w:ascii="Arial" w:hAnsi="Arial" w:cs="Arial"/>
          <w:sz w:val="18"/>
          <w:szCs w:val="18"/>
        </w:rPr>
      </w:pPr>
    </w:p>
    <w:p w:rsidR="00AF123D" w:rsidRPr="001D37E7" w:rsidRDefault="00A7496C">
      <w:pPr>
        <w:spacing w:line="240" w:lineRule="auto"/>
        <w:rPr>
          <w:rFonts w:ascii="Arial" w:hAnsi="Arial" w:cs="Arial"/>
          <w:sz w:val="18"/>
          <w:szCs w:val="18"/>
        </w:rPr>
      </w:pPr>
      <w:r w:rsidRPr="001D37E7">
        <w:rPr>
          <w:rFonts w:ascii="Arial" w:hAnsi="Arial" w:cs="Arial"/>
          <w:noProof/>
          <w:lang w:eastAsia="cs-CZ"/>
        </w:rPr>
        <mc:AlternateContent>
          <mc:Choice Requires="wps">
            <w:drawing>
              <wp:anchor distT="0" distB="0" distL="114300" distR="114300" simplePos="0" relativeHeight="252485632" behindDoc="0" locked="0" layoutInCell="1" allowOverlap="1" wp14:anchorId="25666CC8" wp14:editId="656809FF">
                <wp:simplePos x="0" y="0"/>
                <wp:positionH relativeFrom="margin">
                  <wp:posOffset>1837690</wp:posOffset>
                </wp:positionH>
                <wp:positionV relativeFrom="bottomMargin">
                  <wp:posOffset>37465</wp:posOffset>
                </wp:positionV>
                <wp:extent cx="2356485" cy="672465"/>
                <wp:effectExtent l="0" t="0" r="0" b="0"/>
                <wp:wrapNone/>
                <wp:docPr id="8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F603D7">
                            <w:pPr>
                              <w:ind w:left="113"/>
                              <w:jc w:val="center"/>
                              <w:rPr>
                                <w:b/>
                                <w:i/>
                              </w:rPr>
                            </w:pPr>
                            <w:r>
                              <w:rPr>
                                <w:b/>
                                <w:i/>
                              </w:rPr>
                              <w:t>Listovní zásilky – zvláštní služby</w:t>
                            </w:r>
                          </w:p>
                          <w:p w:rsidR="007A58BF" w:rsidRPr="00A75105" w:rsidRDefault="007A58BF" w:rsidP="00F603D7">
                            <w:pPr>
                              <w:spacing w:line="120" w:lineRule="exact"/>
                              <w:rPr>
                                <w:i/>
                                <w:sz w:val="8"/>
                                <w:szCs w:val="8"/>
                              </w:rPr>
                            </w:pPr>
                          </w:p>
                          <w:p w:rsidR="007A58BF" w:rsidRPr="00966962" w:rsidRDefault="007A58BF" w:rsidP="00F603D7">
                            <w:pPr>
                              <w:jc w:val="center"/>
                              <w:rPr>
                                <w:i/>
                              </w:rPr>
                            </w:pPr>
                            <w:r w:rsidRPr="00591387">
                              <w:rPr>
                                <w:i/>
                              </w:rPr>
                              <w:t xml:space="preserve">Platí od </w:t>
                            </w:r>
                            <w:r w:rsidRPr="00C007DB">
                              <w:rPr>
                                <w:i/>
                              </w:rPr>
                              <w:t xml:space="preserve">1. </w:t>
                            </w:r>
                            <w:r>
                              <w:rPr>
                                <w:i/>
                              </w:rPr>
                              <w:t>května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66CC8" id="_x0000_s1104" type="#_x0000_t202" style="position:absolute;margin-left:144.7pt;margin-top:2.95pt;width:185.55pt;height:52.95pt;z-index:25248563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Idsu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" filled="f" stroked="f">
                <v:textbox>
                  <w:txbxContent>
                    <w:p w:rsidR="007A58BF" w:rsidRPr="00A75105" w:rsidRDefault="007A58BF" w:rsidP="00F603D7">
                      <w:pPr>
                        <w:ind w:left="113"/>
                        <w:jc w:val="center"/>
                        <w:rPr>
                          <w:b/>
                          <w:i/>
                        </w:rPr>
                      </w:pPr>
                      <w:r>
                        <w:rPr>
                          <w:b/>
                          <w:i/>
                        </w:rPr>
                        <w:t>Listovní zásilky – zvláštní služby</w:t>
                      </w:r>
                    </w:p>
                    <w:p w:rsidR="007A58BF" w:rsidRPr="00A75105" w:rsidRDefault="007A58BF" w:rsidP="00F603D7">
                      <w:pPr>
                        <w:spacing w:line="120" w:lineRule="exact"/>
                        <w:rPr>
                          <w:i/>
                          <w:sz w:val="8"/>
                          <w:szCs w:val="8"/>
                        </w:rPr>
                      </w:pPr>
                    </w:p>
                    <w:p w:rsidR="007A58BF" w:rsidRPr="00966962" w:rsidRDefault="007A58BF" w:rsidP="00F603D7">
                      <w:pPr>
                        <w:jc w:val="center"/>
                        <w:rPr>
                          <w:i/>
                        </w:rPr>
                      </w:pPr>
                      <w:r w:rsidRPr="00591387">
                        <w:rPr>
                          <w:i/>
                        </w:rPr>
                        <w:t xml:space="preserve">Platí od </w:t>
                      </w:r>
                      <w:r w:rsidRPr="00C007DB">
                        <w:rPr>
                          <w:i/>
                        </w:rPr>
                        <w:t xml:space="preserve">1. </w:t>
                      </w:r>
                      <w:r>
                        <w:rPr>
                          <w:i/>
                        </w:rPr>
                        <w:t>května 2016</w:t>
                      </w:r>
                    </w:p>
                  </w:txbxContent>
                </v:textbox>
                <w10:wrap anchorx="margin" anchory="margin"/>
              </v:shape>
            </w:pict>
          </mc:Fallback>
        </mc:AlternateContent>
      </w:r>
      <w:r w:rsidR="00AF123D" w:rsidRPr="001D37E7">
        <w:rPr>
          <w:rFonts w:ascii="Arial" w:hAnsi="Arial" w:cs="Arial"/>
          <w:sz w:val="18"/>
          <w:szCs w:val="18"/>
        </w:rPr>
        <w:br w:type="page"/>
      </w:r>
    </w:p>
    <w:p w:rsidR="006862B8" w:rsidRPr="001D37E7" w:rsidRDefault="006862B8" w:rsidP="00AF123D">
      <w:pPr>
        <w:spacing w:line="228" w:lineRule="auto"/>
        <w:rPr>
          <w:rFonts w:ascii="Arial" w:hAnsi="Arial" w:cs="Arial"/>
          <w:sz w:val="18"/>
          <w:szCs w:val="18"/>
          <w:highlight w:val="yellow"/>
        </w:rPr>
      </w:pPr>
    </w:p>
    <w:bookmarkStart w:id="76" w:name="_Toc447207175" w:displacedByCustomXml="next"/>
    <w:sdt>
      <w:sdtPr>
        <w:rPr>
          <w:rFonts w:cs="Arial"/>
        </w:rPr>
        <w:id w:val="-920249133"/>
      </w:sdtPr>
      <w:sdtEndPr/>
      <w:sdtContent>
        <w:p w:rsidR="00606165" w:rsidRPr="001D37E7" w:rsidRDefault="00606165" w:rsidP="003C5AAE">
          <w:pPr>
            <w:pStyle w:val="Nadpis2"/>
            <w:numPr>
              <w:ilvl w:val="0"/>
              <w:numId w:val="81"/>
            </w:numPr>
            <w:spacing w:after="120" w:line="240" w:lineRule="auto"/>
            <w:rPr>
              <w:rFonts w:cs="Arial"/>
            </w:rPr>
          </w:pPr>
          <w:r w:rsidRPr="001D37E7">
            <w:rPr>
              <w:rFonts w:cs="Arial"/>
            </w:rPr>
            <w:t>BALÍKOVÉ ZÁSILKY</w:t>
          </w:r>
          <w:bookmarkEnd w:id="76"/>
        </w:p>
        <w:p w:rsidR="006862B8" w:rsidRPr="001D37E7" w:rsidRDefault="006862B8" w:rsidP="003C5AAE">
          <w:pPr>
            <w:pStyle w:val="Nadpis2"/>
            <w:numPr>
              <w:ilvl w:val="0"/>
              <w:numId w:val="83"/>
            </w:numPr>
            <w:ind w:left="567" w:hanging="425"/>
            <w:rPr>
              <w:rFonts w:cs="Arial"/>
            </w:rPr>
          </w:pPr>
          <w:bookmarkStart w:id="77" w:name="_Toc447207176"/>
          <w:r w:rsidRPr="001D37E7">
            <w:rPr>
              <w:rFonts w:cs="Arial"/>
            </w:rPr>
            <w:t>CENÍK</w:t>
          </w:r>
        </w:p>
      </w:sdtContent>
    </w:sdt>
    <w:bookmarkEnd w:id="77" w:displacedByCustomXml="prev"/>
    <w:p w:rsidR="00734D20" w:rsidRPr="001D37E7" w:rsidRDefault="00734D20" w:rsidP="00AF123D">
      <w:pPr>
        <w:pStyle w:val="cpNormal4"/>
        <w:spacing w:after="0" w:line="240" w:lineRule="auto"/>
        <w:ind w:firstLine="0"/>
        <w:rPr>
          <w:rFonts w:ascii="Arial" w:hAnsi="Arial" w:cs="Arial"/>
          <w:b/>
        </w:rPr>
      </w:pPr>
      <w:r w:rsidRPr="001D37E7">
        <w:rPr>
          <w:rFonts w:ascii="Arial" w:hAnsi="Arial" w:cs="Arial"/>
          <w:b/>
        </w:rPr>
        <w:t xml:space="preserve">Ceny základních mezinárodních poštovních služeb </w:t>
      </w:r>
      <w:r w:rsidR="00965461" w:rsidRPr="001D37E7">
        <w:rPr>
          <w:rFonts w:ascii="Arial" w:hAnsi="Arial" w:cs="Arial"/>
          <w:b/>
        </w:rPr>
        <w:t xml:space="preserve">do 10 kg </w:t>
      </w:r>
      <w:r w:rsidRPr="001D37E7">
        <w:rPr>
          <w:rFonts w:ascii="Arial" w:hAnsi="Arial" w:cs="Arial"/>
          <w:b/>
        </w:rPr>
        <w:t>a s nimi souvisejících doplňkových služeb a příplatků jsou osvobozeny od DPH.</w:t>
      </w:r>
    </w:p>
    <w:p w:rsidR="00734D20" w:rsidRPr="001D37E7" w:rsidRDefault="00734D20" w:rsidP="00AF123D">
      <w:pPr>
        <w:spacing w:line="240" w:lineRule="auto"/>
        <w:rPr>
          <w:rFonts w:ascii="Arial" w:hAnsi="Arial" w:cs="Arial"/>
          <w:sz w:val="12"/>
        </w:rPr>
      </w:pPr>
    </w:p>
    <w:bookmarkStart w:id="78" w:name="_Toc447207177"/>
    <w:p w:rsidR="007E7C86" w:rsidRPr="001D37E7" w:rsidRDefault="00A7496C" w:rsidP="003C5AAE">
      <w:pPr>
        <w:pStyle w:val="Nadpis4"/>
        <w:numPr>
          <w:ilvl w:val="3"/>
          <w:numId w:val="84"/>
        </w:numPr>
        <w:tabs>
          <w:tab w:val="clear" w:pos="907"/>
          <w:tab w:val="num" w:pos="567"/>
        </w:tabs>
        <w:spacing w:before="0"/>
        <w:rPr>
          <w:rFonts w:cs="Arial"/>
        </w:rPr>
      </w:pPr>
      <w:r w:rsidRPr="001D37E7">
        <w:rPr>
          <w:rFonts w:cs="Arial"/>
          <w:noProof/>
          <w:lang w:eastAsia="cs-CZ"/>
        </w:rPr>
        <mc:AlternateContent>
          <mc:Choice Requires="wps">
            <w:drawing>
              <wp:anchor distT="0" distB="0" distL="114300" distR="114300" simplePos="0" relativeHeight="251727872" behindDoc="0" locked="0" layoutInCell="1" allowOverlap="1" wp14:anchorId="63547791" wp14:editId="3A7BE026">
                <wp:simplePos x="0" y="0"/>
                <wp:positionH relativeFrom="margin">
                  <wp:align>center</wp:align>
                </wp:positionH>
                <wp:positionV relativeFrom="bottomMargin">
                  <wp:posOffset>28575</wp:posOffset>
                </wp:positionV>
                <wp:extent cx="2356485" cy="634365"/>
                <wp:effectExtent l="0" t="0" r="0" b="0"/>
                <wp:wrapNone/>
                <wp:docPr id="4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CC0323">
                            <w:pPr>
                              <w:ind w:left="113"/>
                              <w:jc w:val="center"/>
                              <w:rPr>
                                <w:b/>
                                <w:i/>
                              </w:rPr>
                            </w:pPr>
                            <w:r>
                              <w:rPr>
                                <w:b/>
                                <w:i/>
                              </w:rPr>
                              <w:t>Balíkové zásilky - ceník</w:t>
                            </w:r>
                          </w:p>
                          <w:p w:rsidR="007A58BF" w:rsidRPr="00A75105" w:rsidRDefault="007A58BF" w:rsidP="00CC0323">
                            <w:pPr>
                              <w:spacing w:line="120" w:lineRule="exact"/>
                              <w:rPr>
                                <w:i/>
                                <w:sz w:val="8"/>
                                <w:szCs w:val="8"/>
                              </w:rPr>
                            </w:pPr>
                          </w:p>
                          <w:p w:rsidR="007A58BF" w:rsidRPr="00B76F49" w:rsidRDefault="007A58BF" w:rsidP="00CC0323">
                            <w:pPr>
                              <w:jc w:val="center"/>
                              <w:rPr>
                                <w:i/>
                              </w:rPr>
                            </w:pPr>
                            <w:r w:rsidRPr="00B76F49">
                              <w:rPr>
                                <w:i/>
                              </w:rPr>
                              <w:t>Platí od 1. ledna 2017</w:t>
                            </w:r>
                          </w:p>
                          <w:p w:rsidR="007A58BF" w:rsidRPr="00CC0323" w:rsidRDefault="007A58BF" w:rsidP="00CC03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47791" id="_x0000_s1105" type="#_x0000_t202" style="position:absolute;left:0;text-align:left;margin-left:0;margin-top:2.25pt;width:185.55pt;height:49.95pt;z-index:25172787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" filled="f" stroked="f">
                <v:textbox>
                  <w:txbxContent>
                    <w:p w:rsidR="007A58BF" w:rsidRPr="00A75105" w:rsidRDefault="007A58BF" w:rsidP="00CC0323">
                      <w:pPr>
                        <w:ind w:left="113"/>
                        <w:jc w:val="center"/>
                        <w:rPr>
                          <w:b/>
                          <w:i/>
                        </w:rPr>
                      </w:pPr>
                      <w:r>
                        <w:rPr>
                          <w:b/>
                          <w:i/>
                        </w:rPr>
                        <w:t>Balíkové zásilky - ceník</w:t>
                      </w:r>
                    </w:p>
                    <w:p w:rsidR="007A58BF" w:rsidRPr="00A75105" w:rsidRDefault="007A58BF" w:rsidP="00CC0323">
                      <w:pPr>
                        <w:spacing w:line="120" w:lineRule="exact"/>
                        <w:rPr>
                          <w:i/>
                          <w:sz w:val="8"/>
                          <w:szCs w:val="8"/>
                        </w:rPr>
                      </w:pPr>
                    </w:p>
                    <w:p w:rsidR="007A58BF" w:rsidRPr="00B76F49" w:rsidRDefault="007A58BF" w:rsidP="00CC0323">
                      <w:pPr>
                        <w:jc w:val="center"/>
                        <w:rPr>
                          <w:i/>
                        </w:rPr>
                      </w:pPr>
                      <w:r w:rsidRPr="00B76F49">
                        <w:rPr>
                          <w:i/>
                        </w:rPr>
                        <w:t>Platí od 1. ledna 2017</w:t>
                      </w:r>
                    </w:p>
                    <w:p w:rsidR="007A58BF" w:rsidRPr="00CC0323" w:rsidRDefault="007A58BF" w:rsidP="00CC0323"/>
                  </w:txbxContent>
                </v:textbox>
                <w10:wrap anchorx="margin" anchory="margin"/>
              </v:shape>
            </w:pict>
          </mc:Fallback>
        </mc:AlternateContent>
      </w:r>
      <w:bookmarkStart w:id="79" w:name="_Toc247946334"/>
      <w:r w:rsidR="007E7C86" w:rsidRPr="001D37E7">
        <w:rPr>
          <w:rFonts w:cs="Arial"/>
        </w:rPr>
        <w:t>Standardní balík</w:t>
      </w:r>
      <w:bookmarkEnd w:id="78"/>
      <w:bookmarkEnd w:id="79"/>
    </w:p>
    <w:p w:rsidR="007E7C86" w:rsidRPr="001D37E7" w:rsidRDefault="007E7C86" w:rsidP="007E7C86">
      <w:pPr>
        <w:ind w:firstLine="567"/>
        <w:rPr>
          <w:rFonts w:ascii="Arial" w:hAnsi="Arial" w:cs="Arial"/>
        </w:rPr>
      </w:pPr>
      <w:r w:rsidRPr="001D37E7">
        <w:rPr>
          <w:rFonts w:ascii="Arial" w:hAnsi="Arial" w:cs="Arial"/>
        </w:rPr>
        <w:t>(čl. 122 poštovních podmínek)</w:t>
      </w:r>
    </w:p>
    <w:p w:rsidR="007E7C86" w:rsidRPr="001D37E7" w:rsidRDefault="007E7C86" w:rsidP="00B62F30">
      <w:pPr>
        <w:spacing w:line="228" w:lineRule="auto"/>
        <w:rPr>
          <w:rFonts w:ascii="Arial" w:hAnsi="Arial" w:cs="Arial"/>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756"/>
        <w:gridCol w:w="756"/>
        <w:gridCol w:w="756"/>
        <w:gridCol w:w="756"/>
        <w:gridCol w:w="756"/>
        <w:gridCol w:w="756"/>
        <w:gridCol w:w="756"/>
        <w:gridCol w:w="756"/>
        <w:gridCol w:w="756"/>
        <w:gridCol w:w="756"/>
        <w:gridCol w:w="756"/>
      </w:tblGrid>
      <w:tr w:rsidR="001D37E7" w:rsidRPr="001D37E7" w:rsidTr="00B826EF">
        <w:trPr>
          <w:cantSplit/>
          <w:trHeight w:val="276"/>
        </w:trPr>
        <w:tc>
          <w:tcPr>
            <w:tcW w:w="9923" w:type="dxa"/>
            <w:gridSpan w:val="13"/>
            <w:tcBorders>
              <w:bottom w:val="single" w:sz="4" w:space="0" w:color="auto"/>
            </w:tcBorders>
            <w:shd w:val="clear" w:color="auto" w:fill="F2F2F2"/>
          </w:tcPr>
          <w:p w:rsidR="007E7C86" w:rsidRPr="001D37E7" w:rsidRDefault="00F03370" w:rsidP="00B826EF">
            <w:pPr>
              <w:rPr>
                <w:rFonts w:ascii="Arial" w:hAnsi="Arial" w:cs="Arial"/>
                <w:b/>
                <w:sz w:val="20"/>
                <w:szCs w:val="20"/>
              </w:rPr>
            </w:pPr>
            <w:r w:rsidRPr="001D37E7">
              <w:rPr>
                <w:rFonts w:ascii="Arial" w:hAnsi="Arial" w:cs="Arial"/>
                <w:b/>
                <w:sz w:val="20"/>
                <w:szCs w:val="20"/>
              </w:rPr>
              <w:t>1</w:t>
            </w:r>
            <w:r w:rsidR="00824199" w:rsidRPr="001D37E7">
              <w:rPr>
                <w:rFonts w:ascii="Arial" w:hAnsi="Arial" w:cs="Arial"/>
                <w:b/>
                <w:sz w:val="20"/>
                <w:szCs w:val="20"/>
              </w:rPr>
              <w:t>.</w:t>
            </w:r>
            <w:r w:rsidR="007E7C86" w:rsidRPr="001D37E7">
              <w:rPr>
                <w:rFonts w:ascii="Arial" w:hAnsi="Arial" w:cs="Arial"/>
                <w:b/>
                <w:sz w:val="20"/>
                <w:szCs w:val="20"/>
              </w:rPr>
              <w:t>1 Standardní balík – prioritní</w:t>
            </w:r>
          </w:p>
          <w:p w:rsidR="007E7C86" w:rsidRPr="001D37E7" w:rsidRDefault="007E7C86" w:rsidP="00B826EF">
            <w:pPr>
              <w:ind w:left="-57" w:firstLine="356"/>
              <w:rPr>
                <w:rFonts w:ascii="Arial" w:hAnsi="Arial" w:cs="Arial"/>
                <w:sz w:val="20"/>
                <w:szCs w:val="20"/>
              </w:rPr>
            </w:pPr>
            <w:r w:rsidRPr="001D37E7">
              <w:rPr>
                <w:rFonts w:ascii="Arial" w:hAnsi="Arial" w:cs="Arial"/>
                <w:sz w:val="20"/>
                <w:szCs w:val="20"/>
              </w:rPr>
              <w:t>Cena je stanovena podle hmotnosti a příslušné cenové skupiny</w:t>
            </w:r>
          </w:p>
        </w:tc>
      </w:tr>
      <w:tr w:rsidR="001D37E7" w:rsidRPr="001D37E7" w:rsidTr="00C329EB">
        <w:trPr>
          <w:cantSplit/>
          <w:trHeight w:val="271"/>
        </w:trPr>
        <w:tc>
          <w:tcPr>
            <w:tcW w:w="851" w:type="dxa"/>
            <w:tcBorders>
              <w:bottom w:val="single" w:sz="4" w:space="0" w:color="auto"/>
            </w:tcBorders>
            <w:shd w:val="clear" w:color="auto" w:fill="F2F2F2" w:themeFill="background1" w:themeFillShade="F2"/>
          </w:tcPr>
          <w:p w:rsidR="00C329EB" w:rsidRPr="001D37E7" w:rsidRDefault="00C329EB" w:rsidP="00B826EF">
            <w:pPr>
              <w:spacing w:line="240" w:lineRule="auto"/>
              <w:jc w:val="center"/>
              <w:rPr>
                <w:rFonts w:ascii="Arial" w:hAnsi="Arial" w:cs="Arial"/>
                <w:sz w:val="16"/>
                <w:szCs w:val="16"/>
              </w:rPr>
            </w:pPr>
            <w:r w:rsidRPr="001D37E7">
              <w:rPr>
                <w:rFonts w:ascii="Arial" w:hAnsi="Arial" w:cs="Arial"/>
                <w:sz w:val="16"/>
                <w:szCs w:val="16"/>
              </w:rPr>
              <w:t>Cen.</w:t>
            </w:r>
          </w:p>
          <w:p w:rsidR="00C329EB" w:rsidRPr="001D37E7" w:rsidRDefault="00C329EB" w:rsidP="00B826EF">
            <w:pPr>
              <w:spacing w:line="240" w:lineRule="auto"/>
              <w:jc w:val="center"/>
              <w:rPr>
                <w:rFonts w:ascii="Arial" w:hAnsi="Arial" w:cs="Arial"/>
                <w:sz w:val="18"/>
                <w:szCs w:val="18"/>
              </w:rPr>
            </w:pPr>
            <w:r w:rsidRPr="001D37E7">
              <w:rPr>
                <w:rFonts w:ascii="Arial" w:hAnsi="Arial" w:cs="Arial"/>
                <w:sz w:val="16"/>
                <w:szCs w:val="16"/>
              </w:rPr>
              <w:t xml:space="preserve"> skupina</w:t>
            </w:r>
          </w:p>
        </w:tc>
        <w:tc>
          <w:tcPr>
            <w:tcW w:w="1512" w:type="dxa"/>
            <w:gridSpan w:val="2"/>
            <w:tcBorders>
              <w:bottom w:val="single" w:sz="4" w:space="0" w:color="auto"/>
            </w:tcBorders>
            <w:shd w:val="clear" w:color="auto" w:fill="F2F2F2" w:themeFill="background1" w:themeFillShade="F2"/>
            <w:vAlign w:val="center"/>
          </w:tcPr>
          <w:p w:rsidR="00C329EB" w:rsidRPr="001D37E7" w:rsidRDefault="00C329EB" w:rsidP="00B826EF">
            <w:pPr>
              <w:jc w:val="center"/>
              <w:rPr>
                <w:rFonts w:ascii="Arial" w:hAnsi="Arial" w:cs="Arial"/>
                <w:b/>
                <w:sz w:val="18"/>
              </w:rPr>
            </w:pPr>
            <w:r w:rsidRPr="001D37E7">
              <w:rPr>
                <w:rFonts w:ascii="Arial" w:hAnsi="Arial" w:cs="Arial"/>
                <w:b/>
                <w:sz w:val="18"/>
              </w:rPr>
              <w:t>50</w:t>
            </w:r>
          </w:p>
        </w:tc>
        <w:tc>
          <w:tcPr>
            <w:tcW w:w="1512" w:type="dxa"/>
            <w:gridSpan w:val="2"/>
            <w:tcBorders>
              <w:bottom w:val="single" w:sz="4" w:space="0" w:color="auto"/>
            </w:tcBorders>
            <w:shd w:val="clear" w:color="auto" w:fill="F2F2F2" w:themeFill="background1" w:themeFillShade="F2"/>
            <w:vAlign w:val="center"/>
          </w:tcPr>
          <w:p w:rsidR="00C329EB" w:rsidRPr="001D37E7" w:rsidRDefault="00C329EB" w:rsidP="00B826EF">
            <w:pPr>
              <w:jc w:val="center"/>
              <w:rPr>
                <w:rFonts w:ascii="Arial" w:hAnsi="Arial" w:cs="Arial"/>
                <w:b/>
                <w:sz w:val="18"/>
              </w:rPr>
            </w:pPr>
            <w:r w:rsidRPr="001D37E7">
              <w:rPr>
                <w:rFonts w:ascii="Arial" w:hAnsi="Arial" w:cs="Arial"/>
                <w:b/>
                <w:sz w:val="18"/>
              </w:rPr>
              <w:t>51</w:t>
            </w:r>
          </w:p>
        </w:tc>
        <w:tc>
          <w:tcPr>
            <w:tcW w:w="1512" w:type="dxa"/>
            <w:gridSpan w:val="2"/>
            <w:tcBorders>
              <w:bottom w:val="single" w:sz="4" w:space="0" w:color="auto"/>
            </w:tcBorders>
            <w:shd w:val="clear" w:color="auto" w:fill="F2F2F2" w:themeFill="background1" w:themeFillShade="F2"/>
            <w:vAlign w:val="center"/>
          </w:tcPr>
          <w:p w:rsidR="00C329EB" w:rsidRPr="001D37E7" w:rsidRDefault="00C329EB" w:rsidP="00B826EF">
            <w:pPr>
              <w:jc w:val="center"/>
              <w:rPr>
                <w:rFonts w:ascii="Arial" w:hAnsi="Arial" w:cs="Arial"/>
                <w:b/>
                <w:sz w:val="18"/>
              </w:rPr>
            </w:pPr>
            <w:r w:rsidRPr="001D37E7">
              <w:rPr>
                <w:rFonts w:ascii="Arial" w:hAnsi="Arial" w:cs="Arial"/>
                <w:b/>
                <w:sz w:val="18"/>
              </w:rPr>
              <w:t>52</w:t>
            </w:r>
          </w:p>
        </w:tc>
        <w:tc>
          <w:tcPr>
            <w:tcW w:w="1512" w:type="dxa"/>
            <w:gridSpan w:val="2"/>
            <w:tcBorders>
              <w:bottom w:val="single" w:sz="4" w:space="0" w:color="auto"/>
            </w:tcBorders>
            <w:shd w:val="clear" w:color="auto" w:fill="F2F2F2" w:themeFill="background1" w:themeFillShade="F2"/>
            <w:vAlign w:val="center"/>
          </w:tcPr>
          <w:p w:rsidR="00C329EB" w:rsidRPr="001D37E7" w:rsidRDefault="00C329EB" w:rsidP="00B826EF">
            <w:pPr>
              <w:jc w:val="center"/>
              <w:rPr>
                <w:rFonts w:ascii="Arial" w:hAnsi="Arial" w:cs="Arial"/>
                <w:b/>
                <w:sz w:val="18"/>
              </w:rPr>
            </w:pPr>
            <w:r w:rsidRPr="001D37E7">
              <w:rPr>
                <w:rFonts w:ascii="Arial" w:hAnsi="Arial" w:cs="Arial"/>
                <w:b/>
                <w:sz w:val="18"/>
              </w:rPr>
              <w:t>53</w:t>
            </w:r>
          </w:p>
        </w:tc>
        <w:tc>
          <w:tcPr>
            <w:tcW w:w="1512" w:type="dxa"/>
            <w:gridSpan w:val="2"/>
            <w:tcBorders>
              <w:bottom w:val="single" w:sz="4" w:space="0" w:color="auto"/>
            </w:tcBorders>
            <w:shd w:val="clear" w:color="auto" w:fill="F2F2F2" w:themeFill="background1" w:themeFillShade="F2"/>
            <w:vAlign w:val="center"/>
          </w:tcPr>
          <w:p w:rsidR="00C329EB" w:rsidRPr="001D37E7" w:rsidRDefault="00C329EB" w:rsidP="00B826EF">
            <w:pPr>
              <w:jc w:val="center"/>
              <w:rPr>
                <w:rFonts w:ascii="Arial" w:hAnsi="Arial" w:cs="Arial"/>
                <w:b/>
                <w:sz w:val="18"/>
              </w:rPr>
            </w:pPr>
            <w:r w:rsidRPr="001D37E7">
              <w:rPr>
                <w:rFonts w:ascii="Arial" w:hAnsi="Arial" w:cs="Arial"/>
                <w:b/>
                <w:sz w:val="18"/>
              </w:rPr>
              <w:t>54</w:t>
            </w:r>
          </w:p>
        </w:tc>
        <w:tc>
          <w:tcPr>
            <w:tcW w:w="1512" w:type="dxa"/>
            <w:gridSpan w:val="2"/>
            <w:tcBorders>
              <w:bottom w:val="single" w:sz="4" w:space="0" w:color="auto"/>
            </w:tcBorders>
            <w:shd w:val="clear" w:color="auto" w:fill="F2F2F2" w:themeFill="background1" w:themeFillShade="F2"/>
            <w:vAlign w:val="center"/>
          </w:tcPr>
          <w:p w:rsidR="00C329EB" w:rsidRPr="001D37E7" w:rsidRDefault="00C329EB" w:rsidP="00B826EF">
            <w:pPr>
              <w:jc w:val="center"/>
              <w:rPr>
                <w:rFonts w:ascii="Arial" w:hAnsi="Arial" w:cs="Arial"/>
                <w:b/>
                <w:sz w:val="18"/>
              </w:rPr>
            </w:pPr>
            <w:r w:rsidRPr="001D37E7">
              <w:rPr>
                <w:rFonts w:ascii="Arial" w:hAnsi="Arial" w:cs="Arial"/>
                <w:b/>
                <w:sz w:val="18"/>
              </w:rPr>
              <w:t>55</w:t>
            </w:r>
          </w:p>
        </w:tc>
      </w:tr>
      <w:tr w:rsidR="001D37E7" w:rsidRPr="001D37E7" w:rsidTr="00C329EB">
        <w:trPr>
          <w:cantSplit/>
          <w:trHeight w:val="271"/>
        </w:trPr>
        <w:tc>
          <w:tcPr>
            <w:tcW w:w="851" w:type="dxa"/>
            <w:tcBorders>
              <w:top w:val="single" w:sz="4" w:space="0" w:color="auto"/>
              <w:bottom w:val="single" w:sz="4" w:space="0" w:color="auto"/>
            </w:tcBorders>
            <w:shd w:val="clear" w:color="auto" w:fill="F2F2F2" w:themeFill="background1" w:themeFillShade="F2"/>
          </w:tcPr>
          <w:p w:rsidR="007E7C86" w:rsidRPr="001D37E7" w:rsidRDefault="007E7C86" w:rsidP="00B826EF">
            <w:pPr>
              <w:spacing w:line="240" w:lineRule="auto"/>
              <w:jc w:val="center"/>
              <w:rPr>
                <w:rFonts w:ascii="Arial" w:hAnsi="Arial" w:cs="Arial"/>
                <w:sz w:val="16"/>
                <w:szCs w:val="16"/>
              </w:rPr>
            </w:pPr>
            <w:r w:rsidRPr="001D37E7">
              <w:rPr>
                <w:rFonts w:ascii="Arial" w:hAnsi="Arial" w:cs="Arial"/>
                <w:sz w:val="16"/>
                <w:szCs w:val="16"/>
              </w:rPr>
              <w:t>Hmotnost</w:t>
            </w:r>
          </w:p>
          <w:p w:rsidR="007E7C86" w:rsidRPr="001D37E7" w:rsidRDefault="007E7C86" w:rsidP="007E7C86">
            <w:pPr>
              <w:spacing w:line="240" w:lineRule="auto"/>
              <w:jc w:val="center"/>
              <w:rPr>
                <w:rFonts w:ascii="Arial" w:hAnsi="Arial" w:cs="Arial"/>
                <w:sz w:val="16"/>
                <w:szCs w:val="16"/>
              </w:rPr>
            </w:pPr>
            <w:r w:rsidRPr="001D37E7">
              <w:rPr>
                <w:rFonts w:ascii="Arial" w:hAnsi="Arial" w:cs="Arial"/>
                <w:sz w:val="16"/>
                <w:szCs w:val="16"/>
              </w:rPr>
              <w:t>do</w:t>
            </w:r>
          </w:p>
        </w:tc>
        <w:tc>
          <w:tcPr>
            <w:tcW w:w="9072" w:type="dxa"/>
            <w:gridSpan w:val="12"/>
            <w:tcBorders>
              <w:top w:val="single" w:sz="4" w:space="0" w:color="auto"/>
              <w:bottom w:val="single" w:sz="4" w:space="0" w:color="auto"/>
            </w:tcBorders>
            <w:shd w:val="clear" w:color="auto" w:fill="F2F2F2" w:themeFill="background1" w:themeFillShade="F2"/>
            <w:vAlign w:val="center"/>
          </w:tcPr>
          <w:p w:rsidR="007E7C86" w:rsidRPr="001D37E7" w:rsidRDefault="007E7C86" w:rsidP="00B826EF">
            <w:pPr>
              <w:jc w:val="center"/>
              <w:rPr>
                <w:rFonts w:ascii="Arial" w:hAnsi="Arial" w:cs="Arial"/>
                <w:sz w:val="20"/>
                <w:szCs w:val="20"/>
              </w:rPr>
            </w:pPr>
            <w:r w:rsidRPr="001D37E7">
              <w:rPr>
                <w:rFonts w:ascii="Arial" w:hAnsi="Arial" w:cs="Arial"/>
                <w:sz w:val="20"/>
                <w:szCs w:val="20"/>
              </w:rPr>
              <w:t>Cena (v Kč)</w:t>
            </w:r>
          </w:p>
        </w:tc>
      </w:tr>
      <w:tr w:rsidR="001D37E7" w:rsidRPr="001D37E7" w:rsidTr="00C329EB">
        <w:trPr>
          <w:cantSplit/>
          <w:trHeight w:val="207"/>
        </w:trPr>
        <w:tc>
          <w:tcPr>
            <w:tcW w:w="851" w:type="dxa"/>
            <w:tcBorders>
              <w:top w:val="single" w:sz="4" w:space="0" w:color="auto"/>
              <w:bottom w:val="single" w:sz="4" w:space="0" w:color="auto"/>
            </w:tcBorders>
            <w:shd w:val="clear" w:color="auto" w:fill="F2F2F2" w:themeFill="background1" w:themeFillShade="F2"/>
          </w:tcPr>
          <w:p w:rsidR="00C329EB" w:rsidRPr="001D37E7" w:rsidRDefault="00C329EB" w:rsidP="00C329EB">
            <w:pPr>
              <w:ind w:left="113"/>
              <w:jc w:val="center"/>
              <w:rPr>
                <w:rFonts w:ascii="Arial" w:hAnsi="Arial" w:cs="Arial"/>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rsidR="00C329EB" w:rsidRPr="001D37E7" w:rsidRDefault="00C329EB" w:rsidP="00C329EB">
            <w:pPr>
              <w:ind w:left="-57"/>
              <w:rPr>
                <w:rFonts w:ascii="Arial" w:hAnsi="Arial" w:cs="Arial"/>
                <w:b/>
                <w:sz w:val="16"/>
                <w:szCs w:val="16"/>
              </w:rPr>
            </w:pPr>
            <w:r w:rsidRPr="001D37E7">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rsidR="00C329EB" w:rsidRPr="001D37E7" w:rsidRDefault="00C329EB" w:rsidP="00C329EB">
            <w:pPr>
              <w:ind w:left="-57"/>
              <w:jc w:val="center"/>
              <w:rPr>
                <w:rFonts w:ascii="Arial" w:hAnsi="Arial" w:cs="Arial"/>
                <w:b/>
                <w:sz w:val="16"/>
                <w:szCs w:val="16"/>
              </w:rPr>
            </w:pPr>
            <w:r w:rsidRPr="001D37E7">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rsidR="00C329EB" w:rsidRPr="001D37E7" w:rsidRDefault="00C329EB" w:rsidP="00C329EB">
            <w:pPr>
              <w:ind w:left="-57"/>
              <w:rPr>
                <w:rFonts w:ascii="Arial" w:hAnsi="Arial" w:cs="Arial"/>
                <w:b/>
                <w:sz w:val="16"/>
                <w:szCs w:val="16"/>
              </w:rPr>
            </w:pPr>
            <w:r w:rsidRPr="001D37E7">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rsidR="00C329EB" w:rsidRPr="001D37E7" w:rsidRDefault="00C329EB" w:rsidP="00C329EB">
            <w:pPr>
              <w:ind w:left="-57"/>
              <w:jc w:val="center"/>
              <w:rPr>
                <w:rFonts w:ascii="Arial" w:hAnsi="Arial" w:cs="Arial"/>
                <w:b/>
                <w:sz w:val="16"/>
                <w:szCs w:val="16"/>
              </w:rPr>
            </w:pPr>
            <w:r w:rsidRPr="001D37E7">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rsidR="00C329EB" w:rsidRPr="001D37E7" w:rsidRDefault="00C329EB" w:rsidP="00C329EB">
            <w:pPr>
              <w:ind w:left="-57"/>
              <w:rPr>
                <w:rFonts w:ascii="Arial" w:hAnsi="Arial" w:cs="Arial"/>
                <w:b/>
                <w:sz w:val="16"/>
                <w:szCs w:val="16"/>
              </w:rPr>
            </w:pPr>
            <w:r w:rsidRPr="001D37E7">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rsidR="00C329EB" w:rsidRPr="001D37E7" w:rsidRDefault="00C329EB" w:rsidP="00C329EB">
            <w:pPr>
              <w:ind w:left="-57"/>
              <w:jc w:val="center"/>
              <w:rPr>
                <w:rFonts w:ascii="Arial" w:hAnsi="Arial" w:cs="Arial"/>
                <w:b/>
                <w:sz w:val="16"/>
                <w:szCs w:val="16"/>
              </w:rPr>
            </w:pPr>
            <w:r w:rsidRPr="001D37E7">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rsidR="00C329EB" w:rsidRPr="001D37E7" w:rsidRDefault="00C329EB" w:rsidP="00C329EB">
            <w:pPr>
              <w:ind w:left="-57"/>
              <w:rPr>
                <w:rFonts w:ascii="Arial" w:hAnsi="Arial" w:cs="Arial"/>
                <w:b/>
                <w:sz w:val="16"/>
                <w:szCs w:val="16"/>
              </w:rPr>
            </w:pPr>
            <w:r w:rsidRPr="001D37E7">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rsidR="00C329EB" w:rsidRPr="001D37E7" w:rsidRDefault="00C329EB" w:rsidP="00C329EB">
            <w:pPr>
              <w:ind w:left="-57"/>
              <w:jc w:val="center"/>
              <w:rPr>
                <w:rFonts w:ascii="Arial" w:hAnsi="Arial" w:cs="Arial"/>
                <w:b/>
                <w:sz w:val="16"/>
                <w:szCs w:val="16"/>
              </w:rPr>
            </w:pPr>
            <w:r w:rsidRPr="001D37E7">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rsidR="00C329EB" w:rsidRPr="001D37E7" w:rsidRDefault="00C329EB" w:rsidP="00C329EB">
            <w:pPr>
              <w:ind w:left="-57"/>
              <w:rPr>
                <w:rFonts w:ascii="Arial" w:hAnsi="Arial" w:cs="Arial"/>
                <w:b/>
                <w:sz w:val="16"/>
                <w:szCs w:val="16"/>
              </w:rPr>
            </w:pPr>
            <w:r w:rsidRPr="001D37E7">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rsidR="00C329EB" w:rsidRPr="001D37E7" w:rsidRDefault="00C329EB" w:rsidP="00C329EB">
            <w:pPr>
              <w:ind w:left="-57"/>
              <w:jc w:val="center"/>
              <w:rPr>
                <w:rFonts w:ascii="Arial" w:hAnsi="Arial" w:cs="Arial"/>
                <w:b/>
                <w:sz w:val="16"/>
                <w:szCs w:val="16"/>
              </w:rPr>
            </w:pPr>
            <w:r w:rsidRPr="001D37E7">
              <w:rPr>
                <w:rFonts w:ascii="Arial" w:hAnsi="Arial" w:cs="Arial"/>
                <w:b/>
                <w:sz w:val="16"/>
                <w:szCs w:val="16"/>
              </w:rPr>
              <w:t>s DPH</w:t>
            </w:r>
          </w:p>
        </w:tc>
        <w:tc>
          <w:tcPr>
            <w:tcW w:w="756" w:type="dxa"/>
            <w:tcBorders>
              <w:top w:val="single" w:sz="4" w:space="0" w:color="auto"/>
            </w:tcBorders>
            <w:shd w:val="clear" w:color="auto" w:fill="F2F2F2" w:themeFill="background1" w:themeFillShade="F2"/>
            <w:vAlign w:val="center"/>
          </w:tcPr>
          <w:p w:rsidR="00C329EB" w:rsidRPr="001D37E7" w:rsidRDefault="00C329EB" w:rsidP="00C329EB">
            <w:pPr>
              <w:ind w:left="-57"/>
              <w:rPr>
                <w:rFonts w:ascii="Arial" w:hAnsi="Arial" w:cs="Arial"/>
                <w:b/>
                <w:sz w:val="16"/>
                <w:szCs w:val="16"/>
              </w:rPr>
            </w:pPr>
            <w:r w:rsidRPr="001D37E7">
              <w:rPr>
                <w:rFonts w:ascii="Arial" w:hAnsi="Arial" w:cs="Arial"/>
                <w:b/>
                <w:sz w:val="16"/>
                <w:szCs w:val="16"/>
              </w:rPr>
              <w:t>bez DPH</w:t>
            </w:r>
          </w:p>
        </w:tc>
        <w:tc>
          <w:tcPr>
            <w:tcW w:w="756" w:type="dxa"/>
            <w:tcBorders>
              <w:top w:val="single" w:sz="4" w:space="0" w:color="auto"/>
            </w:tcBorders>
            <w:shd w:val="clear" w:color="auto" w:fill="F2F2F2" w:themeFill="background1" w:themeFillShade="F2"/>
            <w:vAlign w:val="center"/>
          </w:tcPr>
          <w:p w:rsidR="00C329EB" w:rsidRPr="001D37E7" w:rsidRDefault="00C329EB" w:rsidP="00C329EB">
            <w:pPr>
              <w:ind w:left="-57"/>
              <w:jc w:val="center"/>
              <w:rPr>
                <w:rFonts w:ascii="Arial" w:hAnsi="Arial" w:cs="Arial"/>
                <w:b/>
                <w:sz w:val="16"/>
                <w:szCs w:val="16"/>
              </w:rPr>
            </w:pPr>
            <w:r w:rsidRPr="001D37E7">
              <w:rPr>
                <w:rFonts w:ascii="Arial" w:hAnsi="Arial" w:cs="Arial"/>
                <w:b/>
                <w:sz w:val="16"/>
                <w:szCs w:val="16"/>
              </w:rPr>
              <w:t>s DPH</w:t>
            </w:r>
          </w:p>
        </w:tc>
      </w:tr>
      <w:tr w:rsidR="001D37E7" w:rsidRPr="001D37E7" w:rsidTr="00B65397">
        <w:trPr>
          <w:cantSplit/>
          <w:trHeight w:val="207"/>
        </w:trPr>
        <w:tc>
          <w:tcPr>
            <w:tcW w:w="851" w:type="dxa"/>
            <w:tcBorders>
              <w:top w:val="double" w:sz="4" w:space="0" w:color="auto"/>
              <w:bottom w:val="single" w:sz="4" w:space="0" w:color="auto"/>
            </w:tcBorders>
          </w:tcPr>
          <w:p w:rsidR="00EF317D" w:rsidRPr="001D37E7" w:rsidRDefault="00EF317D" w:rsidP="00D143EC">
            <w:pPr>
              <w:ind w:left="113"/>
              <w:jc w:val="center"/>
              <w:rPr>
                <w:rFonts w:ascii="Arial" w:hAnsi="Arial" w:cs="Arial"/>
                <w:sz w:val="20"/>
                <w:szCs w:val="20"/>
              </w:rPr>
            </w:pPr>
            <w:r w:rsidRPr="001D37E7">
              <w:rPr>
                <w:rFonts w:ascii="Arial" w:hAnsi="Arial" w:cs="Arial"/>
                <w:sz w:val="20"/>
                <w:szCs w:val="20"/>
              </w:rPr>
              <w:t>1 kg</w:t>
            </w:r>
          </w:p>
        </w:tc>
        <w:tc>
          <w:tcPr>
            <w:tcW w:w="756" w:type="dxa"/>
            <w:tcBorders>
              <w:top w:val="doub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285,00</w:t>
            </w:r>
          </w:p>
        </w:tc>
        <w:tc>
          <w:tcPr>
            <w:tcW w:w="756" w:type="dxa"/>
            <w:tcBorders>
              <w:top w:val="double" w:sz="4" w:space="0" w:color="auto"/>
              <w:bottom w:val="single" w:sz="4" w:space="0" w:color="auto"/>
            </w:tcBorders>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c>
          <w:tcPr>
            <w:tcW w:w="756" w:type="dxa"/>
            <w:tcBorders>
              <w:top w:val="doub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408,00</w:t>
            </w:r>
          </w:p>
        </w:tc>
        <w:tc>
          <w:tcPr>
            <w:tcW w:w="756" w:type="dxa"/>
            <w:tcBorders>
              <w:top w:val="double" w:sz="4" w:space="0" w:color="auto"/>
              <w:bottom w:val="single" w:sz="4" w:space="0" w:color="auto"/>
            </w:tcBorders>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c>
          <w:tcPr>
            <w:tcW w:w="756" w:type="dxa"/>
            <w:tcBorders>
              <w:top w:val="doub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469,00</w:t>
            </w:r>
          </w:p>
        </w:tc>
        <w:tc>
          <w:tcPr>
            <w:tcW w:w="756" w:type="dxa"/>
            <w:tcBorders>
              <w:top w:val="double" w:sz="4" w:space="0" w:color="auto"/>
              <w:bottom w:val="single" w:sz="4" w:space="0" w:color="auto"/>
            </w:tcBorders>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c>
          <w:tcPr>
            <w:tcW w:w="756" w:type="dxa"/>
            <w:tcBorders>
              <w:top w:val="doub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550,00</w:t>
            </w:r>
          </w:p>
        </w:tc>
        <w:tc>
          <w:tcPr>
            <w:tcW w:w="756" w:type="dxa"/>
            <w:tcBorders>
              <w:top w:val="double" w:sz="4" w:space="0" w:color="auto"/>
              <w:bottom w:val="single" w:sz="4" w:space="0" w:color="auto"/>
            </w:tcBorders>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c>
          <w:tcPr>
            <w:tcW w:w="756" w:type="dxa"/>
            <w:tcBorders>
              <w:top w:val="doub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451,00</w:t>
            </w:r>
          </w:p>
        </w:tc>
        <w:tc>
          <w:tcPr>
            <w:tcW w:w="756" w:type="dxa"/>
            <w:tcBorders>
              <w:top w:val="double" w:sz="4" w:space="0" w:color="auto"/>
              <w:bottom w:val="single" w:sz="4" w:space="0" w:color="auto"/>
            </w:tcBorders>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c>
          <w:tcPr>
            <w:tcW w:w="756" w:type="dxa"/>
            <w:tcBorders>
              <w:top w:val="doub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531,00</w:t>
            </w:r>
          </w:p>
        </w:tc>
        <w:tc>
          <w:tcPr>
            <w:tcW w:w="756" w:type="dxa"/>
            <w:tcBorders>
              <w:top w:val="double" w:sz="4" w:space="0" w:color="auto"/>
            </w:tcBorders>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r>
      <w:tr w:rsidR="001D37E7" w:rsidRPr="001D37E7" w:rsidTr="00B65397">
        <w:trPr>
          <w:cantSplit/>
          <w:trHeight w:val="202"/>
        </w:trPr>
        <w:tc>
          <w:tcPr>
            <w:tcW w:w="851" w:type="dxa"/>
            <w:tcBorders>
              <w:top w:val="single" w:sz="4" w:space="0" w:color="auto"/>
              <w:bottom w:val="single" w:sz="4" w:space="0" w:color="auto"/>
            </w:tcBorders>
          </w:tcPr>
          <w:p w:rsidR="00EF317D" w:rsidRPr="001D37E7" w:rsidRDefault="00EF317D" w:rsidP="00D143EC">
            <w:pPr>
              <w:ind w:left="113"/>
              <w:jc w:val="center"/>
              <w:rPr>
                <w:rFonts w:ascii="Arial" w:hAnsi="Arial" w:cs="Arial"/>
                <w:sz w:val="20"/>
                <w:szCs w:val="20"/>
              </w:rPr>
            </w:pPr>
            <w:r w:rsidRPr="001D37E7">
              <w:rPr>
                <w:rFonts w:ascii="Arial" w:hAnsi="Arial" w:cs="Arial"/>
                <w:sz w:val="20"/>
                <w:szCs w:val="20"/>
              </w:rPr>
              <w:t>2 kg</w:t>
            </w:r>
          </w:p>
        </w:tc>
        <w:tc>
          <w:tcPr>
            <w:tcW w:w="756" w:type="dxa"/>
            <w:tcBorders>
              <w:top w:val="sing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300,00</w:t>
            </w:r>
          </w:p>
        </w:tc>
        <w:tc>
          <w:tcPr>
            <w:tcW w:w="756" w:type="dxa"/>
            <w:tcBorders>
              <w:top w:val="single" w:sz="4" w:space="0" w:color="auto"/>
              <w:bottom w:val="single" w:sz="4" w:space="0" w:color="auto"/>
            </w:tcBorders>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438,00</w:t>
            </w:r>
          </w:p>
        </w:tc>
        <w:tc>
          <w:tcPr>
            <w:tcW w:w="756" w:type="dxa"/>
            <w:tcBorders>
              <w:top w:val="single" w:sz="4" w:space="0" w:color="auto"/>
              <w:bottom w:val="single" w:sz="4" w:space="0" w:color="auto"/>
            </w:tcBorders>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510,00</w:t>
            </w:r>
          </w:p>
        </w:tc>
        <w:tc>
          <w:tcPr>
            <w:tcW w:w="756" w:type="dxa"/>
            <w:tcBorders>
              <w:top w:val="single" w:sz="4" w:space="0" w:color="auto"/>
              <w:bottom w:val="single" w:sz="4" w:space="0" w:color="auto"/>
            </w:tcBorders>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584,00</w:t>
            </w:r>
          </w:p>
        </w:tc>
        <w:tc>
          <w:tcPr>
            <w:tcW w:w="756" w:type="dxa"/>
            <w:tcBorders>
              <w:top w:val="single" w:sz="4" w:space="0" w:color="auto"/>
              <w:bottom w:val="single" w:sz="4" w:space="0" w:color="auto"/>
            </w:tcBorders>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527,00</w:t>
            </w:r>
          </w:p>
        </w:tc>
        <w:tc>
          <w:tcPr>
            <w:tcW w:w="756" w:type="dxa"/>
            <w:tcBorders>
              <w:top w:val="single" w:sz="4" w:space="0" w:color="auto"/>
              <w:bottom w:val="single" w:sz="4" w:space="0" w:color="auto"/>
            </w:tcBorders>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c>
          <w:tcPr>
            <w:tcW w:w="756" w:type="dxa"/>
            <w:vAlign w:val="center"/>
          </w:tcPr>
          <w:p w:rsidR="00EF317D" w:rsidRPr="001D37E7" w:rsidRDefault="00EF317D">
            <w:pPr>
              <w:jc w:val="right"/>
              <w:rPr>
                <w:rFonts w:ascii="Arial" w:hAnsi="Arial" w:cs="Arial"/>
                <w:sz w:val="16"/>
                <w:szCs w:val="16"/>
              </w:rPr>
            </w:pPr>
            <w:r w:rsidRPr="001D37E7">
              <w:rPr>
                <w:rFonts w:ascii="Arial" w:hAnsi="Arial" w:cs="Arial"/>
                <w:sz w:val="16"/>
                <w:szCs w:val="16"/>
              </w:rPr>
              <w:t>593,00</w:t>
            </w:r>
          </w:p>
        </w:tc>
        <w:tc>
          <w:tcPr>
            <w:tcW w:w="756" w:type="dxa"/>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r>
      <w:tr w:rsidR="001D37E7" w:rsidRPr="001D37E7" w:rsidTr="00B65397">
        <w:trPr>
          <w:cantSplit/>
          <w:trHeight w:val="202"/>
        </w:trPr>
        <w:tc>
          <w:tcPr>
            <w:tcW w:w="851" w:type="dxa"/>
            <w:tcBorders>
              <w:top w:val="single" w:sz="4" w:space="0" w:color="auto"/>
              <w:bottom w:val="single" w:sz="4" w:space="0" w:color="auto"/>
            </w:tcBorders>
          </w:tcPr>
          <w:p w:rsidR="00EF317D" w:rsidRPr="001D37E7" w:rsidRDefault="00EF317D" w:rsidP="00D143EC">
            <w:pPr>
              <w:ind w:left="113"/>
              <w:jc w:val="center"/>
              <w:rPr>
                <w:rFonts w:ascii="Arial" w:hAnsi="Arial" w:cs="Arial"/>
                <w:sz w:val="20"/>
                <w:szCs w:val="20"/>
              </w:rPr>
            </w:pPr>
            <w:r w:rsidRPr="001D37E7">
              <w:rPr>
                <w:rFonts w:ascii="Arial" w:hAnsi="Arial" w:cs="Arial"/>
                <w:sz w:val="20"/>
                <w:szCs w:val="20"/>
              </w:rPr>
              <w:t>3 kg</w:t>
            </w:r>
          </w:p>
        </w:tc>
        <w:tc>
          <w:tcPr>
            <w:tcW w:w="756" w:type="dxa"/>
            <w:tcBorders>
              <w:top w:val="sing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315,00</w:t>
            </w:r>
          </w:p>
        </w:tc>
        <w:tc>
          <w:tcPr>
            <w:tcW w:w="756" w:type="dxa"/>
            <w:tcBorders>
              <w:top w:val="single" w:sz="4" w:space="0" w:color="auto"/>
              <w:bottom w:val="single" w:sz="4" w:space="0" w:color="auto"/>
            </w:tcBorders>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468,00</w:t>
            </w:r>
          </w:p>
        </w:tc>
        <w:tc>
          <w:tcPr>
            <w:tcW w:w="756" w:type="dxa"/>
            <w:tcBorders>
              <w:top w:val="single" w:sz="4" w:space="0" w:color="auto"/>
              <w:bottom w:val="single" w:sz="4" w:space="0" w:color="auto"/>
            </w:tcBorders>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551,00</w:t>
            </w:r>
          </w:p>
        </w:tc>
        <w:tc>
          <w:tcPr>
            <w:tcW w:w="756" w:type="dxa"/>
            <w:tcBorders>
              <w:top w:val="single" w:sz="4" w:space="0" w:color="auto"/>
              <w:bottom w:val="single" w:sz="4" w:space="0" w:color="auto"/>
            </w:tcBorders>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618,00</w:t>
            </w:r>
          </w:p>
        </w:tc>
        <w:tc>
          <w:tcPr>
            <w:tcW w:w="756" w:type="dxa"/>
            <w:tcBorders>
              <w:top w:val="single" w:sz="4" w:space="0" w:color="auto"/>
              <w:bottom w:val="single" w:sz="4" w:space="0" w:color="auto"/>
            </w:tcBorders>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603,00</w:t>
            </w:r>
          </w:p>
        </w:tc>
        <w:tc>
          <w:tcPr>
            <w:tcW w:w="756" w:type="dxa"/>
            <w:tcBorders>
              <w:top w:val="single" w:sz="4" w:space="0" w:color="auto"/>
              <w:bottom w:val="single" w:sz="4" w:space="0" w:color="auto"/>
            </w:tcBorders>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c>
          <w:tcPr>
            <w:tcW w:w="756" w:type="dxa"/>
            <w:vAlign w:val="center"/>
          </w:tcPr>
          <w:p w:rsidR="00EF317D" w:rsidRPr="001D37E7" w:rsidRDefault="00EF317D">
            <w:pPr>
              <w:jc w:val="right"/>
              <w:rPr>
                <w:rFonts w:ascii="Arial" w:hAnsi="Arial" w:cs="Arial"/>
                <w:sz w:val="16"/>
                <w:szCs w:val="16"/>
              </w:rPr>
            </w:pPr>
            <w:r w:rsidRPr="001D37E7">
              <w:rPr>
                <w:rFonts w:ascii="Arial" w:hAnsi="Arial" w:cs="Arial"/>
                <w:sz w:val="16"/>
                <w:szCs w:val="16"/>
              </w:rPr>
              <w:t>654,00</w:t>
            </w:r>
          </w:p>
        </w:tc>
        <w:tc>
          <w:tcPr>
            <w:tcW w:w="756" w:type="dxa"/>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r>
      <w:tr w:rsidR="001D37E7" w:rsidRPr="001D37E7" w:rsidTr="00B65397">
        <w:trPr>
          <w:cantSplit/>
          <w:trHeight w:val="202"/>
        </w:trPr>
        <w:tc>
          <w:tcPr>
            <w:tcW w:w="851" w:type="dxa"/>
            <w:tcBorders>
              <w:top w:val="single" w:sz="4" w:space="0" w:color="auto"/>
              <w:bottom w:val="single" w:sz="4" w:space="0" w:color="auto"/>
            </w:tcBorders>
          </w:tcPr>
          <w:p w:rsidR="00EF317D" w:rsidRPr="001D37E7" w:rsidRDefault="00EF317D" w:rsidP="00D143EC">
            <w:pPr>
              <w:ind w:left="113"/>
              <w:jc w:val="center"/>
              <w:rPr>
                <w:rFonts w:ascii="Arial" w:hAnsi="Arial" w:cs="Arial"/>
                <w:sz w:val="20"/>
                <w:szCs w:val="20"/>
              </w:rPr>
            </w:pPr>
            <w:r w:rsidRPr="001D37E7">
              <w:rPr>
                <w:rFonts w:ascii="Arial" w:hAnsi="Arial" w:cs="Arial"/>
                <w:sz w:val="20"/>
                <w:szCs w:val="20"/>
              </w:rPr>
              <w:t>4 kg</w:t>
            </w:r>
          </w:p>
        </w:tc>
        <w:tc>
          <w:tcPr>
            <w:tcW w:w="756" w:type="dxa"/>
            <w:tcBorders>
              <w:top w:val="sing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330,00</w:t>
            </w:r>
          </w:p>
        </w:tc>
        <w:tc>
          <w:tcPr>
            <w:tcW w:w="756" w:type="dxa"/>
            <w:tcBorders>
              <w:top w:val="single" w:sz="4" w:space="0" w:color="auto"/>
              <w:bottom w:val="single" w:sz="4" w:space="0" w:color="auto"/>
            </w:tcBorders>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498,00</w:t>
            </w:r>
          </w:p>
        </w:tc>
        <w:tc>
          <w:tcPr>
            <w:tcW w:w="756" w:type="dxa"/>
            <w:tcBorders>
              <w:top w:val="single" w:sz="4" w:space="0" w:color="auto"/>
              <w:bottom w:val="single" w:sz="4" w:space="0" w:color="auto"/>
            </w:tcBorders>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592,00</w:t>
            </w:r>
          </w:p>
        </w:tc>
        <w:tc>
          <w:tcPr>
            <w:tcW w:w="756" w:type="dxa"/>
            <w:tcBorders>
              <w:top w:val="single" w:sz="4" w:space="0" w:color="auto"/>
              <w:bottom w:val="single" w:sz="4" w:space="0" w:color="auto"/>
            </w:tcBorders>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652,00</w:t>
            </w:r>
          </w:p>
        </w:tc>
        <w:tc>
          <w:tcPr>
            <w:tcW w:w="756" w:type="dxa"/>
            <w:tcBorders>
              <w:top w:val="single" w:sz="4" w:space="0" w:color="auto"/>
              <w:bottom w:val="single" w:sz="4" w:space="0" w:color="auto"/>
            </w:tcBorders>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679,00</w:t>
            </w:r>
          </w:p>
        </w:tc>
        <w:tc>
          <w:tcPr>
            <w:tcW w:w="756" w:type="dxa"/>
            <w:tcBorders>
              <w:top w:val="single" w:sz="4" w:space="0" w:color="auto"/>
              <w:bottom w:val="single" w:sz="4" w:space="0" w:color="auto"/>
            </w:tcBorders>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c>
          <w:tcPr>
            <w:tcW w:w="756" w:type="dxa"/>
            <w:vAlign w:val="center"/>
          </w:tcPr>
          <w:p w:rsidR="00EF317D" w:rsidRPr="001D37E7" w:rsidRDefault="00EF317D">
            <w:pPr>
              <w:jc w:val="right"/>
              <w:rPr>
                <w:rFonts w:ascii="Arial" w:hAnsi="Arial" w:cs="Arial"/>
                <w:sz w:val="16"/>
                <w:szCs w:val="16"/>
              </w:rPr>
            </w:pPr>
            <w:r w:rsidRPr="001D37E7">
              <w:rPr>
                <w:rFonts w:ascii="Arial" w:hAnsi="Arial" w:cs="Arial"/>
                <w:sz w:val="16"/>
                <w:szCs w:val="16"/>
              </w:rPr>
              <w:t>715,00</w:t>
            </w:r>
          </w:p>
        </w:tc>
        <w:tc>
          <w:tcPr>
            <w:tcW w:w="756" w:type="dxa"/>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r>
      <w:tr w:rsidR="001D37E7" w:rsidRPr="001D37E7" w:rsidTr="00B65397">
        <w:trPr>
          <w:cantSplit/>
          <w:trHeight w:val="202"/>
        </w:trPr>
        <w:tc>
          <w:tcPr>
            <w:tcW w:w="851" w:type="dxa"/>
            <w:tcBorders>
              <w:top w:val="single" w:sz="4" w:space="0" w:color="auto"/>
              <w:bottom w:val="single" w:sz="4" w:space="0" w:color="auto"/>
            </w:tcBorders>
          </w:tcPr>
          <w:p w:rsidR="00EF317D" w:rsidRPr="001D37E7" w:rsidRDefault="00EF317D" w:rsidP="00D143EC">
            <w:pPr>
              <w:ind w:left="113"/>
              <w:jc w:val="center"/>
              <w:rPr>
                <w:rFonts w:ascii="Arial" w:hAnsi="Arial" w:cs="Arial"/>
                <w:sz w:val="20"/>
                <w:szCs w:val="20"/>
              </w:rPr>
            </w:pPr>
            <w:r w:rsidRPr="001D37E7">
              <w:rPr>
                <w:rFonts w:ascii="Arial" w:hAnsi="Arial" w:cs="Arial"/>
                <w:sz w:val="20"/>
                <w:szCs w:val="20"/>
              </w:rPr>
              <w:t>5 kg</w:t>
            </w:r>
          </w:p>
        </w:tc>
        <w:tc>
          <w:tcPr>
            <w:tcW w:w="756" w:type="dxa"/>
            <w:tcBorders>
              <w:top w:val="sing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345,00</w:t>
            </w:r>
          </w:p>
        </w:tc>
        <w:tc>
          <w:tcPr>
            <w:tcW w:w="756" w:type="dxa"/>
            <w:tcBorders>
              <w:top w:val="single" w:sz="4" w:space="0" w:color="auto"/>
              <w:bottom w:val="single" w:sz="4" w:space="0" w:color="auto"/>
            </w:tcBorders>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529,00</w:t>
            </w:r>
          </w:p>
        </w:tc>
        <w:tc>
          <w:tcPr>
            <w:tcW w:w="756" w:type="dxa"/>
            <w:tcBorders>
              <w:top w:val="single" w:sz="4" w:space="0" w:color="auto"/>
              <w:bottom w:val="single" w:sz="4" w:space="0" w:color="auto"/>
            </w:tcBorders>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632,00</w:t>
            </w:r>
          </w:p>
        </w:tc>
        <w:tc>
          <w:tcPr>
            <w:tcW w:w="756" w:type="dxa"/>
            <w:tcBorders>
              <w:top w:val="single" w:sz="4" w:space="0" w:color="auto"/>
              <w:bottom w:val="single" w:sz="4" w:space="0" w:color="auto"/>
            </w:tcBorders>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686,00</w:t>
            </w:r>
          </w:p>
        </w:tc>
        <w:tc>
          <w:tcPr>
            <w:tcW w:w="756" w:type="dxa"/>
            <w:tcBorders>
              <w:top w:val="single" w:sz="4" w:space="0" w:color="auto"/>
              <w:bottom w:val="single" w:sz="4" w:space="0" w:color="auto"/>
            </w:tcBorders>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755,00</w:t>
            </w:r>
          </w:p>
        </w:tc>
        <w:tc>
          <w:tcPr>
            <w:tcW w:w="756" w:type="dxa"/>
            <w:tcBorders>
              <w:top w:val="single" w:sz="4" w:space="0" w:color="auto"/>
              <w:bottom w:val="single" w:sz="4" w:space="0" w:color="auto"/>
            </w:tcBorders>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c>
          <w:tcPr>
            <w:tcW w:w="756" w:type="dxa"/>
            <w:vAlign w:val="center"/>
          </w:tcPr>
          <w:p w:rsidR="00EF317D" w:rsidRPr="001D37E7" w:rsidRDefault="00EF317D">
            <w:pPr>
              <w:jc w:val="right"/>
              <w:rPr>
                <w:rFonts w:ascii="Arial" w:hAnsi="Arial" w:cs="Arial"/>
                <w:sz w:val="16"/>
                <w:szCs w:val="16"/>
              </w:rPr>
            </w:pPr>
            <w:r w:rsidRPr="001D37E7">
              <w:rPr>
                <w:rFonts w:ascii="Arial" w:hAnsi="Arial" w:cs="Arial"/>
                <w:sz w:val="16"/>
                <w:szCs w:val="16"/>
              </w:rPr>
              <w:t>777,00</w:t>
            </w:r>
          </w:p>
        </w:tc>
        <w:tc>
          <w:tcPr>
            <w:tcW w:w="756" w:type="dxa"/>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r>
      <w:tr w:rsidR="001D37E7" w:rsidRPr="001D37E7" w:rsidTr="00B65397">
        <w:trPr>
          <w:cantSplit/>
          <w:trHeight w:val="202"/>
        </w:trPr>
        <w:tc>
          <w:tcPr>
            <w:tcW w:w="851" w:type="dxa"/>
            <w:tcBorders>
              <w:top w:val="single" w:sz="4" w:space="0" w:color="auto"/>
              <w:bottom w:val="single" w:sz="4" w:space="0" w:color="auto"/>
            </w:tcBorders>
          </w:tcPr>
          <w:p w:rsidR="00EF317D" w:rsidRPr="001D37E7" w:rsidRDefault="00EF317D" w:rsidP="00D143EC">
            <w:pPr>
              <w:ind w:left="113"/>
              <w:jc w:val="center"/>
              <w:rPr>
                <w:rFonts w:ascii="Arial" w:hAnsi="Arial" w:cs="Arial"/>
                <w:sz w:val="20"/>
                <w:szCs w:val="20"/>
              </w:rPr>
            </w:pPr>
            <w:r w:rsidRPr="001D37E7">
              <w:rPr>
                <w:rFonts w:ascii="Arial" w:hAnsi="Arial" w:cs="Arial"/>
                <w:sz w:val="20"/>
                <w:szCs w:val="20"/>
              </w:rPr>
              <w:t>6 kg</w:t>
            </w:r>
          </w:p>
        </w:tc>
        <w:tc>
          <w:tcPr>
            <w:tcW w:w="756" w:type="dxa"/>
            <w:tcBorders>
              <w:top w:val="sing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360,00</w:t>
            </w:r>
          </w:p>
        </w:tc>
        <w:tc>
          <w:tcPr>
            <w:tcW w:w="756" w:type="dxa"/>
            <w:tcBorders>
              <w:top w:val="single" w:sz="4" w:space="0" w:color="auto"/>
              <w:bottom w:val="single" w:sz="4" w:space="0" w:color="auto"/>
            </w:tcBorders>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559,00</w:t>
            </w:r>
          </w:p>
        </w:tc>
        <w:tc>
          <w:tcPr>
            <w:tcW w:w="756" w:type="dxa"/>
            <w:tcBorders>
              <w:top w:val="single" w:sz="4" w:space="0" w:color="auto"/>
              <w:bottom w:val="single" w:sz="4" w:space="0" w:color="auto"/>
            </w:tcBorders>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673,00</w:t>
            </w:r>
          </w:p>
        </w:tc>
        <w:tc>
          <w:tcPr>
            <w:tcW w:w="756" w:type="dxa"/>
            <w:tcBorders>
              <w:top w:val="single" w:sz="4" w:space="0" w:color="auto"/>
              <w:bottom w:val="single" w:sz="4" w:space="0" w:color="auto"/>
            </w:tcBorders>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720,00</w:t>
            </w:r>
          </w:p>
        </w:tc>
        <w:tc>
          <w:tcPr>
            <w:tcW w:w="756" w:type="dxa"/>
            <w:tcBorders>
              <w:top w:val="single" w:sz="4" w:space="0" w:color="auto"/>
              <w:bottom w:val="single" w:sz="4" w:space="0" w:color="auto"/>
            </w:tcBorders>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830,00</w:t>
            </w:r>
          </w:p>
        </w:tc>
        <w:tc>
          <w:tcPr>
            <w:tcW w:w="756" w:type="dxa"/>
            <w:tcBorders>
              <w:top w:val="single" w:sz="4" w:space="0" w:color="auto"/>
              <w:bottom w:val="single" w:sz="4" w:space="0" w:color="auto"/>
            </w:tcBorders>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c>
          <w:tcPr>
            <w:tcW w:w="756" w:type="dxa"/>
            <w:vAlign w:val="center"/>
          </w:tcPr>
          <w:p w:rsidR="00EF317D" w:rsidRPr="001D37E7" w:rsidRDefault="00EF317D">
            <w:pPr>
              <w:jc w:val="right"/>
              <w:rPr>
                <w:rFonts w:ascii="Arial" w:hAnsi="Arial" w:cs="Arial"/>
                <w:sz w:val="16"/>
                <w:szCs w:val="16"/>
              </w:rPr>
            </w:pPr>
            <w:r w:rsidRPr="001D37E7">
              <w:rPr>
                <w:rFonts w:ascii="Arial" w:hAnsi="Arial" w:cs="Arial"/>
                <w:sz w:val="16"/>
                <w:szCs w:val="16"/>
              </w:rPr>
              <w:t>838,00</w:t>
            </w:r>
          </w:p>
        </w:tc>
        <w:tc>
          <w:tcPr>
            <w:tcW w:w="756" w:type="dxa"/>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r>
      <w:tr w:rsidR="001D37E7" w:rsidRPr="001D37E7" w:rsidTr="00B65397">
        <w:trPr>
          <w:cantSplit/>
          <w:trHeight w:val="202"/>
        </w:trPr>
        <w:tc>
          <w:tcPr>
            <w:tcW w:w="851" w:type="dxa"/>
            <w:tcBorders>
              <w:top w:val="single" w:sz="4" w:space="0" w:color="auto"/>
              <w:bottom w:val="single" w:sz="4" w:space="0" w:color="auto"/>
            </w:tcBorders>
          </w:tcPr>
          <w:p w:rsidR="00EF317D" w:rsidRPr="001D37E7" w:rsidRDefault="00EF317D" w:rsidP="00D143EC">
            <w:pPr>
              <w:ind w:left="113"/>
              <w:jc w:val="center"/>
              <w:rPr>
                <w:rFonts w:ascii="Arial" w:hAnsi="Arial" w:cs="Arial"/>
                <w:sz w:val="20"/>
                <w:szCs w:val="20"/>
              </w:rPr>
            </w:pPr>
            <w:r w:rsidRPr="001D37E7">
              <w:rPr>
                <w:rFonts w:ascii="Arial" w:hAnsi="Arial" w:cs="Arial"/>
                <w:sz w:val="20"/>
                <w:szCs w:val="20"/>
              </w:rPr>
              <w:t>7 kg</w:t>
            </w:r>
          </w:p>
        </w:tc>
        <w:tc>
          <w:tcPr>
            <w:tcW w:w="756" w:type="dxa"/>
            <w:tcBorders>
              <w:top w:val="sing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375,00</w:t>
            </w:r>
          </w:p>
        </w:tc>
        <w:tc>
          <w:tcPr>
            <w:tcW w:w="756" w:type="dxa"/>
            <w:tcBorders>
              <w:top w:val="single" w:sz="4" w:space="0" w:color="auto"/>
              <w:bottom w:val="single" w:sz="4" w:space="0" w:color="auto"/>
            </w:tcBorders>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589,00</w:t>
            </w:r>
          </w:p>
        </w:tc>
        <w:tc>
          <w:tcPr>
            <w:tcW w:w="756" w:type="dxa"/>
            <w:tcBorders>
              <w:top w:val="single" w:sz="4" w:space="0" w:color="auto"/>
              <w:bottom w:val="single" w:sz="4" w:space="0" w:color="auto"/>
            </w:tcBorders>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714,00</w:t>
            </w:r>
          </w:p>
        </w:tc>
        <w:tc>
          <w:tcPr>
            <w:tcW w:w="756" w:type="dxa"/>
            <w:tcBorders>
              <w:top w:val="single" w:sz="4" w:space="0" w:color="auto"/>
              <w:bottom w:val="single" w:sz="4" w:space="0" w:color="auto"/>
            </w:tcBorders>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754,00</w:t>
            </w:r>
          </w:p>
        </w:tc>
        <w:tc>
          <w:tcPr>
            <w:tcW w:w="756" w:type="dxa"/>
            <w:tcBorders>
              <w:top w:val="single" w:sz="4" w:space="0" w:color="auto"/>
              <w:bottom w:val="single" w:sz="4" w:space="0" w:color="auto"/>
            </w:tcBorders>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906,00</w:t>
            </w:r>
          </w:p>
        </w:tc>
        <w:tc>
          <w:tcPr>
            <w:tcW w:w="756" w:type="dxa"/>
            <w:tcBorders>
              <w:top w:val="single" w:sz="4" w:space="0" w:color="auto"/>
              <w:bottom w:val="single" w:sz="4" w:space="0" w:color="auto"/>
            </w:tcBorders>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c>
          <w:tcPr>
            <w:tcW w:w="756" w:type="dxa"/>
            <w:vAlign w:val="center"/>
          </w:tcPr>
          <w:p w:rsidR="00EF317D" w:rsidRPr="001D37E7" w:rsidRDefault="00EF317D">
            <w:pPr>
              <w:jc w:val="right"/>
              <w:rPr>
                <w:rFonts w:ascii="Arial" w:hAnsi="Arial" w:cs="Arial"/>
                <w:sz w:val="16"/>
                <w:szCs w:val="16"/>
              </w:rPr>
            </w:pPr>
            <w:r w:rsidRPr="001D37E7">
              <w:rPr>
                <w:rFonts w:ascii="Arial" w:hAnsi="Arial" w:cs="Arial"/>
                <w:sz w:val="16"/>
                <w:szCs w:val="16"/>
              </w:rPr>
              <w:t>900,00</w:t>
            </w:r>
          </w:p>
        </w:tc>
        <w:tc>
          <w:tcPr>
            <w:tcW w:w="756" w:type="dxa"/>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r>
      <w:tr w:rsidR="001D37E7" w:rsidRPr="001D37E7" w:rsidTr="00B65397">
        <w:trPr>
          <w:cantSplit/>
          <w:trHeight w:val="202"/>
        </w:trPr>
        <w:tc>
          <w:tcPr>
            <w:tcW w:w="851" w:type="dxa"/>
            <w:tcBorders>
              <w:top w:val="single" w:sz="4" w:space="0" w:color="auto"/>
              <w:bottom w:val="single" w:sz="4" w:space="0" w:color="auto"/>
            </w:tcBorders>
          </w:tcPr>
          <w:p w:rsidR="00EF317D" w:rsidRPr="001D37E7" w:rsidRDefault="00EF317D" w:rsidP="00D143EC">
            <w:pPr>
              <w:ind w:left="113"/>
              <w:jc w:val="center"/>
              <w:rPr>
                <w:rFonts w:ascii="Arial" w:hAnsi="Arial" w:cs="Arial"/>
                <w:sz w:val="20"/>
                <w:szCs w:val="20"/>
              </w:rPr>
            </w:pPr>
            <w:r w:rsidRPr="001D37E7">
              <w:rPr>
                <w:rFonts w:ascii="Arial" w:hAnsi="Arial" w:cs="Arial"/>
                <w:sz w:val="20"/>
                <w:szCs w:val="20"/>
              </w:rPr>
              <w:t>8 kg</w:t>
            </w:r>
          </w:p>
        </w:tc>
        <w:tc>
          <w:tcPr>
            <w:tcW w:w="756" w:type="dxa"/>
            <w:tcBorders>
              <w:top w:val="sing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390,00</w:t>
            </w:r>
          </w:p>
        </w:tc>
        <w:tc>
          <w:tcPr>
            <w:tcW w:w="756" w:type="dxa"/>
            <w:tcBorders>
              <w:top w:val="single" w:sz="4" w:space="0" w:color="auto"/>
              <w:bottom w:val="single" w:sz="4" w:space="0" w:color="auto"/>
            </w:tcBorders>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619,00</w:t>
            </w:r>
          </w:p>
        </w:tc>
        <w:tc>
          <w:tcPr>
            <w:tcW w:w="756" w:type="dxa"/>
            <w:tcBorders>
              <w:top w:val="single" w:sz="4" w:space="0" w:color="auto"/>
              <w:bottom w:val="single" w:sz="4" w:space="0" w:color="auto"/>
            </w:tcBorders>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755,00</w:t>
            </w:r>
          </w:p>
        </w:tc>
        <w:tc>
          <w:tcPr>
            <w:tcW w:w="756" w:type="dxa"/>
            <w:tcBorders>
              <w:top w:val="single" w:sz="4" w:space="0" w:color="auto"/>
              <w:bottom w:val="single" w:sz="4" w:space="0" w:color="auto"/>
            </w:tcBorders>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788,00</w:t>
            </w:r>
          </w:p>
        </w:tc>
        <w:tc>
          <w:tcPr>
            <w:tcW w:w="756" w:type="dxa"/>
            <w:tcBorders>
              <w:top w:val="single" w:sz="4" w:space="0" w:color="auto"/>
              <w:bottom w:val="single" w:sz="4" w:space="0" w:color="auto"/>
            </w:tcBorders>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982,00</w:t>
            </w:r>
          </w:p>
        </w:tc>
        <w:tc>
          <w:tcPr>
            <w:tcW w:w="756" w:type="dxa"/>
            <w:tcBorders>
              <w:top w:val="single" w:sz="4" w:space="0" w:color="auto"/>
              <w:bottom w:val="single" w:sz="4" w:space="0" w:color="auto"/>
            </w:tcBorders>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c>
          <w:tcPr>
            <w:tcW w:w="756" w:type="dxa"/>
            <w:vAlign w:val="center"/>
          </w:tcPr>
          <w:p w:rsidR="00EF317D" w:rsidRPr="001D37E7" w:rsidRDefault="00EF317D">
            <w:pPr>
              <w:jc w:val="right"/>
              <w:rPr>
                <w:rFonts w:ascii="Arial" w:hAnsi="Arial" w:cs="Arial"/>
                <w:sz w:val="16"/>
                <w:szCs w:val="16"/>
              </w:rPr>
            </w:pPr>
            <w:r w:rsidRPr="001D37E7">
              <w:rPr>
                <w:rFonts w:ascii="Arial" w:hAnsi="Arial" w:cs="Arial"/>
                <w:sz w:val="16"/>
                <w:szCs w:val="16"/>
              </w:rPr>
              <w:t>961,00</w:t>
            </w:r>
          </w:p>
        </w:tc>
        <w:tc>
          <w:tcPr>
            <w:tcW w:w="756" w:type="dxa"/>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r>
      <w:tr w:rsidR="001D37E7" w:rsidRPr="001D37E7" w:rsidTr="00B65397">
        <w:trPr>
          <w:cantSplit/>
          <w:trHeight w:val="202"/>
        </w:trPr>
        <w:tc>
          <w:tcPr>
            <w:tcW w:w="851" w:type="dxa"/>
            <w:tcBorders>
              <w:top w:val="single" w:sz="4" w:space="0" w:color="auto"/>
              <w:bottom w:val="single" w:sz="4" w:space="0" w:color="auto"/>
            </w:tcBorders>
          </w:tcPr>
          <w:p w:rsidR="00EF317D" w:rsidRPr="001D37E7" w:rsidRDefault="00EF317D" w:rsidP="00D143EC">
            <w:pPr>
              <w:ind w:left="113"/>
              <w:jc w:val="center"/>
              <w:rPr>
                <w:rFonts w:ascii="Arial" w:hAnsi="Arial" w:cs="Arial"/>
                <w:sz w:val="20"/>
                <w:szCs w:val="20"/>
              </w:rPr>
            </w:pPr>
            <w:r w:rsidRPr="001D37E7">
              <w:rPr>
                <w:rFonts w:ascii="Arial" w:hAnsi="Arial" w:cs="Arial"/>
                <w:sz w:val="20"/>
                <w:szCs w:val="20"/>
              </w:rPr>
              <w:t>9 kg</w:t>
            </w:r>
          </w:p>
        </w:tc>
        <w:tc>
          <w:tcPr>
            <w:tcW w:w="756" w:type="dxa"/>
            <w:tcBorders>
              <w:top w:val="sing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405,00</w:t>
            </w:r>
          </w:p>
        </w:tc>
        <w:tc>
          <w:tcPr>
            <w:tcW w:w="756" w:type="dxa"/>
            <w:tcBorders>
              <w:top w:val="single" w:sz="4" w:space="0" w:color="auto"/>
              <w:bottom w:val="single" w:sz="4" w:space="0" w:color="auto"/>
            </w:tcBorders>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650,00</w:t>
            </w:r>
          </w:p>
        </w:tc>
        <w:tc>
          <w:tcPr>
            <w:tcW w:w="756" w:type="dxa"/>
            <w:tcBorders>
              <w:top w:val="single" w:sz="4" w:space="0" w:color="auto"/>
              <w:bottom w:val="single" w:sz="4" w:space="0" w:color="auto"/>
            </w:tcBorders>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796,00</w:t>
            </w:r>
          </w:p>
        </w:tc>
        <w:tc>
          <w:tcPr>
            <w:tcW w:w="756" w:type="dxa"/>
            <w:tcBorders>
              <w:top w:val="single" w:sz="4" w:space="0" w:color="auto"/>
              <w:bottom w:val="single" w:sz="4" w:space="0" w:color="auto"/>
            </w:tcBorders>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822,00</w:t>
            </w:r>
          </w:p>
        </w:tc>
        <w:tc>
          <w:tcPr>
            <w:tcW w:w="756" w:type="dxa"/>
            <w:tcBorders>
              <w:top w:val="single" w:sz="4" w:space="0" w:color="auto"/>
              <w:bottom w:val="single" w:sz="4" w:space="0" w:color="auto"/>
            </w:tcBorders>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EF317D" w:rsidRPr="001D37E7" w:rsidRDefault="00EF317D" w:rsidP="00B65397">
            <w:pPr>
              <w:ind w:left="-57"/>
              <w:rPr>
                <w:rFonts w:ascii="Arial" w:hAnsi="Arial" w:cs="Arial"/>
                <w:sz w:val="16"/>
                <w:szCs w:val="16"/>
              </w:rPr>
            </w:pPr>
            <w:r w:rsidRPr="001D37E7">
              <w:rPr>
                <w:rFonts w:ascii="Arial" w:hAnsi="Arial" w:cs="Arial"/>
                <w:sz w:val="16"/>
                <w:szCs w:val="16"/>
              </w:rPr>
              <w:t>1 058,00</w:t>
            </w:r>
          </w:p>
        </w:tc>
        <w:tc>
          <w:tcPr>
            <w:tcW w:w="756" w:type="dxa"/>
            <w:tcBorders>
              <w:top w:val="single" w:sz="4" w:space="0" w:color="auto"/>
              <w:bottom w:val="single" w:sz="4" w:space="0" w:color="auto"/>
            </w:tcBorders>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c>
          <w:tcPr>
            <w:tcW w:w="756" w:type="dxa"/>
            <w:vAlign w:val="center"/>
          </w:tcPr>
          <w:p w:rsidR="00EF317D" w:rsidRPr="001D37E7" w:rsidRDefault="00EF317D" w:rsidP="00B65397">
            <w:pPr>
              <w:ind w:left="-57"/>
              <w:rPr>
                <w:rFonts w:ascii="Arial" w:hAnsi="Arial" w:cs="Arial"/>
                <w:sz w:val="16"/>
                <w:szCs w:val="16"/>
              </w:rPr>
            </w:pPr>
            <w:r w:rsidRPr="001D37E7">
              <w:rPr>
                <w:rFonts w:ascii="Arial" w:hAnsi="Arial" w:cs="Arial"/>
                <w:sz w:val="16"/>
                <w:szCs w:val="16"/>
              </w:rPr>
              <w:t>1 023,00</w:t>
            </w:r>
          </w:p>
        </w:tc>
        <w:tc>
          <w:tcPr>
            <w:tcW w:w="756" w:type="dxa"/>
            <w:vAlign w:val="center"/>
          </w:tcPr>
          <w:p w:rsidR="00EF317D" w:rsidRPr="001D37E7" w:rsidRDefault="00EF317D" w:rsidP="00C329EB">
            <w:pPr>
              <w:jc w:val="center"/>
              <w:rPr>
                <w:rFonts w:ascii="Arial" w:hAnsi="Arial" w:cs="Arial"/>
                <w:b/>
                <w:sz w:val="16"/>
                <w:szCs w:val="16"/>
              </w:rPr>
            </w:pPr>
            <w:r w:rsidRPr="001D37E7">
              <w:rPr>
                <w:rFonts w:ascii="Arial" w:hAnsi="Arial" w:cs="Arial"/>
                <w:b/>
                <w:sz w:val="16"/>
                <w:szCs w:val="16"/>
              </w:rPr>
              <w:t>-</w:t>
            </w:r>
          </w:p>
        </w:tc>
      </w:tr>
      <w:tr w:rsidR="001D37E7" w:rsidRPr="001D37E7" w:rsidTr="00B65397">
        <w:trPr>
          <w:cantSplit/>
          <w:trHeight w:val="202"/>
        </w:trPr>
        <w:tc>
          <w:tcPr>
            <w:tcW w:w="851" w:type="dxa"/>
            <w:tcBorders>
              <w:top w:val="single" w:sz="4" w:space="0" w:color="auto"/>
              <w:bottom w:val="single" w:sz="4" w:space="0" w:color="auto"/>
            </w:tcBorders>
          </w:tcPr>
          <w:p w:rsidR="00EF317D" w:rsidRPr="001D37E7" w:rsidRDefault="00EF317D" w:rsidP="00B826EF">
            <w:pPr>
              <w:jc w:val="center"/>
              <w:rPr>
                <w:rFonts w:ascii="Arial" w:hAnsi="Arial" w:cs="Arial"/>
                <w:sz w:val="20"/>
                <w:szCs w:val="20"/>
              </w:rPr>
            </w:pPr>
            <w:r w:rsidRPr="001D37E7">
              <w:rPr>
                <w:rFonts w:ascii="Arial" w:hAnsi="Arial" w:cs="Arial"/>
                <w:sz w:val="20"/>
                <w:szCs w:val="20"/>
              </w:rPr>
              <w:t>10 kg</w:t>
            </w:r>
          </w:p>
        </w:tc>
        <w:tc>
          <w:tcPr>
            <w:tcW w:w="756" w:type="dxa"/>
            <w:tcBorders>
              <w:top w:val="sing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420,00</w:t>
            </w:r>
          </w:p>
        </w:tc>
        <w:tc>
          <w:tcPr>
            <w:tcW w:w="756" w:type="dxa"/>
            <w:tcBorders>
              <w:top w:val="single" w:sz="4" w:space="0" w:color="auto"/>
              <w:bottom w:val="single" w:sz="4" w:space="0" w:color="auto"/>
            </w:tcBorders>
            <w:vAlign w:val="center"/>
          </w:tcPr>
          <w:p w:rsidR="00EF317D" w:rsidRPr="001D37E7" w:rsidRDefault="00EF317D" w:rsidP="00506F82">
            <w:pPr>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680,00</w:t>
            </w:r>
          </w:p>
        </w:tc>
        <w:tc>
          <w:tcPr>
            <w:tcW w:w="756" w:type="dxa"/>
            <w:tcBorders>
              <w:top w:val="single" w:sz="4" w:space="0" w:color="auto"/>
              <w:bottom w:val="single" w:sz="4" w:space="0" w:color="auto"/>
            </w:tcBorders>
          </w:tcPr>
          <w:p w:rsidR="00EF317D" w:rsidRPr="001D37E7" w:rsidRDefault="00EF317D" w:rsidP="000D2861">
            <w:pPr>
              <w:jc w:val="center"/>
              <w:rPr>
                <w:rFonts w:ascii="Arial" w:hAnsi="Arial" w:cs="Arial"/>
                <w:b/>
                <w:sz w:val="16"/>
                <w:szCs w:val="16"/>
              </w:rPr>
            </w:pPr>
          </w:p>
        </w:tc>
        <w:tc>
          <w:tcPr>
            <w:tcW w:w="756" w:type="dxa"/>
            <w:tcBorders>
              <w:top w:val="sing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837,00</w:t>
            </w:r>
          </w:p>
        </w:tc>
        <w:tc>
          <w:tcPr>
            <w:tcW w:w="756" w:type="dxa"/>
            <w:tcBorders>
              <w:top w:val="single" w:sz="4" w:space="0" w:color="auto"/>
              <w:bottom w:val="single" w:sz="4" w:space="0" w:color="auto"/>
            </w:tcBorders>
          </w:tcPr>
          <w:p w:rsidR="00EF317D" w:rsidRPr="001D37E7" w:rsidRDefault="00EF317D" w:rsidP="00B826EF">
            <w:pPr>
              <w:jc w:val="center"/>
              <w:rPr>
                <w:rFonts w:ascii="Arial" w:hAnsi="Arial" w:cs="Arial"/>
                <w:b/>
                <w:sz w:val="16"/>
                <w:szCs w:val="16"/>
              </w:rPr>
            </w:pPr>
          </w:p>
        </w:tc>
        <w:tc>
          <w:tcPr>
            <w:tcW w:w="756" w:type="dxa"/>
            <w:tcBorders>
              <w:top w:val="single" w:sz="4" w:space="0" w:color="auto"/>
              <w:bottom w:val="single" w:sz="4" w:space="0" w:color="auto"/>
            </w:tcBorders>
            <w:vAlign w:val="center"/>
          </w:tcPr>
          <w:p w:rsidR="00EF317D" w:rsidRPr="001D37E7" w:rsidRDefault="00EF317D">
            <w:pPr>
              <w:jc w:val="right"/>
              <w:rPr>
                <w:rFonts w:ascii="Arial" w:hAnsi="Arial" w:cs="Arial"/>
                <w:sz w:val="16"/>
                <w:szCs w:val="16"/>
              </w:rPr>
            </w:pPr>
            <w:r w:rsidRPr="001D37E7">
              <w:rPr>
                <w:rFonts w:ascii="Arial" w:hAnsi="Arial" w:cs="Arial"/>
                <w:sz w:val="16"/>
                <w:szCs w:val="16"/>
              </w:rPr>
              <w:t>856,00</w:t>
            </w:r>
          </w:p>
        </w:tc>
        <w:tc>
          <w:tcPr>
            <w:tcW w:w="756" w:type="dxa"/>
            <w:tcBorders>
              <w:top w:val="single" w:sz="4" w:space="0" w:color="auto"/>
              <w:bottom w:val="single" w:sz="4" w:space="0" w:color="auto"/>
            </w:tcBorders>
          </w:tcPr>
          <w:p w:rsidR="00EF317D" w:rsidRPr="001D37E7" w:rsidRDefault="00EF317D" w:rsidP="00B826EF">
            <w:pPr>
              <w:jc w:val="center"/>
              <w:rPr>
                <w:rFonts w:ascii="Arial" w:hAnsi="Arial" w:cs="Arial"/>
                <w:b/>
                <w:sz w:val="16"/>
                <w:szCs w:val="16"/>
              </w:rPr>
            </w:pPr>
          </w:p>
        </w:tc>
        <w:tc>
          <w:tcPr>
            <w:tcW w:w="756" w:type="dxa"/>
            <w:tcBorders>
              <w:top w:val="single" w:sz="4" w:space="0" w:color="auto"/>
              <w:bottom w:val="single" w:sz="4" w:space="0" w:color="auto"/>
            </w:tcBorders>
            <w:vAlign w:val="center"/>
          </w:tcPr>
          <w:p w:rsidR="00EF317D" w:rsidRPr="001D37E7" w:rsidRDefault="00EF317D" w:rsidP="00B65397">
            <w:pPr>
              <w:ind w:left="-57"/>
              <w:rPr>
                <w:rFonts w:ascii="Arial" w:hAnsi="Arial" w:cs="Arial"/>
                <w:sz w:val="16"/>
                <w:szCs w:val="16"/>
              </w:rPr>
            </w:pPr>
            <w:r w:rsidRPr="001D37E7">
              <w:rPr>
                <w:rFonts w:ascii="Arial" w:hAnsi="Arial" w:cs="Arial"/>
                <w:sz w:val="16"/>
                <w:szCs w:val="16"/>
              </w:rPr>
              <w:t>1 134,00</w:t>
            </w:r>
          </w:p>
        </w:tc>
        <w:tc>
          <w:tcPr>
            <w:tcW w:w="756" w:type="dxa"/>
            <w:tcBorders>
              <w:top w:val="single" w:sz="4" w:space="0" w:color="auto"/>
              <w:bottom w:val="single" w:sz="4" w:space="0" w:color="auto"/>
            </w:tcBorders>
          </w:tcPr>
          <w:p w:rsidR="00EF317D" w:rsidRPr="001D37E7" w:rsidRDefault="00EF317D" w:rsidP="00B826EF">
            <w:pPr>
              <w:jc w:val="center"/>
              <w:rPr>
                <w:rFonts w:ascii="Arial" w:hAnsi="Arial" w:cs="Arial"/>
                <w:b/>
                <w:sz w:val="16"/>
                <w:szCs w:val="16"/>
              </w:rPr>
            </w:pPr>
          </w:p>
        </w:tc>
        <w:tc>
          <w:tcPr>
            <w:tcW w:w="756" w:type="dxa"/>
            <w:vAlign w:val="center"/>
          </w:tcPr>
          <w:p w:rsidR="00EF317D" w:rsidRPr="001D37E7" w:rsidRDefault="00EF317D" w:rsidP="00B65397">
            <w:pPr>
              <w:ind w:left="-57"/>
              <w:rPr>
                <w:rFonts w:ascii="Arial" w:hAnsi="Arial" w:cs="Arial"/>
                <w:sz w:val="16"/>
                <w:szCs w:val="16"/>
              </w:rPr>
            </w:pPr>
            <w:r w:rsidRPr="001D37E7">
              <w:rPr>
                <w:rFonts w:ascii="Arial" w:hAnsi="Arial" w:cs="Arial"/>
                <w:sz w:val="16"/>
                <w:szCs w:val="16"/>
              </w:rPr>
              <w:t>1 084,00</w:t>
            </w:r>
          </w:p>
        </w:tc>
        <w:tc>
          <w:tcPr>
            <w:tcW w:w="756" w:type="dxa"/>
          </w:tcPr>
          <w:p w:rsidR="00EF317D" w:rsidRPr="001D37E7" w:rsidRDefault="00EF317D" w:rsidP="00B826EF">
            <w:pPr>
              <w:jc w:val="center"/>
              <w:rPr>
                <w:rFonts w:ascii="Arial" w:hAnsi="Arial" w:cs="Arial"/>
                <w:b/>
                <w:sz w:val="16"/>
                <w:szCs w:val="16"/>
              </w:rPr>
            </w:pPr>
          </w:p>
        </w:tc>
      </w:tr>
      <w:tr w:rsidR="001D37E7" w:rsidRPr="001D37E7" w:rsidTr="00AF065E">
        <w:trPr>
          <w:cantSplit/>
          <w:trHeight w:val="202"/>
        </w:trPr>
        <w:tc>
          <w:tcPr>
            <w:tcW w:w="851" w:type="dxa"/>
            <w:tcBorders>
              <w:top w:val="single" w:sz="4" w:space="0" w:color="auto"/>
              <w:bottom w:val="single" w:sz="4" w:space="0" w:color="auto"/>
            </w:tcBorders>
          </w:tcPr>
          <w:p w:rsidR="00AF065E" w:rsidRPr="001D37E7" w:rsidRDefault="00AF065E" w:rsidP="00B826EF">
            <w:pPr>
              <w:jc w:val="center"/>
              <w:rPr>
                <w:rFonts w:ascii="Arial" w:hAnsi="Arial" w:cs="Arial"/>
                <w:sz w:val="20"/>
                <w:szCs w:val="20"/>
              </w:rPr>
            </w:pPr>
            <w:r w:rsidRPr="001D37E7">
              <w:rPr>
                <w:rFonts w:ascii="Arial" w:hAnsi="Arial" w:cs="Arial"/>
                <w:sz w:val="20"/>
                <w:szCs w:val="20"/>
              </w:rPr>
              <w:t>11 kg</w:t>
            </w:r>
          </w:p>
        </w:tc>
        <w:tc>
          <w:tcPr>
            <w:tcW w:w="756" w:type="dxa"/>
            <w:tcBorders>
              <w:top w:val="single" w:sz="4" w:space="0" w:color="auto"/>
              <w:bottom w:val="single" w:sz="4" w:space="0" w:color="auto"/>
            </w:tcBorders>
            <w:vAlign w:val="bottom"/>
          </w:tcPr>
          <w:p w:rsidR="00AF065E" w:rsidRPr="001D37E7" w:rsidRDefault="00AF065E">
            <w:pPr>
              <w:jc w:val="right"/>
              <w:rPr>
                <w:rFonts w:ascii="Arial" w:hAnsi="Arial" w:cs="Arial"/>
                <w:sz w:val="16"/>
                <w:szCs w:val="16"/>
              </w:rPr>
            </w:pPr>
            <w:r w:rsidRPr="001D37E7">
              <w:rPr>
                <w:rFonts w:ascii="Arial" w:hAnsi="Arial" w:cs="Arial"/>
                <w:sz w:val="16"/>
                <w:szCs w:val="16"/>
              </w:rPr>
              <w:t>431,38</w:t>
            </w:r>
          </w:p>
        </w:tc>
        <w:tc>
          <w:tcPr>
            <w:tcW w:w="756" w:type="dxa"/>
            <w:tcBorders>
              <w:top w:val="single" w:sz="4" w:space="0" w:color="auto"/>
              <w:bottom w:val="single" w:sz="4" w:space="0" w:color="auto"/>
            </w:tcBorders>
            <w:vAlign w:val="center"/>
          </w:tcPr>
          <w:p w:rsidR="00AF065E" w:rsidRPr="001D37E7" w:rsidRDefault="00AF065E">
            <w:pPr>
              <w:jc w:val="right"/>
              <w:rPr>
                <w:rFonts w:ascii="Arial" w:hAnsi="Arial" w:cs="Arial"/>
                <w:b/>
                <w:sz w:val="16"/>
                <w:szCs w:val="16"/>
              </w:rPr>
            </w:pPr>
            <w:r w:rsidRPr="001D37E7">
              <w:rPr>
                <w:rFonts w:ascii="Arial" w:hAnsi="Arial" w:cs="Arial"/>
                <w:b/>
                <w:sz w:val="16"/>
                <w:szCs w:val="16"/>
              </w:rPr>
              <w:t>522,00</w:t>
            </w:r>
          </w:p>
        </w:tc>
        <w:tc>
          <w:tcPr>
            <w:tcW w:w="756" w:type="dxa"/>
            <w:tcBorders>
              <w:top w:val="single" w:sz="4" w:space="0" w:color="auto"/>
              <w:bottom w:val="single" w:sz="4" w:space="0" w:color="auto"/>
            </w:tcBorders>
            <w:vAlign w:val="bottom"/>
          </w:tcPr>
          <w:p w:rsidR="00AF065E" w:rsidRPr="001D37E7" w:rsidRDefault="00AF065E">
            <w:pPr>
              <w:jc w:val="right"/>
              <w:rPr>
                <w:rFonts w:ascii="Arial" w:hAnsi="Arial" w:cs="Arial"/>
                <w:sz w:val="16"/>
                <w:szCs w:val="16"/>
              </w:rPr>
            </w:pPr>
            <w:r w:rsidRPr="001D37E7">
              <w:rPr>
                <w:rFonts w:ascii="Arial" w:hAnsi="Arial" w:cs="Arial"/>
                <w:sz w:val="16"/>
                <w:szCs w:val="16"/>
              </w:rPr>
              <w:t>706,57</w:t>
            </w:r>
          </w:p>
        </w:tc>
        <w:tc>
          <w:tcPr>
            <w:tcW w:w="756" w:type="dxa"/>
            <w:tcBorders>
              <w:top w:val="single" w:sz="4" w:space="0" w:color="auto"/>
              <w:bottom w:val="single" w:sz="4" w:space="0" w:color="auto"/>
            </w:tcBorders>
            <w:vAlign w:val="center"/>
          </w:tcPr>
          <w:p w:rsidR="00AF065E" w:rsidRPr="001D37E7" w:rsidRDefault="00AF065E">
            <w:pPr>
              <w:jc w:val="right"/>
              <w:rPr>
                <w:rFonts w:ascii="Arial" w:hAnsi="Arial" w:cs="Arial"/>
                <w:b/>
                <w:sz w:val="16"/>
                <w:szCs w:val="16"/>
              </w:rPr>
            </w:pPr>
            <w:r w:rsidRPr="001D37E7">
              <w:rPr>
                <w:rFonts w:ascii="Arial" w:hAnsi="Arial" w:cs="Arial"/>
                <w:b/>
                <w:sz w:val="16"/>
                <w:szCs w:val="16"/>
              </w:rPr>
              <w:t>855,00</w:t>
            </w:r>
          </w:p>
        </w:tc>
        <w:tc>
          <w:tcPr>
            <w:tcW w:w="756" w:type="dxa"/>
            <w:tcBorders>
              <w:top w:val="single" w:sz="4" w:space="0" w:color="auto"/>
              <w:bottom w:val="single" w:sz="4" w:space="0" w:color="auto"/>
            </w:tcBorders>
            <w:vAlign w:val="bottom"/>
          </w:tcPr>
          <w:p w:rsidR="00AF065E" w:rsidRPr="001D37E7" w:rsidRDefault="00AF065E">
            <w:pPr>
              <w:jc w:val="right"/>
              <w:rPr>
                <w:rFonts w:ascii="Arial" w:hAnsi="Arial" w:cs="Arial"/>
                <w:sz w:val="16"/>
                <w:szCs w:val="16"/>
              </w:rPr>
            </w:pPr>
            <w:r w:rsidRPr="001D37E7">
              <w:rPr>
                <w:rFonts w:ascii="Arial" w:hAnsi="Arial" w:cs="Arial"/>
                <w:sz w:val="16"/>
                <w:szCs w:val="16"/>
              </w:rPr>
              <w:t>874,33</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1 058,00</w:t>
            </w:r>
          </w:p>
        </w:tc>
        <w:tc>
          <w:tcPr>
            <w:tcW w:w="756" w:type="dxa"/>
            <w:tcBorders>
              <w:top w:val="single" w:sz="4" w:space="0" w:color="auto"/>
              <w:bottom w:val="single" w:sz="4" w:space="0" w:color="auto"/>
            </w:tcBorders>
            <w:vAlign w:val="bottom"/>
          </w:tcPr>
          <w:p w:rsidR="00AF065E" w:rsidRPr="001D37E7" w:rsidRDefault="00AF065E">
            <w:pPr>
              <w:jc w:val="right"/>
              <w:rPr>
                <w:rFonts w:ascii="Arial" w:hAnsi="Arial" w:cs="Arial"/>
                <w:sz w:val="16"/>
                <w:szCs w:val="16"/>
              </w:rPr>
            </w:pPr>
            <w:r w:rsidRPr="001D37E7">
              <w:rPr>
                <w:rFonts w:ascii="Arial" w:hAnsi="Arial" w:cs="Arial"/>
                <w:sz w:val="16"/>
                <w:szCs w:val="16"/>
              </w:rPr>
              <w:t>886,73</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1 073,00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1206,54</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1 460,00</w:t>
            </w:r>
          </w:p>
        </w:tc>
        <w:tc>
          <w:tcPr>
            <w:tcW w:w="756" w:type="dxa"/>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1142,08</w:t>
            </w:r>
          </w:p>
        </w:tc>
        <w:tc>
          <w:tcPr>
            <w:tcW w:w="756" w:type="dxa"/>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1 382,00</w:t>
            </w:r>
          </w:p>
        </w:tc>
      </w:tr>
      <w:tr w:rsidR="001D37E7" w:rsidRPr="001D37E7" w:rsidTr="00AF065E">
        <w:trPr>
          <w:cantSplit/>
          <w:trHeight w:val="202"/>
        </w:trPr>
        <w:tc>
          <w:tcPr>
            <w:tcW w:w="851" w:type="dxa"/>
            <w:tcBorders>
              <w:top w:val="single" w:sz="4" w:space="0" w:color="auto"/>
              <w:bottom w:val="single" w:sz="4" w:space="0" w:color="auto"/>
            </w:tcBorders>
          </w:tcPr>
          <w:p w:rsidR="00AF065E" w:rsidRPr="001D37E7" w:rsidRDefault="00AF065E" w:rsidP="00B826EF">
            <w:pPr>
              <w:jc w:val="center"/>
              <w:rPr>
                <w:rFonts w:ascii="Arial" w:hAnsi="Arial" w:cs="Arial"/>
                <w:sz w:val="20"/>
                <w:szCs w:val="20"/>
              </w:rPr>
            </w:pPr>
            <w:r w:rsidRPr="001D37E7">
              <w:rPr>
                <w:rFonts w:ascii="Arial" w:hAnsi="Arial" w:cs="Arial"/>
                <w:sz w:val="20"/>
                <w:szCs w:val="20"/>
              </w:rPr>
              <w:t>12 kg</w:t>
            </w:r>
          </w:p>
        </w:tc>
        <w:tc>
          <w:tcPr>
            <w:tcW w:w="756" w:type="dxa"/>
            <w:tcBorders>
              <w:top w:val="single" w:sz="4" w:space="0" w:color="auto"/>
              <w:bottom w:val="single" w:sz="4" w:space="0" w:color="auto"/>
            </w:tcBorders>
            <w:vAlign w:val="bottom"/>
          </w:tcPr>
          <w:p w:rsidR="00AF065E" w:rsidRPr="001D37E7" w:rsidRDefault="00AF065E">
            <w:pPr>
              <w:jc w:val="right"/>
              <w:rPr>
                <w:rFonts w:ascii="Arial" w:hAnsi="Arial" w:cs="Arial"/>
                <w:sz w:val="16"/>
                <w:szCs w:val="16"/>
              </w:rPr>
            </w:pPr>
            <w:r w:rsidRPr="001D37E7">
              <w:rPr>
                <w:rFonts w:ascii="Arial" w:hAnsi="Arial" w:cs="Arial"/>
                <w:sz w:val="16"/>
                <w:szCs w:val="16"/>
              </w:rPr>
              <w:t>446,26</w:t>
            </w:r>
          </w:p>
        </w:tc>
        <w:tc>
          <w:tcPr>
            <w:tcW w:w="756" w:type="dxa"/>
            <w:tcBorders>
              <w:top w:val="single" w:sz="4" w:space="0" w:color="auto"/>
              <w:bottom w:val="single" w:sz="4" w:space="0" w:color="auto"/>
            </w:tcBorders>
            <w:vAlign w:val="center"/>
          </w:tcPr>
          <w:p w:rsidR="00AF065E" w:rsidRPr="001D37E7" w:rsidRDefault="00AF065E">
            <w:pPr>
              <w:jc w:val="right"/>
              <w:rPr>
                <w:rFonts w:ascii="Arial" w:hAnsi="Arial" w:cs="Arial"/>
                <w:b/>
                <w:sz w:val="16"/>
                <w:szCs w:val="16"/>
              </w:rPr>
            </w:pPr>
            <w:r w:rsidRPr="001D37E7">
              <w:rPr>
                <w:rFonts w:ascii="Arial" w:hAnsi="Arial" w:cs="Arial"/>
                <w:b/>
                <w:sz w:val="16"/>
                <w:szCs w:val="16"/>
              </w:rPr>
              <w:t>540,00</w:t>
            </w:r>
          </w:p>
        </w:tc>
        <w:tc>
          <w:tcPr>
            <w:tcW w:w="756" w:type="dxa"/>
            <w:tcBorders>
              <w:top w:val="single" w:sz="4" w:space="0" w:color="auto"/>
              <w:bottom w:val="single" w:sz="4" w:space="0" w:color="auto"/>
            </w:tcBorders>
            <w:vAlign w:val="bottom"/>
          </w:tcPr>
          <w:p w:rsidR="00AF065E" w:rsidRPr="001D37E7" w:rsidRDefault="00AF065E">
            <w:pPr>
              <w:jc w:val="right"/>
              <w:rPr>
                <w:rFonts w:ascii="Arial" w:hAnsi="Arial" w:cs="Arial"/>
                <w:sz w:val="16"/>
                <w:szCs w:val="16"/>
              </w:rPr>
            </w:pPr>
            <w:r w:rsidRPr="001D37E7">
              <w:rPr>
                <w:rFonts w:ascii="Arial" w:hAnsi="Arial" w:cs="Arial"/>
                <w:sz w:val="16"/>
                <w:szCs w:val="16"/>
              </w:rPr>
              <w:t>736,32</w:t>
            </w:r>
          </w:p>
        </w:tc>
        <w:tc>
          <w:tcPr>
            <w:tcW w:w="756" w:type="dxa"/>
            <w:tcBorders>
              <w:top w:val="single" w:sz="4" w:space="0" w:color="auto"/>
              <w:bottom w:val="single" w:sz="4" w:space="0" w:color="auto"/>
            </w:tcBorders>
            <w:vAlign w:val="center"/>
          </w:tcPr>
          <w:p w:rsidR="00AF065E" w:rsidRPr="001D37E7" w:rsidRDefault="00AF065E">
            <w:pPr>
              <w:jc w:val="right"/>
              <w:rPr>
                <w:rFonts w:ascii="Arial" w:hAnsi="Arial" w:cs="Arial"/>
                <w:b/>
                <w:sz w:val="16"/>
                <w:szCs w:val="16"/>
              </w:rPr>
            </w:pPr>
            <w:r w:rsidRPr="001D37E7">
              <w:rPr>
                <w:rFonts w:ascii="Arial" w:hAnsi="Arial" w:cs="Arial"/>
                <w:b/>
                <w:sz w:val="16"/>
                <w:szCs w:val="16"/>
              </w:rPr>
              <w:t>891,00</w:t>
            </w:r>
          </w:p>
        </w:tc>
        <w:tc>
          <w:tcPr>
            <w:tcW w:w="756" w:type="dxa"/>
            <w:tcBorders>
              <w:top w:val="single" w:sz="4" w:space="0" w:color="auto"/>
              <w:bottom w:val="single" w:sz="4" w:space="0" w:color="auto"/>
            </w:tcBorders>
            <w:vAlign w:val="bottom"/>
          </w:tcPr>
          <w:p w:rsidR="00AF065E" w:rsidRPr="001D37E7" w:rsidRDefault="00AF065E">
            <w:pPr>
              <w:jc w:val="right"/>
              <w:rPr>
                <w:rFonts w:ascii="Arial" w:hAnsi="Arial" w:cs="Arial"/>
                <w:sz w:val="16"/>
                <w:szCs w:val="16"/>
              </w:rPr>
            </w:pPr>
            <w:r w:rsidRPr="001D37E7">
              <w:rPr>
                <w:rFonts w:ascii="Arial" w:hAnsi="Arial" w:cs="Arial"/>
                <w:sz w:val="16"/>
                <w:szCs w:val="16"/>
              </w:rPr>
              <w:t>914,82</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1 107,00</w:t>
            </w:r>
          </w:p>
        </w:tc>
        <w:tc>
          <w:tcPr>
            <w:tcW w:w="756" w:type="dxa"/>
            <w:tcBorders>
              <w:top w:val="single" w:sz="4" w:space="0" w:color="auto"/>
              <w:bottom w:val="single" w:sz="4" w:space="0" w:color="auto"/>
            </w:tcBorders>
            <w:vAlign w:val="bottom"/>
          </w:tcPr>
          <w:p w:rsidR="00AF065E" w:rsidRPr="001D37E7" w:rsidRDefault="00AF065E">
            <w:pPr>
              <w:jc w:val="right"/>
              <w:rPr>
                <w:rFonts w:ascii="Arial" w:hAnsi="Arial" w:cs="Arial"/>
                <w:sz w:val="16"/>
                <w:szCs w:val="16"/>
              </w:rPr>
            </w:pPr>
            <w:r w:rsidRPr="001D37E7">
              <w:rPr>
                <w:rFonts w:ascii="Arial" w:hAnsi="Arial" w:cs="Arial"/>
                <w:sz w:val="16"/>
                <w:szCs w:val="16"/>
              </w:rPr>
              <w:t>920,61</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1 114,00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1282,57</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1 552,00</w:t>
            </w:r>
          </w:p>
        </w:tc>
        <w:tc>
          <w:tcPr>
            <w:tcW w:w="756" w:type="dxa"/>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1203,24</w:t>
            </w:r>
          </w:p>
        </w:tc>
        <w:tc>
          <w:tcPr>
            <w:tcW w:w="756" w:type="dxa"/>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1 456,00</w:t>
            </w:r>
          </w:p>
        </w:tc>
      </w:tr>
      <w:tr w:rsidR="001D37E7" w:rsidRPr="001D37E7" w:rsidTr="00AF065E">
        <w:trPr>
          <w:cantSplit/>
          <w:trHeight w:val="202"/>
        </w:trPr>
        <w:tc>
          <w:tcPr>
            <w:tcW w:w="851" w:type="dxa"/>
            <w:tcBorders>
              <w:top w:val="single" w:sz="4" w:space="0" w:color="auto"/>
              <w:bottom w:val="single" w:sz="4" w:space="0" w:color="auto"/>
            </w:tcBorders>
          </w:tcPr>
          <w:p w:rsidR="00AF065E" w:rsidRPr="001D37E7" w:rsidRDefault="00AF065E" w:rsidP="00B826EF">
            <w:pPr>
              <w:jc w:val="center"/>
              <w:rPr>
                <w:rFonts w:ascii="Arial" w:hAnsi="Arial" w:cs="Arial"/>
                <w:sz w:val="20"/>
                <w:szCs w:val="20"/>
              </w:rPr>
            </w:pPr>
            <w:r w:rsidRPr="001D37E7">
              <w:rPr>
                <w:rFonts w:ascii="Arial" w:hAnsi="Arial" w:cs="Arial"/>
                <w:sz w:val="20"/>
                <w:szCs w:val="20"/>
              </w:rPr>
              <w:t>13 kg</w:t>
            </w:r>
          </w:p>
        </w:tc>
        <w:tc>
          <w:tcPr>
            <w:tcW w:w="756" w:type="dxa"/>
            <w:tcBorders>
              <w:top w:val="single" w:sz="4" w:space="0" w:color="auto"/>
              <w:bottom w:val="single" w:sz="4" w:space="0" w:color="auto"/>
            </w:tcBorders>
            <w:vAlign w:val="bottom"/>
          </w:tcPr>
          <w:p w:rsidR="00AF065E" w:rsidRPr="001D37E7" w:rsidRDefault="00AF065E">
            <w:pPr>
              <w:jc w:val="right"/>
              <w:rPr>
                <w:rFonts w:ascii="Arial" w:hAnsi="Arial" w:cs="Arial"/>
                <w:sz w:val="16"/>
                <w:szCs w:val="16"/>
              </w:rPr>
            </w:pPr>
            <w:r w:rsidRPr="001D37E7">
              <w:rPr>
                <w:rFonts w:ascii="Arial" w:hAnsi="Arial" w:cs="Arial"/>
                <w:sz w:val="16"/>
                <w:szCs w:val="16"/>
              </w:rPr>
              <w:t>461,13</w:t>
            </w:r>
          </w:p>
        </w:tc>
        <w:tc>
          <w:tcPr>
            <w:tcW w:w="756" w:type="dxa"/>
            <w:tcBorders>
              <w:top w:val="single" w:sz="4" w:space="0" w:color="auto"/>
              <w:bottom w:val="single" w:sz="4" w:space="0" w:color="auto"/>
            </w:tcBorders>
            <w:vAlign w:val="center"/>
          </w:tcPr>
          <w:p w:rsidR="00AF065E" w:rsidRPr="001D37E7" w:rsidRDefault="00AF065E">
            <w:pPr>
              <w:jc w:val="right"/>
              <w:rPr>
                <w:rFonts w:ascii="Arial" w:hAnsi="Arial" w:cs="Arial"/>
                <w:b/>
                <w:sz w:val="16"/>
                <w:szCs w:val="16"/>
              </w:rPr>
            </w:pPr>
            <w:r w:rsidRPr="001D37E7">
              <w:rPr>
                <w:rFonts w:ascii="Arial" w:hAnsi="Arial" w:cs="Arial"/>
                <w:b/>
                <w:sz w:val="16"/>
                <w:szCs w:val="16"/>
              </w:rPr>
              <w:t>558,00</w:t>
            </w:r>
          </w:p>
        </w:tc>
        <w:tc>
          <w:tcPr>
            <w:tcW w:w="756" w:type="dxa"/>
            <w:tcBorders>
              <w:top w:val="single" w:sz="4" w:space="0" w:color="auto"/>
              <w:bottom w:val="single" w:sz="4" w:space="0" w:color="auto"/>
            </w:tcBorders>
            <w:vAlign w:val="bottom"/>
          </w:tcPr>
          <w:p w:rsidR="00AF065E" w:rsidRPr="001D37E7" w:rsidRDefault="00AF065E">
            <w:pPr>
              <w:jc w:val="right"/>
              <w:rPr>
                <w:rFonts w:ascii="Arial" w:hAnsi="Arial" w:cs="Arial"/>
                <w:sz w:val="16"/>
                <w:szCs w:val="16"/>
              </w:rPr>
            </w:pPr>
            <w:r w:rsidRPr="001D37E7">
              <w:rPr>
                <w:rFonts w:ascii="Arial" w:hAnsi="Arial" w:cs="Arial"/>
                <w:sz w:val="16"/>
                <w:szCs w:val="16"/>
              </w:rPr>
              <w:t>767,73</w:t>
            </w:r>
          </w:p>
        </w:tc>
        <w:tc>
          <w:tcPr>
            <w:tcW w:w="756" w:type="dxa"/>
            <w:tcBorders>
              <w:top w:val="single" w:sz="4" w:space="0" w:color="auto"/>
              <w:bottom w:val="single" w:sz="4" w:space="0" w:color="auto"/>
            </w:tcBorders>
            <w:vAlign w:val="center"/>
          </w:tcPr>
          <w:p w:rsidR="00AF065E" w:rsidRPr="001D37E7" w:rsidRDefault="00AF065E">
            <w:pPr>
              <w:jc w:val="right"/>
              <w:rPr>
                <w:rFonts w:ascii="Arial" w:hAnsi="Arial" w:cs="Arial"/>
                <w:b/>
                <w:sz w:val="16"/>
                <w:szCs w:val="16"/>
              </w:rPr>
            </w:pPr>
            <w:r w:rsidRPr="001D37E7">
              <w:rPr>
                <w:rFonts w:ascii="Arial" w:hAnsi="Arial" w:cs="Arial"/>
                <w:b/>
                <w:sz w:val="16"/>
                <w:szCs w:val="16"/>
              </w:rPr>
              <w:t>929,00</w:t>
            </w:r>
          </w:p>
        </w:tc>
        <w:tc>
          <w:tcPr>
            <w:tcW w:w="756" w:type="dxa"/>
            <w:tcBorders>
              <w:top w:val="single" w:sz="4" w:space="0" w:color="auto"/>
              <w:bottom w:val="single" w:sz="4" w:space="0" w:color="auto"/>
            </w:tcBorders>
            <w:vAlign w:val="bottom"/>
          </w:tcPr>
          <w:p w:rsidR="00AF065E" w:rsidRPr="001D37E7" w:rsidRDefault="00AF065E">
            <w:pPr>
              <w:jc w:val="right"/>
              <w:rPr>
                <w:rFonts w:ascii="Arial" w:hAnsi="Arial" w:cs="Arial"/>
                <w:sz w:val="16"/>
                <w:szCs w:val="16"/>
              </w:rPr>
            </w:pPr>
            <w:r w:rsidRPr="001D37E7">
              <w:rPr>
                <w:rFonts w:ascii="Arial" w:hAnsi="Arial" w:cs="Arial"/>
                <w:sz w:val="16"/>
                <w:szCs w:val="16"/>
              </w:rPr>
              <w:t>955,32</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1 156,00</w:t>
            </w:r>
          </w:p>
        </w:tc>
        <w:tc>
          <w:tcPr>
            <w:tcW w:w="756" w:type="dxa"/>
            <w:tcBorders>
              <w:top w:val="single" w:sz="4" w:space="0" w:color="auto"/>
              <w:bottom w:val="single" w:sz="4" w:space="0" w:color="auto"/>
            </w:tcBorders>
            <w:vAlign w:val="bottom"/>
          </w:tcPr>
          <w:p w:rsidR="00AF065E" w:rsidRPr="001D37E7" w:rsidRDefault="00AF065E">
            <w:pPr>
              <w:jc w:val="right"/>
              <w:rPr>
                <w:rFonts w:ascii="Arial" w:hAnsi="Arial" w:cs="Arial"/>
                <w:sz w:val="16"/>
                <w:szCs w:val="16"/>
              </w:rPr>
            </w:pPr>
            <w:r w:rsidRPr="001D37E7">
              <w:rPr>
                <w:rFonts w:ascii="Arial" w:hAnsi="Arial" w:cs="Arial"/>
                <w:sz w:val="16"/>
                <w:szCs w:val="16"/>
              </w:rPr>
              <w:t>954,49</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1 155,00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1358,60</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1 644,00</w:t>
            </w:r>
          </w:p>
        </w:tc>
        <w:tc>
          <w:tcPr>
            <w:tcW w:w="756" w:type="dxa"/>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1264,39</w:t>
            </w:r>
          </w:p>
        </w:tc>
        <w:tc>
          <w:tcPr>
            <w:tcW w:w="756" w:type="dxa"/>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1 530,00</w:t>
            </w:r>
          </w:p>
        </w:tc>
      </w:tr>
      <w:tr w:rsidR="001D37E7" w:rsidRPr="001D37E7" w:rsidTr="00AF065E">
        <w:trPr>
          <w:cantSplit/>
          <w:trHeight w:val="202"/>
        </w:trPr>
        <w:tc>
          <w:tcPr>
            <w:tcW w:w="851" w:type="dxa"/>
            <w:tcBorders>
              <w:top w:val="single" w:sz="4" w:space="0" w:color="auto"/>
              <w:bottom w:val="single" w:sz="4" w:space="0" w:color="auto"/>
            </w:tcBorders>
          </w:tcPr>
          <w:p w:rsidR="00AF065E" w:rsidRPr="001D37E7" w:rsidRDefault="00AF065E" w:rsidP="00B826EF">
            <w:pPr>
              <w:jc w:val="center"/>
              <w:rPr>
                <w:rFonts w:ascii="Arial" w:hAnsi="Arial" w:cs="Arial"/>
                <w:sz w:val="20"/>
                <w:szCs w:val="20"/>
              </w:rPr>
            </w:pPr>
            <w:r w:rsidRPr="001D37E7">
              <w:rPr>
                <w:rFonts w:ascii="Arial" w:hAnsi="Arial" w:cs="Arial"/>
                <w:sz w:val="20"/>
                <w:szCs w:val="20"/>
              </w:rPr>
              <w:t>14 kg</w:t>
            </w:r>
          </w:p>
        </w:tc>
        <w:tc>
          <w:tcPr>
            <w:tcW w:w="756" w:type="dxa"/>
            <w:tcBorders>
              <w:top w:val="single" w:sz="4" w:space="0" w:color="auto"/>
              <w:bottom w:val="single" w:sz="4" w:space="0" w:color="auto"/>
            </w:tcBorders>
            <w:vAlign w:val="bottom"/>
          </w:tcPr>
          <w:p w:rsidR="00AF065E" w:rsidRPr="001D37E7" w:rsidRDefault="00AF065E">
            <w:pPr>
              <w:jc w:val="right"/>
              <w:rPr>
                <w:rFonts w:ascii="Arial" w:hAnsi="Arial" w:cs="Arial"/>
                <w:sz w:val="16"/>
                <w:szCs w:val="16"/>
              </w:rPr>
            </w:pPr>
            <w:r w:rsidRPr="001D37E7">
              <w:rPr>
                <w:rFonts w:ascii="Arial" w:hAnsi="Arial" w:cs="Arial"/>
                <w:sz w:val="16"/>
                <w:szCs w:val="16"/>
              </w:rPr>
              <w:t>476,83</w:t>
            </w:r>
          </w:p>
        </w:tc>
        <w:tc>
          <w:tcPr>
            <w:tcW w:w="756" w:type="dxa"/>
            <w:tcBorders>
              <w:top w:val="single" w:sz="4" w:space="0" w:color="auto"/>
              <w:bottom w:val="single" w:sz="4" w:space="0" w:color="auto"/>
            </w:tcBorders>
            <w:vAlign w:val="center"/>
          </w:tcPr>
          <w:p w:rsidR="00AF065E" w:rsidRPr="001D37E7" w:rsidRDefault="00AF065E">
            <w:pPr>
              <w:jc w:val="right"/>
              <w:rPr>
                <w:rFonts w:ascii="Arial" w:hAnsi="Arial" w:cs="Arial"/>
                <w:b/>
                <w:sz w:val="16"/>
                <w:szCs w:val="16"/>
              </w:rPr>
            </w:pPr>
            <w:r w:rsidRPr="001D37E7">
              <w:rPr>
                <w:rFonts w:ascii="Arial" w:hAnsi="Arial" w:cs="Arial"/>
                <w:b/>
                <w:sz w:val="16"/>
                <w:szCs w:val="16"/>
              </w:rPr>
              <w:t>577,00</w:t>
            </w:r>
          </w:p>
        </w:tc>
        <w:tc>
          <w:tcPr>
            <w:tcW w:w="756" w:type="dxa"/>
            <w:tcBorders>
              <w:top w:val="single" w:sz="4" w:space="0" w:color="auto"/>
              <w:bottom w:val="single" w:sz="4" w:space="0" w:color="auto"/>
            </w:tcBorders>
            <w:vAlign w:val="bottom"/>
          </w:tcPr>
          <w:p w:rsidR="00AF065E" w:rsidRPr="001D37E7" w:rsidRDefault="00AF065E">
            <w:pPr>
              <w:jc w:val="right"/>
              <w:rPr>
                <w:rFonts w:ascii="Arial" w:hAnsi="Arial" w:cs="Arial"/>
                <w:sz w:val="16"/>
                <w:szCs w:val="16"/>
              </w:rPr>
            </w:pPr>
            <w:r w:rsidRPr="001D37E7">
              <w:rPr>
                <w:rFonts w:ascii="Arial" w:hAnsi="Arial" w:cs="Arial"/>
                <w:sz w:val="16"/>
                <w:szCs w:val="16"/>
              </w:rPr>
              <w:t>797,48</w:t>
            </w:r>
          </w:p>
        </w:tc>
        <w:tc>
          <w:tcPr>
            <w:tcW w:w="756" w:type="dxa"/>
            <w:tcBorders>
              <w:top w:val="single" w:sz="4" w:space="0" w:color="auto"/>
              <w:bottom w:val="single" w:sz="4" w:space="0" w:color="auto"/>
            </w:tcBorders>
            <w:vAlign w:val="center"/>
          </w:tcPr>
          <w:p w:rsidR="00AF065E" w:rsidRPr="001D37E7" w:rsidRDefault="00AF065E">
            <w:pPr>
              <w:jc w:val="right"/>
              <w:rPr>
                <w:rFonts w:ascii="Arial" w:hAnsi="Arial" w:cs="Arial"/>
                <w:b/>
                <w:sz w:val="16"/>
                <w:szCs w:val="16"/>
              </w:rPr>
            </w:pPr>
            <w:r w:rsidRPr="001D37E7">
              <w:rPr>
                <w:rFonts w:ascii="Arial" w:hAnsi="Arial" w:cs="Arial"/>
                <w:b/>
                <w:sz w:val="16"/>
                <w:szCs w:val="16"/>
              </w:rPr>
              <w:t>965,00</w:t>
            </w:r>
          </w:p>
        </w:tc>
        <w:tc>
          <w:tcPr>
            <w:tcW w:w="756" w:type="dxa"/>
            <w:tcBorders>
              <w:top w:val="single" w:sz="4" w:space="0" w:color="auto"/>
              <w:bottom w:val="single" w:sz="4" w:space="0" w:color="auto"/>
            </w:tcBorders>
            <w:vAlign w:val="bottom"/>
          </w:tcPr>
          <w:p w:rsidR="00AF065E" w:rsidRPr="001D37E7" w:rsidRDefault="00AF065E">
            <w:pPr>
              <w:jc w:val="right"/>
              <w:rPr>
                <w:rFonts w:ascii="Arial" w:hAnsi="Arial" w:cs="Arial"/>
                <w:sz w:val="16"/>
                <w:szCs w:val="16"/>
              </w:rPr>
            </w:pPr>
            <w:r w:rsidRPr="001D37E7">
              <w:rPr>
                <w:rFonts w:ascii="Arial" w:hAnsi="Arial" w:cs="Arial"/>
                <w:sz w:val="16"/>
                <w:szCs w:val="16"/>
              </w:rPr>
              <w:t>996,64</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1 206,00</w:t>
            </w:r>
          </w:p>
        </w:tc>
        <w:tc>
          <w:tcPr>
            <w:tcW w:w="756" w:type="dxa"/>
            <w:tcBorders>
              <w:top w:val="single" w:sz="4" w:space="0" w:color="auto"/>
              <w:bottom w:val="single" w:sz="4" w:space="0" w:color="auto"/>
            </w:tcBorders>
            <w:vAlign w:val="bottom"/>
          </w:tcPr>
          <w:p w:rsidR="00AF065E" w:rsidRPr="001D37E7" w:rsidRDefault="00AF065E">
            <w:pPr>
              <w:jc w:val="right"/>
              <w:rPr>
                <w:rFonts w:ascii="Arial" w:hAnsi="Arial" w:cs="Arial"/>
                <w:sz w:val="16"/>
                <w:szCs w:val="16"/>
              </w:rPr>
            </w:pPr>
            <w:r w:rsidRPr="001D37E7">
              <w:rPr>
                <w:rFonts w:ascii="Arial" w:hAnsi="Arial" w:cs="Arial"/>
                <w:sz w:val="16"/>
                <w:szCs w:val="16"/>
              </w:rPr>
              <w:t>988,37</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1 196,00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1433,80</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1 735,00</w:t>
            </w:r>
          </w:p>
        </w:tc>
        <w:tc>
          <w:tcPr>
            <w:tcW w:w="756" w:type="dxa"/>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1326,37</w:t>
            </w:r>
          </w:p>
        </w:tc>
        <w:tc>
          <w:tcPr>
            <w:tcW w:w="756" w:type="dxa"/>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1 605,00</w:t>
            </w:r>
          </w:p>
        </w:tc>
      </w:tr>
      <w:tr w:rsidR="001D37E7" w:rsidRPr="001D37E7" w:rsidTr="00AF065E">
        <w:trPr>
          <w:cantSplit/>
          <w:trHeight w:val="202"/>
        </w:trPr>
        <w:tc>
          <w:tcPr>
            <w:tcW w:w="851" w:type="dxa"/>
            <w:tcBorders>
              <w:top w:val="single" w:sz="4" w:space="0" w:color="auto"/>
              <w:bottom w:val="single" w:sz="4" w:space="0" w:color="auto"/>
            </w:tcBorders>
          </w:tcPr>
          <w:p w:rsidR="00AF065E" w:rsidRPr="001D37E7" w:rsidRDefault="00AF065E" w:rsidP="00B826EF">
            <w:pPr>
              <w:jc w:val="center"/>
              <w:rPr>
                <w:rFonts w:ascii="Arial" w:hAnsi="Arial" w:cs="Arial"/>
                <w:sz w:val="20"/>
                <w:szCs w:val="20"/>
              </w:rPr>
            </w:pPr>
            <w:r w:rsidRPr="001D37E7">
              <w:rPr>
                <w:rFonts w:ascii="Arial" w:hAnsi="Arial" w:cs="Arial"/>
                <w:sz w:val="20"/>
                <w:szCs w:val="20"/>
              </w:rPr>
              <w:t>15 kg</w:t>
            </w:r>
          </w:p>
        </w:tc>
        <w:tc>
          <w:tcPr>
            <w:tcW w:w="756" w:type="dxa"/>
            <w:tcBorders>
              <w:top w:val="single" w:sz="4" w:space="0" w:color="auto"/>
              <w:bottom w:val="single" w:sz="4" w:space="0" w:color="auto"/>
            </w:tcBorders>
            <w:vAlign w:val="bottom"/>
          </w:tcPr>
          <w:p w:rsidR="00AF065E" w:rsidRPr="001D37E7" w:rsidRDefault="00AF065E">
            <w:pPr>
              <w:jc w:val="right"/>
              <w:rPr>
                <w:rFonts w:ascii="Arial" w:hAnsi="Arial" w:cs="Arial"/>
                <w:sz w:val="16"/>
                <w:szCs w:val="16"/>
              </w:rPr>
            </w:pPr>
            <w:r w:rsidRPr="001D37E7">
              <w:rPr>
                <w:rFonts w:ascii="Arial" w:hAnsi="Arial" w:cs="Arial"/>
                <w:sz w:val="16"/>
                <w:szCs w:val="16"/>
              </w:rPr>
              <w:t>491,71</w:t>
            </w:r>
          </w:p>
        </w:tc>
        <w:tc>
          <w:tcPr>
            <w:tcW w:w="756" w:type="dxa"/>
            <w:tcBorders>
              <w:top w:val="single" w:sz="4" w:space="0" w:color="auto"/>
              <w:bottom w:val="single" w:sz="4" w:space="0" w:color="auto"/>
            </w:tcBorders>
            <w:vAlign w:val="center"/>
          </w:tcPr>
          <w:p w:rsidR="00AF065E" w:rsidRPr="001D37E7" w:rsidRDefault="00AF065E">
            <w:pPr>
              <w:jc w:val="right"/>
              <w:rPr>
                <w:rFonts w:ascii="Arial" w:hAnsi="Arial" w:cs="Arial"/>
                <w:b/>
                <w:sz w:val="16"/>
                <w:szCs w:val="16"/>
              </w:rPr>
            </w:pPr>
            <w:r w:rsidRPr="001D37E7">
              <w:rPr>
                <w:rFonts w:ascii="Arial" w:hAnsi="Arial" w:cs="Arial"/>
                <w:b/>
                <w:sz w:val="16"/>
                <w:szCs w:val="16"/>
              </w:rPr>
              <w:t>595,00</w:t>
            </w:r>
          </w:p>
        </w:tc>
        <w:tc>
          <w:tcPr>
            <w:tcW w:w="756" w:type="dxa"/>
            <w:tcBorders>
              <w:top w:val="single" w:sz="4" w:space="0" w:color="auto"/>
              <w:bottom w:val="single" w:sz="4" w:space="0" w:color="auto"/>
            </w:tcBorders>
            <w:vAlign w:val="bottom"/>
          </w:tcPr>
          <w:p w:rsidR="00AF065E" w:rsidRPr="001D37E7" w:rsidRDefault="00AF065E">
            <w:pPr>
              <w:jc w:val="right"/>
              <w:rPr>
                <w:rFonts w:ascii="Arial" w:hAnsi="Arial" w:cs="Arial"/>
                <w:sz w:val="16"/>
                <w:szCs w:val="16"/>
              </w:rPr>
            </w:pPr>
            <w:r w:rsidRPr="001D37E7">
              <w:rPr>
                <w:rFonts w:ascii="Arial" w:hAnsi="Arial" w:cs="Arial"/>
                <w:sz w:val="16"/>
                <w:szCs w:val="16"/>
              </w:rPr>
              <w:t>827,23</w:t>
            </w:r>
          </w:p>
        </w:tc>
        <w:tc>
          <w:tcPr>
            <w:tcW w:w="756" w:type="dxa"/>
            <w:tcBorders>
              <w:top w:val="single" w:sz="4" w:space="0" w:color="auto"/>
              <w:bottom w:val="single" w:sz="4" w:space="0" w:color="auto"/>
            </w:tcBorders>
            <w:vAlign w:val="center"/>
          </w:tcPr>
          <w:p w:rsidR="00AF065E" w:rsidRPr="001D37E7" w:rsidRDefault="00AF065E" w:rsidP="006A1AEA">
            <w:pPr>
              <w:ind w:left="-57"/>
              <w:rPr>
                <w:rFonts w:ascii="Arial" w:hAnsi="Arial" w:cs="Arial"/>
                <w:b/>
                <w:sz w:val="16"/>
                <w:szCs w:val="16"/>
              </w:rPr>
            </w:pPr>
            <w:r w:rsidRPr="001D37E7">
              <w:rPr>
                <w:rFonts w:ascii="Arial" w:hAnsi="Arial" w:cs="Arial"/>
                <w:b/>
                <w:sz w:val="16"/>
                <w:szCs w:val="16"/>
              </w:rPr>
              <w:t>1 001,00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1037,13</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1 255,00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1022,26</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1 237,00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1509,83</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1 827,00</w:t>
            </w:r>
          </w:p>
        </w:tc>
        <w:tc>
          <w:tcPr>
            <w:tcW w:w="756" w:type="dxa"/>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1387,53</w:t>
            </w:r>
          </w:p>
        </w:tc>
        <w:tc>
          <w:tcPr>
            <w:tcW w:w="756" w:type="dxa"/>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1 679,00</w:t>
            </w:r>
          </w:p>
        </w:tc>
      </w:tr>
      <w:tr w:rsidR="001D37E7" w:rsidRPr="001D37E7" w:rsidTr="00AF065E">
        <w:trPr>
          <w:cantSplit/>
          <w:trHeight w:val="202"/>
        </w:trPr>
        <w:tc>
          <w:tcPr>
            <w:tcW w:w="851" w:type="dxa"/>
            <w:tcBorders>
              <w:top w:val="single" w:sz="4" w:space="0" w:color="auto"/>
              <w:bottom w:val="single" w:sz="4" w:space="0" w:color="auto"/>
            </w:tcBorders>
          </w:tcPr>
          <w:p w:rsidR="00AF065E" w:rsidRPr="001D37E7" w:rsidRDefault="00AF065E" w:rsidP="00B826EF">
            <w:pPr>
              <w:jc w:val="center"/>
              <w:rPr>
                <w:rFonts w:ascii="Arial" w:hAnsi="Arial" w:cs="Arial"/>
                <w:sz w:val="20"/>
                <w:szCs w:val="20"/>
              </w:rPr>
            </w:pPr>
            <w:r w:rsidRPr="001D37E7">
              <w:rPr>
                <w:rFonts w:ascii="Arial" w:hAnsi="Arial" w:cs="Arial"/>
                <w:sz w:val="20"/>
                <w:szCs w:val="20"/>
              </w:rPr>
              <w:t>16 kg</w:t>
            </w:r>
          </w:p>
        </w:tc>
        <w:tc>
          <w:tcPr>
            <w:tcW w:w="756" w:type="dxa"/>
            <w:tcBorders>
              <w:top w:val="single" w:sz="4" w:space="0" w:color="auto"/>
              <w:bottom w:val="single" w:sz="4" w:space="0" w:color="auto"/>
            </w:tcBorders>
            <w:vAlign w:val="bottom"/>
          </w:tcPr>
          <w:p w:rsidR="00AF065E" w:rsidRPr="001D37E7" w:rsidRDefault="00AF065E">
            <w:pPr>
              <w:jc w:val="right"/>
              <w:rPr>
                <w:rFonts w:ascii="Arial" w:hAnsi="Arial" w:cs="Arial"/>
                <w:sz w:val="16"/>
                <w:szCs w:val="16"/>
              </w:rPr>
            </w:pPr>
            <w:r w:rsidRPr="001D37E7">
              <w:rPr>
                <w:rFonts w:ascii="Arial" w:hAnsi="Arial" w:cs="Arial"/>
                <w:sz w:val="16"/>
                <w:szCs w:val="16"/>
              </w:rPr>
              <w:t>506,58</w:t>
            </w:r>
          </w:p>
        </w:tc>
        <w:tc>
          <w:tcPr>
            <w:tcW w:w="756" w:type="dxa"/>
            <w:tcBorders>
              <w:top w:val="single" w:sz="4" w:space="0" w:color="auto"/>
              <w:bottom w:val="single" w:sz="4" w:space="0" w:color="auto"/>
            </w:tcBorders>
            <w:vAlign w:val="center"/>
          </w:tcPr>
          <w:p w:rsidR="00AF065E" w:rsidRPr="001D37E7" w:rsidRDefault="00AF065E">
            <w:pPr>
              <w:jc w:val="right"/>
              <w:rPr>
                <w:rFonts w:ascii="Arial" w:hAnsi="Arial" w:cs="Arial"/>
                <w:b/>
                <w:sz w:val="16"/>
                <w:szCs w:val="16"/>
              </w:rPr>
            </w:pPr>
            <w:r w:rsidRPr="001D37E7">
              <w:rPr>
                <w:rFonts w:ascii="Arial" w:hAnsi="Arial" w:cs="Arial"/>
                <w:b/>
                <w:sz w:val="16"/>
                <w:szCs w:val="16"/>
              </w:rPr>
              <w:t>613,00</w:t>
            </w:r>
          </w:p>
        </w:tc>
        <w:tc>
          <w:tcPr>
            <w:tcW w:w="756" w:type="dxa"/>
            <w:tcBorders>
              <w:top w:val="single" w:sz="4" w:space="0" w:color="auto"/>
              <w:bottom w:val="single" w:sz="4" w:space="0" w:color="auto"/>
            </w:tcBorders>
            <w:vAlign w:val="bottom"/>
          </w:tcPr>
          <w:p w:rsidR="00AF065E" w:rsidRPr="001D37E7" w:rsidRDefault="00AF065E">
            <w:pPr>
              <w:jc w:val="right"/>
              <w:rPr>
                <w:rFonts w:ascii="Arial" w:hAnsi="Arial" w:cs="Arial"/>
                <w:sz w:val="16"/>
                <w:szCs w:val="16"/>
              </w:rPr>
            </w:pPr>
            <w:r w:rsidRPr="001D37E7">
              <w:rPr>
                <w:rFonts w:ascii="Arial" w:hAnsi="Arial" w:cs="Arial"/>
                <w:sz w:val="16"/>
                <w:szCs w:val="16"/>
              </w:rPr>
              <w:t>857,80</w:t>
            </w:r>
          </w:p>
        </w:tc>
        <w:tc>
          <w:tcPr>
            <w:tcW w:w="756" w:type="dxa"/>
            <w:tcBorders>
              <w:top w:val="single" w:sz="4" w:space="0" w:color="auto"/>
              <w:bottom w:val="single" w:sz="4" w:space="0" w:color="auto"/>
            </w:tcBorders>
            <w:vAlign w:val="center"/>
          </w:tcPr>
          <w:p w:rsidR="00AF065E" w:rsidRPr="001D37E7" w:rsidRDefault="00AF065E" w:rsidP="006A1AEA">
            <w:pPr>
              <w:ind w:left="-57"/>
              <w:rPr>
                <w:rFonts w:ascii="Arial" w:hAnsi="Arial" w:cs="Arial"/>
                <w:b/>
                <w:sz w:val="16"/>
                <w:szCs w:val="16"/>
              </w:rPr>
            </w:pPr>
            <w:r w:rsidRPr="001D37E7">
              <w:rPr>
                <w:rFonts w:ascii="Arial" w:hAnsi="Arial" w:cs="Arial"/>
                <w:b/>
                <w:sz w:val="16"/>
                <w:szCs w:val="16"/>
              </w:rPr>
              <w:t>1 038,00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1078,45</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1 305,00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1056,14</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1 278,00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1585,04</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1 918,00</w:t>
            </w:r>
          </w:p>
        </w:tc>
        <w:tc>
          <w:tcPr>
            <w:tcW w:w="756" w:type="dxa"/>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1449,51</w:t>
            </w:r>
          </w:p>
        </w:tc>
        <w:tc>
          <w:tcPr>
            <w:tcW w:w="756" w:type="dxa"/>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1 754,00</w:t>
            </w:r>
          </w:p>
        </w:tc>
      </w:tr>
      <w:tr w:rsidR="001D37E7" w:rsidRPr="001D37E7" w:rsidTr="00AF065E">
        <w:trPr>
          <w:cantSplit/>
          <w:trHeight w:val="202"/>
        </w:trPr>
        <w:tc>
          <w:tcPr>
            <w:tcW w:w="851" w:type="dxa"/>
            <w:tcBorders>
              <w:top w:val="single" w:sz="4" w:space="0" w:color="auto"/>
              <w:bottom w:val="single" w:sz="4" w:space="0" w:color="auto"/>
            </w:tcBorders>
          </w:tcPr>
          <w:p w:rsidR="00AF065E" w:rsidRPr="001D37E7" w:rsidRDefault="00AF065E" w:rsidP="00B826EF">
            <w:pPr>
              <w:jc w:val="center"/>
              <w:rPr>
                <w:rFonts w:ascii="Arial" w:hAnsi="Arial" w:cs="Arial"/>
                <w:sz w:val="20"/>
                <w:szCs w:val="20"/>
              </w:rPr>
            </w:pPr>
            <w:r w:rsidRPr="001D37E7">
              <w:rPr>
                <w:rFonts w:ascii="Arial" w:hAnsi="Arial" w:cs="Arial"/>
                <w:sz w:val="20"/>
                <w:szCs w:val="20"/>
              </w:rPr>
              <w:t>17 kg</w:t>
            </w:r>
          </w:p>
        </w:tc>
        <w:tc>
          <w:tcPr>
            <w:tcW w:w="756" w:type="dxa"/>
            <w:tcBorders>
              <w:top w:val="single" w:sz="4" w:space="0" w:color="auto"/>
              <w:bottom w:val="single" w:sz="4" w:space="0" w:color="auto"/>
            </w:tcBorders>
            <w:vAlign w:val="bottom"/>
          </w:tcPr>
          <w:p w:rsidR="00AF065E" w:rsidRPr="001D37E7" w:rsidRDefault="00AF065E">
            <w:pPr>
              <w:jc w:val="right"/>
              <w:rPr>
                <w:rFonts w:ascii="Arial" w:hAnsi="Arial" w:cs="Arial"/>
                <w:sz w:val="16"/>
                <w:szCs w:val="16"/>
              </w:rPr>
            </w:pPr>
            <w:r w:rsidRPr="001D37E7">
              <w:rPr>
                <w:rFonts w:ascii="Arial" w:hAnsi="Arial" w:cs="Arial"/>
                <w:sz w:val="16"/>
                <w:szCs w:val="16"/>
              </w:rPr>
              <w:t>521,46</w:t>
            </w:r>
          </w:p>
        </w:tc>
        <w:tc>
          <w:tcPr>
            <w:tcW w:w="756" w:type="dxa"/>
            <w:tcBorders>
              <w:top w:val="single" w:sz="4" w:space="0" w:color="auto"/>
              <w:bottom w:val="single" w:sz="4" w:space="0" w:color="auto"/>
            </w:tcBorders>
            <w:vAlign w:val="center"/>
          </w:tcPr>
          <w:p w:rsidR="00AF065E" w:rsidRPr="001D37E7" w:rsidRDefault="00AF065E">
            <w:pPr>
              <w:jc w:val="right"/>
              <w:rPr>
                <w:rFonts w:ascii="Arial" w:hAnsi="Arial" w:cs="Arial"/>
                <w:b/>
                <w:sz w:val="16"/>
                <w:szCs w:val="16"/>
              </w:rPr>
            </w:pPr>
            <w:r w:rsidRPr="001D37E7">
              <w:rPr>
                <w:rFonts w:ascii="Arial" w:hAnsi="Arial" w:cs="Arial"/>
                <w:b/>
                <w:sz w:val="16"/>
                <w:szCs w:val="16"/>
              </w:rPr>
              <w:t>631,00</w:t>
            </w:r>
          </w:p>
        </w:tc>
        <w:tc>
          <w:tcPr>
            <w:tcW w:w="756" w:type="dxa"/>
            <w:tcBorders>
              <w:top w:val="single" w:sz="4" w:space="0" w:color="auto"/>
              <w:bottom w:val="single" w:sz="4" w:space="0" w:color="auto"/>
            </w:tcBorders>
            <w:vAlign w:val="bottom"/>
          </w:tcPr>
          <w:p w:rsidR="00AF065E" w:rsidRPr="001D37E7" w:rsidRDefault="00AF065E">
            <w:pPr>
              <w:jc w:val="right"/>
              <w:rPr>
                <w:rFonts w:ascii="Arial" w:hAnsi="Arial" w:cs="Arial"/>
                <w:sz w:val="16"/>
                <w:szCs w:val="16"/>
              </w:rPr>
            </w:pPr>
            <w:r w:rsidRPr="001D37E7">
              <w:rPr>
                <w:rFonts w:ascii="Arial" w:hAnsi="Arial" w:cs="Arial"/>
                <w:sz w:val="16"/>
                <w:szCs w:val="16"/>
              </w:rPr>
              <w:t>888,38</w:t>
            </w:r>
          </w:p>
        </w:tc>
        <w:tc>
          <w:tcPr>
            <w:tcW w:w="756" w:type="dxa"/>
            <w:tcBorders>
              <w:top w:val="single" w:sz="4" w:space="0" w:color="auto"/>
              <w:bottom w:val="single" w:sz="4" w:space="0" w:color="auto"/>
            </w:tcBorders>
            <w:vAlign w:val="center"/>
          </w:tcPr>
          <w:p w:rsidR="00AF065E" w:rsidRPr="001D37E7" w:rsidRDefault="00AF065E" w:rsidP="006A1AEA">
            <w:pPr>
              <w:ind w:left="-57"/>
              <w:rPr>
                <w:rFonts w:ascii="Arial" w:hAnsi="Arial" w:cs="Arial"/>
                <w:b/>
                <w:sz w:val="16"/>
                <w:szCs w:val="16"/>
              </w:rPr>
            </w:pPr>
            <w:r w:rsidRPr="001D37E7">
              <w:rPr>
                <w:rFonts w:ascii="Arial" w:hAnsi="Arial" w:cs="Arial"/>
                <w:b/>
                <w:sz w:val="16"/>
                <w:szCs w:val="16"/>
              </w:rPr>
              <w:t>1 075,00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1119,77</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1 355,00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1090,85</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1 320,00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1661,06</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2 010,00</w:t>
            </w:r>
          </w:p>
        </w:tc>
        <w:tc>
          <w:tcPr>
            <w:tcW w:w="756" w:type="dxa"/>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1510,66</w:t>
            </w:r>
          </w:p>
        </w:tc>
        <w:tc>
          <w:tcPr>
            <w:tcW w:w="756" w:type="dxa"/>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1 828,00</w:t>
            </w:r>
          </w:p>
        </w:tc>
      </w:tr>
      <w:tr w:rsidR="001D37E7" w:rsidRPr="001D37E7" w:rsidTr="00AF065E">
        <w:trPr>
          <w:cantSplit/>
          <w:trHeight w:val="202"/>
        </w:trPr>
        <w:tc>
          <w:tcPr>
            <w:tcW w:w="851" w:type="dxa"/>
            <w:tcBorders>
              <w:top w:val="single" w:sz="4" w:space="0" w:color="auto"/>
              <w:bottom w:val="single" w:sz="4" w:space="0" w:color="auto"/>
            </w:tcBorders>
          </w:tcPr>
          <w:p w:rsidR="00AF065E" w:rsidRPr="001D37E7" w:rsidRDefault="00AF065E" w:rsidP="00B826EF">
            <w:pPr>
              <w:jc w:val="center"/>
              <w:rPr>
                <w:rFonts w:ascii="Arial" w:hAnsi="Arial" w:cs="Arial"/>
                <w:sz w:val="20"/>
                <w:szCs w:val="20"/>
              </w:rPr>
            </w:pPr>
            <w:r w:rsidRPr="001D37E7">
              <w:rPr>
                <w:rFonts w:ascii="Arial" w:hAnsi="Arial" w:cs="Arial"/>
                <w:sz w:val="20"/>
                <w:szCs w:val="20"/>
              </w:rPr>
              <w:t>18 kg</w:t>
            </w:r>
          </w:p>
        </w:tc>
        <w:tc>
          <w:tcPr>
            <w:tcW w:w="756" w:type="dxa"/>
            <w:tcBorders>
              <w:top w:val="single" w:sz="4" w:space="0" w:color="auto"/>
              <w:bottom w:val="single" w:sz="4" w:space="0" w:color="auto"/>
            </w:tcBorders>
            <w:vAlign w:val="bottom"/>
          </w:tcPr>
          <w:p w:rsidR="00AF065E" w:rsidRPr="001D37E7" w:rsidRDefault="00AF065E">
            <w:pPr>
              <w:jc w:val="right"/>
              <w:rPr>
                <w:rFonts w:ascii="Arial" w:hAnsi="Arial" w:cs="Arial"/>
                <w:sz w:val="16"/>
                <w:szCs w:val="16"/>
              </w:rPr>
            </w:pPr>
            <w:r w:rsidRPr="001D37E7">
              <w:rPr>
                <w:rFonts w:ascii="Arial" w:hAnsi="Arial" w:cs="Arial"/>
                <w:sz w:val="16"/>
                <w:szCs w:val="16"/>
              </w:rPr>
              <w:t>536,33</w:t>
            </w:r>
          </w:p>
        </w:tc>
        <w:tc>
          <w:tcPr>
            <w:tcW w:w="756" w:type="dxa"/>
            <w:tcBorders>
              <w:top w:val="single" w:sz="4" w:space="0" w:color="auto"/>
              <w:bottom w:val="single" w:sz="4" w:space="0" w:color="auto"/>
            </w:tcBorders>
            <w:vAlign w:val="center"/>
          </w:tcPr>
          <w:p w:rsidR="00AF065E" w:rsidRPr="001D37E7" w:rsidRDefault="00AF065E">
            <w:pPr>
              <w:jc w:val="right"/>
              <w:rPr>
                <w:rFonts w:ascii="Arial" w:hAnsi="Arial" w:cs="Arial"/>
                <w:b/>
                <w:sz w:val="16"/>
                <w:szCs w:val="16"/>
              </w:rPr>
            </w:pPr>
            <w:r w:rsidRPr="001D37E7">
              <w:rPr>
                <w:rFonts w:ascii="Arial" w:hAnsi="Arial" w:cs="Arial"/>
                <w:b/>
                <w:sz w:val="16"/>
                <w:szCs w:val="16"/>
              </w:rPr>
              <w:t>649,00</w:t>
            </w:r>
          </w:p>
        </w:tc>
        <w:tc>
          <w:tcPr>
            <w:tcW w:w="756" w:type="dxa"/>
            <w:tcBorders>
              <w:top w:val="single" w:sz="4" w:space="0" w:color="auto"/>
              <w:bottom w:val="single" w:sz="4" w:space="0" w:color="auto"/>
            </w:tcBorders>
            <w:vAlign w:val="bottom"/>
          </w:tcPr>
          <w:p w:rsidR="00AF065E" w:rsidRPr="001D37E7" w:rsidRDefault="00AF065E">
            <w:pPr>
              <w:jc w:val="right"/>
              <w:rPr>
                <w:rFonts w:ascii="Arial" w:hAnsi="Arial" w:cs="Arial"/>
                <w:sz w:val="16"/>
                <w:szCs w:val="16"/>
              </w:rPr>
            </w:pPr>
            <w:r w:rsidRPr="001D37E7">
              <w:rPr>
                <w:rFonts w:ascii="Arial" w:hAnsi="Arial" w:cs="Arial"/>
                <w:sz w:val="16"/>
                <w:szCs w:val="16"/>
              </w:rPr>
              <w:t>918,13</w:t>
            </w:r>
          </w:p>
        </w:tc>
        <w:tc>
          <w:tcPr>
            <w:tcW w:w="756" w:type="dxa"/>
            <w:tcBorders>
              <w:top w:val="single" w:sz="4" w:space="0" w:color="auto"/>
              <w:bottom w:val="single" w:sz="4" w:space="0" w:color="auto"/>
            </w:tcBorders>
            <w:vAlign w:val="center"/>
          </w:tcPr>
          <w:p w:rsidR="00AF065E" w:rsidRPr="001D37E7" w:rsidRDefault="00AF065E" w:rsidP="006A1AEA">
            <w:pPr>
              <w:ind w:left="-57"/>
              <w:rPr>
                <w:rFonts w:ascii="Arial" w:hAnsi="Arial" w:cs="Arial"/>
                <w:b/>
                <w:sz w:val="16"/>
                <w:szCs w:val="16"/>
              </w:rPr>
            </w:pPr>
            <w:r w:rsidRPr="001D37E7">
              <w:rPr>
                <w:rFonts w:ascii="Arial" w:hAnsi="Arial" w:cs="Arial"/>
                <w:b/>
                <w:sz w:val="16"/>
                <w:szCs w:val="16"/>
              </w:rPr>
              <w:t>1 111,00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1160,27</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1 404,00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1124,73</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1 361,00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1737,09</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2 102,00</w:t>
            </w:r>
          </w:p>
        </w:tc>
        <w:tc>
          <w:tcPr>
            <w:tcW w:w="756" w:type="dxa"/>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1572,64</w:t>
            </w:r>
          </w:p>
        </w:tc>
        <w:tc>
          <w:tcPr>
            <w:tcW w:w="756" w:type="dxa"/>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1 903,00</w:t>
            </w:r>
          </w:p>
        </w:tc>
      </w:tr>
      <w:tr w:rsidR="001D37E7" w:rsidRPr="001D37E7" w:rsidTr="00AF065E">
        <w:trPr>
          <w:cantSplit/>
          <w:trHeight w:val="202"/>
        </w:trPr>
        <w:tc>
          <w:tcPr>
            <w:tcW w:w="851" w:type="dxa"/>
            <w:tcBorders>
              <w:top w:val="single" w:sz="4" w:space="0" w:color="auto"/>
              <w:bottom w:val="single" w:sz="4" w:space="0" w:color="auto"/>
            </w:tcBorders>
          </w:tcPr>
          <w:p w:rsidR="00AF065E" w:rsidRPr="001D37E7" w:rsidRDefault="00AF065E" w:rsidP="00B826EF">
            <w:pPr>
              <w:jc w:val="center"/>
              <w:rPr>
                <w:rFonts w:ascii="Arial" w:hAnsi="Arial" w:cs="Arial"/>
                <w:sz w:val="20"/>
                <w:szCs w:val="20"/>
              </w:rPr>
            </w:pPr>
            <w:r w:rsidRPr="001D37E7">
              <w:rPr>
                <w:rFonts w:ascii="Arial" w:hAnsi="Arial" w:cs="Arial"/>
                <w:sz w:val="20"/>
                <w:szCs w:val="20"/>
              </w:rPr>
              <w:t>19 kg</w:t>
            </w:r>
          </w:p>
        </w:tc>
        <w:tc>
          <w:tcPr>
            <w:tcW w:w="756" w:type="dxa"/>
            <w:tcBorders>
              <w:top w:val="single" w:sz="4" w:space="0" w:color="auto"/>
              <w:bottom w:val="single" w:sz="4" w:space="0" w:color="auto"/>
            </w:tcBorders>
            <w:vAlign w:val="bottom"/>
          </w:tcPr>
          <w:p w:rsidR="00AF065E" w:rsidRPr="001D37E7" w:rsidRDefault="00AF065E">
            <w:pPr>
              <w:jc w:val="right"/>
              <w:rPr>
                <w:rFonts w:ascii="Arial" w:hAnsi="Arial" w:cs="Arial"/>
                <w:sz w:val="16"/>
                <w:szCs w:val="16"/>
              </w:rPr>
            </w:pPr>
            <w:r w:rsidRPr="001D37E7">
              <w:rPr>
                <w:rFonts w:ascii="Arial" w:hAnsi="Arial" w:cs="Arial"/>
                <w:sz w:val="16"/>
                <w:szCs w:val="16"/>
              </w:rPr>
              <w:t>551,21</w:t>
            </w:r>
          </w:p>
        </w:tc>
        <w:tc>
          <w:tcPr>
            <w:tcW w:w="756" w:type="dxa"/>
            <w:tcBorders>
              <w:top w:val="single" w:sz="4" w:space="0" w:color="auto"/>
              <w:bottom w:val="single" w:sz="4" w:space="0" w:color="auto"/>
            </w:tcBorders>
            <w:vAlign w:val="center"/>
          </w:tcPr>
          <w:p w:rsidR="00AF065E" w:rsidRPr="001D37E7" w:rsidRDefault="00AF065E">
            <w:pPr>
              <w:jc w:val="right"/>
              <w:rPr>
                <w:rFonts w:ascii="Arial" w:hAnsi="Arial" w:cs="Arial"/>
                <w:b/>
                <w:sz w:val="16"/>
                <w:szCs w:val="16"/>
              </w:rPr>
            </w:pPr>
            <w:r w:rsidRPr="001D37E7">
              <w:rPr>
                <w:rFonts w:ascii="Arial" w:hAnsi="Arial" w:cs="Arial"/>
                <w:b/>
                <w:sz w:val="16"/>
                <w:szCs w:val="16"/>
              </w:rPr>
              <w:t>667,00</w:t>
            </w:r>
          </w:p>
        </w:tc>
        <w:tc>
          <w:tcPr>
            <w:tcW w:w="756" w:type="dxa"/>
            <w:tcBorders>
              <w:top w:val="single" w:sz="4" w:space="0" w:color="auto"/>
              <w:bottom w:val="single" w:sz="4" w:space="0" w:color="auto"/>
            </w:tcBorders>
            <w:vAlign w:val="bottom"/>
          </w:tcPr>
          <w:p w:rsidR="00AF065E" w:rsidRPr="001D37E7" w:rsidRDefault="00AF065E">
            <w:pPr>
              <w:jc w:val="right"/>
              <w:rPr>
                <w:rFonts w:ascii="Arial" w:hAnsi="Arial" w:cs="Arial"/>
                <w:sz w:val="16"/>
                <w:szCs w:val="16"/>
              </w:rPr>
            </w:pPr>
            <w:r w:rsidRPr="001D37E7">
              <w:rPr>
                <w:rFonts w:ascii="Arial" w:hAnsi="Arial" w:cs="Arial"/>
                <w:sz w:val="16"/>
                <w:szCs w:val="16"/>
              </w:rPr>
              <w:t>948,71</w:t>
            </w:r>
          </w:p>
        </w:tc>
        <w:tc>
          <w:tcPr>
            <w:tcW w:w="756" w:type="dxa"/>
            <w:tcBorders>
              <w:top w:val="single" w:sz="4" w:space="0" w:color="auto"/>
              <w:bottom w:val="single" w:sz="4" w:space="0" w:color="auto"/>
            </w:tcBorders>
            <w:vAlign w:val="center"/>
          </w:tcPr>
          <w:p w:rsidR="00AF065E" w:rsidRPr="001D37E7" w:rsidRDefault="00AF065E" w:rsidP="006A1AEA">
            <w:pPr>
              <w:ind w:left="-57"/>
              <w:rPr>
                <w:rFonts w:ascii="Arial" w:hAnsi="Arial" w:cs="Arial"/>
                <w:b/>
                <w:sz w:val="16"/>
                <w:szCs w:val="16"/>
              </w:rPr>
            </w:pPr>
            <w:r w:rsidRPr="001D37E7">
              <w:rPr>
                <w:rFonts w:ascii="Arial" w:hAnsi="Arial" w:cs="Arial"/>
                <w:b/>
                <w:sz w:val="16"/>
                <w:szCs w:val="16"/>
              </w:rPr>
              <w:t>1 148,00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1200,76</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1 453,00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1158,61</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1 402,00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1813,12</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2 194,00</w:t>
            </w:r>
          </w:p>
        </w:tc>
        <w:tc>
          <w:tcPr>
            <w:tcW w:w="756" w:type="dxa"/>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1633,79</w:t>
            </w:r>
          </w:p>
        </w:tc>
        <w:tc>
          <w:tcPr>
            <w:tcW w:w="756" w:type="dxa"/>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1 977,00</w:t>
            </w:r>
          </w:p>
        </w:tc>
      </w:tr>
      <w:tr w:rsidR="001D37E7" w:rsidRPr="001D37E7" w:rsidTr="00AF065E">
        <w:trPr>
          <w:cantSplit/>
          <w:trHeight w:val="202"/>
        </w:trPr>
        <w:tc>
          <w:tcPr>
            <w:tcW w:w="851" w:type="dxa"/>
            <w:tcBorders>
              <w:top w:val="single" w:sz="4" w:space="0" w:color="auto"/>
              <w:bottom w:val="single" w:sz="4" w:space="0" w:color="auto"/>
            </w:tcBorders>
          </w:tcPr>
          <w:p w:rsidR="00AF065E" w:rsidRPr="001D37E7" w:rsidRDefault="00AF065E" w:rsidP="00B826EF">
            <w:pPr>
              <w:jc w:val="center"/>
              <w:rPr>
                <w:rFonts w:ascii="Arial" w:hAnsi="Arial" w:cs="Arial"/>
                <w:sz w:val="20"/>
                <w:szCs w:val="20"/>
              </w:rPr>
            </w:pPr>
            <w:r w:rsidRPr="001D37E7">
              <w:rPr>
                <w:rFonts w:ascii="Arial" w:hAnsi="Arial" w:cs="Arial"/>
                <w:sz w:val="20"/>
                <w:szCs w:val="20"/>
              </w:rPr>
              <w:t>20 kg</w:t>
            </w:r>
          </w:p>
        </w:tc>
        <w:tc>
          <w:tcPr>
            <w:tcW w:w="756" w:type="dxa"/>
            <w:tcBorders>
              <w:top w:val="single" w:sz="4" w:space="0" w:color="auto"/>
              <w:bottom w:val="single" w:sz="4" w:space="0" w:color="auto"/>
            </w:tcBorders>
            <w:vAlign w:val="bottom"/>
          </w:tcPr>
          <w:p w:rsidR="00AF065E" w:rsidRPr="001D37E7" w:rsidRDefault="00AF065E">
            <w:pPr>
              <w:jc w:val="right"/>
              <w:rPr>
                <w:rFonts w:ascii="Arial" w:hAnsi="Arial" w:cs="Arial"/>
                <w:sz w:val="16"/>
                <w:szCs w:val="16"/>
              </w:rPr>
            </w:pPr>
            <w:r w:rsidRPr="001D37E7">
              <w:rPr>
                <w:rFonts w:ascii="Arial" w:hAnsi="Arial" w:cs="Arial"/>
                <w:sz w:val="16"/>
                <w:szCs w:val="16"/>
              </w:rPr>
              <w:t>566,91</w:t>
            </w:r>
          </w:p>
        </w:tc>
        <w:tc>
          <w:tcPr>
            <w:tcW w:w="756" w:type="dxa"/>
            <w:tcBorders>
              <w:top w:val="single" w:sz="4" w:space="0" w:color="auto"/>
              <w:bottom w:val="single" w:sz="4" w:space="0" w:color="auto"/>
            </w:tcBorders>
            <w:vAlign w:val="center"/>
          </w:tcPr>
          <w:p w:rsidR="00AF065E" w:rsidRPr="001D37E7" w:rsidRDefault="00AF065E">
            <w:pPr>
              <w:jc w:val="right"/>
              <w:rPr>
                <w:rFonts w:ascii="Arial" w:hAnsi="Arial" w:cs="Arial"/>
                <w:b/>
                <w:sz w:val="16"/>
                <w:szCs w:val="16"/>
              </w:rPr>
            </w:pPr>
            <w:r w:rsidRPr="001D37E7">
              <w:rPr>
                <w:rFonts w:ascii="Arial" w:hAnsi="Arial" w:cs="Arial"/>
                <w:b/>
                <w:sz w:val="16"/>
                <w:szCs w:val="16"/>
              </w:rPr>
              <w:t>686,00</w:t>
            </w:r>
          </w:p>
        </w:tc>
        <w:tc>
          <w:tcPr>
            <w:tcW w:w="756" w:type="dxa"/>
            <w:tcBorders>
              <w:top w:val="single" w:sz="4" w:space="0" w:color="auto"/>
              <w:bottom w:val="single" w:sz="4" w:space="0" w:color="auto"/>
            </w:tcBorders>
            <w:vAlign w:val="bottom"/>
          </w:tcPr>
          <w:p w:rsidR="00AF065E" w:rsidRPr="001D37E7" w:rsidRDefault="00AF065E">
            <w:pPr>
              <w:jc w:val="right"/>
              <w:rPr>
                <w:rFonts w:ascii="Arial" w:hAnsi="Arial" w:cs="Arial"/>
                <w:sz w:val="16"/>
                <w:szCs w:val="16"/>
              </w:rPr>
            </w:pPr>
            <w:r w:rsidRPr="001D37E7">
              <w:rPr>
                <w:rFonts w:ascii="Arial" w:hAnsi="Arial" w:cs="Arial"/>
                <w:sz w:val="16"/>
                <w:szCs w:val="16"/>
              </w:rPr>
              <w:t>978,46</w:t>
            </w:r>
          </w:p>
        </w:tc>
        <w:tc>
          <w:tcPr>
            <w:tcW w:w="756" w:type="dxa"/>
            <w:tcBorders>
              <w:top w:val="single" w:sz="4" w:space="0" w:color="auto"/>
              <w:bottom w:val="single" w:sz="4" w:space="0" w:color="auto"/>
            </w:tcBorders>
            <w:vAlign w:val="center"/>
          </w:tcPr>
          <w:p w:rsidR="00AF065E" w:rsidRPr="001D37E7" w:rsidRDefault="00AF065E" w:rsidP="006A1AEA">
            <w:pPr>
              <w:ind w:left="-57"/>
              <w:rPr>
                <w:rFonts w:ascii="Arial" w:hAnsi="Arial" w:cs="Arial"/>
                <w:b/>
                <w:sz w:val="16"/>
                <w:szCs w:val="16"/>
              </w:rPr>
            </w:pPr>
            <w:r w:rsidRPr="001D37E7">
              <w:rPr>
                <w:rFonts w:ascii="Arial" w:hAnsi="Arial" w:cs="Arial"/>
                <w:b/>
                <w:sz w:val="16"/>
                <w:szCs w:val="16"/>
              </w:rPr>
              <w:t>1 184,00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1241,25</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1 502,00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1192,50</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1 443,00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1889,15</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2 286,00</w:t>
            </w:r>
          </w:p>
        </w:tc>
        <w:tc>
          <w:tcPr>
            <w:tcW w:w="756" w:type="dxa"/>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1695,77</w:t>
            </w:r>
          </w:p>
        </w:tc>
        <w:tc>
          <w:tcPr>
            <w:tcW w:w="756" w:type="dxa"/>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2 052,00</w:t>
            </w:r>
          </w:p>
        </w:tc>
      </w:tr>
      <w:tr w:rsidR="001D37E7" w:rsidRPr="001D37E7" w:rsidTr="00AF065E">
        <w:trPr>
          <w:cantSplit/>
          <w:trHeight w:val="202"/>
        </w:trPr>
        <w:tc>
          <w:tcPr>
            <w:tcW w:w="851" w:type="dxa"/>
            <w:tcBorders>
              <w:top w:val="single" w:sz="4" w:space="0" w:color="auto"/>
              <w:bottom w:val="single" w:sz="4" w:space="0" w:color="auto"/>
            </w:tcBorders>
          </w:tcPr>
          <w:p w:rsidR="00AF065E" w:rsidRPr="001D37E7" w:rsidRDefault="00AF065E" w:rsidP="00B826EF">
            <w:pPr>
              <w:jc w:val="center"/>
              <w:rPr>
                <w:rFonts w:ascii="Arial" w:hAnsi="Arial" w:cs="Arial"/>
                <w:sz w:val="20"/>
                <w:szCs w:val="20"/>
              </w:rPr>
            </w:pPr>
            <w:r w:rsidRPr="001D37E7">
              <w:rPr>
                <w:rFonts w:ascii="Arial" w:hAnsi="Arial" w:cs="Arial"/>
                <w:sz w:val="20"/>
                <w:szCs w:val="20"/>
              </w:rPr>
              <w:t>21 kg</w:t>
            </w:r>
          </w:p>
        </w:tc>
        <w:tc>
          <w:tcPr>
            <w:tcW w:w="756" w:type="dxa"/>
            <w:tcBorders>
              <w:top w:val="single" w:sz="4" w:space="0" w:color="auto"/>
              <w:bottom w:val="single" w:sz="4" w:space="0" w:color="auto"/>
            </w:tcBorders>
          </w:tcPr>
          <w:p w:rsidR="00AF065E" w:rsidRPr="001D37E7" w:rsidRDefault="00AF065E" w:rsidP="00B826EF">
            <w:pPr>
              <w:jc w:val="center"/>
              <w:rPr>
                <w:rFonts w:ascii="Arial" w:hAnsi="Arial" w:cs="Arial"/>
                <w:sz w:val="16"/>
                <w:szCs w:val="16"/>
              </w:rPr>
            </w:pPr>
            <w:r w:rsidRPr="001D37E7">
              <w:rPr>
                <w:rFonts w:ascii="Arial" w:hAnsi="Arial" w:cs="Arial"/>
                <w:sz w:val="16"/>
                <w:szCs w:val="16"/>
              </w:rPr>
              <w:t>-*</w:t>
            </w:r>
          </w:p>
        </w:tc>
        <w:tc>
          <w:tcPr>
            <w:tcW w:w="756" w:type="dxa"/>
            <w:tcBorders>
              <w:top w:val="single" w:sz="4" w:space="0" w:color="auto"/>
              <w:bottom w:val="single" w:sz="4" w:space="0" w:color="auto"/>
            </w:tcBorders>
          </w:tcPr>
          <w:p w:rsidR="00AF065E" w:rsidRPr="001D37E7" w:rsidRDefault="00AF065E" w:rsidP="000D2861">
            <w:pPr>
              <w:jc w:val="center"/>
              <w:rPr>
                <w:rFonts w:ascii="Arial" w:hAnsi="Arial" w:cs="Arial"/>
                <w:b/>
                <w:sz w:val="16"/>
                <w:szCs w:val="16"/>
              </w:rPr>
            </w:pPr>
          </w:p>
        </w:tc>
        <w:tc>
          <w:tcPr>
            <w:tcW w:w="756" w:type="dxa"/>
            <w:tcBorders>
              <w:top w:val="single" w:sz="4" w:space="0" w:color="auto"/>
              <w:bottom w:val="single" w:sz="4" w:space="0" w:color="auto"/>
            </w:tcBorders>
            <w:vAlign w:val="bottom"/>
          </w:tcPr>
          <w:p w:rsidR="00AF065E" w:rsidRPr="001D37E7" w:rsidRDefault="00AF065E" w:rsidP="00DB5E17">
            <w:pPr>
              <w:ind w:left="-57"/>
              <w:rPr>
                <w:rFonts w:ascii="Arial" w:hAnsi="Arial" w:cs="Arial"/>
                <w:sz w:val="16"/>
                <w:szCs w:val="16"/>
              </w:rPr>
            </w:pPr>
            <w:r w:rsidRPr="001D37E7">
              <w:rPr>
                <w:rFonts w:ascii="Arial" w:hAnsi="Arial" w:cs="Arial"/>
                <w:sz w:val="16"/>
                <w:szCs w:val="16"/>
              </w:rPr>
              <w:t>1009,86</w:t>
            </w:r>
          </w:p>
        </w:tc>
        <w:tc>
          <w:tcPr>
            <w:tcW w:w="756" w:type="dxa"/>
            <w:tcBorders>
              <w:top w:val="single" w:sz="4" w:space="0" w:color="auto"/>
              <w:bottom w:val="single" w:sz="4" w:space="0" w:color="auto"/>
            </w:tcBorders>
            <w:vAlign w:val="center"/>
          </w:tcPr>
          <w:p w:rsidR="00AF065E" w:rsidRPr="001D37E7" w:rsidRDefault="00AF065E" w:rsidP="006A1AEA">
            <w:pPr>
              <w:ind w:left="-57"/>
              <w:rPr>
                <w:rFonts w:ascii="Arial" w:hAnsi="Arial" w:cs="Arial"/>
                <w:b/>
                <w:sz w:val="16"/>
                <w:szCs w:val="16"/>
              </w:rPr>
            </w:pPr>
            <w:r w:rsidRPr="001D37E7">
              <w:rPr>
                <w:rFonts w:ascii="Arial" w:hAnsi="Arial" w:cs="Arial"/>
                <w:b/>
                <w:sz w:val="16"/>
                <w:szCs w:val="16"/>
              </w:rPr>
              <w:t>1 222,00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1282,57</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1 552,00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1226,38</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1 484,00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1965,18</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2 378,00</w:t>
            </w:r>
          </w:p>
        </w:tc>
        <w:tc>
          <w:tcPr>
            <w:tcW w:w="756" w:type="dxa"/>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1756,10</w:t>
            </w:r>
          </w:p>
        </w:tc>
        <w:tc>
          <w:tcPr>
            <w:tcW w:w="756" w:type="dxa"/>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2 125,00</w:t>
            </w:r>
          </w:p>
        </w:tc>
      </w:tr>
      <w:tr w:rsidR="001D37E7" w:rsidRPr="001D37E7" w:rsidTr="00AF065E">
        <w:trPr>
          <w:cantSplit/>
          <w:trHeight w:val="202"/>
        </w:trPr>
        <w:tc>
          <w:tcPr>
            <w:tcW w:w="851" w:type="dxa"/>
            <w:tcBorders>
              <w:top w:val="single" w:sz="4" w:space="0" w:color="auto"/>
              <w:bottom w:val="single" w:sz="4" w:space="0" w:color="auto"/>
            </w:tcBorders>
          </w:tcPr>
          <w:p w:rsidR="00AF065E" w:rsidRPr="001D37E7" w:rsidRDefault="00AF065E" w:rsidP="00B826EF">
            <w:pPr>
              <w:jc w:val="center"/>
              <w:rPr>
                <w:rFonts w:ascii="Arial" w:hAnsi="Arial" w:cs="Arial"/>
                <w:sz w:val="20"/>
                <w:szCs w:val="20"/>
              </w:rPr>
            </w:pPr>
            <w:r w:rsidRPr="001D37E7">
              <w:rPr>
                <w:rFonts w:ascii="Arial" w:hAnsi="Arial" w:cs="Arial"/>
                <w:sz w:val="20"/>
                <w:szCs w:val="20"/>
              </w:rPr>
              <w:t>22 kg</w:t>
            </w:r>
          </w:p>
        </w:tc>
        <w:tc>
          <w:tcPr>
            <w:tcW w:w="756" w:type="dxa"/>
            <w:tcBorders>
              <w:top w:val="single" w:sz="4" w:space="0" w:color="auto"/>
              <w:bottom w:val="single" w:sz="4" w:space="0" w:color="auto"/>
            </w:tcBorders>
          </w:tcPr>
          <w:p w:rsidR="00AF065E" w:rsidRPr="001D37E7" w:rsidRDefault="00AF065E" w:rsidP="00B826EF">
            <w:pPr>
              <w:jc w:val="center"/>
              <w:rPr>
                <w:rFonts w:ascii="Arial" w:hAnsi="Arial" w:cs="Arial"/>
                <w:sz w:val="16"/>
                <w:szCs w:val="16"/>
              </w:rPr>
            </w:pPr>
            <w:r w:rsidRPr="001D37E7">
              <w:rPr>
                <w:rFonts w:ascii="Arial" w:hAnsi="Arial" w:cs="Arial"/>
                <w:sz w:val="16"/>
                <w:szCs w:val="16"/>
              </w:rPr>
              <w:t>-*</w:t>
            </w:r>
          </w:p>
        </w:tc>
        <w:tc>
          <w:tcPr>
            <w:tcW w:w="756" w:type="dxa"/>
            <w:tcBorders>
              <w:top w:val="single" w:sz="4" w:space="0" w:color="auto"/>
              <w:bottom w:val="single" w:sz="4" w:space="0" w:color="auto"/>
            </w:tcBorders>
          </w:tcPr>
          <w:p w:rsidR="00AF065E" w:rsidRPr="001D37E7" w:rsidRDefault="00AF065E" w:rsidP="00B826EF">
            <w:pPr>
              <w:jc w:val="center"/>
              <w:rPr>
                <w:rFonts w:ascii="Arial" w:hAnsi="Arial" w:cs="Arial"/>
                <w:b/>
                <w:sz w:val="16"/>
                <w:szCs w:val="16"/>
              </w:rPr>
            </w:pPr>
          </w:p>
        </w:tc>
        <w:tc>
          <w:tcPr>
            <w:tcW w:w="756" w:type="dxa"/>
            <w:tcBorders>
              <w:top w:val="single" w:sz="4" w:space="0" w:color="auto"/>
              <w:bottom w:val="single" w:sz="4" w:space="0" w:color="auto"/>
            </w:tcBorders>
            <w:vAlign w:val="bottom"/>
          </w:tcPr>
          <w:p w:rsidR="00AF065E" w:rsidRPr="001D37E7" w:rsidRDefault="00AF065E" w:rsidP="00DB5E17">
            <w:pPr>
              <w:ind w:left="-57"/>
              <w:rPr>
                <w:rFonts w:ascii="Arial" w:hAnsi="Arial" w:cs="Arial"/>
                <w:sz w:val="16"/>
                <w:szCs w:val="16"/>
              </w:rPr>
            </w:pPr>
            <w:r w:rsidRPr="001D37E7">
              <w:rPr>
                <w:rFonts w:ascii="Arial" w:hAnsi="Arial" w:cs="Arial"/>
                <w:sz w:val="16"/>
                <w:szCs w:val="16"/>
              </w:rPr>
              <w:t>1039,61</w:t>
            </w:r>
          </w:p>
        </w:tc>
        <w:tc>
          <w:tcPr>
            <w:tcW w:w="756" w:type="dxa"/>
            <w:tcBorders>
              <w:top w:val="single" w:sz="4" w:space="0" w:color="auto"/>
              <w:bottom w:val="single" w:sz="4" w:space="0" w:color="auto"/>
            </w:tcBorders>
            <w:vAlign w:val="center"/>
          </w:tcPr>
          <w:p w:rsidR="00AF065E" w:rsidRPr="001D37E7" w:rsidRDefault="00AF065E" w:rsidP="006A1AEA">
            <w:pPr>
              <w:ind w:left="-57"/>
              <w:rPr>
                <w:rFonts w:ascii="Arial" w:hAnsi="Arial" w:cs="Arial"/>
                <w:b/>
                <w:sz w:val="16"/>
                <w:szCs w:val="16"/>
              </w:rPr>
            </w:pPr>
            <w:r w:rsidRPr="001D37E7">
              <w:rPr>
                <w:rFonts w:ascii="Arial" w:hAnsi="Arial" w:cs="Arial"/>
                <w:b/>
                <w:sz w:val="16"/>
                <w:szCs w:val="16"/>
              </w:rPr>
              <w:t>1 258,00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1323,07</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1 601,00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1260,26</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1 525,00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2040,38</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2 469,00</w:t>
            </w:r>
          </w:p>
        </w:tc>
        <w:tc>
          <w:tcPr>
            <w:tcW w:w="756" w:type="dxa"/>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1817,25</w:t>
            </w:r>
          </w:p>
        </w:tc>
        <w:tc>
          <w:tcPr>
            <w:tcW w:w="756" w:type="dxa"/>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2 199,00</w:t>
            </w:r>
          </w:p>
        </w:tc>
      </w:tr>
      <w:tr w:rsidR="001D37E7" w:rsidRPr="001D37E7" w:rsidTr="00AF065E">
        <w:trPr>
          <w:cantSplit/>
          <w:trHeight w:val="202"/>
        </w:trPr>
        <w:tc>
          <w:tcPr>
            <w:tcW w:w="851" w:type="dxa"/>
            <w:tcBorders>
              <w:top w:val="single" w:sz="4" w:space="0" w:color="auto"/>
              <w:bottom w:val="single" w:sz="4" w:space="0" w:color="auto"/>
            </w:tcBorders>
          </w:tcPr>
          <w:p w:rsidR="00AF065E" w:rsidRPr="001D37E7" w:rsidRDefault="00AF065E" w:rsidP="00B826EF">
            <w:pPr>
              <w:jc w:val="center"/>
              <w:rPr>
                <w:rFonts w:ascii="Arial" w:hAnsi="Arial" w:cs="Arial"/>
                <w:sz w:val="20"/>
                <w:szCs w:val="20"/>
              </w:rPr>
            </w:pPr>
            <w:r w:rsidRPr="001D37E7">
              <w:rPr>
                <w:rFonts w:ascii="Arial" w:hAnsi="Arial" w:cs="Arial"/>
                <w:sz w:val="20"/>
                <w:szCs w:val="20"/>
              </w:rPr>
              <w:t>23 kg</w:t>
            </w:r>
          </w:p>
        </w:tc>
        <w:tc>
          <w:tcPr>
            <w:tcW w:w="756" w:type="dxa"/>
            <w:tcBorders>
              <w:top w:val="single" w:sz="4" w:space="0" w:color="auto"/>
              <w:bottom w:val="single" w:sz="4" w:space="0" w:color="auto"/>
            </w:tcBorders>
          </w:tcPr>
          <w:p w:rsidR="00AF065E" w:rsidRPr="001D37E7" w:rsidRDefault="00AF065E" w:rsidP="00B826EF">
            <w:pPr>
              <w:jc w:val="center"/>
              <w:rPr>
                <w:rFonts w:ascii="Arial" w:hAnsi="Arial" w:cs="Arial"/>
                <w:sz w:val="16"/>
                <w:szCs w:val="16"/>
              </w:rPr>
            </w:pPr>
            <w:r w:rsidRPr="001D37E7">
              <w:rPr>
                <w:rFonts w:ascii="Arial" w:hAnsi="Arial" w:cs="Arial"/>
                <w:sz w:val="16"/>
                <w:szCs w:val="16"/>
              </w:rPr>
              <w:t>-*</w:t>
            </w:r>
          </w:p>
        </w:tc>
        <w:tc>
          <w:tcPr>
            <w:tcW w:w="756" w:type="dxa"/>
            <w:tcBorders>
              <w:top w:val="single" w:sz="4" w:space="0" w:color="auto"/>
              <w:bottom w:val="single" w:sz="4" w:space="0" w:color="auto"/>
            </w:tcBorders>
          </w:tcPr>
          <w:p w:rsidR="00AF065E" w:rsidRPr="001D37E7" w:rsidRDefault="00AF065E" w:rsidP="00B826EF">
            <w:pPr>
              <w:jc w:val="center"/>
              <w:rPr>
                <w:rFonts w:ascii="Arial" w:hAnsi="Arial" w:cs="Arial"/>
                <w:b/>
                <w:sz w:val="16"/>
                <w:szCs w:val="16"/>
              </w:rPr>
            </w:pPr>
          </w:p>
        </w:tc>
        <w:tc>
          <w:tcPr>
            <w:tcW w:w="756" w:type="dxa"/>
            <w:tcBorders>
              <w:top w:val="single" w:sz="4" w:space="0" w:color="auto"/>
              <w:bottom w:val="single" w:sz="4" w:space="0" w:color="auto"/>
            </w:tcBorders>
            <w:vAlign w:val="bottom"/>
          </w:tcPr>
          <w:p w:rsidR="00AF065E" w:rsidRPr="001D37E7" w:rsidRDefault="00AF065E" w:rsidP="00DB5E17">
            <w:pPr>
              <w:ind w:left="-57"/>
              <w:rPr>
                <w:rFonts w:ascii="Arial" w:hAnsi="Arial" w:cs="Arial"/>
                <w:b/>
                <w:sz w:val="16"/>
                <w:szCs w:val="16"/>
              </w:rPr>
            </w:pPr>
            <w:r w:rsidRPr="001D37E7">
              <w:rPr>
                <w:rFonts w:ascii="Arial" w:hAnsi="Arial" w:cs="Arial"/>
                <w:b/>
                <w:sz w:val="16"/>
                <w:szCs w:val="16"/>
              </w:rPr>
              <w:t>1069,36</w:t>
            </w:r>
          </w:p>
        </w:tc>
        <w:tc>
          <w:tcPr>
            <w:tcW w:w="756" w:type="dxa"/>
            <w:tcBorders>
              <w:top w:val="single" w:sz="4" w:space="0" w:color="auto"/>
              <w:bottom w:val="single" w:sz="4" w:space="0" w:color="auto"/>
            </w:tcBorders>
            <w:vAlign w:val="center"/>
          </w:tcPr>
          <w:p w:rsidR="00AF065E" w:rsidRPr="001D37E7" w:rsidRDefault="00AF065E" w:rsidP="006A1AEA">
            <w:pPr>
              <w:ind w:left="-57"/>
              <w:rPr>
                <w:rFonts w:ascii="Arial" w:hAnsi="Arial" w:cs="Arial"/>
                <w:b/>
                <w:sz w:val="16"/>
                <w:szCs w:val="16"/>
              </w:rPr>
            </w:pPr>
            <w:r w:rsidRPr="001D37E7">
              <w:rPr>
                <w:rFonts w:ascii="Arial" w:hAnsi="Arial" w:cs="Arial"/>
                <w:b/>
                <w:sz w:val="16"/>
                <w:szCs w:val="16"/>
              </w:rPr>
              <w:t>1 294,00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1364,39</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1 651,00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1294,14</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1 566,00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2116,41</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2 561,00</w:t>
            </w:r>
          </w:p>
        </w:tc>
        <w:tc>
          <w:tcPr>
            <w:tcW w:w="756" w:type="dxa"/>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1879,23</w:t>
            </w:r>
          </w:p>
        </w:tc>
        <w:tc>
          <w:tcPr>
            <w:tcW w:w="756" w:type="dxa"/>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2 274,00</w:t>
            </w:r>
          </w:p>
        </w:tc>
      </w:tr>
      <w:tr w:rsidR="001D37E7" w:rsidRPr="001D37E7" w:rsidTr="00AF065E">
        <w:trPr>
          <w:cantSplit/>
          <w:trHeight w:val="202"/>
        </w:trPr>
        <w:tc>
          <w:tcPr>
            <w:tcW w:w="851" w:type="dxa"/>
            <w:tcBorders>
              <w:top w:val="single" w:sz="4" w:space="0" w:color="auto"/>
              <w:bottom w:val="single" w:sz="4" w:space="0" w:color="auto"/>
            </w:tcBorders>
          </w:tcPr>
          <w:p w:rsidR="00AF065E" w:rsidRPr="001D37E7" w:rsidRDefault="00AF065E" w:rsidP="00B826EF">
            <w:pPr>
              <w:jc w:val="center"/>
              <w:rPr>
                <w:rFonts w:ascii="Arial" w:hAnsi="Arial" w:cs="Arial"/>
                <w:sz w:val="20"/>
                <w:szCs w:val="20"/>
              </w:rPr>
            </w:pPr>
            <w:r w:rsidRPr="001D37E7">
              <w:rPr>
                <w:rFonts w:ascii="Arial" w:hAnsi="Arial" w:cs="Arial"/>
                <w:sz w:val="20"/>
                <w:szCs w:val="20"/>
              </w:rPr>
              <w:t>24 kg</w:t>
            </w:r>
          </w:p>
        </w:tc>
        <w:tc>
          <w:tcPr>
            <w:tcW w:w="756" w:type="dxa"/>
            <w:tcBorders>
              <w:top w:val="single" w:sz="4" w:space="0" w:color="auto"/>
              <w:bottom w:val="single" w:sz="4" w:space="0" w:color="auto"/>
            </w:tcBorders>
          </w:tcPr>
          <w:p w:rsidR="00AF065E" w:rsidRPr="001D37E7" w:rsidRDefault="00AF065E" w:rsidP="00B826EF">
            <w:pPr>
              <w:jc w:val="center"/>
              <w:rPr>
                <w:rFonts w:ascii="Arial" w:hAnsi="Arial" w:cs="Arial"/>
                <w:sz w:val="16"/>
                <w:szCs w:val="16"/>
              </w:rPr>
            </w:pPr>
            <w:r w:rsidRPr="001D37E7">
              <w:rPr>
                <w:rFonts w:ascii="Arial" w:hAnsi="Arial" w:cs="Arial"/>
                <w:sz w:val="16"/>
                <w:szCs w:val="16"/>
              </w:rPr>
              <w:t>-*</w:t>
            </w:r>
          </w:p>
        </w:tc>
        <w:tc>
          <w:tcPr>
            <w:tcW w:w="756" w:type="dxa"/>
            <w:tcBorders>
              <w:top w:val="single" w:sz="4" w:space="0" w:color="auto"/>
              <w:bottom w:val="single" w:sz="4" w:space="0" w:color="auto"/>
            </w:tcBorders>
          </w:tcPr>
          <w:p w:rsidR="00AF065E" w:rsidRPr="001D37E7" w:rsidRDefault="00AF065E" w:rsidP="00B826EF">
            <w:pPr>
              <w:jc w:val="center"/>
              <w:rPr>
                <w:rFonts w:ascii="Arial" w:hAnsi="Arial" w:cs="Arial"/>
                <w:b/>
                <w:sz w:val="16"/>
                <w:szCs w:val="16"/>
              </w:rPr>
            </w:pPr>
          </w:p>
        </w:tc>
        <w:tc>
          <w:tcPr>
            <w:tcW w:w="756" w:type="dxa"/>
            <w:tcBorders>
              <w:top w:val="single" w:sz="4" w:space="0" w:color="auto"/>
              <w:bottom w:val="single" w:sz="4" w:space="0" w:color="auto"/>
            </w:tcBorders>
            <w:vAlign w:val="bottom"/>
          </w:tcPr>
          <w:p w:rsidR="00AF065E" w:rsidRPr="001D37E7" w:rsidRDefault="00AF065E" w:rsidP="00DB5E17">
            <w:pPr>
              <w:ind w:left="-57"/>
              <w:rPr>
                <w:rFonts w:ascii="Arial" w:hAnsi="Arial" w:cs="Arial"/>
                <w:b/>
                <w:sz w:val="16"/>
                <w:szCs w:val="16"/>
              </w:rPr>
            </w:pPr>
            <w:r w:rsidRPr="001D37E7">
              <w:rPr>
                <w:rFonts w:ascii="Arial" w:hAnsi="Arial" w:cs="Arial"/>
                <w:b/>
                <w:sz w:val="16"/>
                <w:szCs w:val="16"/>
              </w:rPr>
              <w:t>1099,11</w:t>
            </w:r>
          </w:p>
        </w:tc>
        <w:tc>
          <w:tcPr>
            <w:tcW w:w="756" w:type="dxa"/>
            <w:tcBorders>
              <w:top w:val="single" w:sz="4" w:space="0" w:color="auto"/>
              <w:bottom w:val="single" w:sz="4" w:space="0" w:color="auto"/>
            </w:tcBorders>
            <w:vAlign w:val="center"/>
          </w:tcPr>
          <w:p w:rsidR="00AF065E" w:rsidRPr="001D37E7" w:rsidRDefault="00AF065E" w:rsidP="006A1AEA">
            <w:pPr>
              <w:ind w:left="-57"/>
              <w:rPr>
                <w:rFonts w:ascii="Arial" w:hAnsi="Arial" w:cs="Arial"/>
                <w:b/>
                <w:sz w:val="16"/>
                <w:szCs w:val="16"/>
              </w:rPr>
            </w:pPr>
            <w:r w:rsidRPr="001D37E7">
              <w:rPr>
                <w:rFonts w:ascii="Arial" w:hAnsi="Arial" w:cs="Arial"/>
                <w:b/>
                <w:sz w:val="16"/>
                <w:szCs w:val="16"/>
              </w:rPr>
              <w:t>1 330,00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1405,71</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1 701,00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1328,85</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1 608,00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2192,44</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2 653,00</w:t>
            </w:r>
          </w:p>
        </w:tc>
        <w:tc>
          <w:tcPr>
            <w:tcW w:w="756" w:type="dxa"/>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1940,39</w:t>
            </w:r>
          </w:p>
        </w:tc>
        <w:tc>
          <w:tcPr>
            <w:tcW w:w="756" w:type="dxa"/>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2 348,00</w:t>
            </w:r>
          </w:p>
        </w:tc>
      </w:tr>
      <w:tr w:rsidR="001D37E7" w:rsidRPr="001D37E7" w:rsidTr="00AF065E">
        <w:trPr>
          <w:cantSplit/>
          <w:trHeight w:val="202"/>
        </w:trPr>
        <w:tc>
          <w:tcPr>
            <w:tcW w:w="851" w:type="dxa"/>
            <w:tcBorders>
              <w:top w:val="single" w:sz="4" w:space="0" w:color="auto"/>
              <w:bottom w:val="single" w:sz="4" w:space="0" w:color="auto"/>
            </w:tcBorders>
          </w:tcPr>
          <w:p w:rsidR="00AF065E" w:rsidRPr="001D37E7" w:rsidRDefault="00AF065E" w:rsidP="00B826EF">
            <w:pPr>
              <w:jc w:val="center"/>
              <w:rPr>
                <w:rFonts w:ascii="Arial" w:hAnsi="Arial" w:cs="Arial"/>
                <w:sz w:val="20"/>
                <w:szCs w:val="20"/>
              </w:rPr>
            </w:pPr>
            <w:r w:rsidRPr="001D37E7">
              <w:rPr>
                <w:rFonts w:ascii="Arial" w:hAnsi="Arial" w:cs="Arial"/>
                <w:sz w:val="20"/>
                <w:szCs w:val="20"/>
              </w:rPr>
              <w:t>25 kg</w:t>
            </w:r>
          </w:p>
        </w:tc>
        <w:tc>
          <w:tcPr>
            <w:tcW w:w="756" w:type="dxa"/>
            <w:tcBorders>
              <w:top w:val="single" w:sz="4" w:space="0" w:color="auto"/>
              <w:bottom w:val="single" w:sz="4" w:space="0" w:color="auto"/>
            </w:tcBorders>
          </w:tcPr>
          <w:p w:rsidR="00AF065E" w:rsidRPr="001D37E7" w:rsidRDefault="00AF065E" w:rsidP="00B826EF">
            <w:pPr>
              <w:jc w:val="center"/>
              <w:rPr>
                <w:rFonts w:ascii="Arial" w:hAnsi="Arial" w:cs="Arial"/>
                <w:sz w:val="16"/>
                <w:szCs w:val="16"/>
              </w:rPr>
            </w:pPr>
            <w:r w:rsidRPr="001D37E7">
              <w:rPr>
                <w:rFonts w:ascii="Arial" w:hAnsi="Arial" w:cs="Arial"/>
                <w:sz w:val="16"/>
                <w:szCs w:val="16"/>
              </w:rPr>
              <w:t>-*</w:t>
            </w:r>
          </w:p>
        </w:tc>
        <w:tc>
          <w:tcPr>
            <w:tcW w:w="756" w:type="dxa"/>
            <w:tcBorders>
              <w:top w:val="single" w:sz="4" w:space="0" w:color="auto"/>
              <w:bottom w:val="single" w:sz="4" w:space="0" w:color="auto"/>
            </w:tcBorders>
          </w:tcPr>
          <w:p w:rsidR="00AF065E" w:rsidRPr="001D37E7" w:rsidRDefault="00AF065E" w:rsidP="00B826EF">
            <w:pPr>
              <w:jc w:val="center"/>
              <w:rPr>
                <w:rFonts w:ascii="Arial" w:hAnsi="Arial" w:cs="Arial"/>
                <w:b/>
                <w:sz w:val="16"/>
                <w:szCs w:val="16"/>
              </w:rPr>
            </w:pPr>
          </w:p>
        </w:tc>
        <w:tc>
          <w:tcPr>
            <w:tcW w:w="756" w:type="dxa"/>
            <w:tcBorders>
              <w:top w:val="single" w:sz="4" w:space="0" w:color="auto"/>
              <w:bottom w:val="single" w:sz="4" w:space="0" w:color="auto"/>
            </w:tcBorders>
            <w:vAlign w:val="bottom"/>
          </w:tcPr>
          <w:p w:rsidR="00AF065E" w:rsidRPr="001D37E7" w:rsidRDefault="00AF065E" w:rsidP="00DB5E17">
            <w:pPr>
              <w:ind w:left="-57"/>
              <w:rPr>
                <w:rFonts w:ascii="Arial" w:hAnsi="Arial" w:cs="Arial"/>
                <w:b/>
                <w:sz w:val="16"/>
                <w:szCs w:val="16"/>
              </w:rPr>
            </w:pPr>
            <w:r w:rsidRPr="001D37E7">
              <w:rPr>
                <w:rFonts w:ascii="Arial" w:hAnsi="Arial" w:cs="Arial"/>
                <w:b/>
                <w:sz w:val="16"/>
                <w:szCs w:val="16"/>
              </w:rPr>
              <w:t>1130,52</w:t>
            </w:r>
          </w:p>
        </w:tc>
        <w:tc>
          <w:tcPr>
            <w:tcW w:w="756" w:type="dxa"/>
            <w:tcBorders>
              <w:top w:val="single" w:sz="4" w:space="0" w:color="auto"/>
              <w:bottom w:val="single" w:sz="4" w:space="0" w:color="auto"/>
            </w:tcBorders>
            <w:vAlign w:val="center"/>
          </w:tcPr>
          <w:p w:rsidR="00AF065E" w:rsidRPr="001D37E7" w:rsidRDefault="00AF065E" w:rsidP="006A1AEA">
            <w:pPr>
              <w:ind w:left="-57"/>
              <w:rPr>
                <w:rFonts w:ascii="Arial" w:hAnsi="Arial" w:cs="Arial"/>
                <w:b/>
                <w:sz w:val="16"/>
                <w:szCs w:val="16"/>
              </w:rPr>
            </w:pPr>
            <w:r w:rsidRPr="001D37E7">
              <w:rPr>
                <w:rFonts w:ascii="Arial" w:hAnsi="Arial" w:cs="Arial"/>
                <w:b/>
                <w:sz w:val="16"/>
                <w:szCs w:val="16"/>
              </w:rPr>
              <w:t>1 368,00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1445,37</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1 749,00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1362,73</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1 649,00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2268,47</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2 745,00</w:t>
            </w:r>
          </w:p>
        </w:tc>
        <w:tc>
          <w:tcPr>
            <w:tcW w:w="756" w:type="dxa"/>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2002,37</w:t>
            </w:r>
          </w:p>
        </w:tc>
        <w:tc>
          <w:tcPr>
            <w:tcW w:w="756" w:type="dxa"/>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2 423,00</w:t>
            </w:r>
          </w:p>
        </w:tc>
      </w:tr>
      <w:tr w:rsidR="001D37E7" w:rsidRPr="001D37E7" w:rsidTr="00AF065E">
        <w:trPr>
          <w:cantSplit/>
          <w:trHeight w:val="202"/>
        </w:trPr>
        <w:tc>
          <w:tcPr>
            <w:tcW w:w="851" w:type="dxa"/>
            <w:tcBorders>
              <w:top w:val="single" w:sz="4" w:space="0" w:color="auto"/>
              <w:bottom w:val="single" w:sz="4" w:space="0" w:color="auto"/>
            </w:tcBorders>
          </w:tcPr>
          <w:p w:rsidR="00AF065E" w:rsidRPr="001D37E7" w:rsidRDefault="00AF065E" w:rsidP="00B826EF">
            <w:pPr>
              <w:jc w:val="center"/>
              <w:rPr>
                <w:rFonts w:ascii="Arial" w:hAnsi="Arial" w:cs="Arial"/>
                <w:sz w:val="20"/>
                <w:szCs w:val="20"/>
              </w:rPr>
            </w:pPr>
            <w:r w:rsidRPr="001D37E7">
              <w:rPr>
                <w:rFonts w:ascii="Arial" w:hAnsi="Arial" w:cs="Arial"/>
                <w:sz w:val="20"/>
                <w:szCs w:val="20"/>
              </w:rPr>
              <w:t>26 kg</w:t>
            </w:r>
          </w:p>
        </w:tc>
        <w:tc>
          <w:tcPr>
            <w:tcW w:w="756" w:type="dxa"/>
            <w:tcBorders>
              <w:top w:val="single" w:sz="4" w:space="0" w:color="auto"/>
              <w:bottom w:val="single" w:sz="4" w:space="0" w:color="auto"/>
            </w:tcBorders>
          </w:tcPr>
          <w:p w:rsidR="00AF065E" w:rsidRPr="001D37E7" w:rsidRDefault="00AF065E" w:rsidP="00B826EF">
            <w:pPr>
              <w:jc w:val="center"/>
              <w:rPr>
                <w:rFonts w:ascii="Arial" w:hAnsi="Arial" w:cs="Arial"/>
                <w:sz w:val="16"/>
                <w:szCs w:val="16"/>
              </w:rPr>
            </w:pPr>
            <w:r w:rsidRPr="001D37E7">
              <w:rPr>
                <w:rFonts w:ascii="Arial" w:hAnsi="Arial" w:cs="Arial"/>
                <w:sz w:val="16"/>
                <w:szCs w:val="16"/>
              </w:rPr>
              <w:t>-*</w:t>
            </w:r>
          </w:p>
        </w:tc>
        <w:tc>
          <w:tcPr>
            <w:tcW w:w="756" w:type="dxa"/>
            <w:tcBorders>
              <w:top w:val="single" w:sz="4" w:space="0" w:color="auto"/>
              <w:bottom w:val="single" w:sz="4" w:space="0" w:color="auto"/>
            </w:tcBorders>
          </w:tcPr>
          <w:p w:rsidR="00AF065E" w:rsidRPr="001D37E7" w:rsidRDefault="00AF065E" w:rsidP="00B826EF">
            <w:pPr>
              <w:jc w:val="center"/>
              <w:rPr>
                <w:rFonts w:ascii="Arial" w:hAnsi="Arial" w:cs="Arial"/>
                <w:b/>
                <w:sz w:val="16"/>
                <w:szCs w:val="16"/>
              </w:rPr>
            </w:pPr>
          </w:p>
        </w:tc>
        <w:tc>
          <w:tcPr>
            <w:tcW w:w="756" w:type="dxa"/>
            <w:tcBorders>
              <w:top w:val="single" w:sz="4" w:space="0" w:color="auto"/>
              <w:bottom w:val="single" w:sz="4" w:space="0" w:color="auto"/>
            </w:tcBorders>
            <w:vAlign w:val="bottom"/>
          </w:tcPr>
          <w:p w:rsidR="00AF065E" w:rsidRPr="001D37E7" w:rsidRDefault="00AF065E" w:rsidP="00DB5E17">
            <w:pPr>
              <w:ind w:left="-57"/>
              <w:rPr>
                <w:rFonts w:ascii="Arial" w:hAnsi="Arial" w:cs="Arial"/>
                <w:b/>
                <w:sz w:val="16"/>
                <w:szCs w:val="16"/>
              </w:rPr>
            </w:pPr>
            <w:r w:rsidRPr="001D37E7">
              <w:rPr>
                <w:rFonts w:ascii="Arial" w:hAnsi="Arial" w:cs="Arial"/>
                <w:b/>
                <w:sz w:val="16"/>
                <w:szCs w:val="16"/>
              </w:rPr>
              <w:t>1160,27</w:t>
            </w:r>
          </w:p>
        </w:tc>
        <w:tc>
          <w:tcPr>
            <w:tcW w:w="756" w:type="dxa"/>
            <w:tcBorders>
              <w:top w:val="single" w:sz="4" w:space="0" w:color="auto"/>
              <w:bottom w:val="single" w:sz="4" w:space="0" w:color="auto"/>
            </w:tcBorders>
            <w:vAlign w:val="center"/>
          </w:tcPr>
          <w:p w:rsidR="00AF065E" w:rsidRPr="001D37E7" w:rsidRDefault="00AF065E" w:rsidP="006A1AEA">
            <w:pPr>
              <w:ind w:left="-57"/>
              <w:rPr>
                <w:rFonts w:ascii="Arial" w:hAnsi="Arial" w:cs="Arial"/>
                <w:b/>
                <w:sz w:val="16"/>
                <w:szCs w:val="16"/>
              </w:rPr>
            </w:pPr>
            <w:r w:rsidRPr="001D37E7">
              <w:rPr>
                <w:rFonts w:ascii="Arial" w:hAnsi="Arial" w:cs="Arial"/>
                <w:b/>
                <w:sz w:val="16"/>
                <w:szCs w:val="16"/>
              </w:rPr>
              <w:t>1 404,00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1486,69</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1 799,00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1396,62</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1 690,00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2344,50</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2 837,00</w:t>
            </w:r>
          </w:p>
        </w:tc>
        <w:tc>
          <w:tcPr>
            <w:tcW w:w="756" w:type="dxa"/>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2063,52</w:t>
            </w:r>
          </w:p>
        </w:tc>
        <w:tc>
          <w:tcPr>
            <w:tcW w:w="756" w:type="dxa"/>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2 497,00</w:t>
            </w:r>
          </w:p>
        </w:tc>
      </w:tr>
      <w:tr w:rsidR="001D37E7" w:rsidRPr="001D37E7" w:rsidTr="00AF065E">
        <w:trPr>
          <w:cantSplit/>
          <w:trHeight w:val="202"/>
        </w:trPr>
        <w:tc>
          <w:tcPr>
            <w:tcW w:w="851" w:type="dxa"/>
            <w:tcBorders>
              <w:top w:val="single" w:sz="4" w:space="0" w:color="auto"/>
              <w:bottom w:val="single" w:sz="4" w:space="0" w:color="auto"/>
            </w:tcBorders>
          </w:tcPr>
          <w:p w:rsidR="00AF065E" w:rsidRPr="001D37E7" w:rsidRDefault="00AF065E" w:rsidP="00B826EF">
            <w:pPr>
              <w:jc w:val="center"/>
              <w:rPr>
                <w:rFonts w:ascii="Arial" w:hAnsi="Arial" w:cs="Arial"/>
                <w:sz w:val="20"/>
                <w:szCs w:val="20"/>
              </w:rPr>
            </w:pPr>
            <w:r w:rsidRPr="001D37E7">
              <w:rPr>
                <w:rFonts w:ascii="Arial" w:hAnsi="Arial" w:cs="Arial"/>
                <w:sz w:val="20"/>
                <w:szCs w:val="20"/>
              </w:rPr>
              <w:t>27 kg</w:t>
            </w:r>
          </w:p>
        </w:tc>
        <w:tc>
          <w:tcPr>
            <w:tcW w:w="756" w:type="dxa"/>
            <w:tcBorders>
              <w:top w:val="single" w:sz="4" w:space="0" w:color="auto"/>
              <w:bottom w:val="single" w:sz="4" w:space="0" w:color="auto"/>
            </w:tcBorders>
          </w:tcPr>
          <w:p w:rsidR="00AF065E" w:rsidRPr="001D37E7" w:rsidRDefault="00AF065E" w:rsidP="00B826EF">
            <w:pPr>
              <w:jc w:val="center"/>
              <w:rPr>
                <w:rFonts w:ascii="Arial" w:hAnsi="Arial" w:cs="Arial"/>
                <w:sz w:val="16"/>
                <w:szCs w:val="16"/>
              </w:rPr>
            </w:pPr>
            <w:r w:rsidRPr="001D37E7">
              <w:rPr>
                <w:rFonts w:ascii="Arial" w:hAnsi="Arial" w:cs="Arial"/>
                <w:sz w:val="16"/>
                <w:szCs w:val="16"/>
              </w:rPr>
              <w:t>-*</w:t>
            </w:r>
          </w:p>
        </w:tc>
        <w:tc>
          <w:tcPr>
            <w:tcW w:w="756" w:type="dxa"/>
            <w:tcBorders>
              <w:top w:val="single" w:sz="4" w:space="0" w:color="auto"/>
              <w:bottom w:val="single" w:sz="4" w:space="0" w:color="auto"/>
            </w:tcBorders>
          </w:tcPr>
          <w:p w:rsidR="00AF065E" w:rsidRPr="001D37E7" w:rsidRDefault="00AF065E" w:rsidP="00B826EF">
            <w:pPr>
              <w:jc w:val="center"/>
              <w:rPr>
                <w:rFonts w:ascii="Arial" w:hAnsi="Arial" w:cs="Arial"/>
                <w:b/>
                <w:sz w:val="16"/>
                <w:szCs w:val="16"/>
              </w:rPr>
            </w:pPr>
          </w:p>
        </w:tc>
        <w:tc>
          <w:tcPr>
            <w:tcW w:w="756" w:type="dxa"/>
            <w:tcBorders>
              <w:top w:val="single" w:sz="4" w:space="0" w:color="auto"/>
              <w:bottom w:val="single" w:sz="4" w:space="0" w:color="auto"/>
            </w:tcBorders>
            <w:vAlign w:val="bottom"/>
          </w:tcPr>
          <w:p w:rsidR="00AF065E" w:rsidRPr="001D37E7" w:rsidRDefault="00AF065E" w:rsidP="00DB5E17">
            <w:pPr>
              <w:ind w:left="-57"/>
              <w:rPr>
                <w:rFonts w:ascii="Arial" w:hAnsi="Arial" w:cs="Arial"/>
                <w:b/>
                <w:sz w:val="16"/>
                <w:szCs w:val="16"/>
              </w:rPr>
            </w:pPr>
            <w:r w:rsidRPr="001D37E7">
              <w:rPr>
                <w:rFonts w:ascii="Arial" w:hAnsi="Arial" w:cs="Arial"/>
                <w:b/>
                <w:sz w:val="16"/>
                <w:szCs w:val="16"/>
              </w:rPr>
              <w:t>1190,84</w:t>
            </w:r>
          </w:p>
        </w:tc>
        <w:tc>
          <w:tcPr>
            <w:tcW w:w="756" w:type="dxa"/>
            <w:tcBorders>
              <w:top w:val="single" w:sz="4" w:space="0" w:color="auto"/>
              <w:bottom w:val="single" w:sz="4" w:space="0" w:color="auto"/>
            </w:tcBorders>
            <w:vAlign w:val="center"/>
          </w:tcPr>
          <w:p w:rsidR="00AF065E" w:rsidRPr="001D37E7" w:rsidRDefault="00AF065E" w:rsidP="006A1AEA">
            <w:pPr>
              <w:ind w:left="-57"/>
              <w:rPr>
                <w:rFonts w:ascii="Arial" w:hAnsi="Arial" w:cs="Arial"/>
                <w:b/>
                <w:sz w:val="16"/>
                <w:szCs w:val="16"/>
              </w:rPr>
            </w:pPr>
            <w:r w:rsidRPr="001D37E7">
              <w:rPr>
                <w:rFonts w:ascii="Arial" w:hAnsi="Arial" w:cs="Arial"/>
                <w:b/>
                <w:sz w:val="16"/>
                <w:szCs w:val="16"/>
              </w:rPr>
              <w:t>1 441,00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1527,19</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1 848,00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1430,50</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1 731,00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2420,53</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2 929,00</w:t>
            </w:r>
          </w:p>
        </w:tc>
        <w:tc>
          <w:tcPr>
            <w:tcW w:w="756" w:type="dxa"/>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2125,50</w:t>
            </w:r>
          </w:p>
        </w:tc>
        <w:tc>
          <w:tcPr>
            <w:tcW w:w="756" w:type="dxa"/>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2 572,00</w:t>
            </w:r>
          </w:p>
        </w:tc>
      </w:tr>
      <w:tr w:rsidR="001D37E7" w:rsidRPr="001D37E7" w:rsidTr="00AF065E">
        <w:trPr>
          <w:cantSplit/>
          <w:trHeight w:val="202"/>
        </w:trPr>
        <w:tc>
          <w:tcPr>
            <w:tcW w:w="851" w:type="dxa"/>
            <w:tcBorders>
              <w:top w:val="single" w:sz="4" w:space="0" w:color="auto"/>
              <w:bottom w:val="single" w:sz="4" w:space="0" w:color="auto"/>
            </w:tcBorders>
          </w:tcPr>
          <w:p w:rsidR="00AF065E" w:rsidRPr="001D37E7" w:rsidRDefault="00AF065E" w:rsidP="00B826EF">
            <w:pPr>
              <w:jc w:val="center"/>
              <w:rPr>
                <w:rFonts w:ascii="Arial" w:hAnsi="Arial" w:cs="Arial"/>
                <w:sz w:val="20"/>
                <w:szCs w:val="20"/>
              </w:rPr>
            </w:pPr>
            <w:r w:rsidRPr="001D37E7">
              <w:rPr>
                <w:rFonts w:ascii="Arial" w:hAnsi="Arial" w:cs="Arial"/>
                <w:sz w:val="20"/>
                <w:szCs w:val="20"/>
              </w:rPr>
              <w:t>28 kg</w:t>
            </w:r>
          </w:p>
        </w:tc>
        <w:tc>
          <w:tcPr>
            <w:tcW w:w="756" w:type="dxa"/>
            <w:tcBorders>
              <w:top w:val="single" w:sz="4" w:space="0" w:color="auto"/>
              <w:bottom w:val="single" w:sz="4" w:space="0" w:color="auto"/>
            </w:tcBorders>
          </w:tcPr>
          <w:p w:rsidR="00AF065E" w:rsidRPr="001D37E7" w:rsidRDefault="00AF065E" w:rsidP="00B826EF">
            <w:pPr>
              <w:jc w:val="center"/>
              <w:rPr>
                <w:rFonts w:ascii="Arial" w:hAnsi="Arial" w:cs="Arial"/>
                <w:sz w:val="16"/>
                <w:szCs w:val="16"/>
              </w:rPr>
            </w:pPr>
            <w:r w:rsidRPr="001D37E7">
              <w:rPr>
                <w:rFonts w:ascii="Arial" w:hAnsi="Arial" w:cs="Arial"/>
                <w:sz w:val="16"/>
                <w:szCs w:val="16"/>
              </w:rPr>
              <w:t>-*</w:t>
            </w:r>
          </w:p>
        </w:tc>
        <w:tc>
          <w:tcPr>
            <w:tcW w:w="756" w:type="dxa"/>
            <w:tcBorders>
              <w:top w:val="single" w:sz="4" w:space="0" w:color="auto"/>
              <w:bottom w:val="single" w:sz="4" w:space="0" w:color="auto"/>
            </w:tcBorders>
          </w:tcPr>
          <w:p w:rsidR="00AF065E" w:rsidRPr="001D37E7" w:rsidRDefault="00AF065E" w:rsidP="00B826EF">
            <w:pPr>
              <w:jc w:val="center"/>
              <w:rPr>
                <w:rFonts w:ascii="Arial" w:hAnsi="Arial" w:cs="Arial"/>
                <w:b/>
                <w:sz w:val="16"/>
                <w:szCs w:val="16"/>
              </w:rPr>
            </w:pPr>
          </w:p>
        </w:tc>
        <w:tc>
          <w:tcPr>
            <w:tcW w:w="756" w:type="dxa"/>
            <w:tcBorders>
              <w:top w:val="single" w:sz="4" w:space="0" w:color="auto"/>
              <w:bottom w:val="single" w:sz="4" w:space="0" w:color="auto"/>
            </w:tcBorders>
            <w:vAlign w:val="bottom"/>
          </w:tcPr>
          <w:p w:rsidR="00AF065E" w:rsidRPr="001D37E7" w:rsidRDefault="00AF065E" w:rsidP="00DB5E17">
            <w:pPr>
              <w:ind w:left="-57"/>
              <w:rPr>
                <w:rFonts w:ascii="Arial" w:hAnsi="Arial" w:cs="Arial"/>
                <w:b/>
                <w:sz w:val="16"/>
                <w:szCs w:val="16"/>
              </w:rPr>
            </w:pPr>
            <w:r w:rsidRPr="001D37E7">
              <w:rPr>
                <w:rFonts w:ascii="Arial" w:hAnsi="Arial" w:cs="Arial"/>
                <w:b/>
                <w:sz w:val="16"/>
                <w:szCs w:val="16"/>
              </w:rPr>
              <w:t>1220,59</w:t>
            </w:r>
          </w:p>
        </w:tc>
        <w:tc>
          <w:tcPr>
            <w:tcW w:w="756" w:type="dxa"/>
            <w:tcBorders>
              <w:top w:val="single" w:sz="4" w:space="0" w:color="auto"/>
              <w:bottom w:val="single" w:sz="4" w:space="0" w:color="auto"/>
            </w:tcBorders>
            <w:vAlign w:val="center"/>
          </w:tcPr>
          <w:p w:rsidR="00AF065E" w:rsidRPr="001D37E7" w:rsidRDefault="00AF065E" w:rsidP="006A1AEA">
            <w:pPr>
              <w:ind w:left="-57"/>
              <w:rPr>
                <w:rFonts w:ascii="Arial" w:hAnsi="Arial" w:cs="Arial"/>
                <w:b/>
                <w:sz w:val="16"/>
                <w:szCs w:val="16"/>
              </w:rPr>
            </w:pPr>
            <w:r w:rsidRPr="001D37E7">
              <w:rPr>
                <w:rFonts w:ascii="Arial" w:hAnsi="Arial" w:cs="Arial"/>
                <w:b/>
                <w:sz w:val="16"/>
                <w:szCs w:val="16"/>
              </w:rPr>
              <w:t>1 477,00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1568,51</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1 898,00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1464,38</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1 772,00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2496,55</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3 021,00</w:t>
            </w:r>
          </w:p>
        </w:tc>
        <w:tc>
          <w:tcPr>
            <w:tcW w:w="756" w:type="dxa"/>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2186,65</w:t>
            </w:r>
          </w:p>
        </w:tc>
        <w:tc>
          <w:tcPr>
            <w:tcW w:w="756" w:type="dxa"/>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2 646,00</w:t>
            </w:r>
          </w:p>
        </w:tc>
      </w:tr>
      <w:tr w:rsidR="001D37E7" w:rsidRPr="001D37E7" w:rsidTr="00AF065E">
        <w:trPr>
          <w:cantSplit/>
          <w:trHeight w:val="202"/>
        </w:trPr>
        <w:tc>
          <w:tcPr>
            <w:tcW w:w="851" w:type="dxa"/>
            <w:tcBorders>
              <w:top w:val="single" w:sz="4" w:space="0" w:color="auto"/>
              <w:bottom w:val="single" w:sz="4" w:space="0" w:color="auto"/>
            </w:tcBorders>
          </w:tcPr>
          <w:p w:rsidR="00AF065E" w:rsidRPr="001D37E7" w:rsidRDefault="00AF065E" w:rsidP="00B826EF">
            <w:pPr>
              <w:jc w:val="center"/>
              <w:rPr>
                <w:rFonts w:ascii="Arial" w:hAnsi="Arial" w:cs="Arial"/>
                <w:sz w:val="20"/>
                <w:szCs w:val="20"/>
              </w:rPr>
            </w:pPr>
            <w:r w:rsidRPr="001D37E7">
              <w:rPr>
                <w:rFonts w:ascii="Arial" w:hAnsi="Arial" w:cs="Arial"/>
                <w:sz w:val="20"/>
                <w:szCs w:val="20"/>
              </w:rPr>
              <w:t>29 kg</w:t>
            </w:r>
          </w:p>
        </w:tc>
        <w:tc>
          <w:tcPr>
            <w:tcW w:w="756" w:type="dxa"/>
            <w:tcBorders>
              <w:top w:val="single" w:sz="4" w:space="0" w:color="auto"/>
              <w:bottom w:val="single" w:sz="4" w:space="0" w:color="auto"/>
            </w:tcBorders>
          </w:tcPr>
          <w:p w:rsidR="00AF065E" w:rsidRPr="001D37E7" w:rsidRDefault="00AF065E" w:rsidP="00B826EF">
            <w:pPr>
              <w:jc w:val="center"/>
              <w:rPr>
                <w:rFonts w:ascii="Arial" w:hAnsi="Arial" w:cs="Arial"/>
                <w:sz w:val="16"/>
                <w:szCs w:val="16"/>
              </w:rPr>
            </w:pPr>
            <w:r w:rsidRPr="001D37E7">
              <w:rPr>
                <w:rFonts w:ascii="Arial" w:hAnsi="Arial" w:cs="Arial"/>
                <w:sz w:val="16"/>
                <w:szCs w:val="16"/>
              </w:rPr>
              <w:t>-*</w:t>
            </w:r>
          </w:p>
        </w:tc>
        <w:tc>
          <w:tcPr>
            <w:tcW w:w="756" w:type="dxa"/>
            <w:tcBorders>
              <w:top w:val="single" w:sz="4" w:space="0" w:color="auto"/>
              <w:bottom w:val="single" w:sz="4" w:space="0" w:color="auto"/>
            </w:tcBorders>
          </w:tcPr>
          <w:p w:rsidR="00AF065E" w:rsidRPr="001D37E7" w:rsidRDefault="00AF065E" w:rsidP="00B826EF">
            <w:pPr>
              <w:jc w:val="center"/>
              <w:rPr>
                <w:rFonts w:ascii="Arial" w:hAnsi="Arial" w:cs="Arial"/>
                <w:b/>
                <w:sz w:val="16"/>
                <w:szCs w:val="16"/>
              </w:rPr>
            </w:pPr>
          </w:p>
        </w:tc>
        <w:tc>
          <w:tcPr>
            <w:tcW w:w="756" w:type="dxa"/>
            <w:tcBorders>
              <w:top w:val="single" w:sz="4" w:space="0" w:color="auto"/>
              <w:bottom w:val="single" w:sz="4" w:space="0" w:color="auto"/>
            </w:tcBorders>
            <w:vAlign w:val="bottom"/>
          </w:tcPr>
          <w:p w:rsidR="00AF065E" w:rsidRPr="001D37E7" w:rsidRDefault="00AF065E" w:rsidP="00DB5E17">
            <w:pPr>
              <w:ind w:left="-57"/>
              <w:rPr>
                <w:rFonts w:ascii="Arial" w:hAnsi="Arial" w:cs="Arial"/>
                <w:b/>
                <w:sz w:val="16"/>
                <w:szCs w:val="16"/>
              </w:rPr>
            </w:pPr>
            <w:r w:rsidRPr="001D37E7">
              <w:rPr>
                <w:rFonts w:ascii="Arial" w:hAnsi="Arial" w:cs="Arial"/>
                <w:b/>
                <w:sz w:val="16"/>
                <w:szCs w:val="16"/>
              </w:rPr>
              <w:t>1251,17</w:t>
            </w:r>
          </w:p>
        </w:tc>
        <w:tc>
          <w:tcPr>
            <w:tcW w:w="756" w:type="dxa"/>
            <w:tcBorders>
              <w:top w:val="single" w:sz="4" w:space="0" w:color="auto"/>
              <w:bottom w:val="single" w:sz="4" w:space="0" w:color="auto"/>
            </w:tcBorders>
            <w:vAlign w:val="center"/>
          </w:tcPr>
          <w:p w:rsidR="00AF065E" w:rsidRPr="001D37E7" w:rsidRDefault="00AF065E" w:rsidP="006A1AEA">
            <w:pPr>
              <w:ind w:left="-57"/>
              <w:rPr>
                <w:rFonts w:ascii="Arial" w:hAnsi="Arial" w:cs="Arial"/>
                <w:b/>
                <w:sz w:val="16"/>
                <w:szCs w:val="16"/>
              </w:rPr>
            </w:pPr>
            <w:r w:rsidRPr="001D37E7">
              <w:rPr>
                <w:rFonts w:ascii="Arial" w:hAnsi="Arial" w:cs="Arial"/>
                <w:b/>
                <w:sz w:val="16"/>
                <w:szCs w:val="16"/>
              </w:rPr>
              <w:t>1 514,00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1609,83</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1 948,00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1498,26</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1 813,00</w:t>
            </w:r>
          </w:p>
        </w:tc>
        <w:tc>
          <w:tcPr>
            <w:tcW w:w="756" w:type="dxa"/>
            <w:tcBorders>
              <w:top w:val="single" w:sz="4" w:space="0" w:color="auto"/>
              <w:bottom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2571,76</w:t>
            </w:r>
          </w:p>
        </w:tc>
        <w:tc>
          <w:tcPr>
            <w:tcW w:w="756" w:type="dxa"/>
            <w:tcBorders>
              <w:top w:val="single" w:sz="4" w:space="0" w:color="auto"/>
              <w:bottom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3 112,00</w:t>
            </w:r>
          </w:p>
        </w:tc>
        <w:tc>
          <w:tcPr>
            <w:tcW w:w="756" w:type="dxa"/>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2248,63</w:t>
            </w:r>
          </w:p>
        </w:tc>
        <w:tc>
          <w:tcPr>
            <w:tcW w:w="756" w:type="dxa"/>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2 721,00</w:t>
            </w:r>
          </w:p>
        </w:tc>
      </w:tr>
      <w:tr w:rsidR="00AF065E" w:rsidRPr="001D37E7" w:rsidTr="00AF065E">
        <w:trPr>
          <w:cantSplit/>
          <w:trHeight w:val="202"/>
        </w:trPr>
        <w:tc>
          <w:tcPr>
            <w:tcW w:w="851" w:type="dxa"/>
            <w:tcBorders>
              <w:top w:val="single" w:sz="4" w:space="0" w:color="auto"/>
            </w:tcBorders>
          </w:tcPr>
          <w:p w:rsidR="00AF065E" w:rsidRPr="001D37E7" w:rsidRDefault="00AF065E" w:rsidP="00B826EF">
            <w:pPr>
              <w:jc w:val="center"/>
              <w:rPr>
                <w:rFonts w:ascii="Arial" w:hAnsi="Arial" w:cs="Arial"/>
                <w:sz w:val="20"/>
                <w:szCs w:val="20"/>
              </w:rPr>
            </w:pPr>
            <w:r w:rsidRPr="001D37E7">
              <w:rPr>
                <w:rFonts w:ascii="Arial" w:hAnsi="Arial" w:cs="Arial"/>
                <w:sz w:val="20"/>
                <w:szCs w:val="20"/>
              </w:rPr>
              <w:t>30 kg</w:t>
            </w:r>
          </w:p>
        </w:tc>
        <w:tc>
          <w:tcPr>
            <w:tcW w:w="756" w:type="dxa"/>
            <w:tcBorders>
              <w:top w:val="single" w:sz="4" w:space="0" w:color="auto"/>
            </w:tcBorders>
          </w:tcPr>
          <w:p w:rsidR="00AF065E" w:rsidRPr="001D37E7" w:rsidRDefault="00AF065E" w:rsidP="00B826EF">
            <w:pPr>
              <w:jc w:val="center"/>
              <w:rPr>
                <w:rFonts w:ascii="Arial" w:hAnsi="Arial" w:cs="Arial"/>
                <w:sz w:val="16"/>
                <w:szCs w:val="16"/>
              </w:rPr>
            </w:pPr>
            <w:r w:rsidRPr="001D37E7">
              <w:rPr>
                <w:rFonts w:ascii="Arial" w:hAnsi="Arial" w:cs="Arial"/>
                <w:sz w:val="16"/>
                <w:szCs w:val="16"/>
              </w:rPr>
              <w:t>-*</w:t>
            </w:r>
          </w:p>
        </w:tc>
        <w:tc>
          <w:tcPr>
            <w:tcW w:w="756" w:type="dxa"/>
            <w:tcBorders>
              <w:top w:val="single" w:sz="4" w:space="0" w:color="auto"/>
            </w:tcBorders>
          </w:tcPr>
          <w:p w:rsidR="00AF065E" w:rsidRPr="001D37E7" w:rsidRDefault="00AF065E" w:rsidP="00B826EF">
            <w:pPr>
              <w:jc w:val="center"/>
              <w:rPr>
                <w:rFonts w:ascii="Arial" w:hAnsi="Arial" w:cs="Arial"/>
                <w:b/>
                <w:sz w:val="16"/>
                <w:szCs w:val="16"/>
              </w:rPr>
            </w:pPr>
          </w:p>
        </w:tc>
        <w:tc>
          <w:tcPr>
            <w:tcW w:w="756" w:type="dxa"/>
            <w:tcBorders>
              <w:top w:val="single" w:sz="4" w:space="0" w:color="auto"/>
            </w:tcBorders>
            <w:vAlign w:val="bottom"/>
          </w:tcPr>
          <w:p w:rsidR="00AF065E" w:rsidRPr="001D37E7" w:rsidRDefault="00AF065E" w:rsidP="00DB5E17">
            <w:pPr>
              <w:ind w:left="-57"/>
              <w:rPr>
                <w:rFonts w:ascii="Arial" w:hAnsi="Arial" w:cs="Arial"/>
                <w:b/>
                <w:sz w:val="16"/>
                <w:szCs w:val="16"/>
              </w:rPr>
            </w:pPr>
            <w:r w:rsidRPr="001D37E7">
              <w:rPr>
                <w:rFonts w:ascii="Arial" w:hAnsi="Arial" w:cs="Arial"/>
                <w:b/>
                <w:sz w:val="16"/>
                <w:szCs w:val="16"/>
              </w:rPr>
              <w:t>1281,75</w:t>
            </w:r>
          </w:p>
        </w:tc>
        <w:tc>
          <w:tcPr>
            <w:tcW w:w="756" w:type="dxa"/>
            <w:tcBorders>
              <w:top w:val="single" w:sz="4" w:space="0" w:color="auto"/>
            </w:tcBorders>
            <w:vAlign w:val="center"/>
          </w:tcPr>
          <w:p w:rsidR="00AF065E" w:rsidRPr="001D37E7" w:rsidRDefault="00AF065E" w:rsidP="006A1AEA">
            <w:pPr>
              <w:ind w:left="-57"/>
              <w:rPr>
                <w:rFonts w:ascii="Arial" w:hAnsi="Arial" w:cs="Arial"/>
                <w:b/>
                <w:sz w:val="16"/>
                <w:szCs w:val="16"/>
              </w:rPr>
            </w:pPr>
            <w:r w:rsidRPr="001D37E7">
              <w:rPr>
                <w:rFonts w:ascii="Arial" w:hAnsi="Arial" w:cs="Arial"/>
                <w:b/>
                <w:sz w:val="16"/>
                <w:szCs w:val="16"/>
              </w:rPr>
              <w:t>1 551,00</w:t>
            </w:r>
          </w:p>
        </w:tc>
        <w:tc>
          <w:tcPr>
            <w:tcW w:w="756" w:type="dxa"/>
            <w:tcBorders>
              <w:top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1650,32</w:t>
            </w:r>
          </w:p>
        </w:tc>
        <w:tc>
          <w:tcPr>
            <w:tcW w:w="756" w:type="dxa"/>
            <w:tcBorders>
              <w:top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1 997,00</w:t>
            </w:r>
          </w:p>
        </w:tc>
        <w:tc>
          <w:tcPr>
            <w:tcW w:w="756" w:type="dxa"/>
            <w:tcBorders>
              <w:top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1532,15</w:t>
            </w:r>
          </w:p>
        </w:tc>
        <w:tc>
          <w:tcPr>
            <w:tcW w:w="756" w:type="dxa"/>
            <w:tcBorders>
              <w:top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1 854,00</w:t>
            </w:r>
          </w:p>
        </w:tc>
        <w:tc>
          <w:tcPr>
            <w:tcW w:w="756" w:type="dxa"/>
            <w:tcBorders>
              <w:top w:val="single" w:sz="4" w:space="0" w:color="auto"/>
            </w:tcBorders>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2647,79</w:t>
            </w:r>
          </w:p>
        </w:tc>
        <w:tc>
          <w:tcPr>
            <w:tcW w:w="756" w:type="dxa"/>
            <w:tcBorders>
              <w:top w:val="single" w:sz="4" w:space="0" w:color="auto"/>
            </w:tcBorders>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3 204,00</w:t>
            </w:r>
          </w:p>
        </w:tc>
        <w:tc>
          <w:tcPr>
            <w:tcW w:w="756" w:type="dxa"/>
            <w:vAlign w:val="bottom"/>
          </w:tcPr>
          <w:p w:rsidR="00AF065E" w:rsidRPr="001D37E7" w:rsidRDefault="00AF065E" w:rsidP="00AF065E">
            <w:pPr>
              <w:ind w:left="-57"/>
              <w:rPr>
                <w:rFonts w:ascii="Arial" w:hAnsi="Arial" w:cs="Arial"/>
                <w:sz w:val="16"/>
                <w:szCs w:val="16"/>
              </w:rPr>
            </w:pPr>
            <w:r w:rsidRPr="001D37E7">
              <w:rPr>
                <w:rFonts w:ascii="Arial" w:hAnsi="Arial" w:cs="Arial"/>
                <w:sz w:val="16"/>
                <w:szCs w:val="16"/>
              </w:rPr>
              <w:t>2309,79</w:t>
            </w:r>
          </w:p>
        </w:tc>
        <w:tc>
          <w:tcPr>
            <w:tcW w:w="756" w:type="dxa"/>
            <w:vAlign w:val="center"/>
          </w:tcPr>
          <w:p w:rsidR="00AF065E" w:rsidRPr="001D37E7" w:rsidRDefault="00AF065E" w:rsidP="00F50508">
            <w:pPr>
              <w:ind w:left="-57"/>
              <w:rPr>
                <w:rFonts w:ascii="Arial" w:hAnsi="Arial" w:cs="Arial"/>
                <w:b/>
                <w:sz w:val="16"/>
                <w:szCs w:val="16"/>
              </w:rPr>
            </w:pPr>
            <w:r w:rsidRPr="001D37E7">
              <w:rPr>
                <w:rFonts w:ascii="Arial" w:hAnsi="Arial" w:cs="Arial"/>
                <w:b/>
                <w:sz w:val="16"/>
                <w:szCs w:val="16"/>
              </w:rPr>
              <w:t>2 795,00</w:t>
            </w:r>
          </w:p>
        </w:tc>
      </w:tr>
    </w:tbl>
    <w:p w:rsidR="007E7C86" w:rsidRPr="001D37E7" w:rsidRDefault="007E7C86" w:rsidP="00B62F30">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836B20" w:rsidRPr="001D37E7" w:rsidTr="00B826EF">
        <w:tc>
          <w:tcPr>
            <w:tcW w:w="9923" w:type="dxa"/>
          </w:tcPr>
          <w:p w:rsidR="007E7C86" w:rsidRPr="001D37E7" w:rsidRDefault="007E7C86" w:rsidP="00B826EF">
            <w:pPr>
              <w:pStyle w:val="Bezmezer"/>
              <w:tabs>
                <w:tab w:val="left" w:pos="7655"/>
              </w:tabs>
              <w:jc w:val="both"/>
              <w:rPr>
                <w:rFonts w:ascii="Arial" w:hAnsi="Arial" w:cs="Arial"/>
                <w:sz w:val="20"/>
                <w:szCs w:val="20"/>
              </w:rPr>
            </w:pPr>
            <w:r w:rsidRPr="001D37E7">
              <w:rPr>
                <w:rFonts w:ascii="Arial" w:hAnsi="Arial" w:cs="Arial"/>
                <w:sz w:val="20"/>
                <w:szCs w:val="20"/>
              </w:rPr>
              <w:t xml:space="preserve">*Cenová skupina 50 </w:t>
            </w:r>
            <w:r w:rsidR="00283A15" w:rsidRPr="001D37E7">
              <w:rPr>
                <w:rFonts w:ascii="Arial" w:hAnsi="Arial" w:cs="Arial"/>
                <w:sz w:val="20"/>
                <w:szCs w:val="20"/>
              </w:rPr>
              <w:t>a 61</w:t>
            </w:r>
            <w:r w:rsidR="002D2E78" w:rsidRPr="001D37E7">
              <w:rPr>
                <w:rFonts w:ascii="Arial" w:hAnsi="Arial" w:cs="Arial"/>
                <w:sz w:val="20"/>
                <w:szCs w:val="20"/>
              </w:rPr>
              <w:t xml:space="preserve"> </w:t>
            </w:r>
            <w:r w:rsidR="00283A15" w:rsidRPr="001D37E7">
              <w:rPr>
                <w:rFonts w:ascii="Arial" w:hAnsi="Arial" w:cs="Arial"/>
                <w:sz w:val="20"/>
                <w:szCs w:val="20"/>
              </w:rPr>
              <w:t>má omezení zásilek do 20 k</w:t>
            </w:r>
            <w:r w:rsidRPr="001D37E7">
              <w:rPr>
                <w:rFonts w:ascii="Arial" w:hAnsi="Arial" w:cs="Arial"/>
                <w:sz w:val="20"/>
                <w:szCs w:val="20"/>
              </w:rPr>
              <w:t>g</w:t>
            </w:r>
          </w:p>
          <w:p w:rsidR="007E7C86" w:rsidRPr="001D37E7" w:rsidRDefault="007E7C86" w:rsidP="00B826EF">
            <w:pPr>
              <w:pStyle w:val="Bezmezer"/>
              <w:tabs>
                <w:tab w:val="left" w:pos="7655"/>
              </w:tabs>
              <w:ind w:left="57"/>
              <w:jc w:val="both"/>
              <w:rPr>
                <w:rFonts w:ascii="Arial" w:hAnsi="Arial" w:cs="Arial"/>
                <w:sz w:val="20"/>
                <w:szCs w:val="20"/>
              </w:rPr>
            </w:pPr>
            <w:r w:rsidRPr="001D37E7">
              <w:rPr>
                <w:rFonts w:ascii="Arial" w:hAnsi="Arial" w:cs="Arial"/>
                <w:sz w:val="20"/>
                <w:szCs w:val="20"/>
              </w:rPr>
              <w:t>(viz Poštovní podmínky – Zahraniční podmínky)</w:t>
            </w:r>
          </w:p>
        </w:tc>
      </w:tr>
    </w:tbl>
    <w:p w:rsidR="007E7C86" w:rsidRPr="001D37E7" w:rsidRDefault="007E7C86" w:rsidP="007E7C86">
      <w:pPr>
        <w:spacing w:line="240" w:lineRule="auto"/>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756"/>
        <w:gridCol w:w="756"/>
        <w:gridCol w:w="756"/>
        <w:gridCol w:w="756"/>
        <w:gridCol w:w="756"/>
        <w:gridCol w:w="756"/>
        <w:gridCol w:w="756"/>
        <w:gridCol w:w="756"/>
        <w:gridCol w:w="756"/>
        <w:gridCol w:w="756"/>
        <w:gridCol w:w="756"/>
      </w:tblGrid>
      <w:tr w:rsidR="001D37E7" w:rsidRPr="001D37E7" w:rsidTr="0069287A">
        <w:trPr>
          <w:cantSplit/>
          <w:trHeight w:val="276"/>
        </w:trPr>
        <w:tc>
          <w:tcPr>
            <w:tcW w:w="9923" w:type="dxa"/>
            <w:gridSpan w:val="13"/>
            <w:tcBorders>
              <w:bottom w:val="single" w:sz="4" w:space="0" w:color="auto"/>
            </w:tcBorders>
            <w:shd w:val="clear" w:color="auto" w:fill="F2F2F2"/>
          </w:tcPr>
          <w:p w:rsidR="0069287A" w:rsidRPr="001D37E7" w:rsidRDefault="00F03370" w:rsidP="0069287A">
            <w:pPr>
              <w:rPr>
                <w:rFonts w:ascii="Arial" w:hAnsi="Arial" w:cs="Arial"/>
                <w:b/>
                <w:sz w:val="20"/>
                <w:szCs w:val="20"/>
              </w:rPr>
            </w:pPr>
            <w:r w:rsidRPr="001D37E7">
              <w:rPr>
                <w:rFonts w:ascii="Arial" w:hAnsi="Arial" w:cs="Arial"/>
                <w:b/>
                <w:sz w:val="20"/>
                <w:szCs w:val="20"/>
              </w:rPr>
              <w:t>1</w:t>
            </w:r>
            <w:r w:rsidR="0069287A" w:rsidRPr="001D37E7">
              <w:rPr>
                <w:rFonts w:ascii="Arial" w:hAnsi="Arial" w:cs="Arial"/>
                <w:b/>
                <w:sz w:val="20"/>
                <w:szCs w:val="20"/>
              </w:rPr>
              <w:t>.1 Standardní balík – prioritní</w:t>
            </w:r>
          </w:p>
          <w:p w:rsidR="0069287A" w:rsidRPr="001D37E7" w:rsidRDefault="0069287A" w:rsidP="0069287A">
            <w:pPr>
              <w:ind w:left="-57" w:firstLine="356"/>
              <w:rPr>
                <w:rFonts w:ascii="Arial" w:hAnsi="Arial" w:cs="Arial"/>
                <w:sz w:val="20"/>
                <w:szCs w:val="20"/>
              </w:rPr>
            </w:pPr>
            <w:r w:rsidRPr="001D37E7">
              <w:rPr>
                <w:rFonts w:ascii="Arial" w:hAnsi="Arial" w:cs="Arial"/>
                <w:sz w:val="20"/>
                <w:szCs w:val="20"/>
              </w:rPr>
              <w:t>Cena je stanovena podle hmotnosti a příslušné cenové skupiny</w:t>
            </w:r>
          </w:p>
        </w:tc>
      </w:tr>
      <w:tr w:rsidR="001D37E7" w:rsidRPr="001D37E7" w:rsidTr="0069287A">
        <w:trPr>
          <w:cantSplit/>
          <w:trHeight w:val="271"/>
        </w:trPr>
        <w:tc>
          <w:tcPr>
            <w:tcW w:w="851" w:type="dxa"/>
            <w:tcBorders>
              <w:bottom w:val="single" w:sz="4" w:space="0" w:color="auto"/>
            </w:tcBorders>
            <w:shd w:val="clear" w:color="auto" w:fill="F2F2F2" w:themeFill="background1" w:themeFillShade="F2"/>
          </w:tcPr>
          <w:p w:rsidR="0069287A" w:rsidRPr="001D37E7" w:rsidRDefault="0069287A" w:rsidP="0069287A">
            <w:pPr>
              <w:spacing w:line="240" w:lineRule="auto"/>
              <w:jc w:val="center"/>
              <w:rPr>
                <w:rFonts w:ascii="Arial" w:hAnsi="Arial" w:cs="Arial"/>
                <w:sz w:val="16"/>
                <w:szCs w:val="16"/>
              </w:rPr>
            </w:pPr>
            <w:r w:rsidRPr="001D37E7">
              <w:rPr>
                <w:rFonts w:ascii="Arial" w:hAnsi="Arial" w:cs="Arial"/>
                <w:sz w:val="16"/>
                <w:szCs w:val="16"/>
              </w:rPr>
              <w:t>Cen.</w:t>
            </w:r>
          </w:p>
          <w:p w:rsidR="0069287A" w:rsidRPr="001D37E7" w:rsidRDefault="0069287A" w:rsidP="0069287A">
            <w:pPr>
              <w:spacing w:line="240" w:lineRule="auto"/>
              <w:jc w:val="center"/>
              <w:rPr>
                <w:rFonts w:ascii="Arial" w:hAnsi="Arial" w:cs="Arial"/>
                <w:sz w:val="18"/>
                <w:szCs w:val="18"/>
              </w:rPr>
            </w:pPr>
            <w:r w:rsidRPr="001D37E7">
              <w:rPr>
                <w:rFonts w:ascii="Arial" w:hAnsi="Arial" w:cs="Arial"/>
                <w:sz w:val="16"/>
                <w:szCs w:val="16"/>
              </w:rPr>
              <w:t xml:space="preserve"> skupina</w:t>
            </w:r>
          </w:p>
        </w:tc>
        <w:tc>
          <w:tcPr>
            <w:tcW w:w="1512" w:type="dxa"/>
            <w:gridSpan w:val="2"/>
            <w:tcBorders>
              <w:bottom w:val="single" w:sz="4" w:space="0" w:color="auto"/>
            </w:tcBorders>
            <w:shd w:val="clear" w:color="auto" w:fill="F2F2F2" w:themeFill="background1" w:themeFillShade="F2"/>
            <w:vAlign w:val="center"/>
          </w:tcPr>
          <w:p w:rsidR="0069287A" w:rsidRPr="001D37E7" w:rsidRDefault="0069287A" w:rsidP="0069287A">
            <w:pPr>
              <w:jc w:val="center"/>
              <w:rPr>
                <w:rFonts w:ascii="Arial" w:hAnsi="Arial" w:cs="Arial"/>
                <w:b/>
                <w:sz w:val="18"/>
              </w:rPr>
            </w:pPr>
            <w:r w:rsidRPr="001D37E7">
              <w:rPr>
                <w:rFonts w:ascii="Arial" w:hAnsi="Arial" w:cs="Arial"/>
                <w:b/>
                <w:sz w:val="18"/>
              </w:rPr>
              <w:t>56</w:t>
            </w:r>
          </w:p>
        </w:tc>
        <w:tc>
          <w:tcPr>
            <w:tcW w:w="1512" w:type="dxa"/>
            <w:gridSpan w:val="2"/>
            <w:tcBorders>
              <w:bottom w:val="single" w:sz="4" w:space="0" w:color="auto"/>
            </w:tcBorders>
            <w:shd w:val="clear" w:color="auto" w:fill="F2F2F2" w:themeFill="background1" w:themeFillShade="F2"/>
            <w:vAlign w:val="center"/>
          </w:tcPr>
          <w:p w:rsidR="0069287A" w:rsidRPr="001D37E7" w:rsidRDefault="0069287A" w:rsidP="0069287A">
            <w:pPr>
              <w:jc w:val="center"/>
              <w:rPr>
                <w:rFonts w:ascii="Arial" w:hAnsi="Arial" w:cs="Arial"/>
                <w:b/>
                <w:sz w:val="18"/>
              </w:rPr>
            </w:pPr>
            <w:r w:rsidRPr="001D37E7">
              <w:rPr>
                <w:rFonts w:ascii="Arial" w:hAnsi="Arial" w:cs="Arial"/>
                <w:b/>
                <w:sz w:val="18"/>
              </w:rPr>
              <w:t>57</w:t>
            </w:r>
          </w:p>
        </w:tc>
        <w:tc>
          <w:tcPr>
            <w:tcW w:w="1512" w:type="dxa"/>
            <w:gridSpan w:val="2"/>
            <w:tcBorders>
              <w:bottom w:val="single" w:sz="4" w:space="0" w:color="auto"/>
            </w:tcBorders>
            <w:shd w:val="clear" w:color="auto" w:fill="F2F2F2" w:themeFill="background1" w:themeFillShade="F2"/>
            <w:vAlign w:val="center"/>
          </w:tcPr>
          <w:p w:rsidR="0069287A" w:rsidRPr="001D37E7" w:rsidRDefault="0069287A" w:rsidP="0069287A">
            <w:pPr>
              <w:jc w:val="center"/>
              <w:rPr>
                <w:rFonts w:ascii="Arial" w:hAnsi="Arial" w:cs="Arial"/>
                <w:b/>
                <w:sz w:val="18"/>
              </w:rPr>
            </w:pPr>
            <w:r w:rsidRPr="001D37E7">
              <w:rPr>
                <w:rFonts w:ascii="Arial" w:hAnsi="Arial" w:cs="Arial"/>
                <w:b/>
                <w:sz w:val="18"/>
              </w:rPr>
              <w:t>58</w:t>
            </w:r>
          </w:p>
        </w:tc>
        <w:tc>
          <w:tcPr>
            <w:tcW w:w="1512" w:type="dxa"/>
            <w:gridSpan w:val="2"/>
            <w:tcBorders>
              <w:bottom w:val="single" w:sz="4" w:space="0" w:color="auto"/>
            </w:tcBorders>
            <w:shd w:val="clear" w:color="auto" w:fill="F2F2F2" w:themeFill="background1" w:themeFillShade="F2"/>
            <w:vAlign w:val="center"/>
          </w:tcPr>
          <w:p w:rsidR="0069287A" w:rsidRPr="001D37E7" w:rsidRDefault="0069287A" w:rsidP="0069287A">
            <w:pPr>
              <w:jc w:val="center"/>
              <w:rPr>
                <w:rFonts w:ascii="Arial" w:hAnsi="Arial" w:cs="Arial"/>
                <w:b/>
                <w:sz w:val="18"/>
              </w:rPr>
            </w:pPr>
            <w:r w:rsidRPr="001D37E7">
              <w:rPr>
                <w:rFonts w:ascii="Arial" w:hAnsi="Arial" w:cs="Arial"/>
                <w:b/>
                <w:sz w:val="18"/>
              </w:rPr>
              <w:t>59</w:t>
            </w:r>
          </w:p>
        </w:tc>
        <w:tc>
          <w:tcPr>
            <w:tcW w:w="1512" w:type="dxa"/>
            <w:gridSpan w:val="2"/>
            <w:tcBorders>
              <w:bottom w:val="single" w:sz="4" w:space="0" w:color="auto"/>
            </w:tcBorders>
            <w:shd w:val="clear" w:color="auto" w:fill="F2F2F2" w:themeFill="background1" w:themeFillShade="F2"/>
            <w:vAlign w:val="center"/>
          </w:tcPr>
          <w:p w:rsidR="0069287A" w:rsidRPr="001D37E7" w:rsidRDefault="0069287A" w:rsidP="0069287A">
            <w:pPr>
              <w:jc w:val="center"/>
              <w:rPr>
                <w:rFonts w:ascii="Arial" w:hAnsi="Arial" w:cs="Arial"/>
                <w:b/>
                <w:sz w:val="18"/>
              </w:rPr>
            </w:pPr>
            <w:r w:rsidRPr="001D37E7">
              <w:rPr>
                <w:rFonts w:ascii="Arial" w:hAnsi="Arial" w:cs="Arial"/>
                <w:b/>
                <w:sz w:val="18"/>
              </w:rPr>
              <w:t>60</w:t>
            </w:r>
          </w:p>
        </w:tc>
        <w:tc>
          <w:tcPr>
            <w:tcW w:w="1512" w:type="dxa"/>
            <w:gridSpan w:val="2"/>
            <w:tcBorders>
              <w:bottom w:val="single" w:sz="4" w:space="0" w:color="auto"/>
            </w:tcBorders>
            <w:shd w:val="clear" w:color="auto" w:fill="F2F2F2" w:themeFill="background1" w:themeFillShade="F2"/>
            <w:vAlign w:val="center"/>
          </w:tcPr>
          <w:p w:rsidR="0069287A" w:rsidRPr="001D37E7" w:rsidRDefault="0069287A" w:rsidP="0069287A">
            <w:pPr>
              <w:jc w:val="center"/>
              <w:rPr>
                <w:rFonts w:ascii="Arial" w:hAnsi="Arial" w:cs="Arial"/>
                <w:b/>
                <w:sz w:val="18"/>
              </w:rPr>
            </w:pPr>
            <w:r w:rsidRPr="001D37E7">
              <w:rPr>
                <w:rFonts w:ascii="Arial" w:hAnsi="Arial" w:cs="Arial"/>
                <w:b/>
                <w:sz w:val="18"/>
              </w:rPr>
              <w:t>61</w:t>
            </w:r>
          </w:p>
        </w:tc>
      </w:tr>
      <w:tr w:rsidR="001D37E7" w:rsidRPr="001D37E7" w:rsidTr="0069287A">
        <w:trPr>
          <w:cantSplit/>
          <w:trHeight w:val="271"/>
        </w:trPr>
        <w:tc>
          <w:tcPr>
            <w:tcW w:w="851" w:type="dxa"/>
            <w:tcBorders>
              <w:top w:val="single" w:sz="4" w:space="0" w:color="auto"/>
              <w:bottom w:val="single" w:sz="4" w:space="0" w:color="auto"/>
            </w:tcBorders>
            <w:shd w:val="clear" w:color="auto" w:fill="F2F2F2" w:themeFill="background1" w:themeFillShade="F2"/>
          </w:tcPr>
          <w:p w:rsidR="0069287A" w:rsidRPr="001D37E7" w:rsidRDefault="0069287A" w:rsidP="0069287A">
            <w:pPr>
              <w:spacing w:line="240" w:lineRule="auto"/>
              <w:jc w:val="center"/>
              <w:rPr>
                <w:rFonts w:ascii="Arial" w:hAnsi="Arial" w:cs="Arial"/>
                <w:sz w:val="16"/>
                <w:szCs w:val="16"/>
              </w:rPr>
            </w:pPr>
            <w:r w:rsidRPr="001D37E7">
              <w:rPr>
                <w:rFonts w:ascii="Arial" w:hAnsi="Arial" w:cs="Arial"/>
                <w:sz w:val="16"/>
                <w:szCs w:val="16"/>
              </w:rPr>
              <w:t>Hmotnost</w:t>
            </w:r>
          </w:p>
          <w:p w:rsidR="0069287A" w:rsidRPr="001D37E7" w:rsidRDefault="0069287A" w:rsidP="0069287A">
            <w:pPr>
              <w:spacing w:line="240" w:lineRule="auto"/>
              <w:jc w:val="center"/>
              <w:rPr>
                <w:rFonts w:ascii="Arial" w:hAnsi="Arial" w:cs="Arial"/>
                <w:sz w:val="16"/>
                <w:szCs w:val="16"/>
              </w:rPr>
            </w:pPr>
            <w:r w:rsidRPr="001D37E7">
              <w:rPr>
                <w:rFonts w:ascii="Arial" w:hAnsi="Arial" w:cs="Arial"/>
                <w:sz w:val="16"/>
                <w:szCs w:val="16"/>
              </w:rPr>
              <w:t>do</w:t>
            </w:r>
          </w:p>
        </w:tc>
        <w:tc>
          <w:tcPr>
            <w:tcW w:w="9072" w:type="dxa"/>
            <w:gridSpan w:val="12"/>
            <w:tcBorders>
              <w:top w:val="single" w:sz="4" w:space="0" w:color="auto"/>
              <w:bottom w:val="single" w:sz="4" w:space="0" w:color="auto"/>
            </w:tcBorders>
            <w:shd w:val="clear" w:color="auto" w:fill="F2F2F2" w:themeFill="background1" w:themeFillShade="F2"/>
            <w:vAlign w:val="center"/>
          </w:tcPr>
          <w:p w:rsidR="0069287A" w:rsidRPr="001D37E7" w:rsidRDefault="0069287A" w:rsidP="0069287A">
            <w:pPr>
              <w:jc w:val="center"/>
              <w:rPr>
                <w:rFonts w:ascii="Arial" w:hAnsi="Arial" w:cs="Arial"/>
                <w:sz w:val="20"/>
                <w:szCs w:val="20"/>
              </w:rPr>
            </w:pPr>
            <w:r w:rsidRPr="001D37E7">
              <w:rPr>
                <w:rFonts w:ascii="Arial" w:hAnsi="Arial" w:cs="Arial"/>
                <w:sz w:val="20"/>
                <w:szCs w:val="20"/>
              </w:rPr>
              <w:t>Cena (v Kč)</w:t>
            </w:r>
          </w:p>
        </w:tc>
      </w:tr>
      <w:tr w:rsidR="001D37E7" w:rsidRPr="001D37E7" w:rsidTr="0069287A">
        <w:trPr>
          <w:cantSplit/>
          <w:trHeight w:val="207"/>
        </w:trPr>
        <w:tc>
          <w:tcPr>
            <w:tcW w:w="851" w:type="dxa"/>
            <w:tcBorders>
              <w:top w:val="single" w:sz="4" w:space="0" w:color="auto"/>
              <w:bottom w:val="single" w:sz="4" w:space="0" w:color="auto"/>
            </w:tcBorders>
            <w:shd w:val="clear" w:color="auto" w:fill="F2F2F2" w:themeFill="background1" w:themeFillShade="F2"/>
          </w:tcPr>
          <w:p w:rsidR="0069287A" w:rsidRPr="001D37E7" w:rsidRDefault="0069287A" w:rsidP="0069287A">
            <w:pPr>
              <w:ind w:left="113"/>
              <w:jc w:val="center"/>
              <w:rPr>
                <w:rFonts w:ascii="Arial" w:hAnsi="Arial" w:cs="Arial"/>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rsidR="0069287A" w:rsidRPr="001D37E7" w:rsidRDefault="0069287A" w:rsidP="0069287A">
            <w:pPr>
              <w:ind w:left="-57"/>
              <w:rPr>
                <w:rFonts w:ascii="Arial" w:hAnsi="Arial" w:cs="Arial"/>
                <w:b/>
                <w:sz w:val="16"/>
                <w:szCs w:val="16"/>
              </w:rPr>
            </w:pPr>
            <w:r w:rsidRPr="001D37E7">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rsidR="0069287A" w:rsidRPr="001D37E7" w:rsidRDefault="0069287A" w:rsidP="0069287A">
            <w:pPr>
              <w:ind w:left="-57"/>
              <w:jc w:val="center"/>
              <w:rPr>
                <w:rFonts w:ascii="Arial" w:hAnsi="Arial" w:cs="Arial"/>
                <w:b/>
                <w:sz w:val="16"/>
                <w:szCs w:val="16"/>
              </w:rPr>
            </w:pPr>
            <w:r w:rsidRPr="001D37E7">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rsidR="0069287A" w:rsidRPr="001D37E7" w:rsidRDefault="0069287A" w:rsidP="0069287A">
            <w:pPr>
              <w:ind w:left="-57"/>
              <w:rPr>
                <w:rFonts w:ascii="Arial" w:hAnsi="Arial" w:cs="Arial"/>
                <w:b/>
                <w:sz w:val="16"/>
                <w:szCs w:val="16"/>
              </w:rPr>
            </w:pPr>
            <w:r w:rsidRPr="001D37E7">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rsidR="0069287A" w:rsidRPr="001D37E7" w:rsidRDefault="0069287A" w:rsidP="0069287A">
            <w:pPr>
              <w:ind w:left="-57"/>
              <w:jc w:val="center"/>
              <w:rPr>
                <w:rFonts w:ascii="Arial" w:hAnsi="Arial" w:cs="Arial"/>
                <w:b/>
                <w:sz w:val="16"/>
                <w:szCs w:val="16"/>
              </w:rPr>
            </w:pPr>
            <w:r w:rsidRPr="001D37E7">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rsidR="0069287A" w:rsidRPr="001D37E7" w:rsidRDefault="0069287A" w:rsidP="0069287A">
            <w:pPr>
              <w:ind w:left="-57"/>
              <w:rPr>
                <w:rFonts w:ascii="Arial" w:hAnsi="Arial" w:cs="Arial"/>
                <w:b/>
                <w:sz w:val="16"/>
                <w:szCs w:val="16"/>
              </w:rPr>
            </w:pPr>
            <w:r w:rsidRPr="001D37E7">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rsidR="0069287A" w:rsidRPr="001D37E7" w:rsidRDefault="0069287A" w:rsidP="0069287A">
            <w:pPr>
              <w:ind w:left="-57"/>
              <w:jc w:val="center"/>
              <w:rPr>
                <w:rFonts w:ascii="Arial" w:hAnsi="Arial" w:cs="Arial"/>
                <w:b/>
                <w:sz w:val="16"/>
                <w:szCs w:val="16"/>
              </w:rPr>
            </w:pPr>
            <w:r w:rsidRPr="001D37E7">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rsidR="0069287A" w:rsidRPr="001D37E7" w:rsidRDefault="0069287A" w:rsidP="0069287A">
            <w:pPr>
              <w:ind w:left="-57"/>
              <w:rPr>
                <w:rFonts w:ascii="Arial" w:hAnsi="Arial" w:cs="Arial"/>
                <w:b/>
                <w:sz w:val="16"/>
                <w:szCs w:val="16"/>
              </w:rPr>
            </w:pPr>
            <w:r w:rsidRPr="001D37E7">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rsidR="0069287A" w:rsidRPr="001D37E7" w:rsidRDefault="0069287A" w:rsidP="0069287A">
            <w:pPr>
              <w:ind w:left="-57"/>
              <w:jc w:val="center"/>
              <w:rPr>
                <w:rFonts w:ascii="Arial" w:hAnsi="Arial" w:cs="Arial"/>
                <w:b/>
                <w:sz w:val="16"/>
                <w:szCs w:val="16"/>
              </w:rPr>
            </w:pPr>
            <w:r w:rsidRPr="001D37E7">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rsidR="0069287A" w:rsidRPr="001D37E7" w:rsidRDefault="0069287A" w:rsidP="0069287A">
            <w:pPr>
              <w:ind w:left="-57"/>
              <w:rPr>
                <w:rFonts w:ascii="Arial" w:hAnsi="Arial" w:cs="Arial"/>
                <w:b/>
                <w:sz w:val="16"/>
                <w:szCs w:val="16"/>
              </w:rPr>
            </w:pPr>
            <w:r w:rsidRPr="001D37E7">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rsidR="0069287A" w:rsidRPr="001D37E7" w:rsidRDefault="0069287A" w:rsidP="0069287A">
            <w:pPr>
              <w:ind w:left="-57"/>
              <w:jc w:val="center"/>
              <w:rPr>
                <w:rFonts w:ascii="Arial" w:hAnsi="Arial" w:cs="Arial"/>
                <w:b/>
                <w:sz w:val="16"/>
                <w:szCs w:val="16"/>
              </w:rPr>
            </w:pPr>
            <w:r w:rsidRPr="001D37E7">
              <w:rPr>
                <w:rFonts w:ascii="Arial" w:hAnsi="Arial" w:cs="Arial"/>
                <w:b/>
                <w:sz w:val="16"/>
                <w:szCs w:val="16"/>
              </w:rPr>
              <w:t>s DPH</w:t>
            </w:r>
          </w:p>
        </w:tc>
        <w:tc>
          <w:tcPr>
            <w:tcW w:w="756" w:type="dxa"/>
            <w:tcBorders>
              <w:top w:val="single" w:sz="4" w:space="0" w:color="auto"/>
            </w:tcBorders>
            <w:shd w:val="clear" w:color="auto" w:fill="F2F2F2" w:themeFill="background1" w:themeFillShade="F2"/>
            <w:vAlign w:val="center"/>
          </w:tcPr>
          <w:p w:rsidR="0069287A" w:rsidRPr="001D37E7" w:rsidRDefault="0069287A" w:rsidP="0069287A">
            <w:pPr>
              <w:ind w:left="-57"/>
              <w:rPr>
                <w:rFonts w:ascii="Arial" w:hAnsi="Arial" w:cs="Arial"/>
                <w:b/>
                <w:sz w:val="16"/>
                <w:szCs w:val="16"/>
              </w:rPr>
            </w:pPr>
            <w:r w:rsidRPr="001D37E7">
              <w:rPr>
                <w:rFonts w:ascii="Arial" w:hAnsi="Arial" w:cs="Arial"/>
                <w:b/>
                <w:sz w:val="16"/>
                <w:szCs w:val="16"/>
              </w:rPr>
              <w:t>bez DPH</w:t>
            </w:r>
          </w:p>
        </w:tc>
        <w:tc>
          <w:tcPr>
            <w:tcW w:w="756" w:type="dxa"/>
            <w:tcBorders>
              <w:top w:val="single" w:sz="4" w:space="0" w:color="auto"/>
            </w:tcBorders>
            <w:shd w:val="clear" w:color="auto" w:fill="F2F2F2" w:themeFill="background1" w:themeFillShade="F2"/>
            <w:vAlign w:val="center"/>
          </w:tcPr>
          <w:p w:rsidR="0069287A" w:rsidRPr="001D37E7" w:rsidRDefault="0069287A" w:rsidP="0069287A">
            <w:pPr>
              <w:ind w:left="-57"/>
              <w:jc w:val="center"/>
              <w:rPr>
                <w:rFonts w:ascii="Arial" w:hAnsi="Arial" w:cs="Arial"/>
                <w:b/>
                <w:sz w:val="16"/>
                <w:szCs w:val="16"/>
              </w:rPr>
            </w:pPr>
            <w:r w:rsidRPr="001D37E7">
              <w:rPr>
                <w:rFonts w:ascii="Arial" w:hAnsi="Arial" w:cs="Arial"/>
                <w:b/>
                <w:sz w:val="16"/>
                <w:szCs w:val="16"/>
              </w:rPr>
              <w:t>s DPH</w:t>
            </w:r>
          </w:p>
        </w:tc>
      </w:tr>
      <w:tr w:rsidR="001D37E7" w:rsidRPr="001D37E7" w:rsidTr="00941078">
        <w:trPr>
          <w:cantSplit/>
          <w:trHeight w:val="207"/>
        </w:trPr>
        <w:tc>
          <w:tcPr>
            <w:tcW w:w="851" w:type="dxa"/>
            <w:tcBorders>
              <w:top w:val="double" w:sz="4" w:space="0" w:color="auto"/>
              <w:bottom w:val="single" w:sz="4" w:space="0" w:color="auto"/>
            </w:tcBorders>
          </w:tcPr>
          <w:p w:rsidR="00941078" w:rsidRPr="001D37E7" w:rsidRDefault="00941078" w:rsidP="0069287A">
            <w:pPr>
              <w:ind w:left="113"/>
              <w:jc w:val="center"/>
              <w:rPr>
                <w:rFonts w:ascii="Arial" w:hAnsi="Arial" w:cs="Arial"/>
                <w:sz w:val="20"/>
                <w:szCs w:val="20"/>
              </w:rPr>
            </w:pPr>
            <w:r w:rsidRPr="001D37E7">
              <w:rPr>
                <w:rFonts w:ascii="Arial" w:hAnsi="Arial" w:cs="Arial"/>
                <w:sz w:val="20"/>
                <w:szCs w:val="20"/>
              </w:rPr>
              <w:t>1 kg</w:t>
            </w:r>
          </w:p>
        </w:tc>
        <w:tc>
          <w:tcPr>
            <w:tcW w:w="756" w:type="dxa"/>
            <w:tcBorders>
              <w:top w:val="double" w:sz="4" w:space="0" w:color="auto"/>
              <w:bottom w:val="single" w:sz="4" w:space="0" w:color="auto"/>
            </w:tcBorders>
            <w:vAlign w:val="center"/>
          </w:tcPr>
          <w:p w:rsidR="00941078" w:rsidRPr="001D37E7" w:rsidRDefault="00941078" w:rsidP="002379A4">
            <w:pPr>
              <w:jc w:val="center"/>
              <w:rPr>
                <w:rFonts w:ascii="Arial" w:hAnsi="Arial" w:cs="Arial"/>
                <w:sz w:val="16"/>
                <w:szCs w:val="16"/>
              </w:rPr>
            </w:pPr>
            <w:r w:rsidRPr="001D37E7">
              <w:rPr>
                <w:rFonts w:ascii="Arial" w:hAnsi="Arial" w:cs="Arial"/>
                <w:sz w:val="16"/>
                <w:szCs w:val="16"/>
              </w:rPr>
              <w:t>514,00</w:t>
            </w:r>
          </w:p>
        </w:tc>
        <w:tc>
          <w:tcPr>
            <w:tcW w:w="756" w:type="dxa"/>
            <w:tcBorders>
              <w:top w:val="double" w:sz="4" w:space="0" w:color="auto"/>
              <w:bottom w:val="single" w:sz="4" w:space="0" w:color="auto"/>
            </w:tcBorders>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tcBorders>
              <w:top w:val="double" w:sz="4" w:space="0" w:color="auto"/>
              <w:bottom w:val="single" w:sz="4" w:space="0" w:color="auto"/>
            </w:tcBorders>
            <w:vAlign w:val="center"/>
          </w:tcPr>
          <w:p w:rsidR="00941078" w:rsidRPr="001D37E7" w:rsidRDefault="00941078" w:rsidP="002379A4">
            <w:pPr>
              <w:jc w:val="center"/>
              <w:rPr>
                <w:rFonts w:ascii="Arial" w:hAnsi="Arial" w:cs="Arial"/>
                <w:sz w:val="16"/>
                <w:szCs w:val="16"/>
              </w:rPr>
            </w:pPr>
            <w:r w:rsidRPr="001D37E7">
              <w:rPr>
                <w:rFonts w:ascii="Arial" w:hAnsi="Arial" w:cs="Arial"/>
                <w:sz w:val="16"/>
                <w:szCs w:val="16"/>
              </w:rPr>
              <w:t>493,00</w:t>
            </w:r>
          </w:p>
        </w:tc>
        <w:tc>
          <w:tcPr>
            <w:tcW w:w="756" w:type="dxa"/>
            <w:tcBorders>
              <w:top w:val="double" w:sz="4" w:space="0" w:color="auto"/>
              <w:bottom w:val="single" w:sz="4" w:space="0" w:color="auto"/>
            </w:tcBorders>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tcBorders>
              <w:top w:val="double" w:sz="4" w:space="0" w:color="auto"/>
              <w:bottom w:val="single" w:sz="4" w:space="0" w:color="auto"/>
            </w:tcBorders>
            <w:vAlign w:val="center"/>
          </w:tcPr>
          <w:p w:rsidR="00941078" w:rsidRPr="001D37E7" w:rsidRDefault="00941078" w:rsidP="002379A4">
            <w:pPr>
              <w:jc w:val="center"/>
              <w:rPr>
                <w:rFonts w:ascii="Arial" w:hAnsi="Arial" w:cs="Arial"/>
                <w:sz w:val="16"/>
                <w:szCs w:val="16"/>
              </w:rPr>
            </w:pPr>
            <w:r w:rsidRPr="001D37E7">
              <w:rPr>
                <w:rFonts w:ascii="Arial" w:hAnsi="Arial" w:cs="Arial"/>
                <w:sz w:val="16"/>
                <w:szCs w:val="16"/>
              </w:rPr>
              <w:t>617,00</w:t>
            </w:r>
          </w:p>
        </w:tc>
        <w:tc>
          <w:tcPr>
            <w:tcW w:w="756" w:type="dxa"/>
            <w:tcBorders>
              <w:top w:val="double" w:sz="4" w:space="0" w:color="auto"/>
              <w:bottom w:val="single" w:sz="4" w:space="0" w:color="auto"/>
            </w:tcBorders>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tcBorders>
              <w:top w:val="double" w:sz="4" w:space="0" w:color="auto"/>
              <w:bottom w:val="single" w:sz="4" w:space="0" w:color="auto"/>
            </w:tcBorders>
            <w:vAlign w:val="center"/>
          </w:tcPr>
          <w:p w:rsidR="00941078" w:rsidRPr="001D37E7" w:rsidRDefault="00941078" w:rsidP="002379A4">
            <w:pPr>
              <w:jc w:val="center"/>
              <w:rPr>
                <w:rFonts w:ascii="Arial" w:hAnsi="Arial" w:cs="Arial"/>
                <w:sz w:val="16"/>
                <w:szCs w:val="16"/>
              </w:rPr>
            </w:pPr>
            <w:r w:rsidRPr="001D37E7">
              <w:rPr>
                <w:rFonts w:ascii="Arial" w:hAnsi="Arial" w:cs="Arial"/>
                <w:sz w:val="16"/>
                <w:szCs w:val="16"/>
              </w:rPr>
              <w:t>661,00</w:t>
            </w:r>
          </w:p>
        </w:tc>
        <w:tc>
          <w:tcPr>
            <w:tcW w:w="756" w:type="dxa"/>
            <w:tcBorders>
              <w:top w:val="double" w:sz="4" w:space="0" w:color="auto"/>
              <w:bottom w:val="single" w:sz="4" w:space="0" w:color="auto"/>
            </w:tcBorders>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tcBorders>
              <w:top w:val="double" w:sz="4" w:space="0" w:color="auto"/>
              <w:bottom w:val="single" w:sz="4" w:space="0" w:color="auto"/>
            </w:tcBorders>
            <w:vAlign w:val="center"/>
          </w:tcPr>
          <w:p w:rsidR="00941078" w:rsidRPr="001D37E7" w:rsidRDefault="00941078" w:rsidP="002379A4">
            <w:pPr>
              <w:jc w:val="center"/>
              <w:rPr>
                <w:rFonts w:ascii="Arial" w:hAnsi="Arial" w:cs="Arial"/>
                <w:sz w:val="16"/>
                <w:szCs w:val="16"/>
              </w:rPr>
            </w:pPr>
            <w:r w:rsidRPr="001D37E7">
              <w:rPr>
                <w:rFonts w:ascii="Arial" w:hAnsi="Arial" w:cs="Arial"/>
                <w:sz w:val="16"/>
                <w:szCs w:val="16"/>
              </w:rPr>
              <w:t>765,00</w:t>
            </w:r>
          </w:p>
        </w:tc>
        <w:tc>
          <w:tcPr>
            <w:tcW w:w="756" w:type="dxa"/>
            <w:tcBorders>
              <w:top w:val="double" w:sz="4" w:space="0" w:color="auto"/>
              <w:bottom w:val="single" w:sz="4" w:space="0" w:color="auto"/>
            </w:tcBorders>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tcBorders>
              <w:top w:val="double" w:sz="4" w:space="0" w:color="auto"/>
            </w:tcBorders>
            <w:vAlign w:val="center"/>
          </w:tcPr>
          <w:p w:rsidR="00941078" w:rsidRPr="001D37E7" w:rsidRDefault="00941078" w:rsidP="002379A4">
            <w:pPr>
              <w:jc w:val="center"/>
              <w:rPr>
                <w:rFonts w:ascii="Arial" w:hAnsi="Arial" w:cs="Arial"/>
                <w:sz w:val="16"/>
                <w:szCs w:val="16"/>
              </w:rPr>
            </w:pPr>
            <w:r w:rsidRPr="001D37E7">
              <w:rPr>
                <w:rFonts w:ascii="Arial" w:hAnsi="Arial" w:cs="Arial"/>
                <w:sz w:val="16"/>
                <w:szCs w:val="16"/>
              </w:rPr>
              <w:t>225,00</w:t>
            </w:r>
          </w:p>
        </w:tc>
        <w:tc>
          <w:tcPr>
            <w:tcW w:w="756" w:type="dxa"/>
            <w:tcBorders>
              <w:top w:val="double" w:sz="4" w:space="0" w:color="auto"/>
            </w:tcBorders>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r>
      <w:tr w:rsidR="001D37E7" w:rsidRPr="001D37E7" w:rsidTr="00941078">
        <w:trPr>
          <w:cantSplit/>
          <w:trHeight w:val="202"/>
        </w:trPr>
        <w:tc>
          <w:tcPr>
            <w:tcW w:w="851" w:type="dxa"/>
            <w:tcBorders>
              <w:top w:val="single" w:sz="4" w:space="0" w:color="auto"/>
              <w:bottom w:val="single" w:sz="4" w:space="0" w:color="auto"/>
            </w:tcBorders>
          </w:tcPr>
          <w:p w:rsidR="00941078" w:rsidRPr="001D37E7" w:rsidRDefault="00941078" w:rsidP="0069287A">
            <w:pPr>
              <w:ind w:left="113"/>
              <w:jc w:val="center"/>
              <w:rPr>
                <w:rFonts w:ascii="Arial" w:hAnsi="Arial" w:cs="Arial"/>
                <w:sz w:val="20"/>
                <w:szCs w:val="20"/>
              </w:rPr>
            </w:pPr>
            <w:r w:rsidRPr="001D37E7">
              <w:rPr>
                <w:rFonts w:ascii="Arial" w:hAnsi="Arial" w:cs="Arial"/>
                <w:sz w:val="20"/>
                <w:szCs w:val="20"/>
              </w:rPr>
              <w:t>2 kg</w:t>
            </w:r>
          </w:p>
        </w:tc>
        <w:tc>
          <w:tcPr>
            <w:tcW w:w="756" w:type="dxa"/>
            <w:tcBorders>
              <w:top w:val="single" w:sz="4" w:space="0" w:color="auto"/>
              <w:bottom w:val="single" w:sz="4" w:space="0" w:color="auto"/>
            </w:tcBorders>
            <w:vAlign w:val="center"/>
          </w:tcPr>
          <w:p w:rsidR="00941078" w:rsidRPr="001D37E7" w:rsidRDefault="00941078" w:rsidP="002379A4">
            <w:pPr>
              <w:jc w:val="center"/>
              <w:rPr>
                <w:rFonts w:ascii="Arial" w:hAnsi="Arial" w:cs="Arial"/>
                <w:sz w:val="16"/>
                <w:szCs w:val="16"/>
              </w:rPr>
            </w:pPr>
            <w:r w:rsidRPr="001D37E7">
              <w:rPr>
                <w:rFonts w:ascii="Arial" w:hAnsi="Arial" w:cs="Arial"/>
                <w:sz w:val="16"/>
                <w:szCs w:val="16"/>
              </w:rPr>
              <w:t>661,00</w:t>
            </w:r>
          </w:p>
        </w:tc>
        <w:tc>
          <w:tcPr>
            <w:tcW w:w="756" w:type="dxa"/>
            <w:tcBorders>
              <w:top w:val="single" w:sz="4" w:space="0" w:color="auto"/>
              <w:bottom w:val="single" w:sz="4" w:space="0" w:color="auto"/>
            </w:tcBorders>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941078" w:rsidRPr="001D37E7" w:rsidRDefault="00941078" w:rsidP="002379A4">
            <w:pPr>
              <w:jc w:val="center"/>
              <w:rPr>
                <w:rFonts w:ascii="Arial" w:hAnsi="Arial" w:cs="Arial"/>
                <w:sz w:val="16"/>
                <w:szCs w:val="16"/>
              </w:rPr>
            </w:pPr>
            <w:r w:rsidRPr="001D37E7">
              <w:rPr>
                <w:rFonts w:ascii="Arial" w:hAnsi="Arial" w:cs="Arial"/>
                <w:sz w:val="16"/>
                <w:szCs w:val="16"/>
              </w:rPr>
              <w:t>705,00</w:t>
            </w:r>
          </w:p>
        </w:tc>
        <w:tc>
          <w:tcPr>
            <w:tcW w:w="756" w:type="dxa"/>
            <w:tcBorders>
              <w:top w:val="single" w:sz="4" w:space="0" w:color="auto"/>
              <w:bottom w:val="single" w:sz="4" w:space="0" w:color="auto"/>
            </w:tcBorders>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941078" w:rsidRPr="001D37E7" w:rsidRDefault="00941078" w:rsidP="002379A4">
            <w:pPr>
              <w:jc w:val="center"/>
              <w:rPr>
                <w:rFonts w:ascii="Arial" w:hAnsi="Arial" w:cs="Arial"/>
                <w:sz w:val="16"/>
                <w:szCs w:val="16"/>
              </w:rPr>
            </w:pPr>
            <w:r w:rsidRPr="001D37E7">
              <w:rPr>
                <w:rFonts w:ascii="Arial" w:hAnsi="Arial" w:cs="Arial"/>
                <w:sz w:val="16"/>
                <w:szCs w:val="16"/>
              </w:rPr>
              <w:t>850,00</w:t>
            </w:r>
          </w:p>
        </w:tc>
        <w:tc>
          <w:tcPr>
            <w:tcW w:w="756" w:type="dxa"/>
            <w:tcBorders>
              <w:top w:val="single" w:sz="4" w:space="0" w:color="auto"/>
              <w:bottom w:val="single" w:sz="4" w:space="0" w:color="auto"/>
            </w:tcBorders>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941078" w:rsidRPr="001D37E7" w:rsidRDefault="00941078" w:rsidP="002379A4">
            <w:pPr>
              <w:jc w:val="center"/>
              <w:rPr>
                <w:rFonts w:ascii="Arial" w:hAnsi="Arial" w:cs="Arial"/>
                <w:sz w:val="16"/>
                <w:szCs w:val="16"/>
              </w:rPr>
            </w:pPr>
            <w:r w:rsidRPr="001D37E7">
              <w:rPr>
                <w:rFonts w:ascii="Arial" w:hAnsi="Arial" w:cs="Arial"/>
                <w:sz w:val="16"/>
                <w:szCs w:val="16"/>
              </w:rPr>
              <w:t>946,00</w:t>
            </w:r>
          </w:p>
        </w:tc>
        <w:tc>
          <w:tcPr>
            <w:tcW w:w="756" w:type="dxa"/>
            <w:tcBorders>
              <w:top w:val="single" w:sz="4" w:space="0" w:color="auto"/>
              <w:bottom w:val="single" w:sz="4" w:space="0" w:color="auto"/>
            </w:tcBorders>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941078" w:rsidRPr="001D37E7" w:rsidRDefault="00941078" w:rsidP="00941078">
            <w:pPr>
              <w:ind w:left="-57"/>
              <w:rPr>
                <w:rFonts w:ascii="Arial" w:hAnsi="Arial" w:cs="Arial"/>
                <w:sz w:val="16"/>
                <w:szCs w:val="16"/>
              </w:rPr>
            </w:pPr>
            <w:r w:rsidRPr="001D37E7">
              <w:rPr>
                <w:rFonts w:ascii="Arial" w:hAnsi="Arial" w:cs="Arial"/>
                <w:sz w:val="16"/>
                <w:szCs w:val="16"/>
              </w:rPr>
              <w:t>1 122,00</w:t>
            </w:r>
          </w:p>
        </w:tc>
        <w:tc>
          <w:tcPr>
            <w:tcW w:w="756" w:type="dxa"/>
            <w:tcBorders>
              <w:top w:val="single" w:sz="4" w:space="0" w:color="auto"/>
              <w:bottom w:val="single" w:sz="4" w:space="0" w:color="auto"/>
            </w:tcBorders>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vAlign w:val="center"/>
          </w:tcPr>
          <w:p w:rsidR="00941078" w:rsidRPr="001D37E7" w:rsidRDefault="00941078" w:rsidP="002379A4">
            <w:pPr>
              <w:jc w:val="center"/>
              <w:rPr>
                <w:rFonts w:ascii="Arial" w:hAnsi="Arial" w:cs="Arial"/>
                <w:sz w:val="16"/>
                <w:szCs w:val="16"/>
              </w:rPr>
            </w:pPr>
            <w:r w:rsidRPr="001D37E7">
              <w:rPr>
                <w:rFonts w:ascii="Arial" w:hAnsi="Arial" w:cs="Arial"/>
                <w:sz w:val="16"/>
                <w:szCs w:val="16"/>
              </w:rPr>
              <w:t>230,00</w:t>
            </w:r>
          </w:p>
        </w:tc>
        <w:tc>
          <w:tcPr>
            <w:tcW w:w="756" w:type="dxa"/>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r>
      <w:tr w:rsidR="001D37E7" w:rsidRPr="001D37E7" w:rsidTr="00941078">
        <w:trPr>
          <w:cantSplit/>
          <w:trHeight w:val="202"/>
        </w:trPr>
        <w:tc>
          <w:tcPr>
            <w:tcW w:w="851" w:type="dxa"/>
            <w:tcBorders>
              <w:top w:val="single" w:sz="4" w:space="0" w:color="auto"/>
              <w:bottom w:val="single" w:sz="4" w:space="0" w:color="auto"/>
            </w:tcBorders>
          </w:tcPr>
          <w:p w:rsidR="00941078" w:rsidRPr="001D37E7" w:rsidRDefault="00941078" w:rsidP="0069287A">
            <w:pPr>
              <w:ind w:left="113"/>
              <w:jc w:val="center"/>
              <w:rPr>
                <w:rFonts w:ascii="Arial" w:hAnsi="Arial" w:cs="Arial"/>
                <w:sz w:val="20"/>
                <w:szCs w:val="20"/>
              </w:rPr>
            </w:pPr>
            <w:r w:rsidRPr="001D37E7">
              <w:rPr>
                <w:rFonts w:ascii="Arial" w:hAnsi="Arial" w:cs="Arial"/>
                <w:sz w:val="20"/>
                <w:szCs w:val="20"/>
              </w:rPr>
              <w:t>3 kg</w:t>
            </w:r>
          </w:p>
        </w:tc>
        <w:tc>
          <w:tcPr>
            <w:tcW w:w="756" w:type="dxa"/>
            <w:tcBorders>
              <w:top w:val="single" w:sz="4" w:space="0" w:color="auto"/>
              <w:bottom w:val="single" w:sz="4" w:space="0" w:color="auto"/>
            </w:tcBorders>
            <w:vAlign w:val="center"/>
          </w:tcPr>
          <w:p w:rsidR="00941078" w:rsidRPr="001D37E7" w:rsidRDefault="00941078" w:rsidP="002379A4">
            <w:pPr>
              <w:jc w:val="center"/>
              <w:rPr>
                <w:rFonts w:ascii="Arial" w:hAnsi="Arial" w:cs="Arial"/>
                <w:sz w:val="16"/>
                <w:szCs w:val="16"/>
              </w:rPr>
            </w:pPr>
            <w:r w:rsidRPr="001D37E7">
              <w:rPr>
                <w:rFonts w:ascii="Arial" w:hAnsi="Arial" w:cs="Arial"/>
                <w:sz w:val="16"/>
                <w:szCs w:val="16"/>
              </w:rPr>
              <w:t>809,00</w:t>
            </w:r>
          </w:p>
        </w:tc>
        <w:tc>
          <w:tcPr>
            <w:tcW w:w="756" w:type="dxa"/>
            <w:tcBorders>
              <w:top w:val="single" w:sz="4" w:space="0" w:color="auto"/>
              <w:bottom w:val="single" w:sz="4" w:space="0" w:color="auto"/>
            </w:tcBorders>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941078" w:rsidRPr="001D37E7" w:rsidRDefault="00941078" w:rsidP="002379A4">
            <w:pPr>
              <w:jc w:val="center"/>
              <w:rPr>
                <w:rFonts w:ascii="Arial" w:hAnsi="Arial" w:cs="Arial"/>
                <w:sz w:val="16"/>
                <w:szCs w:val="16"/>
              </w:rPr>
            </w:pPr>
            <w:r w:rsidRPr="001D37E7">
              <w:rPr>
                <w:rFonts w:ascii="Arial" w:hAnsi="Arial" w:cs="Arial"/>
                <w:sz w:val="16"/>
                <w:szCs w:val="16"/>
              </w:rPr>
              <w:t>916,00</w:t>
            </w:r>
          </w:p>
        </w:tc>
        <w:tc>
          <w:tcPr>
            <w:tcW w:w="756" w:type="dxa"/>
            <w:tcBorders>
              <w:top w:val="single" w:sz="4" w:space="0" w:color="auto"/>
              <w:bottom w:val="single" w:sz="4" w:space="0" w:color="auto"/>
            </w:tcBorders>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941078" w:rsidRPr="001D37E7" w:rsidRDefault="00941078" w:rsidP="00941078">
            <w:pPr>
              <w:ind w:left="-57"/>
              <w:rPr>
                <w:rFonts w:ascii="Arial" w:hAnsi="Arial" w:cs="Arial"/>
                <w:sz w:val="16"/>
                <w:szCs w:val="16"/>
              </w:rPr>
            </w:pPr>
            <w:r w:rsidRPr="001D37E7">
              <w:rPr>
                <w:rFonts w:ascii="Arial" w:hAnsi="Arial" w:cs="Arial"/>
                <w:sz w:val="16"/>
                <w:szCs w:val="16"/>
              </w:rPr>
              <w:t>1 084,00</w:t>
            </w:r>
          </w:p>
        </w:tc>
        <w:tc>
          <w:tcPr>
            <w:tcW w:w="756" w:type="dxa"/>
            <w:tcBorders>
              <w:top w:val="single" w:sz="4" w:space="0" w:color="auto"/>
              <w:bottom w:val="single" w:sz="4" w:space="0" w:color="auto"/>
            </w:tcBorders>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941078" w:rsidRPr="001D37E7" w:rsidRDefault="00941078" w:rsidP="00941078">
            <w:pPr>
              <w:ind w:left="-57"/>
              <w:rPr>
                <w:rFonts w:ascii="Arial" w:hAnsi="Arial" w:cs="Arial"/>
                <w:sz w:val="16"/>
                <w:szCs w:val="16"/>
              </w:rPr>
            </w:pPr>
            <w:r w:rsidRPr="001D37E7">
              <w:rPr>
                <w:rFonts w:ascii="Arial" w:hAnsi="Arial" w:cs="Arial"/>
                <w:sz w:val="16"/>
                <w:szCs w:val="16"/>
              </w:rPr>
              <w:t>1 231,00</w:t>
            </w:r>
          </w:p>
        </w:tc>
        <w:tc>
          <w:tcPr>
            <w:tcW w:w="756" w:type="dxa"/>
            <w:tcBorders>
              <w:top w:val="single" w:sz="4" w:space="0" w:color="auto"/>
              <w:bottom w:val="single" w:sz="4" w:space="0" w:color="auto"/>
            </w:tcBorders>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941078" w:rsidRPr="001D37E7" w:rsidRDefault="00941078" w:rsidP="00941078">
            <w:pPr>
              <w:ind w:left="-57"/>
              <w:rPr>
                <w:rFonts w:ascii="Arial" w:hAnsi="Arial" w:cs="Arial"/>
                <w:sz w:val="16"/>
                <w:szCs w:val="16"/>
              </w:rPr>
            </w:pPr>
            <w:r w:rsidRPr="001D37E7">
              <w:rPr>
                <w:rFonts w:ascii="Arial" w:hAnsi="Arial" w:cs="Arial"/>
                <w:sz w:val="16"/>
                <w:szCs w:val="16"/>
              </w:rPr>
              <w:t>1 479,00</w:t>
            </w:r>
          </w:p>
        </w:tc>
        <w:tc>
          <w:tcPr>
            <w:tcW w:w="756" w:type="dxa"/>
            <w:tcBorders>
              <w:top w:val="single" w:sz="4" w:space="0" w:color="auto"/>
              <w:bottom w:val="single" w:sz="4" w:space="0" w:color="auto"/>
            </w:tcBorders>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vAlign w:val="center"/>
          </w:tcPr>
          <w:p w:rsidR="00941078" w:rsidRPr="001D37E7" w:rsidRDefault="00941078" w:rsidP="002379A4">
            <w:pPr>
              <w:jc w:val="center"/>
              <w:rPr>
                <w:rFonts w:ascii="Arial" w:hAnsi="Arial" w:cs="Arial"/>
                <w:sz w:val="16"/>
                <w:szCs w:val="16"/>
              </w:rPr>
            </w:pPr>
            <w:r w:rsidRPr="001D37E7">
              <w:rPr>
                <w:rFonts w:ascii="Arial" w:hAnsi="Arial" w:cs="Arial"/>
                <w:sz w:val="16"/>
                <w:szCs w:val="16"/>
              </w:rPr>
              <w:t>235,00</w:t>
            </w:r>
          </w:p>
        </w:tc>
        <w:tc>
          <w:tcPr>
            <w:tcW w:w="756" w:type="dxa"/>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r>
      <w:tr w:rsidR="001D37E7" w:rsidRPr="001D37E7" w:rsidTr="00941078">
        <w:trPr>
          <w:cantSplit/>
          <w:trHeight w:val="202"/>
        </w:trPr>
        <w:tc>
          <w:tcPr>
            <w:tcW w:w="851" w:type="dxa"/>
            <w:tcBorders>
              <w:top w:val="single" w:sz="4" w:space="0" w:color="auto"/>
              <w:bottom w:val="single" w:sz="4" w:space="0" w:color="auto"/>
            </w:tcBorders>
          </w:tcPr>
          <w:p w:rsidR="00941078" w:rsidRPr="001D37E7" w:rsidRDefault="00941078" w:rsidP="0069287A">
            <w:pPr>
              <w:ind w:left="113"/>
              <w:jc w:val="center"/>
              <w:rPr>
                <w:rFonts w:ascii="Arial" w:hAnsi="Arial" w:cs="Arial"/>
                <w:sz w:val="20"/>
                <w:szCs w:val="20"/>
              </w:rPr>
            </w:pPr>
            <w:r w:rsidRPr="001D37E7">
              <w:rPr>
                <w:rFonts w:ascii="Arial" w:hAnsi="Arial" w:cs="Arial"/>
                <w:sz w:val="20"/>
                <w:szCs w:val="20"/>
              </w:rPr>
              <w:t>4 kg</w:t>
            </w:r>
          </w:p>
        </w:tc>
        <w:tc>
          <w:tcPr>
            <w:tcW w:w="756" w:type="dxa"/>
            <w:tcBorders>
              <w:top w:val="single" w:sz="4" w:space="0" w:color="auto"/>
              <w:bottom w:val="single" w:sz="4" w:space="0" w:color="auto"/>
            </w:tcBorders>
            <w:vAlign w:val="center"/>
          </w:tcPr>
          <w:p w:rsidR="00941078" w:rsidRPr="001D37E7" w:rsidRDefault="00941078" w:rsidP="002379A4">
            <w:pPr>
              <w:jc w:val="center"/>
              <w:rPr>
                <w:rFonts w:ascii="Arial" w:hAnsi="Arial" w:cs="Arial"/>
                <w:sz w:val="16"/>
                <w:szCs w:val="16"/>
              </w:rPr>
            </w:pPr>
            <w:r w:rsidRPr="001D37E7">
              <w:rPr>
                <w:rFonts w:ascii="Arial" w:hAnsi="Arial" w:cs="Arial"/>
                <w:sz w:val="16"/>
                <w:szCs w:val="16"/>
              </w:rPr>
              <w:t>956,00</w:t>
            </w:r>
          </w:p>
        </w:tc>
        <w:tc>
          <w:tcPr>
            <w:tcW w:w="756" w:type="dxa"/>
            <w:tcBorders>
              <w:top w:val="single" w:sz="4" w:space="0" w:color="auto"/>
              <w:bottom w:val="single" w:sz="4" w:space="0" w:color="auto"/>
            </w:tcBorders>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941078" w:rsidRPr="001D37E7" w:rsidRDefault="00941078" w:rsidP="00B65397">
            <w:pPr>
              <w:ind w:left="-57"/>
              <w:rPr>
                <w:rFonts w:ascii="Arial" w:hAnsi="Arial" w:cs="Arial"/>
                <w:sz w:val="16"/>
                <w:szCs w:val="16"/>
              </w:rPr>
            </w:pPr>
            <w:r w:rsidRPr="001D37E7">
              <w:rPr>
                <w:rFonts w:ascii="Arial" w:hAnsi="Arial" w:cs="Arial"/>
                <w:sz w:val="16"/>
                <w:szCs w:val="16"/>
              </w:rPr>
              <w:t>1 128,00</w:t>
            </w:r>
          </w:p>
        </w:tc>
        <w:tc>
          <w:tcPr>
            <w:tcW w:w="756" w:type="dxa"/>
            <w:tcBorders>
              <w:top w:val="single" w:sz="4" w:space="0" w:color="auto"/>
              <w:bottom w:val="single" w:sz="4" w:space="0" w:color="auto"/>
            </w:tcBorders>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941078" w:rsidRPr="001D37E7" w:rsidRDefault="00941078" w:rsidP="00941078">
            <w:pPr>
              <w:ind w:left="-57"/>
              <w:rPr>
                <w:rFonts w:ascii="Arial" w:hAnsi="Arial" w:cs="Arial"/>
                <w:sz w:val="16"/>
                <w:szCs w:val="16"/>
              </w:rPr>
            </w:pPr>
            <w:r w:rsidRPr="001D37E7">
              <w:rPr>
                <w:rFonts w:ascii="Arial" w:hAnsi="Arial" w:cs="Arial"/>
                <w:sz w:val="16"/>
                <w:szCs w:val="16"/>
              </w:rPr>
              <w:t>1 317,00</w:t>
            </w:r>
          </w:p>
        </w:tc>
        <w:tc>
          <w:tcPr>
            <w:tcW w:w="756" w:type="dxa"/>
            <w:tcBorders>
              <w:top w:val="single" w:sz="4" w:space="0" w:color="auto"/>
              <w:bottom w:val="single" w:sz="4" w:space="0" w:color="auto"/>
            </w:tcBorders>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941078" w:rsidRPr="001D37E7" w:rsidRDefault="00941078" w:rsidP="00941078">
            <w:pPr>
              <w:ind w:left="-57"/>
              <w:rPr>
                <w:rFonts w:ascii="Arial" w:hAnsi="Arial" w:cs="Arial"/>
                <w:sz w:val="16"/>
                <w:szCs w:val="16"/>
              </w:rPr>
            </w:pPr>
            <w:r w:rsidRPr="001D37E7">
              <w:rPr>
                <w:rFonts w:ascii="Arial" w:hAnsi="Arial" w:cs="Arial"/>
                <w:sz w:val="16"/>
                <w:szCs w:val="16"/>
              </w:rPr>
              <w:t>1 517,00</w:t>
            </w:r>
          </w:p>
        </w:tc>
        <w:tc>
          <w:tcPr>
            <w:tcW w:w="756" w:type="dxa"/>
            <w:tcBorders>
              <w:top w:val="single" w:sz="4" w:space="0" w:color="auto"/>
              <w:bottom w:val="single" w:sz="4" w:space="0" w:color="auto"/>
            </w:tcBorders>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941078" w:rsidRPr="001D37E7" w:rsidRDefault="00941078" w:rsidP="00941078">
            <w:pPr>
              <w:ind w:left="-57"/>
              <w:rPr>
                <w:rFonts w:ascii="Arial" w:hAnsi="Arial" w:cs="Arial"/>
                <w:sz w:val="16"/>
                <w:szCs w:val="16"/>
              </w:rPr>
            </w:pPr>
            <w:r w:rsidRPr="001D37E7">
              <w:rPr>
                <w:rFonts w:ascii="Arial" w:hAnsi="Arial" w:cs="Arial"/>
                <w:sz w:val="16"/>
                <w:szCs w:val="16"/>
              </w:rPr>
              <w:t>1 835,00</w:t>
            </w:r>
          </w:p>
        </w:tc>
        <w:tc>
          <w:tcPr>
            <w:tcW w:w="756" w:type="dxa"/>
            <w:tcBorders>
              <w:top w:val="single" w:sz="4" w:space="0" w:color="auto"/>
              <w:bottom w:val="single" w:sz="4" w:space="0" w:color="auto"/>
            </w:tcBorders>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vAlign w:val="center"/>
          </w:tcPr>
          <w:p w:rsidR="00941078" w:rsidRPr="001D37E7" w:rsidRDefault="00941078" w:rsidP="002379A4">
            <w:pPr>
              <w:jc w:val="center"/>
              <w:rPr>
                <w:rFonts w:ascii="Arial" w:hAnsi="Arial" w:cs="Arial"/>
                <w:sz w:val="16"/>
                <w:szCs w:val="16"/>
              </w:rPr>
            </w:pPr>
            <w:r w:rsidRPr="001D37E7">
              <w:rPr>
                <w:rFonts w:ascii="Arial" w:hAnsi="Arial" w:cs="Arial"/>
                <w:sz w:val="16"/>
                <w:szCs w:val="16"/>
              </w:rPr>
              <w:t>240,00</w:t>
            </w:r>
          </w:p>
        </w:tc>
        <w:tc>
          <w:tcPr>
            <w:tcW w:w="756" w:type="dxa"/>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r>
      <w:tr w:rsidR="001D37E7" w:rsidRPr="001D37E7" w:rsidTr="00941078">
        <w:trPr>
          <w:cantSplit/>
          <w:trHeight w:val="202"/>
        </w:trPr>
        <w:tc>
          <w:tcPr>
            <w:tcW w:w="851" w:type="dxa"/>
            <w:tcBorders>
              <w:top w:val="single" w:sz="4" w:space="0" w:color="auto"/>
              <w:bottom w:val="single" w:sz="4" w:space="0" w:color="auto"/>
            </w:tcBorders>
          </w:tcPr>
          <w:p w:rsidR="00941078" w:rsidRPr="001D37E7" w:rsidRDefault="00941078" w:rsidP="0069287A">
            <w:pPr>
              <w:ind w:left="113"/>
              <w:jc w:val="center"/>
              <w:rPr>
                <w:rFonts w:ascii="Arial" w:hAnsi="Arial" w:cs="Arial"/>
                <w:sz w:val="20"/>
                <w:szCs w:val="20"/>
              </w:rPr>
            </w:pPr>
            <w:r w:rsidRPr="001D37E7">
              <w:rPr>
                <w:rFonts w:ascii="Arial" w:hAnsi="Arial" w:cs="Arial"/>
                <w:sz w:val="20"/>
                <w:szCs w:val="20"/>
              </w:rPr>
              <w:t>5 kg</w:t>
            </w:r>
          </w:p>
        </w:tc>
        <w:tc>
          <w:tcPr>
            <w:tcW w:w="756" w:type="dxa"/>
            <w:tcBorders>
              <w:top w:val="single" w:sz="4" w:space="0" w:color="auto"/>
              <w:bottom w:val="single" w:sz="4" w:space="0" w:color="auto"/>
            </w:tcBorders>
            <w:vAlign w:val="center"/>
          </w:tcPr>
          <w:p w:rsidR="00941078" w:rsidRPr="001D37E7" w:rsidRDefault="00941078" w:rsidP="00B65397">
            <w:pPr>
              <w:ind w:left="-57"/>
              <w:rPr>
                <w:rFonts w:ascii="Arial" w:hAnsi="Arial" w:cs="Arial"/>
                <w:sz w:val="16"/>
                <w:szCs w:val="16"/>
              </w:rPr>
            </w:pPr>
            <w:r w:rsidRPr="001D37E7">
              <w:rPr>
                <w:rFonts w:ascii="Arial" w:hAnsi="Arial" w:cs="Arial"/>
                <w:sz w:val="16"/>
                <w:szCs w:val="16"/>
              </w:rPr>
              <w:t>1 103,00</w:t>
            </w:r>
          </w:p>
        </w:tc>
        <w:tc>
          <w:tcPr>
            <w:tcW w:w="756" w:type="dxa"/>
            <w:tcBorders>
              <w:top w:val="single" w:sz="4" w:space="0" w:color="auto"/>
              <w:bottom w:val="single" w:sz="4" w:space="0" w:color="auto"/>
            </w:tcBorders>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941078" w:rsidRPr="001D37E7" w:rsidRDefault="00941078" w:rsidP="00B65397">
            <w:pPr>
              <w:ind w:left="-57"/>
              <w:rPr>
                <w:rFonts w:ascii="Arial" w:hAnsi="Arial" w:cs="Arial"/>
                <w:sz w:val="16"/>
                <w:szCs w:val="16"/>
              </w:rPr>
            </w:pPr>
            <w:r w:rsidRPr="001D37E7">
              <w:rPr>
                <w:rFonts w:ascii="Arial" w:hAnsi="Arial" w:cs="Arial"/>
                <w:sz w:val="16"/>
                <w:szCs w:val="16"/>
              </w:rPr>
              <w:t>1 339,00</w:t>
            </w:r>
          </w:p>
        </w:tc>
        <w:tc>
          <w:tcPr>
            <w:tcW w:w="756" w:type="dxa"/>
            <w:tcBorders>
              <w:top w:val="single" w:sz="4" w:space="0" w:color="auto"/>
              <w:bottom w:val="single" w:sz="4" w:space="0" w:color="auto"/>
            </w:tcBorders>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941078" w:rsidRPr="001D37E7" w:rsidRDefault="00941078" w:rsidP="00941078">
            <w:pPr>
              <w:ind w:left="-57"/>
              <w:rPr>
                <w:rFonts w:ascii="Arial" w:hAnsi="Arial" w:cs="Arial"/>
                <w:sz w:val="16"/>
                <w:szCs w:val="16"/>
              </w:rPr>
            </w:pPr>
            <w:r w:rsidRPr="001D37E7">
              <w:rPr>
                <w:rFonts w:ascii="Arial" w:hAnsi="Arial" w:cs="Arial"/>
                <w:sz w:val="16"/>
                <w:szCs w:val="16"/>
              </w:rPr>
              <w:t>1 551,00</w:t>
            </w:r>
          </w:p>
        </w:tc>
        <w:tc>
          <w:tcPr>
            <w:tcW w:w="756" w:type="dxa"/>
            <w:tcBorders>
              <w:top w:val="single" w:sz="4" w:space="0" w:color="auto"/>
              <w:bottom w:val="single" w:sz="4" w:space="0" w:color="auto"/>
            </w:tcBorders>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941078" w:rsidRPr="001D37E7" w:rsidRDefault="00941078" w:rsidP="00941078">
            <w:pPr>
              <w:ind w:left="-57"/>
              <w:rPr>
                <w:rFonts w:ascii="Arial" w:hAnsi="Arial" w:cs="Arial"/>
                <w:sz w:val="16"/>
                <w:szCs w:val="16"/>
              </w:rPr>
            </w:pPr>
            <w:r w:rsidRPr="001D37E7">
              <w:rPr>
                <w:rFonts w:ascii="Arial" w:hAnsi="Arial" w:cs="Arial"/>
                <w:sz w:val="16"/>
                <w:szCs w:val="16"/>
              </w:rPr>
              <w:t>1 802,00</w:t>
            </w:r>
          </w:p>
        </w:tc>
        <w:tc>
          <w:tcPr>
            <w:tcW w:w="756" w:type="dxa"/>
            <w:tcBorders>
              <w:top w:val="single" w:sz="4" w:space="0" w:color="auto"/>
              <w:bottom w:val="single" w:sz="4" w:space="0" w:color="auto"/>
            </w:tcBorders>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941078" w:rsidRPr="001D37E7" w:rsidRDefault="00941078" w:rsidP="00941078">
            <w:pPr>
              <w:ind w:left="-57"/>
              <w:rPr>
                <w:rFonts w:ascii="Arial" w:hAnsi="Arial" w:cs="Arial"/>
                <w:sz w:val="16"/>
                <w:szCs w:val="16"/>
              </w:rPr>
            </w:pPr>
            <w:r w:rsidRPr="001D37E7">
              <w:rPr>
                <w:rFonts w:ascii="Arial" w:hAnsi="Arial" w:cs="Arial"/>
                <w:sz w:val="16"/>
                <w:szCs w:val="16"/>
              </w:rPr>
              <w:t>2 192,00</w:t>
            </w:r>
          </w:p>
        </w:tc>
        <w:tc>
          <w:tcPr>
            <w:tcW w:w="756" w:type="dxa"/>
            <w:tcBorders>
              <w:top w:val="single" w:sz="4" w:space="0" w:color="auto"/>
              <w:bottom w:val="single" w:sz="4" w:space="0" w:color="auto"/>
            </w:tcBorders>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vAlign w:val="center"/>
          </w:tcPr>
          <w:p w:rsidR="00941078" w:rsidRPr="001D37E7" w:rsidRDefault="00941078" w:rsidP="002379A4">
            <w:pPr>
              <w:jc w:val="center"/>
              <w:rPr>
                <w:rFonts w:ascii="Arial" w:hAnsi="Arial" w:cs="Arial"/>
                <w:sz w:val="16"/>
                <w:szCs w:val="16"/>
              </w:rPr>
            </w:pPr>
            <w:r w:rsidRPr="001D37E7">
              <w:rPr>
                <w:rFonts w:ascii="Arial" w:hAnsi="Arial" w:cs="Arial"/>
                <w:sz w:val="16"/>
                <w:szCs w:val="16"/>
              </w:rPr>
              <w:t>245,00</w:t>
            </w:r>
          </w:p>
        </w:tc>
        <w:tc>
          <w:tcPr>
            <w:tcW w:w="756" w:type="dxa"/>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r>
      <w:tr w:rsidR="001D37E7" w:rsidRPr="001D37E7" w:rsidTr="00941078">
        <w:trPr>
          <w:cantSplit/>
          <w:trHeight w:val="202"/>
        </w:trPr>
        <w:tc>
          <w:tcPr>
            <w:tcW w:w="851" w:type="dxa"/>
            <w:tcBorders>
              <w:top w:val="single" w:sz="4" w:space="0" w:color="auto"/>
              <w:bottom w:val="single" w:sz="4" w:space="0" w:color="auto"/>
            </w:tcBorders>
          </w:tcPr>
          <w:p w:rsidR="00941078" w:rsidRPr="001D37E7" w:rsidRDefault="00941078" w:rsidP="0069287A">
            <w:pPr>
              <w:ind w:left="113"/>
              <w:jc w:val="center"/>
              <w:rPr>
                <w:rFonts w:ascii="Arial" w:hAnsi="Arial" w:cs="Arial"/>
                <w:sz w:val="20"/>
                <w:szCs w:val="20"/>
              </w:rPr>
            </w:pPr>
            <w:r w:rsidRPr="001D37E7">
              <w:rPr>
                <w:rFonts w:ascii="Arial" w:hAnsi="Arial" w:cs="Arial"/>
                <w:sz w:val="20"/>
                <w:szCs w:val="20"/>
              </w:rPr>
              <w:t>6 kg</w:t>
            </w:r>
          </w:p>
        </w:tc>
        <w:tc>
          <w:tcPr>
            <w:tcW w:w="756" w:type="dxa"/>
            <w:tcBorders>
              <w:top w:val="single" w:sz="4" w:space="0" w:color="auto"/>
              <w:bottom w:val="single" w:sz="4" w:space="0" w:color="auto"/>
            </w:tcBorders>
            <w:vAlign w:val="center"/>
          </w:tcPr>
          <w:p w:rsidR="00941078" w:rsidRPr="001D37E7" w:rsidRDefault="00941078" w:rsidP="00B65397">
            <w:pPr>
              <w:ind w:left="-57"/>
              <w:rPr>
                <w:rFonts w:ascii="Arial" w:hAnsi="Arial" w:cs="Arial"/>
                <w:sz w:val="16"/>
                <w:szCs w:val="16"/>
              </w:rPr>
            </w:pPr>
            <w:r w:rsidRPr="001D37E7">
              <w:rPr>
                <w:rFonts w:ascii="Arial" w:hAnsi="Arial" w:cs="Arial"/>
                <w:sz w:val="16"/>
                <w:szCs w:val="16"/>
              </w:rPr>
              <w:t>1 251,00</w:t>
            </w:r>
          </w:p>
        </w:tc>
        <w:tc>
          <w:tcPr>
            <w:tcW w:w="756" w:type="dxa"/>
            <w:tcBorders>
              <w:top w:val="single" w:sz="4" w:space="0" w:color="auto"/>
              <w:bottom w:val="single" w:sz="4" w:space="0" w:color="auto"/>
            </w:tcBorders>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941078" w:rsidRPr="001D37E7" w:rsidRDefault="00941078" w:rsidP="00B65397">
            <w:pPr>
              <w:ind w:left="-57"/>
              <w:rPr>
                <w:rFonts w:ascii="Arial" w:hAnsi="Arial" w:cs="Arial"/>
                <w:sz w:val="16"/>
                <w:szCs w:val="16"/>
              </w:rPr>
            </w:pPr>
            <w:r w:rsidRPr="001D37E7">
              <w:rPr>
                <w:rFonts w:ascii="Arial" w:hAnsi="Arial" w:cs="Arial"/>
                <w:sz w:val="16"/>
                <w:szCs w:val="16"/>
              </w:rPr>
              <w:t>1 551,00</w:t>
            </w:r>
          </w:p>
        </w:tc>
        <w:tc>
          <w:tcPr>
            <w:tcW w:w="756" w:type="dxa"/>
            <w:tcBorders>
              <w:top w:val="single" w:sz="4" w:space="0" w:color="auto"/>
              <w:bottom w:val="single" w:sz="4" w:space="0" w:color="auto"/>
            </w:tcBorders>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941078" w:rsidRPr="001D37E7" w:rsidRDefault="00941078" w:rsidP="00941078">
            <w:pPr>
              <w:ind w:left="-57"/>
              <w:rPr>
                <w:rFonts w:ascii="Arial" w:hAnsi="Arial" w:cs="Arial"/>
                <w:sz w:val="16"/>
                <w:szCs w:val="16"/>
              </w:rPr>
            </w:pPr>
            <w:r w:rsidRPr="001D37E7">
              <w:rPr>
                <w:rFonts w:ascii="Arial" w:hAnsi="Arial" w:cs="Arial"/>
                <w:sz w:val="16"/>
                <w:szCs w:val="16"/>
              </w:rPr>
              <w:t>1 784,00</w:t>
            </w:r>
          </w:p>
        </w:tc>
        <w:tc>
          <w:tcPr>
            <w:tcW w:w="756" w:type="dxa"/>
            <w:tcBorders>
              <w:top w:val="single" w:sz="4" w:space="0" w:color="auto"/>
              <w:bottom w:val="single" w:sz="4" w:space="0" w:color="auto"/>
            </w:tcBorders>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941078" w:rsidRPr="001D37E7" w:rsidRDefault="00941078" w:rsidP="00941078">
            <w:pPr>
              <w:ind w:left="-57"/>
              <w:rPr>
                <w:rFonts w:ascii="Arial" w:hAnsi="Arial" w:cs="Arial"/>
                <w:sz w:val="16"/>
                <w:szCs w:val="16"/>
              </w:rPr>
            </w:pPr>
            <w:r w:rsidRPr="001D37E7">
              <w:rPr>
                <w:rFonts w:ascii="Arial" w:hAnsi="Arial" w:cs="Arial"/>
                <w:sz w:val="16"/>
                <w:szCs w:val="16"/>
              </w:rPr>
              <w:t>2 087,00</w:t>
            </w:r>
          </w:p>
        </w:tc>
        <w:tc>
          <w:tcPr>
            <w:tcW w:w="756" w:type="dxa"/>
            <w:tcBorders>
              <w:top w:val="single" w:sz="4" w:space="0" w:color="auto"/>
              <w:bottom w:val="single" w:sz="4" w:space="0" w:color="auto"/>
            </w:tcBorders>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941078" w:rsidRPr="001D37E7" w:rsidRDefault="00941078" w:rsidP="00941078">
            <w:pPr>
              <w:ind w:left="-57"/>
              <w:rPr>
                <w:rFonts w:ascii="Arial" w:hAnsi="Arial" w:cs="Arial"/>
                <w:sz w:val="16"/>
                <w:szCs w:val="16"/>
              </w:rPr>
            </w:pPr>
            <w:r w:rsidRPr="001D37E7">
              <w:rPr>
                <w:rFonts w:ascii="Arial" w:hAnsi="Arial" w:cs="Arial"/>
                <w:sz w:val="16"/>
                <w:szCs w:val="16"/>
              </w:rPr>
              <w:t>2 548,00</w:t>
            </w:r>
          </w:p>
        </w:tc>
        <w:tc>
          <w:tcPr>
            <w:tcW w:w="756" w:type="dxa"/>
            <w:tcBorders>
              <w:top w:val="single" w:sz="4" w:space="0" w:color="auto"/>
              <w:bottom w:val="single" w:sz="4" w:space="0" w:color="auto"/>
            </w:tcBorders>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vAlign w:val="center"/>
          </w:tcPr>
          <w:p w:rsidR="00941078" w:rsidRPr="001D37E7" w:rsidRDefault="00941078" w:rsidP="002379A4">
            <w:pPr>
              <w:jc w:val="center"/>
              <w:rPr>
                <w:rFonts w:ascii="Arial" w:hAnsi="Arial" w:cs="Arial"/>
                <w:sz w:val="16"/>
                <w:szCs w:val="16"/>
              </w:rPr>
            </w:pPr>
            <w:r w:rsidRPr="001D37E7">
              <w:rPr>
                <w:rFonts w:ascii="Arial" w:hAnsi="Arial" w:cs="Arial"/>
                <w:sz w:val="16"/>
                <w:szCs w:val="16"/>
              </w:rPr>
              <w:t>250,00</w:t>
            </w:r>
          </w:p>
        </w:tc>
        <w:tc>
          <w:tcPr>
            <w:tcW w:w="756" w:type="dxa"/>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r>
      <w:tr w:rsidR="001D37E7" w:rsidRPr="001D37E7" w:rsidTr="00941078">
        <w:trPr>
          <w:cantSplit/>
          <w:trHeight w:val="202"/>
        </w:trPr>
        <w:tc>
          <w:tcPr>
            <w:tcW w:w="851" w:type="dxa"/>
            <w:tcBorders>
              <w:top w:val="single" w:sz="4" w:space="0" w:color="auto"/>
              <w:bottom w:val="single" w:sz="4" w:space="0" w:color="auto"/>
            </w:tcBorders>
          </w:tcPr>
          <w:p w:rsidR="00941078" w:rsidRPr="001D37E7" w:rsidRDefault="00941078" w:rsidP="0069287A">
            <w:pPr>
              <w:ind w:left="113"/>
              <w:jc w:val="center"/>
              <w:rPr>
                <w:rFonts w:ascii="Arial" w:hAnsi="Arial" w:cs="Arial"/>
                <w:sz w:val="20"/>
                <w:szCs w:val="20"/>
              </w:rPr>
            </w:pPr>
            <w:r w:rsidRPr="001D37E7">
              <w:rPr>
                <w:rFonts w:ascii="Arial" w:hAnsi="Arial" w:cs="Arial"/>
                <w:sz w:val="20"/>
                <w:szCs w:val="20"/>
              </w:rPr>
              <w:t>7 kg</w:t>
            </w:r>
          </w:p>
        </w:tc>
        <w:tc>
          <w:tcPr>
            <w:tcW w:w="756" w:type="dxa"/>
            <w:tcBorders>
              <w:top w:val="single" w:sz="4" w:space="0" w:color="auto"/>
              <w:bottom w:val="single" w:sz="4" w:space="0" w:color="auto"/>
            </w:tcBorders>
            <w:vAlign w:val="center"/>
          </w:tcPr>
          <w:p w:rsidR="00941078" w:rsidRPr="001D37E7" w:rsidRDefault="00941078" w:rsidP="00B65397">
            <w:pPr>
              <w:ind w:left="-57"/>
              <w:rPr>
                <w:rFonts w:ascii="Arial" w:hAnsi="Arial" w:cs="Arial"/>
                <w:sz w:val="16"/>
                <w:szCs w:val="16"/>
              </w:rPr>
            </w:pPr>
            <w:r w:rsidRPr="001D37E7">
              <w:rPr>
                <w:rFonts w:ascii="Arial" w:hAnsi="Arial" w:cs="Arial"/>
                <w:sz w:val="16"/>
                <w:szCs w:val="16"/>
              </w:rPr>
              <w:t>1 398,00</w:t>
            </w:r>
          </w:p>
        </w:tc>
        <w:tc>
          <w:tcPr>
            <w:tcW w:w="756" w:type="dxa"/>
            <w:tcBorders>
              <w:top w:val="single" w:sz="4" w:space="0" w:color="auto"/>
              <w:bottom w:val="single" w:sz="4" w:space="0" w:color="auto"/>
            </w:tcBorders>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941078" w:rsidRPr="001D37E7" w:rsidRDefault="00941078" w:rsidP="00B65397">
            <w:pPr>
              <w:ind w:left="-57"/>
              <w:rPr>
                <w:rFonts w:ascii="Arial" w:hAnsi="Arial" w:cs="Arial"/>
                <w:sz w:val="16"/>
                <w:szCs w:val="16"/>
              </w:rPr>
            </w:pPr>
            <w:r w:rsidRPr="001D37E7">
              <w:rPr>
                <w:rFonts w:ascii="Arial" w:hAnsi="Arial" w:cs="Arial"/>
                <w:sz w:val="16"/>
                <w:szCs w:val="16"/>
              </w:rPr>
              <w:t>1 762,00</w:t>
            </w:r>
          </w:p>
        </w:tc>
        <w:tc>
          <w:tcPr>
            <w:tcW w:w="756" w:type="dxa"/>
            <w:tcBorders>
              <w:top w:val="single" w:sz="4" w:space="0" w:color="auto"/>
              <w:bottom w:val="single" w:sz="4" w:space="0" w:color="auto"/>
            </w:tcBorders>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941078" w:rsidRPr="001D37E7" w:rsidRDefault="00941078" w:rsidP="00941078">
            <w:pPr>
              <w:ind w:left="-57"/>
              <w:rPr>
                <w:rFonts w:ascii="Arial" w:hAnsi="Arial" w:cs="Arial"/>
                <w:sz w:val="16"/>
                <w:szCs w:val="16"/>
              </w:rPr>
            </w:pPr>
            <w:r w:rsidRPr="001D37E7">
              <w:rPr>
                <w:rFonts w:ascii="Arial" w:hAnsi="Arial" w:cs="Arial"/>
                <w:sz w:val="16"/>
                <w:szCs w:val="16"/>
              </w:rPr>
              <w:t>2 018,00</w:t>
            </w:r>
          </w:p>
        </w:tc>
        <w:tc>
          <w:tcPr>
            <w:tcW w:w="756" w:type="dxa"/>
            <w:tcBorders>
              <w:top w:val="single" w:sz="4" w:space="0" w:color="auto"/>
              <w:bottom w:val="single" w:sz="4" w:space="0" w:color="auto"/>
            </w:tcBorders>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941078" w:rsidRPr="001D37E7" w:rsidRDefault="00941078" w:rsidP="00941078">
            <w:pPr>
              <w:ind w:left="-57"/>
              <w:rPr>
                <w:rFonts w:ascii="Arial" w:hAnsi="Arial" w:cs="Arial"/>
                <w:sz w:val="16"/>
                <w:szCs w:val="16"/>
              </w:rPr>
            </w:pPr>
            <w:r w:rsidRPr="001D37E7">
              <w:rPr>
                <w:rFonts w:ascii="Arial" w:hAnsi="Arial" w:cs="Arial"/>
                <w:sz w:val="16"/>
                <w:szCs w:val="16"/>
              </w:rPr>
              <w:t>2 372,00</w:t>
            </w:r>
          </w:p>
        </w:tc>
        <w:tc>
          <w:tcPr>
            <w:tcW w:w="756" w:type="dxa"/>
            <w:tcBorders>
              <w:top w:val="single" w:sz="4" w:space="0" w:color="auto"/>
              <w:bottom w:val="single" w:sz="4" w:space="0" w:color="auto"/>
            </w:tcBorders>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941078" w:rsidRPr="001D37E7" w:rsidRDefault="00941078" w:rsidP="00941078">
            <w:pPr>
              <w:ind w:left="-57"/>
              <w:rPr>
                <w:rFonts w:ascii="Arial" w:hAnsi="Arial" w:cs="Arial"/>
                <w:sz w:val="16"/>
                <w:szCs w:val="16"/>
              </w:rPr>
            </w:pPr>
            <w:r w:rsidRPr="001D37E7">
              <w:rPr>
                <w:rFonts w:ascii="Arial" w:hAnsi="Arial" w:cs="Arial"/>
                <w:sz w:val="16"/>
                <w:szCs w:val="16"/>
              </w:rPr>
              <w:t>2 905,00</w:t>
            </w:r>
          </w:p>
        </w:tc>
        <w:tc>
          <w:tcPr>
            <w:tcW w:w="756" w:type="dxa"/>
            <w:tcBorders>
              <w:top w:val="single" w:sz="4" w:space="0" w:color="auto"/>
              <w:bottom w:val="single" w:sz="4" w:space="0" w:color="auto"/>
            </w:tcBorders>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vAlign w:val="center"/>
          </w:tcPr>
          <w:p w:rsidR="00941078" w:rsidRPr="001D37E7" w:rsidRDefault="00941078" w:rsidP="002379A4">
            <w:pPr>
              <w:jc w:val="center"/>
              <w:rPr>
                <w:rFonts w:ascii="Arial" w:hAnsi="Arial" w:cs="Arial"/>
                <w:sz w:val="16"/>
                <w:szCs w:val="16"/>
              </w:rPr>
            </w:pPr>
            <w:r w:rsidRPr="001D37E7">
              <w:rPr>
                <w:rFonts w:ascii="Arial" w:hAnsi="Arial" w:cs="Arial"/>
                <w:sz w:val="16"/>
                <w:szCs w:val="16"/>
              </w:rPr>
              <w:t>255,00</w:t>
            </w:r>
          </w:p>
        </w:tc>
        <w:tc>
          <w:tcPr>
            <w:tcW w:w="756" w:type="dxa"/>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r>
      <w:tr w:rsidR="001D37E7" w:rsidRPr="001D37E7" w:rsidTr="00941078">
        <w:trPr>
          <w:cantSplit/>
          <w:trHeight w:val="202"/>
        </w:trPr>
        <w:tc>
          <w:tcPr>
            <w:tcW w:w="851" w:type="dxa"/>
            <w:tcBorders>
              <w:top w:val="single" w:sz="4" w:space="0" w:color="auto"/>
              <w:bottom w:val="single" w:sz="4" w:space="0" w:color="auto"/>
            </w:tcBorders>
          </w:tcPr>
          <w:p w:rsidR="00941078" w:rsidRPr="001D37E7" w:rsidRDefault="00941078" w:rsidP="0069287A">
            <w:pPr>
              <w:ind w:left="113"/>
              <w:jc w:val="center"/>
              <w:rPr>
                <w:rFonts w:ascii="Arial" w:hAnsi="Arial" w:cs="Arial"/>
                <w:sz w:val="20"/>
                <w:szCs w:val="20"/>
              </w:rPr>
            </w:pPr>
            <w:r w:rsidRPr="001D37E7">
              <w:rPr>
                <w:rFonts w:ascii="Arial" w:hAnsi="Arial" w:cs="Arial"/>
                <w:sz w:val="20"/>
                <w:szCs w:val="20"/>
              </w:rPr>
              <w:t>8 kg</w:t>
            </w:r>
          </w:p>
        </w:tc>
        <w:tc>
          <w:tcPr>
            <w:tcW w:w="756" w:type="dxa"/>
            <w:tcBorders>
              <w:top w:val="single" w:sz="4" w:space="0" w:color="auto"/>
              <w:bottom w:val="single" w:sz="4" w:space="0" w:color="auto"/>
            </w:tcBorders>
            <w:vAlign w:val="center"/>
          </w:tcPr>
          <w:p w:rsidR="00941078" w:rsidRPr="001D37E7" w:rsidRDefault="00941078" w:rsidP="00B65397">
            <w:pPr>
              <w:ind w:left="-57"/>
              <w:rPr>
                <w:rFonts w:ascii="Arial" w:hAnsi="Arial" w:cs="Arial"/>
                <w:sz w:val="16"/>
                <w:szCs w:val="16"/>
              </w:rPr>
            </w:pPr>
            <w:r w:rsidRPr="001D37E7">
              <w:rPr>
                <w:rFonts w:ascii="Arial" w:hAnsi="Arial" w:cs="Arial"/>
                <w:sz w:val="16"/>
                <w:szCs w:val="16"/>
              </w:rPr>
              <w:t>1 546,00</w:t>
            </w:r>
          </w:p>
        </w:tc>
        <w:tc>
          <w:tcPr>
            <w:tcW w:w="756" w:type="dxa"/>
            <w:tcBorders>
              <w:top w:val="single" w:sz="4" w:space="0" w:color="auto"/>
              <w:bottom w:val="single" w:sz="4" w:space="0" w:color="auto"/>
            </w:tcBorders>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941078" w:rsidRPr="001D37E7" w:rsidRDefault="00941078" w:rsidP="00B65397">
            <w:pPr>
              <w:ind w:left="-57"/>
              <w:rPr>
                <w:rFonts w:ascii="Arial" w:hAnsi="Arial" w:cs="Arial"/>
                <w:sz w:val="16"/>
                <w:szCs w:val="16"/>
              </w:rPr>
            </w:pPr>
            <w:r w:rsidRPr="001D37E7">
              <w:rPr>
                <w:rFonts w:ascii="Arial" w:hAnsi="Arial" w:cs="Arial"/>
                <w:sz w:val="16"/>
                <w:szCs w:val="16"/>
              </w:rPr>
              <w:t>1 974,00</w:t>
            </w:r>
          </w:p>
        </w:tc>
        <w:tc>
          <w:tcPr>
            <w:tcW w:w="756" w:type="dxa"/>
            <w:tcBorders>
              <w:top w:val="single" w:sz="4" w:space="0" w:color="auto"/>
              <w:bottom w:val="single" w:sz="4" w:space="0" w:color="auto"/>
            </w:tcBorders>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941078" w:rsidRPr="001D37E7" w:rsidRDefault="00941078" w:rsidP="00941078">
            <w:pPr>
              <w:ind w:left="-57"/>
              <w:rPr>
                <w:rFonts w:ascii="Arial" w:hAnsi="Arial" w:cs="Arial"/>
                <w:sz w:val="16"/>
                <w:szCs w:val="16"/>
              </w:rPr>
            </w:pPr>
            <w:r w:rsidRPr="001D37E7">
              <w:rPr>
                <w:rFonts w:ascii="Arial" w:hAnsi="Arial" w:cs="Arial"/>
                <w:sz w:val="16"/>
                <w:szCs w:val="16"/>
              </w:rPr>
              <w:t>2 251,00</w:t>
            </w:r>
          </w:p>
        </w:tc>
        <w:tc>
          <w:tcPr>
            <w:tcW w:w="756" w:type="dxa"/>
            <w:tcBorders>
              <w:top w:val="single" w:sz="4" w:space="0" w:color="auto"/>
              <w:bottom w:val="single" w:sz="4" w:space="0" w:color="auto"/>
            </w:tcBorders>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941078" w:rsidRPr="001D37E7" w:rsidRDefault="00941078" w:rsidP="00941078">
            <w:pPr>
              <w:ind w:left="-57"/>
              <w:rPr>
                <w:rFonts w:ascii="Arial" w:hAnsi="Arial" w:cs="Arial"/>
                <w:sz w:val="16"/>
                <w:szCs w:val="16"/>
              </w:rPr>
            </w:pPr>
            <w:r w:rsidRPr="001D37E7">
              <w:rPr>
                <w:rFonts w:ascii="Arial" w:hAnsi="Arial" w:cs="Arial"/>
                <w:sz w:val="16"/>
                <w:szCs w:val="16"/>
              </w:rPr>
              <w:t>2 658,00</w:t>
            </w:r>
          </w:p>
        </w:tc>
        <w:tc>
          <w:tcPr>
            <w:tcW w:w="756" w:type="dxa"/>
            <w:tcBorders>
              <w:top w:val="single" w:sz="4" w:space="0" w:color="auto"/>
              <w:bottom w:val="single" w:sz="4" w:space="0" w:color="auto"/>
            </w:tcBorders>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941078" w:rsidRPr="001D37E7" w:rsidRDefault="00941078" w:rsidP="00941078">
            <w:pPr>
              <w:ind w:left="-57"/>
              <w:rPr>
                <w:rFonts w:ascii="Arial" w:hAnsi="Arial" w:cs="Arial"/>
                <w:sz w:val="16"/>
                <w:szCs w:val="16"/>
              </w:rPr>
            </w:pPr>
            <w:r w:rsidRPr="001D37E7">
              <w:rPr>
                <w:rFonts w:ascii="Arial" w:hAnsi="Arial" w:cs="Arial"/>
                <w:sz w:val="16"/>
                <w:szCs w:val="16"/>
              </w:rPr>
              <w:t>3 262,00</w:t>
            </w:r>
          </w:p>
        </w:tc>
        <w:tc>
          <w:tcPr>
            <w:tcW w:w="756" w:type="dxa"/>
            <w:tcBorders>
              <w:top w:val="single" w:sz="4" w:space="0" w:color="auto"/>
              <w:bottom w:val="single" w:sz="4" w:space="0" w:color="auto"/>
            </w:tcBorders>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vAlign w:val="center"/>
          </w:tcPr>
          <w:p w:rsidR="00941078" w:rsidRPr="001D37E7" w:rsidRDefault="00941078" w:rsidP="002379A4">
            <w:pPr>
              <w:jc w:val="center"/>
              <w:rPr>
                <w:rFonts w:ascii="Arial" w:hAnsi="Arial" w:cs="Arial"/>
                <w:sz w:val="16"/>
                <w:szCs w:val="16"/>
              </w:rPr>
            </w:pPr>
            <w:r w:rsidRPr="001D37E7">
              <w:rPr>
                <w:rFonts w:ascii="Arial" w:hAnsi="Arial" w:cs="Arial"/>
                <w:sz w:val="16"/>
                <w:szCs w:val="16"/>
              </w:rPr>
              <w:t>260,00</w:t>
            </w:r>
          </w:p>
        </w:tc>
        <w:tc>
          <w:tcPr>
            <w:tcW w:w="756" w:type="dxa"/>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r>
      <w:tr w:rsidR="001D37E7" w:rsidRPr="001D37E7" w:rsidTr="00941078">
        <w:trPr>
          <w:cantSplit/>
          <w:trHeight w:val="202"/>
        </w:trPr>
        <w:tc>
          <w:tcPr>
            <w:tcW w:w="851" w:type="dxa"/>
            <w:tcBorders>
              <w:top w:val="single" w:sz="4" w:space="0" w:color="auto"/>
              <w:bottom w:val="single" w:sz="4" w:space="0" w:color="auto"/>
            </w:tcBorders>
          </w:tcPr>
          <w:p w:rsidR="00941078" w:rsidRPr="001D37E7" w:rsidRDefault="00941078" w:rsidP="0069287A">
            <w:pPr>
              <w:ind w:left="113"/>
              <w:jc w:val="center"/>
              <w:rPr>
                <w:rFonts w:ascii="Arial" w:hAnsi="Arial" w:cs="Arial"/>
                <w:sz w:val="20"/>
                <w:szCs w:val="20"/>
              </w:rPr>
            </w:pPr>
            <w:r w:rsidRPr="001D37E7">
              <w:rPr>
                <w:rFonts w:ascii="Arial" w:hAnsi="Arial" w:cs="Arial"/>
                <w:sz w:val="20"/>
                <w:szCs w:val="20"/>
              </w:rPr>
              <w:t>9 kg</w:t>
            </w:r>
          </w:p>
        </w:tc>
        <w:tc>
          <w:tcPr>
            <w:tcW w:w="756" w:type="dxa"/>
            <w:tcBorders>
              <w:top w:val="single" w:sz="4" w:space="0" w:color="auto"/>
              <w:bottom w:val="single" w:sz="4" w:space="0" w:color="auto"/>
            </w:tcBorders>
            <w:vAlign w:val="center"/>
          </w:tcPr>
          <w:p w:rsidR="00941078" w:rsidRPr="001D37E7" w:rsidRDefault="00941078" w:rsidP="00B65397">
            <w:pPr>
              <w:ind w:left="-57"/>
              <w:rPr>
                <w:rFonts w:ascii="Arial" w:hAnsi="Arial" w:cs="Arial"/>
                <w:sz w:val="16"/>
                <w:szCs w:val="16"/>
              </w:rPr>
            </w:pPr>
            <w:r w:rsidRPr="001D37E7">
              <w:rPr>
                <w:rFonts w:ascii="Arial" w:hAnsi="Arial" w:cs="Arial"/>
                <w:sz w:val="16"/>
                <w:szCs w:val="16"/>
              </w:rPr>
              <w:t>1 693,00</w:t>
            </w:r>
          </w:p>
        </w:tc>
        <w:tc>
          <w:tcPr>
            <w:tcW w:w="756" w:type="dxa"/>
            <w:tcBorders>
              <w:top w:val="single" w:sz="4" w:space="0" w:color="auto"/>
              <w:bottom w:val="single" w:sz="4" w:space="0" w:color="auto"/>
            </w:tcBorders>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941078" w:rsidRPr="001D37E7" w:rsidRDefault="00941078" w:rsidP="00B65397">
            <w:pPr>
              <w:ind w:left="-57"/>
              <w:rPr>
                <w:rFonts w:ascii="Arial" w:hAnsi="Arial" w:cs="Arial"/>
                <w:sz w:val="16"/>
                <w:szCs w:val="16"/>
              </w:rPr>
            </w:pPr>
            <w:r w:rsidRPr="001D37E7">
              <w:rPr>
                <w:rFonts w:ascii="Arial" w:hAnsi="Arial" w:cs="Arial"/>
                <w:sz w:val="16"/>
                <w:szCs w:val="16"/>
              </w:rPr>
              <w:t>2 185,00</w:t>
            </w:r>
          </w:p>
        </w:tc>
        <w:tc>
          <w:tcPr>
            <w:tcW w:w="756" w:type="dxa"/>
            <w:tcBorders>
              <w:top w:val="single" w:sz="4" w:space="0" w:color="auto"/>
              <w:bottom w:val="single" w:sz="4" w:space="0" w:color="auto"/>
            </w:tcBorders>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941078" w:rsidRPr="001D37E7" w:rsidRDefault="00941078" w:rsidP="00941078">
            <w:pPr>
              <w:ind w:left="-57"/>
              <w:rPr>
                <w:rFonts w:ascii="Arial" w:hAnsi="Arial" w:cs="Arial"/>
                <w:sz w:val="16"/>
                <w:szCs w:val="16"/>
              </w:rPr>
            </w:pPr>
            <w:r w:rsidRPr="001D37E7">
              <w:rPr>
                <w:rFonts w:ascii="Arial" w:hAnsi="Arial" w:cs="Arial"/>
                <w:sz w:val="16"/>
                <w:szCs w:val="16"/>
              </w:rPr>
              <w:t>2 485,00</w:t>
            </w:r>
          </w:p>
        </w:tc>
        <w:tc>
          <w:tcPr>
            <w:tcW w:w="756" w:type="dxa"/>
            <w:tcBorders>
              <w:top w:val="single" w:sz="4" w:space="0" w:color="auto"/>
              <w:bottom w:val="single" w:sz="4" w:space="0" w:color="auto"/>
            </w:tcBorders>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941078" w:rsidRPr="001D37E7" w:rsidRDefault="00941078" w:rsidP="00941078">
            <w:pPr>
              <w:ind w:left="-57"/>
              <w:rPr>
                <w:rFonts w:ascii="Arial" w:hAnsi="Arial" w:cs="Arial"/>
                <w:sz w:val="16"/>
                <w:szCs w:val="16"/>
              </w:rPr>
            </w:pPr>
            <w:r w:rsidRPr="001D37E7">
              <w:rPr>
                <w:rFonts w:ascii="Arial" w:hAnsi="Arial" w:cs="Arial"/>
                <w:sz w:val="16"/>
                <w:szCs w:val="16"/>
              </w:rPr>
              <w:t>2 943,00</w:t>
            </w:r>
          </w:p>
        </w:tc>
        <w:tc>
          <w:tcPr>
            <w:tcW w:w="756" w:type="dxa"/>
            <w:tcBorders>
              <w:top w:val="single" w:sz="4" w:space="0" w:color="auto"/>
              <w:bottom w:val="single" w:sz="4" w:space="0" w:color="auto"/>
            </w:tcBorders>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941078" w:rsidRPr="001D37E7" w:rsidRDefault="00941078" w:rsidP="00941078">
            <w:pPr>
              <w:ind w:left="-57"/>
              <w:rPr>
                <w:rFonts w:ascii="Arial" w:hAnsi="Arial" w:cs="Arial"/>
                <w:sz w:val="16"/>
                <w:szCs w:val="16"/>
              </w:rPr>
            </w:pPr>
            <w:r w:rsidRPr="001D37E7">
              <w:rPr>
                <w:rFonts w:ascii="Arial" w:hAnsi="Arial" w:cs="Arial"/>
                <w:sz w:val="16"/>
                <w:szCs w:val="16"/>
              </w:rPr>
              <w:t>3 618,00</w:t>
            </w:r>
          </w:p>
        </w:tc>
        <w:tc>
          <w:tcPr>
            <w:tcW w:w="756" w:type="dxa"/>
            <w:tcBorders>
              <w:top w:val="single" w:sz="4" w:space="0" w:color="auto"/>
              <w:bottom w:val="single" w:sz="4" w:space="0" w:color="auto"/>
            </w:tcBorders>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vAlign w:val="center"/>
          </w:tcPr>
          <w:p w:rsidR="00941078" w:rsidRPr="001D37E7" w:rsidRDefault="00941078" w:rsidP="002379A4">
            <w:pPr>
              <w:jc w:val="center"/>
              <w:rPr>
                <w:rFonts w:ascii="Arial" w:hAnsi="Arial" w:cs="Arial"/>
                <w:sz w:val="16"/>
                <w:szCs w:val="16"/>
              </w:rPr>
            </w:pPr>
            <w:r w:rsidRPr="001D37E7">
              <w:rPr>
                <w:rFonts w:ascii="Arial" w:hAnsi="Arial" w:cs="Arial"/>
                <w:sz w:val="16"/>
                <w:szCs w:val="16"/>
              </w:rPr>
              <w:t>265,00</w:t>
            </w:r>
          </w:p>
        </w:tc>
        <w:tc>
          <w:tcPr>
            <w:tcW w:w="756" w:type="dxa"/>
            <w:vAlign w:val="center"/>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r>
      <w:tr w:rsidR="001D37E7" w:rsidRPr="001D37E7" w:rsidTr="00941078">
        <w:trPr>
          <w:cantSplit/>
          <w:trHeight w:val="202"/>
        </w:trPr>
        <w:tc>
          <w:tcPr>
            <w:tcW w:w="851" w:type="dxa"/>
            <w:tcBorders>
              <w:top w:val="single" w:sz="4" w:space="0" w:color="auto"/>
              <w:bottom w:val="single" w:sz="4" w:space="0" w:color="auto"/>
            </w:tcBorders>
          </w:tcPr>
          <w:p w:rsidR="00941078" w:rsidRPr="001D37E7" w:rsidRDefault="00941078" w:rsidP="0069287A">
            <w:pPr>
              <w:jc w:val="center"/>
              <w:rPr>
                <w:rFonts w:ascii="Arial" w:hAnsi="Arial" w:cs="Arial"/>
                <w:sz w:val="20"/>
                <w:szCs w:val="20"/>
              </w:rPr>
            </w:pPr>
            <w:r w:rsidRPr="001D37E7">
              <w:rPr>
                <w:rFonts w:ascii="Arial" w:hAnsi="Arial" w:cs="Arial"/>
                <w:sz w:val="20"/>
                <w:szCs w:val="20"/>
              </w:rPr>
              <w:t>10 kg</w:t>
            </w:r>
          </w:p>
        </w:tc>
        <w:tc>
          <w:tcPr>
            <w:tcW w:w="756" w:type="dxa"/>
            <w:tcBorders>
              <w:top w:val="single" w:sz="4" w:space="0" w:color="auto"/>
              <w:bottom w:val="single" w:sz="4" w:space="0" w:color="auto"/>
            </w:tcBorders>
            <w:vAlign w:val="center"/>
          </w:tcPr>
          <w:p w:rsidR="00941078" w:rsidRPr="001D37E7" w:rsidRDefault="00941078" w:rsidP="00B65397">
            <w:pPr>
              <w:ind w:left="-57"/>
              <w:rPr>
                <w:rFonts w:ascii="Arial" w:hAnsi="Arial" w:cs="Arial"/>
                <w:sz w:val="16"/>
                <w:szCs w:val="16"/>
              </w:rPr>
            </w:pPr>
            <w:r w:rsidRPr="001D37E7">
              <w:rPr>
                <w:rFonts w:ascii="Arial" w:hAnsi="Arial" w:cs="Arial"/>
                <w:sz w:val="16"/>
                <w:szCs w:val="16"/>
              </w:rPr>
              <w:t>1 840,00</w:t>
            </w:r>
          </w:p>
        </w:tc>
        <w:tc>
          <w:tcPr>
            <w:tcW w:w="756" w:type="dxa"/>
            <w:tcBorders>
              <w:top w:val="single" w:sz="4" w:space="0" w:color="auto"/>
              <w:bottom w:val="single" w:sz="4" w:space="0" w:color="auto"/>
            </w:tcBorders>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941078" w:rsidRPr="001D37E7" w:rsidRDefault="00941078" w:rsidP="00B65397">
            <w:pPr>
              <w:ind w:left="-57"/>
              <w:rPr>
                <w:rFonts w:ascii="Arial" w:hAnsi="Arial" w:cs="Arial"/>
                <w:sz w:val="16"/>
                <w:szCs w:val="16"/>
              </w:rPr>
            </w:pPr>
            <w:r w:rsidRPr="001D37E7">
              <w:rPr>
                <w:rFonts w:ascii="Arial" w:hAnsi="Arial" w:cs="Arial"/>
                <w:sz w:val="16"/>
                <w:szCs w:val="16"/>
              </w:rPr>
              <w:t>2 397,00</w:t>
            </w:r>
          </w:p>
        </w:tc>
        <w:tc>
          <w:tcPr>
            <w:tcW w:w="756" w:type="dxa"/>
            <w:tcBorders>
              <w:top w:val="single" w:sz="4" w:space="0" w:color="auto"/>
              <w:bottom w:val="single" w:sz="4" w:space="0" w:color="auto"/>
            </w:tcBorders>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941078" w:rsidRPr="001D37E7" w:rsidRDefault="00941078" w:rsidP="00941078">
            <w:pPr>
              <w:ind w:left="-57"/>
              <w:rPr>
                <w:rFonts w:ascii="Arial" w:hAnsi="Arial" w:cs="Arial"/>
                <w:sz w:val="16"/>
                <w:szCs w:val="16"/>
              </w:rPr>
            </w:pPr>
            <w:r w:rsidRPr="001D37E7">
              <w:rPr>
                <w:rFonts w:ascii="Arial" w:hAnsi="Arial" w:cs="Arial"/>
                <w:sz w:val="16"/>
                <w:szCs w:val="16"/>
              </w:rPr>
              <w:t>2 718,00</w:t>
            </w:r>
          </w:p>
        </w:tc>
        <w:tc>
          <w:tcPr>
            <w:tcW w:w="756" w:type="dxa"/>
            <w:tcBorders>
              <w:top w:val="single" w:sz="4" w:space="0" w:color="auto"/>
              <w:bottom w:val="single" w:sz="4" w:space="0" w:color="auto"/>
            </w:tcBorders>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941078" w:rsidRPr="001D37E7" w:rsidRDefault="00941078" w:rsidP="00941078">
            <w:pPr>
              <w:ind w:left="-57"/>
              <w:rPr>
                <w:rFonts w:ascii="Arial" w:hAnsi="Arial" w:cs="Arial"/>
                <w:sz w:val="16"/>
                <w:szCs w:val="16"/>
              </w:rPr>
            </w:pPr>
            <w:r w:rsidRPr="001D37E7">
              <w:rPr>
                <w:rFonts w:ascii="Arial" w:hAnsi="Arial" w:cs="Arial"/>
                <w:sz w:val="16"/>
                <w:szCs w:val="16"/>
              </w:rPr>
              <w:t>3 229,00</w:t>
            </w:r>
          </w:p>
        </w:tc>
        <w:tc>
          <w:tcPr>
            <w:tcW w:w="756" w:type="dxa"/>
            <w:tcBorders>
              <w:top w:val="single" w:sz="4" w:space="0" w:color="auto"/>
              <w:bottom w:val="single" w:sz="4" w:space="0" w:color="auto"/>
            </w:tcBorders>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tcBorders>
              <w:top w:val="single" w:sz="4" w:space="0" w:color="auto"/>
              <w:bottom w:val="single" w:sz="4" w:space="0" w:color="auto"/>
            </w:tcBorders>
            <w:vAlign w:val="center"/>
          </w:tcPr>
          <w:p w:rsidR="00941078" w:rsidRPr="001D37E7" w:rsidRDefault="00941078" w:rsidP="00941078">
            <w:pPr>
              <w:ind w:left="-57"/>
              <w:rPr>
                <w:rFonts w:ascii="Arial" w:hAnsi="Arial" w:cs="Arial"/>
                <w:sz w:val="16"/>
                <w:szCs w:val="16"/>
              </w:rPr>
            </w:pPr>
            <w:r w:rsidRPr="001D37E7">
              <w:rPr>
                <w:rFonts w:ascii="Arial" w:hAnsi="Arial" w:cs="Arial"/>
                <w:sz w:val="16"/>
                <w:szCs w:val="16"/>
              </w:rPr>
              <w:t>3 975,00</w:t>
            </w:r>
          </w:p>
        </w:tc>
        <w:tc>
          <w:tcPr>
            <w:tcW w:w="756" w:type="dxa"/>
            <w:tcBorders>
              <w:top w:val="single" w:sz="4" w:space="0" w:color="auto"/>
              <w:bottom w:val="single" w:sz="4" w:space="0" w:color="auto"/>
            </w:tcBorders>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c>
          <w:tcPr>
            <w:tcW w:w="756" w:type="dxa"/>
            <w:vAlign w:val="center"/>
          </w:tcPr>
          <w:p w:rsidR="00941078" w:rsidRPr="001D37E7" w:rsidRDefault="00941078" w:rsidP="002379A4">
            <w:pPr>
              <w:jc w:val="center"/>
              <w:rPr>
                <w:rFonts w:ascii="Arial" w:hAnsi="Arial" w:cs="Arial"/>
                <w:sz w:val="16"/>
                <w:szCs w:val="16"/>
              </w:rPr>
            </w:pPr>
            <w:r w:rsidRPr="001D37E7">
              <w:rPr>
                <w:rFonts w:ascii="Arial" w:hAnsi="Arial" w:cs="Arial"/>
                <w:sz w:val="16"/>
                <w:szCs w:val="16"/>
              </w:rPr>
              <w:t>270,00</w:t>
            </w:r>
          </w:p>
        </w:tc>
        <w:tc>
          <w:tcPr>
            <w:tcW w:w="756" w:type="dxa"/>
          </w:tcPr>
          <w:p w:rsidR="00941078" w:rsidRPr="001D37E7" w:rsidRDefault="00941078" w:rsidP="00000F6F">
            <w:pPr>
              <w:ind w:left="57"/>
              <w:jc w:val="center"/>
              <w:rPr>
                <w:rFonts w:ascii="Arial" w:hAnsi="Arial" w:cs="Arial"/>
                <w:b/>
                <w:sz w:val="16"/>
                <w:szCs w:val="16"/>
              </w:rPr>
            </w:pPr>
            <w:r w:rsidRPr="001D37E7">
              <w:rPr>
                <w:rFonts w:ascii="Arial" w:hAnsi="Arial" w:cs="Arial"/>
                <w:b/>
                <w:sz w:val="16"/>
                <w:szCs w:val="16"/>
              </w:rPr>
              <w:t>-</w:t>
            </w:r>
          </w:p>
        </w:tc>
      </w:tr>
      <w:tr w:rsidR="001D37E7" w:rsidRPr="001D37E7" w:rsidTr="0075434F">
        <w:trPr>
          <w:cantSplit/>
          <w:trHeight w:val="202"/>
        </w:trPr>
        <w:tc>
          <w:tcPr>
            <w:tcW w:w="851" w:type="dxa"/>
            <w:tcBorders>
              <w:top w:val="single" w:sz="4" w:space="0" w:color="auto"/>
              <w:bottom w:val="single" w:sz="4" w:space="0" w:color="auto"/>
            </w:tcBorders>
          </w:tcPr>
          <w:p w:rsidR="009C2A6F" w:rsidRPr="001D37E7" w:rsidRDefault="009C2A6F" w:rsidP="0069287A">
            <w:pPr>
              <w:jc w:val="center"/>
              <w:rPr>
                <w:rFonts w:ascii="Arial" w:hAnsi="Arial" w:cs="Arial"/>
                <w:sz w:val="20"/>
                <w:szCs w:val="20"/>
              </w:rPr>
            </w:pPr>
            <w:r w:rsidRPr="001D37E7">
              <w:rPr>
                <w:rFonts w:ascii="Arial" w:hAnsi="Arial" w:cs="Arial"/>
                <w:sz w:val="20"/>
                <w:szCs w:val="20"/>
              </w:rPr>
              <w:t>11 kg</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1</w:t>
            </w:r>
            <w:r w:rsidR="002379A4" w:rsidRPr="001D37E7">
              <w:rPr>
                <w:rFonts w:ascii="Arial" w:hAnsi="Arial" w:cs="Arial"/>
                <w:sz w:val="16"/>
                <w:szCs w:val="16"/>
              </w:rPr>
              <w:t xml:space="preserve"> </w:t>
            </w:r>
            <w:r w:rsidRPr="001D37E7">
              <w:rPr>
                <w:rFonts w:ascii="Arial" w:hAnsi="Arial" w:cs="Arial"/>
                <w:sz w:val="16"/>
                <w:szCs w:val="16"/>
              </w:rPr>
              <w:t>984,19</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2 401,00</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2</w:t>
            </w:r>
            <w:r w:rsidR="002379A4" w:rsidRPr="001D37E7">
              <w:rPr>
                <w:rFonts w:ascii="Arial" w:hAnsi="Arial" w:cs="Arial"/>
                <w:sz w:val="16"/>
                <w:szCs w:val="16"/>
              </w:rPr>
              <w:t xml:space="preserve"> </w:t>
            </w:r>
            <w:r w:rsidRPr="001D37E7">
              <w:rPr>
                <w:rFonts w:ascii="Arial" w:hAnsi="Arial" w:cs="Arial"/>
                <w:sz w:val="16"/>
                <w:szCs w:val="16"/>
              </w:rPr>
              <w:t>603,99</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3 151,00</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2</w:t>
            </w:r>
            <w:r w:rsidR="002379A4" w:rsidRPr="001D37E7">
              <w:rPr>
                <w:rFonts w:ascii="Arial" w:hAnsi="Arial" w:cs="Arial"/>
                <w:sz w:val="16"/>
                <w:szCs w:val="16"/>
              </w:rPr>
              <w:t xml:space="preserve"> </w:t>
            </w:r>
            <w:r w:rsidRPr="001D37E7">
              <w:rPr>
                <w:rFonts w:ascii="Arial" w:hAnsi="Arial" w:cs="Arial"/>
                <w:sz w:val="16"/>
                <w:szCs w:val="16"/>
              </w:rPr>
              <w:t>948,60</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3 568,00</w:t>
            </w:r>
          </w:p>
        </w:tc>
        <w:tc>
          <w:tcPr>
            <w:tcW w:w="756" w:type="dxa"/>
            <w:tcBorders>
              <w:top w:val="single" w:sz="4" w:space="0" w:color="auto"/>
              <w:bottom w:val="single" w:sz="4" w:space="0" w:color="auto"/>
            </w:tcBorders>
            <w:vAlign w:val="bottom"/>
          </w:tcPr>
          <w:p w:rsidR="009C2A6F" w:rsidRPr="001D37E7" w:rsidRDefault="009C2A6F" w:rsidP="009C2A6F">
            <w:pPr>
              <w:ind w:left="-57"/>
              <w:rPr>
                <w:rFonts w:ascii="Arial" w:hAnsi="Arial" w:cs="Arial"/>
                <w:sz w:val="16"/>
                <w:szCs w:val="16"/>
              </w:rPr>
            </w:pPr>
            <w:r w:rsidRPr="001D37E7">
              <w:rPr>
                <w:rFonts w:ascii="Arial" w:hAnsi="Arial" w:cs="Arial"/>
                <w:sz w:val="16"/>
                <w:szCs w:val="16"/>
              </w:rPr>
              <w:t>3</w:t>
            </w:r>
            <w:r w:rsidR="002379A4" w:rsidRPr="001D37E7">
              <w:rPr>
                <w:rFonts w:ascii="Arial" w:hAnsi="Arial" w:cs="Arial"/>
                <w:sz w:val="16"/>
                <w:szCs w:val="16"/>
              </w:rPr>
              <w:t xml:space="preserve"> </w:t>
            </w:r>
            <w:r w:rsidRPr="001D37E7">
              <w:rPr>
                <w:rFonts w:ascii="Arial" w:hAnsi="Arial" w:cs="Arial"/>
                <w:sz w:val="16"/>
                <w:szCs w:val="16"/>
              </w:rPr>
              <w:t>510,55</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4 248,00</w:t>
            </w:r>
          </w:p>
        </w:tc>
        <w:tc>
          <w:tcPr>
            <w:tcW w:w="756" w:type="dxa"/>
            <w:tcBorders>
              <w:top w:val="single" w:sz="4" w:space="0" w:color="auto"/>
              <w:bottom w:val="single" w:sz="4" w:space="0" w:color="auto"/>
            </w:tcBorders>
            <w:vAlign w:val="bottom"/>
          </w:tcPr>
          <w:p w:rsidR="009C2A6F" w:rsidRPr="001D37E7" w:rsidRDefault="009C2A6F" w:rsidP="009C2A6F">
            <w:pPr>
              <w:ind w:left="-57"/>
              <w:rPr>
                <w:rFonts w:ascii="Arial" w:hAnsi="Arial" w:cs="Arial"/>
                <w:sz w:val="16"/>
                <w:szCs w:val="16"/>
              </w:rPr>
            </w:pPr>
            <w:r w:rsidRPr="001D37E7">
              <w:rPr>
                <w:rFonts w:ascii="Arial" w:hAnsi="Arial" w:cs="Arial"/>
                <w:sz w:val="16"/>
                <w:szCs w:val="16"/>
              </w:rPr>
              <w:t>4</w:t>
            </w:r>
            <w:r w:rsidR="002379A4" w:rsidRPr="001D37E7">
              <w:rPr>
                <w:rFonts w:ascii="Arial" w:hAnsi="Arial" w:cs="Arial"/>
                <w:sz w:val="16"/>
                <w:szCs w:val="16"/>
              </w:rPr>
              <w:t xml:space="preserve"> </w:t>
            </w:r>
            <w:r w:rsidRPr="001D37E7">
              <w:rPr>
                <w:rFonts w:ascii="Arial" w:hAnsi="Arial" w:cs="Arial"/>
                <w:sz w:val="16"/>
                <w:szCs w:val="16"/>
              </w:rPr>
              <w:t>327,03</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5 236,00</w:t>
            </w:r>
          </w:p>
        </w:tc>
        <w:tc>
          <w:tcPr>
            <w:tcW w:w="756" w:type="dxa"/>
            <w:vAlign w:val="bottom"/>
          </w:tcPr>
          <w:p w:rsidR="009C2A6F" w:rsidRPr="001D37E7" w:rsidRDefault="009C2A6F" w:rsidP="002379A4">
            <w:pPr>
              <w:jc w:val="center"/>
              <w:rPr>
                <w:rFonts w:ascii="Arial" w:hAnsi="Arial" w:cs="Arial"/>
                <w:sz w:val="16"/>
                <w:szCs w:val="16"/>
              </w:rPr>
            </w:pPr>
            <w:r w:rsidRPr="001D37E7">
              <w:rPr>
                <w:rFonts w:ascii="Arial" w:hAnsi="Arial" w:cs="Arial"/>
                <w:sz w:val="16"/>
                <w:szCs w:val="16"/>
              </w:rPr>
              <w:t>271,89</w:t>
            </w:r>
          </w:p>
        </w:tc>
        <w:tc>
          <w:tcPr>
            <w:tcW w:w="756" w:type="dxa"/>
            <w:vAlign w:val="center"/>
          </w:tcPr>
          <w:p w:rsidR="009C2A6F" w:rsidRPr="001D37E7" w:rsidRDefault="009C2A6F" w:rsidP="002379A4">
            <w:pPr>
              <w:jc w:val="center"/>
              <w:rPr>
                <w:rFonts w:ascii="Arial" w:hAnsi="Arial" w:cs="Arial"/>
                <w:b/>
                <w:sz w:val="16"/>
                <w:szCs w:val="16"/>
              </w:rPr>
            </w:pPr>
            <w:r w:rsidRPr="001D37E7">
              <w:rPr>
                <w:rFonts w:ascii="Arial" w:hAnsi="Arial" w:cs="Arial"/>
                <w:b/>
                <w:sz w:val="16"/>
                <w:szCs w:val="16"/>
              </w:rPr>
              <w:t>329,00</w:t>
            </w:r>
          </w:p>
        </w:tc>
      </w:tr>
      <w:tr w:rsidR="001D37E7" w:rsidRPr="001D37E7" w:rsidTr="0075434F">
        <w:trPr>
          <w:cantSplit/>
          <w:trHeight w:val="202"/>
        </w:trPr>
        <w:tc>
          <w:tcPr>
            <w:tcW w:w="851" w:type="dxa"/>
            <w:tcBorders>
              <w:top w:val="single" w:sz="4" w:space="0" w:color="auto"/>
              <w:bottom w:val="single" w:sz="4" w:space="0" w:color="auto"/>
            </w:tcBorders>
          </w:tcPr>
          <w:p w:rsidR="009C2A6F" w:rsidRPr="001D37E7" w:rsidRDefault="009C2A6F" w:rsidP="0069287A">
            <w:pPr>
              <w:jc w:val="center"/>
              <w:rPr>
                <w:rFonts w:ascii="Arial" w:hAnsi="Arial" w:cs="Arial"/>
                <w:sz w:val="20"/>
                <w:szCs w:val="20"/>
              </w:rPr>
            </w:pPr>
            <w:r w:rsidRPr="001D37E7">
              <w:rPr>
                <w:rFonts w:ascii="Arial" w:hAnsi="Arial" w:cs="Arial"/>
                <w:sz w:val="20"/>
                <w:szCs w:val="20"/>
              </w:rPr>
              <w:t>12 kg</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2</w:t>
            </w:r>
            <w:r w:rsidR="002379A4" w:rsidRPr="001D37E7">
              <w:rPr>
                <w:rFonts w:ascii="Arial" w:hAnsi="Arial" w:cs="Arial"/>
                <w:sz w:val="16"/>
                <w:szCs w:val="16"/>
              </w:rPr>
              <w:t xml:space="preserve"> </w:t>
            </w:r>
            <w:r w:rsidRPr="001D37E7">
              <w:rPr>
                <w:rFonts w:ascii="Arial" w:hAnsi="Arial" w:cs="Arial"/>
                <w:sz w:val="16"/>
                <w:szCs w:val="16"/>
              </w:rPr>
              <w:t>131,29</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2 579,00</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2</w:t>
            </w:r>
            <w:r w:rsidR="002379A4" w:rsidRPr="001D37E7">
              <w:rPr>
                <w:rFonts w:ascii="Arial" w:hAnsi="Arial" w:cs="Arial"/>
                <w:sz w:val="16"/>
                <w:szCs w:val="16"/>
              </w:rPr>
              <w:t xml:space="preserve"> </w:t>
            </w:r>
            <w:r w:rsidRPr="001D37E7">
              <w:rPr>
                <w:rFonts w:ascii="Arial" w:hAnsi="Arial" w:cs="Arial"/>
                <w:sz w:val="16"/>
                <w:szCs w:val="16"/>
              </w:rPr>
              <w:t>816,37</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3 408,00</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3</w:t>
            </w:r>
            <w:r w:rsidR="002379A4" w:rsidRPr="001D37E7">
              <w:rPr>
                <w:rFonts w:ascii="Arial" w:hAnsi="Arial" w:cs="Arial"/>
                <w:sz w:val="16"/>
                <w:szCs w:val="16"/>
              </w:rPr>
              <w:t xml:space="preserve"> </w:t>
            </w:r>
            <w:r w:rsidRPr="001D37E7">
              <w:rPr>
                <w:rFonts w:ascii="Arial" w:hAnsi="Arial" w:cs="Arial"/>
                <w:sz w:val="16"/>
                <w:szCs w:val="16"/>
              </w:rPr>
              <w:t>182,47</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3 851,00</w:t>
            </w:r>
          </w:p>
        </w:tc>
        <w:tc>
          <w:tcPr>
            <w:tcW w:w="756" w:type="dxa"/>
            <w:tcBorders>
              <w:top w:val="single" w:sz="4" w:space="0" w:color="auto"/>
              <w:bottom w:val="single" w:sz="4" w:space="0" w:color="auto"/>
            </w:tcBorders>
            <w:vAlign w:val="bottom"/>
          </w:tcPr>
          <w:p w:rsidR="009C2A6F" w:rsidRPr="001D37E7" w:rsidRDefault="009C2A6F" w:rsidP="009C2A6F">
            <w:pPr>
              <w:ind w:left="-57"/>
              <w:rPr>
                <w:rFonts w:ascii="Arial" w:hAnsi="Arial" w:cs="Arial"/>
                <w:sz w:val="16"/>
                <w:szCs w:val="16"/>
              </w:rPr>
            </w:pPr>
            <w:r w:rsidRPr="001D37E7">
              <w:rPr>
                <w:rFonts w:ascii="Arial" w:hAnsi="Arial" w:cs="Arial"/>
                <w:sz w:val="16"/>
                <w:szCs w:val="16"/>
              </w:rPr>
              <w:t>3</w:t>
            </w:r>
            <w:r w:rsidR="002379A4" w:rsidRPr="001D37E7">
              <w:rPr>
                <w:rFonts w:ascii="Arial" w:hAnsi="Arial" w:cs="Arial"/>
                <w:sz w:val="16"/>
                <w:szCs w:val="16"/>
              </w:rPr>
              <w:t xml:space="preserve"> </w:t>
            </w:r>
            <w:r w:rsidRPr="001D37E7">
              <w:rPr>
                <w:rFonts w:ascii="Arial" w:hAnsi="Arial" w:cs="Arial"/>
                <w:sz w:val="16"/>
                <w:szCs w:val="16"/>
              </w:rPr>
              <w:t>795,66</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4 593,00</w:t>
            </w:r>
          </w:p>
        </w:tc>
        <w:tc>
          <w:tcPr>
            <w:tcW w:w="756" w:type="dxa"/>
            <w:tcBorders>
              <w:top w:val="single" w:sz="4" w:space="0" w:color="auto"/>
              <w:bottom w:val="single" w:sz="4" w:space="0" w:color="auto"/>
            </w:tcBorders>
            <w:vAlign w:val="bottom"/>
          </w:tcPr>
          <w:p w:rsidR="009C2A6F" w:rsidRPr="001D37E7" w:rsidRDefault="009C2A6F" w:rsidP="009C2A6F">
            <w:pPr>
              <w:ind w:left="-57"/>
              <w:rPr>
                <w:rFonts w:ascii="Arial" w:hAnsi="Arial" w:cs="Arial"/>
                <w:sz w:val="16"/>
                <w:szCs w:val="16"/>
              </w:rPr>
            </w:pPr>
            <w:r w:rsidRPr="001D37E7">
              <w:rPr>
                <w:rFonts w:ascii="Arial" w:hAnsi="Arial" w:cs="Arial"/>
                <w:sz w:val="16"/>
                <w:szCs w:val="16"/>
              </w:rPr>
              <w:t>4</w:t>
            </w:r>
            <w:r w:rsidR="002379A4" w:rsidRPr="001D37E7">
              <w:rPr>
                <w:rFonts w:ascii="Arial" w:hAnsi="Arial" w:cs="Arial"/>
                <w:sz w:val="16"/>
                <w:szCs w:val="16"/>
              </w:rPr>
              <w:t xml:space="preserve"> </w:t>
            </w:r>
            <w:r w:rsidRPr="001D37E7">
              <w:rPr>
                <w:rFonts w:ascii="Arial" w:hAnsi="Arial" w:cs="Arial"/>
                <w:sz w:val="16"/>
                <w:szCs w:val="16"/>
              </w:rPr>
              <w:t>684,04</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5 668,00</w:t>
            </w:r>
          </w:p>
        </w:tc>
        <w:tc>
          <w:tcPr>
            <w:tcW w:w="756" w:type="dxa"/>
            <w:vAlign w:val="bottom"/>
          </w:tcPr>
          <w:p w:rsidR="009C2A6F" w:rsidRPr="001D37E7" w:rsidRDefault="009C2A6F" w:rsidP="002379A4">
            <w:pPr>
              <w:jc w:val="center"/>
              <w:rPr>
                <w:rFonts w:ascii="Arial" w:hAnsi="Arial" w:cs="Arial"/>
                <w:sz w:val="16"/>
                <w:szCs w:val="16"/>
              </w:rPr>
            </w:pPr>
            <w:r w:rsidRPr="001D37E7">
              <w:rPr>
                <w:rFonts w:ascii="Arial" w:hAnsi="Arial" w:cs="Arial"/>
                <w:sz w:val="16"/>
                <w:szCs w:val="16"/>
              </w:rPr>
              <w:t>276,84</w:t>
            </w:r>
          </w:p>
        </w:tc>
        <w:tc>
          <w:tcPr>
            <w:tcW w:w="756" w:type="dxa"/>
            <w:vAlign w:val="center"/>
          </w:tcPr>
          <w:p w:rsidR="009C2A6F" w:rsidRPr="001D37E7" w:rsidRDefault="009C2A6F" w:rsidP="002379A4">
            <w:pPr>
              <w:jc w:val="center"/>
              <w:rPr>
                <w:rFonts w:ascii="Arial" w:hAnsi="Arial" w:cs="Arial"/>
                <w:b/>
                <w:sz w:val="16"/>
                <w:szCs w:val="16"/>
              </w:rPr>
            </w:pPr>
            <w:r w:rsidRPr="001D37E7">
              <w:rPr>
                <w:rFonts w:ascii="Arial" w:hAnsi="Arial" w:cs="Arial"/>
                <w:b/>
                <w:sz w:val="16"/>
                <w:szCs w:val="16"/>
              </w:rPr>
              <w:t>335,00</w:t>
            </w:r>
          </w:p>
        </w:tc>
      </w:tr>
      <w:tr w:rsidR="001D37E7" w:rsidRPr="001D37E7" w:rsidTr="0075434F">
        <w:trPr>
          <w:cantSplit/>
          <w:trHeight w:val="202"/>
        </w:trPr>
        <w:tc>
          <w:tcPr>
            <w:tcW w:w="851" w:type="dxa"/>
            <w:tcBorders>
              <w:top w:val="single" w:sz="4" w:space="0" w:color="auto"/>
              <w:bottom w:val="single" w:sz="4" w:space="0" w:color="auto"/>
            </w:tcBorders>
          </w:tcPr>
          <w:p w:rsidR="009C2A6F" w:rsidRPr="001D37E7" w:rsidRDefault="009C2A6F" w:rsidP="0069287A">
            <w:pPr>
              <w:jc w:val="center"/>
              <w:rPr>
                <w:rFonts w:ascii="Arial" w:hAnsi="Arial" w:cs="Arial"/>
                <w:sz w:val="20"/>
                <w:szCs w:val="20"/>
              </w:rPr>
            </w:pPr>
            <w:r w:rsidRPr="001D37E7">
              <w:rPr>
                <w:rFonts w:ascii="Arial" w:hAnsi="Arial" w:cs="Arial"/>
                <w:sz w:val="20"/>
                <w:szCs w:val="20"/>
              </w:rPr>
              <w:t>13 kg</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2</w:t>
            </w:r>
            <w:r w:rsidR="002379A4" w:rsidRPr="001D37E7">
              <w:rPr>
                <w:rFonts w:ascii="Arial" w:hAnsi="Arial" w:cs="Arial"/>
                <w:sz w:val="16"/>
                <w:szCs w:val="16"/>
              </w:rPr>
              <w:t xml:space="preserve"> </w:t>
            </w:r>
            <w:r w:rsidRPr="001D37E7">
              <w:rPr>
                <w:rFonts w:ascii="Arial" w:hAnsi="Arial" w:cs="Arial"/>
                <w:sz w:val="16"/>
                <w:szCs w:val="16"/>
              </w:rPr>
              <w:t>278,38</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2 757,00</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3</w:t>
            </w:r>
            <w:r w:rsidR="002379A4" w:rsidRPr="001D37E7">
              <w:rPr>
                <w:rFonts w:ascii="Arial" w:hAnsi="Arial" w:cs="Arial"/>
                <w:sz w:val="16"/>
                <w:szCs w:val="16"/>
              </w:rPr>
              <w:t xml:space="preserve"> </w:t>
            </w:r>
            <w:r w:rsidRPr="001D37E7">
              <w:rPr>
                <w:rFonts w:ascii="Arial" w:hAnsi="Arial" w:cs="Arial"/>
                <w:sz w:val="16"/>
                <w:szCs w:val="16"/>
              </w:rPr>
              <w:t>027,10</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3 663,00</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3</w:t>
            </w:r>
            <w:r w:rsidR="002379A4" w:rsidRPr="001D37E7">
              <w:rPr>
                <w:rFonts w:ascii="Arial" w:hAnsi="Arial" w:cs="Arial"/>
                <w:sz w:val="16"/>
                <w:szCs w:val="16"/>
              </w:rPr>
              <w:t xml:space="preserve"> </w:t>
            </w:r>
            <w:r w:rsidRPr="001D37E7">
              <w:rPr>
                <w:rFonts w:ascii="Arial" w:hAnsi="Arial" w:cs="Arial"/>
                <w:sz w:val="16"/>
                <w:szCs w:val="16"/>
              </w:rPr>
              <w:t>415,51</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4 133,00</w:t>
            </w:r>
          </w:p>
        </w:tc>
        <w:tc>
          <w:tcPr>
            <w:tcW w:w="756" w:type="dxa"/>
            <w:tcBorders>
              <w:top w:val="single" w:sz="4" w:space="0" w:color="auto"/>
              <w:bottom w:val="single" w:sz="4" w:space="0" w:color="auto"/>
            </w:tcBorders>
            <w:vAlign w:val="bottom"/>
          </w:tcPr>
          <w:p w:rsidR="009C2A6F" w:rsidRPr="001D37E7" w:rsidRDefault="009C2A6F" w:rsidP="009C2A6F">
            <w:pPr>
              <w:ind w:left="-57"/>
              <w:rPr>
                <w:rFonts w:ascii="Arial" w:hAnsi="Arial" w:cs="Arial"/>
                <w:sz w:val="16"/>
                <w:szCs w:val="16"/>
              </w:rPr>
            </w:pPr>
            <w:r w:rsidRPr="001D37E7">
              <w:rPr>
                <w:rFonts w:ascii="Arial" w:hAnsi="Arial" w:cs="Arial"/>
                <w:sz w:val="16"/>
                <w:szCs w:val="16"/>
              </w:rPr>
              <w:t>4</w:t>
            </w:r>
            <w:r w:rsidR="002379A4" w:rsidRPr="001D37E7">
              <w:rPr>
                <w:rFonts w:ascii="Arial" w:hAnsi="Arial" w:cs="Arial"/>
                <w:sz w:val="16"/>
                <w:szCs w:val="16"/>
              </w:rPr>
              <w:t xml:space="preserve"> </w:t>
            </w:r>
            <w:r w:rsidRPr="001D37E7">
              <w:rPr>
                <w:rFonts w:ascii="Arial" w:hAnsi="Arial" w:cs="Arial"/>
                <w:sz w:val="16"/>
                <w:szCs w:val="16"/>
              </w:rPr>
              <w:t>081,59</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4 939,00</w:t>
            </w:r>
          </w:p>
        </w:tc>
        <w:tc>
          <w:tcPr>
            <w:tcW w:w="756" w:type="dxa"/>
            <w:tcBorders>
              <w:top w:val="single" w:sz="4" w:space="0" w:color="auto"/>
              <w:bottom w:val="single" w:sz="4" w:space="0" w:color="auto"/>
            </w:tcBorders>
            <w:vAlign w:val="bottom"/>
          </w:tcPr>
          <w:p w:rsidR="009C2A6F" w:rsidRPr="001D37E7" w:rsidRDefault="009C2A6F" w:rsidP="009C2A6F">
            <w:pPr>
              <w:ind w:left="-57"/>
              <w:rPr>
                <w:rFonts w:ascii="Arial" w:hAnsi="Arial" w:cs="Arial"/>
                <w:sz w:val="16"/>
                <w:szCs w:val="16"/>
              </w:rPr>
            </w:pPr>
            <w:r w:rsidRPr="001D37E7">
              <w:rPr>
                <w:rFonts w:ascii="Arial" w:hAnsi="Arial" w:cs="Arial"/>
                <w:sz w:val="16"/>
                <w:szCs w:val="16"/>
              </w:rPr>
              <w:t>5</w:t>
            </w:r>
            <w:r w:rsidR="002379A4" w:rsidRPr="001D37E7">
              <w:rPr>
                <w:rFonts w:ascii="Arial" w:hAnsi="Arial" w:cs="Arial"/>
                <w:sz w:val="16"/>
                <w:szCs w:val="16"/>
              </w:rPr>
              <w:t xml:space="preserve"> </w:t>
            </w:r>
            <w:r w:rsidRPr="001D37E7">
              <w:rPr>
                <w:rFonts w:ascii="Arial" w:hAnsi="Arial" w:cs="Arial"/>
                <w:sz w:val="16"/>
                <w:szCs w:val="16"/>
              </w:rPr>
              <w:t>040,21</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6 099,00</w:t>
            </w:r>
          </w:p>
        </w:tc>
        <w:tc>
          <w:tcPr>
            <w:tcW w:w="756" w:type="dxa"/>
            <w:vAlign w:val="bottom"/>
          </w:tcPr>
          <w:p w:rsidR="009C2A6F" w:rsidRPr="001D37E7" w:rsidRDefault="009C2A6F" w:rsidP="002379A4">
            <w:pPr>
              <w:jc w:val="center"/>
              <w:rPr>
                <w:rFonts w:ascii="Arial" w:hAnsi="Arial" w:cs="Arial"/>
                <w:sz w:val="16"/>
                <w:szCs w:val="16"/>
              </w:rPr>
            </w:pPr>
            <w:r w:rsidRPr="001D37E7">
              <w:rPr>
                <w:rFonts w:ascii="Arial" w:hAnsi="Arial" w:cs="Arial"/>
                <w:sz w:val="16"/>
                <w:szCs w:val="16"/>
              </w:rPr>
              <w:t>281,80</w:t>
            </w:r>
          </w:p>
        </w:tc>
        <w:tc>
          <w:tcPr>
            <w:tcW w:w="756" w:type="dxa"/>
            <w:vAlign w:val="center"/>
          </w:tcPr>
          <w:p w:rsidR="009C2A6F" w:rsidRPr="001D37E7" w:rsidRDefault="009C2A6F" w:rsidP="002379A4">
            <w:pPr>
              <w:jc w:val="center"/>
              <w:rPr>
                <w:rFonts w:ascii="Arial" w:hAnsi="Arial" w:cs="Arial"/>
                <w:b/>
                <w:sz w:val="16"/>
                <w:szCs w:val="16"/>
              </w:rPr>
            </w:pPr>
            <w:r w:rsidRPr="001D37E7">
              <w:rPr>
                <w:rFonts w:ascii="Arial" w:hAnsi="Arial" w:cs="Arial"/>
                <w:b/>
                <w:sz w:val="16"/>
                <w:szCs w:val="16"/>
              </w:rPr>
              <w:t>341,00</w:t>
            </w:r>
          </w:p>
        </w:tc>
      </w:tr>
      <w:tr w:rsidR="001D37E7" w:rsidRPr="001D37E7" w:rsidTr="0075434F">
        <w:trPr>
          <w:cantSplit/>
          <w:trHeight w:val="202"/>
        </w:trPr>
        <w:tc>
          <w:tcPr>
            <w:tcW w:w="851" w:type="dxa"/>
            <w:tcBorders>
              <w:top w:val="single" w:sz="4" w:space="0" w:color="auto"/>
              <w:bottom w:val="single" w:sz="4" w:space="0" w:color="auto"/>
            </w:tcBorders>
          </w:tcPr>
          <w:p w:rsidR="009C2A6F" w:rsidRPr="001D37E7" w:rsidRDefault="009C2A6F" w:rsidP="0069287A">
            <w:pPr>
              <w:jc w:val="center"/>
              <w:rPr>
                <w:rFonts w:ascii="Arial" w:hAnsi="Arial" w:cs="Arial"/>
                <w:sz w:val="20"/>
                <w:szCs w:val="20"/>
              </w:rPr>
            </w:pPr>
            <w:r w:rsidRPr="001D37E7">
              <w:rPr>
                <w:rFonts w:ascii="Arial" w:hAnsi="Arial" w:cs="Arial"/>
                <w:sz w:val="20"/>
                <w:szCs w:val="20"/>
              </w:rPr>
              <w:t>14 kg</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2</w:t>
            </w:r>
            <w:r w:rsidR="002379A4" w:rsidRPr="001D37E7">
              <w:rPr>
                <w:rFonts w:ascii="Arial" w:hAnsi="Arial" w:cs="Arial"/>
                <w:sz w:val="16"/>
                <w:szCs w:val="16"/>
              </w:rPr>
              <w:t xml:space="preserve"> </w:t>
            </w:r>
            <w:r w:rsidRPr="001D37E7">
              <w:rPr>
                <w:rFonts w:ascii="Arial" w:hAnsi="Arial" w:cs="Arial"/>
                <w:sz w:val="16"/>
                <w:szCs w:val="16"/>
              </w:rPr>
              <w:t>426,31</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2 936,00</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3</w:t>
            </w:r>
            <w:r w:rsidR="002379A4" w:rsidRPr="001D37E7">
              <w:rPr>
                <w:rFonts w:ascii="Arial" w:hAnsi="Arial" w:cs="Arial"/>
                <w:sz w:val="16"/>
                <w:szCs w:val="16"/>
              </w:rPr>
              <w:t xml:space="preserve"> </w:t>
            </w:r>
            <w:r w:rsidRPr="001D37E7">
              <w:rPr>
                <w:rFonts w:ascii="Arial" w:hAnsi="Arial" w:cs="Arial"/>
                <w:sz w:val="16"/>
                <w:szCs w:val="16"/>
              </w:rPr>
              <w:t>239,49</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3 920,00</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3</w:t>
            </w:r>
            <w:r w:rsidR="002379A4" w:rsidRPr="001D37E7">
              <w:rPr>
                <w:rFonts w:ascii="Arial" w:hAnsi="Arial" w:cs="Arial"/>
                <w:sz w:val="16"/>
                <w:szCs w:val="16"/>
              </w:rPr>
              <w:t xml:space="preserve"> </w:t>
            </w:r>
            <w:r w:rsidRPr="001D37E7">
              <w:rPr>
                <w:rFonts w:ascii="Arial" w:hAnsi="Arial" w:cs="Arial"/>
                <w:sz w:val="16"/>
                <w:szCs w:val="16"/>
              </w:rPr>
              <w:t>649,38</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4 416,00</w:t>
            </w:r>
          </w:p>
        </w:tc>
        <w:tc>
          <w:tcPr>
            <w:tcW w:w="756" w:type="dxa"/>
            <w:tcBorders>
              <w:top w:val="single" w:sz="4" w:space="0" w:color="auto"/>
              <w:bottom w:val="single" w:sz="4" w:space="0" w:color="auto"/>
            </w:tcBorders>
            <w:vAlign w:val="bottom"/>
          </w:tcPr>
          <w:p w:rsidR="009C2A6F" w:rsidRPr="001D37E7" w:rsidRDefault="009C2A6F" w:rsidP="009C2A6F">
            <w:pPr>
              <w:ind w:left="-57"/>
              <w:rPr>
                <w:rFonts w:ascii="Arial" w:hAnsi="Arial" w:cs="Arial"/>
                <w:sz w:val="16"/>
                <w:szCs w:val="16"/>
              </w:rPr>
            </w:pPr>
            <w:r w:rsidRPr="001D37E7">
              <w:rPr>
                <w:rFonts w:ascii="Arial" w:hAnsi="Arial" w:cs="Arial"/>
                <w:sz w:val="16"/>
                <w:szCs w:val="16"/>
              </w:rPr>
              <w:t>4</w:t>
            </w:r>
            <w:r w:rsidR="002379A4" w:rsidRPr="001D37E7">
              <w:rPr>
                <w:rFonts w:ascii="Arial" w:hAnsi="Arial" w:cs="Arial"/>
                <w:sz w:val="16"/>
                <w:szCs w:val="16"/>
              </w:rPr>
              <w:t xml:space="preserve"> </w:t>
            </w:r>
            <w:r w:rsidRPr="001D37E7">
              <w:rPr>
                <w:rFonts w:ascii="Arial" w:hAnsi="Arial" w:cs="Arial"/>
                <w:sz w:val="16"/>
                <w:szCs w:val="16"/>
              </w:rPr>
              <w:t>366,70</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5 284,00</w:t>
            </w:r>
          </w:p>
        </w:tc>
        <w:tc>
          <w:tcPr>
            <w:tcW w:w="756" w:type="dxa"/>
            <w:tcBorders>
              <w:top w:val="single" w:sz="4" w:space="0" w:color="auto"/>
              <w:bottom w:val="single" w:sz="4" w:space="0" w:color="auto"/>
            </w:tcBorders>
            <w:vAlign w:val="bottom"/>
          </w:tcPr>
          <w:p w:rsidR="009C2A6F" w:rsidRPr="001D37E7" w:rsidRDefault="009C2A6F" w:rsidP="009C2A6F">
            <w:pPr>
              <w:ind w:left="-57"/>
              <w:rPr>
                <w:rFonts w:ascii="Arial" w:hAnsi="Arial" w:cs="Arial"/>
                <w:sz w:val="16"/>
                <w:szCs w:val="16"/>
              </w:rPr>
            </w:pPr>
            <w:r w:rsidRPr="001D37E7">
              <w:rPr>
                <w:rFonts w:ascii="Arial" w:hAnsi="Arial" w:cs="Arial"/>
                <w:sz w:val="16"/>
                <w:szCs w:val="16"/>
              </w:rPr>
              <w:t>5</w:t>
            </w:r>
            <w:r w:rsidR="002379A4" w:rsidRPr="001D37E7">
              <w:rPr>
                <w:rFonts w:ascii="Arial" w:hAnsi="Arial" w:cs="Arial"/>
                <w:sz w:val="16"/>
                <w:szCs w:val="16"/>
              </w:rPr>
              <w:t xml:space="preserve"> </w:t>
            </w:r>
            <w:r w:rsidRPr="001D37E7">
              <w:rPr>
                <w:rFonts w:ascii="Arial" w:hAnsi="Arial" w:cs="Arial"/>
                <w:sz w:val="16"/>
                <w:szCs w:val="16"/>
              </w:rPr>
              <w:t>397,22</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6 531,00</w:t>
            </w:r>
          </w:p>
        </w:tc>
        <w:tc>
          <w:tcPr>
            <w:tcW w:w="756" w:type="dxa"/>
            <w:vAlign w:val="bottom"/>
          </w:tcPr>
          <w:p w:rsidR="009C2A6F" w:rsidRPr="001D37E7" w:rsidRDefault="009C2A6F" w:rsidP="002379A4">
            <w:pPr>
              <w:jc w:val="center"/>
              <w:rPr>
                <w:rFonts w:ascii="Arial" w:hAnsi="Arial" w:cs="Arial"/>
                <w:sz w:val="16"/>
                <w:szCs w:val="16"/>
              </w:rPr>
            </w:pPr>
            <w:r w:rsidRPr="001D37E7">
              <w:rPr>
                <w:rFonts w:ascii="Arial" w:hAnsi="Arial" w:cs="Arial"/>
                <w:sz w:val="16"/>
                <w:szCs w:val="16"/>
              </w:rPr>
              <w:t>286,76</w:t>
            </w:r>
          </w:p>
        </w:tc>
        <w:tc>
          <w:tcPr>
            <w:tcW w:w="756" w:type="dxa"/>
            <w:vAlign w:val="center"/>
          </w:tcPr>
          <w:p w:rsidR="009C2A6F" w:rsidRPr="001D37E7" w:rsidRDefault="009C2A6F" w:rsidP="002379A4">
            <w:pPr>
              <w:jc w:val="center"/>
              <w:rPr>
                <w:rFonts w:ascii="Arial" w:hAnsi="Arial" w:cs="Arial"/>
                <w:b/>
                <w:sz w:val="16"/>
                <w:szCs w:val="16"/>
              </w:rPr>
            </w:pPr>
            <w:r w:rsidRPr="001D37E7">
              <w:rPr>
                <w:rFonts w:ascii="Arial" w:hAnsi="Arial" w:cs="Arial"/>
                <w:b/>
                <w:sz w:val="16"/>
                <w:szCs w:val="16"/>
              </w:rPr>
              <w:t>347,00</w:t>
            </w:r>
          </w:p>
        </w:tc>
      </w:tr>
      <w:tr w:rsidR="001D37E7" w:rsidRPr="001D37E7" w:rsidTr="0075434F">
        <w:trPr>
          <w:cantSplit/>
          <w:trHeight w:val="202"/>
        </w:trPr>
        <w:tc>
          <w:tcPr>
            <w:tcW w:w="851" w:type="dxa"/>
            <w:tcBorders>
              <w:top w:val="single" w:sz="4" w:space="0" w:color="auto"/>
              <w:bottom w:val="single" w:sz="4" w:space="0" w:color="auto"/>
            </w:tcBorders>
          </w:tcPr>
          <w:p w:rsidR="009C2A6F" w:rsidRPr="001D37E7" w:rsidRDefault="009C2A6F" w:rsidP="0069287A">
            <w:pPr>
              <w:jc w:val="center"/>
              <w:rPr>
                <w:rFonts w:ascii="Arial" w:hAnsi="Arial" w:cs="Arial"/>
                <w:sz w:val="20"/>
                <w:szCs w:val="20"/>
              </w:rPr>
            </w:pPr>
            <w:r w:rsidRPr="001D37E7">
              <w:rPr>
                <w:rFonts w:ascii="Arial" w:hAnsi="Arial" w:cs="Arial"/>
                <w:sz w:val="20"/>
                <w:szCs w:val="20"/>
              </w:rPr>
              <w:t>15 kg</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2</w:t>
            </w:r>
            <w:r w:rsidR="002379A4" w:rsidRPr="001D37E7">
              <w:rPr>
                <w:rFonts w:ascii="Arial" w:hAnsi="Arial" w:cs="Arial"/>
                <w:sz w:val="16"/>
                <w:szCs w:val="16"/>
              </w:rPr>
              <w:t xml:space="preserve"> </w:t>
            </w:r>
            <w:r w:rsidRPr="001D37E7">
              <w:rPr>
                <w:rFonts w:ascii="Arial" w:hAnsi="Arial" w:cs="Arial"/>
                <w:sz w:val="16"/>
                <w:szCs w:val="16"/>
              </w:rPr>
              <w:t>573,41</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3 114,00</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3</w:t>
            </w:r>
            <w:r w:rsidR="002379A4" w:rsidRPr="001D37E7">
              <w:rPr>
                <w:rFonts w:ascii="Arial" w:hAnsi="Arial" w:cs="Arial"/>
                <w:sz w:val="16"/>
                <w:szCs w:val="16"/>
              </w:rPr>
              <w:t xml:space="preserve"> </w:t>
            </w:r>
            <w:r w:rsidRPr="001D37E7">
              <w:rPr>
                <w:rFonts w:ascii="Arial" w:hAnsi="Arial" w:cs="Arial"/>
                <w:sz w:val="16"/>
                <w:szCs w:val="16"/>
              </w:rPr>
              <w:t>451,05</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4 176,00</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3</w:t>
            </w:r>
            <w:r w:rsidR="002379A4" w:rsidRPr="001D37E7">
              <w:rPr>
                <w:rFonts w:ascii="Arial" w:hAnsi="Arial" w:cs="Arial"/>
                <w:sz w:val="16"/>
                <w:szCs w:val="16"/>
              </w:rPr>
              <w:t xml:space="preserve"> </w:t>
            </w:r>
            <w:r w:rsidRPr="001D37E7">
              <w:rPr>
                <w:rFonts w:ascii="Arial" w:hAnsi="Arial" w:cs="Arial"/>
                <w:sz w:val="16"/>
                <w:szCs w:val="16"/>
              </w:rPr>
              <w:t>882,43</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4 698,00</w:t>
            </w:r>
          </w:p>
        </w:tc>
        <w:tc>
          <w:tcPr>
            <w:tcW w:w="756" w:type="dxa"/>
            <w:tcBorders>
              <w:top w:val="single" w:sz="4" w:space="0" w:color="auto"/>
              <w:bottom w:val="single" w:sz="4" w:space="0" w:color="auto"/>
            </w:tcBorders>
            <w:vAlign w:val="bottom"/>
          </w:tcPr>
          <w:p w:rsidR="009C2A6F" w:rsidRPr="001D37E7" w:rsidRDefault="009C2A6F" w:rsidP="009C2A6F">
            <w:pPr>
              <w:ind w:left="-57"/>
              <w:rPr>
                <w:rFonts w:ascii="Arial" w:hAnsi="Arial" w:cs="Arial"/>
                <w:sz w:val="16"/>
                <w:szCs w:val="16"/>
              </w:rPr>
            </w:pPr>
            <w:r w:rsidRPr="001D37E7">
              <w:rPr>
                <w:rFonts w:ascii="Arial" w:hAnsi="Arial" w:cs="Arial"/>
                <w:sz w:val="16"/>
                <w:szCs w:val="16"/>
              </w:rPr>
              <w:t>4</w:t>
            </w:r>
            <w:r w:rsidR="002379A4" w:rsidRPr="001D37E7">
              <w:rPr>
                <w:rFonts w:ascii="Arial" w:hAnsi="Arial" w:cs="Arial"/>
                <w:sz w:val="16"/>
                <w:szCs w:val="16"/>
              </w:rPr>
              <w:t xml:space="preserve"> </w:t>
            </w:r>
            <w:r w:rsidRPr="001D37E7">
              <w:rPr>
                <w:rFonts w:ascii="Arial" w:hAnsi="Arial" w:cs="Arial"/>
                <w:sz w:val="16"/>
                <w:szCs w:val="16"/>
              </w:rPr>
              <w:t>650,98</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5 628,00</w:t>
            </w:r>
          </w:p>
        </w:tc>
        <w:tc>
          <w:tcPr>
            <w:tcW w:w="756" w:type="dxa"/>
            <w:tcBorders>
              <w:top w:val="single" w:sz="4" w:space="0" w:color="auto"/>
              <w:bottom w:val="single" w:sz="4" w:space="0" w:color="auto"/>
            </w:tcBorders>
            <w:vAlign w:val="bottom"/>
          </w:tcPr>
          <w:p w:rsidR="009C2A6F" w:rsidRPr="001D37E7" w:rsidRDefault="009C2A6F" w:rsidP="009C2A6F">
            <w:pPr>
              <w:ind w:left="-57"/>
              <w:rPr>
                <w:rFonts w:ascii="Arial" w:hAnsi="Arial" w:cs="Arial"/>
                <w:sz w:val="16"/>
                <w:szCs w:val="16"/>
              </w:rPr>
            </w:pPr>
            <w:r w:rsidRPr="001D37E7">
              <w:rPr>
                <w:rFonts w:ascii="Arial" w:hAnsi="Arial" w:cs="Arial"/>
                <w:sz w:val="16"/>
                <w:szCs w:val="16"/>
              </w:rPr>
              <w:t>5</w:t>
            </w:r>
            <w:r w:rsidR="002379A4" w:rsidRPr="001D37E7">
              <w:rPr>
                <w:rFonts w:ascii="Arial" w:hAnsi="Arial" w:cs="Arial"/>
                <w:sz w:val="16"/>
                <w:szCs w:val="16"/>
              </w:rPr>
              <w:t xml:space="preserve"> </w:t>
            </w:r>
            <w:r w:rsidRPr="001D37E7">
              <w:rPr>
                <w:rFonts w:ascii="Arial" w:hAnsi="Arial" w:cs="Arial"/>
                <w:sz w:val="16"/>
                <w:szCs w:val="16"/>
              </w:rPr>
              <w:t>754,22</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6 963,00</w:t>
            </w:r>
          </w:p>
        </w:tc>
        <w:tc>
          <w:tcPr>
            <w:tcW w:w="756" w:type="dxa"/>
            <w:vAlign w:val="bottom"/>
          </w:tcPr>
          <w:p w:rsidR="009C2A6F" w:rsidRPr="001D37E7" w:rsidRDefault="009C2A6F" w:rsidP="002379A4">
            <w:pPr>
              <w:jc w:val="center"/>
              <w:rPr>
                <w:rFonts w:ascii="Arial" w:hAnsi="Arial" w:cs="Arial"/>
                <w:sz w:val="16"/>
                <w:szCs w:val="16"/>
              </w:rPr>
            </w:pPr>
            <w:r w:rsidRPr="001D37E7">
              <w:rPr>
                <w:rFonts w:ascii="Arial" w:hAnsi="Arial" w:cs="Arial"/>
                <w:sz w:val="16"/>
                <w:szCs w:val="16"/>
              </w:rPr>
              <w:t>291,72</w:t>
            </w:r>
          </w:p>
        </w:tc>
        <w:tc>
          <w:tcPr>
            <w:tcW w:w="756" w:type="dxa"/>
            <w:vAlign w:val="center"/>
          </w:tcPr>
          <w:p w:rsidR="009C2A6F" w:rsidRPr="001D37E7" w:rsidRDefault="009C2A6F" w:rsidP="002379A4">
            <w:pPr>
              <w:jc w:val="center"/>
              <w:rPr>
                <w:rFonts w:ascii="Arial" w:hAnsi="Arial" w:cs="Arial"/>
                <w:b/>
                <w:sz w:val="16"/>
                <w:szCs w:val="16"/>
              </w:rPr>
            </w:pPr>
            <w:r w:rsidRPr="001D37E7">
              <w:rPr>
                <w:rFonts w:ascii="Arial" w:hAnsi="Arial" w:cs="Arial"/>
                <w:b/>
                <w:sz w:val="16"/>
                <w:szCs w:val="16"/>
              </w:rPr>
              <w:t>353,00</w:t>
            </w:r>
          </w:p>
        </w:tc>
      </w:tr>
      <w:tr w:rsidR="001D37E7" w:rsidRPr="001D37E7" w:rsidTr="0075434F">
        <w:trPr>
          <w:cantSplit/>
          <w:trHeight w:val="202"/>
        </w:trPr>
        <w:tc>
          <w:tcPr>
            <w:tcW w:w="851" w:type="dxa"/>
            <w:tcBorders>
              <w:top w:val="single" w:sz="4" w:space="0" w:color="auto"/>
              <w:bottom w:val="single" w:sz="4" w:space="0" w:color="auto"/>
            </w:tcBorders>
          </w:tcPr>
          <w:p w:rsidR="009C2A6F" w:rsidRPr="001D37E7" w:rsidRDefault="009C2A6F" w:rsidP="0069287A">
            <w:pPr>
              <w:jc w:val="center"/>
              <w:rPr>
                <w:rFonts w:ascii="Arial" w:hAnsi="Arial" w:cs="Arial"/>
                <w:sz w:val="20"/>
                <w:szCs w:val="20"/>
              </w:rPr>
            </w:pPr>
            <w:r w:rsidRPr="001D37E7">
              <w:rPr>
                <w:rFonts w:ascii="Arial" w:hAnsi="Arial" w:cs="Arial"/>
                <w:sz w:val="20"/>
                <w:szCs w:val="20"/>
              </w:rPr>
              <w:t>16 kg</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2</w:t>
            </w:r>
            <w:r w:rsidR="002379A4" w:rsidRPr="001D37E7">
              <w:rPr>
                <w:rFonts w:ascii="Arial" w:hAnsi="Arial" w:cs="Arial"/>
                <w:sz w:val="16"/>
                <w:szCs w:val="16"/>
              </w:rPr>
              <w:t xml:space="preserve"> </w:t>
            </w:r>
            <w:r w:rsidRPr="001D37E7">
              <w:rPr>
                <w:rFonts w:ascii="Arial" w:hAnsi="Arial" w:cs="Arial"/>
                <w:sz w:val="16"/>
                <w:szCs w:val="16"/>
              </w:rPr>
              <w:t>721,34</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3 293,00</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3</w:t>
            </w:r>
            <w:r w:rsidR="002379A4" w:rsidRPr="001D37E7">
              <w:rPr>
                <w:rFonts w:ascii="Arial" w:hAnsi="Arial" w:cs="Arial"/>
                <w:sz w:val="16"/>
                <w:szCs w:val="16"/>
              </w:rPr>
              <w:t xml:space="preserve"> </w:t>
            </w:r>
            <w:r w:rsidRPr="001D37E7">
              <w:rPr>
                <w:rFonts w:ascii="Arial" w:hAnsi="Arial" w:cs="Arial"/>
                <w:sz w:val="16"/>
                <w:szCs w:val="16"/>
              </w:rPr>
              <w:t>662,60</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4 432,00</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4</w:t>
            </w:r>
            <w:r w:rsidR="002379A4" w:rsidRPr="001D37E7">
              <w:rPr>
                <w:rFonts w:ascii="Arial" w:hAnsi="Arial" w:cs="Arial"/>
                <w:sz w:val="16"/>
                <w:szCs w:val="16"/>
              </w:rPr>
              <w:t xml:space="preserve"> </w:t>
            </w:r>
            <w:r w:rsidRPr="001D37E7">
              <w:rPr>
                <w:rFonts w:ascii="Arial" w:hAnsi="Arial" w:cs="Arial"/>
                <w:sz w:val="16"/>
                <w:szCs w:val="16"/>
              </w:rPr>
              <w:t>116,30</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4 981,00</w:t>
            </w:r>
          </w:p>
        </w:tc>
        <w:tc>
          <w:tcPr>
            <w:tcW w:w="756" w:type="dxa"/>
            <w:tcBorders>
              <w:top w:val="single" w:sz="4" w:space="0" w:color="auto"/>
              <w:bottom w:val="single" w:sz="4" w:space="0" w:color="auto"/>
            </w:tcBorders>
            <w:vAlign w:val="bottom"/>
          </w:tcPr>
          <w:p w:rsidR="009C2A6F" w:rsidRPr="001D37E7" w:rsidRDefault="009C2A6F" w:rsidP="009C2A6F">
            <w:pPr>
              <w:ind w:left="-57"/>
              <w:rPr>
                <w:rFonts w:ascii="Arial" w:hAnsi="Arial" w:cs="Arial"/>
                <w:sz w:val="16"/>
                <w:szCs w:val="16"/>
              </w:rPr>
            </w:pPr>
            <w:r w:rsidRPr="001D37E7">
              <w:rPr>
                <w:rFonts w:ascii="Arial" w:hAnsi="Arial" w:cs="Arial"/>
                <w:sz w:val="16"/>
                <w:szCs w:val="16"/>
              </w:rPr>
              <w:t>4</w:t>
            </w:r>
            <w:r w:rsidR="002379A4" w:rsidRPr="001D37E7">
              <w:rPr>
                <w:rFonts w:ascii="Arial" w:hAnsi="Arial" w:cs="Arial"/>
                <w:sz w:val="16"/>
                <w:szCs w:val="16"/>
              </w:rPr>
              <w:t xml:space="preserve"> </w:t>
            </w:r>
            <w:r w:rsidRPr="001D37E7">
              <w:rPr>
                <w:rFonts w:ascii="Arial" w:hAnsi="Arial" w:cs="Arial"/>
                <w:sz w:val="16"/>
                <w:szCs w:val="16"/>
              </w:rPr>
              <w:t>936,91</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5 974,00</w:t>
            </w:r>
          </w:p>
        </w:tc>
        <w:tc>
          <w:tcPr>
            <w:tcW w:w="756" w:type="dxa"/>
            <w:tcBorders>
              <w:top w:val="single" w:sz="4" w:space="0" w:color="auto"/>
              <w:bottom w:val="single" w:sz="4" w:space="0" w:color="auto"/>
            </w:tcBorders>
            <w:vAlign w:val="bottom"/>
          </w:tcPr>
          <w:p w:rsidR="009C2A6F" w:rsidRPr="001D37E7" w:rsidRDefault="009C2A6F" w:rsidP="009C2A6F">
            <w:pPr>
              <w:ind w:left="-57"/>
              <w:rPr>
                <w:rFonts w:ascii="Arial" w:hAnsi="Arial" w:cs="Arial"/>
                <w:sz w:val="16"/>
                <w:szCs w:val="16"/>
              </w:rPr>
            </w:pPr>
            <w:r w:rsidRPr="001D37E7">
              <w:rPr>
                <w:rFonts w:ascii="Arial" w:hAnsi="Arial" w:cs="Arial"/>
                <w:sz w:val="16"/>
                <w:szCs w:val="16"/>
              </w:rPr>
              <w:t>6</w:t>
            </w:r>
            <w:r w:rsidR="002379A4" w:rsidRPr="001D37E7">
              <w:rPr>
                <w:rFonts w:ascii="Arial" w:hAnsi="Arial" w:cs="Arial"/>
                <w:sz w:val="16"/>
                <w:szCs w:val="16"/>
              </w:rPr>
              <w:t xml:space="preserve"> </w:t>
            </w:r>
            <w:r w:rsidRPr="001D37E7">
              <w:rPr>
                <w:rFonts w:ascii="Arial" w:hAnsi="Arial" w:cs="Arial"/>
                <w:sz w:val="16"/>
                <w:szCs w:val="16"/>
              </w:rPr>
              <w:t>110,40</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7 394,00</w:t>
            </w:r>
          </w:p>
        </w:tc>
        <w:tc>
          <w:tcPr>
            <w:tcW w:w="756" w:type="dxa"/>
            <w:vAlign w:val="bottom"/>
          </w:tcPr>
          <w:p w:rsidR="009C2A6F" w:rsidRPr="001D37E7" w:rsidRDefault="009C2A6F" w:rsidP="002379A4">
            <w:pPr>
              <w:jc w:val="center"/>
              <w:rPr>
                <w:rFonts w:ascii="Arial" w:hAnsi="Arial" w:cs="Arial"/>
                <w:sz w:val="16"/>
                <w:szCs w:val="16"/>
              </w:rPr>
            </w:pPr>
            <w:r w:rsidRPr="001D37E7">
              <w:rPr>
                <w:rFonts w:ascii="Arial" w:hAnsi="Arial" w:cs="Arial"/>
                <w:sz w:val="16"/>
                <w:szCs w:val="16"/>
              </w:rPr>
              <w:t>296,68</w:t>
            </w:r>
          </w:p>
        </w:tc>
        <w:tc>
          <w:tcPr>
            <w:tcW w:w="756" w:type="dxa"/>
            <w:vAlign w:val="center"/>
          </w:tcPr>
          <w:p w:rsidR="009C2A6F" w:rsidRPr="001D37E7" w:rsidRDefault="009C2A6F" w:rsidP="002379A4">
            <w:pPr>
              <w:jc w:val="center"/>
              <w:rPr>
                <w:rFonts w:ascii="Arial" w:hAnsi="Arial" w:cs="Arial"/>
                <w:b/>
                <w:sz w:val="16"/>
                <w:szCs w:val="16"/>
              </w:rPr>
            </w:pPr>
            <w:r w:rsidRPr="001D37E7">
              <w:rPr>
                <w:rFonts w:ascii="Arial" w:hAnsi="Arial" w:cs="Arial"/>
                <w:b/>
                <w:sz w:val="16"/>
                <w:szCs w:val="16"/>
              </w:rPr>
              <w:t>359,00</w:t>
            </w:r>
          </w:p>
        </w:tc>
      </w:tr>
      <w:tr w:rsidR="001D37E7" w:rsidRPr="001D37E7" w:rsidTr="0075434F">
        <w:trPr>
          <w:cantSplit/>
          <w:trHeight w:val="202"/>
        </w:trPr>
        <w:tc>
          <w:tcPr>
            <w:tcW w:w="851" w:type="dxa"/>
            <w:tcBorders>
              <w:top w:val="single" w:sz="4" w:space="0" w:color="auto"/>
              <w:bottom w:val="single" w:sz="4" w:space="0" w:color="auto"/>
            </w:tcBorders>
          </w:tcPr>
          <w:p w:rsidR="009C2A6F" w:rsidRPr="001D37E7" w:rsidRDefault="009C2A6F" w:rsidP="0069287A">
            <w:pPr>
              <w:jc w:val="center"/>
              <w:rPr>
                <w:rFonts w:ascii="Arial" w:hAnsi="Arial" w:cs="Arial"/>
                <w:sz w:val="20"/>
                <w:szCs w:val="20"/>
              </w:rPr>
            </w:pPr>
            <w:r w:rsidRPr="001D37E7">
              <w:rPr>
                <w:rFonts w:ascii="Arial" w:hAnsi="Arial" w:cs="Arial"/>
                <w:sz w:val="20"/>
                <w:szCs w:val="20"/>
              </w:rPr>
              <w:t>17 kg</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2</w:t>
            </w:r>
            <w:r w:rsidR="002379A4" w:rsidRPr="001D37E7">
              <w:rPr>
                <w:rFonts w:ascii="Arial" w:hAnsi="Arial" w:cs="Arial"/>
                <w:sz w:val="16"/>
                <w:szCs w:val="16"/>
              </w:rPr>
              <w:t xml:space="preserve"> </w:t>
            </w:r>
            <w:r w:rsidRPr="001D37E7">
              <w:rPr>
                <w:rFonts w:ascii="Arial" w:hAnsi="Arial" w:cs="Arial"/>
                <w:sz w:val="16"/>
                <w:szCs w:val="16"/>
              </w:rPr>
              <w:t>868,43</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3 471,00</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3</w:t>
            </w:r>
            <w:r w:rsidR="002379A4" w:rsidRPr="001D37E7">
              <w:rPr>
                <w:rFonts w:ascii="Arial" w:hAnsi="Arial" w:cs="Arial"/>
                <w:sz w:val="16"/>
                <w:szCs w:val="16"/>
              </w:rPr>
              <w:t xml:space="preserve"> </w:t>
            </w:r>
            <w:r w:rsidRPr="001D37E7">
              <w:rPr>
                <w:rFonts w:ascii="Arial" w:hAnsi="Arial" w:cs="Arial"/>
                <w:sz w:val="16"/>
                <w:szCs w:val="16"/>
              </w:rPr>
              <w:t>874,16</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4 688,00</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4</w:t>
            </w:r>
            <w:r w:rsidR="002379A4" w:rsidRPr="001D37E7">
              <w:rPr>
                <w:rFonts w:ascii="Arial" w:hAnsi="Arial" w:cs="Arial"/>
                <w:sz w:val="16"/>
                <w:szCs w:val="16"/>
              </w:rPr>
              <w:t xml:space="preserve"> </w:t>
            </w:r>
            <w:r w:rsidRPr="001D37E7">
              <w:rPr>
                <w:rFonts w:ascii="Arial" w:hAnsi="Arial" w:cs="Arial"/>
                <w:sz w:val="16"/>
                <w:szCs w:val="16"/>
              </w:rPr>
              <w:t>349,34</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5 263,00</w:t>
            </w:r>
          </w:p>
        </w:tc>
        <w:tc>
          <w:tcPr>
            <w:tcW w:w="756" w:type="dxa"/>
            <w:tcBorders>
              <w:top w:val="single" w:sz="4" w:space="0" w:color="auto"/>
              <w:bottom w:val="single" w:sz="4" w:space="0" w:color="auto"/>
            </w:tcBorders>
            <w:vAlign w:val="bottom"/>
          </w:tcPr>
          <w:p w:rsidR="009C2A6F" w:rsidRPr="001D37E7" w:rsidRDefault="009C2A6F" w:rsidP="009C2A6F">
            <w:pPr>
              <w:ind w:left="-57"/>
              <w:rPr>
                <w:rFonts w:ascii="Arial" w:hAnsi="Arial" w:cs="Arial"/>
                <w:sz w:val="16"/>
                <w:szCs w:val="16"/>
              </w:rPr>
            </w:pPr>
            <w:r w:rsidRPr="001D37E7">
              <w:rPr>
                <w:rFonts w:ascii="Arial" w:hAnsi="Arial" w:cs="Arial"/>
                <w:sz w:val="16"/>
                <w:szCs w:val="16"/>
              </w:rPr>
              <w:t>5</w:t>
            </w:r>
            <w:r w:rsidR="002379A4" w:rsidRPr="001D37E7">
              <w:rPr>
                <w:rFonts w:ascii="Arial" w:hAnsi="Arial" w:cs="Arial"/>
                <w:sz w:val="16"/>
                <w:szCs w:val="16"/>
              </w:rPr>
              <w:t xml:space="preserve"> </w:t>
            </w:r>
            <w:r w:rsidRPr="001D37E7">
              <w:rPr>
                <w:rFonts w:ascii="Arial" w:hAnsi="Arial" w:cs="Arial"/>
                <w:sz w:val="16"/>
                <w:szCs w:val="16"/>
              </w:rPr>
              <w:t>222,02</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6 319,00</w:t>
            </w:r>
          </w:p>
        </w:tc>
        <w:tc>
          <w:tcPr>
            <w:tcW w:w="756" w:type="dxa"/>
            <w:tcBorders>
              <w:top w:val="single" w:sz="4" w:space="0" w:color="auto"/>
              <w:bottom w:val="single" w:sz="4" w:space="0" w:color="auto"/>
            </w:tcBorders>
            <w:vAlign w:val="bottom"/>
          </w:tcPr>
          <w:p w:rsidR="009C2A6F" w:rsidRPr="001D37E7" w:rsidRDefault="009C2A6F" w:rsidP="009C2A6F">
            <w:pPr>
              <w:ind w:left="-57"/>
              <w:rPr>
                <w:rFonts w:ascii="Arial" w:hAnsi="Arial" w:cs="Arial"/>
                <w:sz w:val="16"/>
                <w:szCs w:val="16"/>
              </w:rPr>
            </w:pPr>
            <w:r w:rsidRPr="001D37E7">
              <w:rPr>
                <w:rFonts w:ascii="Arial" w:hAnsi="Arial" w:cs="Arial"/>
                <w:sz w:val="16"/>
                <w:szCs w:val="16"/>
              </w:rPr>
              <w:t>6</w:t>
            </w:r>
            <w:r w:rsidR="002379A4" w:rsidRPr="001D37E7">
              <w:rPr>
                <w:rFonts w:ascii="Arial" w:hAnsi="Arial" w:cs="Arial"/>
                <w:sz w:val="16"/>
                <w:szCs w:val="16"/>
              </w:rPr>
              <w:t xml:space="preserve"> </w:t>
            </w:r>
            <w:r w:rsidRPr="001D37E7">
              <w:rPr>
                <w:rFonts w:ascii="Arial" w:hAnsi="Arial" w:cs="Arial"/>
                <w:sz w:val="16"/>
                <w:szCs w:val="16"/>
              </w:rPr>
              <w:t>467,41</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7 826,00</w:t>
            </w:r>
          </w:p>
        </w:tc>
        <w:tc>
          <w:tcPr>
            <w:tcW w:w="756" w:type="dxa"/>
            <w:vAlign w:val="bottom"/>
          </w:tcPr>
          <w:p w:rsidR="009C2A6F" w:rsidRPr="001D37E7" w:rsidRDefault="009C2A6F" w:rsidP="002379A4">
            <w:pPr>
              <w:jc w:val="center"/>
              <w:rPr>
                <w:rFonts w:ascii="Arial" w:hAnsi="Arial" w:cs="Arial"/>
                <w:sz w:val="16"/>
                <w:szCs w:val="16"/>
              </w:rPr>
            </w:pPr>
            <w:r w:rsidRPr="001D37E7">
              <w:rPr>
                <w:rFonts w:ascii="Arial" w:hAnsi="Arial" w:cs="Arial"/>
                <w:sz w:val="16"/>
                <w:szCs w:val="16"/>
              </w:rPr>
              <w:t>301,64</w:t>
            </w:r>
          </w:p>
        </w:tc>
        <w:tc>
          <w:tcPr>
            <w:tcW w:w="756" w:type="dxa"/>
            <w:vAlign w:val="center"/>
          </w:tcPr>
          <w:p w:rsidR="009C2A6F" w:rsidRPr="001D37E7" w:rsidRDefault="009C2A6F" w:rsidP="002379A4">
            <w:pPr>
              <w:jc w:val="center"/>
              <w:rPr>
                <w:rFonts w:ascii="Arial" w:hAnsi="Arial" w:cs="Arial"/>
                <w:b/>
                <w:sz w:val="16"/>
                <w:szCs w:val="16"/>
              </w:rPr>
            </w:pPr>
            <w:r w:rsidRPr="001D37E7">
              <w:rPr>
                <w:rFonts w:ascii="Arial" w:hAnsi="Arial" w:cs="Arial"/>
                <w:b/>
                <w:sz w:val="16"/>
                <w:szCs w:val="16"/>
              </w:rPr>
              <w:t>365,00</w:t>
            </w:r>
          </w:p>
        </w:tc>
      </w:tr>
      <w:tr w:rsidR="001D37E7" w:rsidRPr="001D37E7" w:rsidTr="0075434F">
        <w:trPr>
          <w:cantSplit/>
          <w:trHeight w:val="202"/>
        </w:trPr>
        <w:tc>
          <w:tcPr>
            <w:tcW w:w="851" w:type="dxa"/>
            <w:tcBorders>
              <w:top w:val="single" w:sz="4" w:space="0" w:color="auto"/>
              <w:bottom w:val="single" w:sz="4" w:space="0" w:color="auto"/>
            </w:tcBorders>
          </w:tcPr>
          <w:p w:rsidR="009C2A6F" w:rsidRPr="001D37E7" w:rsidRDefault="009C2A6F" w:rsidP="0069287A">
            <w:pPr>
              <w:jc w:val="center"/>
              <w:rPr>
                <w:rFonts w:ascii="Arial" w:hAnsi="Arial" w:cs="Arial"/>
                <w:sz w:val="20"/>
                <w:szCs w:val="20"/>
              </w:rPr>
            </w:pPr>
            <w:r w:rsidRPr="001D37E7">
              <w:rPr>
                <w:rFonts w:ascii="Arial" w:hAnsi="Arial" w:cs="Arial"/>
                <w:sz w:val="20"/>
                <w:szCs w:val="20"/>
              </w:rPr>
              <w:t>18 kg</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3</w:t>
            </w:r>
            <w:r w:rsidR="002379A4" w:rsidRPr="001D37E7">
              <w:rPr>
                <w:rFonts w:ascii="Arial" w:hAnsi="Arial" w:cs="Arial"/>
                <w:sz w:val="16"/>
                <w:szCs w:val="16"/>
              </w:rPr>
              <w:t xml:space="preserve"> </w:t>
            </w:r>
            <w:r w:rsidRPr="001D37E7">
              <w:rPr>
                <w:rFonts w:ascii="Arial" w:hAnsi="Arial" w:cs="Arial"/>
                <w:sz w:val="16"/>
                <w:szCs w:val="16"/>
              </w:rPr>
              <w:t>015,53</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3 649,00</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4</w:t>
            </w:r>
            <w:r w:rsidR="002379A4" w:rsidRPr="001D37E7">
              <w:rPr>
                <w:rFonts w:ascii="Arial" w:hAnsi="Arial" w:cs="Arial"/>
                <w:sz w:val="16"/>
                <w:szCs w:val="16"/>
              </w:rPr>
              <w:t xml:space="preserve"> </w:t>
            </w:r>
            <w:r w:rsidRPr="001D37E7">
              <w:rPr>
                <w:rFonts w:ascii="Arial" w:hAnsi="Arial" w:cs="Arial"/>
                <w:sz w:val="16"/>
                <w:szCs w:val="16"/>
              </w:rPr>
              <w:t>084,90</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4 943,00</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4</w:t>
            </w:r>
            <w:r w:rsidR="002379A4" w:rsidRPr="001D37E7">
              <w:rPr>
                <w:rFonts w:ascii="Arial" w:hAnsi="Arial" w:cs="Arial"/>
                <w:sz w:val="16"/>
                <w:szCs w:val="16"/>
              </w:rPr>
              <w:t xml:space="preserve"> </w:t>
            </w:r>
            <w:r w:rsidRPr="001D37E7">
              <w:rPr>
                <w:rFonts w:ascii="Arial" w:hAnsi="Arial" w:cs="Arial"/>
                <w:sz w:val="16"/>
                <w:szCs w:val="16"/>
              </w:rPr>
              <w:t>583,21</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5 546,00</w:t>
            </w:r>
          </w:p>
        </w:tc>
        <w:tc>
          <w:tcPr>
            <w:tcW w:w="756" w:type="dxa"/>
            <w:tcBorders>
              <w:top w:val="single" w:sz="4" w:space="0" w:color="auto"/>
              <w:bottom w:val="single" w:sz="4" w:space="0" w:color="auto"/>
            </w:tcBorders>
            <w:vAlign w:val="bottom"/>
          </w:tcPr>
          <w:p w:rsidR="009C2A6F" w:rsidRPr="001D37E7" w:rsidRDefault="009C2A6F" w:rsidP="009C2A6F">
            <w:pPr>
              <w:ind w:left="-57"/>
              <w:rPr>
                <w:rFonts w:ascii="Arial" w:hAnsi="Arial" w:cs="Arial"/>
                <w:sz w:val="16"/>
                <w:szCs w:val="16"/>
              </w:rPr>
            </w:pPr>
            <w:r w:rsidRPr="001D37E7">
              <w:rPr>
                <w:rFonts w:ascii="Arial" w:hAnsi="Arial" w:cs="Arial"/>
                <w:sz w:val="16"/>
                <w:szCs w:val="16"/>
              </w:rPr>
              <w:t>5</w:t>
            </w:r>
            <w:r w:rsidR="002379A4" w:rsidRPr="001D37E7">
              <w:rPr>
                <w:rFonts w:ascii="Arial" w:hAnsi="Arial" w:cs="Arial"/>
                <w:sz w:val="16"/>
                <w:szCs w:val="16"/>
              </w:rPr>
              <w:t xml:space="preserve"> </w:t>
            </w:r>
            <w:r w:rsidRPr="001D37E7">
              <w:rPr>
                <w:rFonts w:ascii="Arial" w:hAnsi="Arial" w:cs="Arial"/>
                <w:sz w:val="16"/>
                <w:szCs w:val="16"/>
              </w:rPr>
              <w:t>507,13</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6 664,00</w:t>
            </w:r>
          </w:p>
        </w:tc>
        <w:tc>
          <w:tcPr>
            <w:tcW w:w="756" w:type="dxa"/>
            <w:tcBorders>
              <w:top w:val="single" w:sz="4" w:space="0" w:color="auto"/>
              <w:bottom w:val="single" w:sz="4" w:space="0" w:color="auto"/>
            </w:tcBorders>
            <w:vAlign w:val="bottom"/>
          </w:tcPr>
          <w:p w:rsidR="009C2A6F" w:rsidRPr="001D37E7" w:rsidRDefault="009C2A6F" w:rsidP="009C2A6F">
            <w:pPr>
              <w:ind w:left="-57"/>
              <w:rPr>
                <w:rFonts w:ascii="Arial" w:hAnsi="Arial" w:cs="Arial"/>
                <w:sz w:val="16"/>
                <w:szCs w:val="16"/>
              </w:rPr>
            </w:pPr>
            <w:r w:rsidRPr="001D37E7">
              <w:rPr>
                <w:rFonts w:ascii="Arial" w:hAnsi="Arial" w:cs="Arial"/>
                <w:sz w:val="16"/>
                <w:szCs w:val="16"/>
              </w:rPr>
              <w:t>6</w:t>
            </w:r>
            <w:r w:rsidR="002379A4" w:rsidRPr="001D37E7">
              <w:rPr>
                <w:rFonts w:ascii="Arial" w:hAnsi="Arial" w:cs="Arial"/>
                <w:sz w:val="16"/>
                <w:szCs w:val="16"/>
              </w:rPr>
              <w:t xml:space="preserve"> </w:t>
            </w:r>
            <w:r w:rsidRPr="001D37E7">
              <w:rPr>
                <w:rFonts w:ascii="Arial" w:hAnsi="Arial" w:cs="Arial"/>
                <w:sz w:val="16"/>
                <w:szCs w:val="16"/>
              </w:rPr>
              <w:t>824,41</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8 258,00</w:t>
            </w:r>
          </w:p>
        </w:tc>
        <w:tc>
          <w:tcPr>
            <w:tcW w:w="756" w:type="dxa"/>
            <w:vAlign w:val="bottom"/>
          </w:tcPr>
          <w:p w:rsidR="009C2A6F" w:rsidRPr="001D37E7" w:rsidRDefault="009C2A6F" w:rsidP="002379A4">
            <w:pPr>
              <w:jc w:val="center"/>
              <w:rPr>
                <w:rFonts w:ascii="Arial" w:hAnsi="Arial" w:cs="Arial"/>
                <w:sz w:val="16"/>
                <w:szCs w:val="16"/>
              </w:rPr>
            </w:pPr>
            <w:r w:rsidRPr="001D37E7">
              <w:rPr>
                <w:rFonts w:ascii="Arial" w:hAnsi="Arial" w:cs="Arial"/>
                <w:sz w:val="16"/>
                <w:szCs w:val="16"/>
              </w:rPr>
              <w:t>306,59</w:t>
            </w:r>
          </w:p>
        </w:tc>
        <w:tc>
          <w:tcPr>
            <w:tcW w:w="756" w:type="dxa"/>
            <w:vAlign w:val="center"/>
          </w:tcPr>
          <w:p w:rsidR="009C2A6F" w:rsidRPr="001D37E7" w:rsidRDefault="009C2A6F" w:rsidP="002379A4">
            <w:pPr>
              <w:jc w:val="center"/>
              <w:rPr>
                <w:rFonts w:ascii="Arial" w:hAnsi="Arial" w:cs="Arial"/>
                <w:b/>
                <w:sz w:val="16"/>
                <w:szCs w:val="16"/>
              </w:rPr>
            </w:pPr>
            <w:r w:rsidRPr="001D37E7">
              <w:rPr>
                <w:rFonts w:ascii="Arial" w:hAnsi="Arial" w:cs="Arial"/>
                <w:b/>
                <w:sz w:val="16"/>
                <w:szCs w:val="16"/>
              </w:rPr>
              <w:t>371,00</w:t>
            </w:r>
          </w:p>
        </w:tc>
      </w:tr>
      <w:tr w:rsidR="001D37E7" w:rsidRPr="001D37E7" w:rsidTr="0075434F">
        <w:trPr>
          <w:cantSplit/>
          <w:trHeight w:val="202"/>
        </w:trPr>
        <w:tc>
          <w:tcPr>
            <w:tcW w:w="851" w:type="dxa"/>
            <w:tcBorders>
              <w:top w:val="single" w:sz="4" w:space="0" w:color="auto"/>
              <w:bottom w:val="single" w:sz="4" w:space="0" w:color="auto"/>
            </w:tcBorders>
          </w:tcPr>
          <w:p w:rsidR="009C2A6F" w:rsidRPr="001D37E7" w:rsidRDefault="009C2A6F" w:rsidP="0069287A">
            <w:pPr>
              <w:jc w:val="center"/>
              <w:rPr>
                <w:rFonts w:ascii="Arial" w:hAnsi="Arial" w:cs="Arial"/>
                <w:sz w:val="20"/>
                <w:szCs w:val="20"/>
              </w:rPr>
            </w:pPr>
            <w:r w:rsidRPr="001D37E7">
              <w:rPr>
                <w:rFonts w:ascii="Arial" w:hAnsi="Arial" w:cs="Arial"/>
                <w:sz w:val="20"/>
                <w:szCs w:val="20"/>
              </w:rPr>
              <w:t>19 kg</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3</w:t>
            </w:r>
            <w:r w:rsidR="002379A4" w:rsidRPr="001D37E7">
              <w:rPr>
                <w:rFonts w:ascii="Arial" w:hAnsi="Arial" w:cs="Arial"/>
                <w:sz w:val="16"/>
                <w:szCs w:val="16"/>
              </w:rPr>
              <w:t xml:space="preserve"> </w:t>
            </w:r>
            <w:r w:rsidRPr="001D37E7">
              <w:rPr>
                <w:rFonts w:ascii="Arial" w:hAnsi="Arial" w:cs="Arial"/>
                <w:sz w:val="16"/>
                <w:szCs w:val="16"/>
              </w:rPr>
              <w:t>163,46</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3 828,00</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4</w:t>
            </w:r>
            <w:r w:rsidR="002379A4" w:rsidRPr="001D37E7">
              <w:rPr>
                <w:rFonts w:ascii="Arial" w:hAnsi="Arial" w:cs="Arial"/>
                <w:sz w:val="16"/>
                <w:szCs w:val="16"/>
              </w:rPr>
              <w:t xml:space="preserve"> </w:t>
            </w:r>
            <w:r w:rsidRPr="001D37E7">
              <w:rPr>
                <w:rFonts w:ascii="Arial" w:hAnsi="Arial" w:cs="Arial"/>
                <w:sz w:val="16"/>
                <w:szCs w:val="16"/>
              </w:rPr>
              <w:t>297,28</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5 200,00</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4</w:t>
            </w:r>
            <w:r w:rsidR="002379A4" w:rsidRPr="001D37E7">
              <w:rPr>
                <w:rFonts w:ascii="Arial" w:hAnsi="Arial" w:cs="Arial"/>
                <w:sz w:val="16"/>
                <w:szCs w:val="16"/>
              </w:rPr>
              <w:t xml:space="preserve"> </w:t>
            </w:r>
            <w:r w:rsidRPr="001D37E7">
              <w:rPr>
                <w:rFonts w:ascii="Arial" w:hAnsi="Arial" w:cs="Arial"/>
                <w:sz w:val="16"/>
                <w:szCs w:val="16"/>
              </w:rPr>
              <w:t>816,26</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5 828,00</w:t>
            </w:r>
          </w:p>
        </w:tc>
        <w:tc>
          <w:tcPr>
            <w:tcW w:w="756" w:type="dxa"/>
            <w:tcBorders>
              <w:top w:val="single" w:sz="4" w:space="0" w:color="auto"/>
              <w:bottom w:val="single" w:sz="4" w:space="0" w:color="auto"/>
            </w:tcBorders>
            <w:vAlign w:val="bottom"/>
          </w:tcPr>
          <w:p w:rsidR="009C2A6F" w:rsidRPr="001D37E7" w:rsidRDefault="009C2A6F" w:rsidP="009C2A6F">
            <w:pPr>
              <w:ind w:left="-57"/>
              <w:rPr>
                <w:rFonts w:ascii="Arial" w:hAnsi="Arial" w:cs="Arial"/>
                <w:sz w:val="16"/>
                <w:szCs w:val="16"/>
              </w:rPr>
            </w:pPr>
            <w:r w:rsidRPr="001D37E7">
              <w:rPr>
                <w:rFonts w:ascii="Arial" w:hAnsi="Arial" w:cs="Arial"/>
                <w:sz w:val="16"/>
                <w:szCs w:val="16"/>
              </w:rPr>
              <w:t>5</w:t>
            </w:r>
            <w:r w:rsidR="002379A4" w:rsidRPr="001D37E7">
              <w:rPr>
                <w:rFonts w:ascii="Arial" w:hAnsi="Arial" w:cs="Arial"/>
                <w:sz w:val="16"/>
                <w:szCs w:val="16"/>
              </w:rPr>
              <w:t xml:space="preserve"> </w:t>
            </w:r>
            <w:r w:rsidRPr="001D37E7">
              <w:rPr>
                <w:rFonts w:ascii="Arial" w:hAnsi="Arial" w:cs="Arial"/>
                <w:sz w:val="16"/>
                <w:szCs w:val="16"/>
              </w:rPr>
              <w:t>793,06</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7 010,00</w:t>
            </w:r>
          </w:p>
        </w:tc>
        <w:tc>
          <w:tcPr>
            <w:tcW w:w="756" w:type="dxa"/>
            <w:tcBorders>
              <w:top w:val="single" w:sz="4" w:space="0" w:color="auto"/>
              <w:bottom w:val="single" w:sz="4" w:space="0" w:color="auto"/>
            </w:tcBorders>
            <w:vAlign w:val="bottom"/>
          </w:tcPr>
          <w:p w:rsidR="009C2A6F" w:rsidRPr="001D37E7" w:rsidRDefault="009C2A6F" w:rsidP="009C2A6F">
            <w:pPr>
              <w:ind w:left="-57"/>
              <w:rPr>
                <w:rFonts w:ascii="Arial" w:hAnsi="Arial" w:cs="Arial"/>
                <w:sz w:val="16"/>
                <w:szCs w:val="16"/>
              </w:rPr>
            </w:pPr>
            <w:r w:rsidRPr="001D37E7">
              <w:rPr>
                <w:rFonts w:ascii="Arial" w:hAnsi="Arial" w:cs="Arial"/>
                <w:sz w:val="16"/>
                <w:szCs w:val="16"/>
              </w:rPr>
              <w:t>7</w:t>
            </w:r>
            <w:r w:rsidR="002379A4" w:rsidRPr="001D37E7">
              <w:rPr>
                <w:rFonts w:ascii="Arial" w:hAnsi="Arial" w:cs="Arial"/>
                <w:sz w:val="16"/>
                <w:szCs w:val="16"/>
              </w:rPr>
              <w:t xml:space="preserve"> </w:t>
            </w:r>
            <w:r w:rsidRPr="001D37E7">
              <w:rPr>
                <w:rFonts w:ascii="Arial" w:hAnsi="Arial" w:cs="Arial"/>
                <w:sz w:val="16"/>
                <w:szCs w:val="16"/>
              </w:rPr>
              <w:t>179,76</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8 688,00</w:t>
            </w:r>
          </w:p>
        </w:tc>
        <w:tc>
          <w:tcPr>
            <w:tcW w:w="756" w:type="dxa"/>
            <w:vAlign w:val="bottom"/>
          </w:tcPr>
          <w:p w:rsidR="009C2A6F" w:rsidRPr="001D37E7" w:rsidRDefault="009C2A6F" w:rsidP="002379A4">
            <w:pPr>
              <w:jc w:val="center"/>
              <w:rPr>
                <w:rFonts w:ascii="Arial" w:hAnsi="Arial" w:cs="Arial"/>
                <w:sz w:val="16"/>
                <w:szCs w:val="16"/>
              </w:rPr>
            </w:pPr>
            <w:r w:rsidRPr="001D37E7">
              <w:rPr>
                <w:rFonts w:ascii="Arial" w:hAnsi="Arial" w:cs="Arial"/>
                <w:sz w:val="16"/>
                <w:szCs w:val="16"/>
              </w:rPr>
              <w:t>311,55</w:t>
            </w:r>
          </w:p>
        </w:tc>
        <w:tc>
          <w:tcPr>
            <w:tcW w:w="756" w:type="dxa"/>
            <w:vAlign w:val="center"/>
          </w:tcPr>
          <w:p w:rsidR="009C2A6F" w:rsidRPr="001D37E7" w:rsidRDefault="009C2A6F" w:rsidP="002379A4">
            <w:pPr>
              <w:jc w:val="center"/>
              <w:rPr>
                <w:rFonts w:ascii="Arial" w:hAnsi="Arial" w:cs="Arial"/>
                <w:b/>
                <w:sz w:val="16"/>
                <w:szCs w:val="16"/>
              </w:rPr>
            </w:pPr>
            <w:r w:rsidRPr="001D37E7">
              <w:rPr>
                <w:rFonts w:ascii="Arial" w:hAnsi="Arial" w:cs="Arial"/>
                <w:b/>
                <w:sz w:val="16"/>
                <w:szCs w:val="16"/>
              </w:rPr>
              <w:t>377,00</w:t>
            </w:r>
          </w:p>
        </w:tc>
      </w:tr>
      <w:tr w:rsidR="001D37E7" w:rsidRPr="001D37E7" w:rsidTr="0075434F">
        <w:trPr>
          <w:cantSplit/>
          <w:trHeight w:val="202"/>
        </w:trPr>
        <w:tc>
          <w:tcPr>
            <w:tcW w:w="851" w:type="dxa"/>
            <w:tcBorders>
              <w:top w:val="single" w:sz="4" w:space="0" w:color="auto"/>
              <w:bottom w:val="single" w:sz="4" w:space="0" w:color="auto"/>
            </w:tcBorders>
          </w:tcPr>
          <w:p w:rsidR="009C2A6F" w:rsidRPr="001D37E7" w:rsidRDefault="009C2A6F" w:rsidP="0069287A">
            <w:pPr>
              <w:jc w:val="center"/>
              <w:rPr>
                <w:rFonts w:ascii="Arial" w:hAnsi="Arial" w:cs="Arial"/>
                <w:sz w:val="20"/>
                <w:szCs w:val="20"/>
              </w:rPr>
            </w:pPr>
            <w:r w:rsidRPr="001D37E7">
              <w:rPr>
                <w:rFonts w:ascii="Arial" w:hAnsi="Arial" w:cs="Arial"/>
                <w:sz w:val="20"/>
                <w:szCs w:val="20"/>
              </w:rPr>
              <w:t>20 kg</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3</w:t>
            </w:r>
            <w:r w:rsidR="002379A4" w:rsidRPr="001D37E7">
              <w:rPr>
                <w:rFonts w:ascii="Arial" w:hAnsi="Arial" w:cs="Arial"/>
                <w:sz w:val="16"/>
                <w:szCs w:val="16"/>
              </w:rPr>
              <w:t xml:space="preserve"> </w:t>
            </w:r>
            <w:r w:rsidRPr="001D37E7">
              <w:rPr>
                <w:rFonts w:ascii="Arial" w:hAnsi="Arial" w:cs="Arial"/>
                <w:sz w:val="16"/>
                <w:szCs w:val="16"/>
              </w:rPr>
              <w:t>311,38</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4 007,00</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4</w:t>
            </w:r>
            <w:r w:rsidR="002379A4" w:rsidRPr="001D37E7">
              <w:rPr>
                <w:rFonts w:ascii="Arial" w:hAnsi="Arial" w:cs="Arial"/>
                <w:sz w:val="16"/>
                <w:szCs w:val="16"/>
              </w:rPr>
              <w:t xml:space="preserve"> </w:t>
            </w:r>
            <w:r w:rsidRPr="001D37E7">
              <w:rPr>
                <w:rFonts w:ascii="Arial" w:hAnsi="Arial" w:cs="Arial"/>
                <w:sz w:val="16"/>
                <w:szCs w:val="16"/>
              </w:rPr>
              <w:t>508,01</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5 455,00</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5</w:t>
            </w:r>
            <w:r w:rsidR="002379A4" w:rsidRPr="001D37E7">
              <w:rPr>
                <w:rFonts w:ascii="Arial" w:hAnsi="Arial" w:cs="Arial"/>
                <w:sz w:val="16"/>
                <w:szCs w:val="16"/>
              </w:rPr>
              <w:t xml:space="preserve"> </w:t>
            </w:r>
            <w:r w:rsidRPr="001D37E7">
              <w:rPr>
                <w:rFonts w:ascii="Arial" w:hAnsi="Arial" w:cs="Arial"/>
                <w:sz w:val="16"/>
                <w:szCs w:val="16"/>
              </w:rPr>
              <w:t>050,13</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6 111,00</w:t>
            </w:r>
          </w:p>
        </w:tc>
        <w:tc>
          <w:tcPr>
            <w:tcW w:w="756" w:type="dxa"/>
            <w:tcBorders>
              <w:top w:val="single" w:sz="4" w:space="0" w:color="auto"/>
              <w:bottom w:val="single" w:sz="4" w:space="0" w:color="auto"/>
            </w:tcBorders>
            <w:vAlign w:val="bottom"/>
          </w:tcPr>
          <w:p w:rsidR="009C2A6F" w:rsidRPr="001D37E7" w:rsidRDefault="009C2A6F" w:rsidP="009C2A6F">
            <w:pPr>
              <w:ind w:left="-57"/>
              <w:rPr>
                <w:rFonts w:ascii="Arial" w:hAnsi="Arial" w:cs="Arial"/>
                <w:sz w:val="16"/>
                <w:szCs w:val="16"/>
              </w:rPr>
            </w:pPr>
            <w:r w:rsidRPr="001D37E7">
              <w:rPr>
                <w:rFonts w:ascii="Arial" w:hAnsi="Arial" w:cs="Arial"/>
                <w:sz w:val="16"/>
                <w:szCs w:val="16"/>
              </w:rPr>
              <w:t>6</w:t>
            </w:r>
            <w:r w:rsidR="002379A4" w:rsidRPr="001D37E7">
              <w:rPr>
                <w:rFonts w:ascii="Arial" w:hAnsi="Arial" w:cs="Arial"/>
                <w:sz w:val="16"/>
                <w:szCs w:val="16"/>
              </w:rPr>
              <w:t xml:space="preserve"> </w:t>
            </w:r>
            <w:r w:rsidRPr="001D37E7">
              <w:rPr>
                <w:rFonts w:ascii="Arial" w:hAnsi="Arial" w:cs="Arial"/>
                <w:sz w:val="16"/>
                <w:szCs w:val="16"/>
              </w:rPr>
              <w:t>078,17</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7 355,00</w:t>
            </w:r>
          </w:p>
        </w:tc>
        <w:tc>
          <w:tcPr>
            <w:tcW w:w="756" w:type="dxa"/>
            <w:tcBorders>
              <w:top w:val="single" w:sz="4" w:space="0" w:color="auto"/>
              <w:bottom w:val="single" w:sz="4" w:space="0" w:color="auto"/>
            </w:tcBorders>
            <w:vAlign w:val="bottom"/>
          </w:tcPr>
          <w:p w:rsidR="009C2A6F" w:rsidRPr="001D37E7" w:rsidRDefault="009C2A6F" w:rsidP="009C2A6F">
            <w:pPr>
              <w:ind w:left="-57"/>
              <w:rPr>
                <w:rFonts w:ascii="Arial" w:hAnsi="Arial" w:cs="Arial"/>
                <w:sz w:val="16"/>
                <w:szCs w:val="16"/>
              </w:rPr>
            </w:pPr>
            <w:r w:rsidRPr="001D37E7">
              <w:rPr>
                <w:rFonts w:ascii="Arial" w:hAnsi="Arial" w:cs="Arial"/>
                <w:sz w:val="16"/>
                <w:szCs w:val="16"/>
              </w:rPr>
              <w:t>7</w:t>
            </w:r>
            <w:r w:rsidR="002379A4" w:rsidRPr="001D37E7">
              <w:rPr>
                <w:rFonts w:ascii="Arial" w:hAnsi="Arial" w:cs="Arial"/>
                <w:sz w:val="16"/>
                <w:szCs w:val="16"/>
              </w:rPr>
              <w:t xml:space="preserve"> </w:t>
            </w:r>
            <w:r w:rsidRPr="001D37E7">
              <w:rPr>
                <w:rFonts w:ascii="Arial" w:hAnsi="Arial" w:cs="Arial"/>
                <w:sz w:val="16"/>
                <w:szCs w:val="16"/>
              </w:rPr>
              <w:t>536,77</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9 120,00</w:t>
            </w:r>
          </w:p>
        </w:tc>
        <w:tc>
          <w:tcPr>
            <w:tcW w:w="756" w:type="dxa"/>
            <w:vAlign w:val="bottom"/>
          </w:tcPr>
          <w:p w:rsidR="009C2A6F" w:rsidRPr="001D37E7" w:rsidRDefault="009C2A6F" w:rsidP="002379A4">
            <w:pPr>
              <w:jc w:val="center"/>
              <w:rPr>
                <w:rFonts w:ascii="Arial" w:hAnsi="Arial" w:cs="Arial"/>
                <w:sz w:val="16"/>
                <w:szCs w:val="16"/>
              </w:rPr>
            </w:pPr>
            <w:r w:rsidRPr="001D37E7">
              <w:rPr>
                <w:rFonts w:ascii="Arial" w:hAnsi="Arial" w:cs="Arial"/>
                <w:sz w:val="16"/>
                <w:szCs w:val="16"/>
              </w:rPr>
              <w:t>316,51</w:t>
            </w:r>
          </w:p>
        </w:tc>
        <w:tc>
          <w:tcPr>
            <w:tcW w:w="756" w:type="dxa"/>
            <w:vAlign w:val="center"/>
          </w:tcPr>
          <w:p w:rsidR="009C2A6F" w:rsidRPr="001D37E7" w:rsidRDefault="009C2A6F" w:rsidP="002379A4">
            <w:pPr>
              <w:jc w:val="center"/>
              <w:rPr>
                <w:rFonts w:ascii="Arial" w:hAnsi="Arial" w:cs="Arial"/>
                <w:b/>
                <w:sz w:val="16"/>
                <w:szCs w:val="16"/>
              </w:rPr>
            </w:pPr>
            <w:r w:rsidRPr="001D37E7">
              <w:rPr>
                <w:rFonts w:ascii="Arial" w:hAnsi="Arial" w:cs="Arial"/>
                <w:b/>
                <w:sz w:val="16"/>
                <w:szCs w:val="16"/>
              </w:rPr>
              <w:t>383,00</w:t>
            </w:r>
          </w:p>
        </w:tc>
      </w:tr>
      <w:tr w:rsidR="001D37E7" w:rsidRPr="001D37E7" w:rsidTr="0075434F">
        <w:trPr>
          <w:cantSplit/>
          <w:trHeight w:val="202"/>
        </w:trPr>
        <w:tc>
          <w:tcPr>
            <w:tcW w:w="851" w:type="dxa"/>
            <w:tcBorders>
              <w:top w:val="single" w:sz="4" w:space="0" w:color="auto"/>
              <w:bottom w:val="single" w:sz="4" w:space="0" w:color="auto"/>
            </w:tcBorders>
          </w:tcPr>
          <w:p w:rsidR="009C2A6F" w:rsidRPr="001D37E7" w:rsidRDefault="009C2A6F" w:rsidP="0069287A">
            <w:pPr>
              <w:jc w:val="center"/>
              <w:rPr>
                <w:rFonts w:ascii="Arial" w:hAnsi="Arial" w:cs="Arial"/>
                <w:sz w:val="20"/>
                <w:szCs w:val="20"/>
              </w:rPr>
            </w:pPr>
            <w:r w:rsidRPr="001D37E7">
              <w:rPr>
                <w:rFonts w:ascii="Arial" w:hAnsi="Arial" w:cs="Arial"/>
                <w:sz w:val="20"/>
                <w:szCs w:val="20"/>
              </w:rPr>
              <w:t>21 kg</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3</w:t>
            </w:r>
            <w:r w:rsidR="002379A4" w:rsidRPr="001D37E7">
              <w:rPr>
                <w:rFonts w:ascii="Arial" w:hAnsi="Arial" w:cs="Arial"/>
                <w:sz w:val="16"/>
                <w:szCs w:val="16"/>
              </w:rPr>
              <w:t xml:space="preserve"> </w:t>
            </w:r>
            <w:r w:rsidRPr="001D37E7">
              <w:rPr>
                <w:rFonts w:ascii="Arial" w:hAnsi="Arial" w:cs="Arial"/>
                <w:sz w:val="16"/>
                <w:szCs w:val="16"/>
              </w:rPr>
              <w:t>458,48</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4 185,00</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4</w:t>
            </w:r>
            <w:r w:rsidR="002379A4" w:rsidRPr="001D37E7">
              <w:rPr>
                <w:rFonts w:ascii="Arial" w:hAnsi="Arial" w:cs="Arial"/>
                <w:sz w:val="16"/>
                <w:szCs w:val="16"/>
              </w:rPr>
              <w:t xml:space="preserve"> </w:t>
            </w:r>
            <w:r w:rsidRPr="001D37E7">
              <w:rPr>
                <w:rFonts w:ascii="Arial" w:hAnsi="Arial" w:cs="Arial"/>
                <w:sz w:val="16"/>
                <w:szCs w:val="16"/>
              </w:rPr>
              <w:t>720,40</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5 712,00</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5</w:t>
            </w:r>
            <w:r w:rsidR="002379A4" w:rsidRPr="001D37E7">
              <w:rPr>
                <w:rFonts w:ascii="Arial" w:hAnsi="Arial" w:cs="Arial"/>
                <w:sz w:val="16"/>
                <w:szCs w:val="16"/>
              </w:rPr>
              <w:t xml:space="preserve"> </w:t>
            </w:r>
            <w:r w:rsidRPr="001D37E7">
              <w:rPr>
                <w:rFonts w:ascii="Arial" w:hAnsi="Arial" w:cs="Arial"/>
                <w:sz w:val="16"/>
                <w:szCs w:val="16"/>
              </w:rPr>
              <w:t>283,18</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6 393,00</w:t>
            </w:r>
          </w:p>
        </w:tc>
        <w:tc>
          <w:tcPr>
            <w:tcW w:w="756" w:type="dxa"/>
            <w:tcBorders>
              <w:top w:val="single" w:sz="4" w:space="0" w:color="auto"/>
              <w:bottom w:val="single" w:sz="4" w:space="0" w:color="auto"/>
            </w:tcBorders>
            <w:vAlign w:val="bottom"/>
          </w:tcPr>
          <w:p w:rsidR="009C2A6F" w:rsidRPr="001D37E7" w:rsidRDefault="009C2A6F" w:rsidP="009C2A6F">
            <w:pPr>
              <w:ind w:left="-57"/>
              <w:rPr>
                <w:rFonts w:ascii="Arial" w:hAnsi="Arial" w:cs="Arial"/>
                <w:sz w:val="16"/>
                <w:szCs w:val="16"/>
              </w:rPr>
            </w:pPr>
            <w:r w:rsidRPr="001D37E7">
              <w:rPr>
                <w:rFonts w:ascii="Arial" w:hAnsi="Arial" w:cs="Arial"/>
                <w:sz w:val="16"/>
                <w:szCs w:val="16"/>
              </w:rPr>
              <w:t>6</w:t>
            </w:r>
            <w:r w:rsidR="002379A4" w:rsidRPr="001D37E7">
              <w:rPr>
                <w:rFonts w:ascii="Arial" w:hAnsi="Arial" w:cs="Arial"/>
                <w:sz w:val="16"/>
                <w:szCs w:val="16"/>
              </w:rPr>
              <w:t xml:space="preserve"> </w:t>
            </w:r>
            <w:r w:rsidRPr="001D37E7">
              <w:rPr>
                <w:rFonts w:ascii="Arial" w:hAnsi="Arial" w:cs="Arial"/>
                <w:sz w:val="16"/>
                <w:szCs w:val="16"/>
              </w:rPr>
              <w:t>364,11</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7 701,00</w:t>
            </w:r>
          </w:p>
        </w:tc>
        <w:tc>
          <w:tcPr>
            <w:tcW w:w="756" w:type="dxa"/>
            <w:tcBorders>
              <w:top w:val="single" w:sz="4" w:space="0" w:color="auto"/>
              <w:bottom w:val="single" w:sz="4" w:space="0" w:color="auto"/>
            </w:tcBorders>
            <w:vAlign w:val="bottom"/>
          </w:tcPr>
          <w:p w:rsidR="009C2A6F" w:rsidRPr="001D37E7" w:rsidRDefault="009C2A6F" w:rsidP="009C2A6F">
            <w:pPr>
              <w:ind w:left="-57"/>
              <w:rPr>
                <w:rFonts w:ascii="Arial" w:hAnsi="Arial" w:cs="Arial"/>
                <w:sz w:val="16"/>
                <w:szCs w:val="16"/>
              </w:rPr>
            </w:pPr>
            <w:r w:rsidRPr="001D37E7">
              <w:rPr>
                <w:rFonts w:ascii="Arial" w:hAnsi="Arial" w:cs="Arial"/>
                <w:sz w:val="16"/>
                <w:szCs w:val="16"/>
              </w:rPr>
              <w:t>7</w:t>
            </w:r>
            <w:r w:rsidR="002379A4" w:rsidRPr="001D37E7">
              <w:rPr>
                <w:rFonts w:ascii="Arial" w:hAnsi="Arial" w:cs="Arial"/>
                <w:sz w:val="16"/>
                <w:szCs w:val="16"/>
              </w:rPr>
              <w:t xml:space="preserve"> </w:t>
            </w:r>
            <w:r w:rsidRPr="001D37E7">
              <w:rPr>
                <w:rFonts w:ascii="Arial" w:hAnsi="Arial" w:cs="Arial"/>
                <w:sz w:val="16"/>
                <w:szCs w:val="16"/>
              </w:rPr>
              <w:t>892,95</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9 551,00</w:t>
            </w:r>
          </w:p>
        </w:tc>
        <w:tc>
          <w:tcPr>
            <w:tcW w:w="756" w:type="dxa"/>
          </w:tcPr>
          <w:p w:rsidR="009C2A6F" w:rsidRPr="001D37E7" w:rsidRDefault="009C2A6F" w:rsidP="001B3A3B">
            <w:pPr>
              <w:ind w:left="-57"/>
              <w:rPr>
                <w:rFonts w:ascii="Arial" w:hAnsi="Arial" w:cs="Arial"/>
                <w:sz w:val="16"/>
                <w:szCs w:val="16"/>
              </w:rPr>
            </w:pPr>
            <w:r w:rsidRPr="001D37E7">
              <w:rPr>
                <w:rFonts w:ascii="Arial" w:hAnsi="Arial" w:cs="Arial"/>
                <w:sz w:val="16"/>
                <w:szCs w:val="16"/>
              </w:rPr>
              <w:t>-*</w:t>
            </w:r>
          </w:p>
        </w:tc>
        <w:tc>
          <w:tcPr>
            <w:tcW w:w="756" w:type="dxa"/>
          </w:tcPr>
          <w:p w:rsidR="009C2A6F" w:rsidRPr="001D37E7" w:rsidRDefault="009C2A6F" w:rsidP="003E4836">
            <w:pPr>
              <w:ind w:left="-57"/>
              <w:rPr>
                <w:rFonts w:ascii="Arial" w:hAnsi="Arial" w:cs="Arial"/>
                <w:b/>
                <w:sz w:val="16"/>
                <w:szCs w:val="16"/>
              </w:rPr>
            </w:pPr>
            <w:r w:rsidRPr="001D37E7">
              <w:rPr>
                <w:rFonts w:ascii="Arial" w:hAnsi="Arial" w:cs="Arial"/>
                <w:b/>
                <w:sz w:val="16"/>
                <w:szCs w:val="16"/>
              </w:rPr>
              <w:t>-*</w:t>
            </w:r>
          </w:p>
        </w:tc>
      </w:tr>
      <w:tr w:rsidR="001D37E7" w:rsidRPr="001D37E7" w:rsidTr="0075434F">
        <w:trPr>
          <w:cantSplit/>
          <w:trHeight w:val="202"/>
        </w:trPr>
        <w:tc>
          <w:tcPr>
            <w:tcW w:w="851" w:type="dxa"/>
            <w:tcBorders>
              <w:top w:val="single" w:sz="4" w:space="0" w:color="auto"/>
              <w:bottom w:val="single" w:sz="4" w:space="0" w:color="auto"/>
            </w:tcBorders>
          </w:tcPr>
          <w:p w:rsidR="009C2A6F" w:rsidRPr="001D37E7" w:rsidRDefault="009C2A6F" w:rsidP="0069287A">
            <w:pPr>
              <w:jc w:val="center"/>
              <w:rPr>
                <w:rFonts w:ascii="Arial" w:hAnsi="Arial" w:cs="Arial"/>
                <w:sz w:val="20"/>
                <w:szCs w:val="20"/>
              </w:rPr>
            </w:pPr>
            <w:r w:rsidRPr="001D37E7">
              <w:rPr>
                <w:rFonts w:ascii="Arial" w:hAnsi="Arial" w:cs="Arial"/>
                <w:sz w:val="20"/>
                <w:szCs w:val="20"/>
              </w:rPr>
              <w:t>22 kg</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3</w:t>
            </w:r>
            <w:r w:rsidR="002379A4" w:rsidRPr="001D37E7">
              <w:rPr>
                <w:rFonts w:ascii="Arial" w:hAnsi="Arial" w:cs="Arial"/>
                <w:sz w:val="16"/>
                <w:szCs w:val="16"/>
              </w:rPr>
              <w:t xml:space="preserve"> </w:t>
            </w:r>
            <w:r w:rsidRPr="001D37E7">
              <w:rPr>
                <w:rFonts w:ascii="Arial" w:hAnsi="Arial" w:cs="Arial"/>
                <w:sz w:val="16"/>
                <w:szCs w:val="16"/>
              </w:rPr>
              <w:t>605,58</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4 363,00</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4</w:t>
            </w:r>
            <w:r w:rsidR="002379A4" w:rsidRPr="001D37E7">
              <w:rPr>
                <w:rFonts w:ascii="Arial" w:hAnsi="Arial" w:cs="Arial"/>
                <w:sz w:val="16"/>
                <w:szCs w:val="16"/>
              </w:rPr>
              <w:t xml:space="preserve"> </w:t>
            </w:r>
            <w:r w:rsidRPr="001D37E7">
              <w:rPr>
                <w:rFonts w:ascii="Arial" w:hAnsi="Arial" w:cs="Arial"/>
                <w:sz w:val="16"/>
                <w:szCs w:val="16"/>
              </w:rPr>
              <w:t>931,13</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5 967,00</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5</w:t>
            </w:r>
            <w:r w:rsidR="002379A4" w:rsidRPr="001D37E7">
              <w:rPr>
                <w:rFonts w:ascii="Arial" w:hAnsi="Arial" w:cs="Arial"/>
                <w:sz w:val="16"/>
                <w:szCs w:val="16"/>
              </w:rPr>
              <w:t xml:space="preserve"> </w:t>
            </w:r>
            <w:r w:rsidRPr="001D37E7">
              <w:rPr>
                <w:rFonts w:ascii="Arial" w:hAnsi="Arial" w:cs="Arial"/>
                <w:sz w:val="16"/>
                <w:szCs w:val="16"/>
              </w:rPr>
              <w:t>516,22</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6 675,00</w:t>
            </w:r>
          </w:p>
        </w:tc>
        <w:tc>
          <w:tcPr>
            <w:tcW w:w="756" w:type="dxa"/>
            <w:tcBorders>
              <w:top w:val="single" w:sz="4" w:space="0" w:color="auto"/>
              <w:bottom w:val="single" w:sz="4" w:space="0" w:color="auto"/>
            </w:tcBorders>
            <w:vAlign w:val="bottom"/>
          </w:tcPr>
          <w:p w:rsidR="009C2A6F" w:rsidRPr="001D37E7" w:rsidRDefault="009C2A6F" w:rsidP="009C2A6F">
            <w:pPr>
              <w:ind w:left="-57"/>
              <w:rPr>
                <w:rFonts w:ascii="Arial" w:hAnsi="Arial" w:cs="Arial"/>
                <w:sz w:val="16"/>
                <w:szCs w:val="16"/>
              </w:rPr>
            </w:pPr>
            <w:r w:rsidRPr="001D37E7">
              <w:rPr>
                <w:rFonts w:ascii="Arial" w:hAnsi="Arial" w:cs="Arial"/>
                <w:sz w:val="16"/>
                <w:szCs w:val="16"/>
              </w:rPr>
              <w:t>6</w:t>
            </w:r>
            <w:r w:rsidR="002379A4" w:rsidRPr="001D37E7">
              <w:rPr>
                <w:rFonts w:ascii="Arial" w:hAnsi="Arial" w:cs="Arial"/>
                <w:sz w:val="16"/>
                <w:szCs w:val="16"/>
              </w:rPr>
              <w:t xml:space="preserve"> </w:t>
            </w:r>
            <w:r w:rsidRPr="001D37E7">
              <w:rPr>
                <w:rFonts w:ascii="Arial" w:hAnsi="Arial" w:cs="Arial"/>
                <w:sz w:val="16"/>
                <w:szCs w:val="16"/>
              </w:rPr>
              <w:t>649,21</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8 046,00</w:t>
            </w:r>
          </w:p>
        </w:tc>
        <w:tc>
          <w:tcPr>
            <w:tcW w:w="756" w:type="dxa"/>
            <w:tcBorders>
              <w:top w:val="single" w:sz="4" w:space="0" w:color="auto"/>
              <w:bottom w:val="single" w:sz="4" w:space="0" w:color="auto"/>
            </w:tcBorders>
            <w:vAlign w:val="bottom"/>
          </w:tcPr>
          <w:p w:rsidR="009C2A6F" w:rsidRPr="001D37E7" w:rsidRDefault="009C2A6F" w:rsidP="009C2A6F">
            <w:pPr>
              <w:ind w:left="-57"/>
              <w:rPr>
                <w:rFonts w:ascii="Arial" w:hAnsi="Arial" w:cs="Arial"/>
                <w:sz w:val="16"/>
                <w:szCs w:val="16"/>
              </w:rPr>
            </w:pPr>
            <w:r w:rsidRPr="001D37E7">
              <w:rPr>
                <w:rFonts w:ascii="Arial" w:hAnsi="Arial" w:cs="Arial"/>
                <w:sz w:val="16"/>
                <w:szCs w:val="16"/>
              </w:rPr>
              <w:t>8</w:t>
            </w:r>
            <w:r w:rsidR="002379A4" w:rsidRPr="001D37E7">
              <w:rPr>
                <w:rFonts w:ascii="Arial" w:hAnsi="Arial" w:cs="Arial"/>
                <w:sz w:val="16"/>
                <w:szCs w:val="16"/>
              </w:rPr>
              <w:t xml:space="preserve"> </w:t>
            </w:r>
            <w:r w:rsidRPr="001D37E7">
              <w:rPr>
                <w:rFonts w:ascii="Arial" w:hAnsi="Arial" w:cs="Arial"/>
                <w:sz w:val="16"/>
                <w:szCs w:val="16"/>
              </w:rPr>
              <w:t>249,95</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9 983,00</w:t>
            </w:r>
          </w:p>
        </w:tc>
        <w:tc>
          <w:tcPr>
            <w:tcW w:w="756" w:type="dxa"/>
          </w:tcPr>
          <w:p w:rsidR="009C2A6F" w:rsidRPr="001D37E7" w:rsidRDefault="009C2A6F" w:rsidP="001B3A3B">
            <w:pPr>
              <w:ind w:left="-57"/>
              <w:rPr>
                <w:rFonts w:ascii="Arial" w:hAnsi="Arial" w:cs="Arial"/>
                <w:sz w:val="16"/>
                <w:szCs w:val="16"/>
              </w:rPr>
            </w:pPr>
            <w:r w:rsidRPr="001D37E7">
              <w:rPr>
                <w:rFonts w:ascii="Arial" w:hAnsi="Arial" w:cs="Arial"/>
                <w:sz w:val="16"/>
                <w:szCs w:val="16"/>
              </w:rPr>
              <w:t>-*</w:t>
            </w:r>
          </w:p>
        </w:tc>
        <w:tc>
          <w:tcPr>
            <w:tcW w:w="756" w:type="dxa"/>
          </w:tcPr>
          <w:p w:rsidR="009C2A6F" w:rsidRPr="001D37E7" w:rsidRDefault="009C2A6F" w:rsidP="003E4836">
            <w:pPr>
              <w:ind w:left="-57"/>
              <w:rPr>
                <w:rFonts w:ascii="Arial" w:hAnsi="Arial" w:cs="Arial"/>
                <w:b/>
                <w:sz w:val="16"/>
                <w:szCs w:val="16"/>
              </w:rPr>
            </w:pPr>
            <w:r w:rsidRPr="001D37E7">
              <w:rPr>
                <w:rFonts w:ascii="Arial" w:hAnsi="Arial" w:cs="Arial"/>
                <w:b/>
                <w:sz w:val="16"/>
                <w:szCs w:val="16"/>
              </w:rPr>
              <w:t>-*</w:t>
            </w:r>
          </w:p>
        </w:tc>
      </w:tr>
      <w:tr w:rsidR="001D37E7" w:rsidRPr="001D37E7" w:rsidTr="0075434F">
        <w:trPr>
          <w:cantSplit/>
          <w:trHeight w:val="202"/>
        </w:trPr>
        <w:tc>
          <w:tcPr>
            <w:tcW w:w="851" w:type="dxa"/>
            <w:tcBorders>
              <w:top w:val="single" w:sz="4" w:space="0" w:color="auto"/>
              <w:bottom w:val="single" w:sz="4" w:space="0" w:color="auto"/>
            </w:tcBorders>
          </w:tcPr>
          <w:p w:rsidR="009C2A6F" w:rsidRPr="001D37E7" w:rsidRDefault="009C2A6F" w:rsidP="0069287A">
            <w:pPr>
              <w:jc w:val="center"/>
              <w:rPr>
                <w:rFonts w:ascii="Arial" w:hAnsi="Arial" w:cs="Arial"/>
                <w:sz w:val="20"/>
                <w:szCs w:val="20"/>
              </w:rPr>
            </w:pPr>
            <w:r w:rsidRPr="001D37E7">
              <w:rPr>
                <w:rFonts w:ascii="Arial" w:hAnsi="Arial" w:cs="Arial"/>
                <w:sz w:val="20"/>
                <w:szCs w:val="20"/>
              </w:rPr>
              <w:t>23 kg</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3</w:t>
            </w:r>
            <w:r w:rsidR="002379A4" w:rsidRPr="001D37E7">
              <w:rPr>
                <w:rFonts w:ascii="Arial" w:hAnsi="Arial" w:cs="Arial"/>
                <w:sz w:val="16"/>
                <w:szCs w:val="16"/>
              </w:rPr>
              <w:t xml:space="preserve"> </w:t>
            </w:r>
            <w:r w:rsidRPr="001D37E7">
              <w:rPr>
                <w:rFonts w:ascii="Arial" w:hAnsi="Arial" w:cs="Arial"/>
                <w:sz w:val="16"/>
                <w:szCs w:val="16"/>
              </w:rPr>
              <w:t>753,51</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4 542,00</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5</w:t>
            </w:r>
            <w:r w:rsidR="002379A4" w:rsidRPr="001D37E7">
              <w:rPr>
                <w:rFonts w:ascii="Arial" w:hAnsi="Arial" w:cs="Arial"/>
                <w:sz w:val="16"/>
                <w:szCs w:val="16"/>
              </w:rPr>
              <w:t xml:space="preserve"> </w:t>
            </w:r>
            <w:r w:rsidRPr="001D37E7">
              <w:rPr>
                <w:rFonts w:ascii="Arial" w:hAnsi="Arial" w:cs="Arial"/>
                <w:sz w:val="16"/>
                <w:szCs w:val="16"/>
              </w:rPr>
              <w:t>143,51</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6 224,00</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5</w:t>
            </w:r>
            <w:r w:rsidR="002379A4" w:rsidRPr="001D37E7">
              <w:rPr>
                <w:rFonts w:ascii="Arial" w:hAnsi="Arial" w:cs="Arial"/>
                <w:sz w:val="16"/>
                <w:szCs w:val="16"/>
              </w:rPr>
              <w:t xml:space="preserve"> </w:t>
            </w:r>
            <w:r w:rsidRPr="001D37E7">
              <w:rPr>
                <w:rFonts w:ascii="Arial" w:hAnsi="Arial" w:cs="Arial"/>
                <w:sz w:val="16"/>
                <w:szCs w:val="16"/>
              </w:rPr>
              <w:t>750,09</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6 958,00</w:t>
            </w:r>
          </w:p>
        </w:tc>
        <w:tc>
          <w:tcPr>
            <w:tcW w:w="756" w:type="dxa"/>
            <w:tcBorders>
              <w:top w:val="single" w:sz="4" w:space="0" w:color="auto"/>
              <w:bottom w:val="single" w:sz="4" w:space="0" w:color="auto"/>
            </w:tcBorders>
            <w:vAlign w:val="bottom"/>
          </w:tcPr>
          <w:p w:rsidR="009C2A6F" w:rsidRPr="001D37E7" w:rsidRDefault="009C2A6F" w:rsidP="009C2A6F">
            <w:pPr>
              <w:ind w:left="-57"/>
              <w:rPr>
                <w:rFonts w:ascii="Arial" w:hAnsi="Arial" w:cs="Arial"/>
                <w:sz w:val="16"/>
                <w:szCs w:val="16"/>
              </w:rPr>
            </w:pPr>
            <w:r w:rsidRPr="001D37E7">
              <w:rPr>
                <w:rFonts w:ascii="Arial" w:hAnsi="Arial" w:cs="Arial"/>
                <w:sz w:val="16"/>
                <w:szCs w:val="16"/>
              </w:rPr>
              <w:t>6</w:t>
            </w:r>
            <w:r w:rsidR="002379A4" w:rsidRPr="001D37E7">
              <w:rPr>
                <w:rFonts w:ascii="Arial" w:hAnsi="Arial" w:cs="Arial"/>
                <w:sz w:val="16"/>
                <w:szCs w:val="16"/>
              </w:rPr>
              <w:t xml:space="preserve"> </w:t>
            </w:r>
            <w:r w:rsidRPr="001D37E7">
              <w:rPr>
                <w:rFonts w:ascii="Arial" w:hAnsi="Arial" w:cs="Arial"/>
                <w:sz w:val="16"/>
                <w:szCs w:val="16"/>
              </w:rPr>
              <w:t>934,32</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8 391,00</w:t>
            </w:r>
          </w:p>
        </w:tc>
        <w:tc>
          <w:tcPr>
            <w:tcW w:w="756" w:type="dxa"/>
            <w:tcBorders>
              <w:top w:val="single" w:sz="4" w:space="0" w:color="auto"/>
              <w:bottom w:val="single" w:sz="4" w:space="0" w:color="auto"/>
            </w:tcBorders>
            <w:vAlign w:val="bottom"/>
          </w:tcPr>
          <w:p w:rsidR="009C2A6F" w:rsidRPr="001D37E7" w:rsidRDefault="009C2A6F" w:rsidP="009C2A6F">
            <w:pPr>
              <w:ind w:left="-57"/>
              <w:rPr>
                <w:rFonts w:ascii="Arial" w:hAnsi="Arial" w:cs="Arial"/>
                <w:sz w:val="16"/>
                <w:szCs w:val="16"/>
              </w:rPr>
            </w:pPr>
            <w:r w:rsidRPr="001D37E7">
              <w:rPr>
                <w:rFonts w:ascii="Arial" w:hAnsi="Arial" w:cs="Arial"/>
                <w:sz w:val="16"/>
                <w:szCs w:val="16"/>
              </w:rPr>
              <w:t>8</w:t>
            </w:r>
            <w:r w:rsidR="002379A4" w:rsidRPr="001D37E7">
              <w:rPr>
                <w:rFonts w:ascii="Arial" w:hAnsi="Arial" w:cs="Arial"/>
                <w:sz w:val="16"/>
                <w:szCs w:val="16"/>
              </w:rPr>
              <w:t xml:space="preserve"> </w:t>
            </w:r>
            <w:r w:rsidRPr="001D37E7">
              <w:rPr>
                <w:rFonts w:ascii="Arial" w:hAnsi="Arial" w:cs="Arial"/>
                <w:sz w:val="16"/>
                <w:szCs w:val="16"/>
              </w:rPr>
              <w:t>606,13</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10414,00</w:t>
            </w:r>
          </w:p>
        </w:tc>
        <w:tc>
          <w:tcPr>
            <w:tcW w:w="756" w:type="dxa"/>
          </w:tcPr>
          <w:p w:rsidR="009C2A6F" w:rsidRPr="001D37E7" w:rsidRDefault="009C2A6F" w:rsidP="001B3A3B">
            <w:pPr>
              <w:ind w:left="-57"/>
              <w:rPr>
                <w:rFonts w:ascii="Arial" w:hAnsi="Arial" w:cs="Arial"/>
                <w:sz w:val="16"/>
                <w:szCs w:val="16"/>
              </w:rPr>
            </w:pPr>
            <w:r w:rsidRPr="001D37E7">
              <w:rPr>
                <w:rFonts w:ascii="Arial" w:hAnsi="Arial" w:cs="Arial"/>
                <w:sz w:val="16"/>
                <w:szCs w:val="16"/>
              </w:rPr>
              <w:t>-*</w:t>
            </w:r>
          </w:p>
        </w:tc>
        <w:tc>
          <w:tcPr>
            <w:tcW w:w="756" w:type="dxa"/>
          </w:tcPr>
          <w:p w:rsidR="009C2A6F" w:rsidRPr="001D37E7" w:rsidRDefault="009C2A6F" w:rsidP="003E4836">
            <w:pPr>
              <w:ind w:left="-57"/>
              <w:rPr>
                <w:rFonts w:ascii="Arial" w:hAnsi="Arial" w:cs="Arial"/>
                <w:b/>
                <w:sz w:val="16"/>
                <w:szCs w:val="16"/>
              </w:rPr>
            </w:pPr>
            <w:r w:rsidRPr="001D37E7">
              <w:rPr>
                <w:rFonts w:ascii="Arial" w:hAnsi="Arial" w:cs="Arial"/>
                <w:b/>
                <w:sz w:val="16"/>
                <w:szCs w:val="16"/>
              </w:rPr>
              <w:t>-*</w:t>
            </w:r>
          </w:p>
        </w:tc>
      </w:tr>
      <w:tr w:rsidR="001D37E7" w:rsidRPr="001D37E7" w:rsidTr="0075434F">
        <w:trPr>
          <w:cantSplit/>
          <w:trHeight w:val="202"/>
        </w:trPr>
        <w:tc>
          <w:tcPr>
            <w:tcW w:w="851" w:type="dxa"/>
            <w:tcBorders>
              <w:top w:val="single" w:sz="4" w:space="0" w:color="auto"/>
              <w:bottom w:val="single" w:sz="4" w:space="0" w:color="auto"/>
            </w:tcBorders>
          </w:tcPr>
          <w:p w:rsidR="009C2A6F" w:rsidRPr="001D37E7" w:rsidRDefault="009C2A6F" w:rsidP="0069287A">
            <w:pPr>
              <w:jc w:val="center"/>
              <w:rPr>
                <w:rFonts w:ascii="Arial" w:hAnsi="Arial" w:cs="Arial"/>
                <w:sz w:val="20"/>
                <w:szCs w:val="20"/>
              </w:rPr>
            </w:pPr>
            <w:r w:rsidRPr="001D37E7">
              <w:rPr>
                <w:rFonts w:ascii="Arial" w:hAnsi="Arial" w:cs="Arial"/>
                <w:sz w:val="20"/>
                <w:szCs w:val="20"/>
              </w:rPr>
              <w:t>24 kg</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3</w:t>
            </w:r>
            <w:r w:rsidR="002379A4" w:rsidRPr="001D37E7">
              <w:rPr>
                <w:rFonts w:ascii="Arial" w:hAnsi="Arial" w:cs="Arial"/>
                <w:sz w:val="16"/>
                <w:szCs w:val="16"/>
              </w:rPr>
              <w:t xml:space="preserve"> </w:t>
            </w:r>
            <w:r w:rsidRPr="001D37E7">
              <w:rPr>
                <w:rFonts w:ascii="Arial" w:hAnsi="Arial" w:cs="Arial"/>
                <w:sz w:val="16"/>
                <w:szCs w:val="16"/>
              </w:rPr>
              <w:t>900,61</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4 720,00</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5</w:t>
            </w:r>
            <w:r w:rsidR="002379A4" w:rsidRPr="001D37E7">
              <w:rPr>
                <w:rFonts w:ascii="Arial" w:hAnsi="Arial" w:cs="Arial"/>
                <w:sz w:val="16"/>
                <w:szCs w:val="16"/>
              </w:rPr>
              <w:t xml:space="preserve"> </w:t>
            </w:r>
            <w:r w:rsidRPr="001D37E7">
              <w:rPr>
                <w:rFonts w:ascii="Arial" w:hAnsi="Arial" w:cs="Arial"/>
                <w:sz w:val="16"/>
                <w:szCs w:val="16"/>
              </w:rPr>
              <w:t>354,25</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6 479,00</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5</w:t>
            </w:r>
            <w:r w:rsidR="002379A4" w:rsidRPr="001D37E7">
              <w:rPr>
                <w:rFonts w:ascii="Arial" w:hAnsi="Arial" w:cs="Arial"/>
                <w:sz w:val="16"/>
                <w:szCs w:val="16"/>
              </w:rPr>
              <w:t xml:space="preserve"> </w:t>
            </w:r>
            <w:r w:rsidRPr="001D37E7">
              <w:rPr>
                <w:rFonts w:ascii="Arial" w:hAnsi="Arial" w:cs="Arial"/>
                <w:sz w:val="16"/>
                <w:szCs w:val="16"/>
              </w:rPr>
              <w:t>983,14</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7 240,00</w:t>
            </w:r>
          </w:p>
        </w:tc>
        <w:tc>
          <w:tcPr>
            <w:tcW w:w="756" w:type="dxa"/>
            <w:tcBorders>
              <w:top w:val="single" w:sz="4" w:space="0" w:color="auto"/>
              <w:bottom w:val="single" w:sz="4" w:space="0" w:color="auto"/>
            </w:tcBorders>
            <w:vAlign w:val="bottom"/>
          </w:tcPr>
          <w:p w:rsidR="009C2A6F" w:rsidRPr="001D37E7" w:rsidRDefault="009C2A6F" w:rsidP="009C2A6F">
            <w:pPr>
              <w:ind w:left="-57"/>
              <w:rPr>
                <w:rFonts w:ascii="Arial" w:hAnsi="Arial" w:cs="Arial"/>
                <w:sz w:val="16"/>
                <w:szCs w:val="16"/>
              </w:rPr>
            </w:pPr>
            <w:r w:rsidRPr="001D37E7">
              <w:rPr>
                <w:rFonts w:ascii="Arial" w:hAnsi="Arial" w:cs="Arial"/>
                <w:sz w:val="16"/>
                <w:szCs w:val="16"/>
              </w:rPr>
              <w:t>7</w:t>
            </w:r>
            <w:r w:rsidR="002379A4" w:rsidRPr="001D37E7">
              <w:rPr>
                <w:rFonts w:ascii="Arial" w:hAnsi="Arial" w:cs="Arial"/>
                <w:sz w:val="16"/>
                <w:szCs w:val="16"/>
              </w:rPr>
              <w:t xml:space="preserve"> </w:t>
            </w:r>
            <w:r w:rsidRPr="001D37E7">
              <w:rPr>
                <w:rFonts w:ascii="Arial" w:hAnsi="Arial" w:cs="Arial"/>
                <w:sz w:val="16"/>
                <w:szCs w:val="16"/>
              </w:rPr>
              <w:t>220,26</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8 737,00</w:t>
            </w:r>
          </w:p>
        </w:tc>
        <w:tc>
          <w:tcPr>
            <w:tcW w:w="756" w:type="dxa"/>
            <w:tcBorders>
              <w:top w:val="single" w:sz="4" w:space="0" w:color="auto"/>
              <w:bottom w:val="single" w:sz="4" w:space="0" w:color="auto"/>
            </w:tcBorders>
            <w:vAlign w:val="bottom"/>
          </w:tcPr>
          <w:p w:rsidR="009C2A6F" w:rsidRPr="001D37E7" w:rsidRDefault="009C2A6F" w:rsidP="009C2A6F">
            <w:pPr>
              <w:ind w:left="-57"/>
              <w:rPr>
                <w:rFonts w:ascii="Arial" w:hAnsi="Arial" w:cs="Arial"/>
                <w:sz w:val="16"/>
                <w:szCs w:val="16"/>
              </w:rPr>
            </w:pPr>
            <w:r w:rsidRPr="001D37E7">
              <w:rPr>
                <w:rFonts w:ascii="Arial" w:hAnsi="Arial" w:cs="Arial"/>
                <w:sz w:val="16"/>
                <w:szCs w:val="16"/>
              </w:rPr>
              <w:t>8</w:t>
            </w:r>
            <w:r w:rsidR="002379A4" w:rsidRPr="001D37E7">
              <w:rPr>
                <w:rFonts w:ascii="Arial" w:hAnsi="Arial" w:cs="Arial"/>
                <w:sz w:val="16"/>
                <w:szCs w:val="16"/>
              </w:rPr>
              <w:t xml:space="preserve"> </w:t>
            </w:r>
            <w:r w:rsidRPr="001D37E7">
              <w:rPr>
                <w:rFonts w:ascii="Arial" w:hAnsi="Arial" w:cs="Arial"/>
                <w:sz w:val="16"/>
                <w:szCs w:val="16"/>
              </w:rPr>
              <w:t>963,13</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10846,00</w:t>
            </w:r>
          </w:p>
        </w:tc>
        <w:tc>
          <w:tcPr>
            <w:tcW w:w="756" w:type="dxa"/>
          </w:tcPr>
          <w:p w:rsidR="009C2A6F" w:rsidRPr="001D37E7" w:rsidRDefault="009C2A6F" w:rsidP="001B3A3B">
            <w:pPr>
              <w:ind w:left="-57"/>
              <w:rPr>
                <w:rFonts w:ascii="Arial" w:hAnsi="Arial" w:cs="Arial"/>
                <w:sz w:val="16"/>
                <w:szCs w:val="16"/>
              </w:rPr>
            </w:pPr>
            <w:r w:rsidRPr="001D37E7">
              <w:rPr>
                <w:rFonts w:ascii="Arial" w:hAnsi="Arial" w:cs="Arial"/>
                <w:sz w:val="16"/>
                <w:szCs w:val="16"/>
              </w:rPr>
              <w:t>-*</w:t>
            </w:r>
          </w:p>
        </w:tc>
        <w:tc>
          <w:tcPr>
            <w:tcW w:w="756" w:type="dxa"/>
          </w:tcPr>
          <w:p w:rsidR="009C2A6F" w:rsidRPr="001D37E7" w:rsidRDefault="009C2A6F" w:rsidP="003E4836">
            <w:pPr>
              <w:ind w:left="-57"/>
              <w:rPr>
                <w:rFonts w:ascii="Arial" w:hAnsi="Arial" w:cs="Arial"/>
                <w:b/>
                <w:sz w:val="16"/>
                <w:szCs w:val="16"/>
              </w:rPr>
            </w:pPr>
            <w:r w:rsidRPr="001D37E7">
              <w:rPr>
                <w:rFonts w:ascii="Arial" w:hAnsi="Arial" w:cs="Arial"/>
                <w:b/>
                <w:sz w:val="16"/>
                <w:szCs w:val="16"/>
              </w:rPr>
              <w:t>-*</w:t>
            </w:r>
          </w:p>
        </w:tc>
      </w:tr>
      <w:tr w:rsidR="001D37E7" w:rsidRPr="001D37E7" w:rsidTr="0075434F">
        <w:trPr>
          <w:cantSplit/>
          <w:trHeight w:val="202"/>
        </w:trPr>
        <w:tc>
          <w:tcPr>
            <w:tcW w:w="851" w:type="dxa"/>
            <w:tcBorders>
              <w:top w:val="single" w:sz="4" w:space="0" w:color="auto"/>
              <w:bottom w:val="single" w:sz="4" w:space="0" w:color="auto"/>
            </w:tcBorders>
          </w:tcPr>
          <w:p w:rsidR="009C2A6F" w:rsidRPr="001D37E7" w:rsidRDefault="009C2A6F" w:rsidP="0069287A">
            <w:pPr>
              <w:jc w:val="center"/>
              <w:rPr>
                <w:rFonts w:ascii="Arial" w:hAnsi="Arial" w:cs="Arial"/>
                <w:sz w:val="20"/>
                <w:szCs w:val="20"/>
              </w:rPr>
            </w:pPr>
            <w:r w:rsidRPr="001D37E7">
              <w:rPr>
                <w:rFonts w:ascii="Arial" w:hAnsi="Arial" w:cs="Arial"/>
                <w:sz w:val="20"/>
                <w:szCs w:val="20"/>
              </w:rPr>
              <w:t>25 kg</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4</w:t>
            </w:r>
            <w:r w:rsidR="002379A4" w:rsidRPr="001D37E7">
              <w:rPr>
                <w:rFonts w:ascii="Arial" w:hAnsi="Arial" w:cs="Arial"/>
                <w:sz w:val="16"/>
                <w:szCs w:val="16"/>
              </w:rPr>
              <w:t xml:space="preserve"> </w:t>
            </w:r>
            <w:r w:rsidRPr="001D37E7">
              <w:rPr>
                <w:rFonts w:ascii="Arial" w:hAnsi="Arial" w:cs="Arial"/>
                <w:sz w:val="16"/>
                <w:szCs w:val="16"/>
              </w:rPr>
              <w:t>047,71</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4 898,00</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5</w:t>
            </w:r>
            <w:r w:rsidR="002379A4" w:rsidRPr="001D37E7">
              <w:rPr>
                <w:rFonts w:ascii="Arial" w:hAnsi="Arial" w:cs="Arial"/>
                <w:sz w:val="16"/>
                <w:szCs w:val="16"/>
              </w:rPr>
              <w:t xml:space="preserve"> </w:t>
            </w:r>
            <w:r w:rsidRPr="001D37E7">
              <w:rPr>
                <w:rFonts w:ascii="Arial" w:hAnsi="Arial" w:cs="Arial"/>
                <w:sz w:val="16"/>
                <w:szCs w:val="16"/>
              </w:rPr>
              <w:t>566,63</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6 736,00</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6</w:t>
            </w:r>
            <w:r w:rsidR="002379A4" w:rsidRPr="001D37E7">
              <w:rPr>
                <w:rFonts w:ascii="Arial" w:hAnsi="Arial" w:cs="Arial"/>
                <w:sz w:val="16"/>
                <w:szCs w:val="16"/>
              </w:rPr>
              <w:t xml:space="preserve"> </w:t>
            </w:r>
            <w:r w:rsidRPr="001D37E7">
              <w:rPr>
                <w:rFonts w:ascii="Arial" w:hAnsi="Arial" w:cs="Arial"/>
                <w:sz w:val="16"/>
                <w:szCs w:val="16"/>
              </w:rPr>
              <w:t>217,01</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7 523,00</w:t>
            </w:r>
          </w:p>
        </w:tc>
        <w:tc>
          <w:tcPr>
            <w:tcW w:w="756" w:type="dxa"/>
            <w:tcBorders>
              <w:top w:val="single" w:sz="4" w:space="0" w:color="auto"/>
              <w:bottom w:val="single" w:sz="4" w:space="0" w:color="auto"/>
            </w:tcBorders>
            <w:vAlign w:val="bottom"/>
          </w:tcPr>
          <w:p w:rsidR="009C2A6F" w:rsidRPr="001D37E7" w:rsidRDefault="009C2A6F" w:rsidP="009C2A6F">
            <w:pPr>
              <w:ind w:left="-57"/>
              <w:rPr>
                <w:rFonts w:ascii="Arial" w:hAnsi="Arial" w:cs="Arial"/>
                <w:sz w:val="16"/>
                <w:szCs w:val="16"/>
              </w:rPr>
            </w:pPr>
            <w:r w:rsidRPr="001D37E7">
              <w:rPr>
                <w:rFonts w:ascii="Arial" w:hAnsi="Arial" w:cs="Arial"/>
                <w:sz w:val="16"/>
                <w:szCs w:val="16"/>
              </w:rPr>
              <w:t>7</w:t>
            </w:r>
            <w:r w:rsidR="002379A4" w:rsidRPr="001D37E7">
              <w:rPr>
                <w:rFonts w:ascii="Arial" w:hAnsi="Arial" w:cs="Arial"/>
                <w:sz w:val="16"/>
                <w:szCs w:val="16"/>
              </w:rPr>
              <w:t xml:space="preserve"> </w:t>
            </w:r>
            <w:r w:rsidRPr="001D37E7">
              <w:rPr>
                <w:rFonts w:ascii="Arial" w:hAnsi="Arial" w:cs="Arial"/>
                <w:sz w:val="16"/>
                <w:szCs w:val="16"/>
              </w:rPr>
              <w:t>505,36</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9 082,00</w:t>
            </w:r>
          </w:p>
        </w:tc>
        <w:tc>
          <w:tcPr>
            <w:tcW w:w="756" w:type="dxa"/>
            <w:tcBorders>
              <w:top w:val="single" w:sz="4" w:space="0" w:color="auto"/>
              <w:bottom w:val="single" w:sz="4" w:space="0" w:color="auto"/>
            </w:tcBorders>
            <w:vAlign w:val="bottom"/>
          </w:tcPr>
          <w:p w:rsidR="009C2A6F" w:rsidRPr="001D37E7" w:rsidRDefault="009C2A6F" w:rsidP="009C2A6F">
            <w:pPr>
              <w:ind w:left="-57"/>
              <w:rPr>
                <w:rFonts w:ascii="Arial" w:hAnsi="Arial" w:cs="Arial"/>
                <w:sz w:val="16"/>
                <w:szCs w:val="16"/>
              </w:rPr>
            </w:pPr>
            <w:r w:rsidRPr="001D37E7">
              <w:rPr>
                <w:rFonts w:ascii="Arial" w:hAnsi="Arial" w:cs="Arial"/>
                <w:sz w:val="16"/>
                <w:szCs w:val="16"/>
              </w:rPr>
              <w:t>9</w:t>
            </w:r>
            <w:r w:rsidR="002379A4" w:rsidRPr="001D37E7">
              <w:rPr>
                <w:rFonts w:ascii="Arial" w:hAnsi="Arial" w:cs="Arial"/>
                <w:sz w:val="16"/>
                <w:szCs w:val="16"/>
              </w:rPr>
              <w:t xml:space="preserve"> </w:t>
            </w:r>
            <w:r w:rsidRPr="001D37E7">
              <w:rPr>
                <w:rFonts w:ascii="Arial" w:hAnsi="Arial" w:cs="Arial"/>
                <w:sz w:val="16"/>
                <w:szCs w:val="16"/>
              </w:rPr>
              <w:t>319,31</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11277,00</w:t>
            </w:r>
          </w:p>
        </w:tc>
        <w:tc>
          <w:tcPr>
            <w:tcW w:w="756" w:type="dxa"/>
          </w:tcPr>
          <w:p w:rsidR="009C2A6F" w:rsidRPr="001D37E7" w:rsidRDefault="009C2A6F" w:rsidP="001B3A3B">
            <w:pPr>
              <w:ind w:left="-57"/>
              <w:rPr>
                <w:rFonts w:ascii="Arial" w:hAnsi="Arial" w:cs="Arial"/>
                <w:sz w:val="16"/>
                <w:szCs w:val="16"/>
              </w:rPr>
            </w:pPr>
            <w:r w:rsidRPr="001D37E7">
              <w:rPr>
                <w:rFonts w:ascii="Arial" w:hAnsi="Arial" w:cs="Arial"/>
                <w:sz w:val="16"/>
                <w:szCs w:val="16"/>
              </w:rPr>
              <w:t>-*</w:t>
            </w:r>
          </w:p>
        </w:tc>
        <w:tc>
          <w:tcPr>
            <w:tcW w:w="756" w:type="dxa"/>
          </w:tcPr>
          <w:p w:rsidR="009C2A6F" w:rsidRPr="001D37E7" w:rsidRDefault="009C2A6F" w:rsidP="003E4836">
            <w:pPr>
              <w:ind w:left="-57"/>
              <w:rPr>
                <w:rFonts w:ascii="Arial" w:hAnsi="Arial" w:cs="Arial"/>
                <w:b/>
                <w:sz w:val="16"/>
                <w:szCs w:val="16"/>
              </w:rPr>
            </w:pPr>
            <w:r w:rsidRPr="001D37E7">
              <w:rPr>
                <w:rFonts w:ascii="Arial" w:hAnsi="Arial" w:cs="Arial"/>
                <w:b/>
                <w:sz w:val="16"/>
                <w:szCs w:val="16"/>
              </w:rPr>
              <w:t>-*</w:t>
            </w:r>
          </w:p>
        </w:tc>
      </w:tr>
      <w:tr w:rsidR="001D37E7" w:rsidRPr="001D37E7" w:rsidTr="0075434F">
        <w:trPr>
          <w:cantSplit/>
          <w:trHeight w:val="202"/>
        </w:trPr>
        <w:tc>
          <w:tcPr>
            <w:tcW w:w="851" w:type="dxa"/>
            <w:tcBorders>
              <w:top w:val="single" w:sz="4" w:space="0" w:color="auto"/>
              <w:bottom w:val="single" w:sz="4" w:space="0" w:color="auto"/>
            </w:tcBorders>
          </w:tcPr>
          <w:p w:rsidR="009C2A6F" w:rsidRPr="001D37E7" w:rsidRDefault="009C2A6F" w:rsidP="0069287A">
            <w:pPr>
              <w:jc w:val="center"/>
              <w:rPr>
                <w:rFonts w:ascii="Arial" w:hAnsi="Arial" w:cs="Arial"/>
                <w:sz w:val="20"/>
                <w:szCs w:val="20"/>
              </w:rPr>
            </w:pPr>
            <w:r w:rsidRPr="001D37E7">
              <w:rPr>
                <w:rFonts w:ascii="Arial" w:hAnsi="Arial" w:cs="Arial"/>
                <w:sz w:val="20"/>
                <w:szCs w:val="20"/>
              </w:rPr>
              <w:t>26 kg</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4</w:t>
            </w:r>
            <w:r w:rsidR="002379A4" w:rsidRPr="001D37E7">
              <w:rPr>
                <w:rFonts w:ascii="Arial" w:hAnsi="Arial" w:cs="Arial"/>
                <w:sz w:val="16"/>
                <w:szCs w:val="16"/>
              </w:rPr>
              <w:t xml:space="preserve"> </w:t>
            </w:r>
            <w:r w:rsidRPr="001D37E7">
              <w:rPr>
                <w:rFonts w:ascii="Arial" w:hAnsi="Arial" w:cs="Arial"/>
                <w:sz w:val="16"/>
                <w:szCs w:val="16"/>
              </w:rPr>
              <w:t>195,63</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5 077,00</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5</w:t>
            </w:r>
            <w:r w:rsidR="002379A4" w:rsidRPr="001D37E7">
              <w:rPr>
                <w:rFonts w:ascii="Arial" w:hAnsi="Arial" w:cs="Arial"/>
                <w:sz w:val="16"/>
                <w:szCs w:val="16"/>
              </w:rPr>
              <w:t xml:space="preserve"> </w:t>
            </w:r>
            <w:r w:rsidRPr="001D37E7">
              <w:rPr>
                <w:rFonts w:ascii="Arial" w:hAnsi="Arial" w:cs="Arial"/>
                <w:sz w:val="16"/>
                <w:szCs w:val="16"/>
              </w:rPr>
              <w:t>777,36</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6 991,00</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6</w:t>
            </w:r>
            <w:r w:rsidR="002379A4" w:rsidRPr="001D37E7">
              <w:rPr>
                <w:rFonts w:ascii="Arial" w:hAnsi="Arial" w:cs="Arial"/>
                <w:sz w:val="16"/>
                <w:szCs w:val="16"/>
              </w:rPr>
              <w:t xml:space="preserve"> </w:t>
            </w:r>
            <w:r w:rsidRPr="001D37E7">
              <w:rPr>
                <w:rFonts w:ascii="Arial" w:hAnsi="Arial" w:cs="Arial"/>
                <w:sz w:val="16"/>
                <w:szCs w:val="16"/>
              </w:rPr>
              <w:t>450,88</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7 806,00</w:t>
            </w:r>
          </w:p>
        </w:tc>
        <w:tc>
          <w:tcPr>
            <w:tcW w:w="756" w:type="dxa"/>
            <w:tcBorders>
              <w:top w:val="single" w:sz="4" w:space="0" w:color="auto"/>
              <w:bottom w:val="single" w:sz="4" w:space="0" w:color="auto"/>
            </w:tcBorders>
            <w:vAlign w:val="bottom"/>
          </w:tcPr>
          <w:p w:rsidR="009C2A6F" w:rsidRPr="001D37E7" w:rsidRDefault="009C2A6F" w:rsidP="009C2A6F">
            <w:pPr>
              <w:ind w:left="-57"/>
              <w:rPr>
                <w:rFonts w:ascii="Arial" w:hAnsi="Arial" w:cs="Arial"/>
                <w:sz w:val="16"/>
                <w:szCs w:val="16"/>
              </w:rPr>
            </w:pPr>
            <w:r w:rsidRPr="001D37E7">
              <w:rPr>
                <w:rFonts w:ascii="Arial" w:hAnsi="Arial" w:cs="Arial"/>
                <w:sz w:val="16"/>
                <w:szCs w:val="16"/>
              </w:rPr>
              <w:t>7</w:t>
            </w:r>
            <w:r w:rsidR="002379A4" w:rsidRPr="001D37E7">
              <w:rPr>
                <w:rFonts w:ascii="Arial" w:hAnsi="Arial" w:cs="Arial"/>
                <w:sz w:val="16"/>
                <w:szCs w:val="16"/>
              </w:rPr>
              <w:t xml:space="preserve"> </w:t>
            </w:r>
            <w:r w:rsidRPr="001D37E7">
              <w:rPr>
                <w:rFonts w:ascii="Arial" w:hAnsi="Arial" w:cs="Arial"/>
                <w:sz w:val="16"/>
                <w:szCs w:val="16"/>
              </w:rPr>
              <w:t>790,47</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9 427,00</w:t>
            </w:r>
          </w:p>
        </w:tc>
        <w:tc>
          <w:tcPr>
            <w:tcW w:w="756" w:type="dxa"/>
            <w:tcBorders>
              <w:top w:val="single" w:sz="4" w:space="0" w:color="auto"/>
              <w:bottom w:val="single" w:sz="4" w:space="0" w:color="auto"/>
            </w:tcBorders>
            <w:vAlign w:val="bottom"/>
          </w:tcPr>
          <w:p w:rsidR="009C2A6F" w:rsidRPr="001D37E7" w:rsidRDefault="009C2A6F" w:rsidP="009C2A6F">
            <w:pPr>
              <w:ind w:left="-57"/>
              <w:rPr>
                <w:rFonts w:ascii="Arial" w:hAnsi="Arial" w:cs="Arial"/>
                <w:sz w:val="16"/>
                <w:szCs w:val="16"/>
              </w:rPr>
            </w:pPr>
            <w:r w:rsidRPr="001D37E7">
              <w:rPr>
                <w:rFonts w:ascii="Arial" w:hAnsi="Arial" w:cs="Arial"/>
                <w:sz w:val="16"/>
                <w:szCs w:val="16"/>
              </w:rPr>
              <w:t>9</w:t>
            </w:r>
            <w:r w:rsidR="002379A4" w:rsidRPr="001D37E7">
              <w:rPr>
                <w:rFonts w:ascii="Arial" w:hAnsi="Arial" w:cs="Arial"/>
                <w:sz w:val="16"/>
                <w:szCs w:val="16"/>
              </w:rPr>
              <w:t xml:space="preserve"> </w:t>
            </w:r>
            <w:r w:rsidRPr="001D37E7">
              <w:rPr>
                <w:rFonts w:ascii="Arial" w:hAnsi="Arial" w:cs="Arial"/>
                <w:sz w:val="16"/>
                <w:szCs w:val="16"/>
              </w:rPr>
              <w:t>676,32</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11709,00</w:t>
            </w:r>
          </w:p>
        </w:tc>
        <w:tc>
          <w:tcPr>
            <w:tcW w:w="756" w:type="dxa"/>
          </w:tcPr>
          <w:p w:rsidR="009C2A6F" w:rsidRPr="001D37E7" w:rsidRDefault="009C2A6F" w:rsidP="001B3A3B">
            <w:pPr>
              <w:ind w:left="-57"/>
              <w:rPr>
                <w:rFonts w:ascii="Arial" w:hAnsi="Arial" w:cs="Arial"/>
                <w:sz w:val="16"/>
                <w:szCs w:val="16"/>
              </w:rPr>
            </w:pPr>
            <w:r w:rsidRPr="001D37E7">
              <w:rPr>
                <w:rFonts w:ascii="Arial" w:hAnsi="Arial" w:cs="Arial"/>
                <w:sz w:val="16"/>
                <w:szCs w:val="16"/>
              </w:rPr>
              <w:t>-*</w:t>
            </w:r>
          </w:p>
        </w:tc>
        <w:tc>
          <w:tcPr>
            <w:tcW w:w="756" w:type="dxa"/>
          </w:tcPr>
          <w:p w:rsidR="009C2A6F" w:rsidRPr="001D37E7" w:rsidRDefault="009C2A6F" w:rsidP="003E4836">
            <w:pPr>
              <w:ind w:left="-57"/>
              <w:rPr>
                <w:rFonts w:ascii="Arial" w:hAnsi="Arial" w:cs="Arial"/>
                <w:b/>
                <w:sz w:val="16"/>
                <w:szCs w:val="16"/>
              </w:rPr>
            </w:pPr>
            <w:r w:rsidRPr="001D37E7">
              <w:rPr>
                <w:rFonts w:ascii="Arial" w:hAnsi="Arial" w:cs="Arial"/>
                <w:b/>
                <w:sz w:val="16"/>
                <w:szCs w:val="16"/>
              </w:rPr>
              <w:t>-*</w:t>
            </w:r>
          </w:p>
        </w:tc>
      </w:tr>
      <w:tr w:rsidR="001D37E7" w:rsidRPr="001D37E7" w:rsidTr="0075434F">
        <w:trPr>
          <w:cantSplit/>
          <w:trHeight w:val="202"/>
        </w:trPr>
        <w:tc>
          <w:tcPr>
            <w:tcW w:w="851" w:type="dxa"/>
            <w:tcBorders>
              <w:top w:val="single" w:sz="4" w:space="0" w:color="auto"/>
              <w:bottom w:val="single" w:sz="4" w:space="0" w:color="auto"/>
            </w:tcBorders>
          </w:tcPr>
          <w:p w:rsidR="009C2A6F" w:rsidRPr="001D37E7" w:rsidRDefault="009C2A6F" w:rsidP="0069287A">
            <w:pPr>
              <w:jc w:val="center"/>
              <w:rPr>
                <w:rFonts w:ascii="Arial" w:hAnsi="Arial" w:cs="Arial"/>
                <w:sz w:val="20"/>
                <w:szCs w:val="20"/>
              </w:rPr>
            </w:pPr>
            <w:r w:rsidRPr="001D37E7">
              <w:rPr>
                <w:rFonts w:ascii="Arial" w:hAnsi="Arial" w:cs="Arial"/>
                <w:sz w:val="20"/>
                <w:szCs w:val="20"/>
              </w:rPr>
              <w:t>27 kg</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4</w:t>
            </w:r>
            <w:r w:rsidR="002379A4" w:rsidRPr="001D37E7">
              <w:rPr>
                <w:rFonts w:ascii="Arial" w:hAnsi="Arial" w:cs="Arial"/>
                <w:sz w:val="16"/>
                <w:szCs w:val="16"/>
              </w:rPr>
              <w:t xml:space="preserve"> </w:t>
            </w:r>
            <w:r w:rsidRPr="001D37E7">
              <w:rPr>
                <w:rFonts w:ascii="Arial" w:hAnsi="Arial" w:cs="Arial"/>
                <w:sz w:val="16"/>
                <w:szCs w:val="16"/>
              </w:rPr>
              <w:t>341,91</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5 254,00</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5</w:t>
            </w:r>
            <w:r w:rsidR="002379A4" w:rsidRPr="001D37E7">
              <w:rPr>
                <w:rFonts w:ascii="Arial" w:hAnsi="Arial" w:cs="Arial"/>
                <w:sz w:val="16"/>
                <w:szCs w:val="16"/>
              </w:rPr>
              <w:t xml:space="preserve"> </w:t>
            </w:r>
            <w:r w:rsidRPr="001D37E7">
              <w:rPr>
                <w:rFonts w:ascii="Arial" w:hAnsi="Arial" w:cs="Arial"/>
                <w:sz w:val="16"/>
                <w:szCs w:val="16"/>
              </w:rPr>
              <w:t>988,92</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7 247,00</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6</w:t>
            </w:r>
            <w:r w:rsidR="002379A4" w:rsidRPr="001D37E7">
              <w:rPr>
                <w:rFonts w:ascii="Arial" w:hAnsi="Arial" w:cs="Arial"/>
                <w:sz w:val="16"/>
                <w:szCs w:val="16"/>
              </w:rPr>
              <w:t xml:space="preserve"> </w:t>
            </w:r>
            <w:r w:rsidRPr="001D37E7">
              <w:rPr>
                <w:rFonts w:ascii="Arial" w:hAnsi="Arial" w:cs="Arial"/>
                <w:sz w:val="16"/>
                <w:szCs w:val="16"/>
              </w:rPr>
              <w:t>683,92</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8 088,00</w:t>
            </w:r>
          </w:p>
        </w:tc>
        <w:tc>
          <w:tcPr>
            <w:tcW w:w="756" w:type="dxa"/>
            <w:tcBorders>
              <w:top w:val="single" w:sz="4" w:space="0" w:color="auto"/>
              <w:bottom w:val="single" w:sz="4" w:space="0" w:color="auto"/>
            </w:tcBorders>
            <w:vAlign w:val="bottom"/>
          </w:tcPr>
          <w:p w:rsidR="009C2A6F" w:rsidRPr="001D37E7" w:rsidRDefault="009C2A6F" w:rsidP="009C2A6F">
            <w:pPr>
              <w:ind w:left="-57"/>
              <w:rPr>
                <w:rFonts w:ascii="Arial" w:hAnsi="Arial" w:cs="Arial"/>
                <w:sz w:val="16"/>
                <w:szCs w:val="16"/>
              </w:rPr>
            </w:pPr>
            <w:r w:rsidRPr="001D37E7">
              <w:rPr>
                <w:rFonts w:ascii="Arial" w:hAnsi="Arial" w:cs="Arial"/>
                <w:sz w:val="16"/>
                <w:szCs w:val="16"/>
              </w:rPr>
              <w:t>8</w:t>
            </w:r>
            <w:r w:rsidR="002379A4" w:rsidRPr="001D37E7">
              <w:rPr>
                <w:rFonts w:ascii="Arial" w:hAnsi="Arial" w:cs="Arial"/>
                <w:sz w:val="16"/>
                <w:szCs w:val="16"/>
              </w:rPr>
              <w:t xml:space="preserve"> </w:t>
            </w:r>
            <w:r w:rsidRPr="001D37E7">
              <w:rPr>
                <w:rFonts w:ascii="Arial" w:hAnsi="Arial" w:cs="Arial"/>
                <w:sz w:val="16"/>
                <w:szCs w:val="16"/>
              </w:rPr>
              <w:t>074,75</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9 771,00</w:t>
            </w:r>
          </w:p>
        </w:tc>
        <w:tc>
          <w:tcPr>
            <w:tcW w:w="756" w:type="dxa"/>
            <w:tcBorders>
              <w:top w:val="single" w:sz="4" w:space="0" w:color="auto"/>
              <w:bottom w:val="single" w:sz="4" w:space="0" w:color="auto"/>
            </w:tcBorders>
            <w:vAlign w:val="bottom"/>
          </w:tcPr>
          <w:p w:rsidR="009C2A6F" w:rsidRPr="001D37E7" w:rsidRDefault="009C2A6F" w:rsidP="009C2A6F">
            <w:pPr>
              <w:ind w:left="-57"/>
              <w:rPr>
                <w:rFonts w:ascii="Arial" w:hAnsi="Arial" w:cs="Arial"/>
                <w:sz w:val="16"/>
                <w:szCs w:val="16"/>
              </w:rPr>
            </w:pPr>
            <w:r w:rsidRPr="001D37E7">
              <w:rPr>
                <w:rFonts w:ascii="Arial" w:hAnsi="Arial" w:cs="Arial"/>
                <w:sz w:val="16"/>
                <w:szCs w:val="16"/>
              </w:rPr>
              <w:t>10033,32</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12141,00</w:t>
            </w:r>
          </w:p>
        </w:tc>
        <w:tc>
          <w:tcPr>
            <w:tcW w:w="756" w:type="dxa"/>
          </w:tcPr>
          <w:p w:rsidR="009C2A6F" w:rsidRPr="001D37E7" w:rsidRDefault="009C2A6F" w:rsidP="001B3A3B">
            <w:pPr>
              <w:ind w:left="-57"/>
              <w:rPr>
                <w:rFonts w:ascii="Arial" w:hAnsi="Arial" w:cs="Arial"/>
                <w:sz w:val="16"/>
                <w:szCs w:val="16"/>
              </w:rPr>
            </w:pPr>
            <w:r w:rsidRPr="001D37E7">
              <w:rPr>
                <w:rFonts w:ascii="Arial" w:hAnsi="Arial" w:cs="Arial"/>
                <w:sz w:val="16"/>
                <w:szCs w:val="16"/>
              </w:rPr>
              <w:t>-*</w:t>
            </w:r>
          </w:p>
        </w:tc>
        <w:tc>
          <w:tcPr>
            <w:tcW w:w="756" w:type="dxa"/>
          </w:tcPr>
          <w:p w:rsidR="009C2A6F" w:rsidRPr="001D37E7" w:rsidRDefault="009C2A6F" w:rsidP="003E4836">
            <w:pPr>
              <w:ind w:left="-57"/>
              <w:rPr>
                <w:rFonts w:ascii="Arial" w:hAnsi="Arial" w:cs="Arial"/>
                <w:b/>
                <w:sz w:val="16"/>
                <w:szCs w:val="16"/>
              </w:rPr>
            </w:pPr>
            <w:r w:rsidRPr="001D37E7">
              <w:rPr>
                <w:rFonts w:ascii="Arial" w:hAnsi="Arial" w:cs="Arial"/>
                <w:b/>
                <w:sz w:val="16"/>
                <w:szCs w:val="16"/>
              </w:rPr>
              <w:t>-*</w:t>
            </w:r>
          </w:p>
        </w:tc>
      </w:tr>
      <w:tr w:rsidR="001D37E7" w:rsidRPr="001D37E7" w:rsidTr="0075434F">
        <w:trPr>
          <w:cantSplit/>
          <w:trHeight w:val="202"/>
        </w:trPr>
        <w:tc>
          <w:tcPr>
            <w:tcW w:w="851" w:type="dxa"/>
            <w:tcBorders>
              <w:top w:val="single" w:sz="4" w:space="0" w:color="auto"/>
              <w:bottom w:val="single" w:sz="4" w:space="0" w:color="auto"/>
            </w:tcBorders>
          </w:tcPr>
          <w:p w:rsidR="009C2A6F" w:rsidRPr="001D37E7" w:rsidRDefault="009C2A6F" w:rsidP="0069287A">
            <w:pPr>
              <w:jc w:val="center"/>
              <w:rPr>
                <w:rFonts w:ascii="Arial" w:hAnsi="Arial" w:cs="Arial"/>
                <w:sz w:val="20"/>
                <w:szCs w:val="20"/>
              </w:rPr>
            </w:pPr>
            <w:r w:rsidRPr="001D37E7">
              <w:rPr>
                <w:rFonts w:ascii="Arial" w:hAnsi="Arial" w:cs="Arial"/>
                <w:sz w:val="20"/>
                <w:szCs w:val="20"/>
              </w:rPr>
              <w:t>28 kg</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4</w:t>
            </w:r>
            <w:r w:rsidR="002379A4" w:rsidRPr="001D37E7">
              <w:rPr>
                <w:rFonts w:ascii="Arial" w:hAnsi="Arial" w:cs="Arial"/>
                <w:sz w:val="16"/>
                <w:szCs w:val="16"/>
              </w:rPr>
              <w:t xml:space="preserve"> </w:t>
            </w:r>
            <w:r w:rsidRPr="001D37E7">
              <w:rPr>
                <w:rFonts w:ascii="Arial" w:hAnsi="Arial" w:cs="Arial"/>
                <w:sz w:val="16"/>
                <w:szCs w:val="16"/>
              </w:rPr>
              <w:t>490,66</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5 434,00</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6</w:t>
            </w:r>
            <w:r w:rsidR="002379A4" w:rsidRPr="001D37E7">
              <w:rPr>
                <w:rFonts w:ascii="Arial" w:hAnsi="Arial" w:cs="Arial"/>
                <w:sz w:val="16"/>
                <w:szCs w:val="16"/>
              </w:rPr>
              <w:t xml:space="preserve"> </w:t>
            </w:r>
            <w:r w:rsidRPr="001D37E7">
              <w:rPr>
                <w:rFonts w:ascii="Arial" w:hAnsi="Arial" w:cs="Arial"/>
                <w:sz w:val="16"/>
                <w:szCs w:val="16"/>
              </w:rPr>
              <w:t>200,48</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7 503,00</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6</w:t>
            </w:r>
            <w:r w:rsidR="002379A4" w:rsidRPr="001D37E7">
              <w:rPr>
                <w:rFonts w:ascii="Arial" w:hAnsi="Arial" w:cs="Arial"/>
                <w:sz w:val="16"/>
                <w:szCs w:val="16"/>
              </w:rPr>
              <w:t xml:space="preserve"> </w:t>
            </w:r>
            <w:r w:rsidRPr="001D37E7">
              <w:rPr>
                <w:rFonts w:ascii="Arial" w:hAnsi="Arial" w:cs="Arial"/>
                <w:sz w:val="16"/>
                <w:szCs w:val="16"/>
              </w:rPr>
              <w:t>917,79</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8 371,00</w:t>
            </w:r>
          </w:p>
        </w:tc>
        <w:tc>
          <w:tcPr>
            <w:tcW w:w="756" w:type="dxa"/>
            <w:tcBorders>
              <w:top w:val="single" w:sz="4" w:space="0" w:color="auto"/>
              <w:bottom w:val="single" w:sz="4" w:space="0" w:color="auto"/>
            </w:tcBorders>
            <w:vAlign w:val="bottom"/>
          </w:tcPr>
          <w:p w:rsidR="009C2A6F" w:rsidRPr="001D37E7" w:rsidRDefault="009C2A6F" w:rsidP="009C2A6F">
            <w:pPr>
              <w:ind w:left="-57"/>
              <w:rPr>
                <w:rFonts w:ascii="Arial" w:hAnsi="Arial" w:cs="Arial"/>
                <w:sz w:val="16"/>
                <w:szCs w:val="16"/>
              </w:rPr>
            </w:pPr>
            <w:r w:rsidRPr="001D37E7">
              <w:rPr>
                <w:rFonts w:ascii="Arial" w:hAnsi="Arial" w:cs="Arial"/>
                <w:sz w:val="16"/>
                <w:szCs w:val="16"/>
              </w:rPr>
              <w:t>8</w:t>
            </w:r>
            <w:r w:rsidR="002379A4" w:rsidRPr="001D37E7">
              <w:rPr>
                <w:rFonts w:ascii="Arial" w:hAnsi="Arial" w:cs="Arial"/>
                <w:sz w:val="16"/>
                <w:szCs w:val="16"/>
              </w:rPr>
              <w:t xml:space="preserve"> </w:t>
            </w:r>
            <w:r w:rsidRPr="001D37E7">
              <w:rPr>
                <w:rFonts w:ascii="Arial" w:hAnsi="Arial" w:cs="Arial"/>
                <w:sz w:val="16"/>
                <w:szCs w:val="16"/>
              </w:rPr>
              <w:t>360,69</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10117,00</w:t>
            </w:r>
          </w:p>
        </w:tc>
        <w:tc>
          <w:tcPr>
            <w:tcW w:w="756" w:type="dxa"/>
            <w:tcBorders>
              <w:top w:val="single" w:sz="4" w:space="0" w:color="auto"/>
              <w:bottom w:val="single" w:sz="4" w:space="0" w:color="auto"/>
            </w:tcBorders>
            <w:vAlign w:val="bottom"/>
          </w:tcPr>
          <w:p w:rsidR="009C2A6F" w:rsidRPr="001D37E7" w:rsidRDefault="009C2A6F" w:rsidP="009C2A6F">
            <w:pPr>
              <w:ind w:left="-57"/>
              <w:rPr>
                <w:rFonts w:ascii="Arial" w:hAnsi="Arial" w:cs="Arial"/>
                <w:sz w:val="16"/>
                <w:szCs w:val="16"/>
              </w:rPr>
            </w:pPr>
            <w:r w:rsidRPr="001D37E7">
              <w:rPr>
                <w:rFonts w:ascii="Arial" w:hAnsi="Arial" w:cs="Arial"/>
                <w:sz w:val="16"/>
                <w:szCs w:val="16"/>
              </w:rPr>
              <w:t>10390,33</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12573,00</w:t>
            </w:r>
          </w:p>
        </w:tc>
        <w:tc>
          <w:tcPr>
            <w:tcW w:w="756" w:type="dxa"/>
          </w:tcPr>
          <w:p w:rsidR="009C2A6F" w:rsidRPr="001D37E7" w:rsidRDefault="009C2A6F" w:rsidP="001B3A3B">
            <w:pPr>
              <w:ind w:left="-57"/>
              <w:rPr>
                <w:rFonts w:ascii="Arial" w:hAnsi="Arial" w:cs="Arial"/>
                <w:sz w:val="16"/>
                <w:szCs w:val="16"/>
              </w:rPr>
            </w:pPr>
            <w:r w:rsidRPr="001D37E7">
              <w:rPr>
                <w:rFonts w:ascii="Arial" w:hAnsi="Arial" w:cs="Arial"/>
                <w:sz w:val="16"/>
                <w:szCs w:val="16"/>
              </w:rPr>
              <w:t>-*</w:t>
            </w:r>
          </w:p>
        </w:tc>
        <w:tc>
          <w:tcPr>
            <w:tcW w:w="756" w:type="dxa"/>
          </w:tcPr>
          <w:p w:rsidR="009C2A6F" w:rsidRPr="001D37E7" w:rsidRDefault="009C2A6F" w:rsidP="003E4836">
            <w:pPr>
              <w:ind w:left="-57"/>
              <w:rPr>
                <w:rFonts w:ascii="Arial" w:hAnsi="Arial" w:cs="Arial"/>
                <w:b/>
                <w:sz w:val="16"/>
                <w:szCs w:val="16"/>
              </w:rPr>
            </w:pPr>
            <w:r w:rsidRPr="001D37E7">
              <w:rPr>
                <w:rFonts w:ascii="Arial" w:hAnsi="Arial" w:cs="Arial"/>
                <w:b/>
                <w:sz w:val="16"/>
                <w:szCs w:val="16"/>
              </w:rPr>
              <w:t>-*</w:t>
            </w:r>
          </w:p>
        </w:tc>
      </w:tr>
      <w:tr w:rsidR="001D37E7" w:rsidRPr="001D37E7" w:rsidTr="0075434F">
        <w:trPr>
          <w:cantSplit/>
          <w:trHeight w:val="202"/>
        </w:trPr>
        <w:tc>
          <w:tcPr>
            <w:tcW w:w="851" w:type="dxa"/>
            <w:tcBorders>
              <w:top w:val="single" w:sz="4" w:space="0" w:color="auto"/>
              <w:bottom w:val="single" w:sz="4" w:space="0" w:color="auto"/>
            </w:tcBorders>
          </w:tcPr>
          <w:p w:rsidR="009C2A6F" w:rsidRPr="001D37E7" w:rsidRDefault="009C2A6F" w:rsidP="0069287A">
            <w:pPr>
              <w:jc w:val="center"/>
              <w:rPr>
                <w:rFonts w:ascii="Arial" w:hAnsi="Arial" w:cs="Arial"/>
                <w:sz w:val="20"/>
                <w:szCs w:val="20"/>
              </w:rPr>
            </w:pPr>
            <w:r w:rsidRPr="001D37E7">
              <w:rPr>
                <w:rFonts w:ascii="Arial" w:hAnsi="Arial" w:cs="Arial"/>
                <w:sz w:val="20"/>
                <w:szCs w:val="20"/>
              </w:rPr>
              <w:t>29 kg</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4</w:t>
            </w:r>
            <w:r w:rsidR="002379A4" w:rsidRPr="001D37E7">
              <w:rPr>
                <w:rFonts w:ascii="Arial" w:hAnsi="Arial" w:cs="Arial"/>
                <w:sz w:val="16"/>
                <w:szCs w:val="16"/>
              </w:rPr>
              <w:t xml:space="preserve"> </w:t>
            </w:r>
            <w:r w:rsidRPr="001D37E7">
              <w:rPr>
                <w:rFonts w:ascii="Arial" w:hAnsi="Arial" w:cs="Arial"/>
                <w:sz w:val="16"/>
                <w:szCs w:val="16"/>
              </w:rPr>
              <w:t>636,93</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5 611,00</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6</w:t>
            </w:r>
            <w:r w:rsidR="002379A4" w:rsidRPr="001D37E7">
              <w:rPr>
                <w:rFonts w:ascii="Arial" w:hAnsi="Arial" w:cs="Arial"/>
                <w:sz w:val="16"/>
                <w:szCs w:val="16"/>
              </w:rPr>
              <w:t xml:space="preserve"> </w:t>
            </w:r>
            <w:r w:rsidRPr="001D37E7">
              <w:rPr>
                <w:rFonts w:ascii="Arial" w:hAnsi="Arial" w:cs="Arial"/>
                <w:sz w:val="16"/>
                <w:szCs w:val="16"/>
              </w:rPr>
              <w:t>412,04</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7 759,00</w:t>
            </w:r>
          </w:p>
        </w:tc>
        <w:tc>
          <w:tcPr>
            <w:tcW w:w="756" w:type="dxa"/>
            <w:tcBorders>
              <w:top w:val="single" w:sz="4" w:space="0" w:color="auto"/>
              <w:bottom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7</w:t>
            </w:r>
            <w:r w:rsidR="002379A4" w:rsidRPr="001D37E7">
              <w:rPr>
                <w:rFonts w:ascii="Arial" w:hAnsi="Arial" w:cs="Arial"/>
                <w:sz w:val="16"/>
                <w:szCs w:val="16"/>
              </w:rPr>
              <w:t xml:space="preserve"> </w:t>
            </w:r>
            <w:r w:rsidRPr="001D37E7">
              <w:rPr>
                <w:rFonts w:ascii="Arial" w:hAnsi="Arial" w:cs="Arial"/>
                <w:sz w:val="16"/>
                <w:szCs w:val="16"/>
              </w:rPr>
              <w:t>150,84</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8 653,00</w:t>
            </w:r>
          </w:p>
        </w:tc>
        <w:tc>
          <w:tcPr>
            <w:tcW w:w="756" w:type="dxa"/>
            <w:tcBorders>
              <w:top w:val="single" w:sz="4" w:space="0" w:color="auto"/>
              <w:bottom w:val="single" w:sz="4" w:space="0" w:color="auto"/>
            </w:tcBorders>
            <w:vAlign w:val="bottom"/>
          </w:tcPr>
          <w:p w:rsidR="009C2A6F" w:rsidRPr="001D37E7" w:rsidRDefault="009C2A6F" w:rsidP="009C2A6F">
            <w:pPr>
              <w:ind w:left="-57"/>
              <w:rPr>
                <w:rFonts w:ascii="Arial" w:hAnsi="Arial" w:cs="Arial"/>
                <w:sz w:val="16"/>
                <w:szCs w:val="16"/>
              </w:rPr>
            </w:pPr>
            <w:r w:rsidRPr="001D37E7">
              <w:rPr>
                <w:rFonts w:ascii="Arial" w:hAnsi="Arial" w:cs="Arial"/>
                <w:sz w:val="16"/>
                <w:szCs w:val="16"/>
              </w:rPr>
              <w:t>8</w:t>
            </w:r>
            <w:r w:rsidR="002379A4" w:rsidRPr="001D37E7">
              <w:rPr>
                <w:rFonts w:ascii="Arial" w:hAnsi="Arial" w:cs="Arial"/>
                <w:sz w:val="16"/>
                <w:szCs w:val="16"/>
              </w:rPr>
              <w:t xml:space="preserve"> </w:t>
            </w:r>
            <w:r w:rsidRPr="001D37E7">
              <w:rPr>
                <w:rFonts w:ascii="Arial" w:hAnsi="Arial" w:cs="Arial"/>
                <w:sz w:val="16"/>
                <w:szCs w:val="16"/>
              </w:rPr>
              <w:t>645,80</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10462,00</w:t>
            </w:r>
          </w:p>
        </w:tc>
        <w:tc>
          <w:tcPr>
            <w:tcW w:w="756" w:type="dxa"/>
            <w:tcBorders>
              <w:top w:val="single" w:sz="4" w:space="0" w:color="auto"/>
              <w:bottom w:val="single" w:sz="4" w:space="0" w:color="auto"/>
            </w:tcBorders>
            <w:vAlign w:val="bottom"/>
          </w:tcPr>
          <w:p w:rsidR="009C2A6F" w:rsidRPr="001D37E7" w:rsidRDefault="009C2A6F" w:rsidP="009C2A6F">
            <w:pPr>
              <w:ind w:left="-57"/>
              <w:rPr>
                <w:rFonts w:ascii="Arial" w:hAnsi="Arial" w:cs="Arial"/>
                <w:sz w:val="16"/>
                <w:szCs w:val="16"/>
              </w:rPr>
            </w:pPr>
            <w:r w:rsidRPr="001D37E7">
              <w:rPr>
                <w:rFonts w:ascii="Arial" w:hAnsi="Arial" w:cs="Arial"/>
                <w:sz w:val="16"/>
                <w:szCs w:val="16"/>
              </w:rPr>
              <w:t>10745,68</w:t>
            </w:r>
          </w:p>
        </w:tc>
        <w:tc>
          <w:tcPr>
            <w:tcW w:w="756" w:type="dxa"/>
            <w:tcBorders>
              <w:top w:val="single" w:sz="4" w:space="0" w:color="auto"/>
              <w:bottom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13003,00</w:t>
            </w:r>
          </w:p>
        </w:tc>
        <w:tc>
          <w:tcPr>
            <w:tcW w:w="756" w:type="dxa"/>
          </w:tcPr>
          <w:p w:rsidR="009C2A6F" w:rsidRPr="001D37E7" w:rsidRDefault="009C2A6F" w:rsidP="001B3A3B">
            <w:pPr>
              <w:ind w:left="-57"/>
              <w:rPr>
                <w:rFonts w:ascii="Arial" w:hAnsi="Arial" w:cs="Arial"/>
                <w:sz w:val="16"/>
                <w:szCs w:val="16"/>
              </w:rPr>
            </w:pPr>
            <w:r w:rsidRPr="001D37E7">
              <w:rPr>
                <w:rFonts w:ascii="Arial" w:hAnsi="Arial" w:cs="Arial"/>
                <w:sz w:val="16"/>
                <w:szCs w:val="16"/>
              </w:rPr>
              <w:t>-*</w:t>
            </w:r>
          </w:p>
        </w:tc>
        <w:tc>
          <w:tcPr>
            <w:tcW w:w="756" w:type="dxa"/>
          </w:tcPr>
          <w:p w:rsidR="009C2A6F" w:rsidRPr="001D37E7" w:rsidRDefault="009C2A6F" w:rsidP="003E4836">
            <w:pPr>
              <w:ind w:left="-57"/>
              <w:rPr>
                <w:rFonts w:ascii="Arial" w:hAnsi="Arial" w:cs="Arial"/>
                <w:b/>
                <w:sz w:val="16"/>
                <w:szCs w:val="16"/>
              </w:rPr>
            </w:pPr>
            <w:r w:rsidRPr="001D37E7">
              <w:rPr>
                <w:rFonts w:ascii="Arial" w:hAnsi="Arial" w:cs="Arial"/>
                <w:b/>
                <w:sz w:val="16"/>
                <w:szCs w:val="16"/>
              </w:rPr>
              <w:t>-*</w:t>
            </w:r>
          </w:p>
        </w:tc>
      </w:tr>
      <w:tr w:rsidR="009C2A6F" w:rsidRPr="001D37E7" w:rsidTr="0075434F">
        <w:trPr>
          <w:cantSplit/>
          <w:trHeight w:val="202"/>
        </w:trPr>
        <w:tc>
          <w:tcPr>
            <w:tcW w:w="851" w:type="dxa"/>
            <w:tcBorders>
              <w:top w:val="single" w:sz="4" w:space="0" w:color="auto"/>
            </w:tcBorders>
          </w:tcPr>
          <w:p w:rsidR="009C2A6F" w:rsidRPr="001D37E7" w:rsidRDefault="009C2A6F" w:rsidP="0069287A">
            <w:pPr>
              <w:jc w:val="center"/>
              <w:rPr>
                <w:rFonts w:ascii="Arial" w:hAnsi="Arial" w:cs="Arial"/>
                <w:sz w:val="20"/>
                <w:szCs w:val="20"/>
              </w:rPr>
            </w:pPr>
            <w:r w:rsidRPr="001D37E7">
              <w:rPr>
                <w:rFonts w:ascii="Arial" w:hAnsi="Arial" w:cs="Arial"/>
                <w:sz w:val="20"/>
                <w:szCs w:val="20"/>
              </w:rPr>
              <w:t>30 kg</w:t>
            </w:r>
          </w:p>
        </w:tc>
        <w:tc>
          <w:tcPr>
            <w:tcW w:w="756" w:type="dxa"/>
            <w:tcBorders>
              <w:top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4</w:t>
            </w:r>
            <w:r w:rsidR="002379A4" w:rsidRPr="001D37E7">
              <w:rPr>
                <w:rFonts w:ascii="Arial" w:hAnsi="Arial" w:cs="Arial"/>
                <w:sz w:val="16"/>
                <w:szCs w:val="16"/>
              </w:rPr>
              <w:t xml:space="preserve"> </w:t>
            </w:r>
            <w:r w:rsidRPr="001D37E7">
              <w:rPr>
                <w:rFonts w:ascii="Arial" w:hAnsi="Arial" w:cs="Arial"/>
                <w:sz w:val="16"/>
                <w:szCs w:val="16"/>
              </w:rPr>
              <w:t>784,03</w:t>
            </w:r>
          </w:p>
        </w:tc>
        <w:tc>
          <w:tcPr>
            <w:tcW w:w="756" w:type="dxa"/>
            <w:tcBorders>
              <w:top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5 789,00</w:t>
            </w:r>
          </w:p>
        </w:tc>
        <w:tc>
          <w:tcPr>
            <w:tcW w:w="756" w:type="dxa"/>
            <w:tcBorders>
              <w:top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6</w:t>
            </w:r>
            <w:r w:rsidR="002379A4" w:rsidRPr="001D37E7">
              <w:rPr>
                <w:rFonts w:ascii="Arial" w:hAnsi="Arial" w:cs="Arial"/>
                <w:sz w:val="16"/>
                <w:szCs w:val="16"/>
              </w:rPr>
              <w:t xml:space="preserve"> </w:t>
            </w:r>
            <w:r w:rsidRPr="001D37E7">
              <w:rPr>
                <w:rFonts w:ascii="Arial" w:hAnsi="Arial" w:cs="Arial"/>
                <w:sz w:val="16"/>
                <w:szCs w:val="16"/>
              </w:rPr>
              <w:t>624,42</w:t>
            </w:r>
          </w:p>
        </w:tc>
        <w:tc>
          <w:tcPr>
            <w:tcW w:w="756" w:type="dxa"/>
            <w:tcBorders>
              <w:top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8 016,00</w:t>
            </w:r>
          </w:p>
        </w:tc>
        <w:tc>
          <w:tcPr>
            <w:tcW w:w="756" w:type="dxa"/>
            <w:tcBorders>
              <w:top w:val="single" w:sz="4" w:space="0" w:color="auto"/>
            </w:tcBorders>
            <w:vAlign w:val="bottom"/>
          </w:tcPr>
          <w:p w:rsidR="009C2A6F" w:rsidRPr="001D37E7" w:rsidRDefault="009C2A6F" w:rsidP="00AF065E">
            <w:pPr>
              <w:ind w:left="-57"/>
              <w:rPr>
                <w:rFonts w:ascii="Arial" w:hAnsi="Arial" w:cs="Arial"/>
                <w:sz w:val="16"/>
                <w:szCs w:val="16"/>
              </w:rPr>
            </w:pPr>
            <w:r w:rsidRPr="001D37E7">
              <w:rPr>
                <w:rFonts w:ascii="Arial" w:hAnsi="Arial" w:cs="Arial"/>
                <w:sz w:val="16"/>
                <w:szCs w:val="16"/>
              </w:rPr>
              <w:t>7</w:t>
            </w:r>
            <w:r w:rsidR="002379A4" w:rsidRPr="001D37E7">
              <w:rPr>
                <w:rFonts w:ascii="Arial" w:hAnsi="Arial" w:cs="Arial"/>
                <w:sz w:val="16"/>
                <w:szCs w:val="16"/>
              </w:rPr>
              <w:t xml:space="preserve"> </w:t>
            </w:r>
            <w:r w:rsidRPr="001D37E7">
              <w:rPr>
                <w:rFonts w:ascii="Arial" w:hAnsi="Arial" w:cs="Arial"/>
                <w:sz w:val="16"/>
                <w:szCs w:val="16"/>
              </w:rPr>
              <w:t>384,71</w:t>
            </w:r>
          </w:p>
        </w:tc>
        <w:tc>
          <w:tcPr>
            <w:tcW w:w="756" w:type="dxa"/>
            <w:tcBorders>
              <w:top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8 936,00</w:t>
            </w:r>
          </w:p>
        </w:tc>
        <w:tc>
          <w:tcPr>
            <w:tcW w:w="756" w:type="dxa"/>
            <w:tcBorders>
              <w:top w:val="single" w:sz="4" w:space="0" w:color="auto"/>
            </w:tcBorders>
            <w:vAlign w:val="bottom"/>
          </w:tcPr>
          <w:p w:rsidR="009C2A6F" w:rsidRPr="001D37E7" w:rsidRDefault="009C2A6F" w:rsidP="009C2A6F">
            <w:pPr>
              <w:ind w:left="-57"/>
              <w:rPr>
                <w:rFonts w:ascii="Arial" w:hAnsi="Arial" w:cs="Arial"/>
                <w:sz w:val="16"/>
                <w:szCs w:val="16"/>
              </w:rPr>
            </w:pPr>
            <w:r w:rsidRPr="001D37E7">
              <w:rPr>
                <w:rFonts w:ascii="Arial" w:hAnsi="Arial" w:cs="Arial"/>
                <w:sz w:val="16"/>
                <w:szCs w:val="16"/>
              </w:rPr>
              <w:t>8</w:t>
            </w:r>
            <w:r w:rsidR="002379A4" w:rsidRPr="001D37E7">
              <w:rPr>
                <w:rFonts w:ascii="Arial" w:hAnsi="Arial" w:cs="Arial"/>
                <w:sz w:val="16"/>
                <w:szCs w:val="16"/>
              </w:rPr>
              <w:t xml:space="preserve"> </w:t>
            </w:r>
            <w:r w:rsidRPr="001D37E7">
              <w:rPr>
                <w:rFonts w:ascii="Arial" w:hAnsi="Arial" w:cs="Arial"/>
                <w:sz w:val="16"/>
                <w:szCs w:val="16"/>
              </w:rPr>
              <w:t>930,90</w:t>
            </w:r>
          </w:p>
        </w:tc>
        <w:tc>
          <w:tcPr>
            <w:tcW w:w="756" w:type="dxa"/>
            <w:tcBorders>
              <w:top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10807,00</w:t>
            </w:r>
          </w:p>
        </w:tc>
        <w:tc>
          <w:tcPr>
            <w:tcW w:w="756" w:type="dxa"/>
            <w:tcBorders>
              <w:top w:val="single" w:sz="4" w:space="0" w:color="auto"/>
            </w:tcBorders>
            <w:vAlign w:val="bottom"/>
          </w:tcPr>
          <w:p w:rsidR="009C2A6F" w:rsidRPr="001D37E7" w:rsidRDefault="009C2A6F" w:rsidP="009C2A6F">
            <w:pPr>
              <w:ind w:left="-57"/>
              <w:rPr>
                <w:rFonts w:ascii="Arial" w:hAnsi="Arial" w:cs="Arial"/>
                <w:sz w:val="16"/>
                <w:szCs w:val="16"/>
              </w:rPr>
            </w:pPr>
            <w:r w:rsidRPr="001D37E7">
              <w:rPr>
                <w:rFonts w:ascii="Arial" w:hAnsi="Arial" w:cs="Arial"/>
                <w:sz w:val="16"/>
                <w:szCs w:val="16"/>
              </w:rPr>
              <w:t>11102,68</w:t>
            </w:r>
          </w:p>
        </w:tc>
        <w:tc>
          <w:tcPr>
            <w:tcW w:w="756" w:type="dxa"/>
            <w:tcBorders>
              <w:top w:val="single" w:sz="4" w:space="0" w:color="auto"/>
            </w:tcBorders>
            <w:vAlign w:val="center"/>
          </w:tcPr>
          <w:p w:rsidR="009C2A6F" w:rsidRPr="001D37E7" w:rsidRDefault="009C2A6F" w:rsidP="00193365">
            <w:pPr>
              <w:ind w:left="-57"/>
              <w:rPr>
                <w:rFonts w:ascii="Arial" w:hAnsi="Arial" w:cs="Arial"/>
                <w:b/>
                <w:sz w:val="16"/>
                <w:szCs w:val="16"/>
              </w:rPr>
            </w:pPr>
            <w:r w:rsidRPr="001D37E7">
              <w:rPr>
                <w:rFonts w:ascii="Arial" w:hAnsi="Arial" w:cs="Arial"/>
                <w:b/>
                <w:sz w:val="16"/>
                <w:szCs w:val="16"/>
              </w:rPr>
              <w:t>13435,00</w:t>
            </w:r>
          </w:p>
        </w:tc>
        <w:tc>
          <w:tcPr>
            <w:tcW w:w="756" w:type="dxa"/>
          </w:tcPr>
          <w:p w:rsidR="009C2A6F" w:rsidRPr="001D37E7" w:rsidRDefault="009C2A6F" w:rsidP="001B3A3B">
            <w:pPr>
              <w:ind w:left="-57"/>
              <w:rPr>
                <w:rFonts w:ascii="Arial" w:hAnsi="Arial" w:cs="Arial"/>
                <w:sz w:val="16"/>
                <w:szCs w:val="16"/>
              </w:rPr>
            </w:pPr>
            <w:r w:rsidRPr="001D37E7">
              <w:rPr>
                <w:rFonts w:ascii="Arial" w:hAnsi="Arial" w:cs="Arial"/>
                <w:sz w:val="16"/>
                <w:szCs w:val="16"/>
              </w:rPr>
              <w:t>-*</w:t>
            </w:r>
          </w:p>
        </w:tc>
        <w:tc>
          <w:tcPr>
            <w:tcW w:w="756" w:type="dxa"/>
          </w:tcPr>
          <w:p w:rsidR="009C2A6F" w:rsidRPr="001D37E7" w:rsidRDefault="009C2A6F" w:rsidP="003E4836">
            <w:pPr>
              <w:ind w:left="-57"/>
              <w:rPr>
                <w:rFonts w:ascii="Arial" w:hAnsi="Arial" w:cs="Arial"/>
                <w:b/>
                <w:sz w:val="16"/>
                <w:szCs w:val="16"/>
              </w:rPr>
            </w:pPr>
            <w:r w:rsidRPr="001D37E7">
              <w:rPr>
                <w:rFonts w:ascii="Arial" w:hAnsi="Arial" w:cs="Arial"/>
                <w:b/>
                <w:sz w:val="16"/>
                <w:szCs w:val="16"/>
              </w:rPr>
              <w:t>-*</w:t>
            </w:r>
          </w:p>
        </w:tc>
      </w:tr>
    </w:tbl>
    <w:p w:rsidR="00446B14" w:rsidRPr="001D37E7" w:rsidRDefault="00446B14" w:rsidP="007E7C86">
      <w:pPr>
        <w:spacing w:line="240" w:lineRule="auto"/>
        <w:rPr>
          <w:rFonts w:ascii="Arial" w:hAnsi="Arial" w:cs="Arial"/>
          <w:sz w:val="20"/>
        </w:rPr>
      </w:pPr>
    </w:p>
    <w:p w:rsidR="00ED4D79" w:rsidRPr="001D37E7" w:rsidRDefault="00ED4D79" w:rsidP="007E7C86">
      <w:pPr>
        <w:spacing w:line="240" w:lineRule="auto"/>
        <w:rPr>
          <w:rFonts w:ascii="Arial" w:hAnsi="Arial" w:cs="Arial"/>
          <w:sz w:val="20"/>
        </w:rPr>
      </w:pPr>
    </w:p>
    <w:p w:rsidR="006862B8" w:rsidRPr="001D37E7" w:rsidRDefault="00A7496C" w:rsidP="00734D90">
      <w:pPr>
        <w:ind w:left="-57"/>
        <w:rPr>
          <w:rFonts w:ascii="Arial" w:hAnsi="Arial" w:cs="Arial"/>
          <w:sz w:val="20"/>
        </w:rPr>
      </w:pPr>
      <w:r w:rsidRPr="001D37E7">
        <w:rPr>
          <w:rFonts w:ascii="Arial" w:hAnsi="Arial" w:cs="Arial"/>
          <w:noProof/>
          <w:lang w:eastAsia="cs-CZ"/>
        </w:rPr>
        <mc:AlternateContent>
          <mc:Choice Requires="wps">
            <w:drawing>
              <wp:anchor distT="0" distB="0" distL="114300" distR="114300" simplePos="0" relativeHeight="252341248" behindDoc="0" locked="0" layoutInCell="1" allowOverlap="1" wp14:anchorId="3D52EFEA" wp14:editId="31CAC33E">
                <wp:simplePos x="0" y="0"/>
                <wp:positionH relativeFrom="margin">
                  <wp:posOffset>1802765</wp:posOffset>
                </wp:positionH>
                <wp:positionV relativeFrom="bottomMargin">
                  <wp:posOffset>19050</wp:posOffset>
                </wp:positionV>
                <wp:extent cx="2356485" cy="634365"/>
                <wp:effectExtent l="0" t="0" r="0" b="0"/>
                <wp:wrapNone/>
                <wp:docPr id="6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C329EB">
                            <w:pPr>
                              <w:ind w:left="113"/>
                              <w:jc w:val="center"/>
                              <w:rPr>
                                <w:b/>
                                <w:i/>
                              </w:rPr>
                            </w:pPr>
                            <w:r>
                              <w:rPr>
                                <w:b/>
                                <w:i/>
                              </w:rPr>
                              <w:t>Balíkové zásilky - ceník</w:t>
                            </w:r>
                          </w:p>
                          <w:p w:rsidR="007A58BF" w:rsidRPr="00A75105" w:rsidRDefault="007A58BF" w:rsidP="00C329EB">
                            <w:pPr>
                              <w:spacing w:line="120" w:lineRule="exact"/>
                              <w:rPr>
                                <w:i/>
                                <w:sz w:val="8"/>
                                <w:szCs w:val="8"/>
                              </w:rPr>
                            </w:pPr>
                          </w:p>
                          <w:p w:rsidR="007A58BF" w:rsidRPr="00B76F49" w:rsidRDefault="007A58BF" w:rsidP="00C329EB">
                            <w:pPr>
                              <w:jc w:val="center"/>
                              <w:rPr>
                                <w:i/>
                              </w:rPr>
                            </w:pPr>
                            <w:r w:rsidRPr="00B76F49">
                              <w:rPr>
                                <w:i/>
                              </w:rPr>
                              <w:t>Platí od 1. ledna 2017</w:t>
                            </w:r>
                          </w:p>
                          <w:p w:rsidR="007A58BF" w:rsidRPr="00CC0323" w:rsidRDefault="007A58BF" w:rsidP="00C329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2EFEA" id="_x0000_s1106" type="#_x0000_t202" style="position:absolute;left:0;text-align:left;margin-left:141.95pt;margin-top:1.5pt;width:185.55pt;height:49.95pt;z-index:2523412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" filled="f" stroked="f">
                <v:textbox>
                  <w:txbxContent>
                    <w:p w:rsidR="007A58BF" w:rsidRPr="00A75105" w:rsidRDefault="007A58BF" w:rsidP="00C329EB">
                      <w:pPr>
                        <w:ind w:left="113"/>
                        <w:jc w:val="center"/>
                        <w:rPr>
                          <w:b/>
                          <w:i/>
                        </w:rPr>
                      </w:pPr>
                      <w:r>
                        <w:rPr>
                          <w:b/>
                          <w:i/>
                        </w:rPr>
                        <w:t>Balíkové zásilky - ceník</w:t>
                      </w:r>
                    </w:p>
                    <w:p w:rsidR="007A58BF" w:rsidRPr="00A75105" w:rsidRDefault="007A58BF" w:rsidP="00C329EB">
                      <w:pPr>
                        <w:spacing w:line="120" w:lineRule="exact"/>
                        <w:rPr>
                          <w:i/>
                          <w:sz w:val="8"/>
                          <w:szCs w:val="8"/>
                        </w:rPr>
                      </w:pPr>
                    </w:p>
                    <w:p w:rsidR="007A58BF" w:rsidRPr="00B76F49" w:rsidRDefault="007A58BF" w:rsidP="00C329EB">
                      <w:pPr>
                        <w:jc w:val="center"/>
                        <w:rPr>
                          <w:i/>
                        </w:rPr>
                      </w:pPr>
                      <w:r w:rsidRPr="00B76F49">
                        <w:rPr>
                          <w:i/>
                        </w:rPr>
                        <w:t>Platí od 1. ledna 2017</w:t>
                      </w:r>
                    </w:p>
                    <w:p w:rsidR="007A58BF" w:rsidRPr="00CC0323" w:rsidRDefault="007A58BF" w:rsidP="00C329EB"/>
                  </w:txbxContent>
                </v:textbox>
                <w10:wrap anchorx="margin" anchory="margin"/>
              </v:shape>
            </w:pict>
          </mc:Fallback>
        </mc:AlternateContent>
      </w:r>
      <w:r w:rsidR="006862B8" w:rsidRPr="001D37E7">
        <w:rPr>
          <w:rFonts w:ascii="Arial" w:hAnsi="Arial" w:cs="Arial"/>
          <w:sz w:val="20"/>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1D37E7" w:rsidRPr="001D37E7" w:rsidTr="00B826EF">
        <w:trPr>
          <w:cantSplit/>
          <w:trHeight w:val="276"/>
        </w:trPr>
        <w:tc>
          <w:tcPr>
            <w:tcW w:w="9923" w:type="dxa"/>
            <w:gridSpan w:val="11"/>
            <w:tcBorders>
              <w:bottom w:val="single" w:sz="4" w:space="0" w:color="auto"/>
            </w:tcBorders>
            <w:shd w:val="clear" w:color="auto" w:fill="F2F2F2"/>
          </w:tcPr>
          <w:p w:rsidR="007E7C86" w:rsidRPr="001D37E7" w:rsidRDefault="00F03370" w:rsidP="00B826EF">
            <w:pPr>
              <w:rPr>
                <w:rFonts w:ascii="Arial" w:hAnsi="Arial" w:cs="Arial"/>
                <w:b/>
                <w:sz w:val="20"/>
                <w:szCs w:val="20"/>
              </w:rPr>
            </w:pPr>
            <w:r w:rsidRPr="001D37E7">
              <w:rPr>
                <w:rFonts w:ascii="Arial" w:hAnsi="Arial" w:cs="Arial"/>
                <w:b/>
                <w:sz w:val="20"/>
                <w:szCs w:val="20"/>
              </w:rPr>
              <w:t>1</w:t>
            </w:r>
            <w:r w:rsidR="007E7C86" w:rsidRPr="001D37E7">
              <w:rPr>
                <w:rFonts w:ascii="Arial" w:hAnsi="Arial" w:cs="Arial"/>
                <w:b/>
                <w:sz w:val="20"/>
                <w:szCs w:val="20"/>
              </w:rPr>
              <w:t>.2 Standardní balík – ekonomický</w:t>
            </w:r>
          </w:p>
          <w:p w:rsidR="007E7C86" w:rsidRPr="001D37E7" w:rsidRDefault="007E7C86" w:rsidP="00B826EF">
            <w:pPr>
              <w:ind w:firstLine="356"/>
              <w:rPr>
                <w:rFonts w:ascii="Arial" w:hAnsi="Arial" w:cs="Arial"/>
                <w:sz w:val="20"/>
                <w:szCs w:val="20"/>
              </w:rPr>
            </w:pPr>
            <w:r w:rsidRPr="001D37E7">
              <w:rPr>
                <w:rFonts w:ascii="Arial" w:hAnsi="Arial" w:cs="Arial"/>
                <w:sz w:val="20"/>
                <w:szCs w:val="20"/>
              </w:rPr>
              <w:t>Cena je stanovena podle hmotnosti a příslušné cenové skupiny</w:t>
            </w:r>
          </w:p>
        </w:tc>
      </w:tr>
      <w:tr w:rsidR="001D37E7" w:rsidRPr="001D37E7" w:rsidTr="0013404D">
        <w:trPr>
          <w:cantSplit/>
          <w:trHeight w:val="271"/>
        </w:trPr>
        <w:tc>
          <w:tcPr>
            <w:tcW w:w="826" w:type="dxa"/>
            <w:tcBorders>
              <w:bottom w:val="single" w:sz="4" w:space="0" w:color="auto"/>
            </w:tcBorders>
            <w:shd w:val="clear" w:color="auto" w:fill="F2F2F2" w:themeFill="background1" w:themeFillShade="F2"/>
          </w:tcPr>
          <w:p w:rsidR="0013404D" w:rsidRPr="001D37E7" w:rsidRDefault="0013404D" w:rsidP="00B826EF">
            <w:pPr>
              <w:spacing w:line="240" w:lineRule="auto"/>
              <w:jc w:val="center"/>
              <w:rPr>
                <w:rFonts w:ascii="Arial" w:hAnsi="Arial" w:cs="Arial"/>
                <w:sz w:val="16"/>
                <w:szCs w:val="16"/>
              </w:rPr>
            </w:pPr>
            <w:r w:rsidRPr="001D37E7">
              <w:rPr>
                <w:rFonts w:ascii="Arial" w:hAnsi="Arial" w:cs="Arial"/>
                <w:sz w:val="16"/>
                <w:szCs w:val="16"/>
              </w:rPr>
              <w:t>Cen.</w:t>
            </w:r>
          </w:p>
          <w:p w:rsidR="0013404D" w:rsidRPr="001D37E7" w:rsidRDefault="0013404D" w:rsidP="00B826EF">
            <w:pPr>
              <w:spacing w:line="240" w:lineRule="auto"/>
              <w:jc w:val="center"/>
              <w:rPr>
                <w:rFonts w:ascii="Arial" w:hAnsi="Arial" w:cs="Arial"/>
                <w:sz w:val="18"/>
                <w:szCs w:val="18"/>
              </w:rPr>
            </w:pPr>
            <w:r w:rsidRPr="001D37E7">
              <w:rPr>
                <w:rFonts w:ascii="Arial" w:hAnsi="Arial" w:cs="Arial"/>
                <w:sz w:val="16"/>
                <w:szCs w:val="16"/>
              </w:rPr>
              <w:t xml:space="preserve"> skupina</w:t>
            </w:r>
          </w:p>
        </w:tc>
        <w:tc>
          <w:tcPr>
            <w:tcW w:w="1819" w:type="dxa"/>
            <w:gridSpan w:val="2"/>
            <w:tcBorders>
              <w:bottom w:val="single" w:sz="4" w:space="0" w:color="auto"/>
            </w:tcBorders>
            <w:shd w:val="clear" w:color="auto" w:fill="F2F2F2" w:themeFill="background1" w:themeFillShade="F2"/>
            <w:vAlign w:val="center"/>
          </w:tcPr>
          <w:p w:rsidR="0013404D" w:rsidRPr="001D37E7" w:rsidRDefault="0013404D" w:rsidP="00B826EF">
            <w:pPr>
              <w:jc w:val="center"/>
              <w:rPr>
                <w:rFonts w:ascii="Arial" w:hAnsi="Arial" w:cs="Arial"/>
                <w:b/>
                <w:sz w:val="18"/>
              </w:rPr>
            </w:pPr>
            <w:r w:rsidRPr="001D37E7">
              <w:rPr>
                <w:rFonts w:ascii="Arial" w:hAnsi="Arial" w:cs="Arial"/>
                <w:b/>
                <w:sz w:val="18"/>
              </w:rPr>
              <w:t>1</w:t>
            </w:r>
          </w:p>
        </w:tc>
        <w:tc>
          <w:tcPr>
            <w:tcW w:w="1819" w:type="dxa"/>
            <w:gridSpan w:val="2"/>
            <w:tcBorders>
              <w:bottom w:val="single" w:sz="4" w:space="0" w:color="auto"/>
            </w:tcBorders>
            <w:shd w:val="clear" w:color="auto" w:fill="F2F2F2" w:themeFill="background1" w:themeFillShade="F2"/>
            <w:vAlign w:val="center"/>
          </w:tcPr>
          <w:p w:rsidR="0013404D" w:rsidRPr="001D37E7" w:rsidRDefault="0013404D" w:rsidP="00B826EF">
            <w:pPr>
              <w:jc w:val="center"/>
              <w:rPr>
                <w:rFonts w:ascii="Arial" w:hAnsi="Arial" w:cs="Arial"/>
                <w:b/>
                <w:sz w:val="18"/>
              </w:rPr>
            </w:pPr>
            <w:r w:rsidRPr="001D37E7">
              <w:rPr>
                <w:rFonts w:ascii="Arial" w:hAnsi="Arial" w:cs="Arial"/>
                <w:b/>
                <w:sz w:val="18"/>
              </w:rPr>
              <w:t>2</w:t>
            </w:r>
          </w:p>
        </w:tc>
        <w:tc>
          <w:tcPr>
            <w:tcW w:w="1820" w:type="dxa"/>
            <w:gridSpan w:val="2"/>
            <w:tcBorders>
              <w:bottom w:val="single" w:sz="4" w:space="0" w:color="auto"/>
            </w:tcBorders>
            <w:shd w:val="clear" w:color="auto" w:fill="F2F2F2" w:themeFill="background1" w:themeFillShade="F2"/>
            <w:vAlign w:val="center"/>
          </w:tcPr>
          <w:p w:rsidR="0013404D" w:rsidRPr="001D37E7" w:rsidRDefault="0013404D" w:rsidP="00B826EF">
            <w:pPr>
              <w:jc w:val="center"/>
              <w:rPr>
                <w:rFonts w:ascii="Arial" w:hAnsi="Arial" w:cs="Arial"/>
                <w:b/>
                <w:sz w:val="18"/>
              </w:rPr>
            </w:pPr>
            <w:r w:rsidRPr="001D37E7">
              <w:rPr>
                <w:rFonts w:ascii="Arial" w:hAnsi="Arial" w:cs="Arial"/>
                <w:b/>
                <w:sz w:val="18"/>
              </w:rPr>
              <w:t>3</w:t>
            </w:r>
          </w:p>
        </w:tc>
        <w:tc>
          <w:tcPr>
            <w:tcW w:w="1819" w:type="dxa"/>
            <w:gridSpan w:val="2"/>
            <w:tcBorders>
              <w:bottom w:val="single" w:sz="4" w:space="0" w:color="auto"/>
            </w:tcBorders>
            <w:shd w:val="clear" w:color="auto" w:fill="F2F2F2" w:themeFill="background1" w:themeFillShade="F2"/>
            <w:vAlign w:val="center"/>
          </w:tcPr>
          <w:p w:rsidR="0013404D" w:rsidRPr="001D37E7" w:rsidRDefault="0013404D" w:rsidP="00B826EF">
            <w:pPr>
              <w:jc w:val="center"/>
              <w:rPr>
                <w:rFonts w:ascii="Arial" w:hAnsi="Arial" w:cs="Arial"/>
                <w:b/>
                <w:sz w:val="18"/>
              </w:rPr>
            </w:pPr>
            <w:r w:rsidRPr="001D37E7">
              <w:rPr>
                <w:rFonts w:ascii="Arial" w:hAnsi="Arial" w:cs="Arial"/>
                <w:b/>
                <w:sz w:val="18"/>
              </w:rPr>
              <w:t>4</w:t>
            </w:r>
          </w:p>
        </w:tc>
        <w:tc>
          <w:tcPr>
            <w:tcW w:w="1820" w:type="dxa"/>
            <w:gridSpan w:val="2"/>
            <w:tcBorders>
              <w:bottom w:val="single" w:sz="4" w:space="0" w:color="auto"/>
            </w:tcBorders>
            <w:shd w:val="clear" w:color="auto" w:fill="F2F2F2" w:themeFill="background1" w:themeFillShade="F2"/>
            <w:vAlign w:val="center"/>
          </w:tcPr>
          <w:p w:rsidR="0013404D" w:rsidRPr="001D37E7" w:rsidRDefault="0013404D" w:rsidP="00B826EF">
            <w:pPr>
              <w:jc w:val="center"/>
              <w:rPr>
                <w:rFonts w:ascii="Arial" w:hAnsi="Arial" w:cs="Arial"/>
                <w:b/>
                <w:sz w:val="18"/>
              </w:rPr>
            </w:pPr>
            <w:r w:rsidRPr="001D37E7">
              <w:rPr>
                <w:rFonts w:ascii="Arial" w:hAnsi="Arial" w:cs="Arial"/>
                <w:b/>
                <w:sz w:val="18"/>
              </w:rPr>
              <w:t>5</w:t>
            </w:r>
          </w:p>
        </w:tc>
      </w:tr>
      <w:tr w:rsidR="001D37E7" w:rsidRPr="001D37E7" w:rsidTr="0013404D">
        <w:trPr>
          <w:cantSplit/>
          <w:trHeight w:val="271"/>
        </w:trPr>
        <w:tc>
          <w:tcPr>
            <w:tcW w:w="826" w:type="dxa"/>
            <w:tcBorders>
              <w:top w:val="single" w:sz="4" w:space="0" w:color="auto"/>
              <w:bottom w:val="single" w:sz="4" w:space="0" w:color="auto"/>
            </w:tcBorders>
            <w:shd w:val="clear" w:color="auto" w:fill="F2F2F2" w:themeFill="background1" w:themeFillShade="F2"/>
          </w:tcPr>
          <w:p w:rsidR="007E7C86" w:rsidRPr="001D37E7" w:rsidRDefault="007E7C86" w:rsidP="00B826EF">
            <w:pPr>
              <w:spacing w:line="240" w:lineRule="auto"/>
              <w:jc w:val="center"/>
              <w:rPr>
                <w:rFonts w:ascii="Arial" w:hAnsi="Arial" w:cs="Arial"/>
                <w:sz w:val="16"/>
                <w:szCs w:val="16"/>
              </w:rPr>
            </w:pPr>
            <w:r w:rsidRPr="001D37E7">
              <w:rPr>
                <w:rFonts w:ascii="Arial" w:hAnsi="Arial" w:cs="Arial"/>
                <w:sz w:val="16"/>
                <w:szCs w:val="16"/>
              </w:rPr>
              <w:t>Hmotnost</w:t>
            </w:r>
          </w:p>
          <w:p w:rsidR="007E7C86" w:rsidRPr="001D37E7" w:rsidRDefault="007E7C86" w:rsidP="00B826EF">
            <w:pPr>
              <w:spacing w:line="240" w:lineRule="auto"/>
              <w:jc w:val="center"/>
              <w:rPr>
                <w:rFonts w:ascii="Arial" w:hAnsi="Arial" w:cs="Arial"/>
                <w:sz w:val="16"/>
                <w:szCs w:val="16"/>
              </w:rPr>
            </w:pPr>
            <w:r w:rsidRPr="001D37E7">
              <w:rPr>
                <w:rFonts w:ascii="Arial" w:hAnsi="Arial" w:cs="Arial"/>
                <w:sz w:val="16"/>
                <w:szCs w:val="16"/>
              </w:rPr>
              <w:t>do</w:t>
            </w:r>
          </w:p>
          <w:p w:rsidR="007E7C86" w:rsidRPr="001D37E7" w:rsidRDefault="007E7C86" w:rsidP="00B826EF">
            <w:pPr>
              <w:spacing w:line="240" w:lineRule="auto"/>
              <w:jc w:val="center"/>
              <w:rPr>
                <w:rFonts w:ascii="Arial" w:hAnsi="Arial" w:cs="Arial"/>
                <w:sz w:val="16"/>
                <w:szCs w:val="16"/>
              </w:rPr>
            </w:pPr>
            <w:r w:rsidRPr="001D37E7">
              <w:rPr>
                <w:rFonts w:ascii="Arial" w:hAnsi="Arial" w:cs="Arial"/>
                <w:sz w:val="16"/>
                <w:szCs w:val="16"/>
              </w:rPr>
              <w:t>(v kg)</w:t>
            </w:r>
          </w:p>
        </w:tc>
        <w:tc>
          <w:tcPr>
            <w:tcW w:w="9097" w:type="dxa"/>
            <w:gridSpan w:val="10"/>
            <w:tcBorders>
              <w:top w:val="single" w:sz="4" w:space="0" w:color="auto"/>
              <w:bottom w:val="single" w:sz="4" w:space="0" w:color="auto"/>
            </w:tcBorders>
            <w:shd w:val="clear" w:color="auto" w:fill="F2F2F2" w:themeFill="background1" w:themeFillShade="F2"/>
            <w:vAlign w:val="center"/>
          </w:tcPr>
          <w:p w:rsidR="007E7C86" w:rsidRPr="001D37E7" w:rsidRDefault="007E7C86" w:rsidP="00B826EF">
            <w:pPr>
              <w:jc w:val="center"/>
              <w:rPr>
                <w:rFonts w:ascii="Arial" w:hAnsi="Arial" w:cs="Arial"/>
                <w:sz w:val="20"/>
                <w:szCs w:val="20"/>
              </w:rPr>
            </w:pPr>
            <w:r w:rsidRPr="001D37E7">
              <w:rPr>
                <w:rFonts w:ascii="Arial" w:hAnsi="Arial" w:cs="Arial"/>
                <w:sz w:val="20"/>
                <w:szCs w:val="20"/>
              </w:rPr>
              <w:t>Cena (v Kč)</w:t>
            </w:r>
          </w:p>
        </w:tc>
      </w:tr>
      <w:tr w:rsidR="001D37E7" w:rsidRPr="001D37E7" w:rsidTr="0013404D">
        <w:trPr>
          <w:cantSplit/>
          <w:trHeight w:val="207"/>
        </w:trPr>
        <w:tc>
          <w:tcPr>
            <w:tcW w:w="826" w:type="dxa"/>
            <w:tcBorders>
              <w:top w:val="single" w:sz="4" w:space="0" w:color="auto"/>
              <w:bottom w:val="single" w:sz="4" w:space="0" w:color="auto"/>
            </w:tcBorders>
            <w:shd w:val="clear" w:color="auto" w:fill="F2F2F2" w:themeFill="background1" w:themeFillShade="F2"/>
          </w:tcPr>
          <w:p w:rsidR="0013404D" w:rsidRPr="001D37E7" w:rsidRDefault="0013404D" w:rsidP="004A2D24">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rsidR="0013404D" w:rsidRPr="001D37E7" w:rsidRDefault="0013404D" w:rsidP="004A2D24">
            <w:pPr>
              <w:ind w:left="-57"/>
              <w:rPr>
                <w:rFonts w:ascii="Arial" w:hAnsi="Arial" w:cs="Arial"/>
                <w:b/>
                <w:sz w:val="16"/>
                <w:szCs w:val="16"/>
              </w:rPr>
            </w:pPr>
            <w:r w:rsidRPr="001D37E7">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rsidR="0013404D" w:rsidRPr="001D37E7" w:rsidRDefault="0013404D" w:rsidP="004A2D24">
            <w:pPr>
              <w:ind w:left="-57"/>
              <w:jc w:val="center"/>
              <w:rPr>
                <w:rFonts w:ascii="Arial" w:hAnsi="Arial" w:cs="Arial"/>
                <w:b/>
                <w:sz w:val="16"/>
                <w:szCs w:val="16"/>
              </w:rPr>
            </w:pPr>
            <w:r w:rsidRPr="001D37E7">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rsidR="0013404D" w:rsidRPr="001D37E7" w:rsidRDefault="0013404D" w:rsidP="004A2D24">
            <w:pPr>
              <w:ind w:left="-57"/>
              <w:rPr>
                <w:rFonts w:ascii="Arial" w:hAnsi="Arial" w:cs="Arial"/>
                <w:b/>
                <w:sz w:val="16"/>
                <w:szCs w:val="16"/>
              </w:rPr>
            </w:pPr>
            <w:r w:rsidRPr="001D37E7">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rsidR="0013404D" w:rsidRPr="001D37E7" w:rsidRDefault="0013404D" w:rsidP="004A2D24">
            <w:pPr>
              <w:ind w:left="-57"/>
              <w:jc w:val="center"/>
              <w:rPr>
                <w:rFonts w:ascii="Arial" w:hAnsi="Arial" w:cs="Arial"/>
                <w:b/>
                <w:sz w:val="16"/>
                <w:szCs w:val="16"/>
              </w:rPr>
            </w:pPr>
            <w:r w:rsidRPr="001D37E7">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rsidR="0013404D" w:rsidRPr="001D37E7" w:rsidRDefault="0013404D" w:rsidP="004A2D24">
            <w:pPr>
              <w:ind w:left="-57"/>
              <w:rPr>
                <w:rFonts w:ascii="Arial" w:hAnsi="Arial" w:cs="Arial"/>
                <w:b/>
                <w:sz w:val="16"/>
                <w:szCs w:val="16"/>
              </w:rPr>
            </w:pPr>
            <w:r w:rsidRPr="001D37E7">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rsidR="0013404D" w:rsidRPr="001D37E7" w:rsidRDefault="0013404D" w:rsidP="004A2D24">
            <w:pPr>
              <w:ind w:left="-57"/>
              <w:jc w:val="center"/>
              <w:rPr>
                <w:rFonts w:ascii="Arial" w:hAnsi="Arial" w:cs="Arial"/>
                <w:b/>
                <w:sz w:val="16"/>
                <w:szCs w:val="16"/>
              </w:rPr>
            </w:pPr>
            <w:r w:rsidRPr="001D37E7">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rsidR="0013404D" w:rsidRPr="001D37E7" w:rsidRDefault="0013404D" w:rsidP="004A2D24">
            <w:pPr>
              <w:ind w:left="-57"/>
              <w:rPr>
                <w:rFonts w:ascii="Arial" w:hAnsi="Arial" w:cs="Arial"/>
                <w:b/>
                <w:sz w:val="16"/>
                <w:szCs w:val="16"/>
              </w:rPr>
            </w:pPr>
            <w:r w:rsidRPr="001D37E7">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rsidR="0013404D" w:rsidRPr="001D37E7" w:rsidRDefault="0013404D" w:rsidP="004A2D24">
            <w:pPr>
              <w:ind w:left="-57"/>
              <w:jc w:val="center"/>
              <w:rPr>
                <w:rFonts w:ascii="Arial" w:hAnsi="Arial" w:cs="Arial"/>
                <w:b/>
                <w:sz w:val="16"/>
                <w:szCs w:val="16"/>
              </w:rPr>
            </w:pPr>
            <w:r w:rsidRPr="001D37E7">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rsidR="0013404D" w:rsidRPr="001D37E7" w:rsidRDefault="0013404D" w:rsidP="004A2D24">
            <w:pPr>
              <w:ind w:left="-57"/>
              <w:rPr>
                <w:rFonts w:ascii="Arial" w:hAnsi="Arial" w:cs="Arial"/>
                <w:b/>
                <w:sz w:val="16"/>
                <w:szCs w:val="16"/>
              </w:rPr>
            </w:pPr>
            <w:r w:rsidRPr="001D37E7">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rsidR="0013404D" w:rsidRPr="001D37E7" w:rsidRDefault="0013404D" w:rsidP="004A2D24">
            <w:pPr>
              <w:ind w:left="-57"/>
              <w:jc w:val="center"/>
              <w:rPr>
                <w:rFonts w:ascii="Arial" w:hAnsi="Arial" w:cs="Arial"/>
                <w:b/>
                <w:sz w:val="16"/>
                <w:szCs w:val="16"/>
              </w:rPr>
            </w:pPr>
            <w:r w:rsidRPr="001D37E7">
              <w:rPr>
                <w:rFonts w:ascii="Arial" w:hAnsi="Arial" w:cs="Arial"/>
                <w:b/>
                <w:sz w:val="16"/>
                <w:szCs w:val="16"/>
              </w:rPr>
              <w:t>s DPH</w:t>
            </w:r>
          </w:p>
        </w:tc>
      </w:tr>
      <w:tr w:rsidR="001D37E7" w:rsidRPr="001D37E7" w:rsidTr="00941078">
        <w:trPr>
          <w:cantSplit/>
          <w:trHeight w:val="207"/>
        </w:trPr>
        <w:tc>
          <w:tcPr>
            <w:tcW w:w="826" w:type="dxa"/>
            <w:tcBorders>
              <w:top w:val="double" w:sz="4" w:space="0" w:color="auto"/>
              <w:bottom w:val="single" w:sz="4" w:space="0" w:color="auto"/>
            </w:tcBorders>
          </w:tcPr>
          <w:p w:rsidR="00941078" w:rsidRPr="001D37E7" w:rsidRDefault="00941078" w:rsidP="00D143EC">
            <w:pPr>
              <w:ind w:left="113"/>
              <w:jc w:val="center"/>
              <w:rPr>
                <w:rFonts w:ascii="Arial" w:hAnsi="Arial" w:cs="Arial"/>
                <w:sz w:val="20"/>
                <w:szCs w:val="20"/>
              </w:rPr>
            </w:pPr>
            <w:r w:rsidRPr="001D37E7">
              <w:rPr>
                <w:rFonts w:ascii="Arial" w:hAnsi="Arial" w:cs="Arial"/>
                <w:sz w:val="20"/>
                <w:szCs w:val="20"/>
              </w:rPr>
              <w:t>1 kg</w:t>
            </w:r>
          </w:p>
        </w:tc>
        <w:tc>
          <w:tcPr>
            <w:tcW w:w="909" w:type="dxa"/>
            <w:tcBorders>
              <w:top w:val="double" w:sz="4" w:space="0" w:color="auto"/>
            </w:tcBorders>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225,00</w:t>
            </w:r>
          </w:p>
        </w:tc>
        <w:tc>
          <w:tcPr>
            <w:tcW w:w="910" w:type="dxa"/>
            <w:tcBorders>
              <w:top w:val="double" w:sz="4" w:space="0" w:color="auto"/>
            </w:tcBorders>
            <w:vAlign w:val="center"/>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c>
          <w:tcPr>
            <w:tcW w:w="910" w:type="dxa"/>
            <w:tcBorders>
              <w:top w:val="double" w:sz="4" w:space="0" w:color="auto"/>
            </w:tcBorders>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401,00</w:t>
            </w:r>
          </w:p>
        </w:tc>
        <w:tc>
          <w:tcPr>
            <w:tcW w:w="909" w:type="dxa"/>
            <w:tcBorders>
              <w:top w:val="double" w:sz="4" w:space="0" w:color="auto"/>
            </w:tcBorders>
            <w:vAlign w:val="center"/>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c>
          <w:tcPr>
            <w:tcW w:w="910" w:type="dxa"/>
            <w:tcBorders>
              <w:top w:val="double" w:sz="4" w:space="0" w:color="auto"/>
            </w:tcBorders>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547,00</w:t>
            </w:r>
          </w:p>
        </w:tc>
        <w:tc>
          <w:tcPr>
            <w:tcW w:w="910" w:type="dxa"/>
            <w:tcBorders>
              <w:top w:val="double" w:sz="4" w:space="0" w:color="auto"/>
            </w:tcBorders>
            <w:vAlign w:val="center"/>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c>
          <w:tcPr>
            <w:tcW w:w="909" w:type="dxa"/>
            <w:tcBorders>
              <w:top w:val="double" w:sz="4" w:space="0" w:color="auto"/>
            </w:tcBorders>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446,00</w:t>
            </w:r>
          </w:p>
        </w:tc>
        <w:tc>
          <w:tcPr>
            <w:tcW w:w="910" w:type="dxa"/>
            <w:tcBorders>
              <w:top w:val="double" w:sz="4" w:space="0" w:color="auto"/>
            </w:tcBorders>
            <w:vAlign w:val="center"/>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c>
          <w:tcPr>
            <w:tcW w:w="910" w:type="dxa"/>
            <w:tcBorders>
              <w:top w:val="double" w:sz="4" w:space="0" w:color="auto"/>
            </w:tcBorders>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568,00</w:t>
            </w:r>
          </w:p>
        </w:tc>
        <w:tc>
          <w:tcPr>
            <w:tcW w:w="910" w:type="dxa"/>
            <w:tcBorders>
              <w:top w:val="double" w:sz="4" w:space="0" w:color="auto"/>
            </w:tcBorders>
            <w:vAlign w:val="center"/>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r>
      <w:tr w:rsidR="001D37E7" w:rsidRPr="001D37E7" w:rsidTr="00941078">
        <w:trPr>
          <w:cantSplit/>
          <w:trHeight w:val="202"/>
        </w:trPr>
        <w:tc>
          <w:tcPr>
            <w:tcW w:w="826" w:type="dxa"/>
            <w:tcBorders>
              <w:top w:val="single" w:sz="4" w:space="0" w:color="auto"/>
              <w:bottom w:val="single" w:sz="4" w:space="0" w:color="auto"/>
            </w:tcBorders>
          </w:tcPr>
          <w:p w:rsidR="00941078" w:rsidRPr="001D37E7" w:rsidRDefault="00941078" w:rsidP="00D143EC">
            <w:pPr>
              <w:ind w:left="113"/>
              <w:jc w:val="center"/>
              <w:rPr>
                <w:rFonts w:ascii="Arial" w:hAnsi="Arial" w:cs="Arial"/>
                <w:sz w:val="20"/>
                <w:szCs w:val="20"/>
              </w:rPr>
            </w:pPr>
            <w:r w:rsidRPr="001D37E7">
              <w:rPr>
                <w:rFonts w:ascii="Arial" w:hAnsi="Arial" w:cs="Arial"/>
                <w:sz w:val="20"/>
                <w:szCs w:val="20"/>
              </w:rPr>
              <w:t>2 kg</w:t>
            </w:r>
          </w:p>
        </w:tc>
        <w:tc>
          <w:tcPr>
            <w:tcW w:w="909" w:type="dxa"/>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230,00</w:t>
            </w:r>
          </w:p>
        </w:tc>
        <w:tc>
          <w:tcPr>
            <w:tcW w:w="910" w:type="dxa"/>
            <w:vAlign w:val="center"/>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424,00</w:t>
            </w:r>
          </w:p>
        </w:tc>
        <w:tc>
          <w:tcPr>
            <w:tcW w:w="909" w:type="dxa"/>
            <w:vAlign w:val="center"/>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578,00</w:t>
            </w:r>
          </w:p>
        </w:tc>
        <w:tc>
          <w:tcPr>
            <w:tcW w:w="910" w:type="dxa"/>
            <w:vAlign w:val="center"/>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c>
          <w:tcPr>
            <w:tcW w:w="909" w:type="dxa"/>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494,00</w:t>
            </w:r>
          </w:p>
        </w:tc>
        <w:tc>
          <w:tcPr>
            <w:tcW w:w="910" w:type="dxa"/>
            <w:vAlign w:val="center"/>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612,00</w:t>
            </w:r>
          </w:p>
        </w:tc>
        <w:tc>
          <w:tcPr>
            <w:tcW w:w="910" w:type="dxa"/>
            <w:vAlign w:val="center"/>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r>
      <w:tr w:rsidR="001D37E7" w:rsidRPr="001D37E7" w:rsidTr="00941078">
        <w:trPr>
          <w:cantSplit/>
          <w:trHeight w:val="202"/>
        </w:trPr>
        <w:tc>
          <w:tcPr>
            <w:tcW w:w="826" w:type="dxa"/>
            <w:tcBorders>
              <w:top w:val="single" w:sz="4" w:space="0" w:color="auto"/>
              <w:bottom w:val="single" w:sz="4" w:space="0" w:color="auto"/>
            </w:tcBorders>
          </w:tcPr>
          <w:p w:rsidR="00941078" w:rsidRPr="001D37E7" w:rsidRDefault="00941078" w:rsidP="00D143EC">
            <w:pPr>
              <w:ind w:left="113"/>
              <w:jc w:val="center"/>
              <w:rPr>
                <w:rFonts w:ascii="Arial" w:hAnsi="Arial" w:cs="Arial"/>
                <w:sz w:val="20"/>
                <w:szCs w:val="20"/>
              </w:rPr>
            </w:pPr>
            <w:r w:rsidRPr="001D37E7">
              <w:rPr>
                <w:rFonts w:ascii="Arial" w:hAnsi="Arial" w:cs="Arial"/>
                <w:sz w:val="20"/>
                <w:szCs w:val="20"/>
              </w:rPr>
              <w:t>3 kg</w:t>
            </w:r>
          </w:p>
        </w:tc>
        <w:tc>
          <w:tcPr>
            <w:tcW w:w="909" w:type="dxa"/>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235,00</w:t>
            </w:r>
          </w:p>
        </w:tc>
        <w:tc>
          <w:tcPr>
            <w:tcW w:w="910" w:type="dxa"/>
            <w:vAlign w:val="center"/>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446,00</w:t>
            </w:r>
          </w:p>
        </w:tc>
        <w:tc>
          <w:tcPr>
            <w:tcW w:w="909" w:type="dxa"/>
            <w:vAlign w:val="center"/>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609,00</w:t>
            </w:r>
          </w:p>
        </w:tc>
        <w:tc>
          <w:tcPr>
            <w:tcW w:w="910" w:type="dxa"/>
            <w:vAlign w:val="center"/>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c>
          <w:tcPr>
            <w:tcW w:w="909" w:type="dxa"/>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543,00</w:t>
            </w:r>
          </w:p>
        </w:tc>
        <w:tc>
          <w:tcPr>
            <w:tcW w:w="910" w:type="dxa"/>
            <w:vAlign w:val="center"/>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657,00</w:t>
            </w:r>
          </w:p>
        </w:tc>
        <w:tc>
          <w:tcPr>
            <w:tcW w:w="910" w:type="dxa"/>
            <w:vAlign w:val="center"/>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r>
      <w:tr w:rsidR="001D37E7" w:rsidRPr="001D37E7" w:rsidTr="00941078">
        <w:trPr>
          <w:cantSplit/>
          <w:trHeight w:val="202"/>
        </w:trPr>
        <w:tc>
          <w:tcPr>
            <w:tcW w:w="826" w:type="dxa"/>
            <w:tcBorders>
              <w:top w:val="single" w:sz="4" w:space="0" w:color="auto"/>
              <w:bottom w:val="single" w:sz="4" w:space="0" w:color="auto"/>
            </w:tcBorders>
          </w:tcPr>
          <w:p w:rsidR="00941078" w:rsidRPr="001D37E7" w:rsidRDefault="00941078" w:rsidP="00D143EC">
            <w:pPr>
              <w:ind w:left="113"/>
              <w:jc w:val="center"/>
              <w:rPr>
                <w:rFonts w:ascii="Arial" w:hAnsi="Arial" w:cs="Arial"/>
                <w:sz w:val="20"/>
                <w:szCs w:val="20"/>
              </w:rPr>
            </w:pPr>
            <w:r w:rsidRPr="001D37E7">
              <w:rPr>
                <w:rFonts w:ascii="Arial" w:hAnsi="Arial" w:cs="Arial"/>
                <w:sz w:val="20"/>
                <w:szCs w:val="20"/>
              </w:rPr>
              <w:t>4 kg</w:t>
            </w:r>
          </w:p>
        </w:tc>
        <w:tc>
          <w:tcPr>
            <w:tcW w:w="909" w:type="dxa"/>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240,00</w:t>
            </w:r>
          </w:p>
        </w:tc>
        <w:tc>
          <w:tcPr>
            <w:tcW w:w="910" w:type="dxa"/>
            <w:vAlign w:val="center"/>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469,00</w:t>
            </w:r>
          </w:p>
        </w:tc>
        <w:tc>
          <w:tcPr>
            <w:tcW w:w="909" w:type="dxa"/>
            <w:vAlign w:val="center"/>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640,00</w:t>
            </w:r>
          </w:p>
        </w:tc>
        <w:tc>
          <w:tcPr>
            <w:tcW w:w="910" w:type="dxa"/>
            <w:vAlign w:val="center"/>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c>
          <w:tcPr>
            <w:tcW w:w="909" w:type="dxa"/>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591,00</w:t>
            </w:r>
          </w:p>
        </w:tc>
        <w:tc>
          <w:tcPr>
            <w:tcW w:w="910" w:type="dxa"/>
            <w:vAlign w:val="center"/>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701,00</w:t>
            </w:r>
          </w:p>
        </w:tc>
        <w:tc>
          <w:tcPr>
            <w:tcW w:w="910" w:type="dxa"/>
            <w:vAlign w:val="center"/>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r>
      <w:tr w:rsidR="001D37E7" w:rsidRPr="001D37E7" w:rsidTr="00941078">
        <w:trPr>
          <w:cantSplit/>
          <w:trHeight w:val="202"/>
        </w:trPr>
        <w:tc>
          <w:tcPr>
            <w:tcW w:w="826" w:type="dxa"/>
            <w:tcBorders>
              <w:top w:val="single" w:sz="4" w:space="0" w:color="auto"/>
              <w:bottom w:val="single" w:sz="4" w:space="0" w:color="auto"/>
            </w:tcBorders>
          </w:tcPr>
          <w:p w:rsidR="00941078" w:rsidRPr="001D37E7" w:rsidRDefault="00941078" w:rsidP="00D143EC">
            <w:pPr>
              <w:ind w:left="113"/>
              <w:jc w:val="center"/>
              <w:rPr>
                <w:rFonts w:ascii="Arial" w:hAnsi="Arial" w:cs="Arial"/>
                <w:sz w:val="20"/>
                <w:szCs w:val="20"/>
              </w:rPr>
            </w:pPr>
            <w:r w:rsidRPr="001D37E7">
              <w:rPr>
                <w:rFonts w:ascii="Arial" w:hAnsi="Arial" w:cs="Arial"/>
                <w:sz w:val="20"/>
                <w:szCs w:val="20"/>
              </w:rPr>
              <w:t>5 kg</w:t>
            </w:r>
          </w:p>
        </w:tc>
        <w:tc>
          <w:tcPr>
            <w:tcW w:w="909" w:type="dxa"/>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245,00</w:t>
            </w:r>
          </w:p>
        </w:tc>
        <w:tc>
          <w:tcPr>
            <w:tcW w:w="910" w:type="dxa"/>
            <w:vAlign w:val="center"/>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492,00</w:t>
            </w:r>
          </w:p>
        </w:tc>
        <w:tc>
          <w:tcPr>
            <w:tcW w:w="909" w:type="dxa"/>
            <w:vAlign w:val="center"/>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671,00</w:t>
            </w:r>
          </w:p>
        </w:tc>
        <w:tc>
          <w:tcPr>
            <w:tcW w:w="910" w:type="dxa"/>
            <w:vAlign w:val="center"/>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c>
          <w:tcPr>
            <w:tcW w:w="909" w:type="dxa"/>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639,00</w:t>
            </w:r>
          </w:p>
        </w:tc>
        <w:tc>
          <w:tcPr>
            <w:tcW w:w="910" w:type="dxa"/>
            <w:vAlign w:val="center"/>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746,00</w:t>
            </w:r>
          </w:p>
        </w:tc>
        <w:tc>
          <w:tcPr>
            <w:tcW w:w="910" w:type="dxa"/>
            <w:vAlign w:val="center"/>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r>
      <w:tr w:rsidR="001D37E7" w:rsidRPr="001D37E7" w:rsidTr="00941078">
        <w:trPr>
          <w:cantSplit/>
          <w:trHeight w:val="202"/>
        </w:trPr>
        <w:tc>
          <w:tcPr>
            <w:tcW w:w="826" w:type="dxa"/>
            <w:tcBorders>
              <w:top w:val="single" w:sz="4" w:space="0" w:color="auto"/>
              <w:bottom w:val="single" w:sz="4" w:space="0" w:color="auto"/>
            </w:tcBorders>
          </w:tcPr>
          <w:p w:rsidR="00941078" w:rsidRPr="001D37E7" w:rsidRDefault="00941078" w:rsidP="00D143EC">
            <w:pPr>
              <w:ind w:left="113"/>
              <w:jc w:val="center"/>
              <w:rPr>
                <w:rFonts w:ascii="Arial" w:hAnsi="Arial" w:cs="Arial"/>
                <w:sz w:val="20"/>
                <w:szCs w:val="20"/>
              </w:rPr>
            </w:pPr>
            <w:r w:rsidRPr="001D37E7">
              <w:rPr>
                <w:rFonts w:ascii="Arial" w:hAnsi="Arial" w:cs="Arial"/>
                <w:sz w:val="20"/>
                <w:szCs w:val="20"/>
              </w:rPr>
              <w:t>6 kg</w:t>
            </w:r>
          </w:p>
        </w:tc>
        <w:tc>
          <w:tcPr>
            <w:tcW w:w="909" w:type="dxa"/>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250,00</w:t>
            </w:r>
          </w:p>
        </w:tc>
        <w:tc>
          <w:tcPr>
            <w:tcW w:w="910" w:type="dxa"/>
            <w:vAlign w:val="center"/>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514,00</w:t>
            </w:r>
          </w:p>
        </w:tc>
        <w:tc>
          <w:tcPr>
            <w:tcW w:w="909" w:type="dxa"/>
            <w:vAlign w:val="center"/>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702,00</w:t>
            </w:r>
          </w:p>
        </w:tc>
        <w:tc>
          <w:tcPr>
            <w:tcW w:w="910" w:type="dxa"/>
            <w:vAlign w:val="center"/>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c>
          <w:tcPr>
            <w:tcW w:w="909" w:type="dxa"/>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688,00</w:t>
            </w:r>
          </w:p>
        </w:tc>
        <w:tc>
          <w:tcPr>
            <w:tcW w:w="910" w:type="dxa"/>
            <w:vAlign w:val="center"/>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790,00</w:t>
            </w:r>
          </w:p>
        </w:tc>
        <w:tc>
          <w:tcPr>
            <w:tcW w:w="910" w:type="dxa"/>
            <w:vAlign w:val="center"/>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r>
      <w:tr w:rsidR="001D37E7" w:rsidRPr="001D37E7" w:rsidTr="00941078">
        <w:trPr>
          <w:cantSplit/>
          <w:trHeight w:val="202"/>
        </w:trPr>
        <w:tc>
          <w:tcPr>
            <w:tcW w:w="826" w:type="dxa"/>
            <w:tcBorders>
              <w:top w:val="single" w:sz="4" w:space="0" w:color="auto"/>
              <w:bottom w:val="single" w:sz="4" w:space="0" w:color="auto"/>
            </w:tcBorders>
          </w:tcPr>
          <w:p w:rsidR="00941078" w:rsidRPr="001D37E7" w:rsidRDefault="00941078" w:rsidP="00D143EC">
            <w:pPr>
              <w:ind w:left="113"/>
              <w:jc w:val="center"/>
              <w:rPr>
                <w:rFonts w:ascii="Arial" w:hAnsi="Arial" w:cs="Arial"/>
                <w:sz w:val="20"/>
                <w:szCs w:val="20"/>
              </w:rPr>
            </w:pPr>
            <w:r w:rsidRPr="001D37E7">
              <w:rPr>
                <w:rFonts w:ascii="Arial" w:hAnsi="Arial" w:cs="Arial"/>
                <w:sz w:val="20"/>
                <w:szCs w:val="20"/>
              </w:rPr>
              <w:t>7 kg</w:t>
            </w:r>
          </w:p>
        </w:tc>
        <w:tc>
          <w:tcPr>
            <w:tcW w:w="909" w:type="dxa"/>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255,00</w:t>
            </w:r>
          </w:p>
        </w:tc>
        <w:tc>
          <w:tcPr>
            <w:tcW w:w="910" w:type="dxa"/>
            <w:vAlign w:val="center"/>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537,00</w:t>
            </w:r>
          </w:p>
        </w:tc>
        <w:tc>
          <w:tcPr>
            <w:tcW w:w="909" w:type="dxa"/>
            <w:vAlign w:val="center"/>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733,00</w:t>
            </w:r>
          </w:p>
        </w:tc>
        <w:tc>
          <w:tcPr>
            <w:tcW w:w="910" w:type="dxa"/>
            <w:vAlign w:val="center"/>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c>
          <w:tcPr>
            <w:tcW w:w="909" w:type="dxa"/>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736,00</w:t>
            </w:r>
          </w:p>
        </w:tc>
        <w:tc>
          <w:tcPr>
            <w:tcW w:w="910" w:type="dxa"/>
            <w:vAlign w:val="center"/>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835,00</w:t>
            </w:r>
          </w:p>
        </w:tc>
        <w:tc>
          <w:tcPr>
            <w:tcW w:w="910" w:type="dxa"/>
            <w:vAlign w:val="center"/>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r>
      <w:tr w:rsidR="001D37E7" w:rsidRPr="001D37E7" w:rsidTr="00941078">
        <w:trPr>
          <w:cantSplit/>
          <w:trHeight w:val="202"/>
        </w:trPr>
        <w:tc>
          <w:tcPr>
            <w:tcW w:w="826" w:type="dxa"/>
            <w:tcBorders>
              <w:top w:val="single" w:sz="4" w:space="0" w:color="auto"/>
              <w:bottom w:val="single" w:sz="4" w:space="0" w:color="auto"/>
            </w:tcBorders>
          </w:tcPr>
          <w:p w:rsidR="00941078" w:rsidRPr="001D37E7" w:rsidRDefault="00941078" w:rsidP="00D143EC">
            <w:pPr>
              <w:ind w:left="113"/>
              <w:jc w:val="center"/>
              <w:rPr>
                <w:rFonts w:ascii="Arial" w:hAnsi="Arial" w:cs="Arial"/>
                <w:sz w:val="20"/>
                <w:szCs w:val="20"/>
              </w:rPr>
            </w:pPr>
            <w:r w:rsidRPr="001D37E7">
              <w:rPr>
                <w:rFonts w:ascii="Arial" w:hAnsi="Arial" w:cs="Arial"/>
                <w:sz w:val="20"/>
                <w:szCs w:val="20"/>
              </w:rPr>
              <w:t>8 kg</w:t>
            </w:r>
          </w:p>
        </w:tc>
        <w:tc>
          <w:tcPr>
            <w:tcW w:w="909" w:type="dxa"/>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260,00</w:t>
            </w:r>
          </w:p>
        </w:tc>
        <w:tc>
          <w:tcPr>
            <w:tcW w:w="910" w:type="dxa"/>
            <w:vAlign w:val="center"/>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560,00</w:t>
            </w:r>
          </w:p>
        </w:tc>
        <w:tc>
          <w:tcPr>
            <w:tcW w:w="909" w:type="dxa"/>
            <w:vAlign w:val="center"/>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764,00</w:t>
            </w:r>
          </w:p>
        </w:tc>
        <w:tc>
          <w:tcPr>
            <w:tcW w:w="910" w:type="dxa"/>
            <w:vAlign w:val="center"/>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c>
          <w:tcPr>
            <w:tcW w:w="909" w:type="dxa"/>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784,00</w:t>
            </w:r>
          </w:p>
        </w:tc>
        <w:tc>
          <w:tcPr>
            <w:tcW w:w="910" w:type="dxa"/>
            <w:vAlign w:val="center"/>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879,00</w:t>
            </w:r>
          </w:p>
        </w:tc>
        <w:tc>
          <w:tcPr>
            <w:tcW w:w="910" w:type="dxa"/>
            <w:vAlign w:val="center"/>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r>
      <w:tr w:rsidR="001D37E7" w:rsidRPr="001D37E7" w:rsidTr="00941078">
        <w:trPr>
          <w:cantSplit/>
          <w:trHeight w:val="202"/>
        </w:trPr>
        <w:tc>
          <w:tcPr>
            <w:tcW w:w="826" w:type="dxa"/>
            <w:tcBorders>
              <w:top w:val="single" w:sz="4" w:space="0" w:color="auto"/>
              <w:bottom w:val="single" w:sz="4" w:space="0" w:color="auto"/>
            </w:tcBorders>
          </w:tcPr>
          <w:p w:rsidR="00941078" w:rsidRPr="001D37E7" w:rsidRDefault="00941078" w:rsidP="00D143EC">
            <w:pPr>
              <w:ind w:left="113"/>
              <w:jc w:val="center"/>
              <w:rPr>
                <w:rFonts w:ascii="Arial" w:hAnsi="Arial" w:cs="Arial"/>
                <w:sz w:val="20"/>
                <w:szCs w:val="20"/>
              </w:rPr>
            </w:pPr>
            <w:r w:rsidRPr="001D37E7">
              <w:rPr>
                <w:rFonts w:ascii="Arial" w:hAnsi="Arial" w:cs="Arial"/>
                <w:sz w:val="20"/>
                <w:szCs w:val="20"/>
              </w:rPr>
              <w:t>9 kg</w:t>
            </w:r>
          </w:p>
        </w:tc>
        <w:tc>
          <w:tcPr>
            <w:tcW w:w="909" w:type="dxa"/>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265,00</w:t>
            </w:r>
          </w:p>
        </w:tc>
        <w:tc>
          <w:tcPr>
            <w:tcW w:w="910" w:type="dxa"/>
            <w:vAlign w:val="center"/>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582,00</w:t>
            </w:r>
          </w:p>
        </w:tc>
        <w:tc>
          <w:tcPr>
            <w:tcW w:w="909" w:type="dxa"/>
            <w:vAlign w:val="center"/>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795,00</w:t>
            </w:r>
          </w:p>
        </w:tc>
        <w:tc>
          <w:tcPr>
            <w:tcW w:w="910" w:type="dxa"/>
            <w:vAlign w:val="center"/>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c>
          <w:tcPr>
            <w:tcW w:w="909" w:type="dxa"/>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833,00</w:t>
            </w:r>
          </w:p>
        </w:tc>
        <w:tc>
          <w:tcPr>
            <w:tcW w:w="910" w:type="dxa"/>
            <w:vAlign w:val="center"/>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924,00</w:t>
            </w:r>
          </w:p>
        </w:tc>
        <w:tc>
          <w:tcPr>
            <w:tcW w:w="910" w:type="dxa"/>
            <w:vAlign w:val="center"/>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r>
      <w:tr w:rsidR="001D37E7" w:rsidRPr="001D37E7" w:rsidTr="00941078">
        <w:trPr>
          <w:cantSplit/>
          <w:trHeight w:val="202"/>
        </w:trPr>
        <w:tc>
          <w:tcPr>
            <w:tcW w:w="826" w:type="dxa"/>
            <w:tcBorders>
              <w:top w:val="single" w:sz="4" w:space="0" w:color="auto"/>
              <w:bottom w:val="single" w:sz="4" w:space="0" w:color="auto"/>
            </w:tcBorders>
          </w:tcPr>
          <w:p w:rsidR="00941078" w:rsidRPr="001D37E7" w:rsidRDefault="00941078" w:rsidP="00B826EF">
            <w:pPr>
              <w:jc w:val="center"/>
              <w:rPr>
                <w:rFonts w:ascii="Arial" w:hAnsi="Arial" w:cs="Arial"/>
                <w:sz w:val="20"/>
                <w:szCs w:val="20"/>
              </w:rPr>
            </w:pPr>
            <w:r w:rsidRPr="001D37E7">
              <w:rPr>
                <w:rFonts w:ascii="Arial" w:hAnsi="Arial" w:cs="Arial"/>
                <w:sz w:val="20"/>
                <w:szCs w:val="20"/>
              </w:rPr>
              <w:t>10 kg</w:t>
            </w:r>
          </w:p>
        </w:tc>
        <w:tc>
          <w:tcPr>
            <w:tcW w:w="909" w:type="dxa"/>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270,00</w:t>
            </w:r>
          </w:p>
        </w:tc>
        <w:tc>
          <w:tcPr>
            <w:tcW w:w="910" w:type="dxa"/>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605,00</w:t>
            </w:r>
          </w:p>
        </w:tc>
        <w:tc>
          <w:tcPr>
            <w:tcW w:w="909" w:type="dxa"/>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826,00</w:t>
            </w:r>
          </w:p>
        </w:tc>
        <w:tc>
          <w:tcPr>
            <w:tcW w:w="910" w:type="dxa"/>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c>
          <w:tcPr>
            <w:tcW w:w="909" w:type="dxa"/>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881,00</w:t>
            </w:r>
          </w:p>
        </w:tc>
        <w:tc>
          <w:tcPr>
            <w:tcW w:w="910" w:type="dxa"/>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941078" w:rsidRPr="001D37E7" w:rsidRDefault="00941078" w:rsidP="00D53601">
            <w:pPr>
              <w:jc w:val="center"/>
              <w:rPr>
                <w:rFonts w:ascii="Arial" w:hAnsi="Arial" w:cs="Arial"/>
                <w:sz w:val="16"/>
                <w:szCs w:val="16"/>
              </w:rPr>
            </w:pPr>
            <w:r w:rsidRPr="001D37E7">
              <w:rPr>
                <w:rFonts w:ascii="Arial" w:hAnsi="Arial" w:cs="Arial"/>
                <w:sz w:val="16"/>
                <w:szCs w:val="16"/>
              </w:rPr>
              <w:t>968,00</w:t>
            </w:r>
          </w:p>
        </w:tc>
        <w:tc>
          <w:tcPr>
            <w:tcW w:w="910" w:type="dxa"/>
          </w:tcPr>
          <w:p w:rsidR="00941078" w:rsidRPr="001D37E7" w:rsidRDefault="00941078" w:rsidP="00D53601">
            <w:pPr>
              <w:jc w:val="center"/>
              <w:rPr>
                <w:rFonts w:ascii="Arial" w:hAnsi="Arial" w:cs="Arial"/>
                <w:sz w:val="20"/>
                <w:szCs w:val="20"/>
              </w:rPr>
            </w:pPr>
            <w:r w:rsidRPr="001D37E7">
              <w:rPr>
                <w:rFonts w:ascii="Arial" w:hAnsi="Arial" w:cs="Arial"/>
                <w:sz w:val="20"/>
                <w:szCs w:val="20"/>
              </w:rPr>
              <w:t>-</w:t>
            </w:r>
          </w:p>
        </w:tc>
      </w:tr>
      <w:tr w:rsidR="001D37E7" w:rsidRPr="001D37E7" w:rsidTr="0075434F">
        <w:trPr>
          <w:cantSplit/>
          <w:trHeight w:val="202"/>
        </w:trPr>
        <w:tc>
          <w:tcPr>
            <w:tcW w:w="826" w:type="dxa"/>
            <w:tcBorders>
              <w:top w:val="single" w:sz="4" w:space="0" w:color="auto"/>
              <w:bottom w:val="single" w:sz="4" w:space="0" w:color="auto"/>
            </w:tcBorders>
          </w:tcPr>
          <w:p w:rsidR="0075434F" w:rsidRPr="001D37E7" w:rsidRDefault="0075434F" w:rsidP="006F6357">
            <w:pPr>
              <w:jc w:val="center"/>
              <w:rPr>
                <w:rFonts w:ascii="Arial" w:hAnsi="Arial" w:cs="Arial"/>
                <w:sz w:val="20"/>
                <w:szCs w:val="20"/>
              </w:rPr>
            </w:pPr>
            <w:r w:rsidRPr="001D37E7">
              <w:rPr>
                <w:rFonts w:ascii="Arial" w:hAnsi="Arial" w:cs="Arial"/>
                <w:sz w:val="20"/>
                <w:szCs w:val="20"/>
              </w:rPr>
              <w:t>11 kg</w:t>
            </w:r>
          </w:p>
        </w:tc>
        <w:tc>
          <w:tcPr>
            <w:tcW w:w="909" w:type="dxa"/>
            <w:vAlign w:val="bottom"/>
          </w:tcPr>
          <w:p w:rsidR="0075434F" w:rsidRPr="001D37E7" w:rsidRDefault="0075434F" w:rsidP="00D53601">
            <w:pPr>
              <w:jc w:val="center"/>
              <w:rPr>
                <w:rFonts w:ascii="Arial" w:hAnsi="Arial" w:cs="Arial"/>
                <w:sz w:val="16"/>
                <w:szCs w:val="16"/>
              </w:rPr>
            </w:pPr>
            <w:r w:rsidRPr="001D37E7">
              <w:rPr>
                <w:rFonts w:ascii="Arial" w:hAnsi="Arial" w:cs="Arial"/>
                <w:sz w:val="16"/>
                <w:szCs w:val="16"/>
              </w:rPr>
              <w:t>271,89</w:t>
            </w:r>
          </w:p>
        </w:tc>
        <w:tc>
          <w:tcPr>
            <w:tcW w:w="910" w:type="dxa"/>
            <w:vAlign w:val="center"/>
          </w:tcPr>
          <w:p w:rsidR="0075434F" w:rsidRPr="001D37E7" w:rsidRDefault="0075434F" w:rsidP="00D53601">
            <w:pPr>
              <w:jc w:val="center"/>
              <w:rPr>
                <w:rFonts w:ascii="Arial" w:hAnsi="Arial" w:cs="Arial"/>
                <w:b/>
                <w:sz w:val="16"/>
                <w:szCs w:val="16"/>
              </w:rPr>
            </w:pPr>
            <w:r w:rsidRPr="001D37E7">
              <w:rPr>
                <w:rFonts w:ascii="Arial" w:hAnsi="Arial" w:cs="Arial"/>
                <w:b/>
                <w:sz w:val="16"/>
                <w:szCs w:val="16"/>
              </w:rPr>
              <w:t>329,00</w:t>
            </w:r>
          </w:p>
        </w:tc>
        <w:tc>
          <w:tcPr>
            <w:tcW w:w="910" w:type="dxa"/>
            <w:vAlign w:val="bottom"/>
          </w:tcPr>
          <w:p w:rsidR="0075434F" w:rsidRPr="001D37E7" w:rsidRDefault="0075434F" w:rsidP="00D53601">
            <w:pPr>
              <w:jc w:val="center"/>
              <w:rPr>
                <w:rFonts w:ascii="Arial" w:hAnsi="Arial" w:cs="Arial"/>
                <w:sz w:val="16"/>
                <w:szCs w:val="16"/>
              </w:rPr>
            </w:pPr>
            <w:r w:rsidRPr="001D37E7">
              <w:rPr>
                <w:rFonts w:ascii="Arial" w:hAnsi="Arial" w:cs="Arial"/>
                <w:sz w:val="16"/>
                <w:szCs w:val="16"/>
              </w:rPr>
              <w:t>624,76</w:t>
            </w:r>
          </w:p>
        </w:tc>
        <w:tc>
          <w:tcPr>
            <w:tcW w:w="909"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756,00</w:t>
            </w:r>
          </w:p>
        </w:tc>
        <w:tc>
          <w:tcPr>
            <w:tcW w:w="910" w:type="dxa"/>
            <w:vAlign w:val="bottom"/>
          </w:tcPr>
          <w:p w:rsidR="0075434F" w:rsidRPr="001D37E7" w:rsidRDefault="0075434F" w:rsidP="00D53601">
            <w:pPr>
              <w:jc w:val="center"/>
              <w:rPr>
                <w:rFonts w:ascii="Arial" w:hAnsi="Arial" w:cs="Arial"/>
                <w:sz w:val="16"/>
                <w:szCs w:val="16"/>
              </w:rPr>
            </w:pPr>
            <w:r w:rsidRPr="001D37E7">
              <w:rPr>
                <w:rFonts w:ascii="Arial" w:hAnsi="Arial" w:cs="Arial"/>
                <w:sz w:val="16"/>
                <w:szCs w:val="16"/>
              </w:rPr>
              <w:t>853,67</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1 033,00</w:t>
            </w:r>
          </w:p>
        </w:tc>
        <w:tc>
          <w:tcPr>
            <w:tcW w:w="909" w:type="dxa"/>
            <w:vAlign w:val="bottom"/>
          </w:tcPr>
          <w:p w:rsidR="0075434F" w:rsidRPr="001D37E7" w:rsidRDefault="0075434F" w:rsidP="00D53601">
            <w:pPr>
              <w:jc w:val="center"/>
              <w:rPr>
                <w:rFonts w:ascii="Arial" w:hAnsi="Arial" w:cs="Arial"/>
                <w:sz w:val="16"/>
                <w:szCs w:val="16"/>
              </w:rPr>
            </w:pPr>
            <w:r w:rsidRPr="001D37E7">
              <w:rPr>
                <w:rFonts w:ascii="Arial" w:hAnsi="Arial" w:cs="Arial"/>
                <w:sz w:val="16"/>
                <w:szCs w:val="16"/>
              </w:rPr>
              <w:t>926,39</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1 121,00</w:t>
            </w:r>
          </w:p>
        </w:tc>
        <w:tc>
          <w:tcPr>
            <w:tcW w:w="910"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009,86</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1 222,00</w:t>
            </w:r>
          </w:p>
        </w:tc>
      </w:tr>
      <w:tr w:rsidR="001D37E7" w:rsidRPr="001D37E7" w:rsidTr="0075434F">
        <w:trPr>
          <w:cantSplit/>
          <w:trHeight w:val="202"/>
        </w:trPr>
        <w:tc>
          <w:tcPr>
            <w:tcW w:w="826" w:type="dxa"/>
            <w:tcBorders>
              <w:top w:val="single" w:sz="4" w:space="0" w:color="auto"/>
              <w:bottom w:val="single" w:sz="4" w:space="0" w:color="auto"/>
            </w:tcBorders>
          </w:tcPr>
          <w:p w:rsidR="0075434F" w:rsidRPr="001D37E7" w:rsidRDefault="0075434F" w:rsidP="006F6357">
            <w:pPr>
              <w:jc w:val="center"/>
              <w:rPr>
                <w:rFonts w:ascii="Arial" w:hAnsi="Arial" w:cs="Arial"/>
                <w:sz w:val="20"/>
                <w:szCs w:val="20"/>
              </w:rPr>
            </w:pPr>
            <w:r w:rsidRPr="001D37E7">
              <w:rPr>
                <w:rFonts w:ascii="Arial" w:hAnsi="Arial" w:cs="Arial"/>
                <w:sz w:val="20"/>
                <w:szCs w:val="20"/>
              </w:rPr>
              <w:t>12 kg</w:t>
            </w:r>
          </w:p>
        </w:tc>
        <w:tc>
          <w:tcPr>
            <w:tcW w:w="909" w:type="dxa"/>
            <w:vAlign w:val="bottom"/>
          </w:tcPr>
          <w:p w:rsidR="0075434F" w:rsidRPr="001D37E7" w:rsidRDefault="0075434F" w:rsidP="00D53601">
            <w:pPr>
              <w:jc w:val="center"/>
              <w:rPr>
                <w:rFonts w:ascii="Arial" w:hAnsi="Arial" w:cs="Arial"/>
                <w:sz w:val="16"/>
                <w:szCs w:val="16"/>
              </w:rPr>
            </w:pPr>
            <w:r w:rsidRPr="001D37E7">
              <w:rPr>
                <w:rFonts w:ascii="Arial" w:hAnsi="Arial" w:cs="Arial"/>
                <w:sz w:val="16"/>
                <w:szCs w:val="16"/>
              </w:rPr>
              <w:t>276,84</w:t>
            </w:r>
          </w:p>
        </w:tc>
        <w:tc>
          <w:tcPr>
            <w:tcW w:w="910" w:type="dxa"/>
            <w:vAlign w:val="center"/>
          </w:tcPr>
          <w:p w:rsidR="0075434F" w:rsidRPr="001D37E7" w:rsidRDefault="0075434F" w:rsidP="00D53601">
            <w:pPr>
              <w:jc w:val="center"/>
              <w:rPr>
                <w:rFonts w:ascii="Arial" w:hAnsi="Arial" w:cs="Arial"/>
                <w:b/>
                <w:sz w:val="16"/>
                <w:szCs w:val="16"/>
              </w:rPr>
            </w:pPr>
            <w:r w:rsidRPr="001D37E7">
              <w:rPr>
                <w:rFonts w:ascii="Arial" w:hAnsi="Arial" w:cs="Arial"/>
                <w:b/>
                <w:sz w:val="16"/>
                <w:szCs w:val="16"/>
              </w:rPr>
              <w:t>335,00</w:t>
            </w:r>
          </w:p>
        </w:tc>
        <w:tc>
          <w:tcPr>
            <w:tcW w:w="910" w:type="dxa"/>
            <w:vAlign w:val="bottom"/>
          </w:tcPr>
          <w:p w:rsidR="0075434F" w:rsidRPr="001D37E7" w:rsidRDefault="0075434F" w:rsidP="00D53601">
            <w:pPr>
              <w:jc w:val="center"/>
              <w:rPr>
                <w:rFonts w:ascii="Arial" w:hAnsi="Arial" w:cs="Arial"/>
                <w:sz w:val="16"/>
                <w:szCs w:val="16"/>
              </w:rPr>
            </w:pPr>
            <w:r w:rsidRPr="001D37E7">
              <w:rPr>
                <w:rFonts w:ascii="Arial" w:hAnsi="Arial" w:cs="Arial"/>
                <w:sz w:val="16"/>
                <w:szCs w:val="16"/>
              </w:rPr>
              <w:t>647,90</w:t>
            </w:r>
          </w:p>
        </w:tc>
        <w:tc>
          <w:tcPr>
            <w:tcW w:w="909"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784,00</w:t>
            </w:r>
          </w:p>
        </w:tc>
        <w:tc>
          <w:tcPr>
            <w:tcW w:w="910" w:type="dxa"/>
            <w:vAlign w:val="bottom"/>
          </w:tcPr>
          <w:p w:rsidR="0075434F" w:rsidRPr="001D37E7" w:rsidRDefault="0075434F" w:rsidP="00D53601">
            <w:pPr>
              <w:jc w:val="center"/>
              <w:rPr>
                <w:rFonts w:ascii="Arial" w:hAnsi="Arial" w:cs="Arial"/>
                <w:sz w:val="16"/>
                <w:szCs w:val="16"/>
              </w:rPr>
            </w:pPr>
            <w:r w:rsidRPr="001D37E7">
              <w:rPr>
                <w:rFonts w:ascii="Arial" w:hAnsi="Arial" w:cs="Arial"/>
                <w:sz w:val="16"/>
                <w:szCs w:val="16"/>
              </w:rPr>
              <w:t>884,25</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1 070,00</w:t>
            </w:r>
          </w:p>
        </w:tc>
        <w:tc>
          <w:tcPr>
            <w:tcW w:w="909" w:type="dxa"/>
            <w:vAlign w:val="bottom"/>
          </w:tcPr>
          <w:p w:rsidR="0075434F" w:rsidRPr="001D37E7" w:rsidRDefault="0075434F" w:rsidP="00D53601">
            <w:pPr>
              <w:jc w:val="center"/>
              <w:rPr>
                <w:rFonts w:ascii="Arial" w:hAnsi="Arial" w:cs="Arial"/>
                <w:sz w:val="16"/>
                <w:szCs w:val="16"/>
              </w:rPr>
            </w:pPr>
            <w:r w:rsidRPr="001D37E7">
              <w:rPr>
                <w:rFonts w:ascii="Arial" w:hAnsi="Arial" w:cs="Arial"/>
                <w:sz w:val="16"/>
                <w:szCs w:val="16"/>
              </w:rPr>
              <w:t>974,33</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1 179,00</w:t>
            </w:r>
          </w:p>
        </w:tc>
        <w:tc>
          <w:tcPr>
            <w:tcW w:w="910"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053,66</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1 275,00</w:t>
            </w:r>
          </w:p>
        </w:tc>
      </w:tr>
      <w:tr w:rsidR="001D37E7" w:rsidRPr="001D37E7" w:rsidTr="0075434F">
        <w:trPr>
          <w:cantSplit/>
          <w:trHeight w:val="202"/>
        </w:trPr>
        <w:tc>
          <w:tcPr>
            <w:tcW w:w="826" w:type="dxa"/>
            <w:tcBorders>
              <w:top w:val="single" w:sz="4" w:space="0" w:color="auto"/>
              <w:bottom w:val="single" w:sz="4" w:space="0" w:color="auto"/>
            </w:tcBorders>
          </w:tcPr>
          <w:p w:rsidR="0075434F" w:rsidRPr="001D37E7" w:rsidRDefault="0075434F" w:rsidP="006F6357">
            <w:pPr>
              <w:jc w:val="center"/>
              <w:rPr>
                <w:rFonts w:ascii="Arial" w:hAnsi="Arial" w:cs="Arial"/>
                <w:sz w:val="20"/>
                <w:szCs w:val="20"/>
              </w:rPr>
            </w:pPr>
            <w:r w:rsidRPr="001D37E7">
              <w:rPr>
                <w:rFonts w:ascii="Arial" w:hAnsi="Arial" w:cs="Arial"/>
                <w:sz w:val="20"/>
                <w:szCs w:val="20"/>
              </w:rPr>
              <w:t>13 kg</w:t>
            </w:r>
          </w:p>
        </w:tc>
        <w:tc>
          <w:tcPr>
            <w:tcW w:w="909" w:type="dxa"/>
            <w:vAlign w:val="bottom"/>
          </w:tcPr>
          <w:p w:rsidR="0075434F" w:rsidRPr="001D37E7" w:rsidRDefault="0075434F" w:rsidP="00D53601">
            <w:pPr>
              <w:jc w:val="center"/>
              <w:rPr>
                <w:rFonts w:ascii="Arial" w:hAnsi="Arial" w:cs="Arial"/>
                <w:sz w:val="16"/>
                <w:szCs w:val="16"/>
              </w:rPr>
            </w:pPr>
            <w:r w:rsidRPr="001D37E7">
              <w:rPr>
                <w:rFonts w:ascii="Arial" w:hAnsi="Arial" w:cs="Arial"/>
                <w:sz w:val="16"/>
                <w:szCs w:val="16"/>
              </w:rPr>
              <w:t>281,80</w:t>
            </w:r>
          </w:p>
        </w:tc>
        <w:tc>
          <w:tcPr>
            <w:tcW w:w="910" w:type="dxa"/>
            <w:vAlign w:val="center"/>
          </w:tcPr>
          <w:p w:rsidR="0075434F" w:rsidRPr="001D37E7" w:rsidRDefault="0075434F" w:rsidP="00D53601">
            <w:pPr>
              <w:jc w:val="center"/>
              <w:rPr>
                <w:rFonts w:ascii="Arial" w:hAnsi="Arial" w:cs="Arial"/>
                <w:b/>
                <w:sz w:val="16"/>
                <w:szCs w:val="16"/>
              </w:rPr>
            </w:pPr>
            <w:r w:rsidRPr="001D37E7">
              <w:rPr>
                <w:rFonts w:ascii="Arial" w:hAnsi="Arial" w:cs="Arial"/>
                <w:b/>
                <w:sz w:val="16"/>
                <w:szCs w:val="16"/>
              </w:rPr>
              <w:t>341,00</w:t>
            </w:r>
          </w:p>
        </w:tc>
        <w:tc>
          <w:tcPr>
            <w:tcW w:w="910" w:type="dxa"/>
            <w:vAlign w:val="bottom"/>
          </w:tcPr>
          <w:p w:rsidR="0075434F" w:rsidRPr="001D37E7" w:rsidRDefault="0075434F" w:rsidP="00D53601">
            <w:pPr>
              <w:jc w:val="center"/>
              <w:rPr>
                <w:rFonts w:ascii="Arial" w:hAnsi="Arial" w:cs="Arial"/>
                <w:sz w:val="16"/>
                <w:szCs w:val="16"/>
              </w:rPr>
            </w:pPr>
            <w:r w:rsidRPr="001D37E7">
              <w:rPr>
                <w:rFonts w:ascii="Arial" w:hAnsi="Arial" w:cs="Arial"/>
                <w:sz w:val="16"/>
                <w:szCs w:val="16"/>
              </w:rPr>
              <w:t>669,38</w:t>
            </w:r>
          </w:p>
        </w:tc>
        <w:tc>
          <w:tcPr>
            <w:tcW w:w="909"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810,00</w:t>
            </w:r>
          </w:p>
        </w:tc>
        <w:tc>
          <w:tcPr>
            <w:tcW w:w="910" w:type="dxa"/>
            <w:vAlign w:val="bottom"/>
          </w:tcPr>
          <w:p w:rsidR="0075434F" w:rsidRPr="001D37E7" w:rsidRDefault="0075434F" w:rsidP="00D53601">
            <w:pPr>
              <w:jc w:val="center"/>
              <w:rPr>
                <w:rFonts w:ascii="Arial" w:hAnsi="Arial" w:cs="Arial"/>
                <w:sz w:val="16"/>
                <w:szCs w:val="16"/>
              </w:rPr>
            </w:pPr>
            <w:r w:rsidRPr="001D37E7">
              <w:rPr>
                <w:rFonts w:ascii="Arial" w:hAnsi="Arial" w:cs="Arial"/>
                <w:sz w:val="16"/>
                <w:szCs w:val="16"/>
              </w:rPr>
              <w:t>915,65</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1 108,00</w:t>
            </w:r>
          </w:p>
        </w:tc>
        <w:tc>
          <w:tcPr>
            <w:tcW w:w="909"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022,26</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1 237,00</w:t>
            </w:r>
          </w:p>
        </w:tc>
        <w:tc>
          <w:tcPr>
            <w:tcW w:w="910"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098,29</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1 329,00</w:t>
            </w:r>
          </w:p>
        </w:tc>
      </w:tr>
      <w:tr w:rsidR="001D37E7" w:rsidRPr="001D37E7" w:rsidTr="0075434F">
        <w:trPr>
          <w:cantSplit/>
          <w:trHeight w:val="202"/>
        </w:trPr>
        <w:tc>
          <w:tcPr>
            <w:tcW w:w="826" w:type="dxa"/>
            <w:tcBorders>
              <w:top w:val="single" w:sz="4" w:space="0" w:color="auto"/>
              <w:bottom w:val="single" w:sz="4" w:space="0" w:color="auto"/>
            </w:tcBorders>
          </w:tcPr>
          <w:p w:rsidR="0075434F" w:rsidRPr="001D37E7" w:rsidRDefault="0075434F" w:rsidP="006F6357">
            <w:pPr>
              <w:jc w:val="center"/>
              <w:rPr>
                <w:rFonts w:ascii="Arial" w:hAnsi="Arial" w:cs="Arial"/>
                <w:sz w:val="20"/>
                <w:szCs w:val="20"/>
              </w:rPr>
            </w:pPr>
            <w:r w:rsidRPr="001D37E7">
              <w:rPr>
                <w:rFonts w:ascii="Arial" w:hAnsi="Arial" w:cs="Arial"/>
                <w:sz w:val="20"/>
                <w:szCs w:val="20"/>
              </w:rPr>
              <w:t>14 kg</w:t>
            </w:r>
          </w:p>
        </w:tc>
        <w:tc>
          <w:tcPr>
            <w:tcW w:w="909" w:type="dxa"/>
            <w:vAlign w:val="bottom"/>
          </w:tcPr>
          <w:p w:rsidR="0075434F" w:rsidRPr="001D37E7" w:rsidRDefault="0075434F" w:rsidP="00D53601">
            <w:pPr>
              <w:jc w:val="center"/>
              <w:rPr>
                <w:rFonts w:ascii="Arial" w:hAnsi="Arial" w:cs="Arial"/>
                <w:sz w:val="16"/>
                <w:szCs w:val="16"/>
              </w:rPr>
            </w:pPr>
            <w:r w:rsidRPr="001D37E7">
              <w:rPr>
                <w:rFonts w:ascii="Arial" w:hAnsi="Arial" w:cs="Arial"/>
                <w:sz w:val="16"/>
                <w:szCs w:val="16"/>
              </w:rPr>
              <w:t>286,76</w:t>
            </w:r>
          </w:p>
        </w:tc>
        <w:tc>
          <w:tcPr>
            <w:tcW w:w="910" w:type="dxa"/>
            <w:vAlign w:val="center"/>
          </w:tcPr>
          <w:p w:rsidR="0075434F" w:rsidRPr="001D37E7" w:rsidRDefault="0075434F" w:rsidP="00D53601">
            <w:pPr>
              <w:jc w:val="center"/>
              <w:rPr>
                <w:rFonts w:ascii="Arial" w:hAnsi="Arial" w:cs="Arial"/>
                <w:b/>
                <w:sz w:val="16"/>
                <w:szCs w:val="16"/>
              </w:rPr>
            </w:pPr>
            <w:r w:rsidRPr="001D37E7">
              <w:rPr>
                <w:rFonts w:ascii="Arial" w:hAnsi="Arial" w:cs="Arial"/>
                <w:b/>
                <w:sz w:val="16"/>
                <w:szCs w:val="16"/>
              </w:rPr>
              <w:t>347,00</w:t>
            </w:r>
          </w:p>
        </w:tc>
        <w:tc>
          <w:tcPr>
            <w:tcW w:w="910" w:type="dxa"/>
            <w:vAlign w:val="bottom"/>
          </w:tcPr>
          <w:p w:rsidR="0075434F" w:rsidRPr="001D37E7" w:rsidRDefault="0075434F" w:rsidP="00D53601">
            <w:pPr>
              <w:jc w:val="center"/>
              <w:rPr>
                <w:rFonts w:ascii="Arial" w:hAnsi="Arial" w:cs="Arial"/>
                <w:sz w:val="16"/>
                <w:szCs w:val="16"/>
              </w:rPr>
            </w:pPr>
            <w:r w:rsidRPr="001D37E7">
              <w:rPr>
                <w:rFonts w:ascii="Arial" w:hAnsi="Arial" w:cs="Arial"/>
                <w:sz w:val="16"/>
                <w:szCs w:val="16"/>
              </w:rPr>
              <w:t>692,52</w:t>
            </w:r>
          </w:p>
        </w:tc>
        <w:tc>
          <w:tcPr>
            <w:tcW w:w="909"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838,00</w:t>
            </w:r>
          </w:p>
        </w:tc>
        <w:tc>
          <w:tcPr>
            <w:tcW w:w="910" w:type="dxa"/>
            <w:vAlign w:val="bottom"/>
          </w:tcPr>
          <w:p w:rsidR="0075434F" w:rsidRPr="001D37E7" w:rsidRDefault="0075434F" w:rsidP="00D53601">
            <w:pPr>
              <w:jc w:val="center"/>
              <w:rPr>
                <w:rFonts w:ascii="Arial" w:hAnsi="Arial" w:cs="Arial"/>
                <w:sz w:val="16"/>
                <w:szCs w:val="16"/>
              </w:rPr>
            </w:pPr>
            <w:r w:rsidRPr="001D37E7">
              <w:rPr>
                <w:rFonts w:ascii="Arial" w:hAnsi="Arial" w:cs="Arial"/>
                <w:sz w:val="16"/>
                <w:szCs w:val="16"/>
              </w:rPr>
              <w:t>946,23</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1 145,00</w:t>
            </w:r>
          </w:p>
        </w:tc>
        <w:tc>
          <w:tcPr>
            <w:tcW w:w="909"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071,84</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1 297,00</w:t>
            </w:r>
          </w:p>
        </w:tc>
        <w:tc>
          <w:tcPr>
            <w:tcW w:w="910"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142,08</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1 382,00</w:t>
            </w:r>
          </w:p>
        </w:tc>
      </w:tr>
      <w:tr w:rsidR="001D37E7" w:rsidRPr="001D37E7" w:rsidTr="0075434F">
        <w:trPr>
          <w:cantSplit/>
          <w:trHeight w:val="202"/>
        </w:trPr>
        <w:tc>
          <w:tcPr>
            <w:tcW w:w="826" w:type="dxa"/>
            <w:tcBorders>
              <w:top w:val="single" w:sz="4" w:space="0" w:color="auto"/>
              <w:bottom w:val="single" w:sz="4" w:space="0" w:color="auto"/>
            </w:tcBorders>
          </w:tcPr>
          <w:p w:rsidR="0075434F" w:rsidRPr="001D37E7" w:rsidRDefault="0075434F" w:rsidP="006F6357">
            <w:pPr>
              <w:jc w:val="center"/>
              <w:rPr>
                <w:rFonts w:ascii="Arial" w:hAnsi="Arial" w:cs="Arial"/>
                <w:sz w:val="20"/>
                <w:szCs w:val="20"/>
              </w:rPr>
            </w:pPr>
            <w:r w:rsidRPr="001D37E7">
              <w:rPr>
                <w:rFonts w:ascii="Arial" w:hAnsi="Arial" w:cs="Arial"/>
                <w:sz w:val="20"/>
                <w:szCs w:val="20"/>
              </w:rPr>
              <w:t>15 kg</w:t>
            </w:r>
          </w:p>
        </w:tc>
        <w:tc>
          <w:tcPr>
            <w:tcW w:w="909" w:type="dxa"/>
            <w:vAlign w:val="bottom"/>
          </w:tcPr>
          <w:p w:rsidR="0075434F" w:rsidRPr="001D37E7" w:rsidRDefault="0075434F" w:rsidP="00D53601">
            <w:pPr>
              <w:jc w:val="center"/>
              <w:rPr>
                <w:rFonts w:ascii="Arial" w:hAnsi="Arial" w:cs="Arial"/>
                <w:sz w:val="16"/>
                <w:szCs w:val="16"/>
              </w:rPr>
            </w:pPr>
            <w:r w:rsidRPr="001D37E7">
              <w:rPr>
                <w:rFonts w:ascii="Arial" w:hAnsi="Arial" w:cs="Arial"/>
                <w:sz w:val="16"/>
                <w:szCs w:val="16"/>
              </w:rPr>
              <w:t>291,72</w:t>
            </w:r>
          </w:p>
        </w:tc>
        <w:tc>
          <w:tcPr>
            <w:tcW w:w="910" w:type="dxa"/>
            <w:vAlign w:val="center"/>
          </w:tcPr>
          <w:p w:rsidR="0075434F" w:rsidRPr="001D37E7" w:rsidRDefault="0075434F" w:rsidP="00D53601">
            <w:pPr>
              <w:jc w:val="center"/>
              <w:rPr>
                <w:rFonts w:ascii="Arial" w:hAnsi="Arial" w:cs="Arial"/>
                <w:b/>
                <w:sz w:val="16"/>
                <w:szCs w:val="16"/>
              </w:rPr>
            </w:pPr>
            <w:r w:rsidRPr="001D37E7">
              <w:rPr>
                <w:rFonts w:ascii="Arial" w:hAnsi="Arial" w:cs="Arial"/>
                <w:b/>
                <w:sz w:val="16"/>
                <w:szCs w:val="16"/>
              </w:rPr>
              <w:t>353,00</w:t>
            </w:r>
          </w:p>
        </w:tc>
        <w:tc>
          <w:tcPr>
            <w:tcW w:w="910" w:type="dxa"/>
            <w:vAlign w:val="bottom"/>
          </w:tcPr>
          <w:p w:rsidR="0075434F" w:rsidRPr="001D37E7" w:rsidRDefault="0075434F" w:rsidP="00D53601">
            <w:pPr>
              <w:jc w:val="center"/>
              <w:rPr>
                <w:rFonts w:ascii="Arial" w:hAnsi="Arial" w:cs="Arial"/>
                <w:sz w:val="16"/>
                <w:szCs w:val="16"/>
              </w:rPr>
            </w:pPr>
            <w:r w:rsidRPr="001D37E7">
              <w:rPr>
                <w:rFonts w:ascii="Arial" w:hAnsi="Arial" w:cs="Arial"/>
                <w:sz w:val="16"/>
                <w:szCs w:val="16"/>
              </w:rPr>
              <w:t>715,66</w:t>
            </w:r>
          </w:p>
        </w:tc>
        <w:tc>
          <w:tcPr>
            <w:tcW w:w="909"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866,00</w:t>
            </w:r>
          </w:p>
        </w:tc>
        <w:tc>
          <w:tcPr>
            <w:tcW w:w="910" w:type="dxa"/>
            <w:vAlign w:val="bottom"/>
          </w:tcPr>
          <w:p w:rsidR="0075434F" w:rsidRPr="001D37E7" w:rsidRDefault="0075434F" w:rsidP="00D53601">
            <w:pPr>
              <w:jc w:val="center"/>
              <w:rPr>
                <w:rFonts w:ascii="Arial" w:hAnsi="Arial" w:cs="Arial"/>
                <w:sz w:val="16"/>
                <w:szCs w:val="16"/>
              </w:rPr>
            </w:pPr>
            <w:r w:rsidRPr="001D37E7">
              <w:rPr>
                <w:rFonts w:ascii="Arial" w:hAnsi="Arial" w:cs="Arial"/>
                <w:sz w:val="16"/>
                <w:szCs w:val="16"/>
              </w:rPr>
              <w:t>977,63</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1 183,00</w:t>
            </w:r>
          </w:p>
        </w:tc>
        <w:tc>
          <w:tcPr>
            <w:tcW w:w="909"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119,77</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1 355,00</w:t>
            </w:r>
          </w:p>
        </w:tc>
        <w:tc>
          <w:tcPr>
            <w:tcW w:w="910"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187,54</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1 437,00</w:t>
            </w:r>
          </w:p>
        </w:tc>
      </w:tr>
      <w:tr w:rsidR="001D37E7" w:rsidRPr="001D37E7" w:rsidTr="0075434F">
        <w:trPr>
          <w:cantSplit/>
          <w:trHeight w:val="202"/>
        </w:trPr>
        <w:tc>
          <w:tcPr>
            <w:tcW w:w="826" w:type="dxa"/>
            <w:tcBorders>
              <w:top w:val="single" w:sz="4" w:space="0" w:color="auto"/>
              <w:bottom w:val="single" w:sz="4" w:space="0" w:color="auto"/>
            </w:tcBorders>
          </w:tcPr>
          <w:p w:rsidR="0075434F" w:rsidRPr="001D37E7" w:rsidRDefault="0075434F" w:rsidP="006F6357">
            <w:pPr>
              <w:jc w:val="center"/>
              <w:rPr>
                <w:rFonts w:ascii="Arial" w:hAnsi="Arial" w:cs="Arial"/>
                <w:sz w:val="20"/>
                <w:szCs w:val="20"/>
              </w:rPr>
            </w:pPr>
            <w:r w:rsidRPr="001D37E7">
              <w:rPr>
                <w:rFonts w:ascii="Arial" w:hAnsi="Arial" w:cs="Arial"/>
                <w:sz w:val="20"/>
                <w:szCs w:val="20"/>
              </w:rPr>
              <w:t>16 kg</w:t>
            </w:r>
          </w:p>
        </w:tc>
        <w:tc>
          <w:tcPr>
            <w:tcW w:w="909" w:type="dxa"/>
            <w:vAlign w:val="bottom"/>
          </w:tcPr>
          <w:p w:rsidR="0075434F" w:rsidRPr="001D37E7" w:rsidRDefault="0075434F" w:rsidP="00D53601">
            <w:pPr>
              <w:jc w:val="center"/>
              <w:rPr>
                <w:rFonts w:ascii="Arial" w:hAnsi="Arial" w:cs="Arial"/>
                <w:sz w:val="16"/>
                <w:szCs w:val="16"/>
              </w:rPr>
            </w:pPr>
            <w:r w:rsidRPr="001D37E7">
              <w:rPr>
                <w:rFonts w:ascii="Arial" w:hAnsi="Arial" w:cs="Arial"/>
                <w:sz w:val="16"/>
                <w:szCs w:val="16"/>
              </w:rPr>
              <w:t>296,68</w:t>
            </w:r>
          </w:p>
        </w:tc>
        <w:tc>
          <w:tcPr>
            <w:tcW w:w="910" w:type="dxa"/>
            <w:vAlign w:val="center"/>
          </w:tcPr>
          <w:p w:rsidR="0075434F" w:rsidRPr="001D37E7" w:rsidRDefault="0075434F" w:rsidP="00D53601">
            <w:pPr>
              <w:jc w:val="center"/>
              <w:rPr>
                <w:rFonts w:ascii="Arial" w:hAnsi="Arial" w:cs="Arial"/>
                <w:b/>
                <w:sz w:val="16"/>
                <w:szCs w:val="16"/>
              </w:rPr>
            </w:pPr>
            <w:r w:rsidRPr="001D37E7">
              <w:rPr>
                <w:rFonts w:ascii="Arial" w:hAnsi="Arial" w:cs="Arial"/>
                <w:b/>
                <w:sz w:val="16"/>
                <w:szCs w:val="16"/>
              </w:rPr>
              <w:t>359,00</w:t>
            </w:r>
          </w:p>
        </w:tc>
        <w:tc>
          <w:tcPr>
            <w:tcW w:w="910" w:type="dxa"/>
            <w:vAlign w:val="bottom"/>
          </w:tcPr>
          <w:p w:rsidR="0075434F" w:rsidRPr="001D37E7" w:rsidRDefault="0075434F" w:rsidP="00D53601">
            <w:pPr>
              <w:jc w:val="center"/>
              <w:rPr>
                <w:rFonts w:ascii="Arial" w:hAnsi="Arial" w:cs="Arial"/>
                <w:sz w:val="16"/>
                <w:szCs w:val="16"/>
              </w:rPr>
            </w:pPr>
            <w:r w:rsidRPr="001D37E7">
              <w:rPr>
                <w:rFonts w:ascii="Arial" w:hAnsi="Arial" w:cs="Arial"/>
                <w:sz w:val="16"/>
                <w:szCs w:val="16"/>
              </w:rPr>
              <w:t>737,15</w:t>
            </w:r>
          </w:p>
        </w:tc>
        <w:tc>
          <w:tcPr>
            <w:tcW w:w="909"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892,00</w:t>
            </w:r>
          </w:p>
        </w:tc>
        <w:tc>
          <w:tcPr>
            <w:tcW w:w="910"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008,21</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1 220,00</w:t>
            </w:r>
          </w:p>
        </w:tc>
        <w:tc>
          <w:tcPr>
            <w:tcW w:w="909"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167,70</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1 413,00</w:t>
            </w:r>
          </w:p>
        </w:tc>
        <w:tc>
          <w:tcPr>
            <w:tcW w:w="910"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231,34</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1 490,00</w:t>
            </w:r>
          </w:p>
        </w:tc>
      </w:tr>
      <w:tr w:rsidR="001D37E7" w:rsidRPr="001D37E7" w:rsidTr="0075434F">
        <w:trPr>
          <w:cantSplit/>
          <w:trHeight w:val="202"/>
        </w:trPr>
        <w:tc>
          <w:tcPr>
            <w:tcW w:w="826" w:type="dxa"/>
            <w:tcBorders>
              <w:top w:val="single" w:sz="4" w:space="0" w:color="auto"/>
              <w:bottom w:val="single" w:sz="4" w:space="0" w:color="auto"/>
            </w:tcBorders>
          </w:tcPr>
          <w:p w:rsidR="0075434F" w:rsidRPr="001D37E7" w:rsidRDefault="0075434F" w:rsidP="006F6357">
            <w:pPr>
              <w:jc w:val="center"/>
              <w:rPr>
                <w:rFonts w:ascii="Arial" w:hAnsi="Arial" w:cs="Arial"/>
                <w:sz w:val="20"/>
                <w:szCs w:val="20"/>
              </w:rPr>
            </w:pPr>
            <w:r w:rsidRPr="001D37E7">
              <w:rPr>
                <w:rFonts w:ascii="Arial" w:hAnsi="Arial" w:cs="Arial"/>
                <w:sz w:val="20"/>
                <w:szCs w:val="20"/>
              </w:rPr>
              <w:t>17 kg</w:t>
            </w:r>
          </w:p>
        </w:tc>
        <w:tc>
          <w:tcPr>
            <w:tcW w:w="909" w:type="dxa"/>
            <w:vAlign w:val="bottom"/>
          </w:tcPr>
          <w:p w:rsidR="0075434F" w:rsidRPr="001D37E7" w:rsidRDefault="0075434F" w:rsidP="00D53601">
            <w:pPr>
              <w:jc w:val="center"/>
              <w:rPr>
                <w:rFonts w:ascii="Arial" w:hAnsi="Arial" w:cs="Arial"/>
                <w:sz w:val="16"/>
                <w:szCs w:val="16"/>
              </w:rPr>
            </w:pPr>
            <w:r w:rsidRPr="001D37E7">
              <w:rPr>
                <w:rFonts w:ascii="Arial" w:hAnsi="Arial" w:cs="Arial"/>
                <w:sz w:val="16"/>
                <w:szCs w:val="16"/>
              </w:rPr>
              <w:t>301,64</w:t>
            </w:r>
          </w:p>
        </w:tc>
        <w:tc>
          <w:tcPr>
            <w:tcW w:w="910" w:type="dxa"/>
            <w:vAlign w:val="center"/>
          </w:tcPr>
          <w:p w:rsidR="0075434F" w:rsidRPr="001D37E7" w:rsidRDefault="0075434F" w:rsidP="00D53601">
            <w:pPr>
              <w:jc w:val="center"/>
              <w:rPr>
                <w:rFonts w:ascii="Arial" w:hAnsi="Arial" w:cs="Arial"/>
                <w:b/>
                <w:sz w:val="16"/>
                <w:szCs w:val="16"/>
              </w:rPr>
            </w:pPr>
            <w:r w:rsidRPr="001D37E7">
              <w:rPr>
                <w:rFonts w:ascii="Arial" w:hAnsi="Arial" w:cs="Arial"/>
                <w:b/>
                <w:sz w:val="16"/>
                <w:szCs w:val="16"/>
              </w:rPr>
              <w:t>365,00</w:t>
            </w:r>
          </w:p>
        </w:tc>
        <w:tc>
          <w:tcPr>
            <w:tcW w:w="910" w:type="dxa"/>
            <w:vAlign w:val="bottom"/>
          </w:tcPr>
          <w:p w:rsidR="0075434F" w:rsidRPr="001D37E7" w:rsidRDefault="0075434F" w:rsidP="00D53601">
            <w:pPr>
              <w:jc w:val="center"/>
              <w:rPr>
                <w:rFonts w:ascii="Arial" w:hAnsi="Arial" w:cs="Arial"/>
                <w:sz w:val="16"/>
                <w:szCs w:val="16"/>
              </w:rPr>
            </w:pPr>
            <w:r w:rsidRPr="001D37E7">
              <w:rPr>
                <w:rFonts w:ascii="Arial" w:hAnsi="Arial" w:cs="Arial"/>
                <w:sz w:val="16"/>
                <w:szCs w:val="16"/>
              </w:rPr>
              <w:t>760,29</w:t>
            </w:r>
          </w:p>
        </w:tc>
        <w:tc>
          <w:tcPr>
            <w:tcW w:w="909"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920,00</w:t>
            </w:r>
          </w:p>
        </w:tc>
        <w:tc>
          <w:tcPr>
            <w:tcW w:w="910"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039,61</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1 258,00</w:t>
            </w:r>
          </w:p>
        </w:tc>
        <w:tc>
          <w:tcPr>
            <w:tcW w:w="909"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216,46</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1 472,00</w:t>
            </w:r>
          </w:p>
        </w:tc>
        <w:tc>
          <w:tcPr>
            <w:tcW w:w="910"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276,79</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1 545,00</w:t>
            </w:r>
          </w:p>
        </w:tc>
      </w:tr>
      <w:tr w:rsidR="001D37E7" w:rsidRPr="001D37E7" w:rsidTr="0075434F">
        <w:trPr>
          <w:cantSplit/>
          <w:trHeight w:val="202"/>
        </w:trPr>
        <w:tc>
          <w:tcPr>
            <w:tcW w:w="826" w:type="dxa"/>
            <w:tcBorders>
              <w:top w:val="single" w:sz="4" w:space="0" w:color="auto"/>
              <w:bottom w:val="single" w:sz="4" w:space="0" w:color="auto"/>
            </w:tcBorders>
          </w:tcPr>
          <w:p w:rsidR="0075434F" w:rsidRPr="001D37E7" w:rsidRDefault="0075434F" w:rsidP="006F6357">
            <w:pPr>
              <w:jc w:val="center"/>
              <w:rPr>
                <w:rFonts w:ascii="Arial" w:hAnsi="Arial" w:cs="Arial"/>
                <w:sz w:val="20"/>
                <w:szCs w:val="20"/>
              </w:rPr>
            </w:pPr>
            <w:r w:rsidRPr="001D37E7">
              <w:rPr>
                <w:rFonts w:ascii="Arial" w:hAnsi="Arial" w:cs="Arial"/>
                <w:sz w:val="20"/>
                <w:szCs w:val="20"/>
              </w:rPr>
              <w:t>18 kg</w:t>
            </w:r>
          </w:p>
        </w:tc>
        <w:tc>
          <w:tcPr>
            <w:tcW w:w="909" w:type="dxa"/>
            <w:vAlign w:val="bottom"/>
          </w:tcPr>
          <w:p w:rsidR="0075434F" w:rsidRPr="001D37E7" w:rsidRDefault="0075434F" w:rsidP="00D53601">
            <w:pPr>
              <w:jc w:val="center"/>
              <w:rPr>
                <w:rFonts w:ascii="Arial" w:hAnsi="Arial" w:cs="Arial"/>
                <w:sz w:val="16"/>
                <w:szCs w:val="16"/>
              </w:rPr>
            </w:pPr>
            <w:r w:rsidRPr="001D37E7">
              <w:rPr>
                <w:rFonts w:ascii="Arial" w:hAnsi="Arial" w:cs="Arial"/>
                <w:sz w:val="16"/>
                <w:szCs w:val="16"/>
              </w:rPr>
              <w:t>306,59</w:t>
            </w:r>
          </w:p>
        </w:tc>
        <w:tc>
          <w:tcPr>
            <w:tcW w:w="910" w:type="dxa"/>
            <w:vAlign w:val="center"/>
          </w:tcPr>
          <w:p w:rsidR="0075434F" w:rsidRPr="001D37E7" w:rsidRDefault="0075434F" w:rsidP="00D53601">
            <w:pPr>
              <w:jc w:val="center"/>
              <w:rPr>
                <w:rFonts w:ascii="Arial" w:hAnsi="Arial" w:cs="Arial"/>
                <w:b/>
                <w:sz w:val="16"/>
                <w:szCs w:val="16"/>
              </w:rPr>
            </w:pPr>
            <w:r w:rsidRPr="001D37E7">
              <w:rPr>
                <w:rFonts w:ascii="Arial" w:hAnsi="Arial" w:cs="Arial"/>
                <w:b/>
                <w:sz w:val="16"/>
                <w:szCs w:val="16"/>
              </w:rPr>
              <w:t>371,00</w:t>
            </w:r>
          </w:p>
        </w:tc>
        <w:tc>
          <w:tcPr>
            <w:tcW w:w="910" w:type="dxa"/>
            <w:vAlign w:val="bottom"/>
          </w:tcPr>
          <w:p w:rsidR="0075434F" w:rsidRPr="001D37E7" w:rsidRDefault="0075434F" w:rsidP="00D53601">
            <w:pPr>
              <w:jc w:val="center"/>
              <w:rPr>
                <w:rFonts w:ascii="Arial" w:hAnsi="Arial" w:cs="Arial"/>
                <w:sz w:val="16"/>
                <w:szCs w:val="16"/>
              </w:rPr>
            </w:pPr>
            <w:r w:rsidRPr="001D37E7">
              <w:rPr>
                <w:rFonts w:ascii="Arial" w:hAnsi="Arial" w:cs="Arial"/>
                <w:sz w:val="16"/>
                <w:szCs w:val="16"/>
              </w:rPr>
              <w:t>783,43</w:t>
            </w:r>
          </w:p>
        </w:tc>
        <w:tc>
          <w:tcPr>
            <w:tcW w:w="909"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948,00</w:t>
            </w:r>
          </w:p>
        </w:tc>
        <w:tc>
          <w:tcPr>
            <w:tcW w:w="910"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070,19</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1 295,00</w:t>
            </w:r>
          </w:p>
        </w:tc>
        <w:tc>
          <w:tcPr>
            <w:tcW w:w="909"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264,39</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1 530,00</w:t>
            </w:r>
          </w:p>
        </w:tc>
        <w:tc>
          <w:tcPr>
            <w:tcW w:w="910"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320,59</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1 598,00</w:t>
            </w:r>
          </w:p>
        </w:tc>
      </w:tr>
      <w:tr w:rsidR="001D37E7" w:rsidRPr="001D37E7" w:rsidTr="0075434F">
        <w:trPr>
          <w:cantSplit/>
          <w:trHeight w:val="202"/>
        </w:trPr>
        <w:tc>
          <w:tcPr>
            <w:tcW w:w="826" w:type="dxa"/>
            <w:tcBorders>
              <w:top w:val="single" w:sz="4" w:space="0" w:color="auto"/>
              <w:bottom w:val="single" w:sz="4" w:space="0" w:color="auto"/>
            </w:tcBorders>
          </w:tcPr>
          <w:p w:rsidR="0075434F" w:rsidRPr="001D37E7" w:rsidRDefault="0075434F" w:rsidP="006F6357">
            <w:pPr>
              <w:jc w:val="center"/>
              <w:rPr>
                <w:rFonts w:ascii="Arial" w:hAnsi="Arial" w:cs="Arial"/>
                <w:sz w:val="20"/>
                <w:szCs w:val="20"/>
              </w:rPr>
            </w:pPr>
            <w:r w:rsidRPr="001D37E7">
              <w:rPr>
                <w:rFonts w:ascii="Arial" w:hAnsi="Arial" w:cs="Arial"/>
                <w:sz w:val="20"/>
                <w:szCs w:val="20"/>
              </w:rPr>
              <w:t>19 kg</w:t>
            </w:r>
          </w:p>
        </w:tc>
        <w:tc>
          <w:tcPr>
            <w:tcW w:w="909" w:type="dxa"/>
            <w:vAlign w:val="bottom"/>
          </w:tcPr>
          <w:p w:rsidR="0075434F" w:rsidRPr="001D37E7" w:rsidRDefault="0075434F" w:rsidP="00D53601">
            <w:pPr>
              <w:jc w:val="center"/>
              <w:rPr>
                <w:rFonts w:ascii="Arial" w:hAnsi="Arial" w:cs="Arial"/>
                <w:sz w:val="16"/>
                <w:szCs w:val="16"/>
              </w:rPr>
            </w:pPr>
            <w:r w:rsidRPr="001D37E7">
              <w:rPr>
                <w:rFonts w:ascii="Arial" w:hAnsi="Arial" w:cs="Arial"/>
                <w:sz w:val="16"/>
                <w:szCs w:val="16"/>
              </w:rPr>
              <w:t>311,55</w:t>
            </w:r>
          </w:p>
        </w:tc>
        <w:tc>
          <w:tcPr>
            <w:tcW w:w="910" w:type="dxa"/>
            <w:vAlign w:val="center"/>
          </w:tcPr>
          <w:p w:rsidR="0075434F" w:rsidRPr="001D37E7" w:rsidRDefault="0075434F" w:rsidP="00D53601">
            <w:pPr>
              <w:jc w:val="center"/>
              <w:rPr>
                <w:rFonts w:ascii="Arial" w:hAnsi="Arial" w:cs="Arial"/>
                <w:b/>
                <w:sz w:val="16"/>
                <w:szCs w:val="16"/>
              </w:rPr>
            </w:pPr>
            <w:r w:rsidRPr="001D37E7">
              <w:rPr>
                <w:rFonts w:ascii="Arial" w:hAnsi="Arial" w:cs="Arial"/>
                <w:b/>
                <w:sz w:val="16"/>
                <w:szCs w:val="16"/>
              </w:rPr>
              <w:t>377,00</w:t>
            </w:r>
          </w:p>
        </w:tc>
        <w:tc>
          <w:tcPr>
            <w:tcW w:w="910" w:type="dxa"/>
            <w:vAlign w:val="bottom"/>
          </w:tcPr>
          <w:p w:rsidR="0075434F" w:rsidRPr="001D37E7" w:rsidRDefault="0075434F" w:rsidP="00D53601">
            <w:pPr>
              <w:jc w:val="center"/>
              <w:rPr>
                <w:rFonts w:ascii="Arial" w:hAnsi="Arial" w:cs="Arial"/>
                <w:sz w:val="16"/>
                <w:szCs w:val="16"/>
              </w:rPr>
            </w:pPr>
            <w:r w:rsidRPr="001D37E7">
              <w:rPr>
                <w:rFonts w:ascii="Arial" w:hAnsi="Arial" w:cs="Arial"/>
                <w:sz w:val="16"/>
                <w:szCs w:val="16"/>
              </w:rPr>
              <w:t>806,57</w:t>
            </w:r>
          </w:p>
        </w:tc>
        <w:tc>
          <w:tcPr>
            <w:tcW w:w="909"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976,00</w:t>
            </w:r>
          </w:p>
        </w:tc>
        <w:tc>
          <w:tcPr>
            <w:tcW w:w="910"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101,59</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1 333,00</w:t>
            </w:r>
          </w:p>
        </w:tc>
        <w:tc>
          <w:tcPr>
            <w:tcW w:w="909"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313,15</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1 589,00</w:t>
            </w:r>
          </w:p>
        </w:tc>
        <w:tc>
          <w:tcPr>
            <w:tcW w:w="910"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365,21</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1 652,00</w:t>
            </w:r>
          </w:p>
        </w:tc>
      </w:tr>
      <w:tr w:rsidR="001D37E7" w:rsidRPr="001D37E7" w:rsidTr="0075434F">
        <w:trPr>
          <w:cantSplit/>
          <w:trHeight w:val="202"/>
        </w:trPr>
        <w:tc>
          <w:tcPr>
            <w:tcW w:w="826" w:type="dxa"/>
            <w:tcBorders>
              <w:top w:val="single" w:sz="4" w:space="0" w:color="auto"/>
              <w:bottom w:val="single" w:sz="4" w:space="0" w:color="auto"/>
            </w:tcBorders>
          </w:tcPr>
          <w:p w:rsidR="0075434F" w:rsidRPr="001D37E7" w:rsidRDefault="0075434F" w:rsidP="006F6357">
            <w:pPr>
              <w:jc w:val="center"/>
              <w:rPr>
                <w:rFonts w:ascii="Arial" w:hAnsi="Arial" w:cs="Arial"/>
                <w:sz w:val="20"/>
                <w:szCs w:val="20"/>
              </w:rPr>
            </w:pPr>
            <w:r w:rsidRPr="001D37E7">
              <w:rPr>
                <w:rFonts w:ascii="Arial" w:hAnsi="Arial" w:cs="Arial"/>
                <w:sz w:val="20"/>
                <w:szCs w:val="20"/>
              </w:rPr>
              <w:t>20 kg</w:t>
            </w:r>
          </w:p>
        </w:tc>
        <w:tc>
          <w:tcPr>
            <w:tcW w:w="909" w:type="dxa"/>
            <w:vAlign w:val="bottom"/>
          </w:tcPr>
          <w:p w:rsidR="0075434F" w:rsidRPr="001D37E7" w:rsidRDefault="0075434F" w:rsidP="00D53601">
            <w:pPr>
              <w:jc w:val="center"/>
              <w:rPr>
                <w:rFonts w:ascii="Arial" w:hAnsi="Arial" w:cs="Arial"/>
                <w:sz w:val="16"/>
                <w:szCs w:val="16"/>
              </w:rPr>
            </w:pPr>
            <w:r w:rsidRPr="001D37E7">
              <w:rPr>
                <w:rFonts w:ascii="Arial" w:hAnsi="Arial" w:cs="Arial"/>
                <w:sz w:val="16"/>
                <w:szCs w:val="16"/>
              </w:rPr>
              <w:t>316,51</w:t>
            </w:r>
          </w:p>
        </w:tc>
        <w:tc>
          <w:tcPr>
            <w:tcW w:w="910" w:type="dxa"/>
            <w:vAlign w:val="center"/>
          </w:tcPr>
          <w:p w:rsidR="0075434F" w:rsidRPr="001D37E7" w:rsidRDefault="0075434F" w:rsidP="00D53601">
            <w:pPr>
              <w:jc w:val="center"/>
              <w:rPr>
                <w:rFonts w:ascii="Arial" w:hAnsi="Arial" w:cs="Arial"/>
                <w:b/>
                <w:sz w:val="16"/>
                <w:szCs w:val="16"/>
              </w:rPr>
            </w:pPr>
            <w:r w:rsidRPr="001D37E7">
              <w:rPr>
                <w:rFonts w:ascii="Arial" w:hAnsi="Arial" w:cs="Arial"/>
                <w:b/>
                <w:sz w:val="16"/>
                <w:szCs w:val="16"/>
              </w:rPr>
              <w:t>383,00</w:t>
            </w:r>
          </w:p>
        </w:tc>
        <w:tc>
          <w:tcPr>
            <w:tcW w:w="910" w:type="dxa"/>
            <w:vAlign w:val="bottom"/>
          </w:tcPr>
          <w:p w:rsidR="0075434F" w:rsidRPr="001D37E7" w:rsidRDefault="0075434F" w:rsidP="00D53601">
            <w:pPr>
              <w:jc w:val="center"/>
              <w:rPr>
                <w:rFonts w:ascii="Arial" w:hAnsi="Arial" w:cs="Arial"/>
                <w:sz w:val="16"/>
                <w:szCs w:val="16"/>
              </w:rPr>
            </w:pPr>
            <w:r w:rsidRPr="001D37E7">
              <w:rPr>
                <w:rFonts w:ascii="Arial" w:hAnsi="Arial" w:cs="Arial"/>
                <w:sz w:val="16"/>
                <w:szCs w:val="16"/>
              </w:rPr>
              <w:t>828,88</w:t>
            </w:r>
          </w:p>
        </w:tc>
        <w:tc>
          <w:tcPr>
            <w:tcW w:w="909"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1 003,00</w:t>
            </w:r>
          </w:p>
        </w:tc>
        <w:tc>
          <w:tcPr>
            <w:tcW w:w="910"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132,17</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1 370,00</w:t>
            </w:r>
          </w:p>
        </w:tc>
        <w:tc>
          <w:tcPr>
            <w:tcW w:w="909"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361,08</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1 647,00</w:t>
            </w:r>
          </w:p>
        </w:tc>
        <w:tc>
          <w:tcPr>
            <w:tcW w:w="910"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409,84</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1 706,00</w:t>
            </w:r>
          </w:p>
        </w:tc>
      </w:tr>
      <w:tr w:rsidR="001D37E7" w:rsidRPr="001D37E7" w:rsidTr="0075434F">
        <w:trPr>
          <w:cantSplit/>
          <w:trHeight w:val="202"/>
        </w:trPr>
        <w:tc>
          <w:tcPr>
            <w:tcW w:w="826" w:type="dxa"/>
            <w:tcBorders>
              <w:top w:val="single" w:sz="4" w:space="0" w:color="auto"/>
              <w:bottom w:val="single" w:sz="4" w:space="0" w:color="auto"/>
            </w:tcBorders>
          </w:tcPr>
          <w:p w:rsidR="0075434F" w:rsidRPr="001D37E7" w:rsidRDefault="0075434F" w:rsidP="006F6357">
            <w:pPr>
              <w:jc w:val="center"/>
              <w:rPr>
                <w:rFonts w:ascii="Arial" w:hAnsi="Arial" w:cs="Arial"/>
                <w:sz w:val="20"/>
                <w:szCs w:val="20"/>
              </w:rPr>
            </w:pPr>
            <w:r w:rsidRPr="001D37E7">
              <w:rPr>
                <w:rFonts w:ascii="Arial" w:hAnsi="Arial" w:cs="Arial"/>
                <w:sz w:val="20"/>
                <w:szCs w:val="20"/>
              </w:rPr>
              <w:t>21 kg</w:t>
            </w:r>
          </w:p>
        </w:tc>
        <w:tc>
          <w:tcPr>
            <w:tcW w:w="909" w:type="dxa"/>
          </w:tcPr>
          <w:p w:rsidR="0075434F" w:rsidRPr="001D37E7" w:rsidRDefault="0075434F" w:rsidP="004239BA">
            <w:pPr>
              <w:ind w:left="57"/>
              <w:jc w:val="center"/>
              <w:rPr>
                <w:rFonts w:ascii="Arial" w:hAnsi="Arial" w:cs="Arial"/>
                <w:b/>
                <w:sz w:val="16"/>
                <w:szCs w:val="16"/>
              </w:rPr>
            </w:pPr>
            <w:r w:rsidRPr="001D37E7">
              <w:rPr>
                <w:rFonts w:ascii="Arial" w:hAnsi="Arial" w:cs="Arial"/>
                <w:b/>
                <w:sz w:val="16"/>
                <w:szCs w:val="16"/>
              </w:rPr>
              <w:t>-*</w:t>
            </w:r>
          </w:p>
        </w:tc>
        <w:tc>
          <w:tcPr>
            <w:tcW w:w="910" w:type="dxa"/>
          </w:tcPr>
          <w:p w:rsidR="0075434F" w:rsidRPr="001D37E7" w:rsidRDefault="0075434F" w:rsidP="004239BA">
            <w:pPr>
              <w:ind w:left="57"/>
              <w:jc w:val="center"/>
              <w:rPr>
                <w:rFonts w:ascii="Arial" w:hAnsi="Arial" w:cs="Arial"/>
                <w:b/>
                <w:sz w:val="16"/>
                <w:szCs w:val="16"/>
              </w:rPr>
            </w:pPr>
            <w:r w:rsidRPr="001D37E7">
              <w:rPr>
                <w:rFonts w:ascii="Arial" w:hAnsi="Arial" w:cs="Arial"/>
                <w:b/>
                <w:sz w:val="16"/>
                <w:szCs w:val="16"/>
              </w:rPr>
              <w:t>-*</w:t>
            </w:r>
          </w:p>
        </w:tc>
        <w:tc>
          <w:tcPr>
            <w:tcW w:w="910" w:type="dxa"/>
            <w:vAlign w:val="bottom"/>
          </w:tcPr>
          <w:p w:rsidR="0075434F" w:rsidRPr="001D37E7" w:rsidRDefault="0075434F" w:rsidP="00D53601">
            <w:pPr>
              <w:jc w:val="center"/>
              <w:rPr>
                <w:rFonts w:ascii="Arial" w:hAnsi="Arial" w:cs="Arial"/>
                <w:sz w:val="16"/>
                <w:szCs w:val="16"/>
              </w:rPr>
            </w:pPr>
            <w:r w:rsidRPr="001D37E7">
              <w:rPr>
                <w:rFonts w:ascii="Arial" w:hAnsi="Arial" w:cs="Arial"/>
                <w:sz w:val="16"/>
                <w:szCs w:val="16"/>
              </w:rPr>
              <w:t>851,19</w:t>
            </w:r>
          </w:p>
        </w:tc>
        <w:tc>
          <w:tcPr>
            <w:tcW w:w="909"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1 030,00</w:t>
            </w:r>
          </w:p>
        </w:tc>
        <w:tc>
          <w:tcPr>
            <w:tcW w:w="910"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163,57</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1 408,00</w:t>
            </w:r>
          </w:p>
        </w:tc>
        <w:tc>
          <w:tcPr>
            <w:tcW w:w="909"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409,84</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1 706,00</w:t>
            </w:r>
          </w:p>
        </w:tc>
        <w:tc>
          <w:tcPr>
            <w:tcW w:w="910"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454,46</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1 760,00</w:t>
            </w:r>
          </w:p>
        </w:tc>
      </w:tr>
      <w:tr w:rsidR="001D37E7" w:rsidRPr="001D37E7" w:rsidTr="0075434F">
        <w:trPr>
          <w:cantSplit/>
          <w:trHeight w:val="202"/>
        </w:trPr>
        <w:tc>
          <w:tcPr>
            <w:tcW w:w="826" w:type="dxa"/>
            <w:tcBorders>
              <w:top w:val="single" w:sz="4" w:space="0" w:color="auto"/>
              <w:bottom w:val="single" w:sz="4" w:space="0" w:color="auto"/>
            </w:tcBorders>
          </w:tcPr>
          <w:p w:rsidR="0075434F" w:rsidRPr="001D37E7" w:rsidRDefault="0075434F" w:rsidP="006F6357">
            <w:pPr>
              <w:jc w:val="center"/>
              <w:rPr>
                <w:rFonts w:ascii="Arial" w:hAnsi="Arial" w:cs="Arial"/>
                <w:sz w:val="20"/>
                <w:szCs w:val="20"/>
              </w:rPr>
            </w:pPr>
            <w:r w:rsidRPr="001D37E7">
              <w:rPr>
                <w:rFonts w:ascii="Arial" w:hAnsi="Arial" w:cs="Arial"/>
                <w:sz w:val="20"/>
                <w:szCs w:val="20"/>
              </w:rPr>
              <w:t>22 kg</w:t>
            </w:r>
          </w:p>
        </w:tc>
        <w:tc>
          <w:tcPr>
            <w:tcW w:w="909" w:type="dxa"/>
          </w:tcPr>
          <w:p w:rsidR="0075434F" w:rsidRPr="001D37E7" w:rsidRDefault="0075434F" w:rsidP="004239BA">
            <w:pPr>
              <w:ind w:left="57"/>
              <w:jc w:val="center"/>
              <w:rPr>
                <w:rFonts w:ascii="Arial" w:hAnsi="Arial" w:cs="Arial"/>
                <w:b/>
                <w:sz w:val="16"/>
                <w:szCs w:val="16"/>
              </w:rPr>
            </w:pPr>
            <w:r w:rsidRPr="001D37E7">
              <w:rPr>
                <w:rFonts w:ascii="Arial" w:hAnsi="Arial" w:cs="Arial"/>
                <w:b/>
                <w:sz w:val="16"/>
                <w:szCs w:val="16"/>
              </w:rPr>
              <w:t>-*</w:t>
            </w:r>
          </w:p>
        </w:tc>
        <w:tc>
          <w:tcPr>
            <w:tcW w:w="910" w:type="dxa"/>
          </w:tcPr>
          <w:p w:rsidR="0075434F" w:rsidRPr="001D37E7" w:rsidRDefault="0075434F" w:rsidP="004239BA">
            <w:pPr>
              <w:ind w:left="57"/>
              <w:jc w:val="center"/>
              <w:rPr>
                <w:rFonts w:ascii="Arial" w:hAnsi="Arial" w:cs="Arial"/>
                <w:b/>
                <w:sz w:val="16"/>
                <w:szCs w:val="16"/>
              </w:rPr>
            </w:pPr>
            <w:r w:rsidRPr="001D37E7">
              <w:rPr>
                <w:rFonts w:ascii="Arial" w:hAnsi="Arial" w:cs="Arial"/>
                <w:b/>
                <w:sz w:val="16"/>
                <w:szCs w:val="16"/>
              </w:rPr>
              <w:t>-*</w:t>
            </w:r>
          </w:p>
        </w:tc>
        <w:tc>
          <w:tcPr>
            <w:tcW w:w="910" w:type="dxa"/>
            <w:vAlign w:val="bottom"/>
          </w:tcPr>
          <w:p w:rsidR="0075434F" w:rsidRPr="001D37E7" w:rsidRDefault="0075434F" w:rsidP="00D53601">
            <w:pPr>
              <w:jc w:val="center"/>
              <w:rPr>
                <w:rFonts w:ascii="Arial" w:hAnsi="Arial" w:cs="Arial"/>
                <w:sz w:val="16"/>
                <w:szCs w:val="16"/>
              </w:rPr>
            </w:pPr>
            <w:r w:rsidRPr="001D37E7">
              <w:rPr>
                <w:rFonts w:ascii="Arial" w:hAnsi="Arial" w:cs="Arial"/>
                <w:sz w:val="16"/>
                <w:szCs w:val="16"/>
              </w:rPr>
              <w:t>874,33</w:t>
            </w:r>
          </w:p>
        </w:tc>
        <w:tc>
          <w:tcPr>
            <w:tcW w:w="909"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1 058,00</w:t>
            </w:r>
          </w:p>
        </w:tc>
        <w:tc>
          <w:tcPr>
            <w:tcW w:w="910"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194,15</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1 445,00</w:t>
            </w:r>
          </w:p>
        </w:tc>
        <w:tc>
          <w:tcPr>
            <w:tcW w:w="909"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458,60</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1 765,00</w:t>
            </w:r>
          </w:p>
        </w:tc>
        <w:tc>
          <w:tcPr>
            <w:tcW w:w="910"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498,26</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1 813,00</w:t>
            </w:r>
          </w:p>
        </w:tc>
      </w:tr>
      <w:tr w:rsidR="001D37E7" w:rsidRPr="001D37E7" w:rsidTr="0075434F">
        <w:trPr>
          <w:cantSplit/>
          <w:trHeight w:val="202"/>
        </w:trPr>
        <w:tc>
          <w:tcPr>
            <w:tcW w:w="826" w:type="dxa"/>
            <w:tcBorders>
              <w:top w:val="single" w:sz="4" w:space="0" w:color="auto"/>
              <w:bottom w:val="single" w:sz="4" w:space="0" w:color="auto"/>
            </w:tcBorders>
          </w:tcPr>
          <w:p w:rsidR="0075434F" w:rsidRPr="001D37E7" w:rsidRDefault="0075434F" w:rsidP="006F6357">
            <w:pPr>
              <w:jc w:val="center"/>
              <w:rPr>
                <w:rFonts w:ascii="Arial" w:hAnsi="Arial" w:cs="Arial"/>
                <w:sz w:val="20"/>
                <w:szCs w:val="20"/>
              </w:rPr>
            </w:pPr>
            <w:r w:rsidRPr="001D37E7">
              <w:rPr>
                <w:rFonts w:ascii="Arial" w:hAnsi="Arial" w:cs="Arial"/>
                <w:sz w:val="20"/>
                <w:szCs w:val="20"/>
              </w:rPr>
              <w:t>23 kg</w:t>
            </w:r>
          </w:p>
        </w:tc>
        <w:tc>
          <w:tcPr>
            <w:tcW w:w="909" w:type="dxa"/>
          </w:tcPr>
          <w:p w:rsidR="0075434F" w:rsidRPr="001D37E7" w:rsidRDefault="0075434F" w:rsidP="004239BA">
            <w:pPr>
              <w:ind w:left="57"/>
              <w:jc w:val="center"/>
              <w:rPr>
                <w:rFonts w:ascii="Arial" w:hAnsi="Arial" w:cs="Arial"/>
                <w:b/>
                <w:sz w:val="16"/>
                <w:szCs w:val="16"/>
              </w:rPr>
            </w:pPr>
            <w:r w:rsidRPr="001D37E7">
              <w:rPr>
                <w:rFonts w:ascii="Arial" w:hAnsi="Arial" w:cs="Arial"/>
                <w:b/>
                <w:sz w:val="16"/>
                <w:szCs w:val="16"/>
              </w:rPr>
              <w:t>-*</w:t>
            </w:r>
          </w:p>
        </w:tc>
        <w:tc>
          <w:tcPr>
            <w:tcW w:w="910" w:type="dxa"/>
          </w:tcPr>
          <w:p w:rsidR="0075434F" w:rsidRPr="001D37E7" w:rsidRDefault="0075434F" w:rsidP="004239BA">
            <w:pPr>
              <w:ind w:left="57"/>
              <w:jc w:val="center"/>
              <w:rPr>
                <w:rFonts w:ascii="Arial" w:hAnsi="Arial" w:cs="Arial"/>
                <w:b/>
                <w:sz w:val="16"/>
                <w:szCs w:val="16"/>
              </w:rPr>
            </w:pPr>
            <w:r w:rsidRPr="001D37E7">
              <w:rPr>
                <w:rFonts w:ascii="Arial" w:hAnsi="Arial" w:cs="Arial"/>
                <w:b/>
                <w:sz w:val="16"/>
                <w:szCs w:val="16"/>
              </w:rPr>
              <w:t>-*</w:t>
            </w:r>
          </w:p>
        </w:tc>
        <w:tc>
          <w:tcPr>
            <w:tcW w:w="910" w:type="dxa"/>
            <w:vAlign w:val="bottom"/>
          </w:tcPr>
          <w:p w:rsidR="0075434F" w:rsidRPr="001D37E7" w:rsidRDefault="0075434F" w:rsidP="00D53601">
            <w:pPr>
              <w:jc w:val="center"/>
              <w:rPr>
                <w:rFonts w:ascii="Arial" w:hAnsi="Arial" w:cs="Arial"/>
                <w:sz w:val="16"/>
                <w:szCs w:val="16"/>
              </w:rPr>
            </w:pPr>
            <w:r w:rsidRPr="001D37E7">
              <w:rPr>
                <w:rFonts w:ascii="Arial" w:hAnsi="Arial" w:cs="Arial"/>
                <w:sz w:val="16"/>
                <w:szCs w:val="16"/>
              </w:rPr>
              <w:t>896,64</w:t>
            </w:r>
          </w:p>
        </w:tc>
        <w:tc>
          <w:tcPr>
            <w:tcW w:w="909"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1 085,00</w:t>
            </w:r>
          </w:p>
        </w:tc>
        <w:tc>
          <w:tcPr>
            <w:tcW w:w="910"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225,55</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1 483,00</w:t>
            </w:r>
          </w:p>
        </w:tc>
        <w:tc>
          <w:tcPr>
            <w:tcW w:w="909"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506,53</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1 823,00</w:t>
            </w:r>
          </w:p>
        </w:tc>
        <w:tc>
          <w:tcPr>
            <w:tcW w:w="910"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543,72</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1 868,00</w:t>
            </w:r>
          </w:p>
        </w:tc>
      </w:tr>
      <w:tr w:rsidR="001D37E7" w:rsidRPr="001D37E7" w:rsidTr="0075434F">
        <w:trPr>
          <w:cantSplit/>
          <w:trHeight w:val="202"/>
        </w:trPr>
        <w:tc>
          <w:tcPr>
            <w:tcW w:w="826" w:type="dxa"/>
            <w:tcBorders>
              <w:top w:val="single" w:sz="4" w:space="0" w:color="auto"/>
              <w:bottom w:val="single" w:sz="4" w:space="0" w:color="auto"/>
            </w:tcBorders>
          </w:tcPr>
          <w:p w:rsidR="0075434F" w:rsidRPr="001D37E7" w:rsidRDefault="0075434F" w:rsidP="006F6357">
            <w:pPr>
              <w:jc w:val="center"/>
              <w:rPr>
                <w:rFonts w:ascii="Arial" w:hAnsi="Arial" w:cs="Arial"/>
                <w:sz w:val="20"/>
                <w:szCs w:val="20"/>
              </w:rPr>
            </w:pPr>
            <w:r w:rsidRPr="001D37E7">
              <w:rPr>
                <w:rFonts w:ascii="Arial" w:hAnsi="Arial" w:cs="Arial"/>
                <w:sz w:val="20"/>
                <w:szCs w:val="20"/>
              </w:rPr>
              <w:t>24 kg</w:t>
            </w:r>
          </w:p>
        </w:tc>
        <w:tc>
          <w:tcPr>
            <w:tcW w:w="909" w:type="dxa"/>
          </w:tcPr>
          <w:p w:rsidR="0075434F" w:rsidRPr="001D37E7" w:rsidRDefault="0075434F" w:rsidP="004239BA">
            <w:pPr>
              <w:ind w:left="57"/>
              <w:jc w:val="center"/>
              <w:rPr>
                <w:rFonts w:ascii="Arial" w:hAnsi="Arial" w:cs="Arial"/>
                <w:b/>
                <w:sz w:val="16"/>
                <w:szCs w:val="16"/>
              </w:rPr>
            </w:pPr>
            <w:r w:rsidRPr="001D37E7">
              <w:rPr>
                <w:rFonts w:ascii="Arial" w:hAnsi="Arial" w:cs="Arial"/>
                <w:b/>
                <w:sz w:val="16"/>
                <w:szCs w:val="16"/>
              </w:rPr>
              <w:t>-*</w:t>
            </w:r>
          </w:p>
        </w:tc>
        <w:tc>
          <w:tcPr>
            <w:tcW w:w="910" w:type="dxa"/>
          </w:tcPr>
          <w:p w:rsidR="0075434F" w:rsidRPr="001D37E7" w:rsidRDefault="0075434F" w:rsidP="004239BA">
            <w:pPr>
              <w:ind w:left="57"/>
              <w:jc w:val="center"/>
              <w:rPr>
                <w:rFonts w:ascii="Arial" w:hAnsi="Arial" w:cs="Arial"/>
                <w:b/>
                <w:sz w:val="16"/>
                <w:szCs w:val="16"/>
              </w:rPr>
            </w:pPr>
            <w:r w:rsidRPr="001D37E7">
              <w:rPr>
                <w:rFonts w:ascii="Arial" w:hAnsi="Arial" w:cs="Arial"/>
                <w:b/>
                <w:sz w:val="16"/>
                <w:szCs w:val="16"/>
              </w:rPr>
              <w:t>-*</w:t>
            </w:r>
          </w:p>
        </w:tc>
        <w:tc>
          <w:tcPr>
            <w:tcW w:w="910" w:type="dxa"/>
            <w:vAlign w:val="bottom"/>
          </w:tcPr>
          <w:p w:rsidR="0075434F" w:rsidRPr="001D37E7" w:rsidRDefault="0075434F" w:rsidP="00D53601">
            <w:pPr>
              <w:jc w:val="center"/>
              <w:rPr>
                <w:rFonts w:ascii="Arial" w:hAnsi="Arial" w:cs="Arial"/>
                <w:sz w:val="16"/>
                <w:szCs w:val="16"/>
              </w:rPr>
            </w:pPr>
            <w:r w:rsidRPr="001D37E7">
              <w:rPr>
                <w:rFonts w:ascii="Arial" w:hAnsi="Arial" w:cs="Arial"/>
                <w:sz w:val="16"/>
                <w:szCs w:val="16"/>
              </w:rPr>
              <w:t>919,78</w:t>
            </w:r>
          </w:p>
        </w:tc>
        <w:tc>
          <w:tcPr>
            <w:tcW w:w="909"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1 113,00</w:t>
            </w:r>
          </w:p>
        </w:tc>
        <w:tc>
          <w:tcPr>
            <w:tcW w:w="910"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256,13</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1 520,00</w:t>
            </w:r>
          </w:p>
        </w:tc>
        <w:tc>
          <w:tcPr>
            <w:tcW w:w="909"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554,46</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1 881,00</w:t>
            </w:r>
          </w:p>
        </w:tc>
        <w:tc>
          <w:tcPr>
            <w:tcW w:w="910"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587,51</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1 921,00</w:t>
            </w:r>
          </w:p>
        </w:tc>
      </w:tr>
      <w:tr w:rsidR="001D37E7" w:rsidRPr="001D37E7" w:rsidTr="0075434F">
        <w:trPr>
          <w:cantSplit/>
          <w:trHeight w:val="202"/>
        </w:trPr>
        <w:tc>
          <w:tcPr>
            <w:tcW w:w="826" w:type="dxa"/>
            <w:tcBorders>
              <w:top w:val="single" w:sz="4" w:space="0" w:color="auto"/>
              <w:bottom w:val="single" w:sz="4" w:space="0" w:color="auto"/>
            </w:tcBorders>
          </w:tcPr>
          <w:p w:rsidR="0075434F" w:rsidRPr="001D37E7" w:rsidRDefault="0075434F" w:rsidP="006F6357">
            <w:pPr>
              <w:jc w:val="center"/>
              <w:rPr>
                <w:rFonts w:ascii="Arial" w:hAnsi="Arial" w:cs="Arial"/>
                <w:sz w:val="20"/>
                <w:szCs w:val="20"/>
              </w:rPr>
            </w:pPr>
            <w:r w:rsidRPr="001D37E7">
              <w:rPr>
                <w:rFonts w:ascii="Arial" w:hAnsi="Arial" w:cs="Arial"/>
                <w:sz w:val="20"/>
                <w:szCs w:val="20"/>
              </w:rPr>
              <w:t>25 kg</w:t>
            </w:r>
          </w:p>
        </w:tc>
        <w:tc>
          <w:tcPr>
            <w:tcW w:w="909" w:type="dxa"/>
          </w:tcPr>
          <w:p w:rsidR="0075434F" w:rsidRPr="001D37E7" w:rsidRDefault="0075434F" w:rsidP="004239BA">
            <w:pPr>
              <w:ind w:left="57"/>
              <w:jc w:val="center"/>
              <w:rPr>
                <w:rFonts w:ascii="Arial" w:hAnsi="Arial" w:cs="Arial"/>
                <w:b/>
                <w:sz w:val="16"/>
                <w:szCs w:val="16"/>
              </w:rPr>
            </w:pPr>
            <w:r w:rsidRPr="001D37E7">
              <w:rPr>
                <w:rFonts w:ascii="Arial" w:hAnsi="Arial" w:cs="Arial"/>
                <w:b/>
                <w:sz w:val="16"/>
                <w:szCs w:val="16"/>
              </w:rPr>
              <w:t>-*</w:t>
            </w:r>
          </w:p>
        </w:tc>
        <w:tc>
          <w:tcPr>
            <w:tcW w:w="910" w:type="dxa"/>
          </w:tcPr>
          <w:p w:rsidR="0075434F" w:rsidRPr="001D37E7" w:rsidRDefault="0075434F" w:rsidP="004239BA">
            <w:pPr>
              <w:ind w:left="57"/>
              <w:jc w:val="center"/>
              <w:rPr>
                <w:rFonts w:ascii="Arial" w:hAnsi="Arial" w:cs="Arial"/>
                <w:b/>
                <w:sz w:val="16"/>
                <w:szCs w:val="16"/>
              </w:rPr>
            </w:pPr>
            <w:r w:rsidRPr="001D37E7">
              <w:rPr>
                <w:rFonts w:ascii="Arial" w:hAnsi="Arial" w:cs="Arial"/>
                <w:b/>
                <w:sz w:val="16"/>
                <w:szCs w:val="16"/>
              </w:rPr>
              <w:t>-*</w:t>
            </w:r>
          </w:p>
        </w:tc>
        <w:tc>
          <w:tcPr>
            <w:tcW w:w="910" w:type="dxa"/>
            <w:vAlign w:val="bottom"/>
          </w:tcPr>
          <w:p w:rsidR="0075434F" w:rsidRPr="001D37E7" w:rsidRDefault="0075434F" w:rsidP="00D53601">
            <w:pPr>
              <w:jc w:val="center"/>
              <w:rPr>
                <w:rFonts w:ascii="Arial" w:hAnsi="Arial" w:cs="Arial"/>
                <w:sz w:val="16"/>
                <w:szCs w:val="16"/>
              </w:rPr>
            </w:pPr>
            <w:r w:rsidRPr="001D37E7">
              <w:rPr>
                <w:rFonts w:ascii="Arial" w:hAnsi="Arial" w:cs="Arial"/>
                <w:sz w:val="16"/>
                <w:szCs w:val="16"/>
              </w:rPr>
              <w:t>942,10</w:t>
            </w:r>
          </w:p>
        </w:tc>
        <w:tc>
          <w:tcPr>
            <w:tcW w:w="909"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1 140,00</w:t>
            </w:r>
          </w:p>
        </w:tc>
        <w:tc>
          <w:tcPr>
            <w:tcW w:w="910"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287,53</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1 558,00</w:t>
            </w:r>
          </w:p>
        </w:tc>
        <w:tc>
          <w:tcPr>
            <w:tcW w:w="909"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603,22</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1 940,00</w:t>
            </w:r>
          </w:p>
        </w:tc>
        <w:tc>
          <w:tcPr>
            <w:tcW w:w="910"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632,14</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1 975,00</w:t>
            </w:r>
          </w:p>
        </w:tc>
      </w:tr>
      <w:tr w:rsidR="001D37E7" w:rsidRPr="001D37E7" w:rsidTr="0075434F">
        <w:trPr>
          <w:cantSplit/>
          <w:trHeight w:val="202"/>
        </w:trPr>
        <w:tc>
          <w:tcPr>
            <w:tcW w:w="826" w:type="dxa"/>
            <w:tcBorders>
              <w:top w:val="single" w:sz="4" w:space="0" w:color="auto"/>
              <w:bottom w:val="single" w:sz="4" w:space="0" w:color="auto"/>
            </w:tcBorders>
          </w:tcPr>
          <w:p w:rsidR="0075434F" w:rsidRPr="001D37E7" w:rsidRDefault="0075434F" w:rsidP="006F6357">
            <w:pPr>
              <w:jc w:val="center"/>
              <w:rPr>
                <w:rFonts w:ascii="Arial" w:hAnsi="Arial" w:cs="Arial"/>
                <w:sz w:val="20"/>
                <w:szCs w:val="20"/>
              </w:rPr>
            </w:pPr>
            <w:r w:rsidRPr="001D37E7">
              <w:rPr>
                <w:rFonts w:ascii="Arial" w:hAnsi="Arial" w:cs="Arial"/>
                <w:sz w:val="20"/>
                <w:szCs w:val="20"/>
              </w:rPr>
              <w:t>26 kg</w:t>
            </w:r>
          </w:p>
        </w:tc>
        <w:tc>
          <w:tcPr>
            <w:tcW w:w="909" w:type="dxa"/>
          </w:tcPr>
          <w:p w:rsidR="0075434F" w:rsidRPr="001D37E7" w:rsidRDefault="0075434F" w:rsidP="004239BA">
            <w:pPr>
              <w:ind w:left="57"/>
              <w:jc w:val="center"/>
              <w:rPr>
                <w:rFonts w:ascii="Arial" w:hAnsi="Arial" w:cs="Arial"/>
                <w:b/>
                <w:sz w:val="16"/>
                <w:szCs w:val="16"/>
              </w:rPr>
            </w:pPr>
            <w:r w:rsidRPr="001D37E7">
              <w:rPr>
                <w:rFonts w:ascii="Arial" w:hAnsi="Arial" w:cs="Arial"/>
                <w:b/>
                <w:sz w:val="16"/>
                <w:szCs w:val="16"/>
              </w:rPr>
              <w:t>-*</w:t>
            </w:r>
          </w:p>
        </w:tc>
        <w:tc>
          <w:tcPr>
            <w:tcW w:w="910" w:type="dxa"/>
          </w:tcPr>
          <w:p w:rsidR="0075434F" w:rsidRPr="001D37E7" w:rsidRDefault="0075434F" w:rsidP="004239BA">
            <w:pPr>
              <w:ind w:left="57"/>
              <w:jc w:val="center"/>
              <w:rPr>
                <w:rFonts w:ascii="Arial" w:hAnsi="Arial" w:cs="Arial"/>
                <w:b/>
                <w:sz w:val="16"/>
                <w:szCs w:val="16"/>
              </w:rPr>
            </w:pPr>
            <w:r w:rsidRPr="001D37E7">
              <w:rPr>
                <w:rFonts w:ascii="Arial" w:hAnsi="Arial" w:cs="Arial"/>
                <w:b/>
                <w:sz w:val="16"/>
                <w:szCs w:val="16"/>
              </w:rPr>
              <w:t>-*</w:t>
            </w:r>
          </w:p>
        </w:tc>
        <w:tc>
          <w:tcPr>
            <w:tcW w:w="910" w:type="dxa"/>
            <w:vAlign w:val="bottom"/>
          </w:tcPr>
          <w:p w:rsidR="0075434F" w:rsidRPr="001D37E7" w:rsidRDefault="0075434F" w:rsidP="00D53601">
            <w:pPr>
              <w:jc w:val="center"/>
              <w:rPr>
                <w:rFonts w:ascii="Arial" w:hAnsi="Arial" w:cs="Arial"/>
                <w:sz w:val="16"/>
                <w:szCs w:val="16"/>
              </w:rPr>
            </w:pPr>
            <w:r w:rsidRPr="001D37E7">
              <w:rPr>
                <w:rFonts w:ascii="Arial" w:hAnsi="Arial" w:cs="Arial"/>
                <w:sz w:val="16"/>
                <w:szCs w:val="16"/>
              </w:rPr>
              <w:t>965,24</w:t>
            </w:r>
          </w:p>
        </w:tc>
        <w:tc>
          <w:tcPr>
            <w:tcW w:w="909"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1 168,00</w:t>
            </w:r>
          </w:p>
        </w:tc>
        <w:tc>
          <w:tcPr>
            <w:tcW w:w="910"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318,11</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1 595,00</w:t>
            </w:r>
          </w:p>
        </w:tc>
        <w:tc>
          <w:tcPr>
            <w:tcW w:w="909"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651,15</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1 998,00</w:t>
            </w:r>
          </w:p>
        </w:tc>
        <w:tc>
          <w:tcPr>
            <w:tcW w:w="910"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676,77</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2 029,00</w:t>
            </w:r>
          </w:p>
        </w:tc>
      </w:tr>
      <w:tr w:rsidR="001D37E7" w:rsidRPr="001D37E7" w:rsidTr="0075434F">
        <w:trPr>
          <w:cantSplit/>
          <w:trHeight w:val="202"/>
        </w:trPr>
        <w:tc>
          <w:tcPr>
            <w:tcW w:w="826" w:type="dxa"/>
            <w:tcBorders>
              <w:top w:val="single" w:sz="4" w:space="0" w:color="auto"/>
              <w:bottom w:val="single" w:sz="4" w:space="0" w:color="auto"/>
            </w:tcBorders>
          </w:tcPr>
          <w:p w:rsidR="0075434F" w:rsidRPr="001D37E7" w:rsidRDefault="0075434F" w:rsidP="006F6357">
            <w:pPr>
              <w:jc w:val="center"/>
              <w:rPr>
                <w:rFonts w:ascii="Arial" w:hAnsi="Arial" w:cs="Arial"/>
                <w:sz w:val="20"/>
                <w:szCs w:val="20"/>
              </w:rPr>
            </w:pPr>
            <w:r w:rsidRPr="001D37E7">
              <w:rPr>
                <w:rFonts w:ascii="Arial" w:hAnsi="Arial" w:cs="Arial"/>
                <w:sz w:val="20"/>
                <w:szCs w:val="20"/>
              </w:rPr>
              <w:t>27 kg</w:t>
            </w:r>
          </w:p>
        </w:tc>
        <w:tc>
          <w:tcPr>
            <w:tcW w:w="909" w:type="dxa"/>
          </w:tcPr>
          <w:p w:rsidR="0075434F" w:rsidRPr="001D37E7" w:rsidRDefault="0075434F" w:rsidP="004239BA">
            <w:pPr>
              <w:ind w:left="57"/>
              <w:jc w:val="center"/>
              <w:rPr>
                <w:rFonts w:ascii="Arial" w:hAnsi="Arial" w:cs="Arial"/>
                <w:b/>
                <w:sz w:val="16"/>
                <w:szCs w:val="16"/>
              </w:rPr>
            </w:pPr>
            <w:r w:rsidRPr="001D37E7">
              <w:rPr>
                <w:rFonts w:ascii="Arial" w:hAnsi="Arial" w:cs="Arial"/>
                <w:b/>
                <w:sz w:val="16"/>
                <w:szCs w:val="16"/>
              </w:rPr>
              <w:t>-*</w:t>
            </w:r>
          </w:p>
        </w:tc>
        <w:tc>
          <w:tcPr>
            <w:tcW w:w="910" w:type="dxa"/>
          </w:tcPr>
          <w:p w:rsidR="0075434F" w:rsidRPr="001D37E7" w:rsidRDefault="0075434F" w:rsidP="004239BA">
            <w:pPr>
              <w:ind w:left="57"/>
              <w:jc w:val="center"/>
              <w:rPr>
                <w:rFonts w:ascii="Arial" w:hAnsi="Arial" w:cs="Arial"/>
                <w:b/>
                <w:sz w:val="16"/>
                <w:szCs w:val="16"/>
              </w:rPr>
            </w:pPr>
            <w:r w:rsidRPr="001D37E7">
              <w:rPr>
                <w:rFonts w:ascii="Arial" w:hAnsi="Arial" w:cs="Arial"/>
                <w:b/>
                <w:sz w:val="16"/>
                <w:szCs w:val="16"/>
              </w:rPr>
              <w:t>-*</w:t>
            </w:r>
          </w:p>
        </w:tc>
        <w:tc>
          <w:tcPr>
            <w:tcW w:w="910" w:type="dxa"/>
            <w:vAlign w:val="bottom"/>
          </w:tcPr>
          <w:p w:rsidR="0075434F" w:rsidRPr="001D37E7" w:rsidRDefault="0075434F" w:rsidP="00D53601">
            <w:pPr>
              <w:jc w:val="center"/>
              <w:rPr>
                <w:rFonts w:ascii="Arial" w:hAnsi="Arial" w:cs="Arial"/>
                <w:sz w:val="16"/>
                <w:szCs w:val="16"/>
              </w:rPr>
            </w:pPr>
            <w:r w:rsidRPr="001D37E7">
              <w:rPr>
                <w:rFonts w:ascii="Arial" w:hAnsi="Arial" w:cs="Arial"/>
                <w:sz w:val="16"/>
                <w:szCs w:val="16"/>
              </w:rPr>
              <w:t>987,55</w:t>
            </w:r>
          </w:p>
        </w:tc>
        <w:tc>
          <w:tcPr>
            <w:tcW w:w="909"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1 195,00</w:t>
            </w:r>
          </w:p>
        </w:tc>
        <w:tc>
          <w:tcPr>
            <w:tcW w:w="910"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349,51</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1 633,00</w:t>
            </w:r>
          </w:p>
        </w:tc>
        <w:tc>
          <w:tcPr>
            <w:tcW w:w="909"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700,73</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2 058,00</w:t>
            </w:r>
          </w:p>
        </w:tc>
        <w:tc>
          <w:tcPr>
            <w:tcW w:w="910"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721,39</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2 083,00</w:t>
            </w:r>
          </w:p>
        </w:tc>
      </w:tr>
      <w:tr w:rsidR="001D37E7" w:rsidRPr="001D37E7" w:rsidTr="0075434F">
        <w:trPr>
          <w:cantSplit/>
          <w:trHeight w:val="202"/>
        </w:trPr>
        <w:tc>
          <w:tcPr>
            <w:tcW w:w="826" w:type="dxa"/>
            <w:tcBorders>
              <w:top w:val="single" w:sz="4" w:space="0" w:color="auto"/>
              <w:bottom w:val="single" w:sz="4" w:space="0" w:color="auto"/>
            </w:tcBorders>
          </w:tcPr>
          <w:p w:rsidR="0075434F" w:rsidRPr="001D37E7" w:rsidRDefault="0075434F" w:rsidP="006F6357">
            <w:pPr>
              <w:jc w:val="center"/>
              <w:rPr>
                <w:rFonts w:ascii="Arial" w:hAnsi="Arial" w:cs="Arial"/>
                <w:sz w:val="20"/>
                <w:szCs w:val="20"/>
              </w:rPr>
            </w:pPr>
            <w:r w:rsidRPr="001D37E7">
              <w:rPr>
                <w:rFonts w:ascii="Arial" w:hAnsi="Arial" w:cs="Arial"/>
                <w:sz w:val="20"/>
                <w:szCs w:val="20"/>
              </w:rPr>
              <w:t>28 kg</w:t>
            </w:r>
          </w:p>
        </w:tc>
        <w:tc>
          <w:tcPr>
            <w:tcW w:w="909" w:type="dxa"/>
          </w:tcPr>
          <w:p w:rsidR="0075434F" w:rsidRPr="001D37E7" w:rsidRDefault="0075434F" w:rsidP="004239BA">
            <w:pPr>
              <w:ind w:left="57"/>
              <w:jc w:val="center"/>
              <w:rPr>
                <w:rFonts w:ascii="Arial" w:hAnsi="Arial" w:cs="Arial"/>
                <w:b/>
                <w:sz w:val="16"/>
                <w:szCs w:val="16"/>
              </w:rPr>
            </w:pPr>
            <w:r w:rsidRPr="001D37E7">
              <w:rPr>
                <w:rFonts w:ascii="Arial" w:hAnsi="Arial" w:cs="Arial"/>
                <w:b/>
                <w:sz w:val="16"/>
                <w:szCs w:val="16"/>
              </w:rPr>
              <w:t>-*</w:t>
            </w:r>
          </w:p>
        </w:tc>
        <w:tc>
          <w:tcPr>
            <w:tcW w:w="910" w:type="dxa"/>
          </w:tcPr>
          <w:p w:rsidR="0075434F" w:rsidRPr="001D37E7" w:rsidRDefault="0075434F" w:rsidP="004239BA">
            <w:pPr>
              <w:ind w:left="57"/>
              <w:jc w:val="center"/>
              <w:rPr>
                <w:rFonts w:ascii="Arial" w:hAnsi="Arial" w:cs="Arial"/>
                <w:b/>
                <w:sz w:val="16"/>
                <w:szCs w:val="16"/>
              </w:rPr>
            </w:pPr>
            <w:r w:rsidRPr="001D37E7">
              <w:rPr>
                <w:rFonts w:ascii="Arial" w:hAnsi="Arial" w:cs="Arial"/>
                <w:b/>
                <w:sz w:val="16"/>
                <w:szCs w:val="16"/>
              </w:rPr>
              <w:t>-*</w:t>
            </w:r>
          </w:p>
        </w:tc>
        <w:tc>
          <w:tcPr>
            <w:tcW w:w="910"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010,69</w:t>
            </w:r>
          </w:p>
        </w:tc>
        <w:tc>
          <w:tcPr>
            <w:tcW w:w="909"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1 223,00</w:t>
            </w:r>
          </w:p>
        </w:tc>
        <w:tc>
          <w:tcPr>
            <w:tcW w:w="910"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380,09</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1 670,00</w:t>
            </w:r>
          </w:p>
        </w:tc>
        <w:tc>
          <w:tcPr>
            <w:tcW w:w="909"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748,66</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2 116,00</w:t>
            </w:r>
          </w:p>
        </w:tc>
        <w:tc>
          <w:tcPr>
            <w:tcW w:w="910"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765,19</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2 136,00</w:t>
            </w:r>
          </w:p>
        </w:tc>
      </w:tr>
      <w:tr w:rsidR="001D37E7" w:rsidRPr="001D37E7" w:rsidTr="0075434F">
        <w:trPr>
          <w:cantSplit/>
          <w:trHeight w:val="202"/>
        </w:trPr>
        <w:tc>
          <w:tcPr>
            <w:tcW w:w="826" w:type="dxa"/>
            <w:tcBorders>
              <w:top w:val="single" w:sz="4" w:space="0" w:color="auto"/>
              <w:bottom w:val="single" w:sz="4" w:space="0" w:color="auto"/>
            </w:tcBorders>
          </w:tcPr>
          <w:p w:rsidR="0075434F" w:rsidRPr="001D37E7" w:rsidRDefault="0075434F" w:rsidP="006F6357">
            <w:pPr>
              <w:jc w:val="center"/>
              <w:rPr>
                <w:rFonts w:ascii="Arial" w:hAnsi="Arial" w:cs="Arial"/>
                <w:sz w:val="20"/>
                <w:szCs w:val="20"/>
              </w:rPr>
            </w:pPr>
            <w:r w:rsidRPr="001D37E7">
              <w:rPr>
                <w:rFonts w:ascii="Arial" w:hAnsi="Arial" w:cs="Arial"/>
                <w:sz w:val="20"/>
                <w:szCs w:val="20"/>
              </w:rPr>
              <w:t>29 kg</w:t>
            </w:r>
          </w:p>
        </w:tc>
        <w:tc>
          <w:tcPr>
            <w:tcW w:w="909" w:type="dxa"/>
          </w:tcPr>
          <w:p w:rsidR="0075434F" w:rsidRPr="001D37E7" w:rsidRDefault="0075434F" w:rsidP="004239BA">
            <w:pPr>
              <w:ind w:left="57"/>
              <w:jc w:val="center"/>
              <w:rPr>
                <w:rFonts w:ascii="Arial" w:hAnsi="Arial" w:cs="Arial"/>
                <w:b/>
                <w:sz w:val="16"/>
                <w:szCs w:val="16"/>
              </w:rPr>
            </w:pPr>
            <w:r w:rsidRPr="001D37E7">
              <w:rPr>
                <w:rFonts w:ascii="Arial" w:hAnsi="Arial" w:cs="Arial"/>
                <w:b/>
                <w:sz w:val="16"/>
                <w:szCs w:val="16"/>
              </w:rPr>
              <w:t>-*</w:t>
            </w:r>
          </w:p>
        </w:tc>
        <w:tc>
          <w:tcPr>
            <w:tcW w:w="910" w:type="dxa"/>
          </w:tcPr>
          <w:p w:rsidR="0075434F" w:rsidRPr="001D37E7" w:rsidRDefault="0075434F" w:rsidP="004239BA">
            <w:pPr>
              <w:ind w:left="57"/>
              <w:jc w:val="center"/>
              <w:rPr>
                <w:rFonts w:ascii="Arial" w:hAnsi="Arial" w:cs="Arial"/>
                <w:b/>
                <w:sz w:val="16"/>
                <w:szCs w:val="16"/>
              </w:rPr>
            </w:pPr>
            <w:r w:rsidRPr="001D37E7">
              <w:rPr>
                <w:rFonts w:ascii="Arial" w:hAnsi="Arial" w:cs="Arial"/>
                <w:b/>
                <w:sz w:val="16"/>
                <w:szCs w:val="16"/>
              </w:rPr>
              <w:t>-*</w:t>
            </w:r>
          </w:p>
        </w:tc>
        <w:tc>
          <w:tcPr>
            <w:tcW w:w="910"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033,83</w:t>
            </w:r>
          </w:p>
        </w:tc>
        <w:tc>
          <w:tcPr>
            <w:tcW w:w="909"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1 251,00</w:t>
            </w:r>
          </w:p>
        </w:tc>
        <w:tc>
          <w:tcPr>
            <w:tcW w:w="910"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411,49</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1 708,00</w:t>
            </w:r>
          </w:p>
        </w:tc>
        <w:tc>
          <w:tcPr>
            <w:tcW w:w="909"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796,59</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2 174,00</w:t>
            </w:r>
          </w:p>
        </w:tc>
        <w:tc>
          <w:tcPr>
            <w:tcW w:w="910"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810,64</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2 191,00</w:t>
            </w:r>
          </w:p>
        </w:tc>
      </w:tr>
      <w:tr w:rsidR="0075434F" w:rsidRPr="001D37E7" w:rsidTr="0075434F">
        <w:trPr>
          <w:cantSplit/>
          <w:trHeight w:val="202"/>
        </w:trPr>
        <w:tc>
          <w:tcPr>
            <w:tcW w:w="826" w:type="dxa"/>
            <w:tcBorders>
              <w:top w:val="single" w:sz="4" w:space="0" w:color="auto"/>
            </w:tcBorders>
          </w:tcPr>
          <w:p w:rsidR="0075434F" w:rsidRPr="001D37E7" w:rsidRDefault="0075434F" w:rsidP="006F6357">
            <w:pPr>
              <w:jc w:val="center"/>
              <w:rPr>
                <w:rFonts w:ascii="Arial" w:hAnsi="Arial" w:cs="Arial"/>
                <w:sz w:val="20"/>
                <w:szCs w:val="20"/>
              </w:rPr>
            </w:pPr>
            <w:r w:rsidRPr="001D37E7">
              <w:rPr>
                <w:rFonts w:ascii="Arial" w:hAnsi="Arial" w:cs="Arial"/>
                <w:sz w:val="20"/>
                <w:szCs w:val="20"/>
              </w:rPr>
              <w:t>30 kg</w:t>
            </w:r>
          </w:p>
        </w:tc>
        <w:tc>
          <w:tcPr>
            <w:tcW w:w="909" w:type="dxa"/>
          </w:tcPr>
          <w:p w:rsidR="0075434F" w:rsidRPr="001D37E7" w:rsidRDefault="0075434F" w:rsidP="004239BA">
            <w:pPr>
              <w:ind w:left="57"/>
              <w:jc w:val="center"/>
              <w:rPr>
                <w:rFonts w:ascii="Arial" w:hAnsi="Arial" w:cs="Arial"/>
                <w:b/>
                <w:sz w:val="16"/>
                <w:szCs w:val="16"/>
              </w:rPr>
            </w:pPr>
            <w:r w:rsidRPr="001D37E7">
              <w:rPr>
                <w:rFonts w:ascii="Arial" w:hAnsi="Arial" w:cs="Arial"/>
                <w:b/>
                <w:sz w:val="16"/>
                <w:szCs w:val="16"/>
              </w:rPr>
              <w:t>-*</w:t>
            </w:r>
          </w:p>
        </w:tc>
        <w:tc>
          <w:tcPr>
            <w:tcW w:w="910" w:type="dxa"/>
          </w:tcPr>
          <w:p w:rsidR="0075434F" w:rsidRPr="001D37E7" w:rsidRDefault="0075434F" w:rsidP="004239BA">
            <w:pPr>
              <w:ind w:left="57"/>
              <w:jc w:val="center"/>
              <w:rPr>
                <w:rFonts w:ascii="Arial" w:hAnsi="Arial" w:cs="Arial"/>
                <w:b/>
                <w:sz w:val="16"/>
                <w:szCs w:val="16"/>
              </w:rPr>
            </w:pPr>
            <w:r w:rsidRPr="001D37E7">
              <w:rPr>
                <w:rFonts w:ascii="Arial" w:hAnsi="Arial" w:cs="Arial"/>
                <w:b/>
                <w:sz w:val="16"/>
                <w:szCs w:val="16"/>
              </w:rPr>
              <w:t>-*</w:t>
            </w:r>
          </w:p>
        </w:tc>
        <w:tc>
          <w:tcPr>
            <w:tcW w:w="910"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055,31</w:t>
            </w:r>
          </w:p>
        </w:tc>
        <w:tc>
          <w:tcPr>
            <w:tcW w:w="909"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1 277,00</w:t>
            </w:r>
          </w:p>
        </w:tc>
        <w:tc>
          <w:tcPr>
            <w:tcW w:w="910"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442,07</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1 745,00</w:t>
            </w:r>
          </w:p>
        </w:tc>
        <w:tc>
          <w:tcPr>
            <w:tcW w:w="909"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845,35</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2 233,00</w:t>
            </w:r>
          </w:p>
        </w:tc>
        <w:tc>
          <w:tcPr>
            <w:tcW w:w="910"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854,44</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2 244,00</w:t>
            </w:r>
          </w:p>
        </w:tc>
      </w:tr>
    </w:tbl>
    <w:p w:rsidR="007E7C86" w:rsidRPr="001D37E7" w:rsidRDefault="007E7C86" w:rsidP="004239BA">
      <w:pPr>
        <w:ind w:left="57"/>
        <w:jc w:val="center"/>
        <w:rPr>
          <w:rFonts w:ascii="Arial" w:hAnsi="Arial" w:cs="Arial"/>
          <w:b/>
          <w:sz w:val="16"/>
          <w:szCs w:val="16"/>
        </w:rPr>
      </w:pPr>
    </w:p>
    <w:p w:rsidR="00283A15" w:rsidRPr="001D37E7" w:rsidRDefault="00283A15" w:rsidP="00283A15">
      <w:pPr>
        <w:pStyle w:val="Bezmezer"/>
        <w:tabs>
          <w:tab w:val="left" w:pos="7655"/>
        </w:tabs>
        <w:rPr>
          <w:rFonts w:ascii="Arial" w:hAnsi="Arial" w:cs="Arial"/>
          <w:sz w:val="20"/>
          <w:szCs w:val="20"/>
        </w:rPr>
      </w:pPr>
      <w:r w:rsidRPr="001D37E7">
        <w:rPr>
          <w:rFonts w:ascii="Arial" w:hAnsi="Arial" w:cs="Arial"/>
          <w:sz w:val="20"/>
          <w:szCs w:val="20"/>
        </w:rPr>
        <w:t>*Cenová skupina 1</w:t>
      </w:r>
      <w:r w:rsidR="002D2E78" w:rsidRPr="001D37E7">
        <w:rPr>
          <w:rFonts w:ascii="Arial" w:hAnsi="Arial" w:cs="Arial"/>
          <w:sz w:val="20"/>
          <w:szCs w:val="20"/>
        </w:rPr>
        <w:t xml:space="preserve"> </w:t>
      </w:r>
      <w:r w:rsidRPr="001D37E7">
        <w:rPr>
          <w:rFonts w:ascii="Arial" w:hAnsi="Arial" w:cs="Arial"/>
          <w:sz w:val="20"/>
          <w:szCs w:val="20"/>
        </w:rPr>
        <w:t>má omezení zásilek do 20 kg</w:t>
      </w:r>
    </w:p>
    <w:p w:rsidR="007E7C86" w:rsidRPr="001D37E7" w:rsidRDefault="00283A15" w:rsidP="00283A15">
      <w:pPr>
        <w:pStyle w:val="cpNormal3"/>
        <w:spacing w:after="0" w:line="260" w:lineRule="exact"/>
        <w:ind w:firstLine="0"/>
        <w:rPr>
          <w:rFonts w:ascii="Arial" w:hAnsi="Arial" w:cs="Arial"/>
        </w:rPr>
      </w:pPr>
      <w:r w:rsidRPr="001D37E7">
        <w:rPr>
          <w:rFonts w:ascii="Arial" w:hAnsi="Arial" w:cs="Arial"/>
          <w:szCs w:val="20"/>
        </w:rPr>
        <w:t>(viz Poštovní podmínky – Zahraniční podmínky)</w:t>
      </w:r>
    </w:p>
    <w:p w:rsidR="007E7C86" w:rsidRPr="001D37E7" w:rsidRDefault="007E7C86" w:rsidP="00B62F30">
      <w:pPr>
        <w:spacing w:line="228" w:lineRule="auto"/>
        <w:rPr>
          <w:rFonts w:ascii="Arial" w:hAnsi="Arial" w:cs="Arial"/>
          <w:sz w:val="18"/>
          <w:szCs w:val="18"/>
        </w:rPr>
      </w:pPr>
    </w:p>
    <w:p w:rsidR="00B62F30" w:rsidRPr="001D37E7" w:rsidRDefault="00B62F30" w:rsidP="00B62F30">
      <w:pPr>
        <w:spacing w:line="228" w:lineRule="auto"/>
        <w:rPr>
          <w:rFonts w:ascii="Arial" w:hAnsi="Arial" w:cs="Arial"/>
          <w:sz w:val="18"/>
          <w:szCs w:val="18"/>
        </w:rPr>
      </w:pPr>
    </w:p>
    <w:p w:rsidR="00AF123D" w:rsidRPr="001D37E7" w:rsidRDefault="00A7496C">
      <w:pPr>
        <w:spacing w:line="240" w:lineRule="auto"/>
        <w:rPr>
          <w:rFonts w:ascii="Arial" w:hAnsi="Arial" w:cs="Arial"/>
          <w:sz w:val="18"/>
          <w:szCs w:val="18"/>
        </w:rPr>
      </w:pPr>
      <w:r w:rsidRPr="001D37E7">
        <w:rPr>
          <w:rFonts w:ascii="Arial" w:hAnsi="Arial" w:cs="Arial"/>
          <w:noProof/>
          <w:sz w:val="18"/>
          <w:szCs w:val="18"/>
          <w:lang w:eastAsia="cs-CZ"/>
        </w:rPr>
        <mc:AlternateContent>
          <mc:Choice Requires="wps">
            <w:drawing>
              <wp:anchor distT="0" distB="0" distL="114300" distR="114300" simplePos="0" relativeHeight="252497920" behindDoc="0" locked="0" layoutInCell="1" allowOverlap="1" wp14:anchorId="4AB0F631" wp14:editId="01E19962">
                <wp:simplePos x="0" y="0"/>
                <wp:positionH relativeFrom="margin">
                  <wp:posOffset>1822450</wp:posOffset>
                </wp:positionH>
                <wp:positionV relativeFrom="bottomMargin">
                  <wp:posOffset>15875</wp:posOffset>
                </wp:positionV>
                <wp:extent cx="2356485" cy="634365"/>
                <wp:effectExtent l="0" t="0" r="0" b="0"/>
                <wp:wrapNone/>
                <wp:docPr id="1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8874E6">
                            <w:pPr>
                              <w:ind w:left="113"/>
                              <w:jc w:val="center"/>
                              <w:rPr>
                                <w:b/>
                                <w:i/>
                              </w:rPr>
                            </w:pPr>
                            <w:r>
                              <w:rPr>
                                <w:b/>
                                <w:i/>
                              </w:rPr>
                              <w:t>Balíkové zásilky - Ceník</w:t>
                            </w:r>
                          </w:p>
                          <w:p w:rsidR="007A58BF" w:rsidRPr="00A75105" w:rsidRDefault="007A58BF" w:rsidP="008874E6">
                            <w:pPr>
                              <w:spacing w:line="120" w:lineRule="exact"/>
                              <w:rPr>
                                <w:i/>
                                <w:sz w:val="8"/>
                                <w:szCs w:val="8"/>
                              </w:rPr>
                            </w:pPr>
                          </w:p>
                          <w:p w:rsidR="007A58BF" w:rsidRPr="00B76F49" w:rsidRDefault="007A58BF" w:rsidP="008874E6">
                            <w:pPr>
                              <w:jc w:val="center"/>
                              <w:rPr>
                                <w:i/>
                              </w:rPr>
                            </w:pPr>
                            <w:r w:rsidRPr="00B76F49">
                              <w:rPr>
                                <w:i/>
                              </w:rPr>
                              <w:t>Platí od 1. ledna 2017</w:t>
                            </w:r>
                          </w:p>
                          <w:p w:rsidR="007A58BF" w:rsidRPr="00CC0323" w:rsidRDefault="007A58BF" w:rsidP="008874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0F631" id="_x0000_s1107" type="#_x0000_t202" style="position:absolute;margin-left:143.5pt;margin-top:1.25pt;width:185.55pt;height:49.95pt;z-index:2524979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1ugIAAMM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" filled="f" stroked="f">
                <v:textbox>
                  <w:txbxContent>
                    <w:p w:rsidR="007A58BF" w:rsidRPr="00A75105" w:rsidRDefault="007A58BF" w:rsidP="008874E6">
                      <w:pPr>
                        <w:ind w:left="113"/>
                        <w:jc w:val="center"/>
                        <w:rPr>
                          <w:b/>
                          <w:i/>
                        </w:rPr>
                      </w:pPr>
                      <w:r>
                        <w:rPr>
                          <w:b/>
                          <w:i/>
                        </w:rPr>
                        <w:t>Balíkové zásilky - Ceník</w:t>
                      </w:r>
                    </w:p>
                    <w:p w:rsidR="007A58BF" w:rsidRPr="00A75105" w:rsidRDefault="007A58BF" w:rsidP="008874E6">
                      <w:pPr>
                        <w:spacing w:line="120" w:lineRule="exact"/>
                        <w:rPr>
                          <w:i/>
                          <w:sz w:val="8"/>
                          <w:szCs w:val="8"/>
                        </w:rPr>
                      </w:pPr>
                    </w:p>
                    <w:p w:rsidR="007A58BF" w:rsidRPr="00B76F49" w:rsidRDefault="007A58BF" w:rsidP="008874E6">
                      <w:pPr>
                        <w:jc w:val="center"/>
                        <w:rPr>
                          <w:i/>
                        </w:rPr>
                      </w:pPr>
                      <w:r w:rsidRPr="00B76F49">
                        <w:rPr>
                          <w:i/>
                        </w:rPr>
                        <w:t>Platí od 1. ledna 2017</w:t>
                      </w:r>
                    </w:p>
                    <w:p w:rsidR="007A58BF" w:rsidRPr="00CC0323" w:rsidRDefault="007A58BF" w:rsidP="008874E6"/>
                  </w:txbxContent>
                </v:textbox>
                <w10:wrap anchorx="margin" anchory="margin"/>
              </v:shape>
            </w:pict>
          </mc:Fallback>
        </mc:AlternateContent>
      </w:r>
      <w:r w:rsidR="00AF123D" w:rsidRPr="001D37E7">
        <w:rPr>
          <w:rFonts w:ascii="Arial" w:hAnsi="Arial" w:cs="Arial"/>
          <w:sz w:val="18"/>
          <w:szCs w:val="18"/>
        </w:rPr>
        <w:br w:type="page"/>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1D37E7" w:rsidRPr="001D37E7" w:rsidTr="0013404D">
        <w:trPr>
          <w:cantSplit/>
          <w:trHeight w:val="276"/>
        </w:trPr>
        <w:tc>
          <w:tcPr>
            <w:tcW w:w="9923" w:type="dxa"/>
            <w:gridSpan w:val="11"/>
            <w:tcBorders>
              <w:bottom w:val="single" w:sz="4" w:space="0" w:color="auto"/>
            </w:tcBorders>
            <w:shd w:val="clear" w:color="auto" w:fill="F2F2F2"/>
          </w:tcPr>
          <w:p w:rsidR="0013404D" w:rsidRPr="001D37E7" w:rsidRDefault="00F03370" w:rsidP="00C329EB">
            <w:pPr>
              <w:rPr>
                <w:rFonts w:ascii="Arial" w:hAnsi="Arial" w:cs="Arial"/>
                <w:b/>
                <w:sz w:val="20"/>
                <w:szCs w:val="20"/>
              </w:rPr>
            </w:pPr>
            <w:r w:rsidRPr="001D37E7">
              <w:rPr>
                <w:rFonts w:ascii="Arial" w:hAnsi="Arial" w:cs="Arial"/>
                <w:b/>
                <w:sz w:val="20"/>
                <w:szCs w:val="20"/>
              </w:rPr>
              <w:t>1</w:t>
            </w:r>
            <w:r w:rsidR="0013404D" w:rsidRPr="001D37E7">
              <w:rPr>
                <w:rFonts w:ascii="Arial" w:hAnsi="Arial" w:cs="Arial"/>
                <w:b/>
                <w:sz w:val="20"/>
                <w:szCs w:val="20"/>
              </w:rPr>
              <w:t>.2 Standardní balík – ekonomický</w:t>
            </w:r>
          </w:p>
          <w:p w:rsidR="0013404D" w:rsidRPr="001D37E7" w:rsidRDefault="0013404D" w:rsidP="00C329EB">
            <w:pPr>
              <w:ind w:firstLine="356"/>
              <w:rPr>
                <w:rFonts w:ascii="Arial" w:hAnsi="Arial" w:cs="Arial"/>
                <w:sz w:val="20"/>
                <w:szCs w:val="20"/>
              </w:rPr>
            </w:pPr>
            <w:r w:rsidRPr="001D37E7">
              <w:rPr>
                <w:rFonts w:ascii="Arial" w:hAnsi="Arial" w:cs="Arial"/>
                <w:sz w:val="20"/>
                <w:szCs w:val="20"/>
              </w:rPr>
              <w:t>Cena je stanovena podle hmotnosti a příslušné cenové skupiny</w:t>
            </w:r>
          </w:p>
        </w:tc>
      </w:tr>
      <w:tr w:rsidR="001D37E7" w:rsidRPr="001D37E7" w:rsidTr="0013404D">
        <w:trPr>
          <w:cantSplit/>
          <w:trHeight w:val="271"/>
        </w:trPr>
        <w:tc>
          <w:tcPr>
            <w:tcW w:w="826" w:type="dxa"/>
            <w:tcBorders>
              <w:bottom w:val="single" w:sz="4" w:space="0" w:color="auto"/>
            </w:tcBorders>
            <w:shd w:val="clear" w:color="auto" w:fill="F2F2F2" w:themeFill="background1" w:themeFillShade="F2"/>
          </w:tcPr>
          <w:p w:rsidR="0013404D" w:rsidRPr="001D37E7" w:rsidRDefault="0013404D" w:rsidP="00C329EB">
            <w:pPr>
              <w:spacing w:line="240" w:lineRule="auto"/>
              <w:jc w:val="center"/>
              <w:rPr>
                <w:rFonts w:ascii="Arial" w:hAnsi="Arial" w:cs="Arial"/>
                <w:sz w:val="16"/>
                <w:szCs w:val="16"/>
              </w:rPr>
            </w:pPr>
            <w:r w:rsidRPr="001D37E7">
              <w:rPr>
                <w:rFonts w:ascii="Arial" w:hAnsi="Arial" w:cs="Arial"/>
                <w:sz w:val="16"/>
                <w:szCs w:val="16"/>
              </w:rPr>
              <w:t>Cen.</w:t>
            </w:r>
          </w:p>
          <w:p w:rsidR="0013404D" w:rsidRPr="001D37E7" w:rsidRDefault="0013404D" w:rsidP="00C329EB">
            <w:pPr>
              <w:spacing w:line="240" w:lineRule="auto"/>
              <w:jc w:val="center"/>
              <w:rPr>
                <w:rFonts w:ascii="Arial" w:hAnsi="Arial" w:cs="Arial"/>
                <w:sz w:val="18"/>
                <w:szCs w:val="18"/>
              </w:rPr>
            </w:pPr>
            <w:r w:rsidRPr="001D37E7">
              <w:rPr>
                <w:rFonts w:ascii="Arial" w:hAnsi="Arial" w:cs="Arial"/>
                <w:sz w:val="16"/>
                <w:szCs w:val="16"/>
              </w:rPr>
              <w:t xml:space="preserve"> skupina</w:t>
            </w:r>
          </w:p>
        </w:tc>
        <w:tc>
          <w:tcPr>
            <w:tcW w:w="1819" w:type="dxa"/>
            <w:gridSpan w:val="2"/>
            <w:tcBorders>
              <w:bottom w:val="single" w:sz="4" w:space="0" w:color="auto"/>
            </w:tcBorders>
            <w:shd w:val="clear" w:color="auto" w:fill="F2F2F2" w:themeFill="background1" w:themeFillShade="F2"/>
            <w:vAlign w:val="center"/>
          </w:tcPr>
          <w:p w:rsidR="0013404D" w:rsidRPr="001D37E7" w:rsidRDefault="0013404D" w:rsidP="00C329EB">
            <w:pPr>
              <w:jc w:val="center"/>
              <w:rPr>
                <w:rFonts w:ascii="Arial" w:hAnsi="Arial" w:cs="Arial"/>
                <w:b/>
                <w:sz w:val="18"/>
              </w:rPr>
            </w:pPr>
            <w:r w:rsidRPr="001D37E7">
              <w:rPr>
                <w:rFonts w:ascii="Arial" w:hAnsi="Arial" w:cs="Arial"/>
                <w:b/>
                <w:sz w:val="18"/>
              </w:rPr>
              <w:t>6</w:t>
            </w:r>
          </w:p>
        </w:tc>
        <w:tc>
          <w:tcPr>
            <w:tcW w:w="1819" w:type="dxa"/>
            <w:gridSpan w:val="2"/>
            <w:tcBorders>
              <w:bottom w:val="single" w:sz="4" w:space="0" w:color="auto"/>
            </w:tcBorders>
            <w:shd w:val="clear" w:color="auto" w:fill="F2F2F2" w:themeFill="background1" w:themeFillShade="F2"/>
            <w:vAlign w:val="center"/>
          </w:tcPr>
          <w:p w:rsidR="0013404D" w:rsidRPr="001D37E7" w:rsidRDefault="0013404D" w:rsidP="00C329EB">
            <w:pPr>
              <w:jc w:val="center"/>
              <w:rPr>
                <w:rFonts w:ascii="Arial" w:hAnsi="Arial" w:cs="Arial"/>
                <w:b/>
                <w:sz w:val="18"/>
              </w:rPr>
            </w:pPr>
            <w:r w:rsidRPr="001D37E7">
              <w:rPr>
                <w:rFonts w:ascii="Arial" w:hAnsi="Arial" w:cs="Arial"/>
                <w:b/>
                <w:sz w:val="18"/>
              </w:rPr>
              <w:t>7</w:t>
            </w:r>
          </w:p>
        </w:tc>
        <w:tc>
          <w:tcPr>
            <w:tcW w:w="1820" w:type="dxa"/>
            <w:gridSpan w:val="2"/>
            <w:tcBorders>
              <w:bottom w:val="single" w:sz="4" w:space="0" w:color="auto"/>
            </w:tcBorders>
            <w:shd w:val="clear" w:color="auto" w:fill="F2F2F2" w:themeFill="background1" w:themeFillShade="F2"/>
            <w:vAlign w:val="center"/>
          </w:tcPr>
          <w:p w:rsidR="0013404D" w:rsidRPr="001D37E7" w:rsidRDefault="0013404D" w:rsidP="00C329EB">
            <w:pPr>
              <w:jc w:val="center"/>
              <w:rPr>
                <w:rFonts w:ascii="Arial" w:hAnsi="Arial" w:cs="Arial"/>
                <w:b/>
                <w:sz w:val="18"/>
              </w:rPr>
            </w:pPr>
            <w:r w:rsidRPr="001D37E7">
              <w:rPr>
                <w:rFonts w:ascii="Arial" w:hAnsi="Arial" w:cs="Arial"/>
                <w:b/>
                <w:sz w:val="18"/>
              </w:rPr>
              <w:t>8</w:t>
            </w:r>
          </w:p>
        </w:tc>
        <w:tc>
          <w:tcPr>
            <w:tcW w:w="1819" w:type="dxa"/>
            <w:gridSpan w:val="2"/>
            <w:tcBorders>
              <w:bottom w:val="single" w:sz="4" w:space="0" w:color="auto"/>
            </w:tcBorders>
            <w:shd w:val="clear" w:color="auto" w:fill="F2F2F2" w:themeFill="background1" w:themeFillShade="F2"/>
            <w:vAlign w:val="center"/>
          </w:tcPr>
          <w:p w:rsidR="0013404D" w:rsidRPr="001D37E7" w:rsidRDefault="0013404D" w:rsidP="00C329EB">
            <w:pPr>
              <w:jc w:val="center"/>
              <w:rPr>
                <w:rFonts w:ascii="Arial" w:hAnsi="Arial" w:cs="Arial"/>
                <w:b/>
                <w:sz w:val="18"/>
              </w:rPr>
            </w:pPr>
            <w:r w:rsidRPr="001D37E7">
              <w:rPr>
                <w:rFonts w:ascii="Arial" w:hAnsi="Arial" w:cs="Arial"/>
                <w:b/>
                <w:sz w:val="18"/>
              </w:rPr>
              <w:t>9</w:t>
            </w:r>
          </w:p>
        </w:tc>
        <w:tc>
          <w:tcPr>
            <w:tcW w:w="1820" w:type="dxa"/>
            <w:gridSpan w:val="2"/>
            <w:tcBorders>
              <w:bottom w:val="single" w:sz="4" w:space="0" w:color="auto"/>
            </w:tcBorders>
            <w:shd w:val="clear" w:color="auto" w:fill="F2F2F2" w:themeFill="background1" w:themeFillShade="F2"/>
            <w:vAlign w:val="center"/>
          </w:tcPr>
          <w:p w:rsidR="0013404D" w:rsidRPr="001D37E7" w:rsidRDefault="0013404D" w:rsidP="00C329EB">
            <w:pPr>
              <w:jc w:val="center"/>
              <w:rPr>
                <w:rFonts w:ascii="Arial" w:hAnsi="Arial" w:cs="Arial"/>
                <w:b/>
                <w:sz w:val="18"/>
              </w:rPr>
            </w:pPr>
            <w:r w:rsidRPr="001D37E7">
              <w:rPr>
                <w:rFonts w:ascii="Arial" w:hAnsi="Arial" w:cs="Arial"/>
                <w:b/>
                <w:sz w:val="18"/>
              </w:rPr>
              <w:t>10</w:t>
            </w:r>
          </w:p>
        </w:tc>
      </w:tr>
      <w:tr w:rsidR="001D37E7" w:rsidRPr="001D37E7" w:rsidTr="0013404D">
        <w:trPr>
          <w:cantSplit/>
          <w:trHeight w:val="271"/>
        </w:trPr>
        <w:tc>
          <w:tcPr>
            <w:tcW w:w="826" w:type="dxa"/>
            <w:tcBorders>
              <w:top w:val="single" w:sz="4" w:space="0" w:color="auto"/>
              <w:bottom w:val="single" w:sz="4" w:space="0" w:color="auto"/>
            </w:tcBorders>
            <w:shd w:val="clear" w:color="auto" w:fill="F2F2F2" w:themeFill="background1" w:themeFillShade="F2"/>
          </w:tcPr>
          <w:p w:rsidR="0013404D" w:rsidRPr="001D37E7" w:rsidRDefault="0013404D" w:rsidP="00C329EB">
            <w:pPr>
              <w:spacing w:line="240" w:lineRule="auto"/>
              <w:jc w:val="center"/>
              <w:rPr>
                <w:rFonts w:ascii="Arial" w:hAnsi="Arial" w:cs="Arial"/>
                <w:sz w:val="16"/>
                <w:szCs w:val="16"/>
              </w:rPr>
            </w:pPr>
            <w:r w:rsidRPr="001D37E7">
              <w:rPr>
                <w:rFonts w:ascii="Arial" w:hAnsi="Arial" w:cs="Arial"/>
                <w:sz w:val="16"/>
                <w:szCs w:val="16"/>
              </w:rPr>
              <w:t>Hmotnost</w:t>
            </w:r>
          </w:p>
          <w:p w:rsidR="0013404D" w:rsidRPr="001D37E7" w:rsidRDefault="0013404D" w:rsidP="00C329EB">
            <w:pPr>
              <w:spacing w:line="240" w:lineRule="auto"/>
              <w:jc w:val="center"/>
              <w:rPr>
                <w:rFonts w:ascii="Arial" w:hAnsi="Arial" w:cs="Arial"/>
                <w:sz w:val="16"/>
                <w:szCs w:val="16"/>
              </w:rPr>
            </w:pPr>
            <w:r w:rsidRPr="001D37E7">
              <w:rPr>
                <w:rFonts w:ascii="Arial" w:hAnsi="Arial" w:cs="Arial"/>
                <w:sz w:val="16"/>
                <w:szCs w:val="16"/>
              </w:rPr>
              <w:t>do</w:t>
            </w:r>
          </w:p>
          <w:p w:rsidR="0013404D" w:rsidRPr="001D37E7" w:rsidRDefault="0013404D" w:rsidP="00C329EB">
            <w:pPr>
              <w:spacing w:line="240" w:lineRule="auto"/>
              <w:jc w:val="center"/>
              <w:rPr>
                <w:rFonts w:ascii="Arial" w:hAnsi="Arial" w:cs="Arial"/>
                <w:sz w:val="16"/>
                <w:szCs w:val="16"/>
              </w:rPr>
            </w:pPr>
            <w:r w:rsidRPr="001D37E7">
              <w:rPr>
                <w:rFonts w:ascii="Arial" w:hAnsi="Arial" w:cs="Arial"/>
                <w:sz w:val="16"/>
                <w:szCs w:val="16"/>
              </w:rPr>
              <w:t>(v kg)</w:t>
            </w:r>
          </w:p>
        </w:tc>
        <w:tc>
          <w:tcPr>
            <w:tcW w:w="9097" w:type="dxa"/>
            <w:gridSpan w:val="10"/>
            <w:tcBorders>
              <w:top w:val="single" w:sz="4" w:space="0" w:color="auto"/>
              <w:bottom w:val="single" w:sz="4" w:space="0" w:color="auto"/>
            </w:tcBorders>
            <w:shd w:val="clear" w:color="auto" w:fill="F2F2F2" w:themeFill="background1" w:themeFillShade="F2"/>
            <w:vAlign w:val="center"/>
          </w:tcPr>
          <w:p w:rsidR="0013404D" w:rsidRPr="001D37E7" w:rsidRDefault="0013404D" w:rsidP="00C329EB">
            <w:pPr>
              <w:jc w:val="center"/>
              <w:rPr>
                <w:rFonts w:ascii="Arial" w:hAnsi="Arial" w:cs="Arial"/>
                <w:sz w:val="20"/>
                <w:szCs w:val="20"/>
              </w:rPr>
            </w:pPr>
            <w:r w:rsidRPr="001D37E7">
              <w:rPr>
                <w:rFonts w:ascii="Arial" w:hAnsi="Arial" w:cs="Arial"/>
                <w:sz w:val="20"/>
                <w:szCs w:val="20"/>
              </w:rPr>
              <w:t>Cena (v Kč)</w:t>
            </w:r>
          </w:p>
        </w:tc>
      </w:tr>
      <w:tr w:rsidR="001D37E7" w:rsidRPr="001D37E7" w:rsidTr="0013404D">
        <w:trPr>
          <w:cantSplit/>
          <w:trHeight w:val="207"/>
        </w:trPr>
        <w:tc>
          <w:tcPr>
            <w:tcW w:w="826" w:type="dxa"/>
            <w:tcBorders>
              <w:top w:val="single" w:sz="4" w:space="0" w:color="auto"/>
              <w:bottom w:val="single" w:sz="4" w:space="0" w:color="auto"/>
            </w:tcBorders>
            <w:shd w:val="clear" w:color="auto" w:fill="F2F2F2" w:themeFill="background1" w:themeFillShade="F2"/>
          </w:tcPr>
          <w:p w:rsidR="0013404D" w:rsidRPr="001D37E7" w:rsidRDefault="0013404D" w:rsidP="004A2D24">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rsidR="0013404D" w:rsidRPr="001D37E7" w:rsidRDefault="0013404D" w:rsidP="004A2D24">
            <w:pPr>
              <w:ind w:left="-57"/>
              <w:rPr>
                <w:rFonts w:ascii="Arial" w:hAnsi="Arial" w:cs="Arial"/>
                <w:b/>
                <w:sz w:val="16"/>
                <w:szCs w:val="16"/>
              </w:rPr>
            </w:pPr>
            <w:r w:rsidRPr="001D37E7">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rsidR="0013404D" w:rsidRPr="001D37E7" w:rsidRDefault="0013404D" w:rsidP="004A2D24">
            <w:pPr>
              <w:ind w:left="-57"/>
              <w:jc w:val="center"/>
              <w:rPr>
                <w:rFonts w:ascii="Arial" w:hAnsi="Arial" w:cs="Arial"/>
                <w:b/>
                <w:sz w:val="16"/>
                <w:szCs w:val="16"/>
              </w:rPr>
            </w:pPr>
            <w:r w:rsidRPr="001D37E7">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rsidR="0013404D" w:rsidRPr="001D37E7" w:rsidRDefault="0013404D" w:rsidP="004A2D24">
            <w:pPr>
              <w:ind w:left="-57"/>
              <w:rPr>
                <w:rFonts w:ascii="Arial" w:hAnsi="Arial" w:cs="Arial"/>
                <w:b/>
                <w:sz w:val="16"/>
                <w:szCs w:val="16"/>
              </w:rPr>
            </w:pPr>
            <w:r w:rsidRPr="001D37E7">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rsidR="0013404D" w:rsidRPr="001D37E7" w:rsidRDefault="0013404D" w:rsidP="004A2D24">
            <w:pPr>
              <w:ind w:left="-57"/>
              <w:jc w:val="center"/>
              <w:rPr>
                <w:rFonts w:ascii="Arial" w:hAnsi="Arial" w:cs="Arial"/>
                <w:b/>
                <w:sz w:val="16"/>
                <w:szCs w:val="16"/>
              </w:rPr>
            </w:pPr>
            <w:r w:rsidRPr="001D37E7">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rsidR="0013404D" w:rsidRPr="001D37E7" w:rsidRDefault="0013404D" w:rsidP="004A2D24">
            <w:pPr>
              <w:ind w:left="-57"/>
              <w:rPr>
                <w:rFonts w:ascii="Arial" w:hAnsi="Arial" w:cs="Arial"/>
                <w:b/>
                <w:sz w:val="16"/>
                <w:szCs w:val="16"/>
              </w:rPr>
            </w:pPr>
            <w:r w:rsidRPr="001D37E7">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rsidR="0013404D" w:rsidRPr="001D37E7" w:rsidRDefault="0013404D" w:rsidP="004A2D24">
            <w:pPr>
              <w:ind w:left="-57"/>
              <w:jc w:val="center"/>
              <w:rPr>
                <w:rFonts w:ascii="Arial" w:hAnsi="Arial" w:cs="Arial"/>
                <w:b/>
                <w:sz w:val="16"/>
                <w:szCs w:val="16"/>
              </w:rPr>
            </w:pPr>
            <w:r w:rsidRPr="001D37E7">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rsidR="0013404D" w:rsidRPr="001D37E7" w:rsidRDefault="0013404D" w:rsidP="004A2D24">
            <w:pPr>
              <w:ind w:left="-57"/>
              <w:rPr>
                <w:rFonts w:ascii="Arial" w:hAnsi="Arial" w:cs="Arial"/>
                <w:b/>
                <w:sz w:val="16"/>
                <w:szCs w:val="16"/>
              </w:rPr>
            </w:pPr>
            <w:r w:rsidRPr="001D37E7">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rsidR="0013404D" w:rsidRPr="001D37E7" w:rsidRDefault="0013404D" w:rsidP="004A2D24">
            <w:pPr>
              <w:ind w:left="-57"/>
              <w:jc w:val="center"/>
              <w:rPr>
                <w:rFonts w:ascii="Arial" w:hAnsi="Arial" w:cs="Arial"/>
                <w:b/>
                <w:sz w:val="16"/>
                <w:szCs w:val="16"/>
              </w:rPr>
            </w:pPr>
            <w:r w:rsidRPr="001D37E7">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rsidR="0013404D" w:rsidRPr="001D37E7" w:rsidRDefault="0013404D" w:rsidP="004A2D24">
            <w:pPr>
              <w:ind w:left="-57"/>
              <w:rPr>
                <w:rFonts w:ascii="Arial" w:hAnsi="Arial" w:cs="Arial"/>
                <w:b/>
                <w:sz w:val="16"/>
                <w:szCs w:val="16"/>
              </w:rPr>
            </w:pPr>
            <w:r w:rsidRPr="001D37E7">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rsidR="0013404D" w:rsidRPr="001D37E7" w:rsidRDefault="0013404D" w:rsidP="004A2D24">
            <w:pPr>
              <w:ind w:left="-57"/>
              <w:jc w:val="center"/>
              <w:rPr>
                <w:rFonts w:ascii="Arial" w:hAnsi="Arial" w:cs="Arial"/>
                <w:b/>
                <w:sz w:val="16"/>
                <w:szCs w:val="16"/>
              </w:rPr>
            </w:pPr>
            <w:r w:rsidRPr="001D37E7">
              <w:rPr>
                <w:rFonts w:ascii="Arial" w:hAnsi="Arial" w:cs="Arial"/>
                <w:b/>
                <w:sz w:val="16"/>
                <w:szCs w:val="16"/>
              </w:rPr>
              <w:t>s DPH</w:t>
            </w:r>
          </w:p>
        </w:tc>
      </w:tr>
      <w:tr w:rsidR="001D37E7" w:rsidRPr="001D37E7" w:rsidTr="00F50508">
        <w:trPr>
          <w:cantSplit/>
          <w:trHeight w:val="207"/>
        </w:trPr>
        <w:tc>
          <w:tcPr>
            <w:tcW w:w="826" w:type="dxa"/>
            <w:tcBorders>
              <w:top w:val="double" w:sz="4" w:space="0" w:color="auto"/>
              <w:bottom w:val="single" w:sz="4" w:space="0" w:color="auto"/>
            </w:tcBorders>
          </w:tcPr>
          <w:p w:rsidR="00431D04" w:rsidRPr="001D37E7" w:rsidRDefault="00431D04" w:rsidP="00C329EB">
            <w:pPr>
              <w:ind w:left="113"/>
              <w:jc w:val="center"/>
              <w:rPr>
                <w:rFonts w:ascii="Arial" w:hAnsi="Arial" w:cs="Arial"/>
                <w:sz w:val="20"/>
                <w:szCs w:val="20"/>
              </w:rPr>
            </w:pPr>
            <w:r w:rsidRPr="001D37E7">
              <w:rPr>
                <w:rFonts w:ascii="Arial" w:hAnsi="Arial" w:cs="Arial"/>
                <w:sz w:val="20"/>
                <w:szCs w:val="20"/>
              </w:rPr>
              <w:t>1 kg</w:t>
            </w:r>
          </w:p>
        </w:tc>
        <w:tc>
          <w:tcPr>
            <w:tcW w:w="909" w:type="dxa"/>
            <w:tcBorders>
              <w:top w:val="double" w:sz="4" w:space="0" w:color="auto"/>
            </w:tcBorders>
            <w:vAlign w:val="center"/>
          </w:tcPr>
          <w:p w:rsidR="00431D04" w:rsidRPr="001D37E7" w:rsidRDefault="00431D04" w:rsidP="00D53601">
            <w:pPr>
              <w:ind w:left="57"/>
              <w:jc w:val="center"/>
              <w:rPr>
                <w:rFonts w:ascii="Arial" w:hAnsi="Arial" w:cs="Arial"/>
                <w:sz w:val="16"/>
                <w:szCs w:val="16"/>
              </w:rPr>
            </w:pPr>
            <w:r w:rsidRPr="001D37E7">
              <w:rPr>
                <w:rFonts w:ascii="Arial" w:hAnsi="Arial" w:cs="Arial"/>
                <w:sz w:val="16"/>
                <w:szCs w:val="16"/>
              </w:rPr>
              <w:t>465,00</w:t>
            </w:r>
          </w:p>
        </w:tc>
        <w:tc>
          <w:tcPr>
            <w:tcW w:w="910" w:type="dxa"/>
            <w:tcBorders>
              <w:top w:val="double" w:sz="4" w:space="0" w:color="auto"/>
            </w:tcBorders>
            <w:vAlign w:val="center"/>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c>
          <w:tcPr>
            <w:tcW w:w="910" w:type="dxa"/>
            <w:tcBorders>
              <w:top w:val="double" w:sz="4" w:space="0" w:color="auto"/>
            </w:tcBorders>
            <w:vAlign w:val="center"/>
          </w:tcPr>
          <w:p w:rsidR="00431D04" w:rsidRPr="001D37E7" w:rsidRDefault="00431D04" w:rsidP="00D53601">
            <w:pPr>
              <w:ind w:left="57"/>
              <w:jc w:val="center"/>
              <w:rPr>
                <w:rFonts w:ascii="Arial" w:hAnsi="Arial" w:cs="Arial"/>
                <w:sz w:val="16"/>
                <w:szCs w:val="16"/>
              </w:rPr>
            </w:pPr>
            <w:r w:rsidRPr="001D37E7">
              <w:rPr>
                <w:rFonts w:ascii="Arial" w:hAnsi="Arial" w:cs="Arial"/>
                <w:sz w:val="16"/>
                <w:szCs w:val="16"/>
              </w:rPr>
              <w:t>342,00</w:t>
            </w:r>
          </w:p>
        </w:tc>
        <w:tc>
          <w:tcPr>
            <w:tcW w:w="909" w:type="dxa"/>
            <w:tcBorders>
              <w:top w:val="double" w:sz="4" w:space="0" w:color="auto"/>
            </w:tcBorders>
            <w:vAlign w:val="center"/>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c>
          <w:tcPr>
            <w:tcW w:w="910" w:type="dxa"/>
            <w:tcBorders>
              <w:top w:val="double" w:sz="4" w:space="0" w:color="auto"/>
            </w:tcBorders>
            <w:vAlign w:val="center"/>
          </w:tcPr>
          <w:p w:rsidR="00431D04" w:rsidRPr="001D37E7" w:rsidRDefault="00431D04" w:rsidP="00E65F6D">
            <w:pPr>
              <w:ind w:left="57"/>
              <w:jc w:val="center"/>
              <w:rPr>
                <w:rFonts w:ascii="Arial" w:hAnsi="Arial" w:cs="Arial"/>
                <w:sz w:val="16"/>
                <w:szCs w:val="16"/>
              </w:rPr>
            </w:pPr>
            <w:r w:rsidRPr="001D37E7">
              <w:rPr>
                <w:rFonts w:ascii="Arial" w:hAnsi="Arial" w:cs="Arial"/>
                <w:sz w:val="16"/>
                <w:szCs w:val="16"/>
              </w:rPr>
              <w:t>420,00</w:t>
            </w:r>
          </w:p>
        </w:tc>
        <w:tc>
          <w:tcPr>
            <w:tcW w:w="910" w:type="dxa"/>
            <w:tcBorders>
              <w:top w:val="double" w:sz="4" w:space="0" w:color="auto"/>
            </w:tcBorders>
            <w:vAlign w:val="center"/>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c>
          <w:tcPr>
            <w:tcW w:w="909" w:type="dxa"/>
            <w:tcBorders>
              <w:top w:val="double" w:sz="4" w:space="0" w:color="auto"/>
            </w:tcBorders>
            <w:vAlign w:val="center"/>
          </w:tcPr>
          <w:p w:rsidR="00431D04" w:rsidRPr="001D37E7" w:rsidRDefault="00431D04" w:rsidP="00E65F6D">
            <w:pPr>
              <w:ind w:left="57"/>
              <w:jc w:val="center"/>
              <w:rPr>
                <w:rFonts w:ascii="Arial" w:hAnsi="Arial" w:cs="Arial"/>
                <w:sz w:val="16"/>
                <w:szCs w:val="16"/>
              </w:rPr>
            </w:pPr>
            <w:r w:rsidRPr="001D37E7">
              <w:rPr>
                <w:rFonts w:ascii="Arial" w:hAnsi="Arial" w:cs="Arial"/>
                <w:sz w:val="16"/>
                <w:szCs w:val="16"/>
              </w:rPr>
              <w:t>387,00</w:t>
            </w:r>
          </w:p>
        </w:tc>
        <w:tc>
          <w:tcPr>
            <w:tcW w:w="910" w:type="dxa"/>
            <w:tcBorders>
              <w:top w:val="double" w:sz="4" w:space="0" w:color="auto"/>
            </w:tcBorders>
            <w:vAlign w:val="center"/>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c>
          <w:tcPr>
            <w:tcW w:w="910" w:type="dxa"/>
            <w:tcBorders>
              <w:top w:val="double" w:sz="4" w:space="0" w:color="auto"/>
            </w:tcBorders>
            <w:vAlign w:val="center"/>
          </w:tcPr>
          <w:p w:rsidR="00431D04" w:rsidRPr="001D37E7" w:rsidRDefault="00431D04" w:rsidP="00E65F6D">
            <w:pPr>
              <w:ind w:left="57"/>
              <w:jc w:val="center"/>
              <w:rPr>
                <w:rFonts w:ascii="Arial" w:hAnsi="Arial" w:cs="Arial"/>
                <w:sz w:val="16"/>
                <w:szCs w:val="16"/>
              </w:rPr>
            </w:pPr>
            <w:r w:rsidRPr="001D37E7">
              <w:rPr>
                <w:rFonts w:ascii="Arial" w:hAnsi="Arial" w:cs="Arial"/>
                <w:sz w:val="16"/>
                <w:szCs w:val="16"/>
              </w:rPr>
              <w:t>528,00</w:t>
            </w:r>
          </w:p>
        </w:tc>
        <w:tc>
          <w:tcPr>
            <w:tcW w:w="910" w:type="dxa"/>
            <w:tcBorders>
              <w:top w:val="double" w:sz="4" w:space="0" w:color="auto"/>
            </w:tcBorders>
            <w:vAlign w:val="center"/>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r>
      <w:tr w:rsidR="001D37E7" w:rsidRPr="001D37E7" w:rsidTr="00F50508">
        <w:trPr>
          <w:cantSplit/>
          <w:trHeight w:val="202"/>
        </w:trPr>
        <w:tc>
          <w:tcPr>
            <w:tcW w:w="826" w:type="dxa"/>
            <w:tcBorders>
              <w:top w:val="single" w:sz="4" w:space="0" w:color="auto"/>
              <w:bottom w:val="single" w:sz="4" w:space="0" w:color="auto"/>
            </w:tcBorders>
          </w:tcPr>
          <w:p w:rsidR="00431D04" w:rsidRPr="001D37E7" w:rsidRDefault="00431D04" w:rsidP="00C329EB">
            <w:pPr>
              <w:ind w:left="113"/>
              <w:jc w:val="center"/>
              <w:rPr>
                <w:rFonts w:ascii="Arial" w:hAnsi="Arial" w:cs="Arial"/>
                <w:sz w:val="20"/>
                <w:szCs w:val="20"/>
              </w:rPr>
            </w:pPr>
            <w:r w:rsidRPr="001D37E7">
              <w:rPr>
                <w:rFonts w:ascii="Arial" w:hAnsi="Arial" w:cs="Arial"/>
                <w:sz w:val="20"/>
                <w:szCs w:val="20"/>
              </w:rPr>
              <w:t>2 kg</w:t>
            </w:r>
          </w:p>
        </w:tc>
        <w:tc>
          <w:tcPr>
            <w:tcW w:w="909" w:type="dxa"/>
            <w:vAlign w:val="center"/>
          </w:tcPr>
          <w:p w:rsidR="00431D04" w:rsidRPr="001D37E7" w:rsidRDefault="00431D04" w:rsidP="00D53601">
            <w:pPr>
              <w:ind w:left="57"/>
              <w:jc w:val="center"/>
              <w:rPr>
                <w:rFonts w:ascii="Arial" w:hAnsi="Arial" w:cs="Arial"/>
                <w:sz w:val="16"/>
                <w:szCs w:val="16"/>
              </w:rPr>
            </w:pPr>
            <w:r w:rsidRPr="001D37E7">
              <w:rPr>
                <w:rFonts w:ascii="Arial" w:hAnsi="Arial" w:cs="Arial"/>
                <w:sz w:val="16"/>
                <w:szCs w:val="16"/>
              </w:rPr>
              <w:t>519,00</w:t>
            </w:r>
          </w:p>
        </w:tc>
        <w:tc>
          <w:tcPr>
            <w:tcW w:w="910" w:type="dxa"/>
            <w:vAlign w:val="center"/>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431D04" w:rsidRPr="001D37E7" w:rsidRDefault="00431D04" w:rsidP="00D53601">
            <w:pPr>
              <w:ind w:left="57"/>
              <w:jc w:val="center"/>
              <w:rPr>
                <w:rFonts w:ascii="Arial" w:hAnsi="Arial" w:cs="Arial"/>
                <w:sz w:val="16"/>
                <w:szCs w:val="16"/>
              </w:rPr>
            </w:pPr>
            <w:r w:rsidRPr="001D37E7">
              <w:rPr>
                <w:rFonts w:ascii="Arial" w:hAnsi="Arial" w:cs="Arial"/>
                <w:sz w:val="16"/>
                <w:szCs w:val="16"/>
              </w:rPr>
              <w:t>412,00</w:t>
            </w:r>
          </w:p>
        </w:tc>
        <w:tc>
          <w:tcPr>
            <w:tcW w:w="909" w:type="dxa"/>
            <w:vAlign w:val="center"/>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431D04" w:rsidRPr="001D37E7" w:rsidRDefault="00431D04" w:rsidP="00E65F6D">
            <w:pPr>
              <w:ind w:left="57"/>
              <w:jc w:val="center"/>
              <w:rPr>
                <w:rFonts w:ascii="Arial" w:hAnsi="Arial" w:cs="Arial"/>
                <w:sz w:val="16"/>
                <w:szCs w:val="16"/>
              </w:rPr>
            </w:pPr>
            <w:r w:rsidRPr="001D37E7">
              <w:rPr>
                <w:rFonts w:ascii="Arial" w:hAnsi="Arial" w:cs="Arial"/>
                <w:sz w:val="16"/>
                <w:szCs w:val="16"/>
              </w:rPr>
              <w:t>479,00</w:t>
            </w:r>
          </w:p>
        </w:tc>
        <w:tc>
          <w:tcPr>
            <w:tcW w:w="910" w:type="dxa"/>
            <w:vAlign w:val="center"/>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c>
          <w:tcPr>
            <w:tcW w:w="909" w:type="dxa"/>
            <w:vAlign w:val="center"/>
          </w:tcPr>
          <w:p w:rsidR="00431D04" w:rsidRPr="001D37E7" w:rsidRDefault="00431D04" w:rsidP="00E65F6D">
            <w:pPr>
              <w:ind w:left="57"/>
              <w:jc w:val="center"/>
              <w:rPr>
                <w:rFonts w:ascii="Arial" w:hAnsi="Arial" w:cs="Arial"/>
                <w:sz w:val="16"/>
                <w:szCs w:val="16"/>
              </w:rPr>
            </w:pPr>
            <w:r w:rsidRPr="001D37E7">
              <w:rPr>
                <w:rFonts w:ascii="Arial" w:hAnsi="Arial" w:cs="Arial"/>
                <w:sz w:val="16"/>
                <w:szCs w:val="16"/>
              </w:rPr>
              <w:t>453,00</w:t>
            </w:r>
          </w:p>
        </w:tc>
        <w:tc>
          <w:tcPr>
            <w:tcW w:w="910" w:type="dxa"/>
            <w:vAlign w:val="center"/>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431D04" w:rsidRPr="001D37E7" w:rsidRDefault="00431D04" w:rsidP="00E65F6D">
            <w:pPr>
              <w:ind w:left="57"/>
              <w:jc w:val="center"/>
              <w:rPr>
                <w:rFonts w:ascii="Arial" w:hAnsi="Arial" w:cs="Arial"/>
                <w:sz w:val="16"/>
                <w:szCs w:val="16"/>
              </w:rPr>
            </w:pPr>
            <w:r w:rsidRPr="001D37E7">
              <w:rPr>
                <w:rFonts w:ascii="Arial" w:hAnsi="Arial" w:cs="Arial"/>
                <w:sz w:val="16"/>
                <w:szCs w:val="16"/>
              </w:rPr>
              <w:t>642,00</w:t>
            </w:r>
          </w:p>
        </w:tc>
        <w:tc>
          <w:tcPr>
            <w:tcW w:w="910" w:type="dxa"/>
            <w:vAlign w:val="center"/>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r>
      <w:tr w:rsidR="001D37E7" w:rsidRPr="001D37E7" w:rsidTr="00F50508">
        <w:trPr>
          <w:cantSplit/>
          <w:trHeight w:val="202"/>
        </w:trPr>
        <w:tc>
          <w:tcPr>
            <w:tcW w:w="826" w:type="dxa"/>
            <w:tcBorders>
              <w:top w:val="single" w:sz="4" w:space="0" w:color="auto"/>
              <w:bottom w:val="single" w:sz="4" w:space="0" w:color="auto"/>
            </w:tcBorders>
          </w:tcPr>
          <w:p w:rsidR="00431D04" w:rsidRPr="001D37E7" w:rsidRDefault="00431D04" w:rsidP="00C329EB">
            <w:pPr>
              <w:ind w:left="113"/>
              <w:jc w:val="center"/>
              <w:rPr>
                <w:rFonts w:ascii="Arial" w:hAnsi="Arial" w:cs="Arial"/>
                <w:sz w:val="20"/>
                <w:szCs w:val="20"/>
              </w:rPr>
            </w:pPr>
            <w:r w:rsidRPr="001D37E7">
              <w:rPr>
                <w:rFonts w:ascii="Arial" w:hAnsi="Arial" w:cs="Arial"/>
                <w:sz w:val="20"/>
                <w:szCs w:val="20"/>
              </w:rPr>
              <w:t>3 kg</w:t>
            </w:r>
          </w:p>
        </w:tc>
        <w:tc>
          <w:tcPr>
            <w:tcW w:w="909" w:type="dxa"/>
            <w:vAlign w:val="center"/>
          </w:tcPr>
          <w:p w:rsidR="00431D04" w:rsidRPr="001D37E7" w:rsidRDefault="00431D04" w:rsidP="00D53601">
            <w:pPr>
              <w:ind w:left="57"/>
              <w:jc w:val="center"/>
              <w:rPr>
                <w:rFonts w:ascii="Arial" w:hAnsi="Arial" w:cs="Arial"/>
                <w:sz w:val="16"/>
                <w:szCs w:val="16"/>
              </w:rPr>
            </w:pPr>
            <w:r w:rsidRPr="001D37E7">
              <w:rPr>
                <w:rFonts w:ascii="Arial" w:hAnsi="Arial" w:cs="Arial"/>
                <w:sz w:val="16"/>
                <w:szCs w:val="16"/>
              </w:rPr>
              <w:t>573,00</w:t>
            </w:r>
          </w:p>
        </w:tc>
        <w:tc>
          <w:tcPr>
            <w:tcW w:w="910" w:type="dxa"/>
            <w:vAlign w:val="center"/>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431D04" w:rsidRPr="001D37E7" w:rsidRDefault="00431D04" w:rsidP="00D53601">
            <w:pPr>
              <w:ind w:left="57"/>
              <w:jc w:val="center"/>
              <w:rPr>
                <w:rFonts w:ascii="Arial" w:hAnsi="Arial" w:cs="Arial"/>
                <w:sz w:val="16"/>
                <w:szCs w:val="16"/>
              </w:rPr>
            </w:pPr>
            <w:r w:rsidRPr="001D37E7">
              <w:rPr>
                <w:rFonts w:ascii="Arial" w:hAnsi="Arial" w:cs="Arial"/>
                <w:sz w:val="16"/>
                <w:szCs w:val="16"/>
              </w:rPr>
              <w:t>481,00</w:t>
            </w:r>
          </w:p>
        </w:tc>
        <w:tc>
          <w:tcPr>
            <w:tcW w:w="909" w:type="dxa"/>
            <w:vAlign w:val="center"/>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431D04" w:rsidRPr="001D37E7" w:rsidRDefault="00431D04" w:rsidP="00E65F6D">
            <w:pPr>
              <w:ind w:left="57"/>
              <w:jc w:val="center"/>
              <w:rPr>
                <w:rFonts w:ascii="Arial" w:hAnsi="Arial" w:cs="Arial"/>
                <w:sz w:val="16"/>
                <w:szCs w:val="16"/>
              </w:rPr>
            </w:pPr>
            <w:r w:rsidRPr="001D37E7">
              <w:rPr>
                <w:rFonts w:ascii="Arial" w:hAnsi="Arial" w:cs="Arial"/>
                <w:sz w:val="16"/>
                <w:szCs w:val="16"/>
              </w:rPr>
              <w:t>537,00</w:t>
            </w:r>
          </w:p>
        </w:tc>
        <w:tc>
          <w:tcPr>
            <w:tcW w:w="910" w:type="dxa"/>
            <w:vAlign w:val="center"/>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c>
          <w:tcPr>
            <w:tcW w:w="909" w:type="dxa"/>
            <w:vAlign w:val="center"/>
          </w:tcPr>
          <w:p w:rsidR="00431D04" w:rsidRPr="001D37E7" w:rsidRDefault="00431D04" w:rsidP="00E65F6D">
            <w:pPr>
              <w:ind w:left="57"/>
              <w:jc w:val="center"/>
              <w:rPr>
                <w:rFonts w:ascii="Arial" w:hAnsi="Arial" w:cs="Arial"/>
                <w:sz w:val="16"/>
                <w:szCs w:val="16"/>
              </w:rPr>
            </w:pPr>
            <w:r w:rsidRPr="001D37E7">
              <w:rPr>
                <w:rFonts w:ascii="Arial" w:hAnsi="Arial" w:cs="Arial"/>
                <w:sz w:val="16"/>
                <w:szCs w:val="16"/>
              </w:rPr>
              <w:t>520,00</w:t>
            </w:r>
          </w:p>
        </w:tc>
        <w:tc>
          <w:tcPr>
            <w:tcW w:w="910" w:type="dxa"/>
            <w:vAlign w:val="center"/>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431D04" w:rsidRPr="001D37E7" w:rsidRDefault="00431D04" w:rsidP="00E65F6D">
            <w:pPr>
              <w:ind w:left="57"/>
              <w:jc w:val="center"/>
              <w:rPr>
                <w:rFonts w:ascii="Arial" w:hAnsi="Arial" w:cs="Arial"/>
                <w:sz w:val="16"/>
                <w:szCs w:val="16"/>
              </w:rPr>
            </w:pPr>
            <w:r w:rsidRPr="001D37E7">
              <w:rPr>
                <w:rFonts w:ascii="Arial" w:hAnsi="Arial" w:cs="Arial"/>
                <w:sz w:val="16"/>
                <w:szCs w:val="16"/>
              </w:rPr>
              <w:t>755,00</w:t>
            </w:r>
          </w:p>
        </w:tc>
        <w:tc>
          <w:tcPr>
            <w:tcW w:w="910" w:type="dxa"/>
            <w:vAlign w:val="center"/>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r>
      <w:tr w:rsidR="001D37E7" w:rsidRPr="001D37E7" w:rsidTr="00F50508">
        <w:trPr>
          <w:cantSplit/>
          <w:trHeight w:val="202"/>
        </w:trPr>
        <w:tc>
          <w:tcPr>
            <w:tcW w:w="826" w:type="dxa"/>
            <w:tcBorders>
              <w:top w:val="single" w:sz="4" w:space="0" w:color="auto"/>
              <w:bottom w:val="single" w:sz="4" w:space="0" w:color="auto"/>
            </w:tcBorders>
          </w:tcPr>
          <w:p w:rsidR="00431D04" w:rsidRPr="001D37E7" w:rsidRDefault="00431D04" w:rsidP="00C329EB">
            <w:pPr>
              <w:ind w:left="113"/>
              <w:jc w:val="center"/>
              <w:rPr>
                <w:rFonts w:ascii="Arial" w:hAnsi="Arial" w:cs="Arial"/>
                <w:sz w:val="20"/>
                <w:szCs w:val="20"/>
              </w:rPr>
            </w:pPr>
            <w:r w:rsidRPr="001D37E7">
              <w:rPr>
                <w:rFonts w:ascii="Arial" w:hAnsi="Arial" w:cs="Arial"/>
                <w:sz w:val="20"/>
                <w:szCs w:val="20"/>
              </w:rPr>
              <w:t>4 kg</w:t>
            </w:r>
          </w:p>
        </w:tc>
        <w:tc>
          <w:tcPr>
            <w:tcW w:w="909" w:type="dxa"/>
            <w:vAlign w:val="center"/>
          </w:tcPr>
          <w:p w:rsidR="00431D04" w:rsidRPr="001D37E7" w:rsidRDefault="00431D04" w:rsidP="00D53601">
            <w:pPr>
              <w:ind w:left="57"/>
              <w:jc w:val="center"/>
              <w:rPr>
                <w:rFonts w:ascii="Arial" w:hAnsi="Arial" w:cs="Arial"/>
                <w:sz w:val="16"/>
                <w:szCs w:val="16"/>
              </w:rPr>
            </w:pPr>
            <w:r w:rsidRPr="001D37E7">
              <w:rPr>
                <w:rFonts w:ascii="Arial" w:hAnsi="Arial" w:cs="Arial"/>
                <w:sz w:val="16"/>
                <w:szCs w:val="16"/>
              </w:rPr>
              <w:t>627,00</w:t>
            </w:r>
          </w:p>
        </w:tc>
        <w:tc>
          <w:tcPr>
            <w:tcW w:w="910" w:type="dxa"/>
            <w:vAlign w:val="center"/>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431D04" w:rsidRPr="001D37E7" w:rsidRDefault="00431D04" w:rsidP="00D53601">
            <w:pPr>
              <w:ind w:left="57"/>
              <w:jc w:val="center"/>
              <w:rPr>
                <w:rFonts w:ascii="Arial" w:hAnsi="Arial" w:cs="Arial"/>
                <w:sz w:val="16"/>
                <w:szCs w:val="16"/>
              </w:rPr>
            </w:pPr>
            <w:r w:rsidRPr="001D37E7">
              <w:rPr>
                <w:rFonts w:ascii="Arial" w:hAnsi="Arial" w:cs="Arial"/>
                <w:sz w:val="16"/>
                <w:szCs w:val="16"/>
              </w:rPr>
              <w:t>551,00</w:t>
            </w:r>
          </w:p>
        </w:tc>
        <w:tc>
          <w:tcPr>
            <w:tcW w:w="909" w:type="dxa"/>
            <w:vAlign w:val="center"/>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431D04" w:rsidRPr="001D37E7" w:rsidRDefault="00431D04" w:rsidP="00E65F6D">
            <w:pPr>
              <w:ind w:left="57"/>
              <w:jc w:val="center"/>
              <w:rPr>
                <w:rFonts w:ascii="Arial" w:hAnsi="Arial" w:cs="Arial"/>
                <w:sz w:val="16"/>
                <w:szCs w:val="16"/>
              </w:rPr>
            </w:pPr>
            <w:r w:rsidRPr="001D37E7">
              <w:rPr>
                <w:rFonts w:ascii="Arial" w:hAnsi="Arial" w:cs="Arial"/>
                <w:sz w:val="16"/>
                <w:szCs w:val="16"/>
              </w:rPr>
              <w:t>595,00</w:t>
            </w:r>
          </w:p>
        </w:tc>
        <w:tc>
          <w:tcPr>
            <w:tcW w:w="910" w:type="dxa"/>
            <w:vAlign w:val="center"/>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c>
          <w:tcPr>
            <w:tcW w:w="909" w:type="dxa"/>
            <w:vAlign w:val="center"/>
          </w:tcPr>
          <w:p w:rsidR="00431D04" w:rsidRPr="001D37E7" w:rsidRDefault="00431D04" w:rsidP="00E65F6D">
            <w:pPr>
              <w:ind w:left="57"/>
              <w:jc w:val="center"/>
              <w:rPr>
                <w:rFonts w:ascii="Arial" w:hAnsi="Arial" w:cs="Arial"/>
                <w:sz w:val="16"/>
                <w:szCs w:val="16"/>
              </w:rPr>
            </w:pPr>
            <w:r w:rsidRPr="001D37E7">
              <w:rPr>
                <w:rFonts w:ascii="Arial" w:hAnsi="Arial" w:cs="Arial"/>
                <w:sz w:val="16"/>
                <w:szCs w:val="16"/>
              </w:rPr>
              <w:t>586,00</w:t>
            </w:r>
          </w:p>
        </w:tc>
        <w:tc>
          <w:tcPr>
            <w:tcW w:w="910" w:type="dxa"/>
            <w:vAlign w:val="center"/>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431D04" w:rsidRPr="001D37E7" w:rsidRDefault="00431D04" w:rsidP="00E65F6D">
            <w:pPr>
              <w:ind w:left="57"/>
              <w:jc w:val="center"/>
              <w:rPr>
                <w:rFonts w:ascii="Arial" w:hAnsi="Arial" w:cs="Arial"/>
                <w:sz w:val="16"/>
                <w:szCs w:val="16"/>
              </w:rPr>
            </w:pPr>
            <w:r w:rsidRPr="001D37E7">
              <w:rPr>
                <w:rFonts w:ascii="Arial" w:hAnsi="Arial" w:cs="Arial"/>
                <w:sz w:val="16"/>
                <w:szCs w:val="16"/>
              </w:rPr>
              <w:t>869,00</w:t>
            </w:r>
          </w:p>
        </w:tc>
        <w:tc>
          <w:tcPr>
            <w:tcW w:w="910" w:type="dxa"/>
            <w:vAlign w:val="center"/>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r>
      <w:tr w:rsidR="001D37E7" w:rsidRPr="001D37E7" w:rsidTr="00F50508">
        <w:trPr>
          <w:cantSplit/>
          <w:trHeight w:val="202"/>
        </w:trPr>
        <w:tc>
          <w:tcPr>
            <w:tcW w:w="826" w:type="dxa"/>
            <w:tcBorders>
              <w:top w:val="single" w:sz="4" w:space="0" w:color="auto"/>
              <w:bottom w:val="single" w:sz="4" w:space="0" w:color="auto"/>
            </w:tcBorders>
          </w:tcPr>
          <w:p w:rsidR="00431D04" w:rsidRPr="001D37E7" w:rsidRDefault="00431D04" w:rsidP="00C329EB">
            <w:pPr>
              <w:ind w:left="113"/>
              <w:jc w:val="center"/>
              <w:rPr>
                <w:rFonts w:ascii="Arial" w:hAnsi="Arial" w:cs="Arial"/>
                <w:sz w:val="20"/>
                <w:szCs w:val="20"/>
              </w:rPr>
            </w:pPr>
            <w:r w:rsidRPr="001D37E7">
              <w:rPr>
                <w:rFonts w:ascii="Arial" w:hAnsi="Arial" w:cs="Arial"/>
                <w:sz w:val="20"/>
                <w:szCs w:val="20"/>
              </w:rPr>
              <w:t>5 kg</w:t>
            </w:r>
          </w:p>
        </w:tc>
        <w:tc>
          <w:tcPr>
            <w:tcW w:w="909" w:type="dxa"/>
            <w:vAlign w:val="center"/>
          </w:tcPr>
          <w:p w:rsidR="00431D04" w:rsidRPr="001D37E7" w:rsidRDefault="00431D04" w:rsidP="00D53601">
            <w:pPr>
              <w:ind w:left="57"/>
              <w:jc w:val="center"/>
              <w:rPr>
                <w:rFonts w:ascii="Arial" w:hAnsi="Arial" w:cs="Arial"/>
                <w:sz w:val="16"/>
                <w:szCs w:val="16"/>
              </w:rPr>
            </w:pPr>
            <w:r w:rsidRPr="001D37E7">
              <w:rPr>
                <w:rFonts w:ascii="Arial" w:hAnsi="Arial" w:cs="Arial"/>
                <w:sz w:val="16"/>
                <w:szCs w:val="16"/>
              </w:rPr>
              <w:t>681,00</w:t>
            </w:r>
          </w:p>
        </w:tc>
        <w:tc>
          <w:tcPr>
            <w:tcW w:w="910" w:type="dxa"/>
            <w:vAlign w:val="center"/>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431D04" w:rsidRPr="001D37E7" w:rsidRDefault="00431D04" w:rsidP="00D53601">
            <w:pPr>
              <w:ind w:left="57"/>
              <w:jc w:val="center"/>
              <w:rPr>
                <w:rFonts w:ascii="Arial" w:hAnsi="Arial" w:cs="Arial"/>
                <w:sz w:val="16"/>
                <w:szCs w:val="16"/>
              </w:rPr>
            </w:pPr>
            <w:r w:rsidRPr="001D37E7">
              <w:rPr>
                <w:rFonts w:ascii="Arial" w:hAnsi="Arial" w:cs="Arial"/>
                <w:sz w:val="16"/>
                <w:szCs w:val="16"/>
              </w:rPr>
              <w:t>620,00</w:t>
            </w:r>
          </w:p>
        </w:tc>
        <w:tc>
          <w:tcPr>
            <w:tcW w:w="909" w:type="dxa"/>
            <w:vAlign w:val="center"/>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431D04" w:rsidRPr="001D37E7" w:rsidRDefault="00431D04" w:rsidP="00E65F6D">
            <w:pPr>
              <w:ind w:left="57"/>
              <w:jc w:val="center"/>
              <w:rPr>
                <w:rFonts w:ascii="Arial" w:hAnsi="Arial" w:cs="Arial"/>
                <w:sz w:val="16"/>
                <w:szCs w:val="16"/>
              </w:rPr>
            </w:pPr>
            <w:r w:rsidRPr="001D37E7">
              <w:rPr>
                <w:rFonts w:ascii="Arial" w:hAnsi="Arial" w:cs="Arial"/>
                <w:sz w:val="16"/>
                <w:szCs w:val="16"/>
              </w:rPr>
              <w:t>653,00</w:t>
            </w:r>
          </w:p>
        </w:tc>
        <w:tc>
          <w:tcPr>
            <w:tcW w:w="910" w:type="dxa"/>
            <w:vAlign w:val="center"/>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c>
          <w:tcPr>
            <w:tcW w:w="909" w:type="dxa"/>
            <w:vAlign w:val="center"/>
          </w:tcPr>
          <w:p w:rsidR="00431D04" w:rsidRPr="001D37E7" w:rsidRDefault="00431D04" w:rsidP="00E65F6D">
            <w:pPr>
              <w:ind w:left="57"/>
              <w:jc w:val="center"/>
              <w:rPr>
                <w:rFonts w:ascii="Arial" w:hAnsi="Arial" w:cs="Arial"/>
                <w:sz w:val="16"/>
                <w:szCs w:val="16"/>
              </w:rPr>
            </w:pPr>
            <w:r w:rsidRPr="001D37E7">
              <w:rPr>
                <w:rFonts w:ascii="Arial" w:hAnsi="Arial" w:cs="Arial"/>
                <w:sz w:val="16"/>
                <w:szCs w:val="16"/>
              </w:rPr>
              <w:t>653,00</w:t>
            </w:r>
          </w:p>
        </w:tc>
        <w:tc>
          <w:tcPr>
            <w:tcW w:w="910" w:type="dxa"/>
            <w:vAlign w:val="center"/>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431D04" w:rsidRPr="001D37E7" w:rsidRDefault="00431D04" w:rsidP="00E65F6D">
            <w:pPr>
              <w:ind w:left="57"/>
              <w:jc w:val="center"/>
              <w:rPr>
                <w:rFonts w:ascii="Arial" w:hAnsi="Arial" w:cs="Arial"/>
                <w:sz w:val="16"/>
                <w:szCs w:val="16"/>
              </w:rPr>
            </w:pPr>
            <w:r w:rsidRPr="001D37E7">
              <w:rPr>
                <w:rFonts w:ascii="Arial" w:hAnsi="Arial" w:cs="Arial"/>
                <w:sz w:val="16"/>
                <w:szCs w:val="16"/>
              </w:rPr>
              <w:t>983,00</w:t>
            </w:r>
          </w:p>
        </w:tc>
        <w:tc>
          <w:tcPr>
            <w:tcW w:w="910" w:type="dxa"/>
            <w:vAlign w:val="center"/>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r>
      <w:tr w:rsidR="001D37E7" w:rsidRPr="001D37E7" w:rsidTr="00F50508">
        <w:trPr>
          <w:cantSplit/>
          <w:trHeight w:val="202"/>
        </w:trPr>
        <w:tc>
          <w:tcPr>
            <w:tcW w:w="826" w:type="dxa"/>
            <w:tcBorders>
              <w:top w:val="single" w:sz="4" w:space="0" w:color="auto"/>
              <w:bottom w:val="single" w:sz="4" w:space="0" w:color="auto"/>
            </w:tcBorders>
          </w:tcPr>
          <w:p w:rsidR="00431D04" w:rsidRPr="001D37E7" w:rsidRDefault="00431D04" w:rsidP="00C329EB">
            <w:pPr>
              <w:ind w:left="113"/>
              <w:jc w:val="center"/>
              <w:rPr>
                <w:rFonts w:ascii="Arial" w:hAnsi="Arial" w:cs="Arial"/>
                <w:sz w:val="20"/>
                <w:szCs w:val="20"/>
              </w:rPr>
            </w:pPr>
            <w:r w:rsidRPr="001D37E7">
              <w:rPr>
                <w:rFonts w:ascii="Arial" w:hAnsi="Arial" w:cs="Arial"/>
                <w:sz w:val="20"/>
                <w:szCs w:val="20"/>
              </w:rPr>
              <w:t>6 kg</w:t>
            </w:r>
          </w:p>
        </w:tc>
        <w:tc>
          <w:tcPr>
            <w:tcW w:w="909" w:type="dxa"/>
            <w:vAlign w:val="center"/>
          </w:tcPr>
          <w:p w:rsidR="00431D04" w:rsidRPr="001D37E7" w:rsidRDefault="00431D04" w:rsidP="00D53601">
            <w:pPr>
              <w:ind w:left="57"/>
              <w:jc w:val="center"/>
              <w:rPr>
                <w:rFonts w:ascii="Arial" w:hAnsi="Arial" w:cs="Arial"/>
                <w:sz w:val="16"/>
                <w:szCs w:val="16"/>
              </w:rPr>
            </w:pPr>
            <w:r w:rsidRPr="001D37E7">
              <w:rPr>
                <w:rFonts w:ascii="Arial" w:hAnsi="Arial" w:cs="Arial"/>
                <w:sz w:val="16"/>
                <w:szCs w:val="16"/>
              </w:rPr>
              <w:t>736,00</w:t>
            </w:r>
          </w:p>
        </w:tc>
        <w:tc>
          <w:tcPr>
            <w:tcW w:w="910" w:type="dxa"/>
            <w:vAlign w:val="center"/>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431D04" w:rsidRPr="001D37E7" w:rsidRDefault="00431D04" w:rsidP="00D53601">
            <w:pPr>
              <w:ind w:left="57"/>
              <w:jc w:val="center"/>
              <w:rPr>
                <w:rFonts w:ascii="Arial" w:hAnsi="Arial" w:cs="Arial"/>
                <w:sz w:val="16"/>
                <w:szCs w:val="16"/>
              </w:rPr>
            </w:pPr>
            <w:r w:rsidRPr="001D37E7">
              <w:rPr>
                <w:rFonts w:ascii="Arial" w:hAnsi="Arial" w:cs="Arial"/>
                <w:sz w:val="16"/>
                <w:szCs w:val="16"/>
              </w:rPr>
              <w:t>690,00</w:t>
            </w:r>
          </w:p>
        </w:tc>
        <w:tc>
          <w:tcPr>
            <w:tcW w:w="909" w:type="dxa"/>
            <w:vAlign w:val="center"/>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431D04" w:rsidRPr="001D37E7" w:rsidRDefault="00431D04" w:rsidP="00E65F6D">
            <w:pPr>
              <w:ind w:left="57"/>
              <w:jc w:val="center"/>
              <w:rPr>
                <w:rFonts w:ascii="Arial" w:hAnsi="Arial" w:cs="Arial"/>
                <w:sz w:val="16"/>
                <w:szCs w:val="16"/>
              </w:rPr>
            </w:pPr>
            <w:r w:rsidRPr="001D37E7">
              <w:rPr>
                <w:rFonts w:ascii="Arial" w:hAnsi="Arial" w:cs="Arial"/>
                <w:sz w:val="16"/>
                <w:szCs w:val="16"/>
              </w:rPr>
              <w:t>711,00</w:t>
            </w:r>
          </w:p>
        </w:tc>
        <w:tc>
          <w:tcPr>
            <w:tcW w:w="910" w:type="dxa"/>
            <w:vAlign w:val="center"/>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c>
          <w:tcPr>
            <w:tcW w:w="909" w:type="dxa"/>
            <w:vAlign w:val="center"/>
          </w:tcPr>
          <w:p w:rsidR="00431D04" w:rsidRPr="001D37E7" w:rsidRDefault="00431D04" w:rsidP="00E65F6D">
            <w:pPr>
              <w:ind w:left="57"/>
              <w:jc w:val="center"/>
              <w:rPr>
                <w:rFonts w:ascii="Arial" w:hAnsi="Arial" w:cs="Arial"/>
                <w:sz w:val="16"/>
                <w:szCs w:val="16"/>
              </w:rPr>
            </w:pPr>
            <w:r w:rsidRPr="001D37E7">
              <w:rPr>
                <w:rFonts w:ascii="Arial" w:hAnsi="Arial" w:cs="Arial"/>
                <w:sz w:val="16"/>
                <w:szCs w:val="16"/>
              </w:rPr>
              <w:t>720,00</w:t>
            </w:r>
          </w:p>
        </w:tc>
        <w:tc>
          <w:tcPr>
            <w:tcW w:w="910" w:type="dxa"/>
            <w:vAlign w:val="center"/>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431D04" w:rsidRPr="001D37E7" w:rsidRDefault="00431D04" w:rsidP="00E65F6D">
            <w:pPr>
              <w:ind w:left="-57"/>
              <w:jc w:val="center"/>
              <w:rPr>
                <w:rFonts w:ascii="Arial" w:hAnsi="Arial" w:cs="Arial"/>
                <w:sz w:val="16"/>
                <w:szCs w:val="16"/>
              </w:rPr>
            </w:pPr>
            <w:r w:rsidRPr="001D37E7">
              <w:rPr>
                <w:rFonts w:ascii="Arial" w:hAnsi="Arial" w:cs="Arial"/>
                <w:sz w:val="16"/>
                <w:szCs w:val="16"/>
              </w:rPr>
              <w:t>1 097,00</w:t>
            </w:r>
          </w:p>
        </w:tc>
        <w:tc>
          <w:tcPr>
            <w:tcW w:w="910" w:type="dxa"/>
            <w:vAlign w:val="center"/>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r>
      <w:tr w:rsidR="001D37E7" w:rsidRPr="001D37E7" w:rsidTr="00F50508">
        <w:trPr>
          <w:cantSplit/>
          <w:trHeight w:val="202"/>
        </w:trPr>
        <w:tc>
          <w:tcPr>
            <w:tcW w:w="826" w:type="dxa"/>
            <w:tcBorders>
              <w:top w:val="single" w:sz="4" w:space="0" w:color="auto"/>
              <w:bottom w:val="single" w:sz="4" w:space="0" w:color="auto"/>
            </w:tcBorders>
          </w:tcPr>
          <w:p w:rsidR="00431D04" w:rsidRPr="001D37E7" w:rsidRDefault="00431D04" w:rsidP="00C329EB">
            <w:pPr>
              <w:ind w:left="113"/>
              <w:jc w:val="center"/>
              <w:rPr>
                <w:rFonts w:ascii="Arial" w:hAnsi="Arial" w:cs="Arial"/>
                <w:sz w:val="20"/>
                <w:szCs w:val="20"/>
              </w:rPr>
            </w:pPr>
            <w:r w:rsidRPr="001D37E7">
              <w:rPr>
                <w:rFonts w:ascii="Arial" w:hAnsi="Arial" w:cs="Arial"/>
                <w:sz w:val="20"/>
                <w:szCs w:val="20"/>
              </w:rPr>
              <w:t>7 kg</w:t>
            </w:r>
          </w:p>
        </w:tc>
        <w:tc>
          <w:tcPr>
            <w:tcW w:w="909" w:type="dxa"/>
            <w:vAlign w:val="center"/>
          </w:tcPr>
          <w:p w:rsidR="00431D04" w:rsidRPr="001D37E7" w:rsidRDefault="00431D04" w:rsidP="00D53601">
            <w:pPr>
              <w:ind w:left="57"/>
              <w:jc w:val="center"/>
              <w:rPr>
                <w:rFonts w:ascii="Arial" w:hAnsi="Arial" w:cs="Arial"/>
                <w:sz w:val="16"/>
                <w:szCs w:val="16"/>
              </w:rPr>
            </w:pPr>
            <w:r w:rsidRPr="001D37E7">
              <w:rPr>
                <w:rFonts w:ascii="Arial" w:hAnsi="Arial" w:cs="Arial"/>
                <w:sz w:val="16"/>
                <w:szCs w:val="16"/>
              </w:rPr>
              <w:t>790,00</w:t>
            </w:r>
          </w:p>
        </w:tc>
        <w:tc>
          <w:tcPr>
            <w:tcW w:w="910" w:type="dxa"/>
            <w:vAlign w:val="center"/>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431D04" w:rsidRPr="001D37E7" w:rsidRDefault="00431D04" w:rsidP="00D53601">
            <w:pPr>
              <w:ind w:left="57"/>
              <w:jc w:val="center"/>
              <w:rPr>
                <w:rFonts w:ascii="Arial" w:hAnsi="Arial" w:cs="Arial"/>
                <w:sz w:val="16"/>
                <w:szCs w:val="16"/>
              </w:rPr>
            </w:pPr>
            <w:r w:rsidRPr="001D37E7">
              <w:rPr>
                <w:rFonts w:ascii="Arial" w:hAnsi="Arial" w:cs="Arial"/>
                <w:sz w:val="16"/>
                <w:szCs w:val="16"/>
              </w:rPr>
              <w:t>759,00</w:t>
            </w:r>
          </w:p>
        </w:tc>
        <w:tc>
          <w:tcPr>
            <w:tcW w:w="909" w:type="dxa"/>
            <w:vAlign w:val="center"/>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431D04" w:rsidRPr="001D37E7" w:rsidRDefault="00431D04" w:rsidP="00E65F6D">
            <w:pPr>
              <w:ind w:left="57"/>
              <w:jc w:val="center"/>
              <w:rPr>
                <w:rFonts w:ascii="Arial" w:hAnsi="Arial" w:cs="Arial"/>
                <w:sz w:val="16"/>
                <w:szCs w:val="16"/>
              </w:rPr>
            </w:pPr>
            <w:r w:rsidRPr="001D37E7">
              <w:rPr>
                <w:rFonts w:ascii="Arial" w:hAnsi="Arial" w:cs="Arial"/>
                <w:sz w:val="16"/>
                <w:szCs w:val="16"/>
              </w:rPr>
              <w:t>769,00</w:t>
            </w:r>
          </w:p>
        </w:tc>
        <w:tc>
          <w:tcPr>
            <w:tcW w:w="910" w:type="dxa"/>
            <w:vAlign w:val="center"/>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c>
          <w:tcPr>
            <w:tcW w:w="909" w:type="dxa"/>
            <w:vAlign w:val="center"/>
          </w:tcPr>
          <w:p w:rsidR="00431D04" w:rsidRPr="001D37E7" w:rsidRDefault="00431D04" w:rsidP="00E65F6D">
            <w:pPr>
              <w:ind w:left="57"/>
              <w:jc w:val="center"/>
              <w:rPr>
                <w:rFonts w:ascii="Arial" w:hAnsi="Arial" w:cs="Arial"/>
                <w:sz w:val="16"/>
                <w:szCs w:val="16"/>
              </w:rPr>
            </w:pPr>
            <w:r w:rsidRPr="001D37E7">
              <w:rPr>
                <w:rFonts w:ascii="Arial" w:hAnsi="Arial" w:cs="Arial"/>
                <w:sz w:val="16"/>
                <w:szCs w:val="16"/>
              </w:rPr>
              <w:t>786,00</w:t>
            </w:r>
          </w:p>
        </w:tc>
        <w:tc>
          <w:tcPr>
            <w:tcW w:w="910" w:type="dxa"/>
            <w:vAlign w:val="center"/>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431D04" w:rsidRPr="001D37E7" w:rsidRDefault="00431D04" w:rsidP="00E65F6D">
            <w:pPr>
              <w:ind w:left="-57"/>
              <w:jc w:val="center"/>
              <w:rPr>
                <w:rFonts w:ascii="Arial" w:hAnsi="Arial" w:cs="Arial"/>
                <w:sz w:val="16"/>
                <w:szCs w:val="16"/>
              </w:rPr>
            </w:pPr>
            <w:r w:rsidRPr="001D37E7">
              <w:rPr>
                <w:rFonts w:ascii="Arial" w:hAnsi="Arial" w:cs="Arial"/>
                <w:sz w:val="16"/>
                <w:szCs w:val="16"/>
              </w:rPr>
              <w:t>1 211,00</w:t>
            </w:r>
          </w:p>
        </w:tc>
        <w:tc>
          <w:tcPr>
            <w:tcW w:w="910" w:type="dxa"/>
            <w:vAlign w:val="center"/>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r>
      <w:tr w:rsidR="001D37E7" w:rsidRPr="001D37E7" w:rsidTr="00F50508">
        <w:trPr>
          <w:cantSplit/>
          <w:trHeight w:val="202"/>
        </w:trPr>
        <w:tc>
          <w:tcPr>
            <w:tcW w:w="826" w:type="dxa"/>
            <w:tcBorders>
              <w:top w:val="single" w:sz="4" w:space="0" w:color="auto"/>
              <w:bottom w:val="single" w:sz="4" w:space="0" w:color="auto"/>
            </w:tcBorders>
          </w:tcPr>
          <w:p w:rsidR="00431D04" w:rsidRPr="001D37E7" w:rsidRDefault="00431D04" w:rsidP="00C329EB">
            <w:pPr>
              <w:ind w:left="113"/>
              <w:jc w:val="center"/>
              <w:rPr>
                <w:rFonts w:ascii="Arial" w:hAnsi="Arial" w:cs="Arial"/>
                <w:sz w:val="20"/>
                <w:szCs w:val="20"/>
              </w:rPr>
            </w:pPr>
            <w:r w:rsidRPr="001D37E7">
              <w:rPr>
                <w:rFonts w:ascii="Arial" w:hAnsi="Arial" w:cs="Arial"/>
                <w:sz w:val="20"/>
                <w:szCs w:val="20"/>
              </w:rPr>
              <w:t>8 kg</w:t>
            </w:r>
          </w:p>
        </w:tc>
        <w:tc>
          <w:tcPr>
            <w:tcW w:w="909" w:type="dxa"/>
            <w:vAlign w:val="center"/>
          </w:tcPr>
          <w:p w:rsidR="00431D04" w:rsidRPr="001D37E7" w:rsidRDefault="00431D04" w:rsidP="00D53601">
            <w:pPr>
              <w:ind w:left="57"/>
              <w:jc w:val="center"/>
              <w:rPr>
                <w:rFonts w:ascii="Arial" w:hAnsi="Arial" w:cs="Arial"/>
                <w:sz w:val="16"/>
                <w:szCs w:val="16"/>
              </w:rPr>
            </w:pPr>
            <w:r w:rsidRPr="001D37E7">
              <w:rPr>
                <w:rFonts w:ascii="Arial" w:hAnsi="Arial" w:cs="Arial"/>
                <w:sz w:val="16"/>
                <w:szCs w:val="16"/>
              </w:rPr>
              <w:t>844,00</w:t>
            </w:r>
          </w:p>
        </w:tc>
        <w:tc>
          <w:tcPr>
            <w:tcW w:w="910" w:type="dxa"/>
            <w:vAlign w:val="center"/>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431D04" w:rsidRPr="001D37E7" w:rsidRDefault="00431D04" w:rsidP="00D53601">
            <w:pPr>
              <w:ind w:left="57"/>
              <w:jc w:val="center"/>
              <w:rPr>
                <w:rFonts w:ascii="Arial" w:hAnsi="Arial" w:cs="Arial"/>
                <w:sz w:val="16"/>
                <w:szCs w:val="16"/>
              </w:rPr>
            </w:pPr>
            <w:r w:rsidRPr="001D37E7">
              <w:rPr>
                <w:rFonts w:ascii="Arial" w:hAnsi="Arial" w:cs="Arial"/>
                <w:sz w:val="16"/>
                <w:szCs w:val="16"/>
              </w:rPr>
              <w:t>829,00</w:t>
            </w:r>
          </w:p>
        </w:tc>
        <w:tc>
          <w:tcPr>
            <w:tcW w:w="909" w:type="dxa"/>
            <w:vAlign w:val="center"/>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431D04" w:rsidRPr="001D37E7" w:rsidRDefault="00431D04" w:rsidP="00E65F6D">
            <w:pPr>
              <w:ind w:left="57"/>
              <w:jc w:val="center"/>
              <w:rPr>
                <w:rFonts w:ascii="Arial" w:hAnsi="Arial" w:cs="Arial"/>
                <w:sz w:val="16"/>
                <w:szCs w:val="16"/>
              </w:rPr>
            </w:pPr>
            <w:r w:rsidRPr="001D37E7">
              <w:rPr>
                <w:rFonts w:ascii="Arial" w:hAnsi="Arial" w:cs="Arial"/>
                <w:sz w:val="16"/>
                <w:szCs w:val="16"/>
              </w:rPr>
              <w:t>827,00</w:t>
            </w:r>
          </w:p>
        </w:tc>
        <w:tc>
          <w:tcPr>
            <w:tcW w:w="910" w:type="dxa"/>
            <w:vAlign w:val="center"/>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c>
          <w:tcPr>
            <w:tcW w:w="909" w:type="dxa"/>
            <w:vAlign w:val="center"/>
          </w:tcPr>
          <w:p w:rsidR="00431D04" w:rsidRPr="001D37E7" w:rsidRDefault="00431D04" w:rsidP="00E65F6D">
            <w:pPr>
              <w:ind w:left="57"/>
              <w:jc w:val="center"/>
              <w:rPr>
                <w:rFonts w:ascii="Arial" w:hAnsi="Arial" w:cs="Arial"/>
                <w:sz w:val="16"/>
                <w:szCs w:val="16"/>
              </w:rPr>
            </w:pPr>
            <w:r w:rsidRPr="001D37E7">
              <w:rPr>
                <w:rFonts w:ascii="Arial" w:hAnsi="Arial" w:cs="Arial"/>
                <w:sz w:val="16"/>
                <w:szCs w:val="16"/>
              </w:rPr>
              <w:t>853,00</w:t>
            </w:r>
          </w:p>
        </w:tc>
        <w:tc>
          <w:tcPr>
            <w:tcW w:w="910" w:type="dxa"/>
            <w:vAlign w:val="center"/>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431D04" w:rsidRPr="001D37E7" w:rsidRDefault="00431D04" w:rsidP="00E65F6D">
            <w:pPr>
              <w:ind w:left="-57"/>
              <w:jc w:val="center"/>
              <w:rPr>
                <w:rFonts w:ascii="Arial" w:hAnsi="Arial" w:cs="Arial"/>
                <w:sz w:val="16"/>
                <w:szCs w:val="16"/>
              </w:rPr>
            </w:pPr>
            <w:r w:rsidRPr="001D37E7">
              <w:rPr>
                <w:rFonts w:ascii="Arial" w:hAnsi="Arial" w:cs="Arial"/>
                <w:sz w:val="16"/>
                <w:szCs w:val="16"/>
              </w:rPr>
              <w:t>1 325,00</w:t>
            </w:r>
          </w:p>
        </w:tc>
        <w:tc>
          <w:tcPr>
            <w:tcW w:w="910" w:type="dxa"/>
            <w:vAlign w:val="center"/>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r>
      <w:tr w:rsidR="001D37E7" w:rsidRPr="001D37E7" w:rsidTr="00F50508">
        <w:trPr>
          <w:cantSplit/>
          <w:trHeight w:val="202"/>
        </w:trPr>
        <w:tc>
          <w:tcPr>
            <w:tcW w:w="826" w:type="dxa"/>
            <w:tcBorders>
              <w:top w:val="single" w:sz="4" w:space="0" w:color="auto"/>
              <w:bottom w:val="single" w:sz="4" w:space="0" w:color="auto"/>
            </w:tcBorders>
          </w:tcPr>
          <w:p w:rsidR="00431D04" w:rsidRPr="001D37E7" w:rsidRDefault="00431D04" w:rsidP="00C329EB">
            <w:pPr>
              <w:ind w:left="113"/>
              <w:jc w:val="center"/>
              <w:rPr>
                <w:rFonts w:ascii="Arial" w:hAnsi="Arial" w:cs="Arial"/>
                <w:sz w:val="20"/>
                <w:szCs w:val="20"/>
              </w:rPr>
            </w:pPr>
            <w:r w:rsidRPr="001D37E7">
              <w:rPr>
                <w:rFonts w:ascii="Arial" w:hAnsi="Arial" w:cs="Arial"/>
                <w:sz w:val="20"/>
                <w:szCs w:val="20"/>
              </w:rPr>
              <w:t>9 kg</w:t>
            </w:r>
          </w:p>
        </w:tc>
        <w:tc>
          <w:tcPr>
            <w:tcW w:w="909" w:type="dxa"/>
            <w:vAlign w:val="center"/>
          </w:tcPr>
          <w:p w:rsidR="00431D04" w:rsidRPr="001D37E7" w:rsidRDefault="00431D04" w:rsidP="00D53601">
            <w:pPr>
              <w:ind w:left="57"/>
              <w:jc w:val="center"/>
              <w:rPr>
                <w:rFonts w:ascii="Arial" w:hAnsi="Arial" w:cs="Arial"/>
                <w:sz w:val="16"/>
                <w:szCs w:val="16"/>
              </w:rPr>
            </w:pPr>
            <w:r w:rsidRPr="001D37E7">
              <w:rPr>
                <w:rFonts w:ascii="Arial" w:hAnsi="Arial" w:cs="Arial"/>
                <w:sz w:val="16"/>
                <w:szCs w:val="16"/>
              </w:rPr>
              <w:t>898,00</w:t>
            </w:r>
          </w:p>
        </w:tc>
        <w:tc>
          <w:tcPr>
            <w:tcW w:w="910" w:type="dxa"/>
            <w:vAlign w:val="center"/>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431D04" w:rsidRPr="001D37E7" w:rsidRDefault="00431D04" w:rsidP="00D53601">
            <w:pPr>
              <w:ind w:left="57"/>
              <w:jc w:val="center"/>
              <w:rPr>
                <w:rFonts w:ascii="Arial" w:hAnsi="Arial" w:cs="Arial"/>
                <w:sz w:val="16"/>
                <w:szCs w:val="16"/>
              </w:rPr>
            </w:pPr>
            <w:r w:rsidRPr="001D37E7">
              <w:rPr>
                <w:rFonts w:ascii="Arial" w:hAnsi="Arial" w:cs="Arial"/>
                <w:sz w:val="16"/>
                <w:szCs w:val="16"/>
              </w:rPr>
              <w:t>898,00</w:t>
            </w:r>
          </w:p>
        </w:tc>
        <w:tc>
          <w:tcPr>
            <w:tcW w:w="909" w:type="dxa"/>
            <w:vAlign w:val="center"/>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431D04" w:rsidRPr="001D37E7" w:rsidRDefault="00431D04" w:rsidP="00E65F6D">
            <w:pPr>
              <w:ind w:left="57"/>
              <w:jc w:val="center"/>
              <w:rPr>
                <w:rFonts w:ascii="Arial" w:hAnsi="Arial" w:cs="Arial"/>
                <w:sz w:val="16"/>
                <w:szCs w:val="16"/>
              </w:rPr>
            </w:pPr>
            <w:r w:rsidRPr="001D37E7">
              <w:rPr>
                <w:rFonts w:ascii="Arial" w:hAnsi="Arial" w:cs="Arial"/>
                <w:sz w:val="16"/>
                <w:szCs w:val="16"/>
              </w:rPr>
              <w:t>885,00</w:t>
            </w:r>
          </w:p>
        </w:tc>
        <w:tc>
          <w:tcPr>
            <w:tcW w:w="910" w:type="dxa"/>
            <w:vAlign w:val="center"/>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c>
          <w:tcPr>
            <w:tcW w:w="909" w:type="dxa"/>
            <w:vAlign w:val="center"/>
          </w:tcPr>
          <w:p w:rsidR="00431D04" w:rsidRPr="001D37E7" w:rsidRDefault="00431D04" w:rsidP="00E65F6D">
            <w:pPr>
              <w:ind w:left="57"/>
              <w:jc w:val="center"/>
              <w:rPr>
                <w:rFonts w:ascii="Arial" w:hAnsi="Arial" w:cs="Arial"/>
                <w:sz w:val="16"/>
                <w:szCs w:val="16"/>
              </w:rPr>
            </w:pPr>
            <w:r w:rsidRPr="001D37E7">
              <w:rPr>
                <w:rFonts w:ascii="Arial" w:hAnsi="Arial" w:cs="Arial"/>
                <w:sz w:val="16"/>
                <w:szCs w:val="16"/>
              </w:rPr>
              <w:t>920,00</w:t>
            </w:r>
          </w:p>
        </w:tc>
        <w:tc>
          <w:tcPr>
            <w:tcW w:w="910" w:type="dxa"/>
            <w:vAlign w:val="center"/>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431D04" w:rsidRPr="001D37E7" w:rsidRDefault="00431D04" w:rsidP="00E65F6D">
            <w:pPr>
              <w:ind w:left="-57"/>
              <w:jc w:val="center"/>
              <w:rPr>
                <w:rFonts w:ascii="Arial" w:hAnsi="Arial" w:cs="Arial"/>
                <w:sz w:val="16"/>
                <w:szCs w:val="16"/>
              </w:rPr>
            </w:pPr>
            <w:r w:rsidRPr="001D37E7">
              <w:rPr>
                <w:rFonts w:ascii="Arial" w:hAnsi="Arial" w:cs="Arial"/>
                <w:sz w:val="16"/>
                <w:szCs w:val="16"/>
              </w:rPr>
              <w:t>1 438,00</w:t>
            </w:r>
          </w:p>
        </w:tc>
        <w:tc>
          <w:tcPr>
            <w:tcW w:w="910" w:type="dxa"/>
            <w:vAlign w:val="center"/>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r>
      <w:tr w:rsidR="001D37E7" w:rsidRPr="001D37E7" w:rsidTr="00F50508">
        <w:trPr>
          <w:cantSplit/>
          <w:trHeight w:val="202"/>
        </w:trPr>
        <w:tc>
          <w:tcPr>
            <w:tcW w:w="826" w:type="dxa"/>
            <w:tcBorders>
              <w:top w:val="single" w:sz="4" w:space="0" w:color="auto"/>
              <w:bottom w:val="single" w:sz="4" w:space="0" w:color="auto"/>
            </w:tcBorders>
          </w:tcPr>
          <w:p w:rsidR="00431D04" w:rsidRPr="001D37E7" w:rsidRDefault="00431D04" w:rsidP="00C329EB">
            <w:pPr>
              <w:jc w:val="center"/>
              <w:rPr>
                <w:rFonts w:ascii="Arial" w:hAnsi="Arial" w:cs="Arial"/>
                <w:sz w:val="20"/>
                <w:szCs w:val="20"/>
              </w:rPr>
            </w:pPr>
            <w:r w:rsidRPr="001D37E7">
              <w:rPr>
                <w:rFonts w:ascii="Arial" w:hAnsi="Arial" w:cs="Arial"/>
                <w:sz w:val="20"/>
                <w:szCs w:val="20"/>
              </w:rPr>
              <w:t>10 kg</w:t>
            </w:r>
          </w:p>
        </w:tc>
        <w:tc>
          <w:tcPr>
            <w:tcW w:w="909" w:type="dxa"/>
            <w:vAlign w:val="center"/>
          </w:tcPr>
          <w:p w:rsidR="00431D04" w:rsidRPr="001D37E7" w:rsidRDefault="00431D04" w:rsidP="00D53601">
            <w:pPr>
              <w:ind w:left="57"/>
              <w:jc w:val="center"/>
              <w:rPr>
                <w:rFonts w:ascii="Arial" w:hAnsi="Arial" w:cs="Arial"/>
                <w:sz w:val="16"/>
                <w:szCs w:val="16"/>
              </w:rPr>
            </w:pPr>
            <w:r w:rsidRPr="001D37E7">
              <w:rPr>
                <w:rFonts w:ascii="Arial" w:hAnsi="Arial" w:cs="Arial"/>
                <w:sz w:val="16"/>
                <w:szCs w:val="16"/>
              </w:rPr>
              <w:t>952,00</w:t>
            </w:r>
          </w:p>
        </w:tc>
        <w:tc>
          <w:tcPr>
            <w:tcW w:w="910" w:type="dxa"/>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431D04" w:rsidRPr="001D37E7" w:rsidRDefault="00431D04" w:rsidP="00D53601">
            <w:pPr>
              <w:ind w:left="57"/>
              <w:jc w:val="center"/>
              <w:rPr>
                <w:rFonts w:ascii="Arial" w:hAnsi="Arial" w:cs="Arial"/>
                <w:sz w:val="16"/>
                <w:szCs w:val="16"/>
              </w:rPr>
            </w:pPr>
            <w:r w:rsidRPr="001D37E7">
              <w:rPr>
                <w:rFonts w:ascii="Arial" w:hAnsi="Arial" w:cs="Arial"/>
                <w:sz w:val="16"/>
                <w:szCs w:val="16"/>
              </w:rPr>
              <w:t>968,00</w:t>
            </w:r>
          </w:p>
        </w:tc>
        <w:tc>
          <w:tcPr>
            <w:tcW w:w="909" w:type="dxa"/>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431D04" w:rsidRPr="001D37E7" w:rsidRDefault="00431D04" w:rsidP="00E65F6D">
            <w:pPr>
              <w:ind w:left="57"/>
              <w:jc w:val="center"/>
              <w:rPr>
                <w:rFonts w:ascii="Arial" w:hAnsi="Arial" w:cs="Arial"/>
                <w:sz w:val="16"/>
                <w:szCs w:val="16"/>
              </w:rPr>
            </w:pPr>
            <w:r w:rsidRPr="001D37E7">
              <w:rPr>
                <w:rFonts w:ascii="Arial" w:hAnsi="Arial" w:cs="Arial"/>
                <w:sz w:val="16"/>
                <w:szCs w:val="16"/>
              </w:rPr>
              <w:t>943,00</w:t>
            </w:r>
          </w:p>
        </w:tc>
        <w:tc>
          <w:tcPr>
            <w:tcW w:w="910" w:type="dxa"/>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c>
          <w:tcPr>
            <w:tcW w:w="909" w:type="dxa"/>
            <w:vAlign w:val="center"/>
          </w:tcPr>
          <w:p w:rsidR="00431D04" w:rsidRPr="001D37E7" w:rsidRDefault="00431D04" w:rsidP="00E65F6D">
            <w:pPr>
              <w:ind w:left="57"/>
              <w:jc w:val="center"/>
              <w:rPr>
                <w:rFonts w:ascii="Arial" w:hAnsi="Arial" w:cs="Arial"/>
                <w:sz w:val="16"/>
                <w:szCs w:val="16"/>
              </w:rPr>
            </w:pPr>
            <w:r w:rsidRPr="001D37E7">
              <w:rPr>
                <w:rFonts w:ascii="Arial" w:hAnsi="Arial" w:cs="Arial"/>
                <w:sz w:val="16"/>
                <w:szCs w:val="16"/>
              </w:rPr>
              <w:t>986,00</w:t>
            </w:r>
          </w:p>
        </w:tc>
        <w:tc>
          <w:tcPr>
            <w:tcW w:w="910" w:type="dxa"/>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c>
          <w:tcPr>
            <w:tcW w:w="910" w:type="dxa"/>
            <w:vAlign w:val="center"/>
          </w:tcPr>
          <w:p w:rsidR="00431D04" w:rsidRPr="001D37E7" w:rsidRDefault="00431D04" w:rsidP="00E65F6D">
            <w:pPr>
              <w:ind w:left="-57"/>
              <w:jc w:val="center"/>
              <w:rPr>
                <w:rFonts w:ascii="Arial" w:hAnsi="Arial" w:cs="Arial"/>
                <w:sz w:val="16"/>
                <w:szCs w:val="16"/>
              </w:rPr>
            </w:pPr>
            <w:r w:rsidRPr="001D37E7">
              <w:rPr>
                <w:rFonts w:ascii="Arial" w:hAnsi="Arial" w:cs="Arial"/>
                <w:sz w:val="16"/>
                <w:szCs w:val="16"/>
              </w:rPr>
              <w:t>1 552,00</w:t>
            </w:r>
          </w:p>
        </w:tc>
        <w:tc>
          <w:tcPr>
            <w:tcW w:w="910" w:type="dxa"/>
          </w:tcPr>
          <w:p w:rsidR="00431D04" w:rsidRPr="001D37E7" w:rsidRDefault="00431D04" w:rsidP="00D53601">
            <w:pPr>
              <w:jc w:val="center"/>
              <w:rPr>
                <w:rFonts w:ascii="Arial" w:hAnsi="Arial" w:cs="Arial"/>
                <w:sz w:val="20"/>
                <w:szCs w:val="20"/>
              </w:rPr>
            </w:pPr>
            <w:r w:rsidRPr="001D37E7">
              <w:rPr>
                <w:rFonts w:ascii="Arial" w:hAnsi="Arial" w:cs="Arial"/>
                <w:sz w:val="20"/>
                <w:szCs w:val="20"/>
              </w:rPr>
              <w:t>-</w:t>
            </w:r>
          </w:p>
        </w:tc>
      </w:tr>
      <w:tr w:rsidR="001D37E7" w:rsidRPr="001D37E7" w:rsidTr="0075434F">
        <w:trPr>
          <w:cantSplit/>
          <w:trHeight w:val="202"/>
        </w:trPr>
        <w:tc>
          <w:tcPr>
            <w:tcW w:w="826" w:type="dxa"/>
            <w:tcBorders>
              <w:top w:val="single" w:sz="4" w:space="0" w:color="auto"/>
              <w:bottom w:val="single" w:sz="4" w:space="0" w:color="auto"/>
            </w:tcBorders>
          </w:tcPr>
          <w:p w:rsidR="0075434F" w:rsidRPr="001D37E7" w:rsidRDefault="0075434F" w:rsidP="00C329EB">
            <w:pPr>
              <w:jc w:val="center"/>
              <w:rPr>
                <w:rFonts w:ascii="Arial" w:hAnsi="Arial" w:cs="Arial"/>
                <w:sz w:val="20"/>
                <w:szCs w:val="20"/>
              </w:rPr>
            </w:pPr>
            <w:r w:rsidRPr="001D37E7">
              <w:rPr>
                <w:rFonts w:ascii="Arial" w:hAnsi="Arial" w:cs="Arial"/>
                <w:sz w:val="20"/>
                <w:szCs w:val="20"/>
              </w:rPr>
              <w:t>11 kg</w:t>
            </w:r>
          </w:p>
        </w:tc>
        <w:tc>
          <w:tcPr>
            <w:tcW w:w="909"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002,42</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1 213,00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033,83</w:t>
            </w:r>
          </w:p>
        </w:tc>
        <w:tc>
          <w:tcPr>
            <w:tcW w:w="909"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1 251,00</w:t>
            </w:r>
          </w:p>
        </w:tc>
        <w:tc>
          <w:tcPr>
            <w:tcW w:w="910" w:type="dxa"/>
            <w:vAlign w:val="bottom"/>
          </w:tcPr>
          <w:p w:rsidR="0075434F" w:rsidRPr="001D37E7" w:rsidRDefault="0075434F" w:rsidP="00E65F6D">
            <w:pPr>
              <w:ind w:left="57"/>
              <w:jc w:val="center"/>
              <w:rPr>
                <w:rFonts w:ascii="Arial" w:hAnsi="Arial" w:cs="Arial"/>
                <w:sz w:val="16"/>
                <w:szCs w:val="16"/>
              </w:rPr>
            </w:pPr>
            <w:r w:rsidRPr="001D37E7">
              <w:rPr>
                <w:rFonts w:ascii="Arial" w:hAnsi="Arial" w:cs="Arial"/>
                <w:sz w:val="16"/>
                <w:szCs w:val="16"/>
              </w:rPr>
              <w:t>997,46</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1 207,00</w:t>
            </w:r>
          </w:p>
        </w:tc>
        <w:tc>
          <w:tcPr>
            <w:tcW w:w="909"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E65F6D" w:rsidRPr="001D37E7">
              <w:rPr>
                <w:rFonts w:ascii="Arial" w:hAnsi="Arial" w:cs="Arial"/>
                <w:sz w:val="16"/>
                <w:szCs w:val="16"/>
              </w:rPr>
              <w:t xml:space="preserve"> </w:t>
            </w:r>
            <w:r w:rsidRPr="001D37E7">
              <w:rPr>
                <w:rFonts w:ascii="Arial" w:hAnsi="Arial" w:cs="Arial"/>
                <w:sz w:val="16"/>
                <w:szCs w:val="16"/>
              </w:rPr>
              <w:t>049,53</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1 270,00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E65F6D" w:rsidRPr="001D37E7">
              <w:rPr>
                <w:rFonts w:ascii="Arial" w:hAnsi="Arial" w:cs="Arial"/>
                <w:sz w:val="16"/>
                <w:szCs w:val="16"/>
              </w:rPr>
              <w:t xml:space="preserve"> </w:t>
            </w:r>
            <w:r w:rsidRPr="001D37E7">
              <w:rPr>
                <w:rFonts w:ascii="Arial" w:hAnsi="Arial" w:cs="Arial"/>
                <w:sz w:val="16"/>
                <w:szCs w:val="16"/>
              </w:rPr>
              <w:t>662,72</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2 012,00</w:t>
            </w:r>
          </w:p>
        </w:tc>
      </w:tr>
      <w:tr w:rsidR="001D37E7" w:rsidRPr="001D37E7" w:rsidTr="0075434F">
        <w:trPr>
          <w:cantSplit/>
          <w:trHeight w:val="202"/>
        </w:trPr>
        <w:tc>
          <w:tcPr>
            <w:tcW w:w="826" w:type="dxa"/>
            <w:tcBorders>
              <w:top w:val="single" w:sz="4" w:space="0" w:color="auto"/>
              <w:bottom w:val="single" w:sz="4" w:space="0" w:color="auto"/>
            </w:tcBorders>
          </w:tcPr>
          <w:p w:rsidR="0075434F" w:rsidRPr="001D37E7" w:rsidRDefault="0075434F" w:rsidP="00C329EB">
            <w:pPr>
              <w:jc w:val="center"/>
              <w:rPr>
                <w:rFonts w:ascii="Arial" w:hAnsi="Arial" w:cs="Arial"/>
                <w:sz w:val="20"/>
                <w:szCs w:val="20"/>
              </w:rPr>
            </w:pPr>
            <w:r w:rsidRPr="001D37E7">
              <w:rPr>
                <w:rFonts w:ascii="Arial" w:hAnsi="Arial" w:cs="Arial"/>
                <w:sz w:val="20"/>
                <w:szCs w:val="20"/>
              </w:rPr>
              <w:t>12 kg</w:t>
            </w:r>
          </w:p>
        </w:tc>
        <w:tc>
          <w:tcPr>
            <w:tcW w:w="909"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056,14</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1 278,00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103,24</w:t>
            </w:r>
          </w:p>
        </w:tc>
        <w:tc>
          <w:tcPr>
            <w:tcW w:w="909"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1 335,00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055,31</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1 277,00</w:t>
            </w:r>
          </w:p>
        </w:tc>
        <w:tc>
          <w:tcPr>
            <w:tcW w:w="909"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E65F6D" w:rsidRPr="001D37E7">
              <w:rPr>
                <w:rFonts w:ascii="Arial" w:hAnsi="Arial" w:cs="Arial"/>
                <w:sz w:val="16"/>
                <w:szCs w:val="16"/>
              </w:rPr>
              <w:t xml:space="preserve"> </w:t>
            </w:r>
            <w:r w:rsidRPr="001D37E7">
              <w:rPr>
                <w:rFonts w:ascii="Arial" w:hAnsi="Arial" w:cs="Arial"/>
                <w:sz w:val="16"/>
                <w:szCs w:val="16"/>
              </w:rPr>
              <w:t>115,64</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1 350,00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E65F6D" w:rsidRPr="001D37E7">
              <w:rPr>
                <w:rFonts w:ascii="Arial" w:hAnsi="Arial" w:cs="Arial"/>
                <w:sz w:val="16"/>
                <w:szCs w:val="16"/>
              </w:rPr>
              <w:t xml:space="preserve"> </w:t>
            </w:r>
            <w:r w:rsidRPr="001D37E7">
              <w:rPr>
                <w:rFonts w:ascii="Arial" w:hAnsi="Arial" w:cs="Arial"/>
                <w:sz w:val="16"/>
                <w:szCs w:val="16"/>
              </w:rPr>
              <w:t>776,76</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2 150,00</w:t>
            </w:r>
          </w:p>
        </w:tc>
      </w:tr>
      <w:tr w:rsidR="001D37E7" w:rsidRPr="001D37E7" w:rsidTr="0075434F">
        <w:trPr>
          <w:cantSplit/>
          <w:trHeight w:val="202"/>
        </w:trPr>
        <w:tc>
          <w:tcPr>
            <w:tcW w:w="826" w:type="dxa"/>
            <w:tcBorders>
              <w:top w:val="single" w:sz="4" w:space="0" w:color="auto"/>
              <w:bottom w:val="single" w:sz="4" w:space="0" w:color="auto"/>
            </w:tcBorders>
          </w:tcPr>
          <w:p w:rsidR="0075434F" w:rsidRPr="001D37E7" w:rsidRDefault="0075434F" w:rsidP="00C329EB">
            <w:pPr>
              <w:jc w:val="center"/>
              <w:rPr>
                <w:rFonts w:ascii="Arial" w:hAnsi="Arial" w:cs="Arial"/>
                <w:sz w:val="20"/>
                <w:szCs w:val="20"/>
              </w:rPr>
            </w:pPr>
            <w:r w:rsidRPr="001D37E7">
              <w:rPr>
                <w:rFonts w:ascii="Arial" w:hAnsi="Arial" w:cs="Arial"/>
                <w:sz w:val="20"/>
                <w:szCs w:val="20"/>
              </w:rPr>
              <w:t>13 kg</w:t>
            </w:r>
          </w:p>
        </w:tc>
        <w:tc>
          <w:tcPr>
            <w:tcW w:w="909"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110,68</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1 344,00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172,66</w:t>
            </w:r>
          </w:p>
        </w:tc>
        <w:tc>
          <w:tcPr>
            <w:tcW w:w="909"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1 419,00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113,16</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1 347,00</w:t>
            </w:r>
          </w:p>
        </w:tc>
        <w:tc>
          <w:tcPr>
            <w:tcW w:w="909"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E65F6D" w:rsidRPr="001D37E7">
              <w:rPr>
                <w:rFonts w:ascii="Arial" w:hAnsi="Arial" w:cs="Arial"/>
                <w:sz w:val="16"/>
                <w:szCs w:val="16"/>
              </w:rPr>
              <w:t xml:space="preserve"> </w:t>
            </w:r>
            <w:r w:rsidRPr="001D37E7">
              <w:rPr>
                <w:rFonts w:ascii="Arial" w:hAnsi="Arial" w:cs="Arial"/>
                <w:sz w:val="16"/>
                <w:szCs w:val="16"/>
              </w:rPr>
              <w:t>182,58</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1 431,00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E65F6D" w:rsidRPr="001D37E7">
              <w:rPr>
                <w:rFonts w:ascii="Arial" w:hAnsi="Arial" w:cs="Arial"/>
                <w:sz w:val="16"/>
                <w:szCs w:val="16"/>
              </w:rPr>
              <w:t xml:space="preserve"> </w:t>
            </w:r>
            <w:r w:rsidRPr="001D37E7">
              <w:rPr>
                <w:rFonts w:ascii="Arial" w:hAnsi="Arial" w:cs="Arial"/>
                <w:sz w:val="16"/>
                <w:szCs w:val="16"/>
              </w:rPr>
              <w:t>890,80</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2 288,00</w:t>
            </w:r>
          </w:p>
        </w:tc>
      </w:tr>
      <w:tr w:rsidR="001D37E7" w:rsidRPr="001D37E7" w:rsidTr="0075434F">
        <w:trPr>
          <w:cantSplit/>
          <w:trHeight w:val="202"/>
        </w:trPr>
        <w:tc>
          <w:tcPr>
            <w:tcW w:w="826" w:type="dxa"/>
            <w:tcBorders>
              <w:top w:val="single" w:sz="4" w:space="0" w:color="auto"/>
              <w:bottom w:val="single" w:sz="4" w:space="0" w:color="auto"/>
            </w:tcBorders>
          </w:tcPr>
          <w:p w:rsidR="0075434F" w:rsidRPr="001D37E7" w:rsidRDefault="0075434F" w:rsidP="00C329EB">
            <w:pPr>
              <w:jc w:val="center"/>
              <w:rPr>
                <w:rFonts w:ascii="Arial" w:hAnsi="Arial" w:cs="Arial"/>
                <w:sz w:val="20"/>
                <w:szCs w:val="20"/>
              </w:rPr>
            </w:pPr>
            <w:r w:rsidRPr="001D37E7">
              <w:rPr>
                <w:rFonts w:ascii="Arial" w:hAnsi="Arial" w:cs="Arial"/>
                <w:sz w:val="20"/>
                <w:szCs w:val="20"/>
              </w:rPr>
              <w:t>14 kg</w:t>
            </w:r>
          </w:p>
        </w:tc>
        <w:tc>
          <w:tcPr>
            <w:tcW w:w="909"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164,40</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1 409,00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242,08</w:t>
            </w:r>
          </w:p>
        </w:tc>
        <w:tc>
          <w:tcPr>
            <w:tcW w:w="909"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1 503,00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171,84</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1 418,00</w:t>
            </w:r>
          </w:p>
        </w:tc>
        <w:tc>
          <w:tcPr>
            <w:tcW w:w="909"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E65F6D" w:rsidRPr="001D37E7">
              <w:rPr>
                <w:rFonts w:ascii="Arial" w:hAnsi="Arial" w:cs="Arial"/>
                <w:sz w:val="16"/>
                <w:szCs w:val="16"/>
              </w:rPr>
              <w:t xml:space="preserve"> </w:t>
            </w:r>
            <w:r w:rsidRPr="001D37E7">
              <w:rPr>
                <w:rFonts w:ascii="Arial" w:hAnsi="Arial" w:cs="Arial"/>
                <w:sz w:val="16"/>
                <w:szCs w:val="16"/>
              </w:rPr>
              <w:t>249,52</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1 512,00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2</w:t>
            </w:r>
            <w:r w:rsidR="00E65F6D" w:rsidRPr="001D37E7">
              <w:rPr>
                <w:rFonts w:ascii="Arial" w:hAnsi="Arial" w:cs="Arial"/>
                <w:sz w:val="16"/>
                <w:szCs w:val="16"/>
              </w:rPr>
              <w:t xml:space="preserve"> </w:t>
            </w:r>
            <w:r w:rsidRPr="001D37E7">
              <w:rPr>
                <w:rFonts w:ascii="Arial" w:hAnsi="Arial" w:cs="Arial"/>
                <w:sz w:val="16"/>
                <w:szCs w:val="16"/>
              </w:rPr>
              <w:t>003,19</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2 424,00</w:t>
            </w:r>
          </w:p>
        </w:tc>
      </w:tr>
      <w:tr w:rsidR="001D37E7" w:rsidRPr="001D37E7" w:rsidTr="0075434F">
        <w:trPr>
          <w:cantSplit/>
          <w:trHeight w:val="202"/>
        </w:trPr>
        <w:tc>
          <w:tcPr>
            <w:tcW w:w="826" w:type="dxa"/>
            <w:tcBorders>
              <w:top w:val="single" w:sz="4" w:space="0" w:color="auto"/>
              <w:bottom w:val="single" w:sz="4" w:space="0" w:color="auto"/>
            </w:tcBorders>
          </w:tcPr>
          <w:p w:rsidR="0075434F" w:rsidRPr="001D37E7" w:rsidRDefault="0075434F" w:rsidP="00C329EB">
            <w:pPr>
              <w:jc w:val="center"/>
              <w:rPr>
                <w:rFonts w:ascii="Arial" w:hAnsi="Arial" w:cs="Arial"/>
                <w:sz w:val="20"/>
                <w:szCs w:val="20"/>
              </w:rPr>
            </w:pPr>
            <w:r w:rsidRPr="001D37E7">
              <w:rPr>
                <w:rFonts w:ascii="Arial" w:hAnsi="Arial" w:cs="Arial"/>
                <w:sz w:val="20"/>
                <w:szCs w:val="20"/>
              </w:rPr>
              <w:t>15 kg</w:t>
            </w:r>
          </w:p>
        </w:tc>
        <w:tc>
          <w:tcPr>
            <w:tcW w:w="909"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219,77</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1 476,00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311,50</w:t>
            </w:r>
          </w:p>
        </w:tc>
        <w:tc>
          <w:tcPr>
            <w:tcW w:w="909"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1 587,00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229,68</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1 488,00</w:t>
            </w:r>
          </w:p>
        </w:tc>
        <w:tc>
          <w:tcPr>
            <w:tcW w:w="909"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E65F6D" w:rsidRPr="001D37E7">
              <w:rPr>
                <w:rFonts w:ascii="Arial" w:hAnsi="Arial" w:cs="Arial"/>
                <w:sz w:val="16"/>
                <w:szCs w:val="16"/>
              </w:rPr>
              <w:t xml:space="preserve"> </w:t>
            </w:r>
            <w:r w:rsidRPr="001D37E7">
              <w:rPr>
                <w:rFonts w:ascii="Arial" w:hAnsi="Arial" w:cs="Arial"/>
                <w:sz w:val="16"/>
                <w:szCs w:val="16"/>
              </w:rPr>
              <w:t>315,63</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1 592,00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2</w:t>
            </w:r>
            <w:r w:rsidR="00E65F6D" w:rsidRPr="001D37E7">
              <w:rPr>
                <w:rFonts w:ascii="Arial" w:hAnsi="Arial" w:cs="Arial"/>
                <w:sz w:val="16"/>
                <w:szCs w:val="16"/>
              </w:rPr>
              <w:t xml:space="preserve"> </w:t>
            </w:r>
            <w:r w:rsidRPr="001D37E7">
              <w:rPr>
                <w:rFonts w:ascii="Arial" w:hAnsi="Arial" w:cs="Arial"/>
                <w:sz w:val="16"/>
                <w:szCs w:val="16"/>
              </w:rPr>
              <w:t>117,24</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2 562,00</w:t>
            </w:r>
          </w:p>
        </w:tc>
      </w:tr>
      <w:tr w:rsidR="001D37E7" w:rsidRPr="001D37E7" w:rsidTr="0075434F">
        <w:trPr>
          <w:cantSplit/>
          <w:trHeight w:val="202"/>
        </w:trPr>
        <w:tc>
          <w:tcPr>
            <w:tcW w:w="826" w:type="dxa"/>
            <w:tcBorders>
              <w:top w:val="single" w:sz="4" w:space="0" w:color="auto"/>
              <w:bottom w:val="single" w:sz="4" w:space="0" w:color="auto"/>
            </w:tcBorders>
          </w:tcPr>
          <w:p w:rsidR="0075434F" w:rsidRPr="001D37E7" w:rsidRDefault="0075434F" w:rsidP="00C329EB">
            <w:pPr>
              <w:jc w:val="center"/>
              <w:rPr>
                <w:rFonts w:ascii="Arial" w:hAnsi="Arial" w:cs="Arial"/>
                <w:sz w:val="20"/>
                <w:szCs w:val="20"/>
              </w:rPr>
            </w:pPr>
            <w:r w:rsidRPr="001D37E7">
              <w:rPr>
                <w:rFonts w:ascii="Arial" w:hAnsi="Arial" w:cs="Arial"/>
                <w:sz w:val="20"/>
                <w:szCs w:val="20"/>
              </w:rPr>
              <w:t>16 kg</w:t>
            </w:r>
          </w:p>
        </w:tc>
        <w:tc>
          <w:tcPr>
            <w:tcW w:w="909"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273,48</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1 541,00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381,74</w:t>
            </w:r>
          </w:p>
        </w:tc>
        <w:tc>
          <w:tcPr>
            <w:tcW w:w="909"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1 672,00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288,36</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1 559,00</w:t>
            </w:r>
          </w:p>
        </w:tc>
        <w:tc>
          <w:tcPr>
            <w:tcW w:w="909"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E65F6D" w:rsidRPr="001D37E7">
              <w:rPr>
                <w:rFonts w:ascii="Arial" w:hAnsi="Arial" w:cs="Arial"/>
                <w:sz w:val="16"/>
                <w:szCs w:val="16"/>
              </w:rPr>
              <w:t xml:space="preserve"> </w:t>
            </w:r>
            <w:r w:rsidRPr="001D37E7">
              <w:rPr>
                <w:rFonts w:ascii="Arial" w:hAnsi="Arial" w:cs="Arial"/>
                <w:sz w:val="16"/>
                <w:szCs w:val="16"/>
              </w:rPr>
              <w:t>382,57</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1 673,00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2</w:t>
            </w:r>
            <w:r w:rsidR="00E65F6D" w:rsidRPr="001D37E7">
              <w:rPr>
                <w:rFonts w:ascii="Arial" w:hAnsi="Arial" w:cs="Arial"/>
                <w:sz w:val="16"/>
                <w:szCs w:val="16"/>
              </w:rPr>
              <w:t xml:space="preserve"> </w:t>
            </w:r>
            <w:r w:rsidRPr="001D37E7">
              <w:rPr>
                <w:rFonts w:ascii="Arial" w:hAnsi="Arial" w:cs="Arial"/>
                <w:sz w:val="16"/>
                <w:szCs w:val="16"/>
              </w:rPr>
              <w:t>231,28</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2 700,00</w:t>
            </w:r>
          </w:p>
        </w:tc>
      </w:tr>
      <w:tr w:rsidR="001D37E7" w:rsidRPr="001D37E7" w:rsidTr="0075434F">
        <w:trPr>
          <w:cantSplit/>
          <w:trHeight w:val="202"/>
        </w:trPr>
        <w:tc>
          <w:tcPr>
            <w:tcW w:w="826" w:type="dxa"/>
            <w:tcBorders>
              <w:top w:val="single" w:sz="4" w:space="0" w:color="auto"/>
              <w:bottom w:val="single" w:sz="4" w:space="0" w:color="auto"/>
            </w:tcBorders>
          </w:tcPr>
          <w:p w:rsidR="0075434F" w:rsidRPr="001D37E7" w:rsidRDefault="0075434F" w:rsidP="00C329EB">
            <w:pPr>
              <w:jc w:val="center"/>
              <w:rPr>
                <w:rFonts w:ascii="Arial" w:hAnsi="Arial" w:cs="Arial"/>
                <w:sz w:val="20"/>
                <w:szCs w:val="20"/>
              </w:rPr>
            </w:pPr>
            <w:r w:rsidRPr="001D37E7">
              <w:rPr>
                <w:rFonts w:ascii="Arial" w:hAnsi="Arial" w:cs="Arial"/>
                <w:sz w:val="20"/>
                <w:szCs w:val="20"/>
              </w:rPr>
              <w:t>17 kg</w:t>
            </w:r>
          </w:p>
        </w:tc>
        <w:tc>
          <w:tcPr>
            <w:tcW w:w="909"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327,20</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1 606,00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450,33</w:t>
            </w:r>
          </w:p>
        </w:tc>
        <w:tc>
          <w:tcPr>
            <w:tcW w:w="909"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1 755,00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346,21</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1 629,00</w:t>
            </w:r>
          </w:p>
        </w:tc>
        <w:tc>
          <w:tcPr>
            <w:tcW w:w="909"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E65F6D" w:rsidRPr="001D37E7">
              <w:rPr>
                <w:rFonts w:ascii="Arial" w:hAnsi="Arial" w:cs="Arial"/>
                <w:sz w:val="16"/>
                <w:szCs w:val="16"/>
              </w:rPr>
              <w:t xml:space="preserve"> </w:t>
            </w:r>
            <w:r w:rsidRPr="001D37E7">
              <w:rPr>
                <w:rFonts w:ascii="Arial" w:hAnsi="Arial" w:cs="Arial"/>
                <w:sz w:val="16"/>
                <w:szCs w:val="16"/>
              </w:rPr>
              <w:t>449,51</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1 754,00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2</w:t>
            </w:r>
            <w:r w:rsidR="00E65F6D" w:rsidRPr="001D37E7">
              <w:rPr>
                <w:rFonts w:ascii="Arial" w:hAnsi="Arial" w:cs="Arial"/>
                <w:sz w:val="16"/>
                <w:szCs w:val="16"/>
              </w:rPr>
              <w:t xml:space="preserve"> </w:t>
            </w:r>
            <w:r w:rsidRPr="001D37E7">
              <w:rPr>
                <w:rFonts w:ascii="Arial" w:hAnsi="Arial" w:cs="Arial"/>
                <w:sz w:val="16"/>
                <w:szCs w:val="16"/>
              </w:rPr>
              <w:t>345,32</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2 838,00</w:t>
            </w:r>
          </w:p>
        </w:tc>
      </w:tr>
      <w:tr w:rsidR="001D37E7" w:rsidRPr="001D37E7" w:rsidTr="0075434F">
        <w:trPr>
          <w:cantSplit/>
          <w:trHeight w:val="202"/>
        </w:trPr>
        <w:tc>
          <w:tcPr>
            <w:tcW w:w="826" w:type="dxa"/>
            <w:tcBorders>
              <w:top w:val="single" w:sz="4" w:space="0" w:color="auto"/>
              <w:bottom w:val="single" w:sz="4" w:space="0" w:color="auto"/>
            </w:tcBorders>
          </w:tcPr>
          <w:p w:rsidR="0075434F" w:rsidRPr="001D37E7" w:rsidRDefault="0075434F" w:rsidP="00C329EB">
            <w:pPr>
              <w:jc w:val="center"/>
              <w:rPr>
                <w:rFonts w:ascii="Arial" w:hAnsi="Arial" w:cs="Arial"/>
                <w:sz w:val="20"/>
                <w:szCs w:val="20"/>
              </w:rPr>
            </w:pPr>
            <w:r w:rsidRPr="001D37E7">
              <w:rPr>
                <w:rFonts w:ascii="Arial" w:hAnsi="Arial" w:cs="Arial"/>
                <w:sz w:val="20"/>
                <w:szCs w:val="20"/>
              </w:rPr>
              <w:t>18 kg</w:t>
            </w:r>
          </w:p>
        </w:tc>
        <w:tc>
          <w:tcPr>
            <w:tcW w:w="909"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381,74</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1 672,00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520,58</w:t>
            </w:r>
          </w:p>
        </w:tc>
        <w:tc>
          <w:tcPr>
            <w:tcW w:w="909"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1 840,00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404,05</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1 699,00</w:t>
            </w:r>
          </w:p>
        </w:tc>
        <w:tc>
          <w:tcPr>
            <w:tcW w:w="909"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E65F6D" w:rsidRPr="001D37E7">
              <w:rPr>
                <w:rFonts w:ascii="Arial" w:hAnsi="Arial" w:cs="Arial"/>
                <w:sz w:val="16"/>
                <w:szCs w:val="16"/>
              </w:rPr>
              <w:t xml:space="preserve"> </w:t>
            </w:r>
            <w:r w:rsidRPr="001D37E7">
              <w:rPr>
                <w:rFonts w:ascii="Arial" w:hAnsi="Arial" w:cs="Arial"/>
                <w:sz w:val="16"/>
                <w:szCs w:val="16"/>
              </w:rPr>
              <w:t>515,62</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1 834,00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2</w:t>
            </w:r>
            <w:r w:rsidR="00E65F6D" w:rsidRPr="001D37E7">
              <w:rPr>
                <w:rFonts w:ascii="Arial" w:hAnsi="Arial" w:cs="Arial"/>
                <w:sz w:val="16"/>
                <w:szCs w:val="16"/>
              </w:rPr>
              <w:t xml:space="preserve"> </w:t>
            </w:r>
            <w:r w:rsidRPr="001D37E7">
              <w:rPr>
                <w:rFonts w:ascii="Arial" w:hAnsi="Arial" w:cs="Arial"/>
                <w:sz w:val="16"/>
                <w:szCs w:val="16"/>
              </w:rPr>
              <w:t>459,37</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2 976,00</w:t>
            </w:r>
          </w:p>
        </w:tc>
      </w:tr>
      <w:tr w:rsidR="001D37E7" w:rsidRPr="001D37E7" w:rsidTr="0075434F">
        <w:trPr>
          <w:cantSplit/>
          <w:trHeight w:val="202"/>
        </w:trPr>
        <w:tc>
          <w:tcPr>
            <w:tcW w:w="826" w:type="dxa"/>
            <w:tcBorders>
              <w:top w:val="single" w:sz="4" w:space="0" w:color="auto"/>
              <w:bottom w:val="single" w:sz="4" w:space="0" w:color="auto"/>
            </w:tcBorders>
          </w:tcPr>
          <w:p w:rsidR="0075434F" w:rsidRPr="001D37E7" w:rsidRDefault="0075434F" w:rsidP="00C329EB">
            <w:pPr>
              <w:jc w:val="center"/>
              <w:rPr>
                <w:rFonts w:ascii="Arial" w:hAnsi="Arial" w:cs="Arial"/>
                <w:sz w:val="20"/>
                <w:szCs w:val="20"/>
              </w:rPr>
            </w:pPr>
            <w:r w:rsidRPr="001D37E7">
              <w:rPr>
                <w:rFonts w:ascii="Arial" w:hAnsi="Arial" w:cs="Arial"/>
                <w:sz w:val="20"/>
                <w:szCs w:val="20"/>
              </w:rPr>
              <w:t>19 kg</w:t>
            </w:r>
          </w:p>
        </w:tc>
        <w:tc>
          <w:tcPr>
            <w:tcW w:w="909"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435,46</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1 737,00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589,17</w:t>
            </w:r>
          </w:p>
        </w:tc>
        <w:tc>
          <w:tcPr>
            <w:tcW w:w="909"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1 923,00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462,73</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1 770,00</w:t>
            </w:r>
          </w:p>
        </w:tc>
        <w:tc>
          <w:tcPr>
            <w:tcW w:w="909"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E65F6D" w:rsidRPr="001D37E7">
              <w:rPr>
                <w:rFonts w:ascii="Arial" w:hAnsi="Arial" w:cs="Arial"/>
                <w:sz w:val="16"/>
                <w:szCs w:val="16"/>
              </w:rPr>
              <w:t xml:space="preserve"> </w:t>
            </w:r>
            <w:r w:rsidRPr="001D37E7">
              <w:rPr>
                <w:rFonts w:ascii="Arial" w:hAnsi="Arial" w:cs="Arial"/>
                <w:sz w:val="16"/>
                <w:szCs w:val="16"/>
              </w:rPr>
              <w:t>582,56</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1 915,00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2</w:t>
            </w:r>
            <w:r w:rsidR="00E65F6D" w:rsidRPr="001D37E7">
              <w:rPr>
                <w:rFonts w:ascii="Arial" w:hAnsi="Arial" w:cs="Arial"/>
                <w:sz w:val="16"/>
                <w:szCs w:val="16"/>
              </w:rPr>
              <w:t xml:space="preserve"> </w:t>
            </w:r>
            <w:r w:rsidRPr="001D37E7">
              <w:rPr>
                <w:rFonts w:ascii="Arial" w:hAnsi="Arial" w:cs="Arial"/>
                <w:sz w:val="16"/>
                <w:szCs w:val="16"/>
              </w:rPr>
              <w:t>573,41</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3 114,00</w:t>
            </w:r>
          </w:p>
        </w:tc>
      </w:tr>
      <w:tr w:rsidR="001D37E7" w:rsidRPr="001D37E7" w:rsidTr="0075434F">
        <w:trPr>
          <w:cantSplit/>
          <w:trHeight w:val="202"/>
        </w:trPr>
        <w:tc>
          <w:tcPr>
            <w:tcW w:w="826" w:type="dxa"/>
            <w:tcBorders>
              <w:top w:val="single" w:sz="4" w:space="0" w:color="auto"/>
              <w:bottom w:val="single" w:sz="4" w:space="0" w:color="auto"/>
            </w:tcBorders>
          </w:tcPr>
          <w:p w:rsidR="0075434F" w:rsidRPr="001D37E7" w:rsidRDefault="0075434F" w:rsidP="00C329EB">
            <w:pPr>
              <w:jc w:val="center"/>
              <w:rPr>
                <w:rFonts w:ascii="Arial" w:hAnsi="Arial" w:cs="Arial"/>
                <w:sz w:val="20"/>
                <w:szCs w:val="20"/>
              </w:rPr>
            </w:pPr>
            <w:r w:rsidRPr="001D37E7">
              <w:rPr>
                <w:rFonts w:ascii="Arial" w:hAnsi="Arial" w:cs="Arial"/>
                <w:sz w:val="20"/>
                <w:szCs w:val="20"/>
              </w:rPr>
              <w:t>20 kg</w:t>
            </w:r>
          </w:p>
        </w:tc>
        <w:tc>
          <w:tcPr>
            <w:tcW w:w="909"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1489,17</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1 802,00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659,41</w:t>
            </w:r>
          </w:p>
        </w:tc>
        <w:tc>
          <w:tcPr>
            <w:tcW w:w="909"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2 008,00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520,58</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1 840,00</w:t>
            </w:r>
          </w:p>
        </w:tc>
        <w:tc>
          <w:tcPr>
            <w:tcW w:w="909"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E65F6D" w:rsidRPr="001D37E7">
              <w:rPr>
                <w:rFonts w:ascii="Arial" w:hAnsi="Arial" w:cs="Arial"/>
                <w:sz w:val="16"/>
                <w:szCs w:val="16"/>
              </w:rPr>
              <w:t xml:space="preserve"> </w:t>
            </w:r>
            <w:r w:rsidRPr="001D37E7">
              <w:rPr>
                <w:rFonts w:ascii="Arial" w:hAnsi="Arial" w:cs="Arial"/>
                <w:sz w:val="16"/>
                <w:szCs w:val="16"/>
              </w:rPr>
              <w:t>648,67</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1 995,00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2</w:t>
            </w:r>
            <w:r w:rsidR="00E65F6D" w:rsidRPr="001D37E7">
              <w:rPr>
                <w:rFonts w:ascii="Arial" w:hAnsi="Arial" w:cs="Arial"/>
                <w:sz w:val="16"/>
                <w:szCs w:val="16"/>
              </w:rPr>
              <w:t xml:space="preserve"> </w:t>
            </w:r>
            <w:r w:rsidRPr="001D37E7">
              <w:rPr>
                <w:rFonts w:ascii="Arial" w:hAnsi="Arial" w:cs="Arial"/>
                <w:sz w:val="16"/>
                <w:szCs w:val="16"/>
              </w:rPr>
              <w:t>686,63</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3 251,00</w:t>
            </w:r>
          </w:p>
        </w:tc>
      </w:tr>
      <w:tr w:rsidR="001D37E7" w:rsidRPr="001D37E7" w:rsidTr="0075434F">
        <w:trPr>
          <w:cantSplit/>
          <w:trHeight w:val="202"/>
        </w:trPr>
        <w:tc>
          <w:tcPr>
            <w:tcW w:w="826" w:type="dxa"/>
            <w:tcBorders>
              <w:top w:val="single" w:sz="4" w:space="0" w:color="auto"/>
              <w:bottom w:val="single" w:sz="4" w:space="0" w:color="auto"/>
            </w:tcBorders>
          </w:tcPr>
          <w:p w:rsidR="0075434F" w:rsidRPr="001D37E7" w:rsidRDefault="0075434F" w:rsidP="00C329EB">
            <w:pPr>
              <w:jc w:val="center"/>
              <w:rPr>
                <w:rFonts w:ascii="Arial" w:hAnsi="Arial" w:cs="Arial"/>
                <w:sz w:val="20"/>
                <w:szCs w:val="20"/>
              </w:rPr>
            </w:pPr>
            <w:r w:rsidRPr="001D37E7">
              <w:rPr>
                <w:rFonts w:ascii="Arial" w:hAnsi="Arial" w:cs="Arial"/>
                <w:sz w:val="20"/>
                <w:szCs w:val="20"/>
              </w:rPr>
              <w:t>21 kg</w:t>
            </w:r>
          </w:p>
        </w:tc>
        <w:tc>
          <w:tcPr>
            <w:tcW w:w="909"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543,72</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1 868,00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728,83</w:t>
            </w:r>
          </w:p>
        </w:tc>
        <w:tc>
          <w:tcPr>
            <w:tcW w:w="909"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2 092,00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578,42</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1 910,00</w:t>
            </w:r>
          </w:p>
        </w:tc>
        <w:tc>
          <w:tcPr>
            <w:tcW w:w="909"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E65F6D" w:rsidRPr="001D37E7">
              <w:rPr>
                <w:rFonts w:ascii="Arial" w:hAnsi="Arial" w:cs="Arial"/>
                <w:sz w:val="16"/>
                <w:szCs w:val="16"/>
              </w:rPr>
              <w:t xml:space="preserve"> </w:t>
            </w:r>
            <w:r w:rsidRPr="001D37E7">
              <w:rPr>
                <w:rFonts w:ascii="Arial" w:hAnsi="Arial" w:cs="Arial"/>
                <w:sz w:val="16"/>
                <w:szCs w:val="16"/>
              </w:rPr>
              <w:t>715,61</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2 076,00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2</w:t>
            </w:r>
            <w:r w:rsidR="00E65F6D" w:rsidRPr="001D37E7">
              <w:rPr>
                <w:rFonts w:ascii="Arial" w:hAnsi="Arial" w:cs="Arial"/>
                <w:sz w:val="16"/>
                <w:szCs w:val="16"/>
              </w:rPr>
              <w:t xml:space="preserve"> </w:t>
            </w:r>
            <w:r w:rsidRPr="001D37E7">
              <w:rPr>
                <w:rFonts w:ascii="Arial" w:hAnsi="Arial" w:cs="Arial"/>
                <w:sz w:val="16"/>
                <w:szCs w:val="16"/>
              </w:rPr>
              <w:t>800,67</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3 389,00</w:t>
            </w:r>
          </w:p>
        </w:tc>
      </w:tr>
      <w:tr w:rsidR="001D37E7" w:rsidRPr="001D37E7" w:rsidTr="0075434F">
        <w:trPr>
          <w:cantSplit/>
          <w:trHeight w:val="202"/>
        </w:trPr>
        <w:tc>
          <w:tcPr>
            <w:tcW w:w="826" w:type="dxa"/>
            <w:tcBorders>
              <w:top w:val="single" w:sz="4" w:space="0" w:color="auto"/>
              <w:bottom w:val="single" w:sz="4" w:space="0" w:color="auto"/>
            </w:tcBorders>
          </w:tcPr>
          <w:p w:rsidR="0075434F" w:rsidRPr="001D37E7" w:rsidRDefault="0075434F" w:rsidP="00C329EB">
            <w:pPr>
              <w:jc w:val="center"/>
              <w:rPr>
                <w:rFonts w:ascii="Arial" w:hAnsi="Arial" w:cs="Arial"/>
                <w:sz w:val="20"/>
                <w:szCs w:val="20"/>
              </w:rPr>
            </w:pPr>
            <w:r w:rsidRPr="001D37E7">
              <w:rPr>
                <w:rFonts w:ascii="Arial" w:hAnsi="Arial" w:cs="Arial"/>
                <w:sz w:val="20"/>
                <w:szCs w:val="20"/>
              </w:rPr>
              <w:t>22 kg</w:t>
            </w:r>
          </w:p>
        </w:tc>
        <w:tc>
          <w:tcPr>
            <w:tcW w:w="909"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597,43</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1 933,00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798,25</w:t>
            </w:r>
          </w:p>
        </w:tc>
        <w:tc>
          <w:tcPr>
            <w:tcW w:w="909"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2 176,00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E65F6D" w:rsidRPr="001D37E7">
              <w:rPr>
                <w:rFonts w:ascii="Arial" w:hAnsi="Arial" w:cs="Arial"/>
                <w:sz w:val="16"/>
                <w:szCs w:val="16"/>
              </w:rPr>
              <w:t xml:space="preserve"> </w:t>
            </w:r>
            <w:r w:rsidRPr="001D37E7">
              <w:rPr>
                <w:rFonts w:ascii="Arial" w:hAnsi="Arial" w:cs="Arial"/>
                <w:sz w:val="16"/>
                <w:szCs w:val="16"/>
              </w:rPr>
              <w:t>636,27</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1 980,00</w:t>
            </w:r>
          </w:p>
        </w:tc>
        <w:tc>
          <w:tcPr>
            <w:tcW w:w="909"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E65F6D" w:rsidRPr="001D37E7">
              <w:rPr>
                <w:rFonts w:ascii="Arial" w:hAnsi="Arial" w:cs="Arial"/>
                <w:sz w:val="16"/>
                <w:szCs w:val="16"/>
              </w:rPr>
              <w:t xml:space="preserve"> </w:t>
            </w:r>
            <w:r w:rsidRPr="001D37E7">
              <w:rPr>
                <w:rFonts w:ascii="Arial" w:hAnsi="Arial" w:cs="Arial"/>
                <w:sz w:val="16"/>
                <w:szCs w:val="16"/>
              </w:rPr>
              <w:t>782,54</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2 157,00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2</w:t>
            </w:r>
            <w:r w:rsidR="00E65F6D" w:rsidRPr="001D37E7">
              <w:rPr>
                <w:rFonts w:ascii="Arial" w:hAnsi="Arial" w:cs="Arial"/>
                <w:sz w:val="16"/>
                <w:szCs w:val="16"/>
              </w:rPr>
              <w:t xml:space="preserve"> </w:t>
            </w:r>
            <w:r w:rsidRPr="001D37E7">
              <w:rPr>
                <w:rFonts w:ascii="Arial" w:hAnsi="Arial" w:cs="Arial"/>
                <w:sz w:val="16"/>
                <w:szCs w:val="16"/>
              </w:rPr>
              <w:t>914,71</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3 527,00</w:t>
            </w:r>
          </w:p>
        </w:tc>
      </w:tr>
      <w:tr w:rsidR="001D37E7" w:rsidRPr="001D37E7" w:rsidTr="0075434F">
        <w:trPr>
          <w:cantSplit/>
          <w:trHeight w:val="202"/>
        </w:trPr>
        <w:tc>
          <w:tcPr>
            <w:tcW w:w="826" w:type="dxa"/>
            <w:tcBorders>
              <w:top w:val="single" w:sz="4" w:space="0" w:color="auto"/>
              <w:bottom w:val="single" w:sz="4" w:space="0" w:color="auto"/>
            </w:tcBorders>
          </w:tcPr>
          <w:p w:rsidR="0075434F" w:rsidRPr="001D37E7" w:rsidRDefault="0075434F" w:rsidP="00C329EB">
            <w:pPr>
              <w:jc w:val="center"/>
              <w:rPr>
                <w:rFonts w:ascii="Arial" w:hAnsi="Arial" w:cs="Arial"/>
                <w:sz w:val="20"/>
                <w:szCs w:val="20"/>
              </w:rPr>
            </w:pPr>
            <w:r w:rsidRPr="001D37E7">
              <w:rPr>
                <w:rFonts w:ascii="Arial" w:hAnsi="Arial" w:cs="Arial"/>
                <w:sz w:val="20"/>
                <w:szCs w:val="20"/>
              </w:rPr>
              <w:t>23 kg</w:t>
            </w:r>
          </w:p>
        </w:tc>
        <w:tc>
          <w:tcPr>
            <w:tcW w:w="909"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651,15</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1 998,00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867,66</w:t>
            </w:r>
          </w:p>
        </w:tc>
        <w:tc>
          <w:tcPr>
            <w:tcW w:w="909"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2 260,00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E65F6D" w:rsidRPr="001D37E7">
              <w:rPr>
                <w:rFonts w:ascii="Arial" w:hAnsi="Arial" w:cs="Arial"/>
                <w:sz w:val="16"/>
                <w:szCs w:val="16"/>
              </w:rPr>
              <w:t xml:space="preserve"> </w:t>
            </w:r>
            <w:r w:rsidRPr="001D37E7">
              <w:rPr>
                <w:rFonts w:ascii="Arial" w:hAnsi="Arial" w:cs="Arial"/>
                <w:sz w:val="16"/>
                <w:szCs w:val="16"/>
              </w:rPr>
              <w:t>694,12</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2 050,00</w:t>
            </w:r>
          </w:p>
        </w:tc>
        <w:tc>
          <w:tcPr>
            <w:tcW w:w="909"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E65F6D" w:rsidRPr="001D37E7">
              <w:rPr>
                <w:rFonts w:ascii="Arial" w:hAnsi="Arial" w:cs="Arial"/>
                <w:sz w:val="16"/>
                <w:szCs w:val="16"/>
              </w:rPr>
              <w:t xml:space="preserve"> </w:t>
            </w:r>
            <w:r w:rsidRPr="001D37E7">
              <w:rPr>
                <w:rFonts w:ascii="Arial" w:hAnsi="Arial" w:cs="Arial"/>
                <w:sz w:val="16"/>
                <w:szCs w:val="16"/>
              </w:rPr>
              <w:t>848,66</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2 237,00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3</w:t>
            </w:r>
            <w:r w:rsidR="00E65F6D" w:rsidRPr="001D37E7">
              <w:rPr>
                <w:rFonts w:ascii="Arial" w:hAnsi="Arial" w:cs="Arial"/>
                <w:sz w:val="16"/>
                <w:szCs w:val="16"/>
              </w:rPr>
              <w:t xml:space="preserve"> </w:t>
            </w:r>
            <w:r w:rsidRPr="001D37E7">
              <w:rPr>
                <w:rFonts w:ascii="Arial" w:hAnsi="Arial" w:cs="Arial"/>
                <w:sz w:val="16"/>
                <w:szCs w:val="16"/>
              </w:rPr>
              <w:t>028,76</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3 665,00</w:t>
            </w:r>
          </w:p>
        </w:tc>
      </w:tr>
      <w:tr w:rsidR="001D37E7" w:rsidRPr="001D37E7" w:rsidTr="0075434F">
        <w:trPr>
          <w:cantSplit/>
          <w:trHeight w:val="202"/>
        </w:trPr>
        <w:tc>
          <w:tcPr>
            <w:tcW w:w="826" w:type="dxa"/>
            <w:tcBorders>
              <w:top w:val="single" w:sz="4" w:space="0" w:color="auto"/>
              <w:bottom w:val="single" w:sz="4" w:space="0" w:color="auto"/>
            </w:tcBorders>
          </w:tcPr>
          <w:p w:rsidR="0075434F" w:rsidRPr="001D37E7" w:rsidRDefault="0075434F" w:rsidP="00C329EB">
            <w:pPr>
              <w:jc w:val="center"/>
              <w:rPr>
                <w:rFonts w:ascii="Arial" w:hAnsi="Arial" w:cs="Arial"/>
                <w:sz w:val="20"/>
                <w:szCs w:val="20"/>
              </w:rPr>
            </w:pPr>
            <w:r w:rsidRPr="001D37E7">
              <w:rPr>
                <w:rFonts w:ascii="Arial" w:hAnsi="Arial" w:cs="Arial"/>
                <w:sz w:val="20"/>
                <w:szCs w:val="20"/>
              </w:rPr>
              <w:t>24 kg</w:t>
            </w:r>
          </w:p>
        </w:tc>
        <w:tc>
          <w:tcPr>
            <w:tcW w:w="909"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706,52</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2 065,00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937,08</w:t>
            </w:r>
          </w:p>
        </w:tc>
        <w:tc>
          <w:tcPr>
            <w:tcW w:w="909"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2 344,00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E65F6D" w:rsidRPr="001D37E7">
              <w:rPr>
                <w:rFonts w:ascii="Arial" w:hAnsi="Arial" w:cs="Arial"/>
                <w:sz w:val="16"/>
                <w:szCs w:val="16"/>
              </w:rPr>
              <w:t xml:space="preserve"> </w:t>
            </w:r>
            <w:r w:rsidRPr="001D37E7">
              <w:rPr>
                <w:rFonts w:ascii="Arial" w:hAnsi="Arial" w:cs="Arial"/>
                <w:sz w:val="16"/>
                <w:szCs w:val="16"/>
              </w:rPr>
              <w:t>752,79</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2 121,00</w:t>
            </w:r>
          </w:p>
        </w:tc>
        <w:tc>
          <w:tcPr>
            <w:tcW w:w="909"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E65F6D" w:rsidRPr="001D37E7">
              <w:rPr>
                <w:rFonts w:ascii="Arial" w:hAnsi="Arial" w:cs="Arial"/>
                <w:sz w:val="16"/>
                <w:szCs w:val="16"/>
              </w:rPr>
              <w:t xml:space="preserve"> </w:t>
            </w:r>
            <w:r w:rsidRPr="001D37E7">
              <w:rPr>
                <w:rFonts w:ascii="Arial" w:hAnsi="Arial" w:cs="Arial"/>
                <w:sz w:val="16"/>
                <w:szCs w:val="16"/>
              </w:rPr>
              <w:t>915,60</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2 318,00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3</w:t>
            </w:r>
            <w:r w:rsidR="00E65F6D" w:rsidRPr="001D37E7">
              <w:rPr>
                <w:rFonts w:ascii="Arial" w:hAnsi="Arial" w:cs="Arial"/>
                <w:sz w:val="16"/>
                <w:szCs w:val="16"/>
              </w:rPr>
              <w:t xml:space="preserve"> </w:t>
            </w:r>
            <w:r w:rsidRPr="001D37E7">
              <w:rPr>
                <w:rFonts w:ascii="Arial" w:hAnsi="Arial" w:cs="Arial"/>
                <w:sz w:val="16"/>
                <w:szCs w:val="16"/>
              </w:rPr>
              <w:t>141,97</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3 802,00</w:t>
            </w:r>
          </w:p>
        </w:tc>
      </w:tr>
      <w:tr w:rsidR="001D37E7" w:rsidRPr="001D37E7" w:rsidTr="0075434F">
        <w:trPr>
          <w:cantSplit/>
          <w:trHeight w:val="202"/>
        </w:trPr>
        <w:tc>
          <w:tcPr>
            <w:tcW w:w="826" w:type="dxa"/>
            <w:tcBorders>
              <w:top w:val="single" w:sz="4" w:space="0" w:color="auto"/>
              <w:bottom w:val="single" w:sz="4" w:space="0" w:color="auto"/>
            </w:tcBorders>
          </w:tcPr>
          <w:p w:rsidR="0075434F" w:rsidRPr="001D37E7" w:rsidRDefault="0075434F" w:rsidP="00C329EB">
            <w:pPr>
              <w:jc w:val="center"/>
              <w:rPr>
                <w:rFonts w:ascii="Arial" w:hAnsi="Arial" w:cs="Arial"/>
                <w:sz w:val="20"/>
                <w:szCs w:val="20"/>
              </w:rPr>
            </w:pPr>
            <w:r w:rsidRPr="001D37E7">
              <w:rPr>
                <w:rFonts w:ascii="Arial" w:hAnsi="Arial" w:cs="Arial"/>
                <w:sz w:val="20"/>
                <w:szCs w:val="20"/>
              </w:rPr>
              <w:t>25 kg</w:t>
            </w:r>
          </w:p>
        </w:tc>
        <w:tc>
          <w:tcPr>
            <w:tcW w:w="909"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760,23</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2 130,00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2</w:t>
            </w:r>
            <w:r w:rsidR="00D53601" w:rsidRPr="001D37E7">
              <w:rPr>
                <w:rFonts w:ascii="Arial" w:hAnsi="Arial" w:cs="Arial"/>
                <w:sz w:val="16"/>
                <w:szCs w:val="16"/>
              </w:rPr>
              <w:t xml:space="preserve"> </w:t>
            </w:r>
            <w:r w:rsidRPr="001D37E7">
              <w:rPr>
                <w:rFonts w:ascii="Arial" w:hAnsi="Arial" w:cs="Arial"/>
                <w:sz w:val="16"/>
                <w:szCs w:val="16"/>
              </w:rPr>
              <w:t>006,50</w:t>
            </w:r>
          </w:p>
        </w:tc>
        <w:tc>
          <w:tcPr>
            <w:tcW w:w="909"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2 428,00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E65F6D" w:rsidRPr="001D37E7">
              <w:rPr>
                <w:rFonts w:ascii="Arial" w:hAnsi="Arial" w:cs="Arial"/>
                <w:sz w:val="16"/>
                <w:szCs w:val="16"/>
              </w:rPr>
              <w:t xml:space="preserve"> </w:t>
            </w:r>
            <w:r w:rsidRPr="001D37E7">
              <w:rPr>
                <w:rFonts w:ascii="Arial" w:hAnsi="Arial" w:cs="Arial"/>
                <w:sz w:val="16"/>
                <w:szCs w:val="16"/>
              </w:rPr>
              <w:t>810,64</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2 191,00</w:t>
            </w:r>
          </w:p>
        </w:tc>
        <w:tc>
          <w:tcPr>
            <w:tcW w:w="909"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E65F6D" w:rsidRPr="001D37E7">
              <w:rPr>
                <w:rFonts w:ascii="Arial" w:hAnsi="Arial" w:cs="Arial"/>
                <w:sz w:val="16"/>
                <w:szCs w:val="16"/>
              </w:rPr>
              <w:t xml:space="preserve"> </w:t>
            </w:r>
            <w:r w:rsidRPr="001D37E7">
              <w:rPr>
                <w:rFonts w:ascii="Arial" w:hAnsi="Arial" w:cs="Arial"/>
                <w:sz w:val="16"/>
                <w:szCs w:val="16"/>
              </w:rPr>
              <w:t>981,71</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2 398,00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3</w:t>
            </w:r>
            <w:r w:rsidR="00E65F6D" w:rsidRPr="001D37E7">
              <w:rPr>
                <w:rFonts w:ascii="Arial" w:hAnsi="Arial" w:cs="Arial"/>
                <w:sz w:val="16"/>
                <w:szCs w:val="16"/>
              </w:rPr>
              <w:t xml:space="preserve"> </w:t>
            </w:r>
            <w:r w:rsidRPr="001D37E7">
              <w:rPr>
                <w:rFonts w:ascii="Arial" w:hAnsi="Arial" w:cs="Arial"/>
                <w:sz w:val="16"/>
                <w:szCs w:val="16"/>
              </w:rPr>
              <w:t>256,02</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3 940,00</w:t>
            </w:r>
          </w:p>
        </w:tc>
      </w:tr>
      <w:tr w:rsidR="001D37E7" w:rsidRPr="001D37E7" w:rsidTr="0075434F">
        <w:trPr>
          <w:cantSplit/>
          <w:trHeight w:val="202"/>
        </w:trPr>
        <w:tc>
          <w:tcPr>
            <w:tcW w:w="826" w:type="dxa"/>
            <w:tcBorders>
              <w:top w:val="single" w:sz="4" w:space="0" w:color="auto"/>
              <w:bottom w:val="single" w:sz="4" w:space="0" w:color="auto"/>
            </w:tcBorders>
          </w:tcPr>
          <w:p w:rsidR="0075434F" w:rsidRPr="001D37E7" w:rsidRDefault="0075434F" w:rsidP="00C329EB">
            <w:pPr>
              <w:jc w:val="center"/>
              <w:rPr>
                <w:rFonts w:ascii="Arial" w:hAnsi="Arial" w:cs="Arial"/>
                <w:sz w:val="20"/>
                <w:szCs w:val="20"/>
              </w:rPr>
            </w:pPr>
            <w:r w:rsidRPr="001D37E7">
              <w:rPr>
                <w:rFonts w:ascii="Arial" w:hAnsi="Arial" w:cs="Arial"/>
                <w:sz w:val="20"/>
                <w:szCs w:val="20"/>
              </w:rPr>
              <w:t>26 kg</w:t>
            </w:r>
          </w:p>
        </w:tc>
        <w:tc>
          <w:tcPr>
            <w:tcW w:w="909"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814,77</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2 196,00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2</w:t>
            </w:r>
            <w:r w:rsidR="00D53601" w:rsidRPr="001D37E7">
              <w:rPr>
                <w:rFonts w:ascii="Arial" w:hAnsi="Arial" w:cs="Arial"/>
                <w:sz w:val="16"/>
                <w:szCs w:val="16"/>
              </w:rPr>
              <w:t xml:space="preserve"> </w:t>
            </w:r>
            <w:r w:rsidRPr="001D37E7">
              <w:rPr>
                <w:rFonts w:ascii="Arial" w:hAnsi="Arial" w:cs="Arial"/>
                <w:sz w:val="16"/>
                <w:szCs w:val="16"/>
              </w:rPr>
              <w:t>076,74</w:t>
            </w:r>
          </w:p>
        </w:tc>
        <w:tc>
          <w:tcPr>
            <w:tcW w:w="909"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2 513,00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E65F6D" w:rsidRPr="001D37E7">
              <w:rPr>
                <w:rFonts w:ascii="Arial" w:hAnsi="Arial" w:cs="Arial"/>
                <w:sz w:val="16"/>
                <w:szCs w:val="16"/>
              </w:rPr>
              <w:t xml:space="preserve"> </w:t>
            </w:r>
            <w:r w:rsidRPr="001D37E7">
              <w:rPr>
                <w:rFonts w:ascii="Arial" w:hAnsi="Arial" w:cs="Arial"/>
                <w:sz w:val="16"/>
                <w:szCs w:val="16"/>
              </w:rPr>
              <w:t>868,49</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2 261,00</w:t>
            </w:r>
          </w:p>
        </w:tc>
        <w:tc>
          <w:tcPr>
            <w:tcW w:w="909"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2</w:t>
            </w:r>
            <w:r w:rsidR="00E65F6D" w:rsidRPr="001D37E7">
              <w:rPr>
                <w:rFonts w:ascii="Arial" w:hAnsi="Arial" w:cs="Arial"/>
                <w:sz w:val="16"/>
                <w:szCs w:val="16"/>
              </w:rPr>
              <w:t xml:space="preserve"> </w:t>
            </w:r>
            <w:r w:rsidRPr="001D37E7">
              <w:rPr>
                <w:rFonts w:ascii="Arial" w:hAnsi="Arial" w:cs="Arial"/>
                <w:sz w:val="16"/>
                <w:szCs w:val="16"/>
              </w:rPr>
              <w:t>048,65</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2 479,00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3</w:t>
            </w:r>
            <w:r w:rsidR="00E65F6D" w:rsidRPr="001D37E7">
              <w:rPr>
                <w:rFonts w:ascii="Arial" w:hAnsi="Arial" w:cs="Arial"/>
                <w:sz w:val="16"/>
                <w:szCs w:val="16"/>
              </w:rPr>
              <w:t xml:space="preserve"> </w:t>
            </w:r>
            <w:r w:rsidRPr="001D37E7">
              <w:rPr>
                <w:rFonts w:ascii="Arial" w:hAnsi="Arial" w:cs="Arial"/>
                <w:sz w:val="16"/>
                <w:szCs w:val="16"/>
              </w:rPr>
              <w:t>370,06</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4 078,00</w:t>
            </w:r>
          </w:p>
        </w:tc>
      </w:tr>
      <w:tr w:rsidR="001D37E7" w:rsidRPr="001D37E7" w:rsidTr="0075434F">
        <w:trPr>
          <w:cantSplit/>
          <w:trHeight w:val="202"/>
        </w:trPr>
        <w:tc>
          <w:tcPr>
            <w:tcW w:w="826" w:type="dxa"/>
            <w:tcBorders>
              <w:top w:val="single" w:sz="4" w:space="0" w:color="auto"/>
              <w:bottom w:val="single" w:sz="4" w:space="0" w:color="auto"/>
            </w:tcBorders>
          </w:tcPr>
          <w:p w:rsidR="0075434F" w:rsidRPr="001D37E7" w:rsidRDefault="0075434F" w:rsidP="00C329EB">
            <w:pPr>
              <w:jc w:val="center"/>
              <w:rPr>
                <w:rFonts w:ascii="Arial" w:hAnsi="Arial" w:cs="Arial"/>
                <w:sz w:val="20"/>
                <w:szCs w:val="20"/>
              </w:rPr>
            </w:pPr>
            <w:r w:rsidRPr="001D37E7">
              <w:rPr>
                <w:rFonts w:ascii="Arial" w:hAnsi="Arial" w:cs="Arial"/>
                <w:sz w:val="20"/>
                <w:szCs w:val="20"/>
              </w:rPr>
              <w:t>27 kg</w:t>
            </w:r>
          </w:p>
        </w:tc>
        <w:tc>
          <w:tcPr>
            <w:tcW w:w="909"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868,49</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2 261,00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2</w:t>
            </w:r>
            <w:r w:rsidR="00D53601" w:rsidRPr="001D37E7">
              <w:rPr>
                <w:rFonts w:ascii="Arial" w:hAnsi="Arial" w:cs="Arial"/>
                <w:sz w:val="16"/>
                <w:szCs w:val="16"/>
              </w:rPr>
              <w:t xml:space="preserve"> </w:t>
            </w:r>
            <w:r w:rsidRPr="001D37E7">
              <w:rPr>
                <w:rFonts w:ascii="Arial" w:hAnsi="Arial" w:cs="Arial"/>
                <w:sz w:val="16"/>
                <w:szCs w:val="16"/>
              </w:rPr>
              <w:t>145,33</w:t>
            </w:r>
          </w:p>
        </w:tc>
        <w:tc>
          <w:tcPr>
            <w:tcW w:w="909"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2 596,00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E65F6D" w:rsidRPr="001D37E7">
              <w:rPr>
                <w:rFonts w:ascii="Arial" w:hAnsi="Arial" w:cs="Arial"/>
                <w:sz w:val="16"/>
                <w:szCs w:val="16"/>
              </w:rPr>
              <w:t xml:space="preserve"> </w:t>
            </w:r>
            <w:r w:rsidRPr="001D37E7">
              <w:rPr>
                <w:rFonts w:ascii="Arial" w:hAnsi="Arial" w:cs="Arial"/>
                <w:sz w:val="16"/>
                <w:szCs w:val="16"/>
              </w:rPr>
              <w:t>926,34</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2 331,00</w:t>
            </w:r>
          </w:p>
        </w:tc>
        <w:tc>
          <w:tcPr>
            <w:tcW w:w="909"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2</w:t>
            </w:r>
            <w:r w:rsidR="00E65F6D" w:rsidRPr="001D37E7">
              <w:rPr>
                <w:rFonts w:ascii="Arial" w:hAnsi="Arial" w:cs="Arial"/>
                <w:sz w:val="16"/>
                <w:szCs w:val="16"/>
              </w:rPr>
              <w:t xml:space="preserve"> </w:t>
            </w:r>
            <w:r w:rsidRPr="001D37E7">
              <w:rPr>
                <w:rFonts w:ascii="Arial" w:hAnsi="Arial" w:cs="Arial"/>
                <w:sz w:val="16"/>
                <w:szCs w:val="16"/>
              </w:rPr>
              <w:t>115,58</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2 560,00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3</w:t>
            </w:r>
            <w:r w:rsidR="00E65F6D" w:rsidRPr="001D37E7">
              <w:rPr>
                <w:rFonts w:ascii="Arial" w:hAnsi="Arial" w:cs="Arial"/>
                <w:sz w:val="16"/>
                <w:szCs w:val="16"/>
              </w:rPr>
              <w:t xml:space="preserve"> </w:t>
            </w:r>
            <w:r w:rsidRPr="001D37E7">
              <w:rPr>
                <w:rFonts w:ascii="Arial" w:hAnsi="Arial" w:cs="Arial"/>
                <w:sz w:val="16"/>
                <w:szCs w:val="16"/>
              </w:rPr>
              <w:t>484,10</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4 216,00</w:t>
            </w:r>
          </w:p>
        </w:tc>
      </w:tr>
      <w:tr w:rsidR="001D37E7" w:rsidRPr="001D37E7" w:rsidTr="0075434F">
        <w:trPr>
          <w:cantSplit/>
          <w:trHeight w:val="202"/>
        </w:trPr>
        <w:tc>
          <w:tcPr>
            <w:tcW w:w="826" w:type="dxa"/>
            <w:tcBorders>
              <w:top w:val="single" w:sz="4" w:space="0" w:color="auto"/>
              <w:bottom w:val="single" w:sz="4" w:space="0" w:color="auto"/>
            </w:tcBorders>
          </w:tcPr>
          <w:p w:rsidR="0075434F" w:rsidRPr="001D37E7" w:rsidRDefault="0075434F" w:rsidP="00C329EB">
            <w:pPr>
              <w:jc w:val="center"/>
              <w:rPr>
                <w:rFonts w:ascii="Arial" w:hAnsi="Arial" w:cs="Arial"/>
                <w:sz w:val="20"/>
                <w:szCs w:val="20"/>
              </w:rPr>
            </w:pPr>
            <w:r w:rsidRPr="001D37E7">
              <w:rPr>
                <w:rFonts w:ascii="Arial" w:hAnsi="Arial" w:cs="Arial"/>
                <w:sz w:val="20"/>
                <w:szCs w:val="20"/>
              </w:rPr>
              <w:t>28 kg</w:t>
            </w:r>
          </w:p>
        </w:tc>
        <w:tc>
          <w:tcPr>
            <w:tcW w:w="909"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922,21</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2 326,00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2</w:t>
            </w:r>
            <w:r w:rsidR="00D53601" w:rsidRPr="001D37E7">
              <w:rPr>
                <w:rFonts w:ascii="Arial" w:hAnsi="Arial" w:cs="Arial"/>
                <w:sz w:val="16"/>
                <w:szCs w:val="16"/>
              </w:rPr>
              <w:t xml:space="preserve"> </w:t>
            </w:r>
            <w:r w:rsidRPr="001D37E7">
              <w:rPr>
                <w:rFonts w:ascii="Arial" w:hAnsi="Arial" w:cs="Arial"/>
                <w:sz w:val="16"/>
                <w:szCs w:val="16"/>
              </w:rPr>
              <w:t>215,58</w:t>
            </w:r>
          </w:p>
        </w:tc>
        <w:tc>
          <w:tcPr>
            <w:tcW w:w="909"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2 681,00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1</w:t>
            </w:r>
            <w:r w:rsidR="00E65F6D" w:rsidRPr="001D37E7">
              <w:rPr>
                <w:rFonts w:ascii="Arial" w:hAnsi="Arial" w:cs="Arial"/>
                <w:sz w:val="16"/>
                <w:szCs w:val="16"/>
              </w:rPr>
              <w:t xml:space="preserve"> </w:t>
            </w:r>
            <w:r w:rsidRPr="001D37E7">
              <w:rPr>
                <w:rFonts w:ascii="Arial" w:hAnsi="Arial" w:cs="Arial"/>
                <w:sz w:val="16"/>
                <w:szCs w:val="16"/>
              </w:rPr>
              <w:t>984,19</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2 401,00</w:t>
            </w:r>
          </w:p>
        </w:tc>
        <w:tc>
          <w:tcPr>
            <w:tcW w:w="909"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2</w:t>
            </w:r>
            <w:r w:rsidR="00E65F6D" w:rsidRPr="001D37E7">
              <w:rPr>
                <w:rFonts w:ascii="Arial" w:hAnsi="Arial" w:cs="Arial"/>
                <w:sz w:val="16"/>
                <w:szCs w:val="16"/>
              </w:rPr>
              <w:t xml:space="preserve"> </w:t>
            </w:r>
            <w:r w:rsidRPr="001D37E7">
              <w:rPr>
                <w:rFonts w:ascii="Arial" w:hAnsi="Arial" w:cs="Arial"/>
                <w:sz w:val="16"/>
                <w:szCs w:val="16"/>
              </w:rPr>
              <w:t>181,70</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2 640,00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3</w:t>
            </w:r>
            <w:r w:rsidR="00E65F6D" w:rsidRPr="001D37E7">
              <w:rPr>
                <w:rFonts w:ascii="Arial" w:hAnsi="Arial" w:cs="Arial"/>
                <w:sz w:val="16"/>
                <w:szCs w:val="16"/>
              </w:rPr>
              <w:t xml:space="preserve"> </w:t>
            </w:r>
            <w:r w:rsidRPr="001D37E7">
              <w:rPr>
                <w:rFonts w:ascii="Arial" w:hAnsi="Arial" w:cs="Arial"/>
                <w:sz w:val="16"/>
                <w:szCs w:val="16"/>
              </w:rPr>
              <w:t>597,32</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4 353,00</w:t>
            </w:r>
          </w:p>
        </w:tc>
      </w:tr>
      <w:tr w:rsidR="001D37E7" w:rsidRPr="001D37E7" w:rsidTr="0075434F">
        <w:trPr>
          <w:cantSplit/>
          <w:trHeight w:val="202"/>
        </w:trPr>
        <w:tc>
          <w:tcPr>
            <w:tcW w:w="826" w:type="dxa"/>
            <w:tcBorders>
              <w:top w:val="single" w:sz="4" w:space="0" w:color="auto"/>
              <w:bottom w:val="single" w:sz="4" w:space="0" w:color="auto"/>
            </w:tcBorders>
          </w:tcPr>
          <w:p w:rsidR="0075434F" w:rsidRPr="001D37E7" w:rsidRDefault="0075434F" w:rsidP="00C329EB">
            <w:pPr>
              <w:jc w:val="center"/>
              <w:rPr>
                <w:rFonts w:ascii="Arial" w:hAnsi="Arial" w:cs="Arial"/>
                <w:sz w:val="20"/>
                <w:szCs w:val="20"/>
              </w:rPr>
            </w:pPr>
            <w:r w:rsidRPr="001D37E7">
              <w:rPr>
                <w:rFonts w:ascii="Arial" w:hAnsi="Arial" w:cs="Arial"/>
                <w:sz w:val="20"/>
                <w:szCs w:val="20"/>
              </w:rPr>
              <w:t>29 kg</w:t>
            </w:r>
          </w:p>
        </w:tc>
        <w:tc>
          <w:tcPr>
            <w:tcW w:w="909"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1</w:t>
            </w:r>
            <w:r w:rsidR="00D53601" w:rsidRPr="001D37E7">
              <w:rPr>
                <w:rFonts w:ascii="Arial" w:hAnsi="Arial" w:cs="Arial"/>
                <w:sz w:val="16"/>
                <w:szCs w:val="16"/>
              </w:rPr>
              <w:t xml:space="preserve"> </w:t>
            </w:r>
            <w:r w:rsidRPr="001D37E7">
              <w:rPr>
                <w:rFonts w:ascii="Arial" w:hAnsi="Arial" w:cs="Arial"/>
                <w:sz w:val="16"/>
                <w:szCs w:val="16"/>
              </w:rPr>
              <w:t>976,75</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2 392,00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2</w:t>
            </w:r>
            <w:r w:rsidR="00D53601" w:rsidRPr="001D37E7">
              <w:rPr>
                <w:rFonts w:ascii="Arial" w:hAnsi="Arial" w:cs="Arial"/>
                <w:sz w:val="16"/>
                <w:szCs w:val="16"/>
              </w:rPr>
              <w:t xml:space="preserve"> </w:t>
            </w:r>
            <w:r w:rsidRPr="001D37E7">
              <w:rPr>
                <w:rFonts w:ascii="Arial" w:hAnsi="Arial" w:cs="Arial"/>
                <w:sz w:val="16"/>
                <w:szCs w:val="16"/>
              </w:rPr>
              <w:t>284,17</w:t>
            </w:r>
          </w:p>
        </w:tc>
        <w:tc>
          <w:tcPr>
            <w:tcW w:w="909"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2 764,00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2</w:t>
            </w:r>
            <w:r w:rsidR="00E65F6D" w:rsidRPr="001D37E7">
              <w:rPr>
                <w:rFonts w:ascii="Arial" w:hAnsi="Arial" w:cs="Arial"/>
                <w:sz w:val="16"/>
                <w:szCs w:val="16"/>
              </w:rPr>
              <w:t xml:space="preserve"> </w:t>
            </w:r>
            <w:r w:rsidRPr="001D37E7">
              <w:rPr>
                <w:rFonts w:ascii="Arial" w:hAnsi="Arial" w:cs="Arial"/>
                <w:sz w:val="16"/>
                <w:szCs w:val="16"/>
              </w:rPr>
              <w:t>042,03</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2 471,00</w:t>
            </w:r>
          </w:p>
        </w:tc>
        <w:tc>
          <w:tcPr>
            <w:tcW w:w="909"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2</w:t>
            </w:r>
            <w:r w:rsidR="00E65F6D" w:rsidRPr="001D37E7">
              <w:rPr>
                <w:rFonts w:ascii="Arial" w:hAnsi="Arial" w:cs="Arial"/>
                <w:sz w:val="16"/>
                <w:szCs w:val="16"/>
              </w:rPr>
              <w:t xml:space="preserve"> </w:t>
            </w:r>
            <w:r w:rsidRPr="001D37E7">
              <w:rPr>
                <w:rFonts w:ascii="Arial" w:hAnsi="Arial" w:cs="Arial"/>
                <w:sz w:val="16"/>
                <w:szCs w:val="16"/>
              </w:rPr>
              <w:t>248,63</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2 721,00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3</w:t>
            </w:r>
            <w:r w:rsidR="00E65F6D" w:rsidRPr="001D37E7">
              <w:rPr>
                <w:rFonts w:ascii="Arial" w:hAnsi="Arial" w:cs="Arial"/>
                <w:sz w:val="16"/>
                <w:szCs w:val="16"/>
              </w:rPr>
              <w:t xml:space="preserve"> </w:t>
            </w:r>
            <w:r w:rsidRPr="001D37E7">
              <w:rPr>
                <w:rFonts w:ascii="Arial" w:hAnsi="Arial" w:cs="Arial"/>
                <w:sz w:val="16"/>
                <w:szCs w:val="16"/>
              </w:rPr>
              <w:t>711,36</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4 491,00</w:t>
            </w:r>
          </w:p>
        </w:tc>
      </w:tr>
      <w:tr w:rsidR="0075434F" w:rsidRPr="001D37E7" w:rsidTr="0075434F">
        <w:trPr>
          <w:cantSplit/>
          <w:trHeight w:val="202"/>
        </w:trPr>
        <w:tc>
          <w:tcPr>
            <w:tcW w:w="826" w:type="dxa"/>
            <w:tcBorders>
              <w:top w:val="single" w:sz="4" w:space="0" w:color="auto"/>
            </w:tcBorders>
          </w:tcPr>
          <w:p w:rsidR="0075434F" w:rsidRPr="001D37E7" w:rsidRDefault="0075434F" w:rsidP="00C329EB">
            <w:pPr>
              <w:jc w:val="center"/>
              <w:rPr>
                <w:rFonts w:ascii="Arial" w:hAnsi="Arial" w:cs="Arial"/>
                <w:sz w:val="20"/>
                <w:szCs w:val="20"/>
              </w:rPr>
            </w:pPr>
            <w:r w:rsidRPr="001D37E7">
              <w:rPr>
                <w:rFonts w:ascii="Arial" w:hAnsi="Arial" w:cs="Arial"/>
                <w:sz w:val="20"/>
                <w:szCs w:val="20"/>
              </w:rPr>
              <w:t>30 kg</w:t>
            </w:r>
          </w:p>
        </w:tc>
        <w:tc>
          <w:tcPr>
            <w:tcW w:w="909" w:type="dxa"/>
            <w:vAlign w:val="bottom"/>
          </w:tcPr>
          <w:p w:rsidR="0075434F" w:rsidRPr="001D37E7" w:rsidRDefault="0075434F" w:rsidP="00D53601">
            <w:pPr>
              <w:ind w:left="-113"/>
              <w:jc w:val="center"/>
              <w:rPr>
                <w:rFonts w:ascii="Arial" w:hAnsi="Arial" w:cs="Arial"/>
                <w:sz w:val="16"/>
                <w:szCs w:val="16"/>
              </w:rPr>
            </w:pPr>
            <w:r w:rsidRPr="001D37E7">
              <w:rPr>
                <w:rFonts w:ascii="Arial" w:hAnsi="Arial" w:cs="Arial"/>
                <w:sz w:val="16"/>
                <w:szCs w:val="16"/>
              </w:rPr>
              <w:t>2</w:t>
            </w:r>
            <w:r w:rsidR="00D53601" w:rsidRPr="001D37E7">
              <w:rPr>
                <w:rFonts w:ascii="Arial" w:hAnsi="Arial" w:cs="Arial"/>
                <w:sz w:val="16"/>
                <w:szCs w:val="16"/>
              </w:rPr>
              <w:t xml:space="preserve"> </w:t>
            </w:r>
            <w:r w:rsidRPr="001D37E7">
              <w:rPr>
                <w:rFonts w:ascii="Arial" w:hAnsi="Arial" w:cs="Arial"/>
                <w:sz w:val="16"/>
                <w:szCs w:val="16"/>
              </w:rPr>
              <w:t>030,46</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2 457,00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2</w:t>
            </w:r>
            <w:r w:rsidR="00D53601" w:rsidRPr="001D37E7">
              <w:rPr>
                <w:rFonts w:ascii="Arial" w:hAnsi="Arial" w:cs="Arial"/>
                <w:sz w:val="16"/>
                <w:szCs w:val="16"/>
              </w:rPr>
              <w:t xml:space="preserve"> </w:t>
            </w:r>
            <w:r w:rsidRPr="001D37E7">
              <w:rPr>
                <w:rFonts w:ascii="Arial" w:hAnsi="Arial" w:cs="Arial"/>
                <w:sz w:val="16"/>
                <w:szCs w:val="16"/>
              </w:rPr>
              <w:t>354,41</w:t>
            </w:r>
          </w:p>
        </w:tc>
        <w:tc>
          <w:tcPr>
            <w:tcW w:w="909"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2 849,00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2</w:t>
            </w:r>
            <w:r w:rsidR="00E65F6D" w:rsidRPr="001D37E7">
              <w:rPr>
                <w:rFonts w:ascii="Arial" w:hAnsi="Arial" w:cs="Arial"/>
                <w:sz w:val="16"/>
                <w:szCs w:val="16"/>
              </w:rPr>
              <w:t xml:space="preserve"> </w:t>
            </w:r>
            <w:r w:rsidRPr="001D37E7">
              <w:rPr>
                <w:rFonts w:ascii="Arial" w:hAnsi="Arial" w:cs="Arial"/>
                <w:sz w:val="16"/>
                <w:szCs w:val="16"/>
              </w:rPr>
              <w:t>101,54</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2 543,00</w:t>
            </w:r>
          </w:p>
        </w:tc>
        <w:tc>
          <w:tcPr>
            <w:tcW w:w="909"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2</w:t>
            </w:r>
            <w:r w:rsidR="00E65F6D" w:rsidRPr="001D37E7">
              <w:rPr>
                <w:rFonts w:ascii="Arial" w:hAnsi="Arial" w:cs="Arial"/>
                <w:sz w:val="16"/>
                <w:szCs w:val="16"/>
              </w:rPr>
              <w:t xml:space="preserve"> </w:t>
            </w:r>
            <w:r w:rsidRPr="001D37E7">
              <w:rPr>
                <w:rFonts w:ascii="Arial" w:hAnsi="Arial" w:cs="Arial"/>
                <w:sz w:val="16"/>
                <w:szCs w:val="16"/>
              </w:rPr>
              <w:t>315,57</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2 802,00</w:t>
            </w:r>
          </w:p>
        </w:tc>
        <w:tc>
          <w:tcPr>
            <w:tcW w:w="910" w:type="dxa"/>
            <w:vAlign w:val="bottom"/>
          </w:tcPr>
          <w:p w:rsidR="0075434F" w:rsidRPr="001D37E7" w:rsidRDefault="0075434F" w:rsidP="00D53601">
            <w:pPr>
              <w:ind w:left="-57"/>
              <w:jc w:val="center"/>
              <w:rPr>
                <w:rFonts w:ascii="Arial" w:hAnsi="Arial" w:cs="Arial"/>
                <w:sz w:val="16"/>
                <w:szCs w:val="16"/>
              </w:rPr>
            </w:pPr>
            <w:r w:rsidRPr="001D37E7">
              <w:rPr>
                <w:rFonts w:ascii="Arial" w:hAnsi="Arial" w:cs="Arial"/>
                <w:sz w:val="16"/>
                <w:szCs w:val="16"/>
              </w:rPr>
              <w:t>3</w:t>
            </w:r>
            <w:r w:rsidR="00E65F6D" w:rsidRPr="001D37E7">
              <w:rPr>
                <w:rFonts w:ascii="Arial" w:hAnsi="Arial" w:cs="Arial"/>
                <w:sz w:val="16"/>
                <w:szCs w:val="16"/>
              </w:rPr>
              <w:t xml:space="preserve"> </w:t>
            </w:r>
            <w:r w:rsidRPr="001D37E7">
              <w:rPr>
                <w:rFonts w:ascii="Arial" w:hAnsi="Arial" w:cs="Arial"/>
                <w:sz w:val="16"/>
                <w:szCs w:val="16"/>
              </w:rPr>
              <w:t>825,41</w:t>
            </w:r>
          </w:p>
        </w:tc>
        <w:tc>
          <w:tcPr>
            <w:tcW w:w="910" w:type="dxa"/>
            <w:vAlign w:val="center"/>
          </w:tcPr>
          <w:p w:rsidR="0075434F" w:rsidRPr="001D37E7" w:rsidRDefault="0075434F" w:rsidP="00D53601">
            <w:pPr>
              <w:ind w:left="-57"/>
              <w:jc w:val="center"/>
              <w:rPr>
                <w:rFonts w:ascii="Arial" w:hAnsi="Arial" w:cs="Arial"/>
                <w:b/>
                <w:sz w:val="16"/>
                <w:szCs w:val="16"/>
              </w:rPr>
            </w:pPr>
            <w:r w:rsidRPr="001D37E7">
              <w:rPr>
                <w:rFonts w:ascii="Arial" w:hAnsi="Arial" w:cs="Arial"/>
                <w:b/>
                <w:sz w:val="16"/>
                <w:szCs w:val="16"/>
              </w:rPr>
              <w:t>4 629,00</w:t>
            </w:r>
          </w:p>
        </w:tc>
      </w:tr>
    </w:tbl>
    <w:p w:rsidR="00C329EB" w:rsidRPr="001D37E7" w:rsidRDefault="00C329EB" w:rsidP="00B62F30">
      <w:pPr>
        <w:spacing w:line="228" w:lineRule="auto"/>
        <w:rPr>
          <w:rFonts w:ascii="Arial" w:hAnsi="Arial" w:cs="Arial"/>
          <w:sz w:val="18"/>
          <w:szCs w:val="18"/>
        </w:rPr>
      </w:pPr>
    </w:p>
    <w:p w:rsidR="00807C3C" w:rsidRPr="001D37E7" w:rsidRDefault="00807C3C" w:rsidP="00807C3C">
      <w:pPr>
        <w:pStyle w:val="cpNormal4"/>
        <w:spacing w:after="0" w:line="228" w:lineRule="auto"/>
        <w:ind w:firstLine="0"/>
        <w:jc w:val="both"/>
        <w:rPr>
          <w:rFonts w:ascii="Arial" w:hAnsi="Arial" w:cs="Arial"/>
          <w:szCs w:val="20"/>
        </w:rPr>
      </w:pPr>
      <w:r w:rsidRPr="001D37E7">
        <w:rPr>
          <w:rFonts w:ascii="Arial" w:hAnsi="Arial" w:cs="Arial"/>
          <w:szCs w:val="20"/>
        </w:rPr>
        <w:t xml:space="preserve">Při poskytování výše uvedené služby </w:t>
      </w:r>
      <w:r w:rsidR="00B253C8" w:rsidRPr="001D37E7">
        <w:rPr>
          <w:rFonts w:ascii="Arial" w:hAnsi="Arial" w:cs="Arial"/>
          <w:szCs w:val="20"/>
        </w:rPr>
        <w:t>S</w:t>
      </w:r>
      <w:r w:rsidRPr="001D37E7">
        <w:rPr>
          <w:rFonts w:ascii="Arial" w:hAnsi="Arial" w:cs="Arial"/>
          <w:szCs w:val="20"/>
        </w:rPr>
        <w:t>tandardní balík (prioritní</w:t>
      </w:r>
      <w:r w:rsidR="00B253C8" w:rsidRPr="001D37E7">
        <w:rPr>
          <w:rFonts w:ascii="Arial" w:hAnsi="Arial" w:cs="Arial"/>
          <w:szCs w:val="20"/>
        </w:rPr>
        <w:t xml:space="preserve"> a</w:t>
      </w:r>
      <w:r w:rsidRPr="001D37E7">
        <w:rPr>
          <w:rFonts w:ascii="Arial" w:hAnsi="Arial" w:cs="Arial"/>
          <w:szCs w:val="20"/>
        </w:rPr>
        <w:t xml:space="preserve"> ekonomický) s hmo</w:t>
      </w:r>
      <w:r w:rsidR="008A2A20" w:rsidRPr="001D37E7">
        <w:rPr>
          <w:rFonts w:ascii="Arial" w:hAnsi="Arial" w:cs="Arial"/>
          <w:szCs w:val="20"/>
        </w:rPr>
        <w:t>t</w:t>
      </w:r>
      <w:r w:rsidRPr="001D37E7">
        <w:rPr>
          <w:rFonts w:ascii="Arial" w:hAnsi="Arial" w:cs="Arial"/>
          <w:szCs w:val="20"/>
        </w:rPr>
        <w:t>ností nad 10 kg do zemí mimo EU (jako služby související s vývozem zboží) je služba osvobozena od DPH za podmínky dodržení všech souvisejících ustanovení zákona 235/2004 Sb., o dani z přidané hodnoty.</w:t>
      </w:r>
    </w:p>
    <w:p w:rsidR="007E7C86" w:rsidRPr="001D37E7" w:rsidRDefault="007E7C86" w:rsidP="003C5AAE">
      <w:pPr>
        <w:pStyle w:val="Nadpis4"/>
        <w:numPr>
          <w:ilvl w:val="3"/>
          <w:numId w:val="58"/>
        </w:numPr>
        <w:tabs>
          <w:tab w:val="clear" w:pos="907"/>
          <w:tab w:val="num" w:pos="567"/>
        </w:tabs>
        <w:rPr>
          <w:rFonts w:cs="Arial"/>
        </w:rPr>
      </w:pPr>
      <w:bookmarkStart w:id="80" w:name="_Toc247946335"/>
      <w:bookmarkStart w:id="81" w:name="_Toc447207178"/>
      <w:r w:rsidRPr="001D37E7">
        <w:rPr>
          <w:rFonts w:cs="Arial"/>
        </w:rPr>
        <w:t>Cenný balík</w:t>
      </w:r>
      <w:bookmarkEnd w:id="80"/>
      <w:bookmarkEnd w:id="81"/>
    </w:p>
    <w:p w:rsidR="007E7C86" w:rsidRPr="001D37E7" w:rsidRDefault="009B6F0B" w:rsidP="00824199">
      <w:pPr>
        <w:pStyle w:val="cpNormal4"/>
        <w:spacing w:after="0" w:line="260" w:lineRule="exact"/>
        <w:ind w:left="-57" w:firstLine="624"/>
        <w:rPr>
          <w:rFonts w:ascii="Arial" w:hAnsi="Arial" w:cs="Arial"/>
          <w:szCs w:val="20"/>
        </w:rPr>
      </w:pPr>
      <w:r w:rsidRPr="001D37E7">
        <w:rPr>
          <w:rFonts w:ascii="Arial" w:hAnsi="Arial" w:cs="Arial"/>
          <w:szCs w:val="20"/>
        </w:rPr>
        <w:t>(čl. 123 poštovních podmínek)</w:t>
      </w:r>
    </w:p>
    <w:p w:rsidR="006862B8" w:rsidRPr="001D37E7" w:rsidRDefault="006862B8" w:rsidP="008A2A20">
      <w:pPr>
        <w:spacing w:line="228" w:lineRule="auto"/>
        <w:rPr>
          <w:rFonts w:ascii="Arial" w:hAnsi="Arial" w:cs="Arial"/>
          <w:sz w:val="12"/>
          <w:szCs w:val="18"/>
        </w:rPr>
      </w:pPr>
    </w:p>
    <w:tbl>
      <w:tblPr>
        <w:tblW w:w="0" w:type="auto"/>
        <w:tblInd w:w="108" w:type="dxa"/>
        <w:tblLook w:val="04A0" w:firstRow="1" w:lastRow="0" w:firstColumn="1" w:lastColumn="0" w:noHBand="0" w:noVBand="1"/>
      </w:tblPr>
      <w:tblGrid>
        <w:gridCol w:w="567"/>
        <w:gridCol w:w="6946"/>
        <w:gridCol w:w="1205"/>
        <w:gridCol w:w="1205"/>
      </w:tblGrid>
      <w:tr w:rsidR="001D37E7" w:rsidRPr="001D37E7" w:rsidTr="00EB3276">
        <w:tc>
          <w:tcPr>
            <w:tcW w:w="567" w:type="dxa"/>
          </w:tcPr>
          <w:p w:rsidR="006862B8" w:rsidRPr="001D37E7" w:rsidRDefault="006862B8" w:rsidP="00B826EF">
            <w:pPr>
              <w:pStyle w:val="Bezmezer"/>
              <w:tabs>
                <w:tab w:val="left" w:pos="7655"/>
              </w:tabs>
              <w:spacing w:line="228" w:lineRule="auto"/>
              <w:jc w:val="both"/>
              <w:rPr>
                <w:rFonts w:ascii="Arial" w:hAnsi="Arial" w:cs="Arial"/>
                <w:sz w:val="20"/>
                <w:szCs w:val="20"/>
              </w:rPr>
            </w:pPr>
          </w:p>
        </w:tc>
        <w:tc>
          <w:tcPr>
            <w:tcW w:w="6946" w:type="dxa"/>
          </w:tcPr>
          <w:p w:rsidR="006862B8" w:rsidRPr="001D37E7" w:rsidRDefault="006862B8" w:rsidP="00824199">
            <w:pPr>
              <w:pStyle w:val="Bezmezer"/>
              <w:tabs>
                <w:tab w:val="left" w:pos="7655"/>
              </w:tabs>
              <w:spacing w:line="228" w:lineRule="auto"/>
              <w:jc w:val="both"/>
              <w:rPr>
                <w:rFonts w:ascii="Arial" w:hAnsi="Arial" w:cs="Arial"/>
                <w:sz w:val="20"/>
                <w:szCs w:val="20"/>
              </w:rPr>
            </w:pPr>
          </w:p>
        </w:tc>
        <w:tc>
          <w:tcPr>
            <w:tcW w:w="1205" w:type="dxa"/>
          </w:tcPr>
          <w:p w:rsidR="006862B8" w:rsidRPr="001D37E7" w:rsidRDefault="006862B8" w:rsidP="00B826EF">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 xml:space="preserve">Cena </w:t>
            </w:r>
          </w:p>
          <w:p w:rsidR="006862B8" w:rsidRPr="001D37E7" w:rsidRDefault="006862B8" w:rsidP="00B826EF">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(bez DPH)</w:t>
            </w:r>
          </w:p>
        </w:tc>
        <w:tc>
          <w:tcPr>
            <w:tcW w:w="1205" w:type="dxa"/>
          </w:tcPr>
          <w:p w:rsidR="006862B8" w:rsidRPr="001D37E7" w:rsidRDefault="006862B8" w:rsidP="008B62BB">
            <w:pPr>
              <w:pStyle w:val="Bezmezer"/>
              <w:tabs>
                <w:tab w:val="left" w:pos="7655"/>
              </w:tabs>
              <w:spacing w:line="228" w:lineRule="auto"/>
              <w:ind w:left="113"/>
              <w:jc w:val="both"/>
              <w:rPr>
                <w:rFonts w:ascii="Arial" w:hAnsi="Arial" w:cs="Arial"/>
                <w:sz w:val="20"/>
                <w:szCs w:val="20"/>
              </w:rPr>
            </w:pPr>
            <w:r w:rsidRPr="001D37E7">
              <w:rPr>
                <w:rFonts w:ascii="Arial" w:hAnsi="Arial" w:cs="Arial"/>
                <w:sz w:val="20"/>
                <w:szCs w:val="20"/>
              </w:rPr>
              <w:t>Cena</w:t>
            </w:r>
          </w:p>
          <w:p w:rsidR="006862B8" w:rsidRPr="001D37E7" w:rsidRDefault="006862B8" w:rsidP="008B62BB">
            <w:pPr>
              <w:pStyle w:val="Bezmezer"/>
              <w:tabs>
                <w:tab w:val="left" w:pos="7655"/>
              </w:tabs>
              <w:spacing w:line="228" w:lineRule="auto"/>
              <w:ind w:left="113"/>
              <w:jc w:val="both"/>
              <w:rPr>
                <w:rFonts w:ascii="Arial" w:hAnsi="Arial" w:cs="Arial"/>
                <w:sz w:val="20"/>
                <w:szCs w:val="20"/>
              </w:rPr>
            </w:pPr>
            <w:r w:rsidRPr="001D37E7">
              <w:rPr>
                <w:rFonts w:ascii="Arial" w:hAnsi="Arial" w:cs="Arial"/>
                <w:sz w:val="20"/>
                <w:szCs w:val="20"/>
              </w:rPr>
              <w:t>(s DPH)</w:t>
            </w:r>
          </w:p>
        </w:tc>
      </w:tr>
      <w:tr w:rsidR="001D37E7" w:rsidRPr="001D37E7" w:rsidTr="006862B8">
        <w:tc>
          <w:tcPr>
            <w:tcW w:w="567" w:type="dxa"/>
          </w:tcPr>
          <w:p w:rsidR="006862B8" w:rsidRPr="001D37E7" w:rsidRDefault="006862B8" w:rsidP="00B826EF">
            <w:pPr>
              <w:pStyle w:val="Bezmezer"/>
              <w:tabs>
                <w:tab w:val="left" w:pos="7655"/>
              </w:tabs>
              <w:spacing w:line="228" w:lineRule="auto"/>
              <w:jc w:val="both"/>
              <w:rPr>
                <w:rFonts w:ascii="Arial" w:hAnsi="Arial" w:cs="Arial"/>
                <w:sz w:val="20"/>
                <w:szCs w:val="20"/>
              </w:rPr>
            </w:pPr>
          </w:p>
        </w:tc>
        <w:tc>
          <w:tcPr>
            <w:tcW w:w="6946" w:type="dxa"/>
          </w:tcPr>
          <w:p w:rsidR="008A2A20" w:rsidRPr="001D37E7" w:rsidRDefault="006862B8" w:rsidP="00824199">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 xml:space="preserve">Cena uvedená v položce </w:t>
            </w:r>
            <w:r w:rsidR="00C05EB4" w:rsidRPr="001D37E7">
              <w:rPr>
                <w:rFonts w:ascii="Arial" w:hAnsi="Arial" w:cs="Arial"/>
                <w:sz w:val="20"/>
                <w:szCs w:val="20"/>
              </w:rPr>
              <w:t>1</w:t>
            </w:r>
            <w:r w:rsidRPr="001D37E7">
              <w:rPr>
                <w:rFonts w:ascii="Arial" w:hAnsi="Arial" w:cs="Arial"/>
                <w:sz w:val="20"/>
                <w:szCs w:val="20"/>
              </w:rPr>
              <w:t xml:space="preserve">.1 a </w:t>
            </w:r>
            <w:r w:rsidR="00C05EB4" w:rsidRPr="001D37E7">
              <w:rPr>
                <w:rFonts w:ascii="Arial" w:hAnsi="Arial" w:cs="Arial"/>
                <w:sz w:val="20"/>
                <w:szCs w:val="20"/>
              </w:rPr>
              <w:t>1</w:t>
            </w:r>
            <w:r w:rsidRPr="001D37E7">
              <w:rPr>
                <w:rFonts w:ascii="Arial" w:hAnsi="Arial" w:cs="Arial"/>
                <w:sz w:val="20"/>
                <w:szCs w:val="20"/>
              </w:rPr>
              <w:t>.2 podle hmotnosti a příslušné cenové skupiny se zvýší o příplatek podle Udané ceny za každých i započatých 1 000 Kč Udané ceny</w:t>
            </w:r>
            <w:r w:rsidR="008A2A20" w:rsidRPr="001D37E7">
              <w:rPr>
                <w:rFonts w:ascii="Arial" w:hAnsi="Arial" w:cs="Arial"/>
                <w:sz w:val="20"/>
                <w:szCs w:val="20"/>
              </w:rPr>
              <w:t>:</w:t>
            </w:r>
          </w:p>
          <w:p w:rsidR="006862B8" w:rsidRPr="001D37E7" w:rsidRDefault="008A2A20" w:rsidP="003C5AAE">
            <w:pPr>
              <w:pStyle w:val="Bezmezer"/>
              <w:numPr>
                <w:ilvl w:val="0"/>
                <w:numId w:val="37"/>
              </w:numPr>
              <w:tabs>
                <w:tab w:val="left" w:pos="7655"/>
              </w:tabs>
              <w:spacing w:line="228" w:lineRule="auto"/>
              <w:ind w:left="318" w:hanging="284"/>
              <w:jc w:val="both"/>
              <w:rPr>
                <w:rFonts w:ascii="Arial" w:hAnsi="Arial" w:cs="Arial"/>
                <w:sz w:val="20"/>
                <w:szCs w:val="20"/>
              </w:rPr>
            </w:pPr>
            <w:r w:rsidRPr="001D37E7">
              <w:rPr>
                <w:rFonts w:ascii="Arial" w:hAnsi="Arial" w:cs="Arial"/>
                <w:sz w:val="20"/>
                <w:szCs w:val="20"/>
              </w:rPr>
              <w:t>u balíků do hmotnosti 10 Kg</w:t>
            </w:r>
          </w:p>
          <w:p w:rsidR="00807C3C" w:rsidRPr="001D37E7" w:rsidRDefault="008A2A20" w:rsidP="003C5AAE">
            <w:pPr>
              <w:pStyle w:val="Bezmezer"/>
              <w:numPr>
                <w:ilvl w:val="0"/>
                <w:numId w:val="37"/>
              </w:numPr>
              <w:tabs>
                <w:tab w:val="left" w:pos="7655"/>
              </w:tabs>
              <w:spacing w:line="228" w:lineRule="auto"/>
              <w:ind w:left="318" w:hanging="284"/>
              <w:jc w:val="both"/>
              <w:rPr>
                <w:rFonts w:ascii="Arial" w:hAnsi="Arial" w:cs="Arial"/>
                <w:sz w:val="20"/>
                <w:szCs w:val="20"/>
              </w:rPr>
            </w:pPr>
            <w:r w:rsidRPr="001D37E7">
              <w:rPr>
                <w:rFonts w:ascii="Arial" w:hAnsi="Arial" w:cs="Arial"/>
                <w:sz w:val="20"/>
                <w:szCs w:val="20"/>
              </w:rPr>
              <w:t>u balíků s hmotností nad 10 kg</w:t>
            </w:r>
          </w:p>
        </w:tc>
        <w:tc>
          <w:tcPr>
            <w:tcW w:w="1205" w:type="dxa"/>
          </w:tcPr>
          <w:p w:rsidR="006862B8" w:rsidRPr="001D37E7" w:rsidRDefault="006862B8" w:rsidP="00B826EF">
            <w:pPr>
              <w:pStyle w:val="Bezmezer"/>
              <w:tabs>
                <w:tab w:val="left" w:pos="7655"/>
              </w:tabs>
              <w:spacing w:line="228" w:lineRule="auto"/>
              <w:jc w:val="both"/>
              <w:rPr>
                <w:rFonts w:ascii="Arial" w:hAnsi="Arial" w:cs="Arial"/>
                <w:sz w:val="20"/>
                <w:szCs w:val="20"/>
              </w:rPr>
            </w:pPr>
          </w:p>
          <w:p w:rsidR="008A2A20" w:rsidRPr="001D37E7" w:rsidRDefault="008A2A20" w:rsidP="00B826EF">
            <w:pPr>
              <w:pStyle w:val="Bezmezer"/>
              <w:tabs>
                <w:tab w:val="left" w:pos="7655"/>
              </w:tabs>
              <w:spacing w:line="228" w:lineRule="auto"/>
              <w:jc w:val="both"/>
              <w:rPr>
                <w:rFonts w:ascii="Arial" w:hAnsi="Arial" w:cs="Arial"/>
                <w:sz w:val="20"/>
                <w:szCs w:val="20"/>
              </w:rPr>
            </w:pPr>
          </w:p>
          <w:p w:rsidR="008A2A20" w:rsidRPr="001D37E7" w:rsidRDefault="008A2A20" w:rsidP="00B826EF">
            <w:pPr>
              <w:pStyle w:val="Bezmezer"/>
              <w:tabs>
                <w:tab w:val="left" w:pos="7655"/>
              </w:tabs>
              <w:spacing w:line="228" w:lineRule="auto"/>
              <w:jc w:val="both"/>
              <w:rPr>
                <w:rFonts w:ascii="Arial" w:hAnsi="Arial" w:cs="Arial"/>
                <w:sz w:val="20"/>
                <w:szCs w:val="20"/>
              </w:rPr>
            </w:pPr>
          </w:p>
          <w:p w:rsidR="006862B8" w:rsidRPr="001D37E7" w:rsidRDefault="006862B8" w:rsidP="00B826EF">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3,00 Kč</w:t>
            </w:r>
          </w:p>
          <w:p w:rsidR="008A2A20" w:rsidRPr="001D37E7" w:rsidRDefault="008A2A20" w:rsidP="004239BA">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3,3</w:t>
            </w:r>
            <w:r w:rsidR="004239BA" w:rsidRPr="001D37E7">
              <w:rPr>
                <w:rFonts w:ascii="Arial" w:hAnsi="Arial" w:cs="Arial"/>
                <w:sz w:val="20"/>
                <w:szCs w:val="20"/>
              </w:rPr>
              <w:t>1</w:t>
            </w:r>
            <w:r w:rsidRPr="001D37E7">
              <w:rPr>
                <w:rFonts w:ascii="Arial" w:hAnsi="Arial" w:cs="Arial"/>
                <w:sz w:val="20"/>
                <w:szCs w:val="20"/>
              </w:rPr>
              <w:t xml:space="preserve"> Kč</w:t>
            </w:r>
          </w:p>
        </w:tc>
        <w:tc>
          <w:tcPr>
            <w:tcW w:w="1205" w:type="dxa"/>
            <w:vAlign w:val="center"/>
          </w:tcPr>
          <w:p w:rsidR="006862B8" w:rsidRPr="001D37E7" w:rsidRDefault="006862B8" w:rsidP="008A2A20">
            <w:pPr>
              <w:pStyle w:val="Bezmezer"/>
              <w:tabs>
                <w:tab w:val="left" w:pos="7655"/>
              </w:tabs>
              <w:spacing w:line="228" w:lineRule="auto"/>
              <w:jc w:val="both"/>
              <w:rPr>
                <w:rFonts w:ascii="Arial" w:hAnsi="Arial" w:cs="Arial"/>
                <w:sz w:val="20"/>
                <w:szCs w:val="20"/>
              </w:rPr>
            </w:pPr>
          </w:p>
          <w:p w:rsidR="008A2A20" w:rsidRPr="001D37E7" w:rsidRDefault="008A2A20" w:rsidP="008A2A20">
            <w:pPr>
              <w:pStyle w:val="Bezmezer"/>
              <w:tabs>
                <w:tab w:val="left" w:pos="7655"/>
              </w:tabs>
              <w:spacing w:line="228" w:lineRule="auto"/>
              <w:jc w:val="both"/>
              <w:rPr>
                <w:rFonts w:ascii="Arial" w:hAnsi="Arial" w:cs="Arial"/>
                <w:sz w:val="20"/>
                <w:szCs w:val="20"/>
              </w:rPr>
            </w:pPr>
          </w:p>
          <w:p w:rsidR="008A2A20" w:rsidRPr="001D37E7" w:rsidRDefault="008A2A20" w:rsidP="008A2A20">
            <w:pPr>
              <w:pStyle w:val="Bezmezer"/>
              <w:tabs>
                <w:tab w:val="left" w:pos="7655"/>
              </w:tabs>
              <w:spacing w:line="228" w:lineRule="auto"/>
              <w:jc w:val="both"/>
              <w:rPr>
                <w:rFonts w:ascii="Arial" w:hAnsi="Arial" w:cs="Arial"/>
                <w:sz w:val="20"/>
                <w:szCs w:val="20"/>
              </w:rPr>
            </w:pPr>
          </w:p>
          <w:p w:rsidR="008766F8" w:rsidRPr="001D37E7" w:rsidRDefault="008766F8" w:rsidP="008A2A20">
            <w:pPr>
              <w:pStyle w:val="Bezmezer"/>
              <w:tabs>
                <w:tab w:val="left" w:pos="7655"/>
              </w:tabs>
              <w:spacing w:line="228" w:lineRule="auto"/>
              <w:jc w:val="both"/>
              <w:rPr>
                <w:rFonts w:ascii="Arial" w:hAnsi="Arial" w:cs="Arial"/>
                <w:sz w:val="20"/>
                <w:szCs w:val="20"/>
              </w:rPr>
            </w:pPr>
          </w:p>
          <w:p w:rsidR="008A2A20" w:rsidRPr="001D37E7" w:rsidRDefault="008A2A20" w:rsidP="008A2A20">
            <w:pPr>
              <w:pStyle w:val="Bezmezer"/>
              <w:tabs>
                <w:tab w:val="left" w:pos="7655"/>
              </w:tabs>
              <w:spacing w:line="228" w:lineRule="auto"/>
              <w:jc w:val="both"/>
              <w:rPr>
                <w:rFonts w:ascii="Arial" w:hAnsi="Arial" w:cs="Arial"/>
                <w:b/>
                <w:sz w:val="20"/>
                <w:szCs w:val="20"/>
              </w:rPr>
            </w:pPr>
            <w:r w:rsidRPr="001D37E7">
              <w:rPr>
                <w:rFonts w:ascii="Arial" w:hAnsi="Arial" w:cs="Arial"/>
                <w:b/>
                <w:sz w:val="20"/>
                <w:szCs w:val="20"/>
              </w:rPr>
              <w:t>4,00 Kč</w:t>
            </w:r>
          </w:p>
        </w:tc>
      </w:tr>
    </w:tbl>
    <w:p w:rsidR="008766F8" w:rsidRPr="001D37E7" w:rsidRDefault="00A7496C">
      <w:pPr>
        <w:rPr>
          <w:rFonts w:ascii="Arial" w:hAnsi="Arial" w:cs="Arial"/>
        </w:rPr>
      </w:pPr>
      <w:r w:rsidRPr="001D37E7">
        <w:rPr>
          <w:rFonts w:ascii="Arial" w:hAnsi="Arial" w:cs="Arial"/>
          <w:noProof/>
          <w:lang w:eastAsia="cs-CZ"/>
        </w:rPr>
        <mc:AlternateContent>
          <mc:Choice Requires="wps">
            <w:drawing>
              <wp:anchor distT="0" distB="0" distL="114300" distR="114300" simplePos="0" relativeHeight="252496896" behindDoc="0" locked="0" layoutInCell="1" allowOverlap="1" wp14:anchorId="46C60770" wp14:editId="36182E6E">
                <wp:simplePos x="0" y="0"/>
                <wp:positionH relativeFrom="margin">
                  <wp:posOffset>1837055</wp:posOffset>
                </wp:positionH>
                <wp:positionV relativeFrom="bottomMargin">
                  <wp:posOffset>21590</wp:posOffset>
                </wp:positionV>
                <wp:extent cx="2356485" cy="634365"/>
                <wp:effectExtent l="0" t="0" r="0" b="0"/>
                <wp:wrapNone/>
                <wp:docPr id="1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8874E6">
                            <w:pPr>
                              <w:ind w:left="113"/>
                              <w:jc w:val="center"/>
                              <w:rPr>
                                <w:b/>
                                <w:i/>
                              </w:rPr>
                            </w:pPr>
                            <w:r>
                              <w:rPr>
                                <w:b/>
                                <w:i/>
                              </w:rPr>
                              <w:t>Balíkové zásilky - Ceník</w:t>
                            </w:r>
                          </w:p>
                          <w:p w:rsidR="007A58BF" w:rsidRPr="00A75105" w:rsidRDefault="007A58BF" w:rsidP="008874E6">
                            <w:pPr>
                              <w:spacing w:line="120" w:lineRule="exact"/>
                              <w:rPr>
                                <w:i/>
                                <w:sz w:val="8"/>
                                <w:szCs w:val="8"/>
                              </w:rPr>
                            </w:pPr>
                          </w:p>
                          <w:p w:rsidR="007A58BF" w:rsidRPr="00B76F49" w:rsidRDefault="007A58BF" w:rsidP="008874E6">
                            <w:pPr>
                              <w:jc w:val="center"/>
                              <w:rPr>
                                <w:i/>
                              </w:rPr>
                            </w:pPr>
                            <w:r w:rsidRPr="00B76F49">
                              <w:rPr>
                                <w:i/>
                              </w:rPr>
                              <w:t>Platí od 1. ledna 2017</w:t>
                            </w:r>
                          </w:p>
                          <w:p w:rsidR="007A58BF" w:rsidRPr="00CC0323" w:rsidRDefault="007A58BF" w:rsidP="008874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60770" id="_x0000_s1108" type="#_x0000_t202" style="position:absolute;margin-left:144.65pt;margin-top:1.7pt;width:185.55pt;height:49.95pt;z-index:25249689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nTuwIAAMM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" filled="f" stroked="f">
                <v:textbox>
                  <w:txbxContent>
                    <w:p w:rsidR="007A58BF" w:rsidRPr="00A75105" w:rsidRDefault="007A58BF" w:rsidP="008874E6">
                      <w:pPr>
                        <w:ind w:left="113"/>
                        <w:jc w:val="center"/>
                        <w:rPr>
                          <w:b/>
                          <w:i/>
                        </w:rPr>
                      </w:pPr>
                      <w:r>
                        <w:rPr>
                          <w:b/>
                          <w:i/>
                        </w:rPr>
                        <w:t>Balíkové zásilky - Ceník</w:t>
                      </w:r>
                    </w:p>
                    <w:p w:rsidR="007A58BF" w:rsidRPr="00A75105" w:rsidRDefault="007A58BF" w:rsidP="008874E6">
                      <w:pPr>
                        <w:spacing w:line="120" w:lineRule="exact"/>
                        <w:rPr>
                          <w:i/>
                          <w:sz w:val="8"/>
                          <w:szCs w:val="8"/>
                        </w:rPr>
                      </w:pPr>
                    </w:p>
                    <w:p w:rsidR="007A58BF" w:rsidRPr="00B76F49" w:rsidRDefault="007A58BF" w:rsidP="008874E6">
                      <w:pPr>
                        <w:jc w:val="center"/>
                        <w:rPr>
                          <w:i/>
                        </w:rPr>
                      </w:pPr>
                      <w:r w:rsidRPr="00B76F49">
                        <w:rPr>
                          <w:i/>
                        </w:rPr>
                        <w:t>Platí od 1. ledna 2017</w:t>
                      </w:r>
                    </w:p>
                    <w:p w:rsidR="007A58BF" w:rsidRPr="00CC0323" w:rsidRDefault="007A58BF" w:rsidP="008874E6"/>
                  </w:txbxContent>
                </v:textbox>
                <w10:wrap anchorx="margin" anchory="margin"/>
              </v:shape>
            </w:pict>
          </mc:Fallback>
        </mc:AlternateContent>
      </w:r>
    </w:p>
    <w:tbl>
      <w:tblPr>
        <w:tblW w:w="0" w:type="auto"/>
        <w:tblInd w:w="108" w:type="dxa"/>
        <w:tblLook w:val="04A0" w:firstRow="1" w:lastRow="0" w:firstColumn="1" w:lastColumn="0" w:noHBand="0" w:noVBand="1"/>
      </w:tblPr>
      <w:tblGrid>
        <w:gridCol w:w="567"/>
        <w:gridCol w:w="6946"/>
        <w:gridCol w:w="1205"/>
        <w:gridCol w:w="1205"/>
      </w:tblGrid>
      <w:tr w:rsidR="001D37E7" w:rsidRPr="001D37E7" w:rsidTr="006862B8">
        <w:tc>
          <w:tcPr>
            <w:tcW w:w="567" w:type="dxa"/>
          </w:tcPr>
          <w:p w:rsidR="008766F8" w:rsidRPr="001D37E7" w:rsidRDefault="008766F8" w:rsidP="00B826EF">
            <w:pPr>
              <w:pStyle w:val="Bezmezer"/>
              <w:tabs>
                <w:tab w:val="left" w:pos="7655"/>
              </w:tabs>
              <w:spacing w:line="228" w:lineRule="auto"/>
              <w:jc w:val="both"/>
              <w:rPr>
                <w:rFonts w:ascii="Arial" w:hAnsi="Arial" w:cs="Arial"/>
                <w:sz w:val="20"/>
                <w:szCs w:val="20"/>
              </w:rPr>
            </w:pPr>
          </w:p>
        </w:tc>
        <w:tc>
          <w:tcPr>
            <w:tcW w:w="6946" w:type="dxa"/>
          </w:tcPr>
          <w:p w:rsidR="008766F8" w:rsidRPr="001D37E7" w:rsidRDefault="008766F8" w:rsidP="008766F8">
            <w:pPr>
              <w:pStyle w:val="cpNormal4"/>
              <w:spacing w:after="0" w:line="228" w:lineRule="auto"/>
              <w:ind w:firstLine="0"/>
              <w:jc w:val="both"/>
              <w:rPr>
                <w:rFonts w:ascii="Arial" w:hAnsi="Arial" w:cs="Arial"/>
                <w:szCs w:val="20"/>
              </w:rPr>
            </w:pPr>
            <w:r w:rsidRPr="001D37E7">
              <w:rPr>
                <w:rFonts w:ascii="Arial" w:hAnsi="Arial" w:cs="Arial"/>
                <w:szCs w:val="20"/>
              </w:rPr>
              <w:t>Při poskytování výše uvedené služby Cenný balík s hmotností nad 10 kg do zemí mimo EU (jako služby související s vývozem zboží) je služba osvobozena od DPH za podmínky dodržení všech souvisejících ustanovení zákona 235/2004 Sb., o dani z přidané hodnoty.</w:t>
            </w:r>
          </w:p>
        </w:tc>
        <w:tc>
          <w:tcPr>
            <w:tcW w:w="1205" w:type="dxa"/>
          </w:tcPr>
          <w:p w:rsidR="008766F8" w:rsidRPr="001D37E7" w:rsidRDefault="008766F8" w:rsidP="00B826EF">
            <w:pPr>
              <w:pStyle w:val="Bezmezer"/>
              <w:tabs>
                <w:tab w:val="left" w:pos="7655"/>
              </w:tabs>
              <w:spacing w:line="228" w:lineRule="auto"/>
              <w:jc w:val="both"/>
              <w:rPr>
                <w:rFonts w:ascii="Arial" w:hAnsi="Arial" w:cs="Arial"/>
                <w:sz w:val="20"/>
                <w:szCs w:val="20"/>
              </w:rPr>
            </w:pPr>
          </w:p>
        </w:tc>
        <w:tc>
          <w:tcPr>
            <w:tcW w:w="1205" w:type="dxa"/>
            <w:vAlign w:val="center"/>
          </w:tcPr>
          <w:p w:rsidR="008766F8" w:rsidRPr="001D37E7" w:rsidRDefault="008766F8" w:rsidP="008A2A20">
            <w:pPr>
              <w:pStyle w:val="Bezmezer"/>
              <w:tabs>
                <w:tab w:val="left" w:pos="7655"/>
              </w:tabs>
              <w:spacing w:line="228" w:lineRule="auto"/>
              <w:jc w:val="both"/>
              <w:rPr>
                <w:rFonts w:ascii="Arial" w:hAnsi="Arial" w:cs="Arial"/>
                <w:sz w:val="20"/>
                <w:szCs w:val="20"/>
              </w:rPr>
            </w:pPr>
          </w:p>
        </w:tc>
      </w:tr>
    </w:tbl>
    <w:p w:rsidR="00C115BD" w:rsidRPr="001D37E7" w:rsidRDefault="00A7496C" w:rsidP="008766F8">
      <w:pPr>
        <w:pStyle w:val="cpNormal4"/>
        <w:spacing w:after="0" w:line="200" w:lineRule="exact"/>
        <w:rPr>
          <w:rFonts w:ascii="Arial" w:hAnsi="Arial" w:cs="Arial"/>
        </w:rPr>
      </w:pPr>
      <w:r w:rsidRPr="001D37E7">
        <w:rPr>
          <w:rFonts w:ascii="Arial" w:hAnsi="Arial" w:cs="Arial"/>
          <w:noProof/>
          <w:lang w:eastAsia="cs-CZ"/>
        </w:rPr>
        <mc:AlternateContent>
          <mc:Choice Requires="wps">
            <w:drawing>
              <wp:anchor distT="0" distB="0" distL="114300" distR="114300" simplePos="0" relativeHeight="252144640" behindDoc="0" locked="0" layoutInCell="1" allowOverlap="1" wp14:anchorId="58B9FB2A" wp14:editId="71E565DA">
                <wp:simplePos x="0" y="0"/>
                <wp:positionH relativeFrom="margin">
                  <wp:posOffset>1830705</wp:posOffset>
                </wp:positionH>
                <wp:positionV relativeFrom="bottomMargin">
                  <wp:posOffset>12065</wp:posOffset>
                </wp:positionV>
                <wp:extent cx="2356485" cy="634365"/>
                <wp:effectExtent l="0" t="0" r="0" b="0"/>
                <wp:wrapNone/>
                <wp:docPr id="17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824199">
                            <w:pPr>
                              <w:ind w:left="113"/>
                              <w:jc w:val="center"/>
                              <w:rPr>
                                <w:b/>
                                <w:i/>
                              </w:rPr>
                            </w:pPr>
                            <w:r>
                              <w:rPr>
                                <w:b/>
                                <w:i/>
                              </w:rPr>
                              <w:t>Balíkové zásilky - Ceník</w:t>
                            </w:r>
                          </w:p>
                          <w:p w:rsidR="007A58BF" w:rsidRPr="00A75105" w:rsidRDefault="007A58BF" w:rsidP="00824199">
                            <w:pPr>
                              <w:spacing w:line="120" w:lineRule="exact"/>
                              <w:rPr>
                                <w:i/>
                                <w:sz w:val="8"/>
                                <w:szCs w:val="8"/>
                              </w:rPr>
                            </w:pPr>
                          </w:p>
                          <w:p w:rsidR="007A58BF" w:rsidRPr="00591387" w:rsidRDefault="007A58BF" w:rsidP="00824199">
                            <w:pPr>
                              <w:jc w:val="center"/>
                              <w:rPr>
                                <w:i/>
                              </w:rPr>
                            </w:pPr>
                            <w:r w:rsidRPr="00591387">
                              <w:rPr>
                                <w:i/>
                              </w:rPr>
                              <w:t xml:space="preserve">Platí od 1. </w:t>
                            </w:r>
                            <w:r>
                              <w:rPr>
                                <w:i/>
                              </w:rPr>
                              <w:t>ledna 2013</w:t>
                            </w:r>
                          </w:p>
                          <w:p w:rsidR="007A58BF" w:rsidRPr="00CC0323" w:rsidRDefault="007A58BF" w:rsidP="008241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9FB2A" id="_x0000_s1109" type="#_x0000_t202" style="position:absolute;left:0;text-align:left;margin-left:144.15pt;margin-top:.95pt;width:185.55pt;height:49.95pt;z-index:2521446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" filled="f" stroked="f">
                <v:textbox>
                  <w:txbxContent>
                    <w:p w:rsidR="007A58BF" w:rsidRPr="00A75105" w:rsidRDefault="007A58BF" w:rsidP="00824199">
                      <w:pPr>
                        <w:ind w:left="113"/>
                        <w:jc w:val="center"/>
                        <w:rPr>
                          <w:b/>
                          <w:i/>
                        </w:rPr>
                      </w:pPr>
                      <w:r>
                        <w:rPr>
                          <w:b/>
                          <w:i/>
                        </w:rPr>
                        <w:t>Balíkové zásilky - Ceník</w:t>
                      </w:r>
                    </w:p>
                    <w:p w:rsidR="007A58BF" w:rsidRPr="00A75105" w:rsidRDefault="007A58BF" w:rsidP="00824199">
                      <w:pPr>
                        <w:spacing w:line="120" w:lineRule="exact"/>
                        <w:rPr>
                          <w:i/>
                          <w:sz w:val="8"/>
                          <w:szCs w:val="8"/>
                        </w:rPr>
                      </w:pPr>
                    </w:p>
                    <w:p w:rsidR="007A58BF" w:rsidRPr="00591387" w:rsidRDefault="007A58BF" w:rsidP="00824199">
                      <w:pPr>
                        <w:jc w:val="center"/>
                        <w:rPr>
                          <w:i/>
                        </w:rPr>
                      </w:pPr>
                      <w:r w:rsidRPr="00591387">
                        <w:rPr>
                          <w:i/>
                        </w:rPr>
                        <w:t xml:space="preserve">Platí od 1. </w:t>
                      </w:r>
                      <w:r>
                        <w:rPr>
                          <w:i/>
                        </w:rPr>
                        <w:t>ledna 2013</w:t>
                      </w:r>
                    </w:p>
                    <w:p w:rsidR="007A58BF" w:rsidRPr="00CC0323" w:rsidRDefault="007A58BF" w:rsidP="00824199"/>
                  </w:txbxContent>
                </v:textbox>
                <w10:wrap anchorx="margin" anchory="margin"/>
              </v:shape>
            </w:pict>
          </mc:Fallback>
        </mc:AlternateContent>
      </w:r>
    </w:p>
    <w:p w:rsidR="00C115BD" w:rsidRPr="001D37E7" w:rsidRDefault="00C115BD" w:rsidP="003C5AAE">
      <w:pPr>
        <w:pStyle w:val="Nadpis4"/>
        <w:numPr>
          <w:ilvl w:val="3"/>
          <w:numId w:val="58"/>
        </w:numPr>
        <w:tabs>
          <w:tab w:val="clear" w:pos="907"/>
        </w:tabs>
        <w:ind w:left="567" w:hanging="567"/>
        <w:rPr>
          <w:rFonts w:cs="Arial"/>
        </w:rPr>
      </w:pPr>
      <w:bookmarkStart w:id="82" w:name="_Toc447207179"/>
      <w:r w:rsidRPr="001D37E7">
        <w:rPr>
          <w:rFonts w:cs="Arial"/>
        </w:rPr>
        <w:t>Zásilky EMS (Express Mail Service)</w:t>
      </w:r>
      <w:bookmarkEnd w:id="82"/>
    </w:p>
    <w:p w:rsidR="00C115BD" w:rsidRPr="001D37E7" w:rsidRDefault="00C115BD" w:rsidP="00C115BD">
      <w:pPr>
        <w:pStyle w:val="cpNormal4"/>
        <w:spacing w:after="0" w:line="260" w:lineRule="exact"/>
        <w:ind w:firstLine="567"/>
        <w:rPr>
          <w:rFonts w:ascii="Arial" w:hAnsi="Arial" w:cs="Arial"/>
          <w:sz w:val="22"/>
        </w:rPr>
      </w:pPr>
      <w:r w:rsidRPr="001D37E7">
        <w:rPr>
          <w:rFonts w:ascii="Arial" w:hAnsi="Arial" w:cs="Arial"/>
          <w:sz w:val="22"/>
        </w:rPr>
        <w:t>(Poštovní podmínky služby zásilky EMS do zahraničí)</w:t>
      </w:r>
    </w:p>
    <w:p w:rsidR="00C115BD" w:rsidRPr="001D37E7" w:rsidRDefault="00C115BD" w:rsidP="00C115BD">
      <w:pPr>
        <w:pStyle w:val="cpNormal4"/>
        <w:spacing w:after="0"/>
        <w:ind w:firstLine="567"/>
        <w:jc w:val="both"/>
        <w:rPr>
          <w:rFonts w:ascii="Arial" w:hAnsi="Arial" w:cs="Arial"/>
          <w:b/>
        </w:rPr>
      </w:pPr>
      <w:r w:rsidRPr="001D37E7">
        <w:rPr>
          <w:rFonts w:ascii="Arial" w:hAnsi="Arial" w:cs="Arial"/>
          <w:b/>
        </w:rPr>
        <w:t>Ceny jsou uvedeny bez DPH a s připočítanou platnou DPH.</w:t>
      </w:r>
    </w:p>
    <w:p w:rsidR="00C115BD" w:rsidRPr="001D37E7" w:rsidRDefault="00C115BD" w:rsidP="00C115BD">
      <w:pPr>
        <w:spacing w:line="228" w:lineRule="auto"/>
        <w:rPr>
          <w:rFonts w:ascii="Arial" w:hAnsi="Arial" w:cs="Arial"/>
          <w:sz w:val="14"/>
          <w:szCs w:val="18"/>
        </w:rPr>
      </w:pPr>
    </w:p>
    <w:tbl>
      <w:tblPr>
        <w:tblW w:w="0" w:type="auto"/>
        <w:tblInd w:w="108" w:type="dxa"/>
        <w:tblLook w:val="04A0" w:firstRow="1" w:lastRow="0" w:firstColumn="1" w:lastColumn="0" w:noHBand="0" w:noVBand="1"/>
      </w:tblPr>
      <w:tblGrid>
        <w:gridCol w:w="993"/>
        <w:gridCol w:w="6520"/>
        <w:gridCol w:w="2410"/>
      </w:tblGrid>
      <w:tr w:rsidR="001D37E7" w:rsidRPr="001D37E7" w:rsidTr="00D81ADF">
        <w:tc>
          <w:tcPr>
            <w:tcW w:w="993" w:type="dxa"/>
          </w:tcPr>
          <w:sdt>
            <w:sdtPr>
              <w:rPr>
                <w:rFonts w:ascii="Arial" w:hAnsi="Arial" w:cs="Arial"/>
                <w:b/>
              </w:rPr>
              <w:id w:val="626121491"/>
            </w:sdtPr>
            <w:sdtEndPr/>
            <w:sdtContent>
              <w:p w:rsidR="00C115BD" w:rsidRPr="001D37E7" w:rsidRDefault="00C8047C" w:rsidP="00C8047C">
                <w:pPr>
                  <w:rPr>
                    <w:rFonts w:ascii="Arial" w:hAnsi="Arial" w:cs="Arial"/>
                    <w:b/>
                  </w:rPr>
                </w:pPr>
                <w:r w:rsidRPr="001D37E7">
                  <w:rPr>
                    <w:rFonts w:ascii="Arial" w:hAnsi="Arial" w:cs="Arial"/>
                    <w:b/>
                  </w:rPr>
                  <w:t>3</w:t>
                </w:r>
                <w:r w:rsidR="00C115BD" w:rsidRPr="001D37E7">
                  <w:rPr>
                    <w:rFonts w:ascii="Arial" w:hAnsi="Arial" w:cs="Arial"/>
                    <w:b/>
                  </w:rPr>
                  <w:t>.1</w:t>
                </w:r>
              </w:p>
            </w:sdtContent>
          </w:sdt>
        </w:tc>
        <w:tc>
          <w:tcPr>
            <w:tcW w:w="6520" w:type="dxa"/>
          </w:tcPr>
          <w:p w:rsidR="00C115BD" w:rsidRPr="001D37E7" w:rsidRDefault="00C115BD" w:rsidP="00D81ADF">
            <w:pPr>
              <w:rPr>
                <w:rFonts w:ascii="Arial" w:hAnsi="Arial" w:cs="Arial"/>
                <w:b/>
                <w:u w:val="single"/>
              </w:rPr>
            </w:pPr>
            <w:r w:rsidRPr="001D37E7">
              <w:rPr>
                <w:rFonts w:ascii="Arial" w:hAnsi="Arial" w:cs="Arial"/>
                <w:b/>
                <w:u w:val="single"/>
              </w:rPr>
              <w:t>Základní ceny</w:t>
            </w:r>
          </w:p>
        </w:tc>
        <w:tc>
          <w:tcPr>
            <w:tcW w:w="2410" w:type="dxa"/>
          </w:tcPr>
          <w:p w:rsidR="00C115BD" w:rsidRPr="001D37E7" w:rsidRDefault="00C115BD" w:rsidP="00D81ADF">
            <w:pPr>
              <w:pStyle w:val="Bezmezer"/>
              <w:tabs>
                <w:tab w:val="left" w:pos="7655"/>
              </w:tabs>
              <w:jc w:val="both"/>
              <w:rPr>
                <w:rFonts w:ascii="Arial" w:hAnsi="Arial" w:cs="Arial"/>
                <w:b/>
              </w:rPr>
            </w:pPr>
          </w:p>
        </w:tc>
      </w:tr>
      <w:tr w:rsidR="00836B20" w:rsidRPr="001D37E7" w:rsidTr="00D81ADF">
        <w:tc>
          <w:tcPr>
            <w:tcW w:w="993" w:type="dxa"/>
          </w:tcPr>
          <w:p w:rsidR="00C115BD" w:rsidRPr="001D37E7" w:rsidRDefault="00C115BD" w:rsidP="00D81ADF">
            <w:pPr>
              <w:pStyle w:val="Bezmezer"/>
              <w:tabs>
                <w:tab w:val="left" w:pos="7655"/>
              </w:tabs>
              <w:jc w:val="both"/>
              <w:rPr>
                <w:rFonts w:ascii="Arial" w:hAnsi="Arial" w:cs="Arial"/>
                <w:sz w:val="20"/>
                <w:szCs w:val="20"/>
              </w:rPr>
            </w:pPr>
          </w:p>
        </w:tc>
        <w:tc>
          <w:tcPr>
            <w:tcW w:w="6520" w:type="dxa"/>
          </w:tcPr>
          <w:p w:rsidR="00C115BD" w:rsidRPr="001D37E7" w:rsidRDefault="00C115BD" w:rsidP="00D81ADF">
            <w:pPr>
              <w:pStyle w:val="Bezmezer"/>
              <w:tabs>
                <w:tab w:val="left" w:pos="7655"/>
              </w:tabs>
              <w:jc w:val="both"/>
              <w:rPr>
                <w:rFonts w:ascii="Arial" w:hAnsi="Arial" w:cs="Arial"/>
                <w:sz w:val="20"/>
                <w:szCs w:val="20"/>
              </w:rPr>
            </w:pPr>
            <w:r w:rsidRPr="001D37E7">
              <w:rPr>
                <w:rFonts w:ascii="Arial" w:hAnsi="Arial" w:cs="Arial"/>
                <w:sz w:val="20"/>
                <w:szCs w:val="20"/>
              </w:rPr>
              <w:t>Cena je stanovena dle hmotnosti a příslušné cenové skupiny</w:t>
            </w:r>
          </w:p>
        </w:tc>
        <w:tc>
          <w:tcPr>
            <w:tcW w:w="2410" w:type="dxa"/>
          </w:tcPr>
          <w:p w:rsidR="00C115BD" w:rsidRPr="001D37E7" w:rsidRDefault="00C115BD" w:rsidP="00D81ADF">
            <w:pPr>
              <w:pStyle w:val="Bezmezer"/>
              <w:tabs>
                <w:tab w:val="left" w:pos="7655"/>
              </w:tabs>
              <w:jc w:val="both"/>
              <w:rPr>
                <w:rFonts w:ascii="Arial" w:hAnsi="Arial" w:cs="Arial"/>
                <w:sz w:val="20"/>
                <w:szCs w:val="20"/>
              </w:rPr>
            </w:pPr>
          </w:p>
        </w:tc>
      </w:tr>
    </w:tbl>
    <w:p w:rsidR="00C115BD" w:rsidRPr="001D37E7" w:rsidRDefault="00C115BD" w:rsidP="00C115BD">
      <w:pPr>
        <w:spacing w:line="228" w:lineRule="auto"/>
        <w:rPr>
          <w:rFonts w:ascii="Arial" w:hAnsi="Arial" w:cs="Arial"/>
          <w:sz w:val="10"/>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1052"/>
        <w:gridCol w:w="1137"/>
        <w:gridCol w:w="1137"/>
        <w:gridCol w:w="1137"/>
        <w:gridCol w:w="1137"/>
        <w:gridCol w:w="1137"/>
        <w:gridCol w:w="1137"/>
        <w:gridCol w:w="1138"/>
      </w:tblGrid>
      <w:tr w:rsidR="001D37E7" w:rsidRPr="001D37E7" w:rsidTr="00D81ADF">
        <w:trPr>
          <w:cantSplit/>
          <w:trHeight w:val="276"/>
        </w:trPr>
        <w:tc>
          <w:tcPr>
            <w:tcW w:w="9838" w:type="dxa"/>
            <w:gridSpan w:val="9"/>
            <w:tcBorders>
              <w:bottom w:val="single" w:sz="4" w:space="0" w:color="auto"/>
            </w:tcBorders>
            <w:shd w:val="clear" w:color="auto" w:fill="F2F2F2"/>
          </w:tcPr>
          <w:p w:rsidR="00C115BD" w:rsidRPr="001D37E7" w:rsidRDefault="00C115BD" w:rsidP="00D81ADF">
            <w:pPr>
              <w:ind w:firstLine="639"/>
              <w:jc w:val="center"/>
              <w:rPr>
                <w:rFonts w:ascii="Arial" w:hAnsi="Arial" w:cs="Arial"/>
                <w:b/>
                <w:sz w:val="20"/>
                <w:szCs w:val="20"/>
              </w:rPr>
            </w:pPr>
            <w:r w:rsidRPr="001D37E7">
              <w:rPr>
                <w:rFonts w:ascii="Arial" w:hAnsi="Arial" w:cs="Arial"/>
                <w:b/>
                <w:sz w:val="20"/>
                <w:szCs w:val="20"/>
              </w:rPr>
              <w:t>Cena za zásilky EMS</w:t>
            </w:r>
          </w:p>
        </w:tc>
      </w:tr>
      <w:tr w:rsidR="001D37E7" w:rsidRPr="001D37E7" w:rsidTr="00D81ADF">
        <w:trPr>
          <w:cantSplit/>
          <w:trHeight w:val="271"/>
        </w:trPr>
        <w:tc>
          <w:tcPr>
            <w:tcW w:w="826" w:type="dxa"/>
            <w:tcBorders>
              <w:bottom w:val="single" w:sz="4" w:space="0" w:color="auto"/>
            </w:tcBorders>
            <w:shd w:val="clear" w:color="auto" w:fill="F2F2F2" w:themeFill="background1" w:themeFillShade="F2"/>
          </w:tcPr>
          <w:p w:rsidR="00C115BD" w:rsidRPr="001D37E7" w:rsidRDefault="00C115BD" w:rsidP="00D81ADF">
            <w:pPr>
              <w:spacing w:line="240" w:lineRule="auto"/>
              <w:jc w:val="center"/>
              <w:rPr>
                <w:rFonts w:ascii="Arial" w:hAnsi="Arial" w:cs="Arial"/>
                <w:sz w:val="16"/>
                <w:szCs w:val="16"/>
              </w:rPr>
            </w:pPr>
            <w:r w:rsidRPr="001D37E7">
              <w:rPr>
                <w:rFonts w:ascii="Arial" w:hAnsi="Arial" w:cs="Arial"/>
                <w:sz w:val="16"/>
                <w:szCs w:val="16"/>
              </w:rPr>
              <w:t>Cen.</w:t>
            </w:r>
          </w:p>
          <w:p w:rsidR="00C115BD" w:rsidRPr="001D37E7" w:rsidRDefault="00C115BD" w:rsidP="00D81ADF">
            <w:pPr>
              <w:spacing w:line="240" w:lineRule="auto"/>
              <w:jc w:val="center"/>
              <w:rPr>
                <w:rFonts w:ascii="Arial" w:hAnsi="Arial" w:cs="Arial"/>
                <w:sz w:val="18"/>
                <w:szCs w:val="18"/>
              </w:rPr>
            </w:pPr>
            <w:r w:rsidRPr="001D37E7">
              <w:rPr>
                <w:rFonts w:ascii="Arial" w:hAnsi="Arial" w:cs="Arial"/>
                <w:sz w:val="16"/>
                <w:szCs w:val="16"/>
              </w:rPr>
              <w:t>skupina</w:t>
            </w:r>
          </w:p>
        </w:tc>
        <w:tc>
          <w:tcPr>
            <w:tcW w:w="1052" w:type="dxa"/>
            <w:tcBorders>
              <w:bottom w:val="single" w:sz="4" w:space="0" w:color="auto"/>
            </w:tcBorders>
            <w:shd w:val="clear" w:color="auto" w:fill="F2F2F2" w:themeFill="background1" w:themeFillShade="F2"/>
            <w:vAlign w:val="center"/>
          </w:tcPr>
          <w:p w:rsidR="00C115BD" w:rsidRPr="001D37E7" w:rsidRDefault="00C115BD" w:rsidP="00D81ADF">
            <w:pPr>
              <w:jc w:val="center"/>
              <w:rPr>
                <w:rFonts w:ascii="Arial" w:hAnsi="Arial" w:cs="Arial"/>
                <w:b/>
                <w:sz w:val="18"/>
              </w:rPr>
            </w:pPr>
            <w:r w:rsidRPr="001D37E7">
              <w:rPr>
                <w:rFonts w:ascii="Arial" w:hAnsi="Arial" w:cs="Arial"/>
                <w:b/>
                <w:sz w:val="18"/>
              </w:rPr>
              <w:t>100</w:t>
            </w:r>
          </w:p>
        </w:tc>
        <w:tc>
          <w:tcPr>
            <w:tcW w:w="1137" w:type="dxa"/>
            <w:tcBorders>
              <w:bottom w:val="single" w:sz="4" w:space="0" w:color="auto"/>
            </w:tcBorders>
            <w:shd w:val="clear" w:color="auto" w:fill="F2F2F2" w:themeFill="background1" w:themeFillShade="F2"/>
            <w:vAlign w:val="center"/>
          </w:tcPr>
          <w:p w:rsidR="00C115BD" w:rsidRPr="001D37E7" w:rsidRDefault="00C115BD" w:rsidP="00D81ADF">
            <w:pPr>
              <w:jc w:val="center"/>
              <w:rPr>
                <w:rFonts w:ascii="Arial" w:hAnsi="Arial" w:cs="Arial"/>
                <w:b/>
                <w:sz w:val="18"/>
              </w:rPr>
            </w:pPr>
            <w:r w:rsidRPr="001D37E7">
              <w:rPr>
                <w:rFonts w:ascii="Arial" w:hAnsi="Arial" w:cs="Arial"/>
                <w:b/>
                <w:sz w:val="18"/>
              </w:rPr>
              <w:t>100</w:t>
            </w:r>
          </w:p>
        </w:tc>
        <w:tc>
          <w:tcPr>
            <w:tcW w:w="1137" w:type="dxa"/>
            <w:tcBorders>
              <w:bottom w:val="single" w:sz="4" w:space="0" w:color="auto"/>
            </w:tcBorders>
            <w:shd w:val="clear" w:color="auto" w:fill="F2F2F2" w:themeFill="background1" w:themeFillShade="F2"/>
            <w:vAlign w:val="center"/>
          </w:tcPr>
          <w:p w:rsidR="00C115BD" w:rsidRPr="001D37E7" w:rsidRDefault="00C115BD" w:rsidP="00D81ADF">
            <w:pPr>
              <w:jc w:val="center"/>
              <w:rPr>
                <w:rFonts w:ascii="Arial" w:hAnsi="Arial" w:cs="Arial"/>
                <w:b/>
                <w:sz w:val="18"/>
              </w:rPr>
            </w:pPr>
            <w:r w:rsidRPr="001D37E7">
              <w:rPr>
                <w:rFonts w:ascii="Arial" w:hAnsi="Arial" w:cs="Arial"/>
                <w:b/>
                <w:sz w:val="18"/>
              </w:rPr>
              <w:t>101*</w:t>
            </w:r>
          </w:p>
        </w:tc>
        <w:tc>
          <w:tcPr>
            <w:tcW w:w="1137" w:type="dxa"/>
            <w:tcBorders>
              <w:bottom w:val="single" w:sz="4" w:space="0" w:color="auto"/>
            </w:tcBorders>
            <w:shd w:val="clear" w:color="auto" w:fill="F2F2F2" w:themeFill="background1" w:themeFillShade="F2"/>
            <w:vAlign w:val="center"/>
          </w:tcPr>
          <w:p w:rsidR="00C115BD" w:rsidRPr="001D37E7" w:rsidRDefault="00C115BD" w:rsidP="00D81ADF">
            <w:pPr>
              <w:jc w:val="center"/>
              <w:rPr>
                <w:rFonts w:ascii="Arial" w:hAnsi="Arial" w:cs="Arial"/>
                <w:b/>
                <w:sz w:val="18"/>
              </w:rPr>
            </w:pPr>
            <w:r w:rsidRPr="001D37E7">
              <w:rPr>
                <w:rFonts w:ascii="Arial" w:hAnsi="Arial" w:cs="Arial"/>
                <w:b/>
                <w:sz w:val="18"/>
              </w:rPr>
              <w:t>101*</w:t>
            </w:r>
          </w:p>
        </w:tc>
        <w:tc>
          <w:tcPr>
            <w:tcW w:w="1137" w:type="dxa"/>
            <w:tcBorders>
              <w:bottom w:val="single" w:sz="4" w:space="0" w:color="auto"/>
            </w:tcBorders>
            <w:shd w:val="clear" w:color="auto" w:fill="F2F2F2" w:themeFill="background1" w:themeFillShade="F2"/>
            <w:vAlign w:val="center"/>
          </w:tcPr>
          <w:p w:rsidR="00C115BD" w:rsidRPr="001D37E7" w:rsidRDefault="00C115BD" w:rsidP="00D81ADF">
            <w:pPr>
              <w:jc w:val="center"/>
              <w:rPr>
                <w:rFonts w:ascii="Arial" w:hAnsi="Arial" w:cs="Arial"/>
                <w:b/>
                <w:sz w:val="18"/>
              </w:rPr>
            </w:pPr>
            <w:r w:rsidRPr="001D37E7">
              <w:rPr>
                <w:rFonts w:ascii="Arial" w:hAnsi="Arial" w:cs="Arial"/>
                <w:b/>
                <w:sz w:val="18"/>
              </w:rPr>
              <w:t>102</w:t>
            </w:r>
          </w:p>
        </w:tc>
        <w:tc>
          <w:tcPr>
            <w:tcW w:w="1137" w:type="dxa"/>
            <w:tcBorders>
              <w:bottom w:val="single" w:sz="4" w:space="0" w:color="auto"/>
            </w:tcBorders>
            <w:shd w:val="clear" w:color="auto" w:fill="F2F2F2" w:themeFill="background1" w:themeFillShade="F2"/>
            <w:vAlign w:val="center"/>
          </w:tcPr>
          <w:p w:rsidR="00C115BD" w:rsidRPr="001D37E7" w:rsidRDefault="00C115BD" w:rsidP="00D81ADF">
            <w:pPr>
              <w:jc w:val="center"/>
              <w:rPr>
                <w:rFonts w:ascii="Arial" w:hAnsi="Arial" w:cs="Arial"/>
                <w:b/>
                <w:sz w:val="18"/>
              </w:rPr>
            </w:pPr>
            <w:r w:rsidRPr="001D37E7">
              <w:rPr>
                <w:rFonts w:ascii="Arial" w:hAnsi="Arial" w:cs="Arial"/>
                <w:b/>
                <w:sz w:val="18"/>
              </w:rPr>
              <w:t>102</w:t>
            </w:r>
          </w:p>
        </w:tc>
        <w:tc>
          <w:tcPr>
            <w:tcW w:w="1137" w:type="dxa"/>
            <w:tcBorders>
              <w:bottom w:val="single" w:sz="4" w:space="0" w:color="auto"/>
            </w:tcBorders>
            <w:shd w:val="clear" w:color="auto" w:fill="F2F2F2" w:themeFill="background1" w:themeFillShade="F2"/>
            <w:vAlign w:val="center"/>
          </w:tcPr>
          <w:p w:rsidR="00C115BD" w:rsidRPr="001D37E7" w:rsidRDefault="00C115BD" w:rsidP="00D81ADF">
            <w:pPr>
              <w:jc w:val="center"/>
              <w:rPr>
                <w:rFonts w:ascii="Arial" w:hAnsi="Arial" w:cs="Arial"/>
                <w:b/>
                <w:sz w:val="18"/>
              </w:rPr>
            </w:pPr>
            <w:r w:rsidRPr="001D37E7">
              <w:rPr>
                <w:rFonts w:ascii="Arial" w:hAnsi="Arial" w:cs="Arial"/>
                <w:b/>
                <w:sz w:val="18"/>
              </w:rPr>
              <w:t>103</w:t>
            </w:r>
          </w:p>
        </w:tc>
        <w:tc>
          <w:tcPr>
            <w:tcW w:w="1138" w:type="dxa"/>
            <w:tcBorders>
              <w:bottom w:val="single" w:sz="4" w:space="0" w:color="auto"/>
            </w:tcBorders>
            <w:shd w:val="clear" w:color="auto" w:fill="F2F2F2" w:themeFill="background1" w:themeFillShade="F2"/>
            <w:vAlign w:val="center"/>
          </w:tcPr>
          <w:p w:rsidR="00C115BD" w:rsidRPr="001D37E7" w:rsidRDefault="00C115BD" w:rsidP="00D81ADF">
            <w:pPr>
              <w:jc w:val="center"/>
              <w:rPr>
                <w:rFonts w:ascii="Arial" w:hAnsi="Arial" w:cs="Arial"/>
                <w:b/>
                <w:sz w:val="18"/>
              </w:rPr>
            </w:pPr>
            <w:r w:rsidRPr="001D37E7">
              <w:rPr>
                <w:rFonts w:ascii="Arial" w:hAnsi="Arial" w:cs="Arial"/>
                <w:b/>
                <w:sz w:val="18"/>
              </w:rPr>
              <w:t>103</w:t>
            </w:r>
          </w:p>
        </w:tc>
      </w:tr>
      <w:tr w:rsidR="001D37E7" w:rsidRPr="001D37E7" w:rsidTr="00D81ADF">
        <w:trPr>
          <w:cantSplit/>
          <w:trHeight w:val="271"/>
        </w:trPr>
        <w:tc>
          <w:tcPr>
            <w:tcW w:w="826" w:type="dxa"/>
            <w:tcBorders>
              <w:top w:val="single" w:sz="4" w:space="0" w:color="auto"/>
              <w:bottom w:val="double" w:sz="4" w:space="0" w:color="auto"/>
            </w:tcBorders>
            <w:shd w:val="clear" w:color="auto" w:fill="F2F2F2" w:themeFill="background1" w:themeFillShade="F2"/>
          </w:tcPr>
          <w:p w:rsidR="00C115BD" w:rsidRPr="001D37E7" w:rsidRDefault="00C115BD" w:rsidP="00D81ADF">
            <w:pPr>
              <w:spacing w:line="240" w:lineRule="auto"/>
              <w:jc w:val="center"/>
              <w:rPr>
                <w:rFonts w:ascii="Arial" w:hAnsi="Arial" w:cs="Arial"/>
                <w:sz w:val="16"/>
                <w:szCs w:val="16"/>
              </w:rPr>
            </w:pPr>
            <w:r w:rsidRPr="001D37E7">
              <w:rPr>
                <w:rFonts w:ascii="Arial" w:hAnsi="Arial" w:cs="Arial"/>
                <w:sz w:val="16"/>
                <w:szCs w:val="16"/>
              </w:rPr>
              <w:t>Hmotnost</w:t>
            </w:r>
          </w:p>
          <w:p w:rsidR="00C115BD" w:rsidRPr="001D37E7" w:rsidRDefault="00C115BD" w:rsidP="00D81ADF">
            <w:pPr>
              <w:spacing w:line="240" w:lineRule="auto"/>
              <w:jc w:val="center"/>
              <w:rPr>
                <w:rFonts w:ascii="Arial" w:hAnsi="Arial" w:cs="Arial"/>
                <w:sz w:val="16"/>
                <w:szCs w:val="16"/>
              </w:rPr>
            </w:pPr>
            <w:r w:rsidRPr="001D37E7">
              <w:rPr>
                <w:rFonts w:ascii="Arial" w:hAnsi="Arial" w:cs="Arial"/>
                <w:sz w:val="16"/>
                <w:szCs w:val="16"/>
              </w:rPr>
              <w:t>do</w:t>
            </w:r>
          </w:p>
        </w:tc>
        <w:tc>
          <w:tcPr>
            <w:tcW w:w="9012" w:type="dxa"/>
            <w:gridSpan w:val="8"/>
            <w:tcBorders>
              <w:top w:val="single" w:sz="4" w:space="0" w:color="auto"/>
              <w:bottom w:val="double" w:sz="4" w:space="0" w:color="auto"/>
            </w:tcBorders>
            <w:shd w:val="clear" w:color="auto" w:fill="F2F2F2" w:themeFill="background1" w:themeFillShade="F2"/>
            <w:vAlign w:val="center"/>
          </w:tcPr>
          <w:p w:rsidR="00C115BD" w:rsidRPr="001D37E7" w:rsidRDefault="00C115BD" w:rsidP="00D81ADF">
            <w:pPr>
              <w:jc w:val="center"/>
              <w:rPr>
                <w:rFonts w:ascii="Arial" w:hAnsi="Arial" w:cs="Arial"/>
                <w:b/>
                <w:sz w:val="20"/>
                <w:szCs w:val="20"/>
              </w:rPr>
            </w:pPr>
            <w:r w:rsidRPr="001D37E7">
              <w:rPr>
                <w:rFonts w:ascii="Arial" w:hAnsi="Arial" w:cs="Arial"/>
                <w:b/>
                <w:sz w:val="20"/>
                <w:szCs w:val="20"/>
              </w:rPr>
              <w:t>Cena (v Kč)</w:t>
            </w:r>
          </w:p>
        </w:tc>
      </w:tr>
      <w:tr w:rsidR="001D37E7" w:rsidRPr="001D37E7" w:rsidTr="00D81ADF">
        <w:trPr>
          <w:cantSplit/>
          <w:trHeight w:val="207"/>
        </w:trPr>
        <w:tc>
          <w:tcPr>
            <w:tcW w:w="826" w:type="dxa"/>
            <w:tcBorders>
              <w:top w:val="double" w:sz="4" w:space="0" w:color="auto"/>
              <w:bottom w:val="single" w:sz="4" w:space="0" w:color="auto"/>
            </w:tcBorders>
          </w:tcPr>
          <w:p w:rsidR="00C115BD" w:rsidRPr="001D37E7" w:rsidRDefault="00C115BD" w:rsidP="00D81ADF">
            <w:pPr>
              <w:jc w:val="center"/>
              <w:rPr>
                <w:rFonts w:ascii="Arial" w:hAnsi="Arial" w:cs="Arial"/>
                <w:sz w:val="20"/>
                <w:szCs w:val="20"/>
              </w:rPr>
            </w:pPr>
            <w:r w:rsidRPr="001D37E7">
              <w:rPr>
                <w:rFonts w:ascii="Arial" w:hAnsi="Arial" w:cs="Arial"/>
                <w:sz w:val="16"/>
                <w:szCs w:val="16"/>
              </w:rPr>
              <w:t>(v kg)</w:t>
            </w:r>
          </w:p>
        </w:tc>
        <w:tc>
          <w:tcPr>
            <w:tcW w:w="1052" w:type="dxa"/>
            <w:tcBorders>
              <w:top w:val="double" w:sz="4" w:space="0" w:color="auto"/>
            </w:tcBorders>
            <w:vAlign w:val="bottom"/>
          </w:tcPr>
          <w:p w:rsidR="00C115BD" w:rsidRPr="001D37E7" w:rsidRDefault="00C115BD" w:rsidP="00D81ADF">
            <w:pPr>
              <w:jc w:val="center"/>
              <w:rPr>
                <w:rFonts w:ascii="Arial" w:eastAsia="Arial Unicode MS" w:hAnsi="Arial" w:cs="Arial"/>
                <w:sz w:val="20"/>
                <w:szCs w:val="20"/>
              </w:rPr>
            </w:pPr>
            <w:r w:rsidRPr="001D37E7">
              <w:rPr>
                <w:rFonts w:ascii="Arial" w:eastAsia="Arial Unicode MS" w:hAnsi="Arial" w:cs="Arial"/>
                <w:sz w:val="20"/>
                <w:szCs w:val="20"/>
              </w:rPr>
              <w:t>bez DPH</w:t>
            </w:r>
          </w:p>
        </w:tc>
        <w:tc>
          <w:tcPr>
            <w:tcW w:w="1137" w:type="dxa"/>
            <w:tcBorders>
              <w:top w:val="double" w:sz="4" w:space="0" w:color="auto"/>
            </w:tcBorders>
            <w:vAlign w:val="bottom"/>
          </w:tcPr>
          <w:p w:rsidR="00C115BD" w:rsidRPr="001D37E7" w:rsidRDefault="00C115BD" w:rsidP="00D81ADF">
            <w:pPr>
              <w:jc w:val="center"/>
              <w:rPr>
                <w:rFonts w:ascii="Arial" w:eastAsia="Arial Unicode MS" w:hAnsi="Arial" w:cs="Arial"/>
                <w:b/>
                <w:sz w:val="20"/>
                <w:szCs w:val="20"/>
              </w:rPr>
            </w:pPr>
            <w:r w:rsidRPr="001D37E7">
              <w:rPr>
                <w:rFonts w:ascii="Arial" w:eastAsia="Arial Unicode MS" w:hAnsi="Arial" w:cs="Arial"/>
                <w:b/>
                <w:sz w:val="20"/>
                <w:szCs w:val="20"/>
              </w:rPr>
              <w:t>s DPH</w:t>
            </w:r>
          </w:p>
        </w:tc>
        <w:tc>
          <w:tcPr>
            <w:tcW w:w="1137" w:type="dxa"/>
            <w:tcBorders>
              <w:top w:val="double" w:sz="4" w:space="0" w:color="auto"/>
            </w:tcBorders>
            <w:vAlign w:val="bottom"/>
          </w:tcPr>
          <w:p w:rsidR="00C115BD" w:rsidRPr="001D37E7" w:rsidRDefault="00C115BD" w:rsidP="00D81ADF">
            <w:pPr>
              <w:ind w:left="170"/>
              <w:rPr>
                <w:rFonts w:ascii="Arial" w:eastAsia="Arial Unicode MS" w:hAnsi="Arial" w:cs="Arial"/>
                <w:sz w:val="20"/>
                <w:szCs w:val="20"/>
              </w:rPr>
            </w:pPr>
            <w:r w:rsidRPr="001D37E7">
              <w:rPr>
                <w:rFonts w:ascii="Arial" w:eastAsia="Arial Unicode MS" w:hAnsi="Arial" w:cs="Arial"/>
                <w:sz w:val="20"/>
                <w:szCs w:val="20"/>
              </w:rPr>
              <w:t>bez DPH</w:t>
            </w:r>
          </w:p>
        </w:tc>
        <w:tc>
          <w:tcPr>
            <w:tcW w:w="1137" w:type="dxa"/>
            <w:tcBorders>
              <w:top w:val="double" w:sz="4" w:space="0" w:color="auto"/>
            </w:tcBorders>
            <w:vAlign w:val="bottom"/>
          </w:tcPr>
          <w:p w:rsidR="00C115BD" w:rsidRPr="001D37E7" w:rsidRDefault="00C115BD" w:rsidP="00D81ADF">
            <w:pPr>
              <w:ind w:left="170"/>
              <w:jc w:val="center"/>
              <w:rPr>
                <w:rFonts w:ascii="Arial" w:eastAsia="Arial Unicode MS" w:hAnsi="Arial" w:cs="Arial"/>
                <w:b/>
                <w:sz w:val="20"/>
                <w:szCs w:val="20"/>
              </w:rPr>
            </w:pPr>
            <w:r w:rsidRPr="001D37E7">
              <w:rPr>
                <w:rFonts w:ascii="Arial" w:eastAsia="Arial Unicode MS" w:hAnsi="Arial" w:cs="Arial"/>
                <w:b/>
                <w:sz w:val="20"/>
                <w:szCs w:val="20"/>
              </w:rPr>
              <w:t>s DPH</w:t>
            </w:r>
          </w:p>
        </w:tc>
        <w:tc>
          <w:tcPr>
            <w:tcW w:w="1137" w:type="dxa"/>
            <w:tcBorders>
              <w:top w:val="double" w:sz="4" w:space="0" w:color="auto"/>
            </w:tcBorders>
            <w:vAlign w:val="bottom"/>
          </w:tcPr>
          <w:p w:rsidR="00C115BD" w:rsidRPr="001D37E7" w:rsidRDefault="00C115BD" w:rsidP="00D81ADF">
            <w:pPr>
              <w:ind w:left="170"/>
              <w:jc w:val="center"/>
              <w:rPr>
                <w:rFonts w:ascii="Arial" w:hAnsi="Arial" w:cs="Arial"/>
                <w:sz w:val="20"/>
                <w:szCs w:val="20"/>
              </w:rPr>
            </w:pPr>
            <w:r w:rsidRPr="001D37E7">
              <w:rPr>
                <w:rFonts w:ascii="Arial" w:eastAsia="Arial Unicode MS" w:hAnsi="Arial" w:cs="Arial"/>
                <w:sz w:val="20"/>
                <w:szCs w:val="20"/>
              </w:rPr>
              <w:t>bez DPH</w:t>
            </w:r>
          </w:p>
        </w:tc>
        <w:tc>
          <w:tcPr>
            <w:tcW w:w="1137" w:type="dxa"/>
            <w:tcBorders>
              <w:top w:val="double" w:sz="4" w:space="0" w:color="auto"/>
            </w:tcBorders>
            <w:vAlign w:val="bottom"/>
          </w:tcPr>
          <w:p w:rsidR="00C115BD" w:rsidRPr="001D37E7" w:rsidRDefault="00C115BD" w:rsidP="00D81ADF">
            <w:pPr>
              <w:ind w:left="170"/>
              <w:jc w:val="center"/>
              <w:rPr>
                <w:rFonts w:ascii="Arial" w:eastAsia="Arial Unicode MS" w:hAnsi="Arial" w:cs="Arial"/>
                <w:b/>
                <w:sz w:val="20"/>
                <w:szCs w:val="20"/>
              </w:rPr>
            </w:pPr>
            <w:r w:rsidRPr="001D37E7">
              <w:rPr>
                <w:rFonts w:ascii="Arial" w:eastAsia="Arial Unicode MS" w:hAnsi="Arial" w:cs="Arial"/>
                <w:b/>
                <w:sz w:val="20"/>
                <w:szCs w:val="20"/>
              </w:rPr>
              <w:t>s DPH</w:t>
            </w:r>
          </w:p>
        </w:tc>
        <w:tc>
          <w:tcPr>
            <w:tcW w:w="1137" w:type="dxa"/>
            <w:tcBorders>
              <w:top w:val="double" w:sz="4" w:space="0" w:color="auto"/>
            </w:tcBorders>
            <w:vAlign w:val="bottom"/>
          </w:tcPr>
          <w:p w:rsidR="00C115BD" w:rsidRPr="001D37E7" w:rsidRDefault="00C115BD" w:rsidP="00D81ADF">
            <w:pPr>
              <w:jc w:val="center"/>
              <w:rPr>
                <w:rFonts w:ascii="Arial" w:hAnsi="Arial" w:cs="Arial"/>
                <w:sz w:val="20"/>
                <w:szCs w:val="20"/>
              </w:rPr>
            </w:pPr>
            <w:r w:rsidRPr="001D37E7">
              <w:rPr>
                <w:rFonts w:ascii="Arial" w:eastAsia="Arial Unicode MS" w:hAnsi="Arial" w:cs="Arial"/>
                <w:sz w:val="20"/>
                <w:szCs w:val="20"/>
              </w:rPr>
              <w:t>bez DPH</w:t>
            </w:r>
          </w:p>
        </w:tc>
        <w:tc>
          <w:tcPr>
            <w:tcW w:w="1138" w:type="dxa"/>
            <w:tcBorders>
              <w:top w:val="double" w:sz="4" w:space="0" w:color="auto"/>
            </w:tcBorders>
            <w:vAlign w:val="bottom"/>
          </w:tcPr>
          <w:p w:rsidR="00C115BD" w:rsidRPr="001D37E7" w:rsidRDefault="00C115BD" w:rsidP="00D81ADF">
            <w:pPr>
              <w:ind w:left="113"/>
              <w:jc w:val="center"/>
              <w:rPr>
                <w:rFonts w:ascii="Arial" w:eastAsia="Arial Unicode MS" w:hAnsi="Arial" w:cs="Arial"/>
                <w:b/>
                <w:sz w:val="20"/>
                <w:szCs w:val="20"/>
              </w:rPr>
            </w:pPr>
            <w:r w:rsidRPr="001D37E7">
              <w:rPr>
                <w:rFonts w:ascii="Arial" w:eastAsia="Arial Unicode MS" w:hAnsi="Arial" w:cs="Arial"/>
                <w:b/>
                <w:sz w:val="20"/>
                <w:szCs w:val="20"/>
              </w:rPr>
              <w:t>s DPH</w:t>
            </w:r>
          </w:p>
        </w:tc>
      </w:tr>
      <w:tr w:rsidR="001D37E7" w:rsidRPr="001D37E7" w:rsidTr="00356098">
        <w:trPr>
          <w:cantSplit/>
          <w:trHeight w:val="207"/>
        </w:trPr>
        <w:tc>
          <w:tcPr>
            <w:tcW w:w="826" w:type="dxa"/>
            <w:tcBorders>
              <w:top w:val="double" w:sz="4" w:space="0" w:color="auto"/>
              <w:bottom w:val="single" w:sz="4" w:space="0" w:color="auto"/>
            </w:tcBorders>
          </w:tcPr>
          <w:p w:rsidR="00675363" w:rsidRPr="001D37E7" w:rsidRDefault="00675363" w:rsidP="00D81ADF">
            <w:pPr>
              <w:jc w:val="center"/>
              <w:rPr>
                <w:rFonts w:ascii="Arial" w:hAnsi="Arial" w:cs="Arial"/>
                <w:sz w:val="20"/>
                <w:szCs w:val="20"/>
              </w:rPr>
            </w:pPr>
            <w:r w:rsidRPr="001D37E7">
              <w:rPr>
                <w:rFonts w:ascii="Arial" w:hAnsi="Arial" w:cs="Arial"/>
                <w:sz w:val="20"/>
                <w:szCs w:val="20"/>
              </w:rPr>
              <w:t>0,5 kg</w:t>
            </w:r>
          </w:p>
        </w:tc>
        <w:tc>
          <w:tcPr>
            <w:tcW w:w="1052" w:type="dxa"/>
            <w:tcBorders>
              <w:top w:val="double" w:sz="4" w:space="0" w:color="auto"/>
            </w:tcBorders>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229,74</w:t>
            </w:r>
          </w:p>
        </w:tc>
        <w:tc>
          <w:tcPr>
            <w:tcW w:w="1137" w:type="dxa"/>
            <w:tcBorders>
              <w:top w:val="double" w:sz="4" w:space="0" w:color="auto"/>
            </w:tcBorders>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278,00</w:t>
            </w:r>
          </w:p>
        </w:tc>
        <w:tc>
          <w:tcPr>
            <w:tcW w:w="1137" w:type="dxa"/>
            <w:tcBorders>
              <w:top w:val="double" w:sz="4" w:space="0" w:color="auto"/>
            </w:tcBorders>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229,74</w:t>
            </w:r>
          </w:p>
        </w:tc>
        <w:tc>
          <w:tcPr>
            <w:tcW w:w="1137" w:type="dxa"/>
            <w:tcBorders>
              <w:top w:val="double" w:sz="4" w:space="0" w:color="auto"/>
            </w:tcBorders>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278,00</w:t>
            </w:r>
          </w:p>
        </w:tc>
        <w:tc>
          <w:tcPr>
            <w:tcW w:w="1137" w:type="dxa"/>
            <w:tcBorders>
              <w:top w:val="double" w:sz="4" w:space="0" w:color="auto"/>
            </w:tcBorders>
            <w:vAlign w:val="bottom"/>
          </w:tcPr>
          <w:p w:rsidR="00675363" w:rsidRPr="001D37E7" w:rsidRDefault="00675363" w:rsidP="004C6C63">
            <w:pPr>
              <w:ind w:left="113"/>
              <w:jc w:val="center"/>
              <w:rPr>
                <w:rFonts w:ascii="Arial" w:hAnsi="Arial" w:cs="Arial"/>
                <w:sz w:val="20"/>
                <w:szCs w:val="20"/>
              </w:rPr>
            </w:pPr>
            <w:r w:rsidRPr="001D37E7">
              <w:rPr>
                <w:rFonts w:ascii="Arial" w:hAnsi="Arial" w:cs="Arial"/>
                <w:sz w:val="20"/>
                <w:szCs w:val="20"/>
              </w:rPr>
              <w:t>599,97</w:t>
            </w:r>
          </w:p>
        </w:tc>
        <w:tc>
          <w:tcPr>
            <w:tcW w:w="1137" w:type="dxa"/>
            <w:tcBorders>
              <w:top w:val="double" w:sz="4" w:space="0" w:color="auto"/>
            </w:tcBorders>
            <w:vAlign w:val="bottom"/>
          </w:tcPr>
          <w:p w:rsidR="00675363" w:rsidRPr="001D37E7" w:rsidRDefault="00675363" w:rsidP="004C6C63">
            <w:pPr>
              <w:ind w:left="113"/>
              <w:jc w:val="center"/>
              <w:rPr>
                <w:rFonts w:ascii="Arial" w:hAnsi="Arial" w:cs="Arial"/>
                <w:b/>
                <w:sz w:val="20"/>
                <w:szCs w:val="20"/>
              </w:rPr>
            </w:pPr>
            <w:r w:rsidRPr="001D37E7">
              <w:rPr>
                <w:rFonts w:ascii="Arial" w:hAnsi="Arial" w:cs="Arial"/>
                <w:b/>
                <w:sz w:val="20"/>
                <w:szCs w:val="20"/>
              </w:rPr>
              <w:t>726,00</w:t>
            </w:r>
          </w:p>
        </w:tc>
        <w:tc>
          <w:tcPr>
            <w:tcW w:w="1137" w:type="dxa"/>
            <w:tcBorders>
              <w:top w:val="double" w:sz="4" w:space="0" w:color="auto"/>
            </w:tcBorders>
            <w:vAlign w:val="bottom"/>
          </w:tcPr>
          <w:p w:rsidR="00675363" w:rsidRPr="001D37E7" w:rsidRDefault="00675363" w:rsidP="004C6C63">
            <w:pPr>
              <w:ind w:left="113"/>
              <w:jc w:val="center"/>
              <w:rPr>
                <w:rFonts w:ascii="Arial" w:hAnsi="Arial" w:cs="Arial"/>
                <w:sz w:val="20"/>
                <w:szCs w:val="20"/>
              </w:rPr>
            </w:pPr>
            <w:r w:rsidRPr="001D37E7">
              <w:rPr>
                <w:rFonts w:ascii="Arial" w:hAnsi="Arial" w:cs="Arial"/>
                <w:sz w:val="20"/>
                <w:szCs w:val="20"/>
              </w:rPr>
              <w:t>699,96</w:t>
            </w:r>
          </w:p>
        </w:tc>
        <w:tc>
          <w:tcPr>
            <w:tcW w:w="1138" w:type="dxa"/>
            <w:tcBorders>
              <w:top w:val="double" w:sz="4" w:space="0" w:color="auto"/>
            </w:tcBorders>
            <w:vAlign w:val="bottom"/>
          </w:tcPr>
          <w:p w:rsidR="00675363" w:rsidRPr="001D37E7" w:rsidRDefault="00675363" w:rsidP="004C6C63">
            <w:pPr>
              <w:ind w:left="113"/>
              <w:jc w:val="center"/>
              <w:rPr>
                <w:rFonts w:ascii="Arial" w:hAnsi="Arial" w:cs="Arial"/>
                <w:b/>
                <w:sz w:val="20"/>
                <w:szCs w:val="20"/>
              </w:rPr>
            </w:pPr>
            <w:r w:rsidRPr="001D37E7">
              <w:rPr>
                <w:rFonts w:ascii="Arial" w:hAnsi="Arial" w:cs="Arial"/>
                <w:b/>
                <w:sz w:val="20"/>
                <w:szCs w:val="20"/>
              </w:rPr>
              <w:t>847,00</w:t>
            </w:r>
          </w:p>
        </w:tc>
      </w:tr>
      <w:tr w:rsidR="001D37E7" w:rsidRPr="001D37E7" w:rsidTr="00356098">
        <w:trPr>
          <w:cantSplit/>
          <w:trHeight w:val="207"/>
        </w:trPr>
        <w:tc>
          <w:tcPr>
            <w:tcW w:w="826" w:type="dxa"/>
            <w:tcBorders>
              <w:top w:val="single" w:sz="4" w:space="0" w:color="auto"/>
              <w:bottom w:val="single" w:sz="4" w:space="0" w:color="auto"/>
            </w:tcBorders>
          </w:tcPr>
          <w:p w:rsidR="00675363" w:rsidRPr="001D37E7" w:rsidRDefault="00675363" w:rsidP="00D81ADF">
            <w:pPr>
              <w:ind w:left="113"/>
              <w:jc w:val="center"/>
              <w:rPr>
                <w:rFonts w:ascii="Arial" w:hAnsi="Arial" w:cs="Arial"/>
                <w:sz w:val="20"/>
                <w:szCs w:val="20"/>
              </w:rPr>
            </w:pPr>
            <w:r w:rsidRPr="001D37E7">
              <w:rPr>
                <w:rFonts w:ascii="Arial" w:hAnsi="Arial" w:cs="Arial"/>
                <w:sz w:val="20"/>
                <w:szCs w:val="20"/>
              </w:rPr>
              <w:t>1 kg</w:t>
            </w:r>
          </w:p>
        </w:tc>
        <w:tc>
          <w:tcPr>
            <w:tcW w:w="1052"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260,32</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315,00</w:t>
            </w:r>
          </w:p>
        </w:tc>
        <w:tc>
          <w:tcPr>
            <w:tcW w:w="1137"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319,82</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387,00</w:t>
            </w:r>
          </w:p>
        </w:tc>
        <w:tc>
          <w:tcPr>
            <w:tcW w:w="1137" w:type="dxa"/>
            <w:vAlign w:val="bottom"/>
          </w:tcPr>
          <w:p w:rsidR="00675363" w:rsidRPr="001D37E7" w:rsidRDefault="00675363" w:rsidP="004C6C63">
            <w:pPr>
              <w:ind w:left="113"/>
              <w:jc w:val="center"/>
              <w:rPr>
                <w:rFonts w:ascii="Arial" w:hAnsi="Arial" w:cs="Arial"/>
                <w:sz w:val="20"/>
                <w:szCs w:val="20"/>
              </w:rPr>
            </w:pPr>
            <w:r w:rsidRPr="001D37E7">
              <w:rPr>
                <w:rFonts w:ascii="Arial" w:hAnsi="Arial" w:cs="Arial"/>
                <w:sz w:val="20"/>
                <w:szCs w:val="20"/>
              </w:rPr>
              <w:t>649,55</w:t>
            </w:r>
          </w:p>
        </w:tc>
        <w:tc>
          <w:tcPr>
            <w:tcW w:w="1137" w:type="dxa"/>
            <w:vAlign w:val="bottom"/>
          </w:tcPr>
          <w:p w:rsidR="00675363" w:rsidRPr="001D37E7" w:rsidRDefault="00675363" w:rsidP="004C6C63">
            <w:pPr>
              <w:ind w:left="113"/>
              <w:jc w:val="center"/>
              <w:rPr>
                <w:rFonts w:ascii="Arial" w:hAnsi="Arial" w:cs="Arial"/>
                <w:b/>
                <w:sz w:val="20"/>
                <w:szCs w:val="20"/>
              </w:rPr>
            </w:pPr>
            <w:r w:rsidRPr="001D37E7">
              <w:rPr>
                <w:rFonts w:ascii="Arial" w:hAnsi="Arial" w:cs="Arial"/>
                <w:b/>
                <w:sz w:val="20"/>
                <w:szCs w:val="20"/>
              </w:rPr>
              <w:t>786,00</w:t>
            </w:r>
          </w:p>
        </w:tc>
        <w:tc>
          <w:tcPr>
            <w:tcW w:w="1137" w:type="dxa"/>
            <w:vAlign w:val="bottom"/>
          </w:tcPr>
          <w:p w:rsidR="00675363" w:rsidRPr="001D37E7" w:rsidRDefault="00675363" w:rsidP="004C6C63">
            <w:pPr>
              <w:ind w:left="113"/>
              <w:jc w:val="center"/>
              <w:rPr>
                <w:rFonts w:ascii="Arial" w:hAnsi="Arial" w:cs="Arial"/>
                <w:sz w:val="20"/>
                <w:szCs w:val="20"/>
              </w:rPr>
            </w:pPr>
            <w:r w:rsidRPr="001D37E7">
              <w:rPr>
                <w:rFonts w:ascii="Arial" w:hAnsi="Arial" w:cs="Arial"/>
                <w:sz w:val="20"/>
                <w:szCs w:val="20"/>
              </w:rPr>
              <w:t>749,54</w:t>
            </w:r>
          </w:p>
        </w:tc>
        <w:tc>
          <w:tcPr>
            <w:tcW w:w="1138" w:type="dxa"/>
            <w:vAlign w:val="bottom"/>
          </w:tcPr>
          <w:p w:rsidR="00675363" w:rsidRPr="001D37E7" w:rsidRDefault="00675363" w:rsidP="004C6C63">
            <w:pPr>
              <w:ind w:left="113"/>
              <w:jc w:val="center"/>
              <w:rPr>
                <w:rFonts w:ascii="Arial" w:hAnsi="Arial" w:cs="Arial"/>
                <w:b/>
                <w:sz w:val="20"/>
                <w:szCs w:val="20"/>
              </w:rPr>
            </w:pPr>
            <w:r w:rsidRPr="001D37E7">
              <w:rPr>
                <w:rFonts w:ascii="Arial" w:hAnsi="Arial" w:cs="Arial"/>
                <w:b/>
                <w:sz w:val="20"/>
                <w:szCs w:val="20"/>
              </w:rPr>
              <w:t>907,00</w:t>
            </w:r>
          </w:p>
        </w:tc>
      </w:tr>
      <w:tr w:rsidR="001D37E7" w:rsidRPr="001D37E7" w:rsidTr="00356098">
        <w:trPr>
          <w:cantSplit/>
          <w:trHeight w:val="202"/>
        </w:trPr>
        <w:tc>
          <w:tcPr>
            <w:tcW w:w="826" w:type="dxa"/>
            <w:tcBorders>
              <w:top w:val="single" w:sz="4" w:space="0" w:color="auto"/>
              <w:bottom w:val="single" w:sz="4" w:space="0" w:color="auto"/>
            </w:tcBorders>
          </w:tcPr>
          <w:p w:rsidR="00675363" w:rsidRPr="001D37E7" w:rsidRDefault="00675363" w:rsidP="00D81ADF">
            <w:pPr>
              <w:ind w:left="113"/>
              <w:jc w:val="center"/>
              <w:rPr>
                <w:rFonts w:ascii="Arial" w:hAnsi="Arial" w:cs="Arial"/>
                <w:sz w:val="20"/>
                <w:szCs w:val="20"/>
              </w:rPr>
            </w:pPr>
            <w:r w:rsidRPr="001D37E7">
              <w:rPr>
                <w:rFonts w:ascii="Arial" w:hAnsi="Arial" w:cs="Arial"/>
                <w:sz w:val="20"/>
                <w:szCs w:val="20"/>
              </w:rPr>
              <w:t>2 kg</w:t>
            </w:r>
          </w:p>
        </w:tc>
        <w:tc>
          <w:tcPr>
            <w:tcW w:w="1052"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309,90</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375,00</w:t>
            </w:r>
          </w:p>
        </w:tc>
        <w:tc>
          <w:tcPr>
            <w:tcW w:w="1137"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339,65</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411,00</w:t>
            </w:r>
          </w:p>
        </w:tc>
        <w:tc>
          <w:tcPr>
            <w:tcW w:w="1137" w:type="dxa"/>
            <w:vAlign w:val="bottom"/>
          </w:tcPr>
          <w:p w:rsidR="00675363" w:rsidRPr="001D37E7" w:rsidRDefault="00675363" w:rsidP="004C6C63">
            <w:pPr>
              <w:ind w:left="113"/>
              <w:jc w:val="center"/>
              <w:rPr>
                <w:rFonts w:ascii="Arial" w:hAnsi="Arial" w:cs="Arial"/>
                <w:sz w:val="20"/>
                <w:szCs w:val="20"/>
              </w:rPr>
            </w:pPr>
            <w:r w:rsidRPr="001D37E7">
              <w:rPr>
                <w:rFonts w:ascii="Arial" w:hAnsi="Arial" w:cs="Arial"/>
                <w:sz w:val="20"/>
                <w:szCs w:val="20"/>
              </w:rPr>
              <w:t>699,96</w:t>
            </w:r>
          </w:p>
        </w:tc>
        <w:tc>
          <w:tcPr>
            <w:tcW w:w="1137" w:type="dxa"/>
            <w:vAlign w:val="bottom"/>
          </w:tcPr>
          <w:p w:rsidR="00675363" w:rsidRPr="001D37E7" w:rsidRDefault="00675363" w:rsidP="004C6C63">
            <w:pPr>
              <w:ind w:left="113"/>
              <w:jc w:val="center"/>
              <w:rPr>
                <w:rFonts w:ascii="Arial" w:hAnsi="Arial" w:cs="Arial"/>
                <w:b/>
                <w:sz w:val="20"/>
                <w:szCs w:val="20"/>
              </w:rPr>
            </w:pPr>
            <w:r w:rsidRPr="001D37E7">
              <w:rPr>
                <w:rFonts w:ascii="Arial" w:hAnsi="Arial" w:cs="Arial"/>
                <w:b/>
                <w:sz w:val="20"/>
                <w:szCs w:val="20"/>
              </w:rPr>
              <w:t>847,00</w:t>
            </w:r>
          </w:p>
        </w:tc>
        <w:tc>
          <w:tcPr>
            <w:tcW w:w="1137" w:type="dxa"/>
            <w:vAlign w:val="bottom"/>
          </w:tcPr>
          <w:p w:rsidR="00675363" w:rsidRPr="001D37E7" w:rsidRDefault="00675363" w:rsidP="004C6C63">
            <w:pPr>
              <w:ind w:left="113"/>
              <w:jc w:val="center"/>
              <w:rPr>
                <w:rFonts w:ascii="Arial" w:hAnsi="Arial" w:cs="Arial"/>
                <w:sz w:val="20"/>
                <w:szCs w:val="20"/>
              </w:rPr>
            </w:pPr>
            <w:r w:rsidRPr="001D37E7">
              <w:rPr>
                <w:rFonts w:ascii="Arial" w:hAnsi="Arial" w:cs="Arial"/>
                <w:sz w:val="20"/>
                <w:szCs w:val="20"/>
              </w:rPr>
              <w:t>799,96</w:t>
            </w:r>
          </w:p>
        </w:tc>
        <w:tc>
          <w:tcPr>
            <w:tcW w:w="1138" w:type="dxa"/>
            <w:vAlign w:val="bottom"/>
          </w:tcPr>
          <w:p w:rsidR="00675363" w:rsidRPr="001D37E7" w:rsidRDefault="00675363" w:rsidP="004C6C63">
            <w:pPr>
              <w:ind w:left="113"/>
              <w:jc w:val="center"/>
              <w:rPr>
                <w:rFonts w:ascii="Arial" w:hAnsi="Arial" w:cs="Arial"/>
                <w:b/>
                <w:sz w:val="20"/>
                <w:szCs w:val="20"/>
              </w:rPr>
            </w:pPr>
            <w:r w:rsidRPr="001D37E7">
              <w:rPr>
                <w:rFonts w:ascii="Arial" w:hAnsi="Arial" w:cs="Arial"/>
                <w:b/>
                <w:sz w:val="20"/>
                <w:szCs w:val="20"/>
              </w:rPr>
              <w:t>968,00</w:t>
            </w:r>
          </w:p>
        </w:tc>
      </w:tr>
      <w:tr w:rsidR="001D37E7" w:rsidRPr="001D37E7" w:rsidTr="00356098">
        <w:trPr>
          <w:cantSplit/>
          <w:trHeight w:val="202"/>
        </w:trPr>
        <w:tc>
          <w:tcPr>
            <w:tcW w:w="826" w:type="dxa"/>
            <w:tcBorders>
              <w:top w:val="single" w:sz="4" w:space="0" w:color="auto"/>
              <w:bottom w:val="single" w:sz="4" w:space="0" w:color="auto"/>
            </w:tcBorders>
          </w:tcPr>
          <w:p w:rsidR="00675363" w:rsidRPr="001D37E7" w:rsidRDefault="00675363" w:rsidP="00D81ADF">
            <w:pPr>
              <w:ind w:left="113"/>
              <w:jc w:val="center"/>
              <w:rPr>
                <w:rFonts w:ascii="Arial" w:hAnsi="Arial" w:cs="Arial"/>
                <w:sz w:val="20"/>
                <w:szCs w:val="20"/>
              </w:rPr>
            </w:pPr>
            <w:r w:rsidRPr="001D37E7">
              <w:rPr>
                <w:rFonts w:ascii="Arial" w:hAnsi="Arial" w:cs="Arial"/>
                <w:sz w:val="20"/>
                <w:szCs w:val="20"/>
              </w:rPr>
              <w:t>3 kg</w:t>
            </w:r>
          </w:p>
        </w:tc>
        <w:tc>
          <w:tcPr>
            <w:tcW w:w="1052"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314,86</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381,00</w:t>
            </w:r>
          </w:p>
        </w:tc>
        <w:tc>
          <w:tcPr>
            <w:tcW w:w="1137"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360,31</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436,00</w:t>
            </w:r>
          </w:p>
        </w:tc>
        <w:tc>
          <w:tcPr>
            <w:tcW w:w="1137" w:type="dxa"/>
            <w:vAlign w:val="bottom"/>
          </w:tcPr>
          <w:p w:rsidR="00675363" w:rsidRPr="001D37E7" w:rsidRDefault="00675363" w:rsidP="004C6C63">
            <w:pPr>
              <w:ind w:left="113"/>
              <w:jc w:val="center"/>
              <w:rPr>
                <w:rFonts w:ascii="Arial" w:hAnsi="Arial" w:cs="Arial"/>
                <w:sz w:val="20"/>
                <w:szCs w:val="20"/>
              </w:rPr>
            </w:pPr>
            <w:r w:rsidRPr="001D37E7">
              <w:rPr>
                <w:rFonts w:ascii="Arial" w:hAnsi="Arial" w:cs="Arial"/>
                <w:sz w:val="20"/>
                <w:szCs w:val="20"/>
              </w:rPr>
              <w:t>749,54</w:t>
            </w:r>
          </w:p>
        </w:tc>
        <w:tc>
          <w:tcPr>
            <w:tcW w:w="1137" w:type="dxa"/>
            <w:vAlign w:val="bottom"/>
          </w:tcPr>
          <w:p w:rsidR="00675363" w:rsidRPr="001D37E7" w:rsidRDefault="00675363" w:rsidP="004C6C63">
            <w:pPr>
              <w:ind w:left="113"/>
              <w:jc w:val="center"/>
              <w:rPr>
                <w:rFonts w:ascii="Arial" w:hAnsi="Arial" w:cs="Arial"/>
                <w:b/>
                <w:sz w:val="20"/>
                <w:szCs w:val="20"/>
              </w:rPr>
            </w:pPr>
            <w:r w:rsidRPr="001D37E7">
              <w:rPr>
                <w:rFonts w:ascii="Arial" w:hAnsi="Arial" w:cs="Arial"/>
                <w:b/>
                <w:sz w:val="20"/>
                <w:szCs w:val="20"/>
              </w:rPr>
              <w:t>907,00</w:t>
            </w:r>
          </w:p>
        </w:tc>
        <w:tc>
          <w:tcPr>
            <w:tcW w:w="1137" w:type="dxa"/>
            <w:vAlign w:val="bottom"/>
          </w:tcPr>
          <w:p w:rsidR="00675363" w:rsidRPr="001D37E7" w:rsidRDefault="00675363" w:rsidP="004C6C63">
            <w:pPr>
              <w:ind w:left="113"/>
              <w:jc w:val="center"/>
              <w:rPr>
                <w:rFonts w:ascii="Arial" w:hAnsi="Arial" w:cs="Arial"/>
                <w:sz w:val="20"/>
                <w:szCs w:val="20"/>
              </w:rPr>
            </w:pPr>
            <w:r w:rsidRPr="001D37E7">
              <w:rPr>
                <w:rFonts w:ascii="Arial" w:hAnsi="Arial" w:cs="Arial"/>
                <w:sz w:val="20"/>
                <w:szCs w:val="20"/>
              </w:rPr>
              <w:t>849,54</w:t>
            </w:r>
          </w:p>
        </w:tc>
        <w:tc>
          <w:tcPr>
            <w:tcW w:w="1138" w:type="dxa"/>
            <w:vAlign w:val="bottom"/>
          </w:tcPr>
          <w:p w:rsidR="00675363" w:rsidRPr="001D37E7" w:rsidRDefault="00675363" w:rsidP="00E63824">
            <w:pPr>
              <w:jc w:val="center"/>
              <w:rPr>
                <w:rFonts w:ascii="Arial" w:hAnsi="Arial" w:cs="Arial"/>
                <w:b/>
                <w:sz w:val="20"/>
                <w:szCs w:val="20"/>
              </w:rPr>
            </w:pPr>
            <w:r w:rsidRPr="001D37E7">
              <w:rPr>
                <w:rFonts w:ascii="Arial" w:hAnsi="Arial" w:cs="Arial"/>
                <w:b/>
                <w:sz w:val="20"/>
                <w:szCs w:val="20"/>
              </w:rPr>
              <w:t>1028,00</w:t>
            </w:r>
          </w:p>
        </w:tc>
      </w:tr>
      <w:tr w:rsidR="001D37E7" w:rsidRPr="001D37E7" w:rsidTr="00356098">
        <w:trPr>
          <w:cantSplit/>
          <w:trHeight w:val="202"/>
        </w:trPr>
        <w:tc>
          <w:tcPr>
            <w:tcW w:w="826" w:type="dxa"/>
            <w:tcBorders>
              <w:top w:val="single" w:sz="4" w:space="0" w:color="auto"/>
              <w:bottom w:val="single" w:sz="4" w:space="0" w:color="auto"/>
            </w:tcBorders>
          </w:tcPr>
          <w:p w:rsidR="00675363" w:rsidRPr="001D37E7" w:rsidRDefault="00675363" w:rsidP="00D81ADF">
            <w:pPr>
              <w:ind w:left="113"/>
              <w:jc w:val="center"/>
              <w:rPr>
                <w:rFonts w:ascii="Arial" w:hAnsi="Arial" w:cs="Arial"/>
                <w:sz w:val="20"/>
                <w:szCs w:val="20"/>
              </w:rPr>
            </w:pPr>
            <w:r w:rsidRPr="001D37E7">
              <w:rPr>
                <w:rFonts w:ascii="Arial" w:hAnsi="Arial" w:cs="Arial"/>
                <w:sz w:val="20"/>
                <w:szCs w:val="20"/>
              </w:rPr>
              <w:t>4 kg</w:t>
            </w:r>
          </w:p>
        </w:tc>
        <w:tc>
          <w:tcPr>
            <w:tcW w:w="1052"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319,82</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387,00</w:t>
            </w:r>
          </w:p>
        </w:tc>
        <w:tc>
          <w:tcPr>
            <w:tcW w:w="1137"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380,14</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460,00</w:t>
            </w:r>
          </w:p>
        </w:tc>
        <w:tc>
          <w:tcPr>
            <w:tcW w:w="1137" w:type="dxa"/>
            <w:vAlign w:val="bottom"/>
          </w:tcPr>
          <w:p w:rsidR="00675363" w:rsidRPr="001D37E7" w:rsidRDefault="00675363" w:rsidP="004C6C63">
            <w:pPr>
              <w:ind w:left="113"/>
              <w:jc w:val="center"/>
              <w:rPr>
                <w:rFonts w:ascii="Arial" w:hAnsi="Arial" w:cs="Arial"/>
                <w:sz w:val="20"/>
                <w:szCs w:val="20"/>
              </w:rPr>
            </w:pPr>
            <w:r w:rsidRPr="001D37E7">
              <w:rPr>
                <w:rFonts w:ascii="Arial" w:hAnsi="Arial" w:cs="Arial"/>
                <w:sz w:val="20"/>
                <w:szCs w:val="20"/>
              </w:rPr>
              <w:t>799,96</w:t>
            </w:r>
          </w:p>
        </w:tc>
        <w:tc>
          <w:tcPr>
            <w:tcW w:w="1137" w:type="dxa"/>
            <w:vAlign w:val="bottom"/>
          </w:tcPr>
          <w:p w:rsidR="00675363" w:rsidRPr="001D37E7" w:rsidRDefault="00675363" w:rsidP="004C6C63">
            <w:pPr>
              <w:ind w:left="113"/>
              <w:jc w:val="center"/>
              <w:rPr>
                <w:rFonts w:ascii="Arial" w:hAnsi="Arial" w:cs="Arial"/>
                <w:b/>
                <w:sz w:val="20"/>
                <w:szCs w:val="20"/>
              </w:rPr>
            </w:pPr>
            <w:r w:rsidRPr="001D37E7">
              <w:rPr>
                <w:rFonts w:ascii="Arial" w:hAnsi="Arial" w:cs="Arial"/>
                <w:b/>
                <w:sz w:val="20"/>
                <w:szCs w:val="20"/>
              </w:rPr>
              <w:t>968,00</w:t>
            </w:r>
          </w:p>
        </w:tc>
        <w:tc>
          <w:tcPr>
            <w:tcW w:w="1137" w:type="dxa"/>
            <w:vAlign w:val="bottom"/>
          </w:tcPr>
          <w:p w:rsidR="00675363" w:rsidRPr="001D37E7" w:rsidRDefault="00675363" w:rsidP="004C6C63">
            <w:pPr>
              <w:ind w:left="113"/>
              <w:jc w:val="center"/>
              <w:rPr>
                <w:rFonts w:ascii="Arial" w:hAnsi="Arial" w:cs="Arial"/>
                <w:sz w:val="20"/>
                <w:szCs w:val="20"/>
              </w:rPr>
            </w:pPr>
            <w:r w:rsidRPr="001D37E7">
              <w:rPr>
                <w:rFonts w:ascii="Arial" w:hAnsi="Arial" w:cs="Arial"/>
                <w:sz w:val="20"/>
                <w:szCs w:val="20"/>
              </w:rPr>
              <w:t>899,95</w:t>
            </w:r>
          </w:p>
        </w:tc>
        <w:tc>
          <w:tcPr>
            <w:tcW w:w="1138" w:type="dxa"/>
            <w:vAlign w:val="bottom"/>
          </w:tcPr>
          <w:p w:rsidR="00675363" w:rsidRPr="001D37E7" w:rsidRDefault="00675363" w:rsidP="00E63824">
            <w:pPr>
              <w:jc w:val="center"/>
              <w:rPr>
                <w:rFonts w:ascii="Arial" w:hAnsi="Arial" w:cs="Arial"/>
                <w:b/>
                <w:sz w:val="20"/>
                <w:szCs w:val="20"/>
              </w:rPr>
            </w:pPr>
            <w:r w:rsidRPr="001D37E7">
              <w:rPr>
                <w:rFonts w:ascii="Arial" w:hAnsi="Arial" w:cs="Arial"/>
                <w:b/>
                <w:sz w:val="20"/>
                <w:szCs w:val="20"/>
              </w:rPr>
              <w:t>1089,00</w:t>
            </w:r>
          </w:p>
        </w:tc>
      </w:tr>
      <w:tr w:rsidR="001D37E7" w:rsidRPr="001D37E7" w:rsidTr="00356098">
        <w:trPr>
          <w:cantSplit/>
          <w:trHeight w:val="202"/>
        </w:trPr>
        <w:tc>
          <w:tcPr>
            <w:tcW w:w="826" w:type="dxa"/>
            <w:tcBorders>
              <w:top w:val="single" w:sz="4" w:space="0" w:color="auto"/>
              <w:bottom w:val="single" w:sz="4" w:space="0" w:color="auto"/>
            </w:tcBorders>
          </w:tcPr>
          <w:p w:rsidR="00675363" w:rsidRPr="001D37E7" w:rsidRDefault="00675363" w:rsidP="00D81ADF">
            <w:pPr>
              <w:ind w:left="113"/>
              <w:jc w:val="center"/>
              <w:rPr>
                <w:rFonts w:ascii="Arial" w:hAnsi="Arial" w:cs="Arial"/>
                <w:sz w:val="20"/>
                <w:szCs w:val="20"/>
              </w:rPr>
            </w:pPr>
            <w:r w:rsidRPr="001D37E7">
              <w:rPr>
                <w:rFonts w:ascii="Arial" w:hAnsi="Arial" w:cs="Arial"/>
                <w:sz w:val="20"/>
                <w:szCs w:val="20"/>
              </w:rPr>
              <w:t>5 kg</w:t>
            </w:r>
          </w:p>
        </w:tc>
        <w:tc>
          <w:tcPr>
            <w:tcW w:w="1052"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324,78</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393,00</w:t>
            </w:r>
          </w:p>
        </w:tc>
        <w:tc>
          <w:tcPr>
            <w:tcW w:w="1137"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399,98</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484,00</w:t>
            </w:r>
          </w:p>
        </w:tc>
        <w:tc>
          <w:tcPr>
            <w:tcW w:w="1137" w:type="dxa"/>
            <w:vAlign w:val="bottom"/>
          </w:tcPr>
          <w:p w:rsidR="00675363" w:rsidRPr="001D37E7" w:rsidRDefault="00675363" w:rsidP="004C6C63">
            <w:pPr>
              <w:ind w:left="113"/>
              <w:jc w:val="center"/>
              <w:rPr>
                <w:rFonts w:ascii="Arial" w:hAnsi="Arial" w:cs="Arial"/>
                <w:sz w:val="20"/>
                <w:szCs w:val="20"/>
              </w:rPr>
            </w:pPr>
            <w:r w:rsidRPr="001D37E7">
              <w:rPr>
                <w:rFonts w:ascii="Arial" w:hAnsi="Arial" w:cs="Arial"/>
                <w:sz w:val="20"/>
                <w:szCs w:val="20"/>
              </w:rPr>
              <w:t>849,54</w:t>
            </w:r>
          </w:p>
        </w:tc>
        <w:tc>
          <w:tcPr>
            <w:tcW w:w="1137" w:type="dxa"/>
            <w:vAlign w:val="bottom"/>
          </w:tcPr>
          <w:p w:rsidR="00675363" w:rsidRPr="001D37E7" w:rsidRDefault="00675363" w:rsidP="00675363">
            <w:pPr>
              <w:jc w:val="center"/>
              <w:rPr>
                <w:rFonts w:ascii="Arial" w:hAnsi="Arial" w:cs="Arial"/>
                <w:b/>
                <w:sz w:val="20"/>
                <w:szCs w:val="20"/>
              </w:rPr>
            </w:pPr>
            <w:r w:rsidRPr="001D37E7">
              <w:rPr>
                <w:rFonts w:ascii="Arial" w:hAnsi="Arial" w:cs="Arial"/>
                <w:b/>
                <w:sz w:val="20"/>
                <w:szCs w:val="20"/>
              </w:rPr>
              <w:t>1028,00</w:t>
            </w:r>
          </w:p>
        </w:tc>
        <w:tc>
          <w:tcPr>
            <w:tcW w:w="1137" w:type="dxa"/>
            <w:vAlign w:val="bottom"/>
          </w:tcPr>
          <w:p w:rsidR="00675363" w:rsidRPr="001D37E7" w:rsidRDefault="00675363" w:rsidP="004C6C63">
            <w:pPr>
              <w:ind w:left="113"/>
              <w:jc w:val="center"/>
              <w:rPr>
                <w:rFonts w:ascii="Arial" w:hAnsi="Arial" w:cs="Arial"/>
                <w:sz w:val="20"/>
                <w:szCs w:val="20"/>
              </w:rPr>
            </w:pPr>
            <w:r w:rsidRPr="001D37E7">
              <w:rPr>
                <w:rFonts w:ascii="Arial" w:hAnsi="Arial" w:cs="Arial"/>
                <w:sz w:val="20"/>
                <w:szCs w:val="20"/>
              </w:rPr>
              <w:t>949,53</w:t>
            </w:r>
          </w:p>
        </w:tc>
        <w:tc>
          <w:tcPr>
            <w:tcW w:w="1138" w:type="dxa"/>
            <w:vAlign w:val="bottom"/>
          </w:tcPr>
          <w:p w:rsidR="00675363" w:rsidRPr="001D37E7" w:rsidRDefault="00675363" w:rsidP="00E63824">
            <w:pPr>
              <w:jc w:val="center"/>
              <w:rPr>
                <w:rFonts w:ascii="Arial" w:hAnsi="Arial" w:cs="Arial"/>
                <w:b/>
                <w:sz w:val="20"/>
                <w:szCs w:val="20"/>
              </w:rPr>
            </w:pPr>
            <w:r w:rsidRPr="001D37E7">
              <w:rPr>
                <w:rFonts w:ascii="Arial" w:hAnsi="Arial" w:cs="Arial"/>
                <w:b/>
                <w:sz w:val="20"/>
                <w:szCs w:val="20"/>
              </w:rPr>
              <w:t>1149,00</w:t>
            </w:r>
          </w:p>
        </w:tc>
      </w:tr>
      <w:tr w:rsidR="001D37E7" w:rsidRPr="001D37E7" w:rsidTr="00356098">
        <w:trPr>
          <w:cantSplit/>
          <w:trHeight w:val="202"/>
        </w:trPr>
        <w:tc>
          <w:tcPr>
            <w:tcW w:w="826" w:type="dxa"/>
            <w:tcBorders>
              <w:top w:val="single" w:sz="4" w:space="0" w:color="auto"/>
              <w:bottom w:val="single" w:sz="4" w:space="0" w:color="auto"/>
            </w:tcBorders>
          </w:tcPr>
          <w:p w:rsidR="00675363" w:rsidRPr="001D37E7" w:rsidRDefault="00675363" w:rsidP="00D81ADF">
            <w:pPr>
              <w:ind w:left="113"/>
              <w:jc w:val="center"/>
              <w:rPr>
                <w:rFonts w:ascii="Arial" w:hAnsi="Arial" w:cs="Arial"/>
                <w:sz w:val="20"/>
                <w:szCs w:val="20"/>
              </w:rPr>
            </w:pPr>
            <w:r w:rsidRPr="001D37E7">
              <w:rPr>
                <w:rFonts w:ascii="Arial" w:hAnsi="Arial" w:cs="Arial"/>
                <w:sz w:val="20"/>
                <w:szCs w:val="20"/>
              </w:rPr>
              <w:t>6 kg</w:t>
            </w:r>
          </w:p>
        </w:tc>
        <w:tc>
          <w:tcPr>
            <w:tcW w:w="1052"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329,73</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399,00</w:t>
            </w:r>
          </w:p>
        </w:tc>
        <w:tc>
          <w:tcPr>
            <w:tcW w:w="1137"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419,81</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508,00</w:t>
            </w:r>
          </w:p>
        </w:tc>
        <w:tc>
          <w:tcPr>
            <w:tcW w:w="1137" w:type="dxa"/>
            <w:vAlign w:val="bottom"/>
          </w:tcPr>
          <w:p w:rsidR="00675363" w:rsidRPr="001D37E7" w:rsidRDefault="00675363" w:rsidP="004C6C63">
            <w:pPr>
              <w:ind w:left="113"/>
              <w:jc w:val="center"/>
              <w:rPr>
                <w:rFonts w:ascii="Arial" w:hAnsi="Arial" w:cs="Arial"/>
                <w:sz w:val="20"/>
                <w:szCs w:val="20"/>
              </w:rPr>
            </w:pPr>
            <w:r w:rsidRPr="001D37E7">
              <w:rPr>
                <w:rFonts w:ascii="Arial" w:hAnsi="Arial" w:cs="Arial"/>
                <w:sz w:val="20"/>
                <w:szCs w:val="20"/>
              </w:rPr>
              <w:t>899,95</w:t>
            </w:r>
          </w:p>
        </w:tc>
        <w:tc>
          <w:tcPr>
            <w:tcW w:w="1137" w:type="dxa"/>
            <w:vAlign w:val="bottom"/>
          </w:tcPr>
          <w:p w:rsidR="00675363" w:rsidRPr="001D37E7" w:rsidRDefault="00675363" w:rsidP="00675363">
            <w:pPr>
              <w:jc w:val="center"/>
              <w:rPr>
                <w:rFonts w:ascii="Arial" w:hAnsi="Arial" w:cs="Arial"/>
                <w:b/>
                <w:sz w:val="20"/>
                <w:szCs w:val="20"/>
              </w:rPr>
            </w:pPr>
            <w:r w:rsidRPr="001D37E7">
              <w:rPr>
                <w:rFonts w:ascii="Arial" w:hAnsi="Arial" w:cs="Arial"/>
                <w:b/>
                <w:sz w:val="20"/>
                <w:szCs w:val="20"/>
              </w:rPr>
              <w:t>1089,00</w:t>
            </w:r>
          </w:p>
        </w:tc>
        <w:tc>
          <w:tcPr>
            <w:tcW w:w="1137" w:type="dxa"/>
            <w:vAlign w:val="bottom"/>
          </w:tcPr>
          <w:p w:rsidR="00675363" w:rsidRPr="001D37E7" w:rsidRDefault="00675363" w:rsidP="004C6C63">
            <w:pPr>
              <w:ind w:left="113"/>
              <w:jc w:val="center"/>
              <w:rPr>
                <w:rFonts w:ascii="Arial" w:hAnsi="Arial" w:cs="Arial"/>
                <w:sz w:val="20"/>
                <w:szCs w:val="20"/>
              </w:rPr>
            </w:pPr>
            <w:r w:rsidRPr="001D37E7">
              <w:rPr>
                <w:rFonts w:ascii="Arial" w:hAnsi="Arial" w:cs="Arial"/>
                <w:sz w:val="20"/>
                <w:szCs w:val="20"/>
              </w:rPr>
              <w:t>990,03</w:t>
            </w:r>
          </w:p>
        </w:tc>
        <w:tc>
          <w:tcPr>
            <w:tcW w:w="1138" w:type="dxa"/>
            <w:vAlign w:val="bottom"/>
          </w:tcPr>
          <w:p w:rsidR="00675363" w:rsidRPr="001D37E7" w:rsidRDefault="00675363" w:rsidP="00E63824">
            <w:pPr>
              <w:jc w:val="center"/>
              <w:rPr>
                <w:rFonts w:ascii="Arial" w:hAnsi="Arial" w:cs="Arial"/>
                <w:b/>
                <w:sz w:val="20"/>
                <w:szCs w:val="20"/>
              </w:rPr>
            </w:pPr>
            <w:r w:rsidRPr="001D37E7">
              <w:rPr>
                <w:rFonts w:ascii="Arial" w:hAnsi="Arial" w:cs="Arial"/>
                <w:b/>
                <w:sz w:val="20"/>
                <w:szCs w:val="20"/>
              </w:rPr>
              <w:t>1198,00</w:t>
            </w:r>
          </w:p>
        </w:tc>
      </w:tr>
      <w:tr w:rsidR="001D37E7" w:rsidRPr="001D37E7" w:rsidTr="00356098">
        <w:trPr>
          <w:cantSplit/>
          <w:trHeight w:val="202"/>
        </w:trPr>
        <w:tc>
          <w:tcPr>
            <w:tcW w:w="826" w:type="dxa"/>
            <w:tcBorders>
              <w:top w:val="single" w:sz="4" w:space="0" w:color="auto"/>
              <w:bottom w:val="single" w:sz="4" w:space="0" w:color="auto"/>
            </w:tcBorders>
          </w:tcPr>
          <w:p w:rsidR="00675363" w:rsidRPr="001D37E7" w:rsidRDefault="00675363" w:rsidP="00D81ADF">
            <w:pPr>
              <w:ind w:left="113"/>
              <w:jc w:val="center"/>
              <w:rPr>
                <w:rFonts w:ascii="Arial" w:hAnsi="Arial" w:cs="Arial"/>
                <w:sz w:val="20"/>
                <w:szCs w:val="20"/>
              </w:rPr>
            </w:pPr>
            <w:r w:rsidRPr="001D37E7">
              <w:rPr>
                <w:rFonts w:ascii="Arial" w:hAnsi="Arial" w:cs="Arial"/>
                <w:sz w:val="20"/>
                <w:szCs w:val="20"/>
              </w:rPr>
              <w:t>7 kg</w:t>
            </w:r>
          </w:p>
        </w:tc>
        <w:tc>
          <w:tcPr>
            <w:tcW w:w="1052"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334,69</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405,00</w:t>
            </w:r>
          </w:p>
        </w:tc>
        <w:tc>
          <w:tcPr>
            <w:tcW w:w="1137"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439,64</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532,00</w:t>
            </w:r>
          </w:p>
        </w:tc>
        <w:tc>
          <w:tcPr>
            <w:tcW w:w="1137" w:type="dxa"/>
            <w:vAlign w:val="bottom"/>
          </w:tcPr>
          <w:p w:rsidR="00675363" w:rsidRPr="001D37E7" w:rsidRDefault="00675363" w:rsidP="004C6C63">
            <w:pPr>
              <w:ind w:left="113"/>
              <w:jc w:val="center"/>
              <w:rPr>
                <w:rFonts w:ascii="Arial" w:hAnsi="Arial" w:cs="Arial"/>
                <w:sz w:val="20"/>
                <w:szCs w:val="20"/>
              </w:rPr>
            </w:pPr>
            <w:r w:rsidRPr="001D37E7">
              <w:rPr>
                <w:rFonts w:ascii="Arial" w:hAnsi="Arial" w:cs="Arial"/>
                <w:sz w:val="20"/>
                <w:szCs w:val="20"/>
              </w:rPr>
              <w:t>949,53</w:t>
            </w:r>
          </w:p>
        </w:tc>
        <w:tc>
          <w:tcPr>
            <w:tcW w:w="1137" w:type="dxa"/>
            <w:vAlign w:val="bottom"/>
          </w:tcPr>
          <w:p w:rsidR="00675363" w:rsidRPr="001D37E7" w:rsidRDefault="00675363" w:rsidP="00675363">
            <w:pPr>
              <w:jc w:val="center"/>
              <w:rPr>
                <w:rFonts w:ascii="Arial" w:hAnsi="Arial" w:cs="Arial"/>
                <w:b/>
                <w:sz w:val="20"/>
                <w:szCs w:val="20"/>
              </w:rPr>
            </w:pPr>
            <w:r w:rsidRPr="001D37E7">
              <w:rPr>
                <w:rFonts w:ascii="Arial" w:hAnsi="Arial" w:cs="Arial"/>
                <w:b/>
                <w:sz w:val="20"/>
                <w:szCs w:val="20"/>
              </w:rPr>
              <w:t>1149,00</w:t>
            </w:r>
          </w:p>
        </w:tc>
        <w:tc>
          <w:tcPr>
            <w:tcW w:w="1137" w:type="dxa"/>
            <w:vAlign w:val="bottom"/>
          </w:tcPr>
          <w:p w:rsidR="00675363" w:rsidRPr="001D37E7" w:rsidRDefault="00675363" w:rsidP="00E63824">
            <w:pPr>
              <w:jc w:val="center"/>
              <w:rPr>
                <w:rFonts w:ascii="Arial" w:hAnsi="Arial" w:cs="Arial"/>
                <w:sz w:val="20"/>
                <w:szCs w:val="20"/>
              </w:rPr>
            </w:pPr>
            <w:r w:rsidRPr="001D37E7">
              <w:rPr>
                <w:rFonts w:ascii="Arial" w:hAnsi="Arial" w:cs="Arial"/>
                <w:sz w:val="20"/>
                <w:szCs w:val="20"/>
              </w:rPr>
              <w:t>1029,69</w:t>
            </w:r>
          </w:p>
        </w:tc>
        <w:tc>
          <w:tcPr>
            <w:tcW w:w="1138" w:type="dxa"/>
            <w:vAlign w:val="bottom"/>
          </w:tcPr>
          <w:p w:rsidR="00675363" w:rsidRPr="001D37E7" w:rsidRDefault="00675363" w:rsidP="00E63824">
            <w:pPr>
              <w:jc w:val="center"/>
              <w:rPr>
                <w:rFonts w:ascii="Arial" w:hAnsi="Arial" w:cs="Arial"/>
                <w:b/>
                <w:sz w:val="20"/>
                <w:szCs w:val="20"/>
              </w:rPr>
            </w:pPr>
            <w:r w:rsidRPr="001D37E7">
              <w:rPr>
                <w:rFonts w:ascii="Arial" w:hAnsi="Arial" w:cs="Arial"/>
                <w:b/>
                <w:sz w:val="20"/>
                <w:szCs w:val="20"/>
              </w:rPr>
              <w:t>1246,00</w:t>
            </w:r>
          </w:p>
        </w:tc>
      </w:tr>
      <w:tr w:rsidR="001D37E7" w:rsidRPr="001D37E7" w:rsidTr="00356098">
        <w:trPr>
          <w:cantSplit/>
          <w:trHeight w:val="202"/>
        </w:trPr>
        <w:tc>
          <w:tcPr>
            <w:tcW w:w="826" w:type="dxa"/>
            <w:tcBorders>
              <w:top w:val="single" w:sz="4" w:space="0" w:color="auto"/>
              <w:bottom w:val="single" w:sz="4" w:space="0" w:color="auto"/>
            </w:tcBorders>
          </w:tcPr>
          <w:p w:rsidR="00675363" w:rsidRPr="001D37E7" w:rsidRDefault="00675363" w:rsidP="00D81ADF">
            <w:pPr>
              <w:ind w:left="113"/>
              <w:jc w:val="center"/>
              <w:rPr>
                <w:rFonts w:ascii="Arial" w:hAnsi="Arial" w:cs="Arial"/>
                <w:sz w:val="20"/>
                <w:szCs w:val="20"/>
              </w:rPr>
            </w:pPr>
            <w:r w:rsidRPr="001D37E7">
              <w:rPr>
                <w:rFonts w:ascii="Arial" w:hAnsi="Arial" w:cs="Arial"/>
                <w:sz w:val="20"/>
                <w:szCs w:val="20"/>
              </w:rPr>
              <w:t>8 kg</w:t>
            </w:r>
          </w:p>
        </w:tc>
        <w:tc>
          <w:tcPr>
            <w:tcW w:w="1052"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339,65</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411,00</w:t>
            </w:r>
          </w:p>
        </w:tc>
        <w:tc>
          <w:tcPr>
            <w:tcW w:w="1137"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460,30</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557,00</w:t>
            </w:r>
          </w:p>
        </w:tc>
        <w:tc>
          <w:tcPr>
            <w:tcW w:w="1137" w:type="dxa"/>
            <w:vAlign w:val="bottom"/>
          </w:tcPr>
          <w:p w:rsidR="00675363" w:rsidRPr="001D37E7" w:rsidRDefault="00675363" w:rsidP="004C6C63">
            <w:pPr>
              <w:ind w:left="113"/>
              <w:jc w:val="center"/>
              <w:rPr>
                <w:rFonts w:ascii="Arial" w:hAnsi="Arial" w:cs="Arial"/>
                <w:sz w:val="20"/>
                <w:szCs w:val="20"/>
              </w:rPr>
            </w:pPr>
            <w:r w:rsidRPr="001D37E7">
              <w:rPr>
                <w:rFonts w:ascii="Arial" w:hAnsi="Arial" w:cs="Arial"/>
                <w:sz w:val="20"/>
                <w:szCs w:val="20"/>
              </w:rPr>
              <w:t>999,94</w:t>
            </w:r>
          </w:p>
        </w:tc>
        <w:tc>
          <w:tcPr>
            <w:tcW w:w="1137" w:type="dxa"/>
            <w:vAlign w:val="bottom"/>
          </w:tcPr>
          <w:p w:rsidR="00675363" w:rsidRPr="001D37E7" w:rsidRDefault="00675363" w:rsidP="00675363">
            <w:pPr>
              <w:jc w:val="center"/>
              <w:rPr>
                <w:rFonts w:ascii="Arial" w:hAnsi="Arial" w:cs="Arial"/>
                <w:b/>
                <w:sz w:val="20"/>
                <w:szCs w:val="20"/>
              </w:rPr>
            </w:pPr>
            <w:r w:rsidRPr="001D37E7">
              <w:rPr>
                <w:rFonts w:ascii="Arial" w:hAnsi="Arial" w:cs="Arial"/>
                <w:b/>
                <w:sz w:val="20"/>
                <w:szCs w:val="20"/>
              </w:rPr>
              <w:t>1210,00</w:t>
            </w:r>
          </w:p>
        </w:tc>
        <w:tc>
          <w:tcPr>
            <w:tcW w:w="1137" w:type="dxa"/>
            <w:vAlign w:val="bottom"/>
          </w:tcPr>
          <w:p w:rsidR="00675363" w:rsidRPr="001D37E7" w:rsidRDefault="00675363" w:rsidP="00E63824">
            <w:pPr>
              <w:jc w:val="center"/>
              <w:rPr>
                <w:rFonts w:ascii="Arial" w:hAnsi="Arial" w:cs="Arial"/>
                <w:sz w:val="20"/>
                <w:szCs w:val="20"/>
              </w:rPr>
            </w:pPr>
            <w:r w:rsidRPr="001D37E7">
              <w:rPr>
                <w:rFonts w:ascii="Arial" w:hAnsi="Arial" w:cs="Arial"/>
                <w:sz w:val="20"/>
                <w:szCs w:val="20"/>
              </w:rPr>
              <w:t>1070,19</w:t>
            </w:r>
          </w:p>
        </w:tc>
        <w:tc>
          <w:tcPr>
            <w:tcW w:w="1138" w:type="dxa"/>
            <w:vAlign w:val="bottom"/>
          </w:tcPr>
          <w:p w:rsidR="00675363" w:rsidRPr="001D37E7" w:rsidRDefault="00675363" w:rsidP="00E63824">
            <w:pPr>
              <w:jc w:val="center"/>
              <w:rPr>
                <w:rFonts w:ascii="Arial" w:hAnsi="Arial" w:cs="Arial"/>
                <w:b/>
                <w:sz w:val="20"/>
                <w:szCs w:val="20"/>
              </w:rPr>
            </w:pPr>
            <w:r w:rsidRPr="001D37E7">
              <w:rPr>
                <w:rFonts w:ascii="Arial" w:hAnsi="Arial" w:cs="Arial"/>
                <w:b/>
                <w:sz w:val="20"/>
                <w:szCs w:val="20"/>
              </w:rPr>
              <w:t>1295,00</w:t>
            </w:r>
          </w:p>
        </w:tc>
      </w:tr>
      <w:tr w:rsidR="001D37E7" w:rsidRPr="001D37E7" w:rsidTr="00356098">
        <w:trPr>
          <w:cantSplit/>
          <w:trHeight w:val="202"/>
        </w:trPr>
        <w:tc>
          <w:tcPr>
            <w:tcW w:w="826" w:type="dxa"/>
            <w:tcBorders>
              <w:top w:val="single" w:sz="4" w:space="0" w:color="auto"/>
              <w:bottom w:val="single" w:sz="4" w:space="0" w:color="auto"/>
            </w:tcBorders>
          </w:tcPr>
          <w:p w:rsidR="00675363" w:rsidRPr="001D37E7" w:rsidRDefault="00675363" w:rsidP="00D81ADF">
            <w:pPr>
              <w:ind w:left="113"/>
              <w:jc w:val="center"/>
              <w:rPr>
                <w:rFonts w:ascii="Arial" w:hAnsi="Arial" w:cs="Arial"/>
                <w:sz w:val="20"/>
                <w:szCs w:val="20"/>
              </w:rPr>
            </w:pPr>
            <w:r w:rsidRPr="001D37E7">
              <w:rPr>
                <w:rFonts w:ascii="Arial" w:hAnsi="Arial" w:cs="Arial"/>
                <w:sz w:val="20"/>
                <w:szCs w:val="20"/>
              </w:rPr>
              <w:t>9 kg</w:t>
            </w:r>
          </w:p>
        </w:tc>
        <w:tc>
          <w:tcPr>
            <w:tcW w:w="1052"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344,61</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417,00</w:t>
            </w:r>
          </w:p>
        </w:tc>
        <w:tc>
          <w:tcPr>
            <w:tcW w:w="1137"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480,14</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581,00</w:t>
            </w:r>
          </w:p>
        </w:tc>
        <w:tc>
          <w:tcPr>
            <w:tcW w:w="1137" w:type="dxa"/>
            <w:vAlign w:val="bottom"/>
          </w:tcPr>
          <w:p w:rsidR="00675363" w:rsidRPr="001D37E7" w:rsidRDefault="00675363" w:rsidP="00675363">
            <w:pPr>
              <w:jc w:val="center"/>
              <w:rPr>
                <w:rFonts w:ascii="Arial" w:hAnsi="Arial" w:cs="Arial"/>
                <w:sz w:val="20"/>
                <w:szCs w:val="20"/>
              </w:rPr>
            </w:pPr>
            <w:r w:rsidRPr="001D37E7">
              <w:rPr>
                <w:rFonts w:ascii="Arial" w:hAnsi="Arial" w:cs="Arial"/>
                <w:sz w:val="20"/>
                <w:szCs w:val="20"/>
              </w:rPr>
              <w:t>1049,53</w:t>
            </w:r>
          </w:p>
        </w:tc>
        <w:tc>
          <w:tcPr>
            <w:tcW w:w="1137" w:type="dxa"/>
            <w:vAlign w:val="bottom"/>
          </w:tcPr>
          <w:p w:rsidR="00675363" w:rsidRPr="001D37E7" w:rsidRDefault="00675363" w:rsidP="00675363">
            <w:pPr>
              <w:jc w:val="center"/>
              <w:rPr>
                <w:rFonts w:ascii="Arial" w:hAnsi="Arial" w:cs="Arial"/>
                <w:b/>
                <w:sz w:val="20"/>
                <w:szCs w:val="20"/>
              </w:rPr>
            </w:pPr>
            <w:r w:rsidRPr="001D37E7">
              <w:rPr>
                <w:rFonts w:ascii="Arial" w:hAnsi="Arial" w:cs="Arial"/>
                <w:b/>
                <w:sz w:val="20"/>
                <w:szCs w:val="20"/>
              </w:rPr>
              <w:t>1270,00</w:t>
            </w:r>
          </w:p>
        </w:tc>
        <w:tc>
          <w:tcPr>
            <w:tcW w:w="1137" w:type="dxa"/>
            <w:vAlign w:val="bottom"/>
          </w:tcPr>
          <w:p w:rsidR="00675363" w:rsidRPr="001D37E7" w:rsidRDefault="00675363" w:rsidP="00E63824">
            <w:pPr>
              <w:jc w:val="center"/>
              <w:rPr>
                <w:rFonts w:ascii="Arial" w:hAnsi="Arial" w:cs="Arial"/>
                <w:sz w:val="20"/>
                <w:szCs w:val="20"/>
              </w:rPr>
            </w:pPr>
            <w:r w:rsidRPr="001D37E7">
              <w:rPr>
                <w:rFonts w:ascii="Arial" w:hAnsi="Arial" w:cs="Arial"/>
                <w:sz w:val="20"/>
                <w:szCs w:val="20"/>
              </w:rPr>
              <w:t>1109,86</w:t>
            </w:r>
          </w:p>
        </w:tc>
        <w:tc>
          <w:tcPr>
            <w:tcW w:w="1138" w:type="dxa"/>
            <w:vAlign w:val="bottom"/>
          </w:tcPr>
          <w:p w:rsidR="00675363" w:rsidRPr="001D37E7" w:rsidRDefault="00675363" w:rsidP="00E63824">
            <w:pPr>
              <w:jc w:val="center"/>
              <w:rPr>
                <w:rFonts w:ascii="Arial" w:hAnsi="Arial" w:cs="Arial"/>
                <w:b/>
                <w:sz w:val="20"/>
                <w:szCs w:val="20"/>
              </w:rPr>
            </w:pPr>
            <w:r w:rsidRPr="001D37E7">
              <w:rPr>
                <w:rFonts w:ascii="Arial" w:hAnsi="Arial" w:cs="Arial"/>
                <w:b/>
                <w:sz w:val="20"/>
                <w:szCs w:val="20"/>
              </w:rPr>
              <w:t>1343,00</w:t>
            </w:r>
          </w:p>
        </w:tc>
      </w:tr>
      <w:tr w:rsidR="001D37E7" w:rsidRPr="001D37E7" w:rsidTr="00356098">
        <w:trPr>
          <w:cantSplit/>
          <w:trHeight w:val="202"/>
        </w:trPr>
        <w:tc>
          <w:tcPr>
            <w:tcW w:w="826" w:type="dxa"/>
            <w:tcBorders>
              <w:top w:val="single" w:sz="4" w:space="0" w:color="auto"/>
              <w:bottom w:val="single" w:sz="4" w:space="0" w:color="auto"/>
            </w:tcBorders>
          </w:tcPr>
          <w:p w:rsidR="00675363" w:rsidRPr="001D37E7" w:rsidRDefault="00675363" w:rsidP="00D81ADF">
            <w:pPr>
              <w:jc w:val="center"/>
              <w:rPr>
                <w:rFonts w:ascii="Arial" w:hAnsi="Arial" w:cs="Arial"/>
                <w:sz w:val="20"/>
                <w:szCs w:val="20"/>
              </w:rPr>
            </w:pPr>
            <w:r w:rsidRPr="001D37E7">
              <w:rPr>
                <w:rFonts w:ascii="Arial" w:hAnsi="Arial" w:cs="Arial"/>
                <w:sz w:val="20"/>
                <w:szCs w:val="20"/>
              </w:rPr>
              <w:t>10 kg</w:t>
            </w:r>
          </w:p>
        </w:tc>
        <w:tc>
          <w:tcPr>
            <w:tcW w:w="1052"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349,57</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423,00</w:t>
            </w:r>
          </w:p>
        </w:tc>
        <w:tc>
          <w:tcPr>
            <w:tcW w:w="1137"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499,97</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605,00</w:t>
            </w:r>
          </w:p>
        </w:tc>
        <w:tc>
          <w:tcPr>
            <w:tcW w:w="1137" w:type="dxa"/>
            <w:vAlign w:val="bottom"/>
          </w:tcPr>
          <w:p w:rsidR="00675363" w:rsidRPr="001D37E7" w:rsidRDefault="00675363" w:rsidP="00675363">
            <w:pPr>
              <w:jc w:val="center"/>
              <w:rPr>
                <w:rFonts w:ascii="Arial" w:hAnsi="Arial" w:cs="Arial"/>
                <w:sz w:val="20"/>
                <w:szCs w:val="20"/>
              </w:rPr>
            </w:pPr>
            <w:r w:rsidRPr="001D37E7">
              <w:rPr>
                <w:rFonts w:ascii="Arial" w:hAnsi="Arial" w:cs="Arial"/>
                <w:sz w:val="20"/>
                <w:szCs w:val="20"/>
              </w:rPr>
              <w:t>1099,94</w:t>
            </w:r>
          </w:p>
        </w:tc>
        <w:tc>
          <w:tcPr>
            <w:tcW w:w="1137" w:type="dxa"/>
            <w:vAlign w:val="bottom"/>
          </w:tcPr>
          <w:p w:rsidR="00675363" w:rsidRPr="001D37E7" w:rsidRDefault="00675363" w:rsidP="00675363">
            <w:pPr>
              <w:jc w:val="center"/>
              <w:rPr>
                <w:rFonts w:ascii="Arial" w:hAnsi="Arial" w:cs="Arial"/>
                <w:b/>
                <w:sz w:val="20"/>
                <w:szCs w:val="20"/>
              </w:rPr>
            </w:pPr>
            <w:r w:rsidRPr="001D37E7">
              <w:rPr>
                <w:rFonts w:ascii="Arial" w:hAnsi="Arial" w:cs="Arial"/>
                <w:b/>
                <w:sz w:val="20"/>
                <w:szCs w:val="20"/>
              </w:rPr>
              <w:t>1331,00</w:t>
            </w:r>
          </w:p>
        </w:tc>
        <w:tc>
          <w:tcPr>
            <w:tcW w:w="1137" w:type="dxa"/>
            <w:vAlign w:val="bottom"/>
          </w:tcPr>
          <w:p w:rsidR="00675363" w:rsidRPr="001D37E7" w:rsidRDefault="00675363" w:rsidP="00E63824">
            <w:pPr>
              <w:jc w:val="center"/>
              <w:rPr>
                <w:rFonts w:ascii="Arial" w:hAnsi="Arial" w:cs="Arial"/>
                <w:sz w:val="20"/>
                <w:szCs w:val="20"/>
              </w:rPr>
            </w:pPr>
            <w:r w:rsidRPr="001D37E7">
              <w:rPr>
                <w:rFonts w:ascii="Arial" w:hAnsi="Arial" w:cs="Arial"/>
                <w:sz w:val="20"/>
                <w:szCs w:val="20"/>
              </w:rPr>
              <w:t>1149,52</w:t>
            </w:r>
          </w:p>
        </w:tc>
        <w:tc>
          <w:tcPr>
            <w:tcW w:w="1138" w:type="dxa"/>
            <w:vAlign w:val="bottom"/>
          </w:tcPr>
          <w:p w:rsidR="00675363" w:rsidRPr="001D37E7" w:rsidRDefault="00675363" w:rsidP="00E63824">
            <w:pPr>
              <w:jc w:val="center"/>
              <w:rPr>
                <w:rFonts w:ascii="Arial" w:hAnsi="Arial" w:cs="Arial"/>
                <w:b/>
                <w:sz w:val="20"/>
                <w:szCs w:val="20"/>
              </w:rPr>
            </w:pPr>
            <w:r w:rsidRPr="001D37E7">
              <w:rPr>
                <w:rFonts w:ascii="Arial" w:hAnsi="Arial" w:cs="Arial"/>
                <w:b/>
                <w:sz w:val="20"/>
                <w:szCs w:val="20"/>
              </w:rPr>
              <w:t>1391,00</w:t>
            </w:r>
          </w:p>
        </w:tc>
      </w:tr>
      <w:tr w:rsidR="001D37E7" w:rsidRPr="001D37E7" w:rsidTr="00356098">
        <w:trPr>
          <w:cantSplit/>
          <w:trHeight w:val="202"/>
        </w:trPr>
        <w:tc>
          <w:tcPr>
            <w:tcW w:w="826" w:type="dxa"/>
            <w:tcBorders>
              <w:top w:val="single" w:sz="4" w:space="0" w:color="auto"/>
              <w:bottom w:val="single" w:sz="4" w:space="0" w:color="auto"/>
            </w:tcBorders>
          </w:tcPr>
          <w:p w:rsidR="00675363" w:rsidRPr="001D37E7" w:rsidRDefault="00675363" w:rsidP="00D81ADF">
            <w:pPr>
              <w:jc w:val="center"/>
              <w:rPr>
                <w:rFonts w:ascii="Arial" w:hAnsi="Arial" w:cs="Arial"/>
                <w:sz w:val="20"/>
                <w:szCs w:val="20"/>
              </w:rPr>
            </w:pPr>
            <w:r w:rsidRPr="001D37E7">
              <w:rPr>
                <w:rFonts w:ascii="Arial" w:hAnsi="Arial" w:cs="Arial"/>
                <w:sz w:val="20"/>
                <w:szCs w:val="20"/>
              </w:rPr>
              <w:t>11 kg</w:t>
            </w:r>
          </w:p>
        </w:tc>
        <w:tc>
          <w:tcPr>
            <w:tcW w:w="1052"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355,35</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430,00</w:t>
            </w:r>
          </w:p>
        </w:tc>
        <w:tc>
          <w:tcPr>
            <w:tcW w:w="1137"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519,81</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629,00</w:t>
            </w:r>
          </w:p>
        </w:tc>
        <w:tc>
          <w:tcPr>
            <w:tcW w:w="1137" w:type="dxa"/>
            <w:vAlign w:val="bottom"/>
          </w:tcPr>
          <w:p w:rsidR="00675363" w:rsidRPr="001D37E7" w:rsidRDefault="00675363" w:rsidP="00675363">
            <w:pPr>
              <w:jc w:val="center"/>
              <w:rPr>
                <w:rFonts w:ascii="Arial" w:hAnsi="Arial" w:cs="Arial"/>
                <w:sz w:val="20"/>
                <w:szCs w:val="20"/>
              </w:rPr>
            </w:pPr>
            <w:r w:rsidRPr="001D37E7">
              <w:rPr>
                <w:rFonts w:ascii="Arial" w:hAnsi="Arial" w:cs="Arial"/>
                <w:sz w:val="20"/>
                <w:szCs w:val="20"/>
              </w:rPr>
              <w:t>1149,52</w:t>
            </w:r>
          </w:p>
        </w:tc>
        <w:tc>
          <w:tcPr>
            <w:tcW w:w="1137" w:type="dxa"/>
            <w:vAlign w:val="bottom"/>
          </w:tcPr>
          <w:p w:rsidR="00675363" w:rsidRPr="001D37E7" w:rsidRDefault="00675363" w:rsidP="00675363">
            <w:pPr>
              <w:jc w:val="center"/>
              <w:rPr>
                <w:rFonts w:ascii="Arial" w:hAnsi="Arial" w:cs="Arial"/>
                <w:b/>
                <w:sz w:val="20"/>
                <w:szCs w:val="20"/>
              </w:rPr>
            </w:pPr>
            <w:r w:rsidRPr="001D37E7">
              <w:rPr>
                <w:rFonts w:ascii="Arial" w:hAnsi="Arial" w:cs="Arial"/>
                <w:b/>
                <w:sz w:val="20"/>
                <w:szCs w:val="20"/>
              </w:rPr>
              <w:t>1391,00</w:t>
            </w:r>
          </w:p>
        </w:tc>
        <w:tc>
          <w:tcPr>
            <w:tcW w:w="1137" w:type="dxa"/>
            <w:vAlign w:val="bottom"/>
          </w:tcPr>
          <w:p w:rsidR="00675363" w:rsidRPr="001D37E7" w:rsidRDefault="00675363" w:rsidP="00E63824">
            <w:pPr>
              <w:jc w:val="center"/>
              <w:rPr>
                <w:rFonts w:ascii="Arial" w:hAnsi="Arial" w:cs="Arial"/>
                <w:sz w:val="20"/>
                <w:szCs w:val="20"/>
              </w:rPr>
            </w:pPr>
            <w:r w:rsidRPr="001D37E7">
              <w:rPr>
                <w:rFonts w:ascii="Arial" w:hAnsi="Arial" w:cs="Arial"/>
                <w:sz w:val="20"/>
                <w:szCs w:val="20"/>
              </w:rPr>
              <w:t>1190,02</w:t>
            </w:r>
          </w:p>
        </w:tc>
        <w:tc>
          <w:tcPr>
            <w:tcW w:w="1138" w:type="dxa"/>
            <w:vAlign w:val="bottom"/>
          </w:tcPr>
          <w:p w:rsidR="00675363" w:rsidRPr="001D37E7" w:rsidRDefault="00675363" w:rsidP="00E63824">
            <w:pPr>
              <w:jc w:val="center"/>
              <w:rPr>
                <w:rFonts w:ascii="Arial" w:hAnsi="Arial" w:cs="Arial"/>
                <w:b/>
                <w:sz w:val="20"/>
                <w:szCs w:val="20"/>
              </w:rPr>
            </w:pPr>
            <w:r w:rsidRPr="001D37E7">
              <w:rPr>
                <w:rFonts w:ascii="Arial" w:hAnsi="Arial" w:cs="Arial"/>
                <w:b/>
                <w:sz w:val="20"/>
                <w:szCs w:val="20"/>
              </w:rPr>
              <w:t>1440,00</w:t>
            </w:r>
          </w:p>
        </w:tc>
      </w:tr>
      <w:tr w:rsidR="001D37E7" w:rsidRPr="001D37E7" w:rsidTr="00356098">
        <w:trPr>
          <w:cantSplit/>
          <w:trHeight w:val="202"/>
        </w:trPr>
        <w:tc>
          <w:tcPr>
            <w:tcW w:w="826" w:type="dxa"/>
            <w:tcBorders>
              <w:top w:val="single" w:sz="4" w:space="0" w:color="auto"/>
              <w:bottom w:val="single" w:sz="4" w:space="0" w:color="auto"/>
            </w:tcBorders>
          </w:tcPr>
          <w:p w:rsidR="00675363" w:rsidRPr="001D37E7" w:rsidRDefault="00675363" w:rsidP="00D81ADF">
            <w:pPr>
              <w:jc w:val="center"/>
              <w:rPr>
                <w:rFonts w:ascii="Arial" w:hAnsi="Arial" w:cs="Arial"/>
                <w:sz w:val="20"/>
                <w:szCs w:val="20"/>
              </w:rPr>
            </w:pPr>
            <w:r w:rsidRPr="001D37E7">
              <w:rPr>
                <w:rFonts w:ascii="Arial" w:hAnsi="Arial" w:cs="Arial"/>
                <w:sz w:val="20"/>
                <w:szCs w:val="20"/>
              </w:rPr>
              <w:t>12 kg</w:t>
            </w:r>
          </w:p>
        </w:tc>
        <w:tc>
          <w:tcPr>
            <w:tcW w:w="1052"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360,31</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436,00</w:t>
            </w:r>
          </w:p>
        </w:tc>
        <w:tc>
          <w:tcPr>
            <w:tcW w:w="1137"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539,64</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653,00</w:t>
            </w:r>
          </w:p>
        </w:tc>
        <w:tc>
          <w:tcPr>
            <w:tcW w:w="1137" w:type="dxa"/>
            <w:vAlign w:val="bottom"/>
          </w:tcPr>
          <w:p w:rsidR="00675363" w:rsidRPr="001D37E7" w:rsidRDefault="00675363" w:rsidP="00675363">
            <w:pPr>
              <w:jc w:val="center"/>
              <w:rPr>
                <w:rFonts w:ascii="Arial" w:hAnsi="Arial" w:cs="Arial"/>
                <w:sz w:val="20"/>
                <w:szCs w:val="20"/>
              </w:rPr>
            </w:pPr>
            <w:r w:rsidRPr="001D37E7">
              <w:rPr>
                <w:rFonts w:ascii="Arial" w:hAnsi="Arial" w:cs="Arial"/>
                <w:sz w:val="20"/>
                <w:szCs w:val="20"/>
              </w:rPr>
              <w:t>1199,93</w:t>
            </w:r>
          </w:p>
        </w:tc>
        <w:tc>
          <w:tcPr>
            <w:tcW w:w="1137" w:type="dxa"/>
            <w:vAlign w:val="bottom"/>
          </w:tcPr>
          <w:p w:rsidR="00675363" w:rsidRPr="001D37E7" w:rsidRDefault="00675363" w:rsidP="00675363">
            <w:pPr>
              <w:jc w:val="center"/>
              <w:rPr>
                <w:rFonts w:ascii="Arial" w:hAnsi="Arial" w:cs="Arial"/>
                <w:b/>
                <w:sz w:val="20"/>
                <w:szCs w:val="20"/>
              </w:rPr>
            </w:pPr>
            <w:r w:rsidRPr="001D37E7">
              <w:rPr>
                <w:rFonts w:ascii="Arial" w:hAnsi="Arial" w:cs="Arial"/>
                <w:b/>
                <w:sz w:val="20"/>
                <w:szCs w:val="20"/>
              </w:rPr>
              <w:t>1452,00</w:t>
            </w:r>
          </w:p>
        </w:tc>
        <w:tc>
          <w:tcPr>
            <w:tcW w:w="1137" w:type="dxa"/>
            <w:vAlign w:val="bottom"/>
          </w:tcPr>
          <w:p w:rsidR="00675363" w:rsidRPr="001D37E7" w:rsidRDefault="00675363" w:rsidP="00E63824">
            <w:pPr>
              <w:jc w:val="center"/>
              <w:rPr>
                <w:rFonts w:ascii="Arial" w:hAnsi="Arial" w:cs="Arial"/>
                <w:sz w:val="20"/>
                <w:szCs w:val="20"/>
              </w:rPr>
            </w:pPr>
            <w:r w:rsidRPr="001D37E7">
              <w:rPr>
                <w:rFonts w:ascii="Arial" w:hAnsi="Arial" w:cs="Arial"/>
                <w:sz w:val="20"/>
                <w:szCs w:val="20"/>
              </w:rPr>
              <w:t>1229,68</w:t>
            </w:r>
          </w:p>
        </w:tc>
        <w:tc>
          <w:tcPr>
            <w:tcW w:w="1138" w:type="dxa"/>
            <w:vAlign w:val="bottom"/>
          </w:tcPr>
          <w:p w:rsidR="00675363" w:rsidRPr="001D37E7" w:rsidRDefault="00675363" w:rsidP="00E63824">
            <w:pPr>
              <w:jc w:val="center"/>
              <w:rPr>
                <w:rFonts w:ascii="Arial" w:hAnsi="Arial" w:cs="Arial"/>
                <w:b/>
                <w:sz w:val="20"/>
                <w:szCs w:val="20"/>
              </w:rPr>
            </w:pPr>
            <w:r w:rsidRPr="001D37E7">
              <w:rPr>
                <w:rFonts w:ascii="Arial" w:hAnsi="Arial" w:cs="Arial"/>
                <w:b/>
                <w:sz w:val="20"/>
                <w:szCs w:val="20"/>
              </w:rPr>
              <w:t>1488,00</w:t>
            </w:r>
          </w:p>
        </w:tc>
      </w:tr>
      <w:tr w:rsidR="001D37E7" w:rsidRPr="001D37E7" w:rsidTr="00356098">
        <w:trPr>
          <w:cantSplit/>
          <w:trHeight w:val="202"/>
        </w:trPr>
        <w:tc>
          <w:tcPr>
            <w:tcW w:w="826" w:type="dxa"/>
            <w:tcBorders>
              <w:top w:val="single" w:sz="4" w:space="0" w:color="auto"/>
              <w:bottom w:val="single" w:sz="4" w:space="0" w:color="auto"/>
            </w:tcBorders>
          </w:tcPr>
          <w:p w:rsidR="00675363" w:rsidRPr="001D37E7" w:rsidRDefault="00675363" w:rsidP="00D81ADF">
            <w:pPr>
              <w:jc w:val="center"/>
              <w:rPr>
                <w:rFonts w:ascii="Arial" w:hAnsi="Arial" w:cs="Arial"/>
                <w:sz w:val="20"/>
                <w:szCs w:val="20"/>
              </w:rPr>
            </w:pPr>
            <w:r w:rsidRPr="001D37E7">
              <w:rPr>
                <w:rFonts w:ascii="Arial" w:hAnsi="Arial" w:cs="Arial"/>
                <w:sz w:val="20"/>
                <w:szCs w:val="20"/>
              </w:rPr>
              <w:t>13 kg</w:t>
            </w:r>
          </w:p>
        </w:tc>
        <w:tc>
          <w:tcPr>
            <w:tcW w:w="1052"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365,27</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442,00</w:t>
            </w:r>
          </w:p>
        </w:tc>
        <w:tc>
          <w:tcPr>
            <w:tcW w:w="1137"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560,30</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678,00</w:t>
            </w:r>
          </w:p>
        </w:tc>
        <w:tc>
          <w:tcPr>
            <w:tcW w:w="1137" w:type="dxa"/>
            <w:vAlign w:val="bottom"/>
          </w:tcPr>
          <w:p w:rsidR="00675363" w:rsidRPr="001D37E7" w:rsidRDefault="00675363" w:rsidP="00675363">
            <w:pPr>
              <w:jc w:val="center"/>
              <w:rPr>
                <w:rFonts w:ascii="Arial" w:hAnsi="Arial" w:cs="Arial"/>
                <w:sz w:val="20"/>
                <w:szCs w:val="20"/>
              </w:rPr>
            </w:pPr>
            <w:r w:rsidRPr="001D37E7">
              <w:rPr>
                <w:rFonts w:ascii="Arial" w:hAnsi="Arial" w:cs="Arial"/>
                <w:sz w:val="20"/>
                <w:szCs w:val="20"/>
              </w:rPr>
              <w:t>1249,52</w:t>
            </w:r>
          </w:p>
        </w:tc>
        <w:tc>
          <w:tcPr>
            <w:tcW w:w="1137" w:type="dxa"/>
            <w:vAlign w:val="bottom"/>
          </w:tcPr>
          <w:p w:rsidR="00675363" w:rsidRPr="001D37E7" w:rsidRDefault="00675363" w:rsidP="00675363">
            <w:pPr>
              <w:jc w:val="center"/>
              <w:rPr>
                <w:rFonts w:ascii="Arial" w:hAnsi="Arial" w:cs="Arial"/>
                <w:b/>
                <w:sz w:val="20"/>
                <w:szCs w:val="20"/>
              </w:rPr>
            </w:pPr>
            <w:r w:rsidRPr="001D37E7">
              <w:rPr>
                <w:rFonts w:ascii="Arial" w:hAnsi="Arial" w:cs="Arial"/>
                <w:b/>
                <w:sz w:val="20"/>
                <w:szCs w:val="20"/>
              </w:rPr>
              <w:t>1512,00</w:t>
            </w:r>
          </w:p>
        </w:tc>
        <w:tc>
          <w:tcPr>
            <w:tcW w:w="1137" w:type="dxa"/>
            <w:vAlign w:val="bottom"/>
          </w:tcPr>
          <w:p w:rsidR="00675363" w:rsidRPr="001D37E7" w:rsidRDefault="00675363" w:rsidP="00E63824">
            <w:pPr>
              <w:jc w:val="center"/>
              <w:rPr>
                <w:rFonts w:ascii="Arial" w:hAnsi="Arial" w:cs="Arial"/>
                <w:sz w:val="20"/>
                <w:szCs w:val="20"/>
              </w:rPr>
            </w:pPr>
            <w:r w:rsidRPr="001D37E7">
              <w:rPr>
                <w:rFonts w:ascii="Arial" w:hAnsi="Arial" w:cs="Arial"/>
                <w:sz w:val="20"/>
                <w:szCs w:val="20"/>
              </w:rPr>
              <w:t>1270,18</w:t>
            </w:r>
          </w:p>
        </w:tc>
        <w:tc>
          <w:tcPr>
            <w:tcW w:w="1138" w:type="dxa"/>
            <w:vAlign w:val="bottom"/>
          </w:tcPr>
          <w:p w:rsidR="00675363" w:rsidRPr="001D37E7" w:rsidRDefault="00675363" w:rsidP="00E63824">
            <w:pPr>
              <w:jc w:val="center"/>
              <w:rPr>
                <w:rFonts w:ascii="Arial" w:hAnsi="Arial" w:cs="Arial"/>
                <w:b/>
                <w:sz w:val="20"/>
                <w:szCs w:val="20"/>
              </w:rPr>
            </w:pPr>
            <w:r w:rsidRPr="001D37E7">
              <w:rPr>
                <w:rFonts w:ascii="Arial" w:hAnsi="Arial" w:cs="Arial"/>
                <w:b/>
                <w:sz w:val="20"/>
                <w:szCs w:val="20"/>
              </w:rPr>
              <w:t>1537,00</w:t>
            </w:r>
          </w:p>
        </w:tc>
      </w:tr>
      <w:tr w:rsidR="001D37E7" w:rsidRPr="001D37E7" w:rsidTr="00356098">
        <w:trPr>
          <w:cantSplit/>
          <w:trHeight w:val="202"/>
        </w:trPr>
        <w:tc>
          <w:tcPr>
            <w:tcW w:w="826" w:type="dxa"/>
            <w:tcBorders>
              <w:top w:val="single" w:sz="4" w:space="0" w:color="auto"/>
              <w:bottom w:val="single" w:sz="4" w:space="0" w:color="auto"/>
            </w:tcBorders>
          </w:tcPr>
          <w:p w:rsidR="00675363" w:rsidRPr="001D37E7" w:rsidRDefault="00675363" w:rsidP="00D81ADF">
            <w:pPr>
              <w:jc w:val="center"/>
              <w:rPr>
                <w:rFonts w:ascii="Arial" w:hAnsi="Arial" w:cs="Arial"/>
                <w:sz w:val="20"/>
                <w:szCs w:val="20"/>
              </w:rPr>
            </w:pPr>
            <w:r w:rsidRPr="001D37E7">
              <w:rPr>
                <w:rFonts w:ascii="Arial" w:hAnsi="Arial" w:cs="Arial"/>
                <w:sz w:val="20"/>
                <w:szCs w:val="20"/>
              </w:rPr>
              <w:t>14 kg</w:t>
            </w:r>
          </w:p>
        </w:tc>
        <w:tc>
          <w:tcPr>
            <w:tcW w:w="1052"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370,23</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448,00</w:t>
            </w:r>
          </w:p>
        </w:tc>
        <w:tc>
          <w:tcPr>
            <w:tcW w:w="1137"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580,13</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702,00</w:t>
            </w:r>
          </w:p>
        </w:tc>
        <w:tc>
          <w:tcPr>
            <w:tcW w:w="1137" w:type="dxa"/>
            <w:vAlign w:val="bottom"/>
          </w:tcPr>
          <w:p w:rsidR="00675363" w:rsidRPr="001D37E7" w:rsidRDefault="00675363" w:rsidP="00675363">
            <w:pPr>
              <w:jc w:val="center"/>
              <w:rPr>
                <w:rFonts w:ascii="Arial" w:hAnsi="Arial" w:cs="Arial"/>
                <w:sz w:val="20"/>
                <w:szCs w:val="20"/>
              </w:rPr>
            </w:pPr>
            <w:r w:rsidRPr="001D37E7">
              <w:rPr>
                <w:rFonts w:ascii="Arial" w:hAnsi="Arial" w:cs="Arial"/>
                <w:sz w:val="20"/>
                <w:szCs w:val="20"/>
              </w:rPr>
              <w:t>1299,93</w:t>
            </w:r>
          </w:p>
        </w:tc>
        <w:tc>
          <w:tcPr>
            <w:tcW w:w="1137" w:type="dxa"/>
            <w:vAlign w:val="bottom"/>
          </w:tcPr>
          <w:p w:rsidR="00675363" w:rsidRPr="001D37E7" w:rsidRDefault="00675363" w:rsidP="00675363">
            <w:pPr>
              <w:jc w:val="center"/>
              <w:rPr>
                <w:rFonts w:ascii="Arial" w:hAnsi="Arial" w:cs="Arial"/>
                <w:b/>
                <w:sz w:val="20"/>
                <w:szCs w:val="20"/>
              </w:rPr>
            </w:pPr>
            <w:r w:rsidRPr="001D37E7">
              <w:rPr>
                <w:rFonts w:ascii="Arial" w:hAnsi="Arial" w:cs="Arial"/>
                <w:b/>
                <w:sz w:val="20"/>
                <w:szCs w:val="20"/>
              </w:rPr>
              <w:t>1573,00</w:t>
            </w:r>
          </w:p>
        </w:tc>
        <w:tc>
          <w:tcPr>
            <w:tcW w:w="1137" w:type="dxa"/>
            <w:vAlign w:val="bottom"/>
          </w:tcPr>
          <w:p w:rsidR="00675363" w:rsidRPr="001D37E7" w:rsidRDefault="00675363" w:rsidP="00E63824">
            <w:pPr>
              <w:jc w:val="center"/>
              <w:rPr>
                <w:rFonts w:ascii="Arial" w:hAnsi="Arial" w:cs="Arial"/>
                <w:sz w:val="20"/>
                <w:szCs w:val="20"/>
              </w:rPr>
            </w:pPr>
            <w:r w:rsidRPr="001D37E7">
              <w:rPr>
                <w:rFonts w:ascii="Arial" w:hAnsi="Arial" w:cs="Arial"/>
                <w:sz w:val="20"/>
                <w:szCs w:val="20"/>
              </w:rPr>
              <w:t>1309,84</w:t>
            </w:r>
          </w:p>
        </w:tc>
        <w:tc>
          <w:tcPr>
            <w:tcW w:w="1138" w:type="dxa"/>
            <w:vAlign w:val="bottom"/>
          </w:tcPr>
          <w:p w:rsidR="00675363" w:rsidRPr="001D37E7" w:rsidRDefault="00675363" w:rsidP="00E63824">
            <w:pPr>
              <w:jc w:val="center"/>
              <w:rPr>
                <w:rFonts w:ascii="Arial" w:hAnsi="Arial" w:cs="Arial"/>
                <w:b/>
                <w:sz w:val="20"/>
                <w:szCs w:val="20"/>
              </w:rPr>
            </w:pPr>
            <w:r w:rsidRPr="001D37E7">
              <w:rPr>
                <w:rFonts w:ascii="Arial" w:hAnsi="Arial" w:cs="Arial"/>
                <w:b/>
                <w:sz w:val="20"/>
                <w:szCs w:val="20"/>
              </w:rPr>
              <w:t>1585,00</w:t>
            </w:r>
          </w:p>
        </w:tc>
      </w:tr>
      <w:tr w:rsidR="001D37E7" w:rsidRPr="001D37E7" w:rsidTr="00356098">
        <w:trPr>
          <w:cantSplit/>
          <w:trHeight w:val="202"/>
        </w:trPr>
        <w:tc>
          <w:tcPr>
            <w:tcW w:w="826" w:type="dxa"/>
            <w:tcBorders>
              <w:top w:val="single" w:sz="4" w:space="0" w:color="auto"/>
              <w:bottom w:val="single" w:sz="4" w:space="0" w:color="auto"/>
            </w:tcBorders>
          </w:tcPr>
          <w:p w:rsidR="00675363" w:rsidRPr="001D37E7" w:rsidRDefault="00675363" w:rsidP="00D81ADF">
            <w:pPr>
              <w:jc w:val="center"/>
              <w:rPr>
                <w:rFonts w:ascii="Arial" w:hAnsi="Arial" w:cs="Arial"/>
                <w:sz w:val="20"/>
                <w:szCs w:val="20"/>
              </w:rPr>
            </w:pPr>
            <w:r w:rsidRPr="001D37E7">
              <w:rPr>
                <w:rFonts w:ascii="Arial" w:hAnsi="Arial" w:cs="Arial"/>
                <w:sz w:val="20"/>
                <w:szCs w:val="20"/>
              </w:rPr>
              <w:t>15 kg</w:t>
            </w:r>
          </w:p>
        </w:tc>
        <w:tc>
          <w:tcPr>
            <w:tcW w:w="1052"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375,19</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454,00</w:t>
            </w:r>
          </w:p>
        </w:tc>
        <w:tc>
          <w:tcPr>
            <w:tcW w:w="1137"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599,97</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726,00</w:t>
            </w:r>
          </w:p>
        </w:tc>
        <w:tc>
          <w:tcPr>
            <w:tcW w:w="1137" w:type="dxa"/>
            <w:vAlign w:val="bottom"/>
          </w:tcPr>
          <w:p w:rsidR="00675363" w:rsidRPr="001D37E7" w:rsidRDefault="00675363" w:rsidP="00675363">
            <w:pPr>
              <w:jc w:val="center"/>
              <w:rPr>
                <w:rFonts w:ascii="Arial" w:hAnsi="Arial" w:cs="Arial"/>
                <w:sz w:val="20"/>
                <w:szCs w:val="20"/>
              </w:rPr>
            </w:pPr>
            <w:r w:rsidRPr="001D37E7">
              <w:rPr>
                <w:rFonts w:ascii="Arial" w:hAnsi="Arial" w:cs="Arial"/>
                <w:sz w:val="20"/>
                <w:szCs w:val="20"/>
              </w:rPr>
              <w:t>1349,51</w:t>
            </w:r>
          </w:p>
        </w:tc>
        <w:tc>
          <w:tcPr>
            <w:tcW w:w="1137" w:type="dxa"/>
            <w:vAlign w:val="bottom"/>
          </w:tcPr>
          <w:p w:rsidR="00675363" w:rsidRPr="001D37E7" w:rsidRDefault="00675363" w:rsidP="00675363">
            <w:pPr>
              <w:jc w:val="center"/>
              <w:rPr>
                <w:rFonts w:ascii="Arial" w:hAnsi="Arial" w:cs="Arial"/>
                <w:b/>
                <w:sz w:val="20"/>
                <w:szCs w:val="20"/>
              </w:rPr>
            </w:pPr>
            <w:r w:rsidRPr="001D37E7">
              <w:rPr>
                <w:rFonts w:ascii="Arial" w:hAnsi="Arial" w:cs="Arial"/>
                <w:b/>
                <w:sz w:val="20"/>
                <w:szCs w:val="20"/>
              </w:rPr>
              <w:t>1633,00</w:t>
            </w:r>
          </w:p>
        </w:tc>
        <w:tc>
          <w:tcPr>
            <w:tcW w:w="1137" w:type="dxa"/>
            <w:vAlign w:val="bottom"/>
          </w:tcPr>
          <w:p w:rsidR="00675363" w:rsidRPr="001D37E7" w:rsidRDefault="00675363" w:rsidP="00E63824">
            <w:pPr>
              <w:jc w:val="center"/>
              <w:rPr>
                <w:rFonts w:ascii="Arial" w:hAnsi="Arial" w:cs="Arial"/>
                <w:sz w:val="20"/>
                <w:szCs w:val="20"/>
              </w:rPr>
            </w:pPr>
            <w:r w:rsidRPr="001D37E7">
              <w:rPr>
                <w:rFonts w:ascii="Arial" w:hAnsi="Arial" w:cs="Arial"/>
                <w:sz w:val="20"/>
                <w:szCs w:val="20"/>
              </w:rPr>
              <w:t>1349,51</w:t>
            </w:r>
          </w:p>
        </w:tc>
        <w:tc>
          <w:tcPr>
            <w:tcW w:w="1138" w:type="dxa"/>
            <w:vAlign w:val="bottom"/>
          </w:tcPr>
          <w:p w:rsidR="00675363" w:rsidRPr="001D37E7" w:rsidRDefault="00675363" w:rsidP="00E63824">
            <w:pPr>
              <w:jc w:val="center"/>
              <w:rPr>
                <w:rFonts w:ascii="Arial" w:hAnsi="Arial" w:cs="Arial"/>
                <w:b/>
                <w:sz w:val="20"/>
                <w:szCs w:val="20"/>
              </w:rPr>
            </w:pPr>
            <w:r w:rsidRPr="001D37E7">
              <w:rPr>
                <w:rFonts w:ascii="Arial" w:hAnsi="Arial" w:cs="Arial"/>
                <w:b/>
                <w:sz w:val="20"/>
                <w:szCs w:val="20"/>
              </w:rPr>
              <w:t>1633,00</w:t>
            </w:r>
          </w:p>
        </w:tc>
      </w:tr>
      <w:tr w:rsidR="001D37E7" w:rsidRPr="001D37E7" w:rsidTr="00356098">
        <w:trPr>
          <w:cantSplit/>
          <w:trHeight w:val="202"/>
        </w:trPr>
        <w:tc>
          <w:tcPr>
            <w:tcW w:w="826" w:type="dxa"/>
            <w:tcBorders>
              <w:top w:val="single" w:sz="4" w:space="0" w:color="auto"/>
              <w:bottom w:val="single" w:sz="4" w:space="0" w:color="auto"/>
            </w:tcBorders>
          </w:tcPr>
          <w:p w:rsidR="00675363" w:rsidRPr="001D37E7" w:rsidRDefault="00675363" w:rsidP="00D81ADF">
            <w:pPr>
              <w:jc w:val="center"/>
              <w:rPr>
                <w:rFonts w:ascii="Arial" w:hAnsi="Arial" w:cs="Arial"/>
                <w:sz w:val="20"/>
                <w:szCs w:val="20"/>
              </w:rPr>
            </w:pPr>
            <w:r w:rsidRPr="001D37E7">
              <w:rPr>
                <w:rFonts w:ascii="Arial" w:hAnsi="Arial" w:cs="Arial"/>
                <w:sz w:val="20"/>
                <w:szCs w:val="20"/>
              </w:rPr>
              <w:t>16 kg</w:t>
            </w:r>
          </w:p>
        </w:tc>
        <w:tc>
          <w:tcPr>
            <w:tcW w:w="1052"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380,14</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460,00</w:t>
            </w:r>
          </w:p>
        </w:tc>
        <w:tc>
          <w:tcPr>
            <w:tcW w:w="1137"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619,80</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750,00</w:t>
            </w:r>
          </w:p>
        </w:tc>
        <w:tc>
          <w:tcPr>
            <w:tcW w:w="1137" w:type="dxa"/>
            <w:vAlign w:val="bottom"/>
          </w:tcPr>
          <w:p w:rsidR="00675363" w:rsidRPr="001D37E7" w:rsidRDefault="00675363" w:rsidP="00675363">
            <w:pPr>
              <w:jc w:val="center"/>
              <w:rPr>
                <w:rFonts w:ascii="Arial" w:hAnsi="Arial" w:cs="Arial"/>
                <w:sz w:val="20"/>
                <w:szCs w:val="20"/>
              </w:rPr>
            </w:pPr>
            <w:r w:rsidRPr="001D37E7">
              <w:rPr>
                <w:rFonts w:ascii="Arial" w:hAnsi="Arial" w:cs="Arial"/>
                <w:sz w:val="20"/>
                <w:szCs w:val="20"/>
              </w:rPr>
              <w:t>1399,92</w:t>
            </w:r>
          </w:p>
        </w:tc>
        <w:tc>
          <w:tcPr>
            <w:tcW w:w="1137" w:type="dxa"/>
            <w:vAlign w:val="bottom"/>
          </w:tcPr>
          <w:p w:rsidR="00675363" w:rsidRPr="001D37E7" w:rsidRDefault="00675363" w:rsidP="00675363">
            <w:pPr>
              <w:jc w:val="center"/>
              <w:rPr>
                <w:rFonts w:ascii="Arial" w:hAnsi="Arial" w:cs="Arial"/>
                <w:b/>
                <w:sz w:val="20"/>
                <w:szCs w:val="20"/>
              </w:rPr>
            </w:pPr>
            <w:r w:rsidRPr="001D37E7">
              <w:rPr>
                <w:rFonts w:ascii="Arial" w:hAnsi="Arial" w:cs="Arial"/>
                <w:b/>
                <w:sz w:val="20"/>
                <w:szCs w:val="20"/>
              </w:rPr>
              <w:t>1694,00</w:t>
            </w:r>
          </w:p>
        </w:tc>
        <w:tc>
          <w:tcPr>
            <w:tcW w:w="1137" w:type="dxa"/>
            <w:vAlign w:val="bottom"/>
          </w:tcPr>
          <w:p w:rsidR="00675363" w:rsidRPr="001D37E7" w:rsidRDefault="00675363" w:rsidP="00E63824">
            <w:pPr>
              <w:jc w:val="center"/>
              <w:rPr>
                <w:rFonts w:ascii="Arial" w:hAnsi="Arial" w:cs="Arial"/>
                <w:sz w:val="20"/>
                <w:szCs w:val="20"/>
              </w:rPr>
            </w:pPr>
            <w:r w:rsidRPr="001D37E7">
              <w:rPr>
                <w:rFonts w:ascii="Arial" w:hAnsi="Arial" w:cs="Arial"/>
                <w:sz w:val="20"/>
                <w:szCs w:val="20"/>
              </w:rPr>
              <w:t>1390,00</w:t>
            </w:r>
          </w:p>
        </w:tc>
        <w:tc>
          <w:tcPr>
            <w:tcW w:w="1138" w:type="dxa"/>
            <w:vAlign w:val="bottom"/>
          </w:tcPr>
          <w:p w:rsidR="00675363" w:rsidRPr="001D37E7" w:rsidRDefault="00675363" w:rsidP="00E63824">
            <w:pPr>
              <w:jc w:val="center"/>
              <w:rPr>
                <w:rFonts w:ascii="Arial" w:hAnsi="Arial" w:cs="Arial"/>
                <w:b/>
                <w:sz w:val="20"/>
                <w:szCs w:val="20"/>
              </w:rPr>
            </w:pPr>
            <w:r w:rsidRPr="001D37E7">
              <w:rPr>
                <w:rFonts w:ascii="Arial" w:hAnsi="Arial" w:cs="Arial"/>
                <w:b/>
                <w:sz w:val="20"/>
                <w:szCs w:val="20"/>
              </w:rPr>
              <w:t>1682,00</w:t>
            </w:r>
          </w:p>
        </w:tc>
      </w:tr>
      <w:tr w:rsidR="001D37E7" w:rsidRPr="001D37E7" w:rsidTr="00356098">
        <w:trPr>
          <w:cantSplit/>
          <w:trHeight w:val="202"/>
        </w:trPr>
        <w:tc>
          <w:tcPr>
            <w:tcW w:w="826" w:type="dxa"/>
            <w:tcBorders>
              <w:top w:val="single" w:sz="4" w:space="0" w:color="auto"/>
              <w:bottom w:val="single" w:sz="4" w:space="0" w:color="auto"/>
            </w:tcBorders>
          </w:tcPr>
          <w:p w:rsidR="00675363" w:rsidRPr="001D37E7" w:rsidRDefault="00675363" w:rsidP="00D81ADF">
            <w:pPr>
              <w:jc w:val="center"/>
              <w:rPr>
                <w:rFonts w:ascii="Arial" w:hAnsi="Arial" w:cs="Arial"/>
                <w:sz w:val="20"/>
                <w:szCs w:val="20"/>
              </w:rPr>
            </w:pPr>
            <w:r w:rsidRPr="001D37E7">
              <w:rPr>
                <w:rFonts w:ascii="Arial" w:hAnsi="Arial" w:cs="Arial"/>
                <w:sz w:val="20"/>
                <w:szCs w:val="20"/>
              </w:rPr>
              <w:t>17 kg</w:t>
            </w:r>
          </w:p>
        </w:tc>
        <w:tc>
          <w:tcPr>
            <w:tcW w:w="1052"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385,10</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466,00</w:t>
            </w:r>
          </w:p>
        </w:tc>
        <w:tc>
          <w:tcPr>
            <w:tcW w:w="1137"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639,63</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774,00</w:t>
            </w:r>
          </w:p>
        </w:tc>
        <w:tc>
          <w:tcPr>
            <w:tcW w:w="1137" w:type="dxa"/>
            <w:vAlign w:val="bottom"/>
          </w:tcPr>
          <w:p w:rsidR="00675363" w:rsidRPr="001D37E7" w:rsidRDefault="00675363" w:rsidP="00675363">
            <w:pPr>
              <w:jc w:val="center"/>
              <w:rPr>
                <w:rFonts w:ascii="Arial" w:hAnsi="Arial" w:cs="Arial"/>
                <w:sz w:val="20"/>
                <w:szCs w:val="20"/>
              </w:rPr>
            </w:pPr>
            <w:r w:rsidRPr="001D37E7">
              <w:rPr>
                <w:rFonts w:ascii="Arial" w:hAnsi="Arial" w:cs="Arial"/>
                <w:sz w:val="20"/>
                <w:szCs w:val="20"/>
              </w:rPr>
              <w:t>1449,51</w:t>
            </w:r>
          </w:p>
        </w:tc>
        <w:tc>
          <w:tcPr>
            <w:tcW w:w="1137" w:type="dxa"/>
            <w:vAlign w:val="bottom"/>
          </w:tcPr>
          <w:p w:rsidR="00675363" w:rsidRPr="001D37E7" w:rsidRDefault="00675363" w:rsidP="00675363">
            <w:pPr>
              <w:jc w:val="center"/>
              <w:rPr>
                <w:rFonts w:ascii="Arial" w:hAnsi="Arial" w:cs="Arial"/>
                <w:b/>
                <w:sz w:val="20"/>
                <w:szCs w:val="20"/>
              </w:rPr>
            </w:pPr>
            <w:r w:rsidRPr="001D37E7">
              <w:rPr>
                <w:rFonts w:ascii="Arial" w:hAnsi="Arial" w:cs="Arial"/>
                <w:b/>
                <w:sz w:val="20"/>
                <w:szCs w:val="20"/>
              </w:rPr>
              <w:t>1754,00</w:t>
            </w:r>
          </w:p>
        </w:tc>
        <w:tc>
          <w:tcPr>
            <w:tcW w:w="1137" w:type="dxa"/>
            <w:vAlign w:val="bottom"/>
          </w:tcPr>
          <w:p w:rsidR="00675363" w:rsidRPr="001D37E7" w:rsidRDefault="00675363" w:rsidP="00E63824">
            <w:pPr>
              <w:jc w:val="center"/>
              <w:rPr>
                <w:rFonts w:ascii="Arial" w:hAnsi="Arial" w:cs="Arial"/>
                <w:sz w:val="20"/>
                <w:szCs w:val="20"/>
              </w:rPr>
            </w:pPr>
            <w:r w:rsidRPr="001D37E7">
              <w:rPr>
                <w:rFonts w:ascii="Arial" w:hAnsi="Arial" w:cs="Arial"/>
                <w:sz w:val="20"/>
                <w:szCs w:val="20"/>
              </w:rPr>
              <w:t>1429,67</w:t>
            </w:r>
          </w:p>
        </w:tc>
        <w:tc>
          <w:tcPr>
            <w:tcW w:w="1138" w:type="dxa"/>
            <w:vAlign w:val="bottom"/>
          </w:tcPr>
          <w:p w:rsidR="00675363" w:rsidRPr="001D37E7" w:rsidRDefault="00675363" w:rsidP="00E63824">
            <w:pPr>
              <w:jc w:val="center"/>
              <w:rPr>
                <w:rFonts w:ascii="Arial" w:hAnsi="Arial" w:cs="Arial"/>
                <w:b/>
                <w:sz w:val="20"/>
                <w:szCs w:val="20"/>
              </w:rPr>
            </w:pPr>
            <w:r w:rsidRPr="001D37E7">
              <w:rPr>
                <w:rFonts w:ascii="Arial" w:hAnsi="Arial" w:cs="Arial"/>
                <w:b/>
                <w:sz w:val="20"/>
                <w:szCs w:val="20"/>
              </w:rPr>
              <w:t>1730,00</w:t>
            </w:r>
          </w:p>
        </w:tc>
      </w:tr>
      <w:tr w:rsidR="001D37E7" w:rsidRPr="001D37E7" w:rsidTr="00356098">
        <w:trPr>
          <w:cantSplit/>
          <w:trHeight w:val="202"/>
        </w:trPr>
        <w:tc>
          <w:tcPr>
            <w:tcW w:w="826" w:type="dxa"/>
            <w:tcBorders>
              <w:top w:val="single" w:sz="4" w:space="0" w:color="auto"/>
              <w:bottom w:val="single" w:sz="4" w:space="0" w:color="auto"/>
            </w:tcBorders>
          </w:tcPr>
          <w:p w:rsidR="00675363" w:rsidRPr="001D37E7" w:rsidRDefault="00675363" w:rsidP="00D81ADF">
            <w:pPr>
              <w:jc w:val="center"/>
              <w:rPr>
                <w:rFonts w:ascii="Arial" w:hAnsi="Arial" w:cs="Arial"/>
                <w:sz w:val="20"/>
                <w:szCs w:val="20"/>
              </w:rPr>
            </w:pPr>
            <w:r w:rsidRPr="001D37E7">
              <w:rPr>
                <w:rFonts w:ascii="Arial" w:hAnsi="Arial" w:cs="Arial"/>
                <w:sz w:val="20"/>
                <w:szCs w:val="20"/>
              </w:rPr>
              <w:t>18 kg</w:t>
            </w:r>
          </w:p>
        </w:tc>
        <w:tc>
          <w:tcPr>
            <w:tcW w:w="1052"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390,06</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472,00</w:t>
            </w:r>
          </w:p>
        </w:tc>
        <w:tc>
          <w:tcPr>
            <w:tcW w:w="1137"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660,29</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799,00</w:t>
            </w:r>
          </w:p>
        </w:tc>
        <w:tc>
          <w:tcPr>
            <w:tcW w:w="1137" w:type="dxa"/>
            <w:vAlign w:val="bottom"/>
          </w:tcPr>
          <w:p w:rsidR="00675363" w:rsidRPr="001D37E7" w:rsidRDefault="00675363" w:rsidP="00675363">
            <w:pPr>
              <w:jc w:val="center"/>
              <w:rPr>
                <w:rFonts w:ascii="Arial" w:hAnsi="Arial" w:cs="Arial"/>
                <w:sz w:val="20"/>
                <w:szCs w:val="20"/>
              </w:rPr>
            </w:pPr>
            <w:r w:rsidRPr="001D37E7">
              <w:rPr>
                <w:rFonts w:ascii="Arial" w:hAnsi="Arial" w:cs="Arial"/>
                <w:sz w:val="20"/>
                <w:szCs w:val="20"/>
              </w:rPr>
              <w:t>1499,92</w:t>
            </w:r>
          </w:p>
        </w:tc>
        <w:tc>
          <w:tcPr>
            <w:tcW w:w="1137" w:type="dxa"/>
            <w:vAlign w:val="bottom"/>
          </w:tcPr>
          <w:p w:rsidR="00675363" w:rsidRPr="001D37E7" w:rsidRDefault="00675363" w:rsidP="00675363">
            <w:pPr>
              <w:jc w:val="center"/>
              <w:rPr>
                <w:rFonts w:ascii="Arial" w:hAnsi="Arial" w:cs="Arial"/>
                <w:b/>
                <w:sz w:val="20"/>
                <w:szCs w:val="20"/>
              </w:rPr>
            </w:pPr>
            <w:r w:rsidRPr="001D37E7">
              <w:rPr>
                <w:rFonts w:ascii="Arial" w:hAnsi="Arial" w:cs="Arial"/>
                <w:b/>
                <w:sz w:val="20"/>
                <w:szCs w:val="20"/>
              </w:rPr>
              <w:t>1815,00</w:t>
            </w:r>
          </w:p>
        </w:tc>
        <w:tc>
          <w:tcPr>
            <w:tcW w:w="1137" w:type="dxa"/>
            <w:vAlign w:val="bottom"/>
          </w:tcPr>
          <w:p w:rsidR="00675363" w:rsidRPr="001D37E7" w:rsidRDefault="00675363" w:rsidP="00E63824">
            <w:pPr>
              <w:jc w:val="center"/>
              <w:rPr>
                <w:rFonts w:ascii="Arial" w:hAnsi="Arial" w:cs="Arial"/>
                <w:sz w:val="20"/>
                <w:szCs w:val="20"/>
              </w:rPr>
            </w:pPr>
            <w:r w:rsidRPr="001D37E7">
              <w:rPr>
                <w:rFonts w:ascii="Arial" w:hAnsi="Arial" w:cs="Arial"/>
                <w:sz w:val="20"/>
                <w:szCs w:val="20"/>
              </w:rPr>
              <w:t>1470,17</w:t>
            </w:r>
          </w:p>
        </w:tc>
        <w:tc>
          <w:tcPr>
            <w:tcW w:w="1138" w:type="dxa"/>
            <w:vAlign w:val="bottom"/>
          </w:tcPr>
          <w:p w:rsidR="00675363" w:rsidRPr="001D37E7" w:rsidRDefault="00675363" w:rsidP="00E63824">
            <w:pPr>
              <w:jc w:val="center"/>
              <w:rPr>
                <w:rFonts w:ascii="Arial" w:hAnsi="Arial" w:cs="Arial"/>
                <w:b/>
                <w:sz w:val="20"/>
                <w:szCs w:val="20"/>
              </w:rPr>
            </w:pPr>
            <w:r w:rsidRPr="001D37E7">
              <w:rPr>
                <w:rFonts w:ascii="Arial" w:hAnsi="Arial" w:cs="Arial"/>
                <w:b/>
                <w:sz w:val="20"/>
                <w:szCs w:val="20"/>
              </w:rPr>
              <w:t>1779,00</w:t>
            </w:r>
          </w:p>
        </w:tc>
      </w:tr>
      <w:tr w:rsidR="001D37E7" w:rsidRPr="001D37E7" w:rsidTr="00356098">
        <w:trPr>
          <w:cantSplit/>
          <w:trHeight w:val="202"/>
        </w:trPr>
        <w:tc>
          <w:tcPr>
            <w:tcW w:w="826" w:type="dxa"/>
            <w:tcBorders>
              <w:top w:val="single" w:sz="4" w:space="0" w:color="auto"/>
              <w:bottom w:val="single" w:sz="4" w:space="0" w:color="auto"/>
            </w:tcBorders>
          </w:tcPr>
          <w:p w:rsidR="00675363" w:rsidRPr="001D37E7" w:rsidRDefault="00675363" w:rsidP="00D81ADF">
            <w:pPr>
              <w:jc w:val="center"/>
              <w:rPr>
                <w:rFonts w:ascii="Arial" w:hAnsi="Arial" w:cs="Arial"/>
                <w:sz w:val="20"/>
                <w:szCs w:val="20"/>
              </w:rPr>
            </w:pPr>
            <w:r w:rsidRPr="001D37E7">
              <w:rPr>
                <w:rFonts w:ascii="Arial" w:hAnsi="Arial" w:cs="Arial"/>
                <w:sz w:val="20"/>
                <w:szCs w:val="20"/>
              </w:rPr>
              <w:t>19 kg</w:t>
            </w:r>
          </w:p>
        </w:tc>
        <w:tc>
          <w:tcPr>
            <w:tcW w:w="1052"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395,02</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478,00</w:t>
            </w:r>
          </w:p>
        </w:tc>
        <w:tc>
          <w:tcPr>
            <w:tcW w:w="1137"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680,13</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823,00</w:t>
            </w:r>
          </w:p>
        </w:tc>
        <w:tc>
          <w:tcPr>
            <w:tcW w:w="1137" w:type="dxa"/>
            <w:vAlign w:val="bottom"/>
          </w:tcPr>
          <w:p w:rsidR="00675363" w:rsidRPr="001D37E7" w:rsidRDefault="00675363" w:rsidP="00675363">
            <w:pPr>
              <w:jc w:val="center"/>
              <w:rPr>
                <w:rFonts w:ascii="Arial" w:hAnsi="Arial" w:cs="Arial"/>
                <w:sz w:val="20"/>
                <w:szCs w:val="20"/>
              </w:rPr>
            </w:pPr>
            <w:r w:rsidRPr="001D37E7">
              <w:rPr>
                <w:rFonts w:ascii="Arial" w:hAnsi="Arial" w:cs="Arial"/>
                <w:sz w:val="20"/>
                <w:szCs w:val="20"/>
              </w:rPr>
              <w:t>1549,50</w:t>
            </w:r>
          </w:p>
        </w:tc>
        <w:tc>
          <w:tcPr>
            <w:tcW w:w="1137" w:type="dxa"/>
            <w:vAlign w:val="bottom"/>
          </w:tcPr>
          <w:p w:rsidR="00675363" w:rsidRPr="001D37E7" w:rsidRDefault="00675363" w:rsidP="00675363">
            <w:pPr>
              <w:jc w:val="center"/>
              <w:rPr>
                <w:rFonts w:ascii="Arial" w:hAnsi="Arial" w:cs="Arial"/>
                <w:b/>
                <w:sz w:val="20"/>
                <w:szCs w:val="20"/>
              </w:rPr>
            </w:pPr>
            <w:r w:rsidRPr="001D37E7">
              <w:rPr>
                <w:rFonts w:ascii="Arial" w:hAnsi="Arial" w:cs="Arial"/>
                <w:b/>
                <w:sz w:val="20"/>
                <w:szCs w:val="20"/>
              </w:rPr>
              <w:t>1875,00</w:t>
            </w:r>
          </w:p>
        </w:tc>
        <w:tc>
          <w:tcPr>
            <w:tcW w:w="1137" w:type="dxa"/>
            <w:vAlign w:val="bottom"/>
          </w:tcPr>
          <w:p w:rsidR="00675363" w:rsidRPr="001D37E7" w:rsidRDefault="00675363" w:rsidP="00E63824">
            <w:pPr>
              <w:jc w:val="center"/>
              <w:rPr>
                <w:rFonts w:ascii="Arial" w:hAnsi="Arial" w:cs="Arial"/>
                <w:sz w:val="20"/>
                <w:szCs w:val="20"/>
              </w:rPr>
            </w:pPr>
            <w:r w:rsidRPr="001D37E7">
              <w:rPr>
                <w:rFonts w:ascii="Arial" w:hAnsi="Arial" w:cs="Arial"/>
                <w:sz w:val="20"/>
                <w:szCs w:val="20"/>
              </w:rPr>
              <w:t>1509,83</w:t>
            </w:r>
          </w:p>
        </w:tc>
        <w:tc>
          <w:tcPr>
            <w:tcW w:w="1138" w:type="dxa"/>
            <w:vAlign w:val="bottom"/>
          </w:tcPr>
          <w:p w:rsidR="00675363" w:rsidRPr="001D37E7" w:rsidRDefault="00675363" w:rsidP="00E63824">
            <w:pPr>
              <w:jc w:val="center"/>
              <w:rPr>
                <w:rFonts w:ascii="Arial" w:hAnsi="Arial" w:cs="Arial"/>
                <w:b/>
                <w:sz w:val="20"/>
                <w:szCs w:val="20"/>
              </w:rPr>
            </w:pPr>
            <w:r w:rsidRPr="001D37E7">
              <w:rPr>
                <w:rFonts w:ascii="Arial" w:hAnsi="Arial" w:cs="Arial"/>
                <w:b/>
                <w:sz w:val="20"/>
                <w:szCs w:val="20"/>
              </w:rPr>
              <w:t>1827,00</w:t>
            </w:r>
          </w:p>
        </w:tc>
      </w:tr>
      <w:tr w:rsidR="001D37E7" w:rsidRPr="001D37E7" w:rsidTr="00356098">
        <w:trPr>
          <w:cantSplit/>
          <w:trHeight w:val="202"/>
        </w:trPr>
        <w:tc>
          <w:tcPr>
            <w:tcW w:w="826" w:type="dxa"/>
            <w:tcBorders>
              <w:top w:val="single" w:sz="4" w:space="0" w:color="auto"/>
              <w:bottom w:val="single" w:sz="4" w:space="0" w:color="auto"/>
            </w:tcBorders>
          </w:tcPr>
          <w:p w:rsidR="00675363" w:rsidRPr="001D37E7" w:rsidRDefault="00675363" w:rsidP="00D81ADF">
            <w:pPr>
              <w:jc w:val="center"/>
              <w:rPr>
                <w:rFonts w:ascii="Arial" w:hAnsi="Arial" w:cs="Arial"/>
                <w:sz w:val="20"/>
                <w:szCs w:val="20"/>
              </w:rPr>
            </w:pPr>
            <w:r w:rsidRPr="001D37E7">
              <w:rPr>
                <w:rFonts w:ascii="Arial" w:hAnsi="Arial" w:cs="Arial"/>
                <w:sz w:val="20"/>
                <w:szCs w:val="20"/>
              </w:rPr>
              <w:t>20 kg</w:t>
            </w:r>
          </w:p>
        </w:tc>
        <w:tc>
          <w:tcPr>
            <w:tcW w:w="1052"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399,98</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484,00</w:t>
            </w:r>
          </w:p>
        </w:tc>
        <w:tc>
          <w:tcPr>
            <w:tcW w:w="1137"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699,96</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847,00</w:t>
            </w:r>
          </w:p>
        </w:tc>
        <w:tc>
          <w:tcPr>
            <w:tcW w:w="1137" w:type="dxa"/>
            <w:vAlign w:val="bottom"/>
          </w:tcPr>
          <w:p w:rsidR="00675363" w:rsidRPr="001D37E7" w:rsidRDefault="00675363" w:rsidP="00675363">
            <w:pPr>
              <w:jc w:val="center"/>
              <w:rPr>
                <w:rFonts w:ascii="Arial" w:hAnsi="Arial" w:cs="Arial"/>
                <w:sz w:val="20"/>
                <w:szCs w:val="20"/>
              </w:rPr>
            </w:pPr>
            <w:r w:rsidRPr="001D37E7">
              <w:rPr>
                <w:rFonts w:ascii="Arial" w:hAnsi="Arial" w:cs="Arial"/>
                <w:sz w:val="20"/>
                <w:szCs w:val="20"/>
              </w:rPr>
              <w:t>1599,91</w:t>
            </w:r>
          </w:p>
        </w:tc>
        <w:tc>
          <w:tcPr>
            <w:tcW w:w="1137" w:type="dxa"/>
            <w:vAlign w:val="bottom"/>
          </w:tcPr>
          <w:p w:rsidR="00675363" w:rsidRPr="001D37E7" w:rsidRDefault="00675363" w:rsidP="00675363">
            <w:pPr>
              <w:jc w:val="center"/>
              <w:rPr>
                <w:rFonts w:ascii="Arial" w:hAnsi="Arial" w:cs="Arial"/>
                <w:b/>
                <w:sz w:val="20"/>
                <w:szCs w:val="20"/>
              </w:rPr>
            </w:pPr>
            <w:r w:rsidRPr="001D37E7">
              <w:rPr>
                <w:rFonts w:ascii="Arial" w:hAnsi="Arial" w:cs="Arial"/>
                <w:b/>
                <w:sz w:val="20"/>
                <w:szCs w:val="20"/>
              </w:rPr>
              <w:t>1936,00</w:t>
            </w:r>
          </w:p>
        </w:tc>
        <w:tc>
          <w:tcPr>
            <w:tcW w:w="1137" w:type="dxa"/>
            <w:vAlign w:val="bottom"/>
          </w:tcPr>
          <w:p w:rsidR="00675363" w:rsidRPr="001D37E7" w:rsidRDefault="00675363" w:rsidP="00E63824">
            <w:pPr>
              <w:jc w:val="center"/>
              <w:rPr>
                <w:rFonts w:ascii="Arial" w:hAnsi="Arial" w:cs="Arial"/>
                <w:sz w:val="20"/>
                <w:szCs w:val="20"/>
              </w:rPr>
            </w:pPr>
            <w:r w:rsidRPr="001D37E7">
              <w:rPr>
                <w:rFonts w:ascii="Arial" w:hAnsi="Arial" w:cs="Arial"/>
                <w:sz w:val="20"/>
                <w:szCs w:val="20"/>
              </w:rPr>
              <w:t>1549,50</w:t>
            </w:r>
          </w:p>
        </w:tc>
        <w:tc>
          <w:tcPr>
            <w:tcW w:w="1138" w:type="dxa"/>
            <w:vAlign w:val="bottom"/>
          </w:tcPr>
          <w:p w:rsidR="00675363" w:rsidRPr="001D37E7" w:rsidRDefault="00675363" w:rsidP="00E63824">
            <w:pPr>
              <w:jc w:val="center"/>
              <w:rPr>
                <w:rFonts w:ascii="Arial" w:hAnsi="Arial" w:cs="Arial"/>
                <w:b/>
                <w:sz w:val="20"/>
                <w:szCs w:val="20"/>
              </w:rPr>
            </w:pPr>
            <w:r w:rsidRPr="001D37E7">
              <w:rPr>
                <w:rFonts w:ascii="Arial" w:hAnsi="Arial" w:cs="Arial"/>
                <w:b/>
                <w:sz w:val="20"/>
                <w:szCs w:val="20"/>
              </w:rPr>
              <w:t>1875,00</w:t>
            </w:r>
          </w:p>
        </w:tc>
      </w:tr>
      <w:tr w:rsidR="001D37E7" w:rsidRPr="001D37E7" w:rsidTr="00356098">
        <w:trPr>
          <w:cantSplit/>
          <w:trHeight w:val="202"/>
        </w:trPr>
        <w:tc>
          <w:tcPr>
            <w:tcW w:w="826" w:type="dxa"/>
            <w:tcBorders>
              <w:top w:val="single" w:sz="4" w:space="0" w:color="auto"/>
              <w:bottom w:val="single" w:sz="4" w:space="0" w:color="auto"/>
            </w:tcBorders>
          </w:tcPr>
          <w:p w:rsidR="00675363" w:rsidRPr="001D37E7" w:rsidRDefault="00675363" w:rsidP="00D81ADF">
            <w:pPr>
              <w:jc w:val="center"/>
              <w:rPr>
                <w:rFonts w:ascii="Arial" w:hAnsi="Arial" w:cs="Arial"/>
                <w:sz w:val="20"/>
                <w:szCs w:val="20"/>
              </w:rPr>
            </w:pPr>
            <w:r w:rsidRPr="001D37E7">
              <w:rPr>
                <w:rFonts w:ascii="Arial" w:hAnsi="Arial" w:cs="Arial"/>
                <w:sz w:val="20"/>
                <w:szCs w:val="20"/>
              </w:rPr>
              <w:t>21 kg</w:t>
            </w:r>
          </w:p>
        </w:tc>
        <w:tc>
          <w:tcPr>
            <w:tcW w:w="1052"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404,94</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490,00</w:t>
            </w:r>
          </w:p>
        </w:tc>
        <w:tc>
          <w:tcPr>
            <w:tcW w:w="1137" w:type="dxa"/>
          </w:tcPr>
          <w:p w:rsidR="00675363" w:rsidRPr="001D37E7" w:rsidRDefault="00675363" w:rsidP="004B5E85">
            <w:pPr>
              <w:jc w:val="center"/>
              <w:rPr>
                <w:rFonts w:ascii="Arial" w:hAnsi="Arial" w:cs="Arial"/>
                <w:sz w:val="20"/>
                <w:szCs w:val="20"/>
              </w:rPr>
            </w:pPr>
            <w:r w:rsidRPr="001D37E7">
              <w:rPr>
                <w:rFonts w:ascii="Arial" w:hAnsi="Arial" w:cs="Arial"/>
                <w:sz w:val="20"/>
                <w:szCs w:val="20"/>
              </w:rPr>
              <w:t>-</w:t>
            </w:r>
          </w:p>
        </w:tc>
        <w:tc>
          <w:tcPr>
            <w:tcW w:w="1137" w:type="dxa"/>
          </w:tcPr>
          <w:p w:rsidR="00675363" w:rsidRPr="001D37E7" w:rsidRDefault="00675363" w:rsidP="00D81ADF">
            <w:pPr>
              <w:jc w:val="center"/>
              <w:rPr>
                <w:rFonts w:ascii="Arial" w:hAnsi="Arial" w:cs="Arial"/>
                <w:b/>
                <w:sz w:val="20"/>
                <w:szCs w:val="20"/>
              </w:rPr>
            </w:pPr>
            <w:r w:rsidRPr="001D37E7">
              <w:rPr>
                <w:rFonts w:ascii="Arial" w:hAnsi="Arial" w:cs="Arial"/>
                <w:b/>
                <w:sz w:val="20"/>
                <w:szCs w:val="20"/>
              </w:rPr>
              <w:t>-</w:t>
            </w:r>
          </w:p>
        </w:tc>
        <w:tc>
          <w:tcPr>
            <w:tcW w:w="1137" w:type="dxa"/>
            <w:vAlign w:val="bottom"/>
          </w:tcPr>
          <w:p w:rsidR="00675363" w:rsidRPr="001D37E7" w:rsidRDefault="00675363" w:rsidP="00675363">
            <w:pPr>
              <w:jc w:val="center"/>
              <w:rPr>
                <w:rFonts w:ascii="Arial" w:hAnsi="Arial" w:cs="Arial"/>
                <w:sz w:val="20"/>
                <w:szCs w:val="20"/>
              </w:rPr>
            </w:pPr>
            <w:r w:rsidRPr="001D37E7">
              <w:rPr>
                <w:rFonts w:ascii="Arial" w:hAnsi="Arial" w:cs="Arial"/>
                <w:sz w:val="20"/>
                <w:szCs w:val="20"/>
              </w:rPr>
              <w:t>1649,49</w:t>
            </w:r>
          </w:p>
        </w:tc>
        <w:tc>
          <w:tcPr>
            <w:tcW w:w="1137" w:type="dxa"/>
            <w:vAlign w:val="bottom"/>
          </w:tcPr>
          <w:p w:rsidR="00675363" w:rsidRPr="001D37E7" w:rsidRDefault="00675363" w:rsidP="00675363">
            <w:pPr>
              <w:jc w:val="center"/>
              <w:rPr>
                <w:rFonts w:ascii="Arial" w:hAnsi="Arial" w:cs="Arial"/>
                <w:b/>
                <w:sz w:val="20"/>
                <w:szCs w:val="20"/>
              </w:rPr>
            </w:pPr>
            <w:r w:rsidRPr="001D37E7">
              <w:rPr>
                <w:rFonts w:ascii="Arial" w:hAnsi="Arial" w:cs="Arial"/>
                <w:b/>
                <w:sz w:val="20"/>
                <w:szCs w:val="20"/>
              </w:rPr>
              <w:t>1996,00</w:t>
            </w:r>
          </w:p>
        </w:tc>
        <w:tc>
          <w:tcPr>
            <w:tcW w:w="1137" w:type="dxa"/>
            <w:vAlign w:val="bottom"/>
          </w:tcPr>
          <w:p w:rsidR="00675363" w:rsidRPr="001D37E7" w:rsidRDefault="00675363" w:rsidP="00E63824">
            <w:pPr>
              <w:jc w:val="center"/>
              <w:rPr>
                <w:rFonts w:ascii="Arial" w:hAnsi="Arial" w:cs="Arial"/>
                <w:sz w:val="20"/>
                <w:szCs w:val="20"/>
              </w:rPr>
            </w:pPr>
            <w:r w:rsidRPr="001D37E7">
              <w:rPr>
                <w:rFonts w:ascii="Arial" w:hAnsi="Arial" w:cs="Arial"/>
                <w:sz w:val="20"/>
                <w:szCs w:val="20"/>
              </w:rPr>
              <w:t>1589,99</w:t>
            </w:r>
          </w:p>
        </w:tc>
        <w:tc>
          <w:tcPr>
            <w:tcW w:w="1138" w:type="dxa"/>
            <w:vAlign w:val="bottom"/>
          </w:tcPr>
          <w:p w:rsidR="00675363" w:rsidRPr="001D37E7" w:rsidRDefault="00675363" w:rsidP="00E63824">
            <w:pPr>
              <w:jc w:val="center"/>
              <w:rPr>
                <w:rFonts w:ascii="Arial" w:hAnsi="Arial" w:cs="Arial"/>
                <w:b/>
                <w:sz w:val="20"/>
                <w:szCs w:val="20"/>
              </w:rPr>
            </w:pPr>
            <w:r w:rsidRPr="001D37E7">
              <w:rPr>
                <w:rFonts w:ascii="Arial" w:hAnsi="Arial" w:cs="Arial"/>
                <w:b/>
                <w:sz w:val="20"/>
                <w:szCs w:val="20"/>
              </w:rPr>
              <w:t>1924,00</w:t>
            </w:r>
          </w:p>
        </w:tc>
      </w:tr>
      <w:tr w:rsidR="001D37E7" w:rsidRPr="001D37E7" w:rsidTr="00356098">
        <w:trPr>
          <w:cantSplit/>
          <w:trHeight w:val="202"/>
        </w:trPr>
        <w:tc>
          <w:tcPr>
            <w:tcW w:w="826" w:type="dxa"/>
            <w:tcBorders>
              <w:top w:val="single" w:sz="4" w:space="0" w:color="auto"/>
              <w:bottom w:val="single" w:sz="4" w:space="0" w:color="auto"/>
            </w:tcBorders>
          </w:tcPr>
          <w:p w:rsidR="00675363" w:rsidRPr="001D37E7" w:rsidRDefault="00675363" w:rsidP="00D81ADF">
            <w:pPr>
              <w:jc w:val="center"/>
              <w:rPr>
                <w:rFonts w:ascii="Arial" w:hAnsi="Arial" w:cs="Arial"/>
                <w:sz w:val="20"/>
                <w:szCs w:val="20"/>
              </w:rPr>
            </w:pPr>
            <w:r w:rsidRPr="001D37E7">
              <w:rPr>
                <w:rFonts w:ascii="Arial" w:hAnsi="Arial" w:cs="Arial"/>
                <w:sz w:val="20"/>
                <w:szCs w:val="20"/>
              </w:rPr>
              <w:t>22 kg</w:t>
            </w:r>
          </w:p>
        </w:tc>
        <w:tc>
          <w:tcPr>
            <w:tcW w:w="1052"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409,89</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496,00</w:t>
            </w:r>
          </w:p>
        </w:tc>
        <w:tc>
          <w:tcPr>
            <w:tcW w:w="1137" w:type="dxa"/>
          </w:tcPr>
          <w:p w:rsidR="00675363" w:rsidRPr="001D37E7" w:rsidRDefault="00675363" w:rsidP="004B5E85">
            <w:pPr>
              <w:jc w:val="center"/>
              <w:rPr>
                <w:rFonts w:ascii="Arial" w:hAnsi="Arial" w:cs="Arial"/>
                <w:sz w:val="20"/>
                <w:szCs w:val="20"/>
              </w:rPr>
            </w:pPr>
            <w:r w:rsidRPr="001D37E7">
              <w:rPr>
                <w:rFonts w:ascii="Arial" w:hAnsi="Arial" w:cs="Arial"/>
                <w:sz w:val="20"/>
                <w:szCs w:val="20"/>
              </w:rPr>
              <w:t>-</w:t>
            </w:r>
          </w:p>
        </w:tc>
        <w:tc>
          <w:tcPr>
            <w:tcW w:w="1137" w:type="dxa"/>
          </w:tcPr>
          <w:p w:rsidR="00675363" w:rsidRPr="001D37E7" w:rsidRDefault="00675363" w:rsidP="00D81ADF">
            <w:pPr>
              <w:jc w:val="center"/>
              <w:rPr>
                <w:rFonts w:ascii="Arial" w:hAnsi="Arial" w:cs="Arial"/>
                <w:b/>
                <w:sz w:val="20"/>
                <w:szCs w:val="20"/>
              </w:rPr>
            </w:pPr>
            <w:r w:rsidRPr="001D37E7">
              <w:rPr>
                <w:rFonts w:ascii="Arial" w:hAnsi="Arial" w:cs="Arial"/>
                <w:b/>
                <w:sz w:val="20"/>
                <w:szCs w:val="20"/>
              </w:rPr>
              <w:t>-</w:t>
            </w:r>
          </w:p>
        </w:tc>
        <w:tc>
          <w:tcPr>
            <w:tcW w:w="1137" w:type="dxa"/>
            <w:vAlign w:val="bottom"/>
          </w:tcPr>
          <w:p w:rsidR="00675363" w:rsidRPr="001D37E7" w:rsidRDefault="00675363" w:rsidP="00675363">
            <w:pPr>
              <w:jc w:val="center"/>
              <w:rPr>
                <w:rFonts w:ascii="Arial" w:hAnsi="Arial" w:cs="Arial"/>
                <w:sz w:val="20"/>
                <w:szCs w:val="20"/>
              </w:rPr>
            </w:pPr>
            <w:r w:rsidRPr="001D37E7">
              <w:rPr>
                <w:rFonts w:ascii="Arial" w:hAnsi="Arial" w:cs="Arial"/>
                <w:sz w:val="20"/>
                <w:szCs w:val="20"/>
              </w:rPr>
              <w:t>1699,90</w:t>
            </w:r>
          </w:p>
        </w:tc>
        <w:tc>
          <w:tcPr>
            <w:tcW w:w="1137" w:type="dxa"/>
            <w:vAlign w:val="bottom"/>
          </w:tcPr>
          <w:p w:rsidR="00675363" w:rsidRPr="001D37E7" w:rsidRDefault="00675363" w:rsidP="00675363">
            <w:pPr>
              <w:jc w:val="center"/>
              <w:rPr>
                <w:rFonts w:ascii="Arial" w:hAnsi="Arial" w:cs="Arial"/>
                <w:b/>
                <w:sz w:val="20"/>
                <w:szCs w:val="20"/>
              </w:rPr>
            </w:pPr>
            <w:r w:rsidRPr="001D37E7">
              <w:rPr>
                <w:rFonts w:ascii="Arial" w:hAnsi="Arial" w:cs="Arial"/>
                <w:b/>
                <w:sz w:val="20"/>
                <w:szCs w:val="20"/>
              </w:rPr>
              <w:t>2057,00</w:t>
            </w:r>
          </w:p>
        </w:tc>
        <w:tc>
          <w:tcPr>
            <w:tcW w:w="1137" w:type="dxa"/>
            <w:vAlign w:val="bottom"/>
          </w:tcPr>
          <w:p w:rsidR="00675363" w:rsidRPr="001D37E7" w:rsidRDefault="00675363" w:rsidP="00E63824">
            <w:pPr>
              <w:jc w:val="center"/>
              <w:rPr>
                <w:rFonts w:ascii="Arial" w:hAnsi="Arial" w:cs="Arial"/>
                <w:sz w:val="20"/>
                <w:szCs w:val="20"/>
              </w:rPr>
            </w:pPr>
            <w:r w:rsidRPr="001D37E7">
              <w:rPr>
                <w:rFonts w:ascii="Arial" w:hAnsi="Arial" w:cs="Arial"/>
                <w:sz w:val="20"/>
                <w:szCs w:val="20"/>
              </w:rPr>
              <w:t>1629,66</w:t>
            </w:r>
          </w:p>
        </w:tc>
        <w:tc>
          <w:tcPr>
            <w:tcW w:w="1138" w:type="dxa"/>
            <w:vAlign w:val="bottom"/>
          </w:tcPr>
          <w:p w:rsidR="00675363" w:rsidRPr="001D37E7" w:rsidRDefault="00675363" w:rsidP="00E63824">
            <w:pPr>
              <w:jc w:val="center"/>
              <w:rPr>
                <w:rFonts w:ascii="Arial" w:hAnsi="Arial" w:cs="Arial"/>
                <w:b/>
                <w:sz w:val="20"/>
                <w:szCs w:val="20"/>
              </w:rPr>
            </w:pPr>
            <w:r w:rsidRPr="001D37E7">
              <w:rPr>
                <w:rFonts w:ascii="Arial" w:hAnsi="Arial" w:cs="Arial"/>
                <w:b/>
                <w:sz w:val="20"/>
                <w:szCs w:val="20"/>
              </w:rPr>
              <w:t>1972,00</w:t>
            </w:r>
          </w:p>
        </w:tc>
      </w:tr>
      <w:tr w:rsidR="001D37E7" w:rsidRPr="001D37E7" w:rsidTr="00356098">
        <w:trPr>
          <w:cantSplit/>
          <w:trHeight w:val="202"/>
        </w:trPr>
        <w:tc>
          <w:tcPr>
            <w:tcW w:w="826" w:type="dxa"/>
            <w:tcBorders>
              <w:top w:val="single" w:sz="4" w:space="0" w:color="auto"/>
              <w:bottom w:val="single" w:sz="4" w:space="0" w:color="auto"/>
            </w:tcBorders>
          </w:tcPr>
          <w:p w:rsidR="00675363" w:rsidRPr="001D37E7" w:rsidRDefault="00675363" w:rsidP="00D81ADF">
            <w:pPr>
              <w:jc w:val="center"/>
              <w:rPr>
                <w:rFonts w:ascii="Arial" w:hAnsi="Arial" w:cs="Arial"/>
                <w:sz w:val="20"/>
                <w:szCs w:val="20"/>
              </w:rPr>
            </w:pPr>
            <w:r w:rsidRPr="001D37E7">
              <w:rPr>
                <w:rFonts w:ascii="Arial" w:hAnsi="Arial" w:cs="Arial"/>
                <w:sz w:val="20"/>
                <w:szCs w:val="20"/>
              </w:rPr>
              <w:t>23 kg</w:t>
            </w:r>
          </w:p>
        </w:tc>
        <w:tc>
          <w:tcPr>
            <w:tcW w:w="1052"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414,85</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502,00</w:t>
            </w:r>
          </w:p>
        </w:tc>
        <w:tc>
          <w:tcPr>
            <w:tcW w:w="1137" w:type="dxa"/>
          </w:tcPr>
          <w:p w:rsidR="00675363" w:rsidRPr="001D37E7" w:rsidRDefault="00675363" w:rsidP="004B5E85">
            <w:pPr>
              <w:jc w:val="center"/>
              <w:rPr>
                <w:rFonts w:ascii="Arial" w:hAnsi="Arial" w:cs="Arial"/>
                <w:sz w:val="20"/>
                <w:szCs w:val="20"/>
              </w:rPr>
            </w:pPr>
            <w:r w:rsidRPr="001D37E7">
              <w:rPr>
                <w:rFonts w:ascii="Arial" w:hAnsi="Arial" w:cs="Arial"/>
                <w:sz w:val="20"/>
                <w:szCs w:val="20"/>
              </w:rPr>
              <w:t>-</w:t>
            </w:r>
          </w:p>
        </w:tc>
        <w:tc>
          <w:tcPr>
            <w:tcW w:w="1137" w:type="dxa"/>
          </w:tcPr>
          <w:p w:rsidR="00675363" w:rsidRPr="001D37E7" w:rsidRDefault="00675363" w:rsidP="00D81ADF">
            <w:pPr>
              <w:jc w:val="center"/>
              <w:rPr>
                <w:rFonts w:ascii="Arial" w:hAnsi="Arial" w:cs="Arial"/>
                <w:b/>
                <w:sz w:val="20"/>
                <w:szCs w:val="20"/>
              </w:rPr>
            </w:pPr>
            <w:r w:rsidRPr="001D37E7">
              <w:rPr>
                <w:rFonts w:ascii="Arial" w:hAnsi="Arial" w:cs="Arial"/>
                <w:b/>
                <w:sz w:val="20"/>
                <w:szCs w:val="20"/>
              </w:rPr>
              <w:t>-</w:t>
            </w:r>
          </w:p>
        </w:tc>
        <w:tc>
          <w:tcPr>
            <w:tcW w:w="1137" w:type="dxa"/>
            <w:vAlign w:val="bottom"/>
          </w:tcPr>
          <w:p w:rsidR="00675363" w:rsidRPr="001D37E7" w:rsidRDefault="00675363" w:rsidP="00675363">
            <w:pPr>
              <w:jc w:val="center"/>
              <w:rPr>
                <w:rFonts w:ascii="Arial" w:hAnsi="Arial" w:cs="Arial"/>
                <w:sz w:val="20"/>
                <w:szCs w:val="20"/>
              </w:rPr>
            </w:pPr>
            <w:r w:rsidRPr="001D37E7">
              <w:rPr>
                <w:rFonts w:ascii="Arial" w:hAnsi="Arial" w:cs="Arial"/>
                <w:sz w:val="20"/>
                <w:szCs w:val="20"/>
              </w:rPr>
              <w:t>1749,49</w:t>
            </w:r>
          </w:p>
        </w:tc>
        <w:tc>
          <w:tcPr>
            <w:tcW w:w="1137" w:type="dxa"/>
            <w:vAlign w:val="bottom"/>
          </w:tcPr>
          <w:p w:rsidR="00675363" w:rsidRPr="001D37E7" w:rsidRDefault="00675363" w:rsidP="00675363">
            <w:pPr>
              <w:jc w:val="center"/>
              <w:rPr>
                <w:rFonts w:ascii="Arial" w:hAnsi="Arial" w:cs="Arial"/>
                <w:b/>
                <w:sz w:val="20"/>
                <w:szCs w:val="20"/>
              </w:rPr>
            </w:pPr>
            <w:r w:rsidRPr="001D37E7">
              <w:rPr>
                <w:rFonts w:ascii="Arial" w:hAnsi="Arial" w:cs="Arial"/>
                <w:b/>
                <w:sz w:val="20"/>
                <w:szCs w:val="20"/>
              </w:rPr>
              <w:t>2117,00</w:t>
            </w:r>
          </w:p>
        </w:tc>
        <w:tc>
          <w:tcPr>
            <w:tcW w:w="1137" w:type="dxa"/>
            <w:vAlign w:val="bottom"/>
          </w:tcPr>
          <w:p w:rsidR="00675363" w:rsidRPr="001D37E7" w:rsidRDefault="00675363" w:rsidP="00E63824">
            <w:pPr>
              <w:jc w:val="center"/>
              <w:rPr>
                <w:rFonts w:ascii="Arial" w:hAnsi="Arial" w:cs="Arial"/>
                <w:sz w:val="20"/>
                <w:szCs w:val="20"/>
              </w:rPr>
            </w:pPr>
            <w:r w:rsidRPr="001D37E7">
              <w:rPr>
                <w:rFonts w:ascii="Arial" w:hAnsi="Arial" w:cs="Arial"/>
                <w:sz w:val="20"/>
                <w:szCs w:val="20"/>
              </w:rPr>
              <w:t>1670,15</w:t>
            </w:r>
          </w:p>
        </w:tc>
        <w:tc>
          <w:tcPr>
            <w:tcW w:w="1138" w:type="dxa"/>
            <w:vAlign w:val="bottom"/>
          </w:tcPr>
          <w:p w:rsidR="00675363" w:rsidRPr="001D37E7" w:rsidRDefault="00675363" w:rsidP="00E63824">
            <w:pPr>
              <w:jc w:val="center"/>
              <w:rPr>
                <w:rFonts w:ascii="Arial" w:hAnsi="Arial" w:cs="Arial"/>
                <w:b/>
                <w:sz w:val="20"/>
                <w:szCs w:val="20"/>
              </w:rPr>
            </w:pPr>
            <w:r w:rsidRPr="001D37E7">
              <w:rPr>
                <w:rFonts w:ascii="Arial" w:hAnsi="Arial" w:cs="Arial"/>
                <w:b/>
                <w:sz w:val="20"/>
                <w:szCs w:val="20"/>
              </w:rPr>
              <w:t>2021,00</w:t>
            </w:r>
          </w:p>
        </w:tc>
      </w:tr>
      <w:tr w:rsidR="001D37E7" w:rsidRPr="001D37E7" w:rsidTr="00356098">
        <w:trPr>
          <w:cantSplit/>
          <w:trHeight w:val="202"/>
        </w:trPr>
        <w:tc>
          <w:tcPr>
            <w:tcW w:w="826" w:type="dxa"/>
            <w:tcBorders>
              <w:top w:val="single" w:sz="4" w:space="0" w:color="auto"/>
              <w:bottom w:val="single" w:sz="4" w:space="0" w:color="auto"/>
            </w:tcBorders>
          </w:tcPr>
          <w:p w:rsidR="00675363" w:rsidRPr="001D37E7" w:rsidRDefault="00675363" w:rsidP="00D81ADF">
            <w:pPr>
              <w:jc w:val="center"/>
              <w:rPr>
                <w:rFonts w:ascii="Arial" w:hAnsi="Arial" w:cs="Arial"/>
                <w:sz w:val="20"/>
                <w:szCs w:val="20"/>
              </w:rPr>
            </w:pPr>
            <w:r w:rsidRPr="001D37E7">
              <w:rPr>
                <w:rFonts w:ascii="Arial" w:hAnsi="Arial" w:cs="Arial"/>
                <w:sz w:val="20"/>
                <w:szCs w:val="20"/>
              </w:rPr>
              <w:t>24 kg</w:t>
            </w:r>
          </w:p>
        </w:tc>
        <w:tc>
          <w:tcPr>
            <w:tcW w:w="1052"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419,81</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508,00</w:t>
            </w:r>
          </w:p>
        </w:tc>
        <w:tc>
          <w:tcPr>
            <w:tcW w:w="1137" w:type="dxa"/>
          </w:tcPr>
          <w:p w:rsidR="00675363" w:rsidRPr="001D37E7" w:rsidRDefault="00675363" w:rsidP="004B5E85">
            <w:pPr>
              <w:jc w:val="center"/>
              <w:rPr>
                <w:rFonts w:ascii="Arial" w:hAnsi="Arial" w:cs="Arial"/>
                <w:sz w:val="20"/>
                <w:szCs w:val="20"/>
              </w:rPr>
            </w:pPr>
            <w:r w:rsidRPr="001D37E7">
              <w:rPr>
                <w:rFonts w:ascii="Arial" w:hAnsi="Arial" w:cs="Arial"/>
                <w:sz w:val="20"/>
                <w:szCs w:val="20"/>
              </w:rPr>
              <w:t>-</w:t>
            </w:r>
          </w:p>
        </w:tc>
        <w:tc>
          <w:tcPr>
            <w:tcW w:w="1137" w:type="dxa"/>
          </w:tcPr>
          <w:p w:rsidR="00675363" w:rsidRPr="001D37E7" w:rsidRDefault="00675363" w:rsidP="00D81ADF">
            <w:pPr>
              <w:jc w:val="center"/>
              <w:rPr>
                <w:rFonts w:ascii="Arial" w:hAnsi="Arial" w:cs="Arial"/>
                <w:b/>
                <w:sz w:val="20"/>
                <w:szCs w:val="20"/>
              </w:rPr>
            </w:pPr>
            <w:r w:rsidRPr="001D37E7">
              <w:rPr>
                <w:rFonts w:ascii="Arial" w:hAnsi="Arial" w:cs="Arial"/>
                <w:b/>
                <w:sz w:val="20"/>
                <w:szCs w:val="20"/>
              </w:rPr>
              <w:t>-</w:t>
            </w:r>
          </w:p>
        </w:tc>
        <w:tc>
          <w:tcPr>
            <w:tcW w:w="1137" w:type="dxa"/>
            <w:vAlign w:val="bottom"/>
          </w:tcPr>
          <w:p w:rsidR="00675363" w:rsidRPr="001D37E7" w:rsidRDefault="00675363" w:rsidP="00675363">
            <w:pPr>
              <w:jc w:val="center"/>
              <w:rPr>
                <w:rFonts w:ascii="Arial" w:hAnsi="Arial" w:cs="Arial"/>
                <w:sz w:val="20"/>
                <w:szCs w:val="20"/>
              </w:rPr>
            </w:pPr>
            <w:r w:rsidRPr="001D37E7">
              <w:rPr>
                <w:rFonts w:ascii="Arial" w:hAnsi="Arial" w:cs="Arial"/>
                <w:sz w:val="20"/>
                <w:szCs w:val="20"/>
              </w:rPr>
              <w:t>1799,90</w:t>
            </w:r>
          </w:p>
        </w:tc>
        <w:tc>
          <w:tcPr>
            <w:tcW w:w="1137" w:type="dxa"/>
            <w:vAlign w:val="bottom"/>
          </w:tcPr>
          <w:p w:rsidR="00675363" w:rsidRPr="001D37E7" w:rsidRDefault="00675363" w:rsidP="00675363">
            <w:pPr>
              <w:jc w:val="center"/>
              <w:rPr>
                <w:rFonts w:ascii="Arial" w:hAnsi="Arial" w:cs="Arial"/>
                <w:b/>
                <w:sz w:val="20"/>
                <w:szCs w:val="20"/>
              </w:rPr>
            </w:pPr>
            <w:r w:rsidRPr="001D37E7">
              <w:rPr>
                <w:rFonts w:ascii="Arial" w:hAnsi="Arial" w:cs="Arial"/>
                <w:b/>
                <w:sz w:val="20"/>
                <w:szCs w:val="20"/>
              </w:rPr>
              <w:t>2178,00</w:t>
            </w:r>
          </w:p>
        </w:tc>
        <w:tc>
          <w:tcPr>
            <w:tcW w:w="1137" w:type="dxa"/>
            <w:vAlign w:val="bottom"/>
          </w:tcPr>
          <w:p w:rsidR="00675363" w:rsidRPr="001D37E7" w:rsidRDefault="00675363" w:rsidP="00E63824">
            <w:pPr>
              <w:jc w:val="center"/>
              <w:rPr>
                <w:rFonts w:ascii="Arial" w:hAnsi="Arial" w:cs="Arial"/>
                <w:sz w:val="20"/>
                <w:szCs w:val="20"/>
              </w:rPr>
            </w:pPr>
            <w:r w:rsidRPr="001D37E7">
              <w:rPr>
                <w:rFonts w:ascii="Arial" w:hAnsi="Arial" w:cs="Arial"/>
                <w:sz w:val="20"/>
                <w:szCs w:val="20"/>
              </w:rPr>
              <w:t>1709,82</w:t>
            </w:r>
          </w:p>
        </w:tc>
        <w:tc>
          <w:tcPr>
            <w:tcW w:w="1138" w:type="dxa"/>
            <w:vAlign w:val="bottom"/>
          </w:tcPr>
          <w:p w:rsidR="00675363" w:rsidRPr="001D37E7" w:rsidRDefault="00675363" w:rsidP="00E63824">
            <w:pPr>
              <w:jc w:val="center"/>
              <w:rPr>
                <w:rFonts w:ascii="Arial" w:hAnsi="Arial" w:cs="Arial"/>
                <w:b/>
                <w:sz w:val="20"/>
                <w:szCs w:val="20"/>
              </w:rPr>
            </w:pPr>
            <w:r w:rsidRPr="001D37E7">
              <w:rPr>
                <w:rFonts w:ascii="Arial" w:hAnsi="Arial" w:cs="Arial"/>
                <w:b/>
                <w:sz w:val="20"/>
                <w:szCs w:val="20"/>
              </w:rPr>
              <w:t>2069,00</w:t>
            </w:r>
          </w:p>
        </w:tc>
      </w:tr>
      <w:tr w:rsidR="001D37E7" w:rsidRPr="001D37E7" w:rsidTr="00356098">
        <w:trPr>
          <w:cantSplit/>
          <w:trHeight w:val="202"/>
        </w:trPr>
        <w:tc>
          <w:tcPr>
            <w:tcW w:w="826" w:type="dxa"/>
            <w:tcBorders>
              <w:top w:val="single" w:sz="4" w:space="0" w:color="auto"/>
              <w:bottom w:val="single" w:sz="4" w:space="0" w:color="auto"/>
            </w:tcBorders>
          </w:tcPr>
          <w:p w:rsidR="00675363" w:rsidRPr="001D37E7" w:rsidRDefault="00675363" w:rsidP="00D81ADF">
            <w:pPr>
              <w:jc w:val="center"/>
              <w:rPr>
                <w:rFonts w:ascii="Arial" w:hAnsi="Arial" w:cs="Arial"/>
                <w:sz w:val="20"/>
                <w:szCs w:val="20"/>
              </w:rPr>
            </w:pPr>
            <w:r w:rsidRPr="001D37E7">
              <w:rPr>
                <w:rFonts w:ascii="Arial" w:hAnsi="Arial" w:cs="Arial"/>
                <w:sz w:val="20"/>
                <w:szCs w:val="20"/>
              </w:rPr>
              <w:t>25 kg</w:t>
            </w:r>
          </w:p>
        </w:tc>
        <w:tc>
          <w:tcPr>
            <w:tcW w:w="1052"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424,77</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514,00</w:t>
            </w:r>
          </w:p>
        </w:tc>
        <w:tc>
          <w:tcPr>
            <w:tcW w:w="1137" w:type="dxa"/>
          </w:tcPr>
          <w:p w:rsidR="00675363" w:rsidRPr="001D37E7" w:rsidRDefault="00675363" w:rsidP="004B5E85">
            <w:pPr>
              <w:jc w:val="center"/>
              <w:rPr>
                <w:rFonts w:ascii="Arial" w:hAnsi="Arial" w:cs="Arial"/>
                <w:sz w:val="20"/>
                <w:szCs w:val="20"/>
              </w:rPr>
            </w:pPr>
            <w:r w:rsidRPr="001D37E7">
              <w:rPr>
                <w:rFonts w:ascii="Arial" w:hAnsi="Arial" w:cs="Arial"/>
                <w:sz w:val="20"/>
                <w:szCs w:val="20"/>
              </w:rPr>
              <w:t>-</w:t>
            </w:r>
          </w:p>
        </w:tc>
        <w:tc>
          <w:tcPr>
            <w:tcW w:w="1137" w:type="dxa"/>
          </w:tcPr>
          <w:p w:rsidR="00675363" w:rsidRPr="001D37E7" w:rsidRDefault="00675363" w:rsidP="00D81ADF">
            <w:pPr>
              <w:jc w:val="center"/>
              <w:rPr>
                <w:rFonts w:ascii="Arial" w:hAnsi="Arial" w:cs="Arial"/>
                <w:b/>
                <w:sz w:val="20"/>
                <w:szCs w:val="20"/>
              </w:rPr>
            </w:pPr>
            <w:r w:rsidRPr="001D37E7">
              <w:rPr>
                <w:rFonts w:ascii="Arial" w:hAnsi="Arial" w:cs="Arial"/>
                <w:b/>
                <w:sz w:val="20"/>
                <w:szCs w:val="20"/>
              </w:rPr>
              <w:t>-</w:t>
            </w:r>
          </w:p>
        </w:tc>
        <w:tc>
          <w:tcPr>
            <w:tcW w:w="1137" w:type="dxa"/>
            <w:vAlign w:val="bottom"/>
          </w:tcPr>
          <w:p w:rsidR="00675363" w:rsidRPr="001D37E7" w:rsidRDefault="00675363" w:rsidP="00675363">
            <w:pPr>
              <w:jc w:val="center"/>
              <w:rPr>
                <w:rFonts w:ascii="Arial" w:hAnsi="Arial" w:cs="Arial"/>
                <w:sz w:val="20"/>
                <w:szCs w:val="20"/>
              </w:rPr>
            </w:pPr>
            <w:r w:rsidRPr="001D37E7">
              <w:rPr>
                <w:rFonts w:ascii="Arial" w:hAnsi="Arial" w:cs="Arial"/>
                <w:sz w:val="20"/>
                <w:szCs w:val="20"/>
              </w:rPr>
              <w:t>1849,48</w:t>
            </w:r>
          </w:p>
        </w:tc>
        <w:tc>
          <w:tcPr>
            <w:tcW w:w="1137" w:type="dxa"/>
            <w:vAlign w:val="bottom"/>
          </w:tcPr>
          <w:p w:rsidR="00675363" w:rsidRPr="001D37E7" w:rsidRDefault="00675363" w:rsidP="00675363">
            <w:pPr>
              <w:jc w:val="center"/>
              <w:rPr>
                <w:rFonts w:ascii="Arial" w:hAnsi="Arial" w:cs="Arial"/>
                <w:b/>
                <w:sz w:val="20"/>
                <w:szCs w:val="20"/>
              </w:rPr>
            </w:pPr>
            <w:r w:rsidRPr="001D37E7">
              <w:rPr>
                <w:rFonts w:ascii="Arial" w:hAnsi="Arial" w:cs="Arial"/>
                <w:b/>
                <w:sz w:val="20"/>
                <w:szCs w:val="20"/>
              </w:rPr>
              <w:t>2238,00</w:t>
            </w:r>
          </w:p>
        </w:tc>
        <w:tc>
          <w:tcPr>
            <w:tcW w:w="1137" w:type="dxa"/>
            <w:vAlign w:val="bottom"/>
          </w:tcPr>
          <w:p w:rsidR="00675363" w:rsidRPr="001D37E7" w:rsidRDefault="00675363" w:rsidP="00E63824">
            <w:pPr>
              <w:jc w:val="center"/>
              <w:rPr>
                <w:rFonts w:ascii="Arial" w:hAnsi="Arial" w:cs="Arial"/>
                <w:sz w:val="20"/>
                <w:szCs w:val="20"/>
              </w:rPr>
            </w:pPr>
            <w:r w:rsidRPr="001D37E7">
              <w:rPr>
                <w:rFonts w:ascii="Arial" w:hAnsi="Arial" w:cs="Arial"/>
                <w:sz w:val="20"/>
                <w:szCs w:val="20"/>
              </w:rPr>
              <w:t>1749,49</w:t>
            </w:r>
          </w:p>
        </w:tc>
        <w:tc>
          <w:tcPr>
            <w:tcW w:w="1138" w:type="dxa"/>
            <w:vAlign w:val="bottom"/>
          </w:tcPr>
          <w:p w:rsidR="00675363" w:rsidRPr="001D37E7" w:rsidRDefault="00675363" w:rsidP="00E63824">
            <w:pPr>
              <w:jc w:val="center"/>
              <w:rPr>
                <w:rFonts w:ascii="Arial" w:hAnsi="Arial" w:cs="Arial"/>
                <w:b/>
                <w:sz w:val="20"/>
                <w:szCs w:val="20"/>
              </w:rPr>
            </w:pPr>
            <w:r w:rsidRPr="001D37E7">
              <w:rPr>
                <w:rFonts w:ascii="Arial" w:hAnsi="Arial" w:cs="Arial"/>
                <w:b/>
                <w:sz w:val="20"/>
                <w:szCs w:val="20"/>
              </w:rPr>
              <w:t>2117,00</w:t>
            </w:r>
          </w:p>
        </w:tc>
      </w:tr>
      <w:tr w:rsidR="001D37E7" w:rsidRPr="001D37E7" w:rsidTr="00356098">
        <w:trPr>
          <w:cantSplit/>
          <w:trHeight w:val="202"/>
        </w:trPr>
        <w:tc>
          <w:tcPr>
            <w:tcW w:w="826" w:type="dxa"/>
            <w:tcBorders>
              <w:top w:val="single" w:sz="4" w:space="0" w:color="auto"/>
              <w:bottom w:val="single" w:sz="4" w:space="0" w:color="auto"/>
            </w:tcBorders>
          </w:tcPr>
          <w:p w:rsidR="00675363" w:rsidRPr="001D37E7" w:rsidRDefault="00675363" w:rsidP="00D81ADF">
            <w:pPr>
              <w:jc w:val="center"/>
              <w:rPr>
                <w:rFonts w:ascii="Arial" w:hAnsi="Arial" w:cs="Arial"/>
                <w:sz w:val="20"/>
                <w:szCs w:val="20"/>
              </w:rPr>
            </w:pPr>
            <w:r w:rsidRPr="001D37E7">
              <w:rPr>
                <w:rFonts w:ascii="Arial" w:hAnsi="Arial" w:cs="Arial"/>
                <w:sz w:val="20"/>
                <w:szCs w:val="20"/>
              </w:rPr>
              <w:t>26 kg</w:t>
            </w:r>
          </w:p>
        </w:tc>
        <w:tc>
          <w:tcPr>
            <w:tcW w:w="1052"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429,73</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520,00</w:t>
            </w:r>
          </w:p>
        </w:tc>
        <w:tc>
          <w:tcPr>
            <w:tcW w:w="1137" w:type="dxa"/>
          </w:tcPr>
          <w:p w:rsidR="00675363" w:rsidRPr="001D37E7" w:rsidRDefault="00675363" w:rsidP="004B5E85">
            <w:pPr>
              <w:jc w:val="center"/>
              <w:rPr>
                <w:rFonts w:ascii="Arial" w:hAnsi="Arial" w:cs="Arial"/>
                <w:sz w:val="20"/>
                <w:szCs w:val="20"/>
              </w:rPr>
            </w:pPr>
            <w:r w:rsidRPr="001D37E7">
              <w:rPr>
                <w:rFonts w:ascii="Arial" w:hAnsi="Arial" w:cs="Arial"/>
                <w:sz w:val="20"/>
                <w:szCs w:val="20"/>
              </w:rPr>
              <w:t>-</w:t>
            </w:r>
          </w:p>
        </w:tc>
        <w:tc>
          <w:tcPr>
            <w:tcW w:w="1137" w:type="dxa"/>
          </w:tcPr>
          <w:p w:rsidR="00675363" w:rsidRPr="001D37E7" w:rsidRDefault="00675363" w:rsidP="00D81ADF">
            <w:pPr>
              <w:jc w:val="center"/>
              <w:rPr>
                <w:rFonts w:ascii="Arial" w:hAnsi="Arial" w:cs="Arial"/>
                <w:b/>
                <w:sz w:val="20"/>
                <w:szCs w:val="20"/>
              </w:rPr>
            </w:pPr>
            <w:r w:rsidRPr="001D37E7">
              <w:rPr>
                <w:rFonts w:ascii="Arial" w:hAnsi="Arial" w:cs="Arial"/>
                <w:b/>
                <w:sz w:val="20"/>
                <w:szCs w:val="20"/>
              </w:rPr>
              <w:t>-</w:t>
            </w:r>
          </w:p>
        </w:tc>
        <w:tc>
          <w:tcPr>
            <w:tcW w:w="1137" w:type="dxa"/>
            <w:vAlign w:val="bottom"/>
          </w:tcPr>
          <w:p w:rsidR="00675363" w:rsidRPr="001D37E7" w:rsidRDefault="00675363" w:rsidP="00675363">
            <w:pPr>
              <w:jc w:val="center"/>
              <w:rPr>
                <w:rFonts w:ascii="Arial" w:hAnsi="Arial" w:cs="Arial"/>
                <w:sz w:val="20"/>
                <w:szCs w:val="20"/>
              </w:rPr>
            </w:pPr>
            <w:r w:rsidRPr="001D37E7">
              <w:rPr>
                <w:rFonts w:ascii="Arial" w:hAnsi="Arial" w:cs="Arial"/>
                <w:sz w:val="20"/>
                <w:szCs w:val="20"/>
              </w:rPr>
              <w:t>1899,89</w:t>
            </w:r>
          </w:p>
        </w:tc>
        <w:tc>
          <w:tcPr>
            <w:tcW w:w="1137" w:type="dxa"/>
            <w:vAlign w:val="bottom"/>
          </w:tcPr>
          <w:p w:rsidR="00675363" w:rsidRPr="001D37E7" w:rsidRDefault="00675363" w:rsidP="00675363">
            <w:pPr>
              <w:jc w:val="center"/>
              <w:rPr>
                <w:rFonts w:ascii="Arial" w:hAnsi="Arial" w:cs="Arial"/>
                <w:b/>
                <w:sz w:val="20"/>
                <w:szCs w:val="20"/>
              </w:rPr>
            </w:pPr>
            <w:r w:rsidRPr="001D37E7">
              <w:rPr>
                <w:rFonts w:ascii="Arial" w:hAnsi="Arial" w:cs="Arial"/>
                <w:b/>
                <w:sz w:val="20"/>
                <w:szCs w:val="20"/>
              </w:rPr>
              <w:t>2299,00</w:t>
            </w:r>
          </w:p>
        </w:tc>
        <w:tc>
          <w:tcPr>
            <w:tcW w:w="1137" w:type="dxa"/>
            <w:vAlign w:val="bottom"/>
          </w:tcPr>
          <w:p w:rsidR="00675363" w:rsidRPr="001D37E7" w:rsidRDefault="00675363" w:rsidP="00E63824">
            <w:pPr>
              <w:jc w:val="center"/>
              <w:rPr>
                <w:rFonts w:ascii="Arial" w:hAnsi="Arial" w:cs="Arial"/>
                <w:sz w:val="20"/>
                <w:szCs w:val="20"/>
              </w:rPr>
            </w:pPr>
            <w:r w:rsidRPr="001D37E7">
              <w:rPr>
                <w:rFonts w:ascii="Arial" w:hAnsi="Arial" w:cs="Arial"/>
                <w:sz w:val="20"/>
                <w:szCs w:val="20"/>
              </w:rPr>
              <w:t>1789,98</w:t>
            </w:r>
          </w:p>
        </w:tc>
        <w:tc>
          <w:tcPr>
            <w:tcW w:w="1138" w:type="dxa"/>
            <w:vAlign w:val="bottom"/>
          </w:tcPr>
          <w:p w:rsidR="00675363" w:rsidRPr="001D37E7" w:rsidRDefault="00675363" w:rsidP="00E63824">
            <w:pPr>
              <w:jc w:val="center"/>
              <w:rPr>
                <w:rFonts w:ascii="Arial" w:hAnsi="Arial" w:cs="Arial"/>
                <w:b/>
                <w:sz w:val="20"/>
                <w:szCs w:val="20"/>
              </w:rPr>
            </w:pPr>
            <w:r w:rsidRPr="001D37E7">
              <w:rPr>
                <w:rFonts w:ascii="Arial" w:hAnsi="Arial" w:cs="Arial"/>
                <w:b/>
                <w:sz w:val="20"/>
                <w:szCs w:val="20"/>
              </w:rPr>
              <w:t>2166,00</w:t>
            </w:r>
          </w:p>
        </w:tc>
      </w:tr>
      <w:tr w:rsidR="001D37E7" w:rsidRPr="001D37E7" w:rsidTr="00356098">
        <w:trPr>
          <w:cantSplit/>
          <w:trHeight w:val="202"/>
        </w:trPr>
        <w:tc>
          <w:tcPr>
            <w:tcW w:w="826" w:type="dxa"/>
            <w:tcBorders>
              <w:top w:val="single" w:sz="4" w:space="0" w:color="auto"/>
              <w:bottom w:val="single" w:sz="4" w:space="0" w:color="auto"/>
            </w:tcBorders>
          </w:tcPr>
          <w:p w:rsidR="00675363" w:rsidRPr="001D37E7" w:rsidRDefault="00675363" w:rsidP="00D81ADF">
            <w:pPr>
              <w:jc w:val="center"/>
              <w:rPr>
                <w:rFonts w:ascii="Arial" w:hAnsi="Arial" w:cs="Arial"/>
                <w:sz w:val="20"/>
                <w:szCs w:val="20"/>
              </w:rPr>
            </w:pPr>
            <w:r w:rsidRPr="001D37E7">
              <w:rPr>
                <w:rFonts w:ascii="Arial" w:hAnsi="Arial" w:cs="Arial"/>
                <w:sz w:val="20"/>
                <w:szCs w:val="20"/>
              </w:rPr>
              <w:t>27 kg</w:t>
            </w:r>
          </w:p>
        </w:tc>
        <w:tc>
          <w:tcPr>
            <w:tcW w:w="1052"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434,69</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526,00</w:t>
            </w:r>
          </w:p>
        </w:tc>
        <w:tc>
          <w:tcPr>
            <w:tcW w:w="1137" w:type="dxa"/>
          </w:tcPr>
          <w:p w:rsidR="00675363" w:rsidRPr="001D37E7" w:rsidRDefault="00675363" w:rsidP="004B5E85">
            <w:pPr>
              <w:jc w:val="center"/>
              <w:rPr>
                <w:rFonts w:ascii="Arial" w:hAnsi="Arial" w:cs="Arial"/>
                <w:sz w:val="20"/>
                <w:szCs w:val="20"/>
              </w:rPr>
            </w:pPr>
            <w:r w:rsidRPr="001D37E7">
              <w:rPr>
                <w:rFonts w:ascii="Arial" w:hAnsi="Arial" w:cs="Arial"/>
                <w:sz w:val="20"/>
                <w:szCs w:val="20"/>
              </w:rPr>
              <w:t>-</w:t>
            </w:r>
          </w:p>
        </w:tc>
        <w:tc>
          <w:tcPr>
            <w:tcW w:w="1137" w:type="dxa"/>
          </w:tcPr>
          <w:p w:rsidR="00675363" w:rsidRPr="001D37E7" w:rsidRDefault="00675363" w:rsidP="00D81ADF">
            <w:pPr>
              <w:jc w:val="center"/>
              <w:rPr>
                <w:rFonts w:ascii="Arial" w:hAnsi="Arial" w:cs="Arial"/>
                <w:b/>
                <w:sz w:val="20"/>
                <w:szCs w:val="20"/>
              </w:rPr>
            </w:pPr>
            <w:r w:rsidRPr="001D37E7">
              <w:rPr>
                <w:rFonts w:ascii="Arial" w:hAnsi="Arial" w:cs="Arial"/>
                <w:b/>
                <w:sz w:val="20"/>
                <w:szCs w:val="20"/>
              </w:rPr>
              <w:t>-</w:t>
            </w:r>
          </w:p>
        </w:tc>
        <w:tc>
          <w:tcPr>
            <w:tcW w:w="1137" w:type="dxa"/>
            <w:vAlign w:val="bottom"/>
          </w:tcPr>
          <w:p w:rsidR="00675363" w:rsidRPr="001D37E7" w:rsidRDefault="00675363" w:rsidP="00675363">
            <w:pPr>
              <w:jc w:val="center"/>
              <w:rPr>
                <w:rFonts w:ascii="Arial" w:hAnsi="Arial" w:cs="Arial"/>
                <w:sz w:val="20"/>
                <w:szCs w:val="20"/>
              </w:rPr>
            </w:pPr>
            <w:r w:rsidRPr="001D37E7">
              <w:rPr>
                <w:rFonts w:ascii="Arial" w:hAnsi="Arial" w:cs="Arial"/>
                <w:sz w:val="20"/>
                <w:szCs w:val="20"/>
              </w:rPr>
              <w:t>1949,48</w:t>
            </w:r>
          </w:p>
        </w:tc>
        <w:tc>
          <w:tcPr>
            <w:tcW w:w="1137" w:type="dxa"/>
            <w:vAlign w:val="bottom"/>
          </w:tcPr>
          <w:p w:rsidR="00675363" w:rsidRPr="001D37E7" w:rsidRDefault="00675363" w:rsidP="00675363">
            <w:pPr>
              <w:jc w:val="center"/>
              <w:rPr>
                <w:rFonts w:ascii="Arial" w:hAnsi="Arial" w:cs="Arial"/>
                <w:b/>
                <w:sz w:val="20"/>
                <w:szCs w:val="20"/>
              </w:rPr>
            </w:pPr>
            <w:r w:rsidRPr="001D37E7">
              <w:rPr>
                <w:rFonts w:ascii="Arial" w:hAnsi="Arial" w:cs="Arial"/>
                <w:b/>
                <w:sz w:val="20"/>
                <w:szCs w:val="20"/>
              </w:rPr>
              <w:t>2359,00</w:t>
            </w:r>
          </w:p>
        </w:tc>
        <w:tc>
          <w:tcPr>
            <w:tcW w:w="1137" w:type="dxa"/>
            <w:vAlign w:val="bottom"/>
          </w:tcPr>
          <w:p w:rsidR="00675363" w:rsidRPr="001D37E7" w:rsidRDefault="00675363" w:rsidP="00E63824">
            <w:pPr>
              <w:jc w:val="center"/>
              <w:rPr>
                <w:rFonts w:ascii="Arial" w:hAnsi="Arial" w:cs="Arial"/>
                <w:sz w:val="20"/>
                <w:szCs w:val="20"/>
              </w:rPr>
            </w:pPr>
            <w:r w:rsidRPr="001D37E7">
              <w:rPr>
                <w:rFonts w:ascii="Arial" w:hAnsi="Arial" w:cs="Arial"/>
                <w:sz w:val="20"/>
                <w:szCs w:val="20"/>
              </w:rPr>
              <w:t>1829,65</w:t>
            </w:r>
          </w:p>
        </w:tc>
        <w:tc>
          <w:tcPr>
            <w:tcW w:w="1138" w:type="dxa"/>
            <w:vAlign w:val="bottom"/>
          </w:tcPr>
          <w:p w:rsidR="00675363" w:rsidRPr="001D37E7" w:rsidRDefault="00675363" w:rsidP="00E63824">
            <w:pPr>
              <w:jc w:val="center"/>
              <w:rPr>
                <w:rFonts w:ascii="Arial" w:hAnsi="Arial" w:cs="Arial"/>
                <w:b/>
                <w:sz w:val="20"/>
                <w:szCs w:val="20"/>
              </w:rPr>
            </w:pPr>
            <w:r w:rsidRPr="001D37E7">
              <w:rPr>
                <w:rFonts w:ascii="Arial" w:hAnsi="Arial" w:cs="Arial"/>
                <w:b/>
                <w:sz w:val="20"/>
                <w:szCs w:val="20"/>
              </w:rPr>
              <w:t>2214,00</w:t>
            </w:r>
          </w:p>
        </w:tc>
      </w:tr>
      <w:tr w:rsidR="001D37E7" w:rsidRPr="001D37E7" w:rsidTr="00356098">
        <w:trPr>
          <w:cantSplit/>
          <w:trHeight w:val="202"/>
        </w:trPr>
        <w:tc>
          <w:tcPr>
            <w:tcW w:w="826" w:type="dxa"/>
            <w:tcBorders>
              <w:top w:val="single" w:sz="4" w:space="0" w:color="auto"/>
              <w:bottom w:val="single" w:sz="4" w:space="0" w:color="auto"/>
            </w:tcBorders>
          </w:tcPr>
          <w:p w:rsidR="00675363" w:rsidRPr="001D37E7" w:rsidRDefault="00675363" w:rsidP="00D81ADF">
            <w:pPr>
              <w:jc w:val="center"/>
              <w:rPr>
                <w:rFonts w:ascii="Arial" w:hAnsi="Arial" w:cs="Arial"/>
                <w:sz w:val="20"/>
                <w:szCs w:val="20"/>
              </w:rPr>
            </w:pPr>
            <w:r w:rsidRPr="001D37E7">
              <w:rPr>
                <w:rFonts w:ascii="Arial" w:hAnsi="Arial" w:cs="Arial"/>
                <w:sz w:val="20"/>
                <w:szCs w:val="20"/>
              </w:rPr>
              <w:t>28 kg</w:t>
            </w:r>
          </w:p>
        </w:tc>
        <w:tc>
          <w:tcPr>
            <w:tcW w:w="1052"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439,64</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532,00</w:t>
            </w:r>
          </w:p>
        </w:tc>
        <w:tc>
          <w:tcPr>
            <w:tcW w:w="1137" w:type="dxa"/>
          </w:tcPr>
          <w:p w:rsidR="00675363" w:rsidRPr="001D37E7" w:rsidRDefault="00675363" w:rsidP="004B5E85">
            <w:pPr>
              <w:jc w:val="center"/>
              <w:rPr>
                <w:rFonts w:ascii="Arial" w:hAnsi="Arial" w:cs="Arial"/>
                <w:sz w:val="20"/>
                <w:szCs w:val="20"/>
              </w:rPr>
            </w:pPr>
            <w:r w:rsidRPr="001D37E7">
              <w:rPr>
                <w:rFonts w:ascii="Arial" w:hAnsi="Arial" w:cs="Arial"/>
                <w:sz w:val="20"/>
                <w:szCs w:val="20"/>
              </w:rPr>
              <w:t>-</w:t>
            </w:r>
          </w:p>
        </w:tc>
        <w:tc>
          <w:tcPr>
            <w:tcW w:w="1137" w:type="dxa"/>
          </w:tcPr>
          <w:p w:rsidR="00675363" w:rsidRPr="001D37E7" w:rsidRDefault="00675363" w:rsidP="00D81ADF">
            <w:pPr>
              <w:jc w:val="center"/>
              <w:rPr>
                <w:rFonts w:ascii="Arial" w:hAnsi="Arial" w:cs="Arial"/>
                <w:b/>
                <w:sz w:val="20"/>
                <w:szCs w:val="20"/>
              </w:rPr>
            </w:pPr>
            <w:r w:rsidRPr="001D37E7">
              <w:rPr>
                <w:rFonts w:ascii="Arial" w:hAnsi="Arial" w:cs="Arial"/>
                <w:b/>
                <w:sz w:val="20"/>
                <w:szCs w:val="20"/>
              </w:rPr>
              <w:t>-</w:t>
            </w:r>
          </w:p>
        </w:tc>
        <w:tc>
          <w:tcPr>
            <w:tcW w:w="1137" w:type="dxa"/>
            <w:vAlign w:val="bottom"/>
          </w:tcPr>
          <w:p w:rsidR="00675363" w:rsidRPr="001D37E7" w:rsidRDefault="00675363" w:rsidP="00675363">
            <w:pPr>
              <w:jc w:val="center"/>
              <w:rPr>
                <w:rFonts w:ascii="Arial" w:hAnsi="Arial" w:cs="Arial"/>
                <w:sz w:val="20"/>
                <w:szCs w:val="20"/>
              </w:rPr>
            </w:pPr>
            <w:r w:rsidRPr="001D37E7">
              <w:rPr>
                <w:rFonts w:ascii="Arial" w:hAnsi="Arial" w:cs="Arial"/>
                <w:sz w:val="20"/>
                <w:szCs w:val="20"/>
              </w:rPr>
              <w:t>1999,89</w:t>
            </w:r>
          </w:p>
        </w:tc>
        <w:tc>
          <w:tcPr>
            <w:tcW w:w="1137" w:type="dxa"/>
            <w:vAlign w:val="bottom"/>
          </w:tcPr>
          <w:p w:rsidR="00675363" w:rsidRPr="001D37E7" w:rsidRDefault="00675363" w:rsidP="00675363">
            <w:pPr>
              <w:jc w:val="center"/>
              <w:rPr>
                <w:rFonts w:ascii="Arial" w:hAnsi="Arial" w:cs="Arial"/>
                <w:b/>
                <w:sz w:val="20"/>
                <w:szCs w:val="20"/>
              </w:rPr>
            </w:pPr>
            <w:r w:rsidRPr="001D37E7">
              <w:rPr>
                <w:rFonts w:ascii="Arial" w:hAnsi="Arial" w:cs="Arial"/>
                <w:b/>
                <w:sz w:val="20"/>
                <w:szCs w:val="20"/>
              </w:rPr>
              <w:t>2420,00</w:t>
            </w:r>
          </w:p>
        </w:tc>
        <w:tc>
          <w:tcPr>
            <w:tcW w:w="1137" w:type="dxa"/>
            <w:vAlign w:val="bottom"/>
          </w:tcPr>
          <w:p w:rsidR="00675363" w:rsidRPr="001D37E7" w:rsidRDefault="00675363" w:rsidP="00E63824">
            <w:pPr>
              <w:jc w:val="center"/>
              <w:rPr>
                <w:rFonts w:ascii="Arial" w:hAnsi="Arial" w:cs="Arial"/>
                <w:sz w:val="20"/>
                <w:szCs w:val="20"/>
              </w:rPr>
            </w:pPr>
            <w:r w:rsidRPr="001D37E7">
              <w:rPr>
                <w:rFonts w:ascii="Arial" w:hAnsi="Arial" w:cs="Arial"/>
                <w:sz w:val="20"/>
                <w:szCs w:val="20"/>
              </w:rPr>
              <w:t>1870,14</w:t>
            </w:r>
          </w:p>
        </w:tc>
        <w:tc>
          <w:tcPr>
            <w:tcW w:w="1138" w:type="dxa"/>
            <w:vAlign w:val="bottom"/>
          </w:tcPr>
          <w:p w:rsidR="00675363" w:rsidRPr="001D37E7" w:rsidRDefault="00675363" w:rsidP="00E63824">
            <w:pPr>
              <w:jc w:val="center"/>
              <w:rPr>
                <w:rFonts w:ascii="Arial" w:hAnsi="Arial" w:cs="Arial"/>
                <w:b/>
                <w:sz w:val="20"/>
                <w:szCs w:val="20"/>
              </w:rPr>
            </w:pPr>
            <w:r w:rsidRPr="001D37E7">
              <w:rPr>
                <w:rFonts w:ascii="Arial" w:hAnsi="Arial" w:cs="Arial"/>
                <w:b/>
                <w:sz w:val="20"/>
                <w:szCs w:val="20"/>
              </w:rPr>
              <w:t>2263,00</w:t>
            </w:r>
          </w:p>
        </w:tc>
      </w:tr>
      <w:tr w:rsidR="001D37E7" w:rsidRPr="001D37E7" w:rsidTr="00356098">
        <w:trPr>
          <w:cantSplit/>
          <w:trHeight w:val="202"/>
        </w:trPr>
        <w:tc>
          <w:tcPr>
            <w:tcW w:w="826" w:type="dxa"/>
            <w:tcBorders>
              <w:top w:val="single" w:sz="4" w:space="0" w:color="auto"/>
              <w:bottom w:val="single" w:sz="4" w:space="0" w:color="auto"/>
            </w:tcBorders>
          </w:tcPr>
          <w:p w:rsidR="00675363" w:rsidRPr="001D37E7" w:rsidRDefault="00675363" w:rsidP="00D81ADF">
            <w:pPr>
              <w:jc w:val="center"/>
              <w:rPr>
                <w:rFonts w:ascii="Arial" w:hAnsi="Arial" w:cs="Arial"/>
                <w:sz w:val="20"/>
                <w:szCs w:val="20"/>
              </w:rPr>
            </w:pPr>
            <w:r w:rsidRPr="001D37E7">
              <w:rPr>
                <w:rFonts w:ascii="Arial" w:hAnsi="Arial" w:cs="Arial"/>
                <w:sz w:val="20"/>
                <w:szCs w:val="20"/>
              </w:rPr>
              <w:t>29 kg</w:t>
            </w:r>
          </w:p>
        </w:tc>
        <w:tc>
          <w:tcPr>
            <w:tcW w:w="1052"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444,60</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538,00</w:t>
            </w:r>
          </w:p>
        </w:tc>
        <w:tc>
          <w:tcPr>
            <w:tcW w:w="1137" w:type="dxa"/>
          </w:tcPr>
          <w:p w:rsidR="00675363" w:rsidRPr="001D37E7" w:rsidRDefault="00675363" w:rsidP="004B5E85">
            <w:pPr>
              <w:jc w:val="center"/>
              <w:rPr>
                <w:rFonts w:ascii="Arial" w:hAnsi="Arial" w:cs="Arial"/>
                <w:sz w:val="20"/>
                <w:szCs w:val="20"/>
              </w:rPr>
            </w:pPr>
            <w:r w:rsidRPr="001D37E7">
              <w:rPr>
                <w:rFonts w:ascii="Arial" w:hAnsi="Arial" w:cs="Arial"/>
                <w:sz w:val="20"/>
                <w:szCs w:val="20"/>
              </w:rPr>
              <w:t>-</w:t>
            </w:r>
          </w:p>
        </w:tc>
        <w:tc>
          <w:tcPr>
            <w:tcW w:w="1137" w:type="dxa"/>
          </w:tcPr>
          <w:p w:rsidR="00675363" w:rsidRPr="001D37E7" w:rsidRDefault="00675363" w:rsidP="00D81ADF">
            <w:pPr>
              <w:jc w:val="center"/>
              <w:rPr>
                <w:rFonts w:ascii="Arial" w:hAnsi="Arial" w:cs="Arial"/>
                <w:b/>
                <w:sz w:val="20"/>
                <w:szCs w:val="20"/>
              </w:rPr>
            </w:pPr>
            <w:r w:rsidRPr="001D37E7">
              <w:rPr>
                <w:rFonts w:ascii="Arial" w:hAnsi="Arial" w:cs="Arial"/>
                <w:b/>
                <w:sz w:val="20"/>
                <w:szCs w:val="20"/>
              </w:rPr>
              <w:t>-</w:t>
            </w:r>
          </w:p>
        </w:tc>
        <w:tc>
          <w:tcPr>
            <w:tcW w:w="1137" w:type="dxa"/>
            <w:vAlign w:val="bottom"/>
          </w:tcPr>
          <w:p w:rsidR="00675363" w:rsidRPr="001D37E7" w:rsidRDefault="00675363" w:rsidP="00675363">
            <w:pPr>
              <w:jc w:val="center"/>
              <w:rPr>
                <w:rFonts w:ascii="Arial" w:hAnsi="Arial" w:cs="Arial"/>
                <w:sz w:val="20"/>
                <w:szCs w:val="20"/>
              </w:rPr>
            </w:pPr>
            <w:r w:rsidRPr="001D37E7">
              <w:rPr>
                <w:rFonts w:ascii="Arial" w:hAnsi="Arial" w:cs="Arial"/>
                <w:sz w:val="20"/>
                <w:szCs w:val="20"/>
              </w:rPr>
              <w:t>2049,47</w:t>
            </w:r>
          </w:p>
        </w:tc>
        <w:tc>
          <w:tcPr>
            <w:tcW w:w="1137" w:type="dxa"/>
            <w:vAlign w:val="bottom"/>
          </w:tcPr>
          <w:p w:rsidR="00675363" w:rsidRPr="001D37E7" w:rsidRDefault="00675363" w:rsidP="00675363">
            <w:pPr>
              <w:jc w:val="center"/>
              <w:rPr>
                <w:rFonts w:ascii="Arial" w:hAnsi="Arial" w:cs="Arial"/>
                <w:b/>
                <w:sz w:val="20"/>
                <w:szCs w:val="20"/>
              </w:rPr>
            </w:pPr>
            <w:r w:rsidRPr="001D37E7">
              <w:rPr>
                <w:rFonts w:ascii="Arial" w:hAnsi="Arial" w:cs="Arial"/>
                <w:b/>
                <w:sz w:val="20"/>
                <w:szCs w:val="20"/>
              </w:rPr>
              <w:t>2480,00</w:t>
            </w:r>
          </w:p>
        </w:tc>
        <w:tc>
          <w:tcPr>
            <w:tcW w:w="1137" w:type="dxa"/>
            <w:vAlign w:val="bottom"/>
          </w:tcPr>
          <w:p w:rsidR="00675363" w:rsidRPr="001D37E7" w:rsidRDefault="00675363" w:rsidP="00E63824">
            <w:pPr>
              <w:jc w:val="center"/>
              <w:rPr>
                <w:rFonts w:ascii="Arial" w:hAnsi="Arial" w:cs="Arial"/>
                <w:sz w:val="20"/>
                <w:szCs w:val="20"/>
              </w:rPr>
            </w:pPr>
            <w:r w:rsidRPr="001D37E7">
              <w:rPr>
                <w:rFonts w:ascii="Arial" w:hAnsi="Arial" w:cs="Arial"/>
                <w:sz w:val="20"/>
                <w:szCs w:val="20"/>
              </w:rPr>
              <w:t>1909,81</w:t>
            </w:r>
          </w:p>
        </w:tc>
        <w:tc>
          <w:tcPr>
            <w:tcW w:w="1138" w:type="dxa"/>
            <w:vAlign w:val="bottom"/>
          </w:tcPr>
          <w:p w:rsidR="00675363" w:rsidRPr="001D37E7" w:rsidRDefault="00675363" w:rsidP="00E63824">
            <w:pPr>
              <w:jc w:val="center"/>
              <w:rPr>
                <w:rFonts w:ascii="Arial" w:hAnsi="Arial" w:cs="Arial"/>
                <w:b/>
                <w:sz w:val="20"/>
                <w:szCs w:val="20"/>
              </w:rPr>
            </w:pPr>
            <w:r w:rsidRPr="001D37E7">
              <w:rPr>
                <w:rFonts w:ascii="Arial" w:hAnsi="Arial" w:cs="Arial"/>
                <w:b/>
                <w:sz w:val="20"/>
                <w:szCs w:val="20"/>
              </w:rPr>
              <w:t>2311,00</w:t>
            </w:r>
          </w:p>
        </w:tc>
      </w:tr>
      <w:tr w:rsidR="00836B20" w:rsidRPr="001D37E7" w:rsidTr="00356098">
        <w:trPr>
          <w:cantSplit/>
          <w:trHeight w:val="202"/>
        </w:trPr>
        <w:tc>
          <w:tcPr>
            <w:tcW w:w="826" w:type="dxa"/>
            <w:tcBorders>
              <w:top w:val="single" w:sz="4" w:space="0" w:color="auto"/>
            </w:tcBorders>
          </w:tcPr>
          <w:p w:rsidR="00675363" w:rsidRPr="001D37E7" w:rsidRDefault="00675363" w:rsidP="00D81ADF">
            <w:pPr>
              <w:jc w:val="center"/>
              <w:rPr>
                <w:rFonts w:ascii="Arial" w:hAnsi="Arial" w:cs="Arial"/>
                <w:sz w:val="20"/>
                <w:szCs w:val="20"/>
              </w:rPr>
            </w:pPr>
            <w:r w:rsidRPr="001D37E7">
              <w:rPr>
                <w:rFonts w:ascii="Arial" w:hAnsi="Arial" w:cs="Arial"/>
                <w:sz w:val="20"/>
                <w:szCs w:val="20"/>
              </w:rPr>
              <w:t>30 kg</w:t>
            </w:r>
          </w:p>
        </w:tc>
        <w:tc>
          <w:tcPr>
            <w:tcW w:w="1052" w:type="dxa"/>
            <w:vAlign w:val="bottom"/>
          </w:tcPr>
          <w:p w:rsidR="00675363" w:rsidRPr="001D37E7" w:rsidRDefault="00675363" w:rsidP="004B5E85">
            <w:pPr>
              <w:ind w:left="170"/>
              <w:rPr>
                <w:rFonts w:ascii="Arial" w:hAnsi="Arial" w:cs="Arial"/>
                <w:sz w:val="20"/>
                <w:szCs w:val="20"/>
              </w:rPr>
            </w:pPr>
            <w:r w:rsidRPr="001D37E7">
              <w:rPr>
                <w:rFonts w:ascii="Arial" w:hAnsi="Arial" w:cs="Arial"/>
                <w:sz w:val="20"/>
                <w:szCs w:val="20"/>
              </w:rPr>
              <w:t>449,56</w:t>
            </w:r>
          </w:p>
        </w:tc>
        <w:tc>
          <w:tcPr>
            <w:tcW w:w="1137" w:type="dxa"/>
            <w:vAlign w:val="bottom"/>
          </w:tcPr>
          <w:p w:rsidR="00675363" w:rsidRPr="001D37E7" w:rsidRDefault="00675363" w:rsidP="004B5E85">
            <w:pPr>
              <w:ind w:left="170"/>
              <w:rPr>
                <w:rFonts w:ascii="Arial" w:hAnsi="Arial" w:cs="Arial"/>
                <w:b/>
                <w:sz w:val="20"/>
                <w:szCs w:val="20"/>
              </w:rPr>
            </w:pPr>
            <w:r w:rsidRPr="001D37E7">
              <w:rPr>
                <w:rFonts w:ascii="Arial" w:hAnsi="Arial" w:cs="Arial"/>
                <w:b/>
                <w:sz w:val="20"/>
                <w:szCs w:val="20"/>
              </w:rPr>
              <w:t>544,00</w:t>
            </w:r>
          </w:p>
        </w:tc>
        <w:tc>
          <w:tcPr>
            <w:tcW w:w="1137" w:type="dxa"/>
          </w:tcPr>
          <w:p w:rsidR="00675363" w:rsidRPr="001D37E7" w:rsidRDefault="00675363" w:rsidP="004B5E85">
            <w:pPr>
              <w:jc w:val="center"/>
              <w:rPr>
                <w:rFonts w:ascii="Arial" w:hAnsi="Arial" w:cs="Arial"/>
                <w:sz w:val="20"/>
                <w:szCs w:val="20"/>
              </w:rPr>
            </w:pPr>
            <w:r w:rsidRPr="001D37E7">
              <w:rPr>
                <w:rFonts w:ascii="Arial" w:hAnsi="Arial" w:cs="Arial"/>
                <w:sz w:val="20"/>
                <w:szCs w:val="20"/>
              </w:rPr>
              <w:t>-</w:t>
            </w:r>
          </w:p>
        </w:tc>
        <w:tc>
          <w:tcPr>
            <w:tcW w:w="1137" w:type="dxa"/>
          </w:tcPr>
          <w:p w:rsidR="00675363" w:rsidRPr="001D37E7" w:rsidRDefault="00675363" w:rsidP="00D81ADF">
            <w:pPr>
              <w:jc w:val="center"/>
              <w:rPr>
                <w:rFonts w:ascii="Arial" w:hAnsi="Arial" w:cs="Arial"/>
                <w:b/>
                <w:sz w:val="20"/>
                <w:szCs w:val="20"/>
              </w:rPr>
            </w:pPr>
            <w:r w:rsidRPr="001D37E7">
              <w:rPr>
                <w:rFonts w:ascii="Arial" w:hAnsi="Arial" w:cs="Arial"/>
                <w:b/>
                <w:sz w:val="20"/>
                <w:szCs w:val="20"/>
              </w:rPr>
              <w:t>-</w:t>
            </w:r>
          </w:p>
        </w:tc>
        <w:tc>
          <w:tcPr>
            <w:tcW w:w="1137" w:type="dxa"/>
            <w:vAlign w:val="bottom"/>
          </w:tcPr>
          <w:p w:rsidR="00675363" w:rsidRPr="001D37E7" w:rsidRDefault="00675363" w:rsidP="00675363">
            <w:pPr>
              <w:jc w:val="center"/>
              <w:rPr>
                <w:rFonts w:ascii="Arial" w:hAnsi="Arial" w:cs="Arial"/>
                <w:sz w:val="20"/>
                <w:szCs w:val="20"/>
              </w:rPr>
            </w:pPr>
            <w:r w:rsidRPr="001D37E7">
              <w:rPr>
                <w:rFonts w:ascii="Arial" w:hAnsi="Arial" w:cs="Arial"/>
                <w:sz w:val="20"/>
                <w:szCs w:val="20"/>
              </w:rPr>
              <w:t>2099,88</w:t>
            </w:r>
          </w:p>
        </w:tc>
        <w:tc>
          <w:tcPr>
            <w:tcW w:w="1137" w:type="dxa"/>
            <w:vAlign w:val="bottom"/>
          </w:tcPr>
          <w:p w:rsidR="00675363" w:rsidRPr="001D37E7" w:rsidRDefault="00675363" w:rsidP="00675363">
            <w:pPr>
              <w:jc w:val="center"/>
              <w:rPr>
                <w:rFonts w:ascii="Arial" w:hAnsi="Arial" w:cs="Arial"/>
                <w:b/>
                <w:sz w:val="20"/>
                <w:szCs w:val="20"/>
              </w:rPr>
            </w:pPr>
            <w:r w:rsidRPr="001D37E7">
              <w:rPr>
                <w:rFonts w:ascii="Arial" w:hAnsi="Arial" w:cs="Arial"/>
                <w:b/>
                <w:sz w:val="20"/>
                <w:szCs w:val="20"/>
              </w:rPr>
              <w:t>2541,00</w:t>
            </w:r>
          </w:p>
        </w:tc>
        <w:tc>
          <w:tcPr>
            <w:tcW w:w="1137" w:type="dxa"/>
            <w:vAlign w:val="bottom"/>
          </w:tcPr>
          <w:p w:rsidR="00675363" w:rsidRPr="001D37E7" w:rsidRDefault="00675363" w:rsidP="00E63824">
            <w:pPr>
              <w:jc w:val="center"/>
              <w:rPr>
                <w:rFonts w:ascii="Arial" w:hAnsi="Arial" w:cs="Arial"/>
                <w:sz w:val="20"/>
                <w:szCs w:val="20"/>
              </w:rPr>
            </w:pPr>
            <w:r w:rsidRPr="001D37E7">
              <w:rPr>
                <w:rFonts w:ascii="Arial" w:hAnsi="Arial" w:cs="Arial"/>
                <w:sz w:val="20"/>
                <w:szCs w:val="20"/>
              </w:rPr>
              <w:t>1949,48</w:t>
            </w:r>
          </w:p>
        </w:tc>
        <w:tc>
          <w:tcPr>
            <w:tcW w:w="1138" w:type="dxa"/>
            <w:vAlign w:val="bottom"/>
          </w:tcPr>
          <w:p w:rsidR="00675363" w:rsidRPr="001D37E7" w:rsidRDefault="00675363" w:rsidP="00E63824">
            <w:pPr>
              <w:jc w:val="center"/>
              <w:rPr>
                <w:rFonts w:ascii="Arial" w:hAnsi="Arial" w:cs="Arial"/>
                <w:b/>
                <w:sz w:val="20"/>
                <w:szCs w:val="20"/>
              </w:rPr>
            </w:pPr>
            <w:r w:rsidRPr="001D37E7">
              <w:rPr>
                <w:rFonts w:ascii="Arial" w:hAnsi="Arial" w:cs="Arial"/>
                <w:b/>
                <w:sz w:val="20"/>
                <w:szCs w:val="20"/>
              </w:rPr>
              <w:t>2359,00</w:t>
            </w:r>
          </w:p>
        </w:tc>
      </w:tr>
    </w:tbl>
    <w:p w:rsidR="00C115BD" w:rsidRPr="001D37E7" w:rsidRDefault="00C115BD" w:rsidP="00C115BD">
      <w:pPr>
        <w:spacing w:line="228" w:lineRule="auto"/>
        <w:rPr>
          <w:rFonts w:ascii="Arial" w:hAnsi="Arial" w:cs="Arial"/>
          <w:sz w:val="12"/>
          <w:szCs w:val="18"/>
        </w:rPr>
      </w:pPr>
    </w:p>
    <w:tbl>
      <w:tblPr>
        <w:tblW w:w="0" w:type="auto"/>
        <w:tblInd w:w="108" w:type="dxa"/>
        <w:tblLook w:val="04A0" w:firstRow="1" w:lastRow="0" w:firstColumn="1" w:lastColumn="0" w:noHBand="0" w:noVBand="1"/>
      </w:tblPr>
      <w:tblGrid>
        <w:gridCol w:w="9923"/>
      </w:tblGrid>
      <w:tr w:rsidR="00836B20" w:rsidRPr="001D37E7" w:rsidTr="00D81ADF">
        <w:tc>
          <w:tcPr>
            <w:tcW w:w="9923" w:type="dxa"/>
          </w:tcPr>
          <w:p w:rsidR="00C115BD" w:rsidRPr="001D37E7" w:rsidRDefault="00C115BD" w:rsidP="00D81ADF">
            <w:pPr>
              <w:pStyle w:val="Bezmezer"/>
              <w:tabs>
                <w:tab w:val="left" w:pos="7655"/>
              </w:tabs>
              <w:jc w:val="both"/>
              <w:rPr>
                <w:rFonts w:ascii="Arial" w:hAnsi="Arial" w:cs="Arial"/>
                <w:sz w:val="20"/>
                <w:szCs w:val="20"/>
              </w:rPr>
            </w:pPr>
            <w:r w:rsidRPr="001D37E7">
              <w:rPr>
                <w:rFonts w:ascii="Arial" w:hAnsi="Arial" w:cs="Arial"/>
                <w:sz w:val="20"/>
                <w:szCs w:val="20"/>
              </w:rPr>
              <w:t>*Cenová skupina 101 (tj. Polsko) má omezení hmotnosti zásilek do 20 kg (viz Poštovní podmínky – ostatní služby, Zahraniční podmínky pro zásilky EMS).</w:t>
            </w:r>
          </w:p>
        </w:tc>
      </w:tr>
    </w:tbl>
    <w:p w:rsidR="00C115BD" w:rsidRPr="001D37E7" w:rsidRDefault="00C115BD" w:rsidP="00C115BD">
      <w:pPr>
        <w:spacing w:line="228" w:lineRule="auto"/>
        <w:rPr>
          <w:rFonts w:ascii="Arial" w:hAnsi="Arial" w:cs="Arial"/>
          <w:sz w:val="18"/>
          <w:szCs w:val="18"/>
        </w:rPr>
      </w:pPr>
    </w:p>
    <w:p w:rsidR="00C115BD" w:rsidRPr="001D37E7" w:rsidRDefault="00A7496C" w:rsidP="00C115BD">
      <w:pPr>
        <w:spacing w:line="240" w:lineRule="auto"/>
        <w:rPr>
          <w:rFonts w:ascii="Arial" w:hAnsi="Arial" w:cs="Arial"/>
          <w:sz w:val="20"/>
          <w:szCs w:val="20"/>
        </w:rPr>
      </w:pPr>
      <w:r w:rsidRPr="001D37E7">
        <w:rPr>
          <w:rFonts w:ascii="Arial" w:hAnsi="Arial" w:cs="Arial"/>
          <w:noProof/>
          <w:lang w:eastAsia="cs-CZ"/>
        </w:rPr>
        <mc:AlternateContent>
          <mc:Choice Requires="wps">
            <w:drawing>
              <wp:anchor distT="0" distB="0" distL="114300" distR="114300" simplePos="0" relativeHeight="252148736" behindDoc="0" locked="0" layoutInCell="1" allowOverlap="1" wp14:anchorId="0881561B" wp14:editId="64D111AA">
                <wp:simplePos x="0" y="0"/>
                <wp:positionH relativeFrom="margin">
                  <wp:posOffset>1827530</wp:posOffset>
                </wp:positionH>
                <wp:positionV relativeFrom="bottomMargin">
                  <wp:posOffset>-3810</wp:posOffset>
                </wp:positionV>
                <wp:extent cx="2356485" cy="634365"/>
                <wp:effectExtent l="0" t="0" r="0" b="0"/>
                <wp:wrapNone/>
                <wp:docPr id="17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C115BD">
                            <w:pPr>
                              <w:ind w:left="113"/>
                              <w:jc w:val="center"/>
                              <w:rPr>
                                <w:b/>
                                <w:i/>
                              </w:rPr>
                            </w:pPr>
                            <w:r>
                              <w:rPr>
                                <w:b/>
                                <w:i/>
                              </w:rPr>
                              <w:t>Balíkové zásilky - Ceník</w:t>
                            </w:r>
                          </w:p>
                          <w:p w:rsidR="007A58BF" w:rsidRPr="00A75105" w:rsidRDefault="007A58BF" w:rsidP="00C115BD">
                            <w:pPr>
                              <w:spacing w:line="120" w:lineRule="exact"/>
                              <w:rPr>
                                <w:i/>
                                <w:sz w:val="8"/>
                                <w:szCs w:val="8"/>
                              </w:rPr>
                            </w:pPr>
                          </w:p>
                          <w:p w:rsidR="007A58BF" w:rsidRPr="00591387" w:rsidRDefault="007A58BF" w:rsidP="00C115BD">
                            <w:pPr>
                              <w:jc w:val="center"/>
                              <w:rPr>
                                <w:i/>
                              </w:rPr>
                            </w:pPr>
                            <w:r w:rsidRPr="00591387">
                              <w:rPr>
                                <w:i/>
                              </w:rPr>
                              <w:t xml:space="preserve">Platí od 1. </w:t>
                            </w:r>
                            <w:r>
                              <w:rPr>
                                <w:i/>
                              </w:rPr>
                              <w:t>ledna 2013</w:t>
                            </w:r>
                          </w:p>
                          <w:p w:rsidR="007A58BF" w:rsidRPr="00CC0323" w:rsidRDefault="007A58BF" w:rsidP="00C115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1561B" id="_x0000_s1110" type="#_x0000_t202" style="position:absolute;margin-left:143.9pt;margin-top:-.3pt;width:185.55pt;height:49.95pt;z-index:2521487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NfyuwIAAMQ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" filled="f" stroked="f">
                <v:textbox>
                  <w:txbxContent>
                    <w:p w:rsidR="007A58BF" w:rsidRPr="00A75105" w:rsidRDefault="007A58BF" w:rsidP="00C115BD">
                      <w:pPr>
                        <w:ind w:left="113"/>
                        <w:jc w:val="center"/>
                        <w:rPr>
                          <w:b/>
                          <w:i/>
                        </w:rPr>
                      </w:pPr>
                      <w:r>
                        <w:rPr>
                          <w:b/>
                          <w:i/>
                        </w:rPr>
                        <w:t>Balíkové zásilky - Ceník</w:t>
                      </w:r>
                    </w:p>
                    <w:p w:rsidR="007A58BF" w:rsidRPr="00A75105" w:rsidRDefault="007A58BF" w:rsidP="00C115BD">
                      <w:pPr>
                        <w:spacing w:line="120" w:lineRule="exact"/>
                        <w:rPr>
                          <w:i/>
                          <w:sz w:val="8"/>
                          <w:szCs w:val="8"/>
                        </w:rPr>
                      </w:pPr>
                    </w:p>
                    <w:p w:rsidR="007A58BF" w:rsidRPr="00591387" w:rsidRDefault="007A58BF" w:rsidP="00C115BD">
                      <w:pPr>
                        <w:jc w:val="center"/>
                        <w:rPr>
                          <w:i/>
                        </w:rPr>
                      </w:pPr>
                      <w:r w:rsidRPr="00591387">
                        <w:rPr>
                          <w:i/>
                        </w:rPr>
                        <w:t xml:space="preserve">Platí od 1. </w:t>
                      </w:r>
                      <w:r>
                        <w:rPr>
                          <w:i/>
                        </w:rPr>
                        <w:t>ledna 2013</w:t>
                      </w:r>
                    </w:p>
                    <w:p w:rsidR="007A58BF" w:rsidRPr="00CC0323" w:rsidRDefault="007A58BF" w:rsidP="00C115BD"/>
                  </w:txbxContent>
                </v:textbox>
                <w10:wrap anchorx="margin" anchory="margin"/>
              </v:shape>
            </w:pict>
          </mc:Fallback>
        </mc:AlternateConten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1137"/>
        <w:gridCol w:w="1137"/>
        <w:gridCol w:w="1137"/>
        <w:gridCol w:w="1137"/>
        <w:gridCol w:w="1137"/>
        <w:gridCol w:w="1137"/>
        <w:gridCol w:w="1137"/>
        <w:gridCol w:w="1138"/>
      </w:tblGrid>
      <w:tr w:rsidR="001D37E7" w:rsidRPr="001D37E7" w:rsidTr="00D81ADF">
        <w:trPr>
          <w:cantSplit/>
          <w:trHeight w:val="276"/>
        </w:trPr>
        <w:tc>
          <w:tcPr>
            <w:tcW w:w="9923" w:type="dxa"/>
            <w:gridSpan w:val="9"/>
            <w:tcBorders>
              <w:bottom w:val="single" w:sz="4" w:space="0" w:color="auto"/>
            </w:tcBorders>
            <w:shd w:val="clear" w:color="auto" w:fill="F2F2F2"/>
          </w:tcPr>
          <w:p w:rsidR="00C115BD" w:rsidRPr="001D37E7" w:rsidRDefault="00C115BD" w:rsidP="00D81ADF">
            <w:pPr>
              <w:ind w:firstLine="639"/>
              <w:jc w:val="center"/>
              <w:rPr>
                <w:rFonts w:ascii="Arial" w:hAnsi="Arial" w:cs="Arial"/>
                <w:b/>
                <w:sz w:val="20"/>
                <w:szCs w:val="20"/>
              </w:rPr>
            </w:pPr>
            <w:r w:rsidRPr="001D37E7">
              <w:rPr>
                <w:rFonts w:ascii="Arial" w:hAnsi="Arial" w:cs="Arial"/>
                <w:b/>
                <w:sz w:val="20"/>
                <w:szCs w:val="20"/>
              </w:rPr>
              <w:t>Cena za zásilky EMS</w:t>
            </w:r>
          </w:p>
        </w:tc>
      </w:tr>
      <w:tr w:rsidR="001D37E7" w:rsidRPr="001D37E7" w:rsidTr="00D81ADF">
        <w:trPr>
          <w:cantSplit/>
          <w:trHeight w:val="271"/>
        </w:trPr>
        <w:tc>
          <w:tcPr>
            <w:tcW w:w="826" w:type="dxa"/>
            <w:tcBorders>
              <w:bottom w:val="single" w:sz="4" w:space="0" w:color="auto"/>
            </w:tcBorders>
            <w:shd w:val="clear" w:color="auto" w:fill="F2F2F2" w:themeFill="background1" w:themeFillShade="F2"/>
          </w:tcPr>
          <w:p w:rsidR="00C115BD" w:rsidRPr="001D37E7" w:rsidRDefault="00C115BD" w:rsidP="00D81ADF">
            <w:pPr>
              <w:spacing w:line="240" w:lineRule="auto"/>
              <w:jc w:val="center"/>
              <w:rPr>
                <w:rFonts w:ascii="Arial" w:hAnsi="Arial" w:cs="Arial"/>
                <w:sz w:val="16"/>
                <w:szCs w:val="16"/>
              </w:rPr>
            </w:pPr>
            <w:r w:rsidRPr="001D37E7">
              <w:rPr>
                <w:rFonts w:ascii="Arial" w:hAnsi="Arial" w:cs="Arial"/>
                <w:sz w:val="16"/>
                <w:szCs w:val="16"/>
              </w:rPr>
              <w:t>Cen.</w:t>
            </w:r>
          </w:p>
          <w:p w:rsidR="00C115BD" w:rsidRPr="001D37E7" w:rsidRDefault="00C115BD" w:rsidP="00D81ADF">
            <w:pPr>
              <w:spacing w:line="240" w:lineRule="auto"/>
              <w:jc w:val="center"/>
              <w:rPr>
                <w:rFonts w:ascii="Arial" w:hAnsi="Arial" w:cs="Arial"/>
                <w:sz w:val="18"/>
                <w:szCs w:val="18"/>
              </w:rPr>
            </w:pPr>
            <w:r w:rsidRPr="001D37E7">
              <w:rPr>
                <w:rFonts w:ascii="Arial" w:hAnsi="Arial" w:cs="Arial"/>
                <w:sz w:val="16"/>
                <w:szCs w:val="16"/>
              </w:rPr>
              <w:t>skupina</w:t>
            </w:r>
          </w:p>
        </w:tc>
        <w:tc>
          <w:tcPr>
            <w:tcW w:w="1137" w:type="dxa"/>
            <w:tcBorders>
              <w:bottom w:val="single" w:sz="4" w:space="0" w:color="auto"/>
            </w:tcBorders>
            <w:shd w:val="clear" w:color="auto" w:fill="F2F2F2" w:themeFill="background1" w:themeFillShade="F2"/>
            <w:vAlign w:val="center"/>
          </w:tcPr>
          <w:p w:rsidR="00C115BD" w:rsidRPr="001D37E7" w:rsidRDefault="00C115BD" w:rsidP="00D81ADF">
            <w:pPr>
              <w:jc w:val="center"/>
              <w:rPr>
                <w:rFonts w:ascii="Arial" w:hAnsi="Arial" w:cs="Arial"/>
                <w:b/>
                <w:sz w:val="18"/>
              </w:rPr>
            </w:pPr>
            <w:r w:rsidRPr="001D37E7">
              <w:rPr>
                <w:rFonts w:ascii="Arial" w:hAnsi="Arial" w:cs="Arial"/>
                <w:b/>
                <w:sz w:val="18"/>
              </w:rPr>
              <w:t>104</w:t>
            </w:r>
          </w:p>
        </w:tc>
        <w:tc>
          <w:tcPr>
            <w:tcW w:w="1137" w:type="dxa"/>
            <w:tcBorders>
              <w:bottom w:val="single" w:sz="4" w:space="0" w:color="auto"/>
            </w:tcBorders>
            <w:shd w:val="clear" w:color="auto" w:fill="F2F2F2" w:themeFill="background1" w:themeFillShade="F2"/>
            <w:vAlign w:val="center"/>
          </w:tcPr>
          <w:p w:rsidR="00C115BD" w:rsidRPr="001D37E7" w:rsidRDefault="00C115BD" w:rsidP="00D81ADF">
            <w:pPr>
              <w:jc w:val="center"/>
              <w:rPr>
                <w:rFonts w:ascii="Arial" w:hAnsi="Arial" w:cs="Arial"/>
                <w:b/>
                <w:sz w:val="18"/>
              </w:rPr>
            </w:pPr>
            <w:r w:rsidRPr="001D37E7">
              <w:rPr>
                <w:rFonts w:ascii="Arial" w:hAnsi="Arial" w:cs="Arial"/>
                <w:b/>
                <w:sz w:val="18"/>
              </w:rPr>
              <w:t>104</w:t>
            </w:r>
          </w:p>
        </w:tc>
        <w:tc>
          <w:tcPr>
            <w:tcW w:w="1137" w:type="dxa"/>
            <w:tcBorders>
              <w:bottom w:val="single" w:sz="4" w:space="0" w:color="auto"/>
            </w:tcBorders>
            <w:shd w:val="clear" w:color="auto" w:fill="F2F2F2" w:themeFill="background1" w:themeFillShade="F2"/>
            <w:vAlign w:val="center"/>
          </w:tcPr>
          <w:p w:rsidR="00C115BD" w:rsidRPr="001D37E7" w:rsidRDefault="00C115BD" w:rsidP="00D81ADF">
            <w:pPr>
              <w:jc w:val="center"/>
              <w:rPr>
                <w:rFonts w:ascii="Arial" w:hAnsi="Arial" w:cs="Arial"/>
                <w:b/>
                <w:sz w:val="18"/>
              </w:rPr>
            </w:pPr>
            <w:r w:rsidRPr="001D37E7">
              <w:rPr>
                <w:rFonts w:ascii="Arial" w:hAnsi="Arial" w:cs="Arial"/>
                <w:b/>
                <w:sz w:val="18"/>
              </w:rPr>
              <w:t>105</w:t>
            </w:r>
          </w:p>
        </w:tc>
        <w:tc>
          <w:tcPr>
            <w:tcW w:w="1137" w:type="dxa"/>
            <w:tcBorders>
              <w:bottom w:val="single" w:sz="4" w:space="0" w:color="auto"/>
            </w:tcBorders>
            <w:shd w:val="clear" w:color="auto" w:fill="F2F2F2" w:themeFill="background1" w:themeFillShade="F2"/>
            <w:vAlign w:val="center"/>
          </w:tcPr>
          <w:p w:rsidR="00C115BD" w:rsidRPr="001D37E7" w:rsidRDefault="00C115BD" w:rsidP="00D81ADF">
            <w:pPr>
              <w:jc w:val="center"/>
              <w:rPr>
                <w:rFonts w:ascii="Arial" w:hAnsi="Arial" w:cs="Arial"/>
                <w:b/>
                <w:sz w:val="18"/>
              </w:rPr>
            </w:pPr>
            <w:r w:rsidRPr="001D37E7">
              <w:rPr>
                <w:rFonts w:ascii="Arial" w:hAnsi="Arial" w:cs="Arial"/>
                <w:b/>
                <w:sz w:val="18"/>
              </w:rPr>
              <w:t>105</w:t>
            </w:r>
          </w:p>
        </w:tc>
        <w:tc>
          <w:tcPr>
            <w:tcW w:w="1137" w:type="dxa"/>
            <w:tcBorders>
              <w:bottom w:val="single" w:sz="4" w:space="0" w:color="auto"/>
            </w:tcBorders>
            <w:shd w:val="clear" w:color="auto" w:fill="F2F2F2" w:themeFill="background1" w:themeFillShade="F2"/>
            <w:vAlign w:val="center"/>
          </w:tcPr>
          <w:p w:rsidR="00C115BD" w:rsidRPr="001D37E7" w:rsidRDefault="00C115BD" w:rsidP="00D81ADF">
            <w:pPr>
              <w:jc w:val="center"/>
              <w:rPr>
                <w:rFonts w:ascii="Arial" w:hAnsi="Arial" w:cs="Arial"/>
                <w:b/>
                <w:sz w:val="18"/>
              </w:rPr>
            </w:pPr>
            <w:r w:rsidRPr="001D37E7">
              <w:rPr>
                <w:rFonts w:ascii="Arial" w:hAnsi="Arial" w:cs="Arial"/>
                <w:b/>
                <w:sz w:val="18"/>
              </w:rPr>
              <w:t>106</w:t>
            </w:r>
          </w:p>
        </w:tc>
        <w:tc>
          <w:tcPr>
            <w:tcW w:w="1137" w:type="dxa"/>
            <w:tcBorders>
              <w:bottom w:val="single" w:sz="4" w:space="0" w:color="auto"/>
            </w:tcBorders>
            <w:shd w:val="clear" w:color="auto" w:fill="F2F2F2" w:themeFill="background1" w:themeFillShade="F2"/>
            <w:vAlign w:val="center"/>
          </w:tcPr>
          <w:p w:rsidR="00C115BD" w:rsidRPr="001D37E7" w:rsidRDefault="00C115BD" w:rsidP="00D81ADF">
            <w:pPr>
              <w:jc w:val="center"/>
              <w:rPr>
                <w:rFonts w:ascii="Arial" w:hAnsi="Arial" w:cs="Arial"/>
                <w:b/>
                <w:sz w:val="18"/>
              </w:rPr>
            </w:pPr>
            <w:r w:rsidRPr="001D37E7">
              <w:rPr>
                <w:rFonts w:ascii="Arial" w:hAnsi="Arial" w:cs="Arial"/>
                <w:b/>
                <w:sz w:val="18"/>
              </w:rPr>
              <w:t>106</w:t>
            </w:r>
          </w:p>
        </w:tc>
        <w:tc>
          <w:tcPr>
            <w:tcW w:w="1137" w:type="dxa"/>
            <w:tcBorders>
              <w:bottom w:val="single" w:sz="4" w:space="0" w:color="auto"/>
            </w:tcBorders>
            <w:shd w:val="clear" w:color="auto" w:fill="F2F2F2" w:themeFill="background1" w:themeFillShade="F2"/>
            <w:vAlign w:val="center"/>
          </w:tcPr>
          <w:p w:rsidR="00C115BD" w:rsidRPr="001D37E7" w:rsidRDefault="00C115BD" w:rsidP="00D81ADF">
            <w:pPr>
              <w:jc w:val="center"/>
              <w:rPr>
                <w:rFonts w:ascii="Arial" w:hAnsi="Arial" w:cs="Arial"/>
                <w:b/>
                <w:sz w:val="18"/>
              </w:rPr>
            </w:pPr>
            <w:r w:rsidRPr="001D37E7">
              <w:rPr>
                <w:rFonts w:ascii="Arial" w:hAnsi="Arial" w:cs="Arial"/>
                <w:b/>
                <w:sz w:val="18"/>
              </w:rPr>
              <w:t>107</w:t>
            </w:r>
          </w:p>
        </w:tc>
        <w:tc>
          <w:tcPr>
            <w:tcW w:w="1138" w:type="dxa"/>
            <w:tcBorders>
              <w:bottom w:val="single" w:sz="4" w:space="0" w:color="auto"/>
            </w:tcBorders>
            <w:shd w:val="clear" w:color="auto" w:fill="F2F2F2" w:themeFill="background1" w:themeFillShade="F2"/>
            <w:vAlign w:val="center"/>
          </w:tcPr>
          <w:p w:rsidR="00C115BD" w:rsidRPr="001D37E7" w:rsidRDefault="00C115BD" w:rsidP="00D81ADF">
            <w:pPr>
              <w:jc w:val="center"/>
              <w:rPr>
                <w:rFonts w:ascii="Arial" w:hAnsi="Arial" w:cs="Arial"/>
                <w:b/>
                <w:sz w:val="18"/>
              </w:rPr>
            </w:pPr>
            <w:r w:rsidRPr="001D37E7">
              <w:rPr>
                <w:rFonts w:ascii="Arial" w:hAnsi="Arial" w:cs="Arial"/>
                <w:b/>
                <w:sz w:val="18"/>
              </w:rPr>
              <w:t>107</w:t>
            </w:r>
          </w:p>
        </w:tc>
      </w:tr>
      <w:tr w:rsidR="001D37E7" w:rsidRPr="001D37E7" w:rsidTr="00D81ADF">
        <w:trPr>
          <w:cantSplit/>
          <w:trHeight w:val="271"/>
        </w:trPr>
        <w:tc>
          <w:tcPr>
            <w:tcW w:w="826" w:type="dxa"/>
            <w:tcBorders>
              <w:top w:val="single" w:sz="4" w:space="0" w:color="auto"/>
              <w:bottom w:val="double" w:sz="4" w:space="0" w:color="auto"/>
            </w:tcBorders>
            <w:shd w:val="clear" w:color="auto" w:fill="F2F2F2" w:themeFill="background1" w:themeFillShade="F2"/>
          </w:tcPr>
          <w:p w:rsidR="00C115BD" w:rsidRPr="001D37E7" w:rsidRDefault="00C115BD" w:rsidP="00D81ADF">
            <w:pPr>
              <w:spacing w:line="240" w:lineRule="auto"/>
              <w:jc w:val="center"/>
              <w:rPr>
                <w:rFonts w:ascii="Arial" w:hAnsi="Arial" w:cs="Arial"/>
                <w:sz w:val="16"/>
                <w:szCs w:val="16"/>
              </w:rPr>
            </w:pPr>
            <w:r w:rsidRPr="001D37E7">
              <w:rPr>
                <w:rFonts w:ascii="Arial" w:hAnsi="Arial" w:cs="Arial"/>
                <w:sz w:val="16"/>
                <w:szCs w:val="16"/>
              </w:rPr>
              <w:t>Hmotnost</w:t>
            </w:r>
          </w:p>
          <w:p w:rsidR="00C115BD" w:rsidRPr="001D37E7" w:rsidRDefault="00C115BD" w:rsidP="00D81ADF">
            <w:pPr>
              <w:spacing w:line="240" w:lineRule="auto"/>
              <w:jc w:val="center"/>
              <w:rPr>
                <w:rFonts w:ascii="Arial" w:hAnsi="Arial" w:cs="Arial"/>
                <w:sz w:val="16"/>
                <w:szCs w:val="16"/>
              </w:rPr>
            </w:pPr>
            <w:r w:rsidRPr="001D37E7">
              <w:rPr>
                <w:rFonts w:ascii="Arial" w:hAnsi="Arial" w:cs="Arial"/>
                <w:sz w:val="16"/>
                <w:szCs w:val="16"/>
              </w:rPr>
              <w:t>do</w:t>
            </w:r>
          </w:p>
        </w:tc>
        <w:tc>
          <w:tcPr>
            <w:tcW w:w="9097" w:type="dxa"/>
            <w:gridSpan w:val="8"/>
            <w:tcBorders>
              <w:top w:val="single" w:sz="4" w:space="0" w:color="auto"/>
              <w:bottom w:val="double" w:sz="4" w:space="0" w:color="auto"/>
            </w:tcBorders>
            <w:shd w:val="clear" w:color="auto" w:fill="F2F2F2" w:themeFill="background1" w:themeFillShade="F2"/>
            <w:vAlign w:val="center"/>
          </w:tcPr>
          <w:p w:rsidR="00C115BD" w:rsidRPr="001D37E7" w:rsidRDefault="00C115BD" w:rsidP="00D81ADF">
            <w:pPr>
              <w:jc w:val="center"/>
              <w:rPr>
                <w:rFonts w:ascii="Arial" w:hAnsi="Arial" w:cs="Arial"/>
                <w:b/>
                <w:sz w:val="20"/>
                <w:szCs w:val="20"/>
              </w:rPr>
            </w:pPr>
            <w:r w:rsidRPr="001D37E7">
              <w:rPr>
                <w:rFonts w:ascii="Arial" w:hAnsi="Arial" w:cs="Arial"/>
                <w:b/>
                <w:sz w:val="20"/>
                <w:szCs w:val="20"/>
              </w:rPr>
              <w:t>Cena (v Kč)</w:t>
            </w:r>
          </w:p>
        </w:tc>
      </w:tr>
      <w:tr w:rsidR="001D37E7" w:rsidRPr="001D37E7" w:rsidTr="00D81ADF">
        <w:trPr>
          <w:cantSplit/>
          <w:trHeight w:val="207"/>
        </w:trPr>
        <w:tc>
          <w:tcPr>
            <w:tcW w:w="826" w:type="dxa"/>
            <w:tcBorders>
              <w:top w:val="double" w:sz="4" w:space="0" w:color="auto"/>
              <w:bottom w:val="single" w:sz="4" w:space="0" w:color="auto"/>
            </w:tcBorders>
          </w:tcPr>
          <w:p w:rsidR="00C115BD" w:rsidRPr="001D37E7" w:rsidRDefault="00C115BD" w:rsidP="00D81ADF">
            <w:pPr>
              <w:jc w:val="center"/>
              <w:rPr>
                <w:rFonts w:ascii="Arial" w:hAnsi="Arial" w:cs="Arial"/>
                <w:sz w:val="20"/>
                <w:szCs w:val="20"/>
              </w:rPr>
            </w:pPr>
            <w:r w:rsidRPr="001D37E7">
              <w:rPr>
                <w:rFonts w:ascii="Arial" w:hAnsi="Arial" w:cs="Arial"/>
                <w:sz w:val="16"/>
                <w:szCs w:val="16"/>
              </w:rPr>
              <w:t>(v kg)</w:t>
            </w:r>
          </w:p>
        </w:tc>
        <w:tc>
          <w:tcPr>
            <w:tcW w:w="1137" w:type="dxa"/>
            <w:tcBorders>
              <w:top w:val="double" w:sz="4" w:space="0" w:color="auto"/>
            </w:tcBorders>
            <w:vAlign w:val="bottom"/>
          </w:tcPr>
          <w:p w:rsidR="00C115BD" w:rsidRPr="001D37E7" w:rsidRDefault="00C115BD" w:rsidP="00D81ADF">
            <w:pPr>
              <w:jc w:val="center"/>
              <w:rPr>
                <w:rFonts w:ascii="Arial" w:hAnsi="Arial" w:cs="Arial"/>
                <w:sz w:val="20"/>
                <w:szCs w:val="20"/>
              </w:rPr>
            </w:pPr>
            <w:r w:rsidRPr="001D37E7">
              <w:rPr>
                <w:rFonts w:ascii="Arial" w:eastAsia="Arial Unicode MS" w:hAnsi="Arial" w:cs="Arial"/>
                <w:sz w:val="20"/>
                <w:szCs w:val="20"/>
              </w:rPr>
              <w:t>bez DPH</w:t>
            </w:r>
          </w:p>
        </w:tc>
        <w:tc>
          <w:tcPr>
            <w:tcW w:w="1137" w:type="dxa"/>
            <w:tcBorders>
              <w:top w:val="double" w:sz="4" w:space="0" w:color="auto"/>
            </w:tcBorders>
            <w:vAlign w:val="bottom"/>
          </w:tcPr>
          <w:p w:rsidR="00C115BD" w:rsidRPr="001D37E7" w:rsidRDefault="00C115BD" w:rsidP="00D81ADF">
            <w:pPr>
              <w:jc w:val="center"/>
              <w:rPr>
                <w:rFonts w:ascii="Arial" w:eastAsia="Arial Unicode MS" w:hAnsi="Arial" w:cs="Arial"/>
                <w:b/>
                <w:sz w:val="20"/>
                <w:szCs w:val="20"/>
              </w:rPr>
            </w:pPr>
            <w:r w:rsidRPr="001D37E7">
              <w:rPr>
                <w:rFonts w:ascii="Arial" w:eastAsia="Arial Unicode MS" w:hAnsi="Arial" w:cs="Arial"/>
                <w:b/>
                <w:sz w:val="20"/>
                <w:szCs w:val="20"/>
              </w:rPr>
              <w:t>s DPH</w:t>
            </w:r>
          </w:p>
        </w:tc>
        <w:tc>
          <w:tcPr>
            <w:tcW w:w="1137" w:type="dxa"/>
            <w:tcBorders>
              <w:top w:val="double" w:sz="4" w:space="0" w:color="auto"/>
            </w:tcBorders>
            <w:vAlign w:val="bottom"/>
          </w:tcPr>
          <w:p w:rsidR="00C115BD" w:rsidRPr="001D37E7" w:rsidRDefault="00C115BD" w:rsidP="00D81ADF">
            <w:pPr>
              <w:ind w:left="170"/>
              <w:jc w:val="center"/>
              <w:rPr>
                <w:rFonts w:ascii="Arial" w:hAnsi="Arial" w:cs="Arial"/>
                <w:sz w:val="20"/>
                <w:szCs w:val="20"/>
              </w:rPr>
            </w:pPr>
            <w:r w:rsidRPr="001D37E7">
              <w:rPr>
                <w:rFonts w:ascii="Arial" w:eastAsia="Arial Unicode MS" w:hAnsi="Arial" w:cs="Arial"/>
                <w:sz w:val="20"/>
                <w:szCs w:val="20"/>
              </w:rPr>
              <w:t>bez DPH</w:t>
            </w:r>
          </w:p>
        </w:tc>
        <w:tc>
          <w:tcPr>
            <w:tcW w:w="1137" w:type="dxa"/>
            <w:tcBorders>
              <w:top w:val="double" w:sz="4" w:space="0" w:color="auto"/>
            </w:tcBorders>
            <w:vAlign w:val="bottom"/>
          </w:tcPr>
          <w:p w:rsidR="00C115BD" w:rsidRPr="001D37E7" w:rsidRDefault="00C115BD" w:rsidP="00D81ADF">
            <w:pPr>
              <w:ind w:left="170"/>
              <w:jc w:val="center"/>
              <w:rPr>
                <w:rFonts w:ascii="Arial" w:eastAsia="Arial Unicode MS" w:hAnsi="Arial" w:cs="Arial"/>
                <w:b/>
                <w:sz w:val="20"/>
                <w:szCs w:val="20"/>
              </w:rPr>
            </w:pPr>
            <w:r w:rsidRPr="001D37E7">
              <w:rPr>
                <w:rFonts w:ascii="Arial" w:eastAsia="Arial Unicode MS" w:hAnsi="Arial" w:cs="Arial"/>
                <w:b/>
                <w:sz w:val="20"/>
                <w:szCs w:val="20"/>
              </w:rPr>
              <w:t>s DPH</w:t>
            </w:r>
          </w:p>
        </w:tc>
        <w:tc>
          <w:tcPr>
            <w:tcW w:w="1137" w:type="dxa"/>
            <w:tcBorders>
              <w:top w:val="double" w:sz="4" w:space="0" w:color="auto"/>
            </w:tcBorders>
            <w:vAlign w:val="bottom"/>
          </w:tcPr>
          <w:p w:rsidR="00C115BD" w:rsidRPr="001D37E7" w:rsidRDefault="00C115BD" w:rsidP="00D81ADF">
            <w:pPr>
              <w:ind w:left="170"/>
              <w:jc w:val="center"/>
              <w:rPr>
                <w:rFonts w:ascii="Arial" w:hAnsi="Arial" w:cs="Arial"/>
                <w:sz w:val="20"/>
                <w:szCs w:val="20"/>
              </w:rPr>
            </w:pPr>
            <w:r w:rsidRPr="001D37E7">
              <w:rPr>
                <w:rFonts w:ascii="Arial" w:eastAsia="Arial Unicode MS" w:hAnsi="Arial" w:cs="Arial"/>
                <w:sz w:val="20"/>
                <w:szCs w:val="20"/>
              </w:rPr>
              <w:t>bez DPH</w:t>
            </w:r>
          </w:p>
        </w:tc>
        <w:tc>
          <w:tcPr>
            <w:tcW w:w="1137" w:type="dxa"/>
            <w:tcBorders>
              <w:top w:val="double" w:sz="4" w:space="0" w:color="auto"/>
            </w:tcBorders>
            <w:vAlign w:val="bottom"/>
          </w:tcPr>
          <w:p w:rsidR="00C115BD" w:rsidRPr="001D37E7" w:rsidRDefault="00C115BD" w:rsidP="00D81ADF">
            <w:pPr>
              <w:ind w:left="170"/>
              <w:jc w:val="center"/>
              <w:rPr>
                <w:rFonts w:ascii="Arial" w:eastAsia="Arial Unicode MS" w:hAnsi="Arial" w:cs="Arial"/>
                <w:b/>
                <w:sz w:val="20"/>
                <w:szCs w:val="20"/>
              </w:rPr>
            </w:pPr>
            <w:r w:rsidRPr="001D37E7">
              <w:rPr>
                <w:rFonts w:ascii="Arial" w:eastAsia="Arial Unicode MS" w:hAnsi="Arial" w:cs="Arial"/>
                <w:b/>
                <w:sz w:val="20"/>
                <w:szCs w:val="20"/>
              </w:rPr>
              <w:t>s DPH</w:t>
            </w:r>
          </w:p>
        </w:tc>
        <w:tc>
          <w:tcPr>
            <w:tcW w:w="1137" w:type="dxa"/>
            <w:tcBorders>
              <w:top w:val="double" w:sz="4" w:space="0" w:color="auto"/>
            </w:tcBorders>
            <w:vAlign w:val="bottom"/>
          </w:tcPr>
          <w:p w:rsidR="00C115BD" w:rsidRPr="001D37E7" w:rsidRDefault="00C115BD" w:rsidP="00D81ADF">
            <w:pPr>
              <w:jc w:val="center"/>
              <w:rPr>
                <w:rFonts w:ascii="Arial" w:hAnsi="Arial" w:cs="Arial"/>
                <w:sz w:val="20"/>
                <w:szCs w:val="20"/>
              </w:rPr>
            </w:pPr>
            <w:r w:rsidRPr="001D37E7">
              <w:rPr>
                <w:rFonts w:ascii="Arial" w:eastAsia="Arial Unicode MS" w:hAnsi="Arial" w:cs="Arial"/>
                <w:sz w:val="20"/>
                <w:szCs w:val="20"/>
              </w:rPr>
              <w:t>bez DPH</w:t>
            </w:r>
          </w:p>
        </w:tc>
        <w:tc>
          <w:tcPr>
            <w:tcW w:w="1138" w:type="dxa"/>
            <w:tcBorders>
              <w:top w:val="double" w:sz="4" w:space="0" w:color="auto"/>
            </w:tcBorders>
            <w:vAlign w:val="bottom"/>
          </w:tcPr>
          <w:p w:rsidR="00C115BD" w:rsidRPr="001D37E7" w:rsidRDefault="00C115BD" w:rsidP="00D81ADF">
            <w:pPr>
              <w:ind w:left="113"/>
              <w:jc w:val="center"/>
              <w:rPr>
                <w:rFonts w:ascii="Arial" w:eastAsia="Arial Unicode MS" w:hAnsi="Arial" w:cs="Arial"/>
                <w:b/>
                <w:sz w:val="20"/>
                <w:szCs w:val="20"/>
              </w:rPr>
            </w:pPr>
            <w:r w:rsidRPr="001D37E7">
              <w:rPr>
                <w:rFonts w:ascii="Arial" w:eastAsia="Arial Unicode MS" w:hAnsi="Arial" w:cs="Arial"/>
                <w:b/>
                <w:sz w:val="20"/>
                <w:szCs w:val="20"/>
              </w:rPr>
              <w:t>s DPH</w:t>
            </w:r>
          </w:p>
        </w:tc>
      </w:tr>
      <w:tr w:rsidR="001D37E7" w:rsidRPr="001D37E7" w:rsidTr="00356098">
        <w:trPr>
          <w:cantSplit/>
          <w:trHeight w:val="207"/>
        </w:trPr>
        <w:tc>
          <w:tcPr>
            <w:tcW w:w="826" w:type="dxa"/>
            <w:tcBorders>
              <w:top w:val="double" w:sz="4" w:space="0" w:color="auto"/>
              <w:bottom w:val="single" w:sz="4" w:space="0" w:color="auto"/>
            </w:tcBorders>
          </w:tcPr>
          <w:p w:rsidR="00356098" w:rsidRPr="001D37E7" w:rsidRDefault="00356098" w:rsidP="00D81ADF">
            <w:pPr>
              <w:jc w:val="center"/>
              <w:rPr>
                <w:rFonts w:ascii="Arial" w:hAnsi="Arial" w:cs="Arial"/>
                <w:sz w:val="20"/>
                <w:szCs w:val="20"/>
              </w:rPr>
            </w:pPr>
            <w:r w:rsidRPr="001D37E7">
              <w:rPr>
                <w:rFonts w:ascii="Arial" w:hAnsi="Arial" w:cs="Arial"/>
                <w:sz w:val="20"/>
                <w:szCs w:val="20"/>
              </w:rPr>
              <w:t>0,5 kg</w:t>
            </w:r>
          </w:p>
        </w:tc>
        <w:tc>
          <w:tcPr>
            <w:tcW w:w="1137" w:type="dxa"/>
            <w:tcBorders>
              <w:top w:val="double" w:sz="4" w:space="0" w:color="auto"/>
            </w:tcBorders>
            <w:vAlign w:val="bottom"/>
          </w:tcPr>
          <w:p w:rsidR="00356098" w:rsidRPr="001D37E7" w:rsidRDefault="00356098" w:rsidP="00356098">
            <w:pPr>
              <w:ind w:left="170"/>
              <w:jc w:val="center"/>
              <w:rPr>
                <w:rFonts w:ascii="Arial" w:hAnsi="Arial" w:cs="Arial"/>
                <w:sz w:val="20"/>
                <w:szCs w:val="20"/>
              </w:rPr>
            </w:pPr>
            <w:r w:rsidRPr="001D37E7">
              <w:rPr>
                <w:rFonts w:ascii="Arial" w:hAnsi="Arial" w:cs="Arial"/>
                <w:sz w:val="20"/>
                <w:szCs w:val="20"/>
              </w:rPr>
              <w:t>699,96</w:t>
            </w:r>
          </w:p>
        </w:tc>
        <w:tc>
          <w:tcPr>
            <w:tcW w:w="1137" w:type="dxa"/>
            <w:tcBorders>
              <w:top w:val="double" w:sz="4" w:space="0" w:color="auto"/>
            </w:tcBorders>
            <w:vAlign w:val="bottom"/>
          </w:tcPr>
          <w:p w:rsidR="00356098" w:rsidRPr="001D37E7" w:rsidRDefault="00356098" w:rsidP="004C6C63">
            <w:pPr>
              <w:ind w:left="113"/>
              <w:jc w:val="center"/>
              <w:rPr>
                <w:rFonts w:ascii="Arial" w:hAnsi="Arial" w:cs="Arial"/>
                <w:b/>
                <w:sz w:val="20"/>
                <w:szCs w:val="20"/>
              </w:rPr>
            </w:pPr>
            <w:r w:rsidRPr="001D37E7">
              <w:rPr>
                <w:rFonts w:ascii="Arial" w:hAnsi="Arial" w:cs="Arial"/>
                <w:b/>
                <w:sz w:val="20"/>
                <w:szCs w:val="20"/>
              </w:rPr>
              <w:t>847,00</w:t>
            </w:r>
          </w:p>
        </w:tc>
        <w:tc>
          <w:tcPr>
            <w:tcW w:w="1137" w:type="dxa"/>
            <w:tcBorders>
              <w:top w:val="double" w:sz="4" w:space="0" w:color="auto"/>
            </w:tcBorders>
            <w:vAlign w:val="bottom"/>
          </w:tcPr>
          <w:p w:rsidR="00356098" w:rsidRPr="001D37E7" w:rsidRDefault="00356098" w:rsidP="00356098">
            <w:pPr>
              <w:ind w:left="170"/>
              <w:jc w:val="center"/>
              <w:rPr>
                <w:rFonts w:ascii="Arial" w:hAnsi="Arial" w:cs="Arial"/>
                <w:sz w:val="20"/>
                <w:szCs w:val="20"/>
              </w:rPr>
            </w:pPr>
            <w:r w:rsidRPr="001D37E7">
              <w:rPr>
                <w:rFonts w:ascii="Arial" w:hAnsi="Arial" w:cs="Arial"/>
                <w:sz w:val="20"/>
                <w:szCs w:val="20"/>
              </w:rPr>
              <w:t>899,95</w:t>
            </w:r>
          </w:p>
        </w:tc>
        <w:tc>
          <w:tcPr>
            <w:tcW w:w="1137" w:type="dxa"/>
            <w:tcBorders>
              <w:top w:val="double" w:sz="4" w:space="0" w:color="auto"/>
            </w:tcBorders>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1089,00</w:t>
            </w:r>
          </w:p>
        </w:tc>
        <w:tc>
          <w:tcPr>
            <w:tcW w:w="1137" w:type="dxa"/>
            <w:tcBorders>
              <w:top w:val="double" w:sz="4" w:space="0" w:color="auto"/>
            </w:tcBorders>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999,94</w:t>
            </w:r>
          </w:p>
        </w:tc>
        <w:tc>
          <w:tcPr>
            <w:tcW w:w="1137" w:type="dxa"/>
            <w:tcBorders>
              <w:top w:val="double" w:sz="4" w:space="0" w:color="auto"/>
            </w:tcBorders>
            <w:vAlign w:val="bottom"/>
          </w:tcPr>
          <w:p w:rsidR="00356098" w:rsidRPr="001D37E7" w:rsidRDefault="00356098" w:rsidP="00A272FB">
            <w:pPr>
              <w:ind w:left="113"/>
              <w:jc w:val="center"/>
              <w:rPr>
                <w:rFonts w:ascii="Arial" w:hAnsi="Arial" w:cs="Arial"/>
                <w:b/>
                <w:sz w:val="20"/>
                <w:szCs w:val="20"/>
              </w:rPr>
            </w:pPr>
            <w:r w:rsidRPr="001D37E7">
              <w:rPr>
                <w:rFonts w:ascii="Arial" w:hAnsi="Arial" w:cs="Arial"/>
                <w:b/>
                <w:sz w:val="20"/>
                <w:szCs w:val="20"/>
              </w:rPr>
              <w:t>1210,00</w:t>
            </w:r>
          </w:p>
        </w:tc>
        <w:tc>
          <w:tcPr>
            <w:tcW w:w="1137" w:type="dxa"/>
            <w:tcBorders>
              <w:top w:val="double" w:sz="4" w:space="0" w:color="auto"/>
            </w:tcBorders>
            <w:vAlign w:val="bottom"/>
          </w:tcPr>
          <w:p w:rsidR="00356098" w:rsidRPr="001D37E7" w:rsidRDefault="00356098" w:rsidP="00A272FB">
            <w:pPr>
              <w:ind w:left="113"/>
              <w:jc w:val="center"/>
              <w:rPr>
                <w:rFonts w:ascii="Arial" w:hAnsi="Arial" w:cs="Arial"/>
                <w:sz w:val="20"/>
                <w:szCs w:val="20"/>
              </w:rPr>
            </w:pPr>
            <w:r w:rsidRPr="001D37E7">
              <w:rPr>
                <w:rFonts w:ascii="Arial" w:hAnsi="Arial" w:cs="Arial"/>
                <w:sz w:val="20"/>
                <w:szCs w:val="20"/>
              </w:rPr>
              <w:t>1099,94</w:t>
            </w:r>
          </w:p>
        </w:tc>
        <w:tc>
          <w:tcPr>
            <w:tcW w:w="1138" w:type="dxa"/>
            <w:tcBorders>
              <w:top w:val="double" w:sz="4" w:space="0" w:color="auto"/>
            </w:tcBorders>
            <w:vAlign w:val="bottom"/>
          </w:tcPr>
          <w:p w:rsidR="00356098" w:rsidRPr="001D37E7" w:rsidRDefault="00356098" w:rsidP="00A272FB">
            <w:pPr>
              <w:ind w:left="113"/>
              <w:jc w:val="center"/>
              <w:rPr>
                <w:rFonts w:ascii="Arial" w:hAnsi="Arial" w:cs="Arial"/>
                <w:b/>
                <w:sz w:val="20"/>
                <w:szCs w:val="20"/>
              </w:rPr>
            </w:pPr>
            <w:r w:rsidRPr="001D37E7">
              <w:rPr>
                <w:rFonts w:ascii="Arial" w:hAnsi="Arial" w:cs="Arial"/>
                <w:b/>
                <w:sz w:val="20"/>
                <w:szCs w:val="20"/>
              </w:rPr>
              <w:t>1331,00</w:t>
            </w:r>
          </w:p>
        </w:tc>
      </w:tr>
      <w:tr w:rsidR="001D37E7" w:rsidRPr="001D37E7" w:rsidTr="00356098">
        <w:trPr>
          <w:cantSplit/>
          <w:trHeight w:val="207"/>
        </w:trPr>
        <w:tc>
          <w:tcPr>
            <w:tcW w:w="826" w:type="dxa"/>
            <w:tcBorders>
              <w:top w:val="single" w:sz="4" w:space="0" w:color="auto"/>
              <w:bottom w:val="single" w:sz="4" w:space="0" w:color="auto"/>
            </w:tcBorders>
          </w:tcPr>
          <w:p w:rsidR="00356098" w:rsidRPr="001D37E7" w:rsidRDefault="00356098" w:rsidP="00D81ADF">
            <w:pPr>
              <w:ind w:left="113"/>
              <w:jc w:val="center"/>
              <w:rPr>
                <w:rFonts w:ascii="Arial" w:hAnsi="Arial" w:cs="Arial"/>
                <w:sz w:val="20"/>
                <w:szCs w:val="20"/>
              </w:rPr>
            </w:pPr>
            <w:r w:rsidRPr="001D37E7">
              <w:rPr>
                <w:rFonts w:ascii="Arial" w:hAnsi="Arial" w:cs="Arial"/>
                <w:sz w:val="20"/>
                <w:szCs w:val="20"/>
              </w:rPr>
              <w:t>1 kg</w:t>
            </w:r>
          </w:p>
        </w:tc>
        <w:tc>
          <w:tcPr>
            <w:tcW w:w="1137" w:type="dxa"/>
            <w:vAlign w:val="bottom"/>
          </w:tcPr>
          <w:p w:rsidR="00356098" w:rsidRPr="001D37E7" w:rsidRDefault="00356098" w:rsidP="00356098">
            <w:pPr>
              <w:ind w:left="170"/>
              <w:jc w:val="center"/>
              <w:rPr>
                <w:rFonts w:ascii="Arial" w:hAnsi="Arial" w:cs="Arial"/>
                <w:sz w:val="20"/>
                <w:szCs w:val="20"/>
              </w:rPr>
            </w:pPr>
            <w:r w:rsidRPr="001D37E7">
              <w:rPr>
                <w:rFonts w:ascii="Arial" w:hAnsi="Arial" w:cs="Arial"/>
                <w:sz w:val="20"/>
                <w:szCs w:val="20"/>
              </w:rPr>
              <w:t>799,96</w:t>
            </w:r>
          </w:p>
        </w:tc>
        <w:tc>
          <w:tcPr>
            <w:tcW w:w="1137" w:type="dxa"/>
            <w:vAlign w:val="bottom"/>
          </w:tcPr>
          <w:p w:rsidR="00356098" w:rsidRPr="001D37E7" w:rsidRDefault="00356098" w:rsidP="004C6C63">
            <w:pPr>
              <w:ind w:left="113"/>
              <w:jc w:val="center"/>
              <w:rPr>
                <w:rFonts w:ascii="Arial" w:hAnsi="Arial" w:cs="Arial"/>
                <w:b/>
                <w:sz w:val="20"/>
                <w:szCs w:val="20"/>
              </w:rPr>
            </w:pPr>
            <w:r w:rsidRPr="001D37E7">
              <w:rPr>
                <w:rFonts w:ascii="Arial" w:hAnsi="Arial" w:cs="Arial"/>
                <w:b/>
                <w:sz w:val="20"/>
                <w:szCs w:val="20"/>
              </w:rPr>
              <w:t>968,00</w:t>
            </w:r>
          </w:p>
        </w:tc>
        <w:tc>
          <w:tcPr>
            <w:tcW w:w="1137" w:type="dxa"/>
            <w:vAlign w:val="bottom"/>
          </w:tcPr>
          <w:p w:rsidR="00356098" w:rsidRPr="001D37E7" w:rsidRDefault="00356098" w:rsidP="00356098">
            <w:pPr>
              <w:ind w:left="170"/>
              <w:jc w:val="center"/>
              <w:rPr>
                <w:rFonts w:ascii="Arial" w:hAnsi="Arial" w:cs="Arial"/>
                <w:sz w:val="20"/>
                <w:szCs w:val="20"/>
              </w:rPr>
            </w:pPr>
            <w:r w:rsidRPr="001D37E7">
              <w:rPr>
                <w:rFonts w:ascii="Arial" w:hAnsi="Arial" w:cs="Arial"/>
                <w:sz w:val="20"/>
                <w:szCs w:val="20"/>
              </w:rPr>
              <w:t>999,94</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1210,00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1099,94</w:t>
            </w:r>
          </w:p>
        </w:tc>
        <w:tc>
          <w:tcPr>
            <w:tcW w:w="1137" w:type="dxa"/>
            <w:vAlign w:val="bottom"/>
          </w:tcPr>
          <w:p w:rsidR="00356098" w:rsidRPr="001D37E7" w:rsidRDefault="00356098" w:rsidP="00A272FB">
            <w:pPr>
              <w:ind w:left="113"/>
              <w:jc w:val="center"/>
              <w:rPr>
                <w:rFonts w:ascii="Arial" w:hAnsi="Arial" w:cs="Arial"/>
                <w:b/>
                <w:sz w:val="20"/>
                <w:szCs w:val="20"/>
              </w:rPr>
            </w:pPr>
            <w:r w:rsidRPr="001D37E7">
              <w:rPr>
                <w:rFonts w:ascii="Arial" w:hAnsi="Arial" w:cs="Arial"/>
                <w:b/>
                <w:sz w:val="20"/>
                <w:szCs w:val="20"/>
              </w:rPr>
              <w:t>1331,00</w:t>
            </w:r>
          </w:p>
        </w:tc>
        <w:tc>
          <w:tcPr>
            <w:tcW w:w="1137" w:type="dxa"/>
            <w:vAlign w:val="bottom"/>
          </w:tcPr>
          <w:p w:rsidR="00356098" w:rsidRPr="001D37E7" w:rsidRDefault="00356098" w:rsidP="00A272FB">
            <w:pPr>
              <w:ind w:left="113"/>
              <w:jc w:val="center"/>
              <w:rPr>
                <w:rFonts w:ascii="Arial" w:hAnsi="Arial" w:cs="Arial"/>
                <w:sz w:val="20"/>
                <w:szCs w:val="20"/>
              </w:rPr>
            </w:pPr>
            <w:r w:rsidRPr="001D37E7">
              <w:rPr>
                <w:rFonts w:ascii="Arial" w:hAnsi="Arial" w:cs="Arial"/>
                <w:sz w:val="20"/>
                <w:szCs w:val="20"/>
              </w:rPr>
              <w:t>1199,93</w:t>
            </w:r>
          </w:p>
        </w:tc>
        <w:tc>
          <w:tcPr>
            <w:tcW w:w="1138" w:type="dxa"/>
            <w:vAlign w:val="bottom"/>
          </w:tcPr>
          <w:p w:rsidR="00356098" w:rsidRPr="001D37E7" w:rsidRDefault="00356098" w:rsidP="00A272FB">
            <w:pPr>
              <w:ind w:left="113"/>
              <w:jc w:val="center"/>
              <w:rPr>
                <w:rFonts w:ascii="Arial" w:hAnsi="Arial" w:cs="Arial"/>
                <w:b/>
                <w:sz w:val="20"/>
                <w:szCs w:val="20"/>
              </w:rPr>
            </w:pPr>
            <w:r w:rsidRPr="001D37E7">
              <w:rPr>
                <w:rFonts w:ascii="Arial" w:hAnsi="Arial" w:cs="Arial"/>
                <w:b/>
                <w:sz w:val="20"/>
                <w:szCs w:val="20"/>
              </w:rPr>
              <w:t>1452,00</w:t>
            </w:r>
          </w:p>
        </w:tc>
      </w:tr>
      <w:tr w:rsidR="001D37E7" w:rsidRPr="001D37E7" w:rsidTr="00356098">
        <w:trPr>
          <w:cantSplit/>
          <w:trHeight w:val="202"/>
        </w:trPr>
        <w:tc>
          <w:tcPr>
            <w:tcW w:w="826" w:type="dxa"/>
            <w:tcBorders>
              <w:top w:val="single" w:sz="4" w:space="0" w:color="auto"/>
              <w:bottom w:val="single" w:sz="4" w:space="0" w:color="auto"/>
            </w:tcBorders>
          </w:tcPr>
          <w:p w:rsidR="00356098" w:rsidRPr="001D37E7" w:rsidRDefault="00356098" w:rsidP="00D81ADF">
            <w:pPr>
              <w:ind w:left="113"/>
              <w:jc w:val="center"/>
              <w:rPr>
                <w:rFonts w:ascii="Arial" w:hAnsi="Arial" w:cs="Arial"/>
                <w:sz w:val="20"/>
                <w:szCs w:val="20"/>
              </w:rPr>
            </w:pPr>
            <w:r w:rsidRPr="001D37E7">
              <w:rPr>
                <w:rFonts w:ascii="Arial" w:hAnsi="Arial" w:cs="Arial"/>
                <w:sz w:val="20"/>
                <w:szCs w:val="20"/>
              </w:rPr>
              <w:t>2 kg</w:t>
            </w:r>
          </w:p>
        </w:tc>
        <w:tc>
          <w:tcPr>
            <w:tcW w:w="1137" w:type="dxa"/>
            <w:vAlign w:val="bottom"/>
          </w:tcPr>
          <w:p w:rsidR="00356098" w:rsidRPr="001D37E7" w:rsidRDefault="00356098" w:rsidP="00356098">
            <w:pPr>
              <w:ind w:left="170"/>
              <w:jc w:val="center"/>
              <w:rPr>
                <w:rFonts w:ascii="Arial" w:hAnsi="Arial" w:cs="Arial"/>
                <w:sz w:val="20"/>
                <w:szCs w:val="20"/>
              </w:rPr>
            </w:pPr>
            <w:r w:rsidRPr="001D37E7">
              <w:rPr>
                <w:rFonts w:ascii="Arial" w:hAnsi="Arial" w:cs="Arial"/>
                <w:sz w:val="20"/>
                <w:szCs w:val="20"/>
              </w:rPr>
              <w:t>899,95</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1089,00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1199,93</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1452,00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1399,92</w:t>
            </w:r>
          </w:p>
        </w:tc>
        <w:tc>
          <w:tcPr>
            <w:tcW w:w="1137" w:type="dxa"/>
            <w:vAlign w:val="bottom"/>
          </w:tcPr>
          <w:p w:rsidR="00356098" w:rsidRPr="001D37E7" w:rsidRDefault="00356098" w:rsidP="00A272FB">
            <w:pPr>
              <w:ind w:left="113"/>
              <w:jc w:val="center"/>
              <w:rPr>
                <w:rFonts w:ascii="Arial" w:hAnsi="Arial" w:cs="Arial"/>
                <w:b/>
                <w:sz w:val="20"/>
                <w:szCs w:val="20"/>
              </w:rPr>
            </w:pPr>
            <w:r w:rsidRPr="001D37E7">
              <w:rPr>
                <w:rFonts w:ascii="Arial" w:hAnsi="Arial" w:cs="Arial"/>
                <w:b/>
                <w:sz w:val="20"/>
                <w:szCs w:val="20"/>
              </w:rPr>
              <w:t>1694,00</w:t>
            </w:r>
          </w:p>
        </w:tc>
        <w:tc>
          <w:tcPr>
            <w:tcW w:w="1137" w:type="dxa"/>
            <w:vAlign w:val="bottom"/>
          </w:tcPr>
          <w:p w:rsidR="00356098" w:rsidRPr="001D37E7" w:rsidRDefault="00356098" w:rsidP="00A272FB">
            <w:pPr>
              <w:ind w:left="113"/>
              <w:jc w:val="center"/>
              <w:rPr>
                <w:rFonts w:ascii="Arial" w:hAnsi="Arial" w:cs="Arial"/>
                <w:sz w:val="20"/>
                <w:szCs w:val="20"/>
              </w:rPr>
            </w:pPr>
            <w:r w:rsidRPr="001D37E7">
              <w:rPr>
                <w:rFonts w:ascii="Arial" w:hAnsi="Arial" w:cs="Arial"/>
                <w:sz w:val="20"/>
                <w:szCs w:val="20"/>
              </w:rPr>
              <w:t>1599,91</w:t>
            </w:r>
          </w:p>
        </w:tc>
        <w:tc>
          <w:tcPr>
            <w:tcW w:w="1138" w:type="dxa"/>
            <w:vAlign w:val="bottom"/>
          </w:tcPr>
          <w:p w:rsidR="00356098" w:rsidRPr="001D37E7" w:rsidRDefault="00356098" w:rsidP="00A272FB">
            <w:pPr>
              <w:ind w:left="113"/>
              <w:jc w:val="center"/>
              <w:rPr>
                <w:rFonts w:ascii="Arial" w:hAnsi="Arial" w:cs="Arial"/>
                <w:b/>
                <w:sz w:val="20"/>
                <w:szCs w:val="20"/>
              </w:rPr>
            </w:pPr>
            <w:r w:rsidRPr="001D37E7">
              <w:rPr>
                <w:rFonts w:ascii="Arial" w:hAnsi="Arial" w:cs="Arial"/>
                <w:b/>
                <w:sz w:val="20"/>
                <w:szCs w:val="20"/>
              </w:rPr>
              <w:t>1936,00</w:t>
            </w:r>
          </w:p>
        </w:tc>
      </w:tr>
      <w:tr w:rsidR="001D37E7" w:rsidRPr="001D37E7" w:rsidTr="00356098">
        <w:trPr>
          <w:cantSplit/>
          <w:trHeight w:val="202"/>
        </w:trPr>
        <w:tc>
          <w:tcPr>
            <w:tcW w:w="826" w:type="dxa"/>
            <w:tcBorders>
              <w:top w:val="single" w:sz="4" w:space="0" w:color="auto"/>
              <w:bottom w:val="single" w:sz="4" w:space="0" w:color="auto"/>
            </w:tcBorders>
          </w:tcPr>
          <w:p w:rsidR="00356098" w:rsidRPr="001D37E7" w:rsidRDefault="00356098" w:rsidP="00D81ADF">
            <w:pPr>
              <w:ind w:left="113"/>
              <w:jc w:val="center"/>
              <w:rPr>
                <w:rFonts w:ascii="Arial" w:hAnsi="Arial" w:cs="Arial"/>
                <w:sz w:val="20"/>
                <w:szCs w:val="20"/>
              </w:rPr>
            </w:pPr>
            <w:r w:rsidRPr="001D37E7">
              <w:rPr>
                <w:rFonts w:ascii="Arial" w:hAnsi="Arial" w:cs="Arial"/>
                <w:sz w:val="20"/>
                <w:szCs w:val="20"/>
              </w:rPr>
              <w:t>3 kg</w:t>
            </w:r>
          </w:p>
        </w:tc>
        <w:tc>
          <w:tcPr>
            <w:tcW w:w="1137" w:type="dxa"/>
            <w:vAlign w:val="bottom"/>
          </w:tcPr>
          <w:p w:rsidR="00356098" w:rsidRPr="001D37E7" w:rsidRDefault="00356098" w:rsidP="00356098">
            <w:pPr>
              <w:ind w:left="170"/>
              <w:jc w:val="center"/>
              <w:rPr>
                <w:rFonts w:ascii="Arial" w:hAnsi="Arial" w:cs="Arial"/>
                <w:sz w:val="20"/>
                <w:szCs w:val="20"/>
              </w:rPr>
            </w:pPr>
            <w:r w:rsidRPr="001D37E7">
              <w:rPr>
                <w:rFonts w:ascii="Arial" w:hAnsi="Arial" w:cs="Arial"/>
                <w:sz w:val="20"/>
                <w:szCs w:val="20"/>
              </w:rPr>
              <w:t>999,94</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1210,00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1399,92</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1694,00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1699,90</w:t>
            </w:r>
          </w:p>
        </w:tc>
        <w:tc>
          <w:tcPr>
            <w:tcW w:w="1137" w:type="dxa"/>
            <w:vAlign w:val="bottom"/>
          </w:tcPr>
          <w:p w:rsidR="00356098" w:rsidRPr="001D37E7" w:rsidRDefault="00356098" w:rsidP="00A272FB">
            <w:pPr>
              <w:ind w:left="113"/>
              <w:jc w:val="center"/>
              <w:rPr>
                <w:rFonts w:ascii="Arial" w:hAnsi="Arial" w:cs="Arial"/>
                <w:b/>
                <w:sz w:val="20"/>
                <w:szCs w:val="20"/>
              </w:rPr>
            </w:pPr>
            <w:r w:rsidRPr="001D37E7">
              <w:rPr>
                <w:rFonts w:ascii="Arial" w:hAnsi="Arial" w:cs="Arial"/>
                <w:b/>
                <w:sz w:val="20"/>
                <w:szCs w:val="20"/>
              </w:rPr>
              <w:t>2057,00</w:t>
            </w:r>
          </w:p>
        </w:tc>
        <w:tc>
          <w:tcPr>
            <w:tcW w:w="1137" w:type="dxa"/>
            <w:vAlign w:val="bottom"/>
          </w:tcPr>
          <w:p w:rsidR="00356098" w:rsidRPr="001D37E7" w:rsidRDefault="00356098" w:rsidP="00A272FB">
            <w:pPr>
              <w:ind w:left="113"/>
              <w:jc w:val="center"/>
              <w:rPr>
                <w:rFonts w:ascii="Arial" w:hAnsi="Arial" w:cs="Arial"/>
                <w:sz w:val="20"/>
                <w:szCs w:val="20"/>
              </w:rPr>
            </w:pPr>
            <w:r w:rsidRPr="001D37E7">
              <w:rPr>
                <w:rFonts w:ascii="Arial" w:hAnsi="Arial" w:cs="Arial"/>
                <w:sz w:val="20"/>
                <w:szCs w:val="20"/>
              </w:rPr>
              <w:t>1999,89</w:t>
            </w:r>
          </w:p>
        </w:tc>
        <w:tc>
          <w:tcPr>
            <w:tcW w:w="1138" w:type="dxa"/>
            <w:vAlign w:val="bottom"/>
          </w:tcPr>
          <w:p w:rsidR="00356098" w:rsidRPr="001D37E7" w:rsidRDefault="00356098" w:rsidP="00A272FB">
            <w:pPr>
              <w:ind w:left="113"/>
              <w:jc w:val="center"/>
              <w:rPr>
                <w:rFonts w:ascii="Arial" w:hAnsi="Arial" w:cs="Arial"/>
                <w:b/>
                <w:sz w:val="20"/>
                <w:szCs w:val="20"/>
              </w:rPr>
            </w:pPr>
            <w:r w:rsidRPr="001D37E7">
              <w:rPr>
                <w:rFonts w:ascii="Arial" w:hAnsi="Arial" w:cs="Arial"/>
                <w:b/>
                <w:sz w:val="20"/>
                <w:szCs w:val="20"/>
              </w:rPr>
              <w:t>2420,00</w:t>
            </w:r>
          </w:p>
        </w:tc>
      </w:tr>
      <w:tr w:rsidR="001D37E7" w:rsidRPr="001D37E7" w:rsidTr="00356098">
        <w:trPr>
          <w:cantSplit/>
          <w:trHeight w:val="202"/>
        </w:trPr>
        <w:tc>
          <w:tcPr>
            <w:tcW w:w="826" w:type="dxa"/>
            <w:tcBorders>
              <w:top w:val="single" w:sz="4" w:space="0" w:color="auto"/>
              <w:bottom w:val="single" w:sz="4" w:space="0" w:color="auto"/>
            </w:tcBorders>
          </w:tcPr>
          <w:p w:rsidR="00356098" w:rsidRPr="001D37E7" w:rsidRDefault="00356098" w:rsidP="00D81ADF">
            <w:pPr>
              <w:ind w:left="113"/>
              <w:jc w:val="center"/>
              <w:rPr>
                <w:rFonts w:ascii="Arial" w:hAnsi="Arial" w:cs="Arial"/>
                <w:sz w:val="20"/>
                <w:szCs w:val="20"/>
              </w:rPr>
            </w:pPr>
            <w:r w:rsidRPr="001D37E7">
              <w:rPr>
                <w:rFonts w:ascii="Arial" w:hAnsi="Arial" w:cs="Arial"/>
                <w:sz w:val="20"/>
                <w:szCs w:val="20"/>
              </w:rPr>
              <w:t>4 kg</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1099,94</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1331,00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1599,91</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1936,00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1999,89</w:t>
            </w:r>
          </w:p>
        </w:tc>
        <w:tc>
          <w:tcPr>
            <w:tcW w:w="1137" w:type="dxa"/>
            <w:vAlign w:val="bottom"/>
          </w:tcPr>
          <w:p w:rsidR="00356098" w:rsidRPr="001D37E7" w:rsidRDefault="00356098" w:rsidP="00A272FB">
            <w:pPr>
              <w:ind w:left="113"/>
              <w:jc w:val="center"/>
              <w:rPr>
                <w:rFonts w:ascii="Arial" w:hAnsi="Arial" w:cs="Arial"/>
                <w:b/>
                <w:sz w:val="20"/>
                <w:szCs w:val="20"/>
              </w:rPr>
            </w:pPr>
            <w:r w:rsidRPr="001D37E7">
              <w:rPr>
                <w:rFonts w:ascii="Arial" w:hAnsi="Arial" w:cs="Arial"/>
                <w:b/>
                <w:sz w:val="20"/>
                <w:szCs w:val="20"/>
              </w:rPr>
              <w:t>2420,00</w:t>
            </w:r>
          </w:p>
        </w:tc>
        <w:tc>
          <w:tcPr>
            <w:tcW w:w="1137" w:type="dxa"/>
            <w:vAlign w:val="bottom"/>
          </w:tcPr>
          <w:p w:rsidR="00356098" w:rsidRPr="001D37E7" w:rsidRDefault="00356098" w:rsidP="00A272FB">
            <w:pPr>
              <w:ind w:left="113"/>
              <w:jc w:val="center"/>
              <w:rPr>
                <w:rFonts w:ascii="Arial" w:hAnsi="Arial" w:cs="Arial"/>
                <w:sz w:val="20"/>
                <w:szCs w:val="20"/>
              </w:rPr>
            </w:pPr>
            <w:r w:rsidRPr="001D37E7">
              <w:rPr>
                <w:rFonts w:ascii="Arial" w:hAnsi="Arial" w:cs="Arial"/>
                <w:sz w:val="20"/>
                <w:szCs w:val="20"/>
              </w:rPr>
              <w:t>2399,87</w:t>
            </w:r>
          </w:p>
        </w:tc>
        <w:tc>
          <w:tcPr>
            <w:tcW w:w="1138" w:type="dxa"/>
            <w:vAlign w:val="bottom"/>
          </w:tcPr>
          <w:p w:rsidR="00356098" w:rsidRPr="001D37E7" w:rsidRDefault="00356098" w:rsidP="00A272FB">
            <w:pPr>
              <w:ind w:left="113"/>
              <w:jc w:val="center"/>
              <w:rPr>
                <w:rFonts w:ascii="Arial" w:hAnsi="Arial" w:cs="Arial"/>
                <w:b/>
                <w:sz w:val="20"/>
                <w:szCs w:val="20"/>
              </w:rPr>
            </w:pPr>
            <w:r w:rsidRPr="001D37E7">
              <w:rPr>
                <w:rFonts w:ascii="Arial" w:hAnsi="Arial" w:cs="Arial"/>
                <w:b/>
                <w:sz w:val="20"/>
                <w:szCs w:val="20"/>
              </w:rPr>
              <w:t>2904,00</w:t>
            </w:r>
          </w:p>
        </w:tc>
      </w:tr>
      <w:tr w:rsidR="001D37E7" w:rsidRPr="001D37E7" w:rsidTr="00356098">
        <w:trPr>
          <w:cantSplit/>
          <w:trHeight w:val="202"/>
        </w:trPr>
        <w:tc>
          <w:tcPr>
            <w:tcW w:w="826" w:type="dxa"/>
            <w:tcBorders>
              <w:top w:val="single" w:sz="4" w:space="0" w:color="auto"/>
              <w:bottom w:val="single" w:sz="4" w:space="0" w:color="auto"/>
            </w:tcBorders>
          </w:tcPr>
          <w:p w:rsidR="00356098" w:rsidRPr="001D37E7" w:rsidRDefault="00356098" w:rsidP="00D81ADF">
            <w:pPr>
              <w:ind w:left="113"/>
              <w:jc w:val="center"/>
              <w:rPr>
                <w:rFonts w:ascii="Arial" w:hAnsi="Arial" w:cs="Arial"/>
                <w:sz w:val="20"/>
                <w:szCs w:val="20"/>
              </w:rPr>
            </w:pPr>
            <w:r w:rsidRPr="001D37E7">
              <w:rPr>
                <w:rFonts w:ascii="Arial" w:hAnsi="Arial" w:cs="Arial"/>
                <w:sz w:val="20"/>
                <w:szCs w:val="20"/>
              </w:rPr>
              <w:t>5 kg</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1199,93</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1452,00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1799,90</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2178,00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2299,87</w:t>
            </w:r>
          </w:p>
        </w:tc>
        <w:tc>
          <w:tcPr>
            <w:tcW w:w="1137" w:type="dxa"/>
            <w:vAlign w:val="bottom"/>
          </w:tcPr>
          <w:p w:rsidR="00356098" w:rsidRPr="001D37E7" w:rsidRDefault="00356098" w:rsidP="00A272FB">
            <w:pPr>
              <w:ind w:left="113"/>
              <w:jc w:val="center"/>
              <w:rPr>
                <w:rFonts w:ascii="Arial" w:hAnsi="Arial" w:cs="Arial"/>
                <w:b/>
                <w:sz w:val="20"/>
                <w:szCs w:val="20"/>
              </w:rPr>
            </w:pPr>
            <w:r w:rsidRPr="001D37E7">
              <w:rPr>
                <w:rFonts w:ascii="Arial" w:hAnsi="Arial" w:cs="Arial"/>
                <w:b/>
                <w:sz w:val="20"/>
                <w:szCs w:val="20"/>
              </w:rPr>
              <w:t>2783,00</w:t>
            </w:r>
          </w:p>
        </w:tc>
        <w:tc>
          <w:tcPr>
            <w:tcW w:w="1137" w:type="dxa"/>
            <w:vAlign w:val="bottom"/>
          </w:tcPr>
          <w:p w:rsidR="00356098" w:rsidRPr="001D37E7" w:rsidRDefault="00356098" w:rsidP="00A272FB">
            <w:pPr>
              <w:ind w:left="113"/>
              <w:jc w:val="center"/>
              <w:rPr>
                <w:rFonts w:ascii="Arial" w:hAnsi="Arial" w:cs="Arial"/>
                <w:sz w:val="20"/>
                <w:szCs w:val="20"/>
              </w:rPr>
            </w:pPr>
            <w:r w:rsidRPr="001D37E7">
              <w:rPr>
                <w:rFonts w:ascii="Arial" w:hAnsi="Arial" w:cs="Arial"/>
                <w:sz w:val="20"/>
                <w:szCs w:val="20"/>
              </w:rPr>
              <w:t>2799,84</w:t>
            </w:r>
          </w:p>
        </w:tc>
        <w:tc>
          <w:tcPr>
            <w:tcW w:w="1138" w:type="dxa"/>
            <w:vAlign w:val="bottom"/>
          </w:tcPr>
          <w:p w:rsidR="00356098" w:rsidRPr="001D37E7" w:rsidRDefault="00356098" w:rsidP="00A272FB">
            <w:pPr>
              <w:ind w:left="113"/>
              <w:jc w:val="center"/>
              <w:rPr>
                <w:rFonts w:ascii="Arial" w:hAnsi="Arial" w:cs="Arial"/>
                <w:b/>
                <w:sz w:val="20"/>
                <w:szCs w:val="20"/>
              </w:rPr>
            </w:pPr>
            <w:r w:rsidRPr="001D37E7">
              <w:rPr>
                <w:rFonts w:ascii="Arial" w:hAnsi="Arial" w:cs="Arial"/>
                <w:b/>
                <w:sz w:val="20"/>
                <w:szCs w:val="20"/>
              </w:rPr>
              <w:t>3388,00</w:t>
            </w:r>
          </w:p>
        </w:tc>
      </w:tr>
      <w:tr w:rsidR="001D37E7" w:rsidRPr="001D37E7" w:rsidTr="00356098">
        <w:trPr>
          <w:cantSplit/>
          <w:trHeight w:val="202"/>
        </w:trPr>
        <w:tc>
          <w:tcPr>
            <w:tcW w:w="826" w:type="dxa"/>
            <w:tcBorders>
              <w:top w:val="single" w:sz="4" w:space="0" w:color="auto"/>
              <w:bottom w:val="single" w:sz="4" w:space="0" w:color="auto"/>
            </w:tcBorders>
          </w:tcPr>
          <w:p w:rsidR="00356098" w:rsidRPr="001D37E7" w:rsidRDefault="00356098" w:rsidP="00D81ADF">
            <w:pPr>
              <w:ind w:left="113"/>
              <w:jc w:val="center"/>
              <w:rPr>
                <w:rFonts w:ascii="Arial" w:hAnsi="Arial" w:cs="Arial"/>
                <w:sz w:val="20"/>
                <w:szCs w:val="20"/>
              </w:rPr>
            </w:pPr>
            <w:r w:rsidRPr="001D37E7">
              <w:rPr>
                <w:rFonts w:ascii="Arial" w:hAnsi="Arial" w:cs="Arial"/>
                <w:sz w:val="20"/>
                <w:szCs w:val="20"/>
              </w:rPr>
              <w:t>6 kg</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1299,93</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1573,00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1999,89</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2420,00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2599,85</w:t>
            </w:r>
          </w:p>
        </w:tc>
        <w:tc>
          <w:tcPr>
            <w:tcW w:w="1137" w:type="dxa"/>
            <w:vAlign w:val="bottom"/>
          </w:tcPr>
          <w:p w:rsidR="00356098" w:rsidRPr="001D37E7" w:rsidRDefault="00356098" w:rsidP="00A272FB">
            <w:pPr>
              <w:ind w:left="113"/>
              <w:jc w:val="center"/>
              <w:rPr>
                <w:rFonts w:ascii="Arial" w:hAnsi="Arial" w:cs="Arial"/>
                <w:b/>
                <w:sz w:val="20"/>
                <w:szCs w:val="20"/>
              </w:rPr>
            </w:pPr>
            <w:r w:rsidRPr="001D37E7">
              <w:rPr>
                <w:rFonts w:ascii="Arial" w:hAnsi="Arial" w:cs="Arial"/>
                <w:b/>
                <w:sz w:val="20"/>
                <w:szCs w:val="20"/>
              </w:rPr>
              <w:t>3146,00</w:t>
            </w:r>
          </w:p>
        </w:tc>
        <w:tc>
          <w:tcPr>
            <w:tcW w:w="1137" w:type="dxa"/>
            <w:vAlign w:val="bottom"/>
          </w:tcPr>
          <w:p w:rsidR="00356098" w:rsidRPr="001D37E7" w:rsidRDefault="00356098" w:rsidP="00A272FB">
            <w:pPr>
              <w:ind w:left="113"/>
              <w:jc w:val="center"/>
              <w:rPr>
                <w:rFonts w:ascii="Arial" w:hAnsi="Arial" w:cs="Arial"/>
                <w:sz w:val="20"/>
                <w:szCs w:val="20"/>
              </w:rPr>
            </w:pPr>
            <w:r w:rsidRPr="001D37E7">
              <w:rPr>
                <w:rFonts w:ascii="Arial" w:hAnsi="Arial" w:cs="Arial"/>
                <w:sz w:val="20"/>
                <w:szCs w:val="20"/>
              </w:rPr>
              <w:t>3199,82</w:t>
            </w:r>
          </w:p>
        </w:tc>
        <w:tc>
          <w:tcPr>
            <w:tcW w:w="1138" w:type="dxa"/>
            <w:vAlign w:val="bottom"/>
          </w:tcPr>
          <w:p w:rsidR="00356098" w:rsidRPr="001D37E7" w:rsidRDefault="00356098" w:rsidP="00A272FB">
            <w:pPr>
              <w:ind w:left="113"/>
              <w:jc w:val="center"/>
              <w:rPr>
                <w:rFonts w:ascii="Arial" w:hAnsi="Arial" w:cs="Arial"/>
                <w:b/>
                <w:sz w:val="20"/>
                <w:szCs w:val="20"/>
              </w:rPr>
            </w:pPr>
            <w:r w:rsidRPr="001D37E7">
              <w:rPr>
                <w:rFonts w:ascii="Arial" w:hAnsi="Arial" w:cs="Arial"/>
                <w:b/>
                <w:sz w:val="20"/>
                <w:szCs w:val="20"/>
              </w:rPr>
              <w:t>3872,00</w:t>
            </w:r>
          </w:p>
        </w:tc>
      </w:tr>
      <w:tr w:rsidR="001D37E7" w:rsidRPr="001D37E7" w:rsidTr="00356098">
        <w:trPr>
          <w:cantSplit/>
          <w:trHeight w:val="202"/>
        </w:trPr>
        <w:tc>
          <w:tcPr>
            <w:tcW w:w="826" w:type="dxa"/>
            <w:tcBorders>
              <w:top w:val="single" w:sz="4" w:space="0" w:color="auto"/>
              <w:bottom w:val="single" w:sz="4" w:space="0" w:color="auto"/>
            </w:tcBorders>
          </w:tcPr>
          <w:p w:rsidR="00356098" w:rsidRPr="001D37E7" w:rsidRDefault="00356098" w:rsidP="00D81ADF">
            <w:pPr>
              <w:ind w:left="113"/>
              <w:jc w:val="center"/>
              <w:rPr>
                <w:rFonts w:ascii="Arial" w:hAnsi="Arial" w:cs="Arial"/>
                <w:sz w:val="20"/>
                <w:szCs w:val="20"/>
              </w:rPr>
            </w:pPr>
            <w:r w:rsidRPr="001D37E7">
              <w:rPr>
                <w:rFonts w:ascii="Arial" w:hAnsi="Arial" w:cs="Arial"/>
                <w:sz w:val="20"/>
                <w:szCs w:val="20"/>
              </w:rPr>
              <w:t>7 kg</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1399,92</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1694,00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2199,88</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2662,00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2899,84</w:t>
            </w:r>
          </w:p>
        </w:tc>
        <w:tc>
          <w:tcPr>
            <w:tcW w:w="1137" w:type="dxa"/>
            <w:vAlign w:val="bottom"/>
          </w:tcPr>
          <w:p w:rsidR="00356098" w:rsidRPr="001D37E7" w:rsidRDefault="00356098" w:rsidP="00A272FB">
            <w:pPr>
              <w:ind w:left="113"/>
              <w:jc w:val="center"/>
              <w:rPr>
                <w:rFonts w:ascii="Arial" w:hAnsi="Arial" w:cs="Arial"/>
                <w:b/>
                <w:sz w:val="20"/>
                <w:szCs w:val="20"/>
              </w:rPr>
            </w:pPr>
            <w:r w:rsidRPr="001D37E7">
              <w:rPr>
                <w:rFonts w:ascii="Arial" w:hAnsi="Arial" w:cs="Arial"/>
                <w:b/>
                <w:sz w:val="20"/>
                <w:szCs w:val="20"/>
              </w:rPr>
              <w:t>3509,00</w:t>
            </w:r>
          </w:p>
        </w:tc>
        <w:tc>
          <w:tcPr>
            <w:tcW w:w="1137" w:type="dxa"/>
            <w:vAlign w:val="bottom"/>
          </w:tcPr>
          <w:p w:rsidR="00356098" w:rsidRPr="001D37E7" w:rsidRDefault="00356098" w:rsidP="00A272FB">
            <w:pPr>
              <w:ind w:left="113"/>
              <w:jc w:val="center"/>
              <w:rPr>
                <w:rFonts w:ascii="Arial" w:hAnsi="Arial" w:cs="Arial"/>
                <w:sz w:val="20"/>
                <w:szCs w:val="20"/>
              </w:rPr>
            </w:pPr>
            <w:r w:rsidRPr="001D37E7">
              <w:rPr>
                <w:rFonts w:ascii="Arial" w:hAnsi="Arial" w:cs="Arial"/>
                <w:sz w:val="20"/>
                <w:szCs w:val="20"/>
              </w:rPr>
              <w:t>3599,80</w:t>
            </w:r>
          </w:p>
        </w:tc>
        <w:tc>
          <w:tcPr>
            <w:tcW w:w="1138" w:type="dxa"/>
            <w:vAlign w:val="bottom"/>
          </w:tcPr>
          <w:p w:rsidR="00356098" w:rsidRPr="001D37E7" w:rsidRDefault="00356098" w:rsidP="00A272FB">
            <w:pPr>
              <w:ind w:left="113"/>
              <w:jc w:val="center"/>
              <w:rPr>
                <w:rFonts w:ascii="Arial" w:hAnsi="Arial" w:cs="Arial"/>
                <w:b/>
                <w:sz w:val="20"/>
                <w:szCs w:val="20"/>
              </w:rPr>
            </w:pPr>
            <w:r w:rsidRPr="001D37E7">
              <w:rPr>
                <w:rFonts w:ascii="Arial" w:hAnsi="Arial" w:cs="Arial"/>
                <w:b/>
                <w:sz w:val="20"/>
                <w:szCs w:val="20"/>
              </w:rPr>
              <w:t>4356,00</w:t>
            </w:r>
          </w:p>
        </w:tc>
      </w:tr>
      <w:tr w:rsidR="001D37E7" w:rsidRPr="001D37E7" w:rsidTr="00356098">
        <w:trPr>
          <w:cantSplit/>
          <w:trHeight w:val="202"/>
        </w:trPr>
        <w:tc>
          <w:tcPr>
            <w:tcW w:w="826" w:type="dxa"/>
            <w:tcBorders>
              <w:top w:val="single" w:sz="4" w:space="0" w:color="auto"/>
              <w:bottom w:val="single" w:sz="4" w:space="0" w:color="auto"/>
            </w:tcBorders>
          </w:tcPr>
          <w:p w:rsidR="00356098" w:rsidRPr="001D37E7" w:rsidRDefault="00356098" w:rsidP="00D81ADF">
            <w:pPr>
              <w:ind w:left="113"/>
              <w:jc w:val="center"/>
              <w:rPr>
                <w:rFonts w:ascii="Arial" w:hAnsi="Arial" w:cs="Arial"/>
                <w:sz w:val="20"/>
                <w:szCs w:val="20"/>
              </w:rPr>
            </w:pPr>
            <w:r w:rsidRPr="001D37E7">
              <w:rPr>
                <w:rFonts w:ascii="Arial" w:hAnsi="Arial" w:cs="Arial"/>
                <w:sz w:val="20"/>
                <w:szCs w:val="20"/>
              </w:rPr>
              <w:t>8 kg</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1499,92</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1815,00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2399,87</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2904,00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3199,82</w:t>
            </w:r>
          </w:p>
        </w:tc>
        <w:tc>
          <w:tcPr>
            <w:tcW w:w="1137" w:type="dxa"/>
            <w:vAlign w:val="bottom"/>
          </w:tcPr>
          <w:p w:rsidR="00356098" w:rsidRPr="001D37E7" w:rsidRDefault="00356098" w:rsidP="00A272FB">
            <w:pPr>
              <w:ind w:left="113"/>
              <w:jc w:val="center"/>
              <w:rPr>
                <w:rFonts w:ascii="Arial" w:hAnsi="Arial" w:cs="Arial"/>
                <w:b/>
                <w:sz w:val="20"/>
                <w:szCs w:val="20"/>
              </w:rPr>
            </w:pPr>
            <w:r w:rsidRPr="001D37E7">
              <w:rPr>
                <w:rFonts w:ascii="Arial" w:hAnsi="Arial" w:cs="Arial"/>
                <w:b/>
                <w:sz w:val="20"/>
                <w:szCs w:val="20"/>
              </w:rPr>
              <w:t>3872,00</w:t>
            </w:r>
          </w:p>
        </w:tc>
        <w:tc>
          <w:tcPr>
            <w:tcW w:w="1137" w:type="dxa"/>
            <w:vAlign w:val="bottom"/>
          </w:tcPr>
          <w:p w:rsidR="00356098" w:rsidRPr="001D37E7" w:rsidRDefault="00356098" w:rsidP="00A272FB">
            <w:pPr>
              <w:ind w:left="113"/>
              <w:jc w:val="center"/>
              <w:rPr>
                <w:rFonts w:ascii="Arial" w:hAnsi="Arial" w:cs="Arial"/>
                <w:sz w:val="20"/>
                <w:szCs w:val="20"/>
              </w:rPr>
            </w:pPr>
            <w:r w:rsidRPr="001D37E7">
              <w:rPr>
                <w:rFonts w:ascii="Arial" w:hAnsi="Arial" w:cs="Arial"/>
                <w:sz w:val="20"/>
                <w:szCs w:val="20"/>
              </w:rPr>
              <w:t>3999,78</w:t>
            </w:r>
          </w:p>
        </w:tc>
        <w:tc>
          <w:tcPr>
            <w:tcW w:w="1138" w:type="dxa"/>
            <w:vAlign w:val="bottom"/>
          </w:tcPr>
          <w:p w:rsidR="00356098" w:rsidRPr="001D37E7" w:rsidRDefault="00356098" w:rsidP="00A272FB">
            <w:pPr>
              <w:ind w:left="113"/>
              <w:jc w:val="center"/>
              <w:rPr>
                <w:rFonts w:ascii="Arial" w:hAnsi="Arial" w:cs="Arial"/>
                <w:b/>
                <w:sz w:val="20"/>
                <w:szCs w:val="20"/>
              </w:rPr>
            </w:pPr>
            <w:r w:rsidRPr="001D37E7">
              <w:rPr>
                <w:rFonts w:ascii="Arial" w:hAnsi="Arial" w:cs="Arial"/>
                <w:b/>
                <w:sz w:val="20"/>
                <w:szCs w:val="20"/>
              </w:rPr>
              <w:t>4840,00</w:t>
            </w:r>
          </w:p>
        </w:tc>
      </w:tr>
      <w:tr w:rsidR="001D37E7" w:rsidRPr="001D37E7" w:rsidTr="00356098">
        <w:trPr>
          <w:cantSplit/>
          <w:trHeight w:val="202"/>
        </w:trPr>
        <w:tc>
          <w:tcPr>
            <w:tcW w:w="826" w:type="dxa"/>
            <w:tcBorders>
              <w:top w:val="single" w:sz="4" w:space="0" w:color="auto"/>
              <w:bottom w:val="single" w:sz="4" w:space="0" w:color="auto"/>
            </w:tcBorders>
          </w:tcPr>
          <w:p w:rsidR="00356098" w:rsidRPr="001D37E7" w:rsidRDefault="00356098" w:rsidP="00D81ADF">
            <w:pPr>
              <w:ind w:left="113"/>
              <w:jc w:val="center"/>
              <w:rPr>
                <w:rFonts w:ascii="Arial" w:hAnsi="Arial" w:cs="Arial"/>
                <w:sz w:val="20"/>
                <w:szCs w:val="20"/>
              </w:rPr>
            </w:pPr>
            <w:r w:rsidRPr="001D37E7">
              <w:rPr>
                <w:rFonts w:ascii="Arial" w:hAnsi="Arial" w:cs="Arial"/>
                <w:sz w:val="20"/>
                <w:szCs w:val="20"/>
              </w:rPr>
              <w:t>9 kg</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1599,91</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1936,00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2599,85</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3146,00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3499,80</w:t>
            </w:r>
          </w:p>
        </w:tc>
        <w:tc>
          <w:tcPr>
            <w:tcW w:w="1137" w:type="dxa"/>
            <w:vAlign w:val="bottom"/>
          </w:tcPr>
          <w:p w:rsidR="00356098" w:rsidRPr="001D37E7" w:rsidRDefault="00356098" w:rsidP="00A272FB">
            <w:pPr>
              <w:ind w:left="113"/>
              <w:jc w:val="center"/>
              <w:rPr>
                <w:rFonts w:ascii="Arial" w:hAnsi="Arial" w:cs="Arial"/>
                <w:b/>
                <w:sz w:val="20"/>
                <w:szCs w:val="20"/>
              </w:rPr>
            </w:pPr>
            <w:r w:rsidRPr="001D37E7">
              <w:rPr>
                <w:rFonts w:ascii="Arial" w:hAnsi="Arial" w:cs="Arial"/>
                <w:b/>
                <w:sz w:val="20"/>
                <w:szCs w:val="20"/>
              </w:rPr>
              <w:t>4235,00</w:t>
            </w:r>
          </w:p>
        </w:tc>
        <w:tc>
          <w:tcPr>
            <w:tcW w:w="1137" w:type="dxa"/>
            <w:vAlign w:val="bottom"/>
          </w:tcPr>
          <w:p w:rsidR="00356098" w:rsidRPr="001D37E7" w:rsidRDefault="00356098" w:rsidP="00A272FB">
            <w:pPr>
              <w:ind w:left="113"/>
              <w:jc w:val="center"/>
              <w:rPr>
                <w:rFonts w:ascii="Arial" w:hAnsi="Arial" w:cs="Arial"/>
                <w:sz w:val="20"/>
                <w:szCs w:val="20"/>
              </w:rPr>
            </w:pPr>
            <w:r w:rsidRPr="001D37E7">
              <w:rPr>
                <w:rFonts w:ascii="Arial" w:hAnsi="Arial" w:cs="Arial"/>
                <w:sz w:val="20"/>
                <w:szCs w:val="20"/>
              </w:rPr>
              <w:t>4399,75</w:t>
            </w:r>
          </w:p>
        </w:tc>
        <w:tc>
          <w:tcPr>
            <w:tcW w:w="1138" w:type="dxa"/>
            <w:vAlign w:val="bottom"/>
          </w:tcPr>
          <w:p w:rsidR="00356098" w:rsidRPr="001D37E7" w:rsidRDefault="00356098" w:rsidP="00A272FB">
            <w:pPr>
              <w:ind w:left="113"/>
              <w:jc w:val="center"/>
              <w:rPr>
                <w:rFonts w:ascii="Arial" w:hAnsi="Arial" w:cs="Arial"/>
                <w:b/>
                <w:sz w:val="20"/>
                <w:szCs w:val="20"/>
              </w:rPr>
            </w:pPr>
            <w:r w:rsidRPr="001D37E7">
              <w:rPr>
                <w:rFonts w:ascii="Arial" w:hAnsi="Arial" w:cs="Arial"/>
                <w:b/>
                <w:sz w:val="20"/>
                <w:szCs w:val="20"/>
              </w:rPr>
              <w:t>5324,00</w:t>
            </w:r>
          </w:p>
        </w:tc>
      </w:tr>
      <w:tr w:rsidR="001D37E7" w:rsidRPr="001D37E7" w:rsidTr="00356098">
        <w:trPr>
          <w:cantSplit/>
          <w:trHeight w:val="202"/>
        </w:trPr>
        <w:tc>
          <w:tcPr>
            <w:tcW w:w="826" w:type="dxa"/>
            <w:tcBorders>
              <w:top w:val="single" w:sz="4" w:space="0" w:color="auto"/>
              <w:bottom w:val="single" w:sz="4" w:space="0" w:color="auto"/>
            </w:tcBorders>
          </w:tcPr>
          <w:p w:rsidR="00356098" w:rsidRPr="001D37E7" w:rsidRDefault="00356098" w:rsidP="00D81ADF">
            <w:pPr>
              <w:jc w:val="center"/>
              <w:rPr>
                <w:rFonts w:ascii="Arial" w:hAnsi="Arial" w:cs="Arial"/>
                <w:sz w:val="20"/>
                <w:szCs w:val="20"/>
              </w:rPr>
            </w:pPr>
            <w:r w:rsidRPr="001D37E7">
              <w:rPr>
                <w:rFonts w:ascii="Arial" w:hAnsi="Arial" w:cs="Arial"/>
                <w:sz w:val="20"/>
                <w:szCs w:val="20"/>
              </w:rPr>
              <w:t>10 kg</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1699,90</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2057,00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2799,84</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3388,00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3799,79</w:t>
            </w:r>
          </w:p>
        </w:tc>
        <w:tc>
          <w:tcPr>
            <w:tcW w:w="1137" w:type="dxa"/>
            <w:vAlign w:val="bottom"/>
          </w:tcPr>
          <w:p w:rsidR="00356098" w:rsidRPr="001D37E7" w:rsidRDefault="00356098" w:rsidP="00A272FB">
            <w:pPr>
              <w:ind w:left="113"/>
              <w:jc w:val="center"/>
              <w:rPr>
                <w:rFonts w:ascii="Arial" w:hAnsi="Arial" w:cs="Arial"/>
                <w:b/>
                <w:sz w:val="20"/>
                <w:szCs w:val="20"/>
              </w:rPr>
            </w:pPr>
            <w:r w:rsidRPr="001D37E7">
              <w:rPr>
                <w:rFonts w:ascii="Arial" w:hAnsi="Arial" w:cs="Arial"/>
                <w:b/>
                <w:sz w:val="20"/>
                <w:szCs w:val="20"/>
              </w:rPr>
              <w:t>4598,00</w:t>
            </w:r>
          </w:p>
        </w:tc>
        <w:tc>
          <w:tcPr>
            <w:tcW w:w="1137" w:type="dxa"/>
            <w:vAlign w:val="bottom"/>
          </w:tcPr>
          <w:p w:rsidR="00356098" w:rsidRPr="001D37E7" w:rsidRDefault="00356098" w:rsidP="00A272FB">
            <w:pPr>
              <w:ind w:left="113"/>
              <w:jc w:val="center"/>
              <w:rPr>
                <w:rFonts w:ascii="Arial" w:hAnsi="Arial" w:cs="Arial"/>
                <w:sz w:val="20"/>
                <w:szCs w:val="20"/>
              </w:rPr>
            </w:pPr>
            <w:r w:rsidRPr="001D37E7">
              <w:rPr>
                <w:rFonts w:ascii="Arial" w:hAnsi="Arial" w:cs="Arial"/>
                <w:sz w:val="20"/>
                <w:szCs w:val="20"/>
              </w:rPr>
              <w:t>4799,73</w:t>
            </w:r>
          </w:p>
        </w:tc>
        <w:tc>
          <w:tcPr>
            <w:tcW w:w="1138" w:type="dxa"/>
            <w:vAlign w:val="bottom"/>
          </w:tcPr>
          <w:p w:rsidR="00356098" w:rsidRPr="001D37E7" w:rsidRDefault="00356098" w:rsidP="00A272FB">
            <w:pPr>
              <w:ind w:left="113"/>
              <w:jc w:val="center"/>
              <w:rPr>
                <w:rFonts w:ascii="Arial" w:hAnsi="Arial" w:cs="Arial"/>
                <w:b/>
                <w:sz w:val="20"/>
                <w:szCs w:val="20"/>
              </w:rPr>
            </w:pPr>
            <w:r w:rsidRPr="001D37E7">
              <w:rPr>
                <w:rFonts w:ascii="Arial" w:hAnsi="Arial" w:cs="Arial"/>
                <w:b/>
                <w:sz w:val="20"/>
                <w:szCs w:val="20"/>
              </w:rPr>
              <w:t>5808,00</w:t>
            </w:r>
          </w:p>
        </w:tc>
      </w:tr>
      <w:tr w:rsidR="001D37E7" w:rsidRPr="001D37E7" w:rsidTr="00356098">
        <w:trPr>
          <w:cantSplit/>
          <w:trHeight w:val="202"/>
        </w:trPr>
        <w:tc>
          <w:tcPr>
            <w:tcW w:w="826" w:type="dxa"/>
            <w:tcBorders>
              <w:top w:val="single" w:sz="4" w:space="0" w:color="auto"/>
              <w:bottom w:val="single" w:sz="4" w:space="0" w:color="auto"/>
            </w:tcBorders>
          </w:tcPr>
          <w:p w:rsidR="00356098" w:rsidRPr="001D37E7" w:rsidRDefault="00356098" w:rsidP="00D81ADF">
            <w:pPr>
              <w:jc w:val="center"/>
              <w:rPr>
                <w:rFonts w:ascii="Arial" w:hAnsi="Arial" w:cs="Arial"/>
                <w:sz w:val="20"/>
                <w:szCs w:val="20"/>
              </w:rPr>
            </w:pPr>
            <w:r w:rsidRPr="001D37E7">
              <w:rPr>
                <w:rFonts w:ascii="Arial" w:hAnsi="Arial" w:cs="Arial"/>
                <w:sz w:val="20"/>
                <w:szCs w:val="20"/>
              </w:rPr>
              <w:t>11 kg</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1799,90</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2178,00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2999,83</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3630,00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4099,77</w:t>
            </w:r>
          </w:p>
        </w:tc>
        <w:tc>
          <w:tcPr>
            <w:tcW w:w="1137" w:type="dxa"/>
            <w:vAlign w:val="bottom"/>
          </w:tcPr>
          <w:p w:rsidR="00356098" w:rsidRPr="001D37E7" w:rsidRDefault="00356098" w:rsidP="00A272FB">
            <w:pPr>
              <w:ind w:left="113"/>
              <w:jc w:val="center"/>
              <w:rPr>
                <w:rFonts w:ascii="Arial" w:hAnsi="Arial" w:cs="Arial"/>
                <w:b/>
                <w:sz w:val="20"/>
                <w:szCs w:val="20"/>
              </w:rPr>
            </w:pPr>
            <w:r w:rsidRPr="001D37E7">
              <w:rPr>
                <w:rFonts w:ascii="Arial" w:hAnsi="Arial" w:cs="Arial"/>
                <w:b/>
                <w:sz w:val="20"/>
                <w:szCs w:val="20"/>
              </w:rPr>
              <w:t>4961,00</w:t>
            </w:r>
          </w:p>
        </w:tc>
        <w:tc>
          <w:tcPr>
            <w:tcW w:w="1137" w:type="dxa"/>
            <w:vAlign w:val="bottom"/>
          </w:tcPr>
          <w:p w:rsidR="00356098" w:rsidRPr="001D37E7" w:rsidRDefault="00356098" w:rsidP="00A272FB">
            <w:pPr>
              <w:ind w:left="113"/>
              <w:jc w:val="center"/>
              <w:rPr>
                <w:rFonts w:ascii="Arial" w:hAnsi="Arial" w:cs="Arial"/>
                <w:sz w:val="20"/>
                <w:szCs w:val="20"/>
              </w:rPr>
            </w:pPr>
            <w:r w:rsidRPr="001D37E7">
              <w:rPr>
                <w:rFonts w:ascii="Arial" w:hAnsi="Arial" w:cs="Arial"/>
                <w:sz w:val="20"/>
                <w:szCs w:val="20"/>
              </w:rPr>
              <w:t>5199,71</w:t>
            </w:r>
          </w:p>
        </w:tc>
        <w:tc>
          <w:tcPr>
            <w:tcW w:w="1138" w:type="dxa"/>
            <w:vAlign w:val="bottom"/>
          </w:tcPr>
          <w:p w:rsidR="00356098" w:rsidRPr="001D37E7" w:rsidRDefault="00356098" w:rsidP="00A272FB">
            <w:pPr>
              <w:ind w:left="113"/>
              <w:jc w:val="center"/>
              <w:rPr>
                <w:rFonts w:ascii="Arial" w:hAnsi="Arial" w:cs="Arial"/>
                <w:b/>
                <w:sz w:val="20"/>
                <w:szCs w:val="20"/>
              </w:rPr>
            </w:pPr>
            <w:r w:rsidRPr="001D37E7">
              <w:rPr>
                <w:rFonts w:ascii="Arial" w:hAnsi="Arial" w:cs="Arial"/>
                <w:b/>
                <w:sz w:val="20"/>
                <w:szCs w:val="20"/>
              </w:rPr>
              <w:t>6292,00</w:t>
            </w:r>
          </w:p>
        </w:tc>
      </w:tr>
      <w:tr w:rsidR="001D37E7" w:rsidRPr="001D37E7" w:rsidTr="00356098">
        <w:trPr>
          <w:cantSplit/>
          <w:trHeight w:val="202"/>
        </w:trPr>
        <w:tc>
          <w:tcPr>
            <w:tcW w:w="826" w:type="dxa"/>
            <w:tcBorders>
              <w:top w:val="single" w:sz="4" w:space="0" w:color="auto"/>
              <w:bottom w:val="single" w:sz="4" w:space="0" w:color="auto"/>
            </w:tcBorders>
          </w:tcPr>
          <w:p w:rsidR="00356098" w:rsidRPr="001D37E7" w:rsidRDefault="00356098" w:rsidP="00D81ADF">
            <w:pPr>
              <w:jc w:val="center"/>
              <w:rPr>
                <w:rFonts w:ascii="Arial" w:hAnsi="Arial" w:cs="Arial"/>
                <w:sz w:val="20"/>
                <w:szCs w:val="20"/>
              </w:rPr>
            </w:pPr>
            <w:r w:rsidRPr="001D37E7">
              <w:rPr>
                <w:rFonts w:ascii="Arial" w:hAnsi="Arial" w:cs="Arial"/>
                <w:sz w:val="20"/>
                <w:szCs w:val="20"/>
              </w:rPr>
              <w:t>12 kg</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1899,89</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2299,00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3199,82</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3872,00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4399,75</w:t>
            </w:r>
          </w:p>
        </w:tc>
        <w:tc>
          <w:tcPr>
            <w:tcW w:w="1137" w:type="dxa"/>
            <w:vAlign w:val="bottom"/>
          </w:tcPr>
          <w:p w:rsidR="00356098" w:rsidRPr="001D37E7" w:rsidRDefault="00356098" w:rsidP="00A272FB">
            <w:pPr>
              <w:ind w:left="113"/>
              <w:jc w:val="center"/>
              <w:rPr>
                <w:rFonts w:ascii="Arial" w:hAnsi="Arial" w:cs="Arial"/>
                <w:b/>
                <w:sz w:val="20"/>
                <w:szCs w:val="20"/>
              </w:rPr>
            </w:pPr>
            <w:r w:rsidRPr="001D37E7">
              <w:rPr>
                <w:rFonts w:ascii="Arial" w:hAnsi="Arial" w:cs="Arial"/>
                <w:b/>
                <w:sz w:val="20"/>
                <w:szCs w:val="20"/>
              </w:rPr>
              <w:t>5324,00</w:t>
            </w:r>
          </w:p>
        </w:tc>
        <w:tc>
          <w:tcPr>
            <w:tcW w:w="1137" w:type="dxa"/>
            <w:vAlign w:val="bottom"/>
          </w:tcPr>
          <w:p w:rsidR="00356098" w:rsidRPr="001D37E7" w:rsidRDefault="00356098" w:rsidP="00A272FB">
            <w:pPr>
              <w:ind w:left="113"/>
              <w:jc w:val="center"/>
              <w:rPr>
                <w:rFonts w:ascii="Arial" w:hAnsi="Arial" w:cs="Arial"/>
                <w:sz w:val="20"/>
                <w:szCs w:val="20"/>
              </w:rPr>
            </w:pPr>
            <w:r w:rsidRPr="001D37E7">
              <w:rPr>
                <w:rFonts w:ascii="Arial" w:hAnsi="Arial" w:cs="Arial"/>
                <w:sz w:val="20"/>
                <w:szCs w:val="20"/>
              </w:rPr>
              <w:t>5599,69</w:t>
            </w:r>
          </w:p>
        </w:tc>
        <w:tc>
          <w:tcPr>
            <w:tcW w:w="1138" w:type="dxa"/>
            <w:vAlign w:val="bottom"/>
          </w:tcPr>
          <w:p w:rsidR="00356098" w:rsidRPr="001D37E7" w:rsidRDefault="00356098" w:rsidP="00A272FB">
            <w:pPr>
              <w:ind w:left="113"/>
              <w:jc w:val="center"/>
              <w:rPr>
                <w:rFonts w:ascii="Arial" w:hAnsi="Arial" w:cs="Arial"/>
                <w:b/>
                <w:sz w:val="20"/>
                <w:szCs w:val="20"/>
              </w:rPr>
            </w:pPr>
            <w:r w:rsidRPr="001D37E7">
              <w:rPr>
                <w:rFonts w:ascii="Arial" w:hAnsi="Arial" w:cs="Arial"/>
                <w:b/>
                <w:sz w:val="20"/>
                <w:szCs w:val="20"/>
              </w:rPr>
              <w:t>6776,00</w:t>
            </w:r>
          </w:p>
        </w:tc>
      </w:tr>
      <w:tr w:rsidR="001D37E7" w:rsidRPr="001D37E7" w:rsidTr="00356098">
        <w:trPr>
          <w:cantSplit/>
          <w:trHeight w:val="202"/>
        </w:trPr>
        <w:tc>
          <w:tcPr>
            <w:tcW w:w="826" w:type="dxa"/>
            <w:tcBorders>
              <w:top w:val="single" w:sz="4" w:space="0" w:color="auto"/>
              <w:bottom w:val="single" w:sz="4" w:space="0" w:color="auto"/>
            </w:tcBorders>
          </w:tcPr>
          <w:p w:rsidR="00356098" w:rsidRPr="001D37E7" w:rsidRDefault="00356098" w:rsidP="00D81ADF">
            <w:pPr>
              <w:jc w:val="center"/>
              <w:rPr>
                <w:rFonts w:ascii="Arial" w:hAnsi="Arial" w:cs="Arial"/>
                <w:sz w:val="20"/>
                <w:szCs w:val="20"/>
              </w:rPr>
            </w:pPr>
            <w:r w:rsidRPr="001D37E7">
              <w:rPr>
                <w:rFonts w:ascii="Arial" w:hAnsi="Arial" w:cs="Arial"/>
                <w:sz w:val="20"/>
                <w:szCs w:val="20"/>
              </w:rPr>
              <w:t>13 kg</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1999,89</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2420,00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3399,81</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4114,00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4699,74</w:t>
            </w:r>
          </w:p>
        </w:tc>
        <w:tc>
          <w:tcPr>
            <w:tcW w:w="1137" w:type="dxa"/>
            <w:vAlign w:val="bottom"/>
          </w:tcPr>
          <w:p w:rsidR="00356098" w:rsidRPr="001D37E7" w:rsidRDefault="00356098" w:rsidP="00A272FB">
            <w:pPr>
              <w:ind w:left="113"/>
              <w:jc w:val="center"/>
              <w:rPr>
                <w:rFonts w:ascii="Arial" w:hAnsi="Arial" w:cs="Arial"/>
                <w:b/>
                <w:sz w:val="20"/>
                <w:szCs w:val="20"/>
              </w:rPr>
            </w:pPr>
            <w:r w:rsidRPr="001D37E7">
              <w:rPr>
                <w:rFonts w:ascii="Arial" w:hAnsi="Arial" w:cs="Arial"/>
                <w:b/>
                <w:sz w:val="20"/>
                <w:szCs w:val="20"/>
              </w:rPr>
              <w:t>5687,00</w:t>
            </w:r>
          </w:p>
        </w:tc>
        <w:tc>
          <w:tcPr>
            <w:tcW w:w="1137" w:type="dxa"/>
            <w:vAlign w:val="bottom"/>
          </w:tcPr>
          <w:p w:rsidR="00356098" w:rsidRPr="001D37E7" w:rsidRDefault="00356098" w:rsidP="00A272FB">
            <w:pPr>
              <w:ind w:left="113"/>
              <w:jc w:val="center"/>
              <w:rPr>
                <w:rFonts w:ascii="Arial" w:hAnsi="Arial" w:cs="Arial"/>
                <w:sz w:val="20"/>
                <w:szCs w:val="20"/>
              </w:rPr>
            </w:pPr>
            <w:r w:rsidRPr="001D37E7">
              <w:rPr>
                <w:rFonts w:ascii="Arial" w:hAnsi="Arial" w:cs="Arial"/>
                <w:sz w:val="20"/>
                <w:szCs w:val="20"/>
              </w:rPr>
              <w:t>5999,66</w:t>
            </w:r>
          </w:p>
        </w:tc>
        <w:tc>
          <w:tcPr>
            <w:tcW w:w="1138" w:type="dxa"/>
            <w:vAlign w:val="bottom"/>
          </w:tcPr>
          <w:p w:rsidR="00356098" w:rsidRPr="001D37E7" w:rsidRDefault="00356098" w:rsidP="00A272FB">
            <w:pPr>
              <w:ind w:left="113"/>
              <w:jc w:val="center"/>
              <w:rPr>
                <w:rFonts w:ascii="Arial" w:hAnsi="Arial" w:cs="Arial"/>
                <w:b/>
                <w:sz w:val="20"/>
                <w:szCs w:val="20"/>
              </w:rPr>
            </w:pPr>
            <w:r w:rsidRPr="001D37E7">
              <w:rPr>
                <w:rFonts w:ascii="Arial" w:hAnsi="Arial" w:cs="Arial"/>
                <w:b/>
                <w:sz w:val="20"/>
                <w:szCs w:val="20"/>
              </w:rPr>
              <w:t>7260,00</w:t>
            </w:r>
          </w:p>
        </w:tc>
      </w:tr>
      <w:tr w:rsidR="001D37E7" w:rsidRPr="001D37E7" w:rsidTr="00356098">
        <w:trPr>
          <w:cantSplit/>
          <w:trHeight w:val="202"/>
        </w:trPr>
        <w:tc>
          <w:tcPr>
            <w:tcW w:w="826" w:type="dxa"/>
            <w:tcBorders>
              <w:top w:val="single" w:sz="4" w:space="0" w:color="auto"/>
              <w:bottom w:val="single" w:sz="4" w:space="0" w:color="auto"/>
            </w:tcBorders>
          </w:tcPr>
          <w:p w:rsidR="00356098" w:rsidRPr="001D37E7" w:rsidRDefault="00356098" w:rsidP="00D81ADF">
            <w:pPr>
              <w:jc w:val="center"/>
              <w:rPr>
                <w:rFonts w:ascii="Arial" w:hAnsi="Arial" w:cs="Arial"/>
                <w:sz w:val="20"/>
                <w:szCs w:val="20"/>
              </w:rPr>
            </w:pPr>
            <w:r w:rsidRPr="001D37E7">
              <w:rPr>
                <w:rFonts w:ascii="Arial" w:hAnsi="Arial" w:cs="Arial"/>
                <w:sz w:val="20"/>
                <w:szCs w:val="20"/>
              </w:rPr>
              <w:t>14 kg</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2099,88</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2541,00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3599,80</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4356,00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4999,72</w:t>
            </w:r>
          </w:p>
        </w:tc>
        <w:tc>
          <w:tcPr>
            <w:tcW w:w="1137" w:type="dxa"/>
            <w:vAlign w:val="bottom"/>
          </w:tcPr>
          <w:p w:rsidR="00356098" w:rsidRPr="001D37E7" w:rsidRDefault="00356098" w:rsidP="00A272FB">
            <w:pPr>
              <w:ind w:left="113"/>
              <w:jc w:val="center"/>
              <w:rPr>
                <w:rFonts w:ascii="Arial" w:hAnsi="Arial" w:cs="Arial"/>
                <w:b/>
                <w:sz w:val="20"/>
                <w:szCs w:val="20"/>
              </w:rPr>
            </w:pPr>
            <w:r w:rsidRPr="001D37E7">
              <w:rPr>
                <w:rFonts w:ascii="Arial" w:hAnsi="Arial" w:cs="Arial"/>
                <w:b/>
                <w:sz w:val="20"/>
                <w:szCs w:val="20"/>
              </w:rPr>
              <w:t>6050,00</w:t>
            </w:r>
          </w:p>
        </w:tc>
        <w:tc>
          <w:tcPr>
            <w:tcW w:w="1137" w:type="dxa"/>
            <w:vAlign w:val="bottom"/>
          </w:tcPr>
          <w:p w:rsidR="00356098" w:rsidRPr="001D37E7" w:rsidRDefault="00356098" w:rsidP="00A272FB">
            <w:pPr>
              <w:ind w:left="113"/>
              <w:jc w:val="center"/>
              <w:rPr>
                <w:rFonts w:ascii="Arial" w:hAnsi="Arial" w:cs="Arial"/>
                <w:sz w:val="20"/>
                <w:szCs w:val="20"/>
              </w:rPr>
            </w:pPr>
            <w:r w:rsidRPr="001D37E7">
              <w:rPr>
                <w:rFonts w:ascii="Arial" w:hAnsi="Arial" w:cs="Arial"/>
                <w:sz w:val="20"/>
                <w:szCs w:val="20"/>
              </w:rPr>
              <w:t>6399,64</w:t>
            </w:r>
          </w:p>
        </w:tc>
        <w:tc>
          <w:tcPr>
            <w:tcW w:w="1138" w:type="dxa"/>
            <w:vAlign w:val="bottom"/>
          </w:tcPr>
          <w:p w:rsidR="00356098" w:rsidRPr="001D37E7" w:rsidRDefault="00356098" w:rsidP="00A272FB">
            <w:pPr>
              <w:ind w:left="113"/>
              <w:jc w:val="center"/>
              <w:rPr>
                <w:rFonts w:ascii="Arial" w:hAnsi="Arial" w:cs="Arial"/>
                <w:b/>
                <w:sz w:val="20"/>
                <w:szCs w:val="20"/>
              </w:rPr>
            </w:pPr>
            <w:r w:rsidRPr="001D37E7">
              <w:rPr>
                <w:rFonts w:ascii="Arial" w:hAnsi="Arial" w:cs="Arial"/>
                <w:b/>
                <w:sz w:val="20"/>
                <w:szCs w:val="20"/>
              </w:rPr>
              <w:t>7744,00</w:t>
            </w:r>
          </w:p>
        </w:tc>
      </w:tr>
      <w:tr w:rsidR="001D37E7" w:rsidRPr="001D37E7" w:rsidTr="00356098">
        <w:trPr>
          <w:cantSplit/>
          <w:trHeight w:val="202"/>
        </w:trPr>
        <w:tc>
          <w:tcPr>
            <w:tcW w:w="826" w:type="dxa"/>
            <w:tcBorders>
              <w:top w:val="single" w:sz="4" w:space="0" w:color="auto"/>
              <w:bottom w:val="single" w:sz="4" w:space="0" w:color="auto"/>
            </w:tcBorders>
          </w:tcPr>
          <w:p w:rsidR="00356098" w:rsidRPr="001D37E7" w:rsidRDefault="00356098" w:rsidP="00D81ADF">
            <w:pPr>
              <w:jc w:val="center"/>
              <w:rPr>
                <w:rFonts w:ascii="Arial" w:hAnsi="Arial" w:cs="Arial"/>
                <w:sz w:val="20"/>
                <w:szCs w:val="20"/>
              </w:rPr>
            </w:pPr>
            <w:r w:rsidRPr="001D37E7">
              <w:rPr>
                <w:rFonts w:ascii="Arial" w:hAnsi="Arial" w:cs="Arial"/>
                <w:sz w:val="20"/>
                <w:szCs w:val="20"/>
              </w:rPr>
              <w:t>15 kg</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2199,88</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2662,00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3799,79</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4598,00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5299,70</w:t>
            </w:r>
          </w:p>
        </w:tc>
        <w:tc>
          <w:tcPr>
            <w:tcW w:w="1137" w:type="dxa"/>
            <w:vAlign w:val="bottom"/>
          </w:tcPr>
          <w:p w:rsidR="00356098" w:rsidRPr="001D37E7" w:rsidRDefault="00356098" w:rsidP="00A272FB">
            <w:pPr>
              <w:ind w:left="113"/>
              <w:jc w:val="center"/>
              <w:rPr>
                <w:rFonts w:ascii="Arial" w:hAnsi="Arial" w:cs="Arial"/>
                <w:b/>
                <w:sz w:val="20"/>
                <w:szCs w:val="20"/>
              </w:rPr>
            </w:pPr>
            <w:r w:rsidRPr="001D37E7">
              <w:rPr>
                <w:rFonts w:ascii="Arial" w:hAnsi="Arial" w:cs="Arial"/>
                <w:b/>
                <w:sz w:val="20"/>
                <w:szCs w:val="20"/>
              </w:rPr>
              <w:t>6413,00</w:t>
            </w:r>
          </w:p>
        </w:tc>
        <w:tc>
          <w:tcPr>
            <w:tcW w:w="1137" w:type="dxa"/>
            <w:vAlign w:val="bottom"/>
          </w:tcPr>
          <w:p w:rsidR="00356098" w:rsidRPr="001D37E7" w:rsidRDefault="00356098" w:rsidP="00A272FB">
            <w:pPr>
              <w:ind w:left="113"/>
              <w:jc w:val="center"/>
              <w:rPr>
                <w:rFonts w:ascii="Arial" w:hAnsi="Arial" w:cs="Arial"/>
                <w:sz w:val="20"/>
                <w:szCs w:val="20"/>
              </w:rPr>
            </w:pPr>
            <w:r w:rsidRPr="001D37E7">
              <w:rPr>
                <w:rFonts w:ascii="Arial" w:hAnsi="Arial" w:cs="Arial"/>
                <w:sz w:val="20"/>
                <w:szCs w:val="20"/>
              </w:rPr>
              <w:t>6799,62</w:t>
            </w:r>
          </w:p>
        </w:tc>
        <w:tc>
          <w:tcPr>
            <w:tcW w:w="1138" w:type="dxa"/>
            <w:vAlign w:val="bottom"/>
          </w:tcPr>
          <w:p w:rsidR="00356098" w:rsidRPr="001D37E7" w:rsidRDefault="00356098" w:rsidP="00A272FB">
            <w:pPr>
              <w:ind w:left="113"/>
              <w:jc w:val="center"/>
              <w:rPr>
                <w:rFonts w:ascii="Arial" w:hAnsi="Arial" w:cs="Arial"/>
                <w:b/>
                <w:sz w:val="20"/>
                <w:szCs w:val="20"/>
              </w:rPr>
            </w:pPr>
            <w:r w:rsidRPr="001D37E7">
              <w:rPr>
                <w:rFonts w:ascii="Arial" w:hAnsi="Arial" w:cs="Arial"/>
                <w:b/>
                <w:sz w:val="20"/>
                <w:szCs w:val="20"/>
              </w:rPr>
              <w:t>8228,00</w:t>
            </w:r>
          </w:p>
        </w:tc>
      </w:tr>
      <w:tr w:rsidR="001D37E7" w:rsidRPr="001D37E7" w:rsidTr="00356098">
        <w:trPr>
          <w:cantSplit/>
          <w:trHeight w:val="202"/>
        </w:trPr>
        <w:tc>
          <w:tcPr>
            <w:tcW w:w="826" w:type="dxa"/>
            <w:tcBorders>
              <w:top w:val="single" w:sz="4" w:space="0" w:color="auto"/>
              <w:bottom w:val="single" w:sz="4" w:space="0" w:color="auto"/>
            </w:tcBorders>
          </w:tcPr>
          <w:p w:rsidR="00356098" w:rsidRPr="001D37E7" w:rsidRDefault="00356098" w:rsidP="00D81ADF">
            <w:pPr>
              <w:jc w:val="center"/>
              <w:rPr>
                <w:rFonts w:ascii="Arial" w:hAnsi="Arial" w:cs="Arial"/>
                <w:sz w:val="20"/>
                <w:szCs w:val="20"/>
              </w:rPr>
            </w:pPr>
            <w:r w:rsidRPr="001D37E7">
              <w:rPr>
                <w:rFonts w:ascii="Arial" w:hAnsi="Arial" w:cs="Arial"/>
                <w:sz w:val="20"/>
                <w:szCs w:val="20"/>
              </w:rPr>
              <w:t>16 kg</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2324,66</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2813,00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3999,78</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4840,00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5599,69</w:t>
            </w:r>
          </w:p>
        </w:tc>
        <w:tc>
          <w:tcPr>
            <w:tcW w:w="1137" w:type="dxa"/>
            <w:vAlign w:val="bottom"/>
          </w:tcPr>
          <w:p w:rsidR="00356098" w:rsidRPr="001D37E7" w:rsidRDefault="00356098" w:rsidP="00A272FB">
            <w:pPr>
              <w:ind w:left="113"/>
              <w:jc w:val="center"/>
              <w:rPr>
                <w:rFonts w:ascii="Arial" w:hAnsi="Arial" w:cs="Arial"/>
                <w:b/>
                <w:sz w:val="20"/>
                <w:szCs w:val="20"/>
              </w:rPr>
            </w:pPr>
            <w:r w:rsidRPr="001D37E7">
              <w:rPr>
                <w:rFonts w:ascii="Arial" w:hAnsi="Arial" w:cs="Arial"/>
                <w:b/>
                <w:sz w:val="20"/>
                <w:szCs w:val="20"/>
              </w:rPr>
              <w:t>6776,00</w:t>
            </w:r>
          </w:p>
        </w:tc>
        <w:tc>
          <w:tcPr>
            <w:tcW w:w="1137" w:type="dxa"/>
            <w:vAlign w:val="bottom"/>
          </w:tcPr>
          <w:p w:rsidR="00356098" w:rsidRPr="001D37E7" w:rsidRDefault="00356098" w:rsidP="00A272FB">
            <w:pPr>
              <w:ind w:left="113"/>
              <w:jc w:val="center"/>
              <w:rPr>
                <w:rFonts w:ascii="Arial" w:hAnsi="Arial" w:cs="Arial"/>
                <w:sz w:val="20"/>
                <w:szCs w:val="20"/>
              </w:rPr>
            </w:pPr>
            <w:r w:rsidRPr="001D37E7">
              <w:rPr>
                <w:rFonts w:ascii="Arial" w:hAnsi="Arial" w:cs="Arial"/>
                <w:sz w:val="20"/>
                <w:szCs w:val="20"/>
              </w:rPr>
              <w:t>7199,60</w:t>
            </w:r>
          </w:p>
        </w:tc>
        <w:tc>
          <w:tcPr>
            <w:tcW w:w="1138" w:type="dxa"/>
            <w:vAlign w:val="bottom"/>
          </w:tcPr>
          <w:p w:rsidR="00356098" w:rsidRPr="001D37E7" w:rsidRDefault="00356098" w:rsidP="00A272FB">
            <w:pPr>
              <w:ind w:left="113"/>
              <w:jc w:val="center"/>
              <w:rPr>
                <w:rFonts w:ascii="Arial" w:hAnsi="Arial" w:cs="Arial"/>
                <w:b/>
                <w:sz w:val="20"/>
                <w:szCs w:val="20"/>
              </w:rPr>
            </w:pPr>
            <w:r w:rsidRPr="001D37E7">
              <w:rPr>
                <w:rFonts w:ascii="Arial" w:hAnsi="Arial" w:cs="Arial"/>
                <w:b/>
                <w:sz w:val="20"/>
                <w:szCs w:val="20"/>
              </w:rPr>
              <w:t>8712,00</w:t>
            </w:r>
          </w:p>
        </w:tc>
      </w:tr>
      <w:tr w:rsidR="001D37E7" w:rsidRPr="001D37E7" w:rsidTr="00356098">
        <w:trPr>
          <w:cantSplit/>
          <w:trHeight w:val="202"/>
        </w:trPr>
        <w:tc>
          <w:tcPr>
            <w:tcW w:w="826" w:type="dxa"/>
            <w:tcBorders>
              <w:top w:val="single" w:sz="4" w:space="0" w:color="auto"/>
              <w:bottom w:val="single" w:sz="4" w:space="0" w:color="auto"/>
            </w:tcBorders>
          </w:tcPr>
          <w:p w:rsidR="00356098" w:rsidRPr="001D37E7" w:rsidRDefault="00356098" w:rsidP="00D81ADF">
            <w:pPr>
              <w:jc w:val="center"/>
              <w:rPr>
                <w:rFonts w:ascii="Arial" w:hAnsi="Arial" w:cs="Arial"/>
                <w:sz w:val="20"/>
                <w:szCs w:val="20"/>
              </w:rPr>
            </w:pPr>
            <w:r w:rsidRPr="001D37E7">
              <w:rPr>
                <w:rFonts w:ascii="Arial" w:hAnsi="Arial" w:cs="Arial"/>
                <w:sz w:val="20"/>
                <w:szCs w:val="20"/>
              </w:rPr>
              <w:t>17 kg</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2449,45</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2964,00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4199,76</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5082,00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5899,67</w:t>
            </w:r>
          </w:p>
        </w:tc>
        <w:tc>
          <w:tcPr>
            <w:tcW w:w="1137" w:type="dxa"/>
            <w:vAlign w:val="bottom"/>
          </w:tcPr>
          <w:p w:rsidR="00356098" w:rsidRPr="001D37E7" w:rsidRDefault="00356098" w:rsidP="00A272FB">
            <w:pPr>
              <w:ind w:left="113"/>
              <w:jc w:val="center"/>
              <w:rPr>
                <w:rFonts w:ascii="Arial" w:hAnsi="Arial" w:cs="Arial"/>
                <w:b/>
                <w:sz w:val="20"/>
                <w:szCs w:val="20"/>
              </w:rPr>
            </w:pPr>
            <w:r w:rsidRPr="001D37E7">
              <w:rPr>
                <w:rFonts w:ascii="Arial" w:hAnsi="Arial" w:cs="Arial"/>
                <w:b/>
                <w:sz w:val="20"/>
                <w:szCs w:val="20"/>
              </w:rPr>
              <w:t>7139,00</w:t>
            </w:r>
          </w:p>
        </w:tc>
        <w:tc>
          <w:tcPr>
            <w:tcW w:w="1137" w:type="dxa"/>
            <w:vAlign w:val="bottom"/>
          </w:tcPr>
          <w:p w:rsidR="00356098" w:rsidRPr="001D37E7" w:rsidRDefault="00356098" w:rsidP="00A272FB">
            <w:pPr>
              <w:ind w:left="113"/>
              <w:jc w:val="center"/>
              <w:rPr>
                <w:rFonts w:ascii="Arial" w:hAnsi="Arial" w:cs="Arial"/>
                <w:sz w:val="20"/>
                <w:szCs w:val="20"/>
              </w:rPr>
            </w:pPr>
            <w:r w:rsidRPr="001D37E7">
              <w:rPr>
                <w:rFonts w:ascii="Arial" w:hAnsi="Arial" w:cs="Arial"/>
                <w:sz w:val="20"/>
                <w:szCs w:val="20"/>
              </w:rPr>
              <w:t>7599,57</w:t>
            </w:r>
          </w:p>
        </w:tc>
        <w:tc>
          <w:tcPr>
            <w:tcW w:w="1138" w:type="dxa"/>
            <w:vAlign w:val="bottom"/>
          </w:tcPr>
          <w:p w:rsidR="00356098" w:rsidRPr="001D37E7" w:rsidRDefault="00356098" w:rsidP="00A272FB">
            <w:pPr>
              <w:ind w:left="113"/>
              <w:jc w:val="center"/>
              <w:rPr>
                <w:rFonts w:ascii="Arial" w:hAnsi="Arial" w:cs="Arial"/>
                <w:b/>
                <w:sz w:val="20"/>
                <w:szCs w:val="20"/>
              </w:rPr>
            </w:pPr>
            <w:r w:rsidRPr="001D37E7">
              <w:rPr>
                <w:rFonts w:ascii="Arial" w:hAnsi="Arial" w:cs="Arial"/>
                <w:b/>
                <w:sz w:val="20"/>
                <w:szCs w:val="20"/>
              </w:rPr>
              <w:t>9196,00</w:t>
            </w:r>
          </w:p>
        </w:tc>
      </w:tr>
      <w:tr w:rsidR="001D37E7" w:rsidRPr="001D37E7" w:rsidTr="00356098">
        <w:trPr>
          <w:cantSplit/>
          <w:trHeight w:val="202"/>
        </w:trPr>
        <w:tc>
          <w:tcPr>
            <w:tcW w:w="826" w:type="dxa"/>
            <w:tcBorders>
              <w:top w:val="single" w:sz="4" w:space="0" w:color="auto"/>
              <w:bottom w:val="single" w:sz="4" w:space="0" w:color="auto"/>
            </w:tcBorders>
          </w:tcPr>
          <w:p w:rsidR="00356098" w:rsidRPr="001D37E7" w:rsidRDefault="00356098" w:rsidP="00D81ADF">
            <w:pPr>
              <w:jc w:val="center"/>
              <w:rPr>
                <w:rFonts w:ascii="Arial" w:hAnsi="Arial" w:cs="Arial"/>
                <w:sz w:val="20"/>
                <w:szCs w:val="20"/>
              </w:rPr>
            </w:pPr>
            <w:r w:rsidRPr="001D37E7">
              <w:rPr>
                <w:rFonts w:ascii="Arial" w:hAnsi="Arial" w:cs="Arial"/>
                <w:sz w:val="20"/>
                <w:szCs w:val="20"/>
              </w:rPr>
              <w:t>18 kg</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2575,06</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3116,00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4399,75</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5324,00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6199,65</w:t>
            </w:r>
          </w:p>
        </w:tc>
        <w:tc>
          <w:tcPr>
            <w:tcW w:w="1137" w:type="dxa"/>
            <w:vAlign w:val="bottom"/>
          </w:tcPr>
          <w:p w:rsidR="00356098" w:rsidRPr="001D37E7" w:rsidRDefault="00356098" w:rsidP="00A272FB">
            <w:pPr>
              <w:ind w:left="113"/>
              <w:jc w:val="center"/>
              <w:rPr>
                <w:rFonts w:ascii="Arial" w:hAnsi="Arial" w:cs="Arial"/>
                <w:b/>
                <w:sz w:val="20"/>
                <w:szCs w:val="20"/>
              </w:rPr>
            </w:pPr>
            <w:r w:rsidRPr="001D37E7">
              <w:rPr>
                <w:rFonts w:ascii="Arial" w:hAnsi="Arial" w:cs="Arial"/>
                <w:b/>
                <w:sz w:val="20"/>
                <w:szCs w:val="20"/>
              </w:rPr>
              <w:t>7502,00</w:t>
            </w:r>
          </w:p>
        </w:tc>
        <w:tc>
          <w:tcPr>
            <w:tcW w:w="1137" w:type="dxa"/>
            <w:vAlign w:val="bottom"/>
          </w:tcPr>
          <w:p w:rsidR="00356098" w:rsidRPr="001D37E7" w:rsidRDefault="00356098" w:rsidP="00A272FB">
            <w:pPr>
              <w:ind w:left="113"/>
              <w:jc w:val="center"/>
              <w:rPr>
                <w:rFonts w:ascii="Arial" w:hAnsi="Arial" w:cs="Arial"/>
                <w:sz w:val="20"/>
                <w:szCs w:val="20"/>
              </w:rPr>
            </w:pPr>
            <w:r w:rsidRPr="001D37E7">
              <w:rPr>
                <w:rFonts w:ascii="Arial" w:hAnsi="Arial" w:cs="Arial"/>
                <w:sz w:val="20"/>
                <w:szCs w:val="20"/>
              </w:rPr>
              <w:t>7999,55</w:t>
            </w:r>
          </w:p>
        </w:tc>
        <w:tc>
          <w:tcPr>
            <w:tcW w:w="1138" w:type="dxa"/>
            <w:vAlign w:val="bottom"/>
          </w:tcPr>
          <w:p w:rsidR="00356098" w:rsidRPr="001D37E7" w:rsidRDefault="00356098" w:rsidP="00A272FB">
            <w:pPr>
              <w:ind w:left="113"/>
              <w:jc w:val="center"/>
              <w:rPr>
                <w:rFonts w:ascii="Arial" w:hAnsi="Arial" w:cs="Arial"/>
                <w:b/>
                <w:sz w:val="20"/>
                <w:szCs w:val="20"/>
              </w:rPr>
            </w:pPr>
            <w:r w:rsidRPr="001D37E7">
              <w:rPr>
                <w:rFonts w:ascii="Arial" w:hAnsi="Arial" w:cs="Arial"/>
                <w:b/>
                <w:sz w:val="20"/>
                <w:szCs w:val="20"/>
              </w:rPr>
              <w:t>9680,00</w:t>
            </w:r>
          </w:p>
        </w:tc>
      </w:tr>
      <w:tr w:rsidR="001D37E7" w:rsidRPr="001D37E7" w:rsidTr="00356098">
        <w:trPr>
          <w:cantSplit/>
          <w:trHeight w:val="202"/>
        </w:trPr>
        <w:tc>
          <w:tcPr>
            <w:tcW w:w="826" w:type="dxa"/>
            <w:tcBorders>
              <w:top w:val="single" w:sz="4" w:space="0" w:color="auto"/>
              <w:bottom w:val="single" w:sz="4" w:space="0" w:color="auto"/>
            </w:tcBorders>
          </w:tcPr>
          <w:p w:rsidR="00356098" w:rsidRPr="001D37E7" w:rsidRDefault="00356098" w:rsidP="00D81ADF">
            <w:pPr>
              <w:jc w:val="center"/>
              <w:rPr>
                <w:rFonts w:ascii="Arial" w:hAnsi="Arial" w:cs="Arial"/>
                <w:sz w:val="20"/>
                <w:szCs w:val="20"/>
              </w:rPr>
            </w:pPr>
            <w:r w:rsidRPr="001D37E7">
              <w:rPr>
                <w:rFonts w:ascii="Arial" w:hAnsi="Arial" w:cs="Arial"/>
                <w:sz w:val="20"/>
                <w:szCs w:val="20"/>
              </w:rPr>
              <w:t>19 kg</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2699,85</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3267,00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4599,74</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5566,00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6499,64</w:t>
            </w:r>
          </w:p>
        </w:tc>
        <w:tc>
          <w:tcPr>
            <w:tcW w:w="1137" w:type="dxa"/>
            <w:vAlign w:val="bottom"/>
          </w:tcPr>
          <w:p w:rsidR="00356098" w:rsidRPr="001D37E7" w:rsidRDefault="00356098" w:rsidP="00A272FB">
            <w:pPr>
              <w:ind w:left="113"/>
              <w:jc w:val="center"/>
              <w:rPr>
                <w:rFonts w:ascii="Arial" w:hAnsi="Arial" w:cs="Arial"/>
                <w:b/>
                <w:sz w:val="20"/>
                <w:szCs w:val="20"/>
              </w:rPr>
            </w:pPr>
            <w:r w:rsidRPr="001D37E7">
              <w:rPr>
                <w:rFonts w:ascii="Arial" w:hAnsi="Arial" w:cs="Arial"/>
                <w:b/>
                <w:sz w:val="20"/>
                <w:szCs w:val="20"/>
              </w:rPr>
              <w:t>7865,00</w:t>
            </w:r>
          </w:p>
        </w:tc>
        <w:tc>
          <w:tcPr>
            <w:tcW w:w="1137" w:type="dxa"/>
            <w:vAlign w:val="bottom"/>
          </w:tcPr>
          <w:p w:rsidR="00356098" w:rsidRPr="001D37E7" w:rsidRDefault="00356098" w:rsidP="00A272FB">
            <w:pPr>
              <w:ind w:left="113"/>
              <w:jc w:val="center"/>
              <w:rPr>
                <w:rFonts w:ascii="Arial" w:hAnsi="Arial" w:cs="Arial"/>
                <w:sz w:val="20"/>
                <w:szCs w:val="20"/>
              </w:rPr>
            </w:pPr>
            <w:r w:rsidRPr="001D37E7">
              <w:rPr>
                <w:rFonts w:ascii="Arial" w:hAnsi="Arial" w:cs="Arial"/>
                <w:sz w:val="20"/>
                <w:szCs w:val="20"/>
              </w:rPr>
              <w:t>8399,53</w:t>
            </w:r>
          </w:p>
        </w:tc>
        <w:tc>
          <w:tcPr>
            <w:tcW w:w="1138"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10164,00</w:t>
            </w:r>
          </w:p>
        </w:tc>
      </w:tr>
      <w:tr w:rsidR="001D37E7" w:rsidRPr="001D37E7" w:rsidTr="00356098">
        <w:trPr>
          <w:cantSplit/>
          <w:trHeight w:val="202"/>
        </w:trPr>
        <w:tc>
          <w:tcPr>
            <w:tcW w:w="826" w:type="dxa"/>
            <w:tcBorders>
              <w:top w:val="single" w:sz="4" w:space="0" w:color="auto"/>
              <w:bottom w:val="single" w:sz="4" w:space="0" w:color="auto"/>
            </w:tcBorders>
          </w:tcPr>
          <w:p w:rsidR="00356098" w:rsidRPr="001D37E7" w:rsidRDefault="00356098" w:rsidP="00D81ADF">
            <w:pPr>
              <w:jc w:val="center"/>
              <w:rPr>
                <w:rFonts w:ascii="Arial" w:hAnsi="Arial" w:cs="Arial"/>
                <w:sz w:val="20"/>
                <w:szCs w:val="20"/>
              </w:rPr>
            </w:pPr>
            <w:r w:rsidRPr="001D37E7">
              <w:rPr>
                <w:rFonts w:ascii="Arial" w:hAnsi="Arial" w:cs="Arial"/>
                <w:sz w:val="20"/>
                <w:szCs w:val="20"/>
              </w:rPr>
              <w:t>20 kg</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2824,64</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3418,00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4799,73</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5808,00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6799,62</w:t>
            </w:r>
          </w:p>
        </w:tc>
        <w:tc>
          <w:tcPr>
            <w:tcW w:w="1137" w:type="dxa"/>
            <w:vAlign w:val="bottom"/>
          </w:tcPr>
          <w:p w:rsidR="00356098" w:rsidRPr="001D37E7" w:rsidRDefault="00356098" w:rsidP="00A272FB">
            <w:pPr>
              <w:ind w:left="113"/>
              <w:jc w:val="center"/>
              <w:rPr>
                <w:rFonts w:ascii="Arial" w:hAnsi="Arial" w:cs="Arial"/>
                <w:b/>
                <w:sz w:val="20"/>
                <w:szCs w:val="20"/>
              </w:rPr>
            </w:pPr>
            <w:r w:rsidRPr="001D37E7">
              <w:rPr>
                <w:rFonts w:ascii="Arial" w:hAnsi="Arial" w:cs="Arial"/>
                <w:b/>
                <w:sz w:val="20"/>
                <w:szCs w:val="20"/>
              </w:rPr>
              <w:t>8228,00</w:t>
            </w:r>
          </w:p>
        </w:tc>
        <w:tc>
          <w:tcPr>
            <w:tcW w:w="1137" w:type="dxa"/>
            <w:vAlign w:val="bottom"/>
          </w:tcPr>
          <w:p w:rsidR="00356098" w:rsidRPr="001D37E7" w:rsidRDefault="00356098" w:rsidP="00A272FB">
            <w:pPr>
              <w:ind w:left="113"/>
              <w:jc w:val="center"/>
              <w:rPr>
                <w:rFonts w:ascii="Arial" w:hAnsi="Arial" w:cs="Arial"/>
                <w:sz w:val="20"/>
                <w:szCs w:val="20"/>
              </w:rPr>
            </w:pPr>
            <w:r w:rsidRPr="001D37E7">
              <w:rPr>
                <w:rFonts w:ascii="Arial" w:hAnsi="Arial" w:cs="Arial"/>
                <w:sz w:val="20"/>
                <w:szCs w:val="20"/>
              </w:rPr>
              <w:t>8799,51</w:t>
            </w:r>
          </w:p>
        </w:tc>
        <w:tc>
          <w:tcPr>
            <w:tcW w:w="1138"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10648,00</w:t>
            </w:r>
          </w:p>
        </w:tc>
      </w:tr>
      <w:tr w:rsidR="001D37E7" w:rsidRPr="001D37E7" w:rsidTr="00356098">
        <w:trPr>
          <w:cantSplit/>
          <w:trHeight w:val="202"/>
        </w:trPr>
        <w:tc>
          <w:tcPr>
            <w:tcW w:w="826" w:type="dxa"/>
            <w:tcBorders>
              <w:top w:val="single" w:sz="4" w:space="0" w:color="auto"/>
              <w:bottom w:val="single" w:sz="4" w:space="0" w:color="auto"/>
            </w:tcBorders>
          </w:tcPr>
          <w:p w:rsidR="00356098" w:rsidRPr="001D37E7" w:rsidRDefault="00356098" w:rsidP="00D81ADF">
            <w:pPr>
              <w:jc w:val="center"/>
              <w:rPr>
                <w:rFonts w:ascii="Arial" w:hAnsi="Arial" w:cs="Arial"/>
                <w:sz w:val="20"/>
                <w:szCs w:val="20"/>
              </w:rPr>
            </w:pPr>
            <w:r w:rsidRPr="001D37E7">
              <w:rPr>
                <w:rFonts w:ascii="Arial" w:hAnsi="Arial" w:cs="Arial"/>
                <w:sz w:val="20"/>
                <w:szCs w:val="20"/>
              </w:rPr>
              <w:t>21 kg</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2949,42</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3569,00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4999,72</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6050,00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7099,60</w:t>
            </w:r>
          </w:p>
        </w:tc>
        <w:tc>
          <w:tcPr>
            <w:tcW w:w="1137" w:type="dxa"/>
            <w:vAlign w:val="bottom"/>
          </w:tcPr>
          <w:p w:rsidR="00356098" w:rsidRPr="001D37E7" w:rsidRDefault="00356098" w:rsidP="00A272FB">
            <w:pPr>
              <w:ind w:left="113"/>
              <w:jc w:val="center"/>
              <w:rPr>
                <w:rFonts w:ascii="Arial" w:hAnsi="Arial" w:cs="Arial"/>
                <w:b/>
                <w:sz w:val="20"/>
                <w:szCs w:val="20"/>
              </w:rPr>
            </w:pPr>
            <w:r w:rsidRPr="001D37E7">
              <w:rPr>
                <w:rFonts w:ascii="Arial" w:hAnsi="Arial" w:cs="Arial"/>
                <w:b/>
                <w:sz w:val="20"/>
                <w:szCs w:val="20"/>
              </w:rPr>
              <w:t>8591,00</w:t>
            </w:r>
          </w:p>
        </w:tc>
        <w:tc>
          <w:tcPr>
            <w:tcW w:w="1137" w:type="dxa"/>
            <w:vAlign w:val="bottom"/>
          </w:tcPr>
          <w:p w:rsidR="00356098" w:rsidRPr="001D37E7" w:rsidRDefault="00356098" w:rsidP="00A272FB">
            <w:pPr>
              <w:ind w:left="113"/>
              <w:jc w:val="center"/>
              <w:rPr>
                <w:rFonts w:ascii="Arial" w:hAnsi="Arial" w:cs="Arial"/>
                <w:sz w:val="20"/>
                <w:szCs w:val="20"/>
              </w:rPr>
            </w:pPr>
            <w:r w:rsidRPr="001D37E7">
              <w:rPr>
                <w:rFonts w:ascii="Arial" w:hAnsi="Arial" w:cs="Arial"/>
                <w:sz w:val="20"/>
                <w:szCs w:val="20"/>
              </w:rPr>
              <w:t>9199,48</w:t>
            </w:r>
          </w:p>
        </w:tc>
        <w:tc>
          <w:tcPr>
            <w:tcW w:w="1138"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11132,00</w:t>
            </w:r>
          </w:p>
        </w:tc>
      </w:tr>
      <w:tr w:rsidR="001D37E7" w:rsidRPr="001D37E7" w:rsidTr="00356098">
        <w:trPr>
          <w:cantSplit/>
          <w:trHeight w:val="202"/>
        </w:trPr>
        <w:tc>
          <w:tcPr>
            <w:tcW w:w="826" w:type="dxa"/>
            <w:tcBorders>
              <w:top w:val="single" w:sz="4" w:space="0" w:color="auto"/>
              <w:bottom w:val="single" w:sz="4" w:space="0" w:color="auto"/>
            </w:tcBorders>
          </w:tcPr>
          <w:p w:rsidR="00356098" w:rsidRPr="001D37E7" w:rsidRDefault="00356098" w:rsidP="00D81ADF">
            <w:pPr>
              <w:jc w:val="center"/>
              <w:rPr>
                <w:rFonts w:ascii="Arial" w:hAnsi="Arial" w:cs="Arial"/>
                <w:sz w:val="20"/>
                <w:szCs w:val="20"/>
              </w:rPr>
            </w:pPr>
            <w:r w:rsidRPr="001D37E7">
              <w:rPr>
                <w:rFonts w:ascii="Arial" w:hAnsi="Arial" w:cs="Arial"/>
                <w:sz w:val="20"/>
                <w:szCs w:val="20"/>
              </w:rPr>
              <w:t>22 kg</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3124,62</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3781,00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5199,71</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6292,00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7399,59</w:t>
            </w:r>
          </w:p>
        </w:tc>
        <w:tc>
          <w:tcPr>
            <w:tcW w:w="1137" w:type="dxa"/>
            <w:vAlign w:val="bottom"/>
          </w:tcPr>
          <w:p w:rsidR="00356098" w:rsidRPr="001D37E7" w:rsidRDefault="00356098" w:rsidP="00A272FB">
            <w:pPr>
              <w:ind w:left="113"/>
              <w:jc w:val="center"/>
              <w:rPr>
                <w:rFonts w:ascii="Arial" w:hAnsi="Arial" w:cs="Arial"/>
                <w:b/>
                <w:sz w:val="20"/>
                <w:szCs w:val="20"/>
              </w:rPr>
            </w:pPr>
            <w:r w:rsidRPr="001D37E7">
              <w:rPr>
                <w:rFonts w:ascii="Arial" w:hAnsi="Arial" w:cs="Arial"/>
                <w:b/>
                <w:sz w:val="20"/>
                <w:szCs w:val="20"/>
              </w:rPr>
              <w:t>8954,00</w:t>
            </w:r>
          </w:p>
        </w:tc>
        <w:tc>
          <w:tcPr>
            <w:tcW w:w="1137" w:type="dxa"/>
            <w:vAlign w:val="bottom"/>
          </w:tcPr>
          <w:p w:rsidR="00356098" w:rsidRPr="001D37E7" w:rsidRDefault="00356098" w:rsidP="00A272FB">
            <w:pPr>
              <w:ind w:left="113"/>
              <w:jc w:val="center"/>
              <w:rPr>
                <w:rFonts w:ascii="Arial" w:hAnsi="Arial" w:cs="Arial"/>
                <w:sz w:val="20"/>
                <w:szCs w:val="20"/>
              </w:rPr>
            </w:pPr>
            <w:r w:rsidRPr="001D37E7">
              <w:rPr>
                <w:rFonts w:ascii="Arial" w:hAnsi="Arial" w:cs="Arial"/>
                <w:sz w:val="20"/>
                <w:szCs w:val="20"/>
              </w:rPr>
              <w:t>9599,46</w:t>
            </w:r>
          </w:p>
        </w:tc>
        <w:tc>
          <w:tcPr>
            <w:tcW w:w="1138"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11616,00</w:t>
            </w:r>
          </w:p>
        </w:tc>
      </w:tr>
      <w:tr w:rsidR="001D37E7" w:rsidRPr="001D37E7" w:rsidTr="00356098">
        <w:trPr>
          <w:cantSplit/>
          <w:trHeight w:val="202"/>
        </w:trPr>
        <w:tc>
          <w:tcPr>
            <w:tcW w:w="826" w:type="dxa"/>
            <w:tcBorders>
              <w:top w:val="single" w:sz="4" w:space="0" w:color="auto"/>
              <w:bottom w:val="single" w:sz="4" w:space="0" w:color="auto"/>
            </w:tcBorders>
          </w:tcPr>
          <w:p w:rsidR="00356098" w:rsidRPr="001D37E7" w:rsidRDefault="00356098" w:rsidP="00D81ADF">
            <w:pPr>
              <w:jc w:val="center"/>
              <w:rPr>
                <w:rFonts w:ascii="Arial" w:hAnsi="Arial" w:cs="Arial"/>
                <w:sz w:val="20"/>
                <w:szCs w:val="20"/>
              </w:rPr>
            </w:pPr>
            <w:r w:rsidRPr="001D37E7">
              <w:rPr>
                <w:rFonts w:ascii="Arial" w:hAnsi="Arial" w:cs="Arial"/>
                <w:sz w:val="20"/>
                <w:szCs w:val="20"/>
              </w:rPr>
              <w:t>23 kg</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3249,40</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3932,00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5399,70</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6534,00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7699,57</w:t>
            </w:r>
          </w:p>
        </w:tc>
        <w:tc>
          <w:tcPr>
            <w:tcW w:w="1137" w:type="dxa"/>
            <w:vAlign w:val="bottom"/>
          </w:tcPr>
          <w:p w:rsidR="00356098" w:rsidRPr="001D37E7" w:rsidRDefault="00356098" w:rsidP="00A272FB">
            <w:pPr>
              <w:ind w:left="113"/>
              <w:jc w:val="center"/>
              <w:rPr>
                <w:rFonts w:ascii="Arial" w:hAnsi="Arial" w:cs="Arial"/>
                <w:b/>
                <w:sz w:val="20"/>
                <w:szCs w:val="20"/>
              </w:rPr>
            </w:pPr>
            <w:r w:rsidRPr="001D37E7">
              <w:rPr>
                <w:rFonts w:ascii="Arial" w:hAnsi="Arial" w:cs="Arial"/>
                <w:b/>
                <w:sz w:val="20"/>
                <w:szCs w:val="20"/>
              </w:rPr>
              <w:t>9317,00</w:t>
            </w:r>
          </w:p>
        </w:tc>
        <w:tc>
          <w:tcPr>
            <w:tcW w:w="1137" w:type="dxa"/>
            <w:vAlign w:val="bottom"/>
          </w:tcPr>
          <w:p w:rsidR="00356098" w:rsidRPr="001D37E7" w:rsidRDefault="00356098" w:rsidP="00A272FB">
            <w:pPr>
              <w:ind w:left="113"/>
              <w:jc w:val="center"/>
              <w:rPr>
                <w:rFonts w:ascii="Arial" w:hAnsi="Arial" w:cs="Arial"/>
                <w:sz w:val="20"/>
                <w:szCs w:val="20"/>
              </w:rPr>
            </w:pPr>
            <w:r w:rsidRPr="001D37E7">
              <w:rPr>
                <w:rFonts w:ascii="Arial" w:hAnsi="Arial" w:cs="Arial"/>
                <w:sz w:val="20"/>
                <w:szCs w:val="20"/>
              </w:rPr>
              <w:t>9999,44</w:t>
            </w:r>
          </w:p>
        </w:tc>
        <w:tc>
          <w:tcPr>
            <w:tcW w:w="1138"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12100,00</w:t>
            </w:r>
          </w:p>
        </w:tc>
      </w:tr>
      <w:tr w:rsidR="001D37E7" w:rsidRPr="001D37E7" w:rsidTr="00356098">
        <w:trPr>
          <w:cantSplit/>
          <w:trHeight w:val="202"/>
        </w:trPr>
        <w:tc>
          <w:tcPr>
            <w:tcW w:w="826" w:type="dxa"/>
            <w:tcBorders>
              <w:top w:val="single" w:sz="4" w:space="0" w:color="auto"/>
              <w:bottom w:val="single" w:sz="4" w:space="0" w:color="auto"/>
            </w:tcBorders>
          </w:tcPr>
          <w:p w:rsidR="00356098" w:rsidRPr="001D37E7" w:rsidRDefault="00356098" w:rsidP="00D81ADF">
            <w:pPr>
              <w:jc w:val="center"/>
              <w:rPr>
                <w:rFonts w:ascii="Arial" w:hAnsi="Arial" w:cs="Arial"/>
                <w:sz w:val="20"/>
                <w:szCs w:val="20"/>
              </w:rPr>
            </w:pPr>
            <w:r w:rsidRPr="001D37E7">
              <w:rPr>
                <w:rFonts w:ascii="Arial" w:hAnsi="Arial" w:cs="Arial"/>
                <w:sz w:val="20"/>
                <w:szCs w:val="20"/>
              </w:rPr>
              <w:t>24 kg</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3375,02</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4084,00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5599,69</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6776,00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7999,55</w:t>
            </w:r>
          </w:p>
        </w:tc>
        <w:tc>
          <w:tcPr>
            <w:tcW w:w="1137" w:type="dxa"/>
            <w:vAlign w:val="bottom"/>
          </w:tcPr>
          <w:p w:rsidR="00356098" w:rsidRPr="001D37E7" w:rsidRDefault="00356098" w:rsidP="00A272FB">
            <w:pPr>
              <w:ind w:left="113"/>
              <w:jc w:val="center"/>
              <w:rPr>
                <w:rFonts w:ascii="Arial" w:hAnsi="Arial" w:cs="Arial"/>
                <w:b/>
                <w:sz w:val="20"/>
                <w:szCs w:val="20"/>
              </w:rPr>
            </w:pPr>
            <w:r w:rsidRPr="001D37E7">
              <w:rPr>
                <w:rFonts w:ascii="Arial" w:hAnsi="Arial" w:cs="Arial"/>
                <w:b/>
                <w:sz w:val="20"/>
                <w:szCs w:val="20"/>
              </w:rPr>
              <w:t>9680,00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10398,59</w:t>
            </w:r>
          </w:p>
        </w:tc>
        <w:tc>
          <w:tcPr>
            <w:tcW w:w="1138"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12583,00</w:t>
            </w:r>
          </w:p>
        </w:tc>
      </w:tr>
      <w:tr w:rsidR="001D37E7" w:rsidRPr="001D37E7" w:rsidTr="00356098">
        <w:trPr>
          <w:cantSplit/>
          <w:trHeight w:val="202"/>
        </w:trPr>
        <w:tc>
          <w:tcPr>
            <w:tcW w:w="826" w:type="dxa"/>
            <w:tcBorders>
              <w:top w:val="single" w:sz="4" w:space="0" w:color="auto"/>
              <w:bottom w:val="single" w:sz="4" w:space="0" w:color="auto"/>
            </w:tcBorders>
          </w:tcPr>
          <w:p w:rsidR="00356098" w:rsidRPr="001D37E7" w:rsidRDefault="00356098" w:rsidP="00D81ADF">
            <w:pPr>
              <w:jc w:val="center"/>
              <w:rPr>
                <w:rFonts w:ascii="Arial" w:hAnsi="Arial" w:cs="Arial"/>
                <w:sz w:val="20"/>
                <w:szCs w:val="20"/>
              </w:rPr>
            </w:pPr>
            <w:r w:rsidRPr="001D37E7">
              <w:rPr>
                <w:rFonts w:ascii="Arial" w:hAnsi="Arial" w:cs="Arial"/>
                <w:sz w:val="20"/>
                <w:szCs w:val="20"/>
              </w:rPr>
              <w:t>25 kg</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3499,80</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4235,00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5799,68</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7018,00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8299,54</w:t>
            </w:r>
          </w:p>
        </w:tc>
        <w:tc>
          <w:tcPr>
            <w:tcW w:w="1137" w:type="dxa"/>
            <w:vAlign w:val="bottom"/>
          </w:tcPr>
          <w:p w:rsidR="00356098" w:rsidRPr="001D37E7" w:rsidRDefault="00356098" w:rsidP="00A272FB">
            <w:pPr>
              <w:jc w:val="center"/>
              <w:rPr>
                <w:rFonts w:ascii="Arial" w:hAnsi="Arial" w:cs="Arial"/>
                <w:b/>
                <w:sz w:val="20"/>
                <w:szCs w:val="20"/>
              </w:rPr>
            </w:pPr>
            <w:r w:rsidRPr="001D37E7">
              <w:rPr>
                <w:rFonts w:ascii="Arial" w:hAnsi="Arial" w:cs="Arial"/>
                <w:b/>
                <w:sz w:val="20"/>
                <w:szCs w:val="20"/>
              </w:rPr>
              <w:t>10043,00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10798,57</w:t>
            </w:r>
          </w:p>
        </w:tc>
        <w:tc>
          <w:tcPr>
            <w:tcW w:w="1138"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13067,00</w:t>
            </w:r>
          </w:p>
        </w:tc>
      </w:tr>
      <w:tr w:rsidR="001D37E7" w:rsidRPr="001D37E7" w:rsidTr="00356098">
        <w:trPr>
          <w:cantSplit/>
          <w:trHeight w:val="202"/>
        </w:trPr>
        <w:tc>
          <w:tcPr>
            <w:tcW w:w="826" w:type="dxa"/>
            <w:tcBorders>
              <w:top w:val="single" w:sz="4" w:space="0" w:color="auto"/>
              <w:bottom w:val="single" w:sz="4" w:space="0" w:color="auto"/>
            </w:tcBorders>
          </w:tcPr>
          <w:p w:rsidR="00356098" w:rsidRPr="001D37E7" w:rsidRDefault="00356098" w:rsidP="00D81ADF">
            <w:pPr>
              <w:jc w:val="center"/>
              <w:rPr>
                <w:rFonts w:ascii="Arial" w:hAnsi="Arial" w:cs="Arial"/>
                <w:sz w:val="20"/>
                <w:szCs w:val="20"/>
              </w:rPr>
            </w:pPr>
            <w:r w:rsidRPr="001D37E7">
              <w:rPr>
                <w:rFonts w:ascii="Arial" w:hAnsi="Arial" w:cs="Arial"/>
                <w:sz w:val="20"/>
                <w:szCs w:val="20"/>
              </w:rPr>
              <w:t>26 kg</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3649,38</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4416,00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5999,66</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7260,00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8599,52</w:t>
            </w:r>
          </w:p>
        </w:tc>
        <w:tc>
          <w:tcPr>
            <w:tcW w:w="1137" w:type="dxa"/>
            <w:vAlign w:val="bottom"/>
          </w:tcPr>
          <w:p w:rsidR="00356098" w:rsidRPr="001D37E7" w:rsidRDefault="00356098" w:rsidP="00A272FB">
            <w:pPr>
              <w:jc w:val="center"/>
              <w:rPr>
                <w:rFonts w:ascii="Arial" w:hAnsi="Arial" w:cs="Arial"/>
                <w:b/>
                <w:sz w:val="20"/>
                <w:szCs w:val="20"/>
              </w:rPr>
            </w:pPr>
            <w:r w:rsidRPr="001D37E7">
              <w:rPr>
                <w:rFonts w:ascii="Arial" w:hAnsi="Arial" w:cs="Arial"/>
                <w:b/>
                <w:sz w:val="20"/>
                <w:szCs w:val="20"/>
              </w:rPr>
              <w:t>10406,00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11198,55</w:t>
            </w:r>
          </w:p>
        </w:tc>
        <w:tc>
          <w:tcPr>
            <w:tcW w:w="1138"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13551,00</w:t>
            </w:r>
          </w:p>
        </w:tc>
      </w:tr>
      <w:tr w:rsidR="001D37E7" w:rsidRPr="001D37E7" w:rsidTr="00356098">
        <w:trPr>
          <w:cantSplit/>
          <w:trHeight w:val="202"/>
        </w:trPr>
        <w:tc>
          <w:tcPr>
            <w:tcW w:w="826" w:type="dxa"/>
            <w:tcBorders>
              <w:top w:val="single" w:sz="4" w:space="0" w:color="auto"/>
              <w:bottom w:val="single" w:sz="4" w:space="0" w:color="auto"/>
            </w:tcBorders>
          </w:tcPr>
          <w:p w:rsidR="00356098" w:rsidRPr="001D37E7" w:rsidRDefault="00356098" w:rsidP="00D81ADF">
            <w:pPr>
              <w:jc w:val="center"/>
              <w:rPr>
                <w:rFonts w:ascii="Arial" w:hAnsi="Arial" w:cs="Arial"/>
                <w:sz w:val="20"/>
                <w:szCs w:val="20"/>
              </w:rPr>
            </w:pPr>
            <w:r w:rsidRPr="001D37E7">
              <w:rPr>
                <w:rFonts w:ascii="Arial" w:hAnsi="Arial" w:cs="Arial"/>
                <w:sz w:val="20"/>
                <w:szCs w:val="20"/>
              </w:rPr>
              <w:t>27 kg</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3799,79</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4598,00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6199,65</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7502,00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8899,50</w:t>
            </w:r>
          </w:p>
        </w:tc>
        <w:tc>
          <w:tcPr>
            <w:tcW w:w="1137" w:type="dxa"/>
            <w:vAlign w:val="bottom"/>
          </w:tcPr>
          <w:p w:rsidR="00356098" w:rsidRPr="001D37E7" w:rsidRDefault="00356098" w:rsidP="00A272FB">
            <w:pPr>
              <w:jc w:val="center"/>
              <w:rPr>
                <w:rFonts w:ascii="Arial" w:hAnsi="Arial" w:cs="Arial"/>
                <w:b/>
                <w:sz w:val="20"/>
                <w:szCs w:val="20"/>
              </w:rPr>
            </w:pPr>
            <w:r w:rsidRPr="001D37E7">
              <w:rPr>
                <w:rFonts w:ascii="Arial" w:hAnsi="Arial" w:cs="Arial"/>
                <w:b/>
                <w:sz w:val="20"/>
                <w:szCs w:val="20"/>
              </w:rPr>
              <w:t>10769,00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11598,52</w:t>
            </w:r>
          </w:p>
        </w:tc>
        <w:tc>
          <w:tcPr>
            <w:tcW w:w="1138"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14035,00</w:t>
            </w:r>
          </w:p>
        </w:tc>
      </w:tr>
      <w:tr w:rsidR="001D37E7" w:rsidRPr="001D37E7" w:rsidTr="00356098">
        <w:trPr>
          <w:cantSplit/>
          <w:trHeight w:val="202"/>
        </w:trPr>
        <w:tc>
          <w:tcPr>
            <w:tcW w:w="826" w:type="dxa"/>
            <w:tcBorders>
              <w:top w:val="single" w:sz="4" w:space="0" w:color="auto"/>
              <w:bottom w:val="single" w:sz="4" w:space="0" w:color="auto"/>
            </w:tcBorders>
          </w:tcPr>
          <w:p w:rsidR="00356098" w:rsidRPr="001D37E7" w:rsidRDefault="00356098" w:rsidP="00D81ADF">
            <w:pPr>
              <w:jc w:val="center"/>
              <w:rPr>
                <w:rFonts w:ascii="Arial" w:hAnsi="Arial" w:cs="Arial"/>
                <w:sz w:val="20"/>
                <w:szCs w:val="20"/>
              </w:rPr>
            </w:pPr>
            <w:r w:rsidRPr="001D37E7">
              <w:rPr>
                <w:rFonts w:ascii="Arial" w:hAnsi="Arial" w:cs="Arial"/>
                <w:sz w:val="20"/>
                <w:szCs w:val="20"/>
              </w:rPr>
              <w:t>28 kg</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3949,37</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4779,00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6399,64</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7744,00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9199,48</w:t>
            </w:r>
          </w:p>
        </w:tc>
        <w:tc>
          <w:tcPr>
            <w:tcW w:w="1137" w:type="dxa"/>
            <w:vAlign w:val="bottom"/>
          </w:tcPr>
          <w:p w:rsidR="00356098" w:rsidRPr="001D37E7" w:rsidRDefault="00356098" w:rsidP="00A272FB">
            <w:pPr>
              <w:jc w:val="center"/>
              <w:rPr>
                <w:rFonts w:ascii="Arial" w:hAnsi="Arial" w:cs="Arial"/>
                <w:b/>
                <w:sz w:val="20"/>
                <w:szCs w:val="20"/>
              </w:rPr>
            </w:pPr>
            <w:r w:rsidRPr="001D37E7">
              <w:rPr>
                <w:rFonts w:ascii="Arial" w:hAnsi="Arial" w:cs="Arial"/>
                <w:b/>
                <w:sz w:val="20"/>
                <w:szCs w:val="20"/>
              </w:rPr>
              <w:t>11132,00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11998,50</w:t>
            </w:r>
          </w:p>
        </w:tc>
        <w:tc>
          <w:tcPr>
            <w:tcW w:w="1138"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14519,00</w:t>
            </w:r>
          </w:p>
        </w:tc>
      </w:tr>
      <w:tr w:rsidR="001D37E7" w:rsidRPr="001D37E7" w:rsidTr="00356098">
        <w:trPr>
          <w:cantSplit/>
          <w:trHeight w:val="202"/>
        </w:trPr>
        <w:tc>
          <w:tcPr>
            <w:tcW w:w="826" w:type="dxa"/>
            <w:tcBorders>
              <w:top w:val="single" w:sz="4" w:space="0" w:color="auto"/>
              <w:bottom w:val="single" w:sz="4" w:space="0" w:color="auto"/>
            </w:tcBorders>
          </w:tcPr>
          <w:p w:rsidR="00356098" w:rsidRPr="001D37E7" w:rsidRDefault="00356098" w:rsidP="00D81ADF">
            <w:pPr>
              <w:jc w:val="center"/>
              <w:rPr>
                <w:rFonts w:ascii="Arial" w:hAnsi="Arial" w:cs="Arial"/>
                <w:sz w:val="20"/>
                <w:szCs w:val="20"/>
              </w:rPr>
            </w:pPr>
            <w:r w:rsidRPr="001D37E7">
              <w:rPr>
                <w:rFonts w:ascii="Arial" w:hAnsi="Arial" w:cs="Arial"/>
                <w:sz w:val="20"/>
                <w:szCs w:val="20"/>
              </w:rPr>
              <w:t>29 kg</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4099,77</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4961,00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6599,63</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7986,00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9499,47</w:t>
            </w:r>
          </w:p>
        </w:tc>
        <w:tc>
          <w:tcPr>
            <w:tcW w:w="1137" w:type="dxa"/>
            <w:vAlign w:val="bottom"/>
          </w:tcPr>
          <w:p w:rsidR="00356098" w:rsidRPr="001D37E7" w:rsidRDefault="00356098" w:rsidP="00A272FB">
            <w:pPr>
              <w:jc w:val="center"/>
              <w:rPr>
                <w:rFonts w:ascii="Arial" w:hAnsi="Arial" w:cs="Arial"/>
                <w:b/>
                <w:sz w:val="20"/>
                <w:szCs w:val="20"/>
              </w:rPr>
            </w:pPr>
            <w:r w:rsidRPr="001D37E7">
              <w:rPr>
                <w:rFonts w:ascii="Arial" w:hAnsi="Arial" w:cs="Arial"/>
                <w:b/>
                <w:sz w:val="20"/>
                <w:szCs w:val="20"/>
              </w:rPr>
              <w:t>11495,00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12398,48</w:t>
            </w:r>
          </w:p>
        </w:tc>
        <w:tc>
          <w:tcPr>
            <w:tcW w:w="1138"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15003,00</w:t>
            </w:r>
          </w:p>
        </w:tc>
      </w:tr>
      <w:tr w:rsidR="001D37E7" w:rsidRPr="001D37E7" w:rsidTr="00356098">
        <w:trPr>
          <w:cantSplit/>
          <w:trHeight w:val="202"/>
        </w:trPr>
        <w:tc>
          <w:tcPr>
            <w:tcW w:w="826" w:type="dxa"/>
            <w:tcBorders>
              <w:top w:val="single" w:sz="4" w:space="0" w:color="auto"/>
              <w:bottom w:val="single" w:sz="4" w:space="0" w:color="auto"/>
            </w:tcBorders>
          </w:tcPr>
          <w:p w:rsidR="00356098" w:rsidRPr="001D37E7" w:rsidRDefault="00356098" w:rsidP="00D81ADF">
            <w:pPr>
              <w:jc w:val="center"/>
              <w:rPr>
                <w:rFonts w:ascii="Arial" w:hAnsi="Arial" w:cs="Arial"/>
                <w:sz w:val="20"/>
                <w:szCs w:val="20"/>
              </w:rPr>
            </w:pPr>
            <w:r w:rsidRPr="001D37E7">
              <w:rPr>
                <w:rFonts w:ascii="Arial" w:hAnsi="Arial" w:cs="Arial"/>
                <w:sz w:val="20"/>
                <w:szCs w:val="20"/>
              </w:rPr>
              <w:t>30 kg</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4249,35</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5142,00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6799,62</w:t>
            </w:r>
          </w:p>
        </w:tc>
        <w:tc>
          <w:tcPr>
            <w:tcW w:w="1137"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8228,00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9799,45</w:t>
            </w:r>
          </w:p>
        </w:tc>
        <w:tc>
          <w:tcPr>
            <w:tcW w:w="1137" w:type="dxa"/>
            <w:vAlign w:val="bottom"/>
          </w:tcPr>
          <w:p w:rsidR="00356098" w:rsidRPr="001D37E7" w:rsidRDefault="00356098" w:rsidP="00A272FB">
            <w:pPr>
              <w:jc w:val="center"/>
              <w:rPr>
                <w:rFonts w:ascii="Arial" w:hAnsi="Arial" w:cs="Arial"/>
                <w:b/>
                <w:sz w:val="20"/>
                <w:szCs w:val="20"/>
              </w:rPr>
            </w:pPr>
            <w:r w:rsidRPr="001D37E7">
              <w:rPr>
                <w:rFonts w:ascii="Arial" w:hAnsi="Arial" w:cs="Arial"/>
                <w:b/>
                <w:sz w:val="20"/>
                <w:szCs w:val="20"/>
              </w:rPr>
              <w:t>11858,00</w:t>
            </w:r>
          </w:p>
        </w:tc>
        <w:tc>
          <w:tcPr>
            <w:tcW w:w="1137" w:type="dxa"/>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12798,46</w:t>
            </w:r>
          </w:p>
        </w:tc>
        <w:tc>
          <w:tcPr>
            <w:tcW w:w="1138"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15487,00</w:t>
            </w:r>
          </w:p>
        </w:tc>
      </w:tr>
    </w:tbl>
    <w:p w:rsidR="00C115BD" w:rsidRPr="001D37E7" w:rsidRDefault="00C115BD" w:rsidP="00C115BD">
      <w:pPr>
        <w:pStyle w:val="cpNormal4"/>
        <w:spacing w:after="0" w:line="228" w:lineRule="auto"/>
        <w:ind w:firstLine="0"/>
        <w:jc w:val="both"/>
        <w:rPr>
          <w:rFonts w:ascii="Arial" w:hAnsi="Arial" w:cs="Arial"/>
          <w:szCs w:val="20"/>
        </w:rPr>
      </w:pPr>
      <w:r w:rsidRPr="001D37E7">
        <w:rPr>
          <w:rFonts w:ascii="Arial" w:hAnsi="Arial" w:cs="Arial"/>
          <w:szCs w:val="20"/>
        </w:rPr>
        <w:t>Při poskytování této služby do zemí mimo EU (jako služby související s vývozem zboží) je služba osvobozena od DPH za podmínky dodržení všech souvisejících ustanovení zákona 235/2004 Sb., o dani z přidané hodnoty.</w:t>
      </w:r>
    </w:p>
    <w:p w:rsidR="00C115BD" w:rsidRPr="001D37E7" w:rsidRDefault="00C115BD" w:rsidP="00C115BD">
      <w:pPr>
        <w:pStyle w:val="cpNormal4"/>
        <w:spacing w:after="0" w:line="228" w:lineRule="auto"/>
        <w:ind w:firstLine="0"/>
        <w:jc w:val="both"/>
        <w:rPr>
          <w:rFonts w:ascii="Arial" w:hAnsi="Arial" w:cs="Arial"/>
          <w:sz w:val="16"/>
          <w:szCs w:val="20"/>
        </w:rPr>
      </w:pPr>
    </w:p>
    <w:p w:rsidR="00C115BD" w:rsidRPr="001D37E7" w:rsidRDefault="00C115BD" w:rsidP="00C115BD">
      <w:pPr>
        <w:spacing w:line="228" w:lineRule="auto"/>
        <w:rPr>
          <w:rFonts w:ascii="Arial" w:hAnsi="Arial" w:cs="Arial"/>
          <w:sz w:val="18"/>
          <w:szCs w:val="18"/>
        </w:rPr>
      </w:pPr>
    </w:p>
    <w:p w:rsidR="00C115BD" w:rsidRPr="001D37E7" w:rsidRDefault="00C115BD" w:rsidP="00C115BD">
      <w:pPr>
        <w:spacing w:line="228" w:lineRule="auto"/>
        <w:rPr>
          <w:rFonts w:ascii="Arial" w:hAnsi="Arial" w:cs="Arial"/>
          <w:sz w:val="18"/>
          <w:szCs w:val="18"/>
        </w:rPr>
      </w:pPr>
    </w:p>
    <w:p w:rsidR="008D4B51" w:rsidRPr="001D37E7" w:rsidRDefault="008D4B51" w:rsidP="008D4B51">
      <w:pPr>
        <w:pStyle w:val="Nadpis4"/>
        <w:ind w:left="1701"/>
        <w:rPr>
          <w:rFonts w:cs="Arial"/>
        </w:rPr>
      </w:pPr>
    </w:p>
    <w:p w:rsidR="008D4B51" w:rsidRPr="001D37E7" w:rsidRDefault="008D4B51">
      <w:pPr>
        <w:spacing w:line="240" w:lineRule="auto"/>
        <w:rPr>
          <w:rFonts w:ascii="Arial" w:hAnsi="Arial" w:cs="Arial"/>
          <w:sz w:val="20"/>
        </w:rPr>
      </w:pPr>
      <w:r w:rsidRPr="001D37E7">
        <w:rPr>
          <w:rFonts w:ascii="Arial" w:hAnsi="Arial" w:cs="Arial"/>
        </w:rPr>
        <w:br w:type="page"/>
      </w:r>
    </w:p>
    <w:p w:rsidR="008D4B51" w:rsidRPr="001D37E7" w:rsidRDefault="008D4B51" w:rsidP="003C5AAE">
      <w:pPr>
        <w:pStyle w:val="Nadpis4"/>
        <w:numPr>
          <w:ilvl w:val="3"/>
          <w:numId w:val="59"/>
        </w:numPr>
        <w:tabs>
          <w:tab w:val="clear" w:pos="907"/>
          <w:tab w:val="num" w:pos="709"/>
        </w:tabs>
        <w:rPr>
          <w:rFonts w:cs="Arial"/>
        </w:rPr>
      </w:pPr>
      <w:bookmarkStart w:id="83" w:name="_Toc447207180"/>
      <w:r w:rsidRPr="001D37E7">
        <w:rPr>
          <w:rFonts w:cs="Arial"/>
        </w:rPr>
        <w:t>Obchodní balík do zahraničí</w:t>
      </w:r>
      <w:bookmarkEnd w:id="83"/>
    </w:p>
    <w:p w:rsidR="008D4B51" w:rsidRPr="001D37E7" w:rsidRDefault="008D4B51" w:rsidP="008D4B51">
      <w:pPr>
        <w:pStyle w:val="cpNormal4"/>
        <w:spacing w:after="0" w:line="260" w:lineRule="exact"/>
        <w:ind w:firstLine="709"/>
        <w:rPr>
          <w:rFonts w:ascii="Arial" w:hAnsi="Arial" w:cs="Arial"/>
          <w:sz w:val="22"/>
        </w:rPr>
      </w:pPr>
      <w:r w:rsidRPr="001D37E7">
        <w:rPr>
          <w:rFonts w:ascii="Arial" w:hAnsi="Arial" w:cs="Arial"/>
          <w:sz w:val="22"/>
        </w:rPr>
        <w:t>(Poštovní podmínky služby Obchodní balík do zahraničí)</w:t>
      </w:r>
    </w:p>
    <w:p w:rsidR="008D4B51" w:rsidRPr="001D37E7" w:rsidRDefault="008D4B51" w:rsidP="008D4B51">
      <w:pPr>
        <w:pStyle w:val="cpNormal4"/>
        <w:spacing w:after="0" w:line="260" w:lineRule="exact"/>
        <w:ind w:firstLine="709"/>
        <w:rPr>
          <w:rFonts w:ascii="Arial" w:hAnsi="Arial" w:cs="Arial"/>
          <w:b/>
        </w:rPr>
      </w:pPr>
      <w:r w:rsidRPr="001D37E7">
        <w:rPr>
          <w:rFonts w:ascii="Arial" w:hAnsi="Arial" w:cs="Arial"/>
          <w:b/>
        </w:rPr>
        <w:t>Ceny jsou uvedeny bez DPH a s připočítanou platnou DPH.</w:t>
      </w:r>
    </w:p>
    <w:p w:rsidR="008D4B51" w:rsidRPr="001D37E7" w:rsidRDefault="008D4B51" w:rsidP="008D4B51">
      <w:pPr>
        <w:spacing w:line="228" w:lineRule="auto"/>
        <w:rPr>
          <w:rFonts w:ascii="Arial" w:hAnsi="Arial" w:cs="Arial"/>
          <w:sz w:val="20"/>
          <w:szCs w:val="20"/>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6520"/>
        <w:gridCol w:w="2410"/>
      </w:tblGrid>
      <w:tr w:rsidR="00836B20" w:rsidRPr="001D37E7" w:rsidTr="00D81ADF">
        <w:trPr>
          <w:trHeight w:val="178"/>
        </w:trPr>
        <w:tc>
          <w:tcPr>
            <w:tcW w:w="993" w:type="dxa"/>
            <w:tcBorders>
              <w:top w:val="nil"/>
              <w:left w:val="nil"/>
              <w:bottom w:val="nil"/>
              <w:right w:val="nil"/>
            </w:tcBorders>
          </w:tcPr>
          <w:sdt>
            <w:sdtPr>
              <w:rPr>
                <w:rFonts w:ascii="Arial" w:hAnsi="Arial" w:cs="Arial"/>
                <w:b/>
              </w:rPr>
              <w:id w:val="-7526952"/>
            </w:sdtPr>
            <w:sdtEndPr/>
            <w:sdtContent>
              <w:p w:rsidR="008D4B51" w:rsidRPr="001D37E7" w:rsidRDefault="00C8047C" w:rsidP="00C8047C">
                <w:pPr>
                  <w:ind w:firstLine="33"/>
                  <w:rPr>
                    <w:rFonts w:ascii="Arial" w:hAnsi="Arial" w:cs="Arial"/>
                    <w:b/>
                  </w:rPr>
                </w:pPr>
                <w:r w:rsidRPr="001D37E7">
                  <w:rPr>
                    <w:rFonts w:ascii="Arial" w:hAnsi="Arial" w:cs="Arial"/>
                    <w:b/>
                  </w:rPr>
                  <w:t>4</w:t>
                </w:r>
                <w:r w:rsidR="008D4B51" w:rsidRPr="001D37E7">
                  <w:rPr>
                    <w:rFonts w:ascii="Arial" w:hAnsi="Arial" w:cs="Arial"/>
                    <w:b/>
                  </w:rPr>
                  <w:t>.1</w:t>
                </w:r>
              </w:p>
            </w:sdtContent>
          </w:sdt>
        </w:tc>
        <w:tc>
          <w:tcPr>
            <w:tcW w:w="6520" w:type="dxa"/>
            <w:tcBorders>
              <w:top w:val="nil"/>
              <w:left w:val="nil"/>
              <w:bottom w:val="nil"/>
              <w:right w:val="nil"/>
            </w:tcBorders>
            <w:shd w:val="clear" w:color="auto" w:fill="auto"/>
          </w:tcPr>
          <w:p w:rsidR="008D4B51" w:rsidRPr="001D37E7" w:rsidRDefault="008D4B51" w:rsidP="00D81ADF">
            <w:pPr>
              <w:rPr>
                <w:rFonts w:ascii="Arial" w:hAnsi="Arial" w:cs="Arial"/>
                <w:b/>
                <w:u w:val="single"/>
              </w:rPr>
            </w:pPr>
            <w:r w:rsidRPr="001D37E7">
              <w:rPr>
                <w:rFonts w:ascii="Arial" w:hAnsi="Arial" w:cs="Arial"/>
                <w:b/>
                <w:u w:val="single"/>
              </w:rPr>
              <w:t>Základní ceny</w:t>
            </w:r>
          </w:p>
          <w:p w:rsidR="008D4B51" w:rsidRPr="001D37E7" w:rsidRDefault="008D4B51" w:rsidP="00D81ADF">
            <w:pPr>
              <w:rPr>
                <w:rFonts w:ascii="Arial" w:hAnsi="Arial" w:cs="Arial"/>
                <w:sz w:val="20"/>
                <w:szCs w:val="20"/>
              </w:rPr>
            </w:pPr>
            <w:r w:rsidRPr="001D37E7">
              <w:rPr>
                <w:rFonts w:ascii="Arial" w:hAnsi="Arial" w:cs="Arial"/>
                <w:sz w:val="20"/>
                <w:szCs w:val="20"/>
              </w:rPr>
              <w:t>Cena je stanovena dle hmotnosti a příslušné cenové skupiny</w:t>
            </w:r>
          </w:p>
        </w:tc>
        <w:tc>
          <w:tcPr>
            <w:tcW w:w="2410" w:type="dxa"/>
            <w:tcBorders>
              <w:top w:val="nil"/>
              <w:left w:val="nil"/>
              <w:bottom w:val="nil"/>
              <w:right w:val="nil"/>
            </w:tcBorders>
          </w:tcPr>
          <w:p w:rsidR="008D4B51" w:rsidRPr="001D37E7" w:rsidRDefault="008D4B51" w:rsidP="00D81ADF">
            <w:pPr>
              <w:spacing w:line="240" w:lineRule="auto"/>
              <w:rPr>
                <w:rFonts w:ascii="Arial" w:hAnsi="Arial" w:cs="Arial"/>
                <w:b/>
              </w:rPr>
            </w:pPr>
          </w:p>
        </w:tc>
      </w:tr>
    </w:tbl>
    <w:p w:rsidR="008D4B51" w:rsidRPr="001D37E7" w:rsidRDefault="008D4B51" w:rsidP="008D4B51">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
        <w:gridCol w:w="1130"/>
        <w:gridCol w:w="1093"/>
        <w:gridCol w:w="1094"/>
        <w:gridCol w:w="1093"/>
        <w:gridCol w:w="1094"/>
        <w:gridCol w:w="1094"/>
        <w:gridCol w:w="1093"/>
        <w:gridCol w:w="1094"/>
        <w:gridCol w:w="1094"/>
        <w:gridCol w:w="38"/>
      </w:tblGrid>
      <w:tr w:rsidR="001D37E7" w:rsidRPr="001D37E7" w:rsidTr="00D81ADF">
        <w:trPr>
          <w:gridBefore w:val="1"/>
          <w:cantSplit/>
          <w:trHeight w:val="276"/>
        </w:trPr>
        <w:tc>
          <w:tcPr>
            <w:tcW w:w="1134" w:type="dxa"/>
            <w:vMerge w:val="restart"/>
            <w:shd w:val="clear" w:color="auto" w:fill="F2F2F2"/>
            <w:vAlign w:val="center"/>
          </w:tcPr>
          <w:p w:rsidR="008D4B51" w:rsidRPr="001D37E7" w:rsidRDefault="008D4B51" w:rsidP="00D81ADF">
            <w:pPr>
              <w:rPr>
                <w:rFonts w:ascii="Arial" w:hAnsi="Arial" w:cs="Arial"/>
                <w:b/>
                <w:sz w:val="20"/>
                <w:szCs w:val="20"/>
              </w:rPr>
            </w:pPr>
            <w:r w:rsidRPr="001D37E7">
              <w:rPr>
                <w:rFonts w:ascii="Arial" w:hAnsi="Arial" w:cs="Arial"/>
                <w:b/>
                <w:sz w:val="20"/>
                <w:szCs w:val="20"/>
              </w:rPr>
              <w:t>Hmotnost do</w:t>
            </w:r>
          </w:p>
        </w:tc>
        <w:tc>
          <w:tcPr>
            <w:tcW w:w="8789" w:type="dxa"/>
            <w:gridSpan w:val="9"/>
            <w:shd w:val="clear" w:color="auto" w:fill="F2F2F2"/>
          </w:tcPr>
          <w:p w:rsidR="008D4B51" w:rsidRPr="001D37E7" w:rsidRDefault="008D4B51" w:rsidP="00D81ADF">
            <w:pPr>
              <w:ind w:firstLine="639"/>
              <w:jc w:val="center"/>
              <w:rPr>
                <w:rFonts w:ascii="Arial" w:hAnsi="Arial" w:cs="Arial"/>
                <w:b/>
                <w:sz w:val="20"/>
                <w:szCs w:val="20"/>
              </w:rPr>
            </w:pPr>
            <w:r w:rsidRPr="001D37E7">
              <w:rPr>
                <w:rFonts w:ascii="Arial" w:hAnsi="Arial" w:cs="Arial"/>
                <w:b/>
                <w:sz w:val="20"/>
                <w:szCs w:val="20"/>
              </w:rPr>
              <w:t>Cenová skupina</w:t>
            </w:r>
          </w:p>
        </w:tc>
      </w:tr>
      <w:tr w:rsidR="001D37E7" w:rsidRPr="001D37E7" w:rsidTr="00D81ADF">
        <w:trPr>
          <w:gridBefore w:val="1"/>
          <w:cantSplit/>
          <w:trHeight w:val="197"/>
        </w:trPr>
        <w:tc>
          <w:tcPr>
            <w:tcW w:w="1134" w:type="dxa"/>
            <w:vMerge/>
            <w:shd w:val="clear" w:color="auto" w:fill="F2F2F2" w:themeFill="background1" w:themeFillShade="F2"/>
          </w:tcPr>
          <w:p w:rsidR="008D4B51" w:rsidRPr="001D37E7" w:rsidRDefault="008D4B51" w:rsidP="00D81ADF">
            <w:pPr>
              <w:jc w:val="center"/>
              <w:rPr>
                <w:rFonts w:ascii="Arial" w:hAnsi="Arial" w:cs="Arial"/>
                <w:b/>
                <w:sz w:val="20"/>
                <w:szCs w:val="20"/>
              </w:rPr>
            </w:pPr>
          </w:p>
        </w:tc>
        <w:tc>
          <w:tcPr>
            <w:tcW w:w="1098" w:type="dxa"/>
            <w:shd w:val="clear" w:color="auto" w:fill="F2F2F2" w:themeFill="background1" w:themeFillShade="F2"/>
            <w:vAlign w:val="center"/>
          </w:tcPr>
          <w:p w:rsidR="008D4B51" w:rsidRPr="001D37E7" w:rsidRDefault="008D4B51" w:rsidP="00D81ADF">
            <w:pPr>
              <w:jc w:val="center"/>
              <w:rPr>
                <w:rFonts w:ascii="Arial" w:hAnsi="Arial" w:cs="Arial"/>
                <w:b/>
                <w:sz w:val="20"/>
                <w:szCs w:val="20"/>
              </w:rPr>
            </w:pPr>
            <w:r w:rsidRPr="001D37E7">
              <w:rPr>
                <w:rFonts w:ascii="Arial" w:hAnsi="Arial" w:cs="Arial"/>
                <w:b/>
                <w:sz w:val="20"/>
                <w:szCs w:val="20"/>
              </w:rPr>
              <w:t>201</w:t>
            </w:r>
          </w:p>
        </w:tc>
        <w:tc>
          <w:tcPr>
            <w:tcW w:w="1099" w:type="dxa"/>
            <w:shd w:val="clear" w:color="auto" w:fill="F2F2F2" w:themeFill="background1" w:themeFillShade="F2"/>
          </w:tcPr>
          <w:p w:rsidR="008D4B51" w:rsidRPr="001D37E7" w:rsidRDefault="008D4B51" w:rsidP="00D81ADF">
            <w:pPr>
              <w:jc w:val="center"/>
              <w:rPr>
                <w:rFonts w:ascii="Arial" w:hAnsi="Arial" w:cs="Arial"/>
                <w:b/>
                <w:sz w:val="20"/>
                <w:szCs w:val="20"/>
              </w:rPr>
            </w:pPr>
            <w:r w:rsidRPr="001D37E7">
              <w:rPr>
                <w:rFonts w:ascii="Arial" w:hAnsi="Arial" w:cs="Arial"/>
                <w:b/>
                <w:sz w:val="20"/>
                <w:szCs w:val="20"/>
              </w:rPr>
              <w:t>201</w:t>
            </w:r>
          </w:p>
        </w:tc>
        <w:tc>
          <w:tcPr>
            <w:tcW w:w="1098" w:type="dxa"/>
            <w:shd w:val="clear" w:color="auto" w:fill="F2F2F2" w:themeFill="background1" w:themeFillShade="F2"/>
          </w:tcPr>
          <w:p w:rsidR="008D4B51" w:rsidRPr="001D37E7" w:rsidRDefault="008D4B51" w:rsidP="00D81ADF">
            <w:pPr>
              <w:jc w:val="center"/>
              <w:rPr>
                <w:rFonts w:ascii="Arial" w:hAnsi="Arial" w:cs="Arial"/>
                <w:b/>
                <w:sz w:val="20"/>
                <w:szCs w:val="20"/>
              </w:rPr>
            </w:pPr>
            <w:r w:rsidRPr="001D37E7">
              <w:rPr>
                <w:rFonts w:ascii="Arial" w:hAnsi="Arial" w:cs="Arial"/>
                <w:b/>
                <w:sz w:val="20"/>
                <w:szCs w:val="20"/>
              </w:rPr>
              <w:t>202</w:t>
            </w:r>
          </w:p>
        </w:tc>
        <w:tc>
          <w:tcPr>
            <w:tcW w:w="1099" w:type="dxa"/>
            <w:shd w:val="clear" w:color="auto" w:fill="F2F2F2" w:themeFill="background1" w:themeFillShade="F2"/>
          </w:tcPr>
          <w:p w:rsidR="008D4B51" w:rsidRPr="001D37E7" w:rsidRDefault="008D4B51" w:rsidP="00D81ADF">
            <w:pPr>
              <w:jc w:val="center"/>
              <w:rPr>
                <w:rFonts w:ascii="Arial" w:hAnsi="Arial" w:cs="Arial"/>
                <w:b/>
                <w:sz w:val="20"/>
                <w:szCs w:val="20"/>
              </w:rPr>
            </w:pPr>
            <w:r w:rsidRPr="001D37E7">
              <w:rPr>
                <w:rFonts w:ascii="Arial" w:hAnsi="Arial" w:cs="Arial"/>
                <w:b/>
                <w:sz w:val="20"/>
                <w:szCs w:val="20"/>
              </w:rPr>
              <w:t>202</w:t>
            </w:r>
          </w:p>
        </w:tc>
        <w:tc>
          <w:tcPr>
            <w:tcW w:w="1099" w:type="dxa"/>
            <w:shd w:val="clear" w:color="auto" w:fill="F2F2F2" w:themeFill="background1" w:themeFillShade="F2"/>
          </w:tcPr>
          <w:p w:rsidR="008D4B51" w:rsidRPr="001D37E7" w:rsidRDefault="008D4B51" w:rsidP="00D81ADF">
            <w:pPr>
              <w:jc w:val="center"/>
              <w:rPr>
                <w:rFonts w:ascii="Arial" w:hAnsi="Arial" w:cs="Arial"/>
                <w:b/>
                <w:sz w:val="20"/>
                <w:szCs w:val="20"/>
              </w:rPr>
            </w:pPr>
            <w:r w:rsidRPr="001D37E7">
              <w:rPr>
                <w:rFonts w:ascii="Arial" w:hAnsi="Arial" w:cs="Arial"/>
                <w:b/>
                <w:sz w:val="20"/>
                <w:szCs w:val="20"/>
              </w:rPr>
              <w:t>203</w:t>
            </w:r>
          </w:p>
        </w:tc>
        <w:tc>
          <w:tcPr>
            <w:tcW w:w="1098" w:type="dxa"/>
            <w:shd w:val="clear" w:color="auto" w:fill="F2F2F2" w:themeFill="background1" w:themeFillShade="F2"/>
          </w:tcPr>
          <w:p w:rsidR="008D4B51" w:rsidRPr="001D37E7" w:rsidRDefault="008D4B51" w:rsidP="00D81ADF">
            <w:pPr>
              <w:jc w:val="center"/>
              <w:rPr>
                <w:rFonts w:ascii="Arial" w:hAnsi="Arial" w:cs="Arial"/>
                <w:b/>
                <w:sz w:val="20"/>
                <w:szCs w:val="20"/>
              </w:rPr>
            </w:pPr>
            <w:r w:rsidRPr="001D37E7">
              <w:rPr>
                <w:rFonts w:ascii="Arial" w:hAnsi="Arial" w:cs="Arial"/>
                <w:b/>
                <w:sz w:val="20"/>
                <w:szCs w:val="20"/>
              </w:rPr>
              <w:t>203</w:t>
            </w:r>
          </w:p>
        </w:tc>
        <w:tc>
          <w:tcPr>
            <w:tcW w:w="1099" w:type="dxa"/>
            <w:shd w:val="clear" w:color="auto" w:fill="F2F2F2" w:themeFill="background1" w:themeFillShade="F2"/>
          </w:tcPr>
          <w:p w:rsidR="008D4B51" w:rsidRPr="001D37E7" w:rsidRDefault="008D4B51" w:rsidP="00D81ADF">
            <w:pPr>
              <w:jc w:val="center"/>
              <w:rPr>
                <w:rFonts w:ascii="Arial" w:hAnsi="Arial" w:cs="Arial"/>
                <w:b/>
                <w:sz w:val="20"/>
                <w:szCs w:val="20"/>
              </w:rPr>
            </w:pPr>
            <w:r w:rsidRPr="001D37E7">
              <w:rPr>
                <w:rFonts w:ascii="Arial" w:hAnsi="Arial" w:cs="Arial"/>
                <w:b/>
                <w:sz w:val="20"/>
                <w:szCs w:val="20"/>
              </w:rPr>
              <w:t>204</w:t>
            </w:r>
          </w:p>
        </w:tc>
        <w:tc>
          <w:tcPr>
            <w:tcW w:w="1099" w:type="dxa"/>
            <w:gridSpan w:val="2"/>
            <w:shd w:val="clear" w:color="auto" w:fill="F2F2F2" w:themeFill="background1" w:themeFillShade="F2"/>
          </w:tcPr>
          <w:p w:rsidR="008D4B51" w:rsidRPr="001D37E7" w:rsidRDefault="008D4B51" w:rsidP="00D81ADF">
            <w:pPr>
              <w:jc w:val="center"/>
              <w:rPr>
                <w:rFonts w:ascii="Arial" w:hAnsi="Arial" w:cs="Arial"/>
                <w:b/>
                <w:sz w:val="20"/>
                <w:szCs w:val="20"/>
              </w:rPr>
            </w:pPr>
            <w:r w:rsidRPr="001D37E7">
              <w:rPr>
                <w:rFonts w:ascii="Arial" w:hAnsi="Arial" w:cs="Arial"/>
                <w:b/>
                <w:sz w:val="20"/>
                <w:szCs w:val="20"/>
              </w:rPr>
              <w:t>204</w:t>
            </w:r>
          </w:p>
        </w:tc>
      </w:tr>
      <w:tr w:rsidR="001D37E7" w:rsidRPr="001D37E7" w:rsidTr="00D81ADF">
        <w:trPr>
          <w:gridBefore w:val="1"/>
          <w:cantSplit/>
          <w:trHeight w:val="194"/>
        </w:trPr>
        <w:tc>
          <w:tcPr>
            <w:tcW w:w="1134" w:type="dxa"/>
            <w:vMerge/>
            <w:tcBorders>
              <w:bottom w:val="double" w:sz="4" w:space="0" w:color="auto"/>
            </w:tcBorders>
            <w:shd w:val="clear" w:color="auto" w:fill="F2F2F2" w:themeFill="background1" w:themeFillShade="F2"/>
          </w:tcPr>
          <w:p w:rsidR="008D4B51" w:rsidRPr="001D37E7" w:rsidRDefault="008D4B51" w:rsidP="00D81ADF">
            <w:pPr>
              <w:jc w:val="center"/>
              <w:rPr>
                <w:rFonts w:ascii="Arial" w:hAnsi="Arial" w:cs="Arial"/>
                <w:b/>
                <w:sz w:val="20"/>
                <w:szCs w:val="20"/>
              </w:rPr>
            </w:pPr>
          </w:p>
        </w:tc>
        <w:tc>
          <w:tcPr>
            <w:tcW w:w="1098" w:type="dxa"/>
            <w:tcBorders>
              <w:bottom w:val="double" w:sz="4" w:space="0" w:color="auto"/>
            </w:tcBorders>
            <w:shd w:val="clear" w:color="auto" w:fill="F2F2F2" w:themeFill="background1" w:themeFillShade="F2"/>
            <w:vAlign w:val="center"/>
          </w:tcPr>
          <w:p w:rsidR="008D4B51" w:rsidRPr="001D37E7" w:rsidRDefault="008D4B51" w:rsidP="00D81ADF">
            <w:pPr>
              <w:jc w:val="center"/>
              <w:rPr>
                <w:rFonts w:ascii="Arial" w:hAnsi="Arial" w:cs="Arial"/>
                <w:b/>
                <w:sz w:val="18"/>
                <w:szCs w:val="20"/>
              </w:rPr>
            </w:pPr>
            <w:r w:rsidRPr="001D37E7">
              <w:rPr>
                <w:rFonts w:ascii="Arial" w:hAnsi="Arial" w:cs="Arial"/>
                <w:b/>
                <w:sz w:val="18"/>
                <w:szCs w:val="20"/>
              </w:rPr>
              <w:t>Cena v Kč</w:t>
            </w:r>
          </w:p>
          <w:p w:rsidR="008D4B51" w:rsidRPr="001D37E7" w:rsidRDefault="008D4B51" w:rsidP="00D81ADF">
            <w:pPr>
              <w:jc w:val="center"/>
              <w:rPr>
                <w:rFonts w:ascii="Arial" w:hAnsi="Arial" w:cs="Arial"/>
                <w:b/>
                <w:sz w:val="18"/>
                <w:szCs w:val="20"/>
              </w:rPr>
            </w:pPr>
            <w:r w:rsidRPr="001D37E7">
              <w:rPr>
                <w:rFonts w:ascii="Arial" w:hAnsi="Arial" w:cs="Arial"/>
                <w:b/>
                <w:sz w:val="18"/>
                <w:szCs w:val="20"/>
              </w:rPr>
              <w:t>(bez DPH)</w:t>
            </w:r>
          </w:p>
        </w:tc>
        <w:tc>
          <w:tcPr>
            <w:tcW w:w="1099" w:type="dxa"/>
            <w:tcBorders>
              <w:bottom w:val="double" w:sz="4" w:space="0" w:color="auto"/>
            </w:tcBorders>
            <w:shd w:val="clear" w:color="auto" w:fill="F2F2F2" w:themeFill="background1" w:themeFillShade="F2"/>
          </w:tcPr>
          <w:p w:rsidR="008D4B51" w:rsidRPr="001D37E7" w:rsidRDefault="008D4B51" w:rsidP="00D81ADF">
            <w:pPr>
              <w:jc w:val="center"/>
              <w:rPr>
                <w:rFonts w:ascii="Arial" w:hAnsi="Arial" w:cs="Arial"/>
                <w:b/>
                <w:sz w:val="18"/>
                <w:szCs w:val="20"/>
              </w:rPr>
            </w:pPr>
            <w:r w:rsidRPr="001D37E7">
              <w:rPr>
                <w:rFonts w:ascii="Arial" w:hAnsi="Arial" w:cs="Arial"/>
                <w:b/>
                <w:sz w:val="18"/>
                <w:szCs w:val="20"/>
              </w:rPr>
              <w:t>Cena v Kč</w:t>
            </w:r>
          </w:p>
          <w:p w:rsidR="008D4B51" w:rsidRPr="001D37E7" w:rsidRDefault="008D4B51" w:rsidP="00D81ADF">
            <w:pPr>
              <w:jc w:val="center"/>
              <w:rPr>
                <w:rFonts w:ascii="Arial" w:hAnsi="Arial" w:cs="Arial"/>
                <w:b/>
                <w:sz w:val="18"/>
                <w:szCs w:val="20"/>
              </w:rPr>
            </w:pPr>
            <w:r w:rsidRPr="001D37E7">
              <w:rPr>
                <w:rFonts w:ascii="Arial" w:hAnsi="Arial" w:cs="Arial"/>
                <w:b/>
                <w:sz w:val="18"/>
                <w:szCs w:val="20"/>
              </w:rPr>
              <w:t>(s DPH)</w:t>
            </w:r>
          </w:p>
        </w:tc>
        <w:tc>
          <w:tcPr>
            <w:tcW w:w="1098" w:type="dxa"/>
            <w:tcBorders>
              <w:bottom w:val="double" w:sz="4" w:space="0" w:color="auto"/>
            </w:tcBorders>
            <w:shd w:val="clear" w:color="auto" w:fill="F2F2F2" w:themeFill="background1" w:themeFillShade="F2"/>
          </w:tcPr>
          <w:p w:rsidR="008D4B51" w:rsidRPr="001D37E7" w:rsidRDefault="008D4B51" w:rsidP="00D81ADF">
            <w:pPr>
              <w:jc w:val="center"/>
              <w:rPr>
                <w:rFonts w:ascii="Arial" w:hAnsi="Arial" w:cs="Arial"/>
                <w:b/>
                <w:sz w:val="18"/>
                <w:szCs w:val="20"/>
              </w:rPr>
            </w:pPr>
            <w:r w:rsidRPr="001D37E7">
              <w:rPr>
                <w:rFonts w:ascii="Arial" w:hAnsi="Arial" w:cs="Arial"/>
                <w:b/>
                <w:sz w:val="18"/>
                <w:szCs w:val="20"/>
              </w:rPr>
              <w:t>Cena v Kč</w:t>
            </w:r>
            <w:r w:rsidRPr="001D37E7" w:rsidDel="000414B6">
              <w:rPr>
                <w:rFonts w:ascii="Arial" w:hAnsi="Arial" w:cs="Arial"/>
                <w:b/>
                <w:sz w:val="18"/>
                <w:szCs w:val="20"/>
              </w:rPr>
              <w:t xml:space="preserve"> </w:t>
            </w:r>
            <w:r w:rsidRPr="001D37E7">
              <w:rPr>
                <w:rFonts w:ascii="Arial" w:hAnsi="Arial" w:cs="Arial"/>
                <w:b/>
                <w:sz w:val="18"/>
                <w:szCs w:val="20"/>
              </w:rPr>
              <w:t>(bez DPH)</w:t>
            </w:r>
          </w:p>
        </w:tc>
        <w:tc>
          <w:tcPr>
            <w:tcW w:w="1099" w:type="dxa"/>
            <w:tcBorders>
              <w:bottom w:val="double" w:sz="4" w:space="0" w:color="auto"/>
            </w:tcBorders>
            <w:shd w:val="clear" w:color="auto" w:fill="F2F2F2" w:themeFill="background1" w:themeFillShade="F2"/>
          </w:tcPr>
          <w:p w:rsidR="008D4B51" w:rsidRPr="001D37E7" w:rsidRDefault="008D4B51" w:rsidP="00D81ADF">
            <w:pPr>
              <w:jc w:val="center"/>
              <w:rPr>
                <w:rFonts w:ascii="Arial" w:hAnsi="Arial" w:cs="Arial"/>
                <w:b/>
                <w:sz w:val="18"/>
                <w:szCs w:val="20"/>
              </w:rPr>
            </w:pPr>
            <w:r w:rsidRPr="001D37E7">
              <w:rPr>
                <w:rFonts w:ascii="Arial" w:hAnsi="Arial" w:cs="Arial"/>
                <w:b/>
                <w:sz w:val="18"/>
                <w:szCs w:val="20"/>
              </w:rPr>
              <w:t>Cena v Kč</w:t>
            </w:r>
            <w:r w:rsidRPr="001D37E7" w:rsidDel="000414B6">
              <w:rPr>
                <w:rFonts w:ascii="Arial" w:hAnsi="Arial" w:cs="Arial"/>
                <w:b/>
                <w:sz w:val="18"/>
                <w:szCs w:val="20"/>
              </w:rPr>
              <w:t xml:space="preserve"> </w:t>
            </w:r>
            <w:r w:rsidRPr="001D37E7">
              <w:rPr>
                <w:rFonts w:ascii="Arial" w:hAnsi="Arial" w:cs="Arial"/>
                <w:b/>
                <w:sz w:val="18"/>
                <w:szCs w:val="20"/>
              </w:rPr>
              <w:t>(s DPH)</w:t>
            </w:r>
          </w:p>
        </w:tc>
        <w:tc>
          <w:tcPr>
            <w:tcW w:w="1099" w:type="dxa"/>
            <w:tcBorders>
              <w:bottom w:val="double" w:sz="4" w:space="0" w:color="auto"/>
            </w:tcBorders>
            <w:shd w:val="clear" w:color="auto" w:fill="F2F2F2" w:themeFill="background1" w:themeFillShade="F2"/>
          </w:tcPr>
          <w:p w:rsidR="008D4B51" w:rsidRPr="001D37E7" w:rsidRDefault="008D4B51" w:rsidP="00D81ADF">
            <w:pPr>
              <w:jc w:val="center"/>
              <w:rPr>
                <w:rFonts w:ascii="Arial" w:hAnsi="Arial" w:cs="Arial"/>
                <w:b/>
                <w:sz w:val="18"/>
                <w:szCs w:val="20"/>
              </w:rPr>
            </w:pPr>
            <w:r w:rsidRPr="001D37E7">
              <w:rPr>
                <w:rFonts w:ascii="Arial" w:hAnsi="Arial" w:cs="Arial"/>
                <w:b/>
                <w:sz w:val="18"/>
                <w:szCs w:val="20"/>
              </w:rPr>
              <w:t>Cena v Kč</w:t>
            </w:r>
            <w:r w:rsidRPr="001D37E7" w:rsidDel="000414B6">
              <w:rPr>
                <w:rFonts w:ascii="Arial" w:hAnsi="Arial" w:cs="Arial"/>
                <w:b/>
                <w:sz w:val="18"/>
                <w:szCs w:val="20"/>
              </w:rPr>
              <w:t xml:space="preserve"> </w:t>
            </w:r>
            <w:r w:rsidRPr="001D37E7">
              <w:rPr>
                <w:rFonts w:ascii="Arial" w:hAnsi="Arial" w:cs="Arial"/>
                <w:b/>
                <w:sz w:val="18"/>
                <w:szCs w:val="20"/>
              </w:rPr>
              <w:t>(bez DPH)</w:t>
            </w:r>
          </w:p>
        </w:tc>
        <w:tc>
          <w:tcPr>
            <w:tcW w:w="1098" w:type="dxa"/>
            <w:tcBorders>
              <w:bottom w:val="double" w:sz="4" w:space="0" w:color="auto"/>
            </w:tcBorders>
            <w:shd w:val="clear" w:color="auto" w:fill="F2F2F2" w:themeFill="background1" w:themeFillShade="F2"/>
          </w:tcPr>
          <w:p w:rsidR="008D4B51" w:rsidRPr="001D37E7" w:rsidRDefault="008D4B51" w:rsidP="00D81ADF">
            <w:pPr>
              <w:jc w:val="center"/>
              <w:rPr>
                <w:rFonts w:ascii="Arial" w:hAnsi="Arial" w:cs="Arial"/>
                <w:b/>
                <w:sz w:val="18"/>
                <w:szCs w:val="20"/>
              </w:rPr>
            </w:pPr>
            <w:r w:rsidRPr="001D37E7">
              <w:rPr>
                <w:rFonts w:ascii="Arial" w:hAnsi="Arial" w:cs="Arial"/>
                <w:b/>
                <w:sz w:val="18"/>
                <w:szCs w:val="20"/>
              </w:rPr>
              <w:t>Cena v Kč</w:t>
            </w:r>
            <w:r w:rsidRPr="001D37E7" w:rsidDel="000414B6">
              <w:rPr>
                <w:rFonts w:ascii="Arial" w:hAnsi="Arial" w:cs="Arial"/>
                <w:b/>
                <w:sz w:val="18"/>
                <w:szCs w:val="20"/>
              </w:rPr>
              <w:t xml:space="preserve"> </w:t>
            </w:r>
            <w:r w:rsidRPr="001D37E7">
              <w:rPr>
                <w:rFonts w:ascii="Arial" w:hAnsi="Arial" w:cs="Arial"/>
                <w:b/>
                <w:sz w:val="18"/>
                <w:szCs w:val="20"/>
              </w:rPr>
              <w:t>(s DPH)</w:t>
            </w:r>
          </w:p>
        </w:tc>
        <w:tc>
          <w:tcPr>
            <w:tcW w:w="1099" w:type="dxa"/>
            <w:tcBorders>
              <w:bottom w:val="double" w:sz="4" w:space="0" w:color="auto"/>
            </w:tcBorders>
            <w:shd w:val="clear" w:color="auto" w:fill="F2F2F2" w:themeFill="background1" w:themeFillShade="F2"/>
          </w:tcPr>
          <w:p w:rsidR="008D4B51" w:rsidRPr="001D37E7" w:rsidRDefault="008D4B51" w:rsidP="00D81ADF">
            <w:pPr>
              <w:jc w:val="center"/>
              <w:rPr>
                <w:rFonts w:ascii="Arial" w:hAnsi="Arial" w:cs="Arial"/>
                <w:b/>
                <w:sz w:val="18"/>
                <w:szCs w:val="20"/>
              </w:rPr>
            </w:pPr>
            <w:r w:rsidRPr="001D37E7">
              <w:rPr>
                <w:rFonts w:ascii="Arial" w:hAnsi="Arial" w:cs="Arial"/>
                <w:b/>
                <w:sz w:val="18"/>
                <w:szCs w:val="20"/>
              </w:rPr>
              <w:t>Cena v Kč</w:t>
            </w:r>
            <w:r w:rsidRPr="001D37E7" w:rsidDel="000414B6">
              <w:rPr>
                <w:rFonts w:ascii="Arial" w:hAnsi="Arial" w:cs="Arial"/>
                <w:b/>
                <w:sz w:val="18"/>
                <w:szCs w:val="20"/>
              </w:rPr>
              <w:t xml:space="preserve"> </w:t>
            </w:r>
            <w:r w:rsidRPr="001D37E7">
              <w:rPr>
                <w:rFonts w:ascii="Arial" w:hAnsi="Arial" w:cs="Arial"/>
                <w:b/>
                <w:sz w:val="18"/>
                <w:szCs w:val="20"/>
              </w:rPr>
              <w:t>(bez DPH)</w:t>
            </w:r>
          </w:p>
        </w:tc>
        <w:tc>
          <w:tcPr>
            <w:tcW w:w="1099" w:type="dxa"/>
            <w:gridSpan w:val="2"/>
            <w:tcBorders>
              <w:bottom w:val="double" w:sz="4" w:space="0" w:color="auto"/>
            </w:tcBorders>
            <w:shd w:val="clear" w:color="auto" w:fill="F2F2F2" w:themeFill="background1" w:themeFillShade="F2"/>
          </w:tcPr>
          <w:p w:rsidR="008D4B51" w:rsidRPr="001D37E7" w:rsidRDefault="008D4B51" w:rsidP="00D81ADF">
            <w:pPr>
              <w:jc w:val="center"/>
              <w:rPr>
                <w:rFonts w:ascii="Arial" w:hAnsi="Arial" w:cs="Arial"/>
                <w:b/>
                <w:sz w:val="18"/>
                <w:szCs w:val="20"/>
              </w:rPr>
            </w:pPr>
            <w:r w:rsidRPr="001D37E7">
              <w:rPr>
                <w:rFonts w:ascii="Arial" w:hAnsi="Arial" w:cs="Arial"/>
                <w:b/>
                <w:sz w:val="18"/>
                <w:szCs w:val="20"/>
              </w:rPr>
              <w:t>Cena v Kč</w:t>
            </w:r>
            <w:r w:rsidRPr="001D37E7" w:rsidDel="000414B6">
              <w:rPr>
                <w:rFonts w:ascii="Arial" w:hAnsi="Arial" w:cs="Arial"/>
                <w:b/>
                <w:sz w:val="18"/>
                <w:szCs w:val="20"/>
              </w:rPr>
              <w:t xml:space="preserve"> </w:t>
            </w:r>
            <w:r w:rsidRPr="001D37E7">
              <w:rPr>
                <w:rFonts w:ascii="Arial" w:hAnsi="Arial" w:cs="Arial"/>
                <w:b/>
                <w:sz w:val="18"/>
                <w:szCs w:val="20"/>
              </w:rPr>
              <w:t>(s DPH)</w:t>
            </w:r>
          </w:p>
        </w:tc>
      </w:tr>
      <w:tr w:rsidR="001D37E7" w:rsidRPr="001D37E7" w:rsidTr="00356098">
        <w:trPr>
          <w:gridBefore w:val="1"/>
          <w:cantSplit/>
          <w:trHeight w:val="194"/>
        </w:trPr>
        <w:tc>
          <w:tcPr>
            <w:tcW w:w="1134" w:type="dxa"/>
            <w:tcBorders>
              <w:top w:val="double" w:sz="4" w:space="0" w:color="auto"/>
            </w:tcBorders>
            <w:shd w:val="clear" w:color="auto" w:fill="auto"/>
          </w:tcPr>
          <w:p w:rsidR="00356098" w:rsidRPr="001D37E7" w:rsidRDefault="00356098" w:rsidP="00D81ADF">
            <w:pPr>
              <w:ind w:left="113"/>
              <w:jc w:val="center"/>
              <w:rPr>
                <w:rFonts w:ascii="Arial" w:hAnsi="Arial" w:cs="Arial"/>
                <w:sz w:val="20"/>
                <w:szCs w:val="20"/>
              </w:rPr>
            </w:pPr>
            <w:r w:rsidRPr="001D37E7">
              <w:rPr>
                <w:rFonts w:ascii="Arial" w:hAnsi="Arial" w:cs="Arial"/>
                <w:sz w:val="20"/>
                <w:szCs w:val="20"/>
              </w:rPr>
              <w:t>2 kg</w:t>
            </w:r>
          </w:p>
        </w:tc>
        <w:tc>
          <w:tcPr>
            <w:tcW w:w="1098" w:type="dxa"/>
            <w:tcBorders>
              <w:top w:val="double" w:sz="4" w:space="0" w:color="auto"/>
            </w:tcBorders>
            <w:shd w:val="clear" w:color="auto" w:fill="auto"/>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260,32</w:t>
            </w:r>
          </w:p>
        </w:tc>
        <w:tc>
          <w:tcPr>
            <w:tcW w:w="1099" w:type="dxa"/>
            <w:tcBorders>
              <w:top w:val="double" w:sz="4" w:space="0" w:color="auto"/>
            </w:tcBorders>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315,00</w:t>
            </w:r>
          </w:p>
        </w:tc>
        <w:tc>
          <w:tcPr>
            <w:tcW w:w="1098" w:type="dxa"/>
            <w:tcBorders>
              <w:top w:val="double" w:sz="4" w:space="0" w:color="auto"/>
            </w:tcBorders>
            <w:shd w:val="clear" w:color="auto" w:fill="auto"/>
            <w:vAlign w:val="bottom"/>
          </w:tcPr>
          <w:p w:rsidR="00356098" w:rsidRPr="001D37E7" w:rsidRDefault="00356098" w:rsidP="004C6C63">
            <w:pPr>
              <w:ind w:left="113"/>
              <w:jc w:val="center"/>
              <w:rPr>
                <w:rFonts w:ascii="Arial" w:hAnsi="Arial" w:cs="Arial"/>
                <w:sz w:val="20"/>
                <w:szCs w:val="20"/>
              </w:rPr>
            </w:pPr>
            <w:r w:rsidRPr="001D37E7">
              <w:rPr>
                <w:rFonts w:ascii="Arial" w:hAnsi="Arial" w:cs="Arial"/>
                <w:sz w:val="20"/>
                <w:szCs w:val="20"/>
              </w:rPr>
              <w:t>580,13</w:t>
            </w:r>
          </w:p>
        </w:tc>
        <w:tc>
          <w:tcPr>
            <w:tcW w:w="1099" w:type="dxa"/>
            <w:tcBorders>
              <w:top w:val="double" w:sz="4" w:space="0" w:color="auto"/>
            </w:tcBorders>
            <w:vAlign w:val="bottom"/>
          </w:tcPr>
          <w:p w:rsidR="00356098" w:rsidRPr="001D37E7" w:rsidRDefault="00356098" w:rsidP="004C6C63">
            <w:pPr>
              <w:ind w:left="113"/>
              <w:jc w:val="center"/>
              <w:rPr>
                <w:rFonts w:ascii="Arial" w:hAnsi="Arial" w:cs="Arial"/>
                <w:b/>
                <w:sz w:val="20"/>
                <w:szCs w:val="20"/>
              </w:rPr>
            </w:pPr>
            <w:r w:rsidRPr="001D37E7">
              <w:rPr>
                <w:rFonts w:ascii="Arial" w:hAnsi="Arial" w:cs="Arial"/>
                <w:b/>
                <w:sz w:val="20"/>
                <w:szCs w:val="20"/>
              </w:rPr>
              <w:t>702,00</w:t>
            </w:r>
          </w:p>
        </w:tc>
        <w:tc>
          <w:tcPr>
            <w:tcW w:w="1099" w:type="dxa"/>
            <w:tcBorders>
              <w:top w:val="double" w:sz="4" w:space="0" w:color="auto"/>
            </w:tcBorders>
            <w:shd w:val="clear" w:color="auto" w:fill="auto"/>
            <w:vAlign w:val="bottom"/>
          </w:tcPr>
          <w:p w:rsidR="00356098" w:rsidRPr="001D37E7" w:rsidRDefault="00356098" w:rsidP="004C6C63">
            <w:pPr>
              <w:ind w:left="57"/>
              <w:jc w:val="center"/>
              <w:rPr>
                <w:rFonts w:ascii="Arial" w:hAnsi="Arial" w:cs="Arial"/>
                <w:sz w:val="20"/>
                <w:szCs w:val="20"/>
              </w:rPr>
            </w:pPr>
            <w:r w:rsidRPr="001D37E7">
              <w:rPr>
                <w:rFonts w:ascii="Arial" w:hAnsi="Arial" w:cs="Arial"/>
                <w:sz w:val="20"/>
                <w:szCs w:val="20"/>
              </w:rPr>
              <w:t>649,55</w:t>
            </w:r>
          </w:p>
        </w:tc>
        <w:tc>
          <w:tcPr>
            <w:tcW w:w="1098" w:type="dxa"/>
            <w:tcBorders>
              <w:top w:val="double" w:sz="4" w:space="0" w:color="auto"/>
            </w:tcBorders>
            <w:vAlign w:val="bottom"/>
          </w:tcPr>
          <w:p w:rsidR="00356098" w:rsidRPr="001D37E7" w:rsidRDefault="00356098" w:rsidP="004C6C63">
            <w:pPr>
              <w:ind w:left="113"/>
              <w:jc w:val="center"/>
              <w:rPr>
                <w:rFonts w:ascii="Arial" w:hAnsi="Arial" w:cs="Arial"/>
                <w:b/>
                <w:sz w:val="20"/>
                <w:szCs w:val="20"/>
              </w:rPr>
            </w:pPr>
            <w:r w:rsidRPr="001D37E7">
              <w:rPr>
                <w:rFonts w:ascii="Arial" w:hAnsi="Arial" w:cs="Arial"/>
                <w:b/>
                <w:sz w:val="20"/>
                <w:szCs w:val="20"/>
              </w:rPr>
              <w:t>786,00</w:t>
            </w:r>
          </w:p>
        </w:tc>
        <w:tc>
          <w:tcPr>
            <w:tcW w:w="1099" w:type="dxa"/>
            <w:tcBorders>
              <w:top w:val="double" w:sz="4" w:space="0" w:color="auto"/>
            </w:tcBorders>
            <w:shd w:val="clear" w:color="auto" w:fill="auto"/>
            <w:vAlign w:val="bottom"/>
          </w:tcPr>
          <w:p w:rsidR="00356098" w:rsidRPr="001D37E7" w:rsidRDefault="00356098" w:rsidP="004C6C63">
            <w:pPr>
              <w:ind w:left="57"/>
              <w:jc w:val="center"/>
              <w:rPr>
                <w:rFonts w:ascii="Arial" w:hAnsi="Arial" w:cs="Arial"/>
                <w:sz w:val="20"/>
                <w:szCs w:val="20"/>
              </w:rPr>
            </w:pPr>
            <w:r w:rsidRPr="001D37E7">
              <w:rPr>
                <w:rFonts w:ascii="Arial" w:hAnsi="Arial" w:cs="Arial"/>
                <w:sz w:val="20"/>
                <w:szCs w:val="20"/>
              </w:rPr>
              <w:t>719,79</w:t>
            </w:r>
          </w:p>
        </w:tc>
        <w:tc>
          <w:tcPr>
            <w:tcW w:w="1099" w:type="dxa"/>
            <w:gridSpan w:val="2"/>
            <w:tcBorders>
              <w:top w:val="double" w:sz="4" w:space="0" w:color="auto"/>
            </w:tcBorders>
            <w:vAlign w:val="bottom"/>
          </w:tcPr>
          <w:p w:rsidR="00356098" w:rsidRPr="001D37E7" w:rsidRDefault="00356098" w:rsidP="004C6C63">
            <w:pPr>
              <w:ind w:left="113"/>
              <w:jc w:val="center"/>
              <w:rPr>
                <w:rFonts w:ascii="Arial" w:hAnsi="Arial" w:cs="Arial"/>
                <w:b/>
                <w:sz w:val="20"/>
                <w:szCs w:val="20"/>
              </w:rPr>
            </w:pPr>
            <w:r w:rsidRPr="001D37E7">
              <w:rPr>
                <w:rFonts w:ascii="Arial" w:hAnsi="Arial" w:cs="Arial"/>
                <w:b/>
                <w:sz w:val="20"/>
                <w:szCs w:val="20"/>
              </w:rPr>
              <w:t>871,00</w:t>
            </w:r>
          </w:p>
        </w:tc>
      </w:tr>
      <w:tr w:rsidR="001D37E7" w:rsidRPr="001D37E7" w:rsidTr="00356098">
        <w:trPr>
          <w:gridBefore w:val="1"/>
          <w:cantSplit/>
          <w:trHeight w:val="194"/>
        </w:trPr>
        <w:tc>
          <w:tcPr>
            <w:tcW w:w="1134" w:type="dxa"/>
            <w:shd w:val="clear" w:color="auto" w:fill="auto"/>
          </w:tcPr>
          <w:p w:rsidR="00356098" w:rsidRPr="001D37E7" w:rsidRDefault="00356098" w:rsidP="00D81ADF">
            <w:pPr>
              <w:ind w:left="113"/>
              <w:jc w:val="center"/>
              <w:rPr>
                <w:rFonts w:ascii="Arial" w:hAnsi="Arial" w:cs="Arial"/>
                <w:sz w:val="20"/>
                <w:szCs w:val="20"/>
              </w:rPr>
            </w:pPr>
            <w:r w:rsidRPr="001D37E7">
              <w:rPr>
                <w:rFonts w:ascii="Arial" w:hAnsi="Arial" w:cs="Arial"/>
                <w:sz w:val="20"/>
                <w:szCs w:val="20"/>
              </w:rPr>
              <w:t>3 kg</w:t>
            </w:r>
          </w:p>
        </w:tc>
        <w:tc>
          <w:tcPr>
            <w:tcW w:w="1098" w:type="dxa"/>
            <w:shd w:val="clear" w:color="auto" w:fill="auto"/>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265,27</w:t>
            </w:r>
          </w:p>
        </w:tc>
        <w:tc>
          <w:tcPr>
            <w:tcW w:w="1099"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321,00</w:t>
            </w:r>
          </w:p>
        </w:tc>
        <w:tc>
          <w:tcPr>
            <w:tcW w:w="1098" w:type="dxa"/>
            <w:shd w:val="clear" w:color="auto" w:fill="auto"/>
            <w:vAlign w:val="bottom"/>
          </w:tcPr>
          <w:p w:rsidR="00356098" w:rsidRPr="001D37E7" w:rsidRDefault="00356098" w:rsidP="004C6C63">
            <w:pPr>
              <w:ind w:left="113"/>
              <w:jc w:val="center"/>
              <w:rPr>
                <w:rFonts w:ascii="Arial" w:hAnsi="Arial" w:cs="Arial"/>
                <w:sz w:val="20"/>
                <w:szCs w:val="20"/>
              </w:rPr>
            </w:pPr>
            <w:r w:rsidRPr="001D37E7">
              <w:rPr>
                <w:rFonts w:ascii="Arial" w:hAnsi="Arial" w:cs="Arial"/>
                <w:sz w:val="20"/>
                <w:szCs w:val="20"/>
              </w:rPr>
              <w:t>599,97</w:t>
            </w:r>
          </w:p>
        </w:tc>
        <w:tc>
          <w:tcPr>
            <w:tcW w:w="1099" w:type="dxa"/>
            <w:vAlign w:val="bottom"/>
          </w:tcPr>
          <w:p w:rsidR="00356098" w:rsidRPr="001D37E7" w:rsidRDefault="00356098" w:rsidP="004C6C63">
            <w:pPr>
              <w:ind w:left="113"/>
              <w:jc w:val="center"/>
              <w:rPr>
                <w:rFonts w:ascii="Arial" w:hAnsi="Arial" w:cs="Arial"/>
                <w:b/>
                <w:sz w:val="20"/>
                <w:szCs w:val="20"/>
              </w:rPr>
            </w:pPr>
            <w:r w:rsidRPr="001D37E7">
              <w:rPr>
                <w:rFonts w:ascii="Arial" w:hAnsi="Arial" w:cs="Arial"/>
                <w:b/>
                <w:sz w:val="20"/>
                <w:szCs w:val="20"/>
              </w:rPr>
              <w:t>726,00</w:t>
            </w:r>
          </w:p>
        </w:tc>
        <w:tc>
          <w:tcPr>
            <w:tcW w:w="1099" w:type="dxa"/>
            <w:shd w:val="clear" w:color="auto" w:fill="auto"/>
            <w:vAlign w:val="bottom"/>
          </w:tcPr>
          <w:p w:rsidR="00356098" w:rsidRPr="001D37E7" w:rsidRDefault="00356098" w:rsidP="004C6C63">
            <w:pPr>
              <w:ind w:left="57"/>
              <w:jc w:val="center"/>
              <w:rPr>
                <w:rFonts w:ascii="Arial" w:hAnsi="Arial" w:cs="Arial"/>
                <w:sz w:val="20"/>
                <w:szCs w:val="20"/>
              </w:rPr>
            </w:pPr>
            <w:r w:rsidRPr="001D37E7">
              <w:rPr>
                <w:rFonts w:ascii="Arial" w:hAnsi="Arial" w:cs="Arial"/>
                <w:sz w:val="20"/>
                <w:szCs w:val="20"/>
              </w:rPr>
              <w:t>690,04</w:t>
            </w:r>
          </w:p>
        </w:tc>
        <w:tc>
          <w:tcPr>
            <w:tcW w:w="1098" w:type="dxa"/>
            <w:vAlign w:val="bottom"/>
          </w:tcPr>
          <w:p w:rsidR="00356098" w:rsidRPr="001D37E7" w:rsidRDefault="00356098" w:rsidP="004C6C63">
            <w:pPr>
              <w:ind w:left="113"/>
              <w:jc w:val="center"/>
              <w:rPr>
                <w:rFonts w:ascii="Arial" w:hAnsi="Arial" w:cs="Arial"/>
                <w:b/>
                <w:sz w:val="20"/>
                <w:szCs w:val="20"/>
              </w:rPr>
            </w:pPr>
            <w:r w:rsidRPr="001D37E7">
              <w:rPr>
                <w:rFonts w:ascii="Arial" w:hAnsi="Arial" w:cs="Arial"/>
                <w:b/>
                <w:sz w:val="20"/>
                <w:szCs w:val="20"/>
              </w:rPr>
              <w:t>835,00</w:t>
            </w:r>
          </w:p>
        </w:tc>
        <w:tc>
          <w:tcPr>
            <w:tcW w:w="1099" w:type="dxa"/>
            <w:shd w:val="clear" w:color="auto" w:fill="auto"/>
            <w:vAlign w:val="bottom"/>
          </w:tcPr>
          <w:p w:rsidR="00356098" w:rsidRPr="001D37E7" w:rsidRDefault="00356098" w:rsidP="004C6C63">
            <w:pPr>
              <w:ind w:left="57"/>
              <w:jc w:val="center"/>
              <w:rPr>
                <w:rFonts w:ascii="Arial" w:hAnsi="Arial" w:cs="Arial"/>
                <w:sz w:val="20"/>
                <w:szCs w:val="20"/>
              </w:rPr>
            </w:pPr>
            <w:r w:rsidRPr="001D37E7">
              <w:rPr>
                <w:rFonts w:ascii="Arial" w:hAnsi="Arial" w:cs="Arial"/>
                <w:sz w:val="20"/>
                <w:szCs w:val="20"/>
              </w:rPr>
              <w:t>760,29</w:t>
            </w:r>
          </w:p>
        </w:tc>
        <w:tc>
          <w:tcPr>
            <w:tcW w:w="1099" w:type="dxa"/>
            <w:gridSpan w:val="2"/>
            <w:vAlign w:val="bottom"/>
          </w:tcPr>
          <w:p w:rsidR="00356098" w:rsidRPr="001D37E7" w:rsidRDefault="00356098" w:rsidP="004C6C63">
            <w:pPr>
              <w:ind w:left="113"/>
              <w:jc w:val="center"/>
              <w:rPr>
                <w:rFonts w:ascii="Arial" w:hAnsi="Arial" w:cs="Arial"/>
                <w:b/>
                <w:sz w:val="20"/>
                <w:szCs w:val="20"/>
              </w:rPr>
            </w:pPr>
            <w:r w:rsidRPr="001D37E7">
              <w:rPr>
                <w:rFonts w:ascii="Arial" w:hAnsi="Arial" w:cs="Arial"/>
                <w:b/>
                <w:sz w:val="20"/>
                <w:szCs w:val="20"/>
              </w:rPr>
              <w:t>920,00</w:t>
            </w:r>
          </w:p>
        </w:tc>
      </w:tr>
      <w:tr w:rsidR="001D37E7" w:rsidRPr="001D37E7" w:rsidTr="00356098">
        <w:trPr>
          <w:gridBefore w:val="1"/>
          <w:cantSplit/>
          <w:trHeight w:val="194"/>
        </w:trPr>
        <w:tc>
          <w:tcPr>
            <w:tcW w:w="1134" w:type="dxa"/>
            <w:shd w:val="clear" w:color="auto" w:fill="auto"/>
          </w:tcPr>
          <w:p w:rsidR="00356098" w:rsidRPr="001D37E7" w:rsidRDefault="00356098" w:rsidP="00D81ADF">
            <w:pPr>
              <w:ind w:left="113"/>
              <w:jc w:val="center"/>
              <w:rPr>
                <w:rFonts w:ascii="Arial" w:hAnsi="Arial" w:cs="Arial"/>
                <w:sz w:val="20"/>
                <w:szCs w:val="20"/>
              </w:rPr>
            </w:pPr>
            <w:r w:rsidRPr="001D37E7">
              <w:rPr>
                <w:rFonts w:ascii="Arial" w:hAnsi="Arial" w:cs="Arial"/>
                <w:sz w:val="20"/>
                <w:szCs w:val="20"/>
              </w:rPr>
              <w:t>4 kg</w:t>
            </w:r>
          </w:p>
        </w:tc>
        <w:tc>
          <w:tcPr>
            <w:tcW w:w="1098" w:type="dxa"/>
            <w:shd w:val="clear" w:color="auto" w:fill="auto"/>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270,23</w:t>
            </w:r>
          </w:p>
        </w:tc>
        <w:tc>
          <w:tcPr>
            <w:tcW w:w="1099"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327,00</w:t>
            </w:r>
          </w:p>
        </w:tc>
        <w:tc>
          <w:tcPr>
            <w:tcW w:w="1098" w:type="dxa"/>
            <w:shd w:val="clear" w:color="auto" w:fill="auto"/>
            <w:vAlign w:val="bottom"/>
          </w:tcPr>
          <w:p w:rsidR="00356098" w:rsidRPr="001D37E7" w:rsidRDefault="00356098" w:rsidP="004C6C63">
            <w:pPr>
              <w:ind w:left="113"/>
              <w:jc w:val="center"/>
              <w:rPr>
                <w:rFonts w:ascii="Arial" w:hAnsi="Arial" w:cs="Arial"/>
                <w:sz w:val="20"/>
                <w:szCs w:val="20"/>
              </w:rPr>
            </w:pPr>
            <w:r w:rsidRPr="001D37E7">
              <w:rPr>
                <w:rFonts w:ascii="Arial" w:hAnsi="Arial" w:cs="Arial"/>
                <w:sz w:val="20"/>
                <w:szCs w:val="20"/>
              </w:rPr>
              <w:t>639,63</w:t>
            </w:r>
          </w:p>
        </w:tc>
        <w:tc>
          <w:tcPr>
            <w:tcW w:w="1099" w:type="dxa"/>
            <w:vAlign w:val="bottom"/>
          </w:tcPr>
          <w:p w:rsidR="00356098" w:rsidRPr="001D37E7" w:rsidRDefault="00356098" w:rsidP="004C6C63">
            <w:pPr>
              <w:ind w:left="113"/>
              <w:jc w:val="center"/>
              <w:rPr>
                <w:rFonts w:ascii="Arial" w:hAnsi="Arial" w:cs="Arial"/>
                <w:b/>
                <w:sz w:val="20"/>
                <w:szCs w:val="20"/>
              </w:rPr>
            </w:pPr>
            <w:r w:rsidRPr="001D37E7">
              <w:rPr>
                <w:rFonts w:ascii="Arial" w:hAnsi="Arial" w:cs="Arial"/>
                <w:b/>
                <w:sz w:val="20"/>
                <w:szCs w:val="20"/>
              </w:rPr>
              <w:t>774,00</w:t>
            </w:r>
          </w:p>
        </w:tc>
        <w:tc>
          <w:tcPr>
            <w:tcW w:w="1099" w:type="dxa"/>
            <w:shd w:val="clear" w:color="auto" w:fill="auto"/>
            <w:vAlign w:val="bottom"/>
          </w:tcPr>
          <w:p w:rsidR="00356098" w:rsidRPr="001D37E7" w:rsidRDefault="00356098" w:rsidP="004C6C63">
            <w:pPr>
              <w:ind w:left="57"/>
              <w:jc w:val="center"/>
              <w:rPr>
                <w:rFonts w:ascii="Arial" w:hAnsi="Arial" w:cs="Arial"/>
                <w:sz w:val="20"/>
                <w:szCs w:val="20"/>
              </w:rPr>
            </w:pPr>
            <w:r w:rsidRPr="001D37E7">
              <w:rPr>
                <w:rFonts w:ascii="Arial" w:hAnsi="Arial" w:cs="Arial"/>
                <w:sz w:val="20"/>
                <w:szCs w:val="20"/>
              </w:rPr>
              <w:t>729,71</w:t>
            </w:r>
          </w:p>
        </w:tc>
        <w:tc>
          <w:tcPr>
            <w:tcW w:w="1098" w:type="dxa"/>
            <w:vAlign w:val="bottom"/>
          </w:tcPr>
          <w:p w:rsidR="00356098" w:rsidRPr="001D37E7" w:rsidRDefault="00356098" w:rsidP="004C6C63">
            <w:pPr>
              <w:ind w:left="113"/>
              <w:jc w:val="center"/>
              <w:rPr>
                <w:rFonts w:ascii="Arial" w:hAnsi="Arial" w:cs="Arial"/>
                <w:b/>
                <w:sz w:val="20"/>
                <w:szCs w:val="20"/>
              </w:rPr>
            </w:pPr>
            <w:r w:rsidRPr="001D37E7">
              <w:rPr>
                <w:rFonts w:ascii="Arial" w:hAnsi="Arial" w:cs="Arial"/>
                <w:b/>
                <w:sz w:val="20"/>
                <w:szCs w:val="20"/>
              </w:rPr>
              <w:t>883,00</w:t>
            </w:r>
          </w:p>
        </w:tc>
        <w:tc>
          <w:tcPr>
            <w:tcW w:w="1099" w:type="dxa"/>
            <w:shd w:val="clear" w:color="auto" w:fill="auto"/>
            <w:vAlign w:val="bottom"/>
          </w:tcPr>
          <w:p w:rsidR="00356098" w:rsidRPr="001D37E7" w:rsidRDefault="00356098" w:rsidP="004C6C63">
            <w:pPr>
              <w:ind w:left="57"/>
              <w:jc w:val="center"/>
              <w:rPr>
                <w:rFonts w:ascii="Arial" w:hAnsi="Arial" w:cs="Arial"/>
                <w:sz w:val="20"/>
                <w:szCs w:val="20"/>
              </w:rPr>
            </w:pPr>
            <w:r w:rsidRPr="001D37E7">
              <w:rPr>
                <w:rFonts w:ascii="Arial" w:hAnsi="Arial" w:cs="Arial"/>
                <w:sz w:val="20"/>
                <w:szCs w:val="20"/>
              </w:rPr>
              <w:t>799,96</w:t>
            </w:r>
          </w:p>
        </w:tc>
        <w:tc>
          <w:tcPr>
            <w:tcW w:w="1099" w:type="dxa"/>
            <w:gridSpan w:val="2"/>
            <w:vAlign w:val="bottom"/>
          </w:tcPr>
          <w:p w:rsidR="00356098" w:rsidRPr="001D37E7" w:rsidRDefault="00356098" w:rsidP="004C6C63">
            <w:pPr>
              <w:ind w:left="113"/>
              <w:jc w:val="center"/>
              <w:rPr>
                <w:rFonts w:ascii="Arial" w:hAnsi="Arial" w:cs="Arial"/>
                <w:b/>
                <w:sz w:val="20"/>
                <w:szCs w:val="20"/>
              </w:rPr>
            </w:pPr>
            <w:r w:rsidRPr="001D37E7">
              <w:rPr>
                <w:rFonts w:ascii="Arial" w:hAnsi="Arial" w:cs="Arial"/>
                <w:b/>
                <w:sz w:val="20"/>
                <w:szCs w:val="20"/>
              </w:rPr>
              <w:t>968,00</w:t>
            </w:r>
          </w:p>
        </w:tc>
      </w:tr>
      <w:tr w:rsidR="001D37E7" w:rsidRPr="001D37E7" w:rsidTr="00356098">
        <w:trPr>
          <w:gridBefore w:val="1"/>
          <w:cantSplit/>
          <w:trHeight w:val="194"/>
        </w:trPr>
        <w:tc>
          <w:tcPr>
            <w:tcW w:w="1134" w:type="dxa"/>
            <w:shd w:val="clear" w:color="auto" w:fill="auto"/>
          </w:tcPr>
          <w:p w:rsidR="00356098" w:rsidRPr="001D37E7" w:rsidRDefault="00356098" w:rsidP="00D81ADF">
            <w:pPr>
              <w:ind w:left="113"/>
              <w:jc w:val="center"/>
              <w:rPr>
                <w:rFonts w:ascii="Arial" w:hAnsi="Arial" w:cs="Arial"/>
                <w:sz w:val="20"/>
                <w:szCs w:val="20"/>
              </w:rPr>
            </w:pPr>
            <w:r w:rsidRPr="001D37E7">
              <w:rPr>
                <w:rFonts w:ascii="Arial" w:hAnsi="Arial" w:cs="Arial"/>
                <w:sz w:val="20"/>
                <w:szCs w:val="20"/>
              </w:rPr>
              <w:t>5 kg</w:t>
            </w:r>
          </w:p>
        </w:tc>
        <w:tc>
          <w:tcPr>
            <w:tcW w:w="1098" w:type="dxa"/>
            <w:shd w:val="clear" w:color="auto" w:fill="auto"/>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275,19</w:t>
            </w:r>
          </w:p>
        </w:tc>
        <w:tc>
          <w:tcPr>
            <w:tcW w:w="1099"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333,00</w:t>
            </w:r>
          </w:p>
        </w:tc>
        <w:tc>
          <w:tcPr>
            <w:tcW w:w="1098" w:type="dxa"/>
            <w:shd w:val="clear" w:color="auto" w:fill="auto"/>
            <w:vAlign w:val="bottom"/>
          </w:tcPr>
          <w:p w:rsidR="00356098" w:rsidRPr="001D37E7" w:rsidRDefault="00356098" w:rsidP="004C6C63">
            <w:pPr>
              <w:ind w:left="113"/>
              <w:jc w:val="center"/>
              <w:rPr>
                <w:rFonts w:ascii="Arial" w:hAnsi="Arial" w:cs="Arial"/>
                <w:sz w:val="20"/>
                <w:szCs w:val="20"/>
              </w:rPr>
            </w:pPr>
            <w:r w:rsidRPr="001D37E7">
              <w:rPr>
                <w:rFonts w:ascii="Arial" w:hAnsi="Arial" w:cs="Arial"/>
                <w:sz w:val="20"/>
                <w:szCs w:val="20"/>
              </w:rPr>
              <w:t>680,13</w:t>
            </w:r>
          </w:p>
        </w:tc>
        <w:tc>
          <w:tcPr>
            <w:tcW w:w="1099" w:type="dxa"/>
            <w:vAlign w:val="bottom"/>
          </w:tcPr>
          <w:p w:rsidR="00356098" w:rsidRPr="001D37E7" w:rsidRDefault="00356098" w:rsidP="004C6C63">
            <w:pPr>
              <w:ind w:left="113"/>
              <w:jc w:val="center"/>
              <w:rPr>
                <w:rFonts w:ascii="Arial" w:hAnsi="Arial" w:cs="Arial"/>
                <w:b/>
                <w:sz w:val="20"/>
                <w:szCs w:val="20"/>
              </w:rPr>
            </w:pPr>
            <w:r w:rsidRPr="001D37E7">
              <w:rPr>
                <w:rFonts w:ascii="Arial" w:hAnsi="Arial" w:cs="Arial"/>
                <w:b/>
                <w:sz w:val="20"/>
                <w:szCs w:val="20"/>
              </w:rPr>
              <w:t>823,00</w:t>
            </w:r>
          </w:p>
        </w:tc>
        <w:tc>
          <w:tcPr>
            <w:tcW w:w="1099" w:type="dxa"/>
            <w:shd w:val="clear" w:color="auto" w:fill="auto"/>
            <w:vAlign w:val="bottom"/>
          </w:tcPr>
          <w:p w:rsidR="00356098" w:rsidRPr="001D37E7" w:rsidRDefault="00356098" w:rsidP="004C6C63">
            <w:pPr>
              <w:ind w:left="57"/>
              <w:jc w:val="center"/>
              <w:rPr>
                <w:rFonts w:ascii="Arial" w:hAnsi="Arial" w:cs="Arial"/>
                <w:sz w:val="20"/>
                <w:szCs w:val="20"/>
              </w:rPr>
            </w:pPr>
            <w:r w:rsidRPr="001D37E7">
              <w:rPr>
                <w:rFonts w:ascii="Arial" w:hAnsi="Arial" w:cs="Arial"/>
                <w:sz w:val="20"/>
                <w:szCs w:val="20"/>
              </w:rPr>
              <w:t>770,20</w:t>
            </w:r>
          </w:p>
        </w:tc>
        <w:tc>
          <w:tcPr>
            <w:tcW w:w="1098" w:type="dxa"/>
            <w:vAlign w:val="bottom"/>
          </w:tcPr>
          <w:p w:rsidR="00356098" w:rsidRPr="001D37E7" w:rsidRDefault="00356098" w:rsidP="004C6C63">
            <w:pPr>
              <w:ind w:left="113"/>
              <w:jc w:val="center"/>
              <w:rPr>
                <w:rFonts w:ascii="Arial" w:hAnsi="Arial" w:cs="Arial"/>
                <w:b/>
                <w:sz w:val="20"/>
                <w:szCs w:val="20"/>
              </w:rPr>
            </w:pPr>
            <w:r w:rsidRPr="001D37E7">
              <w:rPr>
                <w:rFonts w:ascii="Arial" w:hAnsi="Arial" w:cs="Arial"/>
                <w:b/>
                <w:sz w:val="20"/>
                <w:szCs w:val="20"/>
              </w:rPr>
              <w:t>932,00</w:t>
            </w:r>
          </w:p>
        </w:tc>
        <w:tc>
          <w:tcPr>
            <w:tcW w:w="1099" w:type="dxa"/>
            <w:shd w:val="clear" w:color="auto" w:fill="auto"/>
            <w:vAlign w:val="bottom"/>
          </w:tcPr>
          <w:p w:rsidR="00356098" w:rsidRPr="001D37E7" w:rsidRDefault="00356098" w:rsidP="004C6C63">
            <w:pPr>
              <w:ind w:left="57"/>
              <w:jc w:val="center"/>
              <w:rPr>
                <w:rFonts w:ascii="Arial" w:hAnsi="Arial" w:cs="Arial"/>
                <w:sz w:val="20"/>
                <w:szCs w:val="20"/>
              </w:rPr>
            </w:pPr>
            <w:r w:rsidRPr="001D37E7">
              <w:rPr>
                <w:rFonts w:ascii="Arial" w:hAnsi="Arial" w:cs="Arial"/>
                <w:sz w:val="20"/>
                <w:szCs w:val="20"/>
              </w:rPr>
              <w:t>839,62</w:t>
            </w:r>
          </w:p>
        </w:tc>
        <w:tc>
          <w:tcPr>
            <w:tcW w:w="1099" w:type="dxa"/>
            <w:gridSpan w:val="2"/>
            <w:vAlign w:val="bottom"/>
          </w:tcPr>
          <w:p w:rsidR="00356098" w:rsidRPr="001D37E7" w:rsidRDefault="00356098" w:rsidP="00D90C41">
            <w:pPr>
              <w:jc w:val="center"/>
              <w:rPr>
                <w:rFonts w:ascii="Arial" w:hAnsi="Arial" w:cs="Arial"/>
                <w:b/>
                <w:sz w:val="20"/>
                <w:szCs w:val="20"/>
              </w:rPr>
            </w:pPr>
            <w:r w:rsidRPr="001D37E7">
              <w:rPr>
                <w:rFonts w:ascii="Arial" w:hAnsi="Arial" w:cs="Arial"/>
                <w:b/>
                <w:sz w:val="20"/>
                <w:szCs w:val="20"/>
              </w:rPr>
              <w:t>1016,00</w:t>
            </w:r>
          </w:p>
        </w:tc>
      </w:tr>
      <w:tr w:rsidR="001D37E7" w:rsidRPr="001D37E7" w:rsidTr="00356098">
        <w:trPr>
          <w:gridBefore w:val="1"/>
          <w:cantSplit/>
          <w:trHeight w:val="194"/>
        </w:trPr>
        <w:tc>
          <w:tcPr>
            <w:tcW w:w="1134" w:type="dxa"/>
            <w:shd w:val="clear" w:color="auto" w:fill="auto"/>
          </w:tcPr>
          <w:p w:rsidR="00356098" w:rsidRPr="001D37E7" w:rsidRDefault="00356098" w:rsidP="00D81ADF">
            <w:pPr>
              <w:ind w:left="113"/>
              <w:jc w:val="center"/>
              <w:rPr>
                <w:rFonts w:ascii="Arial" w:hAnsi="Arial" w:cs="Arial"/>
                <w:sz w:val="20"/>
                <w:szCs w:val="20"/>
              </w:rPr>
            </w:pPr>
            <w:r w:rsidRPr="001D37E7">
              <w:rPr>
                <w:rFonts w:ascii="Arial" w:hAnsi="Arial" w:cs="Arial"/>
                <w:sz w:val="20"/>
                <w:szCs w:val="20"/>
              </w:rPr>
              <w:t>6 kg</w:t>
            </w:r>
          </w:p>
        </w:tc>
        <w:tc>
          <w:tcPr>
            <w:tcW w:w="1098" w:type="dxa"/>
            <w:shd w:val="clear" w:color="auto" w:fill="auto"/>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280,15</w:t>
            </w:r>
          </w:p>
        </w:tc>
        <w:tc>
          <w:tcPr>
            <w:tcW w:w="1099"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339,00</w:t>
            </w:r>
          </w:p>
        </w:tc>
        <w:tc>
          <w:tcPr>
            <w:tcW w:w="1098" w:type="dxa"/>
            <w:shd w:val="clear" w:color="auto" w:fill="auto"/>
            <w:vAlign w:val="bottom"/>
          </w:tcPr>
          <w:p w:rsidR="00356098" w:rsidRPr="001D37E7" w:rsidRDefault="00356098" w:rsidP="004C6C63">
            <w:pPr>
              <w:ind w:left="113"/>
              <w:jc w:val="center"/>
              <w:rPr>
                <w:rFonts w:ascii="Arial" w:hAnsi="Arial" w:cs="Arial"/>
                <w:sz w:val="20"/>
                <w:szCs w:val="20"/>
              </w:rPr>
            </w:pPr>
            <w:r w:rsidRPr="001D37E7">
              <w:rPr>
                <w:rFonts w:ascii="Arial" w:hAnsi="Arial" w:cs="Arial"/>
                <w:sz w:val="20"/>
                <w:szCs w:val="20"/>
              </w:rPr>
              <w:t>719,79</w:t>
            </w:r>
          </w:p>
        </w:tc>
        <w:tc>
          <w:tcPr>
            <w:tcW w:w="1099" w:type="dxa"/>
            <w:vAlign w:val="bottom"/>
          </w:tcPr>
          <w:p w:rsidR="00356098" w:rsidRPr="001D37E7" w:rsidRDefault="00356098" w:rsidP="004C6C63">
            <w:pPr>
              <w:ind w:left="113"/>
              <w:jc w:val="center"/>
              <w:rPr>
                <w:rFonts w:ascii="Arial" w:hAnsi="Arial" w:cs="Arial"/>
                <w:b/>
                <w:sz w:val="20"/>
                <w:szCs w:val="20"/>
              </w:rPr>
            </w:pPr>
            <w:r w:rsidRPr="001D37E7">
              <w:rPr>
                <w:rFonts w:ascii="Arial" w:hAnsi="Arial" w:cs="Arial"/>
                <w:b/>
                <w:sz w:val="20"/>
                <w:szCs w:val="20"/>
              </w:rPr>
              <w:t>871,00</w:t>
            </w:r>
          </w:p>
        </w:tc>
        <w:tc>
          <w:tcPr>
            <w:tcW w:w="1099" w:type="dxa"/>
            <w:shd w:val="clear" w:color="auto" w:fill="auto"/>
            <w:vAlign w:val="bottom"/>
          </w:tcPr>
          <w:p w:rsidR="00356098" w:rsidRPr="001D37E7" w:rsidRDefault="00356098" w:rsidP="004C6C63">
            <w:pPr>
              <w:ind w:left="57"/>
              <w:jc w:val="center"/>
              <w:rPr>
                <w:rFonts w:ascii="Arial" w:hAnsi="Arial" w:cs="Arial"/>
                <w:sz w:val="20"/>
                <w:szCs w:val="20"/>
              </w:rPr>
            </w:pPr>
            <w:r w:rsidRPr="001D37E7">
              <w:rPr>
                <w:rFonts w:ascii="Arial" w:hAnsi="Arial" w:cs="Arial"/>
                <w:sz w:val="20"/>
                <w:szCs w:val="20"/>
              </w:rPr>
              <w:t>809,87</w:t>
            </w:r>
          </w:p>
        </w:tc>
        <w:tc>
          <w:tcPr>
            <w:tcW w:w="1098" w:type="dxa"/>
            <w:vAlign w:val="bottom"/>
          </w:tcPr>
          <w:p w:rsidR="00356098" w:rsidRPr="001D37E7" w:rsidRDefault="00356098" w:rsidP="004C6C63">
            <w:pPr>
              <w:ind w:left="113"/>
              <w:jc w:val="center"/>
              <w:rPr>
                <w:rFonts w:ascii="Arial" w:hAnsi="Arial" w:cs="Arial"/>
                <w:b/>
                <w:sz w:val="20"/>
                <w:szCs w:val="20"/>
              </w:rPr>
            </w:pPr>
            <w:r w:rsidRPr="001D37E7">
              <w:rPr>
                <w:rFonts w:ascii="Arial" w:hAnsi="Arial" w:cs="Arial"/>
                <w:b/>
                <w:sz w:val="20"/>
                <w:szCs w:val="20"/>
              </w:rPr>
              <w:t>980,00</w:t>
            </w:r>
          </w:p>
        </w:tc>
        <w:tc>
          <w:tcPr>
            <w:tcW w:w="1099" w:type="dxa"/>
            <w:shd w:val="clear" w:color="auto" w:fill="auto"/>
            <w:vAlign w:val="bottom"/>
          </w:tcPr>
          <w:p w:rsidR="00356098" w:rsidRPr="001D37E7" w:rsidRDefault="00356098" w:rsidP="004C6C63">
            <w:pPr>
              <w:ind w:left="57"/>
              <w:jc w:val="center"/>
              <w:rPr>
                <w:rFonts w:ascii="Arial" w:hAnsi="Arial" w:cs="Arial"/>
                <w:sz w:val="20"/>
                <w:szCs w:val="20"/>
              </w:rPr>
            </w:pPr>
            <w:r w:rsidRPr="001D37E7">
              <w:rPr>
                <w:rFonts w:ascii="Arial" w:hAnsi="Arial" w:cs="Arial"/>
                <w:sz w:val="20"/>
                <w:szCs w:val="20"/>
              </w:rPr>
              <w:t>880,12</w:t>
            </w:r>
          </w:p>
        </w:tc>
        <w:tc>
          <w:tcPr>
            <w:tcW w:w="1099" w:type="dxa"/>
            <w:gridSpan w:val="2"/>
            <w:vAlign w:val="bottom"/>
          </w:tcPr>
          <w:p w:rsidR="00356098" w:rsidRPr="001D37E7" w:rsidRDefault="00356098" w:rsidP="00D90C41">
            <w:pPr>
              <w:jc w:val="center"/>
              <w:rPr>
                <w:rFonts w:ascii="Arial" w:hAnsi="Arial" w:cs="Arial"/>
                <w:b/>
                <w:sz w:val="20"/>
                <w:szCs w:val="20"/>
              </w:rPr>
            </w:pPr>
            <w:r w:rsidRPr="001D37E7">
              <w:rPr>
                <w:rFonts w:ascii="Arial" w:hAnsi="Arial" w:cs="Arial"/>
                <w:b/>
                <w:sz w:val="20"/>
                <w:szCs w:val="20"/>
              </w:rPr>
              <w:t>1065,00</w:t>
            </w:r>
          </w:p>
        </w:tc>
      </w:tr>
      <w:tr w:rsidR="001D37E7" w:rsidRPr="001D37E7" w:rsidTr="00356098">
        <w:trPr>
          <w:gridBefore w:val="1"/>
          <w:cantSplit/>
          <w:trHeight w:val="194"/>
        </w:trPr>
        <w:tc>
          <w:tcPr>
            <w:tcW w:w="1134" w:type="dxa"/>
            <w:shd w:val="clear" w:color="auto" w:fill="auto"/>
          </w:tcPr>
          <w:p w:rsidR="00356098" w:rsidRPr="001D37E7" w:rsidRDefault="00356098" w:rsidP="00D81ADF">
            <w:pPr>
              <w:ind w:left="113"/>
              <w:jc w:val="center"/>
              <w:rPr>
                <w:rFonts w:ascii="Arial" w:hAnsi="Arial" w:cs="Arial"/>
                <w:sz w:val="20"/>
                <w:szCs w:val="20"/>
              </w:rPr>
            </w:pPr>
            <w:r w:rsidRPr="001D37E7">
              <w:rPr>
                <w:rFonts w:ascii="Arial" w:hAnsi="Arial" w:cs="Arial"/>
                <w:sz w:val="20"/>
                <w:szCs w:val="20"/>
              </w:rPr>
              <w:t>7 kg</w:t>
            </w:r>
          </w:p>
        </w:tc>
        <w:tc>
          <w:tcPr>
            <w:tcW w:w="1098" w:type="dxa"/>
            <w:shd w:val="clear" w:color="auto" w:fill="auto"/>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285,11</w:t>
            </w:r>
          </w:p>
        </w:tc>
        <w:tc>
          <w:tcPr>
            <w:tcW w:w="1099"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345,00</w:t>
            </w:r>
          </w:p>
        </w:tc>
        <w:tc>
          <w:tcPr>
            <w:tcW w:w="1098" w:type="dxa"/>
            <w:shd w:val="clear" w:color="auto" w:fill="auto"/>
            <w:vAlign w:val="bottom"/>
          </w:tcPr>
          <w:p w:rsidR="00356098" w:rsidRPr="001D37E7" w:rsidRDefault="00356098" w:rsidP="004C6C63">
            <w:pPr>
              <w:ind w:left="113"/>
              <w:jc w:val="center"/>
              <w:rPr>
                <w:rFonts w:ascii="Arial" w:hAnsi="Arial" w:cs="Arial"/>
                <w:sz w:val="20"/>
                <w:szCs w:val="20"/>
              </w:rPr>
            </w:pPr>
            <w:r w:rsidRPr="001D37E7">
              <w:rPr>
                <w:rFonts w:ascii="Arial" w:hAnsi="Arial" w:cs="Arial"/>
                <w:sz w:val="20"/>
                <w:szCs w:val="20"/>
              </w:rPr>
              <w:t>760,29</w:t>
            </w:r>
          </w:p>
        </w:tc>
        <w:tc>
          <w:tcPr>
            <w:tcW w:w="1099" w:type="dxa"/>
            <w:vAlign w:val="bottom"/>
          </w:tcPr>
          <w:p w:rsidR="00356098" w:rsidRPr="001D37E7" w:rsidRDefault="00356098" w:rsidP="004C6C63">
            <w:pPr>
              <w:ind w:left="113"/>
              <w:jc w:val="center"/>
              <w:rPr>
                <w:rFonts w:ascii="Arial" w:hAnsi="Arial" w:cs="Arial"/>
                <w:b/>
                <w:sz w:val="20"/>
                <w:szCs w:val="20"/>
              </w:rPr>
            </w:pPr>
            <w:r w:rsidRPr="001D37E7">
              <w:rPr>
                <w:rFonts w:ascii="Arial" w:hAnsi="Arial" w:cs="Arial"/>
                <w:b/>
                <w:sz w:val="20"/>
                <w:szCs w:val="20"/>
              </w:rPr>
              <w:t>920,00</w:t>
            </w:r>
          </w:p>
        </w:tc>
        <w:tc>
          <w:tcPr>
            <w:tcW w:w="1099" w:type="dxa"/>
            <w:shd w:val="clear" w:color="auto" w:fill="auto"/>
            <w:vAlign w:val="bottom"/>
          </w:tcPr>
          <w:p w:rsidR="00356098" w:rsidRPr="001D37E7" w:rsidRDefault="00356098" w:rsidP="004C6C63">
            <w:pPr>
              <w:ind w:left="57"/>
              <w:jc w:val="center"/>
              <w:rPr>
                <w:rFonts w:ascii="Arial" w:hAnsi="Arial" w:cs="Arial"/>
                <w:sz w:val="20"/>
                <w:szCs w:val="20"/>
              </w:rPr>
            </w:pPr>
            <w:r w:rsidRPr="001D37E7">
              <w:rPr>
                <w:rFonts w:ascii="Arial" w:hAnsi="Arial" w:cs="Arial"/>
                <w:sz w:val="20"/>
                <w:szCs w:val="20"/>
              </w:rPr>
              <w:t>849,54</w:t>
            </w:r>
          </w:p>
        </w:tc>
        <w:tc>
          <w:tcPr>
            <w:tcW w:w="1098" w:type="dxa"/>
            <w:vAlign w:val="bottom"/>
          </w:tcPr>
          <w:p w:rsidR="00356098" w:rsidRPr="001D37E7" w:rsidRDefault="00356098" w:rsidP="00D90C41">
            <w:pPr>
              <w:jc w:val="center"/>
              <w:rPr>
                <w:rFonts w:ascii="Arial" w:hAnsi="Arial" w:cs="Arial"/>
                <w:b/>
                <w:sz w:val="20"/>
                <w:szCs w:val="20"/>
              </w:rPr>
            </w:pPr>
            <w:r w:rsidRPr="001D37E7">
              <w:rPr>
                <w:rFonts w:ascii="Arial" w:hAnsi="Arial" w:cs="Arial"/>
                <w:b/>
                <w:sz w:val="20"/>
                <w:szCs w:val="20"/>
              </w:rPr>
              <w:t>1028,00</w:t>
            </w:r>
          </w:p>
        </w:tc>
        <w:tc>
          <w:tcPr>
            <w:tcW w:w="1099" w:type="dxa"/>
            <w:shd w:val="clear" w:color="auto" w:fill="auto"/>
            <w:vAlign w:val="bottom"/>
          </w:tcPr>
          <w:p w:rsidR="00356098" w:rsidRPr="001D37E7" w:rsidRDefault="00356098" w:rsidP="004C6C63">
            <w:pPr>
              <w:ind w:left="57"/>
              <w:jc w:val="center"/>
              <w:rPr>
                <w:rFonts w:ascii="Arial" w:hAnsi="Arial" w:cs="Arial"/>
                <w:sz w:val="20"/>
                <w:szCs w:val="20"/>
              </w:rPr>
            </w:pPr>
            <w:r w:rsidRPr="001D37E7">
              <w:rPr>
                <w:rFonts w:ascii="Arial" w:hAnsi="Arial" w:cs="Arial"/>
                <w:sz w:val="20"/>
                <w:szCs w:val="20"/>
              </w:rPr>
              <w:t>919,78</w:t>
            </w:r>
          </w:p>
        </w:tc>
        <w:tc>
          <w:tcPr>
            <w:tcW w:w="1099" w:type="dxa"/>
            <w:gridSpan w:val="2"/>
            <w:vAlign w:val="bottom"/>
          </w:tcPr>
          <w:p w:rsidR="00356098" w:rsidRPr="001D37E7" w:rsidRDefault="00356098" w:rsidP="00D90C41">
            <w:pPr>
              <w:jc w:val="center"/>
              <w:rPr>
                <w:rFonts w:ascii="Arial" w:hAnsi="Arial" w:cs="Arial"/>
                <w:b/>
                <w:sz w:val="20"/>
                <w:szCs w:val="20"/>
              </w:rPr>
            </w:pPr>
            <w:r w:rsidRPr="001D37E7">
              <w:rPr>
                <w:rFonts w:ascii="Arial" w:hAnsi="Arial" w:cs="Arial"/>
                <w:b/>
                <w:sz w:val="20"/>
                <w:szCs w:val="20"/>
              </w:rPr>
              <w:t>1113,00</w:t>
            </w:r>
          </w:p>
        </w:tc>
      </w:tr>
      <w:tr w:rsidR="001D37E7" w:rsidRPr="001D37E7" w:rsidTr="00356098">
        <w:trPr>
          <w:gridBefore w:val="1"/>
          <w:cantSplit/>
          <w:trHeight w:val="194"/>
        </w:trPr>
        <w:tc>
          <w:tcPr>
            <w:tcW w:w="1134" w:type="dxa"/>
            <w:shd w:val="clear" w:color="auto" w:fill="auto"/>
          </w:tcPr>
          <w:p w:rsidR="00356098" w:rsidRPr="001D37E7" w:rsidRDefault="00356098" w:rsidP="00D81ADF">
            <w:pPr>
              <w:ind w:left="113"/>
              <w:jc w:val="center"/>
              <w:rPr>
                <w:rFonts w:ascii="Arial" w:hAnsi="Arial" w:cs="Arial"/>
                <w:sz w:val="20"/>
                <w:szCs w:val="20"/>
              </w:rPr>
            </w:pPr>
            <w:r w:rsidRPr="001D37E7">
              <w:rPr>
                <w:rFonts w:ascii="Arial" w:hAnsi="Arial" w:cs="Arial"/>
                <w:sz w:val="20"/>
                <w:szCs w:val="20"/>
              </w:rPr>
              <w:t>8 kg</w:t>
            </w:r>
          </w:p>
        </w:tc>
        <w:tc>
          <w:tcPr>
            <w:tcW w:w="1098" w:type="dxa"/>
            <w:shd w:val="clear" w:color="auto" w:fill="auto"/>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290,07</w:t>
            </w:r>
          </w:p>
        </w:tc>
        <w:tc>
          <w:tcPr>
            <w:tcW w:w="1099"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351,00</w:t>
            </w:r>
          </w:p>
        </w:tc>
        <w:tc>
          <w:tcPr>
            <w:tcW w:w="1098" w:type="dxa"/>
            <w:shd w:val="clear" w:color="auto" w:fill="auto"/>
            <w:vAlign w:val="bottom"/>
          </w:tcPr>
          <w:p w:rsidR="00356098" w:rsidRPr="001D37E7" w:rsidRDefault="00356098" w:rsidP="004C6C63">
            <w:pPr>
              <w:ind w:left="113"/>
              <w:jc w:val="center"/>
              <w:rPr>
                <w:rFonts w:ascii="Arial" w:hAnsi="Arial" w:cs="Arial"/>
                <w:sz w:val="20"/>
                <w:szCs w:val="20"/>
              </w:rPr>
            </w:pPr>
            <w:r w:rsidRPr="001D37E7">
              <w:rPr>
                <w:rFonts w:ascii="Arial" w:hAnsi="Arial" w:cs="Arial"/>
                <w:sz w:val="20"/>
                <w:szCs w:val="20"/>
              </w:rPr>
              <w:t>799,96</w:t>
            </w:r>
          </w:p>
        </w:tc>
        <w:tc>
          <w:tcPr>
            <w:tcW w:w="1099" w:type="dxa"/>
            <w:vAlign w:val="bottom"/>
          </w:tcPr>
          <w:p w:rsidR="00356098" w:rsidRPr="001D37E7" w:rsidRDefault="00356098" w:rsidP="004C6C63">
            <w:pPr>
              <w:ind w:left="113"/>
              <w:jc w:val="center"/>
              <w:rPr>
                <w:rFonts w:ascii="Arial" w:hAnsi="Arial" w:cs="Arial"/>
                <w:b/>
                <w:sz w:val="20"/>
                <w:szCs w:val="20"/>
              </w:rPr>
            </w:pPr>
            <w:r w:rsidRPr="001D37E7">
              <w:rPr>
                <w:rFonts w:ascii="Arial" w:hAnsi="Arial" w:cs="Arial"/>
                <w:b/>
                <w:sz w:val="20"/>
                <w:szCs w:val="20"/>
              </w:rPr>
              <w:t>968,00</w:t>
            </w:r>
          </w:p>
        </w:tc>
        <w:tc>
          <w:tcPr>
            <w:tcW w:w="1099" w:type="dxa"/>
            <w:shd w:val="clear" w:color="auto" w:fill="auto"/>
            <w:vAlign w:val="bottom"/>
          </w:tcPr>
          <w:p w:rsidR="00356098" w:rsidRPr="001D37E7" w:rsidRDefault="00356098" w:rsidP="004C6C63">
            <w:pPr>
              <w:ind w:left="57"/>
              <w:jc w:val="center"/>
              <w:rPr>
                <w:rFonts w:ascii="Arial" w:hAnsi="Arial" w:cs="Arial"/>
                <w:sz w:val="20"/>
                <w:szCs w:val="20"/>
              </w:rPr>
            </w:pPr>
            <w:r w:rsidRPr="001D37E7">
              <w:rPr>
                <w:rFonts w:ascii="Arial" w:hAnsi="Arial" w:cs="Arial"/>
                <w:sz w:val="20"/>
                <w:szCs w:val="20"/>
              </w:rPr>
              <w:t>890,03</w:t>
            </w:r>
          </w:p>
        </w:tc>
        <w:tc>
          <w:tcPr>
            <w:tcW w:w="1098" w:type="dxa"/>
            <w:vAlign w:val="bottom"/>
          </w:tcPr>
          <w:p w:rsidR="00356098" w:rsidRPr="001D37E7" w:rsidRDefault="00356098" w:rsidP="00D90C41">
            <w:pPr>
              <w:jc w:val="center"/>
              <w:rPr>
                <w:rFonts w:ascii="Arial" w:hAnsi="Arial" w:cs="Arial"/>
                <w:b/>
                <w:sz w:val="20"/>
                <w:szCs w:val="20"/>
              </w:rPr>
            </w:pPr>
            <w:r w:rsidRPr="001D37E7">
              <w:rPr>
                <w:rFonts w:ascii="Arial" w:hAnsi="Arial" w:cs="Arial"/>
                <w:b/>
                <w:sz w:val="20"/>
                <w:szCs w:val="20"/>
              </w:rPr>
              <w:t>1077,00</w:t>
            </w:r>
          </w:p>
        </w:tc>
        <w:tc>
          <w:tcPr>
            <w:tcW w:w="1099" w:type="dxa"/>
            <w:shd w:val="clear" w:color="auto" w:fill="auto"/>
            <w:vAlign w:val="bottom"/>
          </w:tcPr>
          <w:p w:rsidR="00356098" w:rsidRPr="001D37E7" w:rsidRDefault="00356098" w:rsidP="004C6C63">
            <w:pPr>
              <w:ind w:left="57"/>
              <w:jc w:val="center"/>
              <w:rPr>
                <w:rFonts w:ascii="Arial" w:hAnsi="Arial" w:cs="Arial"/>
                <w:sz w:val="20"/>
                <w:szCs w:val="20"/>
              </w:rPr>
            </w:pPr>
            <w:r w:rsidRPr="001D37E7">
              <w:rPr>
                <w:rFonts w:ascii="Arial" w:hAnsi="Arial" w:cs="Arial"/>
                <w:sz w:val="20"/>
                <w:szCs w:val="20"/>
              </w:rPr>
              <w:t>960,28</w:t>
            </w:r>
          </w:p>
        </w:tc>
        <w:tc>
          <w:tcPr>
            <w:tcW w:w="1099" w:type="dxa"/>
            <w:gridSpan w:val="2"/>
            <w:vAlign w:val="bottom"/>
          </w:tcPr>
          <w:p w:rsidR="00356098" w:rsidRPr="001D37E7" w:rsidRDefault="00356098" w:rsidP="00D90C41">
            <w:pPr>
              <w:jc w:val="center"/>
              <w:rPr>
                <w:rFonts w:ascii="Arial" w:hAnsi="Arial" w:cs="Arial"/>
                <w:b/>
                <w:sz w:val="20"/>
                <w:szCs w:val="20"/>
              </w:rPr>
            </w:pPr>
            <w:r w:rsidRPr="001D37E7">
              <w:rPr>
                <w:rFonts w:ascii="Arial" w:hAnsi="Arial" w:cs="Arial"/>
                <w:b/>
                <w:sz w:val="20"/>
                <w:szCs w:val="20"/>
              </w:rPr>
              <w:t>1162,00</w:t>
            </w:r>
          </w:p>
        </w:tc>
      </w:tr>
      <w:tr w:rsidR="001D37E7" w:rsidRPr="001D37E7" w:rsidTr="00356098">
        <w:trPr>
          <w:gridBefore w:val="1"/>
          <w:cantSplit/>
          <w:trHeight w:val="194"/>
        </w:trPr>
        <w:tc>
          <w:tcPr>
            <w:tcW w:w="1134" w:type="dxa"/>
            <w:shd w:val="clear" w:color="auto" w:fill="auto"/>
          </w:tcPr>
          <w:p w:rsidR="00356098" w:rsidRPr="001D37E7" w:rsidRDefault="00356098" w:rsidP="00D81ADF">
            <w:pPr>
              <w:ind w:left="113"/>
              <w:jc w:val="center"/>
              <w:rPr>
                <w:rFonts w:ascii="Arial" w:hAnsi="Arial" w:cs="Arial"/>
                <w:sz w:val="20"/>
                <w:szCs w:val="20"/>
              </w:rPr>
            </w:pPr>
            <w:r w:rsidRPr="001D37E7">
              <w:rPr>
                <w:rFonts w:ascii="Arial" w:hAnsi="Arial" w:cs="Arial"/>
                <w:sz w:val="20"/>
                <w:szCs w:val="20"/>
              </w:rPr>
              <w:t>9 kg</w:t>
            </w:r>
          </w:p>
        </w:tc>
        <w:tc>
          <w:tcPr>
            <w:tcW w:w="1098" w:type="dxa"/>
            <w:shd w:val="clear" w:color="auto" w:fill="auto"/>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295,02</w:t>
            </w:r>
          </w:p>
        </w:tc>
        <w:tc>
          <w:tcPr>
            <w:tcW w:w="1099"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357,00</w:t>
            </w:r>
          </w:p>
        </w:tc>
        <w:tc>
          <w:tcPr>
            <w:tcW w:w="1098" w:type="dxa"/>
            <w:shd w:val="clear" w:color="auto" w:fill="auto"/>
            <w:vAlign w:val="bottom"/>
          </w:tcPr>
          <w:p w:rsidR="00356098" w:rsidRPr="001D37E7" w:rsidRDefault="00356098" w:rsidP="004C6C63">
            <w:pPr>
              <w:ind w:left="113"/>
              <w:jc w:val="center"/>
              <w:rPr>
                <w:rFonts w:ascii="Arial" w:hAnsi="Arial" w:cs="Arial"/>
                <w:sz w:val="20"/>
                <w:szCs w:val="20"/>
              </w:rPr>
            </w:pPr>
            <w:r w:rsidRPr="001D37E7">
              <w:rPr>
                <w:rFonts w:ascii="Arial" w:hAnsi="Arial" w:cs="Arial"/>
                <w:sz w:val="20"/>
                <w:szCs w:val="20"/>
              </w:rPr>
              <w:t>839,62</w:t>
            </w:r>
          </w:p>
        </w:tc>
        <w:tc>
          <w:tcPr>
            <w:tcW w:w="1099" w:type="dxa"/>
            <w:vAlign w:val="bottom"/>
          </w:tcPr>
          <w:p w:rsidR="00356098" w:rsidRPr="001D37E7" w:rsidRDefault="00356098" w:rsidP="00D90C41">
            <w:pPr>
              <w:jc w:val="center"/>
              <w:rPr>
                <w:rFonts w:ascii="Arial" w:hAnsi="Arial" w:cs="Arial"/>
                <w:b/>
                <w:sz w:val="20"/>
                <w:szCs w:val="20"/>
              </w:rPr>
            </w:pPr>
            <w:r w:rsidRPr="001D37E7">
              <w:rPr>
                <w:rFonts w:ascii="Arial" w:hAnsi="Arial" w:cs="Arial"/>
                <w:b/>
                <w:sz w:val="20"/>
                <w:szCs w:val="20"/>
              </w:rPr>
              <w:t>1016,00</w:t>
            </w:r>
          </w:p>
        </w:tc>
        <w:tc>
          <w:tcPr>
            <w:tcW w:w="1099" w:type="dxa"/>
            <w:shd w:val="clear" w:color="auto" w:fill="auto"/>
            <w:vAlign w:val="bottom"/>
          </w:tcPr>
          <w:p w:rsidR="00356098" w:rsidRPr="001D37E7" w:rsidRDefault="00356098" w:rsidP="004C6C63">
            <w:pPr>
              <w:ind w:left="57"/>
              <w:jc w:val="center"/>
              <w:rPr>
                <w:rFonts w:ascii="Arial" w:hAnsi="Arial" w:cs="Arial"/>
                <w:sz w:val="20"/>
                <w:szCs w:val="20"/>
              </w:rPr>
            </w:pPr>
            <w:r w:rsidRPr="001D37E7">
              <w:rPr>
                <w:rFonts w:ascii="Arial" w:hAnsi="Arial" w:cs="Arial"/>
                <w:sz w:val="20"/>
                <w:szCs w:val="20"/>
              </w:rPr>
              <w:t>929,70</w:t>
            </w:r>
          </w:p>
        </w:tc>
        <w:tc>
          <w:tcPr>
            <w:tcW w:w="1098" w:type="dxa"/>
            <w:vAlign w:val="bottom"/>
          </w:tcPr>
          <w:p w:rsidR="00356098" w:rsidRPr="001D37E7" w:rsidRDefault="00356098" w:rsidP="00D90C41">
            <w:pPr>
              <w:jc w:val="center"/>
              <w:rPr>
                <w:rFonts w:ascii="Arial" w:hAnsi="Arial" w:cs="Arial"/>
                <w:b/>
                <w:sz w:val="20"/>
                <w:szCs w:val="20"/>
              </w:rPr>
            </w:pPr>
            <w:r w:rsidRPr="001D37E7">
              <w:rPr>
                <w:rFonts w:ascii="Arial" w:hAnsi="Arial" w:cs="Arial"/>
                <w:b/>
                <w:sz w:val="20"/>
                <w:szCs w:val="20"/>
              </w:rPr>
              <w:t>1125,00</w:t>
            </w:r>
          </w:p>
        </w:tc>
        <w:tc>
          <w:tcPr>
            <w:tcW w:w="1099" w:type="dxa"/>
            <w:shd w:val="clear" w:color="auto" w:fill="auto"/>
            <w:vAlign w:val="bottom"/>
          </w:tcPr>
          <w:p w:rsidR="00356098" w:rsidRPr="001D37E7" w:rsidRDefault="00356098" w:rsidP="004C6C63">
            <w:pPr>
              <w:ind w:left="57"/>
              <w:jc w:val="center"/>
              <w:rPr>
                <w:rFonts w:ascii="Arial" w:hAnsi="Arial" w:cs="Arial"/>
                <w:sz w:val="20"/>
                <w:szCs w:val="20"/>
              </w:rPr>
            </w:pPr>
            <w:r w:rsidRPr="001D37E7">
              <w:rPr>
                <w:rFonts w:ascii="Arial" w:hAnsi="Arial" w:cs="Arial"/>
                <w:sz w:val="20"/>
                <w:szCs w:val="20"/>
              </w:rPr>
              <w:t>999,94</w:t>
            </w:r>
          </w:p>
        </w:tc>
        <w:tc>
          <w:tcPr>
            <w:tcW w:w="1099" w:type="dxa"/>
            <w:gridSpan w:val="2"/>
            <w:vAlign w:val="bottom"/>
          </w:tcPr>
          <w:p w:rsidR="00356098" w:rsidRPr="001D37E7" w:rsidRDefault="00356098" w:rsidP="00D90C41">
            <w:pPr>
              <w:jc w:val="center"/>
              <w:rPr>
                <w:rFonts w:ascii="Arial" w:hAnsi="Arial" w:cs="Arial"/>
                <w:b/>
                <w:sz w:val="20"/>
                <w:szCs w:val="20"/>
              </w:rPr>
            </w:pPr>
            <w:r w:rsidRPr="001D37E7">
              <w:rPr>
                <w:rFonts w:ascii="Arial" w:hAnsi="Arial" w:cs="Arial"/>
                <w:b/>
                <w:sz w:val="20"/>
                <w:szCs w:val="20"/>
              </w:rPr>
              <w:t>1210,00</w:t>
            </w:r>
          </w:p>
        </w:tc>
      </w:tr>
      <w:tr w:rsidR="001D37E7" w:rsidRPr="001D37E7" w:rsidTr="00356098">
        <w:trPr>
          <w:gridBefore w:val="1"/>
          <w:cantSplit/>
          <w:trHeight w:val="194"/>
        </w:trPr>
        <w:tc>
          <w:tcPr>
            <w:tcW w:w="1134" w:type="dxa"/>
            <w:shd w:val="clear" w:color="auto" w:fill="auto"/>
          </w:tcPr>
          <w:p w:rsidR="00356098" w:rsidRPr="001D37E7" w:rsidRDefault="00356098" w:rsidP="00D81ADF">
            <w:pPr>
              <w:jc w:val="center"/>
              <w:rPr>
                <w:rFonts w:ascii="Arial" w:hAnsi="Arial" w:cs="Arial"/>
                <w:sz w:val="20"/>
                <w:szCs w:val="20"/>
              </w:rPr>
            </w:pPr>
            <w:r w:rsidRPr="001D37E7">
              <w:rPr>
                <w:rFonts w:ascii="Arial" w:hAnsi="Arial" w:cs="Arial"/>
                <w:sz w:val="20"/>
                <w:szCs w:val="20"/>
              </w:rPr>
              <w:t>10 kg</w:t>
            </w:r>
          </w:p>
        </w:tc>
        <w:tc>
          <w:tcPr>
            <w:tcW w:w="1098" w:type="dxa"/>
            <w:shd w:val="clear" w:color="auto" w:fill="auto"/>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299,98</w:t>
            </w:r>
          </w:p>
        </w:tc>
        <w:tc>
          <w:tcPr>
            <w:tcW w:w="1099"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363,00</w:t>
            </w:r>
          </w:p>
        </w:tc>
        <w:tc>
          <w:tcPr>
            <w:tcW w:w="1098" w:type="dxa"/>
            <w:shd w:val="clear" w:color="auto" w:fill="auto"/>
            <w:vAlign w:val="bottom"/>
          </w:tcPr>
          <w:p w:rsidR="00356098" w:rsidRPr="001D37E7" w:rsidRDefault="00356098" w:rsidP="004C6C63">
            <w:pPr>
              <w:ind w:left="113"/>
              <w:jc w:val="center"/>
              <w:rPr>
                <w:rFonts w:ascii="Arial" w:hAnsi="Arial" w:cs="Arial"/>
                <w:sz w:val="20"/>
                <w:szCs w:val="20"/>
              </w:rPr>
            </w:pPr>
            <w:r w:rsidRPr="001D37E7">
              <w:rPr>
                <w:rFonts w:ascii="Arial" w:hAnsi="Arial" w:cs="Arial"/>
                <w:sz w:val="20"/>
                <w:szCs w:val="20"/>
              </w:rPr>
              <w:t>880,12</w:t>
            </w:r>
          </w:p>
        </w:tc>
        <w:tc>
          <w:tcPr>
            <w:tcW w:w="1099" w:type="dxa"/>
            <w:vAlign w:val="bottom"/>
          </w:tcPr>
          <w:p w:rsidR="00356098" w:rsidRPr="001D37E7" w:rsidRDefault="00356098" w:rsidP="00D90C41">
            <w:pPr>
              <w:jc w:val="center"/>
              <w:rPr>
                <w:rFonts w:ascii="Arial" w:hAnsi="Arial" w:cs="Arial"/>
                <w:b/>
                <w:sz w:val="20"/>
                <w:szCs w:val="20"/>
              </w:rPr>
            </w:pPr>
            <w:r w:rsidRPr="001D37E7">
              <w:rPr>
                <w:rFonts w:ascii="Arial" w:hAnsi="Arial" w:cs="Arial"/>
                <w:b/>
                <w:sz w:val="20"/>
                <w:szCs w:val="20"/>
              </w:rPr>
              <w:t>1065,00</w:t>
            </w:r>
          </w:p>
        </w:tc>
        <w:tc>
          <w:tcPr>
            <w:tcW w:w="1099" w:type="dxa"/>
            <w:shd w:val="clear" w:color="auto" w:fill="auto"/>
            <w:vAlign w:val="bottom"/>
          </w:tcPr>
          <w:p w:rsidR="00356098" w:rsidRPr="001D37E7" w:rsidRDefault="00356098" w:rsidP="004C6C63">
            <w:pPr>
              <w:ind w:left="57"/>
              <w:jc w:val="center"/>
              <w:rPr>
                <w:rFonts w:ascii="Arial" w:hAnsi="Arial" w:cs="Arial"/>
                <w:sz w:val="20"/>
                <w:szCs w:val="20"/>
              </w:rPr>
            </w:pPr>
            <w:r w:rsidRPr="001D37E7">
              <w:rPr>
                <w:rFonts w:ascii="Arial" w:hAnsi="Arial" w:cs="Arial"/>
                <w:sz w:val="20"/>
                <w:szCs w:val="20"/>
              </w:rPr>
              <w:t>970,19</w:t>
            </w:r>
          </w:p>
        </w:tc>
        <w:tc>
          <w:tcPr>
            <w:tcW w:w="1098" w:type="dxa"/>
            <w:vAlign w:val="bottom"/>
          </w:tcPr>
          <w:p w:rsidR="00356098" w:rsidRPr="001D37E7" w:rsidRDefault="00356098" w:rsidP="00D90C41">
            <w:pPr>
              <w:jc w:val="center"/>
              <w:rPr>
                <w:rFonts w:ascii="Arial" w:hAnsi="Arial" w:cs="Arial"/>
                <w:b/>
                <w:sz w:val="20"/>
                <w:szCs w:val="20"/>
              </w:rPr>
            </w:pPr>
            <w:r w:rsidRPr="001D37E7">
              <w:rPr>
                <w:rFonts w:ascii="Arial" w:hAnsi="Arial" w:cs="Arial"/>
                <w:b/>
                <w:sz w:val="20"/>
                <w:szCs w:val="20"/>
              </w:rPr>
              <w:t>1174,00</w:t>
            </w:r>
          </w:p>
        </w:tc>
        <w:tc>
          <w:tcPr>
            <w:tcW w:w="1099" w:type="dxa"/>
            <w:shd w:val="clear" w:color="auto" w:fill="auto"/>
            <w:vAlign w:val="bottom"/>
          </w:tcPr>
          <w:p w:rsidR="00356098" w:rsidRPr="001D37E7" w:rsidRDefault="00356098" w:rsidP="00D90C41">
            <w:pPr>
              <w:jc w:val="center"/>
              <w:rPr>
                <w:rFonts w:ascii="Arial" w:hAnsi="Arial" w:cs="Arial"/>
                <w:sz w:val="20"/>
                <w:szCs w:val="20"/>
              </w:rPr>
            </w:pPr>
            <w:r w:rsidRPr="001D37E7">
              <w:rPr>
                <w:rFonts w:ascii="Arial" w:hAnsi="Arial" w:cs="Arial"/>
                <w:sz w:val="20"/>
                <w:szCs w:val="20"/>
              </w:rPr>
              <w:t>1039,61</w:t>
            </w:r>
          </w:p>
        </w:tc>
        <w:tc>
          <w:tcPr>
            <w:tcW w:w="1099" w:type="dxa"/>
            <w:gridSpan w:val="2"/>
            <w:vAlign w:val="bottom"/>
          </w:tcPr>
          <w:p w:rsidR="00356098" w:rsidRPr="001D37E7" w:rsidRDefault="00356098" w:rsidP="00D90C41">
            <w:pPr>
              <w:jc w:val="center"/>
              <w:rPr>
                <w:rFonts w:ascii="Arial" w:hAnsi="Arial" w:cs="Arial"/>
                <w:b/>
                <w:sz w:val="20"/>
                <w:szCs w:val="20"/>
              </w:rPr>
            </w:pPr>
            <w:r w:rsidRPr="001D37E7">
              <w:rPr>
                <w:rFonts w:ascii="Arial" w:hAnsi="Arial" w:cs="Arial"/>
                <w:b/>
                <w:sz w:val="20"/>
                <w:szCs w:val="20"/>
              </w:rPr>
              <w:t>1258,00</w:t>
            </w:r>
          </w:p>
        </w:tc>
      </w:tr>
      <w:tr w:rsidR="001D37E7" w:rsidRPr="001D37E7" w:rsidTr="00356098">
        <w:trPr>
          <w:gridBefore w:val="1"/>
          <w:cantSplit/>
          <w:trHeight w:val="194"/>
        </w:trPr>
        <w:tc>
          <w:tcPr>
            <w:tcW w:w="1134" w:type="dxa"/>
            <w:shd w:val="clear" w:color="auto" w:fill="auto"/>
          </w:tcPr>
          <w:p w:rsidR="00356098" w:rsidRPr="001D37E7" w:rsidRDefault="00356098" w:rsidP="00D81ADF">
            <w:pPr>
              <w:jc w:val="center"/>
              <w:rPr>
                <w:rFonts w:ascii="Arial" w:hAnsi="Arial" w:cs="Arial"/>
                <w:sz w:val="20"/>
                <w:szCs w:val="20"/>
              </w:rPr>
            </w:pPr>
            <w:r w:rsidRPr="001D37E7">
              <w:rPr>
                <w:rFonts w:ascii="Arial" w:hAnsi="Arial" w:cs="Arial"/>
                <w:sz w:val="20"/>
                <w:szCs w:val="20"/>
              </w:rPr>
              <w:t>12 kg</w:t>
            </w:r>
          </w:p>
        </w:tc>
        <w:tc>
          <w:tcPr>
            <w:tcW w:w="1098" w:type="dxa"/>
            <w:shd w:val="clear" w:color="auto" w:fill="auto"/>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309,90</w:t>
            </w:r>
          </w:p>
        </w:tc>
        <w:tc>
          <w:tcPr>
            <w:tcW w:w="1099"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375,00</w:t>
            </w:r>
          </w:p>
        </w:tc>
        <w:tc>
          <w:tcPr>
            <w:tcW w:w="1098" w:type="dxa"/>
            <w:shd w:val="clear" w:color="auto" w:fill="auto"/>
            <w:vAlign w:val="bottom"/>
          </w:tcPr>
          <w:p w:rsidR="00356098" w:rsidRPr="001D37E7" w:rsidRDefault="00356098" w:rsidP="004C6C63">
            <w:pPr>
              <w:ind w:left="113"/>
              <w:jc w:val="center"/>
              <w:rPr>
                <w:rFonts w:ascii="Arial" w:hAnsi="Arial" w:cs="Arial"/>
                <w:sz w:val="20"/>
                <w:szCs w:val="20"/>
              </w:rPr>
            </w:pPr>
            <w:r w:rsidRPr="001D37E7">
              <w:rPr>
                <w:rFonts w:ascii="Arial" w:hAnsi="Arial" w:cs="Arial"/>
                <w:sz w:val="20"/>
                <w:szCs w:val="20"/>
              </w:rPr>
              <w:t>960,28</w:t>
            </w:r>
          </w:p>
        </w:tc>
        <w:tc>
          <w:tcPr>
            <w:tcW w:w="1099" w:type="dxa"/>
            <w:vAlign w:val="bottom"/>
          </w:tcPr>
          <w:p w:rsidR="00356098" w:rsidRPr="001D37E7" w:rsidRDefault="00356098" w:rsidP="00D90C41">
            <w:pPr>
              <w:jc w:val="center"/>
              <w:rPr>
                <w:rFonts w:ascii="Arial" w:hAnsi="Arial" w:cs="Arial"/>
                <w:b/>
                <w:sz w:val="20"/>
                <w:szCs w:val="20"/>
              </w:rPr>
            </w:pPr>
            <w:r w:rsidRPr="001D37E7">
              <w:rPr>
                <w:rFonts w:ascii="Arial" w:hAnsi="Arial" w:cs="Arial"/>
                <w:b/>
                <w:sz w:val="20"/>
                <w:szCs w:val="20"/>
              </w:rPr>
              <w:t>1162,00</w:t>
            </w:r>
          </w:p>
        </w:tc>
        <w:tc>
          <w:tcPr>
            <w:tcW w:w="1099" w:type="dxa"/>
            <w:shd w:val="clear" w:color="auto" w:fill="auto"/>
            <w:vAlign w:val="bottom"/>
          </w:tcPr>
          <w:p w:rsidR="00356098" w:rsidRPr="001D37E7" w:rsidRDefault="00356098" w:rsidP="00D90C41">
            <w:pPr>
              <w:jc w:val="center"/>
              <w:rPr>
                <w:rFonts w:ascii="Arial" w:hAnsi="Arial" w:cs="Arial"/>
                <w:sz w:val="20"/>
                <w:szCs w:val="20"/>
              </w:rPr>
            </w:pPr>
            <w:r w:rsidRPr="001D37E7">
              <w:rPr>
                <w:rFonts w:ascii="Arial" w:hAnsi="Arial" w:cs="Arial"/>
                <w:sz w:val="20"/>
                <w:szCs w:val="20"/>
              </w:rPr>
              <w:t>1049,53</w:t>
            </w:r>
          </w:p>
        </w:tc>
        <w:tc>
          <w:tcPr>
            <w:tcW w:w="1098" w:type="dxa"/>
            <w:vAlign w:val="bottom"/>
          </w:tcPr>
          <w:p w:rsidR="00356098" w:rsidRPr="001D37E7" w:rsidRDefault="00356098" w:rsidP="00D90C41">
            <w:pPr>
              <w:jc w:val="center"/>
              <w:rPr>
                <w:rFonts w:ascii="Arial" w:hAnsi="Arial" w:cs="Arial"/>
                <w:b/>
                <w:sz w:val="20"/>
                <w:szCs w:val="20"/>
              </w:rPr>
            </w:pPr>
            <w:r w:rsidRPr="001D37E7">
              <w:rPr>
                <w:rFonts w:ascii="Arial" w:hAnsi="Arial" w:cs="Arial"/>
                <w:b/>
                <w:sz w:val="20"/>
                <w:szCs w:val="20"/>
              </w:rPr>
              <w:t>1270,00</w:t>
            </w:r>
          </w:p>
        </w:tc>
        <w:tc>
          <w:tcPr>
            <w:tcW w:w="1099" w:type="dxa"/>
            <w:shd w:val="clear" w:color="auto" w:fill="auto"/>
            <w:vAlign w:val="bottom"/>
          </w:tcPr>
          <w:p w:rsidR="00356098" w:rsidRPr="001D37E7" w:rsidRDefault="00356098" w:rsidP="00D90C41">
            <w:pPr>
              <w:jc w:val="center"/>
              <w:rPr>
                <w:rFonts w:ascii="Arial" w:hAnsi="Arial" w:cs="Arial"/>
                <w:sz w:val="20"/>
                <w:szCs w:val="20"/>
              </w:rPr>
            </w:pPr>
            <w:r w:rsidRPr="001D37E7">
              <w:rPr>
                <w:rFonts w:ascii="Arial" w:hAnsi="Arial" w:cs="Arial"/>
                <w:sz w:val="20"/>
                <w:szCs w:val="20"/>
              </w:rPr>
              <w:t>1119,77</w:t>
            </w:r>
          </w:p>
        </w:tc>
        <w:tc>
          <w:tcPr>
            <w:tcW w:w="1099" w:type="dxa"/>
            <w:gridSpan w:val="2"/>
            <w:vAlign w:val="bottom"/>
          </w:tcPr>
          <w:p w:rsidR="00356098" w:rsidRPr="001D37E7" w:rsidRDefault="00356098" w:rsidP="00D90C41">
            <w:pPr>
              <w:jc w:val="center"/>
              <w:rPr>
                <w:rFonts w:ascii="Arial" w:hAnsi="Arial" w:cs="Arial"/>
                <w:b/>
                <w:sz w:val="20"/>
                <w:szCs w:val="20"/>
              </w:rPr>
            </w:pPr>
            <w:r w:rsidRPr="001D37E7">
              <w:rPr>
                <w:rFonts w:ascii="Arial" w:hAnsi="Arial" w:cs="Arial"/>
                <w:b/>
                <w:sz w:val="20"/>
                <w:szCs w:val="20"/>
              </w:rPr>
              <w:t>1355,00</w:t>
            </w:r>
          </w:p>
        </w:tc>
      </w:tr>
      <w:tr w:rsidR="001D37E7" w:rsidRPr="001D37E7" w:rsidTr="00356098">
        <w:trPr>
          <w:gridBefore w:val="1"/>
          <w:cantSplit/>
          <w:trHeight w:val="194"/>
        </w:trPr>
        <w:tc>
          <w:tcPr>
            <w:tcW w:w="1134" w:type="dxa"/>
            <w:shd w:val="clear" w:color="auto" w:fill="auto"/>
          </w:tcPr>
          <w:p w:rsidR="00356098" w:rsidRPr="001D37E7" w:rsidRDefault="00356098" w:rsidP="00D81ADF">
            <w:pPr>
              <w:jc w:val="center"/>
              <w:rPr>
                <w:rFonts w:ascii="Arial" w:hAnsi="Arial" w:cs="Arial"/>
                <w:sz w:val="20"/>
                <w:szCs w:val="20"/>
              </w:rPr>
            </w:pPr>
            <w:r w:rsidRPr="001D37E7">
              <w:rPr>
                <w:rFonts w:ascii="Arial" w:hAnsi="Arial" w:cs="Arial"/>
                <w:sz w:val="20"/>
                <w:szCs w:val="20"/>
              </w:rPr>
              <w:t>14 kg</w:t>
            </w:r>
          </w:p>
        </w:tc>
        <w:tc>
          <w:tcPr>
            <w:tcW w:w="1098" w:type="dxa"/>
            <w:shd w:val="clear" w:color="auto" w:fill="auto"/>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319,82</w:t>
            </w:r>
          </w:p>
        </w:tc>
        <w:tc>
          <w:tcPr>
            <w:tcW w:w="1099"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387,00</w:t>
            </w:r>
          </w:p>
        </w:tc>
        <w:tc>
          <w:tcPr>
            <w:tcW w:w="1098" w:type="dxa"/>
            <w:shd w:val="clear" w:color="auto" w:fill="auto"/>
            <w:vAlign w:val="bottom"/>
          </w:tcPr>
          <w:p w:rsidR="00356098" w:rsidRPr="001D37E7" w:rsidRDefault="00356098" w:rsidP="00D90C41">
            <w:pPr>
              <w:jc w:val="center"/>
              <w:rPr>
                <w:rFonts w:ascii="Arial" w:hAnsi="Arial" w:cs="Arial"/>
                <w:sz w:val="20"/>
                <w:szCs w:val="20"/>
              </w:rPr>
            </w:pPr>
            <w:r w:rsidRPr="001D37E7">
              <w:rPr>
                <w:rFonts w:ascii="Arial" w:hAnsi="Arial" w:cs="Arial"/>
                <w:sz w:val="20"/>
                <w:szCs w:val="20"/>
              </w:rPr>
              <w:t>1039,61</w:t>
            </w:r>
          </w:p>
        </w:tc>
        <w:tc>
          <w:tcPr>
            <w:tcW w:w="1099" w:type="dxa"/>
            <w:vAlign w:val="bottom"/>
          </w:tcPr>
          <w:p w:rsidR="00356098" w:rsidRPr="001D37E7" w:rsidRDefault="00356098" w:rsidP="00D90C41">
            <w:pPr>
              <w:jc w:val="center"/>
              <w:rPr>
                <w:rFonts w:ascii="Arial" w:hAnsi="Arial" w:cs="Arial"/>
                <w:b/>
                <w:sz w:val="20"/>
                <w:szCs w:val="20"/>
              </w:rPr>
            </w:pPr>
            <w:r w:rsidRPr="001D37E7">
              <w:rPr>
                <w:rFonts w:ascii="Arial" w:hAnsi="Arial" w:cs="Arial"/>
                <w:b/>
                <w:sz w:val="20"/>
                <w:szCs w:val="20"/>
              </w:rPr>
              <w:t>1258,00</w:t>
            </w:r>
          </w:p>
        </w:tc>
        <w:tc>
          <w:tcPr>
            <w:tcW w:w="1099" w:type="dxa"/>
            <w:shd w:val="clear" w:color="auto" w:fill="auto"/>
            <w:vAlign w:val="bottom"/>
          </w:tcPr>
          <w:p w:rsidR="00356098" w:rsidRPr="001D37E7" w:rsidRDefault="00356098" w:rsidP="00D90C41">
            <w:pPr>
              <w:jc w:val="center"/>
              <w:rPr>
                <w:rFonts w:ascii="Arial" w:hAnsi="Arial" w:cs="Arial"/>
                <w:sz w:val="20"/>
                <w:szCs w:val="20"/>
              </w:rPr>
            </w:pPr>
            <w:r w:rsidRPr="001D37E7">
              <w:rPr>
                <w:rFonts w:ascii="Arial" w:hAnsi="Arial" w:cs="Arial"/>
                <w:sz w:val="20"/>
                <w:szCs w:val="20"/>
              </w:rPr>
              <w:t>1129,69</w:t>
            </w:r>
          </w:p>
        </w:tc>
        <w:tc>
          <w:tcPr>
            <w:tcW w:w="1098" w:type="dxa"/>
            <w:vAlign w:val="bottom"/>
          </w:tcPr>
          <w:p w:rsidR="00356098" w:rsidRPr="001D37E7" w:rsidRDefault="00356098" w:rsidP="00D90C41">
            <w:pPr>
              <w:jc w:val="center"/>
              <w:rPr>
                <w:rFonts w:ascii="Arial" w:hAnsi="Arial" w:cs="Arial"/>
                <w:b/>
                <w:sz w:val="20"/>
                <w:szCs w:val="20"/>
              </w:rPr>
            </w:pPr>
            <w:r w:rsidRPr="001D37E7">
              <w:rPr>
                <w:rFonts w:ascii="Arial" w:hAnsi="Arial" w:cs="Arial"/>
                <w:b/>
                <w:sz w:val="20"/>
                <w:szCs w:val="20"/>
              </w:rPr>
              <w:t>1367,00</w:t>
            </w:r>
          </w:p>
        </w:tc>
        <w:tc>
          <w:tcPr>
            <w:tcW w:w="1099" w:type="dxa"/>
            <w:shd w:val="clear" w:color="auto" w:fill="auto"/>
            <w:vAlign w:val="bottom"/>
          </w:tcPr>
          <w:p w:rsidR="00356098" w:rsidRPr="001D37E7" w:rsidRDefault="00356098" w:rsidP="00D90C41">
            <w:pPr>
              <w:jc w:val="center"/>
              <w:rPr>
                <w:rFonts w:ascii="Arial" w:hAnsi="Arial" w:cs="Arial"/>
                <w:sz w:val="20"/>
                <w:szCs w:val="20"/>
              </w:rPr>
            </w:pPr>
            <w:r w:rsidRPr="001D37E7">
              <w:rPr>
                <w:rFonts w:ascii="Arial" w:hAnsi="Arial" w:cs="Arial"/>
                <w:sz w:val="20"/>
                <w:szCs w:val="20"/>
              </w:rPr>
              <w:t>1199,93</w:t>
            </w:r>
          </w:p>
        </w:tc>
        <w:tc>
          <w:tcPr>
            <w:tcW w:w="1099" w:type="dxa"/>
            <w:gridSpan w:val="2"/>
            <w:vAlign w:val="bottom"/>
          </w:tcPr>
          <w:p w:rsidR="00356098" w:rsidRPr="001D37E7" w:rsidRDefault="00356098" w:rsidP="00D90C41">
            <w:pPr>
              <w:jc w:val="center"/>
              <w:rPr>
                <w:rFonts w:ascii="Arial" w:hAnsi="Arial" w:cs="Arial"/>
                <w:b/>
                <w:sz w:val="20"/>
                <w:szCs w:val="20"/>
              </w:rPr>
            </w:pPr>
            <w:r w:rsidRPr="001D37E7">
              <w:rPr>
                <w:rFonts w:ascii="Arial" w:hAnsi="Arial" w:cs="Arial"/>
                <w:b/>
                <w:sz w:val="20"/>
                <w:szCs w:val="20"/>
              </w:rPr>
              <w:t>1452,00</w:t>
            </w:r>
          </w:p>
        </w:tc>
      </w:tr>
      <w:tr w:rsidR="001D37E7" w:rsidRPr="001D37E7" w:rsidTr="00356098">
        <w:trPr>
          <w:gridBefore w:val="1"/>
          <w:cantSplit/>
          <w:trHeight w:val="194"/>
        </w:trPr>
        <w:tc>
          <w:tcPr>
            <w:tcW w:w="1134" w:type="dxa"/>
            <w:shd w:val="clear" w:color="auto" w:fill="auto"/>
          </w:tcPr>
          <w:p w:rsidR="00356098" w:rsidRPr="001D37E7" w:rsidRDefault="00356098" w:rsidP="00D81ADF">
            <w:pPr>
              <w:jc w:val="center"/>
              <w:rPr>
                <w:rFonts w:ascii="Arial" w:hAnsi="Arial" w:cs="Arial"/>
                <w:sz w:val="20"/>
                <w:szCs w:val="20"/>
              </w:rPr>
            </w:pPr>
            <w:r w:rsidRPr="001D37E7">
              <w:rPr>
                <w:rFonts w:ascii="Arial" w:hAnsi="Arial" w:cs="Arial"/>
                <w:sz w:val="20"/>
                <w:szCs w:val="20"/>
              </w:rPr>
              <w:t>16 kg</w:t>
            </w:r>
          </w:p>
        </w:tc>
        <w:tc>
          <w:tcPr>
            <w:tcW w:w="1098" w:type="dxa"/>
            <w:shd w:val="clear" w:color="auto" w:fill="auto"/>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329,73</w:t>
            </w:r>
          </w:p>
        </w:tc>
        <w:tc>
          <w:tcPr>
            <w:tcW w:w="1099"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399,00</w:t>
            </w:r>
          </w:p>
        </w:tc>
        <w:tc>
          <w:tcPr>
            <w:tcW w:w="1098" w:type="dxa"/>
            <w:shd w:val="clear" w:color="auto" w:fill="auto"/>
            <w:vAlign w:val="bottom"/>
          </w:tcPr>
          <w:p w:rsidR="00356098" w:rsidRPr="001D37E7" w:rsidRDefault="00356098" w:rsidP="00D90C41">
            <w:pPr>
              <w:jc w:val="center"/>
              <w:rPr>
                <w:rFonts w:ascii="Arial" w:hAnsi="Arial" w:cs="Arial"/>
                <w:sz w:val="20"/>
                <w:szCs w:val="20"/>
              </w:rPr>
            </w:pPr>
            <w:r w:rsidRPr="001D37E7">
              <w:rPr>
                <w:rFonts w:ascii="Arial" w:hAnsi="Arial" w:cs="Arial"/>
                <w:sz w:val="20"/>
                <w:szCs w:val="20"/>
              </w:rPr>
              <w:t>1119,77</w:t>
            </w:r>
          </w:p>
        </w:tc>
        <w:tc>
          <w:tcPr>
            <w:tcW w:w="1099" w:type="dxa"/>
            <w:vAlign w:val="bottom"/>
          </w:tcPr>
          <w:p w:rsidR="00356098" w:rsidRPr="001D37E7" w:rsidRDefault="00356098" w:rsidP="00D90C41">
            <w:pPr>
              <w:jc w:val="center"/>
              <w:rPr>
                <w:rFonts w:ascii="Arial" w:hAnsi="Arial" w:cs="Arial"/>
                <w:b/>
                <w:sz w:val="20"/>
                <w:szCs w:val="20"/>
              </w:rPr>
            </w:pPr>
            <w:r w:rsidRPr="001D37E7">
              <w:rPr>
                <w:rFonts w:ascii="Arial" w:hAnsi="Arial" w:cs="Arial"/>
                <w:b/>
                <w:sz w:val="20"/>
                <w:szCs w:val="20"/>
              </w:rPr>
              <w:t>1355,00</w:t>
            </w:r>
          </w:p>
        </w:tc>
        <w:tc>
          <w:tcPr>
            <w:tcW w:w="1099" w:type="dxa"/>
            <w:shd w:val="clear" w:color="auto" w:fill="auto"/>
            <w:vAlign w:val="bottom"/>
          </w:tcPr>
          <w:p w:rsidR="00356098" w:rsidRPr="001D37E7" w:rsidRDefault="00356098" w:rsidP="00D90C41">
            <w:pPr>
              <w:jc w:val="center"/>
              <w:rPr>
                <w:rFonts w:ascii="Arial" w:hAnsi="Arial" w:cs="Arial"/>
                <w:sz w:val="20"/>
                <w:szCs w:val="20"/>
              </w:rPr>
            </w:pPr>
            <w:r w:rsidRPr="001D37E7">
              <w:rPr>
                <w:rFonts w:ascii="Arial" w:hAnsi="Arial" w:cs="Arial"/>
                <w:sz w:val="20"/>
                <w:szCs w:val="20"/>
              </w:rPr>
              <w:t>1209,85</w:t>
            </w:r>
          </w:p>
        </w:tc>
        <w:tc>
          <w:tcPr>
            <w:tcW w:w="1098" w:type="dxa"/>
            <w:vAlign w:val="bottom"/>
          </w:tcPr>
          <w:p w:rsidR="00356098" w:rsidRPr="001D37E7" w:rsidRDefault="00356098" w:rsidP="00D90C41">
            <w:pPr>
              <w:jc w:val="center"/>
              <w:rPr>
                <w:rFonts w:ascii="Arial" w:hAnsi="Arial" w:cs="Arial"/>
                <w:b/>
                <w:sz w:val="20"/>
                <w:szCs w:val="20"/>
              </w:rPr>
            </w:pPr>
            <w:r w:rsidRPr="001D37E7">
              <w:rPr>
                <w:rFonts w:ascii="Arial" w:hAnsi="Arial" w:cs="Arial"/>
                <w:b/>
                <w:sz w:val="20"/>
                <w:szCs w:val="20"/>
              </w:rPr>
              <w:t>1464,00</w:t>
            </w:r>
          </w:p>
        </w:tc>
        <w:tc>
          <w:tcPr>
            <w:tcW w:w="1099" w:type="dxa"/>
            <w:shd w:val="clear" w:color="auto" w:fill="auto"/>
            <w:vAlign w:val="bottom"/>
          </w:tcPr>
          <w:p w:rsidR="00356098" w:rsidRPr="001D37E7" w:rsidRDefault="00356098" w:rsidP="00D90C41">
            <w:pPr>
              <w:jc w:val="center"/>
              <w:rPr>
                <w:rFonts w:ascii="Arial" w:hAnsi="Arial" w:cs="Arial"/>
                <w:sz w:val="20"/>
                <w:szCs w:val="20"/>
              </w:rPr>
            </w:pPr>
            <w:r w:rsidRPr="001D37E7">
              <w:rPr>
                <w:rFonts w:ascii="Arial" w:hAnsi="Arial" w:cs="Arial"/>
                <w:sz w:val="20"/>
                <w:szCs w:val="20"/>
              </w:rPr>
              <w:t>1280,09</w:t>
            </w:r>
          </w:p>
        </w:tc>
        <w:tc>
          <w:tcPr>
            <w:tcW w:w="1099" w:type="dxa"/>
            <w:gridSpan w:val="2"/>
            <w:vAlign w:val="bottom"/>
          </w:tcPr>
          <w:p w:rsidR="00356098" w:rsidRPr="001D37E7" w:rsidRDefault="00356098" w:rsidP="00D90C41">
            <w:pPr>
              <w:jc w:val="center"/>
              <w:rPr>
                <w:rFonts w:ascii="Arial" w:hAnsi="Arial" w:cs="Arial"/>
                <w:b/>
                <w:sz w:val="20"/>
                <w:szCs w:val="20"/>
              </w:rPr>
            </w:pPr>
            <w:r w:rsidRPr="001D37E7">
              <w:rPr>
                <w:rFonts w:ascii="Arial" w:hAnsi="Arial" w:cs="Arial"/>
                <w:b/>
                <w:sz w:val="20"/>
                <w:szCs w:val="20"/>
              </w:rPr>
              <w:t>1549,00</w:t>
            </w:r>
          </w:p>
        </w:tc>
      </w:tr>
      <w:tr w:rsidR="001D37E7" w:rsidRPr="001D37E7" w:rsidTr="00356098">
        <w:trPr>
          <w:gridBefore w:val="1"/>
          <w:cantSplit/>
          <w:trHeight w:val="194"/>
        </w:trPr>
        <w:tc>
          <w:tcPr>
            <w:tcW w:w="1134" w:type="dxa"/>
            <w:shd w:val="clear" w:color="auto" w:fill="auto"/>
          </w:tcPr>
          <w:p w:rsidR="00356098" w:rsidRPr="001D37E7" w:rsidRDefault="00356098" w:rsidP="00D81ADF">
            <w:pPr>
              <w:jc w:val="center"/>
              <w:rPr>
                <w:rFonts w:ascii="Arial" w:hAnsi="Arial" w:cs="Arial"/>
                <w:sz w:val="20"/>
                <w:szCs w:val="20"/>
              </w:rPr>
            </w:pPr>
            <w:r w:rsidRPr="001D37E7">
              <w:rPr>
                <w:rFonts w:ascii="Arial" w:hAnsi="Arial" w:cs="Arial"/>
                <w:sz w:val="20"/>
                <w:szCs w:val="20"/>
              </w:rPr>
              <w:t>18 kg</w:t>
            </w:r>
          </w:p>
        </w:tc>
        <w:tc>
          <w:tcPr>
            <w:tcW w:w="1098" w:type="dxa"/>
            <w:shd w:val="clear" w:color="auto" w:fill="auto"/>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339,65</w:t>
            </w:r>
          </w:p>
        </w:tc>
        <w:tc>
          <w:tcPr>
            <w:tcW w:w="1099"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411,00</w:t>
            </w:r>
          </w:p>
        </w:tc>
        <w:tc>
          <w:tcPr>
            <w:tcW w:w="1098" w:type="dxa"/>
            <w:shd w:val="clear" w:color="auto" w:fill="auto"/>
            <w:vAlign w:val="bottom"/>
          </w:tcPr>
          <w:p w:rsidR="00356098" w:rsidRPr="001D37E7" w:rsidRDefault="00356098" w:rsidP="00D90C41">
            <w:pPr>
              <w:jc w:val="center"/>
              <w:rPr>
                <w:rFonts w:ascii="Arial" w:hAnsi="Arial" w:cs="Arial"/>
                <w:sz w:val="20"/>
                <w:szCs w:val="20"/>
              </w:rPr>
            </w:pPr>
            <w:r w:rsidRPr="001D37E7">
              <w:rPr>
                <w:rFonts w:ascii="Arial" w:hAnsi="Arial" w:cs="Arial"/>
                <w:sz w:val="20"/>
                <w:szCs w:val="20"/>
              </w:rPr>
              <w:t>1199,93</w:t>
            </w:r>
          </w:p>
        </w:tc>
        <w:tc>
          <w:tcPr>
            <w:tcW w:w="1099" w:type="dxa"/>
            <w:vAlign w:val="bottom"/>
          </w:tcPr>
          <w:p w:rsidR="00356098" w:rsidRPr="001D37E7" w:rsidRDefault="00356098" w:rsidP="00D90C41">
            <w:pPr>
              <w:jc w:val="center"/>
              <w:rPr>
                <w:rFonts w:ascii="Arial" w:hAnsi="Arial" w:cs="Arial"/>
                <w:b/>
                <w:sz w:val="20"/>
                <w:szCs w:val="20"/>
              </w:rPr>
            </w:pPr>
            <w:r w:rsidRPr="001D37E7">
              <w:rPr>
                <w:rFonts w:ascii="Arial" w:hAnsi="Arial" w:cs="Arial"/>
                <w:b/>
                <w:sz w:val="20"/>
                <w:szCs w:val="20"/>
              </w:rPr>
              <w:t>1452,00</w:t>
            </w:r>
          </w:p>
        </w:tc>
        <w:tc>
          <w:tcPr>
            <w:tcW w:w="1099" w:type="dxa"/>
            <w:shd w:val="clear" w:color="auto" w:fill="auto"/>
            <w:vAlign w:val="bottom"/>
          </w:tcPr>
          <w:p w:rsidR="00356098" w:rsidRPr="001D37E7" w:rsidRDefault="00356098" w:rsidP="00D90C41">
            <w:pPr>
              <w:jc w:val="center"/>
              <w:rPr>
                <w:rFonts w:ascii="Arial" w:hAnsi="Arial" w:cs="Arial"/>
                <w:sz w:val="20"/>
                <w:szCs w:val="20"/>
              </w:rPr>
            </w:pPr>
            <w:r w:rsidRPr="001D37E7">
              <w:rPr>
                <w:rFonts w:ascii="Arial" w:hAnsi="Arial" w:cs="Arial"/>
                <w:sz w:val="20"/>
                <w:szCs w:val="20"/>
              </w:rPr>
              <w:t>1290,01</w:t>
            </w:r>
          </w:p>
        </w:tc>
        <w:tc>
          <w:tcPr>
            <w:tcW w:w="1098" w:type="dxa"/>
            <w:vAlign w:val="bottom"/>
          </w:tcPr>
          <w:p w:rsidR="00356098" w:rsidRPr="001D37E7" w:rsidRDefault="00356098" w:rsidP="00D90C41">
            <w:pPr>
              <w:jc w:val="center"/>
              <w:rPr>
                <w:rFonts w:ascii="Arial" w:hAnsi="Arial" w:cs="Arial"/>
                <w:b/>
                <w:sz w:val="20"/>
                <w:szCs w:val="20"/>
              </w:rPr>
            </w:pPr>
            <w:r w:rsidRPr="001D37E7">
              <w:rPr>
                <w:rFonts w:ascii="Arial" w:hAnsi="Arial" w:cs="Arial"/>
                <w:b/>
                <w:sz w:val="20"/>
                <w:szCs w:val="20"/>
              </w:rPr>
              <w:t>1561,00</w:t>
            </w:r>
          </w:p>
        </w:tc>
        <w:tc>
          <w:tcPr>
            <w:tcW w:w="1099" w:type="dxa"/>
            <w:shd w:val="clear" w:color="auto" w:fill="auto"/>
            <w:vAlign w:val="bottom"/>
          </w:tcPr>
          <w:p w:rsidR="00356098" w:rsidRPr="001D37E7" w:rsidRDefault="00356098" w:rsidP="00D90C41">
            <w:pPr>
              <w:jc w:val="center"/>
              <w:rPr>
                <w:rFonts w:ascii="Arial" w:hAnsi="Arial" w:cs="Arial"/>
                <w:sz w:val="20"/>
                <w:szCs w:val="20"/>
              </w:rPr>
            </w:pPr>
            <w:r w:rsidRPr="001D37E7">
              <w:rPr>
                <w:rFonts w:ascii="Arial" w:hAnsi="Arial" w:cs="Arial"/>
                <w:sz w:val="20"/>
                <w:szCs w:val="20"/>
              </w:rPr>
              <w:t>1360,25</w:t>
            </w:r>
          </w:p>
        </w:tc>
        <w:tc>
          <w:tcPr>
            <w:tcW w:w="1099" w:type="dxa"/>
            <w:gridSpan w:val="2"/>
            <w:vAlign w:val="bottom"/>
          </w:tcPr>
          <w:p w:rsidR="00356098" w:rsidRPr="001D37E7" w:rsidRDefault="00356098" w:rsidP="00D90C41">
            <w:pPr>
              <w:jc w:val="center"/>
              <w:rPr>
                <w:rFonts w:ascii="Arial" w:hAnsi="Arial" w:cs="Arial"/>
                <w:b/>
                <w:sz w:val="20"/>
                <w:szCs w:val="20"/>
              </w:rPr>
            </w:pPr>
            <w:r w:rsidRPr="001D37E7">
              <w:rPr>
                <w:rFonts w:ascii="Arial" w:hAnsi="Arial" w:cs="Arial"/>
                <w:b/>
                <w:sz w:val="20"/>
                <w:szCs w:val="20"/>
              </w:rPr>
              <w:t>1646,00</w:t>
            </w:r>
          </w:p>
        </w:tc>
      </w:tr>
      <w:tr w:rsidR="001D37E7" w:rsidRPr="001D37E7" w:rsidTr="00356098">
        <w:trPr>
          <w:gridBefore w:val="1"/>
          <w:cantSplit/>
          <w:trHeight w:val="194"/>
        </w:trPr>
        <w:tc>
          <w:tcPr>
            <w:tcW w:w="1134" w:type="dxa"/>
            <w:shd w:val="clear" w:color="auto" w:fill="auto"/>
          </w:tcPr>
          <w:p w:rsidR="00356098" w:rsidRPr="001D37E7" w:rsidRDefault="00356098" w:rsidP="00D81ADF">
            <w:pPr>
              <w:jc w:val="center"/>
              <w:rPr>
                <w:rFonts w:ascii="Arial" w:hAnsi="Arial" w:cs="Arial"/>
                <w:sz w:val="20"/>
                <w:szCs w:val="20"/>
              </w:rPr>
            </w:pPr>
            <w:r w:rsidRPr="001D37E7">
              <w:rPr>
                <w:rFonts w:ascii="Arial" w:hAnsi="Arial" w:cs="Arial"/>
                <w:sz w:val="20"/>
                <w:szCs w:val="20"/>
              </w:rPr>
              <w:t>20 kg</w:t>
            </w:r>
          </w:p>
        </w:tc>
        <w:tc>
          <w:tcPr>
            <w:tcW w:w="1098" w:type="dxa"/>
            <w:shd w:val="clear" w:color="auto" w:fill="auto"/>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349,57</w:t>
            </w:r>
          </w:p>
        </w:tc>
        <w:tc>
          <w:tcPr>
            <w:tcW w:w="1099"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423,00</w:t>
            </w:r>
          </w:p>
        </w:tc>
        <w:tc>
          <w:tcPr>
            <w:tcW w:w="1098" w:type="dxa"/>
            <w:shd w:val="clear" w:color="auto" w:fill="auto"/>
            <w:vAlign w:val="bottom"/>
          </w:tcPr>
          <w:p w:rsidR="00356098" w:rsidRPr="001D37E7" w:rsidRDefault="00356098" w:rsidP="00D90C41">
            <w:pPr>
              <w:jc w:val="center"/>
              <w:rPr>
                <w:rFonts w:ascii="Arial" w:hAnsi="Arial" w:cs="Arial"/>
                <w:sz w:val="20"/>
                <w:szCs w:val="20"/>
              </w:rPr>
            </w:pPr>
            <w:r w:rsidRPr="001D37E7">
              <w:rPr>
                <w:rFonts w:ascii="Arial" w:hAnsi="Arial" w:cs="Arial"/>
                <w:sz w:val="20"/>
                <w:szCs w:val="20"/>
              </w:rPr>
              <w:t>1280,09</w:t>
            </w:r>
          </w:p>
        </w:tc>
        <w:tc>
          <w:tcPr>
            <w:tcW w:w="1099" w:type="dxa"/>
            <w:vAlign w:val="bottom"/>
          </w:tcPr>
          <w:p w:rsidR="00356098" w:rsidRPr="001D37E7" w:rsidRDefault="00356098" w:rsidP="00D90C41">
            <w:pPr>
              <w:jc w:val="center"/>
              <w:rPr>
                <w:rFonts w:ascii="Arial" w:hAnsi="Arial" w:cs="Arial"/>
                <w:b/>
                <w:sz w:val="20"/>
                <w:szCs w:val="20"/>
              </w:rPr>
            </w:pPr>
            <w:r w:rsidRPr="001D37E7">
              <w:rPr>
                <w:rFonts w:ascii="Arial" w:hAnsi="Arial" w:cs="Arial"/>
                <w:b/>
                <w:sz w:val="20"/>
                <w:szCs w:val="20"/>
              </w:rPr>
              <w:t>1549,00</w:t>
            </w:r>
          </w:p>
        </w:tc>
        <w:tc>
          <w:tcPr>
            <w:tcW w:w="1099" w:type="dxa"/>
            <w:shd w:val="clear" w:color="auto" w:fill="auto"/>
            <w:vAlign w:val="bottom"/>
          </w:tcPr>
          <w:p w:rsidR="00356098" w:rsidRPr="001D37E7" w:rsidRDefault="00356098" w:rsidP="00D90C41">
            <w:pPr>
              <w:jc w:val="center"/>
              <w:rPr>
                <w:rFonts w:ascii="Arial" w:hAnsi="Arial" w:cs="Arial"/>
                <w:sz w:val="20"/>
                <w:szCs w:val="20"/>
              </w:rPr>
            </w:pPr>
            <w:r w:rsidRPr="001D37E7">
              <w:rPr>
                <w:rFonts w:ascii="Arial" w:hAnsi="Arial" w:cs="Arial"/>
                <w:sz w:val="20"/>
                <w:szCs w:val="20"/>
              </w:rPr>
              <w:t>1370,17</w:t>
            </w:r>
          </w:p>
        </w:tc>
        <w:tc>
          <w:tcPr>
            <w:tcW w:w="1098" w:type="dxa"/>
            <w:vAlign w:val="bottom"/>
          </w:tcPr>
          <w:p w:rsidR="00356098" w:rsidRPr="001D37E7" w:rsidRDefault="00356098" w:rsidP="00D90C41">
            <w:pPr>
              <w:jc w:val="center"/>
              <w:rPr>
                <w:rFonts w:ascii="Arial" w:hAnsi="Arial" w:cs="Arial"/>
                <w:b/>
                <w:sz w:val="20"/>
                <w:szCs w:val="20"/>
              </w:rPr>
            </w:pPr>
            <w:r w:rsidRPr="001D37E7">
              <w:rPr>
                <w:rFonts w:ascii="Arial" w:hAnsi="Arial" w:cs="Arial"/>
                <w:b/>
                <w:sz w:val="20"/>
                <w:szCs w:val="20"/>
              </w:rPr>
              <w:t>1658,00</w:t>
            </w:r>
          </w:p>
        </w:tc>
        <w:tc>
          <w:tcPr>
            <w:tcW w:w="1099" w:type="dxa"/>
            <w:shd w:val="clear" w:color="auto" w:fill="auto"/>
            <w:vAlign w:val="bottom"/>
          </w:tcPr>
          <w:p w:rsidR="00356098" w:rsidRPr="001D37E7" w:rsidRDefault="00356098" w:rsidP="00D90C41">
            <w:pPr>
              <w:jc w:val="center"/>
              <w:rPr>
                <w:rFonts w:ascii="Arial" w:hAnsi="Arial" w:cs="Arial"/>
                <w:sz w:val="20"/>
                <w:szCs w:val="20"/>
              </w:rPr>
            </w:pPr>
            <w:r w:rsidRPr="001D37E7">
              <w:rPr>
                <w:rFonts w:ascii="Arial" w:hAnsi="Arial" w:cs="Arial"/>
                <w:sz w:val="20"/>
                <w:szCs w:val="20"/>
              </w:rPr>
              <w:t>1439,59</w:t>
            </w:r>
          </w:p>
        </w:tc>
        <w:tc>
          <w:tcPr>
            <w:tcW w:w="1099" w:type="dxa"/>
            <w:gridSpan w:val="2"/>
            <w:vAlign w:val="bottom"/>
          </w:tcPr>
          <w:p w:rsidR="00356098" w:rsidRPr="001D37E7" w:rsidRDefault="00356098" w:rsidP="00D90C41">
            <w:pPr>
              <w:jc w:val="center"/>
              <w:rPr>
                <w:rFonts w:ascii="Arial" w:hAnsi="Arial" w:cs="Arial"/>
                <w:b/>
                <w:sz w:val="20"/>
                <w:szCs w:val="20"/>
              </w:rPr>
            </w:pPr>
            <w:r w:rsidRPr="001D37E7">
              <w:rPr>
                <w:rFonts w:ascii="Arial" w:hAnsi="Arial" w:cs="Arial"/>
                <w:b/>
                <w:sz w:val="20"/>
                <w:szCs w:val="20"/>
              </w:rPr>
              <w:t>1742,00</w:t>
            </w:r>
          </w:p>
        </w:tc>
      </w:tr>
      <w:tr w:rsidR="001D37E7" w:rsidRPr="001D37E7" w:rsidTr="00356098">
        <w:trPr>
          <w:gridBefore w:val="1"/>
          <w:cantSplit/>
          <w:trHeight w:val="194"/>
        </w:trPr>
        <w:tc>
          <w:tcPr>
            <w:tcW w:w="1134" w:type="dxa"/>
            <w:shd w:val="clear" w:color="auto" w:fill="auto"/>
          </w:tcPr>
          <w:p w:rsidR="00356098" w:rsidRPr="001D37E7" w:rsidRDefault="00356098" w:rsidP="00D81ADF">
            <w:pPr>
              <w:jc w:val="center"/>
              <w:rPr>
                <w:rFonts w:ascii="Arial" w:hAnsi="Arial" w:cs="Arial"/>
                <w:sz w:val="20"/>
                <w:szCs w:val="20"/>
              </w:rPr>
            </w:pPr>
            <w:r w:rsidRPr="001D37E7">
              <w:rPr>
                <w:rFonts w:ascii="Arial" w:hAnsi="Arial" w:cs="Arial"/>
                <w:sz w:val="20"/>
                <w:szCs w:val="20"/>
              </w:rPr>
              <w:t>22 kg</w:t>
            </w:r>
          </w:p>
        </w:tc>
        <w:tc>
          <w:tcPr>
            <w:tcW w:w="1098" w:type="dxa"/>
            <w:shd w:val="clear" w:color="auto" w:fill="auto"/>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360,31</w:t>
            </w:r>
          </w:p>
        </w:tc>
        <w:tc>
          <w:tcPr>
            <w:tcW w:w="1099"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436,00</w:t>
            </w:r>
          </w:p>
        </w:tc>
        <w:tc>
          <w:tcPr>
            <w:tcW w:w="1098" w:type="dxa"/>
            <w:shd w:val="clear" w:color="auto" w:fill="auto"/>
            <w:vAlign w:val="bottom"/>
          </w:tcPr>
          <w:p w:rsidR="00356098" w:rsidRPr="001D37E7" w:rsidRDefault="00356098" w:rsidP="00D90C41">
            <w:pPr>
              <w:jc w:val="center"/>
              <w:rPr>
                <w:rFonts w:ascii="Arial" w:hAnsi="Arial" w:cs="Arial"/>
                <w:sz w:val="20"/>
                <w:szCs w:val="20"/>
              </w:rPr>
            </w:pPr>
            <w:r w:rsidRPr="001D37E7">
              <w:rPr>
                <w:rFonts w:ascii="Arial" w:hAnsi="Arial" w:cs="Arial"/>
                <w:sz w:val="20"/>
                <w:szCs w:val="20"/>
              </w:rPr>
              <w:t>1319,76</w:t>
            </w:r>
          </w:p>
        </w:tc>
        <w:tc>
          <w:tcPr>
            <w:tcW w:w="1099" w:type="dxa"/>
            <w:vAlign w:val="bottom"/>
          </w:tcPr>
          <w:p w:rsidR="00356098" w:rsidRPr="001D37E7" w:rsidRDefault="00356098" w:rsidP="00D90C41">
            <w:pPr>
              <w:jc w:val="center"/>
              <w:rPr>
                <w:rFonts w:ascii="Arial" w:hAnsi="Arial" w:cs="Arial"/>
                <w:b/>
                <w:sz w:val="20"/>
                <w:szCs w:val="20"/>
              </w:rPr>
            </w:pPr>
            <w:r w:rsidRPr="001D37E7">
              <w:rPr>
                <w:rFonts w:ascii="Arial" w:hAnsi="Arial" w:cs="Arial"/>
                <w:b/>
                <w:sz w:val="20"/>
                <w:szCs w:val="20"/>
              </w:rPr>
              <w:t>1597,00</w:t>
            </w:r>
          </w:p>
        </w:tc>
        <w:tc>
          <w:tcPr>
            <w:tcW w:w="1099" w:type="dxa"/>
            <w:shd w:val="clear" w:color="auto" w:fill="auto"/>
            <w:vAlign w:val="bottom"/>
          </w:tcPr>
          <w:p w:rsidR="00356098" w:rsidRPr="001D37E7" w:rsidRDefault="00356098" w:rsidP="00D90C41">
            <w:pPr>
              <w:jc w:val="center"/>
              <w:rPr>
                <w:rFonts w:ascii="Arial" w:hAnsi="Arial" w:cs="Arial"/>
                <w:sz w:val="20"/>
                <w:szCs w:val="20"/>
              </w:rPr>
            </w:pPr>
            <w:r w:rsidRPr="001D37E7">
              <w:rPr>
                <w:rFonts w:ascii="Arial" w:hAnsi="Arial" w:cs="Arial"/>
                <w:sz w:val="20"/>
                <w:szCs w:val="20"/>
              </w:rPr>
              <w:t>1449,51</w:t>
            </w:r>
          </w:p>
        </w:tc>
        <w:tc>
          <w:tcPr>
            <w:tcW w:w="1098" w:type="dxa"/>
            <w:vAlign w:val="bottom"/>
          </w:tcPr>
          <w:p w:rsidR="00356098" w:rsidRPr="001D37E7" w:rsidRDefault="00356098" w:rsidP="00D90C41">
            <w:pPr>
              <w:jc w:val="center"/>
              <w:rPr>
                <w:rFonts w:ascii="Arial" w:hAnsi="Arial" w:cs="Arial"/>
                <w:b/>
                <w:sz w:val="20"/>
                <w:szCs w:val="20"/>
              </w:rPr>
            </w:pPr>
            <w:r w:rsidRPr="001D37E7">
              <w:rPr>
                <w:rFonts w:ascii="Arial" w:hAnsi="Arial" w:cs="Arial"/>
                <w:b/>
                <w:sz w:val="20"/>
                <w:szCs w:val="20"/>
              </w:rPr>
              <w:t>1754,00</w:t>
            </w:r>
          </w:p>
        </w:tc>
        <w:tc>
          <w:tcPr>
            <w:tcW w:w="1099" w:type="dxa"/>
            <w:shd w:val="clear" w:color="auto" w:fill="auto"/>
            <w:vAlign w:val="bottom"/>
          </w:tcPr>
          <w:p w:rsidR="00356098" w:rsidRPr="001D37E7" w:rsidRDefault="00356098" w:rsidP="00D90C41">
            <w:pPr>
              <w:jc w:val="center"/>
              <w:rPr>
                <w:rFonts w:ascii="Arial" w:hAnsi="Arial" w:cs="Arial"/>
                <w:sz w:val="20"/>
                <w:szCs w:val="20"/>
              </w:rPr>
            </w:pPr>
            <w:r w:rsidRPr="001D37E7">
              <w:rPr>
                <w:rFonts w:ascii="Arial" w:hAnsi="Arial" w:cs="Arial"/>
                <w:sz w:val="20"/>
                <w:szCs w:val="20"/>
              </w:rPr>
              <w:t>1519,75</w:t>
            </w:r>
          </w:p>
        </w:tc>
        <w:tc>
          <w:tcPr>
            <w:tcW w:w="1099" w:type="dxa"/>
            <w:gridSpan w:val="2"/>
            <w:vAlign w:val="bottom"/>
          </w:tcPr>
          <w:p w:rsidR="00356098" w:rsidRPr="001D37E7" w:rsidRDefault="00356098" w:rsidP="00D90C41">
            <w:pPr>
              <w:jc w:val="center"/>
              <w:rPr>
                <w:rFonts w:ascii="Arial" w:hAnsi="Arial" w:cs="Arial"/>
                <w:b/>
                <w:sz w:val="20"/>
                <w:szCs w:val="20"/>
              </w:rPr>
            </w:pPr>
            <w:r w:rsidRPr="001D37E7">
              <w:rPr>
                <w:rFonts w:ascii="Arial" w:hAnsi="Arial" w:cs="Arial"/>
                <w:b/>
                <w:sz w:val="20"/>
                <w:szCs w:val="20"/>
              </w:rPr>
              <w:t>1839,00</w:t>
            </w:r>
          </w:p>
        </w:tc>
      </w:tr>
      <w:tr w:rsidR="001D37E7" w:rsidRPr="001D37E7" w:rsidTr="00356098">
        <w:trPr>
          <w:gridBefore w:val="1"/>
          <w:cantSplit/>
          <w:trHeight w:val="194"/>
        </w:trPr>
        <w:tc>
          <w:tcPr>
            <w:tcW w:w="1134" w:type="dxa"/>
            <w:shd w:val="clear" w:color="auto" w:fill="auto"/>
          </w:tcPr>
          <w:p w:rsidR="00356098" w:rsidRPr="001D37E7" w:rsidRDefault="00356098" w:rsidP="00D81ADF">
            <w:pPr>
              <w:jc w:val="center"/>
              <w:rPr>
                <w:rFonts w:ascii="Arial" w:hAnsi="Arial" w:cs="Arial"/>
                <w:sz w:val="20"/>
                <w:szCs w:val="20"/>
              </w:rPr>
            </w:pPr>
            <w:r w:rsidRPr="001D37E7">
              <w:rPr>
                <w:rFonts w:ascii="Arial" w:hAnsi="Arial" w:cs="Arial"/>
                <w:sz w:val="20"/>
                <w:szCs w:val="20"/>
              </w:rPr>
              <w:t>24 kg</w:t>
            </w:r>
          </w:p>
        </w:tc>
        <w:tc>
          <w:tcPr>
            <w:tcW w:w="1098" w:type="dxa"/>
            <w:shd w:val="clear" w:color="auto" w:fill="auto"/>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370,23</w:t>
            </w:r>
          </w:p>
        </w:tc>
        <w:tc>
          <w:tcPr>
            <w:tcW w:w="1099"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448,00</w:t>
            </w:r>
          </w:p>
        </w:tc>
        <w:tc>
          <w:tcPr>
            <w:tcW w:w="1098" w:type="dxa"/>
            <w:shd w:val="clear" w:color="auto" w:fill="auto"/>
            <w:vAlign w:val="bottom"/>
          </w:tcPr>
          <w:p w:rsidR="00356098" w:rsidRPr="001D37E7" w:rsidRDefault="00356098" w:rsidP="00D90C41">
            <w:pPr>
              <w:jc w:val="center"/>
              <w:rPr>
                <w:rFonts w:ascii="Arial" w:hAnsi="Arial" w:cs="Arial"/>
                <w:sz w:val="20"/>
                <w:szCs w:val="20"/>
              </w:rPr>
            </w:pPr>
            <w:r w:rsidRPr="001D37E7">
              <w:rPr>
                <w:rFonts w:ascii="Arial" w:hAnsi="Arial" w:cs="Arial"/>
                <w:sz w:val="20"/>
                <w:szCs w:val="20"/>
              </w:rPr>
              <w:t>1399,92</w:t>
            </w:r>
          </w:p>
        </w:tc>
        <w:tc>
          <w:tcPr>
            <w:tcW w:w="1099" w:type="dxa"/>
            <w:vAlign w:val="bottom"/>
          </w:tcPr>
          <w:p w:rsidR="00356098" w:rsidRPr="001D37E7" w:rsidRDefault="00356098" w:rsidP="00D90C41">
            <w:pPr>
              <w:jc w:val="center"/>
              <w:rPr>
                <w:rFonts w:ascii="Arial" w:hAnsi="Arial" w:cs="Arial"/>
                <w:b/>
                <w:sz w:val="20"/>
                <w:szCs w:val="20"/>
              </w:rPr>
            </w:pPr>
            <w:r w:rsidRPr="001D37E7">
              <w:rPr>
                <w:rFonts w:ascii="Arial" w:hAnsi="Arial" w:cs="Arial"/>
                <w:b/>
                <w:sz w:val="20"/>
                <w:szCs w:val="20"/>
              </w:rPr>
              <w:t>1694,00</w:t>
            </w:r>
          </w:p>
        </w:tc>
        <w:tc>
          <w:tcPr>
            <w:tcW w:w="1099" w:type="dxa"/>
            <w:shd w:val="clear" w:color="auto" w:fill="auto"/>
            <w:vAlign w:val="bottom"/>
          </w:tcPr>
          <w:p w:rsidR="00356098" w:rsidRPr="001D37E7" w:rsidRDefault="00356098" w:rsidP="00D90C41">
            <w:pPr>
              <w:jc w:val="center"/>
              <w:rPr>
                <w:rFonts w:ascii="Arial" w:hAnsi="Arial" w:cs="Arial"/>
                <w:sz w:val="20"/>
                <w:szCs w:val="20"/>
              </w:rPr>
            </w:pPr>
            <w:r w:rsidRPr="001D37E7">
              <w:rPr>
                <w:rFonts w:ascii="Arial" w:hAnsi="Arial" w:cs="Arial"/>
                <w:sz w:val="20"/>
                <w:szCs w:val="20"/>
              </w:rPr>
              <w:t>1529,67</w:t>
            </w:r>
          </w:p>
        </w:tc>
        <w:tc>
          <w:tcPr>
            <w:tcW w:w="1098" w:type="dxa"/>
            <w:vAlign w:val="bottom"/>
          </w:tcPr>
          <w:p w:rsidR="00356098" w:rsidRPr="001D37E7" w:rsidRDefault="00356098" w:rsidP="00D90C41">
            <w:pPr>
              <w:jc w:val="center"/>
              <w:rPr>
                <w:rFonts w:ascii="Arial" w:hAnsi="Arial" w:cs="Arial"/>
                <w:b/>
                <w:sz w:val="20"/>
                <w:szCs w:val="20"/>
              </w:rPr>
            </w:pPr>
            <w:r w:rsidRPr="001D37E7">
              <w:rPr>
                <w:rFonts w:ascii="Arial" w:hAnsi="Arial" w:cs="Arial"/>
                <w:b/>
                <w:sz w:val="20"/>
                <w:szCs w:val="20"/>
              </w:rPr>
              <w:t>1851,00</w:t>
            </w:r>
          </w:p>
        </w:tc>
        <w:tc>
          <w:tcPr>
            <w:tcW w:w="1099" w:type="dxa"/>
            <w:shd w:val="clear" w:color="auto" w:fill="auto"/>
            <w:vAlign w:val="bottom"/>
          </w:tcPr>
          <w:p w:rsidR="00356098" w:rsidRPr="001D37E7" w:rsidRDefault="00356098" w:rsidP="00D90C41">
            <w:pPr>
              <w:jc w:val="center"/>
              <w:rPr>
                <w:rFonts w:ascii="Arial" w:hAnsi="Arial" w:cs="Arial"/>
                <w:sz w:val="20"/>
                <w:szCs w:val="20"/>
              </w:rPr>
            </w:pPr>
            <w:r w:rsidRPr="001D37E7">
              <w:rPr>
                <w:rFonts w:ascii="Arial" w:hAnsi="Arial" w:cs="Arial"/>
                <w:sz w:val="20"/>
                <w:szCs w:val="20"/>
              </w:rPr>
              <w:t>1599,91</w:t>
            </w:r>
          </w:p>
        </w:tc>
        <w:tc>
          <w:tcPr>
            <w:tcW w:w="1099" w:type="dxa"/>
            <w:gridSpan w:val="2"/>
            <w:vAlign w:val="bottom"/>
          </w:tcPr>
          <w:p w:rsidR="00356098" w:rsidRPr="001D37E7" w:rsidRDefault="00356098" w:rsidP="00D90C41">
            <w:pPr>
              <w:jc w:val="center"/>
              <w:rPr>
                <w:rFonts w:ascii="Arial" w:hAnsi="Arial" w:cs="Arial"/>
                <w:b/>
                <w:sz w:val="20"/>
                <w:szCs w:val="20"/>
              </w:rPr>
            </w:pPr>
            <w:r w:rsidRPr="001D37E7">
              <w:rPr>
                <w:rFonts w:ascii="Arial" w:hAnsi="Arial" w:cs="Arial"/>
                <w:b/>
                <w:sz w:val="20"/>
                <w:szCs w:val="20"/>
              </w:rPr>
              <w:t>1936,00</w:t>
            </w:r>
          </w:p>
        </w:tc>
      </w:tr>
      <w:tr w:rsidR="001D37E7" w:rsidRPr="001D37E7" w:rsidTr="00356098">
        <w:trPr>
          <w:gridBefore w:val="1"/>
          <w:cantSplit/>
          <w:trHeight w:val="194"/>
        </w:trPr>
        <w:tc>
          <w:tcPr>
            <w:tcW w:w="1134" w:type="dxa"/>
            <w:shd w:val="clear" w:color="auto" w:fill="auto"/>
          </w:tcPr>
          <w:p w:rsidR="00356098" w:rsidRPr="001D37E7" w:rsidRDefault="00356098" w:rsidP="00D81ADF">
            <w:pPr>
              <w:jc w:val="center"/>
              <w:rPr>
                <w:rFonts w:ascii="Arial" w:hAnsi="Arial" w:cs="Arial"/>
                <w:sz w:val="20"/>
                <w:szCs w:val="20"/>
              </w:rPr>
            </w:pPr>
            <w:r w:rsidRPr="001D37E7">
              <w:rPr>
                <w:rFonts w:ascii="Arial" w:hAnsi="Arial" w:cs="Arial"/>
                <w:sz w:val="20"/>
                <w:szCs w:val="20"/>
              </w:rPr>
              <w:t>26 kg</w:t>
            </w:r>
          </w:p>
        </w:tc>
        <w:tc>
          <w:tcPr>
            <w:tcW w:w="1098" w:type="dxa"/>
            <w:shd w:val="clear" w:color="auto" w:fill="auto"/>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380,14</w:t>
            </w:r>
          </w:p>
        </w:tc>
        <w:tc>
          <w:tcPr>
            <w:tcW w:w="1099"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460,00</w:t>
            </w:r>
          </w:p>
        </w:tc>
        <w:tc>
          <w:tcPr>
            <w:tcW w:w="1098" w:type="dxa"/>
            <w:shd w:val="clear" w:color="auto" w:fill="auto"/>
            <w:vAlign w:val="bottom"/>
          </w:tcPr>
          <w:p w:rsidR="00356098" w:rsidRPr="001D37E7" w:rsidRDefault="00356098" w:rsidP="00D90C41">
            <w:pPr>
              <w:jc w:val="center"/>
              <w:rPr>
                <w:rFonts w:ascii="Arial" w:hAnsi="Arial" w:cs="Arial"/>
                <w:sz w:val="20"/>
                <w:szCs w:val="20"/>
              </w:rPr>
            </w:pPr>
            <w:r w:rsidRPr="001D37E7">
              <w:rPr>
                <w:rFonts w:ascii="Arial" w:hAnsi="Arial" w:cs="Arial"/>
                <w:sz w:val="20"/>
                <w:szCs w:val="20"/>
              </w:rPr>
              <w:t>1480,08</w:t>
            </w:r>
          </w:p>
        </w:tc>
        <w:tc>
          <w:tcPr>
            <w:tcW w:w="1099" w:type="dxa"/>
            <w:vAlign w:val="bottom"/>
          </w:tcPr>
          <w:p w:rsidR="00356098" w:rsidRPr="001D37E7" w:rsidRDefault="00356098" w:rsidP="00D90C41">
            <w:pPr>
              <w:jc w:val="center"/>
              <w:rPr>
                <w:rFonts w:ascii="Arial" w:hAnsi="Arial" w:cs="Arial"/>
                <w:b/>
                <w:sz w:val="20"/>
                <w:szCs w:val="20"/>
              </w:rPr>
            </w:pPr>
            <w:r w:rsidRPr="001D37E7">
              <w:rPr>
                <w:rFonts w:ascii="Arial" w:hAnsi="Arial" w:cs="Arial"/>
                <w:b/>
                <w:sz w:val="20"/>
                <w:szCs w:val="20"/>
              </w:rPr>
              <w:t>1791,00</w:t>
            </w:r>
          </w:p>
        </w:tc>
        <w:tc>
          <w:tcPr>
            <w:tcW w:w="1099" w:type="dxa"/>
            <w:shd w:val="clear" w:color="auto" w:fill="auto"/>
            <w:vAlign w:val="bottom"/>
          </w:tcPr>
          <w:p w:rsidR="00356098" w:rsidRPr="001D37E7" w:rsidRDefault="00356098" w:rsidP="00D90C41">
            <w:pPr>
              <w:jc w:val="center"/>
              <w:rPr>
                <w:rFonts w:ascii="Arial" w:hAnsi="Arial" w:cs="Arial"/>
                <w:sz w:val="20"/>
                <w:szCs w:val="20"/>
              </w:rPr>
            </w:pPr>
            <w:r w:rsidRPr="001D37E7">
              <w:rPr>
                <w:rFonts w:ascii="Arial" w:hAnsi="Arial" w:cs="Arial"/>
                <w:sz w:val="20"/>
                <w:szCs w:val="20"/>
              </w:rPr>
              <w:t>1609,83</w:t>
            </w:r>
          </w:p>
        </w:tc>
        <w:tc>
          <w:tcPr>
            <w:tcW w:w="1098" w:type="dxa"/>
            <w:vAlign w:val="bottom"/>
          </w:tcPr>
          <w:p w:rsidR="00356098" w:rsidRPr="001D37E7" w:rsidRDefault="00356098" w:rsidP="00D90C41">
            <w:pPr>
              <w:jc w:val="center"/>
              <w:rPr>
                <w:rFonts w:ascii="Arial" w:hAnsi="Arial" w:cs="Arial"/>
                <w:b/>
                <w:sz w:val="20"/>
                <w:szCs w:val="20"/>
              </w:rPr>
            </w:pPr>
            <w:r w:rsidRPr="001D37E7">
              <w:rPr>
                <w:rFonts w:ascii="Arial" w:hAnsi="Arial" w:cs="Arial"/>
                <w:b/>
                <w:sz w:val="20"/>
                <w:szCs w:val="20"/>
              </w:rPr>
              <w:t>1948,00</w:t>
            </w:r>
          </w:p>
        </w:tc>
        <w:tc>
          <w:tcPr>
            <w:tcW w:w="1099" w:type="dxa"/>
            <w:shd w:val="clear" w:color="auto" w:fill="auto"/>
            <w:vAlign w:val="bottom"/>
          </w:tcPr>
          <w:p w:rsidR="00356098" w:rsidRPr="001D37E7" w:rsidRDefault="00356098" w:rsidP="00D90C41">
            <w:pPr>
              <w:jc w:val="center"/>
              <w:rPr>
                <w:rFonts w:ascii="Arial" w:hAnsi="Arial" w:cs="Arial"/>
                <w:sz w:val="20"/>
                <w:szCs w:val="20"/>
              </w:rPr>
            </w:pPr>
            <w:r w:rsidRPr="001D37E7">
              <w:rPr>
                <w:rFonts w:ascii="Arial" w:hAnsi="Arial" w:cs="Arial"/>
                <w:sz w:val="20"/>
                <w:szCs w:val="20"/>
              </w:rPr>
              <w:t>1739,57</w:t>
            </w:r>
          </w:p>
        </w:tc>
        <w:tc>
          <w:tcPr>
            <w:tcW w:w="1099" w:type="dxa"/>
            <w:gridSpan w:val="2"/>
            <w:vAlign w:val="bottom"/>
          </w:tcPr>
          <w:p w:rsidR="00356098" w:rsidRPr="001D37E7" w:rsidRDefault="00356098" w:rsidP="00D90C41">
            <w:pPr>
              <w:jc w:val="center"/>
              <w:rPr>
                <w:rFonts w:ascii="Arial" w:hAnsi="Arial" w:cs="Arial"/>
                <w:b/>
                <w:sz w:val="20"/>
                <w:szCs w:val="20"/>
              </w:rPr>
            </w:pPr>
            <w:r w:rsidRPr="001D37E7">
              <w:rPr>
                <w:rFonts w:ascii="Arial" w:hAnsi="Arial" w:cs="Arial"/>
                <w:b/>
                <w:sz w:val="20"/>
                <w:szCs w:val="20"/>
              </w:rPr>
              <w:t>2105,00</w:t>
            </w:r>
          </w:p>
        </w:tc>
      </w:tr>
      <w:tr w:rsidR="001D37E7" w:rsidRPr="001D37E7" w:rsidTr="00356098">
        <w:trPr>
          <w:gridBefore w:val="1"/>
          <w:cantSplit/>
          <w:trHeight w:val="194"/>
        </w:trPr>
        <w:tc>
          <w:tcPr>
            <w:tcW w:w="1134" w:type="dxa"/>
            <w:shd w:val="clear" w:color="auto" w:fill="auto"/>
          </w:tcPr>
          <w:p w:rsidR="00356098" w:rsidRPr="001D37E7" w:rsidRDefault="00356098" w:rsidP="00D81ADF">
            <w:pPr>
              <w:jc w:val="center"/>
              <w:rPr>
                <w:rFonts w:ascii="Arial" w:hAnsi="Arial" w:cs="Arial"/>
                <w:sz w:val="20"/>
                <w:szCs w:val="20"/>
              </w:rPr>
            </w:pPr>
            <w:r w:rsidRPr="001D37E7">
              <w:rPr>
                <w:rFonts w:ascii="Arial" w:hAnsi="Arial" w:cs="Arial"/>
                <w:sz w:val="20"/>
                <w:szCs w:val="20"/>
              </w:rPr>
              <w:t>28 kg</w:t>
            </w:r>
          </w:p>
        </w:tc>
        <w:tc>
          <w:tcPr>
            <w:tcW w:w="1098" w:type="dxa"/>
            <w:shd w:val="clear" w:color="auto" w:fill="auto"/>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390,06</w:t>
            </w:r>
          </w:p>
        </w:tc>
        <w:tc>
          <w:tcPr>
            <w:tcW w:w="1099"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472,00</w:t>
            </w:r>
          </w:p>
        </w:tc>
        <w:tc>
          <w:tcPr>
            <w:tcW w:w="1098" w:type="dxa"/>
            <w:shd w:val="clear" w:color="auto" w:fill="auto"/>
            <w:vAlign w:val="bottom"/>
          </w:tcPr>
          <w:p w:rsidR="00356098" w:rsidRPr="001D37E7" w:rsidRDefault="00356098" w:rsidP="00D90C41">
            <w:pPr>
              <w:jc w:val="center"/>
              <w:rPr>
                <w:rFonts w:ascii="Arial" w:hAnsi="Arial" w:cs="Arial"/>
                <w:sz w:val="20"/>
                <w:szCs w:val="20"/>
              </w:rPr>
            </w:pPr>
            <w:r w:rsidRPr="001D37E7">
              <w:rPr>
                <w:rFonts w:ascii="Arial" w:hAnsi="Arial" w:cs="Arial"/>
                <w:sz w:val="20"/>
                <w:szCs w:val="20"/>
              </w:rPr>
              <w:t>1560,24</w:t>
            </w:r>
          </w:p>
        </w:tc>
        <w:tc>
          <w:tcPr>
            <w:tcW w:w="1099" w:type="dxa"/>
            <w:vAlign w:val="bottom"/>
          </w:tcPr>
          <w:p w:rsidR="00356098" w:rsidRPr="001D37E7" w:rsidRDefault="00356098" w:rsidP="00D90C41">
            <w:pPr>
              <w:jc w:val="center"/>
              <w:rPr>
                <w:rFonts w:ascii="Arial" w:hAnsi="Arial" w:cs="Arial"/>
                <w:b/>
                <w:sz w:val="20"/>
                <w:szCs w:val="20"/>
              </w:rPr>
            </w:pPr>
            <w:r w:rsidRPr="001D37E7">
              <w:rPr>
                <w:rFonts w:ascii="Arial" w:hAnsi="Arial" w:cs="Arial"/>
                <w:b/>
                <w:sz w:val="20"/>
                <w:szCs w:val="20"/>
              </w:rPr>
              <w:t>1888,00</w:t>
            </w:r>
          </w:p>
        </w:tc>
        <w:tc>
          <w:tcPr>
            <w:tcW w:w="1099" w:type="dxa"/>
            <w:shd w:val="clear" w:color="auto" w:fill="auto"/>
            <w:vAlign w:val="bottom"/>
          </w:tcPr>
          <w:p w:rsidR="00356098" w:rsidRPr="001D37E7" w:rsidRDefault="00356098" w:rsidP="00D90C41">
            <w:pPr>
              <w:jc w:val="center"/>
              <w:rPr>
                <w:rFonts w:ascii="Arial" w:hAnsi="Arial" w:cs="Arial"/>
                <w:sz w:val="20"/>
                <w:szCs w:val="20"/>
              </w:rPr>
            </w:pPr>
            <w:r w:rsidRPr="001D37E7">
              <w:rPr>
                <w:rFonts w:ascii="Arial" w:hAnsi="Arial" w:cs="Arial"/>
                <w:sz w:val="20"/>
                <w:szCs w:val="20"/>
              </w:rPr>
              <w:t>1689,99</w:t>
            </w:r>
          </w:p>
        </w:tc>
        <w:tc>
          <w:tcPr>
            <w:tcW w:w="1098" w:type="dxa"/>
            <w:vAlign w:val="bottom"/>
          </w:tcPr>
          <w:p w:rsidR="00356098" w:rsidRPr="001D37E7" w:rsidRDefault="00356098" w:rsidP="00D90C41">
            <w:pPr>
              <w:jc w:val="center"/>
              <w:rPr>
                <w:rFonts w:ascii="Arial" w:hAnsi="Arial" w:cs="Arial"/>
                <w:b/>
                <w:sz w:val="20"/>
                <w:szCs w:val="20"/>
              </w:rPr>
            </w:pPr>
            <w:r w:rsidRPr="001D37E7">
              <w:rPr>
                <w:rFonts w:ascii="Arial" w:hAnsi="Arial" w:cs="Arial"/>
                <w:b/>
                <w:sz w:val="20"/>
                <w:szCs w:val="20"/>
              </w:rPr>
              <w:t>2045,00</w:t>
            </w:r>
          </w:p>
        </w:tc>
        <w:tc>
          <w:tcPr>
            <w:tcW w:w="1099" w:type="dxa"/>
            <w:shd w:val="clear" w:color="auto" w:fill="auto"/>
            <w:vAlign w:val="bottom"/>
          </w:tcPr>
          <w:p w:rsidR="00356098" w:rsidRPr="001D37E7" w:rsidRDefault="00356098" w:rsidP="00D90C41">
            <w:pPr>
              <w:jc w:val="center"/>
              <w:rPr>
                <w:rFonts w:ascii="Arial" w:hAnsi="Arial" w:cs="Arial"/>
                <w:sz w:val="20"/>
                <w:szCs w:val="20"/>
              </w:rPr>
            </w:pPr>
            <w:r w:rsidRPr="001D37E7">
              <w:rPr>
                <w:rFonts w:ascii="Arial" w:hAnsi="Arial" w:cs="Arial"/>
                <w:sz w:val="20"/>
                <w:szCs w:val="20"/>
              </w:rPr>
              <w:t>1819,73</w:t>
            </w:r>
          </w:p>
        </w:tc>
        <w:tc>
          <w:tcPr>
            <w:tcW w:w="1099" w:type="dxa"/>
            <w:gridSpan w:val="2"/>
            <w:vAlign w:val="bottom"/>
          </w:tcPr>
          <w:p w:rsidR="00356098" w:rsidRPr="001D37E7" w:rsidRDefault="00356098" w:rsidP="00D90C41">
            <w:pPr>
              <w:jc w:val="center"/>
              <w:rPr>
                <w:rFonts w:ascii="Arial" w:hAnsi="Arial" w:cs="Arial"/>
                <w:b/>
                <w:sz w:val="20"/>
                <w:szCs w:val="20"/>
              </w:rPr>
            </w:pPr>
            <w:r w:rsidRPr="001D37E7">
              <w:rPr>
                <w:rFonts w:ascii="Arial" w:hAnsi="Arial" w:cs="Arial"/>
                <w:b/>
                <w:sz w:val="20"/>
                <w:szCs w:val="20"/>
              </w:rPr>
              <w:t>2202,00</w:t>
            </w:r>
          </w:p>
        </w:tc>
      </w:tr>
      <w:tr w:rsidR="001D37E7" w:rsidRPr="001D37E7" w:rsidTr="00356098">
        <w:trPr>
          <w:gridBefore w:val="1"/>
          <w:cantSplit/>
          <w:trHeight w:val="194"/>
        </w:trPr>
        <w:tc>
          <w:tcPr>
            <w:tcW w:w="1134" w:type="dxa"/>
            <w:shd w:val="clear" w:color="auto" w:fill="auto"/>
          </w:tcPr>
          <w:p w:rsidR="00356098" w:rsidRPr="001D37E7" w:rsidRDefault="00356098" w:rsidP="00D81ADF">
            <w:pPr>
              <w:jc w:val="center"/>
              <w:rPr>
                <w:rFonts w:ascii="Arial" w:hAnsi="Arial" w:cs="Arial"/>
                <w:sz w:val="20"/>
                <w:szCs w:val="20"/>
              </w:rPr>
            </w:pPr>
            <w:r w:rsidRPr="001D37E7">
              <w:rPr>
                <w:rFonts w:ascii="Arial" w:hAnsi="Arial" w:cs="Arial"/>
                <w:sz w:val="20"/>
                <w:szCs w:val="20"/>
              </w:rPr>
              <w:t>30 kg</w:t>
            </w:r>
          </w:p>
        </w:tc>
        <w:tc>
          <w:tcPr>
            <w:tcW w:w="1098" w:type="dxa"/>
            <w:shd w:val="clear" w:color="auto" w:fill="auto"/>
            <w:vAlign w:val="bottom"/>
          </w:tcPr>
          <w:p w:rsidR="00356098" w:rsidRPr="001D37E7" w:rsidRDefault="00356098" w:rsidP="00356098">
            <w:pPr>
              <w:jc w:val="center"/>
              <w:rPr>
                <w:rFonts w:ascii="Arial" w:hAnsi="Arial" w:cs="Arial"/>
                <w:sz w:val="20"/>
                <w:szCs w:val="20"/>
              </w:rPr>
            </w:pPr>
            <w:r w:rsidRPr="001D37E7">
              <w:rPr>
                <w:rFonts w:ascii="Arial" w:hAnsi="Arial" w:cs="Arial"/>
                <w:sz w:val="20"/>
                <w:szCs w:val="20"/>
              </w:rPr>
              <w:t>399,98</w:t>
            </w:r>
          </w:p>
        </w:tc>
        <w:tc>
          <w:tcPr>
            <w:tcW w:w="1099" w:type="dxa"/>
            <w:vAlign w:val="bottom"/>
          </w:tcPr>
          <w:p w:rsidR="00356098" w:rsidRPr="001D37E7" w:rsidRDefault="00356098" w:rsidP="00356098">
            <w:pPr>
              <w:jc w:val="center"/>
              <w:rPr>
                <w:rFonts w:ascii="Arial" w:hAnsi="Arial" w:cs="Arial"/>
                <w:b/>
                <w:sz w:val="20"/>
                <w:szCs w:val="20"/>
              </w:rPr>
            </w:pPr>
            <w:r w:rsidRPr="001D37E7">
              <w:rPr>
                <w:rFonts w:ascii="Arial" w:hAnsi="Arial" w:cs="Arial"/>
                <w:b/>
                <w:sz w:val="20"/>
                <w:szCs w:val="20"/>
              </w:rPr>
              <w:t>484,00</w:t>
            </w:r>
          </w:p>
        </w:tc>
        <w:tc>
          <w:tcPr>
            <w:tcW w:w="1098" w:type="dxa"/>
            <w:shd w:val="clear" w:color="auto" w:fill="auto"/>
            <w:vAlign w:val="bottom"/>
          </w:tcPr>
          <w:p w:rsidR="00356098" w:rsidRPr="001D37E7" w:rsidRDefault="00356098" w:rsidP="00D90C41">
            <w:pPr>
              <w:jc w:val="center"/>
              <w:rPr>
                <w:rFonts w:ascii="Arial" w:hAnsi="Arial" w:cs="Arial"/>
                <w:sz w:val="20"/>
                <w:szCs w:val="20"/>
              </w:rPr>
            </w:pPr>
            <w:r w:rsidRPr="001D37E7">
              <w:rPr>
                <w:rFonts w:ascii="Arial" w:hAnsi="Arial" w:cs="Arial"/>
                <w:sz w:val="20"/>
                <w:szCs w:val="20"/>
              </w:rPr>
              <w:t>1639,58</w:t>
            </w:r>
          </w:p>
        </w:tc>
        <w:tc>
          <w:tcPr>
            <w:tcW w:w="1099" w:type="dxa"/>
            <w:vAlign w:val="bottom"/>
          </w:tcPr>
          <w:p w:rsidR="00356098" w:rsidRPr="001D37E7" w:rsidRDefault="00356098" w:rsidP="00D90C41">
            <w:pPr>
              <w:jc w:val="center"/>
              <w:rPr>
                <w:rFonts w:ascii="Arial" w:hAnsi="Arial" w:cs="Arial"/>
                <w:b/>
                <w:sz w:val="20"/>
                <w:szCs w:val="20"/>
              </w:rPr>
            </w:pPr>
            <w:r w:rsidRPr="001D37E7">
              <w:rPr>
                <w:rFonts w:ascii="Arial" w:hAnsi="Arial" w:cs="Arial"/>
                <w:b/>
                <w:sz w:val="20"/>
                <w:szCs w:val="20"/>
              </w:rPr>
              <w:t>1984,00</w:t>
            </w:r>
          </w:p>
        </w:tc>
        <w:tc>
          <w:tcPr>
            <w:tcW w:w="1099" w:type="dxa"/>
            <w:shd w:val="clear" w:color="auto" w:fill="auto"/>
            <w:vAlign w:val="bottom"/>
          </w:tcPr>
          <w:p w:rsidR="00356098" w:rsidRPr="001D37E7" w:rsidRDefault="00356098" w:rsidP="00D90C41">
            <w:pPr>
              <w:jc w:val="center"/>
              <w:rPr>
                <w:rFonts w:ascii="Arial" w:hAnsi="Arial" w:cs="Arial"/>
                <w:sz w:val="20"/>
                <w:szCs w:val="20"/>
              </w:rPr>
            </w:pPr>
            <w:r w:rsidRPr="001D37E7">
              <w:rPr>
                <w:rFonts w:ascii="Arial" w:hAnsi="Arial" w:cs="Arial"/>
                <w:sz w:val="20"/>
                <w:szCs w:val="20"/>
              </w:rPr>
              <w:t>1770,15</w:t>
            </w:r>
          </w:p>
        </w:tc>
        <w:tc>
          <w:tcPr>
            <w:tcW w:w="1098" w:type="dxa"/>
            <w:vAlign w:val="bottom"/>
          </w:tcPr>
          <w:p w:rsidR="00356098" w:rsidRPr="001D37E7" w:rsidRDefault="00356098" w:rsidP="00D90C41">
            <w:pPr>
              <w:jc w:val="center"/>
              <w:rPr>
                <w:rFonts w:ascii="Arial" w:hAnsi="Arial" w:cs="Arial"/>
                <w:b/>
                <w:sz w:val="20"/>
                <w:szCs w:val="20"/>
              </w:rPr>
            </w:pPr>
            <w:r w:rsidRPr="001D37E7">
              <w:rPr>
                <w:rFonts w:ascii="Arial" w:hAnsi="Arial" w:cs="Arial"/>
                <w:b/>
                <w:sz w:val="20"/>
                <w:szCs w:val="20"/>
              </w:rPr>
              <w:t>2142,00</w:t>
            </w:r>
          </w:p>
        </w:tc>
        <w:tc>
          <w:tcPr>
            <w:tcW w:w="1099" w:type="dxa"/>
            <w:shd w:val="clear" w:color="auto" w:fill="auto"/>
            <w:vAlign w:val="bottom"/>
          </w:tcPr>
          <w:p w:rsidR="00356098" w:rsidRPr="001D37E7" w:rsidRDefault="00356098" w:rsidP="00D90C41">
            <w:pPr>
              <w:jc w:val="center"/>
              <w:rPr>
                <w:rFonts w:ascii="Arial" w:hAnsi="Arial" w:cs="Arial"/>
                <w:sz w:val="20"/>
                <w:szCs w:val="20"/>
              </w:rPr>
            </w:pPr>
            <w:r w:rsidRPr="001D37E7">
              <w:rPr>
                <w:rFonts w:ascii="Arial" w:hAnsi="Arial" w:cs="Arial"/>
                <w:sz w:val="20"/>
                <w:szCs w:val="20"/>
              </w:rPr>
              <w:t>1899,89</w:t>
            </w:r>
          </w:p>
        </w:tc>
        <w:tc>
          <w:tcPr>
            <w:tcW w:w="1099" w:type="dxa"/>
            <w:gridSpan w:val="2"/>
            <w:vAlign w:val="bottom"/>
          </w:tcPr>
          <w:p w:rsidR="00356098" w:rsidRPr="001D37E7" w:rsidRDefault="00356098" w:rsidP="00D90C41">
            <w:pPr>
              <w:jc w:val="center"/>
              <w:rPr>
                <w:rFonts w:ascii="Arial" w:hAnsi="Arial" w:cs="Arial"/>
                <w:b/>
                <w:sz w:val="20"/>
                <w:szCs w:val="20"/>
              </w:rPr>
            </w:pPr>
            <w:r w:rsidRPr="001D37E7">
              <w:rPr>
                <w:rFonts w:ascii="Arial" w:hAnsi="Arial" w:cs="Arial"/>
                <w:b/>
                <w:sz w:val="20"/>
                <w:szCs w:val="20"/>
              </w:rPr>
              <w:t>2299,00</w:t>
            </w:r>
          </w:p>
        </w:tc>
      </w:tr>
      <w:tr w:rsidR="001D37E7" w:rsidRPr="001D37E7" w:rsidTr="00D81A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Pr>
        <w:tc>
          <w:tcPr>
            <w:tcW w:w="9923" w:type="dxa"/>
            <w:gridSpan w:val="10"/>
          </w:tcPr>
          <w:p w:rsidR="00356098" w:rsidRPr="001D37E7" w:rsidRDefault="00356098" w:rsidP="00D81ADF">
            <w:pPr>
              <w:pStyle w:val="Bezmezer"/>
              <w:tabs>
                <w:tab w:val="left" w:pos="7655"/>
              </w:tabs>
              <w:jc w:val="both"/>
              <w:rPr>
                <w:rFonts w:ascii="Arial" w:hAnsi="Arial" w:cs="Arial"/>
                <w:sz w:val="20"/>
                <w:szCs w:val="20"/>
              </w:rPr>
            </w:pPr>
            <w:r w:rsidRPr="001D37E7">
              <w:rPr>
                <w:rFonts w:ascii="Arial" w:hAnsi="Arial" w:cs="Arial"/>
                <w:b/>
                <w:sz w:val="20"/>
                <w:szCs w:val="20"/>
              </w:rPr>
              <w:t>Cenová skupina 201 – země určení</w:t>
            </w:r>
          </w:p>
        </w:tc>
      </w:tr>
      <w:tr w:rsidR="001D37E7" w:rsidRPr="001D37E7" w:rsidTr="00D81A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Pr>
        <w:tc>
          <w:tcPr>
            <w:tcW w:w="9923" w:type="dxa"/>
            <w:gridSpan w:val="10"/>
          </w:tcPr>
          <w:p w:rsidR="00356098" w:rsidRPr="001D37E7" w:rsidRDefault="00356098" w:rsidP="00D81ADF">
            <w:pPr>
              <w:pStyle w:val="Bezmezer"/>
              <w:tabs>
                <w:tab w:val="left" w:pos="7655"/>
              </w:tabs>
              <w:jc w:val="both"/>
              <w:rPr>
                <w:rFonts w:ascii="Arial" w:hAnsi="Arial" w:cs="Arial"/>
                <w:sz w:val="20"/>
                <w:szCs w:val="20"/>
              </w:rPr>
            </w:pPr>
            <w:r w:rsidRPr="001D37E7">
              <w:rPr>
                <w:rFonts w:ascii="Arial" w:hAnsi="Arial" w:cs="Arial"/>
                <w:sz w:val="20"/>
                <w:szCs w:val="20"/>
              </w:rPr>
              <w:t>Slovensko</w:t>
            </w:r>
          </w:p>
        </w:tc>
      </w:tr>
      <w:tr w:rsidR="001D37E7" w:rsidRPr="001D37E7" w:rsidTr="00D81A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Pr>
        <w:tc>
          <w:tcPr>
            <w:tcW w:w="9923" w:type="dxa"/>
            <w:gridSpan w:val="10"/>
          </w:tcPr>
          <w:p w:rsidR="00356098" w:rsidRPr="001D37E7" w:rsidRDefault="00356098" w:rsidP="00D81ADF">
            <w:pPr>
              <w:pStyle w:val="Bezmezer"/>
              <w:tabs>
                <w:tab w:val="left" w:pos="7655"/>
              </w:tabs>
              <w:jc w:val="both"/>
              <w:rPr>
                <w:rFonts w:ascii="Arial" w:hAnsi="Arial" w:cs="Arial"/>
                <w:sz w:val="20"/>
                <w:szCs w:val="20"/>
              </w:rPr>
            </w:pPr>
            <w:r w:rsidRPr="001D37E7">
              <w:rPr>
                <w:rFonts w:ascii="Arial" w:hAnsi="Arial" w:cs="Arial"/>
                <w:b/>
                <w:sz w:val="20"/>
                <w:szCs w:val="20"/>
              </w:rPr>
              <w:t>Cenová skupina 202 – země určení</w:t>
            </w:r>
          </w:p>
        </w:tc>
      </w:tr>
      <w:tr w:rsidR="001D37E7" w:rsidRPr="001D37E7" w:rsidTr="00D81A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Pr>
        <w:tc>
          <w:tcPr>
            <w:tcW w:w="9923" w:type="dxa"/>
            <w:gridSpan w:val="10"/>
          </w:tcPr>
          <w:p w:rsidR="00356098" w:rsidRPr="001D37E7" w:rsidRDefault="00356098" w:rsidP="00D81ADF">
            <w:pPr>
              <w:pStyle w:val="Bezmezer"/>
              <w:tabs>
                <w:tab w:val="left" w:pos="7655"/>
              </w:tabs>
              <w:jc w:val="both"/>
              <w:rPr>
                <w:rFonts w:ascii="Arial" w:hAnsi="Arial" w:cs="Arial"/>
                <w:sz w:val="20"/>
                <w:szCs w:val="20"/>
              </w:rPr>
            </w:pPr>
            <w:r w:rsidRPr="001D37E7">
              <w:rPr>
                <w:rFonts w:ascii="Arial" w:hAnsi="Arial" w:cs="Arial"/>
                <w:sz w:val="20"/>
                <w:szCs w:val="20"/>
              </w:rPr>
              <w:t>Belgie, Dánsko, Maďarsko, Německo, Nizozemsko, Polsko, Rakousko, Slovinsko</w:t>
            </w:r>
          </w:p>
        </w:tc>
      </w:tr>
      <w:tr w:rsidR="001D37E7" w:rsidRPr="001D37E7" w:rsidTr="00D81A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Pr>
        <w:tc>
          <w:tcPr>
            <w:tcW w:w="9923" w:type="dxa"/>
            <w:gridSpan w:val="10"/>
          </w:tcPr>
          <w:p w:rsidR="00356098" w:rsidRPr="001D37E7" w:rsidRDefault="00356098" w:rsidP="00D81ADF">
            <w:pPr>
              <w:pStyle w:val="Bezmezer"/>
              <w:tabs>
                <w:tab w:val="left" w:pos="7655"/>
              </w:tabs>
              <w:jc w:val="both"/>
              <w:rPr>
                <w:rFonts w:ascii="Arial" w:hAnsi="Arial" w:cs="Arial"/>
                <w:sz w:val="20"/>
                <w:szCs w:val="20"/>
              </w:rPr>
            </w:pPr>
            <w:r w:rsidRPr="001D37E7">
              <w:rPr>
                <w:rFonts w:ascii="Arial" w:hAnsi="Arial" w:cs="Arial"/>
                <w:b/>
                <w:sz w:val="20"/>
                <w:szCs w:val="20"/>
              </w:rPr>
              <w:t>Cenová skupina 203 – země určení</w:t>
            </w:r>
          </w:p>
        </w:tc>
      </w:tr>
      <w:tr w:rsidR="001D37E7" w:rsidRPr="001D37E7" w:rsidTr="00D81A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Pr>
        <w:tc>
          <w:tcPr>
            <w:tcW w:w="9923" w:type="dxa"/>
            <w:gridSpan w:val="10"/>
          </w:tcPr>
          <w:p w:rsidR="00356098" w:rsidRPr="001D37E7" w:rsidRDefault="00D07308" w:rsidP="006E4079">
            <w:pPr>
              <w:pStyle w:val="Bezmezer"/>
              <w:tabs>
                <w:tab w:val="left" w:pos="7655"/>
              </w:tabs>
              <w:jc w:val="both"/>
              <w:rPr>
                <w:rFonts w:ascii="Arial" w:hAnsi="Arial" w:cs="Arial"/>
                <w:sz w:val="20"/>
                <w:szCs w:val="20"/>
              </w:rPr>
            </w:pPr>
            <w:r w:rsidRPr="001D37E7">
              <w:rPr>
                <w:rFonts w:ascii="Arial" w:hAnsi="Arial" w:cs="Arial"/>
                <w:sz w:val="20"/>
                <w:szCs w:val="20"/>
              </w:rPr>
              <w:t xml:space="preserve">Bulharsko, </w:t>
            </w:r>
            <w:r w:rsidR="00356098" w:rsidRPr="001D37E7">
              <w:rPr>
                <w:rFonts w:ascii="Arial" w:hAnsi="Arial" w:cs="Arial"/>
                <w:sz w:val="20"/>
                <w:szCs w:val="20"/>
              </w:rPr>
              <w:t xml:space="preserve">Estonsko, Francie, </w:t>
            </w:r>
            <w:r w:rsidR="00651A46" w:rsidRPr="001D37E7">
              <w:rPr>
                <w:rFonts w:ascii="Arial" w:hAnsi="Arial" w:cs="Arial"/>
                <w:sz w:val="20"/>
                <w:szCs w:val="20"/>
              </w:rPr>
              <w:t xml:space="preserve">Chorvatsko, </w:t>
            </w:r>
            <w:r w:rsidR="00356098" w:rsidRPr="001D37E7">
              <w:rPr>
                <w:rFonts w:ascii="Arial" w:hAnsi="Arial" w:cs="Arial"/>
                <w:sz w:val="20"/>
                <w:szCs w:val="20"/>
              </w:rPr>
              <w:t xml:space="preserve">Irsko, Itálie, Litva, Lotyšsko, </w:t>
            </w:r>
            <w:r w:rsidR="006E4079" w:rsidRPr="001D37E7">
              <w:rPr>
                <w:rFonts w:ascii="Arial" w:hAnsi="Arial" w:cs="Arial"/>
                <w:sz w:val="20"/>
                <w:szCs w:val="20"/>
              </w:rPr>
              <w:t xml:space="preserve">Rumunsko, </w:t>
            </w:r>
            <w:r w:rsidR="00356098" w:rsidRPr="001D37E7">
              <w:rPr>
                <w:rFonts w:ascii="Arial" w:hAnsi="Arial" w:cs="Arial"/>
                <w:sz w:val="20"/>
                <w:szCs w:val="20"/>
              </w:rPr>
              <w:t>Švédsko, Velká Británie</w:t>
            </w:r>
          </w:p>
        </w:tc>
      </w:tr>
      <w:tr w:rsidR="001D37E7" w:rsidRPr="001D37E7" w:rsidTr="00D81A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Pr>
        <w:tc>
          <w:tcPr>
            <w:tcW w:w="9923" w:type="dxa"/>
            <w:gridSpan w:val="10"/>
          </w:tcPr>
          <w:p w:rsidR="00356098" w:rsidRPr="001D37E7" w:rsidRDefault="00356098" w:rsidP="00D81ADF">
            <w:pPr>
              <w:pStyle w:val="Bezmezer"/>
              <w:tabs>
                <w:tab w:val="left" w:pos="7655"/>
              </w:tabs>
              <w:jc w:val="both"/>
              <w:rPr>
                <w:rFonts w:ascii="Arial" w:hAnsi="Arial" w:cs="Arial"/>
                <w:sz w:val="20"/>
                <w:szCs w:val="20"/>
              </w:rPr>
            </w:pPr>
            <w:r w:rsidRPr="001D37E7">
              <w:rPr>
                <w:rFonts w:ascii="Arial" w:hAnsi="Arial" w:cs="Arial"/>
                <w:b/>
                <w:sz w:val="20"/>
                <w:szCs w:val="20"/>
              </w:rPr>
              <w:t>Cenová skupina 204 – země určení</w:t>
            </w:r>
          </w:p>
        </w:tc>
      </w:tr>
      <w:tr w:rsidR="00836B20" w:rsidRPr="001D37E7" w:rsidTr="00D81A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Pr>
        <w:tc>
          <w:tcPr>
            <w:tcW w:w="9923" w:type="dxa"/>
            <w:gridSpan w:val="10"/>
          </w:tcPr>
          <w:p w:rsidR="00356098" w:rsidRPr="001D37E7" w:rsidRDefault="00356098" w:rsidP="00D81ADF">
            <w:pPr>
              <w:pStyle w:val="Bezmezer"/>
              <w:tabs>
                <w:tab w:val="left" w:pos="7655"/>
              </w:tabs>
              <w:jc w:val="both"/>
              <w:rPr>
                <w:rFonts w:ascii="Arial" w:hAnsi="Arial" w:cs="Arial"/>
                <w:sz w:val="20"/>
                <w:szCs w:val="20"/>
              </w:rPr>
            </w:pPr>
            <w:r w:rsidRPr="001D37E7">
              <w:rPr>
                <w:rFonts w:ascii="Arial" w:hAnsi="Arial" w:cs="Arial"/>
                <w:sz w:val="20"/>
                <w:szCs w:val="20"/>
              </w:rPr>
              <w:t xml:space="preserve">Finsko, Island, </w:t>
            </w:r>
            <w:r w:rsidR="00CC2124" w:rsidRPr="001D37E7">
              <w:rPr>
                <w:rFonts w:ascii="Arial" w:hAnsi="Arial" w:cs="Arial"/>
                <w:sz w:val="20"/>
                <w:szCs w:val="20"/>
              </w:rPr>
              <w:t xml:space="preserve">Kypr, </w:t>
            </w:r>
            <w:r w:rsidRPr="001D37E7">
              <w:rPr>
                <w:rFonts w:ascii="Arial" w:hAnsi="Arial" w:cs="Arial"/>
                <w:sz w:val="20"/>
                <w:szCs w:val="20"/>
              </w:rPr>
              <w:t>Lucembursko, Malta, Norsko, Portugalsko, Řecko, Španělsko, Švýcarsko</w:t>
            </w:r>
          </w:p>
        </w:tc>
      </w:tr>
    </w:tbl>
    <w:p w:rsidR="008D4B51" w:rsidRPr="001D37E7" w:rsidRDefault="008D4B51" w:rsidP="008D4B51">
      <w:pPr>
        <w:pStyle w:val="cpNormal4"/>
        <w:spacing w:after="0" w:line="240" w:lineRule="auto"/>
        <w:ind w:firstLine="0"/>
        <w:jc w:val="both"/>
        <w:rPr>
          <w:rFonts w:ascii="Arial" w:hAnsi="Arial" w:cs="Arial"/>
          <w:szCs w:val="20"/>
        </w:rPr>
      </w:pPr>
    </w:p>
    <w:p w:rsidR="008D4B51" w:rsidRPr="001D37E7" w:rsidRDefault="008D4B51" w:rsidP="008D4B51">
      <w:pPr>
        <w:pStyle w:val="cpNormal4"/>
        <w:spacing w:after="0" w:line="240" w:lineRule="auto"/>
        <w:ind w:firstLine="0"/>
        <w:jc w:val="both"/>
        <w:rPr>
          <w:rFonts w:ascii="Arial" w:hAnsi="Arial" w:cs="Arial"/>
          <w:szCs w:val="20"/>
        </w:rPr>
      </w:pPr>
      <w:r w:rsidRPr="001D37E7">
        <w:rPr>
          <w:rFonts w:ascii="Arial" w:hAnsi="Arial" w:cs="Arial"/>
          <w:szCs w:val="20"/>
        </w:rPr>
        <w:t>Při poskytování této služby do zemí mimo EU (jako služby související s vývozem zboží) je služba osvobozena od DPH za podmínky dodržení všech souvisejících ustanovení zákona č. 235/2004 Sb., o dani z přidané hodnoty.</w:t>
      </w:r>
    </w:p>
    <w:p w:rsidR="008D4B51" w:rsidRPr="001D37E7" w:rsidRDefault="008D4B51" w:rsidP="008D4B51">
      <w:pPr>
        <w:spacing w:line="228" w:lineRule="auto"/>
        <w:rPr>
          <w:rFonts w:ascii="Arial" w:hAnsi="Arial" w:cs="Arial"/>
          <w:sz w:val="18"/>
          <w:szCs w:val="18"/>
        </w:rPr>
      </w:pPr>
    </w:p>
    <w:p w:rsidR="008D4B51" w:rsidRPr="001D37E7" w:rsidRDefault="008D4B51" w:rsidP="008D4B51">
      <w:pPr>
        <w:spacing w:line="228" w:lineRule="auto"/>
        <w:rPr>
          <w:rFonts w:ascii="Arial" w:hAnsi="Arial" w:cs="Arial"/>
          <w:sz w:val="18"/>
          <w:szCs w:val="18"/>
        </w:rPr>
      </w:pPr>
    </w:p>
    <w:p w:rsidR="008D4B51" w:rsidRPr="001D37E7" w:rsidRDefault="008D4B51" w:rsidP="008D4B51">
      <w:pPr>
        <w:spacing w:line="228" w:lineRule="auto"/>
        <w:rPr>
          <w:rFonts w:ascii="Arial" w:hAnsi="Arial" w:cs="Arial"/>
          <w:sz w:val="18"/>
          <w:szCs w:val="18"/>
        </w:rPr>
      </w:pPr>
    </w:p>
    <w:p w:rsidR="008D4B51" w:rsidRPr="001D37E7" w:rsidRDefault="008D4B51" w:rsidP="008D4B51">
      <w:pPr>
        <w:spacing w:line="228" w:lineRule="auto"/>
        <w:rPr>
          <w:rFonts w:ascii="Arial" w:hAnsi="Arial" w:cs="Arial"/>
          <w:sz w:val="18"/>
          <w:szCs w:val="18"/>
        </w:rPr>
      </w:pPr>
    </w:p>
    <w:p w:rsidR="008D4B51" w:rsidRPr="001D37E7" w:rsidRDefault="00A7496C" w:rsidP="008D4B51">
      <w:pPr>
        <w:pStyle w:val="cpNormal4"/>
        <w:spacing w:after="0" w:line="228" w:lineRule="auto"/>
        <w:ind w:firstLine="0"/>
        <w:rPr>
          <w:rFonts w:ascii="Arial" w:hAnsi="Arial" w:cs="Arial"/>
          <w:sz w:val="22"/>
        </w:rPr>
      </w:pPr>
      <w:r w:rsidRPr="001D37E7">
        <w:rPr>
          <w:rFonts w:ascii="Arial" w:hAnsi="Arial" w:cs="Arial"/>
          <w:noProof/>
          <w:lang w:eastAsia="cs-CZ"/>
        </w:rPr>
        <mc:AlternateContent>
          <mc:Choice Requires="wps">
            <w:drawing>
              <wp:anchor distT="0" distB="0" distL="114300" distR="114300" simplePos="0" relativeHeight="252163072" behindDoc="0" locked="0" layoutInCell="1" allowOverlap="1" wp14:anchorId="439F8804" wp14:editId="5A31D273">
                <wp:simplePos x="0" y="0"/>
                <wp:positionH relativeFrom="margin">
                  <wp:posOffset>1815465</wp:posOffset>
                </wp:positionH>
                <wp:positionV relativeFrom="bottomMargin">
                  <wp:posOffset>27305</wp:posOffset>
                </wp:positionV>
                <wp:extent cx="2356485" cy="634365"/>
                <wp:effectExtent l="0" t="0" r="0" b="0"/>
                <wp:wrapNone/>
                <wp:docPr id="18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8D4B51">
                            <w:pPr>
                              <w:ind w:left="113"/>
                              <w:jc w:val="center"/>
                              <w:rPr>
                                <w:b/>
                                <w:i/>
                              </w:rPr>
                            </w:pPr>
                            <w:r>
                              <w:rPr>
                                <w:b/>
                                <w:i/>
                              </w:rPr>
                              <w:t>Balíkové zásilky - Ceník</w:t>
                            </w:r>
                          </w:p>
                          <w:p w:rsidR="007A58BF" w:rsidRPr="00A75105" w:rsidRDefault="007A58BF" w:rsidP="008D4B51">
                            <w:pPr>
                              <w:spacing w:line="120" w:lineRule="exact"/>
                              <w:rPr>
                                <w:i/>
                                <w:sz w:val="8"/>
                                <w:szCs w:val="8"/>
                              </w:rPr>
                            </w:pPr>
                          </w:p>
                          <w:p w:rsidR="007A58BF" w:rsidRPr="00031DAF" w:rsidRDefault="007A58BF" w:rsidP="008D4B51">
                            <w:pPr>
                              <w:jc w:val="center"/>
                              <w:rPr>
                                <w:i/>
                              </w:rPr>
                            </w:pPr>
                            <w:r w:rsidRPr="00031DAF">
                              <w:rPr>
                                <w:i/>
                              </w:rPr>
                              <w:t>Platí od 1. února 2017</w:t>
                            </w:r>
                          </w:p>
                          <w:p w:rsidR="007A58BF" w:rsidRPr="00CC0323" w:rsidRDefault="007A58BF" w:rsidP="008D4B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F8804" id="_x0000_s1111" type="#_x0000_t202" style="position:absolute;margin-left:142.95pt;margin-top:2.15pt;width:185.55pt;height:49.95pt;z-index:2521630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GMvAIAAMQ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" filled="f" stroked="f">
                <v:textbox>
                  <w:txbxContent>
                    <w:p w:rsidR="007A58BF" w:rsidRPr="00A75105" w:rsidRDefault="007A58BF" w:rsidP="008D4B51">
                      <w:pPr>
                        <w:ind w:left="113"/>
                        <w:jc w:val="center"/>
                        <w:rPr>
                          <w:b/>
                          <w:i/>
                        </w:rPr>
                      </w:pPr>
                      <w:r>
                        <w:rPr>
                          <w:b/>
                          <w:i/>
                        </w:rPr>
                        <w:t>Balíkové zásilky - Ceník</w:t>
                      </w:r>
                    </w:p>
                    <w:p w:rsidR="007A58BF" w:rsidRPr="00A75105" w:rsidRDefault="007A58BF" w:rsidP="008D4B51">
                      <w:pPr>
                        <w:spacing w:line="120" w:lineRule="exact"/>
                        <w:rPr>
                          <w:i/>
                          <w:sz w:val="8"/>
                          <w:szCs w:val="8"/>
                        </w:rPr>
                      </w:pPr>
                    </w:p>
                    <w:p w:rsidR="007A58BF" w:rsidRPr="00031DAF" w:rsidRDefault="007A58BF" w:rsidP="008D4B51">
                      <w:pPr>
                        <w:jc w:val="center"/>
                        <w:rPr>
                          <w:i/>
                        </w:rPr>
                      </w:pPr>
                      <w:r w:rsidRPr="00031DAF">
                        <w:rPr>
                          <w:i/>
                        </w:rPr>
                        <w:t>Platí od 1. února 2017</w:t>
                      </w:r>
                    </w:p>
                    <w:p w:rsidR="007A58BF" w:rsidRPr="00CC0323" w:rsidRDefault="007A58BF" w:rsidP="008D4B51"/>
                  </w:txbxContent>
                </v:textbox>
                <w10:wrap anchorx="margin" anchory="margin"/>
              </v:shape>
            </w:pict>
          </mc:Fallback>
        </mc:AlternateContent>
      </w:r>
    </w:p>
    <w:p w:rsidR="008D4B51" w:rsidRPr="001D37E7" w:rsidRDefault="008D4B51" w:rsidP="008D4B51">
      <w:pPr>
        <w:spacing w:line="228" w:lineRule="auto"/>
        <w:rPr>
          <w:rFonts w:ascii="Arial" w:hAnsi="Arial" w:cs="Arial"/>
          <w:sz w:val="16"/>
          <w:szCs w:val="18"/>
        </w:rPr>
      </w:pPr>
    </w:p>
    <w:p w:rsidR="008D4B51" w:rsidRPr="001D37E7" w:rsidRDefault="008D4B51" w:rsidP="008D4B51">
      <w:pPr>
        <w:spacing w:line="228" w:lineRule="auto"/>
        <w:rPr>
          <w:rFonts w:ascii="Arial" w:hAnsi="Arial" w:cs="Arial"/>
          <w:sz w:val="16"/>
          <w:szCs w:val="18"/>
        </w:rPr>
      </w:pPr>
    </w:p>
    <w:p w:rsidR="008D4B51" w:rsidRPr="001D37E7" w:rsidRDefault="008D4B51" w:rsidP="008D4B51">
      <w:pPr>
        <w:spacing w:line="228" w:lineRule="auto"/>
        <w:rPr>
          <w:rFonts w:ascii="Arial" w:hAnsi="Arial" w:cs="Arial"/>
          <w:sz w:val="16"/>
          <w:szCs w:val="18"/>
        </w:rPr>
      </w:pPr>
    </w:p>
    <w:p w:rsidR="00C115BD" w:rsidRPr="001D37E7" w:rsidRDefault="008D4B51" w:rsidP="00AE23BF">
      <w:pPr>
        <w:spacing w:line="240" w:lineRule="auto"/>
        <w:rPr>
          <w:rFonts w:ascii="Arial" w:hAnsi="Arial" w:cs="Arial"/>
          <w:sz w:val="20"/>
        </w:rPr>
      </w:pPr>
      <w:r w:rsidRPr="001D37E7">
        <w:rPr>
          <w:rFonts w:ascii="Arial" w:hAnsi="Arial" w:cs="Arial"/>
          <w:sz w:val="20"/>
        </w:rPr>
        <w:br w:type="page"/>
      </w:r>
    </w:p>
    <w:sdt>
      <w:sdtPr>
        <w:rPr>
          <w:rFonts w:ascii="Arial" w:eastAsia="Times New Roman" w:hAnsi="Arial" w:cs="Arial"/>
          <w:b/>
          <w:bCs/>
          <w:sz w:val="28"/>
          <w:szCs w:val="28"/>
        </w:rPr>
        <w:id w:val="825327944"/>
      </w:sdtPr>
      <w:sdtEndPr/>
      <w:sdtContent>
        <w:p w:rsidR="006862B8" w:rsidRPr="001D37E7" w:rsidRDefault="00606165" w:rsidP="00606165">
          <w:pPr>
            <w:pStyle w:val="cpNormal1"/>
            <w:jc w:val="center"/>
            <w:rPr>
              <w:rFonts w:ascii="Arial" w:hAnsi="Arial" w:cs="Arial"/>
              <w:b/>
              <w:sz w:val="28"/>
              <w:szCs w:val="28"/>
            </w:rPr>
          </w:pPr>
          <w:r w:rsidRPr="001D37E7">
            <w:rPr>
              <w:rFonts w:ascii="Arial" w:hAnsi="Arial" w:cs="Arial"/>
              <w:b/>
              <w:sz w:val="28"/>
              <w:szCs w:val="28"/>
            </w:rPr>
            <w:t>II. BALÍKOVÉ ZÁSILKY</w:t>
          </w:r>
        </w:p>
        <w:p w:rsidR="006862B8" w:rsidRPr="001D37E7" w:rsidRDefault="00F35A8A" w:rsidP="003C5AAE">
          <w:pPr>
            <w:pStyle w:val="Nadpis2"/>
            <w:numPr>
              <w:ilvl w:val="0"/>
              <w:numId w:val="83"/>
            </w:numPr>
            <w:ind w:left="567" w:hanging="425"/>
            <w:rPr>
              <w:rFonts w:cs="Arial"/>
            </w:rPr>
          </w:pPr>
          <w:bookmarkStart w:id="84" w:name="_Toc447207181"/>
          <w:r w:rsidRPr="001D37E7">
            <w:rPr>
              <w:rFonts w:cs="Arial"/>
            </w:rPr>
            <w:t>Přehled a ceník</w:t>
          </w:r>
          <w:r w:rsidR="00606165" w:rsidRPr="001D37E7">
            <w:rPr>
              <w:rFonts w:cs="Arial"/>
            </w:rPr>
            <w:t xml:space="preserve"> doplňkových služ</w:t>
          </w:r>
          <w:r w:rsidRPr="001D37E7">
            <w:rPr>
              <w:rFonts w:cs="Arial"/>
            </w:rPr>
            <w:t>eb</w:t>
          </w:r>
          <w:r w:rsidR="00606165" w:rsidRPr="001D37E7">
            <w:rPr>
              <w:rFonts w:cs="Arial"/>
            </w:rPr>
            <w:t>, příplat</w:t>
          </w:r>
          <w:r w:rsidRPr="001D37E7">
            <w:rPr>
              <w:rFonts w:cs="Arial"/>
            </w:rPr>
            <w:t>ků</w:t>
          </w:r>
          <w:r w:rsidR="00606165" w:rsidRPr="001D37E7">
            <w:rPr>
              <w:rFonts w:cs="Arial"/>
            </w:rPr>
            <w:t xml:space="preserve"> a vrácení cen</w:t>
          </w:r>
        </w:p>
      </w:sdtContent>
    </w:sdt>
    <w:bookmarkEnd w:id="84" w:displacedByCustomXml="prev"/>
    <w:p w:rsidR="006862B8" w:rsidRPr="001D37E7" w:rsidRDefault="006862B8" w:rsidP="00AE23BF">
      <w:pPr>
        <w:spacing w:line="240" w:lineRule="auto"/>
        <w:rPr>
          <w:rFonts w:ascii="Arial" w:hAnsi="Arial" w:cs="Arial"/>
          <w:sz w:val="20"/>
        </w:rPr>
      </w:pPr>
    </w:p>
    <w:tbl>
      <w:tblPr>
        <w:tblW w:w="11483"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1135"/>
        <w:gridCol w:w="779"/>
        <w:gridCol w:w="780"/>
        <w:gridCol w:w="1135"/>
        <w:gridCol w:w="779"/>
        <w:gridCol w:w="780"/>
        <w:gridCol w:w="850"/>
        <w:gridCol w:w="851"/>
        <w:gridCol w:w="921"/>
        <w:gridCol w:w="922"/>
      </w:tblGrid>
      <w:tr w:rsidR="001D37E7" w:rsidRPr="001D37E7" w:rsidTr="005B66CE">
        <w:trPr>
          <w:trHeight w:val="626"/>
        </w:trPr>
        <w:tc>
          <w:tcPr>
            <w:tcW w:w="2551"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C13EEC" w:rsidRPr="001D37E7" w:rsidRDefault="00C13EEC" w:rsidP="00EB3276">
            <w:pPr>
              <w:spacing w:line="228" w:lineRule="auto"/>
              <w:jc w:val="center"/>
              <w:rPr>
                <w:rFonts w:ascii="Arial" w:hAnsi="Arial" w:cs="Arial"/>
                <w:b/>
                <w:sz w:val="20"/>
                <w:szCs w:val="20"/>
              </w:rPr>
            </w:pPr>
            <w:r w:rsidRPr="001D37E7">
              <w:rPr>
                <w:rFonts w:ascii="Arial" w:hAnsi="Arial" w:cs="Arial"/>
                <w:b/>
                <w:sz w:val="20"/>
                <w:szCs w:val="20"/>
              </w:rPr>
              <w:t>Druh zásilky</w:t>
            </w:r>
          </w:p>
        </w:tc>
        <w:tc>
          <w:tcPr>
            <w:tcW w:w="2694"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rsidR="00C13EEC" w:rsidRPr="001D37E7" w:rsidRDefault="00C13EEC" w:rsidP="00EB3276">
            <w:pPr>
              <w:pStyle w:val="Zpat"/>
              <w:tabs>
                <w:tab w:val="clear" w:pos="4513"/>
              </w:tabs>
              <w:ind w:left="-113"/>
              <w:jc w:val="center"/>
              <w:rPr>
                <w:rFonts w:ascii="Arial" w:hAnsi="Arial" w:cs="Arial"/>
                <w:b/>
                <w:sz w:val="20"/>
                <w:szCs w:val="20"/>
              </w:rPr>
            </w:pPr>
            <w:r w:rsidRPr="001D37E7">
              <w:rPr>
                <w:rFonts w:ascii="Arial" w:hAnsi="Arial" w:cs="Arial"/>
                <w:b/>
                <w:sz w:val="20"/>
                <w:szCs w:val="20"/>
              </w:rPr>
              <w:t>Standardní balík</w:t>
            </w:r>
          </w:p>
        </w:tc>
        <w:tc>
          <w:tcPr>
            <w:tcW w:w="2694"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rsidR="00C13EEC" w:rsidRPr="001D37E7" w:rsidRDefault="00C13EEC" w:rsidP="00EB3276">
            <w:pPr>
              <w:pStyle w:val="Zpat"/>
              <w:tabs>
                <w:tab w:val="clear" w:pos="4513"/>
              </w:tabs>
              <w:ind w:left="-57"/>
              <w:jc w:val="center"/>
              <w:rPr>
                <w:rFonts w:ascii="Arial" w:hAnsi="Arial" w:cs="Arial"/>
                <w:b/>
                <w:sz w:val="20"/>
                <w:szCs w:val="20"/>
              </w:rPr>
            </w:pPr>
            <w:r w:rsidRPr="001D37E7">
              <w:rPr>
                <w:rFonts w:ascii="Arial" w:hAnsi="Arial" w:cs="Arial"/>
                <w:b/>
                <w:sz w:val="20"/>
                <w:szCs w:val="20"/>
              </w:rPr>
              <w:t>Cenný balík</w:t>
            </w:r>
          </w:p>
        </w:tc>
        <w:tc>
          <w:tcPr>
            <w:tcW w:w="1701"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C13EEC" w:rsidRPr="001D37E7" w:rsidRDefault="00C13EEC" w:rsidP="00EB3276">
            <w:pPr>
              <w:pStyle w:val="Zpat"/>
              <w:tabs>
                <w:tab w:val="clear" w:pos="4513"/>
              </w:tabs>
              <w:ind w:left="-57"/>
              <w:jc w:val="center"/>
              <w:rPr>
                <w:rFonts w:ascii="Arial" w:hAnsi="Arial" w:cs="Arial"/>
                <w:b/>
                <w:sz w:val="20"/>
                <w:szCs w:val="20"/>
              </w:rPr>
            </w:pPr>
            <w:r w:rsidRPr="001D37E7">
              <w:rPr>
                <w:rFonts w:ascii="Arial" w:hAnsi="Arial" w:cs="Arial"/>
                <w:b/>
                <w:sz w:val="20"/>
                <w:szCs w:val="20"/>
              </w:rPr>
              <w:t>EMS do zahraničí</w:t>
            </w:r>
          </w:p>
        </w:tc>
        <w:tc>
          <w:tcPr>
            <w:tcW w:w="1843" w:type="dxa"/>
            <w:gridSpan w:val="2"/>
            <w:tcBorders>
              <w:top w:val="single" w:sz="12" w:space="0" w:color="auto"/>
              <w:left w:val="single" w:sz="12" w:space="0" w:color="auto"/>
              <w:right w:val="single" w:sz="12" w:space="0" w:color="auto"/>
            </w:tcBorders>
            <w:shd w:val="clear" w:color="auto" w:fill="F2F2F2" w:themeFill="background1" w:themeFillShade="F2"/>
          </w:tcPr>
          <w:p w:rsidR="00C13EEC" w:rsidRPr="001D37E7" w:rsidRDefault="00C13EEC" w:rsidP="00EB3276">
            <w:pPr>
              <w:pStyle w:val="Zpat"/>
              <w:tabs>
                <w:tab w:val="clear" w:pos="4513"/>
              </w:tabs>
              <w:ind w:left="-57"/>
              <w:jc w:val="center"/>
              <w:rPr>
                <w:rFonts w:ascii="Arial" w:hAnsi="Arial" w:cs="Arial"/>
                <w:b/>
                <w:sz w:val="20"/>
                <w:szCs w:val="20"/>
              </w:rPr>
            </w:pPr>
            <w:r w:rsidRPr="001D37E7">
              <w:rPr>
                <w:rFonts w:ascii="Arial" w:hAnsi="Arial" w:cs="Arial"/>
                <w:b/>
                <w:sz w:val="20"/>
                <w:szCs w:val="20"/>
              </w:rPr>
              <w:t>Obchodní balík do zahraničí</w:t>
            </w:r>
          </w:p>
        </w:tc>
      </w:tr>
      <w:tr w:rsidR="001D37E7" w:rsidRPr="001D37E7" w:rsidTr="00717A9C">
        <w:trPr>
          <w:trHeight w:val="178"/>
        </w:trPr>
        <w:tc>
          <w:tcPr>
            <w:tcW w:w="2551" w:type="dxa"/>
            <w:vMerge/>
            <w:tcBorders>
              <w:left w:val="single" w:sz="12" w:space="0" w:color="auto"/>
              <w:bottom w:val="single" w:sz="12" w:space="0" w:color="auto"/>
              <w:right w:val="single" w:sz="12" w:space="0" w:color="auto"/>
            </w:tcBorders>
            <w:shd w:val="clear" w:color="auto" w:fill="F2F2F2" w:themeFill="background1" w:themeFillShade="F2"/>
            <w:vAlign w:val="center"/>
          </w:tcPr>
          <w:p w:rsidR="006862B8" w:rsidRPr="001D37E7" w:rsidRDefault="006862B8" w:rsidP="00EB3276">
            <w:pPr>
              <w:spacing w:line="228" w:lineRule="auto"/>
              <w:jc w:val="center"/>
              <w:rPr>
                <w:rFonts w:ascii="Arial" w:hAnsi="Arial" w:cs="Arial"/>
                <w:b/>
                <w:sz w:val="20"/>
                <w:szCs w:val="20"/>
              </w:rPr>
            </w:pPr>
          </w:p>
        </w:tc>
        <w:tc>
          <w:tcPr>
            <w:tcW w:w="8932" w:type="dxa"/>
            <w:gridSpan w:val="10"/>
            <w:tcBorders>
              <w:left w:val="single" w:sz="12" w:space="0" w:color="auto"/>
              <w:bottom w:val="single" w:sz="12" w:space="0" w:color="auto"/>
              <w:right w:val="single" w:sz="12" w:space="0" w:color="auto"/>
            </w:tcBorders>
            <w:shd w:val="clear" w:color="auto" w:fill="F2F2F2" w:themeFill="background1" w:themeFillShade="F2"/>
          </w:tcPr>
          <w:p w:rsidR="006862B8" w:rsidRPr="001D37E7" w:rsidRDefault="006862B8" w:rsidP="00C13EEC">
            <w:pPr>
              <w:pStyle w:val="Zpat"/>
              <w:tabs>
                <w:tab w:val="clear" w:pos="4513"/>
              </w:tabs>
              <w:jc w:val="center"/>
              <w:rPr>
                <w:rFonts w:ascii="Arial" w:hAnsi="Arial" w:cs="Arial"/>
                <w:b/>
                <w:sz w:val="18"/>
                <w:szCs w:val="18"/>
              </w:rPr>
            </w:pPr>
            <w:r w:rsidRPr="001D37E7">
              <w:rPr>
                <w:rFonts w:ascii="Arial" w:hAnsi="Arial" w:cs="Arial"/>
                <w:b/>
                <w:sz w:val="18"/>
                <w:szCs w:val="18"/>
              </w:rPr>
              <w:t>Cena v</w:t>
            </w:r>
            <w:r w:rsidR="00C13EEC" w:rsidRPr="001D37E7">
              <w:rPr>
                <w:rFonts w:ascii="Arial" w:hAnsi="Arial" w:cs="Arial"/>
                <w:b/>
                <w:sz w:val="18"/>
                <w:szCs w:val="18"/>
              </w:rPr>
              <w:t> </w:t>
            </w:r>
            <w:r w:rsidRPr="001D37E7">
              <w:rPr>
                <w:rFonts w:ascii="Arial" w:hAnsi="Arial" w:cs="Arial"/>
                <w:b/>
                <w:sz w:val="18"/>
                <w:szCs w:val="18"/>
              </w:rPr>
              <w:t>Kč</w:t>
            </w:r>
            <w:r w:rsidR="00C13EEC" w:rsidRPr="001D37E7">
              <w:rPr>
                <w:rFonts w:ascii="Arial" w:hAnsi="Arial" w:cs="Arial"/>
                <w:b/>
                <w:sz w:val="18"/>
                <w:szCs w:val="18"/>
              </w:rPr>
              <w:t xml:space="preserve"> (</w:t>
            </w:r>
            <w:r w:rsidRPr="001D37E7">
              <w:rPr>
                <w:rFonts w:ascii="Arial" w:hAnsi="Arial" w:cs="Arial"/>
                <w:b/>
                <w:sz w:val="18"/>
                <w:szCs w:val="18"/>
              </w:rPr>
              <w:t xml:space="preserve">ceny </w:t>
            </w:r>
            <w:r w:rsidR="00C13EEC" w:rsidRPr="001D37E7">
              <w:rPr>
                <w:rFonts w:ascii="Arial" w:hAnsi="Arial" w:cs="Arial"/>
                <w:b/>
                <w:sz w:val="18"/>
                <w:szCs w:val="18"/>
              </w:rPr>
              <w:t xml:space="preserve">služeb do 10 kg </w:t>
            </w:r>
            <w:r w:rsidRPr="001D37E7">
              <w:rPr>
                <w:rFonts w:ascii="Arial" w:hAnsi="Arial" w:cs="Arial"/>
                <w:b/>
                <w:sz w:val="18"/>
                <w:szCs w:val="18"/>
              </w:rPr>
              <w:t>jsou osvobozeny od DPH</w:t>
            </w:r>
            <w:r w:rsidR="00C13EEC" w:rsidRPr="001D37E7">
              <w:rPr>
                <w:rFonts w:ascii="Arial" w:hAnsi="Arial" w:cs="Arial"/>
                <w:b/>
                <w:sz w:val="18"/>
                <w:szCs w:val="18"/>
              </w:rPr>
              <w:t>)</w:t>
            </w:r>
          </w:p>
        </w:tc>
      </w:tr>
      <w:tr w:rsidR="001D37E7" w:rsidRPr="001D37E7" w:rsidTr="00C13EEC">
        <w:trPr>
          <w:trHeight w:val="178"/>
        </w:trPr>
        <w:tc>
          <w:tcPr>
            <w:tcW w:w="11483" w:type="dxa"/>
            <w:gridSpan w:val="11"/>
            <w:tcBorders>
              <w:top w:val="single" w:sz="8" w:space="0" w:color="auto"/>
              <w:left w:val="single" w:sz="12" w:space="0" w:color="auto"/>
              <w:bottom w:val="single" w:sz="12" w:space="0" w:color="auto"/>
              <w:right w:val="single" w:sz="12" w:space="0" w:color="auto"/>
            </w:tcBorders>
            <w:shd w:val="clear" w:color="auto" w:fill="F2F2F2" w:themeFill="background1" w:themeFillShade="F2"/>
          </w:tcPr>
          <w:p w:rsidR="006862B8" w:rsidRPr="001D37E7" w:rsidRDefault="006862B8" w:rsidP="00EB3276">
            <w:pPr>
              <w:pStyle w:val="Zpat"/>
              <w:tabs>
                <w:tab w:val="clear" w:pos="4513"/>
              </w:tabs>
              <w:jc w:val="center"/>
              <w:rPr>
                <w:rFonts w:ascii="Arial" w:hAnsi="Arial" w:cs="Arial"/>
                <w:b/>
                <w:sz w:val="20"/>
                <w:szCs w:val="20"/>
              </w:rPr>
            </w:pPr>
            <w:r w:rsidRPr="001D37E7">
              <w:rPr>
                <w:rFonts w:ascii="Arial" w:hAnsi="Arial" w:cs="Arial"/>
                <w:b/>
                <w:sz w:val="20"/>
                <w:szCs w:val="20"/>
              </w:rPr>
              <w:t>Doplňkové služby</w:t>
            </w:r>
          </w:p>
        </w:tc>
      </w:tr>
      <w:tr w:rsidR="001D37E7" w:rsidRPr="001D37E7" w:rsidTr="00717A9C">
        <w:trPr>
          <w:trHeight w:val="188"/>
        </w:trPr>
        <w:tc>
          <w:tcPr>
            <w:tcW w:w="2551"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717A9C" w:rsidRPr="001D37E7" w:rsidRDefault="00717A9C" w:rsidP="00F55C51">
            <w:pPr>
              <w:pStyle w:val="Zpat"/>
              <w:tabs>
                <w:tab w:val="clear" w:pos="4513"/>
              </w:tabs>
              <w:rPr>
                <w:rFonts w:ascii="Arial" w:hAnsi="Arial" w:cs="Arial"/>
                <w:sz w:val="20"/>
                <w:szCs w:val="20"/>
              </w:rPr>
            </w:pPr>
          </w:p>
        </w:tc>
        <w:tc>
          <w:tcPr>
            <w:tcW w:w="1135" w:type="dxa"/>
            <w:tcBorders>
              <w:top w:val="single" w:sz="12" w:space="0" w:color="auto"/>
              <w:left w:val="single" w:sz="12" w:space="0" w:color="auto"/>
              <w:bottom w:val="single" w:sz="8" w:space="0" w:color="auto"/>
              <w:right w:val="single" w:sz="12" w:space="0" w:color="auto"/>
            </w:tcBorders>
            <w:shd w:val="clear" w:color="auto" w:fill="FFFFFF" w:themeFill="background1"/>
          </w:tcPr>
          <w:p w:rsidR="00717A9C" w:rsidRPr="001D37E7" w:rsidRDefault="00717A9C" w:rsidP="00423D76">
            <w:pPr>
              <w:pStyle w:val="Zpat"/>
              <w:tabs>
                <w:tab w:val="clear" w:pos="4513"/>
              </w:tabs>
              <w:ind w:left="-57"/>
              <w:jc w:val="center"/>
              <w:rPr>
                <w:rFonts w:ascii="Arial" w:hAnsi="Arial" w:cs="Arial"/>
                <w:b/>
                <w:szCs w:val="14"/>
              </w:rPr>
            </w:pPr>
            <w:r w:rsidRPr="001D37E7">
              <w:rPr>
                <w:rFonts w:ascii="Arial" w:hAnsi="Arial" w:cs="Arial"/>
                <w:b/>
                <w:szCs w:val="14"/>
              </w:rPr>
              <w:t>Osvobozeno od DPH</w:t>
            </w:r>
          </w:p>
        </w:tc>
        <w:tc>
          <w:tcPr>
            <w:tcW w:w="779" w:type="dxa"/>
            <w:tcBorders>
              <w:top w:val="single" w:sz="12" w:space="0" w:color="auto"/>
              <w:left w:val="single" w:sz="8" w:space="0" w:color="auto"/>
              <w:bottom w:val="single" w:sz="8" w:space="0" w:color="auto"/>
              <w:right w:val="single" w:sz="12" w:space="0" w:color="auto"/>
            </w:tcBorders>
            <w:shd w:val="clear" w:color="auto" w:fill="FFFFFF" w:themeFill="background1"/>
            <w:vAlign w:val="center"/>
          </w:tcPr>
          <w:p w:rsidR="00717A9C" w:rsidRPr="001D37E7" w:rsidRDefault="00717A9C" w:rsidP="00717A9C">
            <w:pPr>
              <w:pStyle w:val="Zpat"/>
              <w:tabs>
                <w:tab w:val="clear" w:pos="4513"/>
              </w:tabs>
              <w:jc w:val="center"/>
              <w:rPr>
                <w:rFonts w:ascii="Arial" w:hAnsi="Arial" w:cs="Arial"/>
                <w:b/>
                <w:szCs w:val="14"/>
              </w:rPr>
            </w:pPr>
            <w:r w:rsidRPr="001D37E7">
              <w:rPr>
                <w:rFonts w:ascii="Arial" w:hAnsi="Arial" w:cs="Arial"/>
                <w:b/>
                <w:szCs w:val="14"/>
              </w:rPr>
              <w:t>bez DPH</w:t>
            </w:r>
          </w:p>
        </w:tc>
        <w:tc>
          <w:tcPr>
            <w:tcW w:w="780" w:type="dxa"/>
            <w:tcBorders>
              <w:top w:val="single" w:sz="12" w:space="0" w:color="auto"/>
              <w:left w:val="single" w:sz="8" w:space="0" w:color="auto"/>
              <w:bottom w:val="single" w:sz="8" w:space="0" w:color="auto"/>
              <w:right w:val="single" w:sz="12" w:space="0" w:color="auto"/>
            </w:tcBorders>
            <w:shd w:val="clear" w:color="auto" w:fill="FFFFFF" w:themeFill="background1"/>
            <w:vAlign w:val="center"/>
          </w:tcPr>
          <w:p w:rsidR="00717A9C" w:rsidRPr="001D37E7" w:rsidRDefault="00717A9C" w:rsidP="00717A9C">
            <w:pPr>
              <w:pStyle w:val="Zpat"/>
              <w:tabs>
                <w:tab w:val="clear" w:pos="4513"/>
              </w:tabs>
              <w:jc w:val="center"/>
              <w:rPr>
                <w:rFonts w:ascii="Arial" w:hAnsi="Arial" w:cs="Arial"/>
                <w:b/>
                <w:szCs w:val="14"/>
              </w:rPr>
            </w:pPr>
            <w:r w:rsidRPr="001D37E7">
              <w:rPr>
                <w:rFonts w:ascii="Arial" w:hAnsi="Arial" w:cs="Arial"/>
                <w:b/>
                <w:szCs w:val="14"/>
              </w:rPr>
              <w:t>s DPH</w:t>
            </w:r>
          </w:p>
        </w:tc>
        <w:tc>
          <w:tcPr>
            <w:tcW w:w="1135" w:type="dxa"/>
            <w:tcBorders>
              <w:top w:val="single" w:sz="12" w:space="0" w:color="auto"/>
              <w:left w:val="single" w:sz="12" w:space="0" w:color="auto"/>
              <w:bottom w:val="single" w:sz="8" w:space="0" w:color="auto"/>
              <w:right w:val="single" w:sz="12" w:space="0" w:color="auto"/>
            </w:tcBorders>
            <w:shd w:val="clear" w:color="auto" w:fill="FFFFFF" w:themeFill="background1"/>
          </w:tcPr>
          <w:p w:rsidR="00717A9C" w:rsidRPr="001D37E7" w:rsidRDefault="00717A9C" w:rsidP="00EB3276">
            <w:pPr>
              <w:pStyle w:val="Zpat"/>
              <w:tabs>
                <w:tab w:val="clear" w:pos="4513"/>
              </w:tabs>
              <w:ind w:left="-57"/>
              <w:jc w:val="center"/>
              <w:rPr>
                <w:rFonts w:ascii="Arial" w:hAnsi="Arial" w:cs="Arial"/>
                <w:b/>
                <w:szCs w:val="14"/>
              </w:rPr>
            </w:pPr>
            <w:r w:rsidRPr="001D37E7">
              <w:rPr>
                <w:rFonts w:ascii="Arial" w:hAnsi="Arial" w:cs="Arial"/>
                <w:b/>
                <w:szCs w:val="14"/>
              </w:rPr>
              <w:t>Osvobozeno od DPH</w:t>
            </w:r>
          </w:p>
        </w:tc>
        <w:tc>
          <w:tcPr>
            <w:tcW w:w="779"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717A9C" w:rsidRPr="001D37E7" w:rsidRDefault="00717A9C" w:rsidP="00717A9C">
            <w:pPr>
              <w:pStyle w:val="Zpat"/>
              <w:tabs>
                <w:tab w:val="clear" w:pos="4513"/>
              </w:tabs>
              <w:jc w:val="center"/>
              <w:rPr>
                <w:rFonts w:ascii="Arial" w:hAnsi="Arial" w:cs="Arial"/>
                <w:b/>
                <w:szCs w:val="14"/>
              </w:rPr>
            </w:pPr>
            <w:r w:rsidRPr="001D37E7">
              <w:rPr>
                <w:rFonts w:ascii="Arial" w:hAnsi="Arial" w:cs="Arial"/>
                <w:b/>
                <w:szCs w:val="14"/>
              </w:rPr>
              <w:t>bez DPH</w:t>
            </w:r>
          </w:p>
        </w:tc>
        <w:tc>
          <w:tcPr>
            <w:tcW w:w="780"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717A9C" w:rsidRPr="001D37E7" w:rsidRDefault="00717A9C" w:rsidP="00717A9C">
            <w:pPr>
              <w:pStyle w:val="Zpat"/>
              <w:tabs>
                <w:tab w:val="clear" w:pos="4513"/>
              </w:tabs>
              <w:jc w:val="center"/>
              <w:rPr>
                <w:rFonts w:ascii="Arial" w:hAnsi="Arial" w:cs="Arial"/>
                <w:b/>
                <w:szCs w:val="14"/>
              </w:rPr>
            </w:pPr>
            <w:r w:rsidRPr="001D37E7">
              <w:rPr>
                <w:rFonts w:ascii="Arial" w:hAnsi="Arial" w:cs="Arial"/>
                <w:b/>
                <w:szCs w:val="14"/>
              </w:rPr>
              <w:t>s DPH</w:t>
            </w:r>
          </w:p>
        </w:tc>
        <w:tc>
          <w:tcPr>
            <w:tcW w:w="850"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717A9C" w:rsidRPr="001D37E7" w:rsidRDefault="00717A9C" w:rsidP="00717A9C">
            <w:pPr>
              <w:pStyle w:val="Zpat"/>
              <w:tabs>
                <w:tab w:val="clear" w:pos="4513"/>
              </w:tabs>
              <w:jc w:val="center"/>
              <w:rPr>
                <w:rFonts w:ascii="Arial" w:hAnsi="Arial" w:cs="Arial"/>
                <w:b/>
                <w:szCs w:val="14"/>
              </w:rPr>
            </w:pPr>
            <w:r w:rsidRPr="001D37E7">
              <w:rPr>
                <w:rFonts w:ascii="Arial" w:hAnsi="Arial" w:cs="Arial"/>
                <w:b/>
                <w:szCs w:val="14"/>
              </w:rPr>
              <w:t>bez DPH</w:t>
            </w:r>
          </w:p>
        </w:tc>
        <w:tc>
          <w:tcPr>
            <w:tcW w:w="851"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717A9C" w:rsidRPr="001D37E7" w:rsidRDefault="00717A9C" w:rsidP="00423D76">
            <w:pPr>
              <w:pStyle w:val="Zpat"/>
              <w:tabs>
                <w:tab w:val="clear" w:pos="4513"/>
              </w:tabs>
              <w:jc w:val="center"/>
              <w:rPr>
                <w:rFonts w:ascii="Arial" w:hAnsi="Arial" w:cs="Arial"/>
                <w:b/>
                <w:szCs w:val="14"/>
              </w:rPr>
            </w:pPr>
            <w:r w:rsidRPr="001D37E7">
              <w:rPr>
                <w:rFonts w:ascii="Arial" w:hAnsi="Arial" w:cs="Arial"/>
                <w:b/>
                <w:szCs w:val="14"/>
              </w:rPr>
              <w:t>s DPH</w:t>
            </w:r>
          </w:p>
        </w:tc>
        <w:tc>
          <w:tcPr>
            <w:tcW w:w="921"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rsidR="00717A9C" w:rsidRPr="001D37E7" w:rsidRDefault="00717A9C" w:rsidP="00717A9C">
            <w:pPr>
              <w:pStyle w:val="Zpat"/>
              <w:tabs>
                <w:tab w:val="clear" w:pos="4513"/>
              </w:tabs>
              <w:jc w:val="center"/>
              <w:rPr>
                <w:rFonts w:ascii="Arial" w:hAnsi="Arial" w:cs="Arial"/>
                <w:b/>
                <w:szCs w:val="14"/>
              </w:rPr>
            </w:pPr>
            <w:r w:rsidRPr="001D37E7">
              <w:rPr>
                <w:rFonts w:ascii="Arial" w:hAnsi="Arial" w:cs="Arial"/>
                <w:b/>
                <w:szCs w:val="14"/>
              </w:rPr>
              <w:t>bez DPH</w:t>
            </w:r>
          </w:p>
        </w:tc>
        <w:tc>
          <w:tcPr>
            <w:tcW w:w="922"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rsidR="00717A9C" w:rsidRPr="001D37E7" w:rsidRDefault="00717A9C" w:rsidP="00423D76">
            <w:pPr>
              <w:pStyle w:val="Zpat"/>
              <w:tabs>
                <w:tab w:val="clear" w:pos="4513"/>
              </w:tabs>
              <w:jc w:val="center"/>
              <w:rPr>
                <w:rFonts w:ascii="Arial" w:hAnsi="Arial" w:cs="Arial"/>
                <w:b/>
                <w:szCs w:val="14"/>
              </w:rPr>
            </w:pPr>
            <w:r w:rsidRPr="001D37E7">
              <w:rPr>
                <w:rFonts w:ascii="Arial" w:hAnsi="Arial" w:cs="Arial"/>
                <w:b/>
                <w:szCs w:val="14"/>
              </w:rPr>
              <w:t>s DPH</w:t>
            </w:r>
          </w:p>
        </w:tc>
      </w:tr>
      <w:tr w:rsidR="001D37E7" w:rsidRPr="001D37E7" w:rsidTr="009B15BC">
        <w:trPr>
          <w:trHeight w:val="188"/>
        </w:trPr>
        <w:tc>
          <w:tcPr>
            <w:tcW w:w="2551"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9B15BC" w:rsidRPr="001D37E7" w:rsidRDefault="009B15BC" w:rsidP="00F55C51">
            <w:pPr>
              <w:pStyle w:val="Zpat"/>
              <w:tabs>
                <w:tab w:val="clear" w:pos="4513"/>
              </w:tabs>
              <w:rPr>
                <w:rFonts w:ascii="Arial" w:hAnsi="Arial" w:cs="Arial"/>
                <w:sz w:val="20"/>
                <w:szCs w:val="20"/>
              </w:rPr>
            </w:pPr>
            <w:r w:rsidRPr="001D37E7">
              <w:rPr>
                <w:rFonts w:ascii="Arial" w:hAnsi="Arial" w:cs="Arial"/>
                <w:sz w:val="20"/>
                <w:szCs w:val="20"/>
              </w:rPr>
              <w:t>Dodejka</w:t>
            </w:r>
          </w:p>
        </w:tc>
        <w:tc>
          <w:tcPr>
            <w:tcW w:w="1135" w:type="dxa"/>
            <w:tcBorders>
              <w:top w:val="single" w:sz="12" w:space="0" w:color="auto"/>
              <w:left w:val="single" w:sz="12" w:space="0" w:color="auto"/>
              <w:right w:val="single" w:sz="12" w:space="0" w:color="auto"/>
            </w:tcBorders>
            <w:shd w:val="clear" w:color="auto" w:fill="FFFFFF" w:themeFill="background1"/>
          </w:tcPr>
          <w:p w:rsidR="009B15BC" w:rsidRPr="001D37E7" w:rsidRDefault="009B15BC" w:rsidP="00EB3276">
            <w:pPr>
              <w:pStyle w:val="Zpat"/>
              <w:tabs>
                <w:tab w:val="clear" w:pos="4513"/>
              </w:tabs>
              <w:jc w:val="center"/>
              <w:rPr>
                <w:rFonts w:ascii="Arial" w:hAnsi="Arial" w:cs="Arial"/>
                <w:sz w:val="20"/>
                <w:szCs w:val="20"/>
              </w:rPr>
            </w:pPr>
            <w:r w:rsidRPr="001D37E7">
              <w:rPr>
                <w:rFonts w:ascii="Arial" w:hAnsi="Arial" w:cs="Arial"/>
                <w:sz w:val="20"/>
                <w:szCs w:val="20"/>
              </w:rPr>
              <w:t>15,00</w:t>
            </w:r>
          </w:p>
        </w:tc>
        <w:tc>
          <w:tcPr>
            <w:tcW w:w="779" w:type="dxa"/>
            <w:tcBorders>
              <w:top w:val="single" w:sz="12" w:space="0" w:color="auto"/>
              <w:left w:val="single" w:sz="12" w:space="0" w:color="auto"/>
              <w:right w:val="single" w:sz="8" w:space="0" w:color="auto"/>
            </w:tcBorders>
            <w:shd w:val="clear" w:color="auto" w:fill="FFFFFF" w:themeFill="background1"/>
            <w:vAlign w:val="center"/>
          </w:tcPr>
          <w:p w:rsidR="009B15BC" w:rsidRPr="001D37E7" w:rsidRDefault="009B15BC" w:rsidP="00D90C41">
            <w:pPr>
              <w:pStyle w:val="Zpat"/>
              <w:tabs>
                <w:tab w:val="clear" w:pos="4513"/>
              </w:tabs>
              <w:ind w:left="-57"/>
              <w:jc w:val="center"/>
              <w:rPr>
                <w:rFonts w:ascii="Arial" w:hAnsi="Arial" w:cs="Arial"/>
                <w:sz w:val="20"/>
                <w:szCs w:val="20"/>
              </w:rPr>
            </w:pPr>
            <w:r w:rsidRPr="001D37E7">
              <w:rPr>
                <w:rFonts w:ascii="Arial" w:hAnsi="Arial" w:cs="Arial"/>
                <w:sz w:val="20"/>
                <w:szCs w:val="20"/>
              </w:rPr>
              <w:t>14,88</w:t>
            </w:r>
          </w:p>
        </w:tc>
        <w:tc>
          <w:tcPr>
            <w:tcW w:w="780" w:type="dxa"/>
            <w:tcBorders>
              <w:top w:val="single" w:sz="12" w:space="0" w:color="auto"/>
              <w:left w:val="single" w:sz="8" w:space="0" w:color="auto"/>
              <w:right w:val="single" w:sz="12" w:space="0" w:color="auto"/>
            </w:tcBorders>
            <w:shd w:val="clear" w:color="auto" w:fill="FFFFFF" w:themeFill="background1"/>
            <w:vAlign w:val="center"/>
          </w:tcPr>
          <w:p w:rsidR="009B15BC" w:rsidRPr="001D37E7" w:rsidRDefault="009B15BC" w:rsidP="00717A9C">
            <w:pPr>
              <w:pStyle w:val="Zpat"/>
              <w:tabs>
                <w:tab w:val="clear" w:pos="4513"/>
              </w:tabs>
              <w:jc w:val="center"/>
              <w:rPr>
                <w:rFonts w:ascii="Arial" w:hAnsi="Arial" w:cs="Arial"/>
                <w:b/>
                <w:sz w:val="20"/>
                <w:szCs w:val="20"/>
              </w:rPr>
            </w:pPr>
            <w:r w:rsidRPr="001D37E7">
              <w:rPr>
                <w:rFonts w:ascii="Arial" w:hAnsi="Arial" w:cs="Arial"/>
                <w:b/>
                <w:sz w:val="20"/>
                <w:szCs w:val="20"/>
              </w:rPr>
              <w:t>18,00</w:t>
            </w:r>
          </w:p>
        </w:tc>
        <w:tc>
          <w:tcPr>
            <w:tcW w:w="1135" w:type="dxa"/>
            <w:tcBorders>
              <w:top w:val="single" w:sz="12" w:space="0" w:color="auto"/>
              <w:left w:val="single" w:sz="12" w:space="0" w:color="auto"/>
              <w:right w:val="single" w:sz="12" w:space="0" w:color="auto"/>
            </w:tcBorders>
            <w:shd w:val="clear" w:color="auto" w:fill="FFFFFF" w:themeFill="background1"/>
          </w:tcPr>
          <w:p w:rsidR="009B15BC" w:rsidRPr="001D37E7" w:rsidRDefault="009B15BC" w:rsidP="00EB3276">
            <w:pPr>
              <w:pStyle w:val="Zpat"/>
              <w:tabs>
                <w:tab w:val="clear" w:pos="4513"/>
              </w:tabs>
              <w:jc w:val="center"/>
              <w:rPr>
                <w:rFonts w:ascii="Arial" w:hAnsi="Arial" w:cs="Arial"/>
                <w:sz w:val="20"/>
                <w:szCs w:val="20"/>
              </w:rPr>
            </w:pPr>
            <w:r w:rsidRPr="001D37E7">
              <w:rPr>
                <w:rFonts w:ascii="Arial" w:hAnsi="Arial" w:cs="Arial"/>
                <w:sz w:val="20"/>
                <w:szCs w:val="20"/>
              </w:rPr>
              <w:t>15,00</w:t>
            </w:r>
          </w:p>
        </w:tc>
        <w:tc>
          <w:tcPr>
            <w:tcW w:w="779" w:type="dxa"/>
            <w:tcBorders>
              <w:top w:val="single" w:sz="12" w:space="0" w:color="auto"/>
              <w:left w:val="single" w:sz="12" w:space="0" w:color="auto"/>
              <w:right w:val="single" w:sz="8" w:space="0" w:color="auto"/>
            </w:tcBorders>
            <w:shd w:val="clear" w:color="auto" w:fill="FFFFFF" w:themeFill="background1"/>
            <w:vAlign w:val="center"/>
          </w:tcPr>
          <w:p w:rsidR="009B15BC" w:rsidRPr="001D37E7" w:rsidRDefault="009B15BC" w:rsidP="00A77C48">
            <w:pPr>
              <w:pStyle w:val="Zpat"/>
              <w:tabs>
                <w:tab w:val="clear" w:pos="4513"/>
              </w:tabs>
              <w:ind w:left="-57"/>
              <w:jc w:val="center"/>
              <w:rPr>
                <w:rFonts w:ascii="Arial" w:hAnsi="Arial" w:cs="Arial"/>
                <w:sz w:val="20"/>
                <w:szCs w:val="20"/>
              </w:rPr>
            </w:pPr>
            <w:r w:rsidRPr="001D37E7">
              <w:rPr>
                <w:rFonts w:ascii="Arial" w:hAnsi="Arial" w:cs="Arial"/>
                <w:sz w:val="20"/>
                <w:szCs w:val="20"/>
              </w:rPr>
              <w:t>14,88</w:t>
            </w:r>
          </w:p>
        </w:tc>
        <w:tc>
          <w:tcPr>
            <w:tcW w:w="780" w:type="dxa"/>
            <w:tcBorders>
              <w:top w:val="single" w:sz="12" w:space="0" w:color="auto"/>
              <w:left w:val="single" w:sz="8" w:space="0" w:color="auto"/>
              <w:right w:val="single" w:sz="12" w:space="0" w:color="auto"/>
            </w:tcBorders>
            <w:shd w:val="clear" w:color="auto" w:fill="FFFFFF" w:themeFill="background1"/>
            <w:vAlign w:val="center"/>
          </w:tcPr>
          <w:p w:rsidR="009B15BC" w:rsidRPr="001D37E7" w:rsidRDefault="009B15BC" w:rsidP="00A77C48">
            <w:pPr>
              <w:pStyle w:val="Zpat"/>
              <w:tabs>
                <w:tab w:val="clear" w:pos="4513"/>
              </w:tabs>
              <w:jc w:val="center"/>
              <w:rPr>
                <w:rFonts w:ascii="Arial" w:hAnsi="Arial" w:cs="Arial"/>
                <w:b/>
                <w:sz w:val="20"/>
                <w:szCs w:val="20"/>
              </w:rPr>
            </w:pPr>
            <w:r w:rsidRPr="001D37E7">
              <w:rPr>
                <w:rFonts w:ascii="Arial" w:hAnsi="Arial" w:cs="Arial"/>
                <w:b/>
                <w:sz w:val="20"/>
                <w:szCs w:val="20"/>
              </w:rPr>
              <w:t>18,00</w:t>
            </w:r>
          </w:p>
        </w:tc>
        <w:tc>
          <w:tcPr>
            <w:tcW w:w="850" w:type="dxa"/>
            <w:tcBorders>
              <w:top w:val="single" w:sz="12" w:space="0" w:color="auto"/>
              <w:left w:val="single" w:sz="12" w:space="0" w:color="auto"/>
              <w:bottom w:val="single" w:sz="8" w:space="0" w:color="auto"/>
              <w:right w:val="single" w:sz="8" w:space="0" w:color="auto"/>
            </w:tcBorders>
            <w:shd w:val="clear" w:color="auto" w:fill="FFFFFF" w:themeFill="background1"/>
            <w:vAlign w:val="center"/>
          </w:tcPr>
          <w:p w:rsidR="009B15BC" w:rsidRPr="001D37E7" w:rsidRDefault="009B15BC" w:rsidP="00EB3276">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851" w:type="dxa"/>
            <w:tcBorders>
              <w:top w:val="single" w:sz="12" w:space="0" w:color="auto"/>
              <w:left w:val="single" w:sz="8" w:space="0" w:color="auto"/>
              <w:right w:val="single" w:sz="12" w:space="0" w:color="auto"/>
            </w:tcBorders>
            <w:shd w:val="clear" w:color="auto" w:fill="FFFFFF" w:themeFill="background1"/>
          </w:tcPr>
          <w:p w:rsidR="009B15BC" w:rsidRPr="001D37E7" w:rsidRDefault="009B15BC" w:rsidP="00EB3276">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921" w:type="dxa"/>
            <w:tcBorders>
              <w:top w:val="single" w:sz="12" w:space="0" w:color="auto"/>
              <w:left w:val="single" w:sz="12" w:space="0" w:color="auto"/>
              <w:right w:val="single" w:sz="8" w:space="0" w:color="auto"/>
            </w:tcBorders>
            <w:shd w:val="clear" w:color="auto" w:fill="FFFFFF" w:themeFill="background1"/>
          </w:tcPr>
          <w:p w:rsidR="009B15BC" w:rsidRPr="001D37E7" w:rsidRDefault="009B15BC" w:rsidP="00EB3276">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922" w:type="dxa"/>
            <w:tcBorders>
              <w:top w:val="single" w:sz="12" w:space="0" w:color="auto"/>
              <w:left w:val="single" w:sz="8" w:space="0" w:color="auto"/>
              <w:right w:val="single" w:sz="12" w:space="0" w:color="auto"/>
            </w:tcBorders>
            <w:shd w:val="clear" w:color="auto" w:fill="FFFFFF" w:themeFill="background1"/>
          </w:tcPr>
          <w:p w:rsidR="009B15BC" w:rsidRPr="001D37E7" w:rsidRDefault="009B15BC" w:rsidP="00EB3276">
            <w:pPr>
              <w:pStyle w:val="Zpat"/>
              <w:tabs>
                <w:tab w:val="clear" w:pos="4513"/>
              </w:tabs>
              <w:jc w:val="center"/>
              <w:rPr>
                <w:rFonts w:ascii="Arial" w:hAnsi="Arial" w:cs="Arial"/>
                <w:sz w:val="20"/>
                <w:szCs w:val="20"/>
              </w:rPr>
            </w:pPr>
            <w:r w:rsidRPr="001D37E7">
              <w:rPr>
                <w:rFonts w:ascii="Arial" w:hAnsi="Arial" w:cs="Arial"/>
                <w:sz w:val="20"/>
                <w:szCs w:val="20"/>
              </w:rPr>
              <w:t>-</w:t>
            </w:r>
          </w:p>
        </w:tc>
      </w:tr>
      <w:tr w:rsidR="001D37E7" w:rsidRPr="001D37E7" w:rsidTr="00ED50AA">
        <w:trPr>
          <w:trHeight w:val="188"/>
        </w:trPr>
        <w:tc>
          <w:tcPr>
            <w:tcW w:w="2551"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9B15BC" w:rsidRPr="001D37E7" w:rsidRDefault="009B15BC" w:rsidP="00F55C51">
            <w:pPr>
              <w:pStyle w:val="Zpat"/>
              <w:tabs>
                <w:tab w:val="clear" w:pos="4513"/>
              </w:tabs>
              <w:rPr>
                <w:rFonts w:ascii="Arial" w:hAnsi="Arial" w:cs="Arial"/>
                <w:sz w:val="20"/>
                <w:szCs w:val="20"/>
              </w:rPr>
            </w:pPr>
            <w:r w:rsidRPr="001D37E7">
              <w:rPr>
                <w:rFonts w:ascii="Arial" w:hAnsi="Arial" w:cs="Arial"/>
                <w:sz w:val="20"/>
                <w:szCs w:val="20"/>
              </w:rPr>
              <w:t>Dobírka</w:t>
            </w:r>
          </w:p>
        </w:tc>
        <w:tc>
          <w:tcPr>
            <w:tcW w:w="1135" w:type="dxa"/>
            <w:tcBorders>
              <w:top w:val="single" w:sz="12" w:space="0" w:color="auto"/>
              <w:left w:val="single" w:sz="12" w:space="0" w:color="auto"/>
              <w:right w:val="single" w:sz="12" w:space="0" w:color="auto"/>
            </w:tcBorders>
            <w:shd w:val="clear" w:color="auto" w:fill="FFFFFF" w:themeFill="background1"/>
            <w:vAlign w:val="center"/>
          </w:tcPr>
          <w:p w:rsidR="009B15BC" w:rsidRPr="001D37E7" w:rsidRDefault="009B15BC" w:rsidP="00423D76">
            <w:pPr>
              <w:pStyle w:val="Zpat"/>
              <w:tabs>
                <w:tab w:val="clear" w:pos="4513"/>
              </w:tabs>
              <w:jc w:val="center"/>
              <w:rPr>
                <w:rFonts w:ascii="Arial" w:hAnsi="Arial" w:cs="Arial"/>
                <w:sz w:val="20"/>
                <w:szCs w:val="20"/>
              </w:rPr>
            </w:pPr>
            <w:r w:rsidRPr="001D37E7">
              <w:rPr>
                <w:rFonts w:ascii="Arial" w:hAnsi="Arial" w:cs="Arial"/>
                <w:sz w:val="20"/>
                <w:szCs w:val="20"/>
              </w:rPr>
              <w:t>25,00</w:t>
            </w:r>
          </w:p>
        </w:tc>
        <w:tc>
          <w:tcPr>
            <w:tcW w:w="779" w:type="dxa"/>
            <w:tcBorders>
              <w:top w:val="single" w:sz="12" w:space="0" w:color="auto"/>
              <w:left w:val="single" w:sz="12" w:space="0" w:color="auto"/>
              <w:right w:val="single" w:sz="8" w:space="0" w:color="auto"/>
            </w:tcBorders>
            <w:shd w:val="clear" w:color="auto" w:fill="FFFFFF" w:themeFill="background1"/>
            <w:vAlign w:val="center"/>
          </w:tcPr>
          <w:p w:rsidR="009B15BC" w:rsidRPr="001D37E7" w:rsidRDefault="009B15BC" w:rsidP="00717A9C">
            <w:pPr>
              <w:pStyle w:val="Zpat"/>
              <w:tabs>
                <w:tab w:val="clear" w:pos="4513"/>
              </w:tabs>
              <w:ind w:left="-57"/>
              <w:jc w:val="center"/>
              <w:rPr>
                <w:rFonts w:ascii="Arial" w:hAnsi="Arial" w:cs="Arial"/>
                <w:sz w:val="20"/>
                <w:szCs w:val="20"/>
              </w:rPr>
            </w:pPr>
            <w:r w:rsidRPr="001D37E7">
              <w:rPr>
                <w:rFonts w:ascii="Arial" w:hAnsi="Arial" w:cs="Arial"/>
                <w:sz w:val="20"/>
                <w:szCs w:val="20"/>
              </w:rPr>
              <w:t>24,79</w:t>
            </w:r>
          </w:p>
        </w:tc>
        <w:tc>
          <w:tcPr>
            <w:tcW w:w="780" w:type="dxa"/>
            <w:tcBorders>
              <w:top w:val="single" w:sz="12" w:space="0" w:color="auto"/>
              <w:left w:val="single" w:sz="8" w:space="0" w:color="auto"/>
              <w:right w:val="single" w:sz="12" w:space="0" w:color="auto"/>
            </w:tcBorders>
            <w:shd w:val="clear" w:color="auto" w:fill="FFFFFF" w:themeFill="background1"/>
            <w:vAlign w:val="center"/>
          </w:tcPr>
          <w:p w:rsidR="009B15BC" w:rsidRPr="001D37E7" w:rsidRDefault="009B15BC" w:rsidP="00717A9C">
            <w:pPr>
              <w:pStyle w:val="Zpat"/>
              <w:tabs>
                <w:tab w:val="clear" w:pos="4513"/>
              </w:tabs>
              <w:jc w:val="center"/>
              <w:rPr>
                <w:rFonts w:ascii="Arial" w:hAnsi="Arial" w:cs="Arial"/>
                <w:b/>
                <w:sz w:val="20"/>
                <w:szCs w:val="20"/>
              </w:rPr>
            </w:pPr>
            <w:r w:rsidRPr="001D37E7">
              <w:rPr>
                <w:rFonts w:ascii="Arial" w:hAnsi="Arial" w:cs="Arial"/>
                <w:b/>
                <w:sz w:val="20"/>
                <w:szCs w:val="20"/>
              </w:rPr>
              <w:t>30,00</w:t>
            </w:r>
          </w:p>
        </w:tc>
        <w:tc>
          <w:tcPr>
            <w:tcW w:w="1135" w:type="dxa"/>
            <w:tcBorders>
              <w:top w:val="single" w:sz="12" w:space="0" w:color="auto"/>
              <w:left w:val="single" w:sz="12" w:space="0" w:color="auto"/>
              <w:right w:val="single" w:sz="12" w:space="0" w:color="auto"/>
            </w:tcBorders>
            <w:shd w:val="clear" w:color="auto" w:fill="FFFFFF" w:themeFill="background1"/>
            <w:vAlign w:val="center"/>
          </w:tcPr>
          <w:p w:rsidR="009B15BC" w:rsidRPr="001D37E7" w:rsidRDefault="009B15BC" w:rsidP="00423D76">
            <w:pPr>
              <w:pStyle w:val="Zpat"/>
              <w:tabs>
                <w:tab w:val="clear" w:pos="4513"/>
              </w:tabs>
              <w:jc w:val="center"/>
              <w:rPr>
                <w:rFonts w:ascii="Arial" w:hAnsi="Arial" w:cs="Arial"/>
                <w:sz w:val="20"/>
                <w:szCs w:val="20"/>
              </w:rPr>
            </w:pPr>
            <w:r w:rsidRPr="001D37E7">
              <w:rPr>
                <w:rFonts w:ascii="Arial" w:hAnsi="Arial" w:cs="Arial"/>
                <w:sz w:val="20"/>
                <w:szCs w:val="20"/>
              </w:rPr>
              <w:t>25,00</w:t>
            </w:r>
          </w:p>
        </w:tc>
        <w:tc>
          <w:tcPr>
            <w:tcW w:w="779" w:type="dxa"/>
            <w:tcBorders>
              <w:top w:val="single" w:sz="12" w:space="0" w:color="auto"/>
              <w:left w:val="single" w:sz="12" w:space="0" w:color="auto"/>
              <w:right w:val="single" w:sz="8" w:space="0" w:color="auto"/>
            </w:tcBorders>
            <w:shd w:val="clear" w:color="auto" w:fill="FFFFFF" w:themeFill="background1"/>
            <w:vAlign w:val="center"/>
          </w:tcPr>
          <w:p w:rsidR="009B15BC" w:rsidRPr="001D37E7" w:rsidRDefault="009B15BC" w:rsidP="00A77C48">
            <w:pPr>
              <w:pStyle w:val="Zpat"/>
              <w:tabs>
                <w:tab w:val="clear" w:pos="4513"/>
              </w:tabs>
              <w:ind w:left="-57"/>
              <w:jc w:val="center"/>
              <w:rPr>
                <w:rFonts w:ascii="Arial" w:hAnsi="Arial" w:cs="Arial"/>
                <w:sz w:val="20"/>
                <w:szCs w:val="20"/>
              </w:rPr>
            </w:pPr>
            <w:r w:rsidRPr="001D37E7">
              <w:rPr>
                <w:rFonts w:ascii="Arial" w:hAnsi="Arial" w:cs="Arial"/>
                <w:sz w:val="20"/>
                <w:szCs w:val="20"/>
              </w:rPr>
              <w:t>24,79</w:t>
            </w:r>
          </w:p>
        </w:tc>
        <w:tc>
          <w:tcPr>
            <w:tcW w:w="780" w:type="dxa"/>
            <w:tcBorders>
              <w:top w:val="single" w:sz="12" w:space="0" w:color="auto"/>
              <w:left w:val="single" w:sz="8" w:space="0" w:color="auto"/>
              <w:right w:val="single" w:sz="12" w:space="0" w:color="auto"/>
            </w:tcBorders>
            <w:shd w:val="clear" w:color="auto" w:fill="FFFFFF" w:themeFill="background1"/>
            <w:vAlign w:val="center"/>
          </w:tcPr>
          <w:p w:rsidR="009B15BC" w:rsidRPr="001D37E7" w:rsidRDefault="009B15BC" w:rsidP="00A77C48">
            <w:pPr>
              <w:pStyle w:val="Zpat"/>
              <w:tabs>
                <w:tab w:val="clear" w:pos="4513"/>
              </w:tabs>
              <w:jc w:val="center"/>
              <w:rPr>
                <w:rFonts w:ascii="Arial" w:hAnsi="Arial" w:cs="Arial"/>
                <w:b/>
                <w:sz w:val="20"/>
                <w:szCs w:val="20"/>
              </w:rPr>
            </w:pPr>
            <w:r w:rsidRPr="001D37E7">
              <w:rPr>
                <w:rFonts w:ascii="Arial" w:hAnsi="Arial" w:cs="Arial"/>
                <w:b/>
                <w:sz w:val="20"/>
                <w:szCs w:val="20"/>
              </w:rPr>
              <w:t>30,00</w:t>
            </w:r>
          </w:p>
        </w:tc>
        <w:tc>
          <w:tcPr>
            <w:tcW w:w="850" w:type="dxa"/>
            <w:tcBorders>
              <w:top w:val="single" w:sz="12" w:space="0" w:color="auto"/>
              <w:left w:val="single" w:sz="12" w:space="0" w:color="auto"/>
              <w:right w:val="single" w:sz="8" w:space="0" w:color="auto"/>
            </w:tcBorders>
            <w:shd w:val="clear" w:color="auto" w:fill="FFFFFF" w:themeFill="background1"/>
            <w:vAlign w:val="center"/>
          </w:tcPr>
          <w:p w:rsidR="009B15BC" w:rsidRPr="001D37E7" w:rsidRDefault="009B15BC" w:rsidP="00423D76">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851" w:type="dxa"/>
            <w:tcBorders>
              <w:top w:val="single" w:sz="12" w:space="0" w:color="auto"/>
              <w:left w:val="single" w:sz="8" w:space="0" w:color="auto"/>
              <w:right w:val="single" w:sz="12" w:space="0" w:color="auto"/>
            </w:tcBorders>
            <w:shd w:val="clear" w:color="auto" w:fill="FFFFFF" w:themeFill="background1"/>
            <w:vAlign w:val="center"/>
          </w:tcPr>
          <w:p w:rsidR="009B15BC" w:rsidRPr="001D37E7" w:rsidRDefault="009B15BC" w:rsidP="00423D76">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921" w:type="dxa"/>
            <w:tcBorders>
              <w:top w:val="single" w:sz="12" w:space="0" w:color="auto"/>
              <w:left w:val="single" w:sz="12" w:space="0" w:color="auto"/>
              <w:right w:val="single" w:sz="8" w:space="0" w:color="auto"/>
            </w:tcBorders>
            <w:shd w:val="clear" w:color="auto" w:fill="FFFFFF" w:themeFill="background1"/>
            <w:vAlign w:val="center"/>
          </w:tcPr>
          <w:p w:rsidR="009B15BC" w:rsidRPr="001D37E7" w:rsidRDefault="009B15BC" w:rsidP="00423D76">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922" w:type="dxa"/>
            <w:tcBorders>
              <w:top w:val="single" w:sz="12" w:space="0" w:color="auto"/>
              <w:left w:val="single" w:sz="8" w:space="0" w:color="auto"/>
              <w:right w:val="single" w:sz="12" w:space="0" w:color="auto"/>
            </w:tcBorders>
            <w:shd w:val="clear" w:color="auto" w:fill="FFFFFF" w:themeFill="background1"/>
            <w:vAlign w:val="center"/>
          </w:tcPr>
          <w:p w:rsidR="009B15BC" w:rsidRPr="001D37E7" w:rsidRDefault="009B15BC" w:rsidP="00423D76">
            <w:pPr>
              <w:pStyle w:val="Zpat"/>
              <w:tabs>
                <w:tab w:val="clear" w:pos="4513"/>
              </w:tabs>
              <w:jc w:val="center"/>
              <w:rPr>
                <w:rFonts w:ascii="Arial" w:hAnsi="Arial" w:cs="Arial"/>
                <w:sz w:val="20"/>
                <w:szCs w:val="20"/>
              </w:rPr>
            </w:pPr>
            <w:r w:rsidRPr="001D37E7">
              <w:rPr>
                <w:rFonts w:ascii="Arial" w:hAnsi="Arial" w:cs="Arial"/>
                <w:sz w:val="20"/>
                <w:szCs w:val="20"/>
              </w:rPr>
              <w:t>-</w:t>
            </w:r>
          </w:p>
        </w:tc>
      </w:tr>
      <w:tr w:rsidR="001D37E7" w:rsidRPr="001D37E7" w:rsidTr="00ED50AA">
        <w:trPr>
          <w:trHeight w:val="926"/>
        </w:trPr>
        <w:tc>
          <w:tcPr>
            <w:tcW w:w="2551"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9B15BC" w:rsidRPr="001D37E7" w:rsidRDefault="009B15BC" w:rsidP="00EB3276">
            <w:pPr>
              <w:pStyle w:val="Zpat"/>
              <w:tabs>
                <w:tab w:val="clear" w:pos="4513"/>
              </w:tabs>
              <w:rPr>
                <w:rFonts w:ascii="Arial" w:hAnsi="Arial" w:cs="Arial"/>
                <w:sz w:val="18"/>
                <w:szCs w:val="18"/>
              </w:rPr>
            </w:pPr>
            <w:r w:rsidRPr="001D37E7">
              <w:rPr>
                <w:rFonts w:ascii="Arial" w:hAnsi="Arial" w:cs="Arial"/>
                <w:sz w:val="18"/>
                <w:szCs w:val="18"/>
              </w:rPr>
              <w:t>Bezdokladová dobírka k Obchodnímu balíku (platí pouze pro balíky adresované na Slovensko a pro smluvní podavatele</w:t>
            </w:r>
          </w:p>
        </w:tc>
        <w:tc>
          <w:tcPr>
            <w:tcW w:w="1135" w:type="dxa"/>
            <w:tcBorders>
              <w:top w:val="single" w:sz="12" w:space="0" w:color="auto"/>
              <w:left w:val="single" w:sz="12" w:space="0" w:color="auto"/>
              <w:right w:val="single" w:sz="12" w:space="0" w:color="auto"/>
            </w:tcBorders>
            <w:shd w:val="clear" w:color="auto" w:fill="FFFFFF" w:themeFill="background1"/>
            <w:vAlign w:val="center"/>
          </w:tcPr>
          <w:p w:rsidR="009B15BC" w:rsidRPr="001D37E7" w:rsidRDefault="009B15BC" w:rsidP="00423D76">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79" w:type="dxa"/>
            <w:tcBorders>
              <w:top w:val="single" w:sz="12" w:space="0" w:color="auto"/>
              <w:left w:val="single" w:sz="12" w:space="0" w:color="auto"/>
              <w:right w:val="single" w:sz="8" w:space="0" w:color="auto"/>
            </w:tcBorders>
            <w:shd w:val="clear" w:color="auto" w:fill="FFFFFF" w:themeFill="background1"/>
            <w:vAlign w:val="center"/>
          </w:tcPr>
          <w:p w:rsidR="009B15BC" w:rsidRPr="001D37E7" w:rsidRDefault="009B15BC" w:rsidP="00717A9C">
            <w:pPr>
              <w:pStyle w:val="Zpat"/>
              <w:tabs>
                <w:tab w:val="clear" w:pos="4513"/>
              </w:tabs>
              <w:ind w:left="-57"/>
              <w:jc w:val="center"/>
              <w:rPr>
                <w:rFonts w:ascii="Arial" w:hAnsi="Arial" w:cs="Arial"/>
                <w:sz w:val="20"/>
                <w:szCs w:val="20"/>
              </w:rPr>
            </w:pPr>
            <w:r w:rsidRPr="001D37E7">
              <w:rPr>
                <w:rFonts w:ascii="Arial" w:hAnsi="Arial" w:cs="Arial"/>
                <w:sz w:val="20"/>
                <w:szCs w:val="20"/>
              </w:rPr>
              <w:t>-</w:t>
            </w:r>
          </w:p>
        </w:tc>
        <w:tc>
          <w:tcPr>
            <w:tcW w:w="780" w:type="dxa"/>
            <w:tcBorders>
              <w:top w:val="single" w:sz="12" w:space="0" w:color="auto"/>
              <w:left w:val="single" w:sz="8" w:space="0" w:color="auto"/>
              <w:right w:val="single" w:sz="12" w:space="0" w:color="auto"/>
            </w:tcBorders>
            <w:shd w:val="clear" w:color="auto" w:fill="FFFFFF" w:themeFill="background1"/>
            <w:vAlign w:val="center"/>
          </w:tcPr>
          <w:p w:rsidR="009B15BC" w:rsidRPr="001D37E7" w:rsidRDefault="009B15BC" w:rsidP="00717A9C">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1135" w:type="dxa"/>
            <w:tcBorders>
              <w:top w:val="single" w:sz="12" w:space="0" w:color="auto"/>
              <w:left w:val="single" w:sz="12" w:space="0" w:color="auto"/>
              <w:right w:val="single" w:sz="12" w:space="0" w:color="auto"/>
            </w:tcBorders>
            <w:shd w:val="clear" w:color="auto" w:fill="FFFFFF" w:themeFill="background1"/>
            <w:vAlign w:val="center"/>
          </w:tcPr>
          <w:p w:rsidR="009B15BC" w:rsidRPr="001D37E7" w:rsidRDefault="009B15BC" w:rsidP="00423D76">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79" w:type="dxa"/>
            <w:tcBorders>
              <w:top w:val="single" w:sz="12" w:space="0" w:color="auto"/>
              <w:left w:val="single" w:sz="12" w:space="0" w:color="auto"/>
              <w:right w:val="single" w:sz="8" w:space="0" w:color="auto"/>
            </w:tcBorders>
            <w:shd w:val="clear" w:color="auto" w:fill="FFFFFF" w:themeFill="background1"/>
            <w:vAlign w:val="center"/>
          </w:tcPr>
          <w:p w:rsidR="009B15BC" w:rsidRPr="001D37E7" w:rsidRDefault="009B15BC" w:rsidP="00717A9C">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80" w:type="dxa"/>
            <w:tcBorders>
              <w:top w:val="single" w:sz="12" w:space="0" w:color="auto"/>
              <w:left w:val="single" w:sz="8" w:space="0" w:color="auto"/>
              <w:right w:val="single" w:sz="12" w:space="0" w:color="auto"/>
            </w:tcBorders>
            <w:shd w:val="clear" w:color="auto" w:fill="FFFFFF" w:themeFill="background1"/>
            <w:vAlign w:val="center"/>
          </w:tcPr>
          <w:p w:rsidR="009B15BC" w:rsidRPr="001D37E7" w:rsidRDefault="009B15BC" w:rsidP="00717A9C">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850" w:type="dxa"/>
            <w:tcBorders>
              <w:top w:val="single" w:sz="12" w:space="0" w:color="auto"/>
              <w:left w:val="single" w:sz="12" w:space="0" w:color="auto"/>
              <w:right w:val="single" w:sz="8" w:space="0" w:color="auto"/>
            </w:tcBorders>
            <w:shd w:val="clear" w:color="auto" w:fill="FFFFFF" w:themeFill="background1"/>
            <w:vAlign w:val="center"/>
          </w:tcPr>
          <w:p w:rsidR="009B15BC" w:rsidRPr="001D37E7" w:rsidRDefault="009B15BC" w:rsidP="00423D76">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851" w:type="dxa"/>
            <w:tcBorders>
              <w:top w:val="single" w:sz="12" w:space="0" w:color="auto"/>
              <w:left w:val="single" w:sz="8" w:space="0" w:color="auto"/>
              <w:right w:val="single" w:sz="12" w:space="0" w:color="auto"/>
            </w:tcBorders>
            <w:shd w:val="clear" w:color="auto" w:fill="FFFFFF" w:themeFill="background1"/>
            <w:vAlign w:val="center"/>
          </w:tcPr>
          <w:p w:rsidR="009B15BC" w:rsidRPr="001D37E7" w:rsidRDefault="009B15BC" w:rsidP="00423D76">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921" w:type="dxa"/>
            <w:tcBorders>
              <w:top w:val="single" w:sz="12" w:space="0" w:color="auto"/>
              <w:left w:val="single" w:sz="12" w:space="0" w:color="auto"/>
              <w:right w:val="single" w:sz="8" w:space="0" w:color="auto"/>
            </w:tcBorders>
            <w:shd w:val="clear" w:color="auto" w:fill="FFFFFF" w:themeFill="background1"/>
            <w:vAlign w:val="center"/>
          </w:tcPr>
          <w:p w:rsidR="009B15BC" w:rsidRPr="001D37E7" w:rsidRDefault="009B15BC" w:rsidP="00423D76">
            <w:pPr>
              <w:pStyle w:val="Zpat"/>
              <w:tabs>
                <w:tab w:val="clear" w:pos="4513"/>
              </w:tabs>
              <w:jc w:val="center"/>
              <w:rPr>
                <w:rFonts w:ascii="Arial" w:hAnsi="Arial" w:cs="Arial"/>
                <w:sz w:val="20"/>
                <w:szCs w:val="20"/>
              </w:rPr>
            </w:pPr>
            <w:r w:rsidRPr="001D37E7">
              <w:rPr>
                <w:rFonts w:ascii="Arial" w:hAnsi="Arial" w:cs="Arial"/>
                <w:sz w:val="20"/>
                <w:szCs w:val="20"/>
              </w:rPr>
              <w:t>40,00</w:t>
            </w:r>
          </w:p>
        </w:tc>
        <w:tc>
          <w:tcPr>
            <w:tcW w:w="922" w:type="dxa"/>
            <w:tcBorders>
              <w:top w:val="single" w:sz="12" w:space="0" w:color="auto"/>
              <w:left w:val="single" w:sz="8" w:space="0" w:color="auto"/>
              <w:right w:val="single" w:sz="12" w:space="0" w:color="auto"/>
            </w:tcBorders>
            <w:shd w:val="clear" w:color="auto" w:fill="FFFFFF" w:themeFill="background1"/>
            <w:vAlign w:val="center"/>
          </w:tcPr>
          <w:p w:rsidR="009B15BC" w:rsidRPr="001D37E7" w:rsidRDefault="009B15BC" w:rsidP="00423D76">
            <w:pPr>
              <w:pStyle w:val="Zpat"/>
              <w:tabs>
                <w:tab w:val="clear" w:pos="4513"/>
              </w:tabs>
              <w:jc w:val="center"/>
              <w:rPr>
                <w:rFonts w:ascii="Arial" w:hAnsi="Arial" w:cs="Arial"/>
                <w:b/>
                <w:sz w:val="20"/>
                <w:szCs w:val="20"/>
              </w:rPr>
            </w:pPr>
            <w:r w:rsidRPr="001D37E7">
              <w:rPr>
                <w:rFonts w:ascii="Arial" w:hAnsi="Arial" w:cs="Arial"/>
                <w:b/>
                <w:sz w:val="20"/>
                <w:szCs w:val="20"/>
              </w:rPr>
              <w:t>48,00</w:t>
            </w:r>
          </w:p>
        </w:tc>
      </w:tr>
      <w:tr w:rsidR="001D37E7" w:rsidRPr="001D37E7" w:rsidTr="007E1330">
        <w:trPr>
          <w:trHeight w:val="188"/>
        </w:trPr>
        <w:tc>
          <w:tcPr>
            <w:tcW w:w="11483" w:type="dxa"/>
            <w:gridSpan w:val="11"/>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D90C41" w:rsidRPr="001D37E7" w:rsidRDefault="00D90C41" w:rsidP="00423D76">
            <w:pPr>
              <w:pStyle w:val="Zpat"/>
              <w:tabs>
                <w:tab w:val="clear" w:pos="4513"/>
              </w:tabs>
              <w:jc w:val="center"/>
              <w:rPr>
                <w:rFonts w:ascii="Arial" w:hAnsi="Arial" w:cs="Arial"/>
                <w:b/>
                <w:sz w:val="20"/>
                <w:szCs w:val="20"/>
              </w:rPr>
            </w:pPr>
            <w:r w:rsidRPr="001D37E7">
              <w:rPr>
                <w:rFonts w:ascii="Arial" w:hAnsi="Arial" w:cs="Arial"/>
                <w:b/>
                <w:sz w:val="20"/>
                <w:szCs w:val="20"/>
              </w:rPr>
              <w:t>Příplatky</w:t>
            </w:r>
          </w:p>
        </w:tc>
      </w:tr>
      <w:tr w:rsidR="001D37E7" w:rsidRPr="001D37E7" w:rsidTr="009B15BC">
        <w:trPr>
          <w:trHeight w:val="188"/>
        </w:trPr>
        <w:tc>
          <w:tcPr>
            <w:tcW w:w="2551"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9B15BC" w:rsidRPr="001D37E7" w:rsidRDefault="009B15BC" w:rsidP="00F55C51">
            <w:pPr>
              <w:pStyle w:val="Zpat"/>
              <w:tabs>
                <w:tab w:val="clear" w:pos="4513"/>
              </w:tabs>
              <w:rPr>
                <w:rFonts w:ascii="Arial" w:hAnsi="Arial" w:cs="Arial"/>
                <w:sz w:val="20"/>
                <w:szCs w:val="20"/>
              </w:rPr>
            </w:pPr>
            <w:r w:rsidRPr="001D37E7">
              <w:rPr>
                <w:rFonts w:ascii="Arial" w:hAnsi="Arial" w:cs="Arial"/>
                <w:sz w:val="20"/>
                <w:szCs w:val="20"/>
              </w:rPr>
              <w:t>Žádost o změnu uzavřené smlouvy</w:t>
            </w:r>
          </w:p>
        </w:tc>
        <w:tc>
          <w:tcPr>
            <w:tcW w:w="1135" w:type="dxa"/>
            <w:tcBorders>
              <w:top w:val="single" w:sz="12" w:space="0" w:color="auto"/>
              <w:left w:val="single" w:sz="12" w:space="0" w:color="auto"/>
              <w:right w:val="single" w:sz="12" w:space="0" w:color="auto"/>
            </w:tcBorders>
            <w:shd w:val="clear" w:color="auto" w:fill="FFFFFF" w:themeFill="background1"/>
            <w:vAlign w:val="center"/>
          </w:tcPr>
          <w:p w:rsidR="009B15BC" w:rsidRPr="001D37E7" w:rsidRDefault="009B15BC" w:rsidP="00423D76">
            <w:pPr>
              <w:pStyle w:val="Zpat"/>
              <w:tabs>
                <w:tab w:val="clear" w:pos="4513"/>
              </w:tabs>
              <w:jc w:val="center"/>
              <w:rPr>
                <w:rFonts w:ascii="Arial" w:hAnsi="Arial" w:cs="Arial"/>
                <w:sz w:val="20"/>
                <w:szCs w:val="20"/>
              </w:rPr>
            </w:pPr>
            <w:r w:rsidRPr="001D37E7">
              <w:rPr>
                <w:rFonts w:ascii="Arial" w:hAnsi="Arial" w:cs="Arial"/>
                <w:sz w:val="20"/>
                <w:szCs w:val="20"/>
              </w:rPr>
              <w:t>50,00</w:t>
            </w:r>
          </w:p>
        </w:tc>
        <w:tc>
          <w:tcPr>
            <w:tcW w:w="779" w:type="dxa"/>
            <w:tcBorders>
              <w:top w:val="single" w:sz="12" w:space="0" w:color="auto"/>
              <w:left w:val="single" w:sz="12" w:space="0" w:color="auto"/>
              <w:right w:val="single" w:sz="8" w:space="0" w:color="auto"/>
            </w:tcBorders>
            <w:shd w:val="clear" w:color="auto" w:fill="FFFFFF" w:themeFill="background1"/>
            <w:vAlign w:val="center"/>
          </w:tcPr>
          <w:p w:rsidR="009B15BC" w:rsidRPr="001D37E7" w:rsidRDefault="009B15BC" w:rsidP="00D90C41">
            <w:pPr>
              <w:pStyle w:val="Zpat"/>
              <w:tabs>
                <w:tab w:val="clear" w:pos="4513"/>
              </w:tabs>
              <w:ind w:left="-57"/>
              <w:jc w:val="center"/>
              <w:rPr>
                <w:rFonts w:ascii="Arial" w:hAnsi="Arial" w:cs="Arial"/>
                <w:sz w:val="20"/>
                <w:szCs w:val="20"/>
              </w:rPr>
            </w:pPr>
            <w:r w:rsidRPr="001D37E7">
              <w:rPr>
                <w:rFonts w:ascii="Arial" w:hAnsi="Arial" w:cs="Arial"/>
                <w:sz w:val="20"/>
                <w:szCs w:val="20"/>
              </w:rPr>
              <w:t>50,41</w:t>
            </w:r>
          </w:p>
        </w:tc>
        <w:tc>
          <w:tcPr>
            <w:tcW w:w="780" w:type="dxa"/>
            <w:tcBorders>
              <w:top w:val="single" w:sz="12" w:space="0" w:color="auto"/>
              <w:left w:val="single" w:sz="8" w:space="0" w:color="auto"/>
              <w:right w:val="single" w:sz="12" w:space="0" w:color="auto"/>
            </w:tcBorders>
            <w:shd w:val="clear" w:color="auto" w:fill="FFFFFF" w:themeFill="background1"/>
            <w:vAlign w:val="center"/>
          </w:tcPr>
          <w:p w:rsidR="009B15BC" w:rsidRPr="001D37E7" w:rsidRDefault="009B15BC" w:rsidP="00D90C41">
            <w:pPr>
              <w:pStyle w:val="Zpat"/>
              <w:tabs>
                <w:tab w:val="clear" w:pos="4513"/>
              </w:tabs>
              <w:jc w:val="center"/>
              <w:rPr>
                <w:rFonts w:ascii="Arial" w:hAnsi="Arial" w:cs="Arial"/>
                <w:b/>
                <w:sz w:val="20"/>
                <w:szCs w:val="20"/>
              </w:rPr>
            </w:pPr>
            <w:r w:rsidRPr="001D37E7">
              <w:rPr>
                <w:rFonts w:ascii="Arial" w:hAnsi="Arial" w:cs="Arial"/>
                <w:b/>
                <w:sz w:val="20"/>
                <w:szCs w:val="20"/>
              </w:rPr>
              <w:t>61,00</w:t>
            </w:r>
          </w:p>
        </w:tc>
        <w:tc>
          <w:tcPr>
            <w:tcW w:w="1135" w:type="dxa"/>
            <w:tcBorders>
              <w:top w:val="single" w:sz="12" w:space="0" w:color="auto"/>
              <w:left w:val="single" w:sz="12" w:space="0" w:color="auto"/>
              <w:right w:val="single" w:sz="12" w:space="0" w:color="auto"/>
            </w:tcBorders>
            <w:shd w:val="clear" w:color="auto" w:fill="FFFFFF" w:themeFill="background1"/>
            <w:vAlign w:val="center"/>
          </w:tcPr>
          <w:p w:rsidR="009B15BC" w:rsidRPr="001D37E7" w:rsidRDefault="009B15BC" w:rsidP="00423D76">
            <w:pPr>
              <w:pStyle w:val="Zpat"/>
              <w:tabs>
                <w:tab w:val="clear" w:pos="4513"/>
              </w:tabs>
              <w:jc w:val="center"/>
              <w:rPr>
                <w:rFonts w:ascii="Arial" w:hAnsi="Arial" w:cs="Arial"/>
                <w:sz w:val="20"/>
                <w:szCs w:val="20"/>
              </w:rPr>
            </w:pPr>
            <w:r w:rsidRPr="001D37E7">
              <w:rPr>
                <w:rFonts w:ascii="Arial" w:hAnsi="Arial" w:cs="Arial"/>
                <w:sz w:val="20"/>
                <w:szCs w:val="20"/>
              </w:rPr>
              <w:t>50,00</w:t>
            </w:r>
          </w:p>
        </w:tc>
        <w:tc>
          <w:tcPr>
            <w:tcW w:w="779" w:type="dxa"/>
            <w:tcBorders>
              <w:top w:val="single" w:sz="12" w:space="0" w:color="auto"/>
              <w:left w:val="single" w:sz="12" w:space="0" w:color="auto"/>
              <w:right w:val="single" w:sz="8" w:space="0" w:color="auto"/>
            </w:tcBorders>
            <w:shd w:val="clear" w:color="auto" w:fill="FFFFFF" w:themeFill="background1"/>
            <w:vAlign w:val="center"/>
          </w:tcPr>
          <w:p w:rsidR="009B15BC" w:rsidRPr="001D37E7" w:rsidRDefault="009B15BC" w:rsidP="00A77C48">
            <w:pPr>
              <w:pStyle w:val="Zpat"/>
              <w:tabs>
                <w:tab w:val="clear" w:pos="4513"/>
              </w:tabs>
              <w:ind w:left="-57"/>
              <w:jc w:val="center"/>
              <w:rPr>
                <w:rFonts w:ascii="Arial" w:hAnsi="Arial" w:cs="Arial"/>
                <w:sz w:val="20"/>
                <w:szCs w:val="20"/>
              </w:rPr>
            </w:pPr>
            <w:r w:rsidRPr="001D37E7">
              <w:rPr>
                <w:rFonts w:ascii="Arial" w:hAnsi="Arial" w:cs="Arial"/>
                <w:sz w:val="20"/>
                <w:szCs w:val="20"/>
              </w:rPr>
              <w:t>50,41</w:t>
            </w:r>
          </w:p>
        </w:tc>
        <w:tc>
          <w:tcPr>
            <w:tcW w:w="780" w:type="dxa"/>
            <w:tcBorders>
              <w:top w:val="single" w:sz="12" w:space="0" w:color="auto"/>
              <w:left w:val="single" w:sz="8" w:space="0" w:color="auto"/>
              <w:right w:val="single" w:sz="12" w:space="0" w:color="auto"/>
            </w:tcBorders>
            <w:shd w:val="clear" w:color="auto" w:fill="FFFFFF" w:themeFill="background1"/>
            <w:vAlign w:val="center"/>
          </w:tcPr>
          <w:p w:rsidR="009B15BC" w:rsidRPr="001D37E7" w:rsidRDefault="009B15BC" w:rsidP="00A77C48">
            <w:pPr>
              <w:pStyle w:val="Zpat"/>
              <w:tabs>
                <w:tab w:val="clear" w:pos="4513"/>
              </w:tabs>
              <w:jc w:val="center"/>
              <w:rPr>
                <w:rFonts w:ascii="Arial" w:hAnsi="Arial" w:cs="Arial"/>
                <w:b/>
                <w:sz w:val="20"/>
                <w:szCs w:val="20"/>
              </w:rPr>
            </w:pPr>
            <w:r w:rsidRPr="001D37E7">
              <w:rPr>
                <w:rFonts w:ascii="Arial" w:hAnsi="Arial" w:cs="Arial"/>
                <w:b/>
                <w:sz w:val="20"/>
                <w:szCs w:val="20"/>
              </w:rPr>
              <w:t>61,00</w:t>
            </w:r>
          </w:p>
        </w:tc>
        <w:tc>
          <w:tcPr>
            <w:tcW w:w="850" w:type="dxa"/>
            <w:tcBorders>
              <w:top w:val="single" w:sz="12" w:space="0" w:color="auto"/>
              <w:left w:val="single" w:sz="12" w:space="0" w:color="auto"/>
              <w:right w:val="single" w:sz="8" w:space="0" w:color="auto"/>
            </w:tcBorders>
            <w:shd w:val="clear" w:color="auto" w:fill="FFFFFF" w:themeFill="background1"/>
            <w:vAlign w:val="center"/>
          </w:tcPr>
          <w:p w:rsidR="009B15BC" w:rsidRPr="001D37E7" w:rsidRDefault="009B15BC" w:rsidP="00423D76">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851" w:type="dxa"/>
            <w:tcBorders>
              <w:top w:val="single" w:sz="12" w:space="0" w:color="auto"/>
              <w:left w:val="single" w:sz="8" w:space="0" w:color="auto"/>
              <w:right w:val="single" w:sz="12" w:space="0" w:color="auto"/>
            </w:tcBorders>
            <w:shd w:val="clear" w:color="auto" w:fill="FFFFFF" w:themeFill="background1"/>
            <w:vAlign w:val="center"/>
          </w:tcPr>
          <w:p w:rsidR="009B15BC" w:rsidRPr="001D37E7" w:rsidRDefault="009B15BC" w:rsidP="00423D76">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921" w:type="dxa"/>
            <w:tcBorders>
              <w:top w:val="single" w:sz="12" w:space="0" w:color="auto"/>
              <w:left w:val="single" w:sz="12" w:space="0" w:color="auto"/>
              <w:right w:val="single" w:sz="8" w:space="0" w:color="auto"/>
            </w:tcBorders>
            <w:shd w:val="clear" w:color="auto" w:fill="FFFFFF" w:themeFill="background1"/>
            <w:vAlign w:val="center"/>
          </w:tcPr>
          <w:p w:rsidR="009B15BC" w:rsidRPr="001D37E7" w:rsidRDefault="009B15BC" w:rsidP="00423D76">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922" w:type="dxa"/>
            <w:tcBorders>
              <w:top w:val="single" w:sz="12" w:space="0" w:color="auto"/>
              <w:left w:val="single" w:sz="8" w:space="0" w:color="auto"/>
              <w:right w:val="single" w:sz="12" w:space="0" w:color="auto"/>
            </w:tcBorders>
            <w:shd w:val="clear" w:color="auto" w:fill="FFFFFF" w:themeFill="background1"/>
            <w:vAlign w:val="center"/>
          </w:tcPr>
          <w:p w:rsidR="009B15BC" w:rsidRPr="001D37E7" w:rsidRDefault="009B15BC" w:rsidP="00423D76">
            <w:pPr>
              <w:pStyle w:val="Zpat"/>
              <w:tabs>
                <w:tab w:val="clear" w:pos="4513"/>
              </w:tabs>
              <w:jc w:val="center"/>
              <w:rPr>
                <w:rFonts w:ascii="Arial" w:hAnsi="Arial" w:cs="Arial"/>
                <w:sz w:val="20"/>
                <w:szCs w:val="20"/>
              </w:rPr>
            </w:pPr>
            <w:r w:rsidRPr="001D37E7">
              <w:rPr>
                <w:rFonts w:ascii="Arial" w:hAnsi="Arial" w:cs="Arial"/>
                <w:sz w:val="20"/>
                <w:szCs w:val="20"/>
              </w:rPr>
              <w:t>-</w:t>
            </w:r>
          </w:p>
        </w:tc>
      </w:tr>
      <w:tr w:rsidR="001D37E7" w:rsidRPr="001D37E7" w:rsidTr="00B53151">
        <w:trPr>
          <w:trHeight w:val="188"/>
        </w:trPr>
        <w:tc>
          <w:tcPr>
            <w:tcW w:w="255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9B15BC" w:rsidRPr="001D37E7" w:rsidRDefault="009B15BC" w:rsidP="00F55C51">
            <w:pPr>
              <w:pStyle w:val="Zpat"/>
              <w:tabs>
                <w:tab w:val="clear" w:pos="4513"/>
              </w:tabs>
              <w:rPr>
                <w:rFonts w:ascii="Arial" w:hAnsi="Arial" w:cs="Arial"/>
                <w:sz w:val="20"/>
                <w:szCs w:val="20"/>
              </w:rPr>
            </w:pPr>
            <w:r w:rsidRPr="001D37E7">
              <w:rPr>
                <w:rFonts w:ascii="Arial" w:hAnsi="Arial" w:cs="Arial"/>
                <w:sz w:val="20"/>
                <w:szCs w:val="20"/>
              </w:rPr>
              <w:t>Reklamace</w:t>
            </w:r>
          </w:p>
        </w:tc>
        <w:tc>
          <w:tcPr>
            <w:tcW w:w="113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9B15BC" w:rsidRPr="001D37E7" w:rsidRDefault="009B15BC" w:rsidP="00EB3276">
            <w:pPr>
              <w:pStyle w:val="Zpat"/>
              <w:tabs>
                <w:tab w:val="clear" w:pos="4513"/>
              </w:tabs>
              <w:jc w:val="center"/>
              <w:rPr>
                <w:rFonts w:ascii="Arial" w:hAnsi="Arial" w:cs="Arial"/>
                <w:sz w:val="20"/>
                <w:szCs w:val="20"/>
              </w:rPr>
            </w:pPr>
            <w:r w:rsidRPr="001D37E7">
              <w:rPr>
                <w:rFonts w:ascii="Arial" w:hAnsi="Arial" w:cs="Arial"/>
                <w:sz w:val="20"/>
                <w:szCs w:val="20"/>
              </w:rPr>
              <w:t>obsaženo v ceně služby</w:t>
            </w:r>
          </w:p>
        </w:tc>
        <w:tc>
          <w:tcPr>
            <w:tcW w:w="1559"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9B15BC" w:rsidRPr="001D37E7" w:rsidRDefault="009B15BC" w:rsidP="00717A9C">
            <w:pPr>
              <w:pStyle w:val="Zpat"/>
              <w:tabs>
                <w:tab w:val="clear" w:pos="4513"/>
              </w:tabs>
              <w:jc w:val="center"/>
              <w:rPr>
                <w:rFonts w:ascii="Arial" w:hAnsi="Arial" w:cs="Arial"/>
                <w:b/>
                <w:sz w:val="20"/>
                <w:szCs w:val="20"/>
              </w:rPr>
            </w:pPr>
            <w:r w:rsidRPr="001D37E7">
              <w:rPr>
                <w:rFonts w:ascii="Arial" w:hAnsi="Arial" w:cs="Arial"/>
                <w:sz w:val="20"/>
                <w:szCs w:val="20"/>
              </w:rPr>
              <w:t>obsaženo v ceně služby</w:t>
            </w:r>
          </w:p>
        </w:tc>
        <w:tc>
          <w:tcPr>
            <w:tcW w:w="113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9B15BC" w:rsidRPr="001D37E7" w:rsidRDefault="009B15BC" w:rsidP="00EB3276">
            <w:pPr>
              <w:pStyle w:val="Zpat"/>
              <w:tabs>
                <w:tab w:val="clear" w:pos="4513"/>
              </w:tabs>
              <w:jc w:val="center"/>
              <w:rPr>
                <w:rFonts w:ascii="Arial" w:hAnsi="Arial" w:cs="Arial"/>
                <w:sz w:val="20"/>
                <w:szCs w:val="20"/>
              </w:rPr>
            </w:pPr>
            <w:r w:rsidRPr="001D37E7">
              <w:rPr>
                <w:rFonts w:ascii="Arial" w:hAnsi="Arial" w:cs="Arial"/>
                <w:sz w:val="20"/>
                <w:szCs w:val="20"/>
              </w:rPr>
              <w:t>obsaženo v ceně služby</w:t>
            </w:r>
          </w:p>
        </w:tc>
        <w:tc>
          <w:tcPr>
            <w:tcW w:w="1559"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9B15BC" w:rsidRPr="001D37E7" w:rsidRDefault="009B15BC" w:rsidP="00717A9C">
            <w:pPr>
              <w:pStyle w:val="Zpat"/>
              <w:tabs>
                <w:tab w:val="clear" w:pos="4513"/>
              </w:tabs>
              <w:jc w:val="center"/>
              <w:rPr>
                <w:rFonts w:ascii="Arial" w:hAnsi="Arial" w:cs="Arial"/>
                <w:b/>
                <w:sz w:val="20"/>
                <w:szCs w:val="20"/>
              </w:rPr>
            </w:pPr>
            <w:r w:rsidRPr="001D37E7">
              <w:rPr>
                <w:rFonts w:ascii="Arial" w:hAnsi="Arial" w:cs="Arial"/>
                <w:sz w:val="20"/>
                <w:szCs w:val="20"/>
              </w:rPr>
              <w:t>obsaženo v ceně služby</w:t>
            </w:r>
          </w:p>
        </w:tc>
        <w:tc>
          <w:tcPr>
            <w:tcW w:w="1701"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9B15BC" w:rsidRPr="001D37E7" w:rsidRDefault="009B15BC" w:rsidP="00A823B7">
            <w:pPr>
              <w:pStyle w:val="Zpat"/>
              <w:tabs>
                <w:tab w:val="clear" w:pos="4513"/>
              </w:tabs>
              <w:jc w:val="center"/>
              <w:rPr>
                <w:rFonts w:ascii="Arial" w:hAnsi="Arial" w:cs="Arial"/>
                <w:b/>
                <w:sz w:val="20"/>
                <w:szCs w:val="20"/>
              </w:rPr>
            </w:pPr>
            <w:r w:rsidRPr="001D37E7">
              <w:rPr>
                <w:rFonts w:ascii="Arial" w:hAnsi="Arial" w:cs="Arial"/>
                <w:sz w:val="20"/>
                <w:szCs w:val="20"/>
              </w:rPr>
              <w:t>obsaženo v ceně služby</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9B15BC" w:rsidRPr="001D37E7" w:rsidRDefault="009B15BC" w:rsidP="00A823B7">
            <w:pPr>
              <w:pStyle w:val="Zpat"/>
              <w:tabs>
                <w:tab w:val="clear" w:pos="4513"/>
              </w:tabs>
              <w:jc w:val="center"/>
              <w:rPr>
                <w:rFonts w:ascii="Arial" w:hAnsi="Arial" w:cs="Arial"/>
                <w:b/>
                <w:sz w:val="20"/>
                <w:szCs w:val="20"/>
              </w:rPr>
            </w:pPr>
            <w:r w:rsidRPr="001D37E7">
              <w:rPr>
                <w:rFonts w:ascii="Arial" w:hAnsi="Arial" w:cs="Arial"/>
                <w:sz w:val="20"/>
                <w:szCs w:val="20"/>
              </w:rPr>
              <w:t>obsaženo v ceně služby</w:t>
            </w:r>
          </w:p>
        </w:tc>
      </w:tr>
      <w:tr w:rsidR="001D37E7" w:rsidRPr="001D37E7" w:rsidTr="00B53151">
        <w:trPr>
          <w:trHeight w:val="188"/>
        </w:trPr>
        <w:tc>
          <w:tcPr>
            <w:tcW w:w="11483" w:type="dxa"/>
            <w:gridSpan w:val="11"/>
            <w:tcBorders>
              <w:top w:val="single" w:sz="12" w:space="0" w:color="auto"/>
              <w:left w:val="single" w:sz="12" w:space="0" w:color="auto"/>
              <w:right w:val="single" w:sz="12" w:space="0" w:color="auto"/>
            </w:tcBorders>
            <w:shd w:val="clear" w:color="auto" w:fill="FFFFFF" w:themeFill="background1"/>
          </w:tcPr>
          <w:p w:rsidR="009B15BC" w:rsidRPr="001D37E7" w:rsidRDefault="009B15BC" w:rsidP="00EB3276">
            <w:pPr>
              <w:pStyle w:val="Zpat"/>
              <w:tabs>
                <w:tab w:val="clear" w:pos="4513"/>
              </w:tabs>
              <w:rPr>
                <w:rFonts w:ascii="Arial" w:hAnsi="Arial" w:cs="Arial"/>
                <w:b/>
                <w:sz w:val="20"/>
                <w:szCs w:val="20"/>
              </w:rPr>
            </w:pPr>
            <w:r w:rsidRPr="001D37E7">
              <w:rPr>
                <w:rFonts w:ascii="Arial" w:hAnsi="Arial" w:cs="Arial"/>
                <w:b/>
                <w:sz w:val="20"/>
                <w:szCs w:val="20"/>
              </w:rPr>
              <w:t>Poštovní zásilky pro válečné zajatce a civilní internované osoby:</w:t>
            </w:r>
          </w:p>
        </w:tc>
      </w:tr>
      <w:tr w:rsidR="001D37E7" w:rsidRPr="001D37E7" w:rsidTr="009B15BC">
        <w:trPr>
          <w:trHeight w:val="188"/>
        </w:trPr>
        <w:tc>
          <w:tcPr>
            <w:tcW w:w="2551" w:type="dxa"/>
            <w:tcBorders>
              <w:left w:val="single" w:sz="12" w:space="0" w:color="auto"/>
              <w:right w:val="single" w:sz="12" w:space="0" w:color="auto"/>
            </w:tcBorders>
            <w:shd w:val="clear" w:color="auto" w:fill="FFFFFF" w:themeFill="background1"/>
            <w:vAlign w:val="center"/>
          </w:tcPr>
          <w:p w:rsidR="009B15BC" w:rsidRPr="001D37E7" w:rsidRDefault="009B15BC" w:rsidP="00F55C51">
            <w:pPr>
              <w:pStyle w:val="Zpat"/>
              <w:tabs>
                <w:tab w:val="clear" w:pos="4513"/>
              </w:tabs>
              <w:rPr>
                <w:rFonts w:ascii="Arial" w:hAnsi="Arial" w:cs="Arial"/>
                <w:sz w:val="20"/>
                <w:szCs w:val="20"/>
              </w:rPr>
            </w:pPr>
            <w:r w:rsidRPr="001D37E7">
              <w:rPr>
                <w:rFonts w:ascii="Arial" w:hAnsi="Arial" w:cs="Arial"/>
                <w:sz w:val="20"/>
                <w:szCs w:val="20"/>
              </w:rPr>
              <w:t>a) prioritně</w:t>
            </w:r>
          </w:p>
        </w:tc>
        <w:tc>
          <w:tcPr>
            <w:tcW w:w="1135" w:type="dxa"/>
            <w:tcBorders>
              <w:left w:val="single" w:sz="12" w:space="0" w:color="auto"/>
              <w:right w:val="single" w:sz="12" w:space="0" w:color="auto"/>
            </w:tcBorders>
            <w:shd w:val="clear" w:color="auto" w:fill="FFFFFF" w:themeFill="background1"/>
            <w:vAlign w:val="center"/>
          </w:tcPr>
          <w:p w:rsidR="009B15BC" w:rsidRPr="001D37E7" w:rsidRDefault="009B15BC" w:rsidP="005B66CE">
            <w:pPr>
              <w:pStyle w:val="Zpat"/>
              <w:tabs>
                <w:tab w:val="clear" w:pos="4513"/>
              </w:tabs>
              <w:jc w:val="center"/>
              <w:rPr>
                <w:rFonts w:ascii="Arial" w:hAnsi="Arial" w:cs="Arial"/>
                <w:sz w:val="20"/>
                <w:szCs w:val="20"/>
              </w:rPr>
            </w:pPr>
            <w:r w:rsidRPr="001D37E7">
              <w:rPr>
                <w:rFonts w:ascii="Arial" w:hAnsi="Arial" w:cs="Arial"/>
                <w:sz w:val="18"/>
                <w:szCs w:val="18"/>
              </w:rPr>
              <w:t>Rozdíl cen v případě stejné poštovní služby prioritně a ekonomic-ky</w:t>
            </w:r>
          </w:p>
        </w:tc>
        <w:tc>
          <w:tcPr>
            <w:tcW w:w="1559" w:type="dxa"/>
            <w:gridSpan w:val="2"/>
            <w:tcBorders>
              <w:left w:val="single" w:sz="12" w:space="0" w:color="auto"/>
              <w:right w:val="single" w:sz="12" w:space="0" w:color="auto"/>
            </w:tcBorders>
            <w:shd w:val="clear" w:color="auto" w:fill="FFFFFF" w:themeFill="background1"/>
            <w:vAlign w:val="center"/>
          </w:tcPr>
          <w:p w:rsidR="009B15BC" w:rsidRPr="001D37E7" w:rsidRDefault="009B15BC" w:rsidP="005B66CE">
            <w:pPr>
              <w:pStyle w:val="Zpat"/>
              <w:tabs>
                <w:tab w:val="clear" w:pos="4513"/>
              </w:tabs>
              <w:jc w:val="center"/>
              <w:rPr>
                <w:rFonts w:ascii="Arial" w:hAnsi="Arial" w:cs="Arial"/>
                <w:sz w:val="20"/>
                <w:szCs w:val="20"/>
              </w:rPr>
            </w:pPr>
            <w:r w:rsidRPr="001D37E7">
              <w:rPr>
                <w:rFonts w:ascii="Arial" w:hAnsi="Arial" w:cs="Arial"/>
                <w:sz w:val="18"/>
                <w:szCs w:val="18"/>
              </w:rPr>
              <w:t>Rozdíl cen v případě stejné poštovní služby prioritně a ekonomicky</w:t>
            </w:r>
          </w:p>
        </w:tc>
        <w:tc>
          <w:tcPr>
            <w:tcW w:w="1135" w:type="dxa"/>
            <w:tcBorders>
              <w:left w:val="single" w:sz="12" w:space="0" w:color="auto"/>
              <w:right w:val="single" w:sz="12" w:space="0" w:color="auto"/>
            </w:tcBorders>
            <w:shd w:val="clear" w:color="auto" w:fill="FFFFFF" w:themeFill="background1"/>
            <w:vAlign w:val="center"/>
          </w:tcPr>
          <w:p w:rsidR="009B15BC" w:rsidRPr="001D37E7" w:rsidRDefault="009B15BC" w:rsidP="005B66CE">
            <w:pPr>
              <w:pStyle w:val="Zpat"/>
              <w:tabs>
                <w:tab w:val="clear" w:pos="4513"/>
              </w:tabs>
              <w:jc w:val="center"/>
              <w:rPr>
                <w:rFonts w:ascii="Arial" w:hAnsi="Arial" w:cs="Arial"/>
                <w:sz w:val="20"/>
                <w:szCs w:val="20"/>
              </w:rPr>
            </w:pPr>
            <w:r w:rsidRPr="001D37E7">
              <w:rPr>
                <w:rFonts w:ascii="Arial" w:hAnsi="Arial" w:cs="Arial"/>
                <w:sz w:val="18"/>
                <w:szCs w:val="18"/>
              </w:rPr>
              <w:t>Rozdíl cen v případě stejné poštovní služby prioritně a ekonomic-ky</w:t>
            </w:r>
          </w:p>
        </w:tc>
        <w:tc>
          <w:tcPr>
            <w:tcW w:w="1559" w:type="dxa"/>
            <w:gridSpan w:val="2"/>
            <w:tcBorders>
              <w:left w:val="single" w:sz="12" w:space="0" w:color="auto"/>
              <w:right w:val="single" w:sz="12" w:space="0" w:color="auto"/>
            </w:tcBorders>
            <w:shd w:val="clear" w:color="auto" w:fill="FFFFFF" w:themeFill="background1"/>
            <w:vAlign w:val="center"/>
          </w:tcPr>
          <w:p w:rsidR="009B15BC" w:rsidRPr="001D37E7" w:rsidRDefault="009B15BC" w:rsidP="005B66CE">
            <w:pPr>
              <w:pStyle w:val="Zpat"/>
              <w:tabs>
                <w:tab w:val="clear" w:pos="4513"/>
              </w:tabs>
              <w:jc w:val="center"/>
              <w:rPr>
                <w:rFonts w:ascii="Arial" w:hAnsi="Arial" w:cs="Arial"/>
                <w:sz w:val="20"/>
                <w:szCs w:val="20"/>
              </w:rPr>
            </w:pPr>
            <w:r w:rsidRPr="001D37E7">
              <w:rPr>
                <w:rFonts w:ascii="Arial" w:hAnsi="Arial" w:cs="Arial"/>
                <w:sz w:val="18"/>
                <w:szCs w:val="18"/>
              </w:rPr>
              <w:t>Rozdíl cen v případě stejné poštovní služby prioritně a ekonomicky</w:t>
            </w:r>
          </w:p>
        </w:tc>
        <w:tc>
          <w:tcPr>
            <w:tcW w:w="1701" w:type="dxa"/>
            <w:gridSpan w:val="2"/>
            <w:tcBorders>
              <w:left w:val="single" w:sz="12" w:space="0" w:color="auto"/>
              <w:right w:val="single" w:sz="12" w:space="0" w:color="auto"/>
            </w:tcBorders>
            <w:shd w:val="clear" w:color="auto" w:fill="FFFFFF" w:themeFill="background1"/>
            <w:vAlign w:val="center"/>
          </w:tcPr>
          <w:p w:rsidR="009B15BC" w:rsidRPr="001D37E7" w:rsidRDefault="009B15BC" w:rsidP="005B66CE">
            <w:pPr>
              <w:pStyle w:val="Zpat"/>
              <w:tabs>
                <w:tab w:val="clear" w:pos="4513"/>
              </w:tabs>
              <w:jc w:val="center"/>
              <w:rPr>
                <w:rFonts w:ascii="Arial" w:hAnsi="Arial" w:cs="Arial"/>
                <w:sz w:val="20"/>
                <w:szCs w:val="20"/>
              </w:rPr>
            </w:pPr>
            <w:r w:rsidRPr="001D37E7">
              <w:rPr>
                <w:rFonts w:ascii="Arial" w:hAnsi="Arial" w:cs="Arial"/>
                <w:sz w:val="18"/>
                <w:szCs w:val="18"/>
              </w:rPr>
              <w:t>Rozdíl cen v případě stejné poštovní služby prioritně a ekonomicky</w:t>
            </w:r>
          </w:p>
        </w:tc>
        <w:tc>
          <w:tcPr>
            <w:tcW w:w="1843" w:type="dxa"/>
            <w:gridSpan w:val="2"/>
            <w:tcBorders>
              <w:left w:val="single" w:sz="12" w:space="0" w:color="auto"/>
              <w:right w:val="single" w:sz="12" w:space="0" w:color="auto"/>
            </w:tcBorders>
            <w:shd w:val="clear" w:color="auto" w:fill="FFFFFF" w:themeFill="background1"/>
            <w:vAlign w:val="center"/>
          </w:tcPr>
          <w:p w:rsidR="009B15BC" w:rsidRPr="001D37E7" w:rsidRDefault="009B15BC" w:rsidP="005B66CE">
            <w:pPr>
              <w:pStyle w:val="Zpat"/>
              <w:tabs>
                <w:tab w:val="clear" w:pos="4513"/>
              </w:tabs>
              <w:jc w:val="center"/>
              <w:rPr>
                <w:rFonts w:ascii="Arial" w:hAnsi="Arial" w:cs="Arial"/>
                <w:sz w:val="20"/>
                <w:szCs w:val="20"/>
              </w:rPr>
            </w:pPr>
            <w:r w:rsidRPr="001D37E7">
              <w:rPr>
                <w:rFonts w:ascii="Arial" w:hAnsi="Arial" w:cs="Arial"/>
                <w:sz w:val="18"/>
                <w:szCs w:val="18"/>
              </w:rPr>
              <w:t>Rozdíl cen v případě stejné poštovní služby prioritně a ekonomicky</w:t>
            </w:r>
          </w:p>
        </w:tc>
      </w:tr>
      <w:tr w:rsidR="001D37E7" w:rsidRPr="001D37E7" w:rsidTr="009B15BC">
        <w:trPr>
          <w:trHeight w:val="188"/>
        </w:trPr>
        <w:tc>
          <w:tcPr>
            <w:tcW w:w="2551" w:type="dxa"/>
            <w:tcBorders>
              <w:left w:val="single" w:sz="12" w:space="0" w:color="auto"/>
              <w:bottom w:val="single" w:sz="8" w:space="0" w:color="auto"/>
              <w:right w:val="single" w:sz="12" w:space="0" w:color="auto"/>
            </w:tcBorders>
            <w:shd w:val="clear" w:color="auto" w:fill="FFFFFF" w:themeFill="background1"/>
            <w:vAlign w:val="center"/>
          </w:tcPr>
          <w:p w:rsidR="009B15BC" w:rsidRPr="001D37E7" w:rsidRDefault="009B15BC" w:rsidP="00F55C51">
            <w:pPr>
              <w:pStyle w:val="Zpat"/>
              <w:tabs>
                <w:tab w:val="clear" w:pos="4513"/>
              </w:tabs>
              <w:rPr>
                <w:rFonts w:ascii="Arial" w:hAnsi="Arial" w:cs="Arial"/>
                <w:sz w:val="20"/>
                <w:szCs w:val="20"/>
              </w:rPr>
            </w:pPr>
            <w:r w:rsidRPr="001D37E7">
              <w:rPr>
                <w:rFonts w:ascii="Arial" w:hAnsi="Arial" w:cs="Arial"/>
                <w:sz w:val="20"/>
                <w:szCs w:val="20"/>
              </w:rPr>
              <w:t>b) ekonomicky</w:t>
            </w:r>
          </w:p>
        </w:tc>
        <w:tc>
          <w:tcPr>
            <w:tcW w:w="1135" w:type="dxa"/>
            <w:tcBorders>
              <w:left w:val="single" w:sz="12" w:space="0" w:color="auto"/>
              <w:bottom w:val="single" w:sz="8" w:space="0" w:color="auto"/>
              <w:right w:val="single" w:sz="12" w:space="0" w:color="auto"/>
            </w:tcBorders>
            <w:shd w:val="clear" w:color="auto" w:fill="FFFFFF" w:themeFill="background1"/>
            <w:vAlign w:val="center"/>
          </w:tcPr>
          <w:p w:rsidR="009B15BC" w:rsidRPr="001D37E7" w:rsidRDefault="009B15BC" w:rsidP="005B66CE">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1559" w:type="dxa"/>
            <w:gridSpan w:val="2"/>
            <w:tcBorders>
              <w:left w:val="single" w:sz="12" w:space="0" w:color="auto"/>
              <w:bottom w:val="single" w:sz="8" w:space="0" w:color="auto"/>
              <w:right w:val="single" w:sz="12" w:space="0" w:color="auto"/>
            </w:tcBorders>
            <w:shd w:val="clear" w:color="auto" w:fill="FFFFFF" w:themeFill="background1"/>
            <w:vAlign w:val="center"/>
          </w:tcPr>
          <w:p w:rsidR="009B15BC" w:rsidRPr="001D37E7" w:rsidRDefault="009B15BC" w:rsidP="005B66CE">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1135" w:type="dxa"/>
            <w:tcBorders>
              <w:left w:val="single" w:sz="12" w:space="0" w:color="auto"/>
              <w:bottom w:val="single" w:sz="8" w:space="0" w:color="auto"/>
              <w:right w:val="single" w:sz="12" w:space="0" w:color="auto"/>
            </w:tcBorders>
            <w:shd w:val="clear" w:color="auto" w:fill="FFFFFF" w:themeFill="background1"/>
            <w:vAlign w:val="center"/>
          </w:tcPr>
          <w:p w:rsidR="009B15BC" w:rsidRPr="001D37E7" w:rsidRDefault="009B15BC" w:rsidP="005B66CE">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1559" w:type="dxa"/>
            <w:gridSpan w:val="2"/>
            <w:tcBorders>
              <w:left w:val="single" w:sz="12" w:space="0" w:color="auto"/>
              <w:bottom w:val="single" w:sz="8" w:space="0" w:color="auto"/>
              <w:right w:val="single" w:sz="12" w:space="0" w:color="auto"/>
            </w:tcBorders>
            <w:shd w:val="clear" w:color="auto" w:fill="FFFFFF" w:themeFill="background1"/>
            <w:vAlign w:val="center"/>
          </w:tcPr>
          <w:p w:rsidR="009B15BC" w:rsidRPr="001D37E7" w:rsidRDefault="009B15BC" w:rsidP="005B66CE">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1701" w:type="dxa"/>
            <w:gridSpan w:val="2"/>
            <w:tcBorders>
              <w:left w:val="single" w:sz="12" w:space="0" w:color="auto"/>
              <w:bottom w:val="single" w:sz="8" w:space="0" w:color="auto"/>
              <w:right w:val="single" w:sz="12" w:space="0" w:color="auto"/>
            </w:tcBorders>
            <w:shd w:val="clear" w:color="auto" w:fill="FFFFFF" w:themeFill="background1"/>
            <w:vAlign w:val="center"/>
          </w:tcPr>
          <w:p w:rsidR="009B15BC" w:rsidRPr="001D37E7" w:rsidRDefault="009B15BC" w:rsidP="005B66CE">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c>
          <w:tcPr>
            <w:tcW w:w="1843" w:type="dxa"/>
            <w:gridSpan w:val="2"/>
            <w:tcBorders>
              <w:left w:val="single" w:sz="12" w:space="0" w:color="auto"/>
              <w:bottom w:val="single" w:sz="8" w:space="0" w:color="auto"/>
              <w:right w:val="single" w:sz="12" w:space="0" w:color="auto"/>
            </w:tcBorders>
            <w:shd w:val="clear" w:color="auto" w:fill="FFFFFF" w:themeFill="background1"/>
            <w:vAlign w:val="center"/>
          </w:tcPr>
          <w:p w:rsidR="009B15BC" w:rsidRPr="001D37E7" w:rsidRDefault="009B15BC" w:rsidP="005B66CE">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r>
      <w:tr w:rsidR="001D37E7" w:rsidRPr="001D37E7" w:rsidTr="00B53151">
        <w:trPr>
          <w:trHeight w:val="188"/>
        </w:trPr>
        <w:tc>
          <w:tcPr>
            <w:tcW w:w="2551"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9B15BC" w:rsidRPr="001D37E7" w:rsidRDefault="009B15BC" w:rsidP="005B66CE">
            <w:pPr>
              <w:pStyle w:val="Zpat"/>
              <w:tabs>
                <w:tab w:val="clear" w:pos="4513"/>
              </w:tabs>
              <w:rPr>
                <w:rFonts w:ascii="Arial" w:hAnsi="Arial" w:cs="Arial"/>
                <w:sz w:val="20"/>
                <w:szCs w:val="20"/>
              </w:rPr>
            </w:pPr>
            <w:r w:rsidRPr="001D37E7">
              <w:rPr>
                <w:rFonts w:ascii="Arial" w:hAnsi="Arial" w:cs="Arial"/>
                <w:sz w:val="20"/>
                <w:szCs w:val="20"/>
              </w:rPr>
              <w:t>Neskladné</w:t>
            </w:r>
          </w:p>
        </w:tc>
        <w:tc>
          <w:tcPr>
            <w:tcW w:w="1135" w:type="dxa"/>
            <w:tcBorders>
              <w:top w:val="single" w:sz="12" w:space="0" w:color="auto"/>
              <w:left w:val="single" w:sz="12"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120,00</w:t>
            </w:r>
          </w:p>
        </w:tc>
        <w:tc>
          <w:tcPr>
            <w:tcW w:w="779" w:type="dxa"/>
            <w:tcBorders>
              <w:top w:val="single" w:sz="12" w:space="0" w:color="auto"/>
              <w:left w:val="single" w:sz="12" w:space="0" w:color="auto"/>
              <w:right w:val="single" w:sz="8" w:space="0" w:color="auto"/>
            </w:tcBorders>
            <w:shd w:val="clear" w:color="auto" w:fill="FFFFFF" w:themeFill="background1"/>
            <w:vAlign w:val="center"/>
          </w:tcPr>
          <w:p w:rsidR="009B15BC" w:rsidRPr="001D37E7" w:rsidRDefault="009B15BC" w:rsidP="00D90C41">
            <w:pPr>
              <w:pStyle w:val="Zpat"/>
              <w:tabs>
                <w:tab w:val="clear" w:pos="4513"/>
              </w:tabs>
              <w:ind w:left="-57"/>
              <w:jc w:val="center"/>
              <w:rPr>
                <w:rFonts w:ascii="Arial" w:hAnsi="Arial" w:cs="Arial"/>
                <w:sz w:val="20"/>
                <w:szCs w:val="20"/>
              </w:rPr>
            </w:pPr>
            <w:r w:rsidRPr="001D37E7">
              <w:rPr>
                <w:rFonts w:ascii="Arial" w:hAnsi="Arial" w:cs="Arial"/>
                <w:sz w:val="20"/>
                <w:szCs w:val="20"/>
              </w:rPr>
              <w:t>119,83</w:t>
            </w:r>
          </w:p>
        </w:tc>
        <w:tc>
          <w:tcPr>
            <w:tcW w:w="780" w:type="dxa"/>
            <w:tcBorders>
              <w:top w:val="single" w:sz="12" w:space="0" w:color="auto"/>
              <w:left w:val="single" w:sz="8" w:space="0" w:color="auto"/>
              <w:right w:val="single" w:sz="12" w:space="0" w:color="auto"/>
            </w:tcBorders>
            <w:shd w:val="clear" w:color="auto" w:fill="FFFFFF" w:themeFill="background1"/>
            <w:vAlign w:val="center"/>
          </w:tcPr>
          <w:p w:rsidR="009B15BC" w:rsidRPr="001D37E7" w:rsidRDefault="009B15BC" w:rsidP="00D90C41">
            <w:pPr>
              <w:pStyle w:val="Zpat"/>
              <w:tabs>
                <w:tab w:val="clear" w:pos="4513"/>
              </w:tabs>
              <w:jc w:val="center"/>
              <w:rPr>
                <w:rFonts w:ascii="Arial" w:hAnsi="Arial" w:cs="Arial"/>
                <w:b/>
                <w:sz w:val="20"/>
                <w:szCs w:val="20"/>
              </w:rPr>
            </w:pPr>
            <w:r w:rsidRPr="001D37E7">
              <w:rPr>
                <w:rFonts w:ascii="Arial" w:hAnsi="Arial" w:cs="Arial"/>
                <w:b/>
                <w:sz w:val="20"/>
                <w:szCs w:val="20"/>
              </w:rPr>
              <w:t>145,00</w:t>
            </w:r>
          </w:p>
        </w:tc>
        <w:tc>
          <w:tcPr>
            <w:tcW w:w="1135" w:type="dxa"/>
            <w:tcBorders>
              <w:top w:val="single" w:sz="12" w:space="0" w:color="auto"/>
              <w:left w:val="single" w:sz="12"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120,00</w:t>
            </w:r>
          </w:p>
        </w:tc>
        <w:tc>
          <w:tcPr>
            <w:tcW w:w="779" w:type="dxa"/>
            <w:tcBorders>
              <w:top w:val="single" w:sz="12" w:space="0" w:color="auto"/>
              <w:left w:val="single" w:sz="12" w:space="0" w:color="auto"/>
              <w:right w:val="single" w:sz="8" w:space="0" w:color="auto"/>
            </w:tcBorders>
            <w:shd w:val="clear" w:color="auto" w:fill="FFFFFF" w:themeFill="background1"/>
            <w:vAlign w:val="center"/>
          </w:tcPr>
          <w:p w:rsidR="009B15BC" w:rsidRPr="001D37E7" w:rsidRDefault="009B15BC" w:rsidP="00A77C48">
            <w:pPr>
              <w:pStyle w:val="Zpat"/>
              <w:tabs>
                <w:tab w:val="clear" w:pos="4513"/>
              </w:tabs>
              <w:ind w:left="-57"/>
              <w:jc w:val="center"/>
              <w:rPr>
                <w:rFonts w:ascii="Arial" w:hAnsi="Arial" w:cs="Arial"/>
                <w:sz w:val="20"/>
                <w:szCs w:val="20"/>
              </w:rPr>
            </w:pPr>
            <w:r w:rsidRPr="001D37E7">
              <w:rPr>
                <w:rFonts w:ascii="Arial" w:hAnsi="Arial" w:cs="Arial"/>
                <w:sz w:val="20"/>
                <w:szCs w:val="20"/>
              </w:rPr>
              <w:t>119,83</w:t>
            </w:r>
          </w:p>
        </w:tc>
        <w:tc>
          <w:tcPr>
            <w:tcW w:w="780" w:type="dxa"/>
            <w:tcBorders>
              <w:top w:val="single" w:sz="12" w:space="0" w:color="auto"/>
              <w:left w:val="single" w:sz="8" w:space="0" w:color="auto"/>
              <w:right w:val="single" w:sz="12" w:space="0" w:color="auto"/>
            </w:tcBorders>
            <w:shd w:val="clear" w:color="auto" w:fill="FFFFFF" w:themeFill="background1"/>
            <w:vAlign w:val="center"/>
          </w:tcPr>
          <w:p w:rsidR="009B15BC" w:rsidRPr="001D37E7" w:rsidRDefault="009B15BC" w:rsidP="00A77C48">
            <w:pPr>
              <w:pStyle w:val="Zpat"/>
              <w:tabs>
                <w:tab w:val="clear" w:pos="4513"/>
              </w:tabs>
              <w:jc w:val="center"/>
              <w:rPr>
                <w:rFonts w:ascii="Arial" w:hAnsi="Arial" w:cs="Arial"/>
                <w:b/>
                <w:sz w:val="20"/>
                <w:szCs w:val="20"/>
              </w:rPr>
            </w:pPr>
            <w:r w:rsidRPr="001D37E7">
              <w:rPr>
                <w:rFonts w:ascii="Arial" w:hAnsi="Arial" w:cs="Arial"/>
                <w:b/>
                <w:sz w:val="20"/>
                <w:szCs w:val="20"/>
              </w:rPr>
              <w:t>145,00</w:t>
            </w:r>
          </w:p>
        </w:tc>
        <w:tc>
          <w:tcPr>
            <w:tcW w:w="850" w:type="dxa"/>
            <w:tcBorders>
              <w:top w:val="single" w:sz="12" w:space="0" w:color="auto"/>
              <w:left w:val="single" w:sz="12" w:space="0" w:color="auto"/>
              <w:right w:val="single" w:sz="8"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851" w:type="dxa"/>
            <w:tcBorders>
              <w:top w:val="single" w:sz="12" w:space="0" w:color="auto"/>
              <w:left w:val="single" w:sz="8"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921" w:type="dxa"/>
            <w:tcBorders>
              <w:top w:val="single" w:sz="12" w:space="0" w:color="auto"/>
              <w:left w:val="single" w:sz="12" w:space="0" w:color="auto"/>
              <w:right w:val="single" w:sz="8" w:space="0" w:color="auto"/>
            </w:tcBorders>
            <w:shd w:val="clear" w:color="auto" w:fill="FFFFFF" w:themeFill="background1"/>
            <w:vAlign w:val="center"/>
          </w:tcPr>
          <w:p w:rsidR="009B15BC" w:rsidRPr="001D37E7" w:rsidRDefault="009B15BC" w:rsidP="00A77C48">
            <w:pPr>
              <w:pStyle w:val="Zpat"/>
              <w:tabs>
                <w:tab w:val="clear" w:pos="4513"/>
              </w:tabs>
              <w:ind w:left="-57"/>
              <w:jc w:val="center"/>
              <w:rPr>
                <w:rFonts w:ascii="Arial" w:hAnsi="Arial" w:cs="Arial"/>
                <w:sz w:val="20"/>
                <w:szCs w:val="20"/>
              </w:rPr>
            </w:pPr>
            <w:r w:rsidRPr="001D37E7">
              <w:rPr>
                <w:rFonts w:ascii="Arial" w:hAnsi="Arial" w:cs="Arial"/>
                <w:sz w:val="20"/>
                <w:szCs w:val="20"/>
              </w:rPr>
              <w:t>119,83</w:t>
            </w:r>
          </w:p>
        </w:tc>
        <w:tc>
          <w:tcPr>
            <w:tcW w:w="922" w:type="dxa"/>
            <w:tcBorders>
              <w:top w:val="single" w:sz="12" w:space="0" w:color="auto"/>
              <w:left w:val="single" w:sz="8" w:space="0" w:color="auto"/>
              <w:right w:val="single" w:sz="12" w:space="0" w:color="auto"/>
            </w:tcBorders>
            <w:shd w:val="clear" w:color="auto" w:fill="FFFFFF" w:themeFill="background1"/>
            <w:vAlign w:val="center"/>
          </w:tcPr>
          <w:p w:rsidR="009B15BC" w:rsidRPr="001D37E7" w:rsidRDefault="009B15BC" w:rsidP="00A77C48">
            <w:pPr>
              <w:pStyle w:val="Zpat"/>
              <w:tabs>
                <w:tab w:val="clear" w:pos="4513"/>
              </w:tabs>
              <w:jc w:val="center"/>
              <w:rPr>
                <w:rFonts w:ascii="Arial" w:hAnsi="Arial" w:cs="Arial"/>
                <w:b/>
                <w:sz w:val="20"/>
                <w:szCs w:val="20"/>
              </w:rPr>
            </w:pPr>
            <w:r w:rsidRPr="001D37E7">
              <w:rPr>
                <w:rFonts w:ascii="Arial" w:hAnsi="Arial" w:cs="Arial"/>
                <w:b/>
                <w:sz w:val="20"/>
                <w:szCs w:val="20"/>
              </w:rPr>
              <w:t>145,00</w:t>
            </w:r>
          </w:p>
        </w:tc>
      </w:tr>
      <w:tr w:rsidR="001D37E7" w:rsidRPr="001D37E7" w:rsidTr="00B53151">
        <w:trPr>
          <w:trHeight w:val="188"/>
        </w:trPr>
        <w:tc>
          <w:tcPr>
            <w:tcW w:w="255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57A28" w:rsidRPr="001D37E7" w:rsidRDefault="00457A28" w:rsidP="005B66CE">
            <w:pPr>
              <w:pStyle w:val="Zpat"/>
              <w:tabs>
                <w:tab w:val="clear" w:pos="4513"/>
              </w:tabs>
              <w:rPr>
                <w:rFonts w:ascii="Arial" w:hAnsi="Arial" w:cs="Arial"/>
                <w:sz w:val="20"/>
                <w:szCs w:val="20"/>
              </w:rPr>
            </w:pPr>
            <w:r w:rsidRPr="001D37E7">
              <w:rPr>
                <w:rFonts w:ascii="Arial" w:hAnsi="Arial" w:cs="Arial"/>
                <w:sz w:val="20"/>
                <w:szCs w:val="20"/>
              </w:rPr>
              <w:t>Křehký balík</w:t>
            </w:r>
          </w:p>
        </w:tc>
        <w:tc>
          <w:tcPr>
            <w:tcW w:w="11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57A28" w:rsidRPr="001D37E7" w:rsidRDefault="00457A28" w:rsidP="004C6C63">
            <w:pPr>
              <w:pStyle w:val="Zpat"/>
              <w:tabs>
                <w:tab w:val="clear" w:pos="4513"/>
              </w:tabs>
              <w:ind w:left="57"/>
              <w:jc w:val="center"/>
              <w:rPr>
                <w:rFonts w:ascii="Arial" w:hAnsi="Arial" w:cs="Arial"/>
                <w:sz w:val="20"/>
                <w:szCs w:val="20"/>
              </w:rPr>
            </w:pPr>
            <w:r w:rsidRPr="001D37E7">
              <w:rPr>
                <w:rFonts w:ascii="Arial" w:hAnsi="Arial" w:cs="Arial"/>
                <w:sz w:val="20"/>
                <w:szCs w:val="20"/>
              </w:rPr>
              <w:t>60,00</w:t>
            </w:r>
          </w:p>
        </w:tc>
        <w:tc>
          <w:tcPr>
            <w:tcW w:w="779"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457A28" w:rsidRPr="001D37E7" w:rsidRDefault="00457A28" w:rsidP="004C6C63">
            <w:pPr>
              <w:pStyle w:val="Zpat"/>
              <w:tabs>
                <w:tab w:val="clear" w:pos="4513"/>
              </w:tabs>
              <w:ind w:left="57"/>
              <w:jc w:val="center"/>
              <w:rPr>
                <w:rFonts w:ascii="Arial" w:hAnsi="Arial" w:cs="Arial"/>
                <w:sz w:val="20"/>
                <w:szCs w:val="20"/>
              </w:rPr>
            </w:pPr>
            <w:r w:rsidRPr="001D37E7">
              <w:rPr>
                <w:rFonts w:ascii="Arial" w:hAnsi="Arial" w:cs="Arial"/>
                <w:sz w:val="20"/>
                <w:szCs w:val="20"/>
              </w:rPr>
              <w:t>60,33</w:t>
            </w:r>
          </w:p>
        </w:tc>
        <w:tc>
          <w:tcPr>
            <w:tcW w:w="780"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457A28" w:rsidRPr="001D37E7" w:rsidRDefault="00457A28" w:rsidP="004C6C63">
            <w:pPr>
              <w:pStyle w:val="Zpat"/>
              <w:tabs>
                <w:tab w:val="clear" w:pos="4513"/>
              </w:tabs>
              <w:ind w:left="57"/>
              <w:jc w:val="center"/>
              <w:rPr>
                <w:rFonts w:ascii="Arial" w:hAnsi="Arial" w:cs="Arial"/>
                <w:b/>
                <w:sz w:val="20"/>
                <w:szCs w:val="20"/>
              </w:rPr>
            </w:pPr>
            <w:r w:rsidRPr="001D37E7">
              <w:rPr>
                <w:rFonts w:ascii="Arial" w:hAnsi="Arial" w:cs="Arial"/>
                <w:b/>
                <w:sz w:val="20"/>
                <w:szCs w:val="20"/>
              </w:rPr>
              <w:t>73,00</w:t>
            </w:r>
          </w:p>
        </w:tc>
        <w:tc>
          <w:tcPr>
            <w:tcW w:w="11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57A28" w:rsidRPr="001D37E7" w:rsidRDefault="00457A28" w:rsidP="00986CCB">
            <w:pPr>
              <w:pStyle w:val="Zpat"/>
              <w:tabs>
                <w:tab w:val="clear" w:pos="4513"/>
              </w:tabs>
              <w:ind w:left="57"/>
              <w:jc w:val="center"/>
              <w:rPr>
                <w:rFonts w:ascii="Arial" w:hAnsi="Arial" w:cs="Arial"/>
                <w:sz w:val="20"/>
                <w:szCs w:val="20"/>
              </w:rPr>
            </w:pPr>
            <w:r w:rsidRPr="001D37E7">
              <w:rPr>
                <w:rFonts w:ascii="Arial" w:hAnsi="Arial" w:cs="Arial"/>
                <w:sz w:val="20"/>
                <w:szCs w:val="20"/>
              </w:rPr>
              <w:t>60,00</w:t>
            </w:r>
          </w:p>
        </w:tc>
        <w:tc>
          <w:tcPr>
            <w:tcW w:w="779"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457A28" w:rsidRPr="001D37E7" w:rsidRDefault="00457A28" w:rsidP="00986CCB">
            <w:pPr>
              <w:pStyle w:val="Zpat"/>
              <w:tabs>
                <w:tab w:val="clear" w:pos="4513"/>
              </w:tabs>
              <w:ind w:left="57"/>
              <w:jc w:val="center"/>
              <w:rPr>
                <w:rFonts w:ascii="Arial" w:hAnsi="Arial" w:cs="Arial"/>
                <w:sz w:val="20"/>
                <w:szCs w:val="20"/>
              </w:rPr>
            </w:pPr>
            <w:r w:rsidRPr="001D37E7">
              <w:rPr>
                <w:rFonts w:ascii="Arial" w:hAnsi="Arial" w:cs="Arial"/>
                <w:sz w:val="20"/>
                <w:szCs w:val="20"/>
              </w:rPr>
              <w:t>60,33</w:t>
            </w:r>
          </w:p>
        </w:tc>
        <w:tc>
          <w:tcPr>
            <w:tcW w:w="780"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457A28" w:rsidRPr="001D37E7" w:rsidRDefault="00457A28" w:rsidP="00986CCB">
            <w:pPr>
              <w:pStyle w:val="Zpat"/>
              <w:tabs>
                <w:tab w:val="clear" w:pos="4513"/>
              </w:tabs>
              <w:ind w:left="57"/>
              <w:jc w:val="center"/>
              <w:rPr>
                <w:rFonts w:ascii="Arial" w:hAnsi="Arial" w:cs="Arial"/>
                <w:b/>
                <w:sz w:val="20"/>
                <w:szCs w:val="20"/>
              </w:rPr>
            </w:pPr>
            <w:r w:rsidRPr="001D37E7">
              <w:rPr>
                <w:rFonts w:ascii="Arial" w:hAnsi="Arial" w:cs="Arial"/>
                <w:b/>
                <w:sz w:val="20"/>
                <w:szCs w:val="20"/>
              </w:rPr>
              <w:t>73,00</w:t>
            </w:r>
          </w:p>
        </w:tc>
        <w:tc>
          <w:tcPr>
            <w:tcW w:w="850"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457A28" w:rsidRPr="001D37E7" w:rsidRDefault="00457A28"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851"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457A28" w:rsidRPr="001D37E7" w:rsidRDefault="00457A28"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921"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457A28" w:rsidRPr="001D37E7" w:rsidRDefault="00457A28"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922"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457A28" w:rsidRPr="001D37E7" w:rsidRDefault="00457A28"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r>
      <w:tr w:rsidR="001D37E7" w:rsidRPr="001D37E7" w:rsidTr="00B53151">
        <w:trPr>
          <w:trHeight w:val="188"/>
        </w:trPr>
        <w:tc>
          <w:tcPr>
            <w:tcW w:w="2551"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57A28" w:rsidRPr="001D37E7" w:rsidRDefault="00457A28" w:rsidP="005B66CE">
            <w:pPr>
              <w:pStyle w:val="Zpat"/>
              <w:tabs>
                <w:tab w:val="clear" w:pos="4513"/>
              </w:tabs>
              <w:rPr>
                <w:rFonts w:ascii="Arial" w:hAnsi="Arial" w:cs="Arial"/>
                <w:sz w:val="18"/>
                <w:szCs w:val="18"/>
              </w:rPr>
            </w:pPr>
            <w:r w:rsidRPr="001D37E7">
              <w:rPr>
                <w:rFonts w:ascii="Arial" w:hAnsi="Arial" w:cs="Arial"/>
                <w:sz w:val="18"/>
                <w:szCs w:val="18"/>
              </w:rPr>
              <w:t>Udaná cena</w:t>
            </w:r>
          </w:p>
          <w:p w:rsidR="00457A28" w:rsidRPr="001D37E7" w:rsidRDefault="00457A28" w:rsidP="005B66CE">
            <w:pPr>
              <w:pStyle w:val="Zpat"/>
              <w:tabs>
                <w:tab w:val="clear" w:pos="4513"/>
              </w:tabs>
              <w:rPr>
                <w:rFonts w:ascii="Arial" w:hAnsi="Arial" w:cs="Arial"/>
                <w:sz w:val="18"/>
                <w:szCs w:val="18"/>
              </w:rPr>
            </w:pPr>
            <w:r w:rsidRPr="001D37E7">
              <w:rPr>
                <w:rFonts w:ascii="Arial" w:hAnsi="Arial" w:cs="Arial"/>
                <w:sz w:val="18"/>
                <w:szCs w:val="18"/>
              </w:rPr>
              <w:t>Kromě ostatních cen za Obchodní balík za každých započatých 1 000 Kč Udané ceny</w:t>
            </w:r>
          </w:p>
        </w:tc>
        <w:tc>
          <w:tcPr>
            <w:tcW w:w="11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57A28" w:rsidRPr="001D37E7" w:rsidRDefault="00457A28"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79"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457A28" w:rsidRPr="001D37E7" w:rsidRDefault="00457A28" w:rsidP="008F3039">
            <w:pPr>
              <w:pStyle w:val="Zpat"/>
              <w:tabs>
                <w:tab w:val="clear" w:pos="4513"/>
              </w:tabs>
              <w:ind w:left="-57"/>
              <w:jc w:val="center"/>
              <w:rPr>
                <w:rFonts w:ascii="Arial" w:hAnsi="Arial" w:cs="Arial"/>
                <w:sz w:val="20"/>
                <w:szCs w:val="20"/>
              </w:rPr>
            </w:pPr>
            <w:r w:rsidRPr="001D37E7">
              <w:rPr>
                <w:rFonts w:ascii="Arial" w:hAnsi="Arial" w:cs="Arial"/>
                <w:sz w:val="20"/>
                <w:szCs w:val="20"/>
              </w:rPr>
              <w:t>-</w:t>
            </w:r>
          </w:p>
        </w:tc>
        <w:tc>
          <w:tcPr>
            <w:tcW w:w="780"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457A28" w:rsidRPr="001D37E7" w:rsidRDefault="00457A28"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11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57A28" w:rsidRPr="001D37E7" w:rsidRDefault="00457A28"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79"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457A28" w:rsidRPr="001D37E7" w:rsidRDefault="00457A28" w:rsidP="005B66CE">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80"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457A28" w:rsidRPr="001D37E7" w:rsidRDefault="00457A28"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850"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457A28" w:rsidRPr="001D37E7" w:rsidRDefault="00457A28"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851"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457A28" w:rsidRPr="001D37E7" w:rsidRDefault="00457A28"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921"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457A28" w:rsidRPr="001D37E7" w:rsidRDefault="00457A28" w:rsidP="00D90C41">
            <w:pPr>
              <w:pStyle w:val="Zpat"/>
              <w:tabs>
                <w:tab w:val="clear" w:pos="4513"/>
              </w:tabs>
              <w:jc w:val="center"/>
              <w:rPr>
                <w:rFonts w:ascii="Arial" w:hAnsi="Arial" w:cs="Arial"/>
                <w:sz w:val="20"/>
                <w:szCs w:val="20"/>
              </w:rPr>
            </w:pPr>
            <w:r w:rsidRPr="001D37E7">
              <w:rPr>
                <w:rFonts w:ascii="Arial" w:hAnsi="Arial" w:cs="Arial"/>
                <w:sz w:val="20"/>
                <w:szCs w:val="20"/>
              </w:rPr>
              <w:t>3,31</w:t>
            </w:r>
          </w:p>
        </w:tc>
        <w:tc>
          <w:tcPr>
            <w:tcW w:w="922"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457A28" w:rsidRPr="001D37E7" w:rsidRDefault="00457A28" w:rsidP="008F3039">
            <w:pPr>
              <w:pStyle w:val="Zpat"/>
              <w:tabs>
                <w:tab w:val="clear" w:pos="4513"/>
              </w:tabs>
              <w:jc w:val="center"/>
              <w:rPr>
                <w:rFonts w:ascii="Arial" w:hAnsi="Arial" w:cs="Arial"/>
                <w:b/>
                <w:sz w:val="20"/>
                <w:szCs w:val="20"/>
              </w:rPr>
            </w:pPr>
            <w:r w:rsidRPr="001D37E7">
              <w:rPr>
                <w:rFonts w:ascii="Arial" w:hAnsi="Arial" w:cs="Arial"/>
                <w:b/>
                <w:sz w:val="20"/>
                <w:szCs w:val="20"/>
              </w:rPr>
              <w:t>4,00</w:t>
            </w:r>
          </w:p>
        </w:tc>
      </w:tr>
      <w:tr w:rsidR="001D37E7" w:rsidRPr="001D37E7" w:rsidTr="00B53151">
        <w:trPr>
          <w:trHeight w:val="188"/>
        </w:trPr>
        <w:tc>
          <w:tcPr>
            <w:tcW w:w="2551"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F2EAB" w:rsidRPr="001D37E7" w:rsidRDefault="000F2EAB" w:rsidP="005B66CE">
            <w:pPr>
              <w:pStyle w:val="Zpat"/>
              <w:tabs>
                <w:tab w:val="clear" w:pos="4513"/>
              </w:tabs>
              <w:rPr>
                <w:rFonts w:ascii="Arial" w:hAnsi="Arial" w:cs="Arial"/>
                <w:sz w:val="18"/>
                <w:szCs w:val="18"/>
              </w:rPr>
            </w:pPr>
            <w:r w:rsidRPr="001D37E7">
              <w:rPr>
                <w:rFonts w:ascii="Arial" w:hAnsi="Arial" w:cs="Arial"/>
                <w:sz w:val="18"/>
                <w:szCs w:val="18"/>
              </w:rPr>
              <w:t>Převzetí zásilky EMS u odesílatele</w:t>
            </w:r>
          </w:p>
        </w:tc>
        <w:tc>
          <w:tcPr>
            <w:tcW w:w="11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0F2EAB" w:rsidRPr="001D37E7" w:rsidRDefault="00BB3409"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79"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F2EAB" w:rsidRPr="001D37E7" w:rsidRDefault="00BB3409" w:rsidP="008F3039">
            <w:pPr>
              <w:pStyle w:val="Zpat"/>
              <w:tabs>
                <w:tab w:val="clear" w:pos="4513"/>
              </w:tabs>
              <w:ind w:left="-57"/>
              <w:jc w:val="center"/>
              <w:rPr>
                <w:rFonts w:ascii="Arial" w:hAnsi="Arial" w:cs="Arial"/>
                <w:sz w:val="20"/>
                <w:szCs w:val="20"/>
              </w:rPr>
            </w:pPr>
            <w:r w:rsidRPr="001D37E7">
              <w:rPr>
                <w:rFonts w:ascii="Arial" w:hAnsi="Arial" w:cs="Arial"/>
                <w:sz w:val="20"/>
                <w:szCs w:val="20"/>
              </w:rPr>
              <w:t>-</w:t>
            </w:r>
          </w:p>
        </w:tc>
        <w:tc>
          <w:tcPr>
            <w:tcW w:w="780"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F2EAB" w:rsidRPr="001D37E7" w:rsidRDefault="00BB3409"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11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0F2EAB" w:rsidRPr="001D37E7" w:rsidRDefault="00BB3409"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79"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F2EAB" w:rsidRPr="001D37E7" w:rsidRDefault="00BB3409" w:rsidP="005B66CE">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80"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F2EAB" w:rsidRPr="001D37E7" w:rsidRDefault="00BB3409"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850"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F2EAB" w:rsidRPr="001D37E7" w:rsidRDefault="00BB3409" w:rsidP="008F3039">
            <w:pPr>
              <w:pStyle w:val="Zpat"/>
              <w:tabs>
                <w:tab w:val="clear" w:pos="4513"/>
              </w:tabs>
              <w:jc w:val="center"/>
              <w:rPr>
                <w:rFonts w:ascii="Arial" w:hAnsi="Arial" w:cs="Arial"/>
                <w:sz w:val="20"/>
                <w:szCs w:val="20"/>
              </w:rPr>
            </w:pPr>
            <w:r w:rsidRPr="001D37E7">
              <w:rPr>
                <w:rFonts w:ascii="Arial" w:hAnsi="Arial" w:cs="Arial"/>
                <w:sz w:val="20"/>
                <w:szCs w:val="20"/>
              </w:rPr>
              <w:t>80,16</w:t>
            </w:r>
          </w:p>
        </w:tc>
        <w:tc>
          <w:tcPr>
            <w:tcW w:w="851"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F2EAB" w:rsidRPr="001D37E7" w:rsidRDefault="00BB3409" w:rsidP="008F3039">
            <w:pPr>
              <w:pStyle w:val="Zpat"/>
              <w:tabs>
                <w:tab w:val="clear" w:pos="4513"/>
              </w:tabs>
              <w:jc w:val="center"/>
              <w:rPr>
                <w:rFonts w:ascii="Arial" w:hAnsi="Arial" w:cs="Arial"/>
                <w:b/>
                <w:sz w:val="20"/>
                <w:szCs w:val="20"/>
              </w:rPr>
            </w:pPr>
            <w:r w:rsidRPr="001D37E7">
              <w:rPr>
                <w:rFonts w:ascii="Arial" w:hAnsi="Arial" w:cs="Arial"/>
                <w:b/>
                <w:sz w:val="20"/>
                <w:szCs w:val="20"/>
              </w:rPr>
              <w:t>97,00</w:t>
            </w:r>
          </w:p>
        </w:tc>
        <w:tc>
          <w:tcPr>
            <w:tcW w:w="921"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F2EAB" w:rsidRPr="001D37E7" w:rsidRDefault="000F2EAB" w:rsidP="00D90C41">
            <w:pPr>
              <w:pStyle w:val="Zpat"/>
              <w:tabs>
                <w:tab w:val="clear" w:pos="4513"/>
              </w:tabs>
              <w:jc w:val="center"/>
              <w:rPr>
                <w:rFonts w:ascii="Arial" w:hAnsi="Arial" w:cs="Arial"/>
                <w:sz w:val="20"/>
                <w:szCs w:val="20"/>
              </w:rPr>
            </w:pPr>
          </w:p>
        </w:tc>
        <w:tc>
          <w:tcPr>
            <w:tcW w:w="922"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F2EAB" w:rsidRPr="001D37E7" w:rsidRDefault="000F2EAB" w:rsidP="008F3039">
            <w:pPr>
              <w:pStyle w:val="Zpat"/>
              <w:tabs>
                <w:tab w:val="clear" w:pos="4513"/>
              </w:tabs>
              <w:jc w:val="center"/>
              <w:rPr>
                <w:rFonts w:ascii="Arial" w:hAnsi="Arial" w:cs="Arial"/>
                <w:b/>
                <w:sz w:val="20"/>
                <w:szCs w:val="20"/>
              </w:rPr>
            </w:pPr>
          </w:p>
        </w:tc>
      </w:tr>
      <w:tr w:rsidR="001D37E7" w:rsidRPr="001D37E7" w:rsidTr="00B53151">
        <w:trPr>
          <w:trHeight w:val="188"/>
        </w:trPr>
        <w:tc>
          <w:tcPr>
            <w:tcW w:w="11483" w:type="dxa"/>
            <w:gridSpan w:val="11"/>
            <w:tcBorders>
              <w:top w:val="single" w:sz="12" w:space="0" w:color="auto"/>
              <w:left w:val="single" w:sz="12" w:space="0" w:color="auto"/>
              <w:right w:val="single" w:sz="12" w:space="0" w:color="auto"/>
            </w:tcBorders>
            <w:shd w:val="clear" w:color="auto" w:fill="FFFFFF" w:themeFill="background1"/>
          </w:tcPr>
          <w:p w:rsidR="00457A28" w:rsidRPr="001D37E7" w:rsidRDefault="00457A28" w:rsidP="00B253C8">
            <w:pPr>
              <w:pStyle w:val="Zpat"/>
              <w:tabs>
                <w:tab w:val="clear" w:pos="4513"/>
              </w:tabs>
              <w:rPr>
                <w:rFonts w:ascii="Arial" w:hAnsi="Arial" w:cs="Arial"/>
                <w:b/>
                <w:sz w:val="20"/>
                <w:szCs w:val="20"/>
              </w:rPr>
            </w:pPr>
            <w:r w:rsidRPr="001D37E7">
              <w:rPr>
                <w:rFonts w:ascii="Arial" w:hAnsi="Arial" w:cs="Arial"/>
                <w:b/>
                <w:sz w:val="18"/>
                <w:szCs w:val="18"/>
              </w:rPr>
              <w:t>Převzetí zásilky Obchodní balík do zahraničí, Balík na poštu, Balík Do ruky, Balík Expres u Odesílatele – svoz, sběrná jízda</w:t>
            </w:r>
            <w:r w:rsidR="007E495B" w:rsidRPr="001D37E7">
              <w:rPr>
                <w:rFonts w:ascii="Arial" w:hAnsi="Arial" w:cs="Arial"/>
                <w:b/>
                <w:sz w:val="18"/>
                <w:szCs w:val="18"/>
              </w:rPr>
              <w:t xml:space="preserve"> na základě smluvního vztahu</w:t>
            </w:r>
            <w:r w:rsidRPr="001D37E7">
              <w:rPr>
                <w:rFonts w:ascii="Arial" w:hAnsi="Arial" w:cs="Arial"/>
                <w:b/>
                <w:sz w:val="18"/>
                <w:szCs w:val="18"/>
              </w:rPr>
              <w:t>:</w:t>
            </w:r>
          </w:p>
        </w:tc>
      </w:tr>
      <w:tr w:rsidR="001D37E7" w:rsidRPr="001D37E7" w:rsidTr="009B15BC">
        <w:trPr>
          <w:trHeight w:val="188"/>
        </w:trPr>
        <w:tc>
          <w:tcPr>
            <w:tcW w:w="2551" w:type="dxa"/>
            <w:tcBorders>
              <w:left w:val="single" w:sz="12" w:space="0" w:color="auto"/>
              <w:right w:val="single" w:sz="12" w:space="0" w:color="auto"/>
            </w:tcBorders>
            <w:shd w:val="clear" w:color="auto" w:fill="FFFFFF" w:themeFill="background1"/>
          </w:tcPr>
          <w:p w:rsidR="00457A28" w:rsidRPr="001D37E7" w:rsidRDefault="00457A28" w:rsidP="005B66CE">
            <w:pPr>
              <w:pStyle w:val="Zpat"/>
              <w:tabs>
                <w:tab w:val="clear" w:pos="4513"/>
              </w:tabs>
              <w:rPr>
                <w:rFonts w:ascii="Arial" w:hAnsi="Arial" w:cs="Arial"/>
                <w:sz w:val="18"/>
                <w:szCs w:val="18"/>
              </w:rPr>
            </w:pPr>
            <w:r w:rsidRPr="001D37E7">
              <w:rPr>
                <w:rFonts w:ascii="Arial" w:hAnsi="Arial" w:cs="Arial"/>
                <w:sz w:val="18"/>
                <w:szCs w:val="18"/>
              </w:rPr>
              <w:t>Podání Obchodních balíků do zahraničí za měsíc:</w:t>
            </w:r>
          </w:p>
        </w:tc>
        <w:tc>
          <w:tcPr>
            <w:tcW w:w="8932" w:type="dxa"/>
            <w:gridSpan w:val="10"/>
            <w:tcBorders>
              <w:left w:val="single" w:sz="12" w:space="0" w:color="auto"/>
              <w:right w:val="single" w:sz="12" w:space="0" w:color="auto"/>
            </w:tcBorders>
            <w:shd w:val="clear" w:color="auto" w:fill="FFFFFF" w:themeFill="background1"/>
            <w:vAlign w:val="center"/>
          </w:tcPr>
          <w:p w:rsidR="00457A28" w:rsidRPr="001D37E7" w:rsidRDefault="00457A28" w:rsidP="008F3039">
            <w:pPr>
              <w:pStyle w:val="Zpat"/>
              <w:tabs>
                <w:tab w:val="clear" w:pos="4513"/>
              </w:tabs>
              <w:jc w:val="center"/>
              <w:rPr>
                <w:rFonts w:ascii="Arial" w:hAnsi="Arial" w:cs="Arial"/>
                <w:b/>
                <w:sz w:val="20"/>
                <w:szCs w:val="20"/>
              </w:rPr>
            </w:pPr>
          </w:p>
        </w:tc>
      </w:tr>
      <w:tr w:rsidR="001D37E7" w:rsidRPr="001D37E7" w:rsidTr="009B15BC">
        <w:trPr>
          <w:trHeight w:val="188"/>
        </w:trPr>
        <w:tc>
          <w:tcPr>
            <w:tcW w:w="2551" w:type="dxa"/>
            <w:tcBorders>
              <w:left w:val="single" w:sz="12" w:space="0" w:color="auto"/>
              <w:right w:val="single" w:sz="12" w:space="0" w:color="auto"/>
            </w:tcBorders>
            <w:shd w:val="clear" w:color="auto" w:fill="FFFFFF" w:themeFill="background1"/>
          </w:tcPr>
          <w:p w:rsidR="00457A28" w:rsidRPr="001D37E7" w:rsidRDefault="00457A28" w:rsidP="005B66CE">
            <w:pPr>
              <w:pStyle w:val="Zpat"/>
              <w:tabs>
                <w:tab w:val="clear" w:pos="4513"/>
              </w:tabs>
              <w:rPr>
                <w:rFonts w:ascii="Arial" w:hAnsi="Arial" w:cs="Arial"/>
                <w:sz w:val="18"/>
                <w:szCs w:val="18"/>
              </w:rPr>
            </w:pPr>
            <w:r w:rsidRPr="001D37E7">
              <w:rPr>
                <w:rFonts w:ascii="Arial" w:hAnsi="Arial" w:cs="Arial"/>
                <w:sz w:val="18"/>
                <w:szCs w:val="18"/>
              </w:rPr>
              <w:t>1 20 ks</w:t>
            </w:r>
          </w:p>
        </w:tc>
        <w:tc>
          <w:tcPr>
            <w:tcW w:w="1135" w:type="dxa"/>
            <w:tcBorders>
              <w:left w:val="single" w:sz="12" w:space="0" w:color="auto"/>
              <w:right w:val="single" w:sz="12" w:space="0" w:color="auto"/>
            </w:tcBorders>
            <w:shd w:val="clear" w:color="auto" w:fill="FFFFFF" w:themeFill="background1"/>
            <w:vAlign w:val="center"/>
          </w:tcPr>
          <w:p w:rsidR="00457A28" w:rsidRPr="001D37E7" w:rsidRDefault="00457A28"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79" w:type="dxa"/>
            <w:tcBorders>
              <w:left w:val="single" w:sz="12" w:space="0" w:color="auto"/>
              <w:right w:val="single" w:sz="8" w:space="0" w:color="auto"/>
            </w:tcBorders>
            <w:shd w:val="clear" w:color="auto" w:fill="FFFFFF" w:themeFill="background1"/>
            <w:vAlign w:val="center"/>
          </w:tcPr>
          <w:p w:rsidR="00457A28" w:rsidRPr="001D37E7" w:rsidRDefault="00457A28" w:rsidP="00C72702">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80" w:type="dxa"/>
            <w:tcBorders>
              <w:left w:val="single" w:sz="8" w:space="0" w:color="auto"/>
              <w:right w:val="single" w:sz="12" w:space="0" w:color="auto"/>
            </w:tcBorders>
            <w:shd w:val="clear" w:color="auto" w:fill="FFFFFF" w:themeFill="background1"/>
            <w:vAlign w:val="center"/>
          </w:tcPr>
          <w:p w:rsidR="00457A28" w:rsidRPr="001D37E7" w:rsidRDefault="00457A28"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1135" w:type="dxa"/>
            <w:tcBorders>
              <w:left w:val="single" w:sz="12" w:space="0" w:color="auto"/>
              <w:right w:val="single" w:sz="12" w:space="0" w:color="auto"/>
            </w:tcBorders>
            <w:shd w:val="clear" w:color="auto" w:fill="FFFFFF" w:themeFill="background1"/>
            <w:vAlign w:val="center"/>
          </w:tcPr>
          <w:p w:rsidR="00457A28" w:rsidRPr="001D37E7" w:rsidRDefault="00457A28" w:rsidP="00C72702">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79" w:type="dxa"/>
            <w:tcBorders>
              <w:left w:val="single" w:sz="12" w:space="0" w:color="auto"/>
              <w:right w:val="single" w:sz="8" w:space="0" w:color="auto"/>
            </w:tcBorders>
            <w:shd w:val="clear" w:color="auto" w:fill="FFFFFF" w:themeFill="background1"/>
            <w:vAlign w:val="center"/>
          </w:tcPr>
          <w:p w:rsidR="00457A28" w:rsidRPr="001D37E7" w:rsidRDefault="00457A28" w:rsidP="00C72702">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80" w:type="dxa"/>
            <w:tcBorders>
              <w:left w:val="single" w:sz="8" w:space="0" w:color="auto"/>
              <w:right w:val="single" w:sz="12" w:space="0" w:color="auto"/>
            </w:tcBorders>
            <w:shd w:val="clear" w:color="auto" w:fill="FFFFFF" w:themeFill="background1"/>
            <w:vAlign w:val="center"/>
          </w:tcPr>
          <w:p w:rsidR="00457A28" w:rsidRPr="001D37E7" w:rsidRDefault="00457A28" w:rsidP="00C72702">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850" w:type="dxa"/>
            <w:tcBorders>
              <w:left w:val="single" w:sz="12" w:space="0" w:color="auto"/>
              <w:right w:val="single" w:sz="8" w:space="0" w:color="auto"/>
            </w:tcBorders>
            <w:shd w:val="clear" w:color="auto" w:fill="FFFFFF" w:themeFill="background1"/>
            <w:vAlign w:val="center"/>
          </w:tcPr>
          <w:p w:rsidR="00457A28" w:rsidRPr="001D37E7" w:rsidRDefault="00457A28" w:rsidP="00C72702">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851" w:type="dxa"/>
            <w:tcBorders>
              <w:left w:val="single" w:sz="8" w:space="0" w:color="auto"/>
              <w:right w:val="single" w:sz="12" w:space="0" w:color="auto"/>
            </w:tcBorders>
            <w:shd w:val="clear" w:color="auto" w:fill="FFFFFF" w:themeFill="background1"/>
            <w:vAlign w:val="center"/>
          </w:tcPr>
          <w:p w:rsidR="00457A28" w:rsidRPr="001D37E7" w:rsidRDefault="00457A28" w:rsidP="00C72702">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921" w:type="dxa"/>
            <w:tcBorders>
              <w:left w:val="single" w:sz="12" w:space="0" w:color="auto"/>
              <w:right w:val="single" w:sz="8" w:space="0" w:color="auto"/>
            </w:tcBorders>
            <w:shd w:val="clear" w:color="auto" w:fill="FFFFFF" w:themeFill="background1"/>
            <w:vAlign w:val="center"/>
          </w:tcPr>
          <w:p w:rsidR="00457A28" w:rsidRPr="001D37E7" w:rsidRDefault="00457A28" w:rsidP="008F3039">
            <w:pPr>
              <w:pStyle w:val="Zpat"/>
              <w:tabs>
                <w:tab w:val="clear" w:pos="4513"/>
              </w:tabs>
              <w:jc w:val="center"/>
              <w:rPr>
                <w:rFonts w:ascii="Arial" w:hAnsi="Arial" w:cs="Arial"/>
                <w:sz w:val="20"/>
                <w:szCs w:val="20"/>
              </w:rPr>
            </w:pPr>
            <w:r w:rsidRPr="001D37E7">
              <w:rPr>
                <w:rFonts w:ascii="Arial" w:hAnsi="Arial" w:cs="Arial"/>
                <w:sz w:val="20"/>
                <w:szCs w:val="20"/>
              </w:rPr>
              <w:t>39,67</w:t>
            </w:r>
          </w:p>
        </w:tc>
        <w:tc>
          <w:tcPr>
            <w:tcW w:w="922" w:type="dxa"/>
            <w:tcBorders>
              <w:left w:val="single" w:sz="8" w:space="0" w:color="auto"/>
              <w:right w:val="single" w:sz="12" w:space="0" w:color="auto"/>
            </w:tcBorders>
            <w:shd w:val="clear" w:color="auto" w:fill="FFFFFF" w:themeFill="background1"/>
            <w:vAlign w:val="center"/>
          </w:tcPr>
          <w:p w:rsidR="00457A28" w:rsidRPr="001D37E7" w:rsidRDefault="00457A28" w:rsidP="008F3039">
            <w:pPr>
              <w:pStyle w:val="Zpat"/>
              <w:tabs>
                <w:tab w:val="clear" w:pos="4513"/>
              </w:tabs>
              <w:jc w:val="center"/>
              <w:rPr>
                <w:rFonts w:ascii="Arial" w:hAnsi="Arial" w:cs="Arial"/>
                <w:b/>
                <w:sz w:val="20"/>
                <w:szCs w:val="20"/>
              </w:rPr>
            </w:pPr>
            <w:r w:rsidRPr="001D37E7">
              <w:rPr>
                <w:rFonts w:ascii="Arial" w:hAnsi="Arial" w:cs="Arial"/>
                <w:b/>
                <w:sz w:val="20"/>
                <w:szCs w:val="20"/>
              </w:rPr>
              <w:t>48,00</w:t>
            </w:r>
          </w:p>
        </w:tc>
      </w:tr>
      <w:tr w:rsidR="001D37E7" w:rsidRPr="001D37E7" w:rsidTr="009B15BC">
        <w:trPr>
          <w:trHeight w:val="188"/>
        </w:trPr>
        <w:tc>
          <w:tcPr>
            <w:tcW w:w="2551" w:type="dxa"/>
            <w:tcBorders>
              <w:left w:val="single" w:sz="12" w:space="0" w:color="auto"/>
              <w:right w:val="single" w:sz="12" w:space="0" w:color="auto"/>
            </w:tcBorders>
            <w:shd w:val="clear" w:color="auto" w:fill="FFFFFF" w:themeFill="background1"/>
          </w:tcPr>
          <w:p w:rsidR="00457A28" w:rsidRPr="001D37E7" w:rsidRDefault="00457A28" w:rsidP="005B66CE">
            <w:pPr>
              <w:pStyle w:val="Zpat"/>
              <w:tabs>
                <w:tab w:val="clear" w:pos="4513"/>
              </w:tabs>
              <w:rPr>
                <w:rFonts w:ascii="Arial" w:hAnsi="Arial" w:cs="Arial"/>
                <w:sz w:val="18"/>
                <w:szCs w:val="18"/>
              </w:rPr>
            </w:pPr>
            <w:r w:rsidRPr="001D37E7">
              <w:rPr>
                <w:rFonts w:ascii="Arial" w:hAnsi="Arial" w:cs="Arial"/>
                <w:sz w:val="18"/>
                <w:szCs w:val="18"/>
              </w:rPr>
              <w:t>21 – 40 ks</w:t>
            </w:r>
          </w:p>
        </w:tc>
        <w:tc>
          <w:tcPr>
            <w:tcW w:w="1135" w:type="dxa"/>
            <w:tcBorders>
              <w:left w:val="single" w:sz="12" w:space="0" w:color="auto"/>
              <w:right w:val="single" w:sz="12" w:space="0" w:color="auto"/>
            </w:tcBorders>
            <w:shd w:val="clear" w:color="auto" w:fill="FFFFFF" w:themeFill="background1"/>
            <w:vAlign w:val="center"/>
          </w:tcPr>
          <w:p w:rsidR="00457A28" w:rsidRPr="001D37E7" w:rsidRDefault="00457A28"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79" w:type="dxa"/>
            <w:tcBorders>
              <w:left w:val="single" w:sz="12" w:space="0" w:color="auto"/>
              <w:right w:val="single" w:sz="8" w:space="0" w:color="auto"/>
            </w:tcBorders>
            <w:shd w:val="clear" w:color="auto" w:fill="FFFFFF" w:themeFill="background1"/>
            <w:vAlign w:val="center"/>
          </w:tcPr>
          <w:p w:rsidR="00457A28" w:rsidRPr="001D37E7" w:rsidRDefault="00457A28" w:rsidP="00C72702">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80" w:type="dxa"/>
            <w:tcBorders>
              <w:left w:val="single" w:sz="8" w:space="0" w:color="auto"/>
              <w:right w:val="single" w:sz="12" w:space="0" w:color="auto"/>
            </w:tcBorders>
            <w:shd w:val="clear" w:color="auto" w:fill="FFFFFF" w:themeFill="background1"/>
            <w:vAlign w:val="center"/>
          </w:tcPr>
          <w:p w:rsidR="00457A28" w:rsidRPr="001D37E7" w:rsidRDefault="00457A28"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1135" w:type="dxa"/>
            <w:tcBorders>
              <w:left w:val="single" w:sz="12" w:space="0" w:color="auto"/>
              <w:right w:val="single" w:sz="12" w:space="0" w:color="auto"/>
            </w:tcBorders>
            <w:shd w:val="clear" w:color="auto" w:fill="FFFFFF" w:themeFill="background1"/>
            <w:vAlign w:val="center"/>
          </w:tcPr>
          <w:p w:rsidR="00457A28" w:rsidRPr="001D37E7" w:rsidRDefault="00457A28" w:rsidP="00C72702">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79" w:type="dxa"/>
            <w:tcBorders>
              <w:left w:val="single" w:sz="12" w:space="0" w:color="auto"/>
              <w:right w:val="single" w:sz="8" w:space="0" w:color="auto"/>
            </w:tcBorders>
            <w:shd w:val="clear" w:color="auto" w:fill="FFFFFF" w:themeFill="background1"/>
            <w:vAlign w:val="center"/>
          </w:tcPr>
          <w:p w:rsidR="00457A28" w:rsidRPr="001D37E7" w:rsidRDefault="00457A28" w:rsidP="00C72702">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80" w:type="dxa"/>
            <w:tcBorders>
              <w:left w:val="single" w:sz="8" w:space="0" w:color="auto"/>
              <w:right w:val="single" w:sz="12" w:space="0" w:color="auto"/>
            </w:tcBorders>
            <w:shd w:val="clear" w:color="auto" w:fill="FFFFFF" w:themeFill="background1"/>
            <w:vAlign w:val="center"/>
          </w:tcPr>
          <w:p w:rsidR="00457A28" w:rsidRPr="001D37E7" w:rsidRDefault="00457A28" w:rsidP="00C72702">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850" w:type="dxa"/>
            <w:tcBorders>
              <w:left w:val="single" w:sz="12" w:space="0" w:color="auto"/>
              <w:right w:val="single" w:sz="8" w:space="0" w:color="auto"/>
            </w:tcBorders>
            <w:shd w:val="clear" w:color="auto" w:fill="FFFFFF" w:themeFill="background1"/>
            <w:vAlign w:val="center"/>
          </w:tcPr>
          <w:p w:rsidR="00457A28" w:rsidRPr="001D37E7" w:rsidRDefault="00457A28" w:rsidP="00C72702">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851" w:type="dxa"/>
            <w:tcBorders>
              <w:left w:val="single" w:sz="8" w:space="0" w:color="auto"/>
              <w:right w:val="single" w:sz="12" w:space="0" w:color="auto"/>
            </w:tcBorders>
            <w:shd w:val="clear" w:color="auto" w:fill="FFFFFF" w:themeFill="background1"/>
            <w:vAlign w:val="center"/>
          </w:tcPr>
          <w:p w:rsidR="00457A28" w:rsidRPr="001D37E7" w:rsidRDefault="00457A28" w:rsidP="00C72702">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921" w:type="dxa"/>
            <w:tcBorders>
              <w:left w:val="single" w:sz="12" w:space="0" w:color="auto"/>
              <w:right w:val="single" w:sz="8" w:space="0" w:color="auto"/>
            </w:tcBorders>
            <w:shd w:val="clear" w:color="auto" w:fill="FFFFFF" w:themeFill="background1"/>
            <w:vAlign w:val="center"/>
          </w:tcPr>
          <w:p w:rsidR="00457A28" w:rsidRPr="001D37E7" w:rsidRDefault="00457A28" w:rsidP="004C6C63">
            <w:pPr>
              <w:pStyle w:val="Zpat"/>
              <w:tabs>
                <w:tab w:val="clear" w:pos="4513"/>
              </w:tabs>
              <w:ind w:left="57"/>
              <w:jc w:val="center"/>
              <w:rPr>
                <w:rFonts w:ascii="Arial" w:hAnsi="Arial" w:cs="Arial"/>
                <w:sz w:val="20"/>
                <w:szCs w:val="20"/>
              </w:rPr>
            </w:pPr>
            <w:r w:rsidRPr="001D37E7">
              <w:rPr>
                <w:rFonts w:ascii="Arial" w:hAnsi="Arial" w:cs="Arial"/>
                <w:sz w:val="20"/>
                <w:szCs w:val="20"/>
              </w:rPr>
              <w:t>9,92</w:t>
            </w:r>
          </w:p>
        </w:tc>
        <w:tc>
          <w:tcPr>
            <w:tcW w:w="922" w:type="dxa"/>
            <w:tcBorders>
              <w:left w:val="single" w:sz="8" w:space="0" w:color="auto"/>
              <w:right w:val="single" w:sz="12" w:space="0" w:color="auto"/>
            </w:tcBorders>
            <w:shd w:val="clear" w:color="auto" w:fill="FFFFFF" w:themeFill="background1"/>
            <w:vAlign w:val="center"/>
          </w:tcPr>
          <w:p w:rsidR="00457A28" w:rsidRPr="001D37E7" w:rsidRDefault="00457A28" w:rsidP="008F3039">
            <w:pPr>
              <w:pStyle w:val="Zpat"/>
              <w:tabs>
                <w:tab w:val="clear" w:pos="4513"/>
              </w:tabs>
              <w:jc w:val="center"/>
              <w:rPr>
                <w:rFonts w:ascii="Arial" w:hAnsi="Arial" w:cs="Arial"/>
                <w:b/>
                <w:sz w:val="20"/>
                <w:szCs w:val="20"/>
              </w:rPr>
            </w:pPr>
            <w:r w:rsidRPr="001D37E7">
              <w:rPr>
                <w:rFonts w:ascii="Arial" w:hAnsi="Arial" w:cs="Arial"/>
                <w:b/>
                <w:sz w:val="20"/>
                <w:szCs w:val="20"/>
              </w:rPr>
              <w:t>12,00</w:t>
            </w:r>
          </w:p>
        </w:tc>
      </w:tr>
      <w:tr w:rsidR="001D37E7" w:rsidRPr="001D37E7" w:rsidTr="009B15BC">
        <w:trPr>
          <w:trHeight w:val="188"/>
        </w:trPr>
        <w:tc>
          <w:tcPr>
            <w:tcW w:w="2551" w:type="dxa"/>
            <w:tcBorders>
              <w:left w:val="single" w:sz="12" w:space="0" w:color="auto"/>
              <w:bottom w:val="single" w:sz="12" w:space="0" w:color="auto"/>
              <w:right w:val="single" w:sz="12" w:space="0" w:color="auto"/>
            </w:tcBorders>
            <w:shd w:val="clear" w:color="auto" w:fill="FFFFFF" w:themeFill="background1"/>
          </w:tcPr>
          <w:p w:rsidR="00457A28" w:rsidRPr="001D37E7" w:rsidRDefault="00457A28" w:rsidP="005B66CE">
            <w:pPr>
              <w:pStyle w:val="Zpat"/>
              <w:tabs>
                <w:tab w:val="clear" w:pos="4513"/>
              </w:tabs>
              <w:rPr>
                <w:rFonts w:ascii="Arial" w:hAnsi="Arial" w:cs="Arial"/>
                <w:sz w:val="18"/>
                <w:szCs w:val="18"/>
              </w:rPr>
            </w:pPr>
            <w:r w:rsidRPr="001D37E7">
              <w:rPr>
                <w:rFonts w:ascii="Arial" w:hAnsi="Arial" w:cs="Arial"/>
                <w:sz w:val="18"/>
                <w:szCs w:val="18"/>
              </w:rPr>
              <w:t>Více než 40 ks</w:t>
            </w:r>
          </w:p>
        </w:tc>
        <w:tc>
          <w:tcPr>
            <w:tcW w:w="1135" w:type="dxa"/>
            <w:tcBorders>
              <w:left w:val="single" w:sz="12" w:space="0" w:color="auto"/>
              <w:bottom w:val="single" w:sz="12" w:space="0" w:color="auto"/>
              <w:right w:val="single" w:sz="12" w:space="0" w:color="auto"/>
            </w:tcBorders>
            <w:shd w:val="clear" w:color="auto" w:fill="FFFFFF" w:themeFill="background1"/>
            <w:vAlign w:val="center"/>
          </w:tcPr>
          <w:p w:rsidR="00457A28" w:rsidRPr="001D37E7" w:rsidRDefault="00457A28"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79" w:type="dxa"/>
            <w:tcBorders>
              <w:left w:val="single" w:sz="12" w:space="0" w:color="auto"/>
              <w:bottom w:val="single" w:sz="12" w:space="0" w:color="auto"/>
              <w:right w:val="single" w:sz="8" w:space="0" w:color="auto"/>
            </w:tcBorders>
            <w:shd w:val="clear" w:color="auto" w:fill="FFFFFF" w:themeFill="background1"/>
            <w:vAlign w:val="center"/>
          </w:tcPr>
          <w:p w:rsidR="00457A28" w:rsidRPr="001D37E7" w:rsidRDefault="00457A28" w:rsidP="00C72702">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80" w:type="dxa"/>
            <w:tcBorders>
              <w:left w:val="single" w:sz="8" w:space="0" w:color="auto"/>
              <w:bottom w:val="single" w:sz="12" w:space="0" w:color="auto"/>
              <w:right w:val="single" w:sz="12" w:space="0" w:color="auto"/>
            </w:tcBorders>
            <w:shd w:val="clear" w:color="auto" w:fill="FFFFFF" w:themeFill="background1"/>
            <w:vAlign w:val="center"/>
          </w:tcPr>
          <w:p w:rsidR="00457A28" w:rsidRPr="001D37E7" w:rsidRDefault="00457A28"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1135" w:type="dxa"/>
            <w:tcBorders>
              <w:left w:val="single" w:sz="12" w:space="0" w:color="auto"/>
              <w:bottom w:val="single" w:sz="12" w:space="0" w:color="auto"/>
              <w:right w:val="single" w:sz="12" w:space="0" w:color="auto"/>
            </w:tcBorders>
            <w:shd w:val="clear" w:color="auto" w:fill="FFFFFF" w:themeFill="background1"/>
            <w:vAlign w:val="center"/>
          </w:tcPr>
          <w:p w:rsidR="00457A28" w:rsidRPr="001D37E7" w:rsidRDefault="00457A28" w:rsidP="00C72702">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79" w:type="dxa"/>
            <w:tcBorders>
              <w:left w:val="single" w:sz="12" w:space="0" w:color="auto"/>
              <w:bottom w:val="single" w:sz="12" w:space="0" w:color="auto"/>
              <w:right w:val="single" w:sz="8" w:space="0" w:color="auto"/>
            </w:tcBorders>
            <w:shd w:val="clear" w:color="auto" w:fill="FFFFFF" w:themeFill="background1"/>
            <w:vAlign w:val="center"/>
          </w:tcPr>
          <w:p w:rsidR="00457A28" w:rsidRPr="001D37E7" w:rsidRDefault="00457A28" w:rsidP="00C72702">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80" w:type="dxa"/>
            <w:tcBorders>
              <w:left w:val="single" w:sz="8" w:space="0" w:color="auto"/>
              <w:bottom w:val="single" w:sz="12" w:space="0" w:color="auto"/>
              <w:right w:val="single" w:sz="12" w:space="0" w:color="auto"/>
            </w:tcBorders>
            <w:shd w:val="clear" w:color="auto" w:fill="FFFFFF" w:themeFill="background1"/>
            <w:vAlign w:val="center"/>
          </w:tcPr>
          <w:p w:rsidR="00457A28" w:rsidRPr="001D37E7" w:rsidRDefault="00457A28" w:rsidP="00C72702">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850" w:type="dxa"/>
            <w:tcBorders>
              <w:left w:val="single" w:sz="12" w:space="0" w:color="auto"/>
              <w:bottom w:val="single" w:sz="12" w:space="0" w:color="auto"/>
              <w:right w:val="single" w:sz="8" w:space="0" w:color="auto"/>
            </w:tcBorders>
            <w:shd w:val="clear" w:color="auto" w:fill="FFFFFF" w:themeFill="background1"/>
            <w:vAlign w:val="center"/>
          </w:tcPr>
          <w:p w:rsidR="00457A28" w:rsidRPr="001D37E7" w:rsidRDefault="00457A28" w:rsidP="00C72702">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851" w:type="dxa"/>
            <w:tcBorders>
              <w:left w:val="single" w:sz="8" w:space="0" w:color="auto"/>
              <w:bottom w:val="single" w:sz="12" w:space="0" w:color="auto"/>
              <w:right w:val="single" w:sz="12" w:space="0" w:color="auto"/>
            </w:tcBorders>
            <w:shd w:val="clear" w:color="auto" w:fill="FFFFFF" w:themeFill="background1"/>
            <w:vAlign w:val="center"/>
          </w:tcPr>
          <w:p w:rsidR="00457A28" w:rsidRPr="001D37E7" w:rsidRDefault="00457A28" w:rsidP="00C72702">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1843" w:type="dxa"/>
            <w:gridSpan w:val="2"/>
            <w:tcBorders>
              <w:left w:val="single" w:sz="12" w:space="0" w:color="auto"/>
              <w:bottom w:val="single" w:sz="12" w:space="0" w:color="auto"/>
              <w:right w:val="single" w:sz="12" w:space="0" w:color="auto"/>
            </w:tcBorders>
            <w:shd w:val="clear" w:color="auto" w:fill="FFFFFF" w:themeFill="background1"/>
            <w:vAlign w:val="center"/>
          </w:tcPr>
          <w:p w:rsidR="00457A28" w:rsidRPr="001D37E7" w:rsidRDefault="00457A28" w:rsidP="008F3039">
            <w:pPr>
              <w:pStyle w:val="Zpat"/>
              <w:tabs>
                <w:tab w:val="clear" w:pos="4513"/>
              </w:tabs>
              <w:jc w:val="center"/>
              <w:rPr>
                <w:rFonts w:ascii="Arial" w:hAnsi="Arial" w:cs="Arial"/>
                <w:sz w:val="20"/>
                <w:szCs w:val="20"/>
              </w:rPr>
            </w:pPr>
            <w:r w:rsidRPr="001D37E7">
              <w:rPr>
                <w:rFonts w:ascii="Arial" w:hAnsi="Arial" w:cs="Arial"/>
                <w:sz w:val="20"/>
                <w:szCs w:val="20"/>
              </w:rPr>
              <w:t>obsaženo v ceně služby</w:t>
            </w:r>
          </w:p>
        </w:tc>
      </w:tr>
    </w:tbl>
    <w:p w:rsidR="00AA7D49" w:rsidRPr="001D37E7" w:rsidRDefault="00AA7D49">
      <w:pPr>
        <w:rPr>
          <w:rFonts w:ascii="Arial" w:hAnsi="Arial" w:cs="Arial"/>
        </w:rPr>
      </w:pPr>
    </w:p>
    <w:p w:rsidR="000F2EAB" w:rsidRPr="001D37E7" w:rsidRDefault="000F2EAB">
      <w:pPr>
        <w:rPr>
          <w:rFonts w:ascii="Arial" w:hAnsi="Arial" w:cs="Arial"/>
        </w:rPr>
      </w:pPr>
    </w:p>
    <w:p w:rsidR="000F2EAB" w:rsidRPr="001D37E7" w:rsidRDefault="000F2EAB">
      <w:pPr>
        <w:rPr>
          <w:rFonts w:ascii="Arial" w:hAnsi="Arial" w:cs="Arial"/>
        </w:rPr>
      </w:pPr>
    </w:p>
    <w:p w:rsidR="00AA7D49" w:rsidRPr="001D37E7" w:rsidRDefault="00A7496C">
      <w:pPr>
        <w:rPr>
          <w:rFonts w:ascii="Arial" w:hAnsi="Arial" w:cs="Arial"/>
        </w:rPr>
      </w:pPr>
      <w:r w:rsidRPr="001D37E7">
        <w:rPr>
          <w:rFonts w:ascii="Arial" w:hAnsi="Arial" w:cs="Arial"/>
          <w:noProof/>
          <w:lang w:eastAsia="cs-CZ"/>
        </w:rPr>
        <mc:AlternateContent>
          <mc:Choice Requires="wps">
            <w:drawing>
              <wp:anchor distT="0" distB="0" distL="114300" distR="114300" simplePos="0" relativeHeight="252500992" behindDoc="0" locked="0" layoutInCell="1" allowOverlap="1" wp14:anchorId="44636D2E" wp14:editId="35604AAA">
                <wp:simplePos x="0" y="0"/>
                <wp:positionH relativeFrom="margin">
                  <wp:posOffset>1712595</wp:posOffset>
                </wp:positionH>
                <wp:positionV relativeFrom="bottomMargin">
                  <wp:posOffset>-154940</wp:posOffset>
                </wp:positionV>
                <wp:extent cx="2356485" cy="901700"/>
                <wp:effectExtent l="0" t="0" r="0" b="0"/>
                <wp:wrapNone/>
                <wp:docPr id="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Default="007A58BF" w:rsidP="009B15BC">
                            <w:pPr>
                              <w:ind w:left="113"/>
                              <w:jc w:val="center"/>
                              <w:rPr>
                                <w:b/>
                                <w:i/>
                              </w:rPr>
                            </w:pPr>
                            <w:r>
                              <w:rPr>
                                <w:b/>
                                <w:i/>
                              </w:rPr>
                              <w:t>Balíkové zásilky - Doplňkové služby,</w:t>
                            </w:r>
                          </w:p>
                          <w:p w:rsidR="007A58BF" w:rsidRPr="00A75105" w:rsidRDefault="007A58BF" w:rsidP="009B15BC">
                            <w:pPr>
                              <w:ind w:left="113"/>
                              <w:jc w:val="center"/>
                              <w:rPr>
                                <w:b/>
                                <w:i/>
                              </w:rPr>
                            </w:pPr>
                            <w:r>
                              <w:rPr>
                                <w:b/>
                                <w:i/>
                              </w:rPr>
                              <w:t>příplatky a vrácení cen</w:t>
                            </w:r>
                          </w:p>
                          <w:p w:rsidR="007A58BF" w:rsidRPr="00A75105" w:rsidRDefault="007A58BF" w:rsidP="009B15BC">
                            <w:pPr>
                              <w:spacing w:line="120" w:lineRule="exact"/>
                              <w:rPr>
                                <w:i/>
                                <w:sz w:val="8"/>
                                <w:szCs w:val="8"/>
                              </w:rPr>
                            </w:pPr>
                          </w:p>
                          <w:p w:rsidR="007A58BF" w:rsidRPr="00591387" w:rsidRDefault="007A58BF" w:rsidP="009B15BC">
                            <w:pPr>
                              <w:jc w:val="center"/>
                              <w:rPr>
                                <w:i/>
                              </w:rPr>
                            </w:pPr>
                            <w:r w:rsidRPr="00591387">
                              <w:rPr>
                                <w:i/>
                              </w:rPr>
                              <w:t xml:space="preserve">Platí od 1. </w:t>
                            </w:r>
                            <w:r>
                              <w:rPr>
                                <w:i/>
                              </w:rPr>
                              <w:t>června 2013</w:t>
                            </w:r>
                          </w:p>
                          <w:p w:rsidR="007A58BF" w:rsidRPr="00CC0323" w:rsidRDefault="007A58BF" w:rsidP="009B15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36D2E" id="_x0000_s1112" type="#_x0000_t202" style="position:absolute;margin-left:134.85pt;margin-top:-12.2pt;width:185.55pt;height:71pt;z-index:2525009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jmvA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" filled="f" stroked="f">
                <v:textbox>
                  <w:txbxContent>
                    <w:p w:rsidR="007A58BF" w:rsidRDefault="007A58BF" w:rsidP="009B15BC">
                      <w:pPr>
                        <w:ind w:left="113"/>
                        <w:jc w:val="center"/>
                        <w:rPr>
                          <w:b/>
                          <w:i/>
                        </w:rPr>
                      </w:pPr>
                      <w:r>
                        <w:rPr>
                          <w:b/>
                          <w:i/>
                        </w:rPr>
                        <w:t>Balíkové zásilky - Doplňkové služby,</w:t>
                      </w:r>
                    </w:p>
                    <w:p w:rsidR="007A58BF" w:rsidRPr="00A75105" w:rsidRDefault="007A58BF" w:rsidP="009B15BC">
                      <w:pPr>
                        <w:ind w:left="113"/>
                        <w:jc w:val="center"/>
                        <w:rPr>
                          <w:b/>
                          <w:i/>
                        </w:rPr>
                      </w:pPr>
                      <w:r>
                        <w:rPr>
                          <w:b/>
                          <w:i/>
                        </w:rPr>
                        <w:t>příplatky a vrácení cen</w:t>
                      </w:r>
                    </w:p>
                    <w:p w:rsidR="007A58BF" w:rsidRPr="00A75105" w:rsidRDefault="007A58BF" w:rsidP="009B15BC">
                      <w:pPr>
                        <w:spacing w:line="120" w:lineRule="exact"/>
                        <w:rPr>
                          <w:i/>
                          <w:sz w:val="8"/>
                          <w:szCs w:val="8"/>
                        </w:rPr>
                      </w:pPr>
                    </w:p>
                    <w:p w:rsidR="007A58BF" w:rsidRPr="00591387" w:rsidRDefault="007A58BF" w:rsidP="009B15BC">
                      <w:pPr>
                        <w:jc w:val="center"/>
                        <w:rPr>
                          <w:i/>
                        </w:rPr>
                      </w:pPr>
                      <w:r w:rsidRPr="00591387">
                        <w:rPr>
                          <w:i/>
                        </w:rPr>
                        <w:t xml:space="preserve">Platí od 1. </w:t>
                      </w:r>
                      <w:r>
                        <w:rPr>
                          <w:i/>
                        </w:rPr>
                        <w:t>června 2013</w:t>
                      </w:r>
                    </w:p>
                    <w:p w:rsidR="007A58BF" w:rsidRPr="00CC0323" w:rsidRDefault="007A58BF" w:rsidP="009B15BC"/>
                  </w:txbxContent>
                </v:textbox>
                <w10:wrap anchorx="margin" anchory="margin"/>
              </v:shape>
            </w:pict>
          </mc:Fallback>
        </mc:AlternateContent>
      </w:r>
    </w:p>
    <w:tbl>
      <w:tblPr>
        <w:tblW w:w="11483"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1135"/>
        <w:gridCol w:w="779"/>
        <w:gridCol w:w="780"/>
        <w:gridCol w:w="1135"/>
        <w:gridCol w:w="779"/>
        <w:gridCol w:w="780"/>
        <w:gridCol w:w="850"/>
        <w:gridCol w:w="851"/>
        <w:gridCol w:w="921"/>
        <w:gridCol w:w="922"/>
      </w:tblGrid>
      <w:tr w:rsidR="001D37E7" w:rsidRPr="001D37E7" w:rsidTr="00C72702">
        <w:trPr>
          <w:trHeight w:val="626"/>
        </w:trPr>
        <w:tc>
          <w:tcPr>
            <w:tcW w:w="2551"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0F2EAB" w:rsidRPr="001D37E7" w:rsidRDefault="000F2EAB" w:rsidP="00C72702">
            <w:pPr>
              <w:spacing w:line="228" w:lineRule="auto"/>
              <w:jc w:val="center"/>
              <w:rPr>
                <w:rFonts w:ascii="Arial" w:hAnsi="Arial" w:cs="Arial"/>
                <w:b/>
                <w:sz w:val="20"/>
                <w:szCs w:val="20"/>
              </w:rPr>
            </w:pPr>
          </w:p>
          <w:p w:rsidR="00AA7D49" w:rsidRPr="001D37E7" w:rsidRDefault="00AA7D49" w:rsidP="00C72702">
            <w:pPr>
              <w:spacing w:line="228" w:lineRule="auto"/>
              <w:jc w:val="center"/>
              <w:rPr>
                <w:rFonts w:ascii="Arial" w:hAnsi="Arial" w:cs="Arial"/>
                <w:b/>
                <w:sz w:val="20"/>
                <w:szCs w:val="20"/>
              </w:rPr>
            </w:pPr>
            <w:r w:rsidRPr="001D37E7">
              <w:rPr>
                <w:rFonts w:ascii="Arial" w:hAnsi="Arial" w:cs="Arial"/>
                <w:b/>
                <w:sz w:val="20"/>
                <w:szCs w:val="20"/>
              </w:rPr>
              <w:t>Druh zásilky</w:t>
            </w:r>
          </w:p>
        </w:tc>
        <w:tc>
          <w:tcPr>
            <w:tcW w:w="2694"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rsidR="00AA7D49" w:rsidRPr="001D37E7" w:rsidRDefault="00AA7D49" w:rsidP="00C72702">
            <w:pPr>
              <w:pStyle w:val="Zpat"/>
              <w:tabs>
                <w:tab w:val="clear" w:pos="4513"/>
              </w:tabs>
              <w:ind w:left="-113"/>
              <w:jc w:val="center"/>
              <w:rPr>
                <w:rFonts w:ascii="Arial" w:hAnsi="Arial" w:cs="Arial"/>
                <w:b/>
                <w:sz w:val="20"/>
                <w:szCs w:val="20"/>
              </w:rPr>
            </w:pPr>
            <w:r w:rsidRPr="001D37E7">
              <w:rPr>
                <w:rFonts w:ascii="Arial" w:hAnsi="Arial" w:cs="Arial"/>
                <w:b/>
                <w:sz w:val="20"/>
                <w:szCs w:val="20"/>
              </w:rPr>
              <w:t>Standardní balík</w:t>
            </w:r>
          </w:p>
        </w:tc>
        <w:tc>
          <w:tcPr>
            <w:tcW w:w="2694"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rsidR="00AA7D49" w:rsidRPr="001D37E7" w:rsidRDefault="00AA7D49" w:rsidP="00C72702">
            <w:pPr>
              <w:pStyle w:val="Zpat"/>
              <w:tabs>
                <w:tab w:val="clear" w:pos="4513"/>
              </w:tabs>
              <w:ind w:left="-57"/>
              <w:jc w:val="center"/>
              <w:rPr>
                <w:rFonts w:ascii="Arial" w:hAnsi="Arial" w:cs="Arial"/>
                <w:b/>
                <w:sz w:val="20"/>
                <w:szCs w:val="20"/>
              </w:rPr>
            </w:pPr>
            <w:r w:rsidRPr="001D37E7">
              <w:rPr>
                <w:rFonts w:ascii="Arial" w:hAnsi="Arial" w:cs="Arial"/>
                <w:b/>
                <w:sz w:val="20"/>
                <w:szCs w:val="20"/>
              </w:rPr>
              <w:t>Cenný balík</w:t>
            </w:r>
          </w:p>
        </w:tc>
        <w:tc>
          <w:tcPr>
            <w:tcW w:w="1701"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AA7D49" w:rsidRPr="001D37E7" w:rsidRDefault="00AA7D49" w:rsidP="00C72702">
            <w:pPr>
              <w:pStyle w:val="Zpat"/>
              <w:tabs>
                <w:tab w:val="clear" w:pos="4513"/>
              </w:tabs>
              <w:ind w:left="-57"/>
              <w:jc w:val="center"/>
              <w:rPr>
                <w:rFonts w:ascii="Arial" w:hAnsi="Arial" w:cs="Arial"/>
                <w:b/>
                <w:sz w:val="20"/>
                <w:szCs w:val="20"/>
              </w:rPr>
            </w:pPr>
            <w:r w:rsidRPr="001D37E7">
              <w:rPr>
                <w:rFonts w:ascii="Arial" w:hAnsi="Arial" w:cs="Arial"/>
                <w:b/>
                <w:sz w:val="20"/>
                <w:szCs w:val="20"/>
              </w:rPr>
              <w:t>EMS do zahraničí</w:t>
            </w:r>
          </w:p>
        </w:tc>
        <w:tc>
          <w:tcPr>
            <w:tcW w:w="1843" w:type="dxa"/>
            <w:gridSpan w:val="2"/>
            <w:tcBorders>
              <w:top w:val="single" w:sz="12" w:space="0" w:color="auto"/>
              <w:left w:val="single" w:sz="12" w:space="0" w:color="auto"/>
              <w:right w:val="single" w:sz="12" w:space="0" w:color="auto"/>
            </w:tcBorders>
            <w:shd w:val="clear" w:color="auto" w:fill="F2F2F2" w:themeFill="background1" w:themeFillShade="F2"/>
          </w:tcPr>
          <w:p w:rsidR="00AA7D49" w:rsidRPr="001D37E7" w:rsidRDefault="00AA7D49" w:rsidP="00C72702">
            <w:pPr>
              <w:pStyle w:val="Zpat"/>
              <w:tabs>
                <w:tab w:val="clear" w:pos="4513"/>
              </w:tabs>
              <w:ind w:left="-57"/>
              <w:jc w:val="center"/>
              <w:rPr>
                <w:rFonts w:ascii="Arial" w:hAnsi="Arial" w:cs="Arial"/>
                <w:b/>
                <w:sz w:val="20"/>
                <w:szCs w:val="20"/>
              </w:rPr>
            </w:pPr>
            <w:r w:rsidRPr="001D37E7">
              <w:rPr>
                <w:rFonts w:ascii="Arial" w:hAnsi="Arial" w:cs="Arial"/>
                <w:b/>
                <w:sz w:val="20"/>
                <w:szCs w:val="20"/>
              </w:rPr>
              <w:t>Obchodní balík do zahraničí</w:t>
            </w:r>
          </w:p>
        </w:tc>
      </w:tr>
      <w:tr w:rsidR="001D37E7" w:rsidRPr="001D37E7" w:rsidTr="00C72702">
        <w:trPr>
          <w:trHeight w:val="178"/>
        </w:trPr>
        <w:tc>
          <w:tcPr>
            <w:tcW w:w="2551" w:type="dxa"/>
            <w:vMerge/>
            <w:tcBorders>
              <w:left w:val="single" w:sz="12" w:space="0" w:color="auto"/>
              <w:bottom w:val="single" w:sz="12" w:space="0" w:color="auto"/>
              <w:right w:val="single" w:sz="12" w:space="0" w:color="auto"/>
            </w:tcBorders>
            <w:shd w:val="clear" w:color="auto" w:fill="F2F2F2" w:themeFill="background1" w:themeFillShade="F2"/>
            <w:vAlign w:val="center"/>
          </w:tcPr>
          <w:p w:rsidR="00AA7D49" w:rsidRPr="001D37E7" w:rsidRDefault="00AA7D49" w:rsidP="00C72702">
            <w:pPr>
              <w:spacing w:line="228" w:lineRule="auto"/>
              <w:jc w:val="center"/>
              <w:rPr>
                <w:rFonts w:ascii="Arial" w:hAnsi="Arial" w:cs="Arial"/>
                <w:b/>
                <w:sz w:val="20"/>
                <w:szCs w:val="20"/>
              </w:rPr>
            </w:pPr>
          </w:p>
        </w:tc>
        <w:tc>
          <w:tcPr>
            <w:tcW w:w="8932" w:type="dxa"/>
            <w:gridSpan w:val="10"/>
            <w:tcBorders>
              <w:left w:val="single" w:sz="12" w:space="0" w:color="auto"/>
              <w:bottom w:val="single" w:sz="12" w:space="0" w:color="auto"/>
              <w:right w:val="single" w:sz="12" w:space="0" w:color="auto"/>
            </w:tcBorders>
            <w:shd w:val="clear" w:color="auto" w:fill="F2F2F2" w:themeFill="background1" w:themeFillShade="F2"/>
          </w:tcPr>
          <w:p w:rsidR="00AA7D49" w:rsidRPr="001D37E7" w:rsidRDefault="00AA7D49" w:rsidP="00C72702">
            <w:pPr>
              <w:pStyle w:val="Zpat"/>
              <w:tabs>
                <w:tab w:val="clear" w:pos="4513"/>
              </w:tabs>
              <w:jc w:val="center"/>
              <w:rPr>
                <w:rFonts w:ascii="Arial" w:hAnsi="Arial" w:cs="Arial"/>
                <w:b/>
                <w:sz w:val="18"/>
                <w:szCs w:val="18"/>
              </w:rPr>
            </w:pPr>
            <w:r w:rsidRPr="001D37E7">
              <w:rPr>
                <w:rFonts w:ascii="Arial" w:hAnsi="Arial" w:cs="Arial"/>
                <w:b/>
                <w:sz w:val="18"/>
                <w:szCs w:val="18"/>
              </w:rPr>
              <w:t>Cena v Kč (ceny služeb do 10 kg jsou osvobozeny od DPH)</w:t>
            </w:r>
          </w:p>
        </w:tc>
      </w:tr>
      <w:tr w:rsidR="001D37E7" w:rsidRPr="001D37E7" w:rsidTr="00C72702">
        <w:trPr>
          <w:trHeight w:val="178"/>
        </w:trPr>
        <w:tc>
          <w:tcPr>
            <w:tcW w:w="11483" w:type="dxa"/>
            <w:gridSpan w:val="11"/>
            <w:tcBorders>
              <w:top w:val="single" w:sz="8" w:space="0" w:color="auto"/>
              <w:left w:val="single" w:sz="12" w:space="0" w:color="auto"/>
              <w:bottom w:val="single" w:sz="12" w:space="0" w:color="auto"/>
              <w:right w:val="single" w:sz="12" w:space="0" w:color="auto"/>
            </w:tcBorders>
            <w:shd w:val="clear" w:color="auto" w:fill="F2F2F2" w:themeFill="background1" w:themeFillShade="F2"/>
          </w:tcPr>
          <w:p w:rsidR="00AA7D49" w:rsidRPr="001D37E7" w:rsidRDefault="00AA7D49" w:rsidP="00C72702">
            <w:pPr>
              <w:pStyle w:val="Zpat"/>
              <w:tabs>
                <w:tab w:val="clear" w:pos="4513"/>
              </w:tabs>
              <w:jc w:val="center"/>
              <w:rPr>
                <w:rFonts w:ascii="Arial" w:hAnsi="Arial" w:cs="Arial"/>
                <w:b/>
                <w:sz w:val="20"/>
                <w:szCs w:val="20"/>
              </w:rPr>
            </w:pPr>
            <w:r w:rsidRPr="001D37E7">
              <w:rPr>
                <w:rFonts w:ascii="Arial" w:hAnsi="Arial" w:cs="Arial"/>
                <w:b/>
                <w:sz w:val="20"/>
                <w:szCs w:val="20"/>
              </w:rPr>
              <w:t>Příplatky</w:t>
            </w:r>
          </w:p>
        </w:tc>
      </w:tr>
      <w:tr w:rsidR="001D37E7" w:rsidRPr="001D37E7" w:rsidTr="00ED50AA">
        <w:trPr>
          <w:trHeight w:val="188"/>
        </w:trPr>
        <w:tc>
          <w:tcPr>
            <w:tcW w:w="11483" w:type="dxa"/>
            <w:gridSpan w:val="11"/>
            <w:tcBorders>
              <w:top w:val="single" w:sz="12" w:space="0" w:color="auto"/>
              <w:left w:val="single" w:sz="12" w:space="0" w:color="auto"/>
              <w:right w:val="single" w:sz="12" w:space="0" w:color="auto"/>
            </w:tcBorders>
            <w:shd w:val="clear" w:color="auto" w:fill="FFFFFF" w:themeFill="background1"/>
          </w:tcPr>
          <w:p w:rsidR="009B15BC" w:rsidRPr="001D37E7" w:rsidRDefault="009B15BC" w:rsidP="00D62CB9">
            <w:pPr>
              <w:pStyle w:val="Zpat"/>
              <w:tabs>
                <w:tab w:val="clear" w:pos="4513"/>
              </w:tabs>
              <w:rPr>
                <w:rFonts w:ascii="Arial" w:hAnsi="Arial" w:cs="Arial"/>
                <w:b/>
                <w:sz w:val="20"/>
                <w:szCs w:val="20"/>
              </w:rPr>
            </w:pPr>
            <w:r w:rsidRPr="001D37E7">
              <w:rPr>
                <w:rFonts w:ascii="Arial" w:hAnsi="Arial" w:cs="Arial"/>
                <w:b/>
                <w:sz w:val="18"/>
                <w:szCs w:val="18"/>
              </w:rPr>
              <w:t>Dodání zásilky na Dobírku</w:t>
            </w:r>
          </w:p>
        </w:tc>
      </w:tr>
      <w:tr w:rsidR="001D37E7" w:rsidRPr="001D37E7" w:rsidTr="009B15BC">
        <w:trPr>
          <w:trHeight w:val="188"/>
        </w:trPr>
        <w:tc>
          <w:tcPr>
            <w:tcW w:w="2551" w:type="dxa"/>
            <w:tcBorders>
              <w:left w:val="single" w:sz="12" w:space="0" w:color="auto"/>
              <w:right w:val="single" w:sz="12" w:space="0" w:color="auto"/>
            </w:tcBorders>
            <w:shd w:val="clear" w:color="auto" w:fill="FFFFFF" w:themeFill="background1"/>
            <w:vAlign w:val="center"/>
          </w:tcPr>
          <w:p w:rsidR="009B15BC" w:rsidRPr="001D37E7" w:rsidRDefault="009B15BC" w:rsidP="005B66CE">
            <w:pPr>
              <w:pStyle w:val="Zpat"/>
              <w:tabs>
                <w:tab w:val="clear" w:pos="4513"/>
              </w:tabs>
              <w:rPr>
                <w:rFonts w:ascii="Arial" w:hAnsi="Arial" w:cs="Arial"/>
                <w:sz w:val="18"/>
                <w:szCs w:val="18"/>
              </w:rPr>
            </w:pPr>
            <w:r w:rsidRPr="001D37E7">
              <w:rPr>
                <w:rFonts w:ascii="Arial" w:hAnsi="Arial" w:cs="Arial"/>
                <w:sz w:val="18"/>
                <w:szCs w:val="18"/>
              </w:rPr>
              <w:t>Je-li částka určena k výplatě dobírkovou poukázkou typu hotovost - účet.</w:t>
            </w:r>
          </w:p>
          <w:p w:rsidR="009B15BC" w:rsidRPr="001D37E7" w:rsidRDefault="009B15BC" w:rsidP="005B66CE">
            <w:pPr>
              <w:pStyle w:val="Zpat"/>
              <w:tabs>
                <w:tab w:val="clear" w:pos="4513"/>
              </w:tabs>
              <w:rPr>
                <w:rFonts w:ascii="Arial" w:hAnsi="Arial" w:cs="Arial"/>
                <w:sz w:val="18"/>
                <w:szCs w:val="18"/>
              </w:rPr>
            </w:pPr>
            <w:r w:rsidRPr="001D37E7">
              <w:rPr>
                <w:rFonts w:ascii="Arial" w:hAnsi="Arial" w:cs="Arial"/>
                <w:sz w:val="18"/>
                <w:szCs w:val="18"/>
              </w:rPr>
              <w:t>Slovensko – jednotná cena:</w:t>
            </w:r>
          </w:p>
        </w:tc>
        <w:tc>
          <w:tcPr>
            <w:tcW w:w="1135" w:type="dxa"/>
            <w:tcBorders>
              <w:left w:val="single" w:sz="12" w:space="0" w:color="auto"/>
              <w:right w:val="single" w:sz="12" w:space="0" w:color="auto"/>
            </w:tcBorders>
            <w:shd w:val="clear" w:color="auto" w:fill="FFFFFF" w:themeFill="background1"/>
            <w:vAlign w:val="center"/>
          </w:tcPr>
          <w:p w:rsidR="009B15BC" w:rsidRPr="001D37E7" w:rsidRDefault="009B15BC" w:rsidP="004C6C63">
            <w:pPr>
              <w:pStyle w:val="Zpat"/>
              <w:tabs>
                <w:tab w:val="clear" w:pos="4513"/>
              </w:tabs>
              <w:ind w:left="113"/>
              <w:jc w:val="center"/>
              <w:rPr>
                <w:rFonts w:ascii="Arial" w:hAnsi="Arial" w:cs="Arial"/>
                <w:sz w:val="20"/>
                <w:szCs w:val="20"/>
              </w:rPr>
            </w:pPr>
            <w:r w:rsidRPr="001D37E7">
              <w:rPr>
                <w:rFonts w:ascii="Arial" w:hAnsi="Arial" w:cs="Arial"/>
                <w:sz w:val="20"/>
                <w:szCs w:val="20"/>
              </w:rPr>
              <w:t>50,00</w:t>
            </w:r>
          </w:p>
        </w:tc>
        <w:tc>
          <w:tcPr>
            <w:tcW w:w="779" w:type="dxa"/>
            <w:tcBorders>
              <w:left w:val="single" w:sz="12" w:space="0" w:color="auto"/>
              <w:right w:val="single" w:sz="8" w:space="0" w:color="auto"/>
            </w:tcBorders>
            <w:shd w:val="clear" w:color="auto" w:fill="FFFFFF" w:themeFill="background1"/>
            <w:vAlign w:val="center"/>
          </w:tcPr>
          <w:p w:rsidR="009B15BC" w:rsidRPr="001D37E7" w:rsidRDefault="009B15BC" w:rsidP="004C6C63">
            <w:pPr>
              <w:pStyle w:val="Zpat"/>
              <w:tabs>
                <w:tab w:val="clear" w:pos="4513"/>
              </w:tabs>
              <w:ind w:left="113"/>
              <w:jc w:val="center"/>
              <w:rPr>
                <w:rFonts w:ascii="Arial" w:hAnsi="Arial" w:cs="Arial"/>
                <w:sz w:val="20"/>
                <w:szCs w:val="20"/>
              </w:rPr>
            </w:pPr>
            <w:r w:rsidRPr="001D37E7">
              <w:rPr>
                <w:rFonts w:ascii="Arial" w:hAnsi="Arial" w:cs="Arial"/>
                <w:sz w:val="20"/>
                <w:szCs w:val="20"/>
              </w:rPr>
              <w:t>50,41</w:t>
            </w:r>
          </w:p>
        </w:tc>
        <w:tc>
          <w:tcPr>
            <w:tcW w:w="780" w:type="dxa"/>
            <w:tcBorders>
              <w:left w:val="single" w:sz="8" w:space="0" w:color="auto"/>
              <w:right w:val="single" w:sz="12" w:space="0" w:color="auto"/>
            </w:tcBorders>
            <w:shd w:val="clear" w:color="auto" w:fill="FFFFFF" w:themeFill="background1"/>
            <w:vAlign w:val="center"/>
          </w:tcPr>
          <w:p w:rsidR="009B15BC" w:rsidRPr="001D37E7" w:rsidRDefault="009B15BC" w:rsidP="004C6C63">
            <w:pPr>
              <w:pStyle w:val="Zpat"/>
              <w:tabs>
                <w:tab w:val="clear" w:pos="4513"/>
              </w:tabs>
              <w:ind w:left="113"/>
              <w:jc w:val="center"/>
              <w:rPr>
                <w:rFonts w:ascii="Arial" w:hAnsi="Arial" w:cs="Arial"/>
                <w:b/>
                <w:sz w:val="20"/>
                <w:szCs w:val="20"/>
              </w:rPr>
            </w:pPr>
            <w:r w:rsidRPr="001D37E7">
              <w:rPr>
                <w:rFonts w:ascii="Arial" w:hAnsi="Arial" w:cs="Arial"/>
                <w:b/>
                <w:sz w:val="20"/>
                <w:szCs w:val="20"/>
              </w:rPr>
              <w:t>61,00</w:t>
            </w:r>
          </w:p>
        </w:tc>
        <w:tc>
          <w:tcPr>
            <w:tcW w:w="1135" w:type="dxa"/>
            <w:tcBorders>
              <w:left w:val="single" w:sz="12" w:space="0" w:color="auto"/>
              <w:right w:val="single" w:sz="12" w:space="0" w:color="auto"/>
            </w:tcBorders>
            <w:shd w:val="clear" w:color="auto" w:fill="FFFFFF" w:themeFill="background1"/>
            <w:vAlign w:val="center"/>
          </w:tcPr>
          <w:p w:rsidR="009B15BC" w:rsidRPr="001D37E7" w:rsidRDefault="009B15BC" w:rsidP="004C6C63">
            <w:pPr>
              <w:pStyle w:val="Zpat"/>
              <w:tabs>
                <w:tab w:val="clear" w:pos="4513"/>
              </w:tabs>
              <w:ind w:left="113"/>
              <w:jc w:val="center"/>
              <w:rPr>
                <w:rFonts w:ascii="Arial" w:hAnsi="Arial" w:cs="Arial"/>
                <w:sz w:val="20"/>
                <w:szCs w:val="20"/>
              </w:rPr>
            </w:pPr>
            <w:r w:rsidRPr="001D37E7">
              <w:rPr>
                <w:rFonts w:ascii="Arial" w:hAnsi="Arial" w:cs="Arial"/>
                <w:sz w:val="20"/>
                <w:szCs w:val="20"/>
              </w:rPr>
              <w:t>50,00</w:t>
            </w:r>
          </w:p>
        </w:tc>
        <w:tc>
          <w:tcPr>
            <w:tcW w:w="779" w:type="dxa"/>
            <w:tcBorders>
              <w:left w:val="single" w:sz="12" w:space="0" w:color="auto"/>
              <w:right w:val="single" w:sz="8" w:space="0" w:color="auto"/>
            </w:tcBorders>
            <w:shd w:val="clear" w:color="auto" w:fill="FFFFFF" w:themeFill="background1"/>
            <w:vAlign w:val="center"/>
          </w:tcPr>
          <w:p w:rsidR="009B15BC" w:rsidRPr="001D37E7" w:rsidRDefault="009B15BC" w:rsidP="004C6C63">
            <w:pPr>
              <w:pStyle w:val="Zpat"/>
              <w:tabs>
                <w:tab w:val="clear" w:pos="4513"/>
              </w:tabs>
              <w:ind w:left="113"/>
              <w:jc w:val="center"/>
              <w:rPr>
                <w:rFonts w:ascii="Arial" w:hAnsi="Arial" w:cs="Arial"/>
                <w:sz w:val="20"/>
                <w:szCs w:val="20"/>
              </w:rPr>
            </w:pPr>
            <w:r w:rsidRPr="001D37E7">
              <w:rPr>
                <w:rFonts w:ascii="Arial" w:hAnsi="Arial" w:cs="Arial"/>
                <w:sz w:val="20"/>
                <w:szCs w:val="20"/>
              </w:rPr>
              <w:t>50,41</w:t>
            </w:r>
          </w:p>
        </w:tc>
        <w:tc>
          <w:tcPr>
            <w:tcW w:w="780" w:type="dxa"/>
            <w:tcBorders>
              <w:left w:val="single" w:sz="8" w:space="0" w:color="auto"/>
              <w:right w:val="single" w:sz="12" w:space="0" w:color="auto"/>
            </w:tcBorders>
            <w:shd w:val="clear" w:color="auto" w:fill="FFFFFF" w:themeFill="background1"/>
            <w:vAlign w:val="center"/>
          </w:tcPr>
          <w:p w:rsidR="009B15BC" w:rsidRPr="001D37E7" w:rsidRDefault="009B15BC" w:rsidP="004C6C63">
            <w:pPr>
              <w:pStyle w:val="Zpat"/>
              <w:tabs>
                <w:tab w:val="clear" w:pos="4513"/>
              </w:tabs>
              <w:ind w:left="113"/>
              <w:jc w:val="center"/>
              <w:rPr>
                <w:rFonts w:ascii="Arial" w:hAnsi="Arial" w:cs="Arial"/>
                <w:b/>
                <w:sz w:val="20"/>
                <w:szCs w:val="20"/>
              </w:rPr>
            </w:pPr>
            <w:r w:rsidRPr="001D37E7">
              <w:rPr>
                <w:rFonts w:ascii="Arial" w:hAnsi="Arial" w:cs="Arial"/>
                <w:b/>
                <w:sz w:val="20"/>
                <w:szCs w:val="20"/>
              </w:rPr>
              <w:t>61,00</w:t>
            </w:r>
          </w:p>
        </w:tc>
        <w:tc>
          <w:tcPr>
            <w:tcW w:w="850" w:type="dxa"/>
            <w:tcBorders>
              <w:left w:val="single" w:sz="12" w:space="0" w:color="auto"/>
              <w:right w:val="single" w:sz="8"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851" w:type="dxa"/>
            <w:tcBorders>
              <w:left w:val="single" w:sz="8" w:space="0" w:color="auto"/>
              <w:right w:val="single" w:sz="12" w:space="0" w:color="auto"/>
            </w:tcBorders>
            <w:shd w:val="clear" w:color="auto" w:fill="FFFFFF" w:themeFill="background1"/>
            <w:vAlign w:val="center"/>
          </w:tcPr>
          <w:p w:rsidR="009B15BC" w:rsidRPr="001D37E7" w:rsidRDefault="00B11DD9"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921" w:type="dxa"/>
            <w:tcBorders>
              <w:left w:val="single" w:sz="12" w:space="0" w:color="auto"/>
              <w:right w:val="single" w:sz="8" w:space="0" w:color="auto"/>
            </w:tcBorders>
            <w:shd w:val="clear" w:color="auto" w:fill="FFFFFF" w:themeFill="background1"/>
            <w:vAlign w:val="center"/>
          </w:tcPr>
          <w:p w:rsidR="009B15BC" w:rsidRPr="001D37E7" w:rsidRDefault="00B11DD9"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922" w:type="dxa"/>
            <w:tcBorders>
              <w:left w:val="single" w:sz="8" w:space="0" w:color="auto"/>
              <w:right w:val="single" w:sz="12" w:space="0" w:color="auto"/>
            </w:tcBorders>
            <w:shd w:val="clear" w:color="auto" w:fill="FFFFFF" w:themeFill="background1"/>
            <w:vAlign w:val="center"/>
          </w:tcPr>
          <w:p w:rsidR="009B15BC" w:rsidRPr="001D37E7" w:rsidRDefault="00B11DD9"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r>
      <w:tr w:rsidR="001D37E7" w:rsidRPr="001D37E7" w:rsidTr="009B15BC">
        <w:trPr>
          <w:trHeight w:val="188"/>
        </w:trPr>
        <w:tc>
          <w:tcPr>
            <w:tcW w:w="2551" w:type="dxa"/>
            <w:tcBorders>
              <w:left w:val="single" w:sz="12" w:space="0" w:color="auto"/>
              <w:bottom w:val="single" w:sz="8"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rPr>
                <w:rFonts w:ascii="Arial" w:hAnsi="Arial" w:cs="Arial"/>
                <w:sz w:val="18"/>
                <w:szCs w:val="18"/>
              </w:rPr>
            </w:pPr>
            <w:r w:rsidRPr="001D37E7">
              <w:rPr>
                <w:rFonts w:ascii="Arial" w:hAnsi="Arial" w:cs="Arial"/>
                <w:sz w:val="18"/>
                <w:szCs w:val="18"/>
              </w:rPr>
              <w:t>Je-li částka určena k výplatě dobírkovou poukázkou typu hotovost – hotovost:</w:t>
            </w:r>
          </w:p>
        </w:tc>
        <w:tc>
          <w:tcPr>
            <w:tcW w:w="1135" w:type="dxa"/>
            <w:tcBorders>
              <w:left w:val="single" w:sz="12"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79" w:type="dxa"/>
            <w:tcBorders>
              <w:left w:val="single" w:sz="12" w:space="0" w:color="auto"/>
              <w:right w:val="single" w:sz="8" w:space="0" w:color="auto"/>
            </w:tcBorders>
            <w:shd w:val="clear" w:color="auto" w:fill="FFFFFF" w:themeFill="background1"/>
            <w:vAlign w:val="center"/>
          </w:tcPr>
          <w:p w:rsidR="009B15BC" w:rsidRPr="001D37E7" w:rsidRDefault="009B15BC" w:rsidP="008F3039">
            <w:pPr>
              <w:pStyle w:val="Zpat"/>
              <w:tabs>
                <w:tab w:val="clear" w:pos="4513"/>
              </w:tabs>
              <w:ind w:left="-57"/>
              <w:jc w:val="center"/>
              <w:rPr>
                <w:rFonts w:ascii="Arial" w:hAnsi="Arial" w:cs="Arial"/>
                <w:sz w:val="20"/>
                <w:szCs w:val="20"/>
              </w:rPr>
            </w:pPr>
            <w:r w:rsidRPr="001D37E7">
              <w:rPr>
                <w:rFonts w:ascii="Arial" w:hAnsi="Arial" w:cs="Arial"/>
                <w:sz w:val="20"/>
                <w:szCs w:val="20"/>
              </w:rPr>
              <w:t>-</w:t>
            </w:r>
          </w:p>
        </w:tc>
        <w:tc>
          <w:tcPr>
            <w:tcW w:w="780" w:type="dxa"/>
            <w:tcBorders>
              <w:left w:val="single" w:sz="8"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1135" w:type="dxa"/>
            <w:tcBorders>
              <w:left w:val="single" w:sz="12"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79" w:type="dxa"/>
            <w:tcBorders>
              <w:left w:val="single" w:sz="12" w:space="0" w:color="auto"/>
              <w:right w:val="single" w:sz="8" w:space="0" w:color="auto"/>
            </w:tcBorders>
            <w:shd w:val="clear" w:color="auto" w:fill="FFFFFF" w:themeFill="background1"/>
            <w:vAlign w:val="center"/>
          </w:tcPr>
          <w:p w:rsidR="009B15BC" w:rsidRPr="001D37E7" w:rsidRDefault="009B15BC" w:rsidP="005B66CE">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80" w:type="dxa"/>
            <w:tcBorders>
              <w:left w:val="single" w:sz="8"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850" w:type="dxa"/>
            <w:tcBorders>
              <w:left w:val="single" w:sz="12" w:space="0" w:color="auto"/>
              <w:right w:val="single" w:sz="8"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851" w:type="dxa"/>
            <w:tcBorders>
              <w:left w:val="single" w:sz="8"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921" w:type="dxa"/>
            <w:tcBorders>
              <w:left w:val="single" w:sz="12" w:space="0" w:color="auto"/>
              <w:right w:val="single" w:sz="8"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922" w:type="dxa"/>
            <w:tcBorders>
              <w:left w:val="single" w:sz="8"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r>
      <w:tr w:rsidR="001D37E7" w:rsidRPr="001D37E7" w:rsidTr="009B15BC">
        <w:trPr>
          <w:trHeight w:val="188"/>
        </w:trPr>
        <w:tc>
          <w:tcPr>
            <w:tcW w:w="11483" w:type="dxa"/>
            <w:gridSpan w:val="11"/>
            <w:tcBorders>
              <w:top w:val="single" w:sz="8" w:space="0" w:color="auto"/>
              <w:left w:val="single" w:sz="12" w:space="0" w:color="auto"/>
              <w:right w:val="single" w:sz="12" w:space="0" w:color="auto"/>
            </w:tcBorders>
            <w:shd w:val="clear" w:color="auto" w:fill="FFFFFF" w:themeFill="background1"/>
          </w:tcPr>
          <w:p w:rsidR="009B15BC" w:rsidRPr="001D37E7" w:rsidRDefault="009B15BC" w:rsidP="004202EC">
            <w:pPr>
              <w:pStyle w:val="Zpat"/>
              <w:tabs>
                <w:tab w:val="clear" w:pos="4513"/>
              </w:tabs>
              <w:rPr>
                <w:rFonts w:ascii="Arial" w:hAnsi="Arial" w:cs="Arial"/>
                <w:b/>
                <w:sz w:val="20"/>
                <w:szCs w:val="20"/>
              </w:rPr>
            </w:pPr>
            <w:r w:rsidRPr="001D37E7">
              <w:rPr>
                <w:rFonts w:ascii="Arial" w:hAnsi="Arial" w:cs="Arial"/>
                <w:sz w:val="18"/>
                <w:szCs w:val="18"/>
              </w:rPr>
              <w:t>Slovensko cena dle poukazované částky:</w:t>
            </w:r>
          </w:p>
        </w:tc>
      </w:tr>
      <w:tr w:rsidR="001D37E7" w:rsidRPr="001D37E7" w:rsidTr="009B15BC">
        <w:trPr>
          <w:trHeight w:val="188"/>
        </w:trPr>
        <w:tc>
          <w:tcPr>
            <w:tcW w:w="2551" w:type="dxa"/>
            <w:tcBorders>
              <w:left w:val="single" w:sz="12" w:space="0" w:color="auto"/>
              <w:right w:val="single" w:sz="12" w:space="0" w:color="auto"/>
            </w:tcBorders>
            <w:shd w:val="clear" w:color="auto" w:fill="FFFFFF" w:themeFill="background1"/>
            <w:vAlign w:val="center"/>
          </w:tcPr>
          <w:p w:rsidR="009B15BC" w:rsidRPr="001D37E7" w:rsidRDefault="009B15BC" w:rsidP="00D62CB9">
            <w:pPr>
              <w:pStyle w:val="Zpat"/>
              <w:tabs>
                <w:tab w:val="clear" w:pos="4513"/>
              </w:tabs>
              <w:rPr>
                <w:rFonts w:ascii="Arial" w:hAnsi="Arial" w:cs="Arial"/>
                <w:sz w:val="18"/>
                <w:szCs w:val="18"/>
              </w:rPr>
            </w:pPr>
            <w:r w:rsidRPr="001D37E7">
              <w:rPr>
                <w:rFonts w:ascii="Arial" w:hAnsi="Arial" w:cs="Arial"/>
                <w:sz w:val="18"/>
                <w:szCs w:val="18"/>
              </w:rPr>
              <w:t>1 Kč až 6 500 Kč</w:t>
            </w:r>
          </w:p>
        </w:tc>
        <w:tc>
          <w:tcPr>
            <w:tcW w:w="1135" w:type="dxa"/>
            <w:tcBorders>
              <w:left w:val="single" w:sz="12" w:space="0" w:color="auto"/>
              <w:right w:val="single" w:sz="12" w:space="0" w:color="auto"/>
            </w:tcBorders>
            <w:shd w:val="clear" w:color="auto" w:fill="FFFFFF" w:themeFill="background1"/>
            <w:vAlign w:val="center"/>
          </w:tcPr>
          <w:p w:rsidR="009B15BC" w:rsidRPr="001D37E7" w:rsidRDefault="009B15BC" w:rsidP="004C6C63">
            <w:pPr>
              <w:pStyle w:val="Zpat"/>
              <w:tabs>
                <w:tab w:val="clear" w:pos="4513"/>
              </w:tabs>
              <w:ind w:left="113"/>
              <w:jc w:val="center"/>
              <w:rPr>
                <w:rFonts w:ascii="Arial" w:hAnsi="Arial" w:cs="Arial"/>
                <w:sz w:val="20"/>
                <w:szCs w:val="20"/>
              </w:rPr>
            </w:pPr>
            <w:r w:rsidRPr="001D37E7">
              <w:rPr>
                <w:rFonts w:ascii="Arial" w:hAnsi="Arial" w:cs="Arial"/>
                <w:sz w:val="20"/>
                <w:szCs w:val="20"/>
              </w:rPr>
              <w:t>70,00</w:t>
            </w:r>
          </w:p>
        </w:tc>
        <w:tc>
          <w:tcPr>
            <w:tcW w:w="779" w:type="dxa"/>
            <w:tcBorders>
              <w:left w:val="single" w:sz="12" w:space="0" w:color="auto"/>
              <w:right w:val="single" w:sz="8" w:space="0" w:color="auto"/>
            </w:tcBorders>
            <w:shd w:val="clear" w:color="auto" w:fill="FFFFFF" w:themeFill="background1"/>
            <w:vAlign w:val="center"/>
          </w:tcPr>
          <w:p w:rsidR="009B15BC" w:rsidRPr="001D37E7" w:rsidRDefault="009B15BC" w:rsidP="004C6C63">
            <w:pPr>
              <w:pStyle w:val="Zpat"/>
              <w:tabs>
                <w:tab w:val="clear" w:pos="4513"/>
              </w:tabs>
              <w:ind w:left="113"/>
              <w:jc w:val="center"/>
              <w:rPr>
                <w:rFonts w:ascii="Arial" w:hAnsi="Arial" w:cs="Arial"/>
                <w:sz w:val="20"/>
                <w:szCs w:val="20"/>
              </w:rPr>
            </w:pPr>
            <w:r w:rsidRPr="001D37E7">
              <w:rPr>
                <w:rFonts w:ascii="Arial" w:hAnsi="Arial" w:cs="Arial"/>
                <w:sz w:val="20"/>
                <w:szCs w:val="20"/>
              </w:rPr>
              <w:t>70,24</w:t>
            </w:r>
          </w:p>
        </w:tc>
        <w:tc>
          <w:tcPr>
            <w:tcW w:w="780" w:type="dxa"/>
            <w:tcBorders>
              <w:left w:val="single" w:sz="8" w:space="0" w:color="auto"/>
              <w:right w:val="single" w:sz="12" w:space="0" w:color="auto"/>
            </w:tcBorders>
            <w:shd w:val="clear" w:color="auto" w:fill="FFFFFF" w:themeFill="background1"/>
            <w:vAlign w:val="center"/>
          </w:tcPr>
          <w:p w:rsidR="009B15BC" w:rsidRPr="001D37E7" w:rsidRDefault="009B15BC" w:rsidP="004C6C63">
            <w:pPr>
              <w:pStyle w:val="Zpat"/>
              <w:tabs>
                <w:tab w:val="clear" w:pos="4513"/>
              </w:tabs>
              <w:ind w:left="113"/>
              <w:jc w:val="center"/>
              <w:rPr>
                <w:rFonts w:ascii="Arial" w:hAnsi="Arial" w:cs="Arial"/>
                <w:b/>
                <w:sz w:val="20"/>
                <w:szCs w:val="20"/>
              </w:rPr>
            </w:pPr>
            <w:r w:rsidRPr="001D37E7">
              <w:rPr>
                <w:rFonts w:ascii="Arial" w:hAnsi="Arial" w:cs="Arial"/>
                <w:b/>
                <w:sz w:val="20"/>
                <w:szCs w:val="20"/>
              </w:rPr>
              <w:t>85,00</w:t>
            </w:r>
          </w:p>
        </w:tc>
        <w:tc>
          <w:tcPr>
            <w:tcW w:w="1135" w:type="dxa"/>
            <w:tcBorders>
              <w:left w:val="single" w:sz="12" w:space="0" w:color="auto"/>
              <w:right w:val="single" w:sz="12" w:space="0" w:color="auto"/>
            </w:tcBorders>
            <w:shd w:val="clear" w:color="auto" w:fill="FFFFFF" w:themeFill="background1"/>
            <w:vAlign w:val="center"/>
          </w:tcPr>
          <w:p w:rsidR="009B15BC" w:rsidRPr="001D37E7" w:rsidRDefault="009B15BC" w:rsidP="004C6C63">
            <w:pPr>
              <w:pStyle w:val="Zpat"/>
              <w:tabs>
                <w:tab w:val="clear" w:pos="4513"/>
              </w:tabs>
              <w:ind w:left="113"/>
              <w:jc w:val="center"/>
              <w:rPr>
                <w:rFonts w:ascii="Arial" w:hAnsi="Arial" w:cs="Arial"/>
                <w:sz w:val="20"/>
                <w:szCs w:val="20"/>
              </w:rPr>
            </w:pPr>
            <w:r w:rsidRPr="001D37E7">
              <w:rPr>
                <w:rFonts w:ascii="Arial" w:hAnsi="Arial" w:cs="Arial"/>
                <w:sz w:val="20"/>
                <w:szCs w:val="20"/>
              </w:rPr>
              <w:t>70,00</w:t>
            </w:r>
          </w:p>
        </w:tc>
        <w:tc>
          <w:tcPr>
            <w:tcW w:w="779" w:type="dxa"/>
            <w:tcBorders>
              <w:left w:val="single" w:sz="12" w:space="0" w:color="auto"/>
              <w:right w:val="single" w:sz="8" w:space="0" w:color="auto"/>
            </w:tcBorders>
            <w:shd w:val="clear" w:color="auto" w:fill="FFFFFF" w:themeFill="background1"/>
            <w:vAlign w:val="center"/>
          </w:tcPr>
          <w:p w:rsidR="009B15BC" w:rsidRPr="001D37E7" w:rsidRDefault="009B15BC" w:rsidP="004C6C63">
            <w:pPr>
              <w:pStyle w:val="Zpat"/>
              <w:tabs>
                <w:tab w:val="clear" w:pos="4513"/>
              </w:tabs>
              <w:ind w:left="113"/>
              <w:jc w:val="center"/>
              <w:rPr>
                <w:rFonts w:ascii="Arial" w:hAnsi="Arial" w:cs="Arial"/>
                <w:sz w:val="20"/>
                <w:szCs w:val="20"/>
              </w:rPr>
            </w:pPr>
            <w:r w:rsidRPr="001D37E7">
              <w:rPr>
                <w:rFonts w:ascii="Arial" w:hAnsi="Arial" w:cs="Arial"/>
                <w:sz w:val="20"/>
                <w:szCs w:val="20"/>
              </w:rPr>
              <w:t>70,24</w:t>
            </w:r>
          </w:p>
        </w:tc>
        <w:tc>
          <w:tcPr>
            <w:tcW w:w="780" w:type="dxa"/>
            <w:tcBorders>
              <w:left w:val="single" w:sz="8" w:space="0" w:color="auto"/>
              <w:right w:val="single" w:sz="12" w:space="0" w:color="auto"/>
            </w:tcBorders>
            <w:shd w:val="clear" w:color="auto" w:fill="FFFFFF" w:themeFill="background1"/>
            <w:vAlign w:val="center"/>
          </w:tcPr>
          <w:p w:rsidR="009B15BC" w:rsidRPr="001D37E7" w:rsidRDefault="009B15BC" w:rsidP="004C6C63">
            <w:pPr>
              <w:pStyle w:val="Zpat"/>
              <w:tabs>
                <w:tab w:val="clear" w:pos="4513"/>
              </w:tabs>
              <w:ind w:left="113"/>
              <w:jc w:val="center"/>
              <w:rPr>
                <w:rFonts w:ascii="Arial" w:hAnsi="Arial" w:cs="Arial"/>
                <w:b/>
                <w:sz w:val="20"/>
                <w:szCs w:val="20"/>
              </w:rPr>
            </w:pPr>
            <w:r w:rsidRPr="001D37E7">
              <w:rPr>
                <w:rFonts w:ascii="Arial" w:hAnsi="Arial" w:cs="Arial"/>
                <w:b/>
                <w:sz w:val="20"/>
                <w:szCs w:val="20"/>
              </w:rPr>
              <w:t>85,00</w:t>
            </w:r>
          </w:p>
        </w:tc>
        <w:tc>
          <w:tcPr>
            <w:tcW w:w="850" w:type="dxa"/>
            <w:tcBorders>
              <w:left w:val="single" w:sz="12" w:space="0" w:color="auto"/>
              <w:right w:val="single" w:sz="8"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851" w:type="dxa"/>
            <w:tcBorders>
              <w:left w:val="single" w:sz="8"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921" w:type="dxa"/>
            <w:tcBorders>
              <w:left w:val="single" w:sz="12" w:space="0" w:color="auto"/>
              <w:right w:val="single" w:sz="8"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922" w:type="dxa"/>
            <w:tcBorders>
              <w:left w:val="single" w:sz="8"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r>
      <w:tr w:rsidR="001D37E7" w:rsidRPr="001D37E7" w:rsidTr="009B15BC">
        <w:trPr>
          <w:trHeight w:val="188"/>
        </w:trPr>
        <w:tc>
          <w:tcPr>
            <w:tcW w:w="2551" w:type="dxa"/>
            <w:tcBorders>
              <w:left w:val="single" w:sz="12" w:space="0" w:color="auto"/>
              <w:right w:val="single" w:sz="12" w:space="0" w:color="auto"/>
            </w:tcBorders>
            <w:shd w:val="clear" w:color="auto" w:fill="FFFFFF" w:themeFill="background1"/>
            <w:vAlign w:val="center"/>
          </w:tcPr>
          <w:p w:rsidR="009B15BC" w:rsidRPr="001D37E7" w:rsidRDefault="009B15BC" w:rsidP="005B66CE">
            <w:pPr>
              <w:pStyle w:val="Zpat"/>
              <w:tabs>
                <w:tab w:val="clear" w:pos="4513"/>
              </w:tabs>
              <w:rPr>
                <w:rFonts w:ascii="Arial" w:hAnsi="Arial" w:cs="Arial"/>
                <w:sz w:val="18"/>
                <w:szCs w:val="18"/>
              </w:rPr>
            </w:pPr>
            <w:r w:rsidRPr="001D37E7">
              <w:rPr>
                <w:rFonts w:ascii="Arial" w:hAnsi="Arial" w:cs="Arial"/>
                <w:sz w:val="18"/>
                <w:szCs w:val="18"/>
              </w:rPr>
              <w:t>6 501 až 13 000 Kč</w:t>
            </w:r>
          </w:p>
        </w:tc>
        <w:tc>
          <w:tcPr>
            <w:tcW w:w="1135" w:type="dxa"/>
            <w:tcBorders>
              <w:left w:val="single" w:sz="12" w:space="0" w:color="auto"/>
              <w:right w:val="single" w:sz="12" w:space="0" w:color="auto"/>
            </w:tcBorders>
            <w:shd w:val="clear" w:color="auto" w:fill="FFFFFF" w:themeFill="background1"/>
            <w:vAlign w:val="center"/>
          </w:tcPr>
          <w:p w:rsidR="009B15BC" w:rsidRPr="001D37E7" w:rsidRDefault="009B15BC" w:rsidP="004C6C63">
            <w:pPr>
              <w:pStyle w:val="Zpat"/>
              <w:tabs>
                <w:tab w:val="clear" w:pos="4513"/>
              </w:tabs>
              <w:ind w:left="113"/>
              <w:jc w:val="center"/>
              <w:rPr>
                <w:rFonts w:ascii="Arial" w:hAnsi="Arial" w:cs="Arial"/>
                <w:sz w:val="20"/>
                <w:szCs w:val="20"/>
              </w:rPr>
            </w:pPr>
            <w:r w:rsidRPr="001D37E7">
              <w:rPr>
                <w:rFonts w:ascii="Arial" w:hAnsi="Arial" w:cs="Arial"/>
                <w:sz w:val="20"/>
                <w:szCs w:val="20"/>
              </w:rPr>
              <w:t>80,00</w:t>
            </w:r>
          </w:p>
        </w:tc>
        <w:tc>
          <w:tcPr>
            <w:tcW w:w="779" w:type="dxa"/>
            <w:tcBorders>
              <w:left w:val="single" w:sz="12" w:space="0" w:color="auto"/>
              <w:right w:val="single" w:sz="8" w:space="0" w:color="auto"/>
            </w:tcBorders>
            <w:shd w:val="clear" w:color="auto" w:fill="FFFFFF" w:themeFill="background1"/>
            <w:vAlign w:val="center"/>
          </w:tcPr>
          <w:p w:rsidR="009B15BC" w:rsidRPr="001D37E7" w:rsidRDefault="009B15BC" w:rsidP="004C6C63">
            <w:pPr>
              <w:pStyle w:val="Zpat"/>
              <w:tabs>
                <w:tab w:val="clear" w:pos="4513"/>
              </w:tabs>
              <w:ind w:left="113"/>
              <w:jc w:val="center"/>
              <w:rPr>
                <w:rFonts w:ascii="Arial" w:hAnsi="Arial" w:cs="Arial"/>
                <w:sz w:val="20"/>
                <w:szCs w:val="20"/>
              </w:rPr>
            </w:pPr>
            <w:r w:rsidRPr="001D37E7">
              <w:rPr>
                <w:rFonts w:ascii="Arial" w:hAnsi="Arial" w:cs="Arial"/>
                <w:sz w:val="20"/>
                <w:szCs w:val="20"/>
              </w:rPr>
              <w:t>80,16</w:t>
            </w:r>
          </w:p>
        </w:tc>
        <w:tc>
          <w:tcPr>
            <w:tcW w:w="780" w:type="dxa"/>
            <w:tcBorders>
              <w:left w:val="single" w:sz="8" w:space="0" w:color="auto"/>
              <w:right w:val="single" w:sz="12" w:space="0" w:color="auto"/>
            </w:tcBorders>
            <w:shd w:val="clear" w:color="auto" w:fill="FFFFFF" w:themeFill="background1"/>
            <w:vAlign w:val="center"/>
          </w:tcPr>
          <w:p w:rsidR="009B15BC" w:rsidRPr="001D37E7" w:rsidRDefault="009B15BC" w:rsidP="004C6C63">
            <w:pPr>
              <w:pStyle w:val="Zpat"/>
              <w:tabs>
                <w:tab w:val="clear" w:pos="4513"/>
              </w:tabs>
              <w:ind w:left="113"/>
              <w:jc w:val="center"/>
              <w:rPr>
                <w:rFonts w:ascii="Arial" w:hAnsi="Arial" w:cs="Arial"/>
                <w:b/>
                <w:sz w:val="20"/>
                <w:szCs w:val="20"/>
              </w:rPr>
            </w:pPr>
            <w:r w:rsidRPr="001D37E7">
              <w:rPr>
                <w:rFonts w:ascii="Arial" w:hAnsi="Arial" w:cs="Arial"/>
                <w:b/>
                <w:sz w:val="20"/>
                <w:szCs w:val="20"/>
              </w:rPr>
              <w:t>97,00</w:t>
            </w:r>
          </w:p>
        </w:tc>
        <w:tc>
          <w:tcPr>
            <w:tcW w:w="1135" w:type="dxa"/>
            <w:tcBorders>
              <w:left w:val="single" w:sz="12" w:space="0" w:color="auto"/>
              <w:right w:val="single" w:sz="12" w:space="0" w:color="auto"/>
            </w:tcBorders>
            <w:shd w:val="clear" w:color="auto" w:fill="FFFFFF" w:themeFill="background1"/>
            <w:vAlign w:val="center"/>
          </w:tcPr>
          <w:p w:rsidR="009B15BC" w:rsidRPr="001D37E7" w:rsidRDefault="009B15BC" w:rsidP="004C6C63">
            <w:pPr>
              <w:pStyle w:val="Zpat"/>
              <w:tabs>
                <w:tab w:val="clear" w:pos="4513"/>
              </w:tabs>
              <w:ind w:left="113"/>
              <w:jc w:val="center"/>
              <w:rPr>
                <w:rFonts w:ascii="Arial" w:hAnsi="Arial" w:cs="Arial"/>
                <w:sz w:val="20"/>
                <w:szCs w:val="20"/>
              </w:rPr>
            </w:pPr>
            <w:r w:rsidRPr="001D37E7">
              <w:rPr>
                <w:rFonts w:ascii="Arial" w:hAnsi="Arial" w:cs="Arial"/>
                <w:sz w:val="20"/>
                <w:szCs w:val="20"/>
              </w:rPr>
              <w:t>80,00</w:t>
            </w:r>
          </w:p>
        </w:tc>
        <w:tc>
          <w:tcPr>
            <w:tcW w:w="779" w:type="dxa"/>
            <w:tcBorders>
              <w:left w:val="single" w:sz="12" w:space="0" w:color="auto"/>
              <w:right w:val="single" w:sz="8" w:space="0" w:color="auto"/>
            </w:tcBorders>
            <w:shd w:val="clear" w:color="auto" w:fill="FFFFFF" w:themeFill="background1"/>
            <w:vAlign w:val="center"/>
          </w:tcPr>
          <w:p w:rsidR="009B15BC" w:rsidRPr="001D37E7" w:rsidRDefault="009B15BC" w:rsidP="004C6C63">
            <w:pPr>
              <w:pStyle w:val="Zpat"/>
              <w:tabs>
                <w:tab w:val="clear" w:pos="4513"/>
              </w:tabs>
              <w:ind w:left="113"/>
              <w:jc w:val="center"/>
              <w:rPr>
                <w:rFonts w:ascii="Arial" w:hAnsi="Arial" w:cs="Arial"/>
                <w:sz w:val="20"/>
                <w:szCs w:val="20"/>
              </w:rPr>
            </w:pPr>
            <w:r w:rsidRPr="001D37E7">
              <w:rPr>
                <w:rFonts w:ascii="Arial" w:hAnsi="Arial" w:cs="Arial"/>
                <w:sz w:val="20"/>
                <w:szCs w:val="20"/>
              </w:rPr>
              <w:t>80,16</w:t>
            </w:r>
          </w:p>
        </w:tc>
        <w:tc>
          <w:tcPr>
            <w:tcW w:w="780" w:type="dxa"/>
            <w:tcBorders>
              <w:left w:val="single" w:sz="8" w:space="0" w:color="auto"/>
              <w:right w:val="single" w:sz="12" w:space="0" w:color="auto"/>
            </w:tcBorders>
            <w:shd w:val="clear" w:color="auto" w:fill="FFFFFF" w:themeFill="background1"/>
            <w:vAlign w:val="center"/>
          </w:tcPr>
          <w:p w:rsidR="009B15BC" w:rsidRPr="001D37E7" w:rsidRDefault="009B15BC" w:rsidP="004C6C63">
            <w:pPr>
              <w:pStyle w:val="Zpat"/>
              <w:tabs>
                <w:tab w:val="clear" w:pos="4513"/>
              </w:tabs>
              <w:ind w:left="113"/>
              <w:jc w:val="center"/>
              <w:rPr>
                <w:rFonts w:ascii="Arial" w:hAnsi="Arial" w:cs="Arial"/>
                <w:b/>
                <w:sz w:val="20"/>
                <w:szCs w:val="20"/>
              </w:rPr>
            </w:pPr>
            <w:r w:rsidRPr="001D37E7">
              <w:rPr>
                <w:rFonts w:ascii="Arial" w:hAnsi="Arial" w:cs="Arial"/>
                <w:b/>
                <w:sz w:val="20"/>
                <w:szCs w:val="20"/>
              </w:rPr>
              <w:t>97,00</w:t>
            </w:r>
          </w:p>
        </w:tc>
        <w:tc>
          <w:tcPr>
            <w:tcW w:w="850" w:type="dxa"/>
            <w:tcBorders>
              <w:left w:val="single" w:sz="12" w:space="0" w:color="auto"/>
              <w:right w:val="single" w:sz="8"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851" w:type="dxa"/>
            <w:tcBorders>
              <w:left w:val="single" w:sz="8"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921" w:type="dxa"/>
            <w:tcBorders>
              <w:left w:val="single" w:sz="12" w:space="0" w:color="auto"/>
              <w:right w:val="single" w:sz="8"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922" w:type="dxa"/>
            <w:tcBorders>
              <w:left w:val="single" w:sz="8"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r>
      <w:tr w:rsidR="001D37E7" w:rsidRPr="001D37E7" w:rsidTr="009B15BC">
        <w:trPr>
          <w:trHeight w:val="188"/>
        </w:trPr>
        <w:tc>
          <w:tcPr>
            <w:tcW w:w="2551" w:type="dxa"/>
            <w:tcBorders>
              <w:left w:val="single" w:sz="12" w:space="0" w:color="auto"/>
              <w:right w:val="single" w:sz="12" w:space="0" w:color="auto"/>
            </w:tcBorders>
            <w:shd w:val="clear" w:color="auto" w:fill="FFFFFF" w:themeFill="background1"/>
            <w:vAlign w:val="center"/>
          </w:tcPr>
          <w:p w:rsidR="009B15BC" w:rsidRPr="001D37E7" w:rsidRDefault="009B15BC" w:rsidP="005B66CE">
            <w:pPr>
              <w:pStyle w:val="Zpat"/>
              <w:tabs>
                <w:tab w:val="clear" w:pos="4513"/>
              </w:tabs>
              <w:rPr>
                <w:rFonts w:ascii="Arial" w:hAnsi="Arial" w:cs="Arial"/>
                <w:sz w:val="18"/>
                <w:szCs w:val="18"/>
              </w:rPr>
            </w:pPr>
            <w:r w:rsidRPr="001D37E7">
              <w:rPr>
                <w:rFonts w:ascii="Arial" w:hAnsi="Arial" w:cs="Arial"/>
                <w:sz w:val="18"/>
                <w:szCs w:val="18"/>
              </w:rPr>
              <w:t>13 000 Kč a více</w:t>
            </w:r>
          </w:p>
        </w:tc>
        <w:tc>
          <w:tcPr>
            <w:tcW w:w="1135" w:type="dxa"/>
            <w:tcBorders>
              <w:left w:val="single" w:sz="12" w:space="0" w:color="auto"/>
              <w:right w:val="single" w:sz="12" w:space="0" w:color="auto"/>
            </w:tcBorders>
            <w:shd w:val="clear" w:color="auto" w:fill="FFFFFF" w:themeFill="background1"/>
            <w:vAlign w:val="center"/>
          </w:tcPr>
          <w:p w:rsidR="009B15BC" w:rsidRPr="001D37E7" w:rsidRDefault="009B15BC" w:rsidP="004C6C63">
            <w:pPr>
              <w:pStyle w:val="Zpat"/>
              <w:tabs>
                <w:tab w:val="clear" w:pos="4513"/>
              </w:tabs>
              <w:ind w:left="113"/>
              <w:jc w:val="center"/>
              <w:rPr>
                <w:rFonts w:ascii="Arial" w:hAnsi="Arial" w:cs="Arial"/>
                <w:sz w:val="20"/>
                <w:szCs w:val="20"/>
              </w:rPr>
            </w:pPr>
            <w:r w:rsidRPr="001D37E7">
              <w:rPr>
                <w:rFonts w:ascii="Arial" w:hAnsi="Arial" w:cs="Arial"/>
                <w:sz w:val="20"/>
                <w:szCs w:val="20"/>
              </w:rPr>
              <w:t>90,00</w:t>
            </w:r>
          </w:p>
        </w:tc>
        <w:tc>
          <w:tcPr>
            <w:tcW w:w="779" w:type="dxa"/>
            <w:tcBorders>
              <w:left w:val="single" w:sz="12" w:space="0" w:color="auto"/>
              <w:right w:val="single" w:sz="8" w:space="0" w:color="auto"/>
            </w:tcBorders>
            <w:shd w:val="clear" w:color="auto" w:fill="FFFFFF" w:themeFill="background1"/>
            <w:vAlign w:val="center"/>
          </w:tcPr>
          <w:p w:rsidR="009B15BC" w:rsidRPr="001D37E7" w:rsidRDefault="009B15BC" w:rsidP="004C6C63">
            <w:pPr>
              <w:pStyle w:val="Zpat"/>
              <w:tabs>
                <w:tab w:val="clear" w:pos="4513"/>
              </w:tabs>
              <w:ind w:left="113"/>
              <w:jc w:val="center"/>
              <w:rPr>
                <w:rFonts w:ascii="Arial" w:hAnsi="Arial" w:cs="Arial"/>
                <w:sz w:val="20"/>
                <w:szCs w:val="20"/>
              </w:rPr>
            </w:pPr>
            <w:r w:rsidRPr="001D37E7">
              <w:rPr>
                <w:rFonts w:ascii="Arial" w:hAnsi="Arial" w:cs="Arial"/>
                <w:sz w:val="20"/>
                <w:szCs w:val="20"/>
              </w:rPr>
              <w:t>90,08</w:t>
            </w:r>
          </w:p>
        </w:tc>
        <w:tc>
          <w:tcPr>
            <w:tcW w:w="780" w:type="dxa"/>
            <w:tcBorders>
              <w:left w:val="single" w:sz="8" w:space="0" w:color="auto"/>
              <w:right w:val="single" w:sz="12" w:space="0" w:color="auto"/>
            </w:tcBorders>
            <w:shd w:val="clear" w:color="auto" w:fill="FFFFFF" w:themeFill="background1"/>
            <w:vAlign w:val="center"/>
          </w:tcPr>
          <w:p w:rsidR="009B15BC" w:rsidRPr="001D37E7" w:rsidRDefault="009B15BC" w:rsidP="00D90C41">
            <w:pPr>
              <w:pStyle w:val="Zpat"/>
              <w:tabs>
                <w:tab w:val="clear" w:pos="4513"/>
              </w:tabs>
              <w:jc w:val="center"/>
              <w:rPr>
                <w:rFonts w:ascii="Arial" w:hAnsi="Arial" w:cs="Arial"/>
                <w:b/>
                <w:sz w:val="20"/>
                <w:szCs w:val="20"/>
              </w:rPr>
            </w:pPr>
            <w:r w:rsidRPr="001D37E7">
              <w:rPr>
                <w:rFonts w:ascii="Arial" w:hAnsi="Arial" w:cs="Arial"/>
                <w:b/>
                <w:sz w:val="20"/>
                <w:szCs w:val="20"/>
              </w:rPr>
              <w:t>109,00</w:t>
            </w:r>
          </w:p>
        </w:tc>
        <w:tc>
          <w:tcPr>
            <w:tcW w:w="1135" w:type="dxa"/>
            <w:tcBorders>
              <w:left w:val="single" w:sz="12" w:space="0" w:color="auto"/>
              <w:right w:val="single" w:sz="12" w:space="0" w:color="auto"/>
            </w:tcBorders>
            <w:shd w:val="clear" w:color="auto" w:fill="FFFFFF" w:themeFill="background1"/>
            <w:vAlign w:val="center"/>
          </w:tcPr>
          <w:p w:rsidR="009B15BC" w:rsidRPr="001D37E7" w:rsidRDefault="009B15BC" w:rsidP="004C6C63">
            <w:pPr>
              <w:pStyle w:val="Zpat"/>
              <w:tabs>
                <w:tab w:val="clear" w:pos="4513"/>
              </w:tabs>
              <w:ind w:left="113"/>
              <w:jc w:val="center"/>
              <w:rPr>
                <w:rFonts w:ascii="Arial" w:hAnsi="Arial" w:cs="Arial"/>
                <w:sz w:val="20"/>
                <w:szCs w:val="20"/>
              </w:rPr>
            </w:pPr>
            <w:r w:rsidRPr="001D37E7">
              <w:rPr>
                <w:rFonts w:ascii="Arial" w:hAnsi="Arial" w:cs="Arial"/>
                <w:sz w:val="20"/>
                <w:szCs w:val="20"/>
              </w:rPr>
              <w:t>90,00</w:t>
            </w:r>
          </w:p>
        </w:tc>
        <w:tc>
          <w:tcPr>
            <w:tcW w:w="779" w:type="dxa"/>
            <w:tcBorders>
              <w:left w:val="single" w:sz="12" w:space="0" w:color="auto"/>
              <w:right w:val="single" w:sz="8" w:space="0" w:color="auto"/>
            </w:tcBorders>
            <w:shd w:val="clear" w:color="auto" w:fill="FFFFFF" w:themeFill="background1"/>
            <w:vAlign w:val="center"/>
          </w:tcPr>
          <w:p w:rsidR="009B15BC" w:rsidRPr="001D37E7" w:rsidRDefault="009B15BC" w:rsidP="004C6C63">
            <w:pPr>
              <w:pStyle w:val="Zpat"/>
              <w:tabs>
                <w:tab w:val="clear" w:pos="4513"/>
              </w:tabs>
              <w:ind w:left="113"/>
              <w:jc w:val="center"/>
              <w:rPr>
                <w:rFonts w:ascii="Arial" w:hAnsi="Arial" w:cs="Arial"/>
                <w:sz w:val="20"/>
                <w:szCs w:val="20"/>
              </w:rPr>
            </w:pPr>
            <w:r w:rsidRPr="001D37E7">
              <w:rPr>
                <w:rFonts w:ascii="Arial" w:hAnsi="Arial" w:cs="Arial"/>
                <w:sz w:val="20"/>
                <w:szCs w:val="20"/>
              </w:rPr>
              <w:t>90,08</w:t>
            </w:r>
          </w:p>
        </w:tc>
        <w:tc>
          <w:tcPr>
            <w:tcW w:w="780" w:type="dxa"/>
            <w:tcBorders>
              <w:left w:val="single" w:sz="8" w:space="0" w:color="auto"/>
              <w:right w:val="single" w:sz="12" w:space="0" w:color="auto"/>
            </w:tcBorders>
            <w:shd w:val="clear" w:color="auto" w:fill="FFFFFF" w:themeFill="background1"/>
            <w:vAlign w:val="center"/>
          </w:tcPr>
          <w:p w:rsidR="009B15BC" w:rsidRPr="001D37E7" w:rsidRDefault="009B15BC" w:rsidP="00A77C48">
            <w:pPr>
              <w:pStyle w:val="Zpat"/>
              <w:tabs>
                <w:tab w:val="clear" w:pos="4513"/>
              </w:tabs>
              <w:jc w:val="center"/>
              <w:rPr>
                <w:rFonts w:ascii="Arial" w:hAnsi="Arial" w:cs="Arial"/>
                <w:b/>
                <w:sz w:val="20"/>
                <w:szCs w:val="20"/>
              </w:rPr>
            </w:pPr>
            <w:r w:rsidRPr="001D37E7">
              <w:rPr>
                <w:rFonts w:ascii="Arial" w:hAnsi="Arial" w:cs="Arial"/>
                <w:b/>
                <w:sz w:val="20"/>
                <w:szCs w:val="20"/>
              </w:rPr>
              <w:t>109,00</w:t>
            </w:r>
          </w:p>
        </w:tc>
        <w:tc>
          <w:tcPr>
            <w:tcW w:w="850" w:type="dxa"/>
            <w:tcBorders>
              <w:left w:val="single" w:sz="12" w:space="0" w:color="auto"/>
              <w:right w:val="single" w:sz="8"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851" w:type="dxa"/>
            <w:tcBorders>
              <w:left w:val="single" w:sz="8"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921" w:type="dxa"/>
            <w:tcBorders>
              <w:left w:val="single" w:sz="12" w:space="0" w:color="auto"/>
              <w:right w:val="single" w:sz="8"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922" w:type="dxa"/>
            <w:tcBorders>
              <w:left w:val="single" w:sz="8"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r>
      <w:tr w:rsidR="001D37E7" w:rsidRPr="001D37E7" w:rsidTr="009B15BC">
        <w:trPr>
          <w:trHeight w:val="188"/>
        </w:trPr>
        <w:tc>
          <w:tcPr>
            <w:tcW w:w="11483" w:type="dxa"/>
            <w:gridSpan w:val="11"/>
            <w:tcBorders>
              <w:left w:val="single" w:sz="12" w:space="0" w:color="auto"/>
              <w:right w:val="single" w:sz="12" w:space="0" w:color="auto"/>
            </w:tcBorders>
            <w:shd w:val="clear" w:color="auto" w:fill="FFFFFF" w:themeFill="background1"/>
            <w:vAlign w:val="center"/>
          </w:tcPr>
          <w:p w:rsidR="009B15BC" w:rsidRPr="001D37E7" w:rsidRDefault="009B15BC" w:rsidP="004202EC">
            <w:pPr>
              <w:pStyle w:val="Zpat"/>
              <w:tabs>
                <w:tab w:val="clear" w:pos="4513"/>
              </w:tabs>
              <w:rPr>
                <w:rFonts w:ascii="Arial" w:hAnsi="Arial" w:cs="Arial"/>
                <w:b/>
                <w:sz w:val="20"/>
                <w:szCs w:val="20"/>
              </w:rPr>
            </w:pPr>
            <w:r w:rsidRPr="001D37E7">
              <w:rPr>
                <w:rFonts w:ascii="Arial" w:hAnsi="Arial" w:cs="Arial"/>
                <w:sz w:val="18"/>
                <w:szCs w:val="18"/>
              </w:rPr>
              <w:t>Ostatní cizina</w:t>
            </w:r>
          </w:p>
        </w:tc>
      </w:tr>
      <w:tr w:rsidR="001D37E7" w:rsidRPr="001D37E7" w:rsidTr="009B15BC">
        <w:trPr>
          <w:trHeight w:val="188"/>
        </w:trPr>
        <w:tc>
          <w:tcPr>
            <w:tcW w:w="2551" w:type="dxa"/>
            <w:tcBorders>
              <w:left w:val="single" w:sz="12"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rPr>
                <w:rFonts w:ascii="Arial" w:hAnsi="Arial" w:cs="Arial"/>
                <w:sz w:val="18"/>
                <w:szCs w:val="18"/>
              </w:rPr>
            </w:pPr>
            <w:r w:rsidRPr="001D37E7">
              <w:rPr>
                <w:rFonts w:ascii="Arial" w:hAnsi="Arial" w:cs="Arial"/>
                <w:sz w:val="18"/>
                <w:szCs w:val="18"/>
              </w:rPr>
              <w:t>1 Kč až 6 500 Kč</w:t>
            </w:r>
          </w:p>
        </w:tc>
        <w:tc>
          <w:tcPr>
            <w:tcW w:w="1135" w:type="dxa"/>
            <w:tcBorders>
              <w:left w:val="single" w:sz="12" w:space="0" w:color="auto"/>
              <w:right w:val="single" w:sz="12" w:space="0" w:color="auto"/>
            </w:tcBorders>
            <w:shd w:val="clear" w:color="auto" w:fill="FFFFFF" w:themeFill="background1"/>
            <w:vAlign w:val="center"/>
          </w:tcPr>
          <w:p w:rsidR="009B15BC" w:rsidRPr="001D37E7" w:rsidRDefault="009B15BC" w:rsidP="004C6C63">
            <w:pPr>
              <w:pStyle w:val="Zpat"/>
              <w:tabs>
                <w:tab w:val="clear" w:pos="4513"/>
              </w:tabs>
              <w:ind w:left="113"/>
              <w:jc w:val="center"/>
              <w:rPr>
                <w:rFonts w:ascii="Arial" w:hAnsi="Arial" w:cs="Arial"/>
                <w:sz w:val="20"/>
                <w:szCs w:val="20"/>
              </w:rPr>
            </w:pPr>
            <w:r w:rsidRPr="001D37E7">
              <w:rPr>
                <w:rFonts w:ascii="Arial" w:hAnsi="Arial" w:cs="Arial"/>
                <w:sz w:val="20"/>
                <w:szCs w:val="20"/>
              </w:rPr>
              <w:t>90,00</w:t>
            </w:r>
          </w:p>
        </w:tc>
        <w:tc>
          <w:tcPr>
            <w:tcW w:w="779" w:type="dxa"/>
            <w:tcBorders>
              <w:left w:val="single" w:sz="12" w:space="0" w:color="auto"/>
              <w:right w:val="single" w:sz="8" w:space="0" w:color="auto"/>
            </w:tcBorders>
            <w:shd w:val="clear" w:color="auto" w:fill="FFFFFF" w:themeFill="background1"/>
            <w:vAlign w:val="center"/>
          </w:tcPr>
          <w:p w:rsidR="009B15BC" w:rsidRPr="001D37E7" w:rsidRDefault="009B15BC" w:rsidP="004C6C63">
            <w:pPr>
              <w:pStyle w:val="Zpat"/>
              <w:tabs>
                <w:tab w:val="clear" w:pos="4513"/>
              </w:tabs>
              <w:ind w:left="113"/>
              <w:jc w:val="center"/>
              <w:rPr>
                <w:rFonts w:ascii="Arial" w:hAnsi="Arial" w:cs="Arial"/>
                <w:sz w:val="20"/>
                <w:szCs w:val="20"/>
              </w:rPr>
            </w:pPr>
            <w:r w:rsidRPr="001D37E7">
              <w:rPr>
                <w:rFonts w:ascii="Arial" w:hAnsi="Arial" w:cs="Arial"/>
                <w:sz w:val="20"/>
                <w:szCs w:val="20"/>
              </w:rPr>
              <w:t>90,08</w:t>
            </w:r>
          </w:p>
        </w:tc>
        <w:tc>
          <w:tcPr>
            <w:tcW w:w="780" w:type="dxa"/>
            <w:tcBorders>
              <w:left w:val="single" w:sz="8" w:space="0" w:color="auto"/>
              <w:right w:val="single" w:sz="12" w:space="0" w:color="auto"/>
            </w:tcBorders>
            <w:shd w:val="clear" w:color="auto" w:fill="FFFFFF" w:themeFill="background1"/>
            <w:vAlign w:val="center"/>
          </w:tcPr>
          <w:p w:rsidR="009B15BC" w:rsidRPr="001D37E7" w:rsidRDefault="009B15BC" w:rsidP="00A77C48">
            <w:pPr>
              <w:pStyle w:val="Zpat"/>
              <w:tabs>
                <w:tab w:val="clear" w:pos="4513"/>
              </w:tabs>
              <w:jc w:val="center"/>
              <w:rPr>
                <w:rFonts w:ascii="Arial" w:hAnsi="Arial" w:cs="Arial"/>
                <w:b/>
                <w:sz w:val="20"/>
                <w:szCs w:val="20"/>
              </w:rPr>
            </w:pPr>
            <w:r w:rsidRPr="001D37E7">
              <w:rPr>
                <w:rFonts w:ascii="Arial" w:hAnsi="Arial" w:cs="Arial"/>
                <w:b/>
                <w:sz w:val="20"/>
                <w:szCs w:val="20"/>
              </w:rPr>
              <w:t>109,00</w:t>
            </w:r>
          </w:p>
        </w:tc>
        <w:tc>
          <w:tcPr>
            <w:tcW w:w="1135" w:type="dxa"/>
            <w:tcBorders>
              <w:left w:val="single" w:sz="12" w:space="0" w:color="auto"/>
              <w:right w:val="single" w:sz="12" w:space="0" w:color="auto"/>
            </w:tcBorders>
            <w:shd w:val="clear" w:color="auto" w:fill="FFFFFF" w:themeFill="background1"/>
            <w:vAlign w:val="center"/>
          </w:tcPr>
          <w:p w:rsidR="009B15BC" w:rsidRPr="001D37E7" w:rsidRDefault="009B15BC" w:rsidP="004C6C63">
            <w:pPr>
              <w:pStyle w:val="Zpat"/>
              <w:tabs>
                <w:tab w:val="clear" w:pos="4513"/>
              </w:tabs>
              <w:ind w:left="113"/>
              <w:jc w:val="center"/>
              <w:rPr>
                <w:rFonts w:ascii="Arial" w:hAnsi="Arial" w:cs="Arial"/>
                <w:sz w:val="20"/>
                <w:szCs w:val="20"/>
              </w:rPr>
            </w:pPr>
            <w:r w:rsidRPr="001D37E7">
              <w:rPr>
                <w:rFonts w:ascii="Arial" w:hAnsi="Arial" w:cs="Arial"/>
                <w:sz w:val="20"/>
                <w:szCs w:val="20"/>
              </w:rPr>
              <w:t>90,00</w:t>
            </w:r>
          </w:p>
        </w:tc>
        <w:tc>
          <w:tcPr>
            <w:tcW w:w="779" w:type="dxa"/>
            <w:tcBorders>
              <w:left w:val="single" w:sz="12" w:space="0" w:color="auto"/>
              <w:right w:val="single" w:sz="8" w:space="0" w:color="auto"/>
            </w:tcBorders>
            <w:shd w:val="clear" w:color="auto" w:fill="FFFFFF" w:themeFill="background1"/>
            <w:vAlign w:val="center"/>
          </w:tcPr>
          <w:p w:rsidR="009B15BC" w:rsidRPr="001D37E7" w:rsidRDefault="009B15BC" w:rsidP="004C6C63">
            <w:pPr>
              <w:pStyle w:val="Zpat"/>
              <w:tabs>
                <w:tab w:val="clear" w:pos="4513"/>
              </w:tabs>
              <w:ind w:left="113"/>
              <w:jc w:val="center"/>
              <w:rPr>
                <w:rFonts w:ascii="Arial" w:hAnsi="Arial" w:cs="Arial"/>
                <w:sz w:val="20"/>
                <w:szCs w:val="20"/>
              </w:rPr>
            </w:pPr>
            <w:r w:rsidRPr="001D37E7">
              <w:rPr>
                <w:rFonts w:ascii="Arial" w:hAnsi="Arial" w:cs="Arial"/>
                <w:sz w:val="20"/>
                <w:szCs w:val="20"/>
              </w:rPr>
              <w:t>90,08</w:t>
            </w:r>
          </w:p>
        </w:tc>
        <w:tc>
          <w:tcPr>
            <w:tcW w:w="780" w:type="dxa"/>
            <w:tcBorders>
              <w:left w:val="single" w:sz="8" w:space="0" w:color="auto"/>
              <w:right w:val="single" w:sz="12" w:space="0" w:color="auto"/>
            </w:tcBorders>
            <w:shd w:val="clear" w:color="auto" w:fill="FFFFFF" w:themeFill="background1"/>
            <w:vAlign w:val="center"/>
          </w:tcPr>
          <w:p w:rsidR="009B15BC" w:rsidRPr="001D37E7" w:rsidRDefault="009B15BC" w:rsidP="00A77C48">
            <w:pPr>
              <w:pStyle w:val="Zpat"/>
              <w:tabs>
                <w:tab w:val="clear" w:pos="4513"/>
              </w:tabs>
              <w:jc w:val="center"/>
              <w:rPr>
                <w:rFonts w:ascii="Arial" w:hAnsi="Arial" w:cs="Arial"/>
                <w:b/>
                <w:sz w:val="20"/>
                <w:szCs w:val="20"/>
              </w:rPr>
            </w:pPr>
            <w:r w:rsidRPr="001D37E7">
              <w:rPr>
                <w:rFonts w:ascii="Arial" w:hAnsi="Arial" w:cs="Arial"/>
                <w:b/>
                <w:sz w:val="20"/>
                <w:szCs w:val="20"/>
              </w:rPr>
              <w:t>109,00</w:t>
            </w:r>
          </w:p>
        </w:tc>
        <w:tc>
          <w:tcPr>
            <w:tcW w:w="850" w:type="dxa"/>
            <w:tcBorders>
              <w:left w:val="single" w:sz="12" w:space="0" w:color="auto"/>
              <w:right w:val="single" w:sz="8"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851" w:type="dxa"/>
            <w:tcBorders>
              <w:left w:val="single" w:sz="8"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921" w:type="dxa"/>
            <w:tcBorders>
              <w:left w:val="single" w:sz="12" w:space="0" w:color="auto"/>
              <w:right w:val="single" w:sz="8"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922" w:type="dxa"/>
            <w:tcBorders>
              <w:left w:val="single" w:sz="8"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r>
      <w:tr w:rsidR="001D37E7" w:rsidRPr="001D37E7" w:rsidTr="009B15BC">
        <w:trPr>
          <w:trHeight w:val="188"/>
        </w:trPr>
        <w:tc>
          <w:tcPr>
            <w:tcW w:w="2551" w:type="dxa"/>
            <w:tcBorders>
              <w:left w:val="single" w:sz="12"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rPr>
                <w:rFonts w:ascii="Arial" w:hAnsi="Arial" w:cs="Arial"/>
                <w:sz w:val="18"/>
                <w:szCs w:val="18"/>
              </w:rPr>
            </w:pPr>
            <w:r w:rsidRPr="001D37E7">
              <w:rPr>
                <w:rFonts w:ascii="Arial" w:hAnsi="Arial" w:cs="Arial"/>
                <w:sz w:val="18"/>
                <w:szCs w:val="18"/>
              </w:rPr>
              <w:t>6 501 až 13 000 Kč</w:t>
            </w:r>
          </w:p>
        </w:tc>
        <w:tc>
          <w:tcPr>
            <w:tcW w:w="1135" w:type="dxa"/>
            <w:tcBorders>
              <w:left w:val="single" w:sz="12"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115,00</w:t>
            </w:r>
          </w:p>
        </w:tc>
        <w:tc>
          <w:tcPr>
            <w:tcW w:w="779" w:type="dxa"/>
            <w:tcBorders>
              <w:left w:val="single" w:sz="12" w:space="0" w:color="auto"/>
              <w:right w:val="single" w:sz="8" w:space="0" w:color="auto"/>
            </w:tcBorders>
            <w:shd w:val="clear" w:color="auto" w:fill="FFFFFF" w:themeFill="background1"/>
            <w:vAlign w:val="center"/>
          </w:tcPr>
          <w:p w:rsidR="009B15BC" w:rsidRPr="001D37E7" w:rsidRDefault="009B15BC" w:rsidP="00D90C41">
            <w:pPr>
              <w:pStyle w:val="Zpat"/>
              <w:tabs>
                <w:tab w:val="clear" w:pos="4513"/>
              </w:tabs>
              <w:jc w:val="center"/>
              <w:rPr>
                <w:rFonts w:ascii="Arial" w:hAnsi="Arial" w:cs="Arial"/>
                <w:sz w:val="20"/>
                <w:szCs w:val="20"/>
              </w:rPr>
            </w:pPr>
            <w:r w:rsidRPr="001D37E7">
              <w:rPr>
                <w:rFonts w:ascii="Arial" w:hAnsi="Arial" w:cs="Arial"/>
                <w:sz w:val="20"/>
                <w:szCs w:val="20"/>
              </w:rPr>
              <w:t>114,87</w:t>
            </w:r>
          </w:p>
        </w:tc>
        <w:tc>
          <w:tcPr>
            <w:tcW w:w="780" w:type="dxa"/>
            <w:tcBorders>
              <w:left w:val="single" w:sz="8" w:space="0" w:color="auto"/>
              <w:right w:val="single" w:sz="12" w:space="0" w:color="auto"/>
            </w:tcBorders>
            <w:shd w:val="clear" w:color="auto" w:fill="FFFFFF" w:themeFill="background1"/>
            <w:vAlign w:val="center"/>
          </w:tcPr>
          <w:p w:rsidR="009B15BC" w:rsidRPr="001D37E7" w:rsidRDefault="009B15BC" w:rsidP="001F3B39">
            <w:pPr>
              <w:pStyle w:val="Zpat"/>
              <w:tabs>
                <w:tab w:val="clear" w:pos="4513"/>
              </w:tabs>
              <w:jc w:val="center"/>
              <w:rPr>
                <w:rFonts w:ascii="Arial" w:hAnsi="Arial" w:cs="Arial"/>
                <w:b/>
                <w:sz w:val="20"/>
                <w:szCs w:val="20"/>
              </w:rPr>
            </w:pPr>
            <w:r w:rsidRPr="001D37E7">
              <w:rPr>
                <w:rFonts w:ascii="Arial" w:hAnsi="Arial" w:cs="Arial"/>
                <w:b/>
                <w:sz w:val="20"/>
                <w:szCs w:val="20"/>
              </w:rPr>
              <w:t>139,00</w:t>
            </w:r>
          </w:p>
        </w:tc>
        <w:tc>
          <w:tcPr>
            <w:tcW w:w="1135" w:type="dxa"/>
            <w:tcBorders>
              <w:left w:val="single" w:sz="12"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115,00</w:t>
            </w:r>
          </w:p>
        </w:tc>
        <w:tc>
          <w:tcPr>
            <w:tcW w:w="779" w:type="dxa"/>
            <w:tcBorders>
              <w:left w:val="single" w:sz="12" w:space="0" w:color="auto"/>
              <w:right w:val="single" w:sz="8" w:space="0" w:color="auto"/>
            </w:tcBorders>
            <w:shd w:val="clear" w:color="auto" w:fill="FFFFFF" w:themeFill="background1"/>
            <w:vAlign w:val="center"/>
          </w:tcPr>
          <w:p w:rsidR="009B15BC" w:rsidRPr="001D37E7" w:rsidRDefault="009B15BC" w:rsidP="00A77C48">
            <w:pPr>
              <w:pStyle w:val="Zpat"/>
              <w:tabs>
                <w:tab w:val="clear" w:pos="4513"/>
              </w:tabs>
              <w:jc w:val="center"/>
              <w:rPr>
                <w:rFonts w:ascii="Arial" w:hAnsi="Arial" w:cs="Arial"/>
                <w:sz w:val="20"/>
                <w:szCs w:val="20"/>
              </w:rPr>
            </w:pPr>
            <w:r w:rsidRPr="001D37E7">
              <w:rPr>
                <w:rFonts w:ascii="Arial" w:hAnsi="Arial" w:cs="Arial"/>
                <w:sz w:val="20"/>
                <w:szCs w:val="20"/>
              </w:rPr>
              <w:t>114,87</w:t>
            </w:r>
          </w:p>
        </w:tc>
        <w:tc>
          <w:tcPr>
            <w:tcW w:w="780" w:type="dxa"/>
            <w:tcBorders>
              <w:left w:val="single" w:sz="8" w:space="0" w:color="auto"/>
              <w:right w:val="single" w:sz="12" w:space="0" w:color="auto"/>
            </w:tcBorders>
            <w:shd w:val="clear" w:color="auto" w:fill="FFFFFF" w:themeFill="background1"/>
            <w:vAlign w:val="center"/>
          </w:tcPr>
          <w:p w:rsidR="009B15BC" w:rsidRPr="001D37E7" w:rsidRDefault="009B15BC" w:rsidP="00A77C48">
            <w:pPr>
              <w:pStyle w:val="Zpat"/>
              <w:tabs>
                <w:tab w:val="clear" w:pos="4513"/>
              </w:tabs>
              <w:jc w:val="center"/>
              <w:rPr>
                <w:rFonts w:ascii="Arial" w:hAnsi="Arial" w:cs="Arial"/>
                <w:b/>
                <w:sz w:val="20"/>
                <w:szCs w:val="20"/>
              </w:rPr>
            </w:pPr>
            <w:r w:rsidRPr="001D37E7">
              <w:rPr>
                <w:rFonts w:ascii="Arial" w:hAnsi="Arial" w:cs="Arial"/>
                <w:b/>
                <w:sz w:val="20"/>
                <w:szCs w:val="20"/>
              </w:rPr>
              <w:t>139,00</w:t>
            </w:r>
          </w:p>
        </w:tc>
        <w:tc>
          <w:tcPr>
            <w:tcW w:w="850" w:type="dxa"/>
            <w:tcBorders>
              <w:left w:val="single" w:sz="12" w:space="0" w:color="auto"/>
              <w:right w:val="single" w:sz="8"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851" w:type="dxa"/>
            <w:tcBorders>
              <w:left w:val="single" w:sz="8"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921" w:type="dxa"/>
            <w:tcBorders>
              <w:left w:val="single" w:sz="12" w:space="0" w:color="auto"/>
              <w:right w:val="single" w:sz="8"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922" w:type="dxa"/>
            <w:tcBorders>
              <w:left w:val="single" w:sz="8"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r>
      <w:tr w:rsidR="001D37E7" w:rsidRPr="001D37E7" w:rsidTr="009B15BC">
        <w:trPr>
          <w:trHeight w:val="188"/>
        </w:trPr>
        <w:tc>
          <w:tcPr>
            <w:tcW w:w="2551" w:type="dxa"/>
            <w:tcBorders>
              <w:left w:val="single" w:sz="12" w:space="0" w:color="auto"/>
              <w:bottom w:val="single" w:sz="8"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rPr>
                <w:rFonts w:ascii="Arial" w:hAnsi="Arial" w:cs="Arial"/>
                <w:sz w:val="18"/>
                <w:szCs w:val="18"/>
              </w:rPr>
            </w:pPr>
            <w:r w:rsidRPr="001D37E7">
              <w:rPr>
                <w:rFonts w:ascii="Arial" w:hAnsi="Arial" w:cs="Arial"/>
                <w:sz w:val="18"/>
                <w:szCs w:val="18"/>
              </w:rPr>
              <w:t>13 000 Kč a více</w:t>
            </w:r>
          </w:p>
        </w:tc>
        <w:tc>
          <w:tcPr>
            <w:tcW w:w="1135" w:type="dxa"/>
            <w:tcBorders>
              <w:left w:val="single" w:sz="12" w:space="0" w:color="auto"/>
              <w:right w:val="single" w:sz="12" w:space="0" w:color="auto"/>
            </w:tcBorders>
            <w:shd w:val="clear" w:color="auto" w:fill="FFFFFF" w:themeFill="background1"/>
            <w:vAlign w:val="center"/>
          </w:tcPr>
          <w:p w:rsidR="009B15BC" w:rsidRPr="001D37E7" w:rsidRDefault="009B15BC" w:rsidP="00055F46">
            <w:pPr>
              <w:pStyle w:val="Zpat"/>
              <w:tabs>
                <w:tab w:val="clear" w:pos="4513"/>
              </w:tabs>
              <w:jc w:val="center"/>
              <w:rPr>
                <w:rFonts w:ascii="Arial" w:hAnsi="Arial" w:cs="Arial"/>
                <w:sz w:val="20"/>
                <w:szCs w:val="20"/>
              </w:rPr>
            </w:pPr>
            <w:r w:rsidRPr="001D37E7">
              <w:rPr>
                <w:rFonts w:ascii="Arial" w:hAnsi="Arial" w:cs="Arial"/>
                <w:sz w:val="20"/>
                <w:szCs w:val="20"/>
              </w:rPr>
              <w:t>144,99</w:t>
            </w:r>
          </w:p>
        </w:tc>
        <w:tc>
          <w:tcPr>
            <w:tcW w:w="779" w:type="dxa"/>
            <w:tcBorders>
              <w:left w:val="single" w:sz="12" w:space="0" w:color="auto"/>
              <w:right w:val="single" w:sz="8" w:space="0" w:color="auto"/>
            </w:tcBorders>
            <w:shd w:val="clear" w:color="auto" w:fill="FFFFFF" w:themeFill="background1"/>
            <w:vAlign w:val="center"/>
          </w:tcPr>
          <w:p w:rsidR="009B15BC" w:rsidRPr="001D37E7" w:rsidRDefault="009B15BC" w:rsidP="001F3B39">
            <w:pPr>
              <w:pStyle w:val="Zpat"/>
              <w:tabs>
                <w:tab w:val="clear" w:pos="4513"/>
              </w:tabs>
              <w:jc w:val="center"/>
              <w:rPr>
                <w:rFonts w:ascii="Arial" w:hAnsi="Arial" w:cs="Arial"/>
                <w:sz w:val="20"/>
                <w:szCs w:val="20"/>
              </w:rPr>
            </w:pPr>
            <w:r w:rsidRPr="001D37E7">
              <w:rPr>
                <w:rFonts w:ascii="Arial" w:hAnsi="Arial" w:cs="Arial"/>
                <w:sz w:val="20"/>
                <w:szCs w:val="20"/>
              </w:rPr>
              <w:t>144,62</w:t>
            </w:r>
          </w:p>
        </w:tc>
        <w:tc>
          <w:tcPr>
            <w:tcW w:w="780" w:type="dxa"/>
            <w:tcBorders>
              <w:left w:val="single" w:sz="8" w:space="0" w:color="auto"/>
              <w:right w:val="single" w:sz="12" w:space="0" w:color="auto"/>
            </w:tcBorders>
            <w:shd w:val="clear" w:color="auto" w:fill="FFFFFF" w:themeFill="background1"/>
            <w:vAlign w:val="center"/>
          </w:tcPr>
          <w:p w:rsidR="009B15BC" w:rsidRPr="001D37E7" w:rsidRDefault="009B15BC" w:rsidP="001F3B39">
            <w:pPr>
              <w:pStyle w:val="Zpat"/>
              <w:tabs>
                <w:tab w:val="clear" w:pos="4513"/>
              </w:tabs>
              <w:jc w:val="center"/>
              <w:rPr>
                <w:rFonts w:ascii="Arial" w:hAnsi="Arial" w:cs="Arial"/>
                <w:b/>
                <w:sz w:val="20"/>
                <w:szCs w:val="20"/>
              </w:rPr>
            </w:pPr>
            <w:r w:rsidRPr="001D37E7">
              <w:rPr>
                <w:rFonts w:ascii="Arial" w:hAnsi="Arial" w:cs="Arial"/>
                <w:b/>
                <w:sz w:val="20"/>
                <w:szCs w:val="20"/>
              </w:rPr>
              <w:t>175,00</w:t>
            </w:r>
          </w:p>
        </w:tc>
        <w:tc>
          <w:tcPr>
            <w:tcW w:w="1135" w:type="dxa"/>
            <w:tcBorders>
              <w:left w:val="single" w:sz="12" w:space="0" w:color="auto"/>
              <w:right w:val="single" w:sz="12" w:space="0" w:color="auto"/>
            </w:tcBorders>
            <w:shd w:val="clear" w:color="auto" w:fill="FFFFFF" w:themeFill="background1"/>
            <w:vAlign w:val="center"/>
          </w:tcPr>
          <w:p w:rsidR="009B15BC" w:rsidRPr="001D37E7" w:rsidRDefault="009B15BC" w:rsidP="00055F46">
            <w:pPr>
              <w:pStyle w:val="Zpat"/>
              <w:tabs>
                <w:tab w:val="clear" w:pos="4513"/>
              </w:tabs>
              <w:jc w:val="center"/>
              <w:rPr>
                <w:rFonts w:ascii="Arial" w:hAnsi="Arial" w:cs="Arial"/>
                <w:sz w:val="20"/>
                <w:szCs w:val="20"/>
              </w:rPr>
            </w:pPr>
            <w:r w:rsidRPr="001D37E7">
              <w:rPr>
                <w:rFonts w:ascii="Arial" w:hAnsi="Arial" w:cs="Arial"/>
                <w:sz w:val="20"/>
                <w:szCs w:val="20"/>
              </w:rPr>
              <w:t>144,99</w:t>
            </w:r>
          </w:p>
        </w:tc>
        <w:tc>
          <w:tcPr>
            <w:tcW w:w="779" w:type="dxa"/>
            <w:tcBorders>
              <w:left w:val="single" w:sz="12" w:space="0" w:color="auto"/>
              <w:right w:val="single" w:sz="8" w:space="0" w:color="auto"/>
            </w:tcBorders>
            <w:shd w:val="clear" w:color="auto" w:fill="FFFFFF" w:themeFill="background1"/>
            <w:vAlign w:val="center"/>
          </w:tcPr>
          <w:p w:rsidR="009B15BC" w:rsidRPr="001D37E7" w:rsidRDefault="009B15BC" w:rsidP="00A77C48">
            <w:pPr>
              <w:pStyle w:val="Zpat"/>
              <w:tabs>
                <w:tab w:val="clear" w:pos="4513"/>
              </w:tabs>
              <w:jc w:val="center"/>
              <w:rPr>
                <w:rFonts w:ascii="Arial" w:hAnsi="Arial" w:cs="Arial"/>
                <w:sz w:val="20"/>
                <w:szCs w:val="20"/>
              </w:rPr>
            </w:pPr>
            <w:r w:rsidRPr="001D37E7">
              <w:rPr>
                <w:rFonts w:ascii="Arial" w:hAnsi="Arial" w:cs="Arial"/>
                <w:sz w:val="20"/>
                <w:szCs w:val="20"/>
              </w:rPr>
              <w:t>144,62</w:t>
            </w:r>
          </w:p>
        </w:tc>
        <w:tc>
          <w:tcPr>
            <w:tcW w:w="780" w:type="dxa"/>
            <w:tcBorders>
              <w:left w:val="single" w:sz="8" w:space="0" w:color="auto"/>
              <w:right w:val="single" w:sz="12" w:space="0" w:color="auto"/>
            </w:tcBorders>
            <w:shd w:val="clear" w:color="auto" w:fill="FFFFFF" w:themeFill="background1"/>
            <w:vAlign w:val="center"/>
          </w:tcPr>
          <w:p w:rsidR="009B15BC" w:rsidRPr="001D37E7" w:rsidRDefault="009B15BC" w:rsidP="00A77C48">
            <w:pPr>
              <w:pStyle w:val="Zpat"/>
              <w:tabs>
                <w:tab w:val="clear" w:pos="4513"/>
              </w:tabs>
              <w:jc w:val="center"/>
              <w:rPr>
                <w:rFonts w:ascii="Arial" w:hAnsi="Arial" w:cs="Arial"/>
                <w:b/>
                <w:sz w:val="20"/>
                <w:szCs w:val="20"/>
              </w:rPr>
            </w:pPr>
            <w:r w:rsidRPr="001D37E7">
              <w:rPr>
                <w:rFonts w:ascii="Arial" w:hAnsi="Arial" w:cs="Arial"/>
                <w:b/>
                <w:sz w:val="20"/>
                <w:szCs w:val="20"/>
              </w:rPr>
              <w:t>175,00</w:t>
            </w:r>
          </w:p>
        </w:tc>
        <w:tc>
          <w:tcPr>
            <w:tcW w:w="850" w:type="dxa"/>
            <w:tcBorders>
              <w:left w:val="single" w:sz="12" w:space="0" w:color="auto"/>
              <w:right w:val="single" w:sz="8"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851" w:type="dxa"/>
            <w:tcBorders>
              <w:left w:val="single" w:sz="8"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921" w:type="dxa"/>
            <w:tcBorders>
              <w:left w:val="single" w:sz="12" w:space="0" w:color="auto"/>
              <w:right w:val="single" w:sz="8"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922" w:type="dxa"/>
            <w:tcBorders>
              <w:left w:val="single" w:sz="8"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r>
      <w:tr w:rsidR="001D37E7" w:rsidRPr="001D37E7" w:rsidTr="007E1330">
        <w:trPr>
          <w:trHeight w:val="188"/>
        </w:trPr>
        <w:tc>
          <w:tcPr>
            <w:tcW w:w="11483" w:type="dxa"/>
            <w:gridSpan w:val="11"/>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1F3B39" w:rsidRPr="001D37E7" w:rsidRDefault="001F3B39" w:rsidP="008F3039">
            <w:pPr>
              <w:pStyle w:val="Zpat"/>
              <w:tabs>
                <w:tab w:val="clear" w:pos="4513"/>
              </w:tabs>
              <w:jc w:val="center"/>
              <w:rPr>
                <w:rFonts w:ascii="Arial" w:hAnsi="Arial" w:cs="Arial"/>
                <w:b/>
                <w:sz w:val="20"/>
                <w:szCs w:val="20"/>
              </w:rPr>
            </w:pPr>
            <w:r w:rsidRPr="001D37E7">
              <w:rPr>
                <w:rFonts w:ascii="Arial" w:hAnsi="Arial" w:cs="Arial"/>
                <w:b/>
                <w:sz w:val="20"/>
                <w:szCs w:val="20"/>
              </w:rPr>
              <w:t>Vrácení cen</w:t>
            </w:r>
          </w:p>
        </w:tc>
      </w:tr>
      <w:tr w:rsidR="001D37E7" w:rsidRPr="001D37E7" w:rsidTr="009B15BC">
        <w:trPr>
          <w:trHeight w:val="188"/>
        </w:trPr>
        <w:tc>
          <w:tcPr>
            <w:tcW w:w="2551"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9B15BC" w:rsidRPr="001D37E7" w:rsidRDefault="009B15BC" w:rsidP="00683300">
            <w:pPr>
              <w:pStyle w:val="Zpat"/>
              <w:tabs>
                <w:tab w:val="clear" w:pos="4513"/>
              </w:tabs>
              <w:rPr>
                <w:rFonts w:ascii="Arial" w:hAnsi="Arial" w:cs="Arial"/>
                <w:sz w:val="18"/>
                <w:szCs w:val="18"/>
              </w:rPr>
            </w:pPr>
            <w:r w:rsidRPr="001D37E7">
              <w:rPr>
                <w:rFonts w:ascii="Arial" w:hAnsi="Arial" w:cs="Arial"/>
                <w:sz w:val="18"/>
                <w:szCs w:val="18"/>
              </w:rPr>
              <w:t xml:space="preserve">Při nevystoupení zásilky </w:t>
            </w:r>
            <w:r w:rsidR="00683300" w:rsidRPr="001D37E7">
              <w:rPr>
                <w:rFonts w:ascii="Arial" w:hAnsi="Arial" w:cs="Arial"/>
                <w:sz w:val="18"/>
                <w:szCs w:val="18"/>
              </w:rPr>
              <w:t>do</w:t>
            </w:r>
            <w:r w:rsidRPr="001D37E7">
              <w:rPr>
                <w:rFonts w:ascii="Arial" w:hAnsi="Arial" w:cs="Arial"/>
                <w:sz w:val="18"/>
                <w:szCs w:val="18"/>
              </w:rPr>
              <w:t xml:space="preserve"> zahraničí</w:t>
            </w:r>
          </w:p>
        </w:tc>
        <w:tc>
          <w:tcPr>
            <w:tcW w:w="1135"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18"/>
                <w:szCs w:val="18"/>
              </w:rPr>
            </w:pPr>
            <w:r w:rsidRPr="001D37E7">
              <w:rPr>
                <w:rFonts w:ascii="Arial" w:hAnsi="Arial" w:cs="Arial"/>
                <w:sz w:val="18"/>
                <w:szCs w:val="18"/>
              </w:rPr>
              <w:t>Cenu uhrazenou za službu sníženou o cenu za odpovídající vnitrostátní zásilku</w:t>
            </w:r>
          </w:p>
        </w:tc>
        <w:tc>
          <w:tcPr>
            <w:tcW w:w="1559" w:type="dxa"/>
            <w:gridSpan w:val="2"/>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18"/>
                <w:szCs w:val="18"/>
              </w:rPr>
            </w:pPr>
            <w:r w:rsidRPr="001D37E7">
              <w:rPr>
                <w:rFonts w:ascii="Arial" w:hAnsi="Arial" w:cs="Arial"/>
                <w:sz w:val="18"/>
                <w:szCs w:val="18"/>
              </w:rPr>
              <w:t>Cenu uhrazenou za službu sníženou o cenu za odpovídající vnitrostátní zásilku</w:t>
            </w:r>
          </w:p>
        </w:tc>
        <w:tc>
          <w:tcPr>
            <w:tcW w:w="1135"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18"/>
                <w:szCs w:val="18"/>
              </w:rPr>
            </w:pPr>
            <w:r w:rsidRPr="001D37E7">
              <w:rPr>
                <w:rFonts w:ascii="Arial" w:hAnsi="Arial" w:cs="Arial"/>
                <w:sz w:val="18"/>
                <w:szCs w:val="18"/>
              </w:rPr>
              <w:t>Cenu uhrazenou za službu sníženou o cenu za odpovídající vnitrostátní zásilku</w:t>
            </w:r>
          </w:p>
        </w:tc>
        <w:tc>
          <w:tcPr>
            <w:tcW w:w="1559" w:type="dxa"/>
            <w:gridSpan w:val="2"/>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18"/>
                <w:szCs w:val="18"/>
              </w:rPr>
            </w:pPr>
            <w:r w:rsidRPr="001D37E7">
              <w:rPr>
                <w:rFonts w:ascii="Arial" w:hAnsi="Arial" w:cs="Arial"/>
                <w:sz w:val="18"/>
                <w:szCs w:val="18"/>
              </w:rPr>
              <w:t>Cenu uhrazenou za službu sníženou o cenu za odpovídající vnitrostátní zásilku</w:t>
            </w:r>
          </w:p>
        </w:tc>
        <w:tc>
          <w:tcPr>
            <w:tcW w:w="1701" w:type="dxa"/>
            <w:gridSpan w:val="2"/>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18"/>
                <w:szCs w:val="18"/>
              </w:rPr>
            </w:pPr>
            <w:r w:rsidRPr="001D37E7">
              <w:rPr>
                <w:rFonts w:ascii="Arial" w:hAnsi="Arial" w:cs="Arial"/>
                <w:sz w:val="18"/>
                <w:szCs w:val="18"/>
              </w:rPr>
              <w:t>Cenu uhrazenou za službu sníženou o cenu za odpovídající vnitrostátní zásilku</w:t>
            </w:r>
          </w:p>
        </w:tc>
        <w:tc>
          <w:tcPr>
            <w:tcW w:w="1843" w:type="dxa"/>
            <w:gridSpan w:val="2"/>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9B15BC" w:rsidRPr="001D37E7" w:rsidRDefault="009B15BC" w:rsidP="00683300">
            <w:pPr>
              <w:pStyle w:val="Zpat"/>
              <w:tabs>
                <w:tab w:val="clear" w:pos="4513"/>
              </w:tabs>
              <w:jc w:val="center"/>
              <w:rPr>
                <w:rFonts w:ascii="Arial" w:hAnsi="Arial" w:cs="Arial"/>
                <w:sz w:val="18"/>
                <w:szCs w:val="18"/>
              </w:rPr>
            </w:pPr>
            <w:r w:rsidRPr="001D37E7">
              <w:rPr>
                <w:rFonts w:ascii="Arial" w:hAnsi="Arial" w:cs="Arial"/>
                <w:sz w:val="18"/>
                <w:szCs w:val="18"/>
              </w:rPr>
              <w:t xml:space="preserve">Cenu uhrazenou za službu sníženou o cenu za </w:t>
            </w:r>
            <w:r w:rsidR="00683300" w:rsidRPr="001D37E7">
              <w:rPr>
                <w:rFonts w:ascii="Arial" w:hAnsi="Arial" w:cs="Arial"/>
                <w:sz w:val="18"/>
                <w:szCs w:val="18"/>
              </w:rPr>
              <w:t>Standardní balík prioritní</w:t>
            </w:r>
          </w:p>
        </w:tc>
      </w:tr>
      <w:tr w:rsidR="001D37E7" w:rsidRPr="001D37E7" w:rsidTr="00ED50AA">
        <w:trPr>
          <w:trHeight w:val="188"/>
        </w:trPr>
        <w:tc>
          <w:tcPr>
            <w:tcW w:w="2551"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rPr>
                <w:rFonts w:ascii="Arial" w:hAnsi="Arial" w:cs="Arial"/>
                <w:sz w:val="18"/>
                <w:szCs w:val="18"/>
              </w:rPr>
            </w:pPr>
            <w:r w:rsidRPr="001D37E7">
              <w:rPr>
                <w:rFonts w:ascii="Arial" w:hAnsi="Arial" w:cs="Arial"/>
                <w:sz w:val="18"/>
                <w:szCs w:val="18"/>
              </w:rPr>
              <w:t>Při vrácení balíku ze zahraničí bez uvedení důvodu vrácení</w:t>
            </w:r>
          </w:p>
        </w:tc>
        <w:tc>
          <w:tcPr>
            <w:tcW w:w="1135"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18"/>
                <w:szCs w:val="18"/>
              </w:rPr>
            </w:pPr>
            <w:r w:rsidRPr="001D37E7">
              <w:rPr>
                <w:rFonts w:ascii="Arial" w:hAnsi="Arial" w:cs="Arial"/>
                <w:sz w:val="18"/>
                <w:szCs w:val="18"/>
              </w:rPr>
              <w:t>Cenu uhrazenou za službu při podání</w:t>
            </w:r>
          </w:p>
        </w:tc>
        <w:tc>
          <w:tcPr>
            <w:tcW w:w="1559" w:type="dxa"/>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b/>
                <w:sz w:val="20"/>
                <w:szCs w:val="20"/>
              </w:rPr>
            </w:pPr>
            <w:r w:rsidRPr="001D37E7">
              <w:rPr>
                <w:rFonts w:ascii="Arial" w:hAnsi="Arial" w:cs="Arial"/>
                <w:sz w:val="18"/>
                <w:szCs w:val="18"/>
              </w:rPr>
              <w:t>Cenu uhrazenou za službu při podání</w:t>
            </w:r>
          </w:p>
        </w:tc>
        <w:tc>
          <w:tcPr>
            <w:tcW w:w="1135"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18"/>
                <w:szCs w:val="18"/>
              </w:rPr>
              <w:t>Cenu uhrazenou za službu při podání</w:t>
            </w:r>
          </w:p>
        </w:tc>
        <w:tc>
          <w:tcPr>
            <w:tcW w:w="1559" w:type="dxa"/>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b/>
                <w:sz w:val="20"/>
                <w:szCs w:val="20"/>
              </w:rPr>
            </w:pPr>
            <w:r w:rsidRPr="001D37E7">
              <w:rPr>
                <w:rFonts w:ascii="Arial" w:hAnsi="Arial" w:cs="Arial"/>
                <w:sz w:val="18"/>
                <w:szCs w:val="18"/>
              </w:rPr>
              <w:t>Cenu uhrazenou za službu při podání</w:t>
            </w:r>
          </w:p>
        </w:tc>
        <w:tc>
          <w:tcPr>
            <w:tcW w:w="850" w:type="dxa"/>
            <w:tcBorders>
              <w:top w:val="single" w:sz="12" w:space="0" w:color="auto"/>
              <w:left w:val="single" w:sz="12" w:space="0" w:color="auto"/>
              <w:bottom w:val="single" w:sz="4" w:space="0" w:color="auto"/>
              <w:right w:val="single" w:sz="8"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851" w:type="dxa"/>
            <w:tcBorders>
              <w:top w:val="single" w:sz="12" w:space="0" w:color="auto"/>
              <w:left w:val="single" w:sz="8" w:space="0" w:color="auto"/>
              <w:bottom w:val="single" w:sz="4"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921" w:type="dxa"/>
            <w:tcBorders>
              <w:top w:val="single" w:sz="12" w:space="0" w:color="auto"/>
              <w:left w:val="single" w:sz="12" w:space="0" w:color="auto"/>
              <w:bottom w:val="single" w:sz="4" w:space="0" w:color="auto"/>
              <w:right w:val="single" w:sz="8"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922" w:type="dxa"/>
            <w:tcBorders>
              <w:top w:val="single" w:sz="12" w:space="0" w:color="auto"/>
              <w:left w:val="single" w:sz="8" w:space="0" w:color="auto"/>
              <w:bottom w:val="single" w:sz="4"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r>
      <w:tr w:rsidR="001D37E7" w:rsidRPr="001D37E7" w:rsidTr="00ED50AA">
        <w:trPr>
          <w:trHeight w:val="188"/>
        </w:trPr>
        <w:tc>
          <w:tcPr>
            <w:tcW w:w="2551"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rPr>
                <w:rFonts w:ascii="Arial" w:hAnsi="Arial" w:cs="Arial"/>
                <w:sz w:val="18"/>
                <w:szCs w:val="18"/>
              </w:rPr>
            </w:pPr>
            <w:r w:rsidRPr="001D37E7">
              <w:rPr>
                <w:rFonts w:ascii="Arial" w:hAnsi="Arial" w:cs="Arial"/>
                <w:sz w:val="18"/>
                <w:szCs w:val="18"/>
              </w:rPr>
              <w:t>Při překročení stanovené doby pro dodání zásilky EMS v zemi určení</w:t>
            </w:r>
          </w:p>
        </w:tc>
        <w:tc>
          <w:tcPr>
            <w:tcW w:w="1135"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779" w:type="dxa"/>
            <w:tcBorders>
              <w:top w:val="single" w:sz="12" w:space="0" w:color="auto"/>
              <w:left w:val="single" w:sz="12" w:space="0" w:color="auto"/>
              <w:bottom w:val="single" w:sz="4" w:space="0" w:color="auto"/>
              <w:right w:val="single" w:sz="8" w:space="0" w:color="auto"/>
            </w:tcBorders>
            <w:shd w:val="clear" w:color="auto" w:fill="FFFFFF" w:themeFill="background1"/>
            <w:vAlign w:val="center"/>
          </w:tcPr>
          <w:p w:rsidR="009B15BC" w:rsidRPr="001D37E7" w:rsidRDefault="009B15BC" w:rsidP="008F3039">
            <w:pPr>
              <w:pStyle w:val="Zpat"/>
              <w:tabs>
                <w:tab w:val="clear" w:pos="4513"/>
              </w:tabs>
              <w:ind w:left="-57"/>
              <w:jc w:val="center"/>
              <w:rPr>
                <w:rFonts w:ascii="Arial" w:hAnsi="Arial" w:cs="Arial"/>
                <w:sz w:val="20"/>
                <w:szCs w:val="20"/>
              </w:rPr>
            </w:pPr>
            <w:r w:rsidRPr="001D37E7">
              <w:rPr>
                <w:rFonts w:ascii="Arial" w:hAnsi="Arial" w:cs="Arial"/>
                <w:sz w:val="20"/>
                <w:szCs w:val="20"/>
              </w:rPr>
              <w:t>-</w:t>
            </w:r>
          </w:p>
        </w:tc>
        <w:tc>
          <w:tcPr>
            <w:tcW w:w="780" w:type="dxa"/>
            <w:tcBorders>
              <w:top w:val="single" w:sz="12" w:space="0" w:color="auto"/>
              <w:left w:val="single" w:sz="8" w:space="0" w:color="auto"/>
              <w:bottom w:val="single" w:sz="4"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1135"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79" w:type="dxa"/>
            <w:tcBorders>
              <w:top w:val="single" w:sz="12" w:space="0" w:color="auto"/>
              <w:left w:val="single" w:sz="12" w:space="0" w:color="auto"/>
              <w:bottom w:val="single" w:sz="4" w:space="0" w:color="auto"/>
              <w:right w:val="single" w:sz="8"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80" w:type="dxa"/>
            <w:tcBorders>
              <w:top w:val="single" w:sz="12" w:space="0" w:color="auto"/>
              <w:left w:val="single" w:sz="8" w:space="0" w:color="auto"/>
              <w:bottom w:val="single" w:sz="4"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1701" w:type="dxa"/>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18"/>
                <w:szCs w:val="18"/>
              </w:rPr>
            </w:pPr>
            <w:r w:rsidRPr="001D37E7">
              <w:rPr>
                <w:rFonts w:ascii="Arial" w:hAnsi="Arial" w:cs="Arial"/>
                <w:sz w:val="18"/>
                <w:szCs w:val="18"/>
              </w:rPr>
              <w:t>vrací pošta odesílateli částku dle bodu 19. Poštovních podmínek služby.</w:t>
            </w:r>
          </w:p>
        </w:tc>
        <w:tc>
          <w:tcPr>
            <w:tcW w:w="921" w:type="dxa"/>
            <w:tcBorders>
              <w:top w:val="single" w:sz="12" w:space="0" w:color="auto"/>
              <w:left w:val="single" w:sz="12" w:space="0" w:color="auto"/>
              <w:bottom w:val="single" w:sz="4" w:space="0" w:color="auto"/>
              <w:right w:val="single" w:sz="8"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922" w:type="dxa"/>
            <w:tcBorders>
              <w:top w:val="single" w:sz="12" w:space="0" w:color="auto"/>
              <w:left w:val="single" w:sz="8" w:space="0" w:color="auto"/>
              <w:bottom w:val="single" w:sz="4"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r>
      <w:tr w:rsidR="001D37E7" w:rsidRPr="001D37E7" w:rsidTr="00ED50AA">
        <w:trPr>
          <w:trHeight w:val="188"/>
        </w:trPr>
        <w:tc>
          <w:tcPr>
            <w:tcW w:w="2551"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rPr>
                <w:rFonts w:ascii="Arial" w:hAnsi="Arial" w:cs="Arial"/>
                <w:sz w:val="18"/>
                <w:szCs w:val="18"/>
              </w:rPr>
            </w:pPr>
            <w:r w:rsidRPr="001D37E7">
              <w:rPr>
                <w:rFonts w:ascii="Arial" w:hAnsi="Arial" w:cs="Arial"/>
                <w:sz w:val="18"/>
                <w:szCs w:val="18"/>
              </w:rPr>
              <w:t>Vrácení cen při překročení stanovené lhůty přepravy</w:t>
            </w:r>
          </w:p>
        </w:tc>
        <w:tc>
          <w:tcPr>
            <w:tcW w:w="1135"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9B15BC" w:rsidRPr="001D37E7" w:rsidRDefault="00683300" w:rsidP="008F3039">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779" w:type="dxa"/>
            <w:tcBorders>
              <w:top w:val="single" w:sz="12" w:space="0" w:color="auto"/>
              <w:left w:val="single" w:sz="12" w:space="0" w:color="auto"/>
              <w:bottom w:val="single" w:sz="4" w:space="0" w:color="auto"/>
              <w:right w:val="single" w:sz="8" w:space="0" w:color="auto"/>
            </w:tcBorders>
            <w:shd w:val="clear" w:color="auto" w:fill="FFFFFF" w:themeFill="background1"/>
            <w:vAlign w:val="center"/>
          </w:tcPr>
          <w:p w:rsidR="009B15BC" w:rsidRPr="001D37E7" w:rsidRDefault="00683300" w:rsidP="008F3039">
            <w:pPr>
              <w:pStyle w:val="Zpat"/>
              <w:tabs>
                <w:tab w:val="clear" w:pos="4513"/>
              </w:tabs>
              <w:ind w:left="-57"/>
              <w:jc w:val="center"/>
              <w:rPr>
                <w:rFonts w:ascii="Arial" w:hAnsi="Arial" w:cs="Arial"/>
                <w:sz w:val="20"/>
                <w:szCs w:val="20"/>
              </w:rPr>
            </w:pPr>
            <w:r w:rsidRPr="001D37E7">
              <w:rPr>
                <w:rFonts w:ascii="Arial" w:hAnsi="Arial" w:cs="Arial"/>
                <w:sz w:val="20"/>
                <w:szCs w:val="20"/>
              </w:rPr>
              <w:t>-</w:t>
            </w:r>
          </w:p>
        </w:tc>
        <w:tc>
          <w:tcPr>
            <w:tcW w:w="780" w:type="dxa"/>
            <w:tcBorders>
              <w:top w:val="single" w:sz="12" w:space="0" w:color="auto"/>
              <w:left w:val="single" w:sz="8" w:space="0" w:color="auto"/>
              <w:bottom w:val="single" w:sz="4" w:space="0" w:color="auto"/>
              <w:right w:val="single" w:sz="12" w:space="0" w:color="auto"/>
            </w:tcBorders>
            <w:shd w:val="clear" w:color="auto" w:fill="FFFFFF" w:themeFill="background1"/>
            <w:vAlign w:val="center"/>
          </w:tcPr>
          <w:p w:rsidR="009B15BC" w:rsidRPr="001D37E7" w:rsidRDefault="00683300"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1135"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9B15BC" w:rsidRPr="001D37E7" w:rsidRDefault="00683300"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79" w:type="dxa"/>
            <w:tcBorders>
              <w:top w:val="single" w:sz="12" w:space="0" w:color="auto"/>
              <w:left w:val="single" w:sz="12" w:space="0" w:color="auto"/>
              <w:bottom w:val="single" w:sz="4" w:space="0" w:color="auto"/>
              <w:right w:val="single" w:sz="8" w:space="0" w:color="auto"/>
            </w:tcBorders>
            <w:shd w:val="clear" w:color="auto" w:fill="FFFFFF" w:themeFill="background1"/>
            <w:vAlign w:val="center"/>
          </w:tcPr>
          <w:p w:rsidR="009B15BC" w:rsidRPr="001D37E7" w:rsidRDefault="00683300"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80" w:type="dxa"/>
            <w:tcBorders>
              <w:top w:val="single" w:sz="12" w:space="0" w:color="auto"/>
              <w:left w:val="single" w:sz="8" w:space="0" w:color="auto"/>
              <w:bottom w:val="single" w:sz="4" w:space="0" w:color="auto"/>
              <w:right w:val="single" w:sz="12" w:space="0" w:color="auto"/>
            </w:tcBorders>
            <w:shd w:val="clear" w:color="auto" w:fill="FFFFFF" w:themeFill="background1"/>
            <w:vAlign w:val="center"/>
          </w:tcPr>
          <w:p w:rsidR="009B15BC" w:rsidRPr="001D37E7" w:rsidRDefault="00683300"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850" w:type="dxa"/>
            <w:tcBorders>
              <w:top w:val="single" w:sz="12" w:space="0" w:color="auto"/>
              <w:left w:val="single" w:sz="12" w:space="0" w:color="auto"/>
              <w:bottom w:val="single" w:sz="4" w:space="0" w:color="auto"/>
              <w:right w:val="single" w:sz="8" w:space="0" w:color="auto"/>
            </w:tcBorders>
            <w:shd w:val="clear" w:color="auto" w:fill="FFFFFF" w:themeFill="background1"/>
            <w:vAlign w:val="center"/>
          </w:tcPr>
          <w:p w:rsidR="009B15BC" w:rsidRPr="001D37E7" w:rsidRDefault="00683300"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851" w:type="dxa"/>
            <w:tcBorders>
              <w:top w:val="single" w:sz="12" w:space="0" w:color="auto"/>
              <w:left w:val="single" w:sz="8" w:space="0" w:color="auto"/>
              <w:bottom w:val="single" w:sz="4" w:space="0" w:color="auto"/>
              <w:right w:val="single" w:sz="12" w:space="0" w:color="auto"/>
            </w:tcBorders>
            <w:shd w:val="clear" w:color="auto" w:fill="FFFFFF" w:themeFill="background1"/>
            <w:vAlign w:val="center"/>
          </w:tcPr>
          <w:p w:rsidR="009B15BC" w:rsidRPr="001D37E7" w:rsidRDefault="00683300"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1843" w:type="dxa"/>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18"/>
                <w:szCs w:val="18"/>
              </w:rPr>
            </w:pPr>
            <w:r w:rsidRPr="001D37E7">
              <w:rPr>
                <w:rFonts w:ascii="Arial" w:hAnsi="Arial" w:cs="Arial"/>
                <w:sz w:val="18"/>
                <w:szCs w:val="18"/>
              </w:rPr>
              <w:t>vrací pošta rozdíl mezi cenou za službu a cenou za Standardní balík prioritní</w:t>
            </w:r>
          </w:p>
        </w:tc>
      </w:tr>
      <w:tr w:rsidR="001D37E7" w:rsidRPr="001D37E7" w:rsidTr="00ED50AA">
        <w:trPr>
          <w:trHeight w:val="188"/>
        </w:trPr>
        <w:tc>
          <w:tcPr>
            <w:tcW w:w="255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rPr>
                <w:rFonts w:ascii="Arial" w:hAnsi="Arial" w:cs="Arial"/>
                <w:sz w:val="18"/>
                <w:szCs w:val="18"/>
              </w:rPr>
            </w:pPr>
            <w:r w:rsidRPr="001D37E7">
              <w:rPr>
                <w:rFonts w:ascii="Arial" w:hAnsi="Arial" w:cs="Arial"/>
                <w:sz w:val="18"/>
                <w:szCs w:val="18"/>
              </w:rPr>
              <w:t>Vrácení Obchodního balíku do zahraničí</w:t>
            </w:r>
          </w:p>
        </w:tc>
        <w:tc>
          <w:tcPr>
            <w:tcW w:w="11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9B15BC" w:rsidRPr="001D37E7" w:rsidRDefault="00683300" w:rsidP="008F3039">
            <w:pPr>
              <w:pStyle w:val="Zpat"/>
              <w:tabs>
                <w:tab w:val="clear" w:pos="4513"/>
              </w:tabs>
              <w:jc w:val="center"/>
              <w:rPr>
                <w:rFonts w:ascii="Arial" w:hAnsi="Arial" w:cs="Arial"/>
                <w:sz w:val="18"/>
                <w:szCs w:val="18"/>
              </w:rPr>
            </w:pPr>
            <w:r w:rsidRPr="001D37E7">
              <w:rPr>
                <w:rFonts w:ascii="Arial" w:hAnsi="Arial" w:cs="Arial"/>
                <w:sz w:val="18"/>
                <w:szCs w:val="18"/>
              </w:rPr>
              <w:t>-</w:t>
            </w:r>
          </w:p>
        </w:tc>
        <w:tc>
          <w:tcPr>
            <w:tcW w:w="779"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9B15BC" w:rsidRPr="001D37E7" w:rsidRDefault="00683300" w:rsidP="008F3039">
            <w:pPr>
              <w:pStyle w:val="Zpat"/>
              <w:tabs>
                <w:tab w:val="clear" w:pos="4513"/>
              </w:tabs>
              <w:ind w:left="-57"/>
              <w:jc w:val="center"/>
              <w:rPr>
                <w:rFonts w:ascii="Arial" w:hAnsi="Arial" w:cs="Arial"/>
                <w:sz w:val="20"/>
                <w:szCs w:val="20"/>
              </w:rPr>
            </w:pPr>
            <w:r w:rsidRPr="001D37E7">
              <w:rPr>
                <w:rFonts w:ascii="Arial" w:hAnsi="Arial" w:cs="Arial"/>
                <w:sz w:val="20"/>
                <w:szCs w:val="20"/>
              </w:rPr>
              <w:t>-</w:t>
            </w:r>
          </w:p>
        </w:tc>
        <w:tc>
          <w:tcPr>
            <w:tcW w:w="780"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9B15BC" w:rsidRPr="001D37E7" w:rsidRDefault="00683300"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11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9B15BC" w:rsidRPr="001D37E7" w:rsidRDefault="00683300"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79"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9B15BC" w:rsidRPr="001D37E7" w:rsidRDefault="00683300"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780"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9B15BC" w:rsidRPr="001D37E7" w:rsidRDefault="00683300"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850"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9B15BC" w:rsidRPr="001D37E7" w:rsidRDefault="00683300"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851"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9B15BC" w:rsidRPr="001D37E7" w:rsidRDefault="00683300" w:rsidP="008F3039">
            <w:pPr>
              <w:pStyle w:val="Zpat"/>
              <w:tabs>
                <w:tab w:val="clear" w:pos="4513"/>
              </w:tabs>
              <w:jc w:val="center"/>
              <w:rPr>
                <w:rFonts w:ascii="Arial" w:hAnsi="Arial" w:cs="Arial"/>
                <w:sz w:val="20"/>
                <w:szCs w:val="20"/>
              </w:rPr>
            </w:pPr>
            <w:r w:rsidRPr="001D37E7">
              <w:rPr>
                <w:rFonts w:ascii="Arial" w:hAnsi="Arial" w:cs="Arial"/>
                <w:sz w:val="20"/>
                <w:szCs w:val="20"/>
              </w:rPr>
              <w:t>-</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9B15BC" w:rsidRPr="001D37E7" w:rsidRDefault="009B15BC" w:rsidP="008F3039">
            <w:pPr>
              <w:pStyle w:val="Zpat"/>
              <w:tabs>
                <w:tab w:val="clear" w:pos="4513"/>
              </w:tabs>
              <w:jc w:val="center"/>
              <w:rPr>
                <w:rFonts w:ascii="Arial" w:hAnsi="Arial" w:cs="Arial"/>
                <w:sz w:val="18"/>
                <w:szCs w:val="18"/>
              </w:rPr>
            </w:pPr>
            <w:r w:rsidRPr="001D37E7">
              <w:rPr>
                <w:rFonts w:ascii="Arial" w:hAnsi="Arial" w:cs="Arial"/>
                <w:sz w:val="18"/>
                <w:szCs w:val="18"/>
              </w:rPr>
              <w:t>obsaženo v ceně služby</w:t>
            </w:r>
          </w:p>
        </w:tc>
      </w:tr>
    </w:tbl>
    <w:p w:rsidR="006862B8" w:rsidRPr="001D37E7" w:rsidRDefault="006862B8" w:rsidP="00AE23BF">
      <w:pPr>
        <w:spacing w:line="240" w:lineRule="auto"/>
        <w:rPr>
          <w:rFonts w:ascii="Arial" w:hAnsi="Arial" w:cs="Arial"/>
          <w:sz w:val="20"/>
        </w:rPr>
      </w:pPr>
    </w:p>
    <w:p w:rsidR="006862B8" w:rsidRPr="001D37E7" w:rsidRDefault="006862B8" w:rsidP="00AE23BF">
      <w:pPr>
        <w:spacing w:line="240" w:lineRule="auto"/>
        <w:rPr>
          <w:rFonts w:ascii="Arial" w:hAnsi="Arial" w:cs="Arial"/>
          <w:sz w:val="20"/>
        </w:rPr>
      </w:pPr>
    </w:p>
    <w:p w:rsidR="006862B8" w:rsidRPr="001D37E7" w:rsidRDefault="006862B8" w:rsidP="00AE23BF">
      <w:pPr>
        <w:spacing w:line="240" w:lineRule="auto"/>
        <w:rPr>
          <w:rFonts w:ascii="Arial" w:hAnsi="Arial" w:cs="Arial"/>
          <w:sz w:val="20"/>
        </w:rPr>
      </w:pPr>
    </w:p>
    <w:p w:rsidR="006862B8" w:rsidRPr="001D37E7" w:rsidRDefault="006862B8" w:rsidP="00AE23BF">
      <w:pPr>
        <w:spacing w:line="240" w:lineRule="auto"/>
        <w:rPr>
          <w:rFonts w:ascii="Arial" w:hAnsi="Arial" w:cs="Arial"/>
          <w:sz w:val="20"/>
        </w:rPr>
      </w:pPr>
    </w:p>
    <w:p w:rsidR="006862B8" w:rsidRPr="001D37E7" w:rsidRDefault="006862B8" w:rsidP="00AE23BF">
      <w:pPr>
        <w:spacing w:line="240" w:lineRule="auto"/>
        <w:rPr>
          <w:rFonts w:ascii="Arial" w:hAnsi="Arial" w:cs="Arial"/>
          <w:sz w:val="20"/>
        </w:rPr>
      </w:pPr>
    </w:p>
    <w:p w:rsidR="007E7C86" w:rsidRPr="001D37E7" w:rsidRDefault="007E7C86" w:rsidP="00B62F30">
      <w:pPr>
        <w:spacing w:line="228" w:lineRule="auto"/>
        <w:rPr>
          <w:rFonts w:ascii="Arial" w:hAnsi="Arial" w:cs="Arial"/>
          <w:sz w:val="18"/>
          <w:szCs w:val="18"/>
        </w:rPr>
      </w:pPr>
    </w:p>
    <w:p w:rsidR="00AE23BF" w:rsidRPr="001D37E7" w:rsidRDefault="00AE23BF" w:rsidP="00B62F30">
      <w:pPr>
        <w:spacing w:line="228" w:lineRule="auto"/>
        <w:rPr>
          <w:rFonts w:ascii="Arial" w:hAnsi="Arial" w:cs="Arial"/>
          <w:sz w:val="18"/>
          <w:szCs w:val="18"/>
        </w:rPr>
      </w:pPr>
    </w:p>
    <w:p w:rsidR="00AE23BF" w:rsidRPr="001D37E7" w:rsidRDefault="00AE23BF" w:rsidP="00B62F30">
      <w:pPr>
        <w:spacing w:line="228" w:lineRule="auto"/>
        <w:rPr>
          <w:rFonts w:ascii="Arial" w:hAnsi="Arial" w:cs="Arial"/>
          <w:sz w:val="18"/>
          <w:szCs w:val="18"/>
        </w:rPr>
      </w:pPr>
    </w:p>
    <w:p w:rsidR="008D3739" w:rsidRPr="001D37E7" w:rsidRDefault="00A7496C">
      <w:pPr>
        <w:spacing w:line="240" w:lineRule="auto"/>
        <w:rPr>
          <w:rFonts w:ascii="Arial" w:hAnsi="Arial" w:cs="Arial"/>
        </w:rPr>
      </w:pPr>
      <w:r w:rsidRPr="001D37E7">
        <w:rPr>
          <w:rFonts w:ascii="Arial" w:hAnsi="Arial" w:cs="Arial"/>
          <w:noProof/>
          <w:lang w:eastAsia="cs-CZ"/>
        </w:rPr>
        <mc:AlternateContent>
          <mc:Choice Requires="wps">
            <w:drawing>
              <wp:anchor distT="0" distB="0" distL="114300" distR="114300" simplePos="0" relativeHeight="252154880" behindDoc="0" locked="0" layoutInCell="1" allowOverlap="1" wp14:anchorId="4A1D2423" wp14:editId="5B003E63">
                <wp:simplePos x="0" y="0"/>
                <wp:positionH relativeFrom="margin">
                  <wp:posOffset>1830070</wp:posOffset>
                </wp:positionH>
                <wp:positionV relativeFrom="bottomMargin">
                  <wp:posOffset>-153670</wp:posOffset>
                </wp:positionV>
                <wp:extent cx="2356485" cy="901700"/>
                <wp:effectExtent l="0" t="0" r="0" b="0"/>
                <wp:wrapNone/>
                <wp:docPr id="18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Default="007A58BF" w:rsidP="008D4B51">
                            <w:pPr>
                              <w:ind w:left="113"/>
                              <w:jc w:val="center"/>
                              <w:rPr>
                                <w:b/>
                                <w:i/>
                              </w:rPr>
                            </w:pPr>
                            <w:r>
                              <w:rPr>
                                <w:b/>
                                <w:i/>
                              </w:rPr>
                              <w:t>Balíkové zásilky - Doplňkové služby,</w:t>
                            </w:r>
                          </w:p>
                          <w:p w:rsidR="007A58BF" w:rsidRPr="00A75105" w:rsidRDefault="007A58BF" w:rsidP="008D4B51">
                            <w:pPr>
                              <w:ind w:left="113"/>
                              <w:jc w:val="center"/>
                              <w:rPr>
                                <w:b/>
                                <w:i/>
                              </w:rPr>
                            </w:pPr>
                            <w:r>
                              <w:rPr>
                                <w:b/>
                                <w:i/>
                              </w:rPr>
                              <w:t>příplatky a vrácení cen</w:t>
                            </w:r>
                          </w:p>
                          <w:p w:rsidR="007A58BF" w:rsidRPr="00A75105" w:rsidRDefault="007A58BF" w:rsidP="008D4B51">
                            <w:pPr>
                              <w:spacing w:line="120" w:lineRule="exact"/>
                              <w:rPr>
                                <w:i/>
                                <w:sz w:val="8"/>
                                <w:szCs w:val="8"/>
                              </w:rPr>
                            </w:pPr>
                          </w:p>
                          <w:p w:rsidR="007A58BF" w:rsidRPr="00591387" w:rsidRDefault="007A58BF" w:rsidP="008D4B51">
                            <w:pPr>
                              <w:jc w:val="center"/>
                              <w:rPr>
                                <w:i/>
                              </w:rPr>
                            </w:pPr>
                            <w:r w:rsidRPr="00591387">
                              <w:rPr>
                                <w:i/>
                              </w:rPr>
                              <w:t xml:space="preserve">Platí od 1. </w:t>
                            </w:r>
                            <w:r>
                              <w:rPr>
                                <w:i/>
                              </w:rPr>
                              <w:t>ledna 2013</w:t>
                            </w:r>
                          </w:p>
                          <w:p w:rsidR="007A58BF" w:rsidRPr="00CC0323" w:rsidRDefault="007A58BF" w:rsidP="008D4B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D2423" id="_x0000_s1113" type="#_x0000_t202" style="position:absolute;margin-left:144.1pt;margin-top:-12.1pt;width:185.55pt;height:71pt;z-index:25215488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yBNvA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" filled="f" stroked="f">
                <v:textbox>
                  <w:txbxContent>
                    <w:p w:rsidR="007A58BF" w:rsidRDefault="007A58BF" w:rsidP="008D4B51">
                      <w:pPr>
                        <w:ind w:left="113"/>
                        <w:jc w:val="center"/>
                        <w:rPr>
                          <w:b/>
                          <w:i/>
                        </w:rPr>
                      </w:pPr>
                      <w:r>
                        <w:rPr>
                          <w:b/>
                          <w:i/>
                        </w:rPr>
                        <w:t>Balíkové zásilky - Doplňkové služby,</w:t>
                      </w:r>
                    </w:p>
                    <w:p w:rsidR="007A58BF" w:rsidRPr="00A75105" w:rsidRDefault="007A58BF" w:rsidP="008D4B51">
                      <w:pPr>
                        <w:ind w:left="113"/>
                        <w:jc w:val="center"/>
                        <w:rPr>
                          <w:b/>
                          <w:i/>
                        </w:rPr>
                      </w:pPr>
                      <w:r>
                        <w:rPr>
                          <w:b/>
                          <w:i/>
                        </w:rPr>
                        <w:t>příplatky a vrácení cen</w:t>
                      </w:r>
                    </w:p>
                    <w:p w:rsidR="007A58BF" w:rsidRPr="00A75105" w:rsidRDefault="007A58BF" w:rsidP="008D4B51">
                      <w:pPr>
                        <w:spacing w:line="120" w:lineRule="exact"/>
                        <w:rPr>
                          <w:i/>
                          <w:sz w:val="8"/>
                          <w:szCs w:val="8"/>
                        </w:rPr>
                      </w:pPr>
                    </w:p>
                    <w:p w:rsidR="007A58BF" w:rsidRPr="00591387" w:rsidRDefault="007A58BF" w:rsidP="008D4B51">
                      <w:pPr>
                        <w:jc w:val="center"/>
                        <w:rPr>
                          <w:i/>
                        </w:rPr>
                      </w:pPr>
                      <w:r w:rsidRPr="00591387">
                        <w:rPr>
                          <w:i/>
                        </w:rPr>
                        <w:t xml:space="preserve">Platí od 1. </w:t>
                      </w:r>
                      <w:r>
                        <w:rPr>
                          <w:i/>
                        </w:rPr>
                        <w:t>ledna 2013</w:t>
                      </w:r>
                    </w:p>
                    <w:p w:rsidR="007A58BF" w:rsidRPr="00CC0323" w:rsidRDefault="007A58BF" w:rsidP="008D4B51"/>
                  </w:txbxContent>
                </v:textbox>
                <w10:wrap anchorx="margin" anchory="margin"/>
              </v:shape>
            </w:pict>
          </mc:Fallback>
        </mc:AlternateContent>
      </w:r>
      <w:r w:rsidR="008D3739" w:rsidRPr="001D37E7">
        <w:rPr>
          <w:rFonts w:ascii="Arial" w:hAnsi="Arial" w:cs="Arial"/>
        </w:rPr>
        <w:br w:type="page"/>
      </w:r>
    </w:p>
    <w:sdt>
      <w:sdtPr>
        <w:rPr>
          <w:rFonts w:ascii="Arial" w:eastAsia="Times New Roman" w:hAnsi="Arial" w:cs="Arial"/>
          <w:b/>
          <w:bCs/>
          <w:sz w:val="28"/>
          <w:szCs w:val="28"/>
        </w:rPr>
        <w:id w:val="2069840706"/>
      </w:sdtPr>
      <w:sdtEndPr/>
      <w:sdtContent>
        <w:p w:rsidR="00606165" w:rsidRPr="001D37E7" w:rsidRDefault="00606165" w:rsidP="00606165">
          <w:pPr>
            <w:pStyle w:val="cpNormal1"/>
            <w:jc w:val="center"/>
            <w:rPr>
              <w:rFonts w:ascii="Arial" w:hAnsi="Arial" w:cs="Arial"/>
              <w:b/>
              <w:sz w:val="28"/>
              <w:szCs w:val="28"/>
            </w:rPr>
          </w:pPr>
          <w:r w:rsidRPr="001D37E7">
            <w:rPr>
              <w:rFonts w:ascii="Arial" w:hAnsi="Arial" w:cs="Arial"/>
              <w:b/>
              <w:sz w:val="28"/>
              <w:szCs w:val="28"/>
            </w:rPr>
            <w:t>II. BALÍKOVÉ ZÁSILKY</w:t>
          </w:r>
        </w:p>
        <w:p w:rsidR="0079441A" w:rsidRPr="001D37E7" w:rsidRDefault="00606165" w:rsidP="003C5AAE">
          <w:pPr>
            <w:pStyle w:val="Nadpis2"/>
            <w:numPr>
              <w:ilvl w:val="0"/>
              <w:numId w:val="83"/>
            </w:numPr>
            <w:spacing w:after="120" w:line="240" w:lineRule="auto"/>
            <w:ind w:left="567" w:hanging="425"/>
            <w:rPr>
              <w:rFonts w:cs="Arial"/>
            </w:rPr>
          </w:pPr>
          <w:bookmarkStart w:id="85" w:name="_Toc447207182"/>
          <w:r w:rsidRPr="001D37E7">
            <w:rPr>
              <w:rFonts w:cs="Arial"/>
            </w:rPr>
            <w:t>Slevy</w:t>
          </w:r>
        </w:p>
      </w:sdtContent>
    </w:sdt>
    <w:bookmarkEnd w:id="85" w:displacedByCustomXml="prev"/>
    <w:p w:rsidR="0079441A" w:rsidRPr="001D37E7" w:rsidRDefault="0079441A">
      <w:pPr>
        <w:spacing w:line="240" w:lineRule="auto"/>
        <w:rPr>
          <w:rFonts w:ascii="Arial" w:hAnsi="Arial" w:cs="Arial"/>
        </w:rPr>
      </w:pPr>
    </w:p>
    <w:tbl>
      <w:tblPr>
        <w:tblW w:w="0" w:type="auto"/>
        <w:tblInd w:w="108" w:type="dxa"/>
        <w:tblLook w:val="04A0" w:firstRow="1" w:lastRow="0" w:firstColumn="1" w:lastColumn="0" w:noHBand="0" w:noVBand="1"/>
      </w:tblPr>
      <w:tblGrid>
        <w:gridCol w:w="990"/>
        <w:gridCol w:w="6495"/>
        <w:gridCol w:w="1275"/>
        <w:gridCol w:w="1163"/>
      </w:tblGrid>
      <w:tr w:rsidR="001D37E7" w:rsidRPr="001D37E7" w:rsidTr="0079441A">
        <w:tc>
          <w:tcPr>
            <w:tcW w:w="990" w:type="dxa"/>
          </w:tcPr>
          <w:p w:rsidR="0079441A" w:rsidRPr="001D37E7" w:rsidRDefault="0079441A" w:rsidP="002B196B">
            <w:pPr>
              <w:rPr>
                <w:rFonts w:ascii="Arial" w:hAnsi="Arial" w:cs="Arial"/>
                <w:b/>
              </w:rPr>
            </w:pPr>
          </w:p>
        </w:tc>
        <w:tc>
          <w:tcPr>
            <w:tcW w:w="6495" w:type="dxa"/>
          </w:tcPr>
          <w:p w:rsidR="0079441A" w:rsidRPr="001D37E7" w:rsidRDefault="0079441A" w:rsidP="008A67D8">
            <w:pPr>
              <w:spacing w:line="228" w:lineRule="auto"/>
              <w:rPr>
                <w:rFonts w:ascii="Arial" w:hAnsi="Arial" w:cs="Arial"/>
                <w:b/>
                <w:u w:val="single"/>
              </w:rPr>
            </w:pPr>
          </w:p>
        </w:tc>
        <w:tc>
          <w:tcPr>
            <w:tcW w:w="1275" w:type="dxa"/>
            <w:vAlign w:val="bottom"/>
          </w:tcPr>
          <w:p w:rsidR="0079441A" w:rsidRPr="001D37E7" w:rsidRDefault="0079441A" w:rsidP="00B81E87">
            <w:pPr>
              <w:pStyle w:val="Bezmezer"/>
              <w:tabs>
                <w:tab w:val="left" w:pos="7655"/>
              </w:tabs>
              <w:spacing w:line="228" w:lineRule="auto"/>
              <w:rPr>
                <w:rFonts w:ascii="Arial" w:hAnsi="Arial" w:cs="Arial"/>
                <w:b/>
                <w:sz w:val="20"/>
                <w:szCs w:val="20"/>
              </w:rPr>
            </w:pPr>
            <w:r w:rsidRPr="001D37E7">
              <w:rPr>
                <w:rFonts w:ascii="Arial" w:hAnsi="Arial" w:cs="Arial"/>
                <w:b/>
                <w:sz w:val="20"/>
                <w:szCs w:val="20"/>
              </w:rPr>
              <w:t xml:space="preserve">cena </w:t>
            </w:r>
          </w:p>
          <w:p w:rsidR="0079441A" w:rsidRPr="001D37E7" w:rsidRDefault="0079441A" w:rsidP="00B81E87">
            <w:pPr>
              <w:pStyle w:val="Bezmezer"/>
              <w:tabs>
                <w:tab w:val="left" w:pos="7655"/>
              </w:tabs>
              <w:spacing w:line="228" w:lineRule="auto"/>
              <w:rPr>
                <w:rFonts w:ascii="Arial" w:hAnsi="Arial" w:cs="Arial"/>
                <w:b/>
                <w:sz w:val="20"/>
                <w:szCs w:val="20"/>
              </w:rPr>
            </w:pPr>
            <w:r w:rsidRPr="001D37E7">
              <w:rPr>
                <w:rFonts w:ascii="Arial" w:hAnsi="Arial" w:cs="Arial"/>
                <w:b/>
                <w:sz w:val="20"/>
                <w:szCs w:val="20"/>
              </w:rPr>
              <w:t>(bez DPH)</w:t>
            </w:r>
          </w:p>
        </w:tc>
        <w:tc>
          <w:tcPr>
            <w:tcW w:w="1163" w:type="dxa"/>
            <w:vAlign w:val="bottom"/>
          </w:tcPr>
          <w:p w:rsidR="0079441A" w:rsidRPr="001D37E7" w:rsidRDefault="0079441A" w:rsidP="0079441A">
            <w:pPr>
              <w:pStyle w:val="Bezmezer"/>
              <w:tabs>
                <w:tab w:val="left" w:pos="7655"/>
              </w:tabs>
              <w:rPr>
                <w:rFonts w:ascii="Arial" w:hAnsi="Arial" w:cs="Arial"/>
                <w:b/>
                <w:sz w:val="20"/>
                <w:szCs w:val="20"/>
              </w:rPr>
            </w:pPr>
            <w:r w:rsidRPr="001D37E7">
              <w:rPr>
                <w:rFonts w:ascii="Arial" w:hAnsi="Arial" w:cs="Arial"/>
                <w:b/>
                <w:sz w:val="20"/>
                <w:szCs w:val="20"/>
              </w:rPr>
              <w:t xml:space="preserve">Cena </w:t>
            </w:r>
          </w:p>
          <w:p w:rsidR="0079441A" w:rsidRPr="001D37E7" w:rsidRDefault="0079441A" w:rsidP="0079441A">
            <w:pPr>
              <w:pStyle w:val="Bezmezer"/>
              <w:tabs>
                <w:tab w:val="left" w:pos="7655"/>
              </w:tabs>
              <w:rPr>
                <w:rFonts w:ascii="Arial" w:hAnsi="Arial" w:cs="Arial"/>
                <w:b/>
                <w:sz w:val="20"/>
                <w:szCs w:val="20"/>
              </w:rPr>
            </w:pPr>
            <w:r w:rsidRPr="001D37E7">
              <w:rPr>
                <w:rFonts w:ascii="Arial" w:hAnsi="Arial" w:cs="Arial"/>
                <w:b/>
                <w:sz w:val="20"/>
                <w:szCs w:val="20"/>
              </w:rPr>
              <w:t>(s DPH)</w:t>
            </w:r>
          </w:p>
        </w:tc>
      </w:tr>
      <w:tr w:rsidR="00836B20" w:rsidRPr="001D37E7" w:rsidTr="0079441A">
        <w:tc>
          <w:tcPr>
            <w:tcW w:w="990" w:type="dxa"/>
          </w:tcPr>
          <w:sdt>
            <w:sdtPr>
              <w:rPr>
                <w:rFonts w:ascii="Arial" w:hAnsi="Arial" w:cs="Arial"/>
                <w:b/>
              </w:rPr>
              <w:id w:val="13209955"/>
            </w:sdtPr>
            <w:sdtEndPr/>
            <w:sdtContent>
              <w:p w:rsidR="0079441A" w:rsidRPr="001D37E7" w:rsidRDefault="0079441A" w:rsidP="002B196B">
                <w:pPr>
                  <w:rPr>
                    <w:rFonts w:ascii="Arial" w:hAnsi="Arial" w:cs="Arial"/>
                    <w:b/>
                  </w:rPr>
                </w:pPr>
                <w:r w:rsidRPr="001D37E7">
                  <w:rPr>
                    <w:rFonts w:ascii="Arial" w:hAnsi="Arial" w:cs="Arial"/>
                    <w:b/>
                  </w:rPr>
                  <w:t>1.</w:t>
                </w:r>
              </w:p>
            </w:sdtContent>
          </w:sdt>
        </w:tc>
        <w:tc>
          <w:tcPr>
            <w:tcW w:w="6495" w:type="dxa"/>
          </w:tcPr>
          <w:p w:rsidR="00AA7D49" w:rsidRPr="001D37E7" w:rsidRDefault="0079441A" w:rsidP="008A67D8">
            <w:pPr>
              <w:spacing w:line="228" w:lineRule="auto"/>
              <w:rPr>
                <w:rFonts w:ascii="Arial" w:hAnsi="Arial" w:cs="Arial"/>
                <w:b/>
              </w:rPr>
            </w:pPr>
            <w:r w:rsidRPr="001D37E7">
              <w:rPr>
                <w:rFonts w:ascii="Arial" w:hAnsi="Arial" w:cs="Arial"/>
                <w:b/>
                <w:u w:val="single"/>
              </w:rPr>
              <w:t>Sleva při elektronickém předání</w:t>
            </w:r>
            <w:r w:rsidRPr="001D37E7">
              <w:rPr>
                <w:rFonts w:ascii="Arial" w:hAnsi="Arial" w:cs="Arial"/>
                <w:sz w:val="20"/>
              </w:rPr>
              <w:t xml:space="preserve"> </w:t>
            </w:r>
            <w:r w:rsidRPr="001D37E7">
              <w:rPr>
                <w:rFonts w:ascii="Arial" w:hAnsi="Arial" w:cs="Arial"/>
                <w:b/>
              </w:rPr>
              <w:t xml:space="preserve">podacích údajů formou datového souboru </w:t>
            </w:r>
          </w:p>
          <w:p w:rsidR="0079441A" w:rsidRPr="001D37E7" w:rsidRDefault="0079441A" w:rsidP="003C5AAE">
            <w:pPr>
              <w:pStyle w:val="Odstavecseseznamem"/>
              <w:numPr>
                <w:ilvl w:val="0"/>
                <w:numId w:val="37"/>
              </w:numPr>
              <w:spacing w:line="228" w:lineRule="auto"/>
              <w:ind w:left="320" w:hanging="284"/>
              <w:rPr>
                <w:rFonts w:ascii="Arial" w:hAnsi="Arial" w:cs="Arial"/>
                <w:u w:val="single"/>
              </w:rPr>
            </w:pPr>
            <w:r w:rsidRPr="001D37E7">
              <w:rPr>
                <w:rFonts w:ascii="Arial" w:hAnsi="Arial" w:cs="Arial"/>
                <w:u w:val="single"/>
              </w:rPr>
              <w:t>Standardní balík a Cenný balík</w:t>
            </w:r>
            <w:r w:rsidR="003320CD" w:rsidRPr="001D37E7">
              <w:rPr>
                <w:rFonts w:ascii="Arial" w:hAnsi="Arial" w:cs="Arial"/>
                <w:u w:val="single"/>
              </w:rPr>
              <w:t xml:space="preserve"> do 10 kg</w:t>
            </w:r>
          </w:p>
          <w:p w:rsidR="00840E24" w:rsidRPr="001D37E7" w:rsidRDefault="00840E24" w:rsidP="00840E24">
            <w:pPr>
              <w:pStyle w:val="Odstavecseseznamem"/>
              <w:spacing w:line="228" w:lineRule="auto"/>
              <w:ind w:left="320"/>
              <w:rPr>
                <w:rFonts w:ascii="Arial" w:hAnsi="Arial" w:cs="Arial"/>
                <w:u w:val="single"/>
              </w:rPr>
            </w:pPr>
          </w:p>
          <w:p w:rsidR="003320CD" w:rsidRPr="001D37E7" w:rsidRDefault="003320CD" w:rsidP="003C5AAE">
            <w:pPr>
              <w:pStyle w:val="Odstavecseseznamem"/>
              <w:numPr>
                <w:ilvl w:val="0"/>
                <w:numId w:val="37"/>
              </w:numPr>
              <w:spacing w:line="228" w:lineRule="auto"/>
              <w:ind w:left="320" w:hanging="284"/>
              <w:rPr>
                <w:rFonts w:ascii="Arial" w:hAnsi="Arial" w:cs="Arial"/>
                <w:b/>
              </w:rPr>
            </w:pPr>
            <w:r w:rsidRPr="001D37E7">
              <w:rPr>
                <w:rFonts w:ascii="Arial" w:hAnsi="Arial" w:cs="Arial"/>
                <w:u w:val="single"/>
              </w:rPr>
              <w:t>Standardní balík a Cenný balík nad 10 kg</w:t>
            </w:r>
          </w:p>
        </w:tc>
        <w:tc>
          <w:tcPr>
            <w:tcW w:w="1275" w:type="dxa"/>
            <w:vAlign w:val="bottom"/>
          </w:tcPr>
          <w:p w:rsidR="00AA7D49" w:rsidRPr="001D37E7" w:rsidRDefault="00AA7D49" w:rsidP="00AA7D49">
            <w:pPr>
              <w:spacing w:line="228" w:lineRule="auto"/>
              <w:rPr>
                <w:rFonts w:ascii="Arial" w:hAnsi="Arial" w:cs="Arial"/>
                <w:b/>
                <w:u w:val="single"/>
              </w:rPr>
            </w:pPr>
          </w:p>
          <w:p w:rsidR="00AA7D49" w:rsidRPr="001D37E7" w:rsidRDefault="00AA7D49" w:rsidP="00AA7D49">
            <w:pPr>
              <w:spacing w:line="228" w:lineRule="auto"/>
              <w:rPr>
                <w:rFonts w:ascii="Arial" w:hAnsi="Arial" w:cs="Arial"/>
                <w:b/>
                <w:u w:val="single"/>
              </w:rPr>
            </w:pPr>
          </w:p>
          <w:p w:rsidR="0079441A" w:rsidRPr="001D37E7" w:rsidRDefault="003320CD" w:rsidP="00AA7D49">
            <w:pPr>
              <w:spacing w:line="228" w:lineRule="auto"/>
              <w:rPr>
                <w:rFonts w:ascii="Arial" w:hAnsi="Arial" w:cs="Arial"/>
                <w:sz w:val="20"/>
                <w:szCs w:val="20"/>
              </w:rPr>
            </w:pPr>
            <w:r w:rsidRPr="001D37E7">
              <w:rPr>
                <w:rFonts w:ascii="Arial" w:hAnsi="Arial" w:cs="Arial"/>
                <w:sz w:val="20"/>
                <w:szCs w:val="20"/>
              </w:rPr>
              <w:t>2,00</w:t>
            </w:r>
            <w:r w:rsidR="00AA7D49" w:rsidRPr="001D37E7">
              <w:rPr>
                <w:rFonts w:ascii="Arial" w:hAnsi="Arial" w:cs="Arial"/>
                <w:sz w:val="20"/>
                <w:szCs w:val="20"/>
              </w:rPr>
              <w:t xml:space="preserve"> Kč</w:t>
            </w:r>
            <w:r w:rsidR="00840E24" w:rsidRPr="001D37E7">
              <w:rPr>
                <w:rFonts w:ascii="Arial" w:hAnsi="Arial" w:cs="Arial"/>
                <w:sz w:val="20"/>
                <w:szCs w:val="20"/>
              </w:rPr>
              <w:t>/ zásilku</w:t>
            </w:r>
          </w:p>
          <w:p w:rsidR="00840E24" w:rsidRPr="001D37E7" w:rsidRDefault="00421DF0" w:rsidP="00AA7D49">
            <w:pPr>
              <w:spacing w:line="228" w:lineRule="auto"/>
              <w:rPr>
                <w:rFonts w:ascii="Arial" w:hAnsi="Arial" w:cs="Arial"/>
                <w:sz w:val="20"/>
                <w:szCs w:val="20"/>
              </w:rPr>
            </w:pPr>
            <w:r w:rsidRPr="001D37E7">
              <w:rPr>
                <w:rFonts w:ascii="Arial" w:hAnsi="Arial" w:cs="Arial"/>
                <w:sz w:val="20"/>
                <w:szCs w:val="20"/>
              </w:rPr>
              <w:t>2,00</w:t>
            </w:r>
            <w:r w:rsidR="001F3B39" w:rsidRPr="001D37E7">
              <w:rPr>
                <w:rFonts w:ascii="Arial" w:hAnsi="Arial" w:cs="Arial"/>
                <w:sz w:val="20"/>
                <w:szCs w:val="20"/>
              </w:rPr>
              <w:t xml:space="preserve"> </w:t>
            </w:r>
            <w:r w:rsidR="0079441A" w:rsidRPr="001D37E7">
              <w:rPr>
                <w:rFonts w:ascii="Arial" w:hAnsi="Arial" w:cs="Arial"/>
                <w:sz w:val="20"/>
                <w:szCs w:val="20"/>
              </w:rPr>
              <w:t>Kč/</w:t>
            </w:r>
          </w:p>
          <w:p w:rsidR="0079441A" w:rsidRPr="001D37E7" w:rsidRDefault="0079441A" w:rsidP="00AA7D49">
            <w:pPr>
              <w:spacing w:line="228" w:lineRule="auto"/>
              <w:rPr>
                <w:rFonts w:ascii="Arial" w:hAnsi="Arial" w:cs="Arial"/>
                <w:b/>
                <w:u w:val="single"/>
              </w:rPr>
            </w:pPr>
            <w:r w:rsidRPr="001D37E7">
              <w:rPr>
                <w:rFonts w:ascii="Arial" w:hAnsi="Arial" w:cs="Arial"/>
                <w:sz w:val="20"/>
                <w:szCs w:val="20"/>
              </w:rPr>
              <w:t>zásilku</w:t>
            </w:r>
          </w:p>
        </w:tc>
        <w:tc>
          <w:tcPr>
            <w:tcW w:w="1163" w:type="dxa"/>
            <w:vAlign w:val="bottom"/>
          </w:tcPr>
          <w:p w:rsidR="0079441A" w:rsidRPr="001D37E7" w:rsidRDefault="0079441A" w:rsidP="00AA7D49">
            <w:pPr>
              <w:spacing w:line="228" w:lineRule="auto"/>
              <w:rPr>
                <w:rFonts w:ascii="Arial" w:hAnsi="Arial" w:cs="Arial"/>
                <w:b/>
                <w:sz w:val="20"/>
                <w:szCs w:val="20"/>
              </w:rPr>
            </w:pPr>
            <w:r w:rsidRPr="001D37E7">
              <w:rPr>
                <w:rFonts w:ascii="Arial" w:hAnsi="Arial" w:cs="Arial"/>
                <w:b/>
                <w:sz w:val="20"/>
                <w:szCs w:val="20"/>
              </w:rPr>
              <w:t>2,</w:t>
            </w:r>
            <w:r w:rsidR="00421DF0" w:rsidRPr="001D37E7">
              <w:rPr>
                <w:rFonts w:ascii="Arial" w:hAnsi="Arial" w:cs="Arial"/>
                <w:b/>
                <w:sz w:val="20"/>
                <w:szCs w:val="20"/>
              </w:rPr>
              <w:t>42</w:t>
            </w:r>
            <w:r w:rsidRPr="001D37E7">
              <w:rPr>
                <w:rFonts w:ascii="Arial" w:hAnsi="Arial" w:cs="Arial"/>
                <w:b/>
                <w:sz w:val="20"/>
                <w:szCs w:val="20"/>
              </w:rPr>
              <w:t xml:space="preserve"> Kč</w:t>
            </w:r>
          </w:p>
          <w:p w:rsidR="0079441A" w:rsidRPr="001D37E7" w:rsidRDefault="0079441A" w:rsidP="00AA7D49">
            <w:pPr>
              <w:spacing w:line="228" w:lineRule="auto"/>
              <w:rPr>
                <w:rFonts w:ascii="Arial" w:hAnsi="Arial" w:cs="Arial"/>
                <w:b/>
                <w:sz w:val="20"/>
                <w:szCs w:val="20"/>
                <w:u w:val="single"/>
              </w:rPr>
            </w:pPr>
            <w:r w:rsidRPr="001D37E7">
              <w:rPr>
                <w:rFonts w:ascii="Arial" w:hAnsi="Arial" w:cs="Arial"/>
                <w:b/>
                <w:sz w:val="20"/>
                <w:szCs w:val="20"/>
              </w:rPr>
              <w:t>/zásilku</w:t>
            </w:r>
          </w:p>
        </w:tc>
      </w:tr>
    </w:tbl>
    <w:p w:rsidR="008A67D8" w:rsidRPr="001D37E7" w:rsidRDefault="008A67D8" w:rsidP="008A67D8">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0"/>
        <w:gridCol w:w="6495"/>
        <w:gridCol w:w="1274"/>
        <w:gridCol w:w="1164"/>
      </w:tblGrid>
      <w:tr w:rsidR="00836B20" w:rsidRPr="001D37E7" w:rsidTr="001F3B39">
        <w:tc>
          <w:tcPr>
            <w:tcW w:w="990" w:type="dxa"/>
          </w:tcPr>
          <w:p w:rsidR="008A67D8" w:rsidRPr="001D37E7" w:rsidRDefault="008A67D8" w:rsidP="002B196B">
            <w:pPr>
              <w:rPr>
                <w:rFonts w:ascii="Arial" w:hAnsi="Arial" w:cs="Arial"/>
                <w:b/>
              </w:rPr>
            </w:pPr>
            <w:r w:rsidRPr="001D37E7">
              <w:rPr>
                <w:rFonts w:ascii="Arial" w:hAnsi="Arial" w:cs="Arial"/>
                <w:b/>
              </w:rPr>
              <w:t>2.</w:t>
            </w:r>
          </w:p>
        </w:tc>
        <w:tc>
          <w:tcPr>
            <w:tcW w:w="6495" w:type="dxa"/>
          </w:tcPr>
          <w:p w:rsidR="008A67D8" w:rsidRPr="001D37E7" w:rsidRDefault="008A67D8" w:rsidP="00E867FE">
            <w:pPr>
              <w:pStyle w:val="Bezmezer"/>
              <w:tabs>
                <w:tab w:val="left" w:pos="7655"/>
              </w:tabs>
              <w:jc w:val="both"/>
              <w:rPr>
                <w:rFonts w:ascii="Arial" w:hAnsi="Arial" w:cs="Arial"/>
                <w:b/>
              </w:rPr>
            </w:pPr>
            <w:r w:rsidRPr="001D37E7">
              <w:rPr>
                <w:rFonts w:ascii="Arial" w:hAnsi="Arial" w:cs="Arial"/>
                <w:b/>
              </w:rPr>
              <w:t xml:space="preserve">Sleva při elektronickém podání u hromadných podavatelů – </w:t>
            </w:r>
            <w:r w:rsidRPr="001D37E7">
              <w:rPr>
                <w:rFonts w:ascii="Arial" w:hAnsi="Arial" w:cs="Arial"/>
                <w:u w:val="single"/>
              </w:rPr>
              <w:t>EMS, Obchodní balík do zahraničí</w:t>
            </w:r>
          </w:p>
        </w:tc>
        <w:tc>
          <w:tcPr>
            <w:tcW w:w="1274" w:type="dxa"/>
            <w:vAlign w:val="center"/>
          </w:tcPr>
          <w:p w:rsidR="001F3B39" w:rsidRPr="001D37E7" w:rsidRDefault="00421DF0" w:rsidP="001F3B39">
            <w:pPr>
              <w:spacing w:line="228" w:lineRule="auto"/>
              <w:rPr>
                <w:rFonts w:ascii="Arial" w:hAnsi="Arial" w:cs="Arial"/>
                <w:sz w:val="20"/>
                <w:szCs w:val="20"/>
              </w:rPr>
            </w:pPr>
            <w:r w:rsidRPr="001D37E7">
              <w:rPr>
                <w:rFonts w:ascii="Arial" w:hAnsi="Arial" w:cs="Arial"/>
                <w:sz w:val="20"/>
                <w:szCs w:val="20"/>
              </w:rPr>
              <w:t>2,00</w:t>
            </w:r>
            <w:r w:rsidR="001F3B39" w:rsidRPr="001D37E7">
              <w:rPr>
                <w:rFonts w:ascii="Arial" w:hAnsi="Arial" w:cs="Arial"/>
                <w:sz w:val="20"/>
                <w:szCs w:val="20"/>
              </w:rPr>
              <w:t xml:space="preserve"> Kč/</w:t>
            </w:r>
          </w:p>
          <w:p w:rsidR="008A67D8" w:rsidRPr="001D37E7" w:rsidRDefault="008A67D8" w:rsidP="001F3B39">
            <w:pPr>
              <w:pStyle w:val="Bezmezer"/>
              <w:tabs>
                <w:tab w:val="left" w:pos="7655"/>
              </w:tabs>
              <w:rPr>
                <w:rFonts w:ascii="Arial" w:hAnsi="Arial" w:cs="Arial"/>
                <w:sz w:val="20"/>
                <w:szCs w:val="20"/>
              </w:rPr>
            </w:pPr>
            <w:r w:rsidRPr="001D37E7">
              <w:rPr>
                <w:rFonts w:ascii="Arial" w:hAnsi="Arial" w:cs="Arial"/>
                <w:sz w:val="20"/>
                <w:szCs w:val="20"/>
              </w:rPr>
              <w:t>/zásilku</w:t>
            </w:r>
          </w:p>
        </w:tc>
        <w:tc>
          <w:tcPr>
            <w:tcW w:w="1164" w:type="dxa"/>
            <w:vAlign w:val="center"/>
          </w:tcPr>
          <w:p w:rsidR="008A67D8" w:rsidRPr="001D37E7" w:rsidRDefault="008A67D8" w:rsidP="001F3B39">
            <w:pPr>
              <w:pStyle w:val="Bezmezer"/>
              <w:tabs>
                <w:tab w:val="left" w:pos="7655"/>
              </w:tabs>
              <w:rPr>
                <w:rFonts w:ascii="Arial" w:hAnsi="Arial" w:cs="Arial"/>
                <w:b/>
                <w:sz w:val="20"/>
                <w:szCs w:val="20"/>
              </w:rPr>
            </w:pPr>
            <w:r w:rsidRPr="001D37E7">
              <w:rPr>
                <w:rFonts w:ascii="Arial" w:hAnsi="Arial" w:cs="Arial"/>
                <w:b/>
                <w:sz w:val="20"/>
                <w:szCs w:val="20"/>
              </w:rPr>
              <w:t>2,</w:t>
            </w:r>
            <w:r w:rsidR="00421DF0" w:rsidRPr="001D37E7">
              <w:rPr>
                <w:rFonts w:ascii="Arial" w:hAnsi="Arial" w:cs="Arial"/>
                <w:b/>
                <w:sz w:val="20"/>
                <w:szCs w:val="20"/>
              </w:rPr>
              <w:t>42</w:t>
            </w:r>
            <w:r w:rsidRPr="001D37E7">
              <w:rPr>
                <w:rFonts w:ascii="Arial" w:hAnsi="Arial" w:cs="Arial"/>
                <w:b/>
                <w:sz w:val="20"/>
                <w:szCs w:val="20"/>
              </w:rPr>
              <w:t xml:space="preserve"> Kč</w:t>
            </w:r>
          </w:p>
          <w:p w:rsidR="008A67D8" w:rsidRPr="001D37E7" w:rsidRDefault="008A67D8" w:rsidP="001F3B39">
            <w:pPr>
              <w:pStyle w:val="Bezmezer"/>
              <w:tabs>
                <w:tab w:val="left" w:pos="7655"/>
              </w:tabs>
              <w:rPr>
                <w:rFonts w:ascii="Arial" w:hAnsi="Arial" w:cs="Arial"/>
                <w:sz w:val="20"/>
                <w:szCs w:val="20"/>
              </w:rPr>
            </w:pPr>
            <w:r w:rsidRPr="001D37E7">
              <w:rPr>
                <w:rFonts w:ascii="Arial" w:hAnsi="Arial" w:cs="Arial"/>
                <w:b/>
                <w:sz w:val="20"/>
                <w:szCs w:val="20"/>
              </w:rPr>
              <w:t>/zásilku</w:t>
            </w:r>
          </w:p>
        </w:tc>
      </w:tr>
    </w:tbl>
    <w:p w:rsidR="008A67D8" w:rsidRPr="001D37E7" w:rsidRDefault="008A67D8" w:rsidP="008A67D8">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6520"/>
        <w:gridCol w:w="2410"/>
      </w:tblGrid>
      <w:tr w:rsidR="00836B20" w:rsidRPr="001D37E7" w:rsidTr="00E867FE">
        <w:trPr>
          <w:trHeight w:val="178"/>
        </w:trPr>
        <w:tc>
          <w:tcPr>
            <w:tcW w:w="993" w:type="dxa"/>
            <w:tcBorders>
              <w:top w:val="nil"/>
              <w:left w:val="nil"/>
              <w:bottom w:val="nil"/>
              <w:right w:val="nil"/>
            </w:tcBorders>
          </w:tcPr>
          <w:p w:rsidR="00E867FE" w:rsidRPr="001D37E7" w:rsidRDefault="008940EF" w:rsidP="00E867FE">
            <w:pPr>
              <w:rPr>
                <w:rFonts w:ascii="Arial" w:hAnsi="Arial" w:cs="Arial"/>
                <w:b/>
              </w:rPr>
            </w:pPr>
            <w:sdt>
              <w:sdtPr>
                <w:rPr>
                  <w:rFonts w:ascii="Arial" w:hAnsi="Arial" w:cs="Arial"/>
                  <w:b/>
                </w:rPr>
                <w:id w:val="13210068"/>
              </w:sdtPr>
              <w:sdtEndPr/>
              <w:sdtContent>
                <w:r w:rsidR="00E867FE" w:rsidRPr="001D37E7">
                  <w:rPr>
                    <w:rFonts w:ascii="Arial" w:hAnsi="Arial" w:cs="Arial"/>
                    <w:b/>
                  </w:rPr>
                  <w:t>3.</w:t>
                </w:r>
              </w:sdtContent>
            </w:sdt>
          </w:p>
        </w:tc>
        <w:tc>
          <w:tcPr>
            <w:tcW w:w="6520" w:type="dxa"/>
            <w:tcBorders>
              <w:top w:val="nil"/>
              <w:left w:val="nil"/>
              <w:bottom w:val="nil"/>
              <w:right w:val="nil"/>
            </w:tcBorders>
            <w:shd w:val="clear" w:color="auto" w:fill="auto"/>
          </w:tcPr>
          <w:p w:rsidR="00E867FE" w:rsidRPr="001D37E7" w:rsidRDefault="00E867FE" w:rsidP="00E867FE">
            <w:pPr>
              <w:rPr>
                <w:rFonts w:ascii="Arial" w:hAnsi="Arial" w:cs="Arial"/>
                <w:b/>
              </w:rPr>
            </w:pPr>
            <w:r w:rsidRPr="001D37E7">
              <w:rPr>
                <w:rFonts w:ascii="Arial" w:hAnsi="Arial" w:cs="Arial"/>
                <w:b/>
              </w:rPr>
              <w:t>Množstevní sleva za měsíční objem podaných Obchodních balíků</w:t>
            </w:r>
            <w:r w:rsidR="007D5F37" w:rsidRPr="001D37E7">
              <w:rPr>
                <w:rFonts w:ascii="Arial" w:hAnsi="Arial" w:cs="Arial"/>
                <w:b/>
              </w:rPr>
              <w:t xml:space="preserve"> do zahraničí</w:t>
            </w:r>
            <w:r w:rsidR="00807C3C" w:rsidRPr="001D37E7">
              <w:rPr>
                <w:rFonts w:ascii="Arial" w:hAnsi="Arial" w:cs="Arial"/>
                <w:b/>
              </w:rPr>
              <w:t xml:space="preserve"> </w:t>
            </w:r>
          </w:p>
        </w:tc>
        <w:tc>
          <w:tcPr>
            <w:tcW w:w="2410" w:type="dxa"/>
            <w:tcBorders>
              <w:top w:val="nil"/>
              <w:left w:val="nil"/>
              <w:bottom w:val="nil"/>
              <w:right w:val="nil"/>
            </w:tcBorders>
          </w:tcPr>
          <w:p w:rsidR="00E867FE" w:rsidRPr="001D37E7" w:rsidRDefault="00E867FE" w:rsidP="00E867FE">
            <w:pPr>
              <w:spacing w:line="240" w:lineRule="auto"/>
              <w:rPr>
                <w:rFonts w:ascii="Arial" w:hAnsi="Arial" w:cs="Arial"/>
                <w:b/>
              </w:rPr>
            </w:pPr>
          </w:p>
        </w:tc>
      </w:tr>
    </w:tbl>
    <w:p w:rsidR="00E867FE" w:rsidRPr="001D37E7" w:rsidRDefault="00E867FE" w:rsidP="00E867FE">
      <w:pPr>
        <w:spacing w:line="228" w:lineRule="auto"/>
        <w:rPr>
          <w:rFonts w:ascii="Arial" w:hAnsi="Arial" w:cs="Arial"/>
          <w:sz w:val="16"/>
          <w:szCs w:val="18"/>
        </w:rPr>
      </w:pPr>
    </w:p>
    <w:tbl>
      <w:tblPr>
        <w:tblW w:w="0" w:type="auto"/>
        <w:tblInd w:w="1204"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119"/>
        <w:gridCol w:w="3260"/>
      </w:tblGrid>
      <w:tr w:rsidR="001D37E7" w:rsidRPr="001D37E7" w:rsidTr="00E867FE">
        <w:trPr>
          <w:trHeight w:val="178"/>
        </w:trPr>
        <w:tc>
          <w:tcPr>
            <w:tcW w:w="3119" w:type="dxa"/>
            <w:tcBorders>
              <w:left w:val="single" w:sz="4" w:space="0" w:color="auto"/>
              <w:bottom w:val="double" w:sz="4" w:space="0" w:color="auto"/>
              <w:right w:val="single" w:sz="4" w:space="0" w:color="auto"/>
            </w:tcBorders>
            <w:shd w:val="clear" w:color="auto" w:fill="F2F2F2"/>
            <w:vAlign w:val="center"/>
          </w:tcPr>
          <w:p w:rsidR="00E867FE" w:rsidRPr="001D37E7" w:rsidRDefault="00E867FE" w:rsidP="00E867FE">
            <w:pPr>
              <w:jc w:val="center"/>
              <w:rPr>
                <w:rFonts w:ascii="Arial" w:hAnsi="Arial" w:cs="Arial"/>
                <w:b/>
                <w:sz w:val="20"/>
                <w:szCs w:val="20"/>
              </w:rPr>
            </w:pPr>
            <w:r w:rsidRPr="001D37E7">
              <w:rPr>
                <w:rFonts w:ascii="Arial" w:hAnsi="Arial" w:cs="Arial"/>
                <w:b/>
                <w:sz w:val="20"/>
                <w:szCs w:val="20"/>
              </w:rPr>
              <w:t>Počet kusů nad</w:t>
            </w:r>
          </w:p>
        </w:tc>
        <w:tc>
          <w:tcPr>
            <w:tcW w:w="3260" w:type="dxa"/>
            <w:tcBorders>
              <w:left w:val="single" w:sz="4" w:space="0" w:color="auto"/>
              <w:bottom w:val="double" w:sz="4" w:space="0" w:color="auto"/>
              <w:right w:val="single" w:sz="4" w:space="0" w:color="auto"/>
            </w:tcBorders>
            <w:shd w:val="clear" w:color="auto" w:fill="F2F2F2"/>
            <w:vAlign w:val="center"/>
          </w:tcPr>
          <w:p w:rsidR="00E867FE" w:rsidRPr="001D37E7" w:rsidRDefault="00E867FE" w:rsidP="00E867FE">
            <w:pPr>
              <w:spacing w:line="240" w:lineRule="auto"/>
              <w:jc w:val="center"/>
              <w:rPr>
                <w:rFonts w:ascii="Arial" w:hAnsi="Arial" w:cs="Arial"/>
                <w:b/>
                <w:sz w:val="20"/>
                <w:szCs w:val="20"/>
              </w:rPr>
            </w:pPr>
            <w:r w:rsidRPr="001D37E7">
              <w:rPr>
                <w:rFonts w:ascii="Arial" w:hAnsi="Arial" w:cs="Arial"/>
                <w:b/>
                <w:sz w:val="20"/>
                <w:szCs w:val="20"/>
              </w:rPr>
              <w:t>Sleva</w:t>
            </w:r>
          </w:p>
        </w:tc>
      </w:tr>
      <w:tr w:rsidR="001D37E7" w:rsidRPr="001D37E7" w:rsidTr="00E867FE">
        <w:trPr>
          <w:trHeight w:val="284"/>
        </w:trPr>
        <w:tc>
          <w:tcPr>
            <w:tcW w:w="3119" w:type="dxa"/>
            <w:tcBorders>
              <w:top w:val="double" w:sz="4" w:space="0" w:color="auto"/>
              <w:left w:val="single" w:sz="4" w:space="0" w:color="auto"/>
              <w:right w:val="single" w:sz="4" w:space="0" w:color="auto"/>
            </w:tcBorders>
            <w:vAlign w:val="center"/>
          </w:tcPr>
          <w:p w:rsidR="00E867FE" w:rsidRPr="001D37E7" w:rsidRDefault="00E867FE" w:rsidP="00E867FE">
            <w:pPr>
              <w:spacing w:line="240" w:lineRule="auto"/>
              <w:ind w:left="113"/>
              <w:jc w:val="center"/>
              <w:rPr>
                <w:rFonts w:ascii="Arial" w:hAnsi="Arial" w:cs="Arial"/>
                <w:sz w:val="20"/>
                <w:szCs w:val="20"/>
              </w:rPr>
            </w:pPr>
            <w:r w:rsidRPr="001D37E7">
              <w:rPr>
                <w:rFonts w:ascii="Arial" w:hAnsi="Arial" w:cs="Arial"/>
                <w:sz w:val="20"/>
                <w:szCs w:val="20"/>
              </w:rPr>
              <w:t>20 ks/měsíc</w:t>
            </w:r>
          </w:p>
        </w:tc>
        <w:tc>
          <w:tcPr>
            <w:tcW w:w="3260" w:type="dxa"/>
            <w:tcBorders>
              <w:top w:val="double" w:sz="4" w:space="0" w:color="auto"/>
              <w:left w:val="single" w:sz="4" w:space="0" w:color="auto"/>
              <w:right w:val="single" w:sz="4" w:space="0" w:color="auto"/>
            </w:tcBorders>
            <w:vAlign w:val="center"/>
          </w:tcPr>
          <w:p w:rsidR="00E867FE" w:rsidRPr="001D37E7" w:rsidRDefault="00E867FE" w:rsidP="00E867FE">
            <w:pPr>
              <w:spacing w:line="240" w:lineRule="auto"/>
              <w:ind w:left="113"/>
              <w:jc w:val="center"/>
              <w:rPr>
                <w:rFonts w:ascii="Arial" w:hAnsi="Arial" w:cs="Arial"/>
                <w:sz w:val="20"/>
                <w:szCs w:val="20"/>
              </w:rPr>
            </w:pPr>
            <w:r w:rsidRPr="001D37E7">
              <w:rPr>
                <w:rFonts w:ascii="Arial" w:hAnsi="Arial" w:cs="Arial"/>
                <w:sz w:val="20"/>
                <w:szCs w:val="20"/>
              </w:rPr>
              <w:t>7 % základní ceny</w:t>
            </w:r>
          </w:p>
        </w:tc>
      </w:tr>
      <w:tr w:rsidR="001D37E7" w:rsidRPr="001D37E7" w:rsidTr="00E867FE">
        <w:trPr>
          <w:trHeight w:val="284"/>
        </w:trPr>
        <w:tc>
          <w:tcPr>
            <w:tcW w:w="3119" w:type="dxa"/>
            <w:tcBorders>
              <w:left w:val="single" w:sz="4" w:space="0" w:color="auto"/>
              <w:right w:val="single" w:sz="4" w:space="0" w:color="auto"/>
            </w:tcBorders>
            <w:vAlign w:val="center"/>
          </w:tcPr>
          <w:p w:rsidR="00E867FE" w:rsidRPr="001D37E7" w:rsidRDefault="006D0867" w:rsidP="00E867FE">
            <w:pPr>
              <w:spacing w:line="240" w:lineRule="auto"/>
              <w:ind w:left="113"/>
              <w:jc w:val="center"/>
              <w:rPr>
                <w:rFonts w:ascii="Arial" w:hAnsi="Arial" w:cs="Arial"/>
                <w:sz w:val="20"/>
                <w:szCs w:val="20"/>
              </w:rPr>
            </w:pPr>
            <w:r w:rsidRPr="001D37E7">
              <w:rPr>
                <w:rFonts w:ascii="Arial" w:hAnsi="Arial" w:cs="Arial"/>
                <w:sz w:val="20"/>
                <w:szCs w:val="20"/>
              </w:rPr>
              <w:t>3</w:t>
            </w:r>
            <w:r w:rsidR="00E867FE" w:rsidRPr="001D37E7">
              <w:rPr>
                <w:rFonts w:ascii="Arial" w:hAnsi="Arial" w:cs="Arial"/>
                <w:sz w:val="20"/>
                <w:szCs w:val="20"/>
              </w:rPr>
              <w:t>0 ks/měsíc</w:t>
            </w:r>
          </w:p>
        </w:tc>
        <w:tc>
          <w:tcPr>
            <w:tcW w:w="3260" w:type="dxa"/>
            <w:tcBorders>
              <w:left w:val="single" w:sz="4" w:space="0" w:color="auto"/>
              <w:right w:val="single" w:sz="4" w:space="0" w:color="auto"/>
            </w:tcBorders>
            <w:vAlign w:val="center"/>
          </w:tcPr>
          <w:p w:rsidR="00E867FE" w:rsidRPr="001D37E7" w:rsidRDefault="00E867FE" w:rsidP="00E867FE">
            <w:pPr>
              <w:spacing w:line="240" w:lineRule="auto"/>
              <w:ind w:left="113"/>
              <w:jc w:val="center"/>
              <w:rPr>
                <w:rFonts w:ascii="Arial" w:hAnsi="Arial" w:cs="Arial"/>
                <w:sz w:val="20"/>
                <w:szCs w:val="20"/>
              </w:rPr>
            </w:pPr>
            <w:r w:rsidRPr="001D37E7">
              <w:rPr>
                <w:rFonts w:ascii="Arial" w:hAnsi="Arial" w:cs="Arial"/>
                <w:sz w:val="20"/>
                <w:szCs w:val="20"/>
              </w:rPr>
              <w:t>9 % základní ceny</w:t>
            </w:r>
          </w:p>
        </w:tc>
      </w:tr>
      <w:tr w:rsidR="001D37E7" w:rsidRPr="001D37E7" w:rsidTr="00E867FE">
        <w:trPr>
          <w:trHeight w:val="284"/>
        </w:trPr>
        <w:tc>
          <w:tcPr>
            <w:tcW w:w="3119" w:type="dxa"/>
            <w:tcBorders>
              <w:left w:val="single" w:sz="4" w:space="0" w:color="auto"/>
              <w:right w:val="single" w:sz="4" w:space="0" w:color="auto"/>
            </w:tcBorders>
            <w:vAlign w:val="center"/>
          </w:tcPr>
          <w:p w:rsidR="00E867FE" w:rsidRPr="001D37E7" w:rsidRDefault="006D0867" w:rsidP="006D0867">
            <w:pPr>
              <w:spacing w:line="240" w:lineRule="auto"/>
              <w:ind w:left="113"/>
              <w:jc w:val="center"/>
              <w:rPr>
                <w:rFonts w:ascii="Arial" w:hAnsi="Arial" w:cs="Arial"/>
                <w:sz w:val="20"/>
                <w:szCs w:val="20"/>
              </w:rPr>
            </w:pPr>
            <w:r w:rsidRPr="001D37E7">
              <w:rPr>
                <w:rFonts w:ascii="Arial" w:hAnsi="Arial" w:cs="Arial"/>
                <w:sz w:val="20"/>
                <w:szCs w:val="20"/>
              </w:rPr>
              <w:t>40</w:t>
            </w:r>
            <w:r w:rsidR="00E867FE" w:rsidRPr="001D37E7">
              <w:rPr>
                <w:rFonts w:ascii="Arial" w:hAnsi="Arial" w:cs="Arial"/>
                <w:sz w:val="20"/>
                <w:szCs w:val="20"/>
              </w:rPr>
              <w:t xml:space="preserve"> ks/měsíc</w:t>
            </w:r>
          </w:p>
        </w:tc>
        <w:tc>
          <w:tcPr>
            <w:tcW w:w="3260" w:type="dxa"/>
            <w:tcBorders>
              <w:left w:val="single" w:sz="4" w:space="0" w:color="auto"/>
              <w:right w:val="single" w:sz="4" w:space="0" w:color="auto"/>
            </w:tcBorders>
            <w:vAlign w:val="center"/>
          </w:tcPr>
          <w:p w:rsidR="00E867FE" w:rsidRPr="001D37E7" w:rsidRDefault="00E867FE" w:rsidP="00E867FE">
            <w:pPr>
              <w:spacing w:line="240" w:lineRule="auto"/>
              <w:jc w:val="center"/>
              <w:rPr>
                <w:rFonts w:ascii="Arial" w:hAnsi="Arial" w:cs="Arial"/>
                <w:sz w:val="20"/>
                <w:szCs w:val="20"/>
              </w:rPr>
            </w:pPr>
            <w:r w:rsidRPr="001D37E7">
              <w:rPr>
                <w:rFonts w:ascii="Arial" w:hAnsi="Arial" w:cs="Arial"/>
                <w:sz w:val="20"/>
                <w:szCs w:val="20"/>
              </w:rPr>
              <w:t>11 % základní ceny</w:t>
            </w:r>
          </w:p>
        </w:tc>
      </w:tr>
      <w:tr w:rsidR="00836B20" w:rsidRPr="001D37E7" w:rsidTr="00E867FE">
        <w:trPr>
          <w:trHeight w:val="284"/>
        </w:trPr>
        <w:tc>
          <w:tcPr>
            <w:tcW w:w="3119" w:type="dxa"/>
            <w:tcBorders>
              <w:left w:val="single" w:sz="4" w:space="0" w:color="auto"/>
              <w:right w:val="single" w:sz="4" w:space="0" w:color="auto"/>
            </w:tcBorders>
            <w:vAlign w:val="center"/>
          </w:tcPr>
          <w:p w:rsidR="00E867FE" w:rsidRPr="001D37E7" w:rsidRDefault="006D0867" w:rsidP="006D0867">
            <w:pPr>
              <w:spacing w:line="240" w:lineRule="auto"/>
              <w:ind w:left="113"/>
              <w:jc w:val="center"/>
              <w:rPr>
                <w:rFonts w:ascii="Arial" w:hAnsi="Arial" w:cs="Arial"/>
                <w:sz w:val="20"/>
                <w:szCs w:val="20"/>
              </w:rPr>
            </w:pPr>
            <w:r w:rsidRPr="001D37E7">
              <w:rPr>
                <w:rFonts w:ascii="Arial" w:hAnsi="Arial" w:cs="Arial"/>
                <w:sz w:val="20"/>
                <w:szCs w:val="20"/>
              </w:rPr>
              <w:t>5</w:t>
            </w:r>
            <w:r w:rsidR="00E867FE" w:rsidRPr="001D37E7">
              <w:rPr>
                <w:rFonts w:ascii="Arial" w:hAnsi="Arial" w:cs="Arial"/>
                <w:sz w:val="20"/>
                <w:szCs w:val="20"/>
              </w:rPr>
              <w:t>0 ks/měsíc</w:t>
            </w:r>
          </w:p>
        </w:tc>
        <w:tc>
          <w:tcPr>
            <w:tcW w:w="3260" w:type="dxa"/>
            <w:tcBorders>
              <w:left w:val="single" w:sz="4" w:space="0" w:color="auto"/>
              <w:right w:val="single" w:sz="4" w:space="0" w:color="auto"/>
            </w:tcBorders>
            <w:vAlign w:val="center"/>
          </w:tcPr>
          <w:p w:rsidR="00E867FE" w:rsidRPr="001D37E7" w:rsidRDefault="00E867FE" w:rsidP="00E867FE">
            <w:pPr>
              <w:spacing w:line="240" w:lineRule="auto"/>
              <w:jc w:val="center"/>
              <w:rPr>
                <w:rFonts w:ascii="Arial" w:hAnsi="Arial" w:cs="Arial"/>
                <w:sz w:val="20"/>
                <w:szCs w:val="20"/>
              </w:rPr>
            </w:pPr>
            <w:r w:rsidRPr="001D37E7">
              <w:rPr>
                <w:rFonts w:ascii="Arial" w:hAnsi="Arial" w:cs="Arial"/>
                <w:sz w:val="20"/>
                <w:szCs w:val="20"/>
              </w:rPr>
              <w:t>13 % základní ceny</w:t>
            </w:r>
          </w:p>
        </w:tc>
      </w:tr>
    </w:tbl>
    <w:p w:rsidR="00E867FE" w:rsidRPr="001D37E7" w:rsidRDefault="00E867FE" w:rsidP="00E867FE">
      <w:pPr>
        <w:spacing w:line="228" w:lineRule="auto"/>
        <w:rPr>
          <w:rFonts w:ascii="Arial" w:hAnsi="Arial" w:cs="Arial"/>
          <w:sz w:val="16"/>
          <w:szCs w:val="18"/>
        </w:rPr>
      </w:pPr>
    </w:p>
    <w:tbl>
      <w:tblPr>
        <w:tblW w:w="9918"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6520"/>
        <w:gridCol w:w="2405"/>
      </w:tblGrid>
      <w:tr w:rsidR="001D37E7" w:rsidRPr="001D37E7" w:rsidTr="00E867FE">
        <w:trPr>
          <w:trHeight w:val="178"/>
        </w:trPr>
        <w:tc>
          <w:tcPr>
            <w:tcW w:w="993" w:type="dxa"/>
            <w:tcBorders>
              <w:top w:val="nil"/>
              <w:left w:val="nil"/>
              <w:bottom w:val="nil"/>
              <w:right w:val="nil"/>
            </w:tcBorders>
          </w:tcPr>
          <w:p w:rsidR="00E867FE" w:rsidRPr="001D37E7" w:rsidRDefault="00E867FE" w:rsidP="00E867FE">
            <w:pPr>
              <w:spacing w:line="228" w:lineRule="auto"/>
              <w:rPr>
                <w:rFonts w:ascii="Arial" w:hAnsi="Arial" w:cs="Arial"/>
                <w:sz w:val="20"/>
                <w:szCs w:val="20"/>
              </w:rPr>
            </w:pPr>
            <w:r w:rsidRPr="001D37E7">
              <w:rPr>
                <w:rFonts w:ascii="Arial" w:hAnsi="Arial" w:cs="Arial"/>
                <w:sz w:val="20"/>
                <w:szCs w:val="20"/>
              </w:rPr>
              <w:t>3.1</w:t>
            </w:r>
          </w:p>
        </w:tc>
        <w:tc>
          <w:tcPr>
            <w:tcW w:w="6520" w:type="dxa"/>
            <w:tcBorders>
              <w:top w:val="nil"/>
              <w:left w:val="nil"/>
              <w:bottom w:val="nil"/>
              <w:right w:val="nil"/>
            </w:tcBorders>
            <w:shd w:val="clear" w:color="auto" w:fill="auto"/>
          </w:tcPr>
          <w:p w:rsidR="00E867FE" w:rsidRPr="001D37E7" w:rsidRDefault="00E867FE" w:rsidP="00E867FE">
            <w:pPr>
              <w:spacing w:line="228" w:lineRule="auto"/>
              <w:jc w:val="both"/>
              <w:rPr>
                <w:rFonts w:ascii="Arial" w:hAnsi="Arial" w:cs="Arial"/>
                <w:sz w:val="20"/>
                <w:szCs w:val="20"/>
              </w:rPr>
            </w:pPr>
            <w:r w:rsidRPr="001D37E7">
              <w:rPr>
                <w:rFonts w:ascii="Arial" w:hAnsi="Arial" w:cs="Arial"/>
                <w:sz w:val="20"/>
                <w:szCs w:val="20"/>
              </w:rPr>
              <w:t>Množstevní slevy se poskytují pouze na základě uzavřené písemné dohody mezi podavatelem a Českou poštou, s.p.</w:t>
            </w:r>
          </w:p>
        </w:tc>
        <w:tc>
          <w:tcPr>
            <w:tcW w:w="2405" w:type="dxa"/>
            <w:tcBorders>
              <w:top w:val="nil"/>
              <w:left w:val="nil"/>
              <w:bottom w:val="nil"/>
              <w:right w:val="nil"/>
            </w:tcBorders>
          </w:tcPr>
          <w:p w:rsidR="00E867FE" w:rsidRPr="001D37E7" w:rsidRDefault="00E867FE" w:rsidP="00E867FE">
            <w:pPr>
              <w:spacing w:line="228" w:lineRule="auto"/>
              <w:rPr>
                <w:rFonts w:ascii="Arial" w:hAnsi="Arial" w:cs="Arial"/>
                <w:b/>
              </w:rPr>
            </w:pPr>
          </w:p>
        </w:tc>
      </w:tr>
      <w:tr w:rsidR="001D37E7" w:rsidRPr="001D37E7" w:rsidTr="00E867FE">
        <w:trPr>
          <w:trHeight w:val="178"/>
        </w:trPr>
        <w:tc>
          <w:tcPr>
            <w:tcW w:w="993" w:type="dxa"/>
            <w:tcBorders>
              <w:top w:val="nil"/>
              <w:left w:val="nil"/>
              <w:bottom w:val="nil"/>
              <w:right w:val="nil"/>
            </w:tcBorders>
          </w:tcPr>
          <w:p w:rsidR="00E867FE" w:rsidRPr="001D37E7" w:rsidRDefault="00E867FE" w:rsidP="00E867FE">
            <w:pPr>
              <w:spacing w:line="228" w:lineRule="auto"/>
              <w:rPr>
                <w:rFonts w:ascii="Arial" w:hAnsi="Arial" w:cs="Arial"/>
                <w:sz w:val="20"/>
                <w:szCs w:val="20"/>
              </w:rPr>
            </w:pPr>
            <w:r w:rsidRPr="001D37E7">
              <w:rPr>
                <w:rFonts w:ascii="Arial" w:hAnsi="Arial" w:cs="Arial"/>
                <w:sz w:val="20"/>
                <w:szCs w:val="20"/>
              </w:rPr>
              <w:t>3.2</w:t>
            </w:r>
          </w:p>
        </w:tc>
        <w:tc>
          <w:tcPr>
            <w:tcW w:w="6520" w:type="dxa"/>
            <w:tcBorders>
              <w:top w:val="nil"/>
              <w:left w:val="nil"/>
              <w:bottom w:val="nil"/>
              <w:right w:val="nil"/>
            </w:tcBorders>
            <w:shd w:val="clear" w:color="auto" w:fill="auto"/>
          </w:tcPr>
          <w:p w:rsidR="00E867FE" w:rsidRPr="001D37E7" w:rsidRDefault="00E867FE" w:rsidP="00E867FE">
            <w:pPr>
              <w:spacing w:line="228" w:lineRule="auto"/>
              <w:jc w:val="both"/>
              <w:rPr>
                <w:rFonts w:ascii="Arial" w:hAnsi="Arial" w:cs="Arial"/>
                <w:sz w:val="20"/>
                <w:szCs w:val="20"/>
              </w:rPr>
            </w:pPr>
            <w:r w:rsidRPr="001D37E7">
              <w:rPr>
                <w:rFonts w:ascii="Arial" w:hAnsi="Arial" w:cs="Arial"/>
                <w:sz w:val="20"/>
                <w:szCs w:val="20"/>
              </w:rPr>
              <w:t>Výše množstevní slevy se stanoví dle celkového počtu podaných Obchodních balíků do zahraničí za kalendářní měsíc.</w:t>
            </w:r>
          </w:p>
        </w:tc>
        <w:tc>
          <w:tcPr>
            <w:tcW w:w="2405" w:type="dxa"/>
            <w:tcBorders>
              <w:top w:val="nil"/>
              <w:left w:val="nil"/>
              <w:bottom w:val="nil"/>
              <w:right w:val="nil"/>
            </w:tcBorders>
          </w:tcPr>
          <w:p w:rsidR="00E867FE" w:rsidRPr="001D37E7" w:rsidRDefault="00E867FE" w:rsidP="00E867FE">
            <w:pPr>
              <w:spacing w:line="228" w:lineRule="auto"/>
              <w:rPr>
                <w:rFonts w:ascii="Arial" w:hAnsi="Arial" w:cs="Arial"/>
                <w:b/>
              </w:rPr>
            </w:pPr>
          </w:p>
        </w:tc>
      </w:tr>
      <w:tr w:rsidR="001D37E7" w:rsidRPr="001D37E7" w:rsidTr="00E867FE">
        <w:trPr>
          <w:trHeight w:val="178"/>
        </w:trPr>
        <w:tc>
          <w:tcPr>
            <w:tcW w:w="993" w:type="dxa"/>
            <w:tcBorders>
              <w:top w:val="nil"/>
              <w:left w:val="nil"/>
              <w:bottom w:val="nil"/>
              <w:right w:val="nil"/>
            </w:tcBorders>
          </w:tcPr>
          <w:p w:rsidR="00E867FE" w:rsidRPr="001D37E7" w:rsidRDefault="00E867FE" w:rsidP="00E867FE">
            <w:pPr>
              <w:spacing w:line="228" w:lineRule="auto"/>
              <w:rPr>
                <w:rFonts w:ascii="Arial" w:hAnsi="Arial" w:cs="Arial"/>
                <w:sz w:val="20"/>
                <w:szCs w:val="20"/>
              </w:rPr>
            </w:pPr>
            <w:r w:rsidRPr="001D37E7">
              <w:rPr>
                <w:rFonts w:ascii="Arial" w:hAnsi="Arial" w:cs="Arial"/>
                <w:sz w:val="20"/>
                <w:szCs w:val="20"/>
              </w:rPr>
              <w:t>3.3</w:t>
            </w:r>
          </w:p>
        </w:tc>
        <w:tc>
          <w:tcPr>
            <w:tcW w:w="6520" w:type="dxa"/>
            <w:tcBorders>
              <w:top w:val="nil"/>
              <w:left w:val="nil"/>
              <w:bottom w:val="nil"/>
              <w:right w:val="nil"/>
            </w:tcBorders>
            <w:shd w:val="clear" w:color="auto" w:fill="auto"/>
          </w:tcPr>
          <w:p w:rsidR="00E867FE" w:rsidRPr="001D37E7" w:rsidRDefault="00E867FE" w:rsidP="00E867FE">
            <w:pPr>
              <w:spacing w:line="228" w:lineRule="auto"/>
              <w:jc w:val="both"/>
              <w:rPr>
                <w:rFonts w:ascii="Arial" w:hAnsi="Arial" w:cs="Arial"/>
                <w:sz w:val="20"/>
                <w:szCs w:val="20"/>
              </w:rPr>
            </w:pPr>
            <w:r w:rsidRPr="001D37E7">
              <w:rPr>
                <w:rFonts w:ascii="Arial" w:hAnsi="Arial" w:cs="Arial"/>
                <w:sz w:val="20"/>
                <w:szCs w:val="20"/>
              </w:rPr>
              <w:t>Podmínkou nároku na slevu za daný kalendářní měsíc je úhrada služby v době splatnosti faktury (faktur).</w:t>
            </w:r>
          </w:p>
        </w:tc>
        <w:tc>
          <w:tcPr>
            <w:tcW w:w="2405" w:type="dxa"/>
            <w:tcBorders>
              <w:top w:val="nil"/>
              <w:left w:val="nil"/>
              <w:bottom w:val="nil"/>
              <w:right w:val="nil"/>
            </w:tcBorders>
          </w:tcPr>
          <w:p w:rsidR="00E867FE" w:rsidRPr="001D37E7" w:rsidRDefault="00E867FE" w:rsidP="00E867FE">
            <w:pPr>
              <w:spacing w:line="228" w:lineRule="auto"/>
              <w:rPr>
                <w:rFonts w:ascii="Arial" w:hAnsi="Arial" w:cs="Arial"/>
                <w:b/>
              </w:rPr>
            </w:pPr>
          </w:p>
        </w:tc>
      </w:tr>
      <w:tr w:rsidR="001D37E7" w:rsidRPr="001D37E7" w:rsidTr="00E867FE">
        <w:trPr>
          <w:trHeight w:val="178"/>
        </w:trPr>
        <w:tc>
          <w:tcPr>
            <w:tcW w:w="993" w:type="dxa"/>
            <w:tcBorders>
              <w:top w:val="nil"/>
              <w:left w:val="nil"/>
              <w:bottom w:val="nil"/>
              <w:right w:val="nil"/>
            </w:tcBorders>
          </w:tcPr>
          <w:p w:rsidR="00E867FE" w:rsidRPr="001D37E7" w:rsidRDefault="00E867FE" w:rsidP="00E867FE">
            <w:pPr>
              <w:spacing w:line="228" w:lineRule="auto"/>
              <w:rPr>
                <w:rFonts w:ascii="Arial" w:hAnsi="Arial" w:cs="Arial"/>
                <w:sz w:val="20"/>
                <w:szCs w:val="20"/>
              </w:rPr>
            </w:pPr>
            <w:r w:rsidRPr="001D37E7">
              <w:rPr>
                <w:rFonts w:ascii="Arial" w:hAnsi="Arial" w:cs="Arial"/>
                <w:sz w:val="20"/>
                <w:szCs w:val="20"/>
              </w:rPr>
              <w:t>3.4</w:t>
            </w:r>
          </w:p>
        </w:tc>
        <w:tc>
          <w:tcPr>
            <w:tcW w:w="6520" w:type="dxa"/>
            <w:tcBorders>
              <w:top w:val="nil"/>
              <w:left w:val="nil"/>
              <w:bottom w:val="nil"/>
              <w:right w:val="nil"/>
            </w:tcBorders>
            <w:shd w:val="clear" w:color="auto" w:fill="auto"/>
          </w:tcPr>
          <w:p w:rsidR="00E867FE" w:rsidRPr="001D37E7" w:rsidRDefault="00E867FE" w:rsidP="00E867FE">
            <w:pPr>
              <w:spacing w:line="228" w:lineRule="auto"/>
              <w:jc w:val="both"/>
              <w:rPr>
                <w:rFonts w:ascii="Arial" w:hAnsi="Arial" w:cs="Arial"/>
                <w:sz w:val="20"/>
                <w:szCs w:val="20"/>
              </w:rPr>
            </w:pPr>
            <w:r w:rsidRPr="001D37E7">
              <w:rPr>
                <w:rFonts w:ascii="Arial" w:hAnsi="Arial" w:cs="Arial"/>
                <w:sz w:val="20"/>
                <w:szCs w:val="20"/>
              </w:rPr>
              <w:t>Výplata slevy bude provedena na základě opravného daňového dokladu.</w:t>
            </w:r>
          </w:p>
        </w:tc>
        <w:tc>
          <w:tcPr>
            <w:tcW w:w="2405" w:type="dxa"/>
            <w:tcBorders>
              <w:top w:val="nil"/>
              <w:left w:val="nil"/>
              <w:bottom w:val="nil"/>
              <w:right w:val="nil"/>
            </w:tcBorders>
          </w:tcPr>
          <w:p w:rsidR="00E867FE" w:rsidRPr="001D37E7" w:rsidRDefault="00E867FE" w:rsidP="00E867FE">
            <w:pPr>
              <w:spacing w:line="228" w:lineRule="auto"/>
              <w:rPr>
                <w:rFonts w:ascii="Arial" w:hAnsi="Arial" w:cs="Arial"/>
                <w:b/>
              </w:rPr>
            </w:pPr>
          </w:p>
        </w:tc>
      </w:tr>
      <w:tr w:rsidR="001D37E7" w:rsidRPr="001D37E7" w:rsidTr="00E867FE">
        <w:trPr>
          <w:trHeight w:val="178"/>
        </w:trPr>
        <w:tc>
          <w:tcPr>
            <w:tcW w:w="993" w:type="dxa"/>
            <w:tcBorders>
              <w:top w:val="nil"/>
              <w:left w:val="nil"/>
              <w:bottom w:val="nil"/>
              <w:right w:val="nil"/>
            </w:tcBorders>
          </w:tcPr>
          <w:p w:rsidR="00E867FE" w:rsidRPr="001D37E7" w:rsidRDefault="00E867FE" w:rsidP="00E867FE">
            <w:pPr>
              <w:spacing w:line="228" w:lineRule="auto"/>
              <w:rPr>
                <w:rFonts w:ascii="Arial" w:hAnsi="Arial" w:cs="Arial"/>
                <w:sz w:val="20"/>
                <w:szCs w:val="20"/>
              </w:rPr>
            </w:pPr>
            <w:r w:rsidRPr="001D37E7">
              <w:rPr>
                <w:rFonts w:ascii="Arial" w:hAnsi="Arial" w:cs="Arial"/>
                <w:sz w:val="20"/>
                <w:szCs w:val="20"/>
              </w:rPr>
              <w:t>3.5</w:t>
            </w:r>
          </w:p>
        </w:tc>
        <w:tc>
          <w:tcPr>
            <w:tcW w:w="6520" w:type="dxa"/>
            <w:tcBorders>
              <w:top w:val="nil"/>
              <w:left w:val="nil"/>
              <w:bottom w:val="nil"/>
              <w:right w:val="nil"/>
            </w:tcBorders>
            <w:shd w:val="clear" w:color="auto" w:fill="auto"/>
          </w:tcPr>
          <w:p w:rsidR="00E867FE" w:rsidRPr="001D37E7" w:rsidRDefault="00E867FE" w:rsidP="00E867FE">
            <w:pPr>
              <w:spacing w:line="228" w:lineRule="auto"/>
              <w:jc w:val="both"/>
              <w:rPr>
                <w:rFonts w:ascii="Arial" w:hAnsi="Arial" w:cs="Arial"/>
                <w:sz w:val="20"/>
                <w:szCs w:val="20"/>
              </w:rPr>
            </w:pPr>
            <w:r w:rsidRPr="001D37E7">
              <w:rPr>
                <w:rFonts w:ascii="Arial" w:hAnsi="Arial" w:cs="Arial"/>
                <w:sz w:val="20"/>
                <w:szCs w:val="20"/>
              </w:rPr>
              <w:t>V odůvodněných případech lze sjednat odchylky od těchto cenových ujednání. Těmito odchylkami se nesmí změnit povaha nabízené poštovní služby.</w:t>
            </w:r>
          </w:p>
        </w:tc>
        <w:tc>
          <w:tcPr>
            <w:tcW w:w="2405" w:type="dxa"/>
            <w:tcBorders>
              <w:top w:val="nil"/>
              <w:left w:val="nil"/>
              <w:bottom w:val="nil"/>
              <w:right w:val="nil"/>
            </w:tcBorders>
          </w:tcPr>
          <w:p w:rsidR="00E867FE" w:rsidRPr="001D37E7" w:rsidRDefault="00E867FE" w:rsidP="00E867FE">
            <w:pPr>
              <w:spacing w:line="228" w:lineRule="auto"/>
              <w:rPr>
                <w:rFonts w:ascii="Arial" w:hAnsi="Arial" w:cs="Arial"/>
                <w:b/>
              </w:rPr>
            </w:pPr>
          </w:p>
        </w:tc>
      </w:tr>
      <w:tr w:rsidR="00836B20" w:rsidRPr="001D37E7" w:rsidTr="00E867FE">
        <w:trPr>
          <w:trHeight w:val="178"/>
        </w:trPr>
        <w:tc>
          <w:tcPr>
            <w:tcW w:w="993" w:type="dxa"/>
            <w:tcBorders>
              <w:top w:val="nil"/>
              <w:left w:val="nil"/>
              <w:bottom w:val="nil"/>
              <w:right w:val="nil"/>
            </w:tcBorders>
          </w:tcPr>
          <w:p w:rsidR="00840E24" w:rsidRPr="001D37E7" w:rsidRDefault="00840E24" w:rsidP="00840E24">
            <w:pPr>
              <w:spacing w:line="228" w:lineRule="auto"/>
              <w:rPr>
                <w:rFonts w:ascii="Arial" w:hAnsi="Arial" w:cs="Arial"/>
                <w:sz w:val="20"/>
                <w:szCs w:val="20"/>
              </w:rPr>
            </w:pPr>
            <w:r w:rsidRPr="001D37E7">
              <w:rPr>
                <w:rFonts w:ascii="Arial" w:hAnsi="Arial" w:cs="Arial"/>
                <w:sz w:val="20"/>
                <w:szCs w:val="20"/>
              </w:rPr>
              <w:t>3.6</w:t>
            </w:r>
          </w:p>
        </w:tc>
        <w:tc>
          <w:tcPr>
            <w:tcW w:w="6520" w:type="dxa"/>
            <w:tcBorders>
              <w:top w:val="nil"/>
              <w:left w:val="nil"/>
              <w:bottom w:val="nil"/>
              <w:right w:val="nil"/>
            </w:tcBorders>
            <w:shd w:val="clear" w:color="auto" w:fill="auto"/>
          </w:tcPr>
          <w:p w:rsidR="00840E24" w:rsidRPr="001D37E7" w:rsidRDefault="00840E24" w:rsidP="00C72702">
            <w:pPr>
              <w:spacing w:line="228" w:lineRule="auto"/>
              <w:jc w:val="both"/>
              <w:rPr>
                <w:rFonts w:ascii="Arial" w:hAnsi="Arial" w:cs="Arial"/>
                <w:sz w:val="20"/>
                <w:szCs w:val="20"/>
              </w:rPr>
            </w:pPr>
            <w:r w:rsidRPr="001D37E7">
              <w:rPr>
                <w:rFonts w:ascii="Arial" w:hAnsi="Arial" w:cs="Arial"/>
                <w:sz w:val="20"/>
                <w:szCs w:val="20"/>
              </w:rPr>
              <w:t>Při poskytování této služby do zemí mimo EU (jako služby související s vývozem zboží) je služba osvobozena od DPH za podmínky dodržení všech souvisejících ustanovení zákona 235/2004 Sb., o dani z přidané hodnoty, týká se též výpočtu slevy.</w:t>
            </w:r>
          </w:p>
        </w:tc>
        <w:tc>
          <w:tcPr>
            <w:tcW w:w="2405" w:type="dxa"/>
            <w:tcBorders>
              <w:top w:val="nil"/>
              <w:left w:val="nil"/>
              <w:bottom w:val="nil"/>
              <w:right w:val="nil"/>
            </w:tcBorders>
          </w:tcPr>
          <w:p w:rsidR="00840E24" w:rsidRPr="001D37E7" w:rsidRDefault="00840E24" w:rsidP="00E867FE">
            <w:pPr>
              <w:spacing w:line="228" w:lineRule="auto"/>
              <w:rPr>
                <w:rFonts w:ascii="Arial" w:hAnsi="Arial" w:cs="Arial"/>
                <w:b/>
              </w:rPr>
            </w:pPr>
          </w:p>
        </w:tc>
      </w:tr>
    </w:tbl>
    <w:p w:rsidR="00E867FE" w:rsidRPr="001D37E7" w:rsidRDefault="00E867FE" w:rsidP="00E867FE">
      <w:pPr>
        <w:spacing w:line="228" w:lineRule="auto"/>
        <w:rPr>
          <w:rFonts w:ascii="Arial" w:hAnsi="Arial" w:cs="Arial"/>
          <w:sz w:val="16"/>
          <w:szCs w:val="18"/>
        </w:rPr>
      </w:pPr>
    </w:p>
    <w:p w:rsidR="00840E24" w:rsidRPr="001D37E7" w:rsidRDefault="00A7496C">
      <w:pPr>
        <w:spacing w:line="240" w:lineRule="auto"/>
        <w:rPr>
          <w:rFonts w:ascii="Arial" w:hAnsi="Arial" w:cs="Arial"/>
          <w:sz w:val="18"/>
          <w:szCs w:val="18"/>
        </w:rPr>
      </w:pPr>
      <w:r w:rsidRPr="001D37E7">
        <w:rPr>
          <w:rFonts w:ascii="Arial" w:hAnsi="Arial" w:cs="Arial"/>
          <w:noProof/>
          <w:lang w:eastAsia="cs-CZ"/>
        </w:rPr>
        <mc:AlternateContent>
          <mc:Choice Requires="wps">
            <w:drawing>
              <wp:anchor distT="0" distB="0" distL="114300" distR="114300" simplePos="0" relativeHeight="252487680" behindDoc="0" locked="0" layoutInCell="1" allowOverlap="1" wp14:anchorId="3366367B" wp14:editId="7344D057">
                <wp:simplePos x="0" y="0"/>
                <wp:positionH relativeFrom="margin">
                  <wp:posOffset>1839595</wp:posOffset>
                </wp:positionH>
                <wp:positionV relativeFrom="bottomMargin">
                  <wp:posOffset>17145</wp:posOffset>
                </wp:positionV>
                <wp:extent cx="2356485" cy="687070"/>
                <wp:effectExtent l="0" t="0" r="0" b="0"/>
                <wp:wrapNone/>
                <wp:docPr id="8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1F3B39">
                            <w:pPr>
                              <w:ind w:left="113"/>
                              <w:jc w:val="center"/>
                              <w:rPr>
                                <w:b/>
                                <w:i/>
                              </w:rPr>
                            </w:pPr>
                            <w:r>
                              <w:rPr>
                                <w:b/>
                                <w:i/>
                              </w:rPr>
                              <w:t>Balíkové zásilky - slevy</w:t>
                            </w:r>
                          </w:p>
                          <w:p w:rsidR="007A58BF" w:rsidRPr="00A75105" w:rsidRDefault="007A58BF" w:rsidP="001F3B39">
                            <w:pPr>
                              <w:spacing w:line="120" w:lineRule="exact"/>
                              <w:rPr>
                                <w:i/>
                                <w:sz w:val="8"/>
                                <w:szCs w:val="8"/>
                              </w:rPr>
                            </w:pPr>
                          </w:p>
                          <w:p w:rsidR="007A58BF" w:rsidRPr="00591387" w:rsidRDefault="007A58BF" w:rsidP="001F3B39">
                            <w:pPr>
                              <w:jc w:val="center"/>
                              <w:rPr>
                                <w:i/>
                              </w:rPr>
                            </w:pPr>
                            <w:r w:rsidRPr="00591387">
                              <w:rPr>
                                <w:i/>
                              </w:rPr>
                              <w:t xml:space="preserve">Platí od 1. </w:t>
                            </w:r>
                            <w:r>
                              <w:rPr>
                                <w:i/>
                              </w:rPr>
                              <w:t>dubna 2014</w:t>
                            </w:r>
                          </w:p>
                          <w:p w:rsidR="007A58BF" w:rsidRPr="00CC0323" w:rsidRDefault="007A58BF" w:rsidP="001F3B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6367B" id="_x0000_s1114" type="#_x0000_t202" style="position:absolute;margin-left:144.85pt;margin-top:1.35pt;width:185.55pt;height:54.1pt;z-index:25248768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2PZ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" filled="f" stroked="f">
                <v:textbox>
                  <w:txbxContent>
                    <w:p w:rsidR="007A58BF" w:rsidRPr="00A75105" w:rsidRDefault="007A58BF" w:rsidP="001F3B39">
                      <w:pPr>
                        <w:ind w:left="113"/>
                        <w:jc w:val="center"/>
                        <w:rPr>
                          <w:b/>
                          <w:i/>
                        </w:rPr>
                      </w:pPr>
                      <w:r>
                        <w:rPr>
                          <w:b/>
                          <w:i/>
                        </w:rPr>
                        <w:t>Balíkové zásilky - slevy</w:t>
                      </w:r>
                    </w:p>
                    <w:p w:rsidR="007A58BF" w:rsidRPr="00A75105" w:rsidRDefault="007A58BF" w:rsidP="001F3B39">
                      <w:pPr>
                        <w:spacing w:line="120" w:lineRule="exact"/>
                        <w:rPr>
                          <w:i/>
                          <w:sz w:val="8"/>
                          <w:szCs w:val="8"/>
                        </w:rPr>
                      </w:pPr>
                    </w:p>
                    <w:p w:rsidR="007A58BF" w:rsidRPr="00591387" w:rsidRDefault="007A58BF" w:rsidP="001F3B39">
                      <w:pPr>
                        <w:jc w:val="center"/>
                        <w:rPr>
                          <w:i/>
                        </w:rPr>
                      </w:pPr>
                      <w:r w:rsidRPr="00591387">
                        <w:rPr>
                          <w:i/>
                        </w:rPr>
                        <w:t xml:space="preserve">Platí od 1. </w:t>
                      </w:r>
                      <w:r>
                        <w:rPr>
                          <w:i/>
                        </w:rPr>
                        <w:t>dubna 2014</w:t>
                      </w:r>
                    </w:p>
                    <w:p w:rsidR="007A58BF" w:rsidRPr="00CC0323" w:rsidRDefault="007A58BF" w:rsidP="001F3B39"/>
                  </w:txbxContent>
                </v:textbox>
                <w10:wrap anchorx="margin" anchory="margin"/>
              </v:shape>
            </w:pict>
          </mc:Fallback>
        </mc:AlternateContent>
      </w:r>
      <w:r w:rsidR="00840E24" w:rsidRPr="001D37E7">
        <w:rPr>
          <w:rFonts w:ascii="Arial" w:hAnsi="Arial" w:cs="Arial"/>
          <w:sz w:val="18"/>
          <w:szCs w:val="18"/>
        </w:rPr>
        <w:br w:type="page"/>
      </w:r>
    </w:p>
    <w:p w:rsidR="00E867FE" w:rsidRPr="001D37E7" w:rsidRDefault="00E867FE" w:rsidP="008A67D8">
      <w:pPr>
        <w:spacing w:line="228" w:lineRule="auto"/>
        <w:rPr>
          <w:rFonts w:ascii="Arial" w:hAnsi="Arial" w:cs="Arial"/>
          <w:sz w:val="18"/>
          <w:szCs w:val="18"/>
        </w:rPr>
      </w:pPr>
    </w:p>
    <w:sdt>
      <w:sdtPr>
        <w:rPr>
          <w:rFonts w:ascii="Arial" w:eastAsia="Times New Roman" w:hAnsi="Arial" w:cs="Arial"/>
          <w:b/>
          <w:bCs/>
          <w:sz w:val="28"/>
          <w:szCs w:val="28"/>
        </w:rPr>
        <w:id w:val="-229615917"/>
      </w:sdtPr>
      <w:sdtEndPr/>
      <w:sdtContent>
        <w:p w:rsidR="00606165" w:rsidRPr="001D37E7" w:rsidRDefault="00606165" w:rsidP="00606165">
          <w:pPr>
            <w:pStyle w:val="cpNormal1"/>
            <w:jc w:val="center"/>
            <w:rPr>
              <w:rFonts w:ascii="Arial" w:hAnsi="Arial" w:cs="Arial"/>
              <w:b/>
              <w:sz w:val="28"/>
              <w:szCs w:val="28"/>
            </w:rPr>
          </w:pPr>
          <w:r w:rsidRPr="001D37E7">
            <w:rPr>
              <w:rFonts w:ascii="Arial" w:hAnsi="Arial" w:cs="Arial"/>
              <w:b/>
              <w:sz w:val="28"/>
              <w:szCs w:val="28"/>
            </w:rPr>
            <w:t>II. BALÍKOVÉ ZÁSILKY</w:t>
          </w:r>
        </w:p>
        <w:p w:rsidR="0079441A" w:rsidRPr="001D37E7" w:rsidRDefault="00606165" w:rsidP="003C5AAE">
          <w:pPr>
            <w:pStyle w:val="Nadpis2"/>
            <w:numPr>
              <w:ilvl w:val="0"/>
              <w:numId w:val="83"/>
            </w:numPr>
            <w:spacing w:after="120" w:line="240" w:lineRule="auto"/>
            <w:ind w:left="567" w:hanging="425"/>
            <w:rPr>
              <w:rFonts w:cs="Arial"/>
            </w:rPr>
          </w:pPr>
          <w:bookmarkStart w:id="86" w:name="_Toc447207183"/>
          <w:r w:rsidRPr="001D37E7">
            <w:rPr>
              <w:rFonts w:cs="Arial"/>
            </w:rPr>
            <w:t>Zvláštní služby</w:t>
          </w:r>
        </w:p>
      </w:sdtContent>
    </w:sdt>
    <w:bookmarkEnd w:id="86" w:displacedByCustomXml="prev"/>
    <w:p w:rsidR="00E867FE" w:rsidRPr="001D37E7" w:rsidRDefault="00E867FE" w:rsidP="008A67D8">
      <w:pPr>
        <w:spacing w:line="228" w:lineRule="auto"/>
        <w:rPr>
          <w:rFonts w:ascii="Arial" w:hAnsi="Arial" w:cs="Arial"/>
          <w:sz w:val="18"/>
          <w:szCs w:val="18"/>
        </w:rPr>
      </w:pPr>
    </w:p>
    <w:p w:rsidR="00E867FE" w:rsidRPr="001D37E7" w:rsidRDefault="00B40D43" w:rsidP="008A67D8">
      <w:pPr>
        <w:spacing w:line="228" w:lineRule="auto"/>
        <w:rPr>
          <w:rFonts w:ascii="Arial" w:hAnsi="Arial" w:cs="Arial"/>
          <w:b/>
          <w:sz w:val="20"/>
          <w:szCs w:val="20"/>
        </w:rPr>
      </w:pPr>
      <w:r w:rsidRPr="001D37E7">
        <w:rPr>
          <w:rFonts w:ascii="Arial" w:hAnsi="Arial" w:cs="Arial"/>
          <w:b/>
          <w:sz w:val="20"/>
          <w:szCs w:val="20"/>
        </w:rPr>
        <w:t>Ceny zvláštních služeb uvedených v bodu 1-</w:t>
      </w:r>
      <w:r w:rsidR="00D62CB9" w:rsidRPr="001D37E7">
        <w:rPr>
          <w:rFonts w:ascii="Arial" w:hAnsi="Arial" w:cs="Arial"/>
          <w:b/>
          <w:sz w:val="20"/>
          <w:szCs w:val="20"/>
        </w:rPr>
        <w:t>3</w:t>
      </w:r>
      <w:r w:rsidRPr="001D37E7">
        <w:rPr>
          <w:rFonts w:ascii="Arial" w:hAnsi="Arial" w:cs="Arial"/>
          <w:b/>
          <w:sz w:val="20"/>
          <w:szCs w:val="20"/>
        </w:rPr>
        <w:t xml:space="preserve"> jsou osvobozeny od DPH</w:t>
      </w:r>
    </w:p>
    <w:p w:rsidR="00B40D43" w:rsidRPr="001D37E7" w:rsidRDefault="00B40D43" w:rsidP="008A67D8">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3"/>
        <w:gridCol w:w="6520"/>
        <w:gridCol w:w="2410"/>
      </w:tblGrid>
      <w:tr w:rsidR="001D37E7" w:rsidRPr="001D37E7" w:rsidTr="003C5F07">
        <w:tc>
          <w:tcPr>
            <w:tcW w:w="993" w:type="dxa"/>
          </w:tcPr>
          <w:sdt>
            <w:sdtPr>
              <w:rPr>
                <w:rFonts w:ascii="Arial" w:hAnsi="Arial" w:cs="Arial"/>
                <w:b/>
              </w:rPr>
              <w:id w:val="839127329"/>
            </w:sdtPr>
            <w:sdtEndPr/>
            <w:sdtContent>
              <w:p w:rsidR="00B40D43" w:rsidRPr="001D37E7" w:rsidRDefault="00B40D43" w:rsidP="00B40D43">
                <w:pPr>
                  <w:spacing w:line="228" w:lineRule="auto"/>
                  <w:rPr>
                    <w:rFonts w:ascii="Arial" w:hAnsi="Arial" w:cs="Arial"/>
                    <w:b/>
                  </w:rPr>
                </w:pPr>
                <w:r w:rsidRPr="001D37E7">
                  <w:rPr>
                    <w:rFonts w:ascii="Arial" w:hAnsi="Arial" w:cs="Arial"/>
                    <w:b/>
                  </w:rPr>
                  <w:t>1.</w:t>
                </w:r>
              </w:p>
            </w:sdtContent>
          </w:sdt>
        </w:tc>
        <w:tc>
          <w:tcPr>
            <w:tcW w:w="6520" w:type="dxa"/>
          </w:tcPr>
          <w:sdt>
            <w:sdtPr>
              <w:rPr>
                <w:rFonts w:ascii="Arial" w:hAnsi="Arial" w:cs="Arial"/>
                <w:b/>
                <w:u w:val="single"/>
              </w:rPr>
              <w:id w:val="1837561537"/>
            </w:sdtPr>
            <w:sdtEndPr/>
            <w:sdtContent>
              <w:p w:rsidR="00B40D43" w:rsidRPr="001D37E7" w:rsidRDefault="00B40D43" w:rsidP="003C5F07">
                <w:pPr>
                  <w:spacing w:line="228" w:lineRule="auto"/>
                  <w:rPr>
                    <w:rFonts w:ascii="Arial" w:hAnsi="Arial" w:cs="Arial"/>
                    <w:b/>
                    <w:u w:val="single"/>
                  </w:rPr>
                </w:pPr>
                <w:r w:rsidRPr="001D37E7">
                  <w:rPr>
                    <w:rFonts w:ascii="Arial" w:hAnsi="Arial" w:cs="Arial"/>
                    <w:b/>
                    <w:u w:val="single"/>
                  </w:rPr>
                  <w:t>Doplatné</w:t>
                </w:r>
              </w:p>
            </w:sdtContent>
          </w:sdt>
        </w:tc>
        <w:tc>
          <w:tcPr>
            <w:tcW w:w="2410" w:type="dxa"/>
          </w:tcPr>
          <w:p w:rsidR="00B40D43" w:rsidRPr="001D37E7" w:rsidRDefault="00B40D43" w:rsidP="003C5F07">
            <w:pPr>
              <w:pStyle w:val="Bezmezer"/>
              <w:tabs>
                <w:tab w:val="left" w:pos="7655"/>
              </w:tabs>
              <w:spacing w:line="228" w:lineRule="auto"/>
              <w:jc w:val="both"/>
              <w:rPr>
                <w:rFonts w:ascii="Arial" w:hAnsi="Arial" w:cs="Arial"/>
                <w:b/>
              </w:rPr>
            </w:pPr>
          </w:p>
        </w:tc>
      </w:tr>
      <w:tr w:rsidR="00836B20" w:rsidRPr="001D37E7" w:rsidTr="003C5F07">
        <w:tc>
          <w:tcPr>
            <w:tcW w:w="993" w:type="dxa"/>
          </w:tcPr>
          <w:p w:rsidR="00B40D43" w:rsidRPr="001D37E7" w:rsidRDefault="00B40D43" w:rsidP="003C5F07">
            <w:pPr>
              <w:pStyle w:val="Bezmezer"/>
              <w:tabs>
                <w:tab w:val="left" w:pos="7655"/>
              </w:tabs>
              <w:spacing w:line="228" w:lineRule="auto"/>
              <w:jc w:val="both"/>
              <w:rPr>
                <w:rFonts w:ascii="Arial" w:hAnsi="Arial" w:cs="Arial"/>
                <w:sz w:val="20"/>
                <w:szCs w:val="20"/>
              </w:rPr>
            </w:pPr>
          </w:p>
        </w:tc>
        <w:tc>
          <w:tcPr>
            <w:tcW w:w="6520" w:type="dxa"/>
          </w:tcPr>
          <w:p w:rsidR="00B40D43" w:rsidRPr="001D37E7" w:rsidRDefault="00B40D43" w:rsidP="003C5F07">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 xml:space="preserve">Všechny Standardní a Cenné balíky, Obchodní balík a zásilky EMS ze zahraničí se považují za řádně vyplacené. </w:t>
            </w:r>
          </w:p>
          <w:p w:rsidR="00B40D43" w:rsidRPr="001D37E7" w:rsidRDefault="00B40D43" w:rsidP="003C5F07">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Doplatné se vybírá:</w:t>
            </w:r>
          </w:p>
          <w:p w:rsidR="00B40D43" w:rsidRPr="001D37E7" w:rsidRDefault="00B40D43" w:rsidP="003C5AAE">
            <w:pPr>
              <w:pStyle w:val="Bezmezer"/>
              <w:numPr>
                <w:ilvl w:val="0"/>
                <w:numId w:val="35"/>
              </w:numPr>
              <w:tabs>
                <w:tab w:val="left" w:pos="7655"/>
              </w:tabs>
              <w:spacing w:line="228" w:lineRule="auto"/>
              <w:ind w:left="317" w:hanging="317"/>
              <w:jc w:val="both"/>
              <w:rPr>
                <w:rFonts w:ascii="Arial" w:hAnsi="Arial" w:cs="Arial"/>
                <w:sz w:val="20"/>
                <w:szCs w:val="20"/>
              </w:rPr>
            </w:pPr>
            <w:r w:rsidRPr="001D37E7">
              <w:rPr>
                <w:rFonts w:ascii="Arial" w:hAnsi="Arial" w:cs="Arial"/>
                <w:sz w:val="20"/>
                <w:szCs w:val="20"/>
              </w:rPr>
              <w:t>za Standardní a Cenné balíky vrácené ze zahraničí do ČR</w:t>
            </w:r>
          </w:p>
          <w:p w:rsidR="00B40D43" w:rsidRPr="001D37E7" w:rsidRDefault="00B40D43" w:rsidP="003C5F07">
            <w:pPr>
              <w:pStyle w:val="Bezmezer"/>
              <w:tabs>
                <w:tab w:val="left" w:pos="7655"/>
              </w:tabs>
              <w:spacing w:line="228" w:lineRule="auto"/>
              <w:jc w:val="both"/>
              <w:rPr>
                <w:rFonts w:ascii="Arial" w:hAnsi="Arial" w:cs="Arial"/>
                <w:sz w:val="20"/>
                <w:szCs w:val="20"/>
              </w:rPr>
            </w:pPr>
          </w:p>
        </w:tc>
        <w:tc>
          <w:tcPr>
            <w:tcW w:w="2410" w:type="dxa"/>
          </w:tcPr>
          <w:p w:rsidR="00B40D43" w:rsidRPr="001D37E7" w:rsidRDefault="00B40D43" w:rsidP="003C5F07">
            <w:pPr>
              <w:pStyle w:val="Bezmezer"/>
              <w:tabs>
                <w:tab w:val="left" w:pos="7655"/>
              </w:tabs>
              <w:spacing w:line="228" w:lineRule="auto"/>
              <w:jc w:val="both"/>
              <w:rPr>
                <w:rFonts w:ascii="Arial" w:hAnsi="Arial" w:cs="Arial"/>
                <w:sz w:val="20"/>
                <w:szCs w:val="20"/>
              </w:rPr>
            </w:pPr>
          </w:p>
          <w:p w:rsidR="00B40D43" w:rsidRPr="001D37E7" w:rsidRDefault="00B40D43" w:rsidP="003C5F07">
            <w:pPr>
              <w:pStyle w:val="Bezmezer"/>
              <w:tabs>
                <w:tab w:val="left" w:pos="7655"/>
              </w:tabs>
              <w:spacing w:line="228" w:lineRule="auto"/>
              <w:jc w:val="both"/>
              <w:rPr>
                <w:rFonts w:ascii="Arial" w:hAnsi="Arial" w:cs="Arial"/>
                <w:sz w:val="20"/>
                <w:szCs w:val="20"/>
              </w:rPr>
            </w:pPr>
          </w:p>
          <w:p w:rsidR="00B40D43" w:rsidRPr="001D37E7" w:rsidRDefault="00B40D43" w:rsidP="003C5F07">
            <w:pPr>
              <w:pStyle w:val="Bezmezer"/>
              <w:tabs>
                <w:tab w:val="left" w:pos="7655"/>
              </w:tabs>
              <w:spacing w:line="228" w:lineRule="auto"/>
              <w:jc w:val="both"/>
              <w:rPr>
                <w:rFonts w:ascii="Arial" w:hAnsi="Arial" w:cs="Arial"/>
                <w:sz w:val="20"/>
                <w:szCs w:val="20"/>
              </w:rPr>
            </w:pPr>
          </w:p>
          <w:p w:rsidR="00B40D43" w:rsidRPr="001D37E7" w:rsidRDefault="00B40D43" w:rsidP="003C5F07">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odesílatel je povinen uhradit částky, kterými je vrácený balík zatížen zahraničním poštovním operátorem.</w:t>
            </w:r>
          </w:p>
        </w:tc>
      </w:tr>
    </w:tbl>
    <w:p w:rsidR="00B40D43" w:rsidRPr="001D37E7" w:rsidRDefault="00B40D43" w:rsidP="00B40D43">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3"/>
        <w:gridCol w:w="6520"/>
        <w:gridCol w:w="2410"/>
      </w:tblGrid>
      <w:tr w:rsidR="00836B20" w:rsidRPr="001D37E7" w:rsidTr="003C5F07">
        <w:tc>
          <w:tcPr>
            <w:tcW w:w="993" w:type="dxa"/>
          </w:tcPr>
          <w:p w:rsidR="00B40D43" w:rsidRPr="001D37E7" w:rsidRDefault="0079441A" w:rsidP="003C5F07">
            <w:pPr>
              <w:spacing w:line="228" w:lineRule="auto"/>
              <w:rPr>
                <w:rFonts w:ascii="Arial" w:hAnsi="Arial" w:cs="Arial"/>
                <w:b/>
              </w:rPr>
            </w:pPr>
            <w:r w:rsidRPr="001D37E7">
              <w:rPr>
                <w:rFonts w:ascii="Arial" w:hAnsi="Arial" w:cs="Arial"/>
                <w:b/>
              </w:rPr>
              <w:t>2</w:t>
            </w:r>
            <w:r w:rsidR="00B40D43" w:rsidRPr="001D37E7">
              <w:rPr>
                <w:rFonts w:ascii="Arial" w:hAnsi="Arial" w:cs="Arial"/>
                <w:b/>
              </w:rPr>
              <w:t>.</w:t>
            </w:r>
          </w:p>
        </w:tc>
        <w:tc>
          <w:tcPr>
            <w:tcW w:w="6520" w:type="dxa"/>
          </w:tcPr>
          <w:p w:rsidR="00B40D43" w:rsidRPr="001D37E7" w:rsidRDefault="00B40D43" w:rsidP="003C5F07">
            <w:pPr>
              <w:spacing w:line="228" w:lineRule="auto"/>
              <w:rPr>
                <w:rFonts w:ascii="Arial" w:hAnsi="Arial" w:cs="Arial"/>
                <w:b/>
                <w:u w:val="single"/>
              </w:rPr>
            </w:pPr>
            <w:r w:rsidRPr="001D37E7">
              <w:rPr>
                <w:rFonts w:ascii="Arial" w:hAnsi="Arial" w:cs="Arial"/>
                <w:b/>
                <w:u w:val="single"/>
              </w:rPr>
              <w:t>Mezinárodní odpovědka</w:t>
            </w:r>
          </w:p>
        </w:tc>
        <w:tc>
          <w:tcPr>
            <w:tcW w:w="2410" w:type="dxa"/>
          </w:tcPr>
          <w:p w:rsidR="00B40D43" w:rsidRPr="001D37E7" w:rsidRDefault="00B40D43" w:rsidP="003C5F07">
            <w:pPr>
              <w:pStyle w:val="Bezmezer"/>
              <w:tabs>
                <w:tab w:val="left" w:pos="7655"/>
              </w:tabs>
              <w:spacing w:line="228" w:lineRule="auto"/>
              <w:jc w:val="both"/>
              <w:rPr>
                <w:rFonts w:ascii="Arial" w:hAnsi="Arial" w:cs="Arial"/>
                <w:b/>
              </w:rPr>
            </w:pPr>
          </w:p>
        </w:tc>
      </w:tr>
    </w:tbl>
    <w:p w:rsidR="00B40D43" w:rsidRPr="001D37E7" w:rsidRDefault="00B40D43" w:rsidP="00B40D43">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3"/>
        <w:gridCol w:w="6520"/>
        <w:gridCol w:w="2410"/>
      </w:tblGrid>
      <w:tr w:rsidR="001D37E7" w:rsidRPr="001D37E7" w:rsidTr="003C5F07">
        <w:tc>
          <w:tcPr>
            <w:tcW w:w="993" w:type="dxa"/>
          </w:tcPr>
          <w:sdt>
            <w:sdtPr>
              <w:rPr>
                <w:rFonts w:ascii="Arial" w:hAnsi="Arial" w:cs="Arial"/>
                <w:b/>
              </w:rPr>
              <w:id w:val="-948008594"/>
            </w:sdtPr>
            <w:sdtEndPr/>
            <w:sdtContent>
              <w:p w:rsidR="00B40D43" w:rsidRPr="001D37E7" w:rsidRDefault="0079441A" w:rsidP="0079441A">
                <w:pPr>
                  <w:spacing w:line="228" w:lineRule="auto"/>
                  <w:rPr>
                    <w:rFonts w:ascii="Arial" w:hAnsi="Arial" w:cs="Arial"/>
                    <w:b/>
                  </w:rPr>
                </w:pPr>
                <w:r w:rsidRPr="001D37E7">
                  <w:rPr>
                    <w:rFonts w:ascii="Arial" w:hAnsi="Arial" w:cs="Arial"/>
                    <w:b/>
                  </w:rPr>
                  <w:t>2</w:t>
                </w:r>
                <w:r w:rsidR="00B40D43" w:rsidRPr="001D37E7">
                  <w:rPr>
                    <w:rFonts w:ascii="Arial" w:hAnsi="Arial" w:cs="Arial"/>
                    <w:b/>
                  </w:rPr>
                  <w:t>.1</w:t>
                </w:r>
              </w:p>
            </w:sdtContent>
          </w:sdt>
        </w:tc>
        <w:tc>
          <w:tcPr>
            <w:tcW w:w="6520" w:type="dxa"/>
          </w:tcPr>
          <w:sdt>
            <w:sdtPr>
              <w:rPr>
                <w:rFonts w:ascii="Arial" w:hAnsi="Arial" w:cs="Arial"/>
                <w:b/>
              </w:rPr>
              <w:id w:val="-1792656715"/>
            </w:sdtPr>
            <w:sdtEndPr/>
            <w:sdtContent>
              <w:p w:rsidR="00B40D43" w:rsidRPr="001D37E7" w:rsidRDefault="00B40D43" w:rsidP="003C5F07">
                <w:pPr>
                  <w:spacing w:line="228" w:lineRule="auto"/>
                  <w:rPr>
                    <w:rFonts w:ascii="Arial" w:hAnsi="Arial" w:cs="Arial"/>
                    <w:b/>
                  </w:rPr>
                </w:pPr>
                <w:r w:rsidRPr="001D37E7">
                  <w:rPr>
                    <w:rFonts w:ascii="Arial" w:hAnsi="Arial" w:cs="Arial"/>
                    <w:b/>
                  </w:rPr>
                  <w:t>Výměna mezinárodní odpovědky</w:t>
                </w:r>
              </w:p>
            </w:sdtContent>
          </w:sdt>
        </w:tc>
        <w:tc>
          <w:tcPr>
            <w:tcW w:w="2410" w:type="dxa"/>
          </w:tcPr>
          <w:p w:rsidR="00B40D43" w:rsidRPr="001D37E7" w:rsidRDefault="00B40D43" w:rsidP="003C5F07">
            <w:pPr>
              <w:pStyle w:val="Bezmezer"/>
              <w:tabs>
                <w:tab w:val="left" w:pos="7655"/>
              </w:tabs>
              <w:spacing w:line="228" w:lineRule="auto"/>
              <w:jc w:val="both"/>
              <w:rPr>
                <w:rFonts w:ascii="Arial" w:hAnsi="Arial" w:cs="Arial"/>
                <w:b/>
              </w:rPr>
            </w:pPr>
          </w:p>
        </w:tc>
      </w:tr>
      <w:tr w:rsidR="00836B20" w:rsidRPr="001D37E7" w:rsidTr="003C5F07">
        <w:tc>
          <w:tcPr>
            <w:tcW w:w="993" w:type="dxa"/>
          </w:tcPr>
          <w:p w:rsidR="00B40D43" w:rsidRPr="001D37E7" w:rsidRDefault="00B40D43" w:rsidP="003C5F07">
            <w:pPr>
              <w:pStyle w:val="Bezmezer"/>
              <w:tabs>
                <w:tab w:val="left" w:pos="7655"/>
              </w:tabs>
              <w:spacing w:line="228" w:lineRule="auto"/>
              <w:jc w:val="both"/>
              <w:rPr>
                <w:rFonts w:ascii="Arial" w:hAnsi="Arial" w:cs="Arial"/>
                <w:sz w:val="20"/>
                <w:szCs w:val="20"/>
              </w:rPr>
            </w:pPr>
          </w:p>
        </w:tc>
        <w:tc>
          <w:tcPr>
            <w:tcW w:w="6520" w:type="dxa"/>
          </w:tcPr>
          <w:p w:rsidR="00B40D43" w:rsidRPr="001D37E7" w:rsidRDefault="00B40D43" w:rsidP="003C5F07">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Za mezinárodní odpovědku („Coupon réponse international“) předloženou k výměně se vydají poštovní známky v hodnotě</w:t>
            </w:r>
          </w:p>
        </w:tc>
        <w:tc>
          <w:tcPr>
            <w:tcW w:w="2410" w:type="dxa"/>
          </w:tcPr>
          <w:p w:rsidR="00B40D43" w:rsidRPr="001D37E7" w:rsidRDefault="00B40D43" w:rsidP="003C5F07">
            <w:pPr>
              <w:pStyle w:val="Bezmezer"/>
              <w:tabs>
                <w:tab w:val="left" w:pos="7655"/>
              </w:tabs>
              <w:spacing w:line="228" w:lineRule="auto"/>
              <w:ind w:left="113"/>
              <w:jc w:val="both"/>
              <w:rPr>
                <w:rFonts w:ascii="Arial" w:hAnsi="Arial" w:cs="Arial"/>
                <w:sz w:val="20"/>
                <w:szCs w:val="20"/>
              </w:rPr>
            </w:pPr>
          </w:p>
          <w:p w:rsidR="00B40D43" w:rsidRPr="001D37E7" w:rsidRDefault="00675088" w:rsidP="006650DA">
            <w:pPr>
              <w:pStyle w:val="Bezmezer"/>
              <w:tabs>
                <w:tab w:val="left" w:pos="7655"/>
              </w:tabs>
              <w:spacing w:line="228" w:lineRule="auto"/>
              <w:ind w:left="113"/>
              <w:jc w:val="both"/>
              <w:rPr>
                <w:rFonts w:ascii="Arial" w:hAnsi="Arial" w:cs="Arial"/>
                <w:sz w:val="20"/>
                <w:szCs w:val="20"/>
              </w:rPr>
            </w:pPr>
            <w:r w:rsidRPr="001D37E7">
              <w:rPr>
                <w:rFonts w:ascii="Arial" w:hAnsi="Arial" w:cs="Arial"/>
                <w:sz w:val="20"/>
                <w:szCs w:val="20"/>
              </w:rPr>
              <w:t>3</w:t>
            </w:r>
            <w:r w:rsidR="006650DA" w:rsidRPr="001D37E7">
              <w:rPr>
                <w:rFonts w:ascii="Arial" w:hAnsi="Arial" w:cs="Arial"/>
                <w:sz w:val="20"/>
                <w:szCs w:val="20"/>
              </w:rPr>
              <w:t>2</w:t>
            </w:r>
            <w:r w:rsidR="00B40D43" w:rsidRPr="001D37E7">
              <w:rPr>
                <w:rFonts w:ascii="Arial" w:hAnsi="Arial" w:cs="Arial"/>
                <w:sz w:val="20"/>
                <w:szCs w:val="20"/>
              </w:rPr>
              <w:t>,00 Kč</w:t>
            </w:r>
          </w:p>
        </w:tc>
      </w:tr>
    </w:tbl>
    <w:p w:rsidR="00B40D43" w:rsidRPr="001D37E7" w:rsidRDefault="00B40D43" w:rsidP="00B40D43">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3"/>
        <w:gridCol w:w="6520"/>
        <w:gridCol w:w="2410"/>
      </w:tblGrid>
      <w:tr w:rsidR="00836B20" w:rsidRPr="001D37E7" w:rsidTr="003C5F07">
        <w:tc>
          <w:tcPr>
            <w:tcW w:w="993" w:type="dxa"/>
          </w:tcPr>
          <w:p w:rsidR="00B40D43" w:rsidRPr="001D37E7" w:rsidRDefault="00D62CB9" w:rsidP="003C5F07">
            <w:pPr>
              <w:spacing w:line="228" w:lineRule="auto"/>
              <w:rPr>
                <w:rFonts w:ascii="Arial" w:hAnsi="Arial" w:cs="Arial"/>
                <w:b/>
              </w:rPr>
            </w:pPr>
            <w:r w:rsidRPr="001D37E7">
              <w:rPr>
                <w:rFonts w:ascii="Arial" w:hAnsi="Arial" w:cs="Arial"/>
                <w:b/>
              </w:rPr>
              <w:t>2</w:t>
            </w:r>
            <w:r w:rsidR="00B40D43" w:rsidRPr="001D37E7">
              <w:rPr>
                <w:rFonts w:ascii="Arial" w:hAnsi="Arial" w:cs="Arial"/>
                <w:b/>
              </w:rPr>
              <w:t>.2</w:t>
            </w:r>
          </w:p>
        </w:tc>
        <w:tc>
          <w:tcPr>
            <w:tcW w:w="6520" w:type="dxa"/>
          </w:tcPr>
          <w:p w:rsidR="00B40D43" w:rsidRPr="001D37E7" w:rsidRDefault="00B40D43" w:rsidP="003C5F07">
            <w:pPr>
              <w:spacing w:line="228" w:lineRule="auto"/>
              <w:rPr>
                <w:rFonts w:ascii="Arial" w:hAnsi="Arial" w:cs="Arial"/>
                <w:b/>
              </w:rPr>
            </w:pPr>
            <w:r w:rsidRPr="001D37E7">
              <w:rPr>
                <w:rFonts w:ascii="Arial" w:hAnsi="Arial" w:cs="Arial"/>
                <w:b/>
              </w:rPr>
              <w:t>Prodej mezinárodní odpovědky</w:t>
            </w:r>
          </w:p>
        </w:tc>
        <w:tc>
          <w:tcPr>
            <w:tcW w:w="2410" w:type="dxa"/>
          </w:tcPr>
          <w:p w:rsidR="00B40D43" w:rsidRPr="001D37E7" w:rsidRDefault="00B40D43" w:rsidP="003C5F07">
            <w:pPr>
              <w:pStyle w:val="Bezmezer"/>
              <w:tabs>
                <w:tab w:val="left" w:pos="7655"/>
              </w:tabs>
              <w:spacing w:line="228" w:lineRule="auto"/>
              <w:ind w:left="113"/>
              <w:jc w:val="both"/>
              <w:rPr>
                <w:rFonts w:ascii="Arial" w:hAnsi="Arial" w:cs="Arial"/>
                <w:sz w:val="20"/>
                <w:szCs w:val="20"/>
              </w:rPr>
            </w:pPr>
            <w:r w:rsidRPr="001D37E7">
              <w:rPr>
                <w:rFonts w:ascii="Arial" w:hAnsi="Arial" w:cs="Arial"/>
                <w:sz w:val="20"/>
                <w:szCs w:val="20"/>
              </w:rPr>
              <w:t>40,00 Kč</w:t>
            </w:r>
          </w:p>
        </w:tc>
      </w:tr>
    </w:tbl>
    <w:p w:rsidR="00B40D43" w:rsidRPr="001D37E7" w:rsidRDefault="00B40D43" w:rsidP="00B40D43">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3"/>
        <w:gridCol w:w="6520"/>
        <w:gridCol w:w="2410"/>
      </w:tblGrid>
      <w:tr w:rsidR="00836B20" w:rsidRPr="001D37E7" w:rsidTr="003C5F07">
        <w:tc>
          <w:tcPr>
            <w:tcW w:w="993" w:type="dxa"/>
          </w:tcPr>
          <w:p w:rsidR="00B40D43" w:rsidRPr="001D37E7" w:rsidRDefault="00D62CB9" w:rsidP="00B40D43">
            <w:pPr>
              <w:spacing w:line="228" w:lineRule="auto"/>
              <w:rPr>
                <w:rFonts w:ascii="Arial" w:hAnsi="Arial" w:cs="Arial"/>
                <w:b/>
              </w:rPr>
            </w:pPr>
            <w:r w:rsidRPr="001D37E7">
              <w:rPr>
                <w:rFonts w:ascii="Arial" w:hAnsi="Arial" w:cs="Arial"/>
                <w:b/>
              </w:rPr>
              <w:t>3</w:t>
            </w:r>
            <w:r w:rsidR="00B40D43" w:rsidRPr="001D37E7">
              <w:rPr>
                <w:rFonts w:ascii="Arial" w:hAnsi="Arial" w:cs="Arial"/>
                <w:b/>
              </w:rPr>
              <w:t>.</w:t>
            </w:r>
          </w:p>
        </w:tc>
        <w:tc>
          <w:tcPr>
            <w:tcW w:w="6520" w:type="dxa"/>
          </w:tcPr>
          <w:p w:rsidR="00B40D43" w:rsidRPr="001D37E7" w:rsidRDefault="00B40D43" w:rsidP="003C5F07">
            <w:pPr>
              <w:spacing w:line="228" w:lineRule="auto"/>
              <w:rPr>
                <w:rFonts w:ascii="Arial" w:hAnsi="Arial" w:cs="Arial"/>
                <w:b/>
                <w:u w:val="single"/>
              </w:rPr>
            </w:pPr>
            <w:r w:rsidRPr="001D37E7">
              <w:rPr>
                <w:rFonts w:ascii="Arial" w:hAnsi="Arial" w:cs="Arial"/>
                <w:b/>
                <w:u w:val="single"/>
              </w:rPr>
              <w:t>Nedovolený obsah</w:t>
            </w:r>
          </w:p>
        </w:tc>
        <w:tc>
          <w:tcPr>
            <w:tcW w:w="2410" w:type="dxa"/>
          </w:tcPr>
          <w:p w:rsidR="00B40D43" w:rsidRPr="001D37E7" w:rsidRDefault="00B40D43" w:rsidP="003C5F07">
            <w:pPr>
              <w:pStyle w:val="Bezmezer"/>
              <w:tabs>
                <w:tab w:val="left" w:pos="7655"/>
              </w:tabs>
              <w:spacing w:line="228" w:lineRule="auto"/>
              <w:jc w:val="both"/>
              <w:rPr>
                <w:rFonts w:ascii="Arial" w:hAnsi="Arial" w:cs="Arial"/>
                <w:b/>
              </w:rPr>
            </w:pPr>
          </w:p>
        </w:tc>
      </w:tr>
    </w:tbl>
    <w:p w:rsidR="00B40D43" w:rsidRPr="001D37E7" w:rsidRDefault="00B40D43" w:rsidP="00B40D43">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3"/>
        <w:gridCol w:w="6520"/>
        <w:gridCol w:w="2410"/>
      </w:tblGrid>
      <w:tr w:rsidR="001D37E7" w:rsidRPr="001D37E7" w:rsidTr="003C5F07">
        <w:tc>
          <w:tcPr>
            <w:tcW w:w="993" w:type="dxa"/>
          </w:tcPr>
          <w:p w:rsidR="00B40D43" w:rsidRPr="001D37E7" w:rsidRDefault="00D62CB9" w:rsidP="007D5F37">
            <w:pPr>
              <w:spacing w:line="228" w:lineRule="auto"/>
              <w:rPr>
                <w:rFonts w:ascii="Arial" w:hAnsi="Arial" w:cs="Arial"/>
                <w:b/>
              </w:rPr>
            </w:pPr>
            <w:r w:rsidRPr="001D37E7">
              <w:rPr>
                <w:rFonts w:ascii="Arial" w:hAnsi="Arial" w:cs="Arial"/>
                <w:b/>
              </w:rPr>
              <w:t>3</w:t>
            </w:r>
            <w:r w:rsidR="00B40D43" w:rsidRPr="001D37E7">
              <w:rPr>
                <w:rFonts w:ascii="Arial" w:hAnsi="Arial" w:cs="Arial"/>
                <w:b/>
              </w:rPr>
              <w:t>.1</w:t>
            </w:r>
          </w:p>
        </w:tc>
        <w:tc>
          <w:tcPr>
            <w:tcW w:w="6520" w:type="dxa"/>
          </w:tcPr>
          <w:p w:rsidR="00B40D43" w:rsidRPr="001D37E7" w:rsidRDefault="00B40D43" w:rsidP="003C5F07">
            <w:pPr>
              <w:spacing w:line="228" w:lineRule="auto"/>
              <w:rPr>
                <w:rFonts w:ascii="Arial" w:hAnsi="Arial" w:cs="Arial"/>
                <w:b/>
              </w:rPr>
            </w:pPr>
            <w:r w:rsidRPr="001D37E7">
              <w:rPr>
                <w:rFonts w:ascii="Arial" w:hAnsi="Arial" w:cs="Arial"/>
                <w:b/>
              </w:rPr>
              <w:t>Nedovolený obsah - vývoz</w:t>
            </w:r>
          </w:p>
        </w:tc>
        <w:tc>
          <w:tcPr>
            <w:tcW w:w="2410" w:type="dxa"/>
          </w:tcPr>
          <w:p w:rsidR="00B40D43" w:rsidRPr="001D37E7" w:rsidRDefault="00B40D43" w:rsidP="003C5F07">
            <w:pPr>
              <w:pStyle w:val="Bezmezer"/>
              <w:tabs>
                <w:tab w:val="left" w:pos="7655"/>
              </w:tabs>
              <w:spacing w:line="228" w:lineRule="auto"/>
              <w:jc w:val="both"/>
              <w:rPr>
                <w:rFonts w:ascii="Arial" w:hAnsi="Arial" w:cs="Arial"/>
                <w:b/>
              </w:rPr>
            </w:pPr>
          </w:p>
        </w:tc>
      </w:tr>
      <w:tr w:rsidR="00836B20" w:rsidRPr="001D37E7" w:rsidTr="003C5F07">
        <w:tc>
          <w:tcPr>
            <w:tcW w:w="993" w:type="dxa"/>
          </w:tcPr>
          <w:p w:rsidR="00B40D43" w:rsidRPr="001D37E7" w:rsidRDefault="00B40D43" w:rsidP="003C5F07">
            <w:pPr>
              <w:pStyle w:val="Bezmezer"/>
              <w:tabs>
                <w:tab w:val="left" w:pos="7655"/>
              </w:tabs>
              <w:jc w:val="both"/>
              <w:rPr>
                <w:rFonts w:ascii="Arial" w:hAnsi="Arial" w:cs="Arial"/>
                <w:sz w:val="20"/>
                <w:szCs w:val="20"/>
              </w:rPr>
            </w:pPr>
          </w:p>
        </w:tc>
        <w:tc>
          <w:tcPr>
            <w:tcW w:w="6520" w:type="dxa"/>
          </w:tcPr>
          <w:p w:rsidR="00B40D43" w:rsidRPr="001D37E7" w:rsidRDefault="00B40D43" w:rsidP="00B40D43">
            <w:pPr>
              <w:pStyle w:val="Bezmezer"/>
              <w:tabs>
                <w:tab w:val="left" w:pos="7655"/>
              </w:tabs>
              <w:jc w:val="both"/>
              <w:rPr>
                <w:rFonts w:ascii="Arial" w:hAnsi="Arial" w:cs="Arial"/>
                <w:sz w:val="20"/>
                <w:szCs w:val="20"/>
              </w:rPr>
            </w:pPr>
            <w:r w:rsidRPr="001D37E7">
              <w:rPr>
                <w:rFonts w:ascii="Arial" w:hAnsi="Arial" w:cs="Arial"/>
                <w:sz w:val="20"/>
                <w:szCs w:val="20"/>
              </w:rPr>
              <w:t>Při zjištění nedovoleného obsahu Obyčejného nebo Doporučeného tiskovinového pytle, Standardního nebo Cenného balíku se vybírá cena za poštovní službu obdobné kvality, pro niž jsou poštovní podmínky splněny.</w:t>
            </w:r>
          </w:p>
        </w:tc>
        <w:tc>
          <w:tcPr>
            <w:tcW w:w="2410" w:type="dxa"/>
          </w:tcPr>
          <w:p w:rsidR="00B40D43" w:rsidRPr="001D37E7" w:rsidRDefault="00B40D43" w:rsidP="003C5F07">
            <w:pPr>
              <w:pStyle w:val="Bezmezer"/>
              <w:tabs>
                <w:tab w:val="left" w:pos="7655"/>
              </w:tabs>
              <w:jc w:val="both"/>
              <w:rPr>
                <w:rFonts w:ascii="Arial" w:hAnsi="Arial" w:cs="Arial"/>
                <w:sz w:val="20"/>
                <w:szCs w:val="20"/>
              </w:rPr>
            </w:pPr>
          </w:p>
        </w:tc>
      </w:tr>
    </w:tbl>
    <w:p w:rsidR="00B40D43" w:rsidRPr="001D37E7" w:rsidRDefault="00B40D43" w:rsidP="00B40D43">
      <w:pPr>
        <w:spacing w:line="228" w:lineRule="auto"/>
        <w:rPr>
          <w:rFonts w:ascii="Arial" w:hAnsi="Arial" w:cs="Arial"/>
          <w:sz w:val="18"/>
          <w:szCs w:val="18"/>
        </w:rPr>
      </w:pPr>
    </w:p>
    <w:p w:rsidR="00B40D43" w:rsidRPr="001D37E7" w:rsidRDefault="00B40D43" w:rsidP="00B40D43">
      <w:pPr>
        <w:spacing w:line="228" w:lineRule="auto"/>
        <w:rPr>
          <w:rFonts w:ascii="Arial" w:hAnsi="Arial" w:cs="Arial"/>
          <w:b/>
          <w:sz w:val="20"/>
          <w:szCs w:val="20"/>
        </w:rPr>
      </w:pPr>
      <w:r w:rsidRPr="001D37E7">
        <w:rPr>
          <w:rFonts w:ascii="Arial" w:hAnsi="Arial" w:cs="Arial"/>
          <w:b/>
          <w:sz w:val="20"/>
          <w:szCs w:val="20"/>
        </w:rPr>
        <w:t xml:space="preserve">Ceny zvláštních služeb uvedených v bodu </w:t>
      </w:r>
      <w:r w:rsidR="00D62CB9" w:rsidRPr="001D37E7">
        <w:rPr>
          <w:rFonts w:ascii="Arial" w:hAnsi="Arial" w:cs="Arial"/>
          <w:b/>
          <w:sz w:val="20"/>
          <w:szCs w:val="20"/>
        </w:rPr>
        <w:t>4</w:t>
      </w:r>
      <w:r w:rsidRPr="001D37E7">
        <w:rPr>
          <w:rFonts w:ascii="Arial" w:hAnsi="Arial" w:cs="Arial"/>
          <w:b/>
          <w:sz w:val="20"/>
          <w:szCs w:val="20"/>
        </w:rPr>
        <w:t>-</w:t>
      </w:r>
      <w:r w:rsidR="00D62CB9" w:rsidRPr="001D37E7">
        <w:rPr>
          <w:rFonts w:ascii="Arial" w:hAnsi="Arial" w:cs="Arial"/>
          <w:b/>
          <w:sz w:val="20"/>
          <w:szCs w:val="20"/>
        </w:rPr>
        <w:t>5</w:t>
      </w:r>
      <w:r w:rsidRPr="001D37E7">
        <w:rPr>
          <w:rFonts w:ascii="Arial" w:hAnsi="Arial" w:cs="Arial"/>
          <w:b/>
          <w:sz w:val="20"/>
          <w:szCs w:val="20"/>
        </w:rPr>
        <w:t xml:space="preserve"> jsou uvedeny bez DPH i s platnou DPH</w:t>
      </w:r>
    </w:p>
    <w:p w:rsidR="00E867FE" w:rsidRPr="001D37E7" w:rsidRDefault="00E867FE" w:rsidP="008A67D8">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1"/>
        <w:gridCol w:w="6496"/>
        <w:gridCol w:w="1272"/>
        <w:gridCol w:w="1164"/>
      </w:tblGrid>
      <w:tr w:rsidR="001D37E7" w:rsidRPr="001D37E7" w:rsidTr="003C5F07">
        <w:tc>
          <w:tcPr>
            <w:tcW w:w="991" w:type="dxa"/>
          </w:tcPr>
          <w:p w:rsidR="00840E24" w:rsidRPr="001D37E7" w:rsidRDefault="00840E24" w:rsidP="003C5F07">
            <w:pPr>
              <w:spacing w:line="228" w:lineRule="auto"/>
              <w:rPr>
                <w:rFonts w:ascii="Arial" w:hAnsi="Arial" w:cs="Arial"/>
                <w:b/>
              </w:rPr>
            </w:pPr>
          </w:p>
        </w:tc>
        <w:tc>
          <w:tcPr>
            <w:tcW w:w="6496" w:type="dxa"/>
          </w:tcPr>
          <w:p w:rsidR="00840E24" w:rsidRPr="001D37E7" w:rsidRDefault="00840E24" w:rsidP="003C5F07">
            <w:pPr>
              <w:spacing w:line="228" w:lineRule="auto"/>
              <w:rPr>
                <w:rFonts w:ascii="Arial" w:hAnsi="Arial" w:cs="Arial"/>
                <w:b/>
              </w:rPr>
            </w:pPr>
          </w:p>
        </w:tc>
        <w:tc>
          <w:tcPr>
            <w:tcW w:w="1272" w:type="dxa"/>
            <w:vAlign w:val="bottom"/>
          </w:tcPr>
          <w:p w:rsidR="00840E24" w:rsidRPr="001D37E7" w:rsidRDefault="00840E24" w:rsidP="003C5F07">
            <w:pPr>
              <w:pStyle w:val="Bezmezer"/>
              <w:tabs>
                <w:tab w:val="left" w:pos="7655"/>
              </w:tabs>
              <w:spacing w:line="228" w:lineRule="auto"/>
              <w:rPr>
                <w:rFonts w:ascii="Arial" w:hAnsi="Arial" w:cs="Arial"/>
                <w:b/>
                <w:sz w:val="20"/>
                <w:szCs w:val="20"/>
              </w:rPr>
            </w:pPr>
            <w:r w:rsidRPr="001D37E7">
              <w:rPr>
                <w:rFonts w:ascii="Arial" w:hAnsi="Arial" w:cs="Arial"/>
                <w:b/>
                <w:sz w:val="20"/>
                <w:szCs w:val="20"/>
              </w:rPr>
              <w:t xml:space="preserve">Cena </w:t>
            </w:r>
          </w:p>
          <w:p w:rsidR="00840E24" w:rsidRPr="001D37E7" w:rsidRDefault="00840E24" w:rsidP="003C5F07">
            <w:pPr>
              <w:pStyle w:val="Bezmezer"/>
              <w:tabs>
                <w:tab w:val="left" w:pos="7655"/>
              </w:tabs>
              <w:spacing w:line="228" w:lineRule="auto"/>
              <w:rPr>
                <w:rFonts w:ascii="Arial" w:hAnsi="Arial" w:cs="Arial"/>
                <w:b/>
                <w:sz w:val="20"/>
                <w:szCs w:val="20"/>
              </w:rPr>
            </w:pPr>
            <w:r w:rsidRPr="001D37E7">
              <w:rPr>
                <w:rFonts w:ascii="Arial" w:hAnsi="Arial" w:cs="Arial"/>
                <w:b/>
                <w:sz w:val="20"/>
                <w:szCs w:val="20"/>
              </w:rPr>
              <w:t>(bez DPH)</w:t>
            </w:r>
          </w:p>
        </w:tc>
        <w:tc>
          <w:tcPr>
            <w:tcW w:w="1164" w:type="dxa"/>
            <w:vAlign w:val="bottom"/>
          </w:tcPr>
          <w:p w:rsidR="00840E24" w:rsidRPr="001D37E7" w:rsidRDefault="00840E24" w:rsidP="003C5F07">
            <w:pPr>
              <w:pStyle w:val="Bezmezer"/>
              <w:tabs>
                <w:tab w:val="left" w:pos="7655"/>
              </w:tabs>
              <w:spacing w:line="228" w:lineRule="auto"/>
              <w:rPr>
                <w:rFonts w:ascii="Arial" w:hAnsi="Arial" w:cs="Arial"/>
                <w:b/>
                <w:sz w:val="20"/>
                <w:szCs w:val="20"/>
              </w:rPr>
            </w:pPr>
            <w:r w:rsidRPr="001D37E7">
              <w:rPr>
                <w:rFonts w:ascii="Arial" w:hAnsi="Arial" w:cs="Arial"/>
                <w:b/>
                <w:sz w:val="20"/>
                <w:szCs w:val="20"/>
              </w:rPr>
              <w:t>Cena</w:t>
            </w:r>
          </w:p>
          <w:p w:rsidR="00840E24" w:rsidRPr="001D37E7" w:rsidRDefault="00840E24" w:rsidP="003C5F07">
            <w:pPr>
              <w:pStyle w:val="Bezmezer"/>
              <w:tabs>
                <w:tab w:val="left" w:pos="7655"/>
              </w:tabs>
              <w:spacing w:line="228" w:lineRule="auto"/>
              <w:rPr>
                <w:rFonts w:ascii="Arial" w:hAnsi="Arial" w:cs="Arial"/>
                <w:b/>
                <w:sz w:val="20"/>
                <w:szCs w:val="20"/>
              </w:rPr>
            </w:pPr>
            <w:r w:rsidRPr="001D37E7">
              <w:rPr>
                <w:rFonts w:ascii="Arial" w:hAnsi="Arial" w:cs="Arial"/>
                <w:b/>
                <w:sz w:val="20"/>
                <w:szCs w:val="20"/>
              </w:rPr>
              <w:t>(s DPH)</w:t>
            </w:r>
          </w:p>
        </w:tc>
      </w:tr>
      <w:tr w:rsidR="001D37E7" w:rsidRPr="001D37E7" w:rsidTr="003C5F07">
        <w:tc>
          <w:tcPr>
            <w:tcW w:w="991" w:type="dxa"/>
          </w:tcPr>
          <w:p w:rsidR="00B40D43" w:rsidRPr="001D37E7" w:rsidRDefault="00D62CB9" w:rsidP="003C5F07">
            <w:pPr>
              <w:spacing w:line="228" w:lineRule="auto"/>
              <w:rPr>
                <w:rFonts w:ascii="Arial" w:hAnsi="Arial" w:cs="Arial"/>
                <w:b/>
              </w:rPr>
            </w:pPr>
            <w:r w:rsidRPr="001D37E7">
              <w:rPr>
                <w:rFonts w:ascii="Arial" w:hAnsi="Arial" w:cs="Arial"/>
                <w:b/>
              </w:rPr>
              <w:t>4</w:t>
            </w:r>
            <w:r w:rsidR="007D5F37" w:rsidRPr="001D37E7">
              <w:rPr>
                <w:rFonts w:ascii="Arial" w:hAnsi="Arial" w:cs="Arial"/>
                <w:b/>
              </w:rPr>
              <w:t>.</w:t>
            </w:r>
          </w:p>
        </w:tc>
        <w:tc>
          <w:tcPr>
            <w:tcW w:w="6496" w:type="dxa"/>
          </w:tcPr>
          <w:p w:rsidR="00B40D43" w:rsidRPr="001D37E7" w:rsidRDefault="00B40D43" w:rsidP="003C5F07">
            <w:pPr>
              <w:spacing w:line="228" w:lineRule="auto"/>
              <w:rPr>
                <w:rFonts w:ascii="Arial" w:hAnsi="Arial" w:cs="Arial"/>
                <w:sz w:val="20"/>
                <w:szCs w:val="20"/>
              </w:rPr>
            </w:pPr>
            <w:r w:rsidRPr="001D37E7">
              <w:rPr>
                <w:rFonts w:ascii="Arial" w:hAnsi="Arial" w:cs="Arial"/>
                <w:b/>
              </w:rPr>
              <w:t xml:space="preserve">Druhopis podací stvrzenky – </w:t>
            </w:r>
            <w:r w:rsidRPr="001D37E7">
              <w:rPr>
                <w:rFonts w:ascii="Arial" w:hAnsi="Arial" w:cs="Arial"/>
                <w:u w:val="single"/>
              </w:rPr>
              <w:t>EMS, Obchodní balík do zahraničí</w:t>
            </w:r>
          </w:p>
        </w:tc>
        <w:tc>
          <w:tcPr>
            <w:tcW w:w="1272" w:type="dxa"/>
            <w:vAlign w:val="bottom"/>
          </w:tcPr>
          <w:p w:rsidR="00B40D43" w:rsidRPr="001D37E7" w:rsidRDefault="001F3B39" w:rsidP="003C5F07">
            <w:pPr>
              <w:pStyle w:val="Bezmezer"/>
              <w:tabs>
                <w:tab w:val="left" w:pos="7655"/>
              </w:tabs>
              <w:spacing w:line="228" w:lineRule="auto"/>
              <w:rPr>
                <w:rFonts w:ascii="Arial" w:hAnsi="Arial" w:cs="Arial"/>
                <w:sz w:val="20"/>
                <w:szCs w:val="20"/>
              </w:rPr>
            </w:pPr>
            <w:r w:rsidRPr="001D37E7">
              <w:rPr>
                <w:rFonts w:ascii="Arial" w:hAnsi="Arial" w:cs="Arial"/>
                <w:sz w:val="20"/>
                <w:szCs w:val="20"/>
              </w:rPr>
              <w:t>9,92</w:t>
            </w:r>
            <w:r w:rsidR="00B40D43" w:rsidRPr="001D37E7">
              <w:rPr>
                <w:rFonts w:ascii="Arial" w:hAnsi="Arial" w:cs="Arial"/>
                <w:sz w:val="20"/>
                <w:szCs w:val="20"/>
              </w:rPr>
              <w:t xml:space="preserve"> Kč</w:t>
            </w:r>
          </w:p>
        </w:tc>
        <w:tc>
          <w:tcPr>
            <w:tcW w:w="1164" w:type="dxa"/>
            <w:vAlign w:val="bottom"/>
          </w:tcPr>
          <w:p w:rsidR="00B40D43" w:rsidRPr="001D37E7" w:rsidRDefault="00B40D43" w:rsidP="003C5F07">
            <w:pPr>
              <w:pStyle w:val="Bezmezer"/>
              <w:tabs>
                <w:tab w:val="left" w:pos="7655"/>
              </w:tabs>
              <w:spacing w:line="228" w:lineRule="auto"/>
              <w:rPr>
                <w:rFonts w:ascii="Arial" w:hAnsi="Arial" w:cs="Arial"/>
                <w:b/>
                <w:sz w:val="20"/>
                <w:szCs w:val="20"/>
              </w:rPr>
            </w:pPr>
            <w:r w:rsidRPr="001D37E7">
              <w:rPr>
                <w:rFonts w:ascii="Arial" w:hAnsi="Arial" w:cs="Arial"/>
                <w:b/>
                <w:sz w:val="20"/>
                <w:szCs w:val="20"/>
              </w:rPr>
              <w:t>12,00 Kč</w:t>
            </w:r>
          </w:p>
        </w:tc>
      </w:tr>
      <w:tr w:rsidR="00836B20" w:rsidRPr="001D37E7" w:rsidTr="003C5F07">
        <w:tc>
          <w:tcPr>
            <w:tcW w:w="991" w:type="dxa"/>
          </w:tcPr>
          <w:p w:rsidR="00B40D43" w:rsidRPr="001D37E7" w:rsidRDefault="00B40D43" w:rsidP="003C5F07">
            <w:pPr>
              <w:pStyle w:val="Bezmezer"/>
              <w:tabs>
                <w:tab w:val="left" w:pos="7655"/>
              </w:tabs>
              <w:spacing w:line="228" w:lineRule="auto"/>
              <w:jc w:val="both"/>
              <w:rPr>
                <w:rFonts w:ascii="Arial" w:hAnsi="Arial" w:cs="Arial"/>
                <w:sz w:val="20"/>
                <w:szCs w:val="20"/>
              </w:rPr>
            </w:pPr>
          </w:p>
        </w:tc>
        <w:tc>
          <w:tcPr>
            <w:tcW w:w="6496" w:type="dxa"/>
          </w:tcPr>
          <w:p w:rsidR="00B40D43" w:rsidRPr="001D37E7" w:rsidRDefault="00B40D43" w:rsidP="003C5F07">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Za druhopis podací stvrzenky na několik zásilek podaných najednou jedním odesílatelem pro téhož adresáta se vybírá cena jako za jednu zásilku.</w:t>
            </w:r>
          </w:p>
        </w:tc>
        <w:tc>
          <w:tcPr>
            <w:tcW w:w="1272" w:type="dxa"/>
          </w:tcPr>
          <w:p w:rsidR="00B40D43" w:rsidRPr="001D37E7" w:rsidRDefault="00B40D43" w:rsidP="003C5F07">
            <w:pPr>
              <w:pStyle w:val="Bezmezer"/>
              <w:tabs>
                <w:tab w:val="left" w:pos="7655"/>
              </w:tabs>
              <w:spacing w:line="228" w:lineRule="auto"/>
              <w:jc w:val="both"/>
              <w:rPr>
                <w:rFonts w:ascii="Arial" w:hAnsi="Arial" w:cs="Arial"/>
                <w:sz w:val="20"/>
                <w:szCs w:val="20"/>
              </w:rPr>
            </w:pPr>
          </w:p>
        </w:tc>
        <w:tc>
          <w:tcPr>
            <w:tcW w:w="1164" w:type="dxa"/>
          </w:tcPr>
          <w:p w:rsidR="00B40D43" w:rsidRPr="001D37E7" w:rsidRDefault="00B40D43" w:rsidP="003C5F07">
            <w:pPr>
              <w:pStyle w:val="Bezmezer"/>
              <w:tabs>
                <w:tab w:val="left" w:pos="7655"/>
              </w:tabs>
              <w:spacing w:line="228" w:lineRule="auto"/>
              <w:jc w:val="both"/>
              <w:rPr>
                <w:rFonts w:ascii="Arial" w:hAnsi="Arial" w:cs="Arial"/>
                <w:sz w:val="20"/>
                <w:szCs w:val="20"/>
              </w:rPr>
            </w:pPr>
          </w:p>
        </w:tc>
      </w:tr>
    </w:tbl>
    <w:p w:rsidR="00B40D43" w:rsidRPr="001D37E7" w:rsidRDefault="00B40D43" w:rsidP="00B40D43">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1"/>
        <w:gridCol w:w="6495"/>
        <w:gridCol w:w="1273"/>
        <w:gridCol w:w="1164"/>
      </w:tblGrid>
      <w:tr w:rsidR="001D37E7" w:rsidRPr="001D37E7" w:rsidTr="003C5F07">
        <w:tc>
          <w:tcPr>
            <w:tcW w:w="991" w:type="dxa"/>
          </w:tcPr>
          <w:p w:rsidR="00B40D43" w:rsidRPr="001D37E7" w:rsidRDefault="00D62CB9" w:rsidP="003C5F07">
            <w:pPr>
              <w:spacing w:line="228" w:lineRule="auto"/>
              <w:rPr>
                <w:rFonts w:ascii="Arial" w:hAnsi="Arial" w:cs="Arial"/>
                <w:b/>
              </w:rPr>
            </w:pPr>
            <w:r w:rsidRPr="001D37E7">
              <w:rPr>
                <w:rFonts w:ascii="Arial" w:hAnsi="Arial" w:cs="Arial"/>
                <w:b/>
              </w:rPr>
              <w:t>5</w:t>
            </w:r>
            <w:r w:rsidR="007D5F37" w:rsidRPr="001D37E7">
              <w:rPr>
                <w:rFonts w:ascii="Arial" w:hAnsi="Arial" w:cs="Arial"/>
                <w:b/>
              </w:rPr>
              <w:t>.</w:t>
            </w:r>
          </w:p>
        </w:tc>
        <w:tc>
          <w:tcPr>
            <w:tcW w:w="6495" w:type="dxa"/>
          </w:tcPr>
          <w:p w:rsidR="00B40D43" w:rsidRPr="001D37E7" w:rsidRDefault="00B40D43" w:rsidP="003C5F07">
            <w:pPr>
              <w:spacing w:line="228" w:lineRule="auto"/>
              <w:rPr>
                <w:rFonts w:ascii="Arial" w:hAnsi="Arial" w:cs="Arial"/>
                <w:sz w:val="20"/>
                <w:szCs w:val="20"/>
              </w:rPr>
            </w:pPr>
            <w:r w:rsidRPr="001D37E7">
              <w:rPr>
                <w:rFonts w:ascii="Arial" w:hAnsi="Arial" w:cs="Arial"/>
                <w:b/>
              </w:rPr>
              <w:t>Opis podací stvrzenky</w:t>
            </w:r>
            <w:r w:rsidRPr="001D37E7">
              <w:rPr>
                <w:rFonts w:ascii="Arial" w:hAnsi="Arial" w:cs="Arial"/>
                <w:sz w:val="20"/>
                <w:szCs w:val="20"/>
              </w:rPr>
              <w:t xml:space="preserve"> - </w:t>
            </w:r>
            <w:r w:rsidRPr="001D37E7">
              <w:rPr>
                <w:rFonts w:ascii="Arial" w:hAnsi="Arial" w:cs="Arial"/>
                <w:u w:val="single"/>
              </w:rPr>
              <w:t>EMS, Obchodní balík do zahraničí</w:t>
            </w:r>
          </w:p>
        </w:tc>
        <w:tc>
          <w:tcPr>
            <w:tcW w:w="1273" w:type="dxa"/>
            <w:vAlign w:val="bottom"/>
          </w:tcPr>
          <w:p w:rsidR="00B40D43" w:rsidRPr="001D37E7" w:rsidRDefault="001F3B39" w:rsidP="001F3B39">
            <w:pPr>
              <w:pStyle w:val="Bezmezer"/>
              <w:tabs>
                <w:tab w:val="left" w:pos="7655"/>
              </w:tabs>
              <w:spacing w:line="228" w:lineRule="auto"/>
              <w:rPr>
                <w:rFonts w:ascii="Arial" w:hAnsi="Arial" w:cs="Arial"/>
                <w:sz w:val="20"/>
                <w:szCs w:val="20"/>
              </w:rPr>
            </w:pPr>
            <w:r w:rsidRPr="001D37E7">
              <w:rPr>
                <w:rFonts w:ascii="Arial" w:hAnsi="Arial" w:cs="Arial"/>
                <w:sz w:val="20"/>
                <w:szCs w:val="20"/>
              </w:rPr>
              <w:t>4</w:t>
            </w:r>
            <w:r w:rsidR="00B40D43" w:rsidRPr="001D37E7">
              <w:rPr>
                <w:rFonts w:ascii="Arial" w:hAnsi="Arial" w:cs="Arial"/>
                <w:sz w:val="20"/>
                <w:szCs w:val="20"/>
              </w:rPr>
              <w:t>,</w:t>
            </w:r>
            <w:r w:rsidRPr="001D37E7">
              <w:rPr>
                <w:rFonts w:ascii="Arial" w:hAnsi="Arial" w:cs="Arial"/>
                <w:sz w:val="20"/>
                <w:szCs w:val="20"/>
              </w:rPr>
              <w:t>96</w:t>
            </w:r>
            <w:r w:rsidR="00B40D43" w:rsidRPr="001D37E7">
              <w:rPr>
                <w:rFonts w:ascii="Arial" w:hAnsi="Arial" w:cs="Arial"/>
                <w:sz w:val="20"/>
                <w:szCs w:val="20"/>
              </w:rPr>
              <w:t xml:space="preserve"> Kč </w:t>
            </w:r>
          </w:p>
        </w:tc>
        <w:tc>
          <w:tcPr>
            <w:tcW w:w="1164" w:type="dxa"/>
            <w:vAlign w:val="bottom"/>
          </w:tcPr>
          <w:p w:rsidR="00B40D43" w:rsidRPr="001D37E7" w:rsidRDefault="00B40D43" w:rsidP="003C5F07">
            <w:pPr>
              <w:pStyle w:val="Bezmezer"/>
              <w:tabs>
                <w:tab w:val="left" w:pos="7655"/>
              </w:tabs>
              <w:spacing w:line="228" w:lineRule="auto"/>
              <w:rPr>
                <w:rFonts w:ascii="Arial" w:hAnsi="Arial" w:cs="Arial"/>
                <w:b/>
                <w:sz w:val="20"/>
                <w:szCs w:val="20"/>
              </w:rPr>
            </w:pPr>
            <w:r w:rsidRPr="001D37E7">
              <w:rPr>
                <w:rFonts w:ascii="Arial" w:hAnsi="Arial" w:cs="Arial"/>
                <w:b/>
                <w:sz w:val="20"/>
                <w:szCs w:val="20"/>
              </w:rPr>
              <w:t>6,00 Kč</w:t>
            </w:r>
          </w:p>
        </w:tc>
      </w:tr>
      <w:tr w:rsidR="00836B20" w:rsidRPr="001D37E7" w:rsidTr="003C5F07">
        <w:tc>
          <w:tcPr>
            <w:tcW w:w="991" w:type="dxa"/>
          </w:tcPr>
          <w:p w:rsidR="00B40D43" w:rsidRPr="001D37E7" w:rsidRDefault="00B40D43" w:rsidP="003C5F07">
            <w:pPr>
              <w:pStyle w:val="Bezmezer"/>
              <w:tabs>
                <w:tab w:val="left" w:pos="7655"/>
              </w:tabs>
              <w:spacing w:line="228" w:lineRule="auto"/>
              <w:jc w:val="both"/>
              <w:rPr>
                <w:rFonts w:ascii="Arial" w:hAnsi="Arial" w:cs="Arial"/>
                <w:sz w:val="20"/>
                <w:szCs w:val="20"/>
              </w:rPr>
            </w:pPr>
          </w:p>
        </w:tc>
        <w:tc>
          <w:tcPr>
            <w:tcW w:w="6495" w:type="dxa"/>
          </w:tcPr>
          <w:p w:rsidR="00B40D43" w:rsidRPr="001D37E7" w:rsidRDefault="00B40D43" w:rsidP="003C5F07">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Za hromadný opis podací stvrzenky vyhotovený odesílatelem se vybírá cena za jednu zásilku.</w:t>
            </w:r>
          </w:p>
        </w:tc>
        <w:tc>
          <w:tcPr>
            <w:tcW w:w="1273" w:type="dxa"/>
          </w:tcPr>
          <w:p w:rsidR="00B40D43" w:rsidRPr="001D37E7" w:rsidRDefault="00B40D43" w:rsidP="003C5F07">
            <w:pPr>
              <w:pStyle w:val="Bezmezer"/>
              <w:tabs>
                <w:tab w:val="left" w:pos="7655"/>
              </w:tabs>
              <w:spacing w:line="228" w:lineRule="auto"/>
              <w:jc w:val="both"/>
              <w:rPr>
                <w:rFonts w:ascii="Arial" w:hAnsi="Arial" w:cs="Arial"/>
                <w:sz w:val="20"/>
                <w:szCs w:val="20"/>
              </w:rPr>
            </w:pPr>
          </w:p>
        </w:tc>
        <w:tc>
          <w:tcPr>
            <w:tcW w:w="1164" w:type="dxa"/>
          </w:tcPr>
          <w:p w:rsidR="00B40D43" w:rsidRPr="001D37E7" w:rsidRDefault="00B40D43" w:rsidP="003C5F07">
            <w:pPr>
              <w:pStyle w:val="Bezmezer"/>
              <w:tabs>
                <w:tab w:val="left" w:pos="7655"/>
              </w:tabs>
              <w:spacing w:line="228" w:lineRule="auto"/>
              <w:jc w:val="both"/>
              <w:rPr>
                <w:rFonts w:ascii="Arial" w:hAnsi="Arial" w:cs="Arial"/>
                <w:sz w:val="20"/>
                <w:szCs w:val="20"/>
              </w:rPr>
            </w:pPr>
          </w:p>
        </w:tc>
      </w:tr>
    </w:tbl>
    <w:p w:rsidR="00E867FE" w:rsidRPr="001D37E7" w:rsidRDefault="00E867FE" w:rsidP="008A67D8">
      <w:pPr>
        <w:spacing w:line="228" w:lineRule="auto"/>
        <w:rPr>
          <w:rFonts w:ascii="Arial" w:hAnsi="Arial" w:cs="Arial"/>
          <w:sz w:val="18"/>
          <w:szCs w:val="18"/>
        </w:rPr>
      </w:pPr>
    </w:p>
    <w:p w:rsidR="00E867FE" w:rsidRPr="001D37E7" w:rsidRDefault="00E867FE" w:rsidP="008A67D8">
      <w:pPr>
        <w:spacing w:line="228" w:lineRule="auto"/>
        <w:rPr>
          <w:rFonts w:ascii="Arial" w:hAnsi="Arial" w:cs="Arial"/>
          <w:sz w:val="18"/>
          <w:szCs w:val="18"/>
        </w:rPr>
      </w:pPr>
    </w:p>
    <w:p w:rsidR="00B40D43" w:rsidRPr="001D37E7" w:rsidRDefault="00A7496C">
      <w:pPr>
        <w:spacing w:line="240" w:lineRule="auto"/>
        <w:rPr>
          <w:rFonts w:ascii="Arial" w:hAnsi="Arial" w:cs="Arial"/>
          <w:sz w:val="18"/>
          <w:szCs w:val="18"/>
        </w:rPr>
      </w:pPr>
      <w:r w:rsidRPr="001D37E7">
        <w:rPr>
          <w:rFonts w:ascii="Arial" w:hAnsi="Arial" w:cs="Arial"/>
          <w:noProof/>
          <w:sz w:val="18"/>
          <w:szCs w:val="18"/>
          <w:lang w:eastAsia="cs-CZ"/>
        </w:rPr>
        <mc:AlternateContent>
          <mc:Choice Requires="wps">
            <w:drawing>
              <wp:anchor distT="0" distB="0" distL="114300" distR="114300" simplePos="0" relativeHeight="252199936" behindDoc="0" locked="0" layoutInCell="1" allowOverlap="1" wp14:anchorId="31F99AA2" wp14:editId="4FAE0A99">
                <wp:simplePos x="0" y="0"/>
                <wp:positionH relativeFrom="margin">
                  <wp:align>center</wp:align>
                </wp:positionH>
                <wp:positionV relativeFrom="bottomMargin">
                  <wp:posOffset>45720</wp:posOffset>
                </wp:positionV>
                <wp:extent cx="2356485" cy="614680"/>
                <wp:effectExtent l="0" t="0" r="0" b="0"/>
                <wp:wrapNone/>
                <wp:docPr id="5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61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B40D43">
                            <w:pPr>
                              <w:ind w:left="113"/>
                              <w:jc w:val="center"/>
                              <w:rPr>
                                <w:b/>
                                <w:i/>
                              </w:rPr>
                            </w:pPr>
                            <w:r>
                              <w:rPr>
                                <w:b/>
                                <w:i/>
                              </w:rPr>
                              <w:t>Balíkové zásilky - Zvláštní služby</w:t>
                            </w:r>
                          </w:p>
                          <w:p w:rsidR="007A58BF" w:rsidRPr="00A75105" w:rsidRDefault="007A58BF" w:rsidP="00B40D43">
                            <w:pPr>
                              <w:spacing w:line="120" w:lineRule="exact"/>
                              <w:rPr>
                                <w:i/>
                                <w:sz w:val="8"/>
                                <w:szCs w:val="8"/>
                              </w:rPr>
                            </w:pPr>
                          </w:p>
                          <w:p w:rsidR="007A58BF" w:rsidRPr="00E74C9A" w:rsidRDefault="007A58BF" w:rsidP="001F3B39">
                            <w:pPr>
                              <w:jc w:val="center"/>
                            </w:pPr>
                            <w:r w:rsidRPr="00591387">
                              <w:rPr>
                                <w:i/>
                              </w:rPr>
                              <w:t xml:space="preserve">Platí od </w:t>
                            </w:r>
                            <w:r>
                              <w:rPr>
                                <w:i/>
                              </w:rPr>
                              <w:t>1</w:t>
                            </w:r>
                            <w:r w:rsidRPr="00E241F6">
                              <w:rPr>
                                <w:i/>
                              </w:rPr>
                              <w:t xml:space="preserve">. </w:t>
                            </w:r>
                            <w:r>
                              <w:rPr>
                                <w:i/>
                              </w:rPr>
                              <w:t>května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99AA2" id="Text Box 99" o:spid="_x0000_s1115" type="#_x0000_t202" style="position:absolute;margin-left:0;margin-top:3.6pt;width:185.55pt;height:48.4pt;z-index:25219993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92uwIAAMM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" filled="f" stroked="f">
                <v:textbox>
                  <w:txbxContent>
                    <w:p w:rsidR="007A58BF" w:rsidRPr="00A75105" w:rsidRDefault="007A58BF" w:rsidP="00B40D43">
                      <w:pPr>
                        <w:ind w:left="113"/>
                        <w:jc w:val="center"/>
                        <w:rPr>
                          <w:b/>
                          <w:i/>
                        </w:rPr>
                      </w:pPr>
                      <w:r>
                        <w:rPr>
                          <w:b/>
                          <w:i/>
                        </w:rPr>
                        <w:t>Balíkové zásilky - Zvláštní služby</w:t>
                      </w:r>
                    </w:p>
                    <w:p w:rsidR="007A58BF" w:rsidRPr="00A75105" w:rsidRDefault="007A58BF" w:rsidP="00B40D43">
                      <w:pPr>
                        <w:spacing w:line="120" w:lineRule="exact"/>
                        <w:rPr>
                          <w:i/>
                          <w:sz w:val="8"/>
                          <w:szCs w:val="8"/>
                        </w:rPr>
                      </w:pPr>
                    </w:p>
                    <w:p w:rsidR="007A58BF" w:rsidRPr="00E74C9A" w:rsidRDefault="007A58BF" w:rsidP="001F3B39">
                      <w:pPr>
                        <w:jc w:val="center"/>
                      </w:pPr>
                      <w:r w:rsidRPr="00591387">
                        <w:rPr>
                          <w:i/>
                        </w:rPr>
                        <w:t xml:space="preserve">Platí od </w:t>
                      </w:r>
                      <w:r>
                        <w:rPr>
                          <w:i/>
                        </w:rPr>
                        <w:t>1</w:t>
                      </w:r>
                      <w:r w:rsidRPr="00E241F6">
                        <w:rPr>
                          <w:i/>
                        </w:rPr>
                        <w:t xml:space="preserve">. </w:t>
                      </w:r>
                      <w:r>
                        <w:rPr>
                          <w:i/>
                        </w:rPr>
                        <w:t>května 2016</w:t>
                      </w:r>
                    </w:p>
                  </w:txbxContent>
                </v:textbox>
                <w10:wrap anchorx="margin" anchory="margin"/>
              </v:shape>
            </w:pict>
          </mc:Fallback>
        </mc:AlternateContent>
      </w:r>
      <w:r w:rsidR="00B40D43" w:rsidRPr="001D37E7">
        <w:rPr>
          <w:rFonts w:ascii="Arial" w:hAnsi="Arial" w:cs="Arial"/>
          <w:sz w:val="18"/>
          <w:szCs w:val="18"/>
        </w:rPr>
        <w:br w:type="page"/>
      </w:r>
    </w:p>
    <w:p w:rsidR="00E867FE" w:rsidRPr="001D37E7" w:rsidRDefault="00E867FE" w:rsidP="008A67D8">
      <w:pPr>
        <w:spacing w:line="228" w:lineRule="auto"/>
        <w:rPr>
          <w:rFonts w:ascii="Arial" w:hAnsi="Arial" w:cs="Arial"/>
          <w:sz w:val="18"/>
          <w:szCs w:val="18"/>
        </w:rPr>
      </w:pPr>
    </w:p>
    <w:p w:rsidR="008D3739" w:rsidRPr="001D37E7" w:rsidRDefault="008D3739" w:rsidP="003C5AAE">
      <w:pPr>
        <w:pStyle w:val="Nadpis2"/>
        <w:numPr>
          <w:ilvl w:val="0"/>
          <w:numId w:val="35"/>
        </w:numPr>
        <w:spacing w:after="120"/>
        <w:rPr>
          <w:rFonts w:cs="Arial"/>
        </w:rPr>
      </w:pPr>
      <w:bookmarkStart w:id="87" w:name="_Toc447207184"/>
      <w:r w:rsidRPr="001D37E7">
        <w:rPr>
          <w:rFonts w:cs="Arial"/>
        </w:rPr>
        <w:t>P</w:t>
      </w:r>
      <w:r w:rsidR="000E7714" w:rsidRPr="001D37E7">
        <w:rPr>
          <w:rFonts w:cs="Arial"/>
        </w:rPr>
        <w:t>OŠTOVNÍ POUKÁZKY</w:t>
      </w:r>
      <w:bookmarkEnd w:id="87"/>
    </w:p>
    <w:p w:rsidR="008D3739" w:rsidRPr="001D37E7" w:rsidRDefault="008D3739" w:rsidP="00B62F30">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513"/>
        <w:gridCol w:w="2410"/>
      </w:tblGrid>
      <w:tr w:rsidR="00836B20" w:rsidRPr="001D37E7" w:rsidTr="003C5F07">
        <w:trPr>
          <w:trHeight w:val="178"/>
        </w:trPr>
        <w:tc>
          <w:tcPr>
            <w:tcW w:w="7513" w:type="dxa"/>
            <w:tcBorders>
              <w:top w:val="nil"/>
              <w:left w:val="nil"/>
              <w:bottom w:val="nil"/>
              <w:right w:val="nil"/>
            </w:tcBorders>
          </w:tcPr>
          <w:p w:rsidR="00B40D43" w:rsidRPr="001D37E7" w:rsidRDefault="00840E24" w:rsidP="003C5F07">
            <w:pPr>
              <w:rPr>
                <w:rFonts w:ascii="Arial" w:hAnsi="Arial" w:cs="Arial"/>
                <w:b/>
                <w:u w:val="single"/>
              </w:rPr>
            </w:pPr>
            <w:r w:rsidRPr="001D37E7">
              <w:rPr>
                <w:rFonts w:ascii="Arial" w:hAnsi="Arial" w:cs="Arial"/>
                <w:b/>
                <w:u w:val="single"/>
              </w:rPr>
              <w:t xml:space="preserve">1. </w:t>
            </w:r>
            <w:r w:rsidR="00B40D43" w:rsidRPr="001D37E7">
              <w:rPr>
                <w:rFonts w:ascii="Arial" w:hAnsi="Arial" w:cs="Arial"/>
                <w:b/>
                <w:u w:val="single"/>
              </w:rPr>
              <w:t>Ceny</w:t>
            </w:r>
          </w:p>
        </w:tc>
        <w:tc>
          <w:tcPr>
            <w:tcW w:w="2410" w:type="dxa"/>
            <w:tcBorders>
              <w:top w:val="nil"/>
              <w:left w:val="nil"/>
              <w:bottom w:val="nil"/>
              <w:right w:val="nil"/>
            </w:tcBorders>
          </w:tcPr>
          <w:p w:rsidR="00B40D43" w:rsidRPr="001D37E7" w:rsidRDefault="00B40D43" w:rsidP="003C5F07">
            <w:pPr>
              <w:spacing w:line="240" w:lineRule="auto"/>
              <w:rPr>
                <w:rFonts w:ascii="Arial" w:hAnsi="Arial" w:cs="Arial"/>
                <w:b/>
              </w:rPr>
            </w:pPr>
          </w:p>
        </w:tc>
      </w:tr>
    </w:tbl>
    <w:p w:rsidR="00B40D43" w:rsidRPr="001D37E7" w:rsidRDefault="00B40D43" w:rsidP="00B40D43">
      <w:pPr>
        <w:spacing w:line="228" w:lineRule="auto"/>
        <w:rPr>
          <w:rFonts w:ascii="Arial" w:hAnsi="Arial" w:cs="Arial"/>
          <w:sz w:val="18"/>
          <w:szCs w:val="18"/>
        </w:rPr>
      </w:pPr>
    </w:p>
    <w:tbl>
      <w:tblPr>
        <w:tblW w:w="0" w:type="auto"/>
        <w:tblInd w:w="114" w:type="dxa"/>
        <w:tblLook w:val="04A0" w:firstRow="1" w:lastRow="0" w:firstColumn="1" w:lastColumn="0" w:noHBand="0" w:noVBand="1"/>
      </w:tblPr>
      <w:tblGrid>
        <w:gridCol w:w="962"/>
        <w:gridCol w:w="6545"/>
        <w:gridCol w:w="2410"/>
      </w:tblGrid>
      <w:tr w:rsidR="001D37E7" w:rsidRPr="001D37E7" w:rsidTr="0053118D">
        <w:tc>
          <w:tcPr>
            <w:tcW w:w="962" w:type="dxa"/>
          </w:tcPr>
          <w:sdt>
            <w:sdtPr>
              <w:rPr>
                <w:rFonts w:ascii="Arial" w:hAnsi="Arial" w:cs="Arial"/>
                <w:b/>
              </w:rPr>
              <w:id w:val="962158"/>
            </w:sdtPr>
            <w:sdtEndPr/>
            <w:sdtContent>
              <w:p w:rsidR="007E7C86" w:rsidRPr="001D37E7" w:rsidRDefault="007E7C86" w:rsidP="00F5462D">
                <w:pPr>
                  <w:spacing w:line="228" w:lineRule="auto"/>
                  <w:rPr>
                    <w:rFonts w:ascii="Arial" w:hAnsi="Arial" w:cs="Arial"/>
                    <w:b/>
                  </w:rPr>
                </w:pPr>
                <w:r w:rsidRPr="001D37E7">
                  <w:rPr>
                    <w:rFonts w:ascii="Arial" w:hAnsi="Arial" w:cs="Arial"/>
                    <w:b/>
                  </w:rPr>
                  <w:t>1</w:t>
                </w:r>
                <w:r w:rsidR="00D81ADF" w:rsidRPr="001D37E7">
                  <w:rPr>
                    <w:rFonts w:ascii="Arial" w:hAnsi="Arial" w:cs="Arial"/>
                    <w:b/>
                  </w:rPr>
                  <w:t>.</w:t>
                </w:r>
                <w:r w:rsidR="00840E24" w:rsidRPr="001D37E7">
                  <w:rPr>
                    <w:rFonts w:ascii="Arial" w:hAnsi="Arial" w:cs="Arial"/>
                    <w:b/>
                  </w:rPr>
                  <w:t>1</w:t>
                </w:r>
              </w:p>
            </w:sdtContent>
          </w:sdt>
        </w:tc>
        <w:tc>
          <w:tcPr>
            <w:tcW w:w="6545" w:type="dxa"/>
          </w:tcPr>
          <w:p w:rsidR="007E7C86" w:rsidRPr="001D37E7" w:rsidRDefault="007E7C86" w:rsidP="00B826EF">
            <w:pPr>
              <w:spacing w:line="228" w:lineRule="auto"/>
              <w:rPr>
                <w:rFonts w:ascii="Arial" w:hAnsi="Arial" w:cs="Arial"/>
                <w:b/>
              </w:rPr>
            </w:pPr>
            <w:r w:rsidRPr="001D37E7">
              <w:rPr>
                <w:rFonts w:ascii="Arial" w:hAnsi="Arial" w:cs="Arial"/>
                <w:b/>
              </w:rPr>
              <w:t xml:space="preserve">Poštovní poukázka hotovost – hotovost (Z/C) </w:t>
            </w:r>
          </w:p>
          <w:p w:rsidR="007E7C86" w:rsidRPr="001D37E7" w:rsidRDefault="007E7C86" w:rsidP="00B826EF">
            <w:pPr>
              <w:spacing w:line="228" w:lineRule="auto"/>
              <w:rPr>
                <w:rFonts w:ascii="Arial" w:hAnsi="Arial" w:cs="Arial"/>
                <w:sz w:val="20"/>
                <w:szCs w:val="20"/>
              </w:rPr>
            </w:pPr>
            <w:r w:rsidRPr="001D37E7">
              <w:rPr>
                <w:rFonts w:ascii="Arial" w:hAnsi="Arial" w:cs="Arial"/>
                <w:sz w:val="20"/>
                <w:szCs w:val="20"/>
              </w:rPr>
              <w:t>(čl. 409 poštovních podmínek)</w:t>
            </w:r>
          </w:p>
        </w:tc>
        <w:tc>
          <w:tcPr>
            <w:tcW w:w="2410" w:type="dxa"/>
          </w:tcPr>
          <w:p w:rsidR="007E7C86" w:rsidRPr="001D37E7" w:rsidRDefault="007E7C86" w:rsidP="00B826EF">
            <w:pPr>
              <w:pStyle w:val="Bezmezer"/>
              <w:tabs>
                <w:tab w:val="left" w:pos="7655"/>
              </w:tabs>
              <w:spacing w:line="228" w:lineRule="auto"/>
              <w:jc w:val="both"/>
              <w:rPr>
                <w:rFonts w:ascii="Arial" w:hAnsi="Arial" w:cs="Arial"/>
                <w:b/>
              </w:rPr>
            </w:pPr>
          </w:p>
        </w:tc>
      </w:tr>
      <w:tr w:rsidR="00836B20" w:rsidRPr="001D37E7" w:rsidTr="0053118D">
        <w:tc>
          <w:tcPr>
            <w:tcW w:w="962" w:type="dxa"/>
          </w:tcPr>
          <w:p w:rsidR="007E7C86" w:rsidRPr="001D37E7" w:rsidRDefault="007E7C86" w:rsidP="00B826EF">
            <w:pPr>
              <w:pStyle w:val="Bezmezer"/>
              <w:tabs>
                <w:tab w:val="left" w:pos="7655"/>
              </w:tabs>
              <w:spacing w:line="228" w:lineRule="auto"/>
              <w:jc w:val="both"/>
              <w:rPr>
                <w:rFonts w:ascii="Arial" w:hAnsi="Arial" w:cs="Arial"/>
                <w:sz w:val="20"/>
                <w:szCs w:val="20"/>
              </w:rPr>
            </w:pPr>
          </w:p>
        </w:tc>
        <w:tc>
          <w:tcPr>
            <w:tcW w:w="6545" w:type="dxa"/>
          </w:tcPr>
          <w:p w:rsidR="007E7C86" w:rsidRPr="001D37E7" w:rsidRDefault="007E7C86" w:rsidP="00B826EF">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Cena dle poukazované částky</w:t>
            </w:r>
          </w:p>
          <w:p w:rsidR="007E7C86" w:rsidRPr="001D37E7" w:rsidRDefault="009E1DED" w:rsidP="003C5AAE">
            <w:pPr>
              <w:pStyle w:val="Bezmezer"/>
              <w:numPr>
                <w:ilvl w:val="0"/>
                <w:numId w:val="12"/>
              </w:numPr>
              <w:tabs>
                <w:tab w:val="left" w:pos="7655"/>
              </w:tabs>
              <w:spacing w:line="228" w:lineRule="auto"/>
              <w:ind w:left="175" w:hanging="175"/>
              <w:jc w:val="both"/>
              <w:rPr>
                <w:rFonts w:ascii="Arial" w:hAnsi="Arial" w:cs="Arial"/>
                <w:sz w:val="20"/>
                <w:szCs w:val="20"/>
              </w:rPr>
            </w:pPr>
            <w:r w:rsidRPr="001D37E7">
              <w:rPr>
                <w:rFonts w:ascii="Arial" w:hAnsi="Arial" w:cs="Arial"/>
                <w:sz w:val="20"/>
                <w:szCs w:val="20"/>
              </w:rPr>
              <w:t>1 Kč až</w:t>
            </w:r>
            <w:r w:rsidR="007E7C86" w:rsidRPr="001D37E7">
              <w:rPr>
                <w:rFonts w:ascii="Arial" w:hAnsi="Arial" w:cs="Arial"/>
                <w:sz w:val="20"/>
                <w:szCs w:val="20"/>
              </w:rPr>
              <w:t xml:space="preserve"> 6 500 Kč </w:t>
            </w:r>
          </w:p>
          <w:p w:rsidR="007E7C86" w:rsidRPr="001D37E7" w:rsidRDefault="009E1DED" w:rsidP="003C5AAE">
            <w:pPr>
              <w:pStyle w:val="Bezmezer"/>
              <w:numPr>
                <w:ilvl w:val="0"/>
                <w:numId w:val="12"/>
              </w:numPr>
              <w:tabs>
                <w:tab w:val="left" w:pos="7655"/>
              </w:tabs>
              <w:spacing w:line="228" w:lineRule="auto"/>
              <w:ind w:left="175" w:hanging="175"/>
              <w:jc w:val="both"/>
              <w:rPr>
                <w:rFonts w:ascii="Arial" w:hAnsi="Arial" w:cs="Arial"/>
                <w:sz w:val="20"/>
                <w:szCs w:val="20"/>
              </w:rPr>
            </w:pPr>
            <w:r w:rsidRPr="001D37E7">
              <w:rPr>
                <w:rFonts w:ascii="Arial" w:hAnsi="Arial" w:cs="Arial"/>
                <w:sz w:val="20"/>
                <w:szCs w:val="20"/>
              </w:rPr>
              <w:t>6 501 Kč až</w:t>
            </w:r>
            <w:r w:rsidR="007E7C86" w:rsidRPr="001D37E7">
              <w:rPr>
                <w:rFonts w:ascii="Arial" w:hAnsi="Arial" w:cs="Arial"/>
                <w:sz w:val="20"/>
                <w:szCs w:val="20"/>
              </w:rPr>
              <w:t xml:space="preserve"> 13 000 Kč </w:t>
            </w:r>
          </w:p>
          <w:p w:rsidR="007E7C86" w:rsidRPr="001D37E7" w:rsidRDefault="007E7C86" w:rsidP="003C5AAE">
            <w:pPr>
              <w:pStyle w:val="Bezmezer"/>
              <w:numPr>
                <w:ilvl w:val="0"/>
                <w:numId w:val="12"/>
              </w:numPr>
              <w:tabs>
                <w:tab w:val="left" w:pos="7655"/>
              </w:tabs>
              <w:spacing w:line="228" w:lineRule="auto"/>
              <w:ind w:left="175" w:hanging="175"/>
              <w:jc w:val="both"/>
              <w:rPr>
                <w:rFonts w:ascii="Arial" w:hAnsi="Arial" w:cs="Arial"/>
                <w:sz w:val="20"/>
                <w:szCs w:val="20"/>
              </w:rPr>
            </w:pPr>
            <w:r w:rsidRPr="001D37E7">
              <w:rPr>
                <w:rFonts w:ascii="Arial" w:hAnsi="Arial" w:cs="Arial"/>
                <w:sz w:val="20"/>
                <w:szCs w:val="20"/>
              </w:rPr>
              <w:t>13 00</w:t>
            </w:r>
            <w:r w:rsidR="009E1DED" w:rsidRPr="001D37E7">
              <w:rPr>
                <w:rFonts w:ascii="Arial" w:hAnsi="Arial" w:cs="Arial"/>
                <w:sz w:val="20"/>
                <w:szCs w:val="20"/>
              </w:rPr>
              <w:t>1</w:t>
            </w:r>
            <w:r w:rsidRPr="001D37E7">
              <w:rPr>
                <w:rFonts w:ascii="Arial" w:hAnsi="Arial" w:cs="Arial"/>
                <w:sz w:val="20"/>
                <w:szCs w:val="20"/>
              </w:rPr>
              <w:t xml:space="preserve"> Kč</w:t>
            </w:r>
            <w:r w:rsidR="009E1DED" w:rsidRPr="001D37E7">
              <w:rPr>
                <w:rFonts w:ascii="Arial" w:hAnsi="Arial" w:cs="Arial"/>
                <w:sz w:val="20"/>
                <w:szCs w:val="20"/>
              </w:rPr>
              <w:t xml:space="preserve"> a více</w:t>
            </w:r>
          </w:p>
        </w:tc>
        <w:tc>
          <w:tcPr>
            <w:tcW w:w="2410" w:type="dxa"/>
          </w:tcPr>
          <w:p w:rsidR="007E7C86" w:rsidRPr="001D37E7" w:rsidRDefault="007E7C86" w:rsidP="00B826EF">
            <w:pPr>
              <w:pStyle w:val="Bezmezer"/>
              <w:tabs>
                <w:tab w:val="left" w:pos="7655"/>
              </w:tabs>
              <w:spacing w:line="228" w:lineRule="auto"/>
              <w:jc w:val="both"/>
              <w:rPr>
                <w:rFonts w:ascii="Arial" w:hAnsi="Arial" w:cs="Arial"/>
                <w:sz w:val="20"/>
                <w:szCs w:val="20"/>
              </w:rPr>
            </w:pPr>
          </w:p>
          <w:p w:rsidR="007E7C86" w:rsidRPr="001D37E7" w:rsidRDefault="007E7C86" w:rsidP="00B826EF">
            <w:pPr>
              <w:pStyle w:val="Bezmezer"/>
              <w:tabs>
                <w:tab w:val="left" w:pos="7655"/>
              </w:tabs>
              <w:spacing w:line="228" w:lineRule="auto"/>
              <w:ind w:left="113"/>
              <w:jc w:val="both"/>
              <w:rPr>
                <w:rFonts w:ascii="Arial" w:hAnsi="Arial" w:cs="Arial"/>
                <w:sz w:val="20"/>
                <w:szCs w:val="20"/>
              </w:rPr>
            </w:pPr>
            <w:r w:rsidRPr="001D37E7">
              <w:rPr>
                <w:rFonts w:ascii="Arial" w:hAnsi="Arial" w:cs="Arial"/>
                <w:sz w:val="20"/>
                <w:szCs w:val="20"/>
              </w:rPr>
              <w:t>90</w:t>
            </w:r>
            <w:r w:rsidR="00922713" w:rsidRPr="001D37E7">
              <w:rPr>
                <w:rFonts w:ascii="Arial" w:hAnsi="Arial" w:cs="Arial"/>
                <w:sz w:val="20"/>
                <w:szCs w:val="20"/>
              </w:rPr>
              <w:t>,00</w:t>
            </w:r>
            <w:r w:rsidRPr="001D37E7">
              <w:rPr>
                <w:rFonts w:ascii="Arial" w:hAnsi="Arial" w:cs="Arial"/>
                <w:sz w:val="20"/>
                <w:szCs w:val="20"/>
              </w:rPr>
              <w:t xml:space="preserve"> Kč</w:t>
            </w:r>
          </w:p>
          <w:p w:rsidR="007E7C86" w:rsidRPr="001D37E7" w:rsidRDefault="007E7C86" w:rsidP="00B826EF">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115</w:t>
            </w:r>
            <w:r w:rsidR="00922713" w:rsidRPr="001D37E7">
              <w:rPr>
                <w:rFonts w:ascii="Arial" w:hAnsi="Arial" w:cs="Arial"/>
                <w:sz w:val="20"/>
                <w:szCs w:val="20"/>
              </w:rPr>
              <w:t>,00</w:t>
            </w:r>
            <w:r w:rsidRPr="001D37E7">
              <w:rPr>
                <w:rFonts w:ascii="Arial" w:hAnsi="Arial" w:cs="Arial"/>
                <w:sz w:val="20"/>
                <w:szCs w:val="20"/>
              </w:rPr>
              <w:t xml:space="preserve"> Kč</w:t>
            </w:r>
          </w:p>
          <w:p w:rsidR="007E7C86" w:rsidRPr="001D37E7" w:rsidRDefault="007E7C86" w:rsidP="00B826EF">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145</w:t>
            </w:r>
            <w:r w:rsidR="00922713" w:rsidRPr="001D37E7">
              <w:rPr>
                <w:rFonts w:ascii="Arial" w:hAnsi="Arial" w:cs="Arial"/>
                <w:sz w:val="20"/>
                <w:szCs w:val="20"/>
              </w:rPr>
              <w:t>,00</w:t>
            </w:r>
            <w:r w:rsidRPr="001D37E7">
              <w:rPr>
                <w:rFonts w:ascii="Arial" w:hAnsi="Arial" w:cs="Arial"/>
                <w:sz w:val="20"/>
                <w:szCs w:val="20"/>
              </w:rPr>
              <w:t xml:space="preserve"> Kč</w:t>
            </w:r>
          </w:p>
        </w:tc>
      </w:tr>
    </w:tbl>
    <w:p w:rsidR="007E7C86" w:rsidRPr="001D37E7" w:rsidRDefault="007E7C86" w:rsidP="00B62F30">
      <w:pPr>
        <w:spacing w:line="228" w:lineRule="auto"/>
        <w:rPr>
          <w:rFonts w:ascii="Arial" w:hAnsi="Arial" w:cs="Arial"/>
          <w:sz w:val="18"/>
          <w:szCs w:val="18"/>
        </w:rPr>
      </w:pPr>
    </w:p>
    <w:tbl>
      <w:tblPr>
        <w:tblW w:w="0" w:type="auto"/>
        <w:tblInd w:w="114" w:type="dxa"/>
        <w:tblLook w:val="04A0" w:firstRow="1" w:lastRow="0" w:firstColumn="1" w:lastColumn="0" w:noHBand="0" w:noVBand="1"/>
      </w:tblPr>
      <w:tblGrid>
        <w:gridCol w:w="962"/>
        <w:gridCol w:w="6545"/>
        <w:gridCol w:w="2410"/>
      </w:tblGrid>
      <w:tr w:rsidR="001D37E7" w:rsidRPr="001D37E7" w:rsidTr="00B826EF">
        <w:tc>
          <w:tcPr>
            <w:tcW w:w="962" w:type="dxa"/>
          </w:tcPr>
          <w:sdt>
            <w:sdtPr>
              <w:rPr>
                <w:rFonts w:ascii="Arial" w:hAnsi="Arial" w:cs="Arial"/>
                <w:b/>
              </w:rPr>
              <w:id w:val="13209839"/>
            </w:sdtPr>
            <w:sdtEndPr/>
            <w:sdtContent>
              <w:p w:rsidR="007E7C86" w:rsidRPr="001D37E7" w:rsidRDefault="00840E24" w:rsidP="00840E24">
                <w:pPr>
                  <w:spacing w:line="228" w:lineRule="auto"/>
                  <w:rPr>
                    <w:rFonts w:ascii="Arial" w:hAnsi="Arial" w:cs="Arial"/>
                    <w:b/>
                  </w:rPr>
                </w:pPr>
                <w:r w:rsidRPr="001D37E7">
                  <w:rPr>
                    <w:rFonts w:ascii="Arial" w:hAnsi="Arial" w:cs="Arial"/>
                    <w:b/>
                  </w:rPr>
                  <w:t>1.</w:t>
                </w:r>
                <w:r w:rsidR="007E7C86" w:rsidRPr="001D37E7">
                  <w:rPr>
                    <w:rFonts w:ascii="Arial" w:hAnsi="Arial" w:cs="Arial"/>
                    <w:b/>
                  </w:rPr>
                  <w:t>2</w:t>
                </w:r>
              </w:p>
            </w:sdtContent>
          </w:sdt>
        </w:tc>
        <w:tc>
          <w:tcPr>
            <w:tcW w:w="6545" w:type="dxa"/>
          </w:tcPr>
          <w:p w:rsidR="007E7C86" w:rsidRPr="001D37E7" w:rsidRDefault="007E7C86" w:rsidP="00B826EF">
            <w:pPr>
              <w:spacing w:line="228" w:lineRule="auto"/>
              <w:rPr>
                <w:rFonts w:ascii="Arial" w:hAnsi="Arial" w:cs="Arial"/>
                <w:b/>
              </w:rPr>
            </w:pPr>
            <w:r w:rsidRPr="001D37E7">
              <w:rPr>
                <w:rFonts w:ascii="Arial" w:hAnsi="Arial" w:cs="Arial"/>
                <w:b/>
              </w:rPr>
              <w:t xml:space="preserve">Poštovní poukázka hotovost – účet (Z/A) </w:t>
            </w:r>
          </w:p>
          <w:p w:rsidR="007E7C86" w:rsidRPr="001D37E7" w:rsidRDefault="007E7C86" w:rsidP="00B826EF">
            <w:pPr>
              <w:spacing w:line="228" w:lineRule="auto"/>
              <w:rPr>
                <w:rFonts w:ascii="Arial" w:hAnsi="Arial" w:cs="Arial"/>
                <w:sz w:val="20"/>
                <w:szCs w:val="20"/>
              </w:rPr>
            </w:pPr>
            <w:r w:rsidRPr="001D37E7">
              <w:rPr>
                <w:rFonts w:ascii="Arial" w:hAnsi="Arial" w:cs="Arial"/>
                <w:sz w:val="20"/>
                <w:szCs w:val="20"/>
              </w:rPr>
              <w:t>(poštovní podmínky služby poštovní poukázka Z/A)</w:t>
            </w:r>
          </w:p>
        </w:tc>
        <w:tc>
          <w:tcPr>
            <w:tcW w:w="2410" w:type="dxa"/>
          </w:tcPr>
          <w:p w:rsidR="007E7C86" w:rsidRPr="001D37E7" w:rsidRDefault="007E7C86" w:rsidP="00B826EF">
            <w:pPr>
              <w:pStyle w:val="Bezmezer"/>
              <w:tabs>
                <w:tab w:val="left" w:pos="7655"/>
              </w:tabs>
              <w:spacing w:line="228" w:lineRule="auto"/>
              <w:jc w:val="both"/>
              <w:rPr>
                <w:rFonts w:ascii="Arial" w:hAnsi="Arial" w:cs="Arial"/>
                <w:b/>
              </w:rPr>
            </w:pPr>
          </w:p>
        </w:tc>
      </w:tr>
      <w:tr w:rsidR="00836B20" w:rsidRPr="001D37E7" w:rsidTr="00B826EF">
        <w:tc>
          <w:tcPr>
            <w:tcW w:w="962" w:type="dxa"/>
          </w:tcPr>
          <w:p w:rsidR="007E7C86" w:rsidRPr="001D37E7" w:rsidRDefault="007E7C86" w:rsidP="00B826EF">
            <w:pPr>
              <w:pStyle w:val="Bezmezer"/>
              <w:tabs>
                <w:tab w:val="left" w:pos="7655"/>
              </w:tabs>
              <w:spacing w:line="228" w:lineRule="auto"/>
              <w:jc w:val="both"/>
              <w:rPr>
                <w:rFonts w:ascii="Arial" w:hAnsi="Arial" w:cs="Arial"/>
                <w:sz w:val="20"/>
                <w:szCs w:val="20"/>
              </w:rPr>
            </w:pPr>
          </w:p>
        </w:tc>
        <w:tc>
          <w:tcPr>
            <w:tcW w:w="6545" w:type="dxa"/>
          </w:tcPr>
          <w:p w:rsidR="007E7C86" w:rsidRPr="001D37E7" w:rsidRDefault="007E7C86" w:rsidP="00B826EF">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Cena dle poukazované částky</w:t>
            </w:r>
          </w:p>
          <w:p w:rsidR="009E1DED" w:rsidRPr="001D37E7" w:rsidRDefault="009E1DED" w:rsidP="003C5AAE">
            <w:pPr>
              <w:pStyle w:val="Bezmezer"/>
              <w:numPr>
                <w:ilvl w:val="0"/>
                <w:numId w:val="12"/>
              </w:numPr>
              <w:tabs>
                <w:tab w:val="left" w:pos="7655"/>
              </w:tabs>
              <w:spacing w:line="228" w:lineRule="auto"/>
              <w:ind w:left="175" w:hanging="175"/>
              <w:jc w:val="both"/>
              <w:rPr>
                <w:rFonts w:ascii="Arial" w:hAnsi="Arial" w:cs="Arial"/>
                <w:sz w:val="20"/>
                <w:szCs w:val="20"/>
              </w:rPr>
            </w:pPr>
            <w:r w:rsidRPr="001D37E7">
              <w:rPr>
                <w:rFonts w:ascii="Arial" w:hAnsi="Arial" w:cs="Arial"/>
                <w:sz w:val="20"/>
                <w:szCs w:val="20"/>
              </w:rPr>
              <w:t xml:space="preserve">1 Kč až 6 500 Kč </w:t>
            </w:r>
          </w:p>
          <w:p w:rsidR="009E1DED" w:rsidRPr="001D37E7" w:rsidRDefault="009E1DED" w:rsidP="003C5AAE">
            <w:pPr>
              <w:pStyle w:val="Bezmezer"/>
              <w:numPr>
                <w:ilvl w:val="0"/>
                <w:numId w:val="12"/>
              </w:numPr>
              <w:tabs>
                <w:tab w:val="left" w:pos="7655"/>
              </w:tabs>
              <w:spacing w:line="228" w:lineRule="auto"/>
              <w:ind w:left="175" w:hanging="175"/>
              <w:jc w:val="both"/>
              <w:rPr>
                <w:rFonts w:ascii="Arial" w:hAnsi="Arial" w:cs="Arial"/>
                <w:sz w:val="20"/>
                <w:szCs w:val="20"/>
              </w:rPr>
            </w:pPr>
            <w:r w:rsidRPr="001D37E7">
              <w:rPr>
                <w:rFonts w:ascii="Arial" w:hAnsi="Arial" w:cs="Arial"/>
                <w:sz w:val="20"/>
                <w:szCs w:val="20"/>
              </w:rPr>
              <w:t xml:space="preserve">6 501 Kč až 13 000 Kč </w:t>
            </w:r>
          </w:p>
          <w:p w:rsidR="007E7C86" w:rsidRPr="001D37E7" w:rsidRDefault="009E1DED" w:rsidP="003C5AAE">
            <w:pPr>
              <w:pStyle w:val="Bezmezer"/>
              <w:numPr>
                <w:ilvl w:val="0"/>
                <w:numId w:val="12"/>
              </w:numPr>
              <w:tabs>
                <w:tab w:val="left" w:pos="7655"/>
              </w:tabs>
              <w:spacing w:line="228" w:lineRule="auto"/>
              <w:ind w:left="175" w:hanging="175"/>
              <w:jc w:val="both"/>
              <w:rPr>
                <w:rFonts w:ascii="Arial" w:hAnsi="Arial" w:cs="Arial"/>
                <w:sz w:val="20"/>
                <w:szCs w:val="20"/>
              </w:rPr>
            </w:pPr>
            <w:r w:rsidRPr="001D37E7">
              <w:rPr>
                <w:rFonts w:ascii="Arial" w:hAnsi="Arial" w:cs="Arial"/>
                <w:sz w:val="20"/>
                <w:szCs w:val="20"/>
              </w:rPr>
              <w:t>13 001 Kč a více</w:t>
            </w:r>
          </w:p>
        </w:tc>
        <w:tc>
          <w:tcPr>
            <w:tcW w:w="2410" w:type="dxa"/>
          </w:tcPr>
          <w:p w:rsidR="007E7C86" w:rsidRPr="001D37E7" w:rsidRDefault="007E7C86" w:rsidP="00B826EF">
            <w:pPr>
              <w:pStyle w:val="Bezmezer"/>
              <w:tabs>
                <w:tab w:val="left" w:pos="7655"/>
              </w:tabs>
              <w:spacing w:line="228" w:lineRule="auto"/>
              <w:jc w:val="both"/>
              <w:rPr>
                <w:rFonts w:ascii="Arial" w:hAnsi="Arial" w:cs="Arial"/>
                <w:sz w:val="20"/>
                <w:szCs w:val="20"/>
              </w:rPr>
            </w:pPr>
          </w:p>
          <w:p w:rsidR="007E7C86" w:rsidRPr="001D37E7" w:rsidRDefault="007E7C86" w:rsidP="00B826EF">
            <w:pPr>
              <w:pStyle w:val="Bezmezer"/>
              <w:tabs>
                <w:tab w:val="left" w:pos="7655"/>
              </w:tabs>
              <w:spacing w:line="228" w:lineRule="auto"/>
              <w:ind w:left="113"/>
              <w:jc w:val="both"/>
              <w:rPr>
                <w:rFonts w:ascii="Arial" w:hAnsi="Arial" w:cs="Arial"/>
                <w:sz w:val="20"/>
                <w:szCs w:val="20"/>
              </w:rPr>
            </w:pPr>
            <w:r w:rsidRPr="001D37E7">
              <w:rPr>
                <w:rFonts w:ascii="Arial" w:hAnsi="Arial" w:cs="Arial"/>
                <w:sz w:val="20"/>
                <w:szCs w:val="20"/>
              </w:rPr>
              <w:t>90</w:t>
            </w:r>
            <w:r w:rsidR="00922713" w:rsidRPr="001D37E7">
              <w:rPr>
                <w:rFonts w:ascii="Arial" w:hAnsi="Arial" w:cs="Arial"/>
                <w:sz w:val="20"/>
                <w:szCs w:val="20"/>
              </w:rPr>
              <w:t>,00</w:t>
            </w:r>
            <w:r w:rsidRPr="001D37E7">
              <w:rPr>
                <w:rFonts w:ascii="Arial" w:hAnsi="Arial" w:cs="Arial"/>
                <w:sz w:val="20"/>
                <w:szCs w:val="20"/>
              </w:rPr>
              <w:t xml:space="preserve"> Kč</w:t>
            </w:r>
          </w:p>
          <w:p w:rsidR="007E7C86" w:rsidRPr="001D37E7" w:rsidRDefault="007E7C86" w:rsidP="00B826EF">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115</w:t>
            </w:r>
            <w:r w:rsidR="00922713" w:rsidRPr="001D37E7">
              <w:rPr>
                <w:rFonts w:ascii="Arial" w:hAnsi="Arial" w:cs="Arial"/>
                <w:sz w:val="20"/>
                <w:szCs w:val="20"/>
              </w:rPr>
              <w:t>,00</w:t>
            </w:r>
            <w:r w:rsidRPr="001D37E7">
              <w:rPr>
                <w:rFonts w:ascii="Arial" w:hAnsi="Arial" w:cs="Arial"/>
                <w:sz w:val="20"/>
                <w:szCs w:val="20"/>
              </w:rPr>
              <w:t xml:space="preserve"> Kč</w:t>
            </w:r>
          </w:p>
          <w:p w:rsidR="007E7C86" w:rsidRPr="001D37E7" w:rsidRDefault="007E7C86" w:rsidP="00B826EF">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145</w:t>
            </w:r>
            <w:r w:rsidR="00922713" w:rsidRPr="001D37E7">
              <w:rPr>
                <w:rFonts w:ascii="Arial" w:hAnsi="Arial" w:cs="Arial"/>
                <w:sz w:val="20"/>
                <w:szCs w:val="20"/>
              </w:rPr>
              <w:t>,00</w:t>
            </w:r>
            <w:r w:rsidRPr="001D37E7">
              <w:rPr>
                <w:rFonts w:ascii="Arial" w:hAnsi="Arial" w:cs="Arial"/>
                <w:sz w:val="20"/>
                <w:szCs w:val="20"/>
              </w:rPr>
              <w:t xml:space="preserve"> Kč</w:t>
            </w:r>
          </w:p>
        </w:tc>
      </w:tr>
    </w:tbl>
    <w:p w:rsidR="008D3739" w:rsidRPr="001D37E7" w:rsidRDefault="008D3739" w:rsidP="00B62F30">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513"/>
        <w:gridCol w:w="2410"/>
      </w:tblGrid>
      <w:tr w:rsidR="00836B20" w:rsidRPr="001D37E7" w:rsidTr="003C5F07">
        <w:trPr>
          <w:trHeight w:val="178"/>
        </w:trPr>
        <w:tc>
          <w:tcPr>
            <w:tcW w:w="7513" w:type="dxa"/>
            <w:tcBorders>
              <w:top w:val="nil"/>
              <w:left w:val="nil"/>
              <w:bottom w:val="nil"/>
              <w:right w:val="nil"/>
            </w:tcBorders>
          </w:tcPr>
          <w:p w:rsidR="00B40D43" w:rsidRPr="001D37E7" w:rsidRDefault="00840E24" w:rsidP="003C5F07">
            <w:pPr>
              <w:rPr>
                <w:rFonts w:ascii="Arial" w:hAnsi="Arial" w:cs="Arial"/>
                <w:b/>
                <w:u w:val="single"/>
              </w:rPr>
            </w:pPr>
            <w:r w:rsidRPr="001D37E7">
              <w:rPr>
                <w:rFonts w:ascii="Arial" w:hAnsi="Arial" w:cs="Arial"/>
                <w:b/>
                <w:u w:val="single"/>
              </w:rPr>
              <w:t xml:space="preserve">2. </w:t>
            </w:r>
            <w:r w:rsidR="00B40D43" w:rsidRPr="001D37E7">
              <w:rPr>
                <w:rFonts w:ascii="Arial" w:hAnsi="Arial" w:cs="Arial"/>
                <w:b/>
                <w:u w:val="single"/>
              </w:rPr>
              <w:t>Doplňkové služby</w:t>
            </w:r>
          </w:p>
        </w:tc>
        <w:tc>
          <w:tcPr>
            <w:tcW w:w="2410" w:type="dxa"/>
            <w:tcBorders>
              <w:top w:val="nil"/>
              <w:left w:val="nil"/>
              <w:bottom w:val="nil"/>
              <w:right w:val="nil"/>
            </w:tcBorders>
          </w:tcPr>
          <w:p w:rsidR="00B40D43" w:rsidRPr="001D37E7" w:rsidRDefault="00B40D43" w:rsidP="003C5F07">
            <w:pPr>
              <w:spacing w:line="240" w:lineRule="auto"/>
              <w:rPr>
                <w:rFonts w:ascii="Arial" w:hAnsi="Arial" w:cs="Arial"/>
                <w:b/>
              </w:rPr>
            </w:pPr>
          </w:p>
        </w:tc>
      </w:tr>
    </w:tbl>
    <w:p w:rsidR="00A25378" w:rsidRPr="001D37E7" w:rsidRDefault="00A25378" w:rsidP="00B62F30">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3"/>
        <w:gridCol w:w="6520"/>
        <w:gridCol w:w="2410"/>
      </w:tblGrid>
      <w:tr w:rsidR="001D37E7" w:rsidRPr="001D37E7" w:rsidTr="003C5F07">
        <w:tc>
          <w:tcPr>
            <w:tcW w:w="993" w:type="dxa"/>
          </w:tcPr>
          <w:sdt>
            <w:sdtPr>
              <w:rPr>
                <w:rFonts w:ascii="Arial" w:hAnsi="Arial" w:cs="Arial"/>
                <w:b/>
              </w:rPr>
              <w:id w:val="-1480152437"/>
            </w:sdtPr>
            <w:sdtEndPr/>
            <w:sdtContent>
              <w:p w:rsidR="00BB0A2C" w:rsidRPr="001D37E7" w:rsidRDefault="00840E24" w:rsidP="00840E24">
                <w:pPr>
                  <w:spacing w:line="228" w:lineRule="auto"/>
                  <w:rPr>
                    <w:rFonts w:ascii="Arial" w:hAnsi="Arial" w:cs="Arial"/>
                    <w:b/>
                  </w:rPr>
                </w:pPr>
                <w:r w:rsidRPr="001D37E7">
                  <w:rPr>
                    <w:rFonts w:ascii="Arial" w:hAnsi="Arial" w:cs="Arial"/>
                    <w:b/>
                  </w:rPr>
                  <w:t>2.</w:t>
                </w:r>
                <w:r w:rsidR="00BB0A2C" w:rsidRPr="001D37E7">
                  <w:rPr>
                    <w:rFonts w:ascii="Arial" w:hAnsi="Arial" w:cs="Arial"/>
                    <w:b/>
                  </w:rPr>
                  <w:t>1</w:t>
                </w:r>
              </w:p>
            </w:sdtContent>
          </w:sdt>
        </w:tc>
        <w:tc>
          <w:tcPr>
            <w:tcW w:w="6520" w:type="dxa"/>
          </w:tcPr>
          <w:sdt>
            <w:sdtPr>
              <w:rPr>
                <w:rFonts w:ascii="Arial" w:hAnsi="Arial" w:cs="Arial"/>
                <w:b/>
              </w:rPr>
              <w:id w:val="-28726830"/>
            </w:sdtPr>
            <w:sdtEndPr/>
            <w:sdtContent>
              <w:p w:rsidR="00BB0A2C" w:rsidRPr="001D37E7" w:rsidRDefault="00BB0A2C" w:rsidP="003C5F07">
                <w:pPr>
                  <w:spacing w:line="228" w:lineRule="auto"/>
                  <w:rPr>
                    <w:rFonts w:ascii="Arial" w:hAnsi="Arial" w:cs="Arial"/>
                    <w:b/>
                  </w:rPr>
                </w:pPr>
                <w:r w:rsidRPr="001D37E7">
                  <w:rPr>
                    <w:rFonts w:ascii="Arial" w:hAnsi="Arial" w:cs="Arial"/>
                    <w:b/>
                  </w:rPr>
                  <w:t xml:space="preserve">Dodejka </w:t>
                </w:r>
              </w:p>
              <w:p w:rsidR="00BB0A2C" w:rsidRPr="001D37E7" w:rsidRDefault="00BB0A2C" w:rsidP="00976510">
                <w:pPr>
                  <w:spacing w:line="228" w:lineRule="auto"/>
                  <w:rPr>
                    <w:rFonts w:ascii="Arial" w:hAnsi="Arial" w:cs="Arial"/>
                    <w:b/>
                  </w:rPr>
                </w:pPr>
                <w:r w:rsidRPr="001D37E7">
                  <w:rPr>
                    <w:rFonts w:ascii="Arial" w:hAnsi="Arial" w:cs="Arial"/>
                    <w:sz w:val="20"/>
                    <w:szCs w:val="20"/>
                  </w:rPr>
                  <w:t>(čl. 410 poštovních podmínek)</w:t>
                </w:r>
              </w:p>
            </w:sdtContent>
          </w:sdt>
        </w:tc>
        <w:tc>
          <w:tcPr>
            <w:tcW w:w="2410" w:type="dxa"/>
          </w:tcPr>
          <w:p w:rsidR="00BB0A2C" w:rsidRPr="001D37E7" w:rsidRDefault="00BB0A2C" w:rsidP="003C5F07">
            <w:pPr>
              <w:pStyle w:val="Bezmezer"/>
              <w:tabs>
                <w:tab w:val="left" w:pos="7655"/>
              </w:tabs>
              <w:spacing w:line="228" w:lineRule="auto"/>
              <w:jc w:val="both"/>
              <w:rPr>
                <w:rFonts w:ascii="Arial" w:hAnsi="Arial" w:cs="Arial"/>
                <w:b/>
              </w:rPr>
            </w:pPr>
          </w:p>
        </w:tc>
      </w:tr>
      <w:tr w:rsidR="00836B20" w:rsidRPr="001D37E7" w:rsidTr="003C5F07">
        <w:tc>
          <w:tcPr>
            <w:tcW w:w="993" w:type="dxa"/>
          </w:tcPr>
          <w:p w:rsidR="00BB0A2C" w:rsidRPr="001D37E7" w:rsidRDefault="00BB0A2C" w:rsidP="003C5F07">
            <w:pPr>
              <w:pStyle w:val="Bezmezer"/>
              <w:tabs>
                <w:tab w:val="left" w:pos="7655"/>
              </w:tabs>
              <w:spacing w:line="228" w:lineRule="auto"/>
              <w:jc w:val="both"/>
              <w:rPr>
                <w:rFonts w:ascii="Arial" w:hAnsi="Arial" w:cs="Arial"/>
                <w:sz w:val="20"/>
                <w:szCs w:val="20"/>
              </w:rPr>
            </w:pPr>
          </w:p>
        </w:tc>
        <w:tc>
          <w:tcPr>
            <w:tcW w:w="6520" w:type="dxa"/>
          </w:tcPr>
          <w:p w:rsidR="00BB0A2C" w:rsidRPr="001D37E7" w:rsidRDefault="00BB0A2C" w:rsidP="00BB0A2C">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Cena podle položky č. 1 se zvyšuje o příplatek</w:t>
            </w:r>
          </w:p>
        </w:tc>
        <w:tc>
          <w:tcPr>
            <w:tcW w:w="2410" w:type="dxa"/>
          </w:tcPr>
          <w:p w:rsidR="00BB0A2C" w:rsidRPr="001D37E7" w:rsidRDefault="00BB0A2C" w:rsidP="003C5F07">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15,00 Kč</w:t>
            </w:r>
          </w:p>
        </w:tc>
      </w:tr>
    </w:tbl>
    <w:p w:rsidR="00BB0A2C" w:rsidRPr="001D37E7" w:rsidRDefault="00BB0A2C" w:rsidP="00BB0A2C">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3"/>
        <w:gridCol w:w="6520"/>
        <w:gridCol w:w="2410"/>
      </w:tblGrid>
      <w:tr w:rsidR="001D37E7" w:rsidRPr="001D37E7" w:rsidTr="003C5F07">
        <w:tc>
          <w:tcPr>
            <w:tcW w:w="993" w:type="dxa"/>
          </w:tcPr>
          <w:sdt>
            <w:sdtPr>
              <w:rPr>
                <w:rFonts w:ascii="Arial" w:hAnsi="Arial" w:cs="Arial"/>
                <w:b/>
              </w:rPr>
              <w:id w:val="962199"/>
            </w:sdtPr>
            <w:sdtEndPr/>
            <w:sdtContent>
              <w:p w:rsidR="00BB0A2C" w:rsidRPr="001D37E7" w:rsidRDefault="00BB0A2C" w:rsidP="00F5462D">
                <w:pPr>
                  <w:spacing w:line="228" w:lineRule="auto"/>
                  <w:rPr>
                    <w:rFonts w:ascii="Arial" w:hAnsi="Arial" w:cs="Arial"/>
                    <w:b/>
                  </w:rPr>
                </w:pPr>
                <w:r w:rsidRPr="001D37E7">
                  <w:rPr>
                    <w:rFonts w:ascii="Arial" w:hAnsi="Arial" w:cs="Arial"/>
                    <w:b/>
                  </w:rPr>
                  <w:t>2.</w:t>
                </w:r>
                <w:r w:rsidR="00840E24" w:rsidRPr="001D37E7">
                  <w:rPr>
                    <w:rFonts w:ascii="Arial" w:hAnsi="Arial" w:cs="Arial"/>
                    <w:b/>
                  </w:rPr>
                  <w:t>2</w:t>
                </w:r>
              </w:p>
            </w:sdtContent>
          </w:sdt>
        </w:tc>
        <w:tc>
          <w:tcPr>
            <w:tcW w:w="6520" w:type="dxa"/>
          </w:tcPr>
          <w:p w:rsidR="00BB0A2C" w:rsidRPr="001D37E7" w:rsidRDefault="00BB0A2C" w:rsidP="003C5F07">
            <w:pPr>
              <w:spacing w:line="228" w:lineRule="auto"/>
              <w:rPr>
                <w:rFonts w:ascii="Arial" w:hAnsi="Arial" w:cs="Arial"/>
                <w:b/>
              </w:rPr>
            </w:pPr>
            <w:r w:rsidRPr="001D37E7">
              <w:rPr>
                <w:rFonts w:ascii="Arial" w:hAnsi="Arial" w:cs="Arial"/>
                <w:b/>
              </w:rPr>
              <w:t xml:space="preserve">Dodání do vlastních rukou adresáta </w:t>
            </w:r>
          </w:p>
          <w:p w:rsidR="00BB0A2C" w:rsidRPr="001D37E7" w:rsidRDefault="00BB0A2C" w:rsidP="00976510">
            <w:pPr>
              <w:spacing w:line="228" w:lineRule="auto"/>
              <w:rPr>
                <w:rFonts w:ascii="Arial" w:hAnsi="Arial" w:cs="Arial"/>
                <w:b/>
              </w:rPr>
            </w:pPr>
            <w:r w:rsidRPr="001D37E7">
              <w:rPr>
                <w:rFonts w:ascii="Arial" w:hAnsi="Arial" w:cs="Arial"/>
                <w:sz w:val="20"/>
                <w:szCs w:val="20"/>
              </w:rPr>
              <w:t>(čl. 411 poštovních podmínek)</w:t>
            </w:r>
          </w:p>
        </w:tc>
        <w:tc>
          <w:tcPr>
            <w:tcW w:w="2410" w:type="dxa"/>
          </w:tcPr>
          <w:p w:rsidR="00BB0A2C" w:rsidRPr="001D37E7" w:rsidRDefault="00BB0A2C" w:rsidP="003C5F07">
            <w:pPr>
              <w:pStyle w:val="Bezmezer"/>
              <w:tabs>
                <w:tab w:val="left" w:pos="7655"/>
              </w:tabs>
              <w:spacing w:line="228" w:lineRule="auto"/>
              <w:jc w:val="both"/>
              <w:rPr>
                <w:rFonts w:ascii="Arial" w:hAnsi="Arial" w:cs="Arial"/>
                <w:b/>
              </w:rPr>
            </w:pPr>
          </w:p>
        </w:tc>
      </w:tr>
      <w:tr w:rsidR="00836B20" w:rsidRPr="001D37E7" w:rsidTr="003C5F07">
        <w:tc>
          <w:tcPr>
            <w:tcW w:w="993" w:type="dxa"/>
          </w:tcPr>
          <w:p w:rsidR="00BB0A2C" w:rsidRPr="001D37E7" w:rsidRDefault="00BB0A2C" w:rsidP="003C5F07">
            <w:pPr>
              <w:pStyle w:val="Bezmezer"/>
              <w:tabs>
                <w:tab w:val="left" w:pos="7655"/>
              </w:tabs>
              <w:spacing w:line="228" w:lineRule="auto"/>
              <w:jc w:val="both"/>
              <w:rPr>
                <w:rFonts w:ascii="Arial" w:hAnsi="Arial" w:cs="Arial"/>
                <w:sz w:val="20"/>
                <w:szCs w:val="20"/>
              </w:rPr>
            </w:pPr>
          </w:p>
        </w:tc>
        <w:tc>
          <w:tcPr>
            <w:tcW w:w="6520" w:type="dxa"/>
          </w:tcPr>
          <w:p w:rsidR="00BB0A2C" w:rsidRPr="001D37E7" w:rsidRDefault="00BB0A2C" w:rsidP="00BB0A2C">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Cena dle položky č. 1 se zvyšuje o příplatek</w:t>
            </w:r>
          </w:p>
        </w:tc>
        <w:tc>
          <w:tcPr>
            <w:tcW w:w="2410" w:type="dxa"/>
          </w:tcPr>
          <w:p w:rsidR="00BB0A2C" w:rsidRPr="001D37E7" w:rsidRDefault="00BB0A2C" w:rsidP="003C5F07">
            <w:pPr>
              <w:pStyle w:val="Bezmezer"/>
              <w:tabs>
                <w:tab w:val="left" w:pos="7655"/>
              </w:tabs>
              <w:spacing w:line="228" w:lineRule="auto"/>
              <w:ind w:left="113"/>
              <w:jc w:val="both"/>
              <w:rPr>
                <w:rFonts w:ascii="Arial" w:hAnsi="Arial" w:cs="Arial"/>
                <w:sz w:val="20"/>
                <w:szCs w:val="20"/>
              </w:rPr>
            </w:pPr>
            <w:r w:rsidRPr="001D37E7">
              <w:rPr>
                <w:rFonts w:ascii="Arial" w:hAnsi="Arial" w:cs="Arial"/>
                <w:sz w:val="20"/>
                <w:szCs w:val="20"/>
              </w:rPr>
              <w:t>8,00 Kč</w:t>
            </w:r>
          </w:p>
        </w:tc>
      </w:tr>
    </w:tbl>
    <w:p w:rsidR="00B40D43" w:rsidRPr="001D37E7" w:rsidRDefault="00B40D43" w:rsidP="00B62F30">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513"/>
        <w:gridCol w:w="2410"/>
      </w:tblGrid>
      <w:tr w:rsidR="00976510" w:rsidRPr="001D37E7" w:rsidTr="007E495B">
        <w:trPr>
          <w:trHeight w:val="178"/>
        </w:trPr>
        <w:tc>
          <w:tcPr>
            <w:tcW w:w="7513" w:type="dxa"/>
            <w:tcBorders>
              <w:top w:val="nil"/>
              <w:left w:val="nil"/>
              <w:bottom w:val="nil"/>
              <w:right w:val="nil"/>
            </w:tcBorders>
          </w:tcPr>
          <w:p w:rsidR="00976510" w:rsidRPr="001D37E7" w:rsidRDefault="00976510" w:rsidP="00976510">
            <w:pPr>
              <w:rPr>
                <w:rFonts w:ascii="Arial" w:hAnsi="Arial" w:cs="Arial"/>
                <w:b/>
                <w:u w:val="single"/>
              </w:rPr>
            </w:pPr>
            <w:r w:rsidRPr="001D37E7">
              <w:rPr>
                <w:rFonts w:ascii="Arial" w:hAnsi="Arial" w:cs="Arial"/>
                <w:b/>
                <w:u w:val="single"/>
              </w:rPr>
              <w:t>3. Příplatky</w:t>
            </w:r>
          </w:p>
        </w:tc>
        <w:tc>
          <w:tcPr>
            <w:tcW w:w="2410" w:type="dxa"/>
            <w:tcBorders>
              <w:top w:val="nil"/>
              <w:left w:val="nil"/>
              <w:bottom w:val="nil"/>
              <w:right w:val="nil"/>
            </w:tcBorders>
          </w:tcPr>
          <w:p w:rsidR="00976510" w:rsidRPr="001D37E7" w:rsidRDefault="00976510" w:rsidP="007E495B">
            <w:pPr>
              <w:spacing w:line="240" w:lineRule="auto"/>
              <w:rPr>
                <w:rFonts w:ascii="Arial" w:hAnsi="Arial" w:cs="Arial"/>
                <w:b/>
              </w:rPr>
            </w:pPr>
          </w:p>
        </w:tc>
      </w:tr>
    </w:tbl>
    <w:p w:rsidR="00976510" w:rsidRPr="001D37E7" w:rsidRDefault="00976510" w:rsidP="00B62F30">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3"/>
        <w:gridCol w:w="6520"/>
        <w:gridCol w:w="2410"/>
      </w:tblGrid>
      <w:tr w:rsidR="001D37E7" w:rsidRPr="001D37E7" w:rsidTr="003C5F07">
        <w:tc>
          <w:tcPr>
            <w:tcW w:w="993" w:type="dxa"/>
          </w:tcPr>
          <w:sdt>
            <w:sdtPr>
              <w:rPr>
                <w:rFonts w:ascii="Arial" w:hAnsi="Arial" w:cs="Arial"/>
                <w:b/>
              </w:rPr>
              <w:id w:val="-1892019495"/>
            </w:sdtPr>
            <w:sdtEndPr/>
            <w:sdtContent>
              <w:p w:rsidR="000E7714" w:rsidRPr="001D37E7" w:rsidRDefault="00976510" w:rsidP="00976510">
                <w:pPr>
                  <w:spacing w:line="228" w:lineRule="auto"/>
                  <w:rPr>
                    <w:rFonts w:ascii="Arial" w:hAnsi="Arial" w:cs="Arial"/>
                    <w:b/>
                  </w:rPr>
                </w:pPr>
                <w:r w:rsidRPr="001D37E7">
                  <w:rPr>
                    <w:rFonts w:ascii="Arial" w:hAnsi="Arial" w:cs="Arial"/>
                    <w:b/>
                  </w:rPr>
                  <w:t>3.1</w:t>
                </w:r>
              </w:p>
            </w:sdtContent>
          </w:sdt>
        </w:tc>
        <w:tc>
          <w:tcPr>
            <w:tcW w:w="6520" w:type="dxa"/>
          </w:tcPr>
          <w:p w:rsidR="000E7714" w:rsidRPr="001D37E7" w:rsidRDefault="000E7714" w:rsidP="003C5F07">
            <w:pPr>
              <w:spacing w:line="228" w:lineRule="auto"/>
              <w:rPr>
                <w:rFonts w:ascii="Arial" w:hAnsi="Arial" w:cs="Arial"/>
                <w:b/>
              </w:rPr>
            </w:pPr>
            <w:r w:rsidRPr="001D37E7">
              <w:rPr>
                <w:rFonts w:ascii="Arial" w:hAnsi="Arial" w:cs="Arial"/>
                <w:b/>
              </w:rPr>
              <w:t xml:space="preserve">Reklamace </w:t>
            </w:r>
          </w:p>
          <w:p w:rsidR="000E7714" w:rsidRPr="001D37E7" w:rsidRDefault="000E7714" w:rsidP="00976510">
            <w:pPr>
              <w:spacing w:line="228" w:lineRule="auto"/>
              <w:rPr>
                <w:rFonts w:ascii="Arial" w:hAnsi="Arial" w:cs="Arial"/>
                <w:b/>
              </w:rPr>
            </w:pPr>
            <w:r w:rsidRPr="001D37E7">
              <w:rPr>
                <w:rFonts w:ascii="Arial" w:hAnsi="Arial" w:cs="Arial"/>
                <w:sz w:val="20"/>
                <w:szCs w:val="20"/>
              </w:rPr>
              <w:t>(čl. 419 poštovních podmínek)</w:t>
            </w:r>
          </w:p>
        </w:tc>
        <w:tc>
          <w:tcPr>
            <w:tcW w:w="2410" w:type="dxa"/>
          </w:tcPr>
          <w:p w:rsidR="000E7714" w:rsidRPr="001D37E7" w:rsidRDefault="000E7714" w:rsidP="003C5F07">
            <w:pPr>
              <w:pStyle w:val="Bezmezer"/>
              <w:tabs>
                <w:tab w:val="left" w:pos="7655"/>
              </w:tabs>
              <w:spacing w:line="228" w:lineRule="auto"/>
              <w:jc w:val="both"/>
              <w:rPr>
                <w:rFonts w:ascii="Arial" w:hAnsi="Arial" w:cs="Arial"/>
                <w:b/>
              </w:rPr>
            </w:pPr>
          </w:p>
        </w:tc>
      </w:tr>
      <w:tr w:rsidR="00836B20" w:rsidRPr="001D37E7" w:rsidTr="003C5F07">
        <w:tc>
          <w:tcPr>
            <w:tcW w:w="993" w:type="dxa"/>
          </w:tcPr>
          <w:p w:rsidR="000E7714" w:rsidRPr="001D37E7" w:rsidRDefault="000E7714" w:rsidP="003C5F07">
            <w:pPr>
              <w:pStyle w:val="Bezmezer"/>
              <w:tabs>
                <w:tab w:val="left" w:pos="7655"/>
              </w:tabs>
              <w:spacing w:line="228" w:lineRule="auto"/>
              <w:jc w:val="both"/>
              <w:rPr>
                <w:rFonts w:ascii="Arial" w:hAnsi="Arial" w:cs="Arial"/>
                <w:sz w:val="20"/>
                <w:szCs w:val="20"/>
              </w:rPr>
            </w:pPr>
          </w:p>
        </w:tc>
        <w:tc>
          <w:tcPr>
            <w:tcW w:w="6520" w:type="dxa"/>
          </w:tcPr>
          <w:p w:rsidR="000E7714" w:rsidRPr="001D37E7" w:rsidRDefault="000E7714" w:rsidP="003C5F07">
            <w:pPr>
              <w:pStyle w:val="Bezmezer"/>
              <w:tabs>
                <w:tab w:val="left" w:pos="7655"/>
              </w:tabs>
              <w:spacing w:line="228" w:lineRule="auto"/>
              <w:jc w:val="both"/>
              <w:rPr>
                <w:rFonts w:ascii="Arial" w:hAnsi="Arial" w:cs="Arial"/>
                <w:sz w:val="20"/>
              </w:rPr>
            </w:pPr>
            <w:r w:rsidRPr="001D37E7">
              <w:rPr>
                <w:rFonts w:ascii="Arial" w:hAnsi="Arial" w:cs="Arial"/>
                <w:snapToGrid w:val="0"/>
                <w:sz w:val="20"/>
                <w:szCs w:val="20"/>
              </w:rPr>
              <w:t>Za uplatnění reklamace výplaty dobírkové částky a poukázané peněžní částky</w:t>
            </w:r>
            <w:r w:rsidRPr="001D37E7">
              <w:rPr>
                <w:rFonts w:ascii="Arial" w:hAnsi="Arial" w:cs="Arial"/>
                <w:sz w:val="20"/>
              </w:rPr>
              <w:t xml:space="preserve"> jednotná cena </w:t>
            </w:r>
          </w:p>
          <w:p w:rsidR="000E7714" w:rsidRPr="001D37E7" w:rsidRDefault="000E7714" w:rsidP="003C5F07">
            <w:pPr>
              <w:pStyle w:val="Bezmezer"/>
              <w:tabs>
                <w:tab w:val="left" w:pos="7655"/>
              </w:tabs>
              <w:spacing w:line="228" w:lineRule="auto"/>
              <w:jc w:val="both"/>
              <w:rPr>
                <w:rFonts w:ascii="Arial" w:hAnsi="Arial" w:cs="Arial"/>
                <w:snapToGrid w:val="0"/>
                <w:sz w:val="20"/>
                <w:szCs w:val="20"/>
              </w:rPr>
            </w:pPr>
          </w:p>
          <w:p w:rsidR="000E7714" w:rsidRPr="001D37E7" w:rsidRDefault="000E7714" w:rsidP="003C5F07">
            <w:pPr>
              <w:pStyle w:val="Bezmezer"/>
              <w:tabs>
                <w:tab w:val="left" w:pos="7655"/>
              </w:tabs>
              <w:spacing w:line="228" w:lineRule="auto"/>
              <w:jc w:val="both"/>
              <w:rPr>
                <w:rFonts w:ascii="Arial" w:hAnsi="Arial" w:cs="Arial"/>
                <w:sz w:val="20"/>
                <w:szCs w:val="20"/>
              </w:rPr>
            </w:pPr>
            <w:r w:rsidRPr="001D37E7">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2410" w:type="dxa"/>
          </w:tcPr>
          <w:p w:rsidR="000E7714" w:rsidRPr="001D37E7" w:rsidRDefault="000E7714" w:rsidP="003C5F07">
            <w:pPr>
              <w:pStyle w:val="Bezmezer"/>
              <w:tabs>
                <w:tab w:val="left" w:pos="7655"/>
              </w:tabs>
              <w:spacing w:line="228" w:lineRule="auto"/>
              <w:jc w:val="both"/>
              <w:rPr>
                <w:rFonts w:ascii="Arial" w:hAnsi="Arial" w:cs="Arial"/>
                <w:sz w:val="20"/>
                <w:szCs w:val="20"/>
              </w:rPr>
            </w:pPr>
          </w:p>
          <w:p w:rsidR="000E7714" w:rsidRPr="001D37E7" w:rsidRDefault="00294EA0" w:rsidP="003C5F07">
            <w:pPr>
              <w:pStyle w:val="Bezmezer"/>
              <w:tabs>
                <w:tab w:val="left" w:pos="7655"/>
              </w:tabs>
              <w:spacing w:line="228" w:lineRule="auto"/>
              <w:rPr>
                <w:rFonts w:ascii="Arial" w:hAnsi="Arial" w:cs="Arial"/>
                <w:sz w:val="20"/>
                <w:szCs w:val="20"/>
              </w:rPr>
            </w:pPr>
            <w:r w:rsidRPr="001D37E7">
              <w:rPr>
                <w:rFonts w:ascii="Arial" w:hAnsi="Arial" w:cs="Arial"/>
                <w:sz w:val="20"/>
                <w:szCs w:val="20"/>
              </w:rPr>
              <w:t>zdarma</w:t>
            </w:r>
          </w:p>
        </w:tc>
      </w:tr>
    </w:tbl>
    <w:p w:rsidR="000E7714" w:rsidRPr="001D37E7" w:rsidRDefault="000E7714" w:rsidP="000E7714">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3"/>
        <w:gridCol w:w="6520"/>
        <w:gridCol w:w="2410"/>
      </w:tblGrid>
      <w:tr w:rsidR="00836B20" w:rsidRPr="001D37E7" w:rsidTr="003C5F07">
        <w:tc>
          <w:tcPr>
            <w:tcW w:w="993" w:type="dxa"/>
          </w:tcPr>
          <w:p w:rsidR="000E7714" w:rsidRPr="001D37E7" w:rsidRDefault="00976510" w:rsidP="00840E24">
            <w:pPr>
              <w:spacing w:line="228" w:lineRule="auto"/>
              <w:rPr>
                <w:rFonts w:ascii="Arial" w:hAnsi="Arial" w:cs="Arial"/>
                <w:b/>
              </w:rPr>
            </w:pPr>
            <w:r w:rsidRPr="001D37E7">
              <w:rPr>
                <w:rFonts w:ascii="Arial" w:hAnsi="Arial" w:cs="Arial"/>
                <w:b/>
              </w:rPr>
              <w:t>3.2</w:t>
            </w:r>
          </w:p>
        </w:tc>
        <w:tc>
          <w:tcPr>
            <w:tcW w:w="6520" w:type="dxa"/>
          </w:tcPr>
          <w:p w:rsidR="000E7714" w:rsidRPr="001D37E7" w:rsidRDefault="000E7714" w:rsidP="00976510">
            <w:pPr>
              <w:spacing w:line="228" w:lineRule="auto"/>
              <w:rPr>
                <w:rFonts w:ascii="Arial" w:hAnsi="Arial" w:cs="Arial"/>
                <w:b/>
              </w:rPr>
            </w:pPr>
            <w:r w:rsidRPr="001D37E7">
              <w:rPr>
                <w:rFonts w:ascii="Arial" w:hAnsi="Arial" w:cs="Arial"/>
                <w:b/>
              </w:rPr>
              <w:t xml:space="preserve">Poštovní </w:t>
            </w:r>
            <w:r w:rsidR="00976510" w:rsidRPr="001D37E7">
              <w:rPr>
                <w:rFonts w:ascii="Arial" w:hAnsi="Arial" w:cs="Arial"/>
                <w:b/>
              </w:rPr>
              <w:t>p</w:t>
            </w:r>
            <w:r w:rsidRPr="001D37E7">
              <w:rPr>
                <w:rFonts w:ascii="Arial" w:hAnsi="Arial" w:cs="Arial"/>
                <w:b/>
              </w:rPr>
              <w:t>oukázky pro válečné zajatce a civilní internované osoby</w:t>
            </w:r>
          </w:p>
        </w:tc>
        <w:tc>
          <w:tcPr>
            <w:tcW w:w="2410" w:type="dxa"/>
          </w:tcPr>
          <w:p w:rsidR="00976510" w:rsidRPr="001D37E7" w:rsidRDefault="00976510" w:rsidP="003C5F07">
            <w:pPr>
              <w:pStyle w:val="Bezmezer"/>
              <w:tabs>
                <w:tab w:val="left" w:pos="7655"/>
              </w:tabs>
              <w:spacing w:line="228" w:lineRule="auto"/>
              <w:jc w:val="both"/>
              <w:rPr>
                <w:rFonts w:ascii="Arial" w:hAnsi="Arial" w:cs="Arial"/>
                <w:sz w:val="20"/>
                <w:szCs w:val="20"/>
              </w:rPr>
            </w:pPr>
          </w:p>
          <w:p w:rsidR="000E7714" w:rsidRPr="001D37E7" w:rsidRDefault="00976510" w:rsidP="003C5F07">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zdarma</w:t>
            </w:r>
          </w:p>
        </w:tc>
      </w:tr>
    </w:tbl>
    <w:p w:rsidR="00BB0A2C" w:rsidRPr="001D37E7" w:rsidRDefault="00BB0A2C" w:rsidP="00B62F30">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3"/>
        <w:gridCol w:w="6520"/>
        <w:gridCol w:w="2410"/>
      </w:tblGrid>
      <w:tr w:rsidR="00AB5BEB" w:rsidRPr="001D37E7" w:rsidTr="007E495B">
        <w:tc>
          <w:tcPr>
            <w:tcW w:w="993" w:type="dxa"/>
          </w:tcPr>
          <w:p w:rsidR="00AB5BEB" w:rsidRPr="001D37E7" w:rsidRDefault="00AB5BEB" w:rsidP="00AB5BEB">
            <w:pPr>
              <w:spacing w:line="228" w:lineRule="auto"/>
              <w:rPr>
                <w:rFonts w:ascii="Arial" w:hAnsi="Arial" w:cs="Arial"/>
                <w:b/>
              </w:rPr>
            </w:pPr>
            <w:r w:rsidRPr="001D37E7">
              <w:rPr>
                <w:rFonts w:ascii="Arial" w:hAnsi="Arial" w:cs="Arial"/>
                <w:b/>
              </w:rPr>
              <w:t>3.3</w:t>
            </w:r>
          </w:p>
        </w:tc>
        <w:tc>
          <w:tcPr>
            <w:tcW w:w="6520" w:type="dxa"/>
          </w:tcPr>
          <w:p w:rsidR="00AB5BEB" w:rsidRPr="001D37E7" w:rsidRDefault="00AB5BEB" w:rsidP="007E495B">
            <w:pPr>
              <w:spacing w:line="228" w:lineRule="auto"/>
              <w:rPr>
                <w:rFonts w:ascii="Arial" w:hAnsi="Arial" w:cs="Arial"/>
                <w:b/>
              </w:rPr>
            </w:pPr>
            <w:r w:rsidRPr="001D37E7">
              <w:rPr>
                <w:rFonts w:ascii="Arial" w:hAnsi="Arial" w:cs="Arial"/>
                <w:b/>
              </w:rPr>
              <w:t>Žádost o změnu uzavřené smlouvy</w:t>
            </w:r>
          </w:p>
          <w:p w:rsidR="00AB5BEB" w:rsidRPr="001D37E7" w:rsidRDefault="00AB5BEB" w:rsidP="007E495B">
            <w:pPr>
              <w:spacing w:line="228" w:lineRule="auto"/>
              <w:rPr>
                <w:rFonts w:ascii="Arial" w:hAnsi="Arial" w:cs="Arial"/>
                <w:b/>
              </w:rPr>
            </w:pPr>
            <w:r w:rsidRPr="001D37E7">
              <w:rPr>
                <w:rFonts w:ascii="Arial" w:hAnsi="Arial" w:cs="Arial"/>
                <w:sz w:val="20"/>
                <w:szCs w:val="20"/>
              </w:rPr>
              <w:t>(čl. 417 poštovních podmínek)</w:t>
            </w:r>
          </w:p>
        </w:tc>
        <w:tc>
          <w:tcPr>
            <w:tcW w:w="2410" w:type="dxa"/>
          </w:tcPr>
          <w:p w:rsidR="00AB5BEB" w:rsidRPr="001D37E7" w:rsidRDefault="00AB5BEB" w:rsidP="007E495B">
            <w:pPr>
              <w:pStyle w:val="Bezmezer"/>
              <w:tabs>
                <w:tab w:val="left" w:pos="7655"/>
              </w:tabs>
              <w:spacing w:line="228" w:lineRule="auto"/>
              <w:jc w:val="both"/>
              <w:rPr>
                <w:rFonts w:ascii="Arial" w:hAnsi="Arial" w:cs="Arial"/>
                <w:sz w:val="20"/>
                <w:szCs w:val="20"/>
              </w:rPr>
            </w:pPr>
          </w:p>
          <w:p w:rsidR="00AB5BEB" w:rsidRPr="001D37E7" w:rsidRDefault="008E2B23" w:rsidP="007E495B">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50,00 Kč</w:t>
            </w:r>
          </w:p>
        </w:tc>
      </w:tr>
    </w:tbl>
    <w:p w:rsidR="00BB0A2C" w:rsidRPr="001D37E7" w:rsidRDefault="00BB0A2C" w:rsidP="00B62F30">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513"/>
        <w:gridCol w:w="2410"/>
      </w:tblGrid>
      <w:tr w:rsidR="00AB5BEB" w:rsidRPr="001D37E7" w:rsidTr="007E495B">
        <w:trPr>
          <w:trHeight w:val="178"/>
        </w:trPr>
        <w:tc>
          <w:tcPr>
            <w:tcW w:w="7513" w:type="dxa"/>
            <w:tcBorders>
              <w:top w:val="nil"/>
              <w:left w:val="nil"/>
              <w:bottom w:val="nil"/>
              <w:right w:val="nil"/>
            </w:tcBorders>
          </w:tcPr>
          <w:p w:rsidR="00AB5BEB" w:rsidRPr="001D37E7" w:rsidRDefault="00AB5BEB" w:rsidP="00AB5BEB">
            <w:pPr>
              <w:rPr>
                <w:rFonts w:ascii="Arial" w:hAnsi="Arial" w:cs="Arial"/>
                <w:b/>
                <w:u w:val="single"/>
              </w:rPr>
            </w:pPr>
            <w:r w:rsidRPr="001D37E7">
              <w:rPr>
                <w:rFonts w:ascii="Arial" w:hAnsi="Arial" w:cs="Arial"/>
                <w:b/>
                <w:u w:val="single"/>
              </w:rPr>
              <w:t>4. Zvláštní služby</w:t>
            </w:r>
          </w:p>
        </w:tc>
        <w:tc>
          <w:tcPr>
            <w:tcW w:w="2410" w:type="dxa"/>
            <w:tcBorders>
              <w:top w:val="nil"/>
              <w:left w:val="nil"/>
              <w:bottom w:val="nil"/>
              <w:right w:val="nil"/>
            </w:tcBorders>
          </w:tcPr>
          <w:p w:rsidR="00AB5BEB" w:rsidRPr="001D37E7" w:rsidRDefault="00AB5BEB" w:rsidP="007E495B">
            <w:pPr>
              <w:spacing w:line="240" w:lineRule="auto"/>
              <w:rPr>
                <w:rFonts w:ascii="Arial" w:hAnsi="Arial" w:cs="Arial"/>
                <w:b/>
              </w:rPr>
            </w:pPr>
          </w:p>
        </w:tc>
      </w:tr>
    </w:tbl>
    <w:p w:rsidR="00AB5BEB" w:rsidRPr="001D37E7" w:rsidRDefault="00AB5BEB" w:rsidP="000E7714">
      <w:pPr>
        <w:spacing w:line="240" w:lineRule="auto"/>
        <w:rPr>
          <w:rFonts w:ascii="Arial" w:hAnsi="Arial" w:cs="Arial"/>
        </w:rPr>
      </w:pPr>
    </w:p>
    <w:tbl>
      <w:tblPr>
        <w:tblW w:w="9923" w:type="dxa"/>
        <w:tblInd w:w="108" w:type="dxa"/>
        <w:tblLook w:val="04A0" w:firstRow="1" w:lastRow="0" w:firstColumn="1" w:lastColumn="0" w:noHBand="0" w:noVBand="1"/>
      </w:tblPr>
      <w:tblGrid>
        <w:gridCol w:w="993"/>
        <w:gridCol w:w="6520"/>
        <w:gridCol w:w="1205"/>
        <w:gridCol w:w="1205"/>
      </w:tblGrid>
      <w:tr w:rsidR="00D779D1" w:rsidRPr="001D37E7" w:rsidTr="00D779D1">
        <w:tc>
          <w:tcPr>
            <w:tcW w:w="993" w:type="dxa"/>
          </w:tcPr>
          <w:p w:rsidR="00D779D1" w:rsidRPr="001D37E7" w:rsidRDefault="00D779D1" w:rsidP="007E495B">
            <w:pPr>
              <w:spacing w:line="228" w:lineRule="auto"/>
              <w:rPr>
                <w:rFonts w:ascii="Arial" w:hAnsi="Arial" w:cs="Arial"/>
                <w:b/>
              </w:rPr>
            </w:pPr>
          </w:p>
        </w:tc>
        <w:tc>
          <w:tcPr>
            <w:tcW w:w="6520" w:type="dxa"/>
          </w:tcPr>
          <w:p w:rsidR="00D779D1" w:rsidRPr="001D37E7" w:rsidRDefault="00D779D1" w:rsidP="007E495B">
            <w:pPr>
              <w:spacing w:line="228" w:lineRule="auto"/>
              <w:rPr>
                <w:rFonts w:ascii="Arial" w:hAnsi="Arial" w:cs="Arial"/>
                <w:b/>
              </w:rPr>
            </w:pPr>
          </w:p>
        </w:tc>
        <w:tc>
          <w:tcPr>
            <w:tcW w:w="1205" w:type="dxa"/>
          </w:tcPr>
          <w:p w:rsidR="00D779D1" w:rsidRPr="001D37E7" w:rsidRDefault="00D779D1" w:rsidP="007E495B">
            <w:pPr>
              <w:pStyle w:val="Bezmezer"/>
              <w:tabs>
                <w:tab w:val="left" w:pos="7655"/>
              </w:tabs>
              <w:spacing w:line="228" w:lineRule="auto"/>
              <w:jc w:val="both"/>
              <w:rPr>
                <w:rFonts w:ascii="Arial" w:hAnsi="Arial" w:cs="Arial"/>
                <w:b/>
                <w:sz w:val="20"/>
                <w:szCs w:val="20"/>
              </w:rPr>
            </w:pPr>
            <w:r w:rsidRPr="001D37E7">
              <w:rPr>
                <w:rFonts w:ascii="Arial" w:hAnsi="Arial" w:cs="Arial"/>
                <w:b/>
                <w:sz w:val="20"/>
                <w:szCs w:val="20"/>
              </w:rPr>
              <w:t xml:space="preserve">Cena </w:t>
            </w:r>
          </w:p>
          <w:p w:rsidR="00D779D1" w:rsidRPr="001D37E7" w:rsidRDefault="00D779D1" w:rsidP="007E495B">
            <w:pPr>
              <w:pStyle w:val="Bezmezer"/>
              <w:tabs>
                <w:tab w:val="left" w:pos="7655"/>
              </w:tabs>
              <w:spacing w:line="228" w:lineRule="auto"/>
              <w:jc w:val="both"/>
              <w:rPr>
                <w:rFonts w:ascii="Arial" w:hAnsi="Arial" w:cs="Arial"/>
                <w:b/>
                <w:sz w:val="20"/>
                <w:szCs w:val="20"/>
              </w:rPr>
            </w:pPr>
            <w:r w:rsidRPr="001D37E7">
              <w:rPr>
                <w:rFonts w:ascii="Arial" w:hAnsi="Arial" w:cs="Arial"/>
                <w:b/>
                <w:sz w:val="20"/>
                <w:szCs w:val="20"/>
              </w:rPr>
              <w:t>(bez DPH)</w:t>
            </w:r>
          </w:p>
        </w:tc>
        <w:tc>
          <w:tcPr>
            <w:tcW w:w="1205" w:type="dxa"/>
          </w:tcPr>
          <w:p w:rsidR="00D779D1" w:rsidRPr="001D37E7" w:rsidRDefault="00D779D1" w:rsidP="007E495B">
            <w:pPr>
              <w:pStyle w:val="Bezmezer"/>
              <w:tabs>
                <w:tab w:val="left" w:pos="7655"/>
              </w:tabs>
              <w:spacing w:line="228" w:lineRule="auto"/>
              <w:jc w:val="both"/>
              <w:rPr>
                <w:rFonts w:ascii="Arial" w:hAnsi="Arial" w:cs="Arial"/>
                <w:b/>
                <w:sz w:val="20"/>
                <w:szCs w:val="20"/>
              </w:rPr>
            </w:pPr>
            <w:r w:rsidRPr="001D37E7">
              <w:rPr>
                <w:rFonts w:ascii="Arial" w:hAnsi="Arial" w:cs="Arial"/>
                <w:b/>
                <w:sz w:val="20"/>
                <w:szCs w:val="20"/>
              </w:rPr>
              <w:t xml:space="preserve">Cena </w:t>
            </w:r>
          </w:p>
          <w:p w:rsidR="00D779D1" w:rsidRPr="001D37E7" w:rsidRDefault="00D779D1" w:rsidP="00D779D1">
            <w:pPr>
              <w:pStyle w:val="Bezmezer"/>
              <w:tabs>
                <w:tab w:val="left" w:pos="7655"/>
              </w:tabs>
              <w:spacing w:line="228" w:lineRule="auto"/>
              <w:jc w:val="both"/>
              <w:rPr>
                <w:rFonts w:ascii="Arial" w:hAnsi="Arial" w:cs="Arial"/>
                <w:b/>
                <w:sz w:val="20"/>
                <w:szCs w:val="20"/>
              </w:rPr>
            </w:pPr>
            <w:r w:rsidRPr="001D37E7">
              <w:rPr>
                <w:rFonts w:ascii="Arial" w:hAnsi="Arial" w:cs="Arial"/>
                <w:b/>
                <w:sz w:val="20"/>
                <w:szCs w:val="20"/>
              </w:rPr>
              <w:t>(s DPH)</w:t>
            </w:r>
          </w:p>
        </w:tc>
      </w:tr>
    </w:tbl>
    <w:p w:rsidR="00D779D1" w:rsidRPr="001D37E7" w:rsidRDefault="00D779D1" w:rsidP="000E7714">
      <w:pPr>
        <w:spacing w:line="240" w:lineRule="auto"/>
        <w:rPr>
          <w:rFonts w:ascii="Arial" w:hAnsi="Arial" w:cs="Arial"/>
          <w:sz w:val="14"/>
        </w:rPr>
      </w:pPr>
    </w:p>
    <w:tbl>
      <w:tblPr>
        <w:tblW w:w="0" w:type="auto"/>
        <w:tblInd w:w="108" w:type="dxa"/>
        <w:tblLook w:val="04A0" w:firstRow="1" w:lastRow="0" w:firstColumn="1" w:lastColumn="0" w:noHBand="0" w:noVBand="1"/>
      </w:tblPr>
      <w:tblGrid>
        <w:gridCol w:w="993"/>
        <w:gridCol w:w="6520"/>
        <w:gridCol w:w="1205"/>
        <w:gridCol w:w="1205"/>
      </w:tblGrid>
      <w:tr w:rsidR="00D779D1" w:rsidRPr="001D37E7" w:rsidTr="00D779D1">
        <w:tc>
          <w:tcPr>
            <w:tcW w:w="993" w:type="dxa"/>
          </w:tcPr>
          <w:p w:rsidR="00D779D1" w:rsidRPr="001D37E7" w:rsidRDefault="00D779D1" w:rsidP="007E495B">
            <w:pPr>
              <w:spacing w:line="228" w:lineRule="auto"/>
              <w:rPr>
                <w:rFonts w:ascii="Arial" w:hAnsi="Arial" w:cs="Arial"/>
                <w:b/>
              </w:rPr>
            </w:pPr>
            <w:r w:rsidRPr="001D37E7">
              <w:rPr>
                <w:rFonts w:ascii="Arial" w:hAnsi="Arial" w:cs="Arial"/>
                <w:b/>
              </w:rPr>
              <w:t>4.1</w:t>
            </w:r>
          </w:p>
        </w:tc>
        <w:tc>
          <w:tcPr>
            <w:tcW w:w="6520" w:type="dxa"/>
          </w:tcPr>
          <w:p w:rsidR="00D779D1" w:rsidRPr="001D37E7" w:rsidRDefault="00D779D1" w:rsidP="007E495B">
            <w:pPr>
              <w:spacing w:line="228" w:lineRule="auto"/>
              <w:rPr>
                <w:rFonts w:ascii="Arial" w:hAnsi="Arial" w:cs="Arial"/>
                <w:b/>
              </w:rPr>
            </w:pPr>
            <w:r w:rsidRPr="001D37E7">
              <w:rPr>
                <w:rFonts w:ascii="Arial" w:hAnsi="Arial" w:cs="Arial"/>
                <w:b/>
              </w:rPr>
              <w:t>Druhopis podací stvrzenky</w:t>
            </w:r>
          </w:p>
          <w:p w:rsidR="00D779D1" w:rsidRPr="001D37E7" w:rsidRDefault="00D779D1" w:rsidP="007E495B">
            <w:pPr>
              <w:spacing w:line="228" w:lineRule="auto"/>
              <w:rPr>
                <w:rFonts w:ascii="Arial" w:hAnsi="Arial" w:cs="Arial"/>
                <w:b/>
              </w:rPr>
            </w:pPr>
            <w:r w:rsidRPr="001D37E7">
              <w:rPr>
                <w:rFonts w:ascii="Arial" w:hAnsi="Arial" w:cs="Arial"/>
                <w:sz w:val="20"/>
                <w:szCs w:val="20"/>
              </w:rPr>
              <w:t>(čl. 418 poštovních podmínek)</w:t>
            </w:r>
          </w:p>
        </w:tc>
        <w:tc>
          <w:tcPr>
            <w:tcW w:w="1205" w:type="dxa"/>
          </w:tcPr>
          <w:p w:rsidR="00D779D1" w:rsidRPr="001D37E7" w:rsidRDefault="00D779D1" w:rsidP="00D779D1">
            <w:pPr>
              <w:pStyle w:val="Bezmezer"/>
              <w:tabs>
                <w:tab w:val="left" w:pos="7655"/>
              </w:tabs>
              <w:spacing w:line="228" w:lineRule="auto"/>
              <w:rPr>
                <w:rFonts w:ascii="Arial" w:hAnsi="Arial" w:cs="Arial"/>
                <w:sz w:val="20"/>
                <w:szCs w:val="20"/>
              </w:rPr>
            </w:pPr>
            <w:r w:rsidRPr="001D37E7">
              <w:rPr>
                <w:rFonts w:ascii="Arial" w:hAnsi="Arial" w:cs="Arial"/>
                <w:sz w:val="20"/>
                <w:szCs w:val="20"/>
              </w:rPr>
              <w:t>9,92 Kč</w:t>
            </w:r>
          </w:p>
        </w:tc>
        <w:tc>
          <w:tcPr>
            <w:tcW w:w="1205" w:type="dxa"/>
          </w:tcPr>
          <w:p w:rsidR="00D779D1" w:rsidRPr="001D37E7" w:rsidRDefault="00D779D1" w:rsidP="00D779D1">
            <w:pPr>
              <w:pStyle w:val="Bezmezer"/>
              <w:tabs>
                <w:tab w:val="left" w:pos="7655"/>
              </w:tabs>
              <w:spacing w:line="228" w:lineRule="auto"/>
              <w:rPr>
                <w:rFonts w:ascii="Arial" w:hAnsi="Arial" w:cs="Arial"/>
                <w:b/>
                <w:sz w:val="20"/>
                <w:szCs w:val="20"/>
              </w:rPr>
            </w:pPr>
            <w:r w:rsidRPr="001D37E7">
              <w:rPr>
                <w:rFonts w:ascii="Arial" w:hAnsi="Arial" w:cs="Arial"/>
                <w:b/>
                <w:sz w:val="20"/>
                <w:szCs w:val="20"/>
              </w:rPr>
              <w:t>12,00 Kč</w:t>
            </w:r>
          </w:p>
        </w:tc>
      </w:tr>
    </w:tbl>
    <w:p w:rsidR="00AB5BEB" w:rsidRPr="001D37E7" w:rsidRDefault="00AB5BEB" w:rsidP="00AB5BEB">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3"/>
        <w:gridCol w:w="6520"/>
        <w:gridCol w:w="1205"/>
        <w:gridCol w:w="1205"/>
      </w:tblGrid>
      <w:tr w:rsidR="001D37E7" w:rsidRPr="001D37E7" w:rsidTr="00D779D1">
        <w:tc>
          <w:tcPr>
            <w:tcW w:w="993" w:type="dxa"/>
          </w:tcPr>
          <w:p w:rsidR="00D779D1" w:rsidRPr="001D37E7" w:rsidRDefault="00D779D1" w:rsidP="007E495B">
            <w:pPr>
              <w:spacing w:line="228" w:lineRule="auto"/>
              <w:rPr>
                <w:rFonts w:ascii="Arial" w:hAnsi="Arial" w:cs="Arial"/>
                <w:b/>
              </w:rPr>
            </w:pPr>
            <w:r w:rsidRPr="001D37E7">
              <w:rPr>
                <w:rFonts w:ascii="Arial" w:hAnsi="Arial" w:cs="Arial"/>
                <w:b/>
              </w:rPr>
              <w:t>4.2</w:t>
            </w:r>
          </w:p>
        </w:tc>
        <w:tc>
          <w:tcPr>
            <w:tcW w:w="6520" w:type="dxa"/>
          </w:tcPr>
          <w:p w:rsidR="00D779D1" w:rsidRPr="001D37E7" w:rsidRDefault="00D779D1" w:rsidP="007E495B">
            <w:pPr>
              <w:spacing w:line="228" w:lineRule="auto"/>
              <w:rPr>
                <w:rFonts w:ascii="Arial" w:hAnsi="Arial" w:cs="Arial"/>
                <w:b/>
              </w:rPr>
            </w:pPr>
            <w:r w:rsidRPr="001D37E7">
              <w:rPr>
                <w:rFonts w:ascii="Arial" w:hAnsi="Arial" w:cs="Arial"/>
                <w:b/>
              </w:rPr>
              <w:t>Opis podací stvrzenky</w:t>
            </w:r>
          </w:p>
          <w:p w:rsidR="00D779D1" w:rsidRPr="001D37E7" w:rsidRDefault="00D779D1" w:rsidP="00AB5BEB">
            <w:pPr>
              <w:spacing w:line="228" w:lineRule="auto"/>
              <w:rPr>
                <w:rFonts w:ascii="Arial" w:hAnsi="Arial" w:cs="Arial"/>
                <w:b/>
              </w:rPr>
            </w:pPr>
            <w:r w:rsidRPr="001D37E7">
              <w:rPr>
                <w:rFonts w:ascii="Arial" w:hAnsi="Arial" w:cs="Arial"/>
                <w:sz w:val="20"/>
                <w:szCs w:val="20"/>
              </w:rPr>
              <w:t>(čl. 404 odst. 9 poštovních podmínek)</w:t>
            </w:r>
          </w:p>
        </w:tc>
        <w:tc>
          <w:tcPr>
            <w:tcW w:w="1205" w:type="dxa"/>
          </w:tcPr>
          <w:p w:rsidR="00D779D1" w:rsidRPr="001D37E7" w:rsidRDefault="00D779D1" w:rsidP="00D779D1">
            <w:pPr>
              <w:pStyle w:val="Bezmezer"/>
              <w:tabs>
                <w:tab w:val="left" w:pos="7655"/>
              </w:tabs>
              <w:spacing w:line="228" w:lineRule="auto"/>
              <w:rPr>
                <w:rFonts w:ascii="Arial" w:hAnsi="Arial" w:cs="Arial"/>
                <w:sz w:val="20"/>
                <w:szCs w:val="20"/>
              </w:rPr>
            </w:pPr>
            <w:r w:rsidRPr="001D37E7">
              <w:rPr>
                <w:rFonts w:ascii="Arial" w:hAnsi="Arial" w:cs="Arial"/>
                <w:sz w:val="20"/>
                <w:szCs w:val="20"/>
              </w:rPr>
              <w:t xml:space="preserve">4,96 Kč </w:t>
            </w:r>
          </w:p>
        </w:tc>
        <w:tc>
          <w:tcPr>
            <w:tcW w:w="1205" w:type="dxa"/>
          </w:tcPr>
          <w:p w:rsidR="00D779D1" w:rsidRPr="001D37E7" w:rsidRDefault="00D779D1" w:rsidP="00D779D1">
            <w:pPr>
              <w:pStyle w:val="Bezmezer"/>
              <w:tabs>
                <w:tab w:val="left" w:pos="7655"/>
              </w:tabs>
              <w:spacing w:line="228" w:lineRule="auto"/>
              <w:rPr>
                <w:rFonts w:ascii="Arial" w:hAnsi="Arial" w:cs="Arial"/>
                <w:b/>
                <w:sz w:val="20"/>
                <w:szCs w:val="20"/>
              </w:rPr>
            </w:pPr>
            <w:r w:rsidRPr="001D37E7">
              <w:rPr>
                <w:rFonts w:ascii="Arial" w:hAnsi="Arial" w:cs="Arial"/>
                <w:b/>
                <w:sz w:val="20"/>
                <w:szCs w:val="20"/>
              </w:rPr>
              <w:t>6,00 Kč</w:t>
            </w:r>
          </w:p>
        </w:tc>
      </w:tr>
    </w:tbl>
    <w:p w:rsidR="007E7C86" w:rsidRPr="001D37E7" w:rsidRDefault="00A7496C" w:rsidP="000E7714">
      <w:pPr>
        <w:spacing w:line="240" w:lineRule="auto"/>
        <w:rPr>
          <w:rFonts w:ascii="Arial" w:hAnsi="Arial" w:cs="Arial"/>
          <w:sz w:val="20"/>
        </w:rPr>
      </w:pPr>
      <w:r w:rsidRPr="001D37E7">
        <w:rPr>
          <w:rFonts w:ascii="Arial" w:hAnsi="Arial" w:cs="Arial"/>
          <w:noProof/>
          <w:sz w:val="18"/>
          <w:szCs w:val="18"/>
          <w:lang w:eastAsia="cs-CZ"/>
        </w:rPr>
        <mc:AlternateContent>
          <mc:Choice Requires="wps">
            <w:drawing>
              <wp:anchor distT="0" distB="0" distL="114300" distR="114300" simplePos="0" relativeHeight="252208128" behindDoc="0" locked="0" layoutInCell="1" allowOverlap="1" wp14:anchorId="62D96FF0" wp14:editId="4AA83AA8">
                <wp:simplePos x="0" y="0"/>
                <wp:positionH relativeFrom="margin">
                  <wp:posOffset>1815465</wp:posOffset>
                </wp:positionH>
                <wp:positionV relativeFrom="bottomMargin">
                  <wp:posOffset>5715</wp:posOffset>
                </wp:positionV>
                <wp:extent cx="2356485" cy="525145"/>
                <wp:effectExtent l="0" t="0" r="0" b="8255"/>
                <wp:wrapNone/>
                <wp:docPr id="6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0E7714">
                            <w:pPr>
                              <w:ind w:left="113"/>
                              <w:jc w:val="center"/>
                              <w:rPr>
                                <w:b/>
                                <w:i/>
                              </w:rPr>
                            </w:pPr>
                            <w:r>
                              <w:rPr>
                                <w:b/>
                                <w:i/>
                              </w:rPr>
                              <w:t>Poštovní poukázky</w:t>
                            </w:r>
                          </w:p>
                          <w:p w:rsidR="007A58BF" w:rsidRPr="00A75105" w:rsidRDefault="007A58BF" w:rsidP="000E7714">
                            <w:pPr>
                              <w:spacing w:line="120" w:lineRule="exact"/>
                              <w:rPr>
                                <w:i/>
                                <w:sz w:val="8"/>
                                <w:szCs w:val="8"/>
                              </w:rPr>
                            </w:pPr>
                          </w:p>
                          <w:p w:rsidR="007A58BF" w:rsidRPr="00217574" w:rsidRDefault="007A58BF" w:rsidP="000E7714">
                            <w:pPr>
                              <w:jc w:val="center"/>
                              <w:rPr>
                                <w:i/>
                              </w:rPr>
                            </w:pPr>
                            <w:r w:rsidRPr="00217574">
                              <w:rPr>
                                <w:i/>
                              </w:rPr>
                              <w:t xml:space="preserve">Platí od </w:t>
                            </w:r>
                            <w:r>
                              <w:rPr>
                                <w:i/>
                              </w:rPr>
                              <w:t>1</w:t>
                            </w:r>
                            <w:r w:rsidRPr="00217574">
                              <w:rPr>
                                <w:i/>
                              </w:rPr>
                              <w:t xml:space="preserve">. </w:t>
                            </w:r>
                            <w:r>
                              <w:rPr>
                                <w:i/>
                              </w:rPr>
                              <w:t>ledna</w:t>
                            </w:r>
                            <w:r w:rsidRPr="00217574">
                              <w:rPr>
                                <w:i/>
                              </w:rPr>
                              <w:t xml:space="preserve"> 201</w:t>
                            </w:r>
                            <w:r>
                              <w:rPr>
                                <w:i/>
                              </w:rPr>
                              <w:t>3</w:t>
                            </w:r>
                          </w:p>
                          <w:p w:rsidR="007A58BF" w:rsidRPr="00E47B99" w:rsidRDefault="007A58BF" w:rsidP="000E77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96FF0" id="Text Box 130" o:spid="_x0000_s1116" type="#_x0000_t202" style="position:absolute;margin-left:142.95pt;margin-top:.45pt;width:185.55pt;height:41.35pt;z-index:25220812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" filled="f" stroked="f">
                <v:textbox>
                  <w:txbxContent>
                    <w:p w:rsidR="007A58BF" w:rsidRPr="00A75105" w:rsidRDefault="007A58BF" w:rsidP="000E7714">
                      <w:pPr>
                        <w:ind w:left="113"/>
                        <w:jc w:val="center"/>
                        <w:rPr>
                          <w:b/>
                          <w:i/>
                        </w:rPr>
                      </w:pPr>
                      <w:r>
                        <w:rPr>
                          <w:b/>
                          <w:i/>
                        </w:rPr>
                        <w:t>Poštovní poukázky</w:t>
                      </w:r>
                    </w:p>
                    <w:p w:rsidR="007A58BF" w:rsidRPr="00A75105" w:rsidRDefault="007A58BF" w:rsidP="000E7714">
                      <w:pPr>
                        <w:spacing w:line="120" w:lineRule="exact"/>
                        <w:rPr>
                          <w:i/>
                          <w:sz w:val="8"/>
                          <w:szCs w:val="8"/>
                        </w:rPr>
                      </w:pPr>
                    </w:p>
                    <w:p w:rsidR="007A58BF" w:rsidRPr="00217574" w:rsidRDefault="007A58BF" w:rsidP="000E7714">
                      <w:pPr>
                        <w:jc w:val="center"/>
                        <w:rPr>
                          <w:i/>
                        </w:rPr>
                      </w:pPr>
                      <w:r w:rsidRPr="00217574">
                        <w:rPr>
                          <w:i/>
                        </w:rPr>
                        <w:t xml:space="preserve">Platí od </w:t>
                      </w:r>
                      <w:r>
                        <w:rPr>
                          <w:i/>
                        </w:rPr>
                        <w:t>1</w:t>
                      </w:r>
                      <w:r w:rsidRPr="00217574">
                        <w:rPr>
                          <w:i/>
                        </w:rPr>
                        <w:t xml:space="preserve">. </w:t>
                      </w:r>
                      <w:r>
                        <w:rPr>
                          <w:i/>
                        </w:rPr>
                        <w:t>ledna</w:t>
                      </w:r>
                      <w:r w:rsidRPr="00217574">
                        <w:rPr>
                          <w:i/>
                        </w:rPr>
                        <w:t xml:space="preserve"> 201</w:t>
                      </w:r>
                      <w:r>
                        <w:rPr>
                          <w:i/>
                        </w:rPr>
                        <w:t>3</w:t>
                      </w:r>
                    </w:p>
                    <w:p w:rsidR="007A58BF" w:rsidRPr="00E47B99" w:rsidRDefault="007A58BF" w:rsidP="000E7714"/>
                  </w:txbxContent>
                </v:textbox>
                <w10:wrap anchorx="margin" anchory="margin"/>
              </v:shape>
            </w:pict>
          </mc:Fallback>
        </mc:AlternateContent>
      </w:r>
      <w:r w:rsidR="008D3739" w:rsidRPr="001D37E7">
        <w:rPr>
          <w:rFonts w:ascii="Arial" w:hAnsi="Arial" w:cs="Arial"/>
        </w:rPr>
        <w:br w:type="page"/>
      </w:r>
    </w:p>
    <w:p w:rsidR="00AF5DB6" w:rsidRPr="001D37E7" w:rsidRDefault="006C09E7" w:rsidP="003C5AAE">
      <w:pPr>
        <w:pStyle w:val="Nadpis2"/>
        <w:numPr>
          <w:ilvl w:val="0"/>
          <w:numId w:val="35"/>
        </w:numPr>
        <w:spacing w:after="120"/>
        <w:rPr>
          <w:rFonts w:cs="Arial"/>
        </w:rPr>
      </w:pPr>
      <w:bookmarkStart w:id="88" w:name="_Toc447207185"/>
      <w:r w:rsidRPr="001D37E7">
        <w:rPr>
          <w:rFonts w:cs="Arial"/>
        </w:rPr>
        <w:t>Z</w:t>
      </w:r>
      <w:r w:rsidR="008E3658" w:rsidRPr="001D37E7">
        <w:rPr>
          <w:rFonts w:cs="Arial"/>
        </w:rPr>
        <w:t>AŘAZENÍ ZEMÍ DO CENOVÝCH SKUPIN</w:t>
      </w:r>
      <w:bookmarkEnd w:id="88"/>
    </w:p>
    <w:p w:rsidR="006C09E7" w:rsidRPr="001D37E7" w:rsidRDefault="006C09E7" w:rsidP="00B62F30">
      <w:pPr>
        <w:spacing w:line="228" w:lineRule="auto"/>
        <w:rPr>
          <w:rFonts w:ascii="Arial" w:hAnsi="Arial" w:cs="Arial"/>
          <w:sz w:val="18"/>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25"/>
        <w:gridCol w:w="2693"/>
        <w:gridCol w:w="1843"/>
        <w:gridCol w:w="1843"/>
        <w:gridCol w:w="1417"/>
        <w:gridCol w:w="1418"/>
      </w:tblGrid>
      <w:tr w:rsidR="001D37E7" w:rsidRPr="001D37E7" w:rsidTr="00D51D55">
        <w:trPr>
          <w:cantSplit/>
          <w:trHeight w:val="276"/>
        </w:trPr>
        <w:tc>
          <w:tcPr>
            <w:tcW w:w="851" w:type="dxa"/>
            <w:gridSpan w:val="2"/>
            <w:vMerge w:val="restart"/>
            <w:shd w:val="clear" w:color="auto" w:fill="F2F2F2"/>
          </w:tcPr>
          <w:p w:rsidR="00D51D55" w:rsidRPr="001D37E7" w:rsidRDefault="00D51D55" w:rsidP="006C09E7">
            <w:pPr>
              <w:rPr>
                <w:rFonts w:ascii="Arial" w:hAnsi="Arial" w:cs="Arial"/>
                <w:sz w:val="20"/>
                <w:szCs w:val="20"/>
              </w:rPr>
            </w:pPr>
            <w:r w:rsidRPr="001D37E7">
              <w:rPr>
                <w:rFonts w:ascii="Arial" w:hAnsi="Arial" w:cs="Arial"/>
                <w:sz w:val="20"/>
                <w:szCs w:val="20"/>
              </w:rPr>
              <w:t>Poř.</w:t>
            </w:r>
          </w:p>
          <w:p w:rsidR="00D51D55" w:rsidRPr="001D37E7" w:rsidRDefault="00D51D55" w:rsidP="006C09E7">
            <w:pPr>
              <w:rPr>
                <w:rFonts w:ascii="Arial" w:hAnsi="Arial" w:cs="Arial"/>
                <w:sz w:val="20"/>
                <w:szCs w:val="20"/>
              </w:rPr>
            </w:pPr>
            <w:r w:rsidRPr="001D37E7">
              <w:rPr>
                <w:rFonts w:ascii="Arial" w:hAnsi="Arial" w:cs="Arial"/>
                <w:sz w:val="20"/>
                <w:szCs w:val="20"/>
              </w:rPr>
              <w:t>číslo</w:t>
            </w:r>
          </w:p>
        </w:tc>
        <w:tc>
          <w:tcPr>
            <w:tcW w:w="2693" w:type="dxa"/>
            <w:vMerge w:val="restart"/>
            <w:shd w:val="clear" w:color="auto" w:fill="F2F2F2"/>
          </w:tcPr>
          <w:p w:rsidR="00D51D55" w:rsidRPr="001D37E7" w:rsidRDefault="00D51D55">
            <w:pPr>
              <w:jc w:val="center"/>
              <w:rPr>
                <w:rFonts w:ascii="Arial" w:hAnsi="Arial" w:cs="Arial"/>
                <w:b/>
                <w:sz w:val="20"/>
                <w:szCs w:val="20"/>
              </w:rPr>
            </w:pPr>
            <w:r w:rsidRPr="001D37E7">
              <w:rPr>
                <w:rFonts w:ascii="Arial" w:hAnsi="Arial" w:cs="Arial"/>
                <w:b/>
                <w:sz w:val="20"/>
                <w:szCs w:val="20"/>
              </w:rPr>
              <w:t>Země</w:t>
            </w:r>
          </w:p>
        </w:tc>
        <w:tc>
          <w:tcPr>
            <w:tcW w:w="6521" w:type="dxa"/>
            <w:gridSpan w:val="4"/>
            <w:tcBorders>
              <w:bottom w:val="single" w:sz="4" w:space="0" w:color="auto"/>
            </w:tcBorders>
            <w:shd w:val="clear" w:color="auto" w:fill="F2F2F2"/>
          </w:tcPr>
          <w:p w:rsidR="00D51D55" w:rsidRPr="001D37E7" w:rsidRDefault="00D51D55" w:rsidP="00CC49B1">
            <w:pPr>
              <w:ind w:firstLine="639"/>
              <w:jc w:val="center"/>
              <w:rPr>
                <w:rFonts w:ascii="Arial" w:hAnsi="Arial" w:cs="Arial"/>
                <w:b/>
                <w:sz w:val="20"/>
                <w:szCs w:val="20"/>
              </w:rPr>
            </w:pPr>
            <w:r w:rsidRPr="001D37E7">
              <w:rPr>
                <w:rFonts w:ascii="Arial" w:hAnsi="Arial" w:cs="Arial"/>
                <w:b/>
                <w:sz w:val="20"/>
                <w:szCs w:val="20"/>
              </w:rPr>
              <w:t>Cenová skupina</w:t>
            </w:r>
          </w:p>
        </w:tc>
      </w:tr>
      <w:tr w:rsidR="001D37E7" w:rsidRPr="001D37E7" w:rsidTr="00D51D55">
        <w:trPr>
          <w:cantSplit/>
          <w:trHeight w:val="271"/>
        </w:trPr>
        <w:tc>
          <w:tcPr>
            <w:tcW w:w="851" w:type="dxa"/>
            <w:gridSpan w:val="2"/>
            <w:vMerge/>
            <w:shd w:val="clear" w:color="auto" w:fill="F2F2F2" w:themeFill="background1" w:themeFillShade="F2"/>
          </w:tcPr>
          <w:p w:rsidR="00D51D55" w:rsidRPr="001D37E7" w:rsidRDefault="00D51D55" w:rsidP="00CC49B1">
            <w:pPr>
              <w:spacing w:line="240" w:lineRule="auto"/>
              <w:jc w:val="center"/>
              <w:rPr>
                <w:rFonts w:ascii="Arial" w:hAnsi="Arial" w:cs="Arial"/>
                <w:sz w:val="16"/>
                <w:szCs w:val="16"/>
              </w:rPr>
            </w:pPr>
          </w:p>
        </w:tc>
        <w:tc>
          <w:tcPr>
            <w:tcW w:w="2693" w:type="dxa"/>
            <w:vMerge/>
            <w:shd w:val="clear" w:color="auto" w:fill="F2F2F2" w:themeFill="background1" w:themeFillShade="F2"/>
            <w:vAlign w:val="center"/>
          </w:tcPr>
          <w:p w:rsidR="00D51D55" w:rsidRPr="001D37E7" w:rsidRDefault="00D51D55" w:rsidP="00CC49B1">
            <w:pPr>
              <w:jc w:val="center"/>
              <w:rPr>
                <w:rFonts w:ascii="Arial" w:hAnsi="Arial" w:cs="Arial"/>
                <w:b/>
                <w:sz w:val="20"/>
                <w:szCs w:val="20"/>
              </w:rPr>
            </w:pPr>
          </w:p>
        </w:tc>
        <w:tc>
          <w:tcPr>
            <w:tcW w:w="3686" w:type="dxa"/>
            <w:gridSpan w:val="2"/>
            <w:tcBorders>
              <w:top w:val="single" w:sz="4" w:space="0" w:color="auto"/>
              <w:bottom w:val="single" w:sz="4" w:space="0" w:color="auto"/>
            </w:tcBorders>
            <w:shd w:val="clear" w:color="auto" w:fill="F2F2F2" w:themeFill="background1" w:themeFillShade="F2"/>
            <w:vAlign w:val="center"/>
          </w:tcPr>
          <w:p w:rsidR="00D51D55" w:rsidRPr="001D37E7" w:rsidRDefault="00D51D55" w:rsidP="00CC49B1">
            <w:pPr>
              <w:jc w:val="center"/>
              <w:rPr>
                <w:rFonts w:ascii="Arial" w:hAnsi="Arial" w:cs="Arial"/>
                <w:b/>
                <w:sz w:val="20"/>
                <w:szCs w:val="20"/>
              </w:rPr>
            </w:pPr>
            <w:r w:rsidRPr="001D37E7">
              <w:rPr>
                <w:rFonts w:ascii="Arial" w:hAnsi="Arial" w:cs="Arial"/>
                <w:b/>
                <w:sz w:val="20"/>
                <w:szCs w:val="20"/>
              </w:rPr>
              <w:t>Balíky</w:t>
            </w:r>
          </w:p>
        </w:tc>
        <w:tc>
          <w:tcPr>
            <w:tcW w:w="1417" w:type="dxa"/>
            <w:vMerge w:val="restart"/>
            <w:tcBorders>
              <w:top w:val="single" w:sz="4" w:space="0" w:color="auto"/>
            </w:tcBorders>
            <w:shd w:val="clear" w:color="auto" w:fill="F2F2F2" w:themeFill="background1" w:themeFillShade="F2"/>
            <w:vAlign w:val="center"/>
          </w:tcPr>
          <w:p w:rsidR="00D51D55" w:rsidRPr="001D37E7" w:rsidRDefault="00D51D55" w:rsidP="00006F12">
            <w:pPr>
              <w:jc w:val="center"/>
              <w:rPr>
                <w:rFonts w:ascii="Arial" w:hAnsi="Arial" w:cs="Arial"/>
                <w:b/>
                <w:sz w:val="20"/>
                <w:szCs w:val="20"/>
              </w:rPr>
            </w:pPr>
            <w:r w:rsidRPr="001D37E7">
              <w:rPr>
                <w:rFonts w:ascii="Arial" w:hAnsi="Arial" w:cs="Arial"/>
                <w:b/>
                <w:sz w:val="20"/>
                <w:szCs w:val="20"/>
              </w:rPr>
              <w:t>EMS</w:t>
            </w:r>
          </w:p>
        </w:tc>
        <w:tc>
          <w:tcPr>
            <w:tcW w:w="1418" w:type="dxa"/>
            <w:vMerge w:val="restart"/>
            <w:tcBorders>
              <w:top w:val="single" w:sz="4" w:space="0" w:color="auto"/>
            </w:tcBorders>
            <w:shd w:val="clear" w:color="auto" w:fill="F2F2F2" w:themeFill="background1" w:themeFillShade="F2"/>
          </w:tcPr>
          <w:p w:rsidR="00D51D55" w:rsidRPr="001D37E7" w:rsidRDefault="00D51D55" w:rsidP="00006F12">
            <w:pPr>
              <w:jc w:val="center"/>
              <w:rPr>
                <w:rFonts w:ascii="Arial" w:hAnsi="Arial" w:cs="Arial"/>
                <w:b/>
                <w:sz w:val="20"/>
                <w:szCs w:val="20"/>
              </w:rPr>
            </w:pPr>
            <w:r w:rsidRPr="001D37E7">
              <w:rPr>
                <w:rFonts w:ascii="Arial" w:hAnsi="Arial" w:cs="Arial"/>
                <w:b/>
                <w:sz w:val="20"/>
                <w:szCs w:val="20"/>
              </w:rPr>
              <w:t>Obchodní balík do zahraničí</w:t>
            </w:r>
          </w:p>
        </w:tc>
      </w:tr>
      <w:tr w:rsidR="001D37E7" w:rsidRPr="001D37E7" w:rsidTr="00D51D55">
        <w:trPr>
          <w:cantSplit/>
          <w:trHeight w:val="271"/>
        </w:trPr>
        <w:tc>
          <w:tcPr>
            <w:tcW w:w="851" w:type="dxa"/>
            <w:gridSpan w:val="2"/>
            <w:vMerge/>
            <w:tcBorders>
              <w:bottom w:val="double" w:sz="4" w:space="0" w:color="auto"/>
            </w:tcBorders>
            <w:shd w:val="clear" w:color="auto" w:fill="F2F2F2" w:themeFill="background1" w:themeFillShade="F2"/>
          </w:tcPr>
          <w:p w:rsidR="00D51D55" w:rsidRPr="001D37E7" w:rsidRDefault="00D51D55" w:rsidP="00CC49B1">
            <w:pPr>
              <w:spacing w:line="240" w:lineRule="auto"/>
              <w:jc w:val="center"/>
              <w:rPr>
                <w:rFonts w:ascii="Arial" w:hAnsi="Arial" w:cs="Arial"/>
                <w:sz w:val="16"/>
                <w:szCs w:val="16"/>
              </w:rPr>
            </w:pPr>
          </w:p>
        </w:tc>
        <w:tc>
          <w:tcPr>
            <w:tcW w:w="2693" w:type="dxa"/>
            <w:vMerge/>
            <w:tcBorders>
              <w:bottom w:val="double" w:sz="4" w:space="0" w:color="auto"/>
            </w:tcBorders>
            <w:shd w:val="clear" w:color="auto" w:fill="F2F2F2" w:themeFill="background1" w:themeFillShade="F2"/>
            <w:vAlign w:val="center"/>
          </w:tcPr>
          <w:p w:rsidR="00D51D55" w:rsidRPr="001D37E7" w:rsidRDefault="00D51D55" w:rsidP="00CC49B1">
            <w:pPr>
              <w:jc w:val="center"/>
              <w:rPr>
                <w:rFonts w:ascii="Arial" w:hAnsi="Arial" w:cs="Arial"/>
                <w:b/>
                <w:sz w:val="20"/>
                <w:szCs w:val="20"/>
              </w:rPr>
            </w:pPr>
          </w:p>
        </w:tc>
        <w:tc>
          <w:tcPr>
            <w:tcW w:w="1843" w:type="dxa"/>
            <w:tcBorders>
              <w:top w:val="single" w:sz="4" w:space="0" w:color="auto"/>
              <w:bottom w:val="double" w:sz="4" w:space="0" w:color="auto"/>
            </w:tcBorders>
            <w:shd w:val="clear" w:color="auto" w:fill="F2F2F2" w:themeFill="background1" w:themeFillShade="F2"/>
            <w:vAlign w:val="center"/>
          </w:tcPr>
          <w:p w:rsidR="00D51D55" w:rsidRPr="001D37E7" w:rsidRDefault="00D51D55" w:rsidP="00CC49B1">
            <w:pPr>
              <w:jc w:val="center"/>
              <w:rPr>
                <w:rFonts w:ascii="Arial" w:hAnsi="Arial" w:cs="Arial"/>
                <w:b/>
                <w:sz w:val="20"/>
                <w:szCs w:val="20"/>
              </w:rPr>
            </w:pPr>
            <w:r w:rsidRPr="001D37E7">
              <w:rPr>
                <w:rFonts w:ascii="Arial" w:hAnsi="Arial" w:cs="Arial"/>
                <w:b/>
                <w:sz w:val="20"/>
                <w:szCs w:val="20"/>
              </w:rPr>
              <w:t xml:space="preserve">prioritní </w:t>
            </w:r>
          </w:p>
        </w:tc>
        <w:tc>
          <w:tcPr>
            <w:tcW w:w="1843" w:type="dxa"/>
            <w:tcBorders>
              <w:top w:val="single" w:sz="4" w:space="0" w:color="auto"/>
              <w:bottom w:val="double" w:sz="4" w:space="0" w:color="auto"/>
            </w:tcBorders>
            <w:shd w:val="clear" w:color="auto" w:fill="F2F2F2" w:themeFill="background1" w:themeFillShade="F2"/>
            <w:vAlign w:val="center"/>
          </w:tcPr>
          <w:p w:rsidR="00D51D55" w:rsidRPr="001D37E7" w:rsidRDefault="00D51D55" w:rsidP="00CC49B1">
            <w:pPr>
              <w:jc w:val="center"/>
              <w:rPr>
                <w:rFonts w:ascii="Arial" w:hAnsi="Arial" w:cs="Arial"/>
                <w:b/>
                <w:sz w:val="20"/>
                <w:szCs w:val="20"/>
              </w:rPr>
            </w:pPr>
            <w:r w:rsidRPr="001D37E7">
              <w:rPr>
                <w:rFonts w:ascii="Arial" w:hAnsi="Arial" w:cs="Arial"/>
                <w:b/>
                <w:sz w:val="20"/>
                <w:szCs w:val="20"/>
              </w:rPr>
              <w:t>ekonomický</w:t>
            </w:r>
          </w:p>
        </w:tc>
        <w:tc>
          <w:tcPr>
            <w:tcW w:w="1417" w:type="dxa"/>
            <w:vMerge/>
            <w:tcBorders>
              <w:bottom w:val="double" w:sz="4" w:space="0" w:color="auto"/>
            </w:tcBorders>
            <w:shd w:val="clear" w:color="auto" w:fill="F2F2F2" w:themeFill="background1" w:themeFillShade="F2"/>
            <w:vAlign w:val="center"/>
          </w:tcPr>
          <w:p w:rsidR="00D51D55" w:rsidRPr="001D37E7" w:rsidRDefault="00D51D55" w:rsidP="00CC49B1">
            <w:pPr>
              <w:jc w:val="center"/>
              <w:rPr>
                <w:rFonts w:ascii="Arial" w:hAnsi="Arial" w:cs="Arial"/>
                <w:b/>
                <w:sz w:val="20"/>
                <w:szCs w:val="20"/>
              </w:rPr>
            </w:pPr>
          </w:p>
        </w:tc>
        <w:tc>
          <w:tcPr>
            <w:tcW w:w="1418" w:type="dxa"/>
            <w:vMerge/>
            <w:tcBorders>
              <w:bottom w:val="double" w:sz="4" w:space="0" w:color="auto"/>
            </w:tcBorders>
            <w:shd w:val="clear" w:color="auto" w:fill="F2F2F2" w:themeFill="background1" w:themeFillShade="F2"/>
          </w:tcPr>
          <w:p w:rsidR="00D51D55" w:rsidRPr="001D37E7" w:rsidRDefault="00D51D55" w:rsidP="00CC49B1">
            <w:pPr>
              <w:jc w:val="center"/>
              <w:rPr>
                <w:rFonts w:ascii="Arial" w:hAnsi="Arial" w:cs="Arial"/>
                <w:b/>
                <w:sz w:val="20"/>
                <w:szCs w:val="20"/>
              </w:rPr>
            </w:pPr>
          </w:p>
        </w:tc>
      </w:tr>
      <w:tr w:rsidR="001D37E7" w:rsidRPr="001D37E7" w:rsidTr="00D51D55">
        <w:trPr>
          <w:cantSplit/>
          <w:trHeight w:val="207"/>
        </w:trPr>
        <w:tc>
          <w:tcPr>
            <w:tcW w:w="826" w:type="dxa"/>
            <w:tcBorders>
              <w:top w:val="single" w:sz="4" w:space="0" w:color="auto"/>
              <w:bottom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1</w:t>
            </w:r>
          </w:p>
        </w:tc>
        <w:tc>
          <w:tcPr>
            <w:tcW w:w="2718" w:type="dxa"/>
            <w:gridSpan w:val="2"/>
          </w:tcPr>
          <w:p w:rsidR="00872A67" w:rsidRPr="001D37E7" w:rsidRDefault="00872A67" w:rsidP="00CC49B1">
            <w:pPr>
              <w:rPr>
                <w:rFonts w:ascii="Arial" w:hAnsi="Arial" w:cs="Arial"/>
                <w:sz w:val="20"/>
                <w:szCs w:val="20"/>
              </w:rPr>
            </w:pPr>
            <w:r w:rsidRPr="001D37E7">
              <w:rPr>
                <w:rFonts w:ascii="Arial" w:hAnsi="Arial" w:cs="Arial"/>
                <w:sz w:val="20"/>
                <w:szCs w:val="20"/>
              </w:rPr>
              <w:t>Afghánistán</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59</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w:t>
            </w:r>
          </w:p>
        </w:tc>
        <w:tc>
          <w:tcPr>
            <w:tcW w:w="1417"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w:t>
            </w:r>
          </w:p>
        </w:tc>
        <w:tc>
          <w:tcPr>
            <w:tcW w:w="1418" w:type="dxa"/>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bottom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2</w:t>
            </w:r>
          </w:p>
        </w:tc>
        <w:tc>
          <w:tcPr>
            <w:tcW w:w="2718" w:type="dxa"/>
            <w:gridSpan w:val="2"/>
          </w:tcPr>
          <w:p w:rsidR="00872A67" w:rsidRPr="001D37E7" w:rsidRDefault="00872A67" w:rsidP="00CC49B1">
            <w:pPr>
              <w:rPr>
                <w:rFonts w:ascii="Arial" w:hAnsi="Arial" w:cs="Arial"/>
                <w:sz w:val="20"/>
                <w:szCs w:val="20"/>
              </w:rPr>
            </w:pPr>
            <w:r w:rsidRPr="001D37E7">
              <w:rPr>
                <w:rFonts w:ascii="Arial" w:hAnsi="Arial" w:cs="Arial"/>
                <w:sz w:val="20"/>
                <w:szCs w:val="20"/>
              </w:rPr>
              <w:t>Albánie</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52</w:t>
            </w:r>
          </w:p>
        </w:tc>
        <w:tc>
          <w:tcPr>
            <w:tcW w:w="1843" w:type="dxa"/>
          </w:tcPr>
          <w:p w:rsidR="00872A67" w:rsidRPr="001D37E7" w:rsidRDefault="00D07308" w:rsidP="00CC49B1">
            <w:pPr>
              <w:jc w:val="center"/>
              <w:rPr>
                <w:rFonts w:ascii="Arial" w:hAnsi="Arial" w:cs="Arial"/>
                <w:sz w:val="20"/>
                <w:szCs w:val="20"/>
              </w:rPr>
            </w:pPr>
            <w:r w:rsidRPr="001D37E7">
              <w:rPr>
                <w:rFonts w:ascii="Arial" w:hAnsi="Arial" w:cs="Arial"/>
                <w:sz w:val="20"/>
                <w:szCs w:val="20"/>
              </w:rPr>
              <w:t>2</w:t>
            </w:r>
          </w:p>
        </w:tc>
        <w:tc>
          <w:tcPr>
            <w:tcW w:w="1417"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104</w:t>
            </w:r>
          </w:p>
        </w:tc>
        <w:tc>
          <w:tcPr>
            <w:tcW w:w="1418" w:type="dxa"/>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bottom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3</w:t>
            </w:r>
          </w:p>
        </w:tc>
        <w:tc>
          <w:tcPr>
            <w:tcW w:w="2718" w:type="dxa"/>
            <w:gridSpan w:val="2"/>
          </w:tcPr>
          <w:p w:rsidR="00872A67" w:rsidRPr="001D37E7" w:rsidRDefault="00872A67" w:rsidP="00CC49B1">
            <w:pPr>
              <w:rPr>
                <w:rFonts w:ascii="Arial" w:hAnsi="Arial" w:cs="Arial"/>
                <w:sz w:val="20"/>
                <w:szCs w:val="20"/>
              </w:rPr>
            </w:pPr>
            <w:r w:rsidRPr="001D37E7">
              <w:rPr>
                <w:rFonts w:ascii="Arial" w:hAnsi="Arial" w:cs="Arial"/>
                <w:sz w:val="20"/>
                <w:szCs w:val="20"/>
              </w:rPr>
              <w:t>Alžírsko</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54</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5</w:t>
            </w:r>
          </w:p>
        </w:tc>
        <w:tc>
          <w:tcPr>
            <w:tcW w:w="1417"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104</w:t>
            </w:r>
          </w:p>
        </w:tc>
        <w:tc>
          <w:tcPr>
            <w:tcW w:w="1418" w:type="dxa"/>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bottom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4</w:t>
            </w:r>
          </w:p>
        </w:tc>
        <w:tc>
          <w:tcPr>
            <w:tcW w:w="2718" w:type="dxa"/>
            <w:gridSpan w:val="2"/>
          </w:tcPr>
          <w:p w:rsidR="00872A67" w:rsidRPr="001D37E7" w:rsidRDefault="00872A67" w:rsidP="00CC49B1">
            <w:pPr>
              <w:rPr>
                <w:rFonts w:ascii="Arial" w:hAnsi="Arial" w:cs="Arial"/>
                <w:sz w:val="20"/>
                <w:szCs w:val="20"/>
              </w:rPr>
            </w:pPr>
            <w:r w:rsidRPr="001D37E7">
              <w:rPr>
                <w:rFonts w:ascii="Arial" w:hAnsi="Arial" w:cs="Arial"/>
                <w:sz w:val="20"/>
                <w:szCs w:val="20"/>
              </w:rPr>
              <w:t>Andora</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54</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4</w:t>
            </w:r>
          </w:p>
        </w:tc>
        <w:tc>
          <w:tcPr>
            <w:tcW w:w="1417"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w:t>
            </w:r>
          </w:p>
        </w:tc>
        <w:tc>
          <w:tcPr>
            <w:tcW w:w="1418" w:type="dxa"/>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bottom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5</w:t>
            </w:r>
          </w:p>
        </w:tc>
        <w:tc>
          <w:tcPr>
            <w:tcW w:w="2718" w:type="dxa"/>
            <w:gridSpan w:val="2"/>
          </w:tcPr>
          <w:p w:rsidR="00872A67" w:rsidRPr="001D37E7" w:rsidRDefault="00872A67" w:rsidP="00CC49B1">
            <w:pPr>
              <w:rPr>
                <w:rFonts w:ascii="Arial" w:hAnsi="Arial" w:cs="Arial"/>
                <w:sz w:val="20"/>
                <w:szCs w:val="20"/>
              </w:rPr>
            </w:pPr>
            <w:r w:rsidRPr="001D37E7">
              <w:rPr>
                <w:rFonts w:ascii="Arial" w:hAnsi="Arial" w:cs="Arial"/>
                <w:sz w:val="20"/>
                <w:szCs w:val="20"/>
              </w:rPr>
              <w:t>Angola</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59</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w:t>
            </w:r>
          </w:p>
        </w:tc>
        <w:tc>
          <w:tcPr>
            <w:tcW w:w="1417"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w:t>
            </w:r>
          </w:p>
        </w:tc>
        <w:tc>
          <w:tcPr>
            <w:tcW w:w="1418" w:type="dxa"/>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bottom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6</w:t>
            </w:r>
          </w:p>
        </w:tc>
        <w:tc>
          <w:tcPr>
            <w:tcW w:w="2718" w:type="dxa"/>
            <w:gridSpan w:val="2"/>
          </w:tcPr>
          <w:p w:rsidR="00872A67" w:rsidRPr="001D37E7" w:rsidRDefault="00872A67" w:rsidP="00CC49B1">
            <w:pPr>
              <w:rPr>
                <w:rFonts w:ascii="Arial" w:hAnsi="Arial" w:cs="Arial"/>
                <w:sz w:val="20"/>
                <w:szCs w:val="20"/>
              </w:rPr>
            </w:pPr>
            <w:r w:rsidRPr="001D37E7">
              <w:rPr>
                <w:rFonts w:ascii="Arial" w:hAnsi="Arial" w:cs="Arial"/>
                <w:sz w:val="20"/>
                <w:szCs w:val="20"/>
              </w:rPr>
              <w:t>Anguilla</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58</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w:t>
            </w:r>
          </w:p>
        </w:tc>
        <w:tc>
          <w:tcPr>
            <w:tcW w:w="1417"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w:t>
            </w:r>
          </w:p>
        </w:tc>
        <w:tc>
          <w:tcPr>
            <w:tcW w:w="1418" w:type="dxa"/>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bottom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7</w:t>
            </w:r>
          </w:p>
        </w:tc>
        <w:tc>
          <w:tcPr>
            <w:tcW w:w="2718" w:type="dxa"/>
            <w:gridSpan w:val="2"/>
          </w:tcPr>
          <w:p w:rsidR="00872A67" w:rsidRPr="001D37E7" w:rsidRDefault="00872A67" w:rsidP="00CC49B1">
            <w:pPr>
              <w:rPr>
                <w:rFonts w:ascii="Arial" w:hAnsi="Arial" w:cs="Arial"/>
                <w:sz w:val="20"/>
                <w:szCs w:val="20"/>
              </w:rPr>
            </w:pPr>
            <w:r w:rsidRPr="001D37E7">
              <w:rPr>
                <w:rFonts w:ascii="Arial" w:hAnsi="Arial" w:cs="Arial"/>
                <w:sz w:val="20"/>
                <w:szCs w:val="20"/>
              </w:rPr>
              <w:t>Antigua a Barbuda</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58</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w:t>
            </w:r>
          </w:p>
        </w:tc>
        <w:tc>
          <w:tcPr>
            <w:tcW w:w="1417"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105</w:t>
            </w:r>
          </w:p>
        </w:tc>
        <w:tc>
          <w:tcPr>
            <w:tcW w:w="1418" w:type="dxa"/>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bottom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8</w:t>
            </w:r>
          </w:p>
        </w:tc>
        <w:tc>
          <w:tcPr>
            <w:tcW w:w="2718" w:type="dxa"/>
            <w:gridSpan w:val="2"/>
          </w:tcPr>
          <w:p w:rsidR="00872A67" w:rsidRPr="001D37E7" w:rsidRDefault="00872A67" w:rsidP="00CC49B1">
            <w:pPr>
              <w:rPr>
                <w:rFonts w:ascii="Arial" w:hAnsi="Arial" w:cs="Arial"/>
                <w:sz w:val="20"/>
                <w:szCs w:val="20"/>
              </w:rPr>
            </w:pPr>
            <w:r w:rsidRPr="001D37E7">
              <w:rPr>
                <w:rFonts w:ascii="Arial" w:hAnsi="Arial" w:cs="Arial"/>
                <w:sz w:val="20"/>
                <w:szCs w:val="20"/>
              </w:rPr>
              <w:t>Argentina</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60</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9</w:t>
            </w:r>
          </w:p>
        </w:tc>
        <w:tc>
          <w:tcPr>
            <w:tcW w:w="1417"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107</w:t>
            </w:r>
          </w:p>
        </w:tc>
        <w:tc>
          <w:tcPr>
            <w:tcW w:w="1418" w:type="dxa"/>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5E358E">
        <w:trPr>
          <w:cantSplit/>
          <w:trHeight w:val="202"/>
        </w:trPr>
        <w:tc>
          <w:tcPr>
            <w:tcW w:w="826" w:type="dxa"/>
            <w:tcBorders>
              <w:top w:val="single" w:sz="4" w:space="0" w:color="auto"/>
              <w:bottom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9</w:t>
            </w:r>
          </w:p>
        </w:tc>
        <w:tc>
          <w:tcPr>
            <w:tcW w:w="2718" w:type="dxa"/>
            <w:gridSpan w:val="2"/>
            <w:vAlign w:val="center"/>
          </w:tcPr>
          <w:p w:rsidR="00872A67" w:rsidRPr="001D37E7" w:rsidRDefault="00872A67" w:rsidP="005E358E">
            <w:pPr>
              <w:rPr>
                <w:rFonts w:ascii="Arial" w:hAnsi="Arial" w:cs="Arial"/>
                <w:sz w:val="20"/>
                <w:szCs w:val="20"/>
              </w:rPr>
            </w:pPr>
            <w:r w:rsidRPr="001D37E7">
              <w:rPr>
                <w:rFonts w:ascii="Arial" w:hAnsi="Arial" w:cs="Arial"/>
                <w:sz w:val="20"/>
                <w:szCs w:val="20"/>
              </w:rPr>
              <w:t>Arménie</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60</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w:t>
            </w:r>
          </w:p>
        </w:tc>
        <w:tc>
          <w:tcPr>
            <w:tcW w:w="1417"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105</w:t>
            </w:r>
          </w:p>
        </w:tc>
        <w:tc>
          <w:tcPr>
            <w:tcW w:w="1418" w:type="dxa"/>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5E358E">
        <w:trPr>
          <w:cantSplit/>
          <w:trHeight w:val="202"/>
        </w:trPr>
        <w:tc>
          <w:tcPr>
            <w:tcW w:w="826" w:type="dxa"/>
            <w:tcBorders>
              <w:top w:val="single" w:sz="4" w:space="0" w:color="auto"/>
              <w:bottom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10</w:t>
            </w:r>
          </w:p>
        </w:tc>
        <w:tc>
          <w:tcPr>
            <w:tcW w:w="2718" w:type="dxa"/>
            <w:gridSpan w:val="2"/>
            <w:vAlign w:val="center"/>
          </w:tcPr>
          <w:p w:rsidR="00872A67" w:rsidRPr="001D37E7" w:rsidRDefault="00872A67" w:rsidP="005E358E">
            <w:pPr>
              <w:pStyle w:val="Zpat"/>
              <w:tabs>
                <w:tab w:val="clear" w:pos="4513"/>
              </w:tabs>
              <w:rPr>
                <w:rFonts w:ascii="Arial" w:hAnsi="Arial" w:cs="Arial"/>
                <w:sz w:val="20"/>
                <w:szCs w:val="20"/>
              </w:rPr>
            </w:pPr>
            <w:r w:rsidRPr="001D37E7">
              <w:rPr>
                <w:rFonts w:ascii="Arial" w:hAnsi="Arial" w:cs="Arial"/>
                <w:sz w:val="20"/>
                <w:szCs w:val="20"/>
              </w:rPr>
              <w:t>Aruba</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58</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9</w:t>
            </w:r>
          </w:p>
        </w:tc>
        <w:tc>
          <w:tcPr>
            <w:tcW w:w="1417"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w:t>
            </w:r>
          </w:p>
        </w:tc>
        <w:tc>
          <w:tcPr>
            <w:tcW w:w="1418" w:type="dxa"/>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5E358E">
        <w:trPr>
          <w:cantSplit/>
          <w:trHeight w:val="202"/>
        </w:trPr>
        <w:tc>
          <w:tcPr>
            <w:tcW w:w="826" w:type="dxa"/>
            <w:tcBorders>
              <w:top w:val="single" w:sz="4" w:space="0" w:color="auto"/>
              <w:bottom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11</w:t>
            </w:r>
          </w:p>
        </w:tc>
        <w:tc>
          <w:tcPr>
            <w:tcW w:w="2718" w:type="dxa"/>
            <w:gridSpan w:val="2"/>
            <w:vAlign w:val="center"/>
          </w:tcPr>
          <w:p w:rsidR="00872A67" w:rsidRPr="001D37E7" w:rsidRDefault="00872A67" w:rsidP="005E358E">
            <w:pPr>
              <w:pStyle w:val="Zpat"/>
              <w:tabs>
                <w:tab w:val="clear" w:pos="4513"/>
              </w:tabs>
              <w:rPr>
                <w:rFonts w:ascii="Arial" w:hAnsi="Arial" w:cs="Arial"/>
                <w:sz w:val="20"/>
                <w:szCs w:val="20"/>
              </w:rPr>
            </w:pPr>
            <w:r w:rsidRPr="001D37E7">
              <w:rPr>
                <w:rFonts w:ascii="Arial" w:hAnsi="Arial" w:cs="Arial"/>
                <w:sz w:val="20"/>
                <w:szCs w:val="20"/>
              </w:rPr>
              <w:t>Austrálie</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59</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9</w:t>
            </w:r>
          </w:p>
        </w:tc>
        <w:tc>
          <w:tcPr>
            <w:tcW w:w="1417"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107</w:t>
            </w:r>
          </w:p>
        </w:tc>
        <w:tc>
          <w:tcPr>
            <w:tcW w:w="1418" w:type="dxa"/>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bottom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12</w:t>
            </w:r>
          </w:p>
        </w:tc>
        <w:tc>
          <w:tcPr>
            <w:tcW w:w="2718" w:type="dxa"/>
            <w:gridSpan w:val="2"/>
          </w:tcPr>
          <w:p w:rsidR="00872A67" w:rsidRPr="001D37E7" w:rsidRDefault="00872A67" w:rsidP="00CC49B1">
            <w:pPr>
              <w:rPr>
                <w:rFonts w:ascii="Arial" w:hAnsi="Arial" w:cs="Arial"/>
                <w:sz w:val="20"/>
                <w:szCs w:val="20"/>
              </w:rPr>
            </w:pPr>
            <w:r w:rsidRPr="001D37E7">
              <w:rPr>
                <w:rFonts w:ascii="Arial" w:hAnsi="Arial" w:cs="Arial"/>
                <w:sz w:val="20"/>
                <w:szCs w:val="20"/>
              </w:rPr>
              <w:t>Ázerbájdžán</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58</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w:t>
            </w:r>
          </w:p>
        </w:tc>
        <w:tc>
          <w:tcPr>
            <w:tcW w:w="1417"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105</w:t>
            </w:r>
          </w:p>
        </w:tc>
        <w:tc>
          <w:tcPr>
            <w:tcW w:w="1418" w:type="dxa"/>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bottom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13</w:t>
            </w:r>
          </w:p>
        </w:tc>
        <w:tc>
          <w:tcPr>
            <w:tcW w:w="2718" w:type="dxa"/>
            <w:gridSpan w:val="2"/>
          </w:tcPr>
          <w:p w:rsidR="00872A67" w:rsidRPr="001D37E7" w:rsidRDefault="00872A67" w:rsidP="00CC49B1">
            <w:pPr>
              <w:rPr>
                <w:rFonts w:ascii="Arial" w:hAnsi="Arial" w:cs="Arial"/>
                <w:sz w:val="20"/>
                <w:szCs w:val="20"/>
              </w:rPr>
            </w:pPr>
            <w:r w:rsidRPr="001D37E7">
              <w:rPr>
                <w:rFonts w:ascii="Arial" w:hAnsi="Arial" w:cs="Arial"/>
                <w:sz w:val="20"/>
                <w:szCs w:val="20"/>
              </w:rPr>
              <w:t>Bahamy</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58</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w:t>
            </w:r>
          </w:p>
        </w:tc>
        <w:tc>
          <w:tcPr>
            <w:tcW w:w="1417"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w:t>
            </w:r>
          </w:p>
        </w:tc>
        <w:tc>
          <w:tcPr>
            <w:tcW w:w="1418" w:type="dxa"/>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bottom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14</w:t>
            </w:r>
          </w:p>
        </w:tc>
        <w:tc>
          <w:tcPr>
            <w:tcW w:w="2718" w:type="dxa"/>
            <w:gridSpan w:val="2"/>
          </w:tcPr>
          <w:p w:rsidR="00872A67" w:rsidRPr="001D37E7" w:rsidRDefault="00872A67" w:rsidP="00CC49B1">
            <w:pPr>
              <w:rPr>
                <w:rFonts w:ascii="Arial" w:hAnsi="Arial" w:cs="Arial"/>
                <w:sz w:val="20"/>
                <w:szCs w:val="20"/>
              </w:rPr>
            </w:pPr>
            <w:r w:rsidRPr="001D37E7">
              <w:rPr>
                <w:rFonts w:ascii="Arial" w:hAnsi="Arial" w:cs="Arial"/>
                <w:sz w:val="20"/>
                <w:szCs w:val="20"/>
              </w:rPr>
              <w:t>Bahrajn</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56</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w:t>
            </w:r>
          </w:p>
        </w:tc>
        <w:tc>
          <w:tcPr>
            <w:tcW w:w="1417"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w:t>
            </w:r>
          </w:p>
        </w:tc>
        <w:tc>
          <w:tcPr>
            <w:tcW w:w="1418" w:type="dxa"/>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bottom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15</w:t>
            </w:r>
          </w:p>
        </w:tc>
        <w:tc>
          <w:tcPr>
            <w:tcW w:w="2718" w:type="dxa"/>
            <w:gridSpan w:val="2"/>
          </w:tcPr>
          <w:p w:rsidR="00872A67" w:rsidRPr="001D37E7" w:rsidRDefault="00872A67" w:rsidP="00CC49B1">
            <w:pPr>
              <w:rPr>
                <w:rFonts w:ascii="Arial" w:hAnsi="Arial" w:cs="Arial"/>
                <w:sz w:val="20"/>
                <w:szCs w:val="20"/>
              </w:rPr>
            </w:pPr>
            <w:r w:rsidRPr="001D37E7">
              <w:rPr>
                <w:rFonts w:ascii="Arial" w:hAnsi="Arial" w:cs="Arial"/>
                <w:sz w:val="20"/>
                <w:szCs w:val="20"/>
              </w:rPr>
              <w:t>Bangladéš</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56</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w:t>
            </w:r>
          </w:p>
        </w:tc>
        <w:tc>
          <w:tcPr>
            <w:tcW w:w="1417"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106</w:t>
            </w:r>
          </w:p>
        </w:tc>
        <w:tc>
          <w:tcPr>
            <w:tcW w:w="1418" w:type="dxa"/>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bottom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16</w:t>
            </w:r>
          </w:p>
        </w:tc>
        <w:tc>
          <w:tcPr>
            <w:tcW w:w="2718" w:type="dxa"/>
            <w:gridSpan w:val="2"/>
          </w:tcPr>
          <w:p w:rsidR="00872A67" w:rsidRPr="001D37E7" w:rsidRDefault="00872A67" w:rsidP="00CC49B1">
            <w:pPr>
              <w:rPr>
                <w:rFonts w:ascii="Arial" w:hAnsi="Arial" w:cs="Arial"/>
                <w:sz w:val="20"/>
                <w:szCs w:val="20"/>
              </w:rPr>
            </w:pPr>
            <w:r w:rsidRPr="001D37E7">
              <w:rPr>
                <w:rFonts w:ascii="Arial" w:hAnsi="Arial" w:cs="Arial"/>
                <w:sz w:val="20"/>
                <w:szCs w:val="20"/>
              </w:rPr>
              <w:t>Barbados</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56</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w:t>
            </w:r>
          </w:p>
        </w:tc>
        <w:tc>
          <w:tcPr>
            <w:tcW w:w="1417"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w:t>
            </w:r>
          </w:p>
        </w:tc>
        <w:tc>
          <w:tcPr>
            <w:tcW w:w="1418" w:type="dxa"/>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bottom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17</w:t>
            </w:r>
          </w:p>
        </w:tc>
        <w:tc>
          <w:tcPr>
            <w:tcW w:w="2718" w:type="dxa"/>
            <w:gridSpan w:val="2"/>
          </w:tcPr>
          <w:p w:rsidR="00872A67" w:rsidRPr="001D37E7" w:rsidRDefault="00872A67" w:rsidP="00CC49B1">
            <w:pPr>
              <w:rPr>
                <w:rFonts w:ascii="Arial" w:hAnsi="Arial" w:cs="Arial"/>
                <w:sz w:val="20"/>
                <w:szCs w:val="20"/>
              </w:rPr>
            </w:pPr>
            <w:r w:rsidRPr="001D37E7">
              <w:rPr>
                <w:rFonts w:ascii="Arial" w:hAnsi="Arial" w:cs="Arial"/>
                <w:sz w:val="20"/>
                <w:szCs w:val="20"/>
              </w:rPr>
              <w:t>Belgie</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55</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5</w:t>
            </w:r>
          </w:p>
        </w:tc>
        <w:tc>
          <w:tcPr>
            <w:tcW w:w="1417"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104</w:t>
            </w:r>
          </w:p>
        </w:tc>
        <w:tc>
          <w:tcPr>
            <w:tcW w:w="1418"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202</w:t>
            </w:r>
          </w:p>
        </w:tc>
      </w:tr>
      <w:tr w:rsidR="001D37E7" w:rsidRPr="001D37E7" w:rsidTr="00D51D55">
        <w:trPr>
          <w:cantSplit/>
          <w:trHeight w:val="202"/>
        </w:trPr>
        <w:tc>
          <w:tcPr>
            <w:tcW w:w="826" w:type="dxa"/>
            <w:tcBorders>
              <w:top w:val="single" w:sz="4" w:space="0" w:color="auto"/>
              <w:bottom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18</w:t>
            </w:r>
          </w:p>
        </w:tc>
        <w:tc>
          <w:tcPr>
            <w:tcW w:w="2718" w:type="dxa"/>
            <w:gridSpan w:val="2"/>
          </w:tcPr>
          <w:p w:rsidR="00872A67" w:rsidRPr="001D37E7" w:rsidRDefault="00872A67" w:rsidP="00CC49B1">
            <w:pPr>
              <w:rPr>
                <w:rFonts w:ascii="Arial" w:hAnsi="Arial" w:cs="Arial"/>
                <w:sz w:val="20"/>
                <w:szCs w:val="20"/>
              </w:rPr>
            </w:pPr>
            <w:r w:rsidRPr="001D37E7">
              <w:rPr>
                <w:rFonts w:ascii="Arial" w:hAnsi="Arial" w:cs="Arial"/>
                <w:sz w:val="20"/>
                <w:szCs w:val="20"/>
              </w:rPr>
              <w:t>Belize</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58</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w:t>
            </w:r>
          </w:p>
        </w:tc>
        <w:tc>
          <w:tcPr>
            <w:tcW w:w="1417"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w:t>
            </w:r>
          </w:p>
        </w:tc>
        <w:tc>
          <w:tcPr>
            <w:tcW w:w="1418" w:type="dxa"/>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bottom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19</w:t>
            </w:r>
          </w:p>
        </w:tc>
        <w:tc>
          <w:tcPr>
            <w:tcW w:w="2718" w:type="dxa"/>
            <w:gridSpan w:val="2"/>
          </w:tcPr>
          <w:p w:rsidR="00872A67" w:rsidRPr="001D37E7" w:rsidRDefault="00872A67" w:rsidP="00CC49B1">
            <w:pPr>
              <w:rPr>
                <w:rFonts w:ascii="Arial" w:hAnsi="Arial" w:cs="Arial"/>
                <w:sz w:val="20"/>
                <w:szCs w:val="20"/>
              </w:rPr>
            </w:pPr>
            <w:r w:rsidRPr="001D37E7">
              <w:rPr>
                <w:rFonts w:ascii="Arial" w:hAnsi="Arial" w:cs="Arial"/>
                <w:sz w:val="20"/>
                <w:szCs w:val="20"/>
              </w:rPr>
              <w:t>Bělorusko</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52</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2</w:t>
            </w:r>
          </w:p>
        </w:tc>
        <w:tc>
          <w:tcPr>
            <w:tcW w:w="1417"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102</w:t>
            </w:r>
          </w:p>
        </w:tc>
        <w:tc>
          <w:tcPr>
            <w:tcW w:w="1418" w:type="dxa"/>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bottom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20</w:t>
            </w:r>
          </w:p>
        </w:tc>
        <w:tc>
          <w:tcPr>
            <w:tcW w:w="2718" w:type="dxa"/>
            <w:gridSpan w:val="2"/>
          </w:tcPr>
          <w:p w:rsidR="00872A67" w:rsidRPr="001D37E7" w:rsidRDefault="00872A67" w:rsidP="00CC49B1">
            <w:pPr>
              <w:rPr>
                <w:rFonts w:ascii="Arial" w:hAnsi="Arial" w:cs="Arial"/>
                <w:sz w:val="20"/>
                <w:szCs w:val="20"/>
              </w:rPr>
            </w:pPr>
            <w:r w:rsidRPr="001D37E7">
              <w:rPr>
                <w:rFonts w:ascii="Arial" w:hAnsi="Arial" w:cs="Arial"/>
                <w:sz w:val="20"/>
                <w:szCs w:val="20"/>
              </w:rPr>
              <w:t>Benin</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56</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9</w:t>
            </w:r>
          </w:p>
        </w:tc>
        <w:tc>
          <w:tcPr>
            <w:tcW w:w="1417"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w:t>
            </w:r>
          </w:p>
        </w:tc>
        <w:tc>
          <w:tcPr>
            <w:tcW w:w="1418" w:type="dxa"/>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bottom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21</w:t>
            </w:r>
          </w:p>
        </w:tc>
        <w:tc>
          <w:tcPr>
            <w:tcW w:w="2718" w:type="dxa"/>
            <w:gridSpan w:val="2"/>
          </w:tcPr>
          <w:p w:rsidR="00872A67" w:rsidRPr="001D37E7" w:rsidRDefault="00872A67" w:rsidP="00CC49B1">
            <w:pPr>
              <w:rPr>
                <w:rFonts w:ascii="Arial" w:hAnsi="Arial" w:cs="Arial"/>
                <w:sz w:val="20"/>
                <w:szCs w:val="20"/>
              </w:rPr>
            </w:pPr>
            <w:r w:rsidRPr="001D37E7">
              <w:rPr>
                <w:rFonts w:ascii="Arial" w:hAnsi="Arial" w:cs="Arial"/>
                <w:sz w:val="20"/>
                <w:szCs w:val="20"/>
              </w:rPr>
              <w:t>Bermudy</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56</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w:t>
            </w:r>
          </w:p>
        </w:tc>
        <w:tc>
          <w:tcPr>
            <w:tcW w:w="1417"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w:t>
            </w:r>
          </w:p>
        </w:tc>
        <w:tc>
          <w:tcPr>
            <w:tcW w:w="1418" w:type="dxa"/>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bottom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22</w:t>
            </w:r>
          </w:p>
        </w:tc>
        <w:tc>
          <w:tcPr>
            <w:tcW w:w="2718" w:type="dxa"/>
            <w:gridSpan w:val="2"/>
          </w:tcPr>
          <w:p w:rsidR="00872A67" w:rsidRPr="001D37E7" w:rsidRDefault="00872A67" w:rsidP="00CC49B1">
            <w:pPr>
              <w:rPr>
                <w:rFonts w:ascii="Arial" w:hAnsi="Arial" w:cs="Arial"/>
                <w:sz w:val="20"/>
                <w:szCs w:val="20"/>
              </w:rPr>
            </w:pPr>
            <w:r w:rsidRPr="001D37E7">
              <w:rPr>
                <w:rFonts w:ascii="Arial" w:hAnsi="Arial" w:cs="Arial"/>
                <w:sz w:val="20"/>
                <w:szCs w:val="20"/>
              </w:rPr>
              <w:t>Bhútán</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59</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w:t>
            </w:r>
          </w:p>
        </w:tc>
        <w:tc>
          <w:tcPr>
            <w:tcW w:w="1417"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106</w:t>
            </w:r>
          </w:p>
        </w:tc>
        <w:tc>
          <w:tcPr>
            <w:tcW w:w="1418" w:type="dxa"/>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bottom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23</w:t>
            </w:r>
          </w:p>
        </w:tc>
        <w:tc>
          <w:tcPr>
            <w:tcW w:w="2718" w:type="dxa"/>
            <w:gridSpan w:val="2"/>
          </w:tcPr>
          <w:p w:rsidR="00872A67" w:rsidRPr="001D37E7" w:rsidRDefault="00872A67" w:rsidP="00CC49B1">
            <w:pPr>
              <w:rPr>
                <w:rFonts w:ascii="Arial" w:hAnsi="Arial" w:cs="Arial"/>
                <w:sz w:val="20"/>
                <w:szCs w:val="20"/>
              </w:rPr>
            </w:pPr>
            <w:r w:rsidRPr="001D37E7">
              <w:rPr>
                <w:rFonts w:ascii="Arial" w:hAnsi="Arial" w:cs="Arial"/>
                <w:sz w:val="20"/>
                <w:szCs w:val="20"/>
              </w:rPr>
              <w:t>Bolívie</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60</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w:t>
            </w:r>
          </w:p>
        </w:tc>
        <w:tc>
          <w:tcPr>
            <w:tcW w:w="1417"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w:t>
            </w:r>
          </w:p>
        </w:tc>
        <w:tc>
          <w:tcPr>
            <w:tcW w:w="1418" w:type="dxa"/>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bottom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24</w:t>
            </w:r>
          </w:p>
        </w:tc>
        <w:tc>
          <w:tcPr>
            <w:tcW w:w="2718" w:type="dxa"/>
            <w:gridSpan w:val="2"/>
          </w:tcPr>
          <w:p w:rsidR="00872A67" w:rsidRPr="001D37E7" w:rsidRDefault="00872A67" w:rsidP="00CC49B1">
            <w:pPr>
              <w:rPr>
                <w:rFonts w:ascii="Arial" w:hAnsi="Arial" w:cs="Arial"/>
                <w:sz w:val="20"/>
                <w:szCs w:val="20"/>
              </w:rPr>
            </w:pPr>
            <w:r w:rsidRPr="001D37E7">
              <w:rPr>
                <w:rFonts w:ascii="Arial" w:hAnsi="Arial" w:cs="Arial"/>
                <w:sz w:val="20"/>
                <w:szCs w:val="20"/>
              </w:rPr>
              <w:t>Bosna a Hercegovina</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55</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6</w:t>
            </w:r>
          </w:p>
        </w:tc>
        <w:tc>
          <w:tcPr>
            <w:tcW w:w="1417"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102</w:t>
            </w:r>
          </w:p>
        </w:tc>
        <w:tc>
          <w:tcPr>
            <w:tcW w:w="1418" w:type="dxa"/>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bottom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25</w:t>
            </w:r>
          </w:p>
        </w:tc>
        <w:tc>
          <w:tcPr>
            <w:tcW w:w="2718" w:type="dxa"/>
            <w:gridSpan w:val="2"/>
          </w:tcPr>
          <w:p w:rsidR="00872A67" w:rsidRPr="001D37E7" w:rsidRDefault="00872A67" w:rsidP="00CC49B1">
            <w:pPr>
              <w:rPr>
                <w:rFonts w:ascii="Arial" w:hAnsi="Arial" w:cs="Arial"/>
                <w:sz w:val="20"/>
                <w:szCs w:val="20"/>
              </w:rPr>
            </w:pPr>
            <w:r w:rsidRPr="001D37E7">
              <w:rPr>
                <w:rFonts w:ascii="Arial" w:hAnsi="Arial" w:cs="Arial"/>
                <w:sz w:val="20"/>
                <w:szCs w:val="20"/>
              </w:rPr>
              <w:t>Botswana</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59</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9</w:t>
            </w:r>
          </w:p>
        </w:tc>
        <w:tc>
          <w:tcPr>
            <w:tcW w:w="1417"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106</w:t>
            </w:r>
          </w:p>
        </w:tc>
        <w:tc>
          <w:tcPr>
            <w:tcW w:w="1418" w:type="dxa"/>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bottom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26</w:t>
            </w:r>
          </w:p>
        </w:tc>
        <w:tc>
          <w:tcPr>
            <w:tcW w:w="2718" w:type="dxa"/>
            <w:gridSpan w:val="2"/>
          </w:tcPr>
          <w:p w:rsidR="00872A67" w:rsidRPr="001D37E7" w:rsidRDefault="00872A67" w:rsidP="00CC49B1">
            <w:pPr>
              <w:rPr>
                <w:rFonts w:ascii="Arial" w:hAnsi="Arial" w:cs="Arial"/>
                <w:sz w:val="20"/>
                <w:szCs w:val="20"/>
              </w:rPr>
            </w:pPr>
            <w:r w:rsidRPr="001D37E7">
              <w:rPr>
                <w:rFonts w:ascii="Arial" w:hAnsi="Arial" w:cs="Arial"/>
                <w:sz w:val="20"/>
                <w:szCs w:val="20"/>
              </w:rPr>
              <w:t>Brazílie</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58</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8</w:t>
            </w:r>
          </w:p>
        </w:tc>
        <w:tc>
          <w:tcPr>
            <w:tcW w:w="1417"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106</w:t>
            </w:r>
          </w:p>
        </w:tc>
        <w:tc>
          <w:tcPr>
            <w:tcW w:w="1418" w:type="dxa"/>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bottom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27</w:t>
            </w:r>
          </w:p>
        </w:tc>
        <w:tc>
          <w:tcPr>
            <w:tcW w:w="2718" w:type="dxa"/>
            <w:gridSpan w:val="2"/>
          </w:tcPr>
          <w:p w:rsidR="00872A67" w:rsidRPr="001D37E7" w:rsidRDefault="00872A67" w:rsidP="00CC49B1">
            <w:pPr>
              <w:rPr>
                <w:rFonts w:ascii="Arial" w:hAnsi="Arial" w:cs="Arial"/>
                <w:sz w:val="20"/>
                <w:szCs w:val="20"/>
              </w:rPr>
            </w:pPr>
            <w:r w:rsidRPr="001D37E7">
              <w:rPr>
                <w:rFonts w:ascii="Arial" w:hAnsi="Arial" w:cs="Arial"/>
                <w:sz w:val="20"/>
                <w:szCs w:val="20"/>
              </w:rPr>
              <w:t>Britské ind. – oc. území</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56</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9</w:t>
            </w:r>
          </w:p>
        </w:tc>
        <w:tc>
          <w:tcPr>
            <w:tcW w:w="1417"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w:t>
            </w:r>
          </w:p>
        </w:tc>
        <w:tc>
          <w:tcPr>
            <w:tcW w:w="1418" w:type="dxa"/>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bottom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28</w:t>
            </w:r>
          </w:p>
        </w:tc>
        <w:tc>
          <w:tcPr>
            <w:tcW w:w="2718" w:type="dxa"/>
            <w:gridSpan w:val="2"/>
          </w:tcPr>
          <w:p w:rsidR="00872A67" w:rsidRPr="001D37E7" w:rsidRDefault="00872A67" w:rsidP="005230B3">
            <w:pPr>
              <w:rPr>
                <w:rFonts w:ascii="Arial" w:hAnsi="Arial" w:cs="Arial"/>
                <w:sz w:val="20"/>
                <w:szCs w:val="20"/>
              </w:rPr>
            </w:pPr>
            <w:r w:rsidRPr="001D37E7">
              <w:rPr>
                <w:rFonts w:ascii="Arial" w:hAnsi="Arial" w:cs="Arial"/>
                <w:sz w:val="20"/>
                <w:szCs w:val="20"/>
              </w:rPr>
              <w:t>Britské Panenské ostrovy</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58</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w:t>
            </w:r>
          </w:p>
        </w:tc>
        <w:tc>
          <w:tcPr>
            <w:tcW w:w="1417"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w:t>
            </w:r>
          </w:p>
        </w:tc>
        <w:tc>
          <w:tcPr>
            <w:tcW w:w="1418" w:type="dxa"/>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bottom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29</w:t>
            </w:r>
          </w:p>
        </w:tc>
        <w:tc>
          <w:tcPr>
            <w:tcW w:w="2718" w:type="dxa"/>
            <w:gridSpan w:val="2"/>
          </w:tcPr>
          <w:p w:rsidR="00872A67" w:rsidRPr="001D37E7" w:rsidRDefault="00872A67" w:rsidP="00CC49B1">
            <w:pPr>
              <w:rPr>
                <w:rFonts w:ascii="Arial" w:hAnsi="Arial" w:cs="Arial"/>
                <w:sz w:val="20"/>
                <w:szCs w:val="20"/>
              </w:rPr>
            </w:pPr>
            <w:r w:rsidRPr="001D37E7">
              <w:rPr>
                <w:rFonts w:ascii="Arial" w:hAnsi="Arial" w:cs="Arial"/>
                <w:sz w:val="20"/>
                <w:szCs w:val="20"/>
              </w:rPr>
              <w:t>Brunej</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59</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w:t>
            </w:r>
          </w:p>
        </w:tc>
        <w:tc>
          <w:tcPr>
            <w:tcW w:w="1417"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w:t>
            </w:r>
          </w:p>
        </w:tc>
        <w:tc>
          <w:tcPr>
            <w:tcW w:w="1418" w:type="dxa"/>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bottom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30</w:t>
            </w:r>
          </w:p>
        </w:tc>
        <w:tc>
          <w:tcPr>
            <w:tcW w:w="2718" w:type="dxa"/>
            <w:gridSpan w:val="2"/>
          </w:tcPr>
          <w:p w:rsidR="00872A67" w:rsidRPr="001D37E7" w:rsidRDefault="00872A67" w:rsidP="00CC49B1">
            <w:pPr>
              <w:rPr>
                <w:rFonts w:ascii="Arial" w:hAnsi="Arial" w:cs="Arial"/>
                <w:sz w:val="20"/>
                <w:szCs w:val="20"/>
              </w:rPr>
            </w:pPr>
            <w:r w:rsidRPr="001D37E7">
              <w:rPr>
                <w:rFonts w:ascii="Arial" w:hAnsi="Arial" w:cs="Arial"/>
                <w:sz w:val="20"/>
                <w:szCs w:val="20"/>
              </w:rPr>
              <w:t>Bulharsko</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52</w:t>
            </w:r>
          </w:p>
        </w:tc>
        <w:tc>
          <w:tcPr>
            <w:tcW w:w="1843" w:type="dxa"/>
          </w:tcPr>
          <w:p w:rsidR="00872A67" w:rsidRPr="001D37E7" w:rsidRDefault="00D07308" w:rsidP="00CC49B1">
            <w:pPr>
              <w:jc w:val="center"/>
              <w:rPr>
                <w:rFonts w:ascii="Arial" w:hAnsi="Arial" w:cs="Arial"/>
                <w:sz w:val="20"/>
                <w:szCs w:val="20"/>
              </w:rPr>
            </w:pPr>
            <w:r w:rsidRPr="001D37E7">
              <w:rPr>
                <w:rFonts w:ascii="Arial" w:hAnsi="Arial" w:cs="Arial"/>
                <w:sz w:val="20"/>
                <w:szCs w:val="20"/>
              </w:rPr>
              <w:t>2</w:t>
            </w:r>
          </w:p>
        </w:tc>
        <w:tc>
          <w:tcPr>
            <w:tcW w:w="1417"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102</w:t>
            </w:r>
          </w:p>
        </w:tc>
        <w:tc>
          <w:tcPr>
            <w:tcW w:w="1418" w:type="dxa"/>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bottom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31</w:t>
            </w:r>
          </w:p>
        </w:tc>
        <w:tc>
          <w:tcPr>
            <w:tcW w:w="2718" w:type="dxa"/>
            <w:gridSpan w:val="2"/>
          </w:tcPr>
          <w:p w:rsidR="00872A67" w:rsidRPr="001D37E7" w:rsidRDefault="00872A67" w:rsidP="00CC49B1">
            <w:pPr>
              <w:rPr>
                <w:rFonts w:ascii="Arial" w:hAnsi="Arial" w:cs="Arial"/>
                <w:sz w:val="20"/>
                <w:szCs w:val="20"/>
              </w:rPr>
            </w:pPr>
            <w:r w:rsidRPr="001D37E7">
              <w:rPr>
                <w:rFonts w:ascii="Arial" w:hAnsi="Arial" w:cs="Arial"/>
                <w:sz w:val="20"/>
                <w:szCs w:val="20"/>
              </w:rPr>
              <w:t>Burkina Faso</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60</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w:t>
            </w:r>
          </w:p>
        </w:tc>
        <w:tc>
          <w:tcPr>
            <w:tcW w:w="1417"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w:t>
            </w:r>
          </w:p>
        </w:tc>
        <w:tc>
          <w:tcPr>
            <w:tcW w:w="1418" w:type="dxa"/>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bottom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32</w:t>
            </w:r>
          </w:p>
        </w:tc>
        <w:tc>
          <w:tcPr>
            <w:tcW w:w="2718" w:type="dxa"/>
            <w:gridSpan w:val="2"/>
          </w:tcPr>
          <w:p w:rsidR="00872A67" w:rsidRPr="001D37E7" w:rsidRDefault="00872A67" w:rsidP="00CC49B1">
            <w:pPr>
              <w:rPr>
                <w:rFonts w:ascii="Arial" w:hAnsi="Arial" w:cs="Arial"/>
                <w:sz w:val="20"/>
                <w:szCs w:val="20"/>
              </w:rPr>
            </w:pPr>
            <w:r w:rsidRPr="001D37E7">
              <w:rPr>
                <w:rFonts w:ascii="Arial" w:hAnsi="Arial" w:cs="Arial"/>
                <w:sz w:val="20"/>
                <w:szCs w:val="20"/>
              </w:rPr>
              <w:t>Burundi</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58</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w:t>
            </w:r>
          </w:p>
        </w:tc>
        <w:tc>
          <w:tcPr>
            <w:tcW w:w="1417"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w:t>
            </w:r>
          </w:p>
        </w:tc>
        <w:tc>
          <w:tcPr>
            <w:tcW w:w="1418" w:type="dxa"/>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bottom w:val="single" w:sz="4" w:space="0" w:color="auto"/>
            </w:tcBorders>
          </w:tcPr>
          <w:p w:rsidR="00872A67" w:rsidRPr="001D37E7" w:rsidRDefault="00872A67" w:rsidP="00E155EF">
            <w:pPr>
              <w:jc w:val="center"/>
              <w:rPr>
                <w:rFonts w:ascii="Arial" w:hAnsi="Arial" w:cs="Arial"/>
                <w:sz w:val="20"/>
                <w:szCs w:val="20"/>
              </w:rPr>
            </w:pPr>
            <w:r w:rsidRPr="001D37E7">
              <w:rPr>
                <w:rFonts w:ascii="Arial" w:hAnsi="Arial" w:cs="Arial"/>
                <w:sz w:val="20"/>
                <w:szCs w:val="20"/>
              </w:rPr>
              <w:t>33</w:t>
            </w:r>
          </w:p>
        </w:tc>
        <w:tc>
          <w:tcPr>
            <w:tcW w:w="2718" w:type="dxa"/>
            <w:gridSpan w:val="2"/>
          </w:tcPr>
          <w:p w:rsidR="00872A67" w:rsidRPr="001D37E7" w:rsidRDefault="00872A67" w:rsidP="00CC49B1">
            <w:pPr>
              <w:rPr>
                <w:rFonts w:ascii="Arial" w:hAnsi="Arial" w:cs="Arial"/>
                <w:sz w:val="20"/>
                <w:szCs w:val="20"/>
              </w:rPr>
            </w:pPr>
            <w:r w:rsidRPr="001D37E7">
              <w:rPr>
                <w:rFonts w:ascii="Arial" w:hAnsi="Arial" w:cs="Arial"/>
                <w:sz w:val="20"/>
                <w:szCs w:val="20"/>
              </w:rPr>
              <w:t>Curaçao</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58</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9</w:t>
            </w:r>
          </w:p>
        </w:tc>
        <w:tc>
          <w:tcPr>
            <w:tcW w:w="1417"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w:t>
            </w:r>
          </w:p>
        </w:tc>
        <w:tc>
          <w:tcPr>
            <w:tcW w:w="1418" w:type="dxa"/>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bottom w:val="single" w:sz="4" w:space="0" w:color="auto"/>
            </w:tcBorders>
          </w:tcPr>
          <w:p w:rsidR="00872A67" w:rsidRPr="001D37E7" w:rsidRDefault="00872A67" w:rsidP="00846ECA">
            <w:pPr>
              <w:jc w:val="center"/>
              <w:rPr>
                <w:rFonts w:ascii="Arial" w:hAnsi="Arial" w:cs="Arial"/>
                <w:sz w:val="20"/>
                <w:szCs w:val="20"/>
              </w:rPr>
            </w:pPr>
            <w:r w:rsidRPr="001D37E7">
              <w:rPr>
                <w:rFonts w:ascii="Arial" w:hAnsi="Arial" w:cs="Arial"/>
                <w:sz w:val="20"/>
                <w:szCs w:val="20"/>
              </w:rPr>
              <w:t>34</w:t>
            </w:r>
          </w:p>
        </w:tc>
        <w:tc>
          <w:tcPr>
            <w:tcW w:w="2718" w:type="dxa"/>
            <w:gridSpan w:val="2"/>
          </w:tcPr>
          <w:p w:rsidR="00872A67" w:rsidRPr="001D37E7" w:rsidRDefault="00872A67" w:rsidP="00494C79">
            <w:pPr>
              <w:tabs>
                <w:tab w:val="left" w:pos="817"/>
              </w:tabs>
              <w:rPr>
                <w:rFonts w:ascii="Arial" w:hAnsi="Arial" w:cs="Arial"/>
                <w:sz w:val="20"/>
                <w:szCs w:val="20"/>
              </w:rPr>
            </w:pPr>
            <w:r w:rsidRPr="001D37E7">
              <w:rPr>
                <w:rFonts w:ascii="Arial" w:hAnsi="Arial" w:cs="Arial"/>
                <w:sz w:val="20"/>
                <w:szCs w:val="20"/>
              </w:rPr>
              <w:t>Čad</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58</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w:t>
            </w:r>
          </w:p>
        </w:tc>
        <w:tc>
          <w:tcPr>
            <w:tcW w:w="1417"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105</w:t>
            </w:r>
          </w:p>
        </w:tc>
        <w:tc>
          <w:tcPr>
            <w:tcW w:w="1418" w:type="dxa"/>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bottom w:val="single" w:sz="4" w:space="0" w:color="auto"/>
            </w:tcBorders>
          </w:tcPr>
          <w:p w:rsidR="00872A67" w:rsidRPr="001D37E7" w:rsidRDefault="00872A67" w:rsidP="00846ECA">
            <w:pPr>
              <w:jc w:val="center"/>
              <w:rPr>
                <w:rFonts w:ascii="Arial" w:hAnsi="Arial" w:cs="Arial"/>
                <w:sz w:val="20"/>
                <w:szCs w:val="20"/>
              </w:rPr>
            </w:pPr>
            <w:r w:rsidRPr="001D37E7">
              <w:rPr>
                <w:rFonts w:ascii="Arial" w:hAnsi="Arial" w:cs="Arial"/>
                <w:sz w:val="20"/>
                <w:szCs w:val="20"/>
              </w:rPr>
              <w:t>35</w:t>
            </w:r>
          </w:p>
        </w:tc>
        <w:tc>
          <w:tcPr>
            <w:tcW w:w="2718" w:type="dxa"/>
            <w:gridSpan w:val="2"/>
          </w:tcPr>
          <w:p w:rsidR="00872A67" w:rsidRPr="001D37E7" w:rsidRDefault="00872A67" w:rsidP="00CC49B1">
            <w:pPr>
              <w:rPr>
                <w:rFonts w:ascii="Arial" w:hAnsi="Arial" w:cs="Arial"/>
                <w:sz w:val="20"/>
                <w:szCs w:val="20"/>
              </w:rPr>
            </w:pPr>
            <w:r w:rsidRPr="001D37E7">
              <w:rPr>
                <w:rFonts w:ascii="Arial" w:hAnsi="Arial" w:cs="Arial"/>
                <w:sz w:val="20"/>
                <w:szCs w:val="20"/>
              </w:rPr>
              <w:t>Černá hora</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52</w:t>
            </w:r>
          </w:p>
        </w:tc>
        <w:tc>
          <w:tcPr>
            <w:tcW w:w="1843" w:type="dxa"/>
          </w:tcPr>
          <w:p w:rsidR="00872A67" w:rsidRPr="001D37E7" w:rsidRDefault="00D07308" w:rsidP="00CC49B1">
            <w:pPr>
              <w:jc w:val="center"/>
              <w:rPr>
                <w:rFonts w:ascii="Arial" w:hAnsi="Arial" w:cs="Arial"/>
                <w:sz w:val="20"/>
                <w:szCs w:val="20"/>
              </w:rPr>
            </w:pPr>
            <w:r w:rsidRPr="001D37E7">
              <w:rPr>
                <w:rFonts w:ascii="Arial" w:hAnsi="Arial" w:cs="Arial"/>
                <w:sz w:val="20"/>
                <w:szCs w:val="20"/>
              </w:rPr>
              <w:t>2</w:t>
            </w:r>
          </w:p>
        </w:tc>
        <w:tc>
          <w:tcPr>
            <w:tcW w:w="1417"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102</w:t>
            </w:r>
          </w:p>
        </w:tc>
        <w:tc>
          <w:tcPr>
            <w:tcW w:w="1418" w:type="dxa"/>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bottom w:val="single" w:sz="4" w:space="0" w:color="auto"/>
            </w:tcBorders>
          </w:tcPr>
          <w:p w:rsidR="00872A67" w:rsidRPr="001D37E7" w:rsidRDefault="00872A67" w:rsidP="00846ECA">
            <w:pPr>
              <w:jc w:val="center"/>
              <w:rPr>
                <w:rFonts w:ascii="Arial" w:hAnsi="Arial" w:cs="Arial"/>
                <w:sz w:val="20"/>
                <w:szCs w:val="20"/>
              </w:rPr>
            </w:pPr>
            <w:r w:rsidRPr="001D37E7">
              <w:rPr>
                <w:rFonts w:ascii="Arial" w:hAnsi="Arial" w:cs="Arial"/>
                <w:sz w:val="20"/>
                <w:szCs w:val="20"/>
              </w:rPr>
              <w:t>36</w:t>
            </w:r>
          </w:p>
        </w:tc>
        <w:tc>
          <w:tcPr>
            <w:tcW w:w="2718" w:type="dxa"/>
            <w:gridSpan w:val="2"/>
          </w:tcPr>
          <w:p w:rsidR="00872A67" w:rsidRPr="001D37E7" w:rsidRDefault="00872A67" w:rsidP="00CC49B1">
            <w:pPr>
              <w:rPr>
                <w:rFonts w:ascii="Arial" w:hAnsi="Arial" w:cs="Arial"/>
                <w:sz w:val="20"/>
                <w:szCs w:val="20"/>
              </w:rPr>
            </w:pPr>
            <w:r w:rsidRPr="001D37E7">
              <w:rPr>
                <w:rFonts w:ascii="Arial" w:hAnsi="Arial" w:cs="Arial"/>
                <w:sz w:val="20"/>
                <w:szCs w:val="20"/>
              </w:rPr>
              <w:t>Čína</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59</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9</w:t>
            </w:r>
          </w:p>
        </w:tc>
        <w:tc>
          <w:tcPr>
            <w:tcW w:w="1417"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106</w:t>
            </w:r>
          </w:p>
        </w:tc>
        <w:tc>
          <w:tcPr>
            <w:tcW w:w="1418" w:type="dxa"/>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bottom w:val="single" w:sz="4" w:space="0" w:color="auto"/>
            </w:tcBorders>
          </w:tcPr>
          <w:p w:rsidR="00872A67" w:rsidRPr="001D37E7" w:rsidRDefault="00872A67" w:rsidP="00846ECA">
            <w:pPr>
              <w:jc w:val="center"/>
              <w:rPr>
                <w:rFonts w:ascii="Arial" w:hAnsi="Arial" w:cs="Arial"/>
                <w:sz w:val="20"/>
                <w:szCs w:val="20"/>
              </w:rPr>
            </w:pPr>
            <w:r w:rsidRPr="001D37E7">
              <w:rPr>
                <w:rFonts w:ascii="Arial" w:hAnsi="Arial" w:cs="Arial"/>
                <w:sz w:val="20"/>
                <w:szCs w:val="20"/>
              </w:rPr>
              <w:t>37</w:t>
            </w:r>
          </w:p>
        </w:tc>
        <w:tc>
          <w:tcPr>
            <w:tcW w:w="2718" w:type="dxa"/>
            <w:gridSpan w:val="2"/>
          </w:tcPr>
          <w:p w:rsidR="00872A67" w:rsidRPr="001D37E7" w:rsidRDefault="00872A67" w:rsidP="00CC49B1">
            <w:pPr>
              <w:rPr>
                <w:rFonts w:ascii="Arial" w:hAnsi="Arial" w:cs="Arial"/>
                <w:sz w:val="20"/>
                <w:szCs w:val="20"/>
              </w:rPr>
            </w:pPr>
            <w:r w:rsidRPr="001D37E7">
              <w:rPr>
                <w:rFonts w:ascii="Arial" w:hAnsi="Arial" w:cs="Arial"/>
                <w:sz w:val="20"/>
                <w:szCs w:val="20"/>
              </w:rPr>
              <w:t>Dánsko</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51</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2</w:t>
            </w:r>
          </w:p>
        </w:tc>
        <w:tc>
          <w:tcPr>
            <w:tcW w:w="1417"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104</w:t>
            </w:r>
          </w:p>
        </w:tc>
        <w:tc>
          <w:tcPr>
            <w:tcW w:w="1418"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202</w:t>
            </w:r>
          </w:p>
        </w:tc>
      </w:tr>
      <w:tr w:rsidR="001D37E7" w:rsidRPr="001D37E7" w:rsidTr="00D51D55">
        <w:trPr>
          <w:cantSplit/>
          <w:trHeight w:val="202"/>
        </w:trPr>
        <w:tc>
          <w:tcPr>
            <w:tcW w:w="826" w:type="dxa"/>
            <w:tcBorders>
              <w:top w:val="single" w:sz="4" w:space="0" w:color="auto"/>
              <w:bottom w:val="single" w:sz="4" w:space="0" w:color="auto"/>
            </w:tcBorders>
          </w:tcPr>
          <w:p w:rsidR="00872A67" w:rsidRPr="001D37E7" w:rsidRDefault="00872A67" w:rsidP="00846ECA">
            <w:pPr>
              <w:jc w:val="center"/>
              <w:rPr>
                <w:rFonts w:ascii="Arial" w:hAnsi="Arial" w:cs="Arial"/>
                <w:sz w:val="20"/>
                <w:szCs w:val="20"/>
              </w:rPr>
            </w:pPr>
          </w:p>
        </w:tc>
        <w:tc>
          <w:tcPr>
            <w:tcW w:w="2718" w:type="dxa"/>
            <w:gridSpan w:val="2"/>
          </w:tcPr>
          <w:p w:rsidR="00872A67" w:rsidRPr="001D37E7" w:rsidRDefault="00872A67" w:rsidP="00D07308">
            <w:pPr>
              <w:rPr>
                <w:rFonts w:ascii="Arial" w:hAnsi="Arial" w:cs="Arial"/>
                <w:sz w:val="20"/>
                <w:szCs w:val="20"/>
              </w:rPr>
            </w:pPr>
            <w:r w:rsidRPr="001D37E7">
              <w:rPr>
                <w:rFonts w:ascii="Arial" w:hAnsi="Arial" w:cs="Arial"/>
                <w:sz w:val="20"/>
                <w:szCs w:val="20"/>
              </w:rPr>
              <w:t>Dánsko - Faerské ostrovy</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51</w:t>
            </w:r>
          </w:p>
        </w:tc>
        <w:tc>
          <w:tcPr>
            <w:tcW w:w="1843" w:type="dxa"/>
          </w:tcPr>
          <w:p w:rsidR="00872A67" w:rsidRPr="001D37E7" w:rsidRDefault="00D5046F" w:rsidP="00CC49B1">
            <w:pPr>
              <w:jc w:val="center"/>
              <w:rPr>
                <w:rFonts w:ascii="Arial" w:hAnsi="Arial" w:cs="Arial"/>
                <w:sz w:val="20"/>
                <w:szCs w:val="20"/>
              </w:rPr>
            </w:pPr>
            <w:r w:rsidRPr="001D37E7">
              <w:rPr>
                <w:rFonts w:ascii="Arial" w:hAnsi="Arial" w:cs="Arial"/>
                <w:sz w:val="20"/>
                <w:szCs w:val="20"/>
              </w:rPr>
              <w:t>2</w:t>
            </w:r>
          </w:p>
        </w:tc>
        <w:tc>
          <w:tcPr>
            <w:tcW w:w="1417"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104</w:t>
            </w:r>
          </w:p>
        </w:tc>
        <w:tc>
          <w:tcPr>
            <w:tcW w:w="1418" w:type="dxa"/>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bottom w:val="single" w:sz="4" w:space="0" w:color="auto"/>
            </w:tcBorders>
          </w:tcPr>
          <w:p w:rsidR="00872A67" w:rsidRPr="001D37E7" w:rsidRDefault="00872A67" w:rsidP="00846ECA">
            <w:pPr>
              <w:jc w:val="center"/>
              <w:rPr>
                <w:rFonts w:ascii="Arial" w:hAnsi="Arial" w:cs="Arial"/>
                <w:sz w:val="20"/>
                <w:szCs w:val="20"/>
              </w:rPr>
            </w:pPr>
          </w:p>
        </w:tc>
        <w:tc>
          <w:tcPr>
            <w:tcW w:w="2718" w:type="dxa"/>
            <w:gridSpan w:val="2"/>
          </w:tcPr>
          <w:p w:rsidR="00872A67" w:rsidRPr="001D37E7" w:rsidRDefault="00872A67" w:rsidP="00CC49B1">
            <w:pPr>
              <w:rPr>
                <w:rFonts w:ascii="Arial" w:hAnsi="Arial" w:cs="Arial"/>
                <w:sz w:val="20"/>
                <w:szCs w:val="20"/>
              </w:rPr>
            </w:pPr>
            <w:r w:rsidRPr="001D37E7">
              <w:rPr>
                <w:rFonts w:ascii="Arial" w:hAnsi="Arial" w:cs="Arial"/>
                <w:sz w:val="20"/>
                <w:szCs w:val="20"/>
              </w:rPr>
              <w:t>Dánsko - Grónsko</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56</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w:t>
            </w:r>
          </w:p>
        </w:tc>
        <w:tc>
          <w:tcPr>
            <w:tcW w:w="1417"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105</w:t>
            </w:r>
          </w:p>
        </w:tc>
        <w:tc>
          <w:tcPr>
            <w:tcW w:w="1418" w:type="dxa"/>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bottom w:val="single" w:sz="4" w:space="0" w:color="auto"/>
            </w:tcBorders>
          </w:tcPr>
          <w:p w:rsidR="00872A67" w:rsidRPr="001D37E7" w:rsidRDefault="00872A67" w:rsidP="00846ECA">
            <w:pPr>
              <w:jc w:val="center"/>
              <w:rPr>
                <w:rFonts w:ascii="Arial" w:hAnsi="Arial" w:cs="Arial"/>
                <w:sz w:val="20"/>
                <w:szCs w:val="20"/>
              </w:rPr>
            </w:pPr>
            <w:r w:rsidRPr="001D37E7">
              <w:rPr>
                <w:rFonts w:ascii="Arial" w:hAnsi="Arial" w:cs="Arial"/>
                <w:sz w:val="20"/>
                <w:szCs w:val="20"/>
              </w:rPr>
              <w:t>38</w:t>
            </w:r>
          </w:p>
        </w:tc>
        <w:tc>
          <w:tcPr>
            <w:tcW w:w="2718" w:type="dxa"/>
            <w:gridSpan w:val="2"/>
          </w:tcPr>
          <w:p w:rsidR="00872A67" w:rsidRPr="001D37E7" w:rsidRDefault="00872A67" w:rsidP="00CC49B1">
            <w:pPr>
              <w:rPr>
                <w:rFonts w:ascii="Arial" w:hAnsi="Arial" w:cs="Arial"/>
                <w:sz w:val="20"/>
                <w:szCs w:val="20"/>
              </w:rPr>
            </w:pPr>
            <w:r w:rsidRPr="001D37E7">
              <w:rPr>
                <w:rFonts w:ascii="Arial" w:hAnsi="Arial" w:cs="Arial"/>
                <w:sz w:val="20"/>
                <w:szCs w:val="20"/>
              </w:rPr>
              <w:t>Dominika</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58</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w:t>
            </w:r>
          </w:p>
        </w:tc>
        <w:tc>
          <w:tcPr>
            <w:tcW w:w="1417"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w:t>
            </w:r>
          </w:p>
        </w:tc>
        <w:tc>
          <w:tcPr>
            <w:tcW w:w="1418" w:type="dxa"/>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bottom w:val="single" w:sz="4" w:space="0" w:color="auto"/>
            </w:tcBorders>
          </w:tcPr>
          <w:p w:rsidR="00872A67" w:rsidRPr="001D37E7" w:rsidRDefault="00872A67" w:rsidP="00846ECA">
            <w:pPr>
              <w:jc w:val="center"/>
              <w:rPr>
                <w:rFonts w:ascii="Arial" w:hAnsi="Arial" w:cs="Arial"/>
                <w:sz w:val="20"/>
                <w:szCs w:val="20"/>
              </w:rPr>
            </w:pPr>
            <w:r w:rsidRPr="001D37E7">
              <w:rPr>
                <w:rFonts w:ascii="Arial" w:hAnsi="Arial" w:cs="Arial"/>
                <w:sz w:val="20"/>
                <w:szCs w:val="20"/>
              </w:rPr>
              <w:t>39</w:t>
            </w:r>
          </w:p>
        </w:tc>
        <w:tc>
          <w:tcPr>
            <w:tcW w:w="2718" w:type="dxa"/>
            <w:gridSpan w:val="2"/>
          </w:tcPr>
          <w:p w:rsidR="00872A67" w:rsidRPr="001D37E7" w:rsidRDefault="00872A67" w:rsidP="00CC49B1">
            <w:pPr>
              <w:rPr>
                <w:rFonts w:ascii="Arial" w:hAnsi="Arial" w:cs="Arial"/>
                <w:sz w:val="20"/>
                <w:szCs w:val="20"/>
              </w:rPr>
            </w:pPr>
            <w:r w:rsidRPr="001D37E7">
              <w:rPr>
                <w:rFonts w:ascii="Arial" w:hAnsi="Arial" w:cs="Arial"/>
                <w:sz w:val="20"/>
                <w:szCs w:val="20"/>
              </w:rPr>
              <w:t>Dominikánská republika</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56</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w:t>
            </w:r>
          </w:p>
        </w:tc>
        <w:tc>
          <w:tcPr>
            <w:tcW w:w="1417"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w:t>
            </w:r>
          </w:p>
        </w:tc>
        <w:tc>
          <w:tcPr>
            <w:tcW w:w="1418" w:type="dxa"/>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bottom w:val="single" w:sz="4" w:space="0" w:color="auto"/>
            </w:tcBorders>
          </w:tcPr>
          <w:p w:rsidR="00872A67" w:rsidRPr="001D37E7" w:rsidRDefault="00872A67" w:rsidP="00846ECA">
            <w:pPr>
              <w:jc w:val="center"/>
              <w:rPr>
                <w:rFonts w:ascii="Arial" w:hAnsi="Arial" w:cs="Arial"/>
                <w:sz w:val="20"/>
                <w:szCs w:val="20"/>
              </w:rPr>
            </w:pPr>
            <w:r w:rsidRPr="001D37E7">
              <w:rPr>
                <w:rFonts w:ascii="Arial" w:hAnsi="Arial" w:cs="Arial"/>
                <w:sz w:val="20"/>
                <w:szCs w:val="20"/>
              </w:rPr>
              <w:t>40</w:t>
            </w:r>
          </w:p>
        </w:tc>
        <w:tc>
          <w:tcPr>
            <w:tcW w:w="2718" w:type="dxa"/>
            <w:gridSpan w:val="2"/>
          </w:tcPr>
          <w:p w:rsidR="00872A67" w:rsidRPr="001D37E7" w:rsidRDefault="00872A67" w:rsidP="00CC49B1">
            <w:pPr>
              <w:rPr>
                <w:rFonts w:ascii="Arial" w:hAnsi="Arial" w:cs="Arial"/>
                <w:sz w:val="20"/>
                <w:szCs w:val="20"/>
              </w:rPr>
            </w:pPr>
            <w:r w:rsidRPr="001D37E7">
              <w:rPr>
                <w:rFonts w:ascii="Arial" w:hAnsi="Arial" w:cs="Arial"/>
                <w:sz w:val="20"/>
                <w:szCs w:val="20"/>
              </w:rPr>
              <w:t>Džibutsko</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58</w:t>
            </w:r>
          </w:p>
        </w:tc>
        <w:tc>
          <w:tcPr>
            <w:tcW w:w="1843"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w:t>
            </w:r>
          </w:p>
        </w:tc>
        <w:tc>
          <w:tcPr>
            <w:tcW w:w="1417"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105</w:t>
            </w:r>
          </w:p>
        </w:tc>
        <w:tc>
          <w:tcPr>
            <w:tcW w:w="1418" w:type="dxa"/>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bl>
    <w:p w:rsidR="00D81ADF" w:rsidRPr="001D37E7" w:rsidRDefault="00A7496C">
      <w:pPr>
        <w:rPr>
          <w:rFonts w:ascii="Arial" w:hAnsi="Arial" w:cs="Arial"/>
        </w:rPr>
      </w:pPr>
      <w:r w:rsidRPr="001D37E7">
        <w:rPr>
          <w:rFonts w:ascii="Arial" w:hAnsi="Arial" w:cs="Arial"/>
          <w:noProof/>
          <w:sz w:val="18"/>
          <w:szCs w:val="18"/>
          <w:lang w:eastAsia="cs-CZ"/>
        </w:rPr>
        <mc:AlternateContent>
          <mc:Choice Requires="wps">
            <w:drawing>
              <wp:anchor distT="0" distB="0" distL="114300" distR="114300" simplePos="0" relativeHeight="251778048" behindDoc="0" locked="0" layoutInCell="1" allowOverlap="1" wp14:anchorId="509AA686" wp14:editId="57F333FA">
                <wp:simplePos x="0" y="0"/>
                <wp:positionH relativeFrom="margin">
                  <wp:posOffset>1793240</wp:posOffset>
                </wp:positionH>
                <wp:positionV relativeFrom="bottomMargin">
                  <wp:posOffset>31750</wp:posOffset>
                </wp:positionV>
                <wp:extent cx="2356485" cy="525145"/>
                <wp:effectExtent l="0" t="0" r="0" b="8255"/>
                <wp:wrapNone/>
                <wp:docPr id="3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FC63DF">
                            <w:pPr>
                              <w:ind w:left="113"/>
                              <w:jc w:val="center"/>
                              <w:rPr>
                                <w:b/>
                                <w:i/>
                              </w:rPr>
                            </w:pPr>
                            <w:r>
                              <w:rPr>
                                <w:b/>
                                <w:i/>
                              </w:rPr>
                              <w:t>Zařazení zemí do cenových skupin</w:t>
                            </w:r>
                          </w:p>
                          <w:p w:rsidR="007A58BF" w:rsidRPr="00A75105" w:rsidRDefault="007A58BF" w:rsidP="00FC63DF">
                            <w:pPr>
                              <w:spacing w:line="120" w:lineRule="exact"/>
                              <w:rPr>
                                <w:i/>
                                <w:sz w:val="8"/>
                                <w:szCs w:val="8"/>
                              </w:rPr>
                            </w:pPr>
                          </w:p>
                          <w:p w:rsidR="007A58BF" w:rsidRPr="00031DAF" w:rsidRDefault="007A58BF" w:rsidP="00FC63DF">
                            <w:pPr>
                              <w:jc w:val="center"/>
                              <w:rPr>
                                <w:i/>
                              </w:rPr>
                            </w:pPr>
                            <w:r w:rsidRPr="00031DAF">
                              <w:rPr>
                                <w:i/>
                              </w:rPr>
                              <w:t>Platí od 1. února 2017</w:t>
                            </w:r>
                          </w:p>
                          <w:p w:rsidR="007A58BF" w:rsidRPr="00D07308" w:rsidRDefault="007A58BF" w:rsidP="00FC63DF">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AA686" id="_x0000_s1117" type="#_x0000_t202" style="position:absolute;margin-left:141.2pt;margin-top:2.5pt;width:185.55pt;height:41.3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" filled="f" stroked="f">
                <v:textbox>
                  <w:txbxContent>
                    <w:p w:rsidR="007A58BF" w:rsidRPr="00A75105" w:rsidRDefault="007A58BF" w:rsidP="00FC63DF">
                      <w:pPr>
                        <w:ind w:left="113"/>
                        <w:jc w:val="center"/>
                        <w:rPr>
                          <w:b/>
                          <w:i/>
                        </w:rPr>
                      </w:pPr>
                      <w:r>
                        <w:rPr>
                          <w:b/>
                          <w:i/>
                        </w:rPr>
                        <w:t>Zařazení zemí do cenových skupin</w:t>
                      </w:r>
                    </w:p>
                    <w:p w:rsidR="007A58BF" w:rsidRPr="00A75105" w:rsidRDefault="007A58BF" w:rsidP="00FC63DF">
                      <w:pPr>
                        <w:spacing w:line="120" w:lineRule="exact"/>
                        <w:rPr>
                          <w:i/>
                          <w:sz w:val="8"/>
                          <w:szCs w:val="8"/>
                        </w:rPr>
                      </w:pPr>
                    </w:p>
                    <w:p w:rsidR="007A58BF" w:rsidRPr="00031DAF" w:rsidRDefault="007A58BF" w:rsidP="00FC63DF">
                      <w:pPr>
                        <w:jc w:val="center"/>
                        <w:rPr>
                          <w:i/>
                        </w:rPr>
                      </w:pPr>
                      <w:r w:rsidRPr="00031DAF">
                        <w:rPr>
                          <w:i/>
                        </w:rPr>
                        <w:t>Platí od 1. února 2017</w:t>
                      </w:r>
                    </w:p>
                    <w:p w:rsidR="007A58BF" w:rsidRPr="00D07308" w:rsidRDefault="007A58BF" w:rsidP="00FC63DF">
                      <w:pPr>
                        <w:rPr>
                          <w:color w:val="FF0000"/>
                        </w:rPr>
                      </w:pPr>
                    </w:p>
                  </w:txbxContent>
                </v:textbox>
                <w10:wrap anchorx="margin" anchory="margin"/>
              </v:shape>
            </w:pict>
          </mc:Fallback>
        </mc:AlternateConten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2718"/>
        <w:gridCol w:w="1985"/>
        <w:gridCol w:w="1842"/>
        <w:gridCol w:w="1418"/>
        <w:gridCol w:w="1276"/>
      </w:tblGrid>
      <w:tr w:rsidR="001D37E7" w:rsidRPr="001D37E7" w:rsidTr="00D81ADF">
        <w:trPr>
          <w:cantSplit/>
          <w:trHeight w:val="202"/>
        </w:trPr>
        <w:tc>
          <w:tcPr>
            <w:tcW w:w="826" w:type="dxa"/>
            <w:tcBorders>
              <w:top w:val="single" w:sz="4" w:space="0" w:color="auto"/>
              <w:bottom w:val="single" w:sz="4" w:space="0" w:color="auto"/>
            </w:tcBorders>
          </w:tcPr>
          <w:p w:rsidR="00872A67" w:rsidRPr="001D37E7" w:rsidRDefault="00872A67" w:rsidP="00846ECA">
            <w:pPr>
              <w:jc w:val="center"/>
              <w:rPr>
                <w:rFonts w:ascii="Arial" w:hAnsi="Arial" w:cs="Arial"/>
                <w:sz w:val="20"/>
                <w:szCs w:val="20"/>
              </w:rPr>
            </w:pPr>
            <w:r w:rsidRPr="001D37E7">
              <w:rPr>
                <w:rFonts w:ascii="Arial" w:hAnsi="Arial" w:cs="Arial"/>
                <w:sz w:val="20"/>
                <w:szCs w:val="20"/>
              </w:rPr>
              <w:t>41</w:t>
            </w:r>
          </w:p>
        </w:tc>
        <w:tc>
          <w:tcPr>
            <w:tcW w:w="2718" w:type="dxa"/>
          </w:tcPr>
          <w:p w:rsidR="00872A67" w:rsidRPr="001D37E7" w:rsidRDefault="00A7496C" w:rsidP="00CC49B1">
            <w:pPr>
              <w:rPr>
                <w:rFonts w:ascii="Arial" w:hAnsi="Arial" w:cs="Arial"/>
                <w:sz w:val="20"/>
                <w:szCs w:val="20"/>
              </w:rPr>
            </w:pPr>
            <w:r w:rsidRPr="001D37E7">
              <w:rPr>
                <w:rFonts w:ascii="Arial" w:hAnsi="Arial" w:cs="Arial"/>
                <w:noProof/>
                <w:sz w:val="18"/>
                <w:szCs w:val="18"/>
                <w:lang w:eastAsia="cs-CZ"/>
              </w:rPr>
              <mc:AlternateContent>
                <mc:Choice Requires="wps">
                  <w:drawing>
                    <wp:anchor distT="0" distB="0" distL="114300" distR="114300" simplePos="0" relativeHeight="251996160" behindDoc="0" locked="0" layoutInCell="1" allowOverlap="1" wp14:anchorId="281DDABC" wp14:editId="1C5D1AC4">
                      <wp:simplePos x="0" y="0"/>
                      <wp:positionH relativeFrom="margin">
                        <wp:posOffset>1405890</wp:posOffset>
                      </wp:positionH>
                      <wp:positionV relativeFrom="bottomMargin">
                        <wp:posOffset>965898500</wp:posOffset>
                      </wp:positionV>
                      <wp:extent cx="2356485" cy="511810"/>
                      <wp:effectExtent l="0" t="0" r="0" b="2540"/>
                      <wp:wrapNone/>
                      <wp:docPr id="2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FC63DF">
                                  <w:pPr>
                                    <w:ind w:left="113"/>
                                    <w:jc w:val="center"/>
                                    <w:rPr>
                                      <w:b/>
                                      <w:i/>
                                    </w:rPr>
                                  </w:pPr>
                                  <w:r>
                                    <w:rPr>
                                      <w:b/>
                                      <w:i/>
                                    </w:rPr>
                                    <w:t>Zařazení zemí do cenových skupin</w:t>
                                  </w:r>
                                </w:p>
                                <w:p w:rsidR="007A58BF" w:rsidRPr="00A75105" w:rsidRDefault="007A58BF" w:rsidP="00FC63DF">
                                  <w:pPr>
                                    <w:spacing w:line="120" w:lineRule="exact"/>
                                    <w:rPr>
                                      <w:i/>
                                      <w:sz w:val="8"/>
                                      <w:szCs w:val="8"/>
                                    </w:rPr>
                                  </w:pPr>
                                </w:p>
                                <w:p w:rsidR="007A58BF" w:rsidRPr="008C4F15" w:rsidRDefault="007A58BF" w:rsidP="00FC63DF">
                                  <w:pPr>
                                    <w:jc w:val="center"/>
                                    <w:rPr>
                                      <w:i/>
                                      <w:color w:val="FF0000"/>
                                    </w:rPr>
                                  </w:pPr>
                                  <w:r w:rsidRPr="008C4F15">
                                    <w:rPr>
                                      <w:i/>
                                      <w:color w:val="FF0000"/>
                                    </w:rPr>
                                    <w:t>Platí od 1. května 2012</w:t>
                                  </w:r>
                                </w:p>
                                <w:p w:rsidR="007A58BF" w:rsidRPr="00E44243" w:rsidRDefault="007A58BF" w:rsidP="00FC63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DDABC" id="Text Box 132" o:spid="_x0000_s1118" type="#_x0000_t202" style="position:absolute;margin-left:110.7pt;margin-top:76055pt;width:185.55pt;height:40.3pt;z-index:2519961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ZfpvA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" filled="f" stroked="f">
                      <v:textbox>
                        <w:txbxContent>
                          <w:p w:rsidR="007A58BF" w:rsidRPr="00A75105" w:rsidRDefault="007A58BF" w:rsidP="00FC63DF">
                            <w:pPr>
                              <w:ind w:left="113"/>
                              <w:jc w:val="center"/>
                              <w:rPr>
                                <w:b/>
                                <w:i/>
                              </w:rPr>
                            </w:pPr>
                            <w:r>
                              <w:rPr>
                                <w:b/>
                                <w:i/>
                              </w:rPr>
                              <w:t>Zařazení zemí do cenových skupin</w:t>
                            </w:r>
                          </w:p>
                          <w:p w:rsidR="007A58BF" w:rsidRPr="00A75105" w:rsidRDefault="007A58BF" w:rsidP="00FC63DF">
                            <w:pPr>
                              <w:spacing w:line="120" w:lineRule="exact"/>
                              <w:rPr>
                                <w:i/>
                                <w:sz w:val="8"/>
                                <w:szCs w:val="8"/>
                              </w:rPr>
                            </w:pPr>
                          </w:p>
                          <w:p w:rsidR="007A58BF" w:rsidRPr="008C4F15" w:rsidRDefault="007A58BF" w:rsidP="00FC63DF">
                            <w:pPr>
                              <w:jc w:val="center"/>
                              <w:rPr>
                                <w:i/>
                                <w:color w:val="FF0000"/>
                              </w:rPr>
                            </w:pPr>
                            <w:r w:rsidRPr="008C4F15">
                              <w:rPr>
                                <w:i/>
                                <w:color w:val="FF0000"/>
                              </w:rPr>
                              <w:t>Platí od 1. května 2012</w:t>
                            </w:r>
                          </w:p>
                          <w:p w:rsidR="007A58BF" w:rsidRPr="00E44243" w:rsidRDefault="007A58BF" w:rsidP="00FC63DF"/>
                        </w:txbxContent>
                      </v:textbox>
                      <w10:wrap anchorx="margin" anchory="margin"/>
                    </v:shape>
                  </w:pict>
                </mc:Fallback>
              </mc:AlternateContent>
            </w:r>
            <w:r w:rsidR="00872A67" w:rsidRPr="001D37E7">
              <w:rPr>
                <w:rFonts w:ascii="Arial" w:hAnsi="Arial" w:cs="Arial"/>
                <w:sz w:val="20"/>
                <w:szCs w:val="20"/>
              </w:rPr>
              <w:t>Egypt</w:t>
            </w:r>
          </w:p>
        </w:tc>
        <w:tc>
          <w:tcPr>
            <w:tcW w:w="1985" w:type="dxa"/>
          </w:tcPr>
          <w:p w:rsidR="00872A67" w:rsidRPr="001D37E7" w:rsidRDefault="00872A67" w:rsidP="00D07308">
            <w:pPr>
              <w:jc w:val="center"/>
              <w:rPr>
                <w:rFonts w:ascii="Arial" w:hAnsi="Arial" w:cs="Arial"/>
                <w:sz w:val="20"/>
                <w:szCs w:val="20"/>
              </w:rPr>
            </w:pPr>
            <w:r w:rsidRPr="001D37E7">
              <w:rPr>
                <w:rFonts w:ascii="Arial" w:hAnsi="Arial" w:cs="Arial"/>
                <w:sz w:val="20"/>
                <w:szCs w:val="20"/>
              </w:rPr>
              <w:t>5</w:t>
            </w:r>
            <w:r w:rsidR="00D07308" w:rsidRPr="001D37E7">
              <w:rPr>
                <w:rFonts w:ascii="Arial" w:hAnsi="Arial" w:cs="Arial"/>
                <w:sz w:val="20"/>
                <w:szCs w:val="20"/>
              </w:rPr>
              <w:t>6</w:t>
            </w:r>
          </w:p>
        </w:tc>
        <w:tc>
          <w:tcPr>
            <w:tcW w:w="1842"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4</w:t>
            </w:r>
          </w:p>
        </w:tc>
        <w:tc>
          <w:tcPr>
            <w:tcW w:w="1418"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w:t>
            </w:r>
          </w:p>
        </w:tc>
        <w:tc>
          <w:tcPr>
            <w:tcW w:w="1276" w:type="dxa"/>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bottom w:val="single" w:sz="4" w:space="0" w:color="auto"/>
            </w:tcBorders>
          </w:tcPr>
          <w:p w:rsidR="00872A67" w:rsidRPr="001D37E7" w:rsidRDefault="00872A67" w:rsidP="00E155EF">
            <w:pPr>
              <w:jc w:val="center"/>
              <w:rPr>
                <w:rFonts w:ascii="Arial" w:hAnsi="Arial" w:cs="Arial"/>
                <w:sz w:val="20"/>
                <w:szCs w:val="20"/>
              </w:rPr>
            </w:pPr>
            <w:r w:rsidRPr="001D37E7">
              <w:rPr>
                <w:rFonts w:ascii="Arial" w:hAnsi="Arial" w:cs="Arial"/>
                <w:sz w:val="20"/>
                <w:szCs w:val="20"/>
              </w:rPr>
              <w:t>42</w:t>
            </w:r>
          </w:p>
        </w:tc>
        <w:tc>
          <w:tcPr>
            <w:tcW w:w="2718" w:type="dxa"/>
          </w:tcPr>
          <w:p w:rsidR="00872A67" w:rsidRPr="001D37E7" w:rsidRDefault="00A7496C" w:rsidP="00CC49B1">
            <w:pPr>
              <w:rPr>
                <w:rFonts w:ascii="Arial" w:hAnsi="Arial" w:cs="Arial"/>
                <w:sz w:val="20"/>
                <w:szCs w:val="20"/>
              </w:rPr>
            </w:pPr>
            <w:r w:rsidRPr="001D37E7">
              <w:rPr>
                <w:rFonts w:ascii="Arial" w:hAnsi="Arial" w:cs="Arial"/>
                <w:noProof/>
                <w:sz w:val="18"/>
                <w:szCs w:val="18"/>
                <w:lang w:eastAsia="cs-CZ"/>
              </w:rPr>
              <mc:AlternateContent>
                <mc:Choice Requires="wps">
                  <w:drawing>
                    <wp:anchor distT="0" distB="0" distL="114300" distR="114300" simplePos="0" relativeHeight="251998208" behindDoc="0" locked="0" layoutInCell="1" allowOverlap="1" wp14:anchorId="3AD89B15" wp14:editId="22C25237">
                      <wp:simplePos x="0" y="0"/>
                      <wp:positionH relativeFrom="margin">
                        <wp:posOffset>1261745</wp:posOffset>
                      </wp:positionH>
                      <wp:positionV relativeFrom="bottomMargin">
                        <wp:posOffset>966040105</wp:posOffset>
                      </wp:positionV>
                      <wp:extent cx="2356485" cy="525145"/>
                      <wp:effectExtent l="0" t="0" r="0" b="8255"/>
                      <wp:wrapNone/>
                      <wp:docPr id="13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E155EF">
                                  <w:pPr>
                                    <w:ind w:left="113"/>
                                    <w:jc w:val="center"/>
                                    <w:rPr>
                                      <w:b/>
                                      <w:i/>
                                    </w:rPr>
                                  </w:pPr>
                                  <w:r>
                                    <w:rPr>
                                      <w:b/>
                                      <w:i/>
                                    </w:rPr>
                                    <w:t>Zařazení zemí do cenových skupin</w:t>
                                  </w:r>
                                </w:p>
                                <w:p w:rsidR="007A58BF" w:rsidRPr="00A75105" w:rsidRDefault="007A58BF" w:rsidP="00E155EF">
                                  <w:pPr>
                                    <w:spacing w:line="120" w:lineRule="exact"/>
                                    <w:rPr>
                                      <w:i/>
                                      <w:sz w:val="8"/>
                                      <w:szCs w:val="8"/>
                                    </w:rPr>
                                  </w:pPr>
                                </w:p>
                                <w:p w:rsidR="007A58BF" w:rsidRPr="00840359" w:rsidRDefault="007A58BF" w:rsidP="00E155EF">
                                  <w:pPr>
                                    <w:jc w:val="center"/>
                                    <w:rPr>
                                      <w:i/>
                                    </w:rPr>
                                  </w:pPr>
                                  <w:r w:rsidRPr="00840359">
                                    <w:rPr>
                                      <w:i/>
                                    </w:rPr>
                                    <w:t>Platí od 1. července 2012</w:t>
                                  </w:r>
                                </w:p>
                                <w:p w:rsidR="007A58BF" w:rsidRPr="00E47B99" w:rsidRDefault="007A58BF" w:rsidP="00E155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89B15" id="_x0000_s1119" type="#_x0000_t202" style="position:absolute;margin-left:99.35pt;margin-top:76066.15pt;width:185.55pt;height:41.35pt;z-index:25199820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j8vAIAAMU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" filled="f" stroked="f">
                      <v:textbox>
                        <w:txbxContent>
                          <w:p w:rsidR="007A58BF" w:rsidRPr="00A75105" w:rsidRDefault="007A58BF" w:rsidP="00E155EF">
                            <w:pPr>
                              <w:ind w:left="113"/>
                              <w:jc w:val="center"/>
                              <w:rPr>
                                <w:b/>
                                <w:i/>
                              </w:rPr>
                            </w:pPr>
                            <w:r>
                              <w:rPr>
                                <w:b/>
                                <w:i/>
                              </w:rPr>
                              <w:t>Zařazení zemí do cenových skupin</w:t>
                            </w:r>
                          </w:p>
                          <w:p w:rsidR="007A58BF" w:rsidRPr="00A75105" w:rsidRDefault="007A58BF" w:rsidP="00E155EF">
                            <w:pPr>
                              <w:spacing w:line="120" w:lineRule="exact"/>
                              <w:rPr>
                                <w:i/>
                                <w:sz w:val="8"/>
                                <w:szCs w:val="8"/>
                              </w:rPr>
                            </w:pPr>
                          </w:p>
                          <w:p w:rsidR="007A58BF" w:rsidRPr="00840359" w:rsidRDefault="007A58BF" w:rsidP="00E155EF">
                            <w:pPr>
                              <w:jc w:val="center"/>
                              <w:rPr>
                                <w:i/>
                              </w:rPr>
                            </w:pPr>
                            <w:r w:rsidRPr="00840359">
                              <w:rPr>
                                <w:i/>
                              </w:rPr>
                              <w:t>Platí od 1. července 2012</w:t>
                            </w:r>
                          </w:p>
                          <w:p w:rsidR="007A58BF" w:rsidRPr="00E47B99" w:rsidRDefault="007A58BF" w:rsidP="00E155EF"/>
                        </w:txbxContent>
                      </v:textbox>
                      <w10:wrap anchorx="margin" anchory="margin"/>
                    </v:shape>
                  </w:pict>
                </mc:Fallback>
              </mc:AlternateContent>
            </w:r>
            <w:r w:rsidR="00872A67" w:rsidRPr="001D37E7">
              <w:rPr>
                <w:rFonts w:ascii="Arial" w:hAnsi="Arial" w:cs="Arial"/>
                <w:sz w:val="20"/>
                <w:szCs w:val="20"/>
              </w:rPr>
              <w:t>Ekvádor</w:t>
            </w:r>
          </w:p>
        </w:tc>
        <w:tc>
          <w:tcPr>
            <w:tcW w:w="1985"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56</w:t>
            </w:r>
            <w:r w:rsidR="00A7496C" w:rsidRPr="001D37E7">
              <w:rPr>
                <w:rFonts w:ascii="Arial" w:hAnsi="Arial" w:cs="Arial"/>
                <w:noProof/>
                <w:sz w:val="18"/>
                <w:szCs w:val="18"/>
                <w:lang w:eastAsia="cs-CZ"/>
              </w:rPr>
              <mc:AlternateContent>
                <mc:Choice Requires="wps">
                  <w:drawing>
                    <wp:anchor distT="0" distB="0" distL="114300" distR="114300" simplePos="0" relativeHeight="252001280" behindDoc="0" locked="0" layoutInCell="1" allowOverlap="1" wp14:anchorId="13D8DCCD" wp14:editId="019B6FA1">
                      <wp:simplePos x="0" y="0"/>
                      <wp:positionH relativeFrom="margin">
                        <wp:posOffset>-170815</wp:posOffset>
                      </wp:positionH>
                      <wp:positionV relativeFrom="bottomMargin">
                        <wp:posOffset>966096620</wp:posOffset>
                      </wp:positionV>
                      <wp:extent cx="2356485" cy="525145"/>
                      <wp:effectExtent l="0" t="0" r="0" b="8255"/>
                      <wp:wrapNone/>
                      <wp:docPr id="13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D51D55">
                                  <w:pPr>
                                    <w:ind w:left="113"/>
                                    <w:jc w:val="center"/>
                                    <w:rPr>
                                      <w:b/>
                                      <w:i/>
                                    </w:rPr>
                                  </w:pPr>
                                  <w:r>
                                    <w:rPr>
                                      <w:b/>
                                      <w:i/>
                                    </w:rPr>
                                    <w:t>Zařazení zemí do cenových skupin</w:t>
                                  </w:r>
                                </w:p>
                                <w:p w:rsidR="007A58BF" w:rsidRPr="00A75105" w:rsidRDefault="007A58BF" w:rsidP="00D51D55">
                                  <w:pPr>
                                    <w:spacing w:line="120" w:lineRule="exact"/>
                                    <w:rPr>
                                      <w:i/>
                                      <w:sz w:val="8"/>
                                      <w:szCs w:val="8"/>
                                    </w:rPr>
                                  </w:pPr>
                                </w:p>
                                <w:p w:rsidR="007A58BF" w:rsidRPr="00E47B99" w:rsidRDefault="007A58BF" w:rsidP="00D51D55">
                                  <w:pPr>
                                    <w:jc w:val="center"/>
                                    <w:rPr>
                                      <w:i/>
                                    </w:rPr>
                                  </w:pPr>
                                  <w:r w:rsidRPr="00E47B99">
                                    <w:rPr>
                                      <w:i/>
                                    </w:rPr>
                                    <w:t>Platí od 1. června 2012</w:t>
                                  </w:r>
                                </w:p>
                                <w:p w:rsidR="007A58BF" w:rsidRPr="00E47B99" w:rsidRDefault="007A58BF" w:rsidP="00D51D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8DCCD" id="_x0000_s1120" type="#_x0000_t202" style="position:absolute;left:0;text-align:left;margin-left:-13.45pt;margin-top:76070.6pt;width:185.55pt;height:41.35pt;z-index:25200128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9dvAIAAMU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" filled="f" stroked="f">
                      <v:textbox>
                        <w:txbxContent>
                          <w:p w:rsidR="007A58BF" w:rsidRPr="00A75105" w:rsidRDefault="007A58BF" w:rsidP="00D51D55">
                            <w:pPr>
                              <w:ind w:left="113"/>
                              <w:jc w:val="center"/>
                              <w:rPr>
                                <w:b/>
                                <w:i/>
                              </w:rPr>
                            </w:pPr>
                            <w:r>
                              <w:rPr>
                                <w:b/>
                                <w:i/>
                              </w:rPr>
                              <w:t>Zařazení zemí do cenových skupin</w:t>
                            </w:r>
                          </w:p>
                          <w:p w:rsidR="007A58BF" w:rsidRPr="00A75105" w:rsidRDefault="007A58BF" w:rsidP="00D51D55">
                            <w:pPr>
                              <w:spacing w:line="120" w:lineRule="exact"/>
                              <w:rPr>
                                <w:i/>
                                <w:sz w:val="8"/>
                                <w:szCs w:val="8"/>
                              </w:rPr>
                            </w:pPr>
                          </w:p>
                          <w:p w:rsidR="007A58BF" w:rsidRPr="00E47B99" w:rsidRDefault="007A58BF" w:rsidP="00D51D55">
                            <w:pPr>
                              <w:jc w:val="center"/>
                              <w:rPr>
                                <w:i/>
                              </w:rPr>
                            </w:pPr>
                            <w:r w:rsidRPr="00E47B99">
                              <w:rPr>
                                <w:i/>
                              </w:rPr>
                              <w:t>Platí od 1. června 2012</w:t>
                            </w:r>
                          </w:p>
                          <w:p w:rsidR="007A58BF" w:rsidRPr="00E47B99" w:rsidRDefault="007A58BF" w:rsidP="00D51D55"/>
                        </w:txbxContent>
                      </v:textbox>
                      <w10:wrap anchorx="margin" anchory="margin"/>
                    </v:shape>
                  </w:pict>
                </mc:Fallback>
              </mc:AlternateContent>
            </w:r>
          </w:p>
        </w:tc>
        <w:tc>
          <w:tcPr>
            <w:tcW w:w="1842"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8</w:t>
            </w:r>
          </w:p>
        </w:tc>
        <w:tc>
          <w:tcPr>
            <w:tcW w:w="1418"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106</w:t>
            </w:r>
          </w:p>
        </w:tc>
        <w:tc>
          <w:tcPr>
            <w:tcW w:w="1276" w:type="dxa"/>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tcBorders>
          </w:tcPr>
          <w:p w:rsidR="00872A67" w:rsidRPr="001D37E7" w:rsidRDefault="00872A67" w:rsidP="00846ECA">
            <w:pPr>
              <w:jc w:val="center"/>
              <w:rPr>
                <w:rFonts w:ascii="Arial" w:hAnsi="Arial" w:cs="Arial"/>
                <w:sz w:val="20"/>
                <w:szCs w:val="20"/>
              </w:rPr>
            </w:pPr>
            <w:r w:rsidRPr="001D37E7">
              <w:rPr>
                <w:rFonts w:ascii="Arial" w:hAnsi="Arial" w:cs="Arial"/>
                <w:sz w:val="20"/>
                <w:szCs w:val="20"/>
              </w:rPr>
              <w:t>43</w:t>
            </w:r>
          </w:p>
        </w:tc>
        <w:tc>
          <w:tcPr>
            <w:tcW w:w="2718" w:type="dxa"/>
          </w:tcPr>
          <w:p w:rsidR="00872A67" w:rsidRPr="001D37E7" w:rsidRDefault="00A7496C" w:rsidP="00CC49B1">
            <w:pPr>
              <w:rPr>
                <w:rFonts w:ascii="Arial" w:hAnsi="Arial" w:cs="Arial"/>
                <w:sz w:val="20"/>
                <w:szCs w:val="20"/>
              </w:rPr>
            </w:pPr>
            <w:r w:rsidRPr="001D37E7">
              <w:rPr>
                <w:rFonts w:ascii="Arial" w:hAnsi="Arial" w:cs="Arial"/>
                <w:noProof/>
                <w:sz w:val="20"/>
                <w:szCs w:val="20"/>
                <w:lang w:eastAsia="cs-CZ"/>
              </w:rPr>
              <mc:AlternateContent>
                <mc:Choice Requires="wps">
                  <w:drawing>
                    <wp:anchor distT="0" distB="0" distL="114300" distR="114300" simplePos="0" relativeHeight="252000256" behindDoc="0" locked="0" layoutInCell="1" allowOverlap="1" wp14:anchorId="43162E15" wp14:editId="44F2B71E">
                      <wp:simplePos x="0" y="0"/>
                      <wp:positionH relativeFrom="margin">
                        <wp:posOffset>1380490</wp:posOffset>
                      </wp:positionH>
                      <wp:positionV relativeFrom="bottomMargin">
                        <wp:posOffset>966298550</wp:posOffset>
                      </wp:positionV>
                      <wp:extent cx="2356485" cy="266065"/>
                      <wp:effectExtent l="0" t="0" r="0" b="635"/>
                      <wp:wrapNone/>
                      <wp:docPr id="3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591387" w:rsidRDefault="007A58BF" w:rsidP="001944C9">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62E15" id="Text Box 94" o:spid="_x0000_s1121" type="#_x0000_t202" style="position:absolute;margin-left:108.7pt;margin-top:76086.5pt;width:185.55pt;height:20.95pt;z-index:25200025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nksug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" filled="f" stroked="f">
                      <v:textbox>
                        <w:txbxContent>
                          <w:p w:rsidR="007A58BF" w:rsidRPr="00591387" w:rsidRDefault="007A58BF" w:rsidP="001944C9">
                            <w:pPr>
                              <w:jc w:val="center"/>
                              <w:rPr>
                                <w:i/>
                              </w:rPr>
                            </w:pPr>
                            <w:r w:rsidRPr="00591387">
                              <w:rPr>
                                <w:i/>
                              </w:rPr>
                              <w:t>Platí od 1. ledna 2010</w:t>
                            </w:r>
                          </w:p>
                        </w:txbxContent>
                      </v:textbox>
                      <w10:wrap anchorx="margin" anchory="margin"/>
                    </v:shape>
                  </w:pict>
                </mc:Fallback>
              </mc:AlternateContent>
            </w:r>
            <w:r w:rsidRPr="001D37E7">
              <w:rPr>
                <w:rFonts w:ascii="Arial" w:hAnsi="Arial" w:cs="Arial"/>
                <w:noProof/>
                <w:sz w:val="20"/>
                <w:szCs w:val="20"/>
                <w:lang w:eastAsia="cs-CZ"/>
              </w:rPr>
              <mc:AlternateContent>
                <mc:Choice Requires="wps">
                  <w:drawing>
                    <wp:anchor distT="0" distB="0" distL="114300" distR="114300" simplePos="0" relativeHeight="251999232" behindDoc="0" locked="0" layoutInCell="1" allowOverlap="1" wp14:anchorId="2E67D6E3" wp14:editId="60AB85E6">
                      <wp:simplePos x="0" y="0"/>
                      <wp:positionH relativeFrom="margin">
                        <wp:posOffset>1380490</wp:posOffset>
                      </wp:positionH>
                      <wp:positionV relativeFrom="bottomMargin">
                        <wp:posOffset>966311885</wp:posOffset>
                      </wp:positionV>
                      <wp:extent cx="2356485" cy="266065"/>
                      <wp:effectExtent l="0" t="0" r="0" b="635"/>
                      <wp:wrapNone/>
                      <wp:docPr id="3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591387" w:rsidRDefault="007A58BF" w:rsidP="001944C9">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7D6E3" id="Text Box 91" o:spid="_x0000_s1122" type="#_x0000_t202" style="position:absolute;margin-left:108.7pt;margin-top:76087.55pt;width:185.55pt;height:20.95pt;z-index:25199923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YaYugIAAMM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" filled="f" stroked="f">
                      <v:textbox>
                        <w:txbxContent>
                          <w:p w:rsidR="007A58BF" w:rsidRPr="00591387" w:rsidRDefault="007A58BF" w:rsidP="001944C9">
                            <w:pPr>
                              <w:jc w:val="center"/>
                              <w:rPr>
                                <w:i/>
                              </w:rPr>
                            </w:pPr>
                            <w:r w:rsidRPr="00591387">
                              <w:rPr>
                                <w:i/>
                              </w:rPr>
                              <w:t>Platí od 1. ledna 2010</w:t>
                            </w:r>
                          </w:p>
                        </w:txbxContent>
                      </v:textbox>
                      <w10:wrap anchorx="margin" anchory="margin"/>
                    </v:shape>
                  </w:pict>
                </mc:Fallback>
              </mc:AlternateContent>
            </w:r>
            <w:r w:rsidR="00872A67" w:rsidRPr="001D37E7">
              <w:rPr>
                <w:rFonts w:ascii="Arial" w:hAnsi="Arial" w:cs="Arial"/>
                <w:sz w:val="20"/>
                <w:szCs w:val="20"/>
              </w:rPr>
              <w:t>Eritrea</w:t>
            </w:r>
          </w:p>
        </w:tc>
        <w:tc>
          <w:tcPr>
            <w:tcW w:w="1985"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58</w:t>
            </w:r>
          </w:p>
        </w:tc>
        <w:tc>
          <w:tcPr>
            <w:tcW w:w="1842"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w:t>
            </w:r>
          </w:p>
        </w:tc>
        <w:tc>
          <w:tcPr>
            <w:tcW w:w="1418"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w:t>
            </w:r>
          </w:p>
        </w:tc>
        <w:tc>
          <w:tcPr>
            <w:tcW w:w="1276" w:type="dxa"/>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tcBorders>
          </w:tcPr>
          <w:p w:rsidR="00D51D55" w:rsidRPr="001D37E7" w:rsidRDefault="00D51D55" w:rsidP="00846ECA">
            <w:pPr>
              <w:jc w:val="center"/>
              <w:rPr>
                <w:rFonts w:ascii="Arial" w:hAnsi="Arial" w:cs="Arial"/>
                <w:sz w:val="20"/>
                <w:szCs w:val="20"/>
              </w:rPr>
            </w:pPr>
            <w:r w:rsidRPr="001D37E7">
              <w:rPr>
                <w:rFonts w:ascii="Arial" w:hAnsi="Arial" w:cs="Arial"/>
                <w:sz w:val="20"/>
                <w:szCs w:val="20"/>
              </w:rPr>
              <w:t>44</w:t>
            </w:r>
          </w:p>
        </w:tc>
        <w:tc>
          <w:tcPr>
            <w:tcW w:w="2718" w:type="dxa"/>
          </w:tcPr>
          <w:p w:rsidR="00D51D55" w:rsidRPr="001D37E7" w:rsidRDefault="00D51D55" w:rsidP="00CC49B1">
            <w:pPr>
              <w:rPr>
                <w:rFonts w:ascii="Arial" w:hAnsi="Arial" w:cs="Arial"/>
                <w:sz w:val="20"/>
                <w:szCs w:val="20"/>
              </w:rPr>
            </w:pPr>
            <w:r w:rsidRPr="001D37E7">
              <w:rPr>
                <w:rFonts w:ascii="Arial" w:hAnsi="Arial" w:cs="Arial"/>
                <w:sz w:val="20"/>
                <w:szCs w:val="20"/>
              </w:rPr>
              <w:t>Estonsko</w:t>
            </w:r>
          </w:p>
        </w:tc>
        <w:tc>
          <w:tcPr>
            <w:tcW w:w="1985" w:type="dxa"/>
          </w:tcPr>
          <w:p w:rsidR="00D51D55" w:rsidRPr="001D37E7" w:rsidRDefault="00D51D55" w:rsidP="00CC49B1">
            <w:pPr>
              <w:jc w:val="center"/>
              <w:rPr>
                <w:rFonts w:ascii="Arial" w:hAnsi="Arial" w:cs="Arial"/>
                <w:sz w:val="20"/>
                <w:szCs w:val="20"/>
              </w:rPr>
            </w:pPr>
            <w:r w:rsidRPr="001D37E7">
              <w:rPr>
                <w:rFonts w:ascii="Arial" w:hAnsi="Arial" w:cs="Arial"/>
                <w:sz w:val="20"/>
                <w:szCs w:val="20"/>
              </w:rPr>
              <w:t>52</w:t>
            </w:r>
          </w:p>
        </w:tc>
        <w:tc>
          <w:tcPr>
            <w:tcW w:w="1842" w:type="dxa"/>
          </w:tcPr>
          <w:p w:rsidR="00D51D55" w:rsidRPr="001D37E7" w:rsidRDefault="00D07308" w:rsidP="00CC49B1">
            <w:pPr>
              <w:jc w:val="center"/>
              <w:rPr>
                <w:rFonts w:ascii="Arial" w:hAnsi="Arial" w:cs="Arial"/>
                <w:sz w:val="20"/>
                <w:szCs w:val="20"/>
              </w:rPr>
            </w:pPr>
            <w:r w:rsidRPr="001D37E7">
              <w:rPr>
                <w:rFonts w:ascii="Arial" w:hAnsi="Arial" w:cs="Arial"/>
                <w:sz w:val="20"/>
                <w:szCs w:val="20"/>
              </w:rPr>
              <w:t>2</w:t>
            </w:r>
          </w:p>
        </w:tc>
        <w:tc>
          <w:tcPr>
            <w:tcW w:w="1418" w:type="dxa"/>
          </w:tcPr>
          <w:p w:rsidR="00D51D55" w:rsidRPr="001D37E7" w:rsidRDefault="00D51D55" w:rsidP="00CC49B1">
            <w:pPr>
              <w:jc w:val="center"/>
              <w:rPr>
                <w:rFonts w:ascii="Arial" w:hAnsi="Arial" w:cs="Arial"/>
                <w:sz w:val="20"/>
                <w:szCs w:val="20"/>
              </w:rPr>
            </w:pPr>
            <w:r w:rsidRPr="001D37E7">
              <w:rPr>
                <w:rFonts w:ascii="Arial" w:hAnsi="Arial" w:cs="Arial"/>
                <w:sz w:val="20"/>
                <w:szCs w:val="20"/>
              </w:rPr>
              <w:t>104</w:t>
            </w:r>
          </w:p>
        </w:tc>
        <w:tc>
          <w:tcPr>
            <w:tcW w:w="1276" w:type="dxa"/>
          </w:tcPr>
          <w:p w:rsidR="00D51D55" w:rsidRPr="001D37E7" w:rsidRDefault="00D51D55" w:rsidP="00CC49B1">
            <w:pPr>
              <w:jc w:val="center"/>
              <w:rPr>
                <w:rFonts w:ascii="Arial" w:hAnsi="Arial" w:cs="Arial"/>
                <w:sz w:val="20"/>
                <w:szCs w:val="20"/>
              </w:rPr>
            </w:pPr>
            <w:r w:rsidRPr="001D37E7">
              <w:rPr>
                <w:rFonts w:ascii="Arial" w:hAnsi="Arial" w:cs="Arial"/>
                <w:sz w:val="20"/>
                <w:szCs w:val="20"/>
              </w:rPr>
              <w:t>203</w:t>
            </w:r>
          </w:p>
        </w:tc>
      </w:tr>
      <w:tr w:rsidR="001D37E7" w:rsidRPr="001D37E7" w:rsidTr="00D51D55">
        <w:trPr>
          <w:cantSplit/>
          <w:trHeight w:val="202"/>
        </w:trPr>
        <w:tc>
          <w:tcPr>
            <w:tcW w:w="826" w:type="dxa"/>
            <w:tcBorders>
              <w:top w:val="single" w:sz="4" w:space="0" w:color="auto"/>
            </w:tcBorders>
          </w:tcPr>
          <w:p w:rsidR="00872A67" w:rsidRPr="001D37E7" w:rsidRDefault="00872A67" w:rsidP="00846ECA">
            <w:pPr>
              <w:jc w:val="center"/>
              <w:rPr>
                <w:rFonts w:ascii="Arial" w:hAnsi="Arial" w:cs="Arial"/>
                <w:sz w:val="20"/>
                <w:szCs w:val="20"/>
              </w:rPr>
            </w:pPr>
            <w:r w:rsidRPr="001D37E7">
              <w:rPr>
                <w:rFonts w:ascii="Arial" w:hAnsi="Arial" w:cs="Arial"/>
                <w:sz w:val="20"/>
                <w:szCs w:val="20"/>
              </w:rPr>
              <w:t>45</w:t>
            </w:r>
          </w:p>
        </w:tc>
        <w:tc>
          <w:tcPr>
            <w:tcW w:w="2718" w:type="dxa"/>
          </w:tcPr>
          <w:p w:rsidR="00872A67" w:rsidRPr="001D37E7" w:rsidRDefault="00872A67" w:rsidP="00CC49B1">
            <w:pPr>
              <w:rPr>
                <w:rFonts w:ascii="Arial" w:hAnsi="Arial" w:cs="Arial"/>
                <w:sz w:val="20"/>
                <w:szCs w:val="20"/>
              </w:rPr>
            </w:pPr>
            <w:r w:rsidRPr="001D37E7">
              <w:rPr>
                <w:rFonts w:ascii="Arial" w:hAnsi="Arial" w:cs="Arial"/>
                <w:sz w:val="20"/>
                <w:szCs w:val="20"/>
              </w:rPr>
              <w:t>Etiopie</w:t>
            </w:r>
          </w:p>
        </w:tc>
        <w:tc>
          <w:tcPr>
            <w:tcW w:w="1985" w:type="dxa"/>
          </w:tcPr>
          <w:p w:rsidR="00872A67" w:rsidRPr="001D37E7" w:rsidRDefault="00872A67" w:rsidP="00CC49B1">
            <w:pPr>
              <w:pStyle w:val="Zpat"/>
              <w:tabs>
                <w:tab w:val="clear" w:pos="4513"/>
              </w:tabs>
              <w:jc w:val="center"/>
              <w:rPr>
                <w:rFonts w:ascii="Arial" w:hAnsi="Arial" w:cs="Arial"/>
                <w:sz w:val="20"/>
              </w:rPr>
            </w:pPr>
            <w:r w:rsidRPr="001D37E7">
              <w:rPr>
                <w:rFonts w:ascii="Arial" w:hAnsi="Arial" w:cs="Arial"/>
                <w:sz w:val="20"/>
              </w:rPr>
              <w:t>56</w:t>
            </w:r>
          </w:p>
        </w:tc>
        <w:tc>
          <w:tcPr>
            <w:tcW w:w="1842"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w:t>
            </w:r>
          </w:p>
        </w:tc>
        <w:tc>
          <w:tcPr>
            <w:tcW w:w="1418" w:type="dxa"/>
          </w:tcPr>
          <w:p w:rsidR="00872A67" w:rsidRPr="001D37E7" w:rsidRDefault="00872A67" w:rsidP="00CC49B1">
            <w:pPr>
              <w:jc w:val="center"/>
              <w:rPr>
                <w:rFonts w:ascii="Arial" w:hAnsi="Arial" w:cs="Arial"/>
                <w:sz w:val="20"/>
                <w:szCs w:val="20"/>
              </w:rPr>
            </w:pPr>
            <w:r w:rsidRPr="001D37E7">
              <w:rPr>
                <w:rFonts w:ascii="Arial" w:hAnsi="Arial" w:cs="Arial"/>
                <w:sz w:val="20"/>
                <w:szCs w:val="20"/>
              </w:rPr>
              <w:t>105</w:t>
            </w:r>
          </w:p>
        </w:tc>
        <w:tc>
          <w:tcPr>
            <w:tcW w:w="1276" w:type="dxa"/>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872A67" w:rsidRPr="001D37E7" w:rsidRDefault="00872A67" w:rsidP="00846ECA">
            <w:pPr>
              <w:jc w:val="center"/>
              <w:rPr>
                <w:rFonts w:ascii="Arial" w:hAnsi="Arial" w:cs="Arial"/>
                <w:sz w:val="20"/>
                <w:szCs w:val="20"/>
              </w:rPr>
            </w:pPr>
            <w:r w:rsidRPr="001D37E7">
              <w:rPr>
                <w:rFonts w:ascii="Arial" w:hAnsi="Arial" w:cs="Arial"/>
                <w:sz w:val="20"/>
                <w:szCs w:val="20"/>
              </w:rPr>
              <w:t>46</w:t>
            </w:r>
          </w:p>
        </w:tc>
        <w:tc>
          <w:tcPr>
            <w:tcW w:w="27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rPr>
                <w:rFonts w:ascii="Arial" w:hAnsi="Arial" w:cs="Arial"/>
                <w:sz w:val="20"/>
                <w:szCs w:val="20"/>
              </w:rPr>
            </w:pPr>
            <w:r w:rsidRPr="001D37E7">
              <w:rPr>
                <w:rFonts w:ascii="Arial" w:hAnsi="Arial" w:cs="Arial"/>
                <w:sz w:val="20"/>
                <w:szCs w:val="20"/>
              </w:rPr>
              <w:t>Falklandy</w:t>
            </w:r>
          </w:p>
        </w:tc>
        <w:tc>
          <w:tcPr>
            <w:tcW w:w="1985" w:type="dxa"/>
            <w:tcBorders>
              <w:top w:val="single" w:sz="4" w:space="0" w:color="auto"/>
              <w:left w:val="single" w:sz="4" w:space="0" w:color="auto"/>
              <w:bottom w:val="single" w:sz="4" w:space="0" w:color="auto"/>
              <w:right w:val="single" w:sz="4" w:space="0" w:color="auto"/>
            </w:tcBorders>
          </w:tcPr>
          <w:p w:rsidR="00872A67" w:rsidRPr="001D37E7" w:rsidRDefault="00872A67" w:rsidP="009D1942">
            <w:pPr>
              <w:jc w:val="center"/>
              <w:rPr>
                <w:rFonts w:ascii="Arial" w:hAnsi="Arial" w:cs="Arial"/>
                <w:sz w:val="20"/>
                <w:szCs w:val="20"/>
              </w:rPr>
            </w:pPr>
            <w:r w:rsidRPr="001D37E7">
              <w:rPr>
                <w:rFonts w:ascii="Arial" w:hAnsi="Arial" w:cs="Arial"/>
                <w:sz w:val="20"/>
                <w:szCs w:val="20"/>
              </w:rPr>
              <w:t>56</w:t>
            </w:r>
          </w:p>
        </w:tc>
        <w:tc>
          <w:tcPr>
            <w:tcW w:w="1842"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872A67" w:rsidRPr="001D37E7" w:rsidRDefault="00872A67" w:rsidP="00846ECA">
            <w:pPr>
              <w:jc w:val="center"/>
              <w:rPr>
                <w:rFonts w:ascii="Arial" w:hAnsi="Arial" w:cs="Arial"/>
                <w:sz w:val="20"/>
                <w:szCs w:val="20"/>
              </w:rPr>
            </w:pPr>
            <w:r w:rsidRPr="001D37E7">
              <w:rPr>
                <w:rFonts w:ascii="Arial" w:hAnsi="Arial" w:cs="Arial"/>
                <w:sz w:val="20"/>
                <w:szCs w:val="20"/>
              </w:rPr>
              <w:t>47</w:t>
            </w:r>
          </w:p>
        </w:tc>
        <w:tc>
          <w:tcPr>
            <w:tcW w:w="27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rPr>
                <w:rFonts w:ascii="Arial" w:hAnsi="Arial" w:cs="Arial"/>
                <w:sz w:val="20"/>
                <w:szCs w:val="20"/>
              </w:rPr>
            </w:pPr>
            <w:r w:rsidRPr="001D37E7">
              <w:rPr>
                <w:rFonts w:ascii="Arial" w:hAnsi="Arial" w:cs="Arial"/>
                <w:sz w:val="20"/>
                <w:szCs w:val="20"/>
              </w:rPr>
              <w:t>Fidži</w:t>
            </w:r>
          </w:p>
        </w:tc>
        <w:tc>
          <w:tcPr>
            <w:tcW w:w="1985"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60</w:t>
            </w:r>
          </w:p>
        </w:tc>
        <w:tc>
          <w:tcPr>
            <w:tcW w:w="1842"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872A67" w:rsidRPr="001D37E7" w:rsidRDefault="00C327B7" w:rsidP="00CC49B1">
            <w:pPr>
              <w:jc w:val="center"/>
              <w:rPr>
                <w:rFonts w:ascii="Arial" w:hAnsi="Arial" w:cs="Arial"/>
                <w:sz w:val="20"/>
                <w:szCs w:val="20"/>
              </w:rPr>
            </w:pPr>
            <w:r w:rsidRPr="001D37E7">
              <w:rPr>
                <w:rFonts w:ascii="Arial" w:hAnsi="Arial" w:cs="Arial"/>
                <w:sz w:val="20"/>
                <w:szCs w:val="20"/>
              </w:rPr>
              <w:t>107</w:t>
            </w:r>
          </w:p>
        </w:tc>
        <w:tc>
          <w:tcPr>
            <w:tcW w:w="1276" w:type="dxa"/>
            <w:tcBorders>
              <w:top w:val="single" w:sz="4" w:space="0" w:color="auto"/>
              <w:left w:val="single" w:sz="4" w:space="0" w:color="auto"/>
              <w:bottom w:val="single" w:sz="4" w:space="0" w:color="auto"/>
              <w:right w:val="single" w:sz="4" w:space="0" w:color="auto"/>
            </w:tcBorders>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872A67" w:rsidRPr="001D37E7" w:rsidRDefault="00872A67" w:rsidP="00846ECA">
            <w:pPr>
              <w:jc w:val="center"/>
              <w:rPr>
                <w:rFonts w:ascii="Arial" w:hAnsi="Arial" w:cs="Arial"/>
                <w:sz w:val="20"/>
                <w:szCs w:val="20"/>
              </w:rPr>
            </w:pPr>
            <w:r w:rsidRPr="001D37E7">
              <w:rPr>
                <w:rFonts w:ascii="Arial" w:hAnsi="Arial" w:cs="Arial"/>
                <w:sz w:val="20"/>
                <w:szCs w:val="20"/>
              </w:rPr>
              <w:t>48</w:t>
            </w:r>
          </w:p>
        </w:tc>
        <w:tc>
          <w:tcPr>
            <w:tcW w:w="27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rPr>
                <w:rFonts w:ascii="Arial" w:hAnsi="Arial" w:cs="Arial"/>
                <w:sz w:val="20"/>
                <w:szCs w:val="20"/>
              </w:rPr>
            </w:pPr>
            <w:r w:rsidRPr="001D37E7">
              <w:rPr>
                <w:rFonts w:ascii="Arial" w:hAnsi="Arial" w:cs="Arial"/>
                <w:sz w:val="20"/>
                <w:szCs w:val="20"/>
              </w:rPr>
              <w:t>Filipíny</w:t>
            </w:r>
          </w:p>
        </w:tc>
        <w:tc>
          <w:tcPr>
            <w:tcW w:w="1985"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60</w:t>
            </w:r>
          </w:p>
        </w:tc>
        <w:tc>
          <w:tcPr>
            <w:tcW w:w="1842"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D51D55" w:rsidRPr="001D37E7" w:rsidRDefault="00D51D55" w:rsidP="00846ECA">
            <w:pPr>
              <w:jc w:val="center"/>
              <w:rPr>
                <w:rFonts w:ascii="Arial" w:hAnsi="Arial" w:cs="Arial"/>
                <w:sz w:val="20"/>
                <w:szCs w:val="20"/>
              </w:rPr>
            </w:pPr>
            <w:r w:rsidRPr="001D37E7">
              <w:rPr>
                <w:rFonts w:ascii="Arial" w:hAnsi="Arial" w:cs="Arial"/>
                <w:sz w:val="20"/>
                <w:szCs w:val="20"/>
              </w:rPr>
              <w:t>49</w:t>
            </w:r>
          </w:p>
        </w:tc>
        <w:tc>
          <w:tcPr>
            <w:tcW w:w="2718" w:type="dxa"/>
            <w:tcBorders>
              <w:top w:val="single" w:sz="4" w:space="0" w:color="auto"/>
              <w:left w:val="single" w:sz="4" w:space="0" w:color="auto"/>
              <w:bottom w:val="single" w:sz="4" w:space="0" w:color="auto"/>
              <w:right w:val="single" w:sz="4" w:space="0" w:color="auto"/>
            </w:tcBorders>
          </w:tcPr>
          <w:p w:rsidR="00D51D55" w:rsidRPr="001D37E7" w:rsidRDefault="00D51D55" w:rsidP="00CC49B1">
            <w:pPr>
              <w:rPr>
                <w:rFonts w:ascii="Arial" w:hAnsi="Arial" w:cs="Arial"/>
                <w:sz w:val="20"/>
                <w:szCs w:val="20"/>
              </w:rPr>
            </w:pPr>
            <w:r w:rsidRPr="001D37E7">
              <w:rPr>
                <w:rFonts w:ascii="Arial" w:hAnsi="Arial" w:cs="Arial"/>
                <w:sz w:val="20"/>
                <w:szCs w:val="20"/>
              </w:rPr>
              <w:t>Finsko</w:t>
            </w:r>
          </w:p>
        </w:tc>
        <w:tc>
          <w:tcPr>
            <w:tcW w:w="1985" w:type="dxa"/>
            <w:tcBorders>
              <w:top w:val="single" w:sz="4" w:space="0" w:color="auto"/>
              <w:left w:val="single" w:sz="4" w:space="0" w:color="auto"/>
              <w:bottom w:val="single" w:sz="4" w:space="0" w:color="auto"/>
              <w:right w:val="single" w:sz="4" w:space="0" w:color="auto"/>
            </w:tcBorders>
          </w:tcPr>
          <w:p w:rsidR="00D51D55" w:rsidRPr="001D37E7" w:rsidRDefault="00D51D55" w:rsidP="00CC49B1">
            <w:pPr>
              <w:jc w:val="center"/>
              <w:rPr>
                <w:rFonts w:ascii="Arial" w:hAnsi="Arial" w:cs="Arial"/>
                <w:sz w:val="20"/>
                <w:szCs w:val="20"/>
              </w:rPr>
            </w:pPr>
            <w:r w:rsidRPr="001D37E7">
              <w:rPr>
                <w:rFonts w:ascii="Arial" w:hAnsi="Arial" w:cs="Arial"/>
                <w:sz w:val="20"/>
                <w:szCs w:val="20"/>
              </w:rPr>
              <w:t>55</w:t>
            </w:r>
          </w:p>
        </w:tc>
        <w:tc>
          <w:tcPr>
            <w:tcW w:w="1842" w:type="dxa"/>
            <w:tcBorders>
              <w:top w:val="single" w:sz="4" w:space="0" w:color="auto"/>
              <w:left w:val="single" w:sz="4" w:space="0" w:color="auto"/>
              <w:bottom w:val="single" w:sz="4" w:space="0" w:color="auto"/>
              <w:right w:val="single" w:sz="4" w:space="0" w:color="auto"/>
            </w:tcBorders>
          </w:tcPr>
          <w:p w:rsidR="00D51D55" w:rsidRPr="001D37E7" w:rsidRDefault="00D51D55" w:rsidP="00CC49B1">
            <w:pPr>
              <w:jc w:val="center"/>
              <w:rPr>
                <w:rFonts w:ascii="Arial" w:hAnsi="Arial" w:cs="Arial"/>
                <w:sz w:val="20"/>
                <w:szCs w:val="20"/>
              </w:rPr>
            </w:pPr>
            <w:r w:rsidRPr="001D37E7">
              <w:rPr>
                <w:rFonts w:ascii="Arial" w:hAnsi="Arial" w:cs="Arial"/>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D51D55" w:rsidRPr="001D37E7" w:rsidRDefault="00D51D55" w:rsidP="00CC49B1">
            <w:pPr>
              <w:jc w:val="center"/>
              <w:rPr>
                <w:rFonts w:ascii="Arial" w:hAnsi="Arial" w:cs="Arial"/>
                <w:sz w:val="20"/>
                <w:szCs w:val="20"/>
              </w:rPr>
            </w:pPr>
            <w:r w:rsidRPr="001D37E7">
              <w:rPr>
                <w:rFonts w:ascii="Arial" w:hAnsi="Arial" w:cs="Arial"/>
                <w:sz w:val="20"/>
                <w:szCs w:val="20"/>
              </w:rPr>
              <w:t>104</w:t>
            </w:r>
          </w:p>
        </w:tc>
        <w:tc>
          <w:tcPr>
            <w:tcW w:w="1276" w:type="dxa"/>
            <w:tcBorders>
              <w:top w:val="single" w:sz="4" w:space="0" w:color="auto"/>
              <w:left w:val="single" w:sz="4" w:space="0" w:color="auto"/>
              <w:bottom w:val="single" w:sz="4" w:space="0" w:color="auto"/>
              <w:right w:val="single" w:sz="4" w:space="0" w:color="auto"/>
            </w:tcBorders>
          </w:tcPr>
          <w:p w:rsidR="00D51D55" w:rsidRPr="001D37E7" w:rsidRDefault="00D51D55" w:rsidP="00CC49B1">
            <w:pPr>
              <w:jc w:val="center"/>
              <w:rPr>
                <w:rFonts w:ascii="Arial" w:hAnsi="Arial" w:cs="Arial"/>
                <w:sz w:val="20"/>
                <w:szCs w:val="20"/>
              </w:rPr>
            </w:pPr>
            <w:r w:rsidRPr="001D37E7">
              <w:rPr>
                <w:rFonts w:ascii="Arial" w:hAnsi="Arial" w:cs="Arial"/>
                <w:sz w:val="20"/>
                <w:szCs w:val="20"/>
              </w:rPr>
              <w:t>204</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D51D55" w:rsidRPr="001D37E7" w:rsidRDefault="00D51D55" w:rsidP="00846ECA">
            <w:pPr>
              <w:jc w:val="center"/>
              <w:rPr>
                <w:rFonts w:ascii="Arial" w:hAnsi="Arial" w:cs="Arial"/>
                <w:sz w:val="20"/>
                <w:szCs w:val="20"/>
              </w:rPr>
            </w:pPr>
            <w:r w:rsidRPr="001D37E7">
              <w:rPr>
                <w:rFonts w:ascii="Arial" w:hAnsi="Arial" w:cs="Arial"/>
                <w:sz w:val="20"/>
                <w:szCs w:val="20"/>
              </w:rPr>
              <w:t>50</w:t>
            </w:r>
          </w:p>
        </w:tc>
        <w:tc>
          <w:tcPr>
            <w:tcW w:w="2718" w:type="dxa"/>
            <w:tcBorders>
              <w:top w:val="single" w:sz="4" w:space="0" w:color="auto"/>
              <w:left w:val="single" w:sz="4" w:space="0" w:color="auto"/>
              <w:bottom w:val="single" w:sz="4" w:space="0" w:color="auto"/>
              <w:right w:val="single" w:sz="4" w:space="0" w:color="auto"/>
            </w:tcBorders>
          </w:tcPr>
          <w:p w:rsidR="00D51D55" w:rsidRPr="001D37E7" w:rsidRDefault="00D51D55" w:rsidP="00CC49B1">
            <w:pPr>
              <w:rPr>
                <w:rFonts w:ascii="Arial" w:hAnsi="Arial" w:cs="Arial"/>
                <w:sz w:val="20"/>
                <w:szCs w:val="20"/>
              </w:rPr>
            </w:pPr>
            <w:r w:rsidRPr="001D37E7">
              <w:rPr>
                <w:rFonts w:ascii="Arial" w:hAnsi="Arial" w:cs="Arial"/>
                <w:sz w:val="20"/>
                <w:szCs w:val="20"/>
              </w:rPr>
              <w:t>Francie</w:t>
            </w:r>
          </w:p>
        </w:tc>
        <w:tc>
          <w:tcPr>
            <w:tcW w:w="1985" w:type="dxa"/>
            <w:tcBorders>
              <w:top w:val="single" w:sz="4" w:space="0" w:color="auto"/>
              <w:left w:val="single" w:sz="4" w:space="0" w:color="auto"/>
              <w:bottom w:val="single" w:sz="4" w:space="0" w:color="auto"/>
              <w:right w:val="single" w:sz="4" w:space="0" w:color="auto"/>
            </w:tcBorders>
          </w:tcPr>
          <w:p w:rsidR="00D51D55" w:rsidRPr="001D37E7" w:rsidRDefault="00D51D55" w:rsidP="00CC49B1">
            <w:pPr>
              <w:jc w:val="center"/>
              <w:rPr>
                <w:rFonts w:ascii="Arial" w:hAnsi="Arial" w:cs="Arial"/>
                <w:sz w:val="20"/>
                <w:szCs w:val="20"/>
              </w:rPr>
            </w:pPr>
            <w:r w:rsidRPr="001D37E7">
              <w:rPr>
                <w:rFonts w:ascii="Arial" w:hAnsi="Arial" w:cs="Arial"/>
                <w:sz w:val="20"/>
                <w:szCs w:val="20"/>
              </w:rPr>
              <w:t>52</w:t>
            </w:r>
          </w:p>
        </w:tc>
        <w:tc>
          <w:tcPr>
            <w:tcW w:w="1842" w:type="dxa"/>
            <w:tcBorders>
              <w:top w:val="single" w:sz="4" w:space="0" w:color="auto"/>
              <w:left w:val="single" w:sz="4" w:space="0" w:color="auto"/>
              <w:bottom w:val="single" w:sz="4" w:space="0" w:color="auto"/>
              <w:right w:val="single" w:sz="4" w:space="0" w:color="auto"/>
            </w:tcBorders>
          </w:tcPr>
          <w:p w:rsidR="00D51D55" w:rsidRPr="001D37E7" w:rsidRDefault="00D07308" w:rsidP="00CC49B1">
            <w:pPr>
              <w:jc w:val="center"/>
              <w:rPr>
                <w:rFonts w:ascii="Arial" w:hAnsi="Arial" w:cs="Arial"/>
                <w:sz w:val="20"/>
                <w:szCs w:val="20"/>
              </w:rPr>
            </w:pPr>
            <w:r w:rsidRPr="001D37E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D51D55" w:rsidRPr="001D37E7" w:rsidRDefault="00D51D55" w:rsidP="00CC49B1">
            <w:pPr>
              <w:jc w:val="center"/>
              <w:rPr>
                <w:rFonts w:ascii="Arial" w:hAnsi="Arial" w:cs="Arial"/>
                <w:sz w:val="20"/>
                <w:szCs w:val="20"/>
              </w:rPr>
            </w:pPr>
            <w:r w:rsidRPr="001D37E7">
              <w:rPr>
                <w:rFonts w:ascii="Arial" w:hAnsi="Arial" w:cs="Arial"/>
                <w:sz w:val="20"/>
                <w:szCs w:val="20"/>
              </w:rPr>
              <w:t>104</w:t>
            </w:r>
          </w:p>
        </w:tc>
        <w:tc>
          <w:tcPr>
            <w:tcW w:w="1276" w:type="dxa"/>
            <w:tcBorders>
              <w:top w:val="single" w:sz="4" w:space="0" w:color="auto"/>
              <w:left w:val="single" w:sz="4" w:space="0" w:color="auto"/>
              <w:bottom w:val="single" w:sz="4" w:space="0" w:color="auto"/>
              <w:right w:val="single" w:sz="4" w:space="0" w:color="auto"/>
            </w:tcBorders>
          </w:tcPr>
          <w:p w:rsidR="00D51D55" w:rsidRPr="001D37E7" w:rsidRDefault="00D51D55" w:rsidP="00CC49B1">
            <w:pPr>
              <w:jc w:val="center"/>
              <w:rPr>
                <w:rFonts w:ascii="Arial" w:hAnsi="Arial" w:cs="Arial"/>
                <w:sz w:val="20"/>
                <w:szCs w:val="20"/>
              </w:rPr>
            </w:pPr>
            <w:r w:rsidRPr="001D37E7">
              <w:rPr>
                <w:rFonts w:ascii="Arial" w:hAnsi="Arial" w:cs="Arial"/>
                <w:sz w:val="20"/>
                <w:szCs w:val="20"/>
              </w:rPr>
              <w:t>203</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872A67" w:rsidRPr="001D37E7" w:rsidRDefault="00872A67" w:rsidP="00846ECA">
            <w:pPr>
              <w:jc w:val="center"/>
              <w:rPr>
                <w:rFonts w:ascii="Arial" w:hAnsi="Arial" w:cs="Arial"/>
                <w:sz w:val="20"/>
                <w:szCs w:val="20"/>
              </w:rPr>
            </w:pPr>
            <w:r w:rsidRPr="001D37E7">
              <w:rPr>
                <w:rFonts w:ascii="Arial" w:hAnsi="Arial" w:cs="Arial"/>
                <w:sz w:val="20"/>
                <w:szCs w:val="20"/>
              </w:rPr>
              <w:t>51</w:t>
            </w:r>
          </w:p>
        </w:tc>
        <w:tc>
          <w:tcPr>
            <w:tcW w:w="27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rPr>
                <w:rFonts w:ascii="Arial" w:hAnsi="Arial" w:cs="Arial"/>
                <w:sz w:val="20"/>
                <w:szCs w:val="20"/>
              </w:rPr>
            </w:pPr>
            <w:r w:rsidRPr="001D37E7">
              <w:rPr>
                <w:rFonts w:ascii="Arial" w:hAnsi="Arial" w:cs="Arial"/>
                <w:sz w:val="20"/>
                <w:szCs w:val="20"/>
              </w:rPr>
              <w:t>Francouzská Guyana</w:t>
            </w:r>
          </w:p>
        </w:tc>
        <w:tc>
          <w:tcPr>
            <w:tcW w:w="1985"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59</w:t>
            </w:r>
          </w:p>
        </w:tc>
        <w:tc>
          <w:tcPr>
            <w:tcW w:w="1842"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872A67" w:rsidRPr="001D37E7" w:rsidRDefault="00872A67" w:rsidP="00846ECA">
            <w:pPr>
              <w:jc w:val="center"/>
              <w:rPr>
                <w:rFonts w:ascii="Arial" w:hAnsi="Arial" w:cs="Arial"/>
                <w:sz w:val="20"/>
                <w:szCs w:val="20"/>
              </w:rPr>
            </w:pPr>
            <w:r w:rsidRPr="001D37E7">
              <w:rPr>
                <w:rFonts w:ascii="Arial" w:hAnsi="Arial" w:cs="Arial"/>
                <w:sz w:val="20"/>
                <w:szCs w:val="20"/>
              </w:rPr>
              <w:t>52</w:t>
            </w:r>
          </w:p>
        </w:tc>
        <w:tc>
          <w:tcPr>
            <w:tcW w:w="27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rPr>
                <w:rFonts w:ascii="Arial" w:hAnsi="Arial" w:cs="Arial"/>
                <w:sz w:val="20"/>
                <w:szCs w:val="20"/>
              </w:rPr>
            </w:pPr>
            <w:r w:rsidRPr="001D37E7">
              <w:rPr>
                <w:rFonts w:ascii="Arial" w:hAnsi="Arial" w:cs="Arial"/>
                <w:sz w:val="20"/>
                <w:szCs w:val="20"/>
              </w:rPr>
              <w:t>Francouzská jižní území</w:t>
            </w:r>
          </w:p>
        </w:tc>
        <w:tc>
          <w:tcPr>
            <w:tcW w:w="1985"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872A67" w:rsidRPr="001D37E7" w:rsidRDefault="00872A67" w:rsidP="00846ECA">
            <w:pPr>
              <w:jc w:val="center"/>
              <w:rPr>
                <w:rFonts w:ascii="Arial" w:hAnsi="Arial" w:cs="Arial"/>
                <w:sz w:val="20"/>
                <w:szCs w:val="20"/>
              </w:rPr>
            </w:pPr>
            <w:r w:rsidRPr="001D37E7">
              <w:rPr>
                <w:rFonts w:ascii="Arial" w:hAnsi="Arial" w:cs="Arial"/>
                <w:sz w:val="20"/>
                <w:szCs w:val="20"/>
              </w:rPr>
              <w:t>53</w:t>
            </w:r>
          </w:p>
        </w:tc>
        <w:tc>
          <w:tcPr>
            <w:tcW w:w="27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rPr>
                <w:rFonts w:ascii="Arial" w:hAnsi="Arial" w:cs="Arial"/>
                <w:sz w:val="20"/>
                <w:szCs w:val="20"/>
              </w:rPr>
            </w:pPr>
            <w:r w:rsidRPr="001D37E7">
              <w:rPr>
                <w:rFonts w:ascii="Arial" w:hAnsi="Arial" w:cs="Arial"/>
                <w:sz w:val="20"/>
                <w:szCs w:val="20"/>
              </w:rPr>
              <w:t>Francouzská Polynésie</w:t>
            </w:r>
          </w:p>
        </w:tc>
        <w:tc>
          <w:tcPr>
            <w:tcW w:w="1985"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60</w:t>
            </w:r>
          </w:p>
        </w:tc>
        <w:tc>
          <w:tcPr>
            <w:tcW w:w="1842"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872A67" w:rsidRPr="001D37E7" w:rsidRDefault="00872A67" w:rsidP="00846ECA">
            <w:pPr>
              <w:jc w:val="center"/>
              <w:rPr>
                <w:rFonts w:ascii="Arial" w:hAnsi="Arial" w:cs="Arial"/>
                <w:sz w:val="20"/>
                <w:szCs w:val="20"/>
              </w:rPr>
            </w:pPr>
            <w:r w:rsidRPr="001D37E7">
              <w:rPr>
                <w:rFonts w:ascii="Arial" w:hAnsi="Arial" w:cs="Arial"/>
                <w:sz w:val="20"/>
                <w:szCs w:val="20"/>
              </w:rPr>
              <w:t>54</w:t>
            </w:r>
          </w:p>
        </w:tc>
        <w:tc>
          <w:tcPr>
            <w:tcW w:w="27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rPr>
                <w:rFonts w:ascii="Arial" w:hAnsi="Arial" w:cs="Arial"/>
                <w:sz w:val="20"/>
                <w:szCs w:val="20"/>
              </w:rPr>
            </w:pPr>
            <w:r w:rsidRPr="001D37E7">
              <w:rPr>
                <w:rFonts w:ascii="Arial" w:hAnsi="Arial" w:cs="Arial"/>
                <w:sz w:val="20"/>
                <w:szCs w:val="20"/>
              </w:rPr>
              <w:t>Gabon</w:t>
            </w:r>
          </w:p>
        </w:tc>
        <w:tc>
          <w:tcPr>
            <w:tcW w:w="1985"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58</w:t>
            </w:r>
          </w:p>
        </w:tc>
        <w:tc>
          <w:tcPr>
            <w:tcW w:w="1842"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872A67" w:rsidRPr="001D37E7" w:rsidRDefault="00872A67" w:rsidP="00846ECA">
            <w:pPr>
              <w:jc w:val="center"/>
              <w:rPr>
                <w:rFonts w:ascii="Arial" w:hAnsi="Arial" w:cs="Arial"/>
                <w:sz w:val="20"/>
                <w:szCs w:val="20"/>
              </w:rPr>
            </w:pPr>
            <w:r w:rsidRPr="001D37E7">
              <w:rPr>
                <w:rFonts w:ascii="Arial" w:hAnsi="Arial" w:cs="Arial"/>
                <w:sz w:val="20"/>
                <w:szCs w:val="20"/>
              </w:rPr>
              <w:t>55</w:t>
            </w:r>
          </w:p>
        </w:tc>
        <w:tc>
          <w:tcPr>
            <w:tcW w:w="27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rPr>
                <w:rFonts w:ascii="Arial" w:hAnsi="Arial" w:cs="Arial"/>
                <w:sz w:val="20"/>
                <w:szCs w:val="20"/>
              </w:rPr>
            </w:pPr>
            <w:r w:rsidRPr="001D37E7">
              <w:rPr>
                <w:rFonts w:ascii="Arial" w:hAnsi="Arial" w:cs="Arial"/>
                <w:sz w:val="20"/>
                <w:szCs w:val="20"/>
              </w:rPr>
              <w:t>Gambie</w:t>
            </w:r>
          </w:p>
        </w:tc>
        <w:tc>
          <w:tcPr>
            <w:tcW w:w="1985"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58</w:t>
            </w:r>
          </w:p>
        </w:tc>
        <w:tc>
          <w:tcPr>
            <w:tcW w:w="1842"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872A67" w:rsidRPr="001D37E7" w:rsidRDefault="00872A67" w:rsidP="00846ECA">
            <w:pPr>
              <w:jc w:val="center"/>
              <w:rPr>
                <w:rFonts w:ascii="Arial" w:hAnsi="Arial" w:cs="Arial"/>
                <w:sz w:val="20"/>
                <w:szCs w:val="20"/>
              </w:rPr>
            </w:pPr>
            <w:r w:rsidRPr="001D37E7">
              <w:rPr>
                <w:rFonts w:ascii="Arial" w:hAnsi="Arial" w:cs="Arial"/>
                <w:sz w:val="20"/>
                <w:szCs w:val="20"/>
              </w:rPr>
              <w:t>56</w:t>
            </w:r>
          </w:p>
        </w:tc>
        <w:tc>
          <w:tcPr>
            <w:tcW w:w="27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rPr>
                <w:rFonts w:ascii="Arial" w:hAnsi="Arial" w:cs="Arial"/>
                <w:sz w:val="20"/>
                <w:szCs w:val="20"/>
              </w:rPr>
            </w:pPr>
            <w:r w:rsidRPr="001D37E7">
              <w:rPr>
                <w:rFonts w:ascii="Arial" w:hAnsi="Arial" w:cs="Arial"/>
                <w:sz w:val="20"/>
                <w:szCs w:val="20"/>
              </w:rPr>
              <w:t>Ghana</w:t>
            </w:r>
          </w:p>
        </w:tc>
        <w:tc>
          <w:tcPr>
            <w:tcW w:w="1985"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56</w:t>
            </w:r>
          </w:p>
        </w:tc>
        <w:tc>
          <w:tcPr>
            <w:tcW w:w="1842"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872A67" w:rsidRPr="001D37E7" w:rsidRDefault="00872A67" w:rsidP="00846ECA">
            <w:pPr>
              <w:jc w:val="center"/>
              <w:rPr>
                <w:rFonts w:ascii="Arial" w:hAnsi="Arial" w:cs="Arial"/>
                <w:sz w:val="20"/>
                <w:szCs w:val="20"/>
              </w:rPr>
            </w:pPr>
            <w:r w:rsidRPr="001D37E7">
              <w:rPr>
                <w:rFonts w:ascii="Arial" w:hAnsi="Arial" w:cs="Arial"/>
                <w:sz w:val="20"/>
                <w:szCs w:val="20"/>
              </w:rPr>
              <w:t>57</w:t>
            </w:r>
          </w:p>
        </w:tc>
        <w:tc>
          <w:tcPr>
            <w:tcW w:w="27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rPr>
                <w:rFonts w:ascii="Arial" w:hAnsi="Arial" w:cs="Arial"/>
                <w:sz w:val="20"/>
                <w:szCs w:val="20"/>
              </w:rPr>
            </w:pPr>
            <w:r w:rsidRPr="001D37E7">
              <w:rPr>
                <w:rFonts w:ascii="Arial" w:hAnsi="Arial" w:cs="Arial"/>
                <w:sz w:val="20"/>
                <w:szCs w:val="20"/>
              </w:rPr>
              <w:t>Gibraltar</w:t>
            </w:r>
          </w:p>
        </w:tc>
        <w:tc>
          <w:tcPr>
            <w:tcW w:w="1985"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55</w:t>
            </w:r>
          </w:p>
        </w:tc>
        <w:tc>
          <w:tcPr>
            <w:tcW w:w="1842"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872A67" w:rsidRPr="001D37E7" w:rsidRDefault="00872A67" w:rsidP="00846ECA">
            <w:pPr>
              <w:jc w:val="center"/>
              <w:rPr>
                <w:rFonts w:ascii="Arial" w:hAnsi="Arial" w:cs="Arial"/>
                <w:sz w:val="20"/>
                <w:szCs w:val="20"/>
              </w:rPr>
            </w:pPr>
            <w:r w:rsidRPr="001D37E7">
              <w:rPr>
                <w:rFonts w:ascii="Arial" w:hAnsi="Arial" w:cs="Arial"/>
                <w:sz w:val="20"/>
                <w:szCs w:val="20"/>
              </w:rPr>
              <w:t>58</w:t>
            </w:r>
          </w:p>
        </w:tc>
        <w:tc>
          <w:tcPr>
            <w:tcW w:w="27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rPr>
                <w:rFonts w:ascii="Arial" w:hAnsi="Arial" w:cs="Arial"/>
                <w:sz w:val="20"/>
                <w:szCs w:val="20"/>
              </w:rPr>
            </w:pPr>
            <w:r w:rsidRPr="001D37E7">
              <w:rPr>
                <w:rFonts w:ascii="Arial" w:hAnsi="Arial" w:cs="Arial"/>
                <w:sz w:val="20"/>
                <w:szCs w:val="20"/>
              </w:rPr>
              <w:t>Grenada</w:t>
            </w:r>
          </w:p>
        </w:tc>
        <w:tc>
          <w:tcPr>
            <w:tcW w:w="1985"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58</w:t>
            </w:r>
          </w:p>
        </w:tc>
        <w:tc>
          <w:tcPr>
            <w:tcW w:w="1842"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872A67" w:rsidRPr="001D37E7" w:rsidRDefault="00F00C78" w:rsidP="00F00C78">
            <w:pPr>
              <w:jc w:val="center"/>
              <w:rPr>
                <w:rFonts w:ascii="Arial" w:hAnsi="Arial" w:cs="Arial"/>
                <w:sz w:val="20"/>
                <w:szCs w:val="20"/>
              </w:rPr>
            </w:pPr>
            <w:r w:rsidRPr="001D37E7">
              <w:rPr>
                <w:rFonts w:ascii="Arial" w:hAnsi="Arial" w:cs="Arial"/>
                <w:sz w:val="20"/>
                <w:szCs w:val="20"/>
              </w:rPr>
              <w:t>106</w:t>
            </w:r>
          </w:p>
        </w:tc>
        <w:tc>
          <w:tcPr>
            <w:tcW w:w="1276" w:type="dxa"/>
            <w:tcBorders>
              <w:top w:val="single" w:sz="4" w:space="0" w:color="auto"/>
              <w:left w:val="single" w:sz="4" w:space="0" w:color="auto"/>
              <w:bottom w:val="single" w:sz="4" w:space="0" w:color="auto"/>
              <w:right w:val="single" w:sz="4" w:space="0" w:color="auto"/>
            </w:tcBorders>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872A67" w:rsidRPr="001D37E7" w:rsidRDefault="00872A67" w:rsidP="00846ECA">
            <w:pPr>
              <w:jc w:val="center"/>
              <w:rPr>
                <w:rFonts w:ascii="Arial" w:hAnsi="Arial" w:cs="Arial"/>
                <w:sz w:val="20"/>
                <w:szCs w:val="20"/>
              </w:rPr>
            </w:pPr>
            <w:r w:rsidRPr="001D37E7">
              <w:rPr>
                <w:rFonts w:ascii="Arial" w:hAnsi="Arial" w:cs="Arial"/>
                <w:sz w:val="20"/>
                <w:szCs w:val="20"/>
              </w:rPr>
              <w:t>59</w:t>
            </w:r>
          </w:p>
        </w:tc>
        <w:tc>
          <w:tcPr>
            <w:tcW w:w="27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rPr>
                <w:rFonts w:ascii="Arial" w:hAnsi="Arial" w:cs="Arial"/>
                <w:sz w:val="20"/>
                <w:szCs w:val="20"/>
              </w:rPr>
            </w:pPr>
            <w:r w:rsidRPr="001D37E7">
              <w:rPr>
                <w:rFonts w:ascii="Arial" w:hAnsi="Arial" w:cs="Arial"/>
                <w:sz w:val="20"/>
                <w:szCs w:val="20"/>
              </w:rPr>
              <w:t>Gruzie</w:t>
            </w:r>
          </w:p>
        </w:tc>
        <w:tc>
          <w:tcPr>
            <w:tcW w:w="1985"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56</w:t>
            </w:r>
          </w:p>
        </w:tc>
        <w:tc>
          <w:tcPr>
            <w:tcW w:w="1842"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104</w:t>
            </w:r>
          </w:p>
        </w:tc>
        <w:tc>
          <w:tcPr>
            <w:tcW w:w="1276" w:type="dxa"/>
            <w:tcBorders>
              <w:top w:val="single" w:sz="4" w:space="0" w:color="auto"/>
              <w:left w:val="single" w:sz="4" w:space="0" w:color="auto"/>
              <w:bottom w:val="single" w:sz="4" w:space="0" w:color="auto"/>
              <w:right w:val="single" w:sz="4" w:space="0" w:color="auto"/>
            </w:tcBorders>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872A67" w:rsidRPr="001D37E7" w:rsidRDefault="00872A67" w:rsidP="00846ECA">
            <w:pPr>
              <w:jc w:val="center"/>
              <w:rPr>
                <w:rFonts w:ascii="Arial" w:hAnsi="Arial" w:cs="Arial"/>
                <w:sz w:val="20"/>
                <w:szCs w:val="20"/>
              </w:rPr>
            </w:pPr>
            <w:r w:rsidRPr="001D37E7">
              <w:rPr>
                <w:rFonts w:ascii="Arial" w:hAnsi="Arial" w:cs="Arial"/>
                <w:sz w:val="20"/>
                <w:szCs w:val="20"/>
              </w:rPr>
              <w:t>60</w:t>
            </w:r>
          </w:p>
        </w:tc>
        <w:tc>
          <w:tcPr>
            <w:tcW w:w="27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rPr>
                <w:rFonts w:ascii="Arial" w:hAnsi="Arial" w:cs="Arial"/>
                <w:sz w:val="20"/>
                <w:szCs w:val="20"/>
              </w:rPr>
            </w:pPr>
            <w:r w:rsidRPr="001D37E7">
              <w:rPr>
                <w:rFonts w:ascii="Arial" w:hAnsi="Arial" w:cs="Arial"/>
                <w:sz w:val="20"/>
                <w:szCs w:val="20"/>
              </w:rPr>
              <w:t>Guadeloupe</w:t>
            </w:r>
          </w:p>
        </w:tc>
        <w:tc>
          <w:tcPr>
            <w:tcW w:w="1985"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60</w:t>
            </w:r>
          </w:p>
        </w:tc>
        <w:tc>
          <w:tcPr>
            <w:tcW w:w="1842"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872A67" w:rsidRPr="001D37E7" w:rsidRDefault="00872A67" w:rsidP="00846ECA">
            <w:pPr>
              <w:jc w:val="center"/>
              <w:rPr>
                <w:rFonts w:ascii="Arial" w:hAnsi="Arial" w:cs="Arial"/>
                <w:sz w:val="20"/>
                <w:szCs w:val="20"/>
              </w:rPr>
            </w:pPr>
            <w:r w:rsidRPr="001D37E7">
              <w:rPr>
                <w:rFonts w:ascii="Arial" w:hAnsi="Arial" w:cs="Arial"/>
                <w:sz w:val="20"/>
                <w:szCs w:val="20"/>
              </w:rPr>
              <w:t>61</w:t>
            </w:r>
          </w:p>
        </w:tc>
        <w:tc>
          <w:tcPr>
            <w:tcW w:w="27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rPr>
                <w:rFonts w:ascii="Arial" w:hAnsi="Arial" w:cs="Arial"/>
                <w:sz w:val="20"/>
                <w:szCs w:val="20"/>
              </w:rPr>
            </w:pPr>
            <w:r w:rsidRPr="001D37E7">
              <w:rPr>
                <w:rFonts w:ascii="Arial" w:hAnsi="Arial" w:cs="Arial"/>
                <w:sz w:val="20"/>
                <w:szCs w:val="20"/>
              </w:rPr>
              <w:t>Guatemala</w:t>
            </w:r>
          </w:p>
        </w:tc>
        <w:tc>
          <w:tcPr>
            <w:tcW w:w="1985"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59</w:t>
            </w:r>
          </w:p>
        </w:tc>
        <w:tc>
          <w:tcPr>
            <w:tcW w:w="1842"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872A67" w:rsidRPr="001D37E7" w:rsidRDefault="00872A67" w:rsidP="00846ECA">
            <w:pPr>
              <w:jc w:val="center"/>
              <w:rPr>
                <w:rFonts w:ascii="Arial" w:hAnsi="Arial" w:cs="Arial"/>
                <w:sz w:val="20"/>
                <w:szCs w:val="20"/>
              </w:rPr>
            </w:pPr>
            <w:r w:rsidRPr="001D37E7">
              <w:rPr>
                <w:rFonts w:ascii="Arial" w:hAnsi="Arial" w:cs="Arial"/>
                <w:sz w:val="20"/>
                <w:szCs w:val="20"/>
              </w:rPr>
              <w:t>62</w:t>
            </w:r>
          </w:p>
        </w:tc>
        <w:tc>
          <w:tcPr>
            <w:tcW w:w="27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rPr>
                <w:rFonts w:ascii="Arial" w:hAnsi="Arial" w:cs="Arial"/>
                <w:sz w:val="20"/>
                <w:szCs w:val="20"/>
              </w:rPr>
            </w:pPr>
            <w:r w:rsidRPr="001D37E7">
              <w:rPr>
                <w:rFonts w:ascii="Arial" w:hAnsi="Arial" w:cs="Arial"/>
                <w:sz w:val="20"/>
                <w:szCs w:val="20"/>
              </w:rPr>
              <w:t>Guinea</w:t>
            </w:r>
          </w:p>
        </w:tc>
        <w:tc>
          <w:tcPr>
            <w:tcW w:w="1985"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56</w:t>
            </w:r>
          </w:p>
        </w:tc>
        <w:tc>
          <w:tcPr>
            <w:tcW w:w="1842"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872A67" w:rsidRPr="001D37E7" w:rsidRDefault="00872A67" w:rsidP="00846ECA">
            <w:pPr>
              <w:jc w:val="center"/>
              <w:rPr>
                <w:rFonts w:ascii="Arial" w:hAnsi="Arial" w:cs="Arial"/>
                <w:sz w:val="20"/>
                <w:szCs w:val="20"/>
              </w:rPr>
            </w:pPr>
            <w:r w:rsidRPr="001D37E7">
              <w:rPr>
                <w:rFonts w:ascii="Arial" w:hAnsi="Arial" w:cs="Arial"/>
                <w:sz w:val="20"/>
                <w:szCs w:val="20"/>
              </w:rPr>
              <w:t>63</w:t>
            </w:r>
          </w:p>
        </w:tc>
        <w:tc>
          <w:tcPr>
            <w:tcW w:w="27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rPr>
                <w:rFonts w:ascii="Arial" w:hAnsi="Arial" w:cs="Arial"/>
                <w:sz w:val="20"/>
                <w:szCs w:val="20"/>
              </w:rPr>
            </w:pPr>
            <w:r w:rsidRPr="001D37E7">
              <w:rPr>
                <w:rFonts w:ascii="Arial" w:hAnsi="Arial" w:cs="Arial"/>
                <w:sz w:val="20"/>
                <w:szCs w:val="20"/>
              </w:rPr>
              <w:t>Guinea – Bissau</w:t>
            </w:r>
          </w:p>
        </w:tc>
        <w:tc>
          <w:tcPr>
            <w:tcW w:w="1985"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58</w:t>
            </w:r>
          </w:p>
        </w:tc>
        <w:tc>
          <w:tcPr>
            <w:tcW w:w="1842"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872A67" w:rsidRPr="001D37E7" w:rsidRDefault="00872A67" w:rsidP="00846ECA">
            <w:pPr>
              <w:jc w:val="center"/>
              <w:rPr>
                <w:rFonts w:ascii="Arial" w:hAnsi="Arial" w:cs="Arial"/>
                <w:sz w:val="20"/>
                <w:szCs w:val="20"/>
              </w:rPr>
            </w:pPr>
            <w:r w:rsidRPr="001D37E7">
              <w:rPr>
                <w:rFonts w:ascii="Arial" w:hAnsi="Arial" w:cs="Arial"/>
                <w:sz w:val="20"/>
                <w:szCs w:val="20"/>
              </w:rPr>
              <w:t>64</w:t>
            </w:r>
          </w:p>
        </w:tc>
        <w:tc>
          <w:tcPr>
            <w:tcW w:w="27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rPr>
                <w:rFonts w:ascii="Arial" w:hAnsi="Arial" w:cs="Arial"/>
                <w:sz w:val="20"/>
                <w:szCs w:val="20"/>
              </w:rPr>
            </w:pPr>
            <w:r w:rsidRPr="001D37E7">
              <w:rPr>
                <w:rFonts w:ascii="Arial" w:hAnsi="Arial" w:cs="Arial"/>
                <w:sz w:val="20"/>
                <w:szCs w:val="20"/>
              </w:rPr>
              <w:t>Guyana</w:t>
            </w:r>
          </w:p>
        </w:tc>
        <w:tc>
          <w:tcPr>
            <w:tcW w:w="1985"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56</w:t>
            </w:r>
          </w:p>
        </w:tc>
        <w:tc>
          <w:tcPr>
            <w:tcW w:w="1842"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872A67" w:rsidRPr="001D37E7" w:rsidRDefault="00872A67" w:rsidP="00846ECA">
            <w:pPr>
              <w:jc w:val="center"/>
              <w:rPr>
                <w:rFonts w:ascii="Arial" w:hAnsi="Arial" w:cs="Arial"/>
                <w:sz w:val="20"/>
                <w:szCs w:val="20"/>
              </w:rPr>
            </w:pPr>
            <w:r w:rsidRPr="001D37E7">
              <w:rPr>
                <w:rFonts w:ascii="Arial" w:hAnsi="Arial" w:cs="Arial"/>
                <w:sz w:val="20"/>
                <w:szCs w:val="20"/>
              </w:rPr>
              <w:t>65</w:t>
            </w:r>
          </w:p>
        </w:tc>
        <w:tc>
          <w:tcPr>
            <w:tcW w:w="27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rPr>
                <w:rFonts w:ascii="Arial" w:hAnsi="Arial" w:cs="Arial"/>
                <w:sz w:val="20"/>
                <w:szCs w:val="20"/>
              </w:rPr>
            </w:pPr>
            <w:r w:rsidRPr="001D37E7">
              <w:rPr>
                <w:rFonts w:ascii="Arial" w:hAnsi="Arial" w:cs="Arial"/>
                <w:sz w:val="20"/>
                <w:szCs w:val="20"/>
              </w:rPr>
              <w:t>Haiti</w:t>
            </w:r>
          </w:p>
        </w:tc>
        <w:tc>
          <w:tcPr>
            <w:tcW w:w="1985"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58</w:t>
            </w:r>
          </w:p>
        </w:tc>
        <w:tc>
          <w:tcPr>
            <w:tcW w:w="1842"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872A67" w:rsidRPr="001D37E7" w:rsidRDefault="00872A67" w:rsidP="00846ECA">
            <w:pPr>
              <w:jc w:val="center"/>
              <w:rPr>
                <w:rFonts w:ascii="Arial" w:hAnsi="Arial" w:cs="Arial"/>
                <w:sz w:val="20"/>
                <w:szCs w:val="20"/>
              </w:rPr>
            </w:pPr>
            <w:r w:rsidRPr="001D37E7">
              <w:rPr>
                <w:rFonts w:ascii="Arial" w:hAnsi="Arial" w:cs="Arial"/>
                <w:sz w:val="20"/>
                <w:szCs w:val="20"/>
              </w:rPr>
              <w:t>66</w:t>
            </w:r>
          </w:p>
        </w:tc>
        <w:tc>
          <w:tcPr>
            <w:tcW w:w="27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rPr>
                <w:rFonts w:ascii="Arial" w:hAnsi="Arial" w:cs="Arial"/>
                <w:sz w:val="20"/>
                <w:szCs w:val="20"/>
              </w:rPr>
            </w:pPr>
            <w:r w:rsidRPr="001D37E7">
              <w:rPr>
                <w:rFonts w:ascii="Arial" w:hAnsi="Arial" w:cs="Arial"/>
                <w:sz w:val="20"/>
                <w:szCs w:val="20"/>
              </w:rPr>
              <w:t>Honduras</w:t>
            </w:r>
          </w:p>
        </w:tc>
        <w:tc>
          <w:tcPr>
            <w:tcW w:w="1985"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60</w:t>
            </w:r>
          </w:p>
        </w:tc>
        <w:tc>
          <w:tcPr>
            <w:tcW w:w="1842"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872A67" w:rsidRPr="001D37E7" w:rsidRDefault="00872A67" w:rsidP="00846ECA">
            <w:pPr>
              <w:jc w:val="center"/>
              <w:rPr>
                <w:rFonts w:ascii="Arial" w:hAnsi="Arial" w:cs="Arial"/>
                <w:sz w:val="20"/>
                <w:szCs w:val="20"/>
              </w:rPr>
            </w:pPr>
            <w:r w:rsidRPr="001D37E7">
              <w:rPr>
                <w:rFonts w:ascii="Arial" w:hAnsi="Arial" w:cs="Arial"/>
                <w:sz w:val="20"/>
                <w:szCs w:val="20"/>
              </w:rPr>
              <w:t>67</w:t>
            </w:r>
          </w:p>
        </w:tc>
        <w:tc>
          <w:tcPr>
            <w:tcW w:w="27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rPr>
                <w:rFonts w:ascii="Arial" w:hAnsi="Arial" w:cs="Arial"/>
                <w:sz w:val="20"/>
                <w:szCs w:val="20"/>
              </w:rPr>
            </w:pPr>
            <w:r w:rsidRPr="001D37E7">
              <w:rPr>
                <w:rFonts w:ascii="Arial" w:hAnsi="Arial" w:cs="Arial"/>
                <w:sz w:val="20"/>
                <w:szCs w:val="20"/>
              </w:rPr>
              <w:t>Hongkong</w:t>
            </w:r>
          </w:p>
        </w:tc>
        <w:tc>
          <w:tcPr>
            <w:tcW w:w="1985"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59</w:t>
            </w:r>
          </w:p>
        </w:tc>
        <w:tc>
          <w:tcPr>
            <w:tcW w:w="1842"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106</w:t>
            </w:r>
          </w:p>
        </w:tc>
        <w:tc>
          <w:tcPr>
            <w:tcW w:w="1276" w:type="dxa"/>
            <w:tcBorders>
              <w:top w:val="single" w:sz="4" w:space="0" w:color="auto"/>
              <w:left w:val="single" w:sz="4" w:space="0" w:color="auto"/>
              <w:bottom w:val="single" w:sz="4" w:space="0" w:color="auto"/>
              <w:right w:val="single" w:sz="4" w:space="0" w:color="auto"/>
            </w:tcBorders>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872A67" w:rsidRPr="001D37E7" w:rsidRDefault="00872A67" w:rsidP="00846ECA">
            <w:pPr>
              <w:jc w:val="center"/>
              <w:rPr>
                <w:rFonts w:ascii="Arial" w:hAnsi="Arial" w:cs="Arial"/>
                <w:sz w:val="20"/>
                <w:szCs w:val="20"/>
              </w:rPr>
            </w:pPr>
            <w:r w:rsidRPr="001D37E7">
              <w:rPr>
                <w:rFonts w:ascii="Arial" w:hAnsi="Arial" w:cs="Arial"/>
                <w:sz w:val="20"/>
                <w:szCs w:val="20"/>
              </w:rPr>
              <w:t>68</w:t>
            </w:r>
          </w:p>
        </w:tc>
        <w:tc>
          <w:tcPr>
            <w:tcW w:w="27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rPr>
                <w:rFonts w:ascii="Arial" w:hAnsi="Arial" w:cs="Arial"/>
                <w:sz w:val="20"/>
                <w:szCs w:val="20"/>
              </w:rPr>
            </w:pPr>
            <w:r w:rsidRPr="001D37E7">
              <w:rPr>
                <w:rFonts w:ascii="Arial" w:hAnsi="Arial" w:cs="Arial"/>
                <w:sz w:val="20"/>
                <w:szCs w:val="20"/>
              </w:rPr>
              <w:t>Chile</w:t>
            </w:r>
          </w:p>
        </w:tc>
        <w:tc>
          <w:tcPr>
            <w:tcW w:w="1985"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59</w:t>
            </w:r>
          </w:p>
        </w:tc>
        <w:tc>
          <w:tcPr>
            <w:tcW w:w="1842"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872A67" w:rsidRPr="001D37E7" w:rsidRDefault="00872A67" w:rsidP="00846ECA">
            <w:pPr>
              <w:jc w:val="center"/>
              <w:rPr>
                <w:rFonts w:ascii="Arial" w:hAnsi="Arial" w:cs="Arial"/>
                <w:sz w:val="20"/>
                <w:szCs w:val="20"/>
              </w:rPr>
            </w:pPr>
            <w:r w:rsidRPr="001D37E7">
              <w:rPr>
                <w:rFonts w:ascii="Arial" w:hAnsi="Arial" w:cs="Arial"/>
                <w:sz w:val="20"/>
                <w:szCs w:val="20"/>
              </w:rPr>
              <w:t>69</w:t>
            </w:r>
          </w:p>
        </w:tc>
        <w:tc>
          <w:tcPr>
            <w:tcW w:w="27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rPr>
                <w:rFonts w:ascii="Arial" w:hAnsi="Arial" w:cs="Arial"/>
                <w:sz w:val="20"/>
                <w:szCs w:val="20"/>
              </w:rPr>
            </w:pPr>
            <w:r w:rsidRPr="001D37E7">
              <w:rPr>
                <w:rFonts w:ascii="Arial" w:hAnsi="Arial" w:cs="Arial"/>
                <w:sz w:val="20"/>
                <w:szCs w:val="20"/>
              </w:rPr>
              <w:t>Chorvatsko</w:t>
            </w:r>
          </w:p>
        </w:tc>
        <w:tc>
          <w:tcPr>
            <w:tcW w:w="1985"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51</w:t>
            </w:r>
          </w:p>
        </w:tc>
        <w:tc>
          <w:tcPr>
            <w:tcW w:w="1842" w:type="dxa"/>
            <w:tcBorders>
              <w:top w:val="single" w:sz="4" w:space="0" w:color="auto"/>
              <w:left w:val="single" w:sz="4" w:space="0" w:color="auto"/>
              <w:bottom w:val="single" w:sz="4" w:space="0" w:color="auto"/>
              <w:right w:val="single" w:sz="4" w:space="0" w:color="auto"/>
            </w:tcBorders>
          </w:tcPr>
          <w:p w:rsidR="00872A67" w:rsidRPr="001D37E7" w:rsidRDefault="00D07308" w:rsidP="00CC49B1">
            <w:pPr>
              <w:jc w:val="center"/>
              <w:rPr>
                <w:rFonts w:ascii="Arial" w:hAnsi="Arial" w:cs="Arial"/>
                <w:sz w:val="20"/>
                <w:szCs w:val="20"/>
              </w:rPr>
            </w:pPr>
            <w:r w:rsidRPr="001D37E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102</w:t>
            </w:r>
          </w:p>
        </w:tc>
        <w:tc>
          <w:tcPr>
            <w:tcW w:w="1276" w:type="dxa"/>
            <w:tcBorders>
              <w:top w:val="single" w:sz="4" w:space="0" w:color="auto"/>
              <w:left w:val="single" w:sz="4" w:space="0" w:color="auto"/>
              <w:bottom w:val="single" w:sz="4" w:space="0" w:color="auto"/>
              <w:right w:val="single" w:sz="4" w:space="0" w:color="auto"/>
            </w:tcBorders>
          </w:tcPr>
          <w:p w:rsidR="00872A67" w:rsidRPr="001D37E7" w:rsidRDefault="00651A46" w:rsidP="00EB5119">
            <w:pPr>
              <w:jc w:val="center"/>
              <w:rPr>
                <w:rFonts w:ascii="Arial" w:hAnsi="Arial" w:cs="Arial"/>
                <w:sz w:val="20"/>
                <w:szCs w:val="20"/>
              </w:rPr>
            </w:pPr>
            <w:r w:rsidRPr="001D37E7">
              <w:rPr>
                <w:rFonts w:ascii="Arial" w:hAnsi="Arial" w:cs="Arial"/>
                <w:sz w:val="20"/>
                <w:szCs w:val="20"/>
              </w:rPr>
              <w:t>203</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872A67" w:rsidRPr="001D37E7" w:rsidRDefault="00872A67" w:rsidP="00846ECA">
            <w:pPr>
              <w:jc w:val="center"/>
              <w:rPr>
                <w:rFonts w:ascii="Arial" w:hAnsi="Arial" w:cs="Arial"/>
                <w:sz w:val="20"/>
                <w:szCs w:val="20"/>
              </w:rPr>
            </w:pPr>
            <w:r w:rsidRPr="001D37E7">
              <w:rPr>
                <w:rFonts w:ascii="Arial" w:hAnsi="Arial" w:cs="Arial"/>
                <w:sz w:val="20"/>
                <w:szCs w:val="20"/>
              </w:rPr>
              <w:t>70</w:t>
            </w:r>
          </w:p>
        </w:tc>
        <w:tc>
          <w:tcPr>
            <w:tcW w:w="27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rPr>
                <w:rFonts w:ascii="Arial" w:hAnsi="Arial" w:cs="Arial"/>
                <w:sz w:val="20"/>
                <w:szCs w:val="20"/>
              </w:rPr>
            </w:pPr>
            <w:r w:rsidRPr="001D37E7">
              <w:rPr>
                <w:rFonts w:ascii="Arial" w:hAnsi="Arial" w:cs="Arial"/>
                <w:sz w:val="20"/>
                <w:szCs w:val="20"/>
              </w:rPr>
              <w:t>Indie</w:t>
            </w:r>
          </w:p>
        </w:tc>
        <w:tc>
          <w:tcPr>
            <w:tcW w:w="1985"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56</w:t>
            </w:r>
          </w:p>
        </w:tc>
        <w:tc>
          <w:tcPr>
            <w:tcW w:w="1842"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872A67" w:rsidRPr="001D37E7" w:rsidRDefault="00872A67" w:rsidP="00846ECA">
            <w:pPr>
              <w:jc w:val="center"/>
              <w:rPr>
                <w:rFonts w:ascii="Arial" w:hAnsi="Arial" w:cs="Arial"/>
                <w:sz w:val="20"/>
                <w:szCs w:val="20"/>
              </w:rPr>
            </w:pPr>
            <w:r w:rsidRPr="001D37E7">
              <w:rPr>
                <w:rFonts w:ascii="Arial" w:hAnsi="Arial" w:cs="Arial"/>
                <w:sz w:val="20"/>
                <w:szCs w:val="20"/>
              </w:rPr>
              <w:t>71</w:t>
            </w:r>
          </w:p>
        </w:tc>
        <w:tc>
          <w:tcPr>
            <w:tcW w:w="27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rPr>
                <w:rFonts w:ascii="Arial" w:hAnsi="Arial" w:cs="Arial"/>
                <w:sz w:val="20"/>
                <w:szCs w:val="20"/>
              </w:rPr>
            </w:pPr>
            <w:r w:rsidRPr="001D37E7">
              <w:rPr>
                <w:rFonts w:ascii="Arial" w:hAnsi="Arial" w:cs="Arial"/>
                <w:sz w:val="20"/>
                <w:szCs w:val="20"/>
              </w:rPr>
              <w:t>Indonésie</w:t>
            </w:r>
          </w:p>
        </w:tc>
        <w:tc>
          <w:tcPr>
            <w:tcW w:w="1985"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59</w:t>
            </w:r>
          </w:p>
        </w:tc>
        <w:tc>
          <w:tcPr>
            <w:tcW w:w="1842"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872A67" w:rsidRPr="001D37E7" w:rsidRDefault="00872A67" w:rsidP="00846ECA">
            <w:pPr>
              <w:jc w:val="center"/>
              <w:rPr>
                <w:rFonts w:ascii="Arial" w:hAnsi="Arial" w:cs="Arial"/>
                <w:sz w:val="20"/>
                <w:szCs w:val="20"/>
              </w:rPr>
            </w:pPr>
            <w:r w:rsidRPr="001D37E7">
              <w:rPr>
                <w:rFonts w:ascii="Arial" w:hAnsi="Arial" w:cs="Arial"/>
                <w:sz w:val="20"/>
                <w:szCs w:val="20"/>
              </w:rPr>
              <w:t>72</w:t>
            </w:r>
          </w:p>
        </w:tc>
        <w:tc>
          <w:tcPr>
            <w:tcW w:w="27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rPr>
                <w:rFonts w:ascii="Arial" w:hAnsi="Arial" w:cs="Arial"/>
                <w:sz w:val="20"/>
                <w:szCs w:val="20"/>
              </w:rPr>
            </w:pPr>
            <w:r w:rsidRPr="001D37E7">
              <w:rPr>
                <w:rFonts w:ascii="Arial" w:hAnsi="Arial" w:cs="Arial"/>
                <w:sz w:val="20"/>
                <w:szCs w:val="20"/>
              </w:rPr>
              <w:t>Irák</w:t>
            </w:r>
          </w:p>
        </w:tc>
        <w:tc>
          <w:tcPr>
            <w:tcW w:w="1985"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54</w:t>
            </w:r>
          </w:p>
        </w:tc>
        <w:tc>
          <w:tcPr>
            <w:tcW w:w="1842"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872A67" w:rsidRPr="001D37E7" w:rsidRDefault="00872A67" w:rsidP="00846ECA">
            <w:pPr>
              <w:jc w:val="center"/>
              <w:rPr>
                <w:rFonts w:ascii="Arial" w:hAnsi="Arial" w:cs="Arial"/>
                <w:sz w:val="20"/>
                <w:szCs w:val="20"/>
              </w:rPr>
            </w:pPr>
            <w:r w:rsidRPr="001D37E7">
              <w:rPr>
                <w:rFonts w:ascii="Arial" w:hAnsi="Arial" w:cs="Arial"/>
                <w:sz w:val="20"/>
                <w:szCs w:val="20"/>
              </w:rPr>
              <w:t>73</w:t>
            </w:r>
          </w:p>
        </w:tc>
        <w:tc>
          <w:tcPr>
            <w:tcW w:w="27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rPr>
                <w:rFonts w:ascii="Arial" w:hAnsi="Arial" w:cs="Arial"/>
                <w:sz w:val="20"/>
                <w:szCs w:val="20"/>
              </w:rPr>
            </w:pPr>
            <w:r w:rsidRPr="001D37E7">
              <w:rPr>
                <w:rFonts w:ascii="Arial" w:hAnsi="Arial" w:cs="Arial"/>
                <w:sz w:val="20"/>
                <w:szCs w:val="20"/>
              </w:rPr>
              <w:t>Írán</w:t>
            </w:r>
          </w:p>
        </w:tc>
        <w:tc>
          <w:tcPr>
            <w:tcW w:w="1985"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56</w:t>
            </w:r>
          </w:p>
        </w:tc>
        <w:tc>
          <w:tcPr>
            <w:tcW w:w="1842"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D51D55" w:rsidRPr="001D37E7" w:rsidRDefault="00D51D55" w:rsidP="00846ECA">
            <w:pPr>
              <w:jc w:val="center"/>
              <w:rPr>
                <w:rFonts w:ascii="Arial" w:hAnsi="Arial" w:cs="Arial"/>
                <w:sz w:val="20"/>
                <w:szCs w:val="20"/>
              </w:rPr>
            </w:pPr>
            <w:r w:rsidRPr="001D37E7">
              <w:rPr>
                <w:rFonts w:ascii="Arial" w:hAnsi="Arial" w:cs="Arial"/>
                <w:sz w:val="20"/>
                <w:szCs w:val="20"/>
              </w:rPr>
              <w:t>74</w:t>
            </w:r>
          </w:p>
        </w:tc>
        <w:tc>
          <w:tcPr>
            <w:tcW w:w="2718" w:type="dxa"/>
            <w:tcBorders>
              <w:top w:val="single" w:sz="4" w:space="0" w:color="auto"/>
              <w:left w:val="single" w:sz="4" w:space="0" w:color="auto"/>
              <w:bottom w:val="single" w:sz="4" w:space="0" w:color="auto"/>
              <w:right w:val="single" w:sz="4" w:space="0" w:color="auto"/>
            </w:tcBorders>
          </w:tcPr>
          <w:p w:rsidR="00D51D55" w:rsidRPr="001D37E7" w:rsidRDefault="00D51D55" w:rsidP="00CC49B1">
            <w:pPr>
              <w:rPr>
                <w:rFonts w:ascii="Arial" w:hAnsi="Arial" w:cs="Arial"/>
                <w:sz w:val="20"/>
                <w:szCs w:val="20"/>
              </w:rPr>
            </w:pPr>
            <w:r w:rsidRPr="001D37E7">
              <w:rPr>
                <w:rFonts w:ascii="Arial" w:hAnsi="Arial" w:cs="Arial"/>
                <w:sz w:val="20"/>
                <w:szCs w:val="20"/>
              </w:rPr>
              <w:t>Irsko</w:t>
            </w:r>
          </w:p>
        </w:tc>
        <w:tc>
          <w:tcPr>
            <w:tcW w:w="1985" w:type="dxa"/>
            <w:tcBorders>
              <w:top w:val="single" w:sz="4" w:space="0" w:color="auto"/>
              <w:left w:val="single" w:sz="4" w:space="0" w:color="auto"/>
              <w:bottom w:val="single" w:sz="4" w:space="0" w:color="auto"/>
              <w:right w:val="single" w:sz="4" w:space="0" w:color="auto"/>
            </w:tcBorders>
          </w:tcPr>
          <w:p w:rsidR="00D51D55" w:rsidRPr="001D37E7" w:rsidRDefault="00D51D55" w:rsidP="00CC49B1">
            <w:pPr>
              <w:jc w:val="center"/>
              <w:rPr>
                <w:rFonts w:ascii="Arial" w:hAnsi="Arial" w:cs="Arial"/>
                <w:sz w:val="20"/>
                <w:szCs w:val="20"/>
              </w:rPr>
            </w:pPr>
            <w:r w:rsidRPr="001D37E7">
              <w:rPr>
                <w:rFonts w:ascii="Arial" w:hAnsi="Arial" w:cs="Arial"/>
                <w:sz w:val="20"/>
                <w:szCs w:val="20"/>
              </w:rPr>
              <w:t>51</w:t>
            </w:r>
          </w:p>
        </w:tc>
        <w:tc>
          <w:tcPr>
            <w:tcW w:w="1842" w:type="dxa"/>
            <w:tcBorders>
              <w:top w:val="single" w:sz="4" w:space="0" w:color="auto"/>
              <w:left w:val="single" w:sz="4" w:space="0" w:color="auto"/>
              <w:bottom w:val="single" w:sz="4" w:space="0" w:color="auto"/>
              <w:right w:val="single" w:sz="4" w:space="0" w:color="auto"/>
            </w:tcBorders>
          </w:tcPr>
          <w:p w:rsidR="00D51D55" w:rsidRPr="001D37E7" w:rsidRDefault="00D07308" w:rsidP="00CC49B1">
            <w:pPr>
              <w:jc w:val="center"/>
              <w:rPr>
                <w:rFonts w:ascii="Arial" w:hAnsi="Arial" w:cs="Arial"/>
                <w:sz w:val="20"/>
                <w:szCs w:val="20"/>
              </w:rPr>
            </w:pPr>
            <w:r w:rsidRPr="001D37E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D51D55" w:rsidRPr="001D37E7" w:rsidRDefault="00D51D55" w:rsidP="00CC49B1">
            <w:pPr>
              <w:jc w:val="center"/>
              <w:rPr>
                <w:rFonts w:ascii="Arial" w:hAnsi="Arial" w:cs="Arial"/>
                <w:sz w:val="20"/>
                <w:szCs w:val="20"/>
              </w:rPr>
            </w:pPr>
            <w:r w:rsidRPr="001D37E7">
              <w:rPr>
                <w:rFonts w:ascii="Arial" w:hAnsi="Arial" w:cs="Arial"/>
                <w:sz w:val="20"/>
                <w:szCs w:val="20"/>
              </w:rPr>
              <w:t>104</w:t>
            </w:r>
          </w:p>
        </w:tc>
        <w:tc>
          <w:tcPr>
            <w:tcW w:w="1276" w:type="dxa"/>
            <w:tcBorders>
              <w:top w:val="single" w:sz="4" w:space="0" w:color="auto"/>
              <w:left w:val="single" w:sz="4" w:space="0" w:color="auto"/>
              <w:bottom w:val="single" w:sz="4" w:space="0" w:color="auto"/>
              <w:right w:val="single" w:sz="4" w:space="0" w:color="auto"/>
            </w:tcBorders>
          </w:tcPr>
          <w:p w:rsidR="00D51D55" w:rsidRPr="001D37E7" w:rsidRDefault="00D51D55" w:rsidP="00CC49B1">
            <w:pPr>
              <w:jc w:val="center"/>
              <w:rPr>
                <w:rFonts w:ascii="Arial" w:hAnsi="Arial" w:cs="Arial"/>
                <w:sz w:val="20"/>
                <w:szCs w:val="20"/>
              </w:rPr>
            </w:pPr>
            <w:r w:rsidRPr="001D37E7">
              <w:rPr>
                <w:rFonts w:ascii="Arial" w:hAnsi="Arial" w:cs="Arial"/>
                <w:sz w:val="20"/>
                <w:szCs w:val="20"/>
              </w:rPr>
              <w:t>203</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D51D55" w:rsidRPr="001D37E7" w:rsidRDefault="00D51D55" w:rsidP="00846ECA">
            <w:pPr>
              <w:jc w:val="center"/>
              <w:rPr>
                <w:rFonts w:ascii="Arial" w:hAnsi="Arial" w:cs="Arial"/>
                <w:sz w:val="20"/>
                <w:szCs w:val="20"/>
              </w:rPr>
            </w:pPr>
            <w:r w:rsidRPr="001D37E7">
              <w:rPr>
                <w:rFonts w:ascii="Arial" w:hAnsi="Arial" w:cs="Arial"/>
                <w:sz w:val="20"/>
                <w:szCs w:val="20"/>
              </w:rPr>
              <w:t>75</w:t>
            </w:r>
          </w:p>
        </w:tc>
        <w:tc>
          <w:tcPr>
            <w:tcW w:w="2718" w:type="dxa"/>
            <w:tcBorders>
              <w:top w:val="single" w:sz="4" w:space="0" w:color="auto"/>
              <w:left w:val="single" w:sz="4" w:space="0" w:color="auto"/>
              <w:bottom w:val="single" w:sz="4" w:space="0" w:color="auto"/>
              <w:right w:val="single" w:sz="4" w:space="0" w:color="auto"/>
            </w:tcBorders>
          </w:tcPr>
          <w:p w:rsidR="00D51D55" w:rsidRPr="001D37E7" w:rsidRDefault="00D51D55" w:rsidP="00CC49B1">
            <w:pPr>
              <w:rPr>
                <w:rFonts w:ascii="Arial" w:hAnsi="Arial" w:cs="Arial"/>
                <w:sz w:val="20"/>
                <w:szCs w:val="20"/>
              </w:rPr>
            </w:pPr>
            <w:r w:rsidRPr="001D37E7">
              <w:rPr>
                <w:rFonts w:ascii="Arial" w:hAnsi="Arial" w:cs="Arial"/>
                <w:sz w:val="20"/>
                <w:szCs w:val="20"/>
              </w:rPr>
              <w:t>Island</w:t>
            </w:r>
          </w:p>
        </w:tc>
        <w:tc>
          <w:tcPr>
            <w:tcW w:w="1985" w:type="dxa"/>
            <w:tcBorders>
              <w:top w:val="single" w:sz="4" w:space="0" w:color="auto"/>
              <w:left w:val="single" w:sz="4" w:space="0" w:color="auto"/>
              <w:bottom w:val="single" w:sz="4" w:space="0" w:color="auto"/>
              <w:right w:val="single" w:sz="4" w:space="0" w:color="auto"/>
            </w:tcBorders>
          </w:tcPr>
          <w:p w:rsidR="00D51D55" w:rsidRPr="001D37E7" w:rsidRDefault="00D51D55" w:rsidP="00CC49B1">
            <w:pPr>
              <w:jc w:val="center"/>
              <w:rPr>
                <w:rFonts w:ascii="Arial" w:hAnsi="Arial" w:cs="Arial"/>
                <w:sz w:val="20"/>
                <w:szCs w:val="20"/>
              </w:rPr>
            </w:pPr>
            <w:r w:rsidRPr="001D37E7">
              <w:rPr>
                <w:rFonts w:ascii="Arial" w:hAnsi="Arial" w:cs="Arial"/>
                <w:sz w:val="20"/>
                <w:szCs w:val="20"/>
              </w:rPr>
              <w:t>56</w:t>
            </w:r>
          </w:p>
        </w:tc>
        <w:tc>
          <w:tcPr>
            <w:tcW w:w="1842" w:type="dxa"/>
            <w:tcBorders>
              <w:top w:val="single" w:sz="4" w:space="0" w:color="auto"/>
              <w:left w:val="single" w:sz="4" w:space="0" w:color="auto"/>
              <w:bottom w:val="single" w:sz="4" w:space="0" w:color="auto"/>
              <w:right w:val="single" w:sz="4" w:space="0" w:color="auto"/>
            </w:tcBorders>
          </w:tcPr>
          <w:p w:rsidR="00D51D55" w:rsidRPr="001D37E7" w:rsidRDefault="00D51D55" w:rsidP="00CC49B1">
            <w:pPr>
              <w:jc w:val="center"/>
              <w:rPr>
                <w:rFonts w:ascii="Arial" w:hAnsi="Arial" w:cs="Arial"/>
                <w:sz w:val="20"/>
                <w:szCs w:val="20"/>
              </w:rPr>
            </w:pPr>
            <w:r w:rsidRPr="001D37E7">
              <w:rPr>
                <w:rFonts w:ascii="Arial" w:hAnsi="Arial" w:cs="Arial"/>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D51D55" w:rsidRPr="001D37E7" w:rsidRDefault="00D51D55"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D51D55" w:rsidRPr="001D37E7" w:rsidRDefault="00D51D55" w:rsidP="00CC49B1">
            <w:pPr>
              <w:jc w:val="center"/>
              <w:rPr>
                <w:rFonts w:ascii="Arial" w:hAnsi="Arial" w:cs="Arial"/>
                <w:sz w:val="20"/>
                <w:szCs w:val="20"/>
              </w:rPr>
            </w:pPr>
            <w:r w:rsidRPr="001D37E7">
              <w:rPr>
                <w:rFonts w:ascii="Arial" w:hAnsi="Arial" w:cs="Arial"/>
                <w:sz w:val="20"/>
                <w:szCs w:val="20"/>
              </w:rPr>
              <w:t>204</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D51D55" w:rsidRPr="001D37E7" w:rsidRDefault="00D51D55" w:rsidP="00846ECA">
            <w:pPr>
              <w:jc w:val="center"/>
              <w:rPr>
                <w:rFonts w:ascii="Arial" w:hAnsi="Arial" w:cs="Arial"/>
                <w:sz w:val="20"/>
                <w:szCs w:val="20"/>
              </w:rPr>
            </w:pPr>
            <w:r w:rsidRPr="001D37E7">
              <w:rPr>
                <w:rFonts w:ascii="Arial" w:hAnsi="Arial" w:cs="Arial"/>
                <w:sz w:val="20"/>
                <w:szCs w:val="20"/>
              </w:rPr>
              <w:t>76</w:t>
            </w:r>
          </w:p>
        </w:tc>
        <w:tc>
          <w:tcPr>
            <w:tcW w:w="2718" w:type="dxa"/>
            <w:tcBorders>
              <w:top w:val="single" w:sz="4" w:space="0" w:color="auto"/>
              <w:left w:val="single" w:sz="4" w:space="0" w:color="auto"/>
              <w:bottom w:val="single" w:sz="4" w:space="0" w:color="auto"/>
              <w:right w:val="single" w:sz="4" w:space="0" w:color="auto"/>
            </w:tcBorders>
          </w:tcPr>
          <w:p w:rsidR="00D51D55" w:rsidRPr="001D37E7" w:rsidRDefault="00D51D55" w:rsidP="00CC49B1">
            <w:pPr>
              <w:rPr>
                <w:rFonts w:ascii="Arial" w:hAnsi="Arial" w:cs="Arial"/>
                <w:sz w:val="20"/>
                <w:szCs w:val="20"/>
              </w:rPr>
            </w:pPr>
            <w:r w:rsidRPr="001D37E7">
              <w:rPr>
                <w:rFonts w:ascii="Arial" w:hAnsi="Arial" w:cs="Arial"/>
                <w:sz w:val="20"/>
                <w:szCs w:val="20"/>
              </w:rPr>
              <w:t>Itálie</w:t>
            </w:r>
          </w:p>
        </w:tc>
        <w:tc>
          <w:tcPr>
            <w:tcW w:w="1985" w:type="dxa"/>
            <w:tcBorders>
              <w:top w:val="single" w:sz="4" w:space="0" w:color="auto"/>
              <w:left w:val="single" w:sz="4" w:space="0" w:color="auto"/>
              <w:bottom w:val="single" w:sz="4" w:space="0" w:color="auto"/>
              <w:right w:val="single" w:sz="4" w:space="0" w:color="auto"/>
            </w:tcBorders>
          </w:tcPr>
          <w:p w:rsidR="00D51D55" w:rsidRPr="001D37E7" w:rsidRDefault="00D51D55" w:rsidP="00CC49B1">
            <w:pPr>
              <w:jc w:val="center"/>
              <w:rPr>
                <w:rFonts w:ascii="Arial" w:hAnsi="Arial" w:cs="Arial"/>
                <w:sz w:val="20"/>
                <w:szCs w:val="20"/>
              </w:rPr>
            </w:pPr>
            <w:r w:rsidRPr="001D37E7">
              <w:rPr>
                <w:rFonts w:ascii="Arial" w:hAnsi="Arial" w:cs="Arial"/>
                <w:sz w:val="20"/>
                <w:szCs w:val="20"/>
              </w:rPr>
              <w:t>51</w:t>
            </w:r>
          </w:p>
        </w:tc>
        <w:tc>
          <w:tcPr>
            <w:tcW w:w="1842" w:type="dxa"/>
            <w:tcBorders>
              <w:top w:val="single" w:sz="4" w:space="0" w:color="auto"/>
              <w:left w:val="single" w:sz="4" w:space="0" w:color="auto"/>
              <w:bottom w:val="single" w:sz="4" w:space="0" w:color="auto"/>
              <w:right w:val="single" w:sz="4" w:space="0" w:color="auto"/>
            </w:tcBorders>
          </w:tcPr>
          <w:p w:rsidR="00D51D55" w:rsidRPr="001D37E7" w:rsidRDefault="00D51D55" w:rsidP="00CC49B1">
            <w:pPr>
              <w:jc w:val="center"/>
              <w:rPr>
                <w:rFonts w:ascii="Arial" w:hAnsi="Arial" w:cs="Arial"/>
                <w:sz w:val="20"/>
                <w:szCs w:val="20"/>
              </w:rPr>
            </w:pPr>
            <w:r w:rsidRPr="001D37E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D51D55" w:rsidRPr="001D37E7" w:rsidRDefault="00D51D55" w:rsidP="00CC49B1">
            <w:pPr>
              <w:jc w:val="center"/>
              <w:rPr>
                <w:rFonts w:ascii="Arial" w:hAnsi="Arial" w:cs="Arial"/>
                <w:sz w:val="20"/>
                <w:szCs w:val="20"/>
              </w:rPr>
            </w:pPr>
            <w:r w:rsidRPr="001D37E7">
              <w:rPr>
                <w:rFonts w:ascii="Arial" w:hAnsi="Arial" w:cs="Arial"/>
                <w:sz w:val="20"/>
                <w:szCs w:val="20"/>
              </w:rPr>
              <w:t>104</w:t>
            </w:r>
          </w:p>
        </w:tc>
        <w:tc>
          <w:tcPr>
            <w:tcW w:w="1276" w:type="dxa"/>
            <w:tcBorders>
              <w:top w:val="single" w:sz="4" w:space="0" w:color="auto"/>
              <w:left w:val="single" w:sz="4" w:space="0" w:color="auto"/>
              <w:bottom w:val="single" w:sz="4" w:space="0" w:color="auto"/>
              <w:right w:val="single" w:sz="4" w:space="0" w:color="auto"/>
            </w:tcBorders>
          </w:tcPr>
          <w:p w:rsidR="00D51D55" w:rsidRPr="001D37E7" w:rsidRDefault="00D51D55" w:rsidP="00CC49B1">
            <w:pPr>
              <w:jc w:val="center"/>
              <w:rPr>
                <w:rFonts w:ascii="Arial" w:hAnsi="Arial" w:cs="Arial"/>
                <w:sz w:val="20"/>
                <w:szCs w:val="20"/>
              </w:rPr>
            </w:pPr>
            <w:r w:rsidRPr="001D37E7">
              <w:rPr>
                <w:rFonts w:ascii="Arial" w:hAnsi="Arial" w:cs="Arial"/>
                <w:sz w:val="20"/>
                <w:szCs w:val="20"/>
              </w:rPr>
              <w:t>203</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872A67" w:rsidRPr="001D37E7" w:rsidRDefault="00872A67" w:rsidP="00846ECA">
            <w:pPr>
              <w:jc w:val="center"/>
              <w:rPr>
                <w:rFonts w:ascii="Arial" w:hAnsi="Arial" w:cs="Arial"/>
                <w:sz w:val="20"/>
                <w:szCs w:val="20"/>
              </w:rPr>
            </w:pPr>
            <w:r w:rsidRPr="001D37E7">
              <w:rPr>
                <w:rFonts w:ascii="Arial" w:hAnsi="Arial" w:cs="Arial"/>
                <w:sz w:val="20"/>
                <w:szCs w:val="20"/>
              </w:rPr>
              <w:t>77</w:t>
            </w:r>
          </w:p>
        </w:tc>
        <w:tc>
          <w:tcPr>
            <w:tcW w:w="27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rPr>
                <w:rFonts w:ascii="Arial" w:hAnsi="Arial" w:cs="Arial"/>
                <w:sz w:val="20"/>
                <w:szCs w:val="20"/>
              </w:rPr>
            </w:pPr>
            <w:r w:rsidRPr="001D37E7">
              <w:rPr>
                <w:rFonts w:ascii="Arial" w:hAnsi="Arial" w:cs="Arial"/>
                <w:sz w:val="20"/>
                <w:szCs w:val="20"/>
              </w:rPr>
              <w:t>Izrael</w:t>
            </w:r>
          </w:p>
        </w:tc>
        <w:tc>
          <w:tcPr>
            <w:tcW w:w="1985"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56</w:t>
            </w:r>
          </w:p>
        </w:tc>
        <w:tc>
          <w:tcPr>
            <w:tcW w:w="1842"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872A67" w:rsidRPr="001D37E7" w:rsidRDefault="00872A67" w:rsidP="00846ECA">
            <w:pPr>
              <w:jc w:val="center"/>
              <w:rPr>
                <w:rFonts w:ascii="Arial" w:hAnsi="Arial" w:cs="Arial"/>
                <w:sz w:val="20"/>
                <w:szCs w:val="20"/>
              </w:rPr>
            </w:pPr>
            <w:r w:rsidRPr="001D37E7">
              <w:rPr>
                <w:rFonts w:ascii="Arial" w:hAnsi="Arial" w:cs="Arial"/>
                <w:sz w:val="20"/>
                <w:szCs w:val="20"/>
              </w:rPr>
              <w:t>78</w:t>
            </w:r>
          </w:p>
        </w:tc>
        <w:tc>
          <w:tcPr>
            <w:tcW w:w="27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rPr>
                <w:rFonts w:ascii="Arial" w:hAnsi="Arial" w:cs="Arial"/>
                <w:sz w:val="20"/>
                <w:szCs w:val="20"/>
              </w:rPr>
            </w:pPr>
            <w:r w:rsidRPr="001D37E7">
              <w:rPr>
                <w:rFonts w:ascii="Arial" w:hAnsi="Arial" w:cs="Arial"/>
                <w:sz w:val="20"/>
                <w:szCs w:val="20"/>
              </w:rPr>
              <w:t>Jamajka</w:t>
            </w:r>
          </w:p>
        </w:tc>
        <w:tc>
          <w:tcPr>
            <w:tcW w:w="1985"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58</w:t>
            </w:r>
          </w:p>
        </w:tc>
        <w:tc>
          <w:tcPr>
            <w:tcW w:w="1842"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872A67" w:rsidRPr="001D37E7" w:rsidRDefault="00872A67" w:rsidP="00846ECA">
            <w:pPr>
              <w:jc w:val="center"/>
              <w:rPr>
                <w:rFonts w:ascii="Arial" w:hAnsi="Arial" w:cs="Arial"/>
                <w:sz w:val="20"/>
                <w:szCs w:val="20"/>
              </w:rPr>
            </w:pPr>
            <w:r w:rsidRPr="001D37E7">
              <w:rPr>
                <w:rFonts w:ascii="Arial" w:hAnsi="Arial" w:cs="Arial"/>
                <w:sz w:val="20"/>
                <w:szCs w:val="20"/>
              </w:rPr>
              <w:t>79</w:t>
            </w:r>
          </w:p>
        </w:tc>
        <w:tc>
          <w:tcPr>
            <w:tcW w:w="27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rPr>
                <w:rFonts w:ascii="Arial" w:hAnsi="Arial" w:cs="Arial"/>
                <w:sz w:val="20"/>
                <w:szCs w:val="20"/>
              </w:rPr>
            </w:pPr>
            <w:r w:rsidRPr="001D37E7">
              <w:rPr>
                <w:rFonts w:ascii="Arial" w:hAnsi="Arial" w:cs="Arial"/>
                <w:sz w:val="20"/>
                <w:szCs w:val="20"/>
              </w:rPr>
              <w:t>Japonsko</w:t>
            </w:r>
          </w:p>
        </w:tc>
        <w:tc>
          <w:tcPr>
            <w:tcW w:w="1985"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59</w:t>
            </w:r>
          </w:p>
        </w:tc>
        <w:tc>
          <w:tcPr>
            <w:tcW w:w="1842"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106</w:t>
            </w:r>
          </w:p>
        </w:tc>
        <w:tc>
          <w:tcPr>
            <w:tcW w:w="1276" w:type="dxa"/>
            <w:tcBorders>
              <w:top w:val="single" w:sz="4" w:space="0" w:color="auto"/>
              <w:left w:val="single" w:sz="4" w:space="0" w:color="auto"/>
              <w:bottom w:val="single" w:sz="4" w:space="0" w:color="auto"/>
              <w:right w:val="single" w:sz="4" w:space="0" w:color="auto"/>
            </w:tcBorders>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872A67" w:rsidRPr="001D37E7" w:rsidRDefault="00872A67" w:rsidP="00846ECA">
            <w:pPr>
              <w:jc w:val="center"/>
              <w:rPr>
                <w:rFonts w:ascii="Arial" w:hAnsi="Arial" w:cs="Arial"/>
                <w:sz w:val="20"/>
                <w:szCs w:val="20"/>
              </w:rPr>
            </w:pPr>
            <w:r w:rsidRPr="001D37E7">
              <w:rPr>
                <w:rFonts w:ascii="Arial" w:hAnsi="Arial" w:cs="Arial"/>
                <w:sz w:val="20"/>
                <w:szCs w:val="20"/>
              </w:rPr>
              <w:t>80</w:t>
            </w:r>
          </w:p>
        </w:tc>
        <w:tc>
          <w:tcPr>
            <w:tcW w:w="27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rPr>
                <w:rFonts w:ascii="Arial" w:hAnsi="Arial" w:cs="Arial"/>
                <w:sz w:val="20"/>
                <w:szCs w:val="20"/>
              </w:rPr>
            </w:pPr>
            <w:r w:rsidRPr="001D37E7">
              <w:rPr>
                <w:rFonts w:ascii="Arial" w:hAnsi="Arial" w:cs="Arial"/>
                <w:sz w:val="20"/>
                <w:szCs w:val="20"/>
              </w:rPr>
              <w:t>Jemen</w:t>
            </w:r>
          </w:p>
        </w:tc>
        <w:tc>
          <w:tcPr>
            <w:tcW w:w="1985"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58</w:t>
            </w:r>
          </w:p>
        </w:tc>
        <w:tc>
          <w:tcPr>
            <w:tcW w:w="1842"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872A67" w:rsidRPr="001D37E7" w:rsidRDefault="00872A67" w:rsidP="00846ECA">
            <w:pPr>
              <w:jc w:val="center"/>
              <w:rPr>
                <w:rFonts w:ascii="Arial" w:hAnsi="Arial" w:cs="Arial"/>
                <w:sz w:val="20"/>
                <w:szCs w:val="20"/>
              </w:rPr>
            </w:pPr>
            <w:r w:rsidRPr="001D37E7">
              <w:rPr>
                <w:rFonts w:ascii="Arial" w:hAnsi="Arial" w:cs="Arial"/>
                <w:sz w:val="20"/>
                <w:szCs w:val="20"/>
              </w:rPr>
              <w:t>81</w:t>
            </w:r>
          </w:p>
        </w:tc>
        <w:tc>
          <w:tcPr>
            <w:tcW w:w="27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rPr>
                <w:rFonts w:ascii="Arial" w:hAnsi="Arial" w:cs="Arial"/>
                <w:sz w:val="20"/>
                <w:szCs w:val="20"/>
              </w:rPr>
            </w:pPr>
            <w:r w:rsidRPr="001D37E7">
              <w:rPr>
                <w:rFonts w:ascii="Arial" w:hAnsi="Arial" w:cs="Arial"/>
                <w:sz w:val="20"/>
                <w:szCs w:val="20"/>
              </w:rPr>
              <w:t>Jižní Afrika</w:t>
            </w:r>
          </w:p>
        </w:tc>
        <w:tc>
          <w:tcPr>
            <w:tcW w:w="1985"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58</w:t>
            </w:r>
          </w:p>
        </w:tc>
        <w:tc>
          <w:tcPr>
            <w:tcW w:w="1842"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4A2D24" w:rsidRPr="001D37E7" w:rsidRDefault="004A2D24" w:rsidP="004A2D24">
            <w:pPr>
              <w:jc w:val="center"/>
              <w:rPr>
                <w:rFonts w:ascii="Arial" w:hAnsi="Arial" w:cs="Arial"/>
                <w:sz w:val="20"/>
                <w:szCs w:val="20"/>
              </w:rPr>
            </w:pPr>
            <w:r w:rsidRPr="001D37E7">
              <w:rPr>
                <w:rFonts w:ascii="Arial" w:hAnsi="Arial" w:cs="Arial"/>
                <w:sz w:val="20"/>
                <w:szCs w:val="20"/>
              </w:rPr>
              <w:t>82</w:t>
            </w:r>
          </w:p>
        </w:tc>
        <w:tc>
          <w:tcPr>
            <w:tcW w:w="2718" w:type="dxa"/>
            <w:tcBorders>
              <w:top w:val="single" w:sz="4" w:space="0" w:color="auto"/>
              <w:left w:val="single" w:sz="4" w:space="0" w:color="auto"/>
              <w:bottom w:val="single" w:sz="4" w:space="0" w:color="auto"/>
              <w:right w:val="single" w:sz="4" w:space="0" w:color="auto"/>
            </w:tcBorders>
          </w:tcPr>
          <w:p w:rsidR="004A2D24" w:rsidRPr="001D37E7" w:rsidRDefault="004A2D24" w:rsidP="004A2D24">
            <w:pPr>
              <w:rPr>
                <w:rFonts w:ascii="Arial" w:hAnsi="Arial" w:cs="Arial"/>
                <w:sz w:val="20"/>
                <w:szCs w:val="20"/>
              </w:rPr>
            </w:pPr>
            <w:r w:rsidRPr="001D37E7">
              <w:rPr>
                <w:rFonts w:ascii="Arial" w:hAnsi="Arial" w:cs="Arial"/>
                <w:sz w:val="20"/>
                <w:szCs w:val="20"/>
              </w:rPr>
              <w:t>Jižní Súdán</w:t>
            </w:r>
          </w:p>
        </w:tc>
        <w:tc>
          <w:tcPr>
            <w:tcW w:w="1985" w:type="dxa"/>
            <w:tcBorders>
              <w:top w:val="single" w:sz="4" w:space="0" w:color="auto"/>
              <w:left w:val="single" w:sz="4" w:space="0" w:color="auto"/>
              <w:bottom w:val="single" w:sz="4" w:space="0" w:color="auto"/>
              <w:right w:val="single" w:sz="4" w:space="0" w:color="auto"/>
            </w:tcBorders>
          </w:tcPr>
          <w:p w:rsidR="004A2D24" w:rsidRPr="001D37E7" w:rsidRDefault="004A2D24" w:rsidP="004A2D24">
            <w:pPr>
              <w:jc w:val="center"/>
              <w:rPr>
                <w:rFonts w:ascii="Arial" w:hAnsi="Arial" w:cs="Arial"/>
                <w:sz w:val="20"/>
                <w:szCs w:val="20"/>
              </w:rPr>
            </w:pPr>
            <w:r w:rsidRPr="001D37E7">
              <w:rPr>
                <w:rFonts w:ascii="Arial" w:hAnsi="Arial" w:cs="Arial"/>
                <w:sz w:val="20"/>
                <w:szCs w:val="20"/>
              </w:rPr>
              <w:t>56</w:t>
            </w:r>
          </w:p>
        </w:tc>
        <w:tc>
          <w:tcPr>
            <w:tcW w:w="1842" w:type="dxa"/>
            <w:tcBorders>
              <w:top w:val="single" w:sz="4" w:space="0" w:color="auto"/>
              <w:left w:val="single" w:sz="4" w:space="0" w:color="auto"/>
              <w:bottom w:val="single" w:sz="4" w:space="0" w:color="auto"/>
              <w:right w:val="single" w:sz="4" w:space="0" w:color="auto"/>
            </w:tcBorders>
          </w:tcPr>
          <w:p w:rsidR="004A2D24" w:rsidRPr="001D37E7" w:rsidRDefault="004A2D24" w:rsidP="004A2D24">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4A2D24" w:rsidRPr="001D37E7" w:rsidRDefault="004A2D24" w:rsidP="004A2D24">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4A2D24" w:rsidRPr="001D37E7" w:rsidRDefault="004A2D24" w:rsidP="004A2D24">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4A2D24" w:rsidRPr="001D37E7" w:rsidRDefault="004A2D24" w:rsidP="004A2D24">
            <w:pPr>
              <w:jc w:val="center"/>
              <w:rPr>
                <w:rFonts w:ascii="Arial" w:hAnsi="Arial" w:cs="Arial"/>
                <w:sz w:val="20"/>
                <w:szCs w:val="20"/>
              </w:rPr>
            </w:pPr>
            <w:r w:rsidRPr="001D37E7">
              <w:rPr>
                <w:rFonts w:ascii="Arial" w:hAnsi="Arial" w:cs="Arial"/>
                <w:sz w:val="20"/>
                <w:szCs w:val="20"/>
              </w:rPr>
              <w:t>83</w:t>
            </w:r>
          </w:p>
        </w:tc>
        <w:tc>
          <w:tcPr>
            <w:tcW w:w="2718" w:type="dxa"/>
            <w:tcBorders>
              <w:top w:val="single" w:sz="4" w:space="0" w:color="auto"/>
              <w:left w:val="single" w:sz="4" w:space="0" w:color="auto"/>
              <w:bottom w:val="single" w:sz="4" w:space="0" w:color="auto"/>
              <w:right w:val="single" w:sz="4" w:space="0" w:color="auto"/>
            </w:tcBorders>
          </w:tcPr>
          <w:p w:rsidR="004A2D24" w:rsidRPr="001D37E7" w:rsidRDefault="004A2D24" w:rsidP="00CC49B1">
            <w:pPr>
              <w:rPr>
                <w:rFonts w:ascii="Arial" w:hAnsi="Arial" w:cs="Arial"/>
                <w:sz w:val="20"/>
                <w:szCs w:val="20"/>
              </w:rPr>
            </w:pPr>
            <w:r w:rsidRPr="001D37E7">
              <w:rPr>
                <w:rFonts w:ascii="Arial" w:hAnsi="Arial" w:cs="Arial"/>
                <w:sz w:val="20"/>
                <w:szCs w:val="20"/>
              </w:rPr>
              <w:t>Jordánsko</w:t>
            </w:r>
          </w:p>
        </w:tc>
        <w:tc>
          <w:tcPr>
            <w:tcW w:w="1985" w:type="dxa"/>
            <w:tcBorders>
              <w:top w:val="single" w:sz="4" w:space="0" w:color="auto"/>
              <w:left w:val="single" w:sz="4" w:space="0" w:color="auto"/>
              <w:bottom w:val="single" w:sz="4" w:space="0" w:color="auto"/>
              <w:right w:val="single" w:sz="4" w:space="0" w:color="auto"/>
            </w:tcBorders>
          </w:tcPr>
          <w:p w:rsidR="004A2D24" w:rsidRPr="001D37E7" w:rsidRDefault="004A2D24" w:rsidP="00CC49B1">
            <w:pPr>
              <w:jc w:val="center"/>
              <w:rPr>
                <w:rFonts w:ascii="Arial" w:hAnsi="Arial" w:cs="Arial"/>
                <w:sz w:val="20"/>
                <w:szCs w:val="20"/>
              </w:rPr>
            </w:pPr>
            <w:r w:rsidRPr="001D37E7">
              <w:rPr>
                <w:rFonts w:ascii="Arial" w:hAnsi="Arial" w:cs="Arial"/>
                <w:sz w:val="20"/>
                <w:szCs w:val="20"/>
              </w:rPr>
              <w:t>56</w:t>
            </w:r>
          </w:p>
        </w:tc>
        <w:tc>
          <w:tcPr>
            <w:tcW w:w="1842" w:type="dxa"/>
            <w:tcBorders>
              <w:top w:val="single" w:sz="4" w:space="0" w:color="auto"/>
              <w:left w:val="single" w:sz="4" w:space="0" w:color="auto"/>
              <w:bottom w:val="single" w:sz="4" w:space="0" w:color="auto"/>
              <w:right w:val="single" w:sz="4" w:space="0" w:color="auto"/>
            </w:tcBorders>
          </w:tcPr>
          <w:p w:rsidR="004A2D24" w:rsidRPr="001D37E7" w:rsidRDefault="004A2D24" w:rsidP="00CC49B1">
            <w:pPr>
              <w:jc w:val="center"/>
              <w:rPr>
                <w:rFonts w:ascii="Arial" w:hAnsi="Arial" w:cs="Arial"/>
                <w:sz w:val="20"/>
                <w:szCs w:val="20"/>
              </w:rPr>
            </w:pPr>
            <w:r w:rsidRPr="001D37E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4A2D24" w:rsidRPr="001D37E7" w:rsidRDefault="004A2D24" w:rsidP="00CC49B1">
            <w:pPr>
              <w:jc w:val="center"/>
              <w:rPr>
                <w:rFonts w:ascii="Arial" w:hAnsi="Arial" w:cs="Arial"/>
                <w:sz w:val="20"/>
                <w:szCs w:val="20"/>
              </w:rPr>
            </w:pPr>
            <w:r w:rsidRPr="001D37E7">
              <w:rPr>
                <w:rFonts w:ascii="Arial" w:hAnsi="Arial" w:cs="Arial"/>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4A2D24" w:rsidRPr="001D37E7" w:rsidRDefault="004A2D24"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4A2D24" w:rsidRPr="001D37E7" w:rsidRDefault="004A2D24" w:rsidP="004A2D24">
            <w:pPr>
              <w:jc w:val="center"/>
              <w:rPr>
                <w:rFonts w:ascii="Arial" w:hAnsi="Arial" w:cs="Arial"/>
                <w:sz w:val="20"/>
                <w:szCs w:val="20"/>
              </w:rPr>
            </w:pPr>
            <w:r w:rsidRPr="001D37E7">
              <w:rPr>
                <w:rFonts w:ascii="Arial" w:hAnsi="Arial" w:cs="Arial"/>
                <w:sz w:val="20"/>
                <w:szCs w:val="20"/>
              </w:rPr>
              <w:t>84</w:t>
            </w:r>
          </w:p>
        </w:tc>
        <w:tc>
          <w:tcPr>
            <w:tcW w:w="2718" w:type="dxa"/>
            <w:tcBorders>
              <w:top w:val="single" w:sz="4" w:space="0" w:color="auto"/>
              <w:left w:val="single" w:sz="4" w:space="0" w:color="auto"/>
              <w:bottom w:val="single" w:sz="4" w:space="0" w:color="auto"/>
              <w:right w:val="single" w:sz="4" w:space="0" w:color="auto"/>
            </w:tcBorders>
          </w:tcPr>
          <w:p w:rsidR="004A2D24" w:rsidRPr="001D37E7" w:rsidRDefault="004A2D24" w:rsidP="00CC49B1">
            <w:pPr>
              <w:rPr>
                <w:rFonts w:ascii="Arial" w:hAnsi="Arial" w:cs="Arial"/>
                <w:sz w:val="20"/>
                <w:szCs w:val="20"/>
              </w:rPr>
            </w:pPr>
            <w:r w:rsidRPr="001D37E7">
              <w:rPr>
                <w:rFonts w:ascii="Arial" w:hAnsi="Arial" w:cs="Arial"/>
                <w:sz w:val="20"/>
                <w:szCs w:val="20"/>
              </w:rPr>
              <w:t>Kajmanské ostrovy</w:t>
            </w:r>
          </w:p>
        </w:tc>
        <w:tc>
          <w:tcPr>
            <w:tcW w:w="1985" w:type="dxa"/>
            <w:tcBorders>
              <w:top w:val="single" w:sz="4" w:space="0" w:color="auto"/>
              <w:left w:val="single" w:sz="4" w:space="0" w:color="auto"/>
              <w:bottom w:val="single" w:sz="4" w:space="0" w:color="auto"/>
              <w:right w:val="single" w:sz="4" w:space="0" w:color="auto"/>
            </w:tcBorders>
          </w:tcPr>
          <w:p w:rsidR="004A2D24" w:rsidRPr="001D37E7" w:rsidRDefault="004A2D24" w:rsidP="00CC49B1">
            <w:pPr>
              <w:jc w:val="center"/>
              <w:rPr>
                <w:rFonts w:ascii="Arial" w:hAnsi="Arial" w:cs="Arial"/>
                <w:sz w:val="20"/>
                <w:szCs w:val="20"/>
              </w:rPr>
            </w:pPr>
            <w:r w:rsidRPr="001D37E7">
              <w:rPr>
                <w:rFonts w:ascii="Arial" w:hAnsi="Arial" w:cs="Arial"/>
                <w:sz w:val="20"/>
                <w:szCs w:val="20"/>
              </w:rPr>
              <w:t>59</w:t>
            </w:r>
          </w:p>
        </w:tc>
        <w:tc>
          <w:tcPr>
            <w:tcW w:w="1842" w:type="dxa"/>
            <w:tcBorders>
              <w:top w:val="single" w:sz="4" w:space="0" w:color="auto"/>
              <w:left w:val="single" w:sz="4" w:space="0" w:color="auto"/>
              <w:bottom w:val="single" w:sz="4" w:space="0" w:color="auto"/>
              <w:right w:val="single" w:sz="4" w:space="0" w:color="auto"/>
            </w:tcBorders>
          </w:tcPr>
          <w:p w:rsidR="004A2D24" w:rsidRPr="001D37E7" w:rsidRDefault="004A2D24"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4A2D24" w:rsidRPr="001D37E7" w:rsidRDefault="004A2D24" w:rsidP="00CC49B1">
            <w:pPr>
              <w:jc w:val="center"/>
              <w:rPr>
                <w:rFonts w:ascii="Arial" w:hAnsi="Arial" w:cs="Arial"/>
                <w:sz w:val="20"/>
                <w:szCs w:val="20"/>
              </w:rPr>
            </w:pPr>
            <w:r w:rsidRPr="001D37E7">
              <w:rPr>
                <w:rFonts w:ascii="Arial" w:hAnsi="Arial" w:cs="Arial"/>
                <w:sz w:val="20"/>
                <w:szCs w:val="20"/>
              </w:rPr>
              <w:t>106</w:t>
            </w:r>
          </w:p>
        </w:tc>
        <w:tc>
          <w:tcPr>
            <w:tcW w:w="1276" w:type="dxa"/>
            <w:tcBorders>
              <w:top w:val="single" w:sz="4" w:space="0" w:color="auto"/>
              <w:left w:val="single" w:sz="4" w:space="0" w:color="auto"/>
              <w:bottom w:val="single" w:sz="4" w:space="0" w:color="auto"/>
              <w:right w:val="single" w:sz="4" w:space="0" w:color="auto"/>
            </w:tcBorders>
          </w:tcPr>
          <w:p w:rsidR="004A2D24" w:rsidRPr="001D37E7" w:rsidRDefault="004A2D24"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4A2D24" w:rsidRPr="001D37E7" w:rsidRDefault="004A2D24" w:rsidP="004A2D24">
            <w:pPr>
              <w:jc w:val="center"/>
              <w:rPr>
                <w:rFonts w:ascii="Arial" w:hAnsi="Arial" w:cs="Arial"/>
                <w:sz w:val="20"/>
                <w:szCs w:val="20"/>
              </w:rPr>
            </w:pPr>
            <w:r w:rsidRPr="001D37E7">
              <w:rPr>
                <w:rFonts w:ascii="Arial" w:hAnsi="Arial" w:cs="Arial"/>
                <w:sz w:val="20"/>
                <w:szCs w:val="20"/>
              </w:rPr>
              <w:t>85</w:t>
            </w:r>
          </w:p>
        </w:tc>
        <w:tc>
          <w:tcPr>
            <w:tcW w:w="2718" w:type="dxa"/>
            <w:tcBorders>
              <w:top w:val="single" w:sz="4" w:space="0" w:color="auto"/>
              <w:left w:val="single" w:sz="4" w:space="0" w:color="auto"/>
              <w:bottom w:val="single" w:sz="4" w:space="0" w:color="auto"/>
              <w:right w:val="single" w:sz="4" w:space="0" w:color="auto"/>
            </w:tcBorders>
          </w:tcPr>
          <w:p w:rsidR="004A2D24" w:rsidRPr="001D37E7" w:rsidRDefault="004A2D24" w:rsidP="00CC49B1">
            <w:pPr>
              <w:rPr>
                <w:rFonts w:ascii="Arial" w:hAnsi="Arial" w:cs="Arial"/>
                <w:sz w:val="20"/>
                <w:szCs w:val="20"/>
              </w:rPr>
            </w:pPr>
            <w:r w:rsidRPr="001D37E7">
              <w:rPr>
                <w:rFonts w:ascii="Arial" w:hAnsi="Arial" w:cs="Arial"/>
                <w:sz w:val="20"/>
                <w:szCs w:val="20"/>
              </w:rPr>
              <w:t>Kambodža</w:t>
            </w:r>
          </w:p>
        </w:tc>
        <w:tc>
          <w:tcPr>
            <w:tcW w:w="1985" w:type="dxa"/>
            <w:tcBorders>
              <w:top w:val="single" w:sz="4" w:space="0" w:color="auto"/>
              <w:left w:val="single" w:sz="4" w:space="0" w:color="auto"/>
              <w:bottom w:val="single" w:sz="4" w:space="0" w:color="auto"/>
              <w:right w:val="single" w:sz="4" w:space="0" w:color="auto"/>
            </w:tcBorders>
          </w:tcPr>
          <w:p w:rsidR="004A2D24" w:rsidRPr="001D37E7" w:rsidRDefault="004A2D24" w:rsidP="00D07308">
            <w:pPr>
              <w:jc w:val="center"/>
              <w:rPr>
                <w:rFonts w:ascii="Arial" w:hAnsi="Arial" w:cs="Arial"/>
                <w:sz w:val="20"/>
                <w:szCs w:val="20"/>
              </w:rPr>
            </w:pPr>
            <w:r w:rsidRPr="001D37E7">
              <w:rPr>
                <w:rFonts w:ascii="Arial" w:hAnsi="Arial" w:cs="Arial"/>
                <w:sz w:val="20"/>
                <w:szCs w:val="20"/>
              </w:rPr>
              <w:t>5</w:t>
            </w:r>
            <w:r w:rsidR="00D07308" w:rsidRPr="001D37E7">
              <w:rPr>
                <w:rFonts w:ascii="Arial" w:hAnsi="Arial" w:cs="Arial"/>
                <w:sz w:val="20"/>
                <w:szCs w:val="20"/>
              </w:rPr>
              <w:t>9</w:t>
            </w:r>
          </w:p>
        </w:tc>
        <w:tc>
          <w:tcPr>
            <w:tcW w:w="1842" w:type="dxa"/>
            <w:tcBorders>
              <w:top w:val="single" w:sz="4" w:space="0" w:color="auto"/>
              <w:left w:val="single" w:sz="4" w:space="0" w:color="auto"/>
              <w:bottom w:val="single" w:sz="4" w:space="0" w:color="auto"/>
              <w:right w:val="single" w:sz="4" w:space="0" w:color="auto"/>
            </w:tcBorders>
          </w:tcPr>
          <w:p w:rsidR="004A2D24" w:rsidRPr="001D37E7" w:rsidRDefault="004A2D24"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4A2D24" w:rsidRPr="001D37E7" w:rsidRDefault="004A2D24"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4A2D24" w:rsidRPr="001D37E7" w:rsidRDefault="004A2D24"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4A2D24" w:rsidRPr="001D37E7" w:rsidRDefault="004A2D24" w:rsidP="004A2D24">
            <w:pPr>
              <w:jc w:val="center"/>
              <w:rPr>
                <w:rFonts w:ascii="Arial" w:hAnsi="Arial" w:cs="Arial"/>
                <w:sz w:val="20"/>
                <w:szCs w:val="20"/>
              </w:rPr>
            </w:pPr>
            <w:r w:rsidRPr="001D37E7">
              <w:rPr>
                <w:rFonts w:ascii="Arial" w:hAnsi="Arial" w:cs="Arial"/>
                <w:sz w:val="20"/>
                <w:szCs w:val="20"/>
              </w:rPr>
              <w:t>86</w:t>
            </w:r>
          </w:p>
        </w:tc>
        <w:tc>
          <w:tcPr>
            <w:tcW w:w="2718" w:type="dxa"/>
            <w:tcBorders>
              <w:top w:val="single" w:sz="4" w:space="0" w:color="auto"/>
              <w:left w:val="single" w:sz="4" w:space="0" w:color="auto"/>
              <w:bottom w:val="single" w:sz="4" w:space="0" w:color="auto"/>
              <w:right w:val="single" w:sz="4" w:space="0" w:color="auto"/>
            </w:tcBorders>
          </w:tcPr>
          <w:p w:rsidR="004A2D24" w:rsidRPr="001D37E7" w:rsidRDefault="004A2D24" w:rsidP="00CC49B1">
            <w:pPr>
              <w:rPr>
                <w:rFonts w:ascii="Arial" w:hAnsi="Arial" w:cs="Arial"/>
                <w:sz w:val="20"/>
                <w:szCs w:val="20"/>
              </w:rPr>
            </w:pPr>
            <w:r w:rsidRPr="001D37E7">
              <w:rPr>
                <w:rFonts w:ascii="Arial" w:hAnsi="Arial" w:cs="Arial"/>
                <w:sz w:val="20"/>
                <w:szCs w:val="20"/>
              </w:rPr>
              <w:t>Kamerun</w:t>
            </w:r>
          </w:p>
        </w:tc>
        <w:tc>
          <w:tcPr>
            <w:tcW w:w="1985" w:type="dxa"/>
            <w:tcBorders>
              <w:top w:val="single" w:sz="4" w:space="0" w:color="auto"/>
              <w:left w:val="single" w:sz="4" w:space="0" w:color="auto"/>
              <w:bottom w:val="single" w:sz="4" w:space="0" w:color="auto"/>
              <w:right w:val="single" w:sz="4" w:space="0" w:color="auto"/>
            </w:tcBorders>
          </w:tcPr>
          <w:p w:rsidR="004A2D24" w:rsidRPr="001D37E7" w:rsidRDefault="004A2D24" w:rsidP="00CC49B1">
            <w:pPr>
              <w:jc w:val="center"/>
              <w:rPr>
                <w:rFonts w:ascii="Arial" w:hAnsi="Arial" w:cs="Arial"/>
                <w:sz w:val="20"/>
                <w:szCs w:val="20"/>
              </w:rPr>
            </w:pPr>
            <w:r w:rsidRPr="001D37E7">
              <w:rPr>
                <w:rFonts w:ascii="Arial" w:hAnsi="Arial" w:cs="Arial"/>
                <w:sz w:val="20"/>
                <w:szCs w:val="20"/>
              </w:rPr>
              <w:t>58</w:t>
            </w:r>
          </w:p>
        </w:tc>
        <w:tc>
          <w:tcPr>
            <w:tcW w:w="1842" w:type="dxa"/>
            <w:tcBorders>
              <w:top w:val="single" w:sz="4" w:space="0" w:color="auto"/>
              <w:left w:val="single" w:sz="4" w:space="0" w:color="auto"/>
              <w:bottom w:val="single" w:sz="4" w:space="0" w:color="auto"/>
              <w:right w:val="single" w:sz="4" w:space="0" w:color="auto"/>
            </w:tcBorders>
          </w:tcPr>
          <w:p w:rsidR="004A2D24" w:rsidRPr="001D37E7" w:rsidRDefault="004A2D24"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4A2D24" w:rsidRPr="001D37E7" w:rsidRDefault="004A2D24"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4A2D24" w:rsidRPr="001D37E7" w:rsidRDefault="004A2D24"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4A2D24" w:rsidRPr="001D37E7" w:rsidRDefault="004A2D24" w:rsidP="004A2D24">
            <w:pPr>
              <w:jc w:val="center"/>
              <w:rPr>
                <w:rFonts w:ascii="Arial" w:hAnsi="Arial" w:cs="Arial"/>
                <w:sz w:val="20"/>
                <w:szCs w:val="20"/>
              </w:rPr>
            </w:pPr>
            <w:r w:rsidRPr="001D37E7">
              <w:rPr>
                <w:rFonts w:ascii="Arial" w:hAnsi="Arial" w:cs="Arial"/>
                <w:sz w:val="20"/>
                <w:szCs w:val="20"/>
              </w:rPr>
              <w:t>87</w:t>
            </w:r>
          </w:p>
        </w:tc>
        <w:tc>
          <w:tcPr>
            <w:tcW w:w="2718" w:type="dxa"/>
            <w:tcBorders>
              <w:top w:val="single" w:sz="4" w:space="0" w:color="auto"/>
              <w:left w:val="single" w:sz="4" w:space="0" w:color="auto"/>
              <w:bottom w:val="single" w:sz="4" w:space="0" w:color="auto"/>
              <w:right w:val="single" w:sz="4" w:space="0" w:color="auto"/>
            </w:tcBorders>
          </w:tcPr>
          <w:p w:rsidR="004A2D24" w:rsidRPr="001D37E7" w:rsidRDefault="004A2D24" w:rsidP="00CC49B1">
            <w:pPr>
              <w:rPr>
                <w:rFonts w:ascii="Arial" w:hAnsi="Arial" w:cs="Arial"/>
                <w:sz w:val="20"/>
                <w:szCs w:val="20"/>
              </w:rPr>
            </w:pPr>
            <w:r w:rsidRPr="001D37E7">
              <w:rPr>
                <w:rFonts w:ascii="Arial" w:hAnsi="Arial" w:cs="Arial"/>
                <w:sz w:val="20"/>
                <w:szCs w:val="20"/>
              </w:rPr>
              <w:t>Kanada</w:t>
            </w:r>
          </w:p>
        </w:tc>
        <w:tc>
          <w:tcPr>
            <w:tcW w:w="1985" w:type="dxa"/>
            <w:tcBorders>
              <w:top w:val="single" w:sz="4" w:space="0" w:color="auto"/>
              <w:left w:val="single" w:sz="4" w:space="0" w:color="auto"/>
              <w:bottom w:val="single" w:sz="4" w:space="0" w:color="auto"/>
              <w:right w:val="single" w:sz="4" w:space="0" w:color="auto"/>
            </w:tcBorders>
          </w:tcPr>
          <w:p w:rsidR="004A2D24" w:rsidRPr="001D37E7" w:rsidRDefault="004A2D24" w:rsidP="00CC49B1">
            <w:pPr>
              <w:jc w:val="center"/>
              <w:rPr>
                <w:rFonts w:ascii="Arial" w:hAnsi="Arial" w:cs="Arial"/>
                <w:sz w:val="20"/>
                <w:szCs w:val="20"/>
              </w:rPr>
            </w:pPr>
            <w:r w:rsidRPr="001D37E7">
              <w:rPr>
                <w:rFonts w:ascii="Arial" w:hAnsi="Arial" w:cs="Arial"/>
                <w:sz w:val="20"/>
                <w:szCs w:val="20"/>
              </w:rPr>
              <w:t>56</w:t>
            </w:r>
          </w:p>
        </w:tc>
        <w:tc>
          <w:tcPr>
            <w:tcW w:w="1842" w:type="dxa"/>
            <w:tcBorders>
              <w:top w:val="single" w:sz="4" w:space="0" w:color="auto"/>
              <w:left w:val="single" w:sz="4" w:space="0" w:color="auto"/>
              <w:bottom w:val="single" w:sz="4" w:space="0" w:color="auto"/>
              <w:right w:val="single" w:sz="4" w:space="0" w:color="auto"/>
            </w:tcBorders>
          </w:tcPr>
          <w:p w:rsidR="004A2D24" w:rsidRPr="001D37E7" w:rsidRDefault="004A2D24" w:rsidP="00CC49B1">
            <w:pPr>
              <w:jc w:val="center"/>
              <w:rPr>
                <w:rFonts w:ascii="Arial" w:hAnsi="Arial" w:cs="Arial"/>
                <w:sz w:val="20"/>
                <w:szCs w:val="20"/>
              </w:rPr>
            </w:pPr>
            <w:r w:rsidRPr="001D37E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4A2D24" w:rsidRPr="001D37E7" w:rsidRDefault="004A2D24" w:rsidP="00CC49B1">
            <w:pPr>
              <w:jc w:val="center"/>
              <w:rPr>
                <w:rFonts w:ascii="Arial" w:hAnsi="Arial" w:cs="Arial"/>
                <w:sz w:val="20"/>
                <w:szCs w:val="20"/>
              </w:rPr>
            </w:pPr>
            <w:r w:rsidRPr="001D37E7">
              <w:rPr>
                <w:rFonts w:ascii="Arial" w:hAnsi="Arial" w:cs="Arial"/>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4A2D24" w:rsidRPr="001D37E7" w:rsidRDefault="004A2D24"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4A2D24" w:rsidRPr="001D37E7" w:rsidRDefault="004A2D24" w:rsidP="004A2D24">
            <w:pPr>
              <w:jc w:val="center"/>
              <w:rPr>
                <w:rFonts w:ascii="Arial" w:hAnsi="Arial" w:cs="Arial"/>
                <w:sz w:val="20"/>
                <w:szCs w:val="20"/>
              </w:rPr>
            </w:pPr>
            <w:r w:rsidRPr="001D37E7">
              <w:rPr>
                <w:rFonts w:ascii="Arial" w:hAnsi="Arial" w:cs="Arial"/>
                <w:sz w:val="20"/>
                <w:szCs w:val="20"/>
              </w:rPr>
              <w:t>88</w:t>
            </w:r>
          </w:p>
        </w:tc>
        <w:tc>
          <w:tcPr>
            <w:tcW w:w="2718" w:type="dxa"/>
            <w:tcBorders>
              <w:top w:val="single" w:sz="4" w:space="0" w:color="auto"/>
              <w:left w:val="single" w:sz="4" w:space="0" w:color="auto"/>
              <w:bottom w:val="single" w:sz="4" w:space="0" w:color="auto"/>
              <w:right w:val="single" w:sz="4" w:space="0" w:color="auto"/>
            </w:tcBorders>
          </w:tcPr>
          <w:p w:rsidR="004A2D24" w:rsidRPr="001D37E7" w:rsidRDefault="004A2D24" w:rsidP="00CC49B1">
            <w:pPr>
              <w:rPr>
                <w:rFonts w:ascii="Arial" w:hAnsi="Arial" w:cs="Arial"/>
                <w:sz w:val="20"/>
                <w:szCs w:val="20"/>
              </w:rPr>
            </w:pPr>
            <w:r w:rsidRPr="001D37E7">
              <w:rPr>
                <w:rFonts w:ascii="Arial" w:hAnsi="Arial" w:cs="Arial"/>
                <w:sz w:val="20"/>
                <w:szCs w:val="20"/>
              </w:rPr>
              <w:t>Kapverdy</w:t>
            </w:r>
          </w:p>
        </w:tc>
        <w:tc>
          <w:tcPr>
            <w:tcW w:w="1985" w:type="dxa"/>
            <w:tcBorders>
              <w:top w:val="single" w:sz="4" w:space="0" w:color="auto"/>
              <w:left w:val="single" w:sz="4" w:space="0" w:color="auto"/>
              <w:bottom w:val="single" w:sz="4" w:space="0" w:color="auto"/>
              <w:right w:val="single" w:sz="4" w:space="0" w:color="auto"/>
            </w:tcBorders>
          </w:tcPr>
          <w:p w:rsidR="004A2D24" w:rsidRPr="001D37E7" w:rsidRDefault="004A2D24" w:rsidP="00CC49B1">
            <w:pPr>
              <w:jc w:val="center"/>
              <w:rPr>
                <w:rFonts w:ascii="Arial" w:hAnsi="Arial" w:cs="Arial"/>
                <w:sz w:val="20"/>
                <w:szCs w:val="20"/>
              </w:rPr>
            </w:pPr>
            <w:r w:rsidRPr="001D37E7">
              <w:rPr>
                <w:rFonts w:ascii="Arial" w:hAnsi="Arial" w:cs="Arial"/>
                <w:sz w:val="20"/>
                <w:szCs w:val="20"/>
              </w:rPr>
              <w:t>58</w:t>
            </w:r>
          </w:p>
        </w:tc>
        <w:tc>
          <w:tcPr>
            <w:tcW w:w="1842" w:type="dxa"/>
            <w:tcBorders>
              <w:top w:val="single" w:sz="4" w:space="0" w:color="auto"/>
              <w:left w:val="single" w:sz="4" w:space="0" w:color="auto"/>
              <w:bottom w:val="single" w:sz="4" w:space="0" w:color="auto"/>
              <w:right w:val="single" w:sz="4" w:space="0" w:color="auto"/>
            </w:tcBorders>
          </w:tcPr>
          <w:p w:rsidR="004A2D24" w:rsidRPr="001D37E7" w:rsidRDefault="004A2D24" w:rsidP="00CC49B1">
            <w:pPr>
              <w:jc w:val="center"/>
              <w:rPr>
                <w:rFonts w:ascii="Arial" w:hAnsi="Arial" w:cs="Arial"/>
                <w:sz w:val="20"/>
                <w:szCs w:val="20"/>
              </w:rPr>
            </w:pPr>
            <w:r w:rsidRPr="001D37E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4A2D24" w:rsidRPr="001D37E7" w:rsidRDefault="004A2D24"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4A2D24" w:rsidRPr="001D37E7" w:rsidRDefault="004A2D24" w:rsidP="00EB5119">
            <w:pPr>
              <w:jc w:val="center"/>
              <w:rPr>
                <w:rFonts w:ascii="Arial" w:hAnsi="Arial" w:cs="Arial"/>
                <w:sz w:val="20"/>
                <w:szCs w:val="20"/>
              </w:rPr>
            </w:pPr>
            <w:r w:rsidRPr="001D37E7">
              <w:rPr>
                <w:rFonts w:ascii="Arial" w:hAnsi="Arial" w:cs="Arial"/>
                <w:sz w:val="20"/>
                <w:szCs w:val="20"/>
              </w:rPr>
              <w:t>-</w:t>
            </w:r>
          </w:p>
        </w:tc>
      </w:tr>
    </w:tbl>
    <w:p w:rsidR="004A2D24" w:rsidRPr="001D37E7" w:rsidRDefault="00A7496C">
      <w:pPr>
        <w:rPr>
          <w:rFonts w:ascii="Arial" w:hAnsi="Arial" w:cs="Arial"/>
        </w:rPr>
      </w:pPr>
      <w:r w:rsidRPr="001D37E7">
        <w:rPr>
          <w:rFonts w:ascii="Arial" w:hAnsi="Arial" w:cs="Arial"/>
          <w:noProof/>
          <w:sz w:val="18"/>
          <w:szCs w:val="18"/>
          <w:lang w:eastAsia="cs-CZ"/>
        </w:rPr>
        <mc:AlternateContent>
          <mc:Choice Requires="wps">
            <w:drawing>
              <wp:anchor distT="0" distB="0" distL="114300" distR="114300" simplePos="0" relativeHeight="252343296" behindDoc="0" locked="0" layoutInCell="1" allowOverlap="1" wp14:anchorId="2F3CB4AD" wp14:editId="46EC2ECF">
                <wp:simplePos x="0" y="0"/>
                <wp:positionH relativeFrom="margin">
                  <wp:posOffset>1829435</wp:posOffset>
                </wp:positionH>
                <wp:positionV relativeFrom="bottomMargin">
                  <wp:posOffset>15240</wp:posOffset>
                </wp:positionV>
                <wp:extent cx="2356485" cy="525145"/>
                <wp:effectExtent l="0" t="0" r="0" b="8255"/>
                <wp:wrapNone/>
                <wp:docPr id="6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4A2D24">
                            <w:pPr>
                              <w:ind w:left="113"/>
                              <w:jc w:val="center"/>
                              <w:rPr>
                                <w:b/>
                                <w:i/>
                              </w:rPr>
                            </w:pPr>
                            <w:r>
                              <w:rPr>
                                <w:b/>
                                <w:i/>
                              </w:rPr>
                              <w:t>Zařazení zemí do cenových skupin</w:t>
                            </w:r>
                          </w:p>
                          <w:p w:rsidR="007A58BF" w:rsidRPr="00A75105" w:rsidRDefault="007A58BF" w:rsidP="004A2D24">
                            <w:pPr>
                              <w:spacing w:line="120" w:lineRule="exact"/>
                              <w:rPr>
                                <w:i/>
                                <w:sz w:val="8"/>
                                <w:szCs w:val="8"/>
                              </w:rPr>
                            </w:pPr>
                          </w:p>
                          <w:p w:rsidR="007A58BF" w:rsidRPr="00031DAF" w:rsidRDefault="007A58BF" w:rsidP="004A2D24">
                            <w:pPr>
                              <w:jc w:val="center"/>
                              <w:rPr>
                                <w:i/>
                              </w:rPr>
                            </w:pPr>
                            <w:r w:rsidRPr="00031DAF">
                              <w:rPr>
                                <w:i/>
                              </w:rPr>
                              <w:t>Platí od 1. února 2017</w:t>
                            </w:r>
                          </w:p>
                          <w:p w:rsidR="007A58BF" w:rsidRPr="00E47B99" w:rsidRDefault="007A58BF" w:rsidP="004A2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CB4AD" id="_x0000_s1123" type="#_x0000_t202" style="position:absolute;margin-left:144.05pt;margin-top:1.2pt;width:185.55pt;height:41.35pt;z-index:25234329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JzuwIAAMQ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" filled="f" stroked="f">
                <v:textbox>
                  <w:txbxContent>
                    <w:p w:rsidR="007A58BF" w:rsidRPr="00A75105" w:rsidRDefault="007A58BF" w:rsidP="004A2D24">
                      <w:pPr>
                        <w:ind w:left="113"/>
                        <w:jc w:val="center"/>
                        <w:rPr>
                          <w:b/>
                          <w:i/>
                        </w:rPr>
                      </w:pPr>
                      <w:r>
                        <w:rPr>
                          <w:b/>
                          <w:i/>
                        </w:rPr>
                        <w:t>Zařazení zemí do cenových skupin</w:t>
                      </w:r>
                    </w:p>
                    <w:p w:rsidR="007A58BF" w:rsidRPr="00A75105" w:rsidRDefault="007A58BF" w:rsidP="004A2D24">
                      <w:pPr>
                        <w:spacing w:line="120" w:lineRule="exact"/>
                        <w:rPr>
                          <w:i/>
                          <w:sz w:val="8"/>
                          <w:szCs w:val="8"/>
                        </w:rPr>
                      </w:pPr>
                    </w:p>
                    <w:p w:rsidR="007A58BF" w:rsidRPr="00031DAF" w:rsidRDefault="007A58BF" w:rsidP="004A2D24">
                      <w:pPr>
                        <w:jc w:val="center"/>
                        <w:rPr>
                          <w:i/>
                        </w:rPr>
                      </w:pPr>
                      <w:r w:rsidRPr="00031DAF">
                        <w:rPr>
                          <w:i/>
                        </w:rPr>
                        <w:t>Platí od 1. února 2017</w:t>
                      </w:r>
                    </w:p>
                    <w:p w:rsidR="007A58BF" w:rsidRPr="00E47B99" w:rsidRDefault="007A58BF" w:rsidP="004A2D24"/>
                  </w:txbxContent>
                </v:textbox>
                <w10:wrap anchorx="margin" anchory="margin"/>
              </v:shape>
            </w:pict>
          </mc:Fallback>
        </mc:AlternateConten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2718"/>
        <w:gridCol w:w="1985"/>
        <w:gridCol w:w="1842"/>
        <w:gridCol w:w="1418"/>
        <w:gridCol w:w="1276"/>
      </w:tblGrid>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4A2D24" w:rsidRPr="001D37E7" w:rsidRDefault="004A2D24" w:rsidP="004A2D24">
            <w:pPr>
              <w:jc w:val="center"/>
              <w:rPr>
                <w:rFonts w:ascii="Arial" w:hAnsi="Arial" w:cs="Arial"/>
                <w:sz w:val="20"/>
                <w:szCs w:val="20"/>
              </w:rPr>
            </w:pPr>
            <w:r w:rsidRPr="001D37E7">
              <w:rPr>
                <w:rFonts w:ascii="Arial" w:hAnsi="Arial" w:cs="Arial"/>
                <w:sz w:val="20"/>
                <w:szCs w:val="20"/>
              </w:rPr>
              <w:t>89</w:t>
            </w:r>
          </w:p>
        </w:tc>
        <w:tc>
          <w:tcPr>
            <w:tcW w:w="2718" w:type="dxa"/>
            <w:tcBorders>
              <w:top w:val="single" w:sz="4" w:space="0" w:color="auto"/>
              <w:left w:val="single" w:sz="4" w:space="0" w:color="auto"/>
              <w:bottom w:val="single" w:sz="4" w:space="0" w:color="auto"/>
              <w:right w:val="single" w:sz="4" w:space="0" w:color="auto"/>
            </w:tcBorders>
          </w:tcPr>
          <w:p w:rsidR="004A2D24" w:rsidRPr="001D37E7" w:rsidRDefault="004A2D24" w:rsidP="00CC49B1">
            <w:pPr>
              <w:rPr>
                <w:rFonts w:ascii="Arial" w:hAnsi="Arial" w:cs="Arial"/>
                <w:sz w:val="20"/>
                <w:szCs w:val="20"/>
              </w:rPr>
            </w:pPr>
            <w:r w:rsidRPr="001D37E7">
              <w:rPr>
                <w:rFonts w:ascii="Arial" w:hAnsi="Arial" w:cs="Arial"/>
                <w:sz w:val="20"/>
                <w:szCs w:val="20"/>
              </w:rPr>
              <w:t>Karibské Nizozemsko</w:t>
            </w:r>
          </w:p>
        </w:tc>
        <w:tc>
          <w:tcPr>
            <w:tcW w:w="1985" w:type="dxa"/>
            <w:tcBorders>
              <w:top w:val="single" w:sz="4" w:space="0" w:color="auto"/>
              <w:left w:val="single" w:sz="4" w:space="0" w:color="auto"/>
              <w:bottom w:val="single" w:sz="4" w:space="0" w:color="auto"/>
              <w:right w:val="single" w:sz="4" w:space="0" w:color="auto"/>
            </w:tcBorders>
          </w:tcPr>
          <w:p w:rsidR="004A2D24" w:rsidRPr="001D37E7" w:rsidRDefault="004A2D24" w:rsidP="00CC49B1">
            <w:pPr>
              <w:jc w:val="center"/>
              <w:rPr>
                <w:rFonts w:ascii="Arial" w:hAnsi="Arial" w:cs="Arial"/>
                <w:sz w:val="20"/>
                <w:szCs w:val="20"/>
              </w:rPr>
            </w:pPr>
            <w:r w:rsidRPr="001D37E7">
              <w:rPr>
                <w:rFonts w:ascii="Arial" w:hAnsi="Arial" w:cs="Arial"/>
                <w:sz w:val="20"/>
                <w:szCs w:val="20"/>
              </w:rPr>
              <w:t>58</w:t>
            </w:r>
          </w:p>
        </w:tc>
        <w:tc>
          <w:tcPr>
            <w:tcW w:w="1842" w:type="dxa"/>
            <w:tcBorders>
              <w:top w:val="single" w:sz="4" w:space="0" w:color="auto"/>
              <w:left w:val="single" w:sz="4" w:space="0" w:color="auto"/>
              <w:bottom w:val="single" w:sz="4" w:space="0" w:color="auto"/>
              <w:right w:val="single" w:sz="4" w:space="0" w:color="auto"/>
            </w:tcBorders>
          </w:tcPr>
          <w:p w:rsidR="004A2D24" w:rsidRPr="001D37E7" w:rsidRDefault="004A2D24" w:rsidP="00CC49B1">
            <w:pPr>
              <w:jc w:val="center"/>
              <w:rPr>
                <w:rFonts w:ascii="Arial" w:hAnsi="Arial" w:cs="Arial"/>
                <w:sz w:val="20"/>
                <w:szCs w:val="20"/>
              </w:rPr>
            </w:pPr>
            <w:r w:rsidRPr="001D37E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4A2D24" w:rsidRPr="001D37E7" w:rsidRDefault="004A2D24"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4A2D24" w:rsidRPr="001D37E7" w:rsidRDefault="004A2D24"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90</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Katar</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56</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91</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Kazachstán</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56</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92</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Keňa</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56</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93</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Kiribati</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60</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94</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A7496C" w:rsidP="00CC49B1">
            <w:pPr>
              <w:rPr>
                <w:rFonts w:ascii="Arial" w:hAnsi="Arial" w:cs="Arial"/>
                <w:sz w:val="20"/>
                <w:szCs w:val="20"/>
              </w:rPr>
            </w:pPr>
            <w:r w:rsidRPr="001D37E7">
              <w:rPr>
                <w:rFonts w:ascii="Arial" w:hAnsi="Arial" w:cs="Arial"/>
                <w:noProof/>
                <w:sz w:val="20"/>
                <w:szCs w:val="20"/>
                <w:lang w:eastAsia="cs-CZ"/>
              </w:rPr>
              <mc:AlternateContent>
                <mc:Choice Requires="wps">
                  <w:drawing>
                    <wp:anchor distT="0" distB="0" distL="114300" distR="114300" simplePos="0" relativeHeight="252346368" behindDoc="0" locked="0" layoutInCell="1" allowOverlap="1" wp14:anchorId="6DCC8C7E" wp14:editId="5B36C10C">
                      <wp:simplePos x="0" y="0"/>
                      <wp:positionH relativeFrom="margin">
                        <wp:posOffset>1360805</wp:posOffset>
                      </wp:positionH>
                      <wp:positionV relativeFrom="bottomMargin">
                        <wp:posOffset>966315695</wp:posOffset>
                      </wp:positionV>
                      <wp:extent cx="2356485" cy="266065"/>
                      <wp:effectExtent l="0" t="0" r="0" b="635"/>
                      <wp:wrapNone/>
                      <wp:docPr id="2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591387" w:rsidRDefault="007A58BF" w:rsidP="001944C9">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C8C7E" id="Text Box 95" o:spid="_x0000_s1124" type="#_x0000_t202" style="position:absolute;margin-left:107.15pt;margin-top:76087.85pt;width:185.55pt;height:20.95pt;z-index:2523463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UsvQIAAMM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" filled="f" stroked="f">
                      <v:textbox>
                        <w:txbxContent>
                          <w:p w:rsidR="007A58BF" w:rsidRPr="00591387" w:rsidRDefault="007A58BF" w:rsidP="001944C9">
                            <w:pPr>
                              <w:jc w:val="center"/>
                              <w:rPr>
                                <w:i/>
                              </w:rPr>
                            </w:pPr>
                            <w:r w:rsidRPr="00591387">
                              <w:rPr>
                                <w:i/>
                              </w:rPr>
                              <w:t>Platí od 1. ledna 2010</w:t>
                            </w:r>
                          </w:p>
                        </w:txbxContent>
                      </v:textbox>
                      <w10:wrap anchorx="margin" anchory="margin"/>
                    </v:shape>
                  </w:pict>
                </mc:Fallback>
              </mc:AlternateContent>
            </w:r>
            <w:r w:rsidRPr="001D37E7">
              <w:rPr>
                <w:rFonts w:ascii="Arial" w:hAnsi="Arial" w:cs="Arial"/>
                <w:noProof/>
                <w:sz w:val="20"/>
                <w:szCs w:val="20"/>
                <w:lang w:eastAsia="cs-CZ"/>
              </w:rPr>
              <mc:AlternateContent>
                <mc:Choice Requires="wps">
                  <w:drawing>
                    <wp:anchor distT="0" distB="0" distL="114300" distR="114300" simplePos="0" relativeHeight="252345344" behindDoc="0" locked="0" layoutInCell="1" allowOverlap="1" wp14:anchorId="5E98CC30" wp14:editId="26DE3DAF">
                      <wp:simplePos x="0" y="0"/>
                      <wp:positionH relativeFrom="margin">
                        <wp:posOffset>1360805</wp:posOffset>
                      </wp:positionH>
                      <wp:positionV relativeFrom="bottomMargin">
                        <wp:posOffset>966322680</wp:posOffset>
                      </wp:positionV>
                      <wp:extent cx="2356485" cy="266065"/>
                      <wp:effectExtent l="0" t="0" r="0" b="635"/>
                      <wp:wrapNone/>
                      <wp:docPr id="2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591387" w:rsidRDefault="007A58BF" w:rsidP="001944C9">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8CC30" id="Text Box 92" o:spid="_x0000_s1125" type="#_x0000_t202" style="position:absolute;margin-left:107.15pt;margin-top:76088.4pt;width:185.55pt;height:20.95pt;z-index:2523453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vbuw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" filled="f" stroked="f">
                      <v:textbox>
                        <w:txbxContent>
                          <w:p w:rsidR="007A58BF" w:rsidRPr="00591387" w:rsidRDefault="007A58BF" w:rsidP="001944C9">
                            <w:pPr>
                              <w:jc w:val="center"/>
                              <w:rPr>
                                <w:i/>
                              </w:rPr>
                            </w:pPr>
                            <w:r w:rsidRPr="00591387">
                              <w:rPr>
                                <w:i/>
                              </w:rPr>
                              <w:t>Platí od 1. ledna 2010</w:t>
                            </w:r>
                          </w:p>
                        </w:txbxContent>
                      </v:textbox>
                      <w10:wrap anchorx="margin" anchory="margin"/>
                    </v:shape>
                  </w:pict>
                </mc:Fallback>
              </mc:AlternateContent>
            </w:r>
            <w:r w:rsidR="00F4011F" w:rsidRPr="001D37E7">
              <w:rPr>
                <w:rFonts w:ascii="Arial" w:hAnsi="Arial" w:cs="Arial"/>
                <w:sz w:val="20"/>
                <w:szCs w:val="20"/>
              </w:rPr>
              <w:t>Kolumbie</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56</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00C78" w:rsidP="00CC49B1">
            <w:pPr>
              <w:jc w:val="center"/>
              <w:rPr>
                <w:rFonts w:ascii="Arial" w:hAnsi="Arial" w:cs="Arial"/>
                <w:sz w:val="20"/>
                <w:szCs w:val="20"/>
              </w:rPr>
            </w:pPr>
            <w:r w:rsidRPr="001D37E7">
              <w:rPr>
                <w:rFonts w:ascii="Arial" w:hAnsi="Arial" w:cs="Arial"/>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95</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Komory</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58</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96</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Kongo</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58</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97</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Konžská dem. republika</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58</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98</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Korejská lid. dem. rep.</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59</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99</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Korea</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58</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100</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Kosovo</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52</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D07308" w:rsidP="00CC49B1">
            <w:pPr>
              <w:jc w:val="center"/>
              <w:rPr>
                <w:rFonts w:ascii="Arial" w:hAnsi="Arial" w:cs="Arial"/>
                <w:sz w:val="20"/>
                <w:szCs w:val="20"/>
              </w:rPr>
            </w:pPr>
            <w:r w:rsidRPr="001D37E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101</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Kostarika</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59</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C327B7" w:rsidP="00CC49B1">
            <w:pPr>
              <w:jc w:val="center"/>
              <w:rPr>
                <w:rFonts w:ascii="Arial" w:hAnsi="Arial" w:cs="Arial"/>
                <w:sz w:val="20"/>
                <w:szCs w:val="20"/>
              </w:rPr>
            </w:pPr>
            <w:r w:rsidRPr="001D37E7">
              <w:rPr>
                <w:rFonts w:ascii="Arial" w:hAnsi="Arial" w:cs="Arial"/>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102</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Kuba</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58</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107</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103</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Kuvajt</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56</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104</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Kypr</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54</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104</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CC2124" w:rsidP="00EB5119">
            <w:pPr>
              <w:jc w:val="center"/>
              <w:rPr>
                <w:rFonts w:ascii="Arial" w:hAnsi="Arial" w:cs="Arial"/>
                <w:sz w:val="20"/>
                <w:szCs w:val="20"/>
              </w:rPr>
            </w:pPr>
            <w:r w:rsidRPr="001D37E7">
              <w:rPr>
                <w:rFonts w:ascii="Arial" w:hAnsi="Arial" w:cs="Arial"/>
                <w:sz w:val="20"/>
                <w:szCs w:val="20"/>
              </w:rPr>
              <w:t>204</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105</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Kyrgyzstán</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56</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106</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Laos</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59</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107</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Lesotho</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59</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106</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108</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Libanon</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D07308">
            <w:pPr>
              <w:jc w:val="center"/>
              <w:rPr>
                <w:rFonts w:ascii="Arial" w:hAnsi="Arial" w:cs="Arial"/>
                <w:sz w:val="20"/>
                <w:szCs w:val="20"/>
              </w:rPr>
            </w:pPr>
            <w:r w:rsidRPr="001D37E7">
              <w:rPr>
                <w:rFonts w:ascii="Arial" w:hAnsi="Arial" w:cs="Arial"/>
                <w:sz w:val="20"/>
                <w:szCs w:val="20"/>
              </w:rPr>
              <w:t>5</w:t>
            </w:r>
            <w:r w:rsidR="00D07308" w:rsidRPr="001D37E7">
              <w:rPr>
                <w:rFonts w:ascii="Arial" w:hAnsi="Arial" w:cs="Arial"/>
                <w:sz w:val="20"/>
                <w:szCs w:val="20"/>
              </w:rPr>
              <w:t>6</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104</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109</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Libérie</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58</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110</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Libye</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54</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104</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111</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Lichtenštejnsko</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51</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D07308" w:rsidP="00CC49B1">
            <w:pPr>
              <w:jc w:val="center"/>
              <w:rPr>
                <w:rFonts w:ascii="Arial" w:hAnsi="Arial" w:cs="Arial"/>
                <w:sz w:val="20"/>
                <w:szCs w:val="20"/>
              </w:rPr>
            </w:pPr>
            <w:r w:rsidRPr="001D37E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112</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Litva</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55</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104</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203</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113</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Lotyšsko</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51</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D07308" w:rsidP="00CC49B1">
            <w:pPr>
              <w:jc w:val="center"/>
              <w:rPr>
                <w:rFonts w:ascii="Arial" w:hAnsi="Arial" w:cs="Arial"/>
                <w:sz w:val="20"/>
                <w:szCs w:val="20"/>
              </w:rPr>
            </w:pPr>
            <w:r w:rsidRPr="001D37E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102</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203</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114</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Lucembursko</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51</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102</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204</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115</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Macao</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56</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116</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Madagaskar</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58</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117</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Maďarsko</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52</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D07308" w:rsidP="00CC49B1">
            <w:pPr>
              <w:jc w:val="center"/>
              <w:rPr>
                <w:rFonts w:ascii="Arial" w:hAnsi="Arial" w:cs="Arial"/>
                <w:sz w:val="20"/>
                <w:szCs w:val="20"/>
              </w:rPr>
            </w:pPr>
            <w:r w:rsidRPr="001D37E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104</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202</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118</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Makedonie</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52</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D07308" w:rsidP="00CC49B1">
            <w:pPr>
              <w:jc w:val="center"/>
              <w:rPr>
                <w:rFonts w:ascii="Arial" w:hAnsi="Arial" w:cs="Arial"/>
                <w:sz w:val="20"/>
                <w:szCs w:val="20"/>
              </w:rPr>
            </w:pPr>
            <w:r w:rsidRPr="001D37E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102</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119</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Malajsie</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58</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120</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Malawi</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59</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121</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Maledivy</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60</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107</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122</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Mali</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58</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123</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Malta</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55</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104</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204</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124</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Maroko</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56</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125</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Marshallovy ostrovy</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59</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5E358E"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126</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Martinik</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58</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127</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Mauricius</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59</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128</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Mauritánie</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58</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129</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Mexiko</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59</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130</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Mikronésie</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56</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5E358E"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131</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Moldavsko</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55</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104</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132</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Monako</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54</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104</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133</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Mongolsko</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59</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134</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Montserrat</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58</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135</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Mosambik</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59</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107</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136</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Myanmar</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58</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bl>
    <w:p w:rsidR="004A2D24" w:rsidRPr="001D37E7" w:rsidRDefault="00A7496C">
      <w:pPr>
        <w:rPr>
          <w:rFonts w:ascii="Arial" w:hAnsi="Arial" w:cs="Arial"/>
        </w:rPr>
      </w:pPr>
      <w:r w:rsidRPr="001D37E7">
        <w:rPr>
          <w:rFonts w:ascii="Arial" w:hAnsi="Arial" w:cs="Arial"/>
          <w:noProof/>
          <w:sz w:val="18"/>
          <w:szCs w:val="18"/>
          <w:lang w:eastAsia="cs-CZ"/>
        </w:rPr>
        <mc:AlternateContent>
          <mc:Choice Requires="wps">
            <w:drawing>
              <wp:anchor distT="0" distB="0" distL="114300" distR="114300" simplePos="0" relativeHeight="252169216" behindDoc="0" locked="0" layoutInCell="1" allowOverlap="1" wp14:anchorId="36F119CC" wp14:editId="5A777BED">
                <wp:simplePos x="0" y="0"/>
                <wp:positionH relativeFrom="margin">
                  <wp:posOffset>1822450</wp:posOffset>
                </wp:positionH>
                <wp:positionV relativeFrom="bottomMargin">
                  <wp:posOffset>19685</wp:posOffset>
                </wp:positionV>
                <wp:extent cx="2356485" cy="525145"/>
                <wp:effectExtent l="0" t="0" r="0" b="8255"/>
                <wp:wrapNone/>
                <wp:docPr id="19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D81ADF">
                            <w:pPr>
                              <w:ind w:left="113"/>
                              <w:jc w:val="center"/>
                              <w:rPr>
                                <w:b/>
                                <w:i/>
                              </w:rPr>
                            </w:pPr>
                            <w:r>
                              <w:rPr>
                                <w:b/>
                                <w:i/>
                              </w:rPr>
                              <w:t>Zařazení zemí do cenových skupin</w:t>
                            </w:r>
                          </w:p>
                          <w:p w:rsidR="007A58BF" w:rsidRPr="00A75105" w:rsidRDefault="007A58BF" w:rsidP="00D81ADF">
                            <w:pPr>
                              <w:spacing w:line="120" w:lineRule="exact"/>
                              <w:rPr>
                                <w:i/>
                                <w:sz w:val="8"/>
                                <w:szCs w:val="8"/>
                              </w:rPr>
                            </w:pPr>
                          </w:p>
                          <w:p w:rsidR="007A58BF" w:rsidRPr="00031DAF" w:rsidRDefault="007A58BF" w:rsidP="00D81ADF">
                            <w:pPr>
                              <w:jc w:val="center"/>
                              <w:rPr>
                                <w:i/>
                              </w:rPr>
                            </w:pPr>
                            <w:r w:rsidRPr="00031DAF">
                              <w:rPr>
                                <w:i/>
                              </w:rPr>
                              <w:t>Platí od 1. února 2017</w:t>
                            </w:r>
                          </w:p>
                          <w:p w:rsidR="007A58BF" w:rsidRPr="00E47B99" w:rsidRDefault="007A58BF" w:rsidP="00D81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119CC" id="_x0000_s1126" type="#_x0000_t202" style="position:absolute;margin-left:143.5pt;margin-top:1.55pt;width:185.55pt;height:41.35pt;z-index:2521692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ZruwIAAMY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" filled="f" stroked="f">
                <v:textbox>
                  <w:txbxContent>
                    <w:p w:rsidR="007A58BF" w:rsidRPr="00A75105" w:rsidRDefault="007A58BF" w:rsidP="00D81ADF">
                      <w:pPr>
                        <w:ind w:left="113"/>
                        <w:jc w:val="center"/>
                        <w:rPr>
                          <w:b/>
                          <w:i/>
                        </w:rPr>
                      </w:pPr>
                      <w:r>
                        <w:rPr>
                          <w:b/>
                          <w:i/>
                        </w:rPr>
                        <w:t>Zařazení zemí do cenových skupin</w:t>
                      </w:r>
                    </w:p>
                    <w:p w:rsidR="007A58BF" w:rsidRPr="00A75105" w:rsidRDefault="007A58BF" w:rsidP="00D81ADF">
                      <w:pPr>
                        <w:spacing w:line="120" w:lineRule="exact"/>
                        <w:rPr>
                          <w:i/>
                          <w:sz w:val="8"/>
                          <w:szCs w:val="8"/>
                        </w:rPr>
                      </w:pPr>
                    </w:p>
                    <w:p w:rsidR="007A58BF" w:rsidRPr="00031DAF" w:rsidRDefault="007A58BF" w:rsidP="00D81ADF">
                      <w:pPr>
                        <w:jc w:val="center"/>
                        <w:rPr>
                          <w:i/>
                        </w:rPr>
                      </w:pPr>
                      <w:r w:rsidRPr="00031DAF">
                        <w:rPr>
                          <w:i/>
                        </w:rPr>
                        <w:t>Platí od 1. února 2017</w:t>
                      </w:r>
                    </w:p>
                    <w:p w:rsidR="007A58BF" w:rsidRPr="00E47B99" w:rsidRDefault="007A58BF" w:rsidP="00D81ADF"/>
                  </w:txbxContent>
                </v:textbox>
                <w10:wrap anchorx="margin" anchory="margin"/>
              </v:shape>
            </w:pict>
          </mc:Fallback>
        </mc:AlternateConten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2718"/>
        <w:gridCol w:w="1985"/>
        <w:gridCol w:w="1842"/>
        <w:gridCol w:w="1418"/>
        <w:gridCol w:w="1276"/>
      </w:tblGrid>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872A67" w:rsidRPr="001D37E7" w:rsidRDefault="00872A67" w:rsidP="00F4011F">
            <w:pPr>
              <w:jc w:val="center"/>
              <w:rPr>
                <w:rFonts w:ascii="Arial" w:hAnsi="Arial" w:cs="Arial"/>
                <w:sz w:val="20"/>
                <w:szCs w:val="20"/>
              </w:rPr>
            </w:pPr>
            <w:r w:rsidRPr="001D37E7">
              <w:rPr>
                <w:rFonts w:ascii="Arial" w:hAnsi="Arial" w:cs="Arial"/>
                <w:sz w:val="20"/>
                <w:szCs w:val="20"/>
              </w:rPr>
              <w:t>13</w:t>
            </w:r>
            <w:r w:rsidR="00F4011F" w:rsidRPr="001D37E7">
              <w:rPr>
                <w:rFonts w:ascii="Arial" w:hAnsi="Arial" w:cs="Arial"/>
                <w:sz w:val="20"/>
                <w:szCs w:val="20"/>
              </w:rPr>
              <w:t>7</w:t>
            </w:r>
          </w:p>
        </w:tc>
        <w:tc>
          <w:tcPr>
            <w:tcW w:w="27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rPr>
                <w:rFonts w:ascii="Arial" w:hAnsi="Arial" w:cs="Arial"/>
                <w:sz w:val="20"/>
                <w:szCs w:val="20"/>
              </w:rPr>
            </w:pPr>
            <w:r w:rsidRPr="001D37E7">
              <w:rPr>
                <w:rFonts w:ascii="Arial" w:hAnsi="Arial" w:cs="Arial"/>
                <w:sz w:val="20"/>
                <w:szCs w:val="20"/>
              </w:rPr>
              <w:t>Namibie</w:t>
            </w:r>
          </w:p>
        </w:tc>
        <w:tc>
          <w:tcPr>
            <w:tcW w:w="1985"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59</w:t>
            </w:r>
          </w:p>
        </w:tc>
        <w:tc>
          <w:tcPr>
            <w:tcW w:w="1842"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872A67" w:rsidRPr="001D37E7" w:rsidRDefault="00872A67"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72A67" w:rsidRPr="001D37E7" w:rsidRDefault="00872A67"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138</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Nauru</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60</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139</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A7496C" w:rsidP="00CC49B1">
            <w:pPr>
              <w:rPr>
                <w:rFonts w:ascii="Arial" w:hAnsi="Arial" w:cs="Arial"/>
                <w:sz w:val="20"/>
                <w:szCs w:val="20"/>
              </w:rPr>
            </w:pPr>
            <w:r w:rsidRPr="001D37E7">
              <w:rPr>
                <w:rFonts w:ascii="Arial" w:hAnsi="Arial" w:cs="Arial"/>
                <w:noProof/>
                <w:sz w:val="18"/>
                <w:szCs w:val="18"/>
                <w:lang w:eastAsia="cs-CZ"/>
              </w:rPr>
              <mc:AlternateContent>
                <mc:Choice Requires="wps">
                  <w:drawing>
                    <wp:anchor distT="0" distB="0" distL="114300" distR="114300" simplePos="0" relativeHeight="252348416" behindDoc="0" locked="0" layoutInCell="1" allowOverlap="1" wp14:anchorId="34DA249D" wp14:editId="2FBB7BFE">
                      <wp:simplePos x="0" y="0"/>
                      <wp:positionH relativeFrom="margin">
                        <wp:posOffset>1218565</wp:posOffset>
                      </wp:positionH>
                      <wp:positionV relativeFrom="bottomMargin">
                        <wp:posOffset>966140435</wp:posOffset>
                      </wp:positionV>
                      <wp:extent cx="2356485" cy="525145"/>
                      <wp:effectExtent l="0" t="0" r="0" b="8255"/>
                      <wp:wrapNone/>
                      <wp:docPr id="13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E155EF">
                                  <w:pPr>
                                    <w:ind w:left="113"/>
                                    <w:jc w:val="center"/>
                                    <w:rPr>
                                      <w:b/>
                                      <w:i/>
                                    </w:rPr>
                                  </w:pPr>
                                  <w:r>
                                    <w:rPr>
                                      <w:b/>
                                      <w:i/>
                                    </w:rPr>
                                    <w:t>Zařazení zemí do cenových skupin</w:t>
                                  </w:r>
                                </w:p>
                                <w:p w:rsidR="007A58BF" w:rsidRPr="00A75105" w:rsidRDefault="007A58BF" w:rsidP="00E155EF">
                                  <w:pPr>
                                    <w:spacing w:line="120" w:lineRule="exact"/>
                                    <w:rPr>
                                      <w:i/>
                                      <w:sz w:val="8"/>
                                      <w:szCs w:val="8"/>
                                    </w:rPr>
                                  </w:pPr>
                                </w:p>
                                <w:p w:rsidR="007A58BF" w:rsidRPr="00E47B99" w:rsidRDefault="007A58BF" w:rsidP="00E155EF">
                                  <w:pPr>
                                    <w:jc w:val="center"/>
                                    <w:rPr>
                                      <w:i/>
                                    </w:rPr>
                                  </w:pPr>
                                  <w:r w:rsidRPr="00E47B99">
                                    <w:rPr>
                                      <w:i/>
                                    </w:rPr>
                                    <w:t>Platí od 1. června 2012</w:t>
                                  </w:r>
                                </w:p>
                                <w:p w:rsidR="007A58BF" w:rsidRPr="00FC63DF" w:rsidRDefault="007A58BF" w:rsidP="00E155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A249D" id="_x0000_s1127" type="#_x0000_t202" style="position:absolute;margin-left:95.95pt;margin-top:76074.05pt;width:185.55pt;height:41.35pt;z-index:2523484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LvAIAAMY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" filled="f" stroked="f">
                      <v:textbox>
                        <w:txbxContent>
                          <w:p w:rsidR="007A58BF" w:rsidRPr="00A75105" w:rsidRDefault="007A58BF" w:rsidP="00E155EF">
                            <w:pPr>
                              <w:ind w:left="113"/>
                              <w:jc w:val="center"/>
                              <w:rPr>
                                <w:b/>
                                <w:i/>
                              </w:rPr>
                            </w:pPr>
                            <w:r>
                              <w:rPr>
                                <w:b/>
                                <w:i/>
                              </w:rPr>
                              <w:t>Zařazení zemí do cenových skupin</w:t>
                            </w:r>
                          </w:p>
                          <w:p w:rsidR="007A58BF" w:rsidRPr="00A75105" w:rsidRDefault="007A58BF" w:rsidP="00E155EF">
                            <w:pPr>
                              <w:spacing w:line="120" w:lineRule="exact"/>
                              <w:rPr>
                                <w:i/>
                                <w:sz w:val="8"/>
                                <w:szCs w:val="8"/>
                              </w:rPr>
                            </w:pPr>
                          </w:p>
                          <w:p w:rsidR="007A58BF" w:rsidRPr="00E47B99" w:rsidRDefault="007A58BF" w:rsidP="00E155EF">
                            <w:pPr>
                              <w:jc w:val="center"/>
                              <w:rPr>
                                <w:i/>
                              </w:rPr>
                            </w:pPr>
                            <w:r w:rsidRPr="00E47B99">
                              <w:rPr>
                                <w:i/>
                              </w:rPr>
                              <w:t>Platí od 1. června 2012</w:t>
                            </w:r>
                          </w:p>
                          <w:p w:rsidR="007A58BF" w:rsidRPr="00FC63DF" w:rsidRDefault="007A58BF" w:rsidP="00E155EF"/>
                        </w:txbxContent>
                      </v:textbox>
                      <w10:wrap anchorx="margin" anchory="margin"/>
                    </v:shape>
                  </w:pict>
                </mc:Fallback>
              </mc:AlternateContent>
            </w:r>
            <w:r w:rsidRPr="001D37E7">
              <w:rPr>
                <w:rFonts w:ascii="Arial" w:hAnsi="Arial" w:cs="Arial"/>
                <w:noProof/>
                <w:sz w:val="18"/>
                <w:szCs w:val="18"/>
                <w:lang w:eastAsia="cs-CZ"/>
              </w:rPr>
              <mc:AlternateContent>
                <mc:Choice Requires="wps">
                  <w:drawing>
                    <wp:anchor distT="0" distB="0" distL="114300" distR="114300" simplePos="0" relativeHeight="252349440" behindDoc="0" locked="0" layoutInCell="1" allowOverlap="1" wp14:anchorId="46909AC3" wp14:editId="348DFC5D">
                      <wp:simplePos x="0" y="0"/>
                      <wp:positionH relativeFrom="margin">
                        <wp:posOffset>1421765</wp:posOffset>
                      </wp:positionH>
                      <wp:positionV relativeFrom="bottomMargin">
                        <wp:posOffset>966212190</wp:posOffset>
                      </wp:positionV>
                      <wp:extent cx="2356485" cy="497840"/>
                      <wp:effectExtent l="0" t="0" r="0" b="0"/>
                      <wp:wrapNone/>
                      <wp:docPr id="2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FC63DF">
                                  <w:pPr>
                                    <w:ind w:left="113"/>
                                    <w:jc w:val="center"/>
                                    <w:rPr>
                                      <w:b/>
                                      <w:i/>
                                    </w:rPr>
                                  </w:pPr>
                                  <w:r>
                                    <w:rPr>
                                      <w:b/>
                                      <w:i/>
                                    </w:rPr>
                                    <w:t>Zařazení zemí do cenových skupin</w:t>
                                  </w:r>
                                </w:p>
                                <w:p w:rsidR="007A58BF" w:rsidRPr="00A75105" w:rsidRDefault="007A58BF" w:rsidP="00FC63DF">
                                  <w:pPr>
                                    <w:spacing w:line="120" w:lineRule="exact"/>
                                    <w:rPr>
                                      <w:i/>
                                      <w:sz w:val="8"/>
                                      <w:szCs w:val="8"/>
                                    </w:rPr>
                                  </w:pPr>
                                </w:p>
                                <w:p w:rsidR="007A58BF" w:rsidRPr="00591387" w:rsidRDefault="007A58BF" w:rsidP="00FC63DF">
                                  <w:pPr>
                                    <w:jc w:val="center"/>
                                    <w:rPr>
                                      <w:i/>
                                    </w:rPr>
                                  </w:pPr>
                                  <w:r w:rsidRPr="00591387">
                                    <w:rPr>
                                      <w:i/>
                                    </w:rPr>
                                    <w:t xml:space="preserve">Platí od 1. </w:t>
                                  </w:r>
                                  <w:r>
                                    <w:rPr>
                                      <w:i/>
                                    </w:rPr>
                                    <w:t>říj</w:t>
                                  </w:r>
                                  <w:r w:rsidRPr="00DE75B4">
                                    <w:rPr>
                                      <w:i/>
                                    </w:rPr>
                                    <w:t>na</w:t>
                                  </w:r>
                                  <w:r w:rsidRPr="00591387">
                                    <w:rPr>
                                      <w:i/>
                                    </w:rPr>
                                    <w:t xml:space="preserve"> 201</w:t>
                                  </w:r>
                                  <w:r>
                                    <w:rPr>
                                      <w:i/>
                                    </w:rPr>
                                    <w:t>1</w:t>
                                  </w:r>
                                </w:p>
                                <w:p w:rsidR="007A58BF" w:rsidRPr="00FC63DF" w:rsidRDefault="007A58BF" w:rsidP="00FC63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09AC3" id="Text Box 133" o:spid="_x0000_s1128" type="#_x0000_t202" style="position:absolute;margin-left:111.95pt;margin-top:76079.7pt;width:185.55pt;height:39.2pt;z-index:2523494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5wvg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" filled="f" stroked="f">
                      <v:textbox>
                        <w:txbxContent>
                          <w:p w:rsidR="007A58BF" w:rsidRPr="00A75105" w:rsidRDefault="007A58BF" w:rsidP="00FC63DF">
                            <w:pPr>
                              <w:ind w:left="113"/>
                              <w:jc w:val="center"/>
                              <w:rPr>
                                <w:b/>
                                <w:i/>
                              </w:rPr>
                            </w:pPr>
                            <w:r>
                              <w:rPr>
                                <w:b/>
                                <w:i/>
                              </w:rPr>
                              <w:t>Zařazení zemí do cenových skupin</w:t>
                            </w:r>
                          </w:p>
                          <w:p w:rsidR="007A58BF" w:rsidRPr="00A75105" w:rsidRDefault="007A58BF" w:rsidP="00FC63DF">
                            <w:pPr>
                              <w:spacing w:line="120" w:lineRule="exact"/>
                              <w:rPr>
                                <w:i/>
                                <w:sz w:val="8"/>
                                <w:szCs w:val="8"/>
                              </w:rPr>
                            </w:pPr>
                          </w:p>
                          <w:p w:rsidR="007A58BF" w:rsidRPr="00591387" w:rsidRDefault="007A58BF" w:rsidP="00FC63DF">
                            <w:pPr>
                              <w:jc w:val="center"/>
                              <w:rPr>
                                <w:i/>
                              </w:rPr>
                            </w:pPr>
                            <w:r w:rsidRPr="00591387">
                              <w:rPr>
                                <w:i/>
                              </w:rPr>
                              <w:t xml:space="preserve">Platí od 1. </w:t>
                            </w:r>
                            <w:r>
                              <w:rPr>
                                <w:i/>
                              </w:rPr>
                              <w:t>říj</w:t>
                            </w:r>
                            <w:r w:rsidRPr="00DE75B4">
                              <w:rPr>
                                <w:i/>
                              </w:rPr>
                              <w:t>na</w:t>
                            </w:r>
                            <w:r w:rsidRPr="00591387">
                              <w:rPr>
                                <w:i/>
                              </w:rPr>
                              <w:t xml:space="preserve"> 201</w:t>
                            </w:r>
                            <w:r>
                              <w:rPr>
                                <w:i/>
                              </w:rPr>
                              <w:t>1</w:t>
                            </w:r>
                          </w:p>
                          <w:p w:rsidR="007A58BF" w:rsidRPr="00FC63DF" w:rsidRDefault="007A58BF" w:rsidP="00FC63DF"/>
                        </w:txbxContent>
                      </v:textbox>
                      <w10:wrap anchorx="margin" anchory="margin"/>
                    </v:shape>
                  </w:pict>
                </mc:Fallback>
              </mc:AlternateContent>
            </w:r>
            <w:r w:rsidR="00F4011F" w:rsidRPr="001D37E7">
              <w:rPr>
                <w:rFonts w:ascii="Arial" w:hAnsi="Arial" w:cs="Arial"/>
                <w:sz w:val="20"/>
                <w:szCs w:val="20"/>
              </w:rPr>
              <w:t xml:space="preserve">Německo </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53</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103</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202</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140</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Nepál</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59</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141</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Niger</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56</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br w:type="page"/>
              <w:t>142</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Nigérie</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56</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br w:type="page"/>
              <w:t>143</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A7496C" w:rsidP="00CC49B1">
            <w:pPr>
              <w:rPr>
                <w:rFonts w:ascii="Arial" w:hAnsi="Arial" w:cs="Arial"/>
                <w:sz w:val="20"/>
                <w:szCs w:val="20"/>
              </w:rPr>
            </w:pPr>
            <w:r w:rsidRPr="001D37E7">
              <w:rPr>
                <w:rFonts w:ascii="Arial" w:hAnsi="Arial" w:cs="Arial"/>
                <w:noProof/>
                <w:sz w:val="20"/>
                <w:szCs w:val="20"/>
                <w:lang w:eastAsia="cs-CZ"/>
              </w:rPr>
              <mc:AlternateContent>
                <mc:Choice Requires="wps">
                  <w:drawing>
                    <wp:anchor distT="0" distB="0" distL="114300" distR="114300" simplePos="0" relativeHeight="252350464" behindDoc="0" locked="0" layoutInCell="1" allowOverlap="1" wp14:anchorId="4617473D" wp14:editId="0614C5A2">
                      <wp:simplePos x="0" y="0"/>
                      <wp:positionH relativeFrom="margin">
                        <wp:posOffset>1373505</wp:posOffset>
                      </wp:positionH>
                      <wp:positionV relativeFrom="bottomMargin">
                        <wp:posOffset>966322680</wp:posOffset>
                      </wp:positionV>
                      <wp:extent cx="2356485" cy="266065"/>
                      <wp:effectExtent l="0" t="0" r="0" b="635"/>
                      <wp:wrapNone/>
                      <wp:docPr id="2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591387" w:rsidRDefault="007A58BF" w:rsidP="001944C9">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7473D" id="Text Box 96" o:spid="_x0000_s1129" type="#_x0000_t202" style="position:absolute;margin-left:108.15pt;margin-top:76088.4pt;width:185.55pt;height:20.95pt;z-index:2523504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85guw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" filled="f" stroked="f">
                      <v:textbox>
                        <w:txbxContent>
                          <w:p w:rsidR="007A58BF" w:rsidRPr="00591387" w:rsidRDefault="007A58BF" w:rsidP="001944C9">
                            <w:pPr>
                              <w:jc w:val="center"/>
                              <w:rPr>
                                <w:i/>
                              </w:rPr>
                            </w:pPr>
                            <w:r w:rsidRPr="00591387">
                              <w:rPr>
                                <w:i/>
                              </w:rPr>
                              <w:t>Platí od 1. ledna 2010</w:t>
                            </w:r>
                          </w:p>
                        </w:txbxContent>
                      </v:textbox>
                      <w10:wrap anchorx="margin" anchory="margin"/>
                    </v:shape>
                  </w:pict>
                </mc:Fallback>
              </mc:AlternateContent>
            </w:r>
            <w:r w:rsidR="00F4011F" w:rsidRPr="001D37E7">
              <w:rPr>
                <w:rFonts w:ascii="Arial" w:hAnsi="Arial" w:cs="Arial"/>
                <w:sz w:val="20"/>
                <w:szCs w:val="20"/>
              </w:rPr>
              <w:t>Nikaragua</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60</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106</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br w:type="page"/>
              <w:t>144</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Nizozemsko</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51</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102</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202</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br w:type="page"/>
              <w:t>145</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Norsko</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54</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104</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204</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146</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Nová Kaledonie</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60</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147</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Nový Zéland</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60</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107</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 Cookovy ostrovy</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60</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107</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 Niue</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60</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107</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148</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Omán</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56</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149</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Pákistán</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58</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104</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150</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Palau</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57</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5E358E"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151</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Panama</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59</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107</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152</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Papua – Nová Guinea</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60</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107</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153</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Paraguay</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60</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106</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154</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Peru</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60</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106</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155</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Pitcairnovy ostrovy</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60</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156</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Pobřeží Slonoviny</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58</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157</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Polsko</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50</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101</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202</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158</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Portoriko</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59</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106</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159</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Portugalsko</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56</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104</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204</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160</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Rakousko</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51</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102</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202</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161</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Réunion</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59</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162</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Rovníková Guinea</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56</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163</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Rumunsko</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55</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104</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CC2124" w:rsidP="00EB5119">
            <w:pPr>
              <w:jc w:val="center"/>
              <w:rPr>
                <w:rFonts w:ascii="Arial" w:hAnsi="Arial" w:cs="Arial"/>
                <w:sz w:val="20"/>
                <w:szCs w:val="20"/>
              </w:rPr>
            </w:pPr>
            <w:r w:rsidRPr="001D37E7">
              <w:rPr>
                <w:rFonts w:ascii="Arial" w:hAnsi="Arial" w:cs="Arial"/>
                <w:sz w:val="20"/>
                <w:szCs w:val="20"/>
              </w:rPr>
              <w:t>203</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164</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Rusko</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56</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104</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165</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Rwanda</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58</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166</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Řecko</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55</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104</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204</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167</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S. Helena</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59</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168</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S. Kitts a Nevis</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58</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107</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169</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S. Lucie</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58</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170</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S. Marino</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51</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104</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171</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S. Pierre a Miquelon</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58</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172</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S. Tomé a Principe</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58</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173</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S. Vincenc a Grenadiny</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59</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174</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Salvador</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59</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106</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175</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Samoa</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60</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176</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Saúdská Arábie</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58</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177</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Senegal</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56</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178</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Seychely</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59</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179</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Sierra Leone</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58</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180</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Singapur</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59</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181</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Sint Maarten</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58</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106</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182</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Slovensko</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 xml:space="preserve"> 61</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201</w:t>
            </w:r>
          </w:p>
        </w:tc>
      </w:tr>
    </w:tbl>
    <w:p w:rsidR="00F4011F" w:rsidRPr="001D37E7" w:rsidRDefault="00A7496C">
      <w:pPr>
        <w:rPr>
          <w:rFonts w:ascii="Arial" w:hAnsi="Arial" w:cs="Arial"/>
        </w:rPr>
      </w:pPr>
      <w:r w:rsidRPr="001D37E7">
        <w:rPr>
          <w:rFonts w:ascii="Arial" w:hAnsi="Arial" w:cs="Arial"/>
          <w:noProof/>
          <w:sz w:val="18"/>
          <w:szCs w:val="18"/>
          <w:lang w:eastAsia="cs-CZ"/>
        </w:rPr>
        <mc:AlternateContent>
          <mc:Choice Requires="wps">
            <w:drawing>
              <wp:anchor distT="0" distB="0" distL="114300" distR="114300" simplePos="0" relativeHeight="252171264" behindDoc="0" locked="0" layoutInCell="1" allowOverlap="1" wp14:anchorId="65EE7C7D" wp14:editId="092AC0CC">
                <wp:simplePos x="0" y="0"/>
                <wp:positionH relativeFrom="margin">
                  <wp:posOffset>1814830</wp:posOffset>
                </wp:positionH>
                <wp:positionV relativeFrom="bottomMargin">
                  <wp:posOffset>20955</wp:posOffset>
                </wp:positionV>
                <wp:extent cx="2356485" cy="525145"/>
                <wp:effectExtent l="0" t="0" r="0" b="8255"/>
                <wp:wrapNone/>
                <wp:docPr id="19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D81ADF">
                            <w:pPr>
                              <w:ind w:left="113"/>
                              <w:jc w:val="center"/>
                              <w:rPr>
                                <w:b/>
                                <w:i/>
                              </w:rPr>
                            </w:pPr>
                            <w:r>
                              <w:rPr>
                                <w:b/>
                                <w:i/>
                              </w:rPr>
                              <w:t>Zařazení zemí do cenových skupin</w:t>
                            </w:r>
                          </w:p>
                          <w:p w:rsidR="007A58BF" w:rsidRPr="00A75105" w:rsidRDefault="007A58BF" w:rsidP="00D81ADF">
                            <w:pPr>
                              <w:spacing w:line="120" w:lineRule="exact"/>
                              <w:rPr>
                                <w:i/>
                                <w:sz w:val="8"/>
                                <w:szCs w:val="8"/>
                              </w:rPr>
                            </w:pPr>
                          </w:p>
                          <w:p w:rsidR="007A58BF" w:rsidRPr="00217574" w:rsidRDefault="007A58BF" w:rsidP="00D81ADF">
                            <w:pPr>
                              <w:jc w:val="center"/>
                              <w:rPr>
                                <w:i/>
                              </w:rPr>
                            </w:pPr>
                            <w:r w:rsidRPr="00217574">
                              <w:rPr>
                                <w:i/>
                              </w:rPr>
                              <w:t xml:space="preserve">Platí od </w:t>
                            </w:r>
                            <w:r>
                              <w:rPr>
                                <w:i/>
                              </w:rPr>
                              <w:t>1</w:t>
                            </w:r>
                            <w:r w:rsidRPr="00217574">
                              <w:rPr>
                                <w:i/>
                              </w:rPr>
                              <w:t xml:space="preserve">. </w:t>
                            </w:r>
                            <w:r>
                              <w:rPr>
                                <w:i/>
                              </w:rPr>
                              <w:t>října</w:t>
                            </w:r>
                            <w:r w:rsidRPr="00217574">
                              <w:rPr>
                                <w:i/>
                              </w:rPr>
                              <w:t xml:space="preserve"> 201</w:t>
                            </w:r>
                            <w:r>
                              <w:rPr>
                                <w:i/>
                              </w:rPr>
                              <w:t>4</w:t>
                            </w:r>
                          </w:p>
                          <w:p w:rsidR="007A58BF" w:rsidRPr="00E47B99" w:rsidRDefault="007A58BF" w:rsidP="00D81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E7C7D" id="_x0000_s1130" type="#_x0000_t202" style="position:absolute;margin-left:142.9pt;margin-top:1.65pt;width:185.55pt;height:41.35pt;z-index:252171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goBuwIAAMY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" filled="f" stroked="f">
                <v:textbox>
                  <w:txbxContent>
                    <w:p w:rsidR="007A58BF" w:rsidRPr="00A75105" w:rsidRDefault="007A58BF" w:rsidP="00D81ADF">
                      <w:pPr>
                        <w:ind w:left="113"/>
                        <w:jc w:val="center"/>
                        <w:rPr>
                          <w:b/>
                          <w:i/>
                        </w:rPr>
                      </w:pPr>
                      <w:r>
                        <w:rPr>
                          <w:b/>
                          <w:i/>
                        </w:rPr>
                        <w:t>Zařazení zemí do cenových skupin</w:t>
                      </w:r>
                    </w:p>
                    <w:p w:rsidR="007A58BF" w:rsidRPr="00A75105" w:rsidRDefault="007A58BF" w:rsidP="00D81ADF">
                      <w:pPr>
                        <w:spacing w:line="120" w:lineRule="exact"/>
                        <w:rPr>
                          <w:i/>
                          <w:sz w:val="8"/>
                          <w:szCs w:val="8"/>
                        </w:rPr>
                      </w:pPr>
                    </w:p>
                    <w:p w:rsidR="007A58BF" w:rsidRPr="00217574" w:rsidRDefault="007A58BF" w:rsidP="00D81ADF">
                      <w:pPr>
                        <w:jc w:val="center"/>
                        <w:rPr>
                          <w:i/>
                        </w:rPr>
                      </w:pPr>
                      <w:r w:rsidRPr="00217574">
                        <w:rPr>
                          <w:i/>
                        </w:rPr>
                        <w:t xml:space="preserve">Platí od </w:t>
                      </w:r>
                      <w:r>
                        <w:rPr>
                          <w:i/>
                        </w:rPr>
                        <w:t>1</w:t>
                      </w:r>
                      <w:r w:rsidRPr="00217574">
                        <w:rPr>
                          <w:i/>
                        </w:rPr>
                        <w:t xml:space="preserve">. </w:t>
                      </w:r>
                      <w:r>
                        <w:rPr>
                          <w:i/>
                        </w:rPr>
                        <w:t>října</w:t>
                      </w:r>
                      <w:r w:rsidRPr="00217574">
                        <w:rPr>
                          <w:i/>
                        </w:rPr>
                        <w:t xml:space="preserve"> 201</w:t>
                      </w:r>
                      <w:r>
                        <w:rPr>
                          <w:i/>
                        </w:rPr>
                        <w:t>4</w:t>
                      </w:r>
                    </w:p>
                    <w:p w:rsidR="007A58BF" w:rsidRPr="00E47B99" w:rsidRDefault="007A58BF" w:rsidP="00D81ADF"/>
                  </w:txbxContent>
                </v:textbox>
                <w10:wrap anchorx="margin" anchory="margin"/>
              </v:shape>
            </w:pict>
          </mc:Fallback>
        </mc:AlternateConten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2718"/>
        <w:gridCol w:w="1985"/>
        <w:gridCol w:w="1842"/>
        <w:gridCol w:w="1418"/>
        <w:gridCol w:w="1276"/>
      </w:tblGrid>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F4011F">
            <w:pPr>
              <w:jc w:val="center"/>
              <w:rPr>
                <w:rFonts w:ascii="Arial" w:hAnsi="Arial" w:cs="Arial"/>
                <w:sz w:val="20"/>
                <w:szCs w:val="20"/>
              </w:rPr>
            </w:pPr>
            <w:r w:rsidRPr="001D37E7">
              <w:rPr>
                <w:rFonts w:ascii="Arial" w:hAnsi="Arial" w:cs="Arial"/>
                <w:sz w:val="20"/>
                <w:szCs w:val="20"/>
              </w:rPr>
              <w:t>183</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r w:rsidRPr="001D37E7">
              <w:rPr>
                <w:rFonts w:ascii="Arial" w:hAnsi="Arial" w:cs="Arial"/>
                <w:sz w:val="20"/>
                <w:szCs w:val="20"/>
              </w:rPr>
              <w:t>Slovinsko</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51</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D07308" w:rsidP="00CC49B1">
            <w:pPr>
              <w:jc w:val="center"/>
              <w:rPr>
                <w:rFonts w:ascii="Arial" w:hAnsi="Arial" w:cs="Arial"/>
                <w:sz w:val="20"/>
                <w:szCs w:val="20"/>
              </w:rPr>
            </w:pPr>
            <w:r w:rsidRPr="001D37E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102</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202</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184</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rPr>
                <w:rFonts w:ascii="Arial" w:hAnsi="Arial" w:cs="Arial"/>
                <w:sz w:val="20"/>
                <w:szCs w:val="20"/>
              </w:rPr>
            </w:pPr>
            <w:r w:rsidRPr="001D37E7">
              <w:rPr>
                <w:rFonts w:ascii="Arial" w:hAnsi="Arial" w:cs="Arial"/>
                <w:sz w:val="20"/>
                <w:szCs w:val="20"/>
              </w:rPr>
              <w:t>Somálsko</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br w:type="page"/>
              <w:t>185</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rPr>
                <w:rFonts w:ascii="Arial" w:hAnsi="Arial" w:cs="Arial"/>
                <w:sz w:val="20"/>
                <w:szCs w:val="20"/>
              </w:rPr>
            </w:pPr>
            <w:r w:rsidRPr="001D37E7">
              <w:rPr>
                <w:rFonts w:ascii="Arial" w:hAnsi="Arial" w:cs="Arial"/>
                <w:sz w:val="20"/>
                <w:szCs w:val="20"/>
              </w:rPr>
              <w:t>Spojené arabské emiráty</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56</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104</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186</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rPr>
                <w:rFonts w:ascii="Arial" w:hAnsi="Arial" w:cs="Arial"/>
                <w:sz w:val="20"/>
                <w:szCs w:val="20"/>
              </w:rPr>
            </w:pPr>
            <w:r w:rsidRPr="001D37E7">
              <w:rPr>
                <w:rFonts w:ascii="Arial" w:hAnsi="Arial" w:cs="Arial"/>
                <w:sz w:val="20"/>
                <w:szCs w:val="20"/>
              </w:rPr>
              <w:t>Spojené státy americké</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57</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187</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rPr>
                <w:rFonts w:ascii="Arial" w:hAnsi="Arial" w:cs="Arial"/>
                <w:sz w:val="20"/>
                <w:szCs w:val="20"/>
              </w:rPr>
            </w:pPr>
            <w:r w:rsidRPr="001D37E7">
              <w:rPr>
                <w:rFonts w:ascii="Arial" w:hAnsi="Arial" w:cs="Arial"/>
                <w:sz w:val="20"/>
                <w:szCs w:val="20"/>
              </w:rPr>
              <w:t xml:space="preserve">Srbsko </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52</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D07308" w:rsidP="00CC49B1">
            <w:pPr>
              <w:jc w:val="center"/>
              <w:rPr>
                <w:rFonts w:ascii="Arial" w:hAnsi="Arial" w:cs="Arial"/>
                <w:sz w:val="20"/>
                <w:szCs w:val="20"/>
              </w:rPr>
            </w:pPr>
            <w:r w:rsidRPr="001D37E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102</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188</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rPr>
                <w:rFonts w:ascii="Arial" w:hAnsi="Arial" w:cs="Arial"/>
                <w:sz w:val="20"/>
                <w:szCs w:val="20"/>
              </w:rPr>
            </w:pPr>
            <w:r w:rsidRPr="001D37E7">
              <w:rPr>
                <w:rFonts w:ascii="Arial" w:hAnsi="Arial" w:cs="Arial"/>
                <w:sz w:val="20"/>
                <w:szCs w:val="20"/>
              </w:rPr>
              <w:t>Srí Lanka</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59</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189</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rPr>
                <w:rFonts w:ascii="Arial" w:hAnsi="Arial" w:cs="Arial"/>
                <w:sz w:val="20"/>
                <w:szCs w:val="20"/>
              </w:rPr>
            </w:pPr>
            <w:r w:rsidRPr="001D37E7">
              <w:rPr>
                <w:rFonts w:ascii="Arial" w:hAnsi="Arial" w:cs="Arial"/>
                <w:sz w:val="20"/>
                <w:szCs w:val="20"/>
              </w:rPr>
              <w:t>Středoafrická republika</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58</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190</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A7496C" w:rsidP="00A63986">
            <w:pPr>
              <w:rPr>
                <w:rFonts w:ascii="Arial" w:hAnsi="Arial" w:cs="Arial"/>
                <w:sz w:val="20"/>
                <w:szCs w:val="20"/>
              </w:rPr>
            </w:pPr>
            <w:r w:rsidRPr="001D37E7">
              <w:rPr>
                <w:rFonts w:ascii="Arial" w:hAnsi="Arial" w:cs="Arial"/>
                <w:noProof/>
                <w:sz w:val="20"/>
                <w:szCs w:val="20"/>
                <w:lang w:eastAsia="cs-CZ"/>
              </w:rPr>
              <mc:AlternateContent>
                <mc:Choice Requires="wps">
                  <w:drawing>
                    <wp:anchor distT="0" distB="0" distL="114300" distR="114300" simplePos="0" relativeHeight="252352512" behindDoc="0" locked="0" layoutInCell="1" allowOverlap="1" wp14:anchorId="48330F7A" wp14:editId="69E58C17">
                      <wp:simplePos x="0" y="0"/>
                      <wp:positionH relativeFrom="margin">
                        <wp:posOffset>1374140</wp:posOffset>
                      </wp:positionH>
                      <wp:positionV relativeFrom="bottomMargin">
                        <wp:posOffset>966336015</wp:posOffset>
                      </wp:positionV>
                      <wp:extent cx="2356485" cy="266065"/>
                      <wp:effectExtent l="0" t="0" r="0" b="635"/>
                      <wp:wrapNone/>
                      <wp:docPr id="2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591387" w:rsidRDefault="007A58BF" w:rsidP="001944C9">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30F7A" id="Text Box 97" o:spid="_x0000_s1131" type="#_x0000_t202" style="position:absolute;margin-left:108.2pt;margin-top:76089.45pt;width:185.55pt;height:20.95pt;z-index:2523525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OUiuw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" filled="f" stroked="f">
                      <v:textbox>
                        <w:txbxContent>
                          <w:p w:rsidR="007A58BF" w:rsidRPr="00591387" w:rsidRDefault="007A58BF" w:rsidP="001944C9">
                            <w:pPr>
                              <w:jc w:val="center"/>
                              <w:rPr>
                                <w:i/>
                              </w:rPr>
                            </w:pPr>
                            <w:r w:rsidRPr="00591387">
                              <w:rPr>
                                <w:i/>
                              </w:rPr>
                              <w:t>Platí od 1. ledna 2010</w:t>
                            </w:r>
                          </w:p>
                        </w:txbxContent>
                      </v:textbox>
                      <w10:wrap anchorx="margin" anchory="margin"/>
                    </v:shape>
                  </w:pict>
                </mc:Fallback>
              </mc:AlternateContent>
            </w:r>
            <w:r w:rsidR="00F4011F" w:rsidRPr="001D37E7">
              <w:rPr>
                <w:rFonts w:ascii="Arial" w:hAnsi="Arial" w:cs="Arial"/>
                <w:sz w:val="20"/>
                <w:szCs w:val="20"/>
              </w:rPr>
              <w:t>Súdán</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56</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191</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rPr>
                <w:rFonts w:ascii="Arial" w:hAnsi="Arial" w:cs="Arial"/>
                <w:sz w:val="20"/>
                <w:szCs w:val="20"/>
              </w:rPr>
            </w:pPr>
            <w:r w:rsidRPr="001D37E7">
              <w:rPr>
                <w:rFonts w:ascii="Arial" w:hAnsi="Arial" w:cs="Arial"/>
                <w:sz w:val="20"/>
                <w:szCs w:val="20"/>
              </w:rPr>
              <w:t>Surinam</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58</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192</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rPr>
                <w:rFonts w:ascii="Arial" w:hAnsi="Arial" w:cs="Arial"/>
                <w:sz w:val="20"/>
                <w:szCs w:val="20"/>
              </w:rPr>
            </w:pPr>
            <w:r w:rsidRPr="001D37E7">
              <w:rPr>
                <w:rFonts w:ascii="Arial" w:hAnsi="Arial" w:cs="Arial"/>
                <w:sz w:val="20"/>
                <w:szCs w:val="20"/>
              </w:rPr>
              <w:t>Svazijsko</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58</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193</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rPr>
                <w:rFonts w:ascii="Arial" w:hAnsi="Arial" w:cs="Arial"/>
                <w:sz w:val="20"/>
                <w:szCs w:val="20"/>
              </w:rPr>
            </w:pPr>
            <w:r w:rsidRPr="001D37E7">
              <w:rPr>
                <w:rFonts w:ascii="Arial" w:hAnsi="Arial" w:cs="Arial"/>
                <w:sz w:val="20"/>
                <w:szCs w:val="20"/>
              </w:rPr>
              <w:t>Sýrie</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55</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194</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rPr>
                <w:rFonts w:ascii="Arial" w:hAnsi="Arial" w:cs="Arial"/>
                <w:sz w:val="20"/>
                <w:szCs w:val="20"/>
              </w:rPr>
            </w:pPr>
            <w:r w:rsidRPr="001D37E7">
              <w:rPr>
                <w:rFonts w:ascii="Arial" w:hAnsi="Arial" w:cs="Arial"/>
                <w:sz w:val="20"/>
                <w:szCs w:val="20"/>
              </w:rPr>
              <w:t>Šalamounovy ostrovy</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60</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195</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rPr>
                <w:rFonts w:ascii="Arial" w:hAnsi="Arial" w:cs="Arial"/>
                <w:sz w:val="20"/>
                <w:szCs w:val="20"/>
              </w:rPr>
            </w:pPr>
            <w:r w:rsidRPr="001D37E7">
              <w:rPr>
                <w:rFonts w:ascii="Arial" w:hAnsi="Arial" w:cs="Arial"/>
                <w:sz w:val="20"/>
                <w:szCs w:val="20"/>
              </w:rPr>
              <w:t>Španělsko</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55</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104</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204</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196</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rPr>
                <w:rFonts w:ascii="Arial" w:hAnsi="Arial" w:cs="Arial"/>
                <w:sz w:val="20"/>
                <w:szCs w:val="20"/>
              </w:rPr>
            </w:pPr>
            <w:r w:rsidRPr="001D37E7">
              <w:rPr>
                <w:rFonts w:ascii="Arial" w:hAnsi="Arial" w:cs="Arial"/>
                <w:sz w:val="20"/>
                <w:szCs w:val="20"/>
              </w:rPr>
              <w:t>Švédsko</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55</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104</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203</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197</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rPr>
                <w:rFonts w:ascii="Arial" w:hAnsi="Arial" w:cs="Arial"/>
                <w:sz w:val="20"/>
                <w:szCs w:val="20"/>
              </w:rPr>
            </w:pPr>
            <w:r w:rsidRPr="001D37E7">
              <w:rPr>
                <w:rFonts w:ascii="Arial" w:hAnsi="Arial" w:cs="Arial"/>
                <w:sz w:val="20"/>
                <w:szCs w:val="20"/>
              </w:rPr>
              <w:t>Švýcarsko</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52</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D07308" w:rsidP="00CC49B1">
            <w:pPr>
              <w:jc w:val="center"/>
              <w:rPr>
                <w:rFonts w:ascii="Arial" w:hAnsi="Arial" w:cs="Arial"/>
                <w:sz w:val="20"/>
                <w:szCs w:val="20"/>
              </w:rPr>
            </w:pPr>
            <w:r w:rsidRPr="001D37E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102</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204</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198</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rPr>
                <w:rFonts w:ascii="Arial" w:hAnsi="Arial" w:cs="Arial"/>
                <w:sz w:val="20"/>
                <w:szCs w:val="20"/>
              </w:rPr>
            </w:pPr>
            <w:r w:rsidRPr="001D37E7">
              <w:rPr>
                <w:rFonts w:ascii="Arial" w:hAnsi="Arial" w:cs="Arial"/>
                <w:sz w:val="20"/>
                <w:szCs w:val="20"/>
              </w:rPr>
              <w:t>Tádžikistán</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56</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199</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rPr>
                <w:rFonts w:ascii="Arial" w:hAnsi="Arial" w:cs="Arial"/>
                <w:sz w:val="20"/>
                <w:szCs w:val="20"/>
              </w:rPr>
            </w:pPr>
            <w:r w:rsidRPr="001D37E7">
              <w:rPr>
                <w:rFonts w:ascii="Arial" w:hAnsi="Arial" w:cs="Arial"/>
                <w:sz w:val="20"/>
                <w:szCs w:val="20"/>
              </w:rPr>
              <w:t>Taiwan</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59</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106</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200</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rPr>
                <w:rFonts w:ascii="Arial" w:hAnsi="Arial" w:cs="Arial"/>
                <w:sz w:val="20"/>
                <w:szCs w:val="20"/>
              </w:rPr>
            </w:pPr>
            <w:r w:rsidRPr="001D37E7">
              <w:rPr>
                <w:rFonts w:ascii="Arial" w:hAnsi="Arial" w:cs="Arial"/>
                <w:sz w:val="20"/>
                <w:szCs w:val="20"/>
              </w:rPr>
              <w:t>Tanzanie</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59</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201</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rPr>
                <w:rFonts w:ascii="Arial" w:hAnsi="Arial" w:cs="Arial"/>
                <w:sz w:val="20"/>
                <w:szCs w:val="20"/>
              </w:rPr>
            </w:pPr>
            <w:r w:rsidRPr="001D37E7">
              <w:rPr>
                <w:rFonts w:ascii="Arial" w:hAnsi="Arial" w:cs="Arial"/>
                <w:sz w:val="20"/>
                <w:szCs w:val="20"/>
              </w:rPr>
              <w:t>Thajsko</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56</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106</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202</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rPr>
                <w:rFonts w:ascii="Arial" w:hAnsi="Arial" w:cs="Arial"/>
                <w:sz w:val="20"/>
                <w:szCs w:val="20"/>
              </w:rPr>
            </w:pPr>
            <w:r w:rsidRPr="001D37E7">
              <w:rPr>
                <w:rFonts w:ascii="Arial" w:hAnsi="Arial" w:cs="Arial"/>
                <w:sz w:val="20"/>
                <w:szCs w:val="20"/>
              </w:rPr>
              <w:t>Togo</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58</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203</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rPr>
                <w:rFonts w:ascii="Arial" w:hAnsi="Arial" w:cs="Arial"/>
                <w:sz w:val="20"/>
                <w:szCs w:val="20"/>
              </w:rPr>
            </w:pPr>
            <w:r w:rsidRPr="001D37E7">
              <w:rPr>
                <w:rFonts w:ascii="Arial" w:hAnsi="Arial" w:cs="Arial"/>
                <w:sz w:val="20"/>
                <w:szCs w:val="20"/>
              </w:rPr>
              <w:t>Tonga</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60</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204</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rPr>
                <w:rFonts w:ascii="Arial" w:hAnsi="Arial" w:cs="Arial"/>
                <w:sz w:val="20"/>
                <w:szCs w:val="20"/>
              </w:rPr>
            </w:pPr>
            <w:r w:rsidRPr="001D37E7">
              <w:rPr>
                <w:rFonts w:ascii="Arial" w:hAnsi="Arial" w:cs="Arial"/>
                <w:sz w:val="20"/>
                <w:szCs w:val="20"/>
              </w:rPr>
              <w:t>Trinidad a Tobago</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58</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205</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rPr>
                <w:rFonts w:ascii="Arial" w:hAnsi="Arial" w:cs="Arial"/>
                <w:sz w:val="20"/>
                <w:szCs w:val="20"/>
              </w:rPr>
            </w:pPr>
            <w:r w:rsidRPr="001D37E7">
              <w:rPr>
                <w:rFonts w:ascii="Arial" w:hAnsi="Arial" w:cs="Arial"/>
                <w:sz w:val="20"/>
                <w:szCs w:val="20"/>
              </w:rPr>
              <w:t>Tristan da Cunha</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59</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206</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rPr>
                <w:rFonts w:ascii="Arial" w:hAnsi="Arial" w:cs="Arial"/>
                <w:sz w:val="20"/>
                <w:szCs w:val="20"/>
              </w:rPr>
            </w:pPr>
            <w:r w:rsidRPr="001D37E7">
              <w:rPr>
                <w:rFonts w:ascii="Arial" w:hAnsi="Arial" w:cs="Arial"/>
                <w:sz w:val="20"/>
                <w:szCs w:val="20"/>
              </w:rPr>
              <w:t>Tunisko</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56</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207</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rPr>
                <w:rFonts w:ascii="Arial" w:hAnsi="Arial" w:cs="Arial"/>
                <w:sz w:val="20"/>
                <w:szCs w:val="20"/>
              </w:rPr>
            </w:pPr>
            <w:r w:rsidRPr="001D37E7">
              <w:rPr>
                <w:rFonts w:ascii="Arial" w:hAnsi="Arial" w:cs="Arial"/>
                <w:sz w:val="20"/>
                <w:szCs w:val="20"/>
              </w:rPr>
              <w:t>Turecko</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55</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104</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208</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rPr>
                <w:rFonts w:ascii="Arial" w:hAnsi="Arial" w:cs="Arial"/>
                <w:sz w:val="20"/>
                <w:szCs w:val="20"/>
              </w:rPr>
            </w:pPr>
            <w:r w:rsidRPr="001D37E7">
              <w:rPr>
                <w:rFonts w:ascii="Arial" w:hAnsi="Arial" w:cs="Arial"/>
                <w:sz w:val="20"/>
                <w:szCs w:val="20"/>
              </w:rPr>
              <w:t>Turkmenistán</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56</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209</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rPr>
                <w:rFonts w:ascii="Arial" w:hAnsi="Arial" w:cs="Arial"/>
                <w:sz w:val="20"/>
                <w:szCs w:val="20"/>
              </w:rPr>
            </w:pPr>
            <w:r w:rsidRPr="001D37E7">
              <w:rPr>
                <w:rFonts w:ascii="Arial" w:hAnsi="Arial" w:cs="Arial"/>
                <w:sz w:val="20"/>
                <w:szCs w:val="20"/>
              </w:rPr>
              <w:t>Turks a Caicos</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58</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210</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rPr>
                <w:rFonts w:ascii="Arial" w:hAnsi="Arial" w:cs="Arial"/>
                <w:sz w:val="20"/>
                <w:szCs w:val="20"/>
              </w:rPr>
            </w:pPr>
            <w:r w:rsidRPr="001D37E7">
              <w:rPr>
                <w:rFonts w:ascii="Arial" w:hAnsi="Arial" w:cs="Arial"/>
                <w:sz w:val="20"/>
                <w:szCs w:val="20"/>
              </w:rPr>
              <w:t>Tuvalu</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60</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211</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rPr>
                <w:rFonts w:ascii="Arial" w:hAnsi="Arial" w:cs="Arial"/>
                <w:sz w:val="20"/>
                <w:szCs w:val="20"/>
              </w:rPr>
            </w:pPr>
            <w:r w:rsidRPr="001D37E7">
              <w:rPr>
                <w:rFonts w:ascii="Arial" w:hAnsi="Arial" w:cs="Arial"/>
                <w:sz w:val="20"/>
                <w:szCs w:val="20"/>
              </w:rPr>
              <w:t>Uganda</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59</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00C78" w:rsidP="00CC49B1">
            <w:pPr>
              <w:jc w:val="center"/>
              <w:rPr>
                <w:rFonts w:ascii="Arial" w:hAnsi="Arial" w:cs="Arial"/>
                <w:sz w:val="20"/>
                <w:szCs w:val="20"/>
              </w:rPr>
            </w:pPr>
            <w:r w:rsidRPr="001D37E7">
              <w:rPr>
                <w:rFonts w:ascii="Arial" w:hAnsi="Arial" w:cs="Arial"/>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212</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rPr>
                <w:rFonts w:ascii="Arial" w:hAnsi="Arial" w:cs="Arial"/>
                <w:sz w:val="20"/>
                <w:szCs w:val="20"/>
              </w:rPr>
            </w:pPr>
            <w:r w:rsidRPr="001D37E7">
              <w:rPr>
                <w:rFonts w:ascii="Arial" w:hAnsi="Arial" w:cs="Arial"/>
                <w:sz w:val="20"/>
                <w:szCs w:val="20"/>
              </w:rPr>
              <w:t>Ukrajina</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52</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D07308" w:rsidP="00CC49B1">
            <w:pPr>
              <w:jc w:val="center"/>
              <w:rPr>
                <w:rFonts w:ascii="Arial" w:hAnsi="Arial" w:cs="Arial"/>
                <w:sz w:val="20"/>
                <w:szCs w:val="20"/>
              </w:rPr>
            </w:pPr>
            <w:r w:rsidRPr="001D37E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102</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213</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rPr>
                <w:rFonts w:ascii="Arial" w:hAnsi="Arial" w:cs="Arial"/>
                <w:sz w:val="20"/>
                <w:szCs w:val="20"/>
              </w:rPr>
            </w:pPr>
            <w:r w:rsidRPr="001D37E7">
              <w:rPr>
                <w:rFonts w:ascii="Arial" w:hAnsi="Arial" w:cs="Arial"/>
                <w:sz w:val="20"/>
                <w:szCs w:val="20"/>
              </w:rPr>
              <w:t>Uruguay</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60</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214</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rPr>
                <w:rFonts w:ascii="Arial" w:hAnsi="Arial" w:cs="Arial"/>
                <w:sz w:val="20"/>
                <w:szCs w:val="20"/>
              </w:rPr>
            </w:pPr>
            <w:r w:rsidRPr="001D37E7">
              <w:rPr>
                <w:rFonts w:ascii="Arial" w:hAnsi="Arial" w:cs="Arial"/>
                <w:sz w:val="20"/>
                <w:szCs w:val="20"/>
              </w:rPr>
              <w:t>Uzbekistán</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56</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215</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rPr>
                <w:rFonts w:ascii="Arial" w:hAnsi="Arial" w:cs="Arial"/>
                <w:sz w:val="20"/>
                <w:szCs w:val="20"/>
              </w:rPr>
            </w:pPr>
            <w:r w:rsidRPr="001D37E7">
              <w:rPr>
                <w:rFonts w:ascii="Arial" w:hAnsi="Arial" w:cs="Arial"/>
                <w:sz w:val="20"/>
                <w:szCs w:val="20"/>
              </w:rPr>
              <w:t>Vanuatu</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60</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216</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rPr>
                <w:rFonts w:ascii="Arial" w:hAnsi="Arial" w:cs="Arial"/>
                <w:sz w:val="20"/>
                <w:szCs w:val="20"/>
              </w:rPr>
            </w:pPr>
            <w:r w:rsidRPr="001D37E7">
              <w:rPr>
                <w:rFonts w:ascii="Arial" w:hAnsi="Arial" w:cs="Arial"/>
                <w:sz w:val="20"/>
                <w:szCs w:val="20"/>
              </w:rPr>
              <w:t>Vatikán</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51</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217</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rPr>
                <w:rFonts w:ascii="Arial" w:hAnsi="Arial" w:cs="Arial"/>
                <w:sz w:val="20"/>
                <w:szCs w:val="20"/>
              </w:rPr>
            </w:pPr>
            <w:r w:rsidRPr="001D37E7">
              <w:rPr>
                <w:rFonts w:ascii="Arial" w:hAnsi="Arial" w:cs="Arial"/>
                <w:sz w:val="20"/>
                <w:szCs w:val="20"/>
              </w:rPr>
              <w:t>Velká Británie</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54</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104</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203</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218</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rPr>
                <w:rFonts w:ascii="Arial" w:hAnsi="Arial" w:cs="Arial"/>
                <w:sz w:val="20"/>
                <w:szCs w:val="20"/>
              </w:rPr>
            </w:pPr>
            <w:r w:rsidRPr="001D37E7">
              <w:rPr>
                <w:rFonts w:ascii="Arial" w:hAnsi="Arial" w:cs="Arial"/>
                <w:sz w:val="20"/>
                <w:szCs w:val="20"/>
              </w:rPr>
              <w:t>Venezuela</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59</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C327B7" w:rsidP="00CC49B1">
            <w:pPr>
              <w:jc w:val="center"/>
              <w:rPr>
                <w:rFonts w:ascii="Arial" w:hAnsi="Arial" w:cs="Arial"/>
                <w:sz w:val="20"/>
                <w:szCs w:val="20"/>
              </w:rPr>
            </w:pPr>
            <w:r w:rsidRPr="001D37E7">
              <w:rPr>
                <w:rFonts w:ascii="Arial" w:hAnsi="Arial" w:cs="Arial"/>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219</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rPr>
                <w:rFonts w:ascii="Arial" w:hAnsi="Arial" w:cs="Arial"/>
                <w:sz w:val="20"/>
                <w:szCs w:val="20"/>
              </w:rPr>
            </w:pPr>
            <w:r w:rsidRPr="001D37E7">
              <w:rPr>
                <w:rFonts w:ascii="Arial" w:hAnsi="Arial" w:cs="Arial"/>
                <w:sz w:val="20"/>
                <w:szCs w:val="20"/>
              </w:rPr>
              <w:t>Vietnam</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56</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220</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rPr>
                <w:rFonts w:ascii="Arial" w:hAnsi="Arial" w:cs="Arial"/>
                <w:sz w:val="20"/>
                <w:szCs w:val="20"/>
              </w:rPr>
            </w:pPr>
            <w:r w:rsidRPr="001D37E7">
              <w:rPr>
                <w:rFonts w:ascii="Arial" w:hAnsi="Arial" w:cs="Arial"/>
                <w:sz w:val="20"/>
                <w:szCs w:val="20"/>
              </w:rPr>
              <w:t>Východní Timor</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59</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221</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rPr>
                <w:rFonts w:ascii="Arial" w:hAnsi="Arial" w:cs="Arial"/>
                <w:sz w:val="20"/>
                <w:szCs w:val="20"/>
              </w:rPr>
            </w:pPr>
            <w:r w:rsidRPr="001D37E7">
              <w:rPr>
                <w:rFonts w:ascii="Arial" w:hAnsi="Arial" w:cs="Arial"/>
                <w:sz w:val="20"/>
                <w:szCs w:val="20"/>
              </w:rPr>
              <w:t>Wallis a Futuna</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60</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222</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rPr>
                <w:rFonts w:ascii="Arial" w:hAnsi="Arial" w:cs="Arial"/>
                <w:sz w:val="20"/>
                <w:szCs w:val="20"/>
              </w:rPr>
            </w:pPr>
            <w:r w:rsidRPr="001D37E7">
              <w:rPr>
                <w:rFonts w:ascii="Arial" w:hAnsi="Arial" w:cs="Arial"/>
                <w:sz w:val="20"/>
                <w:szCs w:val="20"/>
              </w:rPr>
              <w:t>Zambie</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59</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1D37E7"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jc w:val="center"/>
              <w:rPr>
                <w:rFonts w:ascii="Arial" w:hAnsi="Arial" w:cs="Arial"/>
                <w:sz w:val="20"/>
                <w:szCs w:val="20"/>
              </w:rPr>
            </w:pPr>
            <w:r w:rsidRPr="001D37E7">
              <w:rPr>
                <w:rFonts w:ascii="Arial" w:hAnsi="Arial" w:cs="Arial"/>
                <w:sz w:val="20"/>
                <w:szCs w:val="20"/>
              </w:rPr>
              <w:t>223</w:t>
            </w: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A63986">
            <w:pPr>
              <w:rPr>
                <w:rFonts w:ascii="Arial" w:hAnsi="Arial" w:cs="Arial"/>
                <w:sz w:val="20"/>
                <w:szCs w:val="20"/>
              </w:rPr>
            </w:pPr>
            <w:r w:rsidRPr="001D37E7">
              <w:rPr>
                <w:rFonts w:ascii="Arial" w:hAnsi="Arial" w:cs="Arial"/>
                <w:sz w:val="20"/>
                <w:szCs w:val="20"/>
              </w:rPr>
              <w:t>Zimbabwe</w:t>
            </w: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59</w:t>
            </w: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r w:rsidRPr="001D37E7">
              <w:rPr>
                <w:rFonts w:ascii="Arial" w:hAnsi="Arial" w:cs="Arial"/>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EB5119">
            <w:pPr>
              <w:jc w:val="center"/>
              <w:rPr>
                <w:rFonts w:ascii="Arial" w:hAnsi="Arial" w:cs="Arial"/>
                <w:sz w:val="20"/>
                <w:szCs w:val="20"/>
              </w:rPr>
            </w:pPr>
            <w:r w:rsidRPr="001D37E7">
              <w:rPr>
                <w:rFonts w:ascii="Arial" w:hAnsi="Arial" w:cs="Arial"/>
                <w:sz w:val="20"/>
                <w:szCs w:val="20"/>
              </w:rPr>
              <w:t>-</w:t>
            </w:r>
          </w:p>
        </w:tc>
      </w:tr>
      <w:tr w:rsidR="00836B20" w:rsidRPr="001D37E7" w:rsidTr="00D51D55">
        <w:trPr>
          <w:cantSplit/>
          <w:trHeight w:val="202"/>
        </w:trPr>
        <w:tc>
          <w:tcPr>
            <w:tcW w:w="826" w:type="dxa"/>
            <w:tcBorders>
              <w:top w:val="single" w:sz="4" w:space="0" w:color="auto"/>
              <w:left w:val="single" w:sz="4" w:space="0" w:color="auto"/>
              <w:bottom w:val="single" w:sz="4" w:space="0" w:color="auto"/>
              <w:right w:val="single" w:sz="4" w:space="0" w:color="auto"/>
            </w:tcBorders>
          </w:tcPr>
          <w:p w:rsidR="00F4011F" w:rsidRPr="001D37E7" w:rsidRDefault="00F4011F" w:rsidP="008C4F15">
            <w:pPr>
              <w:jc w:val="center"/>
              <w:rPr>
                <w:rFonts w:ascii="Arial" w:hAnsi="Arial"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4011F" w:rsidRPr="001D37E7" w:rsidRDefault="00F4011F" w:rsidP="00CC49B1">
            <w:pPr>
              <w:jc w:val="center"/>
              <w:rPr>
                <w:rFonts w:ascii="Arial" w:hAnsi="Arial" w:cs="Arial"/>
                <w:sz w:val="20"/>
                <w:szCs w:val="20"/>
              </w:rPr>
            </w:pPr>
          </w:p>
        </w:tc>
      </w:tr>
    </w:tbl>
    <w:p w:rsidR="006C09E7" w:rsidRPr="001D37E7" w:rsidRDefault="006C09E7" w:rsidP="00B62F30">
      <w:pPr>
        <w:spacing w:line="228" w:lineRule="auto"/>
        <w:rPr>
          <w:rFonts w:ascii="Arial" w:hAnsi="Arial" w:cs="Arial"/>
          <w:sz w:val="18"/>
          <w:szCs w:val="18"/>
        </w:rPr>
      </w:pPr>
    </w:p>
    <w:p w:rsidR="00CC49B1" w:rsidRPr="001D37E7" w:rsidRDefault="00A7496C" w:rsidP="008E3658">
      <w:pPr>
        <w:spacing w:line="240" w:lineRule="auto"/>
        <w:rPr>
          <w:rFonts w:ascii="Arial" w:hAnsi="Arial" w:cs="Arial"/>
        </w:rPr>
      </w:pPr>
      <w:r w:rsidRPr="001D37E7">
        <w:rPr>
          <w:rFonts w:ascii="Arial" w:hAnsi="Arial" w:cs="Arial"/>
          <w:noProof/>
          <w:sz w:val="18"/>
          <w:szCs w:val="18"/>
          <w:lang w:eastAsia="cs-CZ"/>
        </w:rPr>
        <mc:AlternateContent>
          <mc:Choice Requires="wps">
            <w:drawing>
              <wp:anchor distT="0" distB="0" distL="114300" distR="114300" simplePos="0" relativeHeight="252173312" behindDoc="0" locked="0" layoutInCell="1" allowOverlap="1" wp14:anchorId="263C4737" wp14:editId="7184E24B">
                <wp:simplePos x="0" y="0"/>
                <wp:positionH relativeFrom="margin">
                  <wp:posOffset>1821815</wp:posOffset>
                </wp:positionH>
                <wp:positionV relativeFrom="bottomMargin">
                  <wp:posOffset>2540</wp:posOffset>
                </wp:positionV>
                <wp:extent cx="2356485" cy="525145"/>
                <wp:effectExtent l="0" t="0" r="0" b="8255"/>
                <wp:wrapNone/>
                <wp:docPr id="19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4F277A">
                            <w:pPr>
                              <w:ind w:left="113"/>
                              <w:jc w:val="center"/>
                              <w:rPr>
                                <w:b/>
                                <w:i/>
                              </w:rPr>
                            </w:pPr>
                            <w:r>
                              <w:rPr>
                                <w:b/>
                                <w:i/>
                              </w:rPr>
                              <w:t>Zařazení zemí do cenových skupin</w:t>
                            </w:r>
                          </w:p>
                          <w:p w:rsidR="007A58BF" w:rsidRPr="00A75105" w:rsidRDefault="007A58BF" w:rsidP="004F277A">
                            <w:pPr>
                              <w:spacing w:line="120" w:lineRule="exact"/>
                              <w:rPr>
                                <w:i/>
                                <w:sz w:val="8"/>
                                <w:szCs w:val="8"/>
                              </w:rPr>
                            </w:pPr>
                          </w:p>
                          <w:p w:rsidR="007A58BF" w:rsidRPr="00031DAF" w:rsidRDefault="007A58BF" w:rsidP="004F277A">
                            <w:pPr>
                              <w:jc w:val="center"/>
                              <w:rPr>
                                <w:i/>
                              </w:rPr>
                            </w:pPr>
                            <w:r w:rsidRPr="00031DAF">
                              <w:rPr>
                                <w:i/>
                              </w:rPr>
                              <w:t>Platí od 1. února 2017</w:t>
                            </w:r>
                          </w:p>
                          <w:p w:rsidR="007A58BF" w:rsidRPr="00E47B99" w:rsidRDefault="007A58BF" w:rsidP="004F27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C4737" id="_x0000_s1132" type="#_x0000_t202" style="position:absolute;margin-left:143.45pt;margin-top:.2pt;width:185.55pt;height:41.35pt;z-index:252173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2yvAIAAMY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" filled="f" stroked="f">
                <v:textbox>
                  <w:txbxContent>
                    <w:p w:rsidR="007A58BF" w:rsidRPr="00A75105" w:rsidRDefault="007A58BF" w:rsidP="004F277A">
                      <w:pPr>
                        <w:ind w:left="113"/>
                        <w:jc w:val="center"/>
                        <w:rPr>
                          <w:b/>
                          <w:i/>
                        </w:rPr>
                      </w:pPr>
                      <w:r>
                        <w:rPr>
                          <w:b/>
                          <w:i/>
                        </w:rPr>
                        <w:t>Zařazení zemí do cenových skupin</w:t>
                      </w:r>
                    </w:p>
                    <w:p w:rsidR="007A58BF" w:rsidRPr="00A75105" w:rsidRDefault="007A58BF" w:rsidP="004F277A">
                      <w:pPr>
                        <w:spacing w:line="120" w:lineRule="exact"/>
                        <w:rPr>
                          <w:i/>
                          <w:sz w:val="8"/>
                          <w:szCs w:val="8"/>
                        </w:rPr>
                      </w:pPr>
                    </w:p>
                    <w:p w:rsidR="007A58BF" w:rsidRPr="00031DAF" w:rsidRDefault="007A58BF" w:rsidP="004F277A">
                      <w:pPr>
                        <w:jc w:val="center"/>
                        <w:rPr>
                          <w:i/>
                        </w:rPr>
                      </w:pPr>
                      <w:r w:rsidRPr="00031DAF">
                        <w:rPr>
                          <w:i/>
                        </w:rPr>
                        <w:t>Platí od 1. února 2017</w:t>
                      </w:r>
                    </w:p>
                    <w:p w:rsidR="007A58BF" w:rsidRPr="00E47B99" w:rsidRDefault="007A58BF" w:rsidP="004F277A"/>
                  </w:txbxContent>
                </v:textbox>
                <w10:wrap anchorx="margin" anchory="margin"/>
              </v:shape>
            </w:pict>
          </mc:Fallback>
        </mc:AlternateContent>
      </w:r>
      <w:r w:rsidR="00D27D3A" w:rsidRPr="001D37E7">
        <w:rPr>
          <w:rFonts w:ascii="Arial" w:hAnsi="Arial" w:cs="Arial"/>
          <w:b/>
          <w:bCs/>
          <w:iCs/>
        </w:rPr>
        <w:br w:type="page"/>
      </w:r>
    </w:p>
    <w:p w:rsidR="004F277A" w:rsidRPr="001D37E7" w:rsidRDefault="004F277A" w:rsidP="003C5AAE">
      <w:pPr>
        <w:pStyle w:val="Nadpis2"/>
        <w:numPr>
          <w:ilvl w:val="0"/>
          <w:numId w:val="35"/>
        </w:numPr>
        <w:spacing w:after="0"/>
        <w:rPr>
          <w:rFonts w:cs="Arial"/>
        </w:rPr>
      </w:pPr>
      <w:bookmarkStart w:id="89" w:name="_Toc447207186"/>
      <w:r w:rsidRPr="001D37E7">
        <w:rPr>
          <w:rFonts w:cs="Arial"/>
        </w:rPr>
        <w:t>C</w:t>
      </w:r>
      <w:r w:rsidR="008E3658" w:rsidRPr="001D37E7">
        <w:rPr>
          <w:rFonts w:cs="Arial"/>
        </w:rPr>
        <w:t>ELNÍ DEKLARACE</w:t>
      </w:r>
      <w:bookmarkEnd w:id="89"/>
    </w:p>
    <w:p w:rsidR="004F277A" w:rsidRPr="001D37E7" w:rsidRDefault="004F277A" w:rsidP="00B62F30">
      <w:pPr>
        <w:spacing w:line="228" w:lineRule="auto"/>
        <w:rPr>
          <w:rFonts w:ascii="Arial" w:hAnsi="Arial" w:cs="Arial"/>
          <w:sz w:val="10"/>
          <w:szCs w:val="18"/>
        </w:rPr>
      </w:pPr>
    </w:p>
    <w:p w:rsidR="00507009" w:rsidRPr="001D37E7" w:rsidRDefault="00507009" w:rsidP="00500656">
      <w:pPr>
        <w:pStyle w:val="cpNormal4"/>
        <w:spacing w:after="0" w:line="240" w:lineRule="auto"/>
        <w:ind w:firstLine="0"/>
        <w:jc w:val="both"/>
        <w:rPr>
          <w:rFonts w:ascii="Arial" w:hAnsi="Arial" w:cs="Arial"/>
          <w:b/>
        </w:rPr>
      </w:pPr>
      <w:r w:rsidRPr="001D37E7">
        <w:rPr>
          <w:rFonts w:ascii="Arial" w:hAnsi="Arial" w:cs="Arial"/>
          <w:b/>
        </w:rPr>
        <w:t xml:space="preserve">Ceny služeb celní deklarace a souvisejících doplňkových služeb a příplatků jsou </w:t>
      </w:r>
      <w:r w:rsidR="00DC7A5A" w:rsidRPr="001D37E7">
        <w:rPr>
          <w:rFonts w:ascii="Arial" w:hAnsi="Arial" w:cs="Arial"/>
          <w:b/>
        </w:rPr>
        <w:t>osvobozeny od DPH. Netýká se polož</w:t>
      </w:r>
      <w:r w:rsidR="00C4102A" w:rsidRPr="001D37E7">
        <w:rPr>
          <w:rFonts w:ascii="Arial" w:hAnsi="Arial" w:cs="Arial"/>
          <w:b/>
        </w:rPr>
        <w:t>ek</w:t>
      </w:r>
      <w:r w:rsidR="00DC7A5A" w:rsidRPr="001D37E7">
        <w:rPr>
          <w:rFonts w:ascii="Arial" w:hAnsi="Arial" w:cs="Arial"/>
          <w:b/>
        </w:rPr>
        <w:t xml:space="preserve"> </w:t>
      </w:r>
      <w:r w:rsidR="0016073F" w:rsidRPr="001D37E7">
        <w:rPr>
          <w:rFonts w:ascii="Arial" w:hAnsi="Arial" w:cs="Arial"/>
          <w:b/>
        </w:rPr>
        <w:t>1.6</w:t>
      </w:r>
      <w:r w:rsidR="00C4102A" w:rsidRPr="001D37E7">
        <w:rPr>
          <w:rFonts w:ascii="Arial" w:hAnsi="Arial" w:cs="Arial"/>
          <w:b/>
        </w:rPr>
        <w:t xml:space="preserve"> a 3.8</w:t>
      </w:r>
      <w:r w:rsidR="00947322" w:rsidRPr="001D37E7">
        <w:rPr>
          <w:rFonts w:ascii="Arial" w:hAnsi="Arial" w:cs="Arial"/>
          <w:b/>
        </w:rPr>
        <w:t>,</w:t>
      </w:r>
      <w:r w:rsidR="0016073F" w:rsidRPr="001D37E7">
        <w:rPr>
          <w:rFonts w:ascii="Arial" w:hAnsi="Arial" w:cs="Arial"/>
          <w:b/>
        </w:rPr>
        <w:t xml:space="preserve"> </w:t>
      </w:r>
      <w:r w:rsidR="00DC7A5A" w:rsidRPr="001D37E7">
        <w:rPr>
          <w:rFonts w:ascii="Arial" w:hAnsi="Arial" w:cs="Arial"/>
          <w:b/>
        </w:rPr>
        <w:t>kde je cena uvedena bez</w:t>
      </w:r>
      <w:r w:rsidRPr="001D37E7">
        <w:rPr>
          <w:rFonts w:ascii="Arial" w:hAnsi="Arial" w:cs="Arial"/>
          <w:b/>
        </w:rPr>
        <w:t xml:space="preserve"> DPH a s připočítanou platnou DPH.</w:t>
      </w:r>
    </w:p>
    <w:p w:rsidR="007C4ACD" w:rsidRPr="001D37E7" w:rsidRDefault="007C4ACD" w:rsidP="00B62F30">
      <w:pPr>
        <w:spacing w:line="228" w:lineRule="auto"/>
        <w:rPr>
          <w:rFonts w:ascii="Arial" w:hAnsi="Arial" w:cs="Arial"/>
          <w:sz w:val="8"/>
          <w:szCs w:val="18"/>
        </w:rPr>
      </w:pPr>
    </w:p>
    <w:tbl>
      <w:tblPr>
        <w:tblW w:w="0" w:type="auto"/>
        <w:tblInd w:w="108" w:type="dxa"/>
        <w:tblLook w:val="04A0" w:firstRow="1" w:lastRow="0" w:firstColumn="1" w:lastColumn="0" w:noHBand="0" w:noVBand="1"/>
      </w:tblPr>
      <w:tblGrid>
        <w:gridCol w:w="851"/>
        <w:gridCol w:w="6804"/>
        <w:gridCol w:w="2268"/>
      </w:tblGrid>
      <w:tr w:rsidR="00836B20" w:rsidRPr="001D37E7" w:rsidTr="00432F42">
        <w:tc>
          <w:tcPr>
            <w:tcW w:w="851" w:type="dxa"/>
          </w:tcPr>
          <w:p w:rsidR="00DC7A5A" w:rsidRPr="001D37E7" w:rsidRDefault="00DC7A5A" w:rsidP="00506DBD">
            <w:pPr>
              <w:spacing w:line="228" w:lineRule="auto"/>
              <w:rPr>
                <w:rFonts w:ascii="Arial" w:hAnsi="Arial" w:cs="Arial"/>
                <w:b/>
              </w:rPr>
            </w:pPr>
            <w:r w:rsidRPr="001D37E7">
              <w:rPr>
                <w:rFonts w:ascii="Arial" w:hAnsi="Arial" w:cs="Arial"/>
                <w:b/>
              </w:rPr>
              <w:t>1</w:t>
            </w:r>
            <w:r w:rsidR="004F277A" w:rsidRPr="001D37E7">
              <w:rPr>
                <w:rFonts w:ascii="Arial" w:hAnsi="Arial" w:cs="Arial"/>
                <w:b/>
              </w:rPr>
              <w:t>.</w:t>
            </w:r>
          </w:p>
        </w:tc>
        <w:tc>
          <w:tcPr>
            <w:tcW w:w="6804" w:type="dxa"/>
          </w:tcPr>
          <w:p w:rsidR="00DC7A5A" w:rsidRPr="001D37E7" w:rsidRDefault="0085467F" w:rsidP="00A94ABE">
            <w:pPr>
              <w:spacing w:line="228" w:lineRule="auto"/>
              <w:ind w:left="-57"/>
              <w:rPr>
                <w:rFonts w:ascii="Arial" w:hAnsi="Arial" w:cs="Arial"/>
                <w:b/>
              </w:rPr>
            </w:pPr>
            <w:r w:rsidRPr="001D37E7">
              <w:rPr>
                <w:rFonts w:ascii="Arial" w:hAnsi="Arial" w:cs="Arial"/>
                <w:b/>
              </w:rPr>
              <w:t>O</w:t>
            </w:r>
            <w:r w:rsidR="00DC7A5A" w:rsidRPr="001D37E7">
              <w:rPr>
                <w:rFonts w:ascii="Arial" w:hAnsi="Arial" w:cs="Arial"/>
                <w:b/>
              </w:rPr>
              <w:t>bchodní zboží</w:t>
            </w:r>
          </w:p>
        </w:tc>
        <w:tc>
          <w:tcPr>
            <w:tcW w:w="2268" w:type="dxa"/>
          </w:tcPr>
          <w:p w:rsidR="00DC7A5A" w:rsidRPr="001D37E7" w:rsidRDefault="00DC7A5A" w:rsidP="001563FF">
            <w:pPr>
              <w:pStyle w:val="Bezmezer"/>
              <w:tabs>
                <w:tab w:val="left" w:pos="7655"/>
              </w:tabs>
              <w:spacing w:line="228" w:lineRule="auto"/>
              <w:jc w:val="both"/>
              <w:rPr>
                <w:rFonts w:ascii="Arial" w:hAnsi="Arial" w:cs="Arial"/>
                <w:b/>
              </w:rPr>
            </w:pPr>
          </w:p>
        </w:tc>
      </w:tr>
    </w:tbl>
    <w:p w:rsidR="00507009" w:rsidRPr="001D37E7" w:rsidRDefault="00507009" w:rsidP="00B62F30">
      <w:pPr>
        <w:spacing w:line="228" w:lineRule="auto"/>
        <w:rPr>
          <w:rFonts w:ascii="Arial" w:hAnsi="Arial" w:cs="Arial"/>
          <w:sz w:val="2"/>
          <w:szCs w:val="18"/>
        </w:rPr>
      </w:pPr>
    </w:p>
    <w:tbl>
      <w:tblPr>
        <w:tblW w:w="0" w:type="auto"/>
        <w:tblInd w:w="108" w:type="dxa"/>
        <w:tblLook w:val="04A0" w:firstRow="1" w:lastRow="0" w:firstColumn="1" w:lastColumn="0" w:noHBand="0" w:noVBand="1"/>
      </w:tblPr>
      <w:tblGrid>
        <w:gridCol w:w="851"/>
        <w:gridCol w:w="6804"/>
        <w:gridCol w:w="2268"/>
      </w:tblGrid>
      <w:tr w:rsidR="001D37E7" w:rsidRPr="001D37E7" w:rsidTr="00432F42">
        <w:tc>
          <w:tcPr>
            <w:tcW w:w="851" w:type="dxa"/>
          </w:tcPr>
          <w:p w:rsidR="00DC7A5A" w:rsidRPr="001D37E7" w:rsidRDefault="00DC7A5A" w:rsidP="00506DBD">
            <w:pPr>
              <w:spacing w:line="228" w:lineRule="auto"/>
              <w:rPr>
                <w:rFonts w:ascii="Arial" w:hAnsi="Arial" w:cs="Arial"/>
                <w:b/>
              </w:rPr>
            </w:pPr>
            <w:r w:rsidRPr="001D37E7">
              <w:rPr>
                <w:rFonts w:ascii="Arial" w:hAnsi="Arial" w:cs="Arial"/>
                <w:b/>
              </w:rPr>
              <w:t>1.1</w:t>
            </w:r>
          </w:p>
        </w:tc>
        <w:tc>
          <w:tcPr>
            <w:tcW w:w="6804" w:type="dxa"/>
          </w:tcPr>
          <w:p w:rsidR="00DC7A5A" w:rsidRPr="001D37E7" w:rsidRDefault="00F13857" w:rsidP="00A94ABE">
            <w:pPr>
              <w:spacing w:line="228" w:lineRule="auto"/>
              <w:ind w:left="-57"/>
              <w:rPr>
                <w:rFonts w:ascii="Arial" w:hAnsi="Arial" w:cs="Arial"/>
                <w:b/>
              </w:rPr>
            </w:pPr>
            <w:r w:rsidRPr="001D37E7">
              <w:rPr>
                <w:rFonts w:ascii="Arial" w:hAnsi="Arial" w:cs="Arial"/>
                <w:b/>
              </w:rPr>
              <w:t xml:space="preserve">Předložení jedné zásilky celnímu úřadu, vyhotovení souhrnné deklarace </w:t>
            </w:r>
            <w:r w:rsidR="00794F5F" w:rsidRPr="001D37E7">
              <w:rPr>
                <w:rFonts w:ascii="Arial" w:hAnsi="Arial" w:cs="Arial"/>
                <w:b/>
              </w:rPr>
              <w:t>(SD)</w:t>
            </w:r>
          </w:p>
        </w:tc>
        <w:tc>
          <w:tcPr>
            <w:tcW w:w="2268" w:type="dxa"/>
          </w:tcPr>
          <w:p w:rsidR="00DC7A5A" w:rsidRPr="001D37E7" w:rsidRDefault="00DC7A5A" w:rsidP="00CA589B">
            <w:pPr>
              <w:pStyle w:val="Bezmezer"/>
              <w:tabs>
                <w:tab w:val="left" w:pos="7655"/>
              </w:tabs>
              <w:spacing w:line="228" w:lineRule="auto"/>
              <w:jc w:val="both"/>
              <w:rPr>
                <w:rFonts w:ascii="Arial" w:hAnsi="Arial" w:cs="Arial"/>
                <w:b/>
              </w:rPr>
            </w:pPr>
          </w:p>
        </w:tc>
      </w:tr>
      <w:tr w:rsidR="00836B20" w:rsidRPr="001D37E7" w:rsidTr="00432F42">
        <w:tc>
          <w:tcPr>
            <w:tcW w:w="851" w:type="dxa"/>
          </w:tcPr>
          <w:p w:rsidR="00DC7A5A" w:rsidRPr="001D37E7" w:rsidRDefault="00DC7A5A" w:rsidP="00CA589B">
            <w:pPr>
              <w:pStyle w:val="Bezmezer"/>
              <w:tabs>
                <w:tab w:val="left" w:pos="7655"/>
              </w:tabs>
              <w:jc w:val="both"/>
              <w:rPr>
                <w:rFonts w:ascii="Arial" w:hAnsi="Arial" w:cs="Arial"/>
                <w:sz w:val="20"/>
                <w:szCs w:val="20"/>
              </w:rPr>
            </w:pPr>
          </w:p>
        </w:tc>
        <w:tc>
          <w:tcPr>
            <w:tcW w:w="6804" w:type="dxa"/>
          </w:tcPr>
          <w:p w:rsidR="00DC7A5A" w:rsidRPr="001D37E7" w:rsidRDefault="00432F42" w:rsidP="00432F42">
            <w:pPr>
              <w:pStyle w:val="Bezmezer"/>
              <w:tabs>
                <w:tab w:val="left" w:pos="7655"/>
              </w:tabs>
              <w:ind w:left="-57"/>
              <w:rPr>
                <w:rFonts w:ascii="Arial" w:hAnsi="Arial" w:cs="Arial"/>
                <w:sz w:val="20"/>
                <w:szCs w:val="20"/>
              </w:rPr>
            </w:pPr>
            <w:r w:rsidRPr="001D37E7">
              <w:rPr>
                <w:rFonts w:ascii="Arial" w:hAnsi="Arial" w:cs="Arial"/>
                <w:sz w:val="20"/>
                <w:szCs w:val="20"/>
              </w:rPr>
              <w:t>V</w:t>
            </w:r>
            <w:r w:rsidR="007F5E6C" w:rsidRPr="001D37E7">
              <w:rPr>
                <w:rFonts w:ascii="Arial" w:hAnsi="Arial" w:cs="Arial"/>
                <w:sz w:val="20"/>
                <w:szCs w:val="20"/>
              </w:rPr>
              <w:t xml:space="preserve"> případě zastoupení Českou poštou v celním řízení na dovozu </w:t>
            </w:r>
            <w:r w:rsidRPr="001D37E7">
              <w:rPr>
                <w:rFonts w:ascii="Arial" w:hAnsi="Arial" w:cs="Arial"/>
                <w:sz w:val="20"/>
                <w:szCs w:val="20"/>
              </w:rPr>
              <w:t>je již zahrnuto v ceně (níže</w:t>
            </w:r>
            <w:r w:rsidR="007F5E6C" w:rsidRPr="001D37E7">
              <w:rPr>
                <w:rFonts w:ascii="Arial" w:hAnsi="Arial" w:cs="Arial"/>
                <w:sz w:val="20"/>
                <w:szCs w:val="20"/>
              </w:rPr>
              <w:t xml:space="preserve"> bod 1.2.1 a 1. 2. 2).</w:t>
            </w:r>
          </w:p>
        </w:tc>
        <w:tc>
          <w:tcPr>
            <w:tcW w:w="2268" w:type="dxa"/>
          </w:tcPr>
          <w:p w:rsidR="00DC7A5A" w:rsidRPr="001D37E7" w:rsidRDefault="00DC7A5A" w:rsidP="00CA589B">
            <w:pPr>
              <w:pStyle w:val="Bezmezer"/>
              <w:tabs>
                <w:tab w:val="left" w:pos="7655"/>
              </w:tabs>
              <w:jc w:val="both"/>
              <w:rPr>
                <w:rFonts w:ascii="Arial" w:hAnsi="Arial" w:cs="Arial"/>
                <w:sz w:val="20"/>
                <w:szCs w:val="20"/>
              </w:rPr>
            </w:pPr>
          </w:p>
          <w:p w:rsidR="00DC7A5A" w:rsidRPr="001D37E7" w:rsidRDefault="00DC7A5A" w:rsidP="00432F42">
            <w:pPr>
              <w:pStyle w:val="Bezmezer"/>
              <w:tabs>
                <w:tab w:val="left" w:pos="7655"/>
              </w:tabs>
              <w:jc w:val="both"/>
              <w:rPr>
                <w:rFonts w:ascii="Arial" w:hAnsi="Arial" w:cs="Arial"/>
                <w:sz w:val="20"/>
                <w:szCs w:val="20"/>
              </w:rPr>
            </w:pPr>
            <w:r w:rsidRPr="001D37E7">
              <w:rPr>
                <w:rFonts w:ascii="Arial" w:hAnsi="Arial" w:cs="Arial"/>
                <w:sz w:val="20"/>
                <w:szCs w:val="20"/>
              </w:rPr>
              <w:t>9</w:t>
            </w:r>
            <w:r w:rsidR="00432F42" w:rsidRPr="001D37E7">
              <w:rPr>
                <w:rFonts w:ascii="Arial" w:hAnsi="Arial" w:cs="Arial"/>
                <w:sz w:val="20"/>
                <w:szCs w:val="20"/>
              </w:rPr>
              <w:t>9</w:t>
            </w:r>
            <w:r w:rsidR="0081137D" w:rsidRPr="001D37E7">
              <w:rPr>
                <w:rFonts w:ascii="Arial" w:hAnsi="Arial" w:cs="Arial"/>
                <w:sz w:val="20"/>
                <w:szCs w:val="20"/>
              </w:rPr>
              <w:t>,00</w:t>
            </w:r>
            <w:r w:rsidR="007F5E6C" w:rsidRPr="001D37E7">
              <w:rPr>
                <w:rFonts w:ascii="Arial" w:hAnsi="Arial" w:cs="Arial"/>
                <w:sz w:val="20"/>
                <w:szCs w:val="20"/>
              </w:rPr>
              <w:t xml:space="preserve"> Kč</w:t>
            </w:r>
          </w:p>
        </w:tc>
      </w:tr>
    </w:tbl>
    <w:p w:rsidR="00507009" w:rsidRPr="001D37E7" w:rsidRDefault="00507009" w:rsidP="00B62F30">
      <w:pPr>
        <w:spacing w:line="228" w:lineRule="auto"/>
        <w:rPr>
          <w:rFonts w:ascii="Arial" w:hAnsi="Arial" w:cs="Arial"/>
          <w:sz w:val="4"/>
          <w:szCs w:val="18"/>
        </w:rPr>
      </w:pPr>
    </w:p>
    <w:tbl>
      <w:tblPr>
        <w:tblW w:w="0" w:type="auto"/>
        <w:tblInd w:w="108" w:type="dxa"/>
        <w:tblLook w:val="04A0" w:firstRow="1" w:lastRow="0" w:firstColumn="1" w:lastColumn="0" w:noHBand="0" w:noVBand="1"/>
      </w:tblPr>
      <w:tblGrid>
        <w:gridCol w:w="851"/>
        <w:gridCol w:w="6804"/>
        <w:gridCol w:w="2268"/>
      </w:tblGrid>
      <w:tr w:rsidR="001D37E7" w:rsidRPr="001D37E7" w:rsidTr="00432F42">
        <w:tc>
          <w:tcPr>
            <w:tcW w:w="851" w:type="dxa"/>
          </w:tcPr>
          <w:p w:rsidR="007F5E6C" w:rsidRPr="001D37E7" w:rsidRDefault="007F5E6C" w:rsidP="007F5E6C">
            <w:pPr>
              <w:spacing w:line="228" w:lineRule="auto"/>
              <w:rPr>
                <w:rFonts w:ascii="Arial" w:hAnsi="Arial" w:cs="Arial"/>
                <w:b/>
              </w:rPr>
            </w:pPr>
            <w:r w:rsidRPr="001D37E7">
              <w:rPr>
                <w:rFonts w:ascii="Arial" w:hAnsi="Arial" w:cs="Arial"/>
                <w:b/>
              </w:rPr>
              <w:t>1.2</w:t>
            </w:r>
          </w:p>
        </w:tc>
        <w:tc>
          <w:tcPr>
            <w:tcW w:w="6804" w:type="dxa"/>
          </w:tcPr>
          <w:p w:rsidR="007F5E6C" w:rsidRPr="001D37E7" w:rsidRDefault="003B314C" w:rsidP="00432F42">
            <w:pPr>
              <w:spacing w:line="228" w:lineRule="auto"/>
              <w:ind w:left="-57"/>
              <w:rPr>
                <w:rFonts w:ascii="Arial" w:hAnsi="Arial" w:cs="Arial"/>
                <w:b/>
              </w:rPr>
            </w:pPr>
            <w:r w:rsidRPr="001D37E7">
              <w:rPr>
                <w:rFonts w:ascii="Arial" w:hAnsi="Arial" w:cs="Arial"/>
                <w:b/>
              </w:rPr>
              <w:t xml:space="preserve">Celní odbavení poštovních zásilek pro režim </w:t>
            </w:r>
            <w:r w:rsidRPr="001D37E7">
              <w:rPr>
                <w:rFonts w:ascii="Arial" w:hAnsi="Arial" w:cs="Arial"/>
                <w:b/>
                <w:u w:val="single"/>
              </w:rPr>
              <w:t>volný oběh</w:t>
            </w:r>
            <w:r w:rsidRPr="001D37E7">
              <w:rPr>
                <w:rFonts w:ascii="Arial" w:hAnsi="Arial" w:cs="Arial"/>
                <w:b/>
              </w:rPr>
              <w:t xml:space="preserve"> se zajištěním celního dluhu a aktivní zušlechťovací styk (k bodu 3.8 a 3.9)</w:t>
            </w:r>
          </w:p>
        </w:tc>
        <w:tc>
          <w:tcPr>
            <w:tcW w:w="2268" w:type="dxa"/>
          </w:tcPr>
          <w:p w:rsidR="007F5E6C" w:rsidRPr="001D37E7" w:rsidRDefault="007F5E6C" w:rsidP="00C5680D">
            <w:pPr>
              <w:pStyle w:val="Bezmezer"/>
              <w:tabs>
                <w:tab w:val="left" w:pos="7655"/>
              </w:tabs>
              <w:spacing w:line="228" w:lineRule="auto"/>
              <w:jc w:val="both"/>
              <w:rPr>
                <w:rFonts w:ascii="Arial" w:hAnsi="Arial" w:cs="Arial"/>
                <w:b/>
              </w:rPr>
            </w:pPr>
          </w:p>
        </w:tc>
      </w:tr>
      <w:tr w:rsidR="001D37E7" w:rsidRPr="001D37E7" w:rsidTr="00432F42">
        <w:tc>
          <w:tcPr>
            <w:tcW w:w="851" w:type="dxa"/>
          </w:tcPr>
          <w:p w:rsidR="007F5E6C" w:rsidRPr="001D37E7" w:rsidRDefault="007F5E6C" w:rsidP="00C5680D">
            <w:pPr>
              <w:pStyle w:val="Bezmezer"/>
              <w:tabs>
                <w:tab w:val="left" w:pos="7655"/>
              </w:tabs>
              <w:jc w:val="both"/>
              <w:rPr>
                <w:rFonts w:ascii="Arial" w:hAnsi="Arial" w:cs="Arial"/>
                <w:sz w:val="20"/>
                <w:szCs w:val="20"/>
              </w:rPr>
            </w:pPr>
            <w:r w:rsidRPr="001D37E7">
              <w:rPr>
                <w:rFonts w:ascii="Arial" w:hAnsi="Arial" w:cs="Arial"/>
                <w:sz w:val="20"/>
                <w:szCs w:val="20"/>
              </w:rPr>
              <w:t>1.2.1</w:t>
            </w:r>
          </w:p>
        </w:tc>
        <w:tc>
          <w:tcPr>
            <w:tcW w:w="6804" w:type="dxa"/>
          </w:tcPr>
          <w:p w:rsidR="007F5E6C" w:rsidRPr="001D37E7" w:rsidRDefault="007F5E6C" w:rsidP="00A94ABE">
            <w:pPr>
              <w:pStyle w:val="Bezmezer"/>
              <w:tabs>
                <w:tab w:val="left" w:pos="7655"/>
              </w:tabs>
              <w:ind w:left="-57"/>
              <w:jc w:val="both"/>
              <w:rPr>
                <w:rFonts w:ascii="Arial" w:hAnsi="Arial" w:cs="Arial"/>
                <w:b/>
                <w:sz w:val="20"/>
                <w:szCs w:val="20"/>
              </w:rPr>
            </w:pPr>
            <w:r w:rsidRPr="001D37E7">
              <w:rPr>
                <w:rFonts w:ascii="Arial" w:hAnsi="Arial" w:cs="Arial"/>
                <w:b/>
                <w:sz w:val="20"/>
                <w:szCs w:val="20"/>
              </w:rPr>
              <w:t>Zastoupení v celním řízení na základě udělení Plné moci</w:t>
            </w:r>
          </w:p>
          <w:p w:rsidR="007F5E6C" w:rsidRPr="001D37E7" w:rsidRDefault="007F5E6C" w:rsidP="00A94ABE">
            <w:pPr>
              <w:pStyle w:val="Bezmezer"/>
              <w:tabs>
                <w:tab w:val="left" w:pos="7655"/>
              </w:tabs>
              <w:ind w:left="-57"/>
              <w:jc w:val="both"/>
              <w:rPr>
                <w:rFonts w:ascii="Arial" w:hAnsi="Arial" w:cs="Arial"/>
                <w:sz w:val="20"/>
                <w:szCs w:val="20"/>
              </w:rPr>
            </w:pPr>
            <w:r w:rsidRPr="001D37E7">
              <w:rPr>
                <w:rFonts w:ascii="Arial" w:hAnsi="Arial" w:cs="Arial"/>
                <w:sz w:val="20"/>
                <w:szCs w:val="20"/>
              </w:rPr>
              <w:t>Předložení jedné zásilky celnímu úřadu, vyhotovení jednotného správního dokladu (JSD)</w:t>
            </w:r>
          </w:p>
          <w:p w:rsidR="007F5E6C" w:rsidRPr="001D37E7" w:rsidRDefault="007F5E6C" w:rsidP="003C5AAE">
            <w:pPr>
              <w:pStyle w:val="Bezmezer"/>
              <w:numPr>
                <w:ilvl w:val="0"/>
                <w:numId w:val="44"/>
              </w:numPr>
              <w:tabs>
                <w:tab w:val="left" w:pos="7655"/>
              </w:tabs>
              <w:jc w:val="both"/>
              <w:rPr>
                <w:rFonts w:ascii="Arial" w:hAnsi="Arial" w:cs="Arial"/>
                <w:sz w:val="20"/>
                <w:szCs w:val="20"/>
              </w:rPr>
            </w:pPr>
            <w:r w:rsidRPr="001D37E7">
              <w:rPr>
                <w:rFonts w:ascii="Arial" w:hAnsi="Arial" w:cs="Arial"/>
                <w:sz w:val="20"/>
                <w:szCs w:val="20"/>
              </w:rPr>
              <w:t>do 3 položek celního sazebníku</w:t>
            </w:r>
          </w:p>
          <w:p w:rsidR="007F5E6C" w:rsidRPr="001D37E7" w:rsidRDefault="007F5E6C" w:rsidP="003C5AAE">
            <w:pPr>
              <w:pStyle w:val="Bezmezer"/>
              <w:numPr>
                <w:ilvl w:val="0"/>
                <w:numId w:val="44"/>
              </w:numPr>
              <w:tabs>
                <w:tab w:val="left" w:pos="7655"/>
              </w:tabs>
              <w:jc w:val="both"/>
              <w:rPr>
                <w:rFonts w:ascii="Arial" w:hAnsi="Arial" w:cs="Arial"/>
                <w:sz w:val="20"/>
                <w:szCs w:val="20"/>
              </w:rPr>
            </w:pPr>
            <w:r w:rsidRPr="001D37E7">
              <w:rPr>
                <w:rFonts w:ascii="Arial" w:hAnsi="Arial" w:cs="Arial"/>
                <w:sz w:val="20"/>
                <w:szCs w:val="20"/>
              </w:rPr>
              <w:t>za 4. a každou další položku celního sazebníku</w:t>
            </w:r>
          </w:p>
        </w:tc>
        <w:tc>
          <w:tcPr>
            <w:tcW w:w="2268" w:type="dxa"/>
          </w:tcPr>
          <w:p w:rsidR="007F5E6C" w:rsidRPr="001D37E7" w:rsidRDefault="007F5E6C" w:rsidP="00C5680D">
            <w:pPr>
              <w:pStyle w:val="Bezmezer"/>
              <w:tabs>
                <w:tab w:val="left" w:pos="7655"/>
              </w:tabs>
              <w:ind w:left="113"/>
              <w:jc w:val="both"/>
              <w:rPr>
                <w:rFonts w:ascii="Arial" w:hAnsi="Arial" w:cs="Arial"/>
                <w:sz w:val="20"/>
                <w:szCs w:val="20"/>
              </w:rPr>
            </w:pPr>
          </w:p>
          <w:p w:rsidR="007F5E6C" w:rsidRPr="001D37E7" w:rsidRDefault="007F5E6C" w:rsidP="00C5680D">
            <w:pPr>
              <w:pStyle w:val="Bezmezer"/>
              <w:tabs>
                <w:tab w:val="left" w:pos="7655"/>
              </w:tabs>
              <w:ind w:left="113"/>
              <w:jc w:val="both"/>
              <w:rPr>
                <w:rFonts w:ascii="Arial" w:hAnsi="Arial" w:cs="Arial"/>
                <w:sz w:val="20"/>
                <w:szCs w:val="20"/>
              </w:rPr>
            </w:pPr>
          </w:p>
          <w:p w:rsidR="007F5E6C" w:rsidRPr="001D37E7" w:rsidRDefault="007F5E6C" w:rsidP="00C5680D">
            <w:pPr>
              <w:pStyle w:val="Bezmezer"/>
              <w:tabs>
                <w:tab w:val="left" w:pos="7655"/>
              </w:tabs>
              <w:ind w:left="113"/>
              <w:jc w:val="both"/>
              <w:rPr>
                <w:rFonts w:ascii="Arial" w:hAnsi="Arial" w:cs="Arial"/>
                <w:sz w:val="20"/>
                <w:szCs w:val="20"/>
              </w:rPr>
            </w:pPr>
          </w:p>
          <w:p w:rsidR="007F5E6C" w:rsidRPr="001D37E7" w:rsidRDefault="007F5E6C" w:rsidP="00C5680D">
            <w:pPr>
              <w:pStyle w:val="Bezmezer"/>
              <w:tabs>
                <w:tab w:val="left" w:pos="7655"/>
              </w:tabs>
              <w:jc w:val="both"/>
              <w:rPr>
                <w:rFonts w:ascii="Arial" w:hAnsi="Arial" w:cs="Arial"/>
                <w:sz w:val="20"/>
                <w:szCs w:val="20"/>
              </w:rPr>
            </w:pPr>
            <w:r w:rsidRPr="001D37E7">
              <w:rPr>
                <w:rFonts w:ascii="Arial" w:hAnsi="Arial" w:cs="Arial"/>
                <w:sz w:val="20"/>
                <w:szCs w:val="20"/>
              </w:rPr>
              <w:t>700,00 Kč</w:t>
            </w:r>
          </w:p>
          <w:p w:rsidR="007F5E6C" w:rsidRPr="001D37E7" w:rsidRDefault="007F5E6C" w:rsidP="00C5680D">
            <w:pPr>
              <w:pStyle w:val="Bezmezer"/>
              <w:tabs>
                <w:tab w:val="left" w:pos="7655"/>
              </w:tabs>
              <w:ind w:left="113"/>
              <w:jc w:val="both"/>
              <w:rPr>
                <w:rFonts w:ascii="Arial" w:hAnsi="Arial" w:cs="Arial"/>
                <w:sz w:val="20"/>
                <w:szCs w:val="20"/>
              </w:rPr>
            </w:pPr>
            <w:r w:rsidRPr="001D37E7">
              <w:rPr>
                <w:rFonts w:ascii="Arial" w:hAnsi="Arial" w:cs="Arial"/>
                <w:sz w:val="20"/>
                <w:szCs w:val="20"/>
              </w:rPr>
              <w:t>50,00 Kč</w:t>
            </w:r>
          </w:p>
        </w:tc>
      </w:tr>
      <w:tr w:rsidR="007F5E6C" w:rsidRPr="001D37E7" w:rsidTr="00432F42">
        <w:tc>
          <w:tcPr>
            <w:tcW w:w="851" w:type="dxa"/>
          </w:tcPr>
          <w:p w:rsidR="007F5E6C" w:rsidRPr="001D37E7" w:rsidRDefault="007F5E6C" w:rsidP="00C5680D">
            <w:pPr>
              <w:pStyle w:val="Bezmezer"/>
              <w:tabs>
                <w:tab w:val="left" w:pos="7655"/>
              </w:tabs>
              <w:jc w:val="both"/>
              <w:rPr>
                <w:rFonts w:ascii="Arial" w:hAnsi="Arial" w:cs="Arial"/>
                <w:sz w:val="20"/>
                <w:szCs w:val="20"/>
              </w:rPr>
            </w:pPr>
            <w:r w:rsidRPr="001D37E7">
              <w:rPr>
                <w:rFonts w:ascii="Arial" w:hAnsi="Arial" w:cs="Arial"/>
                <w:sz w:val="20"/>
                <w:szCs w:val="20"/>
              </w:rPr>
              <w:t>1.2.2</w:t>
            </w:r>
          </w:p>
        </w:tc>
        <w:tc>
          <w:tcPr>
            <w:tcW w:w="6804" w:type="dxa"/>
          </w:tcPr>
          <w:p w:rsidR="007F5E6C" w:rsidRPr="001D37E7" w:rsidRDefault="007F5E6C" w:rsidP="00A94ABE">
            <w:pPr>
              <w:pStyle w:val="Bezmezer"/>
              <w:tabs>
                <w:tab w:val="left" w:pos="7655"/>
              </w:tabs>
              <w:ind w:left="-57"/>
              <w:jc w:val="both"/>
              <w:rPr>
                <w:rFonts w:ascii="Arial" w:hAnsi="Arial" w:cs="Arial"/>
                <w:b/>
                <w:sz w:val="20"/>
                <w:szCs w:val="20"/>
              </w:rPr>
            </w:pPr>
            <w:r w:rsidRPr="001D37E7">
              <w:rPr>
                <w:rFonts w:ascii="Arial" w:hAnsi="Arial" w:cs="Arial"/>
                <w:b/>
                <w:sz w:val="20"/>
                <w:szCs w:val="20"/>
              </w:rPr>
              <w:t>Zastoupení v celním řízení na základě uzavření Komisionářské smlouvy</w:t>
            </w:r>
          </w:p>
          <w:p w:rsidR="007F5E6C" w:rsidRPr="001D37E7" w:rsidRDefault="007F5E6C" w:rsidP="00A94ABE">
            <w:pPr>
              <w:pStyle w:val="Bezmezer"/>
              <w:tabs>
                <w:tab w:val="left" w:pos="7655"/>
              </w:tabs>
              <w:ind w:left="-57"/>
              <w:jc w:val="both"/>
              <w:rPr>
                <w:rFonts w:ascii="Arial" w:hAnsi="Arial" w:cs="Arial"/>
                <w:sz w:val="20"/>
                <w:szCs w:val="20"/>
              </w:rPr>
            </w:pPr>
            <w:r w:rsidRPr="001D37E7">
              <w:rPr>
                <w:rFonts w:ascii="Arial" w:hAnsi="Arial" w:cs="Arial"/>
                <w:sz w:val="20"/>
                <w:szCs w:val="20"/>
              </w:rPr>
              <w:t>Předložení jedné zásilky</w:t>
            </w:r>
            <w:r w:rsidR="00947322" w:rsidRPr="001D37E7">
              <w:rPr>
                <w:rFonts w:ascii="Arial" w:hAnsi="Arial" w:cs="Arial"/>
                <w:sz w:val="20"/>
                <w:szCs w:val="20"/>
              </w:rPr>
              <w:t>*</w:t>
            </w:r>
            <w:r w:rsidR="0039123B" w:rsidRPr="001D37E7">
              <w:rPr>
                <w:rFonts w:ascii="Arial" w:hAnsi="Arial" w:cs="Arial"/>
                <w:sz w:val="20"/>
                <w:szCs w:val="20"/>
              </w:rPr>
              <w:t>*</w:t>
            </w:r>
            <w:r w:rsidRPr="001D37E7">
              <w:rPr>
                <w:rFonts w:ascii="Arial" w:hAnsi="Arial" w:cs="Arial"/>
                <w:sz w:val="20"/>
                <w:szCs w:val="20"/>
              </w:rPr>
              <w:t xml:space="preserve"> celnímu úřadu, vyhotovení jednotného správního dokladu (JSD)</w:t>
            </w:r>
          </w:p>
          <w:p w:rsidR="007F5E6C" w:rsidRPr="001D37E7" w:rsidRDefault="007F5E6C" w:rsidP="003C5AAE">
            <w:pPr>
              <w:pStyle w:val="Bezmezer"/>
              <w:numPr>
                <w:ilvl w:val="0"/>
                <w:numId w:val="44"/>
              </w:numPr>
              <w:tabs>
                <w:tab w:val="left" w:pos="7655"/>
              </w:tabs>
              <w:jc w:val="both"/>
              <w:rPr>
                <w:rFonts w:ascii="Arial" w:hAnsi="Arial" w:cs="Arial"/>
                <w:sz w:val="20"/>
                <w:szCs w:val="20"/>
              </w:rPr>
            </w:pPr>
            <w:r w:rsidRPr="001D37E7">
              <w:rPr>
                <w:rFonts w:ascii="Arial" w:hAnsi="Arial" w:cs="Arial"/>
                <w:sz w:val="20"/>
                <w:szCs w:val="20"/>
              </w:rPr>
              <w:t>do 3 položek celního sazebníku</w:t>
            </w:r>
          </w:p>
          <w:p w:rsidR="007F5E6C" w:rsidRPr="001D37E7" w:rsidRDefault="007F5E6C" w:rsidP="003C5AAE">
            <w:pPr>
              <w:pStyle w:val="Bezmezer"/>
              <w:numPr>
                <w:ilvl w:val="0"/>
                <w:numId w:val="44"/>
              </w:numPr>
              <w:tabs>
                <w:tab w:val="left" w:pos="7655"/>
              </w:tabs>
              <w:jc w:val="both"/>
              <w:rPr>
                <w:rFonts w:ascii="Arial" w:hAnsi="Arial" w:cs="Arial"/>
                <w:b/>
                <w:sz w:val="20"/>
                <w:szCs w:val="20"/>
              </w:rPr>
            </w:pPr>
            <w:r w:rsidRPr="001D37E7">
              <w:rPr>
                <w:rFonts w:ascii="Arial" w:hAnsi="Arial" w:cs="Arial"/>
                <w:sz w:val="20"/>
                <w:szCs w:val="20"/>
              </w:rPr>
              <w:t>za 4. a každou další položku celního sazebníku</w:t>
            </w:r>
          </w:p>
        </w:tc>
        <w:tc>
          <w:tcPr>
            <w:tcW w:w="2268" w:type="dxa"/>
          </w:tcPr>
          <w:p w:rsidR="007F5E6C" w:rsidRPr="001D37E7" w:rsidRDefault="007F5E6C" w:rsidP="00C5680D">
            <w:pPr>
              <w:pStyle w:val="Bezmezer"/>
              <w:tabs>
                <w:tab w:val="left" w:pos="7655"/>
              </w:tabs>
              <w:ind w:left="113"/>
              <w:jc w:val="both"/>
              <w:rPr>
                <w:rFonts w:ascii="Arial" w:hAnsi="Arial" w:cs="Arial"/>
                <w:sz w:val="20"/>
                <w:szCs w:val="20"/>
              </w:rPr>
            </w:pPr>
          </w:p>
          <w:p w:rsidR="00125D03" w:rsidRPr="001D37E7" w:rsidRDefault="00125D03" w:rsidP="00C5680D">
            <w:pPr>
              <w:pStyle w:val="Bezmezer"/>
              <w:tabs>
                <w:tab w:val="left" w:pos="7655"/>
              </w:tabs>
              <w:ind w:left="113"/>
              <w:jc w:val="both"/>
              <w:rPr>
                <w:rFonts w:ascii="Arial" w:hAnsi="Arial" w:cs="Arial"/>
                <w:sz w:val="20"/>
                <w:szCs w:val="20"/>
              </w:rPr>
            </w:pPr>
          </w:p>
          <w:p w:rsidR="00125D03" w:rsidRPr="001D37E7" w:rsidRDefault="00125D03" w:rsidP="00C5680D">
            <w:pPr>
              <w:pStyle w:val="Bezmezer"/>
              <w:tabs>
                <w:tab w:val="left" w:pos="7655"/>
              </w:tabs>
              <w:ind w:left="113"/>
              <w:jc w:val="both"/>
              <w:rPr>
                <w:rFonts w:ascii="Arial" w:hAnsi="Arial" w:cs="Arial"/>
                <w:sz w:val="20"/>
                <w:szCs w:val="20"/>
              </w:rPr>
            </w:pPr>
          </w:p>
          <w:p w:rsidR="00125D03" w:rsidRPr="001D37E7" w:rsidRDefault="00125D03" w:rsidP="00C5680D">
            <w:pPr>
              <w:pStyle w:val="Bezmezer"/>
              <w:tabs>
                <w:tab w:val="left" w:pos="7655"/>
              </w:tabs>
              <w:ind w:left="113"/>
              <w:jc w:val="both"/>
              <w:rPr>
                <w:rFonts w:ascii="Arial" w:hAnsi="Arial" w:cs="Arial"/>
                <w:sz w:val="20"/>
                <w:szCs w:val="20"/>
              </w:rPr>
            </w:pPr>
          </w:p>
          <w:p w:rsidR="00125D03" w:rsidRPr="001D37E7" w:rsidRDefault="00125D03" w:rsidP="00125D03">
            <w:pPr>
              <w:pStyle w:val="Bezmezer"/>
              <w:tabs>
                <w:tab w:val="left" w:pos="7655"/>
              </w:tabs>
              <w:jc w:val="both"/>
              <w:rPr>
                <w:rFonts w:ascii="Arial" w:hAnsi="Arial" w:cs="Arial"/>
                <w:sz w:val="20"/>
                <w:szCs w:val="20"/>
              </w:rPr>
            </w:pPr>
            <w:r w:rsidRPr="001D37E7">
              <w:rPr>
                <w:rFonts w:ascii="Arial" w:hAnsi="Arial" w:cs="Arial"/>
                <w:sz w:val="20"/>
                <w:szCs w:val="20"/>
              </w:rPr>
              <w:t>600,00 Kč</w:t>
            </w:r>
          </w:p>
          <w:p w:rsidR="00125D03" w:rsidRPr="001D37E7" w:rsidRDefault="00125D03" w:rsidP="00125D03">
            <w:pPr>
              <w:pStyle w:val="Bezmezer"/>
              <w:tabs>
                <w:tab w:val="left" w:pos="7655"/>
              </w:tabs>
              <w:ind w:left="113"/>
              <w:jc w:val="both"/>
              <w:rPr>
                <w:rFonts w:ascii="Arial" w:hAnsi="Arial" w:cs="Arial"/>
                <w:sz w:val="20"/>
                <w:szCs w:val="20"/>
              </w:rPr>
            </w:pPr>
            <w:r w:rsidRPr="001D37E7">
              <w:rPr>
                <w:rFonts w:ascii="Arial" w:hAnsi="Arial" w:cs="Arial"/>
                <w:sz w:val="20"/>
                <w:szCs w:val="20"/>
              </w:rPr>
              <w:t>50,00 Kč</w:t>
            </w:r>
          </w:p>
        </w:tc>
      </w:tr>
    </w:tbl>
    <w:p w:rsidR="007F5E6C" w:rsidRPr="001D37E7" w:rsidRDefault="007F5E6C" w:rsidP="00B62F30">
      <w:pPr>
        <w:spacing w:line="228" w:lineRule="auto"/>
        <w:rPr>
          <w:rFonts w:ascii="Arial" w:hAnsi="Arial" w:cs="Arial"/>
          <w:sz w:val="4"/>
          <w:szCs w:val="18"/>
        </w:rPr>
      </w:pPr>
    </w:p>
    <w:tbl>
      <w:tblPr>
        <w:tblW w:w="0" w:type="auto"/>
        <w:tblInd w:w="108" w:type="dxa"/>
        <w:tblLook w:val="04A0" w:firstRow="1" w:lastRow="0" w:firstColumn="1" w:lastColumn="0" w:noHBand="0" w:noVBand="1"/>
      </w:tblPr>
      <w:tblGrid>
        <w:gridCol w:w="851"/>
        <w:gridCol w:w="6804"/>
        <w:gridCol w:w="2268"/>
      </w:tblGrid>
      <w:tr w:rsidR="001D37E7" w:rsidRPr="001D37E7" w:rsidTr="00432F42">
        <w:tc>
          <w:tcPr>
            <w:tcW w:w="851" w:type="dxa"/>
          </w:tcPr>
          <w:p w:rsidR="00DC7A5A" w:rsidRPr="001D37E7" w:rsidRDefault="00DC7A5A" w:rsidP="00125D03">
            <w:pPr>
              <w:spacing w:line="228" w:lineRule="auto"/>
              <w:rPr>
                <w:rFonts w:ascii="Arial" w:hAnsi="Arial" w:cs="Arial"/>
                <w:b/>
              </w:rPr>
            </w:pPr>
            <w:r w:rsidRPr="001D37E7">
              <w:rPr>
                <w:rFonts w:ascii="Arial" w:hAnsi="Arial" w:cs="Arial"/>
                <w:b/>
              </w:rPr>
              <w:t>1.</w:t>
            </w:r>
            <w:r w:rsidR="00125D03" w:rsidRPr="001D37E7">
              <w:rPr>
                <w:rFonts w:ascii="Arial" w:hAnsi="Arial" w:cs="Arial"/>
                <w:b/>
              </w:rPr>
              <w:t>3</w:t>
            </w:r>
          </w:p>
        </w:tc>
        <w:tc>
          <w:tcPr>
            <w:tcW w:w="6804" w:type="dxa"/>
          </w:tcPr>
          <w:p w:rsidR="00DC7A5A" w:rsidRPr="001D37E7" w:rsidRDefault="00DC7A5A" w:rsidP="00432F42">
            <w:pPr>
              <w:spacing w:line="228" w:lineRule="auto"/>
              <w:ind w:left="-57"/>
              <w:rPr>
                <w:rFonts w:ascii="Arial" w:hAnsi="Arial" w:cs="Arial"/>
                <w:b/>
              </w:rPr>
            </w:pPr>
            <w:r w:rsidRPr="001D37E7">
              <w:rPr>
                <w:rFonts w:ascii="Arial" w:hAnsi="Arial" w:cs="Arial"/>
                <w:b/>
              </w:rPr>
              <w:t xml:space="preserve">Celní odbavení pro režim </w:t>
            </w:r>
            <w:r w:rsidRPr="001D37E7">
              <w:rPr>
                <w:rFonts w:ascii="Arial" w:hAnsi="Arial" w:cs="Arial"/>
                <w:b/>
                <w:u w:val="single"/>
              </w:rPr>
              <w:t>tranzit</w:t>
            </w:r>
            <w:r w:rsidR="00432F42" w:rsidRPr="001D37E7">
              <w:rPr>
                <w:rFonts w:ascii="Arial" w:hAnsi="Arial" w:cs="Arial"/>
                <w:b/>
              </w:rPr>
              <w:t>*</w:t>
            </w:r>
            <w:r w:rsidR="00125D03" w:rsidRPr="001D37E7">
              <w:rPr>
                <w:rFonts w:ascii="Arial" w:hAnsi="Arial" w:cs="Arial"/>
                <w:b/>
              </w:rPr>
              <w:t xml:space="preserve"> na základě uzavření Komisionářské smlouvy</w:t>
            </w:r>
          </w:p>
        </w:tc>
        <w:tc>
          <w:tcPr>
            <w:tcW w:w="2268" w:type="dxa"/>
          </w:tcPr>
          <w:p w:rsidR="00DC7A5A" w:rsidRPr="001D37E7" w:rsidRDefault="00DC7A5A" w:rsidP="00CA589B">
            <w:pPr>
              <w:pStyle w:val="Bezmezer"/>
              <w:tabs>
                <w:tab w:val="left" w:pos="7655"/>
              </w:tabs>
              <w:spacing w:line="228" w:lineRule="auto"/>
              <w:jc w:val="both"/>
              <w:rPr>
                <w:rFonts w:ascii="Arial" w:hAnsi="Arial" w:cs="Arial"/>
                <w:b/>
              </w:rPr>
            </w:pPr>
          </w:p>
        </w:tc>
      </w:tr>
      <w:tr w:rsidR="00836B20" w:rsidRPr="001D37E7" w:rsidTr="00432F42">
        <w:tc>
          <w:tcPr>
            <w:tcW w:w="851" w:type="dxa"/>
          </w:tcPr>
          <w:p w:rsidR="00DC7A5A" w:rsidRPr="001D37E7" w:rsidRDefault="00DC7A5A" w:rsidP="00CA589B">
            <w:pPr>
              <w:pStyle w:val="Bezmezer"/>
              <w:tabs>
                <w:tab w:val="left" w:pos="7655"/>
              </w:tabs>
              <w:jc w:val="both"/>
              <w:rPr>
                <w:rFonts w:ascii="Arial" w:hAnsi="Arial" w:cs="Arial"/>
                <w:sz w:val="20"/>
                <w:szCs w:val="20"/>
              </w:rPr>
            </w:pPr>
          </w:p>
        </w:tc>
        <w:tc>
          <w:tcPr>
            <w:tcW w:w="6804" w:type="dxa"/>
          </w:tcPr>
          <w:p w:rsidR="00DC7A5A" w:rsidRPr="001D37E7" w:rsidRDefault="00DC7A5A" w:rsidP="003C5AAE">
            <w:pPr>
              <w:pStyle w:val="Bezmezer"/>
              <w:numPr>
                <w:ilvl w:val="0"/>
                <w:numId w:val="44"/>
              </w:numPr>
              <w:tabs>
                <w:tab w:val="left" w:pos="7655"/>
              </w:tabs>
              <w:ind w:left="318" w:hanging="284"/>
              <w:jc w:val="both"/>
              <w:rPr>
                <w:rFonts w:ascii="Arial" w:hAnsi="Arial" w:cs="Arial"/>
                <w:sz w:val="20"/>
                <w:szCs w:val="20"/>
              </w:rPr>
            </w:pPr>
            <w:r w:rsidRPr="001D37E7">
              <w:rPr>
                <w:rFonts w:ascii="Arial" w:hAnsi="Arial" w:cs="Arial"/>
                <w:sz w:val="20"/>
                <w:szCs w:val="20"/>
              </w:rPr>
              <w:t>vystavení tranzitního celního prohlášení</w:t>
            </w:r>
          </w:p>
          <w:p w:rsidR="00DC7A5A" w:rsidRPr="001D37E7" w:rsidRDefault="00DC7A5A" w:rsidP="003C5AAE">
            <w:pPr>
              <w:pStyle w:val="Bezmezer"/>
              <w:numPr>
                <w:ilvl w:val="0"/>
                <w:numId w:val="44"/>
              </w:numPr>
              <w:tabs>
                <w:tab w:val="left" w:pos="7655"/>
              </w:tabs>
              <w:ind w:left="318" w:hanging="284"/>
              <w:jc w:val="both"/>
              <w:rPr>
                <w:rFonts w:ascii="Arial" w:hAnsi="Arial" w:cs="Arial"/>
                <w:sz w:val="20"/>
                <w:szCs w:val="20"/>
              </w:rPr>
            </w:pPr>
            <w:r w:rsidRPr="001D37E7">
              <w:rPr>
                <w:rFonts w:ascii="Arial" w:hAnsi="Arial" w:cs="Arial"/>
                <w:sz w:val="20"/>
                <w:szCs w:val="20"/>
              </w:rPr>
              <w:t>poskytnutí globálního zajištění celního dluhu</w:t>
            </w:r>
          </w:p>
        </w:tc>
        <w:tc>
          <w:tcPr>
            <w:tcW w:w="2268" w:type="dxa"/>
          </w:tcPr>
          <w:p w:rsidR="00DC7A5A" w:rsidRPr="001D37E7" w:rsidRDefault="00DC7A5A" w:rsidP="00AE07BB">
            <w:pPr>
              <w:pStyle w:val="Bezmezer"/>
              <w:tabs>
                <w:tab w:val="left" w:pos="7655"/>
              </w:tabs>
              <w:rPr>
                <w:rFonts w:ascii="Arial" w:hAnsi="Arial" w:cs="Arial"/>
                <w:sz w:val="20"/>
                <w:szCs w:val="20"/>
              </w:rPr>
            </w:pPr>
            <w:r w:rsidRPr="001D37E7">
              <w:rPr>
                <w:rFonts w:ascii="Arial" w:hAnsi="Arial" w:cs="Arial"/>
                <w:sz w:val="20"/>
                <w:szCs w:val="20"/>
              </w:rPr>
              <w:t>300</w:t>
            </w:r>
            <w:r w:rsidR="0081137D" w:rsidRPr="001D37E7">
              <w:rPr>
                <w:rFonts w:ascii="Arial" w:hAnsi="Arial" w:cs="Arial"/>
                <w:sz w:val="20"/>
                <w:szCs w:val="20"/>
              </w:rPr>
              <w:t>,00</w:t>
            </w:r>
            <w:r w:rsidRPr="001D37E7">
              <w:rPr>
                <w:rFonts w:ascii="Arial" w:hAnsi="Arial" w:cs="Arial"/>
                <w:sz w:val="20"/>
                <w:szCs w:val="20"/>
              </w:rPr>
              <w:t xml:space="preserve"> Kč</w:t>
            </w:r>
          </w:p>
          <w:p w:rsidR="00DC7A5A" w:rsidRPr="001D37E7" w:rsidRDefault="00DC7A5A" w:rsidP="00AE07BB">
            <w:pPr>
              <w:pStyle w:val="Bezmezer"/>
              <w:tabs>
                <w:tab w:val="left" w:pos="7655"/>
              </w:tabs>
              <w:rPr>
                <w:rFonts w:ascii="Arial" w:hAnsi="Arial" w:cs="Arial"/>
                <w:sz w:val="20"/>
                <w:szCs w:val="20"/>
              </w:rPr>
            </w:pPr>
            <w:r w:rsidRPr="001D37E7">
              <w:rPr>
                <w:rFonts w:ascii="Arial" w:hAnsi="Arial" w:cs="Arial"/>
                <w:sz w:val="20"/>
                <w:szCs w:val="20"/>
              </w:rPr>
              <w:t xml:space="preserve">0,4% </w:t>
            </w:r>
            <w:r w:rsidR="00AE07BB" w:rsidRPr="001D37E7">
              <w:rPr>
                <w:rFonts w:ascii="Arial" w:hAnsi="Arial" w:cs="Arial"/>
                <w:sz w:val="20"/>
                <w:szCs w:val="20"/>
              </w:rPr>
              <w:t xml:space="preserve">z hodnoty zboží, minimálně však </w:t>
            </w:r>
            <w:r w:rsidRPr="001D37E7">
              <w:rPr>
                <w:rFonts w:ascii="Arial" w:hAnsi="Arial" w:cs="Arial"/>
                <w:sz w:val="20"/>
                <w:szCs w:val="20"/>
              </w:rPr>
              <w:t>500</w:t>
            </w:r>
            <w:r w:rsidR="0081137D" w:rsidRPr="001D37E7">
              <w:rPr>
                <w:rFonts w:ascii="Arial" w:hAnsi="Arial" w:cs="Arial"/>
                <w:sz w:val="20"/>
                <w:szCs w:val="20"/>
              </w:rPr>
              <w:t>,00</w:t>
            </w:r>
            <w:r w:rsidRPr="001D37E7">
              <w:rPr>
                <w:rFonts w:ascii="Arial" w:hAnsi="Arial" w:cs="Arial"/>
                <w:sz w:val="20"/>
                <w:szCs w:val="20"/>
              </w:rPr>
              <w:t xml:space="preserve"> Kč</w:t>
            </w:r>
          </w:p>
        </w:tc>
      </w:tr>
    </w:tbl>
    <w:p w:rsidR="00DC7A5A" w:rsidRPr="001D37E7" w:rsidRDefault="00DC7A5A" w:rsidP="00B62F30">
      <w:pPr>
        <w:spacing w:line="228" w:lineRule="auto"/>
        <w:rPr>
          <w:rFonts w:ascii="Arial" w:hAnsi="Arial" w:cs="Arial"/>
          <w:sz w:val="4"/>
          <w:szCs w:val="18"/>
        </w:rPr>
      </w:pPr>
    </w:p>
    <w:tbl>
      <w:tblPr>
        <w:tblW w:w="0" w:type="auto"/>
        <w:tblInd w:w="108" w:type="dxa"/>
        <w:tblLook w:val="04A0" w:firstRow="1" w:lastRow="0" w:firstColumn="1" w:lastColumn="0" w:noHBand="0" w:noVBand="1"/>
      </w:tblPr>
      <w:tblGrid>
        <w:gridCol w:w="851"/>
        <w:gridCol w:w="6804"/>
        <w:gridCol w:w="2268"/>
      </w:tblGrid>
      <w:tr w:rsidR="001D37E7" w:rsidRPr="001D37E7" w:rsidTr="00432F42">
        <w:tc>
          <w:tcPr>
            <w:tcW w:w="851" w:type="dxa"/>
          </w:tcPr>
          <w:p w:rsidR="00125D03" w:rsidRPr="001D37E7" w:rsidRDefault="00125D03" w:rsidP="00125D03">
            <w:pPr>
              <w:spacing w:line="228" w:lineRule="auto"/>
              <w:rPr>
                <w:rFonts w:ascii="Arial" w:hAnsi="Arial" w:cs="Arial"/>
                <w:b/>
              </w:rPr>
            </w:pPr>
            <w:r w:rsidRPr="001D37E7">
              <w:rPr>
                <w:rFonts w:ascii="Arial" w:hAnsi="Arial" w:cs="Arial"/>
                <w:b/>
              </w:rPr>
              <w:t>1.4</w:t>
            </w:r>
          </w:p>
        </w:tc>
        <w:tc>
          <w:tcPr>
            <w:tcW w:w="6804" w:type="dxa"/>
          </w:tcPr>
          <w:p w:rsidR="00125D03" w:rsidRPr="001D37E7" w:rsidRDefault="00125D03" w:rsidP="00432F42">
            <w:pPr>
              <w:spacing w:line="228" w:lineRule="auto"/>
              <w:ind w:left="-57"/>
              <w:rPr>
                <w:rFonts w:ascii="Arial" w:hAnsi="Arial" w:cs="Arial"/>
                <w:b/>
              </w:rPr>
            </w:pPr>
            <w:r w:rsidRPr="001D37E7">
              <w:rPr>
                <w:rFonts w:ascii="Arial" w:hAnsi="Arial" w:cs="Arial"/>
                <w:b/>
              </w:rPr>
              <w:t xml:space="preserve">Celní odbavení poštovních zásilek pro režim </w:t>
            </w:r>
            <w:r w:rsidRPr="001D37E7">
              <w:rPr>
                <w:rFonts w:ascii="Arial" w:hAnsi="Arial" w:cs="Arial"/>
                <w:b/>
                <w:u w:val="single"/>
              </w:rPr>
              <w:t>vývoz</w:t>
            </w:r>
            <w:r w:rsidRPr="001D37E7">
              <w:rPr>
                <w:rFonts w:ascii="Arial" w:hAnsi="Arial" w:cs="Arial"/>
                <w:b/>
              </w:rPr>
              <w:t>*</w:t>
            </w:r>
          </w:p>
        </w:tc>
        <w:tc>
          <w:tcPr>
            <w:tcW w:w="2268" w:type="dxa"/>
          </w:tcPr>
          <w:p w:rsidR="00125D03" w:rsidRPr="001D37E7" w:rsidRDefault="00125D03" w:rsidP="00C5680D">
            <w:pPr>
              <w:pStyle w:val="Bezmezer"/>
              <w:tabs>
                <w:tab w:val="left" w:pos="7655"/>
              </w:tabs>
              <w:spacing w:line="228" w:lineRule="auto"/>
              <w:jc w:val="both"/>
              <w:rPr>
                <w:rFonts w:ascii="Arial" w:hAnsi="Arial" w:cs="Arial"/>
                <w:b/>
              </w:rPr>
            </w:pPr>
          </w:p>
        </w:tc>
      </w:tr>
      <w:tr w:rsidR="001D37E7" w:rsidRPr="001D37E7" w:rsidTr="00432F42">
        <w:tc>
          <w:tcPr>
            <w:tcW w:w="851" w:type="dxa"/>
          </w:tcPr>
          <w:p w:rsidR="00125D03" w:rsidRPr="001D37E7" w:rsidRDefault="00125D03" w:rsidP="00125D03">
            <w:pPr>
              <w:pStyle w:val="Bezmezer"/>
              <w:tabs>
                <w:tab w:val="left" w:pos="7655"/>
              </w:tabs>
              <w:jc w:val="both"/>
              <w:rPr>
                <w:rFonts w:ascii="Arial" w:hAnsi="Arial" w:cs="Arial"/>
                <w:sz w:val="20"/>
                <w:szCs w:val="20"/>
              </w:rPr>
            </w:pPr>
            <w:r w:rsidRPr="001D37E7">
              <w:rPr>
                <w:rFonts w:ascii="Arial" w:hAnsi="Arial" w:cs="Arial"/>
                <w:sz w:val="20"/>
                <w:szCs w:val="20"/>
              </w:rPr>
              <w:t>1.4.1</w:t>
            </w:r>
          </w:p>
        </w:tc>
        <w:tc>
          <w:tcPr>
            <w:tcW w:w="6804" w:type="dxa"/>
          </w:tcPr>
          <w:p w:rsidR="00125D03" w:rsidRPr="001D37E7" w:rsidRDefault="00125D03" w:rsidP="00A94ABE">
            <w:pPr>
              <w:pStyle w:val="Bezmezer"/>
              <w:tabs>
                <w:tab w:val="left" w:pos="7655"/>
              </w:tabs>
              <w:ind w:left="-57"/>
              <w:jc w:val="both"/>
              <w:rPr>
                <w:rFonts w:ascii="Arial" w:hAnsi="Arial" w:cs="Arial"/>
                <w:b/>
                <w:sz w:val="20"/>
                <w:szCs w:val="20"/>
              </w:rPr>
            </w:pPr>
            <w:r w:rsidRPr="001D37E7">
              <w:rPr>
                <w:rFonts w:ascii="Arial" w:hAnsi="Arial" w:cs="Arial"/>
                <w:b/>
                <w:sz w:val="20"/>
                <w:szCs w:val="20"/>
              </w:rPr>
              <w:t>Zastoupení v celním řízení na základě udělení Plné moci</w:t>
            </w:r>
          </w:p>
          <w:p w:rsidR="00125D03" w:rsidRPr="001D37E7" w:rsidRDefault="00125D03" w:rsidP="00A94ABE">
            <w:pPr>
              <w:pStyle w:val="Bezmezer"/>
              <w:tabs>
                <w:tab w:val="left" w:pos="7655"/>
              </w:tabs>
              <w:ind w:left="-57"/>
              <w:jc w:val="both"/>
              <w:rPr>
                <w:rFonts w:ascii="Arial" w:hAnsi="Arial" w:cs="Arial"/>
                <w:sz w:val="20"/>
                <w:szCs w:val="20"/>
              </w:rPr>
            </w:pPr>
            <w:r w:rsidRPr="001D37E7">
              <w:rPr>
                <w:rFonts w:ascii="Arial" w:hAnsi="Arial" w:cs="Arial"/>
                <w:sz w:val="20"/>
                <w:szCs w:val="20"/>
              </w:rPr>
              <w:t>Předložení jedné zásilky celnímu úřadu, vyhotovení vývozního doprovodného dokladu (VDD)</w:t>
            </w:r>
          </w:p>
          <w:p w:rsidR="00125D03" w:rsidRPr="001D37E7" w:rsidRDefault="00125D03" w:rsidP="003C5AAE">
            <w:pPr>
              <w:pStyle w:val="Bezmezer"/>
              <w:numPr>
                <w:ilvl w:val="0"/>
                <w:numId w:val="44"/>
              </w:numPr>
              <w:tabs>
                <w:tab w:val="left" w:pos="7655"/>
              </w:tabs>
              <w:jc w:val="both"/>
              <w:rPr>
                <w:rFonts w:ascii="Arial" w:hAnsi="Arial" w:cs="Arial"/>
                <w:sz w:val="20"/>
                <w:szCs w:val="20"/>
              </w:rPr>
            </w:pPr>
            <w:r w:rsidRPr="001D37E7">
              <w:rPr>
                <w:rFonts w:ascii="Arial" w:hAnsi="Arial" w:cs="Arial"/>
                <w:sz w:val="20"/>
                <w:szCs w:val="20"/>
              </w:rPr>
              <w:t>do 3 položek celního sazebníku</w:t>
            </w:r>
          </w:p>
          <w:p w:rsidR="00125D03" w:rsidRPr="001D37E7" w:rsidRDefault="00125D03" w:rsidP="003C5AAE">
            <w:pPr>
              <w:pStyle w:val="Bezmezer"/>
              <w:numPr>
                <w:ilvl w:val="0"/>
                <w:numId w:val="44"/>
              </w:numPr>
              <w:tabs>
                <w:tab w:val="left" w:pos="7655"/>
              </w:tabs>
              <w:jc w:val="both"/>
              <w:rPr>
                <w:rFonts w:ascii="Arial" w:hAnsi="Arial" w:cs="Arial"/>
                <w:sz w:val="20"/>
                <w:szCs w:val="20"/>
              </w:rPr>
            </w:pPr>
            <w:r w:rsidRPr="001D37E7">
              <w:rPr>
                <w:rFonts w:ascii="Arial" w:hAnsi="Arial" w:cs="Arial"/>
                <w:sz w:val="20"/>
                <w:szCs w:val="20"/>
              </w:rPr>
              <w:t>za 4. a každou další položku celního sazebníku</w:t>
            </w:r>
          </w:p>
        </w:tc>
        <w:tc>
          <w:tcPr>
            <w:tcW w:w="2268" w:type="dxa"/>
          </w:tcPr>
          <w:p w:rsidR="00125D03" w:rsidRPr="001D37E7" w:rsidRDefault="00125D03" w:rsidP="00C5680D">
            <w:pPr>
              <w:pStyle w:val="Bezmezer"/>
              <w:tabs>
                <w:tab w:val="left" w:pos="7655"/>
              </w:tabs>
              <w:ind w:left="113"/>
              <w:jc w:val="both"/>
              <w:rPr>
                <w:rFonts w:ascii="Arial" w:hAnsi="Arial" w:cs="Arial"/>
                <w:sz w:val="20"/>
                <w:szCs w:val="20"/>
              </w:rPr>
            </w:pPr>
          </w:p>
          <w:p w:rsidR="00125D03" w:rsidRPr="001D37E7" w:rsidRDefault="00125D03" w:rsidP="00C5680D">
            <w:pPr>
              <w:pStyle w:val="Bezmezer"/>
              <w:tabs>
                <w:tab w:val="left" w:pos="7655"/>
              </w:tabs>
              <w:ind w:left="113"/>
              <w:jc w:val="both"/>
              <w:rPr>
                <w:rFonts w:ascii="Arial" w:hAnsi="Arial" w:cs="Arial"/>
                <w:sz w:val="20"/>
                <w:szCs w:val="20"/>
              </w:rPr>
            </w:pPr>
          </w:p>
          <w:p w:rsidR="00125D03" w:rsidRPr="001D37E7" w:rsidRDefault="00125D03" w:rsidP="00C5680D">
            <w:pPr>
              <w:pStyle w:val="Bezmezer"/>
              <w:tabs>
                <w:tab w:val="left" w:pos="7655"/>
              </w:tabs>
              <w:ind w:left="113"/>
              <w:jc w:val="both"/>
              <w:rPr>
                <w:rFonts w:ascii="Arial" w:hAnsi="Arial" w:cs="Arial"/>
                <w:sz w:val="20"/>
                <w:szCs w:val="20"/>
              </w:rPr>
            </w:pPr>
          </w:p>
          <w:p w:rsidR="00125D03" w:rsidRPr="001D37E7" w:rsidRDefault="00125D03" w:rsidP="00C5680D">
            <w:pPr>
              <w:pStyle w:val="Bezmezer"/>
              <w:tabs>
                <w:tab w:val="left" w:pos="7655"/>
              </w:tabs>
              <w:jc w:val="both"/>
              <w:rPr>
                <w:rFonts w:ascii="Arial" w:hAnsi="Arial" w:cs="Arial"/>
                <w:sz w:val="20"/>
                <w:szCs w:val="20"/>
              </w:rPr>
            </w:pPr>
            <w:r w:rsidRPr="001D37E7">
              <w:rPr>
                <w:rFonts w:ascii="Arial" w:hAnsi="Arial" w:cs="Arial"/>
                <w:sz w:val="20"/>
                <w:szCs w:val="20"/>
              </w:rPr>
              <w:t>550,00 Kč</w:t>
            </w:r>
          </w:p>
          <w:p w:rsidR="00125D03" w:rsidRPr="001D37E7" w:rsidRDefault="00125D03" w:rsidP="00C5680D">
            <w:pPr>
              <w:pStyle w:val="Bezmezer"/>
              <w:tabs>
                <w:tab w:val="left" w:pos="7655"/>
              </w:tabs>
              <w:ind w:left="113"/>
              <w:jc w:val="both"/>
              <w:rPr>
                <w:rFonts w:ascii="Arial" w:hAnsi="Arial" w:cs="Arial"/>
                <w:sz w:val="20"/>
                <w:szCs w:val="20"/>
              </w:rPr>
            </w:pPr>
            <w:r w:rsidRPr="001D37E7">
              <w:rPr>
                <w:rFonts w:ascii="Arial" w:hAnsi="Arial" w:cs="Arial"/>
                <w:sz w:val="20"/>
                <w:szCs w:val="20"/>
              </w:rPr>
              <w:t>50,00 Kč</w:t>
            </w:r>
          </w:p>
        </w:tc>
      </w:tr>
      <w:tr w:rsidR="00125D03" w:rsidRPr="001D37E7" w:rsidTr="00432F42">
        <w:tc>
          <w:tcPr>
            <w:tcW w:w="851" w:type="dxa"/>
          </w:tcPr>
          <w:p w:rsidR="00125D03" w:rsidRPr="001D37E7" w:rsidRDefault="00125D03" w:rsidP="00125D03">
            <w:pPr>
              <w:pStyle w:val="Bezmezer"/>
              <w:tabs>
                <w:tab w:val="left" w:pos="7655"/>
              </w:tabs>
              <w:jc w:val="both"/>
              <w:rPr>
                <w:rFonts w:ascii="Arial" w:hAnsi="Arial" w:cs="Arial"/>
                <w:sz w:val="20"/>
                <w:szCs w:val="20"/>
              </w:rPr>
            </w:pPr>
            <w:r w:rsidRPr="001D37E7">
              <w:rPr>
                <w:rFonts w:ascii="Arial" w:hAnsi="Arial" w:cs="Arial"/>
                <w:sz w:val="20"/>
                <w:szCs w:val="20"/>
              </w:rPr>
              <w:t>1.4.2</w:t>
            </w:r>
          </w:p>
        </w:tc>
        <w:tc>
          <w:tcPr>
            <w:tcW w:w="6804" w:type="dxa"/>
          </w:tcPr>
          <w:p w:rsidR="00125D03" w:rsidRPr="001D37E7" w:rsidRDefault="00125D03" w:rsidP="00A94ABE">
            <w:pPr>
              <w:pStyle w:val="Bezmezer"/>
              <w:tabs>
                <w:tab w:val="left" w:pos="7655"/>
              </w:tabs>
              <w:ind w:left="-57"/>
              <w:jc w:val="both"/>
              <w:rPr>
                <w:rFonts w:ascii="Arial" w:hAnsi="Arial" w:cs="Arial"/>
                <w:b/>
                <w:sz w:val="20"/>
                <w:szCs w:val="20"/>
              </w:rPr>
            </w:pPr>
            <w:r w:rsidRPr="001D37E7">
              <w:rPr>
                <w:rFonts w:ascii="Arial" w:hAnsi="Arial" w:cs="Arial"/>
                <w:b/>
                <w:sz w:val="20"/>
                <w:szCs w:val="20"/>
              </w:rPr>
              <w:t>Zastoupení v celním řízení na základě uzavření Komisionářské smlouvy</w:t>
            </w:r>
          </w:p>
          <w:p w:rsidR="00125D03" w:rsidRPr="001D37E7" w:rsidRDefault="00125D03" w:rsidP="00A94ABE">
            <w:pPr>
              <w:pStyle w:val="Bezmezer"/>
              <w:tabs>
                <w:tab w:val="left" w:pos="7655"/>
              </w:tabs>
              <w:ind w:left="-57"/>
              <w:jc w:val="both"/>
              <w:rPr>
                <w:rFonts w:ascii="Arial" w:hAnsi="Arial" w:cs="Arial"/>
                <w:sz w:val="20"/>
                <w:szCs w:val="20"/>
              </w:rPr>
            </w:pPr>
            <w:r w:rsidRPr="001D37E7">
              <w:rPr>
                <w:rFonts w:ascii="Arial" w:hAnsi="Arial" w:cs="Arial"/>
                <w:sz w:val="20"/>
                <w:szCs w:val="20"/>
              </w:rPr>
              <w:t>Předložení jedné zásilky** celnímu úřadu, vyhotovení vývozního doprovodného dokladu (VDD)</w:t>
            </w:r>
          </w:p>
          <w:p w:rsidR="00125D03" w:rsidRPr="001D37E7" w:rsidRDefault="00125D03" w:rsidP="003C5AAE">
            <w:pPr>
              <w:pStyle w:val="Bezmezer"/>
              <w:numPr>
                <w:ilvl w:val="0"/>
                <w:numId w:val="44"/>
              </w:numPr>
              <w:tabs>
                <w:tab w:val="left" w:pos="7655"/>
              </w:tabs>
              <w:jc w:val="both"/>
              <w:rPr>
                <w:rFonts w:ascii="Arial" w:hAnsi="Arial" w:cs="Arial"/>
                <w:sz w:val="20"/>
                <w:szCs w:val="20"/>
              </w:rPr>
            </w:pPr>
            <w:r w:rsidRPr="001D37E7">
              <w:rPr>
                <w:rFonts w:ascii="Arial" w:hAnsi="Arial" w:cs="Arial"/>
                <w:sz w:val="20"/>
                <w:szCs w:val="20"/>
              </w:rPr>
              <w:t>do 3 položek celního sazebníku</w:t>
            </w:r>
          </w:p>
          <w:p w:rsidR="00125D03" w:rsidRPr="001D37E7" w:rsidRDefault="00125D03" w:rsidP="003C5AAE">
            <w:pPr>
              <w:pStyle w:val="Bezmezer"/>
              <w:numPr>
                <w:ilvl w:val="0"/>
                <w:numId w:val="44"/>
              </w:numPr>
              <w:tabs>
                <w:tab w:val="left" w:pos="7655"/>
              </w:tabs>
              <w:jc w:val="both"/>
              <w:rPr>
                <w:rFonts w:ascii="Arial" w:hAnsi="Arial" w:cs="Arial"/>
                <w:b/>
                <w:sz w:val="20"/>
                <w:szCs w:val="20"/>
              </w:rPr>
            </w:pPr>
            <w:r w:rsidRPr="001D37E7">
              <w:rPr>
                <w:rFonts w:ascii="Arial" w:hAnsi="Arial" w:cs="Arial"/>
                <w:sz w:val="20"/>
                <w:szCs w:val="20"/>
              </w:rPr>
              <w:t>za 4. a každou další položku celního sazebníku</w:t>
            </w:r>
          </w:p>
        </w:tc>
        <w:tc>
          <w:tcPr>
            <w:tcW w:w="2268" w:type="dxa"/>
          </w:tcPr>
          <w:p w:rsidR="00125D03" w:rsidRPr="001D37E7" w:rsidRDefault="00125D03" w:rsidP="00C5680D">
            <w:pPr>
              <w:pStyle w:val="Bezmezer"/>
              <w:tabs>
                <w:tab w:val="left" w:pos="7655"/>
              </w:tabs>
              <w:ind w:left="113"/>
              <w:jc w:val="both"/>
              <w:rPr>
                <w:rFonts w:ascii="Arial" w:hAnsi="Arial" w:cs="Arial"/>
                <w:sz w:val="20"/>
                <w:szCs w:val="20"/>
              </w:rPr>
            </w:pPr>
          </w:p>
          <w:p w:rsidR="00125D03" w:rsidRPr="001D37E7" w:rsidRDefault="00125D03" w:rsidP="00C5680D">
            <w:pPr>
              <w:pStyle w:val="Bezmezer"/>
              <w:tabs>
                <w:tab w:val="left" w:pos="7655"/>
              </w:tabs>
              <w:ind w:left="113"/>
              <w:jc w:val="both"/>
              <w:rPr>
                <w:rFonts w:ascii="Arial" w:hAnsi="Arial" w:cs="Arial"/>
                <w:sz w:val="20"/>
                <w:szCs w:val="20"/>
              </w:rPr>
            </w:pPr>
          </w:p>
          <w:p w:rsidR="00125D03" w:rsidRPr="001D37E7" w:rsidRDefault="00125D03" w:rsidP="00C5680D">
            <w:pPr>
              <w:pStyle w:val="Bezmezer"/>
              <w:tabs>
                <w:tab w:val="left" w:pos="7655"/>
              </w:tabs>
              <w:ind w:left="113"/>
              <w:jc w:val="both"/>
              <w:rPr>
                <w:rFonts w:ascii="Arial" w:hAnsi="Arial" w:cs="Arial"/>
                <w:sz w:val="20"/>
                <w:szCs w:val="20"/>
              </w:rPr>
            </w:pPr>
          </w:p>
          <w:p w:rsidR="00125D03" w:rsidRPr="001D37E7" w:rsidRDefault="00125D03" w:rsidP="00C5680D">
            <w:pPr>
              <w:pStyle w:val="Bezmezer"/>
              <w:tabs>
                <w:tab w:val="left" w:pos="7655"/>
              </w:tabs>
              <w:ind w:left="113"/>
              <w:jc w:val="both"/>
              <w:rPr>
                <w:rFonts w:ascii="Arial" w:hAnsi="Arial" w:cs="Arial"/>
                <w:sz w:val="20"/>
                <w:szCs w:val="20"/>
              </w:rPr>
            </w:pPr>
          </w:p>
          <w:p w:rsidR="00125D03" w:rsidRPr="001D37E7" w:rsidRDefault="00125D03" w:rsidP="00C5680D">
            <w:pPr>
              <w:pStyle w:val="Bezmezer"/>
              <w:tabs>
                <w:tab w:val="left" w:pos="7655"/>
              </w:tabs>
              <w:jc w:val="both"/>
              <w:rPr>
                <w:rFonts w:ascii="Arial" w:hAnsi="Arial" w:cs="Arial"/>
                <w:sz w:val="20"/>
                <w:szCs w:val="20"/>
              </w:rPr>
            </w:pPr>
            <w:r w:rsidRPr="001D37E7">
              <w:rPr>
                <w:rFonts w:ascii="Arial" w:hAnsi="Arial" w:cs="Arial"/>
                <w:sz w:val="20"/>
                <w:szCs w:val="20"/>
              </w:rPr>
              <w:t>500,00 Kč</w:t>
            </w:r>
          </w:p>
          <w:p w:rsidR="00125D03" w:rsidRPr="001D37E7" w:rsidRDefault="00125D03" w:rsidP="00C5680D">
            <w:pPr>
              <w:pStyle w:val="Bezmezer"/>
              <w:tabs>
                <w:tab w:val="left" w:pos="7655"/>
              </w:tabs>
              <w:ind w:left="113"/>
              <w:jc w:val="both"/>
              <w:rPr>
                <w:rFonts w:ascii="Arial" w:hAnsi="Arial" w:cs="Arial"/>
                <w:sz w:val="20"/>
                <w:szCs w:val="20"/>
              </w:rPr>
            </w:pPr>
            <w:r w:rsidRPr="001D37E7">
              <w:rPr>
                <w:rFonts w:ascii="Arial" w:hAnsi="Arial" w:cs="Arial"/>
                <w:sz w:val="20"/>
                <w:szCs w:val="20"/>
              </w:rPr>
              <w:t>50,00 Kč</w:t>
            </w:r>
          </w:p>
        </w:tc>
      </w:tr>
    </w:tbl>
    <w:p w:rsidR="00125D03" w:rsidRPr="001D37E7" w:rsidRDefault="00125D03" w:rsidP="00B62F30">
      <w:pPr>
        <w:spacing w:line="228" w:lineRule="auto"/>
        <w:rPr>
          <w:rFonts w:ascii="Arial" w:hAnsi="Arial" w:cs="Arial"/>
          <w:sz w:val="8"/>
          <w:szCs w:val="18"/>
        </w:rPr>
      </w:pPr>
    </w:p>
    <w:tbl>
      <w:tblPr>
        <w:tblW w:w="0" w:type="auto"/>
        <w:tblInd w:w="108" w:type="dxa"/>
        <w:tblLook w:val="04A0" w:firstRow="1" w:lastRow="0" w:firstColumn="1" w:lastColumn="0" w:noHBand="0" w:noVBand="1"/>
      </w:tblPr>
      <w:tblGrid>
        <w:gridCol w:w="851"/>
        <w:gridCol w:w="6804"/>
        <w:gridCol w:w="2268"/>
      </w:tblGrid>
      <w:tr w:rsidR="001D37E7" w:rsidRPr="001D37E7" w:rsidTr="00432F42">
        <w:tc>
          <w:tcPr>
            <w:tcW w:w="851" w:type="dxa"/>
          </w:tcPr>
          <w:p w:rsidR="00125D03" w:rsidRPr="001D37E7" w:rsidRDefault="00125D03" w:rsidP="00C5680D">
            <w:pPr>
              <w:spacing w:line="228" w:lineRule="auto"/>
              <w:rPr>
                <w:rFonts w:ascii="Arial" w:hAnsi="Arial" w:cs="Arial"/>
                <w:b/>
              </w:rPr>
            </w:pPr>
            <w:r w:rsidRPr="001D37E7">
              <w:rPr>
                <w:rFonts w:ascii="Arial" w:hAnsi="Arial" w:cs="Arial"/>
                <w:b/>
              </w:rPr>
              <w:t>1.5</w:t>
            </w:r>
          </w:p>
        </w:tc>
        <w:tc>
          <w:tcPr>
            <w:tcW w:w="6804" w:type="dxa"/>
          </w:tcPr>
          <w:p w:rsidR="00125D03" w:rsidRPr="001D37E7" w:rsidRDefault="00125D03" w:rsidP="00A94ABE">
            <w:pPr>
              <w:spacing w:line="228" w:lineRule="auto"/>
              <w:ind w:left="-57"/>
              <w:rPr>
                <w:rFonts w:ascii="Arial" w:hAnsi="Arial" w:cs="Arial"/>
                <w:b/>
              </w:rPr>
            </w:pPr>
            <w:r w:rsidRPr="001D37E7">
              <w:rPr>
                <w:rFonts w:ascii="Arial" w:hAnsi="Arial" w:cs="Arial"/>
                <w:b/>
              </w:rPr>
              <w:t xml:space="preserve">Vyhotovení celního prohlášení </w:t>
            </w:r>
            <w:r w:rsidRPr="001D37E7">
              <w:rPr>
                <w:rFonts w:ascii="Arial" w:hAnsi="Arial" w:cs="Arial"/>
                <w:b/>
                <w:u w:val="single"/>
              </w:rPr>
              <w:t>bez zastoupení</w:t>
            </w:r>
            <w:r w:rsidRPr="001D37E7">
              <w:rPr>
                <w:rFonts w:ascii="Arial" w:hAnsi="Arial" w:cs="Arial"/>
                <w:b/>
              </w:rPr>
              <w:t xml:space="preserve"> Českou poštou</w:t>
            </w:r>
          </w:p>
        </w:tc>
        <w:tc>
          <w:tcPr>
            <w:tcW w:w="2268" w:type="dxa"/>
          </w:tcPr>
          <w:p w:rsidR="00125D03" w:rsidRPr="001D37E7" w:rsidRDefault="00125D03" w:rsidP="00C5680D">
            <w:pPr>
              <w:pStyle w:val="Bezmezer"/>
              <w:tabs>
                <w:tab w:val="left" w:pos="7655"/>
              </w:tabs>
              <w:spacing w:line="228" w:lineRule="auto"/>
              <w:jc w:val="both"/>
              <w:rPr>
                <w:rFonts w:ascii="Arial" w:hAnsi="Arial" w:cs="Arial"/>
                <w:b/>
              </w:rPr>
            </w:pPr>
          </w:p>
        </w:tc>
      </w:tr>
      <w:tr w:rsidR="00125D03" w:rsidRPr="001D37E7" w:rsidTr="00432F42">
        <w:tc>
          <w:tcPr>
            <w:tcW w:w="851" w:type="dxa"/>
          </w:tcPr>
          <w:p w:rsidR="00125D03" w:rsidRPr="001D37E7" w:rsidRDefault="00125D03" w:rsidP="00C5680D">
            <w:pPr>
              <w:pStyle w:val="Bezmezer"/>
              <w:tabs>
                <w:tab w:val="left" w:pos="7655"/>
              </w:tabs>
              <w:jc w:val="both"/>
              <w:rPr>
                <w:rFonts w:ascii="Arial" w:hAnsi="Arial" w:cs="Arial"/>
                <w:sz w:val="20"/>
                <w:szCs w:val="20"/>
              </w:rPr>
            </w:pPr>
          </w:p>
        </w:tc>
        <w:tc>
          <w:tcPr>
            <w:tcW w:w="6804" w:type="dxa"/>
          </w:tcPr>
          <w:p w:rsidR="00125D03" w:rsidRPr="001D37E7" w:rsidRDefault="00125D03" w:rsidP="003C5AAE">
            <w:pPr>
              <w:pStyle w:val="Bezmezer"/>
              <w:numPr>
                <w:ilvl w:val="0"/>
                <w:numId w:val="44"/>
              </w:numPr>
              <w:tabs>
                <w:tab w:val="left" w:pos="7655"/>
              </w:tabs>
              <w:jc w:val="both"/>
              <w:rPr>
                <w:rFonts w:ascii="Arial" w:hAnsi="Arial" w:cs="Arial"/>
                <w:sz w:val="20"/>
                <w:szCs w:val="20"/>
              </w:rPr>
            </w:pPr>
            <w:r w:rsidRPr="001D37E7">
              <w:rPr>
                <w:rFonts w:ascii="Arial" w:hAnsi="Arial" w:cs="Arial"/>
                <w:sz w:val="20"/>
                <w:szCs w:val="20"/>
              </w:rPr>
              <w:t>do 3 položek celního sazebníku</w:t>
            </w:r>
          </w:p>
          <w:p w:rsidR="00125D03" w:rsidRPr="001D37E7" w:rsidRDefault="00125D03" w:rsidP="003C5AAE">
            <w:pPr>
              <w:pStyle w:val="Bezmezer"/>
              <w:numPr>
                <w:ilvl w:val="0"/>
                <w:numId w:val="44"/>
              </w:numPr>
              <w:tabs>
                <w:tab w:val="left" w:pos="7655"/>
              </w:tabs>
              <w:jc w:val="both"/>
              <w:rPr>
                <w:rFonts w:ascii="Arial" w:hAnsi="Arial" w:cs="Arial"/>
                <w:sz w:val="20"/>
                <w:szCs w:val="20"/>
              </w:rPr>
            </w:pPr>
            <w:r w:rsidRPr="001D37E7">
              <w:rPr>
                <w:rFonts w:ascii="Arial" w:hAnsi="Arial" w:cs="Arial"/>
                <w:sz w:val="20"/>
                <w:szCs w:val="20"/>
              </w:rPr>
              <w:t>za 4. a každou další položku celního sazebníku</w:t>
            </w:r>
          </w:p>
          <w:p w:rsidR="00432F42" w:rsidRPr="001D37E7" w:rsidRDefault="00432F42" w:rsidP="00432F42">
            <w:pPr>
              <w:pStyle w:val="Bezmezer"/>
              <w:tabs>
                <w:tab w:val="left" w:pos="7655"/>
              </w:tabs>
              <w:ind w:left="-113"/>
              <w:rPr>
                <w:rFonts w:ascii="Arial" w:hAnsi="Arial" w:cs="Arial"/>
                <w:sz w:val="20"/>
                <w:szCs w:val="20"/>
              </w:rPr>
            </w:pPr>
            <w:r w:rsidRPr="001D37E7">
              <w:rPr>
                <w:rFonts w:ascii="Arial" w:hAnsi="Arial" w:cs="Arial"/>
                <w:sz w:val="20"/>
                <w:szCs w:val="20"/>
              </w:rPr>
              <w:t>(V ceně není zahrnuto vyhotovení souhrnné deklarace - SD- výše bod 1.1)</w:t>
            </w:r>
          </w:p>
        </w:tc>
        <w:tc>
          <w:tcPr>
            <w:tcW w:w="2268" w:type="dxa"/>
          </w:tcPr>
          <w:p w:rsidR="00125D03" w:rsidRPr="001D37E7" w:rsidRDefault="00125D03" w:rsidP="00125D03">
            <w:pPr>
              <w:pStyle w:val="Bezmezer"/>
              <w:tabs>
                <w:tab w:val="left" w:pos="7655"/>
              </w:tabs>
              <w:jc w:val="both"/>
              <w:rPr>
                <w:rFonts w:ascii="Arial" w:hAnsi="Arial" w:cs="Arial"/>
                <w:sz w:val="20"/>
                <w:szCs w:val="20"/>
              </w:rPr>
            </w:pPr>
            <w:r w:rsidRPr="001D37E7">
              <w:rPr>
                <w:rFonts w:ascii="Arial" w:hAnsi="Arial" w:cs="Arial"/>
                <w:sz w:val="20"/>
                <w:szCs w:val="20"/>
              </w:rPr>
              <w:t>250,00 Kč</w:t>
            </w:r>
          </w:p>
          <w:p w:rsidR="00125D03" w:rsidRPr="001D37E7" w:rsidRDefault="00125D03" w:rsidP="00125D03">
            <w:pPr>
              <w:pStyle w:val="Bezmezer"/>
              <w:tabs>
                <w:tab w:val="left" w:pos="7655"/>
              </w:tabs>
              <w:ind w:left="113"/>
              <w:jc w:val="both"/>
              <w:rPr>
                <w:rFonts w:ascii="Arial" w:hAnsi="Arial" w:cs="Arial"/>
                <w:sz w:val="20"/>
                <w:szCs w:val="20"/>
              </w:rPr>
            </w:pPr>
            <w:r w:rsidRPr="001D37E7">
              <w:rPr>
                <w:rFonts w:ascii="Arial" w:hAnsi="Arial" w:cs="Arial"/>
                <w:sz w:val="20"/>
                <w:szCs w:val="20"/>
              </w:rPr>
              <w:t>50,00 Kč</w:t>
            </w:r>
          </w:p>
        </w:tc>
      </w:tr>
    </w:tbl>
    <w:p w:rsidR="00125D03" w:rsidRPr="001D37E7" w:rsidRDefault="00125D03" w:rsidP="00B62F30">
      <w:pPr>
        <w:spacing w:line="228" w:lineRule="auto"/>
        <w:rPr>
          <w:rFonts w:ascii="Arial" w:hAnsi="Arial" w:cs="Arial"/>
          <w:sz w:val="6"/>
          <w:szCs w:val="18"/>
        </w:rPr>
      </w:pPr>
    </w:p>
    <w:tbl>
      <w:tblPr>
        <w:tblW w:w="9923" w:type="dxa"/>
        <w:tblInd w:w="108" w:type="dxa"/>
        <w:tblLook w:val="04A0" w:firstRow="1" w:lastRow="0" w:firstColumn="1" w:lastColumn="0" w:noHBand="0" w:noVBand="1"/>
      </w:tblPr>
      <w:tblGrid>
        <w:gridCol w:w="851"/>
        <w:gridCol w:w="6804"/>
        <w:gridCol w:w="1134"/>
        <w:gridCol w:w="1134"/>
      </w:tblGrid>
      <w:tr w:rsidR="001D37E7" w:rsidRPr="001D37E7" w:rsidTr="00432F42">
        <w:tc>
          <w:tcPr>
            <w:tcW w:w="851" w:type="dxa"/>
          </w:tcPr>
          <w:p w:rsidR="00AE07BB" w:rsidRPr="001D37E7" w:rsidRDefault="00AE07BB" w:rsidP="00125D03">
            <w:pPr>
              <w:spacing w:line="228" w:lineRule="auto"/>
              <w:rPr>
                <w:rFonts w:ascii="Arial" w:hAnsi="Arial" w:cs="Arial"/>
                <w:b/>
              </w:rPr>
            </w:pPr>
          </w:p>
        </w:tc>
        <w:tc>
          <w:tcPr>
            <w:tcW w:w="6804" w:type="dxa"/>
          </w:tcPr>
          <w:p w:rsidR="00AE07BB" w:rsidRPr="001D37E7" w:rsidRDefault="00AE07BB" w:rsidP="00A94ABE">
            <w:pPr>
              <w:spacing w:line="228" w:lineRule="auto"/>
              <w:ind w:left="-57"/>
              <w:rPr>
                <w:rFonts w:ascii="Arial" w:hAnsi="Arial" w:cs="Arial"/>
                <w:b/>
                <w:sz w:val="20"/>
                <w:szCs w:val="20"/>
              </w:rPr>
            </w:pPr>
          </w:p>
        </w:tc>
        <w:tc>
          <w:tcPr>
            <w:tcW w:w="1134" w:type="dxa"/>
          </w:tcPr>
          <w:p w:rsidR="00AE07BB" w:rsidRPr="001D37E7" w:rsidRDefault="00AE07BB" w:rsidP="0039123B">
            <w:pPr>
              <w:pStyle w:val="Bezmezer"/>
              <w:tabs>
                <w:tab w:val="left" w:pos="7655"/>
              </w:tabs>
              <w:spacing w:line="228" w:lineRule="auto"/>
              <w:ind w:left="-57"/>
              <w:jc w:val="both"/>
              <w:rPr>
                <w:rFonts w:ascii="Arial" w:hAnsi="Arial" w:cs="Arial"/>
                <w:b/>
                <w:sz w:val="20"/>
                <w:szCs w:val="20"/>
              </w:rPr>
            </w:pPr>
            <w:r w:rsidRPr="001D37E7">
              <w:rPr>
                <w:rFonts w:ascii="Arial" w:hAnsi="Arial" w:cs="Arial"/>
                <w:b/>
                <w:sz w:val="20"/>
                <w:szCs w:val="20"/>
              </w:rPr>
              <w:t xml:space="preserve">Cena </w:t>
            </w:r>
          </w:p>
          <w:p w:rsidR="00AE07BB" w:rsidRPr="001D37E7" w:rsidRDefault="00AE07BB" w:rsidP="0039123B">
            <w:pPr>
              <w:pStyle w:val="Bezmezer"/>
              <w:tabs>
                <w:tab w:val="left" w:pos="7655"/>
              </w:tabs>
              <w:spacing w:line="228" w:lineRule="auto"/>
              <w:ind w:left="-57"/>
              <w:jc w:val="both"/>
              <w:rPr>
                <w:rFonts w:ascii="Arial" w:hAnsi="Arial" w:cs="Arial"/>
                <w:b/>
                <w:sz w:val="20"/>
                <w:szCs w:val="20"/>
              </w:rPr>
            </w:pPr>
            <w:r w:rsidRPr="001D37E7">
              <w:rPr>
                <w:rFonts w:ascii="Arial" w:hAnsi="Arial" w:cs="Arial"/>
                <w:b/>
                <w:sz w:val="20"/>
                <w:szCs w:val="20"/>
              </w:rPr>
              <w:t>bez DPH</w:t>
            </w:r>
          </w:p>
        </w:tc>
        <w:tc>
          <w:tcPr>
            <w:tcW w:w="1134" w:type="dxa"/>
          </w:tcPr>
          <w:p w:rsidR="00AE07BB" w:rsidRPr="001D37E7" w:rsidRDefault="00AE07BB" w:rsidP="0039123B">
            <w:pPr>
              <w:pStyle w:val="Bezmezer"/>
              <w:tabs>
                <w:tab w:val="left" w:pos="7655"/>
              </w:tabs>
              <w:spacing w:line="228" w:lineRule="auto"/>
              <w:ind w:left="-57"/>
              <w:rPr>
                <w:rFonts w:ascii="Arial" w:hAnsi="Arial" w:cs="Arial"/>
                <w:b/>
                <w:sz w:val="20"/>
                <w:szCs w:val="20"/>
              </w:rPr>
            </w:pPr>
            <w:r w:rsidRPr="001D37E7">
              <w:rPr>
                <w:rFonts w:ascii="Arial" w:hAnsi="Arial" w:cs="Arial"/>
                <w:b/>
                <w:sz w:val="20"/>
                <w:szCs w:val="20"/>
              </w:rPr>
              <w:t xml:space="preserve">Cena </w:t>
            </w:r>
          </w:p>
          <w:p w:rsidR="00AE07BB" w:rsidRPr="001D37E7" w:rsidRDefault="00AE07BB" w:rsidP="0039123B">
            <w:pPr>
              <w:pStyle w:val="Bezmezer"/>
              <w:tabs>
                <w:tab w:val="left" w:pos="7655"/>
              </w:tabs>
              <w:spacing w:line="228" w:lineRule="auto"/>
              <w:ind w:left="-57"/>
              <w:rPr>
                <w:rFonts w:ascii="Arial" w:hAnsi="Arial" w:cs="Arial"/>
                <w:b/>
                <w:sz w:val="20"/>
                <w:szCs w:val="20"/>
              </w:rPr>
            </w:pPr>
            <w:r w:rsidRPr="001D37E7">
              <w:rPr>
                <w:rFonts w:ascii="Arial" w:hAnsi="Arial" w:cs="Arial"/>
                <w:b/>
                <w:sz w:val="20"/>
                <w:szCs w:val="20"/>
              </w:rPr>
              <w:t>s DPH</w:t>
            </w:r>
          </w:p>
        </w:tc>
      </w:tr>
      <w:tr w:rsidR="00990765" w:rsidRPr="001D37E7" w:rsidTr="00432F42">
        <w:tc>
          <w:tcPr>
            <w:tcW w:w="851" w:type="dxa"/>
          </w:tcPr>
          <w:p w:rsidR="00990765" w:rsidRPr="001D37E7" w:rsidRDefault="00990765" w:rsidP="005847DC">
            <w:pPr>
              <w:spacing w:line="228" w:lineRule="auto"/>
              <w:rPr>
                <w:rFonts w:ascii="Arial" w:hAnsi="Arial" w:cs="Arial"/>
                <w:b/>
              </w:rPr>
            </w:pPr>
            <w:r w:rsidRPr="001D37E7">
              <w:rPr>
                <w:rFonts w:ascii="Arial" w:hAnsi="Arial" w:cs="Arial"/>
                <w:b/>
              </w:rPr>
              <w:t>1.6</w:t>
            </w:r>
          </w:p>
        </w:tc>
        <w:tc>
          <w:tcPr>
            <w:tcW w:w="6804" w:type="dxa"/>
          </w:tcPr>
          <w:p w:rsidR="00990765" w:rsidRPr="001D37E7" w:rsidRDefault="00990765" w:rsidP="00A94ABE">
            <w:pPr>
              <w:pStyle w:val="Bezmezer"/>
              <w:tabs>
                <w:tab w:val="left" w:pos="7655"/>
              </w:tabs>
              <w:ind w:left="-57"/>
              <w:jc w:val="both"/>
              <w:rPr>
                <w:rFonts w:ascii="Arial" w:hAnsi="Arial" w:cs="Arial"/>
              </w:rPr>
            </w:pPr>
            <w:r w:rsidRPr="001D37E7">
              <w:rPr>
                <w:rFonts w:ascii="Arial" w:hAnsi="Arial" w:cs="Arial"/>
                <w:b/>
              </w:rPr>
              <w:t>Zajištění podání (opravné prostředky) celnímu úřadu</w:t>
            </w:r>
            <w:r w:rsidRPr="001D37E7">
              <w:rPr>
                <w:rFonts w:ascii="Arial" w:hAnsi="Arial" w:cs="Arial"/>
              </w:rPr>
              <w:t xml:space="preserve"> </w:t>
            </w:r>
            <w:r w:rsidRPr="001D37E7">
              <w:rPr>
                <w:rFonts w:ascii="Arial" w:hAnsi="Arial" w:cs="Arial"/>
                <w:sz w:val="20"/>
                <w:szCs w:val="20"/>
              </w:rPr>
              <w:t>na základě požadavku klienta, kterého Česká pošta zastupuje v celním řízení</w:t>
            </w:r>
          </w:p>
        </w:tc>
        <w:tc>
          <w:tcPr>
            <w:tcW w:w="1134" w:type="dxa"/>
            <w:vAlign w:val="bottom"/>
          </w:tcPr>
          <w:p w:rsidR="00990765" w:rsidRPr="001D37E7" w:rsidRDefault="00990765" w:rsidP="0039123B">
            <w:pPr>
              <w:pStyle w:val="Bezmezer"/>
              <w:tabs>
                <w:tab w:val="left" w:pos="7655"/>
              </w:tabs>
              <w:spacing w:line="228" w:lineRule="auto"/>
              <w:ind w:left="-57"/>
              <w:rPr>
                <w:rFonts w:ascii="Arial" w:hAnsi="Arial" w:cs="Arial"/>
                <w:sz w:val="20"/>
                <w:szCs w:val="20"/>
              </w:rPr>
            </w:pPr>
          </w:p>
          <w:p w:rsidR="00990765" w:rsidRPr="001D37E7" w:rsidRDefault="00990765" w:rsidP="0039123B">
            <w:pPr>
              <w:pStyle w:val="Bezmezer"/>
              <w:tabs>
                <w:tab w:val="left" w:pos="7655"/>
              </w:tabs>
              <w:spacing w:line="228" w:lineRule="auto"/>
              <w:ind w:left="-57"/>
              <w:rPr>
                <w:rFonts w:ascii="Arial" w:hAnsi="Arial" w:cs="Arial"/>
                <w:b/>
              </w:rPr>
            </w:pPr>
            <w:r w:rsidRPr="001D37E7">
              <w:rPr>
                <w:rFonts w:ascii="Arial" w:hAnsi="Arial" w:cs="Arial"/>
                <w:sz w:val="20"/>
                <w:szCs w:val="20"/>
              </w:rPr>
              <w:t>299,98 Kč</w:t>
            </w:r>
          </w:p>
        </w:tc>
        <w:tc>
          <w:tcPr>
            <w:tcW w:w="1134" w:type="dxa"/>
            <w:vAlign w:val="bottom"/>
          </w:tcPr>
          <w:p w:rsidR="00990765" w:rsidRPr="001D37E7" w:rsidRDefault="00990765" w:rsidP="0039123B">
            <w:pPr>
              <w:pStyle w:val="Bezmezer"/>
              <w:tabs>
                <w:tab w:val="left" w:pos="7655"/>
              </w:tabs>
              <w:spacing w:line="228" w:lineRule="auto"/>
              <w:ind w:left="-57"/>
              <w:rPr>
                <w:rFonts w:ascii="Arial" w:hAnsi="Arial" w:cs="Arial"/>
                <w:sz w:val="20"/>
                <w:szCs w:val="20"/>
              </w:rPr>
            </w:pPr>
          </w:p>
          <w:p w:rsidR="00990765" w:rsidRPr="001D37E7" w:rsidRDefault="00990765" w:rsidP="0039123B">
            <w:pPr>
              <w:pStyle w:val="Bezmezer"/>
              <w:tabs>
                <w:tab w:val="left" w:pos="7655"/>
              </w:tabs>
              <w:spacing w:line="228" w:lineRule="auto"/>
              <w:ind w:left="-57"/>
              <w:rPr>
                <w:rFonts w:ascii="Arial" w:hAnsi="Arial" w:cs="Arial"/>
                <w:b/>
              </w:rPr>
            </w:pPr>
            <w:r w:rsidRPr="001D37E7">
              <w:rPr>
                <w:rFonts w:ascii="Arial" w:hAnsi="Arial" w:cs="Arial"/>
                <w:b/>
                <w:sz w:val="20"/>
                <w:szCs w:val="20"/>
              </w:rPr>
              <w:t>363,00 Kč</w:t>
            </w:r>
          </w:p>
        </w:tc>
      </w:tr>
    </w:tbl>
    <w:p w:rsidR="00125D03" w:rsidRPr="001D37E7" w:rsidRDefault="00125D03" w:rsidP="00B62F30">
      <w:pPr>
        <w:spacing w:line="228" w:lineRule="auto"/>
        <w:rPr>
          <w:rFonts w:ascii="Arial" w:hAnsi="Arial" w:cs="Arial"/>
          <w:sz w:val="8"/>
          <w:szCs w:val="18"/>
        </w:rPr>
      </w:pPr>
    </w:p>
    <w:tbl>
      <w:tblPr>
        <w:tblW w:w="0" w:type="auto"/>
        <w:tblInd w:w="108" w:type="dxa"/>
        <w:tblLook w:val="04A0" w:firstRow="1" w:lastRow="0" w:firstColumn="1" w:lastColumn="0" w:noHBand="0" w:noVBand="1"/>
      </w:tblPr>
      <w:tblGrid>
        <w:gridCol w:w="851"/>
        <w:gridCol w:w="6804"/>
        <w:gridCol w:w="2268"/>
      </w:tblGrid>
      <w:tr w:rsidR="004A6F6F" w:rsidRPr="001D37E7" w:rsidTr="00432F42">
        <w:tc>
          <w:tcPr>
            <w:tcW w:w="851" w:type="dxa"/>
          </w:tcPr>
          <w:p w:rsidR="00C62269" w:rsidRPr="001D37E7" w:rsidRDefault="00C62269" w:rsidP="00506DBD">
            <w:pPr>
              <w:spacing w:line="228" w:lineRule="auto"/>
              <w:rPr>
                <w:rFonts w:ascii="Arial" w:hAnsi="Arial" w:cs="Arial"/>
                <w:b/>
              </w:rPr>
            </w:pPr>
            <w:r w:rsidRPr="001D37E7">
              <w:rPr>
                <w:rFonts w:ascii="Arial" w:hAnsi="Arial" w:cs="Arial"/>
                <w:b/>
              </w:rPr>
              <w:t>2</w:t>
            </w:r>
            <w:r w:rsidR="004F277A" w:rsidRPr="001D37E7">
              <w:rPr>
                <w:rFonts w:ascii="Arial" w:hAnsi="Arial" w:cs="Arial"/>
                <w:b/>
              </w:rPr>
              <w:t>.</w:t>
            </w:r>
          </w:p>
        </w:tc>
        <w:tc>
          <w:tcPr>
            <w:tcW w:w="6804" w:type="dxa"/>
          </w:tcPr>
          <w:p w:rsidR="00C62269" w:rsidRPr="001D37E7" w:rsidRDefault="0085467F" w:rsidP="00A94ABE">
            <w:pPr>
              <w:spacing w:line="228" w:lineRule="auto"/>
              <w:ind w:left="-57"/>
              <w:rPr>
                <w:rFonts w:ascii="Arial" w:hAnsi="Arial" w:cs="Arial"/>
                <w:b/>
              </w:rPr>
            </w:pPr>
            <w:r w:rsidRPr="001D37E7">
              <w:rPr>
                <w:rFonts w:ascii="Arial" w:hAnsi="Arial" w:cs="Arial"/>
                <w:b/>
              </w:rPr>
              <w:t>N</w:t>
            </w:r>
            <w:r w:rsidR="00C62269" w:rsidRPr="001D37E7">
              <w:rPr>
                <w:rFonts w:ascii="Arial" w:hAnsi="Arial" w:cs="Arial"/>
                <w:b/>
              </w:rPr>
              <w:t>eobchodní zboží</w:t>
            </w:r>
          </w:p>
        </w:tc>
        <w:tc>
          <w:tcPr>
            <w:tcW w:w="2268" w:type="dxa"/>
          </w:tcPr>
          <w:p w:rsidR="00C62269" w:rsidRPr="001D37E7" w:rsidRDefault="00C62269" w:rsidP="00CA589B">
            <w:pPr>
              <w:pStyle w:val="Bezmezer"/>
              <w:tabs>
                <w:tab w:val="left" w:pos="7655"/>
              </w:tabs>
              <w:spacing w:line="228" w:lineRule="auto"/>
              <w:jc w:val="both"/>
              <w:rPr>
                <w:rFonts w:ascii="Arial" w:hAnsi="Arial" w:cs="Arial"/>
                <w:b/>
              </w:rPr>
            </w:pPr>
          </w:p>
        </w:tc>
      </w:tr>
    </w:tbl>
    <w:p w:rsidR="00C62269" w:rsidRPr="001D37E7" w:rsidRDefault="00C62269" w:rsidP="00B62F30">
      <w:pPr>
        <w:spacing w:line="228" w:lineRule="auto"/>
        <w:rPr>
          <w:rFonts w:ascii="Arial" w:hAnsi="Arial" w:cs="Arial"/>
          <w:sz w:val="8"/>
          <w:szCs w:val="18"/>
        </w:rPr>
      </w:pPr>
    </w:p>
    <w:tbl>
      <w:tblPr>
        <w:tblW w:w="0" w:type="auto"/>
        <w:tblInd w:w="108" w:type="dxa"/>
        <w:tblLook w:val="04A0" w:firstRow="1" w:lastRow="0" w:firstColumn="1" w:lastColumn="0" w:noHBand="0" w:noVBand="1"/>
      </w:tblPr>
      <w:tblGrid>
        <w:gridCol w:w="851"/>
        <w:gridCol w:w="6804"/>
        <w:gridCol w:w="2268"/>
      </w:tblGrid>
      <w:tr w:rsidR="001D37E7" w:rsidRPr="001D37E7" w:rsidTr="00432F42">
        <w:tc>
          <w:tcPr>
            <w:tcW w:w="851" w:type="dxa"/>
          </w:tcPr>
          <w:p w:rsidR="00DC7A5A" w:rsidRPr="001D37E7" w:rsidRDefault="00DC7A5A" w:rsidP="00506DBD">
            <w:pPr>
              <w:spacing w:line="228" w:lineRule="auto"/>
              <w:rPr>
                <w:rFonts w:ascii="Arial" w:hAnsi="Arial" w:cs="Arial"/>
                <w:b/>
              </w:rPr>
            </w:pPr>
            <w:r w:rsidRPr="001D37E7">
              <w:rPr>
                <w:rFonts w:ascii="Arial" w:hAnsi="Arial" w:cs="Arial"/>
                <w:b/>
              </w:rPr>
              <w:t>2.1</w:t>
            </w:r>
          </w:p>
        </w:tc>
        <w:tc>
          <w:tcPr>
            <w:tcW w:w="6804" w:type="dxa"/>
          </w:tcPr>
          <w:p w:rsidR="00DC7A5A" w:rsidRPr="001D37E7" w:rsidRDefault="00C4102A" w:rsidP="00A94ABE">
            <w:pPr>
              <w:spacing w:line="228" w:lineRule="auto"/>
              <w:ind w:left="-57"/>
              <w:rPr>
                <w:rFonts w:ascii="Arial" w:hAnsi="Arial" w:cs="Arial"/>
                <w:b/>
              </w:rPr>
            </w:pPr>
            <w:r w:rsidRPr="001D37E7">
              <w:rPr>
                <w:rFonts w:ascii="Arial" w:hAnsi="Arial" w:cs="Arial"/>
                <w:b/>
              </w:rPr>
              <w:t xml:space="preserve">Předložení jedné zásilky celnímu úřadu, vyhotovení souhrnné deklarace </w:t>
            </w:r>
          </w:p>
        </w:tc>
        <w:tc>
          <w:tcPr>
            <w:tcW w:w="2268" w:type="dxa"/>
          </w:tcPr>
          <w:p w:rsidR="00DC7A5A" w:rsidRPr="001D37E7" w:rsidRDefault="00DC7A5A" w:rsidP="00CA589B">
            <w:pPr>
              <w:pStyle w:val="Bezmezer"/>
              <w:tabs>
                <w:tab w:val="left" w:pos="7655"/>
              </w:tabs>
              <w:spacing w:line="228" w:lineRule="auto"/>
              <w:jc w:val="both"/>
              <w:rPr>
                <w:rFonts w:ascii="Arial" w:hAnsi="Arial" w:cs="Arial"/>
                <w:b/>
              </w:rPr>
            </w:pPr>
          </w:p>
        </w:tc>
      </w:tr>
      <w:tr w:rsidR="00A806C4" w:rsidRPr="001D37E7" w:rsidTr="00432F42">
        <w:trPr>
          <w:trHeight w:val="411"/>
        </w:trPr>
        <w:tc>
          <w:tcPr>
            <w:tcW w:w="851" w:type="dxa"/>
          </w:tcPr>
          <w:p w:rsidR="00DC7A5A" w:rsidRPr="001D37E7" w:rsidRDefault="00DC7A5A" w:rsidP="00CA589B">
            <w:pPr>
              <w:pStyle w:val="Bezmezer"/>
              <w:tabs>
                <w:tab w:val="left" w:pos="7655"/>
              </w:tabs>
              <w:jc w:val="both"/>
              <w:rPr>
                <w:rFonts w:ascii="Arial" w:hAnsi="Arial" w:cs="Arial"/>
                <w:sz w:val="20"/>
                <w:szCs w:val="20"/>
              </w:rPr>
            </w:pPr>
          </w:p>
        </w:tc>
        <w:tc>
          <w:tcPr>
            <w:tcW w:w="6804" w:type="dxa"/>
          </w:tcPr>
          <w:p w:rsidR="00DC7A5A" w:rsidRPr="001D37E7" w:rsidRDefault="00432F42" w:rsidP="00A94ABE">
            <w:pPr>
              <w:pStyle w:val="Bezmezer"/>
              <w:tabs>
                <w:tab w:val="left" w:pos="7655"/>
              </w:tabs>
              <w:ind w:left="-57"/>
              <w:jc w:val="both"/>
              <w:rPr>
                <w:rFonts w:ascii="Arial" w:hAnsi="Arial" w:cs="Arial"/>
                <w:sz w:val="20"/>
                <w:szCs w:val="20"/>
              </w:rPr>
            </w:pPr>
            <w:r w:rsidRPr="001D37E7">
              <w:rPr>
                <w:rFonts w:ascii="Arial" w:hAnsi="Arial" w:cs="Arial"/>
                <w:sz w:val="20"/>
                <w:szCs w:val="20"/>
              </w:rPr>
              <w:t>V</w:t>
            </w:r>
            <w:r w:rsidR="00245F9A" w:rsidRPr="001D37E7">
              <w:rPr>
                <w:rFonts w:ascii="Arial" w:hAnsi="Arial" w:cs="Arial"/>
                <w:sz w:val="20"/>
                <w:szCs w:val="20"/>
              </w:rPr>
              <w:t xml:space="preserve"> případě zastoupení Českou poštou v celním řízení na dovozu </w:t>
            </w:r>
            <w:r w:rsidRPr="001D37E7">
              <w:rPr>
                <w:rFonts w:ascii="Arial" w:hAnsi="Arial" w:cs="Arial"/>
                <w:sz w:val="20"/>
                <w:szCs w:val="20"/>
              </w:rPr>
              <w:t xml:space="preserve">je již zahrnuto v ceně </w:t>
            </w:r>
            <w:r w:rsidR="00245F9A" w:rsidRPr="001D37E7">
              <w:rPr>
                <w:rFonts w:ascii="Arial" w:hAnsi="Arial" w:cs="Arial"/>
                <w:sz w:val="20"/>
                <w:szCs w:val="20"/>
              </w:rPr>
              <w:t>(bod 2.2)</w:t>
            </w:r>
            <w:r w:rsidRPr="001D37E7">
              <w:rPr>
                <w:rFonts w:ascii="Arial" w:hAnsi="Arial" w:cs="Arial"/>
                <w:sz w:val="20"/>
                <w:szCs w:val="20"/>
              </w:rPr>
              <w:t>.</w:t>
            </w:r>
          </w:p>
        </w:tc>
        <w:tc>
          <w:tcPr>
            <w:tcW w:w="2268" w:type="dxa"/>
          </w:tcPr>
          <w:p w:rsidR="00DC7A5A" w:rsidRPr="001D37E7" w:rsidRDefault="00DC7A5A" w:rsidP="00AE07BB">
            <w:pPr>
              <w:pStyle w:val="Bezmezer"/>
              <w:tabs>
                <w:tab w:val="left" w:pos="7655"/>
              </w:tabs>
              <w:ind w:left="-57"/>
              <w:jc w:val="both"/>
              <w:rPr>
                <w:rFonts w:ascii="Arial" w:hAnsi="Arial" w:cs="Arial"/>
                <w:sz w:val="20"/>
                <w:szCs w:val="20"/>
              </w:rPr>
            </w:pPr>
          </w:p>
          <w:p w:rsidR="00DC7A5A" w:rsidRPr="001D37E7" w:rsidRDefault="00245F9A" w:rsidP="00432F42">
            <w:pPr>
              <w:pStyle w:val="Bezmezer"/>
              <w:tabs>
                <w:tab w:val="left" w:pos="7655"/>
              </w:tabs>
              <w:ind w:left="57"/>
              <w:jc w:val="both"/>
              <w:rPr>
                <w:rFonts w:ascii="Arial" w:hAnsi="Arial" w:cs="Arial"/>
                <w:sz w:val="20"/>
                <w:szCs w:val="20"/>
              </w:rPr>
            </w:pPr>
            <w:r w:rsidRPr="001D37E7">
              <w:rPr>
                <w:rFonts w:ascii="Arial" w:hAnsi="Arial" w:cs="Arial"/>
                <w:sz w:val="20"/>
                <w:szCs w:val="20"/>
              </w:rPr>
              <w:t>9</w:t>
            </w:r>
            <w:r w:rsidR="00432F42" w:rsidRPr="001D37E7">
              <w:rPr>
                <w:rFonts w:ascii="Arial" w:hAnsi="Arial" w:cs="Arial"/>
                <w:sz w:val="20"/>
                <w:szCs w:val="20"/>
              </w:rPr>
              <w:t>9</w:t>
            </w:r>
            <w:r w:rsidRPr="001D37E7">
              <w:rPr>
                <w:rFonts w:ascii="Arial" w:hAnsi="Arial" w:cs="Arial"/>
                <w:sz w:val="20"/>
                <w:szCs w:val="20"/>
              </w:rPr>
              <w:t>,00 Kč</w:t>
            </w:r>
          </w:p>
        </w:tc>
      </w:tr>
    </w:tbl>
    <w:p w:rsidR="00432F42" w:rsidRPr="001D37E7" w:rsidRDefault="00432F42" w:rsidP="00B62F30">
      <w:pPr>
        <w:spacing w:line="228" w:lineRule="auto"/>
        <w:rPr>
          <w:rFonts w:ascii="Arial" w:hAnsi="Arial" w:cs="Arial"/>
          <w:sz w:val="8"/>
          <w:szCs w:val="18"/>
        </w:rPr>
      </w:pPr>
    </w:p>
    <w:p w:rsidR="00C62269" w:rsidRPr="001D37E7" w:rsidRDefault="00A7496C" w:rsidP="00B62F30">
      <w:pPr>
        <w:spacing w:line="228" w:lineRule="auto"/>
        <w:rPr>
          <w:rFonts w:ascii="Arial" w:hAnsi="Arial" w:cs="Arial"/>
          <w:sz w:val="8"/>
          <w:szCs w:val="18"/>
        </w:rPr>
      </w:pPr>
      <w:r w:rsidRPr="001D37E7">
        <w:rPr>
          <w:rFonts w:ascii="Arial" w:hAnsi="Arial" w:cs="Arial"/>
          <w:noProof/>
          <w:sz w:val="10"/>
          <w:szCs w:val="18"/>
          <w:lang w:eastAsia="cs-CZ"/>
        </w:rPr>
        <mc:AlternateContent>
          <mc:Choice Requires="wps">
            <w:drawing>
              <wp:anchor distT="0" distB="0" distL="114300" distR="114300" simplePos="0" relativeHeight="252564480" behindDoc="0" locked="0" layoutInCell="1" allowOverlap="1" wp14:anchorId="11EA44DF" wp14:editId="6360C898">
                <wp:simplePos x="0" y="0"/>
                <wp:positionH relativeFrom="margin">
                  <wp:posOffset>1784985</wp:posOffset>
                </wp:positionH>
                <wp:positionV relativeFrom="bottomMargin">
                  <wp:posOffset>33020</wp:posOffset>
                </wp:positionV>
                <wp:extent cx="2356485" cy="600075"/>
                <wp:effectExtent l="0" t="0" r="0" b="9525"/>
                <wp:wrapNone/>
                <wp:docPr id="7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39123B">
                            <w:pPr>
                              <w:ind w:left="113"/>
                              <w:jc w:val="center"/>
                              <w:rPr>
                                <w:b/>
                                <w:i/>
                              </w:rPr>
                            </w:pPr>
                            <w:r>
                              <w:rPr>
                                <w:b/>
                                <w:i/>
                              </w:rPr>
                              <w:t>Celní deklarace</w:t>
                            </w:r>
                          </w:p>
                          <w:p w:rsidR="007A58BF" w:rsidRPr="00A75105" w:rsidRDefault="007A58BF" w:rsidP="0039123B">
                            <w:pPr>
                              <w:spacing w:line="120" w:lineRule="exact"/>
                              <w:rPr>
                                <w:i/>
                                <w:sz w:val="8"/>
                                <w:szCs w:val="8"/>
                              </w:rPr>
                            </w:pPr>
                          </w:p>
                          <w:p w:rsidR="007A58BF" w:rsidRPr="004A6F6F" w:rsidRDefault="007A58BF" w:rsidP="0039123B">
                            <w:pPr>
                              <w:jc w:val="center"/>
                              <w:rPr>
                                <w:i/>
                              </w:rPr>
                            </w:pPr>
                            <w:r w:rsidRPr="004A6F6F">
                              <w:rPr>
                                <w:i/>
                              </w:rPr>
                              <w:t xml:space="preserve">Platí od 1. </w:t>
                            </w:r>
                            <w:r>
                              <w:rPr>
                                <w:i/>
                              </w:rPr>
                              <w:t>listopadu</w:t>
                            </w:r>
                            <w:r w:rsidRPr="004A6F6F">
                              <w:rPr>
                                <w:i/>
                              </w:rPr>
                              <w:t xml:space="preserve"> 201</w:t>
                            </w:r>
                            <w:r>
                              <w:rPr>
                                <w:i/>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A44DF" id="_x0000_s1133" type="#_x0000_t202" style="position:absolute;margin-left:140.55pt;margin-top:2.6pt;width:185.55pt;height:47.25pt;z-index:25256448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74TvAIAAMQ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" filled="f" stroked="f">
                <v:textbox>
                  <w:txbxContent>
                    <w:p w:rsidR="007A58BF" w:rsidRPr="00A75105" w:rsidRDefault="007A58BF" w:rsidP="0039123B">
                      <w:pPr>
                        <w:ind w:left="113"/>
                        <w:jc w:val="center"/>
                        <w:rPr>
                          <w:b/>
                          <w:i/>
                        </w:rPr>
                      </w:pPr>
                      <w:r>
                        <w:rPr>
                          <w:b/>
                          <w:i/>
                        </w:rPr>
                        <w:t>Celní deklarace</w:t>
                      </w:r>
                    </w:p>
                    <w:p w:rsidR="007A58BF" w:rsidRPr="00A75105" w:rsidRDefault="007A58BF" w:rsidP="0039123B">
                      <w:pPr>
                        <w:spacing w:line="120" w:lineRule="exact"/>
                        <w:rPr>
                          <w:i/>
                          <w:sz w:val="8"/>
                          <w:szCs w:val="8"/>
                        </w:rPr>
                      </w:pPr>
                    </w:p>
                    <w:p w:rsidR="007A58BF" w:rsidRPr="004A6F6F" w:rsidRDefault="007A58BF" w:rsidP="0039123B">
                      <w:pPr>
                        <w:jc w:val="center"/>
                        <w:rPr>
                          <w:i/>
                        </w:rPr>
                      </w:pPr>
                      <w:r w:rsidRPr="004A6F6F">
                        <w:rPr>
                          <w:i/>
                        </w:rPr>
                        <w:t xml:space="preserve">Platí od 1. </w:t>
                      </w:r>
                      <w:r>
                        <w:rPr>
                          <w:i/>
                        </w:rPr>
                        <w:t>listopadu</w:t>
                      </w:r>
                      <w:r w:rsidRPr="004A6F6F">
                        <w:rPr>
                          <w:i/>
                        </w:rPr>
                        <w:t xml:space="preserve"> 201</w:t>
                      </w:r>
                      <w:r>
                        <w:rPr>
                          <w:i/>
                        </w:rPr>
                        <w:t>6</w:t>
                      </w:r>
                    </w:p>
                  </w:txbxContent>
                </v:textbox>
                <w10:wrap anchorx="margin" anchory="margin"/>
              </v:shape>
            </w:pict>
          </mc:Fallback>
        </mc:AlternateContent>
      </w:r>
    </w:p>
    <w:tbl>
      <w:tblPr>
        <w:tblW w:w="9923" w:type="dxa"/>
        <w:tblInd w:w="108" w:type="dxa"/>
        <w:tblLook w:val="04A0" w:firstRow="1" w:lastRow="0" w:firstColumn="1" w:lastColumn="0" w:noHBand="0" w:noVBand="1"/>
      </w:tblPr>
      <w:tblGrid>
        <w:gridCol w:w="993"/>
        <w:gridCol w:w="8930"/>
      </w:tblGrid>
      <w:tr w:rsidR="00797C56" w:rsidRPr="001D37E7" w:rsidTr="003B314C">
        <w:tc>
          <w:tcPr>
            <w:tcW w:w="993" w:type="dxa"/>
          </w:tcPr>
          <w:p w:rsidR="00797C56" w:rsidRPr="001D37E7" w:rsidRDefault="00797C56" w:rsidP="005847DC">
            <w:pPr>
              <w:spacing w:line="228" w:lineRule="auto"/>
              <w:rPr>
                <w:rFonts w:ascii="Arial" w:hAnsi="Arial" w:cs="Arial"/>
                <w:b/>
              </w:rPr>
            </w:pPr>
            <w:r w:rsidRPr="001D37E7">
              <w:rPr>
                <w:rFonts w:ascii="Arial" w:hAnsi="Arial" w:cs="Arial"/>
                <w:b/>
              </w:rPr>
              <w:t>2.2</w:t>
            </w:r>
          </w:p>
        </w:tc>
        <w:tc>
          <w:tcPr>
            <w:tcW w:w="8930" w:type="dxa"/>
          </w:tcPr>
          <w:p w:rsidR="00797C56" w:rsidRPr="001D37E7" w:rsidRDefault="003B314C" w:rsidP="00A94ABE">
            <w:pPr>
              <w:pStyle w:val="Bezmezer"/>
              <w:tabs>
                <w:tab w:val="left" w:pos="7655"/>
              </w:tabs>
              <w:ind w:left="-57"/>
              <w:jc w:val="both"/>
              <w:rPr>
                <w:rFonts w:ascii="Arial" w:hAnsi="Arial" w:cs="Arial"/>
                <w:b/>
              </w:rPr>
            </w:pPr>
            <w:r w:rsidRPr="001D37E7">
              <w:rPr>
                <w:rFonts w:ascii="Arial" w:hAnsi="Arial" w:cs="Arial"/>
                <w:b/>
              </w:rPr>
              <w:t>Celní odbavení poštovních zásilek pro režim volného oběhu a aktivní zušlechťovací styk (k bodu 3.8 a 3.9)</w:t>
            </w:r>
          </w:p>
        </w:tc>
      </w:tr>
    </w:tbl>
    <w:p w:rsidR="00797C56" w:rsidRPr="001D37E7" w:rsidRDefault="00797C56" w:rsidP="00797C56">
      <w:pPr>
        <w:spacing w:line="228" w:lineRule="auto"/>
        <w:rPr>
          <w:rFonts w:ascii="Arial" w:hAnsi="Arial" w:cs="Arial"/>
          <w:sz w:val="8"/>
          <w:szCs w:val="18"/>
        </w:rPr>
      </w:pPr>
    </w:p>
    <w:tbl>
      <w:tblPr>
        <w:tblW w:w="0" w:type="auto"/>
        <w:tblInd w:w="108" w:type="dxa"/>
        <w:tblLook w:val="04A0" w:firstRow="1" w:lastRow="0" w:firstColumn="1" w:lastColumn="0" w:noHBand="0" w:noVBand="1"/>
      </w:tblPr>
      <w:tblGrid>
        <w:gridCol w:w="954"/>
        <w:gridCol w:w="6701"/>
        <w:gridCol w:w="2268"/>
      </w:tblGrid>
      <w:tr w:rsidR="0065660D" w:rsidRPr="001D37E7" w:rsidTr="00C5680D">
        <w:tc>
          <w:tcPr>
            <w:tcW w:w="954" w:type="dxa"/>
          </w:tcPr>
          <w:p w:rsidR="0065660D" w:rsidRPr="001D37E7" w:rsidRDefault="0065660D" w:rsidP="00C5680D">
            <w:pPr>
              <w:spacing w:line="228" w:lineRule="auto"/>
              <w:rPr>
                <w:rFonts w:ascii="Arial" w:hAnsi="Arial" w:cs="Arial"/>
                <w:b/>
              </w:rPr>
            </w:pPr>
          </w:p>
        </w:tc>
        <w:tc>
          <w:tcPr>
            <w:tcW w:w="6701" w:type="dxa"/>
          </w:tcPr>
          <w:p w:rsidR="0065660D" w:rsidRPr="001D37E7" w:rsidRDefault="0065660D" w:rsidP="00947322">
            <w:pPr>
              <w:pStyle w:val="Bezmezer"/>
              <w:tabs>
                <w:tab w:val="left" w:pos="7655"/>
              </w:tabs>
              <w:jc w:val="both"/>
              <w:rPr>
                <w:rFonts w:ascii="Arial" w:hAnsi="Arial" w:cs="Arial"/>
                <w:sz w:val="20"/>
                <w:szCs w:val="20"/>
              </w:rPr>
            </w:pPr>
            <w:r w:rsidRPr="001D37E7">
              <w:rPr>
                <w:rFonts w:ascii="Arial" w:hAnsi="Arial" w:cs="Arial"/>
                <w:sz w:val="20"/>
                <w:szCs w:val="20"/>
              </w:rPr>
              <w:t>Předložení jedné zásilky celnímu úřadu, vyhotovení jednotného správního dokladu (</w:t>
            </w:r>
            <w:r w:rsidR="00947322" w:rsidRPr="001D37E7">
              <w:rPr>
                <w:rFonts w:ascii="Arial" w:hAnsi="Arial" w:cs="Arial"/>
                <w:sz w:val="20"/>
                <w:szCs w:val="20"/>
              </w:rPr>
              <w:t>JSD)</w:t>
            </w:r>
            <w:r w:rsidR="00A94ABE" w:rsidRPr="001D37E7">
              <w:rPr>
                <w:rFonts w:ascii="Arial" w:hAnsi="Arial" w:cs="Arial"/>
                <w:sz w:val="20"/>
                <w:szCs w:val="20"/>
              </w:rPr>
              <w:t xml:space="preserve"> </w:t>
            </w:r>
            <w:r w:rsidR="00A94ABE" w:rsidRPr="001D37E7">
              <w:rPr>
                <w:rFonts w:ascii="Arial" w:hAnsi="Arial" w:cs="Arial"/>
                <w:b/>
                <w:sz w:val="20"/>
                <w:szCs w:val="20"/>
              </w:rPr>
              <w:t>na základě udělení Plné moci.</w:t>
            </w:r>
          </w:p>
        </w:tc>
        <w:tc>
          <w:tcPr>
            <w:tcW w:w="2268" w:type="dxa"/>
          </w:tcPr>
          <w:p w:rsidR="0065660D" w:rsidRPr="001D37E7" w:rsidRDefault="0065660D" w:rsidP="00947322">
            <w:pPr>
              <w:pStyle w:val="Bezmezer"/>
              <w:tabs>
                <w:tab w:val="left" w:pos="7655"/>
              </w:tabs>
              <w:spacing w:line="228" w:lineRule="auto"/>
              <w:ind w:left="-57"/>
              <w:rPr>
                <w:rFonts w:ascii="Arial" w:hAnsi="Arial" w:cs="Arial"/>
                <w:sz w:val="20"/>
                <w:szCs w:val="20"/>
              </w:rPr>
            </w:pPr>
          </w:p>
          <w:p w:rsidR="0065660D" w:rsidRPr="001D37E7" w:rsidRDefault="00947322" w:rsidP="00432F42">
            <w:pPr>
              <w:pStyle w:val="Bezmezer"/>
              <w:tabs>
                <w:tab w:val="left" w:pos="7655"/>
              </w:tabs>
              <w:spacing w:line="228" w:lineRule="auto"/>
              <w:ind w:left="-57"/>
              <w:rPr>
                <w:rFonts w:ascii="Arial" w:hAnsi="Arial" w:cs="Arial"/>
                <w:sz w:val="20"/>
                <w:szCs w:val="20"/>
              </w:rPr>
            </w:pPr>
            <w:r w:rsidRPr="001D37E7">
              <w:rPr>
                <w:rFonts w:ascii="Arial" w:hAnsi="Arial" w:cs="Arial"/>
                <w:sz w:val="20"/>
                <w:szCs w:val="20"/>
              </w:rPr>
              <w:t>1</w:t>
            </w:r>
            <w:r w:rsidR="00432F42" w:rsidRPr="001D37E7">
              <w:rPr>
                <w:rFonts w:ascii="Arial" w:hAnsi="Arial" w:cs="Arial"/>
                <w:sz w:val="20"/>
                <w:szCs w:val="20"/>
              </w:rPr>
              <w:t>92</w:t>
            </w:r>
            <w:r w:rsidR="004A6F6F" w:rsidRPr="001D37E7">
              <w:rPr>
                <w:rFonts w:ascii="Arial" w:hAnsi="Arial" w:cs="Arial"/>
                <w:sz w:val="20"/>
                <w:szCs w:val="20"/>
              </w:rPr>
              <w:t>,</w:t>
            </w:r>
            <w:r w:rsidRPr="001D37E7">
              <w:rPr>
                <w:rFonts w:ascii="Arial" w:hAnsi="Arial" w:cs="Arial"/>
                <w:sz w:val="20"/>
                <w:szCs w:val="20"/>
              </w:rPr>
              <w:t>00 Kč</w:t>
            </w:r>
          </w:p>
        </w:tc>
      </w:tr>
    </w:tbl>
    <w:p w:rsidR="0065660D" w:rsidRPr="001D37E7" w:rsidRDefault="0065660D" w:rsidP="00B62F30">
      <w:pPr>
        <w:spacing w:line="228" w:lineRule="auto"/>
        <w:rPr>
          <w:rFonts w:ascii="Arial" w:hAnsi="Arial" w:cs="Arial"/>
          <w:sz w:val="8"/>
          <w:szCs w:val="18"/>
        </w:rPr>
      </w:pPr>
    </w:p>
    <w:tbl>
      <w:tblPr>
        <w:tblW w:w="0" w:type="auto"/>
        <w:tblInd w:w="108" w:type="dxa"/>
        <w:tblLook w:val="04A0" w:firstRow="1" w:lastRow="0" w:firstColumn="1" w:lastColumn="0" w:noHBand="0" w:noVBand="1"/>
      </w:tblPr>
      <w:tblGrid>
        <w:gridCol w:w="954"/>
        <w:gridCol w:w="6701"/>
        <w:gridCol w:w="2268"/>
      </w:tblGrid>
      <w:tr w:rsidR="00836B20" w:rsidRPr="001D37E7" w:rsidTr="0016073F">
        <w:tc>
          <w:tcPr>
            <w:tcW w:w="954" w:type="dxa"/>
          </w:tcPr>
          <w:p w:rsidR="00DC7A5A" w:rsidRPr="001D37E7" w:rsidRDefault="00DC7A5A" w:rsidP="00DC7A5A">
            <w:pPr>
              <w:spacing w:line="228" w:lineRule="auto"/>
              <w:rPr>
                <w:rFonts w:ascii="Arial" w:hAnsi="Arial" w:cs="Arial"/>
                <w:b/>
              </w:rPr>
            </w:pPr>
            <w:r w:rsidRPr="001D37E7">
              <w:rPr>
                <w:rFonts w:ascii="Arial" w:hAnsi="Arial" w:cs="Arial"/>
                <w:b/>
              </w:rPr>
              <w:t>3</w:t>
            </w:r>
            <w:r w:rsidR="004F277A" w:rsidRPr="001D37E7">
              <w:rPr>
                <w:rFonts w:ascii="Arial" w:hAnsi="Arial" w:cs="Arial"/>
                <w:b/>
              </w:rPr>
              <w:t>.</w:t>
            </w:r>
          </w:p>
        </w:tc>
        <w:tc>
          <w:tcPr>
            <w:tcW w:w="6701" w:type="dxa"/>
          </w:tcPr>
          <w:p w:rsidR="00DC7A5A" w:rsidRPr="001D37E7" w:rsidRDefault="00DC7A5A" w:rsidP="00DC7A5A">
            <w:pPr>
              <w:spacing w:line="228" w:lineRule="auto"/>
              <w:rPr>
                <w:rFonts w:ascii="Arial" w:hAnsi="Arial" w:cs="Arial"/>
                <w:b/>
              </w:rPr>
            </w:pPr>
            <w:r w:rsidRPr="001D37E7">
              <w:rPr>
                <w:rFonts w:ascii="Arial" w:hAnsi="Arial" w:cs="Arial"/>
                <w:b/>
              </w:rPr>
              <w:t>Další služby celní deklarace ČP</w:t>
            </w:r>
          </w:p>
        </w:tc>
        <w:tc>
          <w:tcPr>
            <w:tcW w:w="2268" w:type="dxa"/>
          </w:tcPr>
          <w:p w:rsidR="00DC7A5A" w:rsidRPr="001D37E7" w:rsidRDefault="00DC7A5A" w:rsidP="00DC7A5A">
            <w:pPr>
              <w:pStyle w:val="Bezmezer"/>
              <w:tabs>
                <w:tab w:val="left" w:pos="7655"/>
              </w:tabs>
              <w:spacing w:line="228" w:lineRule="auto"/>
              <w:jc w:val="both"/>
              <w:rPr>
                <w:rFonts w:ascii="Arial" w:hAnsi="Arial" w:cs="Arial"/>
                <w:b/>
              </w:rPr>
            </w:pPr>
          </w:p>
        </w:tc>
      </w:tr>
    </w:tbl>
    <w:p w:rsidR="00DC7A5A" w:rsidRPr="001D37E7" w:rsidRDefault="00DC7A5A" w:rsidP="008E3658">
      <w:pPr>
        <w:spacing w:line="228" w:lineRule="auto"/>
        <w:rPr>
          <w:rFonts w:ascii="Arial" w:hAnsi="Arial" w:cs="Arial"/>
          <w:sz w:val="8"/>
          <w:szCs w:val="18"/>
        </w:rPr>
      </w:pPr>
    </w:p>
    <w:tbl>
      <w:tblPr>
        <w:tblW w:w="0" w:type="auto"/>
        <w:tblInd w:w="108" w:type="dxa"/>
        <w:tblLook w:val="04A0" w:firstRow="1" w:lastRow="0" w:firstColumn="1" w:lastColumn="0" w:noHBand="0" w:noVBand="1"/>
      </w:tblPr>
      <w:tblGrid>
        <w:gridCol w:w="979"/>
        <w:gridCol w:w="6676"/>
        <w:gridCol w:w="2268"/>
      </w:tblGrid>
      <w:tr w:rsidR="001D37E7" w:rsidRPr="001D37E7" w:rsidTr="0016073F">
        <w:tc>
          <w:tcPr>
            <w:tcW w:w="979" w:type="dxa"/>
          </w:tcPr>
          <w:p w:rsidR="00DC7A5A" w:rsidRPr="001D37E7" w:rsidRDefault="00DC7A5A" w:rsidP="00DC7A5A">
            <w:pPr>
              <w:spacing w:line="228" w:lineRule="auto"/>
              <w:rPr>
                <w:rFonts w:ascii="Arial" w:hAnsi="Arial" w:cs="Arial"/>
                <w:b/>
              </w:rPr>
            </w:pPr>
            <w:r w:rsidRPr="001D37E7">
              <w:rPr>
                <w:rFonts w:ascii="Arial" w:hAnsi="Arial" w:cs="Arial"/>
                <w:b/>
              </w:rPr>
              <w:t>3.1</w:t>
            </w:r>
          </w:p>
        </w:tc>
        <w:tc>
          <w:tcPr>
            <w:tcW w:w="6676" w:type="dxa"/>
          </w:tcPr>
          <w:p w:rsidR="00B11DD9" w:rsidRPr="001D37E7" w:rsidRDefault="00DC7A5A" w:rsidP="00DC7A5A">
            <w:pPr>
              <w:spacing w:line="228" w:lineRule="auto"/>
              <w:rPr>
                <w:rFonts w:ascii="Arial" w:hAnsi="Arial" w:cs="Arial"/>
                <w:b/>
              </w:rPr>
            </w:pPr>
            <w:r w:rsidRPr="001D37E7">
              <w:rPr>
                <w:rFonts w:ascii="Arial" w:hAnsi="Arial" w:cs="Arial"/>
                <w:b/>
              </w:rPr>
              <w:t xml:space="preserve">Příplatek za přednostní celní projednání zásilky během </w:t>
            </w:r>
          </w:p>
          <w:p w:rsidR="00DC7A5A" w:rsidRPr="001D37E7" w:rsidRDefault="00DC7A5A" w:rsidP="00DC7A5A">
            <w:pPr>
              <w:spacing w:line="228" w:lineRule="auto"/>
              <w:rPr>
                <w:rFonts w:ascii="Arial" w:hAnsi="Arial" w:cs="Arial"/>
                <w:b/>
              </w:rPr>
            </w:pPr>
            <w:r w:rsidRPr="001D37E7">
              <w:rPr>
                <w:rFonts w:ascii="Arial" w:hAnsi="Arial" w:cs="Arial"/>
                <w:b/>
              </w:rPr>
              <w:t>8 hodin na základě žádosti klienta</w:t>
            </w:r>
          </w:p>
        </w:tc>
        <w:tc>
          <w:tcPr>
            <w:tcW w:w="2268" w:type="dxa"/>
            <w:vAlign w:val="bottom"/>
          </w:tcPr>
          <w:p w:rsidR="00DC7A5A" w:rsidRPr="001D37E7" w:rsidRDefault="00DC7A5A" w:rsidP="00AE07BB">
            <w:pPr>
              <w:pStyle w:val="Bezmezer"/>
              <w:tabs>
                <w:tab w:val="left" w:pos="7655"/>
              </w:tabs>
              <w:spacing w:line="228" w:lineRule="auto"/>
              <w:ind w:left="-57"/>
              <w:rPr>
                <w:rFonts w:ascii="Arial" w:hAnsi="Arial" w:cs="Arial"/>
                <w:b/>
              </w:rPr>
            </w:pPr>
            <w:r w:rsidRPr="001D37E7">
              <w:rPr>
                <w:rFonts w:ascii="Arial" w:hAnsi="Arial" w:cs="Arial"/>
                <w:sz w:val="20"/>
                <w:szCs w:val="20"/>
              </w:rPr>
              <w:t>500</w:t>
            </w:r>
            <w:r w:rsidR="0081137D" w:rsidRPr="001D37E7">
              <w:rPr>
                <w:rFonts w:ascii="Arial" w:hAnsi="Arial" w:cs="Arial"/>
                <w:sz w:val="20"/>
                <w:szCs w:val="20"/>
              </w:rPr>
              <w:t>,00</w:t>
            </w:r>
            <w:r w:rsidRPr="001D37E7">
              <w:rPr>
                <w:rFonts w:ascii="Arial" w:hAnsi="Arial" w:cs="Arial"/>
                <w:sz w:val="20"/>
                <w:szCs w:val="20"/>
              </w:rPr>
              <w:t xml:space="preserve"> Kč</w:t>
            </w:r>
          </w:p>
        </w:tc>
      </w:tr>
      <w:tr w:rsidR="00245F9A" w:rsidRPr="001D37E7" w:rsidTr="00C5680D">
        <w:tc>
          <w:tcPr>
            <w:tcW w:w="979" w:type="dxa"/>
          </w:tcPr>
          <w:p w:rsidR="00245F9A" w:rsidRPr="001D37E7" w:rsidRDefault="00245F9A" w:rsidP="00DC7A5A">
            <w:pPr>
              <w:pStyle w:val="Bezmezer"/>
              <w:tabs>
                <w:tab w:val="left" w:pos="7655"/>
              </w:tabs>
              <w:jc w:val="both"/>
              <w:rPr>
                <w:rFonts w:ascii="Arial" w:hAnsi="Arial" w:cs="Arial"/>
                <w:sz w:val="20"/>
                <w:szCs w:val="20"/>
              </w:rPr>
            </w:pPr>
          </w:p>
        </w:tc>
        <w:tc>
          <w:tcPr>
            <w:tcW w:w="8944" w:type="dxa"/>
            <w:gridSpan w:val="2"/>
          </w:tcPr>
          <w:p w:rsidR="00432F42" w:rsidRPr="001D37E7" w:rsidRDefault="00432F42" w:rsidP="003C5AAE">
            <w:pPr>
              <w:pStyle w:val="Bezmezer"/>
              <w:numPr>
                <w:ilvl w:val="0"/>
                <w:numId w:val="44"/>
              </w:numPr>
              <w:tabs>
                <w:tab w:val="left" w:pos="7655"/>
              </w:tabs>
              <w:ind w:left="47" w:hanging="141"/>
              <w:jc w:val="both"/>
              <w:rPr>
                <w:rFonts w:ascii="Arial" w:hAnsi="Arial" w:cs="Arial"/>
                <w:sz w:val="20"/>
                <w:szCs w:val="20"/>
              </w:rPr>
            </w:pPr>
            <w:r w:rsidRPr="001D37E7">
              <w:rPr>
                <w:rFonts w:ascii="Arial" w:hAnsi="Arial" w:cs="Arial"/>
                <w:sz w:val="20"/>
                <w:szCs w:val="20"/>
              </w:rPr>
              <w:t xml:space="preserve">Služba je nabízena u zapsaných zásilek, které jsou fyzicky na vyměňovací poště Praha 120 (status Track and Trace: Zásilka je ve stavu přípravy k celnímu řízení); </w:t>
            </w:r>
          </w:p>
          <w:p w:rsidR="00432F42" w:rsidRPr="001D37E7" w:rsidRDefault="00432F42" w:rsidP="003C5AAE">
            <w:pPr>
              <w:pStyle w:val="Bezmezer"/>
              <w:numPr>
                <w:ilvl w:val="0"/>
                <w:numId w:val="44"/>
              </w:numPr>
              <w:tabs>
                <w:tab w:val="left" w:pos="7655"/>
              </w:tabs>
              <w:ind w:left="47" w:hanging="141"/>
              <w:jc w:val="both"/>
              <w:rPr>
                <w:rFonts w:ascii="Arial" w:hAnsi="Arial" w:cs="Arial"/>
                <w:sz w:val="20"/>
                <w:szCs w:val="20"/>
              </w:rPr>
            </w:pPr>
            <w:r w:rsidRPr="001D37E7">
              <w:rPr>
                <w:rFonts w:ascii="Arial" w:hAnsi="Arial" w:cs="Arial"/>
                <w:sz w:val="20"/>
                <w:szCs w:val="20"/>
              </w:rPr>
              <w:t>Služba je nabízena v pracovních dnech od 08 – 18 hodin, pouze v této době běží 8 hodinová lhůta;</w:t>
            </w:r>
          </w:p>
          <w:p w:rsidR="00432F42" w:rsidRPr="001D37E7" w:rsidRDefault="00432F42" w:rsidP="003C5AAE">
            <w:pPr>
              <w:pStyle w:val="Bezmezer"/>
              <w:numPr>
                <w:ilvl w:val="0"/>
                <w:numId w:val="44"/>
              </w:numPr>
              <w:tabs>
                <w:tab w:val="left" w:pos="7655"/>
              </w:tabs>
              <w:ind w:left="47" w:hanging="141"/>
              <w:jc w:val="both"/>
              <w:rPr>
                <w:rFonts w:ascii="Arial" w:hAnsi="Arial" w:cs="Arial"/>
                <w:sz w:val="20"/>
                <w:szCs w:val="20"/>
              </w:rPr>
            </w:pPr>
            <w:r w:rsidRPr="001D37E7">
              <w:rPr>
                <w:rFonts w:ascii="Arial" w:hAnsi="Arial" w:cs="Arial"/>
                <w:sz w:val="20"/>
                <w:szCs w:val="20"/>
              </w:rPr>
              <w:t xml:space="preserve">Služba bude prováděna na podkladě zaslání žádosti s veškerou potřebnou dokumentací pro celní řízení na e-mailovou schránku: </w:t>
            </w:r>
            <w:r w:rsidRPr="001D37E7">
              <w:rPr>
                <w:rFonts w:ascii="Arial" w:hAnsi="Arial" w:cs="Arial"/>
                <w:b/>
                <w:sz w:val="20"/>
                <w:szCs w:val="20"/>
              </w:rPr>
              <w:t>osobne-Praha120@cpost.cz</w:t>
            </w:r>
            <w:r w:rsidRPr="001D37E7">
              <w:rPr>
                <w:rFonts w:ascii="Arial" w:hAnsi="Arial" w:cs="Arial"/>
                <w:sz w:val="20"/>
                <w:szCs w:val="20"/>
              </w:rPr>
              <w:t xml:space="preserve"> a s uvedením ID zásilky; </w:t>
            </w:r>
          </w:p>
          <w:p w:rsidR="00432F42" w:rsidRPr="001D37E7" w:rsidRDefault="00432F42" w:rsidP="003C5AAE">
            <w:pPr>
              <w:pStyle w:val="Bezmezer"/>
              <w:numPr>
                <w:ilvl w:val="0"/>
                <w:numId w:val="44"/>
              </w:numPr>
              <w:tabs>
                <w:tab w:val="left" w:pos="7655"/>
              </w:tabs>
              <w:ind w:left="47" w:hanging="141"/>
              <w:jc w:val="both"/>
              <w:rPr>
                <w:rFonts w:ascii="Arial" w:hAnsi="Arial" w:cs="Arial"/>
                <w:sz w:val="20"/>
                <w:szCs w:val="20"/>
              </w:rPr>
            </w:pPr>
            <w:r w:rsidRPr="001D37E7">
              <w:rPr>
                <w:rFonts w:ascii="Arial" w:hAnsi="Arial" w:cs="Arial"/>
                <w:sz w:val="20"/>
                <w:szCs w:val="20"/>
              </w:rPr>
              <w:t>V případě nedodržení stanovené lhůty se poplatek neúčtuje;</w:t>
            </w:r>
          </w:p>
          <w:p w:rsidR="00245F9A" w:rsidRPr="001D37E7" w:rsidRDefault="00432F42" w:rsidP="00432F42">
            <w:pPr>
              <w:pStyle w:val="Bezmezer"/>
              <w:tabs>
                <w:tab w:val="left" w:pos="7655"/>
              </w:tabs>
              <w:jc w:val="both"/>
              <w:rPr>
                <w:rFonts w:ascii="Arial" w:hAnsi="Arial" w:cs="Arial"/>
                <w:sz w:val="20"/>
                <w:szCs w:val="20"/>
              </w:rPr>
            </w:pPr>
            <w:r w:rsidRPr="001D37E7">
              <w:rPr>
                <w:rFonts w:ascii="Arial" w:hAnsi="Arial" w:cs="Arial"/>
                <w:sz w:val="20"/>
                <w:szCs w:val="20"/>
              </w:rPr>
              <w:t>ČP si vyhrazuje právo službu ve výjimečných případech neposkytnout.</w:t>
            </w:r>
          </w:p>
        </w:tc>
      </w:tr>
    </w:tbl>
    <w:p w:rsidR="00DC7A5A" w:rsidRPr="001D37E7" w:rsidRDefault="00DC7A5A" w:rsidP="008E3658">
      <w:pPr>
        <w:spacing w:line="228" w:lineRule="auto"/>
        <w:rPr>
          <w:rFonts w:ascii="Arial" w:hAnsi="Arial" w:cs="Arial"/>
          <w:sz w:val="8"/>
          <w:szCs w:val="18"/>
        </w:rPr>
      </w:pPr>
    </w:p>
    <w:tbl>
      <w:tblPr>
        <w:tblW w:w="0" w:type="auto"/>
        <w:tblInd w:w="108" w:type="dxa"/>
        <w:tblLook w:val="04A0" w:firstRow="1" w:lastRow="0" w:firstColumn="1" w:lastColumn="0" w:noHBand="0" w:noVBand="1"/>
      </w:tblPr>
      <w:tblGrid>
        <w:gridCol w:w="980"/>
        <w:gridCol w:w="6675"/>
        <w:gridCol w:w="2268"/>
      </w:tblGrid>
      <w:tr w:rsidR="00836B20" w:rsidRPr="001D37E7" w:rsidTr="0016073F">
        <w:tc>
          <w:tcPr>
            <w:tcW w:w="980" w:type="dxa"/>
          </w:tcPr>
          <w:p w:rsidR="00DC7A5A" w:rsidRPr="001D37E7" w:rsidRDefault="00DC7A5A" w:rsidP="00DC7A5A">
            <w:pPr>
              <w:spacing w:line="228" w:lineRule="auto"/>
              <w:rPr>
                <w:rFonts w:ascii="Arial" w:hAnsi="Arial" w:cs="Arial"/>
                <w:b/>
              </w:rPr>
            </w:pPr>
            <w:r w:rsidRPr="001D37E7">
              <w:rPr>
                <w:rFonts w:ascii="Arial" w:hAnsi="Arial" w:cs="Arial"/>
                <w:b/>
              </w:rPr>
              <w:t>3.2</w:t>
            </w:r>
          </w:p>
        </w:tc>
        <w:tc>
          <w:tcPr>
            <w:tcW w:w="6675" w:type="dxa"/>
          </w:tcPr>
          <w:p w:rsidR="00DC7A5A" w:rsidRPr="001D37E7" w:rsidRDefault="00DC7A5A" w:rsidP="00452932">
            <w:pPr>
              <w:pStyle w:val="Bezmezer"/>
              <w:tabs>
                <w:tab w:val="left" w:pos="7655"/>
              </w:tabs>
              <w:spacing w:line="228" w:lineRule="auto"/>
              <w:jc w:val="both"/>
              <w:rPr>
                <w:rFonts w:ascii="Arial" w:hAnsi="Arial" w:cs="Arial"/>
                <w:b/>
              </w:rPr>
            </w:pPr>
            <w:r w:rsidRPr="001D37E7">
              <w:rPr>
                <w:rFonts w:ascii="Arial" w:hAnsi="Arial" w:cs="Arial"/>
                <w:b/>
              </w:rPr>
              <w:t>Zajištění FYTO kontroly – odebrání vzorků</w:t>
            </w:r>
          </w:p>
        </w:tc>
        <w:tc>
          <w:tcPr>
            <w:tcW w:w="2268" w:type="dxa"/>
          </w:tcPr>
          <w:p w:rsidR="003D14F6" w:rsidRPr="001D37E7" w:rsidRDefault="00DC7A5A" w:rsidP="00AE07BB">
            <w:pPr>
              <w:pStyle w:val="Bezmezer"/>
              <w:tabs>
                <w:tab w:val="left" w:pos="7655"/>
              </w:tabs>
              <w:spacing w:line="228" w:lineRule="auto"/>
              <w:ind w:left="-57"/>
              <w:rPr>
                <w:rFonts w:ascii="Arial" w:hAnsi="Arial" w:cs="Arial"/>
                <w:sz w:val="20"/>
                <w:szCs w:val="20"/>
              </w:rPr>
            </w:pPr>
            <w:r w:rsidRPr="001D37E7">
              <w:rPr>
                <w:rFonts w:ascii="Arial" w:hAnsi="Arial" w:cs="Arial"/>
                <w:sz w:val="20"/>
                <w:szCs w:val="20"/>
              </w:rPr>
              <w:t>100</w:t>
            </w:r>
            <w:r w:rsidR="0081137D" w:rsidRPr="001D37E7">
              <w:rPr>
                <w:rFonts w:ascii="Arial" w:hAnsi="Arial" w:cs="Arial"/>
                <w:sz w:val="20"/>
                <w:szCs w:val="20"/>
              </w:rPr>
              <w:t>,00</w:t>
            </w:r>
            <w:r w:rsidRPr="001D37E7">
              <w:rPr>
                <w:rFonts w:ascii="Arial" w:hAnsi="Arial" w:cs="Arial"/>
                <w:sz w:val="20"/>
                <w:szCs w:val="20"/>
              </w:rPr>
              <w:t xml:space="preserve"> Kč</w:t>
            </w:r>
            <w:r w:rsidR="003D14F6" w:rsidRPr="001D37E7">
              <w:rPr>
                <w:rFonts w:ascii="Arial" w:hAnsi="Arial" w:cs="Arial"/>
                <w:sz w:val="20"/>
                <w:szCs w:val="20"/>
              </w:rPr>
              <w:t xml:space="preserve"> + </w:t>
            </w:r>
          </w:p>
          <w:p w:rsidR="00DC7A5A" w:rsidRPr="001D37E7" w:rsidRDefault="003D14F6" w:rsidP="00AE07BB">
            <w:pPr>
              <w:pStyle w:val="Bezmezer"/>
              <w:tabs>
                <w:tab w:val="left" w:pos="7655"/>
              </w:tabs>
              <w:spacing w:line="228" w:lineRule="auto"/>
              <w:ind w:left="-57"/>
              <w:rPr>
                <w:rFonts w:ascii="Arial" w:hAnsi="Arial" w:cs="Arial"/>
                <w:b/>
              </w:rPr>
            </w:pPr>
            <w:r w:rsidRPr="001D37E7">
              <w:rPr>
                <w:rFonts w:ascii="Arial" w:hAnsi="Arial" w:cs="Arial"/>
                <w:sz w:val="20"/>
                <w:szCs w:val="20"/>
              </w:rPr>
              <w:t>přeúčtování dalších skutečných nákladů*</w:t>
            </w:r>
            <w:r w:rsidR="004A6F6F" w:rsidRPr="001D37E7">
              <w:rPr>
                <w:rFonts w:ascii="Arial" w:hAnsi="Arial" w:cs="Arial"/>
                <w:sz w:val="20"/>
                <w:szCs w:val="20"/>
              </w:rPr>
              <w:t>**</w:t>
            </w:r>
          </w:p>
        </w:tc>
      </w:tr>
    </w:tbl>
    <w:p w:rsidR="00DC7A5A" w:rsidRPr="001D37E7" w:rsidRDefault="00DC7A5A" w:rsidP="008E3658">
      <w:pPr>
        <w:spacing w:line="228" w:lineRule="auto"/>
        <w:rPr>
          <w:rFonts w:ascii="Arial" w:hAnsi="Arial" w:cs="Arial"/>
          <w:sz w:val="8"/>
          <w:szCs w:val="18"/>
        </w:rPr>
      </w:pPr>
    </w:p>
    <w:tbl>
      <w:tblPr>
        <w:tblW w:w="0" w:type="auto"/>
        <w:tblInd w:w="108" w:type="dxa"/>
        <w:tblLook w:val="04A0" w:firstRow="1" w:lastRow="0" w:firstColumn="1" w:lastColumn="0" w:noHBand="0" w:noVBand="1"/>
      </w:tblPr>
      <w:tblGrid>
        <w:gridCol w:w="980"/>
        <w:gridCol w:w="6675"/>
        <w:gridCol w:w="2268"/>
      </w:tblGrid>
      <w:tr w:rsidR="00836B20" w:rsidRPr="001D37E7" w:rsidTr="0016073F">
        <w:tc>
          <w:tcPr>
            <w:tcW w:w="980" w:type="dxa"/>
          </w:tcPr>
          <w:p w:rsidR="00DC7A5A" w:rsidRPr="001D37E7" w:rsidRDefault="00DC7A5A" w:rsidP="00DC7A5A">
            <w:pPr>
              <w:spacing w:line="228" w:lineRule="auto"/>
              <w:rPr>
                <w:rFonts w:ascii="Arial" w:hAnsi="Arial" w:cs="Arial"/>
                <w:b/>
              </w:rPr>
            </w:pPr>
            <w:r w:rsidRPr="001D37E7">
              <w:rPr>
                <w:rFonts w:ascii="Arial" w:hAnsi="Arial" w:cs="Arial"/>
                <w:b/>
              </w:rPr>
              <w:t>3.3</w:t>
            </w:r>
          </w:p>
        </w:tc>
        <w:tc>
          <w:tcPr>
            <w:tcW w:w="6675" w:type="dxa"/>
          </w:tcPr>
          <w:p w:rsidR="00DC7A5A" w:rsidRPr="001D37E7" w:rsidRDefault="00DC7A5A" w:rsidP="00452932">
            <w:pPr>
              <w:pStyle w:val="Bezmezer"/>
              <w:tabs>
                <w:tab w:val="left" w:pos="7655"/>
              </w:tabs>
              <w:spacing w:line="228" w:lineRule="auto"/>
              <w:rPr>
                <w:rFonts w:ascii="Arial" w:hAnsi="Arial" w:cs="Arial"/>
                <w:b/>
              </w:rPr>
            </w:pPr>
            <w:r w:rsidRPr="001D37E7">
              <w:rPr>
                <w:rFonts w:ascii="Arial" w:hAnsi="Arial" w:cs="Arial"/>
                <w:b/>
              </w:rPr>
              <w:t>Zajištění veterinární prohlídky – odebrání vzorků</w:t>
            </w:r>
          </w:p>
        </w:tc>
        <w:tc>
          <w:tcPr>
            <w:tcW w:w="2268" w:type="dxa"/>
          </w:tcPr>
          <w:p w:rsidR="00DC7A5A" w:rsidRPr="001D37E7" w:rsidRDefault="00DC7A5A" w:rsidP="00AE07BB">
            <w:pPr>
              <w:pStyle w:val="Bezmezer"/>
              <w:tabs>
                <w:tab w:val="left" w:pos="7655"/>
              </w:tabs>
              <w:spacing w:line="228" w:lineRule="auto"/>
              <w:ind w:left="-57"/>
              <w:rPr>
                <w:rFonts w:ascii="Arial" w:hAnsi="Arial" w:cs="Arial"/>
                <w:sz w:val="20"/>
                <w:szCs w:val="20"/>
              </w:rPr>
            </w:pPr>
            <w:r w:rsidRPr="001D37E7">
              <w:rPr>
                <w:rFonts w:ascii="Arial" w:hAnsi="Arial" w:cs="Arial"/>
                <w:sz w:val="20"/>
                <w:szCs w:val="20"/>
              </w:rPr>
              <w:t>100</w:t>
            </w:r>
            <w:r w:rsidR="0081137D" w:rsidRPr="001D37E7">
              <w:rPr>
                <w:rFonts w:ascii="Arial" w:hAnsi="Arial" w:cs="Arial"/>
                <w:sz w:val="20"/>
                <w:szCs w:val="20"/>
              </w:rPr>
              <w:t>,00</w:t>
            </w:r>
            <w:r w:rsidRPr="001D37E7">
              <w:rPr>
                <w:rFonts w:ascii="Arial" w:hAnsi="Arial" w:cs="Arial"/>
                <w:sz w:val="20"/>
                <w:szCs w:val="20"/>
              </w:rPr>
              <w:t xml:space="preserve"> Kč</w:t>
            </w:r>
            <w:r w:rsidR="003D14F6" w:rsidRPr="001D37E7">
              <w:rPr>
                <w:rFonts w:ascii="Arial" w:hAnsi="Arial" w:cs="Arial"/>
                <w:sz w:val="20"/>
                <w:szCs w:val="20"/>
              </w:rPr>
              <w:t xml:space="preserve"> + </w:t>
            </w:r>
          </w:p>
          <w:p w:rsidR="003D14F6" w:rsidRPr="001D37E7" w:rsidRDefault="003D14F6" w:rsidP="00AE07BB">
            <w:pPr>
              <w:pStyle w:val="Bezmezer"/>
              <w:tabs>
                <w:tab w:val="left" w:pos="7655"/>
              </w:tabs>
              <w:spacing w:line="228" w:lineRule="auto"/>
              <w:ind w:left="-57"/>
              <w:rPr>
                <w:rFonts w:ascii="Arial" w:hAnsi="Arial" w:cs="Arial"/>
                <w:b/>
              </w:rPr>
            </w:pPr>
            <w:r w:rsidRPr="001D37E7">
              <w:rPr>
                <w:rFonts w:ascii="Arial" w:hAnsi="Arial" w:cs="Arial"/>
                <w:sz w:val="20"/>
                <w:szCs w:val="20"/>
              </w:rPr>
              <w:t>přeúčtování dalších skutečných nákladů*</w:t>
            </w:r>
            <w:r w:rsidR="004A6F6F" w:rsidRPr="001D37E7">
              <w:rPr>
                <w:rFonts w:ascii="Arial" w:hAnsi="Arial" w:cs="Arial"/>
                <w:sz w:val="20"/>
                <w:szCs w:val="20"/>
              </w:rPr>
              <w:t>**</w:t>
            </w:r>
          </w:p>
        </w:tc>
      </w:tr>
    </w:tbl>
    <w:p w:rsidR="00DC7A5A" w:rsidRPr="001D37E7" w:rsidRDefault="00DC7A5A" w:rsidP="008E3658">
      <w:pPr>
        <w:spacing w:line="228" w:lineRule="auto"/>
        <w:rPr>
          <w:rFonts w:ascii="Arial" w:hAnsi="Arial" w:cs="Arial"/>
          <w:sz w:val="8"/>
          <w:szCs w:val="18"/>
        </w:rPr>
      </w:pPr>
    </w:p>
    <w:tbl>
      <w:tblPr>
        <w:tblW w:w="0" w:type="auto"/>
        <w:tblInd w:w="108" w:type="dxa"/>
        <w:tblLook w:val="04A0" w:firstRow="1" w:lastRow="0" w:firstColumn="1" w:lastColumn="0" w:noHBand="0" w:noVBand="1"/>
      </w:tblPr>
      <w:tblGrid>
        <w:gridCol w:w="980"/>
        <w:gridCol w:w="6675"/>
        <w:gridCol w:w="2268"/>
      </w:tblGrid>
      <w:tr w:rsidR="00836B20" w:rsidRPr="001D37E7" w:rsidTr="0016073F">
        <w:tc>
          <w:tcPr>
            <w:tcW w:w="980" w:type="dxa"/>
          </w:tcPr>
          <w:p w:rsidR="00DC7A5A" w:rsidRPr="001D37E7" w:rsidRDefault="00DC7A5A" w:rsidP="00DC7A5A">
            <w:pPr>
              <w:spacing w:line="228" w:lineRule="auto"/>
              <w:rPr>
                <w:rFonts w:ascii="Arial" w:hAnsi="Arial" w:cs="Arial"/>
                <w:b/>
              </w:rPr>
            </w:pPr>
            <w:r w:rsidRPr="001D37E7">
              <w:rPr>
                <w:rFonts w:ascii="Arial" w:hAnsi="Arial" w:cs="Arial"/>
                <w:b/>
              </w:rPr>
              <w:t>3.4</w:t>
            </w:r>
          </w:p>
        </w:tc>
        <w:tc>
          <w:tcPr>
            <w:tcW w:w="6675" w:type="dxa"/>
          </w:tcPr>
          <w:p w:rsidR="00DC7A5A" w:rsidRPr="001D37E7" w:rsidRDefault="00DC7A5A" w:rsidP="00F13857">
            <w:pPr>
              <w:pStyle w:val="Bezmezer"/>
              <w:tabs>
                <w:tab w:val="left" w:pos="7655"/>
              </w:tabs>
              <w:spacing w:line="228" w:lineRule="auto"/>
              <w:jc w:val="both"/>
              <w:rPr>
                <w:rFonts w:ascii="Arial" w:hAnsi="Arial" w:cs="Arial"/>
                <w:b/>
              </w:rPr>
            </w:pPr>
            <w:r w:rsidRPr="001D37E7">
              <w:rPr>
                <w:rFonts w:ascii="Arial" w:hAnsi="Arial" w:cs="Arial"/>
                <w:b/>
              </w:rPr>
              <w:t xml:space="preserve">Nadstandardní manipulace se zásilkou na základě žádosti klienta </w:t>
            </w:r>
          </w:p>
        </w:tc>
        <w:tc>
          <w:tcPr>
            <w:tcW w:w="2268" w:type="dxa"/>
            <w:vAlign w:val="bottom"/>
          </w:tcPr>
          <w:p w:rsidR="00DC7A5A" w:rsidRPr="001D37E7" w:rsidRDefault="00DC7A5A" w:rsidP="00AE07BB">
            <w:pPr>
              <w:pStyle w:val="Bezmezer"/>
              <w:tabs>
                <w:tab w:val="left" w:pos="7655"/>
              </w:tabs>
              <w:spacing w:line="228" w:lineRule="auto"/>
              <w:ind w:left="-57"/>
              <w:rPr>
                <w:rFonts w:ascii="Arial" w:hAnsi="Arial" w:cs="Arial"/>
                <w:sz w:val="20"/>
                <w:szCs w:val="20"/>
              </w:rPr>
            </w:pPr>
            <w:r w:rsidRPr="001D37E7">
              <w:rPr>
                <w:rFonts w:ascii="Arial" w:hAnsi="Arial" w:cs="Arial"/>
                <w:sz w:val="20"/>
                <w:szCs w:val="20"/>
              </w:rPr>
              <w:t>150</w:t>
            </w:r>
            <w:r w:rsidR="0081137D" w:rsidRPr="001D37E7">
              <w:rPr>
                <w:rFonts w:ascii="Arial" w:hAnsi="Arial" w:cs="Arial"/>
                <w:sz w:val="20"/>
                <w:szCs w:val="20"/>
              </w:rPr>
              <w:t>,00</w:t>
            </w:r>
            <w:r w:rsidRPr="001D37E7">
              <w:rPr>
                <w:rFonts w:ascii="Arial" w:hAnsi="Arial" w:cs="Arial"/>
                <w:sz w:val="20"/>
                <w:szCs w:val="20"/>
              </w:rPr>
              <w:t xml:space="preserve"> Kč</w:t>
            </w:r>
            <w:r w:rsidR="003D14F6" w:rsidRPr="001D37E7">
              <w:rPr>
                <w:rFonts w:ascii="Arial" w:hAnsi="Arial" w:cs="Arial"/>
                <w:sz w:val="20"/>
                <w:szCs w:val="20"/>
              </w:rPr>
              <w:t xml:space="preserve"> + </w:t>
            </w:r>
          </w:p>
          <w:p w:rsidR="003D14F6" w:rsidRPr="001D37E7" w:rsidRDefault="003D14F6" w:rsidP="00AE07BB">
            <w:pPr>
              <w:pStyle w:val="Bezmezer"/>
              <w:tabs>
                <w:tab w:val="left" w:pos="7655"/>
              </w:tabs>
              <w:spacing w:line="228" w:lineRule="auto"/>
              <w:ind w:left="-57"/>
              <w:rPr>
                <w:rFonts w:ascii="Arial" w:hAnsi="Arial" w:cs="Arial"/>
                <w:b/>
              </w:rPr>
            </w:pPr>
            <w:r w:rsidRPr="001D37E7">
              <w:rPr>
                <w:rFonts w:ascii="Arial" w:hAnsi="Arial" w:cs="Arial"/>
                <w:sz w:val="20"/>
                <w:szCs w:val="20"/>
              </w:rPr>
              <w:t>přeúčtování dalších skutečných nákladů*</w:t>
            </w:r>
            <w:r w:rsidR="004A6F6F" w:rsidRPr="001D37E7">
              <w:rPr>
                <w:rFonts w:ascii="Arial" w:hAnsi="Arial" w:cs="Arial"/>
                <w:sz w:val="20"/>
                <w:szCs w:val="20"/>
              </w:rPr>
              <w:t>**</w:t>
            </w:r>
          </w:p>
        </w:tc>
      </w:tr>
    </w:tbl>
    <w:p w:rsidR="00DC7A5A" w:rsidRPr="001D37E7" w:rsidRDefault="00DC7A5A" w:rsidP="00F13857">
      <w:pPr>
        <w:spacing w:line="228" w:lineRule="auto"/>
        <w:rPr>
          <w:rFonts w:ascii="Arial" w:hAnsi="Arial" w:cs="Arial"/>
          <w:sz w:val="8"/>
          <w:szCs w:val="18"/>
        </w:rPr>
      </w:pPr>
    </w:p>
    <w:tbl>
      <w:tblPr>
        <w:tblW w:w="0" w:type="auto"/>
        <w:tblInd w:w="108" w:type="dxa"/>
        <w:tblLook w:val="04A0" w:firstRow="1" w:lastRow="0" w:firstColumn="1" w:lastColumn="0" w:noHBand="0" w:noVBand="1"/>
      </w:tblPr>
      <w:tblGrid>
        <w:gridCol w:w="980"/>
        <w:gridCol w:w="6675"/>
        <w:gridCol w:w="1134"/>
        <w:gridCol w:w="1134"/>
      </w:tblGrid>
      <w:tr w:rsidR="001D37E7" w:rsidRPr="001D37E7" w:rsidTr="001C0B9A">
        <w:tc>
          <w:tcPr>
            <w:tcW w:w="980" w:type="dxa"/>
          </w:tcPr>
          <w:p w:rsidR="00A806C4" w:rsidRPr="001D37E7" w:rsidRDefault="00A806C4" w:rsidP="001C0B9A">
            <w:pPr>
              <w:spacing w:line="228" w:lineRule="auto"/>
              <w:rPr>
                <w:rFonts w:ascii="Arial" w:hAnsi="Arial" w:cs="Arial"/>
                <w:b/>
              </w:rPr>
            </w:pPr>
          </w:p>
        </w:tc>
        <w:tc>
          <w:tcPr>
            <w:tcW w:w="6675" w:type="dxa"/>
          </w:tcPr>
          <w:p w:rsidR="00A806C4" w:rsidRPr="001D37E7" w:rsidRDefault="00A806C4" w:rsidP="001C0B9A">
            <w:pPr>
              <w:pStyle w:val="Bezmezer"/>
              <w:tabs>
                <w:tab w:val="left" w:pos="7655"/>
              </w:tabs>
              <w:spacing w:line="228" w:lineRule="auto"/>
              <w:jc w:val="both"/>
              <w:rPr>
                <w:rFonts w:ascii="Arial" w:hAnsi="Arial" w:cs="Arial"/>
                <w:b/>
              </w:rPr>
            </w:pPr>
          </w:p>
        </w:tc>
        <w:tc>
          <w:tcPr>
            <w:tcW w:w="1134" w:type="dxa"/>
          </w:tcPr>
          <w:p w:rsidR="00A806C4" w:rsidRPr="001D37E7" w:rsidRDefault="00A806C4" w:rsidP="001C0B9A">
            <w:pPr>
              <w:pStyle w:val="Bezmezer"/>
              <w:tabs>
                <w:tab w:val="left" w:pos="7655"/>
              </w:tabs>
              <w:spacing w:line="228" w:lineRule="auto"/>
              <w:ind w:left="-57"/>
              <w:jc w:val="both"/>
              <w:rPr>
                <w:rFonts w:ascii="Arial" w:hAnsi="Arial" w:cs="Arial"/>
                <w:b/>
                <w:sz w:val="20"/>
                <w:szCs w:val="20"/>
              </w:rPr>
            </w:pPr>
            <w:r w:rsidRPr="001D37E7">
              <w:rPr>
                <w:rFonts w:ascii="Arial" w:hAnsi="Arial" w:cs="Arial"/>
                <w:b/>
                <w:sz w:val="20"/>
                <w:szCs w:val="20"/>
              </w:rPr>
              <w:t xml:space="preserve">Cena </w:t>
            </w:r>
          </w:p>
          <w:p w:rsidR="00A806C4" w:rsidRPr="001D37E7" w:rsidRDefault="00A806C4" w:rsidP="001C0B9A">
            <w:pPr>
              <w:pStyle w:val="Bezmezer"/>
              <w:tabs>
                <w:tab w:val="left" w:pos="7655"/>
              </w:tabs>
              <w:spacing w:line="228" w:lineRule="auto"/>
              <w:ind w:left="-57"/>
              <w:jc w:val="both"/>
              <w:rPr>
                <w:rFonts w:ascii="Arial" w:hAnsi="Arial" w:cs="Arial"/>
                <w:b/>
                <w:sz w:val="20"/>
                <w:szCs w:val="20"/>
              </w:rPr>
            </w:pPr>
            <w:r w:rsidRPr="001D37E7">
              <w:rPr>
                <w:rFonts w:ascii="Arial" w:hAnsi="Arial" w:cs="Arial"/>
                <w:b/>
                <w:sz w:val="20"/>
                <w:szCs w:val="20"/>
              </w:rPr>
              <w:t>bez DPH</w:t>
            </w:r>
          </w:p>
        </w:tc>
        <w:tc>
          <w:tcPr>
            <w:tcW w:w="1134" w:type="dxa"/>
          </w:tcPr>
          <w:p w:rsidR="00A806C4" w:rsidRPr="001D37E7" w:rsidRDefault="00A806C4" w:rsidP="001C0B9A">
            <w:pPr>
              <w:pStyle w:val="Bezmezer"/>
              <w:tabs>
                <w:tab w:val="left" w:pos="7655"/>
              </w:tabs>
              <w:spacing w:line="228" w:lineRule="auto"/>
              <w:ind w:left="-57"/>
              <w:rPr>
                <w:rFonts w:ascii="Arial" w:hAnsi="Arial" w:cs="Arial"/>
                <w:b/>
                <w:sz w:val="20"/>
                <w:szCs w:val="20"/>
              </w:rPr>
            </w:pPr>
            <w:r w:rsidRPr="001D37E7">
              <w:rPr>
                <w:rFonts w:ascii="Arial" w:hAnsi="Arial" w:cs="Arial"/>
                <w:b/>
                <w:sz w:val="20"/>
                <w:szCs w:val="20"/>
              </w:rPr>
              <w:t xml:space="preserve">Cena </w:t>
            </w:r>
          </w:p>
          <w:p w:rsidR="00A806C4" w:rsidRPr="001D37E7" w:rsidRDefault="00A806C4" w:rsidP="001C0B9A">
            <w:pPr>
              <w:pStyle w:val="Bezmezer"/>
              <w:tabs>
                <w:tab w:val="left" w:pos="7655"/>
              </w:tabs>
              <w:spacing w:line="228" w:lineRule="auto"/>
              <w:ind w:left="-57"/>
              <w:rPr>
                <w:rFonts w:ascii="Arial" w:hAnsi="Arial" w:cs="Arial"/>
                <w:b/>
                <w:sz w:val="20"/>
                <w:szCs w:val="20"/>
              </w:rPr>
            </w:pPr>
            <w:r w:rsidRPr="001D37E7">
              <w:rPr>
                <w:rFonts w:ascii="Arial" w:hAnsi="Arial" w:cs="Arial"/>
                <w:b/>
                <w:sz w:val="20"/>
                <w:szCs w:val="20"/>
              </w:rPr>
              <w:t>s DPH</w:t>
            </w:r>
          </w:p>
        </w:tc>
      </w:tr>
      <w:tr w:rsidR="00A806C4" w:rsidRPr="001D37E7" w:rsidTr="001C0B9A">
        <w:tc>
          <w:tcPr>
            <w:tcW w:w="980" w:type="dxa"/>
          </w:tcPr>
          <w:p w:rsidR="00A806C4" w:rsidRPr="001D37E7" w:rsidRDefault="00A806C4" w:rsidP="00A806C4">
            <w:pPr>
              <w:spacing w:line="228" w:lineRule="auto"/>
              <w:rPr>
                <w:rFonts w:ascii="Arial" w:hAnsi="Arial" w:cs="Arial"/>
                <w:b/>
              </w:rPr>
            </w:pPr>
            <w:r w:rsidRPr="001D37E7">
              <w:rPr>
                <w:rFonts w:ascii="Arial" w:hAnsi="Arial" w:cs="Arial"/>
                <w:b/>
              </w:rPr>
              <w:t>3.5</w:t>
            </w:r>
          </w:p>
        </w:tc>
        <w:tc>
          <w:tcPr>
            <w:tcW w:w="6675" w:type="dxa"/>
          </w:tcPr>
          <w:p w:rsidR="00A806C4" w:rsidRPr="001D37E7" w:rsidRDefault="00A806C4" w:rsidP="001C0B9A">
            <w:pPr>
              <w:pStyle w:val="Bezmezer"/>
              <w:tabs>
                <w:tab w:val="left" w:pos="7655"/>
              </w:tabs>
              <w:spacing w:line="228" w:lineRule="auto"/>
              <w:jc w:val="both"/>
              <w:rPr>
                <w:rFonts w:ascii="Arial" w:hAnsi="Arial" w:cs="Arial"/>
                <w:b/>
              </w:rPr>
            </w:pPr>
            <w:r w:rsidRPr="001D37E7">
              <w:rPr>
                <w:rFonts w:ascii="Arial" w:hAnsi="Arial" w:cs="Arial"/>
                <w:b/>
              </w:rPr>
              <w:t>Poradenská služba pro veřejnost (za každou započatou hodinu)</w:t>
            </w:r>
          </w:p>
        </w:tc>
        <w:tc>
          <w:tcPr>
            <w:tcW w:w="1134" w:type="dxa"/>
            <w:vAlign w:val="bottom"/>
          </w:tcPr>
          <w:p w:rsidR="00A806C4" w:rsidRPr="001D37E7" w:rsidRDefault="00A806C4" w:rsidP="001C0B9A">
            <w:pPr>
              <w:pStyle w:val="Bezmezer"/>
              <w:tabs>
                <w:tab w:val="left" w:pos="7655"/>
              </w:tabs>
              <w:spacing w:line="228" w:lineRule="auto"/>
              <w:ind w:left="-57"/>
              <w:rPr>
                <w:rFonts w:ascii="Arial" w:hAnsi="Arial" w:cs="Arial"/>
                <w:sz w:val="20"/>
                <w:szCs w:val="20"/>
              </w:rPr>
            </w:pPr>
          </w:p>
          <w:p w:rsidR="00A806C4" w:rsidRPr="001D37E7" w:rsidRDefault="00A806C4" w:rsidP="001C0B9A">
            <w:pPr>
              <w:pStyle w:val="Bezmezer"/>
              <w:tabs>
                <w:tab w:val="left" w:pos="7655"/>
              </w:tabs>
              <w:spacing w:line="228" w:lineRule="auto"/>
              <w:ind w:left="-57"/>
              <w:rPr>
                <w:rFonts w:ascii="Arial" w:hAnsi="Arial" w:cs="Arial"/>
                <w:b/>
              </w:rPr>
            </w:pPr>
            <w:r w:rsidRPr="001D37E7">
              <w:rPr>
                <w:rFonts w:ascii="Arial" w:hAnsi="Arial" w:cs="Arial"/>
                <w:sz w:val="20"/>
                <w:szCs w:val="20"/>
              </w:rPr>
              <w:t>299,98 Kč</w:t>
            </w:r>
          </w:p>
        </w:tc>
        <w:tc>
          <w:tcPr>
            <w:tcW w:w="1134" w:type="dxa"/>
            <w:vAlign w:val="bottom"/>
          </w:tcPr>
          <w:p w:rsidR="00A806C4" w:rsidRPr="001D37E7" w:rsidRDefault="00A806C4" w:rsidP="001C0B9A">
            <w:pPr>
              <w:pStyle w:val="Bezmezer"/>
              <w:tabs>
                <w:tab w:val="left" w:pos="7655"/>
              </w:tabs>
              <w:spacing w:line="228" w:lineRule="auto"/>
              <w:ind w:left="-57"/>
              <w:rPr>
                <w:rFonts w:ascii="Arial" w:hAnsi="Arial" w:cs="Arial"/>
                <w:sz w:val="20"/>
                <w:szCs w:val="20"/>
              </w:rPr>
            </w:pPr>
          </w:p>
          <w:p w:rsidR="00A806C4" w:rsidRPr="001D37E7" w:rsidRDefault="00A806C4" w:rsidP="001C0B9A">
            <w:pPr>
              <w:pStyle w:val="Bezmezer"/>
              <w:tabs>
                <w:tab w:val="left" w:pos="7655"/>
              </w:tabs>
              <w:spacing w:line="228" w:lineRule="auto"/>
              <w:ind w:left="-57"/>
              <w:rPr>
                <w:rFonts w:ascii="Arial" w:hAnsi="Arial" w:cs="Arial"/>
                <w:b/>
              </w:rPr>
            </w:pPr>
            <w:r w:rsidRPr="001D37E7">
              <w:rPr>
                <w:rFonts w:ascii="Arial" w:hAnsi="Arial" w:cs="Arial"/>
                <w:b/>
                <w:sz w:val="20"/>
                <w:szCs w:val="20"/>
              </w:rPr>
              <w:t>363,00 Kč</w:t>
            </w:r>
          </w:p>
        </w:tc>
      </w:tr>
    </w:tbl>
    <w:p w:rsidR="00432F42" w:rsidRPr="001D37E7" w:rsidRDefault="00432F42" w:rsidP="00F13857">
      <w:pPr>
        <w:spacing w:line="228" w:lineRule="auto"/>
        <w:rPr>
          <w:rFonts w:ascii="Arial" w:hAnsi="Arial" w:cs="Arial"/>
          <w:sz w:val="8"/>
          <w:szCs w:val="18"/>
        </w:rPr>
      </w:pPr>
    </w:p>
    <w:p w:rsidR="00432F42" w:rsidRPr="001D37E7" w:rsidRDefault="00432F42" w:rsidP="00F13857">
      <w:pPr>
        <w:spacing w:line="228" w:lineRule="auto"/>
        <w:rPr>
          <w:rFonts w:ascii="Arial" w:hAnsi="Arial" w:cs="Arial"/>
          <w:sz w:val="8"/>
          <w:szCs w:val="18"/>
        </w:rPr>
      </w:pPr>
    </w:p>
    <w:tbl>
      <w:tblPr>
        <w:tblW w:w="0" w:type="auto"/>
        <w:tblInd w:w="108" w:type="dxa"/>
        <w:tblLook w:val="04A0" w:firstRow="1" w:lastRow="0" w:firstColumn="1" w:lastColumn="0" w:noHBand="0" w:noVBand="1"/>
      </w:tblPr>
      <w:tblGrid>
        <w:gridCol w:w="980"/>
        <w:gridCol w:w="6675"/>
        <w:gridCol w:w="2268"/>
      </w:tblGrid>
      <w:tr w:rsidR="00836B20" w:rsidRPr="001D37E7" w:rsidTr="0016073F">
        <w:tc>
          <w:tcPr>
            <w:tcW w:w="980" w:type="dxa"/>
          </w:tcPr>
          <w:p w:rsidR="00DC7A5A" w:rsidRPr="001D37E7" w:rsidRDefault="00DC7A5A" w:rsidP="00A806C4">
            <w:pPr>
              <w:spacing w:line="228" w:lineRule="auto"/>
              <w:rPr>
                <w:rFonts w:ascii="Arial" w:hAnsi="Arial" w:cs="Arial"/>
                <w:b/>
              </w:rPr>
            </w:pPr>
            <w:r w:rsidRPr="001D37E7">
              <w:rPr>
                <w:rFonts w:ascii="Arial" w:hAnsi="Arial" w:cs="Arial"/>
                <w:b/>
              </w:rPr>
              <w:t>3.</w:t>
            </w:r>
            <w:r w:rsidR="00A806C4" w:rsidRPr="001D37E7">
              <w:rPr>
                <w:rFonts w:ascii="Arial" w:hAnsi="Arial" w:cs="Arial"/>
                <w:b/>
              </w:rPr>
              <w:t>6</w:t>
            </w:r>
          </w:p>
        </w:tc>
        <w:tc>
          <w:tcPr>
            <w:tcW w:w="6675" w:type="dxa"/>
          </w:tcPr>
          <w:p w:rsidR="00DC7A5A" w:rsidRPr="001D37E7" w:rsidRDefault="00DC7A5A" w:rsidP="00DC7A5A">
            <w:pPr>
              <w:pStyle w:val="Bezmezer"/>
              <w:tabs>
                <w:tab w:val="left" w:pos="7655"/>
              </w:tabs>
              <w:spacing w:line="228" w:lineRule="auto"/>
              <w:jc w:val="both"/>
              <w:rPr>
                <w:rFonts w:ascii="Arial" w:hAnsi="Arial" w:cs="Arial"/>
                <w:b/>
              </w:rPr>
            </w:pPr>
            <w:r w:rsidRPr="001D37E7">
              <w:rPr>
                <w:rFonts w:ascii="Arial" w:hAnsi="Arial" w:cs="Arial"/>
                <w:b/>
              </w:rPr>
              <w:t>Vystavení dokladu o preferenčním zacházení se zbožím „EUR1“</w:t>
            </w:r>
          </w:p>
        </w:tc>
        <w:tc>
          <w:tcPr>
            <w:tcW w:w="2268" w:type="dxa"/>
          </w:tcPr>
          <w:p w:rsidR="00DC7A5A" w:rsidRPr="001D37E7" w:rsidRDefault="00DC7A5A" w:rsidP="00AE07BB">
            <w:pPr>
              <w:pStyle w:val="Bezmezer"/>
              <w:tabs>
                <w:tab w:val="left" w:pos="7655"/>
              </w:tabs>
              <w:spacing w:line="228" w:lineRule="auto"/>
              <w:ind w:left="-57"/>
              <w:rPr>
                <w:rFonts w:ascii="Arial" w:hAnsi="Arial" w:cs="Arial"/>
                <w:b/>
              </w:rPr>
            </w:pPr>
            <w:r w:rsidRPr="001D37E7">
              <w:rPr>
                <w:rFonts w:ascii="Arial" w:hAnsi="Arial" w:cs="Arial"/>
                <w:sz w:val="20"/>
                <w:szCs w:val="20"/>
              </w:rPr>
              <w:t>200</w:t>
            </w:r>
            <w:r w:rsidR="0081137D" w:rsidRPr="001D37E7">
              <w:rPr>
                <w:rFonts w:ascii="Arial" w:hAnsi="Arial" w:cs="Arial"/>
                <w:sz w:val="20"/>
                <w:szCs w:val="20"/>
              </w:rPr>
              <w:t>,00</w:t>
            </w:r>
            <w:r w:rsidRPr="001D37E7">
              <w:rPr>
                <w:rFonts w:ascii="Arial" w:hAnsi="Arial" w:cs="Arial"/>
                <w:sz w:val="20"/>
                <w:szCs w:val="20"/>
              </w:rPr>
              <w:t xml:space="preserve"> Kč</w:t>
            </w:r>
          </w:p>
        </w:tc>
      </w:tr>
    </w:tbl>
    <w:p w:rsidR="00DC7A5A" w:rsidRPr="001D37E7" w:rsidRDefault="00DC7A5A" w:rsidP="00AE07BB">
      <w:pPr>
        <w:spacing w:line="228" w:lineRule="auto"/>
        <w:rPr>
          <w:rFonts w:ascii="Arial" w:hAnsi="Arial" w:cs="Arial"/>
          <w:sz w:val="8"/>
          <w:szCs w:val="18"/>
        </w:rPr>
      </w:pPr>
    </w:p>
    <w:tbl>
      <w:tblPr>
        <w:tblW w:w="0" w:type="auto"/>
        <w:tblInd w:w="108" w:type="dxa"/>
        <w:tblLook w:val="04A0" w:firstRow="1" w:lastRow="0" w:firstColumn="1" w:lastColumn="0" w:noHBand="0" w:noVBand="1"/>
      </w:tblPr>
      <w:tblGrid>
        <w:gridCol w:w="980"/>
        <w:gridCol w:w="6675"/>
        <w:gridCol w:w="2268"/>
      </w:tblGrid>
      <w:tr w:rsidR="00836B20" w:rsidRPr="001D37E7" w:rsidTr="0016073F">
        <w:tc>
          <w:tcPr>
            <w:tcW w:w="980" w:type="dxa"/>
          </w:tcPr>
          <w:p w:rsidR="00DC7A5A" w:rsidRPr="001D37E7" w:rsidRDefault="00DC7A5A" w:rsidP="00A806C4">
            <w:pPr>
              <w:spacing w:line="228" w:lineRule="auto"/>
              <w:rPr>
                <w:rFonts w:ascii="Arial" w:hAnsi="Arial" w:cs="Arial"/>
                <w:b/>
              </w:rPr>
            </w:pPr>
            <w:r w:rsidRPr="001D37E7">
              <w:rPr>
                <w:rFonts w:ascii="Arial" w:hAnsi="Arial" w:cs="Arial"/>
                <w:b/>
              </w:rPr>
              <w:t>3.</w:t>
            </w:r>
            <w:r w:rsidR="00A806C4" w:rsidRPr="001D37E7">
              <w:rPr>
                <w:rFonts w:ascii="Arial" w:hAnsi="Arial" w:cs="Arial"/>
                <w:b/>
              </w:rPr>
              <w:t>7</w:t>
            </w:r>
          </w:p>
        </w:tc>
        <w:tc>
          <w:tcPr>
            <w:tcW w:w="6675" w:type="dxa"/>
          </w:tcPr>
          <w:p w:rsidR="00DC7A5A" w:rsidRPr="001D37E7" w:rsidRDefault="00DC7A5A" w:rsidP="00DC7A5A">
            <w:pPr>
              <w:pStyle w:val="Bezmezer"/>
              <w:tabs>
                <w:tab w:val="left" w:pos="7655"/>
              </w:tabs>
              <w:spacing w:line="228" w:lineRule="auto"/>
              <w:jc w:val="both"/>
              <w:rPr>
                <w:rFonts w:ascii="Arial" w:hAnsi="Arial" w:cs="Arial"/>
                <w:b/>
              </w:rPr>
            </w:pPr>
            <w:r w:rsidRPr="001D37E7">
              <w:rPr>
                <w:rFonts w:ascii="Arial" w:hAnsi="Arial" w:cs="Arial"/>
                <w:b/>
              </w:rPr>
              <w:t>Uskladnění zboží v dočasném skladu (od 15. dne včetně, za každý kalendářní den)</w:t>
            </w:r>
            <w:r w:rsidR="00A806C4" w:rsidRPr="001D37E7">
              <w:rPr>
                <w:rFonts w:ascii="Arial" w:hAnsi="Arial" w:cs="Arial"/>
                <w:b/>
              </w:rPr>
              <w:t xml:space="preserve"> </w:t>
            </w:r>
            <w:r w:rsidR="00A806C4" w:rsidRPr="001D37E7">
              <w:rPr>
                <w:rFonts w:ascii="Arial" w:hAnsi="Arial" w:cs="Arial"/>
              </w:rPr>
              <w:t>– účtováno do maximální výše 500,00 Kč</w:t>
            </w:r>
          </w:p>
        </w:tc>
        <w:tc>
          <w:tcPr>
            <w:tcW w:w="2268" w:type="dxa"/>
            <w:vAlign w:val="bottom"/>
          </w:tcPr>
          <w:p w:rsidR="00BF6D10" w:rsidRPr="001D37E7" w:rsidRDefault="00DC7A5A" w:rsidP="0016073F">
            <w:pPr>
              <w:pStyle w:val="Bezmezer"/>
              <w:tabs>
                <w:tab w:val="left" w:pos="7655"/>
              </w:tabs>
              <w:spacing w:line="228" w:lineRule="auto"/>
              <w:ind w:left="57"/>
              <w:rPr>
                <w:rFonts w:ascii="Arial" w:hAnsi="Arial" w:cs="Arial"/>
                <w:b/>
              </w:rPr>
            </w:pPr>
            <w:r w:rsidRPr="001D37E7">
              <w:rPr>
                <w:rFonts w:ascii="Arial" w:hAnsi="Arial" w:cs="Arial"/>
                <w:sz w:val="20"/>
                <w:szCs w:val="20"/>
              </w:rPr>
              <w:t>10</w:t>
            </w:r>
            <w:r w:rsidR="0081137D" w:rsidRPr="001D37E7">
              <w:rPr>
                <w:rFonts w:ascii="Arial" w:hAnsi="Arial" w:cs="Arial"/>
                <w:sz w:val="20"/>
                <w:szCs w:val="20"/>
              </w:rPr>
              <w:t>,00</w:t>
            </w:r>
            <w:r w:rsidRPr="001D37E7">
              <w:rPr>
                <w:rFonts w:ascii="Arial" w:hAnsi="Arial" w:cs="Arial"/>
                <w:sz w:val="20"/>
                <w:szCs w:val="20"/>
              </w:rPr>
              <w:t xml:space="preserve"> Kč</w:t>
            </w:r>
          </w:p>
        </w:tc>
      </w:tr>
    </w:tbl>
    <w:p w:rsidR="00DC7A5A" w:rsidRPr="001D37E7" w:rsidRDefault="00DC7A5A" w:rsidP="00AE07BB">
      <w:pPr>
        <w:spacing w:line="228" w:lineRule="auto"/>
        <w:rPr>
          <w:rFonts w:ascii="Arial" w:hAnsi="Arial" w:cs="Arial"/>
          <w:sz w:val="8"/>
          <w:szCs w:val="18"/>
        </w:rPr>
      </w:pPr>
    </w:p>
    <w:tbl>
      <w:tblPr>
        <w:tblW w:w="0" w:type="auto"/>
        <w:tblInd w:w="108" w:type="dxa"/>
        <w:tblLook w:val="04A0" w:firstRow="1" w:lastRow="0" w:firstColumn="1" w:lastColumn="0" w:noHBand="0" w:noVBand="1"/>
      </w:tblPr>
      <w:tblGrid>
        <w:gridCol w:w="980"/>
        <w:gridCol w:w="6675"/>
        <w:gridCol w:w="2268"/>
      </w:tblGrid>
      <w:tr w:rsidR="00836B20" w:rsidRPr="001D37E7" w:rsidTr="0016073F">
        <w:tc>
          <w:tcPr>
            <w:tcW w:w="980" w:type="dxa"/>
          </w:tcPr>
          <w:p w:rsidR="00206F61" w:rsidRPr="001D37E7" w:rsidRDefault="00206F61" w:rsidP="00A806C4">
            <w:pPr>
              <w:spacing w:line="228" w:lineRule="auto"/>
              <w:rPr>
                <w:rFonts w:ascii="Arial" w:hAnsi="Arial" w:cs="Arial"/>
                <w:b/>
              </w:rPr>
            </w:pPr>
            <w:r w:rsidRPr="001D37E7">
              <w:rPr>
                <w:rFonts w:ascii="Arial" w:hAnsi="Arial" w:cs="Arial"/>
                <w:b/>
              </w:rPr>
              <w:t>3.</w:t>
            </w:r>
            <w:r w:rsidR="00A806C4" w:rsidRPr="001D37E7">
              <w:rPr>
                <w:rFonts w:ascii="Arial" w:hAnsi="Arial" w:cs="Arial"/>
                <w:b/>
              </w:rPr>
              <w:t>8</w:t>
            </w:r>
          </w:p>
        </w:tc>
        <w:tc>
          <w:tcPr>
            <w:tcW w:w="6675" w:type="dxa"/>
          </w:tcPr>
          <w:p w:rsidR="00206F61" w:rsidRPr="001D37E7" w:rsidRDefault="00206F61" w:rsidP="004145AC">
            <w:pPr>
              <w:pStyle w:val="Bezmezer"/>
              <w:tabs>
                <w:tab w:val="left" w:pos="7655"/>
              </w:tabs>
              <w:spacing w:line="228" w:lineRule="auto"/>
              <w:rPr>
                <w:rFonts w:ascii="Arial" w:hAnsi="Arial" w:cs="Arial"/>
                <w:b/>
              </w:rPr>
            </w:pPr>
            <w:r w:rsidRPr="001D37E7">
              <w:rPr>
                <w:rFonts w:ascii="Arial" w:hAnsi="Arial" w:cs="Arial"/>
                <w:b/>
              </w:rPr>
              <w:t>Zajištění likvidace zboží porušujícího některá práva duševního vlastnictví</w:t>
            </w:r>
          </w:p>
        </w:tc>
        <w:tc>
          <w:tcPr>
            <w:tcW w:w="2268" w:type="dxa"/>
          </w:tcPr>
          <w:p w:rsidR="00206F61" w:rsidRPr="001D37E7" w:rsidRDefault="00206F61" w:rsidP="0016073F">
            <w:pPr>
              <w:pStyle w:val="Bezmezer"/>
              <w:tabs>
                <w:tab w:val="left" w:pos="7655"/>
              </w:tabs>
              <w:spacing w:line="228" w:lineRule="auto"/>
              <w:ind w:left="-57"/>
              <w:rPr>
                <w:rFonts w:ascii="Arial" w:hAnsi="Arial" w:cs="Arial"/>
                <w:b/>
              </w:rPr>
            </w:pPr>
            <w:r w:rsidRPr="001D37E7">
              <w:rPr>
                <w:rFonts w:ascii="Arial" w:hAnsi="Arial" w:cs="Arial"/>
                <w:sz w:val="20"/>
                <w:szCs w:val="20"/>
              </w:rPr>
              <w:t>přeúčtování dle skutečných nákladů</w:t>
            </w:r>
            <w:r w:rsidR="00A806C4" w:rsidRPr="001D37E7">
              <w:rPr>
                <w:rFonts w:ascii="Arial" w:hAnsi="Arial" w:cs="Arial"/>
                <w:sz w:val="20"/>
                <w:szCs w:val="20"/>
              </w:rPr>
              <w:t>***</w:t>
            </w:r>
          </w:p>
        </w:tc>
      </w:tr>
    </w:tbl>
    <w:p w:rsidR="00206F61" w:rsidRPr="001D37E7" w:rsidRDefault="00206F61" w:rsidP="00AE07BB">
      <w:pPr>
        <w:spacing w:line="228" w:lineRule="auto"/>
        <w:rPr>
          <w:rFonts w:ascii="Arial" w:hAnsi="Arial" w:cs="Arial"/>
          <w:sz w:val="8"/>
          <w:szCs w:val="18"/>
        </w:rPr>
      </w:pPr>
    </w:p>
    <w:p w:rsidR="00DC7A5A" w:rsidRPr="001D37E7" w:rsidRDefault="00DC7A5A" w:rsidP="00AE07BB">
      <w:pPr>
        <w:spacing w:line="228" w:lineRule="auto"/>
        <w:rPr>
          <w:rFonts w:ascii="Arial" w:hAnsi="Arial" w:cs="Arial"/>
          <w:sz w:val="8"/>
          <w:szCs w:val="18"/>
        </w:rPr>
      </w:pPr>
    </w:p>
    <w:tbl>
      <w:tblPr>
        <w:tblW w:w="0" w:type="auto"/>
        <w:tblInd w:w="108" w:type="dxa"/>
        <w:tblLook w:val="04A0" w:firstRow="1" w:lastRow="0" w:firstColumn="1" w:lastColumn="0" w:noHBand="0" w:noVBand="1"/>
      </w:tblPr>
      <w:tblGrid>
        <w:gridCol w:w="993"/>
        <w:gridCol w:w="6662"/>
        <w:gridCol w:w="2268"/>
      </w:tblGrid>
      <w:tr w:rsidR="001D37E7" w:rsidRPr="001D37E7" w:rsidTr="0016073F">
        <w:tc>
          <w:tcPr>
            <w:tcW w:w="993" w:type="dxa"/>
            <w:hideMark/>
          </w:tcPr>
          <w:p w:rsidR="00B2137D" w:rsidRPr="001D37E7" w:rsidRDefault="00B2137D" w:rsidP="00B2137D">
            <w:pPr>
              <w:spacing w:line="228" w:lineRule="auto"/>
              <w:rPr>
                <w:rFonts w:ascii="Arial" w:hAnsi="Arial" w:cs="Arial"/>
                <w:b/>
              </w:rPr>
            </w:pPr>
            <w:r w:rsidRPr="001D37E7">
              <w:rPr>
                <w:rFonts w:ascii="Arial" w:hAnsi="Arial" w:cs="Arial"/>
                <w:b/>
              </w:rPr>
              <w:t>3.9</w:t>
            </w:r>
          </w:p>
        </w:tc>
        <w:tc>
          <w:tcPr>
            <w:tcW w:w="6662" w:type="dxa"/>
            <w:hideMark/>
          </w:tcPr>
          <w:p w:rsidR="00B2137D" w:rsidRPr="001D37E7" w:rsidRDefault="00B2137D">
            <w:pPr>
              <w:spacing w:line="228" w:lineRule="auto"/>
              <w:rPr>
                <w:rFonts w:ascii="Arial" w:hAnsi="Arial" w:cs="Arial"/>
                <w:b/>
              </w:rPr>
            </w:pPr>
            <w:r w:rsidRPr="001D37E7">
              <w:rPr>
                <w:rFonts w:ascii="Arial" w:hAnsi="Arial" w:cs="Arial"/>
                <w:b/>
              </w:rPr>
              <w:t>Nedovolený obsah - dovoz</w:t>
            </w:r>
          </w:p>
        </w:tc>
        <w:tc>
          <w:tcPr>
            <w:tcW w:w="2268" w:type="dxa"/>
          </w:tcPr>
          <w:p w:rsidR="00B2137D" w:rsidRPr="001D37E7" w:rsidRDefault="00B2137D">
            <w:pPr>
              <w:pStyle w:val="Bezmezer"/>
              <w:tabs>
                <w:tab w:val="left" w:pos="7655"/>
              </w:tabs>
              <w:spacing w:line="228" w:lineRule="auto"/>
              <w:jc w:val="both"/>
              <w:rPr>
                <w:rFonts w:ascii="Arial" w:hAnsi="Arial" w:cs="Arial"/>
                <w:b/>
              </w:rPr>
            </w:pPr>
          </w:p>
        </w:tc>
      </w:tr>
      <w:tr w:rsidR="00836B20" w:rsidRPr="001D37E7" w:rsidTr="0016073F">
        <w:tc>
          <w:tcPr>
            <w:tcW w:w="993" w:type="dxa"/>
          </w:tcPr>
          <w:p w:rsidR="00B2137D" w:rsidRPr="001D37E7" w:rsidRDefault="00B2137D">
            <w:pPr>
              <w:pStyle w:val="Bezmezer"/>
              <w:tabs>
                <w:tab w:val="left" w:pos="7655"/>
              </w:tabs>
              <w:jc w:val="both"/>
              <w:rPr>
                <w:rFonts w:ascii="Arial" w:hAnsi="Arial" w:cs="Arial"/>
                <w:sz w:val="20"/>
                <w:szCs w:val="20"/>
              </w:rPr>
            </w:pPr>
          </w:p>
        </w:tc>
        <w:tc>
          <w:tcPr>
            <w:tcW w:w="6662" w:type="dxa"/>
            <w:hideMark/>
          </w:tcPr>
          <w:p w:rsidR="00B2137D" w:rsidRPr="001D37E7" w:rsidRDefault="00B2137D">
            <w:pPr>
              <w:pStyle w:val="FormtovanvHTML"/>
              <w:jc w:val="both"/>
              <w:rPr>
                <w:rFonts w:ascii="Arial" w:hAnsi="Arial" w:cs="Arial"/>
              </w:rPr>
            </w:pPr>
            <w:r w:rsidRPr="001D37E7">
              <w:rPr>
                <w:rFonts w:ascii="Arial" w:hAnsi="Arial" w:cs="Arial"/>
              </w:rPr>
              <w:t xml:space="preserve">Při zjištění, že poštovní zásilka obsahuje věci nebo předměty živočišného původu, jejichž dovoz je dle Nařízení (ES) č. 206/2009 o dovozu zásilek produktů živočišného původu do zemí Evropského společenství zakázán, není takový obsah propuštěn orgánem dohledu do volného oběhu a je následně zlikvidován. Jedná-li se o likvidaci části obsahu poštovní zásilky, zbylý obsah (nezávadný) podnik dodá příjemci za podmínky, že ten uhradí cenu služeb spojených s manipulací a likvidací zakázaného obsahu včetně správního poplatku ve výši </w:t>
            </w:r>
          </w:p>
          <w:p w:rsidR="00B2137D" w:rsidRPr="001D37E7" w:rsidRDefault="00B2137D" w:rsidP="00F13857">
            <w:pPr>
              <w:pStyle w:val="FormtovanvHTML"/>
              <w:jc w:val="both"/>
              <w:rPr>
                <w:rFonts w:ascii="Arial" w:hAnsi="Arial" w:cs="Arial"/>
              </w:rPr>
            </w:pPr>
            <w:r w:rsidRPr="001D37E7">
              <w:rPr>
                <w:rFonts w:ascii="Arial" w:hAnsi="Arial" w:cs="Arial"/>
              </w:rPr>
              <w:t>Cena služeb spojených s manipulací a likvidací zakázané části obsahu poštovní zásilky je shodná s náklady fakturovanými podniku provozovatelem Pohraniční veterinární stanice včetně případné DPH.</w:t>
            </w:r>
          </w:p>
        </w:tc>
        <w:tc>
          <w:tcPr>
            <w:tcW w:w="2268" w:type="dxa"/>
          </w:tcPr>
          <w:p w:rsidR="00B2137D" w:rsidRPr="001D37E7" w:rsidRDefault="00B2137D">
            <w:pPr>
              <w:pStyle w:val="Bezmezer"/>
              <w:tabs>
                <w:tab w:val="left" w:pos="7655"/>
              </w:tabs>
              <w:jc w:val="both"/>
              <w:rPr>
                <w:rFonts w:ascii="Arial" w:hAnsi="Arial" w:cs="Arial"/>
                <w:sz w:val="20"/>
                <w:szCs w:val="20"/>
              </w:rPr>
            </w:pPr>
          </w:p>
          <w:p w:rsidR="00B2137D" w:rsidRPr="001D37E7" w:rsidRDefault="00B2137D">
            <w:pPr>
              <w:pStyle w:val="Bezmezer"/>
              <w:tabs>
                <w:tab w:val="left" w:pos="7655"/>
              </w:tabs>
              <w:jc w:val="both"/>
              <w:rPr>
                <w:rFonts w:ascii="Arial" w:hAnsi="Arial" w:cs="Arial"/>
                <w:sz w:val="20"/>
                <w:szCs w:val="20"/>
              </w:rPr>
            </w:pPr>
          </w:p>
          <w:p w:rsidR="00B2137D" w:rsidRPr="001D37E7" w:rsidRDefault="00B2137D">
            <w:pPr>
              <w:pStyle w:val="Bezmezer"/>
              <w:tabs>
                <w:tab w:val="left" w:pos="7655"/>
              </w:tabs>
              <w:jc w:val="both"/>
              <w:rPr>
                <w:rFonts w:ascii="Arial" w:hAnsi="Arial" w:cs="Arial"/>
                <w:sz w:val="20"/>
                <w:szCs w:val="20"/>
              </w:rPr>
            </w:pPr>
          </w:p>
          <w:p w:rsidR="00B2137D" w:rsidRPr="001D37E7" w:rsidRDefault="00B2137D">
            <w:pPr>
              <w:pStyle w:val="Bezmezer"/>
              <w:tabs>
                <w:tab w:val="left" w:pos="7655"/>
              </w:tabs>
              <w:jc w:val="both"/>
              <w:rPr>
                <w:rFonts w:ascii="Arial" w:hAnsi="Arial" w:cs="Arial"/>
                <w:sz w:val="20"/>
                <w:szCs w:val="20"/>
              </w:rPr>
            </w:pPr>
          </w:p>
          <w:p w:rsidR="00B2137D" w:rsidRPr="001D37E7" w:rsidRDefault="00B2137D">
            <w:pPr>
              <w:pStyle w:val="Bezmezer"/>
              <w:tabs>
                <w:tab w:val="left" w:pos="7655"/>
              </w:tabs>
              <w:jc w:val="both"/>
              <w:rPr>
                <w:rFonts w:ascii="Arial" w:hAnsi="Arial" w:cs="Arial"/>
                <w:sz w:val="20"/>
                <w:szCs w:val="20"/>
              </w:rPr>
            </w:pPr>
          </w:p>
          <w:p w:rsidR="00B2137D" w:rsidRPr="001D37E7" w:rsidRDefault="00B2137D">
            <w:pPr>
              <w:pStyle w:val="Bezmezer"/>
              <w:tabs>
                <w:tab w:val="left" w:pos="7655"/>
              </w:tabs>
              <w:jc w:val="both"/>
              <w:rPr>
                <w:rFonts w:ascii="Arial" w:hAnsi="Arial" w:cs="Arial"/>
                <w:sz w:val="20"/>
                <w:szCs w:val="20"/>
              </w:rPr>
            </w:pPr>
          </w:p>
          <w:p w:rsidR="00B2137D" w:rsidRPr="001D37E7" w:rsidRDefault="00B2137D">
            <w:pPr>
              <w:pStyle w:val="Bezmezer"/>
              <w:tabs>
                <w:tab w:val="left" w:pos="7655"/>
              </w:tabs>
              <w:jc w:val="both"/>
              <w:rPr>
                <w:rFonts w:ascii="Arial" w:hAnsi="Arial" w:cs="Arial"/>
                <w:sz w:val="20"/>
                <w:szCs w:val="20"/>
              </w:rPr>
            </w:pPr>
          </w:p>
          <w:p w:rsidR="00B2137D" w:rsidRPr="001D37E7" w:rsidRDefault="00B2137D">
            <w:pPr>
              <w:pStyle w:val="Bezmezer"/>
              <w:tabs>
                <w:tab w:val="left" w:pos="7655"/>
              </w:tabs>
              <w:jc w:val="both"/>
              <w:rPr>
                <w:rFonts w:ascii="Arial" w:hAnsi="Arial" w:cs="Arial"/>
                <w:sz w:val="20"/>
                <w:szCs w:val="20"/>
              </w:rPr>
            </w:pPr>
          </w:p>
          <w:p w:rsidR="00B2137D" w:rsidRPr="001D37E7" w:rsidRDefault="00B2137D">
            <w:pPr>
              <w:pStyle w:val="Bezmezer"/>
              <w:tabs>
                <w:tab w:val="left" w:pos="7655"/>
              </w:tabs>
              <w:jc w:val="both"/>
              <w:rPr>
                <w:rFonts w:ascii="Arial" w:hAnsi="Arial" w:cs="Arial"/>
                <w:sz w:val="20"/>
                <w:szCs w:val="20"/>
              </w:rPr>
            </w:pPr>
            <w:r w:rsidRPr="001D37E7">
              <w:rPr>
                <w:rFonts w:ascii="Arial" w:hAnsi="Arial" w:cs="Arial"/>
                <w:sz w:val="20"/>
                <w:szCs w:val="20"/>
              </w:rPr>
              <w:t>900,00 Kč</w:t>
            </w:r>
          </w:p>
        </w:tc>
      </w:tr>
    </w:tbl>
    <w:p w:rsidR="00B2137D" w:rsidRPr="001D37E7" w:rsidRDefault="00B2137D" w:rsidP="00B62F30">
      <w:pPr>
        <w:spacing w:line="228" w:lineRule="auto"/>
        <w:rPr>
          <w:rFonts w:ascii="Arial" w:hAnsi="Arial" w:cs="Arial"/>
          <w:sz w:val="12"/>
          <w:szCs w:val="18"/>
        </w:rPr>
      </w:pPr>
    </w:p>
    <w:tbl>
      <w:tblPr>
        <w:tblW w:w="0" w:type="auto"/>
        <w:tblInd w:w="108" w:type="dxa"/>
        <w:tblLook w:val="04A0" w:firstRow="1" w:lastRow="0" w:firstColumn="1" w:lastColumn="0" w:noHBand="0" w:noVBand="1"/>
      </w:tblPr>
      <w:tblGrid>
        <w:gridCol w:w="993"/>
        <w:gridCol w:w="6662"/>
        <w:gridCol w:w="2268"/>
      </w:tblGrid>
      <w:tr w:rsidR="004A6F6F" w:rsidRPr="001D37E7" w:rsidTr="003B314C">
        <w:tc>
          <w:tcPr>
            <w:tcW w:w="993" w:type="dxa"/>
          </w:tcPr>
          <w:p w:rsidR="004A6F6F" w:rsidRPr="001D37E7" w:rsidRDefault="004A6F6F" w:rsidP="003C7E1B">
            <w:pPr>
              <w:spacing w:line="228" w:lineRule="auto"/>
              <w:rPr>
                <w:rFonts w:ascii="Arial" w:hAnsi="Arial" w:cs="Arial"/>
                <w:b/>
              </w:rPr>
            </w:pPr>
          </w:p>
        </w:tc>
        <w:tc>
          <w:tcPr>
            <w:tcW w:w="6662" w:type="dxa"/>
            <w:tcBorders>
              <w:top w:val="single" w:sz="4" w:space="0" w:color="auto"/>
            </w:tcBorders>
            <w:vAlign w:val="center"/>
          </w:tcPr>
          <w:p w:rsidR="004A6F6F" w:rsidRPr="001D37E7" w:rsidRDefault="004A6F6F" w:rsidP="003C7E1B">
            <w:pPr>
              <w:pStyle w:val="Bezmezer"/>
              <w:tabs>
                <w:tab w:val="left" w:pos="7655"/>
              </w:tabs>
              <w:spacing w:line="228" w:lineRule="auto"/>
              <w:jc w:val="both"/>
              <w:rPr>
                <w:rFonts w:ascii="Arial" w:hAnsi="Arial" w:cs="Arial"/>
                <w:b/>
              </w:rPr>
            </w:pPr>
            <w:r w:rsidRPr="001D37E7">
              <w:rPr>
                <w:rFonts w:ascii="Arial" w:hAnsi="Arial" w:cs="Arial"/>
                <w:sz w:val="16"/>
                <w:szCs w:val="16"/>
              </w:rPr>
              <w:t>*probíhá pouze na Vyměňovací poště Praha 120, Plzeňská 290/139, Praha 5</w:t>
            </w:r>
          </w:p>
        </w:tc>
        <w:tc>
          <w:tcPr>
            <w:tcW w:w="2268" w:type="dxa"/>
          </w:tcPr>
          <w:p w:rsidR="004A6F6F" w:rsidRPr="001D37E7" w:rsidRDefault="004A6F6F" w:rsidP="003C7E1B">
            <w:pPr>
              <w:pStyle w:val="Bezmezer"/>
              <w:tabs>
                <w:tab w:val="left" w:pos="7655"/>
              </w:tabs>
              <w:spacing w:line="228" w:lineRule="auto"/>
              <w:jc w:val="both"/>
              <w:rPr>
                <w:rFonts w:ascii="Arial" w:hAnsi="Arial" w:cs="Arial"/>
                <w:sz w:val="16"/>
                <w:szCs w:val="16"/>
              </w:rPr>
            </w:pPr>
          </w:p>
        </w:tc>
      </w:tr>
    </w:tbl>
    <w:p w:rsidR="004A6F6F" w:rsidRPr="001D37E7" w:rsidRDefault="004A6F6F" w:rsidP="004A6F6F">
      <w:pPr>
        <w:spacing w:line="228" w:lineRule="auto"/>
        <w:rPr>
          <w:rFonts w:ascii="Arial" w:hAnsi="Arial" w:cs="Arial"/>
          <w:sz w:val="6"/>
          <w:szCs w:val="18"/>
        </w:rPr>
      </w:pPr>
    </w:p>
    <w:tbl>
      <w:tblPr>
        <w:tblW w:w="0" w:type="auto"/>
        <w:tblInd w:w="108" w:type="dxa"/>
        <w:tblLook w:val="04A0" w:firstRow="1" w:lastRow="0" w:firstColumn="1" w:lastColumn="0" w:noHBand="0" w:noVBand="1"/>
      </w:tblPr>
      <w:tblGrid>
        <w:gridCol w:w="993"/>
        <w:gridCol w:w="6662"/>
        <w:gridCol w:w="2268"/>
      </w:tblGrid>
      <w:tr w:rsidR="004A6F6F" w:rsidRPr="001D37E7" w:rsidTr="003B314C">
        <w:tc>
          <w:tcPr>
            <w:tcW w:w="993" w:type="dxa"/>
          </w:tcPr>
          <w:p w:rsidR="004A6F6F" w:rsidRPr="001D37E7" w:rsidRDefault="004A6F6F" w:rsidP="003C7E1B">
            <w:pPr>
              <w:spacing w:line="228" w:lineRule="auto"/>
              <w:rPr>
                <w:rFonts w:ascii="Arial" w:hAnsi="Arial" w:cs="Arial"/>
                <w:b/>
              </w:rPr>
            </w:pPr>
          </w:p>
        </w:tc>
        <w:tc>
          <w:tcPr>
            <w:tcW w:w="6662" w:type="dxa"/>
            <w:vAlign w:val="center"/>
          </w:tcPr>
          <w:p w:rsidR="004A6F6F" w:rsidRPr="001D37E7" w:rsidRDefault="004A6F6F" w:rsidP="003C7E1B">
            <w:pPr>
              <w:pStyle w:val="Bezmezer"/>
              <w:tabs>
                <w:tab w:val="left" w:pos="7655"/>
              </w:tabs>
              <w:spacing w:line="228" w:lineRule="auto"/>
              <w:jc w:val="both"/>
              <w:rPr>
                <w:rFonts w:ascii="Arial" w:hAnsi="Arial" w:cs="Arial"/>
                <w:sz w:val="16"/>
                <w:szCs w:val="16"/>
              </w:rPr>
            </w:pPr>
            <w:r w:rsidRPr="001D37E7">
              <w:rPr>
                <w:rFonts w:ascii="Arial" w:hAnsi="Arial" w:cs="Arial"/>
                <w:sz w:val="16"/>
                <w:szCs w:val="16"/>
              </w:rPr>
              <w:t>**odbavení více kusových zásilek lze provést na jedno celní prohlášení (na základě uzavření Komisionářské smlouvy) pouze v případech, kdy je na zboží ve více zásilkách vystavena jedna faktura (jeden daňový doklad)</w:t>
            </w:r>
          </w:p>
        </w:tc>
        <w:tc>
          <w:tcPr>
            <w:tcW w:w="2268" w:type="dxa"/>
          </w:tcPr>
          <w:p w:rsidR="004A6F6F" w:rsidRPr="001D37E7" w:rsidRDefault="004A6F6F" w:rsidP="003C7E1B">
            <w:pPr>
              <w:pStyle w:val="Bezmezer"/>
              <w:tabs>
                <w:tab w:val="left" w:pos="7655"/>
              </w:tabs>
              <w:spacing w:line="228" w:lineRule="auto"/>
              <w:rPr>
                <w:rFonts w:ascii="Arial" w:hAnsi="Arial" w:cs="Arial"/>
                <w:b/>
                <w:sz w:val="16"/>
                <w:szCs w:val="16"/>
              </w:rPr>
            </w:pPr>
          </w:p>
        </w:tc>
      </w:tr>
    </w:tbl>
    <w:p w:rsidR="004A6F6F" w:rsidRPr="001D37E7" w:rsidRDefault="004A6F6F" w:rsidP="004A6F6F">
      <w:pPr>
        <w:spacing w:line="228" w:lineRule="auto"/>
        <w:rPr>
          <w:rFonts w:ascii="Arial" w:hAnsi="Arial" w:cs="Arial"/>
          <w:sz w:val="4"/>
          <w:szCs w:val="18"/>
        </w:rPr>
      </w:pPr>
    </w:p>
    <w:tbl>
      <w:tblPr>
        <w:tblW w:w="0" w:type="auto"/>
        <w:tblInd w:w="108" w:type="dxa"/>
        <w:tblLook w:val="04A0" w:firstRow="1" w:lastRow="0" w:firstColumn="1" w:lastColumn="0" w:noHBand="0" w:noVBand="1"/>
      </w:tblPr>
      <w:tblGrid>
        <w:gridCol w:w="993"/>
        <w:gridCol w:w="6662"/>
        <w:gridCol w:w="2375"/>
      </w:tblGrid>
      <w:tr w:rsidR="001D37E7" w:rsidRPr="001D37E7" w:rsidTr="004A6F6F">
        <w:trPr>
          <w:trHeight w:val="399"/>
        </w:trPr>
        <w:tc>
          <w:tcPr>
            <w:tcW w:w="993" w:type="dxa"/>
          </w:tcPr>
          <w:p w:rsidR="004A6F6F" w:rsidRPr="001D37E7" w:rsidRDefault="004A6F6F" w:rsidP="003C7E1B">
            <w:pPr>
              <w:spacing w:line="228" w:lineRule="auto"/>
              <w:rPr>
                <w:rFonts w:ascii="Arial" w:hAnsi="Arial" w:cs="Arial"/>
                <w:b/>
              </w:rPr>
            </w:pPr>
          </w:p>
        </w:tc>
        <w:tc>
          <w:tcPr>
            <w:tcW w:w="6662" w:type="dxa"/>
            <w:vAlign w:val="bottom"/>
          </w:tcPr>
          <w:p w:rsidR="004A6F6F" w:rsidRPr="001D37E7" w:rsidRDefault="004A6F6F" w:rsidP="004A6F6F">
            <w:pPr>
              <w:pStyle w:val="Bezmezer"/>
              <w:tabs>
                <w:tab w:val="left" w:pos="7655"/>
              </w:tabs>
              <w:spacing w:line="228" w:lineRule="auto"/>
              <w:jc w:val="both"/>
              <w:rPr>
                <w:rFonts w:ascii="Arial" w:hAnsi="Arial" w:cs="Arial"/>
                <w:b/>
              </w:rPr>
            </w:pPr>
            <w:r w:rsidRPr="001D37E7">
              <w:rPr>
                <w:rFonts w:ascii="Arial" w:hAnsi="Arial" w:cs="Arial"/>
                <w:sz w:val="16"/>
                <w:szCs w:val="16"/>
              </w:rPr>
              <w:t>***např. rozhodnutí MěVS o likvidaci nedovoleného obsahu, nadlimitního obsahu, náklady spojené s likvidací, správní poplatky, apod.)</w:t>
            </w:r>
          </w:p>
        </w:tc>
        <w:tc>
          <w:tcPr>
            <w:tcW w:w="2375" w:type="dxa"/>
          </w:tcPr>
          <w:p w:rsidR="004A6F6F" w:rsidRPr="001D37E7" w:rsidRDefault="004A6F6F" w:rsidP="004A6F6F">
            <w:pPr>
              <w:pStyle w:val="Bezmezer"/>
              <w:tabs>
                <w:tab w:val="left" w:pos="7655"/>
              </w:tabs>
              <w:spacing w:line="228" w:lineRule="auto"/>
              <w:jc w:val="both"/>
              <w:rPr>
                <w:rFonts w:ascii="Arial" w:hAnsi="Arial" w:cs="Arial"/>
                <w:sz w:val="16"/>
                <w:szCs w:val="16"/>
              </w:rPr>
            </w:pPr>
          </w:p>
        </w:tc>
      </w:tr>
    </w:tbl>
    <w:p w:rsidR="00C47704" w:rsidRPr="001D37E7" w:rsidRDefault="00A7496C">
      <w:pPr>
        <w:spacing w:line="240" w:lineRule="auto"/>
        <w:rPr>
          <w:rFonts w:ascii="Arial" w:hAnsi="Arial" w:cs="Arial"/>
          <w:sz w:val="20"/>
        </w:rPr>
      </w:pPr>
      <w:r w:rsidRPr="001D37E7">
        <w:rPr>
          <w:rFonts w:ascii="Arial" w:hAnsi="Arial" w:cs="Arial"/>
          <w:noProof/>
          <w:sz w:val="8"/>
          <w:szCs w:val="18"/>
          <w:lang w:eastAsia="cs-CZ"/>
        </w:rPr>
        <mc:AlternateContent>
          <mc:Choice Requires="wps">
            <w:drawing>
              <wp:anchor distT="0" distB="0" distL="114300" distR="114300" simplePos="0" relativeHeight="252175360" behindDoc="0" locked="0" layoutInCell="1" allowOverlap="1" wp14:anchorId="12FC6828" wp14:editId="78348073">
                <wp:simplePos x="0" y="0"/>
                <wp:positionH relativeFrom="margin">
                  <wp:posOffset>1813560</wp:posOffset>
                </wp:positionH>
                <wp:positionV relativeFrom="bottomMargin">
                  <wp:posOffset>4445</wp:posOffset>
                </wp:positionV>
                <wp:extent cx="2356485" cy="581025"/>
                <wp:effectExtent l="0" t="0" r="0" b="9525"/>
                <wp:wrapNone/>
                <wp:docPr id="19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4F277A">
                            <w:pPr>
                              <w:ind w:left="113"/>
                              <w:jc w:val="center"/>
                              <w:rPr>
                                <w:b/>
                                <w:i/>
                              </w:rPr>
                            </w:pPr>
                            <w:r>
                              <w:rPr>
                                <w:b/>
                                <w:i/>
                              </w:rPr>
                              <w:t>Celní deklarace</w:t>
                            </w:r>
                          </w:p>
                          <w:p w:rsidR="007A58BF" w:rsidRPr="00A75105" w:rsidRDefault="007A58BF" w:rsidP="004F277A">
                            <w:pPr>
                              <w:spacing w:line="120" w:lineRule="exact"/>
                              <w:rPr>
                                <w:i/>
                                <w:sz w:val="8"/>
                                <w:szCs w:val="8"/>
                              </w:rPr>
                            </w:pPr>
                          </w:p>
                          <w:p w:rsidR="007A58BF" w:rsidRPr="004A6F6F" w:rsidRDefault="007A58BF" w:rsidP="004F277A">
                            <w:pPr>
                              <w:jc w:val="center"/>
                              <w:rPr>
                                <w:i/>
                              </w:rPr>
                            </w:pPr>
                            <w:r w:rsidRPr="004A6F6F">
                              <w:rPr>
                                <w:i/>
                              </w:rPr>
                              <w:t xml:space="preserve">Platí od 1. </w:t>
                            </w:r>
                            <w:r>
                              <w:rPr>
                                <w:i/>
                              </w:rPr>
                              <w:t>listopadu</w:t>
                            </w:r>
                            <w:r w:rsidRPr="004A6F6F">
                              <w:rPr>
                                <w:i/>
                              </w:rPr>
                              <w:t xml:space="preserve"> 201</w:t>
                            </w:r>
                            <w:r>
                              <w:rPr>
                                <w:i/>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C6828" id="_x0000_s1134" type="#_x0000_t202" style="position:absolute;margin-left:142.8pt;margin-top:.35pt;width:185.55pt;height:45.75pt;z-index:2521753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rIuw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" filled="f" stroked="f">
                <v:textbox>
                  <w:txbxContent>
                    <w:p w:rsidR="007A58BF" w:rsidRPr="00A75105" w:rsidRDefault="007A58BF" w:rsidP="004F277A">
                      <w:pPr>
                        <w:ind w:left="113"/>
                        <w:jc w:val="center"/>
                        <w:rPr>
                          <w:b/>
                          <w:i/>
                        </w:rPr>
                      </w:pPr>
                      <w:r>
                        <w:rPr>
                          <w:b/>
                          <w:i/>
                        </w:rPr>
                        <w:t>Celní deklarace</w:t>
                      </w:r>
                    </w:p>
                    <w:p w:rsidR="007A58BF" w:rsidRPr="00A75105" w:rsidRDefault="007A58BF" w:rsidP="004F277A">
                      <w:pPr>
                        <w:spacing w:line="120" w:lineRule="exact"/>
                        <w:rPr>
                          <w:i/>
                          <w:sz w:val="8"/>
                          <w:szCs w:val="8"/>
                        </w:rPr>
                      </w:pPr>
                    </w:p>
                    <w:p w:rsidR="007A58BF" w:rsidRPr="004A6F6F" w:rsidRDefault="007A58BF" w:rsidP="004F277A">
                      <w:pPr>
                        <w:jc w:val="center"/>
                        <w:rPr>
                          <w:i/>
                        </w:rPr>
                      </w:pPr>
                      <w:r w:rsidRPr="004A6F6F">
                        <w:rPr>
                          <w:i/>
                        </w:rPr>
                        <w:t xml:space="preserve">Platí od 1. </w:t>
                      </w:r>
                      <w:r>
                        <w:rPr>
                          <w:i/>
                        </w:rPr>
                        <w:t>listopadu</w:t>
                      </w:r>
                      <w:r w:rsidRPr="004A6F6F">
                        <w:rPr>
                          <w:i/>
                        </w:rPr>
                        <w:t xml:space="preserve"> 201</w:t>
                      </w:r>
                      <w:r>
                        <w:rPr>
                          <w:i/>
                        </w:rPr>
                        <w:t>6</w:t>
                      </w:r>
                    </w:p>
                  </w:txbxContent>
                </v:textbox>
                <w10:wrap anchorx="margin" anchory="margin"/>
              </v:shape>
            </w:pict>
          </mc:Fallback>
        </mc:AlternateContent>
      </w:r>
    </w:p>
    <w:p w:rsidR="006D5DBB" w:rsidRPr="001D37E7" w:rsidRDefault="00C47704" w:rsidP="003C5AAE">
      <w:pPr>
        <w:pStyle w:val="Nadpis2"/>
        <w:numPr>
          <w:ilvl w:val="0"/>
          <w:numId w:val="35"/>
        </w:numPr>
        <w:spacing w:after="0"/>
        <w:rPr>
          <w:rFonts w:cs="Arial"/>
        </w:rPr>
      </w:pPr>
      <w:bookmarkStart w:id="90" w:name="_Toc447207187"/>
      <w:r w:rsidRPr="001D37E7">
        <w:rPr>
          <w:rFonts w:cs="Arial"/>
        </w:rPr>
        <w:t>P</w:t>
      </w:r>
      <w:r w:rsidR="008E3658" w:rsidRPr="001D37E7">
        <w:rPr>
          <w:rFonts w:cs="Arial"/>
        </w:rPr>
        <w:t>OSTFAX</w:t>
      </w:r>
      <w:bookmarkEnd w:id="90"/>
    </w:p>
    <w:p w:rsidR="00883B57" w:rsidRPr="001D37E7" w:rsidRDefault="00883B57" w:rsidP="00F5462D">
      <w:pPr>
        <w:pStyle w:val="cpNormal4"/>
        <w:spacing w:after="0" w:line="260" w:lineRule="exact"/>
        <w:ind w:firstLine="142"/>
        <w:rPr>
          <w:rFonts w:ascii="Arial" w:hAnsi="Arial" w:cs="Arial"/>
          <w:sz w:val="22"/>
        </w:rPr>
      </w:pPr>
      <w:r w:rsidRPr="001D37E7">
        <w:rPr>
          <w:rFonts w:ascii="Arial" w:hAnsi="Arial" w:cs="Arial"/>
          <w:sz w:val="22"/>
        </w:rPr>
        <w:t>(Obchodní podmínky služby Postfax</w:t>
      </w:r>
      <w:r w:rsidR="002F1230" w:rsidRPr="001D37E7">
        <w:rPr>
          <w:rFonts w:ascii="Arial" w:hAnsi="Arial" w:cs="Arial"/>
          <w:sz w:val="22"/>
        </w:rPr>
        <w:t>)</w:t>
      </w:r>
    </w:p>
    <w:p w:rsidR="005A2CC6" w:rsidRPr="001D37E7" w:rsidRDefault="005A2CC6" w:rsidP="00F5462D">
      <w:pPr>
        <w:pStyle w:val="cpNormal4"/>
        <w:spacing w:after="0"/>
        <w:ind w:left="397" w:hanging="255"/>
        <w:rPr>
          <w:rFonts w:ascii="Arial" w:hAnsi="Arial" w:cs="Arial"/>
          <w:b/>
          <w:szCs w:val="20"/>
        </w:rPr>
      </w:pPr>
      <w:r w:rsidRPr="001D37E7">
        <w:rPr>
          <w:rFonts w:ascii="Arial" w:hAnsi="Arial" w:cs="Arial"/>
          <w:b/>
        </w:rPr>
        <w:t>Ceny služby Postfax jsou uvedeny bez DPH a s připočítanou platnou DPH.</w:t>
      </w:r>
    </w:p>
    <w:p w:rsidR="00770636" w:rsidRPr="001D37E7" w:rsidRDefault="00770636" w:rsidP="00B62F30">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3"/>
        <w:gridCol w:w="6520"/>
        <w:gridCol w:w="2410"/>
      </w:tblGrid>
      <w:tr w:rsidR="001D37E7" w:rsidRPr="001D37E7" w:rsidTr="00C66C55">
        <w:tc>
          <w:tcPr>
            <w:tcW w:w="993" w:type="dxa"/>
          </w:tcPr>
          <w:p w:rsidR="00C47704" w:rsidRPr="001D37E7" w:rsidRDefault="00C47704" w:rsidP="00C66C55">
            <w:pPr>
              <w:rPr>
                <w:rFonts w:ascii="Arial" w:hAnsi="Arial" w:cs="Arial"/>
                <w:b/>
              </w:rPr>
            </w:pPr>
            <w:r w:rsidRPr="001D37E7">
              <w:rPr>
                <w:rFonts w:ascii="Arial" w:hAnsi="Arial" w:cs="Arial"/>
                <w:b/>
              </w:rPr>
              <w:t>1</w:t>
            </w:r>
            <w:r w:rsidR="004F277A" w:rsidRPr="001D37E7">
              <w:rPr>
                <w:rFonts w:ascii="Arial" w:hAnsi="Arial" w:cs="Arial"/>
                <w:b/>
              </w:rPr>
              <w:t>.</w:t>
            </w:r>
          </w:p>
        </w:tc>
        <w:tc>
          <w:tcPr>
            <w:tcW w:w="6520" w:type="dxa"/>
          </w:tcPr>
          <w:p w:rsidR="00C47704" w:rsidRPr="001D37E7" w:rsidRDefault="00C47704" w:rsidP="00C66C55">
            <w:pPr>
              <w:rPr>
                <w:rFonts w:ascii="Arial" w:hAnsi="Arial" w:cs="Arial"/>
                <w:b/>
                <w:u w:val="single"/>
              </w:rPr>
            </w:pPr>
            <w:r w:rsidRPr="001D37E7">
              <w:rPr>
                <w:rFonts w:ascii="Arial" w:hAnsi="Arial" w:cs="Arial"/>
                <w:b/>
                <w:u w:val="single"/>
              </w:rPr>
              <w:t>Ceny placené při podání</w:t>
            </w:r>
          </w:p>
        </w:tc>
        <w:tc>
          <w:tcPr>
            <w:tcW w:w="2410" w:type="dxa"/>
          </w:tcPr>
          <w:p w:rsidR="00C47704" w:rsidRPr="001D37E7" w:rsidRDefault="00C47704" w:rsidP="00C66C55">
            <w:pPr>
              <w:pStyle w:val="Bezmezer"/>
              <w:tabs>
                <w:tab w:val="left" w:pos="7655"/>
              </w:tabs>
              <w:jc w:val="both"/>
              <w:rPr>
                <w:rFonts w:ascii="Arial" w:hAnsi="Arial" w:cs="Arial"/>
                <w:b/>
              </w:rPr>
            </w:pPr>
          </w:p>
        </w:tc>
      </w:tr>
      <w:tr w:rsidR="00836B20" w:rsidRPr="001D37E7" w:rsidTr="00C66C55">
        <w:tc>
          <w:tcPr>
            <w:tcW w:w="993" w:type="dxa"/>
          </w:tcPr>
          <w:p w:rsidR="00C47704" w:rsidRPr="001D37E7" w:rsidRDefault="00C47704" w:rsidP="00C66C55">
            <w:pPr>
              <w:pStyle w:val="Bezmezer"/>
              <w:tabs>
                <w:tab w:val="left" w:pos="7655"/>
              </w:tabs>
              <w:jc w:val="both"/>
              <w:rPr>
                <w:rFonts w:ascii="Arial" w:hAnsi="Arial" w:cs="Arial"/>
                <w:sz w:val="20"/>
                <w:szCs w:val="20"/>
              </w:rPr>
            </w:pPr>
          </w:p>
        </w:tc>
        <w:tc>
          <w:tcPr>
            <w:tcW w:w="6520" w:type="dxa"/>
          </w:tcPr>
          <w:p w:rsidR="00C47704" w:rsidRPr="001D37E7" w:rsidRDefault="00C47704" w:rsidP="003C5AAE">
            <w:pPr>
              <w:pStyle w:val="Bezmezer"/>
              <w:numPr>
                <w:ilvl w:val="0"/>
                <w:numId w:val="38"/>
              </w:numPr>
              <w:tabs>
                <w:tab w:val="left" w:pos="7655"/>
              </w:tabs>
              <w:ind w:left="317" w:hanging="317"/>
              <w:jc w:val="both"/>
              <w:rPr>
                <w:rFonts w:ascii="Arial" w:hAnsi="Arial" w:cs="Arial"/>
                <w:sz w:val="20"/>
                <w:szCs w:val="20"/>
              </w:rPr>
            </w:pPr>
            <w:r w:rsidRPr="001D37E7">
              <w:rPr>
                <w:rFonts w:ascii="Arial" w:hAnsi="Arial" w:cs="Arial"/>
                <w:sz w:val="20"/>
                <w:szCs w:val="20"/>
              </w:rPr>
              <w:t>podání dokumentu u přepážky pošty</w:t>
            </w:r>
          </w:p>
        </w:tc>
        <w:tc>
          <w:tcPr>
            <w:tcW w:w="2410" w:type="dxa"/>
          </w:tcPr>
          <w:p w:rsidR="00C47704" w:rsidRPr="001D37E7" w:rsidRDefault="00C47704" w:rsidP="00C66C55">
            <w:pPr>
              <w:pStyle w:val="Bezmezer"/>
              <w:tabs>
                <w:tab w:val="left" w:pos="7655"/>
              </w:tabs>
              <w:jc w:val="both"/>
              <w:rPr>
                <w:rFonts w:ascii="Arial" w:hAnsi="Arial" w:cs="Arial"/>
                <w:sz w:val="20"/>
                <w:szCs w:val="20"/>
              </w:rPr>
            </w:pPr>
          </w:p>
        </w:tc>
      </w:tr>
    </w:tbl>
    <w:p w:rsidR="00C47704" w:rsidRPr="001D37E7" w:rsidRDefault="00C47704" w:rsidP="00B62F30">
      <w:pPr>
        <w:spacing w:line="228" w:lineRule="auto"/>
        <w:rPr>
          <w:rFonts w:ascii="Arial" w:hAnsi="Arial" w:cs="Arial"/>
          <w:sz w:val="18"/>
          <w:szCs w:val="18"/>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828"/>
        <w:gridCol w:w="1523"/>
        <w:gridCol w:w="1524"/>
        <w:gridCol w:w="1524"/>
        <w:gridCol w:w="1524"/>
      </w:tblGrid>
      <w:tr w:rsidR="001D37E7" w:rsidRPr="001D37E7" w:rsidTr="005A2CC6">
        <w:trPr>
          <w:cantSplit/>
          <w:trHeight w:val="344"/>
        </w:trPr>
        <w:tc>
          <w:tcPr>
            <w:tcW w:w="3828" w:type="dxa"/>
            <w:tcBorders>
              <w:top w:val="single" w:sz="4" w:space="0" w:color="auto"/>
              <w:left w:val="single" w:sz="4" w:space="0" w:color="auto"/>
              <w:bottom w:val="double" w:sz="4" w:space="0" w:color="auto"/>
              <w:right w:val="single" w:sz="4" w:space="0" w:color="auto"/>
            </w:tcBorders>
            <w:shd w:val="clear" w:color="auto" w:fill="F2F2F2"/>
            <w:vAlign w:val="center"/>
          </w:tcPr>
          <w:p w:rsidR="005A2CC6" w:rsidRPr="001D37E7" w:rsidRDefault="005A2CC6" w:rsidP="00C47704">
            <w:pPr>
              <w:jc w:val="center"/>
              <w:rPr>
                <w:rFonts w:ascii="Arial" w:hAnsi="Arial" w:cs="Arial"/>
                <w:b/>
                <w:sz w:val="20"/>
                <w:szCs w:val="20"/>
              </w:rPr>
            </w:pPr>
          </w:p>
        </w:tc>
        <w:tc>
          <w:tcPr>
            <w:tcW w:w="1523" w:type="dxa"/>
            <w:tcBorders>
              <w:top w:val="single" w:sz="4" w:space="0" w:color="auto"/>
              <w:left w:val="single" w:sz="4" w:space="0" w:color="auto"/>
              <w:bottom w:val="double" w:sz="4" w:space="0" w:color="auto"/>
              <w:right w:val="single" w:sz="4" w:space="0" w:color="auto"/>
            </w:tcBorders>
            <w:shd w:val="clear" w:color="auto" w:fill="F2F2F2"/>
            <w:vAlign w:val="center"/>
          </w:tcPr>
          <w:p w:rsidR="005A2CC6" w:rsidRPr="001D37E7" w:rsidRDefault="005A2CC6" w:rsidP="005A2CC6">
            <w:pPr>
              <w:jc w:val="center"/>
              <w:rPr>
                <w:rFonts w:ascii="Arial" w:hAnsi="Arial" w:cs="Arial"/>
                <w:b/>
                <w:sz w:val="20"/>
                <w:szCs w:val="20"/>
              </w:rPr>
            </w:pPr>
            <w:r w:rsidRPr="001D37E7">
              <w:rPr>
                <w:rFonts w:ascii="Arial" w:hAnsi="Arial" w:cs="Arial"/>
                <w:b/>
                <w:sz w:val="20"/>
                <w:szCs w:val="20"/>
              </w:rPr>
              <w:t>Cena bez DPH</w:t>
            </w:r>
          </w:p>
        </w:tc>
        <w:tc>
          <w:tcPr>
            <w:tcW w:w="1524" w:type="dxa"/>
            <w:tcBorders>
              <w:top w:val="single" w:sz="4" w:space="0" w:color="auto"/>
              <w:left w:val="single" w:sz="4" w:space="0" w:color="auto"/>
              <w:bottom w:val="double" w:sz="4" w:space="0" w:color="auto"/>
              <w:right w:val="single" w:sz="4" w:space="0" w:color="auto"/>
            </w:tcBorders>
            <w:shd w:val="clear" w:color="auto" w:fill="F2F2F2"/>
            <w:vAlign w:val="center"/>
          </w:tcPr>
          <w:p w:rsidR="005A2CC6" w:rsidRPr="001D37E7" w:rsidRDefault="005A2CC6" w:rsidP="005A2CC6">
            <w:pPr>
              <w:jc w:val="center"/>
              <w:rPr>
                <w:rFonts w:ascii="Arial" w:hAnsi="Arial" w:cs="Arial"/>
                <w:b/>
                <w:sz w:val="20"/>
                <w:szCs w:val="20"/>
              </w:rPr>
            </w:pPr>
            <w:r w:rsidRPr="001D37E7">
              <w:rPr>
                <w:rFonts w:ascii="Arial" w:hAnsi="Arial" w:cs="Arial"/>
                <w:b/>
                <w:sz w:val="20"/>
                <w:szCs w:val="20"/>
              </w:rPr>
              <w:t>Cena s DPH</w:t>
            </w:r>
          </w:p>
        </w:tc>
        <w:tc>
          <w:tcPr>
            <w:tcW w:w="1524" w:type="dxa"/>
            <w:tcBorders>
              <w:top w:val="single" w:sz="4" w:space="0" w:color="auto"/>
              <w:left w:val="single" w:sz="4" w:space="0" w:color="auto"/>
              <w:bottom w:val="double" w:sz="4" w:space="0" w:color="auto"/>
              <w:right w:val="single" w:sz="4" w:space="0" w:color="auto"/>
            </w:tcBorders>
            <w:shd w:val="clear" w:color="auto" w:fill="F2F2F2"/>
            <w:vAlign w:val="center"/>
          </w:tcPr>
          <w:p w:rsidR="005A2CC6" w:rsidRPr="001D37E7" w:rsidRDefault="005A2CC6" w:rsidP="005A2CC6">
            <w:pPr>
              <w:jc w:val="center"/>
              <w:rPr>
                <w:rFonts w:ascii="Arial" w:hAnsi="Arial" w:cs="Arial"/>
                <w:b/>
                <w:sz w:val="20"/>
                <w:szCs w:val="20"/>
              </w:rPr>
            </w:pPr>
            <w:r w:rsidRPr="001D37E7">
              <w:rPr>
                <w:rFonts w:ascii="Arial" w:hAnsi="Arial" w:cs="Arial"/>
                <w:b/>
                <w:sz w:val="20"/>
                <w:szCs w:val="20"/>
              </w:rPr>
              <w:t>Cena bez DPH</w:t>
            </w:r>
          </w:p>
        </w:tc>
        <w:tc>
          <w:tcPr>
            <w:tcW w:w="1524" w:type="dxa"/>
            <w:tcBorders>
              <w:top w:val="single" w:sz="4" w:space="0" w:color="auto"/>
              <w:left w:val="single" w:sz="4" w:space="0" w:color="auto"/>
              <w:bottom w:val="double" w:sz="4" w:space="0" w:color="auto"/>
              <w:right w:val="single" w:sz="4" w:space="0" w:color="auto"/>
            </w:tcBorders>
            <w:shd w:val="clear" w:color="auto" w:fill="F2F2F2"/>
            <w:vAlign w:val="center"/>
          </w:tcPr>
          <w:p w:rsidR="005A2CC6" w:rsidRPr="001D37E7" w:rsidRDefault="005A2CC6" w:rsidP="005A2CC6">
            <w:pPr>
              <w:jc w:val="center"/>
              <w:rPr>
                <w:rFonts w:ascii="Arial" w:hAnsi="Arial" w:cs="Arial"/>
                <w:b/>
                <w:sz w:val="20"/>
                <w:szCs w:val="20"/>
              </w:rPr>
            </w:pPr>
            <w:r w:rsidRPr="001D37E7">
              <w:rPr>
                <w:rFonts w:ascii="Arial" w:hAnsi="Arial" w:cs="Arial"/>
                <w:b/>
                <w:sz w:val="20"/>
                <w:szCs w:val="20"/>
              </w:rPr>
              <w:t>Cena s DPH</w:t>
            </w:r>
          </w:p>
        </w:tc>
      </w:tr>
      <w:tr w:rsidR="001D37E7" w:rsidRPr="001D37E7" w:rsidTr="005A2CC6">
        <w:trPr>
          <w:cantSplit/>
          <w:trHeight w:val="344"/>
        </w:trPr>
        <w:tc>
          <w:tcPr>
            <w:tcW w:w="3828" w:type="dxa"/>
            <w:tcBorders>
              <w:top w:val="single" w:sz="4" w:space="0" w:color="auto"/>
              <w:left w:val="single" w:sz="4" w:space="0" w:color="auto"/>
              <w:bottom w:val="double" w:sz="4" w:space="0" w:color="auto"/>
              <w:right w:val="single" w:sz="4" w:space="0" w:color="auto"/>
            </w:tcBorders>
            <w:shd w:val="clear" w:color="auto" w:fill="F2F2F2"/>
            <w:vAlign w:val="center"/>
          </w:tcPr>
          <w:p w:rsidR="005A2CC6" w:rsidRPr="001D37E7" w:rsidRDefault="005A2CC6" w:rsidP="00C47704">
            <w:pPr>
              <w:jc w:val="center"/>
              <w:rPr>
                <w:rFonts w:ascii="Arial" w:hAnsi="Arial" w:cs="Arial"/>
                <w:b/>
                <w:sz w:val="20"/>
                <w:szCs w:val="20"/>
              </w:rPr>
            </w:pPr>
            <w:r w:rsidRPr="001D37E7">
              <w:rPr>
                <w:rFonts w:ascii="Arial" w:hAnsi="Arial" w:cs="Arial"/>
                <w:b/>
                <w:sz w:val="20"/>
                <w:szCs w:val="20"/>
              </w:rPr>
              <w:t>Skupiny zemí</w:t>
            </w:r>
          </w:p>
        </w:tc>
        <w:tc>
          <w:tcPr>
            <w:tcW w:w="1523" w:type="dxa"/>
            <w:tcBorders>
              <w:top w:val="single" w:sz="4" w:space="0" w:color="auto"/>
              <w:left w:val="single" w:sz="4" w:space="0" w:color="auto"/>
              <w:bottom w:val="double" w:sz="4" w:space="0" w:color="auto"/>
              <w:right w:val="single" w:sz="4" w:space="0" w:color="auto"/>
            </w:tcBorders>
            <w:shd w:val="clear" w:color="auto" w:fill="F2F2F2"/>
            <w:vAlign w:val="center"/>
          </w:tcPr>
          <w:p w:rsidR="005A2CC6" w:rsidRPr="001D37E7" w:rsidRDefault="005A2CC6" w:rsidP="00C47704">
            <w:pPr>
              <w:jc w:val="center"/>
              <w:rPr>
                <w:rFonts w:ascii="Arial" w:hAnsi="Arial" w:cs="Arial"/>
                <w:b/>
                <w:sz w:val="20"/>
                <w:szCs w:val="20"/>
              </w:rPr>
            </w:pPr>
            <w:r w:rsidRPr="001D37E7">
              <w:rPr>
                <w:rFonts w:ascii="Arial" w:hAnsi="Arial" w:cs="Arial"/>
                <w:b/>
                <w:sz w:val="20"/>
                <w:szCs w:val="20"/>
              </w:rPr>
              <w:t xml:space="preserve">1. stránka </w:t>
            </w:r>
          </w:p>
          <w:p w:rsidR="005A2CC6" w:rsidRPr="001D37E7" w:rsidRDefault="005A2CC6" w:rsidP="00C47704">
            <w:pPr>
              <w:jc w:val="center"/>
              <w:rPr>
                <w:rFonts w:ascii="Arial" w:hAnsi="Arial" w:cs="Arial"/>
                <w:b/>
                <w:sz w:val="20"/>
                <w:szCs w:val="20"/>
              </w:rPr>
            </w:pPr>
          </w:p>
        </w:tc>
        <w:tc>
          <w:tcPr>
            <w:tcW w:w="1524" w:type="dxa"/>
            <w:tcBorders>
              <w:top w:val="single" w:sz="4" w:space="0" w:color="auto"/>
              <w:left w:val="single" w:sz="4" w:space="0" w:color="auto"/>
              <w:bottom w:val="double" w:sz="4" w:space="0" w:color="auto"/>
              <w:right w:val="single" w:sz="4" w:space="0" w:color="auto"/>
            </w:tcBorders>
            <w:shd w:val="clear" w:color="auto" w:fill="F2F2F2"/>
            <w:vAlign w:val="center"/>
          </w:tcPr>
          <w:p w:rsidR="005A2CC6" w:rsidRPr="001D37E7" w:rsidRDefault="005A2CC6" w:rsidP="005A2CC6">
            <w:pPr>
              <w:jc w:val="center"/>
              <w:rPr>
                <w:rFonts w:ascii="Arial" w:hAnsi="Arial" w:cs="Arial"/>
                <w:b/>
                <w:sz w:val="20"/>
                <w:szCs w:val="20"/>
              </w:rPr>
            </w:pPr>
            <w:r w:rsidRPr="001D37E7">
              <w:rPr>
                <w:rFonts w:ascii="Arial" w:hAnsi="Arial" w:cs="Arial"/>
                <w:b/>
                <w:sz w:val="20"/>
                <w:szCs w:val="20"/>
              </w:rPr>
              <w:t xml:space="preserve">1. stránka </w:t>
            </w:r>
          </w:p>
          <w:p w:rsidR="005A2CC6" w:rsidRPr="001D37E7" w:rsidRDefault="005A2CC6" w:rsidP="005A2CC6">
            <w:pPr>
              <w:jc w:val="center"/>
              <w:rPr>
                <w:rFonts w:ascii="Arial" w:hAnsi="Arial" w:cs="Arial"/>
                <w:b/>
                <w:sz w:val="20"/>
                <w:szCs w:val="20"/>
              </w:rPr>
            </w:pPr>
          </w:p>
        </w:tc>
        <w:tc>
          <w:tcPr>
            <w:tcW w:w="1524" w:type="dxa"/>
            <w:tcBorders>
              <w:top w:val="single" w:sz="4" w:space="0" w:color="auto"/>
              <w:left w:val="single" w:sz="4" w:space="0" w:color="auto"/>
              <w:bottom w:val="double" w:sz="4" w:space="0" w:color="auto"/>
              <w:right w:val="single" w:sz="4" w:space="0" w:color="auto"/>
            </w:tcBorders>
            <w:shd w:val="clear" w:color="auto" w:fill="F2F2F2"/>
            <w:vAlign w:val="center"/>
          </w:tcPr>
          <w:p w:rsidR="00BF6D10" w:rsidRPr="001D37E7" w:rsidRDefault="005A2CC6">
            <w:pPr>
              <w:jc w:val="center"/>
              <w:rPr>
                <w:rFonts w:ascii="Arial" w:hAnsi="Arial" w:cs="Arial"/>
                <w:b/>
                <w:sz w:val="20"/>
                <w:szCs w:val="20"/>
              </w:rPr>
            </w:pPr>
            <w:r w:rsidRPr="001D37E7">
              <w:rPr>
                <w:rFonts w:ascii="Arial" w:hAnsi="Arial" w:cs="Arial"/>
                <w:b/>
                <w:sz w:val="20"/>
                <w:szCs w:val="20"/>
              </w:rPr>
              <w:t xml:space="preserve">2. a každá další stránka </w:t>
            </w:r>
          </w:p>
        </w:tc>
        <w:tc>
          <w:tcPr>
            <w:tcW w:w="1524" w:type="dxa"/>
            <w:tcBorders>
              <w:top w:val="single" w:sz="4" w:space="0" w:color="auto"/>
              <w:left w:val="single" w:sz="4" w:space="0" w:color="auto"/>
              <w:bottom w:val="double" w:sz="4" w:space="0" w:color="auto"/>
              <w:right w:val="single" w:sz="4" w:space="0" w:color="auto"/>
            </w:tcBorders>
            <w:shd w:val="clear" w:color="auto" w:fill="F2F2F2"/>
            <w:vAlign w:val="center"/>
          </w:tcPr>
          <w:p w:rsidR="00BF6D10" w:rsidRPr="001D37E7" w:rsidRDefault="005A2CC6">
            <w:pPr>
              <w:jc w:val="center"/>
              <w:rPr>
                <w:rFonts w:ascii="Arial" w:hAnsi="Arial" w:cs="Arial"/>
                <w:b/>
                <w:sz w:val="20"/>
                <w:szCs w:val="20"/>
              </w:rPr>
            </w:pPr>
            <w:r w:rsidRPr="001D37E7">
              <w:rPr>
                <w:rFonts w:ascii="Arial" w:hAnsi="Arial" w:cs="Arial"/>
                <w:b/>
                <w:sz w:val="20"/>
                <w:szCs w:val="20"/>
              </w:rPr>
              <w:t xml:space="preserve">2. a každá další stránka </w:t>
            </w:r>
          </w:p>
        </w:tc>
      </w:tr>
      <w:tr w:rsidR="001D37E7" w:rsidRPr="001D37E7" w:rsidTr="00A77C48">
        <w:trPr>
          <w:cantSplit/>
          <w:trHeight w:val="279"/>
        </w:trPr>
        <w:tc>
          <w:tcPr>
            <w:tcW w:w="3828" w:type="dxa"/>
            <w:tcBorders>
              <w:top w:val="single" w:sz="4" w:space="0" w:color="auto"/>
              <w:left w:val="single" w:sz="4" w:space="0" w:color="auto"/>
              <w:bottom w:val="single" w:sz="4" w:space="0" w:color="auto"/>
              <w:right w:val="single" w:sz="4" w:space="0" w:color="auto"/>
            </w:tcBorders>
          </w:tcPr>
          <w:p w:rsidR="0021719C" w:rsidRPr="001D37E7" w:rsidRDefault="0021719C" w:rsidP="00C47704">
            <w:pPr>
              <w:jc w:val="center"/>
              <w:rPr>
                <w:rFonts w:ascii="Arial" w:hAnsi="Arial" w:cs="Arial"/>
                <w:sz w:val="20"/>
                <w:szCs w:val="20"/>
              </w:rPr>
            </w:pPr>
            <w:r w:rsidRPr="001D37E7">
              <w:rPr>
                <w:rFonts w:ascii="Arial" w:hAnsi="Arial" w:cs="Arial"/>
                <w:sz w:val="20"/>
                <w:szCs w:val="20"/>
              </w:rPr>
              <w:t>I.</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21719C" w:rsidRPr="001D37E7" w:rsidRDefault="0021719C" w:rsidP="0021719C">
            <w:pPr>
              <w:pStyle w:val="Bezmezer"/>
              <w:tabs>
                <w:tab w:val="left" w:pos="7655"/>
              </w:tabs>
              <w:spacing w:line="228" w:lineRule="auto"/>
              <w:ind w:left="113"/>
              <w:jc w:val="center"/>
              <w:rPr>
                <w:rFonts w:ascii="Arial" w:hAnsi="Arial" w:cs="Arial"/>
                <w:sz w:val="20"/>
                <w:szCs w:val="20"/>
              </w:rPr>
            </w:pPr>
            <w:r w:rsidRPr="001D37E7">
              <w:rPr>
                <w:rFonts w:ascii="Arial" w:hAnsi="Arial" w:cs="Arial"/>
                <w:sz w:val="20"/>
                <w:szCs w:val="20"/>
              </w:rPr>
              <w:t>51,24 Kč</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rsidR="0021719C" w:rsidRPr="001D37E7" w:rsidRDefault="0021719C" w:rsidP="0021719C">
            <w:pPr>
              <w:pStyle w:val="Bezmezer"/>
              <w:tabs>
                <w:tab w:val="left" w:pos="7655"/>
              </w:tabs>
              <w:spacing w:line="228" w:lineRule="auto"/>
              <w:ind w:left="113"/>
              <w:jc w:val="center"/>
              <w:rPr>
                <w:rFonts w:ascii="Arial" w:hAnsi="Arial" w:cs="Arial"/>
                <w:sz w:val="20"/>
                <w:szCs w:val="20"/>
              </w:rPr>
            </w:pPr>
            <w:r w:rsidRPr="001D37E7">
              <w:rPr>
                <w:rFonts w:ascii="Arial" w:hAnsi="Arial" w:cs="Arial"/>
                <w:sz w:val="20"/>
                <w:szCs w:val="20"/>
              </w:rPr>
              <w:t>62,00 Kč</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rsidR="0021719C" w:rsidRPr="001D37E7" w:rsidRDefault="0021719C" w:rsidP="0021719C">
            <w:pPr>
              <w:pStyle w:val="Bezmezer"/>
              <w:tabs>
                <w:tab w:val="left" w:pos="7655"/>
              </w:tabs>
              <w:spacing w:line="228" w:lineRule="auto"/>
              <w:jc w:val="center"/>
              <w:rPr>
                <w:rFonts w:ascii="Arial" w:hAnsi="Arial" w:cs="Arial"/>
                <w:sz w:val="20"/>
                <w:szCs w:val="20"/>
              </w:rPr>
            </w:pPr>
            <w:r w:rsidRPr="001D37E7">
              <w:rPr>
                <w:rFonts w:ascii="Arial" w:hAnsi="Arial" w:cs="Arial"/>
                <w:sz w:val="20"/>
                <w:szCs w:val="20"/>
              </w:rPr>
              <w:t>20,66 Kč</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rsidR="0021719C" w:rsidRPr="001D37E7" w:rsidRDefault="0021719C" w:rsidP="0021719C">
            <w:pPr>
              <w:pStyle w:val="Bezmezer"/>
              <w:tabs>
                <w:tab w:val="left" w:pos="7655"/>
              </w:tabs>
              <w:spacing w:line="228" w:lineRule="auto"/>
              <w:jc w:val="center"/>
              <w:rPr>
                <w:rFonts w:ascii="Arial" w:hAnsi="Arial" w:cs="Arial"/>
                <w:sz w:val="20"/>
                <w:szCs w:val="20"/>
              </w:rPr>
            </w:pPr>
            <w:r w:rsidRPr="001D37E7">
              <w:rPr>
                <w:rFonts w:ascii="Arial" w:hAnsi="Arial" w:cs="Arial"/>
                <w:sz w:val="20"/>
                <w:szCs w:val="20"/>
              </w:rPr>
              <w:t>25,00 Kč</w:t>
            </w:r>
          </w:p>
        </w:tc>
      </w:tr>
      <w:tr w:rsidR="001D37E7" w:rsidRPr="001D37E7" w:rsidTr="00A77C48">
        <w:trPr>
          <w:cantSplit/>
          <w:trHeight w:val="279"/>
        </w:trPr>
        <w:tc>
          <w:tcPr>
            <w:tcW w:w="3828" w:type="dxa"/>
            <w:tcBorders>
              <w:top w:val="single" w:sz="4" w:space="0" w:color="auto"/>
              <w:left w:val="single" w:sz="4" w:space="0" w:color="auto"/>
              <w:bottom w:val="single" w:sz="4" w:space="0" w:color="auto"/>
              <w:right w:val="single" w:sz="4" w:space="0" w:color="auto"/>
            </w:tcBorders>
          </w:tcPr>
          <w:p w:rsidR="0021719C" w:rsidRPr="001D37E7" w:rsidRDefault="0021719C" w:rsidP="00C47704">
            <w:pPr>
              <w:jc w:val="center"/>
              <w:rPr>
                <w:rFonts w:ascii="Arial" w:hAnsi="Arial" w:cs="Arial"/>
                <w:sz w:val="20"/>
                <w:szCs w:val="20"/>
              </w:rPr>
            </w:pPr>
            <w:r w:rsidRPr="001D37E7">
              <w:rPr>
                <w:rFonts w:ascii="Arial" w:hAnsi="Arial" w:cs="Arial"/>
                <w:sz w:val="20"/>
                <w:szCs w:val="20"/>
              </w:rPr>
              <w:t>II.</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21719C" w:rsidRPr="001D37E7" w:rsidRDefault="0021719C" w:rsidP="0021719C">
            <w:pPr>
              <w:pStyle w:val="Bezmezer"/>
              <w:tabs>
                <w:tab w:val="left" w:pos="7655"/>
              </w:tabs>
              <w:spacing w:line="228" w:lineRule="auto"/>
              <w:ind w:left="113"/>
              <w:jc w:val="center"/>
              <w:rPr>
                <w:rFonts w:ascii="Arial" w:hAnsi="Arial" w:cs="Arial"/>
                <w:sz w:val="20"/>
                <w:szCs w:val="20"/>
              </w:rPr>
            </w:pPr>
            <w:r w:rsidRPr="001D37E7">
              <w:rPr>
                <w:rFonts w:ascii="Arial" w:hAnsi="Arial" w:cs="Arial"/>
                <w:sz w:val="20"/>
                <w:szCs w:val="20"/>
              </w:rPr>
              <w:t>52,89 Kč</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rsidR="0021719C" w:rsidRPr="001D37E7" w:rsidRDefault="0021719C" w:rsidP="0021719C">
            <w:pPr>
              <w:pStyle w:val="Bezmezer"/>
              <w:tabs>
                <w:tab w:val="left" w:pos="7655"/>
              </w:tabs>
              <w:spacing w:line="228" w:lineRule="auto"/>
              <w:ind w:left="113"/>
              <w:jc w:val="center"/>
              <w:rPr>
                <w:rFonts w:ascii="Arial" w:hAnsi="Arial" w:cs="Arial"/>
                <w:sz w:val="20"/>
                <w:szCs w:val="20"/>
              </w:rPr>
            </w:pPr>
            <w:r w:rsidRPr="001D37E7">
              <w:rPr>
                <w:rFonts w:ascii="Arial" w:hAnsi="Arial" w:cs="Arial"/>
                <w:sz w:val="20"/>
                <w:szCs w:val="20"/>
              </w:rPr>
              <w:t>64,00 Kč</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rsidR="0021719C" w:rsidRPr="001D37E7" w:rsidRDefault="0021719C" w:rsidP="0021719C">
            <w:pPr>
              <w:pStyle w:val="Bezmezer"/>
              <w:tabs>
                <w:tab w:val="left" w:pos="7655"/>
              </w:tabs>
              <w:spacing w:line="228" w:lineRule="auto"/>
              <w:jc w:val="center"/>
              <w:rPr>
                <w:rFonts w:ascii="Arial" w:hAnsi="Arial" w:cs="Arial"/>
                <w:sz w:val="20"/>
                <w:szCs w:val="20"/>
              </w:rPr>
            </w:pPr>
            <w:r w:rsidRPr="001D37E7">
              <w:rPr>
                <w:rFonts w:ascii="Arial" w:hAnsi="Arial" w:cs="Arial"/>
                <w:sz w:val="20"/>
                <w:szCs w:val="20"/>
              </w:rPr>
              <w:t>23,14 Kč</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rsidR="0021719C" w:rsidRPr="001D37E7" w:rsidRDefault="0021719C" w:rsidP="0021719C">
            <w:pPr>
              <w:pStyle w:val="Bezmezer"/>
              <w:tabs>
                <w:tab w:val="left" w:pos="7655"/>
              </w:tabs>
              <w:spacing w:line="228" w:lineRule="auto"/>
              <w:jc w:val="center"/>
              <w:rPr>
                <w:rFonts w:ascii="Arial" w:hAnsi="Arial" w:cs="Arial"/>
                <w:sz w:val="20"/>
                <w:szCs w:val="20"/>
              </w:rPr>
            </w:pPr>
            <w:r w:rsidRPr="001D37E7">
              <w:rPr>
                <w:rFonts w:ascii="Arial" w:hAnsi="Arial" w:cs="Arial"/>
                <w:sz w:val="20"/>
                <w:szCs w:val="20"/>
              </w:rPr>
              <w:t>28,00 Kč</w:t>
            </w:r>
          </w:p>
        </w:tc>
      </w:tr>
      <w:tr w:rsidR="001D37E7" w:rsidRPr="001D37E7" w:rsidTr="00A77C48">
        <w:trPr>
          <w:cantSplit/>
          <w:trHeight w:val="279"/>
        </w:trPr>
        <w:tc>
          <w:tcPr>
            <w:tcW w:w="3828" w:type="dxa"/>
            <w:tcBorders>
              <w:top w:val="single" w:sz="4" w:space="0" w:color="auto"/>
              <w:left w:val="single" w:sz="4" w:space="0" w:color="auto"/>
              <w:bottom w:val="single" w:sz="4" w:space="0" w:color="auto"/>
              <w:right w:val="single" w:sz="4" w:space="0" w:color="auto"/>
            </w:tcBorders>
          </w:tcPr>
          <w:p w:rsidR="0021719C" w:rsidRPr="001D37E7" w:rsidRDefault="0021719C" w:rsidP="00C47704">
            <w:pPr>
              <w:jc w:val="center"/>
              <w:rPr>
                <w:rFonts w:ascii="Arial" w:hAnsi="Arial" w:cs="Arial"/>
                <w:sz w:val="20"/>
                <w:szCs w:val="20"/>
              </w:rPr>
            </w:pPr>
            <w:r w:rsidRPr="001D37E7">
              <w:rPr>
                <w:rFonts w:ascii="Arial" w:hAnsi="Arial" w:cs="Arial"/>
                <w:sz w:val="20"/>
                <w:szCs w:val="20"/>
              </w:rPr>
              <w:t>III.</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21719C" w:rsidRPr="001D37E7" w:rsidRDefault="0021719C" w:rsidP="0021719C">
            <w:pPr>
              <w:pStyle w:val="Bezmezer"/>
              <w:tabs>
                <w:tab w:val="left" w:pos="7655"/>
              </w:tabs>
              <w:spacing w:line="228" w:lineRule="auto"/>
              <w:ind w:left="113"/>
              <w:jc w:val="center"/>
              <w:rPr>
                <w:rFonts w:ascii="Arial" w:hAnsi="Arial" w:cs="Arial"/>
                <w:sz w:val="20"/>
                <w:szCs w:val="20"/>
              </w:rPr>
            </w:pPr>
            <w:r w:rsidRPr="001D37E7">
              <w:rPr>
                <w:rFonts w:ascii="Arial" w:hAnsi="Arial" w:cs="Arial"/>
                <w:sz w:val="20"/>
                <w:szCs w:val="20"/>
              </w:rPr>
              <w:t>55,37 Kč</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rsidR="0021719C" w:rsidRPr="001D37E7" w:rsidRDefault="0021719C" w:rsidP="0021719C">
            <w:pPr>
              <w:pStyle w:val="Bezmezer"/>
              <w:tabs>
                <w:tab w:val="left" w:pos="7655"/>
              </w:tabs>
              <w:spacing w:line="228" w:lineRule="auto"/>
              <w:ind w:left="113"/>
              <w:jc w:val="center"/>
              <w:rPr>
                <w:rFonts w:ascii="Arial" w:hAnsi="Arial" w:cs="Arial"/>
                <w:sz w:val="20"/>
                <w:szCs w:val="20"/>
              </w:rPr>
            </w:pPr>
            <w:r w:rsidRPr="001D37E7">
              <w:rPr>
                <w:rFonts w:ascii="Arial" w:hAnsi="Arial" w:cs="Arial"/>
                <w:sz w:val="20"/>
                <w:szCs w:val="20"/>
              </w:rPr>
              <w:t>67,00 Kč</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rsidR="0021719C" w:rsidRPr="001D37E7" w:rsidRDefault="0021719C" w:rsidP="0021719C">
            <w:pPr>
              <w:pStyle w:val="Bezmezer"/>
              <w:tabs>
                <w:tab w:val="left" w:pos="7655"/>
              </w:tabs>
              <w:spacing w:line="228" w:lineRule="auto"/>
              <w:jc w:val="center"/>
              <w:rPr>
                <w:rFonts w:ascii="Arial" w:hAnsi="Arial" w:cs="Arial"/>
                <w:sz w:val="20"/>
                <w:szCs w:val="20"/>
              </w:rPr>
            </w:pPr>
            <w:r w:rsidRPr="001D37E7">
              <w:rPr>
                <w:rFonts w:ascii="Arial" w:hAnsi="Arial" w:cs="Arial"/>
                <w:sz w:val="20"/>
                <w:szCs w:val="20"/>
              </w:rPr>
              <w:t>25,62 Kč</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rsidR="0021719C" w:rsidRPr="001D37E7" w:rsidRDefault="0021719C" w:rsidP="0021719C">
            <w:pPr>
              <w:pStyle w:val="Bezmezer"/>
              <w:tabs>
                <w:tab w:val="left" w:pos="7655"/>
              </w:tabs>
              <w:spacing w:line="228" w:lineRule="auto"/>
              <w:jc w:val="center"/>
              <w:rPr>
                <w:rFonts w:ascii="Arial" w:hAnsi="Arial" w:cs="Arial"/>
                <w:sz w:val="20"/>
                <w:szCs w:val="20"/>
              </w:rPr>
            </w:pPr>
            <w:r w:rsidRPr="001D37E7">
              <w:rPr>
                <w:rFonts w:ascii="Arial" w:hAnsi="Arial" w:cs="Arial"/>
                <w:sz w:val="20"/>
                <w:szCs w:val="20"/>
              </w:rPr>
              <w:t>31,00 Kč</w:t>
            </w:r>
          </w:p>
        </w:tc>
      </w:tr>
      <w:tr w:rsidR="001D37E7" w:rsidRPr="001D37E7" w:rsidTr="00A77C48">
        <w:trPr>
          <w:cantSplit/>
          <w:trHeight w:val="279"/>
        </w:trPr>
        <w:tc>
          <w:tcPr>
            <w:tcW w:w="3828" w:type="dxa"/>
            <w:tcBorders>
              <w:top w:val="single" w:sz="4" w:space="0" w:color="auto"/>
              <w:left w:val="single" w:sz="4" w:space="0" w:color="auto"/>
              <w:bottom w:val="single" w:sz="4" w:space="0" w:color="auto"/>
              <w:right w:val="single" w:sz="4" w:space="0" w:color="auto"/>
            </w:tcBorders>
          </w:tcPr>
          <w:p w:rsidR="0021719C" w:rsidRPr="001D37E7" w:rsidRDefault="0021719C" w:rsidP="00C47704">
            <w:pPr>
              <w:jc w:val="center"/>
              <w:rPr>
                <w:rFonts w:ascii="Arial" w:hAnsi="Arial" w:cs="Arial"/>
                <w:sz w:val="20"/>
                <w:szCs w:val="20"/>
              </w:rPr>
            </w:pPr>
            <w:r w:rsidRPr="001D37E7">
              <w:rPr>
                <w:rFonts w:ascii="Arial" w:hAnsi="Arial" w:cs="Arial"/>
                <w:sz w:val="20"/>
                <w:szCs w:val="20"/>
              </w:rPr>
              <w:t>IV.</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21719C" w:rsidRPr="001D37E7" w:rsidRDefault="0021719C" w:rsidP="0021719C">
            <w:pPr>
              <w:pStyle w:val="Bezmezer"/>
              <w:tabs>
                <w:tab w:val="left" w:pos="7655"/>
              </w:tabs>
              <w:spacing w:line="228" w:lineRule="auto"/>
              <w:ind w:left="113"/>
              <w:jc w:val="center"/>
              <w:rPr>
                <w:rFonts w:ascii="Arial" w:hAnsi="Arial" w:cs="Arial"/>
                <w:sz w:val="20"/>
                <w:szCs w:val="20"/>
              </w:rPr>
            </w:pPr>
            <w:r w:rsidRPr="001D37E7">
              <w:rPr>
                <w:rFonts w:ascii="Arial" w:hAnsi="Arial" w:cs="Arial"/>
                <w:sz w:val="20"/>
                <w:szCs w:val="20"/>
              </w:rPr>
              <w:t>61,98 Kč</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rsidR="0021719C" w:rsidRPr="001D37E7" w:rsidRDefault="0021719C" w:rsidP="0021719C">
            <w:pPr>
              <w:pStyle w:val="Bezmezer"/>
              <w:tabs>
                <w:tab w:val="left" w:pos="7655"/>
              </w:tabs>
              <w:spacing w:line="228" w:lineRule="auto"/>
              <w:ind w:left="113"/>
              <w:jc w:val="center"/>
              <w:rPr>
                <w:rFonts w:ascii="Arial" w:hAnsi="Arial" w:cs="Arial"/>
                <w:sz w:val="20"/>
                <w:szCs w:val="20"/>
              </w:rPr>
            </w:pPr>
            <w:r w:rsidRPr="001D37E7">
              <w:rPr>
                <w:rFonts w:ascii="Arial" w:hAnsi="Arial" w:cs="Arial"/>
                <w:sz w:val="20"/>
                <w:szCs w:val="20"/>
              </w:rPr>
              <w:t>75,00 Kč</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rsidR="0021719C" w:rsidRPr="001D37E7" w:rsidRDefault="0021719C" w:rsidP="0021719C">
            <w:pPr>
              <w:pStyle w:val="Bezmezer"/>
              <w:tabs>
                <w:tab w:val="left" w:pos="7655"/>
              </w:tabs>
              <w:spacing w:line="228" w:lineRule="auto"/>
              <w:jc w:val="center"/>
              <w:rPr>
                <w:rFonts w:ascii="Arial" w:hAnsi="Arial" w:cs="Arial"/>
                <w:sz w:val="20"/>
                <w:szCs w:val="20"/>
              </w:rPr>
            </w:pPr>
            <w:r w:rsidRPr="001D37E7">
              <w:rPr>
                <w:rFonts w:ascii="Arial" w:hAnsi="Arial" w:cs="Arial"/>
                <w:sz w:val="20"/>
                <w:szCs w:val="20"/>
              </w:rPr>
              <w:t>27,27 Kč</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rsidR="0021719C" w:rsidRPr="001D37E7" w:rsidRDefault="0021719C" w:rsidP="0021719C">
            <w:pPr>
              <w:pStyle w:val="Bezmezer"/>
              <w:tabs>
                <w:tab w:val="left" w:pos="7655"/>
              </w:tabs>
              <w:spacing w:line="228" w:lineRule="auto"/>
              <w:jc w:val="center"/>
              <w:rPr>
                <w:rFonts w:ascii="Arial" w:hAnsi="Arial" w:cs="Arial"/>
                <w:sz w:val="20"/>
                <w:szCs w:val="20"/>
              </w:rPr>
            </w:pPr>
            <w:r w:rsidRPr="001D37E7">
              <w:rPr>
                <w:rFonts w:ascii="Arial" w:hAnsi="Arial" w:cs="Arial"/>
                <w:sz w:val="20"/>
                <w:szCs w:val="20"/>
              </w:rPr>
              <w:t>33,00 Kč</w:t>
            </w:r>
          </w:p>
        </w:tc>
      </w:tr>
      <w:tr w:rsidR="001D37E7" w:rsidRPr="001D37E7" w:rsidTr="00A77C48">
        <w:trPr>
          <w:cantSplit/>
          <w:trHeight w:val="279"/>
        </w:trPr>
        <w:tc>
          <w:tcPr>
            <w:tcW w:w="3828" w:type="dxa"/>
            <w:tcBorders>
              <w:top w:val="single" w:sz="4" w:space="0" w:color="auto"/>
              <w:left w:val="single" w:sz="4" w:space="0" w:color="auto"/>
              <w:bottom w:val="single" w:sz="4" w:space="0" w:color="auto"/>
              <w:right w:val="single" w:sz="4" w:space="0" w:color="auto"/>
            </w:tcBorders>
          </w:tcPr>
          <w:p w:rsidR="0021719C" w:rsidRPr="001D37E7" w:rsidRDefault="0021719C" w:rsidP="00C47704">
            <w:pPr>
              <w:jc w:val="center"/>
              <w:rPr>
                <w:rFonts w:ascii="Arial" w:hAnsi="Arial" w:cs="Arial"/>
                <w:sz w:val="20"/>
                <w:szCs w:val="20"/>
              </w:rPr>
            </w:pPr>
            <w:r w:rsidRPr="001D37E7">
              <w:rPr>
                <w:rFonts w:ascii="Arial" w:hAnsi="Arial" w:cs="Arial"/>
                <w:sz w:val="20"/>
                <w:szCs w:val="20"/>
              </w:rPr>
              <w:t>V.</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21719C" w:rsidRPr="001D37E7" w:rsidRDefault="0021719C" w:rsidP="0021719C">
            <w:pPr>
              <w:pStyle w:val="Bezmezer"/>
              <w:tabs>
                <w:tab w:val="left" w:pos="7655"/>
              </w:tabs>
              <w:spacing w:line="228" w:lineRule="auto"/>
              <w:ind w:left="113"/>
              <w:jc w:val="center"/>
              <w:rPr>
                <w:rFonts w:ascii="Arial" w:hAnsi="Arial" w:cs="Arial"/>
                <w:sz w:val="20"/>
                <w:szCs w:val="20"/>
              </w:rPr>
            </w:pPr>
            <w:r w:rsidRPr="001D37E7">
              <w:rPr>
                <w:rFonts w:ascii="Arial" w:hAnsi="Arial" w:cs="Arial"/>
                <w:sz w:val="20"/>
                <w:szCs w:val="20"/>
              </w:rPr>
              <w:t>67,76 Kč</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rsidR="0021719C" w:rsidRPr="001D37E7" w:rsidRDefault="0021719C" w:rsidP="0021719C">
            <w:pPr>
              <w:pStyle w:val="Bezmezer"/>
              <w:tabs>
                <w:tab w:val="left" w:pos="7655"/>
              </w:tabs>
              <w:spacing w:line="228" w:lineRule="auto"/>
              <w:ind w:left="113"/>
              <w:jc w:val="center"/>
              <w:rPr>
                <w:rFonts w:ascii="Arial" w:hAnsi="Arial" w:cs="Arial"/>
                <w:sz w:val="20"/>
                <w:szCs w:val="20"/>
              </w:rPr>
            </w:pPr>
            <w:r w:rsidRPr="001D37E7">
              <w:rPr>
                <w:rFonts w:ascii="Arial" w:hAnsi="Arial" w:cs="Arial"/>
                <w:sz w:val="20"/>
                <w:szCs w:val="20"/>
              </w:rPr>
              <w:t>82,00 Kč</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rsidR="0021719C" w:rsidRPr="001D37E7" w:rsidRDefault="0021719C" w:rsidP="0021719C">
            <w:pPr>
              <w:pStyle w:val="Bezmezer"/>
              <w:tabs>
                <w:tab w:val="left" w:pos="7655"/>
              </w:tabs>
              <w:spacing w:line="228" w:lineRule="auto"/>
              <w:jc w:val="center"/>
              <w:rPr>
                <w:rFonts w:ascii="Arial" w:hAnsi="Arial" w:cs="Arial"/>
                <w:sz w:val="20"/>
                <w:szCs w:val="20"/>
              </w:rPr>
            </w:pPr>
            <w:r w:rsidRPr="001D37E7">
              <w:rPr>
                <w:rFonts w:ascii="Arial" w:hAnsi="Arial" w:cs="Arial"/>
                <w:sz w:val="20"/>
                <w:szCs w:val="20"/>
              </w:rPr>
              <w:t>31,40 Kč</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rsidR="0021719C" w:rsidRPr="001D37E7" w:rsidRDefault="0021719C" w:rsidP="0021719C">
            <w:pPr>
              <w:pStyle w:val="Bezmezer"/>
              <w:tabs>
                <w:tab w:val="left" w:pos="7655"/>
              </w:tabs>
              <w:spacing w:line="228" w:lineRule="auto"/>
              <w:jc w:val="center"/>
              <w:rPr>
                <w:rFonts w:ascii="Arial" w:hAnsi="Arial" w:cs="Arial"/>
                <w:sz w:val="20"/>
                <w:szCs w:val="20"/>
              </w:rPr>
            </w:pPr>
            <w:r w:rsidRPr="001D37E7">
              <w:rPr>
                <w:rFonts w:ascii="Arial" w:hAnsi="Arial" w:cs="Arial"/>
                <w:sz w:val="20"/>
                <w:szCs w:val="20"/>
              </w:rPr>
              <w:t>38,00 Kč</w:t>
            </w:r>
          </w:p>
        </w:tc>
      </w:tr>
      <w:tr w:rsidR="001D37E7" w:rsidRPr="001D37E7" w:rsidTr="00A77C48">
        <w:trPr>
          <w:cantSplit/>
          <w:trHeight w:val="279"/>
        </w:trPr>
        <w:tc>
          <w:tcPr>
            <w:tcW w:w="3828" w:type="dxa"/>
            <w:tcBorders>
              <w:top w:val="single" w:sz="4" w:space="0" w:color="auto"/>
              <w:left w:val="single" w:sz="4" w:space="0" w:color="auto"/>
              <w:bottom w:val="single" w:sz="4" w:space="0" w:color="auto"/>
              <w:right w:val="single" w:sz="4" w:space="0" w:color="auto"/>
            </w:tcBorders>
          </w:tcPr>
          <w:p w:rsidR="0021719C" w:rsidRPr="001D37E7" w:rsidRDefault="0021719C" w:rsidP="00C47704">
            <w:pPr>
              <w:jc w:val="center"/>
              <w:rPr>
                <w:rFonts w:ascii="Arial" w:hAnsi="Arial" w:cs="Arial"/>
                <w:sz w:val="20"/>
                <w:szCs w:val="20"/>
              </w:rPr>
            </w:pPr>
            <w:r w:rsidRPr="001D37E7">
              <w:rPr>
                <w:rFonts w:ascii="Arial" w:hAnsi="Arial" w:cs="Arial"/>
                <w:sz w:val="20"/>
                <w:szCs w:val="20"/>
              </w:rPr>
              <w:t>VI.</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21719C" w:rsidRPr="001D37E7" w:rsidRDefault="0021719C" w:rsidP="0021719C">
            <w:pPr>
              <w:pStyle w:val="Bezmezer"/>
              <w:tabs>
                <w:tab w:val="left" w:pos="7655"/>
              </w:tabs>
              <w:spacing w:line="228" w:lineRule="auto"/>
              <w:ind w:left="113"/>
              <w:jc w:val="center"/>
              <w:rPr>
                <w:rFonts w:ascii="Arial" w:hAnsi="Arial" w:cs="Arial"/>
                <w:sz w:val="20"/>
                <w:szCs w:val="20"/>
              </w:rPr>
            </w:pPr>
            <w:r w:rsidRPr="001D37E7">
              <w:rPr>
                <w:rFonts w:ascii="Arial" w:hAnsi="Arial" w:cs="Arial"/>
                <w:sz w:val="20"/>
                <w:szCs w:val="20"/>
              </w:rPr>
              <w:t>87,60 Kč</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rsidR="0021719C" w:rsidRPr="001D37E7" w:rsidRDefault="0021719C" w:rsidP="0021719C">
            <w:pPr>
              <w:pStyle w:val="Bezmezer"/>
              <w:tabs>
                <w:tab w:val="left" w:pos="7655"/>
              </w:tabs>
              <w:spacing w:line="228" w:lineRule="auto"/>
              <w:jc w:val="center"/>
              <w:rPr>
                <w:rFonts w:ascii="Arial" w:hAnsi="Arial" w:cs="Arial"/>
                <w:sz w:val="20"/>
                <w:szCs w:val="20"/>
              </w:rPr>
            </w:pPr>
            <w:r w:rsidRPr="001D37E7">
              <w:rPr>
                <w:rFonts w:ascii="Arial" w:hAnsi="Arial" w:cs="Arial"/>
                <w:sz w:val="20"/>
                <w:szCs w:val="20"/>
              </w:rPr>
              <w:t>106,00 Kč</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rsidR="0021719C" w:rsidRPr="001D37E7" w:rsidRDefault="0021719C" w:rsidP="0021719C">
            <w:pPr>
              <w:pStyle w:val="Bezmezer"/>
              <w:tabs>
                <w:tab w:val="left" w:pos="7655"/>
              </w:tabs>
              <w:spacing w:line="228" w:lineRule="auto"/>
              <w:jc w:val="center"/>
              <w:rPr>
                <w:rFonts w:ascii="Arial" w:hAnsi="Arial" w:cs="Arial"/>
                <w:sz w:val="20"/>
                <w:szCs w:val="20"/>
              </w:rPr>
            </w:pPr>
            <w:r w:rsidRPr="001D37E7">
              <w:rPr>
                <w:rFonts w:ascii="Arial" w:hAnsi="Arial" w:cs="Arial"/>
                <w:sz w:val="20"/>
                <w:szCs w:val="20"/>
              </w:rPr>
              <w:t>47,10 Kč</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rsidR="0021719C" w:rsidRPr="001D37E7" w:rsidRDefault="0021719C" w:rsidP="0021719C">
            <w:pPr>
              <w:pStyle w:val="Bezmezer"/>
              <w:tabs>
                <w:tab w:val="left" w:pos="7655"/>
              </w:tabs>
              <w:spacing w:line="228" w:lineRule="auto"/>
              <w:jc w:val="center"/>
              <w:rPr>
                <w:rFonts w:ascii="Arial" w:hAnsi="Arial" w:cs="Arial"/>
                <w:sz w:val="20"/>
                <w:szCs w:val="20"/>
              </w:rPr>
            </w:pPr>
            <w:r w:rsidRPr="001D37E7">
              <w:rPr>
                <w:rFonts w:ascii="Arial" w:hAnsi="Arial" w:cs="Arial"/>
                <w:sz w:val="20"/>
                <w:szCs w:val="20"/>
              </w:rPr>
              <w:t>57,00 Kč</w:t>
            </w:r>
          </w:p>
        </w:tc>
      </w:tr>
      <w:tr w:rsidR="00836B20" w:rsidRPr="001D37E7" w:rsidTr="00A77C48">
        <w:trPr>
          <w:cantSplit/>
          <w:trHeight w:val="279"/>
        </w:trPr>
        <w:tc>
          <w:tcPr>
            <w:tcW w:w="3828" w:type="dxa"/>
            <w:tcBorders>
              <w:top w:val="single" w:sz="4" w:space="0" w:color="auto"/>
              <w:left w:val="single" w:sz="4" w:space="0" w:color="auto"/>
              <w:bottom w:val="single" w:sz="4" w:space="0" w:color="auto"/>
              <w:right w:val="single" w:sz="4" w:space="0" w:color="auto"/>
            </w:tcBorders>
          </w:tcPr>
          <w:p w:rsidR="0021719C" w:rsidRPr="001D37E7" w:rsidRDefault="0021719C" w:rsidP="00C47704">
            <w:pPr>
              <w:jc w:val="center"/>
              <w:rPr>
                <w:rFonts w:ascii="Arial" w:hAnsi="Arial" w:cs="Arial"/>
                <w:sz w:val="20"/>
                <w:szCs w:val="20"/>
              </w:rPr>
            </w:pPr>
            <w:r w:rsidRPr="001D37E7">
              <w:rPr>
                <w:rFonts w:ascii="Arial" w:hAnsi="Arial" w:cs="Arial"/>
                <w:sz w:val="20"/>
                <w:szCs w:val="20"/>
              </w:rPr>
              <w:t>VII.</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21719C" w:rsidRPr="001D37E7" w:rsidRDefault="0021719C" w:rsidP="0021719C">
            <w:pPr>
              <w:pStyle w:val="Bezmezer"/>
              <w:tabs>
                <w:tab w:val="left" w:pos="7655"/>
              </w:tabs>
              <w:spacing w:line="228" w:lineRule="auto"/>
              <w:jc w:val="center"/>
              <w:rPr>
                <w:rFonts w:ascii="Arial" w:hAnsi="Arial" w:cs="Arial"/>
                <w:sz w:val="20"/>
                <w:szCs w:val="20"/>
              </w:rPr>
            </w:pPr>
            <w:r w:rsidRPr="001D37E7">
              <w:rPr>
                <w:rFonts w:ascii="Arial" w:hAnsi="Arial" w:cs="Arial"/>
                <w:sz w:val="20"/>
                <w:szCs w:val="20"/>
              </w:rPr>
              <w:t>113,22 Kč</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rsidR="0021719C" w:rsidRPr="001D37E7" w:rsidRDefault="0021719C" w:rsidP="0021719C">
            <w:pPr>
              <w:pStyle w:val="Bezmezer"/>
              <w:tabs>
                <w:tab w:val="left" w:pos="7655"/>
              </w:tabs>
              <w:spacing w:line="228" w:lineRule="auto"/>
              <w:jc w:val="center"/>
              <w:rPr>
                <w:rFonts w:ascii="Arial" w:hAnsi="Arial" w:cs="Arial"/>
                <w:sz w:val="20"/>
                <w:szCs w:val="20"/>
              </w:rPr>
            </w:pPr>
            <w:r w:rsidRPr="001D37E7">
              <w:rPr>
                <w:rFonts w:ascii="Arial" w:hAnsi="Arial" w:cs="Arial"/>
                <w:sz w:val="20"/>
                <w:szCs w:val="20"/>
              </w:rPr>
              <w:t>137,00 Kč</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rsidR="0021719C" w:rsidRPr="001D37E7" w:rsidRDefault="0021719C" w:rsidP="0021719C">
            <w:pPr>
              <w:pStyle w:val="Bezmezer"/>
              <w:tabs>
                <w:tab w:val="left" w:pos="7655"/>
              </w:tabs>
              <w:spacing w:line="228" w:lineRule="auto"/>
              <w:jc w:val="center"/>
              <w:rPr>
                <w:rFonts w:ascii="Arial" w:hAnsi="Arial" w:cs="Arial"/>
                <w:sz w:val="20"/>
                <w:szCs w:val="20"/>
              </w:rPr>
            </w:pPr>
            <w:r w:rsidRPr="001D37E7">
              <w:rPr>
                <w:rFonts w:ascii="Arial" w:hAnsi="Arial" w:cs="Arial"/>
                <w:sz w:val="20"/>
                <w:szCs w:val="20"/>
              </w:rPr>
              <w:t>64,46 Kč</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rsidR="0021719C" w:rsidRPr="001D37E7" w:rsidRDefault="0021719C" w:rsidP="0021719C">
            <w:pPr>
              <w:pStyle w:val="Bezmezer"/>
              <w:tabs>
                <w:tab w:val="left" w:pos="7655"/>
              </w:tabs>
              <w:spacing w:line="228" w:lineRule="auto"/>
              <w:jc w:val="center"/>
              <w:rPr>
                <w:rFonts w:ascii="Arial" w:hAnsi="Arial" w:cs="Arial"/>
                <w:sz w:val="20"/>
                <w:szCs w:val="20"/>
              </w:rPr>
            </w:pPr>
            <w:r w:rsidRPr="001D37E7">
              <w:rPr>
                <w:rFonts w:ascii="Arial" w:hAnsi="Arial" w:cs="Arial"/>
                <w:sz w:val="20"/>
                <w:szCs w:val="20"/>
              </w:rPr>
              <w:t>78,00 Kč</w:t>
            </w:r>
          </w:p>
        </w:tc>
      </w:tr>
    </w:tbl>
    <w:p w:rsidR="00C47704" w:rsidRPr="001D37E7" w:rsidRDefault="00C47704" w:rsidP="00B62F30">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993"/>
        <w:gridCol w:w="6520"/>
        <w:gridCol w:w="1134"/>
        <w:gridCol w:w="1276"/>
      </w:tblGrid>
      <w:tr w:rsidR="00836B20" w:rsidRPr="001D37E7" w:rsidTr="004A4C68">
        <w:tc>
          <w:tcPr>
            <w:tcW w:w="993" w:type="dxa"/>
          </w:tcPr>
          <w:p w:rsidR="004A4C68" w:rsidRPr="001D37E7" w:rsidRDefault="004A4C68" w:rsidP="00C66C55">
            <w:pPr>
              <w:pStyle w:val="Bezmezer"/>
              <w:tabs>
                <w:tab w:val="left" w:pos="7655"/>
              </w:tabs>
              <w:spacing w:line="228" w:lineRule="auto"/>
              <w:jc w:val="both"/>
              <w:rPr>
                <w:rFonts w:ascii="Arial" w:hAnsi="Arial" w:cs="Arial"/>
                <w:sz w:val="20"/>
                <w:szCs w:val="20"/>
              </w:rPr>
            </w:pPr>
          </w:p>
        </w:tc>
        <w:tc>
          <w:tcPr>
            <w:tcW w:w="6520" w:type="dxa"/>
          </w:tcPr>
          <w:p w:rsidR="004A4C68" w:rsidRPr="001D37E7" w:rsidRDefault="004A4C68" w:rsidP="003C5AAE">
            <w:pPr>
              <w:pStyle w:val="Bezmezer"/>
              <w:numPr>
                <w:ilvl w:val="0"/>
                <w:numId w:val="38"/>
              </w:numPr>
              <w:tabs>
                <w:tab w:val="left" w:pos="7655"/>
              </w:tabs>
              <w:spacing w:line="228" w:lineRule="auto"/>
              <w:ind w:left="317" w:hanging="317"/>
              <w:jc w:val="both"/>
              <w:rPr>
                <w:rFonts w:ascii="Arial" w:hAnsi="Arial" w:cs="Arial"/>
                <w:sz w:val="20"/>
                <w:szCs w:val="20"/>
              </w:rPr>
            </w:pPr>
            <w:r w:rsidRPr="001D37E7">
              <w:rPr>
                <w:rFonts w:ascii="Arial" w:hAnsi="Arial" w:cs="Arial"/>
                <w:sz w:val="20"/>
                <w:szCs w:val="20"/>
              </w:rPr>
              <w:t>vrácení originálu dokumentu jako Doporučené psaní</w:t>
            </w:r>
          </w:p>
        </w:tc>
        <w:tc>
          <w:tcPr>
            <w:tcW w:w="1134" w:type="dxa"/>
          </w:tcPr>
          <w:p w:rsidR="004A4C68" w:rsidRPr="001D37E7" w:rsidRDefault="00FD1A36" w:rsidP="00C72FA7">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3</w:t>
            </w:r>
            <w:r w:rsidR="00C72FA7" w:rsidRPr="001D37E7">
              <w:rPr>
                <w:rFonts w:ascii="Arial" w:hAnsi="Arial" w:cs="Arial"/>
                <w:sz w:val="20"/>
                <w:szCs w:val="20"/>
              </w:rPr>
              <w:t>8,01</w:t>
            </w:r>
            <w:r w:rsidR="004A4C68" w:rsidRPr="001D37E7">
              <w:rPr>
                <w:rFonts w:ascii="Arial" w:hAnsi="Arial" w:cs="Arial"/>
                <w:sz w:val="20"/>
                <w:szCs w:val="20"/>
              </w:rPr>
              <w:t xml:space="preserve"> Kč</w:t>
            </w:r>
          </w:p>
        </w:tc>
        <w:tc>
          <w:tcPr>
            <w:tcW w:w="1276" w:type="dxa"/>
          </w:tcPr>
          <w:p w:rsidR="004A4C68" w:rsidRPr="001D37E7" w:rsidRDefault="0059391D" w:rsidP="00C72FA7">
            <w:pPr>
              <w:pStyle w:val="Bezmezer"/>
              <w:tabs>
                <w:tab w:val="left" w:pos="7655"/>
              </w:tabs>
              <w:spacing w:line="228" w:lineRule="auto"/>
              <w:jc w:val="both"/>
              <w:rPr>
                <w:rFonts w:ascii="Arial" w:hAnsi="Arial" w:cs="Arial"/>
                <w:b/>
                <w:sz w:val="20"/>
                <w:szCs w:val="20"/>
              </w:rPr>
            </w:pPr>
            <w:r w:rsidRPr="001D37E7">
              <w:rPr>
                <w:rFonts w:ascii="Arial" w:hAnsi="Arial" w:cs="Arial"/>
                <w:b/>
                <w:sz w:val="20"/>
                <w:szCs w:val="20"/>
              </w:rPr>
              <w:t>4</w:t>
            </w:r>
            <w:r w:rsidR="00C72FA7" w:rsidRPr="001D37E7">
              <w:rPr>
                <w:rFonts w:ascii="Arial" w:hAnsi="Arial" w:cs="Arial"/>
                <w:b/>
                <w:sz w:val="20"/>
                <w:szCs w:val="20"/>
              </w:rPr>
              <w:t>6</w:t>
            </w:r>
            <w:r w:rsidR="004A4C68" w:rsidRPr="001D37E7">
              <w:rPr>
                <w:rFonts w:ascii="Arial" w:hAnsi="Arial" w:cs="Arial"/>
                <w:b/>
                <w:sz w:val="20"/>
                <w:szCs w:val="20"/>
              </w:rPr>
              <w:t>,00 Kč</w:t>
            </w:r>
          </w:p>
        </w:tc>
      </w:tr>
    </w:tbl>
    <w:p w:rsidR="00C47704" w:rsidRPr="001D37E7" w:rsidRDefault="00C47704" w:rsidP="00B62F30">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3"/>
        <w:gridCol w:w="6520"/>
        <w:gridCol w:w="1134"/>
        <w:gridCol w:w="1276"/>
      </w:tblGrid>
      <w:tr w:rsidR="00836B20" w:rsidRPr="001D37E7" w:rsidTr="004A4C68">
        <w:tc>
          <w:tcPr>
            <w:tcW w:w="993" w:type="dxa"/>
          </w:tcPr>
          <w:p w:rsidR="004A4C68" w:rsidRPr="001D37E7" w:rsidRDefault="004A4C68" w:rsidP="00C66C55">
            <w:pPr>
              <w:pStyle w:val="Bezmezer"/>
              <w:tabs>
                <w:tab w:val="left" w:pos="7655"/>
              </w:tabs>
              <w:spacing w:line="228" w:lineRule="auto"/>
              <w:jc w:val="both"/>
              <w:rPr>
                <w:rFonts w:ascii="Arial" w:hAnsi="Arial" w:cs="Arial"/>
                <w:sz w:val="20"/>
                <w:szCs w:val="20"/>
              </w:rPr>
            </w:pPr>
          </w:p>
        </w:tc>
        <w:tc>
          <w:tcPr>
            <w:tcW w:w="6520" w:type="dxa"/>
          </w:tcPr>
          <w:p w:rsidR="004A4C68" w:rsidRPr="001D37E7" w:rsidRDefault="004A4C68" w:rsidP="003C5AAE">
            <w:pPr>
              <w:pStyle w:val="Bezmezer"/>
              <w:numPr>
                <w:ilvl w:val="0"/>
                <w:numId w:val="31"/>
              </w:numPr>
              <w:tabs>
                <w:tab w:val="left" w:pos="7655"/>
              </w:tabs>
              <w:spacing w:line="228" w:lineRule="auto"/>
              <w:ind w:left="317" w:hanging="317"/>
              <w:jc w:val="both"/>
              <w:rPr>
                <w:rFonts w:ascii="Arial" w:hAnsi="Arial" w:cs="Arial"/>
                <w:sz w:val="20"/>
                <w:szCs w:val="20"/>
              </w:rPr>
            </w:pPr>
            <w:r w:rsidRPr="001D37E7">
              <w:rPr>
                <w:rFonts w:ascii="Arial" w:hAnsi="Arial" w:cs="Arial"/>
                <w:sz w:val="20"/>
                <w:szCs w:val="20"/>
              </w:rPr>
              <w:t>vyzvednutí originálu dokumentu u přepážky po odběrní lhůtě</w:t>
            </w:r>
          </w:p>
        </w:tc>
        <w:tc>
          <w:tcPr>
            <w:tcW w:w="1134" w:type="dxa"/>
          </w:tcPr>
          <w:p w:rsidR="004A4C68" w:rsidRPr="001D37E7" w:rsidRDefault="004A4C68" w:rsidP="0021719C">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16,</w:t>
            </w:r>
            <w:r w:rsidR="0021719C" w:rsidRPr="001D37E7">
              <w:rPr>
                <w:rFonts w:ascii="Arial" w:hAnsi="Arial" w:cs="Arial"/>
                <w:sz w:val="20"/>
                <w:szCs w:val="20"/>
              </w:rPr>
              <w:t>53</w:t>
            </w:r>
            <w:r w:rsidRPr="001D37E7">
              <w:rPr>
                <w:rFonts w:ascii="Arial" w:hAnsi="Arial" w:cs="Arial"/>
                <w:sz w:val="20"/>
                <w:szCs w:val="20"/>
              </w:rPr>
              <w:t xml:space="preserve"> Kč</w:t>
            </w:r>
          </w:p>
        </w:tc>
        <w:tc>
          <w:tcPr>
            <w:tcW w:w="1276" w:type="dxa"/>
          </w:tcPr>
          <w:p w:rsidR="004A4C68" w:rsidRPr="001D37E7" w:rsidRDefault="004A4C68" w:rsidP="00C66C55">
            <w:pPr>
              <w:pStyle w:val="Bezmezer"/>
              <w:tabs>
                <w:tab w:val="left" w:pos="7655"/>
              </w:tabs>
              <w:spacing w:line="228" w:lineRule="auto"/>
              <w:jc w:val="both"/>
              <w:rPr>
                <w:rFonts w:ascii="Arial" w:hAnsi="Arial" w:cs="Arial"/>
                <w:b/>
                <w:sz w:val="20"/>
                <w:szCs w:val="20"/>
              </w:rPr>
            </w:pPr>
            <w:r w:rsidRPr="001D37E7">
              <w:rPr>
                <w:rFonts w:ascii="Arial" w:hAnsi="Arial" w:cs="Arial"/>
                <w:b/>
                <w:sz w:val="20"/>
                <w:szCs w:val="20"/>
              </w:rPr>
              <w:t>20,00 Kč</w:t>
            </w:r>
          </w:p>
        </w:tc>
      </w:tr>
    </w:tbl>
    <w:p w:rsidR="00C47704" w:rsidRPr="001D37E7" w:rsidRDefault="00C47704" w:rsidP="00B62F30">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3"/>
        <w:gridCol w:w="6520"/>
        <w:gridCol w:w="1134"/>
        <w:gridCol w:w="1276"/>
      </w:tblGrid>
      <w:tr w:rsidR="001D37E7" w:rsidRPr="001D37E7" w:rsidTr="004A4C68">
        <w:tc>
          <w:tcPr>
            <w:tcW w:w="993" w:type="dxa"/>
          </w:tcPr>
          <w:p w:rsidR="004A4C68" w:rsidRPr="001D37E7" w:rsidRDefault="004A4C68" w:rsidP="00C66C55">
            <w:pPr>
              <w:spacing w:line="228" w:lineRule="auto"/>
              <w:rPr>
                <w:rFonts w:ascii="Arial" w:hAnsi="Arial" w:cs="Arial"/>
                <w:b/>
              </w:rPr>
            </w:pPr>
            <w:r w:rsidRPr="001D37E7">
              <w:rPr>
                <w:rFonts w:ascii="Arial" w:hAnsi="Arial" w:cs="Arial"/>
                <w:b/>
              </w:rPr>
              <w:t>2</w:t>
            </w:r>
            <w:r w:rsidR="004F277A" w:rsidRPr="001D37E7">
              <w:rPr>
                <w:rFonts w:ascii="Arial" w:hAnsi="Arial" w:cs="Arial"/>
                <w:b/>
              </w:rPr>
              <w:t>.</w:t>
            </w:r>
          </w:p>
        </w:tc>
        <w:tc>
          <w:tcPr>
            <w:tcW w:w="6520" w:type="dxa"/>
          </w:tcPr>
          <w:p w:rsidR="004A4C68" w:rsidRPr="001D37E7" w:rsidRDefault="004A4C68" w:rsidP="00C66C55">
            <w:pPr>
              <w:spacing w:line="228" w:lineRule="auto"/>
              <w:rPr>
                <w:rFonts w:ascii="Arial" w:hAnsi="Arial" w:cs="Arial"/>
                <w:b/>
                <w:u w:val="single"/>
              </w:rPr>
            </w:pPr>
            <w:r w:rsidRPr="001D37E7">
              <w:rPr>
                <w:rFonts w:ascii="Arial" w:hAnsi="Arial" w:cs="Arial"/>
                <w:b/>
                <w:u w:val="single"/>
              </w:rPr>
              <w:t>Ceny placené při dodání</w:t>
            </w:r>
          </w:p>
        </w:tc>
        <w:tc>
          <w:tcPr>
            <w:tcW w:w="1134" w:type="dxa"/>
          </w:tcPr>
          <w:p w:rsidR="004A4C68" w:rsidRPr="001D37E7" w:rsidRDefault="004A4C68" w:rsidP="00C66C55">
            <w:pPr>
              <w:pStyle w:val="Bezmezer"/>
              <w:tabs>
                <w:tab w:val="left" w:pos="7655"/>
              </w:tabs>
              <w:spacing w:line="228" w:lineRule="auto"/>
              <w:jc w:val="both"/>
              <w:rPr>
                <w:rFonts w:ascii="Arial" w:hAnsi="Arial" w:cs="Arial"/>
                <w:b/>
              </w:rPr>
            </w:pPr>
          </w:p>
        </w:tc>
        <w:tc>
          <w:tcPr>
            <w:tcW w:w="1276" w:type="dxa"/>
          </w:tcPr>
          <w:p w:rsidR="004A4C68" w:rsidRPr="001D37E7" w:rsidRDefault="004A4C68" w:rsidP="00C66C55">
            <w:pPr>
              <w:pStyle w:val="Bezmezer"/>
              <w:tabs>
                <w:tab w:val="left" w:pos="7655"/>
              </w:tabs>
              <w:spacing w:line="228" w:lineRule="auto"/>
              <w:jc w:val="both"/>
              <w:rPr>
                <w:rFonts w:ascii="Arial" w:hAnsi="Arial" w:cs="Arial"/>
                <w:b/>
              </w:rPr>
            </w:pPr>
          </w:p>
        </w:tc>
      </w:tr>
      <w:tr w:rsidR="00836B20" w:rsidRPr="001D37E7" w:rsidTr="004A4C68">
        <w:tc>
          <w:tcPr>
            <w:tcW w:w="993" w:type="dxa"/>
          </w:tcPr>
          <w:p w:rsidR="004A4C68" w:rsidRPr="001D37E7" w:rsidRDefault="004A4C68" w:rsidP="00C66C55">
            <w:pPr>
              <w:pStyle w:val="Bezmezer"/>
              <w:tabs>
                <w:tab w:val="left" w:pos="7655"/>
              </w:tabs>
              <w:spacing w:line="228" w:lineRule="auto"/>
              <w:jc w:val="both"/>
              <w:rPr>
                <w:rFonts w:ascii="Arial" w:hAnsi="Arial" w:cs="Arial"/>
                <w:sz w:val="20"/>
                <w:szCs w:val="20"/>
              </w:rPr>
            </w:pPr>
          </w:p>
        </w:tc>
        <w:tc>
          <w:tcPr>
            <w:tcW w:w="6520" w:type="dxa"/>
          </w:tcPr>
          <w:p w:rsidR="004A4C68" w:rsidRPr="001D37E7" w:rsidRDefault="004A4C68" w:rsidP="00C66C55">
            <w:pPr>
              <w:pStyle w:val="Bezmezer"/>
              <w:tabs>
                <w:tab w:val="left" w:pos="7655"/>
              </w:tabs>
              <w:spacing w:line="228" w:lineRule="auto"/>
              <w:jc w:val="both"/>
              <w:rPr>
                <w:rFonts w:ascii="Arial" w:hAnsi="Arial" w:cs="Arial"/>
                <w:sz w:val="20"/>
              </w:rPr>
            </w:pPr>
            <w:r w:rsidRPr="001D37E7">
              <w:rPr>
                <w:rFonts w:ascii="Arial" w:hAnsi="Arial" w:cs="Arial"/>
                <w:sz w:val="20"/>
              </w:rPr>
              <w:t>(vybírají se pouze, pokud dokument nebyl podán prostřednictvím pošty ze stanice POSTFAX (BUREAUFAX)</w:t>
            </w:r>
          </w:p>
          <w:p w:rsidR="004A4C68" w:rsidRPr="001D37E7" w:rsidRDefault="004A4C68" w:rsidP="00C66C55">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Při podání dokumentu z účastnické stanice v zahraničí a dodání</w:t>
            </w:r>
          </w:p>
          <w:p w:rsidR="004A4C68" w:rsidRPr="001D37E7" w:rsidRDefault="004A4C68" w:rsidP="003C5AAE">
            <w:pPr>
              <w:pStyle w:val="Bezmezer"/>
              <w:numPr>
                <w:ilvl w:val="0"/>
                <w:numId w:val="39"/>
              </w:numPr>
              <w:tabs>
                <w:tab w:val="left" w:pos="7655"/>
              </w:tabs>
              <w:spacing w:line="228" w:lineRule="auto"/>
              <w:ind w:left="317" w:hanging="317"/>
              <w:jc w:val="both"/>
              <w:rPr>
                <w:rFonts w:ascii="Arial" w:hAnsi="Arial" w:cs="Arial"/>
                <w:sz w:val="20"/>
                <w:szCs w:val="20"/>
              </w:rPr>
            </w:pPr>
            <w:r w:rsidRPr="001D37E7">
              <w:rPr>
                <w:rFonts w:ascii="Arial" w:hAnsi="Arial" w:cs="Arial"/>
                <w:sz w:val="20"/>
                <w:szCs w:val="20"/>
              </w:rPr>
              <w:t>vyzvednutím u přepážky nebo do poštovní přihrádky</w:t>
            </w:r>
          </w:p>
          <w:p w:rsidR="004A4C68" w:rsidRPr="001D37E7" w:rsidRDefault="004A4C68" w:rsidP="003C5AAE">
            <w:pPr>
              <w:pStyle w:val="Bezmezer"/>
              <w:numPr>
                <w:ilvl w:val="0"/>
                <w:numId w:val="34"/>
              </w:numPr>
              <w:tabs>
                <w:tab w:val="left" w:pos="7655"/>
              </w:tabs>
              <w:spacing w:line="228" w:lineRule="auto"/>
              <w:ind w:left="459" w:hanging="147"/>
              <w:jc w:val="both"/>
              <w:rPr>
                <w:rFonts w:ascii="Arial" w:hAnsi="Arial" w:cs="Arial"/>
                <w:sz w:val="20"/>
                <w:szCs w:val="20"/>
              </w:rPr>
            </w:pPr>
            <w:r w:rsidRPr="001D37E7">
              <w:rPr>
                <w:rFonts w:ascii="Arial" w:hAnsi="Arial" w:cs="Arial"/>
                <w:sz w:val="20"/>
                <w:szCs w:val="20"/>
              </w:rPr>
              <w:t>za jednu zásilku (do pěti stran)</w:t>
            </w:r>
          </w:p>
          <w:p w:rsidR="004A4C68" w:rsidRPr="001D37E7" w:rsidRDefault="004A4C68" w:rsidP="003C5AAE">
            <w:pPr>
              <w:pStyle w:val="Bezmezer"/>
              <w:numPr>
                <w:ilvl w:val="0"/>
                <w:numId w:val="34"/>
              </w:numPr>
              <w:tabs>
                <w:tab w:val="left" w:pos="7655"/>
              </w:tabs>
              <w:spacing w:line="228" w:lineRule="auto"/>
              <w:ind w:left="459" w:hanging="147"/>
              <w:jc w:val="both"/>
              <w:rPr>
                <w:rFonts w:ascii="Arial" w:hAnsi="Arial" w:cs="Arial"/>
                <w:sz w:val="20"/>
                <w:szCs w:val="20"/>
              </w:rPr>
            </w:pPr>
            <w:r w:rsidRPr="001D37E7">
              <w:rPr>
                <w:rFonts w:ascii="Arial" w:hAnsi="Arial" w:cs="Arial"/>
                <w:sz w:val="20"/>
                <w:szCs w:val="20"/>
              </w:rPr>
              <w:t>za každou další stránku</w:t>
            </w:r>
          </w:p>
          <w:p w:rsidR="004A4C68" w:rsidRPr="001D37E7" w:rsidRDefault="004A4C68" w:rsidP="003C5AAE">
            <w:pPr>
              <w:pStyle w:val="Bezmezer"/>
              <w:numPr>
                <w:ilvl w:val="0"/>
                <w:numId w:val="39"/>
              </w:numPr>
              <w:tabs>
                <w:tab w:val="left" w:pos="7655"/>
              </w:tabs>
              <w:spacing w:line="228" w:lineRule="auto"/>
              <w:ind w:left="317" w:hanging="317"/>
              <w:jc w:val="both"/>
              <w:rPr>
                <w:rFonts w:ascii="Arial" w:hAnsi="Arial" w:cs="Arial"/>
                <w:sz w:val="20"/>
                <w:szCs w:val="20"/>
              </w:rPr>
            </w:pPr>
            <w:r w:rsidRPr="001D37E7">
              <w:rPr>
                <w:rFonts w:ascii="Arial" w:hAnsi="Arial" w:cs="Arial"/>
                <w:sz w:val="20"/>
                <w:szCs w:val="20"/>
              </w:rPr>
              <w:t>běžnou doručovací pochůzkou</w:t>
            </w:r>
          </w:p>
          <w:p w:rsidR="004A4C68" w:rsidRPr="001D37E7" w:rsidRDefault="004A4C68" w:rsidP="003C5AAE">
            <w:pPr>
              <w:pStyle w:val="Bezmezer"/>
              <w:numPr>
                <w:ilvl w:val="0"/>
                <w:numId w:val="34"/>
              </w:numPr>
              <w:tabs>
                <w:tab w:val="left" w:pos="7655"/>
              </w:tabs>
              <w:spacing w:line="228" w:lineRule="auto"/>
              <w:ind w:left="459" w:hanging="147"/>
              <w:jc w:val="both"/>
              <w:rPr>
                <w:rFonts w:ascii="Arial" w:hAnsi="Arial" w:cs="Arial"/>
                <w:sz w:val="20"/>
                <w:szCs w:val="20"/>
              </w:rPr>
            </w:pPr>
            <w:r w:rsidRPr="001D37E7">
              <w:rPr>
                <w:rFonts w:ascii="Arial" w:hAnsi="Arial" w:cs="Arial"/>
                <w:sz w:val="20"/>
                <w:szCs w:val="20"/>
              </w:rPr>
              <w:t>za jednu zásilku (do pěti stran)</w:t>
            </w:r>
          </w:p>
          <w:p w:rsidR="004A4C68" w:rsidRPr="001D37E7" w:rsidRDefault="004A4C68" w:rsidP="003C5AAE">
            <w:pPr>
              <w:pStyle w:val="Bezmezer"/>
              <w:numPr>
                <w:ilvl w:val="0"/>
                <w:numId w:val="34"/>
              </w:numPr>
              <w:tabs>
                <w:tab w:val="left" w:pos="7655"/>
              </w:tabs>
              <w:spacing w:line="228" w:lineRule="auto"/>
              <w:ind w:left="459" w:hanging="142"/>
              <w:jc w:val="both"/>
              <w:rPr>
                <w:rFonts w:ascii="Arial" w:hAnsi="Arial" w:cs="Arial"/>
                <w:sz w:val="20"/>
                <w:szCs w:val="20"/>
              </w:rPr>
            </w:pPr>
            <w:r w:rsidRPr="001D37E7">
              <w:rPr>
                <w:rFonts w:ascii="Arial" w:hAnsi="Arial" w:cs="Arial"/>
                <w:sz w:val="20"/>
                <w:szCs w:val="20"/>
              </w:rPr>
              <w:t>za každou další stránku</w:t>
            </w:r>
          </w:p>
        </w:tc>
        <w:tc>
          <w:tcPr>
            <w:tcW w:w="1134" w:type="dxa"/>
          </w:tcPr>
          <w:p w:rsidR="004A4C68" w:rsidRPr="001D37E7" w:rsidRDefault="004A4C68" w:rsidP="00C66C55">
            <w:pPr>
              <w:pStyle w:val="Bezmezer"/>
              <w:tabs>
                <w:tab w:val="left" w:pos="7655"/>
              </w:tabs>
              <w:spacing w:line="228" w:lineRule="auto"/>
              <w:jc w:val="both"/>
              <w:rPr>
                <w:rFonts w:ascii="Arial" w:hAnsi="Arial" w:cs="Arial"/>
                <w:sz w:val="20"/>
                <w:szCs w:val="20"/>
              </w:rPr>
            </w:pPr>
          </w:p>
          <w:p w:rsidR="004A4C68" w:rsidRPr="001D37E7" w:rsidRDefault="004A4C68" w:rsidP="00C66C55">
            <w:pPr>
              <w:pStyle w:val="Bezmezer"/>
              <w:tabs>
                <w:tab w:val="left" w:pos="7655"/>
              </w:tabs>
              <w:spacing w:line="228" w:lineRule="auto"/>
              <w:jc w:val="both"/>
              <w:rPr>
                <w:rFonts w:ascii="Arial" w:hAnsi="Arial" w:cs="Arial"/>
                <w:sz w:val="20"/>
                <w:szCs w:val="20"/>
              </w:rPr>
            </w:pPr>
          </w:p>
          <w:p w:rsidR="004A4C68" w:rsidRPr="001D37E7" w:rsidRDefault="004A4C68" w:rsidP="00C66C55">
            <w:pPr>
              <w:pStyle w:val="Bezmezer"/>
              <w:tabs>
                <w:tab w:val="left" w:pos="7655"/>
              </w:tabs>
              <w:spacing w:line="228" w:lineRule="auto"/>
              <w:jc w:val="both"/>
              <w:rPr>
                <w:rFonts w:ascii="Arial" w:hAnsi="Arial" w:cs="Arial"/>
                <w:sz w:val="20"/>
                <w:szCs w:val="20"/>
              </w:rPr>
            </w:pPr>
          </w:p>
          <w:p w:rsidR="004A4C68" w:rsidRPr="001D37E7" w:rsidRDefault="004A4C68" w:rsidP="00C66C55">
            <w:pPr>
              <w:pStyle w:val="Bezmezer"/>
              <w:tabs>
                <w:tab w:val="left" w:pos="7655"/>
              </w:tabs>
              <w:spacing w:line="228" w:lineRule="auto"/>
              <w:jc w:val="both"/>
              <w:rPr>
                <w:rFonts w:ascii="Arial" w:hAnsi="Arial" w:cs="Arial"/>
                <w:sz w:val="20"/>
                <w:szCs w:val="20"/>
              </w:rPr>
            </w:pPr>
          </w:p>
          <w:p w:rsidR="004A4C68" w:rsidRPr="001D37E7" w:rsidRDefault="004A4C68" w:rsidP="00C66C55">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13,</w:t>
            </w:r>
            <w:r w:rsidR="0021719C" w:rsidRPr="001D37E7">
              <w:rPr>
                <w:rFonts w:ascii="Arial" w:hAnsi="Arial" w:cs="Arial"/>
                <w:sz w:val="20"/>
                <w:szCs w:val="20"/>
              </w:rPr>
              <w:t>22</w:t>
            </w:r>
            <w:r w:rsidRPr="001D37E7">
              <w:rPr>
                <w:rFonts w:ascii="Arial" w:hAnsi="Arial" w:cs="Arial"/>
                <w:sz w:val="20"/>
                <w:szCs w:val="20"/>
              </w:rPr>
              <w:t xml:space="preserve"> Kč</w:t>
            </w:r>
          </w:p>
          <w:p w:rsidR="004A4C68" w:rsidRPr="001D37E7" w:rsidRDefault="004A4C68" w:rsidP="00C66C55">
            <w:pPr>
              <w:pStyle w:val="Bezmezer"/>
              <w:tabs>
                <w:tab w:val="left" w:pos="7655"/>
              </w:tabs>
              <w:spacing w:line="228" w:lineRule="auto"/>
              <w:ind w:left="113"/>
              <w:jc w:val="both"/>
              <w:rPr>
                <w:rFonts w:ascii="Arial" w:hAnsi="Arial" w:cs="Arial"/>
                <w:sz w:val="20"/>
                <w:szCs w:val="20"/>
              </w:rPr>
            </w:pPr>
            <w:r w:rsidRPr="001D37E7">
              <w:rPr>
                <w:rFonts w:ascii="Arial" w:hAnsi="Arial" w:cs="Arial"/>
                <w:sz w:val="20"/>
                <w:szCs w:val="20"/>
              </w:rPr>
              <w:t>1,6</w:t>
            </w:r>
            <w:r w:rsidR="0021719C" w:rsidRPr="001D37E7">
              <w:rPr>
                <w:rFonts w:ascii="Arial" w:hAnsi="Arial" w:cs="Arial"/>
                <w:sz w:val="20"/>
                <w:szCs w:val="20"/>
              </w:rPr>
              <w:t>5</w:t>
            </w:r>
            <w:r w:rsidRPr="001D37E7">
              <w:rPr>
                <w:rFonts w:ascii="Arial" w:hAnsi="Arial" w:cs="Arial"/>
                <w:sz w:val="20"/>
                <w:szCs w:val="20"/>
              </w:rPr>
              <w:t xml:space="preserve"> Kč</w:t>
            </w:r>
          </w:p>
          <w:p w:rsidR="004A4C68" w:rsidRPr="001D37E7" w:rsidRDefault="004A4C68" w:rsidP="00C66C55">
            <w:pPr>
              <w:pStyle w:val="Bezmezer"/>
              <w:tabs>
                <w:tab w:val="left" w:pos="7655"/>
              </w:tabs>
              <w:spacing w:line="228" w:lineRule="auto"/>
              <w:jc w:val="both"/>
              <w:rPr>
                <w:rFonts w:ascii="Arial" w:hAnsi="Arial" w:cs="Arial"/>
                <w:sz w:val="20"/>
                <w:szCs w:val="20"/>
              </w:rPr>
            </w:pPr>
          </w:p>
          <w:p w:rsidR="004A4C68" w:rsidRPr="001D37E7" w:rsidRDefault="004A4C68" w:rsidP="00C66C55">
            <w:pPr>
              <w:pStyle w:val="Bezmezer"/>
              <w:tabs>
                <w:tab w:val="left" w:pos="7655"/>
              </w:tabs>
              <w:spacing w:line="228" w:lineRule="auto"/>
              <w:jc w:val="both"/>
              <w:rPr>
                <w:rFonts w:ascii="Arial" w:hAnsi="Arial" w:cs="Arial"/>
                <w:sz w:val="20"/>
                <w:szCs w:val="20"/>
              </w:rPr>
            </w:pPr>
            <w:r w:rsidRPr="001D37E7">
              <w:rPr>
                <w:rFonts w:ascii="Arial" w:hAnsi="Arial" w:cs="Arial"/>
                <w:sz w:val="20"/>
                <w:szCs w:val="20"/>
              </w:rPr>
              <w:t>16,</w:t>
            </w:r>
            <w:r w:rsidR="0021719C" w:rsidRPr="001D37E7">
              <w:rPr>
                <w:rFonts w:ascii="Arial" w:hAnsi="Arial" w:cs="Arial"/>
                <w:sz w:val="20"/>
                <w:szCs w:val="20"/>
              </w:rPr>
              <w:t>53</w:t>
            </w:r>
            <w:r w:rsidRPr="001D37E7">
              <w:rPr>
                <w:rFonts w:ascii="Arial" w:hAnsi="Arial" w:cs="Arial"/>
                <w:sz w:val="20"/>
                <w:szCs w:val="20"/>
              </w:rPr>
              <w:t xml:space="preserve"> Kč</w:t>
            </w:r>
          </w:p>
          <w:p w:rsidR="004A4C68" w:rsidRPr="001D37E7" w:rsidRDefault="004A4C68" w:rsidP="0021719C">
            <w:pPr>
              <w:pStyle w:val="Bezmezer"/>
              <w:tabs>
                <w:tab w:val="left" w:pos="7655"/>
              </w:tabs>
              <w:spacing w:line="228" w:lineRule="auto"/>
              <w:ind w:left="113"/>
              <w:jc w:val="both"/>
              <w:rPr>
                <w:rFonts w:ascii="Arial" w:hAnsi="Arial" w:cs="Arial"/>
                <w:sz w:val="20"/>
                <w:szCs w:val="20"/>
              </w:rPr>
            </w:pPr>
            <w:r w:rsidRPr="001D37E7">
              <w:rPr>
                <w:rFonts w:ascii="Arial" w:hAnsi="Arial" w:cs="Arial"/>
                <w:sz w:val="20"/>
                <w:szCs w:val="20"/>
              </w:rPr>
              <w:t>1,6</w:t>
            </w:r>
            <w:r w:rsidR="0021719C" w:rsidRPr="001D37E7">
              <w:rPr>
                <w:rFonts w:ascii="Arial" w:hAnsi="Arial" w:cs="Arial"/>
                <w:sz w:val="20"/>
                <w:szCs w:val="20"/>
              </w:rPr>
              <w:t>5</w:t>
            </w:r>
            <w:r w:rsidRPr="001D37E7">
              <w:rPr>
                <w:rFonts w:ascii="Arial" w:hAnsi="Arial" w:cs="Arial"/>
                <w:sz w:val="20"/>
                <w:szCs w:val="20"/>
              </w:rPr>
              <w:t xml:space="preserve"> Kč</w:t>
            </w:r>
          </w:p>
        </w:tc>
        <w:tc>
          <w:tcPr>
            <w:tcW w:w="1276" w:type="dxa"/>
          </w:tcPr>
          <w:p w:rsidR="004A4C68" w:rsidRPr="001D37E7" w:rsidRDefault="004A4C68" w:rsidP="004A4C68">
            <w:pPr>
              <w:pStyle w:val="Bezmezer"/>
              <w:tabs>
                <w:tab w:val="left" w:pos="7655"/>
              </w:tabs>
              <w:spacing w:line="228" w:lineRule="auto"/>
              <w:jc w:val="both"/>
              <w:rPr>
                <w:rFonts w:ascii="Arial" w:hAnsi="Arial" w:cs="Arial"/>
                <w:sz w:val="20"/>
                <w:szCs w:val="20"/>
              </w:rPr>
            </w:pPr>
          </w:p>
          <w:p w:rsidR="004A4C68" w:rsidRPr="001D37E7" w:rsidRDefault="004A4C68" w:rsidP="004A4C68">
            <w:pPr>
              <w:pStyle w:val="Bezmezer"/>
              <w:tabs>
                <w:tab w:val="left" w:pos="7655"/>
              </w:tabs>
              <w:spacing w:line="228" w:lineRule="auto"/>
              <w:jc w:val="both"/>
              <w:rPr>
                <w:rFonts w:ascii="Arial" w:hAnsi="Arial" w:cs="Arial"/>
                <w:sz w:val="20"/>
                <w:szCs w:val="20"/>
              </w:rPr>
            </w:pPr>
          </w:p>
          <w:p w:rsidR="004A4C68" w:rsidRPr="001D37E7" w:rsidRDefault="004A4C68" w:rsidP="004A4C68">
            <w:pPr>
              <w:pStyle w:val="Bezmezer"/>
              <w:tabs>
                <w:tab w:val="left" w:pos="7655"/>
              </w:tabs>
              <w:spacing w:line="228" w:lineRule="auto"/>
              <w:jc w:val="both"/>
              <w:rPr>
                <w:rFonts w:ascii="Arial" w:hAnsi="Arial" w:cs="Arial"/>
                <w:b/>
                <w:sz w:val="20"/>
                <w:szCs w:val="20"/>
              </w:rPr>
            </w:pPr>
          </w:p>
          <w:p w:rsidR="004A4C68" w:rsidRPr="001D37E7" w:rsidRDefault="004A4C68" w:rsidP="004A4C68">
            <w:pPr>
              <w:pStyle w:val="Bezmezer"/>
              <w:tabs>
                <w:tab w:val="left" w:pos="7655"/>
              </w:tabs>
              <w:spacing w:line="228" w:lineRule="auto"/>
              <w:jc w:val="both"/>
              <w:rPr>
                <w:rFonts w:ascii="Arial" w:hAnsi="Arial" w:cs="Arial"/>
                <w:b/>
                <w:sz w:val="20"/>
                <w:szCs w:val="20"/>
              </w:rPr>
            </w:pPr>
          </w:p>
          <w:p w:rsidR="004A4C68" w:rsidRPr="001D37E7" w:rsidRDefault="004A4C68" w:rsidP="004A4C68">
            <w:pPr>
              <w:pStyle w:val="Bezmezer"/>
              <w:tabs>
                <w:tab w:val="left" w:pos="7655"/>
              </w:tabs>
              <w:spacing w:line="228" w:lineRule="auto"/>
              <w:jc w:val="both"/>
              <w:rPr>
                <w:rFonts w:ascii="Arial" w:hAnsi="Arial" w:cs="Arial"/>
                <w:b/>
                <w:sz w:val="20"/>
                <w:szCs w:val="20"/>
              </w:rPr>
            </w:pPr>
            <w:r w:rsidRPr="001D37E7">
              <w:rPr>
                <w:rFonts w:ascii="Arial" w:hAnsi="Arial" w:cs="Arial"/>
                <w:b/>
                <w:sz w:val="20"/>
                <w:szCs w:val="20"/>
              </w:rPr>
              <w:t>16,00 Kč</w:t>
            </w:r>
          </w:p>
          <w:p w:rsidR="004A4C68" w:rsidRPr="001D37E7" w:rsidRDefault="004A4C68" w:rsidP="004A4C68">
            <w:pPr>
              <w:pStyle w:val="Bezmezer"/>
              <w:tabs>
                <w:tab w:val="left" w:pos="7655"/>
              </w:tabs>
              <w:spacing w:line="228" w:lineRule="auto"/>
              <w:ind w:left="113"/>
              <w:jc w:val="both"/>
              <w:rPr>
                <w:rFonts w:ascii="Arial" w:hAnsi="Arial" w:cs="Arial"/>
                <w:b/>
                <w:sz w:val="20"/>
                <w:szCs w:val="20"/>
              </w:rPr>
            </w:pPr>
            <w:r w:rsidRPr="001D37E7">
              <w:rPr>
                <w:rFonts w:ascii="Arial" w:hAnsi="Arial" w:cs="Arial"/>
                <w:b/>
                <w:sz w:val="20"/>
                <w:szCs w:val="20"/>
              </w:rPr>
              <w:t>2,00 Kč</w:t>
            </w:r>
          </w:p>
          <w:p w:rsidR="004A4C68" w:rsidRPr="001D37E7" w:rsidRDefault="004A4C68" w:rsidP="004A4C68">
            <w:pPr>
              <w:pStyle w:val="Bezmezer"/>
              <w:tabs>
                <w:tab w:val="left" w:pos="7655"/>
              </w:tabs>
              <w:spacing w:line="228" w:lineRule="auto"/>
              <w:jc w:val="both"/>
              <w:rPr>
                <w:rFonts w:ascii="Arial" w:hAnsi="Arial" w:cs="Arial"/>
                <w:b/>
                <w:sz w:val="20"/>
                <w:szCs w:val="20"/>
              </w:rPr>
            </w:pPr>
          </w:p>
          <w:p w:rsidR="004A4C68" w:rsidRPr="001D37E7" w:rsidRDefault="004A4C68" w:rsidP="004A4C68">
            <w:pPr>
              <w:pStyle w:val="Bezmezer"/>
              <w:tabs>
                <w:tab w:val="left" w:pos="7655"/>
              </w:tabs>
              <w:spacing w:line="228" w:lineRule="auto"/>
              <w:jc w:val="both"/>
              <w:rPr>
                <w:rFonts w:ascii="Arial" w:hAnsi="Arial" w:cs="Arial"/>
                <w:b/>
                <w:sz w:val="20"/>
                <w:szCs w:val="20"/>
              </w:rPr>
            </w:pPr>
            <w:r w:rsidRPr="001D37E7">
              <w:rPr>
                <w:rFonts w:ascii="Arial" w:hAnsi="Arial" w:cs="Arial"/>
                <w:b/>
                <w:sz w:val="20"/>
                <w:szCs w:val="20"/>
              </w:rPr>
              <w:t>20,00 Kč</w:t>
            </w:r>
          </w:p>
          <w:p w:rsidR="004A4C68" w:rsidRPr="001D37E7" w:rsidRDefault="004A4C68" w:rsidP="004A4C68">
            <w:pPr>
              <w:pStyle w:val="Bezmezer"/>
              <w:tabs>
                <w:tab w:val="left" w:pos="7655"/>
              </w:tabs>
              <w:spacing w:line="228" w:lineRule="auto"/>
              <w:ind w:left="113"/>
              <w:jc w:val="both"/>
              <w:rPr>
                <w:rFonts w:ascii="Arial" w:hAnsi="Arial" w:cs="Arial"/>
                <w:sz w:val="20"/>
                <w:szCs w:val="20"/>
              </w:rPr>
            </w:pPr>
            <w:r w:rsidRPr="001D37E7">
              <w:rPr>
                <w:rFonts w:ascii="Arial" w:hAnsi="Arial" w:cs="Arial"/>
                <w:b/>
                <w:sz w:val="20"/>
                <w:szCs w:val="20"/>
              </w:rPr>
              <w:t>2,00 Kč</w:t>
            </w:r>
          </w:p>
        </w:tc>
      </w:tr>
    </w:tbl>
    <w:p w:rsidR="00C47704" w:rsidRPr="001D37E7" w:rsidRDefault="00C47704" w:rsidP="00B62F30">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3"/>
        <w:gridCol w:w="6520"/>
        <w:gridCol w:w="2410"/>
      </w:tblGrid>
      <w:tr w:rsidR="001D37E7" w:rsidRPr="001D37E7" w:rsidTr="00A60FB3">
        <w:tc>
          <w:tcPr>
            <w:tcW w:w="993" w:type="dxa"/>
          </w:tcPr>
          <w:sdt>
            <w:sdtPr>
              <w:rPr>
                <w:rFonts w:ascii="Arial" w:hAnsi="Arial" w:cs="Arial"/>
                <w:b/>
              </w:rPr>
              <w:id w:val="3467464"/>
            </w:sdtPr>
            <w:sdtEndPr/>
            <w:sdtContent>
              <w:p w:rsidR="00A86612" w:rsidRPr="001D37E7" w:rsidRDefault="00A86612" w:rsidP="004F277A">
                <w:pPr>
                  <w:rPr>
                    <w:rFonts w:ascii="Arial" w:hAnsi="Arial" w:cs="Arial"/>
                    <w:b/>
                  </w:rPr>
                </w:pPr>
                <w:r w:rsidRPr="001D37E7">
                  <w:rPr>
                    <w:rFonts w:ascii="Arial" w:hAnsi="Arial" w:cs="Arial"/>
                    <w:b/>
                  </w:rPr>
                  <w:t>3</w:t>
                </w:r>
                <w:r w:rsidR="004F277A" w:rsidRPr="001D37E7">
                  <w:rPr>
                    <w:rFonts w:ascii="Arial" w:hAnsi="Arial" w:cs="Arial"/>
                    <w:b/>
                  </w:rPr>
                  <w:t>.</w:t>
                </w:r>
              </w:p>
            </w:sdtContent>
          </w:sdt>
        </w:tc>
        <w:tc>
          <w:tcPr>
            <w:tcW w:w="6520" w:type="dxa"/>
          </w:tcPr>
          <w:p w:rsidR="00A86612" w:rsidRPr="001D37E7" w:rsidRDefault="00A86612" w:rsidP="00724E3C">
            <w:pPr>
              <w:rPr>
                <w:rFonts w:ascii="Arial" w:hAnsi="Arial" w:cs="Arial"/>
                <w:b/>
                <w:u w:val="single"/>
              </w:rPr>
            </w:pPr>
            <w:r w:rsidRPr="001D37E7">
              <w:rPr>
                <w:rFonts w:ascii="Arial" w:hAnsi="Arial" w:cs="Arial"/>
                <w:b/>
                <w:u w:val="single"/>
              </w:rPr>
              <w:t>Popis skupin zemí uvedených v bodě 1.1:</w:t>
            </w:r>
          </w:p>
        </w:tc>
        <w:tc>
          <w:tcPr>
            <w:tcW w:w="2410" w:type="dxa"/>
          </w:tcPr>
          <w:p w:rsidR="00A86612" w:rsidRPr="001D37E7" w:rsidRDefault="00A86612" w:rsidP="00D12867">
            <w:pPr>
              <w:pStyle w:val="Bezmezer"/>
              <w:tabs>
                <w:tab w:val="left" w:pos="7655"/>
              </w:tabs>
              <w:jc w:val="both"/>
              <w:rPr>
                <w:rFonts w:ascii="Arial" w:hAnsi="Arial" w:cs="Arial"/>
                <w:b/>
              </w:rPr>
            </w:pPr>
          </w:p>
        </w:tc>
      </w:tr>
      <w:tr w:rsidR="001D37E7" w:rsidRPr="001D37E7" w:rsidTr="00C66C55">
        <w:tc>
          <w:tcPr>
            <w:tcW w:w="993" w:type="dxa"/>
          </w:tcPr>
          <w:p w:rsidR="00A86612" w:rsidRPr="001D37E7" w:rsidRDefault="00A86612" w:rsidP="00D12867">
            <w:pPr>
              <w:pStyle w:val="Bezmezer"/>
              <w:tabs>
                <w:tab w:val="left" w:pos="7655"/>
              </w:tabs>
              <w:jc w:val="both"/>
              <w:rPr>
                <w:rFonts w:ascii="Arial" w:hAnsi="Arial" w:cs="Arial"/>
                <w:sz w:val="20"/>
                <w:szCs w:val="20"/>
              </w:rPr>
            </w:pPr>
            <w:r w:rsidRPr="001D37E7">
              <w:rPr>
                <w:rFonts w:ascii="Arial" w:hAnsi="Arial" w:cs="Arial"/>
                <w:sz w:val="20"/>
                <w:szCs w:val="20"/>
              </w:rPr>
              <w:t>I.</w:t>
            </w:r>
          </w:p>
        </w:tc>
        <w:tc>
          <w:tcPr>
            <w:tcW w:w="8930" w:type="dxa"/>
            <w:gridSpan w:val="2"/>
          </w:tcPr>
          <w:p w:rsidR="00A86612" w:rsidRPr="001D37E7" w:rsidRDefault="00A86612" w:rsidP="00D12867">
            <w:pPr>
              <w:pStyle w:val="Bezmezer"/>
              <w:tabs>
                <w:tab w:val="left" w:pos="7655"/>
              </w:tabs>
              <w:jc w:val="both"/>
              <w:rPr>
                <w:rFonts w:ascii="Arial" w:hAnsi="Arial" w:cs="Arial"/>
                <w:sz w:val="20"/>
                <w:szCs w:val="20"/>
              </w:rPr>
            </w:pPr>
            <w:r w:rsidRPr="001D37E7">
              <w:rPr>
                <w:rFonts w:ascii="Arial" w:hAnsi="Arial" w:cs="Arial"/>
                <w:sz w:val="20"/>
                <w:szCs w:val="20"/>
              </w:rPr>
              <w:t>Německo, Polsko, Rakousko, Slovensko</w:t>
            </w:r>
          </w:p>
        </w:tc>
      </w:tr>
      <w:tr w:rsidR="001D37E7" w:rsidRPr="001D37E7" w:rsidTr="00C66C55">
        <w:tc>
          <w:tcPr>
            <w:tcW w:w="993" w:type="dxa"/>
          </w:tcPr>
          <w:p w:rsidR="00A86612" w:rsidRPr="001D37E7" w:rsidRDefault="00A86612" w:rsidP="00C66C55">
            <w:pPr>
              <w:pStyle w:val="Zpat"/>
              <w:tabs>
                <w:tab w:val="clear" w:pos="4513"/>
              </w:tabs>
              <w:rPr>
                <w:rFonts w:ascii="Arial" w:hAnsi="Arial" w:cs="Arial"/>
                <w:sz w:val="20"/>
                <w:szCs w:val="20"/>
              </w:rPr>
            </w:pPr>
            <w:r w:rsidRPr="001D37E7">
              <w:rPr>
                <w:rFonts w:ascii="Arial" w:hAnsi="Arial" w:cs="Arial"/>
                <w:sz w:val="20"/>
                <w:szCs w:val="20"/>
              </w:rPr>
              <w:t>II.</w:t>
            </w:r>
          </w:p>
        </w:tc>
        <w:tc>
          <w:tcPr>
            <w:tcW w:w="8930" w:type="dxa"/>
            <w:gridSpan w:val="2"/>
          </w:tcPr>
          <w:p w:rsidR="00A86612" w:rsidRPr="001D37E7" w:rsidRDefault="00A86612" w:rsidP="00D12867">
            <w:pPr>
              <w:pStyle w:val="Bezmezer"/>
              <w:tabs>
                <w:tab w:val="left" w:pos="7655"/>
              </w:tabs>
              <w:jc w:val="both"/>
              <w:rPr>
                <w:rFonts w:ascii="Arial" w:hAnsi="Arial" w:cs="Arial"/>
                <w:sz w:val="20"/>
                <w:szCs w:val="20"/>
              </w:rPr>
            </w:pPr>
            <w:r w:rsidRPr="001D37E7">
              <w:rPr>
                <w:rFonts w:ascii="Arial" w:hAnsi="Arial" w:cs="Arial"/>
                <w:sz w:val="20"/>
                <w:szCs w:val="20"/>
              </w:rPr>
              <w:t>Austrálie, Belgie, Dánsko, Finsko, Francie, Irsko, Itálie, Izrael, Kanada, Kypr, Lucembursko, Maďarsko, Nizozemsko, Norsko, Portugalsko, Řecko, Slovinsko, Španělsko, Švédsko, Vatikán, Velká Británie, Spojené státy americké</w:t>
            </w:r>
          </w:p>
        </w:tc>
      </w:tr>
      <w:tr w:rsidR="001D37E7" w:rsidRPr="001D37E7" w:rsidTr="00C66C55">
        <w:tc>
          <w:tcPr>
            <w:tcW w:w="993" w:type="dxa"/>
          </w:tcPr>
          <w:p w:rsidR="00A86612" w:rsidRPr="001D37E7" w:rsidRDefault="00A86612" w:rsidP="00C66C55">
            <w:pPr>
              <w:pStyle w:val="Zpat"/>
              <w:tabs>
                <w:tab w:val="clear" w:pos="4513"/>
              </w:tabs>
              <w:rPr>
                <w:rFonts w:ascii="Arial" w:hAnsi="Arial" w:cs="Arial"/>
                <w:sz w:val="20"/>
                <w:szCs w:val="20"/>
              </w:rPr>
            </w:pPr>
            <w:r w:rsidRPr="001D37E7">
              <w:rPr>
                <w:rFonts w:ascii="Arial" w:hAnsi="Arial" w:cs="Arial"/>
                <w:sz w:val="20"/>
                <w:szCs w:val="20"/>
              </w:rPr>
              <w:t>III.</w:t>
            </w:r>
          </w:p>
        </w:tc>
        <w:tc>
          <w:tcPr>
            <w:tcW w:w="8930" w:type="dxa"/>
            <w:gridSpan w:val="2"/>
          </w:tcPr>
          <w:p w:rsidR="00A86612" w:rsidRPr="001D37E7" w:rsidRDefault="00A86612" w:rsidP="00C66C55">
            <w:pPr>
              <w:pStyle w:val="Zpat"/>
              <w:tabs>
                <w:tab w:val="clear" w:pos="4513"/>
              </w:tabs>
              <w:jc w:val="both"/>
              <w:rPr>
                <w:rFonts w:ascii="Arial" w:hAnsi="Arial" w:cs="Arial"/>
                <w:sz w:val="20"/>
                <w:szCs w:val="20"/>
              </w:rPr>
            </w:pPr>
            <w:r w:rsidRPr="001D37E7">
              <w:rPr>
                <w:rFonts w:ascii="Arial" w:hAnsi="Arial" w:cs="Arial"/>
                <w:sz w:val="20"/>
                <w:szCs w:val="20"/>
              </w:rPr>
              <w:t>Argentina, Bělorusko, Bosna a Hercegovina, Bulharsko, Černá Hora, Estonsko, Hongkong, Chorvatsko, Japonsko, Korea, Lichtenštejnsko, Litva, Monako, Nový Zéland, Rumunsko, San Marino, Singapur, Srbsko</w:t>
            </w:r>
          </w:p>
        </w:tc>
      </w:tr>
      <w:tr w:rsidR="001D37E7" w:rsidRPr="001D37E7" w:rsidTr="00C66C55">
        <w:tc>
          <w:tcPr>
            <w:tcW w:w="993" w:type="dxa"/>
          </w:tcPr>
          <w:p w:rsidR="00A86612" w:rsidRPr="001D37E7" w:rsidRDefault="00A86612" w:rsidP="00C66C55">
            <w:pPr>
              <w:pStyle w:val="Zpat"/>
              <w:tabs>
                <w:tab w:val="clear" w:pos="4513"/>
              </w:tabs>
              <w:rPr>
                <w:rFonts w:ascii="Arial" w:hAnsi="Arial" w:cs="Arial"/>
                <w:sz w:val="20"/>
                <w:szCs w:val="20"/>
              </w:rPr>
            </w:pPr>
            <w:r w:rsidRPr="001D37E7">
              <w:rPr>
                <w:rFonts w:ascii="Arial" w:hAnsi="Arial" w:cs="Arial"/>
                <w:sz w:val="20"/>
                <w:szCs w:val="20"/>
              </w:rPr>
              <w:t>IV.</w:t>
            </w:r>
          </w:p>
        </w:tc>
        <w:tc>
          <w:tcPr>
            <w:tcW w:w="8930" w:type="dxa"/>
            <w:gridSpan w:val="2"/>
          </w:tcPr>
          <w:p w:rsidR="00A86612" w:rsidRPr="001D37E7" w:rsidRDefault="00A86612" w:rsidP="00C66C55">
            <w:pPr>
              <w:pStyle w:val="Zpat"/>
              <w:tabs>
                <w:tab w:val="clear" w:pos="4513"/>
              </w:tabs>
              <w:jc w:val="both"/>
              <w:rPr>
                <w:rFonts w:ascii="Arial" w:hAnsi="Arial" w:cs="Arial"/>
                <w:sz w:val="20"/>
                <w:szCs w:val="20"/>
              </w:rPr>
            </w:pPr>
            <w:r w:rsidRPr="001D37E7">
              <w:rPr>
                <w:rFonts w:ascii="Arial" w:hAnsi="Arial" w:cs="Arial"/>
                <w:sz w:val="20"/>
                <w:szCs w:val="20"/>
              </w:rPr>
              <w:t>Albánie, Alžírsko, Andorra, Arménie, Ázerbájdžán, Brazílie, Čína, Faerské ostrovy, Gruzie, Island, Jižní Afrika, Kazachstán, Lotyšsko, Makedonie, Malta, Maroko, Moldavsko, Rusko, Spojené arabské emiráty, Tunisko, Turecko, Ukrajina</w:t>
            </w:r>
          </w:p>
        </w:tc>
      </w:tr>
      <w:tr w:rsidR="00836B20" w:rsidRPr="001D37E7" w:rsidTr="00C66C55">
        <w:tc>
          <w:tcPr>
            <w:tcW w:w="993" w:type="dxa"/>
          </w:tcPr>
          <w:p w:rsidR="00A86612" w:rsidRPr="001D37E7" w:rsidRDefault="00A86612" w:rsidP="00C66C55">
            <w:pPr>
              <w:pStyle w:val="Zpat"/>
              <w:tabs>
                <w:tab w:val="clear" w:pos="4513"/>
              </w:tabs>
              <w:rPr>
                <w:rFonts w:ascii="Arial" w:hAnsi="Arial" w:cs="Arial"/>
                <w:sz w:val="20"/>
                <w:szCs w:val="20"/>
              </w:rPr>
            </w:pPr>
            <w:r w:rsidRPr="001D37E7">
              <w:rPr>
                <w:rFonts w:ascii="Arial" w:hAnsi="Arial" w:cs="Arial"/>
                <w:sz w:val="20"/>
                <w:szCs w:val="20"/>
              </w:rPr>
              <w:t>V.</w:t>
            </w:r>
          </w:p>
        </w:tc>
        <w:tc>
          <w:tcPr>
            <w:tcW w:w="8930" w:type="dxa"/>
            <w:gridSpan w:val="2"/>
          </w:tcPr>
          <w:p w:rsidR="00A86612" w:rsidRPr="001D37E7" w:rsidRDefault="00A86612" w:rsidP="00C66C55">
            <w:pPr>
              <w:pStyle w:val="Zpat"/>
              <w:tabs>
                <w:tab w:val="clear" w:pos="4513"/>
              </w:tabs>
              <w:jc w:val="both"/>
              <w:rPr>
                <w:rFonts w:ascii="Arial" w:hAnsi="Arial" w:cs="Arial"/>
                <w:sz w:val="20"/>
                <w:szCs w:val="20"/>
              </w:rPr>
            </w:pPr>
            <w:r w:rsidRPr="001D37E7">
              <w:rPr>
                <w:rFonts w:ascii="Arial" w:hAnsi="Arial" w:cs="Arial"/>
                <w:sz w:val="20"/>
                <w:szCs w:val="20"/>
              </w:rPr>
              <w:t>Americká Samoa, Americké Panenské ostrovy, Aruba, Britské Panenské ostrovy, Egypt, Filipíny, Gibraltar, Chile, Libye, Malajsko, Matawi, Mexiko, Peru, Portoriko, Salvador, Sýrie, Taiwan, Thajsko, Turkmenistán, Uzbekistán, Zimbabwe</w:t>
            </w:r>
          </w:p>
        </w:tc>
      </w:tr>
    </w:tbl>
    <w:p w:rsidR="00587777" w:rsidRPr="001D37E7" w:rsidRDefault="00587777" w:rsidP="00B62F30">
      <w:pPr>
        <w:spacing w:line="228" w:lineRule="auto"/>
        <w:rPr>
          <w:rFonts w:ascii="Arial" w:hAnsi="Arial" w:cs="Arial"/>
          <w:sz w:val="18"/>
          <w:szCs w:val="18"/>
        </w:rPr>
      </w:pPr>
    </w:p>
    <w:p w:rsidR="00587777" w:rsidRPr="001D37E7" w:rsidRDefault="00A7496C">
      <w:pPr>
        <w:spacing w:line="240" w:lineRule="auto"/>
        <w:rPr>
          <w:rFonts w:ascii="Arial" w:hAnsi="Arial" w:cs="Arial"/>
        </w:rPr>
      </w:pPr>
      <w:r w:rsidRPr="001D37E7">
        <w:rPr>
          <w:rFonts w:ascii="Arial" w:hAnsi="Arial" w:cs="Arial"/>
          <w:noProof/>
          <w:lang w:eastAsia="cs-CZ"/>
        </w:rPr>
        <mc:AlternateContent>
          <mc:Choice Requires="wps">
            <w:drawing>
              <wp:anchor distT="0" distB="0" distL="114300" distR="114300" simplePos="0" relativeHeight="251782144" behindDoc="0" locked="0" layoutInCell="1" allowOverlap="1" wp14:anchorId="6007F987" wp14:editId="2CFC8ED4">
                <wp:simplePos x="0" y="0"/>
                <wp:positionH relativeFrom="margin">
                  <wp:posOffset>1847850</wp:posOffset>
                </wp:positionH>
                <wp:positionV relativeFrom="bottomMargin">
                  <wp:posOffset>10795</wp:posOffset>
                </wp:positionV>
                <wp:extent cx="2356485" cy="504825"/>
                <wp:effectExtent l="0" t="0" r="0" b="9525"/>
                <wp:wrapNone/>
                <wp:docPr id="1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E74C9A">
                            <w:pPr>
                              <w:ind w:left="113"/>
                              <w:jc w:val="center"/>
                              <w:rPr>
                                <w:b/>
                                <w:i/>
                              </w:rPr>
                            </w:pPr>
                            <w:r>
                              <w:rPr>
                                <w:b/>
                                <w:i/>
                              </w:rPr>
                              <w:t>Postfax</w:t>
                            </w:r>
                          </w:p>
                          <w:p w:rsidR="007A58BF" w:rsidRPr="00A75105" w:rsidRDefault="007A58BF" w:rsidP="00E74C9A">
                            <w:pPr>
                              <w:spacing w:line="120" w:lineRule="exact"/>
                              <w:rPr>
                                <w:i/>
                                <w:sz w:val="8"/>
                                <w:szCs w:val="8"/>
                              </w:rPr>
                            </w:pPr>
                          </w:p>
                          <w:p w:rsidR="007A58BF" w:rsidRPr="0035046D" w:rsidRDefault="007A58BF" w:rsidP="00E74C9A">
                            <w:pPr>
                              <w:jc w:val="center"/>
                              <w:rPr>
                                <w:i/>
                              </w:rPr>
                            </w:pPr>
                            <w:r w:rsidRPr="0035046D">
                              <w:rPr>
                                <w:i/>
                              </w:rPr>
                              <w:t>Platí od 1. května 2016</w:t>
                            </w:r>
                          </w:p>
                          <w:p w:rsidR="007A58BF" w:rsidRPr="00E74C9A" w:rsidRDefault="007A58BF" w:rsidP="00E74C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7F987" id="Text Box 134" o:spid="_x0000_s1135" type="#_x0000_t202" style="position:absolute;margin-left:145.5pt;margin-top:.85pt;width:185.55pt;height:39.7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C/uw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" filled="f" stroked="f">
                <v:textbox>
                  <w:txbxContent>
                    <w:p w:rsidR="007A58BF" w:rsidRPr="00A75105" w:rsidRDefault="007A58BF" w:rsidP="00E74C9A">
                      <w:pPr>
                        <w:ind w:left="113"/>
                        <w:jc w:val="center"/>
                        <w:rPr>
                          <w:b/>
                          <w:i/>
                        </w:rPr>
                      </w:pPr>
                      <w:r>
                        <w:rPr>
                          <w:b/>
                          <w:i/>
                        </w:rPr>
                        <w:t>Postfax</w:t>
                      </w:r>
                    </w:p>
                    <w:p w:rsidR="007A58BF" w:rsidRPr="00A75105" w:rsidRDefault="007A58BF" w:rsidP="00E74C9A">
                      <w:pPr>
                        <w:spacing w:line="120" w:lineRule="exact"/>
                        <w:rPr>
                          <w:i/>
                          <w:sz w:val="8"/>
                          <w:szCs w:val="8"/>
                        </w:rPr>
                      </w:pPr>
                    </w:p>
                    <w:p w:rsidR="007A58BF" w:rsidRPr="0035046D" w:rsidRDefault="007A58BF" w:rsidP="00E74C9A">
                      <w:pPr>
                        <w:jc w:val="center"/>
                        <w:rPr>
                          <w:i/>
                        </w:rPr>
                      </w:pPr>
                      <w:r w:rsidRPr="0035046D">
                        <w:rPr>
                          <w:i/>
                        </w:rPr>
                        <w:t>Platí od 1. května 2016</w:t>
                      </w:r>
                    </w:p>
                    <w:p w:rsidR="007A58BF" w:rsidRPr="00E74C9A" w:rsidRDefault="007A58BF" w:rsidP="00E74C9A"/>
                  </w:txbxContent>
                </v:textbox>
                <w10:wrap anchorx="margin" anchory="margin"/>
              </v:shape>
            </w:pict>
          </mc:Fallback>
        </mc:AlternateContent>
      </w:r>
      <w:r w:rsidR="00587777" w:rsidRPr="001D37E7">
        <w:rPr>
          <w:rFonts w:ascii="Arial" w:hAnsi="Arial" w:cs="Arial"/>
        </w:rPr>
        <w:br w:type="page"/>
      </w:r>
    </w:p>
    <w:p w:rsidR="00587777" w:rsidRPr="001D37E7" w:rsidRDefault="00587777" w:rsidP="00B62F30">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3"/>
        <w:gridCol w:w="8930"/>
      </w:tblGrid>
      <w:tr w:rsidR="001D37E7" w:rsidRPr="001D37E7" w:rsidTr="00C66C55">
        <w:tc>
          <w:tcPr>
            <w:tcW w:w="993" w:type="dxa"/>
          </w:tcPr>
          <w:p w:rsidR="00A86612" w:rsidRPr="001D37E7" w:rsidRDefault="00A86612" w:rsidP="00C66C55">
            <w:pPr>
              <w:pStyle w:val="Zpat"/>
              <w:tabs>
                <w:tab w:val="clear" w:pos="4513"/>
              </w:tabs>
              <w:rPr>
                <w:rFonts w:ascii="Arial" w:hAnsi="Arial" w:cs="Arial"/>
                <w:sz w:val="20"/>
                <w:szCs w:val="20"/>
              </w:rPr>
            </w:pPr>
            <w:r w:rsidRPr="001D37E7">
              <w:rPr>
                <w:rFonts w:ascii="Arial" w:hAnsi="Arial" w:cs="Arial"/>
                <w:sz w:val="20"/>
                <w:szCs w:val="20"/>
              </w:rPr>
              <w:t>VI.</w:t>
            </w:r>
          </w:p>
        </w:tc>
        <w:tc>
          <w:tcPr>
            <w:tcW w:w="8930" w:type="dxa"/>
          </w:tcPr>
          <w:p w:rsidR="00A86612" w:rsidRPr="001D37E7" w:rsidRDefault="00A86612" w:rsidP="00D12867">
            <w:pPr>
              <w:pStyle w:val="Bezmezer"/>
              <w:tabs>
                <w:tab w:val="left" w:pos="7655"/>
              </w:tabs>
              <w:jc w:val="both"/>
              <w:rPr>
                <w:rFonts w:ascii="Arial" w:hAnsi="Arial" w:cs="Arial"/>
                <w:sz w:val="20"/>
                <w:szCs w:val="20"/>
              </w:rPr>
            </w:pPr>
            <w:r w:rsidRPr="001D37E7">
              <w:rPr>
                <w:rFonts w:ascii="Arial" w:hAnsi="Arial" w:cs="Arial"/>
                <w:sz w:val="20"/>
                <w:szCs w:val="20"/>
              </w:rPr>
              <w:t>Angola, Anguilla, Antigua a Barbuda, Bahrajn, Barbados, Belize, Benin, Bermudy, Brunej, Dominika, Dominikánská republika, Ekvádor, Francouzská Guyana, Grenada, Grónsko, Guadeloupe, Guatemala, Indie, Indonésie, Írán, Jamajka, Jordánsko, Kajmanské ostrovy, Katar, Keňa, Kongo, Konžská demokratická republika, Kuba, Kuvajt, Kyrgyzstán, Libanon, Macao, Martinik, Mongolsko, Montserrat, Niger, Nigérie, Pákistán, Palestina, Paraguay, Pobřeží slonoviny, Réunion, Saudská Arábie, Svatá Lucie, S. Kitts a Nevis, S. Pierre a Miquelon, S. Vincenc a Grenadiny, Tádžikistán, Turky, Uganda, Venezuela, Vietnam, Zambie</w:t>
            </w:r>
          </w:p>
        </w:tc>
      </w:tr>
      <w:tr w:rsidR="00836B20" w:rsidRPr="001D37E7" w:rsidTr="00C66C55">
        <w:tc>
          <w:tcPr>
            <w:tcW w:w="993" w:type="dxa"/>
          </w:tcPr>
          <w:p w:rsidR="00A86612" w:rsidRPr="001D37E7" w:rsidRDefault="00A86612" w:rsidP="00C66C55">
            <w:pPr>
              <w:pStyle w:val="Zpat"/>
              <w:tabs>
                <w:tab w:val="clear" w:pos="4513"/>
              </w:tabs>
              <w:rPr>
                <w:rFonts w:ascii="Arial" w:hAnsi="Arial" w:cs="Arial"/>
                <w:sz w:val="20"/>
                <w:szCs w:val="20"/>
              </w:rPr>
            </w:pPr>
            <w:r w:rsidRPr="001D37E7">
              <w:rPr>
                <w:rFonts w:ascii="Arial" w:hAnsi="Arial" w:cs="Arial"/>
                <w:sz w:val="20"/>
                <w:szCs w:val="20"/>
              </w:rPr>
              <w:t>VII.</w:t>
            </w:r>
          </w:p>
        </w:tc>
        <w:tc>
          <w:tcPr>
            <w:tcW w:w="8930" w:type="dxa"/>
          </w:tcPr>
          <w:p w:rsidR="00A86612" w:rsidRPr="001D37E7" w:rsidRDefault="00A86612" w:rsidP="00C66C55">
            <w:pPr>
              <w:pStyle w:val="Zpat"/>
              <w:tabs>
                <w:tab w:val="clear" w:pos="4513"/>
              </w:tabs>
              <w:rPr>
                <w:rFonts w:ascii="Arial" w:hAnsi="Arial" w:cs="Arial"/>
                <w:sz w:val="20"/>
                <w:szCs w:val="20"/>
              </w:rPr>
            </w:pPr>
            <w:r w:rsidRPr="001D37E7">
              <w:rPr>
                <w:rFonts w:ascii="Arial" w:hAnsi="Arial" w:cs="Arial"/>
                <w:sz w:val="20"/>
                <w:szCs w:val="20"/>
              </w:rPr>
              <w:t>Ostatní země</w:t>
            </w:r>
          </w:p>
        </w:tc>
      </w:tr>
    </w:tbl>
    <w:p w:rsidR="00C47704" w:rsidRPr="001D37E7" w:rsidRDefault="00C47704" w:rsidP="00B62F30">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6520"/>
        <w:gridCol w:w="2410"/>
      </w:tblGrid>
      <w:tr w:rsidR="00836B20" w:rsidRPr="001D37E7" w:rsidTr="00724E3C">
        <w:trPr>
          <w:trHeight w:val="178"/>
        </w:trPr>
        <w:tc>
          <w:tcPr>
            <w:tcW w:w="993" w:type="dxa"/>
            <w:tcBorders>
              <w:top w:val="nil"/>
              <w:left w:val="nil"/>
              <w:bottom w:val="nil"/>
              <w:right w:val="nil"/>
            </w:tcBorders>
          </w:tcPr>
          <w:sdt>
            <w:sdtPr>
              <w:rPr>
                <w:rFonts w:ascii="Arial" w:hAnsi="Arial" w:cs="Arial"/>
                <w:b/>
              </w:rPr>
              <w:id w:val="3467475"/>
            </w:sdtPr>
            <w:sdtEndPr/>
            <w:sdtContent>
              <w:p w:rsidR="00A86612" w:rsidRPr="001D37E7" w:rsidRDefault="00A86612" w:rsidP="00DA644D">
                <w:pPr>
                  <w:rPr>
                    <w:rFonts w:ascii="Arial" w:hAnsi="Arial" w:cs="Arial"/>
                    <w:b/>
                  </w:rPr>
                </w:pPr>
                <w:r w:rsidRPr="001D37E7">
                  <w:rPr>
                    <w:rFonts w:ascii="Arial" w:hAnsi="Arial" w:cs="Arial"/>
                    <w:b/>
                  </w:rPr>
                  <w:t>4</w:t>
                </w:r>
                <w:r w:rsidR="00DA644D" w:rsidRPr="001D37E7">
                  <w:rPr>
                    <w:rFonts w:ascii="Arial" w:hAnsi="Arial" w:cs="Arial"/>
                    <w:b/>
                  </w:rPr>
                  <w:t>.</w:t>
                </w:r>
              </w:p>
            </w:sdtContent>
          </w:sdt>
        </w:tc>
        <w:tc>
          <w:tcPr>
            <w:tcW w:w="6520" w:type="dxa"/>
            <w:tcBorders>
              <w:top w:val="nil"/>
              <w:left w:val="nil"/>
              <w:bottom w:val="nil"/>
              <w:right w:val="nil"/>
            </w:tcBorders>
            <w:shd w:val="clear" w:color="auto" w:fill="auto"/>
          </w:tcPr>
          <w:p w:rsidR="00A86612" w:rsidRPr="001D37E7" w:rsidRDefault="00A86612" w:rsidP="001761C0">
            <w:pPr>
              <w:rPr>
                <w:rFonts w:ascii="Arial" w:hAnsi="Arial" w:cs="Arial"/>
                <w:b/>
                <w:u w:val="single"/>
              </w:rPr>
            </w:pPr>
            <w:r w:rsidRPr="001D37E7">
              <w:rPr>
                <w:rFonts w:ascii="Arial" w:hAnsi="Arial" w:cs="Arial"/>
                <w:b/>
                <w:u w:val="single"/>
              </w:rPr>
              <w:t>Přehled zemí, se kterými je sjednána služba Postfax</w:t>
            </w:r>
          </w:p>
        </w:tc>
        <w:tc>
          <w:tcPr>
            <w:tcW w:w="2410" w:type="dxa"/>
            <w:tcBorders>
              <w:top w:val="nil"/>
              <w:left w:val="nil"/>
              <w:bottom w:val="nil"/>
              <w:right w:val="nil"/>
            </w:tcBorders>
          </w:tcPr>
          <w:p w:rsidR="00A86612" w:rsidRPr="001D37E7" w:rsidRDefault="00A86612" w:rsidP="00724E3C">
            <w:pPr>
              <w:spacing w:line="240" w:lineRule="auto"/>
              <w:rPr>
                <w:rFonts w:ascii="Arial" w:hAnsi="Arial" w:cs="Arial"/>
                <w:b/>
              </w:rPr>
            </w:pPr>
          </w:p>
        </w:tc>
      </w:tr>
    </w:tbl>
    <w:p w:rsidR="00A86612" w:rsidRPr="001D37E7" w:rsidRDefault="00A86612" w:rsidP="00B62F30">
      <w:pPr>
        <w:spacing w:line="228" w:lineRule="auto"/>
        <w:rPr>
          <w:rFonts w:ascii="Arial" w:hAnsi="Arial" w:cs="Arial"/>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992"/>
        <w:gridCol w:w="744"/>
        <w:gridCol w:w="744"/>
        <w:gridCol w:w="744"/>
        <w:gridCol w:w="745"/>
        <w:gridCol w:w="744"/>
        <w:gridCol w:w="744"/>
        <w:gridCol w:w="744"/>
        <w:gridCol w:w="745"/>
      </w:tblGrid>
      <w:tr w:rsidR="001D37E7" w:rsidRPr="001D37E7" w:rsidTr="006A4597">
        <w:trPr>
          <w:cantSplit/>
          <w:trHeight w:val="218"/>
        </w:trPr>
        <w:tc>
          <w:tcPr>
            <w:tcW w:w="2977" w:type="dxa"/>
            <w:vMerge w:val="restart"/>
            <w:shd w:val="clear" w:color="auto" w:fill="F2F2F2"/>
            <w:vAlign w:val="center"/>
          </w:tcPr>
          <w:p w:rsidR="006A4597" w:rsidRPr="001D37E7" w:rsidRDefault="006A4597" w:rsidP="006A4597">
            <w:pPr>
              <w:jc w:val="center"/>
              <w:rPr>
                <w:rFonts w:ascii="Arial" w:hAnsi="Arial" w:cs="Arial"/>
                <w:sz w:val="20"/>
                <w:szCs w:val="20"/>
              </w:rPr>
            </w:pPr>
            <w:r w:rsidRPr="001D37E7">
              <w:rPr>
                <w:rFonts w:ascii="Arial" w:hAnsi="Arial" w:cs="Arial"/>
                <w:sz w:val="20"/>
                <w:szCs w:val="20"/>
              </w:rPr>
              <w:t>Země</w:t>
            </w:r>
          </w:p>
        </w:tc>
        <w:tc>
          <w:tcPr>
            <w:tcW w:w="992" w:type="dxa"/>
            <w:vMerge w:val="restart"/>
            <w:shd w:val="clear" w:color="auto" w:fill="F2F2F2"/>
            <w:vAlign w:val="center"/>
          </w:tcPr>
          <w:p w:rsidR="006A4597" w:rsidRPr="001D37E7" w:rsidRDefault="006A4597" w:rsidP="006A4597">
            <w:pPr>
              <w:jc w:val="center"/>
              <w:rPr>
                <w:rFonts w:ascii="Arial" w:hAnsi="Arial" w:cs="Arial"/>
                <w:sz w:val="20"/>
                <w:szCs w:val="20"/>
              </w:rPr>
            </w:pPr>
            <w:r w:rsidRPr="001D37E7">
              <w:rPr>
                <w:rFonts w:ascii="Arial" w:hAnsi="Arial" w:cs="Arial"/>
                <w:sz w:val="20"/>
                <w:szCs w:val="20"/>
              </w:rPr>
              <w:t>Skupina</w:t>
            </w:r>
          </w:p>
        </w:tc>
        <w:tc>
          <w:tcPr>
            <w:tcW w:w="5954" w:type="dxa"/>
            <w:gridSpan w:val="8"/>
            <w:tcBorders>
              <w:bottom w:val="single" w:sz="4" w:space="0" w:color="auto"/>
            </w:tcBorders>
            <w:shd w:val="clear" w:color="auto" w:fill="F2F2F2"/>
          </w:tcPr>
          <w:p w:rsidR="006A4597" w:rsidRPr="001D37E7" w:rsidRDefault="006A4597" w:rsidP="00C66C55">
            <w:pPr>
              <w:ind w:firstLine="639"/>
              <w:jc w:val="center"/>
              <w:rPr>
                <w:rFonts w:ascii="Arial" w:hAnsi="Arial" w:cs="Arial"/>
                <w:sz w:val="20"/>
                <w:szCs w:val="20"/>
              </w:rPr>
            </w:pPr>
            <w:r w:rsidRPr="001D37E7">
              <w:rPr>
                <w:rFonts w:ascii="Arial" w:hAnsi="Arial" w:cs="Arial"/>
                <w:sz w:val="20"/>
                <w:szCs w:val="20"/>
              </w:rPr>
              <w:t>Povolené způsoby dodávání</w:t>
            </w:r>
          </w:p>
        </w:tc>
      </w:tr>
      <w:tr w:rsidR="001D37E7" w:rsidRPr="001D37E7" w:rsidTr="006A4597">
        <w:trPr>
          <w:cantSplit/>
          <w:trHeight w:val="207"/>
        </w:trPr>
        <w:tc>
          <w:tcPr>
            <w:tcW w:w="2977" w:type="dxa"/>
            <w:vMerge/>
            <w:tcBorders>
              <w:bottom w:val="double" w:sz="4" w:space="0" w:color="auto"/>
            </w:tcBorders>
            <w:shd w:val="clear" w:color="auto" w:fill="F2F2F2" w:themeFill="background1" w:themeFillShade="F2"/>
          </w:tcPr>
          <w:p w:rsidR="006A4597" w:rsidRPr="001D37E7" w:rsidRDefault="006A4597" w:rsidP="00C66C55">
            <w:pPr>
              <w:jc w:val="center"/>
              <w:rPr>
                <w:rFonts w:ascii="Arial" w:hAnsi="Arial" w:cs="Arial"/>
                <w:sz w:val="20"/>
                <w:szCs w:val="20"/>
              </w:rPr>
            </w:pPr>
          </w:p>
        </w:tc>
        <w:tc>
          <w:tcPr>
            <w:tcW w:w="992" w:type="dxa"/>
            <w:vMerge/>
            <w:tcBorders>
              <w:bottom w:val="double" w:sz="4" w:space="0" w:color="auto"/>
            </w:tcBorders>
            <w:shd w:val="clear" w:color="auto" w:fill="F2F2F2" w:themeFill="background1" w:themeFillShade="F2"/>
            <w:vAlign w:val="center"/>
          </w:tcPr>
          <w:p w:rsidR="006A4597" w:rsidRPr="001D37E7" w:rsidRDefault="006A4597" w:rsidP="00C66C55">
            <w:pPr>
              <w:jc w:val="center"/>
              <w:rPr>
                <w:rFonts w:ascii="Arial" w:hAnsi="Arial" w:cs="Arial"/>
                <w:b/>
                <w:sz w:val="20"/>
                <w:szCs w:val="20"/>
              </w:rPr>
            </w:pPr>
          </w:p>
        </w:tc>
        <w:tc>
          <w:tcPr>
            <w:tcW w:w="744" w:type="dxa"/>
            <w:tcBorders>
              <w:top w:val="single" w:sz="4" w:space="0" w:color="auto"/>
              <w:bottom w:val="double" w:sz="4" w:space="0" w:color="auto"/>
            </w:tcBorders>
            <w:shd w:val="clear" w:color="auto" w:fill="F2F2F2" w:themeFill="background1" w:themeFillShade="F2"/>
            <w:vAlign w:val="center"/>
          </w:tcPr>
          <w:p w:rsidR="006A4597" w:rsidRPr="001D37E7" w:rsidRDefault="006A4597" w:rsidP="00C66C55">
            <w:pPr>
              <w:jc w:val="center"/>
              <w:rPr>
                <w:rFonts w:ascii="Arial" w:hAnsi="Arial" w:cs="Arial"/>
                <w:b/>
                <w:sz w:val="20"/>
                <w:szCs w:val="20"/>
              </w:rPr>
            </w:pPr>
            <w:r w:rsidRPr="001D37E7">
              <w:rPr>
                <w:rFonts w:ascii="Arial" w:hAnsi="Arial" w:cs="Arial"/>
                <w:b/>
                <w:sz w:val="20"/>
                <w:szCs w:val="20"/>
              </w:rPr>
              <w:t>A</w:t>
            </w:r>
          </w:p>
        </w:tc>
        <w:tc>
          <w:tcPr>
            <w:tcW w:w="744" w:type="dxa"/>
            <w:tcBorders>
              <w:top w:val="single" w:sz="4" w:space="0" w:color="auto"/>
              <w:bottom w:val="double" w:sz="4" w:space="0" w:color="auto"/>
            </w:tcBorders>
            <w:shd w:val="clear" w:color="auto" w:fill="F2F2F2" w:themeFill="background1" w:themeFillShade="F2"/>
            <w:vAlign w:val="center"/>
          </w:tcPr>
          <w:p w:rsidR="006A4597" w:rsidRPr="001D37E7" w:rsidRDefault="006A4597" w:rsidP="00C66C55">
            <w:pPr>
              <w:jc w:val="center"/>
              <w:rPr>
                <w:rFonts w:ascii="Arial" w:hAnsi="Arial" w:cs="Arial"/>
                <w:b/>
                <w:sz w:val="20"/>
                <w:szCs w:val="20"/>
              </w:rPr>
            </w:pPr>
            <w:r w:rsidRPr="001D37E7">
              <w:rPr>
                <w:rFonts w:ascii="Arial" w:hAnsi="Arial" w:cs="Arial"/>
                <w:b/>
                <w:sz w:val="20"/>
                <w:szCs w:val="20"/>
              </w:rPr>
              <w:t>B</w:t>
            </w:r>
          </w:p>
        </w:tc>
        <w:tc>
          <w:tcPr>
            <w:tcW w:w="744" w:type="dxa"/>
            <w:tcBorders>
              <w:top w:val="single" w:sz="4" w:space="0" w:color="auto"/>
              <w:bottom w:val="double" w:sz="4" w:space="0" w:color="auto"/>
            </w:tcBorders>
            <w:shd w:val="clear" w:color="auto" w:fill="F2F2F2" w:themeFill="background1" w:themeFillShade="F2"/>
            <w:vAlign w:val="center"/>
          </w:tcPr>
          <w:p w:rsidR="006A4597" w:rsidRPr="001D37E7" w:rsidRDefault="006A4597" w:rsidP="00C66C55">
            <w:pPr>
              <w:jc w:val="center"/>
              <w:rPr>
                <w:rFonts w:ascii="Arial" w:hAnsi="Arial" w:cs="Arial"/>
                <w:b/>
                <w:sz w:val="20"/>
                <w:szCs w:val="20"/>
              </w:rPr>
            </w:pPr>
            <w:r w:rsidRPr="001D37E7">
              <w:rPr>
                <w:rFonts w:ascii="Arial" w:hAnsi="Arial" w:cs="Arial"/>
                <w:b/>
                <w:sz w:val="20"/>
                <w:szCs w:val="20"/>
              </w:rPr>
              <w:t>C</w:t>
            </w:r>
          </w:p>
        </w:tc>
        <w:tc>
          <w:tcPr>
            <w:tcW w:w="745" w:type="dxa"/>
            <w:tcBorders>
              <w:top w:val="single" w:sz="4" w:space="0" w:color="auto"/>
              <w:bottom w:val="double" w:sz="4" w:space="0" w:color="auto"/>
            </w:tcBorders>
            <w:shd w:val="clear" w:color="auto" w:fill="F2F2F2" w:themeFill="background1" w:themeFillShade="F2"/>
            <w:vAlign w:val="center"/>
          </w:tcPr>
          <w:p w:rsidR="006A4597" w:rsidRPr="001D37E7" w:rsidRDefault="006A4597" w:rsidP="00C66C55">
            <w:pPr>
              <w:jc w:val="center"/>
              <w:rPr>
                <w:rFonts w:ascii="Arial" w:hAnsi="Arial" w:cs="Arial"/>
                <w:b/>
                <w:sz w:val="20"/>
                <w:szCs w:val="20"/>
              </w:rPr>
            </w:pPr>
            <w:r w:rsidRPr="001D37E7">
              <w:rPr>
                <w:rFonts w:ascii="Arial" w:hAnsi="Arial" w:cs="Arial"/>
                <w:b/>
                <w:sz w:val="20"/>
                <w:szCs w:val="20"/>
              </w:rPr>
              <w:t>D</w:t>
            </w:r>
          </w:p>
        </w:tc>
        <w:tc>
          <w:tcPr>
            <w:tcW w:w="744" w:type="dxa"/>
            <w:tcBorders>
              <w:top w:val="single" w:sz="4" w:space="0" w:color="auto"/>
              <w:bottom w:val="double" w:sz="4" w:space="0" w:color="auto"/>
            </w:tcBorders>
            <w:shd w:val="clear" w:color="auto" w:fill="F2F2F2" w:themeFill="background1" w:themeFillShade="F2"/>
            <w:vAlign w:val="center"/>
          </w:tcPr>
          <w:p w:rsidR="006A4597" w:rsidRPr="001D37E7" w:rsidRDefault="006A4597" w:rsidP="00C66C55">
            <w:pPr>
              <w:jc w:val="center"/>
              <w:rPr>
                <w:rFonts w:ascii="Arial" w:hAnsi="Arial" w:cs="Arial"/>
                <w:b/>
                <w:sz w:val="20"/>
                <w:szCs w:val="20"/>
              </w:rPr>
            </w:pPr>
            <w:r w:rsidRPr="001D37E7">
              <w:rPr>
                <w:rFonts w:ascii="Arial" w:hAnsi="Arial" w:cs="Arial"/>
                <w:b/>
                <w:sz w:val="20"/>
                <w:szCs w:val="20"/>
              </w:rPr>
              <w:t>E</w:t>
            </w:r>
          </w:p>
        </w:tc>
        <w:tc>
          <w:tcPr>
            <w:tcW w:w="744" w:type="dxa"/>
            <w:tcBorders>
              <w:top w:val="single" w:sz="4" w:space="0" w:color="auto"/>
              <w:bottom w:val="double" w:sz="4" w:space="0" w:color="auto"/>
            </w:tcBorders>
            <w:shd w:val="clear" w:color="auto" w:fill="F2F2F2" w:themeFill="background1" w:themeFillShade="F2"/>
            <w:vAlign w:val="center"/>
          </w:tcPr>
          <w:p w:rsidR="006A4597" w:rsidRPr="001D37E7" w:rsidRDefault="006A4597" w:rsidP="00C66C55">
            <w:pPr>
              <w:jc w:val="center"/>
              <w:rPr>
                <w:rFonts w:ascii="Arial" w:hAnsi="Arial" w:cs="Arial"/>
                <w:b/>
                <w:sz w:val="20"/>
                <w:szCs w:val="20"/>
              </w:rPr>
            </w:pPr>
            <w:r w:rsidRPr="001D37E7">
              <w:rPr>
                <w:rFonts w:ascii="Arial" w:hAnsi="Arial" w:cs="Arial"/>
                <w:b/>
                <w:sz w:val="20"/>
                <w:szCs w:val="20"/>
              </w:rPr>
              <w:t>F</w:t>
            </w:r>
          </w:p>
        </w:tc>
        <w:tc>
          <w:tcPr>
            <w:tcW w:w="744" w:type="dxa"/>
            <w:tcBorders>
              <w:top w:val="single" w:sz="4" w:space="0" w:color="auto"/>
              <w:bottom w:val="double" w:sz="4" w:space="0" w:color="auto"/>
            </w:tcBorders>
            <w:shd w:val="clear" w:color="auto" w:fill="F2F2F2" w:themeFill="background1" w:themeFillShade="F2"/>
            <w:vAlign w:val="center"/>
          </w:tcPr>
          <w:p w:rsidR="006A4597" w:rsidRPr="001D37E7" w:rsidRDefault="006A4597" w:rsidP="00C66C55">
            <w:pPr>
              <w:jc w:val="center"/>
              <w:rPr>
                <w:rFonts w:ascii="Arial" w:hAnsi="Arial" w:cs="Arial"/>
                <w:b/>
                <w:sz w:val="20"/>
                <w:szCs w:val="20"/>
              </w:rPr>
            </w:pPr>
            <w:r w:rsidRPr="001D37E7">
              <w:rPr>
                <w:rFonts w:ascii="Arial" w:hAnsi="Arial" w:cs="Arial"/>
                <w:b/>
                <w:sz w:val="20"/>
                <w:szCs w:val="20"/>
              </w:rPr>
              <w:t>G</w:t>
            </w:r>
          </w:p>
        </w:tc>
        <w:tc>
          <w:tcPr>
            <w:tcW w:w="745" w:type="dxa"/>
            <w:tcBorders>
              <w:top w:val="single" w:sz="4" w:space="0" w:color="auto"/>
              <w:bottom w:val="double" w:sz="4" w:space="0" w:color="auto"/>
            </w:tcBorders>
            <w:shd w:val="clear" w:color="auto" w:fill="F2F2F2" w:themeFill="background1" w:themeFillShade="F2"/>
            <w:vAlign w:val="center"/>
          </w:tcPr>
          <w:p w:rsidR="006A4597" w:rsidRPr="001D37E7" w:rsidRDefault="006A4597" w:rsidP="00C66C55">
            <w:pPr>
              <w:jc w:val="center"/>
              <w:rPr>
                <w:rFonts w:ascii="Arial" w:hAnsi="Arial" w:cs="Arial"/>
                <w:b/>
                <w:sz w:val="20"/>
                <w:szCs w:val="20"/>
              </w:rPr>
            </w:pPr>
            <w:r w:rsidRPr="001D37E7">
              <w:rPr>
                <w:rFonts w:ascii="Arial" w:hAnsi="Arial" w:cs="Arial"/>
                <w:b/>
                <w:sz w:val="20"/>
                <w:szCs w:val="20"/>
              </w:rPr>
              <w:t>H</w:t>
            </w:r>
          </w:p>
        </w:tc>
      </w:tr>
      <w:tr w:rsidR="001D37E7" w:rsidRPr="001D37E7" w:rsidTr="006A4597">
        <w:trPr>
          <w:cantSplit/>
          <w:trHeight w:val="207"/>
        </w:trPr>
        <w:tc>
          <w:tcPr>
            <w:tcW w:w="2977" w:type="dxa"/>
            <w:tcBorders>
              <w:top w:val="double" w:sz="4" w:space="0" w:color="auto"/>
              <w:bottom w:val="single" w:sz="4" w:space="0" w:color="auto"/>
            </w:tcBorders>
          </w:tcPr>
          <w:p w:rsidR="006A4597" w:rsidRPr="001D37E7" w:rsidRDefault="006A4597" w:rsidP="00C66C55">
            <w:pPr>
              <w:pStyle w:val="Zpat"/>
              <w:tabs>
                <w:tab w:val="clear" w:pos="4513"/>
              </w:tabs>
              <w:rPr>
                <w:rFonts w:ascii="Arial" w:hAnsi="Arial" w:cs="Arial"/>
                <w:sz w:val="20"/>
                <w:szCs w:val="20"/>
              </w:rPr>
            </w:pPr>
            <w:r w:rsidRPr="001D37E7">
              <w:rPr>
                <w:rFonts w:ascii="Arial" w:hAnsi="Arial" w:cs="Arial"/>
                <w:sz w:val="20"/>
                <w:szCs w:val="20"/>
              </w:rPr>
              <w:t>Argentina</w:t>
            </w:r>
          </w:p>
        </w:tc>
        <w:tc>
          <w:tcPr>
            <w:tcW w:w="992" w:type="dxa"/>
            <w:tcBorders>
              <w:top w:val="double" w:sz="4" w:space="0" w:color="auto"/>
            </w:tcBorders>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III.</w:t>
            </w:r>
          </w:p>
        </w:tc>
        <w:tc>
          <w:tcPr>
            <w:tcW w:w="744" w:type="dxa"/>
            <w:tcBorders>
              <w:top w:val="double" w:sz="4" w:space="0" w:color="auto"/>
            </w:tcBorders>
          </w:tcPr>
          <w:p w:rsidR="006A4597" w:rsidRPr="001D37E7" w:rsidRDefault="006A4597" w:rsidP="00C66C55">
            <w:pPr>
              <w:pStyle w:val="Zpat"/>
              <w:tabs>
                <w:tab w:val="clear" w:pos="4513"/>
              </w:tabs>
              <w:jc w:val="center"/>
              <w:rPr>
                <w:rFonts w:ascii="Arial" w:hAnsi="Arial" w:cs="Arial"/>
                <w:sz w:val="20"/>
                <w:szCs w:val="20"/>
              </w:rPr>
            </w:pPr>
          </w:p>
        </w:tc>
        <w:tc>
          <w:tcPr>
            <w:tcW w:w="744" w:type="dxa"/>
            <w:tcBorders>
              <w:top w:val="double" w:sz="4" w:space="0" w:color="auto"/>
            </w:tcBorders>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Borders>
              <w:top w:val="double" w:sz="4" w:space="0" w:color="auto"/>
            </w:tcBorders>
          </w:tcPr>
          <w:p w:rsidR="006A4597" w:rsidRPr="001D37E7" w:rsidRDefault="006A4597" w:rsidP="00C66C55">
            <w:pPr>
              <w:pStyle w:val="Zpat"/>
              <w:tabs>
                <w:tab w:val="clear" w:pos="4513"/>
              </w:tabs>
              <w:jc w:val="center"/>
              <w:rPr>
                <w:rFonts w:ascii="Arial" w:hAnsi="Arial" w:cs="Arial"/>
                <w:sz w:val="20"/>
                <w:szCs w:val="20"/>
              </w:rPr>
            </w:pPr>
          </w:p>
        </w:tc>
        <w:tc>
          <w:tcPr>
            <w:tcW w:w="745" w:type="dxa"/>
            <w:tcBorders>
              <w:top w:val="double" w:sz="4" w:space="0" w:color="auto"/>
            </w:tcBorders>
          </w:tcPr>
          <w:p w:rsidR="006A4597" w:rsidRPr="001D37E7" w:rsidRDefault="006A4597" w:rsidP="00C66C55">
            <w:pPr>
              <w:pStyle w:val="Zpat"/>
              <w:tabs>
                <w:tab w:val="clear" w:pos="4513"/>
              </w:tabs>
              <w:jc w:val="center"/>
              <w:rPr>
                <w:rFonts w:ascii="Arial" w:hAnsi="Arial" w:cs="Arial"/>
                <w:sz w:val="20"/>
                <w:szCs w:val="20"/>
              </w:rPr>
            </w:pPr>
          </w:p>
        </w:tc>
        <w:tc>
          <w:tcPr>
            <w:tcW w:w="744" w:type="dxa"/>
            <w:tcBorders>
              <w:top w:val="double" w:sz="4" w:space="0" w:color="auto"/>
            </w:tcBorders>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Borders>
              <w:top w:val="double" w:sz="4" w:space="0" w:color="auto"/>
            </w:tcBorders>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Borders>
              <w:top w:val="double" w:sz="4" w:space="0" w:color="auto"/>
            </w:tcBorders>
          </w:tcPr>
          <w:p w:rsidR="006A4597" w:rsidRPr="001D37E7" w:rsidRDefault="006A4597" w:rsidP="00C66C55">
            <w:pPr>
              <w:pStyle w:val="Zpat"/>
              <w:jc w:val="center"/>
              <w:rPr>
                <w:rFonts w:ascii="Arial" w:hAnsi="Arial" w:cs="Arial"/>
                <w:sz w:val="20"/>
                <w:szCs w:val="20"/>
              </w:rPr>
            </w:pPr>
          </w:p>
        </w:tc>
        <w:tc>
          <w:tcPr>
            <w:tcW w:w="745" w:type="dxa"/>
            <w:tcBorders>
              <w:top w:val="double" w:sz="4" w:space="0" w:color="auto"/>
            </w:tcBorders>
          </w:tcPr>
          <w:p w:rsidR="006A4597" w:rsidRPr="001D37E7" w:rsidRDefault="006A4597" w:rsidP="00C66C55">
            <w:pPr>
              <w:pStyle w:val="Zpat"/>
              <w:jc w:val="center"/>
              <w:rPr>
                <w:rFonts w:ascii="Arial" w:hAnsi="Arial" w:cs="Arial"/>
                <w:sz w:val="20"/>
                <w:szCs w:val="20"/>
              </w:rPr>
            </w:pPr>
          </w:p>
        </w:tc>
      </w:tr>
      <w:tr w:rsidR="001D37E7" w:rsidRPr="001D37E7" w:rsidTr="006A4597">
        <w:trPr>
          <w:cantSplit/>
          <w:trHeight w:val="202"/>
        </w:trPr>
        <w:tc>
          <w:tcPr>
            <w:tcW w:w="2977" w:type="dxa"/>
            <w:tcBorders>
              <w:top w:val="single" w:sz="4" w:space="0" w:color="auto"/>
              <w:bottom w:val="single" w:sz="4" w:space="0" w:color="auto"/>
            </w:tcBorders>
          </w:tcPr>
          <w:p w:rsidR="006A4597" w:rsidRPr="001D37E7" w:rsidRDefault="006A4597" w:rsidP="00C66C55">
            <w:pPr>
              <w:pStyle w:val="Zpat"/>
              <w:tabs>
                <w:tab w:val="clear" w:pos="4513"/>
              </w:tabs>
              <w:rPr>
                <w:rFonts w:ascii="Arial" w:hAnsi="Arial" w:cs="Arial"/>
                <w:sz w:val="20"/>
                <w:szCs w:val="20"/>
              </w:rPr>
            </w:pPr>
            <w:r w:rsidRPr="001D37E7">
              <w:rPr>
                <w:rFonts w:ascii="Arial" w:hAnsi="Arial" w:cs="Arial"/>
                <w:sz w:val="20"/>
                <w:szCs w:val="20"/>
              </w:rPr>
              <w:t>Austrálie</w:t>
            </w:r>
          </w:p>
        </w:tc>
        <w:tc>
          <w:tcPr>
            <w:tcW w:w="992"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II.</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5" w:type="dxa"/>
          </w:tcPr>
          <w:p w:rsidR="006A4597" w:rsidRPr="001D37E7" w:rsidRDefault="006A4597" w:rsidP="00C66C55">
            <w:pPr>
              <w:pStyle w:val="Zpat"/>
              <w:tabs>
                <w:tab w:val="clear" w:pos="4513"/>
              </w:tabs>
              <w:jc w:val="center"/>
              <w:rPr>
                <w:rFonts w:ascii="Arial" w:hAnsi="Arial" w:cs="Arial"/>
                <w:sz w:val="20"/>
                <w:szCs w:val="20"/>
              </w:rPr>
            </w:pP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jc w:val="center"/>
              <w:rPr>
                <w:rFonts w:ascii="Arial" w:hAnsi="Arial" w:cs="Arial"/>
                <w:sz w:val="20"/>
                <w:szCs w:val="20"/>
              </w:rPr>
            </w:pPr>
          </w:p>
        </w:tc>
        <w:tc>
          <w:tcPr>
            <w:tcW w:w="745" w:type="dxa"/>
          </w:tcPr>
          <w:p w:rsidR="006A4597" w:rsidRPr="001D37E7" w:rsidRDefault="006A4597" w:rsidP="00C66C55">
            <w:pPr>
              <w:pStyle w:val="Zpat"/>
              <w:jc w:val="center"/>
              <w:rPr>
                <w:rFonts w:ascii="Arial" w:hAnsi="Arial" w:cs="Arial"/>
                <w:sz w:val="20"/>
                <w:szCs w:val="20"/>
              </w:rPr>
            </w:pPr>
          </w:p>
        </w:tc>
      </w:tr>
      <w:tr w:rsidR="001D37E7" w:rsidRPr="001D37E7" w:rsidTr="006A4597">
        <w:trPr>
          <w:cantSplit/>
          <w:trHeight w:val="202"/>
        </w:trPr>
        <w:tc>
          <w:tcPr>
            <w:tcW w:w="2977" w:type="dxa"/>
            <w:tcBorders>
              <w:top w:val="single" w:sz="4" w:space="0" w:color="auto"/>
              <w:bottom w:val="single" w:sz="4" w:space="0" w:color="auto"/>
            </w:tcBorders>
          </w:tcPr>
          <w:p w:rsidR="006A4597" w:rsidRPr="001D37E7" w:rsidRDefault="006A4597" w:rsidP="00C66C55">
            <w:pPr>
              <w:pStyle w:val="Zpat"/>
              <w:tabs>
                <w:tab w:val="clear" w:pos="4513"/>
              </w:tabs>
              <w:rPr>
                <w:rFonts w:ascii="Arial" w:hAnsi="Arial" w:cs="Arial"/>
                <w:sz w:val="20"/>
                <w:szCs w:val="20"/>
              </w:rPr>
            </w:pPr>
            <w:r w:rsidRPr="001D37E7">
              <w:rPr>
                <w:rFonts w:ascii="Arial" w:hAnsi="Arial" w:cs="Arial"/>
                <w:sz w:val="20"/>
                <w:szCs w:val="20"/>
              </w:rPr>
              <w:t>Belgie</w:t>
            </w:r>
          </w:p>
        </w:tc>
        <w:tc>
          <w:tcPr>
            <w:tcW w:w="992"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II.</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5"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4" w:type="dxa"/>
          </w:tcPr>
          <w:p w:rsidR="006A4597" w:rsidRPr="001D37E7" w:rsidRDefault="006A4597" w:rsidP="00C66C55">
            <w:pPr>
              <w:pStyle w:val="Zpat"/>
              <w:jc w:val="center"/>
              <w:rPr>
                <w:rFonts w:ascii="Arial" w:hAnsi="Arial" w:cs="Arial"/>
                <w:sz w:val="20"/>
                <w:szCs w:val="20"/>
              </w:rPr>
            </w:pPr>
          </w:p>
        </w:tc>
        <w:tc>
          <w:tcPr>
            <w:tcW w:w="745" w:type="dxa"/>
          </w:tcPr>
          <w:p w:rsidR="006A4597" w:rsidRPr="001D37E7" w:rsidRDefault="006A4597" w:rsidP="00C66C55">
            <w:pPr>
              <w:pStyle w:val="Zpat"/>
              <w:jc w:val="center"/>
              <w:rPr>
                <w:rFonts w:ascii="Arial" w:hAnsi="Arial" w:cs="Arial"/>
                <w:sz w:val="20"/>
                <w:szCs w:val="20"/>
              </w:rPr>
            </w:pPr>
          </w:p>
        </w:tc>
      </w:tr>
      <w:tr w:rsidR="001D37E7" w:rsidRPr="001D37E7" w:rsidTr="006A4597">
        <w:trPr>
          <w:cantSplit/>
          <w:trHeight w:val="202"/>
        </w:trPr>
        <w:tc>
          <w:tcPr>
            <w:tcW w:w="2977" w:type="dxa"/>
            <w:tcBorders>
              <w:top w:val="single" w:sz="4" w:space="0" w:color="auto"/>
              <w:bottom w:val="single" w:sz="4" w:space="0" w:color="auto"/>
            </w:tcBorders>
          </w:tcPr>
          <w:p w:rsidR="006A4597" w:rsidRPr="001D37E7" w:rsidRDefault="006A4597" w:rsidP="00C66C55">
            <w:pPr>
              <w:pStyle w:val="Zpat"/>
              <w:tabs>
                <w:tab w:val="clear" w:pos="4513"/>
              </w:tabs>
              <w:rPr>
                <w:rFonts w:ascii="Arial" w:hAnsi="Arial" w:cs="Arial"/>
                <w:sz w:val="20"/>
                <w:szCs w:val="20"/>
              </w:rPr>
            </w:pPr>
            <w:r w:rsidRPr="001D37E7">
              <w:rPr>
                <w:rFonts w:ascii="Arial" w:hAnsi="Arial" w:cs="Arial"/>
                <w:sz w:val="20"/>
                <w:szCs w:val="20"/>
              </w:rPr>
              <w:t>Brazílie</w:t>
            </w:r>
          </w:p>
        </w:tc>
        <w:tc>
          <w:tcPr>
            <w:tcW w:w="992"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IV.</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5" w:type="dxa"/>
          </w:tcPr>
          <w:p w:rsidR="006A4597" w:rsidRPr="001D37E7" w:rsidRDefault="006A4597" w:rsidP="00C66C55">
            <w:pPr>
              <w:pStyle w:val="Zpat"/>
              <w:tabs>
                <w:tab w:val="clear" w:pos="4513"/>
              </w:tabs>
              <w:jc w:val="center"/>
              <w:rPr>
                <w:rFonts w:ascii="Arial" w:hAnsi="Arial" w:cs="Arial"/>
                <w:sz w:val="20"/>
                <w:szCs w:val="20"/>
              </w:rPr>
            </w:pP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jc w:val="center"/>
              <w:rPr>
                <w:rFonts w:ascii="Arial" w:hAnsi="Arial" w:cs="Arial"/>
                <w:sz w:val="20"/>
                <w:szCs w:val="20"/>
              </w:rPr>
            </w:pPr>
            <w:r w:rsidRPr="001D37E7">
              <w:rPr>
                <w:rFonts w:ascii="Arial" w:hAnsi="Arial" w:cs="Arial"/>
                <w:sz w:val="20"/>
                <w:szCs w:val="20"/>
              </w:rPr>
              <w:t>x</w:t>
            </w:r>
          </w:p>
        </w:tc>
        <w:tc>
          <w:tcPr>
            <w:tcW w:w="745" w:type="dxa"/>
          </w:tcPr>
          <w:p w:rsidR="006A4597" w:rsidRPr="001D37E7" w:rsidRDefault="006A4597" w:rsidP="00C66C55">
            <w:pPr>
              <w:pStyle w:val="Zpat"/>
              <w:jc w:val="center"/>
              <w:rPr>
                <w:rFonts w:ascii="Arial" w:hAnsi="Arial" w:cs="Arial"/>
                <w:sz w:val="20"/>
                <w:szCs w:val="20"/>
              </w:rPr>
            </w:pPr>
          </w:p>
        </w:tc>
      </w:tr>
      <w:tr w:rsidR="001D37E7" w:rsidRPr="001D37E7" w:rsidTr="006A4597">
        <w:trPr>
          <w:cantSplit/>
          <w:trHeight w:val="202"/>
        </w:trPr>
        <w:tc>
          <w:tcPr>
            <w:tcW w:w="2977" w:type="dxa"/>
            <w:tcBorders>
              <w:top w:val="single" w:sz="4" w:space="0" w:color="auto"/>
              <w:bottom w:val="single" w:sz="4" w:space="0" w:color="auto"/>
            </w:tcBorders>
          </w:tcPr>
          <w:p w:rsidR="006A4597" w:rsidRPr="001D37E7" w:rsidRDefault="006A4597" w:rsidP="00C66C55">
            <w:pPr>
              <w:pStyle w:val="Zpat"/>
              <w:tabs>
                <w:tab w:val="clear" w:pos="4513"/>
              </w:tabs>
              <w:rPr>
                <w:rFonts w:ascii="Arial" w:hAnsi="Arial" w:cs="Arial"/>
                <w:sz w:val="20"/>
                <w:szCs w:val="20"/>
              </w:rPr>
            </w:pPr>
            <w:r w:rsidRPr="001D37E7">
              <w:rPr>
                <w:rFonts w:ascii="Arial" w:hAnsi="Arial" w:cs="Arial"/>
                <w:sz w:val="20"/>
                <w:szCs w:val="20"/>
              </w:rPr>
              <w:t>Černá Hora</w:t>
            </w:r>
          </w:p>
        </w:tc>
        <w:tc>
          <w:tcPr>
            <w:tcW w:w="992"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III.</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5"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5" w:type="dxa"/>
          </w:tcPr>
          <w:p w:rsidR="006A4597" w:rsidRPr="001D37E7" w:rsidRDefault="006A4597" w:rsidP="00C66C55">
            <w:pPr>
              <w:pStyle w:val="Zpat"/>
              <w:tabs>
                <w:tab w:val="clear" w:pos="4513"/>
              </w:tabs>
              <w:jc w:val="center"/>
              <w:rPr>
                <w:rFonts w:ascii="Arial" w:hAnsi="Arial" w:cs="Arial"/>
                <w:sz w:val="20"/>
                <w:szCs w:val="20"/>
              </w:rPr>
            </w:pPr>
          </w:p>
        </w:tc>
      </w:tr>
      <w:tr w:rsidR="001D37E7" w:rsidRPr="001D37E7" w:rsidTr="006A4597">
        <w:trPr>
          <w:cantSplit/>
          <w:trHeight w:val="202"/>
        </w:trPr>
        <w:tc>
          <w:tcPr>
            <w:tcW w:w="2977" w:type="dxa"/>
            <w:tcBorders>
              <w:top w:val="single" w:sz="4" w:space="0" w:color="auto"/>
              <w:bottom w:val="single" w:sz="4" w:space="0" w:color="auto"/>
            </w:tcBorders>
          </w:tcPr>
          <w:p w:rsidR="006A4597" w:rsidRPr="001D37E7" w:rsidRDefault="006A4597" w:rsidP="00C66C55">
            <w:pPr>
              <w:pStyle w:val="Zpat"/>
              <w:tabs>
                <w:tab w:val="clear" w:pos="4513"/>
              </w:tabs>
              <w:rPr>
                <w:rFonts w:ascii="Arial" w:hAnsi="Arial" w:cs="Arial"/>
                <w:sz w:val="20"/>
                <w:szCs w:val="20"/>
              </w:rPr>
            </w:pPr>
            <w:r w:rsidRPr="001D37E7">
              <w:rPr>
                <w:rFonts w:ascii="Arial" w:hAnsi="Arial" w:cs="Arial"/>
                <w:sz w:val="20"/>
                <w:szCs w:val="20"/>
              </w:rPr>
              <w:t>Dánsko</w:t>
            </w:r>
          </w:p>
        </w:tc>
        <w:tc>
          <w:tcPr>
            <w:tcW w:w="992"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II.</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5" w:type="dxa"/>
          </w:tcPr>
          <w:p w:rsidR="006A4597" w:rsidRPr="001D37E7" w:rsidRDefault="006A4597" w:rsidP="00C66C55">
            <w:pPr>
              <w:pStyle w:val="Zpat"/>
              <w:tabs>
                <w:tab w:val="clear" w:pos="4513"/>
              </w:tabs>
              <w:jc w:val="center"/>
              <w:rPr>
                <w:rFonts w:ascii="Arial" w:hAnsi="Arial" w:cs="Arial"/>
                <w:sz w:val="20"/>
                <w:szCs w:val="20"/>
              </w:rPr>
            </w:pP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jc w:val="center"/>
              <w:rPr>
                <w:rFonts w:ascii="Arial" w:hAnsi="Arial" w:cs="Arial"/>
                <w:sz w:val="20"/>
                <w:szCs w:val="20"/>
              </w:rPr>
            </w:pPr>
          </w:p>
        </w:tc>
        <w:tc>
          <w:tcPr>
            <w:tcW w:w="745" w:type="dxa"/>
          </w:tcPr>
          <w:p w:rsidR="006A4597" w:rsidRPr="001D37E7" w:rsidRDefault="006A4597" w:rsidP="00C66C55">
            <w:pPr>
              <w:pStyle w:val="Zpat"/>
              <w:jc w:val="center"/>
              <w:rPr>
                <w:rFonts w:ascii="Arial" w:hAnsi="Arial" w:cs="Arial"/>
                <w:sz w:val="20"/>
                <w:szCs w:val="20"/>
              </w:rPr>
            </w:pPr>
          </w:p>
        </w:tc>
      </w:tr>
      <w:tr w:rsidR="001D37E7" w:rsidRPr="001D37E7" w:rsidTr="006A4597">
        <w:trPr>
          <w:cantSplit/>
          <w:trHeight w:val="202"/>
        </w:trPr>
        <w:tc>
          <w:tcPr>
            <w:tcW w:w="2977" w:type="dxa"/>
            <w:tcBorders>
              <w:top w:val="single" w:sz="4" w:space="0" w:color="auto"/>
              <w:bottom w:val="single" w:sz="4" w:space="0" w:color="auto"/>
            </w:tcBorders>
          </w:tcPr>
          <w:p w:rsidR="006A4597" w:rsidRPr="001D37E7" w:rsidRDefault="006A4597" w:rsidP="00C66C55">
            <w:pPr>
              <w:pStyle w:val="Zpat"/>
              <w:tabs>
                <w:tab w:val="clear" w:pos="4513"/>
              </w:tabs>
              <w:rPr>
                <w:rFonts w:ascii="Arial" w:hAnsi="Arial" w:cs="Arial"/>
                <w:sz w:val="20"/>
                <w:szCs w:val="20"/>
              </w:rPr>
            </w:pPr>
            <w:r w:rsidRPr="001D37E7">
              <w:rPr>
                <w:rFonts w:ascii="Arial" w:hAnsi="Arial" w:cs="Arial"/>
                <w:sz w:val="20"/>
                <w:szCs w:val="20"/>
              </w:rPr>
              <w:t>Egypt</w:t>
            </w:r>
          </w:p>
        </w:tc>
        <w:tc>
          <w:tcPr>
            <w:tcW w:w="992"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V.</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5"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5"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r>
      <w:tr w:rsidR="001D37E7" w:rsidRPr="001D37E7" w:rsidTr="006A4597">
        <w:trPr>
          <w:cantSplit/>
          <w:trHeight w:val="202"/>
        </w:trPr>
        <w:tc>
          <w:tcPr>
            <w:tcW w:w="2977" w:type="dxa"/>
            <w:tcBorders>
              <w:top w:val="single" w:sz="4" w:space="0" w:color="auto"/>
              <w:bottom w:val="single" w:sz="4" w:space="0" w:color="auto"/>
            </w:tcBorders>
          </w:tcPr>
          <w:p w:rsidR="006A4597" w:rsidRPr="001D37E7" w:rsidRDefault="006A4597" w:rsidP="00C66C55">
            <w:pPr>
              <w:pStyle w:val="Zpat"/>
              <w:tabs>
                <w:tab w:val="clear" w:pos="4513"/>
              </w:tabs>
              <w:rPr>
                <w:rFonts w:ascii="Arial" w:hAnsi="Arial" w:cs="Arial"/>
                <w:sz w:val="20"/>
                <w:szCs w:val="20"/>
              </w:rPr>
            </w:pPr>
            <w:r w:rsidRPr="001D37E7">
              <w:rPr>
                <w:rFonts w:ascii="Arial" w:hAnsi="Arial" w:cs="Arial"/>
                <w:sz w:val="20"/>
                <w:szCs w:val="20"/>
              </w:rPr>
              <w:t>Filipíny</w:t>
            </w:r>
          </w:p>
        </w:tc>
        <w:tc>
          <w:tcPr>
            <w:tcW w:w="992"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V.</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5" w:type="dxa"/>
          </w:tcPr>
          <w:p w:rsidR="006A4597" w:rsidRPr="001D37E7" w:rsidRDefault="006A4597" w:rsidP="00C66C55">
            <w:pPr>
              <w:pStyle w:val="Zpat"/>
              <w:tabs>
                <w:tab w:val="clear" w:pos="4513"/>
              </w:tabs>
              <w:jc w:val="center"/>
              <w:rPr>
                <w:rFonts w:ascii="Arial" w:hAnsi="Arial" w:cs="Arial"/>
                <w:sz w:val="20"/>
                <w:szCs w:val="20"/>
              </w:rPr>
            </w:pP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5" w:type="dxa"/>
          </w:tcPr>
          <w:p w:rsidR="006A4597" w:rsidRPr="001D37E7" w:rsidRDefault="006A4597" w:rsidP="00C66C55">
            <w:pPr>
              <w:pStyle w:val="Zpat"/>
              <w:tabs>
                <w:tab w:val="clear" w:pos="4513"/>
              </w:tabs>
              <w:jc w:val="center"/>
              <w:rPr>
                <w:rFonts w:ascii="Arial" w:hAnsi="Arial" w:cs="Arial"/>
                <w:sz w:val="20"/>
                <w:szCs w:val="20"/>
              </w:rPr>
            </w:pPr>
          </w:p>
        </w:tc>
      </w:tr>
      <w:tr w:rsidR="001D37E7" w:rsidRPr="001D37E7" w:rsidTr="006A4597">
        <w:trPr>
          <w:cantSplit/>
          <w:trHeight w:val="202"/>
        </w:trPr>
        <w:tc>
          <w:tcPr>
            <w:tcW w:w="2977" w:type="dxa"/>
            <w:tcBorders>
              <w:top w:val="single" w:sz="4" w:space="0" w:color="auto"/>
              <w:bottom w:val="single" w:sz="4" w:space="0" w:color="auto"/>
            </w:tcBorders>
          </w:tcPr>
          <w:p w:rsidR="006A4597" w:rsidRPr="001D37E7" w:rsidRDefault="006A4597" w:rsidP="00C66C55">
            <w:pPr>
              <w:pStyle w:val="Zpat"/>
              <w:tabs>
                <w:tab w:val="clear" w:pos="4513"/>
              </w:tabs>
              <w:rPr>
                <w:rFonts w:ascii="Arial" w:hAnsi="Arial" w:cs="Arial"/>
                <w:sz w:val="20"/>
                <w:szCs w:val="20"/>
              </w:rPr>
            </w:pPr>
            <w:r w:rsidRPr="001D37E7">
              <w:rPr>
                <w:rFonts w:ascii="Arial" w:hAnsi="Arial" w:cs="Arial"/>
                <w:sz w:val="20"/>
                <w:szCs w:val="20"/>
              </w:rPr>
              <w:t>Finsko</w:t>
            </w:r>
          </w:p>
        </w:tc>
        <w:tc>
          <w:tcPr>
            <w:tcW w:w="992"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II.</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5"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5" w:type="dxa"/>
          </w:tcPr>
          <w:p w:rsidR="006A4597" w:rsidRPr="001D37E7" w:rsidRDefault="006A4597" w:rsidP="00C66C55">
            <w:pPr>
              <w:pStyle w:val="Zpat"/>
              <w:tabs>
                <w:tab w:val="clear" w:pos="4513"/>
              </w:tabs>
              <w:jc w:val="center"/>
              <w:rPr>
                <w:rFonts w:ascii="Arial" w:hAnsi="Arial" w:cs="Arial"/>
                <w:sz w:val="20"/>
                <w:szCs w:val="20"/>
              </w:rPr>
            </w:pPr>
          </w:p>
        </w:tc>
      </w:tr>
      <w:tr w:rsidR="001D37E7" w:rsidRPr="001D37E7" w:rsidTr="006A4597">
        <w:trPr>
          <w:cantSplit/>
          <w:trHeight w:val="202"/>
        </w:trPr>
        <w:tc>
          <w:tcPr>
            <w:tcW w:w="2977" w:type="dxa"/>
            <w:tcBorders>
              <w:top w:val="single" w:sz="4" w:space="0" w:color="auto"/>
              <w:bottom w:val="single" w:sz="4" w:space="0" w:color="auto"/>
            </w:tcBorders>
          </w:tcPr>
          <w:p w:rsidR="006A4597" w:rsidRPr="001D37E7" w:rsidRDefault="006A4597" w:rsidP="00C66C55">
            <w:pPr>
              <w:pStyle w:val="Zpat"/>
              <w:tabs>
                <w:tab w:val="clear" w:pos="4513"/>
              </w:tabs>
              <w:rPr>
                <w:rFonts w:ascii="Arial" w:hAnsi="Arial" w:cs="Arial"/>
                <w:sz w:val="20"/>
                <w:szCs w:val="20"/>
              </w:rPr>
            </w:pPr>
            <w:r w:rsidRPr="001D37E7">
              <w:rPr>
                <w:rFonts w:ascii="Arial" w:hAnsi="Arial" w:cs="Arial"/>
                <w:sz w:val="20"/>
                <w:szCs w:val="20"/>
              </w:rPr>
              <w:t>Francie</w:t>
            </w:r>
          </w:p>
        </w:tc>
        <w:tc>
          <w:tcPr>
            <w:tcW w:w="992"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II.</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5"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5" w:type="dxa"/>
          </w:tcPr>
          <w:p w:rsidR="006A4597" w:rsidRPr="001D37E7" w:rsidRDefault="006A4597" w:rsidP="00C66C55">
            <w:pPr>
              <w:pStyle w:val="Zpat"/>
              <w:tabs>
                <w:tab w:val="clear" w:pos="4513"/>
              </w:tabs>
              <w:jc w:val="center"/>
              <w:rPr>
                <w:rFonts w:ascii="Arial" w:hAnsi="Arial" w:cs="Arial"/>
                <w:sz w:val="20"/>
                <w:szCs w:val="20"/>
              </w:rPr>
            </w:pPr>
          </w:p>
        </w:tc>
      </w:tr>
      <w:tr w:rsidR="001D37E7" w:rsidRPr="001D37E7" w:rsidTr="006A4597">
        <w:trPr>
          <w:cantSplit/>
          <w:trHeight w:val="202"/>
        </w:trPr>
        <w:tc>
          <w:tcPr>
            <w:tcW w:w="2977" w:type="dxa"/>
            <w:tcBorders>
              <w:top w:val="single" w:sz="4" w:space="0" w:color="auto"/>
              <w:bottom w:val="single" w:sz="4" w:space="0" w:color="auto"/>
            </w:tcBorders>
          </w:tcPr>
          <w:p w:rsidR="006A4597" w:rsidRPr="001D37E7" w:rsidRDefault="006A4597" w:rsidP="00C66C55">
            <w:pPr>
              <w:pStyle w:val="Zpat"/>
              <w:tabs>
                <w:tab w:val="clear" w:pos="4513"/>
              </w:tabs>
              <w:rPr>
                <w:rFonts w:ascii="Arial" w:hAnsi="Arial" w:cs="Arial"/>
                <w:sz w:val="20"/>
                <w:szCs w:val="20"/>
              </w:rPr>
            </w:pPr>
            <w:r w:rsidRPr="001D37E7">
              <w:rPr>
                <w:rFonts w:ascii="Arial" w:hAnsi="Arial" w:cs="Arial"/>
                <w:sz w:val="20"/>
                <w:szCs w:val="20"/>
              </w:rPr>
              <w:t>Gibraltar</w:t>
            </w:r>
          </w:p>
        </w:tc>
        <w:tc>
          <w:tcPr>
            <w:tcW w:w="992"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V.</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5"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5" w:type="dxa"/>
          </w:tcPr>
          <w:p w:rsidR="006A4597" w:rsidRPr="001D37E7" w:rsidRDefault="006A4597" w:rsidP="00C66C55">
            <w:pPr>
              <w:pStyle w:val="Zpat"/>
              <w:tabs>
                <w:tab w:val="clear" w:pos="4513"/>
              </w:tabs>
              <w:jc w:val="center"/>
              <w:rPr>
                <w:rFonts w:ascii="Arial" w:hAnsi="Arial" w:cs="Arial"/>
                <w:sz w:val="20"/>
                <w:szCs w:val="20"/>
              </w:rPr>
            </w:pPr>
          </w:p>
        </w:tc>
      </w:tr>
      <w:tr w:rsidR="001D37E7" w:rsidRPr="001D37E7" w:rsidTr="006A4597">
        <w:trPr>
          <w:cantSplit/>
          <w:trHeight w:val="202"/>
        </w:trPr>
        <w:tc>
          <w:tcPr>
            <w:tcW w:w="2977" w:type="dxa"/>
            <w:tcBorders>
              <w:top w:val="single" w:sz="4" w:space="0" w:color="auto"/>
              <w:bottom w:val="single" w:sz="4" w:space="0" w:color="auto"/>
            </w:tcBorders>
          </w:tcPr>
          <w:p w:rsidR="006A4597" w:rsidRPr="001D37E7" w:rsidRDefault="006A4597" w:rsidP="00C66C55">
            <w:pPr>
              <w:pStyle w:val="Zpat"/>
              <w:tabs>
                <w:tab w:val="clear" w:pos="4513"/>
              </w:tabs>
              <w:rPr>
                <w:rFonts w:ascii="Arial" w:hAnsi="Arial" w:cs="Arial"/>
                <w:sz w:val="20"/>
                <w:szCs w:val="20"/>
              </w:rPr>
            </w:pPr>
            <w:r w:rsidRPr="001D37E7">
              <w:rPr>
                <w:rFonts w:ascii="Arial" w:hAnsi="Arial" w:cs="Arial"/>
                <w:sz w:val="20"/>
                <w:szCs w:val="20"/>
              </w:rPr>
              <w:t>Chorvatsko</w:t>
            </w:r>
          </w:p>
        </w:tc>
        <w:tc>
          <w:tcPr>
            <w:tcW w:w="992"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III.</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5" w:type="dxa"/>
          </w:tcPr>
          <w:p w:rsidR="006A4597" w:rsidRPr="001D37E7" w:rsidRDefault="006A4597" w:rsidP="00C66C55">
            <w:pPr>
              <w:pStyle w:val="Zpat"/>
              <w:tabs>
                <w:tab w:val="clear" w:pos="4513"/>
              </w:tabs>
              <w:jc w:val="center"/>
              <w:rPr>
                <w:rFonts w:ascii="Arial" w:hAnsi="Arial" w:cs="Arial"/>
                <w:sz w:val="20"/>
                <w:szCs w:val="20"/>
              </w:rPr>
            </w:pP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5" w:type="dxa"/>
          </w:tcPr>
          <w:p w:rsidR="006A4597" w:rsidRPr="001D37E7" w:rsidRDefault="006A4597" w:rsidP="00C66C55">
            <w:pPr>
              <w:pStyle w:val="Zpat"/>
              <w:tabs>
                <w:tab w:val="clear" w:pos="4513"/>
              </w:tabs>
              <w:jc w:val="center"/>
              <w:rPr>
                <w:rFonts w:ascii="Arial" w:hAnsi="Arial" w:cs="Arial"/>
                <w:sz w:val="20"/>
                <w:szCs w:val="20"/>
              </w:rPr>
            </w:pPr>
          </w:p>
        </w:tc>
      </w:tr>
      <w:tr w:rsidR="001D37E7" w:rsidRPr="001D37E7" w:rsidTr="006A4597">
        <w:trPr>
          <w:cantSplit/>
          <w:trHeight w:val="202"/>
        </w:trPr>
        <w:tc>
          <w:tcPr>
            <w:tcW w:w="2977" w:type="dxa"/>
            <w:tcBorders>
              <w:top w:val="single" w:sz="4" w:space="0" w:color="auto"/>
              <w:bottom w:val="single" w:sz="4" w:space="0" w:color="auto"/>
            </w:tcBorders>
          </w:tcPr>
          <w:p w:rsidR="006A4597" w:rsidRPr="001D37E7" w:rsidRDefault="006A4597" w:rsidP="00C66C55">
            <w:pPr>
              <w:pStyle w:val="Zpat"/>
              <w:tabs>
                <w:tab w:val="clear" w:pos="4513"/>
              </w:tabs>
              <w:rPr>
                <w:rFonts w:ascii="Arial" w:hAnsi="Arial" w:cs="Arial"/>
                <w:sz w:val="20"/>
                <w:szCs w:val="20"/>
              </w:rPr>
            </w:pPr>
            <w:r w:rsidRPr="001D37E7">
              <w:rPr>
                <w:rFonts w:ascii="Arial" w:hAnsi="Arial" w:cs="Arial"/>
                <w:sz w:val="20"/>
                <w:szCs w:val="20"/>
              </w:rPr>
              <w:t>Indonésie</w:t>
            </w:r>
          </w:p>
        </w:tc>
        <w:tc>
          <w:tcPr>
            <w:tcW w:w="992"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VI.</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5"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5" w:type="dxa"/>
          </w:tcPr>
          <w:p w:rsidR="006A4597" w:rsidRPr="001D37E7" w:rsidRDefault="006A4597" w:rsidP="00C66C55">
            <w:pPr>
              <w:pStyle w:val="Zpat"/>
              <w:tabs>
                <w:tab w:val="clear" w:pos="4513"/>
              </w:tabs>
              <w:jc w:val="center"/>
              <w:rPr>
                <w:rFonts w:ascii="Arial" w:hAnsi="Arial" w:cs="Arial"/>
                <w:sz w:val="20"/>
                <w:szCs w:val="20"/>
              </w:rPr>
            </w:pPr>
          </w:p>
        </w:tc>
      </w:tr>
      <w:tr w:rsidR="001D37E7" w:rsidRPr="001D37E7" w:rsidTr="006A4597">
        <w:trPr>
          <w:cantSplit/>
          <w:trHeight w:val="202"/>
        </w:trPr>
        <w:tc>
          <w:tcPr>
            <w:tcW w:w="2977" w:type="dxa"/>
            <w:tcBorders>
              <w:top w:val="single" w:sz="4" w:space="0" w:color="auto"/>
              <w:bottom w:val="single" w:sz="4" w:space="0" w:color="auto"/>
            </w:tcBorders>
          </w:tcPr>
          <w:p w:rsidR="006A4597" w:rsidRPr="001D37E7" w:rsidRDefault="006A4597" w:rsidP="00C66C55">
            <w:pPr>
              <w:pStyle w:val="Zpat"/>
              <w:tabs>
                <w:tab w:val="clear" w:pos="4513"/>
              </w:tabs>
              <w:rPr>
                <w:rFonts w:ascii="Arial" w:hAnsi="Arial" w:cs="Arial"/>
                <w:sz w:val="20"/>
                <w:szCs w:val="20"/>
              </w:rPr>
            </w:pPr>
            <w:r w:rsidRPr="001D37E7">
              <w:rPr>
                <w:rFonts w:ascii="Arial" w:hAnsi="Arial" w:cs="Arial"/>
                <w:sz w:val="20"/>
                <w:szCs w:val="20"/>
              </w:rPr>
              <w:t>Island</w:t>
            </w:r>
          </w:p>
        </w:tc>
        <w:tc>
          <w:tcPr>
            <w:tcW w:w="992"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IV.</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5"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5" w:type="dxa"/>
          </w:tcPr>
          <w:p w:rsidR="006A4597" w:rsidRPr="001D37E7" w:rsidRDefault="006A4597" w:rsidP="00C66C55">
            <w:pPr>
              <w:pStyle w:val="Zpat"/>
              <w:tabs>
                <w:tab w:val="clear" w:pos="4513"/>
              </w:tabs>
              <w:jc w:val="center"/>
              <w:rPr>
                <w:rFonts w:ascii="Arial" w:hAnsi="Arial" w:cs="Arial"/>
                <w:sz w:val="20"/>
                <w:szCs w:val="20"/>
              </w:rPr>
            </w:pPr>
          </w:p>
        </w:tc>
      </w:tr>
      <w:tr w:rsidR="001D37E7" w:rsidRPr="001D37E7" w:rsidTr="006A4597">
        <w:trPr>
          <w:cantSplit/>
          <w:trHeight w:val="202"/>
        </w:trPr>
        <w:tc>
          <w:tcPr>
            <w:tcW w:w="2977" w:type="dxa"/>
            <w:tcBorders>
              <w:top w:val="single" w:sz="4" w:space="0" w:color="auto"/>
              <w:bottom w:val="single" w:sz="4" w:space="0" w:color="auto"/>
            </w:tcBorders>
          </w:tcPr>
          <w:p w:rsidR="006A4597" w:rsidRPr="001D37E7" w:rsidRDefault="006A4597" w:rsidP="00C66C55">
            <w:pPr>
              <w:pStyle w:val="Zpat"/>
              <w:tabs>
                <w:tab w:val="clear" w:pos="4513"/>
              </w:tabs>
              <w:rPr>
                <w:rFonts w:ascii="Arial" w:hAnsi="Arial" w:cs="Arial"/>
                <w:sz w:val="20"/>
                <w:szCs w:val="20"/>
              </w:rPr>
            </w:pPr>
            <w:r w:rsidRPr="001D37E7">
              <w:rPr>
                <w:rFonts w:ascii="Arial" w:hAnsi="Arial" w:cs="Arial"/>
                <w:sz w:val="20"/>
                <w:szCs w:val="20"/>
              </w:rPr>
              <w:t>Itálie</w:t>
            </w:r>
          </w:p>
        </w:tc>
        <w:tc>
          <w:tcPr>
            <w:tcW w:w="992"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II.</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5" w:type="dxa"/>
          </w:tcPr>
          <w:p w:rsidR="006A4597" w:rsidRPr="001D37E7" w:rsidRDefault="006A4597" w:rsidP="00C66C55">
            <w:pPr>
              <w:pStyle w:val="Zpat"/>
              <w:tabs>
                <w:tab w:val="clear" w:pos="4513"/>
              </w:tabs>
              <w:jc w:val="center"/>
              <w:rPr>
                <w:rFonts w:ascii="Arial" w:hAnsi="Arial" w:cs="Arial"/>
                <w:sz w:val="20"/>
                <w:szCs w:val="20"/>
              </w:rPr>
            </w:pP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5" w:type="dxa"/>
          </w:tcPr>
          <w:p w:rsidR="006A4597" w:rsidRPr="001D37E7" w:rsidRDefault="006A4597" w:rsidP="00C66C55">
            <w:pPr>
              <w:pStyle w:val="Zpat"/>
              <w:tabs>
                <w:tab w:val="clear" w:pos="4513"/>
              </w:tabs>
              <w:jc w:val="center"/>
              <w:rPr>
                <w:rFonts w:ascii="Arial" w:hAnsi="Arial" w:cs="Arial"/>
                <w:sz w:val="20"/>
                <w:szCs w:val="20"/>
              </w:rPr>
            </w:pPr>
          </w:p>
        </w:tc>
      </w:tr>
      <w:tr w:rsidR="001D37E7" w:rsidRPr="001D37E7" w:rsidTr="006A4597">
        <w:trPr>
          <w:cantSplit/>
          <w:trHeight w:val="202"/>
        </w:trPr>
        <w:tc>
          <w:tcPr>
            <w:tcW w:w="2977" w:type="dxa"/>
            <w:tcBorders>
              <w:top w:val="single" w:sz="4" w:space="0" w:color="auto"/>
              <w:bottom w:val="single" w:sz="4" w:space="0" w:color="auto"/>
            </w:tcBorders>
          </w:tcPr>
          <w:p w:rsidR="006A4597" w:rsidRPr="001D37E7" w:rsidRDefault="006A4597" w:rsidP="00C66C55">
            <w:pPr>
              <w:pStyle w:val="Zpat"/>
              <w:tabs>
                <w:tab w:val="clear" w:pos="4513"/>
              </w:tabs>
              <w:rPr>
                <w:rFonts w:ascii="Arial" w:hAnsi="Arial" w:cs="Arial"/>
                <w:sz w:val="20"/>
                <w:szCs w:val="20"/>
              </w:rPr>
            </w:pPr>
            <w:r w:rsidRPr="001D37E7">
              <w:rPr>
                <w:rFonts w:ascii="Arial" w:hAnsi="Arial" w:cs="Arial"/>
                <w:sz w:val="20"/>
                <w:szCs w:val="20"/>
              </w:rPr>
              <w:t>Kanada</w:t>
            </w:r>
          </w:p>
        </w:tc>
        <w:tc>
          <w:tcPr>
            <w:tcW w:w="992"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II.</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5"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5" w:type="dxa"/>
          </w:tcPr>
          <w:p w:rsidR="006A4597" w:rsidRPr="001D37E7" w:rsidRDefault="006A4597" w:rsidP="00C66C55">
            <w:pPr>
              <w:pStyle w:val="Zpat"/>
              <w:tabs>
                <w:tab w:val="clear" w:pos="4513"/>
              </w:tabs>
              <w:jc w:val="center"/>
              <w:rPr>
                <w:rFonts w:ascii="Arial" w:hAnsi="Arial" w:cs="Arial"/>
                <w:sz w:val="20"/>
                <w:szCs w:val="20"/>
              </w:rPr>
            </w:pPr>
          </w:p>
        </w:tc>
      </w:tr>
      <w:tr w:rsidR="001D37E7" w:rsidRPr="001D37E7" w:rsidTr="006A4597">
        <w:trPr>
          <w:cantSplit/>
          <w:trHeight w:val="202"/>
        </w:trPr>
        <w:tc>
          <w:tcPr>
            <w:tcW w:w="2977" w:type="dxa"/>
            <w:tcBorders>
              <w:top w:val="single" w:sz="4" w:space="0" w:color="auto"/>
              <w:bottom w:val="single" w:sz="4" w:space="0" w:color="auto"/>
            </w:tcBorders>
          </w:tcPr>
          <w:p w:rsidR="006A4597" w:rsidRPr="001D37E7" w:rsidRDefault="006A4597" w:rsidP="00C66C55">
            <w:pPr>
              <w:pStyle w:val="Zpat"/>
              <w:tabs>
                <w:tab w:val="clear" w:pos="4513"/>
              </w:tabs>
              <w:rPr>
                <w:rFonts w:ascii="Arial" w:hAnsi="Arial" w:cs="Arial"/>
                <w:sz w:val="20"/>
                <w:szCs w:val="20"/>
              </w:rPr>
            </w:pPr>
            <w:r w:rsidRPr="001D37E7">
              <w:rPr>
                <w:rFonts w:ascii="Arial" w:hAnsi="Arial" w:cs="Arial"/>
                <w:sz w:val="20"/>
                <w:szCs w:val="20"/>
              </w:rPr>
              <w:t>Lucembursko</w:t>
            </w:r>
          </w:p>
        </w:tc>
        <w:tc>
          <w:tcPr>
            <w:tcW w:w="992"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II.</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5"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5" w:type="dxa"/>
          </w:tcPr>
          <w:p w:rsidR="006A4597" w:rsidRPr="001D37E7" w:rsidRDefault="006A4597" w:rsidP="00C66C55">
            <w:pPr>
              <w:pStyle w:val="Zpat"/>
              <w:tabs>
                <w:tab w:val="clear" w:pos="4513"/>
              </w:tabs>
              <w:jc w:val="center"/>
              <w:rPr>
                <w:rFonts w:ascii="Arial" w:hAnsi="Arial" w:cs="Arial"/>
                <w:sz w:val="20"/>
                <w:szCs w:val="20"/>
              </w:rPr>
            </w:pPr>
          </w:p>
        </w:tc>
      </w:tr>
      <w:tr w:rsidR="001D37E7" w:rsidRPr="001D37E7" w:rsidTr="006A4597">
        <w:trPr>
          <w:cantSplit/>
          <w:trHeight w:val="202"/>
        </w:trPr>
        <w:tc>
          <w:tcPr>
            <w:tcW w:w="2977" w:type="dxa"/>
            <w:tcBorders>
              <w:top w:val="single" w:sz="4" w:space="0" w:color="auto"/>
              <w:bottom w:val="single" w:sz="4" w:space="0" w:color="auto"/>
            </w:tcBorders>
          </w:tcPr>
          <w:p w:rsidR="006A4597" w:rsidRPr="001D37E7" w:rsidRDefault="006A4597" w:rsidP="00C66C55">
            <w:pPr>
              <w:pStyle w:val="Zpat"/>
              <w:tabs>
                <w:tab w:val="clear" w:pos="4513"/>
              </w:tabs>
              <w:rPr>
                <w:rFonts w:ascii="Arial" w:hAnsi="Arial" w:cs="Arial"/>
                <w:sz w:val="20"/>
                <w:szCs w:val="20"/>
              </w:rPr>
            </w:pPr>
            <w:r w:rsidRPr="001D37E7">
              <w:rPr>
                <w:rFonts w:ascii="Arial" w:hAnsi="Arial" w:cs="Arial"/>
                <w:sz w:val="20"/>
                <w:szCs w:val="20"/>
              </w:rPr>
              <w:t>Malta</w:t>
            </w:r>
          </w:p>
        </w:tc>
        <w:tc>
          <w:tcPr>
            <w:tcW w:w="992"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IV.</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5" w:type="dxa"/>
          </w:tcPr>
          <w:p w:rsidR="006A4597" w:rsidRPr="001D37E7" w:rsidRDefault="006A4597" w:rsidP="00C66C55">
            <w:pPr>
              <w:pStyle w:val="Zpat"/>
              <w:tabs>
                <w:tab w:val="clear" w:pos="4513"/>
              </w:tabs>
              <w:jc w:val="center"/>
              <w:rPr>
                <w:rFonts w:ascii="Arial" w:hAnsi="Arial" w:cs="Arial"/>
                <w:sz w:val="20"/>
                <w:szCs w:val="20"/>
              </w:rPr>
            </w:pP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5" w:type="dxa"/>
          </w:tcPr>
          <w:p w:rsidR="006A4597" w:rsidRPr="001D37E7" w:rsidRDefault="006A4597" w:rsidP="00C66C55">
            <w:pPr>
              <w:pStyle w:val="Zpat"/>
              <w:tabs>
                <w:tab w:val="clear" w:pos="4513"/>
              </w:tabs>
              <w:jc w:val="center"/>
              <w:rPr>
                <w:rFonts w:ascii="Arial" w:hAnsi="Arial" w:cs="Arial"/>
                <w:sz w:val="20"/>
                <w:szCs w:val="20"/>
              </w:rPr>
            </w:pPr>
          </w:p>
        </w:tc>
      </w:tr>
      <w:tr w:rsidR="001D37E7" w:rsidRPr="001D37E7" w:rsidTr="006A4597">
        <w:trPr>
          <w:cantSplit/>
          <w:trHeight w:val="202"/>
        </w:trPr>
        <w:tc>
          <w:tcPr>
            <w:tcW w:w="2977" w:type="dxa"/>
            <w:tcBorders>
              <w:top w:val="single" w:sz="4" w:space="0" w:color="auto"/>
              <w:bottom w:val="single" w:sz="4" w:space="0" w:color="auto"/>
            </w:tcBorders>
          </w:tcPr>
          <w:p w:rsidR="006A4597" w:rsidRPr="001D37E7" w:rsidRDefault="006A4597" w:rsidP="00C66C55">
            <w:pPr>
              <w:pStyle w:val="Zpat"/>
              <w:tabs>
                <w:tab w:val="clear" w:pos="4513"/>
              </w:tabs>
              <w:rPr>
                <w:rFonts w:ascii="Arial" w:hAnsi="Arial" w:cs="Arial"/>
                <w:sz w:val="20"/>
                <w:szCs w:val="20"/>
              </w:rPr>
            </w:pPr>
            <w:r w:rsidRPr="001D37E7">
              <w:rPr>
                <w:rFonts w:ascii="Arial" w:hAnsi="Arial" w:cs="Arial"/>
                <w:sz w:val="20"/>
                <w:szCs w:val="20"/>
              </w:rPr>
              <w:t>Nizozemsko</w:t>
            </w:r>
          </w:p>
        </w:tc>
        <w:tc>
          <w:tcPr>
            <w:tcW w:w="992"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II.</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5" w:type="dxa"/>
          </w:tcPr>
          <w:p w:rsidR="006A4597" w:rsidRPr="001D37E7" w:rsidRDefault="006A4597" w:rsidP="00C66C55">
            <w:pPr>
              <w:pStyle w:val="Zpat"/>
              <w:tabs>
                <w:tab w:val="clear" w:pos="4513"/>
              </w:tabs>
              <w:jc w:val="center"/>
              <w:rPr>
                <w:rFonts w:ascii="Arial" w:hAnsi="Arial" w:cs="Arial"/>
                <w:sz w:val="20"/>
                <w:szCs w:val="20"/>
              </w:rPr>
            </w:pP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5" w:type="dxa"/>
          </w:tcPr>
          <w:p w:rsidR="006A4597" w:rsidRPr="001D37E7" w:rsidRDefault="006A4597" w:rsidP="00C66C55">
            <w:pPr>
              <w:pStyle w:val="Zpat"/>
              <w:tabs>
                <w:tab w:val="clear" w:pos="4513"/>
              </w:tabs>
              <w:jc w:val="center"/>
              <w:rPr>
                <w:rFonts w:ascii="Arial" w:hAnsi="Arial" w:cs="Arial"/>
                <w:sz w:val="20"/>
                <w:szCs w:val="20"/>
              </w:rPr>
            </w:pPr>
          </w:p>
        </w:tc>
      </w:tr>
      <w:tr w:rsidR="001D37E7" w:rsidRPr="001D37E7" w:rsidTr="006A4597">
        <w:trPr>
          <w:cantSplit/>
          <w:trHeight w:val="202"/>
        </w:trPr>
        <w:tc>
          <w:tcPr>
            <w:tcW w:w="2977" w:type="dxa"/>
            <w:tcBorders>
              <w:top w:val="single" w:sz="4" w:space="0" w:color="auto"/>
              <w:bottom w:val="single" w:sz="4" w:space="0" w:color="auto"/>
            </w:tcBorders>
          </w:tcPr>
          <w:p w:rsidR="006A4597" w:rsidRPr="001D37E7" w:rsidRDefault="006A4597" w:rsidP="00C66C55">
            <w:pPr>
              <w:pStyle w:val="Zpat"/>
              <w:tabs>
                <w:tab w:val="clear" w:pos="4513"/>
              </w:tabs>
              <w:rPr>
                <w:rFonts w:ascii="Arial" w:hAnsi="Arial" w:cs="Arial"/>
                <w:sz w:val="20"/>
                <w:szCs w:val="20"/>
              </w:rPr>
            </w:pPr>
            <w:r w:rsidRPr="001D37E7">
              <w:rPr>
                <w:rFonts w:ascii="Arial" w:hAnsi="Arial" w:cs="Arial"/>
                <w:sz w:val="20"/>
                <w:szCs w:val="20"/>
              </w:rPr>
              <w:t>Norsko</w:t>
            </w:r>
          </w:p>
        </w:tc>
        <w:tc>
          <w:tcPr>
            <w:tcW w:w="992"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II.</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5"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5" w:type="dxa"/>
          </w:tcPr>
          <w:p w:rsidR="006A4597" w:rsidRPr="001D37E7" w:rsidRDefault="006A4597" w:rsidP="00C66C55">
            <w:pPr>
              <w:pStyle w:val="Zpat"/>
              <w:tabs>
                <w:tab w:val="clear" w:pos="4513"/>
              </w:tabs>
              <w:jc w:val="center"/>
              <w:rPr>
                <w:rFonts w:ascii="Arial" w:hAnsi="Arial" w:cs="Arial"/>
                <w:sz w:val="20"/>
                <w:szCs w:val="20"/>
              </w:rPr>
            </w:pPr>
          </w:p>
        </w:tc>
      </w:tr>
      <w:tr w:rsidR="001D37E7" w:rsidRPr="001D37E7" w:rsidTr="006A4597">
        <w:trPr>
          <w:cantSplit/>
          <w:trHeight w:val="202"/>
        </w:trPr>
        <w:tc>
          <w:tcPr>
            <w:tcW w:w="2977" w:type="dxa"/>
            <w:tcBorders>
              <w:top w:val="single" w:sz="4" w:space="0" w:color="auto"/>
              <w:bottom w:val="single" w:sz="4" w:space="0" w:color="auto"/>
            </w:tcBorders>
          </w:tcPr>
          <w:p w:rsidR="006A4597" w:rsidRPr="001D37E7" w:rsidRDefault="006A4597" w:rsidP="00C66C55">
            <w:pPr>
              <w:pStyle w:val="Zpat"/>
              <w:tabs>
                <w:tab w:val="clear" w:pos="4513"/>
              </w:tabs>
              <w:rPr>
                <w:rFonts w:ascii="Arial" w:hAnsi="Arial" w:cs="Arial"/>
                <w:sz w:val="20"/>
                <w:szCs w:val="20"/>
              </w:rPr>
            </w:pPr>
            <w:r w:rsidRPr="001D37E7">
              <w:rPr>
                <w:rFonts w:ascii="Arial" w:hAnsi="Arial" w:cs="Arial"/>
                <w:sz w:val="20"/>
                <w:szCs w:val="20"/>
              </w:rPr>
              <w:t>Německo</w:t>
            </w:r>
          </w:p>
        </w:tc>
        <w:tc>
          <w:tcPr>
            <w:tcW w:w="992"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I.</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5"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5" w:type="dxa"/>
          </w:tcPr>
          <w:p w:rsidR="006A4597" w:rsidRPr="001D37E7" w:rsidRDefault="006A4597" w:rsidP="00C66C55">
            <w:pPr>
              <w:pStyle w:val="Zpat"/>
              <w:tabs>
                <w:tab w:val="clear" w:pos="4513"/>
              </w:tabs>
              <w:jc w:val="center"/>
              <w:rPr>
                <w:rFonts w:ascii="Arial" w:hAnsi="Arial" w:cs="Arial"/>
                <w:sz w:val="20"/>
                <w:szCs w:val="20"/>
              </w:rPr>
            </w:pPr>
          </w:p>
        </w:tc>
      </w:tr>
      <w:tr w:rsidR="001D37E7" w:rsidRPr="001D37E7" w:rsidTr="006A4597">
        <w:trPr>
          <w:cantSplit/>
          <w:trHeight w:val="202"/>
        </w:trPr>
        <w:tc>
          <w:tcPr>
            <w:tcW w:w="2977" w:type="dxa"/>
            <w:tcBorders>
              <w:top w:val="single" w:sz="4" w:space="0" w:color="auto"/>
              <w:bottom w:val="single" w:sz="4" w:space="0" w:color="auto"/>
            </w:tcBorders>
          </w:tcPr>
          <w:p w:rsidR="006A4597" w:rsidRPr="001D37E7" w:rsidRDefault="006A4597" w:rsidP="00C66C55">
            <w:pPr>
              <w:pStyle w:val="Zpat"/>
              <w:tabs>
                <w:tab w:val="clear" w:pos="4513"/>
              </w:tabs>
              <w:rPr>
                <w:rFonts w:ascii="Arial" w:hAnsi="Arial" w:cs="Arial"/>
                <w:sz w:val="20"/>
                <w:szCs w:val="20"/>
              </w:rPr>
            </w:pPr>
            <w:r w:rsidRPr="001D37E7">
              <w:rPr>
                <w:rFonts w:ascii="Arial" w:hAnsi="Arial" w:cs="Arial"/>
                <w:sz w:val="20"/>
                <w:szCs w:val="20"/>
              </w:rPr>
              <w:t>Rakousko</w:t>
            </w:r>
          </w:p>
        </w:tc>
        <w:tc>
          <w:tcPr>
            <w:tcW w:w="992"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I.</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5"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5" w:type="dxa"/>
          </w:tcPr>
          <w:p w:rsidR="006A4597" w:rsidRPr="001D37E7" w:rsidRDefault="006A4597" w:rsidP="00C66C55">
            <w:pPr>
              <w:pStyle w:val="Zpat"/>
              <w:tabs>
                <w:tab w:val="clear" w:pos="4513"/>
              </w:tabs>
              <w:jc w:val="center"/>
              <w:rPr>
                <w:rFonts w:ascii="Arial" w:hAnsi="Arial" w:cs="Arial"/>
                <w:sz w:val="20"/>
                <w:szCs w:val="20"/>
              </w:rPr>
            </w:pPr>
          </w:p>
        </w:tc>
      </w:tr>
      <w:tr w:rsidR="001D37E7" w:rsidRPr="001D37E7" w:rsidTr="006A4597">
        <w:trPr>
          <w:cantSplit/>
          <w:trHeight w:val="202"/>
        </w:trPr>
        <w:tc>
          <w:tcPr>
            <w:tcW w:w="2977" w:type="dxa"/>
            <w:tcBorders>
              <w:top w:val="single" w:sz="4" w:space="0" w:color="auto"/>
              <w:bottom w:val="single" w:sz="4" w:space="0" w:color="auto"/>
            </w:tcBorders>
          </w:tcPr>
          <w:p w:rsidR="006A4597" w:rsidRPr="001D37E7" w:rsidRDefault="006A4597" w:rsidP="00C66C55">
            <w:pPr>
              <w:pStyle w:val="Zpat"/>
              <w:tabs>
                <w:tab w:val="clear" w:pos="4513"/>
              </w:tabs>
              <w:rPr>
                <w:rFonts w:ascii="Arial" w:hAnsi="Arial" w:cs="Arial"/>
                <w:sz w:val="20"/>
                <w:szCs w:val="20"/>
              </w:rPr>
            </w:pPr>
            <w:r w:rsidRPr="001D37E7">
              <w:rPr>
                <w:rFonts w:ascii="Arial" w:hAnsi="Arial" w:cs="Arial"/>
                <w:sz w:val="20"/>
                <w:szCs w:val="20"/>
              </w:rPr>
              <w:t>Řecko</w:t>
            </w:r>
          </w:p>
        </w:tc>
        <w:tc>
          <w:tcPr>
            <w:tcW w:w="992"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II.</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5"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5" w:type="dxa"/>
          </w:tcPr>
          <w:p w:rsidR="006A4597" w:rsidRPr="001D37E7" w:rsidRDefault="006A4597" w:rsidP="00C66C55">
            <w:pPr>
              <w:pStyle w:val="Zpat"/>
              <w:tabs>
                <w:tab w:val="clear" w:pos="4513"/>
              </w:tabs>
              <w:jc w:val="center"/>
              <w:rPr>
                <w:rFonts w:ascii="Arial" w:hAnsi="Arial" w:cs="Arial"/>
                <w:sz w:val="20"/>
                <w:szCs w:val="20"/>
              </w:rPr>
            </w:pPr>
          </w:p>
        </w:tc>
      </w:tr>
      <w:tr w:rsidR="001D37E7" w:rsidRPr="001D37E7" w:rsidTr="006A4597">
        <w:trPr>
          <w:cantSplit/>
          <w:trHeight w:val="202"/>
        </w:trPr>
        <w:tc>
          <w:tcPr>
            <w:tcW w:w="2977" w:type="dxa"/>
            <w:tcBorders>
              <w:top w:val="single" w:sz="4" w:space="0" w:color="auto"/>
              <w:bottom w:val="single" w:sz="4" w:space="0" w:color="auto"/>
            </w:tcBorders>
          </w:tcPr>
          <w:p w:rsidR="006A4597" w:rsidRPr="001D37E7" w:rsidRDefault="006A4597" w:rsidP="00C66C55">
            <w:pPr>
              <w:pStyle w:val="Zpat"/>
              <w:tabs>
                <w:tab w:val="clear" w:pos="4513"/>
              </w:tabs>
              <w:rPr>
                <w:rFonts w:ascii="Arial" w:hAnsi="Arial" w:cs="Arial"/>
                <w:sz w:val="20"/>
                <w:szCs w:val="20"/>
              </w:rPr>
            </w:pPr>
            <w:r w:rsidRPr="001D37E7">
              <w:rPr>
                <w:rFonts w:ascii="Arial" w:hAnsi="Arial" w:cs="Arial"/>
                <w:sz w:val="20"/>
                <w:szCs w:val="20"/>
              </w:rPr>
              <w:t>Slovensko</w:t>
            </w:r>
          </w:p>
        </w:tc>
        <w:tc>
          <w:tcPr>
            <w:tcW w:w="992"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I.</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5"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5" w:type="dxa"/>
          </w:tcPr>
          <w:p w:rsidR="006A4597" w:rsidRPr="001D37E7" w:rsidRDefault="006A4597" w:rsidP="00C66C55">
            <w:pPr>
              <w:pStyle w:val="Zpat"/>
              <w:tabs>
                <w:tab w:val="clear" w:pos="4513"/>
              </w:tabs>
              <w:jc w:val="center"/>
              <w:rPr>
                <w:rFonts w:ascii="Arial" w:hAnsi="Arial" w:cs="Arial"/>
                <w:sz w:val="20"/>
                <w:szCs w:val="20"/>
              </w:rPr>
            </w:pPr>
          </w:p>
        </w:tc>
      </w:tr>
      <w:tr w:rsidR="001D37E7" w:rsidRPr="001D37E7" w:rsidTr="006A4597">
        <w:trPr>
          <w:cantSplit/>
          <w:trHeight w:val="202"/>
        </w:trPr>
        <w:tc>
          <w:tcPr>
            <w:tcW w:w="2977" w:type="dxa"/>
            <w:tcBorders>
              <w:top w:val="single" w:sz="4" w:space="0" w:color="auto"/>
              <w:bottom w:val="single" w:sz="4" w:space="0" w:color="auto"/>
            </w:tcBorders>
          </w:tcPr>
          <w:p w:rsidR="006A4597" w:rsidRPr="001D37E7" w:rsidRDefault="006A4597" w:rsidP="00C66C55">
            <w:pPr>
              <w:pStyle w:val="Zpat"/>
              <w:tabs>
                <w:tab w:val="clear" w:pos="4513"/>
              </w:tabs>
              <w:rPr>
                <w:rFonts w:ascii="Arial" w:hAnsi="Arial" w:cs="Arial"/>
                <w:sz w:val="20"/>
                <w:szCs w:val="20"/>
              </w:rPr>
            </w:pPr>
            <w:r w:rsidRPr="001D37E7">
              <w:rPr>
                <w:rFonts w:ascii="Arial" w:hAnsi="Arial" w:cs="Arial"/>
                <w:sz w:val="20"/>
                <w:szCs w:val="20"/>
              </w:rPr>
              <w:t>Slovinsko</w:t>
            </w:r>
          </w:p>
        </w:tc>
        <w:tc>
          <w:tcPr>
            <w:tcW w:w="992"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II.</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5"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5" w:type="dxa"/>
          </w:tcPr>
          <w:p w:rsidR="006A4597" w:rsidRPr="001D37E7" w:rsidRDefault="006A4597" w:rsidP="00C66C55">
            <w:pPr>
              <w:pStyle w:val="Zpat"/>
              <w:tabs>
                <w:tab w:val="clear" w:pos="4513"/>
              </w:tabs>
              <w:jc w:val="center"/>
              <w:rPr>
                <w:rFonts w:ascii="Arial" w:hAnsi="Arial" w:cs="Arial"/>
                <w:sz w:val="20"/>
                <w:szCs w:val="20"/>
              </w:rPr>
            </w:pPr>
          </w:p>
        </w:tc>
      </w:tr>
      <w:tr w:rsidR="001D37E7" w:rsidRPr="001D37E7" w:rsidTr="006A4597">
        <w:trPr>
          <w:cantSplit/>
          <w:trHeight w:val="202"/>
        </w:trPr>
        <w:tc>
          <w:tcPr>
            <w:tcW w:w="2977" w:type="dxa"/>
            <w:tcBorders>
              <w:top w:val="single" w:sz="4" w:space="0" w:color="auto"/>
              <w:bottom w:val="single" w:sz="4" w:space="0" w:color="auto"/>
            </w:tcBorders>
          </w:tcPr>
          <w:p w:rsidR="006A4597" w:rsidRPr="001D37E7" w:rsidRDefault="006A4597" w:rsidP="00C66C55">
            <w:pPr>
              <w:pStyle w:val="Zpat"/>
              <w:tabs>
                <w:tab w:val="clear" w:pos="4513"/>
              </w:tabs>
              <w:rPr>
                <w:rFonts w:ascii="Arial" w:hAnsi="Arial" w:cs="Arial"/>
                <w:sz w:val="20"/>
                <w:szCs w:val="20"/>
              </w:rPr>
            </w:pPr>
            <w:r w:rsidRPr="001D37E7">
              <w:rPr>
                <w:rFonts w:ascii="Arial" w:hAnsi="Arial" w:cs="Arial"/>
                <w:sz w:val="20"/>
                <w:szCs w:val="20"/>
              </w:rPr>
              <w:t xml:space="preserve">Srbsko </w:t>
            </w:r>
          </w:p>
        </w:tc>
        <w:tc>
          <w:tcPr>
            <w:tcW w:w="992"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III.</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5"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5" w:type="dxa"/>
          </w:tcPr>
          <w:p w:rsidR="006A4597" w:rsidRPr="001D37E7" w:rsidRDefault="006A4597" w:rsidP="00C66C55">
            <w:pPr>
              <w:pStyle w:val="Zpat"/>
              <w:tabs>
                <w:tab w:val="clear" w:pos="4513"/>
              </w:tabs>
              <w:jc w:val="center"/>
              <w:rPr>
                <w:rFonts w:ascii="Arial" w:hAnsi="Arial" w:cs="Arial"/>
                <w:sz w:val="20"/>
                <w:szCs w:val="20"/>
              </w:rPr>
            </w:pPr>
          </w:p>
        </w:tc>
      </w:tr>
      <w:tr w:rsidR="001D37E7" w:rsidRPr="001D37E7" w:rsidTr="006A4597">
        <w:trPr>
          <w:cantSplit/>
          <w:trHeight w:val="202"/>
        </w:trPr>
        <w:tc>
          <w:tcPr>
            <w:tcW w:w="2977" w:type="dxa"/>
            <w:tcBorders>
              <w:top w:val="single" w:sz="4" w:space="0" w:color="auto"/>
              <w:bottom w:val="single" w:sz="4" w:space="0" w:color="auto"/>
            </w:tcBorders>
          </w:tcPr>
          <w:p w:rsidR="006A4597" w:rsidRPr="001D37E7" w:rsidRDefault="006A4597" w:rsidP="00C66C55">
            <w:pPr>
              <w:pStyle w:val="Zpat"/>
              <w:tabs>
                <w:tab w:val="clear" w:pos="4513"/>
              </w:tabs>
              <w:rPr>
                <w:rFonts w:ascii="Arial" w:hAnsi="Arial" w:cs="Arial"/>
                <w:sz w:val="20"/>
                <w:szCs w:val="20"/>
              </w:rPr>
            </w:pPr>
            <w:r w:rsidRPr="001D37E7">
              <w:rPr>
                <w:rFonts w:ascii="Arial" w:hAnsi="Arial" w:cs="Arial"/>
                <w:sz w:val="20"/>
                <w:szCs w:val="20"/>
              </w:rPr>
              <w:t>Španělsko</w:t>
            </w:r>
          </w:p>
        </w:tc>
        <w:tc>
          <w:tcPr>
            <w:tcW w:w="992"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II.</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5"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5" w:type="dxa"/>
          </w:tcPr>
          <w:p w:rsidR="006A4597" w:rsidRPr="001D37E7" w:rsidRDefault="006A4597" w:rsidP="00C66C55">
            <w:pPr>
              <w:pStyle w:val="Zpat"/>
              <w:tabs>
                <w:tab w:val="clear" w:pos="4513"/>
              </w:tabs>
              <w:jc w:val="center"/>
              <w:rPr>
                <w:rFonts w:ascii="Arial" w:hAnsi="Arial" w:cs="Arial"/>
                <w:sz w:val="20"/>
                <w:szCs w:val="20"/>
              </w:rPr>
            </w:pPr>
          </w:p>
        </w:tc>
      </w:tr>
      <w:tr w:rsidR="001D37E7" w:rsidRPr="001D37E7" w:rsidTr="006A4597">
        <w:trPr>
          <w:cantSplit/>
          <w:trHeight w:val="202"/>
        </w:trPr>
        <w:tc>
          <w:tcPr>
            <w:tcW w:w="2977" w:type="dxa"/>
            <w:tcBorders>
              <w:top w:val="single" w:sz="4" w:space="0" w:color="auto"/>
              <w:bottom w:val="single" w:sz="4" w:space="0" w:color="auto"/>
            </w:tcBorders>
          </w:tcPr>
          <w:p w:rsidR="006A4597" w:rsidRPr="001D37E7" w:rsidRDefault="006A4597" w:rsidP="00C66C55">
            <w:pPr>
              <w:pStyle w:val="Zpat"/>
              <w:tabs>
                <w:tab w:val="clear" w:pos="4513"/>
              </w:tabs>
              <w:rPr>
                <w:rFonts w:ascii="Arial" w:hAnsi="Arial" w:cs="Arial"/>
                <w:sz w:val="20"/>
                <w:szCs w:val="20"/>
              </w:rPr>
            </w:pPr>
            <w:r w:rsidRPr="001D37E7">
              <w:rPr>
                <w:rFonts w:ascii="Arial" w:hAnsi="Arial" w:cs="Arial"/>
                <w:sz w:val="20"/>
                <w:szCs w:val="20"/>
              </w:rPr>
              <w:t>Švýcarsko</w:t>
            </w:r>
          </w:p>
        </w:tc>
        <w:tc>
          <w:tcPr>
            <w:tcW w:w="992"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II.</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5" w:type="dxa"/>
          </w:tcPr>
          <w:p w:rsidR="006A4597" w:rsidRPr="001D37E7" w:rsidRDefault="006A4597" w:rsidP="00C66C55">
            <w:pPr>
              <w:pStyle w:val="Zpat"/>
              <w:tabs>
                <w:tab w:val="clear" w:pos="4513"/>
              </w:tabs>
              <w:jc w:val="center"/>
              <w:rPr>
                <w:rFonts w:ascii="Arial" w:hAnsi="Arial" w:cs="Arial"/>
                <w:sz w:val="20"/>
                <w:szCs w:val="20"/>
              </w:rPr>
            </w:pP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5" w:type="dxa"/>
          </w:tcPr>
          <w:p w:rsidR="006A4597" w:rsidRPr="001D37E7" w:rsidRDefault="006A4597" w:rsidP="00C66C55">
            <w:pPr>
              <w:pStyle w:val="Zpat"/>
              <w:tabs>
                <w:tab w:val="clear" w:pos="4513"/>
              </w:tabs>
              <w:jc w:val="center"/>
              <w:rPr>
                <w:rFonts w:ascii="Arial" w:hAnsi="Arial" w:cs="Arial"/>
                <w:sz w:val="20"/>
                <w:szCs w:val="20"/>
              </w:rPr>
            </w:pPr>
          </w:p>
        </w:tc>
      </w:tr>
      <w:tr w:rsidR="00836B20" w:rsidRPr="001D37E7" w:rsidTr="006A4597">
        <w:trPr>
          <w:cantSplit/>
          <w:trHeight w:val="202"/>
        </w:trPr>
        <w:tc>
          <w:tcPr>
            <w:tcW w:w="2977" w:type="dxa"/>
            <w:tcBorders>
              <w:top w:val="single" w:sz="4" w:space="0" w:color="auto"/>
              <w:bottom w:val="single" w:sz="4" w:space="0" w:color="auto"/>
            </w:tcBorders>
          </w:tcPr>
          <w:p w:rsidR="006A4597" w:rsidRPr="001D37E7" w:rsidRDefault="006A4597" w:rsidP="00C66C55">
            <w:pPr>
              <w:pStyle w:val="Zpat"/>
              <w:tabs>
                <w:tab w:val="clear" w:pos="4513"/>
              </w:tabs>
              <w:rPr>
                <w:rFonts w:ascii="Arial" w:hAnsi="Arial" w:cs="Arial"/>
                <w:sz w:val="20"/>
                <w:szCs w:val="20"/>
              </w:rPr>
            </w:pPr>
            <w:r w:rsidRPr="001D37E7">
              <w:rPr>
                <w:rFonts w:ascii="Arial" w:hAnsi="Arial" w:cs="Arial"/>
                <w:sz w:val="20"/>
                <w:szCs w:val="20"/>
              </w:rPr>
              <w:t>Turecko</w:t>
            </w:r>
          </w:p>
        </w:tc>
        <w:tc>
          <w:tcPr>
            <w:tcW w:w="992"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IV.</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5"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r w:rsidRPr="001D37E7">
              <w:rPr>
                <w:rFonts w:ascii="Arial" w:hAnsi="Arial" w:cs="Arial"/>
                <w:sz w:val="20"/>
                <w:szCs w:val="20"/>
              </w:rPr>
              <w:t>x</w:t>
            </w:r>
          </w:p>
        </w:tc>
        <w:tc>
          <w:tcPr>
            <w:tcW w:w="744" w:type="dxa"/>
          </w:tcPr>
          <w:p w:rsidR="006A4597" w:rsidRPr="001D37E7" w:rsidRDefault="006A4597" w:rsidP="00C66C55">
            <w:pPr>
              <w:pStyle w:val="Zpat"/>
              <w:tabs>
                <w:tab w:val="clear" w:pos="4513"/>
              </w:tabs>
              <w:jc w:val="center"/>
              <w:rPr>
                <w:rFonts w:ascii="Arial" w:hAnsi="Arial" w:cs="Arial"/>
                <w:sz w:val="20"/>
                <w:szCs w:val="20"/>
              </w:rPr>
            </w:pPr>
          </w:p>
        </w:tc>
        <w:tc>
          <w:tcPr>
            <w:tcW w:w="745" w:type="dxa"/>
          </w:tcPr>
          <w:p w:rsidR="006A4597" w:rsidRPr="001D37E7" w:rsidRDefault="006A4597" w:rsidP="00C66C55">
            <w:pPr>
              <w:pStyle w:val="Zpat"/>
              <w:tabs>
                <w:tab w:val="clear" w:pos="4513"/>
              </w:tabs>
              <w:jc w:val="center"/>
              <w:rPr>
                <w:rFonts w:ascii="Arial" w:hAnsi="Arial" w:cs="Arial"/>
                <w:sz w:val="20"/>
                <w:szCs w:val="20"/>
              </w:rPr>
            </w:pPr>
          </w:p>
        </w:tc>
      </w:tr>
    </w:tbl>
    <w:p w:rsidR="00A86612" w:rsidRPr="001D37E7" w:rsidRDefault="00A86612" w:rsidP="00B62F30">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6520"/>
        <w:gridCol w:w="2410"/>
        <w:gridCol w:w="38"/>
      </w:tblGrid>
      <w:tr w:rsidR="001D37E7" w:rsidRPr="001D37E7" w:rsidTr="00587777">
        <w:trPr>
          <w:trHeight w:val="178"/>
        </w:trPr>
        <w:tc>
          <w:tcPr>
            <w:tcW w:w="993" w:type="dxa"/>
            <w:tcBorders>
              <w:top w:val="nil"/>
              <w:left w:val="nil"/>
              <w:bottom w:val="nil"/>
              <w:right w:val="nil"/>
            </w:tcBorders>
          </w:tcPr>
          <w:sdt>
            <w:sdtPr>
              <w:rPr>
                <w:rFonts w:ascii="Arial" w:hAnsi="Arial" w:cs="Arial"/>
                <w:b/>
              </w:rPr>
              <w:id w:val="3467486"/>
            </w:sdtPr>
            <w:sdtEndPr/>
            <w:sdtContent>
              <w:p w:rsidR="006A4597" w:rsidRPr="001D37E7" w:rsidRDefault="006A4597" w:rsidP="00DA644D">
                <w:pPr>
                  <w:rPr>
                    <w:rFonts w:ascii="Arial" w:hAnsi="Arial" w:cs="Arial"/>
                    <w:b/>
                  </w:rPr>
                </w:pPr>
                <w:r w:rsidRPr="001D37E7">
                  <w:rPr>
                    <w:rFonts w:ascii="Arial" w:hAnsi="Arial" w:cs="Arial"/>
                    <w:b/>
                  </w:rPr>
                  <w:t>5</w:t>
                </w:r>
                <w:r w:rsidR="00DA644D" w:rsidRPr="001D37E7">
                  <w:rPr>
                    <w:rFonts w:ascii="Arial" w:hAnsi="Arial" w:cs="Arial"/>
                    <w:b/>
                  </w:rPr>
                  <w:t>.</w:t>
                </w:r>
              </w:p>
            </w:sdtContent>
          </w:sdt>
        </w:tc>
        <w:tc>
          <w:tcPr>
            <w:tcW w:w="6520" w:type="dxa"/>
            <w:tcBorders>
              <w:top w:val="nil"/>
              <w:left w:val="nil"/>
              <w:bottom w:val="nil"/>
              <w:right w:val="nil"/>
            </w:tcBorders>
            <w:shd w:val="clear" w:color="auto" w:fill="auto"/>
          </w:tcPr>
          <w:p w:rsidR="006A4597" w:rsidRPr="001D37E7" w:rsidRDefault="006A4597" w:rsidP="001761C0">
            <w:pPr>
              <w:rPr>
                <w:rFonts w:ascii="Arial" w:hAnsi="Arial" w:cs="Arial"/>
                <w:b/>
                <w:u w:val="single"/>
              </w:rPr>
            </w:pPr>
            <w:r w:rsidRPr="001D37E7">
              <w:rPr>
                <w:rFonts w:ascii="Arial" w:hAnsi="Arial" w:cs="Arial"/>
                <w:b/>
                <w:u w:val="single"/>
              </w:rPr>
              <w:t>Vysvětlivky k povoleným způsobům dodávání:</w:t>
            </w:r>
          </w:p>
        </w:tc>
        <w:tc>
          <w:tcPr>
            <w:tcW w:w="2410" w:type="dxa"/>
            <w:gridSpan w:val="2"/>
            <w:tcBorders>
              <w:top w:val="nil"/>
              <w:left w:val="nil"/>
              <w:bottom w:val="nil"/>
              <w:right w:val="nil"/>
            </w:tcBorders>
          </w:tcPr>
          <w:p w:rsidR="006A4597" w:rsidRPr="001D37E7" w:rsidRDefault="006A4597" w:rsidP="00724E3C">
            <w:pPr>
              <w:spacing w:line="240" w:lineRule="auto"/>
              <w:rPr>
                <w:rFonts w:ascii="Arial" w:hAnsi="Arial" w:cs="Arial"/>
                <w:b/>
              </w:rPr>
            </w:pPr>
          </w:p>
        </w:tc>
      </w:tr>
      <w:tr w:rsidR="001D37E7" w:rsidRPr="001D37E7" w:rsidTr="0058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Pr>
        <w:tc>
          <w:tcPr>
            <w:tcW w:w="993" w:type="dxa"/>
          </w:tcPr>
          <w:p w:rsidR="006A4597" w:rsidRPr="001D37E7" w:rsidRDefault="006A4597" w:rsidP="006A4597">
            <w:pPr>
              <w:pStyle w:val="Zpat"/>
              <w:tabs>
                <w:tab w:val="clear" w:pos="4513"/>
              </w:tabs>
              <w:rPr>
                <w:rFonts w:ascii="Arial" w:hAnsi="Arial" w:cs="Arial"/>
                <w:sz w:val="20"/>
                <w:szCs w:val="20"/>
              </w:rPr>
            </w:pPr>
            <w:r w:rsidRPr="001D37E7">
              <w:rPr>
                <w:rFonts w:ascii="Arial" w:hAnsi="Arial" w:cs="Arial"/>
                <w:sz w:val="20"/>
                <w:szCs w:val="20"/>
              </w:rPr>
              <w:t>A</w:t>
            </w:r>
          </w:p>
        </w:tc>
        <w:tc>
          <w:tcPr>
            <w:tcW w:w="8930" w:type="dxa"/>
            <w:gridSpan w:val="2"/>
          </w:tcPr>
          <w:p w:rsidR="006A4597" w:rsidRPr="001D37E7" w:rsidRDefault="006A4597" w:rsidP="00D12867">
            <w:pPr>
              <w:pStyle w:val="Bezmezer"/>
              <w:tabs>
                <w:tab w:val="left" w:pos="7655"/>
              </w:tabs>
              <w:jc w:val="both"/>
              <w:rPr>
                <w:rFonts w:ascii="Arial" w:hAnsi="Arial" w:cs="Arial"/>
                <w:sz w:val="20"/>
                <w:szCs w:val="20"/>
              </w:rPr>
            </w:pPr>
            <w:r w:rsidRPr="001D37E7">
              <w:rPr>
                <w:rFonts w:ascii="Arial" w:hAnsi="Arial" w:cs="Arial"/>
                <w:sz w:val="20"/>
                <w:szCs w:val="20"/>
              </w:rPr>
              <w:t>doručení běžnou doručovací pochůzkou</w:t>
            </w:r>
          </w:p>
        </w:tc>
      </w:tr>
      <w:tr w:rsidR="001D37E7" w:rsidRPr="001D37E7" w:rsidTr="0058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Pr>
        <w:tc>
          <w:tcPr>
            <w:tcW w:w="993" w:type="dxa"/>
          </w:tcPr>
          <w:p w:rsidR="006A4597" w:rsidRPr="001D37E7" w:rsidRDefault="006A4597" w:rsidP="006A4597">
            <w:pPr>
              <w:pStyle w:val="Zpat"/>
              <w:tabs>
                <w:tab w:val="clear" w:pos="4513"/>
              </w:tabs>
              <w:rPr>
                <w:rFonts w:ascii="Arial" w:hAnsi="Arial" w:cs="Arial"/>
                <w:sz w:val="20"/>
                <w:szCs w:val="20"/>
              </w:rPr>
            </w:pPr>
            <w:r w:rsidRPr="001D37E7">
              <w:rPr>
                <w:rFonts w:ascii="Arial" w:hAnsi="Arial" w:cs="Arial"/>
                <w:sz w:val="20"/>
                <w:szCs w:val="20"/>
              </w:rPr>
              <w:t>B</w:t>
            </w:r>
          </w:p>
        </w:tc>
        <w:tc>
          <w:tcPr>
            <w:tcW w:w="8930" w:type="dxa"/>
            <w:gridSpan w:val="2"/>
          </w:tcPr>
          <w:p w:rsidR="006A4597" w:rsidRPr="001D37E7" w:rsidRDefault="006A4597" w:rsidP="00C66C55">
            <w:pPr>
              <w:pStyle w:val="Zpat"/>
              <w:tabs>
                <w:tab w:val="clear" w:pos="4513"/>
              </w:tabs>
              <w:rPr>
                <w:rFonts w:ascii="Arial" w:hAnsi="Arial" w:cs="Arial"/>
                <w:sz w:val="20"/>
                <w:szCs w:val="20"/>
              </w:rPr>
            </w:pPr>
            <w:r w:rsidRPr="001D37E7">
              <w:rPr>
                <w:rFonts w:ascii="Arial" w:hAnsi="Arial" w:cs="Arial"/>
                <w:sz w:val="20"/>
                <w:szCs w:val="20"/>
              </w:rPr>
              <w:t>spěšné doručení</w:t>
            </w:r>
          </w:p>
        </w:tc>
      </w:tr>
      <w:tr w:rsidR="001D37E7" w:rsidRPr="001D37E7" w:rsidTr="0058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Pr>
        <w:tc>
          <w:tcPr>
            <w:tcW w:w="993" w:type="dxa"/>
          </w:tcPr>
          <w:p w:rsidR="006A4597" w:rsidRPr="001D37E7" w:rsidRDefault="006A4597" w:rsidP="006A4597">
            <w:pPr>
              <w:pStyle w:val="Zpat"/>
              <w:tabs>
                <w:tab w:val="clear" w:pos="4513"/>
              </w:tabs>
              <w:rPr>
                <w:rFonts w:ascii="Arial" w:hAnsi="Arial" w:cs="Arial"/>
                <w:sz w:val="20"/>
                <w:szCs w:val="20"/>
              </w:rPr>
            </w:pPr>
            <w:r w:rsidRPr="001D37E7">
              <w:rPr>
                <w:rFonts w:ascii="Arial" w:hAnsi="Arial" w:cs="Arial"/>
                <w:sz w:val="20"/>
                <w:szCs w:val="20"/>
              </w:rPr>
              <w:t>C</w:t>
            </w:r>
          </w:p>
        </w:tc>
        <w:tc>
          <w:tcPr>
            <w:tcW w:w="8930" w:type="dxa"/>
            <w:gridSpan w:val="2"/>
          </w:tcPr>
          <w:p w:rsidR="006A4597" w:rsidRPr="001D37E7" w:rsidRDefault="006A4597" w:rsidP="00C66C55">
            <w:pPr>
              <w:pStyle w:val="Zpat"/>
              <w:tabs>
                <w:tab w:val="clear" w:pos="4513"/>
              </w:tabs>
              <w:rPr>
                <w:rFonts w:ascii="Arial" w:hAnsi="Arial" w:cs="Arial"/>
                <w:sz w:val="20"/>
                <w:szCs w:val="20"/>
              </w:rPr>
            </w:pPr>
            <w:r w:rsidRPr="001D37E7">
              <w:rPr>
                <w:rFonts w:ascii="Arial" w:hAnsi="Arial" w:cs="Arial"/>
                <w:sz w:val="20"/>
                <w:szCs w:val="20"/>
              </w:rPr>
              <w:t>doručení zásilkou EMS</w:t>
            </w:r>
          </w:p>
        </w:tc>
      </w:tr>
      <w:tr w:rsidR="001D37E7" w:rsidRPr="001D37E7" w:rsidTr="0058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Pr>
        <w:tc>
          <w:tcPr>
            <w:tcW w:w="993" w:type="dxa"/>
          </w:tcPr>
          <w:p w:rsidR="006A4597" w:rsidRPr="001D37E7" w:rsidRDefault="006A4597" w:rsidP="006A4597">
            <w:pPr>
              <w:pStyle w:val="Zpat"/>
              <w:tabs>
                <w:tab w:val="clear" w:pos="4513"/>
              </w:tabs>
              <w:rPr>
                <w:rFonts w:ascii="Arial" w:hAnsi="Arial" w:cs="Arial"/>
                <w:sz w:val="20"/>
                <w:szCs w:val="20"/>
              </w:rPr>
            </w:pPr>
            <w:r w:rsidRPr="001D37E7">
              <w:rPr>
                <w:rFonts w:ascii="Arial" w:hAnsi="Arial" w:cs="Arial"/>
                <w:sz w:val="20"/>
                <w:szCs w:val="20"/>
              </w:rPr>
              <w:t>D</w:t>
            </w:r>
          </w:p>
        </w:tc>
        <w:tc>
          <w:tcPr>
            <w:tcW w:w="8930" w:type="dxa"/>
            <w:gridSpan w:val="2"/>
          </w:tcPr>
          <w:p w:rsidR="006A4597" w:rsidRPr="001D37E7" w:rsidRDefault="006A4597" w:rsidP="00C66C55">
            <w:pPr>
              <w:pStyle w:val="Zpat"/>
              <w:tabs>
                <w:tab w:val="clear" w:pos="4513"/>
              </w:tabs>
              <w:rPr>
                <w:rFonts w:ascii="Arial" w:hAnsi="Arial" w:cs="Arial"/>
                <w:sz w:val="20"/>
                <w:szCs w:val="20"/>
              </w:rPr>
            </w:pPr>
            <w:r w:rsidRPr="001D37E7">
              <w:rPr>
                <w:rFonts w:ascii="Arial" w:hAnsi="Arial" w:cs="Arial"/>
                <w:sz w:val="20"/>
                <w:szCs w:val="20"/>
              </w:rPr>
              <w:t>vyzvednutí u přepážky</w:t>
            </w:r>
          </w:p>
        </w:tc>
      </w:tr>
      <w:tr w:rsidR="001D37E7" w:rsidRPr="001D37E7" w:rsidTr="0058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Pr>
        <w:tc>
          <w:tcPr>
            <w:tcW w:w="993" w:type="dxa"/>
          </w:tcPr>
          <w:p w:rsidR="006A4597" w:rsidRPr="001D37E7" w:rsidRDefault="006A4597" w:rsidP="006A4597">
            <w:pPr>
              <w:pStyle w:val="Zpat"/>
              <w:tabs>
                <w:tab w:val="clear" w:pos="4513"/>
              </w:tabs>
              <w:rPr>
                <w:rFonts w:ascii="Arial" w:hAnsi="Arial" w:cs="Arial"/>
                <w:sz w:val="20"/>
                <w:szCs w:val="20"/>
              </w:rPr>
            </w:pPr>
            <w:r w:rsidRPr="001D37E7">
              <w:rPr>
                <w:rFonts w:ascii="Arial" w:hAnsi="Arial" w:cs="Arial"/>
                <w:sz w:val="20"/>
                <w:szCs w:val="20"/>
              </w:rPr>
              <w:t>E</w:t>
            </w:r>
          </w:p>
        </w:tc>
        <w:tc>
          <w:tcPr>
            <w:tcW w:w="8930" w:type="dxa"/>
            <w:gridSpan w:val="2"/>
          </w:tcPr>
          <w:p w:rsidR="006A4597" w:rsidRPr="001D37E7" w:rsidRDefault="006A4597" w:rsidP="00C66C55">
            <w:pPr>
              <w:pStyle w:val="Zpat"/>
              <w:tabs>
                <w:tab w:val="clear" w:pos="4513"/>
              </w:tabs>
              <w:rPr>
                <w:rFonts w:ascii="Arial" w:hAnsi="Arial" w:cs="Arial"/>
                <w:sz w:val="20"/>
                <w:szCs w:val="20"/>
              </w:rPr>
            </w:pPr>
            <w:r w:rsidRPr="001D37E7">
              <w:rPr>
                <w:rFonts w:ascii="Arial" w:hAnsi="Arial" w:cs="Arial"/>
                <w:sz w:val="20"/>
                <w:szCs w:val="20"/>
              </w:rPr>
              <w:t>vyzvednutí u přepážky po předchozí výzvě na telefonní číslo uvedené v adrese dokumentu</w:t>
            </w:r>
          </w:p>
        </w:tc>
      </w:tr>
      <w:tr w:rsidR="001D37E7" w:rsidRPr="001D37E7" w:rsidTr="0058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Pr>
        <w:tc>
          <w:tcPr>
            <w:tcW w:w="993" w:type="dxa"/>
          </w:tcPr>
          <w:p w:rsidR="006A4597" w:rsidRPr="001D37E7" w:rsidRDefault="006A4597" w:rsidP="006A4597">
            <w:pPr>
              <w:pStyle w:val="Zpat"/>
              <w:tabs>
                <w:tab w:val="clear" w:pos="4513"/>
              </w:tabs>
              <w:rPr>
                <w:rFonts w:ascii="Arial" w:hAnsi="Arial" w:cs="Arial"/>
                <w:sz w:val="20"/>
                <w:szCs w:val="20"/>
              </w:rPr>
            </w:pPr>
            <w:r w:rsidRPr="001D37E7">
              <w:rPr>
                <w:rFonts w:ascii="Arial" w:hAnsi="Arial" w:cs="Arial"/>
                <w:sz w:val="20"/>
                <w:szCs w:val="20"/>
              </w:rPr>
              <w:t>F</w:t>
            </w:r>
          </w:p>
        </w:tc>
        <w:tc>
          <w:tcPr>
            <w:tcW w:w="8930" w:type="dxa"/>
            <w:gridSpan w:val="2"/>
          </w:tcPr>
          <w:p w:rsidR="006A4597" w:rsidRPr="001D37E7" w:rsidRDefault="006A4597" w:rsidP="00C66C55">
            <w:pPr>
              <w:pStyle w:val="Zpat"/>
              <w:tabs>
                <w:tab w:val="clear" w:pos="4513"/>
              </w:tabs>
              <w:rPr>
                <w:rFonts w:ascii="Arial" w:hAnsi="Arial" w:cs="Arial"/>
                <w:sz w:val="20"/>
                <w:szCs w:val="20"/>
              </w:rPr>
            </w:pPr>
            <w:r w:rsidRPr="001D37E7">
              <w:rPr>
                <w:rFonts w:ascii="Arial" w:hAnsi="Arial" w:cs="Arial"/>
                <w:sz w:val="20"/>
                <w:szCs w:val="20"/>
              </w:rPr>
              <w:t>dodání na faxovou účastnickou stanici (v adrese musí být uvedeno úplné volací číslo adresáta)</w:t>
            </w:r>
          </w:p>
        </w:tc>
      </w:tr>
      <w:tr w:rsidR="001D37E7" w:rsidRPr="001D37E7" w:rsidTr="0058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Pr>
        <w:tc>
          <w:tcPr>
            <w:tcW w:w="993" w:type="dxa"/>
          </w:tcPr>
          <w:p w:rsidR="006A4597" w:rsidRPr="001D37E7" w:rsidRDefault="006A4597" w:rsidP="006A4597">
            <w:pPr>
              <w:pStyle w:val="Zpat"/>
              <w:tabs>
                <w:tab w:val="clear" w:pos="4513"/>
              </w:tabs>
              <w:rPr>
                <w:rFonts w:ascii="Arial" w:hAnsi="Arial" w:cs="Arial"/>
                <w:sz w:val="20"/>
                <w:szCs w:val="20"/>
              </w:rPr>
            </w:pPr>
            <w:r w:rsidRPr="001D37E7">
              <w:rPr>
                <w:rFonts w:ascii="Arial" w:hAnsi="Arial" w:cs="Arial"/>
                <w:sz w:val="20"/>
                <w:szCs w:val="20"/>
              </w:rPr>
              <w:t>G</w:t>
            </w:r>
          </w:p>
        </w:tc>
        <w:tc>
          <w:tcPr>
            <w:tcW w:w="8930" w:type="dxa"/>
            <w:gridSpan w:val="2"/>
            <w:shd w:val="clear" w:color="auto" w:fill="auto"/>
          </w:tcPr>
          <w:p w:rsidR="006A4597" w:rsidRPr="001D37E7" w:rsidRDefault="006A4597" w:rsidP="00C66C55">
            <w:pPr>
              <w:pStyle w:val="Zpat"/>
              <w:tabs>
                <w:tab w:val="clear" w:pos="4513"/>
              </w:tabs>
              <w:rPr>
                <w:rFonts w:ascii="Arial" w:hAnsi="Arial" w:cs="Arial"/>
                <w:sz w:val="20"/>
                <w:szCs w:val="20"/>
              </w:rPr>
            </w:pPr>
            <w:r w:rsidRPr="001D37E7">
              <w:rPr>
                <w:rFonts w:ascii="Arial" w:hAnsi="Arial" w:cs="Arial"/>
                <w:sz w:val="20"/>
                <w:szCs w:val="20"/>
              </w:rPr>
              <w:t>vyzvednutí u přepážky po předchozí výzvě na telexové číslo uvedené v adrese dokumentu</w:t>
            </w:r>
          </w:p>
        </w:tc>
      </w:tr>
      <w:tr w:rsidR="001D37E7" w:rsidRPr="001D37E7" w:rsidTr="0058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Pr>
        <w:tc>
          <w:tcPr>
            <w:tcW w:w="993" w:type="dxa"/>
          </w:tcPr>
          <w:p w:rsidR="006A4597" w:rsidRPr="001D37E7" w:rsidRDefault="006A4597" w:rsidP="006A4597">
            <w:pPr>
              <w:pStyle w:val="Zpat"/>
              <w:tabs>
                <w:tab w:val="clear" w:pos="4513"/>
              </w:tabs>
              <w:rPr>
                <w:rFonts w:ascii="Arial" w:hAnsi="Arial" w:cs="Arial"/>
                <w:sz w:val="20"/>
                <w:szCs w:val="20"/>
              </w:rPr>
            </w:pPr>
            <w:r w:rsidRPr="001D37E7">
              <w:rPr>
                <w:rFonts w:ascii="Arial" w:hAnsi="Arial" w:cs="Arial"/>
                <w:sz w:val="20"/>
                <w:szCs w:val="20"/>
              </w:rPr>
              <w:t>H</w:t>
            </w:r>
          </w:p>
        </w:tc>
        <w:tc>
          <w:tcPr>
            <w:tcW w:w="8930" w:type="dxa"/>
            <w:gridSpan w:val="2"/>
            <w:shd w:val="clear" w:color="auto" w:fill="auto"/>
          </w:tcPr>
          <w:p w:rsidR="006A4597" w:rsidRPr="001D37E7" w:rsidRDefault="006A4597" w:rsidP="00C66C55">
            <w:pPr>
              <w:pStyle w:val="Zpat"/>
              <w:tabs>
                <w:tab w:val="clear" w:pos="4513"/>
              </w:tabs>
              <w:rPr>
                <w:rFonts w:ascii="Arial" w:hAnsi="Arial" w:cs="Arial"/>
                <w:sz w:val="20"/>
                <w:szCs w:val="20"/>
              </w:rPr>
            </w:pPr>
            <w:r w:rsidRPr="001D37E7">
              <w:rPr>
                <w:rFonts w:ascii="Arial" w:hAnsi="Arial" w:cs="Arial"/>
                <w:sz w:val="20"/>
                <w:szCs w:val="20"/>
              </w:rPr>
              <w:t xml:space="preserve">vyzvednutí u přepážky po předchozí výzvě </w:t>
            </w:r>
            <w:r w:rsidR="007D06D6" w:rsidRPr="001D37E7">
              <w:rPr>
                <w:rFonts w:ascii="Arial" w:hAnsi="Arial" w:cs="Arial"/>
                <w:sz w:val="20"/>
                <w:szCs w:val="20"/>
              </w:rPr>
              <w:t>na teletextové</w:t>
            </w:r>
            <w:r w:rsidRPr="001D37E7">
              <w:rPr>
                <w:rFonts w:ascii="Arial" w:hAnsi="Arial" w:cs="Arial"/>
                <w:sz w:val="20"/>
                <w:szCs w:val="20"/>
              </w:rPr>
              <w:t xml:space="preserve"> číslo uvedené v adrese dokumentu</w:t>
            </w:r>
          </w:p>
        </w:tc>
      </w:tr>
      <w:tr w:rsidR="00836B20" w:rsidRPr="001D37E7" w:rsidTr="0058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Pr>
        <w:tc>
          <w:tcPr>
            <w:tcW w:w="993" w:type="dxa"/>
          </w:tcPr>
          <w:p w:rsidR="006A4597" w:rsidRPr="001D37E7" w:rsidRDefault="006A4597" w:rsidP="006A4597">
            <w:pPr>
              <w:pStyle w:val="Zpat"/>
              <w:tabs>
                <w:tab w:val="clear" w:pos="4513"/>
              </w:tabs>
              <w:rPr>
                <w:rFonts w:ascii="Arial" w:hAnsi="Arial" w:cs="Arial"/>
                <w:sz w:val="20"/>
                <w:szCs w:val="20"/>
              </w:rPr>
            </w:pPr>
          </w:p>
        </w:tc>
        <w:tc>
          <w:tcPr>
            <w:tcW w:w="8930" w:type="dxa"/>
            <w:gridSpan w:val="2"/>
          </w:tcPr>
          <w:p w:rsidR="006A4597" w:rsidRPr="001D37E7" w:rsidRDefault="006A4597" w:rsidP="00C66C55">
            <w:pPr>
              <w:pStyle w:val="Zpat"/>
              <w:tabs>
                <w:tab w:val="clear" w:pos="4513"/>
              </w:tabs>
              <w:rPr>
                <w:rFonts w:ascii="Arial" w:hAnsi="Arial" w:cs="Arial"/>
                <w:sz w:val="20"/>
                <w:szCs w:val="20"/>
              </w:rPr>
            </w:pPr>
            <w:r w:rsidRPr="001D37E7">
              <w:rPr>
                <w:rFonts w:ascii="Arial" w:hAnsi="Arial" w:cs="Arial"/>
                <w:sz w:val="20"/>
                <w:szCs w:val="20"/>
              </w:rPr>
              <w:t>Do zemí, které nejsou uvedeny v tabulce 1.4, lze zasílat dokumenty Postfax přímo na faxovou stanici adresáta.</w:t>
            </w:r>
          </w:p>
        </w:tc>
      </w:tr>
    </w:tbl>
    <w:p w:rsidR="006A4597" w:rsidRPr="001D37E7" w:rsidRDefault="006A4597" w:rsidP="00B62F30">
      <w:pPr>
        <w:spacing w:line="228" w:lineRule="auto"/>
        <w:rPr>
          <w:rFonts w:ascii="Arial" w:hAnsi="Arial" w:cs="Arial"/>
          <w:sz w:val="18"/>
          <w:szCs w:val="18"/>
        </w:rPr>
      </w:pPr>
    </w:p>
    <w:p w:rsidR="00166E69" w:rsidRPr="001D37E7" w:rsidRDefault="00A7496C">
      <w:pPr>
        <w:spacing w:line="240" w:lineRule="auto"/>
        <w:rPr>
          <w:rFonts w:ascii="Arial" w:hAnsi="Arial" w:cs="Arial"/>
        </w:rPr>
        <w:sectPr w:rsidR="00166E69" w:rsidRPr="001D37E7" w:rsidSect="005D6A88">
          <w:headerReference w:type="default" r:id="rId12"/>
          <w:footerReference w:type="default" r:id="rId13"/>
          <w:headerReference w:type="first" r:id="rId14"/>
          <w:pgSz w:w="11907" w:h="16839" w:code="9"/>
          <w:pgMar w:top="1843" w:right="851" w:bottom="1531" w:left="1134" w:header="680" w:footer="709" w:gutter="0"/>
          <w:pgNumType w:start="1" w:chapStyle="1" w:chapSep="emDash"/>
          <w:cols w:space="708"/>
          <w:docGrid w:linePitch="360"/>
        </w:sectPr>
      </w:pPr>
      <w:r w:rsidRPr="001D37E7">
        <w:rPr>
          <w:rFonts w:ascii="Arial" w:hAnsi="Arial" w:cs="Arial"/>
          <w:noProof/>
          <w:lang w:eastAsia="cs-CZ"/>
        </w:rPr>
        <mc:AlternateContent>
          <mc:Choice Requires="wps">
            <w:drawing>
              <wp:anchor distT="0" distB="0" distL="114300" distR="114300" simplePos="0" relativeHeight="251751424" behindDoc="0" locked="0" layoutInCell="1" allowOverlap="1" wp14:anchorId="4D8DB113" wp14:editId="4FCEFACC">
                <wp:simplePos x="0" y="0"/>
                <wp:positionH relativeFrom="margin">
                  <wp:posOffset>1971675</wp:posOffset>
                </wp:positionH>
                <wp:positionV relativeFrom="bottomMargin">
                  <wp:posOffset>29210</wp:posOffset>
                </wp:positionV>
                <wp:extent cx="2356485" cy="546100"/>
                <wp:effectExtent l="0" t="0" r="0" b="6350"/>
                <wp:wrapNone/>
                <wp:docPr id="1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E74C9A">
                            <w:pPr>
                              <w:ind w:left="113"/>
                              <w:jc w:val="center"/>
                              <w:rPr>
                                <w:b/>
                                <w:i/>
                              </w:rPr>
                            </w:pPr>
                            <w:r>
                              <w:rPr>
                                <w:b/>
                                <w:i/>
                              </w:rPr>
                              <w:t>Postfax</w:t>
                            </w:r>
                          </w:p>
                          <w:p w:rsidR="007A58BF" w:rsidRPr="00A75105" w:rsidRDefault="007A58BF" w:rsidP="00E74C9A">
                            <w:pPr>
                              <w:spacing w:line="120" w:lineRule="exact"/>
                              <w:rPr>
                                <w:i/>
                                <w:sz w:val="8"/>
                                <w:szCs w:val="8"/>
                              </w:rPr>
                            </w:pPr>
                          </w:p>
                          <w:p w:rsidR="007A58BF" w:rsidRPr="00591387" w:rsidRDefault="007A58BF" w:rsidP="00E74C9A">
                            <w:pPr>
                              <w:jc w:val="center"/>
                              <w:rPr>
                                <w:i/>
                              </w:rPr>
                            </w:pPr>
                            <w:r w:rsidRPr="00591387">
                              <w:rPr>
                                <w:i/>
                              </w:rPr>
                              <w:t xml:space="preserve">Platí od 1. </w:t>
                            </w:r>
                            <w:r>
                              <w:rPr>
                                <w:i/>
                              </w:rPr>
                              <w:t>ledna 2013</w:t>
                            </w:r>
                          </w:p>
                          <w:p w:rsidR="007A58BF" w:rsidRPr="00E74C9A" w:rsidRDefault="007A58BF" w:rsidP="00E74C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DB113" id="Text Box 102" o:spid="_x0000_s1136" type="#_x0000_t202" style="position:absolute;margin-left:155.25pt;margin-top:2.3pt;width:185.55pt;height:43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8LCvAIAAMU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" filled="f" stroked="f">
                <v:textbox>
                  <w:txbxContent>
                    <w:p w:rsidR="007A58BF" w:rsidRPr="00A75105" w:rsidRDefault="007A58BF" w:rsidP="00E74C9A">
                      <w:pPr>
                        <w:ind w:left="113"/>
                        <w:jc w:val="center"/>
                        <w:rPr>
                          <w:b/>
                          <w:i/>
                        </w:rPr>
                      </w:pPr>
                      <w:r>
                        <w:rPr>
                          <w:b/>
                          <w:i/>
                        </w:rPr>
                        <w:t>Postfax</w:t>
                      </w:r>
                    </w:p>
                    <w:p w:rsidR="007A58BF" w:rsidRPr="00A75105" w:rsidRDefault="007A58BF" w:rsidP="00E74C9A">
                      <w:pPr>
                        <w:spacing w:line="120" w:lineRule="exact"/>
                        <w:rPr>
                          <w:i/>
                          <w:sz w:val="8"/>
                          <w:szCs w:val="8"/>
                        </w:rPr>
                      </w:pPr>
                    </w:p>
                    <w:p w:rsidR="007A58BF" w:rsidRPr="00591387" w:rsidRDefault="007A58BF" w:rsidP="00E74C9A">
                      <w:pPr>
                        <w:jc w:val="center"/>
                        <w:rPr>
                          <w:i/>
                        </w:rPr>
                      </w:pPr>
                      <w:r w:rsidRPr="00591387">
                        <w:rPr>
                          <w:i/>
                        </w:rPr>
                        <w:t xml:space="preserve">Platí od 1. </w:t>
                      </w:r>
                      <w:r>
                        <w:rPr>
                          <w:i/>
                        </w:rPr>
                        <w:t>ledna 2013</w:t>
                      </w:r>
                    </w:p>
                    <w:p w:rsidR="007A58BF" w:rsidRPr="00E74C9A" w:rsidRDefault="007A58BF" w:rsidP="00E74C9A"/>
                  </w:txbxContent>
                </v:textbox>
                <w10:wrap anchorx="margin" anchory="margin"/>
              </v:shape>
            </w:pict>
          </mc:Fallback>
        </mc:AlternateContent>
      </w:r>
    </w:p>
    <w:p w:rsidR="000A3271" w:rsidRPr="001D37E7" w:rsidRDefault="00606165" w:rsidP="003C5A44">
      <w:pPr>
        <w:pStyle w:val="Nadpis1"/>
        <w:rPr>
          <w:rFonts w:cs="Arial"/>
        </w:rPr>
      </w:pPr>
      <w:bookmarkStart w:id="91" w:name="_Toc447207188"/>
      <w:r w:rsidRPr="001D37E7">
        <w:rPr>
          <w:rFonts w:cs="Arial"/>
        </w:rPr>
        <w:t>PODROBNÉ INFORMACE K DOPLŇKOVÝM SLUŽBÁM, PŘÍPLATKŮM A VRÁCENÍ CEN</w:t>
      </w:r>
      <w:bookmarkEnd w:id="91"/>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513"/>
        <w:gridCol w:w="2410"/>
      </w:tblGrid>
      <w:tr w:rsidR="00836B20" w:rsidRPr="001D37E7" w:rsidTr="000A3271">
        <w:trPr>
          <w:trHeight w:val="178"/>
        </w:trPr>
        <w:tc>
          <w:tcPr>
            <w:tcW w:w="7513" w:type="dxa"/>
            <w:tcBorders>
              <w:top w:val="nil"/>
              <w:left w:val="nil"/>
              <w:bottom w:val="nil"/>
              <w:right w:val="nil"/>
            </w:tcBorders>
          </w:tcPr>
          <w:p w:rsidR="00B1145E" w:rsidRPr="001D37E7" w:rsidRDefault="00B1145E" w:rsidP="000A3271">
            <w:pPr>
              <w:rPr>
                <w:rFonts w:ascii="Arial" w:hAnsi="Arial" w:cs="Arial"/>
                <w:b/>
                <w:u w:val="single"/>
              </w:rPr>
            </w:pPr>
            <w:r w:rsidRPr="001D37E7">
              <w:rPr>
                <w:rFonts w:ascii="Arial" w:hAnsi="Arial" w:cs="Arial"/>
                <w:b/>
                <w:u w:val="single"/>
              </w:rPr>
              <w:t xml:space="preserve">Doplňkové služby </w:t>
            </w:r>
          </w:p>
          <w:p w:rsidR="00B1145E" w:rsidRPr="001D37E7" w:rsidRDefault="00B1145E" w:rsidP="000A3271">
            <w:pPr>
              <w:rPr>
                <w:rFonts w:ascii="Arial" w:hAnsi="Arial" w:cs="Arial"/>
                <w:b/>
                <w:u w:val="single"/>
              </w:rPr>
            </w:pPr>
            <w:r w:rsidRPr="001D37E7">
              <w:rPr>
                <w:rFonts w:ascii="Arial" w:hAnsi="Arial" w:cs="Arial"/>
                <w:sz w:val="20"/>
              </w:rPr>
              <w:t>(kromě ostatních cen za podávanou poštovní zásilku)</w:t>
            </w:r>
          </w:p>
        </w:tc>
        <w:tc>
          <w:tcPr>
            <w:tcW w:w="2410" w:type="dxa"/>
            <w:tcBorders>
              <w:top w:val="nil"/>
              <w:left w:val="nil"/>
              <w:bottom w:val="nil"/>
              <w:right w:val="nil"/>
            </w:tcBorders>
          </w:tcPr>
          <w:p w:rsidR="00B1145E" w:rsidRPr="001D37E7" w:rsidRDefault="00B1145E" w:rsidP="000A3271">
            <w:pPr>
              <w:spacing w:line="240" w:lineRule="auto"/>
              <w:rPr>
                <w:rFonts w:ascii="Arial" w:hAnsi="Arial" w:cs="Arial"/>
                <w:b/>
              </w:rPr>
            </w:pPr>
          </w:p>
        </w:tc>
      </w:tr>
    </w:tbl>
    <w:p w:rsidR="00B1145E" w:rsidRPr="001D37E7" w:rsidRDefault="00B1145E" w:rsidP="00B1145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1D37E7" w:rsidRPr="001D37E7" w:rsidTr="00B22456">
        <w:tc>
          <w:tcPr>
            <w:tcW w:w="9923" w:type="dxa"/>
          </w:tcPr>
          <w:sdt>
            <w:sdtPr>
              <w:rPr>
                <w:rFonts w:ascii="Arial" w:hAnsi="Arial" w:cs="Arial"/>
                <w:b/>
              </w:rPr>
              <w:id w:val="1050346768"/>
            </w:sdtPr>
            <w:sdtEndPr>
              <w:rPr>
                <w:b w:val="0"/>
              </w:rPr>
            </w:sdtEndPr>
            <w:sdtContent>
              <w:p w:rsidR="009B6DDB" w:rsidRPr="001D37E7" w:rsidRDefault="009B6DDB" w:rsidP="000A3271">
                <w:pPr>
                  <w:rPr>
                    <w:rFonts w:ascii="Arial" w:hAnsi="Arial" w:cs="Arial"/>
                  </w:rPr>
                </w:pPr>
                <w:r w:rsidRPr="001D37E7">
                  <w:rPr>
                    <w:rFonts w:ascii="Arial" w:hAnsi="Arial" w:cs="Arial"/>
                    <w:b/>
                  </w:rPr>
                  <w:t>Dodejka</w:t>
                </w:r>
                <w:r w:rsidRPr="001D37E7">
                  <w:rPr>
                    <w:rFonts w:ascii="Arial" w:hAnsi="Arial" w:cs="Arial"/>
                  </w:rPr>
                  <w:t xml:space="preserve"> </w:t>
                </w:r>
              </w:p>
              <w:p w:rsidR="009B6DDB" w:rsidRPr="001D37E7" w:rsidRDefault="009B6DDB" w:rsidP="006D4A14">
                <w:pPr>
                  <w:rPr>
                    <w:rFonts w:ascii="Arial" w:hAnsi="Arial" w:cs="Arial"/>
                    <w:sz w:val="20"/>
                    <w:szCs w:val="20"/>
                  </w:rPr>
                </w:pPr>
                <w:r w:rsidRPr="001D37E7">
                  <w:rPr>
                    <w:rFonts w:ascii="Arial" w:hAnsi="Arial" w:cs="Arial"/>
                  </w:rPr>
                  <w:t>(</w:t>
                </w:r>
                <w:r w:rsidRPr="001D37E7">
                  <w:rPr>
                    <w:rFonts w:ascii="Arial" w:hAnsi="Arial" w:cs="Arial"/>
                    <w:sz w:val="20"/>
                    <w:szCs w:val="20"/>
                  </w:rPr>
                  <w:t xml:space="preserve">čl. 17 poštovních podmínek a </w:t>
                </w:r>
                <w:r w:rsidR="006D4A14" w:rsidRPr="001D37E7">
                  <w:rPr>
                    <w:rFonts w:ascii="Arial" w:hAnsi="Arial" w:cs="Arial"/>
                    <w:sz w:val="20"/>
                    <w:szCs w:val="20"/>
                  </w:rPr>
                  <w:t>poštovní a obchodní</w:t>
                </w:r>
                <w:r w:rsidRPr="001D37E7">
                  <w:rPr>
                    <w:rFonts w:ascii="Arial" w:hAnsi="Arial" w:cs="Arial"/>
                    <w:sz w:val="20"/>
                    <w:szCs w:val="20"/>
                  </w:rPr>
                  <w:t xml:space="preserve"> podmínky dle jednotlivých služeb)</w:t>
                </w:r>
              </w:p>
            </w:sdtContent>
          </w:sdt>
        </w:tc>
      </w:tr>
      <w:tr w:rsidR="00836B20" w:rsidRPr="001D37E7" w:rsidTr="00B22456">
        <w:tc>
          <w:tcPr>
            <w:tcW w:w="9923" w:type="dxa"/>
          </w:tcPr>
          <w:p w:rsidR="009B6DDB" w:rsidRPr="001D37E7" w:rsidRDefault="009B6DDB" w:rsidP="000A3271">
            <w:pPr>
              <w:pStyle w:val="Zkladntextodsazen3"/>
              <w:suppressAutoHyphens/>
              <w:autoSpaceDE w:val="0"/>
              <w:autoSpaceDN w:val="0"/>
              <w:adjustRightInd w:val="0"/>
              <w:spacing w:line="228" w:lineRule="auto"/>
              <w:ind w:left="0" w:firstLine="0"/>
              <w:rPr>
                <w:rFonts w:ascii="Arial" w:hAnsi="Arial" w:cs="Arial"/>
                <w:sz w:val="20"/>
              </w:rPr>
            </w:pPr>
            <w:r w:rsidRPr="001D37E7">
              <w:rPr>
                <w:rFonts w:ascii="Arial" w:hAnsi="Arial" w:cs="Arial"/>
                <w:sz w:val="20"/>
              </w:rPr>
              <w:t>Odesílateli bude předáno písemné potvrzení prokazující dodání zásilky příjemci.</w:t>
            </w:r>
          </w:p>
        </w:tc>
      </w:tr>
    </w:tbl>
    <w:p w:rsidR="00B1145E" w:rsidRPr="001D37E7" w:rsidRDefault="00B1145E" w:rsidP="00B1145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1D37E7" w:rsidRPr="001D37E7" w:rsidTr="00B22456">
        <w:tc>
          <w:tcPr>
            <w:tcW w:w="9923" w:type="dxa"/>
          </w:tcPr>
          <w:p w:rsidR="009B6DDB" w:rsidRPr="001D37E7" w:rsidRDefault="009B6DDB" w:rsidP="000A3271">
            <w:pPr>
              <w:suppressAutoHyphens/>
              <w:autoSpaceDE w:val="0"/>
              <w:autoSpaceDN w:val="0"/>
              <w:adjustRightInd w:val="0"/>
              <w:spacing w:line="228" w:lineRule="auto"/>
              <w:jc w:val="both"/>
              <w:rPr>
                <w:rFonts w:ascii="Arial" w:hAnsi="Arial" w:cs="Arial"/>
              </w:rPr>
            </w:pPr>
            <w:r w:rsidRPr="001D37E7">
              <w:rPr>
                <w:rFonts w:ascii="Arial" w:hAnsi="Arial" w:cs="Arial"/>
                <w:b/>
              </w:rPr>
              <w:t>Dodání do vlastních rukou</w:t>
            </w:r>
          </w:p>
        </w:tc>
      </w:tr>
      <w:tr w:rsidR="001D37E7" w:rsidRPr="001D37E7" w:rsidTr="00B22456">
        <w:trPr>
          <w:trHeight w:val="397"/>
        </w:trPr>
        <w:tc>
          <w:tcPr>
            <w:tcW w:w="9923" w:type="dxa"/>
          </w:tcPr>
          <w:p w:rsidR="009B6DDB" w:rsidRPr="001D37E7" w:rsidRDefault="009B6DDB" w:rsidP="000A3271">
            <w:pPr>
              <w:pStyle w:val="Odstavecseseznamem"/>
              <w:numPr>
                <w:ilvl w:val="0"/>
                <w:numId w:val="9"/>
              </w:numPr>
              <w:suppressAutoHyphens/>
              <w:autoSpaceDE w:val="0"/>
              <w:autoSpaceDN w:val="0"/>
              <w:adjustRightInd w:val="0"/>
              <w:spacing w:line="228" w:lineRule="auto"/>
              <w:ind w:left="283" w:hanging="284"/>
              <w:rPr>
                <w:rFonts w:ascii="Arial" w:hAnsi="Arial" w:cs="Arial"/>
                <w:sz w:val="20"/>
                <w:szCs w:val="20"/>
              </w:rPr>
            </w:pPr>
            <w:r w:rsidRPr="001D37E7">
              <w:rPr>
                <w:rFonts w:ascii="Arial" w:hAnsi="Arial" w:cs="Arial"/>
                <w:sz w:val="20"/>
                <w:szCs w:val="20"/>
                <w:u w:val="single"/>
              </w:rPr>
              <w:t>Dodání do vlastních rukou</w:t>
            </w:r>
            <w:r w:rsidRPr="001D37E7">
              <w:rPr>
                <w:rFonts w:ascii="Arial" w:hAnsi="Arial" w:cs="Arial"/>
                <w:sz w:val="20"/>
                <w:szCs w:val="20"/>
              </w:rPr>
              <w:t xml:space="preserve"> </w:t>
            </w:r>
          </w:p>
          <w:p w:rsidR="009B6DDB" w:rsidRPr="001D37E7" w:rsidRDefault="009B6DDB" w:rsidP="000A3271">
            <w:pPr>
              <w:pStyle w:val="Odstavecseseznamem"/>
              <w:suppressAutoHyphens/>
              <w:autoSpaceDE w:val="0"/>
              <w:autoSpaceDN w:val="0"/>
              <w:adjustRightInd w:val="0"/>
              <w:spacing w:line="228" w:lineRule="auto"/>
              <w:ind w:left="283"/>
              <w:rPr>
                <w:rFonts w:ascii="Arial" w:hAnsi="Arial" w:cs="Arial"/>
                <w:sz w:val="20"/>
                <w:szCs w:val="20"/>
              </w:rPr>
            </w:pPr>
            <w:r w:rsidRPr="001D37E7">
              <w:rPr>
                <w:rFonts w:ascii="Arial" w:hAnsi="Arial" w:cs="Arial"/>
                <w:sz w:val="20"/>
                <w:szCs w:val="20"/>
              </w:rPr>
              <w:t>(čl. 18 poštovních podmínek)</w:t>
            </w:r>
          </w:p>
          <w:p w:rsidR="009B6DDB" w:rsidRPr="001D37E7" w:rsidRDefault="009B6DDB" w:rsidP="000A3271">
            <w:pPr>
              <w:pStyle w:val="Odstavecseseznamem"/>
              <w:suppressAutoHyphens/>
              <w:autoSpaceDE w:val="0"/>
              <w:autoSpaceDN w:val="0"/>
              <w:adjustRightInd w:val="0"/>
              <w:spacing w:line="228" w:lineRule="auto"/>
              <w:ind w:left="283"/>
              <w:rPr>
                <w:rFonts w:ascii="Arial" w:hAnsi="Arial" w:cs="Arial"/>
                <w:sz w:val="20"/>
                <w:szCs w:val="20"/>
              </w:rPr>
            </w:pPr>
            <w:r w:rsidRPr="001D37E7">
              <w:rPr>
                <w:rFonts w:ascii="Arial" w:hAnsi="Arial" w:cs="Arial"/>
                <w:sz w:val="20"/>
                <w:szCs w:val="20"/>
              </w:rPr>
              <w:t xml:space="preserve">Pošta dodá zásilku: </w:t>
            </w:r>
          </w:p>
          <w:p w:rsidR="009B6DDB" w:rsidRPr="001D37E7" w:rsidRDefault="009B6DDB" w:rsidP="003C5AAE">
            <w:pPr>
              <w:pStyle w:val="Odstavecseseznamem"/>
              <w:numPr>
                <w:ilvl w:val="0"/>
                <w:numId w:val="62"/>
              </w:numPr>
              <w:suppressAutoHyphens/>
              <w:autoSpaceDE w:val="0"/>
              <w:autoSpaceDN w:val="0"/>
              <w:adjustRightInd w:val="0"/>
              <w:spacing w:line="228" w:lineRule="auto"/>
              <w:rPr>
                <w:rFonts w:ascii="Arial" w:hAnsi="Arial" w:cs="Arial"/>
                <w:sz w:val="20"/>
                <w:szCs w:val="20"/>
              </w:rPr>
            </w:pPr>
            <w:r w:rsidRPr="001D37E7">
              <w:rPr>
                <w:rFonts w:ascii="Arial" w:hAnsi="Arial" w:cs="Arial"/>
                <w:sz w:val="20"/>
                <w:szCs w:val="20"/>
              </w:rPr>
              <w:t xml:space="preserve">je-li adresátem fyzická osoba, jen adresátovi, zmocněnci adresáta, zákonnému zástupci adresáta nebo zmocněnci zákonného zástupce adresáta; </w:t>
            </w:r>
          </w:p>
          <w:p w:rsidR="009B6DDB" w:rsidRPr="001D37E7" w:rsidRDefault="009B6DDB" w:rsidP="003C5AAE">
            <w:pPr>
              <w:pStyle w:val="Odstavecseseznamem"/>
              <w:numPr>
                <w:ilvl w:val="0"/>
                <w:numId w:val="62"/>
              </w:numPr>
              <w:suppressAutoHyphens/>
              <w:autoSpaceDE w:val="0"/>
              <w:autoSpaceDN w:val="0"/>
              <w:adjustRightInd w:val="0"/>
              <w:spacing w:line="228" w:lineRule="auto"/>
              <w:rPr>
                <w:rFonts w:ascii="Arial" w:hAnsi="Arial" w:cs="Arial"/>
                <w:sz w:val="20"/>
                <w:szCs w:val="20"/>
              </w:rPr>
            </w:pPr>
            <w:r w:rsidRPr="001D37E7">
              <w:rPr>
                <w:rFonts w:ascii="Arial" w:hAnsi="Arial" w:cs="Arial"/>
                <w:sz w:val="20"/>
                <w:szCs w:val="20"/>
              </w:rPr>
              <w:t xml:space="preserve">je-li adresátem právnická osoba, jen oprávněné osobě. </w:t>
            </w:r>
          </w:p>
        </w:tc>
      </w:tr>
      <w:tr w:rsidR="00836B20" w:rsidRPr="001D37E7" w:rsidTr="00B22456">
        <w:tc>
          <w:tcPr>
            <w:tcW w:w="9923" w:type="dxa"/>
          </w:tcPr>
          <w:p w:rsidR="009B6DDB" w:rsidRPr="001D37E7" w:rsidRDefault="009B6DDB" w:rsidP="000A3271">
            <w:pPr>
              <w:pStyle w:val="Odstavecseseznamem"/>
              <w:numPr>
                <w:ilvl w:val="0"/>
                <w:numId w:val="9"/>
              </w:numPr>
              <w:suppressAutoHyphens/>
              <w:autoSpaceDE w:val="0"/>
              <w:autoSpaceDN w:val="0"/>
              <w:adjustRightInd w:val="0"/>
              <w:spacing w:line="228" w:lineRule="auto"/>
              <w:ind w:left="283" w:hanging="284"/>
              <w:rPr>
                <w:rFonts w:ascii="Arial" w:hAnsi="Arial" w:cs="Arial"/>
                <w:sz w:val="20"/>
                <w:szCs w:val="20"/>
              </w:rPr>
            </w:pPr>
            <w:r w:rsidRPr="001D37E7">
              <w:rPr>
                <w:rFonts w:ascii="Arial" w:hAnsi="Arial" w:cs="Arial"/>
                <w:sz w:val="20"/>
                <w:szCs w:val="20"/>
                <w:u w:val="single"/>
              </w:rPr>
              <w:t>Dodání do vlastních rukou výhradně jen adresáta</w:t>
            </w:r>
            <w:r w:rsidRPr="001D37E7">
              <w:rPr>
                <w:rFonts w:ascii="Arial" w:hAnsi="Arial" w:cs="Arial"/>
                <w:sz w:val="20"/>
                <w:szCs w:val="20"/>
              </w:rPr>
              <w:t xml:space="preserve"> </w:t>
            </w:r>
          </w:p>
          <w:p w:rsidR="009B6DDB" w:rsidRPr="001D37E7" w:rsidRDefault="009B6DDB" w:rsidP="000A3271">
            <w:pPr>
              <w:pStyle w:val="Odstavecseseznamem"/>
              <w:suppressAutoHyphens/>
              <w:autoSpaceDE w:val="0"/>
              <w:autoSpaceDN w:val="0"/>
              <w:adjustRightInd w:val="0"/>
              <w:spacing w:line="228" w:lineRule="auto"/>
              <w:ind w:left="283"/>
              <w:rPr>
                <w:rFonts w:ascii="Arial" w:hAnsi="Arial" w:cs="Arial"/>
                <w:sz w:val="20"/>
                <w:szCs w:val="20"/>
              </w:rPr>
            </w:pPr>
            <w:r w:rsidRPr="001D37E7">
              <w:rPr>
                <w:rFonts w:ascii="Arial" w:hAnsi="Arial" w:cs="Arial"/>
                <w:sz w:val="20"/>
                <w:szCs w:val="20"/>
              </w:rPr>
              <w:t>(čl. 19 poštovních podmínek)</w:t>
            </w:r>
          </w:p>
          <w:p w:rsidR="009B6DDB" w:rsidRPr="001D37E7" w:rsidRDefault="009B6DDB" w:rsidP="000A3271">
            <w:pPr>
              <w:pStyle w:val="Odstavecseseznamem"/>
              <w:suppressAutoHyphens/>
              <w:autoSpaceDE w:val="0"/>
              <w:autoSpaceDN w:val="0"/>
              <w:adjustRightInd w:val="0"/>
              <w:spacing w:line="228" w:lineRule="auto"/>
              <w:ind w:left="283"/>
              <w:rPr>
                <w:rFonts w:ascii="Arial" w:hAnsi="Arial" w:cs="Arial"/>
                <w:sz w:val="20"/>
                <w:szCs w:val="20"/>
              </w:rPr>
            </w:pPr>
            <w:r w:rsidRPr="001D37E7">
              <w:rPr>
                <w:rFonts w:ascii="Arial" w:hAnsi="Arial" w:cs="Arial"/>
                <w:sz w:val="20"/>
                <w:szCs w:val="20"/>
              </w:rPr>
              <w:t>Je-li adresátem fyzická osoba, odesílatel může požadovat, aby poštovní zásilka byla dodána výhradně jen adresátovi.</w:t>
            </w:r>
          </w:p>
        </w:tc>
      </w:tr>
    </w:tbl>
    <w:p w:rsidR="00B1145E" w:rsidRPr="001D37E7" w:rsidRDefault="00B1145E" w:rsidP="00B1145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1D37E7" w:rsidRPr="001D37E7" w:rsidTr="00B22456">
        <w:tc>
          <w:tcPr>
            <w:tcW w:w="9923" w:type="dxa"/>
          </w:tcPr>
          <w:sdt>
            <w:sdtPr>
              <w:rPr>
                <w:rFonts w:ascii="Arial" w:hAnsi="Arial" w:cs="Arial"/>
                <w:sz w:val="20"/>
                <w:szCs w:val="20"/>
              </w:rPr>
              <w:id w:val="-1055004882"/>
            </w:sdtPr>
            <w:sdtEndPr/>
            <w:sdtContent>
              <w:p w:rsidR="009B6DDB" w:rsidRPr="001D37E7" w:rsidRDefault="009B6DDB" w:rsidP="000A3271">
                <w:pPr>
                  <w:rPr>
                    <w:rFonts w:ascii="Arial" w:hAnsi="Arial" w:cs="Arial"/>
                    <w:b/>
                  </w:rPr>
                </w:pPr>
                <w:r w:rsidRPr="001D37E7">
                  <w:rPr>
                    <w:rFonts w:ascii="Arial" w:hAnsi="Arial" w:cs="Arial"/>
                    <w:b/>
                  </w:rPr>
                  <w:t xml:space="preserve">Dobírka </w:t>
                </w:r>
              </w:p>
              <w:p w:rsidR="009B6DDB" w:rsidRPr="001D37E7" w:rsidRDefault="009B6DDB" w:rsidP="000A3271">
                <w:pPr>
                  <w:rPr>
                    <w:rFonts w:ascii="Arial" w:hAnsi="Arial" w:cs="Arial"/>
                    <w:sz w:val="20"/>
                    <w:szCs w:val="20"/>
                  </w:rPr>
                </w:pPr>
                <w:r w:rsidRPr="001D37E7">
                  <w:rPr>
                    <w:rFonts w:ascii="Arial" w:hAnsi="Arial" w:cs="Arial"/>
                    <w:sz w:val="20"/>
                    <w:szCs w:val="20"/>
                  </w:rPr>
                  <w:t xml:space="preserve">(čl. 20 poštovních podmínek a </w:t>
                </w:r>
                <w:r w:rsidR="006D4A14" w:rsidRPr="001D37E7">
                  <w:rPr>
                    <w:rFonts w:ascii="Arial" w:hAnsi="Arial" w:cs="Arial"/>
                    <w:sz w:val="20"/>
                    <w:szCs w:val="20"/>
                  </w:rPr>
                  <w:t>poštovní a obchodní</w:t>
                </w:r>
                <w:r w:rsidRPr="001D37E7">
                  <w:rPr>
                    <w:rFonts w:ascii="Arial" w:hAnsi="Arial" w:cs="Arial"/>
                    <w:sz w:val="20"/>
                    <w:szCs w:val="20"/>
                  </w:rPr>
                  <w:t xml:space="preserve"> podmínky dle jednotlivých služeb)</w:t>
                </w:r>
              </w:p>
              <w:p w:rsidR="009B6DDB" w:rsidRPr="001D37E7" w:rsidRDefault="009B6DDB" w:rsidP="000A3271">
                <w:pPr>
                  <w:suppressAutoHyphens/>
                  <w:autoSpaceDE w:val="0"/>
                  <w:autoSpaceDN w:val="0"/>
                  <w:adjustRightInd w:val="0"/>
                  <w:spacing w:line="228" w:lineRule="auto"/>
                  <w:jc w:val="both"/>
                  <w:rPr>
                    <w:rFonts w:ascii="Arial" w:hAnsi="Arial" w:cs="Arial"/>
                    <w:sz w:val="20"/>
                    <w:szCs w:val="20"/>
                  </w:rPr>
                </w:pPr>
                <w:r w:rsidRPr="001D37E7">
                  <w:rPr>
                    <w:rFonts w:ascii="Arial" w:hAnsi="Arial" w:cs="Arial"/>
                    <w:sz w:val="20"/>
                    <w:szCs w:val="20"/>
                  </w:rPr>
                  <w:t>Při dodání pošta od příjemce vybere odesílatelem stanovenou peněžní částku (dobírková částka). Následně ji vyplatí odesílateli nebo odesílatelem určené osobě, v hotovosti nebo převodem na určený účet.</w:t>
                </w:r>
              </w:p>
            </w:sdtContent>
          </w:sdt>
        </w:tc>
      </w:tr>
      <w:tr w:rsidR="00836B20" w:rsidRPr="001D37E7" w:rsidTr="00B22456">
        <w:tc>
          <w:tcPr>
            <w:tcW w:w="9923" w:type="dxa"/>
          </w:tcPr>
          <w:p w:rsidR="009B6DDB" w:rsidRPr="001D37E7" w:rsidRDefault="009B6DDB" w:rsidP="000A3271">
            <w:pPr>
              <w:pStyle w:val="Bezmezer"/>
              <w:tabs>
                <w:tab w:val="left" w:pos="7655"/>
              </w:tabs>
              <w:jc w:val="both"/>
              <w:rPr>
                <w:rFonts w:ascii="Arial" w:hAnsi="Arial" w:cs="Arial"/>
                <w:sz w:val="20"/>
                <w:szCs w:val="20"/>
              </w:rPr>
            </w:pPr>
            <w:r w:rsidRPr="001D37E7">
              <w:rPr>
                <w:rFonts w:ascii="Arial" w:hAnsi="Arial" w:cs="Arial"/>
                <w:sz w:val="20"/>
                <w:szCs w:val="20"/>
              </w:rPr>
              <w:t>Dále se připočítává příslušná částka dle použití:</w:t>
            </w:r>
          </w:p>
          <w:p w:rsidR="009B6DDB" w:rsidRPr="001D37E7" w:rsidRDefault="009B6DDB" w:rsidP="003C5AAE">
            <w:pPr>
              <w:pStyle w:val="Odstavecseseznamem"/>
              <w:numPr>
                <w:ilvl w:val="0"/>
                <w:numId w:val="61"/>
              </w:numPr>
              <w:suppressAutoHyphens/>
              <w:autoSpaceDE w:val="0"/>
              <w:autoSpaceDN w:val="0"/>
              <w:adjustRightInd w:val="0"/>
              <w:spacing w:line="228" w:lineRule="auto"/>
              <w:ind w:left="283" w:hanging="284"/>
              <w:rPr>
                <w:rFonts w:ascii="Arial" w:hAnsi="Arial" w:cs="Arial"/>
                <w:sz w:val="20"/>
                <w:szCs w:val="20"/>
              </w:rPr>
            </w:pPr>
            <w:r w:rsidRPr="001D37E7">
              <w:rPr>
                <w:rFonts w:ascii="Arial" w:hAnsi="Arial" w:cs="Arial"/>
                <w:sz w:val="20"/>
                <w:szCs w:val="20"/>
              </w:rPr>
              <w:t>Poštovní dobírkové poukázky A nebo C</w:t>
            </w:r>
          </w:p>
          <w:p w:rsidR="009B6DDB" w:rsidRPr="001D37E7" w:rsidRDefault="009B6DDB" w:rsidP="003C5AAE">
            <w:pPr>
              <w:pStyle w:val="Odstavecseseznamem"/>
              <w:numPr>
                <w:ilvl w:val="0"/>
                <w:numId w:val="61"/>
              </w:numPr>
              <w:suppressAutoHyphens/>
              <w:autoSpaceDE w:val="0"/>
              <w:autoSpaceDN w:val="0"/>
              <w:adjustRightInd w:val="0"/>
              <w:spacing w:line="228" w:lineRule="auto"/>
              <w:ind w:left="283" w:hanging="284"/>
              <w:rPr>
                <w:rFonts w:ascii="Arial" w:hAnsi="Arial" w:cs="Arial"/>
                <w:sz w:val="20"/>
                <w:szCs w:val="20"/>
              </w:rPr>
            </w:pPr>
            <w:r w:rsidRPr="001D37E7">
              <w:rPr>
                <w:rFonts w:ascii="Arial" w:hAnsi="Arial" w:cs="Arial"/>
                <w:sz w:val="20"/>
                <w:szCs w:val="20"/>
              </w:rPr>
              <w:t>dobírkové složenky Poštovní spořitelny bez ohledu na výši dobírkové částky</w:t>
            </w:r>
          </w:p>
        </w:tc>
      </w:tr>
    </w:tbl>
    <w:p w:rsidR="00B1145E" w:rsidRPr="001D37E7" w:rsidRDefault="00B1145E" w:rsidP="00B1145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1D37E7" w:rsidRPr="001D37E7" w:rsidTr="00B22456">
        <w:tc>
          <w:tcPr>
            <w:tcW w:w="9923" w:type="dxa"/>
          </w:tcPr>
          <w:sdt>
            <w:sdtPr>
              <w:rPr>
                <w:rFonts w:ascii="Arial" w:hAnsi="Arial" w:cs="Arial"/>
                <w:b/>
              </w:rPr>
              <w:id w:val="153119353"/>
            </w:sdtPr>
            <w:sdtEndPr/>
            <w:sdtContent>
              <w:p w:rsidR="009B6DDB" w:rsidRPr="001D37E7" w:rsidRDefault="009B6DDB" w:rsidP="000A3271">
                <w:pPr>
                  <w:spacing w:line="228" w:lineRule="auto"/>
                  <w:rPr>
                    <w:rFonts w:ascii="Arial" w:hAnsi="Arial" w:cs="Arial"/>
                    <w:b/>
                  </w:rPr>
                </w:pPr>
                <w:r w:rsidRPr="001D37E7">
                  <w:rPr>
                    <w:rFonts w:ascii="Arial" w:hAnsi="Arial" w:cs="Arial"/>
                    <w:b/>
                  </w:rPr>
                  <w:t xml:space="preserve">Bezdokladová dobírka </w:t>
                </w:r>
              </w:p>
              <w:p w:rsidR="009B6DDB" w:rsidRPr="001D37E7" w:rsidRDefault="009B6DDB" w:rsidP="00954183">
                <w:pPr>
                  <w:spacing w:line="228" w:lineRule="auto"/>
                  <w:rPr>
                    <w:rFonts w:ascii="Arial" w:hAnsi="Arial" w:cs="Arial"/>
                    <w:b/>
                  </w:rPr>
                </w:pPr>
                <w:r w:rsidRPr="001D37E7">
                  <w:rPr>
                    <w:rFonts w:ascii="Arial" w:hAnsi="Arial" w:cs="Arial"/>
                    <w:sz w:val="20"/>
                    <w:szCs w:val="20"/>
                  </w:rPr>
                  <w:t xml:space="preserve">(čl. 20 odst. 7 poštovních podmínek a poštovní </w:t>
                </w:r>
                <w:r w:rsidR="006D4A14" w:rsidRPr="001D37E7">
                  <w:rPr>
                    <w:rFonts w:ascii="Arial" w:hAnsi="Arial" w:cs="Arial"/>
                    <w:sz w:val="20"/>
                    <w:szCs w:val="20"/>
                  </w:rPr>
                  <w:t xml:space="preserve">a obchodní </w:t>
                </w:r>
                <w:r w:rsidRPr="001D37E7">
                  <w:rPr>
                    <w:rFonts w:ascii="Arial" w:hAnsi="Arial" w:cs="Arial"/>
                    <w:sz w:val="20"/>
                    <w:szCs w:val="20"/>
                  </w:rPr>
                  <w:t>podmínky dle jednotlivých služeb)</w:t>
                </w:r>
              </w:p>
            </w:sdtContent>
          </w:sdt>
        </w:tc>
      </w:tr>
      <w:tr w:rsidR="00836B20" w:rsidRPr="001D37E7" w:rsidTr="00B22456">
        <w:tc>
          <w:tcPr>
            <w:tcW w:w="9923" w:type="dxa"/>
          </w:tcPr>
          <w:p w:rsidR="009B6DDB" w:rsidRPr="001D37E7" w:rsidRDefault="009B6DDB" w:rsidP="000A3271">
            <w:pPr>
              <w:pStyle w:val="Zkladntextodsazen3"/>
              <w:suppressAutoHyphens/>
              <w:autoSpaceDE w:val="0"/>
              <w:autoSpaceDN w:val="0"/>
              <w:adjustRightInd w:val="0"/>
              <w:spacing w:line="228" w:lineRule="auto"/>
              <w:ind w:left="0" w:firstLine="0"/>
              <w:rPr>
                <w:rFonts w:ascii="Arial" w:hAnsi="Arial" w:cs="Arial"/>
                <w:sz w:val="20"/>
              </w:rPr>
            </w:pPr>
            <w:r w:rsidRPr="001D37E7">
              <w:rPr>
                <w:rFonts w:ascii="Arial" w:hAnsi="Arial" w:cs="Arial"/>
                <w:sz w:val="20"/>
              </w:rPr>
              <w:t>Dobírková částka je vybrána na základě elektronicky předaných podacích dat (datový soubor) a příjem peněžních částek je tak urychlen. Služba se poskytuje pouze smluvním partnerům.</w:t>
            </w:r>
          </w:p>
        </w:tc>
      </w:tr>
    </w:tbl>
    <w:p w:rsidR="00B1145E" w:rsidRPr="001D37E7" w:rsidRDefault="00B1145E" w:rsidP="00B1145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1D37E7" w:rsidRPr="001D37E7" w:rsidTr="00B22456">
        <w:tc>
          <w:tcPr>
            <w:tcW w:w="9923" w:type="dxa"/>
          </w:tcPr>
          <w:sdt>
            <w:sdtPr>
              <w:rPr>
                <w:rFonts w:ascii="Arial" w:hAnsi="Arial" w:cs="Arial"/>
                <w:b/>
              </w:rPr>
              <w:id w:val="246549865"/>
            </w:sdtPr>
            <w:sdtEndPr>
              <w:rPr>
                <w:b w:val="0"/>
              </w:rPr>
            </w:sdtEndPr>
            <w:sdtContent>
              <w:p w:rsidR="009B6DDB" w:rsidRPr="001D37E7" w:rsidRDefault="009B6DDB" w:rsidP="000A3271">
                <w:pPr>
                  <w:rPr>
                    <w:rFonts w:ascii="Arial" w:hAnsi="Arial" w:cs="Arial"/>
                  </w:rPr>
                </w:pPr>
                <w:r w:rsidRPr="001D37E7">
                  <w:rPr>
                    <w:rFonts w:ascii="Arial" w:hAnsi="Arial" w:cs="Arial"/>
                    <w:b/>
                  </w:rPr>
                  <w:t xml:space="preserve">Zkrácení </w:t>
                </w:r>
                <w:r w:rsidR="006D4A14" w:rsidRPr="001D37E7">
                  <w:rPr>
                    <w:rFonts w:ascii="Arial" w:hAnsi="Arial" w:cs="Arial"/>
                    <w:b/>
                  </w:rPr>
                  <w:t>lhůty</w:t>
                </w:r>
                <w:r w:rsidRPr="001D37E7">
                  <w:rPr>
                    <w:rFonts w:ascii="Arial" w:hAnsi="Arial" w:cs="Arial"/>
                    <w:b/>
                  </w:rPr>
                  <w:t xml:space="preserve"> </w:t>
                </w:r>
                <w:r w:rsidRPr="001D37E7">
                  <w:rPr>
                    <w:rFonts w:ascii="Arial" w:hAnsi="Arial" w:cs="Arial"/>
                  </w:rPr>
                  <w:t>pro vyzvednutí poštovní zásilky</w:t>
                </w:r>
              </w:p>
              <w:sdt>
                <w:sdtPr>
                  <w:rPr>
                    <w:rFonts w:ascii="Arial" w:hAnsi="Arial" w:cs="Arial"/>
                    <w:sz w:val="20"/>
                    <w:szCs w:val="20"/>
                  </w:rPr>
                  <w:id w:val="-1383090672"/>
                </w:sdtPr>
                <w:sdtEndPr/>
                <w:sdtContent>
                  <w:p w:rsidR="009B6DDB" w:rsidRPr="001D37E7" w:rsidRDefault="009B6DDB" w:rsidP="000A3271">
                    <w:pPr>
                      <w:pStyle w:val="Bezmezer"/>
                      <w:tabs>
                        <w:tab w:val="left" w:pos="7655"/>
                      </w:tabs>
                      <w:jc w:val="both"/>
                      <w:rPr>
                        <w:rFonts w:ascii="Arial" w:hAnsi="Arial" w:cs="Arial"/>
                      </w:rPr>
                    </w:pPr>
                    <w:r w:rsidRPr="001D37E7">
                      <w:rPr>
                        <w:rFonts w:ascii="Arial" w:hAnsi="Arial" w:cs="Arial"/>
                        <w:sz w:val="20"/>
                        <w:szCs w:val="20"/>
                      </w:rPr>
                      <w:t>(čl. 21 poštovních podmínek a poštovní podmínky jednotlivých služeb)</w:t>
                    </w:r>
                  </w:p>
                </w:sdtContent>
              </w:sdt>
            </w:sdtContent>
          </w:sdt>
        </w:tc>
      </w:tr>
      <w:tr w:rsidR="00836B20" w:rsidRPr="001D37E7" w:rsidTr="00B22456">
        <w:tc>
          <w:tcPr>
            <w:tcW w:w="9923" w:type="dxa"/>
          </w:tcPr>
          <w:p w:rsidR="009B6DDB" w:rsidRPr="001D37E7" w:rsidRDefault="009B6DDB" w:rsidP="000A3271">
            <w:pPr>
              <w:pStyle w:val="Zkladntextodsazen3"/>
              <w:suppressAutoHyphens/>
              <w:autoSpaceDE w:val="0"/>
              <w:autoSpaceDN w:val="0"/>
              <w:adjustRightInd w:val="0"/>
              <w:spacing w:line="228" w:lineRule="auto"/>
              <w:ind w:left="0" w:firstLine="0"/>
              <w:rPr>
                <w:rFonts w:ascii="Arial" w:hAnsi="Arial" w:cs="Arial"/>
                <w:b/>
              </w:rPr>
            </w:pPr>
            <w:r w:rsidRPr="001D37E7">
              <w:rPr>
                <w:rFonts w:ascii="Arial" w:hAnsi="Arial" w:cs="Arial"/>
                <w:sz w:val="20"/>
              </w:rPr>
              <w:t>Na poště je zásilka standardně uložena 15 dní. Odesílatel však může požádat o zkrácení na 3 dny nebo na 10 dní.</w:t>
            </w:r>
          </w:p>
        </w:tc>
      </w:tr>
    </w:tbl>
    <w:p w:rsidR="00B1145E" w:rsidRPr="001D37E7" w:rsidRDefault="00B1145E" w:rsidP="00B1145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1D37E7" w:rsidRPr="001D37E7" w:rsidTr="00B22456">
        <w:tc>
          <w:tcPr>
            <w:tcW w:w="9923" w:type="dxa"/>
          </w:tcPr>
          <w:sdt>
            <w:sdtPr>
              <w:rPr>
                <w:rFonts w:ascii="Arial" w:hAnsi="Arial" w:cs="Arial"/>
                <w:b/>
              </w:rPr>
              <w:id w:val="424924376"/>
            </w:sdtPr>
            <w:sdtEndPr/>
            <w:sdtContent>
              <w:p w:rsidR="009B6DDB" w:rsidRPr="001D37E7" w:rsidRDefault="009B6DDB" w:rsidP="006D4A14">
                <w:pPr>
                  <w:rPr>
                    <w:rFonts w:ascii="Arial" w:hAnsi="Arial" w:cs="Arial"/>
                    <w:b/>
                  </w:rPr>
                </w:pPr>
                <w:r w:rsidRPr="001D37E7">
                  <w:rPr>
                    <w:rFonts w:ascii="Arial" w:hAnsi="Arial" w:cs="Arial"/>
                    <w:b/>
                    <w:bCs/>
                  </w:rPr>
                  <w:t xml:space="preserve">Prodloužení </w:t>
                </w:r>
                <w:r w:rsidR="006D4A14" w:rsidRPr="001D37E7">
                  <w:rPr>
                    <w:rFonts w:ascii="Arial" w:hAnsi="Arial" w:cs="Arial"/>
                    <w:b/>
                    <w:bCs/>
                  </w:rPr>
                  <w:t>lhůty</w:t>
                </w:r>
                <w:r w:rsidRPr="001D37E7">
                  <w:rPr>
                    <w:rFonts w:ascii="Arial" w:hAnsi="Arial" w:cs="Arial"/>
                    <w:b/>
                    <w:bCs/>
                  </w:rPr>
                  <w:t xml:space="preserve"> </w:t>
                </w:r>
                <w:r w:rsidRPr="001D37E7">
                  <w:rPr>
                    <w:rFonts w:ascii="Arial" w:hAnsi="Arial" w:cs="Arial"/>
                  </w:rPr>
                  <w:t>pro vyzvednutí poštovní zásilky – odesílatel</w:t>
                </w:r>
              </w:p>
            </w:sdtContent>
          </w:sdt>
        </w:tc>
      </w:tr>
      <w:tr w:rsidR="001D37E7" w:rsidRPr="001D37E7" w:rsidTr="00B22456">
        <w:tc>
          <w:tcPr>
            <w:tcW w:w="9923" w:type="dxa"/>
          </w:tcPr>
          <w:p w:rsidR="009B6DDB" w:rsidRPr="001D37E7" w:rsidRDefault="009B6DDB" w:rsidP="000A3271">
            <w:pPr>
              <w:pStyle w:val="Zpat"/>
              <w:tabs>
                <w:tab w:val="clear" w:pos="4513"/>
              </w:tabs>
              <w:rPr>
                <w:rFonts w:ascii="Arial" w:hAnsi="Arial" w:cs="Arial"/>
                <w:sz w:val="20"/>
                <w:szCs w:val="20"/>
              </w:rPr>
            </w:pPr>
            <w:r w:rsidRPr="001D37E7">
              <w:rPr>
                <w:rFonts w:ascii="Arial" w:hAnsi="Arial" w:cs="Arial"/>
                <w:sz w:val="20"/>
                <w:szCs w:val="20"/>
              </w:rPr>
              <w:t>(čl. 22 poštovních podmínek a poštovní podmínky jednotlivých služeb)</w:t>
            </w:r>
          </w:p>
        </w:tc>
      </w:tr>
      <w:tr w:rsidR="00836B20" w:rsidRPr="001D37E7" w:rsidTr="00B22456">
        <w:tc>
          <w:tcPr>
            <w:tcW w:w="9923" w:type="dxa"/>
          </w:tcPr>
          <w:p w:rsidR="009B6DDB" w:rsidRPr="001D37E7" w:rsidRDefault="009B6DDB" w:rsidP="000A3271">
            <w:pPr>
              <w:pStyle w:val="Zpat"/>
              <w:tabs>
                <w:tab w:val="clear" w:pos="4513"/>
              </w:tabs>
              <w:rPr>
                <w:rFonts w:ascii="Arial" w:hAnsi="Arial" w:cs="Arial"/>
                <w:sz w:val="20"/>
                <w:szCs w:val="20"/>
              </w:rPr>
            </w:pPr>
            <w:r w:rsidRPr="001D37E7">
              <w:rPr>
                <w:rFonts w:ascii="Arial" w:hAnsi="Arial" w:cs="Arial"/>
                <w:sz w:val="20"/>
                <w:szCs w:val="20"/>
              </w:rPr>
              <w:t>Na poště je zásilka standardně uložena 15 dní. Tato doplňková služba umožňuje, aby si odesílatel lhůtu pro vyzvednutí zásilky prodloužil na jeden měsíc.</w:t>
            </w:r>
          </w:p>
        </w:tc>
      </w:tr>
    </w:tbl>
    <w:p w:rsidR="00B1145E" w:rsidRPr="001D37E7" w:rsidRDefault="00B1145E" w:rsidP="00B1145E">
      <w:pPr>
        <w:spacing w:line="228" w:lineRule="auto"/>
        <w:rPr>
          <w:rFonts w:ascii="Arial" w:hAnsi="Arial" w:cs="Arial"/>
          <w:sz w:val="18"/>
          <w:szCs w:val="18"/>
        </w:rPr>
      </w:pPr>
    </w:p>
    <w:p w:rsidR="005014F3" w:rsidRPr="001D37E7" w:rsidRDefault="005014F3" w:rsidP="00B1145E">
      <w:pPr>
        <w:spacing w:line="228" w:lineRule="auto"/>
        <w:rPr>
          <w:rFonts w:ascii="Arial" w:hAnsi="Arial" w:cs="Arial"/>
          <w:sz w:val="18"/>
          <w:szCs w:val="18"/>
        </w:rPr>
      </w:pPr>
    </w:p>
    <w:p w:rsidR="005014F3" w:rsidRPr="001D37E7" w:rsidRDefault="005014F3" w:rsidP="00B1145E">
      <w:pPr>
        <w:spacing w:line="228" w:lineRule="auto"/>
        <w:rPr>
          <w:rFonts w:ascii="Arial" w:hAnsi="Arial" w:cs="Arial"/>
          <w:sz w:val="18"/>
          <w:szCs w:val="18"/>
        </w:rPr>
      </w:pPr>
    </w:p>
    <w:p w:rsidR="005014F3" w:rsidRPr="001D37E7" w:rsidRDefault="005014F3" w:rsidP="00B1145E">
      <w:pPr>
        <w:spacing w:line="228" w:lineRule="auto"/>
        <w:rPr>
          <w:rFonts w:ascii="Arial" w:hAnsi="Arial" w:cs="Arial"/>
          <w:sz w:val="18"/>
          <w:szCs w:val="18"/>
        </w:rPr>
      </w:pPr>
    </w:p>
    <w:p w:rsidR="00A823B7" w:rsidRPr="001D37E7" w:rsidRDefault="00A823B7" w:rsidP="00B1145E">
      <w:pPr>
        <w:spacing w:line="228" w:lineRule="auto"/>
        <w:rPr>
          <w:rFonts w:ascii="Arial" w:hAnsi="Arial" w:cs="Arial"/>
          <w:sz w:val="18"/>
          <w:szCs w:val="18"/>
        </w:rPr>
      </w:pPr>
    </w:p>
    <w:p w:rsidR="00A823B7" w:rsidRPr="001D37E7" w:rsidRDefault="00A823B7" w:rsidP="00B1145E">
      <w:pPr>
        <w:spacing w:line="228" w:lineRule="auto"/>
        <w:rPr>
          <w:rFonts w:ascii="Arial" w:hAnsi="Arial" w:cs="Arial"/>
          <w:sz w:val="18"/>
          <w:szCs w:val="18"/>
        </w:rPr>
      </w:pPr>
    </w:p>
    <w:p w:rsidR="005014F3" w:rsidRPr="001D37E7" w:rsidRDefault="005014F3" w:rsidP="00B1145E">
      <w:pPr>
        <w:spacing w:line="228" w:lineRule="auto"/>
        <w:rPr>
          <w:rFonts w:ascii="Arial" w:hAnsi="Arial" w:cs="Arial"/>
          <w:sz w:val="18"/>
          <w:szCs w:val="18"/>
        </w:rPr>
      </w:pPr>
    </w:p>
    <w:p w:rsidR="005014F3" w:rsidRPr="001D37E7" w:rsidRDefault="005014F3" w:rsidP="00B1145E">
      <w:pPr>
        <w:spacing w:line="228" w:lineRule="auto"/>
        <w:rPr>
          <w:rFonts w:ascii="Arial" w:hAnsi="Arial" w:cs="Arial"/>
          <w:sz w:val="18"/>
          <w:szCs w:val="18"/>
        </w:rPr>
      </w:pPr>
    </w:p>
    <w:p w:rsidR="005014F3" w:rsidRPr="001D37E7" w:rsidRDefault="005014F3" w:rsidP="00B1145E">
      <w:pPr>
        <w:spacing w:line="228" w:lineRule="auto"/>
        <w:rPr>
          <w:rFonts w:ascii="Arial" w:hAnsi="Arial" w:cs="Arial"/>
          <w:sz w:val="18"/>
          <w:szCs w:val="18"/>
        </w:rPr>
      </w:pPr>
    </w:p>
    <w:p w:rsidR="005014F3" w:rsidRPr="001D37E7" w:rsidRDefault="005014F3" w:rsidP="00B1145E">
      <w:pPr>
        <w:spacing w:line="228" w:lineRule="auto"/>
        <w:rPr>
          <w:rFonts w:ascii="Arial" w:hAnsi="Arial" w:cs="Arial"/>
          <w:sz w:val="18"/>
          <w:szCs w:val="18"/>
        </w:rPr>
      </w:pPr>
    </w:p>
    <w:p w:rsidR="005014F3" w:rsidRPr="001D37E7" w:rsidRDefault="005014F3" w:rsidP="00B1145E">
      <w:pPr>
        <w:spacing w:line="228" w:lineRule="auto"/>
        <w:rPr>
          <w:rFonts w:ascii="Arial" w:hAnsi="Arial" w:cs="Arial"/>
          <w:sz w:val="18"/>
          <w:szCs w:val="18"/>
        </w:rPr>
      </w:pPr>
    </w:p>
    <w:p w:rsidR="005014F3" w:rsidRPr="001D37E7" w:rsidRDefault="005014F3" w:rsidP="00B1145E">
      <w:pPr>
        <w:spacing w:line="228" w:lineRule="auto"/>
        <w:rPr>
          <w:rFonts w:ascii="Arial" w:hAnsi="Arial" w:cs="Arial"/>
          <w:sz w:val="18"/>
          <w:szCs w:val="18"/>
        </w:rPr>
      </w:pPr>
    </w:p>
    <w:p w:rsidR="005014F3" w:rsidRPr="001D37E7" w:rsidRDefault="005014F3" w:rsidP="00B1145E">
      <w:pPr>
        <w:spacing w:line="228" w:lineRule="auto"/>
        <w:rPr>
          <w:rFonts w:ascii="Arial" w:hAnsi="Arial" w:cs="Arial"/>
          <w:sz w:val="18"/>
          <w:szCs w:val="18"/>
        </w:rPr>
      </w:pPr>
    </w:p>
    <w:p w:rsidR="005014F3" w:rsidRPr="001D37E7" w:rsidRDefault="00A7496C" w:rsidP="00B1145E">
      <w:pPr>
        <w:spacing w:line="228" w:lineRule="auto"/>
        <w:rPr>
          <w:rFonts w:ascii="Arial" w:hAnsi="Arial" w:cs="Arial"/>
          <w:sz w:val="18"/>
          <w:szCs w:val="18"/>
        </w:rPr>
      </w:pPr>
      <w:r w:rsidRPr="001D37E7">
        <w:rPr>
          <w:rFonts w:ascii="Arial" w:hAnsi="Arial" w:cs="Arial"/>
          <w:noProof/>
          <w:sz w:val="18"/>
          <w:szCs w:val="18"/>
          <w:lang w:eastAsia="cs-CZ"/>
        </w:rPr>
        <mc:AlternateContent>
          <mc:Choice Requires="wps">
            <w:drawing>
              <wp:anchor distT="0" distB="0" distL="114300" distR="114300" simplePos="0" relativeHeight="252370944" behindDoc="0" locked="0" layoutInCell="1" allowOverlap="1" wp14:anchorId="5278363B" wp14:editId="68C55245">
                <wp:simplePos x="0" y="0"/>
                <wp:positionH relativeFrom="margin">
                  <wp:posOffset>1826895</wp:posOffset>
                </wp:positionH>
                <wp:positionV relativeFrom="bottomMargin">
                  <wp:posOffset>-164465</wp:posOffset>
                </wp:positionV>
                <wp:extent cx="2356485" cy="913765"/>
                <wp:effectExtent l="0" t="0" r="0" b="635"/>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E77136" w:rsidRDefault="007A58BF" w:rsidP="00B1145E">
                            <w:pPr>
                              <w:ind w:left="113"/>
                              <w:jc w:val="center"/>
                              <w:rPr>
                                <w:b/>
                                <w:i/>
                              </w:rPr>
                            </w:pPr>
                            <w:r w:rsidRPr="00E77136">
                              <w:rPr>
                                <w:b/>
                                <w:i/>
                              </w:rPr>
                              <w:t>Podrobné informace o doplňkových službách, příplatcích a vrácení cen</w:t>
                            </w:r>
                          </w:p>
                          <w:p w:rsidR="007A58BF" w:rsidRPr="00A823B7" w:rsidRDefault="007A58BF" w:rsidP="00B1145E">
                            <w:pPr>
                              <w:spacing w:line="120" w:lineRule="exact"/>
                              <w:rPr>
                                <w:i/>
                                <w:color w:val="00B050"/>
                                <w:sz w:val="8"/>
                                <w:szCs w:val="8"/>
                              </w:rPr>
                            </w:pPr>
                          </w:p>
                          <w:p w:rsidR="007A58BF" w:rsidRPr="00987FB1" w:rsidRDefault="007A58BF" w:rsidP="00B1145E">
                            <w:pPr>
                              <w:jc w:val="center"/>
                              <w:rPr>
                                <w:i/>
                              </w:rPr>
                            </w:pPr>
                            <w:r w:rsidRPr="00B7064B">
                              <w:rPr>
                                <w:i/>
                              </w:rPr>
                              <w:t>Platí od 1</w:t>
                            </w:r>
                            <w:r>
                              <w:rPr>
                                <w:i/>
                              </w:rPr>
                              <w:t>.</w:t>
                            </w:r>
                            <w:r w:rsidRPr="00B7064B">
                              <w:rPr>
                                <w:i/>
                              </w:rPr>
                              <w:t xml:space="preserve"> </w:t>
                            </w:r>
                            <w:r>
                              <w:rPr>
                                <w:i/>
                              </w:rPr>
                              <w:t>ledna</w:t>
                            </w:r>
                            <w:r w:rsidRPr="00B7064B">
                              <w:rPr>
                                <w:i/>
                              </w:rPr>
                              <w:t xml:space="preserve"> 201</w:t>
                            </w:r>
                            <w:r>
                              <w:rPr>
                                <w:i/>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8363B" id="_x0000_s1137" type="#_x0000_t202" style="position:absolute;margin-left:143.85pt;margin-top:-12.95pt;width:185.55pt;height:71.95pt;z-index:252370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Zpuw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" filled="f" stroked="f">
                <v:textbox>
                  <w:txbxContent>
                    <w:p w:rsidR="007A58BF" w:rsidRPr="00E77136" w:rsidRDefault="007A58BF" w:rsidP="00B1145E">
                      <w:pPr>
                        <w:ind w:left="113"/>
                        <w:jc w:val="center"/>
                        <w:rPr>
                          <w:b/>
                          <w:i/>
                        </w:rPr>
                      </w:pPr>
                      <w:r w:rsidRPr="00E77136">
                        <w:rPr>
                          <w:b/>
                          <w:i/>
                        </w:rPr>
                        <w:t>Podrobné informace o doplňkových službách, příplatcích a vrácení cen</w:t>
                      </w:r>
                    </w:p>
                    <w:p w:rsidR="007A58BF" w:rsidRPr="00A823B7" w:rsidRDefault="007A58BF" w:rsidP="00B1145E">
                      <w:pPr>
                        <w:spacing w:line="120" w:lineRule="exact"/>
                        <w:rPr>
                          <w:i/>
                          <w:color w:val="00B050"/>
                          <w:sz w:val="8"/>
                          <w:szCs w:val="8"/>
                        </w:rPr>
                      </w:pPr>
                    </w:p>
                    <w:p w:rsidR="007A58BF" w:rsidRPr="00987FB1" w:rsidRDefault="007A58BF" w:rsidP="00B1145E">
                      <w:pPr>
                        <w:jc w:val="center"/>
                        <w:rPr>
                          <w:i/>
                        </w:rPr>
                      </w:pPr>
                      <w:r w:rsidRPr="00B7064B">
                        <w:rPr>
                          <w:i/>
                        </w:rPr>
                        <w:t>Platí od 1</w:t>
                      </w:r>
                      <w:r>
                        <w:rPr>
                          <w:i/>
                        </w:rPr>
                        <w:t>.</w:t>
                      </w:r>
                      <w:r w:rsidRPr="00B7064B">
                        <w:rPr>
                          <w:i/>
                        </w:rPr>
                        <w:t xml:space="preserve"> </w:t>
                      </w:r>
                      <w:r>
                        <w:rPr>
                          <w:i/>
                        </w:rPr>
                        <w:t>ledna</w:t>
                      </w:r>
                      <w:r w:rsidRPr="00B7064B">
                        <w:rPr>
                          <w:i/>
                        </w:rPr>
                        <w:t xml:space="preserve"> 201</w:t>
                      </w:r>
                      <w:r>
                        <w:rPr>
                          <w:i/>
                        </w:rPr>
                        <w:t>3</w:t>
                      </w:r>
                    </w:p>
                  </w:txbxContent>
                </v:textbox>
                <w10:wrap anchorx="margin" anchory="margin"/>
              </v:shape>
            </w:pict>
          </mc:Fallback>
        </mc:AlternateConten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1D37E7" w:rsidRPr="001D37E7" w:rsidTr="00B22456">
        <w:trPr>
          <w:trHeight w:val="178"/>
        </w:trPr>
        <w:tc>
          <w:tcPr>
            <w:tcW w:w="9923" w:type="dxa"/>
            <w:tcBorders>
              <w:top w:val="nil"/>
              <w:left w:val="nil"/>
              <w:bottom w:val="nil"/>
              <w:right w:val="nil"/>
            </w:tcBorders>
          </w:tcPr>
          <w:sdt>
            <w:sdtPr>
              <w:rPr>
                <w:rFonts w:ascii="Arial" w:hAnsi="Arial" w:cs="Arial"/>
                <w:b/>
              </w:rPr>
              <w:id w:val="-1990848952"/>
            </w:sdtPr>
            <w:sdtEndPr/>
            <w:sdtContent>
              <w:p w:rsidR="009B6DDB" w:rsidRPr="001D37E7" w:rsidRDefault="009B6DDB" w:rsidP="005014F3">
                <w:pPr>
                  <w:rPr>
                    <w:rFonts w:ascii="Arial" w:hAnsi="Arial" w:cs="Arial"/>
                  </w:rPr>
                </w:pPr>
                <w:r w:rsidRPr="001D37E7">
                  <w:rPr>
                    <w:rFonts w:ascii="Arial" w:hAnsi="Arial" w:cs="Arial"/>
                    <w:b/>
                  </w:rPr>
                  <w:t xml:space="preserve">Elektronické avizování </w:t>
                </w:r>
              </w:p>
            </w:sdtContent>
          </w:sdt>
        </w:tc>
      </w:tr>
      <w:tr w:rsidR="00836B20" w:rsidRPr="001D37E7" w:rsidTr="00B22456">
        <w:trPr>
          <w:trHeight w:val="178"/>
        </w:trPr>
        <w:tc>
          <w:tcPr>
            <w:tcW w:w="9923" w:type="dxa"/>
            <w:tcBorders>
              <w:top w:val="nil"/>
              <w:left w:val="nil"/>
              <w:bottom w:val="nil"/>
              <w:right w:val="nil"/>
            </w:tcBorders>
          </w:tcPr>
          <w:p w:rsidR="009B6DDB" w:rsidRPr="001D37E7" w:rsidRDefault="009B6DDB" w:rsidP="003C5AAE">
            <w:pPr>
              <w:pStyle w:val="Odstavecseseznamem"/>
              <w:numPr>
                <w:ilvl w:val="0"/>
                <w:numId w:val="63"/>
              </w:numPr>
              <w:spacing w:line="240" w:lineRule="auto"/>
              <w:ind w:left="284" w:hanging="284"/>
              <w:rPr>
                <w:rFonts w:ascii="Arial" w:hAnsi="Arial" w:cs="Arial"/>
                <w:sz w:val="20"/>
                <w:szCs w:val="20"/>
              </w:rPr>
            </w:pPr>
            <w:r w:rsidRPr="001D37E7">
              <w:rPr>
                <w:rFonts w:ascii="Arial" w:hAnsi="Arial" w:cs="Arial"/>
                <w:sz w:val="20"/>
                <w:szCs w:val="20"/>
              </w:rPr>
              <w:t>Oznámení příchodu poštovní zásilky krátkou textovou zprávou (SMS) (čl. 22a poštovních podmínek)</w:t>
            </w:r>
          </w:p>
          <w:p w:rsidR="009B6DDB" w:rsidRPr="001D37E7" w:rsidRDefault="009B6DDB" w:rsidP="003C5AAE">
            <w:pPr>
              <w:pStyle w:val="Odstavecseseznamem"/>
              <w:numPr>
                <w:ilvl w:val="0"/>
                <w:numId w:val="63"/>
              </w:numPr>
              <w:spacing w:line="240" w:lineRule="auto"/>
              <w:ind w:left="284" w:hanging="284"/>
              <w:rPr>
                <w:rFonts w:ascii="Arial" w:hAnsi="Arial" w:cs="Arial"/>
                <w:sz w:val="20"/>
                <w:szCs w:val="20"/>
              </w:rPr>
            </w:pPr>
            <w:r w:rsidRPr="001D37E7">
              <w:rPr>
                <w:rFonts w:ascii="Arial" w:hAnsi="Arial" w:cs="Arial"/>
                <w:sz w:val="20"/>
                <w:szCs w:val="20"/>
              </w:rPr>
              <w:t>Oznámení příchodu poštovní zásilky elektronickou zprávou (e-mail)</w:t>
            </w:r>
          </w:p>
          <w:p w:rsidR="009B6DDB" w:rsidRPr="001D37E7" w:rsidRDefault="009B6DDB" w:rsidP="005014F3">
            <w:pPr>
              <w:pStyle w:val="Odstavecseseznamem"/>
              <w:spacing w:line="240" w:lineRule="auto"/>
              <w:ind w:left="284"/>
              <w:rPr>
                <w:rFonts w:ascii="Arial" w:hAnsi="Arial" w:cs="Arial"/>
                <w:sz w:val="20"/>
                <w:szCs w:val="20"/>
              </w:rPr>
            </w:pPr>
            <w:r w:rsidRPr="001D37E7">
              <w:rPr>
                <w:rFonts w:ascii="Arial" w:hAnsi="Arial" w:cs="Arial"/>
                <w:sz w:val="20"/>
                <w:szCs w:val="20"/>
              </w:rPr>
              <w:t>(čl. 22b poštovních podmínek)</w:t>
            </w:r>
          </w:p>
          <w:p w:rsidR="009B6DDB" w:rsidRPr="001D37E7" w:rsidRDefault="009B6DDB" w:rsidP="003C5AAE">
            <w:pPr>
              <w:pStyle w:val="Odstavecseseznamem"/>
              <w:numPr>
                <w:ilvl w:val="0"/>
                <w:numId w:val="63"/>
              </w:numPr>
              <w:spacing w:line="240" w:lineRule="auto"/>
              <w:ind w:left="284" w:hanging="284"/>
              <w:rPr>
                <w:rFonts w:ascii="Arial" w:hAnsi="Arial" w:cs="Arial"/>
                <w:sz w:val="20"/>
                <w:szCs w:val="20"/>
              </w:rPr>
            </w:pPr>
            <w:r w:rsidRPr="001D37E7">
              <w:rPr>
                <w:rFonts w:ascii="Arial" w:hAnsi="Arial" w:cs="Arial"/>
                <w:sz w:val="20"/>
                <w:szCs w:val="20"/>
              </w:rPr>
              <w:t>Oznámení o dodání poštovní zásilky krátkou textovou zprávou (SMS) (čl. 22c poštovních podmínek</w:t>
            </w:r>
            <w:r w:rsidR="006D4A14" w:rsidRPr="001D37E7">
              <w:rPr>
                <w:rFonts w:ascii="Arial" w:hAnsi="Arial" w:cs="Arial"/>
                <w:sz w:val="20"/>
                <w:szCs w:val="20"/>
              </w:rPr>
              <w:t xml:space="preserve"> a poštovní a obchodní podmínky jednotlivých služeb</w:t>
            </w:r>
            <w:r w:rsidRPr="001D37E7">
              <w:rPr>
                <w:rFonts w:ascii="Arial" w:hAnsi="Arial" w:cs="Arial"/>
                <w:sz w:val="20"/>
                <w:szCs w:val="20"/>
              </w:rPr>
              <w:t>)</w:t>
            </w:r>
          </w:p>
          <w:p w:rsidR="009B6DDB" w:rsidRPr="001D37E7" w:rsidRDefault="009B6DDB" w:rsidP="003C5AAE">
            <w:pPr>
              <w:pStyle w:val="Odstavecseseznamem"/>
              <w:numPr>
                <w:ilvl w:val="0"/>
                <w:numId w:val="63"/>
              </w:numPr>
              <w:spacing w:line="240" w:lineRule="auto"/>
              <w:ind w:left="284" w:hanging="284"/>
              <w:rPr>
                <w:rFonts w:ascii="Arial" w:hAnsi="Arial" w:cs="Arial"/>
                <w:sz w:val="20"/>
                <w:szCs w:val="20"/>
              </w:rPr>
            </w:pPr>
            <w:r w:rsidRPr="001D37E7">
              <w:rPr>
                <w:rFonts w:ascii="Arial" w:hAnsi="Arial" w:cs="Arial"/>
                <w:sz w:val="20"/>
                <w:szCs w:val="20"/>
              </w:rPr>
              <w:t xml:space="preserve">Oznámení o dodání poštovní zásilky elektronickou zprávou (e-mail) </w:t>
            </w:r>
          </w:p>
          <w:p w:rsidR="009B6DDB" w:rsidRPr="001D37E7" w:rsidRDefault="009B6DDB" w:rsidP="006D4A14">
            <w:pPr>
              <w:pStyle w:val="Odstavecseseznamem"/>
              <w:spacing w:line="240" w:lineRule="auto"/>
              <w:ind w:left="284"/>
              <w:rPr>
                <w:rFonts w:ascii="Arial" w:hAnsi="Arial" w:cs="Arial"/>
                <w:sz w:val="20"/>
                <w:szCs w:val="20"/>
              </w:rPr>
            </w:pPr>
            <w:r w:rsidRPr="001D37E7">
              <w:rPr>
                <w:rFonts w:ascii="Arial" w:hAnsi="Arial" w:cs="Arial"/>
                <w:sz w:val="20"/>
                <w:szCs w:val="20"/>
              </w:rPr>
              <w:t>(čl. 22d poštovních podmínek</w:t>
            </w:r>
            <w:r w:rsidR="006D4A14" w:rsidRPr="001D37E7">
              <w:rPr>
                <w:rFonts w:ascii="Arial" w:hAnsi="Arial" w:cs="Arial"/>
                <w:sz w:val="20"/>
                <w:szCs w:val="20"/>
              </w:rPr>
              <w:t xml:space="preserve"> a poštovní a obchodní podmínky jednotlivých služeb)</w:t>
            </w:r>
          </w:p>
        </w:tc>
      </w:tr>
    </w:tbl>
    <w:p w:rsidR="005014F3" w:rsidRPr="001D37E7" w:rsidRDefault="005014F3" w:rsidP="00B1145E">
      <w:pPr>
        <w:spacing w:line="228" w:lineRule="auto"/>
        <w:rPr>
          <w:rFonts w:ascii="Arial" w:hAnsi="Arial" w:cs="Arial"/>
          <w:sz w:val="12"/>
          <w:szCs w:val="18"/>
        </w:rPr>
      </w:pPr>
    </w:p>
    <w:tbl>
      <w:tblPr>
        <w:tblW w:w="9923" w:type="dxa"/>
        <w:tblInd w:w="108" w:type="dxa"/>
        <w:tblLook w:val="04A0" w:firstRow="1" w:lastRow="0" w:firstColumn="1" w:lastColumn="0" w:noHBand="0" w:noVBand="1"/>
      </w:tblPr>
      <w:tblGrid>
        <w:gridCol w:w="9923"/>
      </w:tblGrid>
      <w:tr w:rsidR="001D37E7" w:rsidRPr="001D37E7" w:rsidTr="00B22456">
        <w:tc>
          <w:tcPr>
            <w:tcW w:w="9923" w:type="dxa"/>
          </w:tcPr>
          <w:p w:rsidR="009B6DDB" w:rsidRPr="001D37E7" w:rsidRDefault="009B6DDB" w:rsidP="005014F3">
            <w:pPr>
              <w:spacing w:line="228" w:lineRule="auto"/>
              <w:rPr>
                <w:rFonts w:ascii="Arial" w:hAnsi="Arial" w:cs="Arial"/>
                <w:b/>
              </w:rPr>
            </w:pPr>
            <w:r w:rsidRPr="001D37E7">
              <w:rPr>
                <w:rFonts w:ascii="Arial" w:hAnsi="Arial" w:cs="Arial"/>
                <w:b/>
              </w:rPr>
              <w:t>Garantovaný čas dodání zásilky v pracovní dny a sobotu</w:t>
            </w:r>
          </w:p>
        </w:tc>
      </w:tr>
      <w:tr w:rsidR="001D37E7" w:rsidRPr="001D37E7" w:rsidTr="00B22456">
        <w:tc>
          <w:tcPr>
            <w:tcW w:w="9923" w:type="dxa"/>
          </w:tcPr>
          <w:p w:rsidR="009B6DDB" w:rsidRPr="001D37E7" w:rsidRDefault="009B6DDB" w:rsidP="005014F3">
            <w:pPr>
              <w:spacing w:line="228" w:lineRule="auto"/>
              <w:rPr>
                <w:rFonts w:ascii="Arial" w:hAnsi="Arial" w:cs="Arial"/>
                <w:b/>
              </w:rPr>
            </w:pPr>
            <w:r w:rsidRPr="001D37E7">
              <w:rPr>
                <w:rFonts w:ascii="Arial" w:hAnsi="Arial" w:cs="Arial"/>
                <w:sz w:val="20"/>
              </w:rPr>
              <w:t>(Poštovní podmínky služby Balík Do ruky)</w:t>
            </w:r>
          </w:p>
        </w:tc>
      </w:tr>
      <w:tr w:rsidR="00836B20" w:rsidRPr="001D37E7" w:rsidTr="00B22456">
        <w:trPr>
          <w:trHeight w:val="731"/>
        </w:trPr>
        <w:tc>
          <w:tcPr>
            <w:tcW w:w="9923" w:type="dxa"/>
          </w:tcPr>
          <w:p w:rsidR="009B6DDB" w:rsidRPr="001D37E7" w:rsidRDefault="009B6DDB" w:rsidP="005014F3">
            <w:pPr>
              <w:pStyle w:val="Styl1"/>
              <w:tabs>
                <w:tab w:val="clear" w:pos="360"/>
                <w:tab w:val="clear" w:pos="425"/>
              </w:tabs>
              <w:spacing w:line="228" w:lineRule="auto"/>
              <w:ind w:left="0" w:right="85" w:firstLine="0"/>
              <w:rPr>
                <w:rFonts w:ascii="Arial" w:hAnsi="Arial" w:cs="Arial"/>
                <w:sz w:val="22"/>
                <w:szCs w:val="22"/>
              </w:rPr>
            </w:pPr>
            <w:r w:rsidRPr="001D37E7">
              <w:rPr>
                <w:rFonts w:ascii="Arial" w:hAnsi="Arial" w:cs="Arial"/>
                <w:sz w:val="20"/>
                <w:szCs w:val="22"/>
              </w:rPr>
              <w:t>Garantované doručení zásilky nejpozději do 14 hodin následujícího pracovního dne. V případech určených podnikem lze sjednat, že zásilka bude dodána v kratší době. Odesílatel může požádat, aby zásilka podaná v pátek byla dodána v sobotu.</w:t>
            </w:r>
          </w:p>
        </w:tc>
      </w:tr>
    </w:tbl>
    <w:p w:rsidR="005014F3" w:rsidRPr="001D37E7" w:rsidRDefault="005014F3" w:rsidP="001336D2">
      <w:pPr>
        <w:spacing w:line="228" w:lineRule="auto"/>
        <w:rPr>
          <w:rFonts w:ascii="Arial" w:hAnsi="Arial" w:cs="Arial"/>
          <w:sz w:val="12"/>
          <w:szCs w:val="18"/>
        </w:rPr>
      </w:pPr>
    </w:p>
    <w:tbl>
      <w:tblPr>
        <w:tblW w:w="9923" w:type="dxa"/>
        <w:tblInd w:w="108" w:type="dxa"/>
        <w:tblLook w:val="04A0" w:firstRow="1" w:lastRow="0" w:firstColumn="1" w:lastColumn="0" w:noHBand="0" w:noVBand="1"/>
      </w:tblPr>
      <w:tblGrid>
        <w:gridCol w:w="9923"/>
      </w:tblGrid>
      <w:tr w:rsidR="001D37E7" w:rsidRPr="001D37E7" w:rsidTr="00B22456">
        <w:tc>
          <w:tcPr>
            <w:tcW w:w="9923" w:type="dxa"/>
          </w:tcPr>
          <w:p w:rsidR="009B6DDB" w:rsidRPr="001D37E7" w:rsidRDefault="009B6DDB" w:rsidP="005014F3">
            <w:pPr>
              <w:spacing w:line="228" w:lineRule="auto"/>
              <w:rPr>
                <w:rFonts w:ascii="Arial" w:hAnsi="Arial" w:cs="Arial"/>
                <w:b/>
              </w:rPr>
            </w:pPr>
            <w:r w:rsidRPr="001D37E7">
              <w:rPr>
                <w:rFonts w:ascii="Arial" w:hAnsi="Arial" w:cs="Arial"/>
                <w:b/>
              </w:rPr>
              <w:t>Garantovaný čas dodání zásilky v neděli / státem uznaný svátek</w:t>
            </w:r>
          </w:p>
        </w:tc>
      </w:tr>
      <w:tr w:rsidR="001D37E7" w:rsidRPr="001D37E7" w:rsidTr="00B22456">
        <w:tc>
          <w:tcPr>
            <w:tcW w:w="9923" w:type="dxa"/>
          </w:tcPr>
          <w:p w:rsidR="009B6DDB" w:rsidRPr="001D37E7" w:rsidRDefault="009B6DDB" w:rsidP="005014F3">
            <w:pPr>
              <w:spacing w:line="228" w:lineRule="auto"/>
              <w:rPr>
                <w:rFonts w:ascii="Arial" w:hAnsi="Arial" w:cs="Arial"/>
                <w:b/>
              </w:rPr>
            </w:pPr>
            <w:r w:rsidRPr="001D37E7">
              <w:rPr>
                <w:rFonts w:ascii="Arial" w:hAnsi="Arial" w:cs="Arial"/>
                <w:sz w:val="20"/>
              </w:rPr>
              <w:t>(Poštovní podmínky služby Balík Do ruky</w:t>
            </w:r>
            <w:r w:rsidR="00A823B7" w:rsidRPr="001D37E7">
              <w:rPr>
                <w:rFonts w:ascii="Arial" w:hAnsi="Arial" w:cs="Arial"/>
                <w:sz w:val="20"/>
              </w:rPr>
              <w:t xml:space="preserve"> a EMS vnitrostátní</w:t>
            </w:r>
            <w:r w:rsidRPr="001D37E7">
              <w:rPr>
                <w:rFonts w:ascii="Arial" w:hAnsi="Arial" w:cs="Arial"/>
                <w:sz w:val="20"/>
              </w:rPr>
              <w:t>)</w:t>
            </w:r>
          </w:p>
        </w:tc>
      </w:tr>
      <w:tr w:rsidR="00836B20" w:rsidRPr="001D37E7" w:rsidTr="00B22456">
        <w:trPr>
          <w:trHeight w:val="439"/>
        </w:trPr>
        <w:tc>
          <w:tcPr>
            <w:tcW w:w="9923" w:type="dxa"/>
          </w:tcPr>
          <w:p w:rsidR="009B6DDB" w:rsidRPr="001D37E7" w:rsidRDefault="009B6DDB" w:rsidP="005014F3">
            <w:pPr>
              <w:pStyle w:val="Styl1"/>
              <w:tabs>
                <w:tab w:val="clear" w:pos="360"/>
                <w:tab w:val="clear" w:pos="425"/>
              </w:tabs>
              <w:spacing w:line="228" w:lineRule="auto"/>
              <w:ind w:left="0" w:right="85" w:firstLine="0"/>
              <w:rPr>
                <w:rFonts w:ascii="Arial" w:hAnsi="Arial" w:cs="Arial"/>
                <w:sz w:val="22"/>
                <w:szCs w:val="22"/>
              </w:rPr>
            </w:pPr>
            <w:r w:rsidRPr="001D37E7">
              <w:rPr>
                <w:rFonts w:ascii="Arial" w:hAnsi="Arial" w:cs="Arial"/>
                <w:sz w:val="20"/>
                <w:szCs w:val="22"/>
              </w:rPr>
              <w:t>Odesílatel může požádat, aby zásilka podaná v sobotu, nebo v den předcházející státem uznanému svátku, byla dodána do míst určených podnikem následující den.</w:t>
            </w:r>
          </w:p>
        </w:tc>
      </w:tr>
    </w:tbl>
    <w:p w:rsidR="005014F3" w:rsidRPr="001D37E7" w:rsidRDefault="005014F3" w:rsidP="00B1145E">
      <w:pPr>
        <w:spacing w:line="228" w:lineRule="auto"/>
        <w:rPr>
          <w:rFonts w:ascii="Arial" w:hAnsi="Arial" w:cs="Arial"/>
          <w:sz w:val="12"/>
          <w:szCs w:val="18"/>
        </w:rPr>
      </w:pPr>
    </w:p>
    <w:tbl>
      <w:tblPr>
        <w:tblW w:w="9923" w:type="dxa"/>
        <w:tblInd w:w="108" w:type="dxa"/>
        <w:tblLook w:val="04A0" w:firstRow="1" w:lastRow="0" w:firstColumn="1" w:lastColumn="0" w:noHBand="0" w:noVBand="1"/>
      </w:tblPr>
      <w:tblGrid>
        <w:gridCol w:w="9923"/>
      </w:tblGrid>
      <w:tr w:rsidR="001D37E7" w:rsidRPr="001D37E7" w:rsidTr="00B22456">
        <w:tc>
          <w:tcPr>
            <w:tcW w:w="9923" w:type="dxa"/>
          </w:tcPr>
          <w:p w:rsidR="009B6DDB" w:rsidRPr="001D37E7" w:rsidRDefault="009B6DDB" w:rsidP="005014F3">
            <w:pPr>
              <w:spacing w:line="228" w:lineRule="auto"/>
              <w:rPr>
                <w:rFonts w:ascii="Arial" w:hAnsi="Arial" w:cs="Arial"/>
                <w:b/>
              </w:rPr>
            </w:pPr>
            <w:r w:rsidRPr="001D37E7">
              <w:rPr>
                <w:rFonts w:ascii="Arial" w:hAnsi="Arial" w:cs="Arial"/>
                <w:b/>
              </w:rPr>
              <w:t>Převzetí zásilky se službou Garantovaný čas dodání zásilky pro nesmluvní podavatele</w:t>
            </w:r>
          </w:p>
        </w:tc>
      </w:tr>
      <w:tr w:rsidR="001D37E7" w:rsidRPr="001D37E7" w:rsidTr="00B22456">
        <w:tc>
          <w:tcPr>
            <w:tcW w:w="9923" w:type="dxa"/>
          </w:tcPr>
          <w:p w:rsidR="009B6DDB" w:rsidRPr="001D37E7" w:rsidRDefault="009B6DDB" w:rsidP="005014F3">
            <w:pPr>
              <w:spacing w:line="228" w:lineRule="auto"/>
              <w:rPr>
                <w:rFonts w:ascii="Arial" w:hAnsi="Arial" w:cs="Arial"/>
                <w:b/>
              </w:rPr>
            </w:pPr>
            <w:r w:rsidRPr="001D37E7">
              <w:rPr>
                <w:rFonts w:ascii="Arial" w:hAnsi="Arial" w:cs="Arial"/>
                <w:sz w:val="20"/>
              </w:rPr>
              <w:t>(Poštovní podmínky služby Balík Do ruky)</w:t>
            </w:r>
          </w:p>
        </w:tc>
      </w:tr>
      <w:tr w:rsidR="00836B20" w:rsidRPr="001D37E7" w:rsidTr="00B22456">
        <w:trPr>
          <w:trHeight w:val="383"/>
        </w:trPr>
        <w:tc>
          <w:tcPr>
            <w:tcW w:w="9923" w:type="dxa"/>
          </w:tcPr>
          <w:p w:rsidR="009B6DDB" w:rsidRPr="001D37E7" w:rsidRDefault="009B6DDB" w:rsidP="005014F3">
            <w:pPr>
              <w:pStyle w:val="Zkladntextodsazen3"/>
              <w:suppressAutoHyphens/>
              <w:autoSpaceDE w:val="0"/>
              <w:autoSpaceDN w:val="0"/>
              <w:adjustRightInd w:val="0"/>
              <w:spacing w:line="228" w:lineRule="auto"/>
              <w:ind w:left="0" w:firstLine="0"/>
              <w:rPr>
                <w:rFonts w:ascii="Arial" w:hAnsi="Arial" w:cs="Arial"/>
                <w:szCs w:val="22"/>
              </w:rPr>
            </w:pPr>
            <w:r w:rsidRPr="001D37E7">
              <w:rPr>
                <w:rFonts w:ascii="Arial" w:hAnsi="Arial" w:cs="Arial"/>
                <w:sz w:val="20"/>
                <w:szCs w:val="22"/>
              </w:rPr>
              <w:t>(cena se vybírá bez ohledu na počet zásilek převzatých u jednoho odesílatele</w:t>
            </w:r>
            <w:r w:rsidRPr="001D37E7">
              <w:rPr>
                <w:rFonts w:ascii="Arial" w:hAnsi="Arial" w:cs="Arial"/>
                <w:szCs w:val="22"/>
              </w:rPr>
              <w:t>)</w:t>
            </w:r>
          </w:p>
          <w:p w:rsidR="009B6DDB" w:rsidRPr="001D37E7" w:rsidRDefault="009B6DDB" w:rsidP="005014F3">
            <w:pPr>
              <w:pStyle w:val="Zkladntextodsazen3"/>
              <w:autoSpaceDE w:val="0"/>
              <w:autoSpaceDN w:val="0"/>
              <w:spacing w:line="228" w:lineRule="auto"/>
              <w:ind w:left="0" w:firstLine="0"/>
              <w:rPr>
                <w:rFonts w:ascii="Arial" w:hAnsi="Arial" w:cs="Arial"/>
                <w:sz w:val="20"/>
              </w:rPr>
            </w:pPr>
            <w:r w:rsidRPr="001D37E7">
              <w:rPr>
                <w:rFonts w:ascii="Arial" w:hAnsi="Arial" w:cs="Arial"/>
                <w:sz w:val="20"/>
              </w:rPr>
              <w:t>Služba je poskytována ve vybraných městech a obcích, které jsou spolu s kontaktními telefonními čísly pro sjednání převzetí  uvedeny v příloze č. 1 poštovních podmínek služby Balík Do ruky.</w:t>
            </w:r>
          </w:p>
          <w:p w:rsidR="009B6DDB" w:rsidRPr="001D37E7" w:rsidRDefault="009B6DDB" w:rsidP="005014F3">
            <w:pPr>
              <w:pStyle w:val="Zkladntextodsazen3"/>
              <w:suppressAutoHyphens/>
              <w:autoSpaceDE w:val="0"/>
              <w:autoSpaceDN w:val="0"/>
              <w:adjustRightInd w:val="0"/>
              <w:spacing w:line="228" w:lineRule="auto"/>
              <w:ind w:left="0" w:firstLine="0"/>
              <w:rPr>
                <w:rFonts w:ascii="Arial" w:hAnsi="Arial" w:cs="Arial"/>
                <w:szCs w:val="22"/>
              </w:rPr>
            </w:pPr>
            <w:r w:rsidRPr="001D37E7">
              <w:rPr>
                <w:rFonts w:ascii="Arial" w:hAnsi="Arial" w:cs="Arial"/>
                <w:sz w:val="20"/>
              </w:rPr>
              <w:t>Při podání zásilek Balík Do ruky na základě písemné Smlouvy o svozu a rozvozu poštovních zásilek (dále jen Smlouva) se účtuje cena svozu dle této Smlouvy. Cena za převzetí zásilky Balík Do ruky s doplňkovou službou Garantovaný čas dodání u odesílatele se v tomto případě nevybírá.</w:t>
            </w:r>
          </w:p>
        </w:tc>
      </w:tr>
    </w:tbl>
    <w:p w:rsidR="005014F3" w:rsidRPr="001D37E7" w:rsidRDefault="005014F3" w:rsidP="005014F3">
      <w:pPr>
        <w:spacing w:line="228" w:lineRule="auto"/>
        <w:rPr>
          <w:rFonts w:ascii="Arial" w:hAnsi="Arial" w:cs="Arial"/>
          <w:sz w:val="12"/>
          <w:szCs w:val="18"/>
        </w:rPr>
      </w:pPr>
    </w:p>
    <w:tbl>
      <w:tblPr>
        <w:tblW w:w="9923" w:type="dxa"/>
        <w:tblInd w:w="108" w:type="dxa"/>
        <w:tblLook w:val="04A0" w:firstRow="1" w:lastRow="0" w:firstColumn="1" w:lastColumn="0" w:noHBand="0" w:noVBand="1"/>
      </w:tblPr>
      <w:tblGrid>
        <w:gridCol w:w="9923"/>
      </w:tblGrid>
      <w:tr w:rsidR="001D37E7" w:rsidRPr="001D37E7" w:rsidTr="00B22456">
        <w:tc>
          <w:tcPr>
            <w:tcW w:w="9923" w:type="dxa"/>
          </w:tcPr>
          <w:p w:rsidR="009B6DDB" w:rsidRPr="001D37E7" w:rsidRDefault="009B6DDB" w:rsidP="005014F3">
            <w:pPr>
              <w:spacing w:line="228" w:lineRule="auto"/>
              <w:rPr>
                <w:rFonts w:ascii="Arial" w:hAnsi="Arial" w:cs="Arial"/>
                <w:b/>
              </w:rPr>
            </w:pPr>
            <w:r w:rsidRPr="001D37E7">
              <w:rPr>
                <w:rFonts w:ascii="Arial" w:hAnsi="Arial" w:cs="Arial"/>
                <w:b/>
              </w:rPr>
              <w:t xml:space="preserve">Vyzvednutí zásilky třetí osobou </w:t>
            </w:r>
          </w:p>
        </w:tc>
      </w:tr>
      <w:tr w:rsidR="001D37E7" w:rsidRPr="001D37E7" w:rsidTr="00B22456">
        <w:tc>
          <w:tcPr>
            <w:tcW w:w="9923" w:type="dxa"/>
          </w:tcPr>
          <w:p w:rsidR="009B6DDB" w:rsidRPr="001D37E7" w:rsidRDefault="009B6DDB" w:rsidP="005014F3">
            <w:pPr>
              <w:spacing w:line="228" w:lineRule="auto"/>
              <w:rPr>
                <w:rFonts w:ascii="Arial" w:hAnsi="Arial" w:cs="Arial"/>
                <w:sz w:val="20"/>
              </w:rPr>
            </w:pPr>
            <w:r w:rsidRPr="001D37E7">
              <w:rPr>
                <w:rFonts w:ascii="Arial" w:hAnsi="Arial" w:cs="Arial"/>
                <w:sz w:val="20"/>
              </w:rPr>
              <w:t>(Poštovní podmínky služby Balík Na poštu)</w:t>
            </w:r>
          </w:p>
        </w:tc>
      </w:tr>
      <w:tr w:rsidR="00836B20" w:rsidRPr="001D37E7" w:rsidTr="00B22456">
        <w:tc>
          <w:tcPr>
            <w:tcW w:w="9923" w:type="dxa"/>
          </w:tcPr>
          <w:p w:rsidR="009B6DDB" w:rsidRPr="001D37E7" w:rsidRDefault="009B6DDB" w:rsidP="005014F3">
            <w:pPr>
              <w:pStyle w:val="Styl1"/>
              <w:tabs>
                <w:tab w:val="clear" w:pos="360"/>
                <w:tab w:val="clear" w:pos="425"/>
              </w:tabs>
              <w:ind w:left="0" w:right="72" w:firstLine="0"/>
              <w:rPr>
                <w:rFonts w:ascii="Arial" w:eastAsia="Calibri" w:hAnsi="Arial" w:cs="Arial"/>
                <w:sz w:val="20"/>
                <w:szCs w:val="20"/>
                <w:lang w:eastAsia="en-US"/>
              </w:rPr>
            </w:pPr>
            <w:r w:rsidRPr="001D37E7">
              <w:rPr>
                <w:rFonts w:ascii="Arial" w:eastAsia="Calibri" w:hAnsi="Arial" w:cs="Arial"/>
                <w:sz w:val="20"/>
                <w:szCs w:val="20"/>
                <w:lang w:eastAsia="en-US"/>
              </w:rPr>
              <w:t>Službu lze využívat pouze na základě písemné Dohody uzavřené mezi odesílatelem a ČP a při elektronickém podání. Zásilku může vyzvednout osoba odlišná od adresáta, bez nutnosti předložení plné moci nebo průkazu zmocněnce, po sdělení jednoznačného identifikátoru, který obdrží adresát od podavatele.</w:t>
            </w:r>
          </w:p>
          <w:p w:rsidR="009B6DDB" w:rsidRPr="001D37E7" w:rsidRDefault="009B6DDB" w:rsidP="005014F3">
            <w:pPr>
              <w:jc w:val="both"/>
              <w:rPr>
                <w:rFonts w:ascii="Arial" w:hAnsi="Arial" w:cs="Arial"/>
                <w:sz w:val="20"/>
                <w:szCs w:val="20"/>
              </w:rPr>
            </w:pPr>
            <w:r w:rsidRPr="001D37E7">
              <w:rPr>
                <w:rFonts w:ascii="Arial" w:hAnsi="Arial" w:cs="Arial"/>
                <w:sz w:val="20"/>
                <w:szCs w:val="20"/>
              </w:rPr>
              <w:t>V případě podání „Vícekusové zásilky“ bude identifikátor uveden pouze u hlavní zásilky.</w:t>
            </w:r>
          </w:p>
        </w:tc>
      </w:tr>
    </w:tbl>
    <w:p w:rsidR="005014F3" w:rsidRPr="001D37E7" w:rsidRDefault="005014F3" w:rsidP="00B1145E">
      <w:pPr>
        <w:spacing w:line="228" w:lineRule="auto"/>
        <w:rPr>
          <w:rFonts w:ascii="Arial" w:hAnsi="Arial" w:cs="Arial"/>
          <w:sz w:val="12"/>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513"/>
        <w:gridCol w:w="2410"/>
      </w:tblGrid>
      <w:tr w:rsidR="00836B20" w:rsidRPr="001D37E7" w:rsidTr="005014F3">
        <w:trPr>
          <w:trHeight w:val="178"/>
        </w:trPr>
        <w:tc>
          <w:tcPr>
            <w:tcW w:w="7513" w:type="dxa"/>
            <w:tcBorders>
              <w:top w:val="nil"/>
              <w:left w:val="nil"/>
              <w:bottom w:val="nil"/>
              <w:right w:val="nil"/>
            </w:tcBorders>
          </w:tcPr>
          <w:p w:rsidR="005014F3" w:rsidRPr="001D37E7" w:rsidRDefault="005014F3" w:rsidP="005014F3">
            <w:pPr>
              <w:rPr>
                <w:rFonts w:ascii="Arial" w:hAnsi="Arial" w:cs="Arial"/>
                <w:b/>
                <w:u w:val="single"/>
              </w:rPr>
            </w:pPr>
            <w:r w:rsidRPr="001D37E7">
              <w:rPr>
                <w:rFonts w:ascii="Arial" w:hAnsi="Arial" w:cs="Arial"/>
                <w:b/>
                <w:u w:val="single"/>
              </w:rPr>
              <w:t xml:space="preserve">Příplatky </w:t>
            </w:r>
          </w:p>
          <w:p w:rsidR="005014F3" w:rsidRPr="001D37E7" w:rsidRDefault="005014F3" w:rsidP="005014F3">
            <w:pPr>
              <w:rPr>
                <w:rFonts w:ascii="Arial" w:hAnsi="Arial" w:cs="Arial"/>
                <w:b/>
                <w:u w:val="single"/>
              </w:rPr>
            </w:pPr>
            <w:r w:rsidRPr="001D37E7">
              <w:rPr>
                <w:rFonts w:ascii="Arial" w:hAnsi="Arial" w:cs="Arial"/>
                <w:sz w:val="20"/>
              </w:rPr>
              <w:t>(kromě ostatních cen za podávanou poštovní zásilku)</w:t>
            </w:r>
          </w:p>
        </w:tc>
        <w:tc>
          <w:tcPr>
            <w:tcW w:w="2410" w:type="dxa"/>
            <w:tcBorders>
              <w:top w:val="nil"/>
              <w:left w:val="nil"/>
              <w:bottom w:val="nil"/>
              <w:right w:val="nil"/>
            </w:tcBorders>
          </w:tcPr>
          <w:p w:rsidR="005014F3" w:rsidRPr="001D37E7" w:rsidRDefault="005014F3" w:rsidP="005014F3">
            <w:pPr>
              <w:spacing w:line="240" w:lineRule="auto"/>
              <w:rPr>
                <w:rFonts w:ascii="Arial" w:hAnsi="Arial" w:cs="Arial"/>
                <w:b/>
              </w:rPr>
            </w:pPr>
          </w:p>
        </w:tc>
      </w:tr>
    </w:tbl>
    <w:p w:rsidR="005014F3" w:rsidRPr="001D37E7" w:rsidRDefault="005014F3" w:rsidP="00B1145E">
      <w:pPr>
        <w:spacing w:line="228" w:lineRule="auto"/>
        <w:rPr>
          <w:rFonts w:ascii="Arial" w:hAnsi="Arial" w:cs="Arial"/>
          <w:sz w:val="12"/>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1D37E7" w:rsidRPr="001D37E7" w:rsidTr="00B22456">
        <w:trPr>
          <w:trHeight w:val="178"/>
        </w:trPr>
        <w:tc>
          <w:tcPr>
            <w:tcW w:w="9923" w:type="dxa"/>
            <w:tcBorders>
              <w:top w:val="nil"/>
              <w:left w:val="nil"/>
              <w:bottom w:val="nil"/>
              <w:right w:val="nil"/>
            </w:tcBorders>
          </w:tcPr>
          <w:sdt>
            <w:sdtPr>
              <w:rPr>
                <w:rFonts w:ascii="Arial" w:hAnsi="Arial" w:cs="Arial"/>
                <w:b/>
                <w:u w:val="single"/>
              </w:rPr>
              <w:id w:val="-1183432708"/>
            </w:sdtPr>
            <w:sdtEndPr/>
            <w:sdtContent>
              <w:p w:rsidR="009B6DDB" w:rsidRPr="001D37E7" w:rsidRDefault="009B6DDB" w:rsidP="005014F3">
                <w:pPr>
                  <w:rPr>
                    <w:rFonts w:ascii="Arial" w:hAnsi="Arial" w:cs="Arial"/>
                    <w:u w:val="single"/>
                  </w:rPr>
                </w:pPr>
                <w:r w:rsidRPr="001D37E7">
                  <w:rPr>
                    <w:rFonts w:ascii="Arial" w:hAnsi="Arial" w:cs="Arial"/>
                    <w:b/>
                  </w:rPr>
                  <w:t>Odpovědní zásilka</w:t>
                </w:r>
              </w:p>
              <w:p w:rsidR="009B6DDB" w:rsidRPr="001D37E7" w:rsidRDefault="009B6DDB" w:rsidP="006D4A14">
                <w:pPr>
                  <w:rPr>
                    <w:rFonts w:ascii="Arial" w:hAnsi="Arial" w:cs="Arial"/>
                    <w:sz w:val="20"/>
                    <w:szCs w:val="20"/>
                  </w:rPr>
                </w:pPr>
                <w:r w:rsidRPr="001D37E7">
                  <w:rPr>
                    <w:rFonts w:ascii="Arial" w:hAnsi="Arial" w:cs="Arial"/>
                    <w:sz w:val="20"/>
                    <w:szCs w:val="20"/>
                  </w:rPr>
                  <w:t xml:space="preserve">(čl. 11 odst. 7, </w:t>
                </w:r>
                <w:r w:rsidR="006D4A14" w:rsidRPr="001D37E7">
                  <w:rPr>
                    <w:rFonts w:ascii="Arial" w:hAnsi="Arial" w:cs="Arial"/>
                    <w:sz w:val="20"/>
                    <w:szCs w:val="20"/>
                  </w:rPr>
                  <w:t xml:space="preserve">čl. 11a odst. 6, </w:t>
                </w:r>
                <w:r w:rsidRPr="001D37E7">
                  <w:rPr>
                    <w:rFonts w:ascii="Arial" w:hAnsi="Arial" w:cs="Arial"/>
                    <w:sz w:val="20"/>
                    <w:szCs w:val="20"/>
                  </w:rPr>
                  <w:t>čl. 13 odst. 8</w:t>
                </w:r>
                <w:r w:rsidR="006D4A14" w:rsidRPr="001D37E7">
                  <w:rPr>
                    <w:rFonts w:ascii="Arial" w:hAnsi="Arial" w:cs="Arial"/>
                    <w:sz w:val="20"/>
                    <w:szCs w:val="20"/>
                  </w:rPr>
                  <w:t>,</w:t>
                </w:r>
                <w:r w:rsidRPr="001D37E7">
                  <w:rPr>
                    <w:rFonts w:ascii="Arial" w:hAnsi="Arial" w:cs="Arial"/>
                    <w:sz w:val="20"/>
                    <w:szCs w:val="20"/>
                  </w:rPr>
                  <w:t xml:space="preserve"> čl. 15 odst. 8</w:t>
                </w:r>
                <w:r w:rsidR="006D4A14" w:rsidRPr="001D37E7">
                  <w:rPr>
                    <w:rFonts w:ascii="Arial" w:hAnsi="Arial" w:cs="Arial"/>
                    <w:sz w:val="20"/>
                    <w:szCs w:val="20"/>
                  </w:rPr>
                  <w:t xml:space="preserve"> a čl. 16 odst. 12</w:t>
                </w:r>
                <w:r w:rsidRPr="001D37E7">
                  <w:rPr>
                    <w:rFonts w:ascii="Arial" w:hAnsi="Arial" w:cs="Arial"/>
                    <w:sz w:val="20"/>
                    <w:szCs w:val="20"/>
                  </w:rPr>
                  <w:t xml:space="preserve"> poštovních podmínek a poštovní podmínky jednotlivých služeb)</w:t>
                </w:r>
              </w:p>
            </w:sdtContent>
          </w:sdt>
        </w:tc>
      </w:tr>
      <w:tr w:rsidR="00836B20" w:rsidRPr="001D37E7" w:rsidTr="00B22456">
        <w:trPr>
          <w:trHeight w:val="178"/>
        </w:trPr>
        <w:tc>
          <w:tcPr>
            <w:tcW w:w="9923" w:type="dxa"/>
            <w:tcBorders>
              <w:top w:val="nil"/>
              <w:left w:val="nil"/>
              <w:bottom w:val="nil"/>
              <w:right w:val="nil"/>
            </w:tcBorders>
          </w:tcPr>
          <w:p w:rsidR="009B6DDB" w:rsidRPr="001D37E7" w:rsidRDefault="00D56C6C" w:rsidP="005014F3">
            <w:pPr>
              <w:pStyle w:val="Zkladntextodsazen3"/>
              <w:suppressAutoHyphens/>
              <w:autoSpaceDE w:val="0"/>
              <w:autoSpaceDN w:val="0"/>
              <w:adjustRightInd w:val="0"/>
              <w:spacing w:line="228" w:lineRule="auto"/>
              <w:ind w:left="0" w:firstLine="0"/>
              <w:rPr>
                <w:rFonts w:ascii="Arial" w:hAnsi="Arial" w:cs="Arial"/>
                <w:sz w:val="20"/>
              </w:rPr>
            </w:pPr>
            <w:r w:rsidRPr="001D37E7">
              <w:rPr>
                <w:rFonts w:ascii="Arial" w:hAnsi="Arial" w:cs="Arial"/>
                <w:sz w:val="20"/>
              </w:rPr>
              <w:t>Jestliže se adresát a podnik dohodnou, že cenu uhradí adresát po dodání zásilky, odesílatel cenu nehradí.</w:t>
            </w:r>
          </w:p>
        </w:tc>
      </w:tr>
    </w:tbl>
    <w:p w:rsidR="005014F3" w:rsidRPr="001D37E7" w:rsidRDefault="005014F3" w:rsidP="00B1145E">
      <w:pPr>
        <w:spacing w:line="228" w:lineRule="auto"/>
        <w:rPr>
          <w:rFonts w:ascii="Arial" w:hAnsi="Arial" w:cs="Arial"/>
          <w:sz w:val="12"/>
          <w:szCs w:val="18"/>
        </w:rPr>
      </w:pPr>
    </w:p>
    <w:tbl>
      <w:tblPr>
        <w:tblW w:w="0" w:type="auto"/>
        <w:tblInd w:w="108" w:type="dxa"/>
        <w:tblLook w:val="04A0" w:firstRow="1" w:lastRow="0" w:firstColumn="1" w:lastColumn="0" w:noHBand="0" w:noVBand="1"/>
      </w:tblPr>
      <w:tblGrid>
        <w:gridCol w:w="9923"/>
      </w:tblGrid>
      <w:tr w:rsidR="001D37E7" w:rsidRPr="001D37E7" w:rsidTr="009B6DDB">
        <w:tc>
          <w:tcPr>
            <w:tcW w:w="9923" w:type="dxa"/>
          </w:tcPr>
          <w:sdt>
            <w:sdtPr>
              <w:rPr>
                <w:rFonts w:ascii="Arial" w:hAnsi="Arial" w:cs="Arial"/>
                <w:b/>
              </w:rPr>
              <w:id w:val="-1713104586"/>
            </w:sdtPr>
            <w:sdtEndPr/>
            <w:sdtContent>
              <w:p w:rsidR="009B6DDB" w:rsidRPr="001D37E7" w:rsidRDefault="009B6DDB" w:rsidP="00D56C6C">
                <w:pPr>
                  <w:rPr>
                    <w:rFonts w:ascii="Arial" w:hAnsi="Arial" w:cs="Arial"/>
                    <w:b/>
                  </w:rPr>
                </w:pPr>
                <w:r w:rsidRPr="001D37E7">
                  <w:rPr>
                    <w:rFonts w:ascii="Arial" w:hAnsi="Arial" w:cs="Arial"/>
                    <w:b/>
                  </w:rPr>
                  <w:t xml:space="preserve">Prodloužení </w:t>
                </w:r>
                <w:r w:rsidR="00D56C6C" w:rsidRPr="001D37E7">
                  <w:rPr>
                    <w:rFonts w:ascii="Arial" w:hAnsi="Arial" w:cs="Arial"/>
                    <w:b/>
                  </w:rPr>
                  <w:t>lhůty</w:t>
                </w:r>
                <w:r w:rsidRPr="001D37E7">
                  <w:rPr>
                    <w:rFonts w:ascii="Arial" w:hAnsi="Arial" w:cs="Arial"/>
                    <w:b/>
                  </w:rPr>
                  <w:t xml:space="preserve"> </w:t>
                </w:r>
                <w:r w:rsidRPr="001D37E7">
                  <w:rPr>
                    <w:rFonts w:ascii="Arial" w:hAnsi="Arial" w:cs="Arial"/>
                  </w:rPr>
                  <w:t>pro vyzvednutí poštovní zásilky – adresát</w:t>
                </w:r>
              </w:p>
            </w:sdtContent>
          </w:sdt>
        </w:tc>
      </w:tr>
      <w:tr w:rsidR="001D37E7" w:rsidRPr="001D37E7" w:rsidTr="009B6DDB">
        <w:tc>
          <w:tcPr>
            <w:tcW w:w="9923" w:type="dxa"/>
          </w:tcPr>
          <w:p w:rsidR="009B6DDB" w:rsidRPr="001D37E7" w:rsidRDefault="009B6DDB" w:rsidP="000A3271">
            <w:pPr>
              <w:pStyle w:val="Bezmezer"/>
              <w:tabs>
                <w:tab w:val="left" w:pos="7655"/>
              </w:tabs>
              <w:jc w:val="both"/>
              <w:rPr>
                <w:rFonts w:ascii="Arial" w:hAnsi="Arial" w:cs="Arial"/>
                <w:sz w:val="20"/>
                <w:szCs w:val="20"/>
              </w:rPr>
            </w:pPr>
            <w:r w:rsidRPr="001D37E7">
              <w:rPr>
                <w:rFonts w:ascii="Arial" w:hAnsi="Arial" w:cs="Arial"/>
                <w:sz w:val="20"/>
                <w:szCs w:val="20"/>
              </w:rPr>
              <w:t>(čl. 24 odst. 15 a čl. 25 odst. 20 a čl. 26 odst. 13 poštovních podmínek a poštovní podmínky jednotlivých služeb)</w:t>
            </w:r>
          </w:p>
        </w:tc>
      </w:tr>
      <w:tr w:rsidR="00836B20" w:rsidRPr="001D37E7" w:rsidTr="009B6DDB">
        <w:tc>
          <w:tcPr>
            <w:tcW w:w="9923" w:type="dxa"/>
          </w:tcPr>
          <w:p w:rsidR="009B6DDB" w:rsidRPr="001D37E7" w:rsidRDefault="009B6DDB" w:rsidP="000A3271">
            <w:pPr>
              <w:pStyle w:val="Bezmezer"/>
              <w:tabs>
                <w:tab w:val="left" w:pos="7655"/>
              </w:tabs>
              <w:jc w:val="both"/>
              <w:rPr>
                <w:rFonts w:ascii="Arial" w:hAnsi="Arial" w:cs="Arial"/>
                <w:sz w:val="20"/>
                <w:szCs w:val="20"/>
              </w:rPr>
            </w:pPr>
            <w:r w:rsidRPr="001D37E7">
              <w:rPr>
                <w:rFonts w:ascii="Arial" w:hAnsi="Arial" w:cs="Arial"/>
                <w:sz w:val="20"/>
                <w:szCs w:val="20"/>
              </w:rPr>
              <w:t>Na poště je zásilka standardně uložena 15 dní. Tato doplňková služba umožňuje, aby si adresát lhůtu pro vyzvednutí zásilky prodloužil na jeden měsíc, ale jen v případě, že toto odesílatel předem nevyloučil.</w:t>
            </w:r>
          </w:p>
        </w:tc>
      </w:tr>
    </w:tbl>
    <w:p w:rsidR="009B6DDB" w:rsidRPr="001D37E7" w:rsidRDefault="009B6DDB" w:rsidP="009B6DDB">
      <w:pPr>
        <w:spacing w:line="228" w:lineRule="auto"/>
        <w:rPr>
          <w:rFonts w:ascii="Arial" w:hAnsi="Arial" w:cs="Arial"/>
          <w:sz w:val="12"/>
          <w:szCs w:val="18"/>
        </w:rPr>
      </w:pPr>
    </w:p>
    <w:tbl>
      <w:tblPr>
        <w:tblW w:w="0" w:type="auto"/>
        <w:tblInd w:w="114" w:type="dxa"/>
        <w:tblLook w:val="04A0" w:firstRow="1" w:lastRow="0" w:firstColumn="1" w:lastColumn="0" w:noHBand="0" w:noVBand="1"/>
      </w:tblPr>
      <w:tblGrid>
        <w:gridCol w:w="9917"/>
      </w:tblGrid>
      <w:tr w:rsidR="001D37E7" w:rsidRPr="001D37E7" w:rsidTr="00B22456">
        <w:tc>
          <w:tcPr>
            <w:tcW w:w="9917" w:type="dxa"/>
          </w:tcPr>
          <w:sdt>
            <w:sdtPr>
              <w:rPr>
                <w:rFonts w:ascii="Arial" w:hAnsi="Arial" w:cs="Arial"/>
                <w:b/>
              </w:rPr>
              <w:id w:val="-617210360"/>
            </w:sdtPr>
            <w:sdtEndPr/>
            <w:sdtContent>
              <w:p w:rsidR="009B6DDB" w:rsidRPr="001D37E7" w:rsidRDefault="009B6DDB" w:rsidP="000A3271">
                <w:pPr>
                  <w:rPr>
                    <w:rFonts w:ascii="Arial" w:hAnsi="Arial" w:cs="Arial"/>
                    <w:b/>
                    <w:snapToGrid w:val="0"/>
                  </w:rPr>
                </w:pPr>
                <w:r w:rsidRPr="001D37E7">
                  <w:rPr>
                    <w:rFonts w:ascii="Arial" w:hAnsi="Arial" w:cs="Arial"/>
                    <w:b/>
                    <w:snapToGrid w:val="0"/>
                  </w:rPr>
                  <w:t>Opakované dodání na žádost adresáta</w:t>
                </w:r>
              </w:p>
              <w:p w:rsidR="009B6DDB" w:rsidRPr="001D37E7" w:rsidRDefault="009B6DDB" w:rsidP="00D56C6C">
                <w:pPr>
                  <w:rPr>
                    <w:rFonts w:ascii="Arial" w:hAnsi="Arial" w:cs="Arial"/>
                    <w:b/>
                  </w:rPr>
                </w:pPr>
                <w:r w:rsidRPr="001D37E7">
                  <w:rPr>
                    <w:rFonts w:ascii="Arial" w:hAnsi="Arial" w:cs="Arial"/>
                    <w:sz w:val="20"/>
                    <w:szCs w:val="20"/>
                  </w:rPr>
                  <w:t>(</w:t>
                </w:r>
                <w:r w:rsidR="00D56C6C" w:rsidRPr="001D37E7">
                  <w:rPr>
                    <w:rFonts w:ascii="Arial" w:hAnsi="Arial" w:cs="Arial"/>
                    <w:sz w:val="20"/>
                    <w:szCs w:val="20"/>
                  </w:rPr>
                  <w:t xml:space="preserve">čl. 24 odst.12, </w:t>
                </w:r>
                <w:r w:rsidRPr="001D37E7">
                  <w:rPr>
                    <w:rFonts w:ascii="Arial" w:hAnsi="Arial" w:cs="Arial"/>
                    <w:sz w:val="20"/>
                    <w:szCs w:val="20"/>
                  </w:rPr>
                  <w:t>čl. 25 odst.17 a čl. 26 odst.10 poštovních podmínek a poštovní podmínky jednotlivých služeb)</w:t>
                </w:r>
              </w:p>
            </w:sdtContent>
          </w:sdt>
        </w:tc>
      </w:tr>
      <w:tr w:rsidR="00836B20" w:rsidRPr="001D37E7" w:rsidTr="00B22456">
        <w:tc>
          <w:tcPr>
            <w:tcW w:w="9917" w:type="dxa"/>
          </w:tcPr>
          <w:p w:rsidR="009B6DDB" w:rsidRPr="001D37E7" w:rsidRDefault="009B6DDB" w:rsidP="003C5AAE">
            <w:pPr>
              <w:pStyle w:val="Odstavecseseznamem"/>
              <w:numPr>
                <w:ilvl w:val="0"/>
                <w:numId w:val="66"/>
              </w:numPr>
              <w:spacing w:line="240" w:lineRule="auto"/>
              <w:ind w:left="342" w:hanging="342"/>
              <w:rPr>
                <w:rFonts w:ascii="Arial" w:hAnsi="Arial" w:cs="Arial"/>
                <w:sz w:val="20"/>
                <w:szCs w:val="20"/>
              </w:rPr>
            </w:pPr>
            <w:r w:rsidRPr="001D37E7">
              <w:rPr>
                <w:rFonts w:ascii="Arial" w:hAnsi="Arial" w:cs="Arial"/>
                <w:sz w:val="20"/>
                <w:szCs w:val="20"/>
                <w:u w:val="single"/>
              </w:rPr>
              <w:t>běžnou pochůzkou</w:t>
            </w:r>
            <w:r w:rsidRPr="001D37E7">
              <w:rPr>
                <w:rFonts w:ascii="Arial" w:hAnsi="Arial" w:cs="Arial"/>
                <w:sz w:val="20"/>
                <w:szCs w:val="20"/>
              </w:rPr>
              <w:t xml:space="preserve"> – Služb</w:t>
            </w:r>
            <w:r w:rsidR="00D56C6C" w:rsidRPr="001D37E7">
              <w:rPr>
                <w:rFonts w:ascii="Arial" w:hAnsi="Arial" w:cs="Arial"/>
                <w:sz w:val="20"/>
                <w:szCs w:val="20"/>
              </w:rPr>
              <w:t>a</w:t>
            </w:r>
            <w:r w:rsidRPr="001D37E7">
              <w:rPr>
                <w:rFonts w:ascii="Arial" w:hAnsi="Arial" w:cs="Arial"/>
                <w:sz w:val="20"/>
                <w:szCs w:val="20"/>
              </w:rPr>
              <w:t xml:space="preserve"> </w:t>
            </w:r>
            <w:r w:rsidR="00D56C6C" w:rsidRPr="001D37E7">
              <w:rPr>
                <w:rFonts w:ascii="Arial" w:hAnsi="Arial" w:cs="Arial"/>
                <w:sz w:val="20"/>
                <w:szCs w:val="20"/>
              </w:rPr>
              <w:t xml:space="preserve">je poskytována </w:t>
            </w:r>
            <w:r w:rsidRPr="001D37E7">
              <w:rPr>
                <w:rFonts w:ascii="Arial" w:hAnsi="Arial" w:cs="Arial"/>
                <w:sz w:val="20"/>
                <w:szCs w:val="20"/>
              </w:rPr>
              <w:t>zdarma každý pracovní den v čase běžné doručovací pochůzky. Tuto službu poskytujeme u všech druhů poštovních zásilek.</w:t>
            </w:r>
          </w:p>
          <w:p w:rsidR="009B6DDB" w:rsidRPr="001D37E7" w:rsidRDefault="009B6DDB" w:rsidP="003C5AAE">
            <w:pPr>
              <w:pStyle w:val="Odstavecseseznamem"/>
              <w:numPr>
                <w:ilvl w:val="0"/>
                <w:numId w:val="66"/>
              </w:numPr>
              <w:spacing w:line="240" w:lineRule="auto"/>
              <w:ind w:left="342" w:hanging="342"/>
              <w:rPr>
                <w:rFonts w:ascii="Arial" w:hAnsi="Arial" w:cs="Arial"/>
                <w:sz w:val="20"/>
                <w:szCs w:val="20"/>
              </w:rPr>
            </w:pPr>
            <w:r w:rsidRPr="001D37E7">
              <w:rPr>
                <w:rFonts w:ascii="Arial" w:hAnsi="Arial" w:cs="Arial"/>
                <w:sz w:val="20"/>
                <w:szCs w:val="20"/>
                <w:u w:val="single"/>
              </w:rPr>
              <w:t>zvláštní pochůzkou</w:t>
            </w:r>
            <w:r w:rsidRPr="001D37E7">
              <w:rPr>
                <w:rFonts w:ascii="Arial" w:hAnsi="Arial" w:cs="Arial"/>
                <w:sz w:val="20"/>
                <w:szCs w:val="20"/>
              </w:rPr>
              <w:t xml:space="preserve"> </w:t>
            </w:r>
            <w:r w:rsidR="00D56C6C" w:rsidRPr="001D37E7">
              <w:rPr>
                <w:rFonts w:ascii="Arial" w:hAnsi="Arial" w:cs="Arial"/>
                <w:sz w:val="20"/>
                <w:szCs w:val="20"/>
              </w:rPr>
              <w:t>–</w:t>
            </w:r>
            <w:r w:rsidRPr="001D37E7">
              <w:rPr>
                <w:rFonts w:ascii="Arial" w:hAnsi="Arial" w:cs="Arial"/>
                <w:sz w:val="20"/>
                <w:szCs w:val="20"/>
              </w:rPr>
              <w:t xml:space="preserve"> Služb</w:t>
            </w:r>
            <w:r w:rsidR="00D56C6C" w:rsidRPr="001D37E7">
              <w:rPr>
                <w:rFonts w:ascii="Arial" w:hAnsi="Arial" w:cs="Arial"/>
                <w:sz w:val="20"/>
                <w:szCs w:val="20"/>
              </w:rPr>
              <w:t>a je poskytována</w:t>
            </w:r>
            <w:r w:rsidRPr="001D37E7">
              <w:rPr>
                <w:rFonts w:ascii="Arial" w:hAnsi="Arial" w:cs="Arial"/>
                <w:sz w:val="20"/>
                <w:szCs w:val="20"/>
              </w:rPr>
              <w:t xml:space="preserve"> pouze ve vybraných lokalitách. Vyšší komfort spočívá v rozšíření doby doručení v pracovních dnech od 14 do 20 hodin a v sobotu od 8 do 14 hodin. Další přidanou hodnotou je možnost doručení na jinou adresu ve stejném městě nebo obci. </w:t>
            </w:r>
            <w:r w:rsidRPr="001D37E7">
              <w:rPr>
                <w:rFonts w:ascii="Arial" w:hAnsi="Arial" w:cs="Arial"/>
                <w:snapToGrid w:val="0"/>
                <w:sz w:val="20"/>
                <w:szCs w:val="20"/>
              </w:rPr>
              <w:t>(cena se vybírá bez ohledu na počet zásilek doručených jednomu adresátovi).</w:t>
            </w:r>
          </w:p>
        </w:tc>
      </w:tr>
    </w:tbl>
    <w:p w:rsidR="001336D2" w:rsidRPr="001D37E7" w:rsidRDefault="001336D2" w:rsidP="00B1145E">
      <w:pPr>
        <w:spacing w:line="228" w:lineRule="auto"/>
        <w:rPr>
          <w:rFonts w:ascii="Arial" w:hAnsi="Arial" w:cs="Arial"/>
          <w:sz w:val="18"/>
          <w:szCs w:val="18"/>
        </w:rPr>
      </w:pPr>
    </w:p>
    <w:p w:rsidR="001336D2" w:rsidRPr="001D37E7" w:rsidRDefault="00A7496C" w:rsidP="00B1145E">
      <w:pPr>
        <w:spacing w:line="228" w:lineRule="auto"/>
        <w:rPr>
          <w:rFonts w:ascii="Arial" w:hAnsi="Arial" w:cs="Arial"/>
          <w:sz w:val="18"/>
          <w:szCs w:val="18"/>
        </w:rPr>
      </w:pPr>
      <w:r w:rsidRPr="001D37E7">
        <w:rPr>
          <w:rFonts w:ascii="Arial" w:hAnsi="Arial" w:cs="Arial"/>
          <w:noProof/>
          <w:sz w:val="18"/>
          <w:szCs w:val="18"/>
          <w:lang w:eastAsia="cs-CZ"/>
        </w:rPr>
        <mc:AlternateContent>
          <mc:Choice Requires="wps">
            <w:drawing>
              <wp:anchor distT="0" distB="0" distL="114300" distR="114300" simplePos="0" relativeHeight="252493824" behindDoc="0" locked="0" layoutInCell="1" allowOverlap="1" wp14:anchorId="74F1FCED" wp14:editId="02810477">
                <wp:simplePos x="0" y="0"/>
                <wp:positionH relativeFrom="margin">
                  <wp:posOffset>1774190</wp:posOffset>
                </wp:positionH>
                <wp:positionV relativeFrom="bottomMargin">
                  <wp:posOffset>-166370</wp:posOffset>
                </wp:positionV>
                <wp:extent cx="2356485" cy="913765"/>
                <wp:effectExtent l="0" t="0" r="0" b="635"/>
                <wp:wrapNone/>
                <wp:docPr id="4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1336D2">
                            <w:pPr>
                              <w:ind w:left="113"/>
                              <w:jc w:val="center"/>
                              <w:rPr>
                                <w:b/>
                                <w:i/>
                              </w:rPr>
                            </w:pPr>
                            <w:r>
                              <w:rPr>
                                <w:b/>
                                <w:i/>
                              </w:rPr>
                              <w:t>Podrobné informace o doplňkových službách, příplatcích a vrácení cen</w:t>
                            </w:r>
                          </w:p>
                          <w:p w:rsidR="007A58BF" w:rsidRPr="00A75105" w:rsidRDefault="007A58BF" w:rsidP="001336D2">
                            <w:pPr>
                              <w:spacing w:line="120" w:lineRule="exact"/>
                              <w:rPr>
                                <w:i/>
                                <w:sz w:val="8"/>
                                <w:szCs w:val="8"/>
                              </w:rPr>
                            </w:pPr>
                          </w:p>
                          <w:p w:rsidR="007A58BF" w:rsidRPr="00987FB1" w:rsidRDefault="007A58BF" w:rsidP="001336D2">
                            <w:pPr>
                              <w:jc w:val="center"/>
                              <w:rPr>
                                <w:i/>
                              </w:rPr>
                            </w:pPr>
                            <w:r w:rsidRPr="00B7064B">
                              <w:rPr>
                                <w:i/>
                              </w:rPr>
                              <w:t>Platí od 1</w:t>
                            </w:r>
                            <w:r>
                              <w:rPr>
                                <w:i/>
                              </w:rPr>
                              <w:t>.</w:t>
                            </w:r>
                            <w:r w:rsidRPr="00B7064B">
                              <w:rPr>
                                <w:i/>
                              </w:rPr>
                              <w:t xml:space="preserve"> </w:t>
                            </w:r>
                            <w:r>
                              <w:rPr>
                                <w:i/>
                              </w:rPr>
                              <w:t>ledna</w:t>
                            </w:r>
                            <w:r w:rsidRPr="00B7064B">
                              <w:rPr>
                                <w:i/>
                              </w:rPr>
                              <w:t xml:space="preserve"> 201</w:t>
                            </w:r>
                            <w:r>
                              <w:rPr>
                                <w:i/>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1FCED" id="_x0000_s1138" type="#_x0000_t202" style="position:absolute;margin-left:139.7pt;margin-top:-13.1pt;width:185.55pt;height:71.95pt;z-index:25249382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CSSuwIAAMQ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" filled="f" stroked="f">
                <v:textbox>
                  <w:txbxContent>
                    <w:p w:rsidR="007A58BF" w:rsidRPr="00A75105" w:rsidRDefault="007A58BF" w:rsidP="001336D2">
                      <w:pPr>
                        <w:ind w:left="113"/>
                        <w:jc w:val="center"/>
                        <w:rPr>
                          <w:b/>
                          <w:i/>
                        </w:rPr>
                      </w:pPr>
                      <w:r>
                        <w:rPr>
                          <w:b/>
                          <w:i/>
                        </w:rPr>
                        <w:t>Podrobné informace o doplňkových službách, příplatcích a vrácení cen</w:t>
                      </w:r>
                    </w:p>
                    <w:p w:rsidR="007A58BF" w:rsidRPr="00A75105" w:rsidRDefault="007A58BF" w:rsidP="001336D2">
                      <w:pPr>
                        <w:spacing w:line="120" w:lineRule="exact"/>
                        <w:rPr>
                          <w:i/>
                          <w:sz w:val="8"/>
                          <w:szCs w:val="8"/>
                        </w:rPr>
                      </w:pPr>
                    </w:p>
                    <w:p w:rsidR="007A58BF" w:rsidRPr="00987FB1" w:rsidRDefault="007A58BF" w:rsidP="001336D2">
                      <w:pPr>
                        <w:jc w:val="center"/>
                        <w:rPr>
                          <w:i/>
                        </w:rPr>
                      </w:pPr>
                      <w:r w:rsidRPr="00B7064B">
                        <w:rPr>
                          <w:i/>
                        </w:rPr>
                        <w:t>Platí od 1</w:t>
                      </w:r>
                      <w:r>
                        <w:rPr>
                          <w:i/>
                        </w:rPr>
                        <w:t>.</w:t>
                      </w:r>
                      <w:r w:rsidRPr="00B7064B">
                        <w:rPr>
                          <w:i/>
                        </w:rPr>
                        <w:t xml:space="preserve"> </w:t>
                      </w:r>
                      <w:r>
                        <w:rPr>
                          <w:i/>
                        </w:rPr>
                        <w:t>ledna</w:t>
                      </w:r>
                      <w:r w:rsidRPr="00B7064B">
                        <w:rPr>
                          <w:i/>
                        </w:rPr>
                        <w:t xml:space="preserve"> 201</w:t>
                      </w:r>
                      <w:r>
                        <w:rPr>
                          <w:i/>
                        </w:rPr>
                        <w:t>3</w:t>
                      </w:r>
                    </w:p>
                  </w:txbxContent>
                </v:textbox>
                <w10:wrap anchorx="margin" anchory="margin"/>
              </v:shape>
            </w:pict>
          </mc:Fallback>
        </mc:AlternateContent>
      </w:r>
    </w:p>
    <w:tbl>
      <w:tblPr>
        <w:tblW w:w="0" w:type="auto"/>
        <w:tblInd w:w="108" w:type="dxa"/>
        <w:tblLook w:val="04A0" w:firstRow="1" w:lastRow="0" w:firstColumn="1" w:lastColumn="0" w:noHBand="0" w:noVBand="1"/>
      </w:tblPr>
      <w:tblGrid>
        <w:gridCol w:w="9916"/>
        <w:gridCol w:w="38"/>
      </w:tblGrid>
      <w:tr w:rsidR="001D37E7" w:rsidRPr="001D37E7" w:rsidTr="00B22456">
        <w:trPr>
          <w:gridAfter w:val="1"/>
          <w:wAfter w:w="38" w:type="dxa"/>
        </w:trPr>
        <w:tc>
          <w:tcPr>
            <w:tcW w:w="9923" w:type="dxa"/>
          </w:tcPr>
          <w:sdt>
            <w:sdtPr>
              <w:rPr>
                <w:rFonts w:ascii="Arial" w:hAnsi="Arial" w:cs="Arial"/>
                <w:b/>
              </w:rPr>
              <w:id w:val="1671594902"/>
            </w:sdtPr>
            <w:sdtEndPr/>
            <w:sdtContent>
              <w:p w:rsidR="009B6DDB" w:rsidRPr="001D37E7" w:rsidRDefault="009B6DDB" w:rsidP="00B22456">
                <w:pPr>
                  <w:spacing w:line="228" w:lineRule="auto"/>
                  <w:rPr>
                    <w:rFonts w:ascii="Arial" w:hAnsi="Arial" w:cs="Arial"/>
                    <w:b/>
                  </w:rPr>
                </w:pPr>
                <w:r w:rsidRPr="001D37E7">
                  <w:rPr>
                    <w:rFonts w:ascii="Arial" w:hAnsi="Arial" w:cs="Arial"/>
                    <w:b/>
                  </w:rPr>
                  <w:t>Udaná cena</w:t>
                </w:r>
              </w:p>
            </w:sdtContent>
          </w:sdt>
        </w:tc>
      </w:tr>
      <w:tr w:rsidR="001D37E7" w:rsidRPr="001D37E7" w:rsidTr="00B22456">
        <w:trPr>
          <w:gridAfter w:val="1"/>
          <w:wAfter w:w="38" w:type="dxa"/>
        </w:trPr>
        <w:tc>
          <w:tcPr>
            <w:tcW w:w="9923" w:type="dxa"/>
          </w:tcPr>
          <w:p w:rsidR="009B6DDB" w:rsidRPr="001D37E7" w:rsidRDefault="009B6DDB" w:rsidP="00B22456">
            <w:pPr>
              <w:pStyle w:val="Zkladntextodsazen3"/>
              <w:suppressAutoHyphens/>
              <w:autoSpaceDE w:val="0"/>
              <w:autoSpaceDN w:val="0"/>
              <w:adjustRightInd w:val="0"/>
              <w:spacing w:line="228" w:lineRule="auto"/>
              <w:ind w:left="0" w:firstLine="0"/>
              <w:rPr>
                <w:rFonts w:ascii="Arial" w:hAnsi="Arial" w:cs="Arial"/>
                <w:sz w:val="20"/>
              </w:rPr>
            </w:pPr>
            <w:r w:rsidRPr="001D37E7">
              <w:rPr>
                <w:rFonts w:ascii="Arial" w:hAnsi="Arial" w:cs="Arial"/>
                <w:sz w:val="20"/>
              </w:rPr>
              <w:t xml:space="preserve">(čl. 15 </w:t>
            </w:r>
            <w:r w:rsidR="00D56C6C" w:rsidRPr="001D37E7">
              <w:rPr>
                <w:rFonts w:ascii="Arial" w:hAnsi="Arial" w:cs="Arial"/>
                <w:sz w:val="20"/>
              </w:rPr>
              <w:t xml:space="preserve">a čl. 16 </w:t>
            </w:r>
            <w:r w:rsidRPr="001D37E7">
              <w:rPr>
                <w:rFonts w:ascii="Arial" w:hAnsi="Arial" w:cs="Arial"/>
                <w:sz w:val="20"/>
              </w:rPr>
              <w:t xml:space="preserve">poštovních podmínek a poštovní </w:t>
            </w:r>
            <w:r w:rsidR="00D56C6C" w:rsidRPr="001D37E7">
              <w:rPr>
                <w:rFonts w:ascii="Arial" w:hAnsi="Arial" w:cs="Arial"/>
                <w:sz w:val="20"/>
              </w:rPr>
              <w:t xml:space="preserve">a obchodní </w:t>
            </w:r>
            <w:r w:rsidRPr="001D37E7">
              <w:rPr>
                <w:rFonts w:ascii="Arial" w:hAnsi="Arial" w:cs="Arial"/>
                <w:sz w:val="20"/>
              </w:rPr>
              <w:t>podmínky jednotlivých služeb)</w:t>
            </w:r>
          </w:p>
        </w:tc>
      </w:tr>
      <w:tr w:rsidR="00836B20" w:rsidRPr="001D37E7" w:rsidTr="00B224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3" w:type="dxa"/>
            <w:gridSpan w:val="2"/>
            <w:tcBorders>
              <w:top w:val="nil"/>
              <w:left w:val="nil"/>
              <w:bottom w:val="nil"/>
              <w:right w:val="nil"/>
            </w:tcBorders>
          </w:tcPr>
          <w:p w:rsidR="009B6DDB" w:rsidRPr="001D37E7" w:rsidRDefault="009B6DDB" w:rsidP="00B22456">
            <w:pPr>
              <w:pStyle w:val="Zkladntextodsazen3"/>
              <w:suppressAutoHyphens/>
              <w:autoSpaceDE w:val="0"/>
              <w:autoSpaceDN w:val="0"/>
              <w:adjustRightInd w:val="0"/>
              <w:spacing w:line="228" w:lineRule="auto"/>
              <w:ind w:left="0" w:firstLine="0"/>
              <w:rPr>
                <w:rFonts w:ascii="Arial" w:hAnsi="Arial" w:cs="Arial"/>
                <w:b/>
                <w:u w:val="single"/>
              </w:rPr>
            </w:pPr>
            <w:r w:rsidRPr="001D37E7">
              <w:rPr>
                <w:rFonts w:ascii="Arial" w:hAnsi="Arial" w:cs="Arial"/>
                <w:sz w:val="20"/>
              </w:rPr>
              <w:t>Udaná cena je údaj, který stanoví maximální hranici odpovědnosti České pošty. Je to částka, kterou odesílatel oceňuje vložený obsah zásilky.</w:t>
            </w:r>
          </w:p>
        </w:tc>
      </w:tr>
    </w:tbl>
    <w:p w:rsidR="004901F8" w:rsidRPr="001D37E7" w:rsidRDefault="004901F8" w:rsidP="00B1145E">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1D37E7" w:rsidRPr="001D37E7" w:rsidTr="00B22456">
        <w:tc>
          <w:tcPr>
            <w:tcW w:w="9923" w:type="dxa"/>
          </w:tcPr>
          <w:sdt>
            <w:sdtPr>
              <w:rPr>
                <w:rFonts w:ascii="Arial" w:hAnsi="Arial" w:cs="Arial"/>
                <w:b/>
              </w:rPr>
              <w:id w:val="1480650855"/>
            </w:sdtPr>
            <w:sdtEndPr/>
            <w:sdtContent>
              <w:p w:rsidR="009B6DDB" w:rsidRPr="001D37E7" w:rsidRDefault="009B6DDB" w:rsidP="00B22456">
                <w:pPr>
                  <w:rPr>
                    <w:rFonts w:ascii="Arial" w:hAnsi="Arial" w:cs="Arial"/>
                    <w:b/>
                  </w:rPr>
                </w:pPr>
                <w:r w:rsidRPr="001D37E7">
                  <w:rPr>
                    <w:rFonts w:ascii="Arial" w:hAnsi="Arial" w:cs="Arial"/>
                    <w:b/>
                  </w:rPr>
                  <w:t>Doplatné</w:t>
                </w:r>
              </w:p>
            </w:sdtContent>
          </w:sdt>
        </w:tc>
      </w:tr>
      <w:tr w:rsidR="001D37E7" w:rsidRPr="001D37E7" w:rsidTr="00B22456">
        <w:tc>
          <w:tcPr>
            <w:tcW w:w="9923" w:type="dxa"/>
          </w:tcPr>
          <w:sdt>
            <w:sdtPr>
              <w:rPr>
                <w:rFonts w:ascii="Arial" w:hAnsi="Arial" w:cs="Arial"/>
                <w:sz w:val="20"/>
                <w:szCs w:val="20"/>
              </w:rPr>
              <w:id w:val="89977404"/>
            </w:sdtPr>
            <w:sdtEndPr/>
            <w:sdtContent>
              <w:p w:rsidR="009B6DDB" w:rsidRPr="001D37E7" w:rsidRDefault="009B6DDB" w:rsidP="00B22456">
                <w:pPr>
                  <w:pStyle w:val="Bezmezer"/>
                  <w:tabs>
                    <w:tab w:val="left" w:pos="7655"/>
                  </w:tabs>
                  <w:jc w:val="both"/>
                  <w:rPr>
                    <w:rFonts w:ascii="Arial" w:hAnsi="Arial" w:cs="Arial"/>
                    <w:sz w:val="20"/>
                    <w:szCs w:val="20"/>
                  </w:rPr>
                </w:pPr>
                <w:r w:rsidRPr="001D37E7">
                  <w:rPr>
                    <w:rFonts w:ascii="Arial" w:hAnsi="Arial" w:cs="Arial"/>
                    <w:sz w:val="20"/>
                    <w:szCs w:val="20"/>
                  </w:rPr>
                  <w:t>(čl. 9 odst. 6 poštovních podmínek)</w:t>
                </w:r>
              </w:p>
            </w:sdtContent>
          </w:sdt>
        </w:tc>
      </w:tr>
      <w:tr w:rsidR="00836B20" w:rsidRPr="001D37E7" w:rsidTr="00B22456">
        <w:tc>
          <w:tcPr>
            <w:tcW w:w="9923" w:type="dxa"/>
          </w:tcPr>
          <w:p w:rsidR="009B6DDB" w:rsidRPr="001D37E7" w:rsidRDefault="009B6DDB" w:rsidP="00B22456">
            <w:pPr>
              <w:spacing w:line="228" w:lineRule="auto"/>
              <w:jc w:val="both"/>
              <w:rPr>
                <w:rFonts w:ascii="Arial" w:hAnsi="Arial" w:cs="Arial"/>
                <w:sz w:val="20"/>
                <w:szCs w:val="20"/>
              </w:rPr>
            </w:pPr>
            <w:r w:rsidRPr="001D37E7">
              <w:rPr>
                <w:rFonts w:ascii="Arial" w:hAnsi="Arial" w:cs="Arial"/>
                <w:sz w:val="20"/>
                <w:szCs w:val="20"/>
              </w:rPr>
              <w:t>V případě, že odesílatel při podání zásilky vložením do poštovní schránky neuhradil cenu, nebo pokud ji uhradil jen zčásti, vybírá pošta doplatek. To samé platí i pro kartónový lístek, který nemá pravoúhlý tvar.</w:t>
            </w:r>
          </w:p>
        </w:tc>
      </w:tr>
    </w:tbl>
    <w:p w:rsidR="004901F8" w:rsidRPr="001D37E7" w:rsidRDefault="004901F8" w:rsidP="00B1145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1D37E7" w:rsidRPr="001D37E7" w:rsidTr="00B22456">
        <w:tc>
          <w:tcPr>
            <w:tcW w:w="9923" w:type="dxa"/>
          </w:tcPr>
          <w:p w:rsidR="000B59B7" w:rsidRPr="001D37E7" w:rsidRDefault="000B59B7" w:rsidP="00B22456">
            <w:pPr>
              <w:spacing w:line="228" w:lineRule="auto"/>
              <w:rPr>
                <w:rFonts w:ascii="Arial" w:hAnsi="Arial" w:cs="Arial"/>
              </w:rPr>
            </w:pPr>
            <w:r w:rsidRPr="001D37E7">
              <w:rPr>
                <w:rFonts w:ascii="Arial" w:hAnsi="Arial" w:cs="Arial"/>
                <w:b/>
              </w:rPr>
              <w:t>Nedovolený obsah</w:t>
            </w:r>
          </w:p>
          <w:p w:rsidR="000B59B7" w:rsidRPr="001D37E7" w:rsidRDefault="000B59B7" w:rsidP="00B22456">
            <w:pPr>
              <w:spacing w:line="228" w:lineRule="auto"/>
              <w:rPr>
                <w:rFonts w:ascii="Arial" w:hAnsi="Arial" w:cs="Arial"/>
                <w:b/>
              </w:rPr>
            </w:pPr>
            <w:r w:rsidRPr="001D37E7">
              <w:rPr>
                <w:rFonts w:ascii="Arial" w:hAnsi="Arial" w:cs="Arial"/>
                <w:sz w:val="20"/>
                <w:szCs w:val="20"/>
              </w:rPr>
              <w:t>(čl. 12 a 14 poštovních podmínek)</w:t>
            </w:r>
          </w:p>
        </w:tc>
      </w:tr>
      <w:tr w:rsidR="00836B20" w:rsidRPr="001D37E7" w:rsidTr="00B22456">
        <w:tc>
          <w:tcPr>
            <w:tcW w:w="9923" w:type="dxa"/>
          </w:tcPr>
          <w:p w:rsidR="000B59B7" w:rsidRPr="001D37E7" w:rsidRDefault="000B59B7" w:rsidP="00B22456">
            <w:pPr>
              <w:spacing w:line="228" w:lineRule="auto"/>
              <w:jc w:val="both"/>
              <w:rPr>
                <w:rFonts w:ascii="Arial" w:hAnsi="Arial" w:cs="Arial"/>
                <w:sz w:val="20"/>
                <w:szCs w:val="20"/>
              </w:rPr>
            </w:pPr>
            <w:r w:rsidRPr="001D37E7">
              <w:rPr>
                <w:rFonts w:ascii="Arial" w:hAnsi="Arial" w:cs="Arial"/>
                <w:sz w:val="20"/>
                <w:szCs w:val="20"/>
              </w:rPr>
              <w:t xml:space="preserve">Při zjištění nedovoleného obsahu Obyčejné </w:t>
            </w:r>
            <w:r w:rsidR="00D56C6C" w:rsidRPr="001D37E7">
              <w:rPr>
                <w:rFonts w:ascii="Arial" w:hAnsi="Arial" w:cs="Arial"/>
                <w:sz w:val="20"/>
                <w:szCs w:val="20"/>
              </w:rPr>
              <w:t xml:space="preserve">slepecké zásilky </w:t>
            </w:r>
            <w:r w:rsidRPr="001D37E7">
              <w:rPr>
                <w:rFonts w:ascii="Arial" w:hAnsi="Arial" w:cs="Arial"/>
                <w:sz w:val="20"/>
                <w:szCs w:val="20"/>
              </w:rPr>
              <w:t>nebo Doporučené slepecké zásilky se vybírá cena za poštovní službu obdobné kvality, pro niž jsou poštovní podmínky splněny.</w:t>
            </w:r>
          </w:p>
        </w:tc>
      </w:tr>
    </w:tbl>
    <w:p w:rsidR="000B59B7" w:rsidRPr="001D37E7" w:rsidRDefault="000B59B7" w:rsidP="00B1145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1D37E7" w:rsidRPr="001D37E7" w:rsidTr="00B22456">
        <w:tc>
          <w:tcPr>
            <w:tcW w:w="9923" w:type="dxa"/>
          </w:tcPr>
          <w:sdt>
            <w:sdtPr>
              <w:rPr>
                <w:rFonts w:ascii="Arial" w:hAnsi="Arial" w:cs="Arial"/>
                <w:b/>
              </w:rPr>
              <w:id w:val="1020665822"/>
            </w:sdtPr>
            <w:sdtEndPr/>
            <w:sdtContent>
              <w:p w:rsidR="009B6DDB" w:rsidRPr="001D37E7" w:rsidRDefault="009B6DDB" w:rsidP="00B22456">
                <w:pPr>
                  <w:spacing w:line="228" w:lineRule="auto"/>
                  <w:rPr>
                    <w:rFonts w:ascii="Arial" w:hAnsi="Arial" w:cs="Arial"/>
                    <w:b/>
                  </w:rPr>
                </w:pPr>
                <w:r w:rsidRPr="001D37E7">
                  <w:rPr>
                    <w:rFonts w:ascii="Arial" w:hAnsi="Arial" w:cs="Arial"/>
                    <w:b/>
                  </w:rPr>
                  <w:t xml:space="preserve">Neskladné </w:t>
                </w:r>
                <w:r w:rsidRPr="001D37E7">
                  <w:rPr>
                    <w:rFonts w:ascii="Arial" w:hAnsi="Arial" w:cs="Arial"/>
                  </w:rPr>
                  <w:t xml:space="preserve">– </w:t>
                </w:r>
                <w:r w:rsidRPr="001D37E7">
                  <w:rPr>
                    <w:rFonts w:ascii="Arial" w:hAnsi="Arial" w:cs="Arial"/>
                    <w:u w:val="single"/>
                  </w:rPr>
                  <w:t>Obyčejný balík, Cenný balík</w:t>
                </w:r>
              </w:p>
              <w:p w:rsidR="009B6DDB" w:rsidRPr="001D37E7" w:rsidRDefault="009B6DDB" w:rsidP="00D56C6C">
                <w:pPr>
                  <w:spacing w:line="228" w:lineRule="auto"/>
                  <w:rPr>
                    <w:rFonts w:ascii="Arial" w:hAnsi="Arial" w:cs="Arial"/>
                    <w:sz w:val="20"/>
                    <w:szCs w:val="20"/>
                  </w:rPr>
                </w:pPr>
                <w:r w:rsidRPr="001D37E7">
                  <w:rPr>
                    <w:rFonts w:ascii="Arial" w:hAnsi="Arial" w:cs="Arial"/>
                    <w:sz w:val="20"/>
                    <w:szCs w:val="20"/>
                  </w:rPr>
                  <w:t>(čl. 11</w:t>
                </w:r>
                <w:r w:rsidR="00D56C6C" w:rsidRPr="001D37E7">
                  <w:rPr>
                    <w:rFonts w:ascii="Arial" w:hAnsi="Arial" w:cs="Arial"/>
                    <w:sz w:val="20"/>
                    <w:szCs w:val="20"/>
                  </w:rPr>
                  <w:t>a</w:t>
                </w:r>
                <w:r w:rsidRPr="001D37E7">
                  <w:rPr>
                    <w:rFonts w:ascii="Arial" w:hAnsi="Arial" w:cs="Arial"/>
                    <w:sz w:val="20"/>
                    <w:szCs w:val="20"/>
                  </w:rPr>
                  <w:t xml:space="preserve"> odst. </w:t>
                </w:r>
                <w:r w:rsidR="00D56C6C" w:rsidRPr="001D37E7">
                  <w:rPr>
                    <w:rFonts w:ascii="Arial" w:hAnsi="Arial" w:cs="Arial"/>
                    <w:sz w:val="20"/>
                    <w:szCs w:val="20"/>
                  </w:rPr>
                  <w:t>5</w:t>
                </w:r>
                <w:r w:rsidRPr="001D37E7">
                  <w:rPr>
                    <w:rFonts w:ascii="Arial" w:hAnsi="Arial" w:cs="Arial"/>
                    <w:sz w:val="20"/>
                    <w:szCs w:val="20"/>
                  </w:rPr>
                  <w:t>, čl. 16 odst. 7 poštovních podmínek)</w:t>
                </w:r>
              </w:p>
            </w:sdtContent>
          </w:sdt>
        </w:tc>
      </w:tr>
      <w:tr w:rsidR="00836B20" w:rsidRPr="001D37E7" w:rsidTr="00B22456">
        <w:tc>
          <w:tcPr>
            <w:tcW w:w="9923" w:type="dxa"/>
          </w:tcPr>
          <w:p w:rsidR="00DF3A23" w:rsidRPr="001D37E7" w:rsidRDefault="00DF3A23" w:rsidP="003C5AAE">
            <w:pPr>
              <w:pStyle w:val="Zkladntextodsazen3"/>
              <w:numPr>
                <w:ilvl w:val="0"/>
                <w:numId w:val="75"/>
              </w:numPr>
              <w:suppressAutoHyphens/>
              <w:autoSpaceDE w:val="0"/>
              <w:autoSpaceDN w:val="0"/>
              <w:adjustRightInd w:val="0"/>
              <w:spacing w:line="228" w:lineRule="auto"/>
              <w:ind w:left="318" w:hanging="284"/>
              <w:rPr>
                <w:rFonts w:ascii="Arial" w:hAnsi="Arial" w:cs="Arial"/>
                <w:sz w:val="20"/>
              </w:rPr>
            </w:pPr>
            <w:r w:rsidRPr="001D37E7">
              <w:rPr>
                <w:rFonts w:ascii="Arial" w:hAnsi="Arial" w:cs="Arial"/>
                <w:sz w:val="20"/>
              </w:rPr>
              <w:t>délka balíku přesahuje 180 cm; balík, který nemá pravoúhlý tvar, se posuzuje obdobně, nebo</w:t>
            </w:r>
          </w:p>
          <w:p w:rsidR="00DF3A23" w:rsidRPr="001D37E7" w:rsidRDefault="00DF3A23" w:rsidP="003C5AAE">
            <w:pPr>
              <w:pStyle w:val="Zkladntextodsazen3"/>
              <w:numPr>
                <w:ilvl w:val="0"/>
                <w:numId w:val="75"/>
              </w:numPr>
              <w:suppressAutoHyphens/>
              <w:autoSpaceDE w:val="0"/>
              <w:autoSpaceDN w:val="0"/>
              <w:adjustRightInd w:val="0"/>
              <w:spacing w:line="228" w:lineRule="auto"/>
              <w:ind w:left="317" w:hanging="283"/>
              <w:rPr>
                <w:rFonts w:ascii="Arial" w:hAnsi="Arial" w:cs="Arial"/>
                <w:sz w:val="20"/>
              </w:rPr>
            </w:pPr>
            <w:r w:rsidRPr="001D37E7">
              <w:rPr>
                <w:rFonts w:ascii="Arial" w:hAnsi="Arial" w:cs="Arial"/>
                <w:sz w:val="20"/>
              </w:rPr>
              <w:t>součet všech tří rozměrů balíku přesahuje 240 cm; balík, který nemá pravoúhlý tvar, se posuzuje obdobně.</w:t>
            </w:r>
          </w:p>
        </w:tc>
      </w:tr>
    </w:tbl>
    <w:p w:rsidR="009B6DDB" w:rsidRPr="001D37E7" w:rsidRDefault="009B6DDB" w:rsidP="009B6DDB">
      <w:pPr>
        <w:pStyle w:val="cpNormal4"/>
        <w:spacing w:after="0" w:line="228" w:lineRule="auto"/>
        <w:ind w:firstLine="0"/>
        <w:rPr>
          <w:rFonts w:ascii="Arial" w:hAnsi="Arial" w:cs="Arial"/>
          <w:sz w:val="18"/>
        </w:rPr>
      </w:pPr>
    </w:p>
    <w:tbl>
      <w:tblPr>
        <w:tblW w:w="9923" w:type="dxa"/>
        <w:tblInd w:w="108" w:type="dxa"/>
        <w:tblLook w:val="04A0" w:firstRow="1" w:lastRow="0" w:firstColumn="1" w:lastColumn="0" w:noHBand="0" w:noVBand="1"/>
      </w:tblPr>
      <w:tblGrid>
        <w:gridCol w:w="9923"/>
      </w:tblGrid>
      <w:tr w:rsidR="001D37E7" w:rsidRPr="001D37E7" w:rsidTr="00B22456">
        <w:tc>
          <w:tcPr>
            <w:tcW w:w="9923" w:type="dxa"/>
          </w:tcPr>
          <w:p w:rsidR="00DF3A23" w:rsidRPr="001D37E7" w:rsidRDefault="00DF3A23" w:rsidP="00B22456">
            <w:pPr>
              <w:spacing w:line="228" w:lineRule="auto"/>
              <w:rPr>
                <w:rFonts w:ascii="Arial" w:hAnsi="Arial" w:cs="Arial"/>
                <w:u w:val="single"/>
              </w:rPr>
            </w:pPr>
            <w:r w:rsidRPr="001D37E7">
              <w:rPr>
                <w:rFonts w:ascii="Arial" w:hAnsi="Arial" w:cs="Arial"/>
                <w:b/>
              </w:rPr>
              <w:t xml:space="preserve">Neskladné </w:t>
            </w:r>
            <w:r w:rsidRPr="001D37E7">
              <w:rPr>
                <w:rFonts w:ascii="Arial" w:hAnsi="Arial" w:cs="Arial"/>
              </w:rPr>
              <w:t xml:space="preserve">– </w:t>
            </w:r>
            <w:r w:rsidRPr="001D37E7">
              <w:rPr>
                <w:rFonts w:ascii="Arial" w:hAnsi="Arial" w:cs="Arial"/>
                <w:u w:val="single"/>
              </w:rPr>
              <w:t xml:space="preserve">Balík Do ruky, Balík Na poštu </w:t>
            </w:r>
          </w:p>
          <w:p w:rsidR="00DF3A23" w:rsidRPr="001D37E7" w:rsidRDefault="00DF3A23" w:rsidP="00B22456">
            <w:pPr>
              <w:spacing w:line="228" w:lineRule="auto"/>
              <w:rPr>
                <w:rFonts w:ascii="Arial" w:hAnsi="Arial" w:cs="Arial"/>
                <w:b/>
                <w:sz w:val="20"/>
                <w:szCs w:val="20"/>
              </w:rPr>
            </w:pPr>
            <w:r w:rsidRPr="001D37E7">
              <w:rPr>
                <w:rFonts w:ascii="Arial" w:hAnsi="Arial" w:cs="Arial"/>
                <w:sz w:val="20"/>
                <w:szCs w:val="20"/>
                <w:u w:val="single"/>
              </w:rPr>
              <w:t>(poštovní podmínky jednotlivých služeb)</w:t>
            </w:r>
          </w:p>
        </w:tc>
      </w:tr>
      <w:tr w:rsidR="00836B20" w:rsidRPr="001D37E7" w:rsidTr="00B22456">
        <w:tc>
          <w:tcPr>
            <w:tcW w:w="9923" w:type="dxa"/>
          </w:tcPr>
          <w:p w:rsidR="00DF3A23" w:rsidRPr="001D37E7" w:rsidRDefault="00DF3A23" w:rsidP="003C5AAE">
            <w:pPr>
              <w:pStyle w:val="Zkladntextodsazen3"/>
              <w:numPr>
                <w:ilvl w:val="0"/>
                <w:numId w:val="76"/>
              </w:numPr>
              <w:suppressAutoHyphens/>
              <w:autoSpaceDE w:val="0"/>
              <w:autoSpaceDN w:val="0"/>
              <w:adjustRightInd w:val="0"/>
              <w:spacing w:line="228" w:lineRule="auto"/>
              <w:ind w:left="318" w:hanging="284"/>
              <w:rPr>
                <w:rFonts w:ascii="Arial" w:hAnsi="Arial" w:cs="Arial"/>
                <w:sz w:val="20"/>
                <w:szCs w:val="22"/>
              </w:rPr>
            </w:pPr>
            <w:r w:rsidRPr="001D37E7">
              <w:rPr>
                <w:rFonts w:ascii="Arial" w:hAnsi="Arial" w:cs="Arial"/>
                <w:sz w:val="20"/>
                <w:szCs w:val="22"/>
              </w:rPr>
              <w:t>délka balíku přesahuje 180 cm; nebo</w:t>
            </w:r>
          </w:p>
          <w:p w:rsidR="00DF3A23" w:rsidRPr="001D37E7" w:rsidRDefault="00DF3A23" w:rsidP="003C5AAE">
            <w:pPr>
              <w:pStyle w:val="Zkladntextodsazen3"/>
              <w:numPr>
                <w:ilvl w:val="0"/>
                <w:numId w:val="76"/>
              </w:numPr>
              <w:suppressAutoHyphens/>
              <w:autoSpaceDE w:val="0"/>
              <w:autoSpaceDN w:val="0"/>
              <w:adjustRightInd w:val="0"/>
              <w:spacing w:line="228" w:lineRule="auto"/>
              <w:ind w:left="317" w:hanging="283"/>
              <w:rPr>
                <w:rFonts w:ascii="Arial" w:hAnsi="Arial" w:cs="Arial"/>
                <w:sz w:val="20"/>
                <w:szCs w:val="22"/>
              </w:rPr>
            </w:pPr>
            <w:r w:rsidRPr="001D37E7">
              <w:rPr>
                <w:rFonts w:ascii="Arial" w:hAnsi="Arial" w:cs="Arial"/>
                <w:sz w:val="20"/>
                <w:szCs w:val="22"/>
              </w:rPr>
              <w:t xml:space="preserve">součet všech tří rozměrů balíku přesahuje 240 cm; </w:t>
            </w:r>
          </w:p>
        </w:tc>
      </w:tr>
    </w:tbl>
    <w:p w:rsidR="009B6DDB" w:rsidRPr="001D37E7" w:rsidRDefault="009B6DDB" w:rsidP="00B1145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1D37E7" w:rsidRPr="001D37E7" w:rsidTr="00B22456">
        <w:tc>
          <w:tcPr>
            <w:tcW w:w="9923" w:type="dxa"/>
          </w:tcPr>
          <w:sdt>
            <w:sdtPr>
              <w:rPr>
                <w:rFonts w:ascii="Arial" w:hAnsi="Arial" w:cs="Arial"/>
                <w:b/>
              </w:rPr>
              <w:id w:val="92059224"/>
            </w:sdtPr>
            <w:sdtEndPr/>
            <w:sdtContent>
              <w:p w:rsidR="00DF3A23" w:rsidRPr="001D37E7" w:rsidRDefault="00DF3A23" w:rsidP="00B22456">
                <w:pPr>
                  <w:spacing w:line="228" w:lineRule="auto"/>
                  <w:rPr>
                    <w:rFonts w:ascii="Arial" w:hAnsi="Arial" w:cs="Arial"/>
                    <w:b/>
                    <w:u w:val="single"/>
                  </w:rPr>
                </w:pPr>
                <w:r w:rsidRPr="001D37E7">
                  <w:rPr>
                    <w:rFonts w:ascii="Arial" w:hAnsi="Arial" w:cs="Arial"/>
                    <w:b/>
                  </w:rPr>
                  <w:t xml:space="preserve">Křehké </w:t>
                </w:r>
                <w:r w:rsidRPr="001D37E7">
                  <w:rPr>
                    <w:rFonts w:ascii="Arial" w:hAnsi="Arial" w:cs="Arial"/>
                    <w:sz w:val="20"/>
                    <w:szCs w:val="20"/>
                  </w:rPr>
                  <w:t>(do hmotnosti 10 kg)</w:t>
                </w:r>
              </w:p>
              <w:p w:rsidR="00DF3A23" w:rsidRPr="001D37E7" w:rsidRDefault="00DF3A23" w:rsidP="00B22456">
                <w:pPr>
                  <w:spacing w:line="228" w:lineRule="auto"/>
                  <w:rPr>
                    <w:rFonts w:ascii="Arial" w:hAnsi="Arial" w:cs="Arial"/>
                    <w:b/>
                  </w:rPr>
                </w:pPr>
                <w:r w:rsidRPr="001D37E7">
                  <w:rPr>
                    <w:rFonts w:ascii="Arial" w:hAnsi="Arial" w:cs="Arial"/>
                    <w:sz w:val="20"/>
                    <w:szCs w:val="20"/>
                  </w:rPr>
                  <w:t>(čl. 16 odst. 8 poštovních podmínek a poštovní podmínky dle jednotlivých služeb)</w:t>
                </w:r>
              </w:p>
            </w:sdtContent>
          </w:sdt>
        </w:tc>
      </w:tr>
      <w:tr w:rsidR="001D37E7" w:rsidRPr="001D37E7" w:rsidTr="00B22456">
        <w:tc>
          <w:tcPr>
            <w:tcW w:w="9923" w:type="dxa"/>
          </w:tcPr>
          <w:p w:rsidR="00DF3A23" w:rsidRPr="001D37E7" w:rsidRDefault="00DF3A23" w:rsidP="00B22456">
            <w:pPr>
              <w:spacing w:line="228" w:lineRule="auto"/>
              <w:rPr>
                <w:rFonts w:ascii="Arial" w:hAnsi="Arial" w:cs="Arial"/>
                <w:sz w:val="20"/>
                <w:szCs w:val="20"/>
              </w:rPr>
            </w:pPr>
            <w:r w:rsidRPr="001D37E7">
              <w:rPr>
                <w:rFonts w:ascii="Arial" w:hAnsi="Arial" w:cs="Arial"/>
                <w:sz w:val="20"/>
                <w:szCs w:val="20"/>
              </w:rPr>
              <w:t xml:space="preserve">Odesílatel může požádat, aby podnik zacházel s Cenným balíkem o hmotnosti nejvýše 10 kg se zvláštní opatrností tak, aby bylo omezeno nebezpečí poškození při manipulaci se zásilkou. </w:t>
            </w:r>
          </w:p>
        </w:tc>
      </w:tr>
      <w:tr w:rsidR="00836B20" w:rsidRPr="001D37E7" w:rsidTr="00B22456">
        <w:tc>
          <w:tcPr>
            <w:tcW w:w="9923" w:type="dxa"/>
          </w:tcPr>
          <w:p w:rsidR="00DF3A23" w:rsidRPr="001D37E7" w:rsidRDefault="00DF3A23" w:rsidP="00B22456">
            <w:pPr>
              <w:spacing w:line="228" w:lineRule="auto"/>
              <w:rPr>
                <w:rFonts w:ascii="Arial" w:hAnsi="Arial" w:cs="Arial"/>
                <w:b/>
              </w:rPr>
            </w:pPr>
            <w:r w:rsidRPr="001D37E7">
              <w:rPr>
                <w:rFonts w:ascii="Arial" w:hAnsi="Arial" w:cs="Arial"/>
                <w:sz w:val="20"/>
              </w:rPr>
              <w:t>V případě zásilky se zvolenou doplňkovou službou „Vícekusová zásilka“ je příplatek účtován jen jednou za zásilku.</w:t>
            </w:r>
          </w:p>
        </w:tc>
      </w:tr>
    </w:tbl>
    <w:p w:rsidR="00B1145E" w:rsidRPr="001D37E7" w:rsidRDefault="00B1145E" w:rsidP="00B1145E">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9885"/>
        <w:gridCol w:w="38"/>
      </w:tblGrid>
      <w:tr w:rsidR="001D37E7" w:rsidRPr="001D37E7" w:rsidTr="00B22456">
        <w:trPr>
          <w:gridAfter w:val="1"/>
          <w:wAfter w:w="38" w:type="dxa"/>
        </w:trPr>
        <w:tc>
          <w:tcPr>
            <w:tcW w:w="9923" w:type="dxa"/>
          </w:tcPr>
          <w:p w:rsidR="00DF3A23" w:rsidRPr="001D37E7" w:rsidRDefault="00DF3A23" w:rsidP="00B22456">
            <w:pPr>
              <w:rPr>
                <w:rFonts w:ascii="Arial" w:hAnsi="Arial" w:cs="Arial"/>
                <w:b/>
              </w:rPr>
            </w:pPr>
            <w:r w:rsidRPr="001D37E7">
              <w:rPr>
                <w:rFonts w:ascii="Arial" w:hAnsi="Arial" w:cs="Arial"/>
                <w:b/>
              </w:rPr>
              <w:t>Opakované doručení</w:t>
            </w:r>
          </w:p>
        </w:tc>
      </w:tr>
      <w:tr w:rsidR="001D37E7" w:rsidRPr="001D37E7" w:rsidTr="00B22456">
        <w:trPr>
          <w:gridAfter w:val="1"/>
          <w:wAfter w:w="38" w:type="dxa"/>
        </w:trPr>
        <w:tc>
          <w:tcPr>
            <w:tcW w:w="9923" w:type="dxa"/>
          </w:tcPr>
          <w:p w:rsidR="00DF3A23" w:rsidRPr="001D37E7" w:rsidRDefault="00DF3A23" w:rsidP="00B22456">
            <w:pPr>
              <w:suppressAutoHyphens/>
              <w:autoSpaceDE w:val="0"/>
              <w:autoSpaceDN w:val="0"/>
              <w:adjustRightInd w:val="0"/>
              <w:spacing w:line="228" w:lineRule="auto"/>
              <w:jc w:val="both"/>
              <w:rPr>
                <w:rFonts w:ascii="Arial" w:hAnsi="Arial" w:cs="Arial"/>
                <w:b/>
              </w:rPr>
            </w:pPr>
            <w:r w:rsidRPr="001D37E7">
              <w:rPr>
                <w:rFonts w:ascii="Arial" w:hAnsi="Arial" w:cs="Arial"/>
                <w:sz w:val="20"/>
              </w:rPr>
              <w:t>(Obchodní podmínky služby Balík Nadrozměr)</w:t>
            </w:r>
          </w:p>
        </w:tc>
      </w:tr>
      <w:tr w:rsidR="00836B20" w:rsidRPr="001D37E7" w:rsidTr="00B224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3" w:type="dxa"/>
            <w:gridSpan w:val="2"/>
            <w:tcBorders>
              <w:top w:val="nil"/>
              <w:left w:val="nil"/>
              <w:bottom w:val="nil"/>
              <w:right w:val="nil"/>
            </w:tcBorders>
          </w:tcPr>
          <w:p w:rsidR="00DF3A23" w:rsidRPr="001D37E7" w:rsidRDefault="00DF3A23" w:rsidP="00B22456">
            <w:pPr>
              <w:pStyle w:val="Zkladntextodsazen3"/>
              <w:suppressAutoHyphens/>
              <w:autoSpaceDE w:val="0"/>
              <w:autoSpaceDN w:val="0"/>
              <w:adjustRightInd w:val="0"/>
              <w:ind w:left="74" w:firstLine="0"/>
              <w:rPr>
                <w:rFonts w:ascii="Arial" w:hAnsi="Arial" w:cs="Arial"/>
                <w:b/>
                <w:sz w:val="20"/>
                <w:u w:val="single"/>
              </w:rPr>
            </w:pPr>
            <w:r w:rsidRPr="001D37E7">
              <w:rPr>
                <w:rFonts w:ascii="Arial" w:hAnsi="Arial" w:cs="Arial"/>
                <w:sz w:val="20"/>
              </w:rPr>
              <w:t>Opakované doručení na žádost adresáta, který nebyl v původně dohodnutém termínu zastižen na adrese.</w:t>
            </w:r>
          </w:p>
        </w:tc>
      </w:tr>
    </w:tbl>
    <w:p w:rsidR="000B59B7" w:rsidRPr="001D37E7" w:rsidRDefault="000B59B7" w:rsidP="00B1145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1D37E7" w:rsidRPr="001D37E7" w:rsidTr="00B22456">
        <w:tc>
          <w:tcPr>
            <w:tcW w:w="9923" w:type="dxa"/>
          </w:tcPr>
          <w:p w:rsidR="000B59B7" w:rsidRPr="001D37E7" w:rsidRDefault="000B59B7" w:rsidP="00B22456">
            <w:pPr>
              <w:spacing w:line="228" w:lineRule="auto"/>
              <w:rPr>
                <w:rFonts w:ascii="Arial" w:hAnsi="Arial" w:cs="Arial"/>
                <w:b/>
              </w:rPr>
            </w:pPr>
            <w:r w:rsidRPr="001D37E7">
              <w:rPr>
                <w:rFonts w:ascii="Arial" w:hAnsi="Arial" w:cs="Arial"/>
                <w:b/>
              </w:rPr>
              <w:t xml:space="preserve">Žádost adresáta o doručení zásilky </w:t>
            </w:r>
          </w:p>
        </w:tc>
      </w:tr>
      <w:tr w:rsidR="001D37E7" w:rsidRPr="001D37E7" w:rsidTr="00B22456">
        <w:tc>
          <w:tcPr>
            <w:tcW w:w="9923" w:type="dxa"/>
          </w:tcPr>
          <w:p w:rsidR="000B59B7" w:rsidRPr="001D37E7" w:rsidRDefault="000B59B7" w:rsidP="00B22456">
            <w:pPr>
              <w:spacing w:line="228" w:lineRule="auto"/>
              <w:rPr>
                <w:rFonts w:ascii="Arial" w:hAnsi="Arial" w:cs="Arial"/>
                <w:b/>
              </w:rPr>
            </w:pPr>
            <w:r w:rsidRPr="001D37E7">
              <w:rPr>
                <w:rFonts w:ascii="Arial" w:hAnsi="Arial" w:cs="Arial"/>
                <w:sz w:val="20"/>
              </w:rPr>
              <w:t>(Poštovní podmínky služby Balík Na poštu)</w:t>
            </w:r>
          </w:p>
        </w:tc>
      </w:tr>
      <w:tr w:rsidR="00836B20" w:rsidRPr="001D37E7" w:rsidTr="00B22456">
        <w:tc>
          <w:tcPr>
            <w:tcW w:w="9923" w:type="dxa"/>
          </w:tcPr>
          <w:p w:rsidR="000B59B7" w:rsidRPr="001D37E7" w:rsidRDefault="000B59B7" w:rsidP="00B22456">
            <w:pPr>
              <w:suppressAutoHyphens/>
              <w:autoSpaceDE w:val="0"/>
              <w:autoSpaceDN w:val="0"/>
              <w:adjustRightInd w:val="0"/>
              <w:spacing w:line="228" w:lineRule="auto"/>
              <w:jc w:val="both"/>
              <w:rPr>
                <w:rFonts w:ascii="Arial" w:hAnsi="Arial" w:cs="Arial"/>
                <w:sz w:val="20"/>
              </w:rPr>
            </w:pPr>
            <w:r w:rsidRPr="001D37E7">
              <w:rPr>
                <w:rFonts w:ascii="Arial" w:hAnsi="Arial" w:cs="Arial"/>
                <w:sz w:val="20"/>
              </w:rPr>
              <w:t xml:space="preserve">(doručení zásilky běžnou doručovací pochůzkou, v lokalitách s prodlouženou dobou doručování lze požádat i o doručení v odpoledních hodinách) </w:t>
            </w:r>
          </w:p>
        </w:tc>
      </w:tr>
    </w:tbl>
    <w:p w:rsidR="000B59B7" w:rsidRPr="001D37E7" w:rsidRDefault="000B59B7" w:rsidP="000B59B7">
      <w:pPr>
        <w:pStyle w:val="cpNormal4"/>
        <w:spacing w:after="0" w:line="228" w:lineRule="auto"/>
        <w:ind w:firstLine="0"/>
        <w:rPr>
          <w:rFonts w:ascii="Arial" w:hAnsi="Arial" w:cs="Arial"/>
          <w:sz w:val="18"/>
        </w:rPr>
      </w:pPr>
    </w:p>
    <w:tbl>
      <w:tblPr>
        <w:tblW w:w="9923" w:type="dxa"/>
        <w:tblInd w:w="108" w:type="dxa"/>
        <w:tblLook w:val="04A0" w:firstRow="1" w:lastRow="0" w:firstColumn="1" w:lastColumn="0" w:noHBand="0" w:noVBand="1"/>
      </w:tblPr>
      <w:tblGrid>
        <w:gridCol w:w="9923"/>
      </w:tblGrid>
      <w:tr w:rsidR="001D37E7" w:rsidRPr="001D37E7" w:rsidTr="00B22456">
        <w:tc>
          <w:tcPr>
            <w:tcW w:w="9923" w:type="dxa"/>
          </w:tcPr>
          <w:p w:rsidR="000B59B7" w:rsidRPr="001D37E7" w:rsidRDefault="000B59B7" w:rsidP="00B22456">
            <w:pPr>
              <w:spacing w:line="228" w:lineRule="auto"/>
              <w:rPr>
                <w:rFonts w:ascii="Arial" w:hAnsi="Arial" w:cs="Arial"/>
                <w:b/>
              </w:rPr>
            </w:pPr>
            <w:r w:rsidRPr="001D37E7">
              <w:rPr>
                <w:rFonts w:ascii="Arial" w:hAnsi="Arial" w:cs="Arial"/>
                <w:b/>
              </w:rPr>
              <w:t>Žádost adresáta o změnu pošty, na které si zásilku vyzvedne</w:t>
            </w:r>
          </w:p>
          <w:p w:rsidR="000B59B7" w:rsidRPr="001D37E7" w:rsidRDefault="000B59B7" w:rsidP="00B22456">
            <w:pPr>
              <w:suppressAutoHyphens/>
              <w:autoSpaceDE w:val="0"/>
              <w:autoSpaceDN w:val="0"/>
              <w:adjustRightInd w:val="0"/>
              <w:spacing w:line="228" w:lineRule="auto"/>
              <w:jc w:val="both"/>
              <w:rPr>
                <w:rFonts w:ascii="Arial" w:hAnsi="Arial" w:cs="Arial"/>
                <w:sz w:val="20"/>
              </w:rPr>
            </w:pPr>
            <w:r w:rsidRPr="001D37E7">
              <w:rPr>
                <w:rFonts w:ascii="Arial" w:hAnsi="Arial" w:cs="Arial"/>
                <w:sz w:val="20"/>
              </w:rPr>
              <w:t xml:space="preserve">(doslání zásilky Balík Na poštu na jinou poštu, než která byla původně uvedena v poštovní adrese zásilky) </w:t>
            </w:r>
          </w:p>
        </w:tc>
      </w:tr>
      <w:tr w:rsidR="001D37E7" w:rsidRPr="001D37E7" w:rsidTr="00B22456">
        <w:tc>
          <w:tcPr>
            <w:tcW w:w="9923" w:type="dxa"/>
          </w:tcPr>
          <w:p w:rsidR="000B59B7" w:rsidRPr="001D37E7" w:rsidRDefault="000B59B7" w:rsidP="00B22456">
            <w:pPr>
              <w:spacing w:line="228" w:lineRule="auto"/>
              <w:rPr>
                <w:rFonts w:ascii="Arial" w:hAnsi="Arial" w:cs="Arial"/>
                <w:b/>
              </w:rPr>
            </w:pPr>
            <w:r w:rsidRPr="001D37E7">
              <w:rPr>
                <w:rFonts w:ascii="Arial" w:hAnsi="Arial" w:cs="Arial"/>
                <w:sz w:val="20"/>
              </w:rPr>
              <w:t>(Poštovní podmínky služby Balík Na poštu)</w:t>
            </w:r>
          </w:p>
        </w:tc>
      </w:tr>
      <w:tr w:rsidR="00836B20" w:rsidRPr="001D37E7" w:rsidTr="00B22456">
        <w:tc>
          <w:tcPr>
            <w:tcW w:w="9923" w:type="dxa"/>
          </w:tcPr>
          <w:p w:rsidR="000B59B7" w:rsidRPr="001D37E7" w:rsidRDefault="000B59B7" w:rsidP="00B22456">
            <w:pPr>
              <w:suppressAutoHyphens/>
              <w:autoSpaceDE w:val="0"/>
              <w:autoSpaceDN w:val="0"/>
              <w:adjustRightInd w:val="0"/>
              <w:spacing w:line="228" w:lineRule="auto"/>
              <w:jc w:val="both"/>
              <w:rPr>
                <w:rFonts w:ascii="Arial" w:hAnsi="Arial" w:cs="Arial"/>
                <w:sz w:val="20"/>
              </w:rPr>
            </w:pPr>
            <w:r w:rsidRPr="001D37E7">
              <w:rPr>
                <w:rFonts w:ascii="Arial" w:hAnsi="Arial" w:cs="Arial"/>
                <w:sz w:val="20"/>
              </w:rPr>
              <w:t xml:space="preserve">Adresát může způsobem, který určí podnik, zažádat o změnu pošty, u které si zásilku vyzvedne (jednorázová dispozice prostřednictvím Interaktivního webového formuláře dostupného na www.ceskaposta.cz). Podnik žádosti vyhoví, pokud odesílatel nevyloučil tuto možnost dispozicí „Nedosílat“.(bod 41 Poštovních podmínek služby Balík Na poštu) </w:t>
            </w:r>
          </w:p>
        </w:tc>
      </w:tr>
    </w:tbl>
    <w:p w:rsidR="000B59B7" w:rsidRPr="001D37E7" w:rsidRDefault="000B59B7" w:rsidP="00B1145E">
      <w:pPr>
        <w:spacing w:line="240"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1D37E7" w:rsidRPr="001D37E7" w:rsidTr="00B22456">
        <w:trPr>
          <w:trHeight w:val="178"/>
        </w:trPr>
        <w:tc>
          <w:tcPr>
            <w:tcW w:w="9923" w:type="dxa"/>
            <w:tcBorders>
              <w:top w:val="nil"/>
              <w:left w:val="nil"/>
              <w:bottom w:val="nil"/>
              <w:right w:val="nil"/>
            </w:tcBorders>
          </w:tcPr>
          <w:p w:rsidR="000B59B7" w:rsidRPr="001D37E7" w:rsidRDefault="000B59B7" w:rsidP="00B22456">
            <w:pPr>
              <w:spacing w:line="228" w:lineRule="auto"/>
              <w:rPr>
                <w:rFonts w:ascii="Arial" w:hAnsi="Arial" w:cs="Arial"/>
                <w:b/>
              </w:rPr>
            </w:pPr>
            <w:r w:rsidRPr="001D37E7">
              <w:rPr>
                <w:rFonts w:ascii="Arial" w:hAnsi="Arial" w:cs="Arial"/>
                <w:b/>
              </w:rPr>
              <w:t>Prodloužení úložní doby na 7 dní – adresát</w:t>
            </w:r>
          </w:p>
        </w:tc>
      </w:tr>
      <w:tr w:rsidR="001D37E7" w:rsidRPr="001D37E7" w:rsidTr="00B22456">
        <w:trPr>
          <w:trHeight w:val="178"/>
        </w:trPr>
        <w:tc>
          <w:tcPr>
            <w:tcW w:w="9923" w:type="dxa"/>
            <w:tcBorders>
              <w:top w:val="nil"/>
              <w:left w:val="nil"/>
              <w:bottom w:val="nil"/>
              <w:right w:val="nil"/>
            </w:tcBorders>
          </w:tcPr>
          <w:p w:rsidR="000B59B7" w:rsidRPr="001D37E7" w:rsidRDefault="000B59B7" w:rsidP="00D56C6C">
            <w:pPr>
              <w:spacing w:line="228" w:lineRule="auto"/>
              <w:rPr>
                <w:rFonts w:ascii="Arial" w:hAnsi="Arial" w:cs="Arial"/>
                <w:b/>
              </w:rPr>
            </w:pPr>
            <w:r w:rsidRPr="001D37E7">
              <w:rPr>
                <w:rFonts w:ascii="Arial" w:hAnsi="Arial" w:cs="Arial"/>
                <w:sz w:val="20"/>
                <w:szCs w:val="20"/>
              </w:rPr>
              <w:t>(</w:t>
            </w:r>
            <w:r w:rsidR="00D56C6C" w:rsidRPr="001D37E7">
              <w:rPr>
                <w:rFonts w:ascii="Arial" w:hAnsi="Arial" w:cs="Arial"/>
                <w:sz w:val="20"/>
                <w:szCs w:val="20"/>
              </w:rPr>
              <w:t>Obchodní</w:t>
            </w:r>
            <w:r w:rsidRPr="001D37E7">
              <w:rPr>
                <w:rFonts w:ascii="Arial" w:hAnsi="Arial" w:cs="Arial"/>
                <w:sz w:val="20"/>
                <w:szCs w:val="20"/>
              </w:rPr>
              <w:t xml:space="preserve"> podmínky služby Balík Nadrozměr a </w:t>
            </w:r>
            <w:r w:rsidR="00D56C6C" w:rsidRPr="001D37E7">
              <w:rPr>
                <w:rFonts w:ascii="Arial" w:hAnsi="Arial" w:cs="Arial"/>
                <w:sz w:val="20"/>
                <w:szCs w:val="20"/>
              </w:rPr>
              <w:t xml:space="preserve">poštovní podmínky služby </w:t>
            </w:r>
            <w:r w:rsidRPr="001D37E7">
              <w:rPr>
                <w:rFonts w:ascii="Arial" w:hAnsi="Arial" w:cs="Arial"/>
                <w:sz w:val="20"/>
                <w:szCs w:val="20"/>
              </w:rPr>
              <w:t>Balík Expres)</w:t>
            </w:r>
          </w:p>
        </w:tc>
      </w:tr>
      <w:tr w:rsidR="00836B20" w:rsidRPr="001D37E7" w:rsidTr="00B22456">
        <w:trPr>
          <w:trHeight w:val="178"/>
        </w:trPr>
        <w:tc>
          <w:tcPr>
            <w:tcW w:w="9923" w:type="dxa"/>
            <w:tcBorders>
              <w:top w:val="nil"/>
              <w:left w:val="nil"/>
              <w:bottom w:val="nil"/>
              <w:right w:val="nil"/>
            </w:tcBorders>
          </w:tcPr>
          <w:p w:rsidR="000B59B7" w:rsidRPr="001D37E7" w:rsidRDefault="000B59B7" w:rsidP="00B22456">
            <w:pPr>
              <w:pStyle w:val="Bezmezer"/>
              <w:tabs>
                <w:tab w:val="left" w:pos="7655"/>
              </w:tabs>
              <w:jc w:val="both"/>
              <w:rPr>
                <w:rFonts w:ascii="Arial" w:hAnsi="Arial" w:cs="Arial"/>
                <w:sz w:val="20"/>
                <w:szCs w:val="20"/>
              </w:rPr>
            </w:pPr>
            <w:r w:rsidRPr="001D37E7">
              <w:rPr>
                <w:rFonts w:ascii="Arial" w:hAnsi="Arial" w:cs="Arial"/>
                <w:sz w:val="20"/>
                <w:szCs w:val="20"/>
              </w:rPr>
              <w:t xml:space="preserve">Adresát může požádat, aby lhůta 3 pracovních dnů, po kterou je zásilka připravena k vyzvednutí u příslušné pošty, byla prodloužena na 7 pracovních dní. Prodloužení lhůty není možné, jestliže odesílatel uvedl na zásilku nebo adresní štítek poznámku „Neprodlužovat úložní dobu“ </w:t>
            </w:r>
          </w:p>
        </w:tc>
      </w:tr>
    </w:tbl>
    <w:p w:rsidR="000B59B7" w:rsidRPr="001D37E7" w:rsidRDefault="000B59B7" w:rsidP="000B59B7">
      <w:pPr>
        <w:pStyle w:val="cpNormal4"/>
        <w:spacing w:after="0" w:line="228" w:lineRule="auto"/>
        <w:ind w:firstLine="0"/>
        <w:rPr>
          <w:rFonts w:ascii="Arial" w:hAnsi="Arial" w:cs="Arial"/>
          <w:sz w:val="18"/>
        </w:rPr>
      </w:pPr>
    </w:p>
    <w:p w:rsidR="004202EC" w:rsidRPr="001D37E7" w:rsidRDefault="004202EC" w:rsidP="000B59B7">
      <w:pPr>
        <w:pStyle w:val="cpNormal4"/>
        <w:spacing w:after="0" w:line="228" w:lineRule="auto"/>
        <w:ind w:firstLine="0"/>
        <w:rPr>
          <w:rFonts w:ascii="Arial" w:hAnsi="Arial" w:cs="Arial"/>
          <w:sz w:val="18"/>
        </w:rPr>
      </w:pPr>
    </w:p>
    <w:p w:rsidR="004202EC" w:rsidRPr="001D37E7" w:rsidRDefault="004202EC" w:rsidP="000B59B7">
      <w:pPr>
        <w:pStyle w:val="cpNormal4"/>
        <w:spacing w:after="0" w:line="228" w:lineRule="auto"/>
        <w:ind w:firstLine="0"/>
        <w:rPr>
          <w:rFonts w:ascii="Arial" w:hAnsi="Arial" w:cs="Arial"/>
          <w:sz w:val="18"/>
        </w:rPr>
      </w:pPr>
    </w:p>
    <w:p w:rsidR="001336D2" w:rsidRPr="001D37E7" w:rsidRDefault="001336D2" w:rsidP="000B59B7">
      <w:pPr>
        <w:pStyle w:val="cpNormal4"/>
        <w:spacing w:after="0" w:line="228" w:lineRule="auto"/>
        <w:ind w:firstLine="0"/>
        <w:rPr>
          <w:rFonts w:ascii="Arial" w:hAnsi="Arial" w:cs="Arial"/>
          <w:sz w:val="18"/>
        </w:rPr>
      </w:pPr>
    </w:p>
    <w:p w:rsidR="004202EC" w:rsidRPr="001D37E7" w:rsidRDefault="004202EC" w:rsidP="000B59B7">
      <w:pPr>
        <w:pStyle w:val="cpNormal4"/>
        <w:spacing w:after="0" w:line="228" w:lineRule="auto"/>
        <w:ind w:firstLine="0"/>
        <w:rPr>
          <w:rFonts w:ascii="Arial" w:hAnsi="Arial" w:cs="Arial"/>
          <w:sz w:val="18"/>
        </w:rPr>
      </w:pPr>
    </w:p>
    <w:p w:rsidR="004202EC" w:rsidRPr="001D37E7" w:rsidRDefault="00A7496C" w:rsidP="000B59B7">
      <w:pPr>
        <w:pStyle w:val="cpNormal4"/>
        <w:spacing w:after="0" w:line="228" w:lineRule="auto"/>
        <w:ind w:firstLine="0"/>
        <w:rPr>
          <w:rFonts w:ascii="Arial" w:hAnsi="Arial" w:cs="Arial"/>
          <w:sz w:val="18"/>
        </w:rPr>
      </w:pPr>
      <w:r w:rsidRPr="001D37E7">
        <w:rPr>
          <w:rFonts w:ascii="Arial" w:hAnsi="Arial" w:cs="Arial"/>
          <w:noProof/>
          <w:sz w:val="18"/>
          <w:szCs w:val="18"/>
          <w:lang w:eastAsia="cs-CZ"/>
        </w:rPr>
        <mc:AlternateContent>
          <mc:Choice Requires="wps">
            <w:drawing>
              <wp:anchor distT="0" distB="0" distL="114300" distR="114300" simplePos="0" relativeHeight="252495872" behindDoc="0" locked="0" layoutInCell="1" allowOverlap="1" wp14:anchorId="2A950028" wp14:editId="3133B77B">
                <wp:simplePos x="0" y="0"/>
                <wp:positionH relativeFrom="margin">
                  <wp:posOffset>1774190</wp:posOffset>
                </wp:positionH>
                <wp:positionV relativeFrom="bottomMargin">
                  <wp:posOffset>-156845</wp:posOffset>
                </wp:positionV>
                <wp:extent cx="2356485" cy="913765"/>
                <wp:effectExtent l="0" t="0" r="0" b="635"/>
                <wp:wrapNone/>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1336D2">
                            <w:pPr>
                              <w:ind w:left="113"/>
                              <w:jc w:val="center"/>
                              <w:rPr>
                                <w:b/>
                                <w:i/>
                              </w:rPr>
                            </w:pPr>
                            <w:r>
                              <w:rPr>
                                <w:b/>
                                <w:i/>
                              </w:rPr>
                              <w:t>Podrobné informace o doplňkových službách, příplatcích a vrácení cen</w:t>
                            </w:r>
                          </w:p>
                          <w:p w:rsidR="007A58BF" w:rsidRPr="00A75105" w:rsidRDefault="007A58BF" w:rsidP="001336D2">
                            <w:pPr>
                              <w:spacing w:line="120" w:lineRule="exact"/>
                              <w:rPr>
                                <w:i/>
                                <w:sz w:val="8"/>
                                <w:szCs w:val="8"/>
                              </w:rPr>
                            </w:pPr>
                          </w:p>
                          <w:p w:rsidR="007A58BF" w:rsidRPr="00987FB1" w:rsidRDefault="007A58BF" w:rsidP="001336D2">
                            <w:pPr>
                              <w:jc w:val="center"/>
                              <w:rPr>
                                <w:i/>
                              </w:rPr>
                            </w:pPr>
                            <w:r w:rsidRPr="00B7064B">
                              <w:rPr>
                                <w:i/>
                              </w:rPr>
                              <w:t>Platí od 1</w:t>
                            </w:r>
                            <w:r>
                              <w:rPr>
                                <w:i/>
                              </w:rPr>
                              <w:t>.</w:t>
                            </w:r>
                            <w:r w:rsidRPr="00B7064B">
                              <w:rPr>
                                <w:i/>
                              </w:rPr>
                              <w:t xml:space="preserve"> </w:t>
                            </w:r>
                            <w:r>
                              <w:rPr>
                                <w:i/>
                              </w:rPr>
                              <w:t>ledna</w:t>
                            </w:r>
                            <w:r w:rsidRPr="00B7064B">
                              <w:rPr>
                                <w:i/>
                              </w:rPr>
                              <w:t xml:space="preserve"> 201</w:t>
                            </w:r>
                            <w:r>
                              <w:rPr>
                                <w:i/>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50028" id="_x0000_s1139" type="#_x0000_t202" style="position:absolute;margin-left:139.7pt;margin-top:-12.35pt;width:185.55pt;height:71.95pt;z-index:2524958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oKTuwIAAMQ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" filled="f" stroked="f">
                <v:textbox>
                  <w:txbxContent>
                    <w:p w:rsidR="007A58BF" w:rsidRPr="00A75105" w:rsidRDefault="007A58BF" w:rsidP="001336D2">
                      <w:pPr>
                        <w:ind w:left="113"/>
                        <w:jc w:val="center"/>
                        <w:rPr>
                          <w:b/>
                          <w:i/>
                        </w:rPr>
                      </w:pPr>
                      <w:r>
                        <w:rPr>
                          <w:b/>
                          <w:i/>
                        </w:rPr>
                        <w:t>Podrobné informace o doplňkových službách, příplatcích a vrácení cen</w:t>
                      </w:r>
                    </w:p>
                    <w:p w:rsidR="007A58BF" w:rsidRPr="00A75105" w:rsidRDefault="007A58BF" w:rsidP="001336D2">
                      <w:pPr>
                        <w:spacing w:line="120" w:lineRule="exact"/>
                        <w:rPr>
                          <w:i/>
                          <w:sz w:val="8"/>
                          <w:szCs w:val="8"/>
                        </w:rPr>
                      </w:pPr>
                    </w:p>
                    <w:p w:rsidR="007A58BF" w:rsidRPr="00987FB1" w:rsidRDefault="007A58BF" w:rsidP="001336D2">
                      <w:pPr>
                        <w:jc w:val="center"/>
                        <w:rPr>
                          <w:i/>
                        </w:rPr>
                      </w:pPr>
                      <w:r w:rsidRPr="00B7064B">
                        <w:rPr>
                          <w:i/>
                        </w:rPr>
                        <w:t>Platí od 1</w:t>
                      </w:r>
                      <w:r>
                        <w:rPr>
                          <w:i/>
                        </w:rPr>
                        <w:t>.</w:t>
                      </w:r>
                      <w:r w:rsidRPr="00B7064B">
                        <w:rPr>
                          <w:i/>
                        </w:rPr>
                        <w:t xml:space="preserve"> </w:t>
                      </w:r>
                      <w:r>
                        <w:rPr>
                          <w:i/>
                        </w:rPr>
                        <w:t>ledna</w:t>
                      </w:r>
                      <w:r w:rsidRPr="00B7064B">
                        <w:rPr>
                          <w:i/>
                        </w:rPr>
                        <w:t xml:space="preserve"> 201</w:t>
                      </w:r>
                      <w:r>
                        <w:rPr>
                          <w:i/>
                        </w:rPr>
                        <w:t>3</w:t>
                      </w:r>
                    </w:p>
                  </w:txbxContent>
                </v:textbox>
                <w10:wrap anchorx="margin" anchory="margin"/>
              </v:shape>
            </w:pict>
          </mc:Fallback>
        </mc:AlternateConten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1D37E7" w:rsidRPr="001D37E7" w:rsidTr="00B22456">
        <w:trPr>
          <w:trHeight w:val="223"/>
        </w:trPr>
        <w:tc>
          <w:tcPr>
            <w:tcW w:w="9923" w:type="dxa"/>
            <w:tcBorders>
              <w:top w:val="nil"/>
              <w:left w:val="nil"/>
              <w:bottom w:val="nil"/>
              <w:right w:val="nil"/>
            </w:tcBorders>
          </w:tcPr>
          <w:p w:rsidR="000B59B7" w:rsidRPr="001D37E7" w:rsidRDefault="000B59B7" w:rsidP="00B22456">
            <w:pPr>
              <w:spacing w:line="228" w:lineRule="auto"/>
              <w:rPr>
                <w:rFonts w:ascii="Arial" w:hAnsi="Arial" w:cs="Arial"/>
                <w:b/>
              </w:rPr>
            </w:pPr>
            <w:r w:rsidRPr="001D37E7">
              <w:rPr>
                <w:rFonts w:ascii="Arial" w:hAnsi="Arial" w:cs="Arial"/>
                <w:b/>
              </w:rPr>
              <w:t>Prodloužení úložní doby na 7 dní – odesílatel</w:t>
            </w:r>
          </w:p>
        </w:tc>
      </w:tr>
      <w:tr w:rsidR="001D37E7" w:rsidRPr="001D37E7" w:rsidTr="00B22456">
        <w:trPr>
          <w:trHeight w:val="223"/>
        </w:trPr>
        <w:tc>
          <w:tcPr>
            <w:tcW w:w="9923" w:type="dxa"/>
            <w:tcBorders>
              <w:top w:val="nil"/>
              <w:left w:val="nil"/>
              <w:bottom w:val="nil"/>
              <w:right w:val="nil"/>
            </w:tcBorders>
          </w:tcPr>
          <w:p w:rsidR="000B59B7" w:rsidRPr="001D37E7" w:rsidRDefault="000B59B7" w:rsidP="00D56C6C">
            <w:pPr>
              <w:pStyle w:val="Bezmezer"/>
              <w:tabs>
                <w:tab w:val="left" w:pos="7655"/>
              </w:tabs>
              <w:jc w:val="both"/>
              <w:rPr>
                <w:rFonts w:ascii="Arial" w:hAnsi="Arial" w:cs="Arial"/>
                <w:b/>
              </w:rPr>
            </w:pPr>
            <w:r w:rsidRPr="001D37E7">
              <w:rPr>
                <w:rFonts w:ascii="Arial" w:hAnsi="Arial" w:cs="Arial"/>
                <w:sz w:val="20"/>
                <w:szCs w:val="20"/>
              </w:rPr>
              <w:t>(</w:t>
            </w:r>
            <w:r w:rsidR="00D56C6C" w:rsidRPr="001D37E7">
              <w:rPr>
                <w:rFonts w:ascii="Arial" w:hAnsi="Arial" w:cs="Arial"/>
                <w:sz w:val="20"/>
                <w:szCs w:val="20"/>
              </w:rPr>
              <w:t>Obchod</w:t>
            </w:r>
            <w:r w:rsidRPr="001D37E7">
              <w:rPr>
                <w:rFonts w:ascii="Arial" w:hAnsi="Arial" w:cs="Arial"/>
                <w:sz w:val="20"/>
                <w:szCs w:val="20"/>
              </w:rPr>
              <w:t>ní podmínky služby Balík Nadrozměr)</w:t>
            </w:r>
          </w:p>
        </w:tc>
      </w:tr>
      <w:tr w:rsidR="00836B20" w:rsidRPr="001D37E7" w:rsidTr="00B22456">
        <w:trPr>
          <w:trHeight w:val="223"/>
        </w:trPr>
        <w:tc>
          <w:tcPr>
            <w:tcW w:w="9923" w:type="dxa"/>
            <w:tcBorders>
              <w:top w:val="nil"/>
              <w:left w:val="nil"/>
              <w:bottom w:val="nil"/>
              <w:right w:val="nil"/>
            </w:tcBorders>
          </w:tcPr>
          <w:p w:rsidR="000B59B7" w:rsidRPr="001D37E7" w:rsidRDefault="000B59B7" w:rsidP="00B22456">
            <w:pPr>
              <w:pStyle w:val="Bezmezer"/>
              <w:tabs>
                <w:tab w:val="left" w:pos="7655"/>
              </w:tabs>
              <w:jc w:val="both"/>
              <w:rPr>
                <w:rFonts w:ascii="Arial" w:hAnsi="Arial" w:cs="Arial"/>
                <w:sz w:val="20"/>
                <w:szCs w:val="20"/>
              </w:rPr>
            </w:pPr>
            <w:r w:rsidRPr="001D37E7">
              <w:rPr>
                <w:rFonts w:ascii="Arial" w:hAnsi="Arial" w:cs="Arial"/>
                <w:sz w:val="20"/>
                <w:szCs w:val="20"/>
              </w:rPr>
              <w:t xml:space="preserve">Odesílatel může požádat, aby lhůta 3 pracovních dnů, po kterou je zásilka připravena k vyzvednutí u příslušné pošty, byla prodloužena na 7 pracovních dní. Odesílatel označí příslušný údaj na adresním štítku nebo podací nálepce. </w:t>
            </w:r>
          </w:p>
        </w:tc>
      </w:tr>
    </w:tbl>
    <w:p w:rsidR="000B59B7" w:rsidRPr="001D37E7" w:rsidRDefault="000B59B7" w:rsidP="00B1145E">
      <w:pPr>
        <w:spacing w:line="240"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1D37E7" w:rsidRPr="001D37E7" w:rsidTr="00B22456">
        <w:trPr>
          <w:trHeight w:val="178"/>
        </w:trPr>
        <w:tc>
          <w:tcPr>
            <w:tcW w:w="9923" w:type="dxa"/>
            <w:tcBorders>
              <w:top w:val="nil"/>
              <w:left w:val="nil"/>
              <w:bottom w:val="nil"/>
              <w:right w:val="nil"/>
            </w:tcBorders>
          </w:tcPr>
          <w:sdt>
            <w:sdtPr>
              <w:rPr>
                <w:rFonts w:ascii="Arial" w:hAnsi="Arial" w:cs="Arial"/>
                <w:b/>
              </w:rPr>
              <w:id w:val="-729071846"/>
            </w:sdtPr>
            <w:sdtEndPr/>
            <w:sdtContent>
              <w:p w:rsidR="000B59B7" w:rsidRPr="001D37E7" w:rsidRDefault="000B59B7" w:rsidP="00B22456">
                <w:pPr>
                  <w:spacing w:line="228" w:lineRule="auto"/>
                  <w:rPr>
                    <w:rFonts w:ascii="Arial" w:hAnsi="Arial" w:cs="Arial"/>
                    <w:b/>
                  </w:rPr>
                </w:pPr>
                <w:r w:rsidRPr="001D37E7">
                  <w:rPr>
                    <w:rFonts w:ascii="Arial" w:hAnsi="Arial" w:cs="Arial"/>
                    <w:b/>
                  </w:rPr>
                  <w:t>Neprodlužovat úložní dobu – odesílatel</w:t>
                </w:r>
              </w:p>
            </w:sdtContent>
          </w:sdt>
        </w:tc>
      </w:tr>
      <w:tr w:rsidR="001D37E7" w:rsidRPr="001D37E7" w:rsidTr="00B22456">
        <w:trPr>
          <w:trHeight w:val="178"/>
        </w:trPr>
        <w:tc>
          <w:tcPr>
            <w:tcW w:w="9923" w:type="dxa"/>
            <w:tcBorders>
              <w:top w:val="nil"/>
              <w:left w:val="nil"/>
              <w:bottom w:val="nil"/>
              <w:right w:val="nil"/>
            </w:tcBorders>
          </w:tcPr>
          <w:p w:rsidR="000B59B7" w:rsidRPr="001D37E7" w:rsidRDefault="000B59B7" w:rsidP="00D56C6C">
            <w:pPr>
              <w:spacing w:line="228" w:lineRule="auto"/>
              <w:rPr>
                <w:rFonts w:ascii="Arial" w:hAnsi="Arial" w:cs="Arial"/>
                <w:b/>
              </w:rPr>
            </w:pPr>
            <w:r w:rsidRPr="001D37E7">
              <w:rPr>
                <w:rFonts w:ascii="Arial" w:hAnsi="Arial" w:cs="Arial"/>
                <w:sz w:val="20"/>
                <w:szCs w:val="20"/>
              </w:rPr>
              <w:t>(</w:t>
            </w:r>
            <w:r w:rsidR="00D56C6C" w:rsidRPr="001D37E7">
              <w:rPr>
                <w:rFonts w:ascii="Arial" w:hAnsi="Arial" w:cs="Arial"/>
                <w:sz w:val="20"/>
                <w:szCs w:val="20"/>
              </w:rPr>
              <w:t xml:space="preserve">Obchodní </w:t>
            </w:r>
            <w:r w:rsidRPr="001D37E7">
              <w:rPr>
                <w:rFonts w:ascii="Arial" w:hAnsi="Arial" w:cs="Arial"/>
                <w:sz w:val="20"/>
                <w:szCs w:val="20"/>
              </w:rPr>
              <w:t xml:space="preserve">podmínky služby Balík Nadrozměr a </w:t>
            </w:r>
            <w:r w:rsidR="00D56C6C" w:rsidRPr="001D37E7">
              <w:rPr>
                <w:rFonts w:ascii="Arial" w:hAnsi="Arial" w:cs="Arial"/>
                <w:sz w:val="20"/>
                <w:szCs w:val="20"/>
              </w:rPr>
              <w:t xml:space="preserve">poštovní podmínky služby </w:t>
            </w:r>
            <w:r w:rsidRPr="001D37E7">
              <w:rPr>
                <w:rFonts w:ascii="Arial" w:hAnsi="Arial" w:cs="Arial"/>
                <w:sz w:val="20"/>
                <w:szCs w:val="20"/>
              </w:rPr>
              <w:t>Balík Expres)</w:t>
            </w:r>
          </w:p>
        </w:tc>
      </w:tr>
      <w:tr w:rsidR="00836B20" w:rsidRPr="001D37E7" w:rsidTr="00B22456">
        <w:trPr>
          <w:trHeight w:val="178"/>
        </w:trPr>
        <w:tc>
          <w:tcPr>
            <w:tcW w:w="9923" w:type="dxa"/>
            <w:tcBorders>
              <w:top w:val="nil"/>
              <w:left w:val="nil"/>
              <w:bottom w:val="nil"/>
              <w:right w:val="nil"/>
            </w:tcBorders>
          </w:tcPr>
          <w:p w:rsidR="000B59B7" w:rsidRPr="001D37E7" w:rsidRDefault="000B59B7" w:rsidP="00B22456">
            <w:pPr>
              <w:pStyle w:val="Bezmezer"/>
              <w:tabs>
                <w:tab w:val="left" w:pos="7655"/>
              </w:tabs>
              <w:jc w:val="both"/>
              <w:rPr>
                <w:rFonts w:ascii="Arial" w:hAnsi="Arial" w:cs="Arial"/>
                <w:sz w:val="20"/>
                <w:szCs w:val="20"/>
              </w:rPr>
            </w:pPr>
            <w:r w:rsidRPr="001D37E7">
              <w:rPr>
                <w:rFonts w:ascii="Arial" w:hAnsi="Arial" w:cs="Arial"/>
                <w:sz w:val="20"/>
                <w:szCs w:val="20"/>
              </w:rPr>
              <w:t xml:space="preserve">Odesílatel může požádat, aby lhůta 3 pracovních dnů, po kterou je zásilka připravena k vyzvednutí u příslušné pošty, nemohla být adresátem prodloužena. Odesílatel tento požadavek označí na adresním štítku nebo podací nálepce. </w:t>
            </w:r>
          </w:p>
        </w:tc>
      </w:tr>
    </w:tbl>
    <w:p w:rsidR="000B59B7" w:rsidRPr="001D37E7" w:rsidRDefault="000B59B7" w:rsidP="00B1145E">
      <w:pPr>
        <w:spacing w:line="240"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923"/>
      </w:tblGrid>
      <w:tr w:rsidR="001D37E7" w:rsidRPr="001D37E7" w:rsidTr="00B22456">
        <w:trPr>
          <w:trHeight w:val="92"/>
        </w:trPr>
        <w:tc>
          <w:tcPr>
            <w:tcW w:w="9923" w:type="dxa"/>
            <w:tcBorders>
              <w:top w:val="nil"/>
              <w:left w:val="nil"/>
              <w:bottom w:val="nil"/>
              <w:right w:val="nil"/>
            </w:tcBorders>
          </w:tcPr>
          <w:sdt>
            <w:sdtPr>
              <w:rPr>
                <w:rFonts w:ascii="Arial" w:hAnsi="Arial" w:cs="Arial"/>
                <w:sz w:val="20"/>
              </w:rPr>
              <w:id w:val="945968654"/>
            </w:sdtPr>
            <w:sdtEndPr/>
            <w:sdtContent>
              <w:p w:rsidR="000B59B7" w:rsidRPr="001D37E7" w:rsidRDefault="000B59B7" w:rsidP="00B22456">
                <w:pPr>
                  <w:pStyle w:val="Zkladntextodsazen3"/>
                  <w:suppressAutoHyphens/>
                  <w:autoSpaceDE w:val="0"/>
                  <w:autoSpaceDN w:val="0"/>
                  <w:adjustRightInd w:val="0"/>
                  <w:spacing w:line="228" w:lineRule="auto"/>
                  <w:ind w:left="0" w:firstLine="0"/>
                  <w:rPr>
                    <w:rFonts w:ascii="Arial" w:hAnsi="Arial" w:cs="Arial"/>
                    <w:sz w:val="20"/>
                  </w:rPr>
                </w:pPr>
                <w:r w:rsidRPr="001D37E7">
                  <w:rPr>
                    <w:rFonts w:ascii="Arial" w:hAnsi="Arial" w:cs="Arial"/>
                    <w:b/>
                    <w:szCs w:val="22"/>
                  </w:rPr>
                  <w:t xml:space="preserve">Neklopit </w:t>
                </w:r>
                <w:r w:rsidRPr="001D37E7">
                  <w:rPr>
                    <w:rFonts w:ascii="Arial" w:hAnsi="Arial" w:cs="Arial"/>
                    <w:szCs w:val="22"/>
                  </w:rPr>
                  <w:t xml:space="preserve">– </w:t>
                </w:r>
                <w:r w:rsidRPr="001D37E7">
                  <w:rPr>
                    <w:rFonts w:ascii="Arial" w:hAnsi="Arial" w:cs="Arial"/>
                    <w:szCs w:val="22"/>
                    <w:u w:val="single"/>
                  </w:rPr>
                  <w:t>Balík Nadrozměr</w:t>
                </w:r>
              </w:p>
            </w:sdtContent>
          </w:sdt>
        </w:tc>
      </w:tr>
      <w:tr w:rsidR="001D37E7" w:rsidRPr="001D37E7" w:rsidTr="00B22456">
        <w:trPr>
          <w:trHeight w:val="92"/>
        </w:trPr>
        <w:tc>
          <w:tcPr>
            <w:tcW w:w="9923" w:type="dxa"/>
            <w:tcBorders>
              <w:top w:val="nil"/>
              <w:left w:val="nil"/>
              <w:bottom w:val="nil"/>
              <w:right w:val="nil"/>
            </w:tcBorders>
          </w:tcPr>
          <w:p w:rsidR="000B59B7" w:rsidRPr="001D37E7" w:rsidRDefault="000B59B7" w:rsidP="00D56C6C">
            <w:pPr>
              <w:pStyle w:val="Zkladntextodsazen3"/>
              <w:suppressAutoHyphens/>
              <w:autoSpaceDE w:val="0"/>
              <w:autoSpaceDN w:val="0"/>
              <w:adjustRightInd w:val="0"/>
              <w:spacing w:line="228" w:lineRule="auto"/>
              <w:ind w:left="0" w:firstLine="0"/>
              <w:rPr>
                <w:rFonts w:ascii="Arial" w:hAnsi="Arial" w:cs="Arial"/>
                <w:sz w:val="20"/>
              </w:rPr>
            </w:pPr>
            <w:r w:rsidRPr="001D37E7">
              <w:rPr>
                <w:rFonts w:ascii="Arial" w:hAnsi="Arial" w:cs="Arial"/>
                <w:sz w:val="20"/>
              </w:rPr>
              <w:t>(</w:t>
            </w:r>
            <w:r w:rsidR="00D56C6C" w:rsidRPr="001D37E7">
              <w:rPr>
                <w:rFonts w:ascii="Arial" w:hAnsi="Arial" w:cs="Arial"/>
                <w:sz w:val="20"/>
              </w:rPr>
              <w:t>Obchodní</w:t>
            </w:r>
            <w:r w:rsidRPr="001D37E7">
              <w:rPr>
                <w:rFonts w:ascii="Arial" w:hAnsi="Arial" w:cs="Arial"/>
                <w:sz w:val="20"/>
              </w:rPr>
              <w:t xml:space="preserve"> podmínky služby Balík Nadrozměr)</w:t>
            </w:r>
          </w:p>
        </w:tc>
      </w:tr>
      <w:tr w:rsidR="00836B20" w:rsidRPr="001D37E7" w:rsidTr="00B22456">
        <w:trPr>
          <w:trHeight w:val="92"/>
        </w:trPr>
        <w:tc>
          <w:tcPr>
            <w:tcW w:w="9923" w:type="dxa"/>
            <w:tcBorders>
              <w:top w:val="nil"/>
              <w:left w:val="nil"/>
              <w:bottom w:val="nil"/>
              <w:right w:val="nil"/>
            </w:tcBorders>
          </w:tcPr>
          <w:p w:rsidR="000B59B7" w:rsidRPr="001D37E7" w:rsidRDefault="000B59B7" w:rsidP="00D56C6C">
            <w:pPr>
              <w:spacing w:line="228" w:lineRule="auto"/>
              <w:rPr>
                <w:rFonts w:ascii="Arial" w:hAnsi="Arial" w:cs="Arial"/>
                <w:sz w:val="20"/>
              </w:rPr>
            </w:pPr>
            <w:r w:rsidRPr="001D37E7">
              <w:rPr>
                <w:rFonts w:ascii="Arial" w:hAnsi="Arial" w:cs="Arial"/>
                <w:sz w:val="20"/>
              </w:rPr>
              <w:t xml:space="preserve">V případě, že zásilka </w:t>
            </w:r>
            <w:r w:rsidR="00D56C6C" w:rsidRPr="001D37E7">
              <w:rPr>
                <w:rFonts w:ascii="Arial" w:hAnsi="Arial" w:cs="Arial"/>
                <w:sz w:val="20"/>
              </w:rPr>
              <w:t>má být přepravována ve stabilní poloze</w:t>
            </w:r>
            <w:r w:rsidRPr="001D37E7">
              <w:rPr>
                <w:rFonts w:ascii="Arial" w:hAnsi="Arial" w:cs="Arial"/>
                <w:sz w:val="20"/>
              </w:rPr>
              <w:t>,</w:t>
            </w:r>
            <w:r w:rsidR="00D56C6C" w:rsidRPr="001D37E7">
              <w:rPr>
                <w:rFonts w:ascii="Arial" w:hAnsi="Arial" w:cs="Arial"/>
                <w:sz w:val="20"/>
              </w:rPr>
              <w:t xml:space="preserve"> </w:t>
            </w:r>
            <w:r w:rsidRPr="001D37E7">
              <w:rPr>
                <w:rFonts w:ascii="Arial" w:hAnsi="Arial" w:cs="Arial"/>
                <w:sz w:val="20"/>
              </w:rPr>
              <w:t xml:space="preserve">odesílatel umístí na zásilku nálepku Neklopit a adresní štítek umístí v tomto případě v blízkosti této nálepky. </w:t>
            </w:r>
          </w:p>
        </w:tc>
      </w:tr>
    </w:tbl>
    <w:p w:rsidR="000B59B7" w:rsidRPr="001D37E7" w:rsidRDefault="000B59B7" w:rsidP="000B59B7">
      <w:pPr>
        <w:pStyle w:val="cpNormal4"/>
        <w:spacing w:after="0" w:line="228" w:lineRule="auto"/>
        <w:ind w:firstLine="0"/>
        <w:rPr>
          <w:rFonts w:ascii="Arial" w:hAnsi="Arial" w:cs="Arial"/>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1D37E7" w:rsidRPr="001D37E7" w:rsidTr="00B22456">
        <w:trPr>
          <w:trHeight w:val="178"/>
        </w:trPr>
        <w:tc>
          <w:tcPr>
            <w:tcW w:w="9923" w:type="dxa"/>
            <w:tcBorders>
              <w:top w:val="nil"/>
              <w:left w:val="nil"/>
              <w:bottom w:val="nil"/>
              <w:right w:val="nil"/>
            </w:tcBorders>
          </w:tcPr>
          <w:p w:rsidR="000B59B7" w:rsidRPr="001D37E7" w:rsidRDefault="000B59B7" w:rsidP="00B22456">
            <w:pPr>
              <w:spacing w:line="228" w:lineRule="auto"/>
              <w:rPr>
                <w:rFonts w:ascii="Arial" w:hAnsi="Arial" w:cs="Arial"/>
                <w:b/>
                <w:u w:val="single"/>
              </w:rPr>
            </w:pPr>
            <w:r w:rsidRPr="001D37E7">
              <w:rPr>
                <w:rFonts w:ascii="Arial" w:hAnsi="Arial" w:cs="Arial"/>
                <w:b/>
              </w:rPr>
              <w:t>Dodání zásilky EMS v neděli a státem uznaný svátek</w:t>
            </w:r>
          </w:p>
        </w:tc>
      </w:tr>
      <w:tr w:rsidR="001D37E7" w:rsidRPr="001D37E7" w:rsidTr="00B22456">
        <w:trPr>
          <w:trHeight w:val="178"/>
        </w:trPr>
        <w:tc>
          <w:tcPr>
            <w:tcW w:w="9923" w:type="dxa"/>
            <w:tcBorders>
              <w:top w:val="nil"/>
              <w:left w:val="nil"/>
              <w:bottom w:val="nil"/>
              <w:right w:val="nil"/>
            </w:tcBorders>
          </w:tcPr>
          <w:p w:rsidR="000B59B7" w:rsidRPr="001D37E7" w:rsidRDefault="000B59B7" w:rsidP="00B22456">
            <w:pPr>
              <w:spacing w:line="228" w:lineRule="auto"/>
              <w:rPr>
                <w:rFonts w:ascii="Arial" w:hAnsi="Arial" w:cs="Arial"/>
                <w:b/>
              </w:rPr>
            </w:pPr>
            <w:r w:rsidRPr="001D37E7">
              <w:rPr>
                <w:rFonts w:ascii="Arial" w:hAnsi="Arial" w:cs="Arial"/>
                <w:sz w:val="20"/>
              </w:rPr>
              <w:t>(Poštovní podmínky služby EMS)</w:t>
            </w:r>
          </w:p>
        </w:tc>
      </w:tr>
      <w:tr w:rsidR="00836B20" w:rsidRPr="001D37E7" w:rsidTr="00B22456">
        <w:trPr>
          <w:trHeight w:val="178"/>
        </w:trPr>
        <w:tc>
          <w:tcPr>
            <w:tcW w:w="9923" w:type="dxa"/>
            <w:tcBorders>
              <w:top w:val="nil"/>
              <w:left w:val="nil"/>
              <w:bottom w:val="nil"/>
              <w:right w:val="nil"/>
            </w:tcBorders>
          </w:tcPr>
          <w:p w:rsidR="000B59B7" w:rsidRPr="001D37E7" w:rsidRDefault="000B59B7" w:rsidP="00B22456">
            <w:pPr>
              <w:pStyle w:val="Zkladntextodsazen3"/>
              <w:suppressAutoHyphens/>
              <w:autoSpaceDE w:val="0"/>
              <w:autoSpaceDN w:val="0"/>
              <w:adjustRightInd w:val="0"/>
              <w:spacing w:line="228" w:lineRule="auto"/>
              <w:ind w:left="0" w:firstLine="0"/>
              <w:rPr>
                <w:rFonts w:ascii="Arial" w:hAnsi="Arial" w:cs="Arial"/>
                <w:sz w:val="20"/>
              </w:rPr>
            </w:pPr>
            <w:r w:rsidRPr="001D37E7">
              <w:rPr>
                <w:rFonts w:ascii="Arial" w:hAnsi="Arial" w:cs="Arial"/>
                <w:sz w:val="20"/>
              </w:rPr>
              <w:t xml:space="preserve">Odesílatel může požádat, aby zásilka podaná v sobotu nebo v den předcházející státem uznanému svátku, která má být dodána do míst stanovených podnikem (Příloha č. 1 Poštovních podmínek služby EMS), byla dodána následující den. V takovém případě se poštovní služba poskytne za zvýšenou cenu. </w:t>
            </w:r>
          </w:p>
        </w:tc>
      </w:tr>
    </w:tbl>
    <w:p w:rsidR="000B59B7" w:rsidRPr="001D37E7" w:rsidRDefault="000B59B7" w:rsidP="000B59B7">
      <w:pPr>
        <w:pStyle w:val="cpNormal4"/>
        <w:spacing w:after="0" w:line="228" w:lineRule="auto"/>
        <w:ind w:firstLine="0"/>
        <w:rPr>
          <w:rFonts w:ascii="Arial" w:hAnsi="Arial" w:cs="Arial"/>
        </w:rPr>
      </w:pPr>
    </w:p>
    <w:tbl>
      <w:tblPr>
        <w:tblW w:w="0" w:type="auto"/>
        <w:tblInd w:w="108" w:type="dxa"/>
        <w:tblLook w:val="04A0" w:firstRow="1" w:lastRow="0" w:firstColumn="1" w:lastColumn="0" w:noHBand="0" w:noVBand="1"/>
      </w:tblPr>
      <w:tblGrid>
        <w:gridCol w:w="9923"/>
      </w:tblGrid>
      <w:tr w:rsidR="001D37E7" w:rsidRPr="001D37E7" w:rsidTr="00B22456">
        <w:tc>
          <w:tcPr>
            <w:tcW w:w="9923" w:type="dxa"/>
          </w:tcPr>
          <w:p w:rsidR="000B59B7" w:rsidRPr="001D37E7" w:rsidRDefault="000B59B7" w:rsidP="00B22456">
            <w:pPr>
              <w:spacing w:line="228" w:lineRule="auto"/>
              <w:rPr>
                <w:rFonts w:ascii="Arial" w:hAnsi="Arial" w:cs="Arial"/>
                <w:b/>
              </w:rPr>
            </w:pPr>
            <w:r w:rsidRPr="001D37E7">
              <w:rPr>
                <w:rFonts w:ascii="Arial" w:hAnsi="Arial" w:cs="Arial"/>
                <w:b/>
              </w:rPr>
              <w:t>Žádost odesílatele o podání zprávy o době dodání zásilky EMS</w:t>
            </w:r>
          </w:p>
        </w:tc>
      </w:tr>
      <w:tr w:rsidR="001D37E7" w:rsidRPr="001D37E7" w:rsidTr="00B22456">
        <w:tc>
          <w:tcPr>
            <w:tcW w:w="9923" w:type="dxa"/>
          </w:tcPr>
          <w:p w:rsidR="000B59B7" w:rsidRPr="001D37E7" w:rsidRDefault="000B59B7" w:rsidP="00B22456">
            <w:pPr>
              <w:spacing w:line="228" w:lineRule="auto"/>
              <w:rPr>
                <w:rFonts w:ascii="Arial" w:hAnsi="Arial" w:cs="Arial"/>
                <w:b/>
              </w:rPr>
            </w:pPr>
            <w:r w:rsidRPr="001D37E7">
              <w:rPr>
                <w:rFonts w:ascii="Arial" w:hAnsi="Arial" w:cs="Arial"/>
                <w:sz w:val="20"/>
              </w:rPr>
              <w:t>(Poštovní podmínky služby EMS)</w:t>
            </w:r>
          </w:p>
        </w:tc>
      </w:tr>
      <w:tr w:rsidR="00836B20" w:rsidRPr="001D37E7" w:rsidTr="00B22456">
        <w:tc>
          <w:tcPr>
            <w:tcW w:w="9923" w:type="dxa"/>
          </w:tcPr>
          <w:p w:rsidR="000B59B7" w:rsidRPr="001D37E7" w:rsidRDefault="000B59B7" w:rsidP="00B22456">
            <w:pPr>
              <w:pStyle w:val="Zkladntextodsazen3"/>
              <w:suppressAutoHyphens/>
              <w:autoSpaceDE w:val="0"/>
              <w:autoSpaceDN w:val="0"/>
              <w:adjustRightInd w:val="0"/>
              <w:spacing w:line="228" w:lineRule="auto"/>
              <w:ind w:left="0" w:firstLine="0"/>
              <w:rPr>
                <w:rFonts w:ascii="Arial" w:hAnsi="Arial" w:cs="Arial"/>
                <w:sz w:val="20"/>
              </w:rPr>
            </w:pPr>
            <w:r w:rsidRPr="001D37E7">
              <w:rPr>
                <w:rFonts w:ascii="Arial" w:hAnsi="Arial" w:cs="Arial"/>
                <w:sz w:val="20"/>
              </w:rPr>
              <w:t xml:space="preserve">Žádá-li odesílatel, aby mu podnik podal zprávu o době dodání zásilky, předá spolu se zásilkou vyplněný dokument, který mu vydá podnik. </w:t>
            </w:r>
          </w:p>
        </w:tc>
      </w:tr>
    </w:tbl>
    <w:p w:rsidR="000B59B7" w:rsidRPr="001D37E7" w:rsidRDefault="000B59B7" w:rsidP="00B1145E">
      <w:pPr>
        <w:spacing w:line="240"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1D37E7" w:rsidRPr="001D37E7" w:rsidTr="00B22456">
        <w:trPr>
          <w:trHeight w:val="178"/>
        </w:trPr>
        <w:tc>
          <w:tcPr>
            <w:tcW w:w="9923" w:type="dxa"/>
            <w:tcBorders>
              <w:top w:val="nil"/>
              <w:left w:val="nil"/>
              <w:bottom w:val="nil"/>
              <w:right w:val="nil"/>
            </w:tcBorders>
          </w:tcPr>
          <w:p w:rsidR="000B59B7" w:rsidRPr="001D37E7" w:rsidRDefault="000B59B7" w:rsidP="00B22456">
            <w:pPr>
              <w:spacing w:line="228" w:lineRule="auto"/>
              <w:rPr>
                <w:rFonts w:ascii="Arial" w:hAnsi="Arial" w:cs="Arial"/>
                <w:b/>
              </w:rPr>
            </w:pPr>
            <w:r w:rsidRPr="001D37E7">
              <w:rPr>
                <w:rFonts w:ascii="Arial" w:hAnsi="Arial" w:cs="Arial"/>
                <w:b/>
              </w:rPr>
              <w:t xml:space="preserve">Vrácení zásilky </w:t>
            </w:r>
            <w:r w:rsidRPr="001D37E7">
              <w:rPr>
                <w:rFonts w:ascii="Arial" w:hAnsi="Arial" w:cs="Arial"/>
                <w:u w:val="single"/>
              </w:rPr>
              <w:t>Balík Na poštu, Balík Do ruky</w:t>
            </w:r>
          </w:p>
        </w:tc>
      </w:tr>
      <w:tr w:rsidR="001D37E7" w:rsidRPr="001D37E7" w:rsidTr="00B22456">
        <w:trPr>
          <w:trHeight w:val="178"/>
        </w:trPr>
        <w:tc>
          <w:tcPr>
            <w:tcW w:w="9923" w:type="dxa"/>
            <w:tcBorders>
              <w:top w:val="nil"/>
              <w:left w:val="nil"/>
              <w:bottom w:val="nil"/>
              <w:right w:val="nil"/>
            </w:tcBorders>
          </w:tcPr>
          <w:p w:rsidR="000B59B7" w:rsidRPr="001D37E7" w:rsidRDefault="000B59B7" w:rsidP="00B22456">
            <w:pPr>
              <w:spacing w:line="228" w:lineRule="auto"/>
              <w:rPr>
                <w:rFonts w:ascii="Arial" w:hAnsi="Arial" w:cs="Arial"/>
                <w:b/>
              </w:rPr>
            </w:pPr>
            <w:r w:rsidRPr="001D37E7">
              <w:rPr>
                <w:rFonts w:ascii="Arial" w:hAnsi="Arial" w:cs="Arial"/>
                <w:sz w:val="20"/>
              </w:rPr>
              <w:t>(Poštovní podmínky služby Balík Na poštu a Balík Do ruky)</w:t>
            </w:r>
          </w:p>
        </w:tc>
      </w:tr>
      <w:tr w:rsidR="00836B20" w:rsidRPr="001D37E7" w:rsidTr="00B22456">
        <w:trPr>
          <w:trHeight w:val="178"/>
        </w:trPr>
        <w:tc>
          <w:tcPr>
            <w:tcW w:w="9923" w:type="dxa"/>
            <w:tcBorders>
              <w:top w:val="nil"/>
              <w:left w:val="nil"/>
              <w:bottom w:val="nil"/>
              <w:right w:val="nil"/>
            </w:tcBorders>
          </w:tcPr>
          <w:p w:rsidR="000B59B7" w:rsidRPr="001D37E7" w:rsidRDefault="000B59B7" w:rsidP="00B22456">
            <w:pPr>
              <w:pStyle w:val="Zkladntextodsazen3"/>
              <w:suppressAutoHyphens/>
              <w:autoSpaceDE w:val="0"/>
              <w:autoSpaceDN w:val="0"/>
              <w:adjustRightInd w:val="0"/>
              <w:spacing w:line="228" w:lineRule="auto"/>
              <w:ind w:left="0" w:firstLine="0"/>
              <w:rPr>
                <w:rFonts w:ascii="Arial" w:hAnsi="Arial" w:cs="Arial"/>
                <w:sz w:val="20"/>
                <w:szCs w:val="22"/>
              </w:rPr>
            </w:pPr>
            <w:r w:rsidRPr="001D37E7">
              <w:rPr>
                <w:rFonts w:ascii="Arial" w:hAnsi="Arial" w:cs="Arial"/>
                <w:sz w:val="20"/>
                <w:szCs w:val="22"/>
              </w:rPr>
              <w:t xml:space="preserve">Zásilku, kterou se nepodařilo podniku podle předchozích ustanovení dodat, vrátí podnik bez průtahů zpět odesílateli. V případě zásilky se zvolenou doplňkovou službou „Vícekusová zásilka“ podnik vrátí bez průtahů všechny kusy zásilky. </w:t>
            </w:r>
          </w:p>
        </w:tc>
      </w:tr>
    </w:tbl>
    <w:p w:rsidR="000B59B7" w:rsidRPr="001D37E7" w:rsidRDefault="000B59B7" w:rsidP="00B1145E">
      <w:pPr>
        <w:spacing w:line="240" w:lineRule="auto"/>
        <w:rPr>
          <w:rFonts w:ascii="Arial" w:hAnsi="Arial" w:cs="Arial"/>
          <w:sz w:val="18"/>
          <w:szCs w:val="18"/>
        </w:rPr>
      </w:pPr>
    </w:p>
    <w:tbl>
      <w:tblPr>
        <w:tblW w:w="9923" w:type="dxa"/>
        <w:tblInd w:w="108" w:type="dxa"/>
        <w:tblLayout w:type="fixed"/>
        <w:tblLook w:val="04A0" w:firstRow="1" w:lastRow="0" w:firstColumn="1" w:lastColumn="0" w:noHBand="0" w:noVBand="1"/>
      </w:tblPr>
      <w:tblGrid>
        <w:gridCol w:w="9923"/>
      </w:tblGrid>
      <w:tr w:rsidR="001D37E7" w:rsidRPr="001D37E7" w:rsidTr="00B22456">
        <w:tc>
          <w:tcPr>
            <w:tcW w:w="9923" w:type="dxa"/>
          </w:tcPr>
          <w:p w:rsidR="00B30071" w:rsidRPr="001D37E7" w:rsidRDefault="00B30071" w:rsidP="00B22456">
            <w:pPr>
              <w:pStyle w:val="Bezmezer"/>
              <w:tabs>
                <w:tab w:val="left" w:pos="7655"/>
              </w:tabs>
              <w:spacing w:line="228" w:lineRule="auto"/>
              <w:jc w:val="both"/>
              <w:rPr>
                <w:rFonts w:ascii="Arial" w:hAnsi="Arial" w:cs="Arial"/>
                <w:b/>
              </w:rPr>
            </w:pPr>
            <w:r w:rsidRPr="001D37E7">
              <w:rPr>
                <w:rFonts w:ascii="Arial" w:hAnsi="Arial" w:cs="Arial"/>
                <w:b/>
              </w:rPr>
              <w:t>Příplatky za zásilky Balík Na poštu se službou „Ověření údajů“</w:t>
            </w:r>
          </w:p>
        </w:tc>
      </w:tr>
      <w:tr w:rsidR="001D37E7" w:rsidRPr="001D37E7" w:rsidTr="00B22456">
        <w:tc>
          <w:tcPr>
            <w:tcW w:w="9923" w:type="dxa"/>
          </w:tcPr>
          <w:p w:rsidR="00B30071" w:rsidRPr="001D37E7" w:rsidRDefault="00B30071" w:rsidP="00B22456">
            <w:pPr>
              <w:pStyle w:val="Bezmezer"/>
              <w:tabs>
                <w:tab w:val="left" w:pos="7655"/>
              </w:tabs>
              <w:spacing w:line="228" w:lineRule="auto"/>
              <w:jc w:val="both"/>
              <w:rPr>
                <w:rFonts w:ascii="Arial" w:hAnsi="Arial" w:cs="Arial"/>
                <w:b/>
              </w:rPr>
            </w:pPr>
            <w:r w:rsidRPr="001D37E7">
              <w:rPr>
                <w:rFonts w:ascii="Arial" w:hAnsi="Arial" w:cs="Arial"/>
                <w:sz w:val="20"/>
                <w:szCs w:val="20"/>
              </w:rPr>
              <w:t>(Poštovní podmínky služby Balík Na poštu)</w:t>
            </w:r>
          </w:p>
        </w:tc>
      </w:tr>
      <w:tr w:rsidR="001D37E7" w:rsidRPr="001D37E7" w:rsidTr="00B22456">
        <w:tc>
          <w:tcPr>
            <w:tcW w:w="9923" w:type="dxa"/>
          </w:tcPr>
          <w:p w:rsidR="00B30071" w:rsidRPr="001D37E7" w:rsidRDefault="00B30071" w:rsidP="00B22456">
            <w:pPr>
              <w:pStyle w:val="Bezmezer"/>
              <w:tabs>
                <w:tab w:val="left" w:pos="7655"/>
              </w:tabs>
              <w:spacing w:line="228" w:lineRule="auto"/>
              <w:jc w:val="both"/>
              <w:rPr>
                <w:rFonts w:ascii="Arial" w:hAnsi="Arial" w:cs="Arial"/>
                <w:b/>
              </w:rPr>
            </w:pPr>
            <w:r w:rsidRPr="001D37E7">
              <w:rPr>
                <w:rFonts w:ascii="Arial" w:hAnsi="Arial" w:cs="Arial"/>
                <w:sz w:val="20"/>
                <w:szCs w:val="20"/>
              </w:rPr>
              <w:t>Při odesílání zásilky Balík Na poštu se službou „Ověření údajů“ doplácí zákazník za tyto služby:</w:t>
            </w:r>
          </w:p>
        </w:tc>
      </w:tr>
      <w:tr w:rsidR="00836B20" w:rsidRPr="001D37E7" w:rsidTr="00B22456">
        <w:tc>
          <w:tcPr>
            <w:tcW w:w="9923" w:type="dxa"/>
          </w:tcPr>
          <w:p w:rsidR="00B30071" w:rsidRPr="001D37E7" w:rsidRDefault="00B30071" w:rsidP="003C5AAE">
            <w:pPr>
              <w:pStyle w:val="Bezmezer"/>
              <w:numPr>
                <w:ilvl w:val="0"/>
                <w:numId w:val="77"/>
              </w:numPr>
              <w:tabs>
                <w:tab w:val="left" w:pos="317"/>
                <w:tab w:val="left" w:pos="7655"/>
              </w:tabs>
              <w:spacing w:line="228" w:lineRule="auto"/>
              <w:ind w:hanging="686"/>
              <w:jc w:val="both"/>
              <w:rPr>
                <w:rFonts w:ascii="Arial" w:hAnsi="Arial" w:cs="Arial"/>
                <w:sz w:val="20"/>
              </w:rPr>
            </w:pPr>
            <w:r w:rsidRPr="001D37E7">
              <w:rPr>
                <w:rFonts w:ascii="Arial" w:hAnsi="Arial" w:cs="Arial"/>
                <w:sz w:val="20"/>
              </w:rPr>
              <w:t>zvláštní zacházení při vydávání zásilky</w:t>
            </w:r>
          </w:p>
          <w:p w:rsidR="00B30071" w:rsidRPr="001D37E7" w:rsidRDefault="00B30071" w:rsidP="003C5AAE">
            <w:pPr>
              <w:pStyle w:val="Bezmezer"/>
              <w:numPr>
                <w:ilvl w:val="0"/>
                <w:numId w:val="77"/>
              </w:numPr>
              <w:tabs>
                <w:tab w:val="left" w:pos="317"/>
                <w:tab w:val="left" w:pos="7655"/>
              </w:tabs>
              <w:spacing w:line="228" w:lineRule="auto"/>
              <w:ind w:left="601" w:hanging="567"/>
              <w:jc w:val="both"/>
              <w:rPr>
                <w:rFonts w:ascii="Arial" w:hAnsi="Arial" w:cs="Arial"/>
                <w:sz w:val="20"/>
              </w:rPr>
            </w:pPr>
            <w:r w:rsidRPr="001D37E7">
              <w:rPr>
                <w:rFonts w:ascii="Arial" w:hAnsi="Arial" w:cs="Arial"/>
                <w:sz w:val="20"/>
              </w:rPr>
              <w:t>odeslání úvěrové smlouvy úvěrové společnosti</w:t>
            </w:r>
          </w:p>
          <w:p w:rsidR="00B30071" w:rsidRPr="001D37E7" w:rsidRDefault="00B30071" w:rsidP="003C5AAE">
            <w:pPr>
              <w:pStyle w:val="Bezmezer"/>
              <w:numPr>
                <w:ilvl w:val="0"/>
                <w:numId w:val="53"/>
              </w:numPr>
              <w:tabs>
                <w:tab w:val="left" w:pos="317"/>
                <w:tab w:val="left" w:pos="459"/>
                <w:tab w:val="left" w:pos="7655"/>
              </w:tabs>
              <w:spacing w:line="228" w:lineRule="auto"/>
              <w:ind w:hanging="1123"/>
              <w:jc w:val="both"/>
              <w:rPr>
                <w:rFonts w:ascii="Arial" w:hAnsi="Arial" w:cs="Arial"/>
                <w:sz w:val="20"/>
              </w:rPr>
            </w:pPr>
            <w:r w:rsidRPr="001D37E7">
              <w:rPr>
                <w:rFonts w:ascii="Arial" w:hAnsi="Arial" w:cs="Arial"/>
                <w:sz w:val="20"/>
              </w:rPr>
              <w:t>obálka na Cenné psaní</w:t>
            </w:r>
          </w:p>
          <w:p w:rsidR="00B30071" w:rsidRPr="001D37E7" w:rsidRDefault="00B30071" w:rsidP="003C5AAE">
            <w:pPr>
              <w:pStyle w:val="Bezmezer"/>
              <w:numPr>
                <w:ilvl w:val="0"/>
                <w:numId w:val="53"/>
              </w:numPr>
              <w:tabs>
                <w:tab w:val="left" w:pos="317"/>
                <w:tab w:val="left" w:pos="459"/>
                <w:tab w:val="left" w:pos="7655"/>
              </w:tabs>
              <w:spacing w:line="228" w:lineRule="auto"/>
              <w:ind w:hanging="1123"/>
              <w:jc w:val="both"/>
              <w:rPr>
                <w:rFonts w:ascii="Arial" w:hAnsi="Arial" w:cs="Arial"/>
                <w:sz w:val="20"/>
              </w:rPr>
            </w:pPr>
            <w:r w:rsidRPr="001D37E7">
              <w:rPr>
                <w:rFonts w:ascii="Arial" w:hAnsi="Arial" w:cs="Arial"/>
                <w:sz w:val="20"/>
              </w:rPr>
              <w:t>odeslání Cenného psaní</w:t>
            </w:r>
          </w:p>
          <w:p w:rsidR="00B30071" w:rsidRPr="001D37E7" w:rsidRDefault="00B30071" w:rsidP="003C5AAE">
            <w:pPr>
              <w:pStyle w:val="Bezmezer"/>
              <w:numPr>
                <w:ilvl w:val="0"/>
                <w:numId w:val="77"/>
              </w:numPr>
              <w:tabs>
                <w:tab w:val="left" w:pos="317"/>
                <w:tab w:val="left" w:pos="743"/>
                <w:tab w:val="left" w:pos="7655"/>
              </w:tabs>
              <w:spacing w:line="228" w:lineRule="auto"/>
              <w:ind w:hanging="686"/>
              <w:jc w:val="both"/>
              <w:rPr>
                <w:rFonts w:ascii="Arial" w:hAnsi="Arial" w:cs="Arial"/>
                <w:sz w:val="20"/>
              </w:rPr>
            </w:pPr>
            <w:r w:rsidRPr="001D37E7">
              <w:rPr>
                <w:rFonts w:ascii="Arial" w:hAnsi="Arial" w:cs="Arial"/>
                <w:sz w:val="20"/>
              </w:rPr>
              <w:t>prodloužená úložní doba</w:t>
            </w:r>
          </w:p>
          <w:p w:rsidR="00B30071" w:rsidRPr="001D37E7" w:rsidRDefault="00B30071" w:rsidP="003C5AAE">
            <w:pPr>
              <w:pStyle w:val="Bezmezer"/>
              <w:numPr>
                <w:ilvl w:val="0"/>
                <w:numId w:val="77"/>
              </w:numPr>
              <w:tabs>
                <w:tab w:val="left" w:pos="317"/>
                <w:tab w:val="left" w:pos="743"/>
                <w:tab w:val="left" w:pos="7655"/>
              </w:tabs>
              <w:spacing w:line="228" w:lineRule="auto"/>
              <w:ind w:hanging="686"/>
              <w:jc w:val="both"/>
              <w:rPr>
                <w:rFonts w:ascii="Arial" w:hAnsi="Arial" w:cs="Arial"/>
                <w:sz w:val="20"/>
              </w:rPr>
            </w:pPr>
            <w:r w:rsidRPr="001D37E7">
              <w:rPr>
                <w:rFonts w:ascii="Arial" w:hAnsi="Arial" w:cs="Arial"/>
                <w:sz w:val="20"/>
              </w:rPr>
              <w:t>dodání do vlastních rukou výhradně jen adresáta</w:t>
            </w:r>
          </w:p>
        </w:tc>
      </w:tr>
    </w:tbl>
    <w:p w:rsidR="00B1145E" w:rsidRPr="001D37E7" w:rsidRDefault="00B1145E" w:rsidP="00B1145E">
      <w:pPr>
        <w:spacing w:line="240" w:lineRule="auto"/>
        <w:rPr>
          <w:rFonts w:ascii="Arial" w:hAnsi="Arial" w:cs="Arial"/>
          <w:sz w:val="18"/>
          <w:szCs w:val="18"/>
        </w:rPr>
      </w:pPr>
    </w:p>
    <w:tbl>
      <w:tblPr>
        <w:tblW w:w="9923" w:type="dxa"/>
        <w:tblInd w:w="108" w:type="dxa"/>
        <w:tblCellMar>
          <w:left w:w="0" w:type="dxa"/>
          <w:right w:w="0" w:type="dxa"/>
        </w:tblCellMar>
        <w:tblLook w:val="04A0" w:firstRow="1" w:lastRow="0" w:firstColumn="1" w:lastColumn="0" w:noHBand="0" w:noVBand="1"/>
      </w:tblPr>
      <w:tblGrid>
        <w:gridCol w:w="9923"/>
      </w:tblGrid>
      <w:tr w:rsidR="001D37E7" w:rsidRPr="001D37E7" w:rsidTr="00B22456">
        <w:tc>
          <w:tcPr>
            <w:tcW w:w="9923" w:type="dxa"/>
            <w:tcMar>
              <w:top w:w="0" w:type="dxa"/>
              <w:left w:w="108" w:type="dxa"/>
              <w:bottom w:w="0" w:type="dxa"/>
              <w:right w:w="108" w:type="dxa"/>
            </w:tcMar>
          </w:tcPr>
          <w:p w:rsidR="00B30071" w:rsidRPr="001D37E7" w:rsidRDefault="00064575" w:rsidP="00B22456">
            <w:pPr>
              <w:rPr>
                <w:rFonts w:ascii="Arial" w:eastAsiaTheme="minorHAnsi" w:hAnsi="Arial" w:cs="Arial"/>
                <w:b/>
                <w:bCs/>
              </w:rPr>
            </w:pPr>
            <w:r w:rsidRPr="001D37E7">
              <w:rPr>
                <w:rFonts w:ascii="Arial" w:hAnsi="Arial" w:cs="Arial"/>
                <w:b/>
                <w:bCs/>
              </w:rPr>
              <w:t>Převzetí</w:t>
            </w:r>
            <w:r w:rsidR="00B30071" w:rsidRPr="001D37E7">
              <w:rPr>
                <w:rFonts w:ascii="Arial" w:hAnsi="Arial" w:cs="Arial"/>
                <w:b/>
                <w:bCs/>
              </w:rPr>
              <w:t xml:space="preserve"> zásilek Balík Do ruky, Balík Na poštu, a Obchodní balík do zahraničí u odesílatele</w:t>
            </w:r>
          </w:p>
          <w:p w:rsidR="00B30071" w:rsidRPr="001D37E7" w:rsidRDefault="00B30071" w:rsidP="00B22456">
            <w:pPr>
              <w:pStyle w:val="Bezmezer"/>
              <w:ind w:left="-20"/>
              <w:jc w:val="both"/>
              <w:rPr>
                <w:rFonts w:ascii="Arial" w:hAnsi="Arial" w:cs="Arial"/>
                <w:b/>
                <w:bCs/>
              </w:rPr>
            </w:pPr>
            <w:r w:rsidRPr="001D37E7">
              <w:rPr>
                <w:rFonts w:ascii="Arial" w:hAnsi="Arial" w:cs="Arial"/>
                <w:b/>
                <w:bCs/>
              </w:rPr>
              <w:t>(Svoz, Sběrná jízda)</w:t>
            </w:r>
          </w:p>
        </w:tc>
      </w:tr>
      <w:tr w:rsidR="001D37E7" w:rsidRPr="001D37E7" w:rsidTr="00B22456">
        <w:tc>
          <w:tcPr>
            <w:tcW w:w="9923" w:type="dxa"/>
            <w:tcMar>
              <w:top w:w="0" w:type="dxa"/>
              <w:left w:w="108" w:type="dxa"/>
              <w:bottom w:w="0" w:type="dxa"/>
              <w:right w:w="108" w:type="dxa"/>
            </w:tcMar>
          </w:tcPr>
          <w:p w:rsidR="00B30071" w:rsidRPr="001D37E7" w:rsidRDefault="00B30071" w:rsidP="00B22456">
            <w:pPr>
              <w:pStyle w:val="Bezmezer"/>
              <w:jc w:val="both"/>
              <w:rPr>
                <w:rFonts w:ascii="Arial" w:eastAsia="Times New Roman" w:hAnsi="Arial" w:cs="Arial"/>
                <w:sz w:val="20"/>
                <w:szCs w:val="20"/>
                <w:lang w:eastAsia="cs-CZ"/>
              </w:rPr>
            </w:pPr>
            <w:r w:rsidRPr="001D37E7">
              <w:rPr>
                <w:rFonts w:ascii="Arial" w:eastAsia="Times New Roman" w:hAnsi="Arial" w:cs="Arial"/>
                <w:sz w:val="20"/>
                <w:szCs w:val="20"/>
                <w:lang w:eastAsia="cs-CZ"/>
              </w:rPr>
              <w:t>Službu lze poskytnout pouze na základě smluvního vztahu.</w:t>
            </w:r>
          </w:p>
          <w:p w:rsidR="00B30071" w:rsidRPr="001D37E7" w:rsidRDefault="00B30071" w:rsidP="00B22456">
            <w:pPr>
              <w:pStyle w:val="Bezmezer"/>
              <w:jc w:val="both"/>
              <w:rPr>
                <w:rFonts w:ascii="Arial" w:hAnsi="Arial" w:cs="Arial"/>
              </w:rPr>
            </w:pPr>
            <w:r w:rsidRPr="001D37E7">
              <w:rPr>
                <w:rFonts w:ascii="Arial" w:eastAsia="Times New Roman" w:hAnsi="Arial" w:cs="Arial"/>
                <w:sz w:val="20"/>
                <w:szCs w:val="20"/>
                <w:lang w:eastAsia="cs-CZ"/>
              </w:rPr>
              <w:t>Cena se připočítává ke každé zásilce.</w:t>
            </w:r>
          </w:p>
        </w:tc>
      </w:tr>
    </w:tbl>
    <w:p w:rsidR="00064575" w:rsidRPr="001D37E7" w:rsidRDefault="00A7496C">
      <w:pPr>
        <w:rPr>
          <w:rFonts w:ascii="Arial" w:hAnsi="Arial" w:cs="Arial"/>
        </w:rPr>
      </w:pPr>
      <w:r w:rsidRPr="001D37E7">
        <w:rPr>
          <w:rFonts w:ascii="Arial" w:hAnsi="Arial" w:cs="Arial"/>
          <w:noProof/>
          <w:sz w:val="18"/>
          <w:szCs w:val="18"/>
          <w:lang w:eastAsia="cs-CZ"/>
        </w:rPr>
        <mc:AlternateContent>
          <mc:Choice Requires="wps">
            <w:drawing>
              <wp:anchor distT="0" distB="0" distL="114300" distR="114300" simplePos="0" relativeHeight="252372992" behindDoc="0" locked="0" layoutInCell="1" allowOverlap="1" wp14:anchorId="2812B5F6" wp14:editId="70DB74C2">
                <wp:simplePos x="0" y="0"/>
                <wp:positionH relativeFrom="margin">
                  <wp:posOffset>1772285</wp:posOffset>
                </wp:positionH>
                <wp:positionV relativeFrom="bottomMargin">
                  <wp:posOffset>-162560</wp:posOffset>
                </wp:positionV>
                <wp:extent cx="2356485" cy="913765"/>
                <wp:effectExtent l="0" t="0" r="0" b="635"/>
                <wp:wrapNone/>
                <wp:docPr id="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B1145E">
                            <w:pPr>
                              <w:ind w:left="113"/>
                              <w:jc w:val="center"/>
                              <w:rPr>
                                <w:b/>
                                <w:i/>
                              </w:rPr>
                            </w:pPr>
                            <w:r>
                              <w:rPr>
                                <w:b/>
                                <w:i/>
                              </w:rPr>
                              <w:t>Podrobné informace o doplňkových službách, příplatcích a vrácení cen</w:t>
                            </w:r>
                          </w:p>
                          <w:p w:rsidR="007A58BF" w:rsidRPr="00A75105" w:rsidRDefault="007A58BF" w:rsidP="00B1145E">
                            <w:pPr>
                              <w:spacing w:line="120" w:lineRule="exact"/>
                              <w:rPr>
                                <w:i/>
                                <w:sz w:val="8"/>
                                <w:szCs w:val="8"/>
                              </w:rPr>
                            </w:pPr>
                          </w:p>
                          <w:p w:rsidR="007A58BF" w:rsidRPr="00B7064B" w:rsidRDefault="007A58BF" w:rsidP="00B1145E">
                            <w:pPr>
                              <w:jc w:val="center"/>
                              <w:rPr>
                                <w:i/>
                              </w:rPr>
                            </w:pPr>
                            <w:r w:rsidRPr="00B7064B">
                              <w:rPr>
                                <w:i/>
                              </w:rPr>
                              <w:t>Platí od 1</w:t>
                            </w:r>
                            <w:r>
                              <w:rPr>
                                <w:i/>
                              </w:rPr>
                              <w:t>.</w:t>
                            </w:r>
                            <w:r w:rsidRPr="00B7064B">
                              <w:rPr>
                                <w:i/>
                              </w:rPr>
                              <w:t xml:space="preserve"> </w:t>
                            </w:r>
                            <w:r>
                              <w:rPr>
                                <w:i/>
                              </w:rPr>
                              <w:t>ledna</w:t>
                            </w:r>
                            <w:r w:rsidRPr="00B7064B">
                              <w:rPr>
                                <w:i/>
                              </w:rPr>
                              <w:t xml:space="preserve"> 201</w:t>
                            </w:r>
                            <w:r>
                              <w:rPr>
                                <w:i/>
                              </w:rPr>
                              <w:t>3</w:t>
                            </w:r>
                          </w:p>
                          <w:p w:rsidR="007A58BF" w:rsidRPr="006E1087" w:rsidRDefault="007A58BF" w:rsidP="00B11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2B5F6" id="_x0000_s1140" type="#_x0000_t202" style="position:absolute;margin-left:139.55pt;margin-top:-12.8pt;width:185.55pt;height:71.95pt;z-index:2523729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bkuwIAAMQ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" filled="f" stroked="f">
                <v:textbox>
                  <w:txbxContent>
                    <w:p w:rsidR="007A58BF" w:rsidRPr="00A75105" w:rsidRDefault="007A58BF" w:rsidP="00B1145E">
                      <w:pPr>
                        <w:ind w:left="113"/>
                        <w:jc w:val="center"/>
                        <w:rPr>
                          <w:b/>
                          <w:i/>
                        </w:rPr>
                      </w:pPr>
                      <w:r>
                        <w:rPr>
                          <w:b/>
                          <w:i/>
                        </w:rPr>
                        <w:t>Podrobné informace o doplňkových službách, příplatcích a vrácení cen</w:t>
                      </w:r>
                    </w:p>
                    <w:p w:rsidR="007A58BF" w:rsidRPr="00A75105" w:rsidRDefault="007A58BF" w:rsidP="00B1145E">
                      <w:pPr>
                        <w:spacing w:line="120" w:lineRule="exact"/>
                        <w:rPr>
                          <w:i/>
                          <w:sz w:val="8"/>
                          <w:szCs w:val="8"/>
                        </w:rPr>
                      </w:pPr>
                    </w:p>
                    <w:p w:rsidR="007A58BF" w:rsidRPr="00B7064B" w:rsidRDefault="007A58BF" w:rsidP="00B1145E">
                      <w:pPr>
                        <w:jc w:val="center"/>
                        <w:rPr>
                          <w:i/>
                        </w:rPr>
                      </w:pPr>
                      <w:r w:rsidRPr="00B7064B">
                        <w:rPr>
                          <w:i/>
                        </w:rPr>
                        <w:t>Platí od 1</w:t>
                      </w:r>
                      <w:r>
                        <w:rPr>
                          <w:i/>
                        </w:rPr>
                        <w:t>.</w:t>
                      </w:r>
                      <w:r w:rsidRPr="00B7064B">
                        <w:rPr>
                          <w:i/>
                        </w:rPr>
                        <w:t xml:space="preserve"> </w:t>
                      </w:r>
                      <w:r>
                        <w:rPr>
                          <w:i/>
                        </w:rPr>
                        <w:t>ledna</w:t>
                      </w:r>
                      <w:r w:rsidRPr="00B7064B">
                        <w:rPr>
                          <w:i/>
                        </w:rPr>
                        <w:t xml:space="preserve"> 201</w:t>
                      </w:r>
                      <w:r>
                        <w:rPr>
                          <w:i/>
                        </w:rPr>
                        <w:t>3</w:t>
                      </w:r>
                    </w:p>
                    <w:p w:rsidR="007A58BF" w:rsidRPr="006E1087" w:rsidRDefault="007A58BF" w:rsidP="00B1145E"/>
                  </w:txbxContent>
                </v:textbox>
                <w10:wrap anchorx="margin" anchory="margin"/>
              </v:shape>
            </w:pict>
          </mc:Fallback>
        </mc:AlternateContent>
      </w:r>
    </w:p>
    <w:tbl>
      <w:tblPr>
        <w:tblW w:w="9923" w:type="dxa"/>
        <w:tblInd w:w="108" w:type="dxa"/>
        <w:tblCellMar>
          <w:left w:w="0" w:type="dxa"/>
          <w:right w:w="0" w:type="dxa"/>
        </w:tblCellMar>
        <w:tblLook w:val="04A0" w:firstRow="1" w:lastRow="0" w:firstColumn="1" w:lastColumn="0" w:noHBand="0" w:noVBand="1"/>
      </w:tblPr>
      <w:tblGrid>
        <w:gridCol w:w="9923"/>
      </w:tblGrid>
      <w:tr w:rsidR="004202EC" w:rsidRPr="001D37E7" w:rsidTr="00B22456">
        <w:tc>
          <w:tcPr>
            <w:tcW w:w="9923" w:type="dxa"/>
            <w:tcMar>
              <w:top w:w="0" w:type="dxa"/>
              <w:left w:w="108" w:type="dxa"/>
              <w:bottom w:w="0" w:type="dxa"/>
              <w:right w:w="108" w:type="dxa"/>
            </w:tcMar>
          </w:tcPr>
          <w:p w:rsidR="00B253C8" w:rsidRPr="001D37E7" w:rsidRDefault="00B30071" w:rsidP="00B253C8">
            <w:pPr>
              <w:pStyle w:val="cpNormal4"/>
              <w:spacing w:after="0" w:line="228" w:lineRule="auto"/>
              <w:ind w:firstLine="0"/>
              <w:jc w:val="both"/>
              <w:rPr>
                <w:rFonts w:ascii="Arial" w:hAnsi="Arial" w:cs="Arial"/>
              </w:rPr>
            </w:pPr>
            <w:r w:rsidRPr="001D37E7">
              <w:rPr>
                <w:rFonts w:ascii="Arial" w:hAnsi="Arial" w:cs="Arial"/>
              </w:rPr>
              <w:t>Při podání zásilek Balík Do ruky, Balík Na poštu, a Obchodní balík do zahraničí na základě písemné Smlouvy o svozu a rozvozu poštovních zásilek (dále jen Smlouva) se účtuje cena svozu dle této Smlouvy. Cena za převzetí zásilek Balík Do ruky, Balík Na poštu, a Obchodní balík do zahraničí u odesílatele se v tomto případě nevybírá.</w:t>
            </w:r>
            <w:r w:rsidR="00B253C8" w:rsidRPr="001D37E7">
              <w:rPr>
                <w:rFonts w:ascii="Arial" w:hAnsi="Arial" w:cs="Arial"/>
              </w:rPr>
              <w:t xml:space="preserve"> </w:t>
            </w:r>
          </w:p>
          <w:p w:rsidR="00B30071" w:rsidRPr="001D37E7" w:rsidRDefault="00B253C8" w:rsidP="00B253C8">
            <w:pPr>
              <w:pStyle w:val="cpNormal4"/>
              <w:spacing w:after="0" w:line="228" w:lineRule="auto"/>
              <w:ind w:firstLine="0"/>
              <w:jc w:val="both"/>
              <w:rPr>
                <w:rFonts w:ascii="Arial" w:hAnsi="Arial" w:cs="Arial"/>
                <w:szCs w:val="20"/>
              </w:rPr>
            </w:pPr>
            <w:r w:rsidRPr="001D37E7">
              <w:rPr>
                <w:rFonts w:ascii="Arial" w:hAnsi="Arial" w:cs="Arial"/>
                <w:szCs w:val="20"/>
              </w:rPr>
              <w:t>Při poskytování služby Obchodní balík do zahraničí s hmotností nad 10 kg do zemí mimo EU (jako služby související s vývozem zboží) je služba osvobozena od DPH za podmínky dodržení všech souvisejících ustanovení zákona 235/2004 Sb., o dani z přidané hodnoty.</w:t>
            </w:r>
          </w:p>
        </w:tc>
      </w:tr>
    </w:tbl>
    <w:p w:rsidR="00B253C8" w:rsidRPr="001D37E7" w:rsidRDefault="00B253C8">
      <w:pPr>
        <w:rPr>
          <w:rFonts w:ascii="Arial" w:hAnsi="Arial" w:cs="Arial"/>
        </w:rPr>
      </w:pPr>
    </w:p>
    <w:p w:rsidR="00A823B7" w:rsidRPr="001D37E7" w:rsidRDefault="00A823B7">
      <w:pPr>
        <w:rPr>
          <w:rFonts w:ascii="Arial" w:hAnsi="Arial" w:cs="Arial"/>
        </w:rPr>
      </w:pPr>
    </w:p>
    <w:p w:rsidR="00A823B7" w:rsidRPr="001D37E7" w:rsidRDefault="00A823B7">
      <w:pPr>
        <w:rPr>
          <w:rFonts w:ascii="Arial" w:hAnsi="Arial" w:cs="Arial"/>
        </w:rPr>
      </w:pPr>
    </w:p>
    <w:tbl>
      <w:tblPr>
        <w:tblW w:w="9923" w:type="dxa"/>
        <w:tblInd w:w="108" w:type="dxa"/>
        <w:tblLook w:val="04A0" w:firstRow="1" w:lastRow="0" w:firstColumn="1" w:lastColumn="0" w:noHBand="0" w:noVBand="1"/>
      </w:tblPr>
      <w:tblGrid>
        <w:gridCol w:w="9923"/>
      </w:tblGrid>
      <w:tr w:rsidR="001D37E7" w:rsidRPr="001D37E7" w:rsidTr="00B22456">
        <w:tc>
          <w:tcPr>
            <w:tcW w:w="9923" w:type="dxa"/>
          </w:tcPr>
          <w:p w:rsidR="00B30071" w:rsidRPr="001D37E7" w:rsidRDefault="00B30071" w:rsidP="00B22456">
            <w:pPr>
              <w:pStyle w:val="Bezmezer"/>
              <w:tabs>
                <w:tab w:val="left" w:pos="7655"/>
              </w:tabs>
              <w:spacing w:line="228" w:lineRule="auto"/>
              <w:jc w:val="both"/>
              <w:rPr>
                <w:rFonts w:ascii="Arial" w:hAnsi="Arial" w:cs="Arial"/>
                <w:b/>
              </w:rPr>
            </w:pPr>
            <w:r w:rsidRPr="001D37E7">
              <w:rPr>
                <w:rFonts w:ascii="Arial" w:hAnsi="Arial" w:cs="Arial"/>
                <w:b/>
              </w:rPr>
              <w:t>Mimořádná jízda</w:t>
            </w:r>
          </w:p>
        </w:tc>
      </w:tr>
      <w:tr w:rsidR="00836B20" w:rsidRPr="001D37E7" w:rsidTr="00B22456">
        <w:tc>
          <w:tcPr>
            <w:tcW w:w="9923" w:type="dxa"/>
          </w:tcPr>
          <w:p w:rsidR="00B30071" w:rsidRPr="001D37E7" w:rsidRDefault="00B30071" w:rsidP="00B22456">
            <w:pPr>
              <w:pStyle w:val="Bezmezer"/>
              <w:tabs>
                <w:tab w:val="left" w:pos="7655"/>
              </w:tabs>
              <w:spacing w:line="228" w:lineRule="auto"/>
              <w:jc w:val="both"/>
              <w:rPr>
                <w:rFonts w:ascii="Arial" w:hAnsi="Arial" w:cs="Arial"/>
                <w:sz w:val="20"/>
              </w:rPr>
            </w:pPr>
            <w:r w:rsidRPr="001D37E7">
              <w:rPr>
                <w:rFonts w:ascii="Arial" w:hAnsi="Arial" w:cs="Arial"/>
                <w:sz w:val="20"/>
              </w:rPr>
              <w:t>Mimořádná jízda je služba pro objednatele s Dohodou o podmínkách podávání poštovních zásilek Balík Do ruky.</w:t>
            </w:r>
          </w:p>
        </w:tc>
      </w:tr>
    </w:tbl>
    <w:p w:rsidR="00B30071" w:rsidRPr="001D37E7" w:rsidRDefault="00B30071" w:rsidP="00B30071">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7513"/>
        <w:gridCol w:w="2410"/>
      </w:tblGrid>
      <w:tr w:rsidR="001D37E7" w:rsidRPr="001D37E7" w:rsidTr="00B22456">
        <w:tc>
          <w:tcPr>
            <w:tcW w:w="7513" w:type="dxa"/>
          </w:tcPr>
          <w:p w:rsidR="00B30071" w:rsidRPr="001D37E7" w:rsidRDefault="00B30071" w:rsidP="00B22456">
            <w:pPr>
              <w:pStyle w:val="Zkladntextodsazen3"/>
              <w:tabs>
                <w:tab w:val="left" w:pos="1260"/>
              </w:tabs>
              <w:suppressAutoHyphens/>
              <w:autoSpaceDE w:val="0"/>
              <w:autoSpaceDN w:val="0"/>
              <w:adjustRightInd w:val="0"/>
              <w:spacing w:line="228" w:lineRule="auto"/>
              <w:ind w:left="0" w:firstLine="0"/>
              <w:jc w:val="left"/>
              <w:rPr>
                <w:rFonts w:ascii="Arial" w:hAnsi="Arial" w:cs="Arial"/>
                <w:b/>
              </w:rPr>
            </w:pPr>
            <w:r w:rsidRPr="001D37E7">
              <w:rPr>
                <w:rFonts w:ascii="Arial" w:hAnsi="Arial" w:cs="Arial"/>
                <w:b/>
              </w:rPr>
              <w:t xml:space="preserve">Datové soubory z </w:t>
            </w:r>
            <w:r w:rsidRPr="001D37E7">
              <w:rPr>
                <w:rFonts w:ascii="Arial" w:hAnsi="Arial" w:cs="Arial"/>
                <w:b/>
                <w:bCs/>
              </w:rPr>
              <w:t>T&amp;T</w:t>
            </w:r>
          </w:p>
        </w:tc>
        <w:tc>
          <w:tcPr>
            <w:tcW w:w="2410" w:type="dxa"/>
            <w:vAlign w:val="bottom"/>
          </w:tcPr>
          <w:p w:rsidR="00B30071" w:rsidRPr="001D37E7" w:rsidRDefault="00B30071" w:rsidP="00B22456">
            <w:pPr>
              <w:pStyle w:val="Bezmezer"/>
              <w:tabs>
                <w:tab w:val="left" w:pos="7655"/>
              </w:tabs>
              <w:rPr>
                <w:rFonts w:ascii="Arial" w:hAnsi="Arial" w:cs="Arial"/>
                <w:sz w:val="20"/>
                <w:szCs w:val="20"/>
              </w:rPr>
            </w:pPr>
          </w:p>
        </w:tc>
      </w:tr>
      <w:tr w:rsidR="001D37E7" w:rsidRPr="001D37E7" w:rsidTr="00B22456">
        <w:tc>
          <w:tcPr>
            <w:tcW w:w="9923" w:type="dxa"/>
            <w:gridSpan w:val="2"/>
          </w:tcPr>
          <w:p w:rsidR="00B30071" w:rsidRPr="001D37E7" w:rsidRDefault="00B30071" w:rsidP="00B22456">
            <w:pPr>
              <w:pStyle w:val="Bezmezer"/>
              <w:tabs>
                <w:tab w:val="left" w:pos="7655"/>
              </w:tabs>
              <w:rPr>
                <w:rFonts w:ascii="Arial" w:hAnsi="Arial" w:cs="Arial"/>
                <w:sz w:val="20"/>
                <w:szCs w:val="20"/>
              </w:rPr>
            </w:pPr>
            <w:r w:rsidRPr="001D37E7">
              <w:rPr>
                <w:rFonts w:ascii="Arial" w:hAnsi="Arial" w:cs="Arial"/>
                <w:sz w:val="20"/>
              </w:rPr>
              <w:t>Podmínkou pro poskytnutí této služby je uzavření písemné Smlouvy o zaslání datových souborů z T&amp;T. Soubory jsou zasílány zákazníkovi elektronickou poštou.</w:t>
            </w:r>
          </w:p>
        </w:tc>
      </w:tr>
      <w:tr w:rsidR="001D37E7" w:rsidRPr="001D37E7" w:rsidTr="00B22456">
        <w:tc>
          <w:tcPr>
            <w:tcW w:w="9923" w:type="dxa"/>
            <w:gridSpan w:val="2"/>
          </w:tcPr>
          <w:p w:rsidR="00B30071" w:rsidRPr="001D37E7" w:rsidRDefault="00B30071" w:rsidP="00B22456">
            <w:pPr>
              <w:pStyle w:val="Bezmezer"/>
              <w:tabs>
                <w:tab w:val="left" w:pos="7655"/>
              </w:tabs>
              <w:spacing w:line="228" w:lineRule="auto"/>
              <w:ind w:left="34"/>
              <w:rPr>
                <w:rFonts w:ascii="Arial" w:hAnsi="Arial" w:cs="Arial"/>
                <w:b/>
                <w:sz w:val="20"/>
                <w:szCs w:val="20"/>
              </w:rPr>
            </w:pPr>
            <w:r w:rsidRPr="001D37E7">
              <w:rPr>
                <w:rFonts w:ascii="Arial" w:hAnsi="Arial" w:cs="Arial"/>
                <w:sz w:val="20"/>
                <w:szCs w:val="20"/>
              </w:rPr>
              <w:t>Zákazník využívá tyto služby:</w:t>
            </w:r>
          </w:p>
        </w:tc>
      </w:tr>
      <w:tr w:rsidR="001D37E7" w:rsidRPr="001D37E7" w:rsidTr="00B22456">
        <w:tc>
          <w:tcPr>
            <w:tcW w:w="9923" w:type="dxa"/>
            <w:gridSpan w:val="2"/>
          </w:tcPr>
          <w:p w:rsidR="00B30071" w:rsidRPr="001D37E7" w:rsidRDefault="00B30071" w:rsidP="00B22456">
            <w:pPr>
              <w:pStyle w:val="Bezmezer"/>
              <w:tabs>
                <w:tab w:val="left" w:pos="7655"/>
              </w:tabs>
              <w:spacing w:line="228" w:lineRule="auto"/>
              <w:ind w:firstLine="34"/>
              <w:rPr>
                <w:rFonts w:ascii="Arial" w:hAnsi="Arial" w:cs="Arial"/>
                <w:sz w:val="20"/>
                <w:szCs w:val="20"/>
              </w:rPr>
            </w:pPr>
            <w:r w:rsidRPr="001D37E7">
              <w:rPr>
                <w:rFonts w:ascii="Arial" w:hAnsi="Arial" w:cs="Arial"/>
                <w:sz w:val="20"/>
                <w:szCs w:val="20"/>
              </w:rPr>
              <w:t>Zprostředkování služby (zavedení podavatele pro poskytování služby)</w:t>
            </w:r>
          </w:p>
        </w:tc>
      </w:tr>
      <w:tr w:rsidR="00836B20" w:rsidRPr="001D37E7" w:rsidTr="00B22456">
        <w:tc>
          <w:tcPr>
            <w:tcW w:w="9923" w:type="dxa"/>
            <w:gridSpan w:val="2"/>
          </w:tcPr>
          <w:p w:rsidR="00B30071" w:rsidRPr="001D37E7" w:rsidRDefault="00B30071" w:rsidP="00B22456">
            <w:pPr>
              <w:pStyle w:val="Bezmezer"/>
              <w:tabs>
                <w:tab w:val="left" w:pos="7655"/>
              </w:tabs>
              <w:spacing w:line="228" w:lineRule="auto"/>
              <w:ind w:left="34"/>
              <w:rPr>
                <w:rFonts w:ascii="Arial" w:hAnsi="Arial" w:cs="Arial"/>
                <w:b/>
                <w:sz w:val="20"/>
                <w:szCs w:val="20"/>
              </w:rPr>
            </w:pPr>
            <w:r w:rsidRPr="001D37E7">
              <w:rPr>
                <w:rFonts w:ascii="Arial" w:hAnsi="Arial" w:cs="Arial"/>
                <w:sz w:val="20"/>
                <w:szCs w:val="20"/>
              </w:rPr>
              <w:t>Zasílání jednotlivých souborů</w:t>
            </w:r>
          </w:p>
        </w:tc>
      </w:tr>
    </w:tbl>
    <w:p w:rsidR="000A3271" w:rsidRPr="001D37E7" w:rsidRDefault="000A3271" w:rsidP="00717A9C">
      <w:pPr>
        <w:spacing w:line="228" w:lineRule="auto"/>
        <w:rPr>
          <w:rFonts w:ascii="Arial" w:hAnsi="Arial" w:cs="Arial"/>
          <w:sz w:val="18"/>
          <w:szCs w:val="18"/>
        </w:rPr>
      </w:pPr>
    </w:p>
    <w:tbl>
      <w:tblPr>
        <w:tblW w:w="0" w:type="auto"/>
        <w:tblInd w:w="108" w:type="dxa"/>
        <w:tblLayout w:type="fixed"/>
        <w:tblLook w:val="04A0" w:firstRow="1" w:lastRow="0" w:firstColumn="1" w:lastColumn="0" w:noHBand="0" w:noVBand="1"/>
      </w:tblPr>
      <w:tblGrid>
        <w:gridCol w:w="9923"/>
      </w:tblGrid>
      <w:tr w:rsidR="001D37E7" w:rsidRPr="001D37E7" w:rsidTr="00EB3276">
        <w:tc>
          <w:tcPr>
            <w:tcW w:w="9923" w:type="dxa"/>
            <w:hideMark/>
          </w:tcPr>
          <w:p w:rsidR="00717A9C" w:rsidRPr="001D37E7" w:rsidRDefault="00717A9C">
            <w:pPr>
              <w:rPr>
                <w:rFonts w:ascii="Arial" w:hAnsi="Arial" w:cs="Arial"/>
                <w:b/>
              </w:rPr>
            </w:pPr>
            <w:r w:rsidRPr="001D37E7">
              <w:rPr>
                <w:rFonts w:ascii="Arial" w:hAnsi="Arial" w:cs="Arial"/>
                <w:b/>
              </w:rPr>
              <w:t>Bezdokladová dobírka k Obchodnímu balíku</w:t>
            </w:r>
            <w:r w:rsidR="00A823B7" w:rsidRPr="001D37E7">
              <w:rPr>
                <w:rFonts w:ascii="Arial" w:hAnsi="Arial" w:cs="Arial"/>
                <w:b/>
              </w:rPr>
              <w:t xml:space="preserve"> do zahraničí</w:t>
            </w:r>
          </w:p>
        </w:tc>
      </w:tr>
      <w:tr w:rsidR="00836B20" w:rsidRPr="001D37E7" w:rsidTr="00EB3276">
        <w:tc>
          <w:tcPr>
            <w:tcW w:w="9923" w:type="dxa"/>
          </w:tcPr>
          <w:p w:rsidR="00717A9C" w:rsidRPr="001D37E7" w:rsidRDefault="00717A9C">
            <w:pPr>
              <w:pStyle w:val="Bezmezer"/>
              <w:tabs>
                <w:tab w:val="left" w:pos="7655"/>
              </w:tabs>
              <w:jc w:val="both"/>
              <w:rPr>
                <w:rFonts w:ascii="Arial" w:hAnsi="Arial" w:cs="Arial"/>
                <w:sz w:val="20"/>
                <w:szCs w:val="20"/>
              </w:rPr>
            </w:pPr>
            <w:r w:rsidRPr="001D37E7">
              <w:rPr>
                <w:rFonts w:ascii="Arial" w:hAnsi="Arial" w:cs="Arial"/>
                <w:sz w:val="20"/>
                <w:szCs w:val="20"/>
              </w:rPr>
              <w:t>Platí pouze pro balíky adresované na Slovensko a poskytuje se pouze smluvním partnerům, kteří své podání realizují formou datového souboru a disponují slovenským bankovním účtem.</w:t>
            </w:r>
          </w:p>
        </w:tc>
      </w:tr>
    </w:tbl>
    <w:p w:rsidR="000A3271" w:rsidRPr="001D37E7" w:rsidRDefault="000A3271" w:rsidP="00B1145E">
      <w:pPr>
        <w:pStyle w:val="cpNormal1"/>
        <w:rPr>
          <w:rFonts w:ascii="Arial" w:hAnsi="Arial" w:cs="Arial"/>
        </w:rPr>
      </w:pPr>
    </w:p>
    <w:p w:rsidR="000A3271" w:rsidRPr="001D37E7" w:rsidRDefault="000A3271" w:rsidP="00B1145E">
      <w:pPr>
        <w:pStyle w:val="cpNormal1"/>
        <w:rPr>
          <w:rFonts w:ascii="Arial" w:hAnsi="Arial" w:cs="Arial"/>
        </w:rPr>
      </w:pPr>
    </w:p>
    <w:p w:rsidR="000A3271" w:rsidRPr="001D37E7" w:rsidRDefault="000A3271" w:rsidP="00B1145E">
      <w:pPr>
        <w:pStyle w:val="cpNormal1"/>
        <w:rPr>
          <w:rFonts w:ascii="Arial" w:hAnsi="Arial" w:cs="Arial"/>
        </w:rPr>
      </w:pPr>
    </w:p>
    <w:p w:rsidR="000A3271" w:rsidRPr="001D37E7" w:rsidRDefault="000A3271" w:rsidP="00B1145E">
      <w:pPr>
        <w:pStyle w:val="cpNormal1"/>
        <w:rPr>
          <w:rFonts w:ascii="Arial" w:hAnsi="Arial" w:cs="Arial"/>
        </w:rPr>
      </w:pPr>
    </w:p>
    <w:p w:rsidR="000A3271" w:rsidRPr="001D37E7" w:rsidRDefault="00A7496C" w:rsidP="00B1145E">
      <w:pPr>
        <w:pStyle w:val="cpNormal1"/>
        <w:rPr>
          <w:rFonts w:ascii="Arial" w:hAnsi="Arial" w:cs="Arial"/>
        </w:rPr>
        <w:sectPr w:rsidR="000A3271" w:rsidRPr="001D37E7" w:rsidSect="005D6A88">
          <w:headerReference w:type="default" r:id="rId15"/>
          <w:footerReference w:type="default" r:id="rId16"/>
          <w:pgSz w:w="11907" w:h="16839" w:code="9"/>
          <w:pgMar w:top="1843" w:right="851" w:bottom="1531" w:left="1134" w:header="680" w:footer="709" w:gutter="0"/>
          <w:pgNumType w:start="1" w:chapStyle="1" w:chapSep="emDash"/>
          <w:cols w:space="708"/>
          <w:docGrid w:linePitch="360"/>
        </w:sectPr>
      </w:pPr>
      <w:r w:rsidRPr="001D37E7">
        <w:rPr>
          <w:rFonts w:ascii="Arial" w:hAnsi="Arial" w:cs="Arial"/>
          <w:noProof/>
          <w:sz w:val="18"/>
          <w:szCs w:val="18"/>
          <w:lang w:eastAsia="cs-CZ"/>
        </w:rPr>
        <mc:AlternateContent>
          <mc:Choice Requires="wps">
            <w:drawing>
              <wp:anchor distT="0" distB="0" distL="114300" distR="114300" simplePos="0" relativeHeight="252489728" behindDoc="0" locked="0" layoutInCell="1" allowOverlap="1" wp14:anchorId="2E1B20E0" wp14:editId="61C90884">
                <wp:simplePos x="0" y="0"/>
                <wp:positionH relativeFrom="margin">
                  <wp:posOffset>1778635</wp:posOffset>
                </wp:positionH>
                <wp:positionV relativeFrom="bottomMargin">
                  <wp:posOffset>-158115</wp:posOffset>
                </wp:positionV>
                <wp:extent cx="2356485" cy="913765"/>
                <wp:effectExtent l="0" t="0" r="0" b="635"/>
                <wp:wrapNone/>
                <wp:docPr id="8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21719C">
                            <w:pPr>
                              <w:ind w:left="113"/>
                              <w:jc w:val="center"/>
                              <w:rPr>
                                <w:b/>
                                <w:i/>
                              </w:rPr>
                            </w:pPr>
                            <w:r>
                              <w:rPr>
                                <w:b/>
                                <w:i/>
                              </w:rPr>
                              <w:t>Podrobné informace o doplňkových službách, příplatcích a vrácení cen</w:t>
                            </w:r>
                          </w:p>
                          <w:p w:rsidR="007A58BF" w:rsidRPr="00A75105" w:rsidRDefault="007A58BF" w:rsidP="0021719C">
                            <w:pPr>
                              <w:spacing w:line="120" w:lineRule="exact"/>
                              <w:rPr>
                                <w:i/>
                                <w:sz w:val="8"/>
                                <w:szCs w:val="8"/>
                              </w:rPr>
                            </w:pPr>
                          </w:p>
                          <w:p w:rsidR="007A58BF" w:rsidRPr="00B7064B" w:rsidRDefault="007A58BF" w:rsidP="0021719C">
                            <w:pPr>
                              <w:jc w:val="center"/>
                              <w:rPr>
                                <w:i/>
                              </w:rPr>
                            </w:pPr>
                            <w:r w:rsidRPr="00B7064B">
                              <w:rPr>
                                <w:i/>
                              </w:rPr>
                              <w:t>Platí od 1</w:t>
                            </w:r>
                            <w:r>
                              <w:rPr>
                                <w:i/>
                              </w:rPr>
                              <w:t>.</w:t>
                            </w:r>
                            <w:r w:rsidRPr="00B7064B">
                              <w:rPr>
                                <w:i/>
                              </w:rPr>
                              <w:t xml:space="preserve"> </w:t>
                            </w:r>
                            <w:r>
                              <w:rPr>
                                <w:i/>
                              </w:rPr>
                              <w:t>ledna</w:t>
                            </w:r>
                            <w:r w:rsidRPr="00B7064B">
                              <w:rPr>
                                <w:i/>
                              </w:rPr>
                              <w:t xml:space="preserve"> 201</w:t>
                            </w:r>
                            <w:r>
                              <w:rPr>
                                <w:i/>
                              </w:rPr>
                              <w:t>3</w:t>
                            </w:r>
                          </w:p>
                          <w:p w:rsidR="007A58BF" w:rsidRPr="006E1087" w:rsidRDefault="007A58BF" w:rsidP="002171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B20E0" id="_x0000_s1141" type="#_x0000_t202" style="position:absolute;margin-left:140.05pt;margin-top:-12.45pt;width:185.55pt;height:71.95pt;z-index:25248972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ZzQuw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" filled="f" stroked="f">
                <v:textbox>
                  <w:txbxContent>
                    <w:p w:rsidR="007A58BF" w:rsidRPr="00A75105" w:rsidRDefault="007A58BF" w:rsidP="0021719C">
                      <w:pPr>
                        <w:ind w:left="113"/>
                        <w:jc w:val="center"/>
                        <w:rPr>
                          <w:b/>
                          <w:i/>
                        </w:rPr>
                      </w:pPr>
                      <w:r>
                        <w:rPr>
                          <w:b/>
                          <w:i/>
                        </w:rPr>
                        <w:t>Podrobné informace o doplňkových službách, příplatcích a vrácení cen</w:t>
                      </w:r>
                    </w:p>
                    <w:p w:rsidR="007A58BF" w:rsidRPr="00A75105" w:rsidRDefault="007A58BF" w:rsidP="0021719C">
                      <w:pPr>
                        <w:spacing w:line="120" w:lineRule="exact"/>
                        <w:rPr>
                          <w:i/>
                          <w:sz w:val="8"/>
                          <w:szCs w:val="8"/>
                        </w:rPr>
                      </w:pPr>
                    </w:p>
                    <w:p w:rsidR="007A58BF" w:rsidRPr="00B7064B" w:rsidRDefault="007A58BF" w:rsidP="0021719C">
                      <w:pPr>
                        <w:jc w:val="center"/>
                        <w:rPr>
                          <w:i/>
                        </w:rPr>
                      </w:pPr>
                      <w:r w:rsidRPr="00B7064B">
                        <w:rPr>
                          <w:i/>
                        </w:rPr>
                        <w:t>Platí od 1</w:t>
                      </w:r>
                      <w:r>
                        <w:rPr>
                          <w:i/>
                        </w:rPr>
                        <w:t>.</w:t>
                      </w:r>
                      <w:r w:rsidRPr="00B7064B">
                        <w:rPr>
                          <w:i/>
                        </w:rPr>
                        <w:t xml:space="preserve"> </w:t>
                      </w:r>
                      <w:r>
                        <w:rPr>
                          <w:i/>
                        </w:rPr>
                        <w:t>ledna</w:t>
                      </w:r>
                      <w:r w:rsidRPr="00B7064B">
                        <w:rPr>
                          <w:i/>
                        </w:rPr>
                        <w:t xml:space="preserve"> 201</w:t>
                      </w:r>
                      <w:r>
                        <w:rPr>
                          <w:i/>
                        </w:rPr>
                        <w:t>3</w:t>
                      </w:r>
                    </w:p>
                    <w:p w:rsidR="007A58BF" w:rsidRPr="006E1087" w:rsidRDefault="007A58BF" w:rsidP="0021719C"/>
                  </w:txbxContent>
                </v:textbox>
                <w10:wrap anchorx="margin" anchory="margin"/>
              </v:shape>
            </w:pict>
          </mc:Fallback>
        </mc:AlternateContent>
      </w:r>
    </w:p>
    <w:p w:rsidR="006A4597" w:rsidRPr="001D37E7" w:rsidRDefault="00D7097C" w:rsidP="008C0F0B">
      <w:pPr>
        <w:pStyle w:val="Nadpis1"/>
        <w:rPr>
          <w:rFonts w:cs="Arial"/>
        </w:rPr>
      </w:pPr>
      <w:bookmarkStart w:id="92" w:name="_Toc447207189"/>
      <w:r w:rsidRPr="001D37E7">
        <w:rPr>
          <w:rFonts w:cs="Arial"/>
        </w:rPr>
        <w:t>POŠTOVNÍ CENINY A ZBOŽÍ</w:t>
      </w:r>
      <w:bookmarkEnd w:id="92"/>
    </w:p>
    <w:p w:rsidR="00D7097C" w:rsidRPr="001D37E7" w:rsidRDefault="00D7097C" w:rsidP="003C5AAE">
      <w:pPr>
        <w:pStyle w:val="Nadpis4"/>
        <w:numPr>
          <w:ilvl w:val="3"/>
          <w:numId w:val="43"/>
        </w:numPr>
        <w:tabs>
          <w:tab w:val="clear" w:pos="1049"/>
          <w:tab w:val="num" w:pos="851"/>
        </w:tabs>
        <w:ind w:hanging="1049"/>
        <w:rPr>
          <w:rFonts w:cs="Arial"/>
        </w:rPr>
      </w:pPr>
      <w:bookmarkStart w:id="93" w:name="_Toc447207190"/>
      <w:r w:rsidRPr="001D37E7">
        <w:rPr>
          <w:rFonts w:cs="Arial"/>
        </w:rPr>
        <w:t>Poštovní ceniny</w:t>
      </w:r>
      <w:bookmarkEnd w:id="93"/>
    </w:p>
    <w:p w:rsidR="00A66C15" w:rsidRPr="001D37E7" w:rsidRDefault="00A66C15" w:rsidP="00A66C15">
      <w:pPr>
        <w:ind w:left="539" w:firstLine="312"/>
        <w:rPr>
          <w:rFonts w:ascii="Arial" w:hAnsi="Arial" w:cs="Arial"/>
          <w:b/>
          <w:sz w:val="20"/>
          <w:szCs w:val="20"/>
        </w:rPr>
      </w:pPr>
      <w:r w:rsidRPr="001D37E7">
        <w:rPr>
          <w:rFonts w:ascii="Arial" w:hAnsi="Arial" w:cs="Arial"/>
          <w:b/>
          <w:sz w:val="20"/>
          <w:szCs w:val="20"/>
        </w:rPr>
        <w:t>Ceny jsou osvobozeny od DPH.</w:t>
      </w:r>
    </w:p>
    <w:p w:rsidR="00D7097C" w:rsidRPr="001D37E7" w:rsidRDefault="00D7097C" w:rsidP="00B62F30">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6520"/>
        <w:gridCol w:w="2410"/>
      </w:tblGrid>
      <w:tr w:rsidR="00836B20" w:rsidRPr="001D37E7" w:rsidTr="00D7097C">
        <w:trPr>
          <w:trHeight w:val="178"/>
        </w:trPr>
        <w:tc>
          <w:tcPr>
            <w:tcW w:w="993" w:type="dxa"/>
            <w:tcBorders>
              <w:top w:val="nil"/>
              <w:left w:val="nil"/>
              <w:bottom w:val="nil"/>
              <w:right w:val="nil"/>
            </w:tcBorders>
          </w:tcPr>
          <w:sdt>
            <w:sdtPr>
              <w:rPr>
                <w:rFonts w:ascii="Arial" w:hAnsi="Arial" w:cs="Arial"/>
                <w:b/>
              </w:rPr>
              <w:id w:val="3467508"/>
            </w:sdtPr>
            <w:sdtEndPr/>
            <w:sdtContent>
              <w:p w:rsidR="00D7097C" w:rsidRPr="001D37E7" w:rsidRDefault="00D7097C" w:rsidP="00E74C9A">
                <w:pPr>
                  <w:ind w:firstLine="33"/>
                  <w:rPr>
                    <w:rFonts w:ascii="Arial" w:hAnsi="Arial" w:cs="Arial"/>
                    <w:b/>
                  </w:rPr>
                </w:pPr>
                <w:r w:rsidRPr="001D37E7">
                  <w:rPr>
                    <w:rFonts w:ascii="Arial" w:hAnsi="Arial" w:cs="Arial"/>
                    <w:b/>
                  </w:rPr>
                  <w:t>1.1</w:t>
                </w:r>
              </w:p>
            </w:sdtContent>
          </w:sdt>
        </w:tc>
        <w:tc>
          <w:tcPr>
            <w:tcW w:w="6520" w:type="dxa"/>
            <w:tcBorders>
              <w:top w:val="nil"/>
              <w:left w:val="nil"/>
              <w:bottom w:val="nil"/>
              <w:right w:val="nil"/>
            </w:tcBorders>
            <w:shd w:val="clear" w:color="auto" w:fill="auto"/>
          </w:tcPr>
          <w:p w:rsidR="00D7097C" w:rsidRPr="001D37E7" w:rsidRDefault="00D7097C" w:rsidP="001761C0">
            <w:pPr>
              <w:rPr>
                <w:rFonts w:ascii="Arial" w:hAnsi="Arial" w:cs="Arial"/>
                <w:b/>
              </w:rPr>
            </w:pPr>
            <w:r w:rsidRPr="001D37E7">
              <w:rPr>
                <w:rFonts w:ascii="Arial" w:hAnsi="Arial" w:cs="Arial"/>
                <w:b/>
              </w:rPr>
              <w:t>České poštovní známky všech druhů a zvláštních úprav</w:t>
            </w:r>
          </w:p>
        </w:tc>
        <w:tc>
          <w:tcPr>
            <w:tcW w:w="2410" w:type="dxa"/>
            <w:tcBorders>
              <w:top w:val="nil"/>
              <w:left w:val="nil"/>
              <w:bottom w:val="nil"/>
              <w:right w:val="nil"/>
            </w:tcBorders>
            <w:vAlign w:val="bottom"/>
          </w:tcPr>
          <w:p w:rsidR="00D7097C" w:rsidRPr="001D37E7" w:rsidRDefault="00D7097C" w:rsidP="00D7097C">
            <w:pPr>
              <w:spacing w:line="240" w:lineRule="auto"/>
              <w:rPr>
                <w:rFonts w:ascii="Arial" w:hAnsi="Arial" w:cs="Arial"/>
                <w:sz w:val="20"/>
                <w:szCs w:val="20"/>
              </w:rPr>
            </w:pPr>
            <w:r w:rsidRPr="001D37E7">
              <w:rPr>
                <w:rFonts w:ascii="Arial" w:hAnsi="Arial" w:cs="Arial"/>
                <w:sz w:val="20"/>
                <w:szCs w:val="20"/>
              </w:rPr>
              <w:t>Nominální hodnota</w:t>
            </w:r>
          </w:p>
        </w:tc>
      </w:tr>
    </w:tbl>
    <w:p w:rsidR="00D7097C" w:rsidRPr="001D37E7" w:rsidRDefault="00D7097C" w:rsidP="00B62F30">
      <w:pPr>
        <w:spacing w:line="228" w:lineRule="auto"/>
        <w:rPr>
          <w:rFonts w:ascii="Arial" w:hAnsi="Arial" w:cs="Arial"/>
          <w:sz w:val="14"/>
          <w:szCs w:val="18"/>
        </w:rPr>
      </w:pPr>
    </w:p>
    <w:tbl>
      <w:tblPr>
        <w:tblW w:w="0" w:type="auto"/>
        <w:tblInd w:w="114" w:type="dxa"/>
        <w:tblLook w:val="04A0" w:firstRow="1" w:lastRow="0" w:firstColumn="1" w:lastColumn="0" w:noHBand="0" w:noVBand="1"/>
      </w:tblPr>
      <w:tblGrid>
        <w:gridCol w:w="962"/>
        <w:gridCol w:w="6545"/>
        <w:gridCol w:w="2410"/>
      </w:tblGrid>
      <w:tr w:rsidR="00836B20" w:rsidRPr="001D37E7" w:rsidTr="00966E18">
        <w:tc>
          <w:tcPr>
            <w:tcW w:w="962" w:type="dxa"/>
          </w:tcPr>
          <w:sdt>
            <w:sdtPr>
              <w:rPr>
                <w:rFonts w:ascii="Arial" w:hAnsi="Arial" w:cs="Arial"/>
                <w:b/>
              </w:rPr>
              <w:id w:val="5230719"/>
            </w:sdtPr>
            <w:sdtEndPr/>
            <w:sdtContent>
              <w:p w:rsidR="00966E18" w:rsidRPr="001D37E7" w:rsidRDefault="00966E18" w:rsidP="00966E18">
                <w:pPr>
                  <w:rPr>
                    <w:rFonts w:ascii="Arial" w:hAnsi="Arial" w:cs="Arial"/>
                    <w:b/>
                  </w:rPr>
                </w:pPr>
                <w:r w:rsidRPr="001D37E7">
                  <w:rPr>
                    <w:rFonts w:ascii="Arial" w:hAnsi="Arial" w:cs="Arial"/>
                    <w:b/>
                  </w:rPr>
                  <w:t>1.2</w:t>
                </w:r>
              </w:p>
            </w:sdtContent>
          </w:sdt>
        </w:tc>
        <w:tc>
          <w:tcPr>
            <w:tcW w:w="6545" w:type="dxa"/>
          </w:tcPr>
          <w:p w:rsidR="00966E18" w:rsidRPr="001D37E7" w:rsidRDefault="00966E18" w:rsidP="00966E18">
            <w:pPr>
              <w:rPr>
                <w:rFonts w:ascii="Arial" w:hAnsi="Arial" w:cs="Arial"/>
                <w:b/>
              </w:rPr>
            </w:pPr>
            <w:r w:rsidRPr="001D37E7">
              <w:rPr>
                <w:rFonts w:ascii="Arial" w:hAnsi="Arial" w:cs="Arial"/>
                <w:b/>
              </w:rPr>
              <w:t>Písmenové známky</w:t>
            </w:r>
          </w:p>
        </w:tc>
        <w:tc>
          <w:tcPr>
            <w:tcW w:w="2410" w:type="dxa"/>
          </w:tcPr>
          <w:p w:rsidR="00966E18" w:rsidRPr="001D37E7" w:rsidRDefault="00966E18" w:rsidP="00966E18">
            <w:pPr>
              <w:pStyle w:val="Bezmezer"/>
              <w:tabs>
                <w:tab w:val="left" w:pos="7655"/>
              </w:tabs>
              <w:jc w:val="both"/>
              <w:rPr>
                <w:rFonts w:ascii="Arial" w:hAnsi="Arial" w:cs="Arial"/>
                <w:b/>
              </w:rPr>
            </w:pPr>
          </w:p>
        </w:tc>
      </w:tr>
    </w:tbl>
    <w:p w:rsidR="004745C8" w:rsidRPr="001D37E7" w:rsidRDefault="004745C8" w:rsidP="00B62F30">
      <w:pPr>
        <w:spacing w:line="228" w:lineRule="auto"/>
        <w:rPr>
          <w:rFonts w:ascii="Arial" w:hAnsi="Arial" w:cs="Arial"/>
          <w:sz w:val="12"/>
          <w:szCs w:val="18"/>
        </w:rPr>
      </w:pPr>
    </w:p>
    <w:tbl>
      <w:tblPr>
        <w:tblW w:w="0" w:type="auto"/>
        <w:tblInd w:w="114" w:type="dxa"/>
        <w:tblLook w:val="04A0" w:firstRow="1" w:lastRow="0" w:firstColumn="1" w:lastColumn="0" w:noHBand="0" w:noVBand="1"/>
      </w:tblPr>
      <w:tblGrid>
        <w:gridCol w:w="962"/>
        <w:gridCol w:w="6545"/>
        <w:gridCol w:w="2410"/>
      </w:tblGrid>
      <w:tr w:rsidR="00836B20" w:rsidRPr="001D37E7" w:rsidTr="001B34F8">
        <w:tc>
          <w:tcPr>
            <w:tcW w:w="962" w:type="dxa"/>
          </w:tcPr>
          <w:p w:rsidR="00966E18" w:rsidRPr="001D37E7" w:rsidRDefault="004745C8" w:rsidP="00966E18">
            <w:pPr>
              <w:rPr>
                <w:rFonts w:ascii="Arial" w:hAnsi="Arial" w:cs="Arial"/>
                <w:b/>
              </w:rPr>
            </w:pPr>
            <w:r w:rsidRPr="001D37E7">
              <w:rPr>
                <w:rFonts w:ascii="Arial" w:hAnsi="Arial" w:cs="Arial"/>
                <w:b/>
              </w:rPr>
              <w:t>1.2.1</w:t>
            </w:r>
          </w:p>
        </w:tc>
        <w:tc>
          <w:tcPr>
            <w:tcW w:w="6545" w:type="dxa"/>
          </w:tcPr>
          <w:p w:rsidR="002463FB" w:rsidRPr="001D37E7" w:rsidRDefault="004745C8" w:rsidP="004745C8">
            <w:pPr>
              <w:ind w:left="397" w:hanging="397"/>
              <w:rPr>
                <w:rFonts w:ascii="Arial" w:hAnsi="Arial" w:cs="Arial"/>
                <w:sz w:val="20"/>
                <w:szCs w:val="20"/>
              </w:rPr>
            </w:pPr>
            <w:r w:rsidRPr="001D37E7">
              <w:rPr>
                <w:rFonts w:ascii="Arial" w:hAnsi="Arial" w:cs="Arial"/>
                <w:b/>
                <w:sz w:val="20"/>
                <w:szCs w:val="20"/>
              </w:rPr>
              <w:t xml:space="preserve">A – </w:t>
            </w:r>
            <w:r w:rsidRPr="001D37E7">
              <w:rPr>
                <w:rFonts w:ascii="Arial" w:hAnsi="Arial" w:cs="Arial"/>
                <w:sz w:val="20"/>
                <w:szCs w:val="20"/>
              </w:rPr>
              <w:t xml:space="preserve">odpovídá ceně za vnitrostátní Obyčejné psaní – standard </w:t>
            </w:r>
          </w:p>
          <w:p w:rsidR="00966E18" w:rsidRPr="001D37E7" w:rsidRDefault="004745C8" w:rsidP="00453070">
            <w:pPr>
              <w:ind w:left="284" w:firstLine="113"/>
              <w:rPr>
                <w:rFonts w:ascii="Arial" w:hAnsi="Arial" w:cs="Arial"/>
                <w:sz w:val="20"/>
                <w:szCs w:val="20"/>
              </w:rPr>
            </w:pPr>
            <w:r w:rsidRPr="001D37E7">
              <w:rPr>
                <w:rFonts w:ascii="Arial" w:hAnsi="Arial" w:cs="Arial"/>
                <w:sz w:val="20"/>
                <w:szCs w:val="20"/>
              </w:rPr>
              <w:t>do 50 gramů</w:t>
            </w:r>
          </w:p>
        </w:tc>
        <w:tc>
          <w:tcPr>
            <w:tcW w:w="2410" w:type="dxa"/>
            <w:vAlign w:val="bottom"/>
          </w:tcPr>
          <w:p w:rsidR="004745C8" w:rsidRPr="001D37E7" w:rsidRDefault="004745C8" w:rsidP="001B34F8">
            <w:pPr>
              <w:pStyle w:val="Bezmezer"/>
              <w:tabs>
                <w:tab w:val="left" w:pos="7655"/>
              </w:tabs>
              <w:rPr>
                <w:rFonts w:ascii="Arial" w:hAnsi="Arial" w:cs="Arial"/>
                <w:sz w:val="20"/>
                <w:szCs w:val="20"/>
              </w:rPr>
            </w:pPr>
          </w:p>
          <w:p w:rsidR="00966E18" w:rsidRPr="001D37E7" w:rsidRDefault="004745C8" w:rsidP="00D30520">
            <w:pPr>
              <w:pStyle w:val="Bezmezer"/>
              <w:tabs>
                <w:tab w:val="left" w:pos="7655"/>
              </w:tabs>
              <w:rPr>
                <w:rFonts w:ascii="Arial" w:hAnsi="Arial" w:cs="Arial"/>
                <w:sz w:val="20"/>
                <w:szCs w:val="20"/>
              </w:rPr>
            </w:pPr>
            <w:r w:rsidRPr="001D37E7">
              <w:rPr>
                <w:rFonts w:ascii="Arial" w:hAnsi="Arial" w:cs="Arial"/>
                <w:sz w:val="20"/>
                <w:szCs w:val="20"/>
              </w:rPr>
              <w:t>1</w:t>
            </w:r>
            <w:r w:rsidR="00D30520" w:rsidRPr="001D37E7">
              <w:rPr>
                <w:rFonts w:ascii="Arial" w:hAnsi="Arial" w:cs="Arial"/>
                <w:sz w:val="20"/>
                <w:szCs w:val="20"/>
              </w:rPr>
              <w:t>6</w:t>
            </w:r>
            <w:r w:rsidR="000502E3" w:rsidRPr="001D37E7">
              <w:rPr>
                <w:rFonts w:ascii="Arial" w:hAnsi="Arial" w:cs="Arial"/>
                <w:sz w:val="20"/>
                <w:szCs w:val="20"/>
              </w:rPr>
              <w:t>,00</w:t>
            </w:r>
            <w:r w:rsidRPr="001D37E7">
              <w:rPr>
                <w:rFonts w:ascii="Arial" w:hAnsi="Arial" w:cs="Arial"/>
                <w:sz w:val="20"/>
                <w:szCs w:val="20"/>
              </w:rPr>
              <w:t xml:space="preserve"> Kč</w:t>
            </w:r>
          </w:p>
        </w:tc>
      </w:tr>
    </w:tbl>
    <w:p w:rsidR="004745C8" w:rsidRPr="001D37E7" w:rsidRDefault="004745C8" w:rsidP="00B62F30">
      <w:pPr>
        <w:spacing w:line="228" w:lineRule="auto"/>
        <w:rPr>
          <w:rFonts w:ascii="Arial" w:hAnsi="Arial" w:cs="Arial"/>
          <w:sz w:val="12"/>
          <w:szCs w:val="18"/>
        </w:rPr>
      </w:pPr>
    </w:p>
    <w:tbl>
      <w:tblPr>
        <w:tblW w:w="0" w:type="auto"/>
        <w:tblInd w:w="114" w:type="dxa"/>
        <w:tblLook w:val="04A0" w:firstRow="1" w:lastRow="0" w:firstColumn="1" w:lastColumn="0" w:noHBand="0" w:noVBand="1"/>
      </w:tblPr>
      <w:tblGrid>
        <w:gridCol w:w="962"/>
        <w:gridCol w:w="6545"/>
        <w:gridCol w:w="2410"/>
      </w:tblGrid>
      <w:tr w:rsidR="00836B20" w:rsidRPr="001D37E7" w:rsidTr="001B34F8">
        <w:tc>
          <w:tcPr>
            <w:tcW w:w="962" w:type="dxa"/>
          </w:tcPr>
          <w:p w:rsidR="004745C8" w:rsidRPr="001D37E7" w:rsidRDefault="004745C8" w:rsidP="004745C8">
            <w:pPr>
              <w:rPr>
                <w:rFonts w:ascii="Arial" w:hAnsi="Arial" w:cs="Arial"/>
                <w:b/>
              </w:rPr>
            </w:pPr>
            <w:r w:rsidRPr="001D37E7">
              <w:rPr>
                <w:rFonts w:ascii="Arial" w:hAnsi="Arial" w:cs="Arial"/>
                <w:b/>
              </w:rPr>
              <w:t>1.2.2</w:t>
            </w:r>
          </w:p>
        </w:tc>
        <w:tc>
          <w:tcPr>
            <w:tcW w:w="6545" w:type="dxa"/>
          </w:tcPr>
          <w:p w:rsidR="00453070" w:rsidRPr="001D37E7" w:rsidRDefault="004745C8" w:rsidP="00453070">
            <w:pPr>
              <w:ind w:left="397" w:hanging="397"/>
              <w:rPr>
                <w:rFonts w:ascii="Arial" w:hAnsi="Arial" w:cs="Arial"/>
                <w:sz w:val="20"/>
                <w:szCs w:val="20"/>
              </w:rPr>
            </w:pPr>
            <w:r w:rsidRPr="001D37E7">
              <w:rPr>
                <w:rFonts w:ascii="Arial" w:hAnsi="Arial" w:cs="Arial"/>
                <w:b/>
                <w:sz w:val="20"/>
                <w:szCs w:val="20"/>
              </w:rPr>
              <w:t xml:space="preserve">E – </w:t>
            </w:r>
            <w:r w:rsidRPr="001D37E7">
              <w:rPr>
                <w:rFonts w:ascii="Arial" w:hAnsi="Arial" w:cs="Arial"/>
                <w:sz w:val="20"/>
                <w:szCs w:val="20"/>
              </w:rPr>
              <w:t xml:space="preserve">odpovídá ceně za prioritní Obyčejnou zásilku do zahraničí </w:t>
            </w:r>
          </w:p>
          <w:p w:rsidR="004745C8" w:rsidRPr="001D37E7" w:rsidRDefault="004745C8" w:rsidP="00453070">
            <w:pPr>
              <w:ind w:left="426" w:hanging="57"/>
              <w:rPr>
                <w:rFonts w:ascii="Arial" w:hAnsi="Arial" w:cs="Arial"/>
                <w:sz w:val="20"/>
                <w:szCs w:val="20"/>
              </w:rPr>
            </w:pPr>
            <w:r w:rsidRPr="001D37E7">
              <w:rPr>
                <w:rFonts w:ascii="Arial" w:hAnsi="Arial" w:cs="Arial"/>
                <w:sz w:val="20"/>
                <w:szCs w:val="20"/>
              </w:rPr>
              <w:t xml:space="preserve">do </w:t>
            </w:r>
            <w:r w:rsidR="00453070" w:rsidRPr="001D37E7">
              <w:rPr>
                <w:rFonts w:ascii="Arial" w:hAnsi="Arial" w:cs="Arial"/>
                <w:sz w:val="20"/>
                <w:szCs w:val="20"/>
              </w:rPr>
              <w:t>5</w:t>
            </w:r>
            <w:r w:rsidRPr="001D37E7">
              <w:rPr>
                <w:rFonts w:ascii="Arial" w:hAnsi="Arial" w:cs="Arial"/>
                <w:sz w:val="20"/>
                <w:szCs w:val="20"/>
              </w:rPr>
              <w:t>0 gramů – evropské země</w:t>
            </w:r>
          </w:p>
        </w:tc>
        <w:tc>
          <w:tcPr>
            <w:tcW w:w="2410" w:type="dxa"/>
            <w:vAlign w:val="bottom"/>
          </w:tcPr>
          <w:p w:rsidR="004745C8" w:rsidRPr="001D37E7" w:rsidRDefault="004745C8" w:rsidP="001B34F8">
            <w:pPr>
              <w:pStyle w:val="Bezmezer"/>
              <w:tabs>
                <w:tab w:val="left" w:pos="7655"/>
              </w:tabs>
              <w:rPr>
                <w:rFonts w:ascii="Arial" w:hAnsi="Arial" w:cs="Arial"/>
                <w:sz w:val="20"/>
                <w:szCs w:val="20"/>
              </w:rPr>
            </w:pPr>
          </w:p>
          <w:p w:rsidR="004745C8" w:rsidRPr="001D37E7" w:rsidRDefault="008177D7" w:rsidP="00D30520">
            <w:pPr>
              <w:pStyle w:val="Bezmezer"/>
              <w:tabs>
                <w:tab w:val="left" w:pos="7655"/>
              </w:tabs>
              <w:rPr>
                <w:rFonts w:ascii="Arial" w:hAnsi="Arial" w:cs="Arial"/>
                <w:sz w:val="20"/>
                <w:szCs w:val="20"/>
              </w:rPr>
            </w:pPr>
            <w:r w:rsidRPr="001D37E7">
              <w:rPr>
                <w:rFonts w:ascii="Arial" w:hAnsi="Arial" w:cs="Arial"/>
                <w:sz w:val="20"/>
                <w:szCs w:val="20"/>
              </w:rPr>
              <w:t>32</w:t>
            </w:r>
            <w:r w:rsidR="000502E3" w:rsidRPr="001D37E7">
              <w:rPr>
                <w:rFonts w:ascii="Arial" w:hAnsi="Arial" w:cs="Arial"/>
                <w:sz w:val="20"/>
                <w:szCs w:val="20"/>
              </w:rPr>
              <w:t>,00</w:t>
            </w:r>
            <w:r w:rsidR="004745C8" w:rsidRPr="001D37E7">
              <w:rPr>
                <w:rFonts w:ascii="Arial" w:hAnsi="Arial" w:cs="Arial"/>
                <w:sz w:val="20"/>
                <w:szCs w:val="20"/>
              </w:rPr>
              <w:t xml:space="preserve"> Kč</w:t>
            </w:r>
          </w:p>
        </w:tc>
      </w:tr>
    </w:tbl>
    <w:p w:rsidR="004745C8" w:rsidRPr="001D37E7" w:rsidRDefault="004745C8" w:rsidP="00B62F30">
      <w:pPr>
        <w:spacing w:line="228" w:lineRule="auto"/>
        <w:rPr>
          <w:rFonts w:ascii="Arial" w:hAnsi="Arial" w:cs="Arial"/>
          <w:sz w:val="12"/>
          <w:szCs w:val="18"/>
        </w:rPr>
      </w:pPr>
    </w:p>
    <w:tbl>
      <w:tblPr>
        <w:tblW w:w="0" w:type="auto"/>
        <w:tblInd w:w="114" w:type="dxa"/>
        <w:tblLook w:val="04A0" w:firstRow="1" w:lastRow="0" w:firstColumn="1" w:lastColumn="0" w:noHBand="0" w:noVBand="1"/>
      </w:tblPr>
      <w:tblGrid>
        <w:gridCol w:w="962"/>
        <w:gridCol w:w="6545"/>
        <w:gridCol w:w="2410"/>
      </w:tblGrid>
      <w:tr w:rsidR="00836B20" w:rsidRPr="001D37E7" w:rsidTr="001B34F8">
        <w:tc>
          <w:tcPr>
            <w:tcW w:w="962" w:type="dxa"/>
          </w:tcPr>
          <w:p w:rsidR="004745C8" w:rsidRPr="001D37E7" w:rsidRDefault="004745C8" w:rsidP="004745C8">
            <w:pPr>
              <w:rPr>
                <w:rFonts w:ascii="Arial" w:hAnsi="Arial" w:cs="Arial"/>
                <w:b/>
              </w:rPr>
            </w:pPr>
            <w:r w:rsidRPr="001D37E7">
              <w:rPr>
                <w:rFonts w:ascii="Arial" w:hAnsi="Arial" w:cs="Arial"/>
                <w:b/>
              </w:rPr>
              <w:t>1.2.3</w:t>
            </w:r>
          </w:p>
        </w:tc>
        <w:tc>
          <w:tcPr>
            <w:tcW w:w="6545" w:type="dxa"/>
          </w:tcPr>
          <w:p w:rsidR="002463FB" w:rsidRPr="001D37E7" w:rsidRDefault="004745C8" w:rsidP="00F2245F">
            <w:pPr>
              <w:ind w:left="454" w:hanging="454"/>
              <w:rPr>
                <w:rFonts w:ascii="Arial" w:hAnsi="Arial" w:cs="Arial"/>
                <w:sz w:val="20"/>
                <w:szCs w:val="20"/>
              </w:rPr>
            </w:pPr>
            <w:r w:rsidRPr="001D37E7">
              <w:rPr>
                <w:rFonts w:ascii="Arial" w:hAnsi="Arial" w:cs="Arial"/>
                <w:b/>
                <w:sz w:val="20"/>
                <w:szCs w:val="20"/>
              </w:rPr>
              <w:t xml:space="preserve">Z – </w:t>
            </w:r>
            <w:r w:rsidRPr="001D37E7">
              <w:rPr>
                <w:rFonts w:ascii="Arial" w:hAnsi="Arial" w:cs="Arial"/>
                <w:sz w:val="20"/>
                <w:szCs w:val="20"/>
              </w:rPr>
              <w:t xml:space="preserve">odpovídá ceně za prioritní Obyčejnou zásilku do zahraničí </w:t>
            </w:r>
          </w:p>
          <w:p w:rsidR="004745C8" w:rsidRPr="001D37E7" w:rsidRDefault="004745C8" w:rsidP="00453070">
            <w:pPr>
              <w:ind w:left="170" w:firstLine="198"/>
              <w:rPr>
                <w:rFonts w:ascii="Arial" w:hAnsi="Arial" w:cs="Arial"/>
                <w:sz w:val="20"/>
                <w:szCs w:val="20"/>
              </w:rPr>
            </w:pPr>
            <w:r w:rsidRPr="001D37E7">
              <w:rPr>
                <w:rFonts w:ascii="Arial" w:hAnsi="Arial" w:cs="Arial"/>
                <w:sz w:val="20"/>
                <w:szCs w:val="20"/>
              </w:rPr>
              <w:t xml:space="preserve">do </w:t>
            </w:r>
            <w:r w:rsidR="00453070" w:rsidRPr="001D37E7">
              <w:rPr>
                <w:rFonts w:ascii="Arial" w:hAnsi="Arial" w:cs="Arial"/>
                <w:sz w:val="20"/>
                <w:szCs w:val="20"/>
              </w:rPr>
              <w:t>5</w:t>
            </w:r>
            <w:r w:rsidRPr="001D37E7">
              <w:rPr>
                <w:rFonts w:ascii="Arial" w:hAnsi="Arial" w:cs="Arial"/>
                <w:sz w:val="20"/>
                <w:szCs w:val="20"/>
              </w:rPr>
              <w:t>0 gramů – mimoevropské země</w:t>
            </w:r>
          </w:p>
        </w:tc>
        <w:tc>
          <w:tcPr>
            <w:tcW w:w="2410" w:type="dxa"/>
            <w:vAlign w:val="bottom"/>
          </w:tcPr>
          <w:p w:rsidR="004745C8" w:rsidRPr="001D37E7" w:rsidRDefault="004745C8" w:rsidP="001B34F8">
            <w:pPr>
              <w:pStyle w:val="Bezmezer"/>
              <w:tabs>
                <w:tab w:val="left" w:pos="7655"/>
              </w:tabs>
              <w:rPr>
                <w:rFonts w:ascii="Arial" w:hAnsi="Arial" w:cs="Arial"/>
                <w:sz w:val="20"/>
                <w:szCs w:val="20"/>
              </w:rPr>
            </w:pPr>
          </w:p>
          <w:p w:rsidR="004745C8" w:rsidRPr="001D37E7" w:rsidRDefault="00453070" w:rsidP="008177D7">
            <w:pPr>
              <w:pStyle w:val="Bezmezer"/>
              <w:tabs>
                <w:tab w:val="left" w:pos="7655"/>
              </w:tabs>
              <w:rPr>
                <w:rFonts w:ascii="Arial" w:hAnsi="Arial" w:cs="Arial"/>
                <w:sz w:val="20"/>
                <w:szCs w:val="20"/>
              </w:rPr>
            </w:pPr>
            <w:r w:rsidRPr="001D37E7">
              <w:rPr>
                <w:rFonts w:ascii="Arial" w:hAnsi="Arial" w:cs="Arial"/>
                <w:sz w:val="20"/>
                <w:szCs w:val="20"/>
              </w:rPr>
              <w:t>3</w:t>
            </w:r>
            <w:r w:rsidR="008177D7" w:rsidRPr="001D37E7">
              <w:rPr>
                <w:rFonts w:ascii="Arial" w:hAnsi="Arial" w:cs="Arial"/>
                <w:sz w:val="20"/>
                <w:szCs w:val="20"/>
              </w:rPr>
              <w:t>7</w:t>
            </w:r>
            <w:r w:rsidR="000502E3" w:rsidRPr="001D37E7">
              <w:rPr>
                <w:rFonts w:ascii="Arial" w:hAnsi="Arial" w:cs="Arial"/>
                <w:sz w:val="20"/>
                <w:szCs w:val="20"/>
              </w:rPr>
              <w:t>,00</w:t>
            </w:r>
            <w:r w:rsidR="004745C8" w:rsidRPr="001D37E7">
              <w:rPr>
                <w:rFonts w:ascii="Arial" w:hAnsi="Arial" w:cs="Arial"/>
                <w:sz w:val="20"/>
                <w:szCs w:val="20"/>
              </w:rPr>
              <w:t xml:space="preserve"> Kč</w:t>
            </w:r>
          </w:p>
        </w:tc>
      </w:tr>
    </w:tbl>
    <w:p w:rsidR="004745C8" w:rsidRPr="001D37E7" w:rsidRDefault="004745C8" w:rsidP="00B62F30">
      <w:pPr>
        <w:spacing w:line="228" w:lineRule="auto"/>
        <w:rPr>
          <w:rFonts w:ascii="Arial" w:hAnsi="Arial" w:cs="Arial"/>
          <w:sz w:val="14"/>
          <w:szCs w:val="18"/>
        </w:rPr>
      </w:pPr>
    </w:p>
    <w:tbl>
      <w:tblPr>
        <w:tblW w:w="0" w:type="auto"/>
        <w:tblInd w:w="114" w:type="dxa"/>
        <w:tblLook w:val="04A0" w:firstRow="1" w:lastRow="0" w:firstColumn="1" w:lastColumn="0" w:noHBand="0" w:noVBand="1"/>
      </w:tblPr>
      <w:tblGrid>
        <w:gridCol w:w="962"/>
        <w:gridCol w:w="6545"/>
        <w:gridCol w:w="2410"/>
      </w:tblGrid>
      <w:tr w:rsidR="001D37E7" w:rsidRPr="001D37E7" w:rsidTr="00D7097C">
        <w:tc>
          <w:tcPr>
            <w:tcW w:w="962" w:type="dxa"/>
          </w:tcPr>
          <w:sdt>
            <w:sdtPr>
              <w:rPr>
                <w:rFonts w:ascii="Arial" w:hAnsi="Arial" w:cs="Arial"/>
                <w:b/>
              </w:rPr>
              <w:id w:val="3467510"/>
            </w:sdtPr>
            <w:sdtEndPr/>
            <w:sdtContent>
              <w:p w:rsidR="00D7097C" w:rsidRPr="001D37E7" w:rsidRDefault="00D7097C" w:rsidP="004745C8">
                <w:pPr>
                  <w:rPr>
                    <w:rFonts w:ascii="Arial" w:hAnsi="Arial" w:cs="Arial"/>
                    <w:b/>
                  </w:rPr>
                </w:pPr>
                <w:r w:rsidRPr="001D37E7">
                  <w:rPr>
                    <w:rFonts w:ascii="Arial" w:hAnsi="Arial" w:cs="Arial"/>
                    <w:b/>
                  </w:rPr>
                  <w:t>1.</w:t>
                </w:r>
                <w:r w:rsidR="004745C8" w:rsidRPr="001D37E7">
                  <w:rPr>
                    <w:rFonts w:ascii="Arial" w:hAnsi="Arial" w:cs="Arial"/>
                    <w:b/>
                  </w:rPr>
                  <w:t>3</w:t>
                </w:r>
              </w:p>
            </w:sdtContent>
          </w:sdt>
        </w:tc>
        <w:tc>
          <w:tcPr>
            <w:tcW w:w="6545" w:type="dxa"/>
          </w:tcPr>
          <w:p w:rsidR="00D7097C" w:rsidRPr="001D37E7" w:rsidRDefault="00D7097C" w:rsidP="00724E3C">
            <w:pPr>
              <w:rPr>
                <w:rFonts w:ascii="Arial" w:hAnsi="Arial" w:cs="Arial"/>
                <w:b/>
              </w:rPr>
            </w:pPr>
            <w:r w:rsidRPr="001D37E7">
              <w:rPr>
                <w:rFonts w:ascii="Arial" w:hAnsi="Arial" w:cs="Arial"/>
                <w:b/>
              </w:rPr>
              <w:t>Obálka prvního dne vydání po dobu platnosti</w:t>
            </w:r>
          </w:p>
        </w:tc>
        <w:tc>
          <w:tcPr>
            <w:tcW w:w="2410" w:type="dxa"/>
          </w:tcPr>
          <w:p w:rsidR="00D7097C" w:rsidRPr="001D37E7" w:rsidRDefault="00D7097C" w:rsidP="00D12867">
            <w:pPr>
              <w:pStyle w:val="Bezmezer"/>
              <w:tabs>
                <w:tab w:val="left" w:pos="7655"/>
              </w:tabs>
              <w:jc w:val="both"/>
              <w:rPr>
                <w:rFonts w:ascii="Arial" w:hAnsi="Arial" w:cs="Arial"/>
                <w:b/>
              </w:rPr>
            </w:pPr>
          </w:p>
        </w:tc>
      </w:tr>
      <w:tr w:rsidR="001D37E7" w:rsidRPr="001D37E7" w:rsidTr="00000665">
        <w:tc>
          <w:tcPr>
            <w:tcW w:w="962" w:type="dxa"/>
          </w:tcPr>
          <w:p w:rsidR="00000665" w:rsidRPr="001D37E7" w:rsidRDefault="00000665" w:rsidP="00D12867">
            <w:pPr>
              <w:pStyle w:val="Bezmezer"/>
              <w:tabs>
                <w:tab w:val="left" w:pos="7655"/>
              </w:tabs>
              <w:jc w:val="both"/>
              <w:rPr>
                <w:rFonts w:ascii="Arial" w:hAnsi="Arial" w:cs="Arial"/>
                <w:sz w:val="20"/>
                <w:szCs w:val="20"/>
              </w:rPr>
            </w:pPr>
            <w:r w:rsidRPr="001D37E7">
              <w:rPr>
                <w:rFonts w:ascii="Arial" w:hAnsi="Arial" w:cs="Arial"/>
                <w:sz w:val="20"/>
                <w:szCs w:val="20"/>
              </w:rPr>
              <w:t>1.3.1</w:t>
            </w:r>
          </w:p>
        </w:tc>
        <w:tc>
          <w:tcPr>
            <w:tcW w:w="6545" w:type="dxa"/>
          </w:tcPr>
          <w:p w:rsidR="00000665" w:rsidRPr="001D37E7" w:rsidRDefault="00000665" w:rsidP="00690EC8">
            <w:pPr>
              <w:spacing w:line="240" w:lineRule="auto"/>
              <w:rPr>
                <w:rFonts w:ascii="Arial" w:hAnsi="Arial" w:cs="Arial"/>
                <w:sz w:val="20"/>
                <w:szCs w:val="20"/>
              </w:rPr>
            </w:pPr>
            <w:r w:rsidRPr="001D37E7">
              <w:rPr>
                <w:rFonts w:ascii="Arial" w:hAnsi="Arial" w:cs="Arial"/>
                <w:sz w:val="20"/>
                <w:szCs w:val="20"/>
              </w:rPr>
              <w:t xml:space="preserve">s nalepenou známkou nominální hodnoty do </w:t>
            </w:r>
            <w:r w:rsidR="00690EC8" w:rsidRPr="001D37E7">
              <w:rPr>
                <w:rFonts w:ascii="Arial" w:hAnsi="Arial" w:cs="Arial"/>
                <w:sz w:val="20"/>
                <w:szCs w:val="20"/>
              </w:rPr>
              <w:t>25</w:t>
            </w:r>
            <w:r w:rsidRPr="001D37E7">
              <w:rPr>
                <w:rFonts w:ascii="Arial" w:hAnsi="Arial" w:cs="Arial"/>
                <w:sz w:val="20"/>
                <w:szCs w:val="20"/>
              </w:rPr>
              <w:t>,- Kč včetně vydaná do 31. 12. 201</w:t>
            </w:r>
            <w:r w:rsidR="00690EC8" w:rsidRPr="001D37E7">
              <w:rPr>
                <w:rFonts w:ascii="Arial" w:hAnsi="Arial" w:cs="Arial"/>
                <w:sz w:val="20"/>
                <w:szCs w:val="20"/>
              </w:rPr>
              <w:t>5</w:t>
            </w:r>
          </w:p>
        </w:tc>
        <w:tc>
          <w:tcPr>
            <w:tcW w:w="2410" w:type="dxa"/>
          </w:tcPr>
          <w:p w:rsidR="00000665" w:rsidRPr="001D37E7" w:rsidRDefault="00000665" w:rsidP="00690EC8">
            <w:pPr>
              <w:pStyle w:val="Bezmezer"/>
              <w:tabs>
                <w:tab w:val="left" w:pos="7655"/>
              </w:tabs>
              <w:rPr>
                <w:rFonts w:ascii="Arial" w:hAnsi="Arial" w:cs="Arial"/>
                <w:sz w:val="20"/>
                <w:szCs w:val="20"/>
              </w:rPr>
            </w:pPr>
            <w:r w:rsidRPr="001D37E7">
              <w:rPr>
                <w:rFonts w:ascii="Arial" w:hAnsi="Arial" w:cs="Arial"/>
                <w:sz w:val="20"/>
                <w:szCs w:val="20"/>
              </w:rPr>
              <w:t>1</w:t>
            </w:r>
            <w:r w:rsidR="00690EC8" w:rsidRPr="001D37E7">
              <w:rPr>
                <w:rFonts w:ascii="Arial" w:hAnsi="Arial" w:cs="Arial"/>
                <w:sz w:val="20"/>
                <w:szCs w:val="20"/>
              </w:rPr>
              <w:t>4</w:t>
            </w:r>
            <w:r w:rsidRPr="001D37E7">
              <w:rPr>
                <w:rFonts w:ascii="Arial" w:hAnsi="Arial" w:cs="Arial"/>
                <w:sz w:val="20"/>
                <w:szCs w:val="20"/>
              </w:rPr>
              <w:t>,00 Kč + nominální hodnota vytištěné známky</w:t>
            </w:r>
          </w:p>
        </w:tc>
      </w:tr>
      <w:tr w:rsidR="001D37E7" w:rsidRPr="001D37E7" w:rsidTr="00000665">
        <w:tc>
          <w:tcPr>
            <w:tcW w:w="962" w:type="dxa"/>
          </w:tcPr>
          <w:p w:rsidR="00000665" w:rsidRPr="001D37E7" w:rsidRDefault="00000665" w:rsidP="00000665">
            <w:pPr>
              <w:pStyle w:val="Bezmezer"/>
              <w:tabs>
                <w:tab w:val="left" w:pos="7655"/>
              </w:tabs>
              <w:jc w:val="both"/>
              <w:rPr>
                <w:rFonts w:ascii="Arial" w:hAnsi="Arial" w:cs="Arial"/>
                <w:sz w:val="20"/>
                <w:szCs w:val="20"/>
              </w:rPr>
            </w:pPr>
            <w:r w:rsidRPr="001D37E7">
              <w:rPr>
                <w:rFonts w:ascii="Arial" w:hAnsi="Arial" w:cs="Arial"/>
                <w:sz w:val="20"/>
                <w:szCs w:val="20"/>
              </w:rPr>
              <w:t>1.3.2</w:t>
            </w:r>
          </w:p>
        </w:tc>
        <w:tc>
          <w:tcPr>
            <w:tcW w:w="6545" w:type="dxa"/>
          </w:tcPr>
          <w:p w:rsidR="00000665" w:rsidRPr="001D37E7" w:rsidRDefault="00000665" w:rsidP="00690EC8">
            <w:pPr>
              <w:spacing w:line="240" w:lineRule="auto"/>
              <w:rPr>
                <w:rFonts w:ascii="Arial" w:hAnsi="Arial" w:cs="Arial"/>
                <w:sz w:val="20"/>
                <w:szCs w:val="20"/>
              </w:rPr>
            </w:pPr>
            <w:r w:rsidRPr="001D37E7">
              <w:rPr>
                <w:rFonts w:ascii="Arial" w:hAnsi="Arial" w:cs="Arial"/>
                <w:sz w:val="20"/>
                <w:szCs w:val="20"/>
              </w:rPr>
              <w:t xml:space="preserve">s nalepenou známkou nominální hodnoty od </w:t>
            </w:r>
            <w:r w:rsidR="00690EC8" w:rsidRPr="001D37E7">
              <w:rPr>
                <w:rFonts w:ascii="Arial" w:hAnsi="Arial" w:cs="Arial"/>
                <w:sz w:val="20"/>
                <w:szCs w:val="20"/>
              </w:rPr>
              <w:t>25</w:t>
            </w:r>
            <w:r w:rsidRPr="001D37E7">
              <w:rPr>
                <w:rFonts w:ascii="Arial" w:hAnsi="Arial" w:cs="Arial"/>
                <w:sz w:val="20"/>
                <w:szCs w:val="20"/>
              </w:rPr>
              <w:t>,- Kč výše vydaná do 31. 12. 201</w:t>
            </w:r>
            <w:r w:rsidR="00690EC8" w:rsidRPr="001D37E7">
              <w:rPr>
                <w:rFonts w:ascii="Arial" w:hAnsi="Arial" w:cs="Arial"/>
                <w:sz w:val="20"/>
                <w:szCs w:val="20"/>
              </w:rPr>
              <w:t>5</w:t>
            </w:r>
          </w:p>
        </w:tc>
        <w:tc>
          <w:tcPr>
            <w:tcW w:w="2410" w:type="dxa"/>
          </w:tcPr>
          <w:p w:rsidR="00000665" w:rsidRPr="001D37E7" w:rsidRDefault="00690EC8" w:rsidP="00D7097C">
            <w:pPr>
              <w:pStyle w:val="Bezmezer"/>
              <w:tabs>
                <w:tab w:val="left" w:pos="7655"/>
              </w:tabs>
              <w:rPr>
                <w:rFonts w:ascii="Arial" w:hAnsi="Arial" w:cs="Arial"/>
                <w:sz w:val="20"/>
                <w:szCs w:val="20"/>
              </w:rPr>
            </w:pPr>
            <w:r w:rsidRPr="001D37E7">
              <w:rPr>
                <w:rFonts w:ascii="Arial" w:hAnsi="Arial" w:cs="Arial"/>
                <w:sz w:val="20"/>
                <w:szCs w:val="20"/>
              </w:rPr>
              <w:t>11</w:t>
            </w:r>
            <w:r w:rsidR="00000665" w:rsidRPr="001D37E7">
              <w:rPr>
                <w:rFonts w:ascii="Arial" w:hAnsi="Arial" w:cs="Arial"/>
                <w:sz w:val="20"/>
                <w:szCs w:val="20"/>
              </w:rPr>
              <w:t>,00 Kč + nominální hodnota vytištěné známky</w:t>
            </w:r>
          </w:p>
        </w:tc>
      </w:tr>
      <w:tr w:rsidR="001D37E7" w:rsidRPr="001D37E7" w:rsidTr="00D7097C">
        <w:tc>
          <w:tcPr>
            <w:tcW w:w="962" w:type="dxa"/>
          </w:tcPr>
          <w:p w:rsidR="00000665" w:rsidRPr="001D37E7" w:rsidRDefault="00000665" w:rsidP="00D12867">
            <w:pPr>
              <w:pStyle w:val="Bezmezer"/>
              <w:tabs>
                <w:tab w:val="left" w:pos="7655"/>
              </w:tabs>
              <w:jc w:val="both"/>
              <w:rPr>
                <w:rFonts w:ascii="Arial" w:hAnsi="Arial" w:cs="Arial"/>
                <w:sz w:val="20"/>
                <w:szCs w:val="20"/>
              </w:rPr>
            </w:pPr>
            <w:r w:rsidRPr="001D37E7">
              <w:rPr>
                <w:rFonts w:ascii="Arial" w:hAnsi="Arial" w:cs="Arial"/>
                <w:sz w:val="20"/>
                <w:szCs w:val="20"/>
              </w:rPr>
              <w:t>1.3.3</w:t>
            </w:r>
          </w:p>
        </w:tc>
        <w:tc>
          <w:tcPr>
            <w:tcW w:w="6545" w:type="dxa"/>
          </w:tcPr>
          <w:p w:rsidR="00000665" w:rsidRPr="001D37E7" w:rsidRDefault="00000665" w:rsidP="00690EC8">
            <w:pPr>
              <w:spacing w:line="240" w:lineRule="auto"/>
              <w:rPr>
                <w:rFonts w:ascii="Arial" w:hAnsi="Arial" w:cs="Arial"/>
                <w:sz w:val="20"/>
                <w:szCs w:val="20"/>
              </w:rPr>
            </w:pPr>
            <w:r w:rsidRPr="001D37E7">
              <w:rPr>
                <w:rFonts w:ascii="Arial" w:hAnsi="Arial" w:cs="Arial"/>
                <w:sz w:val="20"/>
                <w:szCs w:val="20"/>
              </w:rPr>
              <w:t xml:space="preserve">s nalepenou známkou nominální hodnoty do </w:t>
            </w:r>
            <w:r w:rsidR="00690EC8" w:rsidRPr="001D37E7">
              <w:rPr>
                <w:rFonts w:ascii="Arial" w:hAnsi="Arial" w:cs="Arial"/>
                <w:sz w:val="20"/>
                <w:szCs w:val="20"/>
              </w:rPr>
              <w:t>3</w:t>
            </w:r>
            <w:r w:rsidRPr="001D37E7">
              <w:rPr>
                <w:rFonts w:ascii="Arial" w:hAnsi="Arial" w:cs="Arial"/>
                <w:sz w:val="20"/>
                <w:szCs w:val="20"/>
              </w:rPr>
              <w:t>5,- Kč včetně vydaná od 1. 1. 201</w:t>
            </w:r>
            <w:r w:rsidR="00690EC8" w:rsidRPr="001D37E7">
              <w:rPr>
                <w:rFonts w:ascii="Arial" w:hAnsi="Arial" w:cs="Arial"/>
                <w:sz w:val="20"/>
                <w:szCs w:val="20"/>
              </w:rPr>
              <w:t>6</w:t>
            </w:r>
          </w:p>
        </w:tc>
        <w:tc>
          <w:tcPr>
            <w:tcW w:w="2410" w:type="dxa"/>
          </w:tcPr>
          <w:p w:rsidR="00000665" w:rsidRPr="001D37E7" w:rsidRDefault="00000665" w:rsidP="001F670B">
            <w:pPr>
              <w:autoSpaceDE w:val="0"/>
              <w:autoSpaceDN w:val="0"/>
              <w:adjustRightInd w:val="0"/>
              <w:spacing w:line="240" w:lineRule="auto"/>
              <w:rPr>
                <w:rFonts w:ascii="Arial" w:hAnsi="Arial" w:cs="Arial"/>
                <w:sz w:val="20"/>
                <w:szCs w:val="20"/>
              </w:rPr>
            </w:pPr>
            <w:r w:rsidRPr="001D37E7">
              <w:rPr>
                <w:rFonts w:ascii="Arial" w:hAnsi="Arial" w:cs="Arial"/>
                <w:sz w:val="20"/>
                <w:szCs w:val="20"/>
              </w:rPr>
              <w:t>1</w:t>
            </w:r>
            <w:r w:rsidR="00690EC8" w:rsidRPr="001D37E7">
              <w:rPr>
                <w:rFonts w:ascii="Arial" w:hAnsi="Arial" w:cs="Arial"/>
                <w:sz w:val="20"/>
                <w:szCs w:val="20"/>
              </w:rPr>
              <w:t>6</w:t>
            </w:r>
            <w:r w:rsidRPr="001D37E7">
              <w:rPr>
                <w:rFonts w:ascii="Arial" w:hAnsi="Arial" w:cs="Arial"/>
                <w:sz w:val="20"/>
                <w:szCs w:val="20"/>
              </w:rPr>
              <w:t>,00 Kč + nominální</w:t>
            </w:r>
          </w:p>
          <w:p w:rsidR="00000665" w:rsidRPr="001D37E7" w:rsidRDefault="00000665" w:rsidP="001F670B">
            <w:pPr>
              <w:autoSpaceDE w:val="0"/>
              <w:autoSpaceDN w:val="0"/>
              <w:adjustRightInd w:val="0"/>
              <w:spacing w:line="240" w:lineRule="auto"/>
              <w:rPr>
                <w:rFonts w:ascii="Arial" w:hAnsi="Arial" w:cs="Arial"/>
                <w:sz w:val="20"/>
                <w:szCs w:val="20"/>
              </w:rPr>
            </w:pPr>
            <w:r w:rsidRPr="001D37E7">
              <w:rPr>
                <w:rFonts w:ascii="Arial" w:hAnsi="Arial" w:cs="Arial"/>
                <w:sz w:val="20"/>
                <w:szCs w:val="20"/>
              </w:rPr>
              <w:t>hodnota vytištěné</w:t>
            </w:r>
          </w:p>
          <w:p w:rsidR="00000665" w:rsidRPr="001D37E7" w:rsidRDefault="00000665" w:rsidP="001F670B">
            <w:pPr>
              <w:spacing w:line="240" w:lineRule="auto"/>
            </w:pPr>
            <w:r w:rsidRPr="001D37E7">
              <w:rPr>
                <w:rFonts w:ascii="Arial" w:hAnsi="Arial" w:cs="Arial"/>
                <w:sz w:val="20"/>
                <w:szCs w:val="20"/>
              </w:rPr>
              <w:t>známky</w:t>
            </w:r>
          </w:p>
        </w:tc>
      </w:tr>
      <w:tr w:rsidR="00000665" w:rsidRPr="001D37E7" w:rsidTr="00D7097C">
        <w:tc>
          <w:tcPr>
            <w:tcW w:w="962" w:type="dxa"/>
          </w:tcPr>
          <w:p w:rsidR="00000665" w:rsidRPr="001D37E7" w:rsidRDefault="00000665" w:rsidP="00D12867">
            <w:pPr>
              <w:pStyle w:val="Bezmezer"/>
              <w:tabs>
                <w:tab w:val="left" w:pos="7655"/>
              </w:tabs>
              <w:jc w:val="both"/>
              <w:rPr>
                <w:rFonts w:ascii="Arial" w:hAnsi="Arial" w:cs="Arial"/>
                <w:sz w:val="20"/>
                <w:szCs w:val="20"/>
              </w:rPr>
            </w:pPr>
            <w:r w:rsidRPr="001D37E7">
              <w:rPr>
                <w:rFonts w:ascii="Arial" w:hAnsi="Arial" w:cs="Arial"/>
                <w:sz w:val="20"/>
                <w:szCs w:val="20"/>
              </w:rPr>
              <w:t>1.3.4</w:t>
            </w:r>
          </w:p>
        </w:tc>
        <w:tc>
          <w:tcPr>
            <w:tcW w:w="6545" w:type="dxa"/>
          </w:tcPr>
          <w:p w:rsidR="00000665" w:rsidRPr="001D37E7" w:rsidRDefault="00000665" w:rsidP="001F670B">
            <w:pPr>
              <w:spacing w:line="240" w:lineRule="auto"/>
              <w:rPr>
                <w:rFonts w:ascii="Arial" w:hAnsi="Arial" w:cs="Arial"/>
                <w:sz w:val="20"/>
                <w:szCs w:val="20"/>
              </w:rPr>
            </w:pPr>
            <w:r w:rsidRPr="001D37E7">
              <w:rPr>
                <w:rFonts w:ascii="Arial" w:hAnsi="Arial" w:cs="Arial"/>
                <w:sz w:val="20"/>
                <w:szCs w:val="20"/>
              </w:rPr>
              <w:t xml:space="preserve">s nalepenou známkou nominální hodnoty od </w:t>
            </w:r>
            <w:r w:rsidR="00690EC8" w:rsidRPr="001D37E7">
              <w:rPr>
                <w:rFonts w:ascii="Arial" w:hAnsi="Arial" w:cs="Arial"/>
                <w:sz w:val="20"/>
                <w:szCs w:val="20"/>
              </w:rPr>
              <w:t>3</w:t>
            </w:r>
            <w:r w:rsidRPr="001D37E7">
              <w:rPr>
                <w:rFonts w:ascii="Arial" w:hAnsi="Arial" w:cs="Arial"/>
                <w:sz w:val="20"/>
                <w:szCs w:val="20"/>
              </w:rPr>
              <w:t xml:space="preserve">5,- Kč výše vydaná od </w:t>
            </w:r>
          </w:p>
          <w:p w:rsidR="00000665" w:rsidRPr="001D37E7" w:rsidRDefault="00000665" w:rsidP="00690EC8">
            <w:pPr>
              <w:spacing w:line="240" w:lineRule="auto"/>
              <w:rPr>
                <w:rFonts w:ascii="Arial" w:hAnsi="Arial" w:cs="Arial"/>
                <w:sz w:val="20"/>
                <w:szCs w:val="20"/>
              </w:rPr>
            </w:pPr>
            <w:r w:rsidRPr="001D37E7">
              <w:rPr>
                <w:rFonts w:ascii="Arial" w:hAnsi="Arial" w:cs="Arial"/>
                <w:sz w:val="20"/>
                <w:szCs w:val="20"/>
              </w:rPr>
              <w:t>1. 1. 201</w:t>
            </w:r>
            <w:r w:rsidR="00690EC8" w:rsidRPr="001D37E7">
              <w:rPr>
                <w:rFonts w:ascii="Arial" w:hAnsi="Arial" w:cs="Arial"/>
                <w:sz w:val="20"/>
                <w:szCs w:val="20"/>
              </w:rPr>
              <w:t>6</w:t>
            </w:r>
          </w:p>
        </w:tc>
        <w:tc>
          <w:tcPr>
            <w:tcW w:w="2410" w:type="dxa"/>
          </w:tcPr>
          <w:p w:rsidR="00000665" w:rsidRPr="001D37E7" w:rsidRDefault="00000665" w:rsidP="001F670B">
            <w:pPr>
              <w:autoSpaceDE w:val="0"/>
              <w:autoSpaceDN w:val="0"/>
              <w:adjustRightInd w:val="0"/>
              <w:spacing w:line="240" w:lineRule="auto"/>
              <w:rPr>
                <w:rFonts w:ascii="Arial" w:hAnsi="Arial" w:cs="Arial"/>
                <w:sz w:val="20"/>
                <w:szCs w:val="20"/>
              </w:rPr>
            </w:pPr>
            <w:r w:rsidRPr="001D37E7">
              <w:rPr>
                <w:rFonts w:ascii="Arial" w:hAnsi="Arial" w:cs="Arial"/>
                <w:sz w:val="20"/>
                <w:szCs w:val="20"/>
              </w:rPr>
              <w:t>1</w:t>
            </w:r>
            <w:r w:rsidR="00690EC8" w:rsidRPr="001D37E7">
              <w:rPr>
                <w:rFonts w:ascii="Arial" w:hAnsi="Arial" w:cs="Arial"/>
                <w:sz w:val="20"/>
                <w:szCs w:val="20"/>
              </w:rPr>
              <w:t>4</w:t>
            </w:r>
            <w:r w:rsidRPr="001D37E7">
              <w:rPr>
                <w:rFonts w:ascii="Arial" w:hAnsi="Arial" w:cs="Arial"/>
                <w:sz w:val="20"/>
                <w:szCs w:val="20"/>
              </w:rPr>
              <w:t>,00 Kč + nominální</w:t>
            </w:r>
          </w:p>
          <w:p w:rsidR="00000665" w:rsidRPr="001D37E7" w:rsidRDefault="00000665" w:rsidP="001F670B">
            <w:pPr>
              <w:autoSpaceDE w:val="0"/>
              <w:autoSpaceDN w:val="0"/>
              <w:adjustRightInd w:val="0"/>
              <w:spacing w:line="240" w:lineRule="auto"/>
              <w:rPr>
                <w:rFonts w:ascii="Arial" w:hAnsi="Arial" w:cs="Arial"/>
                <w:sz w:val="20"/>
                <w:szCs w:val="20"/>
              </w:rPr>
            </w:pPr>
            <w:r w:rsidRPr="001D37E7">
              <w:rPr>
                <w:rFonts w:ascii="Arial" w:hAnsi="Arial" w:cs="Arial"/>
                <w:sz w:val="20"/>
                <w:szCs w:val="20"/>
              </w:rPr>
              <w:t>hodnota vytištěné</w:t>
            </w:r>
          </w:p>
          <w:p w:rsidR="00000665" w:rsidRPr="001D37E7" w:rsidRDefault="00000665" w:rsidP="001F670B">
            <w:pPr>
              <w:spacing w:line="240" w:lineRule="auto"/>
            </w:pPr>
            <w:r w:rsidRPr="001D37E7">
              <w:rPr>
                <w:rFonts w:ascii="Arial" w:hAnsi="Arial" w:cs="Arial"/>
                <w:sz w:val="20"/>
                <w:szCs w:val="20"/>
              </w:rPr>
              <w:t>známky</w:t>
            </w:r>
          </w:p>
        </w:tc>
      </w:tr>
    </w:tbl>
    <w:p w:rsidR="00D7097C" w:rsidRPr="001D37E7" w:rsidRDefault="00D7097C" w:rsidP="00B62F30">
      <w:pPr>
        <w:spacing w:line="228" w:lineRule="auto"/>
        <w:rPr>
          <w:rFonts w:ascii="Arial" w:hAnsi="Arial" w:cs="Arial"/>
          <w:sz w:val="14"/>
          <w:szCs w:val="18"/>
        </w:rPr>
      </w:pPr>
    </w:p>
    <w:tbl>
      <w:tblPr>
        <w:tblW w:w="9923" w:type="dxa"/>
        <w:tblInd w:w="108" w:type="dxa"/>
        <w:tblLook w:val="04A0" w:firstRow="1" w:lastRow="0" w:firstColumn="1" w:lastColumn="0" w:noHBand="0" w:noVBand="1"/>
      </w:tblPr>
      <w:tblGrid>
        <w:gridCol w:w="916"/>
        <w:gridCol w:w="6597"/>
        <w:gridCol w:w="2410"/>
      </w:tblGrid>
      <w:tr w:rsidR="001D37E7" w:rsidRPr="001D37E7" w:rsidTr="00D7097C">
        <w:tc>
          <w:tcPr>
            <w:tcW w:w="916" w:type="dxa"/>
          </w:tcPr>
          <w:sdt>
            <w:sdtPr>
              <w:rPr>
                <w:rFonts w:ascii="Arial" w:hAnsi="Arial" w:cs="Arial"/>
                <w:b/>
              </w:rPr>
              <w:id w:val="3467520"/>
            </w:sdtPr>
            <w:sdtEndPr/>
            <w:sdtContent>
              <w:p w:rsidR="00D7097C" w:rsidRPr="001D37E7" w:rsidRDefault="00D7097C" w:rsidP="004745C8">
                <w:pPr>
                  <w:rPr>
                    <w:rFonts w:ascii="Arial" w:hAnsi="Arial" w:cs="Arial"/>
                    <w:b/>
                  </w:rPr>
                </w:pPr>
                <w:r w:rsidRPr="001D37E7">
                  <w:rPr>
                    <w:rFonts w:ascii="Arial" w:hAnsi="Arial" w:cs="Arial"/>
                    <w:b/>
                  </w:rPr>
                  <w:t>1.</w:t>
                </w:r>
                <w:r w:rsidR="004745C8" w:rsidRPr="001D37E7">
                  <w:rPr>
                    <w:rFonts w:ascii="Arial" w:hAnsi="Arial" w:cs="Arial"/>
                    <w:b/>
                  </w:rPr>
                  <w:t>4</w:t>
                </w:r>
              </w:p>
            </w:sdtContent>
          </w:sdt>
        </w:tc>
        <w:tc>
          <w:tcPr>
            <w:tcW w:w="6597" w:type="dxa"/>
          </w:tcPr>
          <w:p w:rsidR="00D7097C" w:rsidRPr="001D37E7" w:rsidRDefault="00D7097C" w:rsidP="00724E3C">
            <w:pPr>
              <w:rPr>
                <w:rFonts w:ascii="Arial" w:hAnsi="Arial" w:cs="Arial"/>
                <w:b/>
              </w:rPr>
            </w:pPr>
            <w:r w:rsidRPr="001D37E7">
              <w:rPr>
                <w:rFonts w:ascii="Arial" w:hAnsi="Arial" w:cs="Arial"/>
                <w:b/>
              </w:rPr>
              <w:t>Dopisnice obyčejná (kartonový lístek) pro poštovní provoz s vytištěnou známkou</w:t>
            </w:r>
          </w:p>
        </w:tc>
        <w:tc>
          <w:tcPr>
            <w:tcW w:w="2410" w:type="dxa"/>
          </w:tcPr>
          <w:p w:rsidR="00D7097C" w:rsidRPr="001D37E7" w:rsidRDefault="00D7097C" w:rsidP="00D12867">
            <w:pPr>
              <w:pStyle w:val="Bezmezer"/>
              <w:tabs>
                <w:tab w:val="left" w:pos="7655"/>
              </w:tabs>
              <w:jc w:val="both"/>
              <w:rPr>
                <w:rFonts w:ascii="Arial" w:hAnsi="Arial" w:cs="Arial"/>
                <w:b/>
              </w:rPr>
            </w:pPr>
          </w:p>
        </w:tc>
      </w:tr>
      <w:tr w:rsidR="00836B20" w:rsidRPr="001D37E7" w:rsidTr="00D7097C">
        <w:tc>
          <w:tcPr>
            <w:tcW w:w="916" w:type="dxa"/>
          </w:tcPr>
          <w:p w:rsidR="00D7097C" w:rsidRPr="001D37E7" w:rsidRDefault="00D7097C" w:rsidP="00D12867">
            <w:pPr>
              <w:pStyle w:val="Bezmezer"/>
              <w:tabs>
                <w:tab w:val="left" w:pos="7655"/>
              </w:tabs>
              <w:jc w:val="both"/>
              <w:rPr>
                <w:rFonts w:ascii="Arial" w:hAnsi="Arial" w:cs="Arial"/>
                <w:sz w:val="20"/>
                <w:szCs w:val="20"/>
              </w:rPr>
            </w:pPr>
          </w:p>
        </w:tc>
        <w:tc>
          <w:tcPr>
            <w:tcW w:w="6597" w:type="dxa"/>
          </w:tcPr>
          <w:p w:rsidR="00D7097C" w:rsidRPr="001D37E7" w:rsidRDefault="00D7097C" w:rsidP="00D12867">
            <w:pPr>
              <w:pStyle w:val="Bezmezer"/>
              <w:tabs>
                <w:tab w:val="left" w:pos="7655"/>
              </w:tabs>
              <w:jc w:val="both"/>
              <w:rPr>
                <w:rFonts w:ascii="Arial" w:hAnsi="Arial" w:cs="Arial"/>
                <w:sz w:val="20"/>
                <w:szCs w:val="20"/>
              </w:rPr>
            </w:pPr>
            <w:r w:rsidRPr="001D37E7">
              <w:rPr>
                <w:rFonts w:ascii="Arial" w:hAnsi="Arial" w:cs="Arial"/>
                <w:sz w:val="20"/>
                <w:szCs w:val="20"/>
              </w:rPr>
              <w:t>vydané do 30. 9. 2003</w:t>
            </w:r>
          </w:p>
          <w:p w:rsidR="00D7097C" w:rsidRPr="001D37E7" w:rsidRDefault="00D7097C" w:rsidP="00D12867">
            <w:pPr>
              <w:pStyle w:val="Bezmezer"/>
              <w:tabs>
                <w:tab w:val="left" w:pos="7655"/>
              </w:tabs>
              <w:jc w:val="both"/>
              <w:rPr>
                <w:rFonts w:ascii="Arial" w:hAnsi="Arial" w:cs="Arial"/>
                <w:sz w:val="20"/>
                <w:szCs w:val="20"/>
              </w:rPr>
            </w:pPr>
          </w:p>
          <w:p w:rsidR="00D7097C" w:rsidRPr="001D37E7" w:rsidRDefault="00D7097C" w:rsidP="00D12867">
            <w:pPr>
              <w:pStyle w:val="Bezmezer"/>
              <w:tabs>
                <w:tab w:val="left" w:pos="7655"/>
              </w:tabs>
              <w:jc w:val="both"/>
              <w:rPr>
                <w:rFonts w:ascii="Arial" w:hAnsi="Arial" w:cs="Arial"/>
                <w:sz w:val="20"/>
                <w:szCs w:val="20"/>
              </w:rPr>
            </w:pPr>
          </w:p>
          <w:p w:rsidR="00D7097C" w:rsidRPr="001D37E7" w:rsidRDefault="00D7097C" w:rsidP="00D12867">
            <w:pPr>
              <w:pStyle w:val="Bezmezer"/>
              <w:tabs>
                <w:tab w:val="left" w:pos="7655"/>
              </w:tabs>
              <w:jc w:val="both"/>
              <w:rPr>
                <w:rFonts w:ascii="Arial" w:hAnsi="Arial" w:cs="Arial"/>
                <w:sz w:val="20"/>
                <w:szCs w:val="20"/>
              </w:rPr>
            </w:pPr>
            <w:r w:rsidRPr="001D37E7">
              <w:rPr>
                <w:rFonts w:ascii="Arial" w:hAnsi="Arial" w:cs="Arial"/>
                <w:sz w:val="20"/>
                <w:szCs w:val="20"/>
              </w:rPr>
              <w:t>vydané od 1. 12. 2003</w:t>
            </w:r>
          </w:p>
        </w:tc>
        <w:tc>
          <w:tcPr>
            <w:tcW w:w="2410" w:type="dxa"/>
          </w:tcPr>
          <w:p w:rsidR="00D7097C" w:rsidRPr="001D37E7" w:rsidRDefault="00D7097C" w:rsidP="00D7097C">
            <w:pPr>
              <w:pStyle w:val="Bezmezer"/>
              <w:tabs>
                <w:tab w:val="left" w:pos="7655"/>
              </w:tabs>
              <w:rPr>
                <w:rFonts w:ascii="Arial" w:hAnsi="Arial" w:cs="Arial"/>
                <w:sz w:val="20"/>
                <w:szCs w:val="20"/>
              </w:rPr>
            </w:pPr>
            <w:r w:rsidRPr="001D37E7">
              <w:rPr>
                <w:rFonts w:ascii="Arial" w:hAnsi="Arial" w:cs="Arial"/>
                <w:sz w:val="20"/>
                <w:szCs w:val="20"/>
              </w:rPr>
              <w:t>0,70 Kč + nominální hodnota vytištěné známky</w:t>
            </w:r>
          </w:p>
          <w:p w:rsidR="00D7097C" w:rsidRPr="001D37E7" w:rsidRDefault="00D7097C" w:rsidP="00D7097C">
            <w:pPr>
              <w:pStyle w:val="Bezmezer"/>
              <w:tabs>
                <w:tab w:val="left" w:pos="7655"/>
              </w:tabs>
              <w:rPr>
                <w:rFonts w:ascii="Arial" w:hAnsi="Arial" w:cs="Arial"/>
                <w:sz w:val="20"/>
                <w:szCs w:val="20"/>
              </w:rPr>
            </w:pPr>
            <w:r w:rsidRPr="001D37E7">
              <w:rPr>
                <w:rFonts w:ascii="Arial" w:hAnsi="Arial" w:cs="Arial"/>
                <w:sz w:val="20"/>
                <w:szCs w:val="20"/>
              </w:rPr>
              <w:t>1</w:t>
            </w:r>
            <w:r w:rsidR="000502E3" w:rsidRPr="001D37E7">
              <w:rPr>
                <w:rFonts w:ascii="Arial" w:hAnsi="Arial" w:cs="Arial"/>
                <w:sz w:val="20"/>
                <w:szCs w:val="20"/>
              </w:rPr>
              <w:t>,00</w:t>
            </w:r>
            <w:r w:rsidRPr="001D37E7">
              <w:rPr>
                <w:rFonts w:ascii="Arial" w:hAnsi="Arial" w:cs="Arial"/>
                <w:sz w:val="20"/>
                <w:szCs w:val="20"/>
              </w:rPr>
              <w:t xml:space="preserve"> Kč + nominální hodnota vytištěné známky</w:t>
            </w:r>
          </w:p>
        </w:tc>
      </w:tr>
    </w:tbl>
    <w:p w:rsidR="00D7097C" w:rsidRPr="001D37E7" w:rsidRDefault="00D7097C" w:rsidP="00B62F30">
      <w:pPr>
        <w:spacing w:line="228" w:lineRule="auto"/>
        <w:rPr>
          <w:rFonts w:ascii="Arial" w:hAnsi="Arial" w:cs="Arial"/>
          <w:sz w:val="14"/>
          <w:szCs w:val="18"/>
        </w:rPr>
      </w:pPr>
    </w:p>
    <w:tbl>
      <w:tblPr>
        <w:tblW w:w="9923" w:type="dxa"/>
        <w:tblInd w:w="108" w:type="dxa"/>
        <w:tblLook w:val="04A0" w:firstRow="1" w:lastRow="0" w:firstColumn="1" w:lastColumn="0" w:noHBand="0" w:noVBand="1"/>
      </w:tblPr>
      <w:tblGrid>
        <w:gridCol w:w="940"/>
        <w:gridCol w:w="6573"/>
        <w:gridCol w:w="2410"/>
      </w:tblGrid>
      <w:tr w:rsidR="001D37E7" w:rsidRPr="001D37E7" w:rsidTr="00D7097C">
        <w:tc>
          <w:tcPr>
            <w:tcW w:w="940" w:type="dxa"/>
          </w:tcPr>
          <w:sdt>
            <w:sdtPr>
              <w:rPr>
                <w:rFonts w:ascii="Arial" w:hAnsi="Arial" w:cs="Arial"/>
                <w:b/>
              </w:rPr>
              <w:id w:val="3467544"/>
            </w:sdtPr>
            <w:sdtEndPr/>
            <w:sdtContent>
              <w:p w:rsidR="00D7097C" w:rsidRPr="001D37E7" w:rsidRDefault="00D7097C" w:rsidP="004745C8">
                <w:pPr>
                  <w:rPr>
                    <w:rFonts w:ascii="Arial" w:hAnsi="Arial" w:cs="Arial"/>
                    <w:b/>
                  </w:rPr>
                </w:pPr>
                <w:r w:rsidRPr="001D37E7">
                  <w:rPr>
                    <w:rFonts w:ascii="Arial" w:hAnsi="Arial" w:cs="Arial"/>
                    <w:b/>
                  </w:rPr>
                  <w:t>1.</w:t>
                </w:r>
                <w:r w:rsidR="004745C8" w:rsidRPr="001D37E7">
                  <w:rPr>
                    <w:rFonts w:ascii="Arial" w:hAnsi="Arial" w:cs="Arial"/>
                    <w:b/>
                  </w:rPr>
                  <w:t>5</w:t>
                </w:r>
              </w:p>
            </w:sdtContent>
          </w:sdt>
        </w:tc>
        <w:tc>
          <w:tcPr>
            <w:tcW w:w="6573" w:type="dxa"/>
          </w:tcPr>
          <w:p w:rsidR="00D7097C" w:rsidRPr="001D37E7" w:rsidRDefault="00D7097C" w:rsidP="00544C2D">
            <w:pPr>
              <w:rPr>
                <w:rFonts w:ascii="Arial" w:hAnsi="Arial" w:cs="Arial"/>
              </w:rPr>
            </w:pPr>
            <w:r w:rsidRPr="001D37E7">
              <w:rPr>
                <w:rFonts w:ascii="Arial" w:hAnsi="Arial" w:cs="Arial"/>
                <w:b/>
              </w:rPr>
              <w:t>Ostatní druhy poštovních celin</w:t>
            </w:r>
            <w:r w:rsidRPr="001D37E7">
              <w:rPr>
                <w:rFonts w:ascii="Arial" w:hAnsi="Arial" w:cs="Arial"/>
              </w:rPr>
              <w:t xml:space="preserve"> </w:t>
            </w:r>
          </w:p>
        </w:tc>
        <w:tc>
          <w:tcPr>
            <w:tcW w:w="2410" w:type="dxa"/>
          </w:tcPr>
          <w:p w:rsidR="00D7097C" w:rsidRPr="001D37E7" w:rsidRDefault="00D7097C" w:rsidP="00D12867">
            <w:pPr>
              <w:pStyle w:val="Bezmezer"/>
              <w:tabs>
                <w:tab w:val="left" w:pos="7655"/>
              </w:tabs>
              <w:jc w:val="both"/>
              <w:rPr>
                <w:rFonts w:ascii="Arial" w:hAnsi="Arial" w:cs="Arial"/>
                <w:b/>
              </w:rPr>
            </w:pPr>
          </w:p>
        </w:tc>
      </w:tr>
      <w:tr w:rsidR="001D37E7" w:rsidRPr="001D37E7" w:rsidTr="00D7097C">
        <w:tc>
          <w:tcPr>
            <w:tcW w:w="940" w:type="dxa"/>
          </w:tcPr>
          <w:p w:rsidR="00D7097C" w:rsidRPr="001D37E7" w:rsidRDefault="00D7097C" w:rsidP="00D12867">
            <w:pPr>
              <w:pStyle w:val="Bezmezer"/>
              <w:tabs>
                <w:tab w:val="left" w:pos="7655"/>
              </w:tabs>
              <w:jc w:val="both"/>
              <w:rPr>
                <w:rFonts w:ascii="Arial" w:hAnsi="Arial" w:cs="Arial"/>
                <w:sz w:val="18"/>
                <w:szCs w:val="18"/>
              </w:rPr>
            </w:pPr>
          </w:p>
        </w:tc>
        <w:tc>
          <w:tcPr>
            <w:tcW w:w="6573" w:type="dxa"/>
          </w:tcPr>
          <w:p w:rsidR="00D7097C" w:rsidRPr="001D37E7" w:rsidRDefault="00D7097C" w:rsidP="00725DA5">
            <w:pPr>
              <w:pStyle w:val="Bezmezer"/>
              <w:tabs>
                <w:tab w:val="left" w:pos="7655"/>
              </w:tabs>
              <w:jc w:val="both"/>
              <w:rPr>
                <w:rFonts w:ascii="Arial" w:hAnsi="Arial" w:cs="Arial"/>
                <w:sz w:val="20"/>
                <w:szCs w:val="20"/>
              </w:rPr>
            </w:pPr>
          </w:p>
        </w:tc>
        <w:tc>
          <w:tcPr>
            <w:tcW w:w="2410" w:type="dxa"/>
          </w:tcPr>
          <w:p w:rsidR="00D7097C" w:rsidRPr="001D37E7" w:rsidRDefault="00D7097C" w:rsidP="00D12867">
            <w:pPr>
              <w:pStyle w:val="Bezmezer"/>
              <w:tabs>
                <w:tab w:val="left" w:pos="7655"/>
              </w:tabs>
              <w:jc w:val="both"/>
              <w:rPr>
                <w:rFonts w:ascii="Arial" w:hAnsi="Arial" w:cs="Arial"/>
                <w:sz w:val="20"/>
                <w:szCs w:val="20"/>
              </w:rPr>
            </w:pPr>
          </w:p>
        </w:tc>
      </w:tr>
      <w:tr w:rsidR="001D37E7" w:rsidRPr="001D37E7" w:rsidTr="00D7097C">
        <w:tc>
          <w:tcPr>
            <w:tcW w:w="940" w:type="dxa"/>
          </w:tcPr>
          <w:p w:rsidR="00544C2D" w:rsidRPr="001D37E7" w:rsidRDefault="00544C2D" w:rsidP="008A0506">
            <w:pPr>
              <w:ind w:firstLine="33"/>
              <w:rPr>
                <w:rFonts w:ascii="Arial" w:hAnsi="Arial" w:cs="Arial"/>
                <w:b/>
              </w:rPr>
            </w:pPr>
            <w:r w:rsidRPr="001D37E7">
              <w:rPr>
                <w:rFonts w:ascii="Arial" w:hAnsi="Arial" w:cs="Arial"/>
                <w:b/>
              </w:rPr>
              <w:t>1.5.1</w:t>
            </w:r>
          </w:p>
        </w:tc>
        <w:tc>
          <w:tcPr>
            <w:tcW w:w="6573" w:type="dxa"/>
          </w:tcPr>
          <w:p w:rsidR="00544C2D" w:rsidRPr="001D37E7" w:rsidRDefault="00544C2D" w:rsidP="008A0506">
            <w:pPr>
              <w:rPr>
                <w:rFonts w:ascii="Arial" w:hAnsi="Arial" w:cs="Arial"/>
                <w:b/>
              </w:rPr>
            </w:pPr>
            <w:r w:rsidRPr="001D37E7">
              <w:rPr>
                <w:rFonts w:ascii="Arial" w:hAnsi="Arial" w:cs="Arial"/>
                <w:b/>
              </w:rPr>
              <w:t>Dopisnice pro přítisky čistá</w:t>
            </w:r>
          </w:p>
        </w:tc>
        <w:tc>
          <w:tcPr>
            <w:tcW w:w="2410" w:type="dxa"/>
          </w:tcPr>
          <w:p w:rsidR="00544C2D" w:rsidRPr="001D37E7" w:rsidRDefault="00544C2D" w:rsidP="00D12867">
            <w:pPr>
              <w:pStyle w:val="Bezmezer"/>
              <w:tabs>
                <w:tab w:val="left" w:pos="7655"/>
              </w:tabs>
              <w:jc w:val="both"/>
              <w:rPr>
                <w:rFonts w:ascii="Arial" w:hAnsi="Arial" w:cs="Arial"/>
                <w:sz w:val="20"/>
                <w:szCs w:val="20"/>
              </w:rPr>
            </w:pPr>
          </w:p>
        </w:tc>
      </w:tr>
      <w:tr w:rsidR="00836B20" w:rsidRPr="001D37E7" w:rsidTr="00544C2D">
        <w:trPr>
          <w:trHeight w:val="790"/>
        </w:trPr>
        <w:tc>
          <w:tcPr>
            <w:tcW w:w="940" w:type="dxa"/>
          </w:tcPr>
          <w:p w:rsidR="00544C2D" w:rsidRPr="001D37E7" w:rsidRDefault="00544C2D" w:rsidP="00D12867">
            <w:pPr>
              <w:pStyle w:val="Bezmezer"/>
              <w:tabs>
                <w:tab w:val="left" w:pos="7655"/>
              </w:tabs>
              <w:jc w:val="both"/>
              <w:rPr>
                <w:rFonts w:ascii="Arial" w:hAnsi="Arial" w:cs="Arial"/>
                <w:sz w:val="20"/>
                <w:szCs w:val="20"/>
              </w:rPr>
            </w:pPr>
          </w:p>
        </w:tc>
        <w:tc>
          <w:tcPr>
            <w:tcW w:w="6573" w:type="dxa"/>
          </w:tcPr>
          <w:p w:rsidR="00544C2D" w:rsidRPr="001D37E7" w:rsidRDefault="00544C2D" w:rsidP="00136A42">
            <w:pPr>
              <w:spacing w:line="240" w:lineRule="auto"/>
              <w:rPr>
                <w:rFonts w:ascii="Arial" w:hAnsi="Arial" w:cs="Arial"/>
                <w:sz w:val="20"/>
                <w:szCs w:val="20"/>
              </w:rPr>
            </w:pPr>
            <w:r w:rsidRPr="001D37E7">
              <w:rPr>
                <w:rFonts w:ascii="Arial" w:hAnsi="Arial" w:cs="Arial"/>
                <w:sz w:val="20"/>
                <w:szCs w:val="20"/>
              </w:rPr>
              <w:t>vydané do 30. 9. 2003</w:t>
            </w:r>
          </w:p>
          <w:p w:rsidR="00544C2D" w:rsidRPr="001D37E7" w:rsidRDefault="00544C2D" w:rsidP="00136A42">
            <w:pPr>
              <w:pStyle w:val="Bezmezer"/>
              <w:tabs>
                <w:tab w:val="left" w:pos="7655"/>
              </w:tabs>
              <w:jc w:val="both"/>
              <w:rPr>
                <w:rFonts w:ascii="Arial" w:hAnsi="Arial" w:cs="Arial"/>
                <w:sz w:val="20"/>
                <w:szCs w:val="20"/>
              </w:rPr>
            </w:pPr>
          </w:p>
          <w:p w:rsidR="00544C2D" w:rsidRPr="001D37E7" w:rsidRDefault="00544C2D" w:rsidP="00136A42">
            <w:pPr>
              <w:pStyle w:val="Bezmezer"/>
              <w:tabs>
                <w:tab w:val="left" w:pos="7655"/>
              </w:tabs>
              <w:jc w:val="both"/>
              <w:rPr>
                <w:rFonts w:ascii="Arial" w:hAnsi="Arial" w:cs="Arial"/>
                <w:sz w:val="20"/>
                <w:szCs w:val="20"/>
              </w:rPr>
            </w:pPr>
          </w:p>
          <w:p w:rsidR="00544C2D" w:rsidRPr="001D37E7" w:rsidRDefault="00544C2D" w:rsidP="00136A42">
            <w:pPr>
              <w:pStyle w:val="Bezmezer"/>
              <w:tabs>
                <w:tab w:val="left" w:pos="7655"/>
              </w:tabs>
              <w:jc w:val="both"/>
              <w:rPr>
                <w:rFonts w:ascii="Arial" w:hAnsi="Arial" w:cs="Arial"/>
                <w:sz w:val="20"/>
                <w:szCs w:val="20"/>
              </w:rPr>
            </w:pPr>
            <w:r w:rsidRPr="001D37E7">
              <w:rPr>
                <w:rFonts w:ascii="Arial" w:hAnsi="Arial" w:cs="Arial"/>
                <w:sz w:val="20"/>
                <w:szCs w:val="20"/>
              </w:rPr>
              <w:t>vydané od 1. 10. 2003</w:t>
            </w:r>
          </w:p>
        </w:tc>
        <w:tc>
          <w:tcPr>
            <w:tcW w:w="2410" w:type="dxa"/>
          </w:tcPr>
          <w:p w:rsidR="00544C2D" w:rsidRPr="001D37E7" w:rsidRDefault="00544C2D" w:rsidP="00136A42">
            <w:pPr>
              <w:spacing w:line="240" w:lineRule="auto"/>
              <w:rPr>
                <w:rFonts w:ascii="Arial" w:hAnsi="Arial" w:cs="Arial"/>
                <w:sz w:val="20"/>
                <w:szCs w:val="20"/>
              </w:rPr>
            </w:pPr>
            <w:r w:rsidRPr="001D37E7">
              <w:rPr>
                <w:rFonts w:ascii="Arial" w:hAnsi="Arial" w:cs="Arial"/>
                <w:sz w:val="20"/>
                <w:szCs w:val="20"/>
              </w:rPr>
              <w:t>0,70 Kč + nominální hodnota vytištěné známky</w:t>
            </w:r>
          </w:p>
          <w:p w:rsidR="00544C2D" w:rsidRPr="001D37E7" w:rsidRDefault="00544C2D" w:rsidP="00136A42">
            <w:pPr>
              <w:pStyle w:val="Bezmezer"/>
              <w:tabs>
                <w:tab w:val="left" w:pos="7655"/>
              </w:tabs>
              <w:rPr>
                <w:rFonts w:ascii="Arial" w:hAnsi="Arial" w:cs="Arial"/>
                <w:sz w:val="20"/>
                <w:szCs w:val="20"/>
              </w:rPr>
            </w:pPr>
            <w:r w:rsidRPr="001D37E7">
              <w:rPr>
                <w:rFonts w:ascii="Arial" w:hAnsi="Arial" w:cs="Arial"/>
                <w:sz w:val="20"/>
                <w:szCs w:val="20"/>
              </w:rPr>
              <w:t>1</w:t>
            </w:r>
            <w:r w:rsidR="000502E3" w:rsidRPr="001D37E7">
              <w:rPr>
                <w:rFonts w:ascii="Arial" w:hAnsi="Arial" w:cs="Arial"/>
                <w:sz w:val="20"/>
                <w:szCs w:val="20"/>
              </w:rPr>
              <w:t>,00</w:t>
            </w:r>
            <w:r w:rsidRPr="001D37E7">
              <w:rPr>
                <w:rFonts w:ascii="Arial" w:hAnsi="Arial" w:cs="Arial"/>
                <w:sz w:val="20"/>
                <w:szCs w:val="20"/>
              </w:rPr>
              <w:t xml:space="preserve"> Kč + nominální hodnota vytištěné známky</w:t>
            </w:r>
          </w:p>
        </w:tc>
      </w:tr>
    </w:tbl>
    <w:p w:rsidR="008A0506" w:rsidRPr="001D37E7" w:rsidRDefault="008A0506" w:rsidP="00B62F30">
      <w:pPr>
        <w:spacing w:line="228" w:lineRule="auto"/>
        <w:rPr>
          <w:rFonts w:ascii="Arial" w:hAnsi="Arial" w:cs="Arial"/>
          <w:sz w:val="14"/>
          <w:szCs w:val="18"/>
        </w:rPr>
      </w:pPr>
    </w:p>
    <w:tbl>
      <w:tblPr>
        <w:tblW w:w="9923" w:type="dxa"/>
        <w:tblInd w:w="108" w:type="dxa"/>
        <w:tblLook w:val="04A0" w:firstRow="1" w:lastRow="0" w:firstColumn="1" w:lastColumn="0" w:noHBand="0" w:noVBand="1"/>
      </w:tblPr>
      <w:tblGrid>
        <w:gridCol w:w="940"/>
        <w:gridCol w:w="6573"/>
        <w:gridCol w:w="2410"/>
      </w:tblGrid>
      <w:tr w:rsidR="001D37E7" w:rsidRPr="001D37E7" w:rsidTr="008A0506">
        <w:trPr>
          <w:trHeight w:val="174"/>
        </w:trPr>
        <w:tc>
          <w:tcPr>
            <w:tcW w:w="940" w:type="dxa"/>
          </w:tcPr>
          <w:p w:rsidR="008A0506" w:rsidRPr="001D37E7" w:rsidRDefault="008A0506" w:rsidP="008A0506">
            <w:pPr>
              <w:ind w:firstLine="33"/>
              <w:rPr>
                <w:rFonts w:ascii="Arial" w:hAnsi="Arial" w:cs="Arial"/>
                <w:b/>
              </w:rPr>
            </w:pPr>
            <w:r w:rsidRPr="001D37E7">
              <w:rPr>
                <w:rFonts w:ascii="Arial" w:hAnsi="Arial" w:cs="Arial"/>
                <w:b/>
              </w:rPr>
              <w:t>1.5.2</w:t>
            </w:r>
          </w:p>
        </w:tc>
        <w:tc>
          <w:tcPr>
            <w:tcW w:w="6573" w:type="dxa"/>
          </w:tcPr>
          <w:p w:rsidR="008A0506" w:rsidRPr="001D37E7" w:rsidRDefault="008A0506" w:rsidP="008A0506">
            <w:pPr>
              <w:rPr>
                <w:rFonts w:ascii="Arial" w:hAnsi="Arial" w:cs="Arial"/>
                <w:b/>
              </w:rPr>
            </w:pPr>
            <w:r w:rsidRPr="001D37E7">
              <w:rPr>
                <w:rFonts w:ascii="Arial" w:hAnsi="Arial" w:cs="Arial"/>
                <w:b/>
              </w:rPr>
              <w:t>Obrazová dopisnice čistá s vytištěnou známkou</w:t>
            </w:r>
          </w:p>
        </w:tc>
        <w:tc>
          <w:tcPr>
            <w:tcW w:w="2410" w:type="dxa"/>
          </w:tcPr>
          <w:p w:rsidR="008A0506" w:rsidRPr="001D37E7" w:rsidRDefault="008A0506" w:rsidP="008A0506">
            <w:pPr>
              <w:rPr>
                <w:rFonts w:ascii="Arial" w:hAnsi="Arial" w:cs="Arial"/>
                <w:sz w:val="20"/>
                <w:szCs w:val="20"/>
              </w:rPr>
            </w:pPr>
          </w:p>
        </w:tc>
      </w:tr>
      <w:tr w:rsidR="001D37E7" w:rsidRPr="001D37E7" w:rsidTr="008A0506">
        <w:trPr>
          <w:trHeight w:val="790"/>
        </w:trPr>
        <w:tc>
          <w:tcPr>
            <w:tcW w:w="940" w:type="dxa"/>
          </w:tcPr>
          <w:p w:rsidR="008A0506" w:rsidRPr="001D37E7" w:rsidRDefault="008A0506" w:rsidP="008A0506">
            <w:pPr>
              <w:pStyle w:val="Bezmezer"/>
              <w:tabs>
                <w:tab w:val="left" w:pos="7655"/>
              </w:tabs>
              <w:jc w:val="both"/>
              <w:rPr>
                <w:rFonts w:ascii="Arial" w:hAnsi="Arial" w:cs="Arial"/>
                <w:sz w:val="20"/>
                <w:szCs w:val="20"/>
              </w:rPr>
            </w:pPr>
          </w:p>
        </w:tc>
        <w:tc>
          <w:tcPr>
            <w:tcW w:w="6573" w:type="dxa"/>
          </w:tcPr>
          <w:p w:rsidR="008A0506" w:rsidRPr="001D37E7" w:rsidRDefault="008A0506" w:rsidP="00136A42">
            <w:pPr>
              <w:spacing w:line="240" w:lineRule="auto"/>
              <w:rPr>
                <w:rFonts w:ascii="Arial" w:hAnsi="Arial" w:cs="Arial"/>
                <w:sz w:val="20"/>
                <w:szCs w:val="20"/>
              </w:rPr>
            </w:pPr>
            <w:r w:rsidRPr="001D37E7">
              <w:rPr>
                <w:rFonts w:ascii="Arial" w:hAnsi="Arial" w:cs="Arial"/>
                <w:sz w:val="20"/>
                <w:szCs w:val="20"/>
              </w:rPr>
              <w:t>vydané do 31. 12. 2002</w:t>
            </w:r>
          </w:p>
          <w:p w:rsidR="008A0506" w:rsidRPr="001D37E7" w:rsidRDefault="008A0506" w:rsidP="00136A42">
            <w:pPr>
              <w:spacing w:line="240" w:lineRule="auto"/>
              <w:rPr>
                <w:rFonts w:ascii="Arial" w:hAnsi="Arial" w:cs="Arial"/>
                <w:sz w:val="20"/>
                <w:szCs w:val="20"/>
              </w:rPr>
            </w:pPr>
          </w:p>
          <w:p w:rsidR="008A0506" w:rsidRPr="001D37E7" w:rsidRDefault="008A0506" w:rsidP="00136A42">
            <w:pPr>
              <w:spacing w:line="240" w:lineRule="auto"/>
              <w:rPr>
                <w:rFonts w:ascii="Arial" w:hAnsi="Arial" w:cs="Arial"/>
                <w:sz w:val="20"/>
                <w:szCs w:val="20"/>
              </w:rPr>
            </w:pPr>
          </w:p>
          <w:p w:rsidR="008A0506" w:rsidRPr="001D37E7" w:rsidRDefault="008A0506" w:rsidP="00136A42">
            <w:pPr>
              <w:spacing w:line="240" w:lineRule="auto"/>
              <w:rPr>
                <w:rFonts w:ascii="Arial" w:hAnsi="Arial" w:cs="Arial"/>
                <w:sz w:val="20"/>
                <w:szCs w:val="20"/>
              </w:rPr>
            </w:pPr>
            <w:r w:rsidRPr="001D37E7">
              <w:rPr>
                <w:rFonts w:ascii="Arial" w:hAnsi="Arial" w:cs="Arial"/>
                <w:sz w:val="20"/>
                <w:szCs w:val="20"/>
              </w:rPr>
              <w:t>vydané od 1. 1. 2003</w:t>
            </w:r>
          </w:p>
        </w:tc>
        <w:tc>
          <w:tcPr>
            <w:tcW w:w="2410" w:type="dxa"/>
          </w:tcPr>
          <w:p w:rsidR="008A0506" w:rsidRPr="001D37E7" w:rsidRDefault="008A0506" w:rsidP="00136A42">
            <w:pPr>
              <w:spacing w:line="240" w:lineRule="auto"/>
              <w:rPr>
                <w:rFonts w:ascii="Arial" w:hAnsi="Arial" w:cs="Arial"/>
                <w:sz w:val="20"/>
                <w:szCs w:val="20"/>
              </w:rPr>
            </w:pPr>
            <w:r w:rsidRPr="001D37E7">
              <w:rPr>
                <w:rFonts w:ascii="Arial" w:hAnsi="Arial" w:cs="Arial"/>
                <w:sz w:val="20"/>
                <w:szCs w:val="20"/>
              </w:rPr>
              <w:t>1,50 Kč + nominální hodnota vytištěné známky</w:t>
            </w:r>
          </w:p>
          <w:p w:rsidR="008A0506" w:rsidRPr="001D37E7" w:rsidRDefault="008A0506" w:rsidP="00136A42">
            <w:pPr>
              <w:spacing w:line="240" w:lineRule="auto"/>
              <w:rPr>
                <w:rFonts w:ascii="Arial" w:hAnsi="Arial" w:cs="Arial"/>
                <w:sz w:val="20"/>
                <w:szCs w:val="20"/>
              </w:rPr>
            </w:pPr>
            <w:r w:rsidRPr="001D37E7">
              <w:rPr>
                <w:rFonts w:ascii="Arial" w:hAnsi="Arial" w:cs="Arial"/>
                <w:sz w:val="20"/>
                <w:szCs w:val="20"/>
              </w:rPr>
              <w:t>5</w:t>
            </w:r>
            <w:r w:rsidR="000502E3" w:rsidRPr="001D37E7">
              <w:rPr>
                <w:rFonts w:ascii="Arial" w:hAnsi="Arial" w:cs="Arial"/>
                <w:sz w:val="20"/>
                <w:szCs w:val="20"/>
              </w:rPr>
              <w:t>,00</w:t>
            </w:r>
            <w:r w:rsidRPr="001D37E7">
              <w:rPr>
                <w:rFonts w:ascii="Arial" w:hAnsi="Arial" w:cs="Arial"/>
                <w:sz w:val="20"/>
                <w:szCs w:val="20"/>
              </w:rPr>
              <w:t xml:space="preserve"> Kč + nominální hodnota vytištěné známky</w:t>
            </w:r>
          </w:p>
        </w:tc>
      </w:tr>
    </w:tbl>
    <w:p w:rsidR="00500656" w:rsidRPr="001D37E7" w:rsidRDefault="00A7496C" w:rsidP="00B62F30">
      <w:pPr>
        <w:spacing w:line="228" w:lineRule="auto"/>
        <w:rPr>
          <w:rFonts w:ascii="Arial" w:hAnsi="Arial" w:cs="Arial"/>
          <w:sz w:val="18"/>
          <w:szCs w:val="18"/>
        </w:rPr>
      </w:pPr>
      <w:r w:rsidRPr="001D37E7">
        <w:rPr>
          <w:rFonts w:ascii="Arial" w:hAnsi="Arial" w:cs="Arial"/>
          <w:noProof/>
          <w:lang w:eastAsia="cs-CZ"/>
        </w:rPr>
        <mc:AlternateContent>
          <mc:Choice Requires="wps">
            <w:drawing>
              <wp:anchor distT="0" distB="0" distL="114300" distR="114300" simplePos="0" relativeHeight="251885568" behindDoc="0" locked="0" layoutInCell="1" allowOverlap="1" wp14:anchorId="7858934E" wp14:editId="791811FE">
                <wp:simplePos x="0" y="0"/>
                <wp:positionH relativeFrom="margin">
                  <wp:posOffset>1762125</wp:posOffset>
                </wp:positionH>
                <wp:positionV relativeFrom="bottomMargin">
                  <wp:posOffset>22225</wp:posOffset>
                </wp:positionV>
                <wp:extent cx="2356485" cy="511810"/>
                <wp:effectExtent l="0" t="0" r="0" b="2540"/>
                <wp:wrapNone/>
                <wp:docPr id="1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500656">
                            <w:pPr>
                              <w:ind w:left="113"/>
                              <w:jc w:val="center"/>
                              <w:rPr>
                                <w:b/>
                                <w:i/>
                              </w:rPr>
                            </w:pPr>
                            <w:r>
                              <w:rPr>
                                <w:b/>
                                <w:i/>
                              </w:rPr>
                              <w:t>Poštovní ceniny</w:t>
                            </w:r>
                          </w:p>
                          <w:p w:rsidR="007A58BF" w:rsidRPr="00A75105" w:rsidRDefault="007A58BF" w:rsidP="00500656">
                            <w:pPr>
                              <w:spacing w:line="120" w:lineRule="exact"/>
                              <w:rPr>
                                <w:i/>
                                <w:sz w:val="8"/>
                                <w:szCs w:val="8"/>
                              </w:rPr>
                            </w:pPr>
                          </w:p>
                          <w:p w:rsidR="007A58BF" w:rsidRPr="00B76F49" w:rsidRDefault="007A58BF" w:rsidP="00500656">
                            <w:pPr>
                              <w:jc w:val="center"/>
                              <w:rPr>
                                <w:i/>
                              </w:rPr>
                            </w:pPr>
                            <w:r w:rsidRPr="00B76F49">
                              <w:rPr>
                                <w:i/>
                              </w:rPr>
                              <w:t>Platí od 1. ledna 2017</w:t>
                            </w:r>
                          </w:p>
                          <w:p w:rsidR="007A58BF" w:rsidRPr="00B76F49" w:rsidRDefault="007A58BF" w:rsidP="005006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8934E" id="Text Box 274" o:spid="_x0000_s1142" type="#_x0000_t202" style="position:absolute;margin-left:138.75pt;margin-top:1.75pt;width:185.55pt;height:40.3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WNvAIAAMU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" filled="f" stroked="f">
                <v:textbox>
                  <w:txbxContent>
                    <w:p w:rsidR="007A58BF" w:rsidRPr="00A75105" w:rsidRDefault="007A58BF" w:rsidP="00500656">
                      <w:pPr>
                        <w:ind w:left="113"/>
                        <w:jc w:val="center"/>
                        <w:rPr>
                          <w:b/>
                          <w:i/>
                        </w:rPr>
                      </w:pPr>
                      <w:r>
                        <w:rPr>
                          <w:b/>
                          <w:i/>
                        </w:rPr>
                        <w:t>Poštovní ceniny</w:t>
                      </w:r>
                    </w:p>
                    <w:p w:rsidR="007A58BF" w:rsidRPr="00A75105" w:rsidRDefault="007A58BF" w:rsidP="00500656">
                      <w:pPr>
                        <w:spacing w:line="120" w:lineRule="exact"/>
                        <w:rPr>
                          <w:i/>
                          <w:sz w:val="8"/>
                          <w:szCs w:val="8"/>
                        </w:rPr>
                      </w:pPr>
                    </w:p>
                    <w:p w:rsidR="007A58BF" w:rsidRPr="00B76F49" w:rsidRDefault="007A58BF" w:rsidP="00500656">
                      <w:pPr>
                        <w:jc w:val="center"/>
                        <w:rPr>
                          <w:i/>
                        </w:rPr>
                      </w:pPr>
                      <w:r w:rsidRPr="00B76F49">
                        <w:rPr>
                          <w:i/>
                        </w:rPr>
                        <w:t>Platí od 1. ledna 2017</w:t>
                      </w:r>
                    </w:p>
                    <w:p w:rsidR="007A58BF" w:rsidRPr="00B76F49" w:rsidRDefault="007A58BF" w:rsidP="00500656"/>
                  </w:txbxContent>
                </v:textbox>
                <w10:wrap anchorx="margin" anchory="margin"/>
              </v:shape>
            </w:pict>
          </mc:Fallback>
        </mc:AlternateContent>
      </w:r>
    </w:p>
    <w:p w:rsidR="00F80EE3" w:rsidRPr="001D37E7" w:rsidRDefault="00A7496C" w:rsidP="00B62F30">
      <w:pPr>
        <w:spacing w:line="228" w:lineRule="auto"/>
        <w:rPr>
          <w:rFonts w:ascii="Arial" w:hAnsi="Arial" w:cs="Arial"/>
          <w:sz w:val="18"/>
          <w:szCs w:val="18"/>
        </w:rPr>
      </w:pPr>
      <w:r w:rsidRPr="001D37E7">
        <w:rPr>
          <w:rFonts w:ascii="Arial" w:hAnsi="Arial" w:cs="Arial"/>
          <w:noProof/>
          <w:sz w:val="18"/>
          <w:szCs w:val="18"/>
          <w:lang w:eastAsia="cs-CZ"/>
        </w:rPr>
        <mc:AlternateContent>
          <mc:Choice Requires="wps">
            <w:drawing>
              <wp:anchor distT="0" distB="0" distL="114300" distR="114300" simplePos="0" relativeHeight="251795456" behindDoc="0" locked="0" layoutInCell="1" allowOverlap="1" wp14:anchorId="2B772474" wp14:editId="14BE2E44">
                <wp:simplePos x="0" y="0"/>
                <wp:positionH relativeFrom="margin">
                  <wp:posOffset>1971675</wp:posOffset>
                </wp:positionH>
                <wp:positionV relativeFrom="bottomMargin">
                  <wp:posOffset>13335</wp:posOffset>
                </wp:positionV>
                <wp:extent cx="2356485" cy="511810"/>
                <wp:effectExtent l="0" t="0" r="0" b="2540"/>
                <wp:wrapNone/>
                <wp:docPr id="15"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DD4EDB">
                            <w:pPr>
                              <w:ind w:left="113"/>
                              <w:jc w:val="center"/>
                              <w:rPr>
                                <w:b/>
                                <w:i/>
                              </w:rPr>
                            </w:pPr>
                            <w:r>
                              <w:rPr>
                                <w:b/>
                                <w:i/>
                              </w:rPr>
                              <w:t>Poštovní ceniny</w:t>
                            </w:r>
                          </w:p>
                          <w:p w:rsidR="007A58BF" w:rsidRPr="00A75105" w:rsidRDefault="007A58BF" w:rsidP="00DD4EDB">
                            <w:pPr>
                              <w:spacing w:line="120" w:lineRule="exact"/>
                              <w:rPr>
                                <w:i/>
                                <w:sz w:val="8"/>
                                <w:szCs w:val="8"/>
                              </w:rPr>
                            </w:pPr>
                          </w:p>
                          <w:p w:rsidR="007A58BF" w:rsidRPr="00335947" w:rsidRDefault="007A58BF" w:rsidP="00DD4EDB">
                            <w:pPr>
                              <w:jc w:val="center"/>
                              <w:rPr>
                                <w:i/>
                              </w:rPr>
                            </w:pPr>
                            <w:r w:rsidRPr="00335947">
                              <w:rPr>
                                <w:i/>
                              </w:rPr>
                              <w:t xml:space="preserve">Platí od </w:t>
                            </w:r>
                            <w:r w:rsidRPr="00E241F6">
                              <w:rPr>
                                <w:i/>
                              </w:rPr>
                              <w:t xml:space="preserve">1. </w:t>
                            </w:r>
                            <w:r>
                              <w:rPr>
                                <w:i/>
                              </w:rPr>
                              <w:t>srpna 2013</w:t>
                            </w:r>
                          </w:p>
                          <w:p w:rsidR="007A58BF" w:rsidRPr="00E74C9A" w:rsidRDefault="007A58BF" w:rsidP="00DD4E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72474" id="Text Box 153" o:spid="_x0000_s1143" type="#_x0000_t202" style="position:absolute;margin-left:155.25pt;margin-top:1.05pt;width:185.55pt;height:40.3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" filled="f" stroked="f">
                <v:textbox>
                  <w:txbxContent>
                    <w:p w:rsidR="007A58BF" w:rsidRPr="00A75105" w:rsidRDefault="007A58BF" w:rsidP="00DD4EDB">
                      <w:pPr>
                        <w:ind w:left="113"/>
                        <w:jc w:val="center"/>
                        <w:rPr>
                          <w:b/>
                          <w:i/>
                        </w:rPr>
                      </w:pPr>
                      <w:r>
                        <w:rPr>
                          <w:b/>
                          <w:i/>
                        </w:rPr>
                        <w:t>Poštovní ceniny</w:t>
                      </w:r>
                    </w:p>
                    <w:p w:rsidR="007A58BF" w:rsidRPr="00A75105" w:rsidRDefault="007A58BF" w:rsidP="00DD4EDB">
                      <w:pPr>
                        <w:spacing w:line="120" w:lineRule="exact"/>
                        <w:rPr>
                          <w:i/>
                          <w:sz w:val="8"/>
                          <w:szCs w:val="8"/>
                        </w:rPr>
                      </w:pPr>
                    </w:p>
                    <w:p w:rsidR="007A58BF" w:rsidRPr="00335947" w:rsidRDefault="007A58BF" w:rsidP="00DD4EDB">
                      <w:pPr>
                        <w:jc w:val="center"/>
                        <w:rPr>
                          <w:i/>
                        </w:rPr>
                      </w:pPr>
                      <w:r w:rsidRPr="00335947">
                        <w:rPr>
                          <w:i/>
                        </w:rPr>
                        <w:t xml:space="preserve">Platí od </w:t>
                      </w:r>
                      <w:r w:rsidRPr="00E241F6">
                        <w:rPr>
                          <w:i/>
                        </w:rPr>
                        <w:t xml:space="preserve">1. </w:t>
                      </w:r>
                      <w:r>
                        <w:rPr>
                          <w:i/>
                        </w:rPr>
                        <w:t>srpna 2013</w:t>
                      </w:r>
                    </w:p>
                    <w:p w:rsidR="007A58BF" w:rsidRPr="00E74C9A" w:rsidRDefault="007A58BF" w:rsidP="00DD4EDB"/>
                  </w:txbxContent>
                </v:textbox>
                <w10:wrap anchorx="margin" anchory="margin"/>
              </v:shape>
            </w:pict>
          </mc:Fallback>
        </mc:AlternateConten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6662"/>
        <w:gridCol w:w="2268"/>
      </w:tblGrid>
      <w:tr w:rsidR="001D37E7" w:rsidRPr="001D37E7" w:rsidTr="008A0506">
        <w:trPr>
          <w:trHeight w:val="178"/>
        </w:trPr>
        <w:tc>
          <w:tcPr>
            <w:tcW w:w="993" w:type="dxa"/>
            <w:tcBorders>
              <w:top w:val="nil"/>
              <w:left w:val="nil"/>
              <w:bottom w:val="nil"/>
              <w:right w:val="nil"/>
            </w:tcBorders>
          </w:tcPr>
          <w:p w:rsidR="008A0506" w:rsidRPr="001D37E7" w:rsidRDefault="008A0506" w:rsidP="008A0506">
            <w:pPr>
              <w:ind w:firstLine="33"/>
              <w:rPr>
                <w:rFonts w:ascii="Arial" w:hAnsi="Arial" w:cs="Arial"/>
                <w:b/>
              </w:rPr>
            </w:pPr>
            <w:r w:rsidRPr="001D37E7">
              <w:rPr>
                <w:rFonts w:ascii="Arial" w:hAnsi="Arial" w:cs="Arial"/>
                <w:b/>
              </w:rPr>
              <w:t>1.5.3</w:t>
            </w:r>
          </w:p>
        </w:tc>
        <w:tc>
          <w:tcPr>
            <w:tcW w:w="6662" w:type="dxa"/>
            <w:tcBorders>
              <w:top w:val="nil"/>
              <w:left w:val="nil"/>
              <w:bottom w:val="nil"/>
              <w:right w:val="nil"/>
            </w:tcBorders>
            <w:shd w:val="clear" w:color="auto" w:fill="auto"/>
          </w:tcPr>
          <w:p w:rsidR="008A0506" w:rsidRPr="001D37E7" w:rsidRDefault="008A0506" w:rsidP="008A0506">
            <w:pPr>
              <w:rPr>
                <w:rFonts w:ascii="Arial" w:hAnsi="Arial" w:cs="Arial"/>
                <w:b/>
              </w:rPr>
            </w:pPr>
            <w:r w:rsidRPr="001D37E7">
              <w:rPr>
                <w:rFonts w:ascii="Arial" w:hAnsi="Arial" w:cs="Arial"/>
                <w:b/>
              </w:rPr>
              <w:t>Obrazová dopisnice čistá opatřená otiskem zvláštního razítka</w:t>
            </w:r>
          </w:p>
        </w:tc>
        <w:tc>
          <w:tcPr>
            <w:tcW w:w="2268" w:type="dxa"/>
            <w:tcBorders>
              <w:top w:val="nil"/>
              <w:left w:val="nil"/>
              <w:bottom w:val="nil"/>
              <w:right w:val="nil"/>
            </w:tcBorders>
            <w:vAlign w:val="bottom"/>
          </w:tcPr>
          <w:p w:rsidR="008A0506" w:rsidRPr="001D37E7" w:rsidRDefault="008A0506" w:rsidP="008A0506">
            <w:pPr>
              <w:rPr>
                <w:rFonts w:ascii="Arial" w:hAnsi="Arial" w:cs="Arial"/>
                <w:sz w:val="20"/>
                <w:szCs w:val="20"/>
              </w:rPr>
            </w:pPr>
          </w:p>
        </w:tc>
      </w:tr>
      <w:tr w:rsidR="00836B20" w:rsidRPr="001D37E7" w:rsidTr="00136A42">
        <w:trPr>
          <w:trHeight w:val="2714"/>
        </w:trPr>
        <w:tc>
          <w:tcPr>
            <w:tcW w:w="993" w:type="dxa"/>
            <w:tcBorders>
              <w:top w:val="nil"/>
              <w:left w:val="nil"/>
              <w:bottom w:val="nil"/>
              <w:right w:val="nil"/>
            </w:tcBorders>
          </w:tcPr>
          <w:p w:rsidR="008A0506" w:rsidRPr="001D37E7" w:rsidRDefault="008A0506" w:rsidP="008A0506">
            <w:pPr>
              <w:ind w:firstLine="33"/>
              <w:rPr>
                <w:rFonts w:ascii="Arial" w:hAnsi="Arial" w:cs="Arial"/>
                <w:b/>
              </w:rPr>
            </w:pPr>
          </w:p>
        </w:tc>
        <w:tc>
          <w:tcPr>
            <w:tcW w:w="6662" w:type="dxa"/>
            <w:tcBorders>
              <w:top w:val="nil"/>
              <w:left w:val="nil"/>
              <w:bottom w:val="nil"/>
              <w:right w:val="nil"/>
            </w:tcBorders>
            <w:shd w:val="clear" w:color="auto" w:fill="auto"/>
          </w:tcPr>
          <w:p w:rsidR="008A0506" w:rsidRPr="001D37E7" w:rsidRDefault="008A0506" w:rsidP="00136A42">
            <w:pPr>
              <w:spacing w:line="240" w:lineRule="auto"/>
              <w:rPr>
                <w:rFonts w:ascii="Arial" w:hAnsi="Arial" w:cs="Arial"/>
                <w:sz w:val="20"/>
                <w:szCs w:val="20"/>
              </w:rPr>
            </w:pPr>
            <w:r w:rsidRPr="001D37E7">
              <w:rPr>
                <w:rFonts w:ascii="Arial" w:hAnsi="Arial" w:cs="Arial"/>
                <w:sz w:val="20"/>
                <w:szCs w:val="20"/>
              </w:rPr>
              <w:t>vydané do 31. 12. 2002</w:t>
            </w:r>
          </w:p>
          <w:p w:rsidR="008A0506" w:rsidRPr="001D37E7" w:rsidRDefault="008A0506" w:rsidP="00136A42">
            <w:pPr>
              <w:spacing w:line="240" w:lineRule="auto"/>
              <w:rPr>
                <w:rFonts w:ascii="Arial" w:hAnsi="Arial" w:cs="Arial"/>
                <w:sz w:val="20"/>
                <w:szCs w:val="20"/>
              </w:rPr>
            </w:pPr>
          </w:p>
          <w:p w:rsidR="008A0506" w:rsidRPr="001D37E7" w:rsidRDefault="008A0506" w:rsidP="00136A42">
            <w:pPr>
              <w:spacing w:line="240" w:lineRule="auto"/>
              <w:rPr>
                <w:rFonts w:ascii="Arial" w:hAnsi="Arial" w:cs="Arial"/>
                <w:sz w:val="20"/>
                <w:szCs w:val="20"/>
              </w:rPr>
            </w:pPr>
          </w:p>
          <w:p w:rsidR="008A0506" w:rsidRPr="001D37E7" w:rsidRDefault="008A0506" w:rsidP="00136A42">
            <w:pPr>
              <w:spacing w:line="240" w:lineRule="auto"/>
              <w:rPr>
                <w:rFonts w:ascii="Arial" w:hAnsi="Arial" w:cs="Arial"/>
                <w:sz w:val="20"/>
                <w:szCs w:val="20"/>
              </w:rPr>
            </w:pPr>
            <w:r w:rsidRPr="001D37E7">
              <w:rPr>
                <w:rFonts w:ascii="Arial" w:hAnsi="Arial" w:cs="Arial"/>
                <w:sz w:val="20"/>
                <w:szCs w:val="20"/>
              </w:rPr>
              <w:t>vydané od 1. 1. 2003 do 30. 9. 2003</w:t>
            </w:r>
          </w:p>
          <w:p w:rsidR="00136A42" w:rsidRPr="001D37E7" w:rsidRDefault="00136A42" w:rsidP="00136A42">
            <w:pPr>
              <w:spacing w:line="240" w:lineRule="auto"/>
              <w:rPr>
                <w:rFonts w:ascii="Arial" w:hAnsi="Arial" w:cs="Arial"/>
                <w:sz w:val="20"/>
                <w:szCs w:val="20"/>
              </w:rPr>
            </w:pPr>
          </w:p>
          <w:p w:rsidR="00136A42" w:rsidRPr="001D37E7" w:rsidRDefault="00136A42" w:rsidP="00136A42">
            <w:pPr>
              <w:spacing w:line="240" w:lineRule="auto"/>
              <w:rPr>
                <w:rFonts w:ascii="Arial" w:hAnsi="Arial" w:cs="Arial"/>
                <w:sz w:val="20"/>
                <w:szCs w:val="20"/>
              </w:rPr>
            </w:pPr>
          </w:p>
          <w:p w:rsidR="00136A42" w:rsidRPr="001D37E7" w:rsidRDefault="00136A42" w:rsidP="00136A42">
            <w:pPr>
              <w:spacing w:line="240" w:lineRule="auto"/>
              <w:rPr>
                <w:rFonts w:ascii="Arial" w:hAnsi="Arial" w:cs="Arial"/>
                <w:sz w:val="20"/>
                <w:szCs w:val="20"/>
              </w:rPr>
            </w:pPr>
            <w:r w:rsidRPr="001D37E7">
              <w:rPr>
                <w:rFonts w:ascii="Arial" w:hAnsi="Arial" w:cs="Arial"/>
                <w:sz w:val="20"/>
                <w:szCs w:val="20"/>
              </w:rPr>
              <w:t>vydané od 1. 10. 2003 do 31. 8. 2008</w:t>
            </w:r>
          </w:p>
          <w:p w:rsidR="00136A42" w:rsidRPr="001D37E7" w:rsidRDefault="00136A42" w:rsidP="00136A42">
            <w:pPr>
              <w:spacing w:line="240" w:lineRule="auto"/>
              <w:rPr>
                <w:rFonts w:ascii="Arial" w:hAnsi="Arial" w:cs="Arial"/>
                <w:sz w:val="20"/>
                <w:szCs w:val="20"/>
              </w:rPr>
            </w:pPr>
          </w:p>
          <w:p w:rsidR="00136A42" w:rsidRPr="001D37E7" w:rsidRDefault="00136A42" w:rsidP="00136A42">
            <w:pPr>
              <w:spacing w:line="240" w:lineRule="auto"/>
              <w:rPr>
                <w:rFonts w:ascii="Arial" w:hAnsi="Arial" w:cs="Arial"/>
                <w:sz w:val="20"/>
                <w:szCs w:val="20"/>
              </w:rPr>
            </w:pPr>
          </w:p>
          <w:p w:rsidR="00136A42" w:rsidRPr="001D37E7" w:rsidRDefault="00136A42" w:rsidP="00136A42">
            <w:pPr>
              <w:spacing w:line="240" w:lineRule="auto"/>
              <w:rPr>
                <w:rFonts w:ascii="Arial" w:hAnsi="Arial" w:cs="Arial"/>
                <w:sz w:val="20"/>
                <w:szCs w:val="20"/>
              </w:rPr>
            </w:pPr>
            <w:r w:rsidRPr="001D37E7">
              <w:rPr>
                <w:rFonts w:ascii="Arial" w:hAnsi="Arial" w:cs="Arial"/>
                <w:sz w:val="20"/>
                <w:szCs w:val="20"/>
              </w:rPr>
              <w:t>vydané od 1. 9. 2008</w:t>
            </w:r>
          </w:p>
          <w:p w:rsidR="008A0506" w:rsidRPr="001D37E7" w:rsidRDefault="008A0506" w:rsidP="00136A42">
            <w:pPr>
              <w:spacing w:line="240" w:lineRule="auto"/>
              <w:rPr>
                <w:rFonts w:ascii="Arial" w:hAnsi="Arial" w:cs="Arial"/>
                <w:sz w:val="20"/>
                <w:szCs w:val="20"/>
              </w:rPr>
            </w:pPr>
          </w:p>
          <w:p w:rsidR="008A0506" w:rsidRPr="001D37E7" w:rsidRDefault="008A0506" w:rsidP="00136A42">
            <w:pPr>
              <w:spacing w:line="240" w:lineRule="auto"/>
              <w:rPr>
                <w:rFonts w:ascii="Arial" w:hAnsi="Arial" w:cs="Arial"/>
                <w:sz w:val="20"/>
                <w:szCs w:val="20"/>
              </w:rPr>
            </w:pPr>
          </w:p>
        </w:tc>
        <w:tc>
          <w:tcPr>
            <w:tcW w:w="2268" w:type="dxa"/>
            <w:tcBorders>
              <w:top w:val="nil"/>
              <w:left w:val="nil"/>
              <w:bottom w:val="nil"/>
              <w:right w:val="nil"/>
            </w:tcBorders>
          </w:tcPr>
          <w:p w:rsidR="008A0506" w:rsidRPr="001D37E7" w:rsidRDefault="008A0506" w:rsidP="00136A42">
            <w:pPr>
              <w:spacing w:line="240" w:lineRule="auto"/>
              <w:rPr>
                <w:rFonts w:ascii="Arial" w:hAnsi="Arial" w:cs="Arial"/>
                <w:sz w:val="20"/>
                <w:szCs w:val="20"/>
              </w:rPr>
            </w:pPr>
            <w:r w:rsidRPr="001D37E7">
              <w:rPr>
                <w:rFonts w:ascii="Arial" w:hAnsi="Arial" w:cs="Arial"/>
                <w:sz w:val="20"/>
                <w:szCs w:val="20"/>
              </w:rPr>
              <w:t>1,50 Kč + 0,30 Kč</w:t>
            </w:r>
            <w:r w:rsidR="00136A42" w:rsidRPr="001D37E7">
              <w:rPr>
                <w:rFonts w:ascii="Arial" w:hAnsi="Arial" w:cs="Arial"/>
                <w:sz w:val="20"/>
                <w:szCs w:val="20"/>
              </w:rPr>
              <w:t xml:space="preserve"> +</w:t>
            </w:r>
            <w:r w:rsidRPr="001D37E7">
              <w:rPr>
                <w:rFonts w:ascii="Arial" w:hAnsi="Arial" w:cs="Arial"/>
                <w:sz w:val="20"/>
                <w:szCs w:val="20"/>
              </w:rPr>
              <w:t xml:space="preserve"> nominální hodnota vytištěné známky</w:t>
            </w:r>
          </w:p>
          <w:p w:rsidR="008A0506" w:rsidRPr="001D37E7" w:rsidRDefault="008A0506" w:rsidP="00136A42">
            <w:pPr>
              <w:spacing w:line="240" w:lineRule="auto"/>
              <w:rPr>
                <w:rFonts w:ascii="Arial" w:hAnsi="Arial" w:cs="Arial"/>
                <w:sz w:val="20"/>
                <w:szCs w:val="20"/>
              </w:rPr>
            </w:pPr>
            <w:r w:rsidRPr="001D37E7">
              <w:rPr>
                <w:rFonts w:ascii="Arial" w:hAnsi="Arial" w:cs="Arial"/>
                <w:sz w:val="20"/>
                <w:szCs w:val="20"/>
              </w:rPr>
              <w:t>5</w:t>
            </w:r>
            <w:r w:rsidR="000502E3" w:rsidRPr="001D37E7">
              <w:rPr>
                <w:rFonts w:ascii="Arial" w:hAnsi="Arial" w:cs="Arial"/>
                <w:sz w:val="20"/>
                <w:szCs w:val="20"/>
              </w:rPr>
              <w:t>,00</w:t>
            </w:r>
            <w:r w:rsidRPr="001D37E7">
              <w:rPr>
                <w:rFonts w:ascii="Arial" w:hAnsi="Arial" w:cs="Arial"/>
                <w:sz w:val="20"/>
                <w:szCs w:val="20"/>
              </w:rPr>
              <w:t xml:space="preserve"> Kč + 0,30 Kč</w:t>
            </w:r>
            <w:r w:rsidR="00136A42" w:rsidRPr="001D37E7">
              <w:rPr>
                <w:rFonts w:ascii="Arial" w:hAnsi="Arial" w:cs="Arial"/>
                <w:sz w:val="20"/>
                <w:szCs w:val="20"/>
              </w:rPr>
              <w:t xml:space="preserve"> +</w:t>
            </w:r>
            <w:r w:rsidRPr="001D37E7">
              <w:rPr>
                <w:rFonts w:ascii="Arial" w:hAnsi="Arial" w:cs="Arial"/>
                <w:sz w:val="20"/>
                <w:szCs w:val="20"/>
              </w:rPr>
              <w:t xml:space="preserve"> nominální hodnota vytištěné známky</w:t>
            </w:r>
          </w:p>
          <w:p w:rsidR="008A0506" w:rsidRPr="001D37E7" w:rsidRDefault="008A0506" w:rsidP="00136A42">
            <w:pPr>
              <w:spacing w:line="240" w:lineRule="auto"/>
              <w:rPr>
                <w:rFonts w:ascii="Arial" w:hAnsi="Arial" w:cs="Arial"/>
                <w:sz w:val="20"/>
                <w:szCs w:val="20"/>
              </w:rPr>
            </w:pPr>
            <w:r w:rsidRPr="001D37E7">
              <w:rPr>
                <w:rFonts w:ascii="Arial" w:hAnsi="Arial" w:cs="Arial"/>
                <w:sz w:val="20"/>
                <w:szCs w:val="20"/>
              </w:rPr>
              <w:t>5</w:t>
            </w:r>
            <w:r w:rsidR="000502E3" w:rsidRPr="001D37E7">
              <w:rPr>
                <w:rFonts w:ascii="Arial" w:hAnsi="Arial" w:cs="Arial"/>
                <w:sz w:val="20"/>
                <w:szCs w:val="20"/>
              </w:rPr>
              <w:t>,00</w:t>
            </w:r>
            <w:r w:rsidRPr="001D37E7">
              <w:rPr>
                <w:rFonts w:ascii="Arial" w:hAnsi="Arial" w:cs="Arial"/>
                <w:sz w:val="20"/>
                <w:szCs w:val="20"/>
              </w:rPr>
              <w:t xml:space="preserve"> Kč + 0,50 Kč + nominální hodnota vytištěné známky</w:t>
            </w:r>
          </w:p>
          <w:p w:rsidR="00136A42" w:rsidRPr="001D37E7" w:rsidRDefault="008A0506" w:rsidP="00136A42">
            <w:pPr>
              <w:spacing w:line="240" w:lineRule="auto"/>
              <w:rPr>
                <w:rFonts w:ascii="Arial" w:hAnsi="Arial" w:cs="Arial"/>
                <w:sz w:val="20"/>
                <w:szCs w:val="20"/>
              </w:rPr>
            </w:pPr>
            <w:r w:rsidRPr="001D37E7">
              <w:rPr>
                <w:rFonts w:ascii="Arial" w:hAnsi="Arial" w:cs="Arial"/>
                <w:sz w:val="20"/>
                <w:szCs w:val="20"/>
              </w:rPr>
              <w:t>5</w:t>
            </w:r>
            <w:r w:rsidR="000502E3" w:rsidRPr="001D37E7">
              <w:rPr>
                <w:rFonts w:ascii="Arial" w:hAnsi="Arial" w:cs="Arial"/>
                <w:sz w:val="20"/>
                <w:szCs w:val="20"/>
              </w:rPr>
              <w:t>,00</w:t>
            </w:r>
            <w:r w:rsidRPr="001D37E7">
              <w:rPr>
                <w:rFonts w:ascii="Arial" w:hAnsi="Arial" w:cs="Arial"/>
                <w:sz w:val="20"/>
                <w:szCs w:val="20"/>
              </w:rPr>
              <w:t xml:space="preserve"> Kč + 1</w:t>
            </w:r>
            <w:r w:rsidR="000502E3" w:rsidRPr="001D37E7">
              <w:rPr>
                <w:rFonts w:ascii="Arial" w:hAnsi="Arial" w:cs="Arial"/>
                <w:sz w:val="20"/>
                <w:szCs w:val="20"/>
              </w:rPr>
              <w:t>,00</w:t>
            </w:r>
            <w:r w:rsidRPr="001D37E7">
              <w:rPr>
                <w:rFonts w:ascii="Arial" w:hAnsi="Arial" w:cs="Arial"/>
                <w:sz w:val="20"/>
                <w:szCs w:val="20"/>
              </w:rPr>
              <w:t xml:space="preserve"> Kč + nominální hodnota vytištěné známky</w:t>
            </w:r>
          </w:p>
        </w:tc>
      </w:tr>
    </w:tbl>
    <w:p w:rsidR="008A0506" w:rsidRPr="001D37E7" w:rsidRDefault="008A0506" w:rsidP="00B62F30">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6662"/>
        <w:gridCol w:w="2268"/>
      </w:tblGrid>
      <w:tr w:rsidR="00836B20" w:rsidRPr="001D37E7" w:rsidTr="00D76C4F">
        <w:trPr>
          <w:trHeight w:val="178"/>
        </w:trPr>
        <w:tc>
          <w:tcPr>
            <w:tcW w:w="993" w:type="dxa"/>
            <w:tcBorders>
              <w:top w:val="nil"/>
              <w:left w:val="nil"/>
              <w:bottom w:val="nil"/>
              <w:right w:val="nil"/>
            </w:tcBorders>
          </w:tcPr>
          <w:p w:rsidR="008A0506" w:rsidRPr="001D37E7" w:rsidRDefault="008A0506" w:rsidP="008A0506">
            <w:pPr>
              <w:ind w:firstLine="33"/>
              <w:rPr>
                <w:rFonts w:ascii="Arial" w:hAnsi="Arial" w:cs="Arial"/>
                <w:b/>
              </w:rPr>
            </w:pPr>
            <w:r w:rsidRPr="001D37E7">
              <w:rPr>
                <w:rFonts w:ascii="Arial" w:hAnsi="Arial" w:cs="Arial"/>
                <w:b/>
              </w:rPr>
              <w:t>1.5.4</w:t>
            </w:r>
          </w:p>
        </w:tc>
        <w:tc>
          <w:tcPr>
            <w:tcW w:w="6662" w:type="dxa"/>
            <w:tcBorders>
              <w:top w:val="nil"/>
              <w:left w:val="nil"/>
              <w:bottom w:val="nil"/>
              <w:right w:val="nil"/>
            </w:tcBorders>
            <w:shd w:val="clear" w:color="auto" w:fill="auto"/>
          </w:tcPr>
          <w:p w:rsidR="008A0506" w:rsidRPr="001D37E7" w:rsidRDefault="008A0506" w:rsidP="00D76C4F">
            <w:pPr>
              <w:rPr>
                <w:rFonts w:ascii="Arial" w:hAnsi="Arial" w:cs="Arial"/>
                <w:b/>
              </w:rPr>
            </w:pPr>
            <w:r w:rsidRPr="001D37E7">
              <w:rPr>
                <w:rFonts w:ascii="Arial" w:hAnsi="Arial" w:cs="Arial"/>
                <w:b/>
              </w:rPr>
              <w:t>Dopisnice příležitostná a dopisnice se zvláštním přítiskem čistá</w:t>
            </w:r>
          </w:p>
        </w:tc>
        <w:tc>
          <w:tcPr>
            <w:tcW w:w="2268" w:type="dxa"/>
            <w:tcBorders>
              <w:top w:val="nil"/>
              <w:left w:val="nil"/>
              <w:bottom w:val="nil"/>
              <w:right w:val="nil"/>
            </w:tcBorders>
            <w:vAlign w:val="bottom"/>
          </w:tcPr>
          <w:p w:rsidR="008A0506" w:rsidRPr="001D37E7" w:rsidRDefault="008345D7" w:rsidP="00D76C4F">
            <w:pPr>
              <w:spacing w:line="240" w:lineRule="auto"/>
              <w:rPr>
                <w:rFonts w:ascii="Arial" w:hAnsi="Arial" w:cs="Arial"/>
                <w:sz w:val="20"/>
                <w:szCs w:val="20"/>
              </w:rPr>
            </w:pPr>
            <w:r w:rsidRPr="001D37E7">
              <w:rPr>
                <w:rFonts w:ascii="Arial" w:hAnsi="Arial" w:cs="Arial"/>
                <w:sz w:val="20"/>
                <w:szCs w:val="20"/>
              </w:rPr>
              <w:t>5</w:t>
            </w:r>
            <w:r w:rsidR="000502E3" w:rsidRPr="001D37E7">
              <w:rPr>
                <w:rFonts w:ascii="Arial" w:hAnsi="Arial" w:cs="Arial"/>
                <w:sz w:val="20"/>
                <w:szCs w:val="20"/>
              </w:rPr>
              <w:t>,00</w:t>
            </w:r>
            <w:r w:rsidRPr="001D37E7">
              <w:rPr>
                <w:rFonts w:ascii="Arial" w:hAnsi="Arial" w:cs="Arial"/>
                <w:sz w:val="20"/>
                <w:szCs w:val="20"/>
              </w:rPr>
              <w:t xml:space="preserve"> Kč + nominální hodnota vytištěné známky</w:t>
            </w:r>
          </w:p>
        </w:tc>
      </w:tr>
    </w:tbl>
    <w:p w:rsidR="008345D7" w:rsidRPr="001D37E7" w:rsidRDefault="008345D7" w:rsidP="00B62F30">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6662"/>
        <w:gridCol w:w="2268"/>
      </w:tblGrid>
      <w:tr w:rsidR="001D37E7" w:rsidRPr="001D37E7" w:rsidTr="008A0506">
        <w:trPr>
          <w:trHeight w:val="178"/>
        </w:trPr>
        <w:tc>
          <w:tcPr>
            <w:tcW w:w="993" w:type="dxa"/>
            <w:tcBorders>
              <w:top w:val="nil"/>
              <w:left w:val="nil"/>
              <w:bottom w:val="nil"/>
              <w:right w:val="nil"/>
            </w:tcBorders>
          </w:tcPr>
          <w:p w:rsidR="008345D7" w:rsidRPr="001D37E7" w:rsidRDefault="008345D7" w:rsidP="00C8364D">
            <w:pPr>
              <w:ind w:firstLine="33"/>
              <w:rPr>
                <w:rFonts w:ascii="Arial" w:hAnsi="Arial" w:cs="Arial"/>
                <w:b/>
              </w:rPr>
            </w:pPr>
            <w:r w:rsidRPr="001D37E7">
              <w:rPr>
                <w:rFonts w:ascii="Arial" w:hAnsi="Arial" w:cs="Arial"/>
                <w:b/>
              </w:rPr>
              <w:t>1.5.5</w:t>
            </w:r>
          </w:p>
        </w:tc>
        <w:tc>
          <w:tcPr>
            <w:tcW w:w="6662" w:type="dxa"/>
            <w:tcBorders>
              <w:top w:val="nil"/>
              <w:left w:val="nil"/>
              <w:bottom w:val="nil"/>
              <w:right w:val="nil"/>
            </w:tcBorders>
            <w:shd w:val="clear" w:color="auto" w:fill="auto"/>
          </w:tcPr>
          <w:p w:rsidR="008345D7" w:rsidRPr="001D37E7" w:rsidRDefault="008345D7" w:rsidP="00C8364D">
            <w:pPr>
              <w:rPr>
                <w:rFonts w:ascii="Arial" w:hAnsi="Arial" w:cs="Arial"/>
                <w:b/>
              </w:rPr>
            </w:pPr>
            <w:r w:rsidRPr="001D37E7">
              <w:rPr>
                <w:rFonts w:ascii="Arial" w:hAnsi="Arial" w:cs="Arial"/>
                <w:b/>
              </w:rPr>
              <w:t>Dopisnice se zvláštním přítiskem a kašetem čistá</w:t>
            </w:r>
          </w:p>
        </w:tc>
        <w:tc>
          <w:tcPr>
            <w:tcW w:w="2268" w:type="dxa"/>
            <w:tcBorders>
              <w:top w:val="nil"/>
              <w:left w:val="nil"/>
              <w:bottom w:val="nil"/>
              <w:right w:val="nil"/>
            </w:tcBorders>
            <w:vAlign w:val="bottom"/>
          </w:tcPr>
          <w:p w:rsidR="008345D7" w:rsidRPr="001D37E7" w:rsidRDefault="008345D7" w:rsidP="008A0506">
            <w:pPr>
              <w:rPr>
                <w:rFonts w:ascii="Arial" w:hAnsi="Arial" w:cs="Arial"/>
                <w:sz w:val="20"/>
                <w:szCs w:val="20"/>
              </w:rPr>
            </w:pPr>
          </w:p>
        </w:tc>
      </w:tr>
      <w:tr w:rsidR="00836B20" w:rsidRPr="001D37E7" w:rsidTr="008A0506">
        <w:trPr>
          <w:trHeight w:val="178"/>
        </w:trPr>
        <w:tc>
          <w:tcPr>
            <w:tcW w:w="993" w:type="dxa"/>
            <w:tcBorders>
              <w:top w:val="nil"/>
              <w:left w:val="nil"/>
              <w:bottom w:val="nil"/>
              <w:right w:val="nil"/>
            </w:tcBorders>
          </w:tcPr>
          <w:p w:rsidR="008345D7" w:rsidRPr="001D37E7" w:rsidRDefault="008345D7" w:rsidP="008A0506">
            <w:pPr>
              <w:ind w:firstLine="33"/>
              <w:rPr>
                <w:rFonts w:ascii="Arial" w:hAnsi="Arial" w:cs="Arial"/>
                <w:b/>
              </w:rPr>
            </w:pPr>
          </w:p>
        </w:tc>
        <w:tc>
          <w:tcPr>
            <w:tcW w:w="6662" w:type="dxa"/>
            <w:tcBorders>
              <w:top w:val="nil"/>
              <w:left w:val="nil"/>
              <w:bottom w:val="nil"/>
              <w:right w:val="nil"/>
            </w:tcBorders>
            <w:shd w:val="clear" w:color="auto" w:fill="auto"/>
          </w:tcPr>
          <w:p w:rsidR="008345D7" w:rsidRPr="001D37E7" w:rsidRDefault="008345D7" w:rsidP="008345D7">
            <w:pPr>
              <w:spacing w:line="240" w:lineRule="auto"/>
              <w:rPr>
                <w:rFonts w:ascii="Arial" w:hAnsi="Arial" w:cs="Arial"/>
                <w:sz w:val="20"/>
                <w:szCs w:val="20"/>
              </w:rPr>
            </w:pPr>
            <w:r w:rsidRPr="001D37E7">
              <w:rPr>
                <w:rFonts w:ascii="Arial" w:hAnsi="Arial" w:cs="Arial"/>
                <w:sz w:val="20"/>
                <w:szCs w:val="20"/>
              </w:rPr>
              <w:t>vydané do 30. 9. 2003</w:t>
            </w:r>
          </w:p>
          <w:p w:rsidR="008345D7" w:rsidRPr="001D37E7" w:rsidRDefault="008345D7" w:rsidP="008345D7">
            <w:pPr>
              <w:spacing w:line="240" w:lineRule="auto"/>
              <w:rPr>
                <w:rFonts w:ascii="Arial" w:hAnsi="Arial" w:cs="Arial"/>
                <w:sz w:val="20"/>
                <w:szCs w:val="20"/>
              </w:rPr>
            </w:pPr>
          </w:p>
          <w:p w:rsidR="008345D7" w:rsidRPr="001D37E7" w:rsidRDefault="008345D7" w:rsidP="008345D7">
            <w:pPr>
              <w:spacing w:line="240" w:lineRule="auto"/>
              <w:rPr>
                <w:rFonts w:ascii="Arial" w:hAnsi="Arial" w:cs="Arial"/>
                <w:sz w:val="20"/>
                <w:szCs w:val="20"/>
              </w:rPr>
            </w:pPr>
          </w:p>
          <w:p w:rsidR="008345D7" w:rsidRPr="001D37E7" w:rsidRDefault="008345D7" w:rsidP="008345D7">
            <w:pPr>
              <w:spacing w:line="240" w:lineRule="auto"/>
              <w:rPr>
                <w:rFonts w:ascii="Arial" w:hAnsi="Arial" w:cs="Arial"/>
                <w:sz w:val="20"/>
                <w:szCs w:val="20"/>
              </w:rPr>
            </w:pPr>
            <w:r w:rsidRPr="001D37E7">
              <w:rPr>
                <w:rFonts w:ascii="Arial" w:hAnsi="Arial" w:cs="Arial"/>
                <w:sz w:val="20"/>
                <w:szCs w:val="20"/>
              </w:rPr>
              <w:t>vydané od 1. 10. 2003 do 31. 8. 2003</w:t>
            </w:r>
          </w:p>
          <w:p w:rsidR="008345D7" w:rsidRPr="001D37E7" w:rsidRDefault="008345D7" w:rsidP="008345D7">
            <w:pPr>
              <w:spacing w:line="240" w:lineRule="auto"/>
              <w:rPr>
                <w:rFonts w:ascii="Arial" w:hAnsi="Arial" w:cs="Arial"/>
                <w:sz w:val="20"/>
                <w:szCs w:val="20"/>
              </w:rPr>
            </w:pPr>
          </w:p>
          <w:p w:rsidR="008345D7" w:rsidRPr="001D37E7" w:rsidRDefault="008345D7" w:rsidP="008345D7">
            <w:pPr>
              <w:spacing w:line="240" w:lineRule="auto"/>
              <w:rPr>
                <w:rFonts w:ascii="Arial" w:hAnsi="Arial" w:cs="Arial"/>
                <w:sz w:val="20"/>
                <w:szCs w:val="20"/>
              </w:rPr>
            </w:pPr>
          </w:p>
          <w:p w:rsidR="008345D7" w:rsidRPr="001D37E7" w:rsidRDefault="008345D7" w:rsidP="008345D7">
            <w:pPr>
              <w:spacing w:line="240" w:lineRule="auto"/>
              <w:rPr>
                <w:rFonts w:ascii="Arial" w:hAnsi="Arial" w:cs="Arial"/>
                <w:sz w:val="20"/>
                <w:szCs w:val="20"/>
              </w:rPr>
            </w:pPr>
            <w:r w:rsidRPr="001D37E7">
              <w:rPr>
                <w:rFonts w:ascii="Arial" w:hAnsi="Arial" w:cs="Arial"/>
                <w:sz w:val="20"/>
                <w:szCs w:val="20"/>
              </w:rPr>
              <w:t>vydané od 1. 9. 2008</w:t>
            </w:r>
          </w:p>
        </w:tc>
        <w:tc>
          <w:tcPr>
            <w:tcW w:w="2268" w:type="dxa"/>
            <w:tcBorders>
              <w:top w:val="nil"/>
              <w:left w:val="nil"/>
              <w:bottom w:val="nil"/>
              <w:right w:val="nil"/>
            </w:tcBorders>
            <w:vAlign w:val="bottom"/>
          </w:tcPr>
          <w:p w:rsidR="008345D7" w:rsidRPr="001D37E7" w:rsidRDefault="008345D7" w:rsidP="008345D7">
            <w:pPr>
              <w:spacing w:line="240" w:lineRule="auto"/>
              <w:rPr>
                <w:rFonts w:ascii="Arial" w:hAnsi="Arial" w:cs="Arial"/>
                <w:sz w:val="20"/>
                <w:szCs w:val="20"/>
              </w:rPr>
            </w:pPr>
            <w:r w:rsidRPr="001D37E7">
              <w:rPr>
                <w:rFonts w:ascii="Arial" w:hAnsi="Arial" w:cs="Arial"/>
                <w:sz w:val="20"/>
                <w:szCs w:val="20"/>
              </w:rPr>
              <w:t>5</w:t>
            </w:r>
            <w:r w:rsidR="000502E3" w:rsidRPr="001D37E7">
              <w:rPr>
                <w:rFonts w:ascii="Arial" w:hAnsi="Arial" w:cs="Arial"/>
                <w:sz w:val="20"/>
                <w:szCs w:val="20"/>
              </w:rPr>
              <w:t>,00</w:t>
            </w:r>
            <w:r w:rsidRPr="001D37E7">
              <w:rPr>
                <w:rFonts w:ascii="Arial" w:hAnsi="Arial" w:cs="Arial"/>
                <w:sz w:val="20"/>
                <w:szCs w:val="20"/>
              </w:rPr>
              <w:t xml:space="preserve"> Kč + 0,30 Kč + nominální hodnota vytištěné známky</w:t>
            </w:r>
          </w:p>
          <w:p w:rsidR="008345D7" w:rsidRPr="001D37E7" w:rsidRDefault="008345D7" w:rsidP="008345D7">
            <w:pPr>
              <w:spacing w:line="240" w:lineRule="auto"/>
              <w:rPr>
                <w:rFonts w:ascii="Arial" w:hAnsi="Arial" w:cs="Arial"/>
                <w:sz w:val="20"/>
                <w:szCs w:val="20"/>
              </w:rPr>
            </w:pPr>
            <w:r w:rsidRPr="001D37E7">
              <w:rPr>
                <w:rFonts w:ascii="Arial" w:hAnsi="Arial" w:cs="Arial"/>
                <w:sz w:val="20"/>
                <w:szCs w:val="20"/>
              </w:rPr>
              <w:t>5</w:t>
            </w:r>
            <w:r w:rsidR="000502E3" w:rsidRPr="001D37E7">
              <w:rPr>
                <w:rFonts w:ascii="Arial" w:hAnsi="Arial" w:cs="Arial"/>
                <w:sz w:val="20"/>
                <w:szCs w:val="20"/>
              </w:rPr>
              <w:t>,00</w:t>
            </w:r>
            <w:r w:rsidRPr="001D37E7">
              <w:rPr>
                <w:rFonts w:ascii="Arial" w:hAnsi="Arial" w:cs="Arial"/>
                <w:sz w:val="20"/>
                <w:szCs w:val="20"/>
              </w:rPr>
              <w:t xml:space="preserve"> Kč + 0,50 Kč + nominální hodnota vytištěné známky</w:t>
            </w:r>
          </w:p>
          <w:p w:rsidR="008345D7" w:rsidRPr="001D37E7" w:rsidRDefault="008345D7" w:rsidP="008345D7">
            <w:pPr>
              <w:spacing w:line="240" w:lineRule="auto"/>
              <w:rPr>
                <w:rFonts w:ascii="Arial" w:hAnsi="Arial" w:cs="Arial"/>
                <w:sz w:val="20"/>
                <w:szCs w:val="20"/>
              </w:rPr>
            </w:pPr>
            <w:r w:rsidRPr="001D37E7">
              <w:rPr>
                <w:rFonts w:ascii="Arial" w:hAnsi="Arial" w:cs="Arial"/>
                <w:sz w:val="20"/>
                <w:szCs w:val="20"/>
              </w:rPr>
              <w:t>5</w:t>
            </w:r>
            <w:r w:rsidR="000502E3" w:rsidRPr="001D37E7">
              <w:rPr>
                <w:rFonts w:ascii="Arial" w:hAnsi="Arial" w:cs="Arial"/>
                <w:sz w:val="20"/>
                <w:szCs w:val="20"/>
              </w:rPr>
              <w:t>,00</w:t>
            </w:r>
            <w:r w:rsidRPr="001D37E7">
              <w:rPr>
                <w:rFonts w:ascii="Arial" w:hAnsi="Arial" w:cs="Arial"/>
                <w:sz w:val="20"/>
                <w:szCs w:val="20"/>
              </w:rPr>
              <w:t xml:space="preserve"> Kč + 1</w:t>
            </w:r>
            <w:r w:rsidR="000502E3" w:rsidRPr="001D37E7">
              <w:rPr>
                <w:rFonts w:ascii="Arial" w:hAnsi="Arial" w:cs="Arial"/>
                <w:sz w:val="20"/>
                <w:szCs w:val="20"/>
              </w:rPr>
              <w:t>,00</w:t>
            </w:r>
            <w:r w:rsidRPr="001D37E7">
              <w:rPr>
                <w:rFonts w:ascii="Arial" w:hAnsi="Arial" w:cs="Arial"/>
                <w:sz w:val="20"/>
                <w:szCs w:val="20"/>
              </w:rPr>
              <w:t xml:space="preserve"> Kč + nominální hodnota vytištěné známky</w:t>
            </w:r>
          </w:p>
        </w:tc>
      </w:tr>
    </w:tbl>
    <w:p w:rsidR="008A0506" w:rsidRPr="001D37E7" w:rsidRDefault="008A0506" w:rsidP="00B62F30">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6662"/>
        <w:gridCol w:w="2268"/>
      </w:tblGrid>
      <w:tr w:rsidR="001D37E7" w:rsidRPr="001D37E7" w:rsidTr="00C8364D">
        <w:trPr>
          <w:trHeight w:val="178"/>
        </w:trPr>
        <w:tc>
          <w:tcPr>
            <w:tcW w:w="993" w:type="dxa"/>
            <w:tcBorders>
              <w:top w:val="nil"/>
              <w:left w:val="nil"/>
              <w:bottom w:val="nil"/>
              <w:right w:val="nil"/>
            </w:tcBorders>
          </w:tcPr>
          <w:p w:rsidR="008345D7" w:rsidRPr="001D37E7" w:rsidRDefault="008345D7" w:rsidP="008345D7">
            <w:pPr>
              <w:ind w:firstLine="33"/>
              <w:rPr>
                <w:rFonts w:ascii="Arial" w:hAnsi="Arial" w:cs="Arial"/>
                <w:b/>
              </w:rPr>
            </w:pPr>
            <w:r w:rsidRPr="001D37E7">
              <w:rPr>
                <w:rFonts w:ascii="Arial" w:hAnsi="Arial" w:cs="Arial"/>
                <w:b/>
              </w:rPr>
              <w:t>1.5.6</w:t>
            </w:r>
          </w:p>
        </w:tc>
        <w:tc>
          <w:tcPr>
            <w:tcW w:w="6662" w:type="dxa"/>
            <w:tcBorders>
              <w:top w:val="nil"/>
              <w:left w:val="nil"/>
              <w:bottom w:val="nil"/>
              <w:right w:val="nil"/>
            </w:tcBorders>
            <w:shd w:val="clear" w:color="auto" w:fill="auto"/>
          </w:tcPr>
          <w:p w:rsidR="008345D7" w:rsidRPr="001D37E7" w:rsidRDefault="008345D7" w:rsidP="00C8364D">
            <w:pPr>
              <w:rPr>
                <w:rFonts w:ascii="Arial" w:hAnsi="Arial" w:cs="Arial"/>
                <w:b/>
              </w:rPr>
            </w:pPr>
            <w:r w:rsidRPr="001D37E7">
              <w:rPr>
                <w:rFonts w:ascii="Arial" w:hAnsi="Arial" w:cs="Arial"/>
                <w:b/>
              </w:rPr>
              <w:t>Obálka s natištěnou známkou</w:t>
            </w:r>
          </w:p>
        </w:tc>
        <w:tc>
          <w:tcPr>
            <w:tcW w:w="2268" w:type="dxa"/>
            <w:tcBorders>
              <w:top w:val="nil"/>
              <w:left w:val="nil"/>
              <w:bottom w:val="nil"/>
              <w:right w:val="nil"/>
            </w:tcBorders>
            <w:vAlign w:val="bottom"/>
          </w:tcPr>
          <w:p w:rsidR="008345D7" w:rsidRPr="001D37E7" w:rsidRDefault="008345D7" w:rsidP="00C8364D">
            <w:pPr>
              <w:rPr>
                <w:rFonts w:ascii="Arial" w:hAnsi="Arial" w:cs="Arial"/>
                <w:sz w:val="20"/>
                <w:szCs w:val="20"/>
              </w:rPr>
            </w:pPr>
          </w:p>
        </w:tc>
      </w:tr>
      <w:tr w:rsidR="00836B20" w:rsidRPr="001D37E7" w:rsidTr="00C8364D">
        <w:trPr>
          <w:trHeight w:val="178"/>
        </w:trPr>
        <w:tc>
          <w:tcPr>
            <w:tcW w:w="993" w:type="dxa"/>
            <w:tcBorders>
              <w:top w:val="nil"/>
              <w:left w:val="nil"/>
              <w:bottom w:val="nil"/>
              <w:right w:val="nil"/>
            </w:tcBorders>
          </w:tcPr>
          <w:p w:rsidR="008345D7" w:rsidRPr="001D37E7" w:rsidRDefault="008345D7" w:rsidP="00C8364D">
            <w:pPr>
              <w:ind w:firstLine="33"/>
              <w:rPr>
                <w:rFonts w:ascii="Arial" w:hAnsi="Arial" w:cs="Arial"/>
                <w:b/>
              </w:rPr>
            </w:pPr>
          </w:p>
        </w:tc>
        <w:tc>
          <w:tcPr>
            <w:tcW w:w="6662" w:type="dxa"/>
            <w:tcBorders>
              <w:top w:val="nil"/>
              <w:left w:val="nil"/>
              <w:bottom w:val="nil"/>
              <w:right w:val="nil"/>
            </w:tcBorders>
            <w:shd w:val="clear" w:color="auto" w:fill="auto"/>
          </w:tcPr>
          <w:p w:rsidR="008345D7" w:rsidRPr="001D37E7" w:rsidRDefault="008345D7" w:rsidP="00C8364D">
            <w:pPr>
              <w:spacing w:line="240" w:lineRule="auto"/>
              <w:rPr>
                <w:rFonts w:ascii="Arial" w:hAnsi="Arial" w:cs="Arial"/>
                <w:sz w:val="20"/>
                <w:szCs w:val="20"/>
              </w:rPr>
            </w:pPr>
            <w:r w:rsidRPr="001D37E7">
              <w:rPr>
                <w:rFonts w:ascii="Arial" w:hAnsi="Arial" w:cs="Arial"/>
                <w:sz w:val="20"/>
                <w:szCs w:val="20"/>
              </w:rPr>
              <w:t>vydané do 30. 9. 2003</w:t>
            </w:r>
          </w:p>
          <w:p w:rsidR="008345D7" w:rsidRPr="001D37E7" w:rsidRDefault="008345D7" w:rsidP="00C8364D">
            <w:pPr>
              <w:spacing w:line="240" w:lineRule="auto"/>
              <w:rPr>
                <w:rFonts w:ascii="Arial" w:hAnsi="Arial" w:cs="Arial"/>
                <w:sz w:val="20"/>
                <w:szCs w:val="20"/>
              </w:rPr>
            </w:pPr>
          </w:p>
          <w:p w:rsidR="008345D7" w:rsidRPr="001D37E7" w:rsidRDefault="008345D7" w:rsidP="00C8364D">
            <w:pPr>
              <w:spacing w:line="240" w:lineRule="auto"/>
              <w:rPr>
                <w:rFonts w:ascii="Arial" w:hAnsi="Arial" w:cs="Arial"/>
                <w:sz w:val="20"/>
                <w:szCs w:val="20"/>
              </w:rPr>
            </w:pPr>
          </w:p>
          <w:p w:rsidR="008345D7" w:rsidRPr="001D37E7" w:rsidRDefault="008345D7" w:rsidP="00C8364D">
            <w:pPr>
              <w:spacing w:line="240" w:lineRule="auto"/>
              <w:rPr>
                <w:rFonts w:ascii="Arial" w:hAnsi="Arial" w:cs="Arial"/>
                <w:sz w:val="20"/>
                <w:szCs w:val="20"/>
              </w:rPr>
            </w:pPr>
            <w:r w:rsidRPr="001D37E7">
              <w:rPr>
                <w:rFonts w:ascii="Arial" w:hAnsi="Arial" w:cs="Arial"/>
                <w:sz w:val="20"/>
                <w:szCs w:val="20"/>
              </w:rPr>
              <w:t xml:space="preserve">vydané od 1. 10. 2003 </w:t>
            </w:r>
          </w:p>
          <w:p w:rsidR="008345D7" w:rsidRPr="001D37E7" w:rsidRDefault="008345D7" w:rsidP="00C8364D">
            <w:pPr>
              <w:spacing w:line="240" w:lineRule="auto"/>
              <w:rPr>
                <w:rFonts w:ascii="Arial" w:hAnsi="Arial" w:cs="Arial"/>
                <w:sz w:val="20"/>
                <w:szCs w:val="20"/>
              </w:rPr>
            </w:pPr>
          </w:p>
          <w:p w:rsidR="008345D7" w:rsidRPr="001D37E7" w:rsidRDefault="008345D7" w:rsidP="00C8364D">
            <w:pPr>
              <w:spacing w:line="240" w:lineRule="auto"/>
              <w:rPr>
                <w:rFonts w:ascii="Arial" w:hAnsi="Arial" w:cs="Arial"/>
                <w:sz w:val="20"/>
                <w:szCs w:val="20"/>
              </w:rPr>
            </w:pPr>
          </w:p>
        </w:tc>
        <w:tc>
          <w:tcPr>
            <w:tcW w:w="2268" w:type="dxa"/>
            <w:tcBorders>
              <w:top w:val="nil"/>
              <w:left w:val="nil"/>
              <w:bottom w:val="nil"/>
              <w:right w:val="nil"/>
            </w:tcBorders>
            <w:vAlign w:val="bottom"/>
          </w:tcPr>
          <w:p w:rsidR="008345D7" w:rsidRPr="001D37E7" w:rsidRDefault="008345D7" w:rsidP="00C8364D">
            <w:pPr>
              <w:spacing w:line="240" w:lineRule="auto"/>
              <w:rPr>
                <w:rFonts w:ascii="Arial" w:hAnsi="Arial" w:cs="Arial"/>
                <w:sz w:val="20"/>
                <w:szCs w:val="20"/>
              </w:rPr>
            </w:pPr>
            <w:r w:rsidRPr="001D37E7">
              <w:rPr>
                <w:rFonts w:ascii="Arial" w:hAnsi="Arial" w:cs="Arial"/>
                <w:sz w:val="20"/>
                <w:szCs w:val="20"/>
              </w:rPr>
              <w:t>3,60 Kč + nominální hodnota vytištěné známky</w:t>
            </w:r>
          </w:p>
          <w:p w:rsidR="008345D7" w:rsidRPr="001D37E7" w:rsidRDefault="008345D7" w:rsidP="00C8364D">
            <w:pPr>
              <w:spacing w:line="240" w:lineRule="auto"/>
              <w:rPr>
                <w:rFonts w:ascii="Arial" w:hAnsi="Arial" w:cs="Arial"/>
                <w:sz w:val="20"/>
                <w:szCs w:val="20"/>
              </w:rPr>
            </w:pPr>
            <w:r w:rsidRPr="001D37E7">
              <w:rPr>
                <w:rFonts w:ascii="Arial" w:hAnsi="Arial" w:cs="Arial"/>
                <w:sz w:val="20"/>
                <w:szCs w:val="20"/>
              </w:rPr>
              <w:t>4</w:t>
            </w:r>
            <w:r w:rsidR="000502E3" w:rsidRPr="001D37E7">
              <w:rPr>
                <w:rFonts w:ascii="Arial" w:hAnsi="Arial" w:cs="Arial"/>
                <w:sz w:val="20"/>
                <w:szCs w:val="20"/>
              </w:rPr>
              <w:t>,00</w:t>
            </w:r>
            <w:r w:rsidRPr="001D37E7">
              <w:rPr>
                <w:rFonts w:ascii="Arial" w:hAnsi="Arial" w:cs="Arial"/>
                <w:sz w:val="20"/>
                <w:szCs w:val="20"/>
              </w:rPr>
              <w:t xml:space="preserve"> Kč + nominální hodnota vytištěné známky</w:t>
            </w:r>
          </w:p>
        </w:tc>
      </w:tr>
    </w:tbl>
    <w:p w:rsidR="008A0506" w:rsidRPr="001D37E7" w:rsidRDefault="008A0506" w:rsidP="00B62F30">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6662"/>
        <w:gridCol w:w="2268"/>
      </w:tblGrid>
      <w:tr w:rsidR="00836B20" w:rsidRPr="001D37E7" w:rsidTr="00C8364D">
        <w:trPr>
          <w:trHeight w:val="178"/>
        </w:trPr>
        <w:tc>
          <w:tcPr>
            <w:tcW w:w="993" w:type="dxa"/>
            <w:tcBorders>
              <w:top w:val="nil"/>
              <w:left w:val="nil"/>
              <w:bottom w:val="nil"/>
              <w:right w:val="nil"/>
            </w:tcBorders>
          </w:tcPr>
          <w:sdt>
            <w:sdtPr>
              <w:rPr>
                <w:rFonts w:ascii="Arial" w:hAnsi="Arial" w:cs="Arial"/>
                <w:b/>
              </w:rPr>
              <w:id w:val="13470738"/>
            </w:sdtPr>
            <w:sdtEndPr/>
            <w:sdtContent>
              <w:p w:rsidR="008345D7" w:rsidRPr="001D37E7" w:rsidRDefault="008345D7" w:rsidP="008345D7">
                <w:pPr>
                  <w:ind w:firstLine="33"/>
                  <w:rPr>
                    <w:rFonts w:ascii="Arial" w:hAnsi="Arial" w:cs="Arial"/>
                    <w:b/>
                  </w:rPr>
                </w:pPr>
                <w:r w:rsidRPr="001D37E7">
                  <w:rPr>
                    <w:rFonts w:ascii="Arial" w:hAnsi="Arial" w:cs="Arial"/>
                    <w:b/>
                  </w:rPr>
                  <w:t>1.5.7</w:t>
                </w:r>
              </w:p>
            </w:sdtContent>
          </w:sdt>
        </w:tc>
        <w:tc>
          <w:tcPr>
            <w:tcW w:w="6662" w:type="dxa"/>
            <w:tcBorders>
              <w:top w:val="nil"/>
              <w:left w:val="nil"/>
              <w:bottom w:val="nil"/>
              <w:right w:val="nil"/>
            </w:tcBorders>
            <w:shd w:val="clear" w:color="auto" w:fill="auto"/>
          </w:tcPr>
          <w:p w:rsidR="008345D7" w:rsidRPr="001D37E7" w:rsidRDefault="008345D7" w:rsidP="00C8364D">
            <w:pPr>
              <w:rPr>
                <w:rFonts w:ascii="Arial" w:hAnsi="Arial" w:cs="Arial"/>
                <w:b/>
              </w:rPr>
            </w:pPr>
            <w:r w:rsidRPr="001D37E7">
              <w:rPr>
                <w:rFonts w:ascii="Arial" w:hAnsi="Arial" w:cs="Arial"/>
                <w:b/>
              </w:rPr>
              <w:t>Obálka s natištěnou známkou a obrazem (event.</w:t>
            </w:r>
            <w:r w:rsidR="002354F3" w:rsidRPr="001D37E7">
              <w:rPr>
                <w:rFonts w:ascii="Arial" w:hAnsi="Arial" w:cs="Arial"/>
                <w:b/>
              </w:rPr>
              <w:t xml:space="preserve"> </w:t>
            </w:r>
            <w:r w:rsidRPr="001D37E7">
              <w:rPr>
                <w:rFonts w:ascii="Arial" w:hAnsi="Arial" w:cs="Arial"/>
                <w:b/>
              </w:rPr>
              <w:t>přítiskem)</w:t>
            </w:r>
          </w:p>
        </w:tc>
        <w:tc>
          <w:tcPr>
            <w:tcW w:w="2268" w:type="dxa"/>
            <w:tcBorders>
              <w:top w:val="nil"/>
              <w:left w:val="nil"/>
              <w:bottom w:val="nil"/>
              <w:right w:val="nil"/>
            </w:tcBorders>
            <w:vAlign w:val="bottom"/>
          </w:tcPr>
          <w:p w:rsidR="008345D7" w:rsidRPr="001D37E7" w:rsidRDefault="008345D7" w:rsidP="00C8364D">
            <w:pPr>
              <w:spacing w:line="240" w:lineRule="auto"/>
              <w:rPr>
                <w:rFonts w:ascii="Arial" w:hAnsi="Arial" w:cs="Arial"/>
                <w:sz w:val="20"/>
                <w:szCs w:val="20"/>
              </w:rPr>
            </w:pPr>
            <w:r w:rsidRPr="001D37E7">
              <w:rPr>
                <w:rFonts w:ascii="Arial" w:hAnsi="Arial" w:cs="Arial"/>
                <w:sz w:val="20"/>
                <w:szCs w:val="20"/>
              </w:rPr>
              <w:t>5</w:t>
            </w:r>
            <w:r w:rsidR="000502E3" w:rsidRPr="001D37E7">
              <w:rPr>
                <w:rFonts w:ascii="Arial" w:hAnsi="Arial" w:cs="Arial"/>
                <w:sz w:val="20"/>
                <w:szCs w:val="20"/>
              </w:rPr>
              <w:t>,00</w:t>
            </w:r>
            <w:r w:rsidRPr="001D37E7">
              <w:rPr>
                <w:rFonts w:ascii="Arial" w:hAnsi="Arial" w:cs="Arial"/>
                <w:sz w:val="20"/>
                <w:szCs w:val="20"/>
              </w:rPr>
              <w:t xml:space="preserve"> Kč + nominální hodnota vytištěné známky</w:t>
            </w:r>
          </w:p>
        </w:tc>
      </w:tr>
    </w:tbl>
    <w:p w:rsidR="00D76C4F" w:rsidRPr="001D37E7" w:rsidRDefault="00D76C4F" w:rsidP="00B62F30">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6662"/>
        <w:gridCol w:w="2268"/>
      </w:tblGrid>
      <w:tr w:rsidR="00836B20" w:rsidRPr="001D37E7" w:rsidTr="00C8364D">
        <w:trPr>
          <w:trHeight w:val="178"/>
        </w:trPr>
        <w:tc>
          <w:tcPr>
            <w:tcW w:w="993" w:type="dxa"/>
            <w:tcBorders>
              <w:top w:val="nil"/>
              <w:left w:val="nil"/>
              <w:bottom w:val="nil"/>
              <w:right w:val="nil"/>
            </w:tcBorders>
          </w:tcPr>
          <w:sdt>
            <w:sdtPr>
              <w:rPr>
                <w:rFonts w:ascii="Arial" w:hAnsi="Arial" w:cs="Arial"/>
                <w:b/>
              </w:rPr>
              <w:id w:val="13470739"/>
            </w:sdtPr>
            <w:sdtEndPr/>
            <w:sdtContent>
              <w:p w:rsidR="00D76C4F" w:rsidRPr="001D37E7" w:rsidRDefault="00D76C4F" w:rsidP="00D76C4F">
                <w:pPr>
                  <w:ind w:firstLine="33"/>
                  <w:rPr>
                    <w:rFonts w:ascii="Arial" w:hAnsi="Arial" w:cs="Arial"/>
                    <w:b/>
                  </w:rPr>
                </w:pPr>
                <w:r w:rsidRPr="001D37E7">
                  <w:rPr>
                    <w:rFonts w:ascii="Arial" w:hAnsi="Arial" w:cs="Arial"/>
                    <w:b/>
                  </w:rPr>
                  <w:t>1.5.8</w:t>
                </w:r>
              </w:p>
            </w:sdtContent>
          </w:sdt>
        </w:tc>
        <w:tc>
          <w:tcPr>
            <w:tcW w:w="6662" w:type="dxa"/>
            <w:tcBorders>
              <w:top w:val="nil"/>
              <w:left w:val="nil"/>
              <w:bottom w:val="nil"/>
              <w:right w:val="nil"/>
            </w:tcBorders>
            <w:shd w:val="clear" w:color="auto" w:fill="auto"/>
          </w:tcPr>
          <w:p w:rsidR="00D76C4F" w:rsidRPr="001D37E7" w:rsidRDefault="00D76C4F" w:rsidP="00D76C4F">
            <w:pPr>
              <w:rPr>
                <w:rFonts w:ascii="Arial" w:hAnsi="Arial" w:cs="Arial"/>
                <w:b/>
              </w:rPr>
            </w:pPr>
            <w:r w:rsidRPr="001D37E7">
              <w:rPr>
                <w:rFonts w:ascii="Arial" w:hAnsi="Arial" w:cs="Arial"/>
                <w:b/>
              </w:rPr>
              <w:t xml:space="preserve">Pohlednice s natištěnou známkou </w:t>
            </w:r>
          </w:p>
        </w:tc>
        <w:tc>
          <w:tcPr>
            <w:tcW w:w="2268" w:type="dxa"/>
            <w:tcBorders>
              <w:top w:val="nil"/>
              <w:left w:val="nil"/>
              <w:bottom w:val="nil"/>
              <w:right w:val="nil"/>
            </w:tcBorders>
            <w:vAlign w:val="bottom"/>
          </w:tcPr>
          <w:p w:rsidR="00D76C4F" w:rsidRPr="001D37E7" w:rsidRDefault="00D76C4F" w:rsidP="00C8364D">
            <w:pPr>
              <w:spacing w:line="240" w:lineRule="auto"/>
              <w:rPr>
                <w:rFonts w:ascii="Arial" w:hAnsi="Arial" w:cs="Arial"/>
                <w:sz w:val="20"/>
                <w:szCs w:val="20"/>
              </w:rPr>
            </w:pPr>
            <w:r w:rsidRPr="001D37E7">
              <w:rPr>
                <w:rFonts w:ascii="Arial" w:hAnsi="Arial" w:cs="Arial"/>
                <w:sz w:val="20"/>
                <w:szCs w:val="20"/>
              </w:rPr>
              <w:t>2</w:t>
            </w:r>
            <w:r w:rsidR="000502E3" w:rsidRPr="001D37E7">
              <w:rPr>
                <w:rFonts w:ascii="Arial" w:hAnsi="Arial" w:cs="Arial"/>
                <w:sz w:val="20"/>
                <w:szCs w:val="20"/>
              </w:rPr>
              <w:t>,00</w:t>
            </w:r>
            <w:r w:rsidRPr="001D37E7">
              <w:rPr>
                <w:rFonts w:ascii="Arial" w:hAnsi="Arial" w:cs="Arial"/>
                <w:sz w:val="20"/>
                <w:szCs w:val="20"/>
              </w:rPr>
              <w:t xml:space="preserve"> Kč + nominální hodnota vytištěné známky</w:t>
            </w:r>
          </w:p>
        </w:tc>
      </w:tr>
    </w:tbl>
    <w:p w:rsidR="008345D7" w:rsidRPr="001D37E7" w:rsidRDefault="008345D7" w:rsidP="00B62F30">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6662"/>
        <w:gridCol w:w="2268"/>
      </w:tblGrid>
      <w:tr w:rsidR="00836B20" w:rsidRPr="001D37E7" w:rsidTr="008A0506">
        <w:trPr>
          <w:trHeight w:val="178"/>
        </w:trPr>
        <w:tc>
          <w:tcPr>
            <w:tcW w:w="993" w:type="dxa"/>
            <w:tcBorders>
              <w:top w:val="nil"/>
              <w:left w:val="nil"/>
              <w:bottom w:val="nil"/>
              <w:right w:val="nil"/>
            </w:tcBorders>
          </w:tcPr>
          <w:sdt>
            <w:sdtPr>
              <w:rPr>
                <w:rFonts w:ascii="Arial" w:hAnsi="Arial" w:cs="Arial"/>
                <w:b/>
              </w:rPr>
              <w:id w:val="5230721"/>
            </w:sdtPr>
            <w:sdtEndPr/>
            <w:sdtContent>
              <w:p w:rsidR="004745C8" w:rsidRPr="001D37E7" w:rsidRDefault="004745C8" w:rsidP="002463FB">
                <w:pPr>
                  <w:ind w:firstLine="33"/>
                  <w:rPr>
                    <w:rFonts w:ascii="Arial" w:hAnsi="Arial" w:cs="Arial"/>
                    <w:b/>
                  </w:rPr>
                </w:pPr>
                <w:r w:rsidRPr="001D37E7">
                  <w:rPr>
                    <w:rFonts w:ascii="Arial" w:hAnsi="Arial" w:cs="Arial"/>
                    <w:b/>
                  </w:rPr>
                  <w:t>1.6</w:t>
                </w:r>
              </w:p>
            </w:sdtContent>
          </w:sdt>
        </w:tc>
        <w:tc>
          <w:tcPr>
            <w:tcW w:w="6662" w:type="dxa"/>
            <w:tcBorders>
              <w:top w:val="nil"/>
              <w:left w:val="nil"/>
              <w:bottom w:val="nil"/>
              <w:right w:val="nil"/>
            </w:tcBorders>
            <w:shd w:val="clear" w:color="auto" w:fill="auto"/>
          </w:tcPr>
          <w:p w:rsidR="004745C8" w:rsidRPr="001D37E7" w:rsidRDefault="004745C8" w:rsidP="002463FB">
            <w:pPr>
              <w:rPr>
                <w:rFonts w:ascii="Arial" w:hAnsi="Arial" w:cs="Arial"/>
                <w:b/>
              </w:rPr>
            </w:pPr>
            <w:r w:rsidRPr="001D37E7">
              <w:rPr>
                <w:rFonts w:ascii="Arial" w:hAnsi="Arial" w:cs="Arial"/>
                <w:b/>
              </w:rPr>
              <w:t>Aerogram</w:t>
            </w:r>
          </w:p>
        </w:tc>
        <w:tc>
          <w:tcPr>
            <w:tcW w:w="2268" w:type="dxa"/>
            <w:tcBorders>
              <w:top w:val="nil"/>
              <w:left w:val="nil"/>
              <w:bottom w:val="nil"/>
              <w:right w:val="nil"/>
            </w:tcBorders>
            <w:vAlign w:val="bottom"/>
          </w:tcPr>
          <w:p w:rsidR="004745C8" w:rsidRPr="001D37E7" w:rsidRDefault="004745C8" w:rsidP="002463FB">
            <w:pPr>
              <w:spacing w:line="240" w:lineRule="auto"/>
              <w:rPr>
                <w:rFonts w:ascii="Arial" w:hAnsi="Arial" w:cs="Arial"/>
                <w:sz w:val="20"/>
                <w:szCs w:val="20"/>
              </w:rPr>
            </w:pPr>
            <w:r w:rsidRPr="001D37E7">
              <w:rPr>
                <w:rFonts w:ascii="Arial" w:hAnsi="Arial" w:cs="Arial"/>
                <w:sz w:val="20"/>
                <w:szCs w:val="20"/>
              </w:rPr>
              <w:t>7</w:t>
            </w:r>
            <w:r w:rsidR="000502E3" w:rsidRPr="001D37E7">
              <w:rPr>
                <w:rFonts w:ascii="Arial" w:hAnsi="Arial" w:cs="Arial"/>
                <w:sz w:val="20"/>
                <w:szCs w:val="20"/>
              </w:rPr>
              <w:t>,00</w:t>
            </w:r>
            <w:r w:rsidRPr="001D37E7">
              <w:rPr>
                <w:rFonts w:ascii="Arial" w:hAnsi="Arial" w:cs="Arial"/>
                <w:sz w:val="20"/>
                <w:szCs w:val="20"/>
              </w:rPr>
              <w:t xml:space="preserve"> Kč + nominální hodnota vytištěné známky</w:t>
            </w:r>
          </w:p>
        </w:tc>
      </w:tr>
    </w:tbl>
    <w:p w:rsidR="004745C8" w:rsidRPr="001D37E7" w:rsidRDefault="004745C8" w:rsidP="00B62F30">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8930"/>
      </w:tblGrid>
      <w:tr w:rsidR="00836B20" w:rsidRPr="001D37E7" w:rsidTr="002463FB">
        <w:trPr>
          <w:trHeight w:val="178"/>
        </w:trPr>
        <w:tc>
          <w:tcPr>
            <w:tcW w:w="993" w:type="dxa"/>
            <w:tcBorders>
              <w:top w:val="nil"/>
              <w:left w:val="nil"/>
              <w:bottom w:val="nil"/>
              <w:right w:val="nil"/>
            </w:tcBorders>
          </w:tcPr>
          <w:sdt>
            <w:sdtPr>
              <w:rPr>
                <w:rFonts w:ascii="Arial" w:hAnsi="Arial" w:cs="Arial"/>
                <w:b/>
              </w:rPr>
              <w:id w:val="5230722"/>
            </w:sdtPr>
            <w:sdtEndPr/>
            <w:sdtContent>
              <w:p w:rsidR="004745C8" w:rsidRPr="001D37E7" w:rsidRDefault="004745C8" w:rsidP="004745C8">
                <w:pPr>
                  <w:ind w:firstLine="33"/>
                  <w:rPr>
                    <w:rFonts w:ascii="Arial" w:hAnsi="Arial" w:cs="Arial"/>
                    <w:b/>
                  </w:rPr>
                </w:pPr>
                <w:r w:rsidRPr="001D37E7">
                  <w:rPr>
                    <w:rFonts w:ascii="Arial" w:hAnsi="Arial" w:cs="Arial"/>
                    <w:b/>
                  </w:rPr>
                  <w:t>1.7</w:t>
                </w:r>
              </w:p>
            </w:sdtContent>
          </w:sdt>
        </w:tc>
        <w:tc>
          <w:tcPr>
            <w:tcW w:w="8930" w:type="dxa"/>
            <w:tcBorders>
              <w:top w:val="nil"/>
              <w:left w:val="nil"/>
              <w:bottom w:val="nil"/>
              <w:right w:val="nil"/>
            </w:tcBorders>
            <w:shd w:val="clear" w:color="auto" w:fill="auto"/>
          </w:tcPr>
          <w:p w:rsidR="004745C8" w:rsidRPr="001D37E7" w:rsidRDefault="004745C8" w:rsidP="002463FB">
            <w:pPr>
              <w:spacing w:line="240" w:lineRule="auto"/>
              <w:rPr>
                <w:rFonts w:ascii="Arial" w:hAnsi="Arial" w:cs="Arial"/>
                <w:sz w:val="20"/>
                <w:szCs w:val="20"/>
              </w:rPr>
            </w:pPr>
            <w:r w:rsidRPr="001D37E7">
              <w:rPr>
                <w:rFonts w:ascii="Arial" w:hAnsi="Arial" w:cs="Arial"/>
                <w:sz w:val="20"/>
                <w:szCs w:val="20"/>
              </w:rPr>
              <w:t>Výše nominální hodnoty může být vyjádřena buď číslovkou a měnou na poštovní známce, nebo jednopísmenovým symbolem na poštovní známce; v takovém případě je výše nominální hodnoty poštovní známky rovna ceně dle odstavce 1.2.</w:t>
            </w:r>
          </w:p>
        </w:tc>
      </w:tr>
    </w:tbl>
    <w:p w:rsidR="004745C8" w:rsidRPr="001D37E7" w:rsidRDefault="004745C8" w:rsidP="00B62F30">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6662"/>
        <w:gridCol w:w="2268"/>
      </w:tblGrid>
      <w:tr w:rsidR="00836B20" w:rsidRPr="001D37E7" w:rsidTr="0049002B">
        <w:trPr>
          <w:trHeight w:val="178"/>
        </w:trPr>
        <w:tc>
          <w:tcPr>
            <w:tcW w:w="993" w:type="dxa"/>
            <w:tcBorders>
              <w:top w:val="nil"/>
              <w:left w:val="nil"/>
              <w:bottom w:val="nil"/>
              <w:right w:val="nil"/>
            </w:tcBorders>
          </w:tcPr>
          <w:sdt>
            <w:sdtPr>
              <w:rPr>
                <w:rFonts w:ascii="Arial" w:hAnsi="Arial" w:cs="Arial"/>
                <w:b/>
              </w:rPr>
              <w:id w:val="3467590"/>
            </w:sdtPr>
            <w:sdtEndPr/>
            <w:sdtContent>
              <w:p w:rsidR="00D7097C" w:rsidRPr="001D37E7" w:rsidRDefault="00D7097C" w:rsidP="00672E0B">
                <w:pPr>
                  <w:ind w:firstLine="33"/>
                  <w:rPr>
                    <w:rFonts w:ascii="Arial" w:hAnsi="Arial" w:cs="Arial"/>
                    <w:b/>
                  </w:rPr>
                </w:pPr>
                <w:r w:rsidRPr="001D37E7">
                  <w:rPr>
                    <w:rFonts w:ascii="Arial" w:hAnsi="Arial" w:cs="Arial"/>
                    <w:b/>
                  </w:rPr>
                  <w:t>1.</w:t>
                </w:r>
                <w:r w:rsidR="00672E0B" w:rsidRPr="001D37E7">
                  <w:rPr>
                    <w:rFonts w:ascii="Arial" w:hAnsi="Arial" w:cs="Arial"/>
                    <w:b/>
                  </w:rPr>
                  <w:t>8</w:t>
                </w:r>
              </w:p>
            </w:sdtContent>
          </w:sdt>
        </w:tc>
        <w:tc>
          <w:tcPr>
            <w:tcW w:w="6662" w:type="dxa"/>
            <w:tcBorders>
              <w:top w:val="nil"/>
              <w:left w:val="nil"/>
              <w:bottom w:val="nil"/>
              <w:right w:val="nil"/>
            </w:tcBorders>
            <w:shd w:val="clear" w:color="auto" w:fill="auto"/>
          </w:tcPr>
          <w:p w:rsidR="00D7097C" w:rsidRPr="001D37E7" w:rsidRDefault="00D7097C" w:rsidP="001761C0">
            <w:pPr>
              <w:rPr>
                <w:rFonts w:ascii="Arial" w:hAnsi="Arial" w:cs="Arial"/>
                <w:b/>
              </w:rPr>
            </w:pPr>
            <w:r w:rsidRPr="001D37E7">
              <w:rPr>
                <w:rFonts w:ascii="Arial" w:hAnsi="Arial" w:cs="Arial"/>
                <w:b/>
              </w:rPr>
              <w:t>Mezinárodní odpovědka</w:t>
            </w:r>
          </w:p>
        </w:tc>
        <w:tc>
          <w:tcPr>
            <w:tcW w:w="2268" w:type="dxa"/>
            <w:tcBorders>
              <w:top w:val="nil"/>
              <w:left w:val="nil"/>
              <w:bottom w:val="nil"/>
              <w:right w:val="nil"/>
            </w:tcBorders>
            <w:vAlign w:val="bottom"/>
          </w:tcPr>
          <w:p w:rsidR="00D7097C" w:rsidRPr="001D37E7" w:rsidRDefault="00D7097C" w:rsidP="00D7097C">
            <w:pPr>
              <w:spacing w:line="240" w:lineRule="auto"/>
              <w:rPr>
                <w:rFonts w:ascii="Arial" w:hAnsi="Arial" w:cs="Arial"/>
                <w:sz w:val="20"/>
                <w:szCs w:val="20"/>
              </w:rPr>
            </w:pPr>
            <w:r w:rsidRPr="001D37E7">
              <w:rPr>
                <w:rFonts w:ascii="Arial" w:hAnsi="Arial" w:cs="Arial"/>
                <w:sz w:val="20"/>
                <w:szCs w:val="20"/>
              </w:rPr>
              <w:t>40</w:t>
            </w:r>
            <w:r w:rsidR="000502E3" w:rsidRPr="001D37E7">
              <w:rPr>
                <w:rFonts w:ascii="Arial" w:hAnsi="Arial" w:cs="Arial"/>
                <w:sz w:val="20"/>
                <w:szCs w:val="20"/>
              </w:rPr>
              <w:t>,00</w:t>
            </w:r>
            <w:r w:rsidRPr="001D37E7">
              <w:rPr>
                <w:rFonts w:ascii="Arial" w:hAnsi="Arial" w:cs="Arial"/>
                <w:sz w:val="20"/>
                <w:szCs w:val="20"/>
              </w:rPr>
              <w:t xml:space="preserve"> Kč</w:t>
            </w:r>
          </w:p>
        </w:tc>
      </w:tr>
    </w:tbl>
    <w:p w:rsidR="00D76C4F" w:rsidRPr="001D37E7" w:rsidRDefault="00D76C4F">
      <w:pPr>
        <w:rPr>
          <w:rFonts w:ascii="Arial" w:hAnsi="Arial" w:cs="Arial"/>
          <w:sz w:val="18"/>
          <w:szCs w:val="18"/>
        </w:rPr>
      </w:pPr>
    </w:p>
    <w:p w:rsidR="00D7097C" w:rsidRPr="001D37E7" w:rsidRDefault="00D7097C">
      <w:pPr>
        <w:spacing w:line="240" w:lineRule="auto"/>
        <w:rPr>
          <w:rFonts w:ascii="Arial" w:hAnsi="Arial" w:cs="Arial"/>
          <w:sz w:val="20"/>
        </w:rPr>
      </w:pPr>
      <w:r w:rsidRPr="001D37E7">
        <w:rPr>
          <w:rFonts w:ascii="Arial" w:hAnsi="Arial" w:cs="Arial"/>
        </w:rPr>
        <w:br w:type="page"/>
      </w:r>
    </w:p>
    <w:p w:rsidR="00D7097C" w:rsidRPr="001D37E7" w:rsidRDefault="00D7097C" w:rsidP="003C5AAE">
      <w:pPr>
        <w:pStyle w:val="Nadpis4"/>
        <w:numPr>
          <w:ilvl w:val="3"/>
          <w:numId w:val="43"/>
        </w:numPr>
        <w:ind w:left="851" w:hanging="851"/>
        <w:rPr>
          <w:rFonts w:cs="Arial"/>
        </w:rPr>
      </w:pPr>
      <w:bookmarkStart w:id="94" w:name="_Toc447207191"/>
      <w:r w:rsidRPr="001D37E7">
        <w:rPr>
          <w:rFonts w:cs="Arial"/>
        </w:rPr>
        <w:t>Zboží</w:t>
      </w:r>
      <w:bookmarkEnd w:id="94"/>
    </w:p>
    <w:p w:rsidR="00960A4B" w:rsidRPr="001D37E7" w:rsidRDefault="00960A4B" w:rsidP="00960A4B">
      <w:pPr>
        <w:pStyle w:val="cpNormal4"/>
        <w:spacing w:after="120"/>
        <w:ind w:left="397" w:firstLine="454"/>
        <w:rPr>
          <w:rFonts w:ascii="Arial" w:hAnsi="Arial" w:cs="Arial"/>
          <w:b/>
          <w:szCs w:val="20"/>
        </w:rPr>
      </w:pPr>
      <w:r w:rsidRPr="001D37E7">
        <w:rPr>
          <w:rFonts w:ascii="Arial" w:hAnsi="Arial" w:cs="Arial"/>
          <w:b/>
        </w:rPr>
        <w:t>Ceny jsou uvedeny bez DPH a s připočítanou platnou DPH.</w:t>
      </w:r>
    </w:p>
    <w:tbl>
      <w:tblPr>
        <w:tblW w:w="0" w:type="auto"/>
        <w:tblInd w:w="108" w:type="dxa"/>
        <w:tblLook w:val="04A0" w:firstRow="1" w:lastRow="0" w:firstColumn="1" w:lastColumn="0" w:noHBand="0" w:noVBand="1"/>
      </w:tblPr>
      <w:tblGrid>
        <w:gridCol w:w="973"/>
        <w:gridCol w:w="6293"/>
        <w:gridCol w:w="1382"/>
        <w:gridCol w:w="1382"/>
      </w:tblGrid>
      <w:tr w:rsidR="001D37E7" w:rsidRPr="001D37E7" w:rsidTr="003A503F">
        <w:tc>
          <w:tcPr>
            <w:tcW w:w="973" w:type="dxa"/>
          </w:tcPr>
          <w:p w:rsidR="00960A4B" w:rsidRPr="001D37E7" w:rsidRDefault="00960A4B" w:rsidP="00962F97">
            <w:pPr>
              <w:rPr>
                <w:rFonts w:ascii="Arial" w:hAnsi="Arial" w:cs="Arial"/>
                <w:b/>
              </w:rPr>
            </w:pPr>
          </w:p>
        </w:tc>
        <w:tc>
          <w:tcPr>
            <w:tcW w:w="6293" w:type="dxa"/>
          </w:tcPr>
          <w:p w:rsidR="00960A4B" w:rsidRPr="001D37E7" w:rsidRDefault="00960A4B" w:rsidP="00724E3C">
            <w:pPr>
              <w:rPr>
                <w:rFonts w:ascii="Arial" w:hAnsi="Arial" w:cs="Arial"/>
                <w:b/>
              </w:rPr>
            </w:pPr>
          </w:p>
        </w:tc>
        <w:tc>
          <w:tcPr>
            <w:tcW w:w="1382" w:type="dxa"/>
          </w:tcPr>
          <w:p w:rsidR="00BF6D10" w:rsidRPr="001D37E7" w:rsidRDefault="00960A4B">
            <w:pPr>
              <w:pStyle w:val="Bezmezer"/>
              <w:tabs>
                <w:tab w:val="left" w:pos="7655"/>
              </w:tabs>
              <w:ind w:left="227"/>
              <w:rPr>
                <w:rFonts w:ascii="Arial" w:hAnsi="Arial" w:cs="Arial"/>
                <w:b/>
                <w:sz w:val="18"/>
                <w:szCs w:val="18"/>
              </w:rPr>
            </w:pPr>
            <w:r w:rsidRPr="001D37E7">
              <w:rPr>
                <w:rFonts w:ascii="Arial" w:hAnsi="Arial" w:cs="Arial"/>
                <w:b/>
                <w:sz w:val="18"/>
                <w:szCs w:val="18"/>
              </w:rPr>
              <w:t>Cen</w:t>
            </w:r>
            <w:r w:rsidR="00152409" w:rsidRPr="001D37E7">
              <w:rPr>
                <w:rFonts w:ascii="Arial" w:hAnsi="Arial" w:cs="Arial"/>
                <w:b/>
                <w:sz w:val="18"/>
                <w:szCs w:val="18"/>
              </w:rPr>
              <w:t>a</w:t>
            </w:r>
            <w:r w:rsidRPr="001D37E7">
              <w:rPr>
                <w:rFonts w:ascii="Arial" w:hAnsi="Arial" w:cs="Arial"/>
                <w:b/>
                <w:sz w:val="18"/>
                <w:szCs w:val="18"/>
              </w:rPr>
              <w:t xml:space="preserve"> </w:t>
            </w:r>
            <w:r w:rsidR="00B62F30" w:rsidRPr="001D37E7">
              <w:rPr>
                <w:rFonts w:ascii="Arial" w:hAnsi="Arial" w:cs="Arial"/>
                <w:b/>
                <w:sz w:val="18"/>
                <w:szCs w:val="18"/>
              </w:rPr>
              <w:br/>
              <w:t>(</w:t>
            </w:r>
            <w:r w:rsidRPr="001D37E7">
              <w:rPr>
                <w:rFonts w:ascii="Arial" w:hAnsi="Arial" w:cs="Arial"/>
                <w:b/>
                <w:sz w:val="18"/>
                <w:szCs w:val="18"/>
              </w:rPr>
              <w:t>bez DPH</w:t>
            </w:r>
            <w:r w:rsidR="00B62F30" w:rsidRPr="001D37E7">
              <w:rPr>
                <w:rFonts w:ascii="Arial" w:hAnsi="Arial" w:cs="Arial"/>
                <w:b/>
                <w:sz w:val="18"/>
                <w:szCs w:val="18"/>
              </w:rPr>
              <w:t>)</w:t>
            </w:r>
          </w:p>
        </w:tc>
        <w:tc>
          <w:tcPr>
            <w:tcW w:w="1382" w:type="dxa"/>
          </w:tcPr>
          <w:p w:rsidR="00BF6D10" w:rsidRPr="001D37E7" w:rsidRDefault="00960A4B">
            <w:pPr>
              <w:pStyle w:val="Bezmezer"/>
              <w:tabs>
                <w:tab w:val="left" w:pos="7655"/>
              </w:tabs>
              <w:ind w:left="170"/>
              <w:rPr>
                <w:rFonts w:ascii="Arial" w:hAnsi="Arial" w:cs="Arial"/>
                <w:b/>
              </w:rPr>
            </w:pPr>
            <w:r w:rsidRPr="001D37E7">
              <w:rPr>
                <w:rFonts w:ascii="Arial" w:hAnsi="Arial" w:cs="Arial"/>
                <w:b/>
                <w:sz w:val="18"/>
                <w:szCs w:val="18"/>
              </w:rPr>
              <w:t>Cen</w:t>
            </w:r>
            <w:r w:rsidR="00152409" w:rsidRPr="001D37E7">
              <w:rPr>
                <w:rFonts w:ascii="Arial" w:hAnsi="Arial" w:cs="Arial"/>
                <w:b/>
                <w:sz w:val="18"/>
                <w:szCs w:val="18"/>
              </w:rPr>
              <w:t>a</w:t>
            </w:r>
            <w:r w:rsidR="00B62F30" w:rsidRPr="001D37E7">
              <w:rPr>
                <w:rFonts w:ascii="Arial" w:hAnsi="Arial" w:cs="Arial"/>
                <w:b/>
                <w:sz w:val="18"/>
                <w:szCs w:val="18"/>
              </w:rPr>
              <w:br/>
              <w:t>(</w:t>
            </w:r>
            <w:r w:rsidRPr="001D37E7">
              <w:rPr>
                <w:rFonts w:ascii="Arial" w:hAnsi="Arial" w:cs="Arial"/>
                <w:b/>
                <w:sz w:val="18"/>
                <w:szCs w:val="18"/>
              </w:rPr>
              <w:t>s DPH</w:t>
            </w:r>
            <w:r w:rsidR="00B62F30" w:rsidRPr="001D37E7">
              <w:rPr>
                <w:rFonts w:ascii="Arial" w:hAnsi="Arial" w:cs="Arial"/>
                <w:b/>
                <w:sz w:val="18"/>
                <w:szCs w:val="18"/>
              </w:rPr>
              <w:t>)</w:t>
            </w:r>
          </w:p>
        </w:tc>
      </w:tr>
      <w:tr w:rsidR="001D37E7" w:rsidRPr="001D37E7" w:rsidTr="003A503F">
        <w:tc>
          <w:tcPr>
            <w:tcW w:w="973" w:type="dxa"/>
          </w:tcPr>
          <w:sdt>
            <w:sdtPr>
              <w:rPr>
                <w:rFonts w:ascii="Arial" w:hAnsi="Arial" w:cs="Arial"/>
                <w:b/>
              </w:rPr>
              <w:id w:val="3467596"/>
            </w:sdtPr>
            <w:sdtEndPr/>
            <w:sdtContent>
              <w:p w:rsidR="00960A4B" w:rsidRPr="001D37E7" w:rsidRDefault="00960A4B" w:rsidP="00962F97">
                <w:pPr>
                  <w:rPr>
                    <w:rFonts w:ascii="Arial" w:hAnsi="Arial" w:cs="Arial"/>
                    <w:b/>
                  </w:rPr>
                </w:pPr>
                <w:r w:rsidRPr="001D37E7">
                  <w:rPr>
                    <w:rFonts w:ascii="Arial" w:hAnsi="Arial" w:cs="Arial"/>
                    <w:b/>
                  </w:rPr>
                  <w:t>2.1</w:t>
                </w:r>
              </w:p>
            </w:sdtContent>
          </w:sdt>
        </w:tc>
        <w:tc>
          <w:tcPr>
            <w:tcW w:w="6293" w:type="dxa"/>
          </w:tcPr>
          <w:p w:rsidR="00960A4B" w:rsidRPr="001D37E7" w:rsidRDefault="00960A4B" w:rsidP="00724E3C">
            <w:pPr>
              <w:rPr>
                <w:rFonts w:ascii="Arial" w:hAnsi="Arial" w:cs="Arial"/>
                <w:b/>
              </w:rPr>
            </w:pPr>
            <w:r w:rsidRPr="001D37E7">
              <w:rPr>
                <w:rFonts w:ascii="Arial" w:hAnsi="Arial" w:cs="Arial"/>
                <w:b/>
              </w:rPr>
              <w:t>Obálka dopisní</w:t>
            </w:r>
          </w:p>
        </w:tc>
        <w:tc>
          <w:tcPr>
            <w:tcW w:w="1382" w:type="dxa"/>
          </w:tcPr>
          <w:p w:rsidR="00960A4B" w:rsidRPr="001D37E7" w:rsidRDefault="00960A4B" w:rsidP="00D12867">
            <w:pPr>
              <w:pStyle w:val="Bezmezer"/>
              <w:tabs>
                <w:tab w:val="left" w:pos="7655"/>
              </w:tabs>
              <w:jc w:val="both"/>
              <w:rPr>
                <w:rFonts w:ascii="Arial" w:hAnsi="Arial" w:cs="Arial"/>
                <w:b/>
              </w:rPr>
            </w:pPr>
          </w:p>
        </w:tc>
        <w:tc>
          <w:tcPr>
            <w:tcW w:w="1382" w:type="dxa"/>
          </w:tcPr>
          <w:p w:rsidR="00960A4B" w:rsidRPr="001D37E7" w:rsidRDefault="00960A4B" w:rsidP="00D12867">
            <w:pPr>
              <w:pStyle w:val="Bezmezer"/>
              <w:tabs>
                <w:tab w:val="left" w:pos="7655"/>
              </w:tabs>
              <w:jc w:val="both"/>
              <w:rPr>
                <w:rFonts w:ascii="Arial" w:hAnsi="Arial" w:cs="Arial"/>
                <w:b/>
              </w:rPr>
            </w:pPr>
          </w:p>
        </w:tc>
      </w:tr>
      <w:tr w:rsidR="001D37E7" w:rsidRPr="001D37E7" w:rsidTr="003A503F">
        <w:tc>
          <w:tcPr>
            <w:tcW w:w="973" w:type="dxa"/>
          </w:tcPr>
          <w:p w:rsidR="00960A4B" w:rsidRPr="001D37E7" w:rsidRDefault="00960A4B" w:rsidP="00D12867">
            <w:pPr>
              <w:pStyle w:val="Bezmezer"/>
              <w:tabs>
                <w:tab w:val="left" w:pos="7655"/>
              </w:tabs>
              <w:jc w:val="both"/>
              <w:rPr>
                <w:rFonts w:ascii="Arial" w:hAnsi="Arial" w:cs="Arial"/>
                <w:sz w:val="20"/>
                <w:szCs w:val="20"/>
              </w:rPr>
            </w:pPr>
          </w:p>
        </w:tc>
        <w:tc>
          <w:tcPr>
            <w:tcW w:w="6293" w:type="dxa"/>
          </w:tcPr>
          <w:p w:rsidR="00960A4B" w:rsidRPr="001D37E7" w:rsidRDefault="00960A4B" w:rsidP="003C5AAE">
            <w:pPr>
              <w:pStyle w:val="Zpat"/>
              <w:widowControl w:val="0"/>
              <w:numPr>
                <w:ilvl w:val="0"/>
                <w:numId w:val="40"/>
              </w:numPr>
              <w:tabs>
                <w:tab w:val="clear" w:pos="4513"/>
              </w:tabs>
              <w:ind w:left="175" w:hanging="175"/>
              <w:rPr>
                <w:rFonts w:ascii="Arial" w:hAnsi="Arial" w:cs="Arial"/>
                <w:b/>
                <w:sz w:val="20"/>
                <w:szCs w:val="20"/>
              </w:rPr>
            </w:pPr>
            <w:r w:rsidRPr="001D37E7">
              <w:rPr>
                <w:rFonts w:ascii="Arial" w:hAnsi="Arial" w:cs="Arial"/>
                <w:snapToGrid w:val="0"/>
                <w:sz w:val="20"/>
                <w:szCs w:val="20"/>
              </w:rPr>
              <w:t>formát C6</w:t>
            </w:r>
          </w:p>
        </w:tc>
        <w:tc>
          <w:tcPr>
            <w:tcW w:w="1382" w:type="dxa"/>
          </w:tcPr>
          <w:p w:rsidR="00960A4B" w:rsidRPr="001D37E7" w:rsidRDefault="00152409" w:rsidP="003578B1">
            <w:pPr>
              <w:pStyle w:val="Bezmezer"/>
              <w:tabs>
                <w:tab w:val="left" w:pos="7655"/>
              </w:tabs>
              <w:ind w:left="227"/>
              <w:jc w:val="right"/>
              <w:rPr>
                <w:rFonts w:ascii="Arial" w:hAnsi="Arial" w:cs="Arial"/>
                <w:sz w:val="20"/>
                <w:szCs w:val="20"/>
              </w:rPr>
            </w:pPr>
            <w:r w:rsidRPr="001D37E7">
              <w:rPr>
                <w:rFonts w:ascii="Arial" w:hAnsi="Arial" w:cs="Arial"/>
                <w:sz w:val="20"/>
                <w:szCs w:val="20"/>
              </w:rPr>
              <w:t>0,83</w:t>
            </w:r>
            <w:r w:rsidR="00960A4B" w:rsidRPr="001D37E7">
              <w:rPr>
                <w:rFonts w:ascii="Arial" w:hAnsi="Arial" w:cs="Arial"/>
                <w:sz w:val="20"/>
                <w:szCs w:val="20"/>
              </w:rPr>
              <w:t xml:space="preserve"> Kč/ks</w:t>
            </w:r>
          </w:p>
        </w:tc>
        <w:tc>
          <w:tcPr>
            <w:tcW w:w="1382" w:type="dxa"/>
          </w:tcPr>
          <w:p w:rsidR="00960A4B" w:rsidRPr="001D37E7" w:rsidRDefault="00960A4B" w:rsidP="003578B1">
            <w:pPr>
              <w:pStyle w:val="Bezmezer"/>
              <w:tabs>
                <w:tab w:val="left" w:pos="7655"/>
              </w:tabs>
              <w:ind w:left="33"/>
              <w:jc w:val="right"/>
              <w:rPr>
                <w:rFonts w:ascii="Arial" w:hAnsi="Arial" w:cs="Arial"/>
                <w:b/>
                <w:sz w:val="20"/>
                <w:szCs w:val="20"/>
              </w:rPr>
            </w:pPr>
            <w:r w:rsidRPr="001D37E7">
              <w:rPr>
                <w:rFonts w:ascii="Arial" w:hAnsi="Arial" w:cs="Arial"/>
                <w:b/>
                <w:sz w:val="20"/>
                <w:szCs w:val="20"/>
              </w:rPr>
              <w:t>1</w:t>
            </w:r>
            <w:r w:rsidR="00973A62" w:rsidRPr="001D37E7">
              <w:rPr>
                <w:rFonts w:ascii="Arial" w:hAnsi="Arial" w:cs="Arial"/>
                <w:b/>
                <w:sz w:val="20"/>
                <w:szCs w:val="20"/>
              </w:rPr>
              <w:t>,00</w:t>
            </w:r>
            <w:r w:rsidRPr="001D37E7">
              <w:rPr>
                <w:rFonts w:ascii="Arial" w:hAnsi="Arial" w:cs="Arial"/>
                <w:b/>
                <w:sz w:val="20"/>
                <w:szCs w:val="20"/>
              </w:rPr>
              <w:t xml:space="preserve"> Kč/ks</w:t>
            </w:r>
          </w:p>
        </w:tc>
      </w:tr>
      <w:tr w:rsidR="001D37E7" w:rsidRPr="001D37E7" w:rsidTr="003A503F">
        <w:tc>
          <w:tcPr>
            <w:tcW w:w="973" w:type="dxa"/>
          </w:tcPr>
          <w:p w:rsidR="00960A4B" w:rsidRPr="001D37E7" w:rsidRDefault="00960A4B" w:rsidP="00D12867">
            <w:pPr>
              <w:pStyle w:val="Bezmezer"/>
              <w:tabs>
                <w:tab w:val="left" w:pos="7655"/>
              </w:tabs>
              <w:jc w:val="both"/>
              <w:rPr>
                <w:rFonts w:ascii="Arial" w:hAnsi="Arial" w:cs="Arial"/>
                <w:sz w:val="20"/>
                <w:szCs w:val="20"/>
              </w:rPr>
            </w:pPr>
          </w:p>
        </w:tc>
        <w:tc>
          <w:tcPr>
            <w:tcW w:w="6293" w:type="dxa"/>
          </w:tcPr>
          <w:p w:rsidR="00960A4B" w:rsidRPr="001D37E7" w:rsidRDefault="00960A4B" w:rsidP="003C5AAE">
            <w:pPr>
              <w:pStyle w:val="Zpat"/>
              <w:widowControl w:val="0"/>
              <w:numPr>
                <w:ilvl w:val="0"/>
                <w:numId w:val="40"/>
              </w:numPr>
              <w:tabs>
                <w:tab w:val="clear" w:pos="4513"/>
              </w:tabs>
              <w:ind w:left="175" w:hanging="175"/>
              <w:rPr>
                <w:rFonts w:ascii="Arial" w:hAnsi="Arial" w:cs="Arial"/>
                <w:snapToGrid w:val="0"/>
                <w:sz w:val="20"/>
                <w:szCs w:val="20"/>
              </w:rPr>
            </w:pPr>
            <w:r w:rsidRPr="001D37E7">
              <w:rPr>
                <w:rFonts w:ascii="Arial" w:hAnsi="Arial" w:cs="Arial"/>
                <w:snapToGrid w:val="0"/>
                <w:sz w:val="20"/>
                <w:szCs w:val="20"/>
              </w:rPr>
              <w:t>formát C5</w:t>
            </w:r>
          </w:p>
        </w:tc>
        <w:tc>
          <w:tcPr>
            <w:tcW w:w="1382" w:type="dxa"/>
          </w:tcPr>
          <w:p w:rsidR="00960A4B" w:rsidRPr="001D37E7" w:rsidRDefault="00152409" w:rsidP="003578B1">
            <w:pPr>
              <w:pStyle w:val="Bezmezer"/>
              <w:tabs>
                <w:tab w:val="left" w:pos="7655"/>
              </w:tabs>
              <w:ind w:left="227"/>
              <w:jc w:val="right"/>
              <w:rPr>
                <w:rFonts w:ascii="Arial" w:hAnsi="Arial" w:cs="Arial"/>
                <w:sz w:val="20"/>
                <w:szCs w:val="20"/>
              </w:rPr>
            </w:pPr>
            <w:r w:rsidRPr="001D37E7">
              <w:rPr>
                <w:rFonts w:ascii="Arial" w:hAnsi="Arial" w:cs="Arial"/>
                <w:sz w:val="20"/>
                <w:szCs w:val="20"/>
              </w:rPr>
              <w:t>0,83 Kč/ks</w:t>
            </w:r>
          </w:p>
        </w:tc>
        <w:tc>
          <w:tcPr>
            <w:tcW w:w="1382" w:type="dxa"/>
          </w:tcPr>
          <w:p w:rsidR="00960A4B" w:rsidRPr="001D37E7" w:rsidRDefault="00960A4B" w:rsidP="003578B1">
            <w:pPr>
              <w:pStyle w:val="Bezmezer"/>
              <w:tabs>
                <w:tab w:val="left" w:pos="7655"/>
              </w:tabs>
              <w:ind w:left="33"/>
              <w:jc w:val="right"/>
              <w:rPr>
                <w:rFonts w:ascii="Arial" w:hAnsi="Arial" w:cs="Arial"/>
                <w:b/>
                <w:sz w:val="20"/>
                <w:szCs w:val="20"/>
              </w:rPr>
            </w:pPr>
            <w:r w:rsidRPr="001D37E7">
              <w:rPr>
                <w:rFonts w:ascii="Arial" w:hAnsi="Arial" w:cs="Arial"/>
                <w:b/>
                <w:sz w:val="20"/>
                <w:szCs w:val="20"/>
              </w:rPr>
              <w:t>1</w:t>
            </w:r>
            <w:r w:rsidR="00973A62" w:rsidRPr="001D37E7">
              <w:rPr>
                <w:rFonts w:ascii="Arial" w:hAnsi="Arial" w:cs="Arial"/>
                <w:b/>
                <w:sz w:val="20"/>
                <w:szCs w:val="20"/>
              </w:rPr>
              <w:t>,00</w:t>
            </w:r>
            <w:r w:rsidRPr="001D37E7">
              <w:rPr>
                <w:rFonts w:ascii="Arial" w:hAnsi="Arial" w:cs="Arial"/>
                <w:b/>
                <w:sz w:val="20"/>
                <w:szCs w:val="20"/>
              </w:rPr>
              <w:t xml:space="preserve"> Kč/ks</w:t>
            </w:r>
          </w:p>
        </w:tc>
      </w:tr>
      <w:tr w:rsidR="001D37E7" w:rsidRPr="001D37E7" w:rsidTr="003A503F">
        <w:tc>
          <w:tcPr>
            <w:tcW w:w="973" w:type="dxa"/>
          </w:tcPr>
          <w:p w:rsidR="00960A4B" w:rsidRPr="001D37E7" w:rsidRDefault="00960A4B" w:rsidP="00D12867">
            <w:pPr>
              <w:pStyle w:val="Bezmezer"/>
              <w:tabs>
                <w:tab w:val="left" w:pos="7655"/>
              </w:tabs>
              <w:jc w:val="both"/>
              <w:rPr>
                <w:rFonts w:ascii="Arial" w:hAnsi="Arial" w:cs="Arial"/>
                <w:sz w:val="20"/>
                <w:szCs w:val="20"/>
              </w:rPr>
            </w:pPr>
          </w:p>
        </w:tc>
        <w:tc>
          <w:tcPr>
            <w:tcW w:w="6293" w:type="dxa"/>
          </w:tcPr>
          <w:p w:rsidR="00960A4B" w:rsidRPr="001D37E7" w:rsidRDefault="00960A4B" w:rsidP="003C5AAE">
            <w:pPr>
              <w:pStyle w:val="Zpat"/>
              <w:widowControl w:val="0"/>
              <w:numPr>
                <w:ilvl w:val="0"/>
                <w:numId w:val="40"/>
              </w:numPr>
              <w:tabs>
                <w:tab w:val="clear" w:pos="4513"/>
              </w:tabs>
              <w:ind w:left="175" w:hanging="175"/>
              <w:rPr>
                <w:rFonts w:ascii="Arial" w:hAnsi="Arial" w:cs="Arial"/>
                <w:snapToGrid w:val="0"/>
                <w:sz w:val="20"/>
                <w:szCs w:val="20"/>
              </w:rPr>
            </w:pPr>
            <w:r w:rsidRPr="001D37E7">
              <w:rPr>
                <w:rFonts w:ascii="Arial" w:hAnsi="Arial" w:cs="Arial"/>
                <w:snapToGrid w:val="0"/>
                <w:sz w:val="20"/>
                <w:szCs w:val="20"/>
              </w:rPr>
              <w:t>formát B4</w:t>
            </w:r>
          </w:p>
        </w:tc>
        <w:tc>
          <w:tcPr>
            <w:tcW w:w="1382" w:type="dxa"/>
          </w:tcPr>
          <w:p w:rsidR="00960A4B" w:rsidRPr="001D37E7" w:rsidRDefault="00152409" w:rsidP="0021719C">
            <w:pPr>
              <w:pStyle w:val="Bezmezer"/>
              <w:tabs>
                <w:tab w:val="left" w:pos="7655"/>
              </w:tabs>
              <w:ind w:left="227"/>
              <w:jc w:val="right"/>
              <w:rPr>
                <w:rFonts w:ascii="Arial" w:hAnsi="Arial" w:cs="Arial"/>
                <w:sz w:val="20"/>
                <w:szCs w:val="20"/>
              </w:rPr>
            </w:pPr>
            <w:r w:rsidRPr="001D37E7">
              <w:rPr>
                <w:rFonts w:ascii="Arial" w:hAnsi="Arial" w:cs="Arial"/>
                <w:sz w:val="20"/>
                <w:szCs w:val="20"/>
              </w:rPr>
              <w:t>1,6</w:t>
            </w:r>
            <w:r w:rsidR="0021719C" w:rsidRPr="001D37E7">
              <w:rPr>
                <w:rFonts w:ascii="Arial" w:hAnsi="Arial" w:cs="Arial"/>
                <w:sz w:val="20"/>
                <w:szCs w:val="20"/>
              </w:rPr>
              <w:t>5</w:t>
            </w:r>
            <w:r w:rsidRPr="001D37E7">
              <w:rPr>
                <w:rFonts w:ascii="Arial" w:hAnsi="Arial" w:cs="Arial"/>
                <w:sz w:val="20"/>
                <w:szCs w:val="20"/>
              </w:rPr>
              <w:t xml:space="preserve"> K</w:t>
            </w:r>
            <w:r w:rsidR="00960A4B" w:rsidRPr="001D37E7">
              <w:rPr>
                <w:rFonts w:ascii="Arial" w:hAnsi="Arial" w:cs="Arial"/>
                <w:sz w:val="20"/>
                <w:szCs w:val="20"/>
              </w:rPr>
              <w:t>č/ks</w:t>
            </w:r>
          </w:p>
        </w:tc>
        <w:tc>
          <w:tcPr>
            <w:tcW w:w="1382" w:type="dxa"/>
          </w:tcPr>
          <w:p w:rsidR="00960A4B" w:rsidRPr="001D37E7" w:rsidRDefault="00960A4B" w:rsidP="003578B1">
            <w:pPr>
              <w:pStyle w:val="Bezmezer"/>
              <w:tabs>
                <w:tab w:val="left" w:pos="7655"/>
              </w:tabs>
              <w:ind w:left="33"/>
              <w:jc w:val="right"/>
              <w:rPr>
                <w:rFonts w:ascii="Arial" w:hAnsi="Arial" w:cs="Arial"/>
                <w:b/>
                <w:sz w:val="20"/>
                <w:szCs w:val="20"/>
              </w:rPr>
            </w:pPr>
            <w:r w:rsidRPr="001D37E7">
              <w:rPr>
                <w:rFonts w:ascii="Arial" w:hAnsi="Arial" w:cs="Arial"/>
                <w:b/>
                <w:sz w:val="20"/>
                <w:szCs w:val="20"/>
              </w:rPr>
              <w:t>2</w:t>
            </w:r>
            <w:r w:rsidR="00973A62" w:rsidRPr="001D37E7">
              <w:rPr>
                <w:rFonts w:ascii="Arial" w:hAnsi="Arial" w:cs="Arial"/>
                <w:b/>
                <w:sz w:val="20"/>
                <w:szCs w:val="20"/>
              </w:rPr>
              <w:t>,00</w:t>
            </w:r>
            <w:r w:rsidRPr="001D37E7">
              <w:rPr>
                <w:rFonts w:ascii="Arial" w:hAnsi="Arial" w:cs="Arial"/>
                <w:b/>
                <w:sz w:val="20"/>
                <w:szCs w:val="20"/>
              </w:rPr>
              <w:t xml:space="preserve"> Kč/ks</w:t>
            </w:r>
          </w:p>
        </w:tc>
      </w:tr>
      <w:tr w:rsidR="001D37E7" w:rsidRPr="001D37E7" w:rsidTr="003A503F">
        <w:tc>
          <w:tcPr>
            <w:tcW w:w="973" w:type="dxa"/>
          </w:tcPr>
          <w:p w:rsidR="00960A4B" w:rsidRPr="001D37E7" w:rsidRDefault="00960A4B" w:rsidP="00D12867">
            <w:pPr>
              <w:pStyle w:val="Bezmezer"/>
              <w:tabs>
                <w:tab w:val="left" w:pos="7655"/>
              </w:tabs>
              <w:jc w:val="both"/>
              <w:rPr>
                <w:rFonts w:ascii="Arial" w:hAnsi="Arial" w:cs="Arial"/>
                <w:sz w:val="20"/>
                <w:szCs w:val="20"/>
              </w:rPr>
            </w:pPr>
          </w:p>
        </w:tc>
        <w:tc>
          <w:tcPr>
            <w:tcW w:w="6293" w:type="dxa"/>
          </w:tcPr>
          <w:p w:rsidR="00960A4B" w:rsidRPr="001D37E7" w:rsidRDefault="00960A4B" w:rsidP="003C5AAE">
            <w:pPr>
              <w:pStyle w:val="Zpat"/>
              <w:widowControl w:val="0"/>
              <w:numPr>
                <w:ilvl w:val="0"/>
                <w:numId w:val="40"/>
              </w:numPr>
              <w:tabs>
                <w:tab w:val="clear" w:pos="4513"/>
              </w:tabs>
              <w:ind w:left="175" w:hanging="175"/>
              <w:rPr>
                <w:rFonts w:ascii="Arial" w:hAnsi="Arial" w:cs="Arial"/>
                <w:snapToGrid w:val="0"/>
                <w:sz w:val="20"/>
                <w:szCs w:val="20"/>
              </w:rPr>
            </w:pPr>
            <w:r w:rsidRPr="001D37E7">
              <w:rPr>
                <w:rFonts w:ascii="Arial" w:hAnsi="Arial" w:cs="Arial"/>
                <w:snapToGrid w:val="0"/>
                <w:sz w:val="20"/>
                <w:szCs w:val="20"/>
              </w:rPr>
              <w:t>formát DL – bez okénka</w:t>
            </w:r>
          </w:p>
        </w:tc>
        <w:tc>
          <w:tcPr>
            <w:tcW w:w="1382" w:type="dxa"/>
          </w:tcPr>
          <w:p w:rsidR="00960A4B" w:rsidRPr="001D37E7" w:rsidRDefault="00152409" w:rsidP="003578B1">
            <w:pPr>
              <w:pStyle w:val="Bezmezer"/>
              <w:tabs>
                <w:tab w:val="left" w:pos="7655"/>
              </w:tabs>
              <w:ind w:left="227"/>
              <w:jc w:val="right"/>
              <w:rPr>
                <w:rFonts w:ascii="Arial" w:hAnsi="Arial" w:cs="Arial"/>
                <w:sz w:val="20"/>
                <w:szCs w:val="20"/>
              </w:rPr>
            </w:pPr>
            <w:r w:rsidRPr="001D37E7">
              <w:rPr>
                <w:rFonts w:ascii="Arial" w:hAnsi="Arial" w:cs="Arial"/>
                <w:sz w:val="20"/>
                <w:szCs w:val="20"/>
              </w:rPr>
              <w:t>0,83 Kč/ks</w:t>
            </w:r>
          </w:p>
        </w:tc>
        <w:tc>
          <w:tcPr>
            <w:tcW w:w="1382" w:type="dxa"/>
          </w:tcPr>
          <w:p w:rsidR="00960A4B" w:rsidRPr="001D37E7" w:rsidRDefault="00960A4B" w:rsidP="003578B1">
            <w:pPr>
              <w:pStyle w:val="Bezmezer"/>
              <w:tabs>
                <w:tab w:val="left" w:pos="7655"/>
              </w:tabs>
              <w:ind w:left="33"/>
              <w:jc w:val="right"/>
              <w:rPr>
                <w:rFonts w:ascii="Arial" w:hAnsi="Arial" w:cs="Arial"/>
                <w:b/>
                <w:sz w:val="20"/>
                <w:szCs w:val="20"/>
              </w:rPr>
            </w:pPr>
            <w:r w:rsidRPr="001D37E7">
              <w:rPr>
                <w:rFonts w:ascii="Arial" w:hAnsi="Arial" w:cs="Arial"/>
                <w:b/>
                <w:sz w:val="20"/>
                <w:szCs w:val="20"/>
              </w:rPr>
              <w:t>1</w:t>
            </w:r>
            <w:r w:rsidR="00973A62" w:rsidRPr="001D37E7">
              <w:rPr>
                <w:rFonts w:ascii="Arial" w:hAnsi="Arial" w:cs="Arial"/>
                <w:b/>
                <w:sz w:val="20"/>
                <w:szCs w:val="20"/>
              </w:rPr>
              <w:t>,00</w:t>
            </w:r>
            <w:r w:rsidRPr="001D37E7">
              <w:rPr>
                <w:rFonts w:ascii="Arial" w:hAnsi="Arial" w:cs="Arial"/>
                <w:b/>
                <w:sz w:val="20"/>
                <w:szCs w:val="20"/>
              </w:rPr>
              <w:t xml:space="preserve"> Kč/ks</w:t>
            </w:r>
          </w:p>
        </w:tc>
      </w:tr>
      <w:tr w:rsidR="001D37E7" w:rsidRPr="001D37E7" w:rsidTr="003A503F">
        <w:tc>
          <w:tcPr>
            <w:tcW w:w="973" w:type="dxa"/>
          </w:tcPr>
          <w:p w:rsidR="00960A4B" w:rsidRPr="001D37E7" w:rsidRDefault="00960A4B" w:rsidP="00D12867">
            <w:pPr>
              <w:pStyle w:val="Bezmezer"/>
              <w:tabs>
                <w:tab w:val="left" w:pos="7655"/>
              </w:tabs>
              <w:jc w:val="both"/>
              <w:rPr>
                <w:rFonts w:ascii="Arial" w:hAnsi="Arial" w:cs="Arial"/>
                <w:sz w:val="20"/>
                <w:szCs w:val="20"/>
              </w:rPr>
            </w:pPr>
          </w:p>
        </w:tc>
        <w:tc>
          <w:tcPr>
            <w:tcW w:w="6293" w:type="dxa"/>
          </w:tcPr>
          <w:p w:rsidR="00960A4B" w:rsidRPr="001D37E7" w:rsidRDefault="00960A4B" w:rsidP="003C5AAE">
            <w:pPr>
              <w:pStyle w:val="Zpat"/>
              <w:widowControl w:val="0"/>
              <w:numPr>
                <w:ilvl w:val="0"/>
                <w:numId w:val="40"/>
              </w:numPr>
              <w:tabs>
                <w:tab w:val="clear" w:pos="4513"/>
              </w:tabs>
              <w:ind w:left="175" w:hanging="175"/>
              <w:rPr>
                <w:rFonts w:ascii="Arial" w:hAnsi="Arial" w:cs="Arial"/>
                <w:snapToGrid w:val="0"/>
                <w:sz w:val="20"/>
                <w:szCs w:val="20"/>
              </w:rPr>
            </w:pPr>
            <w:r w:rsidRPr="001D37E7">
              <w:rPr>
                <w:rFonts w:ascii="Arial" w:hAnsi="Arial" w:cs="Arial"/>
                <w:snapToGrid w:val="0"/>
                <w:sz w:val="20"/>
                <w:szCs w:val="20"/>
              </w:rPr>
              <w:t>formát DL – s okénkem</w:t>
            </w:r>
          </w:p>
        </w:tc>
        <w:tc>
          <w:tcPr>
            <w:tcW w:w="1382" w:type="dxa"/>
          </w:tcPr>
          <w:p w:rsidR="00960A4B" w:rsidRPr="001D37E7" w:rsidRDefault="00152409" w:rsidP="003578B1">
            <w:pPr>
              <w:pStyle w:val="Bezmezer"/>
              <w:tabs>
                <w:tab w:val="left" w:pos="7655"/>
              </w:tabs>
              <w:ind w:left="227"/>
              <w:jc w:val="right"/>
              <w:rPr>
                <w:rFonts w:ascii="Arial" w:hAnsi="Arial" w:cs="Arial"/>
                <w:sz w:val="20"/>
                <w:szCs w:val="20"/>
              </w:rPr>
            </w:pPr>
            <w:r w:rsidRPr="001D37E7">
              <w:rPr>
                <w:rFonts w:ascii="Arial" w:hAnsi="Arial" w:cs="Arial"/>
                <w:sz w:val="20"/>
                <w:szCs w:val="20"/>
              </w:rPr>
              <w:t>0,83 Kč/ks</w:t>
            </w:r>
          </w:p>
        </w:tc>
        <w:tc>
          <w:tcPr>
            <w:tcW w:w="1382" w:type="dxa"/>
          </w:tcPr>
          <w:p w:rsidR="00960A4B" w:rsidRPr="001D37E7" w:rsidRDefault="00960A4B" w:rsidP="003578B1">
            <w:pPr>
              <w:pStyle w:val="Bezmezer"/>
              <w:tabs>
                <w:tab w:val="left" w:pos="7655"/>
              </w:tabs>
              <w:ind w:left="33"/>
              <w:jc w:val="right"/>
              <w:rPr>
                <w:rFonts w:ascii="Arial" w:hAnsi="Arial" w:cs="Arial"/>
                <w:b/>
                <w:sz w:val="20"/>
                <w:szCs w:val="20"/>
              </w:rPr>
            </w:pPr>
            <w:r w:rsidRPr="001D37E7">
              <w:rPr>
                <w:rFonts w:ascii="Arial" w:hAnsi="Arial" w:cs="Arial"/>
                <w:b/>
                <w:sz w:val="20"/>
                <w:szCs w:val="20"/>
              </w:rPr>
              <w:t>1</w:t>
            </w:r>
            <w:r w:rsidR="00973A62" w:rsidRPr="001D37E7">
              <w:rPr>
                <w:rFonts w:ascii="Arial" w:hAnsi="Arial" w:cs="Arial"/>
                <w:b/>
                <w:sz w:val="20"/>
                <w:szCs w:val="20"/>
              </w:rPr>
              <w:t>,00</w:t>
            </w:r>
            <w:r w:rsidRPr="001D37E7">
              <w:rPr>
                <w:rFonts w:ascii="Arial" w:hAnsi="Arial" w:cs="Arial"/>
                <w:b/>
                <w:sz w:val="20"/>
                <w:szCs w:val="20"/>
              </w:rPr>
              <w:t xml:space="preserve"> Kč/ks</w:t>
            </w:r>
          </w:p>
        </w:tc>
      </w:tr>
      <w:tr w:rsidR="00836B20" w:rsidRPr="001D37E7" w:rsidTr="003A503F">
        <w:tc>
          <w:tcPr>
            <w:tcW w:w="973" w:type="dxa"/>
          </w:tcPr>
          <w:p w:rsidR="00960A4B" w:rsidRPr="001D37E7" w:rsidRDefault="00960A4B" w:rsidP="00D12867">
            <w:pPr>
              <w:pStyle w:val="Bezmezer"/>
              <w:tabs>
                <w:tab w:val="left" w:pos="7655"/>
              </w:tabs>
              <w:jc w:val="both"/>
              <w:rPr>
                <w:rFonts w:ascii="Arial" w:hAnsi="Arial" w:cs="Arial"/>
                <w:sz w:val="20"/>
                <w:szCs w:val="20"/>
              </w:rPr>
            </w:pPr>
          </w:p>
        </w:tc>
        <w:tc>
          <w:tcPr>
            <w:tcW w:w="6293" w:type="dxa"/>
          </w:tcPr>
          <w:p w:rsidR="00960A4B" w:rsidRPr="001D37E7" w:rsidRDefault="00960A4B" w:rsidP="003C5AAE">
            <w:pPr>
              <w:pStyle w:val="Zpat"/>
              <w:widowControl w:val="0"/>
              <w:numPr>
                <w:ilvl w:val="0"/>
                <w:numId w:val="40"/>
              </w:numPr>
              <w:tabs>
                <w:tab w:val="clear" w:pos="4513"/>
              </w:tabs>
              <w:ind w:left="175" w:hanging="175"/>
              <w:rPr>
                <w:rFonts w:ascii="Arial" w:hAnsi="Arial" w:cs="Arial"/>
                <w:snapToGrid w:val="0"/>
                <w:sz w:val="20"/>
                <w:szCs w:val="20"/>
              </w:rPr>
            </w:pPr>
            <w:r w:rsidRPr="001D37E7">
              <w:rPr>
                <w:rFonts w:ascii="Arial" w:hAnsi="Arial" w:cs="Arial"/>
                <w:snapToGrid w:val="0"/>
                <w:sz w:val="20"/>
                <w:szCs w:val="20"/>
              </w:rPr>
              <w:t>foliová DL 218 x 110 mm</w:t>
            </w:r>
          </w:p>
        </w:tc>
        <w:tc>
          <w:tcPr>
            <w:tcW w:w="1382" w:type="dxa"/>
          </w:tcPr>
          <w:p w:rsidR="00960A4B" w:rsidRPr="001D37E7" w:rsidRDefault="00152409" w:rsidP="0021719C">
            <w:pPr>
              <w:pStyle w:val="Bezmezer"/>
              <w:tabs>
                <w:tab w:val="left" w:pos="7655"/>
              </w:tabs>
              <w:ind w:left="227"/>
              <w:jc w:val="right"/>
              <w:rPr>
                <w:rFonts w:ascii="Arial" w:hAnsi="Arial" w:cs="Arial"/>
                <w:sz w:val="20"/>
                <w:szCs w:val="20"/>
              </w:rPr>
            </w:pPr>
            <w:r w:rsidRPr="001D37E7">
              <w:rPr>
                <w:rFonts w:ascii="Arial" w:hAnsi="Arial" w:cs="Arial"/>
                <w:sz w:val="20"/>
                <w:szCs w:val="20"/>
              </w:rPr>
              <w:t>1,6</w:t>
            </w:r>
            <w:r w:rsidR="0021719C" w:rsidRPr="001D37E7">
              <w:rPr>
                <w:rFonts w:ascii="Arial" w:hAnsi="Arial" w:cs="Arial"/>
                <w:sz w:val="20"/>
                <w:szCs w:val="20"/>
              </w:rPr>
              <w:t>5</w:t>
            </w:r>
            <w:r w:rsidRPr="001D37E7">
              <w:rPr>
                <w:rFonts w:ascii="Arial" w:hAnsi="Arial" w:cs="Arial"/>
                <w:sz w:val="20"/>
                <w:szCs w:val="20"/>
              </w:rPr>
              <w:t xml:space="preserve"> Kč/ks</w:t>
            </w:r>
          </w:p>
        </w:tc>
        <w:tc>
          <w:tcPr>
            <w:tcW w:w="1382" w:type="dxa"/>
          </w:tcPr>
          <w:p w:rsidR="00960A4B" w:rsidRPr="001D37E7" w:rsidRDefault="00960A4B" w:rsidP="003578B1">
            <w:pPr>
              <w:pStyle w:val="Bezmezer"/>
              <w:tabs>
                <w:tab w:val="left" w:pos="7655"/>
              </w:tabs>
              <w:ind w:left="33"/>
              <w:jc w:val="right"/>
              <w:rPr>
                <w:rFonts w:ascii="Arial" w:hAnsi="Arial" w:cs="Arial"/>
                <w:b/>
                <w:sz w:val="20"/>
                <w:szCs w:val="20"/>
              </w:rPr>
            </w:pPr>
            <w:r w:rsidRPr="001D37E7">
              <w:rPr>
                <w:rFonts w:ascii="Arial" w:hAnsi="Arial" w:cs="Arial"/>
                <w:b/>
                <w:sz w:val="20"/>
                <w:szCs w:val="20"/>
              </w:rPr>
              <w:t>2</w:t>
            </w:r>
            <w:r w:rsidR="00973A62" w:rsidRPr="001D37E7">
              <w:rPr>
                <w:rFonts w:ascii="Arial" w:hAnsi="Arial" w:cs="Arial"/>
                <w:b/>
                <w:sz w:val="20"/>
                <w:szCs w:val="20"/>
              </w:rPr>
              <w:t>,00</w:t>
            </w:r>
            <w:r w:rsidRPr="001D37E7">
              <w:rPr>
                <w:rFonts w:ascii="Arial" w:hAnsi="Arial" w:cs="Arial"/>
                <w:b/>
                <w:sz w:val="20"/>
                <w:szCs w:val="20"/>
              </w:rPr>
              <w:t xml:space="preserve"> Kč/ks</w:t>
            </w:r>
          </w:p>
        </w:tc>
      </w:tr>
    </w:tbl>
    <w:p w:rsidR="00AD178D" w:rsidRPr="001D37E7" w:rsidRDefault="00AD178D" w:rsidP="00960A4B">
      <w:pPr>
        <w:pStyle w:val="cpNormal4"/>
        <w:spacing w:after="0" w:line="228" w:lineRule="auto"/>
        <w:ind w:firstLine="0"/>
        <w:rPr>
          <w:rFonts w:ascii="Arial" w:hAnsi="Arial" w:cs="Arial"/>
          <w:sz w:val="12"/>
        </w:rPr>
      </w:pPr>
    </w:p>
    <w:tbl>
      <w:tblPr>
        <w:tblW w:w="0" w:type="auto"/>
        <w:tblInd w:w="108" w:type="dxa"/>
        <w:tblLook w:val="04A0" w:firstRow="1" w:lastRow="0" w:firstColumn="1" w:lastColumn="0" w:noHBand="0" w:noVBand="1"/>
      </w:tblPr>
      <w:tblGrid>
        <w:gridCol w:w="971"/>
        <w:gridCol w:w="6299"/>
        <w:gridCol w:w="1380"/>
        <w:gridCol w:w="1380"/>
      </w:tblGrid>
      <w:tr w:rsidR="001D37E7" w:rsidRPr="001D37E7" w:rsidTr="003A503F">
        <w:tc>
          <w:tcPr>
            <w:tcW w:w="971" w:type="dxa"/>
          </w:tcPr>
          <w:sdt>
            <w:sdtPr>
              <w:rPr>
                <w:rFonts w:ascii="Arial" w:hAnsi="Arial" w:cs="Arial"/>
                <w:b/>
              </w:rPr>
              <w:id w:val="3467607"/>
            </w:sdtPr>
            <w:sdtEndPr/>
            <w:sdtContent>
              <w:p w:rsidR="00960A4B" w:rsidRPr="001D37E7" w:rsidRDefault="00960A4B" w:rsidP="00AD178D">
                <w:pPr>
                  <w:rPr>
                    <w:rFonts w:ascii="Arial" w:hAnsi="Arial" w:cs="Arial"/>
                    <w:b/>
                  </w:rPr>
                </w:pPr>
                <w:r w:rsidRPr="001D37E7">
                  <w:rPr>
                    <w:rFonts w:ascii="Arial" w:hAnsi="Arial" w:cs="Arial"/>
                    <w:b/>
                  </w:rPr>
                  <w:t>2.2</w:t>
                </w:r>
              </w:p>
            </w:sdtContent>
          </w:sdt>
        </w:tc>
        <w:tc>
          <w:tcPr>
            <w:tcW w:w="6299" w:type="dxa"/>
          </w:tcPr>
          <w:p w:rsidR="00960A4B" w:rsidRPr="001D37E7" w:rsidRDefault="00960A4B" w:rsidP="00954183">
            <w:pPr>
              <w:rPr>
                <w:rFonts w:ascii="Arial" w:hAnsi="Arial" w:cs="Arial"/>
                <w:b/>
              </w:rPr>
            </w:pPr>
            <w:r w:rsidRPr="001D37E7">
              <w:rPr>
                <w:rFonts w:ascii="Arial" w:hAnsi="Arial" w:cs="Arial"/>
                <w:b/>
              </w:rPr>
              <w:t xml:space="preserve">Bezpečnostní obálka </w:t>
            </w:r>
            <w:r w:rsidR="00954183" w:rsidRPr="001D37E7">
              <w:rPr>
                <w:rFonts w:ascii="Arial" w:hAnsi="Arial" w:cs="Arial"/>
                <w:b/>
              </w:rPr>
              <w:t>(pro C</w:t>
            </w:r>
            <w:r w:rsidRPr="001D37E7">
              <w:rPr>
                <w:rFonts w:ascii="Arial" w:hAnsi="Arial" w:cs="Arial"/>
                <w:b/>
              </w:rPr>
              <w:t>enné psaní</w:t>
            </w:r>
            <w:r w:rsidR="00954183" w:rsidRPr="001D37E7">
              <w:rPr>
                <w:rFonts w:ascii="Arial" w:hAnsi="Arial" w:cs="Arial"/>
                <w:b/>
              </w:rPr>
              <w:t xml:space="preserve"> povinná)</w:t>
            </w:r>
          </w:p>
        </w:tc>
        <w:tc>
          <w:tcPr>
            <w:tcW w:w="1380" w:type="dxa"/>
          </w:tcPr>
          <w:p w:rsidR="00960A4B" w:rsidRPr="001D37E7" w:rsidRDefault="00960A4B" w:rsidP="00D12867">
            <w:pPr>
              <w:pStyle w:val="Bezmezer"/>
              <w:tabs>
                <w:tab w:val="left" w:pos="7655"/>
              </w:tabs>
              <w:jc w:val="both"/>
              <w:rPr>
                <w:rFonts w:ascii="Arial" w:hAnsi="Arial" w:cs="Arial"/>
                <w:b/>
              </w:rPr>
            </w:pPr>
          </w:p>
        </w:tc>
        <w:tc>
          <w:tcPr>
            <w:tcW w:w="1380" w:type="dxa"/>
          </w:tcPr>
          <w:p w:rsidR="00960A4B" w:rsidRPr="001D37E7" w:rsidRDefault="00960A4B" w:rsidP="00D12867">
            <w:pPr>
              <w:pStyle w:val="Bezmezer"/>
              <w:tabs>
                <w:tab w:val="left" w:pos="7655"/>
              </w:tabs>
              <w:jc w:val="both"/>
              <w:rPr>
                <w:rFonts w:ascii="Arial" w:hAnsi="Arial" w:cs="Arial"/>
                <w:b/>
              </w:rPr>
            </w:pPr>
          </w:p>
        </w:tc>
      </w:tr>
      <w:tr w:rsidR="001D37E7" w:rsidRPr="001D37E7" w:rsidTr="003A503F">
        <w:tc>
          <w:tcPr>
            <w:tcW w:w="971" w:type="dxa"/>
          </w:tcPr>
          <w:p w:rsidR="00960A4B" w:rsidRPr="001D37E7" w:rsidRDefault="00960A4B" w:rsidP="00D12867">
            <w:pPr>
              <w:pStyle w:val="Bezmezer"/>
              <w:tabs>
                <w:tab w:val="left" w:pos="7655"/>
              </w:tabs>
              <w:jc w:val="both"/>
              <w:rPr>
                <w:rFonts w:ascii="Arial" w:hAnsi="Arial" w:cs="Arial"/>
                <w:sz w:val="20"/>
                <w:szCs w:val="20"/>
              </w:rPr>
            </w:pPr>
          </w:p>
        </w:tc>
        <w:tc>
          <w:tcPr>
            <w:tcW w:w="6299" w:type="dxa"/>
          </w:tcPr>
          <w:p w:rsidR="00960A4B" w:rsidRPr="001D37E7" w:rsidRDefault="00960A4B" w:rsidP="003C5AAE">
            <w:pPr>
              <w:pStyle w:val="Zpat"/>
              <w:widowControl w:val="0"/>
              <w:numPr>
                <w:ilvl w:val="0"/>
                <w:numId w:val="40"/>
              </w:numPr>
              <w:tabs>
                <w:tab w:val="clear" w:pos="4513"/>
              </w:tabs>
              <w:ind w:left="175" w:hanging="175"/>
              <w:rPr>
                <w:rFonts w:ascii="Arial" w:hAnsi="Arial" w:cs="Arial"/>
                <w:snapToGrid w:val="0"/>
                <w:sz w:val="20"/>
                <w:szCs w:val="20"/>
              </w:rPr>
            </w:pPr>
            <w:r w:rsidRPr="001D37E7">
              <w:rPr>
                <w:rFonts w:ascii="Arial" w:hAnsi="Arial" w:cs="Arial"/>
                <w:snapToGrid w:val="0"/>
                <w:sz w:val="20"/>
                <w:szCs w:val="20"/>
              </w:rPr>
              <w:t>formát C5</w:t>
            </w:r>
          </w:p>
        </w:tc>
        <w:tc>
          <w:tcPr>
            <w:tcW w:w="1380" w:type="dxa"/>
          </w:tcPr>
          <w:p w:rsidR="00960A4B" w:rsidRPr="001D37E7" w:rsidRDefault="00152409" w:rsidP="0021719C">
            <w:pPr>
              <w:pStyle w:val="Bezmezer"/>
              <w:tabs>
                <w:tab w:val="left" w:pos="7655"/>
              </w:tabs>
              <w:ind w:left="227"/>
              <w:jc w:val="right"/>
              <w:rPr>
                <w:rFonts w:ascii="Arial" w:hAnsi="Arial" w:cs="Arial"/>
                <w:sz w:val="20"/>
                <w:szCs w:val="20"/>
              </w:rPr>
            </w:pPr>
            <w:r w:rsidRPr="001D37E7">
              <w:rPr>
                <w:rFonts w:ascii="Arial" w:hAnsi="Arial" w:cs="Arial"/>
                <w:sz w:val="20"/>
                <w:szCs w:val="20"/>
              </w:rPr>
              <w:t>5,</w:t>
            </w:r>
            <w:r w:rsidR="0021719C" w:rsidRPr="001D37E7">
              <w:rPr>
                <w:rFonts w:ascii="Arial" w:hAnsi="Arial" w:cs="Arial"/>
                <w:sz w:val="20"/>
                <w:szCs w:val="20"/>
              </w:rPr>
              <w:t>78</w:t>
            </w:r>
            <w:r w:rsidRPr="001D37E7">
              <w:rPr>
                <w:rFonts w:ascii="Arial" w:hAnsi="Arial" w:cs="Arial"/>
                <w:sz w:val="20"/>
                <w:szCs w:val="20"/>
              </w:rPr>
              <w:t xml:space="preserve"> Kč/ks</w:t>
            </w:r>
          </w:p>
        </w:tc>
        <w:tc>
          <w:tcPr>
            <w:tcW w:w="1380" w:type="dxa"/>
          </w:tcPr>
          <w:p w:rsidR="00960A4B" w:rsidRPr="001D37E7" w:rsidRDefault="00960A4B" w:rsidP="003578B1">
            <w:pPr>
              <w:pStyle w:val="Bezmezer"/>
              <w:tabs>
                <w:tab w:val="left" w:pos="7655"/>
              </w:tabs>
              <w:ind w:left="173" w:hanging="56"/>
              <w:jc w:val="right"/>
              <w:rPr>
                <w:rFonts w:ascii="Arial" w:hAnsi="Arial" w:cs="Arial"/>
                <w:b/>
                <w:sz w:val="20"/>
                <w:szCs w:val="20"/>
              </w:rPr>
            </w:pPr>
            <w:r w:rsidRPr="001D37E7">
              <w:rPr>
                <w:rFonts w:ascii="Arial" w:hAnsi="Arial" w:cs="Arial"/>
                <w:b/>
                <w:sz w:val="20"/>
                <w:szCs w:val="20"/>
              </w:rPr>
              <w:t>7</w:t>
            </w:r>
            <w:r w:rsidR="00973A62" w:rsidRPr="001D37E7">
              <w:rPr>
                <w:rFonts w:ascii="Arial" w:hAnsi="Arial" w:cs="Arial"/>
                <w:b/>
                <w:sz w:val="20"/>
                <w:szCs w:val="20"/>
              </w:rPr>
              <w:t>,00</w:t>
            </w:r>
            <w:r w:rsidRPr="001D37E7">
              <w:rPr>
                <w:rFonts w:ascii="Arial" w:hAnsi="Arial" w:cs="Arial"/>
                <w:b/>
                <w:sz w:val="20"/>
                <w:szCs w:val="20"/>
              </w:rPr>
              <w:t xml:space="preserve"> Kč/ks</w:t>
            </w:r>
          </w:p>
        </w:tc>
      </w:tr>
      <w:tr w:rsidR="001D37E7" w:rsidRPr="001D37E7" w:rsidTr="003A503F">
        <w:tc>
          <w:tcPr>
            <w:tcW w:w="971" w:type="dxa"/>
          </w:tcPr>
          <w:p w:rsidR="00960A4B" w:rsidRPr="001D37E7" w:rsidRDefault="00960A4B" w:rsidP="00D12867">
            <w:pPr>
              <w:pStyle w:val="Bezmezer"/>
              <w:tabs>
                <w:tab w:val="left" w:pos="7655"/>
              </w:tabs>
              <w:jc w:val="both"/>
              <w:rPr>
                <w:rFonts w:ascii="Arial" w:hAnsi="Arial" w:cs="Arial"/>
                <w:sz w:val="20"/>
                <w:szCs w:val="20"/>
              </w:rPr>
            </w:pPr>
          </w:p>
        </w:tc>
        <w:tc>
          <w:tcPr>
            <w:tcW w:w="6299" w:type="dxa"/>
          </w:tcPr>
          <w:p w:rsidR="00960A4B" w:rsidRPr="001D37E7" w:rsidRDefault="00960A4B" w:rsidP="003C5AAE">
            <w:pPr>
              <w:pStyle w:val="Zpat"/>
              <w:widowControl w:val="0"/>
              <w:numPr>
                <w:ilvl w:val="0"/>
                <w:numId w:val="40"/>
              </w:numPr>
              <w:tabs>
                <w:tab w:val="clear" w:pos="4513"/>
              </w:tabs>
              <w:ind w:left="175" w:hanging="175"/>
              <w:rPr>
                <w:rFonts w:ascii="Arial" w:hAnsi="Arial" w:cs="Arial"/>
                <w:snapToGrid w:val="0"/>
                <w:sz w:val="20"/>
                <w:szCs w:val="20"/>
              </w:rPr>
            </w:pPr>
            <w:r w:rsidRPr="001D37E7">
              <w:rPr>
                <w:rFonts w:ascii="Arial" w:hAnsi="Arial" w:cs="Arial"/>
                <w:snapToGrid w:val="0"/>
                <w:sz w:val="20"/>
                <w:szCs w:val="20"/>
              </w:rPr>
              <w:t>formát C4</w:t>
            </w:r>
          </w:p>
        </w:tc>
        <w:tc>
          <w:tcPr>
            <w:tcW w:w="1380" w:type="dxa"/>
          </w:tcPr>
          <w:p w:rsidR="00960A4B" w:rsidRPr="001D37E7" w:rsidRDefault="003A503F" w:rsidP="0021719C">
            <w:pPr>
              <w:pStyle w:val="Bezmezer"/>
              <w:tabs>
                <w:tab w:val="left" w:pos="7655"/>
              </w:tabs>
              <w:ind w:left="227"/>
              <w:jc w:val="right"/>
              <w:rPr>
                <w:rFonts w:ascii="Arial" w:hAnsi="Arial" w:cs="Arial"/>
                <w:sz w:val="20"/>
                <w:szCs w:val="20"/>
              </w:rPr>
            </w:pPr>
            <w:r w:rsidRPr="001D37E7">
              <w:rPr>
                <w:rFonts w:ascii="Arial" w:hAnsi="Arial" w:cs="Arial"/>
                <w:sz w:val="20"/>
                <w:szCs w:val="20"/>
              </w:rPr>
              <w:t>8,</w:t>
            </w:r>
            <w:r w:rsidR="0021719C" w:rsidRPr="001D37E7">
              <w:rPr>
                <w:rFonts w:ascii="Arial" w:hAnsi="Arial" w:cs="Arial"/>
                <w:sz w:val="20"/>
                <w:szCs w:val="20"/>
              </w:rPr>
              <w:t>26</w:t>
            </w:r>
            <w:r w:rsidR="00960A4B" w:rsidRPr="001D37E7">
              <w:rPr>
                <w:rFonts w:ascii="Arial" w:hAnsi="Arial" w:cs="Arial"/>
                <w:sz w:val="20"/>
                <w:szCs w:val="20"/>
              </w:rPr>
              <w:t xml:space="preserve"> Kč/ks</w:t>
            </w:r>
          </w:p>
        </w:tc>
        <w:tc>
          <w:tcPr>
            <w:tcW w:w="1380" w:type="dxa"/>
          </w:tcPr>
          <w:p w:rsidR="00960A4B" w:rsidRPr="001D37E7" w:rsidRDefault="00960A4B" w:rsidP="003578B1">
            <w:pPr>
              <w:pStyle w:val="Bezmezer"/>
              <w:tabs>
                <w:tab w:val="left" w:pos="7655"/>
              </w:tabs>
              <w:ind w:left="173" w:hanging="142"/>
              <w:jc w:val="right"/>
              <w:rPr>
                <w:rFonts w:ascii="Arial" w:hAnsi="Arial" w:cs="Arial"/>
                <w:b/>
                <w:sz w:val="20"/>
                <w:szCs w:val="20"/>
              </w:rPr>
            </w:pPr>
            <w:r w:rsidRPr="001D37E7">
              <w:rPr>
                <w:rFonts w:ascii="Arial" w:hAnsi="Arial" w:cs="Arial"/>
                <w:b/>
                <w:sz w:val="20"/>
                <w:szCs w:val="20"/>
              </w:rPr>
              <w:t>10</w:t>
            </w:r>
            <w:r w:rsidR="00973A62" w:rsidRPr="001D37E7">
              <w:rPr>
                <w:rFonts w:ascii="Arial" w:hAnsi="Arial" w:cs="Arial"/>
                <w:b/>
                <w:sz w:val="20"/>
                <w:szCs w:val="20"/>
              </w:rPr>
              <w:t>,00</w:t>
            </w:r>
            <w:r w:rsidRPr="001D37E7">
              <w:rPr>
                <w:rFonts w:ascii="Arial" w:hAnsi="Arial" w:cs="Arial"/>
                <w:b/>
                <w:sz w:val="20"/>
                <w:szCs w:val="20"/>
              </w:rPr>
              <w:t xml:space="preserve"> Kč/ks</w:t>
            </w:r>
          </w:p>
        </w:tc>
      </w:tr>
      <w:tr w:rsidR="001D37E7" w:rsidRPr="001D37E7" w:rsidTr="003A503F">
        <w:tc>
          <w:tcPr>
            <w:tcW w:w="971" w:type="dxa"/>
          </w:tcPr>
          <w:p w:rsidR="00960A4B" w:rsidRPr="001D37E7" w:rsidRDefault="00960A4B" w:rsidP="00D12867">
            <w:pPr>
              <w:pStyle w:val="Bezmezer"/>
              <w:tabs>
                <w:tab w:val="left" w:pos="7655"/>
              </w:tabs>
              <w:jc w:val="both"/>
              <w:rPr>
                <w:rFonts w:ascii="Arial" w:hAnsi="Arial" w:cs="Arial"/>
                <w:sz w:val="20"/>
                <w:szCs w:val="20"/>
              </w:rPr>
            </w:pPr>
          </w:p>
        </w:tc>
        <w:tc>
          <w:tcPr>
            <w:tcW w:w="6299" w:type="dxa"/>
          </w:tcPr>
          <w:p w:rsidR="00960A4B" w:rsidRPr="001D37E7" w:rsidRDefault="00960A4B" w:rsidP="003C5AAE">
            <w:pPr>
              <w:pStyle w:val="Zpat"/>
              <w:widowControl w:val="0"/>
              <w:numPr>
                <w:ilvl w:val="0"/>
                <w:numId w:val="40"/>
              </w:numPr>
              <w:tabs>
                <w:tab w:val="clear" w:pos="4513"/>
              </w:tabs>
              <w:ind w:left="175" w:hanging="175"/>
              <w:rPr>
                <w:rFonts w:ascii="Arial" w:hAnsi="Arial" w:cs="Arial"/>
                <w:snapToGrid w:val="0"/>
                <w:sz w:val="20"/>
                <w:szCs w:val="20"/>
              </w:rPr>
            </w:pPr>
            <w:r w:rsidRPr="001D37E7">
              <w:rPr>
                <w:rFonts w:ascii="Arial" w:hAnsi="Arial" w:cs="Arial"/>
                <w:snapToGrid w:val="0"/>
                <w:sz w:val="20"/>
                <w:szCs w:val="20"/>
              </w:rPr>
              <w:t>dobírkový formát C5</w:t>
            </w:r>
          </w:p>
        </w:tc>
        <w:tc>
          <w:tcPr>
            <w:tcW w:w="1380" w:type="dxa"/>
          </w:tcPr>
          <w:p w:rsidR="00960A4B" w:rsidRPr="001D37E7" w:rsidRDefault="0021719C" w:rsidP="0021719C">
            <w:pPr>
              <w:pStyle w:val="Bezmezer"/>
              <w:tabs>
                <w:tab w:val="left" w:pos="7655"/>
              </w:tabs>
              <w:ind w:left="227"/>
              <w:jc w:val="right"/>
              <w:rPr>
                <w:rFonts w:ascii="Arial" w:hAnsi="Arial" w:cs="Arial"/>
                <w:sz w:val="20"/>
                <w:szCs w:val="20"/>
              </w:rPr>
            </w:pPr>
            <w:r w:rsidRPr="001D37E7">
              <w:rPr>
                <w:rFonts w:ascii="Arial" w:hAnsi="Arial" w:cs="Arial"/>
                <w:sz w:val="20"/>
                <w:szCs w:val="20"/>
              </w:rPr>
              <w:t>8,26</w:t>
            </w:r>
            <w:r w:rsidR="003A503F" w:rsidRPr="001D37E7">
              <w:rPr>
                <w:rFonts w:ascii="Arial" w:hAnsi="Arial" w:cs="Arial"/>
                <w:sz w:val="20"/>
                <w:szCs w:val="20"/>
              </w:rPr>
              <w:t xml:space="preserve"> Kč/ks</w:t>
            </w:r>
          </w:p>
        </w:tc>
        <w:tc>
          <w:tcPr>
            <w:tcW w:w="1380" w:type="dxa"/>
          </w:tcPr>
          <w:p w:rsidR="00960A4B" w:rsidRPr="001D37E7" w:rsidRDefault="00960A4B" w:rsidP="003578B1">
            <w:pPr>
              <w:pStyle w:val="Bezmezer"/>
              <w:tabs>
                <w:tab w:val="left" w:pos="7655"/>
              </w:tabs>
              <w:ind w:left="173" w:hanging="142"/>
              <w:jc w:val="right"/>
              <w:rPr>
                <w:rFonts w:ascii="Arial" w:hAnsi="Arial" w:cs="Arial"/>
                <w:b/>
                <w:sz w:val="20"/>
                <w:szCs w:val="20"/>
              </w:rPr>
            </w:pPr>
            <w:r w:rsidRPr="001D37E7">
              <w:rPr>
                <w:rFonts w:ascii="Arial" w:hAnsi="Arial" w:cs="Arial"/>
                <w:b/>
                <w:sz w:val="20"/>
                <w:szCs w:val="20"/>
              </w:rPr>
              <w:t>10</w:t>
            </w:r>
            <w:r w:rsidR="00973A62" w:rsidRPr="001D37E7">
              <w:rPr>
                <w:rFonts w:ascii="Arial" w:hAnsi="Arial" w:cs="Arial"/>
                <w:b/>
                <w:sz w:val="20"/>
                <w:szCs w:val="20"/>
              </w:rPr>
              <w:t>,00</w:t>
            </w:r>
            <w:r w:rsidRPr="001D37E7">
              <w:rPr>
                <w:rFonts w:ascii="Arial" w:hAnsi="Arial" w:cs="Arial"/>
                <w:b/>
                <w:sz w:val="20"/>
                <w:szCs w:val="20"/>
              </w:rPr>
              <w:t xml:space="preserve"> Kč/ks</w:t>
            </w:r>
          </w:p>
        </w:tc>
      </w:tr>
      <w:tr w:rsidR="00836B20" w:rsidRPr="001D37E7" w:rsidTr="003A503F">
        <w:tc>
          <w:tcPr>
            <w:tcW w:w="971" w:type="dxa"/>
          </w:tcPr>
          <w:p w:rsidR="00960A4B" w:rsidRPr="001D37E7" w:rsidRDefault="00960A4B" w:rsidP="00D12867">
            <w:pPr>
              <w:pStyle w:val="Bezmezer"/>
              <w:tabs>
                <w:tab w:val="left" w:pos="7655"/>
              </w:tabs>
              <w:jc w:val="both"/>
              <w:rPr>
                <w:rFonts w:ascii="Arial" w:hAnsi="Arial" w:cs="Arial"/>
                <w:sz w:val="20"/>
                <w:szCs w:val="20"/>
              </w:rPr>
            </w:pPr>
          </w:p>
        </w:tc>
        <w:tc>
          <w:tcPr>
            <w:tcW w:w="6299" w:type="dxa"/>
          </w:tcPr>
          <w:p w:rsidR="00960A4B" w:rsidRPr="001D37E7" w:rsidRDefault="00960A4B" w:rsidP="003C5AAE">
            <w:pPr>
              <w:pStyle w:val="Zpat"/>
              <w:widowControl w:val="0"/>
              <w:numPr>
                <w:ilvl w:val="0"/>
                <w:numId w:val="40"/>
              </w:numPr>
              <w:tabs>
                <w:tab w:val="clear" w:pos="4513"/>
              </w:tabs>
              <w:ind w:left="175" w:hanging="175"/>
              <w:rPr>
                <w:rFonts w:ascii="Arial" w:hAnsi="Arial" w:cs="Arial"/>
                <w:sz w:val="20"/>
                <w:szCs w:val="20"/>
              </w:rPr>
            </w:pPr>
            <w:r w:rsidRPr="001D37E7">
              <w:rPr>
                <w:rFonts w:ascii="Arial" w:hAnsi="Arial" w:cs="Arial"/>
                <w:sz w:val="20"/>
                <w:szCs w:val="20"/>
              </w:rPr>
              <w:t>dobírkový formát C4</w:t>
            </w:r>
          </w:p>
        </w:tc>
        <w:tc>
          <w:tcPr>
            <w:tcW w:w="1380" w:type="dxa"/>
          </w:tcPr>
          <w:p w:rsidR="00960A4B" w:rsidRPr="001D37E7" w:rsidRDefault="00960A4B" w:rsidP="0021719C">
            <w:pPr>
              <w:pStyle w:val="Bezmezer"/>
              <w:tabs>
                <w:tab w:val="left" w:pos="7655"/>
              </w:tabs>
              <w:ind w:left="113"/>
              <w:jc w:val="right"/>
              <w:rPr>
                <w:rFonts w:ascii="Arial" w:hAnsi="Arial" w:cs="Arial"/>
                <w:sz w:val="20"/>
                <w:szCs w:val="20"/>
              </w:rPr>
            </w:pPr>
            <w:r w:rsidRPr="001D37E7">
              <w:rPr>
                <w:rFonts w:ascii="Arial" w:hAnsi="Arial" w:cs="Arial"/>
                <w:sz w:val="20"/>
                <w:szCs w:val="20"/>
              </w:rPr>
              <w:t>1</w:t>
            </w:r>
            <w:r w:rsidR="003A503F" w:rsidRPr="001D37E7">
              <w:rPr>
                <w:rFonts w:ascii="Arial" w:hAnsi="Arial" w:cs="Arial"/>
                <w:sz w:val="20"/>
                <w:szCs w:val="20"/>
              </w:rPr>
              <w:t>0,</w:t>
            </w:r>
            <w:r w:rsidR="0021719C" w:rsidRPr="001D37E7">
              <w:rPr>
                <w:rFonts w:ascii="Arial" w:hAnsi="Arial" w:cs="Arial"/>
                <w:sz w:val="20"/>
                <w:szCs w:val="20"/>
              </w:rPr>
              <w:t>74</w:t>
            </w:r>
            <w:r w:rsidRPr="001D37E7">
              <w:rPr>
                <w:rFonts w:ascii="Arial" w:hAnsi="Arial" w:cs="Arial"/>
                <w:sz w:val="20"/>
                <w:szCs w:val="20"/>
              </w:rPr>
              <w:t xml:space="preserve"> Kč/ks</w:t>
            </w:r>
          </w:p>
        </w:tc>
        <w:tc>
          <w:tcPr>
            <w:tcW w:w="1380" w:type="dxa"/>
          </w:tcPr>
          <w:p w:rsidR="00960A4B" w:rsidRPr="001D37E7" w:rsidRDefault="00960A4B" w:rsidP="003578B1">
            <w:pPr>
              <w:pStyle w:val="Bezmezer"/>
              <w:tabs>
                <w:tab w:val="left" w:pos="7655"/>
              </w:tabs>
              <w:ind w:left="173" w:hanging="142"/>
              <w:jc w:val="right"/>
              <w:rPr>
                <w:rFonts w:ascii="Arial" w:hAnsi="Arial" w:cs="Arial"/>
                <w:b/>
                <w:sz w:val="20"/>
                <w:szCs w:val="20"/>
              </w:rPr>
            </w:pPr>
            <w:r w:rsidRPr="001D37E7">
              <w:rPr>
                <w:rFonts w:ascii="Arial" w:hAnsi="Arial" w:cs="Arial"/>
                <w:b/>
                <w:sz w:val="20"/>
                <w:szCs w:val="20"/>
              </w:rPr>
              <w:t>13</w:t>
            </w:r>
            <w:r w:rsidR="00973A62" w:rsidRPr="001D37E7">
              <w:rPr>
                <w:rFonts w:ascii="Arial" w:hAnsi="Arial" w:cs="Arial"/>
                <w:b/>
                <w:sz w:val="20"/>
                <w:szCs w:val="20"/>
              </w:rPr>
              <w:t>,00</w:t>
            </w:r>
            <w:r w:rsidRPr="001D37E7">
              <w:rPr>
                <w:rFonts w:ascii="Arial" w:hAnsi="Arial" w:cs="Arial"/>
                <w:b/>
                <w:sz w:val="20"/>
                <w:szCs w:val="20"/>
              </w:rPr>
              <w:t xml:space="preserve"> Kč/ks</w:t>
            </w:r>
          </w:p>
        </w:tc>
      </w:tr>
    </w:tbl>
    <w:p w:rsidR="00AD178D" w:rsidRPr="001D37E7" w:rsidRDefault="00AD178D" w:rsidP="00960A4B">
      <w:pPr>
        <w:pStyle w:val="cpNormal4"/>
        <w:spacing w:after="0" w:line="228" w:lineRule="auto"/>
        <w:ind w:firstLine="0"/>
        <w:rPr>
          <w:rFonts w:ascii="Arial" w:hAnsi="Arial" w:cs="Arial"/>
          <w:sz w:val="12"/>
        </w:rPr>
      </w:pPr>
    </w:p>
    <w:tbl>
      <w:tblPr>
        <w:tblW w:w="0" w:type="auto"/>
        <w:tblInd w:w="108" w:type="dxa"/>
        <w:tblLook w:val="04A0" w:firstRow="1" w:lastRow="0" w:firstColumn="1" w:lastColumn="0" w:noHBand="0" w:noVBand="1"/>
      </w:tblPr>
      <w:tblGrid>
        <w:gridCol w:w="973"/>
        <w:gridCol w:w="6291"/>
        <w:gridCol w:w="1383"/>
        <w:gridCol w:w="1383"/>
      </w:tblGrid>
      <w:tr w:rsidR="00836B20" w:rsidRPr="001D37E7" w:rsidTr="003A503F">
        <w:tc>
          <w:tcPr>
            <w:tcW w:w="973" w:type="dxa"/>
          </w:tcPr>
          <w:p w:rsidR="00960A4B" w:rsidRPr="001D37E7" w:rsidRDefault="00960A4B" w:rsidP="00AE6733">
            <w:pPr>
              <w:rPr>
                <w:rFonts w:ascii="Arial" w:hAnsi="Arial" w:cs="Arial"/>
                <w:b/>
              </w:rPr>
            </w:pPr>
            <w:r w:rsidRPr="001D37E7">
              <w:rPr>
                <w:rFonts w:ascii="Arial" w:hAnsi="Arial" w:cs="Arial"/>
                <w:b/>
              </w:rPr>
              <w:t>2.3</w:t>
            </w:r>
          </w:p>
        </w:tc>
        <w:tc>
          <w:tcPr>
            <w:tcW w:w="6291" w:type="dxa"/>
          </w:tcPr>
          <w:p w:rsidR="00960A4B" w:rsidRPr="001D37E7" w:rsidRDefault="00960A4B" w:rsidP="00724E3C">
            <w:pPr>
              <w:rPr>
                <w:rFonts w:ascii="Arial" w:hAnsi="Arial" w:cs="Arial"/>
                <w:b/>
              </w:rPr>
            </w:pPr>
            <w:r w:rsidRPr="001D37E7">
              <w:rPr>
                <w:rFonts w:ascii="Arial" w:hAnsi="Arial" w:cs="Arial"/>
                <w:b/>
              </w:rPr>
              <w:t>Adresní vlaječka</w:t>
            </w:r>
          </w:p>
        </w:tc>
        <w:tc>
          <w:tcPr>
            <w:tcW w:w="1383" w:type="dxa"/>
            <w:vAlign w:val="bottom"/>
          </w:tcPr>
          <w:p w:rsidR="00960A4B" w:rsidRPr="001D37E7" w:rsidRDefault="00152409" w:rsidP="00A77C48">
            <w:pPr>
              <w:pStyle w:val="Bezmezer"/>
              <w:tabs>
                <w:tab w:val="left" w:pos="7655"/>
              </w:tabs>
              <w:ind w:left="227"/>
              <w:jc w:val="right"/>
              <w:rPr>
                <w:rFonts w:ascii="Arial" w:hAnsi="Arial" w:cs="Arial"/>
                <w:sz w:val="20"/>
                <w:szCs w:val="20"/>
              </w:rPr>
            </w:pPr>
            <w:r w:rsidRPr="001D37E7">
              <w:rPr>
                <w:rFonts w:ascii="Arial" w:hAnsi="Arial" w:cs="Arial"/>
                <w:sz w:val="20"/>
                <w:szCs w:val="20"/>
              </w:rPr>
              <w:t>3,3</w:t>
            </w:r>
            <w:r w:rsidR="00A77C48" w:rsidRPr="001D37E7">
              <w:rPr>
                <w:rFonts w:ascii="Arial" w:hAnsi="Arial" w:cs="Arial"/>
                <w:sz w:val="20"/>
                <w:szCs w:val="20"/>
              </w:rPr>
              <w:t>1</w:t>
            </w:r>
            <w:r w:rsidRPr="001D37E7">
              <w:rPr>
                <w:rFonts w:ascii="Arial" w:hAnsi="Arial" w:cs="Arial"/>
                <w:sz w:val="20"/>
                <w:szCs w:val="20"/>
              </w:rPr>
              <w:t xml:space="preserve"> Kč/ks</w:t>
            </w:r>
          </w:p>
        </w:tc>
        <w:tc>
          <w:tcPr>
            <w:tcW w:w="1383" w:type="dxa"/>
            <w:vAlign w:val="bottom"/>
          </w:tcPr>
          <w:p w:rsidR="00960A4B" w:rsidRPr="001D37E7" w:rsidRDefault="00960A4B" w:rsidP="003578B1">
            <w:pPr>
              <w:pStyle w:val="Bezmezer"/>
              <w:tabs>
                <w:tab w:val="left" w:pos="7655"/>
              </w:tabs>
              <w:ind w:left="227" w:hanging="107"/>
              <w:jc w:val="right"/>
              <w:rPr>
                <w:rFonts w:ascii="Arial" w:hAnsi="Arial" w:cs="Arial"/>
                <w:b/>
                <w:sz w:val="20"/>
                <w:szCs w:val="20"/>
              </w:rPr>
            </w:pPr>
            <w:r w:rsidRPr="001D37E7">
              <w:rPr>
                <w:rFonts w:ascii="Arial" w:hAnsi="Arial" w:cs="Arial"/>
                <w:b/>
                <w:sz w:val="20"/>
                <w:szCs w:val="20"/>
              </w:rPr>
              <w:t>4</w:t>
            </w:r>
            <w:r w:rsidR="00973A62" w:rsidRPr="001D37E7">
              <w:rPr>
                <w:rFonts w:ascii="Arial" w:hAnsi="Arial" w:cs="Arial"/>
                <w:b/>
                <w:sz w:val="20"/>
                <w:szCs w:val="20"/>
              </w:rPr>
              <w:t>,00</w:t>
            </w:r>
            <w:r w:rsidRPr="001D37E7">
              <w:rPr>
                <w:rFonts w:ascii="Arial" w:hAnsi="Arial" w:cs="Arial"/>
                <w:b/>
                <w:sz w:val="20"/>
                <w:szCs w:val="20"/>
              </w:rPr>
              <w:t xml:space="preserve"> Kč/ks</w:t>
            </w:r>
          </w:p>
        </w:tc>
      </w:tr>
    </w:tbl>
    <w:p w:rsidR="00AE6733" w:rsidRPr="001D37E7" w:rsidRDefault="00AE6733" w:rsidP="00960A4B">
      <w:pPr>
        <w:pStyle w:val="cpNormal4"/>
        <w:spacing w:after="0" w:line="228" w:lineRule="auto"/>
        <w:ind w:firstLine="0"/>
        <w:rPr>
          <w:rFonts w:ascii="Arial" w:hAnsi="Arial" w:cs="Arial"/>
          <w:sz w:val="12"/>
        </w:rPr>
      </w:pPr>
    </w:p>
    <w:tbl>
      <w:tblPr>
        <w:tblW w:w="0" w:type="auto"/>
        <w:tblInd w:w="108" w:type="dxa"/>
        <w:tblLook w:val="04A0" w:firstRow="1" w:lastRow="0" w:firstColumn="1" w:lastColumn="0" w:noHBand="0" w:noVBand="1"/>
      </w:tblPr>
      <w:tblGrid>
        <w:gridCol w:w="973"/>
        <w:gridCol w:w="6298"/>
        <w:gridCol w:w="1379"/>
        <w:gridCol w:w="13"/>
        <w:gridCol w:w="1367"/>
      </w:tblGrid>
      <w:tr w:rsidR="001D37E7" w:rsidRPr="001D37E7" w:rsidTr="00960A4B">
        <w:tc>
          <w:tcPr>
            <w:tcW w:w="973" w:type="dxa"/>
          </w:tcPr>
          <w:sdt>
            <w:sdtPr>
              <w:rPr>
                <w:rFonts w:ascii="Arial" w:hAnsi="Arial" w:cs="Arial"/>
                <w:b/>
              </w:rPr>
              <w:id w:val="3467627"/>
            </w:sdtPr>
            <w:sdtEndPr/>
            <w:sdtContent>
              <w:p w:rsidR="00960A4B" w:rsidRPr="001D37E7" w:rsidRDefault="00960A4B" w:rsidP="00392478">
                <w:pPr>
                  <w:rPr>
                    <w:rFonts w:ascii="Arial" w:hAnsi="Arial" w:cs="Arial"/>
                    <w:b/>
                  </w:rPr>
                </w:pPr>
                <w:r w:rsidRPr="001D37E7">
                  <w:rPr>
                    <w:rFonts w:ascii="Arial" w:hAnsi="Arial" w:cs="Arial"/>
                    <w:b/>
                  </w:rPr>
                  <w:t>2.</w:t>
                </w:r>
                <w:r w:rsidR="00392478" w:rsidRPr="001D37E7">
                  <w:rPr>
                    <w:rFonts w:ascii="Arial" w:hAnsi="Arial" w:cs="Arial"/>
                    <w:b/>
                  </w:rPr>
                  <w:t>4</w:t>
                </w:r>
              </w:p>
            </w:sdtContent>
          </w:sdt>
        </w:tc>
        <w:tc>
          <w:tcPr>
            <w:tcW w:w="6298" w:type="dxa"/>
          </w:tcPr>
          <w:p w:rsidR="00960A4B" w:rsidRPr="001D37E7" w:rsidRDefault="00960A4B" w:rsidP="00724E3C">
            <w:pPr>
              <w:rPr>
                <w:rFonts w:ascii="Arial" w:hAnsi="Arial" w:cs="Arial"/>
                <w:b/>
              </w:rPr>
            </w:pPr>
            <w:r w:rsidRPr="001D37E7">
              <w:rPr>
                <w:rFonts w:ascii="Arial" w:hAnsi="Arial" w:cs="Arial"/>
                <w:b/>
              </w:rPr>
              <w:t>Kartonový obal na balíky</w:t>
            </w:r>
          </w:p>
        </w:tc>
        <w:tc>
          <w:tcPr>
            <w:tcW w:w="1392" w:type="dxa"/>
            <w:gridSpan w:val="2"/>
          </w:tcPr>
          <w:p w:rsidR="00960A4B" w:rsidRPr="001D37E7" w:rsidRDefault="00960A4B" w:rsidP="00D12867">
            <w:pPr>
              <w:pStyle w:val="Bezmezer"/>
              <w:tabs>
                <w:tab w:val="left" w:pos="7655"/>
              </w:tabs>
              <w:jc w:val="both"/>
              <w:rPr>
                <w:rFonts w:ascii="Arial" w:hAnsi="Arial" w:cs="Arial"/>
                <w:b/>
              </w:rPr>
            </w:pPr>
          </w:p>
        </w:tc>
        <w:tc>
          <w:tcPr>
            <w:tcW w:w="1367" w:type="dxa"/>
          </w:tcPr>
          <w:p w:rsidR="00960A4B" w:rsidRPr="001D37E7" w:rsidRDefault="00960A4B" w:rsidP="00D12867">
            <w:pPr>
              <w:pStyle w:val="Bezmezer"/>
              <w:tabs>
                <w:tab w:val="left" w:pos="7655"/>
              </w:tabs>
              <w:jc w:val="both"/>
              <w:rPr>
                <w:rFonts w:ascii="Arial" w:hAnsi="Arial" w:cs="Arial"/>
                <w:b/>
              </w:rPr>
            </w:pPr>
          </w:p>
        </w:tc>
      </w:tr>
      <w:tr w:rsidR="001D37E7" w:rsidRPr="001D37E7" w:rsidTr="00211ECE">
        <w:tc>
          <w:tcPr>
            <w:tcW w:w="973" w:type="dxa"/>
          </w:tcPr>
          <w:p w:rsidR="004C4BB2" w:rsidRPr="001D37E7" w:rsidRDefault="004C4BB2" w:rsidP="00D12867">
            <w:pPr>
              <w:pStyle w:val="Bezmezer"/>
              <w:tabs>
                <w:tab w:val="left" w:pos="7655"/>
              </w:tabs>
              <w:jc w:val="both"/>
              <w:rPr>
                <w:rFonts w:ascii="Arial" w:hAnsi="Arial" w:cs="Arial"/>
                <w:sz w:val="20"/>
                <w:szCs w:val="20"/>
              </w:rPr>
            </w:pPr>
          </w:p>
        </w:tc>
        <w:tc>
          <w:tcPr>
            <w:tcW w:w="6298" w:type="dxa"/>
          </w:tcPr>
          <w:p w:rsidR="004C4BB2" w:rsidRPr="001D37E7" w:rsidRDefault="004C4BB2" w:rsidP="003C5AAE">
            <w:pPr>
              <w:pStyle w:val="Zpat"/>
              <w:numPr>
                <w:ilvl w:val="0"/>
                <w:numId w:val="40"/>
              </w:numPr>
              <w:tabs>
                <w:tab w:val="clear" w:pos="4513"/>
              </w:tabs>
              <w:ind w:left="175" w:hanging="175"/>
              <w:rPr>
                <w:rFonts w:ascii="Arial" w:hAnsi="Arial" w:cs="Arial"/>
                <w:b/>
                <w:sz w:val="20"/>
                <w:szCs w:val="20"/>
              </w:rPr>
            </w:pPr>
            <w:r w:rsidRPr="001D37E7">
              <w:rPr>
                <w:rFonts w:ascii="Arial" w:hAnsi="Arial" w:cs="Arial"/>
                <w:sz w:val="20"/>
                <w:szCs w:val="20"/>
              </w:rPr>
              <w:t>rozměr 250 x 175 x 100 mm</w:t>
            </w:r>
          </w:p>
        </w:tc>
        <w:tc>
          <w:tcPr>
            <w:tcW w:w="1379" w:type="dxa"/>
          </w:tcPr>
          <w:p w:rsidR="004C4BB2" w:rsidRPr="001D37E7" w:rsidRDefault="004C4BB2" w:rsidP="00211ECE">
            <w:pPr>
              <w:pStyle w:val="Bezmezer"/>
              <w:tabs>
                <w:tab w:val="left" w:pos="7655"/>
              </w:tabs>
              <w:ind w:left="113"/>
              <w:jc w:val="right"/>
              <w:rPr>
                <w:rFonts w:ascii="Arial" w:hAnsi="Arial" w:cs="Arial"/>
                <w:sz w:val="20"/>
                <w:szCs w:val="20"/>
              </w:rPr>
            </w:pPr>
            <w:r w:rsidRPr="001D37E7">
              <w:rPr>
                <w:rFonts w:ascii="Arial" w:hAnsi="Arial" w:cs="Arial"/>
                <w:sz w:val="20"/>
                <w:szCs w:val="20"/>
              </w:rPr>
              <w:t>15,70 Kč/ks</w:t>
            </w:r>
          </w:p>
        </w:tc>
        <w:tc>
          <w:tcPr>
            <w:tcW w:w="1380" w:type="dxa"/>
            <w:gridSpan w:val="2"/>
          </w:tcPr>
          <w:p w:rsidR="004C4BB2" w:rsidRPr="001D37E7" w:rsidRDefault="004C4BB2" w:rsidP="00211ECE">
            <w:pPr>
              <w:pStyle w:val="Bezmezer"/>
              <w:tabs>
                <w:tab w:val="left" w:pos="7655"/>
              </w:tabs>
              <w:ind w:left="31" w:hanging="31"/>
              <w:jc w:val="right"/>
              <w:rPr>
                <w:rFonts w:ascii="Arial" w:hAnsi="Arial" w:cs="Arial"/>
                <w:b/>
                <w:sz w:val="20"/>
                <w:szCs w:val="20"/>
              </w:rPr>
            </w:pPr>
            <w:r w:rsidRPr="001D37E7">
              <w:rPr>
                <w:rFonts w:ascii="Arial" w:hAnsi="Arial" w:cs="Arial"/>
                <w:b/>
                <w:sz w:val="20"/>
                <w:szCs w:val="20"/>
              </w:rPr>
              <w:t>19,00 Kč/ks</w:t>
            </w:r>
          </w:p>
        </w:tc>
      </w:tr>
      <w:tr w:rsidR="001D37E7" w:rsidRPr="001D37E7" w:rsidTr="003A503F">
        <w:tc>
          <w:tcPr>
            <w:tcW w:w="973" w:type="dxa"/>
          </w:tcPr>
          <w:p w:rsidR="00960A4B" w:rsidRPr="001D37E7" w:rsidRDefault="00960A4B" w:rsidP="00D12867">
            <w:pPr>
              <w:pStyle w:val="Bezmezer"/>
              <w:tabs>
                <w:tab w:val="left" w:pos="7655"/>
              </w:tabs>
              <w:jc w:val="both"/>
              <w:rPr>
                <w:rFonts w:ascii="Arial" w:hAnsi="Arial" w:cs="Arial"/>
                <w:sz w:val="20"/>
                <w:szCs w:val="20"/>
              </w:rPr>
            </w:pPr>
          </w:p>
        </w:tc>
        <w:tc>
          <w:tcPr>
            <w:tcW w:w="6298" w:type="dxa"/>
          </w:tcPr>
          <w:p w:rsidR="00960A4B" w:rsidRPr="001D37E7" w:rsidRDefault="00960A4B" w:rsidP="003C5AAE">
            <w:pPr>
              <w:pStyle w:val="Zpat"/>
              <w:numPr>
                <w:ilvl w:val="0"/>
                <w:numId w:val="40"/>
              </w:numPr>
              <w:tabs>
                <w:tab w:val="clear" w:pos="4513"/>
              </w:tabs>
              <w:ind w:left="175" w:hanging="175"/>
              <w:rPr>
                <w:rFonts w:ascii="Arial" w:hAnsi="Arial" w:cs="Arial"/>
                <w:sz w:val="20"/>
                <w:szCs w:val="20"/>
              </w:rPr>
            </w:pPr>
            <w:r w:rsidRPr="001D37E7">
              <w:rPr>
                <w:rFonts w:ascii="Arial" w:hAnsi="Arial" w:cs="Arial"/>
                <w:sz w:val="20"/>
                <w:szCs w:val="20"/>
              </w:rPr>
              <w:t>rozměr 350 x 250 x 120 mm</w:t>
            </w:r>
          </w:p>
        </w:tc>
        <w:tc>
          <w:tcPr>
            <w:tcW w:w="1379" w:type="dxa"/>
          </w:tcPr>
          <w:p w:rsidR="00960A4B" w:rsidRPr="001D37E7" w:rsidRDefault="00960A4B" w:rsidP="004C4BB2">
            <w:pPr>
              <w:pStyle w:val="Bezmezer"/>
              <w:tabs>
                <w:tab w:val="left" w:pos="7655"/>
              </w:tabs>
              <w:ind w:left="113"/>
              <w:jc w:val="right"/>
              <w:rPr>
                <w:rFonts w:ascii="Arial" w:hAnsi="Arial" w:cs="Arial"/>
                <w:sz w:val="20"/>
                <w:szCs w:val="20"/>
              </w:rPr>
            </w:pPr>
            <w:r w:rsidRPr="001D37E7">
              <w:rPr>
                <w:rFonts w:ascii="Arial" w:hAnsi="Arial" w:cs="Arial"/>
                <w:sz w:val="20"/>
                <w:szCs w:val="20"/>
              </w:rPr>
              <w:t>1</w:t>
            </w:r>
            <w:r w:rsidR="004C4BB2" w:rsidRPr="001D37E7">
              <w:rPr>
                <w:rFonts w:ascii="Arial" w:hAnsi="Arial" w:cs="Arial"/>
                <w:sz w:val="20"/>
                <w:szCs w:val="20"/>
              </w:rPr>
              <w:t>6,53</w:t>
            </w:r>
            <w:r w:rsidRPr="001D37E7">
              <w:rPr>
                <w:rFonts w:ascii="Arial" w:hAnsi="Arial" w:cs="Arial"/>
                <w:sz w:val="20"/>
                <w:szCs w:val="20"/>
              </w:rPr>
              <w:t xml:space="preserve"> Kč/ks</w:t>
            </w:r>
          </w:p>
        </w:tc>
        <w:tc>
          <w:tcPr>
            <w:tcW w:w="1380" w:type="dxa"/>
            <w:gridSpan w:val="2"/>
          </w:tcPr>
          <w:p w:rsidR="00960A4B" w:rsidRPr="001D37E7" w:rsidRDefault="004C4BB2" w:rsidP="003578B1">
            <w:pPr>
              <w:pStyle w:val="Bezmezer"/>
              <w:tabs>
                <w:tab w:val="left" w:pos="7655"/>
              </w:tabs>
              <w:ind w:left="31" w:hanging="31"/>
              <w:jc w:val="right"/>
              <w:rPr>
                <w:rFonts w:ascii="Arial" w:hAnsi="Arial" w:cs="Arial"/>
                <w:b/>
                <w:sz w:val="20"/>
                <w:szCs w:val="20"/>
              </w:rPr>
            </w:pPr>
            <w:r w:rsidRPr="001D37E7">
              <w:rPr>
                <w:rFonts w:ascii="Arial" w:hAnsi="Arial" w:cs="Arial"/>
                <w:b/>
                <w:sz w:val="20"/>
                <w:szCs w:val="20"/>
              </w:rPr>
              <w:t>20</w:t>
            </w:r>
            <w:r w:rsidR="00973A62" w:rsidRPr="001D37E7">
              <w:rPr>
                <w:rFonts w:ascii="Arial" w:hAnsi="Arial" w:cs="Arial"/>
                <w:b/>
                <w:sz w:val="20"/>
                <w:szCs w:val="20"/>
              </w:rPr>
              <w:t>,00</w:t>
            </w:r>
            <w:r w:rsidR="00960A4B" w:rsidRPr="001D37E7">
              <w:rPr>
                <w:rFonts w:ascii="Arial" w:hAnsi="Arial" w:cs="Arial"/>
                <w:b/>
                <w:sz w:val="20"/>
                <w:szCs w:val="20"/>
              </w:rPr>
              <w:t xml:space="preserve"> Kč/ks</w:t>
            </w:r>
          </w:p>
        </w:tc>
      </w:tr>
      <w:tr w:rsidR="001D37E7" w:rsidRPr="001D37E7" w:rsidTr="003A503F">
        <w:tc>
          <w:tcPr>
            <w:tcW w:w="973" w:type="dxa"/>
          </w:tcPr>
          <w:p w:rsidR="00960A4B" w:rsidRPr="001D37E7" w:rsidRDefault="00960A4B" w:rsidP="00D12867">
            <w:pPr>
              <w:pStyle w:val="Bezmezer"/>
              <w:tabs>
                <w:tab w:val="left" w:pos="7655"/>
              </w:tabs>
              <w:jc w:val="both"/>
              <w:rPr>
                <w:rFonts w:ascii="Arial" w:hAnsi="Arial" w:cs="Arial"/>
                <w:sz w:val="20"/>
                <w:szCs w:val="20"/>
              </w:rPr>
            </w:pPr>
          </w:p>
        </w:tc>
        <w:tc>
          <w:tcPr>
            <w:tcW w:w="6298" w:type="dxa"/>
          </w:tcPr>
          <w:p w:rsidR="00960A4B" w:rsidRPr="001D37E7" w:rsidRDefault="00960A4B" w:rsidP="003C5AAE">
            <w:pPr>
              <w:pStyle w:val="Zpat"/>
              <w:numPr>
                <w:ilvl w:val="0"/>
                <w:numId w:val="40"/>
              </w:numPr>
              <w:tabs>
                <w:tab w:val="clear" w:pos="4513"/>
              </w:tabs>
              <w:ind w:left="175" w:hanging="175"/>
              <w:rPr>
                <w:rFonts w:ascii="Arial" w:hAnsi="Arial" w:cs="Arial"/>
                <w:sz w:val="20"/>
                <w:szCs w:val="20"/>
              </w:rPr>
            </w:pPr>
            <w:r w:rsidRPr="001D37E7">
              <w:rPr>
                <w:rFonts w:ascii="Arial" w:hAnsi="Arial" w:cs="Arial"/>
                <w:sz w:val="20"/>
                <w:szCs w:val="20"/>
              </w:rPr>
              <w:t>rozměr 250 x 50 x 175 mm</w:t>
            </w:r>
          </w:p>
        </w:tc>
        <w:tc>
          <w:tcPr>
            <w:tcW w:w="1379" w:type="dxa"/>
          </w:tcPr>
          <w:p w:rsidR="00960A4B" w:rsidRPr="001D37E7" w:rsidRDefault="003A503F" w:rsidP="004C4BB2">
            <w:pPr>
              <w:pStyle w:val="Bezmezer"/>
              <w:tabs>
                <w:tab w:val="left" w:pos="7655"/>
              </w:tabs>
              <w:ind w:left="113"/>
              <w:jc w:val="right"/>
              <w:rPr>
                <w:rFonts w:ascii="Arial" w:hAnsi="Arial" w:cs="Arial"/>
                <w:sz w:val="20"/>
                <w:szCs w:val="20"/>
              </w:rPr>
            </w:pPr>
            <w:r w:rsidRPr="001D37E7">
              <w:rPr>
                <w:rFonts w:ascii="Arial" w:hAnsi="Arial" w:cs="Arial"/>
                <w:sz w:val="20"/>
                <w:szCs w:val="20"/>
              </w:rPr>
              <w:t>1</w:t>
            </w:r>
            <w:r w:rsidR="004C4BB2" w:rsidRPr="001D37E7">
              <w:rPr>
                <w:rFonts w:ascii="Arial" w:hAnsi="Arial" w:cs="Arial"/>
                <w:sz w:val="20"/>
                <w:szCs w:val="20"/>
              </w:rPr>
              <w:t>8,18</w:t>
            </w:r>
            <w:r w:rsidR="00960A4B" w:rsidRPr="001D37E7">
              <w:rPr>
                <w:rFonts w:ascii="Arial" w:hAnsi="Arial" w:cs="Arial"/>
                <w:sz w:val="20"/>
                <w:szCs w:val="20"/>
              </w:rPr>
              <w:t xml:space="preserve"> Kč/ks</w:t>
            </w:r>
          </w:p>
        </w:tc>
        <w:tc>
          <w:tcPr>
            <w:tcW w:w="1380" w:type="dxa"/>
            <w:gridSpan w:val="2"/>
          </w:tcPr>
          <w:p w:rsidR="00960A4B" w:rsidRPr="001D37E7" w:rsidRDefault="004C4BB2" w:rsidP="003578B1">
            <w:pPr>
              <w:pStyle w:val="Bezmezer"/>
              <w:tabs>
                <w:tab w:val="left" w:pos="7655"/>
              </w:tabs>
              <w:ind w:left="31" w:hanging="31"/>
              <w:jc w:val="right"/>
              <w:rPr>
                <w:rFonts w:ascii="Arial" w:hAnsi="Arial" w:cs="Arial"/>
                <w:b/>
                <w:sz w:val="20"/>
                <w:szCs w:val="20"/>
              </w:rPr>
            </w:pPr>
            <w:r w:rsidRPr="001D37E7">
              <w:rPr>
                <w:rFonts w:ascii="Arial" w:hAnsi="Arial" w:cs="Arial"/>
                <w:b/>
                <w:sz w:val="20"/>
                <w:szCs w:val="20"/>
              </w:rPr>
              <w:t>22</w:t>
            </w:r>
            <w:r w:rsidR="00973A62" w:rsidRPr="001D37E7">
              <w:rPr>
                <w:rFonts w:ascii="Arial" w:hAnsi="Arial" w:cs="Arial"/>
                <w:b/>
                <w:sz w:val="20"/>
                <w:szCs w:val="20"/>
              </w:rPr>
              <w:t>,00</w:t>
            </w:r>
            <w:r w:rsidR="00960A4B" w:rsidRPr="001D37E7">
              <w:rPr>
                <w:rFonts w:ascii="Arial" w:hAnsi="Arial" w:cs="Arial"/>
                <w:b/>
                <w:sz w:val="20"/>
                <w:szCs w:val="20"/>
              </w:rPr>
              <w:t xml:space="preserve"> Kč/ks</w:t>
            </w:r>
          </w:p>
        </w:tc>
      </w:tr>
      <w:tr w:rsidR="001D37E7" w:rsidRPr="001D37E7" w:rsidTr="003A503F">
        <w:tc>
          <w:tcPr>
            <w:tcW w:w="973" w:type="dxa"/>
          </w:tcPr>
          <w:p w:rsidR="00960A4B" w:rsidRPr="001D37E7" w:rsidRDefault="00960A4B" w:rsidP="00D12867">
            <w:pPr>
              <w:pStyle w:val="Bezmezer"/>
              <w:tabs>
                <w:tab w:val="left" w:pos="7655"/>
              </w:tabs>
              <w:jc w:val="both"/>
              <w:rPr>
                <w:rFonts w:ascii="Arial" w:hAnsi="Arial" w:cs="Arial"/>
                <w:sz w:val="20"/>
                <w:szCs w:val="20"/>
              </w:rPr>
            </w:pPr>
          </w:p>
        </w:tc>
        <w:tc>
          <w:tcPr>
            <w:tcW w:w="6298" w:type="dxa"/>
          </w:tcPr>
          <w:p w:rsidR="00960A4B" w:rsidRPr="001D37E7" w:rsidRDefault="00960A4B" w:rsidP="003C5AAE">
            <w:pPr>
              <w:pStyle w:val="Zpat"/>
              <w:numPr>
                <w:ilvl w:val="0"/>
                <w:numId w:val="40"/>
              </w:numPr>
              <w:tabs>
                <w:tab w:val="clear" w:pos="4513"/>
              </w:tabs>
              <w:ind w:left="175" w:hanging="175"/>
              <w:rPr>
                <w:rFonts w:ascii="Arial" w:hAnsi="Arial" w:cs="Arial"/>
                <w:sz w:val="20"/>
                <w:szCs w:val="20"/>
              </w:rPr>
            </w:pPr>
            <w:r w:rsidRPr="001D37E7">
              <w:rPr>
                <w:rFonts w:ascii="Arial" w:hAnsi="Arial" w:cs="Arial"/>
                <w:sz w:val="20"/>
                <w:szCs w:val="20"/>
              </w:rPr>
              <w:t>rozměr 350 x 50 x 250 mm</w:t>
            </w:r>
          </w:p>
        </w:tc>
        <w:tc>
          <w:tcPr>
            <w:tcW w:w="1379" w:type="dxa"/>
          </w:tcPr>
          <w:p w:rsidR="00960A4B" w:rsidRPr="001D37E7" w:rsidRDefault="003A503F" w:rsidP="004C4BB2">
            <w:pPr>
              <w:pStyle w:val="Bezmezer"/>
              <w:tabs>
                <w:tab w:val="left" w:pos="7655"/>
              </w:tabs>
              <w:ind w:left="113"/>
              <w:jc w:val="right"/>
              <w:rPr>
                <w:rFonts w:ascii="Arial" w:hAnsi="Arial" w:cs="Arial"/>
                <w:sz w:val="20"/>
                <w:szCs w:val="20"/>
              </w:rPr>
            </w:pPr>
            <w:r w:rsidRPr="001D37E7">
              <w:rPr>
                <w:rFonts w:ascii="Arial" w:hAnsi="Arial" w:cs="Arial"/>
                <w:sz w:val="20"/>
                <w:szCs w:val="20"/>
              </w:rPr>
              <w:t>19,</w:t>
            </w:r>
            <w:r w:rsidR="004C4BB2" w:rsidRPr="001D37E7">
              <w:rPr>
                <w:rFonts w:ascii="Arial" w:hAnsi="Arial" w:cs="Arial"/>
                <w:sz w:val="20"/>
                <w:szCs w:val="20"/>
              </w:rPr>
              <w:t>83</w:t>
            </w:r>
            <w:r w:rsidR="00960A4B" w:rsidRPr="001D37E7">
              <w:rPr>
                <w:rFonts w:ascii="Arial" w:hAnsi="Arial" w:cs="Arial"/>
                <w:sz w:val="20"/>
                <w:szCs w:val="20"/>
              </w:rPr>
              <w:t xml:space="preserve"> Kč/ks</w:t>
            </w:r>
          </w:p>
        </w:tc>
        <w:tc>
          <w:tcPr>
            <w:tcW w:w="1380" w:type="dxa"/>
            <w:gridSpan w:val="2"/>
          </w:tcPr>
          <w:p w:rsidR="00960A4B" w:rsidRPr="001D37E7" w:rsidRDefault="00960A4B" w:rsidP="004C4BB2">
            <w:pPr>
              <w:pStyle w:val="Bezmezer"/>
              <w:tabs>
                <w:tab w:val="left" w:pos="7655"/>
              </w:tabs>
              <w:ind w:left="31" w:hanging="31"/>
              <w:jc w:val="right"/>
              <w:rPr>
                <w:rFonts w:ascii="Arial" w:hAnsi="Arial" w:cs="Arial"/>
                <w:b/>
                <w:sz w:val="20"/>
                <w:szCs w:val="20"/>
              </w:rPr>
            </w:pPr>
            <w:r w:rsidRPr="001D37E7">
              <w:rPr>
                <w:rFonts w:ascii="Arial" w:hAnsi="Arial" w:cs="Arial"/>
                <w:b/>
                <w:sz w:val="20"/>
                <w:szCs w:val="20"/>
              </w:rPr>
              <w:t>2</w:t>
            </w:r>
            <w:r w:rsidR="004C4BB2" w:rsidRPr="001D37E7">
              <w:rPr>
                <w:rFonts w:ascii="Arial" w:hAnsi="Arial" w:cs="Arial"/>
                <w:b/>
                <w:sz w:val="20"/>
                <w:szCs w:val="20"/>
              </w:rPr>
              <w:t>4</w:t>
            </w:r>
            <w:r w:rsidR="00973A62" w:rsidRPr="001D37E7">
              <w:rPr>
                <w:rFonts w:ascii="Arial" w:hAnsi="Arial" w:cs="Arial"/>
                <w:b/>
                <w:sz w:val="20"/>
                <w:szCs w:val="20"/>
              </w:rPr>
              <w:t>,00</w:t>
            </w:r>
            <w:r w:rsidRPr="001D37E7">
              <w:rPr>
                <w:rFonts w:ascii="Arial" w:hAnsi="Arial" w:cs="Arial"/>
                <w:b/>
                <w:sz w:val="20"/>
                <w:szCs w:val="20"/>
              </w:rPr>
              <w:t xml:space="preserve"> Kč/ks</w:t>
            </w:r>
          </w:p>
        </w:tc>
      </w:tr>
      <w:tr w:rsidR="001D37E7" w:rsidRPr="001D37E7" w:rsidTr="003A503F">
        <w:tc>
          <w:tcPr>
            <w:tcW w:w="973" w:type="dxa"/>
          </w:tcPr>
          <w:p w:rsidR="00960A4B" w:rsidRPr="001D37E7" w:rsidRDefault="00960A4B" w:rsidP="00D12867">
            <w:pPr>
              <w:pStyle w:val="Bezmezer"/>
              <w:tabs>
                <w:tab w:val="left" w:pos="7655"/>
              </w:tabs>
              <w:jc w:val="both"/>
              <w:rPr>
                <w:rFonts w:ascii="Arial" w:hAnsi="Arial" w:cs="Arial"/>
                <w:sz w:val="20"/>
                <w:szCs w:val="20"/>
              </w:rPr>
            </w:pPr>
          </w:p>
        </w:tc>
        <w:tc>
          <w:tcPr>
            <w:tcW w:w="6298" w:type="dxa"/>
          </w:tcPr>
          <w:p w:rsidR="00960A4B" w:rsidRPr="001D37E7" w:rsidRDefault="00960A4B" w:rsidP="003C5AAE">
            <w:pPr>
              <w:pStyle w:val="Zpat"/>
              <w:numPr>
                <w:ilvl w:val="0"/>
                <w:numId w:val="40"/>
              </w:numPr>
              <w:tabs>
                <w:tab w:val="clear" w:pos="4513"/>
              </w:tabs>
              <w:ind w:left="175" w:hanging="175"/>
              <w:rPr>
                <w:rFonts w:ascii="Arial" w:hAnsi="Arial" w:cs="Arial"/>
                <w:sz w:val="20"/>
                <w:szCs w:val="20"/>
              </w:rPr>
            </w:pPr>
            <w:r w:rsidRPr="001D37E7">
              <w:rPr>
                <w:rFonts w:ascii="Arial" w:hAnsi="Arial" w:cs="Arial"/>
                <w:sz w:val="20"/>
                <w:szCs w:val="20"/>
              </w:rPr>
              <w:t>rozměr 400 x 250 x 150 mm</w:t>
            </w:r>
          </w:p>
        </w:tc>
        <w:tc>
          <w:tcPr>
            <w:tcW w:w="1379" w:type="dxa"/>
          </w:tcPr>
          <w:p w:rsidR="00960A4B" w:rsidRPr="001D37E7" w:rsidRDefault="004C4BB2" w:rsidP="003578B1">
            <w:pPr>
              <w:pStyle w:val="Bezmezer"/>
              <w:tabs>
                <w:tab w:val="left" w:pos="7655"/>
              </w:tabs>
              <w:ind w:left="113"/>
              <w:jc w:val="right"/>
              <w:rPr>
                <w:rFonts w:ascii="Arial" w:hAnsi="Arial" w:cs="Arial"/>
                <w:sz w:val="20"/>
                <w:szCs w:val="20"/>
              </w:rPr>
            </w:pPr>
            <w:r w:rsidRPr="001D37E7">
              <w:rPr>
                <w:rFonts w:ascii="Arial" w:hAnsi="Arial" w:cs="Arial"/>
                <w:sz w:val="20"/>
                <w:szCs w:val="20"/>
              </w:rPr>
              <w:t>20,66</w:t>
            </w:r>
            <w:r w:rsidR="00960A4B" w:rsidRPr="001D37E7">
              <w:rPr>
                <w:rFonts w:ascii="Arial" w:hAnsi="Arial" w:cs="Arial"/>
                <w:sz w:val="20"/>
                <w:szCs w:val="20"/>
              </w:rPr>
              <w:t xml:space="preserve"> Kč/ks</w:t>
            </w:r>
          </w:p>
        </w:tc>
        <w:tc>
          <w:tcPr>
            <w:tcW w:w="1380" w:type="dxa"/>
            <w:gridSpan w:val="2"/>
          </w:tcPr>
          <w:p w:rsidR="00960A4B" w:rsidRPr="001D37E7" w:rsidRDefault="00960A4B" w:rsidP="004C4BB2">
            <w:pPr>
              <w:pStyle w:val="Bezmezer"/>
              <w:tabs>
                <w:tab w:val="left" w:pos="7655"/>
              </w:tabs>
              <w:ind w:left="31" w:hanging="31"/>
              <w:jc w:val="right"/>
              <w:rPr>
                <w:rFonts w:ascii="Arial" w:hAnsi="Arial" w:cs="Arial"/>
                <w:b/>
                <w:sz w:val="20"/>
                <w:szCs w:val="20"/>
              </w:rPr>
            </w:pPr>
            <w:r w:rsidRPr="001D37E7">
              <w:rPr>
                <w:rFonts w:ascii="Arial" w:hAnsi="Arial" w:cs="Arial"/>
                <w:b/>
                <w:sz w:val="20"/>
                <w:szCs w:val="20"/>
              </w:rPr>
              <w:t>2</w:t>
            </w:r>
            <w:r w:rsidR="004C4BB2" w:rsidRPr="001D37E7">
              <w:rPr>
                <w:rFonts w:ascii="Arial" w:hAnsi="Arial" w:cs="Arial"/>
                <w:b/>
                <w:sz w:val="20"/>
                <w:szCs w:val="20"/>
              </w:rPr>
              <w:t>5</w:t>
            </w:r>
            <w:r w:rsidR="00973A62" w:rsidRPr="001D37E7">
              <w:rPr>
                <w:rFonts w:ascii="Arial" w:hAnsi="Arial" w:cs="Arial"/>
                <w:b/>
                <w:sz w:val="20"/>
                <w:szCs w:val="20"/>
              </w:rPr>
              <w:t>,00</w:t>
            </w:r>
            <w:r w:rsidRPr="001D37E7">
              <w:rPr>
                <w:rFonts w:ascii="Arial" w:hAnsi="Arial" w:cs="Arial"/>
                <w:b/>
                <w:sz w:val="20"/>
                <w:szCs w:val="20"/>
              </w:rPr>
              <w:t xml:space="preserve"> Kč/ks</w:t>
            </w:r>
          </w:p>
        </w:tc>
      </w:tr>
      <w:tr w:rsidR="00836B20" w:rsidRPr="001D37E7" w:rsidTr="003A503F">
        <w:tc>
          <w:tcPr>
            <w:tcW w:w="973" w:type="dxa"/>
          </w:tcPr>
          <w:p w:rsidR="00960A4B" w:rsidRPr="001D37E7" w:rsidRDefault="00960A4B" w:rsidP="00D12867">
            <w:pPr>
              <w:pStyle w:val="Bezmezer"/>
              <w:tabs>
                <w:tab w:val="left" w:pos="7655"/>
              </w:tabs>
              <w:jc w:val="both"/>
              <w:rPr>
                <w:rFonts w:ascii="Arial" w:hAnsi="Arial" w:cs="Arial"/>
                <w:sz w:val="20"/>
                <w:szCs w:val="20"/>
              </w:rPr>
            </w:pPr>
          </w:p>
        </w:tc>
        <w:tc>
          <w:tcPr>
            <w:tcW w:w="6298" w:type="dxa"/>
          </w:tcPr>
          <w:p w:rsidR="00960A4B" w:rsidRPr="001D37E7" w:rsidRDefault="00960A4B" w:rsidP="003C5AAE">
            <w:pPr>
              <w:pStyle w:val="Zpat"/>
              <w:numPr>
                <w:ilvl w:val="0"/>
                <w:numId w:val="40"/>
              </w:numPr>
              <w:tabs>
                <w:tab w:val="clear" w:pos="4513"/>
              </w:tabs>
              <w:ind w:left="175" w:hanging="175"/>
              <w:rPr>
                <w:rFonts w:ascii="Arial" w:hAnsi="Arial" w:cs="Arial"/>
                <w:sz w:val="20"/>
                <w:szCs w:val="20"/>
              </w:rPr>
            </w:pPr>
            <w:r w:rsidRPr="001D37E7">
              <w:rPr>
                <w:rFonts w:ascii="Arial" w:hAnsi="Arial" w:cs="Arial"/>
                <w:sz w:val="20"/>
                <w:szCs w:val="20"/>
              </w:rPr>
              <w:t>rozměr 500 x 300 x 200 mm</w:t>
            </w:r>
          </w:p>
        </w:tc>
        <w:tc>
          <w:tcPr>
            <w:tcW w:w="1379" w:type="dxa"/>
          </w:tcPr>
          <w:p w:rsidR="00960A4B" w:rsidRPr="001D37E7" w:rsidRDefault="004C4BB2" w:rsidP="00A77C48">
            <w:pPr>
              <w:pStyle w:val="Bezmezer"/>
              <w:tabs>
                <w:tab w:val="left" w:pos="7655"/>
              </w:tabs>
              <w:ind w:left="113"/>
              <w:jc w:val="right"/>
              <w:rPr>
                <w:rFonts w:ascii="Arial" w:hAnsi="Arial" w:cs="Arial"/>
                <w:sz w:val="20"/>
                <w:szCs w:val="20"/>
              </w:rPr>
            </w:pPr>
            <w:r w:rsidRPr="001D37E7">
              <w:rPr>
                <w:rFonts w:ascii="Arial" w:hAnsi="Arial" w:cs="Arial"/>
                <w:sz w:val="20"/>
                <w:szCs w:val="20"/>
              </w:rPr>
              <w:t>25,62</w:t>
            </w:r>
            <w:r w:rsidR="00960A4B" w:rsidRPr="001D37E7">
              <w:rPr>
                <w:rFonts w:ascii="Arial" w:hAnsi="Arial" w:cs="Arial"/>
                <w:sz w:val="20"/>
                <w:szCs w:val="20"/>
              </w:rPr>
              <w:t xml:space="preserve"> Kč/ks</w:t>
            </w:r>
          </w:p>
        </w:tc>
        <w:tc>
          <w:tcPr>
            <w:tcW w:w="1380" w:type="dxa"/>
            <w:gridSpan w:val="2"/>
          </w:tcPr>
          <w:p w:rsidR="00960A4B" w:rsidRPr="001D37E7" w:rsidRDefault="00960A4B" w:rsidP="004C4BB2">
            <w:pPr>
              <w:pStyle w:val="Bezmezer"/>
              <w:tabs>
                <w:tab w:val="left" w:pos="7655"/>
              </w:tabs>
              <w:ind w:left="31" w:hanging="31"/>
              <w:jc w:val="right"/>
              <w:rPr>
                <w:rFonts w:ascii="Arial" w:hAnsi="Arial" w:cs="Arial"/>
                <w:b/>
                <w:sz w:val="20"/>
                <w:szCs w:val="20"/>
              </w:rPr>
            </w:pPr>
            <w:r w:rsidRPr="001D37E7">
              <w:rPr>
                <w:rFonts w:ascii="Arial" w:hAnsi="Arial" w:cs="Arial"/>
                <w:b/>
                <w:sz w:val="20"/>
                <w:szCs w:val="20"/>
              </w:rPr>
              <w:t>3</w:t>
            </w:r>
            <w:r w:rsidR="004C4BB2" w:rsidRPr="001D37E7">
              <w:rPr>
                <w:rFonts w:ascii="Arial" w:hAnsi="Arial" w:cs="Arial"/>
                <w:b/>
                <w:sz w:val="20"/>
                <w:szCs w:val="20"/>
              </w:rPr>
              <w:t>1</w:t>
            </w:r>
            <w:r w:rsidR="00973A62" w:rsidRPr="001D37E7">
              <w:rPr>
                <w:rFonts w:ascii="Arial" w:hAnsi="Arial" w:cs="Arial"/>
                <w:b/>
                <w:sz w:val="20"/>
                <w:szCs w:val="20"/>
              </w:rPr>
              <w:t>,00</w:t>
            </w:r>
            <w:r w:rsidRPr="001D37E7">
              <w:rPr>
                <w:rFonts w:ascii="Arial" w:hAnsi="Arial" w:cs="Arial"/>
                <w:b/>
                <w:sz w:val="20"/>
                <w:szCs w:val="20"/>
              </w:rPr>
              <w:t xml:space="preserve"> Kč/ks</w:t>
            </w:r>
          </w:p>
        </w:tc>
      </w:tr>
    </w:tbl>
    <w:p w:rsidR="00AE6733" w:rsidRPr="001D37E7" w:rsidRDefault="00AE6733" w:rsidP="00960A4B">
      <w:pPr>
        <w:pStyle w:val="cpNormal4"/>
        <w:spacing w:after="0" w:line="228" w:lineRule="auto"/>
        <w:ind w:firstLine="0"/>
        <w:rPr>
          <w:rFonts w:ascii="Arial" w:hAnsi="Arial" w:cs="Arial"/>
          <w:sz w:val="12"/>
        </w:rPr>
      </w:pPr>
    </w:p>
    <w:tbl>
      <w:tblPr>
        <w:tblW w:w="0" w:type="auto"/>
        <w:tblInd w:w="108" w:type="dxa"/>
        <w:tblLook w:val="04A0" w:firstRow="1" w:lastRow="0" w:firstColumn="1" w:lastColumn="0" w:noHBand="0" w:noVBand="1"/>
      </w:tblPr>
      <w:tblGrid>
        <w:gridCol w:w="973"/>
        <w:gridCol w:w="6293"/>
        <w:gridCol w:w="1382"/>
        <w:gridCol w:w="15"/>
        <w:gridCol w:w="1367"/>
      </w:tblGrid>
      <w:tr w:rsidR="001D37E7" w:rsidRPr="001D37E7" w:rsidTr="00960A4B">
        <w:tc>
          <w:tcPr>
            <w:tcW w:w="973" w:type="dxa"/>
          </w:tcPr>
          <w:p w:rsidR="00960A4B" w:rsidRPr="001D37E7" w:rsidRDefault="00960A4B" w:rsidP="00392478">
            <w:pPr>
              <w:rPr>
                <w:rFonts w:ascii="Arial" w:hAnsi="Arial" w:cs="Arial"/>
                <w:b/>
              </w:rPr>
            </w:pPr>
            <w:r w:rsidRPr="001D37E7">
              <w:rPr>
                <w:rFonts w:ascii="Arial" w:hAnsi="Arial" w:cs="Arial"/>
                <w:b/>
              </w:rPr>
              <w:t>2.</w:t>
            </w:r>
            <w:r w:rsidR="00392478" w:rsidRPr="001D37E7">
              <w:rPr>
                <w:rFonts w:ascii="Arial" w:hAnsi="Arial" w:cs="Arial"/>
                <w:b/>
              </w:rPr>
              <w:t>5</w:t>
            </w:r>
          </w:p>
        </w:tc>
        <w:tc>
          <w:tcPr>
            <w:tcW w:w="6293" w:type="dxa"/>
          </w:tcPr>
          <w:p w:rsidR="00960A4B" w:rsidRPr="001D37E7" w:rsidRDefault="00960A4B" w:rsidP="00C66C55">
            <w:pPr>
              <w:rPr>
                <w:rFonts w:ascii="Arial" w:hAnsi="Arial" w:cs="Arial"/>
                <w:b/>
              </w:rPr>
            </w:pPr>
            <w:r w:rsidRPr="001D37E7">
              <w:rPr>
                <w:rFonts w:ascii="Arial" w:hAnsi="Arial" w:cs="Arial"/>
                <w:b/>
              </w:rPr>
              <w:t>Obálka s dodejkou</w:t>
            </w:r>
          </w:p>
        </w:tc>
        <w:tc>
          <w:tcPr>
            <w:tcW w:w="1397" w:type="dxa"/>
            <w:gridSpan w:val="2"/>
          </w:tcPr>
          <w:p w:rsidR="00960A4B" w:rsidRPr="001D37E7" w:rsidRDefault="00960A4B" w:rsidP="00C66C55">
            <w:pPr>
              <w:pStyle w:val="Bezmezer"/>
              <w:tabs>
                <w:tab w:val="left" w:pos="7655"/>
              </w:tabs>
              <w:jc w:val="both"/>
              <w:rPr>
                <w:rFonts w:ascii="Arial" w:hAnsi="Arial" w:cs="Arial"/>
                <w:b/>
              </w:rPr>
            </w:pPr>
          </w:p>
        </w:tc>
        <w:tc>
          <w:tcPr>
            <w:tcW w:w="1367" w:type="dxa"/>
          </w:tcPr>
          <w:p w:rsidR="00960A4B" w:rsidRPr="001D37E7" w:rsidRDefault="00960A4B" w:rsidP="00C66C55">
            <w:pPr>
              <w:pStyle w:val="Bezmezer"/>
              <w:tabs>
                <w:tab w:val="left" w:pos="7655"/>
              </w:tabs>
              <w:jc w:val="both"/>
              <w:rPr>
                <w:rFonts w:ascii="Arial" w:hAnsi="Arial" w:cs="Arial"/>
                <w:b/>
              </w:rPr>
            </w:pPr>
          </w:p>
        </w:tc>
      </w:tr>
      <w:tr w:rsidR="001D37E7" w:rsidRPr="001D37E7" w:rsidTr="003A503F">
        <w:tc>
          <w:tcPr>
            <w:tcW w:w="973" w:type="dxa"/>
          </w:tcPr>
          <w:p w:rsidR="00960A4B" w:rsidRPr="001D37E7" w:rsidRDefault="00960A4B" w:rsidP="00C66C55">
            <w:pPr>
              <w:pStyle w:val="Bezmezer"/>
              <w:tabs>
                <w:tab w:val="left" w:pos="7655"/>
              </w:tabs>
              <w:jc w:val="both"/>
              <w:rPr>
                <w:rFonts w:ascii="Arial" w:hAnsi="Arial" w:cs="Arial"/>
                <w:sz w:val="20"/>
                <w:szCs w:val="20"/>
              </w:rPr>
            </w:pPr>
          </w:p>
        </w:tc>
        <w:tc>
          <w:tcPr>
            <w:tcW w:w="6293" w:type="dxa"/>
          </w:tcPr>
          <w:p w:rsidR="00960A4B" w:rsidRPr="001D37E7" w:rsidRDefault="00960A4B" w:rsidP="003C5AAE">
            <w:pPr>
              <w:pStyle w:val="Zpat"/>
              <w:numPr>
                <w:ilvl w:val="0"/>
                <w:numId w:val="40"/>
              </w:numPr>
              <w:tabs>
                <w:tab w:val="clear" w:pos="4513"/>
              </w:tabs>
              <w:ind w:left="175" w:hanging="175"/>
              <w:rPr>
                <w:rFonts w:ascii="Arial" w:hAnsi="Arial" w:cs="Arial"/>
                <w:sz w:val="20"/>
                <w:szCs w:val="20"/>
              </w:rPr>
            </w:pPr>
            <w:r w:rsidRPr="001D37E7">
              <w:rPr>
                <w:rFonts w:ascii="Arial" w:hAnsi="Arial" w:cs="Arial"/>
                <w:sz w:val="20"/>
                <w:szCs w:val="20"/>
              </w:rPr>
              <w:t>obyčejná</w:t>
            </w:r>
          </w:p>
        </w:tc>
        <w:tc>
          <w:tcPr>
            <w:tcW w:w="1382" w:type="dxa"/>
            <w:vAlign w:val="bottom"/>
          </w:tcPr>
          <w:p w:rsidR="00960A4B" w:rsidRPr="001D37E7" w:rsidRDefault="00152409" w:rsidP="00A77C48">
            <w:pPr>
              <w:pStyle w:val="Bezmezer"/>
              <w:tabs>
                <w:tab w:val="left" w:pos="7655"/>
              </w:tabs>
              <w:ind w:left="227"/>
              <w:jc w:val="right"/>
              <w:rPr>
                <w:rFonts w:ascii="Arial" w:hAnsi="Arial" w:cs="Arial"/>
                <w:sz w:val="20"/>
                <w:szCs w:val="20"/>
              </w:rPr>
            </w:pPr>
            <w:r w:rsidRPr="001D37E7">
              <w:rPr>
                <w:rFonts w:ascii="Arial" w:hAnsi="Arial" w:cs="Arial"/>
                <w:sz w:val="20"/>
                <w:szCs w:val="20"/>
              </w:rPr>
              <w:t>1,6</w:t>
            </w:r>
            <w:r w:rsidR="00A77C48" w:rsidRPr="001D37E7">
              <w:rPr>
                <w:rFonts w:ascii="Arial" w:hAnsi="Arial" w:cs="Arial"/>
                <w:sz w:val="20"/>
                <w:szCs w:val="20"/>
              </w:rPr>
              <w:t>5</w:t>
            </w:r>
            <w:r w:rsidRPr="001D37E7">
              <w:rPr>
                <w:rFonts w:ascii="Arial" w:hAnsi="Arial" w:cs="Arial"/>
                <w:sz w:val="20"/>
                <w:szCs w:val="20"/>
              </w:rPr>
              <w:t xml:space="preserve"> Kč/ks</w:t>
            </w:r>
          </w:p>
        </w:tc>
        <w:tc>
          <w:tcPr>
            <w:tcW w:w="1382" w:type="dxa"/>
            <w:gridSpan w:val="2"/>
            <w:vAlign w:val="bottom"/>
          </w:tcPr>
          <w:p w:rsidR="00960A4B" w:rsidRPr="001D37E7" w:rsidRDefault="00960A4B" w:rsidP="003578B1">
            <w:pPr>
              <w:pStyle w:val="Bezmezer"/>
              <w:tabs>
                <w:tab w:val="left" w:pos="7655"/>
              </w:tabs>
              <w:ind w:left="33" w:hanging="33"/>
              <w:jc w:val="right"/>
              <w:rPr>
                <w:rFonts w:ascii="Arial" w:hAnsi="Arial" w:cs="Arial"/>
                <w:b/>
                <w:sz w:val="20"/>
                <w:szCs w:val="20"/>
              </w:rPr>
            </w:pPr>
            <w:r w:rsidRPr="001D37E7">
              <w:rPr>
                <w:rFonts w:ascii="Arial" w:hAnsi="Arial" w:cs="Arial"/>
                <w:b/>
                <w:sz w:val="20"/>
                <w:szCs w:val="20"/>
              </w:rPr>
              <w:t>2</w:t>
            </w:r>
            <w:r w:rsidR="00973A62" w:rsidRPr="001D37E7">
              <w:rPr>
                <w:rFonts w:ascii="Arial" w:hAnsi="Arial" w:cs="Arial"/>
                <w:b/>
                <w:sz w:val="20"/>
                <w:szCs w:val="20"/>
              </w:rPr>
              <w:t>,00</w:t>
            </w:r>
            <w:r w:rsidRPr="001D37E7">
              <w:rPr>
                <w:rFonts w:ascii="Arial" w:hAnsi="Arial" w:cs="Arial"/>
                <w:b/>
                <w:sz w:val="20"/>
                <w:szCs w:val="20"/>
              </w:rPr>
              <w:t xml:space="preserve"> Kč/ks</w:t>
            </w:r>
          </w:p>
        </w:tc>
      </w:tr>
      <w:tr w:rsidR="001D37E7" w:rsidRPr="001D37E7" w:rsidTr="003A503F">
        <w:tc>
          <w:tcPr>
            <w:tcW w:w="973" w:type="dxa"/>
          </w:tcPr>
          <w:p w:rsidR="00A77C48" w:rsidRPr="001D37E7" w:rsidRDefault="00A77C48" w:rsidP="00C66C55">
            <w:pPr>
              <w:pStyle w:val="Bezmezer"/>
              <w:tabs>
                <w:tab w:val="left" w:pos="7655"/>
              </w:tabs>
              <w:jc w:val="both"/>
              <w:rPr>
                <w:rFonts w:ascii="Arial" w:hAnsi="Arial" w:cs="Arial"/>
                <w:sz w:val="20"/>
                <w:szCs w:val="20"/>
              </w:rPr>
            </w:pPr>
          </w:p>
        </w:tc>
        <w:tc>
          <w:tcPr>
            <w:tcW w:w="6293" w:type="dxa"/>
          </w:tcPr>
          <w:p w:rsidR="00A77C48" w:rsidRPr="001D37E7" w:rsidRDefault="00A77C48" w:rsidP="003C5AAE">
            <w:pPr>
              <w:pStyle w:val="Zpat"/>
              <w:numPr>
                <w:ilvl w:val="0"/>
                <w:numId w:val="40"/>
              </w:numPr>
              <w:tabs>
                <w:tab w:val="clear" w:pos="4513"/>
              </w:tabs>
              <w:ind w:left="175" w:hanging="175"/>
              <w:rPr>
                <w:rFonts w:ascii="Arial" w:hAnsi="Arial" w:cs="Arial"/>
                <w:sz w:val="20"/>
                <w:szCs w:val="20"/>
              </w:rPr>
            </w:pPr>
            <w:r w:rsidRPr="001D37E7">
              <w:rPr>
                <w:rFonts w:ascii="Arial" w:hAnsi="Arial" w:cs="Arial"/>
                <w:sz w:val="20"/>
                <w:szCs w:val="20"/>
              </w:rPr>
              <w:t>červený pruh</w:t>
            </w:r>
          </w:p>
        </w:tc>
        <w:tc>
          <w:tcPr>
            <w:tcW w:w="1382" w:type="dxa"/>
            <w:vAlign w:val="bottom"/>
          </w:tcPr>
          <w:p w:rsidR="00A77C48" w:rsidRPr="001D37E7" w:rsidRDefault="00A77C48" w:rsidP="00A77C48">
            <w:pPr>
              <w:pStyle w:val="Bezmezer"/>
              <w:tabs>
                <w:tab w:val="left" w:pos="7655"/>
              </w:tabs>
              <w:ind w:left="227"/>
              <w:jc w:val="right"/>
              <w:rPr>
                <w:rFonts w:ascii="Arial" w:hAnsi="Arial" w:cs="Arial"/>
                <w:sz w:val="20"/>
                <w:szCs w:val="20"/>
              </w:rPr>
            </w:pPr>
            <w:r w:rsidRPr="001D37E7">
              <w:rPr>
                <w:rFonts w:ascii="Arial" w:hAnsi="Arial" w:cs="Arial"/>
                <w:sz w:val="20"/>
                <w:szCs w:val="20"/>
              </w:rPr>
              <w:t>1,65 Kč/ks</w:t>
            </w:r>
          </w:p>
        </w:tc>
        <w:tc>
          <w:tcPr>
            <w:tcW w:w="1382" w:type="dxa"/>
            <w:gridSpan w:val="2"/>
            <w:vAlign w:val="bottom"/>
          </w:tcPr>
          <w:p w:rsidR="00A77C48" w:rsidRPr="001D37E7" w:rsidRDefault="00A77C48" w:rsidP="00A77C48">
            <w:pPr>
              <w:pStyle w:val="Bezmezer"/>
              <w:tabs>
                <w:tab w:val="left" w:pos="7655"/>
              </w:tabs>
              <w:ind w:left="33" w:hanging="33"/>
              <w:jc w:val="right"/>
              <w:rPr>
                <w:rFonts w:ascii="Arial" w:hAnsi="Arial" w:cs="Arial"/>
                <w:b/>
                <w:sz w:val="20"/>
                <w:szCs w:val="20"/>
              </w:rPr>
            </w:pPr>
            <w:r w:rsidRPr="001D37E7">
              <w:rPr>
                <w:rFonts w:ascii="Arial" w:hAnsi="Arial" w:cs="Arial"/>
                <w:b/>
                <w:sz w:val="20"/>
                <w:szCs w:val="20"/>
              </w:rPr>
              <w:t>2,00 Kč/ks</w:t>
            </w:r>
          </w:p>
        </w:tc>
      </w:tr>
      <w:tr w:rsidR="001D37E7" w:rsidRPr="001D37E7" w:rsidTr="003A503F">
        <w:tc>
          <w:tcPr>
            <w:tcW w:w="973" w:type="dxa"/>
          </w:tcPr>
          <w:p w:rsidR="00A77C48" w:rsidRPr="001D37E7" w:rsidRDefault="00A77C48" w:rsidP="00C66C55">
            <w:pPr>
              <w:pStyle w:val="Bezmezer"/>
              <w:tabs>
                <w:tab w:val="left" w:pos="7655"/>
              </w:tabs>
              <w:jc w:val="both"/>
              <w:rPr>
                <w:rFonts w:ascii="Arial" w:hAnsi="Arial" w:cs="Arial"/>
                <w:sz w:val="20"/>
                <w:szCs w:val="20"/>
              </w:rPr>
            </w:pPr>
          </w:p>
        </w:tc>
        <w:tc>
          <w:tcPr>
            <w:tcW w:w="6293" w:type="dxa"/>
          </w:tcPr>
          <w:p w:rsidR="00A77C48" w:rsidRPr="001D37E7" w:rsidRDefault="00A77C48" w:rsidP="003C5AAE">
            <w:pPr>
              <w:pStyle w:val="Zpat"/>
              <w:numPr>
                <w:ilvl w:val="0"/>
                <w:numId w:val="40"/>
              </w:numPr>
              <w:tabs>
                <w:tab w:val="clear" w:pos="4513"/>
              </w:tabs>
              <w:ind w:left="175" w:hanging="175"/>
              <w:rPr>
                <w:rFonts w:ascii="Arial" w:hAnsi="Arial" w:cs="Arial"/>
                <w:sz w:val="20"/>
                <w:szCs w:val="20"/>
              </w:rPr>
            </w:pPr>
            <w:r w:rsidRPr="001D37E7">
              <w:rPr>
                <w:rFonts w:ascii="Arial" w:hAnsi="Arial" w:cs="Arial"/>
                <w:sz w:val="20"/>
                <w:szCs w:val="20"/>
              </w:rPr>
              <w:t>modrý pruh</w:t>
            </w:r>
          </w:p>
        </w:tc>
        <w:tc>
          <w:tcPr>
            <w:tcW w:w="1382" w:type="dxa"/>
            <w:vAlign w:val="bottom"/>
          </w:tcPr>
          <w:p w:rsidR="00A77C48" w:rsidRPr="001D37E7" w:rsidRDefault="00A77C48" w:rsidP="00A77C48">
            <w:pPr>
              <w:pStyle w:val="Bezmezer"/>
              <w:tabs>
                <w:tab w:val="left" w:pos="7655"/>
              </w:tabs>
              <w:ind w:left="227"/>
              <w:jc w:val="right"/>
              <w:rPr>
                <w:rFonts w:ascii="Arial" w:hAnsi="Arial" w:cs="Arial"/>
                <w:sz w:val="20"/>
                <w:szCs w:val="20"/>
              </w:rPr>
            </w:pPr>
            <w:r w:rsidRPr="001D37E7">
              <w:rPr>
                <w:rFonts w:ascii="Arial" w:hAnsi="Arial" w:cs="Arial"/>
                <w:sz w:val="20"/>
                <w:szCs w:val="20"/>
              </w:rPr>
              <w:t>1,65 Kč/ks</w:t>
            </w:r>
          </w:p>
        </w:tc>
        <w:tc>
          <w:tcPr>
            <w:tcW w:w="1382" w:type="dxa"/>
            <w:gridSpan w:val="2"/>
            <w:vAlign w:val="bottom"/>
          </w:tcPr>
          <w:p w:rsidR="00A77C48" w:rsidRPr="001D37E7" w:rsidRDefault="00A77C48" w:rsidP="00A77C48">
            <w:pPr>
              <w:pStyle w:val="Bezmezer"/>
              <w:tabs>
                <w:tab w:val="left" w:pos="7655"/>
              </w:tabs>
              <w:ind w:left="33" w:hanging="33"/>
              <w:jc w:val="right"/>
              <w:rPr>
                <w:rFonts w:ascii="Arial" w:hAnsi="Arial" w:cs="Arial"/>
                <w:b/>
                <w:sz w:val="20"/>
                <w:szCs w:val="20"/>
              </w:rPr>
            </w:pPr>
            <w:r w:rsidRPr="001D37E7">
              <w:rPr>
                <w:rFonts w:ascii="Arial" w:hAnsi="Arial" w:cs="Arial"/>
                <w:b/>
                <w:sz w:val="20"/>
                <w:szCs w:val="20"/>
              </w:rPr>
              <w:t>2,00 Kč/ks</w:t>
            </w:r>
          </w:p>
        </w:tc>
      </w:tr>
      <w:tr w:rsidR="00836B20" w:rsidRPr="001D37E7" w:rsidTr="003A503F">
        <w:tc>
          <w:tcPr>
            <w:tcW w:w="973" w:type="dxa"/>
          </w:tcPr>
          <w:p w:rsidR="00A77C48" w:rsidRPr="001D37E7" w:rsidRDefault="00A77C48" w:rsidP="00C66C55">
            <w:pPr>
              <w:pStyle w:val="Bezmezer"/>
              <w:tabs>
                <w:tab w:val="left" w:pos="7655"/>
              </w:tabs>
              <w:jc w:val="both"/>
              <w:rPr>
                <w:rFonts w:ascii="Arial" w:hAnsi="Arial" w:cs="Arial"/>
                <w:sz w:val="20"/>
                <w:szCs w:val="20"/>
              </w:rPr>
            </w:pPr>
          </w:p>
        </w:tc>
        <w:tc>
          <w:tcPr>
            <w:tcW w:w="6293" w:type="dxa"/>
          </w:tcPr>
          <w:p w:rsidR="00A77C48" w:rsidRPr="001D37E7" w:rsidRDefault="00A77C48" w:rsidP="003C5AAE">
            <w:pPr>
              <w:pStyle w:val="Zpat"/>
              <w:numPr>
                <w:ilvl w:val="0"/>
                <w:numId w:val="40"/>
              </w:numPr>
              <w:tabs>
                <w:tab w:val="clear" w:pos="4513"/>
              </w:tabs>
              <w:ind w:left="175" w:hanging="175"/>
              <w:rPr>
                <w:rFonts w:ascii="Arial" w:hAnsi="Arial" w:cs="Arial"/>
                <w:sz w:val="20"/>
                <w:szCs w:val="20"/>
              </w:rPr>
            </w:pPr>
            <w:r w:rsidRPr="001D37E7">
              <w:rPr>
                <w:rFonts w:ascii="Arial" w:hAnsi="Arial" w:cs="Arial"/>
                <w:sz w:val="20"/>
                <w:szCs w:val="20"/>
              </w:rPr>
              <w:t>zelený pruh</w:t>
            </w:r>
          </w:p>
        </w:tc>
        <w:tc>
          <w:tcPr>
            <w:tcW w:w="1382" w:type="dxa"/>
            <w:vAlign w:val="bottom"/>
          </w:tcPr>
          <w:p w:rsidR="00A77C48" w:rsidRPr="001D37E7" w:rsidRDefault="00A77C48" w:rsidP="00A77C48">
            <w:pPr>
              <w:pStyle w:val="Bezmezer"/>
              <w:tabs>
                <w:tab w:val="left" w:pos="7655"/>
              </w:tabs>
              <w:ind w:left="227"/>
              <w:jc w:val="right"/>
              <w:rPr>
                <w:rFonts w:ascii="Arial" w:hAnsi="Arial" w:cs="Arial"/>
                <w:sz w:val="20"/>
                <w:szCs w:val="20"/>
              </w:rPr>
            </w:pPr>
            <w:r w:rsidRPr="001D37E7">
              <w:rPr>
                <w:rFonts w:ascii="Arial" w:hAnsi="Arial" w:cs="Arial"/>
                <w:sz w:val="20"/>
                <w:szCs w:val="20"/>
              </w:rPr>
              <w:t>1,65 Kč/ks</w:t>
            </w:r>
          </w:p>
        </w:tc>
        <w:tc>
          <w:tcPr>
            <w:tcW w:w="1382" w:type="dxa"/>
            <w:gridSpan w:val="2"/>
            <w:vAlign w:val="bottom"/>
          </w:tcPr>
          <w:p w:rsidR="00A77C48" w:rsidRPr="001D37E7" w:rsidRDefault="00A77C48" w:rsidP="00A77C48">
            <w:pPr>
              <w:pStyle w:val="Bezmezer"/>
              <w:tabs>
                <w:tab w:val="left" w:pos="7655"/>
              </w:tabs>
              <w:ind w:left="33" w:hanging="33"/>
              <w:jc w:val="right"/>
              <w:rPr>
                <w:rFonts w:ascii="Arial" w:hAnsi="Arial" w:cs="Arial"/>
                <w:b/>
                <w:sz w:val="20"/>
                <w:szCs w:val="20"/>
              </w:rPr>
            </w:pPr>
            <w:r w:rsidRPr="001D37E7">
              <w:rPr>
                <w:rFonts w:ascii="Arial" w:hAnsi="Arial" w:cs="Arial"/>
                <w:b/>
                <w:sz w:val="20"/>
                <w:szCs w:val="20"/>
              </w:rPr>
              <w:t>2,00 Kč/ks</w:t>
            </w:r>
          </w:p>
        </w:tc>
      </w:tr>
    </w:tbl>
    <w:p w:rsidR="000710A4" w:rsidRPr="001D37E7" w:rsidRDefault="000710A4" w:rsidP="00960A4B">
      <w:pPr>
        <w:pStyle w:val="cpNormal4"/>
        <w:spacing w:after="0" w:line="228" w:lineRule="auto"/>
        <w:ind w:firstLine="0"/>
        <w:rPr>
          <w:rFonts w:ascii="Arial" w:hAnsi="Arial" w:cs="Arial"/>
          <w:sz w:val="12"/>
        </w:rPr>
      </w:pPr>
    </w:p>
    <w:tbl>
      <w:tblPr>
        <w:tblW w:w="0" w:type="auto"/>
        <w:tblInd w:w="108" w:type="dxa"/>
        <w:tblLook w:val="04A0" w:firstRow="1" w:lastRow="0" w:firstColumn="1" w:lastColumn="0" w:noHBand="0" w:noVBand="1"/>
      </w:tblPr>
      <w:tblGrid>
        <w:gridCol w:w="972"/>
        <w:gridCol w:w="6300"/>
        <w:gridCol w:w="1379"/>
        <w:gridCol w:w="1379"/>
      </w:tblGrid>
      <w:tr w:rsidR="00836B20" w:rsidRPr="001D37E7" w:rsidTr="003A503F">
        <w:tc>
          <w:tcPr>
            <w:tcW w:w="972" w:type="dxa"/>
          </w:tcPr>
          <w:sdt>
            <w:sdtPr>
              <w:rPr>
                <w:rFonts w:ascii="Arial" w:hAnsi="Arial" w:cs="Arial"/>
                <w:b/>
              </w:rPr>
              <w:id w:val="3467651"/>
            </w:sdtPr>
            <w:sdtEndPr/>
            <w:sdtContent>
              <w:p w:rsidR="00960A4B" w:rsidRPr="001D37E7" w:rsidRDefault="00960A4B" w:rsidP="00392478">
                <w:pPr>
                  <w:rPr>
                    <w:rFonts w:ascii="Arial" w:hAnsi="Arial" w:cs="Arial"/>
                    <w:b/>
                  </w:rPr>
                </w:pPr>
                <w:r w:rsidRPr="001D37E7">
                  <w:rPr>
                    <w:rFonts w:ascii="Arial" w:hAnsi="Arial" w:cs="Arial"/>
                    <w:b/>
                  </w:rPr>
                  <w:t>2.</w:t>
                </w:r>
                <w:r w:rsidR="00392478" w:rsidRPr="001D37E7">
                  <w:rPr>
                    <w:rFonts w:ascii="Arial" w:hAnsi="Arial" w:cs="Arial"/>
                    <w:b/>
                  </w:rPr>
                  <w:t>6</w:t>
                </w:r>
              </w:p>
            </w:sdtContent>
          </w:sdt>
        </w:tc>
        <w:tc>
          <w:tcPr>
            <w:tcW w:w="6300" w:type="dxa"/>
          </w:tcPr>
          <w:p w:rsidR="00960A4B" w:rsidRPr="001D37E7" w:rsidRDefault="00960A4B" w:rsidP="00724E3C">
            <w:pPr>
              <w:rPr>
                <w:rFonts w:ascii="Arial" w:hAnsi="Arial" w:cs="Arial"/>
                <w:b/>
              </w:rPr>
            </w:pPr>
            <w:r w:rsidRPr="001D37E7">
              <w:rPr>
                <w:rFonts w:ascii="Arial" w:hAnsi="Arial" w:cs="Arial"/>
                <w:b/>
              </w:rPr>
              <w:t>Dekádní výkaz poštovného</w:t>
            </w:r>
          </w:p>
        </w:tc>
        <w:tc>
          <w:tcPr>
            <w:tcW w:w="1379" w:type="dxa"/>
            <w:vAlign w:val="bottom"/>
          </w:tcPr>
          <w:p w:rsidR="00960A4B" w:rsidRPr="001D37E7" w:rsidRDefault="00A77C48" w:rsidP="003578B1">
            <w:pPr>
              <w:pStyle w:val="Bezmezer"/>
              <w:tabs>
                <w:tab w:val="left" w:pos="7655"/>
              </w:tabs>
              <w:ind w:left="113"/>
              <w:jc w:val="right"/>
              <w:rPr>
                <w:rFonts w:ascii="Arial" w:hAnsi="Arial" w:cs="Arial"/>
                <w:sz w:val="20"/>
                <w:szCs w:val="20"/>
              </w:rPr>
            </w:pPr>
            <w:r w:rsidRPr="001D37E7">
              <w:rPr>
                <w:rFonts w:ascii="Arial" w:hAnsi="Arial" w:cs="Arial"/>
                <w:sz w:val="20"/>
                <w:szCs w:val="20"/>
              </w:rPr>
              <w:t>29,75</w:t>
            </w:r>
            <w:r w:rsidR="00960A4B" w:rsidRPr="001D37E7">
              <w:rPr>
                <w:rFonts w:ascii="Arial" w:hAnsi="Arial" w:cs="Arial"/>
                <w:sz w:val="20"/>
                <w:szCs w:val="20"/>
              </w:rPr>
              <w:t xml:space="preserve"> Kč/ks</w:t>
            </w:r>
          </w:p>
        </w:tc>
        <w:tc>
          <w:tcPr>
            <w:tcW w:w="1379" w:type="dxa"/>
            <w:vAlign w:val="bottom"/>
          </w:tcPr>
          <w:p w:rsidR="00960A4B" w:rsidRPr="001D37E7" w:rsidRDefault="00960A4B" w:rsidP="003578B1">
            <w:pPr>
              <w:pStyle w:val="Bezmezer"/>
              <w:tabs>
                <w:tab w:val="left" w:pos="7655"/>
              </w:tabs>
              <w:ind w:left="30"/>
              <w:jc w:val="right"/>
              <w:rPr>
                <w:rFonts w:ascii="Arial" w:hAnsi="Arial" w:cs="Arial"/>
                <w:b/>
                <w:sz w:val="20"/>
                <w:szCs w:val="20"/>
              </w:rPr>
            </w:pPr>
            <w:r w:rsidRPr="001D37E7">
              <w:rPr>
                <w:rFonts w:ascii="Arial" w:hAnsi="Arial" w:cs="Arial"/>
                <w:b/>
                <w:sz w:val="20"/>
                <w:szCs w:val="20"/>
              </w:rPr>
              <w:t>36</w:t>
            </w:r>
            <w:r w:rsidR="00973A62" w:rsidRPr="001D37E7">
              <w:rPr>
                <w:rFonts w:ascii="Arial" w:hAnsi="Arial" w:cs="Arial"/>
                <w:b/>
                <w:sz w:val="20"/>
                <w:szCs w:val="20"/>
              </w:rPr>
              <w:t>,00</w:t>
            </w:r>
            <w:r w:rsidRPr="001D37E7">
              <w:rPr>
                <w:rFonts w:ascii="Arial" w:hAnsi="Arial" w:cs="Arial"/>
                <w:b/>
                <w:sz w:val="20"/>
                <w:szCs w:val="20"/>
              </w:rPr>
              <w:t xml:space="preserve"> Kč/ks</w:t>
            </w:r>
          </w:p>
        </w:tc>
      </w:tr>
    </w:tbl>
    <w:p w:rsidR="000710A4" w:rsidRPr="001D37E7" w:rsidRDefault="000710A4" w:rsidP="00960A4B">
      <w:pPr>
        <w:pStyle w:val="cpNormal4"/>
        <w:spacing w:after="0" w:line="228" w:lineRule="auto"/>
        <w:ind w:firstLine="0"/>
        <w:rPr>
          <w:rFonts w:ascii="Arial" w:hAnsi="Arial" w:cs="Arial"/>
          <w:sz w:val="12"/>
        </w:rPr>
      </w:pPr>
    </w:p>
    <w:tbl>
      <w:tblPr>
        <w:tblW w:w="0" w:type="auto"/>
        <w:tblInd w:w="108" w:type="dxa"/>
        <w:tblLook w:val="04A0" w:firstRow="1" w:lastRow="0" w:firstColumn="1" w:lastColumn="0" w:noHBand="0" w:noVBand="1"/>
      </w:tblPr>
      <w:tblGrid>
        <w:gridCol w:w="972"/>
        <w:gridCol w:w="6295"/>
        <w:gridCol w:w="1381"/>
        <w:gridCol w:w="16"/>
        <w:gridCol w:w="1366"/>
      </w:tblGrid>
      <w:tr w:rsidR="001D37E7" w:rsidRPr="001D37E7" w:rsidTr="00960A4B">
        <w:tc>
          <w:tcPr>
            <w:tcW w:w="972" w:type="dxa"/>
          </w:tcPr>
          <w:sdt>
            <w:sdtPr>
              <w:rPr>
                <w:rFonts w:ascii="Arial" w:hAnsi="Arial" w:cs="Arial"/>
                <w:b/>
              </w:rPr>
              <w:id w:val="24861191"/>
            </w:sdtPr>
            <w:sdtEndPr/>
            <w:sdtContent>
              <w:p w:rsidR="00960A4B" w:rsidRPr="001D37E7" w:rsidRDefault="00960A4B" w:rsidP="00392478">
                <w:pPr>
                  <w:rPr>
                    <w:rFonts w:ascii="Arial" w:hAnsi="Arial" w:cs="Arial"/>
                    <w:b/>
                  </w:rPr>
                </w:pPr>
                <w:r w:rsidRPr="001D37E7">
                  <w:rPr>
                    <w:rFonts w:ascii="Arial" w:hAnsi="Arial" w:cs="Arial"/>
                    <w:b/>
                  </w:rPr>
                  <w:t>2.</w:t>
                </w:r>
                <w:r w:rsidR="00392478" w:rsidRPr="001D37E7">
                  <w:rPr>
                    <w:rFonts w:ascii="Arial" w:hAnsi="Arial" w:cs="Arial"/>
                    <w:b/>
                  </w:rPr>
                  <w:t>7</w:t>
                </w:r>
              </w:p>
            </w:sdtContent>
          </w:sdt>
        </w:tc>
        <w:tc>
          <w:tcPr>
            <w:tcW w:w="6295" w:type="dxa"/>
          </w:tcPr>
          <w:p w:rsidR="00960A4B" w:rsidRPr="001D37E7" w:rsidRDefault="00960A4B" w:rsidP="001C105C">
            <w:pPr>
              <w:rPr>
                <w:rFonts w:ascii="Arial" w:hAnsi="Arial" w:cs="Arial"/>
                <w:b/>
              </w:rPr>
            </w:pPr>
            <w:r w:rsidRPr="001D37E7">
              <w:rPr>
                <w:rFonts w:ascii="Arial" w:hAnsi="Arial" w:cs="Arial"/>
                <w:b/>
              </w:rPr>
              <w:t>Obálka bublinková</w:t>
            </w:r>
          </w:p>
        </w:tc>
        <w:tc>
          <w:tcPr>
            <w:tcW w:w="1397" w:type="dxa"/>
            <w:gridSpan w:val="2"/>
          </w:tcPr>
          <w:p w:rsidR="00960A4B" w:rsidRPr="001D37E7" w:rsidRDefault="00960A4B" w:rsidP="00F11616">
            <w:pPr>
              <w:pStyle w:val="Bezmezer"/>
              <w:tabs>
                <w:tab w:val="left" w:pos="7655"/>
              </w:tabs>
              <w:jc w:val="both"/>
              <w:rPr>
                <w:rFonts w:ascii="Arial" w:hAnsi="Arial" w:cs="Arial"/>
                <w:b/>
              </w:rPr>
            </w:pPr>
          </w:p>
        </w:tc>
        <w:tc>
          <w:tcPr>
            <w:tcW w:w="1366" w:type="dxa"/>
          </w:tcPr>
          <w:p w:rsidR="00960A4B" w:rsidRPr="001D37E7" w:rsidRDefault="00960A4B" w:rsidP="00F11616">
            <w:pPr>
              <w:pStyle w:val="Bezmezer"/>
              <w:tabs>
                <w:tab w:val="left" w:pos="7655"/>
              </w:tabs>
              <w:jc w:val="both"/>
              <w:rPr>
                <w:rFonts w:ascii="Arial" w:hAnsi="Arial" w:cs="Arial"/>
                <w:b/>
              </w:rPr>
            </w:pPr>
          </w:p>
        </w:tc>
      </w:tr>
      <w:tr w:rsidR="001D37E7" w:rsidRPr="001D37E7" w:rsidTr="003A503F">
        <w:tc>
          <w:tcPr>
            <w:tcW w:w="972" w:type="dxa"/>
          </w:tcPr>
          <w:p w:rsidR="001D7506" w:rsidRPr="001D37E7" w:rsidRDefault="001D7506" w:rsidP="00F11616">
            <w:pPr>
              <w:pStyle w:val="Bezmezer"/>
              <w:tabs>
                <w:tab w:val="left" w:pos="7655"/>
              </w:tabs>
              <w:jc w:val="both"/>
              <w:rPr>
                <w:rFonts w:ascii="Arial" w:hAnsi="Arial" w:cs="Arial"/>
                <w:sz w:val="20"/>
                <w:szCs w:val="20"/>
              </w:rPr>
            </w:pPr>
          </w:p>
        </w:tc>
        <w:tc>
          <w:tcPr>
            <w:tcW w:w="6295" w:type="dxa"/>
          </w:tcPr>
          <w:p w:rsidR="001D7506" w:rsidRPr="001D37E7" w:rsidRDefault="001D7506" w:rsidP="003C5AAE">
            <w:pPr>
              <w:pStyle w:val="Zpat"/>
              <w:numPr>
                <w:ilvl w:val="0"/>
                <w:numId w:val="49"/>
              </w:numPr>
              <w:tabs>
                <w:tab w:val="clear" w:pos="4513"/>
              </w:tabs>
              <w:ind w:left="175" w:hanging="175"/>
              <w:rPr>
                <w:rFonts w:ascii="Arial" w:hAnsi="Arial" w:cs="Arial"/>
                <w:sz w:val="20"/>
                <w:szCs w:val="20"/>
              </w:rPr>
            </w:pPr>
            <w:r w:rsidRPr="001D37E7">
              <w:rPr>
                <w:rFonts w:ascii="Arial" w:hAnsi="Arial" w:cs="Arial"/>
                <w:sz w:val="20"/>
                <w:szCs w:val="20"/>
              </w:rPr>
              <w:t>I.   vnitřní rozměr 150 x 215 mm</w:t>
            </w:r>
          </w:p>
        </w:tc>
        <w:tc>
          <w:tcPr>
            <w:tcW w:w="1381" w:type="dxa"/>
          </w:tcPr>
          <w:p w:rsidR="001D7506" w:rsidRPr="001D37E7" w:rsidRDefault="00A77C48">
            <w:pPr>
              <w:pStyle w:val="Bezmezer"/>
              <w:tabs>
                <w:tab w:val="left" w:pos="7655"/>
              </w:tabs>
              <w:ind w:left="227"/>
              <w:jc w:val="right"/>
              <w:rPr>
                <w:rFonts w:ascii="Arial" w:hAnsi="Arial" w:cs="Arial"/>
                <w:sz w:val="20"/>
                <w:szCs w:val="20"/>
              </w:rPr>
            </w:pPr>
            <w:r w:rsidRPr="001D37E7">
              <w:rPr>
                <w:rFonts w:ascii="Arial" w:hAnsi="Arial" w:cs="Arial"/>
                <w:sz w:val="20"/>
                <w:szCs w:val="20"/>
              </w:rPr>
              <w:t>4,96</w:t>
            </w:r>
            <w:r w:rsidR="001D7506" w:rsidRPr="001D37E7">
              <w:rPr>
                <w:rFonts w:ascii="Arial" w:hAnsi="Arial" w:cs="Arial"/>
                <w:sz w:val="20"/>
                <w:szCs w:val="20"/>
              </w:rPr>
              <w:t xml:space="preserve"> Kč/ks</w:t>
            </w:r>
          </w:p>
        </w:tc>
        <w:tc>
          <w:tcPr>
            <w:tcW w:w="1382" w:type="dxa"/>
            <w:gridSpan w:val="2"/>
          </w:tcPr>
          <w:p w:rsidR="001D7506" w:rsidRPr="001D37E7" w:rsidRDefault="001D7506">
            <w:pPr>
              <w:pStyle w:val="Bezmezer"/>
              <w:tabs>
                <w:tab w:val="left" w:pos="7655"/>
              </w:tabs>
              <w:ind w:left="33" w:hanging="33"/>
              <w:jc w:val="right"/>
              <w:rPr>
                <w:rFonts w:ascii="Arial" w:hAnsi="Arial" w:cs="Arial"/>
                <w:b/>
                <w:sz w:val="20"/>
                <w:szCs w:val="20"/>
              </w:rPr>
            </w:pPr>
            <w:r w:rsidRPr="001D37E7">
              <w:rPr>
                <w:rFonts w:ascii="Arial" w:hAnsi="Arial" w:cs="Arial"/>
                <w:b/>
                <w:sz w:val="20"/>
                <w:szCs w:val="20"/>
              </w:rPr>
              <w:t>6,00 Kč/ks</w:t>
            </w:r>
          </w:p>
        </w:tc>
      </w:tr>
      <w:tr w:rsidR="001D37E7" w:rsidRPr="001D37E7" w:rsidTr="003A503F">
        <w:tc>
          <w:tcPr>
            <w:tcW w:w="972" w:type="dxa"/>
          </w:tcPr>
          <w:p w:rsidR="001D7506" w:rsidRPr="001D37E7" w:rsidRDefault="001D7506" w:rsidP="00F11616">
            <w:pPr>
              <w:pStyle w:val="Bezmezer"/>
              <w:tabs>
                <w:tab w:val="left" w:pos="7655"/>
              </w:tabs>
              <w:jc w:val="both"/>
              <w:rPr>
                <w:rFonts w:ascii="Arial" w:hAnsi="Arial" w:cs="Arial"/>
                <w:sz w:val="20"/>
                <w:szCs w:val="20"/>
              </w:rPr>
            </w:pPr>
          </w:p>
        </w:tc>
        <w:tc>
          <w:tcPr>
            <w:tcW w:w="6295" w:type="dxa"/>
          </w:tcPr>
          <w:p w:rsidR="001D7506" w:rsidRPr="001D37E7" w:rsidRDefault="001D7506" w:rsidP="003C5AAE">
            <w:pPr>
              <w:pStyle w:val="Zpat"/>
              <w:numPr>
                <w:ilvl w:val="0"/>
                <w:numId w:val="49"/>
              </w:numPr>
              <w:tabs>
                <w:tab w:val="clear" w:pos="4513"/>
              </w:tabs>
              <w:ind w:left="175" w:hanging="175"/>
              <w:rPr>
                <w:rFonts w:ascii="Arial" w:hAnsi="Arial" w:cs="Arial"/>
                <w:sz w:val="20"/>
                <w:szCs w:val="20"/>
              </w:rPr>
            </w:pPr>
            <w:r w:rsidRPr="001D37E7">
              <w:rPr>
                <w:rFonts w:ascii="Arial" w:hAnsi="Arial" w:cs="Arial"/>
                <w:sz w:val="20"/>
                <w:szCs w:val="20"/>
              </w:rPr>
              <w:t>II.  vnitřní rozměr 180 x 260 mm</w:t>
            </w:r>
          </w:p>
        </w:tc>
        <w:tc>
          <w:tcPr>
            <w:tcW w:w="1381" w:type="dxa"/>
          </w:tcPr>
          <w:p w:rsidR="001D7506" w:rsidRPr="001D37E7" w:rsidRDefault="001D7506" w:rsidP="00A77C48">
            <w:pPr>
              <w:pStyle w:val="Bezmezer"/>
              <w:tabs>
                <w:tab w:val="left" w:pos="7655"/>
              </w:tabs>
              <w:ind w:left="227"/>
              <w:jc w:val="right"/>
              <w:rPr>
                <w:rFonts w:ascii="Arial" w:hAnsi="Arial" w:cs="Arial"/>
                <w:sz w:val="20"/>
                <w:szCs w:val="20"/>
              </w:rPr>
            </w:pPr>
            <w:r w:rsidRPr="001D37E7">
              <w:rPr>
                <w:rFonts w:ascii="Arial" w:hAnsi="Arial" w:cs="Arial"/>
                <w:sz w:val="20"/>
                <w:szCs w:val="20"/>
              </w:rPr>
              <w:t>5,</w:t>
            </w:r>
            <w:r w:rsidR="00A77C48" w:rsidRPr="001D37E7">
              <w:rPr>
                <w:rFonts w:ascii="Arial" w:hAnsi="Arial" w:cs="Arial"/>
                <w:sz w:val="20"/>
                <w:szCs w:val="20"/>
              </w:rPr>
              <w:t>78</w:t>
            </w:r>
            <w:r w:rsidRPr="001D37E7">
              <w:rPr>
                <w:rFonts w:ascii="Arial" w:hAnsi="Arial" w:cs="Arial"/>
                <w:sz w:val="20"/>
                <w:szCs w:val="20"/>
              </w:rPr>
              <w:t xml:space="preserve"> Kč/ks</w:t>
            </w:r>
          </w:p>
        </w:tc>
        <w:tc>
          <w:tcPr>
            <w:tcW w:w="1382" w:type="dxa"/>
            <w:gridSpan w:val="2"/>
          </w:tcPr>
          <w:p w:rsidR="001D7506" w:rsidRPr="001D37E7" w:rsidRDefault="001D7506">
            <w:pPr>
              <w:pStyle w:val="Bezmezer"/>
              <w:tabs>
                <w:tab w:val="left" w:pos="7655"/>
              </w:tabs>
              <w:ind w:left="33" w:hanging="33"/>
              <w:jc w:val="right"/>
              <w:rPr>
                <w:rFonts w:ascii="Arial" w:hAnsi="Arial" w:cs="Arial"/>
                <w:b/>
                <w:sz w:val="20"/>
                <w:szCs w:val="20"/>
              </w:rPr>
            </w:pPr>
            <w:r w:rsidRPr="001D37E7">
              <w:rPr>
                <w:rFonts w:ascii="Arial" w:hAnsi="Arial" w:cs="Arial"/>
                <w:b/>
                <w:sz w:val="20"/>
                <w:szCs w:val="20"/>
              </w:rPr>
              <w:t>7,00 Kč/ks</w:t>
            </w:r>
          </w:p>
        </w:tc>
      </w:tr>
      <w:tr w:rsidR="001D37E7" w:rsidRPr="001D37E7" w:rsidTr="003A503F">
        <w:tc>
          <w:tcPr>
            <w:tcW w:w="972" w:type="dxa"/>
          </w:tcPr>
          <w:p w:rsidR="001D7506" w:rsidRPr="001D37E7" w:rsidRDefault="001D7506" w:rsidP="00F11616">
            <w:pPr>
              <w:pStyle w:val="Bezmezer"/>
              <w:tabs>
                <w:tab w:val="left" w:pos="7655"/>
              </w:tabs>
              <w:jc w:val="both"/>
              <w:rPr>
                <w:rFonts w:ascii="Arial" w:hAnsi="Arial" w:cs="Arial"/>
                <w:sz w:val="20"/>
                <w:szCs w:val="20"/>
              </w:rPr>
            </w:pPr>
          </w:p>
        </w:tc>
        <w:tc>
          <w:tcPr>
            <w:tcW w:w="6295" w:type="dxa"/>
          </w:tcPr>
          <w:p w:rsidR="001D7506" w:rsidRPr="001D37E7" w:rsidRDefault="001D7506" w:rsidP="003C5AAE">
            <w:pPr>
              <w:pStyle w:val="Zpat"/>
              <w:numPr>
                <w:ilvl w:val="0"/>
                <w:numId w:val="49"/>
              </w:numPr>
              <w:tabs>
                <w:tab w:val="clear" w:pos="4513"/>
              </w:tabs>
              <w:ind w:left="175" w:hanging="175"/>
              <w:rPr>
                <w:rFonts w:ascii="Arial" w:hAnsi="Arial" w:cs="Arial"/>
                <w:sz w:val="20"/>
                <w:szCs w:val="20"/>
              </w:rPr>
            </w:pPr>
            <w:r w:rsidRPr="001D37E7">
              <w:rPr>
                <w:rFonts w:ascii="Arial" w:hAnsi="Arial" w:cs="Arial"/>
                <w:sz w:val="20"/>
                <w:szCs w:val="20"/>
              </w:rPr>
              <w:t>III. vnitřní rozměr 230 x 330 mm</w:t>
            </w:r>
          </w:p>
        </w:tc>
        <w:tc>
          <w:tcPr>
            <w:tcW w:w="1381" w:type="dxa"/>
          </w:tcPr>
          <w:p w:rsidR="001D7506" w:rsidRPr="001D37E7" w:rsidRDefault="001D7506" w:rsidP="00A77C48">
            <w:pPr>
              <w:pStyle w:val="Bezmezer"/>
              <w:tabs>
                <w:tab w:val="left" w:pos="7655"/>
              </w:tabs>
              <w:ind w:left="227"/>
              <w:jc w:val="right"/>
              <w:rPr>
                <w:rFonts w:ascii="Arial" w:hAnsi="Arial" w:cs="Arial"/>
                <w:sz w:val="20"/>
                <w:szCs w:val="20"/>
              </w:rPr>
            </w:pPr>
            <w:r w:rsidRPr="001D37E7">
              <w:rPr>
                <w:rFonts w:ascii="Arial" w:hAnsi="Arial" w:cs="Arial"/>
                <w:sz w:val="20"/>
                <w:szCs w:val="20"/>
              </w:rPr>
              <w:t>6,6</w:t>
            </w:r>
            <w:r w:rsidR="00A77C48" w:rsidRPr="001D37E7">
              <w:rPr>
                <w:rFonts w:ascii="Arial" w:hAnsi="Arial" w:cs="Arial"/>
                <w:sz w:val="20"/>
                <w:szCs w:val="20"/>
              </w:rPr>
              <w:t>1</w:t>
            </w:r>
            <w:r w:rsidRPr="001D37E7">
              <w:rPr>
                <w:rFonts w:ascii="Arial" w:hAnsi="Arial" w:cs="Arial"/>
                <w:sz w:val="20"/>
                <w:szCs w:val="20"/>
              </w:rPr>
              <w:t xml:space="preserve"> Kč/ks</w:t>
            </w:r>
          </w:p>
        </w:tc>
        <w:tc>
          <w:tcPr>
            <w:tcW w:w="1382" w:type="dxa"/>
            <w:gridSpan w:val="2"/>
          </w:tcPr>
          <w:p w:rsidR="001D7506" w:rsidRPr="001D37E7" w:rsidRDefault="001D7506">
            <w:pPr>
              <w:pStyle w:val="Bezmezer"/>
              <w:tabs>
                <w:tab w:val="left" w:pos="7655"/>
              </w:tabs>
              <w:ind w:left="33" w:hanging="33"/>
              <w:jc w:val="right"/>
              <w:rPr>
                <w:rFonts w:ascii="Arial" w:hAnsi="Arial" w:cs="Arial"/>
                <w:b/>
                <w:sz w:val="20"/>
                <w:szCs w:val="20"/>
              </w:rPr>
            </w:pPr>
            <w:r w:rsidRPr="001D37E7">
              <w:rPr>
                <w:rFonts w:ascii="Arial" w:hAnsi="Arial" w:cs="Arial"/>
                <w:b/>
                <w:sz w:val="20"/>
                <w:szCs w:val="20"/>
              </w:rPr>
              <w:t>8,00 Kč/ks</w:t>
            </w:r>
          </w:p>
        </w:tc>
      </w:tr>
      <w:tr w:rsidR="001D37E7" w:rsidRPr="001D37E7" w:rsidTr="003A503F">
        <w:tc>
          <w:tcPr>
            <w:tcW w:w="972" w:type="dxa"/>
          </w:tcPr>
          <w:p w:rsidR="001D7506" w:rsidRPr="001D37E7" w:rsidRDefault="001D7506" w:rsidP="00F11616">
            <w:pPr>
              <w:pStyle w:val="Bezmezer"/>
              <w:tabs>
                <w:tab w:val="left" w:pos="7655"/>
              </w:tabs>
              <w:jc w:val="both"/>
              <w:rPr>
                <w:rFonts w:ascii="Arial" w:hAnsi="Arial" w:cs="Arial"/>
                <w:sz w:val="20"/>
                <w:szCs w:val="20"/>
              </w:rPr>
            </w:pPr>
          </w:p>
        </w:tc>
        <w:tc>
          <w:tcPr>
            <w:tcW w:w="6295" w:type="dxa"/>
          </w:tcPr>
          <w:p w:rsidR="001D7506" w:rsidRPr="001D37E7" w:rsidRDefault="001D7506" w:rsidP="003C5AAE">
            <w:pPr>
              <w:pStyle w:val="Zpat"/>
              <w:numPr>
                <w:ilvl w:val="0"/>
                <w:numId w:val="49"/>
              </w:numPr>
              <w:tabs>
                <w:tab w:val="clear" w:pos="4513"/>
              </w:tabs>
              <w:ind w:left="176" w:hanging="176"/>
              <w:rPr>
                <w:rFonts w:ascii="Arial" w:hAnsi="Arial" w:cs="Arial"/>
                <w:sz w:val="20"/>
                <w:szCs w:val="20"/>
              </w:rPr>
            </w:pPr>
            <w:r w:rsidRPr="001D37E7">
              <w:rPr>
                <w:rFonts w:ascii="Arial" w:hAnsi="Arial" w:cs="Arial"/>
                <w:sz w:val="20"/>
                <w:szCs w:val="20"/>
              </w:rPr>
              <w:t>IV. vnitřní rozměr 265 x 355 mm</w:t>
            </w:r>
          </w:p>
        </w:tc>
        <w:tc>
          <w:tcPr>
            <w:tcW w:w="1381" w:type="dxa"/>
          </w:tcPr>
          <w:p w:rsidR="001D7506" w:rsidRPr="001D37E7" w:rsidRDefault="001D7506" w:rsidP="00A77C48">
            <w:pPr>
              <w:pStyle w:val="Bezmezer"/>
              <w:tabs>
                <w:tab w:val="left" w:pos="7655"/>
              </w:tabs>
              <w:ind w:left="227"/>
              <w:jc w:val="right"/>
              <w:rPr>
                <w:rFonts w:ascii="Arial" w:hAnsi="Arial" w:cs="Arial"/>
                <w:sz w:val="20"/>
                <w:szCs w:val="20"/>
              </w:rPr>
            </w:pPr>
            <w:r w:rsidRPr="001D37E7">
              <w:rPr>
                <w:rFonts w:ascii="Arial" w:hAnsi="Arial" w:cs="Arial"/>
                <w:sz w:val="20"/>
                <w:szCs w:val="20"/>
              </w:rPr>
              <w:t>7,</w:t>
            </w:r>
            <w:r w:rsidR="00A77C48" w:rsidRPr="001D37E7">
              <w:rPr>
                <w:rFonts w:ascii="Arial" w:hAnsi="Arial" w:cs="Arial"/>
                <w:sz w:val="20"/>
                <w:szCs w:val="20"/>
              </w:rPr>
              <w:t>44</w:t>
            </w:r>
            <w:r w:rsidRPr="001D37E7">
              <w:rPr>
                <w:rFonts w:ascii="Arial" w:hAnsi="Arial" w:cs="Arial"/>
                <w:sz w:val="20"/>
                <w:szCs w:val="20"/>
              </w:rPr>
              <w:t xml:space="preserve"> Kč/ks</w:t>
            </w:r>
          </w:p>
        </w:tc>
        <w:tc>
          <w:tcPr>
            <w:tcW w:w="1382" w:type="dxa"/>
            <w:gridSpan w:val="2"/>
          </w:tcPr>
          <w:p w:rsidR="001D7506" w:rsidRPr="001D37E7" w:rsidRDefault="001D7506">
            <w:pPr>
              <w:pStyle w:val="Bezmezer"/>
              <w:tabs>
                <w:tab w:val="left" w:pos="7655"/>
              </w:tabs>
              <w:ind w:left="33" w:hanging="33"/>
              <w:jc w:val="right"/>
              <w:rPr>
                <w:rFonts w:ascii="Arial" w:hAnsi="Arial" w:cs="Arial"/>
                <w:b/>
                <w:sz w:val="20"/>
                <w:szCs w:val="20"/>
              </w:rPr>
            </w:pPr>
            <w:r w:rsidRPr="001D37E7">
              <w:rPr>
                <w:rFonts w:ascii="Arial" w:hAnsi="Arial" w:cs="Arial"/>
                <w:b/>
                <w:sz w:val="20"/>
                <w:szCs w:val="20"/>
              </w:rPr>
              <w:t>9,00 Kč/ks</w:t>
            </w:r>
          </w:p>
        </w:tc>
      </w:tr>
      <w:tr w:rsidR="00836B20" w:rsidRPr="001D37E7" w:rsidTr="003A503F">
        <w:tc>
          <w:tcPr>
            <w:tcW w:w="972" w:type="dxa"/>
          </w:tcPr>
          <w:p w:rsidR="001D7506" w:rsidRPr="001D37E7" w:rsidRDefault="001D7506" w:rsidP="00F11616">
            <w:pPr>
              <w:pStyle w:val="Bezmezer"/>
              <w:tabs>
                <w:tab w:val="left" w:pos="7655"/>
              </w:tabs>
              <w:jc w:val="both"/>
              <w:rPr>
                <w:rFonts w:ascii="Arial" w:hAnsi="Arial" w:cs="Arial"/>
                <w:sz w:val="20"/>
                <w:szCs w:val="20"/>
              </w:rPr>
            </w:pPr>
          </w:p>
        </w:tc>
        <w:tc>
          <w:tcPr>
            <w:tcW w:w="6295" w:type="dxa"/>
          </w:tcPr>
          <w:p w:rsidR="001D7506" w:rsidRPr="001D37E7" w:rsidRDefault="001D7506" w:rsidP="003C5AAE">
            <w:pPr>
              <w:pStyle w:val="Zpat"/>
              <w:numPr>
                <w:ilvl w:val="0"/>
                <w:numId w:val="49"/>
              </w:numPr>
              <w:tabs>
                <w:tab w:val="clear" w:pos="4513"/>
              </w:tabs>
              <w:ind w:left="175" w:hanging="175"/>
              <w:rPr>
                <w:rFonts w:ascii="Arial" w:hAnsi="Arial" w:cs="Arial"/>
                <w:sz w:val="20"/>
                <w:szCs w:val="20"/>
              </w:rPr>
            </w:pPr>
            <w:r w:rsidRPr="001D37E7">
              <w:rPr>
                <w:rFonts w:ascii="Arial" w:hAnsi="Arial" w:cs="Arial"/>
                <w:sz w:val="20"/>
                <w:szCs w:val="20"/>
              </w:rPr>
              <w:t>V.  vnitřní rozměr 195 x 215 mm</w:t>
            </w:r>
          </w:p>
        </w:tc>
        <w:tc>
          <w:tcPr>
            <w:tcW w:w="1381" w:type="dxa"/>
          </w:tcPr>
          <w:p w:rsidR="001D7506" w:rsidRPr="001D37E7" w:rsidRDefault="001D7506" w:rsidP="00A77C48">
            <w:pPr>
              <w:pStyle w:val="Bezmezer"/>
              <w:tabs>
                <w:tab w:val="left" w:pos="7655"/>
              </w:tabs>
              <w:ind w:left="227"/>
              <w:jc w:val="right"/>
              <w:rPr>
                <w:rFonts w:ascii="Arial" w:hAnsi="Arial" w:cs="Arial"/>
                <w:sz w:val="20"/>
                <w:szCs w:val="20"/>
              </w:rPr>
            </w:pPr>
            <w:r w:rsidRPr="001D37E7">
              <w:rPr>
                <w:rFonts w:ascii="Arial" w:hAnsi="Arial" w:cs="Arial"/>
                <w:sz w:val="20"/>
                <w:szCs w:val="20"/>
              </w:rPr>
              <w:t>5,</w:t>
            </w:r>
            <w:r w:rsidR="00A77C48" w:rsidRPr="001D37E7">
              <w:rPr>
                <w:rFonts w:ascii="Arial" w:hAnsi="Arial" w:cs="Arial"/>
                <w:sz w:val="20"/>
                <w:szCs w:val="20"/>
              </w:rPr>
              <w:t>78</w:t>
            </w:r>
            <w:r w:rsidRPr="001D37E7">
              <w:rPr>
                <w:rFonts w:ascii="Arial" w:hAnsi="Arial" w:cs="Arial"/>
                <w:sz w:val="20"/>
                <w:szCs w:val="20"/>
              </w:rPr>
              <w:t xml:space="preserve"> Kč/ks</w:t>
            </w:r>
          </w:p>
        </w:tc>
        <w:tc>
          <w:tcPr>
            <w:tcW w:w="1382" w:type="dxa"/>
            <w:gridSpan w:val="2"/>
          </w:tcPr>
          <w:p w:rsidR="001D7506" w:rsidRPr="001D37E7" w:rsidRDefault="001D7506">
            <w:pPr>
              <w:pStyle w:val="Bezmezer"/>
              <w:tabs>
                <w:tab w:val="left" w:pos="7655"/>
              </w:tabs>
              <w:ind w:left="33" w:hanging="33"/>
              <w:jc w:val="right"/>
              <w:rPr>
                <w:rFonts w:ascii="Arial" w:hAnsi="Arial" w:cs="Arial"/>
                <w:b/>
                <w:sz w:val="20"/>
                <w:szCs w:val="20"/>
              </w:rPr>
            </w:pPr>
            <w:r w:rsidRPr="001D37E7">
              <w:rPr>
                <w:rFonts w:ascii="Arial" w:hAnsi="Arial" w:cs="Arial"/>
                <w:b/>
                <w:sz w:val="20"/>
                <w:szCs w:val="20"/>
              </w:rPr>
              <w:t>7,00 Kč/ks</w:t>
            </w:r>
          </w:p>
        </w:tc>
      </w:tr>
    </w:tbl>
    <w:p w:rsidR="000710A4" w:rsidRPr="001D37E7" w:rsidRDefault="000710A4" w:rsidP="00960A4B">
      <w:pPr>
        <w:pStyle w:val="cpNormal4"/>
        <w:spacing w:after="0" w:line="228" w:lineRule="auto"/>
        <w:ind w:firstLine="0"/>
        <w:rPr>
          <w:rFonts w:ascii="Arial" w:hAnsi="Arial" w:cs="Arial"/>
          <w:sz w:val="12"/>
        </w:rPr>
      </w:pPr>
    </w:p>
    <w:tbl>
      <w:tblPr>
        <w:tblW w:w="0" w:type="auto"/>
        <w:tblInd w:w="108" w:type="dxa"/>
        <w:tblLook w:val="04A0" w:firstRow="1" w:lastRow="0" w:firstColumn="1" w:lastColumn="0" w:noHBand="0" w:noVBand="1"/>
      </w:tblPr>
      <w:tblGrid>
        <w:gridCol w:w="978"/>
        <w:gridCol w:w="6285"/>
        <w:gridCol w:w="1383"/>
        <w:gridCol w:w="1384"/>
      </w:tblGrid>
      <w:tr w:rsidR="007E76B5" w:rsidRPr="001D37E7" w:rsidTr="007E76B5">
        <w:tc>
          <w:tcPr>
            <w:tcW w:w="978" w:type="dxa"/>
          </w:tcPr>
          <w:sdt>
            <w:sdtPr>
              <w:rPr>
                <w:rFonts w:ascii="Arial" w:hAnsi="Arial" w:cs="Arial"/>
                <w:b/>
              </w:rPr>
              <w:id w:val="3467772"/>
            </w:sdtPr>
            <w:sdtEndPr/>
            <w:sdtContent>
              <w:p w:rsidR="00960A4B" w:rsidRPr="001D37E7" w:rsidRDefault="00960A4B" w:rsidP="00392478">
                <w:pPr>
                  <w:rPr>
                    <w:rFonts w:ascii="Arial" w:hAnsi="Arial" w:cs="Arial"/>
                    <w:b/>
                  </w:rPr>
                </w:pPr>
                <w:r w:rsidRPr="001D37E7">
                  <w:rPr>
                    <w:rFonts w:ascii="Arial" w:hAnsi="Arial" w:cs="Arial"/>
                    <w:b/>
                  </w:rPr>
                  <w:t>2.</w:t>
                </w:r>
                <w:r w:rsidR="00392478" w:rsidRPr="001D37E7">
                  <w:rPr>
                    <w:rFonts w:ascii="Arial" w:hAnsi="Arial" w:cs="Arial"/>
                    <w:b/>
                  </w:rPr>
                  <w:t>8</w:t>
                </w:r>
              </w:p>
            </w:sdtContent>
          </w:sdt>
        </w:tc>
        <w:tc>
          <w:tcPr>
            <w:tcW w:w="6285" w:type="dxa"/>
          </w:tcPr>
          <w:p w:rsidR="00960A4B" w:rsidRPr="001D37E7" w:rsidRDefault="00960A4B" w:rsidP="00966E18">
            <w:pPr>
              <w:rPr>
                <w:rFonts w:ascii="Arial" w:hAnsi="Arial" w:cs="Arial"/>
                <w:b/>
              </w:rPr>
            </w:pPr>
            <w:r w:rsidRPr="001D37E7">
              <w:rPr>
                <w:rFonts w:ascii="Arial" w:hAnsi="Arial" w:cs="Arial"/>
                <w:b/>
              </w:rPr>
              <w:t xml:space="preserve">Balicí papír bílý </w:t>
            </w:r>
          </w:p>
        </w:tc>
        <w:tc>
          <w:tcPr>
            <w:tcW w:w="1383" w:type="dxa"/>
            <w:vAlign w:val="bottom"/>
          </w:tcPr>
          <w:p w:rsidR="00960A4B" w:rsidRPr="001D37E7" w:rsidRDefault="003A503F" w:rsidP="007E76B5">
            <w:pPr>
              <w:pStyle w:val="Bezmezer"/>
              <w:tabs>
                <w:tab w:val="left" w:pos="7655"/>
              </w:tabs>
              <w:ind w:left="227"/>
              <w:jc w:val="center"/>
              <w:rPr>
                <w:rFonts w:ascii="Arial" w:hAnsi="Arial" w:cs="Arial"/>
                <w:sz w:val="20"/>
                <w:szCs w:val="20"/>
              </w:rPr>
            </w:pPr>
            <w:r w:rsidRPr="001D37E7">
              <w:rPr>
                <w:rFonts w:ascii="Arial" w:hAnsi="Arial" w:cs="Arial"/>
                <w:sz w:val="20"/>
                <w:szCs w:val="20"/>
              </w:rPr>
              <w:t>7,</w:t>
            </w:r>
            <w:r w:rsidR="00A77C48" w:rsidRPr="001D37E7">
              <w:rPr>
                <w:rFonts w:ascii="Arial" w:hAnsi="Arial" w:cs="Arial"/>
                <w:sz w:val="20"/>
                <w:szCs w:val="20"/>
              </w:rPr>
              <w:t>44</w:t>
            </w:r>
            <w:r w:rsidRPr="001D37E7">
              <w:rPr>
                <w:rFonts w:ascii="Arial" w:hAnsi="Arial" w:cs="Arial"/>
                <w:sz w:val="20"/>
                <w:szCs w:val="20"/>
              </w:rPr>
              <w:t xml:space="preserve"> Kč/ks</w:t>
            </w:r>
          </w:p>
        </w:tc>
        <w:tc>
          <w:tcPr>
            <w:tcW w:w="1384" w:type="dxa"/>
            <w:vAlign w:val="bottom"/>
          </w:tcPr>
          <w:p w:rsidR="00960A4B" w:rsidRPr="001D37E7" w:rsidRDefault="00960A4B" w:rsidP="007E76B5">
            <w:pPr>
              <w:pStyle w:val="Bezmezer"/>
              <w:tabs>
                <w:tab w:val="left" w:pos="7655"/>
              </w:tabs>
              <w:ind w:left="35"/>
              <w:jc w:val="center"/>
              <w:rPr>
                <w:rFonts w:ascii="Arial" w:hAnsi="Arial" w:cs="Arial"/>
                <w:b/>
                <w:sz w:val="20"/>
                <w:szCs w:val="20"/>
              </w:rPr>
            </w:pPr>
            <w:r w:rsidRPr="001D37E7">
              <w:rPr>
                <w:rFonts w:ascii="Arial" w:hAnsi="Arial" w:cs="Arial"/>
                <w:b/>
                <w:sz w:val="20"/>
                <w:szCs w:val="20"/>
              </w:rPr>
              <w:t>9</w:t>
            </w:r>
            <w:r w:rsidR="003A503F" w:rsidRPr="001D37E7">
              <w:rPr>
                <w:rFonts w:ascii="Arial" w:hAnsi="Arial" w:cs="Arial"/>
                <w:b/>
                <w:sz w:val="20"/>
                <w:szCs w:val="20"/>
              </w:rPr>
              <w:t>,00</w:t>
            </w:r>
            <w:r w:rsidRPr="001D37E7">
              <w:rPr>
                <w:rFonts w:ascii="Arial" w:hAnsi="Arial" w:cs="Arial"/>
                <w:b/>
                <w:sz w:val="20"/>
                <w:szCs w:val="20"/>
              </w:rPr>
              <w:t xml:space="preserve"> Kč/ks</w:t>
            </w:r>
          </w:p>
        </w:tc>
      </w:tr>
    </w:tbl>
    <w:p w:rsidR="00B936B0" w:rsidRPr="001D37E7" w:rsidRDefault="00B936B0" w:rsidP="00B936B0">
      <w:pPr>
        <w:pStyle w:val="cpNormal4"/>
        <w:spacing w:after="0" w:line="228" w:lineRule="auto"/>
        <w:ind w:firstLine="0"/>
        <w:rPr>
          <w:rFonts w:ascii="Arial" w:hAnsi="Arial" w:cs="Arial"/>
          <w:sz w:val="12"/>
        </w:rPr>
      </w:pPr>
    </w:p>
    <w:tbl>
      <w:tblPr>
        <w:tblW w:w="0" w:type="auto"/>
        <w:tblInd w:w="108" w:type="dxa"/>
        <w:tblLook w:val="04A0" w:firstRow="1" w:lastRow="0" w:firstColumn="1" w:lastColumn="0" w:noHBand="0" w:noVBand="1"/>
      </w:tblPr>
      <w:tblGrid>
        <w:gridCol w:w="978"/>
        <w:gridCol w:w="6285"/>
        <w:gridCol w:w="1383"/>
        <w:gridCol w:w="1384"/>
      </w:tblGrid>
      <w:tr w:rsidR="007E76B5" w:rsidRPr="001D37E7" w:rsidTr="007E76B5">
        <w:tc>
          <w:tcPr>
            <w:tcW w:w="978" w:type="dxa"/>
          </w:tcPr>
          <w:sdt>
            <w:sdtPr>
              <w:rPr>
                <w:rFonts w:ascii="Arial" w:hAnsi="Arial" w:cs="Arial"/>
                <w:b/>
              </w:rPr>
              <w:id w:val="845829"/>
            </w:sdtPr>
            <w:sdtEndPr/>
            <w:sdtContent>
              <w:p w:rsidR="00B936B0" w:rsidRPr="001D37E7" w:rsidRDefault="00B936B0" w:rsidP="00392478">
                <w:pPr>
                  <w:rPr>
                    <w:rFonts w:ascii="Arial" w:hAnsi="Arial" w:cs="Arial"/>
                    <w:b/>
                  </w:rPr>
                </w:pPr>
                <w:r w:rsidRPr="001D37E7">
                  <w:rPr>
                    <w:rFonts w:ascii="Arial" w:hAnsi="Arial" w:cs="Arial"/>
                    <w:b/>
                  </w:rPr>
                  <w:t>2.</w:t>
                </w:r>
                <w:r w:rsidR="00392478" w:rsidRPr="001D37E7">
                  <w:rPr>
                    <w:rFonts w:ascii="Arial" w:hAnsi="Arial" w:cs="Arial"/>
                    <w:b/>
                  </w:rPr>
                  <w:t>9</w:t>
                </w:r>
              </w:p>
            </w:sdtContent>
          </w:sdt>
        </w:tc>
        <w:tc>
          <w:tcPr>
            <w:tcW w:w="6285" w:type="dxa"/>
          </w:tcPr>
          <w:p w:rsidR="00B936B0" w:rsidRPr="001D37E7" w:rsidRDefault="00B936B0" w:rsidP="00B936B0">
            <w:pPr>
              <w:rPr>
                <w:rFonts w:ascii="Arial" w:hAnsi="Arial" w:cs="Arial"/>
                <w:b/>
              </w:rPr>
            </w:pPr>
            <w:r w:rsidRPr="001D37E7">
              <w:rPr>
                <w:rFonts w:ascii="Arial" w:hAnsi="Arial" w:cs="Arial"/>
                <w:b/>
              </w:rPr>
              <w:t xml:space="preserve">Balicí papír šedý </w:t>
            </w:r>
          </w:p>
        </w:tc>
        <w:tc>
          <w:tcPr>
            <w:tcW w:w="1383" w:type="dxa"/>
            <w:vAlign w:val="bottom"/>
          </w:tcPr>
          <w:p w:rsidR="00B936B0" w:rsidRPr="001D37E7" w:rsidRDefault="009A452A" w:rsidP="007E76B5">
            <w:pPr>
              <w:pStyle w:val="Bezmezer"/>
              <w:tabs>
                <w:tab w:val="left" w:pos="7655"/>
              </w:tabs>
              <w:ind w:left="227"/>
              <w:jc w:val="center"/>
              <w:rPr>
                <w:rFonts w:ascii="Arial" w:hAnsi="Arial" w:cs="Arial"/>
                <w:sz w:val="20"/>
                <w:szCs w:val="20"/>
              </w:rPr>
            </w:pPr>
            <w:r w:rsidRPr="001D37E7">
              <w:rPr>
                <w:rFonts w:ascii="Arial" w:hAnsi="Arial" w:cs="Arial"/>
                <w:sz w:val="20"/>
                <w:szCs w:val="20"/>
              </w:rPr>
              <w:t>9</w:t>
            </w:r>
            <w:r w:rsidR="00B936B0" w:rsidRPr="001D37E7">
              <w:rPr>
                <w:rFonts w:ascii="Arial" w:hAnsi="Arial" w:cs="Arial"/>
                <w:sz w:val="20"/>
                <w:szCs w:val="20"/>
              </w:rPr>
              <w:t>,</w:t>
            </w:r>
            <w:r w:rsidR="00A77C48" w:rsidRPr="001D37E7">
              <w:rPr>
                <w:rFonts w:ascii="Arial" w:hAnsi="Arial" w:cs="Arial"/>
                <w:sz w:val="20"/>
                <w:szCs w:val="20"/>
              </w:rPr>
              <w:t>09</w:t>
            </w:r>
            <w:r w:rsidR="00B936B0" w:rsidRPr="001D37E7">
              <w:rPr>
                <w:rFonts w:ascii="Arial" w:hAnsi="Arial" w:cs="Arial"/>
                <w:sz w:val="20"/>
                <w:szCs w:val="20"/>
              </w:rPr>
              <w:t xml:space="preserve"> Kč/ks</w:t>
            </w:r>
          </w:p>
        </w:tc>
        <w:tc>
          <w:tcPr>
            <w:tcW w:w="1384" w:type="dxa"/>
            <w:vAlign w:val="bottom"/>
          </w:tcPr>
          <w:p w:rsidR="00B936B0" w:rsidRPr="001D37E7" w:rsidRDefault="009A452A" w:rsidP="007E76B5">
            <w:pPr>
              <w:pStyle w:val="Bezmezer"/>
              <w:tabs>
                <w:tab w:val="left" w:pos="7655"/>
              </w:tabs>
              <w:ind w:left="35"/>
              <w:jc w:val="center"/>
              <w:rPr>
                <w:rFonts w:ascii="Arial" w:hAnsi="Arial" w:cs="Arial"/>
                <w:b/>
                <w:sz w:val="20"/>
                <w:szCs w:val="20"/>
              </w:rPr>
            </w:pPr>
            <w:r w:rsidRPr="001D37E7">
              <w:rPr>
                <w:rFonts w:ascii="Arial" w:hAnsi="Arial" w:cs="Arial"/>
                <w:b/>
                <w:sz w:val="20"/>
                <w:szCs w:val="20"/>
              </w:rPr>
              <w:t>11,</w:t>
            </w:r>
            <w:r w:rsidR="00B936B0" w:rsidRPr="001D37E7">
              <w:rPr>
                <w:rFonts w:ascii="Arial" w:hAnsi="Arial" w:cs="Arial"/>
                <w:b/>
                <w:sz w:val="20"/>
                <w:szCs w:val="20"/>
              </w:rPr>
              <w:t>00 Kč/ks</w:t>
            </w:r>
          </w:p>
        </w:tc>
      </w:tr>
    </w:tbl>
    <w:p w:rsidR="00B874EF" w:rsidRPr="001D37E7" w:rsidRDefault="00B874EF" w:rsidP="00960A4B">
      <w:pPr>
        <w:pStyle w:val="cpNormal4"/>
        <w:spacing w:after="0" w:line="228" w:lineRule="auto"/>
        <w:ind w:firstLine="0"/>
        <w:rPr>
          <w:rFonts w:ascii="Arial" w:hAnsi="Arial" w:cs="Arial"/>
          <w:sz w:val="12"/>
        </w:rPr>
      </w:pPr>
    </w:p>
    <w:tbl>
      <w:tblPr>
        <w:tblW w:w="0" w:type="auto"/>
        <w:tblInd w:w="108" w:type="dxa"/>
        <w:tblLook w:val="04A0" w:firstRow="1" w:lastRow="0" w:firstColumn="1" w:lastColumn="0" w:noHBand="0" w:noVBand="1"/>
      </w:tblPr>
      <w:tblGrid>
        <w:gridCol w:w="977"/>
        <w:gridCol w:w="6290"/>
        <w:gridCol w:w="1381"/>
        <w:gridCol w:w="1382"/>
      </w:tblGrid>
      <w:tr w:rsidR="007E76B5" w:rsidRPr="001D37E7" w:rsidTr="007E76B5">
        <w:tc>
          <w:tcPr>
            <w:tcW w:w="977" w:type="dxa"/>
          </w:tcPr>
          <w:sdt>
            <w:sdtPr>
              <w:rPr>
                <w:rFonts w:ascii="Arial" w:hAnsi="Arial" w:cs="Arial"/>
                <w:b/>
              </w:rPr>
              <w:id w:val="3467784"/>
            </w:sdtPr>
            <w:sdtEndPr/>
            <w:sdtContent>
              <w:p w:rsidR="00960A4B" w:rsidRPr="001D37E7" w:rsidRDefault="00960A4B" w:rsidP="00392478">
                <w:pPr>
                  <w:rPr>
                    <w:rFonts w:ascii="Arial" w:hAnsi="Arial" w:cs="Arial"/>
                    <w:b/>
                  </w:rPr>
                </w:pPr>
                <w:r w:rsidRPr="001D37E7">
                  <w:rPr>
                    <w:rFonts w:ascii="Arial" w:hAnsi="Arial" w:cs="Arial"/>
                    <w:b/>
                  </w:rPr>
                  <w:t>2.1</w:t>
                </w:r>
                <w:r w:rsidR="00392478" w:rsidRPr="001D37E7">
                  <w:rPr>
                    <w:rFonts w:ascii="Arial" w:hAnsi="Arial" w:cs="Arial"/>
                    <w:b/>
                  </w:rPr>
                  <w:t>0</w:t>
                </w:r>
              </w:p>
            </w:sdtContent>
          </w:sdt>
        </w:tc>
        <w:tc>
          <w:tcPr>
            <w:tcW w:w="6290" w:type="dxa"/>
          </w:tcPr>
          <w:p w:rsidR="00960A4B" w:rsidRPr="001D37E7" w:rsidRDefault="00960A4B" w:rsidP="00724E3C">
            <w:pPr>
              <w:rPr>
                <w:rFonts w:ascii="Arial" w:hAnsi="Arial" w:cs="Arial"/>
                <w:b/>
              </w:rPr>
            </w:pPr>
            <w:r w:rsidRPr="001D37E7">
              <w:rPr>
                <w:rFonts w:ascii="Arial" w:hAnsi="Arial" w:cs="Arial"/>
                <w:b/>
              </w:rPr>
              <w:t>Lepicí páska průhledná</w:t>
            </w:r>
          </w:p>
        </w:tc>
        <w:tc>
          <w:tcPr>
            <w:tcW w:w="1381" w:type="dxa"/>
            <w:vAlign w:val="bottom"/>
          </w:tcPr>
          <w:p w:rsidR="00960A4B" w:rsidRPr="001D37E7" w:rsidRDefault="00152409" w:rsidP="007E76B5">
            <w:pPr>
              <w:pStyle w:val="Bezmezer"/>
              <w:tabs>
                <w:tab w:val="left" w:pos="7655"/>
              </w:tabs>
              <w:ind w:left="227"/>
              <w:jc w:val="center"/>
              <w:rPr>
                <w:rFonts w:ascii="Arial" w:hAnsi="Arial" w:cs="Arial"/>
                <w:b/>
              </w:rPr>
            </w:pPr>
            <w:r w:rsidRPr="001D37E7">
              <w:rPr>
                <w:rFonts w:ascii="Arial" w:hAnsi="Arial" w:cs="Arial"/>
                <w:sz w:val="20"/>
                <w:szCs w:val="20"/>
              </w:rPr>
              <w:t>4,</w:t>
            </w:r>
            <w:r w:rsidR="00A77C48" w:rsidRPr="001D37E7">
              <w:rPr>
                <w:rFonts w:ascii="Arial" w:hAnsi="Arial" w:cs="Arial"/>
                <w:sz w:val="20"/>
                <w:szCs w:val="20"/>
              </w:rPr>
              <w:t>13</w:t>
            </w:r>
            <w:r w:rsidRPr="001D37E7">
              <w:rPr>
                <w:rFonts w:ascii="Arial" w:hAnsi="Arial" w:cs="Arial"/>
                <w:sz w:val="20"/>
                <w:szCs w:val="20"/>
              </w:rPr>
              <w:t xml:space="preserve"> Kč/ks</w:t>
            </w:r>
          </w:p>
        </w:tc>
        <w:tc>
          <w:tcPr>
            <w:tcW w:w="1382" w:type="dxa"/>
            <w:vAlign w:val="bottom"/>
          </w:tcPr>
          <w:p w:rsidR="00960A4B" w:rsidRPr="001D37E7" w:rsidRDefault="00960A4B" w:rsidP="007E76B5">
            <w:pPr>
              <w:pStyle w:val="Bezmezer"/>
              <w:tabs>
                <w:tab w:val="left" w:pos="7655"/>
              </w:tabs>
              <w:ind w:left="33"/>
              <w:jc w:val="center"/>
              <w:rPr>
                <w:rFonts w:ascii="Arial" w:hAnsi="Arial" w:cs="Arial"/>
                <w:b/>
                <w:sz w:val="20"/>
                <w:szCs w:val="20"/>
              </w:rPr>
            </w:pPr>
            <w:r w:rsidRPr="001D37E7">
              <w:rPr>
                <w:rFonts w:ascii="Arial" w:hAnsi="Arial" w:cs="Arial"/>
                <w:b/>
                <w:sz w:val="20"/>
                <w:szCs w:val="20"/>
              </w:rPr>
              <w:t>5</w:t>
            </w:r>
            <w:r w:rsidR="003A503F" w:rsidRPr="001D37E7">
              <w:rPr>
                <w:rFonts w:ascii="Arial" w:hAnsi="Arial" w:cs="Arial"/>
                <w:b/>
                <w:sz w:val="20"/>
                <w:szCs w:val="20"/>
              </w:rPr>
              <w:t>,00</w:t>
            </w:r>
            <w:r w:rsidRPr="001D37E7">
              <w:rPr>
                <w:rFonts w:ascii="Arial" w:hAnsi="Arial" w:cs="Arial"/>
                <w:b/>
                <w:sz w:val="20"/>
                <w:szCs w:val="20"/>
              </w:rPr>
              <w:t xml:space="preserve"> Kč/ks</w:t>
            </w:r>
          </w:p>
        </w:tc>
      </w:tr>
    </w:tbl>
    <w:p w:rsidR="00C66C55" w:rsidRPr="001D37E7" w:rsidRDefault="00C66C55" w:rsidP="00960A4B">
      <w:pPr>
        <w:pStyle w:val="cpNormal4"/>
        <w:spacing w:after="0" w:line="228" w:lineRule="auto"/>
        <w:ind w:firstLine="0"/>
        <w:rPr>
          <w:rFonts w:ascii="Arial" w:hAnsi="Arial" w:cs="Arial"/>
          <w:sz w:val="12"/>
        </w:rPr>
      </w:pPr>
    </w:p>
    <w:tbl>
      <w:tblPr>
        <w:tblW w:w="0" w:type="auto"/>
        <w:tblInd w:w="108" w:type="dxa"/>
        <w:tblLook w:val="04A0" w:firstRow="1" w:lastRow="0" w:firstColumn="1" w:lastColumn="0" w:noHBand="0" w:noVBand="1"/>
      </w:tblPr>
      <w:tblGrid>
        <w:gridCol w:w="979"/>
        <w:gridCol w:w="6290"/>
        <w:gridCol w:w="1380"/>
        <w:gridCol w:w="1381"/>
      </w:tblGrid>
      <w:tr w:rsidR="007E76B5" w:rsidRPr="001D37E7" w:rsidTr="007E76B5">
        <w:tc>
          <w:tcPr>
            <w:tcW w:w="979" w:type="dxa"/>
          </w:tcPr>
          <w:sdt>
            <w:sdtPr>
              <w:rPr>
                <w:rFonts w:ascii="Arial" w:hAnsi="Arial" w:cs="Arial"/>
                <w:b/>
              </w:rPr>
              <w:id w:val="3467796"/>
            </w:sdtPr>
            <w:sdtEndPr/>
            <w:sdtContent>
              <w:p w:rsidR="00960A4B" w:rsidRPr="001D37E7" w:rsidRDefault="00960A4B" w:rsidP="00392478">
                <w:pPr>
                  <w:rPr>
                    <w:rFonts w:ascii="Arial" w:hAnsi="Arial" w:cs="Arial"/>
                    <w:b/>
                  </w:rPr>
                </w:pPr>
                <w:r w:rsidRPr="001D37E7">
                  <w:rPr>
                    <w:rFonts w:ascii="Arial" w:hAnsi="Arial" w:cs="Arial"/>
                    <w:b/>
                  </w:rPr>
                  <w:t>2.1</w:t>
                </w:r>
                <w:r w:rsidR="00392478" w:rsidRPr="001D37E7">
                  <w:rPr>
                    <w:rFonts w:ascii="Arial" w:hAnsi="Arial" w:cs="Arial"/>
                    <w:b/>
                  </w:rPr>
                  <w:t>1</w:t>
                </w:r>
              </w:p>
            </w:sdtContent>
          </w:sdt>
        </w:tc>
        <w:tc>
          <w:tcPr>
            <w:tcW w:w="6290" w:type="dxa"/>
          </w:tcPr>
          <w:p w:rsidR="00960A4B" w:rsidRPr="001D37E7" w:rsidRDefault="00960A4B" w:rsidP="00C66C55">
            <w:pPr>
              <w:rPr>
                <w:rFonts w:ascii="Arial" w:hAnsi="Arial" w:cs="Arial"/>
                <w:b/>
              </w:rPr>
            </w:pPr>
            <w:r w:rsidRPr="001D37E7">
              <w:rPr>
                <w:rFonts w:ascii="Arial" w:hAnsi="Arial" w:cs="Arial"/>
                <w:b/>
              </w:rPr>
              <w:t>Lepidlo</w:t>
            </w:r>
          </w:p>
        </w:tc>
        <w:tc>
          <w:tcPr>
            <w:tcW w:w="1380" w:type="dxa"/>
            <w:vAlign w:val="bottom"/>
          </w:tcPr>
          <w:p w:rsidR="00960A4B" w:rsidRPr="001D37E7" w:rsidRDefault="003A503F" w:rsidP="00D448BB">
            <w:pPr>
              <w:pStyle w:val="Bezmezer"/>
              <w:tabs>
                <w:tab w:val="left" w:pos="7655"/>
              </w:tabs>
              <w:ind w:left="113"/>
              <w:jc w:val="center"/>
              <w:rPr>
                <w:rFonts w:ascii="Arial" w:hAnsi="Arial" w:cs="Arial"/>
                <w:b/>
              </w:rPr>
            </w:pPr>
            <w:r w:rsidRPr="001D37E7">
              <w:rPr>
                <w:rFonts w:ascii="Arial" w:hAnsi="Arial" w:cs="Arial"/>
                <w:sz w:val="20"/>
                <w:szCs w:val="20"/>
              </w:rPr>
              <w:t>1</w:t>
            </w:r>
            <w:r w:rsidR="00D448BB" w:rsidRPr="001D37E7">
              <w:rPr>
                <w:rFonts w:ascii="Arial" w:hAnsi="Arial" w:cs="Arial"/>
                <w:sz w:val="20"/>
                <w:szCs w:val="20"/>
              </w:rPr>
              <w:t>7</w:t>
            </w:r>
            <w:r w:rsidRPr="001D37E7">
              <w:rPr>
                <w:rFonts w:ascii="Arial" w:hAnsi="Arial" w:cs="Arial"/>
                <w:sz w:val="20"/>
                <w:szCs w:val="20"/>
              </w:rPr>
              <w:t>,</w:t>
            </w:r>
            <w:r w:rsidR="00D448BB" w:rsidRPr="001D37E7">
              <w:rPr>
                <w:rFonts w:ascii="Arial" w:hAnsi="Arial" w:cs="Arial"/>
                <w:sz w:val="20"/>
                <w:szCs w:val="20"/>
              </w:rPr>
              <w:t>36</w:t>
            </w:r>
            <w:r w:rsidR="00960A4B" w:rsidRPr="001D37E7">
              <w:rPr>
                <w:rFonts w:ascii="Arial" w:hAnsi="Arial" w:cs="Arial"/>
                <w:sz w:val="20"/>
                <w:szCs w:val="20"/>
              </w:rPr>
              <w:t xml:space="preserve"> Kč/ks</w:t>
            </w:r>
          </w:p>
        </w:tc>
        <w:tc>
          <w:tcPr>
            <w:tcW w:w="1381" w:type="dxa"/>
            <w:vAlign w:val="bottom"/>
          </w:tcPr>
          <w:p w:rsidR="00960A4B" w:rsidRPr="001D37E7" w:rsidRDefault="00960A4B" w:rsidP="00D448BB">
            <w:pPr>
              <w:pStyle w:val="Bezmezer"/>
              <w:tabs>
                <w:tab w:val="left" w:pos="7655"/>
              </w:tabs>
              <w:jc w:val="center"/>
              <w:rPr>
                <w:rFonts w:ascii="Arial" w:hAnsi="Arial" w:cs="Arial"/>
                <w:b/>
                <w:sz w:val="20"/>
                <w:szCs w:val="20"/>
              </w:rPr>
            </w:pPr>
            <w:r w:rsidRPr="001D37E7">
              <w:rPr>
                <w:rFonts w:ascii="Arial" w:hAnsi="Arial" w:cs="Arial"/>
                <w:b/>
                <w:sz w:val="20"/>
                <w:szCs w:val="20"/>
              </w:rPr>
              <w:t>2</w:t>
            </w:r>
            <w:r w:rsidR="00D448BB" w:rsidRPr="001D37E7">
              <w:rPr>
                <w:rFonts w:ascii="Arial" w:hAnsi="Arial" w:cs="Arial"/>
                <w:b/>
                <w:sz w:val="20"/>
                <w:szCs w:val="20"/>
              </w:rPr>
              <w:t>1</w:t>
            </w:r>
            <w:r w:rsidR="00973A62" w:rsidRPr="001D37E7">
              <w:rPr>
                <w:rFonts w:ascii="Arial" w:hAnsi="Arial" w:cs="Arial"/>
                <w:b/>
                <w:sz w:val="20"/>
                <w:szCs w:val="20"/>
              </w:rPr>
              <w:t>,00</w:t>
            </w:r>
            <w:r w:rsidRPr="001D37E7">
              <w:rPr>
                <w:rFonts w:ascii="Arial" w:hAnsi="Arial" w:cs="Arial"/>
                <w:b/>
                <w:sz w:val="20"/>
                <w:szCs w:val="20"/>
              </w:rPr>
              <w:t xml:space="preserve"> Kč/ks</w:t>
            </w:r>
          </w:p>
        </w:tc>
      </w:tr>
    </w:tbl>
    <w:p w:rsidR="00C66C55" w:rsidRPr="001D37E7" w:rsidRDefault="00C66C55" w:rsidP="00960A4B">
      <w:pPr>
        <w:pStyle w:val="cpNormal4"/>
        <w:spacing w:after="0" w:line="228" w:lineRule="auto"/>
        <w:ind w:firstLine="0"/>
        <w:rPr>
          <w:rFonts w:ascii="Arial" w:hAnsi="Arial" w:cs="Arial"/>
          <w:sz w:val="12"/>
        </w:rPr>
      </w:pPr>
    </w:p>
    <w:tbl>
      <w:tblPr>
        <w:tblW w:w="0" w:type="auto"/>
        <w:tblInd w:w="108" w:type="dxa"/>
        <w:tblLook w:val="04A0" w:firstRow="1" w:lastRow="0" w:firstColumn="1" w:lastColumn="0" w:noHBand="0" w:noVBand="1"/>
      </w:tblPr>
      <w:tblGrid>
        <w:gridCol w:w="991"/>
        <w:gridCol w:w="6239"/>
        <w:gridCol w:w="1400"/>
        <w:gridCol w:w="1400"/>
      </w:tblGrid>
      <w:tr w:rsidR="007E76B5" w:rsidRPr="001D37E7" w:rsidTr="007E76B5">
        <w:tc>
          <w:tcPr>
            <w:tcW w:w="991" w:type="dxa"/>
          </w:tcPr>
          <w:sdt>
            <w:sdtPr>
              <w:rPr>
                <w:rFonts w:ascii="Arial" w:hAnsi="Arial" w:cs="Arial"/>
                <w:b/>
              </w:rPr>
              <w:id w:val="3467797"/>
            </w:sdtPr>
            <w:sdtEndPr/>
            <w:sdtContent>
              <w:p w:rsidR="00960A4B" w:rsidRPr="001D37E7" w:rsidRDefault="00960A4B" w:rsidP="00392478">
                <w:pPr>
                  <w:rPr>
                    <w:rFonts w:ascii="Arial" w:hAnsi="Arial" w:cs="Arial"/>
                    <w:b/>
                  </w:rPr>
                </w:pPr>
                <w:r w:rsidRPr="001D37E7">
                  <w:rPr>
                    <w:rFonts w:ascii="Arial" w:hAnsi="Arial" w:cs="Arial"/>
                    <w:b/>
                  </w:rPr>
                  <w:t>2.1</w:t>
                </w:r>
                <w:r w:rsidR="00392478" w:rsidRPr="001D37E7">
                  <w:rPr>
                    <w:rFonts w:ascii="Arial" w:hAnsi="Arial" w:cs="Arial"/>
                    <w:b/>
                  </w:rPr>
                  <w:t>2</w:t>
                </w:r>
              </w:p>
            </w:sdtContent>
          </w:sdt>
        </w:tc>
        <w:tc>
          <w:tcPr>
            <w:tcW w:w="6239" w:type="dxa"/>
          </w:tcPr>
          <w:p w:rsidR="00960A4B" w:rsidRPr="001D37E7" w:rsidRDefault="00960A4B" w:rsidP="00E37A81">
            <w:pPr>
              <w:rPr>
                <w:rFonts w:ascii="Arial" w:hAnsi="Arial" w:cs="Arial"/>
                <w:b/>
              </w:rPr>
            </w:pPr>
            <w:r w:rsidRPr="001D37E7">
              <w:rPr>
                <w:rFonts w:ascii="Arial" w:hAnsi="Arial" w:cs="Arial"/>
                <w:b/>
              </w:rPr>
              <w:t xml:space="preserve">Kuličkové pero jednorázové </w:t>
            </w:r>
          </w:p>
        </w:tc>
        <w:tc>
          <w:tcPr>
            <w:tcW w:w="1400" w:type="dxa"/>
            <w:vAlign w:val="bottom"/>
          </w:tcPr>
          <w:p w:rsidR="00960A4B" w:rsidRPr="001D37E7" w:rsidRDefault="00392478" w:rsidP="007E76B5">
            <w:pPr>
              <w:pStyle w:val="Bezmezer"/>
              <w:tabs>
                <w:tab w:val="left" w:pos="7655"/>
              </w:tabs>
              <w:ind w:left="227"/>
              <w:jc w:val="center"/>
              <w:rPr>
                <w:rFonts w:ascii="Arial" w:hAnsi="Arial" w:cs="Arial"/>
                <w:b/>
              </w:rPr>
            </w:pPr>
            <w:r w:rsidRPr="001D37E7">
              <w:rPr>
                <w:rFonts w:ascii="Arial" w:hAnsi="Arial" w:cs="Arial"/>
                <w:sz w:val="20"/>
                <w:szCs w:val="20"/>
              </w:rPr>
              <w:t>4,</w:t>
            </w:r>
            <w:r w:rsidR="00A77C48" w:rsidRPr="001D37E7">
              <w:rPr>
                <w:rFonts w:ascii="Arial" w:hAnsi="Arial" w:cs="Arial"/>
                <w:sz w:val="20"/>
                <w:szCs w:val="20"/>
              </w:rPr>
              <w:t>13</w:t>
            </w:r>
            <w:r w:rsidR="00960A4B" w:rsidRPr="001D37E7">
              <w:rPr>
                <w:rFonts w:ascii="Arial" w:hAnsi="Arial" w:cs="Arial"/>
                <w:sz w:val="20"/>
                <w:szCs w:val="20"/>
              </w:rPr>
              <w:t xml:space="preserve"> Kč/ks</w:t>
            </w:r>
          </w:p>
        </w:tc>
        <w:tc>
          <w:tcPr>
            <w:tcW w:w="1400" w:type="dxa"/>
            <w:vAlign w:val="bottom"/>
          </w:tcPr>
          <w:p w:rsidR="00960A4B" w:rsidRPr="001D37E7" w:rsidRDefault="00392478" w:rsidP="007E76B5">
            <w:pPr>
              <w:pStyle w:val="Bezmezer"/>
              <w:tabs>
                <w:tab w:val="left" w:pos="7655"/>
              </w:tabs>
              <w:ind w:left="51"/>
              <w:jc w:val="center"/>
              <w:rPr>
                <w:rFonts w:ascii="Arial" w:hAnsi="Arial" w:cs="Arial"/>
                <w:b/>
                <w:sz w:val="20"/>
                <w:szCs w:val="20"/>
              </w:rPr>
            </w:pPr>
            <w:r w:rsidRPr="001D37E7">
              <w:rPr>
                <w:rFonts w:ascii="Arial" w:hAnsi="Arial" w:cs="Arial"/>
                <w:b/>
                <w:sz w:val="20"/>
                <w:szCs w:val="20"/>
              </w:rPr>
              <w:t>5</w:t>
            </w:r>
            <w:r w:rsidR="00973A62" w:rsidRPr="001D37E7">
              <w:rPr>
                <w:rFonts w:ascii="Arial" w:hAnsi="Arial" w:cs="Arial"/>
                <w:b/>
                <w:sz w:val="20"/>
                <w:szCs w:val="20"/>
              </w:rPr>
              <w:t>,00</w:t>
            </w:r>
            <w:r w:rsidR="00960A4B" w:rsidRPr="001D37E7">
              <w:rPr>
                <w:rFonts w:ascii="Arial" w:hAnsi="Arial" w:cs="Arial"/>
                <w:b/>
                <w:sz w:val="20"/>
                <w:szCs w:val="20"/>
              </w:rPr>
              <w:t xml:space="preserve"> Kč/ks</w:t>
            </w:r>
          </w:p>
        </w:tc>
      </w:tr>
    </w:tbl>
    <w:p w:rsidR="00C66C55" w:rsidRPr="001D37E7" w:rsidRDefault="00C66C55" w:rsidP="00960A4B">
      <w:pPr>
        <w:pStyle w:val="cpNormal4"/>
        <w:spacing w:after="0" w:line="228" w:lineRule="auto"/>
        <w:ind w:firstLine="0"/>
        <w:rPr>
          <w:rFonts w:ascii="Arial" w:hAnsi="Arial" w:cs="Arial"/>
          <w:sz w:val="12"/>
        </w:rPr>
      </w:pPr>
    </w:p>
    <w:tbl>
      <w:tblPr>
        <w:tblW w:w="10030" w:type="dxa"/>
        <w:tblInd w:w="108" w:type="dxa"/>
        <w:tblLook w:val="04A0" w:firstRow="1" w:lastRow="0" w:firstColumn="1" w:lastColumn="0" w:noHBand="0" w:noVBand="1"/>
      </w:tblPr>
      <w:tblGrid>
        <w:gridCol w:w="991"/>
        <w:gridCol w:w="6239"/>
        <w:gridCol w:w="1400"/>
        <w:gridCol w:w="1400"/>
      </w:tblGrid>
      <w:tr w:rsidR="007E76B5" w:rsidRPr="001D37E7" w:rsidTr="007E76B5">
        <w:tc>
          <w:tcPr>
            <w:tcW w:w="991" w:type="dxa"/>
          </w:tcPr>
          <w:sdt>
            <w:sdtPr>
              <w:rPr>
                <w:rFonts w:ascii="Arial" w:hAnsi="Arial" w:cs="Arial"/>
                <w:b/>
              </w:rPr>
              <w:id w:val="3467806"/>
            </w:sdtPr>
            <w:sdtEndPr/>
            <w:sdtContent>
              <w:p w:rsidR="00960A4B" w:rsidRPr="001D37E7" w:rsidRDefault="00960A4B" w:rsidP="00392478">
                <w:pPr>
                  <w:rPr>
                    <w:rFonts w:ascii="Arial" w:hAnsi="Arial" w:cs="Arial"/>
                    <w:b/>
                  </w:rPr>
                </w:pPr>
                <w:r w:rsidRPr="001D37E7">
                  <w:rPr>
                    <w:rFonts w:ascii="Arial" w:hAnsi="Arial" w:cs="Arial"/>
                    <w:b/>
                  </w:rPr>
                  <w:t>2.1</w:t>
                </w:r>
                <w:r w:rsidR="00392478" w:rsidRPr="001D37E7">
                  <w:rPr>
                    <w:rFonts w:ascii="Arial" w:hAnsi="Arial" w:cs="Arial"/>
                    <w:b/>
                  </w:rPr>
                  <w:t>3</w:t>
                </w:r>
              </w:p>
            </w:sdtContent>
          </w:sdt>
        </w:tc>
        <w:tc>
          <w:tcPr>
            <w:tcW w:w="6239" w:type="dxa"/>
          </w:tcPr>
          <w:p w:rsidR="00960A4B" w:rsidRPr="001D37E7" w:rsidRDefault="00960A4B" w:rsidP="00C66C55">
            <w:pPr>
              <w:rPr>
                <w:rFonts w:ascii="Arial" w:hAnsi="Arial" w:cs="Arial"/>
                <w:b/>
              </w:rPr>
            </w:pPr>
            <w:r w:rsidRPr="001D37E7">
              <w:rPr>
                <w:rFonts w:ascii="Arial" w:hAnsi="Arial" w:cs="Arial"/>
                <w:b/>
              </w:rPr>
              <w:t xml:space="preserve">Dopisní papír </w:t>
            </w:r>
            <w:r w:rsidRPr="001D37E7">
              <w:rPr>
                <w:rFonts w:ascii="Arial" w:hAnsi="Arial" w:cs="Arial"/>
              </w:rPr>
              <w:t>(sada)</w:t>
            </w:r>
          </w:p>
        </w:tc>
        <w:tc>
          <w:tcPr>
            <w:tcW w:w="1400" w:type="dxa"/>
            <w:vAlign w:val="bottom"/>
          </w:tcPr>
          <w:p w:rsidR="00960A4B" w:rsidRPr="001D37E7" w:rsidRDefault="00960A4B" w:rsidP="00D448BB">
            <w:pPr>
              <w:pStyle w:val="Bezmezer"/>
              <w:tabs>
                <w:tab w:val="left" w:pos="7655"/>
              </w:tabs>
              <w:ind w:left="113"/>
              <w:jc w:val="center"/>
              <w:rPr>
                <w:rFonts w:ascii="Arial" w:hAnsi="Arial" w:cs="Arial"/>
                <w:b/>
              </w:rPr>
            </w:pPr>
            <w:r w:rsidRPr="001D37E7">
              <w:rPr>
                <w:rFonts w:ascii="Arial" w:hAnsi="Arial" w:cs="Arial"/>
                <w:sz w:val="20"/>
                <w:szCs w:val="20"/>
              </w:rPr>
              <w:t>1</w:t>
            </w:r>
            <w:r w:rsidR="00D448BB" w:rsidRPr="001D37E7">
              <w:rPr>
                <w:rFonts w:ascii="Arial" w:hAnsi="Arial" w:cs="Arial"/>
                <w:sz w:val="20"/>
                <w:szCs w:val="20"/>
              </w:rPr>
              <w:t>4,05</w:t>
            </w:r>
            <w:r w:rsidRPr="001D37E7">
              <w:rPr>
                <w:rFonts w:ascii="Arial" w:hAnsi="Arial" w:cs="Arial"/>
                <w:sz w:val="20"/>
                <w:szCs w:val="20"/>
              </w:rPr>
              <w:t xml:space="preserve"> Kč/ks</w:t>
            </w:r>
          </w:p>
        </w:tc>
        <w:tc>
          <w:tcPr>
            <w:tcW w:w="1400" w:type="dxa"/>
            <w:vAlign w:val="bottom"/>
          </w:tcPr>
          <w:p w:rsidR="00960A4B" w:rsidRPr="001D37E7" w:rsidRDefault="00960A4B" w:rsidP="00D448BB">
            <w:pPr>
              <w:pStyle w:val="Bezmezer"/>
              <w:tabs>
                <w:tab w:val="left" w:pos="7655"/>
              </w:tabs>
              <w:jc w:val="center"/>
              <w:rPr>
                <w:rFonts w:ascii="Arial" w:hAnsi="Arial" w:cs="Arial"/>
                <w:b/>
              </w:rPr>
            </w:pPr>
            <w:r w:rsidRPr="001D37E7">
              <w:rPr>
                <w:rFonts w:ascii="Arial" w:hAnsi="Arial" w:cs="Arial"/>
                <w:b/>
                <w:sz w:val="20"/>
                <w:szCs w:val="20"/>
              </w:rPr>
              <w:t>1</w:t>
            </w:r>
            <w:r w:rsidR="00D448BB" w:rsidRPr="001D37E7">
              <w:rPr>
                <w:rFonts w:ascii="Arial" w:hAnsi="Arial" w:cs="Arial"/>
                <w:b/>
                <w:sz w:val="20"/>
                <w:szCs w:val="20"/>
              </w:rPr>
              <w:t>7</w:t>
            </w:r>
            <w:r w:rsidR="00973A62" w:rsidRPr="001D37E7">
              <w:rPr>
                <w:rFonts w:ascii="Arial" w:hAnsi="Arial" w:cs="Arial"/>
                <w:b/>
                <w:sz w:val="20"/>
                <w:szCs w:val="20"/>
              </w:rPr>
              <w:t>,00</w:t>
            </w:r>
            <w:r w:rsidRPr="001D37E7">
              <w:rPr>
                <w:rFonts w:ascii="Arial" w:hAnsi="Arial" w:cs="Arial"/>
                <w:b/>
                <w:sz w:val="20"/>
                <w:szCs w:val="20"/>
              </w:rPr>
              <w:t xml:space="preserve"> Kč/ks</w:t>
            </w:r>
          </w:p>
        </w:tc>
      </w:tr>
    </w:tbl>
    <w:p w:rsidR="00C66C55" w:rsidRPr="001D37E7" w:rsidRDefault="00C66C55" w:rsidP="00960A4B">
      <w:pPr>
        <w:pStyle w:val="cpNormal4"/>
        <w:spacing w:after="0" w:line="228" w:lineRule="auto"/>
        <w:ind w:firstLine="0"/>
        <w:rPr>
          <w:rFonts w:ascii="Arial" w:hAnsi="Arial" w:cs="Arial"/>
          <w:sz w:val="12"/>
        </w:rPr>
      </w:pPr>
    </w:p>
    <w:tbl>
      <w:tblPr>
        <w:tblW w:w="0" w:type="auto"/>
        <w:tblInd w:w="108" w:type="dxa"/>
        <w:tblLook w:val="04A0" w:firstRow="1" w:lastRow="0" w:firstColumn="1" w:lastColumn="0" w:noHBand="0" w:noVBand="1"/>
      </w:tblPr>
      <w:tblGrid>
        <w:gridCol w:w="991"/>
        <w:gridCol w:w="6239"/>
        <w:gridCol w:w="1400"/>
        <w:gridCol w:w="1400"/>
      </w:tblGrid>
      <w:tr w:rsidR="001D37E7" w:rsidRPr="001D37E7" w:rsidTr="007E76B5">
        <w:tc>
          <w:tcPr>
            <w:tcW w:w="991" w:type="dxa"/>
          </w:tcPr>
          <w:sdt>
            <w:sdtPr>
              <w:rPr>
                <w:rFonts w:ascii="Arial" w:hAnsi="Arial" w:cs="Arial"/>
                <w:b/>
              </w:rPr>
              <w:id w:val="23707364"/>
            </w:sdtPr>
            <w:sdtEndPr/>
            <w:sdtContent>
              <w:p w:rsidR="00960A4B" w:rsidRPr="001D37E7" w:rsidRDefault="00960A4B" w:rsidP="00E1253C">
                <w:pPr>
                  <w:rPr>
                    <w:rFonts w:ascii="Arial" w:hAnsi="Arial" w:cs="Arial"/>
                    <w:b/>
                  </w:rPr>
                </w:pPr>
                <w:r w:rsidRPr="001D37E7">
                  <w:rPr>
                    <w:rFonts w:ascii="Arial" w:hAnsi="Arial" w:cs="Arial"/>
                    <w:b/>
                  </w:rPr>
                  <w:t>2.1</w:t>
                </w:r>
                <w:r w:rsidR="00E1253C" w:rsidRPr="001D37E7">
                  <w:rPr>
                    <w:rFonts w:ascii="Arial" w:hAnsi="Arial" w:cs="Arial"/>
                    <w:b/>
                  </w:rPr>
                  <w:t>4</w:t>
                </w:r>
              </w:p>
            </w:sdtContent>
          </w:sdt>
        </w:tc>
        <w:tc>
          <w:tcPr>
            <w:tcW w:w="6239" w:type="dxa"/>
          </w:tcPr>
          <w:p w:rsidR="00960A4B" w:rsidRPr="001D37E7" w:rsidRDefault="00960A4B" w:rsidP="00A62390">
            <w:pPr>
              <w:rPr>
                <w:rFonts w:ascii="Arial" w:hAnsi="Arial" w:cs="Arial"/>
                <w:b/>
              </w:rPr>
            </w:pPr>
            <w:r w:rsidRPr="001D37E7">
              <w:rPr>
                <w:rFonts w:ascii="Arial" w:hAnsi="Arial" w:cs="Arial"/>
                <w:b/>
              </w:rPr>
              <w:t>Igelitová taška</w:t>
            </w:r>
          </w:p>
        </w:tc>
        <w:tc>
          <w:tcPr>
            <w:tcW w:w="1400" w:type="dxa"/>
            <w:vAlign w:val="bottom"/>
          </w:tcPr>
          <w:p w:rsidR="00960A4B" w:rsidRPr="001D37E7" w:rsidRDefault="00152409" w:rsidP="00D448BB">
            <w:pPr>
              <w:pStyle w:val="Bezmezer"/>
              <w:tabs>
                <w:tab w:val="left" w:pos="7655"/>
              </w:tabs>
              <w:ind w:left="227"/>
              <w:jc w:val="center"/>
              <w:rPr>
                <w:rFonts w:ascii="Arial" w:hAnsi="Arial" w:cs="Arial"/>
                <w:b/>
              </w:rPr>
            </w:pPr>
            <w:r w:rsidRPr="001D37E7">
              <w:rPr>
                <w:rFonts w:ascii="Arial" w:hAnsi="Arial" w:cs="Arial"/>
                <w:sz w:val="20"/>
                <w:szCs w:val="20"/>
              </w:rPr>
              <w:t>4,</w:t>
            </w:r>
            <w:r w:rsidR="00D448BB" w:rsidRPr="001D37E7">
              <w:rPr>
                <w:rFonts w:ascii="Arial" w:hAnsi="Arial" w:cs="Arial"/>
                <w:sz w:val="20"/>
                <w:szCs w:val="20"/>
              </w:rPr>
              <w:t>96</w:t>
            </w:r>
            <w:r w:rsidR="00960A4B" w:rsidRPr="001D37E7">
              <w:rPr>
                <w:rFonts w:ascii="Arial" w:hAnsi="Arial" w:cs="Arial"/>
                <w:sz w:val="20"/>
                <w:szCs w:val="20"/>
              </w:rPr>
              <w:t xml:space="preserve"> Kč/ks</w:t>
            </w:r>
          </w:p>
        </w:tc>
        <w:tc>
          <w:tcPr>
            <w:tcW w:w="1400" w:type="dxa"/>
            <w:vAlign w:val="bottom"/>
          </w:tcPr>
          <w:p w:rsidR="00960A4B" w:rsidRPr="001D37E7" w:rsidRDefault="00D448BB" w:rsidP="007E76B5">
            <w:pPr>
              <w:pStyle w:val="Bezmezer"/>
              <w:tabs>
                <w:tab w:val="left" w:pos="7655"/>
              </w:tabs>
              <w:ind w:left="51"/>
              <w:jc w:val="center"/>
              <w:rPr>
                <w:rFonts w:ascii="Arial" w:hAnsi="Arial" w:cs="Arial"/>
                <w:b/>
                <w:sz w:val="20"/>
                <w:szCs w:val="20"/>
              </w:rPr>
            </w:pPr>
            <w:r w:rsidRPr="001D37E7">
              <w:rPr>
                <w:rFonts w:ascii="Arial" w:hAnsi="Arial" w:cs="Arial"/>
                <w:b/>
                <w:sz w:val="20"/>
                <w:szCs w:val="20"/>
              </w:rPr>
              <w:t>6</w:t>
            </w:r>
            <w:r w:rsidR="00973A62" w:rsidRPr="001D37E7">
              <w:rPr>
                <w:rFonts w:ascii="Arial" w:hAnsi="Arial" w:cs="Arial"/>
                <w:b/>
                <w:sz w:val="20"/>
                <w:szCs w:val="20"/>
              </w:rPr>
              <w:t>,00</w:t>
            </w:r>
            <w:r w:rsidR="00960A4B" w:rsidRPr="001D37E7">
              <w:rPr>
                <w:rFonts w:ascii="Arial" w:hAnsi="Arial" w:cs="Arial"/>
                <w:b/>
                <w:sz w:val="20"/>
                <w:szCs w:val="20"/>
              </w:rPr>
              <w:t xml:space="preserve"> Kč/ks</w:t>
            </w:r>
          </w:p>
        </w:tc>
      </w:tr>
    </w:tbl>
    <w:p w:rsidR="0036442C" w:rsidRPr="001D37E7" w:rsidRDefault="0036442C" w:rsidP="00500656">
      <w:pPr>
        <w:pStyle w:val="cpNormal4"/>
        <w:spacing w:after="0" w:line="240" w:lineRule="auto"/>
        <w:ind w:firstLine="0"/>
        <w:rPr>
          <w:rFonts w:ascii="Arial" w:hAnsi="Arial" w:cs="Arial"/>
          <w:sz w:val="12"/>
        </w:rPr>
        <w:sectPr w:rsidR="0036442C" w:rsidRPr="001D37E7" w:rsidSect="005D6A88">
          <w:headerReference w:type="default" r:id="rId17"/>
          <w:footerReference w:type="default" r:id="rId18"/>
          <w:pgSz w:w="11907" w:h="16839" w:code="9"/>
          <w:pgMar w:top="1843" w:right="851" w:bottom="1531" w:left="1134" w:header="680" w:footer="709" w:gutter="0"/>
          <w:pgNumType w:start="1" w:chapStyle="1" w:chapSep="emDash"/>
          <w:cols w:space="708"/>
          <w:docGrid w:linePitch="360"/>
        </w:sectPr>
      </w:pPr>
    </w:p>
    <w:p w:rsidR="00EE6FC8" w:rsidRPr="001D37E7" w:rsidRDefault="00A7496C" w:rsidP="00500656">
      <w:pPr>
        <w:pStyle w:val="cpNormal4"/>
        <w:spacing w:after="0" w:line="240" w:lineRule="auto"/>
        <w:ind w:firstLine="0"/>
        <w:rPr>
          <w:rFonts w:ascii="Arial" w:hAnsi="Arial" w:cs="Arial"/>
          <w:sz w:val="12"/>
        </w:rPr>
        <w:sectPr w:rsidR="00EE6FC8" w:rsidRPr="001D37E7" w:rsidSect="0036442C">
          <w:headerReference w:type="default" r:id="rId19"/>
          <w:footerReference w:type="default" r:id="rId20"/>
          <w:type w:val="continuous"/>
          <w:pgSz w:w="11907" w:h="16839" w:code="9"/>
          <w:pgMar w:top="1843" w:right="851" w:bottom="1531" w:left="1134" w:header="680" w:footer="709" w:gutter="0"/>
          <w:pgNumType w:start="1" w:chapSep="emDash"/>
          <w:cols w:space="708"/>
          <w:docGrid w:linePitch="360"/>
        </w:sectPr>
      </w:pPr>
      <w:r w:rsidRPr="001D37E7">
        <w:rPr>
          <w:rFonts w:ascii="Arial" w:hAnsi="Arial" w:cs="Arial"/>
          <w:noProof/>
          <w:lang w:eastAsia="cs-CZ"/>
        </w:rPr>
        <mc:AlternateContent>
          <mc:Choice Requires="wps">
            <w:drawing>
              <wp:anchor distT="0" distB="0" distL="114300" distR="114300" simplePos="0" relativeHeight="251754496" behindDoc="0" locked="0" layoutInCell="1" allowOverlap="1" wp14:anchorId="5F019C0D" wp14:editId="5BCC8526">
                <wp:simplePos x="0" y="0"/>
                <wp:positionH relativeFrom="margin">
                  <wp:align>center</wp:align>
                </wp:positionH>
                <wp:positionV relativeFrom="bottomMargin">
                  <wp:posOffset>33020</wp:posOffset>
                </wp:positionV>
                <wp:extent cx="2356485" cy="497840"/>
                <wp:effectExtent l="0" t="0" r="0" b="0"/>
                <wp:wrapNone/>
                <wp:docPr id="1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57260B">
                            <w:pPr>
                              <w:ind w:left="113"/>
                              <w:jc w:val="center"/>
                              <w:rPr>
                                <w:b/>
                                <w:i/>
                              </w:rPr>
                            </w:pPr>
                            <w:r>
                              <w:rPr>
                                <w:b/>
                                <w:i/>
                              </w:rPr>
                              <w:t>Zboží</w:t>
                            </w:r>
                          </w:p>
                          <w:p w:rsidR="007A58BF" w:rsidRPr="00A75105" w:rsidRDefault="007A58BF" w:rsidP="0057260B">
                            <w:pPr>
                              <w:spacing w:line="120" w:lineRule="exact"/>
                              <w:rPr>
                                <w:i/>
                                <w:sz w:val="8"/>
                                <w:szCs w:val="8"/>
                              </w:rPr>
                            </w:pPr>
                          </w:p>
                          <w:p w:rsidR="007A58BF" w:rsidRPr="00BC69B6" w:rsidRDefault="007A58BF" w:rsidP="0057260B">
                            <w:pPr>
                              <w:jc w:val="center"/>
                              <w:rPr>
                                <w:i/>
                              </w:rPr>
                            </w:pPr>
                            <w:r w:rsidRPr="00BC69B6">
                              <w:rPr>
                                <w:i/>
                              </w:rPr>
                              <w:t xml:space="preserve">Platí od </w:t>
                            </w:r>
                            <w:r>
                              <w:rPr>
                                <w:i/>
                              </w:rPr>
                              <w:t>1</w:t>
                            </w:r>
                            <w:r w:rsidRPr="00BC69B6">
                              <w:rPr>
                                <w:i/>
                              </w:rPr>
                              <w:t>. srpna 201</w:t>
                            </w:r>
                            <w:r>
                              <w:rPr>
                                <w:i/>
                              </w:rPr>
                              <w:t>6</w:t>
                            </w:r>
                          </w:p>
                          <w:p w:rsidR="007A58BF" w:rsidRPr="0057260B" w:rsidRDefault="007A58BF" w:rsidP="005726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19C0D" id="Text Box 105" o:spid="_x0000_s1144" type="#_x0000_t202" style="position:absolute;margin-left:0;margin-top:2.6pt;width:185.55pt;height:39.2pt;z-index:25175449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nrOvQ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" filled="f" stroked="f">
                <v:textbox>
                  <w:txbxContent>
                    <w:p w:rsidR="007A58BF" w:rsidRPr="00A75105" w:rsidRDefault="007A58BF" w:rsidP="0057260B">
                      <w:pPr>
                        <w:ind w:left="113"/>
                        <w:jc w:val="center"/>
                        <w:rPr>
                          <w:b/>
                          <w:i/>
                        </w:rPr>
                      </w:pPr>
                      <w:r>
                        <w:rPr>
                          <w:b/>
                          <w:i/>
                        </w:rPr>
                        <w:t>Zboží</w:t>
                      </w:r>
                    </w:p>
                    <w:p w:rsidR="007A58BF" w:rsidRPr="00A75105" w:rsidRDefault="007A58BF" w:rsidP="0057260B">
                      <w:pPr>
                        <w:spacing w:line="120" w:lineRule="exact"/>
                        <w:rPr>
                          <w:i/>
                          <w:sz w:val="8"/>
                          <w:szCs w:val="8"/>
                        </w:rPr>
                      </w:pPr>
                    </w:p>
                    <w:p w:rsidR="007A58BF" w:rsidRPr="00BC69B6" w:rsidRDefault="007A58BF" w:rsidP="0057260B">
                      <w:pPr>
                        <w:jc w:val="center"/>
                        <w:rPr>
                          <w:i/>
                        </w:rPr>
                      </w:pPr>
                      <w:r w:rsidRPr="00BC69B6">
                        <w:rPr>
                          <w:i/>
                        </w:rPr>
                        <w:t xml:space="preserve">Platí od </w:t>
                      </w:r>
                      <w:r>
                        <w:rPr>
                          <w:i/>
                        </w:rPr>
                        <w:t>1</w:t>
                      </w:r>
                      <w:r w:rsidRPr="00BC69B6">
                        <w:rPr>
                          <w:i/>
                        </w:rPr>
                        <w:t>. srpna 201</w:t>
                      </w:r>
                      <w:r>
                        <w:rPr>
                          <w:i/>
                        </w:rPr>
                        <w:t>6</w:t>
                      </w:r>
                    </w:p>
                    <w:p w:rsidR="007A58BF" w:rsidRPr="0057260B" w:rsidRDefault="007A58BF" w:rsidP="0057260B"/>
                  </w:txbxContent>
                </v:textbox>
                <w10:wrap anchorx="margin" anchory="margin"/>
              </v:shape>
            </w:pict>
          </mc:Fallback>
        </mc:AlternateContent>
      </w:r>
    </w:p>
    <w:p w:rsidR="00C66C55" w:rsidRPr="001D37E7" w:rsidRDefault="00C66C55" w:rsidP="00EE6FC8">
      <w:pPr>
        <w:pStyle w:val="Nadpis1"/>
        <w:rPr>
          <w:rFonts w:cs="Arial"/>
        </w:rPr>
      </w:pPr>
      <w:bookmarkStart w:id="95" w:name="_Toc447207192"/>
      <w:r w:rsidRPr="001D37E7">
        <w:rPr>
          <w:rFonts w:cs="Arial"/>
        </w:rPr>
        <w:t>PŘÍLOHY</w:t>
      </w:r>
      <w:bookmarkEnd w:id="95"/>
    </w:p>
    <w:p w:rsidR="00C66C55" w:rsidRPr="001D37E7" w:rsidRDefault="00C66C55" w:rsidP="003C5AAE">
      <w:pPr>
        <w:pStyle w:val="Nadpis4"/>
        <w:numPr>
          <w:ilvl w:val="3"/>
          <w:numId w:val="41"/>
        </w:numPr>
        <w:tabs>
          <w:tab w:val="num" w:pos="851"/>
        </w:tabs>
        <w:ind w:left="851" w:hanging="851"/>
        <w:rPr>
          <w:rFonts w:cs="Arial"/>
        </w:rPr>
      </w:pPr>
      <w:bookmarkStart w:id="96" w:name="_Toc447207193"/>
      <w:r w:rsidRPr="001D37E7">
        <w:rPr>
          <w:rFonts w:cs="Arial"/>
        </w:rPr>
        <w:t>Průkaz změn a doplňků Ceníku</w:t>
      </w:r>
      <w:bookmarkEnd w:id="96"/>
    </w:p>
    <w:p w:rsidR="00C66C55" w:rsidRPr="001D37E7" w:rsidRDefault="00C66C55" w:rsidP="00C66C55">
      <w:pPr>
        <w:pStyle w:val="cpNormal4"/>
        <w:spacing w:after="0" w:line="260" w:lineRule="exact"/>
        <w:ind w:firstLine="0"/>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276"/>
        <w:gridCol w:w="1417"/>
        <w:gridCol w:w="1418"/>
        <w:gridCol w:w="1654"/>
        <w:gridCol w:w="1607"/>
        <w:gridCol w:w="1703"/>
      </w:tblGrid>
      <w:tr w:rsidR="001D37E7" w:rsidRPr="001D37E7" w:rsidTr="00791F5B">
        <w:trPr>
          <w:cantSplit/>
          <w:trHeight w:val="320"/>
        </w:trPr>
        <w:tc>
          <w:tcPr>
            <w:tcW w:w="851" w:type="dxa"/>
            <w:shd w:val="clear" w:color="auto" w:fill="F2F2F2"/>
            <w:vAlign w:val="center"/>
          </w:tcPr>
          <w:p w:rsidR="001D2789" w:rsidRPr="001D37E7" w:rsidRDefault="001D2789" w:rsidP="001D2789">
            <w:pPr>
              <w:rPr>
                <w:rFonts w:ascii="Arial" w:hAnsi="Arial" w:cs="Arial"/>
                <w:sz w:val="20"/>
                <w:szCs w:val="20"/>
              </w:rPr>
            </w:pPr>
            <w:r w:rsidRPr="001D37E7">
              <w:rPr>
                <w:rFonts w:ascii="Arial" w:hAnsi="Arial" w:cs="Arial"/>
                <w:sz w:val="20"/>
                <w:szCs w:val="20"/>
              </w:rPr>
              <w:t>Poř. číslo</w:t>
            </w:r>
          </w:p>
        </w:tc>
        <w:tc>
          <w:tcPr>
            <w:tcW w:w="4111" w:type="dxa"/>
            <w:gridSpan w:val="3"/>
            <w:shd w:val="clear" w:color="auto" w:fill="F2F2F2"/>
            <w:vAlign w:val="center"/>
          </w:tcPr>
          <w:p w:rsidR="001D2789" w:rsidRPr="001D37E7" w:rsidRDefault="001D2789" w:rsidP="001D2789">
            <w:pPr>
              <w:jc w:val="center"/>
              <w:rPr>
                <w:rFonts w:ascii="Arial" w:hAnsi="Arial" w:cs="Arial"/>
                <w:sz w:val="20"/>
                <w:szCs w:val="20"/>
              </w:rPr>
            </w:pPr>
            <w:r w:rsidRPr="001D37E7">
              <w:rPr>
                <w:rFonts w:ascii="Arial" w:hAnsi="Arial" w:cs="Arial"/>
                <w:sz w:val="20"/>
                <w:szCs w:val="20"/>
              </w:rPr>
              <w:t>Vyhlášeno ve Věstníku</w:t>
            </w:r>
          </w:p>
        </w:tc>
        <w:tc>
          <w:tcPr>
            <w:tcW w:w="3261" w:type="dxa"/>
            <w:gridSpan w:val="2"/>
            <w:shd w:val="clear" w:color="auto" w:fill="F2F2F2"/>
            <w:vAlign w:val="center"/>
          </w:tcPr>
          <w:p w:rsidR="001D2789" w:rsidRPr="001D37E7" w:rsidRDefault="001D2789" w:rsidP="001D2789">
            <w:pPr>
              <w:jc w:val="center"/>
              <w:rPr>
                <w:rFonts w:ascii="Arial" w:hAnsi="Arial" w:cs="Arial"/>
                <w:sz w:val="20"/>
                <w:szCs w:val="20"/>
              </w:rPr>
            </w:pPr>
            <w:r w:rsidRPr="001D37E7">
              <w:rPr>
                <w:rFonts w:ascii="Arial" w:hAnsi="Arial" w:cs="Arial"/>
                <w:sz w:val="20"/>
                <w:szCs w:val="20"/>
              </w:rPr>
              <w:t>Opravu provedl</w:t>
            </w:r>
          </w:p>
        </w:tc>
        <w:tc>
          <w:tcPr>
            <w:tcW w:w="1703" w:type="dxa"/>
            <w:shd w:val="clear" w:color="auto" w:fill="F2F2F2"/>
            <w:vAlign w:val="center"/>
          </w:tcPr>
          <w:p w:rsidR="001D2789" w:rsidRPr="001D37E7" w:rsidRDefault="001D2789" w:rsidP="001D2789">
            <w:pPr>
              <w:jc w:val="center"/>
              <w:rPr>
                <w:rFonts w:ascii="Arial" w:hAnsi="Arial" w:cs="Arial"/>
                <w:sz w:val="20"/>
                <w:szCs w:val="20"/>
              </w:rPr>
            </w:pPr>
            <w:r w:rsidRPr="001D37E7">
              <w:rPr>
                <w:rFonts w:ascii="Arial" w:hAnsi="Arial" w:cs="Arial"/>
                <w:sz w:val="20"/>
                <w:szCs w:val="20"/>
              </w:rPr>
              <w:t>Platnost od</w:t>
            </w:r>
          </w:p>
        </w:tc>
      </w:tr>
      <w:tr w:rsidR="001D37E7" w:rsidRPr="001D37E7" w:rsidTr="00791F5B">
        <w:trPr>
          <w:cantSplit/>
          <w:trHeight w:val="283"/>
        </w:trPr>
        <w:tc>
          <w:tcPr>
            <w:tcW w:w="851" w:type="dxa"/>
            <w:shd w:val="clear" w:color="auto" w:fill="F2F2F2"/>
            <w:vAlign w:val="center"/>
          </w:tcPr>
          <w:p w:rsidR="001D2789" w:rsidRPr="001D37E7" w:rsidRDefault="001D2789" w:rsidP="00C66C55">
            <w:pPr>
              <w:ind w:firstLine="639"/>
              <w:jc w:val="center"/>
              <w:rPr>
                <w:rFonts w:ascii="Arial" w:hAnsi="Arial" w:cs="Arial"/>
                <w:sz w:val="20"/>
                <w:szCs w:val="20"/>
              </w:rPr>
            </w:pPr>
          </w:p>
        </w:tc>
        <w:tc>
          <w:tcPr>
            <w:tcW w:w="1276" w:type="dxa"/>
            <w:shd w:val="clear" w:color="auto" w:fill="F2F2F2"/>
            <w:vAlign w:val="center"/>
          </w:tcPr>
          <w:p w:rsidR="001D2789" w:rsidRPr="001D37E7" w:rsidRDefault="001D2789" w:rsidP="001D2789">
            <w:pPr>
              <w:jc w:val="center"/>
              <w:rPr>
                <w:rFonts w:ascii="Arial" w:hAnsi="Arial" w:cs="Arial"/>
                <w:sz w:val="20"/>
                <w:szCs w:val="20"/>
              </w:rPr>
            </w:pPr>
            <w:r w:rsidRPr="001D37E7">
              <w:rPr>
                <w:rFonts w:ascii="Arial" w:hAnsi="Arial" w:cs="Arial"/>
                <w:sz w:val="20"/>
                <w:szCs w:val="20"/>
              </w:rPr>
              <w:t>částka č.</w:t>
            </w:r>
          </w:p>
        </w:tc>
        <w:tc>
          <w:tcPr>
            <w:tcW w:w="1417" w:type="dxa"/>
            <w:shd w:val="clear" w:color="auto" w:fill="F2F2F2"/>
            <w:vAlign w:val="center"/>
          </w:tcPr>
          <w:p w:rsidR="001D2789" w:rsidRPr="001D37E7" w:rsidRDefault="001D2789" w:rsidP="001D2789">
            <w:pPr>
              <w:jc w:val="center"/>
              <w:rPr>
                <w:rFonts w:ascii="Arial" w:hAnsi="Arial" w:cs="Arial"/>
                <w:sz w:val="20"/>
                <w:szCs w:val="20"/>
              </w:rPr>
            </w:pPr>
            <w:r w:rsidRPr="001D37E7">
              <w:rPr>
                <w:rFonts w:ascii="Arial" w:hAnsi="Arial" w:cs="Arial"/>
                <w:sz w:val="20"/>
                <w:szCs w:val="20"/>
              </w:rPr>
              <w:t>ze dne</w:t>
            </w:r>
          </w:p>
        </w:tc>
        <w:tc>
          <w:tcPr>
            <w:tcW w:w="1418" w:type="dxa"/>
            <w:shd w:val="clear" w:color="auto" w:fill="F2F2F2"/>
            <w:vAlign w:val="center"/>
          </w:tcPr>
          <w:p w:rsidR="001D2789" w:rsidRPr="001D37E7" w:rsidRDefault="001D2789" w:rsidP="001D2789">
            <w:pPr>
              <w:jc w:val="center"/>
              <w:rPr>
                <w:rFonts w:ascii="Arial" w:hAnsi="Arial" w:cs="Arial"/>
                <w:sz w:val="20"/>
                <w:szCs w:val="20"/>
              </w:rPr>
            </w:pPr>
            <w:r w:rsidRPr="001D37E7">
              <w:rPr>
                <w:rFonts w:ascii="Arial" w:hAnsi="Arial" w:cs="Arial"/>
                <w:sz w:val="20"/>
                <w:szCs w:val="20"/>
              </w:rPr>
              <w:t>opatření</w:t>
            </w:r>
          </w:p>
        </w:tc>
        <w:tc>
          <w:tcPr>
            <w:tcW w:w="1654" w:type="dxa"/>
            <w:shd w:val="clear" w:color="auto" w:fill="F2F2F2"/>
            <w:vAlign w:val="center"/>
          </w:tcPr>
          <w:p w:rsidR="001D2789" w:rsidRPr="001D37E7" w:rsidRDefault="001D2789" w:rsidP="001D2789">
            <w:pPr>
              <w:jc w:val="center"/>
              <w:rPr>
                <w:rFonts w:ascii="Arial" w:hAnsi="Arial" w:cs="Arial"/>
                <w:sz w:val="20"/>
                <w:szCs w:val="20"/>
              </w:rPr>
            </w:pPr>
            <w:r w:rsidRPr="001D37E7">
              <w:rPr>
                <w:rFonts w:ascii="Arial" w:hAnsi="Arial" w:cs="Arial"/>
                <w:sz w:val="20"/>
                <w:szCs w:val="20"/>
              </w:rPr>
              <w:t>dne</w:t>
            </w:r>
          </w:p>
        </w:tc>
        <w:tc>
          <w:tcPr>
            <w:tcW w:w="1607" w:type="dxa"/>
            <w:shd w:val="clear" w:color="auto" w:fill="F2F2F2"/>
            <w:vAlign w:val="center"/>
          </w:tcPr>
          <w:p w:rsidR="001D2789" w:rsidRPr="001D37E7" w:rsidRDefault="001D2789" w:rsidP="001D2789">
            <w:pPr>
              <w:jc w:val="center"/>
              <w:rPr>
                <w:rFonts w:ascii="Arial" w:hAnsi="Arial" w:cs="Arial"/>
                <w:sz w:val="20"/>
                <w:szCs w:val="20"/>
              </w:rPr>
            </w:pPr>
            <w:r w:rsidRPr="001D37E7">
              <w:rPr>
                <w:rFonts w:ascii="Arial" w:hAnsi="Arial" w:cs="Arial"/>
                <w:sz w:val="20"/>
                <w:szCs w:val="20"/>
              </w:rPr>
              <w:t>podpis</w:t>
            </w:r>
          </w:p>
        </w:tc>
        <w:tc>
          <w:tcPr>
            <w:tcW w:w="1703" w:type="dxa"/>
            <w:shd w:val="clear" w:color="auto" w:fill="F2F2F2"/>
            <w:vAlign w:val="center"/>
          </w:tcPr>
          <w:p w:rsidR="001D2789" w:rsidRPr="001D37E7" w:rsidRDefault="001D2789" w:rsidP="001D2789">
            <w:pPr>
              <w:jc w:val="center"/>
              <w:rPr>
                <w:rFonts w:ascii="Arial" w:hAnsi="Arial" w:cs="Arial"/>
                <w:sz w:val="20"/>
                <w:szCs w:val="20"/>
              </w:rPr>
            </w:pPr>
          </w:p>
        </w:tc>
      </w:tr>
      <w:tr w:rsidR="001D37E7" w:rsidRPr="001D37E7" w:rsidTr="0038425F">
        <w:trPr>
          <w:cantSplit/>
          <w:trHeight w:val="406"/>
        </w:trPr>
        <w:tc>
          <w:tcPr>
            <w:tcW w:w="851" w:type="dxa"/>
            <w:tcBorders>
              <w:top w:val="double" w:sz="4" w:space="0" w:color="auto"/>
            </w:tcBorders>
            <w:vAlign w:val="center"/>
          </w:tcPr>
          <w:p w:rsidR="00791F5B" w:rsidRPr="001D37E7" w:rsidRDefault="0038425F" w:rsidP="0038425F">
            <w:pPr>
              <w:pStyle w:val="Zpat"/>
              <w:jc w:val="center"/>
              <w:rPr>
                <w:rFonts w:ascii="Arial" w:hAnsi="Arial" w:cs="Arial"/>
                <w:sz w:val="20"/>
                <w:szCs w:val="20"/>
              </w:rPr>
            </w:pPr>
            <w:r w:rsidRPr="001D37E7">
              <w:rPr>
                <w:rFonts w:ascii="Arial" w:hAnsi="Arial" w:cs="Arial"/>
                <w:sz w:val="20"/>
                <w:szCs w:val="20"/>
              </w:rPr>
              <w:t>1.</w:t>
            </w:r>
          </w:p>
        </w:tc>
        <w:tc>
          <w:tcPr>
            <w:tcW w:w="1276" w:type="dxa"/>
            <w:tcBorders>
              <w:top w:val="double" w:sz="4" w:space="0" w:color="auto"/>
            </w:tcBorders>
          </w:tcPr>
          <w:p w:rsidR="00791F5B" w:rsidRPr="001D37E7" w:rsidRDefault="00791F5B" w:rsidP="00791F5B">
            <w:pPr>
              <w:pStyle w:val="Zpat"/>
              <w:jc w:val="center"/>
              <w:rPr>
                <w:rFonts w:ascii="Arial" w:hAnsi="Arial" w:cs="Arial"/>
                <w:sz w:val="20"/>
                <w:szCs w:val="20"/>
              </w:rPr>
            </w:pPr>
          </w:p>
        </w:tc>
        <w:tc>
          <w:tcPr>
            <w:tcW w:w="1417" w:type="dxa"/>
            <w:tcBorders>
              <w:top w:val="double" w:sz="4" w:space="0" w:color="auto"/>
            </w:tcBorders>
          </w:tcPr>
          <w:p w:rsidR="00791F5B" w:rsidRPr="001D37E7" w:rsidRDefault="00791F5B" w:rsidP="00C66C55">
            <w:pPr>
              <w:pStyle w:val="Zpat"/>
              <w:jc w:val="center"/>
              <w:rPr>
                <w:rFonts w:ascii="Arial" w:hAnsi="Arial" w:cs="Arial"/>
                <w:sz w:val="20"/>
                <w:szCs w:val="20"/>
              </w:rPr>
            </w:pPr>
          </w:p>
        </w:tc>
        <w:tc>
          <w:tcPr>
            <w:tcW w:w="1418" w:type="dxa"/>
            <w:tcBorders>
              <w:top w:val="double" w:sz="4" w:space="0" w:color="auto"/>
            </w:tcBorders>
          </w:tcPr>
          <w:p w:rsidR="00791F5B" w:rsidRPr="001D37E7" w:rsidRDefault="00791F5B" w:rsidP="00C66C55">
            <w:pPr>
              <w:pStyle w:val="Zpat"/>
              <w:jc w:val="center"/>
              <w:rPr>
                <w:rFonts w:ascii="Arial" w:hAnsi="Arial" w:cs="Arial"/>
                <w:sz w:val="20"/>
                <w:szCs w:val="20"/>
              </w:rPr>
            </w:pPr>
          </w:p>
        </w:tc>
        <w:tc>
          <w:tcPr>
            <w:tcW w:w="1654" w:type="dxa"/>
            <w:tcBorders>
              <w:top w:val="double" w:sz="4" w:space="0" w:color="auto"/>
            </w:tcBorders>
          </w:tcPr>
          <w:p w:rsidR="00791F5B" w:rsidRPr="001D37E7" w:rsidRDefault="00791F5B" w:rsidP="00C66C55">
            <w:pPr>
              <w:pStyle w:val="Zpat"/>
              <w:jc w:val="center"/>
              <w:rPr>
                <w:rFonts w:ascii="Arial" w:hAnsi="Arial" w:cs="Arial"/>
                <w:sz w:val="20"/>
                <w:szCs w:val="20"/>
              </w:rPr>
            </w:pPr>
          </w:p>
        </w:tc>
        <w:tc>
          <w:tcPr>
            <w:tcW w:w="1607" w:type="dxa"/>
            <w:tcBorders>
              <w:top w:val="double" w:sz="4" w:space="0" w:color="auto"/>
            </w:tcBorders>
          </w:tcPr>
          <w:p w:rsidR="00791F5B" w:rsidRPr="001D37E7" w:rsidRDefault="00791F5B" w:rsidP="00C66C55">
            <w:pPr>
              <w:pStyle w:val="Zpat"/>
              <w:jc w:val="center"/>
              <w:rPr>
                <w:rFonts w:ascii="Arial" w:hAnsi="Arial" w:cs="Arial"/>
                <w:sz w:val="20"/>
                <w:szCs w:val="20"/>
              </w:rPr>
            </w:pPr>
          </w:p>
        </w:tc>
        <w:tc>
          <w:tcPr>
            <w:tcW w:w="1703" w:type="dxa"/>
            <w:tcBorders>
              <w:top w:val="double" w:sz="4" w:space="0" w:color="auto"/>
            </w:tcBorders>
          </w:tcPr>
          <w:p w:rsidR="00791F5B" w:rsidRPr="001D37E7" w:rsidRDefault="00791F5B" w:rsidP="00C66C55">
            <w:pPr>
              <w:pStyle w:val="Zpat"/>
              <w:jc w:val="center"/>
              <w:rPr>
                <w:rFonts w:ascii="Arial" w:hAnsi="Arial" w:cs="Arial"/>
                <w:sz w:val="20"/>
                <w:szCs w:val="20"/>
              </w:rPr>
            </w:pPr>
          </w:p>
        </w:tc>
      </w:tr>
      <w:tr w:rsidR="001D37E7" w:rsidRPr="001D37E7" w:rsidTr="0038425F">
        <w:trPr>
          <w:cantSplit/>
          <w:trHeight w:val="406"/>
        </w:trPr>
        <w:tc>
          <w:tcPr>
            <w:tcW w:w="851" w:type="dxa"/>
            <w:tcBorders>
              <w:top w:val="single" w:sz="4" w:space="0" w:color="auto"/>
            </w:tcBorders>
            <w:vAlign w:val="center"/>
          </w:tcPr>
          <w:p w:rsidR="00791F5B" w:rsidRPr="001D37E7" w:rsidRDefault="00791F5B" w:rsidP="0038425F">
            <w:pPr>
              <w:pStyle w:val="Zpat"/>
              <w:jc w:val="center"/>
              <w:rPr>
                <w:rFonts w:ascii="Arial" w:hAnsi="Arial" w:cs="Arial"/>
                <w:sz w:val="20"/>
                <w:szCs w:val="20"/>
              </w:rPr>
            </w:pPr>
            <w:r w:rsidRPr="001D37E7">
              <w:rPr>
                <w:rFonts w:ascii="Arial" w:hAnsi="Arial" w:cs="Arial"/>
                <w:sz w:val="20"/>
                <w:szCs w:val="20"/>
              </w:rPr>
              <w:t>2</w:t>
            </w:r>
            <w:r w:rsidR="0038425F" w:rsidRPr="001D37E7">
              <w:rPr>
                <w:rFonts w:ascii="Arial" w:hAnsi="Arial" w:cs="Arial"/>
                <w:sz w:val="20"/>
                <w:szCs w:val="20"/>
              </w:rPr>
              <w:t>.</w:t>
            </w:r>
          </w:p>
        </w:tc>
        <w:tc>
          <w:tcPr>
            <w:tcW w:w="1276" w:type="dxa"/>
          </w:tcPr>
          <w:p w:rsidR="00791F5B" w:rsidRPr="001D37E7" w:rsidRDefault="00791F5B" w:rsidP="00C66C55">
            <w:pPr>
              <w:pStyle w:val="Zpat"/>
              <w:jc w:val="center"/>
              <w:rPr>
                <w:rFonts w:ascii="Arial" w:hAnsi="Arial" w:cs="Arial"/>
                <w:sz w:val="20"/>
                <w:szCs w:val="20"/>
              </w:rPr>
            </w:pPr>
          </w:p>
        </w:tc>
        <w:tc>
          <w:tcPr>
            <w:tcW w:w="1417" w:type="dxa"/>
          </w:tcPr>
          <w:p w:rsidR="00791F5B" w:rsidRPr="001D37E7" w:rsidRDefault="00791F5B" w:rsidP="00C66C55">
            <w:pPr>
              <w:pStyle w:val="Zpat"/>
              <w:jc w:val="center"/>
              <w:rPr>
                <w:rFonts w:ascii="Arial" w:hAnsi="Arial" w:cs="Arial"/>
                <w:sz w:val="20"/>
                <w:szCs w:val="20"/>
              </w:rPr>
            </w:pPr>
          </w:p>
        </w:tc>
        <w:tc>
          <w:tcPr>
            <w:tcW w:w="1418" w:type="dxa"/>
          </w:tcPr>
          <w:p w:rsidR="00791F5B" w:rsidRPr="001D37E7" w:rsidRDefault="00791F5B" w:rsidP="00C66C55">
            <w:pPr>
              <w:pStyle w:val="Zpat"/>
              <w:jc w:val="center"/>
              <w:rPr>
                <w:rFonts w:ascii="Arial" w:hAnsi="Arial" w:cs="Arial"/>
                <w:sz w:val="20"/>
                <w:szCs w:val="20"/>
              </w:rPr>
            </w:pPr>
          </w:p>
        </w:tc>
        <w:tc>
          <w:tcPr>
            <w:tcW w:w="1654" w:type="dxa"/>
          </w:tcPr>
          <w:p w:rsidR="00791F5B" w:rsidRPr="001D37E7" w:rsidRDefault="00791F5B" w:rsidP="00C66C55">
            <w:pPr>
              <w:pStyle w:val="Zpat"/>
              <w:jc w:val="center"/>
              <w:rPr>
                <w:rFonts w:ascii="Arial" w:hAnsi="Arial" w:cs="Arial"/>
                <w:sz w:val="20"/>
                <w:szCs w:val="20"/>
              </w:rPr>
            </w:pPr>
          </w:p>
        </w:tc>
        <w:tc>
          <w:tcPr>
            <w:tcW w:w="1607" w:type="dxa"/>
          </w:tcPr>
          <w:p w:rsidR="00791F5B" w:rsidRPr="001D37E7" w:rsidRDefault="00791F5B" w:rsidP="00C66C55">
            <w:pPr>
              <w:pStyle w:val="Zpat"/>
              <w:jc w:val="center"/>
              <w:rPr>
                <w:rFonts w:ascii="Arial" w:hAnsi="Arial" w:cs="Arial"/>
                <w:sz w:val="20"/>
                <w:szCs w:val="20"/>
              </w:rPr>
            </w:pPr>
          </w:p>
        </w:tc>
        <w:tc>
          <w:tcPr>
            <w:tcW w:w="1703" w:type="dxa"/>
          </w:tcPr>
          <w:p w:rsidR="00791F5B" w:rsidRPr="001D37E7" w:rsidRDefault="00791F5B" w:rsidP="00C66C55">
            <w:pPr>
              <w:pStyle w:val="Zpat"/>
              <w:jc w:val="center"/>
              <w:rPr>
                <w:rFonts w:ascii="Arial" w:hAnsi="Arial" w:cs="Arial"/>
                <w:sz w:val="20"/>
                <w:szCs w:val="20"/>
              </w:rPr>
            </w:pPr>
          </w:p>
        </w:tc>
      </w:tr>
      <w:tr w:rsidR="001D37E7" w:rsidRPr="001D37E7" w:rsidTr="0038425F">
        <w:trPr>
          <w:cantSplit/>
          <w:trHeight w:val="406"/>
        </w:trPr>
        <w:tc>
          <w:tcPr>
            <w:tcW w:w="851" w:type="dxa"/>
            <w:tcBorders>
              <w:top w:val="single" w:sz="4" w:space="0" w:color="auto"/>
            </w:tcBorders>
            <w:vAlign w:val="center"/>
          </w:tcPr>
          <w:p w:rsidR="00791F5B" w:rsidRPr="001D37E7" w:rsidRDefault="0038425F" w:rsidP="0038425F">
            <w:pPr>
              <w:pStyle w:val="Zpat"/>
              <w:jc w:val="center"/>
              <w:rPr>
                <w:rFonts w:ascii="Arial" w:hAnsi="Arial" w:cs="Arial"/>
                <w:sz w:val="20"/>
                <w:szCs w:val="20"/>
              </w:rPr>
            </w:pPr>
            <w:r w:rsidRPr="001D37E7">
              <w:rPr>
                <w:rFonts w:ascii="Arial" w:hAnsi="Arial" w:cs="Arial"/>
                <w:sz w:val="20"/>
                <w:szCs w:val="20"/>
              </w:rPr>
              <w:t>3.</w:t>
            </w:r>
          </w:p>
        </w:tc>
        <w:tc>
          <w:tcPr>
            <w:tcW w:w="1276" w:type="dxa"/>
          </w:tcPr>
          <w:p w:rsidR="00791F5B" w:rsidRPr="001D37E7" w:rsidRDefault="00791F5B" w:rsidP="00C66C55">
            <w:pPr>
              <w:pStyle w:val="Zpat"/>
              <w:jc w:val="center"/>
              <w:rPr>
                <w:rFonts w:ascii="Arial" w:hAnsi="Arial" w:cs="Arial"/>
                <w:sz w:val="20"/>
                <w:szCs w:val="20"/>
              </w:rPr>
            </w:pPr>
          </w:p>
        </w:tc>
        <w:tc>
          <w:tcPr>
            <w:tcW w:w="1417" w:type="dxa"/>
          </w:tcPr>
          <w:p w:rsidR="00791F5B" w:rsidRPr="001D37E7" w:rsidRDefault="00791F5B" w:rsidP="00C66C55">
            <w:pPr>
              <w:pStyle w:val="Zpat"/>
              <w:jc w:val="center"/>
              <w:rPr>
                <w:rFonts w:ascii="Arial" w:hAnsi="Arial" w:cs="Arial"/>
                <w:sz w:val="20"/>
                <w:szCs w:val="20"/>
              </w:rPr>
            </w:pPr>
          </w:p>
        </w:tc>
        <w:tc>
          <w:tcPr>
            <w:tcW w:w="1418" w:type="dxa"/>
          </w:tcPr>
          <w:p w:rsidR="00791F5B" w:rsidRPr="001D37E7" w:rsidRDefault="00791F5B" w:rsidP="00C66C55">
            <w:pPr>
              <w:pStyle w:val="Zpat"/>
              <w:jc w:val="center"/>
              <w:rPr>
                <w:rFonts w:ascii="Arial" w:hAnsi="Arial" w:cs="Arial"/>
                <w:sz w:val="20"/>
                <w:szCs w:val="20"/>
              </w:rPr>
            </w:pPr>
          </w:p>
        </w:tc>
        <w:tc>
          <w:tcPr>
            <w:tcW w:w="1654" w:type="dxa"/>
          </w:tcPr>
          <w:p w:rsidR="00791F5B" w:rsidRPr="001D37E7" w:rsidRDefault="00791F5B" w:rsidP="00C66C55">
            <w:pPr>
              <w:pStyle w:val="Zpat"/>
              <w:jc w:val="center"/>
              <w:rPr>
                <w:rFonts w:ascii="Arial" w:hAnsi="Arial" w:cs="Arial"/>
                <w:sz w:val="20"/>
                <w:szCs w:val="20"/>
              </w:rPr>
            </w:pPr>
          </w:p>
        </w:tc>
        <w:tc>
          <w:tcPr>
            <w:tcW w:w="1607" w:type="dxa"/>
          </w:tcPr>
          <w:p w:rsidR="00791F5B" w:rsidRPr="001D37E7" w:rsidRDefault="00791F5B" w:rsidP="00C66C55">
            <w:pPr>
              <w:pStyle w:val="Zpat"/>
              <w:jc w:val="center"/>
              <w:rPr>
                <w:rFonts w:ascii="Arial" w:hAnsi="Arial" w:cs="Arial"/>
                <w:sz w:val="20"/>
                <w:szCs w:val="20"/>
              </w:rPr>
            </w:pPr>
          </w:p>
        </w:tc>
        <w:tc>
          <w:tcPr>
            <w:tcW w:w="1703" w:type="dxa"/>
          </w:tcPr>
          <w:p w:rsidR="00791F5B" w:rsidRPr="001D37E7" w:rsidRDefault="00791F5B" w:rsidP="00C66C55">
            <w:pPr>
              <w:pStyle w:val="Zpat"/>
              <w:jc w:val="center"/>
              <w:rPr>
                <w:rFonts w:ascii="Arial" w:hAnsi="Arial" w:cs="Arial"/>
                <w:sz w:val="20"/>
                <w:szCs w:val="20"/>
              </w:rPr>
            </w:pPr>
          </w:p>
        </w:tc>
      </w:tr>
      <w:tr w:rsidR="001D37E7" w:rsidRPr="001D37E7" w:rsidTr="0038425F">
        <w:trPr>
          <w:cantSplit/>
          <w:trHeight w:val="406"/>
        </w:trPr>
        <w:tc>
          <w:tcPr>
            <w:tcW w:w="851" w:type="dxa"/>
            <w:tcBorders>
              <w:top w:val="single" w:sz="4" w:space="0" w:color="auto"/>
            </w:tcBorders>
            <w:vAlign w:val="center"/>
          </w:tcPr>
          <w:p w:rsidR="00791F5B" w:rsidRPr="001D37E7" w:rsidRDefault="0038425F" w:rsidP="0038425F">
            <w:pPr>
              <w:pStyle w:val="Zpat"/>
              <w:jc w:val="center"/>
              <w:rPr>
                <w:rFonts w:ascii="Arial" w:hAnsi="Arial" w:cs="Arial"/>
                <w:sz w:val="20"/>
                <w:szCs w:val="20"/>
              </w:rPr>
            </w:pPr>
            <w:r w:rsidRPr="001D37E7">
              <w:rPr>
                <w:rFonts w:ascii="Arial" w:hAnsi="Arial" w:cs="Arial"/>
                <w:sz w:val="20"/>
                <w:szCs w:val="20"/>
              </w:rPr>
              <w:t>4.</w:t>
            </w:r>
          </w:p>
        </w:tc>
        <w:tc>
          <w:tcPr>
            <w:tcW w:w="1276" w:type="dxa"/>
          </w:tcPr>
          <w:p w:rsidR="00791F5B" w:rsidRPr="001D37E7" w:rsidRDefault="00791F5B" w:rsidP="00C66C55">
            <w:pPr>
              <w:pStyle w:val="Zpat"/>
              <w:jc w:val="center"/>
              <w:rPr>
                <w:rFonts w:ascii="Arial" w:hAnsi="Arial" w:cs="Arial"/>
                <w:sz w:val="20"/>
                <w:szCs w:val="20"/>
              </w:rPr>
            </w:pPr>
          </w:p>
        </w:tc>
        <w:tc>
          <w:tcPr>
            <w:tcW w:w="1417" w:type="dxa"/>
          </w:tcPr>
          <w:p w:rsidR="00791F5B" w:rsidRPr="001D37E7" w:rsidRDefault="00791F5B" w:rsidP="00C66C55">
            <w:pPr>
              <w:pStyle w:val="Zpat"/>
              <w:jc w:val="center"/>
              <w:rPr>
                <w:rFonts w:ascii="Arial" w:hAnsi="Arial" w:cs="Arial"/>
                <w:sz w:val="20"/>
                <w:szCs w:val="20"/>
              </w:rPr>
            </w:pPr>
          </w:p>
        </w:tc>
        <w:tc>
          <w:tcPr>
            <w:tcW w:w="1418" w:type="dxa"/>
          </w:tcPr>
          <w:p w:rsidR="00791F5B" w:rsidRPr="001D37E7" w:rsidRDefault="00791F5B" w:rsidP="00C66C55">
            <w:pPr>
              <w:pStyle w:val="Zpat"/>
              <w:jc w:val="center"/>
              <w:rPr>
                <w:rFonts w:ascii="Arial" w:hAnsi="Arial" w:cs="Arial"/>
                <w:sz w:val="20"/>
                <w:szCs w:val="20"/>
              </w:rPr>
            </w:pPr>
          </w:p>
        </w:tc>
        <w:tc>
          <w:tcPr>
            <w:tcW w:w="1654" w:type="dxa"/>
          </w:tcPr>
          <w:p w:rsidR="00791F5B" w:rsidRPr="001D37E7" w:rsidRDefault="00791F5B" w:rsidP="00C66C55">
            <w:pPr>
              <w:pStyle w:val="Zpat"/>
              <w:jc w:val="center"/>
              <w:rPr>
                <w:rFonts w:ascii="Arial" w:hAnsi="Arial" w:cs="Arial"/>
                <w:sz w:val="20"/>
                <w:szCs w:val="20"/>
              </w:rPr>
            </w:pPr>
          </w:p>
        </w:tc>
        <w:tc>
          <w:tcPr>
            <w:tcW w:w="1607" w:type="dxa"/>
          </w:tcPr>
          <w:p w:rsidR="00791F5B" w:rsidRPr="001D37E7" w:rsidRDefault="00791F5B" w:rsidP="00C66C55">
            <w:pPr>
              <w:pStyle w:val="Zpat"/>
              <w:jc w:val="center"/>
              <w:rPr>
                <w:rFonts w:ascii="Arial" w:hAnsi="Arial" w:cs="Arial"/>
                <w:sz w:val="20"/>
                <w:szCs w:val="20"/>
              </w:rPr>
            </w:pPr>
          </w:p>
        </w:tc>
        <w:tc>
          <w:tcPr>
            <w:tcW w:w="1703" w:type="dxa"/>
          </w:tcPr>
          <w:p w:rsidR="00791F5B" w:rsidRPr="001D37E7" w:rsidRDefault="00791F5B" w:rsidP="00C66C55">
            <w:pPr>
              <w:pStyle w:val="Zpat"/>
              <w:jc w:val="center"/>
              <w:rPr>
                <w:rFonts w:ascii="Arial" w:hAnsi="Arial" w:cs="Arial"/>
                <w:sz w:val="20"/>
                <w:szCs w:val="20"/>
              </w:rPr>
            </w:pPr>
          </w:p>
        </w:tc>
      </w:tr>
      <w:tr w:rsidR="001D37E7" w:rsidRPr="001D37E7" w:rsidTr="0038425F">
        <w:trPr>
          <w:cantSplit/>
          <w:trHeight w:val="406"/>
        </w:trPr>
        <w:tc>
          <w:tcPr>
            <w:tcW w:w="851" w:type="dxa"/>
            <w:tcBorders>
              <w:top w:val="single" w:sz="4" w:space="0" w:color="auto"/>
            </w:tcBorders>
            <w:vAlign w:val="center"/>
          </w:tcPr>
          <w:p w:rsidR="00791F5B" w:rsidRPr="001D37E7" w:rsidRDefault="0038425F" w:rsidP="0038425F">
            <w:pPr>
              <w:pStyle w:val="Zpat"/>
              <w:jc w:val="center"/>
              <w:rPr>
                <w:rFonts w:ascii="Arial" w:hAnsi="Arial" w:cs="Arial"/>
                <w:sz w:val="20"/>
                <w:szCs w:val="20"/>
              </w:rPr>
            </w:pPr>
            <w:r w:rsidRPr="001D37E7">
              <w:rPr>
                <w:rFonts w:ascii="Arial" w:hAnsi="Arial" w:cs="Arial"/>
                <w:sz w:val="20"/>
                <w:szCs w:val="20"/>
              </w:rPr>
              <w:t>5.</w:t>
            </w:r>
          </w:p>
        </w:tc>
        <w:tc>
          <w:tcPr>
            <w:tcW w:w="1276" w:type="dxa"/>
          </w:tcPr>
          <w:p w:rsidR="00791F5B" w:rsidRPr="001D37E7" w:rsidRDefault="00791F5B" w:rsidP="00C66C55">
            <w:pPr>
              <w:pStyle w:val="Zpat"/>
              <w:jc w:val="center"/>
              <w:rPr>
                <w:rFonts w:ascii="Arial" w:hAnsi="Arial" w:cs="Arial"/>
                <w:sz w:val="20"/>
                <w:szCs w:val="20"/>
              </w:rPr>
            </w:pPr>
          </w:p>
        </w:tc>
        <w:tc>
          <w:tcPr>
            <w:tcW w:w="1417" w:type="dxa"/>
          </w:tcPr>
          <w:p w:rsidR="00791F5B" w:rsidRPr="001D37E7" w:rsidRDefault="00791F5B" w:rsidP="00C66C55">
            <w:pPr>
              <w:pStyle w:val="Zpat"/>
              <w:jc w:val="center"/>
              <w:rPr>
                <w:rFonts w:ascii="Arial" w:hAnsi="Arial" w:cs="Arial"/>
                <w:sz w:val="20"/>
                <w:szCs w:val="20"/>
              </w:rPr>
            </w:pPr>
          </w:p>
        </w:tc>
        <w:tc>
          <w:tcPr>
            <w:tcW w:w="1418" w:type="dxa"/>
          </w:tcPr>
          <w:p w:rsidR="00791F5B" w:rsidRPr="001D37E7" w:rsidRDefault="00791F5B" w:rsidP="00C66C55">
            <w:pPr>
              <w:pStyle w:val="Zpat"/>
              <w:jc w:val="center"/>
              <w:rPr>
                <w:rFonts w:ascii="Arial" w:hAnsi="Arial" w:cs="Arial"/>
                <w:sz w:val="20"/>
                <w:szCs w:val="20"/>
              </w:rPr>
            </w:pPr>
          </w:p>
        </w:tc>
        <w:tc>
          <w:tcPr>
            <w:tcW w:w="1654" w:type="dxa"/>
          </w:tcPr>
          <w:p w:rsidR="00791F5B" w:rsidRPr="001D37E7" w:rsidRDefault="00791F5B" w:rsidP="00C66C55">
            <w:pPr>
              <w:pStyle w:val="Zpat"/>
              <w:jc w:val="center"/>
              <w:rPr>
                <w:rFonts w:ascii="Arial" w:hAnsi="Arial" w:cs="Arial"/>
                <w:sz w:val="20"/>
                <w:szCs w:val="20"/>
              </w:rPr>
            </w:pPr>
          </w:p>
        </w:tc>
        <w:tc>
          <w:tcPr>
            <w:tcW w:w="1607" w:type="dxa"/>
          </w:tcPr>
          <w:p w:rsidR="00791F5B" w:rsidRPr="001D37E7" w:rsidRDefault="00791F5B" w:rsidP="00C66C55">
            <w:pPr>
              <w:pStyle w:val="Zpat"/>
              <w:jc w:val="center"/>
              <w:rPr>
                <w:rFonts w:ascii="Arial" w:hAnsi="Arial" w:cs="Arial"/>
                <w:sz w:val="20"/>
                <w:szCs w:val="20"/>
              </w:rPr>
            </w:pPr>
          </w:p>
        </w:tc>
        <w:tc>
          <w:tcPr>
            <w:tcW w:w="1703" w:type="dxa"/>
          </w:tcPr>
          <w:p w:rsidR="00791F5B" w:rsidRPr="001D37E7" w:rsidRDefault="00791F5B" w:rsidP="00C66C55">
            <w:pPr>
              <w:pStyle w:val="Zpat"/>
              <w:jc w:val="center"/>
              <w:rPr>
                <w:rFonts w:ascii="Arial" w:hAnsi="Arial" w:cs="Arial"/>
                <w:sz w:val="20"/>
                <w:szCs w:val="20"/>
              </w:rPr>
            </w:pPr>
          </w:p>
        </w:tc>
      </w:tr>
      <w:tr w:rsidR="001D37E7" w:rsidRPr="001D37E7" w:rsidTr="0038425F">
        <w:trPr>
          <w:cantSplit/>
          <w:trHeight w:val="406"/>
        </w:trPr>
        <w:tc>
          <w:tcPr>
            <w:tcW w:w="851" w:type="dxa"/>
            <w:tcBorders>
              <w:top w:val="single" w:sz="4" w:space="0" w:color="auto"/>
            </w:tcBorders>
            <w:vAlign w:val="center"/>
          </w:tcPr>
          <w:p w:rsidR="00791F5B" w:rsidRPr="001D37E7" w:rsidRDefault="0038425F" w:rsidP="0038425F">
            <w:pPr>
              <w:pStyle w:val="Zpat"/>
              <w:jc w:val="center"/>
              <w:rPr>
                <w:rFonts w:ascii="Arial" w:hAnsi="Arial" w:cs="Arial"/>
                <w:sz w:val="20"/>
                <w:szCs w:val="20"/>
              </w:rPr>
            </w:pPr>
            <w:r w:rsidRPr="001D37E7">
              <w:rPr>
                <w:rFonts w:ascii="Arial" w:hAnsi="Arial" w:cs="Arial"/>
                <w:sz w:val="20"/>
                <w:szCs w:val="20"/>
              </w:rPr>
              <w:t>6.</w:t>
            </w:r>
          </w:p>
        </w:tc>
        <w:tc>
          <w:tcPr>
            <w:tcW w:w="1276" w:type="dxa"/>
          </w:tcPr>
          <w:p w:rsidR="00791F5B" w:rsidRPr="001D37E7" w:rsidRDefault="00791F5B" w:rsidP="00C66C55">
            <w:pPr>
              <w:pStyle w:val="Zpat"/>
              <w:jc w:val="center"/>
              <w:rPr>
                <w:rFonts w:ascii="Arial" w:hAnsi="Arial" w:cs="Arial"/>
                <w:sz w:val="20"/>
                <w:szCs w:val="20"/>
              </w:rPr>
            </w:pPr>
          </w:p>
        </w:tc>
        <w:tc>
          <w:tcPr>
            <w:tcW w:w="1417" w:type="dxa"/>
          </w:tcPr>
          <w:p w:rsidR="00791F5B" w:rsidRPr="001D37E7" w:rsidRDefault="00791F5B" w:rsidP="00C66C55">
            <w:pPr>
              <w:pStyle w:val="Zpat"/>
              <w:jc w:val="center"/>
              <w:rPr>
                <w:rFonts w:ascii="Arial" w:hAnsi="Arial" w:cs="Arial"/>
                <w:sz w:val="20"/>
                <w:szCs w:val="20"/>
              </w:rPr>
            </w:pPr>
          </w:p>
        </w:tc>
        <w:tc>
          <w:tcPr>
            <w:tcW w:w="1418" w:type="dxa"/>
          </w:tcPr>
          <w:p w:rsidR="00791F5B" w:rsidRPr="001D37E7" w:rsidRDefault="00791F5B" w:rsidP="00C66C55">
            <w:pPr>
              <w:pStyle w:val="Zpat"/>
              <w:jc w:val="center"/>
              <w:rPr>
                <w:rFonts w:ascii="Arial" w:hAnsi="Arial" w:cs="Arial"/>
                <w:sz w:val="20"/>
                <w:szCs w:val="20"/>
              </w:rPr>
            </w:pPr>
          </w:p>
        </w:tc>
        <w:tc>
          <w:tcPr>
            <w:tcW w:w="1654" w:type="dxa"/>
          </w:tcPr>
          <w:p w:rsidR="00791F5B" w:rsidRPr="001D37E7" w:rsidRDefault="00791F5B" w:rsidP="00C66C55">
            <w:pPr>
              <w:pStyle w:val="Zpat"/>
              <w:jc w:val="center"/>
              <w:rPr>
                <w:rFonts w:ascii="Arial" w:hAnsi="Arial" w:cs="Arial"/>
                <w:sz w:val="20"/>
                <w:szCs w:val="20"/>
              </w:rPr>
            </w:pPr>
          </w:p>
        </w:tc>
        <w:tc>
          <w:tcPr>
            <w:tcW w:w="1607" w:type="dxa"/>
          </w:tcPr>
          <w:p w:rsidR="00791F5B" w:rsidRPr="001D37E7" w:rsidRDefault="00791F5B" w:rsidP="00C66C55">
            <w:pPr>
              <w:pStyle w:val="Zpat"/>
              <w:jc w:val="center"/>
              <w:rPr>
                <w:rFonts w:ascii="Arial" w:hAnsi="Arial" w:cs="Arial"/>
                <w:sz w:val="20"/>
                <w:szCs w:val="20"/>
              </w:rPr>
            </w:pPr>
          </w:p>
        </w:tc>
        <w:tc>
          <w:tcPr>
            <w:tcW w:w="1703" w:type="dxa"/>
          </w:tcPr>
          <w:p w:rsidR="00791F5B" w:rsidRPr="001D37E7" w:rsidRDefault="00791F5B" w:rsidP="00C66C55">
            <w:pPr>
              <w:pStyle w:val="Zpat"/>
              <w:jc w:val="center"/>
              <w:rPr>
                <w:rFonts w:ascii="Arial" w:hAnsi="Arial" w:cs="Arial"/>
                <w:sz w:val="20"/>
                <w:szCs w:val="20"/>
              </w:rPr>
            </w:pPr>
          </w:p>
        </w:tc>
      </w:tr>
      <w:tr w:rsidR="001D37E7" w:rsidRPr="001D37E7" w:rsidTr="0038425F">
        <w:trPr>
          <w:cantSplit/>
          <w:trHeight w:val="406"/>
        </w:trPr>
        <w:tc>
          <w:tcPr>
            <w:tcW w:w="851" w:type="dxa"/>
            <w:tcBorders>
              <w:top w:val="single" w:sz="4" w:space="0" w:color="auto"/>
            </w:tcBorders>
            <w:vAlign w:val="center"/>
          </w:tcPr>
          <w:p w:rsidR="00791F5B" w:rsidRPr="001D37E7" w:rsidRDefault="0038425F" w:rsidP="0038425F">
            <w:pPr>
              <w:pStyle w:val="Zpat"/>
              <w:jc w:val="center"/>
              <w:rPr>
                <w:rFonts w:ascii="Arial" w:hAnsi="Arial" w:cs="Arial"/>
                <w:sz w:val="20"/>
                <w:szCs w:val="20"/>
              </w:rPr>
            </w:pPr>
            <w:r w:rsidRPr="001D37E7">
              <w:rPr>
                <w:rFonts w:ascii="Arial" w:hAnsi="Arial" w:cs="Arial"/>
                <w:sz w:val="20"/>
                <w:szCs w:val="20"/>
              </w:rPr>
              <w:t>7.</w:t>
            </w:r>
          </w:p>
        </w:tc>
        <w:tc>
          <w:tcPr>
            <w:tcW w:w="1276" w:type="dxa"/>
          </w:tcPr>
          <w:p w:rsidR="00791F5B" w:rsidRPr="001D37E7" w:rsidRDefault="00791F5B" w:rsidP="00C66C55">
            <w:pPr>
              <w:pStyle w:val="Zpat"/>
              <w:jc w:val="center"/>
              <w:rPr>
                <w:rFonts w:ascii="Arial" w:hAnsi="Arial" w:cs="Arial"/>
                <w:sz w:val="20"/>
                <w:szCs w:val="20"/>
              </w:rPr>
            </w:pPr>
          </w:p>
        </w:tc>
        <w:tc>
          <w:tcPr>
            <w:tcW w:w="1417" w:type="dxa"/>
          </w:tcPr>
          <w:p w:rsidR="00791F5B" w:rsidRPr="001D37E7" w:rsidRDefault="00791F5B" w:rsidP="00C66C55">
            <w:pPr>
              <w:pStyle w:val="Zpat"/>
              <w:jc w:val="center"/>
              <w:rPr>
                <w:rFonts w:ascii="Arial" w:hAnsi="Arial" w:cs="Arial"/>
                <w:sz w:val="20"/>
                <w:szCs w:val="20"/>
              </w:rPr>
            </w:pPr>
          </w:p>
        </w:tc>
        <w:tc>
          <w:tcPr>
            <w:tcW w:w="1418" w:type="dxa"/>
          </w:tcPr>
          <w:p w:rsidR="00791F5B" w:rsidRPr="001D37E7" w:rsidRDefault="00791F5B" w:rsidP="00C66C55">
            <w:pPr>
              <w:pStyle w:val="Zpat"/>
              <w:jc w:val="center"/>
              <w:rPr>
                <w:rFonts w:ascii="Arial" w:hAnsi="Arial" w:cs="Arial"/>
                <w:sz w:val="20"/>
                <w:szCs w:val="20"/>
              </w:rPr>
            </w:pPr>
          </w:p>
        </w:tc>
        <w:tc>
          <w:tcPr>
            <w:tcW w:w="1654" w:type="dxa"/>
          </w:tcPr>
          <w:p w:rsidR="00791F5B" w:rsidRPr="001D37E7" w:rsidRDefault="00791F5B" w:rsidP="00C66C55">
            <w:pPr>
              <w:pStyle w:val="Zpat"/>
              <w:jc w:val="center"/>
              <w:rPr>
                <w:rFonts w:ascii="Arial" w:hAnsi="Arial" w:cs="Arial"/>
                <w:sz w:val="20"/>
                <w:szCs w:val="20"/>
              </w:rPr>
            </w:pPr>
          </w:p>
        </w:tc>
        <w:tc>
          <w:tcPr>
            <w:tcW w:w="1607" w:type="dxa"/>
          </w:tcPr>
          <w:p w:rsidR="00791F5B" w:rsidRPr="001D37E7" w:rsidRDefault="00791F5B" w:rsidP="00C66C55">
            <w:pPr>
              <w:pStyle w:val="Zpat"/>
              <w:jc w:val="center"/>
              <w:rPr>
                <w:rFonts w:ascii="Arial" w:hAnsi="Arial" w:cs="Arial"/>
                <w:sz w:val="20"/>
                <w:szCs w:val="20"/>
              </w:rPr>
            </w:pPr>
          </w:p>
        </w:tc>
        <w:tc>
          <w:tcPr>
            <w:tcW w:w="1703" w:type="dxa"/>
          </w:tcPr>
          <w:p w:rsidR="00791F5B" w:rsidRPr="001D37E7" w:rsidRDefault="00791F5B" w:rsidP="00C66C55">
            <w:pPr>
              <w:pStyle w:val="Zpat"/>
              <w:jc w:val="center"/>
              <w:rPr>
                <w:rFonts w:ascii="Arial" w:hAnsi="Arial" w:cs="Arial"/>
                <w:sz w:val="20"/>
                <w:szCs w:val="20"/>
              </w:rPr>
            </w:pPr>
          </w:p>
        </w:tc>
      </w:tr>
      <w:tr w:rsidR="001D37E7" w:rsidRPr="001D37E7" w:rsidTr="0038425F">
        <w:trPr>
          <w:cantSplit/>
          <w:trHeight w:val="406"/>
        </w:trPr>
        <w:tc>
          <w:tcPr>
            <w:tcW w:w="851" w:type="dxa"/>
            <w:tcBorders>
              <w:top w:val="single" w:sz="4" w:space="0" w:color="auto"/>
            </w:tcBorders>
            <w:vAlign w:val="center"/>
          </w:tcPr>
          <w:p w:rsidR="00791F5B" w:rsidRPr="001D37E7" w:rsidRDefault="0038425F" w:rsidP="0038425F">
            <w:pPr>
              <w:pStyle w:val="Zpat"/>
              <w:jc w:val="center"/>
              <w:rPr>
                <w:rFonts w:ascii="Arial" w:hAnsi="Arial" w:cs="Arial"/>
                <w:sz w:val="20"/>
                <w:szCs w:val="20"/>
              </w:rPr>
            </w:pPr>
            <w:r w:rsidRPr="001D37E7">
              <w:rPr>
                <w:rFonts w:ascii="Arial" w:hAnsi="Arial" w:cs="Arial"/>
                <w:sz w:val="20"/>
                <w:szCs w:val="20"/>
              </w:rPr>
              <w:t>8.</w:t>
            </w:r>
          </w:p>
        </w:tc>
        <w:tc>
          <w:tcPr>
            <w:tcW w:w="1276" w:type="dxa"/>
          </w:tcPr>
          <w:p w:rsidR="00791F5B" w:rsidRPr="001D37E7" w:rsidRDefault="00791F5B" w:rsidP="00C66C55">
            <w:pPr>
              <w:pStyle w:val="Zpat"/>
              <w:jc w:val="center"/>
              <w:rPr>
                <w:rFonts w:ascii="Arial" w:hAnsi="Arial" w:cs="Arial"/>
                <w:sz w:val="20"/>
                <w:szCs w:val="20"/>
              </w:rPr>
            </w:pPr>
          </w:p>
        </w:tc>
        <w:tc>
          <w:tcPr>
            <w:tcW w:w="1417" w:type="dxa"/>
          </w:tcPr>
          <w:p w:rsidR="00791F5B" w:rsidRPr="001D37E7" w:rsidRDefault="00791F5B" w:rsidP="00C66C55">
            <w:pPr>
              <w:pStyle w:val="Zpat"/>
              <w:jc w:val="center"/>
              <w:rPr>
                <w:rFonts w:ascii="Arial" w:hAnsi="Arial" w:cs="Arial"/>
                <w:sz w:val="20"/>
                <w:szCs w:val="20"/>
              </w:rPr>
            </w:pPr>
          </w:p>
        </w:tc>
        <w:tc>
          <w:tcPr>
            <w:tcW w:w="1418" w:type="dxa"/>
          </w:tcPr>
          <w:p w:rsidR="00791F5B" w:rsidRPr="001D37E7" w:rsidRDefault="00791F5B" w:rsidP="00C66C55">
            <w:pPr>
              <w:pStyle w:val="Zpat"/>
              <w:jc w:val="center"/>
              <w:rPr>
                <w:rFonts w:ascii="Arial" w:hAnsi="Arial" w:cs="Arial"/>
                <w:sz w:val="20"/>
                <w:szCs w:val="20"/>
              </w:rPr>
            </w:pPr>
          </w:p>
        </w:tc>
        <w:tc>
          <w:tcPr>
            <w:tcW w:w="1654" w:type="dxa"/>
          </w:tcPr>
          <w:p w:rsidR="00791F5B" w:rsidRPr="001D37E7" w:rsidRDefault="00791F5B" w:rsidP="00C66C55">
            <w:pPr>
              <w:pStyle w:val="Zpat"/>
              <w:jc w:val="center"/>
              <w:rPr>
                <w:rFonts w:ascii="Arial" w:hAnsi="Arial" w:cs="Arial"/>
                <w:sz w:val="20"/>
                <w:szCs w:val="20"/>
              </w:rPr>
            </w:pPr>
          </w:p>
        </w:tc>
        <w:tc>
          <w:tcPr>
            <w:tcW w:w="1607" w:type="dxa"/>
          </w:tcPr>
          <w:p w:rsidR="00791F5B" w:rsidRPr="001D37E7" w:rsidRDefault="00791F5B" w:rsidP="00C66C55">
            <w:pPr>
              <w:pStyle w:val="Zpat"/>
              <w:jc w:val="center"/>
              <w:rPr>
                <w:rFonts w:ascii="Arial" w:hAnsi="Arial" w:cs="Arial"/>
                <w:sz w:val="20"/>
                <w:szCs w:val="20"/>
              </w:rPr>
            </w:pPr>
          </w:p>
        </w:tc>
        <w:tc>
          <w:tcPr>
            <w:tcW w:w="1703" w:type="dxa"/>
          </w:tcPr>
          <w:p w:rsidR="00791F5B" w:rsidRPr="001D37E7" w:rsidRDefault="00791F5B" w:rsidP="00C66C55">
            <w:pPr>
              <w:pStyle w:val="Zpat"/>
              <w:jc w:val="center"/>
              <w:rPr>
                <w:rFonts w:ascii="Arial" w:hAnsi="Arial" w:cs="Arial"/>
                <w:sz w:val="20"/>
                <w:szCs w:val="20"/>
              </w:rPr>
            </w:pPr>
          </w:p>
        </w:tc>
      </w:tr>
      <w:tr w:rsidR="001D37E7" w:rsidRPr="001D37E7" w:rsidTr="0038425F">
        <w:trPr>
          <w:cantSplit/>
          <w:trHeight w:val="406"/>
        </w:trPr>
        <w:tc>
          <w:tcPr>
            <w:tcW w:w="851" w:type="dxa"/>
            <w:tcBorders>
              <w:top w:val="single" w:sz="4" w:space="0" w:color="auto"/>
            </w:tcBorders>
            <w:vAlign w:val="center"/>
          </w:tcPr>
          <w:p w:rsidR="00791F5B" w:rsidRPr="001D37E7" w:rsidRDefault="0038425F" w:rsidP="0038425F">
            <w:pPr>
              <w:pStyle w:val="Zpat"/>
              <w:jc w:val="center"/>
              <w:rPr>
                <w:rFonts w:ascii="Arial" w:hAnsi="Arial" w:cs="Arial"/>
                <w:sz w:val="20"/>
                <w:szCs w:val="20"/>
              </w:rPr>
            </w:pPr>
            <w:r w:rsidRPr="001D37E7">
              <w:rPr>
                <w:rFonts w:ascii="Arial" w:hAnsi="Arial" w:cs="Arial"/>
                <w:sz w:val="20"/>
                <w:szCs w:val="20"/>
              </w:rPr>
              <w:t>9.</w:t>
            </w:r>
          </w:p>
        </w:tc>
        <w:tc>
          <w:tcPr>
            <w:tcW w:w="1276" w:type="dxa"/>
            <w:tcBorders>
              <w:top w:val="single" w:sz="4" w:space="0" w:color="auto"/>
            </w:tcBorders>
          </w:tcPr>
          <w:p w:rsidR="00791F5B" w:rsidRPr="001D37E7" w:rsidRDefault="00791F5B" w:rsidP="00C66C55">
            <w:pPr>
              <w:pStyle w:val="Zpat"/>
              <w:jc w:val="center"/>
              <w:rPr>
                <w:rFonts w:ascii="Arial" w:hAnsi="Arial" w:cs="Arial"/>
                <w:sz w:val="20"/>
                <w:szCs w:val="20"/>
              </w:rPr>
            </w:pPr>
          </w:p>
        </w:tc>
        <w:tc>
          <w:tcPr>
            <w:tcW w:w="1417" w:type="dxa"/>
          </w:tcPr>
          <w:p w:rsidR="00791F5B" w:rsidRPr="001D37E7" w:rsidRDefault="00791F5B" w:rsidP="00C66C55">
            <w:pPr>
              <w:pStyle w:val="Zpat"/>
              <w:jc w:val="center"/>
              <w:rPr>
                <w:rFonts w:ascii="Arial" w:hAnsi="Arial" w:cs="Arial"/>
                <w:sz w:val="20"/>
                <w:szCs w:val="20"/>
              </w:rPr>
            </w:pPr>
          </w:p>
        </w:tc>
        <w:tc>
          <w:tcPr>
            <w:tcW w:w="1418" w:type="dxa"/>
          </w:tcPr>
          <w:p w:rsidR="00791F5B" w:rsidRPr="001D37E7" w:rsidRDefault="00791F5B" w:rsidP="00C66C55">
            <w:pPr>
              <w:pStyle w:val="Zpat"/>
              <w:jc w:val="center"/>
              <w:rPr>
                <w:rFonts w:ascii="Arial" w:hAnsi="Arial" w:cs="Arial"/>
                <w:sz w:val="20"/>
                <w:szCs w:val="20"/>
              </w:rPr>
            </w:pPr>
          </w:p>
        </w:tc>
        <w:tc>
          <w:tcPr>
            <w:tcW w:w="1654" w:type="dxa"/>
          </w:tcPr>
          <w:p w:rsidR="00791F5B" w:rsidRPr="001D37E7" w:rsidRDefault="00791F5B" w:rsidP="00C66C55">
            <w:pPr>
              <w:pStyle w:val="Zpat"/>
              <w:jc w:val="center"/>
              <w:rPr>
                <w:rFonts w:ascii="Arial" w:hAnsi="Arial" w:cs="Arial"/>
                <w:sz w:val="20"/>
                <w:szCs w:val="20"/>
              </w:rPr>
            </w:pPr>
          </w:p>
        </w:tc>
        <w:tc>
          <w:tcPr>
            <w:tcW w:w="1607" w:type="dxa"/>
          </w:tcPr>
          <w:p w:rsidR="00791F5B" w:rsidRPr="001D37E7" w:rsidRDefault="00791F5B" w:rsidP="00C66C55">
            <w:pPr>
              <w:pStyle w:val="Zpat"/>
              <w:jc w:val="center"/>
              <w:rPr>
                <w:rFonts w:ascii="Arial" w:hAnsi="Arial" w:cs="Arial"/>
                <w:sz w:val="20"/>
                <w:szCs w:val="20"/>
              </w:rPr>
            </w:pPr>
          </w:p>
        </w:tc>
        <w:tc>
          <w:tcPr>
            <w:tcW w:w="1703" w:type="dxa"/>
          </w:tcPr>
          <w:p w:rsidR="00791F5B" w:rsidRPr="001D37E7" w:rsidRDefault="00791F5B" w:rsidP="00C66C55">
            <w:pPr>
              <w:pStyle w:val="Zpat"/>
              <w:jc w:val="center"/>
              <w:rPr>
                <w:rFonts w:ascii="Arial" w:hAnsi="Arial" w:cs="Arial"/>
                <w:sz w:val="20"/>
                <w:szCs w:val="20"/>
              </w:rPr>
            </w:pPr>
          </w:p>
        </w:tc>
      </w:tr>
      <w:tr w:rsidR="001D37E7" w:rsidRPr="001D37E7" w:rsidTr="0038425F">
        <w:trPr>
          <w:cantSplit/>
          <w:trHeight w:val="406"/>
        </w:trPr>
        <w:tc>
          <w:tcPr>
            <w:tcW w:w="851" w:type="dxa"/>
            <w:tcBorders>
              <w:top w:val="single" w:sz="4" w:space="0" w:color="auto"/>
            </w:tcBorders>
            <w:vAlign w:val="center"/>
          </w:tcPr>
          <w:p w:rsidR="00791F5B" w:rsidRPr="001D37E7" w:rsidRDefault="0038425F" w:rsidP="0038425F">
            <w:pPr>
              <w:pStyle w:val="Zpat"/>
              <w:tabs>
                <w:tab w:val="left" w:pos="214"/>
              </w:tabs>
              <w:jc w:val="center"/>
              <w:rPr>
                <w:rFonts w:ascii="Arial" w:hAnsi="Arial" w:cs="Arial"/>
                <w:sz w:val="20"/>
                <w:szCs w:val="20"/>
              </w:rPr>
            </w:pPr>
            <w:r w:rsidRPr="001D37E7">
              <w:rPr>
                <w:rFonts w:ascii="Arial" w:hAnsi="Arial" w:cs="Arial"/>
                <w:sz w:val="20"/>
                <w:szCs w:val="20"/>
              </w:rPr>
              <w:t>10.</w:t>
            </w:r>
          </w:p>
        </w:tc>
        <w:tc>
          <w:tcPr>
            <w:tcW w:w="1276" w:type="dxa"/>
            <w:tcBorders>
              <w:top w:val="single" w:sz="4" w:space="0" w:color="auto"/>
            </w:tcBorders>
          </w:tcPr>
          <w:p w:rsidR="00791F5B" w:rsidRPr="001D37E7" w:rsidRDefault="00791F5B" w:rsidP="00C66C55">
            <w:pPr>
              <w:pStyle w:val="Zpat"/>
              <w:jc w:val="center"/>
              <w:rPr>
                <w:rFonts w:ascii="Arial" w:hAnsi="Arial" w:cs="Arial"/>
                <w:sz w:val="20"/>
                <w:szCs w:val="20"/>
              </w:rPr>
            </w:pPr>
          </w:p>
        </w:tc>
        <w:tc>
          <w:tcPr>
            <w:tcW w:w="1417" w:type="dxa"/>
          </w:tcPr>
          <w:p w:rsidR="00791F5B" w:rsidRPr="001D37E7" w:rsidRDefault="00791F5B" w:rsidP="00C66C55">
            <w:pPr>
              <w:pStyle w:val="Zpat"/>
              <w:jc w:val="center"/>
              <w:rPr>
                <w:rFonts w:ascii="Arial" w:hAnsi="Arial" w:cs="Arial"/>
                <w:sz w:val="20"/>
                <w:szCs w:val="20"/>
              </w:rPr>
            </w:pPr>
          </w:p>
        </w:tc>
        <w:tc>
          <w:tcPr>
            <w:tcW w:w="1418" w:type="dxa"/>
          </w:tcPr>
          <w:p w:rsidR="00791F5B" w:rsidRPr="001D37E7" w:rsidRDefault="00791F5B" w:rsidP="00C66C55">
            <w:pPr>
              <w:pStyle w:val="Zpat"/>
              <w:jc w:val="center"/>
              <w:rPr>
                <w:rFonts w:ascii="Arial" w:hAnsi="Arial" w:cs="Arial"/>
                <w:sz w:val="20"/>
                <w:szCs w:val="20"/>
              </w:rPr>
            </w:pPr>
          </w:p>
        </w:tc>
        <w:tc>
          <w:tcPr>
            <w:tcW w:w="1654" w:type="dxa"/>
          </w:tcPr>
          <w:p w:rsidR="00791F5B" w:rsidRPr="001D37E7" w:rsidRDefault="00791F5B" w:rsidP="00C66C55">
            <w:pPr>
              <w:pStyle w:val="Zpat"/>
              <w:jc w:val="center"/>
              <w:rPr>
                <w:rFonts w:ascii="Arial" w:hAnsi="Arial" w:cs="Arial"/>
                <w:sz w:val="20"/>
                <w:szCs w:val="20"/>
              </w:rPr>
            </w:pPr>
          </w:p>
        </w:tc>
        <w:tc>
          <w:tcPr>
            <w:tcW w:w="1607" w:type="dxa"/>
          </w:tcPr>
          <w:p w:rsidR="00791F5B" w:rsidRPr="001D37E7" w:rsidRDefault="00791F5B" w:rsidP="00C66C55">
            <w:pPr>
              <w:pStyle w:val="Zpat"/>
              <w:jc w:val="center"/>
              <w:rPr>
                <w:rFonts w:ascii="Arial" w:hAnsi="Arial" w:cs="Arial"/>
                <w:sz w:val="20"/>
                <w:szCs w:val="20"/>
              </w:rPr>
            </w:pPr>
          </w:p>
        </w:tc>
        <w:tc>
          <w:tcPr>
            <w:tcW w:w="1703" w:type="dxa"/>
          </w:tcPr>
          <w:p w:rsidR="00791F5B" w:rsidRPr="001D37E7" w:rsidRDefault="00791F5B" w:rsidP="00C66C55">
            <w:pPr>
              <w:pStyle w:val="Zpat"/>
              <w:jc w:val="center"/>
              <w:rPr>
                <w:rFonts w:ascii="Arial" w:hAnsi="Arial" w:cs="Arial"/>
                <w:sz w:val="20"/>
                <w:szCs w:val="20"/>
              </w:rPr>
            </w:pPr>
          </w:p>
        </w:tc>
      </w:tr>
      <w:tr w:rsidR="001D37E7" w:rsidRPr="001D37E7" w:rsidTr="0038425F">
        <w:trPr>
          <w:cantSplit/>
          <w:trHeight w:val="406"/>
        </w:trPr>
        <w:tc>
          <w:tcPr>
            <w:tcW w:w="851" w:type="dxa"/>
            <w:tcBorders>
              <w:top w:val="single" w:sz="4" w:space="0" w:color="auto"/>
            </w:tcBorders>
            <w:vAlign w:val="center"/>
          </w:tcPr>
          <w:p w:rsidR="00791F5B" w:rsidRPr="001D37E7" w:rsidRDefault="0038425F" w:rsidP="0038425F">
            <w:pPr>
              <w:pStyle w:val="Zpat"/>
              <w:tabs>
                <w:tab w:val="left" w:pos="440"/>
              </w:tabs>
              <w:jc w:val="center"/>
              <w:rPr>
                <w:rFonts w:ascii="Arial" w:hAnsi="Arial" w:cs="Arial"/>
                <w:sz w:val="20"/>
                <w:szCs w:val="20"/>
              </w:rPr>
            </w:pPr>
            <w:r w:rsidRPr="001D37E7">
              <w:rPr>
                <w:rFonts w:ascii="Arial" w:hAnsi="Arial" w:cs="Arial"/>
                <w:sz w:val="20"/>
                <w:szCs w:val="20"/>
              </w:rPr>
              <w:t>11.</w:t>
            </w:r>
          </w:p>
        </w:tc>
        <w:tc>
          <w:tcPr>
            <w:tcW w:w="1276" w:type="dxa"/>
            <w:tcBorders>
              <w:top w:val="single" w:sz="4" w:space="0" w:color="auto"/>
            </w:tcBorders>
          </w:tcPr>
          <w:p w:rsidR="00791F5B" w:rsidRPr="001D37E7" w:rsidRDefault="00791F5B" w:rsidP="00C66C55">
            <w:pPr>
              <w:pStyle w:val="Zpat"/>
              <w:jc w:val="center"/>
              <w:rPr>
                <w:rFonts w:ascii="Arial" w:hAnsi="Arial" w:cs="Arial"/>
                <w:sz w:val="20"/>
                <w:szCs w:val="20"/>
              </w:rPr>
            </w:pPr>
          </w:p>
        </w:tc>
        <w:tc>
          <w:tcPr>
            <w:tcW w:w="1417" w:type="dxa"/>
          </w:tcPr>
          <w:p w:rsidR="00791F5B" w:rsidRPr="001D37E7" w:rsidRDefault="00791F5B" w:rsidP="00C66C55">
            <w:pPr>
              <w:pStyle w:val="Zpat"/>
              <w:jc w:val="center"/>
              <w:rPr>
                <w:rFonts w:ascii="Arial" w:hAnsi="Arial" w:cs="Arial"/>
                <w:sz w:val="20"/>
                <w:szCs w:val="20"/>
              </w:rPr>
            </w:pPr>
          </w:p>
        </w:tc>
        <w:tc>
          <w:tcPr>
            <w:tcW w:w="1418" w:type="dxa"/>
          </w:tcPr>
          <w:p w:rsidR="00791F5B" w:rsidRPr="001D37E7" w:rsidRDefault="00791F5B" w:rsidP="00C66C55">
            <w:pPr>
              <w:pStyle w:val="Zpat"/>
              <w:jc w:val="center"/>
              <w:rPr>
                <w:rFonts w:ascii="Arial" w:hAnsi="Arial" w:cs="Arial"/>
                <w:sz w:val="20"/>
                <w:szCs w:val="20"/>
              </w:rPr>
            </w:pPr>
          </w:p>
        </w:tc>
        <w:tc>
          <w:tcPr>
            <w:tcW w:w="1654" w:type="dxa"/>
          </w:tcPr>
          <w:p w:rsidR="00791F5B" w:rsidRPr="001D37E7" w:rsidRDefault="00791F5B" w:rsidP="00C66C55">
            <w:pPr>
              <w:pStyle w:val="Zpat"/>
              <w:jc w:val="center"/>
              <w:rPr>
                <w:rFonts w:ascii="Arial" w:hAnsi="Arial" w:cs="Arial"/>
                <w:sz w:val="20"/>
                <w:szCs w:val="20"/>
              </w:rPr>
            </w:pPr>
          </w:p>
        </w:tc>
        <w:tc>
          <w:tcPr>
            <w:tcW w:w="1607" w:type="dxa"/>
          </w:tcPr>
          <w:p w:rsidR="00791F5B" w:rsidRPr="001D37E7" w:rsidRDefault="00791F5B" w:rsidP="00C66C55">
            <w:pPr>
              <w:pStyle w:val="Zpat"/>
              <w:jc w:val="center"/>
              <w:rPr>
                <w:rFonts w:ascii="Arial" w:hAnsi="Arial" w:cs="Arial"/>
                <w:sz w:val="20"/>
                <w:szCs w:val="20"/>
              </w:rPr>
            </w:pPr>
          </w:p>
        </w:tc>
        <w:tc>
          <w:tcPr>
            <w:tcW w:w="1703" w:type="dxa"/>
          </w:tcPr>
          <w:p w:rsidR="00791F5B" w:rsidRPr="001D37E7" w:rsidRDefault="00791F5B" w:rsidP="00C66C55">
            <w:pPr>
              <w:pStyle w:val="Zpat"/>
              <w:jc w:val="center"/>
              <w:rPr>
                <w:rFonts w:ascii="Arial" w:hAnsi="Arial" w:cs="Arial"/>
                <w:sz w:val="20"/>
                <w:szCs w:val="20"/>
              </w:rPr>
            </w:pPr>
          </w:p>
        </w:tc>
      </w:tr>
      <w:tr w:rsidR="001D37E7" w:rsidRPr="001D37E7" w:rsidTr="0038425F">
        <w:trPr>
          <w:cantSplit/>
          <w:trHeight w:val="406"/>
        </w:trPr>
        <w:tc>
          <w:tcPr>
            <w:tcW w:w="851" w:type="dxa"/>
            <w:tcBorders>
              <w:top w:val="single" w:sz="4" w:space="0" w:color="auto"/>
            </w:tcBorders>
            <w:vAlign w:val="center"/>
          </w:tcPr>
          <w:p w:rsidR="00791F5B" w:rsidRPr="001D37E7" w:rsidRDefault="0038425F" w:rsidP="0038425F">
            <w:pPr>
              <w:pStyle w:val="Zpat"/>
              <w:jc w:val="center"/>
              <w:rPr>
                <w:rFonts w:ascii="Arial" w:hAnsi="Arial" w:cs="Arial"/>
                <w:sz w:val="20"/>
                <w:szCs w:val="20"/>
              </w:rPr>
            </w:pPr>
            <w:r w:rsidRPr="001D37E7">
              <w:rPr>
                <w:rFonts w:ascii="Arial" w:hAnsi="Arial" w:cs="Arial"/>
                <w:sz w:val="20"/>
                <w:szCs w:val="20"/>
              </w:rPr>
              <w:t>12.</w:t>
            </w:r>
          </w:p>
        </w:tc>
        <w:tc>
          <w:tcPr>
            <w:tcW w:w="1276" w:type="dxa"/>
            <w:tcBorders>
              <w:top w:val="single" w:sz="4" w:space="0" w:color="auto"/>
            </w:tcBorders>
          </w:tcPr>
          <w:p w:rsidR="00791F5B" w:rsidRPr="001D37E7" w:rsidRDefault="00791F5B" w:rsidP="00C66C55">
            <w:pPr>
              <w:pStyle w:val="Zpat"/>
              <w:jc w:val="center"/>
              <w:rPr>
                <w:rFonts w:ascii="Arial" w:hAnsi="Arial" w:cs="Arial"/>
                <w:sz w:val="20"/>
                <w:szCs w:val="20"/>
              </w:rPr>
            </w:pPr>
          </w:p>
        </w:tc>
        <w:tc>
          <w:tcPr>
            <w:tcW w:w="1417" w:type="dxa"/>
          </w:tcPr>
          <w:p w:rsidR="00791F5B" w:rsidRPr="001D37E7" w:rsidRDefault="00791F5B" w:rsidP="00C66C55">
            <w:pPr>
              <w:pStyle w:val="Zpat"/>
              <w:jc w:val="center"/>
              <w:rPr>
                <w:rFonts w:ascii="Arial" w:hAnsi="Arial" w:cs="Arial"/>
                <w:sz w:val="20"/>
                <w:szCs w:val="20"/>
              </w:rPr>
            </w:pPr>
          </w:p>
        </w:tc>
        <w:tc>
          <w:tcPr>
            <w:tcW w:w="1418" w:type="dxa"/>
          </w:tcPr>
          <w:p w:rsidR="00791F5B" w:rsidRPr="001D37E7" w:rsidRDefault="00791F5B" w:rsidP="00C66C55">
            <w:pPr>
              <w:pStyle w:val="Zpat"/>
              <w:jc w:val="center"/>
              <w:rPr>
                <w:rFonts w:ascii="Arial" w:hAnsi="Arial" w:cs="Arial"/>
                <w:sz w:val="20"/>
                <w:szCs w:val="20"/>
              </w:rPr>
            </w:pPr>
          </w:p>
        </w:tc>
        <w:tc>
          <w:tcPr>
            <w:tcW w:w="1654" w:type="dxa"/>
          </w:tcPr>
          <w:p w:rsidR="00791F5B" w:rsidRPr="001D37E7" w:rsidRDefault="00791F5B" w:rsidP="00C66C55">
            <w:pPr>
              <w:pStyle w:val="Zpat"/>
              <w:jc w:val="center"/>
              <w:rPr>
                <w:rFonts w:ascii="Arial" w:hAnsi="Arial" w:cs="Arial"/>
                <w:sz w:val="20"/>
                <w:szCs w:val="20"/>
              </w:rPr>
            </w:pPr>
          </w:p>
        </w:tc>
        <w:tc>
          <w:tcPr>
            <w:tcW w:w="1607" w:type="dxa"/>
          </w:tcPr>
          <w:p w:rsidR="00791F5B" w:rsidRPr="001D37E7" w:rsidRDefault="00791F5B" w:rsidP="00C66C55">
            <w:pPr>
              <w:pStyle w:val="Zpat"/>
              <w:jc w:val="center"/>
              <w:rPr>
                <w:rFonts w:ascii="Arial" w:hAnsi="Arial" w:cs="Arial"/>
                <w:sz w:val="20"/>
                <w:szCs w:val="20"/>
              </w:rPr>
            </w:pPr>
          </w:p>
        </w:tc>
        <w:tc>
          <w:tcPr>
            <w:tcW w:w="1703" w:type="dxa"/>
          </w:tcPr>
          <w:p w:rsidR="00791F5B" w:rsidRPr="001D37E7" w:rsidRDefault="00791F5B" w:rsidP="00C66C55">
            <w:pPr>
              <w:pStyle w:val="Zpat"/>
              <w:jc w:val="center"/>
              <w:rPr>
                <w:rFonts w:ascii="Arial" w:hAnsi="Arial" w:cs="Arial"/>
                <w:sz w:val="20"/>
                <w:szCs w:val="20"/>
              </w:rPr>
            </w:pPr>
          </w:p>
        </w:tc>
      </w:tr>
      <w:tr w:rsidR="001D37E7" w:rsidRPr="001D37E7" w:rsidTr="0038425F">
        <w:trPr>
          <w:cantSplit/>
          <w:trHeight w:val="406"/>
        </w:trPr>
        <w:tc>
          <w:tcPr>
            <w:tcW w:w="851" w:type="dxa"/>
            <w:tcBorders>
              <w:top w:val="single" w:sz="4" w:space="0" w:color="auto"/>
            </w:tcBorders>
            <w:vAlign w:val="center"/>
          </w:tcPr>
          <w:p w:rsidR="00791F5B" w:rsidRPr="001D37E7" w:rsidRDefault="0038425F" w:rsidP="0038425F">
            <w:pPr>
              <w:pStyle w:val="Zpat"/>
              <w:jc w:val="center"/>
              <w:rPr>
                <w:rFonts w:ascii="Arial" w:hAnsi="Arial" w:cs="Arial"/>
                <w:sz w:val="20"/>
                <w:szCs w:val="20"/>
              </w:rPr>
            </w:pPr>
            <w:r w:rsidRPr="001D37E7">
              <w:rPr>
                <w:rFonts w:ascii="Arial" w:hAnsi="Arial" w:cs="Arial"/>
                <w:sz w:val="20"/>
                <w:szCs w:val="20"/>
              </w:rPr>
              <w:t>13.</w:t>
            </w:r>
          </w:p>
        </w:tc>
        <w:tc>
          <w:tcPr>
            <w:tcW w:w="1276" w:type="dxa"/>
            <w:tcBorders>
              <w:top w:val="single" w:sz="4" w:space="0" w:color="auto"/>
            </w:tcBorders>
          </w:tcPr>
          <w:p w:rsidR="00791F5B" w:rsidRPr="001D37E7" w:rsidRDefault="00791F5B" w:rsidP="00C66C55">
            <w:pPr>
              <w:pStyle w:val="Zpat"/>
              <w:jc w:val="center"/>
              <w:rPr>
                <w:rFonts w:ascii="Arial" w:hAnsi="Arial" w:cs="Arial"/>
                <w:sz w:val="20"/>
                <w:szCs w:val="20"/>
              </w:rPr>
            </w:pPr>
          </w:p>
        </w:tc>
        <w:tc>
          <w:tcPr>
            <w:tcW w:w="1417" w:type="dxa"/>
          </w:tcPr>
          <w:p w:rsidR="00791F5B" w:rsidRPr="001D37E7" w:rsidRDefault="00791F5B" w:rsidP="00C66C55">
            <w:pPr>
              <w:pStyle w:val="Zpat"/>
              <w:jc w:val="center"/>
              <w:rPr>
                <w:rFonts w:ascii="Arial" w:hAnsi="Arial" w:cs="Arial"/>
                <w:sz w:val="20"/>
                <w:szCs w:val="20"/>
              </w:rPr>
            </w:pPr>
          </w:p>
        </w:tc>
        <w:tc>
          <w:tcPr>
            <w:tcW w:w="1418" w:type="dxa"/>
          </w:tcPr>
          <w:p w:rsidR="00791F5B" w:rsidRPr="001D37E7" w:rsidRDefault="00791F5B" w:rsidP="00C66C55">
            <w:pPr>
              <w:pStyle w:val="Zpat"/>
              <w:jc w:val="center"/>
              <w:rPr>
                <w:rFonts w:ascii="Arial" w:hAnsi="Arial" w:cs="Arial"/>
                <w:sz w:val="20"/>
                <w:szCs w:val="20"/>
              </w:rPr>
            </w:pPr>
          </w:p>
        </w:tc>
        <w:tc>
          <w:tcPr>
            <w:tcW w:w="1654" w:type="dxa"/>
          </w:tcPr>
          <w:p w:rsidR="00791F5B" w:rsidRPr="001D37E7" w:rsidRDefault="00791F5B" w:rsidP="00C66C55">
            <w:pPr>
              <w:pStyle w:val="Zpat"/>
              <w:jc w:val="center"/>
              <w:rPr>
                <w:rFonts w:ascii="Arial" w:hAnsi="Arial" w:cs="Arial"/>
                <w:sz w:val="20"/>
                <w:szCs w:val="20"/>
              </w:rPr>
            </w:pPr>
          </w:p>
        </w:tc>
        <w:tc>
          <w:tcPr>
            <w:tcW w:w="1607" w:type="dxa"/>
          </w:tcPr>
          <w:p w:rsidR="00791F5B" w:rsidRPr="001D37E7" w:rsidRDefault="00791F5B" w:rsidP="00C66C55">
            <w:pPr>
              <w:pStyle w:val="Zpat"/>
              <w:jc w:val="center"/>
              <w:rPr>
                <w:rFonts w:ascii="Arial" w:hAnsi="Arial" w:cs="Arial"/>
                <w:sz w:val="20"/>
                <w:szCs w:val="20"/>
              </w:rPr>
            </w:pPr>
          </w:p>
        </w:tc>
        <w:tc>
          <w:tcPr>
            <w:tcW w:w="1703" w:type="dxa"/>
          </w:tcPr>
          <w:p w:rsidR="00791F5B" w:rsidRPr="001D37E7" w:rsidRDefault="00791F5B" w:rsidP="00C66C55">
            <w:pPr>
              <w:pStyle w:val="Zpat"/>
              <w:jc w:val="center"/>
              <w:rPr>
                <w:rFonts w:ascii="Arial" w:hAnsi="Arial" w:cs="Arial"/>
                <w:sz w:val="20"/>
                <w:szCs w:val="20"/>
              </w:rPr>
            </w:pPr>
          </w:p>
        </w:tc>
      </w:tr>
      <w:tr w:rsidR="001D37E7" w:rsidRPr="001D37E7" w:rsidTr="0038425F">
        <w:trPr>
          <w:cantSplit/>
          <w:trHeight w:val="406"/>
        </w:trPr>
        <w:tc>
          <w:tcPr>
            <w:tcW w:w="851" w:type="dxa"/>
            <w:tcBorders>
              <w:top w:val="single" w:sz="4" w:space="0" w:color="auto"/>
            </w:tcBorders>
            <w:vAlign w:val="center"/>
          </w:tcPr>
          <w:p w:rsidR="00791F5B" w:rsidRPr="001D37E7" w:rsidRDefault="0038425F" w:rsidP="0038425F">
            <w:pPr>
              <w:pStyle w:val="Zpat"/>
              <w:jc w:val="center"/>
              <w:rPr>
                <w:rFonts w:ascii="Arial" w:hAnsi="Arial" w:cs="Arial"/>
                <w:sz w:val="20"/>
                <w:szCs w:val="20"/>
              </w:rPr>
            </w:pPr>
            <w:r w:rsidRPr="001D37E7">
              <w:rPr>
                <w:rFonts w:ascii="Arial" w:hAnsi="Arial" w:cs="Arial"/>
                <w:sz w:val="20"/>
                <w:szCs w:val="20"/>
              </w:rPr>
              <w:t>14.</w:t>
            </w:r>
          </w:p>
        </w:tc>
        <w:tc>
          <w:tcPr>
            <w:tcW w:w="1276" w:type="dxa"/>
            <w:tcBorders>
              <w:top w:val="single" w:sz="4" w:space="0" w:color="auto"/>
            </w:tcBorders>
          </w:tcPr>
          <w:p w:rsidR="00791F5B" w:rsidRPr="001D37E7" w:rsidRDefault="00791F5B" w:rsidP="00C66C55">
            <w:pPr>
              <w:pStyle w:val="Zpat"/>
              <w:jc w:val="center"/>
              <w:rPr>
                <w:rFonts w:ascii="Arial" w:hAnsi="Arial" w:cs="Arial"/>
                <w:sz w:val="20"/>
                <w:szCs w:val="20"/>
              </w:rPr>
            </w:pPr>
          </w:p>
        </w:tc>
        <w:tc>
          <w:tcPr>
            <w:tcW w:w="1417" w:type="dxa"/>
          </w:tcPr>
          <w:p w:rsidR="00791F5B" w:rsidRPr="001D37E7" w:rsidRDefault="00791F5B" w:rsidP="00C66C55">
            <w:pPr>
              <w:pStyle w:val="Zpat"/>
              <w:jc w:val="center"/>
              <w:rPr>
                <w:rFonts w:ascii="Arial" w:hAnsi="Arial" w:cs="Arial"/>
                <w:sz w:val="20"/>
                <w:szCs w:val="20"/>
              </w:rPr>
            </w:pPr>
          </w:p>
        </w:tc>
        <w:tc>
          <w:tcPr>
            <w:tcW w:w="1418" w:type="dxa"/>
          </w:tcPr>
          <w:p w:rsidR="00791F5B" w:rsidRPr="001D37E7" w:rsidRDefault="00791F5B" w:rsidP="00C66C55">
            <w:pPr>
              <w:pStyle w:val="Zpat"/>
              <w:jc w:val="center"/>
              <w:rPr>
                <w:rFonts w:ascii="Arial" w:hAnsi="Arial" w:cs="Arial"/>
                <w:sz w:val="20"/>
                <w:szCs w:val="20"/>
              </w:rPr>
            </w:pPr>
          </w:p>
        </w:tc>
        <w:tc>
          <w:tcPr>
            <w:tcW w:w="1654" w:type="dxa"/>
          </w:tcPr>
          <w:p w:rsidR="00791F5B" w:rsidRPr="001D37E7" w:rsidRDefault="00791F5B" w:rsidP="00C66C55">
            <w:pPr>
              <w:pStyle w:val="Zpat"/>
              <w:jc w:val="center"/>
              <w:rPr>
                <w:rFonts w:ascii="Arial" w:hAnsi="Arial" w:cs="Arial"/>
                <w:sz w:val="20"/>
                <w:szCs w:val="20"/>
              </w:rPr>
            </w:pPr>
          </w:p>
        </w:tc>
        <w:tc>
          <w:tcPr>
            <w:tcW w:w="1607" w:type="dxa"/>
          </w:tcPr>
          <w:p w:rsidR="00791F5B" w:rsidRPr="001D37E7" w:rsidRDefault="00791F5B" w:rsidP="00C66C55">
            <w:pPr>
              <w:pStyle w:val="Zpat"/>
              <w:jc w:val="center"/>
              <w:rPr>
                <w:rFonts w:ascii="Arial" w:hAnsi="Arial" w:cs="Arial"/>
                <w:sz w:val="20"/>
                <w:szCs w:val="20"/>
              </w:rPr>
            </w:pPr>
          </w:p>
        </w:tc>
        <w:tc>
          <w:tcPr>
            <w:tcW w:w="1703" w:type="dxa"/>
          </w:tcPr>
          <w:p w:rsidR="00791F5B" w:rsidRPr="001D37E7" w:rsidRDefault="00791F5B" w:rsidP="00C66C55">
            <w:pPr>
              <w:pStyle w:val="Zpat"/>
              <w:jc w:val="center"/>
              <w:rPr>
                <w:rFonts w:ascii="Arial" w:hAnsi="Arial" w:cs="Arial"/>
                <w:sz w:val="20"/>
                <w:szCs w:val="20"/>
              </w:rPr>
            </w:pPr>
          </w:p>
        </w:tc>
      </w:tr>
      <w:tr w:rsidR="001D37E7" w:rsidRPr="001D37E7" w:rsidTr="0038425F">
        <w:trPr>
          <w:cantSplit/>
          <w:trHeight w:val="406"/>
        </w:trPr>
        <w:tc>
          <w:tcPr>
            <w:tcW w:w="851" w:type="dxa"/>
            <w:tcBorders>
              <w:top w:val="single" w:sz="4" w:space="0" w:color="auto"/>
            </w:tcBorders>
            <w:vAlign w:val="center"/>
          </w:tcPr>
          <w:p w:rsidR="00791F5B" w:rsidRPr="001D37E7" w:rsidRDefault="0038425F" w:rsidP="0038425F">
            <w:pPr>
              <w:pStyle w:val="Zpat"/>
              <w:jc w:val="center"/>
              <w:rPr>
                <w:rFonts w:ascii="Arial" w:hAnsi="Arial" w:cs="Arial"/>
                <w:sz w:val="20"/>
                <w:szCs w:val="20"/>
              </w:rPr>
            </w:pPr>
            <w:r w:rsidRPr="001D37E7">
              <w:rPr>
                <w:rFonts w:ascii="Arial" w:hAnsi="Arial" w:cs="Arial"/>
                <w:sz w:val="20"/>
                <w:szCs w:val="20"/>
              </w:rPr>
              <w:t>15.</w:t>
            </w:r>
          </w:p>
        </w:tc>
        <w:tc>
          <w:tcPr>
            <w:tcW w:w="1276" w:type="dxa"/>
            <w:tcBorders>
              <w:top w:val="single" w:sz="4" w:space="0" w:color="auto"/>
            </w:tcBorders>
          </w:tcPr>
          <w:p w:rsidR="00791F5B" w:rsidRPr="001D37E7" w:rsidRDefault="00791F5B" w:rsidP="00C66C55">
            <w:pPr>
              <w:pStyle w:val="Zpat"/>
              <w:jc w:val="center"/>
              <w:rPr>
                <w:rFonts w:ascii="Arial" w:hAnsi="Arial" w:cs="Arial"/>
                <w:sz w:val="20"/>
                <w:szCs w:val="20"/>
              </w:rPr>
            </w:pPr>
          </w:p>
        </w:tc>
        <w:tc>
          <w:tcPr>
            <w:tcW w:w="1417" w:type="dxa"/>
          </w:tcPr>
          <w:p w:rsidR="00791F5B" w:rsidRPr="001D37E7" w:rsidRDefault="00791F5B" w:rsidP="00C66C55">
            <w:pPr>
              <w:pStyle w:val="Zpat"/>
              <w:jc w:val="center"/>
              <w:rPr>
                <w:rFonts w:ascii="Arial" w:hAnsi="Arial" w:cs="Arial"/>
                <w:sz w:val="20"/>
                <w:szCs w:val="20"/>
              </w:rPr>
            </w:pPr>
          </w:p>
        </w:tc>
        <w:tc>
          <w:tcPr>
            <w:tcW w:w="1418" w:type="dxa"/>
          </w:tcPr>
          <w:p w:rsidR="00791F5B" w:rsidRPr="001D37E7" w:rsidRDefault="00791F5B" w:rsidP="00C66C55">
            <w:pPr>
              <w:pStyle w:val="Zpat"/>
              <w:jc w:val="center"/>
              <w:rPr>
                <w:rFonts w:ascii="Arial" w:hAnsi="Arial" w:cs="Arial"/>
                <w:sz w:val="20"/>
                <w:szCs w:val="20"/>
              </w:rPr>
            </w:pPr>
          </w:p>
        </w:tc>
        <w:tc>
          <w:tcPr>
            <w:tcW w:w="1654" w:type="dxa"/>
          </w:tcPr>
          <w:p w:rsidR="00791F5B" w:rsidRPr="001D37E7" w:rsidRDefault="00791F5B" w:rsidP="00C66C55">
            <w:pPr>
              <w:pStyle w:val="Zpat"/>
              <w:jc w:val="center"/>
              <w:rPr>
                <w:rFonts w:ascii="Arial" w:hAnsi="Arial" w:cs="Arial"/>
                <w:sz w:val="20"/>
                <w:szCs w:val="20"/>
              </w:rPr>
            </w:pPr>
          </w:p>
        </w:tc>
        <w:tc>
          <w:tcPr>
            <w:tcW w:w="1607" w:type="dxa"/>
          </w:tcPr>
          <w:p w:rsidR="00791F5B" w:rsidRPr="001D37E7" w:rsidRDefault="00791F5B" w:rsidP="00C66C55">
            <w:pPr>
              <w:pStyle w:val="Zpat"/>
              <w:jc w:val="center"/>
              <w:rPr>
                <w:rFonts w:ascii="Arial" w:hAnsi="Arial" w:cs="Arial"/>
                <w:sz w:val="20"/>
                <w:szCs w:val="20"/>
              </w:rPr>
            </w:pPr>
          </w:p>
        </w:tc>
        <w:tc>
          <w:tcPr>
            <w:tcW w:w="1703" w:type="dxa"/>
          </w:tcPr>
          <w:p w:rsidR="00791F5B" w:rsidRPr="001D37E7" w:rsidRDefault="00791F5B" w:rsidP="00C66C55">
            <w:pPr>
              <w:pStyle w:val="Zpat"/>
              <w:jc w:val="center"/>
              <w:rPr>
                <w:rFonts w:ascii="Arial" w:hAnsi="Arial" w:cs="Arial"/>
                <w:sz w:val="20"/>
                <w:szCs w:val="20"/>
              </w:rPr>
            </w:pPr>
          </w:p>
        </w:tc>
      </w:tr>
      <w:tr w:rsidR="001D37E7" w:rsidRPr="001D37E7" w:rsidTr="0038425F">
        <w:trPr>
          <w:cantSplit/>
          <w:trHeight w:val="406"/>
        </w:trPr>
        <w:tc>
          <w:tcPr>
            <w:tcW w:w="851" w:type="dxa"/>
            <w:tcBorders>
              <w:top w:val="single" w:sz="4" w:space="0" w:color="auto"/>
              <w:left w:val="single" w:sz="4" w:space="0" w:color="auto"/>
              <w:right w:val="single" w:sz="4" w:space="0" w:color="auto"/>
            </w:tcBorders>
            <w:vAlign w:val="center"/>
          </w:tcPr>
          <w:p w:rsidR="00791F5B" w:rsidRPr="001D37E7" w:rsidRDefault="0038425F" w:rsidP="0038425F">
            <w:pPr>
              <w:pStyle w:val="Zpat"/>
              <w:jc w:val="center"/>
              <w:rPr>
                <w:rFonts w:ascii="Arial" w:hAnsi="Arial" w:cs="Arial"/>
                <w:sz w:val="20"/>
                <w:szCs w:val="20"/>
              </w:rPr>
            </w:pPr>
            <w:r w:rsidRPr="001D37E7">
              <w:rPr>
                <w:rFonts w:ascii="Arial" w:hAnsi="Arial" w:cs="Arial"/>
                <w:sz w:val="20"/>
                <w:szCs w:val="20"/>
              </w:rPr>
              <w:t>16.</w:t>
            </w:r>
          </w:p>
        </w:tc>
        <w:tc>
          <w:tcPr>
            <w:tcW w:w="1276" w:type="dxa"/>
            <w:tcBorders>
              <w:top w:val="single" w:sz="4" w:space="0" w:color="auto"/>
              <w:left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c>
          <w:tcPr>
            <w:tcW w:w="1417" w:type="dxa"/>
            <w:tcBorders>
              <w:top w:val="single" w:sz="4" w:space="0" w:color="auto"/>
              <w:left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c>
          <w:tcPr>
            <w:tcW w:w="1418" w:type="dxa"/>
            <w:tcBorders>
              <w:top w:val="single" w:sz="4" w:space="0" w:color="auto"/>
              <w:left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c>
          <w:tcPr>
            <w:tcW w:w="1654" w:type="dxa"/>
            <w:tcBorders>
              <w:top w:val="single" w:sz="4" w:space="0" w:color="auto"/>
              <w:left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c>
          <w:tcPr>
            <w:tcW w:w="1607" w:type="dxa"/>
            <w:tcBorders>
              <w:top w:val="single" w:sz="4" w:space="0" w:color="auto"/>
              <w:left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c>
          <w:tcPr>
            <w:tcW w:w="1703" w:type="dxa"/>
            <w:tcBorders>
              <w:top w:val="single" w:sz="4" w:space="0" w:color="auto"/>
              <w:left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r>
      <w:tr w:rsidR="001D37E7" w:rsidRPr="001D37E7" w:rsidTr="0038425F">
        <w:trPr>
          <w:cantSplit/>
          <w:trHeight w:val="406"/>
        </w:trPr>
        <w:tc>
          <w:tcPr>
            <w:tcW w:w="851" w:type="dxa"/>
            <w:tcBorders>
              <w:top w:val="single" w:sz="4" w:space="0" w:color="auto"/>
              <w:left w:val="single" w:sz="4" w:space="0" w:color="auto"/>
              <w:right w:val="single" w:sz="4" w:space="0" w:color="auto"/>
            </w:tcBorders>
            <w:vAlign w:val="center"/>
          </w:tcPr>
          <w:p w:rsidR="00791F5B" w:rsidRPr="001D37E7" w:rsidRDefault="0038425F" w:rsidP="0038425F">
            <w:pPr>
              <w:pStyle w:val="Zpat"/>
              <w:jc w:val="center"/>
              <w:rPr>
                <w:rFonts w:ascii="Arial" w:hAnsi="Arial" w:cs="Arial"/>
                <w:sz w:val="20"/>
                <w:szCs w:val="20"/>
              </w:rPr>
            </w:pPr>
            <w:r w:rsidRPr="001D37E7">
              <w:rPr>
                <w:rFonts w:ascii="Arial" w:hAnsi="Arial" w:cs="Arial"/>
                <w:sz w:val="20"/>
                <w:szCs w:val="20"/>
              </w:rPr>
              <w:t>17.</w:t>
            </w:r>
          </w:p>
        </w:tc>
        <w:tc>
          <w:tcPr>
            <w:tcW w:w="1276" w:type="dxa"/>
            <w:tcBorders>
              <w:top w:val="single" w:sz="4" w:space="0" w:color="auto"/>
              <w:left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c>
          <w:tcPr>
            <w:tcW w:w="1417" w:type="dxa"/>
            <w:tcBorders>
              <w:top w:val="single" w:sz="4" w:space="0" w:color="auto"/>
              <w:left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c>
          <w:tcPr>
            <w:tcW w:w="1418" w:type="dxa"/>
            <w:tcBorders>
              <w:top w:val="single" w:sz="4" w:space="0" w:color="auto"/>
              <w:left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c>
          <w:tcPr>
            <w:tcW w:w="1654" w:type="dxa"/>
            <w:tcBorders>
              <w:top w:val="single" w:sz="4" w:space="0" w:color="auto"/>
              <w:left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c>
          <w:tcPr>
            <w:tcW w:w="1607" w:type="dxa"/>
            <w:tcBorders>
              <w:top w:val="single" w:sz="4" w:space="0" w:color="auto"/>
              <w:left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c>
          <w:tcPr>
            <w:tcW w:w="1703" w:type="dxa"/>
            <w:tcBorders>
              <w:top w:val="single" w:sz="4" w:space="0" w:color="auto"/>
              <w:left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r>
      <w:tr w:rsidR="001D37E7" w:rsidRPr="001D37E7" w:rsidTr="0038425F">
        <w:trPr>
          <w:cantSplit/>
          <w:trHeight w:val="406"/>
        </w:trPr>
        <w:tc>
          <w:tcPr>
            <w:tcW w:w="851" w:type="dxa"/>
            <w:tcBorders>
              <w:top w:val="single" w:sz="4" w:space="0" w:color="auto"/>
              <w:left w:val="single" w:sz="4" w:space="0" w:color="auto"/>
              <w:right w:val="single" w:sz="4" w:space="0" w:color="auto"/>
            </w:tcBorders>
            <w:vAlign w:val="center"/>
          </w:tcPr>
          <w:p w:rsidR="00791F5B" w:rsidRPr="001D37E7" w:rsidRDefault="0038425F" w:rsidP="0038425F">
            <w:pPr>
              <w:pStyle w:val="Zpat"/>
              <w:jc w:val="center"/>
              <w:rPr>
                <w:rFonts w:ascii="Arial" w:hAnsi="Arial" w:cs="Arial"/>
                <w:sz w:val="20"/>
                <w:szCs w:val="20"/>
              </w:rPr>
            </w:pPr>
            <w:r w:rsidRPr="001D37E7">
              <w:rPr>
                <w:rFonts w:ascii="Arial" w:hAnsi="Arial" w:cs="Arial"/>
                <w:sz w:val="20"/>
                <w:szCs w:val="20"/>
              </w:rPr>
              <w:t>18.</w:t>
            </w:r>
          </w:p>
        </w:tc>
        <w:tc>
          <w:tcPr>
            <w:tcW w:w="1276" w:type="dxa"/>
            <w:tcBorders>
              <w:top w:val="single" w:sz="4" w:space="0" w:color="auto"/>
              <w:left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c>
          <w:tcPr>
            <w:tcW w:w="1417" w:type="dxa"/>
            <w:tcBorders>
              <w:top w:val="single" w:sz="4" w:space="0" w:color="auto"/>
              <w:left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c>
          <w:tcPr>
            <w:tcW w:w="1418" w:type="dxa"/>
            <w:tcBorders>
              <w:top w:val="single" w:sz="4" w:space="0" w:color="auto"/>
              <w:left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c>
          <w:tcPr>
            <w:tcW w:w="1654" w:type="dxa"/>
            <w:tcBorders>
              <w:top w:val="single" w:sz="4" w:space="0" w:color="auto"/>
              <w:left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c>
          <w:tcPr>
            <w:tcW w:w="1607" w:type="dxa"/>
            <w:tcBorders>
              <w:top w:val="single" w:sz="4" w:space="0" w:color="auto"/>
              <w:left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c>
          <w:tcPr>
            <w:tcW w:w="1703" w:type="dxa"/>
            <w:tcBorders>
              <w:top w:val="single" w:sz="4" w:space="0" w:color="auto"/>
              <w:left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r>
      <w:tr w:rsidR="001D37E7" w:rsidRPr="001D37E7" w:rsidTr="0038425F">
        <w:trPr>
          <w:cantSplit/>
          <w:trHeight w:val="406"/>
        </w:trPr>
        <w:tc>
          <w:tcPr>
            <w:tcW w:w="851" w:type="dxa"/>
            <w:tcBorders>
              <w:top w:val="single" w:sz="4" w:space="0" w:color="auto"/>
              <w:left w:val="single" w:sz="4" w:space="0" w:color="auto"/>
              <w:right w:val="single" w:sz="4" w:space="0" w:color="auto"/>
            </w:tcBorders>
            <w:vAlign w:val="center"/>
          </w:tcPr>
          <w:p w:rsidR="00791F5B" w:rsidRPr="001D37E7" w:rsidRDefault="0038425F" w:rsidP="0038425F">
            <w:pPr>
              <w:pStyle w:val="Zpat"/>
              <w:jc w:val="center"/>
              <w:rPr>
                <w:rFonts w:ascii="Arial" w:hAnsi="Arial" w:cs="Arial"/>
                <w:sz w:val="20"/>
                <w:szCs w:val="20"/>
              </w:rPr>
            </w:pPr>
            <w:r w:rsidRPr="001D37E7">
              <w:rPr>
                <w:rFonts w:ascii="Arial" w:hAnsi="Arial" w:cs="Arial"/>
                <w:sz w:val="20"/>
                <w:szCs w:val="20"/>
              </w:rPr>
              <w:t>19.</w:t>
            </w:r>
          </w:p>
        </w:tc>
        <w:tc>
          <w:tcPr>
            <w:tcW w:w="1276" w:type="dxa"/>
            <w:tcBorders>
              <w:top w:val="single" w:sz="4" w:space="0" w:color="auto"/>
              <w:left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c>
          <w:tcPr>
            <w:tcW w:w="1417" w:type="dxa"/>
            <w:tcBorders>
              <w:top w:val="single" w:sz="4" w:space="0" w:color="auto"/>
              <w:left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c>
          <w:tcPr>
            <w:tcW w:w="1418" w:type="dxa"/>
            <w:tcBorders>
              <w:top w:val="single" w:sz="4" w:space="0" w:color="auto"/>
              <w:left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c>
          <w:tcPr>
            <w:tcW w:w="1654" w:type="dxa"/>
            <w:tcBorders>
              <w:top w:val="single" w:sz="4" w:space="0" w:color="auto"/>
              <w:left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c>
          <w:tcPr>
            <w:tcW w:w="1607" w:type="dxa"/>
            <w:tcBorders>
              <w:top w:val="single" w:sz="4" w:space="0" w:color="auto"/>
              <w:left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c>
          <w:tcPr>
            <w:tcW w:w="1703" w:type="dxa"/>
            <w:tcBorders>
              <w:top w:val="single" w:sz="4" w:space="0" w:color="auto"/>
              <w:left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r>
      <w:tr w:rsidR="001D37E7" w:rsidRPr="001D37E7" w:rsidTr="0038425F">
        <w:trPr>
          <w:cantSplit/>
          <w:trHeight w:val="406"/>
        </w:trPr>
        <w:tc>
          <w:tcPr>
            <w:tcW w:w="851" w:type="dxa"/>
            <w:tcBorders>
              <w:top w:val="single" w:sz="4" w:space="0" w:color="auto"/>
              <w:left w:val="single" w:sz="4" w:space="0" w:color="auto"/>
              <w:right w:val="single" w:sz="4" w:space="0" w:color="auto"/>
            </w:tcBorders>
            <w:vAlign w:val="center"/>
          </w:tcPr>
          <w:p w:rsidR="00791F5B" w:rsidRPr="001D37E7" w:rsidRDefault="0038425F" w:rsidP="0038425F">
            <w:pPr>
              <w:pStyle w:val="Zpat"/>
              <w:jc w:val="center"/>
              <w:rPr>
                <w:rFonts w:ascii="Arial" w:hAnsi="Arial" w:cs="Arial"/>
                <w:sz w:val="20"/>
                <w:szCs w:val="20"/>
              </w:rPr>
            </w:pPr>
            <w:r w:rsidRPr="001D37E7">
              <w:rPr>
                <w:rFonts w:ascii="Arial" w:hAnsi="Arial" w:cs="Arial"/>
                <w:sz w:val="20"/>
                <w:szCs w:val="20"/>
              </w:rPr>
              <w:t>20.</w:t>
            </w:r>
          </w:p>
        </w:tc>
        <w:tc>
          <w:tcPr>
            <w:tcW w:w="1276" w:type="dxa"/>
            <w:tcBorders>
              <w:top w:val="single" w:sz="4" w:space="0" w:color="auto"/>
              <w:left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c>
          <w:tcPr>
            <w:tcW w:w="1417" w:type="dxa"/>
            <w:tcBorders>
              <w:top w:val="single" w:sz="4" w:space="0" w:color="auto"/>
              <w:left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c>
          <w:tcPr>
            <w:tcW w:w="1418" w:type="dxa"/>
            <w:tcBorders>
              <w:top w:val="single" w:sz="4" w:space="0" w:color="auto"/>
              <w:left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c>
          <w:tcPr>
            <w:tcW w:w="1654" w:type="dxa"/>
            <w:tcBorders>
              <w:top w:val="single" w:sz="4" w:space="0" w:color="auto"/>
              <w:left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c>
          <w:tcPr>
            <w:tcW w:w="1607" w:type="dxa"/>
            <w:tcBorders>
              <w:top w:val="single" w:sz="4" w:space="0" w:color="auto"/>
              <w:left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c>
          <w:tcPr>
            <w:tcW w:w="1703" w:type="dxa"/>
            <w:tcBorders>
              <w:top w:val="single" w:sz="4" w:space="0" w:color="auto"/>
              <w:left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r>
      <w:tr w:rsidR="001D37E7" w:rsidRPr="001D37E7" w:rsidTr="0038425F">
        <w:trPr>
          <w:cantSplit/>
          <w:trHeight w:val="406"/>
        </w:trPr>
        <w:tc>
          <w:tcPr>
            <w:tcW w:w="851" w:type="dxa"/>
            <w:tcBorders>
              <w:top w:val="single" w:sz="4" w:space="0" w:color="auto"/>
              <w:left w:val="single" w:sz="4" w:space="0" w:color="auto"/>
              <w:right w:val="single" w:sz="4" w:space="0" w:color="auto"/>
            </w:tcBorders>
            <w:vAlign w:val="center"/>
          </w:tcPr>
          <w:p w:rsidR="00791F5B" w:rsidRPr="001D37E7" w:rsidRDefault="0038425F" w:rsidP="0038425F">
            <w:pPr>
              <w:pStyle w:val="Zpat"/>
              <w:jc w:val="center"/>
              <w:rPr>
                <w:rFonts w:ascii="Arial" w:hAnsi="Arial" w:cs="Arial"/>
                <w:sz w:val="20"/>
                <w:szCs w:val="20"/>
              </w:rPr>
            </w:pPr>
            <w:r w:rsidRPr="001D37E7">
              <w:rPr>
                <w:rFonts w:ascii="Arial" w:hAnsi="Arial" w:cs="Arial"/>
                <w:sz w:val="20"/>
                <w:szCs w:val="20"/>
              </w:rPr>
              <w:t>21.</w:t>
            </w:r>
          </w:p>
        </w:tc>
        <w:tc>
          <w:tcPr>
            <w:tcW w:w="1276" w:type="dxa"/>
            <w:tcBorders>
              <w:top w:val="single" w:sz="4" w:space="0" w:color="auto"/>
              <w:left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c>
          <w:tcPr>
            <w:tcW w:w="1417" w:type="dxa"/>
            <w:tcBorders>
              <w:top w:val="single" w:sz="4" w:space="0" w:color="auto"/>
              <w:left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c>
          <w:tcPr>
            <w:tcW w:w="1418" w:type="dxa"/>
            <w:tcBorders>
              <w:top w:val="single" w:sz="4" w:space="0" w:color="auto"/>
              <w:left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c>
          <w:tcPr>
            <w:tcW w:w="1654" w:type="dxa"/>
            <w:tcBorders>
              <w:top w:val="single" w:sz="4" w:space="0" w:color="auto"/>
              <w:left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c>
          <w:tcPr>
            <w:tcW w:w="1607" w:type="dxa"/>
            <w:tcBorders>
              <w:top w:val="single" w:sz="4" w:space="0" w:color="auto"/>
              <w:left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c>
          <w:tcPr>
            <w:tcW w:w="1703" w:type="dxa"/>
            <w:tcBorders>
              <w:top w:val="single" w:sz="4" w:space="0" w:color="auto"/>
              <w:left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r>
      <w:tr w:rsidR="001D37E7" w:rsidRPr="001D37E7" w:rsidTr="0038425F">
        <w:trPr>
          <w:cantSplit/>
          <w:trHeight w:val="406"/>
        </w:trPr>
        <w:tc>
          <w:tcPr>
            <w:tcW w:w="851" w:type="dxa"/>
            <w:tcBorders>
              <w:top w:val="single" w:sz="4" w:space="0" w:color="auto"/>
              <w:left w:val="single" w:sz="4" w:space="0" w:color="auto"/>
              <w:right w:val="single" w:sz="4" w:space="0" w:color="auto"/>
            </w:tcBorders>
            <w:vAlign w:val="center"/>
          </w:tcPr>
          <w:p w:rsidR="00791F5B" w:rsidRPr="001D37E7" w:rsidRDefault="0038425F" w:rsidP="0038425F">
            <w:pPr>
              <w:pStyle w:val="Zpat"/>
              <w:jc w:val="center"/>
              <w:rPr>
                <w:rFonts w:ascii="Arial" w:hAnsi="Arial" w:cs="Arial"/>
                <w:sz w:val="20"/>
                <w:szCs w:val="20"/>
              </w:rPr>
            </w:pPr>
            <w:r w:rsidRPr="001D37E7">
              <w:rPr>
                <w:rFonts w:ascii="Arial" w:hAnsi="Arial" w:cs="Arial"/>
                <w:sz w:val="20"/>
                <w:szCs w:val="20"/>
              </w:rPr>
              <w:t>22.</w:t>
            </w:r>
          </w:p>
        </w:tc>
        <w:tc>
          <w:tcPr>
            <w:tcW w:w="1276" w:type="dxa"/>
            <w:tcBorders>
              <w:top w:val="single" w:sz="4" w:space="0" w:color="auto"/>
              <w:left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c>
          <w:tcPr>
            <w:tcW w:w="1417" w:type="dxa"/>
            <w:tcBorders>
              <w:top w:val="single" w:sz="4" w:space="0" w:color="auto"/>
              <w:left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c>
          <w:tcPr>
            <w:tcW w:w="1418" w:type="dxa"/>
            <w:tcBorders>
              <w:top w:val="single" w:sz="4" w:space="0" w:color="auto"/>
              <w:left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c>
          <w:tcPr>
            <w:tcW w:w="1654" w:type="dxa"/>
            <w:tcBorders>
              <w:top w:val="single" w:sz="4" w:space="0" w:color="auto"/>
              <w:left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c>
          <w:tcPr>
            <w:tcW w:w="1607" w:type="dxa"/>
            <w:tcBorders>
              <w:top w:val="single" w:sz="4" w:space="0" w:color="auto"/>
              <w:left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c>
          <w:tcPr>
            <w:tcW w:w="1703" w:type="dxa"/>
            <w:tcBorders>
              <w:top w:val="single" w:sz="4" w:space="0" w:color="auto"/>
              <w:left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r>
      <w:tr w:rsidR="001D37E7" w:rsidRPr="001D37E7" w:rsidTr="0038425F">
        <w:trPr>
          <w:cantSplit/>
          <w:trHeight w:val="406"/>
        </w:trPr>
        <w:tc>
          <w:tcPr>
            <w:tcW w:w="851" w:type="dxa"/>
            <w:tcBorders>
              <w:top w:val="single" w:sz="4" w:space="0" w:color="auto"/>
              <w:left w:val="single" w:sz="4" w:space="0" w:color="auto"/>
              <w:bottom w:val="single" w:sz="4" w:space="0" w:color="auto"/>
              <w:right w:val="single" w:sz="4" w:space="0" w:color="auto"/>
            </w:tcBorders>
            <w:vAlign w:val="center"/>
          </w:tcPr>
          <w:p w:rsidR="00791F5B" w:rsidRPr="001D37E7" w:rsidRDefault="0038425F" w:rsidP="0038425F">
            <w:pPr>
              <w:pStyle w:val="Zpat"/>
              <w:jc w:val="center"/>
              <w:rPr>
                <w:rFonts w:ascii="Arial" w:hAnsi="Arial" w:cs="Arial"/>
                <w:sz w:val="20"/>
                <w:szCs w:val="20"/>
              </w:rPr>
            </w:pPr>
            <w:r w:rsidRPr="001D37E7">
              <w:rPr>
                <w:rFonts w:ascii="Arial" w:hAnsi="Arial" w:cs="Arial"/>
                <w:sz w:val="20"/>
                <w:szCs w:val="20"/>
              </w:rPr>
              <w:t>23.</w:t>
            </w:r>
          </w:p>
        </w:tc>
        <w:tc>
          <w:tcPr>
            <w:tcW w:w="1276" w:type="dxa"/>
            <w:tcBorders>
              <w:top w:val="single" w:sz="4" w:space="0" w:color="auto"/>
              <w:left w:val="single" w:sz="4" w:space="0" w:color="auto"/>
              <w:bottom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91F5B" w:rsidRPr="001D37E7" w:rsidRDefault="00791F5B" w:rsidP="001300AE">
            <w:pPr>
              <w:pStyle w:val="Zpat"/>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c>
          <w:tcPr>
            <w:tcW w:w="1654" w:type="dxa"/>
            <w:tcBorders>
              <w:top w:val="single" w:sz="4" w:space="0" w:color="auto"/>
              <w:left w:val="single" w:sz="4" w:space="0" w:color="auto"/>
              <w:bottom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c>
          <w:tcPr>
            <w:tcW w:w="1607" w:type="dxa"/>
            <w:tcBorders>
              <w:top w:val="single" w:sz="4" w:space="0" w:color="auto"/>
              <w:left w:val="single" w:sz="4" w:space="0" w:color="auto"/>
              <w:bottom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c>
          <w:tcPr>
            <w:tcW w:w="1703" w:type="dxa"/>
            <w:tcBorders>
              <w:top w:val="single" w:sz="4" w:space="0" w:color="auto"/>
              <w:left w:val="single" w:sz="4" w:space="0" w:color="auto"/>
              <w:bottom w:val="single" w:sz="4" w:space="0" w:color="auto"/>
              <w:right w:val="single" w:sz="4" w:space="0" w:color="auto"/>
            </w:tcBorders>
          </w:tcPr>
          <w:p w:rsidR="00791F5B" w:rsidRPr="001D37E7" w:rsidRDefault="00791F5B" w:rsidP="00097BAF">
            <w:pPr>
              <w:pStyle w:val="Zpat"/>
              <w:jc w:val="center"/>
              <w:rPr>
                <w:rFonts w:ascii="Arial" w:hAnsi="Arial" w:cs="Arial"/>
                <w:sz w:val="20"/>
                <w:szCs w:val="20"/>
              </w:rPr>
            </w:pPr>
          </w:p>
        </w:tc>
      </w:tr>
      <w:tr w:rsidR="00836B20" w:rsidRPr="001D37E7" w:rsidTr="0038425F">
        <w:trPr>
          <w:cantSplit/>
          <w:trHeight w:val="406"/>
        </w:trPr>
        <w:tc>
          <w:tcPr>
            <w:tcW w:w="851" w:type="dxa"/>
            <w:tcBorders>
              <w:top w:val="single" w:sz="4" w:space="0" w:color="auto"/>
              <w:left w:val="single" w:sz="4" w:space="0" w:color="auto"/>
              <w:right w:val="single" w:sz="4" w:space="0" w:color="auto"/>
            </w:tcBorders>
            <w:vAlign w:val="center"/>
          </w:tcPr>
          <w:p w:rsidR="0038425F" w:rsidRPr="001D37E7" w:rsidRDefault="0038425F" w:rsidP="0038425F">
            <w:pPr>
              <w:pStyle w:val="Zpat"/>
              <w:jc w:val="center"/>
              <w:rPr>
                <w:rFonts w:ascii="Arial" w:hAnsi="Arial" w:cs="Arial"/>
                <w:sz w:val="20"/>
                <w:szCs w:val="20"/>
              </w:rPr>
            </w:pPr>
            <w:r w:rsidRPr="001D37E7">
              <w:rPr>
                <w:rFonts w:ascii="Arial" w:hAnsi="Arial" w:cs="Arial"/>
                <w:sz w:val="20"/>
                <w:szCs w:val="20"/>
              </w:rPr>
              <w:t>24.</w:t>
            </w:r>
          </w:p>
        </w:tc>
        <w:tc>
          <w:tcPr>
            <w:tcW w:w="1276" w:type="dxa"/>
            <w:tcBorders>
              <w:top w:val="single" w:sz="4" w:space="0" w:color="auto"/>
              <w:left w:val="single" w:sz="4" w:space="0" w:color="auto"/>
              <w:right w:val="single" w:sz="4" w:space="0" w:color="auto"/>
            </w:tcBorders>
          </w:tcPr>
          <w:p w:rsidR="0038425F" w:rsidRPr="001D37E7" w:rsidRDefault="0038425F" w:rsidP="00097BAF">
            <w:pPr>
              <w:pStyle w:val="Zpat"/>
              <w:jc w:val="center"/>
              <w:rPr>
                <w:rFonts w:ascii="Arial" w:hAnsi="Arial" w:cs="Arial"/>
                <w:sz w:val="20"/>
                <w:szCs w:val="20"/>
              </w:rPr>
            </w:pPr>
          </w:p>
        </w:tc>
        <w:tc>
          <w:tcPr>
            <w:tcW w:w="1417" w:type="dxa"/>
            <w:tcBorders>
              <w:top w:val="single" w:sz="4" w:space="0" w:color="auto"/>
              <w:left w:val="single" w:sz="4" w:space="0" w:color="auto"/>
              <w:right w:val="single" w:sz="4" w:space="0" w:color="auto"/>
            </w:tcBorders>
          </w:tcPr>
          <w:p w:rsidR="0038425F" w:rsidRPr="001D37E7" w:rsidRDefault="0038425F" w:rsidP="001300AE">
            <w:pPr>
              <w:pStyle w:val="Zpat"/>
              <w:jc w:val="center"/>
              <w:rPr>
                <w:rFonts w:ascii="Arial" w:hAnsi="Arial" w:cs="Arial"/>
                <w:sz w:val="20"/>
                <w:szCs w:val="20"/>
              </w:rPr>
            </w:pPr>
          </w:p>
        </w:tc>
        <w:tc>
          <w:tcPr>
            <w:tcW w:w="1418" w:type="dxa"/>
            <w:tcBorders>
              <w:top w:val="single" w:sz="4" w:space="0" w:color="auto"/>
              <w:left w:val="single" w:sz="4" w:space="0" w:color="auto"/>
              <w:right w:val="single" w:sz="4" w:space="0" w:color="auto"/>
            </w:tcBorders>
          </w:tcPr>
          <w:p w:rsidR="0038425F" w:rsidRPr="001D37E7" w:rsidRDefault="0038425F" w:rsidP="00097BAF">
            <w:pPr>
              <w:pStyle w:val="Zpat"/>
              <w:jc w:val="center"/>
              <w:rPr>
                <w:rFonts w:ascii="Arial" w:hAnsi="Arial" w:cs="Arial"/>
                <w:sz w:val="20"/>
                <w:szCs w:val="20"/>
              </w:rPr>
            </w:pPr>
          </w:p>
        </w:tc>
        <w:tc>
          <w:tcPr>
            <w:tcW w:w="1654" w:type="dxa"/>
            <w:tcBorders>
              <w:top w:val="single" w:sz="4" w:space="0" w:color="auto"/>
              <w:left w:val="single" w:sz="4" w:space="0" w:color="auto"/>
              <w:right w:val="single" w:sz="4" w:space="0" w:color="auto"/>
            </w:tcBorders>
          </w:tcPr>
          <w:p w:rsidR="0038425F" w:rsidRPr="001D37E7" w:rsidRDefault="0038425F" w:rsidP="00097BAF">
            <w:pPr>
              <w:pStyle w:val="Zpat"/>
              <w:jc w:val="center"/>
              <w:rPr>
                <w:rFonts w:ascii="Arial" w:hAnsi="Arial" w:cs="Arial"/>
                <w:sz w:val="20"/>
                <w:szCs w:val="20"/>
              </w:rPr>
            </w:pPr>
          </w:p>
        </w:tc>
        <w:tc>
          <w:tcPr>
            <w:tcW w:w="1607" w:type="dxa"/>
            <w:tcBorders>
              <w:top w:val="single" w:sz="4" w:space="0" w:color="auto"/>
              <w:left w:val="single" w:sz="4" w:space="0" w:color="auto"/>
              <w:right w:val="single" w:sz="4" w:space="0" w:color="auto"/>
            </w:tcBorders>
          </w:tcPr>
          <w:p w:rsidR="0038425F" w:rsidRPr="001D37E7" w:rsidRDefault="0038425F" w:rsidP="00097BAF">
            <w:pPr>
              <w:pStyle w:val="Zpat"/>
              <w:jc w:val="center"/>
              <w:rPr>
                <w:rFonts w:ascii="Arial" w:hAnsi="Arial" w:cs="Arial"/>
                <w:sz w:val="20"/>
                <w:szCs w:val="20"/>
              </w:rPr>
            </w:pPr>
          </w:p>
        </w:tc>
        <w:tc>
          <w:tcPr>
            <w:tcW w:w="1703" w:type="dxa"/>
            <w:tcBorders>
              <w:top w:val="single" w:sz="4" w:space="0" w:color="auto"/>
              <w:left w:val="single" w:sz="4" w:space="0" w:color="auto"/>
              <w:right w:val="single" w:sz="4" w:space="0" w:color="auto"/>
            </w:tcBorders>
          </w:tcPr>
          <w:p w:rsidR="0038425F" w:rsidRPr="001D37E7" w:rsidRDefault="0038425F" w:rsidP="00097BAF">
            <w:pPr>
              <w:pStyle w:val="Zpat"/>
              <w:jc w:val="center"/>
              <w:rPr>
                <w:rFonts w:ascii="Arial" w:hAnsi="Arial" w:cs="Arial"/>
                <w:sz w:val="20"/>
                <w:szCs w:val="20"/>
              </w:rPr>
            </w:pPr>
          </w:p>
        </w:tc>
      </w:tr>
    </w:tbl>
    <w:p w:rsidR="0038425F" w:rsidRPr="001D37E7" w:rsidRDefault="0038425F">
      <w:pPr>
        <w:rPr>
          <w:rFonts w:ascii="Arial" w:hAnsi="Arial" w:cs="Arial"/>
        </w:rPr>
      </w:pPr>
    </w:p>
    <w:p w:rsidR="0038425F" w:rsidRPr="001D37E7" w:rsidRDefault="0038425F">
      <w:pPr>
        <w:rPr>
          <w:rFonts w:ascii="Arial" w:hAnsi="Arial" w:cs="Arial"/>
        </w:rPr>
      </w:pPr>
    </w:p>
    <w:p w:rsidR="0038425F" w:rsidRPr="001D37E7" w:rsidRDefault="0038425F">
      <w:pPr>
        <w:rPr>
          <w:rFonts w:ascii="Arial" w:hAnsi="Arial" w:cs="Arial"/>
        </w:rPr>
      </w:pPr>
    </w:p>
    <w:p w:rsidR="00587777" w:rsidRPr="001D37E7" w:rsidRDefault="00A7496C">
      <w:pPr>
        <w:rPr>
          <w:rFonts w:ascii="Arial" w:hAnsi="Arial" w:cs="Arial"/>
        </w:rPr>
      </w:pPr>
      <w:r w:rsidRPr="001D37E7">
        <w:rPr>
          <w:rFonts w:ascii="Arial" w:hAnsi="Arial" w:cs="Arial"/>
          <w:noProof/>
          <w:lang w:eastAsia="cs-CZ"/>
        </w:rPr>
        <mc:AlternateContent>
          <mc:Choice Requires="wps">
            <w:drawing>
              <wp:anchor distT="0" distB="0" distL="114300" distR="114300" simplePos="0" relativeHeight="251784192" behindDoc="0" locked="0" layoutInCell="1" allowOverlap="1" wp14:anchorId="48132C13" wp14:editId="228EA23B">
                <wp:simplePos x="0" y="0"/>
                <wp:positionH relativeFrom="margin">
                  <wp:align>center</wp:align>
                </wp:positionH>
                <wp:positionV relativeFrom="bottomMargin">
                  <wp:posOffset>12065</wp:posOffset>
                </wp:positionV>
                <wp:extent cx="2356485" cy="525145"/>
                <wp:effectExtent l="0" t="0" r="0" b="8255"/>
                <wp:wrapNone/>
                <wp:docPr id="1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57260B">
                            <w:pPr>
                              <w:ind w:left="113"/>
                              <w:jc w:val="center"/>
                              <w:rPr>
                                <w:b/>
                                <w:i/>
                              </w:rPr>
                            </w:pPr>
                            <w:r>
                              <w:rPr>
                                <w:b/>
                                <w:i/>
                              </w:rPr>
                              <w:t>Průkaz změn a doplňků</w:t>
                            </w:r>
                          </w:p>
                          <w:p w:rsidR="007A58BF" w:rsidRPr="00A75105" w:rsidRDefault="007A58BF" w:rsidP="0057260B">
                            <w:pPr>
                              <w:spacing w:line="120" w:lineRule="exact"/>
                              <w:rPr>
                                <w:i/>
                                <w:sz w:val="8"/>
                                <w:szCs w:val="8"/>
                              </w:rPr>
                            </w:pPr>
                          </w:p>
                          <w:p w:rsidR="007A58BF" w:rsidRPr="00591387" w:rsidRDefault="007A58BF" w:rsidP="0057260B">
                            <w:pPr>
                              <w:jc w:val="center"/>
                              <w:rPr>
                                <w:i/>
                              </w:rPr>
                            </w:pPr>
                            <w:r w:rsidRPr="00591387">
                              <w:rPr>
                                <w:i/>
                              </w:rPr>
                              <w:t>Platí od 1.</w:t>
                            </w:r>
                            <w:r>
                              <w:rPr>
                                <w:i/>
                              </w:rPr>
                              <w:t xml:space="preserve"> ledna 2013</w:t>
                            </w:r>
                          </w:p>
                          <w:p w:rsidR="007A58BF" w:rsidRPr="0057260B" w:rsidRDefault="007A58BF" w:rsidP="005726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32C13" id="Text Box 137" o:spid="_x0000_s1145" type="#_x0000_t202" style="position:absolute;margin-left:0;margin-top:.95pt;width:185.55pt;height:41.35pt;z-index:25178419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F5ug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" filled="f" stroked="f">
                <v:textbox>
                  <w:txbxContent>
                    <w:p w:rsidR="007A58BF" w:rsidRPr="00A75105" w:rsidRDefault="007A58BF" w:rsidP="0057260B">
                      <w:pPr>
                        <w:ind w:left="113"/>
                        <w:jc w:val="center"/>
                        <w:rPr>
                          <w:b/>
                          <w:i/>
                        </w:rPr>
                      </w:pPr>
                      <w:r>
                        <w:rPr>
                          <w:b/>
                          <w:i/>
                        </w:rPr>
                        <w:t>Průkaz změn a doplňků</w:t>
                      </w:r>
                    </w:p>
                    <w:p w:rsidR="007A58BF" w:rsidRPr="00A75105" w:rsidRDefault="007A58BF" w:rsidP="0057260B">
                      <w:pPr>
                        <w:spacing w:line="120" w:lineRule="exact"/>
                        <w:rPr>
                          <w:i/>
                          <w:sz w:val="8"/>
                          <w:szCs w:val="8"/>
                        </w:rPr>
                      </w:pPr>
                    </w:p>
                    <w:p w:rsidR="007A58BF" w:rsidRPr="00591387" w:rsidRDefault="007A58BF" w:rsidP="0057260B">
                      <w:pPr>
                        <w:jc w:val="center"/>
                        <w:rPr>
                          <w:i/>
                        </w:rPr>
                      </w:pPr>
                      <w:r w:rsidRPr="00591387">
                        <w:rPr>
                          <w:i/>
                        </w:rPr>
                        <w:t>Platí od 1.</w:t>
                      </w:r>
                      <w:r>
                        <w:rPr>
                          <w:i/>
                        </w:rPr>
                        <w:t xml:space="preserve"> ledna 2013</w:t>
                      </w:r>
                    </w:p>
                    <w:p w:rsidR="007A58BF" w:rsidRPr="0057260B" w:rsidRDefault="007A58BF" w:rsidP="0057260B"/>
                  </w:txbxContent>
                </v:textbox>
                <w10:wrap anchorx="margin" anchory="margin"/>
              </v:shape>
            </w:pict>
          </mc:Fallback>
        </mc:AlternateContent>
      </w:r>
    </w:p>
    <w:p w:rsidR="00C66C55" w:rsidRPr="001D37E7" w:rsidRDefault="0047702D" w:rsidP="003C5AAE">
      <w:pPr>
        <w:pStyle w:val="Nadpis4"/>
        <w:numPr>
          <w:ilvl w:val="3"/>
          <w:numId w:val="41"/>
        </w:numPr>
        <w:tabs>
          <w:tab w:val="num" w:pos="851"/>
        </w:tabs>
        <w:ind w:left="851" w:hanging="851"/>
        <w:rPr>
          <w:rFonts w:cs="Arial"/>
        </w:rPr>
      </w:pPr>
      <w:bookmarkStart w:id="97" w:name="_Toc447207194"/>
      <w:r w:rsidRPr="001D37E7">
        <w:rPr>
          <w:rFonts w:cs="Arial"/>
        </w:rPr>
        <w:t>Abecední seznam evropských zemí</w:t>
      </w:r>
      <w:bookmarkEnd w:id="97"/>
    </w:p>
    <w:p w:rsidR="0047702D" w:rsidRPr="001D37E7" w:rsidRDefault="0047702D" w:rsidP="0047702D">
      <w:pPr>
        <w:pStyle w:val="cpNormal4"/>
        <w:spacing w:after="0" w:line="260" w:lineRule="exact"/>
        <w:ind w:firstLine="0"/>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260"/>
        <w:gridCol w:w="5815"/>
      </w:tblGrid>
      <w:tr w:rsidR="001D37E7" w:rsidRPr="001D37E7" w:rsidTr="0047702D">
        <w:trPr>
          <w:cantSplit/>
          <w:trHeight w:val="283"/>
        </w:trPr>
        <w:tc>
          <w:tcPr>
            <w:tcW w:w="851" w:type="dxa"/>
            <w:shd w:val="clear" w:color="auto" w:fill="F2F2F2"/>
            <w:vAlign w:val="center"/>
          </w:tcPr>
          <w:p w:rsidR="0047702D" w:rsidRPr="001D37E7" w:rsidRDefault="0047702D" w:rsidP="00097BAF">
            <w:pPr>
              <w:rPr>
                <w:rFonts w:ascii="Arial" w:hAnsi="Arial" w:cs="Arial"/>
                <w:sz w:val="20"/>
                <w:szCs w:val="20"/>
              </w:rPr>
            </w:pPr>
            <w:r w:rsidRPr="001D37E7">
              <w:rPr>
                <w:rFonts w:ascii="Arial" w:hAnsi="Arial" w:cs="Arial"/>
                <w:sz w:val="20"/>
                <w:szCs w:val="20"/>
              </w:rPr>
              <w:t>Poř. číslo</w:t>
            </w:r>
          </w:p>
        </w:tc>
        <w:tc>
          <w:tcPr>
            <w:tcW w:w="3260" w:type="dxa"/>
            <w:shd w:val="clear" w:color="auto" w:fill="F2F2F2"/>
            <w:vAlign w:val="center"/>
          </w:tcPr>
          <w:p w:rsidR="0047702D" w:rsidRPr="001D37E7" w:rsidRDefault="0047702D" w:rsidP="00097BAF">
            <w:pPr>
              <w:jc w:val="center"/>
              <w:rPr>
                <w:rFonts w:ascii="Arial" w:hAnsi="Arial" w:cs="Arial"/>
                <w:sz w:val="20"/>
                <w:szCs w:val="20"/>
              </w:rPr>
            </w:pPr>
            <w:r w:rsidRPr="001D37E7">
              <w:rPr>
                <w:rFonts w:ascii="Arial" w:hAnsi="Arial" w:cs="Arial"/>
                <w:sz w:val="20"/>
                <w:szCs w:val="20"/>
              </w:rPr>
              <w:t>Název</w:t>
            </w:r>
          </w:p>
        </w:tc>
        <w:tc>
          <w:tcPr>
            <w:tcW w:w="5815" w:type="dxa"/>
            <w:shd w:val="clear" w:color="auto" w:fill="F2F2F2"/>
            <w:vAlign w:val="center"/>
          </w:tcPr>
          <w:p w:rsidR="0047702D" w:rsidRPr="001D37E7" w:rsidRDefault="0047702D" w:rsidP="00097BAF">
            <w:pPr>
              <w:jc w:val="center"/>
              <w:rPr>
                <w:rFonts w:ascii="Arial" w:hAnsi="Arial" w:cs="Arial"/>
                <w:sz w:val="20"/>
                <w:szCs w:val="20"/>
              </w:rPr>
            </w:pPr>
            <w:r w:rsidRPr="001D37E7">
              <w:rPr>
                <w:rFonts w:ascii="Arial" w:hAnsi="Arial" w:cs="Arial"/>
                <w:sz w:val="20"/>
                <w:szCs w:val="20"/>
              </w:rPr>
              <w:t>Poznámka</w:t>
            </w:r>
          </w:p>
        </w:tc>
      </w:tr>
      <w:tr w:rsidR="001D37E7" w:rsidRPr="001D37E7" w:rsidTr="00097BAF">
        <w:trPr>
          <w:cantSplit/>
          <w:trHeight w:val="181"/>
        </w:trPr>
        <w:tc>
          <w:tcPr>
            <w:tcW w:w="851" w:type="dxa"/>
            <w:tcBorders>
              <w:top w:val="double" w:sz="4" w:space="0" w:color="auto"/>
              <w:bottom w:val="single" w:sz="4" w:space="0" w:color="auto"/>
            </w:tcBorders>
          </w:tcPr>
          <w:p w:rsidR="0047702D" w:rsidRPr="001D37E7" w:rsidRDefault="0047702D" w:rsidP="003C5AAE">
            <w:pPr>
              <w:pStyle w:val="Zpat"/>
              <w:numPr>
                <w:ilvl w:val="0"/>
                <w:numId w:val="42"/>
              </w:numPr>
              <w:ind w:left="497" w:hanging="283"/>
              <w:rPr>
                <w:rFonts w:ascii="Arial" w:hAnsi="Arial" w:cs="Arial"/>
                <w:sz w:val="20"/>
                <w:szCs w:val="20"/>
              </w:rPr>
            </w:pPr>
          </w:p>
        </w:tc>
        <w:tc>
          <w:tcPr>
            <w:tcW w:w="3260" w:type="dxa"/>
            <w:tcBorders>
              <w:top w:val="double" w:sz="4" w:space="0" w:color="auto"/>
            </w:tcBorders>
          </w:tcPr>
          <w:p w:rsidR="0047702D" w:rsidRPr="001D37E7" w:rsidRDefault="0047702D" w:rsidP="00097BAF">
            <w:pPr>
              <w:pStyle w:val="Zpat"/>
              <w:tabs>
                <w:tab w:val="clear" w:pos="4513"/>
              </w:tabs>
              <w:rPr>
                <w:rFonts w:ascii="Arial" w:hAnsi="Arial" w:cs="Arial"/>
                <w:sz w:val="20"/>
                <w:szCs w:val="20"/>
              </w:rPr>
            </w:pPr>
            <w:r w:rsidRPr="001D37E7">
              <w:rPr>
                <w:rFonts w:ascii="Arial" w:hAnsi="Arial" w:cs="Arial"/>
                <w:sz w:val="20"/>
                <w:szCs w:val="20"/>
              </w:rPr>
              <w:t>Albánie</w:t>
            </w:r>
          </w:p>
        </w:tc>
        <w:tc>
          <w:tcPr>
            <w:tcW w:w="5815" w:type="dxa"/>
            <w:tcBorders>
              <w:top w:val="double" w:sz="4" w:space="0" w:color="auto"/>
            </w:tcBorders>
          </w:tcPr>
          <w:p w:rsidR="0047702D" w:rsidRPr="001D37E7" w:rsidRDefault="0047702D" w:rsidP="0047702D">
            <w:pPr>
              <w:pStyle w:val="Zpat"/>
              <w:rPr>
                <w:rFonts w:ascii="Arial" w:hAnsi="Arial" w:cs="Arial"/>
                <w:sz w:val="20"/>
                <w:szCs w:val="20"/>
              </w:rPr>
            </w:pPr>
          </w:p>
        </w:tc>
      </w:tr>
      <w:tr w:rsidR="001D37E7" w:rsidRPr="001D37E7" w:rsidTr="00097BAF">
        <w:trPr>
          <w:cantSplit/>
          <w:trHeight w:val="172"/>
        </w:trPr>
        <w:tc>
          <w:tcPr>
            <w:tcW w:w="851" w:type="dxa"/>
            <w:tcBorders>
              <w:top w:val="single" w:sz="4" w:space="0" w:color="auto"/>
              <w:bottom w:val="single" w:sz="4" w:space="0" w:color="auto"/>
            </w:tcBorders>
          </w:tcPr>
          <w:p w:rsidR="0047702D" w:rsidRPr="001D37E7" w:rsidRDefault="0047702D" w:rsidP="003C5AAE">
            <w:pPr>
              <w:pStyle w:val="Zpat"/>
              <w:numPr>
                <w:ilvl w:val="0"/>
                <w:numId w:val="42"/>
              </w:numPr>
              <w:ind w:left="497" w:hanging="283"/>
              <w:rPr>
                <w:rFonts w:ascii="Arial" w:hAnsi="Arial" w:cs="Arial"/>
                <w:sz w:val="20"/>
                <w:szCs w:val="20"/>
              </w:rPr>
            </w:pPr>
          </w:p>
        </w:tc>
        <w:tc>
          <w:tcPr>
            <w:tcW w:w="3260" w:type="dxa"/>
          </w:tcPr>
          <w:p w:rsidR="0047702D" w:rsidRPr="001D37E7" w:rsidRDefault="0047702D" w:rsidP="00097BAF">
            <w:pPr>
              <w:pStyle w:val="Zpat"/>
              <w:tabs>
                <w:tab w:val="clear" w:pos="4513"/>
              </w:tabs>
              <w:rPr>
                <w:rFonts w:ascii="Arial" w:hAnsi="Arial" w:cs="Arial"/>
                <w:sz w:val="20"/>
                <w:szCs w:val="20"/>
              </w:rPr>
            </w:pPr>
            <w:r w:rsidRPr="001D37E7">
              <w:rPr>
                <w:rFonts w:ascii="Arial" w:hAnsi="Arial" w:cs="Arial"/>
                <w:sz w:val="20"/>
                <w:szCs w:val="20"/>
              </w:rPr>
              <w:t>Andorra</w:t>
            </w:r>
          </w:p>
        </w:tc>
        <w:tc>
          <w:tcPr>
            <w:tcW w:w="5815" w:type="dxa"/>
          </w:tcPr>
          <w:p w:rsidR="0047702D" w:rsidRPr="001D37E7" w:rsidRDefault="0047702D" w:rsidP="0047702D">
            <w:pPr>
              <w:pStyle w:val="Zpat"/>
              <w:rPr>
                <w:rFonts w:ascii="Arial" w:hAnsi="Arial" w:cs="Arial"/>
                <w:sz w:val="20"/>
                <w:szCs w:val="20"/>
              </w:rPr>
            </w:pPr>
          </w:p>
        </w:tc>
      </w:tr>
      <w:tr w:rsidR="001D37E7" w:rsidRPr="001D37E7" w:rsidTr="00097BAF">
        <w:trPr>
          <w:cantSplit/>
          <w:trHeight w:val="172"/>
        </w:trPr>
        <w:tc>
          <w:tcPr>
            <w:tcW w:w="851" w:type="dxa"/>
            <w:tcBorders>
              <w:top w:val="single" w:sz="4" w:space="0" w:color="auto"/>
              <w:bottom w:val="single" w:sz="4" w:space="0" w:color="auto"/>
            </w:tcBorders>
          </w:tcPr>
          <w:p w:rsidR="0047702D" w:rsidRPr="001D37E7" w:rsidRDefault="0047702D" w:rsidP="003C5AAE">
            <w:pPr>
              <w:pStyle w:val="Zpat"/>
              <w:numPr>
                <w:ilvl w:val="0"/>
                <w:numId w:val="42"/>
              </w:numPr>
              <w:ind w:left="497" w:hanging="283"/>
              <w:rPr>
                <w:rFonts w:ascii="Arial" w:hAnsi="Arial" w:cs="Arial"/>
                <w:sz w:val="20"/>
                <w:szCs w:val="20"/>
              </w:rPr>
            </w:pPr>
          </w:p>
        </w:tc>
        <w:tc>
          <w:tcPr>
            <w:tcW w:w="3260" w:type="dxa"/>
          </w:tcPr>
          <w:p w:rsidR="0047702D" w:rsidRPr="001D37E7" w:rsidRDefault="0047702D" w:rsidP="00097BAF">
            <w:pPr>
              <w:pStyle w:val="Zpat"/>
              <w:tabs>
                <w:tab w:val="clear" w:pos="4513"/>
              </w:tabs>
              <w:rPr>
                <w:rFonts w:ascii="Arial" w:hAnsi="Arial" w:cs="Arial"/>
                <w:sz w:val="20"/>
                <w:szCs w:val="20"/>
              </w:rPr>
            </w:pPr>
            <w:r w:rsidRPr="001D37E7">
              <w:rPr>
                <w:rFonts w:ascii="Arial" w:hAnsi="Arial" w:cs="Arial"/>
                <w:sz w:val="20"/>
                <w:szCs w:val="20"/>
              </w:rPr>
              <w:t>Belgie</w:t>
            </w:r>
          </w:p>
        </w:tc>
        <w:tc>
          <w:tcPr>
            <w:tcW w:w="5815" w:type="dxa"/>
          </w:tcPr>
          <w:p w:rsidR="0047702D" w:rsidRPr="001D37E7" w:rsidRDefault="0047702D" w:rsidP="0047702D">
            <w:pPr>
              <w:pStyle w:val="Zpat"/>
              <w:rPr>
                <w:rFonts w:ascii="Arial" w:hAnsi="Arial" w:cs="Arial"/>
                <w:sz w:val="20"/>
                <w:szCs w:val="20"/>
              </w:rPr>
            </w:pPr>
          </w:p>
        </w:tc>
      </w:tr>
      <w:tr w:rsidR="001D37E7" w:rsidRPr="001D37E7" w:rsidTr="00097BAF">
        <w:trPr>
          <w:cantSplit/>
          <w:trHeight w:val="172"/>
        </w:trPr>
        <w:tc>
          <w:tcPr>
            <w:tcW w:w="851" w:type="dxa"/>
            <w:tcBorders>
              <w:top w:val="single" w:sz="4" w:space="0" w:color="auto"/>
              <w:bottom w:val="single" w:sz="4" w:space="0" w:color="auto"/>
            </w:tcBorders>
          </w:tcPr>
          <w:p w:rsidR="0047702D" w:rsidRPr="001D37E7" w:rsidRDefault="0047702D" w:rsidP="003C5AAE">
            <w:pPr>
              <w:pStyle w:val="Zpat"/>
              <w:numPr>
                <w:ilvl w:val="0"/>
                <w:numId w:val="42"/>
              </w:numPr>
              <w:ind w:left="497" w:hanging="283"/>
              <w:rPr>
                <w:rFonts w:ascii="Arial" w:hAnsi="Arial" w:cs="Arial"/>
                <w:sz w:val="20"/>
                <w:szCs w:val="20"/>
              </w:rPr>
            </w:pPr>
          </w:p>
        </w:tc>
        <w:tc>
          <w:tcPr>
            <w:tcW w:w="3260" w:type="dxa"/>
          </w:tcPr>
          <w:p w:rsidR="0047702D" w:rsidRPr="001D37E7" w:rsidRDefault="0047702D" w:rsidP="00097BAF">
            <w:pPr>
              <w:pStyle w:val="Zpat"/>
              <w:tabs>
                <w:tab w:val="clear" w:pos="4513"/>
              </w:tabs>
              <w:rPr>
                <w:rFonts w:ascii="Arial" w:hAnsi="Arial" w:cs="Arial"/>
                <w:sz w:val="20"/>
                <w:szCs w:val="20"/>
              </w:rPr>
            </w:pPr>
            <w:r w:rsidRPr="001D37E7">
              <w:rPr>
                <w:rFonts w:ascii="Arial" w:hAnsi="Arial" w:cs="Arial"/>
                <w:sz w:val="20"/>
                <w:szCs w:val="20"/>
              </w:rPr>
              <w:t>Bělorusko</w:t>
            </w:r>
          </w:p>
        </w:tc>
        <w:tc>
          <w:tcPr>
            <w:tcW w:w="5815" w:type="dxa"/>
          </w:tcPr>
          <w:p w:rsidR="0047702D" w:rsidRPr="001D37E7" w:rsidRDefault="0047702D" w:rsidP="0047702D">
            <w:pPr>
              <w:pStyle w:val="Zpat"/>
              <w:rPr>
                <w:rFonts w:ascii="Arial" w:hAnsi="Arial" w:cs="Arial"/>
                <w:sz w:val="20"/>
                <w:szCs w:val="20"/>
              </w:rPr>
            </w:pPr>
          </w:p>
        </w:tc>
      </w:tr>
      <w:tr w:rsidR="001D37E7" w:rsidRPr="001D37E7" w:rsidTr="00097BAF">
        <w:trPr>
          <w:cantSplit/>
          <w:trHeight w:val="172"/>
        </w:trPr>
        <w:tc>
          <w:tcPr>
            <w:tcW w:w="851" w:type="dxa"/>
            <w:tcBorders>
              <w:top w:val="single" w:sz="4" w:space="0" w:color="auto"/>
              <w:bottom w:val="single" w:sz="4" w:space="0" w:color="auto"/>
            </w:tcBorders>
          </w:tcPr>
          <w:p w:rsidR="0047702D" w:rsidRPr="001D37E7" w:rsidRDefault="0047702D" w:rsidP="003C5AAE">
            <w:pPr>
              <w:pStyle w:val="Zpat"/>
              <w:numPr>
                <w:ilvl w:val="0"/>
                <w:numId w:val="42"/>
              </w:numPr>
              <w:ind w:left="497" w:hanging="283"/>
              <w:rPr>
                <w:rFonts w:ascii="Arial" w:hAnsi="Arial" w:cs="Arial"/>
                <w:sz w:val="20"/>
                <w:szCs w:val="20"/>
              </w:rPr>
            </w:pPr>
          </w:p>
        </w:tc>
        <w:tc>
          <w:tcPr>
            <w:tcW w:w="3260" w:type="dxa"/>
          </w:tcPr>
          <w:p w:rsidR="0047702D" w:rsidRPr="001D37E7" w:rsidRDefault="0047702D" w:rsidP="00097BAF">
            <w:pPr>
              <w:pStyle w:val="Zpat"/>
              <w:tabs>
                <w:tab w:val="clear" w:pos="4513"/>
              </w:tabs>
              <w:rPr>
                <w:rFonts w:ascii="Arial" w:hAnsi="Arial" w:cs="Arial"/>
                <w:sz w:val="20"/>
                <w:szCs w:val="20"/>
              </w:rPr>
            </w:pPr>
            <w:r w:rsidRPr="001D37E7">
              <w:rPr>
                <w:rFonts w:ascii="Arial" w:hAnsi="Arial" w:cs="Arial"/>
                <w:sz w:val="20"/>
                <w:szCs w:val="20"/>
              </w:rPr>
              <w:t>Bosna a Hercegovina</w:t>
            </w:r>
          </w:p>
        </w:tc>
        <w:tc>
          <w:tcPr>
            <w:tcW w:w="5815" w:type="dxa"/>
          </w:tcPr>
          <w:p w:rsidR="0047702D" w:rsidRPr="001D37E7" w:rsidRDefault="0047702D" w:rsidP="0047702D">
            <w:pPr>
              <w:pStyle w:val="Zpat"/>
              <w:rPr>
                <w:rFonts w:ascii="Arial" w:hAnsi="Arial" w:cs="Arial"/>
                <w:sz w:val="20"/>
                <w:szCs w:val="20"/>
              </w:rPr>
            </w:pPr>
          </w:p>
        </w:tc>
      </w:tr>
      <w:tr w:rsidR="001D37E7" w:rsidRPr="001D37E7" w:rsidTr="00097BAF">
        <w:trPr>
          <w:cantSplit/>
          <w:trHeight w:val="172"/>
        </w:trPr>
        <w:tc>
          <w:tcPr>
            <w:tcW w:w="851" w:type="dxa"/>
            <w:tcBorders>
              <w:top w:val="single" w:sz="4" w:space="0" w:color="auto"/>
              <w:bottom w:val="single" w:sz="4" w:space="0" w:color="auto"/>
            </w:tcBorders>
          </w:tcPr>
          <w:p w:rsidR="0047702D" w:rsidRPr="001D37E7" w:rsidRDefault="0047702D" w:rsidP="003C5AAE">
            <w:pPr>
              <w:pStyle w:val="Zpat"/>
              <w:numPr>
                <w:ilvl w:val="0"/>
                <w:numId w:val="42"/>
              </w:numPr>
              <w:ind w:left="497" w:hanging="283"/>
              <w:rPr>
                <w:rFonts w:ascii="Arial" w:hAnsi="Arial" w:cs="Arial"/>
                <w:sz w:val="20"/>
                <w:szCs w:val="20"/>
              </w:rPr>
            </w:pPr>
          </w:p>
        </w:tc>
        <w:tc>
          <w:tcPr>
            <w:tcW w:w="3260" w:type="dxa"/>
          </w:tcPr>
          <w:p w:rsidR="0047702D" w:rsidRPr="001D37E7" w:rsidRDefault="0047702D" w:rsidP="00097BAF">
            <w:pPr>
              <w:pStyle w:val="Zpat"/>
              <w:tabs>
                <w:tab w:val="clear" w:pos="4513"/>
              </w:tabs>
              <w:rPr>
                <w:rFonts w:ascii="Arial" w:hAnsi="Arial" w:cs="Arial"/>
                <w:sz w:val="20"/>
                <w:szCs w:val="20"/>
              </w:rPr>
            </w:pPr>
            <w:r w:rsidRPr="001D37E7">
              <w:rPr>
                <w:rFonts w:ascii="Arial" w:hAnsi="Arial" w:cs="Arial"/>
                <w:sz w:val="20"/>
                <w:szCs w:val="20"/>
              </w:rPr>
              <w:t>Bulharsko</w:t>
            </w:r>
          </w:p>
        </w:tc>
        <w:tc>
          <w:tcPr>
            <w:tcW w:w="5815" w:type="dxa"/>
          </w:tcPr>
          <w:p w:rsidR="0047702D" w:rsidRPr="001D37E7" w:rsidRDefault="0047702D" w:rsidP="0047702D">
            <w:pPr>
              <w:pStyle w:val="Zpat"/>
              <w:rPr>
                <w:rFonts w:ascii="Arial" w:hAnsi="Arial" w:cs="Arial"/>
                <w:sz w:val="20"/>
                <w:szCs w:val="20"/>
              </w:rPr>
            </w:pPr>
          </w:p>
        </w:tc>
      </w:tr>
      <w:tr w:rsidR="001D37E7" w:rsidRPr="001D37E7" w:rsidTr="00097BAF">
        <w:trPr>
          <w:cantSplit/>
          <w:trHeight w:val="172"/>
        </w:trPr>
        <w:tc>
          <w:tcPr>
            <w:tcW w:w="851" w:type="dxa"/>
            <w:tcBorders>
              <w:top w:val="single" w:sz="4" w:space="0" w:color="auto"/>
              <w:bottom w:val="single" w:sz="4" w:space="0" w:color="auto"/>
            </w:tcBorders>
          </w:tcPr>
          <w:p w:rsidR="0047702D" w:rsidRPr="001D37E7" w:rsidRDefault="0047702D" w:rsidP="003C5AAE">
            <w:pPr>
              <w:pStyle w:val="Zpat"/>
              <w:numPr>
                <w:ilvl w:val="0"/>
                <w:numId w:val="42"/>
              </w:numPr>
              <w:ind w:left="497" w:hanging="283"/>
              <w:rPr>
                <w:rFonts w:ascii="Arial" w:hAnsi="Arial" w:cs="Arial"/>
                <w:sz w:val="20"/>
                <w:szCs w:val="20"/>
              </w:rPr>
            </w:pPr>
          </w:p>
        </w:tc>
        <w:tc>
          <w:tcPr>
            <w:tcW w:w="3260" w:type="dxa"/>
          </w:tcPr>
          <w:p w:rsidR="0047702D" w:rsidRPr="001D37E7" w:rsidRDefault="0047702D" w:rsidP="00097BAF">
            <w:pPr>
              <w:pStyle w:val="Zpat"/>
              <w:tabs>
                <w:tab w:val="clear" w:pos="4513"/>
              </w:tabs>
              <w:rPr>
                <w:rFonts w:ascii="Arial" w:hAnsi="Arial" w:cs="Arial"/>
                <w:sz w:val="20"/>
                <w:szCs w:val="20"/>
              </w:rPr>
            </w:pPr>
            <w:r w:rsidRPr="001D37E7">
              <w:rPr>
                <w:rFonts w:ascii="Arial" w:hAnsi="Arial" w:cs="Arial"/>
                <w:sz w:val="20"/>
                <w:szCs w:val="20"/>
              </w:rPr>
              <w:t>Černá Hora</w:t>
            </w:r>
          </w:p>
        </w:tc>
        <w:tc>
          <w:tcPr>
            <w:tcW w:w="5815" w:type="dxa"/>
          </w:tcPr>
          <w:p w:rsidR="0047702D" w:rsidRPr="001D37E7" w:rsidRDefault="0047702D" w:rsidP="0047702D">
            <w:pPr>
              <w:pStyle w:val="Zpat"/>
              <w:rPr>
                <w:rFonts w:ascii="Arial" w:hAnsi="Arial" w:cs="Arial"/>
                <w:sz w:val="20"/>
                <w:szCs w:val="20"/>
              </w:rPr>
            </w:pPr>
          </w:p>
        </w:tc>
      </w:tr>
      <w:tr w:rsidR="001D37E7" w:rsidRPr="001D37E7" w:rsidTr="00097BAF">
        <w:trPr>
          <w:cantSplit/>
          <w:trHeight w:val="172"/>
        </w:trPr>
        <w:tc>
          <w:tcPr>
            <w:tcW w:w="851" w:type="dxa"/>
            <w:tcBorders>
              <w:top w:val="single" w:sz="4" w:space="0" w:color="auto"/>
              <w:bottom w:val="single" w:sz="4" w:space="0" w:color="auto"/>
            </w:tcBorders>
          </w:tcPr>
          <w:p w:rsidR="00097BAF" w:rsidRPr="001D37E7" w:rsidRDefault="00097BAF" w:rsidP="003C5AAE">
            <w:pPr>
              <w:pStyle w:val="Zpat"/>
              <w:numPr>
                <w:ilvl w:val="0"/>
                <w:numId w:val="42"/>
              </w:numPr>
              <w:ind w:left="497" w:hanging="283"/>
              <w:rPr>
                <w:rFonts w:ascii="Arial" w:hAnsi="Arial" w:cs="Arial"/>
                <w:sz w:val="20"/>
                <w:szCs w:val="20"/>
              </w:rPr>
            </w:pPr>
          </w:p>
        </w:tc>
        <w:tc>
          <w:tcPr>
            <w:tcW w:w="3260" w:type="dxa"/>
          </w:tcPr>
          <w:p w:rsidR="00097BAF" w:rsidRPr="001D37E7" w:rsidRDefault="00097BAF" w:rsidP="00097BAF">
            <w:pPr>
              <w:pStyle w:val="Zpat"/>
              <w:tabs>
                <w:tab w:val="clear" w:pos="4513"/>
              </w:tabs>
              <w:rPr>
                <w:rFonts w:ascii="Arial" w:hAnsi="Arial" w:cs="Arial"/>
                <w:sz w:val="20"/>
                <w:szCs w:val="20"/>
              </w:rPr>
            </w:pPr>
            <w:r w:rsidRPr="001D37E7">
              <w:rPr>
                <w:rFonts w:ascii="Arial" w:hAnsi="Arial" w:cs="Arial"/>
                <w:sz w:val="20"/>
                <w:szCs w:val="20"/>
              </w:rPr>
              <w:t>Dánsko</w:t>
            </w:r>
          </w:p>
        </w:tc>
        <w:tc>
          <w:tcPr>
            <w:tcW w:w="5815" w:type="dxa"/>
          </w:tcPr>
          <w:p w:rsidR="00097BAF" w:rsidRPr="001D37E7" w:rsidRDefault="00097BAF" w:rsidP="00097BAF">
            <w:pPr>
              <w:pStyle w:val="Zpat"/>
              <w:tabs>
                <w:tab w:val="clear" w:pos="4513"/>
              </w:tabs>
              <w:rPr>
                <w:rFonts w:ascii="Arial" w:hAnsi="Arial" w:cs="Arial"/>
                <w:sz w:val="20"/>
                <w:szCs w:val="20"/>
              </w:rPr>
            </w:pPr>
            <w:r w:rsidRPr="001D37E7">
              <w:rPr>
                <w:rFonts w:ascii="Arial" w:hAnsi="Arial" w:cs="Arial"/>
                <w:sz w:val="20"/>
                <w:szCs w:val="20"/>
              </w:rPr>
              <w:t>včetně Faerských ostrovů, mimo Grónska</w:t>
            </w:r>
          </w:p>
        </w:tc>
      </w:tr>
      <w:tr w:rsidR="001D37E7" w:rsidRPr="001D37E7" w:rsidTr="00097BAF">
        <w:trPr>
          <w:cantSplit/>
          <w:trHeight w:val="172"/>
        </w:trPr>
        <w:tc>
          <w:tcPr>
            <w:tcW w:w="851" w:type="dxa"/>
            <w:tcBorders>
              <w:top w:val="single" w:sz="4" w:space="0" w:color="auto"/>
              <w:bottom w:val="single" w:sz="4" w:space="0" w:color="auto"/>
            </w:tcBorders>
          </w:tcPr>
          <w:p w:rsidR="00097BAF" w:rsidRPr="001D37E7" w:rsidRDefault="00097BAF" w:rsidP="003C5AAE">
            <w:pPr>
              <w:pStyle w:val="Zpat"/>
              <w:numPr>
                <w:ilvl w:val="0"/>
                <w:numId w:val="42"/>
              </w:numPr>
              <w:ind w:left="497" w:hanging="283"/>
              <w:rPr>
                <w:rFonts w:ascii="Arial" w:hAnsi="Arial" w:cs="Arial"/>
                <w:sz w:val="20"/>
                <w:szCs w:val="20"/>
              </w:rPr>
            </w:pPr>
          </w:p>
        </w:tc>
        <w:tc>
          <w:tcPr>
            <w:tcW w:w="3260" w:type="dxa"/>
          </w:tcPr>
          <w:p w:rsidR="00097BAF" w:rsidRPr="001D37E7" w:rsidRDefault="00097BAF" w:rsidP="00097BAF">
            <w:pPr>
              <w:pStyle w:val="Zpat"/>
              <w:tabs>
                <w:tab w:val="clear" w:pos="4513"/>
              </w:tabs>
              <w:rPr>
                <w:rFonts w:ascii="Arial" w:hAnsi="Arial" w:cs="Arial"/>
                <w:sz w:val="20"/>
                <w:szCs w:val="20"/>
              </w:rPr>
            </w:pPr>
            <w:r w:rsidRPr="001D37E7">
              <w:rPr>
                <w:rFonts w:ascii="Arial" w:hAnsi="Arial" w:cs="Arial"/>
                <w:sz w:val="20"/>
                <w:szCs w:val="20"/>
              </w:rPr>
              <w:t>Estonsko</w:t>
            </w:r>
          </w:p>
        </w:tc>
        <w:tc>
          <w:tcPr>
            <w:tcW w:w="5815" w:type="dxa"/>
          </w:tcPr>
          <w:p w:rsidR="00097BAF" w:rsidRPr="001D37E7" w:rsidRDefault="00097BAF" w:rsidP="00097BAF">
            <w:pPr>
              <w:pStyle w:val="Zpat"/>
              <w:tabs>
                <w:tab w:val="clear" w:pos="4513"/>
              </w:tabs>
              <w:rPr>
                <w:rFonts w:ascii="Arial" w:hAnsi="Arial" w:cs="Arial"/>
                <w:sz w:val="20"/>
                <w:szCs w:val="20"/>
              </w:rPr>
            </w:pPr>
          </w:p>
        </w:tc>
      </w:tr>
      <w:tr w:rsidR="001D37E7" w:rsidRPr="001D37E7" w:rsidTr="00097BAF">
        <w:trPr>
          <w:cantSplit/>
          <w:trHeight w:val="172"/>
        </w:trPr>
        <w:tc>
          <w:tcPr>
            <w:tcW w:w="851" w:type="dxa"/>
            <w:tcBorders>
              <w:top w:val="single" w:sz="4" w:space="0" w:color="auto"/>
              <w:bottom w:val="single" w:sz="4" w:space="0" w:color="auto"/>
            </w:tcBorders>
          </w:tcPr>
          <w:p w:rsidR="00097BAF" w:rsidRPr="001D37E7" w:rsidRDefault="00097BAF" w:rsidP="003C5AAE">
            <w:pPr>
              <w:pStyle w:val="Zpat"/>
              <w:numPr>
                <w:ilvl w:val="0"/>
                <w:numId w:val="42"/>
              </w:numPr>
              <w:ind w:left="497" w:hanging="283"/>
              <w:rPr>
                <w:rFonts w:ascii="Arial" w:hAnsi="Arial" w:cs="Arial"/>
                <w:sz w:val="20"/>
                <w:szCs w:val="20"/>
              </w:rPr>
            </w:pPr>
          </w:p>
        </w:tc>
        <w:tc>
          <w:tcPr>
            <w:tcW w:w="3260" w:type="dxa"/>
          </w:tcPr>
          <w:p w:rsidR="00097BAF" w:rsidRPr="001D37E7" w:rsidRDefault="00097BAF" w:rsidP="00097BAF">
            <w:pPr>
              <w:pStyle w:val="Zpat"/>
              <w:tabs>
                <w:tab w:val="clear" w:pos="4513"/>
              </w:tabs>
              <w:rPr>
                <w:rFonts w:ascii="Arial" w:hAnsi="Arial" w:cs="Arial"/>
                <w:sz w:val="20"/>
                <w:szCs w:val="20"/>
              </w:rPr>
            </w:pPr>
            <w:r w:rsidRPr="001D37E7">
              <w:rPr>
                <w:rFonts w:ascii="Arial" w:hAnsi="Arial" w:cs="Arial"/>
                <w:sz w:val="20"/>
                <w:szCs w:val="20"/>
              </w:rPr>
              <w:t>Finsko</w:t>
            </w:r>
          </w:p>
        </w:tc>
        <w:tc>
          <w:tcPr>
            <w:tcW w:w="5815" w:type="dxa"/>
          </w:tcPr>
          <w:p w:rsidR="00097BAF" w:rsidRPr="001D37E7" w:rsidRDefault="00097BAF" w:rsidP="00097BAF">
            <w:pPr>
              <w:pStyle w:val="Zpat"/>
              <w:tabs>
                <w:tab w:val="clear" w:pos="4513"/>
              </w:tabs>
              <w:rPr>
                <w:rFonts w:ascii="Arial" w:hAnsi="Arial" w:cs="Arial"/>
                <w:sz w:val="20"/>
                <w:szCs w:val="20"/>
              </w:rPr>
            </w:pPr>
          </w:p>
        </w:tc>
      </w:tr>
      <w:tr w:rsidR="001D37E7" w:rsidRPr="001D37E7" w:rsidTr="00097BAF">
        <w:trPr>
          <w:cantSplit/>
          <w:trHeight w:val="172"/>
        </w:trPr>
        <w:tc>
          <w:tcPr>
            <w:tcW w:w="851" w:type="dxa"/>
            <w:tcBorders>
              <w:top w:val="single" w:sz="4" w:space="0" w:color="auto"/>
              <w:bottom w:val="single" w:sz="4" w:space="0" w:color="auto"/>
            </w:tcBorders>
          </w:tcPr>
          <w:p w:rsidR="00097BAF" w:rsidRPr="001D37E7" w:rsidRDefault="00097BAF" w:rsidP="003C5AAE">
            <w:pPr>
              <w:pStyle w:val="Zpat"/>
              <w:numPr>
                <w:ilvl w:val="0"/>
                <w:numId w:val="42"/>
              </w:numPr>
              <w:ind w:left="497" w:hanging="283"/>
              <w:rPr>
                <w:rFonts w:ascii="Arial" w:hAnsi="Arial" w:cs="Arial"/>
                <w:sz w:val="20"/>
                <w:szCs w:val="20"/>
              </w:rPr>
            </w:pPr>
          </w:p>
        </w:tc>
        <w:tc>
          <w:tcPr>
            <w:tcW w:w="3260" w:type="dxa"/>
          </w:tcPr>
          <w:p w:rsidR="00097BAF" w:rsidRPr="001D37E7" w:rsidRDefault="00097BAF" w:rsidP="00097BAF">
            <w:pPr>
              <w:pStyle w:val="Zpat"/>
              <w:tabs>
                <w:tab w:val="clear" w:pos="4513"/>
              </w:tabs>
              <w:rPr>
                <w:rFonts w:ascii="Arial" w:hAnsi="Arial" w:cs="Arial"/>
                <w:sz w:val="20"/>
                <w:szCs w:val="20"/>
              </w:rPr>
            </w:pPr>
            <w:r w:rsidRPr="001D37E7">
              <w:rPr>
                <w:rFonts w:ascii="Arial" w:hAnsi="Arial" w:cs="Arial"/>
                <w:sz w:val="20"/>
                <w:szCs w:val="20"/>
              </w:rPr>
              <w:t>Francie</w:t>
            </w:r>
          </w:p>
        </w:tc>
        <w:tc>
          <w:tcPr>
            <w:tcW w:w="5815" w:type="dxa"/>
          </w:tcPr>
          <w:p w:rsidR="00097BAF" w:rsidRPr="001D37E7" w:rsidRDefault="00097BAF" w:rsidP="00097BAF">
            <w:pPr>
              <w:pStyle w:val="Zpat"/>
              <w:tabs>
                <w:tab w:val="clear" w:pos="4513"/>
              </w:tabs>
              <w:rPr>
                <w:rFonts w:ascii="Arial" w:hAnsi="Arial" w:cs="Arial"/>
                <w:sz w:val="20"/>
                <w:szCs w:val="20"/>
              </w:rPr>
            </w:pPr>
          </w:p>
        </w:tc>
      </w:tr>
      <w:tr w:rsidR="001D37E7" w:rsidRPr="001D37E7" w:rsidTr="00097BAF">
        <w:trPr>
          <w:cantSplit/>
          <w:trHeight w:val="172"/>
        </w:trPr>
        <w:tc>
          <w:tcPr>
            <w:tcW w:w="851" w:type="dxa"/>
            <w:tcBorders>
              <w:top w:val="single" w:sz="4" w:space="0" w:color="auto"/>
              <w:bottom w:val="single" w:sz="4" w:space="0" w:color="auto"/>
            </w:tcBorders>
          </w:tcPr>
          <w:p w:rsidR="00097BAF" w:rsidRPr="001D37E7" w:rsidRDefault="00097BAF" w:rsidP="003C5AAE">
            <w:pPr>
              <w:pStyle w:val="Zpat"/>
              <w:numPr>
                <w:ilvl w:val="0"/>
                <w:numId w:val="42"/>
              </w:numPr>
              <w:ind w:left="497" w:hanging="283"/>
              <w:rPr>
                <w:rFonts w:ascii="Arial" w:hAnsi="Arial" w:cs="Arial"/>
                <w:sz w:val="20"/>
                <w:szCs w:val="20"/>
              </w:rPr>
            </w:pPr>
          </w:p>
        </w:tc>
        <w:tc>
          <w:tcPr>
            <w:tcW w:w="3260" w:type="dxa"/>
          </w:tcPr>
          <w:p w:rsidR="00097BAF" w:rsidRPr="001D37E7" w:rsidRDefault="00097BAF" w:rsidP="00097BAF">
            <w:pPr>
              <w:pStyle w:val="Zpat"/>
              <w:tabs>
                <w:tab w:val="clear" w:pos="4513"/>
              </w:tabs>
              <w:rPr>
                <w:rFonts w:ascii="Arial" w:hAnsi="Arial" w:cs="Arial"/>
                <w:sz w:val="20"/>
                <w:szCs w:val="20"/>
              </w:rPr>
            </w:pPr>
            <w:r w:rsidRPr="001D37E7">
              <w:rPr>
                <w:rFonts w:ascii="Arial" w:hAnsi="Arial" w:cs="Arial"/>
                <w:sz w:val="20"/>
                <w:szCs w:val="20"/>
              </w:rPr>
              <w:t>Gibraltar</w:t>
            </w:r>
          </w:p>
        </w:tc>
        <w:tc>
          <w:tcPr>
            <w:tcW w:w="5815" w:type="dxa"/>
          </w:tcPr>
          <w:p w:rsidR="00097BAF" w:rsidRPr="001D37E7" w:rsidRDefault="00097BAF" w:rsidP="00097BAF">
            <w:pPr>
              <w:pStyle w:val="Zpat"/>
              <w:tabs>
                <w:tab w:val="clear" w:pos="4513"/>
              </w:tabs>
              <w:rPr>
                <w:rFonts w:ascii="Arial" w:hAnsi="Arial" w:cs="Arial"/>
                <w:sz w:val="20"/>
                <w:szCs w:val="20"/>
              </w:rPr>
            </w:pPr>
          </w:p>
        </w:tc>
      </w:tr>
      <w:tr w:rsidR="001D37E7" w:rsidRPr="001D37E7" w:rsidTr="00097BAF">
        <w:trPr>
          <w:cantSplit/>
          <w:trHeight w:val="172"/>
        </w:trPr>
        <w:tc>
          <w:tcPr>
            <w:tcW w:w="851" w:type="dxa"/>
            <w:tcBorders>
              <w:top w:val="single" w:sz="4" w:space="0" w:color="auto"/>
              <w:bottom w:val="single" w:sz="4" w:space="0" w:color="auto"/>
            </w:tcBorders>
          </w:tcPr>
          <w:p w:rsidR="00097BAF" w:rsidRPr="001D37E7" w:rsidRDefault="00097BAF" w:rsidP="003C5AAE">
            <w:pPr>
              <w:pStyle w:val="Zpat"/>
              <w:numPr>
                <w:ilvl w:val="0"/>
                <w:numId w:val="42"/>
              </w:numPr>
              <w:ind w:left="497" w:hanging="283"/>
              <w:rPr>
                <w:rFonts w:ascii="Arial" w:hAnsi="Arial" w:cs="Arial"/>
                <w:sz w:val="20"/>
                <w:szCs w:val="20"/>
              </w:rPr>
            </w:pPr>
          </w:p>
        </w:tc>
        <w:tc>
          <w:tcPr>
            <w:tcW w:w="3260" w:type="dxa"/>
          </w:tcPr>
          <w:p w:rsidR="00097BAF" w:rsidRPr="001D37E7" w:rsidRDefault="00097BAF" w:rsidP="00097BAF">
            <w:pPr>
              <w:pStyle w:val="Zpat"/>
              <w:tabs>
                <w:tab w:val="clear" w:pos="4513"/>
              </w:tabs>
              <w:rPr>
                <w:rFonts w:ascii="Arial" w:hAnsi="Arial" w:cs="Arial"/>
                <w:sz w:val="20"/>
                <w:szCs w:val="20"/>
              </w:rPr>
            </w:pPr>
            <w:r w:rsidRPr="001D37E7">
              <w:rPr>
                <w:rFonts w:ascii="Arial" w:hAnsi="Arial" w:cs="Arial"/>
                <w:sz w:val="20"/>
                <w:szCs w:val="20"/>
              </w:rPr>
              <w:t>Chorvatsko</w:t>
            </w:r>
          </w:p>
        </w:tc>
        <w:tc>
          <w:tcPr>
            <w:tcW w:w="5815" w:type="dxa"/>
          </w:tcPr>
          <w:p w:rsidR="00097BAF" w:rsidRPr="001D37E7" w:rsidRDefault="00097BAF" w:rsidP="00097BAF">
            <w:pPr>
              <w:pStyle w:val="Zpat"/>
              <w:tabs>
                <w:tab w:val="clear" w:pos="4513"/>
              </w:tabs>
              <w:rPr>
                <w:rFonts w:ascii="Arial" w:hAnsi="Arial" w:cs="Arial"/>
                <w:sz w:val="20"/>
                <w:szCs w:val="20"/>
              </w:rPr>
            </w:pPr>
          </w:p>
        </w:tc>
      </w:tr>
      <w:tr w:rsidR="001D37E7" w:rsidRPr="001D37E7" w:rsidTr="00097BAF">
        <w:trPr>
          <w:cantSplit/>
          <w:trHeight w:val="172"/>
        </w:trPr>
        <w:tc>
          <w:tcPr>
            <w:tcW w:w="851" w:type="dxa"/>
            <w:tcBorders>
              <w:top w:val="single" w:sz="4" w:space="0" w:color="auto"/>
              <w:bottom w:val="single" w:sz="4" w:space="0" w:color="auto"/>
            </w:tcBorders>
          </w:tcPr>
          <w:p w:rsidR="00097BAF" w:rsidRPr="001D37E7" w:rsidRDefault="00097BAF" w:rsidP="003C5AAE">
            <w:pPr>
              <w:pStyle w:val="Zpat"/>
              <w:numPr>
                <w:ilvl w:val="0"/>
                <w:numId w:val="42"/>
              </w:numPr>
              <w:ind w:left="497" w:hanging="283"/>
              <w:rPr>
                <w:rFonts w:ascii="Arial" w:hAnsi="Arial" w:cs="Arial"/>
                <w:sz w:val="20"/>
                <w:szCs w:val="20"/>
              </w:rPr>
            </w:pPr>
          </w:p>
        </w:tc>
        <w:tc>
          <w:tcPr>
            <w:tcW w:w="3260" w:type="dxa"/>
          </w:tcPr>
          <w:p w:rsidR="00097BAF" w:rsidRPr="001D37E7" w:rsidRDefault="00097BAF" w:rsidP="00097BAF">
            <w:pPr>
              <w:pStyle w:val="Zpat"/>
              <w:tabs>
                <w:tab w:val="clear" w:pos="4513"/>
              </w:tabs>
              <w:rPr>
                <w:rFonts w:ascii="Arial" w:hAnsi="Arial" w:cs="Arial"/>
                <w:sz w:val="20"/>
                <w:szCs w:val="20"/>
              </w:rPr>
            </w:pPr>
            <w:r w:rsidRPr="001D37E7">
              <w:rPr>
                <w:rFonts w:ascii="Arial" w:hAnsi="Arial" w:cs="Arial"/>
                <w:sz w:val="20"/>
                <w:szCs w:val="20"/>
              </w:rPr>
              <w:t>Irsko</w:t>
            </w:r>
          </w:p>
        </w:tc>
        <w:tc>
          <w:tcPr>
            <w:tcW w:w="5815" w:type="dxa"/>
          </w:tcPr>
          <w:p w:rsidR="00097BAF" w:rsidRPr="001D37E7" w:rsidRDefault="00097BAF" w:rsidP="00097BAF">
            <w:pPr>
              <w:pStyle w:val="Zpat"/>
              <w:tabs>
                <w:tab w:val="clear" w:pos="4513"/>
              </w:tabs>
              <w:rPr>
                <w:rFonts w:ascii="Arial" w:hAnsi="Arial" w:cs="Arial"/>
                <w:sz w:val="20"/>
                <w:szCs w:val="20"/>
              </w:rPr>
            </w:pPr>
          </w:p>
        </w:tc>
      </w:tr>
      <w:tr w:rsidR="001D37E7" w:rsidRPr="001D37E7" w:rsidTr="00097BAF">
        <w:trPr>
          <w:cantSplit/>
          <w:trHeight w:val="172"/>
        </w:trPr>
        <w:tc>
          <w:tcPr>
            <w:tcW w:w="851" w:type="dxa"/>
            <w:tcBorders>
              <w:top w:val="single" w:sz="4" w:space="0" w:color="auto"/>
              <w:bottom w:val="single" w:sz="4" w:space="0" w:color="auto"/>
            </w:tcBorders>
          </w:tcPr>
          <w:p w:rsidR="00097BAF" w:rsidRPr="001D37E7" w:rsidRDefault="00097BAF" w:rsidP="003C5AAE">
            <w:pPr>
              <w:pStyle w:val="Zpat"/>
              <w:numPr>
                <w:ilvl w:val="0"/>
                <w:numId w:val="42"/>
              </w:numPr>
              <w:ind w:left="497" w:hanging="283"/>
              <w:rPr>
                <w:rFonts w:ascii="Arial" w:hAnsi="Arial" w:cs="Arial"/>
                <w:sz w:val="20"/>
                <w:szCs w:val="20"/>
              </w:rPr>
            </w:pPr>
          </w:p>
        </w:tc>
        <w:tc>
          <w:tcPr>
            <w:tcW w:w="3260" w:type="dxa"/>
          </w:tcPr>
          <w:p w:rsidR="00097BAF" w:rsidRPr="001D37E7" w:rsidRDefault="00097BAF" w:rsidP="00097BAF">
            <w:pPr>
              <w:pStyle w:val="Zpat"/>
              <w:tabs>
                <w:tab w:val="clear" w:pos="4513"/>
              </w:tabs>
              <w:rPr>
                <w:rFonts w:ascii="Arial" w:hAnsi="Arial" w:cs="Arial"/>
                <w:sz w:val="20"/>
                <w:szCs w:val="20"/>
              </w:rPr>
            </w:pPr>
            <w:r w:rsidRPr="001D37E7">
              <w:rPr>
                <w:rFonts w:ascii="Arial" w:hAnsi="Arial" w:cs="Arial"/>
                <w:sz w:val="20"/>
                <w:szCs w:val="20"/>
              </w:rPr>
              <w:t>Island</w:t>
            </w:r>
          </w:p>
        </w:tc>
        <w:tc>
          <w:tcPr>
            <w:tcW w:w="5815" w:type="dxa"/>
          </w:tcPr>
          <w:p w:rsidR="00097BAF" w:rsidRPr="001D37E7" w:rsidRDefault="00097BAF" w:rsidP="00097BAF">
            <w:pPr>
              <w:pStyle w:val="Zpat"/>
              <w:tabs>
                <w:tab w:val="clear" w:pos="4513"/>
              </w:tabs>
              <w:rPr>
                <w:rFonts w:ascii="Arial" w:hAnsi="Arial" w:cs="Arial"/>
                <w:sz w:val="20"/>
                <w:szCs w:val="20"/>
              </w:rPr>
            </w:pPr>
          </w:p>
        </w:tc>
      </w:tr>
      <w:tr w:rsidR="001D37E7" w:rsidRPr="001D37E7" w:rsidTr="00097BAF">
        <w:trPr>
          <w:cantSplit/>
          <w:trHeight w:val="172"/>
        </w:trPr>
        <w:tc>
          <w:tcPr>
            <w:tcW w:w="851" w:type="dxa"/>
            <w:tcBorders>
              <w:top w:val="single" w:sz="4" w:space="0" w:color="auto"/>
              <w:bottom w:val="single" w:sz="4" w:space="0" w:color="auto"/>
            </w:tcBorders>
          </w:tcPr>
          <w:p w:rsidR="00097BAF" w:rsidRPr="001D37E7" w:rsidRDefault="00097BAF" w:rsidP="003C5AAE">
            <w:pPr>
              <w:pStyle w:val="Zpat"/>
              <w:numPr>
                <w:ilvl w:val="0"/>
                <w:numId w:val="42"/>
              </w:numPr>
              <w:ind w:left="497" w:hanging="283"/>
              <w:rPr>
                <w:rFonts w:ascii="Arial" w:hAnsi="Arial" w:cs="Arial"/>
                <w:sz w:val="20"/>
                <w:szCs w:val="20"/>
              </w:rPr>
            </w:pPr>
          </w:p>
        </w:tc>
        <w:tc>
          <w:tcPr>
            <w:tcW w:w="3260" w:type="dxa"/>
          </w:tcPr>
          <w:p w:rsidR="00097BAF" w:rsidRPr="001D37E7" w:rsidRDefault="00097BAF" w:rsidP="00097BAF">
            <w:pPr>
              <w:pStyle w:val="Zpat"/>
              <w:tabs>
                <w:tab w:val="clear" w:pos="4513"/>
              </w:tabs>
              <w:rPr>
                <w:rFonts w:ascii="Arial" w:hAnsi="Arial" w:cs="Arial"/>
                <w:sz w:val="20"/>
                <w:szCs w:val="20"/>
              </w:rPr>
            </w:pPr>
            <w:r w:rsidRPr="001D37E7">
              <w:rPr>
                <w:rFonts w:ascii="Arial" w:hAnsi="Arial" w:cs="Arial"/>
                <w:sz w:val="20"/>
                <w:szCs w:val="20"/>
              </w:rPr>
              <w:t>Itálie</w:t>
            </w:r>
          </w:p>
        </w:tc>
        <w:tc>
          <w:tcPr>
            <w:tcW w:w="5815" w:type="dxa"/>
          </w:tcPr>
          <w:p w:rsidR="00097BAF" w:rsidRPr="001D37E7" w:rsidRDefault="00097BAF" w:rsidP="00097BAF">
            <w:pPr>
              <w:pStyle w:val="Zpat"/>
              <w:tabs>
                <w:tab w:val="clear" w:pos="4513"/>
              </w:tabs>
              <w:rPr>
                <w:rFonts w:ascii="Arial" w:hAnsi="Arial" w:cs="Arial"/>
                <w:sz w:val="20"/>
                <w:szCs w:val="20"/>
              </w:rPr>
            </w:pPr>
          </w:p>
        </w:tc>
      </w:tr>
      <w:tr w:rsidR="001D37E7" w:rsidRPr="001D37E7" w:rsidTr="00097BAF">
        <w:trPr>
          <w:cantSplit/>
          <w:trHeight w:val="172"/>
        </w:trPr>
        <w:tc>
          <w:tcPr>
            <w:tcW w:w="851" w:type="dxa"/>
            <w:tcBorders>
              <w:top w:val="single" w:sz="4" w:space="0" w:color="auto"/>
              <w:bottom w:val="single" w:sz="4" w:space="0" w:color="auto"/>
            </w:tcBorders>
          </w:tcPr>
          <w:p w:rsidR="00097BAF" w:rsidRPr="001D37E7" w:rsidRDefault="00097BAF" w:rsidP="003C5AAE">
            <w:pPr>
              <w:pStyle w:val="Zpat"/>
              <w:numPr>
                <w:ilvl w:val="0"/>
                <w:numId w:val="42"/>
              </w:numPr>
              <w:ind w:left="497" w:hanging="283"/>
              <w:rPr>
                <w:rFonts w:ascii="Arial" w:hAnsi="Arial" w:cs="Arial"/>
                <w:sz w:val="20"/>
                <w:szCs w:val="20"/>
              </w:rPr>
            </w:pPr>
          </w:p>
        </w:tc>
        <w:tc>
          <w:tcPr>
            <w:tcW w:w="3260" w:type="dxa"/>
          </w:tcPr>
          <w:p w:rsidR="00097BAF" w:rsidRPr="001D37E7" w:rsidRDefault="00097BAF" w:rsidP="00097BAF">
            <w:pPr>
              <w:pStyle w:val="Zpat"/>
              <w:tabs>
                <w:tab w:val="clear" w:pos="4513"/>
              </w:tabs>
              <w:rPr>
                <w:rFonts w:ascii="Arial" w:hAnsi="Arial" w:cs="Arial"/>
                <w:sz w:val="20"/>
                <w:szCs w:val="20"/>
              </w:rPr>
            </w:pPr>
            <w:r w:rsidRPr="001D37E7">
              <w:rPr>
                <w:rFonts w:ascii="Arial" w:hAnsi="Arial" w:cs="Arial"/>
                <w:sz w:val="20"/>
                <w:szCs w:val="20"/>
              </w:rPr>
              <w:t>Kosovo</w:t>
            </w:r>
          </w:p>
        </w:tc>
        <w:tc>
          <w:tcPr>
            <w:tcW w:w="5815" w:type="dxa"/>
          </w:tcPr>
          <w:p w:rsidR="00097BAF" w:rsidRPr="001D37E7" w:rsidRDefault="00097BAF" w:rsidP="00097BAF">
            <w:pPr>
              <w:pStyle w:val="Zpat"/>
              <w:tabs>
                <w:tab w:val="clear" w:pos="4513"/>
              </w:tabs>
              <w:rPr>
                <w:rFonts w:ascii="Arial" w:hAnsi="Arial" w:cs="Arial"/>
                <w:sz w:val="20"/>
                <w:szCs w:val="20"/>
              </w:rPr>
            </w:pPr>
          </w:p>
        </w:tc>
      </w:tr>
      <w:tr w:rsidR="001D37E7" w:rsidRPr="001D37E7" w:rsidTr="00097BAF">
        <w:trPr>
          <w:cantSplit/>
          <w:trHeight w:val="172"/>
        </w:trPr>
        <w:tc>
          <w:tcPr>
            <w:tcW w:w="851" w:type="dxa"/>
            <w:tcBorders>
              <w:top w:val="single" w:sz="4" w:space="0" w:color="auto"/>
              <w:bottom w:val="single" w:sz="4" w:space="0" w:color="auto"/>
            </w:tcBorders>
          </w:tcPr>
          <w:p w:rsidR="00097BAF" w:rsidRPr="001D37E7" w:rsidRDefault="00097BAF" w:rsidP="003C5AAE">
            <w:pPr>
              <w:pStyle w:val="Zpat"/>
              <w:numPr>
                <w:ilvl w:val="0"/>
                <w:numId w:val="42"/>
              </w:numPr>
              <w:ind w:left="497" w:hanging="283"/>
              <w:rPr>
                <w:rFonts w:ascii="Arial" w:hAnsi="Arial" w:cs="Arial"/>
                <w:sz w:val="20"/>
                <w:szCs w:val="20"/>
              </w:rPr>
            </w:pPr>
          </w:p>
        </w:tc>
        <w:tc>
          <w:tcPr>
            <w:tcW w:w="3260" w:type="dxa"/>
          </w:tcPr>
          <w:p w:rsidR="00097BAF" w:rsidRPr="001D37E7" w:rsidRDefault="00097BAF" w:rsidP="00097BAF">
            <w:pPr>
              <w:pStyle w:val="Zpat"/>
              <w:tabs>
                <w:tab w:val="clear" w:pos="4513"/>
              </w:tabs>
              <w:rPr>
                <w:rFonts w:ascii="Arial" w:hAnsi="Arial" w:cs="Arial"/>
                <w:sz w:val="20"/>
                <w:szCs w:val="20"/>
              </w:rPr>
            </w:pPr>
            <w:r w:rsidRPr="001D37E7">
              <w:rPr>
                <w:rFonts w:ascii="Arial" w:hAnsi="Arial" w:cs="Arial"/>
                <w:sz w:val="20"/>
                <w:szCs w:val="20"/>
              </w:rPr>
              <w:t>Kypr</w:t>
            </w:r>
          </w:p>
        </w:tc>
        <w:tc>
          <w:tcPr>
            <w:tcW w:w="5815" w:type="dxa"/>
          </w:tcPr>
          <w:p w:rsidR="00097BAF" w:rsidRPr="001D37E7" w:rsidRDefault="00097BAF" w:rsidP="00097BAF">
            <w:pPr>
              <w:pStyle w:val="Zpat"/>
              <w:tabs>
                <w:tab w:val="clear" w:pos="4513"/>
              </w:tabs>
              <w:rPr>
                <w:rFonts w:ascii="Arial" w:hAnsi="Arial" w:cs="Arial"/>
                <w:sz w:val="20"/>
                <w:szCs w:val="20"/>
              </w:rPr>
            </w:pPr>
          </w:p>
        </w:tc>
      </w:tr>
      <w:tr w:rsidR="001D37E7" w:rsidRPr="001D37E7" w:rsidTr="00097BAF">
        <w:trPr>
          <w:cantSplit/>
          <w:trHeight w:val="172"/>
        </w:trPr>
        <w:tc>
          <w:tcPr>
            <w:tcW w:w="851" w:type="dxa"/>
            <w:tcBorders>
              <w:top w:val="single" w:sz="4" w:space="0" w:color="auto"/>
              <w:bottom w:val="single" w:sz="4" w:space="0" w:color="auto"/>
            </w:tcBorders>
          </w:tcPr>
          <w:p w:rsidR="00097BAF" w:rsidRPr="001D37E7" w:rsidRDefault="00097BAF" w:rsidP="003C5AAE">
            <w:pPr>
              <w:pStyle w:val="Zpat"/>
              <w:numPr>
                <w:ilvl w:val="0"/>
                <w:numId w:val="42"/>
              </w:numPr>
              <w:ind w:left="497" w:hanging="283"/>
              <w:rPr>
                <w:rFonts w:ascii="Arial" w:hAnsi="Arial" w:cs="Arial"/>
                <w:sz w:val="20"/>
                <w:szCs w:val="20"/>
              </w:rPr>
            </w:pPr>
          </w:p>
        </w:tc>
        <w:tc>
          <w:tcPr>
            <w:tcW w:w="3260" w:type="dxa"/>
          </w:tcPr>
          <w:p w:rsidR="00097BAF" w:rsidRPr="001D37E7" w:rsidRDefault="00097BAF" w:rsidP="00097BAF">
            <w:pPr>
              <w:pStyle w:val="Zpat"/>
              <w:tabs>
                <w:tab w:val="clear" w:pos="4513"/>
              </w:tabs>
              <w:rPr>
                <w:rFonts w:ascii="Arial" w:hAnsi="Arial" w:cs="Arial"/>
                <w:sz w:val="20"/>
                <w:szCs w:val="20"/>
              </w:rPr>
            </w:pPr>
            <w:r w:rsidRPr="001D37E7">
              <w:rPr>
                <w:rFonts w:ascii="Arial" w:hAnsi="Arial" w:cs="Arial"/>
                <w:sz w:val="20"/>
                <w:szCs w:val="20"/>
              </w:rPr>
              <w:t>Lichtenštejnsko</w:t>
            </w:r>
          </w:p>
        </w:tc>
        <w:tc>
          <w:tcPr>
            <w:tcW w:w="5815" w:type="dxa"/>
          </w:tcPr>
          <w:p w:rsidR="00097BAF" w:rsidRPr="001D37E7" w:rsidRDefault="00097BAF" w:rsidP="00097BAF">
            <w:pPr>
              <w:pStyle w:val="Zpat"/>
              <w:tabs>
                <w:tab w:val="clear" w:pos="4513"/>
              </w:tabs>
              <w:rPr>
                <w:rFonts w:ascii="Arial" w:hAnsi="Arial" w:cs="Arial"/>
                <w:sz w:val="20"/>
                <w:szCs w:val="20"/>
              </w:rPr>
            </w:pPr>
          </w:p>
        </w:tc>
      </w:tr>
      <w:tr w:rsidR="001D37E7" w:rsidRPr="001D37E7" w:rsidTr="00097BAF">
        <w:trPr>
          <w:cantSplit/>
          <w:trHeight w:val="172"/>
        </w:trPr>
        <w:tc>
          <w:tcPr>
            <w:tcW w:w="851" w:type="dxa"/>
            <w:tcBorders>
              <w:top w:val="single" w:sz="4" w:space="0" w:color="auto"/>
              <w:bottom w:val="single" w:sz="4" w:space="0" w:color="auto"/>
            </w:tcBorders>
          </w:tcPr>
          <w:p w:rsidR="00097BAF" w:rsidRPr="001D37E7" w:rsidRDefault="00097BAF" w:rsidP="003C5AAE">
            <w:pPr>
              <w:pStyle w:val="Zpat"/>
              <w:numPr>
                <w:ilvl w:val="0"/>
                <w:numId w:val="42"/>
              </w:numPr>
              <w:ind w:left="497" w:hanging="283"/>
              <w:rPr>
                <w:rFonts w:ascii="Arial" w:hAnsi="Arial" w:cs="Arial"/>
                <w:sz w:val="20"/>
                <w:szCs w:val="20"/>
              </w:rPr>
            </w:pPr>
          </w:p>
        </w:tc>
        <w:tc>
          <w:tcPr>
            <w:tcW w:w="3260" w:type="dxa"/>
          </w:tcPr>
          <w:p w:rsidR="00097BAF" w:rsidRPr="001D37E7" w:rsidRDefault="00097BAF" w:rsidP="00097BAF">
            <w:pPr>
              <w:pStyle w:val="Zpat"/>
              <w:tabs>
                <w:tab w:val="clear" w:pos="4513"/>
              </w:tabs>
              <w:rPr>
                <w:rFonts w:ascii="Arial" w:hAnsi="Arial" w:cs="Arial"/>
                <w:sz w:val="20"/>
                <w:szCs w:val="20"/>
              </w:rPr>
            </w:pPr>
            <w:r w:rsidRPr="001D37E7">
              <w:rPr>
                <w:rFonts w:ascii="Arial" w:hAnsi="Arial" w:cs="Arial"/>
                <w:sz w:val="20"/>
                <w:szCs w:val="20"/>
              </w:rPr>
              <w:t>Litva</w:t>
            </w:r>
          </w:p>
        </w:tc>
        <w:tc>
          <w:tcPr>
            <w:tcW w:w="5815" w:type="dxa"/>
          </w:tcPr>
          <w:p w:rsidR="00097BAF" w:rsidRPr="001D37E7" w:rsidRDefault="00097BAF" w:rsidP="00097BAF">
            <w:pPr>
              <w:pStyle w:val="Zpat"/>
              <w:tabs>
                <w:tab w:val="clear" w:pos="4513"/>
              </w:tabs>
              <w:rPr>
                <w:rFonts w:ascii="Arial" w:hAnsi="Arial" w:cs="Arial"/>
                <w:sz w:val="20"/>
                <w:szCs w:val="20"/>
              </w:rPr>
            </w:pPr>
          </w:p>
        </w:tc>
      </w:tr>
      <w:tr w:rsidR="001D37E7" w:rsidRPr="001D37E7" w:rsidTr="00097BAF">
        <w:trPr>
          <w:cantSplit/>
          <w:trHeight w:val="172"/>
        </w:trPr>
        <w:tc>
          <w:tcPr>
            <w:tcW w:w="851" w:type="dxa"/>
            <w:tcBorders>
              <w:top w:val="single" w:sz="4" w:space="0" w:color="auto"/>
              <w:bottom w:val="single" w:sz="4" w:space="0" w:color="auto"/>
            </w:tcBorders>
          </w:tcPr>
          <w:p w:rsidR="00097BAF" w:rsidRPr="001D37E7" w:rsidRDefault="00097BAF" w:rsidP="003C5AAE">
            <w:pPr>
              <w:pStyle w:val="Zpat"/>
              <w:numPr>
                <w:ilvl w:val="0"/>
                <w:numId w:val="42"/>
              </w:numPr>
              <w:ind w:left="497" w:hanging="283"/>
              <w:rPr>
                <w:rFonts w:ascii="Arial" w:hAnsi="Arial" w:cs="Arial"/>
                <w:sz w:val="20"/>
                <w:szCs w:val="20"/>
              </w:rPr>
            </w:pPr>
          </w:p>
        </w:tc>
        <w:tc>
          <w:tcPr>
            <w:tcW w:w="3260" w:type="dxa"/>
          </w:tcPr>
          <w:p w:rsidR="00097BAF" w:rsidRPr="001D37E7" w:rsidRDefault="00097BAF" w:rsidP="00097BAF">
            <w:pPr>
              <w:pStyle w:val="Zpat"/>
              <w:tabs>
                <w:tab w:val="clear" w:pos="4513"/>
              </w:tabs>
              <w:rPr>
                <w:rFonts w:ascii="Arial" w:hAnsi="Arial" w:cs="Arial"/>
                <w:sz w:val="20"/>
                <w:szCs w:val="20"/>
              </w:rPr>
            </w:pPr>
            <w:r w:rsidRPr="001D37E7">
              <w:rPr>
                <w:rFonts w:ascii="Arial" w:hAnsi="Arial" w:cs="Arial"/>
                <w:sz w:val="20"/>
                <w:szCs w:val="20"/>
              </w:rPr>
              <w:t>Lotyšsko</w:t>
            </w:r>
          </w:p>
        </w:tc>
        <w:tc>
          <w:tcPr>
            <w:tcW w:w="5815" w:type="dxa"/>
          </w:tcPr>
          <w:p w:rsidR="00097BAF" w:rsidRPr="001D37E7" w:rsidRDefault="00097BAF" w:rsidP="00097BAF">
            <w:pPr>
              <w:pStyle w:val="Zpat"/>
              <w:tabs>
                <w:tab w:val="clear" w:pos="4513"/>
              </w:tabs>
              <w:rPr>
                <w:rFonts w:ascii="Arial" w:hAnsi="Arial" w:cs="Arial"/>
                <w:sz w:val="20"/>
                <w:szCs w:val="20"/>
              </w:rPr>
            </w:pPr>
          </w:p>
        </w:tc>
      </w:tr>
      <w:tr w:rsidR="001D37E7" w:rsidRPr="001D37E7" w:rsidTr="00097BAF">
        <w:trPr>
          <w:cantSplit/>
          <w:trHeight w:val="172"/>
        </w:trPr>
        <w:tc>
          <w:tcPr>
            <w:tcW w:w="851" w:type="dxa"/>
            <w:tcBorders>
              <w:top w:val="single" w:sz="4" w:space="0" w:color="auto"/>
              <w:bottom w:val="single" w:sz="4" w:space="0" w:color="auto"/>
            </w:tcBorders>
          </w:tcPr>
          <w:p w:rsidR="00097BAF" w:rsidRPr="001D37E7" w:rsidRDefault="00097BAF" w:rsidP="003C5AAE">
            <w:pPr>
              <w:pStyle w:val="Zpat"/>
              <w:numPr>
                <w:ilvl w:val="0"/>
                <w:numId w:val="42"/>
              </w:numPr>
              <w:ind w:left="497" w:hanging="283"/>
              <w:rPr>
                <w:rFonts w:ascii="Arial" w:hAnsi="Arial" w:cs="Arial"/>
                <w:sz w:val="20"/>
                <w:szCs w:val="20"/>
              </w:rPr>
            </w:pPr>
          </w:p>
        </w:tc>
        <w:tc>
          <w:tcPr>
            <w:tcW w:w="3260" w:type="dxa"/>
          </w:tcPr>
          <w:p w:rsidR="00097BAF" w:rsidRPr="001D37E7" w:rsidRDefault="00097BAF" w:rsidP="00097BAF">
            <w:pPr>
              <w:pStyle w:val="Zpat"/>
              <w:tabs>
                <w:tab w:val="clear" w:pos="4513"/>
              </w:tabs>
              <w:rPr>
                <w:rFonts w:ascii="Arial" w:hAnsi="Arial" w:cs="Arial"/>
                <w:sz w:val="20"/>
                <w:szCs w:val="20"/>
              </w:rPr>
            </w:pPr>
            <w:r w:rsidRPr="001D37E7">
              <w:rPr>
                <w:rFonts w:ascii="Arial" w:hAnsi="Arial" w:cs="Arial"/>
                <w:sz w:val="20"/>
                <w:szCs w:val="20"/>
              </w:rPr>
              <w:t>Lucembursko</w:t>
            </w:r>
          </w:p>
        </w:tc>
        <w:tc>
          <w:tcPr>
            <w:tcW w:w="5815" w:type="dxa"/>
          </w:tcPr>
          <w:p w:rsidR="00097BAF" w:rsidRPr="001D37E7" w:rsidRDefault="00097BAF" w:rsidP="00097BAF">
            <w:pPr>
              <w:pStyle w:val="Zpat"/>
              <w:tabs>
                <w:tab w:val="clear" w:pos="4513"/>
              </w:tabs>
              <w:rPr>
                <w:rFonts w:ascii="Arial" w:hAnsi="Arial" w:cs="Arial"/>
                <w:sz w:val="20"/>
                <w:szCs w:val="20"/>
              </w:rPr>
            </w:pPr>
          </w:p>
        </w:tc>
      </w:tr>
      <w:tr w:rsidR="001D37E7" w:rsidRPr="001D37E7" w:rsidTr="00097BAF">
        <w:trPr>
          <w:cantSplit/>
          <w:trHeight w:val="172"/>
        </w:trPr>
        <w:tc>
          <w:tcPr>
            <w:tcW w:w="851" w:type="dxa"/>
            <w:tcBorders>
              <w:top w:val="single" w:sz="4" w:space="0" w:color="auto"/>
              <w:bottom w:val="single" w:sz="4" w:space="0" w:color="auto"/>
            </w:tcBorders>
          </w:tcPr>
          <w:p w:rsidR="00097BAF" w:rsidRPr="001D37E7" w:rsidRDefault="00097BAF" w:rsidP="003C5AAE">
            <w:pPr>
              <w:pStyle w:val="Zpat"/>
              <w:numPr>
                <w:ilvl w:val="0"/>
                <w:numId w:val="42"/>
              </w:numPr>
              <w:ind w:left="497" w:hanging="283"/>
              <w:rPr>
                <w:rFonts w:ascii="Arial" w:hAnsi="Arial" w:cs="Arial"/>
                <w:sz w:val="20"/>
                <w:szCs w:val="20"/>
              </w:rPr>
            </w:pPr>
          </w:p>
        </w:tc>
        <w:tc>
          <w:tcPr>
            <w:tcW w:w="3260" w:type="dxa"/>
          </w:tcPr>
          <w:p w:rsidR="00097BAF" w:rsidRPr="001D37E7" w:rsidRDefault="00097BAF" w:rsidP="00097BAF">
            <w:pPr>
              <w:pStyle w:val="Zpat"/>
              <w:tabs>
                <w:tab w:val="clear" w:pos="4513"/>
              </w:tabs>
              <w:rPr>
                <w:rFonts w:ascii="Arial" w:hAnsi="Arial" w:cs="Arial"/>
                <w:sz w:val="20"/>
                <w:szCs w:val="20"/>
              </w:rPr>
            </w:pPr>
            <w:r w:rsidRPr="001D37E7">
              <w:rPr>
                <w:rFonts w:ascii="Arial" w:hAnsi="Arial" w:cs="Arial"/>
                <w:sz w:val="20"/>
                <w:szCs w:val="20"/>
              </w:rPr>
              <w:t>Maďarsko</w:t>
            </w:r>
          </w:p>
        </w:tc>
        <w:tc>
          <w:tcPr>
            <w:tcW w:w="5815" w:type="dxa"/>
          </w:tcPr>
          <w:p w:rsidR="00097BAF" w:rsidRPr="001D37E7" w:rsidRDefault="00097BAF" w:rsidP="00097BAF">
            <w:pPr>
              <w:pStyle w:val="Zpat"/>
              <w:tabs>
                <w:tab w:val="clear" w:pos="4513"/>
              </w:tabs>
              <w:rPr>
                <w:rFonts w:ascii="Arial" w:hAnsi="Arial" w:cs="Arial"/>
                <w:sz w:val="20"/>
                <w:szCs w:val="20"/>
              </w:rPr>
            </w:pPr>
          </w:p>
        </w:tc>
      </w:tr>
      <w:tr w:rsidR="001D37E7" w:rsidRPr="001D37E7" w:rsidTr="00097BAF">
        <w:trPr>
          <w:cantSplit/>
          <w:trHeight w:val="172"/>
        </w:trPr>
        <w:tc>
          <w:tcPr>
            <w:tcW w:w="851" w:type="dxa"/>
            <w:tcBorders>
              <w:top w:val="single" w:sz="4" w:space="0" w:color="auto"/>
              <w:bottom w:val="single" w:sz="4" w:space="0" w:color="auto"/>
            </w:tcBorders>
          </w:tcPr>
          <w:p w:rsidR="00097BAF" w:rsidRPr="001D37E7" w:rsidRDefault="00097BAF" w:rsidP="003C5AAE">
            <w:pPr>
              <w:pStyle w:val="Zpat"/>
              <w:numPr>
                <w:ilvl w:val="0"/>
                <w:numId w:val="42"/>
              </w:numPr>
              <w:ind w:left="497" w:hanging="283"/>
              <w:rPr>
                <w:rFonts w:ascii="Arial" w:hAnsi="Arial" w:cs="Arial"/>
                <w:sz w:val="20"/>
                <w:szCs w:val="20"/>
              </w:rPr>
            </w:pPr>
          </w:p>
        </w:tc>
        <w:tc>
          <w:tcPr>
            <w:tcW w:w="3260" w:type="dxa"/>
          </w:tcPr>
          <w:p w:rsidR="00097BAF" w:rsidRPr="001D37E7" w:rsidRDefault="00097BAF" w:rsidP="00097BAF">
            <w:pPr>
              <w:pStyle w:val="Zpat"/>
              <w:tabs>
                <w:tab w:val="clear" w:pos="4513"/>
              </w:tabs>
              <w:rPr>
                <w:rFonts w:ascii="Arial" w:hAnsi="Arial" w:cs="Arial"/>
                <w:sz w:val="20"/>
                <w:szCs w:val="20"/>
              </w:rPr>
            </w:pPr>
            <w:r w:rsidRPr="001D37E7">
              <w:rPr>
                <w:rFonts w:ascii="Arial" w:hAnsi="Arial" w:cs="Arial"/>
                <w:sz w:val="20"/>
                <w:szCs w:val="20"/>
              </w:rPr>
              <w:t>Makedonie</w:t>
            </w:r>
          </w:p>
        </w:tc>
        <w:tc>
          <w:tcPr>
            <w:tcW w:w="5815" w:type="dxa"/>
          </w:tcPr>
          <w:p w:rsidR="00097BAF" w:rsidRPr="001D37E7" w:rsidRDefault="00097BAF" w:rsidP="00097BAF">
            <w:pPr>
              <w:pStyle w:val="Zpat"/>
              <w:tabs>
                <w:tab w:val="clear" w:pos="4513"/>
              </w:tabs>
              <w:rPr>
                <w:rFonts w:ascii="Arial" w:hAnsi="Arial" w:cs="Arial"/>
                <w:sz w:val="20"/>
                <w:szCs w:val="20"/>
              </w:rPr>
            </w:pPr>
          </w:p>
        </w:tc>
      </w:tr>
      <w:tr w:rsidR="001D37E7" w:rsidRPr="001D37E7" w:rsidTr="00097BAF">
        <w:trPr>
          <w:cantSplit/>
          <w:trHeight w:val="172"/>
        </w:trPr>
        <w:tc>
          <w:tcPr>
            <w:tcW w:w="851" w:type="dxa"/>
            <w:tcBorders>
              <w:top w:val="single" w:sz="4" w:space="0" w:color="auto"/>
              <w:bottom w:val="single" w:sz="4" w:space="0" w:color="auto"/>
            </w:tcBorders>
          </w:tcPr>
          <w:p w:rsidR="00097BAF" w:rsidRPr="001D37E7" w:rsidRDefault="00097BAF" w:rsidP="003C5AAE">
            <w:pPr>
              <w:pStyle w:val="Zpat"/>
              <w:numPr>
                <w:ilvl w:val="0"/>
                <w:numId w:val="42"/>
              </w:numPr>
              <w:ind w:left="497" w:hanging="283"/>
              <w:rPr>
                <w:rFonts w:ascii="Arial" w:hAnsi="Arial" w:cs="Arial"/>
                <w:sz w:val="20"/>
                <w:szCs w:val="20"/>
              </w:rPr>
            </w:pPr>
          </w:p>
        </w:tc>
        <w:tc>
          <w:tcPr>
            <w:tcW w:w="3260" w:type="dxa"/>
          </w:tcPr>
          <w:p w:rsidR="00097BAF" w:rsidRPr="001D37E7" w:rsidRDefault="00097BAF" w:rsidP="00097BAF">
            <w:pPr>
              <w:pStyle w:val="Zpat"/>
              <w:tabs>
                <w:tab w:val="clear" w:pos="4513"/>
              </w:tabs>
              <w:rPr>
                <w:rFonts w:ascii="Arial" w:hAnsi="Arial" w:cs="Arial"/>
                <w:sz w:val="20"/>
                <w:szCs w:val="20"/>
              </w:rPr>
            </w:pPr>
            <w:r w:rsidRPr="001D37E7">
              <w:rPr>
                <w:rFonts w:ascii="Arial" w:hAnsi="Arial" w:cs="Arial"/>
                <w:sz w:val="20"/>
                <w:szCs w:val="20"/>
              </w:rPr>
              <w:t>Malta</w:t>
            </w:r>
          </w:p>
        </w:tc>
        <w:tc>
          <w:tcPr>
            <w:tcW w:w="5815" w:type="dxa"/>
          </w:tcPr>
          <w:p w:rsidR="00097BAF" w:rsidRPr="001D37E7" w:rsidRDefault="00097BAF" w:rsidP="00097BAF">
            <w:pPr>
              <w:pStyle w:val="Zpat"/>
              <w:tabs>
                <w:tab w:val="clear" w:pos="4513"/>
              </w:tabs>
              <w:rPr>
                <w:rFonts w:ascii="Arial" w:hAnsi="Arial" w:cs="Arial"/>
                <w:sz w:val="20"/>
                <w:szCs w:val="20"/>
              </w:rPr>
            </w:pPr>
          </w:p>
        </w:tc>
      </w:tr>
      <w:tr w:rsidR="001D37E7" w:rsidRPr="001D37E7" w:rsidTr="00097BAF">
        <w:trPr>
          <w:cantSplit/>
          <w:trHeight w:val="172"/>
        </w:trPr>
        <w:tc>
          <w:tcPr>
            <w:tcW w:w="851" w:type="dxa"/>
            <w:tcBorders>
              <w:top w:val="single" w:sz="4" w:space="0" w:color="auto"/>
              <w:bottom w:val="single" w:sz="4" w:space="0" w:color="auto"/>
            </w:tcBorders>
          </w:tcPr>
          <w:p w:rsidR="00097BAF" w:rsidRPr="001D37E7" w:rsidRDefault="00097BAF" w:rsidP="003C5AAE">
            <w:pPr>
              <w:pStyle w:val="Zpat"/>
              <w:numPr>
                <w:ilvl w:val="0"/>
                <w:numId w:val="42"/>
              </w:numPr>
              <w:ind w:left="497" w:hanging="283"/>
              <w:rPr>
                <w:rFonts w:ascii="Arial" w:hAnsi="Arial" w:cs="Arial"/>
                <w:sz w:val="20"/>
                <w:szCs w:val="20"/>
              </w:rPr>
            </w:pPr>
          </w:p>
        </w:tc>
        <w:tc>
          <w:tcPr>
            <w:tcW w:w="3260" w:type="dxa"/>
          </w:tcPr>
          <w:p w:rsidR="00097BAF" w:rsidRPr="001D37E7" w:rsidRDefault="00097BAF" w:rsidP="00097BAF">
            <w:pPr>
              <w:pStyle w:val="Zpat"/>
              <w:tabs>
                <w:tab w:val="clear" w:pos="4513"/>
              </w:tabs>
              <w:rPr>
                <w:rFonts w:ascii="Arial" w:hAnsi="Arial" w:cs="Arial"/>
                <w:sz w:val="20"/>
                <w:szCs w:val="20"/>
              </w:rPr>
            </w:pPr>
            <w:r w:rsidRPr="001D37E7">
              <w:rPr>
                <w:rFonts w:ascii="Arial" w:hAnsi="Arial" w:cs="Arial"/>
                <w:sz w:val="20"/>
                <w:szCs w:val="20"/>
              </w:rPr>
              <w:t>Moldavsko</w:t>
            </w:r>
          </w:p>
        </w:tc>
        <w:tc>
          <w:tcPr>
            <w:tcW w:w="5815" w:type="dxa"/>
          </w:tcPr>
          <w:p w:rsidR="00097BAF" w:rsidRPr="001D37E7" w:rsidRDefault="00097BAF" w:rsidP="00097BAF">
            <w:pPr>
              <w:pStyle w:val="Zpat"/>
              <w:tabs>
                <w:tab w:val="clear" w:pos="4513"/>
              </w:tabs>
              <w:rPr>
                <w:rFonts w:ascii="Arial" w:hAnsi="Arial" w:cs="Arial"/>
                <w:sz w:val="20"/>
                <w:szCs w:val="20"/>
              </w:rPr>
            </w:pPr>
          </w:p>
        </w:tc>
      </w:tr>
      <w:tr w:rsidR="001D37E7" w:rsidRPr="001D37E7" w:rsidTr="00097BAF">
        <w:trPr>
          <w:cantSplit/>
          <w:trHeight w:val="172"/>
        </w:trPr>
        <w:tc>
          <w:tcPr>
            <w:tcW w:w="851" w:type="dxa"/>
            <w:tcBorders>
              <w:top w:val="single" w:sz="4" w:space="0" w:color="auto"/>
              <w:bottom w:val="single" w:sz="4" w:space="0" w:color="auto"/>
            </w:tcBorders>
          </w:tcPr>
          <w:p w:rsidR="00097BAF" w:rsidRPr="001D37E7" w:rsidRDefault="00097BAF" w:rsidP="003C5AAE">
            <w:pPr>
              <w:pStyle w:val="Zpat"/>
              <w:numPr>
                <w:ilvl w:val="0"/>
                <w:numId w:val="42"/>
              </w:numPr>
              <w:ind w:left="497" w:hanging="283"/>
              <w:rPr>
                <w:rFonts w:ascii="Arial" w:hAnsi="Arial" w:cs="Arial"/>
                <w:sz w:val="20"/>
                <w:szCs w:val="20"/>
              </w:rPr>
            </w:pPr>
          </w:p>
        </w:tc>
        <w:tc>
          <w:tcPr>
            <w:tcW w:w="3260" w:type="dxa"/>
          </w:tcPr>
          <w:p w:rsidR="00097BAF" w:rsidRPr="001D37E7" w:rsidRDefault="00097BAF" w:rsidP="00097BAF">
            <w:pPr>
              <w:pStyle w:val="Zpat"/>
              <w:tabs>
                <w:tab w:val="clear" w:pos="4513"/>
              </w:tabs>
              <w:rPr>
                <w:rFonts w:ascii="Arial" w:hAnsi="Arial" w:cs="Arial"/>
                <w:sz w:val="20"/>
                <w:szCs w:val="20"/>
              </w:rPr>
            </w:pPr>
            <w:r w:rsidRPr="001D37E7">
              <w:rPr>
                <w:rFonts w:ascii="Arial" w:hAnsi="Arial" w:cs="Arial"/>
                <w:sz w:val="20"/>
                <w:szCs w:val="20"/>
              </w:rPr>
              <w:t>Monako</w:t>
            </w:r>
          </w:p>
        </w:tc>
        <w:tc>
          <w:tcPr>
            <w:tcW w:w="5815" w:type="dxa"/>
          </w:tcPr>
          <w:p w:rsidR="00097BAF" w:rsidRPr="001D37E7" w:rsidRDefault="00097BAF" w:rsidP="00097BAF">
            <w:pPr>
              <w:pStyle w:val="Zpat"/>
              <w:tabs>
                <w:tab w:val="clear" w:pos="4513"/>
              </w:tabs>
              <w:rPr>
                <w:rFonts w:ascii="Arial" w:hAnsi="Arial" w:cs="Arial"/>
                <w:sz w:val="20"/>
                <w:szCs w:val="20"/>
              </w:rPr>
            </w:pPr>
          </w:p>
        </w:tc>
      </w:tr>
      <w:tr w:rsidR="001D37E7" w:rsidRPr="001D37E7" w:rsidTr="00097BAF">
        <w:trPr>
          <w:cantSplit/>
          <w:trHeight w:val="172"/>
        </w:trPr>
        <w:tc>
          <w:tcPr>
            <w:tcW w:w="851" w:type="dxa"/>
            <w:tcBorders>
              <w:top w:val="single" w:sz="4" w:space="0" w:color="auto"/>
              <w:bottom w:val="single" w:sz="4" w:space="0" w:color="auto"/>
            </w:tcBorders>
          </w:tcPr>
          <w:p w:rsidR="00097BAF" w:rsidRPr="001D37E7" w:rsidRDefault="00097BAF" w:rsidP="003C5AAE">
            <w:pPr>
              <w:pStyle w:val="Zpat"/>
              <w:numPr>
                <w:ilvl w:val="0"/>
                <w:numId w:val="42"/>
              </w:numPr>
              <w:ind w:left="497" w:hanging="283"/>
              <w:rPr>
                <w:rFonts w:ascii="Arial" w:hAnsi="Arial" w:cs="Arial"/>
                <w:sz w:val="20"/>
                <w:szCs w:val="20"/>
              </w:rPr>
            </w:pPr>
          </w:p>
        </w:tc>
        <w:tc>
          <w:tcPr>
            <w:tcW w:w="3260" w:type="dxa"/>
          </w:tcPr>
          <w:p w:rsidR="00097BAF" w:rsidRPr="001D37E7" w:rsidRDefault="00097BAF" w:rsidP="00097BAF">
            <w:pPr>
              <w:pStyle w:val="Zpat"/>
              <w:tabs>
                <w:tab w:val="clear" w:pos="4513"/>
              </w:tabs>
              <w:rPr>
                <w:rFonts w:ascii="Arial" w:hAnsi="Arial" w:cs="Arial"/>
                <w:sz w:val="20"/>
                <w:szCs w:val="20"/>
              </w:rPr>
            </w:pPr>
            <w:r w:rsidRPr="001D37E7">
              <w:rPr>
                <w:rFonts w:ascii="Arial" w:hAnsi="Arial" w:cs="Arial"/>
                <w:sz w:val="20"/>
                <w:szCs w:val="20"/>
              </w:rPr>
              <w:t>Německo</w:t>
            </w:r>
          </w:p>
        </w:tc>
        <w:tc>
          <w:tcPr>
            <w:tcW w:w="5815" w:type="dxa"/>
          </w:tcPr>
          <w:p w:rsidR="00097BAF" w:rsidRPr="001D37E7" w:rsidRDefault="00097BAF" w:rsidP="00097BAF">
            <w:pPr>
              <w:pStyle w:val="Zpat"/>
              <w:tabs>
                <w:tab w:val="clear" w:pos="4513"/>
              </w:tabs>
              <w:rPr>
                <w:rFonts w:ascii="Arial" w:hAnsi="Arial" w:cs="Arial"/>
                <w:sz w:val="20"/>
                <w:szCs w:val="20"/>
              </w:rPr>
            </w:pPr>
          </w:p>
        </w:tc>
      </w:tr>
      <w:tr w:rsidR="001D37E7" w:rsidRPr="001D37E7" w:rsidTr="00097BAF">
        <w:trPr>
          <w:cantSplit/>
          <w:trHeight w:val="172"/>
        </w:trPr>
        <w:tc>
          <w:tcPr>
            <w:tcW w:w="851" w:type="dxa"/>
            <w:tcBorders>
              <w:top w:val="single" w:sz="4" w:space="0" w:color="auto"/>
            </w:tcBorders>
          </w:tcPr>
          <w:p w:rsidR="00097BAF" w:rsidRPr="001D37E7" w:rsidRDefault="00097BAF" w:rsidP="003C5AAE">
            <w:pPr>
              <w:pStyle w:val="Zpat"/>
              <w:numPr>
                <w:ilvl w:val="0"/>
                <w:numId w:val="42"/>
              </w:numPr>
              <w:ind w:left="497" w:hanging="283"/>
              <w:rPr>
                <w:rFonts w:ascii="Arial" w:hAnsi="Arial" w:cs="Arial"/>
                <w:sz w:val="20"/>
                <w:szCs w:val="20"/>
              </w:rPr>
            </w:pPr>
          </w:p>
        </w:tc>
        <w:tc>
          <w:tcPr>
            <w:tcW w:w="3260" w:type="dxa"/>
          </w:tcPr>
          <w:p w:rsidR="00097BAF" w:rsidRPr="001D37E7" w:rsidRDefault="00097BAF" w:rsidP="00097BAF">
            <w:pPr>
              <w:pStyle w:val="Zpat"/>
              <w:tabs>
                <w:tab w:val="clear" w:pos="4513"/>
              </w:tabs>
              <w:rPr>
                <w:rFonts w:ascii="Arial" w:hAnsi="Arial" w:cs="Arial"/>
                <w:sz w:val="20"/>
                <w:szCs w:val="20"/>
              </w:rPr>
            </w:pPr>
            <w:r w:rsidRPr="001D37E7">
              <w:rPr>
                <w:rFonts w:ascii="Arial" w:hAnsi="Arial" w:cs="Arial"/>
                <w:sz w:val="20"/>
                <w:szCs w:val="20"/>
              </w:rPr>
              <w:t>Nizozemsko</w:t>
            </w:r>
          </w:p>
        </w:tc>
        <w:tc>
          <w:tcPr>
            <w:tcW w:w="5815" w:type="dxa"/>
          </w:tcPr>
          <w:p w:rsidR="00097BAF" w:rsidRPr="001D37E7" w:rsidRDefault="00097BAF" w:rsidP="00097BAF">
            <w:pPr>
              <w:pStyle w:val="Zpat"/>
              <w:tabs>
                <w:tab w:val="clear" w:pos="4513"/>
              </w:tabs>
              <w:rPr>
                <w:rFonts w:ascii="Arial" w:hAnsi="Arial" w:cs="Arial"/>
                <w:sz w:val="20"/>
                <w:szCs w:val="20"/>
              </w:rPr>
            </w:pPr>
          </w:p>
        </w:tc>
      </w:tr>
      <w:tr w:rsidR="001D37E7" w:rsidRPr="001D37E7" w:rsidTr="00097BAF">
        <w:trPr>
          <w:cantSplit/>
          <w:trHeight w:val="172"/>
        </w:trPr>
        <w:tc>
          <w:tcPr>
            <w:tcW w:w="851" w:type="dxa"/>
            <w:tcBorders>
              <w:top w:val="single" w:sz="4" w:space="0" w:color="auto"/>
              <w:left w:val="single" w:sz="4" w:space="0" w:color="auto"/>
              <w:bottom w:val="single" w:sz="4" w:space="0" w:color="auto"/>
            </w:tcBorders>
          </w:tcPr>
          <w:p w:rsidR="00097BAF" w:rsidRPr="001D37E7" w:rsidRDefault="00097BAF" w:rsidP="003C5AAE">
            <w:pPr>
              <w:pStyle w:val="Zpat"/>
              <w:numPr>
                <w:ilvl w:val="0"/>
                <w:numId w:val="42"/>
              </w:numPr>
              <w:ind w:left="497" w:hanging="283"/>
              <w:rPr>
                <w:rFonts w:ascii="Arial" w:hAnsi="Arial" w:cs="Arial"/>
                <w:sz w:val="20"/>
                <w:szCs w:val="20"/>
              </w:rPr>
            </w:pPr>
          </w:p>
        </w:tc>
        <w:tc>
          <w:tcPr>
            <w:tcW w:w="3260" w:type="dxa"/>
          </w:tcPr>
          <w:p w:rsidR="00097BAF" w:rsidRPr="001D37E7" w:rsidRDefault="00097BAF" w:rsidP="00097BAF">
            <w:pPr>
              <w:pStyle w:val="Zpat"/>
              <w:tabs>
                <w:tab w:val="clear" w:pos="4513"/>
              </w:tabs>
              <w:rPr>
                <w:rFonts w:ascii="Arial" w:hAnsi="Arial" w:cs="Arial"/>
                <w:sz w:val="20"/>
                <w:szCs w:val="20"/>
              </w:rPr>
            </w:pPr>
            <w:r w:rsidRPr="001D37E7">
              <w:rPr>
                <w:rFonts w:ascii="Arial" w:hAnsi="Arial" w:cs="Arial"/>
                <w:sz w:val="20"/>
                <w:szCs w:val="20"/>
              </w:rPr>
              <w:t>Norsko</w:t>
            </w:r>
          </w:p>
        </w:tc>
        <w:tc>
          <w:tcPr>
            <w:tcW w:w="5815" w:type="dxa"/>
          </w:tcPr>
          <w:p w:rsidR="00097BAF" w:rsidRPr="001D37E7" w:rsidRDefault="00097BAF" w:rsidP="00097BAF">
            <w:pPr>
              <w:pStyle w:val="Zpat"/>
              <w:tabs>
                <w:tab w:val="clear" w:pos="4513"/>
              </w:tabs>
              <w:rPr>
                <w:rFonts w:ascii="Arial" w:hAnsi="Arial" w:cs="Arial"/>
                <w:sz w:val="20"/>
                <w:szCs w:val="20"/>
              </w:rPr>
            </w:pPr>
          </w:p>
        </w:tc>
      </w:tr>
      <w:tr w:rsidR="001D37E7" w:rsidRPr="001D37E7" w:rsidTr="00097BAF">
        <w:trPr>
          <w:cantSplit/>
          <w:trHeight w:val="172"/>
        </w:trPr>
        <w:tc>
          <w:tcPr>
            <w:tcW w:w="851" w:type="dxa"/>
            <w:tcBorders>
              <w:top w:val="single" w:sz="4" w:space="0" w:color="auto"/>
              <w:left w:val="single" w:sz="4" w:space="0" w:color="auto"/>
              <w:bottom w:val="single" w:sz="4" w:space="0" w:color="auto"/>
            </w:tcBorders>
          </w:tcPr>
          <w:p w:rsidR="00097BAF" w:rsidRPr="001D37E7" w:rsidRDefault="00097BAF" w:rsidP="003C5AAE">
            <w:pPr>
              <w:pStyle w:val="Zpat"/>
              <w:numPr>
                <w:ilvl w:val="0"/>
                <w:numId w:val="42"/>
              </w:numPr>
              <w:ind w:left="497" w:hanging="283"/>
              <w:rPr>
                <w:rFonts w:ascii="Arial" w:hAnsi="Arial" w:cs="Arial"/>
                <w:sz w:val="20"/>
                <w:szCs w:val="20"/>
              </w:rPr>
            </w:pPr>
          </w:p>
        </w:tc>
        <w:tc>
          <w:tcPr>
            <w:tcW w:w="3260" w:type="dxa"/>
          </w:tcPr>
          <w:p w:rsidR="00097BAF" w:rsidRPr="001D37E7" w:rsidRDefault="00097BAF" w:rsidP="00097BAF">
            <w:pPr>
              <w:pStyle w:val="Zpat"/>
              <w:tabs>
                <w:tab w:val="clear" w:pos="4513"/>
              </w:tabs>
              <w:rPr>
                <w:rFonts w:ascii="Arial" w:hAnsi="Arial" w:cs="Arial"/>
                <w:sz w:val="20"/>
                <w:szCs w:val="20"/>
              </w:rPr>
            </w:pPr>
            <w:r w:rsidRPr="001D37E7">
              <w:rPr>
                <w:rFonts w:ascii="Arial" w:hAnsi="Arial" w:cs="Arial"/>
                <w:sz w:val="20"/>
                <w:szCs w:val="20"/>
              </w:rPr>
              <w:t>Polsko</w:t>
            </w:r>
          </w:p>
        </w:tc>
        <w:tc>
          <w:tcPr>
            <w:tcW w:w="5815" w:type="dxa"/>
          </w:tcPr>
          <w:p w:rsidR="00097BAF" w:rsidRPr="001D37E7" w:rsidRDefault="00097BAF" w:rsidP="00097BAF">
            <w:pPr>
              <w:pStyle w:val="Zpat"/>
              <w:tabs>
                <w:tab w:val="clear" w:pos="4513"/>
              </w:tabs>
              <w:rPr>
                <w:rFonts w:ascii="Arial" w:hAnsi="Arial" w:cs="Arial"/>
                <w:sz w:val="20"/>
                <w:szCs w:val="20"/>
              </w:rPr>
            </w:pPr>
          </w:p>
        </w:tc>
      </w:tr>
      <w:tr w:rsidR="001D37E7" w:rsidRPr="001D37E7" w:rsidTr="00097BAF">
        <w:trPr>
          <w:cantSplit/>
          <w:trHeight w:val="172"/>
        </w:trPr>
        <w:tc>
          <w:tcPr>
            <w:tcW w:w="851" w:type="dxa"/>
            <w:tcBorders>
              <w:top w:val="single" w:sz="4" w:space="0" w:color="auto"/>
              <w:left w:val="single" w:sz="4" w:space="0" w:color="auto"/>
              <w:bottom w:val="single" w:sz="4" w:space="0" w:color="auto"/>
            </w:tcBorders>
          </w:tcPr>
          <w:p w:rsidR="00097BAF" w:rsidRPr="001D37E7" w:rsidRDefault="00097BAF" w:rsidP="003C5AAE">
            <w:pPr>
              <w:pStyle w:val="Zpat"/>
              <w:numPr>
                <w:ilvl w:val="0"/>
                <w:numId w:val="42"/>
              </w:numPr>
              <w:ind w:left="497" w:hanging="283"/>
              <w:rPr>
                <w:rFonts w:ascii="Arial" w:hAnsi="Arial" w:cs="Arial"/>
                <w:sz w:val="20"/>
                <w:szCs w:val="20"/>
              </w:rPr>
            </w:pPr>
          </w:p>
        </w:tc>
        <w:tc>
          <w:tcPr>
            <w:tcW w:w="3260" w:type="dxa"/>
          </w:tcPr>
          <w:p w:rsidR="00097BAF" w:rsidRPr="001D37E7" w:rsidRDefault="00097BAF" w:rsidP="00097BAF">
            <w:pPr>
              <w:pStyle w:val="Zpat"/>
              <w:tabs>
                <w:tab w:val="clear" w:pos="4513"/>
              </w:tabs>
              <w:rPr>
                <w:rFonts w:ascii="Arial" w:hAnsi="Arial" w:cs="Arial"/>
                <w:sz w:val="20"/>
                <w:szCs w:val="20"/>
              </w:rPr>
            </w:pPr>
            <w:r w:rsidRPr="001D37E7">
              <w:rPr>
                <w:rFonts w:ascii="Arial" w:hAnsi="Arial" w:cs="Arial"/>
                <w:sz w:val="20"/>
                <w:szCs w:val="20"/>
              </w:rPr>
              <w:t>Portugalsko</w:t>
            </w:r>
          </w:p>
        </w:tc>
        <w:tc>
          <w:tcPr>
            <w:tcW w:w="5815" w:type="dxa"/>
          </w:tcPr>
          <w:p w:rsidR="00097BAF" w:rsidRPr="001D37E7" w:rsidRDefault="00097BAF" w:rsidP="00097BAF">
            <w:pPr>
              <w:pStyle w:val="Zpat"/>
              <w:tabs>
                <w:tab w:val="clear" w:pos="4513"/>
              </w:tabs>
              <w:rPr>
                <w:rFonts w:ascii="Arial" w:hAnsi="Arial" w:cs="Arial"/>
                <w:sz w:val="20"/>
                <w:szCs w:val="20"/>
              </w:rPr>
            </w:pPr>
            <w:r w:rsidRPr="001D37E7">
              <w:rPr>
                <w:rFonts w:ascii="Arial" w:hAnsi="Arial" w:cs="Arial"/>
                <w:sz w:val="20"/>
                <w:szCs w:val="20"/>
              </w:rPr>
              <w:t>včetně ostrovů Azory a Madeira</w:t>
            </w:r>
          </w:p>
        </w:tc>
      </w:tr>
      <w:tr w:rsidR="001D37E7" w:rsidRPr="001D37E7" w:rsidTr="00097BAF">
        <w:trPr>
          <w:cantSplit/>
          <w:trHeight w:val="172"/>
        </w:trPr>
        <w:tc>
          <w:tcPr>
            <w:tcW w:w="851" w:type="dxa"/>
            <w:tcBorders>
              <w:top w:val="single" w:sz="4" w:space="0" w:color="auto"/>
              <w:left w:val="single" w:sz="4" w:space="0" w:color="auto"/>
              <w:bottom w:val="single" w:sz="4" w:space="0" w:color="auto"/>
            </w:tcBorders>
          </w:tcPr>
          <w:p w:rsidR="00097BAF" w:rsidRPr="001D37E7" w:rsidRDefault="00097BAF" w:rsidP="003C5AAE">
            <w:pPr>
              <w:pStyle w:val="Zpat"/>
              <w:numPr>
                <w:ilvl w:val="0"/>
                <w:numId w:val="42"/>
              </w:numPr>
              <w:ind w:left="497" w:hanging="283"/>
              <w:rPr>
                <w:rFonts w:ascii="Arial" w:hAnsi="Arial" w:cs="Arial"/>
                <w:sz w:val="20"/>
                <w:szCs w:val="20"/>
              </w:rPr>
            </w:pPr>
          </w:p>
        </w:tc>
        <w:tc>
          <w:tcPr>
            <w:tcW w:w="3260" w:type="dxa"/>
          </w:tcPr>
          <w:p w:rsidR="00097BAF" w:rsidRPr="001D37E7" w:rsidRDefault="00097BAF" w:rsidP="00097BAF">
            <w:pPr>
              <w:pStyle w:val="Zpat"/>
              <w:tabs>
                <w:tab w:val="clear" w:pos="4513"/>
              </w:tabs>
              <w:rPr>
                <w:rFonts w:ascii="Arial" w:hAnsi="Arial" w:cs="Arial"/>
                <w:sz w:val="20"/>
                <w:szCs w:val="20"/>
              </w:rPr>
            </w:pPr>
            <w:r w:rsidRPr="001D37E7">
              <w:rPr>
                <w:rFonts w:ascii="Arial" w:hAnsi="Arial" w:cs="Arial"/>
                <w:sz w:val="20"/>
                <w:szCs w:val="20"/>
              </w:rPr>
              <w:t xml:space="preserve">Rakousko </w:t>
            </w:r>
          </w:p>
        </w:tc>
        <w:tc>
          <w:tcPr>
            <w:tcW w:w="5815" w:type="dxa"/>
          </w:tcPr>
          <w:p w:rsidR="00097BAF" w:rsidRPr="001D37E7" w:rsidRDefault="00097BAF" w:rsidP="00097BAF">
            <w:pPr>
              <w:pStyle w:val="Zpat"/>
              <w:tabs>
                <w:tab w:val="clear" w:pos="4513"/>
              </w:tabs>
              <w:rPr>
                <w:rFonts w:ascii="Arial" w:hAnsi="Arial" w:cs="Arial"/>
                <w:sz w:val="20"/>
                <w:szCs w:val="20"/>
              </w:rPr>
            </w:pPr>
          </w:p>
        </w:tc>
      </w:tr>
      <w:tr w:rsidR="001D37E7" w:rsidRPr="001D37E7" w:rsidTr="00097BAF">
        <w:trPr>
          <w:cantSplit/>
          <w:trHeight w:val="172"/>
        </w:trPr>
        <w:tc>
          <w:tcPr>
            <w:tcW w:w="851" w:type="dxa"/>
            <w:tcBorders>
              <w:top w:val="single" w:sz="4" w:space="0" w:color="auto"/>
              <w:left w:val="single" w:sz="4" w:space="0" w:color="auto"/>
              <w:bottom w:val="single" w:sz="4" w:space="0" w:color="auto"/>
            </w:tcBorders>
          </w:tcPr>
          <w:p w:rsidR="00097BAF" w:rsidRPr="001D37E7" w:rsidRDefault="00097BAF" w:rsidP="003C5AAE">
            <w:pPr>
              <w:pStyle w:val="Zpat"/>
              <w:numPr>
                <w:ilvl w:val="0"/>
                <w:numId w:val="42"/>
              </w:numPr>
              <w:ind w:left="497" w:hanging="283"/>
              <w:rPr>
                <w:rFonts w:ascii="Arial" w:hAnsi="Arial" w:cs="Arial"/>
                <w:sz w:val="20"/>
                <w:szCs w:val="20"/>
              </w:rPr>
            </w:pPr>
          </w:p>
        </w:tc>
        <w:tc>
          <w:tcPr>
            <w:tcW w:w="3260" w:type="dxa"/>
          </w:tcPr>
          <w:p w:rsidR="00097BAF" w:rsidRPr="001D37E7" w:rsidRDefault="00097BAF" w:rsidP="00097BAF">
            <w:pPr>
              <w:pStyle w:val="Zpat"/>
              <w:tabs>
                <w:tab w:val="clear" w:pos="4513"/>
              </w:tabs>
              <w:rPr>
                <w:rFonts w:ascii="Arial" w:hAnsi="Arial" w:cs="Arial"/>
                <w:sz w:val="20"/>
                <w:szCs w:val="20"/>
              </w:rPr>
            </w:pPr>
            <w:r w:rsidRPr="001D37E7">
              <w:rPr>
                <w:rFonts w:ascii="Arial" w:hAnsi="Arial" w:cs="Arial"/>
                <w:sz w:val="20"/>
                <w:szCs w:val="20"/>
              </w:rPr>
              <w:t>Rumunsko</w:t>
            </w:r>
          </w:p>
        </w:tc>
        <w:tc>
          <w:tcPr>
            <w:tcW w:w="5815" w:type="dxa"/>
          </w:tcPr>
          <w:p w:rsidR="00097BAF" w:rsidRPr="001D37E7" w:rsidRDefault="00097BAF" w:rsidP="00097BAF">
            <w:pPr>
              <w:pStyle w:val="Zpat"/>
              <w:tabs>
                <w:tab w:val="clear" w:pos="4513"/>
              </w:tabs>
              <w:rPr>
                <w:rFonts w:ascii="Arial" w:hAnsi="Arial" w:cs="Arial"/>
                <w:sz w:val="20"/>
                <w:szCs w:val="20"/>
              </w:rPr>
            </w:pPr>
          </w:p>
        </w:tc>
      </w:tr>
      <w:tr w:rsidR="001D37E7" w:rsidRPr="001D37E7" w:rsidTr="00097BAF">
        <w:trPr>
          <w:cantSplit/>
          <w:trHeight w:val="172"/>
        </w:trPr>
        <w:tc>
          <w:tcPr>
            <w:tcW w:w="851" w:type="dxa"/>
            <w:tcBorders>
              <w:top w:val="single" w:sz="4" w:space="0" w:color="auto"/>
              <w:left w:val="single" w:sz="4" w:space="0" w:color="auto"/>
              <w:bottom w:val="single" w:sz="4" w:space="0" w:color="auto"/>
            </w:tcBorders>
          </w:tcPr>
          <w:p w:rsidR="00097BAF" w:rsidRPr="001D37E7" w:rsidRDefault="00097BAF" w:rsidP="003C5AAE">
            <w:pPr>
              <w:pStyle w:val="Zpat"/>
              <w:numPr>
                <w:ilvl w:val="0"/>
                <w:numId w:val="42"/>
              </w:numPr>
              <w:ind w:left="497" w:hanging="283"/>
              <w:rPr>
                <w:rFonts w:ascii="Arial" w:hAnsi="Arial" w:cs="Arial"/>
                <w:sz w:val="20"/>
                <w:szCs w:val="20"/>
              </w:rPr>
            </w:pPr>
          </w:p>
        </w:tc>
        <w:tc>
          <w:tcPr>
            <w:tcW w:w="3260" w:type="dxa"/>
          </w:tcPr>
          <w:p w:rsidR="00097BAF" w:rsidRPr="001D37E7" w:rsidRDefault="00097BAF" w:rsidP="00097BAF">
            <w:pPr>
              <w:pStyle w:val="Zpat"/>
              <w:tabs>
                <w:tab w:val="clear" w:pos="4513"/>
              </w:tabs>
              <w:rPr>
                <w:rFonts w:ascii="Arial" w:hAnsi="Arial" w:cs="Arial"/>
                <w:sz w:val="20"/>
                <w:szCs w:val="20"/>
              </w:rPr>
            </w:pPr>
            <w:r w:rsidRPr="001D37E7">
              <w:rPr>
                <w:rFonts w:ascii="Arial" w:hAnsi="Arial" w:cs="Arial"/>
                <w:sz w:val="20"/>
                <w:szCs w:val="20"/>
              </w:rPr>
              <w:t>Rusko</w:t>
            </w:r>
          </w:p>
        </w:tc>
        <w:tc>
          <w:tcPr>
            <w:tcW w:w="5815" w:type="dxa"/>
          </w:tcPr>
          <w:p w:rsidR="00097BAF" w:rsidRPr="001D37E7" w:rsidRDefault="00097BAF" w:rsidP="00097BAF">
            <w:pPr>
              <w:pStyle w:val="Zpat"/>
              <w:tabs>
                <w:tab w:val="clear" w:pos="4513"/>
              </w:tabs>
              <w:rPr>
                <w:rFonts w:ascii="Arial" w:hAnsi="Arial" w:cs="Arial"/>
                <w:sz w:val="20"/>
                <w:szCs w:val="20"/>
              </w:rPr>
            </w:pPr>
            <w:r w:rsidRPr="001D37E7">
              <w:rPr>
                <w:rFonts w:ascii="Arial" w:hAnsi="Arial" w:cs="Arial"/>
                <w:sz w:val="20"/>
                <w:szCs w:val="20"/>
              </w:rPr>
              <w:t>včetně asijské části</w:t>
            </w:r>
          </w:p>
        </w:tc>
      </w:tr>
      <w:tr w:rsidR="001D37E7" w:rsidRPr="001D37E7" w:rsidTr="00097BAF">
        <w:trPr>
          <w:cantSplit/>
          <w:trHeight w:val="172"/>
        </w:trPr>
        <w:tc>
          <w:tcPr>
            <w:tcW w:w="851" w:type="dxa"/>
            <w:tcBorders>
              <w:top w:val="single" w:sz="4" w:space="0" w:color="auto"/>
              <w:left w:val="single" w:sz="4" w:space="0" w:color="auto"/>
              <w:bottom w:val="single" w:sz="4" w:space="0" w:color="auto"/>
            </w:tcBorders>
          </w:tcPr>
          <w:p w:rsidR="00097BAF" w:rsidRPr="001D37E7" w:rsidRDefault="00097BAF" w:rsidP="003C5AAE">
            <w:pPr>
              <w:pStyle w:val="Zpat"/>
              <w:numPr>
                <w:ilvl w:val="0"/>
                <w:numId w:val="42"/>
              </w:numPr>
              <w:ind w:left="497" w:hanging="283"/>
              <w:rPr>
                <w:rFonts w:ascii="Arial" w:hAnsi="Arial" w:cs="Arial"/>
                <w:sz w:val="20"/>
                <w:szCs w:val="20"/>
              </w:rPr>
            </w:pPr>
          </w:p>
        </w:tc>
        <w:tc>
          <w:tcPr>
            <w:tcW w:w="3260" w:type="dxa"/>
          </w:tcPr>
          <w:p w:rsidR="00097BAF" w:rsidRPr="001D37E7" w:rsidRDefault="00097BAF" w:rsidP="00097BAF">
            <w:pPr>
              <w:pStyle w:val="Zpat"/>
              <w:tabs>
                <w:tab w:val="clear" w:pos="4513"/>
              </w:tabs>
              <w:rPr>
                <w:rFonts w:ascii="Arial" w:hAnsi="Arial" w:cs="Arial"/>
                <w:sz w:val="20"/>
                <w:szCs w:val="20"/>
              </w:rPr>
            </w:pPr>
            <w:r w:rsidRPr="001D37E7">
              <w:rPr>
                <w:rFonts w:ascii="Arial" w:hAnsi="Arial" w:cs="Arial"/>
                <w:sz w:val="20"/>
                <w:szCs w:val="20"/>
              </w:rPr>
              <w:t>Řecko</w:t>
            </w:r>
          </w:p>
        </w:tc>
        <w:tc>
          <w:tcPr>
            <w:tcW w:w="5815" w:type="dxa"/>
          </w:tcPr>
          <w:p w:rsidR="00097BAF" w:rsidRPr="001D37E7" w:rsidRDefault="00097BAF" w:rsidP="0047702D">
            <w:pPr>
              <w:pStyle w:val="Zpat"/>
              <w:rPr>
                <w:rFonts w:ascii="Arial" w:hAnsi="Arial" w:cs="Arial"/>
                <w:sz w:val="20"/>
                <w:szCs w:val="20"/>
              </w:rPr>
            </w:pPr>
          </w:p>
        </w:tc>
      </w:tr>
      <w:tr w:rsidR="001D37E7" w:rsidRPr="001D37E7" w:rsidTr="00097BAF">
        <w:trPr>
          <w:cantSplit/>
          <w:trHeight w:val="172"/>
        </w:trPr>
        <w:tc>
          <w:tcPr>
            <w:tcW w:w="851" w:type="dxa"/>
            <w:tcBorders>
              <w:top w:val="single" w:sz="4" w:space="0" w:color="auto"/>
              <w:left w:val="single" w:sz="4" w:space="0" w:color="auto"/>
              <w:bottom w:val="single" w:sz="4" w:space="0" w:color="auto"/>
            </w:tcBorders>
          </w:tcPr>
          <w:p w:rsidR="00097BAF" w:rsidRPr="001D37E7" w:rsidRDefault="00097BAF" w:rsidP="003C5AAE">
            <w:pPr>
              <w:pStyle w:val="Zpat"/>
              <w:numPr>
                <w:ilvl w:val="0"/>
                <w:numId w:val="42"/>
              </w:numPr>
              <w:ind w:left="497" w:hanging="283"/>
              <w:rPr>
                <w:rFonts w:ascii="Arial" w:hAnsi="Arial" w:cs="Arial"/>
                <w:sz w:val="20"/>
                <w:szCs w:val="20"/>
              </w:rPr>
            </w:pPr>
          </w:p>
        </w:tc>
        <w:tc>
          <w:tcPr>
            <w:tcW w:w="3260" w:type="dxa"/>
          </w:tcPr>
          <w:p w:rsidR="00097BAF" w:rsidRPr="001D37E7" w:rsidRDefault="00097BAF" w:rsidP="00097BAF">
            <w:pPr>
              <w:pStyle w:val="Zpat"/>
              <w:tabs>
                <w:tab w:val="clear" w:pos="4513"/>
              </w:tabs>
              <w:rPr>
                <w:rFonts w:ascii="Arial" w:hAnsi="Arial" w:cs="Arial"/>
                <w:sz w:val="20"/>
                <w:szCs w:val="20"/>
              </w:rPr>
            </w:pPr>
            <w:r w:rsidRPr="001D37E7">
              <w:rPr>
                <w:rFonts w:ascii="Arial" w:hAnsi="Arial" w:cs="Arial"/>
                <w:sz w:val="20"/>
                <w:szCs w:val="20"/>
              </w:rPr>
              <w:t>S.</w:t>
            </w:r>
            <w:r w:rsidR="0083643B" w:rsidRPr="001D37E7">
              <w:rPr>
                <w:rFonts w:ascii="Arial" w:hAnsi="Arial" w:cs="Arial"/>
                <w:sz w:val="20"/>
                <w:szCs w:val="20"/>
              </w:rPr>
              <w:t xml:space="preserve"> </w:t>
            </w:r>
            <w:r w:rsidRPr="001D37E7">
              <w:rPr>
                <w:rFonts w:ascii="Arial" w:hAnsi="Arial" w:cs="Arial"/>
                <w:sz w:val="20"/>
                <w:szCs w:val="20"/>
              </w:rPr>
              <w:t>Marino</w:t>
            </w:r>
          </w:p>
        </w:tc>
        <w:tc>
          <w:tcPr>
            <w:tcW w:w="5815" w:type="dxa"/>
          </w:tcPr>
          <w:p w:rsidR="00097BAF" w:rsidRPr="001D37E7" w:rsidRDefault="00097BAF" w:rsidP="0047702D">
            <w:pPr>
              <w:pStyle w:val="Zpat"/>
              <w:rPr>
                <w:rFonts w:ascii="Arial" w:hAnsi="Arial" w:cs="Arial"/>
                <w:sz w:val="20"/>
                <w:szCs w:val="20"/>
              </w:rPr>
            </w:pPr>
          </w:p>
        </w:tc>
      </w:tr>
      <w:tr w:rsidR="001D37E7" w:rsidRPr="001D37E7" w:rsidTr="00097BAF">
        <w:trPr>
          <w:cantSplit/>
          <w:trHeight w:val="172"/>
        </w:trPr>
        <w:tc>
          <w:tcPr>
            <w:tcW w:w="851" w:type="dxa"/>
            <w:tcBorders>
              <w:top w:val="single" w:sz="4" w:space="0" w:color="auto"/>
              <w:left w:val="single" w:sz="4" w:space="0" w:color="auto"/>
              <w:bottom w:val="single" w:sz="4" w:space="0" w:color="auto"/>
            </w:tcBorders>
          </w:tcPr>
          <w:p w:rsidR="00097BAF" w:rsidRPr="001D37E7" w:rsidRDefault="00097BAF" w:rsidP="003C5AAE">
            <w:pPr>
              <w:pStyle w:val="Zpat"/>
              <w:numPr>
                <w:ilvl w:val="0"/>
                <w:numId w:val="42"/>
              </w:numPr>
              <w:ind w:left="497" w:hanging="283"/>
              <w:rPr>
                <w:rFonts w:ascii="Arial" w:hAnsi="Arial" w:cs="Arial"/>
                <w:sz w:val="20"/>
                <w:szCs w:val="20"/>
              </w:rPr>
            </w:pPr>
          </w:p>
        </w:tc>
        <w:tc>
          <w:tcPr>
            <w:tcW w:w="3260" w:type="dxa"/>
          </w:tcPr>
          <w:p w:rsidR="00097BAF" w:rsidRPr="001D37E7" w:rsidRDefault="00097BAF" w:rsidP="00097BAF">
            <w:pPr>
              <w:pStyle w:val="Zpat"/>
              <w:tabs>
                <w:tab w:val="clear" w:pos="4513"/>
              </w:tabs>
              <w:rPr>
                <w:rFonts w:ascii="Arial" w:hAnsi="Arial" w:cs="Arial"/>
                <w:sz w:val="20"/>
                <w:szCs w:val="20"/>
              </w:rPr>
            </w:pPr>
            <w:r w:rsidRPr="001D37E7">
              <w:rPr>
                <w:rFonts w:ascii="Arial" w:hAnsi="Arial" w:cs="Arial"/>
                <w:sz w:val="20"/>
                <w:szCs w:val="20"/>
              </w:rPr>
              <w:t>Slovensko</w:t>
            </w:r>
          </w:p>
        </w:tc>
        <w:tc>
          <w:tcPr>
            <w:tcW w:w="5815" w:type="dxa"/>
          </w:tcPr>
          <w:p w:rsidR="00097BAF" w:rsidRPr="001D37E7" w:rsidRDefault="00097BAF" w:rsidP="0047702D">
            <w:pPr>
              <w:pStyle w:val="Zpat"/>
              <w:rPr>
                <w:rFonts w:ascii="Arial" w:hAnsi="Arial" w:cs="Arial"/>
                <w:sz w:val="20"/>
                <w:szCs w:val="20"/>
              </w:rPr>
            </w:pPr>
          </w:p>
        </w:tc>
      </w:tr>
      <w:tr w:rsidR="001D37E7" w:rsidRPr="001D37E7" w:rsidTr="00097BAF">
        <w:trPr>
          <w:cantSplit/>
          <w:trHeight w:val="172"/>
        </w:trPr>
        <w:tc>
          <w:tcPr>
            <w:tcW w:w="851" w:type="dxa"/>
            <w:tcBorders>
              <w:top w:val="single" w:sz="4" w:space="0" w:color="auto"/>
              <w:left w:val="single" w:sz="4" w:space="0" w:color="auto"/>
              <w:bottom w:val="single" w:sz="4" w:space="0" w:color="auto"/>
            </w:tcBorders>
          </w:tcPr>
          <w:p w:rsidR="00097BAF" w:rsidRPr="001D37E7" w:rsidRDefault="00097BAF" w:rsidP="003C5AAE">
            <w:pPr>
              <w:pStyle w:val="Zpat"/>
              <w:numPr>
                <w:ilvl w:val="0"/>
                <w:numId w:val="42"/>
              </w:numPr>
              <w:ind w:left="497" w:hanging="283"/>
              <w:rPr>
                <w:rFonts w:ascii="Arial" w:hAnsi="Arial" w:cs="Arial"/>
                <w:sz w:val="20"/>
                <w:szCs w:val="20"/>
              </w:rPr>
            </w:pPr>
          </w:p>
        </w:tc>
        <w:tc>
          <w:tcPr>
            <w:tcW w:w="3260" w:type="dxa"/>
          </w:tcPr>
          <w:p w:rsidR="00097BAF" w:rsidRPr="001D37E7" w:rsidRDefault="00097BAF" w:rsidP="00097BAF">
            <w:pPr>
              <w:pStyle w:val="Zpat"/>
              <w:tabs>
                <w:tab w:val="clear" w:pos="4513"/>
              </w:tabs>
              <w:rPr>
                <w:rFonts w:ascii="Arial" w:hAnsi="Arial" w:cs="Arial"/>
                <w:sz w:val="20"/>
                <w:szCs w:val="20"/>
              </w:rPr>
            </w:pPr>
            <w:r w:rsidRPr="001D37E7">
              <w:rPr>
                <w:rFonts w:ascii="Arial" w:hAnsi="Arial" w:cs="Arial"/>
                <w:sz w:val="20"/>
                <w:szCs w:val="20"/>
              </w:rPr>
              <w:t>Slovinsko</w:t>
            </w:r>
          </w:p>
        </w:tc>
        <w:tc>
          <w:tcPr>
            <w:tcW w:w="5815" w:type="dxa"/>
          </w:tcPr>
          <w:p w:rsidR="00097BAF" w:rsidRPr="001D37E7" w:rsidRDefault="00097BAF" w:rsidP="0047702D">
            <w:pPr>
              <w:pStyle w:val="Zpat"/>
              <w:rPr>
                <w:rFonts w:ascii="Arial" w:hAnsi="Arial" w:cs="Arial"/>
                <w:sz w:val="20"/>
                <w:szCs w:val="20"/>
              </w:rPr>
            </w:pPr>
          </w:p>
        </w:tc>
      </w:tr>
      <w:tr w:rsidR="001D37E7" w:rsidRPr="001D37E7" w:rsidTr="00097BAF">
        <w:trPr>
          <w:cantSplit/>
          <w:trHeight w:val="172"/>
        </w:trPr>
        <w:tc>
          <w:tcPr>
            <w:tcW w:w="851" w:type="dxa"/>
            <w:tcBorders>
              <w:top w:val="single" w:sz="4" w:space="0" w:color="auto"/>
              <w:left w:val="single" w:sz="4" w:space="0" w:color="auto"/>
              <w:bottom w:val="single" w:sz="4" w:space="0" w:color="auto"/>
            </w:tcBorders>
          </w:tcPr>
          <w:p w:rsidR="00097BAF" w:rsidRPr="001D37E7" w:rsidRDefault="00097BAF" w:rsidP="003C5AAE">
            <w:pPr>
              <w:pStyle w:val="Zpat"/>
              <w:numPr>
                <w:ilvl w:val="0"/>
                <w:numId w:val="42"/>
              </w:numPr>
              <w:ind w:left="497" w:hanging="283"/>
              <w:rPr>
                <w:rFonts w:ascii="Arial" w:hAnsi="Arial" w:cs="Arial"/>
                <w:sz w:val="20"/>
                <w:szCs w:val="20"/>
              </w:rPr>
            </w:pPr>
          </w:p>
        </w:tc>
        <w:tc>
          <w:tcPr>
            <w:tcW w:w="3260" w:type="dxa"/>
          </w:tcPr>
          <w:p w:rsidR="00097BAF" w:rsidRPr="001D37E7" w:rsidRDefault="00097BAF" w:rsidP="00097BAF">
            <w:pPr>
              <w:pStyle w:val="Zpat"/>
              <w:tabs>
                <w:tab w:val="clear" w:pos="4513"/>
              </w:tabs>
              <w:rPr>
                <w:rFonts w:ascii="Arial" w:hAnsi="Arial" w:cs="Arial"/>
                <w:sz w:val="20"/>
                <w:szCs w:val="20"/>
              </w:rPr>
            </w:pPr>
            <w:r w:rsidRPr="001D37E7">
              <w:rPr>
                <w:rFonts w:ascii="Arial" w:hAnsi="Arial" w:cs="Arial"/>
                <w:sz w:val="20"/>
                <w:szCs w:val="20"/>
              </w:rPr>
              <w:t xml:space="preserve">Srbsko </w:t>
            </w:r>
          </w:p>
        </w:tc>
        <w:tc>
          <w:tcPr>
            <w:tcW w:w="5815" w:type="dxa"/>
          </w:tcPr>
          <w:p w:rsidR="00097BAF" w:rsidRPr="001D37E7" w:rsidRDefault="00097BAF" w:rsidP="0047702D">
            <w:pPr>
              <w:pStyle w:val="Zpat"/>
              <w:rPr>
                <w:rFonts w:ascii="Arial" w:hAnsi="Arial" w:cs="Arial"/>
                <w:sz w:val="20"/>
                <w:szCs w:val="20"/>
              </w:rPr>
            </w:pPr>
          </w:p>
        </w:tc>
      </w:tr>
      <w:tr w:rsidR="001D37E7" w:rsidRPr="001D37E7" w:rsidTr="00097BAF">
        <w:trPr>
          <w:cantSplit/>
          <w:trHeight w:val="172"/>
        </w:trPr>
        <w:tc>
          <w:tcPr>
            <w:tcW w:w="851" w:type="dxa"/>
            <w:tcBorders>
              <w:top w:val="single" w:sz="4" w:space="0" w:color="auto"/>
              <w:left w:val="single" w:sz="4" w:space="0" w:color="auto"/>
              <w:bottom w:val="single" w:sz="4" w:space="0" w:color="auto"/>
            </w:tcBorders>
          </w:tcPr>
          <w:p w:rsidR="00097BAF" w:rsidRPr="001D37E7" w:rsidRDefault="00097BAF" w:rsidP="003C5AAE">
            <w:pPr>
              <w:pStyle w:val="Zpat"/>
              <w:numPr>
                <w:ilvl w:val="0"/>
                <w:numId w:val="42"/>
              </w:numPr>
              <w:ind w:left="497" w:hanging="283"/>
              <w:rPr>
                <w:rFonts w:ascii="Arial" w:hAnsi="Arial" w:cs="Arial"/>
                <w:sz w:val="20"/>
                <w:szCs w:val="20"/>
              </w:rPr>
            </w:pPr>
          </w:p>
        </w:tc>
        <w:tc>
          <w:tcPr>
            <w:tcW w:w="3260" w:type="dxa"/>
          </w:tcPr>
          <w:p w:rsidR="00097BAF" w:rsidRPr="001D37E7" w:rsidRDefault="00097BAF" w:rsidP="00097BAF">
            <w:pPr>
              <w:pStyle w:val="Zpat"/>
              <w:tabs>
                <w:tab w:val="clear" w:pos="4513"/>
              </w:tabs>
              <w:rPr>
                <w:rFonts w:ascii="Arial" w:hAnsi="Arial" w:cs="Arial"/>
                <w:sz w:val="20"/>
                <w:szCs w:val="20"/>
              </w:rPr>
            </w:pPr>
            <w:r w:rsidRPr="001D37E7">
              <w:rPr>
                <w:rFonts w:ascii="Arial" w:hAnsi="Arial" w:cs="Arial"/>
                <w:sz w:val="20"/>
                <w:szCs w:val="20"/>
              </w:rPr>
              <w:t>Španělsko</w:t>
            </w:r>
          </w:p>
        </w:tc>
        <w:tc>
          <w:tcPr>
            <w:tcW w:w="5815" w:type="dxa"/>
          </w:tcPr>
          <w:p w:rsidR="00097BAF" w:rsidRPr="001D37E7" w:rsidRDefault="00097BAF" w:rsidP="00097BAF">
            <w:pPr>
              <w:pStyle w:val="Zpat"/>
              <w:tabs>
                <w:tab w:val="clear" w:pos="4513"/>
              </w:tabs>
              <w:rPr>
                <w:rFonts w:ascii="Arial" w:hAnsi="Arial" w:cs="Arial"/>
                <w:sz w:val="20"/>
                <w:szCs w:val="20"/>
              </w:rPr>
            </w:pPr>
            <w:r w:rsidRPr="001D37E7">
              <w:rPr>
                <w:rFonts w:ascii="Arial" w:hAnsi="Arial" w:cs="Arial"/>
                <w:sz w:val="20"/>
                <w:szCs w:val="20"/>
              </w:rPr>
              <w:t>včetně Baleáry, Ceuta, Chafarinas, Melilla, Kanárské ostrovy</w:t>
            </w:r>
          </w:p>
        </w:tc>
      </w:tr>
      <w:tr w:rsidR="001D37E7" w:rsidRPr="001D37E7" w:rsidTr="00097BAF">
        <w:trPr>
          <w:cantSplit/>
          <w:trHeight w:val="172"/>
        </w:trPr>
        <w:tc>
          <w:tcPr>
            <w:tcW w:w="851" w:type="dxa"/>
            <w:tcBorders>
              <w:top w:val="single" w:sz="4" w:space="0" w:color="auto"/>
              <w:left w:val="single" w:sz="4" w:space="0" w:color="auto"/>
              <w:bottom w:val="single" w:sz="4" w:space="0" w:color="auto"/>
            </w:tcBorders>
          </w:tcPr>
          <w:p w:rsidR="00097BAF" w:rsidRPr="001D37E7" w:rsidRDefault="00097BAF" w:rsidP="003C5AAE">
            <w:pPr>
              <w:pStyle w:val="Zpat"/>
              <w:numPr>
                <w:ilvl w:val="0"/>
                <w:numId w:val="42"/>
              </w:numPr>
              <w:ind w:left="497" w:hanging="283"/>
              <w:rPr>
                <w:rFonts w:ascii="Arial" w:hAnsi="Arial" w:cs="Arial"/>
                <w:sz w:val="20"/>
                <w:szCs w:val="20"/>
              </w:rPr>
            </w:pPr>
          </w:p>
        </w:tc>
        <w:tc>
          <w:tcPr>
            <w:tcW w:w="3260" w:type="dxa"/>
          </w:tcPr>
          <w:p w:rsidR="00097BAF" w:rsidRPr="001D37E7" w:rsidRDefault="00097BAF" w:rsidP="00097BAF">
            <w:pPr>
              <w:pStyle w:val="Zpat"/>
              <w:tabs>
                <w:tab w:val="clear" w:pos="4513"/>
              </w:tabs>
              <w:rPr>
                <w:rFonts w:ascii="Arial" w:hAnsi="Arial" w:cs="Arial"/>
                <w:sz w:val="20"/>
                <w:szCs w:val="20"/>
              </w:rPr>
            </w:pPr>
            <w:r w:rsidRPr="001D37E7">
              <w:rPr>
                <w:rFonts w:ascii="Arial" w:hAnsi="Arial" w:cs="Arial"/>
                <w:sz w:val="20"/>
                <w:szCs w:val="20"/>
              </w:rPr>
              <w:t>Švédsko</w:t>
            </w:r>
          </w:p>
        </w:tc>
        <w:tc>
          <w:tcPr>
            <w:tcW w:w="5815" w:type="dxa"/>
          </w:tcPr>
          <w:p w:rsidR="00097BAF" w:rsidRPr="001D37E7" w:rsidRDefault="00097BAF" w:rsidP="00097BAF">
            <w:pPr>
              <w:pStyle w:val="Zpat"/>
              <w:tabs>
                <w:tab w:val="clear" w:pos="4513"/>
              </w:tabs>
              <w:rPr>
                <w:rFonts w:ascii="Arial" w:hAnsi="Arial" w:cs="Arial"/>
                <w:sz w:val="20"/>
                <w:szCs w:val="20"/>
              </w:rPr>
            </w:pPr>
          </w:p>
        </w:tc>
      </w:tr>
      <w:tr w:rsidR="001D37E7" w:rsidRPr="001D37E7" w:rsidTr="00097BAF">
        <w:trPr>
          <w:cantSplit/>
          <w:trHeight w:val="172"/>
        </w:trPr>
        <w:tc>
          <w:tcPr>
            <w:tcW w:w="851" w:type="dxa"/>
            <w:tcBorders>
              <w:top w:val="single" w:sz="4" w:space="0" w:color="auto"/>
              <w:left w:val="single" w:sz="4" w:space="0" w:color="auto"/>
              <w:bottom w:val="single" w:sz="4" w:space="0" w:color="auto"/>
            </w:tcBorders>
          </w:tcPr>
          <w:p w:rsidR="00097BAF" w:rsidRPr="001D37E7" w:rsidRDefault="00097BAF" w:rsidP="003C5AAE">
            <w:pPr>
              <w:pStyle w:val="Zpat"/>
              <w:numPr>
                <w:ilvl w:val="0"/>
                <w:numId w:val="42"/>
              </w:numPr>
              <w:ind w:left="497" w:hanging="283"/>
              <w:rPr>
                <w:rFonts w:ascii="Arial" w:hAnsi="Arial" w:cs="Arial"/>
                <w:sz w:val="20"/>
                <w:szCs w:val="20"/>
              </w:rPr>
            </w:pPr>
          </w:p>
        </w:tc>
        <w:tc>
          <w:tcPr>
            <w:tcW w:w="3260" w:type="dxa"/>
          </w:tcPr>
          <w:p w:rsidR="00097BAF" w:rsidRPr="001D37E7" w:rsidRDefault="00097BAF" w:rsidP="00097BAF">
            <w:pPr>
              <w:pStyle w:val="Zpat"/>
              <w:tabs>
                <w:tab w:val="clear" w:pos="4513"/>
              </w:tabs>
              <w:rPr>
                <w:rFonts w:ascii="Arial" w:hAnsi="Arial" w:cs="Arial"/>
                <w:sz w:val="20"/>
                <w:szCs w:val="20"/>
              </w:rPr>
            </w:pPr>
            <w:r w:rsidRPr="001D37E7">
              <w:rPr>
                <w:rFonts w:ascii="Arial" w:hAnsi="Arial" w:cs="Arial"/>
                <w:sz w:val="20"/>
                <w:szCs w:val="20"/>
              </w:rPr>
              <w:t>Švýcarsko</w:t>
            </w:r>
          </w:p>
        </w:tc>
        <w:tc>
          <w:tcPr>
            <w:tcW w:w="5815" w:type="dxa"/>
          </w:tcPr>
          <w:p w:rsidR="00097BAF" w:rsidRPr="001D37E7" w:rsidRDefault="00097BAF" w:rsidP="00097BAF">
            <w:pPr>
              <w:pStyle w:val="Zpat"/>
              <w:tabs>
                <w:tab w:val="clear" w:pos="4513"/>
              </w:tabs>
              <w:rPr>
                <w:rFonts w:ascii="Arial" w:hAnsi="Arial" w:cs="Arial"/>
                <w:sz w:val="20"/>
                <w:szCs w:val="20"/>
              </w:rPr>
            </w:pPr>
          </w:p>
        </w:tc>
      </w:tr>
      <w:tr w:rsidR="001D37E7" w:rsidRPr="001D37E7" w:rsidTr="00097BAF">
        <w:trPr>
          <w:cantSplit/>
          <w:trHeight w:val="172"/>
        </w:trPr>
        <w:tc>
          <w:tcPr>
            <w:tcW w:w="851" w:type="dxa"/>
            <w:tcBorders>
              <w:top w:val="single" w:sz="4" w:space="0" w:color="auto"/>
              <w:left w:val="single" w:sz="4" w:space="0" w:color="auto"/>
              <w:bottom w:val="single" w:sz="4" w:space="0" w:color="auto"/>
            </w:tcBorders>
          </w:tcPr>
          <w:p w:rsidR="00097BAF" w:rsidRPr="001D37E7" w:rsidRDefault="00097BAF" w:rsidP="003C5AAE">
            <w:pPr>
              <w:pStyle w:val="Zpat"/>
              <w:numPr>
                <w:ilvl w:val="0"/>
                <w:numId w:val="42"/>
              </w:numPr>
              <w:ind w:left="497" w:hanging="283"/>
              <w:rPr>
                <w:rFonts w:ascii="Arial" w:hAnsi="Arial" w:cs="Arial"/>
                <w:sz w:val="20"/>
                <w:szCs w:val="20"/>
              </w:rPr>
            </w:pPr>
          </w:p>
        </w:tc>
        <w:tc>
          <w:tcPr>
            <w:tcW w:w="3260" w:type="dxa"/>
          </w:tcPr>
          <w:p w:rsidR="00097BAF" w:rsidRPr="001D37E7" w:rsidRDefault="00097BAF" w:rsidP="00097BAF">
            <w:pPr>
              <w:pStyle w:val="Zpat"/>
              <w:tabs>
                <w:tab w:val="clear" w:pos="4513"/>
              </w:tabs>
              <w:rPr>
                <w:rFonts w:ascii="Arial" w:hAnsi="Arial" w:cs="Arial"/>
                <w:sz w:val="20"/>
                <w:szCs w:val="20"/>
              </w:rPr>
            </w:pPr>
            <w:r w:rsidRPr="001D37E7">
              <w:rPr>
                <w:rFonts w:ascii="Arial" w:hAnsi="Arial" w:cs="Arial"/>
                <w:sz w:val="20"/>
                <w:szCs w:val="20"/>
              </w:rPr>
              <w:t>Turecko</w:t>
            </w:r>
          </w:p>
        </w:tc>
        <w:tc>
          <w:tcPr>
            <w:tcW w:w="5815" w:type="dxa"/>
          </w:tcPr>
          <w:p w:rsidR="00097BAF" w:rsidRPr="001D37E7" w:rsidRDefault="00097BAF" w:rsidP="00097BAF">
            <w:pPr>
              <w:pStyle w:val="Zpat"/>
              <w:tabs>
                <w:tab w:val="clear" w:pos="4513"/>
              </w:tabs>
              <w:rPr>
                <w:rFonts w:ascii="Arial" w:hAnsi="Arial" w:cs="Arial"/>
                <w:sz w:val="20"/>
                <w:szCs w:val="20"/>
              </w:rPr>
            </w:pPr>
            <w:r w:rsidRPr="001D37E7">
              <w:rPr>
                <w:rFonts w:ascii="Arial" w:hAnsi="Arial" w:cs="Arial"/>
                <w:sz w:val="20"/>
                <w:szCs w:val="20"/>
              </w:rPr>
              <w:t>včetně asijské části</w:t>
            </w:r>
          </w:p>
        </w:tc>
      </w:tr>
      <w:tr w:rsidR="001D37E7" w:rsidRPr="001D37E7" w:rsidTr="00097BAF">
        <w:trPr>
          <w:cantSplit/>
          <w:trHeight w:val="172"/>
        </w:trPr>
        <w:tc>
          <w:tcPr>
            <w:tcW w:w="851" w:type="dxa"/>
            <w:tcBorders>
              <w:top w:val="single" w:sz="4" w:space="0" w:color="auto"/>
              <w:left w:val="single" w:sz="4" w:space="0" w:color="auto"/>
              <w:bottom w:val="single" w:sz="4" w:space="0" w:color="auto"/>
            </w:tcBorders>
          </w:tcPr>
          <w:p w:rsidR="00097BAF" w:rsidRPr="001D37E7" w:rsidRDefault="00097BAF" w:rsidP="003C5AAE">
            <w:pPr>
              <w:pStyle w:val="Zpat"/>
              <w:numPr>
                <w:ilvl w:val="0"/>
                <w:numId w:val="42"/>
              </w:numPr>
              <w:ind w:left="497" w:hanging="283"/>
              <w:rPr>
                <w:rFonts w:ascii="Arial" w:hAnsi="Arial" w:cs="Arial"/>
                <w:sz w:val="20"/>
                <w:szCs w:val="20"/>
              </w:rPr>
            </w:pPr>
          </w:p>
        </w:tc>
        <w:tc>
          <w:tcPr>
            <w:tcW w:w="3260" w:type="dxa"/>
          </w:tcPr>
          <w:p w:rsidR="00097BAF" w:rsidRPr="001D37E7" w:rsidRDefault="00097BAF" w:rsidP="00097BAF">
            <w:pPr>
              <w:pStyle w:val="Zpat"/>
              <w:tabs>
                <w:tab w:val="clear" w:pos="4513"/>
              </w:tabs>
              <w:rPr>
                <w:rFonts w:ascii="Arial" w:hAnsi="Arial" w:cs="Arial"/>
                <w:sz w:val="20"/>
                <w:szCs w:val="20"/>
              </w:rPr>
            </w:pPr>
            <w:r w:rsidRPr="001D37E7">
              <w:rPr>
                <w:rFonts w:ascii="Arial" w:hAnsi="Arial" w:cs="Arial"/>
                <w:sz w:val="20"/>
                <w:szCs w:val="20"/>
              </w:rPr>
              <w:t>Ukrajina</w:t>
            </w:r>
          </w:p>
        </w:tc>
        <w:tc>
          <w:tcPr>
            <w:tcW w:w="5815" w:type="dxa"/>
          </w:tcPr>
          <w:p w:rsidR="00097BAF" w:rsidRPr="001D37E7" w:rsidRDefault="00097BAF" w:rsidP="0047702D">
            <w:pPr>
              <w:pStyle w:val="Zpat"/>
              <w:rPr>
                <w:rFonts w:ascii="Arial" w:hAnsi="Arial" w:cs="Arial"/>
                <w:sz w:val="20"/>
                <w:szCs w:val="20"/>
              </w:rPr>
            </w:pPr>
          </w:p>
        </w:tc>
      </w:tr>
      <w:tr w:rsidR="001D37E7" w:rsidRPr="001D37E7" w:rsidTr="00097BAF">
        <w:trPr>
          <w:cantSplit/>
          <w:trHeight w:val="172"/>
        </w:trPr>
        <w:tc>
          <w:tcPr>
            <w:tcW w:w="851" w:type="dxa"/>
            <w:tcBorders>
              <w:top w:val="single" w:sz="4" w:space="0" w:color="auto"/>
              <w:left w:val="single" w:sz="4" w:space="0" w:color="auto"/>
              <w:bottom w:val="single" w:sz="4" w:space="0" w:color="auto"/>
            </w:tcBorders>
          </w:tcPr>
          <w:p w:rsidR="00097BAF" w:rsidRPr="001D37E7" w:rsidRDefault="00097BAF" w:rsidP="003C5AAE">
            <w:pPr>
              <w:pStyle w:val="Zpat"/>
              <w:numPr>
                <w:ilvl w:val="0"/>
                <w:numId w:val="42"/>
              </w:numPr>
              <w:ind w:left="497" w:hanging="283"/>
              <w:rPr>
                <w:rFonts w:ascii="Arial" w:hAnsi="Arial" w:cs="Arial"/>
                <w:sz w:val="20"/>
                <w:szCs w:val="20"/>
              </w:rPr>
            </w:pPr>
          </w:p>
        </w:tc>
        <w:tc>
          <w:tcPr>
            <w:tcW w:w="3260" w:type="dxa"/>
          </w:tcPr>
          <w:p w:rsidR="00097BAF" w:rsidRPr="001D37E7" w:rsidRDefault="00097BAF" w:rsidP="00097BAF">
            <w:pPr>
              <w:pStyle w:val="Zpat"/>
              <w:tabs>
                <w:tab w:val="clear" w:pos="4513"/>
              </w:tabs>
              <w:rPr>
                <w:rFonts w:ascii="Arial" w:hAnsi="Arial" w:cs="Arial"/>
                <w:sz w:val="20"/>
                <w:szCs w:val="20"/>
              </w:rPr>
            </w:pPr>
            <w:r w:rsidRPr="001D37E7">
              <w:rPr>
                <w:rFonts w:ascii="Arial" w:hAnsi="Arial" w:cs="Arial"/>
                <w:sz w:val="20"/>
                <w:szCs w:val="20"/>
              </w:rPr>
              <w:t>Vatikán</w:t>
            </w:r>
          </w:p>
        </w:tc>
        <w:tc>
          <w:tcPr>
            <w:tcW w:w="5815" w:type="dxa"/>
          </w:tcPr>
          <w:p w:rsidR="00097BAF" w:rsidRPr="001D37E7" w:rsidRDefault="00097BAF" w:rsidP="0047702D">
            <w:pPr>
              <w:pStyle w:val="Zpat"/>
              <w:rPr>
                <w:rFonts w:ascii="Arial" w:hAnsi="Arial" w:cs="Arial"/>
                <w:sz w:val="20"/>
                <w:szCs w:val="20"/>
              </w:rPr>
            </w:pPr>
          </w:p>
        </w:tc>
      </w:tr>
      <w:tr w:rsidR="00836B20" w:rsidRPr="001D37E7" w:rsidTr="00097BAF">
        <w:trPr>
          <w:cantSplit/>
          <w:trHeight w:val="172"/>
        </w:trPr>
        <w:tc>
          <w:tcPr>
            <w:tcW w:w="851" w:type="dxa"/>
            <w:tcBorders>
              <w:top w:val="single" w:sz="4" w:space="0" w:color="auto"/>
              <w:left w:val="single" w:sz="4" w:space="0" w:color="auto"/>
              <w:bottom w:val="single" w:sz="4" w:space="0" w:color="auto"/>
            </w:tcBorders>
          </w:tcPr>
          <w:p w:rsidR="00097BAF" w:rsidRPr="001D37E7" w:rsidRDefault="00097BAF" w:rsidP="003C5AAE">
            <w:pPr>
              <w:pStyle w:val="Zpat"/>
              <w:numPr>
                <w:ilvl w:val="0"/>
                <w:numId w:val="42"/>
              </w:numPr>
              <w:ind w:left="497" w:hanging="283"/>
              <w:rPr>
                <w:rFonts w:ascii="Arial" w:hAnsi="Arial" w:cs="Arial"/>
                <w:sz w:val="20"/>
                <w:szCs w:val="20"/>
              </w:rPr>
            </w:pPr>
          </w:p>
        </w:tc>
        <w:tc>
          <w:tcPr>
            <w:tcW w:w="3260" w:type="dxa"/>
          </w:tcPr>
          <w:p w:rsidR="00097BAF" w:rsidRPr="001D37E7" w:rsidRDefault="00097BAF" w:rsidP="00097BAF">
            <w:pPr>
              <w:pStyle w:val="Zpat"/>
              <w:tabs>
                <w:tab w:val="clear" w:pos="4513"/>
              </w:tabs>
              <w:rPr>
                <w:rFonts w:ascii="Arial" w:hAnsi="Arial" w:cs="Arial"/>
                <w:sz w:val="20"/>
                <w:szCs w:val="20"/>
              </w:rPr>
            </w:pPr>
            <w:r w:rsidRPr="001D37E7">
              <w:rPr>
                <w:rFonts w:ascii="Arial" w:hAnsi="Arial" w:cs="Arial"/>
                <w:sz w:val="20"/>
                <w:szCs w:val="20"/>
              </w:rPr>
              <w:t>Velká Britanie</w:t>
            </w:r>
          </w:p>
        </w:tc>
        <w:tc>
          <w:tcPr>
            <w:tcW w:w="5815" w:type="dxa"/>
          </w:tcPr>
          <w:p w:rsidR="00097BAF" w:rsidRPr="001D37E7" w:rsidRDefault="00097BAF" w:rsidP="0047702D">
            <w:pPr>
              <w:pStyle w:val="Zpat"/>
              <w:rPr>
                <w:rFonts w:ascii="Arial" w:hAnsi="Arial" w:cs="Arial"/>
                <w:sz w:val="20"/>
                <w:szCs w:val="20"/>
              </w:rPr>
            </w:pPr>
          </w:p>
        </w:tc>
      </w:tr>
    </w:tbl>
    <w:p w:rsidR="00025E4F" w:rsidRPr="001D37E7" w:rsidRDefault="00025E4F">
      <w:pPr>
        <w:spacing w:line="240" w:lineRule="auto"/>
        <w:rPr>
          <w:rFonts w:ascii="Arial" w:hAnsi="Arial" w:cs="Arial"/>
          <w:sz w:val="20"/>
        </w:rPr>
      </w:pPr>
    </w:p>
    <w:p w:rsidR="00025E4F" w:rsidRPr="001D37E7" w:rsidRDefault="00A7496C">
      <w:pPr>
        <w:spacing w:line="240" w:lineRule="auto"/>
        <w:rPr>
          <w:rFonts w:ascii="Arial" w:hAnsi="Arial" w:cs="Arial"/>
          <w:sz w:val="20"/>
        </w:rPr>
      </w:pPr>
      <w:r w:rsidRPr="001D37E7">
        <w:rPr>
          <w:rFonts w:ascii="Arial" w:hAnsi="Arial" w:cs="Arial"/>
          <w:noProof/>
          <w:sz w:val="20"/>
          <w:lang w:eastAsia="cs-CZ"/>
        </w:rPr>
        <mc:AlternateContent>
          <mc:Choice Requires="wps">
            <w:drawing>
              <wp:anchor distT="0" distB="0" distL="114300" distR="114300" simplePos="0" relativeHeight="251756544" behindDoc="0" locked="0" layoutInCell="1" allowOverlap="1" wp14:anchorId="6A61D2CD" wp14:editId="45E0EFDE">
                <wp:simplePos x="0" y="0"/>
                <wp:positionH relativeFrom="margin">
                  <wp:posOffset>1957070</wp:posOffset>
                </wp:positionH>
                <wp:positionV relativeFrom="bottomMargin">
                  <wp:posOffset>17145</wp:posOffset>
                </wp:positionV>
                <wp:extent cx="2356485" cy="532130"/>
                <wp:effectExtent l="0" t="0" r="0" b="1270"/>
                <wp:wrapNone/>
                <wp:docPr id="1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57260B">
                            <w:pPr>
                              <w:ind w:left="113"/>
                              <w:jc w:val="center"/>
                              <w:rPr>
                                <w:b/>
                                <w:i/>
                              </w:rPr>
                            </w:pPr>
                            <w:r>
                              <w:rPr>
                                <w:b/>
                                <w:i/>
                              </w:rPr>
                              <w:t>Abecední seznam evropských zemí</w:t>
                            </w:r>
                          </w:p>
                          <w:p w:rsidR="007A58BF" w:rsidRPr="00A75105" w:rsidRDefault="007A58BF" w:rsidP="0057260B">
                            <w:pPr>
                              <w:spacing w:line="120" w:lineRule="exact"/>
                              <w:rPr>
                                <w:i/>
                                <w:sz w:val="8"/>
                                <w:szCs w:val="8"/>
                              </w:rPr>
                            </w:pPr>
                          </w:p>
                          <w:p w:rsidR="007A58BF" w:rsidRPr="00591387" w:rsidRDefault="007A58BF" w:rsidP="0057260B">
                            <w:pPr>
                              <w:jc w:val="center"/>
                              <w:rPr>
                                <w:i/>
                              </w:rPr>
                            </w:pPr>
                            <w:r w:rsidRPr="00591387">
                              <w:rPr>
                                <w:i/>
                              </w:rPr>
                              <w:t xml:space="preserve">Platí od 1. </w:t>
                            </w:r>
                            <w:r>
                              <w:rPr>
                                <w:i/>
                              </w:rPr>
                              <w:t>ledna 2013</w:t>
                            </w:r>
                          </w:p>
                          <w:p w:rsidR="007A58BF" w:rsidRPr="0057260B" w:rsidRDefault="007A58BF" w:rsidP="005726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1D2CD" id="Text Box 107" o:spid="_x0000_s1146" type="#_x0000_t202" style="position:absolute;margin-left:154.1pt;margin-top:1.35pt;width:185.55pt;height:41.9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Q2vAIAAMU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" filled="f" stroked="f">
                <v:textbox>
                  <w:txbxContent>
                    <w:p w:rsidR="007A58BF" w:rsidRPr="00A75105" w:rsidRDefault="007A58BF" w:rsidP="0057260B">
                      <w:pPr>
                        <w:ind w:left="113"/>
                        <w:jc w:val="center"/>
                        <w:rPr>
                          <w:b/>
                          <w:i/>
                        </w:rPr>
                      </w:pPr>
                      <w:r>
                        <w:rPr>
                          <w:b/>
                          <w:i/>
                        </w:rPr>
                        <w:t>Abecední seznam evropských zemí</w:t>
                      </w:r>
                    </w:p>
                    <w:p w:rsidR="007A58BF" w:rsidRPr="00A75105" w:rsidRDefault="007A58BF" w:rsidP="0057260B">
                      <w:pPr>
                        <w:spacing w:line="120" w:lineRule="exact"/>
                        <w:rPr>
                          <w:i/>
                          <w:sz w:val="8"/>
                          <w:szCs w:val="8"/>
                        </w:rPr>
                      </w:pPr>
                    </w:p>
                    <w:p w:rsidR="007A58BF" w:rsidRPr="00591387" w:rsidRDefault="007A58BF" w:rsidP="0057260B">
                      <w:pPr>
                        <w:jc w:val="center"/>
                        <w:rPr>
                          <w:i/>
                        </w:rPr>
                      </w:pPr>
                      <w:r w:rsidRPr="00591387">
                        <w:rPr>
                          <w:i/>
                        </w:rPr>
                        <w:t xml:space="preserve">Platí od 1. </w:t>
                      </w:r>
                      <w:r>
                        <w:rPr>
                          <w:i/>
                        </w:rPr>
                        <w:t>ledna 2013</w:t>
                      </w:r>
                    </w:p>
                    <w:p w:rsidR="007A58BF" w:rsidRPr="0057260B" w:rsidRDefault="007A58BF" w:rsidP="0057260B"/>
                  </w:txbxContent>
                </v:textbox>
                <w10:wrap anchorx="margin" anchory="margin"/>
              </v:shape>
            </w:pict>
          </mc:Fallback>
        </mc:AlternateContent>
      </w:r>
      <w:r w:rsidR="00025E4F" w:rsidRPr="001D37E7">
        <w:rPr>
          <w:rFonts w:ascii="Arial" w:hAnsi="Arial" w:cs="Arial"/>
          <w:sz w:val="20"/>
        </w:rPr>
        <w:br w:type="page"/>
      </w:r>
    </w:p>
    <w:p w:rsidR="00097BAF" w:rsidRPr="001D37E7" w:rsidRDefault="00097BAF" w:rsidP="003C5AAE">
      <w:pPr>
        <w:pStyle w:val="Nadpis4"/>
        <w:numPr>
          <w:ilvl w:val="3"/>
          <w:numId w:val="41"/>
        </w:numPr>
        <w:tabs>
          <w:tab w:val="num" w:pos="851"/>
        </w:tabs>
        <w:ind w:left="851" w:hanging="851"/>
        <w:rPr>
          <w:rFonts w:cs="Arial"/>
        </w:rPr>
      </w:pPr>
      <w:bookmarkStart w:id="98" w:name="_Toc379297777"/>
      <w:bookmarkStart w:id="99" w:name="_Toc447207195"/>
      <w:r w:rsidRPr="001D37E7">
        <w:rPr>
          <w:rFonts w:cs="Arial"/>
        </w:rPr>
        <w:t>Kurs DTS a Kč</w:t>
      </w:r>
      <w:bookmarkEnd w:id="98"/>
      <w:bookmarkEnd w:id="99"/>
    </w:p>
    <w:p w:rsidR="00097BAF" w:rsidRPr="001D37E7" w:rsidRDefault="00097BAF" w:rsidP="00097BAF">
      <w:pPr>
        <w:pStyle w:val="cpNormal4"/>
        <w:spacing w:after="0" w:line="260" w:lineRule="exact"/>
        <w:ind w:firstLine="0"/>
        <w:rPr>
          <w:rFonts w:ascii="Arial" w:hAnsi="Arial" w:cs="Arial"/>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1488"/>
        <w:gridCol w:w="1063"/>
        <w:gridCol w:w="1419"/>
        <w:gridCol w:w="991"/>
        <w:gridCol w:w="1491"/>
        <w:gridCol w:w="493"/>
        <w:gridCol w:w="567"/>
        <w:gridCol w:w="1422"/>
      </w:tblGrid>
      <w:tr w:rsidR="001D37E7" w:rsidRPr="001D37E7" w:rsidTr="005D489C">
        <w:trPr>
          <w:trHeight w:val="178"/>
        </w:trPr>
        <w:tc>
          <w:tcPr>
            <w:tcW w:w="7938" w:type="dxa"/>
            <w:gridSpan w:val="7"/>
            <w:tcBorders>
              <w:top w:val="nil"/>
              <w:left w:val="nil"/>
              <w:bottom w:val="nil"/>
              <w:right w:val="nil"/>
            </w:tcBorders>
          </w:tcPr>
          <w:p w:rsidR="00097BAF" w:rsidRPr="001D37E7" w:rsidRDefault="00097BAF" w:rsidP="00DA6135">
            <w:pPr>
              <w:spacing w:line="240" w:lineRule="auto"/>
              <w:rPr>
                <w:rFonts w:ascii="Arial" w:hAnsi="Arial" w:cs="Arial"/>
                <w:sz w:val="20"/>
                <w:szCs w:val="20"/>
              </w:rPr>
            </w:pPr>
            <w:bookmarkStart w:id="100" w:name="_Toc240707098"/>
            <w:r w:rsidRPr="001D37E7">
              <w:rPr>
                <w:rFonts w:ascii="Arial" w:hAnsi="Arial" w:cs="Arial"/>
                <w:sz w:val="20"/>
                <w:szCs w:val="20"/>
              </w:rPr>
              <w:t xml:space="preserve">1 DTS = </w:t>
            </w:r>
            <w:r w:rsidR="00DA6135" w:rsidRPr="001D37E7">
              <w:rPr>
                <w:rFonts w:ascii="Arial" w:hAnsi="Arial" w:cs="Arial"/>
                <w:sz w:val="20"/>
                <w:szCs w:val="20"/>
              </w:rPr>
              <w:t>34,0113</w:t>
            </w:r>
            <w:r w:rsidR="00A806C4" w:rsidRPr="001D37E7">
              <w:rPr>
                <w:rFonts w:ascii="Arial" w:hAnsi="Arial" w:cs="Arial"/>
                <w:sz w:val="20"/>
                <w:szCs w:val="20"/>
              </w:rPr>
              <w:t xml:space="preserve"> Kč</w:t>
            </w:r>
          </w:p>
        </w:tc>
        <w:tc>
          <w:tcPr>
            <w:tcW w:w="1989" w:type="dxa"/>
            <w:gridSpan w:val="2"/>
            <w:tcBorders>
              <w:top w:val="nil"/>
              <w:left w:val="nil"/>
              <w:bottom w:val="nil"/>
              <w:right w:val="nil"/>
            </w:tcBorders>
          </w:tcPr>
          <w:p w:rsidR="00097BAF" w:rsidRPr="001D37E7" w:rsidRDefault="00097BAF" w:rsidP="00DA6135">
            <w:pPr>
              <w:spacing w:line="240" w:lineRule="auto"/>
              <w:rPr>
                <w:rFonts w:ascii="Arial" w:hAnsi="Arial" w:cs="Arial"/>
                <w:sz w:val="20"/>
                <w:szCs w:val="20"/>
              </w:rPr>
            </w:pPr>
            <w:r w:rsidRPr="001D37E7">
              <w:rPr>
                <w:rFonts w:ascii="Arial" w:hAnsi="Arial" w:cs="Arial"/>
                <w:sz w:val="20"/>
                <w:szCs w:val="20"/>
              </w:rPr>
              <w:t>Platí od 1. 1. 201</w:t>
            </w:r>
            <w:r w:rsidR="00DA6135" w:rsidRPr="001D37E7">
              <w:rPr>
                <w:rFonts w:ascii="Arial" w:hAnsi="Arial" w:cs="Arial"/>
                <w:sz w:val="20"/>
                <w:szCs w:val="20"/>
              </w:rPr>
              <w:t>7</w:t>
            </w:r>
          </w:p>
        </w:tc>
      </w:tr>
      <w:bookmarkEnd w:id="100"/>
      <w:tr w:rsidR="001D37E7" w:rsidRPr="001D37E7" w:rsidTr="00300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993" w:type="dxa"/>
            <w:tcBorders>
              <w:top w:val="single" w:sz="12" w:space="0" w:color="auto"/>
              <w:left w:val="single" w:sz="12" w:space="0" w:color="auto"/>
              <w:bottom w:val="double" w:sz="4" w:space="0" w:color="auto"/>
              <w:right w:val="single" w:sz="12" w:space="0" w:color="auto"/>
            </w:tcBorders>
            <w:shd w:val="clear" w:color="auto" w:fill="F2F2F2"/>
            <w:vAlign w:val="center"/>
          </w:tcPr>
          <w:p w:rsidR="00B54AFA" w:rsidRPr="001D37E7" w:rsidRDefault="00B54AFA" w:rsidP="00097BAF">
            <w:pPr>
              <w:jc w:val="center"/>
              <w:rPr>
                <w:rFonts w:ascii="Arial" w:hAnsi="Arial" w:cs="Arial"/>
                <w:b/>
                <w:sz w:val="20"/>
                <w:szCs w:val="20"/>
              </w:rPr>
            </w:pPr>
            <w:r w:rsidRPr="001D37E7">
              <w:rPr>
                <w:rFonts w:ascii="Arial" w:hAnsi="Arial" w:cs="Arial"/>
                <w:b/>
                <w:sz w:val="20"/>
                <w:szCs w:val="20"/>
              </w:rPr>
              <w:t>DTS</w:t>
            </w:r>
          </w:p>
        </w:tc>
        <w:tc>
          <w:tcPr>
            <w:tcW w:w="1488" w:type="dxa"/>
            <w:tcBorders>
              <w:top w:val="single" w:sz="12" w:space="0" w:color="auto"/>
              <w:left w:val="single" w:sz="12" w:space="0" w:color="auto"/>
              <w:bottom w:val="double" w:sz="4" w:space="0" w:color="auto"/>
              <w:right w:val="single" w:sz="12" w:space="0" w:color="auto"/>
            </w:tcBorders>
            <w:shd w:val="clear" w:color="auto" w:fill="F2F2F2"/>
            <w:vAlign w:val="center"/>
          </w:tcPr>
          <w:p w:rsidR="00B54AFA" w:rsidRPr="001D37E7" w:rsidRDefault="00B54AFA" w:rsidP="00097BAF">
            <w:pPr>
              <w:jc w:val="center"/>
              <w:rPr>
                <w:rFonts w:ascii="Arial" w:hAnsi="Arial" w:cs="Arial"/>
                <w:b/>
                <w:sz w:val="20"/>
                <w:szCs w:val="20"/>
              </w:rPr>
            </w:pPr>
            <w:r w:rsidRPr="001D37E7">
              <w:rPr>
                <w:rFonts w:ascii="Arial" w:hAnsi="Arial" w:cs="Arial"/>
                <w:b/>
                <w:sz w:val="20"/>
                <w:szCs w:val="20"/>
              </w:rPr>
              <w:t>Kč</w:t>
            </w:r>
          </w:p>
        </w:tc>
        <w:tc>
          <w:tcPr>
            <w:tcW w:w="1063" w:type="dxa"/>
            <w:tcBorders>
              <w:top w:val="single" w:sz="12" w:space="0" w:color="auto"/>
              <w:left w:val="single" w:sz="12" w:space="0" w:color="auto"/>
              <w:right w:val="single" w:sz="12" w:space="0" w:color="auto"/>
            </w:tcBorders>
            <w:shd w:val="clear" w:color="auto" w:fill="F2F2F2"/>
            <w:vAlign w:val="center"/>
          </w:tcPr>
          <w:p w:rsidR="00B54AFA" w:rsidRPr="001D37E7" w:rsidRDefault="00B54AFA" w:rsidP="003530B5">
            <w:pPr>
              <w:jc w:val="center"/>
              <w:rPr>
                <w:rFonts w:ascii="Arial" w:hAnsi="Arial" w:cs="Arial"/>
                <w:b/>
                <w:sz w:val="20"/>
                <w:szCs w:val="20"/>
              </w:rPr>
            </w:pPr>
            <w:r w:rsidRPr="001D37E7">
              <w:rPr>
                <w:rFonts w:ascii="Arial" w:hAnsi="Arial" w:cs="Arial"/>
                <w:b/>
                <w:sz w:val="20"/>
                <w:szCs w:val="20"/>
              </w:rPr>
              <w:t>DTS</w:t>
            </w:r>
          </w:p>
        </w:tc>
        <w:tc>
          <w:tcPr>
            <w:tcW w:w="1419" w:type="dxa"/>
            <w:tcBorders>
              <w:top w:val="single" w:sz="12" w:space="0" w:color="auto"/>
              <w:left w:val="single" w:sz="12" w:space="0" w:color="auto"/>
              <w:right w:val="single" w:sz="12" w:space="0" w:color="auto"/>
            </w:tcBorders>
            <w:shd w:val="clear" w:color="auto" w:fill="F2F2F2"/>
            <w:vAlign w:val="center"/>
          </w:tcPr>
          <w:p w:rsidR="00B54AFA" w:rsidRPr="001D37E7" w:rsidRDefault="00B54AFA" w:rsidP="003530B5">
            <w:pPr>
              <w:jc w:val="center"/>
              <w:rPr>
                <w:rFonts w:ascii="Arial" w:hAnsi="Arial" w:cs="Arial"/>
                <w:b/>
                <w:sz w:val="20"/>
                <w:szCs w:val="20"/>
              </w:rPr>
            </w:pPr>
            <w:r w:rsidRPr="001D37E7">
              <w:rPr>
                <w:rFonts w:ascii="Arial" w:hAnsi="Arial" w:cs="Arial"/>
                <w:b/>
                <w:sz w:val="20"/>
                <w:szCs w:val="20"/>
              </w:rPr>
              <w:t>Kč</w:t>
            </w:r>
          </w:p>
        </w:tc>
        <w:tc>
          <w:tcPr>
            <w:tcW w:w="991" w:type="dxa"/>
            <w:tcBorders>
              <w:top w:val="single" w:sz="12" w:space="0" w:color="auto"/>
              <w:left w:val="single" w:sz="12" w:space="0" w:color="auto"/>
              <w:right w:val="single" w:sz="12" w:space="0" w:color="auto"/>
            </w:tcBorders>
            <w:shd w:val="clear" w:color="auto" w:fill="F2F2F2"/>
            <w:vAlign w:val="center"/>
          </w:tcPr>
          <w:p w:rsidR="00B54AFA" w:rsidRPr="001D37E7" w:rsidRDefault="00B54AFA" w:rsidP="003530B5">
            <w:pPr>
              <w:jc w:val="center"/>
              <w:rPr>
                <w:rFonts w:ascii="Arial" w:hAnsi="Arial" w:cs="Arial"/>
                <w:b/>
                <w:sz w:val="20"/>
                <w:szCs w:val="20"/>
              </w:rPr>
            </w:pPr>
            <w:r w:rsidRPr="001D37E7">
              <w:rPr>
                <w:rFonts w:ascii="Arial" w:hAnsi="Arial" w:cs="Arial"/>
                <w:b/>
                <w:sz w:val="20"/>
                <w:szCs w:val="20"/>
              </w:rPr>
              <w:t>DTS</w:t>
            </w:r>
          </w:p>
        </w:tc>
        <w:tc>
          <w:tcPr>
            <w:tcW w:w="1491" w:type="dxa"/>
            <w:tcBorders>
              <w:top w:val="single" w:sz="12" w:space="0" w:color="auto"/>
              <w:left w:val="single" w:sz="12" w:space="0" w:color="auto"/>
              <w:right w:val="single" w:sz="12" w:space="0" w:color="auto"/>
            </w:tcBorders>
            <w:shd w:val="clear" w:color="auto" w:fill="F2F2F2"/>
            <w:vAlign w:val="center"/>
          </w:tcPr>
          <w:p w:rsidR="00B54AFA" w:rsidRPr="001D37E7" w:rsidRDefault="00B54AFA" w:rsidP="003530B5">
            <w:pPr>
              <w:jc w:val="center"/>
              <w:rPr>
                <w:rFonts w:ascii="Arial" w:hAnsi="Arial" w:cs="Arial"/>
                <w:b/>
                <w:sz w:val="20"/>
                <w:szCs w:val="20"/>
              </w:rPr>
            </w:pPr>
            <w:r w:rsidRPr="001D37E7">
              <w:rPr>
                <w:rFonts w:ascii="Arial" w:hAnsi="Arial" w:cs="Arial"/>
                <w:b/>
                <w:sz w:val="20"/>
                <w:szCs w:val="20"/>
              </w:rPr>
              <w:t>Kč</w:t>
            </w:r>
          </w:p>
        </w:tc>
        <w:tc>
          <w:tcPr>
            <w:tcW w:w="1060" w:type="dxa"/>
            <w:gridSpan w:val="2"/>
            <w:tcBorders>
              <w:top w:val="single" w:sz="12" w:space="0" w:color="auto"/>
              <w:left w:val="single" w:sz="12" w:space="0" w:color="auto"/>
              <w:right w:val="single" w:sz="12" w:space="0" w:color="auto"/>
            </w:tcBorders>
            <w:shd w:val="clear" w:color="auto" w:fill="F2F2F2"/>
            <w:vAlign w:val="center"/>
          </w:tcPr>
          <w:p w:rsidR="00B54AFA" w:rsidRPr="001D37E7" w:rsidRDefault="00B54AFA" w:rsidP="003530B5">
            <w:pPr>
              <w:jc w:val="center"/>
              <w:rPr>
                <w:rFonts w:ascii="Arial" w:hAnsi="Arial" w:cs="Arial"/>
                <w:b/>
                <w:sz w:val="20"/>
                <w:szCs w:val="20"/>
              </w:rPr>
            </w:pPr>
            <w:r w:rsidRPr="001D37E7">
              <w:rPr>
                <w:rFonts w:ascii="Arial" w:hAnsi="Arial" w:cs="Arial"/>
                <w:b/>
                <w:sz w:val="20"/>
                <w:szCs w:val="20"/>
              </w:rPr>
              <w:t>DTS</w:t>
            </w:r>
          </w:p>
        </w:tc>
        <w:tc>
          <w:tcPr>
            <w:tcW w:w="1422" w:type="dxa"/>
            <w:tcBorders>
              <w:top w:val="single" w:sz="12" w:space="0" w:color="auto"/>
              <w:left w:val="single" w:sz="12" w:space="0" w:color="auto"/>
              <w:right w:val="single" w:sz="12" w:space="0" w:color="auto"/>
            </w:tcBorders>
            <w:shd w:val="clear" w:color="auto" w:fill="F2F2F2" w:themeFill="background1" w:themeFillShade="F2"/>
            <w:vAlign w:val="center"/>
          </w:tcPr>
          <w:p w:rsidR="00B54AFA" w:rsidRPr="001D37E7" w:rsidRDefault="00B54AFA" w:rsidP="003530B5">
            <w:pPr>
              <w:jc w:val="center"/>
              <w:rPr>
                <w:rFonts w:ascii="Arial" w:hAnsi="Arial" w:cs="Arial"/>
                <w:b/>
                <w:sz w:val="20"/>
                <w:szCs w:val="20"/>
              </w:rPr>
            </w:pPr>
            <w:r w:rsidRPr="001D37E7">
              <w:rPr>
                <w:rFonts w:ascii="Arial" w:hAnsi="Arial" w:cs="Arial"/>
                <w:b/>
                <w:sz w:val="20"/>
                <w:szCs w:val="20"/>
              </w:rPr>
              <w:t>Kč</w:t>
            </w:r>
          </w:p>
        </w:tc>
      </w:tr>
      <w:tr w:rsidR="001D37E7" w:rsidRPr="001D37E7" w:rsidTr="0041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1"/>
        </w:trPr>
        <w:tc>
          <w:tcPr>
            <w:tcW w:w="993" w:type="dxa"/>
            <w:tcBorders>
              <w:top w:val="double" w:sz="4" w:space="0" w:color="auto"/>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0,01</w:t>
            </w:r>
          </w:p>
        </w:tc>
        <w:tc>
          <w:tcPr>
            <w:tcW w:w="1488" w:type="dxa"/>
            <w:tcBorders>
              <w:top w:val="double" w:sz="4" w:space="0" w:color="auto"/>
              <w:left w:val="single" w:sz="12" w:space="0" w:color="auto"/>
              <w:right w:val="single" w:sz="12" w:space="0" w:color="auto"/>
            </w:tcBorders>
            <w:vAlign w:val="bottom"/>
          </w:tcPr>
          <w:p w:rsidR="00DA6135" w:rsidRPr="001D37E7" w:rsidRDefault="00DA6135" w:rsidP="007A5E9A">
            <w:pPr>
              <w:ind w:left="113"/>
              <w:jc w:val="center"/>
              <w:rPr>
                <w:rFonts w:ascii="Arial" w:hAnsi="Arial" w:cs="Arial"/>
                <w:sz w:val="20"/>
                <w:szCs w:val="20"/>
              </w:rPr>
            </w:pPr>
            <w:r w:rsidRPr="001D37E7">
              <w:rPr>
                <w:rFonts w:ascii="Arial" w:hAnsi="Arial" w:cs="Arial"/>
                <w:sz w:val="20"/>
                <w:szCs w:val="20"/>
              </w:rPr>
              <w:t>0,3401</w:t>
            </w:r>
          </w:p>
        </w:tc>
        <w:tc>
          <w:tcPr>
            <w:tcW w:w="1063" w:type="dxa"/>
            <w:tcBorders>
              <w:top w:val="double" w:sz="4" w:space="0" w:color="auto"/>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10</w:t>
            </w:r>
          </w:p>
        </w:tc>
        <w:tc>
          <w:tcPr>
            <w:tcW w:w="1419" w:type="dxa"/>
            <w:tcBorders>
              <w:top w:val="double" w:sz="4" w:space="0" w:color="auto"/>
              <w:left w:val="single" w:sz="12" w:space="0" w:color="auto"/>
              <w:right w:val="single" w:sz="12" w:space="0" w:color="auto"/>
            </w:tcBorders>
            <w:vAlign w:val="bottom"/>
          </w:tcPr>
          <w:p w:rsidR="00DA6135" w:rsidRPr="001D37E7" w:rsidRDefault="00DA6135" w:rsidP="007A5E9A">
            <w:pPr>
              <w:ind w:left="113"/>
              <w:jc w:val="center"/>
              <w:rPr>
                <w:rFonts w:ascii="Arial" w:hAnsi="Arial" w:cs="Arial"/>
                <w:sz w:val="20"/>
                <w:szCs w:val="20"/>
              </w:rPr>
            </w:pPr>
            <w:r w:rsidRPr="001D37E7">
              <w:rPr>
                <w:rFonts w:ascii="Arial" w:hAnsi="Arial" w:cs="Arial"/>
                <w:sz w:val="20"/>
                <w:szCs w:val="20"/>
              </w:rPr>
              <w:t>340,1130</w:t>
            </w:r>
          </w:p>
        </w:tc>
        <w:tc>
          <w:tcPr>
            <w:tcW w:w="991" w:type="dxa"/>
            <w:tcBorders>
              <w:top w:val="double" w:sz="4" w:space="0" w:color="auto"/>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50</w:t>
            </w:r>
          </w:p>
        </w:tc>
        <w:tc>
          <w:tcPr>
            <w:tcW w:w="1491" w:type="dxa"/>
            <w:tcBorders>
              <w:top w:val="double" w:sz="4" w:space="0" w:color="auto"/>
              <w:left w:val="single" w:sz="12" w:space="0" w:color="auto"/>
              <w:right w:val="single" w:sz="12" w:space="0" w:color="auto"/>
            </w:tcBorders>
            <w:vAlign w:val="bottom"/>
          </w:tcPr>
          <w:p w:rsidR="00DA6135" w:rsidRPr="001D37E7" w:rsidRDefault="00DA6135">
            <w:pPr>
              <w:jc w:val="center"/>
              <w:rPr>
                <w:rFonts w:ascii="Arial" w:hAnsi="Arial" w:cs="Arial"/>
                <w:sz w:val="20"/>
                <w:szCs w:val="20"/>
              </w:rPr>
            </w:pPr>
            <w:r w:rsidRPr="001D37E7">
              <w:rPr>
                <w:rFonts w:ascii="Arial" w:hAnsi="Arial" w:cs="Arial"/>
                <w:sz w:val="20"/>
                <w:szCs w:val="20"/>
              </w:rPr>
              <w:t>1700,5650</w:t>
            </w:r>
          </w:p>
        </w:tc>
        <w:tc>
          <w:tcPr>
            <w:tcW w:w="1060" w:type="dxa"/>
            <w:gridSpan w:val="2"/>
            <w:tcBorders>
              <w:top w:val="double" w:sz="4" w:space="0" w:color="auto"/>
              <w:left w:val="single" w:sz="12" w:space="0" w:color="auto"/>
              <w:right w:val="single" w:sz="12" w:space="0" w:color="auto"/>
            </w:tcBorders>
            <w:vAlign w:val="bottom"/>
          </w:tcPr>
          <w:p w:rsidR="00DA6135" w:rsidRPr="001D37E7" w:rsidRDefault="00DA6135" w:rsidP="000A1EE3">
            <w:pPr>
              <w:spacing w:line="240" w:lineRule="auto"/>
              <w:ind w:left="340"/>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90</w:t>
            </w:r>
          </w:p>
        </w:tc>
        <w:tc>
          <w:tcPr>
            <w:tcW w:w="1422" w:type="dxa"/>
            <w:tcBorders>
              <w:top w:val="double" w:sz="4" w:space="0" w:color="auto"/>
              <w:left w:val="single" w:sz="12" w:space="0" w:color="auto"/>
              <w:right w:val="single" w:sz="12" w:space="0" w:color="auto"/>
            </w:tcBorders>
            <w:vAlign w:val="bottom"/>
          </w:tcPr>
          <w:p w:rsidR="00DA6135" w:rsidRPr="001D37E7" w:rsidRDefault="00DA6135" w:rsidP="007A5E9A">
            <w:pPr>
              <w:ind w:left="57"/>
              <w:jc w:val="center"/>
              <w:rPr>
                <w:rFonts w:ascii="Arial" w:hAnsi="Arial" w:cs="Arial"/>
                <w:sz w:val="20"/>
                <w:szCs w:val="20"/>
              </w:rPr>
            </w:pPr>
            <w:r w:rsidRPr="001D37E7">
              <w:rPr>
                <w:rFonts w:ascii="Arial" w:hAnsi="Arial" w:cs="Arial"/>
                <w:sz w:val="20"/>
                <w:szCs w:val="20"/>
              </w:rPr>
              <w:t>3061,0170</w:t>
            </w:r>
          </w:p>
        </w:tc>
      </w:tr>
      <w:tr w:rsidR="001D37E7" w:rsidRPr="001D37E7" w:rsidTr="0041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0,02</w:t>
            </w:r>
          </w:p>
        </w:tc>
        <w:tc>
          <w:tcPr>
            <w:tcW w:w="1488" w:type="dxa"/>
            <w:tcBorders>
              <w:left w:val="single" w:sz="12" w:space="0" w:color="auto"/>
              <w:right w:val="single" w:sz="12" w:space="0" w:color="auto"/>
            </w:tcBorders>
            <w:vAlign w:val="bottom"/>
          </w:tcPr>
          <w:p w:rsidR="00DA6135" w:rsidRPr="001D37E7" w:rsidRDefault="00DA6135" w:rsidP="007A5E9A">
            <w:pPr>
              <w:ind w:left="113"/>
              <w:jc w:val="center"/>
              <w:rPr>
                <w:rFonts w:ascii="Arial" w:hAnsi="Arial" w:cs="Arial"/>
                <w:sz w:val="20"/>
                <w:szCs w:val="20"/>
              </w:rPr>
            </w:pPr>
            <w:r w:rsidRPr="001D37E7">
              <w:rPr>
                <w:rFonts w:ascii="Arial" w:hAnsi="Arial" w:cs="Arial"/>
                <w:sz w:val="20"/>
                <w:szCs w:val="20"/>
              </w:rPr>
              <w:t>0,6802</w:t>
            </w:r>
          </w:p>
        </w:tc>
        <w:tc>
          <w:tcPr>
            <w:tcW w:w="1063"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11</w:t>
            </w:r>
          </w:p>
        </w:tc>
        <w:tc>
          <w:tcPr>
            <w:tcW w:w="1419" w:type="dxa"/>
            <w:tcBorders>
              <w:left w:val="single" w:sz="12" w:space="0" w:color="auto"/>
              <w:right w:val="single" w:sz="12" w:space="0" w:color="auto"/>
            </w:tcBorders>
            <w:vAlign w:val="bottom"/>
          </w:tcPr>
          <w:p w:rsidR="00DA6135" w:rsidRPr="001D37E7" w:rsidRDefault="00DA6135" w:rsidP="007A5E9A">
            <w:pPr>
              <w:ind w:left="113"/>
              <w:jc w:val="center"/>
              <w:rPr>
                <w:rFonts w:ascii="Arial" w:hAnsi="Arial" w:cs="Arial"/>
                <w:sz w:val="20"/>
                <w:szCs w:val="20"/>
              </w:rPr>
            </w:pPr>
            <w:r w:rsidRPr="001D37E7">
              <w:rPr>
                <w:rFonts w:ascii="Arial" w:hAnsi="Arial" w:cs="Arial"/>
                <w:sz w:val="20"/>
                <w:szCs w:val="20"/>
              </w:rPr>
              <w:t>374,1243</w:t>
            </w:r>
          </w:p>
        </w:tc>
        <w:tc>
          <w:tcPr>
            <w:tcW w:w="991"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51</w:t>
            </w:r>
          </w:p>
        </w:tc>
        <w:tc>
          <w:tcPr>
            <w:tcW w:w="1491" w:type="dxa"/>
            <w:tcBorders>
              <w:left w:val="single" w:sz="12" w:space="0" w:color="auto"/>
              <w:right w:val="single" w:sz="12" w:space="0" w:color="auto"/>
            </w:tcBorders>
            <w:vAlign w:val="bottom"/>
          </w:tcPr>
          <w:p w:rsidR="00DA6135" w:rsidRPr="001D37E7" w:rsidRDefault="00DA6135">
            <w:pPr>
              <w:jc w:val="center"/>
              <w:rPr>
                <w:rFonts w:ascii="Arial" w:hAnsi="Arial" w:cs="Arial"/>
                <w:sz w:val="20"/>
                <w:szCs w:val="20"/>
              </w:rPr>
            </w:pPr>
            <w:r w:rsidRPr="001D37E7">
              <w:rPr>
                <w:rFonts w:ascii="Arial" w:hAnsi="Arial" w:cs="Arial"/>
                <w:sz w:val="20"/>
                <w:szCs w:val="20"/>
              </w:rPr>
              <w:t>1734,5763</w:t>
            </w:r>
          </w:p>
        </w:tc>
        <w:tc>
          <w:tcPr>
            <w:tcW w:w="1060" w:type="dxa"/>
            <w:gridSpan w:val="2"/>
            <w:tcBorders>
              <w:left w:val="single" w:sz="12" w:space="0" w:color="auto"/>
              <w:right w:val="single" w:sz="12" w:space="0" w:color="auto"/>
            </w:tcBorders>
            <w:vAlign w:val="bottom"/>
          </w:tcPr>
          <w:p w:rsidR="00DA6135" w:rsidRPr="001D37E7" w:rsidRDefault="00DA6135" w:rsidP="000A1EE3">
            <w:pPr>
              <w:spacing w:line="240" w:lineRule="auto"/>
              <w:ind w:left="340"/>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91</w:t>
            </w:r>
          </w:p>
        </w:tc>
        <w:tc>
          <w:tcPr>
            <w:tcW w:w="1422" w:type="dxa"/>
            <w:tcBorders>
              <w:left w:val="single" w:sz="12" w:space="0" w:color="auto"/>
              <w:right w:val="single" w:sz="12" w:space="0" w:color="auto"/>
            </w:tcBorders>
            <w:vAlign w:val="bottom"/>
          </w:tcPr>
          <w:p w:rsidR="00DA6135" w:rsidRPr="001D37E7" w:rsidRDefault="00DA6135" w:rsidP="007A5E9A">
            <w:pPr>
              <w:ind w:left="57"/>
              <w:jc w:val="center"/>
              <w:rPr>
                <w:rFonts w:ascii="Arial" w:hAnsi="Arial" w:cs="Arial"/>
                <w:sz w:val="20"/>
                <w:szCs w:val="20"/>
              </w:rPr>
            </w:pPr>
            <w:r w:rsidRPr="001D37E7">
              <w:rPr>
                <w:rFonts w:ascii="Arial" w:hAnsi="Arial" w:cs="Arial"/>
                <w:sz w:val="20"/>
                <w:szCs w:val="20"/>
              </w:rPr>
              <w:t>3095,0283</w:t>
            </w:r>
          </w:p>
        </w:tc>
      </w:tr>
      <w:tr w:rsidR="001D37E7" w:rsidRPr="001D37E7" w:rsidTr="0041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0,03</w:t>
            </w:r>
          </w:p>
        </w:tc>
        <w:tc>
          <w:tcPr>
            <w:tcW w:w="1488" w:type="dxa"/>
            <w:tcBorders>
              <w:left w:val="single" w:sz="12" w:space="0" w:color="auto"/>
              <w:right w:val="single" w:sz="12" w:space="0" w:color="auto"/>
            </w:tcBorders>
            <w:vAlign w:val="bottom"/>
          </w:tcPr>
          <w:p w:rsidR="00DA6135" w:rsidRPr="001D37E7" w:rsidRDefault="00DA6135" w:rsidP="007A5E9A">
            <w:pPr>
              <w:ind w:left="113"/>
              <w:jc w:val="center"/>
              <w:rPr>
                <w:rFonts w:ascii="Arial" w:hAnsi="Arial" w:cs="Arial"/>
                <w:sz w:val="20"/>
                <w:szCs w:val="20"/>
              </w:rPr>
            </w:pPr>
            <w:r w:rsidRPr="001D37E7">
              <w:rPr>
                <w:rFonts w:ascii="Arial" w:hAnsi="Arial" w:cs="Arial"/>
                <w:sz w:val="20"/>
                <w:szCs w:val="20"/>
              </w:rPr>
              <w:t>1,0203</w:t>
            </w:r>
          </w:p>
        </w:tc>
        <w:tc>
          <w:tcPr>
            <w:tcW w:w="1063"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12</w:t>
            </w:r>
          </w:p>
        </w:tc>
        <w:tc>
          <w:tcPr>
            <w:tcW w:w="1419" w:type="dxa"/>
            <w:tcBorders>
              <w:left w:val="single" w:sz="12" w:space="0" w:color="auto"/>
              <w:right w:val="single" w:sz="12" w:space="0" w:color="auto"/>
            </w:tcBorders>
            <w:vAlign w:val="bottom"/>
          </w:tcPr>
          <w:p w:rsidR="00DA6135" w:rsidRPr="001D37E7" w:rsidRDefault="00DA6135" w:rsidP="007A5E9A">
            <w:pPr>
              <w:ind w:left="113"/>
              <w:jc w:val="center"/>
              <w:rPr>
                <w:rFonts w:ascii="Arial" w:hAnsi="Arial" w:cs="Arial"/>
                <w:sz w:val="20"/>
                <w:szCs w:val="20"/>
              </w:rPr>
            </w:pPr>
            <w:r w:rsidRPr="001D37E7">
              <w:rPr>
                <w:rFonts w:ascii="Arial" w:hAnsi="Arial" w:cs="Arial"/>
                <w:sz w:val="20"/>
                <w:szCs w:val="20"/>
              </w:rPr>
              <w:t>408,1356</w:t>
            </w:r>
          </w:p>
        </w:tc>
        <w:tc>
          <w:tcPr>
            <w:tcW w:w="991"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52</w:t>
            </w:r>
          </w:p>
        </w:tc>
        <w:tc>
          <w:tcPr>
            <w:tcW w:w="1491" w:type="dxa"/>
            <w:tcBorders>
              <w:left w:val="single" w:sz="12" w:space="0" w:color="auto"/>
              <w:right w:val="single" w:sz="12" w:space="0" w:color="auto"/>
            </w:tcBorders>
            <w:vAlign w:val="bottom"/>
          </w:tcPr>
          <w:p w:rsidR="00DA6135" w:rsidRPr="001D37E7" w:rsidRDefault="00DA6135">
            <w:pPr>
              <w:jc w:val="center"/>
              <w:rPr>
                <w:rFonts w:ascii="Arial" w:hAnsi="Arial" w:cs="Arial"/>
                <w:sz w:val="20"/>
                <w:szCs w:val="20"/>
              </w:rPr>
            </w:pPr>
            <w:r w:rsidRPr="001D37E7">
              <w:rPr>
                <w:rFonts w:ascii="Arial" w:hAnsi="Arial" w:cs="Arial"/>
                <w:sz w:val="20"/>
                <w:szCs w:val="20"/>
              </w:rPr>
              <w:t>1768,5876</w:t>
            </w:r>
          </w:p>
        </w:tc>
        <w:tc>
          <w:tcPr>
            <w:tcW w:w="1060" w:type="dxa"/>
            <w:gridSpan w:val="2"/>
            <w:tcBorders>
              <w:left w:val="single" w:sz="12" w:space="0" w:color="auto"/>
              <w:right w:val="single" w:sz="12" w:space="0" w:color="auto"/>
            </w:tcBorders>
            <w:vAlign w:val="bottom"/>
          </w:tcPr>
          <w:p w:rsidR="00DA6135" w:rsidRPr="001D37E7" w:rsidRDefault="00DA6135" w:rsidP="000A1EE3">
            <w:pPr>
              <w:spacing w:line="240" w:lineRule="auto"/>
              <w:ind w:left="340"/>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92</w:t>
            </w:r>
          </w:p>
        </w:tc>
        <w:tc>
          <w:tcPr>
            <w:tcW w:w="1422" w:type="dxa"/>
            <w:tcBorders>
              <w:left w:val="single" w:sz="12" w:space="0" w:color="auto"/>
              <w:right w:val="single" w:sz="12" w:space="0" w:color="auto"/>
            </w:tcBorders>
            <w:vAlign w:val="bottom"/>
          </w:tcPr>
          <w:p w:rsidR="00DA6135" w:rsidRPr="001D37E7" w:rsidRDefault="00DA6135" w:rsidP="007A5E9A">
            <w:pPr>
              <w:ind w:left="57"/>
              <w:jc w:val="center"/>
              <w:rPr>
                <w:rFonts w:ascii="Arial" w:hAnsi="Arial" w:cs="Arial"/>
                <w:sz w:val="20"/>
                <w:szCs w:val="20"/>
              </w:rPr>
            </w:pPr>
            <w:r w:rsidRPr="001D37E7">
              <w:rPr>
                <w:rFonts w:ascii="Arial" w:hAnsi="Arial" w:cs="Arial"/>
                <w:sz w:val="20"/>
                <w:szCs w:val="20"/>
              </w:rPr>
              <w:t>3129,0396</w:t>
            </w:r>
          </w:p>
        </w:tc>
      </w:tr>
      <w:tr w:rsidR="001D37E7" w:rsidRPr="001D37E7" w:rsidTr="0041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0,04</w:t>
            </w:r>
          </w:p>
        </w:tc>
        <w:tc>
          <w:tcPr>
            <w:tcW w:w="1488" w:type="dxa"/>
            <w:tcBorders>
              <w:left w:val="single" w:sz="12" w:space="0" w:color="auto"/>
              <w:right w:val="single" w:sz="12" w:space="0" w:color="auto"/>
            </w:tcBorders>
            <w:vAlign w:val="bottom"/>
          </w:tcPr>
          <w:p w:rsidR="00DA6135" w:rsidRPr="001D37E7" w:rsidRDefault="00DA6135" w:rsidP="007A5E9A">
            <w:pPr>
              <w:ind w:left="113"/>
              <w:jc w:val="center"/>
              <w:rPr>
                <w:rFonts w:ascii="Arial" w:hAnsi="Arial" w:cs="Arial"/>
                <w:sz w:val="20"/>
                <w:szCs w:val="20"/>
              </w:rPr>
            </w:pPr>
            <w:r w:rsidRPr="001D37E7">
              <w:rPr>
                <w:rFonts w:ascii="Arial" w:hAnsi="Arial" w:cs="Arial"/>
                <w:sz w:val="20"/>
                <w:szCs w:val="20"/>
              </w:rPr>
              <w:t>1,3605</w:t>
            </w:r>
          </w:p>
        </w:tc>
        <w:tc>
          <w:tcPr>
            <w:tcW w:w="1063"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13</w:t>
            </w:r>
          </w:p>
        </w:tc>
        <w:tc>
          <w:tcPr>
            <w:tcW w:w="1419" w:type="dxa"/>
            <w:tcBorders>
              <w:left w:val="single" w:sz="12" w:space="0" w:color="auto"/>
              <w:right w:val="single" w:sz="12" w:space="0" w:color="auto"/>
            </w:tcBorders>
            <w:vAlign w:val="bottom"/>
          </w:tcPr>
          <w:p w:rsidR="00DA6135" w:rsidRPr="001D37E7" w:rsidRDefault="00DA6135" w:rsidP="007A5E9A">
            <w:pPr>
              <w:ind w:left="113"/>
              <w:jc w:val="center"/>
              <w:rPr>
                <w:rFonts w:ascii="Arial" w:hAnsi="Arial" w:cs="Arial"/>
                <w:sz w:val="20"/>
                <w:szCs w:val="20"/>
              </w:rPr>
            </w:pPr>
            <w:r w:rsidRPr="001D37E7">
              <w:rPr>
                <w:rFonts w:ascii="Arial" w:hAnsi="Arial" w:cs="Arial"/>
                <w:sz w:val="20"/>
                <w:szCs w:val="20"/>
              </w:rPr>
              <w:t>442,1469</w:t>
            </w:r>
          </w:p>
        </w:tc>
        <w:tc>
          <w:tcPr>
            <w:tcW w:w="991"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53</w:t>
            </w:r>
          </w:p>
        </w:tc>
        <w:tc>
          <w:tcPr>
            <w:tcW w:w="1491" w:type="dxa"/>
            <w:tcBorders>
              <w:left w:val="single" w:sz="12" w:space="0" w:color="auto"/>
              <w:right w:val="single" w:sz="12" w:space="0" w:color="auto"/>
            </w:tcBorders>
            <w:vAlign w:val="bottom"/>
          </w:tcPr>
          <w:p w:rsidR="00DA6135" w:rsidRPr="001D37E7" w:rsidRDefault="00DA6135">
            <w:pPr>
              <w:jc w:val="center"/>
              <w:rPr>
                <w:rFonts w:ascii="Arial" w:hAnsi="Arial" w:cs="Arial"/>
                <w:sz w:val="20"/>
                <w:szCs w:val="20"/>
              </w:rPr>
            </w:pPr>
            <w:r w:rsidRPr="001D37E7">
              <w:rPr>
                <w:rFonts w:ascii="Arial" w:hAnsi="Arial" w:cs="Arial"/>
                <w:sz w:val="20"/>
                <w:szCs w:val="20"/>
              </w:rPr>
              <w:t>1802,5989</w:t>
            </w:r>
          </w:p>
        </w:tc>
        <w:tc>
          <w:tcPr>
            <w:tcW w:w="1060" w:type="dxa"/>
            <w:gridSpan w:val="2"/>
            <w:tcBorders>
              <w:left w:val="single" w:sz="12" w:space="0" w:color="auto"/>
              <w:right w:val="single" w:sz="12" w:space="0" w:color="auto"/>
            </w:tcBorders>
            <w:vAlign w:val="bottom"/>
          </w:tcPr>
          <w:p w:rsidR="00DA6135" w:rsidRPr="001D37E7" w:rsidRDefault="00DA6135" w:rsidP="000A1EE3">
            <w:pPr>
              <w:spacing w:line="240" w:lineRule="auto"/>
              <w:ind w:left="340"/>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93</w:t>
            </w:r>
          </w:p>
        </w:tc>
        <w:tc>
          <w:tcPr>
            <w:tcW w:w="1422" w:type="dxa"/>
            <w:tcBorders>
              <w:left w:val="single" w:sz="12" w:space="0" w:color="auto"/>
              <w:right w:val="single" w:sz="12" w:space="0" w:color="auto"/>
            </w:tcBorders>
            <w:vAlign w:val="bottom"/>
          </w:tcPr>
          <w:p w:rsidR="00DA6135" w:rsidRPr="001D37E7" w:rsidRDefault="00DA6135" w:rsidP="007A5E9A">
            <w:pPr>
              <w:ind w:left="57"/>
              <w:jc w:val="center"/>
              <w:rPr>
                <w:rFonts w:ascii="Arial" w:hAnsi="Arial" w:cs="Arial"/>
                <w:sz w:val="20"/>
                <w:szCs w:val="20"/>
              </w:rPr>
            </w:pPr>
            <w:r w:rsidRPr="001D37E7">
              <w:rPr>
                <w:rFonts w:ascii="Arial" w:hAnsi="Arial" w:cs="Arial"/>
                <w:sz w:val="20"/>
                <w:szCs w:val="20"/>
              </w:rPr>
              <w:t>3163,0509</w:t>
            </w:r>
          </w:p>
        </w:tc>
      </w:tr>
      <w:tr w:rsidR="001D37E7" w:rsidRPr="001D37E7" w:rsidTr="0041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0,05</w:t>
            </w:r>
          </w:p>
        </w:tc>
        <w:tc>
          <w:tcPr>
            <w:tcW w:w="1488" w:type="dxa"/>
            <w:tcBorders>
              <w:left w:val="single" w:sz="12" w:space="0" w:color="auto"/>
              <w:right w:val="single" w:sz="12" w:space="0" w:color="auto"/>
            </w:tcBorders>
            <w:vAlign w:val="bottom"/>
          </w:tcPr>
          <w:p w:rsidR="00DA6135" w:rsidRPr="001D37E7" w:rsidRDefault="00DA6135" w:rsidP="007A5E9A">
            <w:pPr>
              <w:ind w:left="113"/>
              <w:jc w:val="center"/>
              <w:rPr>
                <w:rFonts w:ascii="Arial" w:hAnsi="Arial" w:cs="Arial"/>
                <w:sz w:val="20"/>
                <w:szCs w:val="20"/>
              </w:rPr>
            </w:pPr>
            <w:r w:rsidRPr="001D37E7">
              <w:rPr>
                <w:rFonts w:ascii="Arial" w:hAnsi="Arial" w:cs="Arial"/>
                <w:sz w:val="20"/>
                <w:szCs w:val="20"/>
              </w:rPr>
              <w:t>1,7006</w:t>
            </w:r>
          </w:p>
        </w:tc>
        <w:tc>
          <w:tcPr>
            <w:tcW w:w="1063"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14</w:t>
            </w:r>
          </w:p>
        </w:tc>
        <w:tc>
          <w:tcPr>
            <w:tcW w:w="1419" w:type="dxa"/>
            <w:tcBorders>
              <w:left w:val="single" w:sz="12" w:space="0" w:color="auto"/>
              <w:right w:val="single" w:sz="12" w:space="0" w:color="auto"/>
            </w:tcBorders>
            <w:vAlign w:val="bottom"/>
          </w:tcPr>
          <w:p w:rsidR="00DA6135" w:rsidRPr="001D37E7" w:rsidRDefault="00DA6135" w:rsidP="007A5E9A">
            <w:pPr>
              <w:ind w:left="113"/>
              <w:jc w:val="center"/>
              <w:rPr>
                <w:rFonts w:ascii="Arial" w:hAnsi="Arial" w:cs="Arial"/>
                <w:sz w:val="20"/>
                <w:szCs w:val="20"/>
              </w:rPr>
            </w:pPr>
            <w:r w:rsidRPr="001D37E7">
              <w:rPr>
                <w:rFonts w:ascii="Arial" w:hAnsi="Arial" w:cs="Arial"/>
                <w:sz w:val="20"/>
                <w:szCs w:val="20"/>
              </w:rPr>
              <w:t>476,1582</w:t>
            </w:r>
          </w:p>
        </w:tc>
        <w:tc>
          <w:tcPr>
            <w:tcW w:w="991"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54</w:t>
            </w:r>
          </w:p>
        </w:tc>
        <w:tc>
          <w:tcPr>
            <w:tcW w:w="1491" w:type="dxa"/>
            <w:tcBorders>
              <w:left w:val="single" w:sz="12" w:space="0" w:color="auto"/>
              <w:right w:val="single" w:sz="12" w:space="0" w:color="auto"/>
            </w:tcBorders>
            <w:vAlign w:val="bottom"/>
          </w:tcPr>
          <w:p w:rsidR="00DA6135" w:rsidRPr="001D37E7" w:rsidRDefault="00DA6135">
            <w:pPr>
              <w:jc w:val="center"/>
              <w:rPr>
                <w:rFonts w:ascii="Arial" w:hAnsi="Arial" w:cs="Arial"/>
                <w:sz w:val="20"/>
                <w:szCs w:val="20"/>
              </w:rPr>
            </w:pPr>
            <w:r w:rsidRPr="001D37E7">
              <w:rPr>
                <w:rFonts w:ascii="Arial" w:hAnsi="Arial" w:cs="Arial"/>
                <w:sz w:val="20"/>
                <w:szCs w:val="20"/>
              </w:rPr>
              <w:t>1836,6102</w:t>
            </w:r>
          </w:p>
        </w:tc>
        <w:tc>
          <w:tcPr>
            <w:tcW w:w="1060" w:type="dxa"/>
            <w:gridSpan w:val="2"/>
            <w:tcBorders>
              <w:left w:val="single" w:sz="12" w:space="0" w:color="auto"/>
              <w:right w:val="single" w:sz="12" w:space="0" w:color="auto"/>
            </w:tcBorders>
            <w:vAlign w:val="bottom"/>
          </w:tcPr>
          <w:p w:rsidR="00DA6135" w:rsidRPr="001D37E7" w:rsidRDefault="00DA6135" w:rsidP="000A1EE3">
            <w:pPr>
              <w:spacing w:line="240" w:lineRule="auto"/>
              <w:ind w:left="340"/>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94</w:t>
            </w:r>
          </w:p>
        </w:tc>
        <w:tc>
          <w:tcPr>
            <w:tcW w:w="1422" w:type="dxa"/>
            <w:tcBorders>
              <w:left w:val="single" w:sz="12" w:space="0" w:color="auto"/>
              <w:right w:val="single" w:sz="12" w:space="0" w:color="auto"/>
            </w:tcBorders>
            <w:vAlign w:val="bottom"/>
          </w:tcPr>
          <w:p w:rsidR="00DA6135" w:rsidRPr="001D37E7" w:rsidRDefault="00DA6135" w:rsidP="007A5E9A">
            <w:pPr>
              <w:ind w:left="57"/>
              <w:jc w:val="center"/>
              <w:rPr>
                <w:rFonts w:ascii="Arial" w:hAnsi="Arial" w:cs="Arial"/>
                <w:sz w:val="20"/>
                <w:szCs w:val="20"/>
              </w:rPr>
            </w:pPr>
            <w:r w:rsidRPr="001D37E7">
              <w:rPr>
                <w:rFonts w:ascii="Arial" w:hAnsi="Arial" w:cs="Arial"/>
                <w:sz w:val="20"/>
                <w:szCs w:val="20"/>
              </w:rPr>
              <w:t>3197,0622</w:t>
            </w:r>
          </w:p>
        </w:tc>
      </w:tr>
      <w:tr w:rsidR="001D37E7" w:rsidRPr="001D37E7" w:rsidTr="0041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0,06</w:t>
            </w:r>
          </w:p>
        </w:tc>
        <w:tc>
          <w:tcPr>
            <w:tcW w:w="1488" w:type="dxa"/>
            <w:tcBorders>
              <w:left w:val="single" w:sz="12" w:space="0" w:color="auto"/>
              <w:right w:val="single" w:sz="12" w:space="0" w:color="auto"/>
            </w:tcBorders>
            <w:vAlign w:val="bottom"/>
          </w:tcPr>
          <w:p w:rsidR="00DA6135" w:rsidRPr="001D37E7" w:rsidRDefault="00DA6135" w:rsidP="007A5E9A">
            <w:pPr>
              <w:ind w:left="113"/>
              <w:jc w:val="center"/>
              <w:rPr>
                <w:rFonts w:ascii="Arial" w:hAnsi="Arial" w:cs="Arial"/>
                <w:sz w:val="20"/>
                <w:szCs w:val="20"/>
              </w:rPr>
            </w:pPr>
            <w:r w:rsidRPr="001D37E7">
              <w:rPr>
                <w:rFonts w:ascii="Arial" w:hAnsi="Arial" w:cs="Arial"/>
                <w:sz w:val="20"/>
                <w:szCs w:val="20"/>
              </w:rPr>
              <w:t>2,0407</w:t>
            </w:r>
          </w:p>
        </w:tc>
        <w:tc>
          <w:tcPr>
            <w:tcW w:w="1063"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15</w:t>
            </w:r>
          </w:p>
        </w:tc>
        <w:tc>
          <w:tcPr>
            <w:tcW w:w="1419" w:type="dxa"/>
            <w:tcBorders>
              <w:left w:val="single" w:sz="12" w:space="0" w:color="auto"/>
              <w:right w:val="single" w:sz="12" w:space="0" w:color="auto"/>
            </w:tcBorders>
            <w:vAlign w:val="bottom"/>
          </w:tcPr>
          <w:p w:rsidR="00DA6135" w:rsidRPr="001D37E7" w:rsidRDefault="00DA6135" w:rsidP="007A5E9A">
            <w:pPr>
              <w:ind w:left="113"/>
              <w:jc w:val="center"/>
              <w:rPr>
                <w:rFonts w:ascii="Arial" w:hAnsi="Arial" w:cs="Arial"/>
                <w:sz w:val="20"/>
                <w:szCs w:val="20"/>
              </w:rPr>
            </w:pPr>
            <w:r w:rsidRPr="001D37E7">
              <w:rPr>
                <w:rFonts w:ascii="Arial" w:hAnsi="Arial" w:cs="Arial"/>
                <w:sz w:val="20"/>
                <w:szCs w:val="20"/>
              </w:rPr>
              <w:t>510,1695</w:t>
            </w:r>
          </w:p>
        </w:tc>
        <w:tc>
          <w:tcPr>
            <w:tcW w:w="991"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55</w:t>
            </w:r>
          </w:p>
        </w:tc>
        <w:tc>
          <w:tcPr>
            <w:tcW w:w="1491" w:type="dxa"/>
            <w:tcBorders>
              <w:left w:val="single" w:sz="12" w:space="0" w:color="auto"/>
              <w:right w:val="single" w:sz="12" w:space="0" w:color="auto"/>
            </w:tcBorders>
            <w:vAlign w:val="bottom"/>
          </w:tcPr>
          <w:p w:rsidR="00DA6135" w:rsidRPr="001D37E7" w:rsidRDefault="00DA6135">
            <w:pPr>
              <w:jc w:val="center"/>
              <w:rPr>
                <w:rFonts w:ascii="Arial" w:hAnsi="Arial" w:cs="Arial"/>
                <w:sz w:val="20"/>
                <w:szCs w:val="20"/>
              </w:rPr>
            </w:pPr>
            <w:r w:rsidRPr="001D37E7">
              <w:rPr>
                <w:rFonts w:ascii="Arial" w:hAnsi="Arial" w:cs="Arial"/>
                <w:sz w:val="20"/>
                <w:szCs w:val="20"/>
              </w:rPr>
              <w:t>1870,6215</w:t>
            </w:r>
          </w:p>
        </w:tc>
        <w:tc>
          <w:tcPr>
            <w:tcW w:w="1060" w:type="dxa"/>
            <w:gridSpan w:val="2"/>
            <w:tcBorders>
              <w:left w:val="single" w:sz="12" w:space="0" w:color="auto"/>
              <w:right w:val="single" w:sz="12" w:space="0" w:color="auto"/>
            </w:tcBorders>
            <w:vAlign w:val="bottom"/>
          </w:tcPr>
          <w:p w:rsidR="00DA6135" w:rsidRPr="001D37E7" w:rsidRDefault="00DA6135" w:rsidP="000A1EE3">
            <w:pPr>
              <w:spacing w:line="240" w:lineRule="auto"/>
              <w:ind w:left="340"/>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95</w:t>
            </w:r>
          </w:p>
        </w:tc>
        <w:tc>
          <w:tcPr>
            <w:tcW w:w="1422" w:type="dxa"/>
            <w:tcBorders>
              <w:left w:val="single" w:sz="12" w:space="0" w:color="auto"/>
              <w:right w:val="single" w:sz="12" w:space="0" w:color="auto"/>
            </w:tcBorders>
            <w:vAlign w:val="bottom"/>
          </w:tcPr>
          <w:p w:rsidR="00DA6135" w:rsidRPr="001D37E7" w:rsidRDefault="00DA6135" w:rsidP="007A5E9A">
            <w:pPr>
              <w:ind w:left="57"/>
              <w:jc w:val="center"/>
              <w:rPr>
                <w:rFonts w:ascii="Arial" w:hAnsi="Arial" w:cs="Arial"/>
                <w:sz w:val="20"/>
                <w:szCs w:val="20"/>
              </w:rPr>
            </w:pPr>
            <w:r w:rsidRPr="001D37E7">
              <w:rPr>
                <w:rFonts w:ascii="Arial" w:hAnsi="Arial" w:cs="Arial"/>
                <w:sz w:val="20"/>
                <w:szCs w:val="20"/>
              </w:rPr>
              <w:t>3231,0735</w:t>
            </w:r>
          </w:p>
        </w:tc>
      </w:tr>
      <w:tr w:rsidR="001D37E7" w:rsidRPr="001D37E7" w:rsidTr="0041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0,07</w:t>
            </w:r>
          </w:p>
        </w:tc>
        <w:tc>
          <w:tcPr>
            <w:tcW w:w="1488" w:type="dxa"/>
            <w:tcBorders>
              <w:left w:val="single" w:sz="12" w:space="0" w:color="auto"/>
              <w:right w:val="single" w:sz="12" w:space="0" w:color="auto"/>
            </w:tcBorders>
            <w:vAlign w:val="bottom"/>
          </w:tcPr>
          <w:p w:rsidR="00DA6135" w:rsidRPr="001D37E7" w:rsidRDefault="00DA6135" w:rsidP="007A5E9A">
            <w:pPr>
              <w:ind w:left="113"/>
              <w:jc w:val="center"/>
              <w:rPr>
                <w:rFonts w:ascii="Arial" w:hAnsi="Arial" w:cs="Arial"/>
                <w:sz w:val="20"/>
                <w:szCs w:val="20"/>
              </w:rPr>
            </w:pPr>
            <w:r w:rsidRPr="001D37E7">
              <w:rPr>
                <w:rFonts w:ascii="Arial" w:hAnsi="Arial" w:cs="Arial"/>
                <w:sz w:val="20"/>
                <w:szCs w:val="20"/>
              </w:rPr>
              <w:t>2,3808</w:t>
            </w:r>
          </w:p>
        </w:tc>
        <w:tc>
          <w:tcPr>
            <w:tcW w:w="1063"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16</w:t>
            </w:r>
          </w:p>
        </w:tc>
        <w:tc>
          <w:tcPr>
            <w:tcW w:w="1419" w:type="dxa"/>
            <w:tcBorders>
              <w:left w:val="single" w:sz="12" w:space="0" w:color="auto"/>
              <w:right w:val="single" w:sz="12" w:space="0" w:color="auto"/>
            </w:tcBorders>
            <w:vAlign w:val="bottom"/>
          </w:tcPr>
          <w:p w:rsidR="00DA6135" w:rsidRPr="001D37E7" w:rsidRDefault="00DA6135" w:rsidP="007A5E9A">
            <w:pPr>
              <w:ind w:left="113"/>
              <w:jc w:val="center"/>
              <w:rPr>
                <w:rFonts w:ascii="Arial" w:hAnsi="Arial" w:cs="Arial"/>
                <w:sz w:val="20"/>
                <w:szCs w:val="20"/>
              </w:rPr>
            </w:pPr>
            <w:r w:rsidRPr="001D37E7">
              <w:rPr>
                <w:rFonts w:ascii="Arial" w:hAnsi="Arial" w:cs="Arial"/>
                <w:sz w:val="20"/>
                <w:szCs w:val="20"/>
              </w:rPr>
              <w:t>544,1808</w:t>
            </w:r>
          </w:p>
        </w:tc>
        <w:tc>
          <w:tcPr>
            <w:tcW w:w="991"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56</w:t>
            </w:r>
          </w:p>
        </w:tc>
        <w:tc>
          <w:tcPr>
            <w:tcW w:w="1491" w:type="dxa"/>
            <w:tcBorders>
              <w:left w:val="single" w:sz="12" w:space="0" w:color="auto"/>
              <w:right w:val="single" w:sz="12" w:space="0" w:color="auto"/>
            </w:tcBorders>
            <w:vAlign w:val="bottom"/>
          </w:tcPr>
          <w:p w:rsidR="00DA6135" w:rsidRPr="001D37E7" w:rsidRDefault="00DA6135">
            <w:pPr>
              <w:jc w:val="center"/>
              <w:rPr>
                <w:rFonts w:ascii="Arial" w:hAnsi="Arial" w:cs="Arial"/>
                <w:sz w:val="20"/>
                <w:szCs w:val="20"/>
              </w:rPr>
            </w:pPr>
            <w:r w:rsidRPr="001D37E7">
              <w:rPr>
                <w:rFonts w:ascii="Arial" w:hAnsi="Arial" w:cs="Arial"/>
                <w:sz w:val="20"/>
                <w:szCs w:val="20"/>
              </w:rPr>
              <w:t>1904,6328</w:t>
            </w:r>
          </w:p>
        </w:tc>
        <w:tc>
          <w:tcPr>
            <w:tcW w:w="1060" w:type="dxa"/>
            <w:gridSpan w:val="2"/>
            <w:tcBorders>
              <w:left w:val="single" w:sz="12" w:space="0" w:color="auto"/>
              <w:right w:val="single" w:sz="12" w:space="0" w:color="auto"/>
            </w:tcBorders>
            <w:vAlign w:val="bottom"/>
          </w:tcPr>
          <w:p w:rsidR="00DA6135" w:rsidRPr="001D37E7" w:rsidRDefault="00DA6135" w:rsidP="000A1EE3">
            <w:pPr>
              <w:spacing w:line="240" w:lineRule="auto"/>
              <w:ind w:left="340"/>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96</w:t>
            </w:r>
          </w:p>
        </w:tc>
        <w:tc>
          <w:tcPr>
            <w:tcW w:w="1422" w:type="dxa"/>
            <w:tcBorders>
              <w:left w:val="single" w:sz="12" w:space="0" w:color="auto"/>
              <w:right w:val="single" w:sz="12" w:space="0" w:color="auto"/>
            </w:tcBorders>
            <w:vAlign w:val="bottom"/>
          </w:tcPr>
          <w:p w:rsidR="00DA6135" w:rsidRPr="001D37E7" w:rsidRDefault="00DA6135" w:rsidP="007A5E9A">
            <w:pPr>
              <w:ind w:left="57"/>
              <w:jc w:val="center"/>
              <w:rPr>
                <w:rFonts w:ascii="Arial" w:hAnsi="Arial" w:cs="Arial"/>
                <w:sz w:val="20"/>
                <w:szCs w:val="20"/>
              </w:rPr>
            </w:pPr>
            <w:r w:rsidRPr="001D37E7">
              <w:rPr>
                <w:rFonts w:ascii="Arial" w:hAnsi="Arial" w:cs="Arial"/>
                <w:sz w:val="20"/>
                <w:szCs w:val="20"/>
              </w:rPr>
              <w:t>3265,0848</w:t>
            </w:r>
          </w:p>
        </w:tc>
      </w:tr>
      <w:tr w:rsidR="001D37E7" w:rsidRPr="001D37E7" w:rsidTr="0041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0,08</w:t>
            </w:r>
          </w:p>
        </w:tc>
        <w:tc>
          <w:tcPr>
            <w:tcW w:w="1488" w:type="dxa"/>
            <w:tcBorders>
              <w:left w:val="single" w:sz="12" w:space="0" w:color="auto"/>
              <w:right w:val="single" w:sz="12" w:space="0" w:color="auto"/>
            </w:tcBorders>
            <w:vAlign w:val="bottom"/>
          </w:tcPr>
          <w:p w:rsidR="00DA6135" w:rsidRPr="001D37E7" w:rsidRDefault="00DA6135" w:rsidP="007A5E9A">
            <w:pPr>
              <w:ind w:left="113"/>
              <w:jc w:val="center"/>
              <w:rPr>
                <w:rFonts w:ascii="Arial" w:hAnsi="Arial" w:cs="Arial"/>
                <w:sz w:val="20"/>
                <w:szCs w:val="20"/>
              </w:rPr>
            </w:pPr>
            <w:r w:rsidRPr="001D37E7">
              <w:rPr>
                <w:rFonts w:ascii="Arial" w:hAnsi="Arial" w:cs="Arial"/>
                <w:sz w:val="20"/>
                <w:szCs w:val="20"/>
              </w:rPr>
              <w:t>2,7209</w:t>
            </w:r>
          </w:p>
        </w:tc>
        <w:tc>
          <w:tcPr>
            <w:tcW w:w="1063"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17</w:t>
            </w:r>
          </w:p>
        </w:tc>
        <w:tc>
          <w:tcPr>
            <w:tcW w:w="1419" w:type="dxa"/>
            <w:tcBorders>
              <w:left w:val="single" w:sz="12" w:space="0" w:color="auto"/>
              <w:right w:val="single" w:sz="12" w:space="0" w:color="auto"/>
            </w:tcBorders>
            <w:vAlign w:val="bottom"/>
          </w:tcPr>
          <w:p w:rsidR="00DA6135" w:rsidRPr="001D37E7" w:rsidRDefault="00DA6135" w:rsidP="007A5E9A">
            <w:pPr>
              <w:ind w:left="113"/>
              <w:jc w:val="center"/>
              <w:rPr>
                <w:rFonts w:ascii="Arial" w:hAnsi="Arial" w:cs="Arial"/>
                <w:sz w:val="20"/>
                <w:szCs w:val="20"/>
              </w:rPr>
            </w:pPr>
            <w:r w:rsidRPr="001D37E7">
              <w:rPr>
                <w:rFonts w:ascii="Arial" w:hAnsi="Arial" w:cs="Arial"/>
                <w:sz w:val="20"/>
                <w:szCs w:val="20"/>
              </w:rPr>
              <w:t>578,1921</w:t>
            </w:r>
          </w:p>
        </w:tc>
        <w:tc>
          <w:tcPr>
            <w:tcW w:w="991"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57</w:t>
            </w:r>
          </w:p>
        </w:tc>
        <w:tc>
          <w:tcPr>
            <w:tcW w:w="1491" w:type="dxa"/>
            <w:tcBorders>
              <w:left w:val="single" w:sz="12" w:space="0" w:color="auto"/>
              <w:right w:val="single" w:sz="12" w:space="0" w:color="auto"/>
            </w:tcBorders>
            <w:vAlign w:val="bottom"/>
          </w:tcPr>
          <w:p w:rsidR="00DA6135" w:rsidRPr="001D37E7" w:rsidRDefault="00DA6135">
            <w:pPr>
              <w:jc w:val="center"/>
              <w:rPr>
                <w:rFonts w:ascii="Arial" w:hAnsi="Arial" w:cs="Arial"/>
                <w:sz w:val="20"/>
                <w:szCs w:val="20"/>
              </w:rPr>
            </w:pPr>
            <w:r w:rsidRPr="001D37E7">
              <w:rPr>
                <w:rFonts w:ascii="Arial" w:hAnsi="Arial" w:cs="Arial"/>
                <w:sz w:val="20"/>
                <w:szCs w:val="20"/>
              </w:rPr>
              <w:t>1938,6441</w:t>
            </w:r>
          </w:p>
        </w:tc>
        <w:tc>
          <w:tcPr>
            <w:tcW w:w="1060" w:type="dxa"/>
            <w:gridSpan w:val="2"/>
            <w:tcBorders>
              <w:left w:val="single" w:sz="12" w:space="0" w:color="auto"/>
              <w:right w:val="single" w:sz="12" w:space="0" w:color="auto"/>
            </w:tcBorders>
            <w:vAlign w:val="bottom"/>
          </w:tcPr>
          <w:p w:rsidR="00DA6135" w:rsidRPr="001D37E7" w:rsidRDefault="00DA6135" w:rsidP="000A1EE3">
            <w:pPr>
              <w:spacing w:line="240" w:lineRule="auto"/>
              <w:ind w:left="340"/>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97</w:t>
            </w:r>
          </w:p>
        </w:tc>
        <w:tc>
          <w:tcPr>
            <w:tcW w:w="1422" w:type="dxa"/>
            <w:tcBorders>
              <w:left w:val="single" w:sz="12" w:space="0" w:color="auto"/>
              <w:right w:val="single" w:sz="12" w:space="0" w:color="auto"/>
            </w:tcBorders>
            <w:vAlign w:val="bottom"/>
          </w:tcPr>
          <w:p w:rsidR="00DA6135" w:rsidRPr="001D37E7" w:rsidRDefault="00DA6135" w:rsidP="007A5E9A">
            <w:pPr>
              <w:ind w:left="57"/>
              <w:jc w:val="center"/>
              <w:rPr>
                <w:rFonts w:ascii="Arial" w:hAnsi="Arial" w:cs="Arial"/>
                <w:sz w:val="20"/>
                <w:szCs w:val="20"/>
              </w:rPr>
            </w:pPr>
            <w:r w:rsidRPr="001D37E7">
              <w:rPr>
                <w:rFonts w:ascii="Arial" w:hAnsi="Arial" w:cs="Arial"/>
                <w:sz w:val="20"/>
                <w:szCs w:val="20"/>
              </w:rPr>
              <w:t>3299,0961</w:t>
            </w:r>
          </w:p>
        </w:tc>
      </w:tr>
      <w:tr w:rsidR="001D37E7" w:rsidRPr="001D37E7" w:rsidTr="0041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0,09</w:t>
            </w:r>
          </w:p>
        </w:tc>
        <w:tc>
          <w:tcPr>
            <w:tcW w:w="1488" w:type="dxa"/>
            <w:tcBorders>
              <w:left w:val="single" w:sz="12" w:space="0" w:color="auto"/>
              <w:right w:val="single" w:sz="12" w:space="0" w:color="auto"/>
            </w:tcBorders>
            <w:vAlign w:val="bottom"/>
          </w:tcPr>
          <w:p w:rsidR="00DA6135" w:rsidRPr="001D37E7" w:rsidRDefault="00DA6135" w:rsidP="007A5E9A">
            <w:pPr>
              <w:ind w:left="113"/>
              <w:jc w:val="center"/>
              <w:rPr>
                <w:rFonts w:ascii="Arial" w:hAnsi="Arial" w:cs="Arial"/>
                <w:sz w:val="20"/>
                <w:szCs w:val="20"/>
              </w:rPr>
            </w:pPr>
            <w:r w:rsidRPr="001D37E7">
              <w:rPr>
                <w:rFonts w:ascii="Arial" w:hAnsi="Arial" w:cs="Arial"/>
                <w:sz w:val="20"/>
                <w:szCs w:val="20"/>
              </w:rPr>
              <w:t>3,0610</w:t>
            </w:r>
          </w:p>
        </w:tc>
        <w:tc>
          <w:tcPr>
            <w:tcW w:w="1063"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18</w:t>
            </w:r>
          </w:p>
        </w:tc>
        <w:tc>
          <w:tcPr>
            <w:tcW w:w="1419" w:type="dxa"/>
            <w:tcBorders>
              <w:left w:val="single" w:sz="12" w:space="0" w:color="auto"/>
              <w:right w:val="single" w:sz="12" w:space="0" w:color="auto"/>
            </w:tcBorders>
            <w:vAlign w:val="bottom"/>
          </w:tcPr>
          <w:p w:rsidR="00DA6135" w:rsidRPr="001D37E7" w:rsidRDefault="00DA6135" w:rsidP="007A5E9A">
            <w:pPr>
              <w:ind w:left="113"/>
              <w:jc w:val="center"/>
              <w:rPr>
                <w:rFonts w:ascii="Arial" w:hAnsi="Arial" w:cs="Arial"/>
                <w:sz w:val="20"/>
                <w:szCs w:val="20"/>
              </w:rPr>
            </w:pPr>
            <w:r w:rsidRPr="001D37E7">
              <w:rPr>
                <w:rFonts w:ascii="Arial" w:hAnsi="Arial" w:cs="Arial"/>
                <w:sz w:val="20"/>
                <w:szCs w:val="20"/>
              </w:rPr>
              <w:t>612,2034</w:t>
            </w:r>
          </w:p>
        </w:tc>
        <w:tc>
          <w:tcPr>
            <w:tcW w:w="991"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58</w:t>
            </w:r>
          </w:p>
        </w:tc>
        <w:tc>
          <w:tcPr>
            <w:tcW w:w="1491" w:type="dxa"/>
            <w:tcBorders>
              <w:left w:val="single" w:sz="12" w:space="0" w:color="auto"/>
              <w:right w:val="single" w:sz="12" w:space="0" w:color="auto"/>
            </w:tcBorders>
            <w:vAlign w:val="bottom"/>
          </w:tcPr>
          <w:p w:rsidR="00DA6135" w:rsidRPr="001D37E7" w:rsidRDefault="00DA6135">
            <w:pPr>
              <w:jc w:val="center"/>
              <w:rPr>
                <w:rFonts w:ascii="Arial" w:hAnsi="Arial" w:cs="Arial"/>
                <w:sz w:val="20"/>
                <w:szCs w:val="20"/>
              </w:rPr>
            </w:pPr>
            <w:r w:rsidRPr="001D37E7">
              <w:rPr>
                <w:rFonts w:ascii="Arial" w:hAnsi="Arial" w:cs="Arial"/>
                <w:sz w:val="20"/>
                <w:szCs w:val="20"/>
              </w:rPr>
              <w:t>1972,6554</w:t>
            </w:r>
          </w:p>
        </w:tc>
        <w:tc>
          <w:tcPr>
            <w:tcW w:w="1060" w:type="dxa"/>
            <w:gridSpan w:val="2"/>
            <w:tcBorders>
              <w:left w:val="single" w:sz="12" w:space="0" w:color="auto"/>
              <w:right w:val="single" w:sz="12" w:space="0" w:color="auto"/>
            </w:tcBorders>
            <w:vAlign w:val="bottom"/>
          </w:tcPr>
          <w:p w:rsidR="00DA6135" w:rsidRPr="001D37E7" w:rsidRDefault="00DA6135" w:rsidP="000A1EE3">
            <w:pPr>
              <w:spacing w:line="240" w:lineRule="auto"/>
              <w:ind w:left="340"/>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98</w:t>
            </w:r>
          </w:p>
        </w:tc>
        <w:tc>
          <w:tcPr>
            <w:tcW w:w="1422" w:type="dxa"/>
            <w:tcBorders>
              <w:left w:val="single" w:sz="12" w:space="0" w:color="auto"/>
              <w:right w:val="single" w:sz="12" w:space="0" w:color="auto"/>
            </w:tcBorders>
            <w:vAlign w:val="bottom"/>
          </w:tcPr>
          <w:p w:rsidR="00DA6135" w:rsidRPr="001D37E7" w:rsidRDefault="00DA6135" w:rsidP="007A5E9A">
            <w:pPr>
              <w:ind w:left="57"/>
              <w:jc w:val="center"/>
              <w:rPr>
                <w:rFonts w:ascii="Arial" w:hAnsi="Arial" w:cs="Arial"/>
                <w:sz w:val="20"/>
                <w:szCs w:val="20"/>
              </w:rPr>
            </w:pPr>
            <w:r w:rsidRPr="001D37E7">
              <w:rPr>
                <w:rFonts w:ascii="Arial" w:hAnsi="Arial" w:cs="Arial"/>
                <w:sz w:val="20"/>
                <w:szCs w:val="20"/>
              </w:rPr>
              <w:t>3333,1074</w:t>
            </w:r>
          </w:p>
        </w:tc>
      </w:tr>
      <w:tr w:rsidR="001D37E7" w:rsidRPr="001D37E7" w:rsidTr="0041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bottom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p>
        </w:tc>
        <w:tc>
          <w:tcPr>
            <w:tcW w:w="1488" w:type="dxa"/>
            <w:tcBorders>
              <w:left w:val="single" w:sz="12" w:space="0" w:color="auto"/>
              <w:bottom w:val="single" w:sz="12" w:space="0" w:color="auto"/>
              <w:right w:val="single" w:sz="12" w:space="0" w:color="auto"/>
            </w:tcBorders>
            <w:vAlign w:val="bottom"/>
          </w:tcPr>
          <w:p w:rsidR="00DA6135" w:rsidRPr="001D37E7" w:rsidRDefault="00DA6135" w:rsidP="007A5E9A">
            <w:pPr>
              <w:ind w:left="113"/>
              <w:jc w:val="center"/>
              <w:rPr>
                <w:rFonts w:ascii="Arial" w:hAnsi="Arial" w:cs="Arial"/>
                <w:sz w:val="20"/>
                <w:szCs w:val="20"/>
              </w:rPr>
            </w:pPr>
          </w:p>
        </w:tc>
        <w:tc>
          <w:tcPr>
            <w:tcW w:w="1063" w:type="dxa"/>
            <w:tcBorders>
              <w:left w:val="single" w:sz="12" w:space="0" w:color="auto"/>
              <w:bottom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19</w:t>
            </w:r>
          </w:p>
        </w:tc>
        <w:tc>
          <w:tcPr>
            <w:tcW w:w="1419" w:type="dxa"/>
            <w:tcBorders>
              <w:left w:val="single" w:sz="12" w:space="0" w:color="auto"/>
              <w:bottom w:val="single" w:sz="12" w:space="0" w:color="auto"/>
              <w:right w:val="single" w:sz="12" w:space="0" w:color="auto"/>
            </w:tcBorders>
            <w:vAlign w:val="bottom"/>
          </w:tcPr>
          <w:p w:rsidR="00DA6135" w:rsidRPr="001D37E7" w:rsidRDefault="00DA6135" w:rsidP="007A5E9A">
            <w:pPr>
              <w:ind w:left="113"/>
              <w:jc w:val="center"/>
              <w:rPr>
                <w:rFonts w:ascii="Arial" w:hAnsi="Arial" w:cs="Arial"/>
                <w:sz w:val="20"/>
                <w:szCs w:val="20"/>
              </w:rPr>
            </w:pPr>
            <w:r w:rsidRPr="001D37E7">
              <w:rPr>
                <w:rFonts w:ascii="Arial" w:hAnsi="Arial" w:cs="Arial"/>
                <w:sz w:val="20"/>
                <w:szCs w:val="20"/>
              </w:rPr>
              <w:t>646,2147</w:t>
            </w:r>
          </w:p>
        </w:tc>
        <w:tc>
          <w:tcPr>
            <w:tcW w:w="991" w:type="dxa"/>
            <w:tcBorders>
              <w:left w:val="single" w:sz="12" w:space="0" w:color="auto"/>
              <w:bottom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59</w:t>
            </w:r>
          </w:p>
        </w:tc>
        <w:tc>
          <w:tcPr>
            <w:tcW w:w="1491" w:type="dxa"/>
            <w:tcBorders>
              <w:left w:val="single" w:sz="12" w:space="0" w:color="auto"/>
              <w:bottom w:val="single" w:sz="12" w:space="0" w:color="auto"/>
              <w:right w:val="single" w:sz="12" w:space="0" w:color="auto"/>
            </w:tcBorders>
            <w:vAlign w:val="bottom"/>
          </w:tcPr>
          <w:p w:rsidR="00DA6135" w:rsidRPr="001D37E7" w:rsidRDefault="00DA6135">
            <w:pPr>
              <w:jc w:val="center"/>
              <w:rPr>
                <w:rFonts w:ascii="Arial" w:hAnsi="Arial" w:cs="Arial"/>
                <w:sz w:val="20"/>
                <w:szCs w:val="20"/>
              </w:rPr>
            </w:pPr>
            <w:r w:rsidRPr="001D37E7">
              <w:rPr>
                <w:rFonts w:ascii="Arial" w:hAnsi="Arial" w:cs="Arial"/>
                <w:sz w:val="20"/>
                <w:szCs w:val="20"/>
              </w:rPr>
              <w:t>2006,6667</w:t>
            </w:r>
          </w:p>
        </w:tc>
        <w:tc>
          <w:tcPr>
            <w:tcW w:w="1060" w:type="dxa"/>
            <w:gridSpan w:val="2"/>
            <w:tcBorders>
              <w:left w:val="single" w:sz="12" w:space="0" w:color="auto"/>
              <w:bottom w:val="single" w:sz="12" w:space="0" w:color="auto"/>
              <w:right w:val="single" w:sz="12" w:space="0" w:color="auto"/>
            </w:tcBorders>
            <w:vAlign w:val="bottom"/>
          </w:tcPr>
          <w:p w:rsidR="00DA6135" w:rsidRPr="001D37E7" w:rsidRDefault="00DA6135" w:rsidP="000A1EE3">
            <w:pPr>
              <w:spacing w:line="240" w:lineRule="auto"/>
              <w:ind w:left="340"/>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99</w:t>
            </w:r>
          </w:p>
        </w:tc>
        <w:tc>
          <w:tcPr>
            <w:tcW w:w="1422" w:type="dxa"/>
            <w:tcBorders>
              <w:left w:val="single" w:sz="12" w:space="0" w:color="auto"/>
              <w:bottom w:val="single" w:sz="12" w:space="0" w:color="auto"/>
              <w:right w:val="single" w:sz="12" w:space="0" w:color="auto"/>
            </w:tcBorders>
            <w:vAlign w:val="bottom"/>
          </w:tcPr>
          <w:p w:rsidR="00DA6135" w:rsidRPr="001D37E7" w:rsidRDefault="00DA6135" w:rsidP="007A5E9A">
            <w:pPr>
              <w:ind w:left="57"/>
              <w:jc w:val="center"/>
              <w:rPr>
                <w:rFonts w:ascii="Arial" w:hAnsi="Arial" w:cs="Arial"/>
                <w:sz w:val="20"/>
                <w:szCs w:val="20"/>
              </w:rPr>
            </w:pPr>
            <w:r w:rsidRPr="001D37E7">
              <w:rPr>
                <w:rFonts w:ascii="Arial" w:hAnsi="Arial" w:cs="Arial"/>
                <w:sz w:val="20"/>
                <w:szCs w:val="20"/>
              </w:rPr>
              <w:t>3367,1187</w:t>
            </w:r>
          </w:p>
        </w:tc>
      </w:tr>
      <w:tr w:rsidR="001D37E7" w:rsidRPr="001D37E7" w:rsidTr="0041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top w:val="single" w:sz="12" w:space="0" w:color="auto"/>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0,10</w:t>
            </w:r>
          </w:p>
        </w:tc>
        <w:tc>
          <w:tcPr>
            <w:tcW w:w="1488" w:type="dxa"/>
            <w:tcBorders>
              <w:top w:val="single" w:sz="12" w:space="0" w:color="auto"/>
              <w:left w:val="single" w:sz="12" w:space="0" w:color="auto"/>
              <w:right w:val="single" w:sz="12" w:space="0" w:color="auto"/>
            </w:tcBorders>
            <w:vAlign w:val="bottom"/>
          </w:tcPr>
          <w:p w:rsidR="00DA6135" w:rsidRPr="001D37E7" w:rsidRDefault="00DA6135" w:rsidP="007A5E9A">
            <w:pPr>
              <w:ind w:left="113"/>
              <w:jc w:val="center"/>
              <w:rPr>
                <w:rFonts w:ascii="Arial" w:hAnsi="Arial" w:cs="Arial"/>
                <w:sz w:val="20"/>
                <w:szCs w:val="20"/>
              </w:rPr>
            </w:pPr>
            <w:r w:rsidRPr="001D37E7">
              <w:rPr>
                <w:rFonts w:ascii="Arial" w:hAnsi="Arial" w:cs="Arial"/>
                <w:sz w:val="20"/>
                <w:szCs w:val="20"/>
              </w:rPr>
              <w:t>3,4011</w:t>
            </w:r>
          </w:p>
        </w:tc>
        <w:tc>
          <w:tcPr>
            <w:tcW w:w="1063" w:type="dxa"/>
            <w:tcBorders>
              <w:top w:val="single" w:sz="12" w:space="0" w:color="auto"/>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20</w:t>
            </w:r>
          </w:p>
        </w:tc>
        <w:tc>
          <w:tcPr>
            <w:tcW w:w="1419" w:type="dxa"/>
            <w:tcBorders>
              <w:top w:val="single" w:sz="12" w:space="0" w:color="auto"/>
              <w:left w:val="single" w:sz="12" w:space="0" w:color="auto"/>
              <w:right w:val="single" w:sz="12" w:space="0" w:color="auto"/>
            </w:tcBorders>
            <w:vAlign w:val="bottom"/>
          </w:tcPr>
          <w:p w:rsidR="00DA6135" w:rsidRPr="001D37E7" w:rsidRDefault="00DA6135" w:rsidP="007A5E9A">
            <w:pPr>
              <w:ind w:left="113"/>
              <w:jc w:val="center"/>
              <w:rPr>
                <w:rFonts w:ascii="Arial" w:hAnsi="Arial" w:cs="Arial"/>
                <w:sz w:val="20"/>
                <w:szCs w:val="20"/>
              </w:rPr>
            </w:pPr>
            <w:r w:rsidRPr="001D37E7">
              <w:rPr>
                <w:rFonts w:ascii="Arial" w:hAnsi="Arial" w:cs="Arial"/>
                <w:sz w:val="20"/>
                <w:szCs w:val="20"/>
              </w:rPr>
              <w:t>680,2260</w:t>
            </w:r>
          </w:p>
        </w:tc>
        <w:tc>
          <w:tcPr>
            <w:tcW w:w="991" w:type="dxa"/>
            <w:tcBorders>
              <w:top w:val="single" w:sz="12" w:space="0" w:color="auto"/>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60</w:t>
            </w:r>
          </w:p>
        </w:tc>
        <w:tc>
          <w:tcPr>
            <w:tcW w:w="1491" w:type="dxa"/>
            <w:tcBorders>
              <w:top w:val="single" w:sz="12" w:space="0" w:color="auto"/>
              <w:left w:val="single" w:sz="12" w:space="0" w:color="auto"/>
              <w:right w:val="single" w:sz="12" w:space="0" w:color="auto"/>
            </w:tcBorders>
            <w:vAlign w:val="bottom"/>
          </w:tcPr>
          <w:p w:rsidR="00DA6135" w:rsidRPr="001D37E7" w:rsidRDefault="00DA6135">
            <w:pPr>
              <w:jc w:val="center"/>
              <w:rPr>
                <w:rFonts w:ascii="Arial" w:hAnsi="Arial" w:cs="Arial"/>
                <w:sz w:val="20"/>
                <w:szCs w:val="20"/>
              </w:rPr>
            </w:pPr>
            <w:r w:rsidRPr="001D37E7">
              <w:rPr>
                <w:rFonts w:ascii="Arial" w:hAnsi="Arial" w:cs="Arial"/>
                <w:sz w:val="20"/>
                <w:szCs w:val="20"/>
              </w:rPr>
              <w:t>2040,6780</w:t>
            </w:r>
          </w:p>
        </w:tc>
        <w:tc>
          <w:tcPr>
            <w:tcW w:w="1060" w:type="dxa"/>
            <w:gridSpan w:val="2"/>
            <w:tcBorders>
              <w:top w:val="single" w:sz="12" w:space="0" w:color="auto"/>
              <w:left w:val="single" w:sz="12" w:space="0" w:color="auto"/>
              <w:right w:val="single" w:sz="12" w:space="0" w:color="auto"/>
            </w:tcBorders>
            <w:vAlign w:val="bottom"/>
          </w:tcPr>
          <w:p w:rsidR="00DA6135" w:rsidRPr="001D37E7" w:rsidRDefault="00DA6135" w:rsidP="000A1EE3">
            <w:pPr>
              <w:spacing w:line="240" w:lineRule="auto"/>
              <w:ind w:left="227"/>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100</w:t>
            </w:r>
          </w:p>
        </w:tc>
        <w:tc>
          <w:tcPr>
            <w:tcW w:w="1422" w:type="dxa"/>
            <w:tcBorders>
              <w:top w:val="single" w:sz="12" w:space="0" w:color="auto"/>
              <w:left w:val="single" w:sz="12" w:space="0" w:color="auto"/>
              <w:right w:val="single" w:sz="12" w:space="0" w:color="auto"/>
            </w:tcBorders>
            <w:vAlign w:val="bottom"/>
          </w:tcPr>
          <w:p w:rsidR="00DA6135" w:rsidRPr="001D37E7" w:rsidRDefault="00DA6135" w:rsidP="007A5E9A">
            <w:pPr>
              <w:ind w:left="57"/>
              <w:jc w:val="center"/>
              <w:rPr>
                <w:rFonts w:ascii="Arial" w:hAnsi="Arial" w:cs="Arial"/>
                <w:sz w:val="20"/>
                <w:szCs w:val="20"/>
              </w:rPr>
            </w:pPr>
            <w:r w:rsidRPr="001D37E7">
              <w:rPr>
                <w:rFonts w:ascii="Arial" w:hAnsi="Arial" w:cs="Arial"/>
                <w:sz w:val="20"/>
                <w:szCs w:val="20"/>
              </w:rPr>
              <w:t>3401,1300</w:t>
            </w:r>
          </w:p>
        </w:tc>
      </w:tr>
      <w:tr w:rsidR="001D37E7" w:rsidRPr="001D37E7" w:rsidTr="0041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0,15</w:t>
            </w:r>
          </w:p>
        </w:tc>
        <w:tc>
          <w:tcPr>
            <w:tcW w:w="1488" w:type="dxa"/>
            <w:tcBorders>
              <w:left w:val="single" w:sz="12" w:space="0" w:color="auto"/>
              <w:right w:val="single" w:sz="12" w:space="0" w:color="auto"/>
            </w:tcBorders>
            <w:vAlign w:val="bottom"/>
          </w:tcPr>
          <w:p w:rsidR="00DA6135" w:rsidRPr="001D37E7" w:rsidRDefault="00DA6135" w:rsidP="007A5E9A">
            <w:pPr>
              <w:ind w:left="113"/>
              <w:jc w:val="center"/>
              <w:rPr>
                <w:rFonts w:ascii="Arial" w:hAnsi="Arial" w:cs="Arial"/>
                <w:sz w:val="20"/>
                <w:szCs w:val="20"/>
              </w:rPr>
            </w:pPr>
            <w:r w:rsidRPr="001D37E7">
              <w:rPr>
                <w:rFonts w:ascii="Arial" w:hAnsi="Arial" w:cs="Arial"/>
                <w:sz w:val="20"/>
                <w:szCs w:val="20"/>
              </w:rPr>
              <w:t>5,1017</w:t>
            </w:r>
          </w:p>
        </w:tc>
        <w:tc>
          <w:tcPr>
            <w:tcW w:w="1063"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21</w:t>
            </w:r>
          </w:p>
        </w:tc>
        <w:tc>
          <w:tcPr>
            <w:tcW w:w="1419" w:type="dxa"/>
            <w:tcBorders>
              <w:left w:val="single" w:sz="12" w:space="0" w:color="auto"/>
              <w:right w:val="single" w:sz="12" w:space="0" w:color="auto"/>
            </w:tcBorders>
            <w:vAlign w:val="bottom"/>
          </w:tcPr>
          <w:p w:rsidR="00DA6135" w:rsidRPr="001D37E7" w:rsidRDefault="00DA6135" w:rsidP="007A5E9A">
            <w:pPr>
              <w:ind w:left="113"/>
              <w:jc w:val="center"/>
              <w:rPr>
                <w:rFonts w:ascii="Arial" w:hAnsi="Arial" w:cs="Arial"/>
                <w:sz w:val="20"/>
                <w:szCs w:val="20"/>
              </w:rPr>
            </w:pPr>
            <w:r w:rsidRPr="001D37E7">
              <w:rPr>
                <w:rFonts w:ascii="Arial" w:hAnsi="Arial" w:cs="Arial"/>
                <w:sz w:val="20"/>
                <w:szCs w:val="20"/>
              </w:rPr>
              <w:t>714,2373</w:t>
            </w:r>
          </w:p>
        </w:tc>
        <w:tc>
          <w:tcPr>
            <w:tcW w:w="991"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61</w:t>
            </w:r>
          </w:p>
        </w:tc>
        <w:tc>
          <w:tcPr>
            <w:tcW w:w="1491" w:type="dxa"/>
            <w:tcBorders>
              <w:left w:val="single" w:sz="12" w:space="0" w:color="auto"/>
              <w:right w:val="single" w:sz="12" w:space="0" w:color="auto"/>
            </w:tcBorders>
            <w:vAlign w:val="bottom"/>
          </w:tcPr>
          <w:p w:rsidR="00DA6135" w:rsidRPr="001D37E7" w:rsidRDefault="00DA6135">
            <w:pPr>
              <w:jc w:val="center"/>
              <w:rPr>
                <w:rFonts w:ascii="Arial" w:hAnsi="Arial" w:cs="Arial"/>
                <w:sz w:val="20"/>
                <w:szCs w:val="20"/>
              </w:rPr>
            </w:pPr>
            <w:r w:rsidRPr="001D37E7">
              <w:rPr>
                <w:rFonts w:ascii="Arial" w:hAnsi="Arial" w:cs="Arial"/>
                <w:sz w:val="20"/>
                <w:szCs w:val="20"/>
              </w:rPr>
              <w:t>2074,6893</w:t>
            </w:r>
          </w:p>
        </w:tc>
        <w:tc>
          <w:tcPr>
            <w:tcW w:w="1060" w:type="dxa"/>
            <w:gridSpan w:val="2"/>
            <w:tcBorders>
              <w:left w:val="single" w:sz="12" w:space="0" w:color="auto"/>
              <w:right w:val="single" w:sz="12" w:space="0" w:color="auto"/>
            </w:tcBorders>
            <w:vAlign w:val="bottom"/>
          </w:tcPr>
          <w:p w:rsidR="00DA6135" w:rsidRPr="001D37E7" w:rsidRDefault="00DA6135" w:rsidP="000A1EE3">
            <w:pPr>
              <w:spacing w:line="240" w:lineRule="auto"/>
              <w:ind w:left="227"/>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200</w:t>
            </w:r>
          </w:p>
        </w:tc>
        <w:tc>
          <w:tcPr>
            <w:tcW w:w="1422" w:type="dxa"/>
            <w:tcBorders>
              <w:left w:val="single" w:sz="12" w:space="0" w:color="auto"/>
              <w:right w:val="single" w:sz="12" w:space="0" w:color="auto"/>
            </w:tcBorders>
            <w:vAlign w:val="bottom"/>
          </w:tcPr>
          <w:p w:rsidR="00DA6135" w:rsidRPr="001D37E7" w:rsidRDefault="00DA6135" w:rsidP="007A5E9A">
            <w:pPr>
              <w:ind w:left="57"/>
              <w:jc w:val="center"/>
              <w:rPr>
                <w:rFonts w:ascii="Arial" w:hAnsi="Arial" w:cs="Arial"/>
                <w:sz w:val="20"/>
                <w:szCs w:val="20"/>
              </w:rPr>
            </w:pPr>
            <w:r w:rsidRPr="001D37E7">
              <w:rPr>
                <w:rFonts w:ascii="Arial" w:hAnsi="Arial" w:cs="Arial"/>
                <w:sz w:val="20"/>
                <w:szCs w:val="20"/>
              </w:rPr>
              <w:t>6802,2600</w:t>
            </w:r>
          </w:p>
        </w:tc>
      </w:tr>
      <w:tr w:rsidR="001D37E7" w:rsidRPr="001D37E7" w:rsidTr="0041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0,20</w:t>
            </w:r>
          </w:p>
        </w:tc>
        <w:tc>
          <w:tcPr>
            <w:tcW w:w="1488" w:type="dxa"/>
            <w:tcBorders>
              <w:left w:val="single" w:sz="12" w:space="0" w:color="auto"/>
              <w:right w:val="single" w:sz="12" w:space="0" w:color="auto"/>
            </w:tcBorders>
            <w:vAlign w:val="bottom"/>
          </w:tcPr>
          <w:p w:rsidR="00DA6135" w:rsidRPr="001D37E7" w:rsidRDefault="00DA6135" w:rsidP="007A5E9A">
            <w:pPr>
              <w:ind w:left="113"/>
              <w:jc w:val="center"/>
              <w:rPr>
                <w:rFonts w:ascii="Arial" w:hAnsi="Arial" w:cs="Arial"/>
                <w:sz w:val="20"/>
                <w:szCs w:val="20"/>
              </w:rPr>
            </w:pPr>
            <w:r w:rsidRPr="001D37E7">
              <w:rPr>
                <w:rFonts w:ascii="Arial" w:hAnsi="Arial" w:cs="Arial"/>
                <w:sz w:val="20"/>
                <w:szCs w:val="20"/>
              </w:rPr>
              <w:t>6,8023</w:t>
            </w:r>
          </w:p>
        </w:tc>
        <w:tc>
          <w:tcPr>
            <w:tcW w:w="1063"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22</w:t>
            </w:r>
          </w:p>
        </w:tc>
        <w:tc>
          <w:tcPr>
            <w:tcW w:w="1419" w:type="dxa"/>
            <w:tcBorders>
              <w:left w:val="single" w:sz="12" w:space="0" w:color="auto"/>
              <w:right w:val="single" w:sz="12" w:space="0" w:color="auto"/>
            </w:tcBorders>
            <w:vAlign w:val="bottom"/>
          </w:tcPr>
          <w:p w:rsidR="00DA6135" w:rsidRPr="001D37E7" w:rsidRDefault="00DA6135" w:rsidP="007A5E9A">
            <w:pPr>
              <w:ind w:left="113"/>
              <w:jc w:val="center"/>
              <w:rPr>
                <w:rFonts w:ascii="Arial" w:hAnsi="Arial" w:cs="Arial"/>
                <w:sz w:val="20"/>
                <w:szCs w:val="20"/>
              </w:rPr>
            </w:pPr>
            <w:r w:rsidRPr="001D37E7">
              <w:rPr>
                <w:rFonts w:ascii="Arial" w:hAnsi="Arial" w:cs="Arial"/>
                <w:sz w:val="20"/>
                <w:szCs w:val="20"/>
              </w:rPr>
              <w:t>748,2486</w:t>
            </w:r>
          </w:p>
        </w:tc>
        <w:tc>
          <w:tcPr>
            <w:tcW w:w="991"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62</w:t>
            </w:r>
          </w:p>
        </w:tc>
        <w:tc>
          <w:tcPr>
            <w:tcW w:w="1491" w:type="dxa"/>
            <w:tcBorders>
              <w:left w:val="single" w:sz="12" w:space="0" w:color="auto"/>
              <w:right w:val="single" w:sz="12" w:space="0" w:color="auto"/>
            </w:tcBorders>
            <w:vAlign w:val="bottom"/>
          </w:tcPr>
          <w:p w:rsidR="00DA6135" w:rsidRPr="001D37E7" w:rsidRDefault="00DA6135">
            <w:pPr>
              <w:jc w:val="center"/>
              <w:rPr>
                <w:rFonts w:ascii="Arial" w:hAnsi="Arial" w:cs="Arial"/>
                <w:sz w:val="20"/>
                <w:szCs w:val="20"/>
              </w:rPr>
            </w:pPr>
            <w:r w:rsidRPr="001D37E7">
              <w:rPr>
                <w:rFonts w:ascii="Arial" w:hAnsi="Arial" w:cs="Arial"/>
                <w:sz w:val="20"/>
                <w:szCs w:val="20"/>
              </w:rPr>
              <w:t>2108,7006</w:t>
            </w:r>
          </w:p>
        </w:tc>
        <w:tc>
          <w:tcPr>
            <w:tcW w:w="1060" w:type="dxa"/>
            <w:gridSpan w:val="2"/>
            <w:tcBorders>
              <w:left w:val="single" w:sz="12" w:space="0" w:color="auto"/>
              <w:right w:val="single" w:sz="12" w:space="0" w:color="auto"/>
            </w:tcBorders>
            <w:vAlign w:val="bottom"/>
          </w:tcPr>
          <w:p w:rsidR="00DA6135" w:rsidRPr="001D37E7" w:rsidRDefault="00DA6135" w:rsidP="000A1EE3">
            <w:pPr>
              <w:spacing w:line="240" w:lineRule="auto"/>
              <w:ind w:left="227"/>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300</w:t>
            </w:r>
          </w:p>
        </w:tc>
        <w:tc>
          <w:tcPr>
            <w:tcW w:w="1422" w:type="dxa"/>
            <w:tcBorders>
              <w:left w:val="single" w:sz="12" w:space="0" w:color="auto"/>
              <w:right w:val="single" w:sz="12" w:space="0" w:color="auto"/>
            </w:tcBorders>
            <w:vAlign w:val="bottom"/>
          </w:tcPr>
          <w:p w:rsidR="00DA6135" w:rsidRPr="001D37E7" w:rsidRDefault="00DA6135" w:rsidP="007A5E9A">
            <w:pPr>
              <w:ind w:left="57"/>
              <w:jc w:val="center"/>
              <w:rPr>
                <w:rFonts w:ascii="Arial" w:hAnsi="Arial" w:cs="Arial"/>
                <w:sz w:val="20"/>
                <w:szCs w:val="20"/>
              </w:rPr>
            </w:pPr>
            <w:r w:rsidRPr="001D37E7">
              <w:rPr>
                <w:rFonts w:ascii="Arial" w:hAnsi="Arial" w:cs="Arial"/>
                <w:sz w:val="20"/>
                <w:szCs w:val="20"/>
              </w:rPr>
              <w:t>10203,3900</w:t>
            </w:r>
          </w:p>
        </w:tc>
      </w:tr>
      <w:tr w:rsidR="001D37E7" w:rsidRPr="001D37E7" w:rsidTr="0041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0,25</w:t>
            </w:r>
          </w:p>
        </w:tc>
        <w:tc>
          <w:tcPr>
            <w:tcW w:w="1488" w:type="dxa"/>
            <w:tcBorders>
              <w:left w:val="single" w:sz="12" w:space="0" w:color="auto"/>
              <w:right w:val="single" w:sz="12" w:space="0" w:color="auto"/>
            </w:tcBorders>
            <w:vAlign w:val="bottom"/>
          </w:tcPr>
          <w:p w:rsidR="00DA6135" w:rsidRPr="001D37E7" w:rsidRDefault="00DA6135" w:rsidP="007A5E9A">
            <w:pPr>
              <w:ind w:left="113"/>
              <w:jc w:val="center"/>
              <w:rPr>
                <w:rFonts w:ascii="Arial" w:hAnsi="Arial" w:cs="Arial"/>
                <w:sz w:val="20"/>
                <w:szCs w:val="20"/>
              </w:rPr>
            </w:pPr>
            <w:r w:rsidRPr="001D37E7">
              <w:rPr>
                <w:rFonts w:ascii="Arial" w:hAnsi="Arial" w:cs="Arial"/>
                <w:sz w:val="20"/>
                <w:szCs w:val="20"/>
              </w:rPr>
              <w:t>8,5028</w:t>
            </w:r>
          </w:p>
        </w:tc>
        <w:tc>
          <w:tcPr>
            <w:tcW w:w="1063"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23</w:t>
            </w:r>
          </w:p>
        </w:tc>
        <w:tc>
          <w:tcPr>
            <w:tcW w:w="1419" w:type="dxa"/>
            <w:tcBorders>
              <w:left w:val="single" w:sz="12" w:space="0" w:color="auto"/>
              <w:right w:val="single" w:sz="12" w:space="0" w:color="auto"/>
            </w:tcBorders>
            <w:vAlign w:val="bottom"/>
          </w:tcPr>
          <w:p w:rsidR="00DA6135" w:rsidRPr="001D37E7" w:rsidRDefault="00DA6135" w:rsidP="007A5E9A">
            <w:pPr>
              <w:ind w:left="113"/>
              <w:jc w:val="center"/>
              <w:rPr>
                <w:rFonts w:ascii="Arial" w:hAnsi="Arial" w:cs="Arial"/>
                <w:sz w:val="20"/>
                <w:szCs w:val="20"/>
              </w:rPr>
            </w:pPr>
            <w:r w:rsidRPr="001D37E7">
              <w:rPr>
                <w:rFonts w:ascii="Arial" w:hAnsi="Arial" w:cs="Arial"/>
                <w:sz w:val="20"/>
                <w:szCs w:val="20"/>
              </w:rPr>
              <w:t>782,2599</w:t>
            </w:r>
          </w:p>
        </w:tc>
        <w:tc>
          <w:tcPr>
            <w:tcW w:w="991"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63</w:t>
            </w:r>
          </w:p>
        </w:tc>
        <w:tc>
          <w:tcPr>
            <w:tcW w:w="1491" w:type="dxa"/>
            <w:tcBorders>
              <w:left w:val="single" w:sz="12" w:space="0" w:color="auto"/>
              <w:right w:val="single" w:sz="12" w:space="0" w:color="auto"/>
            </w:tcBorders>
            <w:vAlign w:val="bottom"/>
          </w:tcPr>
          <w:p w:rsidR="00DA6135" w:rsidRPr="001D37E7" w:rsidRDefault="00DA6135">
            <w:pPr>
              <w:jc w:val="center"/>
              <w:rPr>
                <w:rFonts w:ascii="Arial" w:hAnsi="Arial" w:cs="Arial"/>
                <w:sz w:val="20"/>
                <w:szCs w:val="20"/>
              </w:rPr>
            </w:pPr>
            <w:r w:rsidRPr="001D37E7">
              <w:rPr>
                <w:rFonts w:ascii="Arial" w:hAnsi="Arial" w:cs="Arial"/>
                <w:sz w:val="20"/>
                <w:szCs w:val="20"/>
              </w:rPr>
              <w:t>2142,7119</w:t>
            </w:r>
          </w:p>
        </w:tc>
        <w:tc>
          <w:tcPr>
            <w:tcW w:w="1060" w:type="dxa"/>
            <w:gridSpan w:val="2"/>
            <w:tcBorders>
              <w:left w:val="single" w:sz="12" w:space="0" w:color="auto"/>
              <w:right w:val="single" w:sz="12" w:space="0" w:color="auto"/>
            </w:tcBorders>
            <w:vAlign w:val="bottom"/>
          </w:tcPr>
          <w:p w:rsidR="00DA6135" w:rsidRPr="001D37E7" w:rsidRDefault="00DA6135" w:rsidP="000A1EE3">
            <w:pPr>
              <w:spacing w:line="240" w:lineRule="auto"/>
              <w:ind w:left="227"/>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400</w:t>
            </w:r>
          </w:p>
        </w:tc>
        <w:tc>
          <w:tcPr>
            <w:tcW w:w="1422" w:type="dxa"/>
            <w:tcBorders>
              <w:left w:val="single" w:sz="12" w:space="0" w:color="auto"/>
              <w:right w:val="single" w:sz="12" w:space="0" w:color="auto"/>
            </w:tcBorders>
            <w:vAlign w:val="bottom"/>
          </w:tcPr>
          <w:p w:rsidR="00DA6135" w:rsidRPr="001D37E7" w:rsidRDefault="00DA6135" w:rsidP="007A5E9A">
            <w:pPr>
              <w:ind w:left="57"/>
              <w:jc w:val="center"/>
              <w:rPr>
                <w:rFonts w:ascii="Arial" w:hAnsi="Arial" w:cs="Arial"/>
                <w:sz w:val="20"/>
                <w:szCs w:val="20"/>
              </w:rPr>
            </w:pPr>
            <w:r w:rsidRPr="001D37E7">
              <w:rPr>
                <w:rFonts w:ascii="Arial" w:hAnsi="Arial" w:cs="Arial"/>
                <w:sz w:val="20"/>
                <w:szCs w:val="20"/>
              </w:rPr>
              <w:t>13604,5200</w:t>
            </w:r>
          </w:p>
        </w:tc>
      </w:tr>
      <w:tr w:rsidR="001D37E7" w:rsidRPr="001D37E7" w:rsidTr="0041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0,30</w:t>
            </w:r>
          </w:p>
        </w:tc>
        <w:tc>
          <w:tcPr>
            <w:tcW w:w="1488" w:type="dxa"/>
            <w:tcBorders>
              <w:left w:val="single" w:sz="12" w:space="0" w:color="auto"/>
              <w:right w:val="single" w:sz="12" w:space="0" w:color="auto"/>
            </w:tcBorders>
            <w:vAlign w:val="bottom"/>
          </w:tcPr>
          <w:p w:rsidR="00DA6135" w:rsidRPr="001D37E7" w:rsidRDefault="00DA6135" w:rsidP="007A5E9A">
            <w:pPr>
              <w:jc w:val="center"/>
              <w:rPr>
                <w:rFonts w:ascii="Arial" w:hAnsi="Arial" w:cs="Arial"/>
                <w:sz w:val="20"/>
                <w:szCs w:val="20"/>
              </w:rPr>
            </w:pPr>
            <w:r w:rsidRPr="001D37E7">
              <w:rPr>
                <w:rFonts w:ascii="Arial" w:hAnsi="Arial" w:cs="Arial"/>
                <w:sz w:val="20"/>
                <w:szCs w:val="20"/>
              </w:rPr>
              <w:t>10,2034</w:t>
            </w:r>
          </w:p>
        </w:tc>
        <w:tc>
          <w:tcPr>
            <w:tcW w:w="1063"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24</w:t>
            </w:r>
          </w:p>
        </w:tc>
        <w:tc>
          <w:tcPr>
            <w:tcW w:w="1419" w:type="dxa"/>
            <w:tcBorders>
              <w:left w:val="single" w:sz="12" w:space="0" w:color="auto"/>
              <w:right w:val="single" w:sz="12" w:space="0" w:color="auto"/>
            </w:tcBorders>
            <w:vAlign w:val="bottom"/>
          </w:tcPr>
          <w:p w:rsidR="00DA6135" w:rsidRPr="001D37E7" w:rsidRDefault="00DA6135" w:rsidP="007A5E9A">
            <w:pPr>
              <w:ind w:left="113"/>
              <w:jc w:val="center"/>
              <w:rPr>
                <w:rFonts w:ascii="Arial" w:hAnsi="Arial" w:cs="Arial"/>
                <w:sz w:val="20"/>
                <w:szCs w:val="20"/>
              </w:rPr>
            </w:pPr>
            <w:r w:rsidRPr="001D37E7">
              <w:rPr>
                <w:rFonts w:ascii="Arial" w:hAnsi="Arial" w:cs="Arial"/>
                <w:sz w:val="20"/>
                <w:szCs w:val="20"/>
              </w:rPr>
              <w:t>816,2712</w:t>
            </w:r>
          </w:p>
        </w:tc>
        <w:tc>
          <w:tcPr>
            <w:tcW w:w="991"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64</w:t>
            </w:r>
          </w:p>
        </w:tc>
        <w:tc>
          <w:tcPr>
            <w:tcW w:w="1491" w:type="dxa"/>
            <w:tcBorders>
              <w:left w:val="single" w:sz="12" w:space="0" w:color="auto"/>
              <w:right w:val="single" w:sz="12" w:space="0" w:color="auto"/>
            </w:tcBorders>
            <w:vAlign w:val="bottom"/>
          </w:tcPr>
          <w:p w:rsidR="00DA6135" w:rsidRPr="001D37E7" w:rsidRDefault="00DA6135">
            <w:pPr>
              <w:jc w:val="center"/>
              <w:rPr>
                <w:rFonts w:ascii="Arial" w:hAnsi="Arial" w:cs="Arial"/>
                <w:sz w:val="20"/>
                <w:szCs w:val="20"/>
              </w:rPr>
            </w:pPr>
            <w:r w:rsidRPr="001D37E7">
              <w:rPr>
                <w:rFonts w:ascii="Arial" w:hAnsi="Arial" w:cs="Arial"/>
                <w:sz w:val="20"/>
                <w:szCs w:val="20"/>
              </w:rPr>
              <w:t>2176,7232</w:t>
            </w:r>
          </w:p>
        </w:tc>
        <w:tc>
          <w:tcPr>
            <w:tcW w:w="1060" w:type="dxa"/>
            <w:gridSpan w:val="2"/>
            <w:tcBorders>
              <w:left w:val="single" w:sz="12" w:space="0" w:color="auto"/>
              <w:right w:val="single" w:sz="12" w:space="0" w:color="auto"/>
            </w:tcBorders>
            <w:vAlign w:val="bottom"/>
          </w:tcPr>
          <w:p w:rsidR="00DA6135" w:rsidRPr="001D37E7" w:rsidRDefault="00DA6135" w:rsidP="000A1EE3">
            <w:pPr>
              <w:spacing w:line="240" w:lineRule="auto"/>
              <w:ind w:left="227"/>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500</w:t>
            </w:r>
          </w:p>
        </w:tc>
        <w:tc>
          <w:tcPr>
            <w:tcW w:w="1422" w:type="dxa"/>
            <w:tcBorders>
              <w:left w:val="single" w:sz="12" w:space="0" w:color="auto"/>
              <w:right w:val="single" w:sz="12" w:space="0" w:color="auto"/>
            </w:tcBorders>
            <w:vAlign w:val="bottom"/>
          </w:tcPr>
          <w:p w:rsidR="00DA6135" w:rsidRPr="001D37E7" w:rsidRDefault="00DA6135" w:rsidP="007A5E9A">
            <w:pPr>
              <w:ind w:left="57"/>
              <w:jc w:val="center"/>
              <w:rPr>
                <w:rFonts w:ascii="Arial" w:hAnsi="Arial" w:cs="Arial"/>
                <w:sz w:val="20"/>
                <w:szCs w:val="20"/>
              </w:rPr>
            </w:pPr>
            <w:r w:rsidRPr="001D37E7">
              <w:rPr>
                <w:rFonts w:ascii="Arial" w:hAnsi="Arial" w:cs="Arial"/>
                <w:sz w:val="20"/>
                <w:szCs w:val="20"/>
              </w:rPr>
              <w:t>17005,6500</w:t>
            </w:r>
          </w:p>
        </w:tc>
      </w:tr>
      <w:tr w:rsidR="001D37E7" w:rsidRPr="001D37E7" w:rsidTr="0041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0,35</w:t>
            </w:r>
          </w:p>
        </w:tc>
        <w:tc>
          <w:tcPr>
            <w:tcW w:w="1488" w:type="dxa"/>
            <w:tcBorders>
              <w:left w:val="single" w:sz="12" w:space="0" w:color="auto"/>
              <w:right w:val="single" w:sz="12" w:space="0" w:color="auto"/>
            </w:tcBorders>
            <w:vAlign w:val="bottom"/>
          </w:tcPr>
          <w:p w:rsidR="00DA6135" w:rsidRPr="001D37E7" w:rsidRDefault="00DA6135" w:rsidP="007A5E9A">
            <w:pPr>
              <w:jc w:val="center"/>
              <w:rPr>
                <w:rFonts w:ascii="Arial" w:hAnsi="Arial" w:cs="Arial"/>
                <w:sz w:val="20"/>
                <w:szCs w:val="20"/>
              </w:rPr>
            </w:pPr>
            <w:r w:rsidRPr="001D37E7">
              <w:rPr>
                <w:rFonts w:ascii="Arial" w:hAnsi="Arial" w:cs="Arial"/>
                <w:sz w:val="20"/>
                <w:szCs w:val="20"/>
              </w:rPr>
              <w:t>11,9040</w:t>
            </w:r>
          </w:p>
        </w:tc>
        <w:tc>
          <w:tcPr>
            <w:tcW w:w="1063"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25</w:t>
            </w:r>
          </w:p>
        </w:tc>
        <w:tc>
          <w:tcPr>
            <w:tcW w:w="1419" w:type="dxa"/>
            <w:tcBorders>
              <w:left w:val="single" w:sz="12" w:space="0" w:color="auto"/>
              <w:right w:val="single" w:sz="12" w:space="0" w:color="auto"/>
            </w:tcBorders>
            <w:vAlign w:val="bottom"/>
          </w:tcPr>
          <w:p w:rsidR="00DA6135" w:rsidRPr="001D37E7" w:rsidRDefault="00DA6135" w:rsidP="007A5E9A">
            <w:pPr>
              <w:ind w:left="113"/>
              <w:jc w:val="center"/>
              <w:rPr>
                <w:rFonts w:ascii="Arial" w:hAnsi="Arial" w:cs="Arial"/>
                <w:sz w:val="20"/>
                <w:szCs w:val="20"/>
              </w:rPr>
            </w:pPr>
            <w:r w:rsidRPr="001D37E7">
              <w:rPr>
                <w:rFonts w:ascii="Arial" w:hAnsi="Arial" w:cs="Arial"/>
                <w:sz w:val="20"/>
                <w:szCs w:val="20"/>
              </w:rPr>
              <w:t>850,2825</w:t>
            </w:r>
          </w:p>
        </w:tc>
        <w:tc>
          <w:tcPr>
            <w:tcW w:w="991"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65</w:t>
            </w:r>
          </w:p>
        </w:tc>
        <w:tc>
          <w:tcPr>
            <w:tcW w:w="1491" w:type="dxa"/>
            <w:tcBorders>
              <w:left w:val="single" w:sz="12" w:space="0" w:color="auto"/>
              <w:right w:val="single" w:sz="12" w:space="0" w:color="auto"/>
            </w:tcBorders>
            <w:vAlign w:val="bottom"/>
          </w:tcPr>
          <w:p w:rsidR="00DA6135" w:rsidRPr="001D37E7" w:rsidRDefault="00DA6135">
            <w:pPr>
              <w:jc w:val="center"/>
              <w:rPr>
                <w:rFonts w:ascii="Arial" w:hAnsi="Arial" w:cs="Arial"/>
                <w:sz w:val="20"/>
                <w:szCs w:val="20"/>
              </w:rPr>
            </w:pPr>
            <w:r w:rsidRPr="001D37E7">
              <w:rPr>
                <w:rFonts w:ascii="Arial" w:hAnsi="Arial" w:cs="Arial"/>
                <w:sz w:val="20"/>
                <w:szCs w:val="20"/>
              </w:rPr>
              <w:t>2210,7345</w:t>
            </w:r>
          </w:p>
        </w:tc>
        <w:tc>
          <w:tcPr>
            <w:tcW w:w="1060" w:type="dxa"/>
            <w:gridSpan w:val="2"/>
            <w:tcBorders>
              <w:left w:val="single" w:sz="12" w:space="0" w:color="auto"/>
              <w:right w:val="single" w:sz="12" w:space="0" w:color="auto"/>
            </w:tcBorders>
            <w:vAlign w:val="bottom"/>
          </w:tcPr>
          <w:p w:rsidR="00DA6135" w:rsidRPr="001D37E7" w:rsidRDefault="00DA6135" w:rsidP="000A1EE3">
            <w:pPr>
              <w:spacing w:line="240" w:lineRule="auto"/>
              <w:ind w:left="227"/>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600</w:t>
            </w:r>
          </w:p>
        </w:tc>
        <w:tc>
          <w:tcPr>
            <w:tcW w:w="1422" w:type="dxa"/>
            <w:tcBorders>
              <w:left w:val="single" w:sz="12" w:space="0" w:color="auto"/>
              <w:right w:val="single" w:sz="12" w:space="0" w:color="auto"/>
            </w:tcBorders>
            <w:vAlign w:val="bottom"/>
          </w:tcPr>
          <w:p w:rsidR="00DA6135" w:rsidRPr="001D37E7" w:rsidRDefault="00DA6135" w:rsidP="007A5E9A">
            <w:pPr>
              <w:ind w:left="57"/>
              <w:jc w:val="center"/>
              <w:rPr>
                <w:rFonts w:ascii="Arial" w:hAnsi="Arial" w:cs="Arial"/>
                <w:sz w:val="20"/>
                <w:szCs w:val="20"/>
              </w:rPr>
            </w:pPr>
            <w:r w:rsidRPr="001D37E7">
              <w:rPr>
                <w:rFonts w:ascii="Arial" w:hAnsi="Arial" w:cs="Arial"/>
                <w:sz w:val="20"/>
                <w:szCs w:val="20"/>
              </w:rPr>
              <w:t>20406,7800</w:t>
            </w:r>
          </w:p>
        </w:tc>
      </w:tr>
      <w:tr w:rsidR="001D37E7" w:rsidRPr="001D37E7" w:rsidTr="0041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0,40</w:t>
            </w:r>
          </w:p>
        </w:tc>
        <w:tc>
          <w:tcPr>
            <w:tcW w:w="1488" w:type="dxa"/>
            <w:tcBorders>
              <w:left w:val="single" w:sz="12" w:space="0" w:color="auto"/>
              <w:right w:val="single" w:sz="12" w:space="0" w:color="auto"/>
            </w:tcBorders>
            <w:vAlign w:val="bottom"/>
          </w:tcPr>
          <w:p w:rsidR="00DA6135" w:rsidRPr="001D37E7" w:rsidRDefault="00DA6135" w:rsidP="007A5E9A">
            <w:pPr>
              <w:jc w:val="center"/>
              <w:rPr>
                <w:rFonts w:ascii="Arial" w:hAnsi="Arial" w:cs="Arial"/>
                <w:sz w:val="20"/>
                <w:szCs w:val="20"/>
              </w:rPr>
            </w:pPr>
            <w:r w:rsidRPr="001D37E7">
              <w:rPr>
                <w:rFonts w:ascii="Arial" w:hAnsi="Arial" w:cs="Arial"/>
                <w:sz w:val="20"/>
                <w:szCs w:val="20"/>
              </w:rPr>
              <w:t>13,6045</w:t>
            </w:r>
          </w:p>
        </w:tc>
        <w:tc>
          <w:tcPr>
            <w:tcW w:w="1063"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26</w:t>
            </w:r>
          </w:p>
        </w:tc>
        <w:tc>
          <w:tcPr>
            <w:tcW w:w="1419" w:type="dxa"/>
            <w:tcBorders>
              <w:left w:val="single" w:sz="12" w:space="0" w:color="auto"/>
              <w:right w:val="single" w:sz="12" w:space="0" w:color="auto"/>
            </w:tcBorders>
            <w:vAlign w:val="bottom"/>
          </w:tcPr>
          <w:p w:rsidR="00DA6135" w:rsidRPr="001D37E7" w:rsidRDefault="00DA6135" w:rsidP="007A5E9A">
            <w:pPr>
              <w:ind w:left="113"/>
              <w:jc w:val="center"/>
              <w:rPr>
                <w:rFonts w:ascii="Arial" w:hAnsi="Arial" w:cs="Arial"/>
                <w:sz w:val="20"/>
                <w:szCs w:val="20"/>
              </w:rPr>
            </w:pPr>
            <w:r w:rsidRPr="001D37E7">
              <w:rPr>
                <w:rFonts w:ascii="Arial" w:hAnsi="Arial" w:cs="Arial"/>
                <w:sz w:val="20"/>
                <w:szCs w:val="20"/>
              </w:rPr>
              <w:t>884,2938</w:t>
            </w:r>
          </w:p>
        </w:tc>
        <w:tc>
          <w:tcPr>
            <w:tcW w:w="991"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66</w:t>
            </w:r>
          </w:p>
        </w:tc>
        <w:tc>
          <w:tcPr>
            <w:tcW w:w="1491" w:type="dxa"/>
            <w:tcBorders>
              <w:left w:val="single" w:sz="12" w:space="0" w:color="auto"/>
              <w:right w:val="single" w:sz="12" w:space="0" w:color="auto"/>
            </w:tcBorders>
            <w:vAlign w:val="bottom"/>
          </w:tcPr>
          <w:p w:rsidR="00DA6135" w:rsidRPr="001D37E7" w:rsidRDefault="00DA6135">
            <w:pPr>
              <w:jc w:val="center"/>
              <w:rPr>
                <w:rFonts w:ascii="Arial" w:hAnsi="Arial" w:cs="Arial"/>
                <w:sz w:val="20"/>
                <w:szCs w:val="20"/>
              </w:rPr>
            </w:pPr>
            <w:r w:rsidRPr="001D37E7">
              <w:rPr>
                <w:rFonts w:ascii="Arial" w:hAnsi="Arial" w:cs="Arial"/>
                <w:sz w:val="20"/>
                <w:szCs w:val="20"/>
              </w:rPr>
              <w:t>2244,7458</w:t>
            </w:r>
          </w:p>
        </w:tc>
        <w:tc>
          <w:tcPr>
            <w:tcW w:w="1060" w:type="dxa"/>
            <w:gridSpan w:val="2"/>
            <w:tcBorders>
              <w:left w:val="single" w:sz="12" w:space="0" w:color="auto"/>
              <w:right w:val="single" w:sz="12" w:space="0" w:color="auto"/>
            </w:tcBorders>
            <w:vAlign w:val="bottom"/>
          </w:tcPr>
          <w:p w:rsidR="00DA6135" w:rsidRPr="001D37E7" w:rsidRDefault="00DA6135" w:rsidP="000A1EE3">
            <w:pPr>
              <w:spacing w:line="240" w:lineRule="auto"/>
              <w:ind w:left="227"/>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700</w:t>
            </w:r>
          </w:p>
        </w:tc>
        <w:tc>
          <w:tcPr>
            <w:tcW w:w="1422" w:type="dxa"/>
            <w:tcBorders>
              <w:left w:val="single" w:sz="12" w:space="0" w:color="auto"/>
              <w:right w:val="single" w:sz="12" w:space="0" w:color="auto"/>
            </w:tcBorders>
            <w:vAlign w:val="bottom"/>
          </w:tcPr>
          <w:p w:rsidR="00DA6135" w:rsidRPr="001D37E7" w:rsidRDefault="00DA6135" w:rsidP="007A5E9A">
            <w:pPr>
              <w:ind w:left="57"/>
              <w:jc w:val="center"/>
              <w:rPr>
                <w:rFonts w:ascii="Arial" w:hAnsi="Arial" w:cs="Arial"/>
                <w:sz w:val="20"/>
                <w:szCs w:val="20"/>
              </w:rPr>
            </w:pPr>
            <w:r w:rsidRPr="001D37E7">
              <w:rPr>
                <w:rFonts w:ascii="Arial" w:hAnsi="Arial" w:cs="Arial"/>
                <w:sz w:val="20"/>
                <w:szCs w:val="20"/>
              </w:rPr>
              <w:t>23807,9100</w:t>
            </w:r>
          </w:p>
        </w:tc>
      </w:tr>
      <w:tr w:rsidR="001D37E7" w:rsidRPr="001D37E7" w:rsidTr="0041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0,45</w:t>
            </w:r>
          </w:p>
        </w:tc>
        <w:tc>
          <w:tcPr>
            <w:tcW w:w="1488" w:type="dxa"/>
            <w:tcBorders>
              <w:left w:val="single" w:sz="12" w:space="0" w:color="auto"/>
              <w:right w:val="single" w:sz="12" w:space="0" w:color="auto"/>
            </w:tcBorders>
            <w:vAlign w:val="bottom"/>
          </w:tcPr>
          <w:p w:rsidR="00DA6135" w:rsidRPr="001D37E7" w:rsidRDefault="00DA6135" w:rsidP="007A5E9A">
            <w:pPr>
              <w:jc w:val="center"/>
              <w:rPr>
                <w:rFonts w:ascii="Arial" w:hAnsi="Arial" w:cs="Arial"/>
                <w:sz w:val="20"/>
                <w:szCs w:val="20"/>
              </w:rPr>
            </w:pPr>
            <w:r w:rsidRPr="001D37E7">
              <w:rPr>
                <w:rFonts w:ascii="Arial" w:hAnsi="Arial" w:cs="Arial"/>
                <w:sz w:val="20"/>
                <w:szCs w:val="20"/>
              </w:rPr>
              <w:t>15,3051</w:t>
            </w:r>
          </w:p>
        </w:tc>
        <w:tc>
          <w:tcPr>
            <w:tcW w:w="1063"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27</w:t>
            </w:r>
          </w:p>
        </w:tc>
        <w:tc>
          <w:tcPr>
            <w:tcW w:w="1419" w:type="dxa"/>
            <w:tcBorders>
              <w:left w:val="single" w:sz="12" w:space="0" w:color="auto"/>
              <w:right w:val="single" w:sz="12" w:space="0" w:color="auto"/>
            </w:tcBorders>
            <w:vAlign w:val="bottom"/>
          </w:tcPr>
          <w:p w:rsidR="00DA6135" w:rsidRPr="001D37E7" w:rsidRDefault="00DA6135" w:rsidP="007A5E9A">
            <w:pPr>
              <w:ind w:left="113"/>
              <w:jc w:val="center"/>
              <w:rPr>
                <w:rFonts w:ascii="Arial" w:hAnsi="Arial" w:cs="Arial"/>
                <w:sz w:val="20"/>
                <w:szCs w:val="20"/>
              </w:rPr>
            </w:pPr>
            <w:r w:rsidRPr="001D37E7">
              <w:rPr>
                <w:rFonts w:ascii="Arial" w:hAnsi="Arial" w:cs="Arial"/>
                <w:sz w:val="20"/>
                <w:szCs w:val="20"/>
              </w:rPr>
              <w:t>918,3051</w:t>
            </w:r>
          </w:p>
        </w:tc>
        <w:tc>
          <w:tcPr>
            <w:tcW w:w="991"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67</w:t>
            </w:r>
          </w:p>
        </w:tc>
        <w:tc>
          <w:tcPr>
            <w:tcW w:w="1491" w:type="dxa"/>
            <w:tcBorders>
              <w:left w:val="single" w:sz="12" w:space="0" w:color="auto"/>
              <w:right w:val="single" w:sz="12" w:space="0" w:color="auto"/>
            </w:tcBorders>
            <w:vAlign w:val="bottom"/>
          </w:tcPr>
          <w:p w:rsidR="00DA6135" w:rsidRPr="001D37E7" w:rsidRDefault="00DA6135">
            <w:pPr>
              <w:jc w:val="center"/>
              <w:rPr>
                <w:rFonts w:ascii="Arial" w:hAnsi="Arial" w:cs="Arial"/>
                <w:sz w:val="20"/>
                <w:szCs w:val="20"/>
              </w:rPr>
            </w:pPr>
            <w:r w:rsidRPr="001D37E7">
              <w:rPr>
                <w:rFonts w:ascii="Arial" w:hAnsi="Arial" w:cs="Arial"/>
                <w:sz w:val="20"/>
                <w:szCs w:val="20"/>
              </w:rPr>
              <w:t>2278,7571</w:t>
            </w:r>
          </w:p>
        </w:tc>
        <w:tc>
          <w:tcPr>
            <w:tcW w:w="1060" w:type="dxa"/>
            <w:gridSpan w:val="2"/>
            <w:tcBorders>
              <w:left w:val="single" w:sz="12" w:space="0" w:color="auto"/>
              <w:right w:val="single" w:sz="12" w:space="0" w:color="auto"/>
            </w:tcBorders>
            <w:vAlign w:val="bottom"/>
          </w:tcPr>
          <w:p w:rsidR="00DA6135" w:rsidRPr="001D37E7" w:rsidRDefault="00DA6135" w:rsidP="000A1EE3">
            <w:pPr>
              <w:spacing w:line="240" w:lineRule="auto"/>
              <w:ind w:left="227"/>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800</w:t>
            </w:r>
          </w:p>
        </w:tc>
        <w:tc>
          <w:tcPr>
            <w:tcW w:w="1422" w:type="dxa"/>
            <w:tcBorders>
              <w:left w:val="single" w:sz="12" w:space="0" w:color="auto"/>
              <w:right w:val="single" w:sz="12" w:space="0" w:color="auto"/>
            </w:tcBorders>
            <w:vAlign w:val="bottom"/>
          </w:tcPr>
          <w:p w:rsidR="00DA6135" w:rsidRPr="001D37E7" w:rsidRDefault="00DA6135" w:rsidP="007A5E9A">
            <w:pPr>
              <w:ind w:left="57"/>
              <w:jc w:val="center"/>
              <w:rPr>
                <w:rFonts w:ascii="Arial" w:hAnsi="Arial" w:cs="Arial"/>
                <w:sz w:val="20"/>
                <w:szCs w:val="20"/>
              </w:rPr>
            </w:pPr>
            <w:r w:rsidRPr="001D37E7">
              <w:rPr>
                <w:rFonts w:ascii="Arial" w:hAnsi="Arial" w:cs="Arial"/>
                <w:sz w:val="20"/>
                <w:szCs w:val="20"/>
              </w:rPr>
              <w:t>27209,0400</w:t>
            </w:r>
          </w:p>
        </w:tc>
      </w:tr>
      <w:tr w:rsidR="001D37E7" w:rsidRPr="001D37E7" w:rsidTr="0041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0,50</w:t>
            </w:r>
          </w:p>
        </w:tc>
        <w:tc>
          <w:tcPr>
            <w:tcW w:w="1488" w:type="dxa"/>
            <w:tcBorders>
              <w:left w:val="single" w:sz="12" w:space="0" w:color="auto"/>
              <w:right w:val="single" w:sz="12" w:space="0" w:color="auto"/>
            </w:tcBorders>
            <w:vAlign w:val="bottom"/>
          </w:tcPr>
          <w:p w:rsidR="00DA6135" w:rsidRPr="001D37E7" w:rsidRDefault="00DA6135" w:rsidP="007A5E9A">
            <w:pPr>
              <w:jc w:val="center"/>
              <w:rPr>
                <w:rFonts w:ascii="Arial" w:hAnsi="Arial" w:cs="Arial"/>
                <w:sz w:val="20"/>
                <w:szCs w:val="20"/>
              </w:rPr>
            </w:pPr>
            <w:r w:rsidRPr="001D37E7">
              <w:rPr>
                <w:rFonts w:ascii="Arial" w:hAnsi="Arial" w:cs="Arial"/>
                <w:sz w:val="20"/>
                <w:szCs w:val="20"/>
              </w:rPr>
              <w:t>17,0057</w:t>
            </w:r>
          </w:p>
        </w:tc>
        <w:tc>
          <w:tcPr>
            <w:tcW w:w="1063"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28</w:t>
            </w:r>
          </w:p>
        </w:tc>
        <w:tc>
          <w:tcPr>
            <w:tcW w:w="1419" w:type="dxa"/>
            <w:tcBorders>
              <w:left w:val="single" w:sz="12" w:space="0" w:color="auto"/>
              <w:right w:val="single" w:sz="12" w:space="0" w:color="auto"/>
            </w:tcBorders>
            <w:vAlign w:val="bottom"/>
          </w:tcPr>
          <w:p w:rsidR="00DA6135" w:rsidRPr="001D37E7" w:rsidRDefault="00DA6135" w:rsidP="007A5E9A">
            <w:pPr>
              <w:ind w:left="113"/>
              <w:jc w:val="center"/>
              <w:rPr>
                <w:rFonts w:ascii="Arial" w:hAnsi="Arial" w:cs="Arial"/>
                <w:sz w:val="20"/>
                <w:szCs w:val="20"/>
              </w:rPr>
            </w:pPr>
            <w:r w:rsidRPr="001D37E7">
              <w:rPr>
                <w:rFonts w:ascii="Arial" w:hAnsi="Arial" w:cs="Arial"/>
                <w:sz w:val="20"/>
                <w:szCs w:val="20"/>
              </w:rPr>
              <w:t>952,3164</w:t>
            </w:r>
          </w:p>
        </w:tc>
        <w:tc>
          <w:tcPr>
            <w:tcW w:w="991" w:type="dxa"/>
            <w:tcBorders>
              <w:left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68</w:t>
            </w:r>
          </w:p>
        </w:tc>
        <w:tc>
          <w:tcPr>
            <w:tcW w:w="1491" w:type="dxa"/>
            <w:tcBorders>
              <w:left w:val="single" w:sz="12" w:space="0" w:color="auto"/>
              <w:right w:val="single" w:sz="12" w:space="0" w:color="auto"/>
            </w:tcBorders>
            <w:vAlign w:val="bottom"/>
          </w:tcPr>
          <w:p w:rsidR="00DA6135" w:rsidRPr="001D37E7" w:rsidRDefault="00DA6135">
            <w:pPr>
              <w:jc w:val="center"/>
              <w:rPr>
                <w:rFonts w:ascii="Arial" w:hAnsi="Arial" w:cs="Arial"/>
                <w:sz w:val="20"/>
                <w:szCs w:val="20"/>
              </w:rPr>
            </w:pPr>
            <w:r w:rsidRPr="001D37E7">
              <w:rPr>
                <w:rFonts w:ascii="Arial" w:hAnsi="Arial" w:cs="Arial"/>
                <w:sz w:val="20"/>
                <w:szCs w:val="20"/>
              </w:rPr>
              <w:t>2312,7684</w:t>
            </w:r>
          </w:p>
        </w:tc>
        <w:tc>
          <w:tcPr>
            <w:tcW w:w="1060" w:type="dxa"/>
            <w:gridSpan w:val="2"/>
            <w:tcBorders>
              <w:left w:val="single" w:sz="12" w:space="0" w:color="auto"/>
              <w:right w:val="single" w:sz="12" w:space="0" w:color="auto"/>
            </w:tcBorders>
            <w:vAlign w:val="bottom"/>
          </w:tcPr>
          <w:p w:rsidR="00DA6135" w:rsidRPr="001D37E7" w:rsidRDefault="00DA6135" w:rsidP="000A1EE3">
            <w:pPr>
              <w:spacing w:line="240" w:lineRule="auto"/>
              <w:ind w:left="227"/>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900</w:t>
            </w:r>
          </w:p>
        </w:tc>
        <w:tc>
          <w:tcPr>
            <w:tcW w:w="1422" w:type="dxa"/>
            <w:tcBorders>
              <w:left w:val="single" w:sz="12" w:space="0" w:color="auto"/>
              <w:right w:val="single" w:sz="12" w:space="0" w:color="auto"/>
            </w:tcBorders>
            <w:vAlign w:val="bottom"/>
          </w:tcPr>
          <w:p w:rsidR="00DA6135" w:rsidRPr="001D37E7" w:rsidRDefault="00DA6135" w:rsidP="007A5E9A">
            <w:pPr>
              <w:ind w:left="57"/>
              <w:jc w:val="center"/>
              <w:rPr>
                <w:rFonts w:ascii="Arial" w:hAnsi="Arial" w:cs="Arial"/>
                <w:sz w:val="20"/>
                <w:szCs w:val="20"/>
              </w:rPr>
            </w:pPr>
            <w:r w:rsidRPr="001D37E7">
              <w:rPr>
                <w:rFonts w:ascii="Arial" w:hAnsi="Arial" w:cs="Arial"/>
                <w:sz w:val="20"/>
                <w:szCs w:val="20"/>
              </w:rPr>
              <w:t>30610,1700</w:t>
            </w:r>
          </w:p>
        </w:tc>
      </w:tr>
      <w:tr w:rsidR="001D37E7" w:rsidRPr="001D37E7" w:rsidTr="0041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bottom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p>
        </w:tc>
        <w:tc>
          <w:tcPr>
            <w:tcW w:w="1488" w:type="dxa"/>
            <w:tcBorders>
              <w:left w:val="single" w:sz="12" w:space="0" w:color="auto"/>
              <w:bottom w:val="single" w:sz="12" w:space="0" w:color="auto"/>
              <w:right w:val="single" w:sz="12" w:space="0" w:color="auto"/>
            </w:tcBorders>
            <w:vAlign w:val="bottom"/>
          </w:tcPr>
          <w:p w:rsidR="00DA6135" w:rsidRPr="001D37E7" w:rsidRDefault="00DA6135" w:rsidP="007A5E9A">
            <w:pPr>
              <w:spacing w:line="240" w:lineRule="auto"/>
              <w:jc w:val="center"/>
              <w:rPr>
                <w:rFonts w:ascii="Arial" w:eastAsia="Times New Roman" w:hAnsi="Arial" w:cs="Arial"/>
                <w:sz w:val="20"/>
                <w:szCs w:val="20"/>
                <w:lang w:eastAsia="cs-CZ"/>
              </w:rPr>
            </w:pPr>
          </w:p>
        </w:tc>
        <w:tc>
          <w:tcPr>
            <w:tcW w:w="1063" w:type="dxa"/>
            <w:tcBorders>
              <w:left w:val="single" w:sz="12" w:space="0" w:color="auto"/>
              <w:bottom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29</w:t>
            </w:r>
          </w:p>
        </w:tc>
        <w:tc>
          <w:tcPr>
            <w:tcW w:w="1419" w:type="dxa"/>
            <w:tcBorders>
              <w:left w:val="single" w:sz="12" w:space="0" w:color="auto"/>
              <w:bottom w:val="single" w:sz="12" w:space="0" w:color="auto"/>
              <w:right w:val="single" w:sz="12" w:space="0" w:color="auto"/>
            </w:tcBorders>
            <w:vAlign w:val="bottom"/>
          </w:tcPr>
          <w:p w:rsidR="00DA6135" w:rsidRPr="001D37E7" w:rsidRDefault="00DA6135" w:rsidP="007A5E9A">
            <w:pPr>
              <w:ind w:left="113"/>
              <w:jc w:val="center"/>
              <w:rPr>
                <w:rFonts w:ascii="Arial" w:hAnsi="Arial" w:cs="Arial"/>
                <w:sz w:val="20"/>
                <w:szCs w:val="20"/>
              </w:rPr>
            </w:pPr>
            <w:r w:rsidRPr="001D37E7">
              <w:rPr>
                <w:rFonts w:ascii="Arial" w:hAnsi="Arial" w:cs="Arial"/>
                <w:sz w:val="20"/>
                <w:szCs w:val="20"/>
              </w:rPr>
              <w:t>986,3277</w:t>
            </w:r>
          </w:p>
        </w:tc>
        <w:tc>
          <w:tcPr>
            <w:tcW w:w="991" w:type="dxa"/>
            <w:tcBorders>
              <w:left w:val="single" w:sz="12" w:space="0" w:color="auto"/>
              <w:bottom w:val="single" w:sz="12" w:space="0" w:color="auto"/>
              <w:right w:val="single" w:sz="12" w:space="0" w:color="auto"/>
            </w:tcBorders>
            <w:vAlign w:val="bottom"/>
          </w:tcPr>
          <w:p w:rsidR="00DA6135" w:rsidRPr="001D37E7" w:rsidRDefault="00DA6135"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69</w:t>
            </w:r>
          </w:p>
        </w:tc>
        <w:tc>
          <w:tcPr>
            <w:tcW w:w="1491" w:type="dxa"/>
            <w:tcBorders>
              <w:left w:val="single" w:sz="12" w:space="0" w:color="auto"/>
              <w:bottom w:val="single" w:sz="12" w:space="0" w:color="auto"/>
              <w:right w:val="single" w:sz="12" w:space="0" w:color="auto"/>
            </w:tcBorders>
            <w:vAlign w:val="bottom"/>
          </w:tcPr>
          <w:p w:rsidR="00DA6135" w:rsidRPr="001D37E7" w:rsidRDefault="00DA6135">
            <w:pPr>
              <w:jc w:val="center"/>
              <w:rPr>
                <w:rFonts w:ascii="Arial" w:hAnsi="Arial" w:cs="Arial"/>
                <w:sz w:val="20"/>
                <w:szCs w:val="20"/>
              </w:rPr>
            </w:pPr>
            <w:r w:rsidRPr="001D37E7">
              <w:rPr>
                <w:rFonts w:ascii="Arial" w:hAnsi="Arial" w:cs="Arial"/>
                <w:sz w:val="20"/>
                <w:szCs w:val="20"/>
              </w:rPr>
              <w:t>2346,7797</w:t>
            </w:r>
          </w:p>
        </w:tc>
        <w:tc>
          <w:tcPr>
            <w:tcW w:w="1060" w:type="dxa"/>
            <w:gridSpan w:val="2"/>
            <w:tcBorders>
              <w:left w:val="single" w:sz="12" w:space="0" w:color="auto"/>
              <w:bottom w:val="single" w:sz="12" w:space="0" w:color="auto"/>
              <w:right w:val="single" w:sz="12" w:space="0" w:color="auto"/>
            </w:tcBorders>
            <w:vAlign w:val="bottom"/>
          </w:tcPr>
          <w:p w:rsidR="00DA6135" w:rsidRPr="001D37E7" w:rsidRDefault="00DA6135" w:rsidP="000A1EE3">
            <w:pPr>
              <w:spacing w:line="240" w:lineRule="auto"/>
              <w:ind w:left="113"/>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1 000</w:t>
            </w:r>
          </w:p>
        </w:tc>
        <w:tc>
          <w:tcPr>
            <w:tcW w:w="1422" w:type="dxa"/>
            <w:tcBorders>
              <w:left w:val="single" w:sz="12" w:space="0" w:color="auto"/>
              <w:bottom w:val="single" w:sz="12" w:space="0" w:color="auto"/>
              <w:right w:val="single" w:sz="12" w:space="0" w:color="auto"/>
            </w:tcBorders>
          </w:tcPr>
          <w:p w:rsidR="00DA6135" w:rsidRPr="001D37E7" w:rsidRDefault="00D96A5E" w:rsidP="007A5E9A">
            <w:pPr>
              <w:ind w:left="57"/>
              <w:jc w:val="center"/>
              <w:rPr>
                <w:rFonts w:ascii="Arial" w:hAnsi="Arial" w:cs="Arial"/>
                <w:sz w:val="20"/>
                <w:szCs w:val="20"/>
              </w:rPr>
            </w:pPr>
            <w:r w:rsidRPr="001D37E7">
              <w:rPr>
                <w:rFonts w:ascii="Arial" w:hAnsi="Arial" w:cs="Arial"/>
                <w:sz w:val="20"/>
                <w:szCs w:val="20"/>
              </w:rPr>
              <w:t>34011,3000</w:t>
            </w:r>
          </w:p>
        </w:tc>
      </w:tr>
      <w:tr w:rsidR="001D37E7" w:rsidRPr="001D37E7" w:rsidTr="0041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top w:val="single" w:sz="12" w:space="0" w:color="auto"/>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0,55</w:t>
            </w:r>
          </w:p>
        </w:tc>
        <w:tc>
          <w:tcPr>
            <w:tcW w:w="1488" w:type="dxa"/>
            <w:tcBorders>
              <w:top w:val="single" w:sz="12" w:space="0" w:color="auto"/>
              <w:left w:val="single" w:sz="12" w:space="0" w:color="auto"/>
              <w:right w:val="single" w:sz="12" w:space="0" w:color="auto"/>
            </w:tcBorders>
            <w:vAlign w:val="bottom"/>
          </w:tcPr>
          <w:p w:rsidR="00D96A5E" w:rsidRPr="001D37E7" w:rsidRDefault="00D96A5E" w:rsidP="007A5E9A">
            <w:pPr>
              <w:jc w:val="center"/>
              <w:rPr>
                <w:rFonts w:ascii="Arial" w:hAnsi="Arial" w:cs="Arial"/>
                <w:sz w:val="20"/>
                <w:szCs w:val="20"/>
              </w:rPr>
            </w:pPr>
            <w:r w:rsidRPr="001D37E7">
              <w:rPr>
                <w:rFonts w:ascii="Arial" w:hAnsi="Arial" w:cs="Arial"/>
                <w:sz w:val="20"/>
                <w:szCs w:val="20"/>
              </w:rPr>
              <w:t>18,7062</w:t>
            </w:r>
          </w:p>
        </w:tc>
        <w:tc>
          <w:tcPr>
            <w:tcW w:w="1063" w:type="dxa"/>
            <w:tcBorders>
              <w:top w:val="single" w:sz="12" w:space="0" w:color="auto"/>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30</w:t>
            </w:r>
          </w:p>
        </w:tc>
        <w:tc>
          <w:tcPr>
            <w:tcW w:w="1419" w:type="dxa"/>
            <w:tcBorders>
              <w:top w:val="single" w:sz="12" w:space="0" w:color="auto"/>
              <w:left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1020,3390</w:t>
            </w:r>
          </w:p>
        </w:tc>
        <w:tc>
          <w:tcPr>
            <w:tcW w:w="991" w:type="dxa"/>
            <w:tcBorders>
              <w:top w:val="single" w:sz="12" w:space="0" w:color="auto"/>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70</w:t>
            </w:r>
          </w:p>
        </w:tc>
        <w:tc>
          <w:tcPr>
            <w:tcW w:w="1491" w:type="dxa"/>
            <w:tcBorders>
              <w:top w:val="single" w:sz="12" w:space="0" w:color="auto"/>
              <w:left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2380,7910</w:t>
            </w:r>
          </w:p>
        </w:tc>
        <w:tc>
          <w:tcPr>
            <w:tcW w:w="1060" w:type="dxa"/>
            <w:gridSpan w:val="2"/>
            <w:tcBorders>
              <w:top w:val="single" w:sz="12" w:space="0" w:color="auto"/>
              <w:left w:val="single" w:sz="12" w:space="0" w:color="auto"/>
              <w:right w:val="single" w:sz="12" w:space="0" w:color="auto"/>
            </w:tcBorders>
            <w:vAlign w:val="bottom"/>
          </w:tcPr>
          <w:p w:rsidR="00D96A5E" w:rsidRPr="001D37E7" w:rsidRDefault="00D96A5E" w:rsidP="000A1EE3">
            <w:pPr>
              <w:spacing w:line="240" w:lineRule="auto"/>
              <w:ind w:left="113"/>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2 000</w:t>
            </w:r>
          </w:p>
        </w:tc>
        <w:tc>
          <w:tcPr>
            <w:tcW w:w="1422" w:type="dxa"/>
            <w:tcBorders>
              <w:top w:val="single" w:sz="12" w:space="0" w:color="auto"/>
              <w:left w:val="single" w:sz="12" w:space="0" w:color="auto"/>
              <w:right w:val="single" w:sz="12" w:space="0" w:color="auto"/>
            </w:tcBorders>
            <w:vAlign w:val="bottom"/>
          </w:tcPr>
          <w:p w:rsidR="00D96A5E" w:rsidRPr="001D37E7" w:rsidRDefault="00D96A5E" w:rsidP="007A5E9A">
            <w:pPr>
              <w:ind w:left="57"/>
              <w:jc w:val="center"/>
              <w:rPr>
                <w:rFonts w:ascii="Arial" w:hAnsi="Arial" w:cs="Arial"/>
                <w:sz w:val="20"/>
                <w:szCs w:val="20"/>
              </w:rPr>
            </w:pPr>
            <w:r w:rsidRPr="001D37E7">
              <w:rPr>
                <w:rFonts w:ascii="Arial" w:hAnsi="Arial" w:cs="Arial"/>
                <w:sz w:val="20"/>
                <w:szCs w:val="20"/>
              </w:rPr>
              <w:t>68022,6000</w:t>
            </w:r>
          </w:p>
        </w:tc>
      </w:tr>
      <w:tr w:rsidR="001D37E7" w:rsidRPr="001D37E7" w:rsidTr="0041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0,60</w:t>
            </w:r>
          </w:p>
        </w:tc>
        <w:tc>
          <w:tcPr>
            <w:tcW w:w="1488" w:type="dxa"/>
            <w:tcBorders>
              <w:left w:val="single" w:sz="12" w:space="0" w:color="auto"/>
              <w:right w:val="single" w:sz="12" w:space="0" w:color="auto"/>
            </w:tcBorders>
            <w:vAlign w:val="bottom"/>
          </w:tcPr>
          <w:p w:rsidR="00D96A5E" w:rsidRPr="001D37E7" w:rsidRDefault="00D96A5E" w:rsidP="007A5E9A">
            <w:pPr>
              <w:jc w:val="center"/>
              <w:rPr>
                <w:rFonts w:ascii="Arial" w:hAnsi="Arial" w:cs="Arial"/>
                <w:sz w:val="20"/>
                <w:szCs w:val="20"/>
              </w:rPr>
            </w:pPr>
            <w:r w:rsidRPr="001D37E7">
              <w:rPr>
                <w:rFonts w:ascii="Arial" w:hAnsi="Arial" w:cs="Arial"/>
                <w:sz w:val="20"/>
                <w:szCs w:val="20"/>
              </w:rPr>
              <w:t>20,4068</w:t>
            </w:r>
          </w:p>
        </w:tc>
        <w:tc>
          <w:tcPr>
            <w:tcW w:w="1063"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31</w:t>
            </w:r>
          </w:p>
        </w:tc>
        <w:tc>
          <w:tcPr>
            <w:tcW w:w="1419" w:type="dxa"/>
            <w:tcBorders>
              <w:left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1054,3503</w:t>
            </w:r>
          </w:p>
        </w:tc>
        <w:tc>
          <w:tcPr>
            <w:tcW w:w="991"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71</w:t>
            </w:r>
          </w:p>
        </w:tc>
        <w:tc>
          <w:tcPr>
            <w:tcW w:w="1491" w:type="dxa"/>
            <w:tcBorders>
              <w:left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2414,8023</w:t>
            </w:r>
          </w:p>
        </w:tc>
        <w:tc>
          <w:tcPr>
            <w:tcW w:w="1060" w:type="dxa"/>
            <w:gridSpan w:val="2"/>
            <w:tcBorders>
              <w:left w:val="single" w:sz="12" w:space="0" w:color="auto"/>
              <w:right w:val="single" w:sz="12" w:space="0" w:color="auto"/>
            </w:tcBorders>
            <w:vAlign w:val="bottom"/>
          </w:tcPr>
          <w:p w:rsidR="00D96A5E" w:rsidRPr="001D37E7" w:rsidRDefault="00D96A5E" w:rsidP="000A1EE3">
            <w:pPr>
              <w:spacing w:line="240" w:lineRule="auto"/>
              <w:ind w:left="113"/>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3 000</w:t>
            </w:r>
          </w:p>
        </w:tc>
        <w:tc>
          <w:tcPr>
            <w:tcW w:w="1422" w:type="dxa"/>
            <w:tcBorders>
              <w:left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102033,9000</w:t>
            </w:r>
          </w:p>
        </w:tc>
      </w:tr>
      <w:tr w:rsidR="001D37E7" w:rsidRPr="001D37E7" w:rsidTr="0041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0,65</w:t>
            </w:r>
          </w:p>
        </w:tc>
        <w:tc>
          <w:tcPr>
            <w:tcW w:w="1488" w:type="dxa"/>
            <w:tcBorders>
              <w:left w:val="single" w:sz="12" w:space="0" w:color="auto"/>
              <w:right w:val="single" w:sz="12" w:space="0" w:color="auto"/>
            </w:tcBorders>
            <w:vAlign w:val="bottom"/>
          </w:tcPr>
          <w:p w:rsidR="00D96A5E" w:rsidRPr="001D37E7" w:rsidRDefault="00D96A5E" w:rsidP="007A5E9A">
            <w:pPr>
              <w:jc w:val="center"/>
              <w:rPr>
                <w:rFonts w:ascii="Arial" w:hAnsi="Arial" w:cs="Arial"/>
                <w:sz w:val="20"/>
                <w:szCs w:val="20"/>
              </w:rPr>
            </w:pPr>
            <w:r w:rsidRPr="001D37E7">
              <w:rPr>
                <w:rFonts w:ascii="Arial" w:hAnsi="Arial" w:cs="Arial"/>
                <w:sz w:val="20"/>
                <w:szCs w:val="20"/>
              </w:rPr>
              <w:t>22,1073</w:t>
            </w:r>
          </w:p>
        </w:tc>
        <w:tc>
          <w:tcPr>
            <w:tcW w:w="1063"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32</w:t>
            </w:r>
          </w:p>
        </w:tc>
        <w:tc>
          <w:tcPr>
            <w:tcW w:w="1419" w:type="dxa"/>
            <w:tcBorders>
              <w:left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1088,3616</w:t>
            </w:r>
          </w:p>
        </w:tc>
        <w:tc>
          <w:tcPr>
            <w:tcW w:w="991"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72</w:t>
            </w:r>
          </w:p>
        </w:tc>
        <w:tc>
          <w:tcPr>
            <w:tcW w:w="1491" w:type="dxa"/>
            <w:tcBorders>
              <w:left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2448,8136</w:t>
            </w:r>
          </w:p>
        </w:tc>
        <w:tc>
          <w:tcPr>
            <w:tcW w:w="1060" w:type="dxa"/>
            <w:gridSpan w:val="2"/>
            <w:tcBorders>
              <w:left w:val="single" w:sz="12" w:space="0" w:color="auto"/>
              <w:right w:val="single" w:sz="12" w:space="0" w:color="auto"/>
            </w:tcBorders>
            <w:vAlign w:val="bottom"/>
          </w:tcPr>
          <w:p w:rsidR="00D96A5E" w:rsidRPr="001D37E7" w:rsidRDefault="00D96A5E" w:rsidP="000A1EE3">
            <w:pPr>
              <w:spacing w:line="240" w:lineRule="auto"/>
              <w:ind w:left="113"/>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4 000</w:t>
            </w:r>
          </w:p>
        </w:tc>
        <w:tc>
          <w:tcPr>
            <w:tcW w:w="1422" w:type="dxa"/>
            <w:tcBorders>
              <w:left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136045,2000</w:t>
            </w:r>
          </w:p>
        </w:tc>
      </w:tr>
      <w:tr w:rsidR="001D37E7" w:rsidRPr="001D37E7" w:rsidTr="0041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0,70</w:t>
            </w:r>
          </w:p>
        </w:tc>
        <w:tc>
          <w:tcPr>
            <w:tcW w:w="1488" w:type="dxa"/>
            <w:tcBorders>
              <w:left w:val="single" w:sz="12" w:space="0" w:color="auto"/>
              <w:right w:val="single" w:sz="12" w:space="0" w:color="auto"/>
            </w:tcBorders>
            <w:vAlign w:val="bottom"/>
          </w:tcPr>
          <w:p w:rsidR="00D96A5E" w:rsidRPr="001D37E7" w:rsidRDefault="00D96A5E" w:rsidP="007A5E9A">
            <w:pPr>
              <w:jc w:val="center"/>
              <w:rPr>
                <w:rFonts w:ascii="Arial" w:hAnsi="Arial" w:cs="Arial"/>
                <w:sz w:val="20"/>
                <w:szCs w:val="20"/>
              </w:rPr>
            </w:pPr>
            <w:r w:rsidRPr="001D37E7">
              <w:rPr>
                <w:rFonts w:ascii="Arial" w:hAnsi="Arial" w:cs="Arial"/>
                <w:sz w:val="20"/>
                <w:szCs w:val="20"/>
              </w:rPr>
              <w:t>23,8079</w:t>
            </w:r>
          </w:p>
        </w:tc>
        <w:tc>
          <w:tcPr>
            <w:tcW w:w="1063"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33</w:t>
            </w:r>
          </w:p>
        </w:tc>
        <w:tc>
          <w:tcPr>
            <w:tcW w:w="1419" w:type="dxa"/>
            <w:tcBorders>
              <w:left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1122,3729</w:t>
            </w:r>
          </w:p>
        </w:tc>
        <w:tc>
          <w:tcPr>
            <w:tcW w:w="991"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73</w:t>
            </w:r>
          </w:p>
        </w:tc>
        <w:tc>
          <w:tcPr>
            <w:tcW w:w="1491" w:type="dxa"/>
            <w:tcBorders>
              <w:left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2482,8249</w:t>
            </w:r>
          </w:p>
        </w:tc>
        <w:tc>
          <w:tcPr>
            <w:tcW w:w="1060" w:type="dxa"/>
            <w:gridSpan w:val="2"/>
            <w:tcBorders>
              <w:left w:val="single" w:sz="12" w:space="0" w:color="auto"/>
              <w:right w:val="single" w:sz="12" w:space="0" w:color="auto"/>
            </w:tcBorders>
            <w:vAlign w:val="bottom"/>
          </w:tcPr>
          <w:p w:rsidR="00D96A5E" w:rsidRPr="001D37E7" w:rsidRDefault="00D96A5E" w:rsidP="000A1EE3">
            <w:pPr>
              <w:spacing w:line="240" w:lineRule="auto"/>
              <w:ind w:left="113"/>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5 000</w:t>
            </w:r>
          </w:p>
        </w:tc>
        <w:tc>
          <w:tcPr>
            <w:tcW w:w="1422" w:type="dxa"/>
            <w:tcBorders>
              <w:left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170056,5000</w:t>
            </w:r>
          </w:p>
        </w:tc>
      </w:tr>
      <w:tr w:rsidR="001D37E7" w:rsidRPr="001D37E7" w:rsidTr="0041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0,75</w:t>
            </w:r>
          </w:p>
        </w:tc>
        <w:tc>
          <w:tcPr>
            <w:tcW w:w="1488" w:type="dxa"/>
            <w:tcBorders>
              <w:left w:val="single" w:sz="12" w:space="0" w:color="auto"/>
              <w:right w:val="single" w:sz="12" w:space="0" w:color="auto"/>
            </w:tcBorders>
            <w:vAlign w:val="bottom"/>
          </w:tcPr>
          <w:p w:rsidR="00D96A5E" w:rsidRPr="001D37E7" w:rsidRDefault="00D96A5E" w:rsidP="007A5E9A">
            <w:pPr>
              <w:jc w:val="center"/>
              <w:rPr>
                <w:rFonts w:ascii="Arial" w:hAnsi="Arial" w:cs="Arial"/>
                <w:sz w:val="20"/>
                <w:szCs w:val="20"/>
              </w:rPr>
            </w:pPr>
            <w:r w:rsidRPr="001D37E7">
              <w:rPr>
                <w:rFonts w:ascii="Arial" w:hAnsi="Arial" w:cs="Arial"/>
                <w:sz w:val="20"/>
                <w:szCs w:val="20"/>
              </w:rPr>
              <w:t>25,5085</w:t>
            </w:r>
          </w:p>
        </w:tc>
        <w:tc>
          <w:tcPr>
            <w:tcW w:w="1063"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34</w:t>
            </w:r>
          </w:p>
        </w:tc>
        <w:tc>
          <w:tcPr>
            <w:tcW w:w="1419" w:type="dxa"/>
            <w:tcBorders>
              <w:left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1156,3842</w:t>
            </w:r>
          </w:p>
        </w:tc>
        <w:tc>
          <w:tcPr>
            <w:tcW w:w="991"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74</w:t>
            </w:r>
          </w:p>
        </w:tc>
        <w:tc>
          <w:tcPr>
            <w:tcW w:w="1491" w:type="dxa"/>
            <w:tcBorders>
              <w:left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2516,8362</w:t>
            </w:r>
          </w:p>
        </w:tc>
        <w:tc>
          <w:tcPr>
            <w:tcW w:w="1060" w:type="dxa"/>
            <w:gridSpan w:val="2"/>
            <w:tcBorders>
              <w:left w:val="single" w:sz="12" w:space="0" w:color="auto"/>
              <w:right w:val="single" w:sz="12" w:space="0" w:color="auto"/>
            </w:tcBorders>
            <w:vAlign w:val="bottom"/>
          </w:tcPr>
          <w:p w:rsidR="00D96A5E" w:rsidRPr="001D37E7" w:rsidRDefault="00D96A5E" w:rsidP="000A1EE3">
            <w:pPr>
              <w:spacing w:line="240" w:lineRule="auto"/>
              <w:ind w:left="113"/>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6 000</w:t>
            </w:r>
          </w:p>
        </w:tc>
        <w:tc>
          <w:tcPr>
            <w:tcW w:w="1422" w:type="dxa"/>
            <w:tcBorders>
              <w:left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204067,8000</w:t>
            </w:r>
          </w:p>
        </w:tc>
      </w:tr>
      <w:tr w:rsidR="001D37E7" w:rsidRPr="001D37E7" w:rsidTr="0041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0,80</w:t>
            </w:r>
          </w:p>
        </w:tc>
        <w:tc>
          <w:tcPr>
            <w:tcW w:w="1488" w:type="dxa"/>
            <w:tcBorders>
              <w:left w:val="single" w:sz="12" w:space="0" w:color="auto"/>
              <w:right w:val="single" w:sz="12" w:space="0" w:color="auto"/>
            </w:tcBorders>
            <w:vAlign w:val="bottom"/>
          </w:tcPr>
          <w:p w:rsidR="00D96A5E" w:rsidRPr="001D37E7" w:rsidRDefault="00D96A5E" w:rsidP="007A5E9A">
            <w:pPr>
              <w:jc w:val="center"/>
              <w:rPr>
                <w:rFonts w:ascii="Arial" w:hAnsi="Arial" w:cs="Arial"/>
                <w:sz w:val="20"/>
                <w:szCs w:val="20"/>
              </w:rPr>
            </w:pPr>
            <w:r w:rsidRPr="001D37E7">
              <w:rPr>
                <w:rFonts w:ascii="Arial" w:hAnsi="Arial" w:cs="Arial"/>
                <w:sz w:val="20"/>
                <w:szCs w:val="20"/>
              </w:rPr>
              <w:t>27,2090</w:t>
            </w:r>
          </w:p>
        </w:tc>
        <w:tc>
          <w:tcPr>
            <w:tcW w:w="1063"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35</w:t>
            </w:r>
          </w:p>
        </w:tc>
        <w:tc>
          <w:tcPr>
            <w:tcW w:w="1419" w:type="dxa"/>
            <w:tcBorders>
              <w:left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1190,3955</w:t>
            </w:r>
          </w:p>
        </w:tc>
        <w:tc>
          <w:tcPr>
            <w:tcW w:w="991"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75</w:t>
            </w:r>
          </w:p>
        </w:tc>
        <w:tc>
          <w:tcPr>
            <w:tcW w:w="1491" w:type="dxa"/>
            <w:tcBorders>
              <w:left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2550,8475</w:t>
            </w:r>
          </w:p>
        </w:tc>
        <w:tc>
          <w:tcPr>
            <w:tcW w:w="1060" w:type="dxa"/>
            <w:gridSpan w:val="2"/>
            <w:tcBorders>
              <w:left w:val="single" w:sz="12" w:space="0" w:color="auto"/>
              <w:right w:val="single" w:sz="12" w:space="0" w:color="auto"/>
            </w:tcBorders>
            <w:vAlign w:val="bottom"/>
          </w:tcPr>
          <w:p w:rsidR="00D96A5E" w:rsidRPr="001D37E7" w:rsidRDefault="00D96A5E" w:rsidP="000A1EE3">
            <w:pPr>
              <w:spacing w:line="240" w:lineRule="auto"/>
              <w:ind w:left="113"/>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7 000</w:t>
            </w:r>
          </w:p>
        </w:tc>
        <w:tc>
          <w:tcPr>
            <w:tcW w:w="1422" w:type="dxa"/>
            <w:tcBorders>
              <w:left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238079,1000</w:t>
            </w:r>
          </w:p>
        </w:tc>
      </w:tr>
      <w:tr w:rsidR="001D37E7" w:rsidRPr="001D37E7" w:rsidTr="0041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0,85</w:t>
            </w:r>
          </w:p>
        </w:tc>
        <w:tc>
          <w:tcPr>
            <w:tcW w:w="1488" w:type="dxa"/>
            <w:tcBorders>
              <w:left w:val="single" w:sz="12" w:space="0" w:color="auto"/>
              <w:right w:val="single" w:sz="12" w:space="0" w:color="auto"/>
            </w:tcBorders>
            <w:vAlign w:val="bottom"/>
          </w:tcPr>
          <w:p w:rsidR="00D96A5E" w:rsidRPr="001D37E7" w:rsidRDefault="00D96A5E" w:rsidP="007A5E9A">
            <w:pPr>
              <w:jc w:val="center"/>
              <w:rPr>
                <w:rFonts w:ascii="Arial" w:hAnsi="Arial" w:cs="Arial"/>
                <w:sz w:val="20"/>
                <w:szCs w:val="20"/>
              </w:rPr>
            </w:pPr>
            <w:r w:rsidRPr="001D37E7">
              <w:rPr>
                <w:rFonts w:ascii="Arial" w:hAnsi="Arial" w:cs="Arial"/>
                <w:sz w:val="20"/>
                <w:szCs w:val="20"/>
              </w:rPr>
              <w:t>28,9096</w:t>
            </w:r>
          </w:p>
        </w:tc>
        <w:tc>
          <w:tcPr>
            <w:tcW w:w="1063"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36</w:t>
            </w:r>
          </w:p>
        </w:tc>
        <w:tc>
          <w:tcPr>
            <w:tcW w:w="1419" w:type="dxa"/>
            <w:tcBorders>
              <w:left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1224,4068</w:t>
            </w:r>
          </w:p>
        </w:tc>
        <w:tc>
          <w:tcPr>
            <w:tcW w:w="991"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76</w:t>
            </w:r>
          </w:p>
        </w:tc>
        <w:tc>
          <w:tcPr>
            <w:tcW w:w="1491" w:type="dxa"/>
            <w:tcBorders>
              <w:left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2584,8588</w:t>
            </w:r>
          </w:p>
        </w:tc>
        <w:tc>
          <w:tcPr>
            <w:tcW w:w="1060" w:type="dxa"/>
            <w:gridSpan w:val="2"/>
            <w:tcBorders>
              <w:left w:val="single" w:sz="12" w:space="0" w:color="auto"/>
              <w:right w:val="single" w:sz="12" w:space="0" w:color="auto"/>
            </w:tcBorders>
            <w:vAlign w:val="bottom"/>
          </w:tcPr>
          <w:p w:rsidR="00D96A5E" w:rsidRPr="001D37E7" w:rsidRDefault="00D96A5E" w:rsidP="000A1EE3">
            <w:pPr>
              <w:spacing w:line="240" w:lineRule="auto"/>
              <w:ind w:left="113"/>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8 000</w:t>
            </w:r>
          </w:p>
        </w:tc>
        <w:tc>
          <w:tcPr>
            <w:tcW w:w="1422" w:type="dxa"/>
            <w:tcBorders>
              <w:left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272090,4000</w:t>
            </w:r>
          </w:p>
        </w:tc>
      </w:tr>
      <w:tr w:rsidR="001D37E7" w:rsidRPr="001D37E7" w:rsidTr="0041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0,90</w:t>
            </w:r>
          </w:p>
        </w:tc>
        <w:tc>
          <w:tcPr>
            <w:tcW w:w="1488" w:type="dxa"/>
            <w:tcBorders>
              <w:left w:val="single" w:sz="12" w:space="0" w:color="auto"/>
              <w:right w:val="single" w:sz="12" w:space="0" w:color="auto"/>
            </w:tcBorders>
            <w:vAlign w:val="bottom"/>
          </w:tcPr>
          <w:p w:rsidR="00D96A5E" w:rsidRPr="001D37E7" w:rsidRDefault="00D96A5E" w:rsidP="007A5E9A">
            <w:pPr>
              <w:jc w:val="center"/>
              <w:rPr>
                <w:rFonts w:ascii="Arial" w:hAnsi="Arial" w:cs="Arial"/>
                <w:sz w:val="20"/>
                <w:szCs w:val="20"/>
              </w:rPr>
            </w:pPr>
            <w:r w:rsidRPr="001D37E7">
              <w:rPr>
                <w:rFonts w:ascii="Arial" w:hAnsi="Arial" w:cs="Arial"/>
                <w:sz w:val="20"/>
                <w:szCs w:val="20"/>
              </w:rPr>
              <w:t>30,6102</w:t>
            </w:r>
          </w:p>
        </w:tc>
        <w:tc>
          <w:tcPr>
            <w:tcW w:w="1063"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37</w:t>
            </w:r>
          </w:p>
        </w:tc>
        <w:tc>
          <w:tcPr>
            <w:tcW w:w="1419" w:type="dxa"/>
            <w:tcBorders>
              <w:left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1258,4181</w:t>
            </w:r>
          </w:p>
        </w:tc>
        <w:tc>
          <w:tcPr>
            <w:tcW w:w="991"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77</w:t>
            </w:r>
          </w:p>
        </w:tc>
        <w:tc>
          <w:tcPr>
            <w:tcW w:w="1491" w:type="dxa"/>
            <w:tcBorders>
              <w:left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2618,8701</w:t>
            </w:r>
          </w:p>
        </w:tc>
        <w:tc>
          <w:tcPr>
            <w:tcW w:w="1060" w:type="dxa"/>
            <w:gridSpan w:val="2"/>
            <w:tcBorders>
              <w:left w:val="single" w:sz="12" w:space="0" w:color="auto"/>
              <w:right w:val="single" w:sz="12" w:space="0" w:color="auto"/>
            </w:tcBorders>
            <w:vAlign w:val="bottom"/>
          </w:tcPr>
          <w:p w:rsidR="00D96A5E" w:rsidRPr="001D37E7" w:rsidRDefault="00D96A5E" w:rsidP="000A1EE3">
            <w:pPr>
              <w:spacing w:line="240" w:lineRule="auto"/>
              <w:ind w:left="113"/>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9 000</w:t>
            </w:r>
          </w:p>
        </w:tc>
        <w:tc>
          <w:tcPr>
            <w:tcW w:w="1422" w:type="dxa"/>
            <w:tcBorders>
              <w:left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306101,7000</w:t>
            </w:r>
          </w:p>
        </w:tc>
      </w:tr>
      <w:tr w:rsidR="001D37E7" w:rsidRPr="001D37E7" w:rsidTr="0041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0,95</w:t>
            </w:r>
          </w:p>
        </w:tc>
        <w:tc>
          <w:tcPr>
            <w:tcW w:w="1488" w:type="dxa"/>
            <w:tcBorders>
              <w:left w:val="single" w:sz="12" w:space="0" w:color="auto"/>
              <w:right w:val="single" w:sz="12" w:space="0" w:color="auto"/>
            </w:tcBorders>
            <w:vAlign w:val="bottom"/>
          </w:tcPr>
          <w:p w:rsidR="00D96A5E" w:rsidRPr="001D37E7" w:rsidRDefault="00D96A5E" w:rsidP="007A5E9A">
            <w:pPr>
              <w:jc w:val="center"/>
              <w:rPr>
                <w:rFonts w:ascii="Arial" w:hAnsi="Arial" w:cs="Arial"/>
                <w:sz w:val="20"/>
                <w:szCs w:val="20"/>
              </w:rPr>
            </w:pPr>
            <w:r w:rsidRPr="001D37E7">
              <w:rPr>
                <w:rFonts w:ascii="Arial" w:hAnsi="Arial" w:cs="Arial"/>
                <w:sz w:val="20"/>
                <w:szCs w:val="20"/>
              </w:rPr>
              <w:t>32,3107</w:t>
            </w:r>
          </w:p>
        </w:tc>
        <w:tc>
          <w:tcPr>
            <w:tcW w:w="1063"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38</w:t>
            </w:r>
          </w:p>
        </w:tc>
        <w:tc>
          <w:tcPr>
            <w:tcW w:w="1419" w:type="dxa"/>
            <w:tcBorders>
              <w:left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1292,4294</w:t>
            </w:r>
          </w:p>
        </w:tc>
        <w:tc>
          <w:tcPr>
            <w:tcW w:w="991"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78</w:t>
            </w:r>
          </w:p>
        </w:tc>
        <w:tc>
          <w:tcPr>
            <w:tcW w:w="1491" w:type="dxa"/>
            <w:tcBorders>
              <w:left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2652,8814</w:t>
            </w:r>
          </w:p>
        </w:tc>
        <w:tc>
          <w:tcPr>
            <w:tcW w:w="1060" w:type="dxa"/>
            <w:gridSpan w:val="2"/>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10 000</w:t>
            </w:r>
          </w:p>
        </w:tc>
        <w:tc>
          <w:tcPr>
            <w:tcW w:w="1422" w:type="dxa"/>
            <w:tcBorders>
              <w:left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340113,0000</w:t>
            </w:r>
          </w:p>
        </w:tc>
      </w:tr>
      <w:tr w:rsidR="001D37E7" w:rsidRPr="001D37E7" w:rsidTr="0041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bottom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p>
        </w:tc>
        <w:tc>
          <w:tcPr>
            <w:tcW w:w="1488" w:type="dxa"/>
            <w:tcBorders>
              <w:left w:val="single" w:sz="12" w:space="0" w:color="auto"/>
              <w:bottom w:val="single" w:sz="12" w:space="0" w:color="auto"/>
              <w:right w:val="single" w:sz="12" w:space="0" w:color="auto"/>
            </w:tcBorders>
            <w:vAlign w:val="bottom"/>
          </w:tcPr>
          <w:p w:rsidR="00D96A5E" w:rsidRPr="001D37E7" w:rsidRDefault="00D96A5E" w:rsidP="007A5E9A">
            <w:pPr>
              <w:spacing w:line="240" w:lineRule="auto"/>
              <w:jc w:val="center"/>
              <w:rPr>
                <w:rFonts w:ascii="Arial" w:eastAsia="Times New Roman" w:hAnsi="Arial" w:cs="Arial"/>
                <w:sz w:val="20"/>
                <w:szCs w:val="20"/>
                <w:lang w:eastAsia="cs-CZ"/>
              </w:rPr>
            </w:pPr>
          </w:p>
        </w:tc>
        <w:tc>
          <w:tcPr>
            <w:tcW w:w="1063" w:type="dxa"/>
            <w:tcBorders>
              <w:left w:val="single" w:sz="12" w:space="0" w:color="auto"/>
              <w:bottom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39</w:t>
            </w:r>
          </w:p>
        </w:tc>
        <w:tc>
          <w:tcPr>
            <w:tcW w:w="1419" w:type="dxa"/>
            <w:tcBorders>
              <w:left w:val="single" w:sz="12" w:space="0" w:color="auto"/>
              <w:bottom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1326,4407</w:t>
            </w:r>
          </w:p>
        </w:tc>
        <w:tc>
          <w:tcPr>
            <w:tcW w:w="991" w:type="dxa"/>
            <w:tcBorders>
              <w:left w:val="single" w:sz="12" w:space="0" w:color="auto"/>
              <w:bottom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79</w:t>
            </w:r>
          </w:p>
        </w:tc>
        <w:tc>
          <w:tcPr>
            <w:tcW w:w="1491" w:type="dxa"/>
            <w:tcBorders>
              <w:left w:val="single" w:sz="12" w:space="0" w:color="auto"/>
              <w:bottom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2686,8927</w:t>
            </w:r>
          </w:p>
        </w:tc>
        <w:tc>
          <w:tcPr>
            <w:tcW w:w="1060" w:type="dxa"/>
            <w:gridSpan w:val="2"/>
            <w:tcBorders>
              <w:left w:val="single" w:sz="12" w:space="0" w:color="auto"/>
              <w:bottom w:val="single" w:sz="12" w:space="0" w:color="auto"/>
              <w:right w:val="single" w:sz="12" w:space="0" w:color="auto"/>
            </w:tcBorders>
            <w:vAlign w:val="bottom"/>
          </w:tcPr>
          <w:p w:rsidR="00D96A5E" w:rsidRPr="001D37E7" w:rsidRDefault="00D96A5E" w:rsidP="000A1EE3">
            <w:pPr>
              <w:jc w:val="center"/>
              <w:rPr>
                <w:rFonts w:ascii="Arial" w:hAnsi="Arial" w:cs="Arial"/>
                <w:sz w:val="20"/>
                <w:szCs w:val="20"/>
              </w:rPr>
            </w:pPr>
          </w:p>
        </w:tc>
        <w:tc>
          <w:tcPr>
            <w:tcW w:w="1422" w:type="dxa"/>
            <w:tcBorders>
              <w:left w:val="single" w:sz="12" w:space="0" w:color="auto"/>
              <w:bottom w:val="single" w:sz="12" w:space="0" w:color="auto"/>
              <w:right w:val="single" w:sz="12" w:space="0" w:color="auto"/>
            </w:tcBorders>
            <w:vAlign w:val="bottom"/>
          </w:tcPr>
          <w:p w:rsidR="00D96A5E" w:rsidRPr="001D37E7" w:rsidRDefault="00D96A5E" w:rsidP="000A1EE3">
            <w:pPr>
              <w:jc w:val="center"/>
              <w:rPr>
                <w:rFonts w:ascii="Arial" w:hAnsi="Arial" w:cs="Arial"/>
                <w:sz w:val="20"/>
                <w:szCs w:val="20"/>
              </w:rPr>
            </w:pPr>
          </w:p>
        </w:tc>
      </w:tr>
      <w:tr w:rsidR="001D37E7" w:rsidRPr="001D37E7" w:rsidTr="0041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top w:val="single" w:sz="12" w:space="0" w:color="auto"/>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1</w:t>
            </w:r>
          </w:p>
        </w:tc>
        <w:tc>
          <w:tcPr>
            <w:tcW w:w="1488" w:type="dxa"/>
            <w:tcBorders>
              <w:top w:val="single" w:sz="12" w:space="0" w:color="auto"/>
              <w:left w:val="single" w:sz="12" w:space="0" w:color="auto"/>
              <w:right w:val="single" w:sz="12" w:space="0" w:color="auto"/>
            </w:tcBorders>
            <w:vAlign w:val="bottom"/>
          </w:tcPr>
          <w:p w:rsidR="00D96A5E" w:rsidRPr="001D37E7" w:rsidRDefault="00D96A5E" w:rsidP="007A5E9A">
            <w:pPr>
              <w:jc w:val="center"/>
              <w:rPr>
                <w:rFonts w:ascii="Arial" w:hAnsi="Arial" w:cs="Arial"/>
                <w:sz w:val="20"/>
                <w:szCs w:val="20"/>
              </w:rPr>
            </w:pPr>
            <w:r w:rsidRPr="001D37E7">
              <w:rPr>
                <w:rFonts w:ascii="Arial" w:hAnsi="Arial" w:cs="Arial"/>
                <w:sz w:val="20"/>
                <w:szCs w:val="20"/>
              </w:rPr>
              <w:t>34,0113</w:t>
            </w:r>
          </w:p>
        </w:tc>
        <w:tc>
          <w:tcPr>
            <w:tcW w:w="1063" w:type="dxa"/>
            <w:tcBorders>
              <w:top w:val="single" w:sz="12" w:space="0" w:color="auto"/>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40</w:t>
            </w:r>
          </w:p>
        </w:tc>
        <w:tc>
          <w:tcPr>
            <w:tcW w:w="1419" w:type="dxa"/>
            <w:tcBorders>
              <w:top w:val="single" w:sz="12" w:space="0" w:color="auto"/>
              <w:left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1360,4520</w:t>
            </w:r>
          </w:p>
        </w:tc>
        <w:tc>
          <w:tcPr>
            <w:tcW w:w="991" w:type="dxa"/>
            <w:tcBorders>
              <w:top w:val="single" w:sz="12" w:space="0" w:color="auto"/>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80</w:t>
            </w:r>
          </w:p>
        </w:tc>
        <w:tc>
          <w:tcPr>
            <w:tcW w:w="1491" w:type="dxa"/>
            <w:tcBorders>
              <w:top w:val="single" w:sz="12" w:space="0" w:color="auto"/>
              <w:left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2720,9040</w:t>
            </w:r>
          </w:p>
        </w:tc>
        <w:tc>
          <w:tcPr>
            <w:tcW w:w="1060" w:type="dxa"/>
            <w:gridSpan w:val="2"/>
            <w:tcBorders>
              <w:top w:val="single" w:sz="12" w:space="0" w:color="auto"/>
              <w:left w:val="single" w:sz="12" w:space="0" w:color="auto"/>
              <w:right w:val="single" w:sz="12" w:space="0" w:color="auto"/>
            </w:tcBorders>
          </w:tcPr>
          <w:p w:rsidR="00D96A5E" w:rsidRPr="001D37E7" w:rsidRDefault="00D96A5E" w:rsidP="000A1EE3">
            <w:pPr>
              <w:pStyle w:val="Zpat"/>
              <w:jc w:val="center"/>
              <w:rPr>
                <w:rFonts w:ascii="Arial" w:hAnsi="Arial" w:cs="Arial"/>
                <w:sz w:val="20"/>
                <w:szCs w:val="20"/>
              </w:rPr>
            </w:pPr>
          </w:p>
        </w:tc>
        <w:tc>
          <w:tcPr>
            <w:tcW w:w="1422" w:type="dxa"/>
            <w:tcBorders>
              <w:top w:val="single" w:sz="12" w:space="0" w:color="auto"/>
              <w:left w:val="single" w:sz="12" w:space="0" w:color="auto"/>
              <w:right w:val="single" w:sz="12" w:space="0" w:color="auto"/>
            </w:tcBorders>
          </w:tcPr>
          <w:p w:rsidR="00D96A5E" w:rsidRPr="001D37E7" w:rsidRDefault="00D96A5E" w:rsidP="000A1EE3">
            <w:pPr>
              <w:pStyle w:val="Zpat"/>
              <w:rPr>
                <w:rFonts w:ascii="Arial" w:hAnsi="Arial" w:cs="Arial"/>
                <w:sz w:val="20"/>
                <w:szCs w:val="20"/>
              </w:rPr>
            </w:pPr>
          </w:p>
        </w:tc>
      </w:tr>
      <w:tr w:rsidR="001D37E7" w:rsidRPr="001D37E7" w:rsidTr="0041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2</w:t>
            </w:r>
          </w:p>
        </w:tc>
        <w:tc>
          <w:tcPr>
            <w:tcW w:w="1488" w:type="dxa"/>
            <w:tcBorders>
              <w:left w:val="single" w:sz="12" w:space="0" w:color="auto"/>
              <w:right w:val="single" w:sz="12" w:space="0" w:color="auto"/>
            </w:tcBorders>
            <w:vAlign w:val="bottom"/>
          </w:tcPr>
          <w:p w:rsidR="00D96A5E" w:rsidRPr="001D37E7" w:rsidRDefault="00D96A5E" w:rsidP="007A5E9A">
            <w:pPr>
              <w:jc w:val="center"/>
              <w:rPr>
                <w:rFonts w:ascii="Arial" w:hAnsi="Arial" w:cs="Arial"/>
                <w:sz w:val="20"/>
                <w:szCs w:val="20"/>
              </w:rPr>
            </w:pPr>
            <w:r w:rsidRPr="001D37E7">
              <w:rPr>
                <w:rFonts w:ascii="Arial" w:hAnsi="Arial" w:cs="Arial"/>
                <w:sz w:val="20"/>
                <w:szCs w:val="20"/>
              </w:rPr>
              <w:t>68,0226</w:t>
            </w:r>
          </w:p>
        </w:tc>
        <w:tc>
          <w:tcPr>
            <w:tcW w:w="1063"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41</w:t>
            </w:r>
          </w:p>
        </w:tc>
        <w:tc>
          <w:tcPr>
            <w:tcW w:w="1419" w:type="dxa"/>
            <w:tcBorders>
              <w:left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1394,4633</w:t>
            </w:r>
          </w:p>
        </w:tc>
        <w:tc>
          <w:tcPr>
            <w:tcW w:w="991"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81</w:t>
            </w:r>
          </w:p>
        </w:tc>
        <w:tc>
          <w:tcPr>
            <w:tcW w:w="1491" w:type="dxa"/>
            <w:tcBorders>
              <w:left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2754,9153</w:t>
            </w:r>
          </w:p>
        </w:tc>
        <w:tc>
          <w:tcPr>
            <w:tcW w:w="1060" w:type="dxa"/>
            <w:gridSpan w:val="2"/>
            <w:tcBorders>
              <w:left w:val="single" w:sz="12" w:space="0" w:color="auto"/>
              <w:right w:val="single" w:sz="12" w:space="0" w:color="auto"/>
            </w:tcBorders>
          </w:tcPr>
          <w:p w:rsidR="00D96A5E" w:rsidRPr="001D37E7" w:rsidRDefault="00D96A5E" w:rsidP="000A1EE3">
            <w:pPr>
              <w:pStyle w:val="Zpat"/>
              <w:jc w:val="center"/>
              <w:rPr>
                <w:rFonts w:ascii="Arial" w:hAnsi="Arial" w:cs="Arial"/>
                <w:sz w:val="20"/>
                <w:szCs w:val="20"/>
              </w:rPr>
            </w:pPr>
          </w:p>
        </w:tc>
        <w:tc>
          <w:tcPr>
            <w:tcW w:w="1422" w:type="dxa"/>
            <w:tcBorders>
              <w:left w:val="single" w:sz="12" w:space="0" w:color="auto"/>
              <w:right w:val="single" w:sz="12" w:space="0" w:color="auto"/>
            </w:tcBorders>
          </w:tcPr>
          <w:p w:rsidR="00D96A5E" w:rsidRPr="001D37E7" w:rsidRDefault="00D96A5E" w:rsidP="000A1EE3">
            <w:pPr>
              <w:pStyle w:val="Zpat"/>
              <w:rPr>
                <w:rFonts w:ascii="Arial" w:hAnsi="Arial" w:cs="Arial"/>
                <w:sz w:val="20"/>
                <w:szCs w:val="20"/>
              </w:rPr>
            </w:pPr>
          </w:p>
        </w:tc>
      </w:tr>
      <w:tr w:rsidR="001D37E7" w:rsidRPr="001D37E7" w:rsidTr="0041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3</w:t>
            </w:r>
          </w:p>
        </w:tc>
        <w:tc>
          <w:tcPr>
            <w:tcW w:w="1488" w:type="dxa"/>
            <w:tcBorders>
              <w:left w:val="single" w:sz="12" w:space="0" w:color="auto"/>
              <w:right w:val="single" w:sz="12" w:space="0" w:color="auto"/>
            </w:tcBorders>
            <w:vAlign w:val="bottom"/>
          </w:tcPr>
          <w:p w:rsidR="00D96A5E" w:rsidRPr="001D37E7" w:rsidRDefault="00D96A5E" w:rsidP="007A5E9A">
            <w:pPr>
              <w:ind w:left="-57"/>
              <w:jc w:val="center"/>
              <w:rPr>
                <w:rFonts w:ascii="Arial" w:hAnsi="Arial" w:cs="Arial"/>
                <w:sz w:val="20"/>
                <w:szCs w:val="20"/>
              </w:rPr>
            </w:pPr>
            <w:r w:rsidRPr="001D37E7">
              <w:rPr>
                <w:rFonts w:ascii="Arial" w:hAnsi="Arial" w:cs="Arial"/>
                <w:sz w:val="20"/>
                <w:szCs w:val="20"/>
              </w:rPr>
              <w:t>102,0339</w:t>
            </w:r>
          </w:p>
        </w:tc>
        <w:tc>
          <w:tcPr>
            <w:tcW w:w="1063"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42</w:t>
            </w:r>
          </w:p>
        </w:tc>
        <w:tc>
          <w:tcPr>
            <w:tcW w:w="1419" w:type="dxa"/>
            <w:tcBorders>
              <w:left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1428,4746</w:t>
            </w:r>
          </w:p>
        </w:tc>
        <w:tc>
          <w:tcPr>
            <w:tcW w:w="991"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82</w:t>
            </w:r>
          </w:p>
        </w:tc>
        <w:tc>
          <w:tcPr>
            <w:tcW w:w="1491" w:type="dxa"/>
            <w:tcBorders>
              <w:left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2788,9266</w:t>
            </w:r>
          </w:p>
        </w:tc>
        <w:tc>
          <w:tcPr>
            <w:tcW w:w="1060" w:type="dxa"/>
            <w:gridSpan w:val="2"/>
            <w:tcBorders>
              <w:left w:val="single" w:sz="12" w:space="0" w:color="auto"/>
              <w:right w:val="single" w:sz="12" w:space="0" w:color="auto"/>
            </w:tcBorders>
          </w:tcPr>
          <w:p w:rsidR="00D96A5E" w:rsidRPr="001D37E7" w:rsidRDefault="00D96A5E" w:rsidP="000A1EE3">
            <w:pPr>
              <w:pStyle w:val="Zpat"/>
              <w:jc w:val="center"/>
              <w:rPr>
                <w:rFonts w:ascii="Arial" w:hAnsi="Arial" w:cs="Arial"/>
                <w:sz w:val="20"/>
                <w:szCs w:val="20"/>
              </w:rPr>
            </w:pPr>
          </w:p>
        </w:tc>
        <w:tc>
          <w:tcPr>
            <w:tcW w:w="1422" w:type="dxa"/>
            <w:tcBorders>
              <w:left w:val="single" w:sz="12" w:space="0" w:color="auto"/>
              <w:right w:val="single" w:sz="12" w:space="0" w:color="auto"/>
            </w:tcBorders>
          </w:tcPr>
          <w:p w:rsidR="00D96A5E" w:rsidRPr="001D37E7" w:rsidRDefault="00D96A5E" w:rsidP="000A1EE3">
            <w:pPr>
              <w:pStyle w:val="Zpat"/>
              <w:rPr>
                <w:rFonts w:ascii="Arial" w:hAnsi="Arial" w:cs="Arial"/>
                <w:sz w:val="20"/>
                <w:szCs w:val="20"/>
              </w:rPr>
            </w:pPr>
          </w:p>
        </w:tc>
      </w:tr>
      <w:tr w:rsidR="001D37E7" w:rsidRPr="001D37E7" w:rsidTr="0041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4</w:t>
            </w:r>
          </w:p>
        </w:tc>
        <w:tc>
          <w:tcPr>
            <w:tcW w:w="1488" w:type="dxa"/>
            <w:tcBorders>
              <w:left w:val="single" w:sz="12" w:space="0" w:color="auto"/>
              <w:right w:val="single" w:sz="12" w:space="0" w:color="auto"/>
            </w:tcBorders>
            <w:vAlign w:val="bottom"/>
          </w:tcPr>
          <w:p w:rsidR="00D96A5E" w:rsidRPr="001D37E7" w:rsidRDefault="00D96A5E" w:rsidP="007A5E9A">
            <w:pPr>
              <w:ind w:left="-57"/>
              <w:jc w:val="center"/>
              <w:rPr>
                <w:rFonts w:ascii="Arial" w:hAnsi="Arial" w:cs="Arial"/>
                <w:sz w:val="20"/>
                <w:szCs w:val="20"/>
              </w:rPr>
            </w:pPr>
            <w:r w:rsidRPr="001D37E7">
              <w:rPr>
                <w:rFonts w:ascii="Arial" w:hAnsi="Arial" w:cs="Arial"/>
                <w:sz w:val="20"/>
                <w:szCs w:val="20"/>
              </w:rPr>
              <w:t>136,0452</w:t>
            </w:r>
          </w:p>
        </w:tc>
        <w:tc>
          <w:tcPr>
            <w:tcW w:w="1063"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43</w:t>
            </w:r>
          </w:p>
        </w:tc>
        <w:tc>
          <w:tcPr>
            <w:tcW w:w="1419" w:type="dxa"/>
            <w:tcBorders>
              <w:left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1462,4859</w:t>
            </w:r>
          </w:p>
        </w:tc>
        <w:tc>
          <w:tcPr>
            <w:tcW w:w="991"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83</w:t>
            </w:r>
          </w:p>
        </w:tc>
        <w:tc>
          <w:tcPr>
            <w:tcW w:w="1491" w:type="dxa"/>
            <w:tcBorders>
              <w:left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2822,9379</w:t>
            </w:r>
          </w:p>
        </w:tc>
        <w:tc>
          <w:tcPr>
            <w:tcW w:w="1060" w:type="dxa"/>
            <w:gridSpan w:val="2"/>
            <w:tcBorders>
              <w:left w:val="single" w:sz="12" w:space="0" w:color="auto"/>
              <w:right w:val="single" w:sz="12" w:space="0" w:color="auto"/>
            </w:tcBorders>
          </w:tcPr>
          <w:p w:rsidR="00D96A5E" w:rsidRPr="001D37E7" w:rsidRDefault="00D96A5E" w:rsidP="000A1EE3">
            <w:pPr>
              <w:pStyle w:val="Zpat"/>
              <w:jc w:val="center"/>
              <w:rPr>
                <w:rFonts w:ascii="Arial" w:hAnsi="Arial" w:cs="Arial"/>
                <w:sz w:val="20"/>
                <w:szCs w:val="20"/>
              </w:rPr>
            </w:pPr>
          </w:p>
        </w:tc>
        <w:tc>
          <w:tcPr>
            <w:tcW w:w="1422" w:type="dxa"/>
            <w:tcBorders>
              <w:left w:val="single" w:sz="12" w:space="0" w:color="auto"/>
              <w:right w:val="single" w:sz="12" w:space="0" w:color="auto"/>
            </w:tcBorders>
          </w:tcPr>
          <w:p w:rsidR="00D96A5E" w:rsidRPr="001D37E7" w:rsidRDefault="00D96A5E" w:rsidP="000A1EE3">
            <w:pPr>
              <w:pStyle w:val="Zpat"/>
              <w:rPr>
                <w:rFonts w:ascii="Arial" w:hAnsi="Arial" w:cs="Arial"/>
                <w:sz w:val="20"/>
                <w:szCs w:val="20"/>
              </w:rPr>
            </w:pPr>
          </w:p>
        </w:tc>
      </w:tr>
      <w:tr w:rsidR="001D37E7" w:rsidRPr="001D37E7" w:rsidTr="0041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5</w:t>
            </w:r>
          </w:p>
        </w:tc>
        <w:tc>
          <w:tcPr>
            <w:tcW w:w="1488" w:type="dxa"/>
            <w:tcBorders>
              <w:left w:val="single" w:sz="12" w:space="0" w:color="auto"/>
              <w:right w:val="single" w:sz="12" w:space="0" w:color="auto"/>
            </w:tcBorders>
            <w:vAlign w:val="bottom"/>
          </w:tcPr>
          <w:p w:rsidR="00D96A5E" w:rsidRPr="001D37E7" w:rsidRDefault="00D96A5E" w:rsidP="007A5E9A">
            <w:pPr>
              <w:ind w:left="-57"/>
              <w:jc w:val="center"/>
              <w:rPr>
                <w:rFonts w:ascii="Arial" w:hAnsi="Arial" w:cs="Arial"/>
                <w:sz w:val="20"/>
                <w:szCs w:val="20"/>
              </w:rPr>
            </w:pPr>
            <w:r w:rsidRPr="001D37E7">
              <w:rPr>
                <w:rFonts w:ascii="Arial" w:hAnsi="Arial" w:cs="Arial"/>
                <w:sz w:val="20"/>
                <w:szCs w:val="20"/>
              </w:rPr>
              <w:t>170,0565</w:t>
            </w:r>
          </w:p>
        </w:tc>
        <w:tc>
          <w:tcPr>
            <w:tcW w:w="1063"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44</w:t>
            </w:r>
          </w:p>
        </w:tc>
        <w:tc>
          <w:tcPr>
            <w:tcW w:w="1419" w:type="dxa"/>
            <w:tcBorders>
              <w:left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1496,4972</w:t>
            </w:r>
          </w:p>
        </w:tc>
        <w:tc>
          <w:tcPr>
            <w:tcW w:w="991"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84</w:t>
            </w:r>
          </w:p>
        </w:tc>
        <w:tc>
          <w:tcPr>
            <w:tcW w:w="1491" w:type="dxa"/>
            <w:tcBorders>
              <w:left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2856,9492</w:t>
            </w:r>
          </w:p>
        </w:tc>
        <w:tc>
          <w:tcPr>
            <w:tcW w:w="1060" w:type="dxa"/>
            <w:gridSpan w:val="2"/>
            <w:tcBorders>
              <w:left w:val="single" w:sz="12" w:space="0" w:color="auto"/>
              <w:right w:val="single" w:sz="12" w:space="0" w:color="auto"/>
            </w:tcBorders>
          </w:tcPr>
          <w:p w:rsidR="00D96A5E" w:rsidRPr="001D37E7" w:rsidRDefault="00D96A5E" w:rsidP="000A1EE3">
            <w:pPr>
              <w:pStyle w:val="Zpat"/>
              <w:jc w:val="center"/>
              <w:rPr>
                <w:rFonts w:ascii="Arial" w:hAnsi="Arial" w:cs="Arial"/>
                <w:sz w:val="20"/>
                <w:szCs w:val="20"/>
              </w:rPr>
            </w:pPr>
          </w:p>
        </w:tc>
        <w:tc>
          <w:tcPr>
            <w:tcW w:w="1422" w:type="dxa"/>
            <w:tcBorders>
              <w:left w:val="single" w:sz="12" w:space="0" w:color="auto"/>
              <w:right w:val="single" w:sz="12" w:space="0" w:color="auto"/>
            </w:tcBorders>
          </w:tcPr>
          <w:p w:rsidR="00D96A5E" w:rsidRPr="001D37E7" w:rsidRDefault="00D96A5E" w:rsidP="000A1EE3">
            <w:pPr>
              <w:pStyle w:val="Zpat"/>
              <w:rPr>
                <w:rFonts w:ascii="Arial" w:hAnsi="Arial" w:cs="Arial"/>
                <w:sz w:val="20"/>
                <w:szCs w:val="20"/>
              </w:rPr>
            </w:pPr>
          </w:p>
        </w:tc>
      </w:tr>
      <w:tr w:rsidR="001D37E7" w:rsidRPr="001D37E7" w:rsidTr="0041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6</w:t>
            </w:r>
          </w:p>
        </w:tc>
        <w:tc>
          <w:tcPr>
            <w:tcW w:w="1488" w:type="dxa"/>
            <w:tcBorders>
              <w:left w:val="single" w:sz="12" w:space="0" w:color="auto"/>
              <w:right w:val="single" w:sz="12" w:space="0" w:color="auto"/>
            </w:tcBorders>
            <w:vAlign w:val="bottom"/>
          </w:tcPr>
          <w:p w:rsidR="00D96A5E" w:rsidRPr="001D37E7" w:rsidRDefault="00D96A5E" w:rsidP="007A5E9A">
            <w:pPr>
              <w:ind w:left="-57"/>
              <w:jc w:val="center"/>
              <w:rPr>
                <w:rFonts w:ascii="Arial" w:hAnsi="Arial" w:cs="Arial"/>
                <w:sz w:val="20"/>
                <w:szCs w:val="20"/>
              </w:rPr>
            </w:pPr>
            <w:r w:rsidRPr="001D37E7">
              <w:rPr>
                <w:rFonts w:ascii="Arial" w:hAnsi="Arial" w:cs="Arial"/>
                <w:sz w:val="20"/>
                <w:szCs w:val="20"/>
              </w:rPr>
              <w:t>204,0678</w:t>
            </w:r>
          </w:p>
        </w:tc>
        <w:tc>
          <w:tcPr>
            <w:tcW w:w="1063"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45</w:t>
            </w:r>
          </w:p>
        </w:tc>
        <w:tc>
          <w:tcPr>
            <w:tcW w:w="1419" w:type="dxa"/>
            <w:tcBorders>
              <w:left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1530,5085</w:t>
            </w:r>
          </w:p>
        </w:tc>
        <w:tc>
          <w:tcPr>
            <w:tcW w:w="991"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85</w:t>
            </w:r>
          </w:p>
        </w:tc>
        <w:tc>
          <w:tcPr>
            <w:tcW w:w="1491" w:type="dxa"/>
            <w:tcBorders>
              <w:left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2890,9605</w:t>
            </w:r>
          </w:p>
        </w:tc>
        <w:tc>
          <w:tcPr>
            <w:tcW w:w="1060" w:type="dxa"/>
            <w:gridSpan w:val="2"/>
            <w:tcBorders>
              <w:left w:val="single" w:sz="12" w:space="0" w:color="auto"/>
              <w:right w:val="single" w:sz="12" w:space="0" w:color="auto"/>
            </w:tcBorders>
          </w:tcPr>
          <w:p w:rsidR="00D96A5E" w:rsidRPr="001D37E7" w:rsidRDefault="00D96A5E" w:rsidP="000A1EE3">
            <w:pPr>
              <w:pStyle w:val="Zpat"/>
              <w:jc w:val="center"/>
              <w:rPr>
                <w:rFonts w:ascii="Arial" w:hAnsi="Arial" w:cs="Arial"/>
                <w:sz w:val="20"/>
                <w:szCs w:val="20"/>
              </w:rPr>
            </w:pPr>
          </w:p>
        </w:tc>
        <w:tc>
          <w:tcPr>
            <w:tcW w:w="1422" w:type="dxa"/>
            <w:tcBorders>
              <w:left w:val="single" w:sz="12" w:space="0" w:color="auto"/>
              <w:right w:val="single" w:sz="12" w:space="0" w:color="auto"/>
            </w:tcBorders>
          </w:tcPr>
          <w:p w:rsidR="00D96A5E" w:rsidRPr="001D37E7" w:rsidRDefault="00D96A5E" w:rsidP="000A1EE3">
            <w:pPr>
              <w:pStyle w:val="Zpat"/>
              <w:rPr>
                <w:rFonts w:ascii="Arial" w:hAnsi="Arial" w:cs="Arial"/>
                <w:sz w:val="20"/>
                <w:szCs w:val="20"/>
              </w:rPr>
            </w:pPr>
          </w:p>
        </w:tc>
      </w:tr>
      <w:tr w:rsidR="001D37E7" w:rsidRPr="001D37E7" w:rsidTr="0041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7</w:t>
            </w:r>
          </w:p>
        </w:tc>
        <w:tc>
          <w:tcPr>
            <w:tcW w:w="1488" w:type="dxa"/>
            <w:tcBorders>
              <w:left w:val="single" w:sz="12" w:space="0" w:color="auto"/>
              <w:right w:val="single" w:sz="12" w:space="0" w:color="auto"/>
            </w:tcBorders>
            <w:vAlign w:val="bottom"/>
          </w:tcPr>
          <w:p w:rsidR="00D96A5E" w:rsidRPr="001D37E7" w:rsidRDefault="00D96A5E" w:rsidP="007A5E9A">
            <w:pPr>
              <w:ind w:left="-57"/>
              <w:jc w:val="center"/>
              <w:rPr>
                <w:rFonts w:ascii="Arial" w:hAnsi="Arial" w:cs="Arial"/>
                <w:sz w:val="20"/>
                <w:szCs w:val="20"/>
              </w:rPr>
            </w:pPr>
            <w:r w:rsidRPr="001D37E7">
              <w:rPr>
                <w:rFonts w:ascii="Arial" w:hAnsi="Arial" w:cs="Arial"/>
                <w:sz w:val="20"/>
                <w:szCs w:val="20"/>
              </w:rPr>
              <w:t>238,0791</w:t>
            </w:r>
          </w:p>
        </w:tc>
        <w:tc>
          <w:tcPr>
            <w:tcW w:w="1063"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46</w:t>
            </w:r>
          </w:p>
        </w:tc>
        <w:tc>
          <w:tcPr>
            <w:tcW w:w="1419" w:type="dxa"/>
            <w:tcBorders>
              <w:left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1564,5198</w:t>
            </w:r>
          </w:p>
        </w:tc>
        <w:tc>
          <w:tcPr>
            <w:tcW w:w="991"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86</w:t>
            </w:r>
          </w:p>
        </w:tc>
        <w:tc>
          <w:tcPr>
            <w:tcW w:w="1491" w:type="dxa"/>
            <w:tcBorders>
              <w:left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2924,9718</w:t>
            </w:r>
          </w:p>
        </w:tc>
        <w:tc>
          <w:tcPr>
            <w:tcW w:w="1060" w:type="dxa"/>
            <w:gridSpan w:val="2"/>
            <w:tcBorders>
              <w:left w:val="single" w:sz="12" w:space="0" w:color="auto"/>
              <w:right w:val="single" w:sz="12" w:space="0" w:color="auto"/>
            </w:tcBorders>
          </w:tcPr>
          <w:p w:rsidR="00D96A5E" w:rsidRPr="001D37E7" w:rsidRDefault="00D96A5E" w:rsidP="000A1EE3">
            <w:pPr>
              <w:pStyle w:val="Zpat"/>
              <w:jc w:val="center"/>
              <w:rPr>
                <w:rFonts w:ascii="Arial" w:hAnsi="Arial" w:cs="Arial"/>
                <w:sz w:val="20"/>
                <w:szCs w:val="20"/>
              </w:rPr>
            </w:pPr>
          </w:p>
        </w:tc>
        <w:tc>
          <w:tcPr>
            <w:tcW w:w="1422" w:type="dxa"/>
            <w:tcBorders>
              <w:left w:val="single" w:sz="12" w:space="0" w:color="auto"/>
              <w:right w:val="single" w:sz="12" w:space="0" w:color="auto"/>
            </w:tcBorders>
          </w:tcPr>
          <w:p w:rsidR="00D96A5E" w:rsidRPr="001D37E7" w:rsidRDefault="00D96A5E" w:rsidP="000A1EE3">
            <w:pPr>
              <w:pStyle w:val="Zpat"/>
              <w:rPr>
                <w:rFonts w:ascii="Arial" w:hAnsi="Arial" w:cs="Arial"/>
                <w:sz w:val="20"/>
                <w:szCs w:val="20"/>
              </w:rPr>
            </w:pPr>
          </w:p>
        </w:tc>
      </w:tr>
      <w:tr w:rsidR="001D37E7" w:rsidRPr="001D37E7" w:rsidTr="0041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8</w:t>
            </w:r>
          </w:p>
        </w:tc>
        <w:tc>
          <w:tcPr>
            <w:tcW w:w="1488" w:type="dxa"/>
            <w:tcBorders>
              <w:left w:val="single" w:sz="12" w:space="0" w:color="auto"/>
              <w:right w:val="single" w:sz="12" w:space="0" w:color="auto"/>
            </w:tcBorders>
            <w:vAlign w:val="bottom"/>
          </w:tcPr>
          <w:p w:rsidR="00D96A5E" w:rsidRPr="001D37E7" w:rsidRDefault="00D96A5E" w:rsidP="007A5E9A">
            <w:pPr>
              <w:ind w:left="-57"/>
              <w:jc w:val="center"/>
              <w:rPr>
                <w:rFonts w:ascii="Arial" w:hAnsi="Arial" w:cs="Arial"/>
                <w:sz w:val="20"/>
                <w:szCs w:val="20"/>
              </w:rPr>
            </w:pPr>
            <w:r w:rsidRPr="001D37E7">
              <w:rPr>
                <w:rFonts w:ascii="Arial" w:hAnsi="Arial" w:cs="Arial"/>
                <w:sz w:val="20"/>
                <w:szCs w:val="20"/>
              </w:rPr>
              <w:t>272,0904</w:t>
            </w:r>
          </w:p>
        </w:tc>
        <w:tc>
          <w:tcPr>
            <w:tcW w:w="1063"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47</w:t>
            </w:r>
          </w:p>
        </w:tc>
        <w:tc>
          <w:tcPr>
            <w:tcW w:w="1419" w:type="dxa"/>
            <w:tcBorders>
              <w:left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1598,5311</w:t>
            </w:r>
          </w:p>
        </w:tc>
        <w:tc>
          <w:tcPr>
            <w:tcW w:w="991"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87</w:t>
            </w:r>
          </w:p>
        </w:tc>
        <w:tc>
          <w:tcPr>
            <w:tcW w:w="1491" w:type="dxa"/>
            <w:tcBorders>
              <w:left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2958,9831</w:t>
            </w:r>
          </w:p>
        </w:tc>
        <w:tc>
          <w:tcPr>
            <w:tcW w:w="1060" w:type="dxa"/>
            <w:gridSpan w:val="2"/>
            <w:tcBorders>
              <w:left w:val="single" w:sz="12" w:space="0" w:color="auto"/>
              <w:right w:val="single" w:sz="12" w:space="0" w:color="auto"/>
            </w:tcBorders>
          </w:tcPr>
          <w:p w:rsidR="00D96A5E" w:rsidRPr="001D37E7" w:rsidRDefault="00D96A5E" w:rsidP="000A1EE3">
            <w:pPr>
              <w:pStyle w:val="Zpat"/>
              <w:jc w:val="center"/>
              <w:rPr>
                <w:rFonts w:ascii="Arial" w:hAnsi="Arial" w:cs="Arial"/>
                <w:sz w:val="20"/>
                <w:szCs w:val="20"/>
              </w:rPr>
            </w:pPr>
          </w:p>
        </w:tc>
        <w:tc>
          <w:tcPr>
            <w:tcW w:w="1422" w:type="dxa"/>
            <w:tcBorders>
              <w:left w:val="single" w:sz="12" w:space="0" w:color="auto"/>
              <w:right w:val="single" w:sz="12" w:space="0" w:color="auto"/>
            </w:tcBorders>
          </w:tcPr>
          <w:p w:rsidR="00D96A5E" w:rsidRPr="001D37E7" w:rsidRDefault="00D96A5E" w:rsidP="000A1EE3">
            <w:pPr>
              <w:pStyle w:val="Zpat"/>
              <w:rPr>
                <w:rFonts w:ascii="Arial" w:hAnsi="Arial" w:cs="Arial"/>
                <w:sz w:val="20"/>
                <w:szCs w:val="20"/>
              </w:rPr>
            </w:pPr>
          </w:p>
        </w:tc>
      </w:tr>
      <w:tr w:rsidR="001D37E7" w:rsidRPr="001D37E7" w:rsidTr="0041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9</w:t>
            </w:r>
          </w:p>
        </w:tc>
        <w:tc>
          <w:tcPr>
            <w:tcW w:w="1488" w:type="dxa"/>
            <w:tcBorders>
              <w:left w:val="single" w:sz="12" w:space="0" w:color="auto"/>
              <w:right w:val="single" w:sz="12" w:space="0" w:color="auto"/>
            </w:tcBorders>
            <w:vAlign w:val="bottom"/>
          </w:tcPr>
          <w:p w:rsidR="00D96A5E" w:rsidRPr="001D37E7" w:rsidRDefault="00D96A5E" w:rsidP="007A5E9A">
            <w:pPr>
              <w:ind w:left="-57"/>
              <w:jc w:val="center"/>
              <w:rPr>
                <w:rFonts w:ascii="Arial" w:hAnsi="Arial" w:cs="Arial"/>
                <w:sz w:val="20"/>
                <w:szCs w:val="20"/>
              </w:rPr>
            </w:pPr>
            <w:r w:rsidRPr="001D37E7">
              <w:rPr>
                <w:rFonts w:ascii="Arial" w:hAnsi="Arial" w:cs="Arial"/>
                <w:sz w:val="20"/>
                <w:szCs w:val="20"/>
              </w:rPr>
              <w:t>306,1017</w:t>
            </w:r>
          </w:p>
        </w:tc>
        <w:tc>
          <w:tcPr>
            <w:tcW w:w="1063"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48</w:t>
            </w:r>
          </w:p>
        </w:tc>
        <w:tc>
          <w:tcPr>
            <w:tcW w:w="1419" w:type="dxa"/>
            <w:tcBorders>
              <w:left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1632,5424</w:t>
            </w:r>
          </w:p>
        </w:tc>
        <w:tc>
          <w:tcPr>
            <w:tcW w:w="991" w:type="dxa"/>
            <w:tcBorders>
              <w:left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88</w:t>
            </w:r>
          </w:p>
        </w:tc>
        <w:tc>
          <w:tcPr>
            <w:tcW w:w="1491" w:type="dxa"/>
            <w:tcBorders>
              <w:left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2992,9944</w:t>
            </w:r>
          </w:p>
        </w:tc>
        <w:tc>
          <w:tcPr>
            <w:tcW w:w="1060" w:type="dxa"/>
            <w:gridSpan w:val="2"/>
            <w:tcBorders>
              <w:left w:val="single" w:sz="12" w:space="0" w:color="auto"/>
              <w:right w:val="single" w:sz="12" w:space="0" w:color="auto"/>
            </w:tcBorders>
          </w:tcPr>
          <w:p w:rsidR="00D96A5E" w:rsidRPr="001D37E7" w:rsidRDefault="00D96A5E" w:rsidP="000A1EE3">
            <w:pPr>
              <w:pStyle w:val="Zpat"/>
              <w:jc w:val="center"/>
              <w:rPr>
                <w:rFonts w:ascii="Arial" w:hAnsi="Arial" w:cs="Arial"/>
                <w:sz w:val="20"/>
                <w:szCs w:val="20"/>
              </w:rPr>
            </w:pPr>
          </w:p>
        </w:tc>
        <w:tc>
          <w:tcPr>
            <w:tcW w:w="1422" w:type="dxa"/>
            <w:tcBorders>
              <w:left w:val="single" w:sz="12" w:space="0" w:color="auto"/>
              <w:right w:val="single" w:sz="12" w:space="0" w:color="auto"/>
            </w:tcBorders>
          </w:tcPr>
          <w:p w:rsidR="00D96A5E" w:rsidRPr="001D37E7" w:rsidRDefault="00D96A5E" w:rsidP="000A1EE3">
            <w:pPr>
              <w:pStyle w:val="Zpat"/>
              <w:rPr>
                <w:rFonts w:ascii="Arial" w:hAnsi="Arial" w:cs="Arial"/>
                <w:sz w:val="20"/>
                <w:szCs w:val="20"/>
              </w:rPr>
            </w:pPr>
          </w:p>
        </w:tc>
      </w:tr>
      <w:tr w:rsidR="00D96A5E" w:rsidRPr="001D37E7" w:rsidTr="0041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bottom w:val="single" w:sz="12" w:space="0" w:color="auto"/>
              <w:right w:val="single" w:sz="12" w:space="0" w:color="auto"/>
            </w:tcBorders>
          </w:tcPr>
          <w:p w:rsidR="00D96A5E" w:rsidRPr="001D37E7" w:rsidRDefault="00D96A5E" w:rsidP="000A1EE3">
            <w:pPr>
              <w:pStyle w:val="Zpat"/>
              <w:tabs>
                <w:tab w:val="clear" w:pos="4513"/>
              </w:tabs>
              <w:rPr>
                <w:rFonts w:ascii="Arial" w:hAnsi="Arial" w:cs="Arial"/>
                <w:sz w:val="20"/>
                <w:szCs w:val="20"/>
              </w:rPr>
            </w:pPr>
          </w:p>
        </w:tc>
        <w:tc>
          <w:tcPr>
            <w:tcW w:w="1488" w:type="dxa"/>
            <w:tcBorders>
              <w:left w:val="single" w:sz="12" w:space="0" w:color="auto"/>
              <w:bottom w:val="single" w:sz="12" w:space="0" w:color="auto"/>
              <w:right w:val="single" w:sz="12" w:space="0" w:color="auto"/>
            </w:tcBorders>
          </w:tcPr>
          <w:p w:rsidR="00D96A5E" w:rsidRPr="001D37E7" w:rsidRDefault="00D96A5E" w:rsidP="000A1EE3">
            <w:pPr>
              <w:pStyle w:val="Zpat"/>
              <w:tabs>
                <w:tab w:val="clear" w:pos="4513"/>
              </w:tabs>
              <w:jc w:val="center"/>
              <w:rPr>
                <w:rFonts w:ascii="Arial" w:hAnsi="Arial" w:cs="Arial"/>
                <w:sz w:val="20"/>
                <w:szCs w:val="20"/>
              </w:rPr>
            </w:pPr>
          </w:p>
        </w:tc>
        <w:tc>
          <w:tcPr>
            <w:tcW w:w="1063" w:type="dxa"/>
            <w:tcBorders>
              <w:left w:val="single" w:sz="12" w:space="0" w:color="auto"/>
              <w:bottom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49</w:t>
            </w:r>
          </w:p>
        </w:tc>
        <w:tc>
          <w:tcPr>
            <w:tcW w:w="1419" w:type="dxa"/>
            <w:tcBorders>
              <w:left w:val="single" w:sz="12" w:space="0" w:color="auto"/>
              <w:bottom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1666,5537</w:t>
            </w:r>
          </w:p>
        </w:tc>
        <w:tc>
          <w:tcPr>
            <w:tcW w:w="991" w:type="dxa"/>
            <w:tcBorders>
              <w:left w:val="single" w:sz="12" w:space="0" w:color="auto"/>
              <w:bottom w:val="single" w:sz="12" w:space="0" w:color="auto"/>
              <w:right w:val="single" w:sz="12" w:space="0" w:color="auto"/>
            </w:tcBorders>
            <w:vAlign w:val="bottom"/>
          </w:tcPr>
          <w:p w:rsidR="00D96A5E" w:rsidRPr="001D37E7" w:rsidRDefault="00D96A5E"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89</w:t>
            </w:r>
          </w:p>
        </w:tc>
        <w:tc>
          <w:tcPr>
            <w:tcW w:w="1491" w:type="dxa"/>
            <w:tcBorders>
              <w:left w:val="single" w:sz="12" w:space="0" w:color="auto"/>
              <w:bottom w:val="single" w:sz="12" w:space="0" w:color="auto"/>
              <w:right w:val="single" w:sz="12" w:space="0" w:color="auto"/>
            </w:tcBorders>
            <w:vAlign w:val="bottom"/>
          </w:tcPr>
          <w:p w:rsidR="00D96A5E" w:rsidRPr="001D37E7" w:rsidRDefault="00D96A5E">
            <w:pPr>
              <w:jc w:val="center"/>
              <w:rPr>
                <w:rFonts w:ascii="Arial" w:hAnsi="Arial" w:cs="Arial"/>
                <w:sz w:val="20"/>
                <w:szCs w:val="20"/>
              </w:rPr>
            </w:pPr>
            <w:r w:rsidRPr="001D37E7">
              <w:rPr>
                <w:rFonts w:ascii="Arial" w:hAnsi="Arial" w:cs="Arial"/>
                <w:sz w:val="20"/>
                <w:szCs w:val="20"/>
              </w:rPr>
              <w:t>3027,0057</w:t>
            </w:r>
          </w:p>
        </w:tc>
        <w:tc>
          <w:tcPr>
            <w:tcW w:w="1060" w:type="dxa"/>
            <w:gridSpan w:val="2"/>
            <w:tcBorders>
              <w:left w:val="single" w:sz="12" w:space="0" w:color="auto"/>
              <w:bottom w:val="single" w:sz="12" w:space="0" w:color="auto"/>
              <w:right w:val="single" w:sz="12" w:space="0" w:color="auto"/>
            </w:tcBorders>
          </w:tcPr>
          <w:p w:rsidR="00D96A5E" w:rsidRPr="001D37E7" w:rsidRDefault="00D96A5E" w:rsidP="000A1EE3">
            <w:pPr>
              <w:pStyle w:val="Zpat"/>
              <w:jc w:val="center"/>
              <w:rPr>
                <w:rFonts w:ascii="Arial" w:hAnsi="Arial" w:cs="Arial"/>
                <w:sz w:val="20"/>
                <w:szCs w:val="20"/>
              </w:rPr>
            </w:pPr>
          </w:p>
        </w:tc>
        <w:tc>
          <w:tcPr>
            <w:tcW w:w="1422" w:type="dxa"/>
            <w:tcBorders>
              <w:left w:val="single" w:sz="12" w:space="0" w:color="auto"/>
              <w:bottom w:val="single" w:sz="12" w:space="0" w:color="auto"/>
              <w:right w:val="single" w:sz="12" w:space="0" w:color="auto"/>
            </w:tcBorders>
          </w:tcPr>
          <w:p w:rsidR="00D96A5E" w:rsidRPr="001D37E7" w:rsidRDefault="00D96A5E" w:rsidP="000A1EE3">
            <w:pPr>
              <w:pStyle w:val="Zpat"/>
              <w:rPr>
                <w:rFonts w:ascii="Arial" w:hAnsi="Arial" w:cs="Arial"/>
                <w:sz w:val="20"/>
                <w:szCs w:val="20"/>
              </w:rPr>
            </w:pPr>
          </w:p>
        </w:tc>
      </w:tr>
    </w:tbl>
    <w:p w:rsidR="00C26694" w:rsidRPr="001D37E7" w:rsidRDefault="00C26694" w:rsidP="00097BAF">
      <w:pPr>
        <w:pStyle w:val="cpNormal4"/>
        <w:spacing w:after="0" w:line="260" w:lineRule="exact"/>
        <w:ind w:firstLine="709"/>
        <w:rPr>
          <w:rFonts w:ascii="Arial" w:hAnsi="Arial" w:cs="Arial"/>
        </w:rPr>
      </w:pPr>
    </w:p>
    <w:p w:rsidR="00C26694" w:rsidRPr="001D37E7" w:rsidRDefault="00A7496C">
      <w:pPr>
        <w:spacing w:line="240" w:lineRule="auto"/>
        <w:rPr>
          <w:rFonts w:ascii="Arial" w:hAnsi="Arial" w:cs="Arial"/>
          <w:sz w:val="20"/>
        </w:rPr>
      </w:pPr>
      <w:r w:rsidRPr="001D37E7">
        <w:rPr>
          <w:rFonts w:ascii="Arial" w:hAnsi="Arial" w:cs="Arial"/>
          <w:noProof/>
          <w:lang w:eastAsia="cs-CZ"/>
        </w:rPr>
        <mc:AlternateContent>
          <mc:Choice Requires="wps">
            <w:drawing>
              <wp:anchor distT="0" distB="0" distL="114300" distR="114300" simplePos="0" relativeHeight="251757568" behindDoc="0" locked="0" layoutInCell="1" allowOverlap="1" wp14:anchorId="538EA0DC" wp14:editId="21BE0791">
                <wp:simplePos x="0" y="0"/>
                <wp:positionH relativeFrom="margin">
                  <wp:posOffset>1970405</wp:posOffset>
                </wp:positionH>
                <wp:positionV relativeFrom="bottomMargin">
                  <wp:posOffset>22225</wp:posOffset>
                </wp:positionV>
                <wp:extent cx="2356485" cy="498475"/>
                <wp:effectExtent l="0" t="0" r="0" b="0"/>
                <wp:wrapNone/>
                <wp:docPr id="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57260B">
                            <w:pPr>
                              <w:ind w:left="113"/>
                              <w:jc w:val="center"/>
                              <w:rPr>
                                <w:b/>
                                <w:i/>
                              </w:rPr>
                            </w:pPr>
                            <w:r>
                              <w:rPr>
                                <w:b/>
                                <w:i/>
                              </w:rPr>
                              <w:t>Kurz DTS a Kč</w:t>
                            </w:r>
                          </w:p>
                          <w:p w:rsidR="007A58BF" w:rsidRPr="00A75105" w:rsidRDefault="007A58BF" w:rsidP="0057260B">
                            <w:pPr>
                              <w:spacing w:line="120" w:lineRule="exact"/>
                              <w:rPr>
                                <w:i/>
                                <w:sz w:val="8"/>
                                <w:szCs w:val="8"/>
                              </w:rPr>
                            </w:pPr>
                          </w:p>
                          <w:p w:rsidR="007A58BF" w:rsidRPr="00B76F49" w:rsidRDefault="007A58BF" w:rsidP="0057260B">
                            <w:pPr>
                              <w:jc w:val="center"/>
                              <w:rPr>
                                <w:i/>
                              </w:rPr>
                            </w:pPr>
                            <w:r w:rsidRPr="00B76F49">
                              <w:rPr>
                                <w:i/>
                              </w:rPr>
                              <w:t>Platí od 1. ledna 2017</w:t>
                            </w:r>
                          </w:p>
                          <w:p w:rsidR="007A58BF" w:rsidRPr="0057260B" w:rsidRDefault="007A58BF" w:rsidP="005726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EA0DC" id="Text Box 108" o:spid="_x0000_s1147" type="#_x0000_t202" style="position:absolute;margin-left:155.15pt;margin-top:1.75pt;width:185.55pt;height:39.2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jy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" filled="f" stroked="f">
                <v:textbox>
                  <w:txbxContent>
                    <w:p w:rsidR="007A58BF" w:rsidRPr="00A75105" w:rsidRDefault="007A58BF" w:rsidP="0057260B">
                      <w:pPr>
                        <w:ind w:left="113"/>
                        <w:jc w:val="center"/>
                        <w:rPr>
                          <w:b/>
                          <w:i/>
                        </w:rPr>
                      </w:pPr>
                      <w:r>
                        <w:rPr>
                          <w:b/>
                          <w:i/>
                        </w:rPr>
                        <w:t>Kurz DTS a Kč</w:t>
                      </w:r>
                    </w:p>
                    <w:p w:rsidR="007A58BF" w:rsidRPr="00A75105" w:rsidRDefault="007A58BF" w:rsidP="0057260B">
                      <w:pPr>
                        <w:spacing w:line="120" w:lineRule="exact"/>
                        <w:rPr>
                          <w:i/>
                          <w:sz w:val="8"/>
                          <w:szCs w:val="8"/>
                        </w:rPr>
                      </w:pPr>
                    </w:p>
                    <w:p w:rsidR="007A58BF" w:rsidRPr="00B76F49" w:rsidRDefault="007A58BF" w:rsidP="0057260B">
                      <w:pPr>
                        <w:jc w:val="center"/>
                        <w:rPr>
                          <w:i/>
                        </w:rPr>
                      </w:pPr>
                      <w:r w:rsidRPr="00B76F49">
                        <w:rPr>
                          <w:i/>
                        </w:rPr>
                        <w:t>Platí od 1. ledna 2017</w:t>
                      </w:r>
                    </w:p>
                    <w:p w:rsidR="007A58BF" w:rsidRPr="0057260B" w:rsidRDefault="007A58BF" w:rsidP="0057260B"/>
                  </w:txbxContent>
                </v:textbox>
                <w10:wrap anchorx="margin" anchory="margin"/>
              </v:shape>
            </w:pict>
          </mc:Fallback>
        </mc:AlternateContent>
      </w:r>
      <w:r w:rsidR="00C26694" w:rsidRPr="001D37E7">
        <w:rPr>
          <w:rFonts w:ascii="Arial" w:hAnsi="Arial" w:cs="Arial"/>
        </w:rPr>
        <w:br w:type="page"/>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1488"/>
        <w:gridCol w:w="1063"/>
        <w:gridCol w:w="1419"/>
        <w:gridCol w:w="991"/>
        <w:gridCol w:w="1491"/>
        <w:gridCol w:w="493"/>
        <w:gridCol w:w="567"/>
        <w:gridCol w:w="1422"/>
      </w:tblGrid>
      <w:tr w:rsidR="001D37E7" w:rsidRPr="001D37E7" w:rsidTr="00300C51">
        <w:trPr>
          <w:trHeight w:val="178"/>
        </w:trPr>
        <w:tc>
          <w:tcPr>
            <w:tcW w:w="7938" w:type="dxa"/>
            <w:gridSpan w:val="7"/>
            <w:tcBorders>
              <w:top w:val="nil"/>
              <w:left w:val="nil"/>
              <w:bottom w:val="single" w:sz="12" w:space="0" w:color="auto"/>
              <w:right w:val="nil"/>
            </w:tcBorders>
          </w:tcPr>
          <w:p w:rsidR="00C26694" w:rsidRPr="001D37E7" w:rsidRDefault="00C26694" w:rsidP="00D96A5E">
            <w:pPr>
              <w:spacing w:line="240" w:lineRule="auto"/>
              <w:rPr>
                <w:rFonts w:ascii="Arial" w:hAnsi="Arial" w:cs="Arial"/>
                <w:sz w:val="20"/>
                <w:szCs w:val="20"/>
              </w:rPr>
            </w:pPr>
            <w:r w:rsidRPr="001D37E7">
              <w:rPr>
                <w:rFonts w:ascii="Arial" w:hAnsi="Arial" w:cs="Arial"/>
                <w:sz w:val="20"/>
                <w:szCs w:val="20"/>
              </w:rPr>
              <w:t xml:space="preserve">1 Kč = </w:t>
            </w:r>
            <w:r w:rsidR="00196271" w:rsidRPr="001D37E7">
              <w:rPr>
                <w:rFonts w:ascii="Arial" w:hAnsi="Arial" w:cs="Arial"/>
                <w:sz w:val="20"/>
                <w:szCs w:val="20"/>
              </w:rPr>
              <w:t>0,</w:t>
            </w:r>
            <w:r w:rsidR="00D96A5E" w:rsidRPr="001D37E7">
              <w:rPr>
                <w:rFonts w:ascii="Arial" w:hAnsi="Arial" w:cs="Arial"/>
                <w:sz w:val="20"/>
                <w:szCs w:val="20"/>
              </w:rPr>
              <w:t>0294020</w:t>
            </w:r>
            <w:r w:rsidR="00196271" w:rsidRPr="001D37E7">
              <w:rPr>
                <w:rFonts w:ascii="Arial" w:hAnsi="Arial" w:cs="Arial"/>
                <w:sz w:val="20"/>
                <w:szCs w:val="20"/>
              </w:rPr>
              <w:t xml:space="preserve"> </w:t>
            </w:r>
            <w:r w:rsidR="00E32FDA" w:rsidRPr="001D37E7">
              <w:rPr>
                <w:rFonts w:ascii="Arial" w:hAnsi="Arial" w:cs="Arial"/>
                <w:sz w:val="20"/>
                <w:szCs w:val="20"/>
              </w:rPr>
              <w:t>DTS</w:t>
            </w:r>
          </w:p>
        </w:tc>
        <w:tc>
          <w:tcPr>
            <w:tcW w:w="1989" w:type="dxa"/>
            <w:gridSpan w:val="2"/>
            <w:tcBorders>
              <w:top w:val="nil"/>
              <w:left w:val="nil"/>
              <w:bottom w:val="single" w:sz="12" w:space="0" w:color="auto"/>
              <w:right w:val="nil"/>
            </w:tcBorders>
          </w:tcPr>
          <w:p w:rsidR="00C26694" w:rsidRPr="001D37E7" w:rsidRDefault="00C26694" w:rsidP="00D96A5E">
            <w:pPr>
              <w:spacing w:line="240" w:lineRule="auto"/>
              <w:rPr>
                <w:rFonts w:ascii="Arial" w:hAnsi="Arial" w:cs="Arial"/>
                <w:sz w:val="20"/>
                <w:szCs w:val="20"/>
              </w:rPr>
            </w:pPr>
            <w:r w:rsidRPr="001D37E7">
              <w:rPr>
                <w:rFonts w:ascii="Arial" w:hAnsi="Arial" w:cs="Arial"/>
                <w:sz w:val="20"/>
                <w:szCs w:val="20"/>
              </w:rPr>
              <w:t>Platí od 1. 1. 201</w:t>
            </w:r>
            <w:r w:rsidR="00D96A5E" w:rsidRPr="001D37E7">
              <w:rPr>
                <w:rFonts w:ascii="Arial" w:hAnsi="Arial" w:cs="Arial"/>
                <w:sz w:val="20"/>
                <w:szCs w:val="20"/>
              </w:rPr>
              <w:t>7</w:t>
            </w:r>
          </w:p>
        </w:tc>
      </w:tr>
      <w:tr w:rsidR="001D37E7" w:rsidRPr="001D37E7" w:rsidTr="00300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993" w:type="dxa"/>
            <w:tcBorders>
              <w:top w:val="single" w:sz="12" w:space="0" w:color="auto"/>
              <w:left w:val="single" w:sz="12" w:space="0" w:color="auto"/>
              <w:right w:val="single" w:sz="12" w:space="0" w:color="auto"/>
            </w:tcBorders>
            <w:shd w:val="clear" w:color="auto" w:fill="F2F2F2"/>
            <w:vAlign w:val="center"/>
          </w:tcPr>
          <w:p w:rsidR="00B54AFA" w:rsidRPr="001D37E7" w:rsidRDefault="00B54AFA" w:rsidP="00E65375">
            <w:pPr>
              <w:jc w:val="center"/>
              <w:rPr>
                <w:rFonts w:ascii="Arial" w:hAnsi="Arial" w:cs="Arial"/>
                <w:b/>
                <w:sz w:val="20"/>
                <w:szCs w:val="20"/>
              </w:rPr>
            </w:pPr>
            <w:r w:rsidRPr="001D37E7">
              <w:rPr>
                <w:rFonts w:ascii="Arial" w:hAnsi="Arial" w:cs="Arial"/>
                <w:b/>
                <w:sz w:val="20"/>
                <w:szCs w:val="20"/>
              </w:rPr>
              <w:t>Kč</w:t>
            </w:r>
          </w:p>
        </w:tc>
        <w:tc>
          <w:tcPr>
            <w:tcW w:w="1488" w:type="dxa"/>
            <w:tcBorders>
              <w:top w:val="single" w:sz="12" w:space="0" w:color="auto"/>
              <w:left w:val="single" w:sz="12" w:space="0" w:color="auto"/>
              <w:right w:val="single" w:sz="12" w:space="0" w:color="auto"/>
            </w:tcBorders>
            <w:shd w:val="clear" w:color="auto" w:fill="F2F2F2"/>
            <w:vAlign w:val="center"/>
          </w:tcPr>
          <w:p w:rsidR="00B54AFA" w:rsidRPr="001D37E7" w:rsidRDefault="00B54AFA" w:rsidP="00E65375">
            <w:pPr>
              <w:jc w:val="center"/>
              <w:rPr>
                <w:rFonts w:ascii="Arial" w:hAnsi="Arial" w:cs="Arial"/>
                <w:b/>
                <w:sz w:val="20"/>
                <w:szCs w:val="20"/>
              </w:rPr>
            </w:pPr>
            <w:r w:rsidRPr="001D37E7">
              <w:rPr>
                <w:rFonts w:ascii="Arial" w:hAnsi="Arial" w:cs="Arial"/>
                <w:b/>
                <w:sz w:val="20"/>
                <w:szCs w:val="20"/>
              </w:rPr>
              <w:t>DTS</w:t>
            </w:r>
          </w:p>
        </w:tc>
        <w:tc>
          <w:tcPr>
            <w:tcW w:w="1063" w:type="dxa"/>
            <w:tcBorders>
              <w:top w:val="single" w:sz="12" w:space="0" w:color="auto"/>
              <w:left w:val="single" w:sz="12" w:space="0" w:color="auto"/>
              <w:right w:val="single" w:sz="12" w:space="0" w:color="auto"/>
            </w:tcBorders>
            <w:shd w:val="clear" w:color="auto" w:fill="F2F2F2"/>
            <w:vAlign w:val="center"/>
          </w:tcPr>
          <w:p w:rsidR="00B54AFA" w:rsidRPr="001D37E7" w:rsidRDefault="00B54AFA" w:rsidP="003530B5">
            <w:pPr>
              <w:jc w:val="center"/>
              <w:rPr>
                <w:rFonts w:ascii="Arial" w:hAnsi="Arial" w:cs="Arial"/>
                <w:b/>
                <w:sz w:val="20"/>
                <w:szCs w:val="20"/>
              </w:rPr>
            </w:pPr>
            <w:r w:rsidRPr="001D37E7">
              <w:rPr>
                <w:rFonts w:ascii="Arial" w:hAnsi="Arial" w:cs="Arial"/>
                <w:b/>
                <w:sz w:val="20"/>
                <w:szCs w:val="20"/>
              </w:rPr>
              <w:t>Kč</w:t>
            </w:r>
          </w:p>
        </w:tc>
        <w:tc>
          <w:tcPr>
            <w:tcW w:w="1419" w:type="dxa"/>
            <w:tcBorders>
              <w:top w:val="single" w:sz="12" w:space="0" w:color="auto"/>
              <w:left w:val="single" w:sz="12" w:space="0" w:color="auto"/>
              <w:right w:val="single" w:sz="12" w:space="0" w:color="auto"/>
            </w:tcBorders>
            <w:shd w:val="clear" w:color="auto" w:fill="F2F2F2"/>
            <w:vAlign w:val="center"/>
          </w:tcPr>
          <w:p w:rsidR="00B54AFA" w:rsidRPr="001D37E7" w:rsidRDefault="00B54AFA" w:rsidP="003530B5">
            <w:pPr>
              <w:jc w:val="center"/>
              <w:rPr>
                <w:rFonts w:ascii="Arial" w:hAnsi="Arial" w:cs="Arial"/>
                <w:b/>
                <w:sz w:val="20"/>
                <w:szCs w:val="20"/>
              </w:rPr>
            </w:pPr>
            <w:r w:rsidRPr="001D37E7">
              <w:rPr>
                <w:rFonts w:ascii="Arial" w:hAnsi="Arial" w:cs="Arial"/>
                <w:b/>
                <w:sz w:val="20"/>
                <w:szCs w:val="20"/>
              </w:rPr>
              <w:t>DTS</w:t>
            </w:r>
          </w:p>
        </w:tc>
        <w:tc>
          <w:tcPr>
            <w:tcW w:w="991" w:type="dxa"/>
            <w:tcBorders>
              <w:top w:val="single" w:sz="12" w:space="0" w:color="auto"/>
              <w:left w:val="single" w:sz="12" w:space="0" w:color="auto"/>
              <w:right w:val="single" w:sz="12" w:space="0" w:color="auto"/>
            </w:tcBorders>
            <w:shd w:val="clear" w:color="auto" w:fill="F2F2F2"/>
            <w:vAlign w:val="center"/>
          </w:tcPr>
          <w:p w:rsidR="00B54AFA" w:rsidRPr="001D37E7" w:rsidRDefault="00B54AFA" w:rsidP="003530B5">
            <w:pPr>
              <w:jc w:val="center"/>
              <w:rPr>
                <w:rFonts w:ascii="Arial" w:hAnsi="Arial" w:cs="Arial"/>
                <w:b/>
                <w:sz w:val="20"/>
                <w:szCs w:val="20"/>
              </w:rPr>
            </w:pPr>
            <w:r w:rsidRPr="001D37E7">
              <w:rPr>
                <w:rFonts w:ascii="Arial" w:hAnsi="Arial" w:cs="Arial"/>
                <w:b/>
                <w:sz w:val="20"/>
                <w:szCs w:val="20"/>
              </w:rPr>
              <w:t>Kč</w:t>
            </w:r>
          </w:p>
        </w:tc>
        <w:tc>
          <w:tcPr>
            <w:tcW w:w="1491" w:type="dxa"/>
            <w:tcBorders>
              <w:top w:val="single" w:sz="12" w:space="0" w:color="auto"/>
              <w:left w:val="single" w:sz="12" w:space="0" w:color="auto"/>
              <w:right w:val="single" w:sz="12" w:space="0" w:color="auto"/>
            </w:tcBorders>
            <w:shd w:val="clear" w:color="auto" w:fill="F2F2F2"/>
            <w:vAlign w:val="center"/>
          </w:tcPr>
          <w:p w:rsidR="00B54AFA" w:rsidRPr="001D37E7" w:rsidRDefault="00B54AFA" w:rsidP="003530B5">
            <w:pPr>
              <w:jc w:val="center"/>
              <w:rPr>
                <w:rFonts w:ascii="Arial" w:hAnsi="Arial" w:cs="Arial"/>
                <w:b/>
                <w:sz w:val="20"/>
                <w:szCs w:val="20"/>
              </w:rPr>
            </w:pPr>
            <w:r w:rsidRPr="001D37E7">
              <w:rPr>
                <w:rFonts w:ascii="Arial" w:hAnsi="Arial" w:cs="Arial"/>
                <w:b/>
                <w:sz w:val="20"/>
                <w:szCs w:val="20"/>
              </w:rPr>
              <w:t>DTS</w:t>
            </w:r>
          </w:p>
        </w:tc>
        <w:tc>
          <w:tcPr>
            <w:tcW w:w="1060" w:type="dxa"/>
            <w:gridSpan w:val="2"/>
            <w:tcBorders>
              <w:top w:val="single" w:sz="12" w:space="0" w:color="auto"/>
              <w:left w:val="single" w:sz="12" w:space="0" w:color="auto"/>
              <w:right w:val="single" w:sz="12" w:space="0" w:color="auto"/>
            </w:tcBorders>
            <w:shd w:val="clear" w:color="auto" w:fill="F2F2F2"/>
            <w:vAlign w:val="center"/>
          </w:tcPr>
          <w:p w:rsidR="00B54AFA" w:rsidRPr="001D37E7" w:rsidRDefault="00B54AFA" w:rsidP="003530B5">
            <w:pPr>
              <w:jc w:val="center"/>
              <w:rPr>
                <w:rFonts w:ascii="Arial" w:hAnsi="Arial" w:cs="Arial"/>
                <w:b/>
                <w:sz w:val="20"/>
                <w:szCs w:val="20"/>
              </w:rPr>
            </w:pPr>
            <w:r w:rsidRPr="001D37E7">
              <w:rPr>
                <w:rFonts w:ascii="Arial" w:hAnsi="Arial" w:cs="Arial"/>
                <w:b/>
                <w:sz w:val="20"/>
                <w:szCs w:val="20"/>
              </w:rPr>
              <w:t>Kč</w:t>
            </w:r>
          </w:p>
        </w:tc>
        <w:tc>
          <w:tcPr>
            <w:tcW w:w="1422" w:type="dxa"/>
            <w:tcBorders>
              <w:top w:val="single" w:sz="12" w:space="0" w:color="auto"/>
              <w:left w:val="single" w:sz="12" w:space="0" w:color="auto"/>
              <w:right w:val="single" w:sz="12" w:space="0" w:color="auto"/>
            </w:tcBorders>
            <w:shd w:val="clear" w:color="auto" w:fill="F2F2F2" w:themeFill="background1" w:themeFillShade="F2"/>
            <w:vAlign w:val="center"/>
          </w:tcPr>
          <w:p w:rsidR="00B54AFA" w:rsidRPr="001D37E7" w:rsidRDefault="00B54AFA" w:rsidP="003530B5">
            <w:pPr>
              <w:jc w:val="center"/>
              <w:rPr>
                <w:rFonts w:ascii="Arial" w:hAnsi="Arial" w:cs="Arial"/>
                <w:b/>
                <w:sz w:val="20"/>
                <w:szCs w:val="20"/>
              </w:rPr>
            </w:pPr>
            <w:r w:rsidRPr="001D37E7">
              <w:rPr>
                <w:rFonts w:ascii="Arial" w:hAnsi="Arial" w:cs="Arial"/>
                <w:b/>
                <w:sz w:val="20"/>
                <w:szCs w:val="20"/>
              </w:rPr>
              <w:t>DTS</w:t>
            </w:r>
          </w:p>
        </w:tc>
      </w:tr>
      <w:tr w:rsidR="001D37E7" w:rsidRPr="001D37E7" w:rsidTr="0018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1"/>
        </w:trPr>
        <w:tc>
          <w:tcPr>
            <w:tcW w:w="993" w:type="dxa"/>
            <w:tcBorders>
              <w:top w:val="double" w:sz="4" w:space="0" w:color="auto"/>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0,10</w:t>
            </w:r>
          </w:p>
        </w:tc>
        <w:tc>
          <w:tcPr>
            <w:tcW w:w="1488" w:type="dxa"/>
            <w:tcBorders>
              <w:top w:val="double" w:sz="4" w:space="0" w:color="auto"/>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0,0029</w:t>
            </w:r>
          </w:p>
        </w:tc>
        <w:tc>
          <w:tcPr>
            <w:tcW w:w="1063" w:type="dxa"/>
            <w:tcBorders>
              <w:top w:val="double" w:sz="4" w:space="0" w:color="auto"/>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200</w:t>
            </w:r>
          </w:p>
        </w:tc>
        <w:tc>
          <w:tcPr>
            <w:tcW w:w="1419" w:type="dxa"/>
            <w:tcBorders>
              <w:top w:val="double" w:sz="4" w:space="0" w:color="auto"/>
              <w:left w:val="single" w:sz="12" w:space="0" w:color="auto"/>
              <w:right w:val="single" w:sz="12" w:space="0" w:color="auto"/>
            </w:tcBorders>
            <w:vAlign w:val="bottom"/>
          </w:tcPr>
          <w:p w:rsidR="007A5E9A" w:rsidRPr="001D37E7" w:rsidRDefault="007A5E9A" w:rsidP="007A5E9A">
            <w:pPr>
              <w:ind w:left="113"/>
              <w:jc w:val="center"/>
              <w:rPr>
                <w:rFonts w:ascii="Arial" w:hAnsi="Arial" w:cs="Arial"/>
                <w:sz w:val="20"/>
                <w:szCs w:val="20"/>
              </w:rPr>
            </w:pPr>
            <w:r w:rsidRPr="001D37E7">
              <w:rPr>
                <w:rFonts w:ascii="Arial" w:hAnsi="Arial" w:cs="Arial"/>
                <w:sz w:val="20"/>
                <w:szCs w:val="20"/>
              </w:rPr>
              <w:t>5,8804</w:t>
            </w:r>
          </w:p>
        </w:tc>
        <w:tc>
          <w:tcPr>
            <w:tcW w:w="991" w:type="dxa"/>
            <w:tcBorders>
              <w:top w:val="double" w:sz="4" w:space="0" w:color="auto"/>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600</w:t>
            </w:r>
          </w:p>
        </w:tc>
        <w:tc>
          <w:tcPr>
            <w:tcW w:w="1491" w:type="dxa"/>
            <w:tcBorders>
              <w:top w:val="double" w:sz="4" w:space="0" w:color="auto"/>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17,6412</w:t>
            </w:r>
          </w:p>
        </w:tc>
        <w:tc>
          <w:tcPr>
            <w:tcW w:w="1060" w:type="dxa"/>
            <w:gridSpan w:val="2"/>
            <w:tcBorders>
              <w:top w:val="double" w:sz="4" w:space="0" w:color="auto"/>
              <w:left w:val="single" w:sz="12" w:space="0" w:color="auto"/>
              <w:right w:val="single" w:sz="12" w:space="0" w:color="auto"/>
            </w:tcBorders>
            <w:vAlign w:val="bottom"/>
          </w:tcPr>
          <w:p w:rsidR="007A5E9A" w:rsidRPr="001D37E7" w:rsidRDefault="007A5E9A" w:rsidP="000A1EE3">
            <w:pPr>
              <w:spacing w:line="240" w:lineRule="auto"/>
              <w:ind w:left="113"/>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1 000</w:t>
            </w:r>
          </w:p>
        </w:tc>
        <w:tc>
          <w:tcPr>
            <w:tcW w:w="1422" w:type="dxa"/>
            <w:tcBorders>
              <w:top w:val="double" w:sz="4" w:space="0" w:color="auto"/>
              <w:left w:val="single" w:sz="12" w:space="0" w:color="auto"/>
              <w:right w:val="single" w:sz="12" w:space="0" w:color="auto"/>
            </w:tcBorders>
            <w:vAlign w:val="bottom"/>
          </w:tcPr>
          <w:p w:rsidR="007A5E9A" w:rsidRPr="001D37E7" w:rsidRDefault="007A5E9A" w:rsidP="00944C55">
            <w:pPr>
              <w:ind w:left="113"/>
              <w:jc w:val="center"/>
              <w:rPr>
                <w:rFonts w:ascii="Arial" w:hAnsi="Arial" w:cs="Arial"/>
                <w:sz w:val="20"/>
                <w:szCs w:val="20"/>
              </w:rPr>
            </w:pPr>
            <w:r w:rsidRPr="001D37E7">
              <w:rPr>
                <w:rFonts w:ascii="Arial" w:hAnsi="Arial" w:cs="Arial"/>
                <w:sz w:val="20"/>
                <w:szCs w:val="20"/>
              </w:rPr>
              <w:t>29,4020</w:t>
            </w:r>
          </w:p>
        </w:tc>
      </w:tr>
      <w:tr w:rsidR="001D37E7" w:rsidRPr="001D37E7" w:rsidTr="0018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0,20</w:t>
            </w:r>
          </w:p>
        </w:tc>
        <w:tc>
          <w:tcPr>
            <w:tcW w:w="1488"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0,0059</w:t>
            </w:r>
          </w:p>
        </w:tc>
        <w:tc>
          <w:tcPr>
            <w:tcW w:w="106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210</w:t>
            </w:r>
          </w:p>
        </w:tc>
        <w:tc>
          <w:tcPr>
            <w:tcW w:w="1419" w:type="dxa"/>
            <w:tcBorders>
              <w:left w:val="single" w:sz="12" w:space="0" w:color="auto"/>
              <w:right w:val="single" w:sz="12" w:space="0" w:color="auto"/>
            </w:tcBorders>
            <w:vAlign w:val="bottom"/>
          </w:tcPr>
          <w:p w:rsidR="007A5E9A" w:rsidRPr="001D37E7" w:rsidRDefault="007A5E9A" w:rsidP="007A5E9A">
            <w:pPr>
              <w:ind w:left="113"/>
              <w:jc w:val="center"/>
              <w:rPr>
                <w:rFonts w:ascii="Arial" w:hAnsi="Arial" w:cs="Arial"/>
                <w:sz w:val="20"/>
                <w:szCs w:val="20"/>
              </w:rPr>
            </w:pPr>
            <w:r w:rsidRPr="001D37E7">
              <w:rPr>
                <w:rFonts w:ascii="Arial" w:hAnsi="Arial" w:cs="Arial"/>
                <w:sz w:val="20"/>
                <w:szCs w:val="20"/>
              </w:rPr>
              <w:t>6,1744</w:t>
            </w:r>
          </w:p>
        </w:tc>
        <w:tc>
          <w:tcPr>
            <w:tcW w:w="991"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610</w:t>
            </w:r>
          </w:p>
        </w:tc>
        <w:tc>
          <w:tcPr>
            <w:tcW w:w="1491"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17,9352</w:t>
            </w:r>
          </w:p>
        </w:tc>
        <w:tc>
          <w:tcPr>
            <w:tcW w:w="1060" w:type="dxa"/>
            <w:gridSpan w:val="2"/>
            <w:tcBorders>
              <w:left w:val="single" w:sz="12" w:space="0" w:color="auto"/>
              <w:right w:val="single" w:sz="12" w:space="0" w:color="auto"/>
            </w:tcBorders>
            <w:vAlign w:val="bottom"/>
          </w:tcPr>
          <w:p w:rsidR="007A5E9A" w:rsidRPr="001D37E7" w:rsidRDefault="007A5E9A" w:rsidP="000A1EE3">
            <w:pPr>
              <w:spacing w:line="240" w:lineRule="auto"/>
              <w:ind w:left="113"/>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2 000</w:t>
            </w:r>
          </w:p>
        </w:tc>
        <w:tc>
          <w:tcPr>
            <w:tcW w:w="1422" w:type="dxa"/>
            <w:tcBorders>
              <w:left w:val="single" w:sz="12" w:space="0" w:color="auto"/>
              <w:right w:val="single" w:sz="12" w:space="0" w:color="auto"/>
            </w:tcBorders>
            <w:vAlign w:val="bottom"/>
          </w:tcPr>
          <w:p w:rsidR="007A5E9A" w:rsidRPr="001D37E7" w:rsidRDefault="007A5E9A" w:rsidP="00944C55">
            <w:pPr>
              <w:ind w:left="113"/>
              <w:jc w:val="center"/>
              <w:rPr>
                <w:rFonts w:ascii="Arial" w:hAnsi="Arial" w:cs="Arial"/>
                <w:sz w:val="20"/>
                <w:szCs w:val="20"/>
              </w:rPr>
            </w:pPr>
            <w:r w:rsidRPr="001D37E7">
              <w:rPr>
                <w:rFonts w:ascii="Arial" w:hAnsi="Arial" w:cs="Arial"/>
                <w:sz w:val="20"/>
                <w:szCs w:val="20"/>
              </w:rPr>
              <w:t>58,8040</w:t>
            </w:r>
          </w:p>
        </w:tc>
      </w:tr>
      <w:tr w:rsidR="001D37E7" w:rsidRPr="001D37E7" w:rsidTr="0018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0,30</w:t>
            </w:r>
          </w:p>
        </w:tc>
        <w:tc>
          <w:tcPr>
            <w:tcW w:w="1488"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0,0088</w:t>
            </w:r>
          </w:p>
        </w:tc>
        <w:tc>
          <w:tcPr>
            <w:tcW w:w="106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220</w:t>
            </w:r>
          </w:p>
        </w:tc>
        <w:tc>
          <w:tcPr>
            <w:tcW w:w="1419" w:type="dxa"/>
            <w:tcBorders>
              <w:left w:val="single" w:sz="12" w:space="0" w:color="auto"/>
              <w:right w:val="single" w:sz="12" w:space="0" w:color="auto"/>
            </w:tcBorders>
            <w:vAlign w:val="bottom"/>
          </w:tcPr>
          <w:p w:rsidR="007A5E9A" w:rsidRPr="001D37E7" w:rsidRDefault="007A5E9A" w:rsidP="007A5E9A">
            <w:pPr>
              <w:ind w:left="113"/>
              <w:jc w:val="center"/>
              <w:rPr>
                <w:rFonts w:ascii="Arial" w:hAnsi="Arial" w:cs="Arial"/>
                <w:sz w:val="20"/>
                <w:szCs w:val="20"/>
              </w:rPr>
            </w:pPr>
            <w:r w:rsidRPr="001D37E7">
              <w:rPr>
                <w:rFonts w:ascii="Arial" w:hAnsi="Arial" w:cs="Arial"/>
                <w:sz w:val="20"/>
                <w:szCs w:val="20"/>
              </w:rPr>
              <w:t>6,4684</w:t>
            </w:r>
          </w:p>
        </w:tc>
        <w:tc>
          <w:tcPr>
            <w:tcW w:w="991"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620</w:t>
            </w:r>
          </w:p>
        </w:tc>
        <w:tc>
          <w:tcPr>
            <w:tcW w:w="1491"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18,2292</w:t>
            </w:r>
          </w:p>
        </w:tc>
        <w:tc>
          <w:tcPr>
            <w:tcW w:w="1060" w:type="dxa"/>
            <w:gridSpan w:val="2"/>
            <w:tcBorders>
              <w:left w:val="single" w:sz="12" w:space="0" w:color="auto"/>
              <w:right w:val="single" w:sz="12" w:space="0" w:color="auto"/>
            </w:tcBorders>
            <w:vAlign w:val="bottom"/>
          </w:tcPr>
          <w:p w:rsidR="007A5E9A" w:rsidRPr="001D37E7" w:rsidRDefault="007A5E9A" w:rsidP="000A1EE3">
            <w:pPr>
              <w:spacing w:line="240" w:lineRule="auto"/>
              <w:ind w:left="113"/>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3 000</w:t>
            </w:r>
          </w:p>
        </w:tc>
        <w:tc>
          <w:tcPr>
            <w:tcW w:w="1422" w:type="dxa"/>
            <w:tcBorders>
              <w:left w:val="single" w:sz="12" w:space="0" w:color="auto"/>
              <w:right w:val="single" w:sz="12" w:space="0" w:color="auto"/>
            </w:tcBorders>
            <w:vAlign w:val="bottom"/>
          </w:tcPr>
          <w:p w:rsidR="007A5E9A" w:rsidRPr="001D37E7" w:rsidRDefault="007A5E9A" w:rsidP="00944C55">
            <w:pPr>
              <w:ind w:left="113"/>
              <w:jc w:val="center"/>
              <w:rPr>
                <w:rFonts w:ascii="Arial" w:hAnsi="Arial" w:cs="Arial"/>
                <w:sz w:val="20"/>
                <w:szCs w:val="20"/>
              </w:rPr>
            </w:pPr>
            <w:r w:rsidRPr="001D37E7">
              <w:rPr>
                <w:rFonts w:ascii="Arial" w:hAnsi="Arial" w:cs="Arial"/>
                <w:sz w:val="20"/>
                <w:szCs w:val="20"/>
              </w:rPr>
              <w:t>88,2060</w:t>
            </w:r>
          </w:p>
        </w:tc>
      </w:tr>
      <w:tr w:rsidR="001D37E7" w:rsidRPr="001D37E7" w:rsidTr="0018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0,40</w:t>
            </w:r>
          </w:p>
        </w:tc>
        <w:tc>
          <w:tcPr>
            <w:tcW w:w="1488"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0,0118</w:t>
            </w:r>
          </w:p>
        </w:tc>
        <w:tc>
          <w:tcPr>
            <w:tcW w:w="106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230</w:t>
            </w:r>
          </w:p>
        </w:tc>
        <w:tc>
          <w:tcPr>
            <w:tcW w:w="1419" w:type="dxa"/>
            <w:tcBorders>
              <w:left w:val="single" w:sz="12" w:space="0" w:color="auto"/>
              <w:right w:val="single" w:sz="12" w:space="0" w:color="auto"/>
            </w:tcBorders>
            <w:vAlign w:val="bottom"/>
          </w:tcPr>
          <w:p w:rsidR="007A5E9A" w:rsidRPr="001D37E7" w:rsidRDefault="007A5E9A" w:rsidP="007A5E9A">
            <w:pPr>
              <w:ind w:left="113"/>
              <w:jc w:val="center"/>
              <w:rPr>
                <w:rFonts w:ascii="Arial" w:hAnsi="Arial" w:cs="Arial"/>
                <w:sz w:val="20"/>
                <w:szCs w:val="20"/>
              </w:rPr>
            </w:pPr>
            <w:r w:rsidRPr="001D37E7">
              <w:rPr>
                <w:rFonts w:ascii="Arial" w:hAnsi="Arial" w:cs="Arial"/>
                <w:sz w:val="20"/>
                <w:szCs w:val="20"/>
              </w:rPr>
              <w:t>6,7625</w:t>
            </w:r>
          </w:p>
        </w:tc>
        <w:tc>
          <w:tcPr>
            <w:tcW w:w="991"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630</w:t>
            </w:r>
          </w:p>
        </w:tc>
        <w:tc>
          <w:tcPr>
            <w:tcW w:w="1491"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18,5233</w:t>
            </w:r>
          </w:p>
        </w:tc>
        <w:tc>
          <w:tcPr>
            <w:tcW w:w="1060" w:type="dxa"/>
            <w:gridSpan w:val="2"/>
            <w:tcBorders>
              <w:left w:val="single" w:sz="12" w:space="0" w:color="auto"/>
              <w:right w:val="single" w:sz="12" w:space="0" w:color="auto"/>
            </w:tcBorders>
            <w:vAlign w:val="bottom"/>
          </w:tcPr>
          <w:p w:rsidR="007A5E9A" w:rsidRPr="001D37E7" w:rsidRDefault="007A5E9A" w:rsidP="000A1EE3">
            <w:pPr>
              <w:spacing w:line="240" w:lineRule="auto"/>
              <w:ind w:left="113"/>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4 000</w:t>
            </w:r>
          </w:p>
        </w:tc>
        <w:tc>
          <w:tcPr>
            <w:tcW w:w="1422" w:type="dxa"/>
            <w:tcBorders>
              <w:left w:val="single" w:sz="12" w:space="0" w:color="auto"/>
              <w:right w:val="single" w:sz="12" w:space="0" w:color="auto"/>
            </w:tcBorders>
            <w:vAlign w:val="bottom"/>
          </w:tcPr>
          <w:p w:rsidR="007A5E9A" w:rsidRPr="001D37E7" w:rsidRDefault="007A5E9A" w:rsidP="00944C55">
            <w:pPr>
              <w:jc w:val="center"/>
              <w:rPr>
                <w:rFonts w:ascii="Arial" w:hAnsi="Arial" w:cs="Arial"/>
                <w:sz w:val="20"/>
                <w:szCs w:val="20"/>
              </w:rPr>
            </w:pPr>
            <w:r w:rsidRPr="001D37E7">
              <w:rPr>
                <w:rFonts w:ascii="Arial" w:hAnsi="Arial" w:cs="Arial"/>
                <w:sz w:val="20"/>
                <w:szCs w:val="20"/>
              </w:rPr>
              <w:t>117,6080</w:t>
            </w:r>
          </w:p>
        </w:tc>
      </w:tr>
      <w:tr w:rsidR="001D37E7" w:rsidRPr="001D37E7" w:rsidTr="0018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0,50</w:t>
            </w:r>
          </w:p>
        </w:tc>
        <w:tc>
          <w:tcPr>
            <w:tcW w:w="1488"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0,0147</w:t>
            </w:r>
          </w:p>
        </w:tc>
        <w:tc>
          <w:tcPr>
            <w:tcW w:w="106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240</w:t>
            </w:r>
          </w:p>
        </w:tc>
        <w:tc>
          <w:tcPr>
            <w:tcW w:w="1419" w:type="dxa"/>
            <w:tcBorders>
              <w:left w:val="single" w:sz="12" w:space="0" w:color="auto"/>
              <w:right w:val="single" w:sz="12" w:space="0" w:color="auto"/>
            </w:tcBorders>
            <w:vAlign w:val="bottom"/>
          </w:tcPr>
          <w:p w:rsidR="007A5E9A" w:rsidRPr="001D37E7" w:rsidRDefault="007A5E9A" w:rsidP="007A5E9A">
            <w:pPr>
              <w:ind w:left="113"/>
              <w:jc w:val="center"/>
              <w:rPr>
                <w:rFonts w:ascii="Arial" w:hAnsi="Arial" w:cs="Arial"/>
                <w:sz w:val="20"/>
                <w:szCs w:val="20"/>
              </w:rPr>
            </w:pPr>
            <w:r w:rsidRPr="001D37E7">
              <w:rPr>
                <w:rFonts w:ascii="Arial" w:hAnsi="Arial" w:cs="Arial"/>
                <w:sz w:val="20"/>
                <w:szCs w:val="20"/>
              </w:rPr>
              <w:t>7,0565</w:t>
            </w:r>
          </w:p>
        </w:tc>
        <w:tc>
          <w:tcPr>
            <w:tcW w:w="991"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640</w:t>
            </w:r>
          </w:p>
        </w:tc>
        <w:tc>
          <w:tcPr>
            <w:tcW w:w="1491"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18,8173</w:t>
            </w:r>
          </w:p>
        </w:tc>
        <w:tc>
          <w:tcPr>
            <w:tcW w:w="1060" w:type="dxa"/>
            <w:gridSpan w:val="2"/>
            <w:tcBorders>
              <w:left w:val="single" w:sz="12" w:space="0" w:color="auto"/>
              <w:right w:val="single" w:sz="12" w:space="0" w:color="auto"/>
            </w:tcBorders>
            <w:vAlign w:val="bottom"/>
          </w:tcPr>
          <w:p w:rsidR="007A5E9A" w:rsidRPr="001D37E7" w:rsidRDefault="007A5E9A" w:rsidP="000A1EE3">
            <w:pPr>
              <w:spacing w:line="240" w:lineRule="auto"/>
              <w:ind w:left="113"/>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5 000</w:t>
            </w:r>
          </w:p>
        </w:tc>
        <w:tc>
          <w:tcPr>
            <w:tcW w:w="1422" w:type="dxa"/>
            <w:tcBorders>
              <w:left w:val="single" w:sz="12" w:space="0" w:color="auto"/>
              <w:right w:val="single" w:sz="12" w:space="0" w:color="auto"/>
            </w:tcBorders>
            <w:vAlign w:val="bottom"/>
          </w:tcPr>
          <w:p w:rsidR="007A5E9A" w:rsidRPr="001D37E7" w:rsidRDefault="007A5E9A" w:rsidP="00944C55">
            <w:pPr>
              <w:jc w:val="center"/>
              <w:rPr>
                <w:rFonts w:ascii="Arial" w:hAnsi="Arial" w:cs="Arial"/>
                <w:sz w:val="20"/>
                <w:szCs w:val="20"/>
              </w:rPr>
            </w:pPr>
            <w:r w:rsidRPr="001D37E7">
              <w:rPr>
                <w:rFonts w:ascii="Arial" w:hAnsi="Arial" w:cs="Arial"/>
                <w:sz w:val="20"/>
                <w:szCs w:val="20"/>
              </w:rPr>
              <w:t>147,0100</w:t>
            </w:r>
          </w:p>
        </w:tc>
      </w:tr>
      <w:tr w:rsidR="001D37E7" w:rsidRPr="001D37E7" w:rsidTr="0018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0,60</w:t>
            </w:r>
          </w:p>
        </w:tc>
        <w:tc>
          <w:tcPr>
            <w:tcW w:w="1488"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0,0176</w:t>
            </w:r>
          </w:p>
        </w:tc>
        <w:tc>
          <w:tcPr>
            <w:tcW w:w="106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250</w:t>
            </w:r>
          </w:p>
        </w:tc>
        <w:tc>
          <w:tcPr>
            <w:tcW w:w="1419" w:type="dxa"/>
            <w:tcBorders>
              <w:left w:val="single" w:sz="12" w:space="0" w:color="auto"/>
              <w:right w:val="single" w:sz="12" w:space="0" w:color="auto"/>
            </w:tcBorders>
            <w:vAlign w:val="bottom"/>
          </w:tcPr>
          <w:p w:rsidR="007A5E9A" w:rsidRPr="001D37E7" w:rsidRDefault="007A5E9A" w:rsidP="007A5E9A">
            <w:pPr>
              <w:ind w:left="113"/>
              <w:jc w:val="center"/>
              <w:rPr>
                <w:rFonts w:ascii="Arial" w:hAnsi="Arial" w:cs="Arial"/>
                <w:sz w:val="20"/>
                <w:szCs w:val="20"/>
              </w:rPr>
            </w:pPr>
            <w:r w:rsidRPr="001D37E7">
              <w:rPr>
                <w:rFonts w:ascii="Arial" w:hAnsi="Arial" w:cs="Arial"/>
                <w:sz w:val="20"/>
                <w:szCs w:val="20"/>
              </w:rPr>
              <w:t>7,3505</w:t>
            </w:r>
          </w:p>
        </w:tc>
        <w:tc>
          <w:tcPr>
            <w:tcW w:w="991"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650</w:t>
            </w:r>
          </w:p>
        </w:tc>
        <w:tc>
          <w:tcPr>
            <w:tcW w:w="1491"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19,1113</w:t>
            </w:r>
          </w:p>
        </w:tc>
        <w:tc>
          <w:tcPr>
            <w:tcW w:w="1060" w:type="dxa"/>
            <w:gridSpan w:val="2"/>
            <w:tcBorders>
              <w:left w:val="single" w:sz="12" w:space="0" w:color="auto"/>
              <w:right w:val="single" w:sz="12" w:space="0" w:color="auto"/>
            </w:tcBorders>
            <w:vAlign w:val="bottom"/>
          </w:tcPr>
          <w:p w:rsidR="007A5E9A" w:rsidRPr="001D37E7" w:rsidRDefault="007A5E9A" w:rsidP="000A1EE3">
            <w:pPr>
              <w:spacing w:line="240" w:lineRule="auto"/>
              <w:ind w:left="113"/>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6 000</w:t>
            </w:r>
          </w:p>
        </w:tc>
        <w:tc>
          <w:tcPr>
            <w:tcW w:w="1422" w:type="dxa"/>
            <w:tcBorders>
              <w:left w:val="single" w:sz="12" w:space="0" w:color="auto"/>
              <w:right w:val="single" w:sz="12" w:space="0" w:color="auto"/>
            </w:tcBorders>
            <w:vAlign w:val="bottom"/>
          </w:tcPr>
          <w:p w:rsidR="007A5E9A" w:rsidRPr="001D37E7" w:rsidRDefault="007A5E9A" w:rsidP="00944C55">
            <w:pPr>
              <w:jc w:val="center"/>
              <w:rPr>
                <w:rFonts w:ascii="Arial" w:hAnsi="Arial" w:cs="Arial"/>
                <w:sz w:val="20"/>
                <w:szCs w:val="20"/>
              </w:rPr>
            </w:pPr>
            <w:r w:rsidRPr="001D37E7">
              <w:rPr>
                <w:rFonts w:ascii="Arial" w:hAnsi="Arial" w:cs="Arial"/>
                <w:sz w:val="20"/>
                <w:szCs w:val="20"/>
              </w:rPr>
              <w:t>176,4120</w:t>
            </w:r>
          </w:p>
        </w:tc>
      </w:tr>
      <w:tr w:rsidR="001D37E7" w:rsidRPr="001D37E7" w:rsidTr="0018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0,70</w:t>
            </w:r>
          </w:p>
        </w:tc>
        <w:tc>
          <w:tcPr>
            <w:tcW w:w="1488"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0,0206</w:t>
            </w:r>
          </w:p>
        </w:tc>
        <w:tc>
          <w:tcPr>
            <w:tcW w:w="106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260</w:t>
            </w:r>
          </w:p>
        </w:tc>
        <w:tc>
          <w:tcPr>
            <w:tcW w:w="1419" w:type="dxa"/>
            <w:tcBorders>
              <w:left w:val="single" w:sz="12" w:space="0" w:color="auto"/>
              <w:right w:val="single" w:sz="12" w:space="0" w:color="auto"/>
            </w:tcBorders>
            <w:vAlign w:val="bottom"/>
          </w:tcPr>
          <w:p w:rsidR="007A5E9A" w:rsidRPr="001D37E7" w:rsidRDefault="007A5E9A" w:rsidP="007A5E9A">
            <w:pPr>
              <w:ind w:left="113"/>
              <w:jc w:val="center"/>
              <w:rPr>
                <w:rFonts w:ascii="Arial" w:hAnsi="Arial" w:cs="Arial"/>
                <w:sz w:val="20"/>
                <w:szCs w:val="20"/>
              </w:rPr>
            </w:pPr>
            <w:r w:rsidRPr="001D37E7">
              <w:rPr>
                <w:rFonts w:ascii="Arial" w:hAnsi="Arial" w:cs="Arial"/>
                <w:sz w:val="20"/>
                <w:szCs w:val="20"/>
              </w:rPr>
              <w:t>7,6445</w:t>
            </w:r>
          </w:p>
        </w:tc>
        <w:tc>
          <w:tcPr>
            <w:tcW w:w="991"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660</w:t>
            </w:r>
          </w:p>
        </w:tc>
        <w:tc>
          <w:tcPr>
            <w:tcW w:w="1491"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19,4053</w:t>
            </w:r>
          </w:p>
        </w:tc>
        <w:tc>
          <w:tcPr>
            <w:tcW w:w="1060" w:type="dxa"/>
            <w:gridSpan w:val="2"/>
            <w:tcBorders>
              <w:left w:val="single" w:sz="12" w:space="0" w:color="auto"/>
              <w:right w:val="single" w:sz="12" w:space="0" w:color="auto"/>
            </w:tcBorders>
            <w:vAlign w:val="bottom"/>
          </w:tcPr>
          <w:p w:rsidR="007A5E9A" w:rsidRPr="001D37E7" w:rsidRDefault="007A5E9A" w:rsidP="000A1EE3">
            <w:pPr>
              <w:spacing w:line="240" w:lineRule="auto"/>
              <w:ind w:left="113"/>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7 000</w:t>
            </w:r>
          </w:p>
        </w:tc>
        <w:tc>
          <w:tcPr>
            <w:tcW w:w="1422" w:type="dxa"/>
            <w:tcBorders>
              <w:left w:val="single" w:sz="12" w:space="0" w:color="auto"/>
              <w:right w:val="single" w:sz="12" w:space="0" w:color="auto"/>
            </w:tcBorders>
            <w:vAlign w:val="bottom"/>
          </w:tcPr>
          <w:p w:rsidR="007A5E9A" w:rsidRPr="001D37E7" w:rsidRDefault="007A5E9A" w:rsidP="00944C55">
            <w:pPr>
              <w:jc w:val="center"/>
              <w:rPr>
                <w:rFonts w:ascii="Arial" w:hAnsi="Arial" w:cs="Arial"/>
                <w:sz w:val="20"/>
                <w:szCs w:val="20"/>
              </w:rPr>
            </w:pPr>
            <w:r w:rsidRPr="001D37E7">
              <w:rPr>
                <w:rFonts w:ascii="Arial" w:hAnsi="Arial" w:cs="Arial"/>
                <w:sz w:val="20"/>
                <w:szCs w:val="20"/>
              </w:rPr>
              <w:t>205,8140</w:t>
            </w:r>
          </w:p>
        </w:tc>
      </w:tr>
      <w:tr w:rsidR="001D37E7" w:rsidRPr="001D37E7" w:rsidTr="0018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0,80</w:t>
            </w:r>
          </w:p>
        </w:tc>
        <w:tc>
          <w:tcPr>
            <w:tcW w:w="1488"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0,0235</w:t>
            </w:r>
          </w:p>
        </w:tc>
        <w:tc>
          <w:tcPr>
            <w:tcW w:w="106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270</w:t>
            </w:r>
          </w:p>
        </w:tc>
        <w:tc>
          <w:tcPr>
            <w:tcW w:w="1419" w:type="dxa"/>
            <w:tcBorders>
              <w:left w:val="single" w:sz="12" w:space="0" w:color="auto"/>
              <w:right w:val="single" w:sz="12" w:space="0" w:color="auto"/>
            </w:tcBorders>
            <w:vAlign w:val="bottom"/>
          </w:tcPr>
          <w:p w:rsidR="007A5E9A" w:rsidRPr="001D37E7" w:rsidRDefault="007A5E9A" w:rsidP="007A5E9A">
            <w:pPr>
              <w:ind w:left="113"/>
              <w:jc w:val="center"/>
              <w:rPr>
                <w:rFonts w:ascii="Arial" w:hAnsi="Arial" w:cs="Arial"/>
                <w:sz w:val="20"/>
                <w:szCs w:val="20"/>
              </w:rPr>
            </w:pPr>
            <w:r w:rsidRPr="001D37E7">
              <w:rPr>
                <w:rFonts w:ascii="Arial" w:hAnsi="Arial" w:cs="Arial"/>
                <w:sz w:val="20"/>
                <w:szCs w:val="20"/>
              </w:rPr>
              <w:t>7,9385</w:t>
            </w:r>
          </w:p>
        </w:tc>
        <w:tc>
          <w:tcPr>
            <w:tcW w:w="991"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670</w:t>
            </w:r>
          </w:p>
        </w:tc>
        <w:tc>
          <w:tcPr>
            <w:tcW w:w="1491"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19,6993</w:t>
            </w:r>
          </w:p>
        </w:tc>
        <w:tc>
          <w:tcPr>
            <w:tcW w:w="1060" w:type="dxa"/>
            <w:gridSpan w:val="2"/>
            <w:tcBorders>
              <w:left w:val="single" w:sz="12" w:space="0" w:color="auto"/>
              <w:right w:val="single" w:sz="12" w:space="0" w:color="auto"/>
            </w:tcBorders>
            <w:vAlign w:val="bottom"/>
          </w:tcPr>
          <w:p w:rsidR="007A5E9A" w:rsidRPr="001D37E7" w:rsidRDefault="007A5E9A" w:rsidP="000A1EE3">
            <w:pPr>
              <w:spacing w:line="240" w:lineRule="auto"/>
              <w:ind w:left="113"/>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8 000</w:t>
            </w:r>
          </w:p>
        </w:tc>
        <w:tc>
          <w:tcPr>
            <w:tcW w:w="1422" w:type="dxa"/>
            <w:tcBorders>
              <w:left w:val="single" w:sz="12" w:space="0" w:color="auto"/>
              <w:right w:val="single" w:sz="12" w:space="0" w:color="auto"/>
            </w:tcBorders>
            <w:vAlign w:val="bottom"/>
          </w:tcPr>
          <w:p w:rsidR="007A5E9A" w:rsidRPr="001D37E7" w:rsidRDefault="007A5E9A" w:rsidP="00944C55">
            <w:pPr>
              <w:jc w:val="center"/>
              <w:rPr>
                <w:rFonts w:ascii="Arial" w:hAnsi="Arial" w:cs="Arial"/>
                <w:sz w:val="20"/>
                <w:szCs w:val="20"/>
              </w:rPr>
            </w:pPr>
            <w:r w:rsidRPr="001D37E7">
              <w:rPr>
                <w:rFonts w:ascii="Arial" w:hAnsi="Arial" w:cs="Arial"/>
                <w:sz w:val="20"/>
                <w:szCs w:val="20"/>
              </w:rPr>
              <w:t>235,2159</w:t>
            </w:r>
          </w:p>
        </w:tc>
      </w:tr>
      <w:tr w:rsidR="001D37E7" w:rsidRPr="001D37E7" w:rsidTr="0018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0,90</w:t>
            </w:r>
          </w:p>
        </w:tc>
        <w:tc>
          <w:tcPr>
            <w:tcW w:w="1488"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0,0265</w:t>
            </w:r>
          </w:p>
        </w:tc>
        <w:tc>
          <w:tcPr>
            <w:tcW w:w="106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280</w:t>
            </w:r>
          </w:p>
        </w:tc>
        <w:tc>
          <w:tcPr>
            <w:tcW w:w="1419" w:type="dxa"/>
            <w:tcBorders>
              <w:left w:val="single" w:sz="12" w:space="0" w:color="auto"/>
              <w:right w:val="single" w:sz="12" w:space="0" w:color="auto"/>
            </w:tcBorders>
            <w:vAlign w:val="bottom"/>
          </w:tcPr>
          <w:p w:rsidR="007A5E9A" w:rsidRPr="001D37E7" w:rsidRDefault="007A5E9A" w:rsidP="007A5E9A">
            <w:pPr>
              <w:ind w:left="113"/>
              <w:jc w:val="center"/>
              <w:rPr>
                <w:rFonts w:ascii="Arial" w:hAnsi="Arial" w:cs="Arial"/>
                <w:sz w:val="20"/>
                <w:szCs w:val="20"/>
              </w:rPr>
            </w:pPr>
            <w:r w:rsidRPr="001D37E7">
              <w:rPr>
                <w:rFonts w:ascii="Arial" w:hAnsi="Arial" w:cs="Arial"/>
                <w:sz w:val="20"/>
                <w:szCs w:val="20"/>
              </w:rPr>
              <w:t>8,2326</w:t>
            </w:r>
          </w:p>
        </w:tc>
        <w:tc>
          <w:tcPr>
            <w:tcW w:w="991"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680</w:t>
            </w:r>
          </w:p>
        </w:tc>
        <w:tc>
          <w:tcPr>
            <w:tcW w:w="1491"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19,9934</w:t>
            </w:r>
          </w:p>
        </w:tc>
        <w:tc>
          <w:tcPr>
            <w:tcW w:w="1060" w:type="dxa"/>
            <w:gridSpan w:val="2"/>
            <w:tcBorders>
              <w:left w:val="single" w:sz="12" w:space="0" w:color="auto"/>
              <w:right w:val="single" w:sz="12" w:space="0" w:color="auto"/>
            </w:tcBorders>
            <w:vAlign w:val="bottom"/>
          </w:tcPr>
          <w:p w:rsidR="007A5E9A" w:rsidRPr="001D37E7" w:rsidRDefault="007A5E9A" w:rsidP="000A1EE3">
            <w:pPr>
              <w:spacing w:line="240" w:lineRule="auto"/>
              <w:ind w:left="113"/>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9 000</w:t>
            </w:r>
          </w:p>
        </w:tc>
        <w:tc>
          <w:tcPr>
            <w:tcW w:w="1422" w:type="dxa"/>
            <w:tcBorders>
              <w:left w:val="single" w:sz="12" w:space="0" w:color="auto"/>
              <w:right w:val="single" w:sz="12" w:space="0" w:color="auto"/>
            </w:tcBorders>
            <w:vAlign w:val="bottom"/>
          </w:tcPr>
          <w:p w:rsidR="007A5E9A" w:rsidRPr="001D37E7" w:rsidRDefault="007A5E9A" w:rsidP="00944C55">
            <w:pPr>
              <w:jc w:val="center"/>
              <w:rPr>
                <w:rFonts w:ascii="Arial" w:hAnsi="Arial" w:cs="Arial"/>
                <w:sz w:val="20"/>
                <w:szCs w:val="20"/>
              </w:rPr>
            </w:pPr>
            <w:r w:rsidRPr="001D37E7">
              <w:rPr>
                <w:rFonts w:ascii="Arial" w:hAnsi="Arial" w:cs="Arial"/>
                <w:sz w:val="20"/>
                <w:szCs w:val="20"/>
              </w:rPr>
              <w:t>264,6179</w:t>
            </w:r>
          </w:p>
        </w:tc>
      </w:tr>
      <w:tr w:rsidR="001D37E7" w:rsidRPr="001D37E7" w:rsidTr="0018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bottom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 </w:t>
            </w:r>
          </w:p>
        </w:tc>
        <w:tc>
          <w:tcPr>
            <w:tcW w:w="1488" w:type="dxa"/>
            <w:tcBorders>
              <w:left w:val="single" w:sz="12" w:space="0" w:color="auto"/>
              <w:bottom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p>
        </w:tc>
        <w:tc>
          <w:tcPr>
            <w:tcW w:w="1063" w:type="dxa"/>
            <w:tcBorders>
              <w:left w:val="single" w:sz="12" w:space="0" w:color="auto"/>
              <w:bottom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290</w:t>
            </w:r>
          </w:p>
        </w:tc>
        <w:tc>
          <w:tcPr>
            <w:tcW w:w="1419" w:type="dxa"/>
            <w:tcBorders>
              <w:left w:val="single" w:sz="12" w:space="0" w:color="auto"/>
              <w:bottom w:val="single" w:sz="12" w:space="0" w:color="auto"/>
              <w:right w:val="single" w:sz="12" w:space="0" w:color="auto"/>
            </w:tcBorders>
            <w:vAlign w:val="bottom"/>
          </w:tcPr>
          <w:p w:rsidR="007A5E9A" w:rsidRPr="001D37E7" w:rsidRDefault="007A5E9A" w:rsidP="007A5E9A">
            <w:pPr>
              <w:ind w:left="113"/>
              <w:jc w:val="center"/>
              <w:rPr>
                <w:rFonts w:ascii="Arial" w:hAnsi="Arial" w:cs="Arial"/>
                <w:sz w:val="20"/>
                <w:szCs w:val="20"/>
              </w:rPr>
            </w:pPr>
            <w:r w:rsidRPr="001D37E7">
              <w:rPr>
                <w:rFonts w:ascii="Arial" w:hAnsi="Arial" w:cs="Arial"/>
                <w:sz w:val="20"/>
                <w:szCs w:val="20"/>
              </w:rPr>
              <w:t>8,5266</w:t>
            </w:r>
          </w:p>
        </w:tc>
        <w:tc>
          <w:tcPr>
            <w:tcW w:w="991" w:type="dxa"/>
            <w:tcBorders>
              <w:left w:val="single" w:sz="12" w:space="0" w:color="auto"/>
              <w:bottom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690</w:t>
            </w:r>
          </w:p>
        </w:tc>
        <w:tc>
          <w:tcPr>
            <w:tcW w:w="1491" w:type="dxa"/>
            <w:tcBorders>
              <w:left w:val="single" w:sz="12" w:space="0" w:color="auto"/>
              <w:bottom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20,2874</w:t>
            </w:r>
          </w:p>
        </w:tc>
        <w:tc>
          <w:tcPr>
            <w:tcW w:w="1060" w:type="dxa"/>
            <w:gridSpan w:val="2"/>
            <w:tcBorders>
              <w:left w:val="single" w:sz="12" w:space="0" w:color="auto"/>
              <w:bottom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p>
        </w:tc>
        <w:tc>
          <w:tcPr>
            <w:tcW w:w="1422" w:type="dxa"/>
            <w:tcBorders>
              <w:left w:val="single" w:sz="12" w:space="0" w:color="auto"/>
              <w:bottom w:val="single" w:sz="12" w:space="0" w:color="auto"/>
              <w:right w:val="single" w:sz="12" w:space="0" w:color="auto"/>
            </w:tcBorders>
            <w:vAlign w:val="bottom"/>
          </w:tcPr>
          <w:p w:rsidR="007A5E9A" w:rsidRPr="001D37E7" w:rsidRDefault="007A5E9A" w:rsidP="00944C55">
            <w:pPr>
              <w:spacing w:line="240" w:lineRule="auto"/>
              <w:jc w:val="center"/>
              <w:rPr>
                <w:rFonts w:ascii="Arial" w:eastAsia="Times New Roman" w:hAnsi="Arial" w:cs="Arial"/>
                <w:sz w:val="20"/>
                <w:szCs w:val="20"/>
                <w:lang w:eastAsia="cs-CZ"/>
              </w:rPr>
            </w:pPr>
          </w:p>
        </w:tc>
      </w:tr>
      <w:tr w:rsidR="001D37E7" w:rsidRPr="001D37E7" w:rsidTr="0018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top w:val="single" w:sz="12" w:space="0" w:color="auto"/>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1</w:t>
            </w:r>
          </w:p>
        </w:tc>
        <w:tc>
          <w:tcPr>
            <w:tcW w:w="1488" w:type="dxa"/>
            <w:tcBorders>
              <w:top w:val="single" w:sz="12" w:space="0" w:color="auto"/>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0,0294</w:t>
            </w:r>
          </w:p>
        </w:tc>
        <w:tc>
          <w:tcPr>
            <w:tcW w:w="1063" w:type="dxa"/>
            <w:tcBorders>
              <w:top w:val="single" w:sz="12" w:space="0" w:color="auto"/>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300</w:t>
            </w:r>
          </w:p>
        </w:tc>
        <w:tc>
          <w:tcPr>
            <w:tcW w:w="1419" w:type="dxa"/>
            <w:tcBorders>
              <w:top w:val="single" w:sz="12" w:space="0" w:color="auto"/>
              <w:left w:val="single" w:sz="12" w:space="0" w:color="auto"/>
              <w:right w:val="single" w:sz="12" w:space="0" w:color="auto"/>
            </w:tcBorders>
            <w:vAlign w:val="bottom"/>
          </w:tcPr>
          <w:p w:rsidR="007A5E9A" w:rsidRPr="001D37E7" w:rsidRDefault="007A5E9A" w:rsidP="007A5E9A">
            <w:pPr>
              <w:ind w:left="113"/>
              <w:jc w:val="center"/>
              <w:rPr>
                <w:rFonts w:ascii="Arial" w:hAnsi="Arial" w:cs="Arial"/>
                <w:sz w:val="20"/>
                <w:szCs w:val="20"/>
              </w:rPr>
            </w:pPr>
            <w:r w:rsidRPr="001D37E7">
              <w:rPr>
                <w:rFonts w:ascii="Arial" w:hAnsi="Arial" w:cs="Arial"/>
                <w:sz w:val="20"/>
                <w:szCs w:val="20"/>
              </w:rPr>
              <w:t>8,8206</w:t>
            </w:r>
          </w:p>
        </w:tc>
        <w:tc>
          <w:tcPr>
            <w:tcW w:w="991" w:type="dxa"/>
            <w:tcBorders>
              <w:top w:val="single" w:sz="12" w:space="0" w:color="auto"/>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700</w:t>
            </w:r>
          </w:p>
        </w:tc>
        <w:tc>
          <w:tcPr>
            <w:tcW w:w="1491" w:type="dxa"/>
            <w:tcBorders>
              <w:top w:val="single" w:sz="12" w:space="0" w:color="auto"/>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20,5814</w:t>
            </w:r>
          </w:p>
        </w:tc>
        <w:tc>
          <w:tcPr>
            <w:tcW w:w="1060" w:type="dxa"/>
            <w:gridSpan w:val="2"/>
            <w:tcBorders>
              <w:top w:val="single" w:sz="12" w:space="0" w:color="auto"/>
              <w:left w:val="single" w:sz="12" w:space="0" w:color="auto"/>
              <w:right w:val="single" w:sz="12" w:space="0" w:color="auto"/>
            </w:tcBorders>
            <w:vAlign w:val="bottom"/>
          </w:tcPr>
          <w:p w:rsidR="007A5E9A" w:rsidRPr="001D37E7" w:rsidRDefault="007A5E9A" w:rsidP="000A1EE3">
            <w:pPr>
              <w:spacing w:line="240" w:lineRule="auto"/>
              <w:ind w:left="57"/>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10 000</w:t>
            </w:r>
          </w:p>
        </w:tc>
        <w:tc>
          <w:tcPr>
            <w:tcW w:w="1422" w:type="dxa"/>
            <w:tcBorders>
              <w:top w:val="single" w:sz="12" w:space="0" w:color="auto"/>
              <w:left w:val="single" w:sz="12" w:space="0" w:color="auto"/>
              <w:right w:val="single" w:sz="12" w:space="0" w:color="auto"/>
            </w:tcBorders>
            <w:vAlign w:val="bottom"/>
          </w:tcPr>
          <w:p w:rsidR="007A5E9A" w:rsidRPr="001D37E7" w:rsidRDefault="007A5E9A" w:rsidP="00944C55">
            <w:pPr>
              <w:jc w:val="center"/>
              <w:rPr>
                <w:rFonts w:ascii="Arial" w:hAnsi="Arial" w:cs="Arial"/>
                <w:sz w:val="20"/>
                <w:szCs w:val="20"/>
              </w:rPr>
            </w:pPr>
            <w:r w:rsidRPr="001D37E7">
              <w:rPr>
                <w:rFonts w:ascii="Arial" w:hAnsi="Arial" w:cs="Arial"/>
                <w:sz w:val="20"/>
                <w:szCs w:val="20"/>
              </w:rPr>
              <w:t>294,0199</w:t>
            </w:r>
          </w:p>
        </w:tc>
      </w:tr>
      <w:tr w:rsidR="001D37E7" w:rsidRPr="001D37E7" w:rsidTr="0018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2</w:t>
            </w:r>
          </w:p>
        </w:tc>
        <w:tc>
          <w:tcPr>
            <w:tcW w:w="1488"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0,0588</w:t>
            </w:r>
          </w:p>
        </w:tc>
        <w:tc>
          <w:tcPr>
            <w:tcW w:w="106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310</w:t>
            </w:r>
          </w:p>
        </w:tc>
        <w:tc>
          <w:tcPr>
            <w:tcW w:w="1419" w:type="dxa"/>
            <w:tcBorders>
              <w:left w:val="single" w:sz="12" w:space="0" w:color="auto"/>
              <w:right w:val="single" w:sz="12" w:space="0" w:color="auto"/>
            </w:tcBorders>
            <w:vAlign w:val="bottom"/>
          </w:tcPr>
          <w:p w:rsidR="007A5E9A" w:rsidRPr="001D37E7" w:rsidRDefault="007A5E9A" w:rsidP="007A5E9A">
            <w:pPr>
              <w:ind w:left="113"/>
              <w:jc w:val="center"/>
              <w:rPr>
                <w:rFonts w:ascii="Arial" w:hAnsi="Arial" w:cs="Arial"/>
                <w:sz w:val="20"/>
                <w:szCs w:val="20"/>
              </w:rPr>
            </w:pPr>
            <w:r w:rsidRPr="001D37E7">
              <w:rPr>
                <w:rFonts w:ascii="Arial" w:hAnsi="Arial" w:cs="Arial"/>
                <w:sz w:val="20"/>
                <w:szCs w:val="20"/>
              </w:rPr>
              <w:t>9,1146</w:t>
            </w:r>
          </w:p>
        </w:tc>
        <w:tc>
          <w:tcPr>
            <w:tcW w:w="991"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710</w:t>
            </w:r>
          </w:p>
        </w:tc>
        <w:tc>
          <w:tcPr>
            <w:tcW w:w="1491"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20,8754</w:t>
            </w:r>
          </w:p>
        </w:tc>
        <w:tc>
          <w:tcPr>
            <w:tcW w:w="1060" w:type="dxa"/>
            <w:gridSpan w:val="2"/>
            <w:tcBorders>
              <w:left w:val="single" w:sz="12" w:space="0" w:color="auto"/>
              <w:right w:val="single" w:sz="12" w:space="0" w:color="auto"/>
            </w:tcBorders>
            <w:vAlign w:val="bottom"/>
          </w:tcPr>
          <w:p w:rsidR="007A5E9A" w:rsidRPr="001D37E7" w:rsidRDefault="007A5E9A" w:rsidP="000A1EE3">
            <w:pPr>
              <w:spacing w:line="240" w:lineRule="auto"/>
              <w:ind w:left="57"/>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20 000</w:t>
            </w:r>
          </w:p>
        </w:tc>
        <w:tc>
          <w:tcPr>
            <w:tcW w:w="1422" w:type="dxa"/>
            <w:tcBorders>
              <w:left w:val="single" w:sz="12" w:space="0" w:color="auto"/>
              <w:right w:val="single" w:sz="12" w:space="0" w:color="auto"/>
            </w:tcBorders>
            <w:vAlign w:val="bottom"/>
          </w:tcPr>
          <w:p w:rsidR="007A5E9A" w:rsidRPr="001D37E7" w:rsidRDefault="007A5E9A" w:rsidP="00944C55">
            <w:pPr>
              <w:jc w:val="center"/>
              <w:rPr>
                <w:rFonts w:ascii="Arial" w:hAnsi="Arial" w:cs="Arial"/>
                <w:sz w:val="20"/>
                <w:szCs w:val="20"/>
              </w:rPr>
            </w:pPr>
            <w:r w:rsidRPr="001D37E7">
              <w:rPr>
                <w:rFonts w:ascii="Arial" w:hAnsi="Arial" w:cs="Arial"/>
                <w:sz w:val="20"/>
                <w:szCs w:val="20"/>
              </w:rPr>
              <w:t>588,0399</w:t>
            </w:r>
          </w:p>
        </w:tc>
      </w:tr>
      <w:tr w:rsidR="001D37E7" w:rsidRPr="001D37E7" w:rsidTr="0018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3</w:t>
            </w:r>
          </w:p>
        </w:tc>
        <w:tc>
          <w:tcPr>
            <w:tcW w:w="1488"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0,0882</w:t>
            </w:r>
          </w:p>
        </w:tc>
        <w:tc>
          <w:tcPr>
            <w:tcW w:w="106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320</w:t>
            </w:r>
          </w:p>
        </w:tc>
        <w:tc>
          <w:tcPr>
            <w:tcW w:w="1419" w:type="dxa"/>
            <w:tcBorders>
              <w:left w:val="single" w:sz="12" w:space="0" w:color="auto"/>
              <w:right w:val="single" w:sz="12" w:space="0" w:color="auto"/>
            </w:tcBorders>
            <w:vAlign w:val="bottom"/>
          </w:tcPr>
          <w:p w:rsidR="007A5E9A" w:rsidRPr="001D37E7" w:rsidRDefault="007A5E9A" w:rsidP="007A5E9A">
            <w:pPr>
              <w:ind w:left="113"/>
              <w:jc w:val="center"/>
              <w:rPr>
                <w:rFonts w:ascii="Arial" w:hAnsi="Arial" w:cs="Arial"/>
                <w:sz w:val="20"/>
                <w:szCs w:val="20"/>
              </w:rPr>
            </w:pPr>
            <w:r w:rsidRPr="001D37E7">
              <w:rPr>
                <w:rFonts w:ascii="Arial" w:hAnsi="Arial" w:cs="Arial"/>
                <w:sz w:val="20"/>
                <w:szCs w:val="20"/>
              </w:rPr>
              <w:t>9,4086</w:t>
            </w:r>
          </w:p>
        </w:tc>
        <w:tc>
          <w:tcPr>
            <w:tcW w:w="991"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720</w:t>
            </w:r>
          </w:p>
        </w:tc>
        <w:tc>
          <w:tcPr>
            <w:tcW w:w="1491"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21,1694</w:t>
            </w:r>
          </w:p>
        </w:tc>
        <w:tc>
          <w:tcPr>
            <w:tcW w:w="1060" w:type="dxa"/>
            <w:gridSpan w:val="2"/>
            <w:tcBorders>
              <w:left w:val="single" w:sz="12" w:space="0" w:color="auto"/>
              <w:right w:val="single" w:sz="12" w:space="0" w:color="auto"/>
            </w:tcBorders>
            <w:vAlign w:val="bottom"/>
          </w:tcPr>
          <w:p w:rsidR="007A5E9A" w:rsidRPr="001D37E7" w:rsidRDefault="007A5E9A" w:rsidP="000A1EE3">
            <w:pPr>
              <w:spacing w:line="240" w:lineRule="auto"/>
              <w:ind w:left="57"/>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30 000</w:t>
            </w:r>
          </w:p>
        </w:tc>
        <w:tc>
          <w:tcPr>
            <w:tcW w:w="1422" w:type="dxa"/>
            <w:tcBorders>
              <w:left w:val="single" w:sz="12" w:space="0" w:color="auto"/>
              <w:right w:val="single" w:sz="12" w:space="0" w:color="auto"/>
            </w:tcBorders>
            <w:vAlign w:val="bottom"/>
          </w:tcPr>
          <w:p w:rsidR="007A5E9A" w:rsidRPr="001D37E7" w:rsidRDefault="007A5E9A" w:rsidP="00944C55">
            <w:pPr>
              <w:jc w:val="center"/>
              <w:rPr>
                <w:rFonts w:ascii="Arial" w:hAnsi="Arial" w:cs="Arial"/>
                <w:sz w:val="20"/>
                <w:szCs w:val="20"/>
              </w:rPr>
            </w:pPr>
            <w:r w:rsidRPr="001D37E7">
              <w:rPr>
                <w:rFonts w:ascii="Arial" w:hAnsi="Arial" w:cs="Arial"/>
                <w:sz w:val="20"/>
                <w:szCs w:val="20"/>
              </w:rPr>
              <w:t>882,0598</w:t>
            </w:r>
          </w:p>
        </w:tc>
      </w:tr>
      <w:tr w:rsidR="001D37E7" w:rsidRPr="001D37E7" w:rsidTr="0018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4</w:t>
            </w:r>
          </w:p>
        </w:tc>
        <w:tc>
          <w:tcPr>
            <w:tcW w:w="1488"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0,1176</w:t>
            </w:r>
          </w:p>
        </w:tc>
        <w:tc>
          <w:tcPr>
            <w:tcW w:w="106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330</w:t>
            </w:r>
          </w:p>
        </w:tc>
        <w:tc>
          <w:tcPr>
            <w:tcW w:w="1419" w:type="dxa"/>
            <w:tcBorders>
              <w:left w:val="single" w:sz="12" w:space="0" w:color="auto"/>
              <w:right w:val="single" w:sz="12" w:space="0" w:color="auto"/>
            </w:tcBorders>
            <w:vAlign w:val="bottom"/>
          </w:tcPr>
          <w:p w:rsidR="007A5E9A" w:rsidRPr="001D37E7" w:rsidRDefault="007A5E9A" w:rsidP="007A5E9A">
            <w:pPr>
              <w:ind w:left="113"/>
              <w:jc w:val="center"/>
              <w:rPr>
                <w:rFonts w:ascii="Arial" w:hAnsi="Arial" w:cs="Arial"/>
                <w:sz w:val="20"/>
                <w:szCs w:val="20"/>
              </w:rPr>
            </w:pPr>
            <w:r w:rsidRPr="001D37E7">
              <w:rPr>
                <w:rFonts w:ascii="Arial" w:hAnsi="Arial" w:cs="Arial"/>
                <w:sz w:val="20"/>
                <w:szCs w:val="20"/>
              </w:rPr>
              <w:t>9,7027</w:t>
            </w:r>
          </w:p>
        </w:tc>
        <w:tc>
          <w:tcPr>
            <w:tcW w:w="991"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730</w:t>
            </w:r>
          </w:p>
        </w:tc>
        <w:tc>
          <w:tcPr>
            <w:tcW w:w="1491"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21,4635</w:t>
            </w:r>
          </w:p>
        </w:tc>
        <w:tc>
          <w:tcPr>
            <w:tcW w:w="1060" w:type="dxa"/>
            <w:gridSpan w:val="2"/>
            <w:tcBorders>
              <w:left w:val="single" w:sz="12" w:space="0" w:color="auto"/>
              <w:right w:val="single" w:sz="12" w:space="0" w:color="auto"/>
            </w:tcBorders>
            <w:vAlign w:val="bottom"/>
          </w:tcPr>
          <w:p w:rsidR="007A5E9A" w:rsidRPr="001D37E7" w:rsidRDefault="007A5E9A" w:rsidP="000A1EE3">
            <w:pPr>
              <w:spacing w:line="240" w:lineRule="auto"/>
              <w:ind w:left="57"/>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40 000</w:t>
            </w:r>
          </w:p>
        </w:tc>
        <w:tc>
          <w:tcPr>
            <w:tcW w:w="1422" w:type="dxa"/>
            <w:tcBorders>
              <w:left w:val="single" w:sz="12" w:space="0" w:color="auto"/>
              <w:right w:val="single" w:sz="12" w:space="0" w:color="auto"/>
            </w:tcBorders>
            <w:vAlign w:val="bottom"/>
          </w:tcPr>
          <w:p w:rsidR="007A5E9A" w:rsidRPr="001D37E7" w:rsidRDefault="007A5E9A" w:rsidP="00944C55">
            <w:pPr>
              <w:ind w:left="-113"/>
              <w:jc w:val="center"/>
              <w:rPr>
                <w:rFonts w:ascii="Arial" w:hAnsi="Arial" w:cs="Arial"/>
                <w:sz w:val="20"/>
                <w:szCs w:val="20"/>
              </w:rPr>
            </w:pPr>
            <w:r w:rsidRPr="001D37E7">
              <w:rPr>
                <w:rFonts w:ascii="Arial" w:hAnsi="Arial" w:cs="Arial"/>
                <w:sz w:val="20"/>
                <w:szCs w:val="20"/>
              </w:rPr>
              <w:t>1176,0797</w:t>
            </w:r>
          </w:p>
        </w:tc>
      </w:tr>
      <w:tr w:rsidR="001D37E7" w:rsidRPr="001D37E7" w:rsidTr="0018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5</w:t>
            </w:r>
          </w:p>
        </w:tc>
        <w:tc>
          <w:tcPr>
            <w:tcW w:w="1488"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0,1470</w:t>
            </w:r>
          </w:p>
        </w:tc>
        <w:tc>
          <w:tcPr>
            <w:tcW w:w="106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340</w:t>
            </w:r>
          </w:p>
        </w:tc>
        <w:tc>
          <w:tcPr>
            <w:tcW w:w="1419" w:type="dxa"/>
            <w:tcBorders>
              <w:left w:val="single" w:sz="12" w:space="0" w:color="auto"/>
              <w:right w:val="single" w:sz="12" w:space="0" w:color="auto"/>
            </w:tcBorders>
            <w:vAlign w:val="bottom"/>
          </w:tcPr>
          <w:p w:rsidR="007A5E9A" w:rsidRPr="001D37E7" w:rsidRDefault="007A5E9A" w:rsidP="007A5E9A">
            <w:pPr>
              <w:ind w:left="113"/>
              <w:jc w:val="center"/>
              <w:rPr>
                <w:rFonts w:ascii="Arial" w:hAnsi="Arial" w:cs="Arial"/>
                <w:sz w:val="20"/>
                <w:szCs w:val="20"/>
              </w:rPr>
            </w:pPr>
            <w:r w:rsidRPr="001D37E7">
              <w:rPr>
                <w:rFonts w:ascii="Arial" w:hAnsi="Arial" w:cs="Arial"/>
                <w:sz w:val="20"/>
                <w:szCs w:val="20"/>
              </w:rPr>
              <w:t>9,9967</w:t>
            </w:r>
          </w:p>
        </w:tc>
        <w:tc>
          <w:tcPr>
            <w:tcW w:w="991"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740</w:t>
            </w:r>
          </w:p>
        </w:tc>
        <w:tc>
          <w:tcPr>
            <w:tcW w:w="1491"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21,7575</w:t>
            </w:r>
          </w:p>
        </w:tc>
        <w:tc>
          <w:tcPr>
            <w:tcW w:w="1060" w:type="dxa"/>
            <w:gridSpan w:val="2"/>
            <w:tcBorders>
              <w:left w:val="single" w:sz="12" w:space="0" w:color="auto"/>
              <w:right w:val="single" w:sz="12" w:space="0" w:color="auto"/>
            </w:tcBorders>
            <w:vAlign w:val="bottom"/>
          </w:tcPr>
          <w:p w:rsidR="007A5E9A" w:rsidRPr="001D37E7" w:rsidRDefault="007A5E9A" w:rsidP="000A1EE3">
            <w:pPr>
              <w:spacing w:line="240" w:lineRule="auto"/>
              <w:ind w:left="57"/>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50 000</w:t>
            </w:r>
          </w:p>
        </w:tc>
        <w:tc>
          <w:tcPr>
            <w:tcW w:w="1422" w:type="dxa"/>
            <w:tcBorders>
              <w:left w:val="single" w:sz="12" w:space="0" w:color="auto"/>
              <w:right w:val="single" w:sz="12" w:space="0" w:color="auto"/>
            </w:tcBorders>
            <w:vAlign w:val="bottom"/>
          </w:tcPr>
          <w:p w:rsidR="007A5E9A" w:rsidRPr="001D37E7" w:rsidRDefault="007A5E9A" w:rsidP="00944C55">
            <w:pPr>
              <w:ind w:left="-113"/>
              <w:jc w:val="center"/>
              <w:rPr>
                <w:rFonts w:ascii="Arial" w:hAnsi="Arial" w:cs="Arial"/>
                <w:sz w:val="20"/>
                <w:szCs w:val="20"/>
              </w:rPr>
            </w:pPr>
            <w:r w:rsidRPr="001D37E7">
              <w:rPr>
                <w:rFonts w:ascii="Arial" w:hAnsi="Arial" w:cs="Arial"/>
                <w:sz w:val="20"/>
                <w:szCs w:val="20"/>
              </w:rPr>
              <w:t>1470,0996</w:t>
            </w:r>
          </w:p>
        </w:tc>
      </w:tr>
      <w:tr w:rsidR="001D37E7" w:rsidRPr="001D37E7" w:rsidTr="0018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6</w:t>
            </w:r>
          </w:p>
        </w:tc>
        <w:tc>
          <w:tcPr>
            <w:tcW w:w="1488"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0,1764</w:t>
            </w:r>
          </w:p>
        </w:tc>
        <w:tc>
          <w:tcPr>
            <w:tcW w:w="106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350</w:t>
            </w:r>
          </w:p>
        </w:tc>
        <w:tc>
          <w:tcPr>
            <w:tcW w:w="1419"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10,2907</w:t>
            </w:r>
          </w:p>
        </w:tc>
        <w:tc>
          <w:tcPr>
            <w:tcW w:w="991"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750</w:t>
            </w:r>
          </w:p>
        </w:tc>
        <w:tc>
          <w:tcPr>
            <w:tcW w:w="1491"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22,0515</w:t>
            </w:r>
          </w:p>
        </w:tc>
        <w:tc>
          <w:tcPr>
            <w:tcW w:w="1060" w:type="dxa"/>
            <w:gridSpan w:val="2"/>
            <w:tcBorders>
              <w:left w:val="single" w:sz="12" w:space="0" w:color="auto"/>
              <w:right w:val="single" w:sz="12" w:space="0" w:color="auto"/>
            </w:tcBorders>
            <w:vAlign w:val="bottom"/>
          </w:tcPr>
          <w:p w:rsidR="007A5E9A" w:rsidRPr="001D37E7" w:rsidRDefault="007A5E9A" w:rsidP="000A1EE3">
            <w:pPr>
              <w:spacing w:line="240" w:lineRule="auto"/>
              <w:ind w:left="57"/>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60 000</w:t>
            </w:r>
          </w:p>
        </w:tc>
        <w:tc>
          <w:tcPr>
            <w:tcW w:w="1422" w:type="dxa"/>
            <w:tcBorders>
              <w:left w:val="single" w:sz="12" w:space="0" w:color="auto"/>
              <w:right w:val="single" w:sz="12" w:space="0" w:color="auto"/>
            </w:tcBorders>
            <w:vAlign w:val="bottom"/>
          </w:tcPr>
          <w:p w:rsidR="007A5E9A" w:rsidRPr="001D37E7" w:rsidRDefault="007A5E9A" w:rsidP="00944C55">
            <w:pPr>
              <w:ind w:left="-113"/>
              <w:jc w:val="center"/>
              <w:rPr>
                <w:rFonts w:ascii="Arial" w:hAnsi="Arial" w:cs="Arial"/>
                <w:sz w:val="20"/>
                <w:szCs w:val="20"/>
              </w:rPr>
            </w:pPr>
            <w:r w:rsidRPr="001D37E7">
              <w:rPr>
                <w:rFonts w:ascii="Arial" w:hAnsi="Arial" w:cs="Arial"/>
                <w:sz w:val="20"/>
                <w:szCs w:val="20"/>
              </w:rPr>
              <w:t>1764,1196</w:t>
            </w:r>
          </w:p>
        </w:tc>
      </w:tr>
      <w:tr w:rsidR="001D37E7" w:rsidRPr="001D37E7" w:rsidTr="0018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7</w:t>
            </w:r>
          </w:p>
        </w:tc>
        <w:tc>
          <w:tcPr>
            <w:tcW w:w="1488"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0,2058</w:t>
            </w:r>
          </w:p>
        </w:tc>
        <w:tc>
          <w:tcPr>
            <w:tcW w:w="106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360</w:t>
            </w:r>
          </w:p>
        </w:tc>
        <w:tc>
          <w:tcPr>
            <w:tcW w:w="1419"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10,5847</w:t>
            </w:r>
          </w:p>
        </w:tc>
        <w:tc>
          <w:tcPr>
            <w:tcW w:w="991"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760</w:t>
            </w:r>
          </w:p>
        </w:tc>
        <w:tc>
          <w:tcPr>
            <w:tcW w:w="1491"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22,3455</w:t>
            </w:r>
          </w:p>
        </w:tc>
        <w:tc>
          <w:tcPr>
            <w:tcW w:w="1060" w:type="dxa"/>
            <w:gridSpan w:val="2"/>
            <w:tcBorders>
              <w:left w:val="single" w:sz="12" w:space="0" w:color="auto"/>
              <w:right w:val="single" w:sz="12" w:space="0" w:color="auto"/>
            </w:tcBorders>
            <w:vAlign w:val="bottom"/>
          </w:tcPr>
          <w:p w:rsidR="007A5E9A" w:rsidRPr="001D37E7" w:rsidRDefault="007A5E9A" w:rsidP="000A1EE3">
            <w:pPr>
              <w:spacing w:line="240" w:lineRule="auto"/>
              <w:ind w:left="57"/>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70 000</w:t>
            </w:r>
          </w:p>
        </w:tc>
        <w:tc>
          <w:tcPr>
            <w:tcW w:w="1422" w:type="dxa"/>
            <w:tcBorders>
              <w:left w:val="single" w:sz="12" w:space="0" w:color="auto"/>
              <w:right w:val="single" w:sz="12" w:space="0" w:color="auto"/>
            </w:tcBorders>
            <w:vAlign w:val="bottom"/>
          </w:tcPr>
          <w:p w:rsidR="007A5E9A" w:rsidRPr="001D37E7" w:rsidRDefault="007A5E9A" w:rsidP="00944C55">
            <w:pPr>
              <w:ind w:left="-113"/>
              <w:jc w:val="center"/>
              <w:rPr>
                <w:rFonts w:ascii="Arial" w:hAnsi="Arial" w:cs="Arial"/>
                <w:sz w:val="20"/>
                <w:szCs w:val="20"/>
              </w:rPr>
            </w:pPr>
            <w:r w:rsidRPr="001D37E7">
              <w:rPr>
                <w:rFonts w:ascii="Arial" w:hAnsi="Arial" w:cs="Arial"/>
                <w:sz w:val="20"/>
                <w:szCs w:val="20"/>
              </w:rPr>
              <w:t>2058,1395</w:t>
            </w:r>
          </w:p>
        </w:tc>
      </w:tr>
      <w:tr w:rsidR="001D37E7" w:rsidRPr="001D37E7" w:rsidTr="0018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8</w:t>
            </w:r>
          </w:p>
        </w:tc>
        <w:tc>
          <w:tcPr>
            <w:tcW w:w="1488"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0,2352</w:t>
            </w:r>
          </w:p>
        </w:tc>
        <w:tc>
          <w:tcPr>
            <w:tcW w:w="106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370</w:t>
            </w:r>
          </w:p>
        </w:tc>
        <w:tc>
          <w:tcPr>
            <w:tcW w:w="1419"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10,8787</w:t>
            </w:r>
          </w:p>
        </w:tc>
        <w:tc>
          <w:tcPr>
            <w:tcW w:w="991"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770</w:t>
            </w:r>
          </w:p>
        </w:tc>
        <w:tc>
          <w:tcPr>
            <w:tcW w:w="1491"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22,6395</w:t>
            </w:r>
          </w:p>
        </w:tc>
        <w:tc>
          <w:tcPr>
            <w:tcW w:w="1060" w:type="dxa"/>
            <w:gridSpan w:val="2"/>
            <w:tcBorders>
              <w:left w:val="single" w:sz="12" w:space="0" w:color="auto"/>
              <w:right w:val="single" w:sz="12" w:space="0" w:color="auto"/>
            </w:tcBorders>
            <w:vAlign w:val="bottom"/>
          </w:tcPr>
          <w:p w:rsidR="007A5E9A" w:rsidRPr="001D37E7" w:rsidRDefault="007A5E9A" w:rsidP="000A1EE3">
            <w:pPr>
              <w:spacing w:line="240" w:lineRule="auto"/>
              <w:ind w:left="57"/>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80 000</w:t>
            </w:r>
          </w:p>
        </w:tc>
        <w:tc>
          <w:tcPr>
            <w:tcW w:w="1422" w:type="dxa"/>
            <w:tcBorders>
              <w:left w:val="single" w:sz="12" w:space="0" w:color="auto"/>
              <w:right w:val="single" w:sz="12" w:space="0" w:color="auto"/>
            </w:tcBorders>
            <w:vAlign w:val="bottom"/>
          </w:tcPr>
          <w:p w:rsidR="007A5E9A" w:rsidRPr="001D37E7" w:rsidRDefault="007A5E9A" w:rsidP="00944C55">
            <w:pPr>
              <w:ind w:left="-113"/>
              <w:jc w:val="center"/>
              <w:rPr>
                <w:rFonts w:ascii="Arial" w:hAnsi="Arial" w:cs="Arial"/>
                <w:sz w:val="20"/>
                <w:szCs w:val="20"/>
              </w:rPr>
            </w:pPr>
            <w:r w:rsidRPr="001D37E7">
              <w:rPr>
                <w:rFonts w:ascii="Arial" w:hAnsi="Arial" w:cs="Arial"/>
                <w:sz w:val="20"/>
                <w:szCs w:val="20"/>
              </w:rPr>
              <w:t>2352,1594</w:t>
            </w:r>
          </w:p>
        </w:tc>
      </w:tr>
      <w:tr w:rsidR="001D37E7" w:rsidRPr="001D37E7" w:rsidTr="0018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9</w:t>
            </w:r>
          </w:p>
        </w:tc>
        <w:tc>
          <w:tcPr>
            <w:tcW w:w="1488"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0,2646</w:t>
            </w:r>
          </w:p>
        </w:tc>
        <w:tc>
          <w:tcPr>
            <w:tcW w:w="106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380</w:t>
            </w:r>
          </w:p>
        </w:tc>
        <w:tc>
          <w:tcPr>
            <w:tcW w:w="1419"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11,1728</w:t>
            </w:r>
          </w:p>
        </w:tc>
        <w:tc>
          <w:tcPr>
            <w:tcW w:w="991"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780</w:t>
            </w:r>
          </w:p>
        </w:tc>
        <w:tc>
          <w:tcPr>
            <w:tcW w:w="1491"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22,9336</w:t>
            </w:r>
          </w:p>
        </w:tc>
        <w:tc>
          <w:tcPr>
            <w:tcW w:w="1060" w:type="dxa"/>
            <w:gridSpan w:val="2"/>
            <w:tcBorders>
              <w:left w:val="single" w:sz="12" w:space="0" w:color="auto"/>
              <w:right w:val="single" w:sz="12" w:space="0" w:color="auto"/>
            </w:tcBorders>
            <w:vAlign w:val="bottom"/>
          </w:tcPr>
          <w:p w:rsidR="007A5E9A" w:rsidRPr="001D37E7" w:rsidRDefault="007A5E9A" w:rsidP="000A1EE3">
            <w:pPr>
              <w:spacing w:line="240" w:lineRule="auto"/>
              <w:ind w:left="57"/>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90 000</w:t>
            </w:r>
          </w:p>
        </w:tc>
        <w:tc>
          <w:tcPr>
            <w:tcW w:w="1422" w:type="dxa"/>
            <w:tcBorders>
              <w:left w:val="single" w:sz="12" w:space="0" w:color="auto"/>
              <w:right w:val="single" w:sz="12" w:space="0" w:color="auto"/>
            </w:tcBorders>
            <w:vAlign w:val="bottom"/>
          </w:tcPr>
          <w:p w:rsidR="007A5E9A" w:rsidRPr="001D37E7" w:rsidRDefault="007A5E9A" w:rsidP="00944C55">
            <w:pPr>
              <w:ind w:left="-113"/>
              <w:jc w:val="center"/>
              <w:rPr>
                <w:rFonts w:ascii="Arial" w:hAnsi="Arial" w:cs="Arial"/>
                <w:sz w:val="20"/>
                <w:szCs w:val="20"/>
              </w:rPr>
            </w:pPr>
            <w:r w:rsidRPr="001D37E7">
              <w:rPr>
                <w:rFonts w:ascii="Arial" w:hAnsi="Arial" w:cs="Arial"/>
                <w:sz w:val="20"/>
                <w:szCs w:val="20"/>
              </w:rPr>
              <w:t>2646,1794</w:t>
            </w:r>
          </w:p>
        </w:tc>
      </w:tr>
      <w:tr w:rsidR="001D37E7" w:rsidRPr="001D37E7" w:rsidTr="0018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bottom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 </w:t>
            </w:r>
          </w:p>
        </w:tc>
        <w:tc>
          <w:tcPr>
            <w:tcW w:w="1488" w:type="dxa"/>
            <w:tcBorders>
              <w:left w:val="single" w:sz="12" w:space="0" w:color="auto"/>
              <w:bottom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p>
        </w:tc>
        <w:tc>
          <w:tcPr>
            <w:tcW w:w="1063" w:type="dxa"/>
            <w:tcBorders>
              <w:left w:val="single" w:sz="12" w:space="0" w:color="auto"/>
              <w:bottom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390</w:t>
            </w:r>
          </w:p>
        </w:tc>
        <w:tc>
          <w:tcPr>
            <w:tcW w:w="1419" w:type="dxa"/>
            <w:tcBorders>
              <w:left w:val="single" w:sz="12" w:space="0" w:color="auto"/>
              <w:bottom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11,4668</w:t>
            </w:r>
          </w:p>
        </w:tc>
        <w:tc>
          <w:tcPr>
            <w:tcW w:w="991" w:type="dxa"/>
            <w:tcBorders>
              <w:left w:val="single" w:sz="12" w:space="0" w:color="auto"/>
              <w:bottom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790</w:t>
            </w:r>
          </w:p>
        </w:tc>
        <w:tc>
          <w:tcPr>
            <w:tcW w:w="1491" w:type="dxa"/>
            <w:tcBorders>
              <w:left w:val="single" w:sz="12" w:space="0" w:color="auto"/>
              <w:bottom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23,2276</w:t>
            </w:r>
          </w:p>
        </w:tc>
        <w:tc>
          <w:tcPr>
            <w:tcW w:w="1060" w:type="dxa"/>
            <w:gridSpan w:val="2"/>
            <w:tcBorders>
              <w:left w:val="single" w:sz="12" w:space="0" w:color="auto"/>
              <w:bottom w:val="single" w:sz="12" w:space="0" w:color="auto"/>
              <w:right w:val="single" w:sz="12" w:space="0" w:color="auto"/>
            </w:tcBorders>
            <w:vAlign w:val="bottom"/>
          </w:tcPr>
          <w:p w:rsidR="007A5E9A" w:rsidRPr="001D37E7" w:rsidRDefault="007A5E9A" w:rsidP="000A1EE3">
            <w:pPr>
              <w:spacing w:line="240" w:lineRule="auto"/>
              <w:ind w:left="-57"/>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100 000</w:t>
            </w:r>
          </w:p>
        </w:tc>
        <w:tc>
          <w:tcPr>
            <w:tcW w:w="1422" w:type="dxa"/>
            <w:tcBorders>
              <w:left w:val="single" w:sz="12" w:space="0" w:color="auto"/>
              <w:bottom w:val="single" w:sz="12" w:space="0" w:color="auto"/>
              <w:right w:val="single" w:sz="12" w:space="0" w:color="auto"/>
            </w:tcBorders>
            <w:vAlign w:val="bottom"/>
          </w:tcPr>
          <w:p w:rsidR="007A5E9A" w:rsidRPr="001D37E7" w:rsidRDefault="007A5E9A" w:rsidP="00944C55">
            <w:pPr>
              <w:ind w:left="-113"/>
              <w:jc w:val="center"/>
              <w:rPr>
                <w:rFonts w:ascii="Arial" w:hAnsi="Arial" w:cs="Arial"/>
                <w:sz w:val="20"/>
                <w:szCs w:val="20"/>
              </w:rPr>
            </w:pPr>
            <w:r w:rsidRPr="001D37E7">
              <w:rPr>
                <w:rFonts w:ascii="Arial" w:hAnsi="Arial" w:cs="Arial"/>
                <w:sz w:val="20"/>
                <w:szCs w:val="20"/>
              </w:rPr>
              <w:t>2940,1993</w:t>
            </w:r>
          </w:p>
        </w:tc>
      </w:tr>
      <w:tr w:rsidR="001D37E7" w:rsidRPr="001D37E7" w:rsidTr="0018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top w:val="single" w:sz="12" w:space="0" w:color="auto"/>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10</w:t>
            </w:r>
          </w:p>
        </w:tc>
        <w:tc>
          <w:tcPr>
            <w:tcW w:w="1488" w:type="dxa"/>
            <w:tcBorders>
              <w:top w:val="single" w:sz="12" w:space="0" w:color="auto"/>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0,2940</w:t>
            </w:r>
          </w:p>
        </w:tc>
        <w:tc>
          <w:tcPr>
            <w:tcW w:w="1063" w:type="dxa"/>
            <w:tcBorders>
              <w:top w:val="single" w:sz="12" w:space="0" w:color="auto"/>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400</w:t>
            </w:r>
          </w:p>
        </w:tc>
        <w:tc>
          <w:tcPr>
            <w:tcW w:w="1419" w:type="dxa"/>
            <w:tcBorders>
              <w:top w:val="single" w:sz="12" w:space="0" w:color="auto"/>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11,7608</w:t>
            </w:r>
          </w:p>
        </w:tc>
        <w:tc>
          <w:tcPr>
            <w:tcW w:w="991" w:type="dxa"/>
            <w:tcBorders>
              <w:top w:val="single" w:sz="12" w:space="0" w:color="auto"/>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800</w:t>
            </w:r>
          </w:p>
        </w:tc>
        <w:tc>
          <w:tcPr>
            <w:tcW w:w="1491" w:type="dxa"/>
            <w:tcBorders>
              <w:top w:val="single" w:sz="12" w:space="0" w:color="auto"/>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23,5216</w:t>
            </w:r>
          </w:p>
        </w:tc>
        <w:tc>
          <w:tcPr>
            <w:tcW w:w="1060" w:type="dxa"/>
            <w:gridSpan w:val="2"/>
            <w:tcBorders>
              <w:top w:val="single" w:sz="12" w:space="0" w:color="auto"/>
              <w:left w:val="single" w:sz="12" w:space="0" w:color="auto"/>
              <w:right w:val="single" w:sz="12" w:space="0" w:color="auto"/>
            </w:tcBorders>
          </w:tcPr>
          <w:p w:rsidR="007A5E9A" w:rsidRPr="001D37E7" w:rsidRDefault="007A5E9A" w:rsidP="000A1EE3">
            <w:pPr>
              <w:pStyle w:val="Zpat"/>
              <w:jc w:val="center"/>
              <w:rPr>
                <w:rFonts w:ascii="Arial" w:hAnsi="Arial" w:cs="Arial"/>
                <w:sz w:val="20"/>
                <w:szCs w:val="20"/>
              </w:rPr>
            </w:pPr>
          </w:p>
        </w:tc>
        <w:tc>
          <w:tcPr>
            <w:tcW w:w="1422" w:type="dxa"/>
            <w:tcBorders>
              <w:top w:val="single" w:sz="12" w:space="0" w:color="auto"/>
              <w:left w:val="single" w:sz="12" w:space="0" w:color="auto"/>
              <w:right w:val="single" w:sz="12" w:space="0" w:color="auto"/>
            </w:tcBorders>
          </w:tcPr>
          <w:p w:rsidR="007A5E9A" w:rsidRPr="001D37E7" w:rsidRDefault="007A5E9A" w:rsidP="000A1EE3">
            <w:pPr>
              <w:pStyle w:val="Zpat"/>
              <w:jc w:val="center"/>
              <w:rPr>
                <w:rFonts w:ascii="Arial" w:hAnsi="Arial" w:cs="Arial"/>
                <w:sz w:val="20"/>
                <w:szCs w:val="20"/>
              </w:rPr>
            </w:pPr>
          </w:p>
        </w:tc>
      </w:tr>
      <w:tr w:rsidR="001D37E7" w:rsidRPr="001D37E7" w:rsidTr="0018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20</w:t>
            </w:r>
          </w:p>
        </w:tc>
        <w:tc>
          <w:tcPr>
            <w:tcW w:w="1488"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0,5880</w:t>
            </w:r>
          </w:p>
        </w:tc>
        <w:tc>
          <w:tcPr>
            <w:tcW w:w="106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410</w:t>
            </w:r>
          </w:p>
        </w:tc>
        <w:tc>
          <w:tcPr>
            <w:tcW w:w="1419"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12,0548</w:t>
            </w:r>
          </w:p>
        </w:tc>
        <w:tc>
          <w:tcPr>
            <w:tcW w:w="991"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810</w:t>
            </w:r>
          </w:p>
        </w:tc>
        <w:tc>
          <w:tcPr>
            <w:tcW w:w="1491"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23,8156</w:t>
            </w:r>
          </w:p>
        </w:tc>
        <w:tc>
          <w:tcPr>
            <w:tcW w:w="1060" w:type="dxa"/>
            <w:gridSpan w:val="2"/>
            <w:tcBorders>
              <w:left w:val="single" w:sz="12" w:space="0" w:color="auto"/>
              <w:right w:val="single" w:sz="12" w:space="0" w:color="auto"/>
            </w:tcBorders>
          </w:tcPr>
          <w:p w:rsidR="007A5E9A" w:rsidRPr="001D37E7" w:rsidRDefault="007A5E9A" w:rsidP="000A1EE3">
            <w:pPr>
              <w:pStyle w:val="Zpat"/>
              <w:jc w:val="center"/>
              <w:rPr>
                <w:rFonts w:ascii="Arial" w:hAnsi="Arial" w:cs="Arial"/>
                <w:sz w:val="20"/>
                <w:szCs w:val="20"/>
              </w:rPr>
            </w:pPr>
          </w:p>
        </w:tc>
        <w:tc>
          <w:tcPr>
            <w:tcW w:w="1422" w:type="dxa"/>
            <w:tcBorders>
              <w:left w:val="single" w:sz="12" w:space="0" w:color="auto"/>
              <w:right w:val="single" w:sz="12" w:space="0" w:color="auto"/>
            </w:tcBorders>
          </w:tcPr>
          <w:p w:rsidR="007A5E9A" w:rsidRPr="001D37E7" w:rsidRDefault="007A5E9A" w:rsidP="000A1EE3">
            <w:pPr>
              <w:pStyle w:val="Zpat"/>
              <w:jc w:val="center"/>
              <w:rPr>
                <w:rFonts w:ascii="Arial" w:hAnsi="Arial" w:cs="Arial"/>
                <w:sz w:val="20"/>
                <w:szCs w:val="20"/>
              </w:rPr>
            </w:pPr>
          </w:p>
        </w:tc>
      </w:tr>
      <w:tr w:rsidR="001D37E7" w:rsidRPr="001D37E7" w:rsidTr="0018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30</w:t>
            </w:r>
          </w:p>
        </w:tc>
        <w:tc>
          <w:tcPr>
            <w:tcW w:w="1488"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0,8821</w:t>
            </w:r>
          </w:p>
        </w:tc>
        <w:tc>
          <w:tcPr>
            <w:tcW w:w="106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420</w:t>
            </w:r>
          </w:p>
        </w:tc>
        <w:tc>
          <w:tcPr>
            <w:tcW w:w="1419"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12,3488</w:t>
            </w:r>
          </w:p>
        </w:tc>
        <w:tc>
          <w:tcPr>
            <w:tcW w:w="991"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820</w:t>
            </w:r>
          </w:p>
        </w:tc>
        <w:tc>
          <w:tcPr>
            <w:tcW w:w="1491"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24,1096</w:t>
            </w:r>
          </w:p>
        </w:tc>
        <w:tc>
          <w:tcPr>
            <w:tcW w:w="1060" w:type="dxa"/>
            <w:gridSpan w:val="2"/>
            <w:tcBorders>
              <w:left w:val="single" w:sz="12" w:space="0" w:color="auto"/>
              <w:right w:val="single" w:sz="12" w:space="0" w:color="auto"/>
            </w:tcBorders>
          </w:tcPr>
          <w:p w:rsidR="007A5E9A" w:rsidRPr="001D37E7" w:rsidRDefault="007A5E9A" w:rsidP="000A1EE3">
            <w:pPr>
              <w:pStyle w:val="Zpat"/>
              <w:jc w:val="center"/>
              <w:rPr>
                <w:rFonts w:ascii="Arial" w:hAnsi="Arial" w:cs="Arial"/>
                <w:sz w:val="20"/>
                <w:szCs w:val="20"/>
              </w:rPr>
            </w:pPr>
          </w:p>
        </w:tc>
        <w:tc>
          <w:tcPr>
            <w:tcW w:w="1422" w:type="dxa"/>
            <w:tcBorders>
              <w:left w:val="single" w:sz="12" w:space="0" w:color="auto"/>
              <w:right w:val="single" w:sz="12" w:space="0" w:color="auto"/>
            </w:tcBorders>
          </w:tcPr>
          <w:p w:rsidR="007A5E9A" w:rsidRPr="001D37E7" w:rsidRDefault="007A5E9A" w:rsidP="000A1EE3">
            <w:pPr>
              <w:pStyle w:val="Zpat"/>
              <w:jc w:val="center"/>
              <w:rPr>
                <w:rFonts w:ascii="Arial" w:hAnsi="Arial" w:cs="Arial"/>
                <w:sz w:val="20"/>
                <w:szCs w:val="20"/>
              </w:rPr>
            </w:pPr>
          </w:p>
        </w:tc>
      </w:tr>
      <w:tr w:rsidR="001D37E7" w:rsidRPr="001D37E7" w:rsidTr="0018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40</w:t>
            </w:r>
          </w:p>
        </w:tc>
        <w:tc>
          <w:tcPr>
            <w:tcW w:w="1488"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1,1761</w:t>
            </w:r>
          </w:p>
        </w:tc>
        <w:tc>
          <w:tcPr>
            <w:tcW w:w="106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430</w:t>
            </w:r>
          </w:p>
        </w:tc>
        <w:tc>
          <w:tcPr>
            <w:tcW w:w="1419"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12,6429</w:t>
            </w:r>
          </w:p>
        </w:tc>
        <w:tc>
          <w:tcPr>
            <w:tcW w:w="991"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830</w:t>
            </w:r>
          </w:p>
        </w:tc>
        <w:tc>
          <w:tcPr>
            <w:tcW w:w="1491"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24,4037</w:t>
            </w:r>
          </w:p>
        </w:tc>
        <w:tc>
          <w:tcPr>
            <w:tcW w:w="1060" w:type="dxa"/>
            <w:gridSpan w:val="2"/>
            <w:tcBorders>
              <w:left w:val="single" w:sz="12" w:space="0" w:color="auto"/>
              <w:right w:val="single" w:sz="12" w:space="0" w:color="auto"/>
            </w:tcBorders>
          </w:tcPr>
          <w:p w:rsidR="007A5E9A" w:rsidRPr="001D37E7" w:rsidRDefault="007A5E9A" w:rsidP="000A1EE3">
            <w:pPr>
              <w:pStyle w:val="Zpat"/>
              <w:jc w:val="center"/>
              <w:rPr>
                <w:rFonts w:ascii="Arial" w:hAnsi="Arial" w:cs="Arial"/>
                <w:sz w:val="20"/>
                <w:szCs w:val="20"/>
              </w:rPr>
            </w:pPr>
          </w:p>
        </w:tc>
        <w:tc>
          <w:tcPr>
            <w:tcW w:w="1422" w:type="dxa"/>
            <w:tcBorders>
              <w:left w:val="single" w:sz="12" w:space="0" w:color="auto"/>
              <w:right w:val="single" w:sz="12" w:space="0" w:color="auto"/>
            </w:tcBorders>
          </w:tcPr>
          <w:p w:rsidR="007A5E9A" w:rsidRPr="001D37E7" w:rsidRDefault="007A5E9A" w:rsidP="000A1EE3">
            <w:pPr>
              <w:pStyle w:val="Zpat"/>
              <w:jc w:val="center"/>
              <w:rPr>
                <w:rFonts w:ascii="Arial" w:hAnsi="Arial" w:cs="Arial"/>
                <w:sz w:val="20"/>
                <w:szCs w:val="20"/>
              </w:rPr>
            </w:pPr>
          </w:p>
        </w:tc>
      </w:tr>
      <w:tr w:rsidR="001D37E7" w:rsidRPr="001D37E7" w:rsidTr="0018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50</w:t>
            </w:r>
          </w:p>
        </w:tc>
        <w:tc>
          <w:tcPr>
            <w:tcW w:w="1488"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1,4701</w:t>
            </w:r>
          </w:p>
        </w:tc>
        <w:tc>
          <w:tcPr>
            <w:tcW w:w="106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440</w:t>
            </w:r>
          </w:p>
        </w:tc>
        <w:tc>
          <w:tcPr>
            <w:tcW w:w="1419"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12,9369</w:t>
            </w:r>
          </w:p>
        </w:tc>
        <w:tc>
          <w:tcPr>
            <w:tcW w:w="991"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840</w:t>
            </w:r>
          </w:p>
        </w:tc>
        <w:tc>
          <w:tcPr>
            <w:tcW w:w="1491"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24,6977</w:t>
            </w:r>
          </w:p>
        </w:tc>
        <w:tc>
          <w:tcPr>
            <w:tcW w:w="1060" w:type="dxa"/>
            <w:gridSpan w:val="2"/>
            <w:tcBorders>
              <w:left w:val="single" w:sz="12" w:space="0" w:color="auto"/>
              <w:right w:val="single" w:sz="12" w:space="0" w:color="auto"/>
            </w:tcBorders>
          </w:tcPr>
          <w:p w:rsidR="007A5E9A" w:rsidRPr="001D37E7" w:rsidRDefault="007A5E9A" w:rsidP="000A1EE3">
            <w:pPr>
              <w:pStyle w:val="Zpat"/>
              <w:jc w:val="center"/>
              <w:rPr>
                <w:rFonts w:ascii="Arial" w:hAnsi="Arial" w:cs="Arial"/>
                <w:sz w:val="20"/>
                <w:szCs w:val="20"/>
              </w:rPr>
            </w:pPr>
          </w:p>
        </w:tc>
        <w:tc>
          <w:tcPr>
            <w:tcW w:w="1422" w:type="dxa"/>
            <w:tcBorders>
              <w:left w:val="single" w:sz="12" w:space="0" w:color="auto"/>
              <w:right w:val="single" w:sz="12" w:space="0" w:color="auto"/>
            </w:tcBorders>
          </w:tcPr>
          <w:p w:rsidR="007A5E9A" w:rsidRPr="001D37E7" w:rsidRDefault="007A5E9A" w:rsidP="000A1EE3">
            <w:pPr>
              <w:pStyle w:val="Zpat"/>
              <w:jc w:val="center"/>
              <w:rPr>
                <w:rFonts w:ascii="Arial" w:hAnsi="Arial" w:cs="Arial"/>
                <w:sz w:val="20"/>
                <w:szCs w:val="20"/>
              </w:rPr>
            </w:pPr>
          </w:p>
        </w:tc>
      </w:tr>
      <w:tr w:rsidR="001D37E7" w:rsidRPr="001D37E7" w:rsidTr="0018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60</w:t>
            </w:r>
          </w:p>
        </w:tc>
        <w:tc>
          <w:tcPr>
            <w:tcW w:w="1488"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1,7641</w:t>
            </w:r>
          </w:p>
        </w:tc>
        <w:tc>
          <w:tcPr>
            <w:tcW w:w="106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450</w:t>
            </w:r>
          </w:p>
        </w:tc>
        <w:tc>
          <w:tcPr>
            <w:tcW w:w="1419"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13,2309</w:t>
            </w:r>
          </w:p>
        </w:tc>
        <w:tc>
          <w:tcPr>
            <w:tcW w:w="991"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850</w:t>
            </w:r>
          </w:p>
        </w:tc>
        <w:tc>
          <w:tcPr>
            <w:tcW w:w="1491"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24,9917</w:t>
            </w:r>
          </w:p>
        </w:tc>
        <w:tc>
          <w:tcPr>
            <w:tcW w:w="1060" w:type="dxa"/>
            <w:gridSpan w:val="2"/>
            <w:tcBorders>
              <w:left w:val="single" w:sz="12" w:space="0" w:color="auto"/>
              <w:right w:val="single" w:sz="12" w:space="0" w:color="auto"/>
            </w:tcBorders>
          </w:tcPr>
          <w:p w:rsidR="007A5E9A" w:rsidRPr="001D37E7" w:rsidRDefault="007A5E9A" w:rsidP="000A1EE3">
            <w:pPr>
              <w:pStyle w:val="Zpat"/>
              <w:jc w:val="center"/>
              <w:rPr>
                <w:rFonts w:ascii="Arial" w:hAnsi="Arial" w:cs="Arial"/>
                <w:sz w:val="20"/>
                <w:szCs w:val="20"/>
              </w:rPr>
            </w:pPr>
          </w:p>
        </w:tc>
        <w:tc>
          <w:tcPr>
            <w:tcW w:w="1422" w:type="dxa"/>
            <w:tcBorders>
              <w:left w:val="single" w:sz="12" w:space="0" w:color="auto"/>
              <w:right w:val="single" w:sz="12" w:space="0" w:color="auto"/>
            </w:tcBorders>
          </w:tcPr>
          <w:p w:rsidR="007A5E9A" w:rsidRPr="001D37E7" w:rsidRDefault="007A5E9A" w:rsidP="000A1EE3">
            <w:pPr>
              <w:pStyle w:val="Zpat"/>
              <w:jc w:val="center"/>
              <w:rPr>
                <w:rFonts w:ascii="Arial" w:hAnsi="Arial" w:cs="Arial"/>
                <w:sz w:val="20"/>
                <w:szCs w:val="20"/>
              </w:rPr>
            </w:pPr>
          </w:p>
        </w:tc>
      </w:tr>
      <w:tr w:rsidR="001D37E7" w:rsidRPr="001D37E7" w:rsidTr="0018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70</w:t>
            </w:r>
          </w:p>
        </w:tc>
        <w:tc>
          <w:tcPr>
            <w:tcW w:w="1488"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2,0581</w:t>
            </w:r>
          </w:p>
        </w:tc>
        <w:tc>
          <w:tcPr>
            <w:tcW w:w="106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460</w:t>
            </w:r>
          </w:p>
        </w:tc>
        <w:tc>
          <w:tcPr>
            <w:tcW w:w="1419"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13,5249</w:t>
            </w:r>
          </w:p>
        </w:tc>
        <w:tc>
          <w:tcPr>
            <w:tcW w:w="991"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860</w:t>
            </w:r>
          </w:p>
        </w:tc>
        <w:tc>
          <w:tcPr>
            <w:tcW w:w="1491"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25,2857</w:t>
            </w:r>
          </w:p>
        </w:tc>
        <w:tc>
          <w:tcPr>
            <w:tcW w:w="1060" w:type="dxa"/>
            <w:gridSpan w:val="2"/>
            <w:tcBorders>
              <w:left w:val="single" w:sz="12" w:space="0" w:color="auto"/>
              <w:right w:val="single" w:sz="12" w:space="0" w:color="auto"/>
            </w:tcBorders>
          </w:tcPr>
          <w:p w:rsidR="007A5E9A" w:rsidRPr="001D37E7" w:rsidRDefault="007A5E9A" w:rsidP="000A1EE3">
            <w:pPr>
              <w:pStyle w:val="Zpat"/>
              <w:jc w:val="center"/>
              <w:rPr>
                <w:rFonts w:ascii="Arial" w:hAnsi="Arial" w:cs="Arial"/>
                <w:sz w:val="20"/>
                <w:szCs w:val="20"/>
              </w:rPr>
            </w:pPr>
          </w:p>
        </w:tc>
        <w:tc>
          <w:tcPr>
            <w:tcW w:w="1422" w:type="dxa"/>
            <w:tcBorders>
              <w:left w:val="single" w:sz="12" w:space="0" w:color="auto"/>
              <w:right w:val="single" w:sz="12" w:space="0" w:color="auto"/>
            </w:tcBorders>
          </w:tcPr>
          <w:p w:rsidR="007A5E9A" w:rsidRPr="001D37E7" w:rsidRDefault="007A5E9A" w:rsidP="000A1EE3">
            <w:pPr>
              <w:pStyle w:val="Zpat"/>
              <w:jc w:val="center"/>
              <w:rPr>
                <w:rFonts w:ascii="Arial" w:hAnsi="Arial" w:cs="Arial"/>
                <w:sz w:val="20"/>
                <w:szCs w:val="20"/>
              </w:rPr>
            </w:pPr>
          </w:p>
        </w:tc>
      </w:tr>
      <w:tr w:rsidR="001D37E7" w:rsidRPr="001D37E7" w:rsidTr="0018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80</w:t>
            </w:r>
          </w:p>
        </w:tc>
        <w:tc>
          <w:tcPr>
            <w:tcW w:w="1488"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2,3522</w:t>
            </w:r>
          </w:p>
        </w:tc>
        <w:tc>
          <w:tcPr>
            <w:tcW w:w="106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470</w:t>
            </w:r>
          </w:p>
        </w:tc>
        <w:tc>
          <w:tcPr>
            <w:tcW w:w="1419"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13,8189</w:t>
            </w:r>
          </w:p>
        </w:tc>
        <w:tc>
          <w:tcPr>
            <w:tcW w:w="991"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870</w:t>
            </w:r>
          </w:p>
        </w:tc>
        <w:tc>
          <w:tcPr>
            <w:tcW w:w="1491"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25,5797</w:t>
            </w:r>
          </w:p>
        </w:tc>
        <w:tc>
          <w:tcPr>
            <w:tcW w:w="1060" w:type="dxa"/>
            <w:gridSpan w:val="2"/>
            <w:tcBorders>
              <w:left w:val="single" w:sz="12" w:space="0" w:color="auto"/>
              <w:right w:val="single" w:sz="12" w:space="0" w:color="auto"/>
            </w:tcBorders>
          </w:tcPr>
          <w:p w:rsidR="007A5E9A" w:rsidRPr="001D37E7" w:rsidRDefault="007A5E9A" w:rsidP="000A1EE3">
            <w:pPr>
              <w:pStyle w:val="Zpat"/>
              <w:jc w:val="center"/>
              <w:rPr>
                <w:rFonts w:ascii="Arial" w:hAnsi="Arial" w:cs="Arial"/>
                <w:sz w:val="20"/>
                <w:szCs w:val="20"/>
              </w:rPr>
            </w:pPr>
          </w:p>
        </w:tc>
        <w:tc>
          <w:tcPr>
            <w:tcW w:w="1422" w:type="dxa"/>
            <w:tcBorders>
              <w:left w:val="single" w:sz="12" w:space="0" w:color="auto"/>
              <w:right w:val="single" w:sz="12" w:space="0" w:color="auto"/>
            </w:tcBorders>
          </w:tcPr>
          <w:p w:rsidR="007A5E9A" w:rsidRPr="001D37E7" w:rsidRDefault="007A5E9A" w:rsidP="000A1EE3">
            <w:pPr>
              <w:pStyle w:val="Zpat"/>
              <w:jc w:val="center"/>
              <w:rPr>
                <w:rFonts w:ascii="Arial" w:hAnsi="Arial" w:cs="Arial"/>
                <w:sz w:val="20"/>
                <w:szCs w:val="20"/>
              </w:rPr>
            </w:pPr>
          </w:p>
        </w:tc>
      </w:tr>
      <w:tr w:rsidR="001D37E7" w:rsidRPr="001D37E7" w:rsidTr="0018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90</w:t>
            </w:r>
          </w:p>
        </w:tc>
        <w:tc>
          <w:tcPr>
            <w:tcW w:w="1488"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2,6462</w:t>
            </w:r>
          </w:p>
        </w:tc>
        <w:tc>
          <w:tcPr>
            <w:tcW w:w="106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480</w:t>
            </w:r>
          </w:p>
        </w:tc>
        <w:tc>
          <w:tcPr>
            <w:tcW w:w="1419"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14,1130</w:t>
            </w:r>
          </w:p>
        </w:tc>
        <w:tc>
          <w:tcPr>
            <w:tcW w:w="991"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880</w:t>
            </w:r>
          </w:p>
        </w:tc>
        <w:tc>
          <w:tcPr>
            <w:tcW w:w="1491"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25,8738</w:t>
            </w:r>
          </w:p>
        </w:tc>
        <w:tc>
          <w:tcPr>
            <w:tcW w:w="1060" w:type="dxa"/>
            <w:gridSpan w:val="2"/>
            <w:tcBorders>
              <w:left w:val="single" w:sz="12" w:space="0" w:color="auto"/>
              <w:right w:val="single" w:sz="12" w:space="0" w:color="auto"/>
            </w:tcBorders>
          </w:tcPr>
          <w:p w:rsidR="007A5E9A" w:rsidRPr="001D37E7" w:rsidRDefault="007A5E9A" w:rsidP="000A1EE3">
            <w:pPr>
              <w:pStyle w:val="Zpat"/>
              <w:jc w:val="center"/>
              <w:rPr>
                <w:rFonts w:ascii="Arial" w:hAnsi="Arial" w:cs="Arial"/>
                <w:sz w:val="20"/>
                <w:szCs w:val="20"/>
              </w:rPr>
            </w:pPr>
          </w:p>
        </w:tc>
        <w:tc>
          <w:tcPr>
            <w:tcW w:w="1422" w:type="dxa"/>
            <w:tcBorders>
              <w:left w:val="single" w:sz="12" w:space="0" w:color="auto"/>
              <w:right w:val="single" w:sz="12" w:space="0" w:color="auto"/>
            </w:tcBorders>
          </w:tcPr>
          <w:p w:rsidR="007A5E9A" w:rsidRPr="001D37E7" w:rsidRDefault="007A5E9A" w:rsidP="000A1EE3">
            <w:pPr>
              <w:pStyle w:val="Zpat"/>
              <w:jc w:val="center"/>
              <w:rPr>
                <w:rFonts w:ascii="Arial" w:hAnsi="Arial" w:cs="Arial"/>
                <w:sz w:val="20"/>
                <w:szCs w:val="20"/>
              </w:rPr>
            </w:pPr>
          </w:p>
        </w:tc>
      </w:tr>
      <w:tr w:rsidR="001D37E7" w:rsidRPr="001D37E7" w:rsidTr="0018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bottom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p>
        </w:tc>
        <w:tc>
          <w:tcPr>
            <w:tcW w:w="1488" w:type="dxa"/>
            <w:tcBorders>
              <w:left w:val="single" w:sz="12" w:space="0" w:color="auto"/>
              <w:bottom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p>
        </w:tc>
        <w:tc>
          <w:tcPr>
            <w:tcW w:w="1063" w:type="dxa"/>
            <w:tcBorders>
              <w:left w:val="single" w:sz="12" w:space="0" w:color="auto"/>
              <w:bottom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490</w:t>
            </w:r>
          </w:p>
        </w:tc>
        <w:tc>
          <w:tcPr>
            <w:tcW w:w="1419" w:type="dxa"/>
            <w:tcBorders>
              <w:left w:val="single" w:sz="12" w:space="0" w:color="auto"/>
              <w:bottom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14,4070</w:t>
            </w:r>
          </w:p>
        </w:tc>
        <w:tc>
          <w:tcPr>
            <w:tcW w:w="991" w:type="dxa"/>
            <w:tcBorders>
              <w:left w:val="single" w:sz="12" w:space="0" w:color="auto"/>
              <w:bottom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890</w:t>
            </w:r>
          </w:p>
        </w:tc>
        <w:tc>
          <w:tcPr>
            <w:tcW w:w="1491" w:type="dxa"/>
            <w:tcBorders>
              <w:left w:val="single" w:sz="12" w:space="0" w:color="auto"/>
              <w:bottom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26,1678</w:t>
            </w:r>
          </w:p>
        </w:tc>
        <w:tc>
          <w:tcPr>
            <w:tcW w:w="1060" w:type="dxa"/>
            <w:gridSpan w:val="2"/>
            <w:tcBorders>
              <w:left w:val="single" w:sz="12" w:space="0" w:color="auto"/>
              <w:bottom w:val="single" w:sz="12" w:space="0" w:color="auto"/>
              <w:right w:val="single" w:sz="12" w:space="0" w:color="auto"/>
            </w:tcBorders>
          </w:tcPr>
          <w:p w:rsidR="007A5E9A" w:rsidRPr="001D37E7" w:rsidRDefault="007A5E9A" w:rsidP="000A1EE3">
            <w:pPr>
              <w:pStyle w:val="Zpat"/>
              <w:jc w:val="center"/>
              <w:rPr>
                <w:rFonts w:ascii="Arial" w:hAnsi="Arial" w:cs="Arial"/>
                <w:sz w:val="20"/>
                <w:szCs w:val="20"/>
              </w:rPr>
            </w:pPr>
          </w:p>
        </w:tc>
        <w:tc>
          <w:tcPr>
            <w:tcW w:w="1422" w:type="dxa"/>
            <w:tcBorders>
              <w:left w:val="single" w:sz="12" w:space="0" w:color="auto"/>
              <w:bottom w:val="single" w:sz="12" w:space="0" w:color="auto"/>
              <w:right w:val="single" w:sz="12" w:space="0" w:color="auto"/>
            </w:tcBorders>
          </w:tcPr>
          <w:p w:rsidR="007A5E9A" w:rsidRPr="001D37E7" w:rsidRDefault="007A5E9A" w:rsidP="000A1EE3">
            <w:pPr>
              <w:pStyle w:val="Zpat"/>
              <w:jc w:val="center"/>
              <w:rPr>
                <w:rFonts w:ascii="Arial" w:hAnsi="Arial" w:cs="Arial"/>
                <w:sz w:val="20"/>
                <w:szCs w:val="20"/>
              </w:rPr>
            </w:pPr>
          </w:p>
        </w:tc>
      </w:tr>
      <w:tr w:rsidR="001D37E7" w:rsidRPr="001D37E7" w:rsidTr="0018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top w:val="single" w:sz="12" w:space="0" w:color="auto"/>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100</w:t>
            </w:r>
          </w:p>
        </w:tc>
        <w:tc>
          <w:tcPr>
            <w:tcW w:w="1488" w:type="dxa"/>
            <w:tcBorders>
              <w:top w:val="single" w:sz="12" w:space="0" w:color="auto"/>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2,9402</w:t>
            </w:r>
          </w:p>
        </w:tc>
        <w:tc>
          <w:tcPr>
            <w:tcW w:w="1063" w:type="dxa"/>
            <w:tcBorders>
              <w:top w:val="single" w:sz="12" w:space="0" w:color="auto"/>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500</w:t>
            </w:r>
          </w:p>
        </w:tc>
        <w:tc>
          <w:tcPr>
            <w:tcW w:w="1419" w:type="dxa"/>
            <w:tcBorders>
              <w:top w:val="single" w:sz="12" w:space="0" w:color="auto"/>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14,7010</w:t>
            </w:r>
          </w:p>
        </w:tc>
        <w:tc>
          <w:tcPr>
            <w:tcW w:w="991" w:type="dxa"/>
            <w:tcBorders>
              <w:top w:val="single" w:sz="12" w:space="0" w:color="auto"/>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900</w:t>
            </w:r>
          </w:p>
        </w:tc>
        <w:tc>
          <w:tcPr>
            <w:tcW w:w="1491" w:type="dxa"/>
            <w:tcBorders>
              <w:top w:val="single" w:sz="12" w:space="0" w:color="auto"/>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26,4618</w:t>
            </w:r>
          </w:p>
        </w:tc>
        <w:tc>
          <w:tcPr>
            <w:tcW w:w="1060" w:type="dxa"/>
            <w:gridSpan w:val="2"/>
            <w:tcBorders>
              <w:top w:val="single" w:sz="12" w:space="0" w:color="auto"/>
              <w:left w:val="single" w:sz="12" w:space="0" w:color="auto"/>
              <w:right w:val="single" w:sz="12" w:space="0" w:color="auto"/>
            </w:tcBorders>
          </w:tcPr>
          <w:p w:rsidR="007A5E9A" w:rsidRPr="001D37E7" w:rsidRDefault="007A5E9A" w:rsidP="000A1EE3">
            <w:pPr>
              <w:pStyle w:val="Zpat"/>
              <w:jc w:val="center"/>
              <w:rPr>
                <w:rFonts w:ascii="Arial" w:hAnsi="Arial" w:cs="Arial"/>
                <w:sz w:val="20"/>
                <w:szCs w:val="20"/>
              </w:rPr>
            </w:pPr>
          </w:p>
        </w:tc>
        <w:tc>
          <w:tcPr>
            <w:tcW w:w="1422" w:type="dxa"/>
            <w:tcBorders>
              <w:top w:val="single" w:sz="12" w:space="0" w:color="auto"/>
              <w:left w:val="single" w:sz="12" w:space="0" w:color="auto"/>
              <w:right w:val="single" w:sz="12" w:space="0" w:color="auto"/>
            </w:tcBorders>
          </w:tcPr>
          <w:p w:rsidR="007A5E9A" w:rsidRPr="001D37E7" w:rsidRDefault="007A5E9A" w:rsidP="000A1EE3">
            <w:pPr>
              <w:pStyle w:val="Zpat"/>
              <w:jc w:val="center"/>
              <w:rPr>
                <w:rFonts w:ascii="Arial" w:hAnsi="Arial" w:cs="Arial"/>
                <w:sz w:val="20"/>
                <w:szCs w:val="20"/>
              </w:rPr>
            </w:pPr>
          </w:p>
        </w:tc>
      </w:tr>
      <w:tr w:rsidR="001D37E7" w:rsidRPr="001D37E7" w:rsidTr="0018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110</w:t>
            </w:r>
          </w:p>
        </w:tc>
        <w:tc>
          <w:tcPr>
            <w:tcW w:w="1488"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3,2342</w:t>
            </w:r>
          </w:p>
        </w:tc>
        <w:tc>
          <w:tcPr>
            <w:tcW w:w="106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510</w:t>
            </w:r>
          </w:p>
        </w:tc>
        <w:tc>
          <w:tcPr>
            <w:tcW w:w="1419"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14,9950</w:t>
            </w:r>
          </w:p>
        </w:tc>
        <w:tc>
          <w:tcPr>
            <w:tcW w:w="991"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910</w:t>
            </w:r>
          </w:p>
        </w:tc>
        <w:tc>
          <w:tcPr>
            <w:tcW w:w="1491"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26,7558</w:t>
            </w:r>
          </w:p>
        </w:tc>
        <w:tc>
          <w:tcPr>
            <w:tcW w:w="1060" w:type="dxa"/>
            <w:gridSpan w:val="2"/>
            <w:tcBorders>
              <w:left w:val="single" w:sz="12" w:space="0" w:color="auto"/>
              <w:right w:val="single" w:sz="12" w:space="0" w:color="auto"/>
            </w:tcBorders>
          </w:tcPr>
          <w:p w:rsidR="007A5E9A" w:rsidRPr="001D37E7" w:rsidRDefault="007A5E9A" w:rsidP="000A1EE3">
            <w:pPr>
              <w:pStyle w:val="Zpat"/>
              <w:jc w:val="center"/>
              <w:rPr>
                <w:rFonts w:ascii="Arial" w:hAnsi="Arial" w:cs="Arial"/>
                <w:sz w:val="20"/>
                <w:szCs w:val="20"/>
              </w:rPr>
            </w:pPr>
          </w:p>
        </w:tc>
        <w:tc>
          <w:tcPr>
            <w:tcW w:w="1422" w:type="dxa"/>
            <w:tcBorders>
              <w:left w:val="single" w:sz="12" w:space="0" w:color="auto"/>
              <w:right w:val="single" w:sz="12" w:space="0" w:color="auto"/>
            </w:tcBorders>
          </w:tcPr>
          <w:p w:rsidR="007A5E9A" w:rsidRPr="001D37E7" w:rsidRDefault="007A5E9A" w:rsidP="000A1EE3">
            <w:pPr>
              <w:pStyle w:val="Zpat"/>
              <w:jc w:val="center"/>
              <w:rPr>
                <w:rFonts w:ascii="Arial" w:hAnsi="Arial" w:cs="Arial"/>
                <w:sz w:val="20"/>
                <w:szCs w:val="20"/>
              </w:rPr>
            </w:pPr>
          </w:p>
        </w:tc>
      </w:tr>
      <w:tr w:rsidR="001D37E7" w:rsidRPr="001D37E7" w:rsidTr="0018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120</w:t>
            </w:r>
          </w:p>
        </w:tc>
        <w:tc>
          <w:tcPr>
            <w:tcW w:w="1488"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3,5282</w:t>
            </w:r>
          </w:p>
        </w:tc>
        <w:tc>
          <w:tcPr>
            <w:tcW w:w="106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520</w:t>
            </w:r>
          </w:p>
        </w:tc>
        <w:tc>
          <w:tcPr>
            <w:tcW w:w="1419"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15,2890</w:t>
            </w:r>
          </w:p>
        </w:tc>
        <w:tc>
          <w:tcPr>
            <w:tcW w:w="991"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920</w:t>
            </w:r>
          </w:p>
        </w:tc>
        <w:tc>
          <w:tcPr>
            <w:tcW w:w="1491"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27,0498</w:t>
            </w:r>
          </w:p>
        </w:tc>
        <w:tc>
          <w:tcPr>
            <w:tcW w:w="1060" w:type="dxa"/>
            <w:gridSpan w:val="2"/>
            <w:tcBorders>
              <w:left w:val="single" w:sz="12" w:space="0" w:color="auto"/>
              <w:right w:val="single" w:sz="12" w:space="0" w:color="auto"/>
            </w:tcBorders>
          </w:tcPr>
          <w:p w:rsidR="007A5E9A" w:rsidRPr="001D37E7" w:rsidRDefault="007A5E9A" w:rsidP="000A1EE3">
            <w:pPr>
              <w:pStyle w:val="Zpat"/>
              <w:jc w:val="center"/>
              <w:rPr>
                <w:rFonts w:ascii="Arial" w:hAnsi="Arial" w:cs="Arial"/>
                <w:sz w:val="20"/>
                <w:szCs w:val="20"/>
              </w:rPr>
            </w:pPr>
          </w:p>
        </w:tc>
        <w:tc>
          <w:tcPr>
            <w:tcW w:w="1422" w:type="dxa"/>
            <w:tcBorders>
              <w:left w:val="single" w:sz="12" w:space="0" w:color="auto"/>
              <w:right w:val="single" w:sz="12" w:space="0" w:color="auto"/>
            </w:tcBorders>
          </w:tcPr>
          <w:p w:rsidR="007A5E9A" w:rsidRPr="001D37E7" w:rsidRDefault="007A5E9A" w:rsidP="000A1EE3">
            <w:pPr>
              <w:pStyle w:val="Zpat"/>
              <w:jc w:val="center"/>
              <w:rPr>
                <w:rFonts w:ascii="Arial" w:hAnsi="Arial" w:cs="Arial"/>
                <w:sz w:val="20"/>
                <w:szCs w:val="20"/>
              </w:rPr>
            </w:pPr>
          </w:p>
        </w:tc>
      </w:tr>
      <w:tr w:rsidR="001D37E7" w:rsidRPr="001D37E7" w:rsidTr="0018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130</w:t>
            </w:r>
          </w:p>
        </w:tc>
        <w:tc>
          <w:tcPr>
            <w:tcW w:w="1488"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3,8223</w:t>
            </w:r>
          </w:p>
        </w:tc>
        <w:tc>
          <w:tcPr>
            <w:tcW w:w="106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530</w:t>
            </w:r>
          </w:p>
        </w:tc>
        <w:tc>
          <w:tcPr>
            <w:tcW w:w="1419"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15,5831</w:t>
            </w:r>
          </w:p>
        </w:tc>
        <w:tc>
          <w:tcPr>
            <w:tcW w:w="991"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930</w:t>
            </w:r>
          </w:p>
        </w:tc>
        <w:tc>
          <w:tcPr>
            <w:tcW w:w="1491"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27,3439</w:t>
            </w:r>
          </w:p>
        </w:tc>
        <w:tc>
          <w:tcPr>
            <w:tcW w:w="1060" w:type="dxa"/>
            <w:gridSpan w:val="2"/>
            <w:tcBorders>
              <w:left w:val="single" w:sz="12" w:space="0" w:color="auto"/>
              <w:right w:val="single" w:sz="12" w:space="0" w:color="auto"/>
            </w:tcBorders>
          </w:tcPr>
          <w:p w:rsidR="007A5E9A" w:rsidRPr="001D37E7" w:rsidRDefault="007A5E9A" w:rsidP="000A1EE3">
            <w:pPr>
              <w:pStyle w:val="Zpat"/>
              <w:jc w:val="center"/>
              <w:rPr>
                <w:rFonts w:ascii="Arial" w:hAnsi="Arial" w:cs="Arial"/>
                <w:sz w:val="20"/>
                <w:szCs w:val="20"/>
              </w:rPr>
            </w:pPr>
          </w:p>
        </w:tc>
        <w:tc>
          <w:tcPr>
            <w:tcW w:w="1422" w:type="dxa"/>
            <w:tcBorders>
              <w:left w:val="single" w:sz="12" w:space="0" w:color="auto"/>
              <w:right w:val="single" w:sz="12" w:space="0" w:color="auto"/>
            </w:tcBorders>
          </w:tcPr>
          <w:p w:rsidR="007A5E9A" w:rsidRPr="001D37E7" w:rsidRDefault="007A5E9A" w:rsidP="000A1EE3">
            <w:pPr>
              <w:pStyle w:val="Zpat"/>
              <w:jc w:val="center"/>
              <w:rPr>
                <w:rFonts w:ascii="Arial" w:hAnsi="Arial" w:cs="Arial"/>
                <w:sz w:val="20"/>
                <w:szCs w:val="20"/>
              </w:rPr>
            </w:pPr>
          </w:p>
        </w:tc>
      </w:tr>
      <w:tr w:rsidR="001D37E7" w:rsidRPr="001D37E7" w:rsidTr="0018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140</w:t>
            </w:r>
          </w:p>
        </w:tc>
        <w:tc>
          <w:tcPr>
            <w:tcW w:w="1488"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4,1163</w:t>
            </w:r>
          </w:p>
        </w:tc>
        <w:tc>
          <w:tcPr>
            <w:tcW w:w="106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540</w:t>
            </w:r>
          </w:p>
        </w:tc>
        <w:tc>
          <w:tcPr>
            <w:tcW w:w="1419"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15,8771</w:t>
            </w:r>
          </w:p>
        </w:tc>
        <w:tc>
          <w:tcPr>
            <w:tcW w:w="991"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940</w:t>
            </w:r>
          </w:p>
        </w:tc>
        <w:tc>
          <w:tcPr>
            <w:tcW w:w="1491"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27,6379</w:t>
            </w:r>
          </w:p>
        </w:tc>
        <w:tc>
          <w:tcPr>
            <w:tcW w:w="1060" w:type="dxa"/>
            <w:gridSpan w:val="2"/>
            <w:tcBorders>
              <w:left w:val="single" w:sz="12" w:space="0" w:color="auto"/>
              <w:right w:val="single" w:sz="12" w:space="0" w:color="auto"/>
            </w:tcBorders>
          </w:tcPr>
          <w:p w:rsidR="007A5E9A" w:rsidRPr="001D37E7" w:rsidRDefault="007A5E9A" w:rsidP="000A1EE3">
            <w:pPr>
              <w:pStyle w:val="Zpat"/>
              <w:jc w:val="center"/>
              <w:rPr>
                <w:rFonts w:ascii="Arial" w:hAnsi="Arial" w:cs="Arial"/>
                <w:sz w:val="20"/>
                <w:szCs w:val="20"/>
              </w:rPr>
            </w:pPr>
          </w:p>
        </w:tc>
        <w:tc>
          <w:tcPr>
            <w:tcW w:w="1422" w:type="dxa"/>
            <w:tcBorders>
              <w:left w:val="single" w:sz="12" w:space="0" w:color="auto"/>
              <w:right w:val="single" w:sz="12" w:space="0" w:color="auto"/>
            </w:tcBorders>
          </w:tcPr>
          <w:p w:rsidR="007A5E9A" w:rsidRPr="001D37E7" w:rsidRDefault="007A5E9A" w:rsidP="000A1EE3">
            <w:pPr>
              <w:pStyle w:val="Zpat"/>
              <w:jc w:val="center"/>
              <w:rPr>
                <w:rFonts w:ascii="Arial" w:hAnsi="Arial" w:cs="Arial"/>
                <w:sz w:val="20"/>
                <w:szCs w:val="20"/>
              </w:rPr>
            </w:pPr>
          </w:p>
        </w:tc>
      </w:tr>
      <w:tr w:rsidR="001D37E7" w:rsidRPr="001D37E7" w:rsidTr="0018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150</w:t>
            </w:r>
          </w:p>
        </w:tc>
        <w:tc>
          <w:tcPr>
            <w:tcW w:w="1488"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4,4103</w:t>
            </w:r>
          </w:p>
        </w:tc>
        <w:tc>
          <w:tcPr>
            <w:tcW w:w="106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550</w:t>
            </w:r>
          </w:p>
        </w:tc>
        <w:tc>
          <w:tcPr>
            <w:tcW w:w="1419"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16,1711</w:t>
            </w:r>
          </w:p>
        </w:tc>
        <w:tc>
          <w:tcPr>
            <w:tcW w:w="991"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950</w:t>
            </w:r>
          </w:p>
        </w:tc>
        <w:tc>
          <w:tcPr>
            <w:tcW w:w="1491"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27,9319</w:t>
            </w:r>
          </w:p>
        </w:tc>
        <w:tc>
          <w:tcPr>
            <w:tcW w:w="1060" w:type="dxa"/>
            <w:gridSpan w:val="2"/>
            <w:tcBorders>
              <w:left w:val="single" w:sz="12" w:space="0" w:color="auto"/>
              <w:right w:val="single" w:sz="12" w:space="0" w:color="auto"/>
            </w:tcBorders>
          </w:tcPr>
          <w:p w:rsidR="007A5E9A" w:rsidRPr="001D37E7" w:rsidRDefault="007A5E9A" w:rsidP="000A1EE3">
            <w:pPr>
              <w:pStyle w:val="Zpat"/>
              <w:jc w:val="center"/>
              <w:rPr>
                <w:rFonts w:ascii="Arial" w:hAnsi="Arial" w:cs="Arial"/>
                <w:sz w:val="20"/>
                <w:szCs w:val="20"/>
              </w:rPr>
            </w:pPr>
          </w:p>
        </w:tc>
        <w:tc>
          <w:tcPr>
            <w:tcW w:w="1422" w:type="dxa"/>
            <w:tcBorders>
              <w:left w:val="single" w:sz="12" w:space="0" w:color="auto"/>
              <w:right w:val="single" w:sz="12" w:space="0" w:color="auto"/>
            </w:tcBorders>
          </w:tcPr>
          <w:p w:rsidR="007A5E9A" w:rsidRPr="001D37E7" w:rsidRDefault="007A5E9A" w:rsidP="000A1EE3">
            <w:pPr>
              <w:pStyle w:val="Zpat"/>
              <w:jc w:val="center"/>
              <w:rPr>
                <w:rFonts w:ascii="Arial" w:hAnsi="Arial" w:cs="Arial"/>
                <w:sz w:val="20"/>
                <w:szCs w:val="20"/>
              </w:rPr>
            </w:pPr>
          </w:p>
        </w:tc>
      </w:tr>
      <w:tr w:rsidR="001D37E7" w:rsidRPr="001D37E7" w:rsidTr="0018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160</w:t>
            </w:r>
          </w:p>
        </w:tc>
        <w:tc>
          <w:tcPr>
            <w:tcW w:w="1488"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4,7043</w:t>
            </w:r>
          </w:p>
        </w:tc>
        <w:tc>
          <w:tcPr>
            <w:tcW w:w="106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560</w:t>
            </w:r>
          </w:p>
        </w:tc>
        <w:tc>
          <w:tcPr>
            <w:tcW w:w="1419"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16,4651</w:t>
            </w:r>
          </w:p>
        </w:tc>
        <w:tc>
          <w:tcPr>
            <w:tcW w:w="991"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960</w:t>
            </w:r>
          </w:p>
        </w:tc>
        <w:tc>
          <w:tcPr>
            <w:tcW w:w="1491"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28,2259</w:t>
            </w:r>
          </w:p>
        </w:tc>
        <w:tc>
          <w:tcPr>
            <w:tcW w:w="1060" w:type="dxa"/>
            <w:gridSpan w:val="2"/>
            <w:tcBorders>
              <w:left w:val="single" w:sz="12" w:space="0" w:color="auto"/>
              <w:right w:val="single" w:sz="12" w:space="0" w:color="auto"/>
            </w:tcBorders>
          </w:tcPr>
          <w:p w:rsidR="007A5E9A" w:rsidRPr="001D37E7" w:rsidRDefault="007A5E9A" w:rsidP="000A1EE3">
            <w:pPr>
              <w:pStyle w:val="Zpat"/>
              <w:jc w:val="center"/>
              <w:rPr>
                <w:rFonts w:ascii="Arial" w:hAnsi="Arial" w:cs="Arial"/>
                <w:sz w:val="20"/>
                <w:szCs w:val="20"/>
              </w:rPr>
            </w:pPr>
          </w:p>
        </w:tc>
        <w:tc>
          <w:tcPr>
            <w:tcW w:w="1422" w:type="dxa"/>
            <w:tcBorders>
              <w:left w:val="single" w:sz="12" w:space="0" w:color="auto"/>
              <w:right w:val="single" w:sz="12" w:space="0" w:color="auto"/>
            </w:tcBorders>
          </w:tcPr>
          <w:p w:rsidR="007A5E9A" w:rsidRPr="001D37E7" w:rsidRDefault="007A5E9A" w:rsidP="000A1EE3">
            <w:pPr>
              <w:pStyle w:val="Zpat"/>
              <w:jc w:val="center"/>
              <w:rPr>
                <w:rFonts w:ascii="Arial" w:hAnsi="Arial" w:cs="Arial"/>
                <w:sz w:val="20"/>
                <w:szCs w:val="20"/>
              </w:rPr>
            </w:pPr>
          </w:p>
        </w:tc>
      </w:tr>
      <w:tr w:rsidR="001D37E7" w:rsidRPr="001D37E7" w:rsidTr="0018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170</w:t>
            </w:r>
          </w:p>
        </w:tc>
        <w:tc>
          <w:tcPr>
            <w:tcW w:w="1488"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4,9983</w:t>
            </w:r>
          </w:p>
        </w:tc>
        <w:tc>
          <w:tcPr>
            <w:tcW w:w="106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570</w:t>
            </w:r>
          </w:p>
        </w:tc>
        <w:tc>
          <w:tcPr>
            <w:tcW w:w="1419"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16,7591</w:t>
            </w:r>
          </w:p>
        </w:tc>
        <w:tc>
          <w:tcPr>
            <w:tcW w:w="991"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970</w:t>
            </w:r>
          </w:p>
        </w:tc>
        <w:tc>
          <w:tcPr>
            <w:tcW w:w="1491"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28,5199</w:t>
            </w:r>
          </w:p>
        </w:tc>
        <w:tc>
          <w:tcPr>
            <w:tcW w:w="1060" w:type="dxa"/>
            <w:gridSpan w:val="2"/>
            <w:tcBorders>
              <w:left w:val="single" w:sz="12" w:space="0" w:color="auto"/>
              <w:right w:val="single" w:sz="12" w:space="0" w:color="auto"/>
            </w:tcBorders>
          </w:tcPr>
          <w:p w:rsidR="007A5E9A" w:rsidRPr="001D37E7" w:rsidRDefault="007A5E9A" w:rsidP="000A1EE3">
            <w:pPr>
              <w:pStyle w:val="Zpat"/>
              <w:jc w:val="center"/>
              <w:rPr>
                <w:rFonts w:ascii="Arial" w:hAnsi="Arial" w:cs="Arial"/>
                <w:sz w:val="20"/>
                <w:szCs w:val="20"/>
              </w:rPr>
            </w:pPr>
          </w:p>
        </w:tc>
        <w:tc>
          <w:tcPr>
            <w:tcW w:w="1422" w:type="dxa"/>
            <w:tcBorders>
              <w:left w:val="single" w:sz="12" w:space="0" w:color="auto"/>
              <w:right w:val="single" w:sz="12" w:space="0" w:color="auto"/>
            </w:tcBorders>
          </w:tcPr>
          <w:p w:rsidR="007A5E9A" w:rsidRPr="001D37E7" w:rsidRDefault="007A5E9A" w:rsidP="000A1EE3">
            <w:pPr>
              <w:pStyle w:val="Zpat"/>
              <w:jc w:val="center"/>
              <w:rPr>
                <w:rFonts w:ascii="Arial" w:hAnsi="Arial" w:cs="Arial"/>
                <w:sz w:val="20"/>
                <w:szCs w:val="20"/>
              </w:rPr>
            </w:pPr>
          </w:p>
        </w:tc>
      </w:tr>
      <w:tr w:rsidR="001D37E7" w:rsidRPr="001D37E7" w:rsidTr="0018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180</w:t>
            </w:r>
          </w:p>
        </w:tc>
        <w:tc>
          <w:tcPr>
            <w:tcW w:w="1488"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5,2924</w:t>
            </w:r>
          </w:p>
        </w:tc>
        <w:tc>
          <w:tcPr>
            <w:tcW w:w="1063"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580</w:t>
            </w:r>
          </w:p>
        </w:tc>
        <w:tc>
          <w:tcPr>
            <w:tcW w:w="1419"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17,0532</w:t>
            </w:r>
          </w:p>
        </w:tc>
        <w:tc>
          <w:tcPr>
            <w:tcW w:w="991" w:type="dxa"/>
            <w:tcBorders>
              <w:left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980</w:t>
            </w:r>
          </w:p>
        </w:tc>
        <w:tc>
          <w:tcPr>
            <w:tcW w:w="1491" w:type="dxa"/>
            <w:tcBorders>
              <w:left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28,8140</w:t>
            </w:r>
          </w:p>
        </w:tc>
        <w:tc>
          <w:tcPr>
            <w:tcW w:w="1060" w:type="dxa"/>
            <w:gridSpan w:val="2"/>
            <w:tcBorders>
              <w:left w:val="single" w:sz="12" w:space="0" w:color="auto"/>
              <w:right w:val="single" w:sz="12" w:space="0" w:color="auto"/>
            </w:tcBorders>
          </w:tcPr>
          <w:p w:rsidR="007A5E9A" w:rsidRPr="001D37E7" w:rsidRDefault="007A5E9A" w:rsidP="000A1EE3">
            <w:pPr>
              <w:pStyle w:val="Zpat"/>
              <w:jc w:val="center"/>
              <w:rPr>
                <w:rFonts w:ascii="Arial" w:hAnsi="Arial" w:cs="Arial"/>
                <w:sz w:val="20"/>
                <w:szCs w:val="20"/>
              </w:rPr>
            </w:pPr>
          </w:p>
        </w:tc>
        <w:tc>
          <w:tcPr>
            <w:tcW w:w="1422" w:type="dxa"/>
            <w:tcBorders>
              <w:left w:val="single" w:sz="12" w:space="0" w:color="auto"/>
              <w:right w:val="single" w:sz="12" w:space="0" w:color="auto"/>
            </w:tcBorders>
          </w:tcPr>
          <w:p w:rsidR="007A5E9A" w:rsidRPr="001D37E7" w:rsidRDefault="007A5E9A" w:rsidP="000A1EE3">
            <w:pPr>
              <w:pStyle w:val="Zpat"/>
              <w:jc w:val="center"/>
              <w:rPr>
                <w:rFonts w:ascii="Arial" w:hAnsi="Arial" w:cs="Arial"/>
                <w:sz w:val="20"/>
                <w:szCs w:val="20"/>
              </w:rPr>
            </w:pPr>
          </w:p>
        </w:tc>
      </w:tr>
      <w:tr w:rsidR="001D37E7" w:rsidRPr="001D37E7" w:rsidTr="0018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
        </w:trPr>
        <w:tc>
          <w:tcPr>
            <w:tcW w:w="993" w:type="dxa"/>
            <w:tcBorders>
              <w:left w:val="single" w:sz="12" w:space="0" w:color="auto"/>
              <w:bottom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190</w:t>
            </w:r>
          </w:p>
        </w:tc>
        <w:tc>
          <w:tcPr>
            <w:tcW w:w="1488" w:type="dxa"/>
            <w:tcBorders>
              <w:left w:val="single" w:sz="12" w:space="0" w:color="auto"/>
              <w:bottom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5,5864</w:t>
            </w:r>
          </w:p>
        </w:tc>
        <w:tc>
          <w:tcPr>
            <w:tcW w:w="1063" w:type="dxa"/>
            <w:tcBorders>
              <w:left w:val="single" w:sz="12" w:space="0" w:color="auto"/>
              <w:bottom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590</w:t>
            </w:r>
          </w:p>
        </w:tc>
        <w:tc>
          <w:tcPr>
            <w:tcW w:w="1419" w:type="dxa"/>
            <w:tcBorders>
              <w:left w:val="single" w:sz="12" w:space="0" w:color="auto"/>
              <w:bottom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17,3472</w:t>
            </w:r>
          </w:p>
        </w:tc>
        <w:tc>
          <w:tcPr>
            <w:tcW w:w="991" w:type="dxa"/>
            <w:tcBorders>
              <w:left w:val="single" w:sz="12" w:space="0" w:color="auto"/>
              <w:bottom w:val="single" w:sz="12" w:space="0" w:color="auto"/>
              <w:right w:val="single" w:sz="12" w:space="0" w:color="auto"/>
            </w:tcBorders>
            <w:vAlign w:val="bottom"/>
          </w:tcPr>
          <w:p w:rsidR="007A5E9A" w:rsidRPr="001D37E7" w:rsidRDefault="007A5E9A" w:rsidP="000A1EE3">
            <w:pPr>
              <w:spacing w:line="240" w:lineRule="auto"/>
              <w:jc w:val="center"/>
              <w:rPr>
                <w:rFonts w:ascii="Arial" w:eastAsia="Times New Roman" w:hAnsi="Arial" w:cs="Arial"/>
                <w:sz w:val="20"/>
                <w:szCs w:val="20"/>
                <w:lang w:eastAsia="cs-CZ"/>
              </w:rPr>
            </w:pPr>
            <w:r w:rsidRPr="001D37E7">
              <w:rPr>
                <w:rFonts w:ascii="Arial" w:eastAsia="Times New Roman" w:hAnsi="Arial" w:cs="Arial"/>
                <w:sz w:val="20"/>
                <w:szCs w:val="20"/>
                <w:lang w:eastAsia="cs-CZ"/>
              </w:rPr>
              <w:t>990</w:t>
            </w:r>
          </w:p>
        </w:tc>
        <w:tc>
          <w:tcPr>
            <w:tcW w:w="1491" w:type="dxa"/>
            <w:tcBorders>
              <w:left w:val="single" w:sz="12" w:space="0" w:color="auto"/>
              <w:bottom w:val="single" w:sz="12" w:space="0" w:color="auto"/>
              <w:right w:val="single" w:sz="12" w:space="0" w:color="auto"/>
            </w:tcBorders>
            <w:vAlign w:val="bottom"/>
          </w:tcPr>
          <w:p w:rsidR="007A5E9A" w:rsidRPr="001D37E7" w:rsidRDefault="007A5E9A">
            <w:pPr>
              <w:jc w:val="center"/>
              <w:rPr>
                <w:rFonts w:ascii="Arial" w:hAnsi="Arial" w:cs="Arial"/>
                <w:sz w:val="20"/>
                <w:szCs w:val="20"/>
              </w:rPr>
            </w:pPr>
            <w:r w:rsidRPr="001D37E7">
              <w:rPr>
                <w:rFonts w:ascii="Arial" w:hAnsi="Arial" w:cs="Arial"/>
                <w:sz w:val="20"/>
                <w:szCs w:val="20"/>
              </w:rPr>
              <w:t>29,1080</w:t>
            </w:r>
          </w:p>
        </w:tc>
        <w:tc>
          <w:tcPr>
            <w:tcW w:w="1060" w:type="dxa"/>
            <w:gridSpan w:val="2"/>
            <w:tcBorders>
              <w:left w:val="single" w:sz="12" w:space="0" w:color="auto"/>
              <w:bottom w:val="single" w:sz="12" w:space="0" w:color="auto"/>
              <w:right w:val="single" w:sz="12" w:space="0" w:color="auto"/>
            </w:tcBorders>
          </w:tcPr>
          <w:p w:rsidR="007A5E9A" w:rsidRPr="001D37E7" w:rsidRDefault="007A5E9A" w:rsidP="000A1EE3">
            <w:pPr>
              <w:pStyle w:val="Zpat"/>
              <w:jc w:val="center"/>
              <w:rPr>
                <w:rFonts w:ascii="Arial" w:hAnsi="Arial" w:cs="Arial"/>
                <w:sz w:val="20"/>
                <w:szCs w:val="20"/>
              </w:rPr>
            </w:pPr>
          </w:p>
        </w:tc>
        <w:tc>
          <w:tcPr>
            <w:tcW w:w="1422" w:type="dxa"/>
            <w:tcBorders>
              <w:left w:val="single" w:sz="12" w:space="0" w:color="auto"/>
              <w:bottom w:val="single" w:sz="12" w:space="0" w:color="auto"/>
              <w:right w:val="single" w:sz="12" w:space="0" w:color="auto"/>
            </w:tcBorders>
          </w:tcPr>
          <w:p w:rsidR="007A5E9A" w:rsidRPr="001D37E7" w:rsidRDefault="007A5E9A" w:rsidP="000A1EE3">
            <w:pPr>
              <w:pStyle w:val="Zpat"/>
              <w:jc w:val="center"/>
              <w:rPr>
                <w:rFonts w:ascii="Arial" w:hAnsi="Arial" w:cs="Arial"/>
                <w:sz w:val="20"/>
                <w:szCs w:val="20"/>
              </w:rPr>
            </w:pPr>
          </w:p>
        </w:tc>
      </w:tr>
    </w:tbl>
    <w:p w:rsidR="005A30BC" w:rsidRPr="001D37E7" w:rsidRDefault="00A7496C" w:rsidP="005A30BC">
      <w:pPr>
        <w:pStyle w:val="cpNormal4"/>
        <w:spacing w:after="0" w:line="260" w:lineRule="exact"/>
        <w:ind w:firstLine="0"/>
        <w:rPr>
          <w:rFonts w:ascii="Arial" w:hAnsi="Arial" w:cs="Arial"/>
        </w:rPr>
      </w:pPr>
      <w:r w:rsidRPr="001D37E7">
        <w:rPr>
          <w:rFonts w:ascii="Arial" w:hAnsi="Arial" w:cs="Arial"/>
          <w:noProof/>
          <w:lang w:eastAsia="cs-CZ"/>
        </w:rPr>
        <mc:AlternateContent>
          <mc:Choice Requires="wps">
            <w:drawing>
              <wp:anchor distT="0" distB="0" distL="114300" distR="114300" simplePos="0" relativeHeight="251758592" behindDoc="0" locked="0" layoutInCell="1" allowOverlap="1" wp14:anchorId="01C2A1B2" wp14:editId="22C1C95C">
                <wp:simplePos x="0" y="0"/>
                <wp:positionH relativeFrom="margin">
                  <wp:posOffset>1963420</wp:posOffset>
                </wp:positionH>
                <wp:positionV relativeFrom="bottomMargin">
                  <wp:posOffset>28575</wp:posOffset>
                </wp:positionV>
                <wp:extent cx="2356485" cy="504825"/>
                <wp:effectExtent l="0" t="0" r="0" b="9525"/>
                <wp:wrapNone/>
                <wp:docPr id="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8BF" w:rsidRPr="00A75105" w:rsidRDefault="007A58BF" w:rsidP="0057260B">
                            <w:pPr>
                              <w:ind w:left="113"/>
                              <w:jc w:val="center"/>
                              <w:rPr>
                                <w:b/>
                                <w:i/>
                              </w:rPr>
                            </w:pPr>
                            <w:r>
                              <w:rPr>
                                <w:b/>
                                <w:i/>
                              </w:rPr>
                              <w:t>Kurz DTS a Kč</w:t>
                            </w:r>
                          </w:p>
                          <w:p w:rsidR="007A58BF" w:rsidRPr="00A75105" w:rsidRDefault="007A58BF" w:rsidP="0057260B">
                            <w:pPr>
                              <w:spacing w:line="120" w:lineRule="exact"/>
                              <w:rPr>
                                <w:i/>
                                <w:sz w:val="8"/>
                                <w:szCs w:val="8"/>
                              </w:rPr>
                            </w:pPr>
                          </w:p>
                          <w:p w:rsidR="007A58BF" w:rsidRPr="00B76F49" w:rsidRDefault="007A58BF" w:rsidP="0057260B">
                            <w:pPr>
                              <w:jc w:val="center"/>
                              <w:rPr>
                                <w:i/>
                              </w:rPr>
                            </w:pPr>
                            <w:r w:rsidRPr="00B76F49">
                              <w:rPr>
                                <w:i/>
                              </w:rPr>
                              <w:t>Platí od 1. ledna 2017</w:t>
                            </w:r>
                          </w:p>
                          <w:p w:rsidR="007A58BF" w:rsidRPr="008E1DBC" w:rsidRDefault="007A58BF" w:rsidP="005726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2A1B2" id="Text Box 109" o:spid="_x0000_s1148" type="#_x0000_t202" style="position:absolute;margin-left:154.6pt;margin-top:2.25pt;width:185.55pt;height:39.7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i/nu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" filled="f" stroked="f">
                <v:textbox>
                  <w:txbxContent>
                    <w:p w:rsidR="007A58BF" w:rsidRPr="00A75105" w:rsidRDefault="007A58BF" w:rsidP="0057260B">
                      <w:pPr>
                        <w:ind w:left="113"/>
                        <w:jc w:val="center"/>
                        <w:rPr>
                          <w:b/>
                          <w:i/>
                        </w:rPr>
                      </w:pPr>
                      <w:r>
                        <w:rPr>
                          <w:b/>
                          <w:i/>
                        </w:rPr>
                        <w:t>Kurz DTS a Kč</w:t>
                      </w:r>
                    </w:p>
                    <w:p w:rsidR="007A58BF" w:rsidRPr="00A75105" w:rsidRDefault="007A58BF" w:rsidP="0057260B">
                      <w:pPr>
                        <w:spacing w:line="120" w:lineRule="exact"/>
                        <w:rPr>
                          <w:i/>
                          <w:sz w:val="8"/>
                          <w:szCs w:val="8"/>
                        </w:rPr>
                      </w:pPr>
                    </w:p>
                    <w:p w:rsidR="007A58BF" w:rsidRPr="00B76F49" w:rsidRDefault="007A58BF" w:rsidP="0057260B">
                      <w:pPr>
                        <w:jc w:val="center"/>
                        <w:rPr>
                          <w:i/>
                        </w:rPr>
                      </w:pPr>
                      <w:r w:rsidRPr="00B76F49">
                        <w:rPr>
                          <w:i/>
                        </w:rPr>
                        <w:t>Platí od 1. ledna 2017</w:t>
                      </w:r>
                    </w:p>
                    <w:p w:rsidR="007A58BF" w:rsidRPr="008E1DBC" w:rsidRDefault="007A58BF" w:rsidP="0057260B"/>
                  </w:txbxContent>
                </v:textbox>
                <w10:wrap anchorx="margin" anchory="margin"/>
              </v:shape>
            </w:pict>
          </mc:Fallback>
        </mc:AlternateContent>
      </w:r>
    </w:p>
    <w:sectPr w:rsidR="005A30BC" w:rsidRPr="001D37E7" w:rsidSect="0036442C">
      <w:headerReference w:type="default" r:id="rId21"/>
      <w:type w:val="continuous"/>
      <w:pgSz w:w="11907" w:h="16839" w:code="9"/>
      <w:pgMar w:top="1843" w:right="851" w:bottom="1531" w:left="1134" w:header="680" w:footer="709" w:gutter="0"/>
      <w:pgNumType w:start="1" w:chapSep="em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C6B" w:rsidRDefault="005C7C6B" w:rsidP="00E26E3A">
      <w:pPr>
        <w:spacing w:line="240" w:lineRule="auto"/>
      </w:pPr>
      <w:r>
        <w:separator/>
      </w:r>
    </w:p>
  </w:endnote>
  <w:endnote w:type="continuationSeparator" w:id="0">
    <w:p w:rsidR="005C7C6B" w:rsidRDefault="005C7C6B"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 New Roman tučné">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8BF" w:rsidRPr="003A0470" w:rsidRDefault="007A58BF" w:rsidP="00233DD0">
    <w:pPr>
      <w:pStyle w:val="Zpat"/>
      <w:pBdr>
        <w:top w:val="single" w:sz="8" w:space="4" w:color="auto"/>
        <w:bottom w:val="single" w:sz="2" w:space="4" w:color="auto"/>
      </w:pBdr>
      <w:rPr>
        <w:rFonts w:ascii="Times New Roman tučné" w:hAnsi="Times New Roman tučné"/>
        <w:b/>
        <w:spacing w:val="24"/>
        <w:sz w:val="18"/>
      </w:rPr>
    </w:pPr>
    <w:r w:rsidRPr="000C473F">
      <w:t>www.ceskaposta.cz</w:t>
    </w:r>
    <w:r>
      <w:tab/>
    </w:r>
    <w:r>
      <w:tab/>
    </w:r>
    <w:r w:rsidRPr="009D02FB">
      <w:rPr>
        <w:rFonts w:ascii="Times New Roman tučné" w:hAnsi="Times New Roman tučné"/>
        <w:b/>
        <w:spacing w:val="24"/>
        <w:sz w:val="18"/>
      </w:rPr>
      <w:t>Oddíl A - s</w:t>
    </w:r>
    <w:r w:rsidRPr="003A0470">
      <w:rPr>
        <w:rFonts w:ascii="Times New Roman tučné" w:hAnsi="Times New Roman tučné"/>
        <w:b/>
        <w:spacing w:val="24"/>
        <w:sz w:val="18"/>
      </w:rPr>
      <w:t>trana A</w:t>
    </w:r>
    <w:r>
      <w:rPr>
        <w:rFonts w:ascii="Times New Roman tučné" w:hAnsi="Times New Roman tučné"/>
        <w:b/>
        <w:spacing w:val="24"/>
        <w:sz w:val="18"/>
      </w:rPr>
      <w:fldChar w:fldCharType="begin"/>
    </w:r>
    <w:r>
      <w:rPr>
        <w:rFonts w:ascii="Times New Roman tučné" w:hAnsi="Times New Roman tučné"/>
        <w:b/>
        <w:spacing w:val="24"/>
        <w:sz w:val="18"/>
      </w:rPr>
      <w:instrText xml:space="preserve"> PAGE   \* MERGEFORMAT </w:instrText>
    </w:r>
    <w:r>
      <w:rPr>
        <w:rFonts w:ascii="Times New Roman tučné" w:hAnsi="Times New Roman tučné"/>
        <w:b/>
        <w:spacing w:val="24"/>
        <w:sz w:val="18"/>
      </w:rPr>
      <w:fldChar w:fldCharType="separate"/>
    </w:r>
    <w:r w:rsidR="008940EF">
      <w:rPr>
        <w:rFonts w:ascii="Times New Roman tučné" w:hAnsi="Times New Roman tučné"/>
        <w:b/>
        <w:noProof/>
        <w:spacing w:val="24"/>
        <w:sz w:val="18"/>
      </w:rPr>
      <w:t>24</w:t>
    </w:r>
    <w:r>
      <w:rPr>
        <w:rFonts w:ascii="Times New Roman tučné" w:hAnsi="Times New Roman tučné"/>
        <w:b/>
        <w:spacing w:val="24"/>
        <w:sz w:val="18"/>
      </w:rPr>
      <w:fldChar w:fldCharType="end"/>
    </w:r>
  </w:p>
  <w:p w:rsidR="007A58BF" w:rsidRDefault="007A58B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8BF" w:rsidRPr="003A0470" w:rsidRDefault="007A58BF" w:rsidP="000C473F">
    <w:pPr>
      <w:pStyle w:val="Zpat"/>
      <w:pBdr>
        <w:top w:val="single" w:sz="8" w:space="4" w:color="auto"/>
        <w:bottom w:val="single" w:sz="2" w:space="4" w:color="auto"/>
      </w:pBdr>
      <w:rPr>
        <w:rFonts w:ascii="Times New Roman tučné" w:hAnsi="Times New Roman tučné"/>
        <w:b/>
        <w:spacing w:val="24"/>
        <w:sz w:val="18"/>
      </w:rPr>
    </w:pPr>
    <w:r w:rsidRPr="000C473F">
      <w:t>www.ceskaposta.cz</w:t>
    </w:r>
    <w:r>
      <w:tab/>
    </w:r>
    <w:r>
      <w:tab/>
    </w:r>
    <w:r w:rsidRPr="009D02FB">
      <w:rPr>
        <w:rFonts w:ascii="Times New Roman tučné" w:hAnsi="Times New Roman tučné"/>
        <w:b/>
        <w:spacing w:val="24"/>
        <w:sz w:val="18"/>
      </w:rPr>
      <w:t xml:space="preserve">Oddíl B - </w:t>
    </w:r>
    <w:r w:rsidRPr="003A0470">
      <w:rPr>
        <w:rFonts w:ascii="Times New Roman tučné" w:hAnsi="Times New Roman tučné"/>
        <w:b/>
        <w:spacing w:val="24"/>
        <w:sz w:val="18"/>
      </w:rPr>
      <w:t>Strana B</w:t>
    </w:r>
    <w:r w:rsidRPr="003A0470">
      <w:rPr>
        <w:rFonts w:ascii="Times New Roman tučné" w:hAnsi="Times New Roman tučné"/>
        <w:b/>
        <w:spacing w:val="24"/>
        <w:sz w:val="18"/>
      </w:rPr>
      <w:fldChar w:fldCharType="begin"/>
    </w:r>
    <w:r w:rsidRPr="003A0470">
      <w:rPr>
        <w:rFonts w:ascii="Times New Roman tučné" w:hAnsi="Times New Roman tučné"/>
        <w:b/>
        <w:spacing w:val="24"/>
        <w:sz w:val="18"/>
      </w:rPr>
      <w:instrText xml:space="preserve"> PAGE  \* Arabic  \* MERGEFORMAT </w:instrText>
    </w:r>
    <w:r w:rsidRPr="003A0470">
      <w:rPr>
        <w:rFonts w:ascii="Times New Roman tučné" w:hAnsi="Times New Roman tučné"/>
        <w:b/>
        <w:spacing w:val="24"/>
        <w:sz w:val="18"/>
      </w:rPr>
      <w:fldChar w:fldCharType="separate"/>
    </w:r>
    <w:r w:rsidR="00CC7E78">
      <w:rPr>
        <w:rFonts w:ascii="Times New Roman tučné" w:hAnsi="Times New Roman tučné"/>
        <w:b/>
        <w:noProof/>
        <w:spacing w:val="24"/>
        <w:sz w:val="18"/>
      </w:rPr>
      <w:t>29</w:t>
    </w:r>
    <w:r w:rsidRPr="003A0470">
      <w:rPr>
        <w:rFonts w:ascii="Times New Roman tučné" w:hAnsi="Times New Roman tučné"/>
        <w:b/>
        <w:spacing w:val="24"/>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8BF" w:rsidRPr="003A0470" w:rsidRDefault="007A58BF" w:rsidP="009D02FB">
    <w:pPr>
      <w:pStyle w:val="Zpat"/>
      <w:pBdr>
        <w:top w:val="single" w:sz="8" w:space="4" w:color="auto"/>
        <w:bottom w:val="single" w:sz="2" w:space="4" w:color="auto"/>
      </w:pBdr>
      <w:tabs>
        <w:tab w:val="left" w:pos="5138"/>
        <w:tab w:val="left" w:pos="7797"/>
      </w:tabs>
      <w:rPr>
        <w:rFonts w:ascii="Times New Roman tučné" w:hAnsi="Times New Roman tučné"/>
        <w:b/>
        <w:spacing w:val="24"/>
        <w:sz w:val="18"/>
      </w:rPr>
    </w:pPr>
    <w:r w:rsidRPr="000C473F">
      <w:t>www.ceskaposta.cz</w:t>
    </w:r>
    <w:r>
      <w:tab/>
    </w:r>
    <w:r>
      <w:tab/>
    </w:r>
    <w:r>
      <w:tab/>
    </w:r>
    <w:r w:rsidRPr="009D02FB">
      <w:rPr>
        <w:rFonts w:ascii="Times New Roman tučné" w:hAnsi="Times New Roman tučné"/>
        <w:b/>
        <w:spacing w:val="24"/>
        <w:sz w:val="18"/>
      </w:rPr>
      <w:t xml:space="preserve">Oddíl C - </w:t>
    </w:r>
    <w:r w:rsidRPr="003A0470">
      <w:rPr>
        <w:rFonts w:ascii="Times New Roman tučné" w:hAnsi="Times New Roman tučné"/>
        <w:b/>
        <w:spacing w:val="24"/>
        <w:sz w:val="18"/>
      </w:rPr>
      <w:t xml:space="preserve">Strana </w:t>
    </w:r>
    <w:r>
      <w:rPr>
        <w:rFonts w:ascii="Times New Roman tučné" w:hAnsi="Times New Roman tučné"/>
        <w:b/>
        <w:spacing w:val="24"/>
        <w:sz w:val="18"/>
      </w:rPr>
      <w:t>C</w:t>
    </w:r>
    <w:r w:rsidRPr="003A0470">
      <w:rPr>
        <w:rFonts w:ascii="Times New Roman tučné" w:hAnsi="Times New Roman tučné"/>
        <w:b/>
        <w:spacing w:val="24"/>
        <w:sz w:val="18"/>
      </w:rPr>
      <w:fldChar w:fldCharType="begin"/>
    </w:r>
    <w:r w:rsidRPr="003A0470">
      <w:rPr>
        <w:rFonts w:ascii="Times New Roman tučné" w:hAnsi="Times New Roman tučné"/>
        <w:b/>
        <w:spacing w:val="24"/>
        <w:sz w:val="18"/>
      </w:rPr>
      <w:instrText xml:space="preserve"> PAGE  \* Arabic  \* MERGEFORMAT </w:instrText>
    </w:r>
    <w:r w:rsidRPr="003A0470">
      <w:rPr>
        <w:rFonts w:ascii="Times New Roman tučné" w:hAnsi="Times New Roman tučné"/>
        <w:b/>
        <w:spacing w:val="24"/>
        <w:sz w:val="18"/>
      </w:rPr>
      <w:fldChar w:fldCharType="separate"/>
    </w:r>
    <w:r w:rsidR="00CC7E78">
      <w:rPr>
        <w:rFonts w:ascii="Times New Roman tučné" w:hAnsi="Times New Roman tučné"/>
        <w:b/>
        <w:noProof/>
        <w:spacing w:val="24"/>
        <w:sz w:val="18"/>
      </w:rPr>
      <w:t>5</w:t>
    </w:r>
    <w:r w:rsidRPr="003A0470">
      <w:rPr>
        <w:rFonts w:ascii="Times New Roman tučné" w:hAnsi="Times New Roman tučné"/>
        <w:b/>
        <w:spacing w:val="24"/>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8BF" w:rsidRPr="003A0470" w:rsidRDefault="007A58BF" w:rsidP="009D02FB">
    <w:pPr>
      <w:pStyle w:val="Zpat"/>
      <w:pBdr>
        <w:top w:val="single" w:sz="8" w:space="4" w:color="auto"/>
        <w:bottom w:val="single" w:sz="2" w:space="4" w:color="auto"/>
      </w:pBdr>
      <w:tabs>
        <w:tab w:val="left" w:pos="5138"/>
        <w:tab w:val="left" w:pos="7938"/>
      </w:tabs>
      <w:rPr>
        <w:rFonts w:ascii="Times New Roman tučné" w:hAnsi="Times New Roman tučné"/>
        <w:b/>
        <w:spacing w:val="24"/>
        <w:sz w:val="18"/>
      </w:rPr>
    </w:pPr>
    <w:r w:rsidRPr="000C473F">
      <w:t>www.ceskaposta.cz</w:t>
    </w:r>
    <w:r>
      <w:tab/>
    </w:r>
    <w:r>
      <w:tab/>
    </w:r>
    <w:r>
      <w:tab/>
    </w:r>
    <w:r w:rsidRPr="009D02FB">
      <w:rPr>
        <w:rFonts w:ascii="Times New Roman tučné" w:hAnsi="Times New Roman tučné"/>
        <w:b/>
        <w:spacing w:val="24"/>
        <w:sz w:val="18"/>
      </w:rPr>
      <w:t xml:space="preserve">Oddíl D - </w:t>
    </w:r>
    <w:r w:rsidRPr="009D02FB">
      <w:rPr>
        <w:rFonts w:ascii="Times New Roman tučné" w:hAnsi="Times New Roman tučné"/>
        <w:b/>
        <w:spacing w:val="24"/>
        <w:sz w:val="18"/>
      </w:rPr>
      <w:tab/>
    </w:r>
    <w:r w:rsidRPr="003A0470">
      <w:rPr>
        <w:rFonts w:ascii="Times New Roman tučné" w:hAnsi="Times New Roman tučné"/>
        <w:b/>
        <w:spacing w:val="24"/>
        <w:sz w:val="18"/>
      </w:rPr>
      <w:t xml:space="preserve">Strana </w:t>
    </w:r>
    <w:r>
      <w:rPr>
        <w:rFonts w:ascii="Times New Roman tučné" w:hAnsi="Times New Roman tučné"/>
        <w:b/>
        <w:spacing w:val="24"/>
        <w:sz w:val="18"/>
      </w:rPr>
      <w:t>D</w:t>
    </w:r>
    <w:r w:rsidRPr="003A0470">
      <w:rPr>
        <w:rFonts w:ascii="Times New Roman tučné" w:hAnsi="Times New Roman tučné"/>
        <w:b/>
        <w:spacing w:val="24"/>
        <w:sz w:val="18"/>
      </w:rPr>
      <w:fldChar w:fldCharType="begin"/>
    </w:r>
    <w:r w:rsidRPr="003A0470">
      <w:rPr>
        <w:rFonts w:ascii="Times New Roman tučné" w:hAnsi="Times New Roman tučné"/>
        <w:b/>
        <w:spacing w:val="24"/>
        <w:sz w:val="18"/>
      </w:rPr>
      <w:instrText xml:space="preserve"> PAGE  \* Arabic  \* MERGEFORMAT </w:instrText>
    </w:r>
    <w:r w:rsidRPr="003A0470">
      <w:rPr>
        <w:rFonts w:ascii="Times New Roman tučné" w:hAnsi="Times New Roman tučné"/>
        <w:b/>
        <w:spacing w:val="24"/>
        <w:sz w:val="18"/>
      </w:rPr>
      <w:fldChar w:fldCharType="separate"/>
    </w:r>
    <w:r w:rsidR="00CC7E78">
      <w:rPr>
        <w:rFonts w:ascii="Times New Roman tučné" w:hAnsi="Times New Roman tučné"/>
        <w:b/>
        <w:noProof/>
        <w:spacing w:val="24"/>
        <w:sz w:val="18"/>
      </w:rPr>
      <w:t>3</w:t>
    </w:r>
    <w:r w:rsidRPr="003A0470">
      <w:rPr>
        <w:rFonts w:ascii="Times New Roman tučné" w:hAnsi="Times New Roman tučné"/>
        <w:b/>
        <w:spacing w:val="24"/>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8BF" w:rsidRPr="003A0470" w:rsidRDefault="007A58BF" w:rsidP="000C473F">
    <w:pPr>
      <w:pStyle w:val="Zpat"/>
      <w:pBdr>
        <w:top w:val="single" w:sz="8" w:space="4" w:color="auto"/>
        <w:bottom w:val="single" w:sz="2" w:space="4" w:color="auto"/>
      </w:pBdr>
      <w:rPr>
        <w:rFonts w:ascii="Times New Roman tučné" w:hAnsi="Times New Roman tučné"/>
        <w:b/>
        <w:spacing w:val="24"/>
        <w:sz w:val="18"/>
      </w:rPr>
    </w:pPr>
    <w:r w:rsidRPr="000C473F">
      <w:t>www.ceskaposta.cz</w:t>
    </w:r>
    <w:r>
      <w:tab/>
    </w:r>
    <w:r>
      <w:tab/>
    </w:r>
    <w:r w:rsidRPr="009D02FB">
      <w:rPr>
        <w:rFonts w:ascii="Times New Roman tučné" w:hAnsi="Times New Roman tučné"/>
        <w:b/>
        <w:spacing w:val="24"/>
        <w:sz w:val="18"/>
      </w:rPr>
      <w:t xml:space="preserve">Oddíl E - </w:t>
    </w:r>
    <w:r w:rsidRPr="003A0470">
      <w:rPr>
        <w:rFonts w:ascii="Times New Roman tučné" w:hAnsi="Times New Roman tučné"/>
        <w:b/>
        <w:spacing w:val="24"/>
        <w:sz w:val="18"/>
      </w:rPr>
      <w:t xml:space="preserve">Strana </w:t>
    </w:r>
    <w:r>
      <w:rPr>
        <w:rFonts w:ascii="Times New Roman tučné" w:hAnsi="Times New Roman tučné"/>
        <w:b/>
        <w:spacing w:val="24"/>
        <w:sz w:val="18"/>
      </w:rPr>
      <w:t>E</w:t>
    </w:r>
    <w:r w:rsidRPr="003A0470">
      <w:rPr>
        <w:rFonts w:ascii="Times New Roman tučné" w:hAnsi="Times New Roman tučné"/>
        <w:b/>
        <w:spacing w:val="24"/>
        <w:sz w:val="18"/>
      </w:rPr>
      <w:fldChar w:fldCharType="begin"/>
    </w:r>
    <w:r w:rsidRPr="003A0470">
      <w:rPr>
        <w:rFonts w:ascii="Times New Roman tučné" w:hAnsi="Times New Roman tučné"/>
        <w:b/>
        <w:spacing w:val="24"/>
        <w:sz w:val="18"/>
      </w:rPr>
      <w:instrText xml:space="preserve"> PAGE  \* Arabic  \* MERGEFORMAT </w:instrText>
    </w:r>
    <w:r w:rsidRPr="003A0470">
      <w:rPr>
        <w:rFonts w:ascii="Times New Roman tučné" w:hAnsi="Times New Roman tučné"/>
        <w:b/>
        <w:spacing w:val="24"/>
        <w:sz w:val="18"/>
      </w:rPr>
      <w:fldChar w:fldCharType="separate"/>
    </w:r>
    <w:r w:rsidR="00CC7E78">
      <w:rPr>
        <w:rFonts w:ascii="Times New Roman tučné" w:hAnsi="Times New Roman tučné"/>
        <w:b/>
        <w:noProof/>
        <w:spacing w:val="24"/>
        <w:sz w:val="18"/>
      </w:rPr>
      <w:t>4</w:t>
    </w:r>
    <w:r w:rsidRPr="003A0470">
      <w:rPr>
        <w:rFonts w:ascii="Times New Roman tučné" w:hAnsi="Times New Roman tučné"/>
        <w:b/>
        <w:spacing w:val="24"/>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C6B" w:rsidRDefault="005C7C6B" w:rsidP="00E26E3A">
      <w:pPr>
        <w:spacing w:line="240" w:lineRule="auto"/>
      </w:pPr>
      <w:r>
        <w:separator/>
      </w:r>
    </w:p>
  </w:footnote>
  <w:footnote w:type="continuationSeparator" w:id="0">
    <w:p w:rsidR="005C7C6B" w:rsidRDefault="005C7C6B"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8BF" w:rsidRPr="00527E2E" w:rsidRDefault="007A58BF" w:rsidP="0058652B">
    <w:pPr>
      <w:pStyle w:val="Zhlav"/>
      <w:tabs>
        <w:tab w:val="clear" w:pos="4513"/>
        <w:tab w:val="clear" w:pos="9026"/>
        <w:tab w:val="left" w:pos="1701"/>
        <w:tab w:val="left" w:pos="3321"/>
        <w:tab w:val="left" w:pos="4105"/>
      </w:tabs>
      <w:spacing w:before="200"/>
      <w:rPr>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8BF" w:rsidRPr="00527E2E" w:rsidRDefault="007A58BF" w:rsidP="0058652B">
    <w:pPr>
      <w:pStyle w:val="Zhlav"/>
      <w:tabs>
        <w:tab w:val="clear" w:pos="4513"/>
        <w:tab w:val="clear" w:pos="9026"/>
        <w:tab w:val="left" w:pos="1701"/>
        <w:tab w:val="left" w:pos="3321"/>
        <w:tab w:val="left" w:pos="4105"/>
      </w:tabs>
      <w:spacing w:before="200"/>
      <w:rPr>
        <w:color w:val="auto"/>
      </w:rPr>
    </w:pPr>
    <w:r w:rsidRPr="00C0177E">
      <w:rPr>
        <w:noProof/>
        <w:color w:val="auto"/>
        <w:lang w:eastAsia="cs-CZ"/>
      </w:rPr>
      <w:drawing>
        <wp:anchor distT="0" distB="0" distL="114300" distR="114300" simplePos="0" relativeHeight="251707392" behindDoc="1" locked="0" layoutInCell="1" allowOverlap="1" wp14:anchorId="256DDFF2" wp14:editId="03350901">
          <wp:simplePos x="0" y="0"/>
          <wp:positionH relativeFrom="column">
            <wp:posOffset>-107315</wp:posOffset>
          </wp:positionH>
          <wp:positionV relativeFrom="paragraph">
            <wp:posOffset>-44450</wp:posOffset>
          </wp:positionV>
          <wp:extent cx="6304915" cy="615950"/>
          <wp:effectExtent l="0" t="0" r="0" b="0"/>
          <wp:wrapNone/>
          <wp:docPr id="1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6304915" cy="6159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8BF" w:rsidRPr="00527E2E" w:rsidRDefault="007A58BF" w:rsidP="002925FD">
    <w:pPr>
      <w:pStyle w:val="Zhlav"/>
      <w:tabs>
        <w:tab w:val="clear" w:pos="4513"/>
        <w:tab w:val="clear" w:pos="9026"/>
        <w:tab w:val="left" w:pos="1701"/>
        <w:tab w:val="left" w:pos="3321"/>
      </w:tabs>
      <w:spacing w:before="200"/>
      <w:ind w:left="1701"/>
      <w:rPr>
        <w:color w:val="auto"/>
      </w:rPr>
    </w:pPr>
    <w:r w:rsidRPr="00166E69">
      <w:rPr>
        <w:noProof/>
        <w:color w:val="auto"/>
        <w:lang w:eastAsia="cs-CZ"/>
      </w:rPr>
      <w:drawing>
        <wp:anchor distT="0" distB="0" distL="114300" distR="114300" simplePos="0" relativeHeight="251676672" behindDoc="1" locked="0" layoutInCell="1" allowOverlap="1" wp14:anchorId="53EDEA6A" wp14:editId="6946B594">
          <wp:simplePos x="0" y="0"/>
          <wp:positionH relativeFrom="column">
            <wp:posOffset>90530</wp:posOffset>
          </wp:positionH>
          <wp:positionV relativeFrom="paragraph">
            <wp:posOffset>52695</wp:posOffset>
          </wp:positionV>
          <wp:extent cx="6306687" cy="607326"/>
          <wp:effectExtent l="19050" t="0" r="0" b="0"/>
          <wp:wrapNone/>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306687" cy="607326"/>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8BF" w:rsidRDefault="007A58BF">
    <w:pPr>
      <w:pStyle w:val="Zhlav"/>
    </w:pPr>
    <w:r>
      <w:rPr>
        <w:noProof/>
        <w:lang w:eastAsia="cs-CZ"/>
      </w:rPr>
      <mc:AlternateContent>
        <mc:Choice Requires="wps">
          <w:drawing>
            <wp:anchor distT="0" distB="0" distL="114293" distR="114293" simplePos="0" relativeHeight="251665408" behindDoc="0" locked="0" layoutInCell="1" allowOverlap="1" wp14:anchorId="58B0DD22" wp14:editId="1420508C">
              <wp:simplePos x="0" y="0"/>
              <wp:positionH relativeFrom="page">
                <wp:posOffset>1548129</wp:posOffset>
              </wp:positionH>
              <wp:positionV relativeFrom="page">
                <wp:posOffset>431800</wp:posOffset>
              </wp:positionV>
              <wp:extent cx="0" cy="467995"/>
              <wp:effectExtent l="0" t="0" r="19050" b="2730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949BF2" id="_x0000_t32" coordsize="21600,21600" o:spt="32" o:oned="t" path="m,l21600,21600e" filled="f">
              <v:path arrowok="t" fillok="f" o:connecttype="none"/>
              <o:lock v:ext="edit" shapetype="t"/>
            </v:shapetype>
            <v:shape id="AutoShape 4" o:spid="_x0000_s1026" type="#_x0000_t32" style="position:absolute;margin-left:121.9pt;margin-top:34pt;width:0;height:36.85pt;z-index:251665408;visibility:visible;mso-wrap-style:square;mso-width-percent:0;mso-height-percent:0;mso-wrap-distance-left:3.17481mm;mso-wrap-distance-top:0;mso-wrap-distance-right:3.17481mm;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" strokeweight="1pt">
              <w10:wrap anchorx="page" anchory="page"/>
            </v:shape>
          </w:pict>
        </mc:Fallback>
      </mc:AlternateContent>
    </w:r>
    <w:r>
      <w:rPr>
        <w:noProof/>
        <w:lang w:eastAsia="cs-CZ"/>
      </w:rPr>
      <w:drawing>
        <wp:anchor distT="0" distB="0" distL="114300" distR="114300" simplePos="0" relativeHeight="251664384" behindDoc="1" locked="0" layoutInCell="1" allowOverlap="1" wp14:anchorId="36BED39E" wp14:editId="51C9162F">
          <wp:simplePos x="0" y="0"/>
          <wp:positionH relativeFrom="page">
            <wp:posOffset>720090</wp:posOffset>
          </wp:positionH>
          <wp:positionV relativeFrom="page">
            <wp:posOffset>431800</wp:posOffset>
          </wp:positionV>
          <wp:extent cx="620395" cy="471170"/>
          <wp:effectExtent l="19050" t="0" r="8255" b="0"/>
          <wp:wrapNone/>
          <wp:docPr id="40" name="Picture 7"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CP BW.png"/>
                  <pic:cNvPicPr>
                    <a:picLocks noChangeAspect="1" noChangeArrowheads="1"/>
                  </pic:cNvPicPr>
                </pic:nvPicPr>
                <pic:blipFill>
                  <a:blip r:embed="rId1"/>
                  <a:srcRect/>
                  <a:stretch>
                    <a:fillRect/>
                  </a:stretch>
                </pic:blipFill>
                <pic:spPr bwMode="auto">
                  <a:xfrm>
                    <a:off x="0" y="0"/>
                    <a:ext cx="620395" cy="471170"/>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8BF" w:rsidRPr="00792FB3" w:rsidRDefault="007A58BF" w:rsidP="00792FB3">
    <w:pPr>
      <w:pStyle w:val="Zhlav"/>
    </w:pPr>
    <w:r w:rsidRPr="00792FB3">
      <w:rPr>
        <w:noProof/>
        <w:lang w:eastAsia="cs-CZ"/>
      </w:rPr>
      <w:drawing>
        <wp:anchor distT="0" distB="0" distL="114300" distR="114300" simplePos="0" relativeHeight="251703296" behindDoc="0" locked="0" layoutInCell="1" allowOverlap="1" wp14:anchorId="2A64F559" wp14:editId="7E251CDD">
          <wp:simplePos x="0" y="0"/>
          <wp:positionH relativeFrom="column">
            <wp:posOffset>-160020</wp:posOffset>
          </wp:positionH>
          <wp:positionV relativeFrom="paragraph">
            <wp:posOffset>-351790</wp:posOffset>
          </wp:positionV>
          <wp:extent cx="6681470" cy="1100455"/>
          <wp:effectExtent l="19050" t="0" r="5080" b="0"/>
          <wp:wrapTopAndBottom/>
          <wp:docPr id="2" name="obrázek 1" descr="Cenik_Du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ik_Dudova"/>
                  <pic:cNvPicPr>
                    <a:picLocks noChangeAspect="1" noChangeArrowheads="1"/>
                  </pic:cNvPicPr>
                </pic:nvPicPr>
                <pic:blipFill>
                  <a:blip r:embed="rId1"/>
                  <a:srcRect/>
                  <a:stretch>
                    <a:fillRect/>
                  </a:stretch>
                </pic:blipFill>
                <pic:spPr bwMode="auto">
                  <a:xfrm>
                    <a:off x="0" y="0"/>
                    <a:ext cx="6681470" cy="1100455"/>
                  </a:xfrm>
                  <a:prstGeom prst="rect">
                    <a:avLst/>
                  </a:prstGeom>
                  <a:noFill/>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8BF" w:rsidRPr="00527E2E" w:rsidRDefault="007A58BF" w:rsidP="002925FD">
    <w:pPr>
      <w:pStyle w:val="Zhlav"/>
      <w:tabs>
        <w:tab w:val="clear" w:pos="4513"/>
        <w:tab w:val="clear" w:pos="9026"/>
        <w:tab w:val="left" w:pos="1701"/>
        <w:tab w:val="left" w:pos="3321"/>
      </w:tabs>
      <w:spacing w:before="200"/>
      <w:ind w:left="1701"/>
      <w:rPr>
        <w:color w:val="auto"/>
      </w:rPr>
    </w:pPr>
    <w:r>
      <w:rPr>
        <w:noProof/>
        <w:color w:val="auto"/>
        <w:lang w:eastAsia="cs-CZ"/>
      </w:rPr>
      <w:drawing>
        <wp:anchor distT="0" distB="0" distL="114300" distR="114300" simplePos="0" relativeHeight="251702272" behindDoc="1" locked="0" layoutInCell="1" allowOverlap="1" wp14:anchorId="70D139B3" wp14:editId="259F8C21">
          <wp:simplePos x="0" y="0"/>
          <wp:positionH relativeFrom="column">
            <wp:posOffset>3810</wp:posOffset>
          </wp:positionH>
          <wp:positionV relativeFrom="paragraph">
            <wp:posOffset>31750</wp:posOffset>
          </wp:positionV>
          <wp:extent cx="6301740" cy="615950"/>
          <wp:effectExtent l="19050" t="0" r="3943"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6301607" cy="614150"/>
                  </a:xfrm>
                  <a:prstGeom prst="rect">
                    <a:avLst/>
                  </a:prstGeom>
                  <a:noFill/>
                  <a:ln w="9525">
                    <a:noFill/>
                    <a:miter lim="800000"/>
                    <a:headEnd/>
                    <a:tailEnd/>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8BF" w:rsidRPr="00527E2E" w:rsidRDefault="007A58BF" w:rsidP="002925FD">
    <w:pPr>
      <w:pStyle w:val="Zhlav"/>
      <w:tabs>
        <w:tab w:val="clear" w:pos="4513"/>
        <w:tab w:val="clear" w:pos="9026"/>
        <w:tab w:val="left" w:pos="1701"/>
        <w:tab w:val="left" w:pos="3321"/>
      </w:tabs>
      <w:spacing w:before="200"/>
      <w:ind w:left="1701"/>
      <w:rPr>
        <w:color w:val="auto"/>
      </w:rPr>
    </w:pPr>
    <w:r w:rsidRPr="00166E69">
      <w:rPr>
        <w:noProof/>
        <w:color w:val="auto"/>
        <w:lang w:eastAsia="cs-CZ"/>
      </w:rPr>
      <w:drawing>
        <wp:anchor distT="0" distB="0" distL="114300" distR="114300" simplePos="0" relativeHeight="251692032" behindDoc="1" locked="0" layoutInCell="1" allowOverlap="1" wp14:anchorId="74CF8A74" wp14:editId="58FF7462">
          <wp:simplePos x="0" y="0"/>
          <wp:positionH relativeFrom="column">
            <wp:posOffset>3810</wp:posOffset>
          </wp:positionH>
          <wp:positionV relativeFrom="paragraph">
            <wp:posOffset>-3175</wp:posOffset>
          </wp:positionV>
          <wp:extent cx="6300000" cy="615865"/>
          <wp:effectExtent l="19050" t="0" r="555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6300000" cy="615865"/>
                  </a:xfrm>
                  <a:prstGeom prst="rect">
                    <a:avLst/>
                  </a:prstGeom>
                  <a:noFill/>
                  <a:ln w="9525">
                    <a:noFill/>
                    <a:miter lim="800000"/>
                    <a:headEnd/>
                    <a:tailEnd/>
                  </a:ln>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8BF" w:rsidRPr="00527E2E" w:rsidRDefault="007A58BF" w:rsidP="002925FD">
    <w:pPr>
      <w:pStyle w:val="Zhlav"/>
      <w:tabs>
        <w:tab w:val="clear" w:pos="4513"/>
        <w:tab w:val="clear" w:pos="9026"/>
        <w:tab w:val="left" w:pos="1701"/>
        <w:tab w:val="left" w:pos="3321"/>
      </w:tabs>
      <w:spacing w:before="200"/>
      <w:ind w:left="1701"/>
      <w:rPr>
        <w:color w:val="auto"/>
      </w:rPr>
    </w:pPr>
    <w:r w:rsidRPr="00166E69">
      <w:rPr>
        <w:noProof/>
        <w:color w:val="auto"/>
        <w:lang w:eastAsia="cs-CZ"/>
      </w:rPr>
      <w:drawing>
        <wp:anchor distT="0" distB="0" distL="114300" distR="114300" simplePos="0" relativeHeight="251696128" behindDoc="1" locked="0" layoutInCell="1" allowOverlap="1">
          <wp:simplePos x="0" y="0"/>
          <wp:positionH relativeFrom="column">
            <wp:posOffset>3810</wp:posOffset>
          </wp:positionH>
          <wp:positionV relativeFrom="paragraph">
            <wp:posOffset>-3175</wp:posOffset>
          </wp:positionV>
          <wp:extent cx="6300000" cy="615865"/>
          <wp:effectExtent l="19050" t="0" r="555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6300000" cy="6158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1CD3AF5"/>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63104C"/>
    <w:multiLevelType w:val="hybridMultilevel"/>
    <w:tmpl w:val="E634F790"/>
    <w:lvl w:ilvl="0" w:tplc="1AEC134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3EC1DDA"/>
    <w:multiLevelType w:val="hybridMultilevel"/>
    <w:tmpl w:val="F5AA1B26"/>
    <w:lvl w:ilvl="0" w:tplc="9F6C7444">
      <w:start w:val="4"/>
      <w:numFmt w:val="upperRoman"/>
      <w:lvlText w:val="%1."/>
      <w:lvlJc w:val="right"/>
      <w:pPr>
        <w:ind w:left="418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4F722D2"/>
    <w:multiLevelType w:val="hybridMultilevel"/>
    <w:tmpl w:val="DE7CF404"/>
    <w:lvl w:ilvl="0" w:tplc="1F0C967E">
      <w:start w:val="1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58E3ACE"/>
    <w:multiLevelType w:val="hybridMultilevel"/>
    <w:tmpl w:val="4036DA90"/>
    <w:lvl w:ilvl="0" w:tplc="3FF89C5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5C46459"/>
    <w:multiLevelType w:val="hybridMultilevel"/>
    <w:tmpl w:val="84846094"/>
    <w:lvl w:ilvl="0" w:tplc="FFFFFFFF">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063F4D81"/>
    <w:multiLevelType w:val="hybridMultilevel"/>
    <w:tmpl w:val="128289C0"/>
    <w:lvl w:ilvl="0" w:tplc="4AA29134">
      <w:start w:val="5"/>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7811AB3"/>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83B7664"/>
    <w:multiLevelType w:val="hybridMultilevel"/>
    <w:tmpl w:val="60226026"/>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0">
    <w:nsid w:val="09CD23AF"/>
    <w:multiLevelType w:val="hybridMultilevel"/>
    <w:tmpl w:val="D83C373A"/>
    <w:lvl w:ilvl="0" w:tplc="7B887C9C">
      <w:numFmt w:val="bullet"/>
      <w:lvlText w:val="-"/>
      <w:lvlJc w:val="left"/>
      <w:pPr>
        <w:ind w:left="753" w:hanging="360"/>
      </w:pPr>
      <w:rPr>
        <w:rFonts w:ascii="Times New Roman" w:eastAsia="Times New Roman" w:hAnsi="Times New Roman" w:cs="Times New Roman" w:hint="default"/>
      </w:rPr>
    </w:lvl>
    <w:lvl w:ilvl="1" w:tplc="04050003" w:tentative="1">
      <w:start w:val="1"/>
      <w:numFmt w:val="bullet"/>
      <w:lvlText w:val="o"/>
      <w:lvlJc w:val="left"/>
      <w:pPr>
        <w:ind w:left="1473" w:hanging="360"/>
      </w:pPr>
      <w:rPr>
        <w:rFonts w:ascii="Courier New" w:hAnsi="Courier New" w:cs="Courier New" w:hint="default"/>
      </w:rPr>
    </w:lvl>
    <w:lvl w:ilvl="2" w:tplc="04050005" w:tentative="1">
      <w:start w:val="1"/>
      <w:numFmt w:val="bullet"/>
      <w:lvlText w:val=""/>
      <w:lvlJc w:val="left"/>
      <w:pPr>
        <w:ind w:left="2193" w:hanging="360"/>
      </w:pPr>
      <w:rPr>
        <w:rFonts w:ascii="Wingdings" w:hAnsi="Wingdings" w:hint="default"/>
      </w:rPr>
    </w:lvl>
    <w:lvl w:ilvl="3" w:tplc="04050001" w:tentative="1">
      <w:start w:val="1"/>
      <w:numFmt w:val="bullet"/>
      <w:lvlText w:val=""/>
      <w:lvlJc w:val="left"/>
      <w:pPr>
        <w:ind w:left="2913" w:hanging="360"/>
      </w:pPr>
      <w:rPr>
        <w:rFonts w:ascii="Symbol" w:hAnsi="Symbol" w:hint="default"/>
      </w:rPr>
    </w:lvl>
    <w:lvl w:ilvl="4" w:tplc="04050003" w:tentative="1">
      <w:start w:val="1"/>
      <w:numFmt w:val="bullet"/>
      <w:lvlText w:val="o"/>
      <w:lvlJc w:val="left"/>
      <w:pPr>
        <w:ind w:left="3633" w:hanging="360"/>
      </w:pPr>
      <w:rPr>
        <w:rFonts w:ascii="Courier New" w:hAnsi="Courier New" w:cs="Courier New" w:hint="default"/>
      </w:rPr>
    </w:lvl>
    <w:lvl w:ilvl="5" w:tplc="04050005" w:tentative="1">
      <w:start w:val="1"/>
      <w:numFmt w:val="bullet"/>
      <w:lvlText w:val=""/>
      <w:lvlJc w:val="left"/>
      <w:pPr>
        <w:ind w:left="4353" w:hanging="360"/>
      </w:pPr>
      <w:rPr>
        <w:rFonts w:ascii="Wingdings" w:hAnsi="Wingdings" w:hint="default"/>
      </w:rPr>
    </w:lvl>
    <w:lvl w:ilvl="6" w:tplc="04050001" w:tentative="1">
      <w:start w:val="1"/>
      <w:numFmt w:val="bullet"/>
      <w:lvlText w:val=""/>
      <w:lvlJc w:val="left"/>
      <w:pPr>
        <w:ind w:left="5073" w:hanging="360"/>
      </w:pPr>
      <w:rPr>
        <w:rFonts w:ascii="Symbol" w:hAnsi="Symbol" w:hint="default"/>
      </w:rPr>
    </w:lvl>
    <w:lvl w:ilvl="7" w:tplc="04050003" w:tentative="1">
      <w:start w:val="1"/>
      <w:numFmt w:val="bullet"/>
      <w:lvlText w:val="o"/>
      <w:lvlJc w:val="left"/>
      <w:pPr>
        <w:ind w:left="5793" w:hanging="360"/>
      </w:pPr>
      <w:rPr>
        <w:rFonts w:ascii="Courier New" w:hAnsi="Courier New" w:cs="Courier New" w:hint="default"/>
      </w:rPr>
    </w:lvl>
    <w:lvl w:ilvl="8" w:tplc="04050005" w:tentative="1">
      <w:start w:val="1"/>
      <w:numFmt w:val="bullet"/>
      <w:lvlText w:val=""/>
      <w:lvlJc w:val="left"/>
      <w:pPr>
        <w:ind w:left="6513" w:hanging="360"/>
      </w:pPr>
      <w:rPr>
        <w:rFonts w:ascii="Wingdings" w:hAnsi="Wingdings" w:hint="default"/>
      </w:rPr>
    </w:lvl>
  </w:abstractNum>
  <w:abstractNum w:abstractNumId="11">
    <w:nsid w:val="0C4442A8"/>
    <w:multiLevelType w:val="hybridMultilevel"/>
    <w:tmpl w:val="EA8A3356"/>
    <w:lvl w:ilvl="0" w:tplc="0A3619C6">
      <w:start w:val="1"/>
      <w:numFmt w:val="upperRoman"/>
      <w:lvlText w:val="%1."/>
      <w:lvlJc w:val="righ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CCA603F"/>
    <w:multiLevelType w:val="multilevel"/>
    <w:tmpl w:val="DA2A0E8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6"/>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0D0A5DD3"/>
    <w:multiLevelType w:val="hybridMultilevel"/>
    <w:tmpl w:val="559E1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0FC12271"/>
    <w:multiLevelType w:val="multilevel"/>
    <w:tmpl w:val="D01E8B0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2"/>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5">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5B73F6C"/>
    <w:multiLevelType w:val="hybridMultilevel"/>
    <w:tmpl w:val="C67AF0F8"/>
    <w:lvl w:ilvl="0" w:tplc="A1AA9316">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nsid w:val="173B79D8"/>
    <w:multiLevelType w:val="hybridMultilevel"/>
    <w:tmpl w:val="44528D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7484944"/>
    <w:multiLevelType w:val="hybridMultilevel"/>
    <w:tmpl w:val="0A18AE56"/>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19772CFC"/>
    <w:multiLevelType w:val="hybridMultilevel"/>
    <w:tmpl w:val="FB6635B8"/>
    <w:lvl w:ilvl="0" w:tplc="7B887C9C">
      <w:numFmt w:val="bullet"/>
      <w:lvlText w:val="-"/>
      <w:lvlJc w:val="left"/>
      <w:pPr>
        <w:ind w:left="1037" w:hanging="360"/>
      </w:pPr>
      <w:rPr>
        <w:rFonts w:ascii="Times New Roman" w:eastAsia="Times New Roman" w:hAnsi="Times New Roman" w:cs="Times New Roman" w:hint="default"/>
      </w:r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20">
    <w:nsid w:val="1C005C76"/>
    <w:multiLevelType w:val="hybridMultilevel"/>
    <w:tmpl w:val="EBB2CC52"/>
    <w:lvl w:ilvl="0" w:tplc="49EC73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C9A7D4A"/>
    <w:multiLevelType w:val="hybridMultilevel"/>
    <w:tmpl w:val="0D6C5E8A"/>
    <w:lvl w:ilvl="0" w:tplc="04050017">
      <w:start w:val="1"/>
      <w:numFmt w:val="lowerLetter"/>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22">
    <w:nsid w:val="1D7373FD"/>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3">
    <w:nsid w:val="1E47480A"/>
    <w:multiLevelType w:val="multilevel"/>
    <w:tmpl w:val="49DE197E"/>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pStyle w:val="Nadpis5"/>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4">
    <w:nsid w:val="1F064ED5"/>
    <w:multiLevelType w:val="hybridMultilevel"/>
    <w:tmpl w:val="1438F7DC"/>
    <w:lvl w:ilvl="0" w:tplc="08E48E5E">
      <w:start w:val="14"/>
      <w:numFmt w:val="upperRoman"/>
      <w:lvlText w:val="%1."/>
      <w:lvlJc w:val="righ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1FC61C02"/>
    <w:multiLevelType w:val="hybridMultilevel"/>
    <w:tmpl w:val="F7F86A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nsid w:val="20837FB5"/>
    <w:multiLevelType w:val="hybridMultilevel"/>
    <w:tmpl w:val="368ACC12"/>
    <w:lvl w:ilvl="0" w:tplc="299A75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1782E80"/>
    <w:multiLevelType w:val="hybridMultilevel"/>
    <w:tmpl w:val="594050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43C5D98"/>
    <w:multiLevelType w:val="hybridMultilevel"/>
    <w:tmpl w:val="A4F85F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26D730CB"/>
    <w:multiLevelType w:val="hybridMultilevel"/>
    <w:tmpl w:val="77C40EC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28B26B39"/>
    <w:multiLevelType w:val="hybridMultilevel"/>
    <w:tmpl w:val="B1DCE9A2"/>
    <w:lvl w:ilvl="0" w:tplc="38D6B8AC">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28E505DA"/>
    <w:multiLevelType w:val="hybridMultilevel"/>
    <w:tmpl w:val="33A80C58"/>
    <w:lvl w:ilvl="0" w:tplc="071C162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291D7689"/>
    <w:multiLevelType w:val="hybridMultilevel"/>
    <w:tmpl w:val="57F6F194"/>
    <w:lvl w:ilvl="0" w:tplc="CCDA7524">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2A34595F"/>
    <w:multiLevelType w:val="hybridMultilevel"/>
    <w:tmpl w:val="BB902518"/>
    <w:lvl w:ilvl="0" w:tplc="4FE2E406">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2D53088C"/>
    <w:multiLevelType w:val="hybridMultilevel"/>
    <w:tmpl w:val="24763F06"/>
    <w:lvl w:ilvl="0" w:tplc="DF648FC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2D8E6479"/>
    <w:multiLevelType w:val="hybridMultilevel"/>
    <w:tmpl w:val="35BE487E"/>
    <w:lvl w:ilvl="0" w:tplc="2B62AE90">
      <w:start w:val="14"/>
      <w:numFmt w:val="upperRoman"/>
      <w:lvlText w:val="%1."/>
      <w:lvlJc w:val="righ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2DF125D3"/>
    <w:multiLevelType w:val="hybridMultilevel"/>
    <w:tmpl w:val="2F508296"/>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2F74325E"/>
    <w:multiLevelType w:val="hybridMultilevel"/>
    <w:tmpl w:val="A90E0C4E"/>
    <w:lvl w:ilvl="0" w:tplc="4FF4DAC8">
      <w:start w:val="9"/>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30212C07"/>
    <w:multiLevelType w:val="hybridMultilevel"/>
    <w:tmpl w:val="BE02F44A"/>
    <w:lvl w:ilvl="0" w:tplc="82AA2D9A">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31AB188D"/>
    <w:multiLevelType w:val="multilevel"/>
    <w:tmpl w:val="A788AAEC"/>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1049"/>
        </w:tabs>
        <w:ind w:left="1049"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40">
    <w:nsid w:val="31E312DE"/>
    <w:multiLevelType w:val="hybridMultilevel"/>
    <w:tmpl w:val="413270B6"/>
    <w:lvl w:ilvl="0" w:tplc="9042B08A">
      <w:start w:val="1"/>
      <w:numFmt w:val="upperLetter"/>
      <w:pStyle w:val="Nadpis3"/>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nsid w:val="31FE1BC4"/>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341671A5"/>
    <w:multiLevelType w:val="hybridMultilevel"/>
    <w:tmpl w:val="54BC388C"/>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43">
    <w:nsid w:val="348D36F9"/>
    <w:multiLevelType w:val="hybridMultilevel"/>
    <w:tmpl w:val="0540DC9A"/>
    <w:lvl w:ilvl="0" w:tplc="8B1E964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37C540FF"/>
    <w:multiLevelType w:val="hybridMultilevel"/>
    <w:tmpl w:val="85B4DE98"/>
    <w:lvl w:ilvl="0" w:tplc="B5C0078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37C65B12"/>
    <w:multiLevelType w:val="hybridMultilevel"/>
    <w:tmpl w:val="1800340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393155F8"/>
    <w:multiLevelType w:val="hybridMultilevel"/>
    <w:tmpl w:val="97A6267C"/>
    <w:lvl w:ilvl="0" w:tplc="99DABCE6">
      <w:start w:val="2"/>
      <w:numFmt w:val="upperRoman"/>
      <w:lvlText w:val="%1."/>
      <w:lvlJc w:val="righ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3D053BE6"/>
    <w:multiLevelType w:val="multilevel"/>
    <w:tmpl w:val="619E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DC737D2"/>
    <w:multiLevelType w:val="multilevel"/>
    <w:tmpl w:val="197050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6"/>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49">
    <w:nsid w:val="3F3A551F"/>
    <w:multiLevelType w:val="hybridMultilevel"/>
    <w:tmpl w:val="CC14A640"/>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2C55470"/>
    <w:multiLevelType w:val="multilevel"/>
    <w:tmpl w:val="49DE197E"/>
    <w:numStyleLink w:val="NumHeading"/>
  </w:abstractNum>
  <w:abstractNum w:abstractNumId="51">
    <w:nsid w:val="438C2344"/>
    <w:multiLevelType w:val="hybridMultilevel"/>
    <w:tmpl w:val="18C82B86"/>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52">
    <w:nsid w:val="440524A4"/>
    <w:multiLevelType w:val="hybridMultilevel"/>
    <w:tmpl w:val="C61CC5F8"/>
    <w:lvl w:ilvl="0" w:tplc="0720A4D8">
      <w:start w:val="16"/>
      <w:numFmt w:val="upperRoman"/>
      <w:lvlText w:val="%1."/>
      <w:lvlJc w:val="righ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455B724E"/>
    <w:multiLevelType w:val="hybridMultilevel"/>
    <w:tmpl w:val="B2C007BA"/>
    <w:lvl w:ilvl="0" w:tplc="B3566D0A">
      <w:start w:val="3"/>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48134BDF"/>
    <w:multiLevelType w:val="hybridMultilevel"/>
    <w:tmpl w:val="E9727B4A"/>
    <w:lvl w:ilvl="0" w:tplc="7B887C9C">
      <w:numFmt w:val="bullet"/>
      <w:lvlText w:val="-"/>
      <w:lvlJc w:val="left"/>
      <w:pPr>
        <w:ind w:left="1038" w:hanging="360"/>
      </w:pPr>
      <w:rPr>
        <w:rFonts w:ascii="Times New Roman" w:eastAsia="Times New Roman" w:hAnsi="Times New Roman" w:cs="Times New Roman"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55">
    <w:nsid w:val="483B455C"/>
    <w:multiLevelType w:val="hybridMultilevel"/>
    <w:tmpl w:val="457E5CC2"/>
    <w:lvl w:ilvl="0" w:tplc="4BC2D1C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hint="default"/>
        <w:color w:val="ECB31B"/>
        <w:u w:color="FFFFFF"/>
      </w:rPr>
    </w:lvl>
    <w:lvl w:ilvl="1">
      <w:start w:val="1"/>
      <w:numFmt w:val="bullet"/>
      <w:pStyle w:val="cpListBullet2"/>
      <w:lvlText w:val=""/>
      <w:lvlJc w:val="left"/>
      <w:pPr>
        <w:tabs>
          <w:tab w:val="num" w:pos="907"/>
        </w:tabs>
        <w:ind w:left="907" w:hanging="453"/>
      </w:pPr>
      <w:rPr>
        <w:rFonts w:ascii="Symbol" w:hAnsi="Symbol" w:hint="default"/>
        <w:color w:val="ECB31B"/>
      </w:rPr>
    </w:lvl>
    <w:lvl w:ilvl="2">
      <w:start w:val="1"/>
      <w:numFmt w:val="bullet"/>
      <w:pStyle w:val="cpListBullet3"/>
      <w:lvlText w:val=""/>
      <w:lvlJc w:val="left"/>
      <w:pPr>
        <w:tabs>
          <w:tab w:val="num" w:pos="1361"/>
        </w:tabs>
        <w:ind w:left="1361" w:hanging="454"/>
      </w:pPr>
      <w:rPr>
        <w:rFonts w:ascii="Symbol" w:hAnsi="Symbol" w:hint="default"/>
        <w:color w:val="ECB31B"/>
      </w:rPr>
    </w:lvl>
    <w:lvl w:ilvl="3">
      <w:start w:val="1"/>
      <w:numFmt w:val="bullet"/>
      <w:pStyle w:val="cpListBullet4"/>
      <w:lvlText w:val=""/>
      <w:lvlJc w:val="left"/>
      <w:pPr>
        <w:tabs>
          <w:tab w:val="num" w:pos="1814"/>
        </w:tabs>
        <w:ind w:left="1814" w:hanging="453"/>
      </w:pPr>
      <w:rPr>
        <w:rFonts w:ascii="Symbol" w:hAnsi="Symbol" w:hint="default"/>
        <w:color w:val="ECB31B"/>
      </w:rPr>
    </w:lvl>
    <w:lvl w:ilvl="4">
      <w:start w:val="1"/>
      <w:numFmt w:val="bullet"/>
      <w:pStyle w:val="cpListBullet5"/>
      <w:lvlText w:val=""/>
      <w:lvlJc w:val="left"/>
      <w:pPr>
        <w:tabs>
          <w:tab w:val="num" w:pos="2268"/>
        </w:tabs>
        <w:ind w:left="2268" w:hanging="454"/>
      </w:pPr>
      <w:rPr>
        <w:rFonts w:ascii="Symbol" w:hAnsi="Symbol" w:hint="default"/>
        <w:color w:val="ECB31B"/>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499D61B7"/>
    <w:multiLevelType w:val="multilevel"/>
    <w:tmpl w:val="8626F9CC"/>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8"/>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58">
    <w:nsid w:val="4B570AE6"/>
    <w:multiLevelType w:val="hybridMultilevel"/>
    <w:tmpl w:val="9E769CBE"/>
    <w:lvl w:ilvl="0" w:tplc="2CAAE4E4">
      <w:start w:val="2"/>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9">
    <w:nsid w:val="4BC0448A"/>
    <w:multiLevelType w:val="hybridMultilevel"/>
    <w:tmpl w:val="863E994C"/>
    <w:lvl w:ilvl="0" w:tplc="BB402ABA">
      <w:numFmt w:val="bullet"/>
      <w:lvlText w:val="-"/>
      <w:lvlJc w:val="left"/>
      <w:pPr>
        <w:ind w:left="1777"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4BF96677"/>
    <w:multiLevelType w:val="hybridMultilevel"/>
    <w:tmpl w:val="CC14A640"/>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4EE91511"/>
    <w:multiLevelType w:val="hybridMultilevel"/>
    <w:tmpl w:val="AD949DDC"/>
    <w:lvl w:ilvl="0" w:tplc="F0FEF2C8">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51212F4E"/>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57151800"/>
    <w:multiLevelType w:val="multilevel"/>
    <w:tmpl w:val="ED567A68"/>
    <w:numStyleLink w:val="cpNumbering"/>
  </w:abstractNum>
  <w:abstractNum w:abstractNumId="64">
    <w:nsid w:val="57BF1394"/>
    <w:multiLevelType w:val="hybridMultilevel"/>
    <w:tmpl w:val="E294C2D2"/>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58B31A81"/>
    <w:multiLevelType w:val="hybridMultilevel"/>
    <w:tmpl w:val="6B561C7E"/>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58CA196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7">
    <w:nsid w:val="58F161DC"/>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5933469D"/>
    <w:multiLevelType w:val="hybridMultilevel"/>
    <w:tmpl w:val="641E3D94"/>
    <w:lvl w:ilvl="0" w:tplc="E502441E">
      <w:start w:val="14"/>
      <w:numFmt w:val="upperRoman"/>
      <w:lvlText w:val="%1."/>
      <w:lvlJc w:val="righ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59461B16"/>
    <w:multiLevelType w:val="hybridMultilevel"/>
    <w:tmpl w:val="86085324"/>
    <w:lvl w:ilvl="0" w:tplc="5F245D7C">
      <w:start w:val="4"/>
      <w:numFmt w:val="upperLetter"/>
      <w:lvlText w:val="%1."/>
      <w:lvlJc w:val="left"/>
      <w:pPr>
        <w:ind w:left="3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59891A02"/>
    <w:multiLevelType w:val="hybridMultilevel"/>
    <w:tmpl w:val="C81A2C3A"/>
    <w:lvl w:ilvl="0" w:tplc="0156954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5BBD3057"/>
    <w:multiLevelType w:val="hybridMultilevel"/>
    <w:tmpl w:val="125C9E76"/>
    <w:lvl w:ilvl="0" w:tplc="37F289A6">
      <w:start w:val="1"/>
      <w:numFmt w:val="upp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2">
    <w:nsid w:val="5D2F20B1"/>
    <w:multiLevelType w:val="hybridMultilevel"/>
    <w:tmpl w:val="E2A69420"/>
    <w:lvl w:ilvl="0" w:tplc="10469AF2">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3">
    <w:nsid w:val="5D7510CB"/>
    <w:multiLevelType w:val="hybridMultilevel"/>
    <w:tmpl w:val="5008BDDA"/>
    <w:lvl w:ilvl="0" w:tplc="4340592C">
      <w:start w:val="1"/>
      <w:numFmt w:val="upperLetter"/>
      <w:lvlText w:val="%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nsid w:val="5DE02F9D"/>
    <w:multiLevelType w:val="hybridMultilevel"/>
    <w:tmpl w:val="46929BB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6055775B"/>
    <w:multiLevelType w:val="hybridMultilevel"/>
    <w:tmpl w:val="681681BE"/>
    <w:lvl w:ilvl="0" w:tplc="A2701F3C">
      <w:start w:val="1"/>
      <w:numFmt w:val="upp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nsid w:val="62A9263E"/>
    <w:multiLevelType w:val="hybridMultilevel"/>
    <w:tmpl w:val="C2D61AAE"/>
    <w:lvl w:ilvl="0" w:tplc="BD808174">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nsid w:val="63F62FF4"/>
    <w:multiLevelType w:val="hybridMultilevel"/>
    <w:tmpl w:val="A0B4C472"/>
    <w:lvl w:ilvl="0" w:tplc="788AA35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64276A94"/>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66BF08C3"/>
    <w:multiLevelType w:val="hybridMultilevel"/>
    <w:tmpl w:val="9EEEB15E"/>
    <w:lvl w:ilvl="0" w:tplc="922870E0">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nsid w:val="676E3890"/>
    <w:multiLevelType w:val="hybridMultilevel"/>
    <w:tmpl w:val="4DEA6B9C"/>
    <w:lvl w:ilvl="0" w:tplc="26783A7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nsid w:val="6BF03026"/>
    <w:multiLevelType w:val="hybridMultilevel"/>
    <w:tmpl w:val="A47CB524"/>
    <w:lvl w:ilvl="0" w:tplc="41D63424">
      <w:start w:val="2"/>
      <w:numFmt w:val="upp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nsid w:val="6D647173"/>
    <w:multiLevelType w:val="hybridMultilevel"/>
    <w:tmpl w:val="C3B690AE"/>
    <w:lvl w:ilvl="0" w:tplc="47285FE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nsid w:val="6DF942B0"/>
    <w:multiLevelType w:val="hybridMultilevel"/>
    <w:tmpl w:val="47D4EB2C"/>
    <w:lvl w:ilvl="0" w:tplc="807445D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nsid w:val="6F986E70"/>
    <w:multiLevelType w:val="hybridMultilevel"/>
    <w:tmpl w:val="202ECC2C"/>
    <w:lvl w:ilvl="0" w:tplc="BD3C2104">
      <w:start w:val="1"/>
      <w:numFmt w:val="upperLetter"/>
      <w:lvlText w:val="%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nsid w:val="722961FF"/>
    <w:multiLevelType w:val="hybridMultilevel"/>
    <w:tmpl w:val="FC5297B2"/>
    <w:lvl w:ilvl="0" w:tplc="7F10180A">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nsid w:val="73346073"/>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nsid w:val="74FD4C7D"/>
    <w:multiLevelType w:val="multilevel"/>
    <w:tmpl w:val="55A2B8C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88">
    <w:nsid w:val="76031EA6"/>
    <w:multiLevelType w:val="multilevel"/>
    <w:tmpl w:val="C4824F7E"/>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89">
    <w:nsid w:val="76457BA0"/>
    <w:multiLevelType w:val="multilevel"/>
    <w:tmpl w:val="6612261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color w:val="auto"/>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90">
    <w:nsid w:val="781C2B0F"/>
    <w:multiLevelType w:val="hybridMultilevel"/>
    <w:tmpl w:val="5176A01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nsid w:val="7913120F"/>
    <w:multiLevelType w:val="hybridMultilevel"/>
    <w:tmpl w:val="D6C8620E"/>
    <w:lvl w:ilvl="0" w:tplc="D344953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nsid w:val="79700EF5"/>
    <w:multiLevelType w:val="hybridMultilevel"/>
    <w:tmpl w:val="F55EC1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nsid w:val="7A597F3A"/>
    <w:multiLevelType w:val="hybridMultilevel"/>
    <w:tmpl w:val="FCE44008"/>
    <w:lvl w:ilvl="0" w:tplc="04050015">
      <w:start w:val="1"/>
      <w:numFmt w:val="upperLetter"/>
      <w:lvlText w:val="%1."/>
      <w:lvlJc w:val="left"/>
      <w:pPr>
        <w:ind w:left="1083" w:hanging="360"/>
      </w:pPr>
    </w:lvl>
    <w:lvl w:ilvl="1" w:tplc="E1CA7F56">
      <w:start w:val="1"/>
      <w:numFmt w:val="upperLetter"/>
      <w:lvlText w:val="%2."/>
      <w:lvlJc w:val="left"/>
      <w:pPr>
        <w:ind w:left="1803" w:hanging="360"/>
      </w:pPr>
      <w:rPr>
        <w:b/>
      </w:rPr>
    </w:lvl>
    <w:lvl w:ilvl="2" w:tplc="0405001B" w:tentative="1">
      <w:start w:val="1"/>
      <w:numFmt w:val="lowerRoman"/>
      <w:lvlText w:val="%3."/>
      <w:lvlJc w:val="right"/>
      <w:pPr>
        <w:ind w:left="2523" w:hanging="180"/>
      </w:pPr>
    </w:lvl>
    <w:lvl w:ilvl="3" w:tplc="0405000F" w:tentative="1">
      <w:start w:val="1"/>
      <w:numFmt w:val="decimal"/>
      <w:lvlText w:val="%4."/>
      <w:lvlJc w:val="left"/>
      <w:pPr>
        <w:ind w:left="3243" w:hanging="360"/>
      </w:pPr>
    </w:lvl>
    <w:lvl w:ilvl="4" w:tplc="04050019" w:tentative="1">
      <w:start w:val="1"/>
      <w:numFmt w:val="lowerLetter"/>
      <w:lvlText w:val="%5."/>
      <w:lvlJc w:val="left"/>
      <w:pPr>
        <w:ind w:left="3963" w:hanging="360"/>
      </w:pPr>
    </w:lvl>
    <w:lvl w:ilvl="5" w:tplc="0405001B" w:tentative="1">
      <w:start w:val="1"/>
      <w:numFmt w:val="lowerRoman"/>
      <w:lvlText w:val="%6."/>
      <w:lvlJc w:val="right"/>
      <w:pPr>
        <w:ind w:left="4683" w:hanging="180"/>
      </w:pPr>
    </w:lvl>
    <w:lvl w:ilvl="6" w:tplc="0405000F" w:tentative="1">
      <w:start w:val="1"/>
      <w:numFmt w:val="decimal"/>
      <w:lvlText w:val="%7."/>
      <w:lvlJc w:val="left"/>
      <w:pPr>
        <w:ind w:left="5403" w:hanging="360"/>
      </w:pPr>
    </w:lvl>
    <w:lvl w:ilvl="7" w:tplc="04050019" w:tentative="1">
      <w:start w:val="1"/>
      <w:numFmt w:val="lowerLetter"/>
      <w:lvlText w:val="%8."/>
      <w:lvlJc w:val="left"/>
      <w:pPr>
        <w:ind w:left="6123" w:hanging="360"/>
      </w:pPr>
    </w:lvl>
    <w:lvl w:ilvl="8" w:tplc="0405001B" w:tentative="1">
      <w:start w:val="1"/>
      <w:numFmt w:val="lowerRoman"/>
      <w:lvlText w:val="%9."/>
      <w:lvlJc w:val="right"/>
      <w:pPr>
        <w:ind w:left="6843" w:hanging="180"/>
      </w:pPr>
    </w:lvl>
  </w:abstractNum>
  <w:abstractNum w:abstractNumId="94">
    <w:nsid w:val="7E821EAF"/>
    <w:multiLevelType w:val="hybridMultilevel"/>
    <w:tmpl w:val="A39C25FC"/>
    <w:lvl w:ilvl="0" w:tplc="6102E2B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0"/>
  </w:num>
  <w:num w:numId="3">
    <w:abstractNumId w:val="56"/>
  </w:num>
  <w:num w:numId="4">
    <w:abstractNumId w:val="15"/>
  </w:num>
  <w:num w:numId="5">
    <w:abstractNumId w:val="63"/>
  </w:num>
  <w:num w:numId="6">
    <w:abstractNumId w:val="50"/>
  </w:num>
  <w:num w:numId="7">
    <w:abstractNumId w:val="40"/>
  </w:num>
  <w:num w:numId="8">
    <w:abstractNumId w:val="27"/>
  </w:num>
  <w:num w:numId="9">
    <w:abstractNumId w:val="17"/>
  </w:num>
  <w:num w:numId="10">
    <w:abstractNumId w:val="5"/>
  </w:num>
  <w:num w:numId="11">
    <w:abstractNumId w:val="76"/>
  </w:num>
  <w:num w:numId="12">
    <w:abstractNumId w:val="10"/>
  </w:num>
  <w:num w:numId="13">
    <w:abstractNumId w:val="19"/>
  </w:num>
  <w:num w:numId="14">
    <w:abstractNumId w:val="64"/>
  </w:num>
  <w:num w:numId="15">
    <w:abstractNumId w:val="34"/>
  </w:num>
  <w:num w:numId="16">
    <w:abstractNumId w:val="31"/>
  </w:num>
  <w:num w:numId="17">
    <w:abstractNumId w:val="54"/>
  </w:num>
  <w:num w:numId="18">
    <w:abstractNumId w:val="86"/>
  </w:num>
  <w:num w:numId="19">
    <w:abstractNumId w:val="58"/>
  </w:num>
  <w:num w:numId="20">
    <w:abstractNumId w:val="79"/>
  </w:num>
  <w:num w:numId="21">
    <w:abstractNumId w:val="74"/>
  </w:num>
  <w:num w:numId="22">
    <w:abstractNumId w:val="90"/>
  </w:num>
  <w:num w:numId="23">
    <w:abstractNumId w:val="43"/>
  </w:num>
  <w:num w:numId="24">
    <w:abstractNumId w:val="32"/>
  </w:num>
  <w:num w:numId="25">
    <w:abstractNumId w:val="62"/>
  </w:num>
  <w:num w:numId="26">
    <w:abstractNumId w:val="41"/>
  </w:num>
  <w:num w:numId="27">
    <w:abstractNumId w:val="21"/>
  </w:num>
  <w:num w:numId="28">
    <w:abstractNumId w:val="67"/>
  </w:num>
  <w:num w:numId="29">
    <w:abstractNumId w:val="33"/>
  </w:num>
  <w:num w:numId="30">
    <w:abstractNumId w:val="94"/>
  </w:num>
  <w:num w:numId="31">
    <w:abstractNumId w:val="61"/>
  </w:num>
  <w:num w:numId="32">
    <w:abstractNumId w:val="30"/>
  </w:num>
  <w:num w:numId="33">
    <w:abstractNumId w:val="70"/>
  </w:num>
  <w:num w:numId="34">
    <w:abstractNumId w:val="51"/>
  </w:num>
  <w:num w:numId="35">
    <w:abstractNumId w:val="29"/>
  </w:num>
  <w:num w:numId="36">
    <w:abstractNumId w:val="65"/>
  </w:num>
  <w:num w:numId="37">
    <w:abstractNumId w:val="42"/>
  </w:num>
  <w:num w:numId="38">
    <w:abstractNumId w:val="82"/>
  </w:num>
  <w:num w:numId="39">
    <w:abstractNumId w:val="91"/>
  </w:num>
  <w:num w:numId="40">
    <w:abstractNumId w:val="59"/>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2"/>
  </w:num>
  <w:num w:numId="43">
    <w:abstractNumId w:val="39"/>
  </w:num>
  <w:num w:numId="44">
    <w:abstractNumId w:val="18"/>
  </w:num>
  <w:num w:numId="45">
    <w:abstractNumId w:val="72"/>
  </w:num>
  <w:num w:numId="46">
    <w:abstractNumId w:val="1"/>
  </w:num>
  <w:num w:numId="47">
    <w:abstractNumId w:val="8"/>
  </w:num>
  <w:num w:numId="48">
    <w:abstractNumId w:val="78"/>
  </w:num>
  <w:num w:numId="49">
    <w:abstractNumId w:val="59"/>
  </w:num>
  <w:num w:numId="50">
    <w:abstractNumId w:val="9"/>
  </w:num>
  <w:num w:numId="51">
    <w:abstractNumId w:val="16"/>
  </w:num>
  <w:num w:numId="52">
    <w:abstractNumId w:val="83"/>
  </w:num>
  <w:num w:numId="53">
    <w:abstractNumId w:val="6"/>
  </w:num>
  <w:num w:numId="54">
    <w:abstractNumId w:val="3"/>
  </w:num>
  <w:num w:numId="55">
    <w:abstractNumId w:val="88"/>
  </w:num>
  <w:num w:numId="56">
    <w:abstractNumId w:val="48"/>
  </w:num>
  <w:num w:numId="57">
    <w:abstractNumId w:val="57"/>
  </w:num>
  <w:num w:numId="58">
    <w:abstractNumId w:val="14"/>
  </w:num>
  <w:num w:numId="59">
    <w:abstractNumId w:val="66"/>
  </w:num>
  <w:num w:numId="60">
    <w:abstractNumId w:val="36"/>
  </w:num>
  <w:num w:numId="61">
    <w:abstractNumId w:val="60"/>
  </w:num>
  <w:num w:numId="62">
    <w:abstractNumId w:val="47"/>
  </w:num>
  <w:num w:numId="63">
    <w:abstractNumId w:val="80"/>
  </w:num>
  <w:num w:numId="64">
    <w:abstractNumId w:val="87"/>
  </w:num>
  <w:num w:numId="65">
    <w:abstractNumId w:val="49"/>
  </w:num>
  <w:num w:numId="66">
    <w:abstractNumId w:val="20"/>
  </w:num>
  <w:num w:numId="67">
    <w:abstractNumId w:val="85"/>
  </w:num>
  <w:num w:numId="68">
    <w:abstractNumId w:val="37"/>
  </w:num>
  <w:num w:numId="69">
    <w:abstractNumId w:val="46"/>
  </w:num>
  <w:num w:numId="70">
    <w:abstractNumId w:val="71"/>
  </w:num>
  <w:num w:numId="71">
    <w:abstractNumId w:val="93"/>
  </w:num>
  <w:num w:numId="72">
    <w:abstractNumId w:val="69"/>
  </w:num>
  <w:num w:numId="73">
    <w:abstractNumId w:val="73"/>
  </w:num>
  <w:num w:numId="74">
    <w:abstractNumId w:val="81"/>
  </w:num>
  <w:num w:numId="75">
    <w:abstractNumId w:val="2"/>
  </w:num>
  <w:num w:numId="76">
    <w:abstractNumId w:val="26"/>
  </w:num>
  <w:num w:numId="77">
    <w:abstractNumId w:val="44"/>
  </w:num>
  <w:num w:numId="78">
    <w:abstractNumId w:val="7"/>
  </w:num>
  <w:num w:numId="79">
    <w:abstractNumId w:val="89"/>
  </w:num>
  <w:num w:numId="80">
    <w:abstractNumId w:val="53"/>
  </w:num>
  <w:num w:numId="81">
    <w:abstractNumId w:val="11"/>
  </w:num>
  <w:num w:numId="82">
    <w:abstractNumId w:val="75"/>
  </w:num>
  <w:num w:numId="83">
    <w:abstractNumId w:val="84"/>
  </w:num>
  <w:num w:numId="84">
    <w:abstractNumId w:val="22"/>
  </w:num>
  <w:num w:numId="85">
    <w:abstractNumId w:val="13"/>
  </w:num>
  <w:num w:numId="86">
    <w:abstractNumId w:val="28"/>
  </w:num>
  <w:num w:numId="87">
    <w:abstractNumId w:val="77"/>
  </w:num>
  <w:num w:numId="88">
    <w:abstractNumId w:val="52"/>
  </w:num>
  <w:num w:numId="89">
    <w:abstractNumId w:val="55"/>
  </w:num>
  <w:num w:numId="90">
    <w:abstractNumId w:val="45"/>
  </w:num>
  <w:num w:numId="91">
    <w:abstractNumId w:val="4"/>
  </w:num>
  <w:num w:numId="92">
    <w:abstractNumId w:val="68"/>
  </w:num>
  <w:num w:numId="93">
    <w:abstractNumId w:val="38"/>
  </w:num>
  <w:num w:numId="94">
    <w:abstractNumId w:val="25"/>
  </w:num>
  <w:num w:numId="95">
    <w:abstractNumId w:val="24"/>
  </w:num>
  <w:num w:numId="96">
    <w:abstractNumId w:val="3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drawingGridHorizontalSpacing w:val="110"/>
  <w:displayHorizontalDrawingGridEvery w:val="2"/>
  <w:characterSpacingControl w:val="doNotCompress"/>
  <w:hdrShapeDefaults>
    <o:shapedefaults v:ext="edit" spidmax="4097"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64F"/>
    <w:rsid w:val="00000665"/>
    <w:rsid w:val="00000695"/>
    <w:rsid w:val="00000953"/>
    <w:rsid w:val="00000F6F"/>
    <w:rsid w:val="00001410"/>
    <w:rsid w:val="000018AB"/>
    <w:rsid w:val="00001BFC"/>
    <w:rsid w:val="00002077"/>
    <w:rsid w:val="00002C1D"/>
    <w:rsid w:val="00003124"/>
    <w:rsid w:val="000034AF"/>
    <w:rsid w:val="00003CD0"/>
    <w:rsid w:val="00003D4A"/>
    <w:rsid w:val="00004504"/>
    <w:rsid w:val="00004801"/>
    <w:rsid w:val="00004E9C"/>
    <w:rsid w:val="00005300"/>
    <w:rsid w:val="000059EE"/>
    <w:rsid w:val="00005AA5"/>
    <w:rsid w:val="0000679D"/>
    <w:rsid w:val="00006F12"/>
    <w:rsid w:val="000117E5"/>
    <w:rsid w:val="00012416"/>
    <w:rsid w:val="00012934"/>
    <w:rsid w:val="00012DD6"/>
    <w:rsid w:val="00012F40"/>
    <w:rsid w:val="00013A14"/>
    <w:rsid w:val="00014441"/>
    <w:rsid w:val="00014B48"/>
    <w:rsid w:val="000151DD"/>
    <w:rsid w:val="000169CD"/>
    <w:rsid w:val="00016EF5"/>
    <w:rsid w:val="0002014B"/>
    <w:rsid w:val="00020451"/>
    <w:rsid w:val="000207F2"/>
    <w:rsid w:val="00020992"/>
    <w:rsid w:val="0002260A"/>
    <w:rsid w:val="00022E4A"/>
    <w:rsid w:val="00023BA8"/>
    <w:rsid w:val="00024350"/>
    <w:rsid w:val="000246CE"/>
    <w:rsid w:val="00025016"/>
    <w:rsid w:val="00025067"/>
    <w:rsid w:val="00025E4F"/>
    <w:rsid w:val="00025EE6"/>
    <w:rsid w:val="000268DE"/>
    <w:rsid w:val="00026A5C"/>
    <w:rsid w:val="00030F20"/>
    <w:rsid w:val="00031699"/>
    <w:rsid w:val="0003192B"/>
    <w:rsid w:val="00031DAF"/>
    <w:rsid w:val="0003202B"/>
    <w:rsid w:val="000320A3"/>
    <w:rsid w:val="000323B7"/>
    <w:rsid w:val="00032553"/>
    <w:rsid w:val="0003421F"/>
    <w:rsid w:val="000342D9"/>
    <w:rsid w:val="000351AB"/>
    <w:rsid w:val="000355BE"/>
    <w:rsid w:val="00037D93"/>
    <w:rsid w:val="00040B3B"/>
    <w:rsid w:val="00040E62"/>
    <w:rsid w:val="00040E78"/>
    <w:rsid w:val="000411D9"/>
    <w:rsid w:val="000414B6"/>
    <w:rsid w:val="00041620"/>
    <w:rsid w:val="00041BB0"/>
    <w:rsid w:val="0004226A"/>
    <w:rsid w:val="000426C9"/>
    <w:rsid w:val="000448CA"/>
    <w:rsid w:val="000449D9"/>
    <w:rsid w:val="00044FBC"/>
    <w:rsid w:val="00045614"/>
    <w:rsid w:val="00045F03"/>
    <w:rsid w:val="0004605D"/>
    <w:rsid w:val="000461BB"/>
    <w:rsid w:val="00047765"/>
    <w:rsid w:val="00047CE2"/>
    <w:rsid w:val="000501FA"/>
    <w:rsid w:val="000502E3"/>
    <w:rsid w:val="00051CF4"/>
    <w:rsid w:val="0005240A"/>
    <w:rsid w:val="00052FB3"/>
    <w:rsid w:val="000534CA"/>
    <w:rsid w:val="00053FB7"/>
    <w:rsid w:val="0005498D"/>
    <w:rsid w:val="00055574"/>
    <w:rsid w:val="00055F46"/>
    <w:rsid w:val="000573B6"/>
    <w:rsid w:val="0005768F"/>
    <w:rsid w:val="00060139"/>
    <w:rsid w:val="0006047E"/>
    <w:rsid w:val="00060963"/>
    <w:rsid w:val="00060A2C"/>
    <w:rsid w:val="00060B58"/>
    <w:rsid w:val="00060E84"/>
    <w:rsid w:val="0006129B"/>
    <w:rsid w:val="0006199F"/>
    <w:rsid w:val="000619F1"/>
    <w:rsid w:val="00062FA9"/>
    <w:rsid w:val="00063948"/>
    <w:rsid w:val="00063DFC"/>
    <w:rsid w:val="00064077"/>
    <w:rsid w:val="00064575"/>
    <w:rsid w:val="00064C36"/>
    <w:rsid w:val="00064F33"/>
    <w:rsid w:val="00065C66"/>
    <w:rsid w:val="00065DC1"/>
    <w:rsid w:val="00066ABB"/>
    <w:rsid w:val="000674D1"/>
    <w:rsid w:val="0006765C"/>
    <w:rsid w:val="00067CB2"/>
    <w:rsid w:val="000703B6"/>
    <w:rsid w:val="00070D20"/>
    <w:rsid w:val="000710A4"/>
    <w:rsid w:val="00071146"/>
    <w:rsid w:val="00071945"/>
    <w:rsid w:val="00072AFB"/>
    <w:rsid w:val="00072D6A"/>
    <w:rsid w:val="00073A89"/>
    <w:rsid w:val="0007491D"/>
    <w:rsid w:val="00074FC4"/>
    <w:rsid w:val="000754DE"/>
    <w:rsid w:val="000762EB"/>
    <w:rsid w:val="0007636E"/>
    <w:rsid w:val="000764BE"/>
    <w:rsid w:val="0007739D"/>
    <w:rsid w:val="00081413"/>
    <w:rsid w:val="000822A0"/>
    <w:rsid w:val="000822E0"/>
    <w:rsid w:val="0008365A"/>
    <w:rsid w:val="00083702"/>
    <w:rsid w:val="0008465D"/>
    <w:rsid w:val="00085714"/>
    <w:rsid w:val="000859C3"/>
    <w:rsid w:val="00085EA0"/>
    <w:rsid w:val="0008623D"/>
    <w:rsid w:val="0008754F"/>
    <w:rsid w:val="00087663"/>
    <w:rsid w:val="000921A5"/>
    <w:rsid w:val="0009231C"/>
    <w:rsid w:val="0009248E"/>
    <w:rsid w:val="00094A55"/>
    <w:rsid w:val="00096033"/>
    <w:rsid w:val="00096436"/>
    <w:rsid w:val="000964CC"/>
    <w:rsid w:val="00097BAF"/>
    <w:rsid w:val="00097BE4"/>
    <w:rsid w:val="00097C8B"/>
    <w:rsid w:val="00097FBB"/>
    <w:rsid w:val="000A0078"/>
    <w:rsid w:val="000A1145"/>
    <w:rsid w:val="000A1214"/>
    <w:rsid w:val="000A1EE3"/>
    <w:rsid w:val="000A1F85"/>
    <w:rsid w:val="000A2072"/>
    <w:rsid w:val="000A2BC2"/>
    <w:rsid w:val="000A3271"/>
    <w:rsid w:val="000A334D"/>
    <w:rsid w:val="000A3703"/>
    <w:rsid w:val="000A4EBB"/>
    <w:rsid w:val="000A54CB"/>
    <w:rsid w:val="000A651F"/>
    <w:rsid w:val="000B0498"/>
    <w:rsid w:val="000B0971"/>
    <w:rsid w:val="000B1503"/>
    <w:rsid w:val="000B232D"/>
    <w:rsid w:val="000B23B9"/>
    <w:rsid w:val="000B28EC"/>
    <w:rsid w:val="000B41A7"/>
    <w:rsid w:val="000B4A2D"/>
    <w:rsid w:val="000B59B7"/>
    <w:rsid w:val="000B6049"/>
    <w:rsid w:val="000B6062"/>
    <w:rsid w:val="000B696B"/>
    <w:rsid w:val="000B6B71"/>
    <w:rsid w:val="000B6BD3"/>
    <w:rsid w:val="000B70BF"/>
    <w:rsid w:val="000B74A2"/>
    <w:rsid w:val="000B7623"/>
    <w:rsid w:val="000B7A09"/>
    <w:rsid w:val="000B7E8C"/>
    <w:rsid w:val="000B7EE1"/>
    <w:rsid w:val="000B7F46"/>
    <w:rsid w:val="000C0198"/>
    <w:rsid w:val="000C02DE"/>
    <w:rsid w:val="000C0AF5"/>
    <w:rsid w:val="000C0FA2"/>
    <w:rsid w:val="000C15D8"/>
    <w:rsid w:val="000C23E6"/>
    <w:rsid w:val="000C2580"/>
    <w:rsid w:val="000C2C19"/>
    <w:rsid w:val="000C3F36"/>
    <w:rsid w:val="000C43A3"/>
    <w:rsid w:val="000C473F"/>
    <w:rsid w:val="000C4D4C"/>
    <w:rsid w:val="000C4E14"/>
    <w:rsid w:val="000C5CE2"/>
    <w:rsid w:val="000C676E"/>
    <w:rsid w:val="000C6C15"/>
    <w:rsid w:val="000C7206"/>
    <w:rsid w:val="000C7546"/>
    <w:rsid w:val="000D020A"/>
    <w:rsid w:val="000D0ED9"/>
    <w:rsid w:val="000D0FC8"/>
    <w:rsid w:val="000D2861"/>
    <w:rsid w:val="000D2BB3"/>
    <w:rsid w:val="000D472C"/>
    <w:rsid w:val="000D4FEF"/>
    <w:rsid w:val="000D5057"/>
    <w:rsid w:val="000D6AD7"/>
    <w:rsid w:val="000D7004"/>
    <w:rsid w:val="000D7404"/>
    <w:rsid w:val="000D7634"/>
    <w:rsid w:val="000D7C0E"/>
    <w:rsid w:val="000E0809"/>
    <w:rsid w:val="000E14FB"/>
    <w:rsid w:val="000E20BC"/>
    <w:rsid w:val="000E2358"/>
    <w:rsid w:val="000E2888"/>
    <w:rsid w:val="000E3E9F"/>
    <w:rsid w:val="000E49E6"/>
    <w:rsid w:val="000E5098"/>
    <w:rsid w:val="000E573C"/>
    <w:rsid w:val="000E5D38"/>
    <w:rsid w:val="000E5D76"/>
    <w:rsid w:val="000E6C25"/>
    <w:rsid w:val="000E6D5A"/>
    <w:rsid w:val="000E7714"/>
    <w:rsid w:val="000E7A58"/>
    <w:rsid w:val="000F0179"/>
    <w:rsid w:val="000F0ABF"/>
    <w:rsid w:val="000F2160"/>
    <w:rsid w:val="000F284B"/>
    <w:rsid w:val="000F2EAB"/>
    <w:rsid w:val="000F30E2"/>
    <w:rsid w:val="000F3135"/>
    <w:rsid w:val="000F327C"/>
    <w:rsid w:val="000F4ADD"/>
    <w:rsid w:val="000F4BCF"/>
    <w:rsid w:val="000F5816"/>
    <w:rsid w:val="000F5DA9"/>
    <w:rsid w:val="000F6C7D"/>
    <w:rsid w:val="000F780C"/>
    <w:rsid w:val="00100277"/>
    <w:rsid w:val="001003FD"/>
    <w:rsid w:val="00101487"/>
    <w:rsid w:val="0010165A"/>
    <w:rsid w:val="00101CD4"/>
    <w:rsid w:val="0010231D"/>
    <w:rsid w:val="001023BC"/>
    <w:rsid w:val="00102494"/>
    <w:rsid w:val="00102B46"/>
    <w:rsid w:val="00104B5B"/>
    <w:rsid w:val="0010756F"/>
    <w:rsid w:val="001102DB"/>
    <w:rsid w:val="00110899"/>
    <w:rsid w:val="00110B19"/>
    <w:rsid w:val="00111102"/>
    <w:rsid w:val="001118A3"/>
    <w:rsid w:val="001118FD"/>
    <w:rsid w:val="00113298"/>
    <w:rsid w:val="00113400"/>
    <w:rsid w:val="00114FA1"/>
    <w:rsid w:val="001165C5"/>
    <w:rsid w:val="00117666"/>
    <w:rsid w:val="00117E87"/>
    <w:rsid w:val="00120814"/>
    <w:rsid w:val="00121E86"/>
    <w:rsid w:val="00123586"/>
    <w:rsid w:val="001235C9"/>
    <w:rsid w:val="00123F53"/>
    <w:rsid w:val="00124744"/>
    <w:rsid w:val="00125D03"/>
    <w:rsid w:val="00126A2B"/>
    <w:rsid w:val="001300AE"/>
    <w:rsid w:val="00130B88"/>
    <w:rsid w:val="00131B37"/>
    <w:rsid w:val="00132225"/>
    <w:rsid w:val="00132A35"/>
    <w:rsid w:val="001336D2"/>
    <w:rsid w:val="0013371E"/>
    <w:rsid w:val="001338EC"/>
    <w:rsid w:val="0013404D"/>
    <w:rsid w:val="001341EE"/>
    <w:rsid w:val="00136A42"/>
    <w:rsid w:val="00136CB8"/>
    <w:rsid w:val="00136EF9"/>
    <w:rsid w:val="001401A1"/>
    <w:rsid w:val="00140E75"/>
    <w:rsid w:val="00140F26"/>
    <w:rsid w:val="00141884"/>
    <w:rsid w:val="00142395"/>
    <w:rsid w:val="00143163"/>
    <w:rsid w:val="001435D4"/>
    <w:rsid w:val="00143613"/>
    <w:rsid w:val="001437A1"/>
    <w:rsid w:val="00143A9B"/>
    <w:rsid w:val="00144D5E"/>
    <w:rsid w:val="00144E72"/>
    <w:rsid w:val="00145D39"/>
    <w:rsid w:val="00145E75"/>
    <w:rsid w:val="00146505"/>
    <w:rsid w:val="0014696C"/>
    <w:rsid w:val="001469D7"/>
    <w:rsid w:val="00146E0F"/>
    <w:rsid w:val="0014731E"/>
    <w:rsid w:val="001477FC"/>
    <w:rsid w:val="00150589"/>
    <w:rsid w:val="00152409"/>
    <w:rsid w:val="001528A0"/>
    <w:rsid w:val="00153F89"/>
    <w:rsid w:val="00154177"/>
    <w:rsid w:val="00154336"/>
    <w:rsid w:val="00154CE4"/>
    <w:rsid w:val="00155331"/>
    <w:rsid w:val="00155B53"/>
    <w:rsid w:val="00155B76"/>
    <w:rsid w:val="001563FF"/>
    <w:rsid w:val="001564E4"/>
    <w:rsid w:val="001565C8"/>
    <w:rsid w:val="00156A4F"/>
    <w:rsid w:val="00157154"/>
    <w:rsid w:val="001571A0"/>
    <w:rsid w:val="00157A78"/>
    <w:rsid w:val="00157F27"/>
    <w:rsid w:val="0016073F"/>
    <w:rsid w:val="00160A8C"/>
    <w:rsid w:val="00160F8B"/>
    <w:rsid w:val="00161CF3"/>
    <w:rsid w:val="00161F09"/>
    <w:rsid w:val="001622D7"/>
    <w:rsid w:val="00163DC0"/>
    <w:rsid w:val="001646D1"/>
    <w:rsid w:val="0016536C"/>
    <w:rsid w:val="0016549C"/>
    <w:rsid w:val="00166E69"/>
    <w:rsid w:val="00170502"/>
    <w:rsid w:val="00170A17"/>
    <w:rsid w:val="001711DB"/>
    <w:rsid w:val="00171D46"/>
    <w:rsid w:val="00171DE6"/>
    <w:rsid w:val="001721A9"/>
    <w:rsid w:val="00172F58"/>
    <w:rsid w:val="001740CA"/>
    <w:rsid w:val="001742CD"/>
    <w:rsid w:val="00174B57"/>
    <w:rsid w:val="00175026"/>
    <w:rsid w:val="00176000"/>
    <w:rsid w:val="001761C0"/>
    <w:rsid w:val="0017644D"/>
    <w:rsid w:val="0017715C"/>
    <w:rsid w:val="00177305"/>
    <w:rsid w:val="00177604"/>
    <w:rsid w:val="00177F89"/>
    <w:rsid w:val="001802E9"/>
    <w:rsid w:val="00181C68"/>
    <w:rsid w:val="00182473"/>
    <w:rsid w:val="00183697"/>
    <w:rsid w:val="00183B84"/>
    <w:rsid w:val="00183F95"/>
    <w:rsid w:val="00183F9A"/>
    <w:rsid w:val="00184161"/>
    <w:rsid w:val="00185038"/>
    <w:rsid w:val="00185064"/>
    <w:rsid w:val="001850DB"/>
    <w:rsid w:val="001852AC"/>
    <w:rsid w:val="001858CF"/>
    <w:rsid w:val="00186B34"/>
    <w:rsid w:val="00191244"/>
    <w:rsid w:val="00191554"/>
    <w:rsid w:val="001917BB"/>
    <w:rsid w:val="00191B84"/>
    <w:rsid w:val="0019210A"/>
    <w:rsid w:val="00192194"/>
    <w:rsid w:val="00192B52"/>
    <w:rsid w:val="00193365"/>
    <w:rsid w:val="00193DF2"/>
    <w:rsid w:val="001944C9"/>
    <w:rsid w:val="00195E46"/>
    <w:rsid w:val="00196186"/>
    <w:rsid w:val="00196271"/>
    <w:rsid w:val="001A07DC"/>
    <w:rsid w:val="001A07F2"/>
    <w:rsid w:val="001A099B"/>
    <w:rsid w:val="001A13EA"/>
    <w:rsid w:val="001A1EC3"/>
    <w:rsid w:val="001A268B"/>
    <w:rsid w:val="001A2C7B"/>
    <w:rsid w:val="001A3C67"/>
    <w:rsid w:val="001A465F"/>
    <w:rsid w:val="001A53AC"/>
    <w:rsid w:val="001A6BA3"/>
    <w:rsid w:val="001B0211"/>
    <w:rsid w:val="001B085E"/>
    <w:rsid w:val="001B1C92"/>
    <w:rsid w:val="001B2B96"/>
    <w:rsid w:val="001B2F5D"/>
    <w:rsid w:val="001B341C"/>
    <w:rsid w:val="001B34F8"/>
    <w:rsid w:val="001B3A3B"/>
    <w:rsid w:val="001B42C7"/>
    <w:rsid w:val="001B5115"/>
    <w:rsid w:val="001B61E3"/>
    <w:rsid w:val="001B6292"/>
    <w:rsid w:val="001B7185"/>
    <w:rsid w:val="001C0341"/>
    <w:rsid w:val="001C0A92"/>
    <w:rsid w:val="001C0B9A"/>
    <w:rsid w:val="001C105C"/>
    <w:rsid w:val="001C23FA"/>
    <w:rsid w:val="001C2D77"/>
    <w:rsid w:val="001C3322"/>
    <w:rsid w:val="001C3E07"/>
    <w:rsid w:val="001C3F60"/>
    <w:rsid w:val="001C450F"/>
    <w:rsid w:val="001C5641"/>
    <w:rsid w:val="001C5D9A"/>
    <w:rsid w:val="001C604E"/>
    <w:rsid w:val="001C6436"/>
    <w:rsid w:val="001C647B"/>
    <w:rsid w:val="001C68C9"/>
    <w:rsid w:val="001C6D7B"/>
    <w:rsid w:val="001C7DCD"/>
    <w:rsid w:val="001D00B6"/>
    <w:rsid w:val="001D1643"/>
    <w:rsid w:val="001D2789"/>
    <w:rsid w:val="001D2CD6"/>
    <w:rsid w:val="001D2EAA"/>
    <w:rsid w:val="001D350A"/>
    <w:rsid w:val="001D37E7"/>
    <w:rsid w:val="001D3FEC"/>
    <w:rsid w:val="001D4114"/>
    <w:rsid w:val="001D47F1"/>
    <w:rsid w:val="001D56CF"/>
    <w:rsid w:val="001D5F44"/>
    <w:rsid w:val="001D5F7D"/>
    <w:rsid w:val="001D612D"/>
    <w:rsid w:val="001D71F4"/>
    <w:rsid w:val="001D7506"/>
    <w:rsid w:val="001D7531"/>
    <w:rsid w:val="001D754F"/>
    <w:rsid w:val="001D7B05"/>
    <w:rsid w:val="001D7C95"/>
    <w:rsid w:val="001E020F"/>
    <w:rsid w:val="001E0286"/>
    <w:rsid w:val="001E1ABD"/>
    <w:rsid w:val="001E1D83"/>
    <w:rsid w:val="001E1EFD"/>
    <w:rsid w:val="001E283D"/>
    <w:rsid w:val="001E2EA3"/>
    <w:rsid w:val="001E2EFD"/>
    <w:rsid w:val="001E3448"/>
    <w:rsid w:val="001E4B3F"/>
    <w:rsid w:val="001E4BAB"/>
    <w:rsid w:val="001E57DF"/>
    <w:rsid w:val="001E5A6C"/>
    <w:rsid w:val="001E6357"/>
    <w:rsid w:val="001E69C3"/>
    <w:rsid w:val="001E7321"/>
    <w:rsid w:val="001E7D80"/>
    <w:rsid w:val="001E7E44"/>
    <w:rsid w:val="001F021F"/>
    <w:rsid w:val="001F07C3"/>
    <w:rsid w:val="001F0E58"/>
    <w:rsid w:val="001F104B"/>
    <w:rsid w:val="001F151C"/>
    <w:rsid w:val="001F1EB8"/>
    <w:rsid w:val="001F2E8A"/>
    <w:rsid w:val="001F2F81"/>
    <w:rsid w:val="001F36D7"/>
    <w:rsid w:val="001F3B39"/>
    <w:rsid w:val="001F3F38"/>
    <w:rsid w:val="001F5497"/>
    <w:rsid w:val="001F5DD0"/>
    <w:rsid w:val="001F5ECA"/>
    <w:rsid w:val="001F670B"/>
    <w:rsid w:val="001F741B"/>
    <w:rsid w:val="0020018A"/>
    <w:rsid w:val="002020D5"/>
    <w:rsid w:val="00202C47"/>
    <w:rsid w:val="00202D0F"/>
    <w:rsid w:val="00205685"/>
    <w:rsid w:val="0020623D"/>
    <w:rsid w:val="00206F61"/>
    <w:rsid w:val="0020722C"/>
    <w:rsid w:val="00207449"/>
    <w:rsid w:val="0021070F"/>
    <w:rsid w:val="00210805"/>
    <w:rsid w:val="00210BCB"/>
    <w:rsid w:val="00211595"/>
    <w:rsid w:val="00211ECE"/>
    <w:rsid w:val="00212034"/>
    <w:rsid w:val="00212811"/>
    <w:rsid w:val="0021462D"/>
    <w:rsid w:val="00214CBC"/>
    <w:rsid w:val="00215FAA"/>
    <w:rsid w:val="002167EA"/>
    <w:rsid w:val="00216FC4"/>
    <w:rsid w:val="0021719C"/>
    <w:rsid w:val="00217574"/>
    <w:rsid w:val="0022023C"/>
    <w:rsid w:val="002203B3"/>
    <w:rsid w:val="00220DFC"/>
    <w:rsid w:val="00220E72"/>
    <w:rsid w:val="0022161F"/>
    <w:rsid w:val="002217F1"/>
    <w:rsid w:val="00222DA5"/>
    <w:rsid w:val="0022337F"/>
    <w:rsid w:val="00223650"/>
    <w:rsid w:val="00223A06"/>
    <w:rsid w:val="0022490D"/>
    <w:rsid w:val="002249BA"/>
    <w:rsid w:val="00226BD0"/>
    <w:rsid w:val="0023342E"/>
    <w:rsid w:val="00233695"/>
    <w:rsid w:val="00233DD0"/>
    <w:rsid w:val="002341C0"/>
    <w:rsid w:val="0023451F"/>
    <w:rsid w:val="00234CA7"/>
    <w:rsid w:val="002354F3"/>
    <w:rsid w:val="002356CE"/>
    <w:rsid w:val="0023595E"/>
    <w:rsid w:val="002359DD"/>
    <w:rsid w:val="00235F41"/>
    <w:rsid w:val="00236102"/>
    <w:rsid w:val="00236994"/>
    <w:rsid w:val="00236B4A"/>
    <w:rsid w:val="00236FF9"/>
    <w:rsid w:val="002375B3"/>
    <w:rsid w:val="002379A4"/>
    <w:rsid w:val="002408FD"/>
    <w:rsid w:val="0024179A"/>
    <w:rsid w:val="002420CD"/>
    <w:rsid w:val="0024290C"/>
    <w:rsid w:val="00242D3F"/>
    <w:rsid w:val="00243396"/>
    <w:rsid w:val="0024423B"/>
    <w:rsid w:val="00244489"/>
    <w:rsid w:val="00244564"/>
    <w:rsid w:val="00244644"/>
    <w:rsid w:val="00244B0F"/>
    <w:rsid w:val="00244DEF"/>
    <w:rsid w:val="00245C22"/>
    <w:rsid w:val="00245F9A"/>
    <w:rsid w:val="002463FB"/>
    <w:rsid w:val="00246713"/>
    <w:rsid w:val="002472CF"/>
    <w:rsid w:val="002506C2"/>
    <w:rsid w:val="00251199"/>
    <w:rsid w:val="0025237A"/>
    <w:rsid w:val="00252789"/>
    <w:rsid w:val="00253C74"/>
    <w:rsid w:val="00253D25"/>
    <w:rsid w:val="0025421F"/>
    <w:rsid w:val="00254E28"/>
    <w:rsid w:val="002556BC"/>
    <w:rsid w:val="0025599D"/>
    <w:rsid w:val="002563B7"/>
    <w:rsid w:val="00257500"/>
    <w:rsid w:val="00257AB7"/>
    <w:rsid w:val="002610E8"/>
    <w:rsid w:val="00262877"/>
    <w:rsid w:val="00264735"/>
    <w:rsid w:val="002656B6"/>
    <w:rsid w:val="0026660C"/>
    <w:rsid w:val="0026677B"/>
    <w:rsid w:val="002668E5"/>
    <w:rsid w:val="00266FAA"/>
    <w:rsid w:val="002713E9"/>
    <w:rsid w:val="00272319"/>
    <w:rsid w:val="00272525"/>
    <w:rsid w:val="0027376A"/>
    <w:rsid w:val="002740C7"/>
    <w:rsid w:val="002743FB"/>
    <w:rsid w:val="0027453D"/>
    <w:rsid w:val="00276315"/>
    <w:rsid w:val="002769E2"/>
    <w:rsid w:val="002773EA"/>
    <w:rsid w:val="00277829"/>
    <w:rsid w:val="00277D64"/>
    <w:rsid w:val="00280AB2"/>
    <w:rsid w:val="002817C2"/>
    <w:rsid w:val="00281D8E"/>
    <w:rsid w:val="00282122"/>
    <w:rsid w:val="002828ED"/>
    <w:rsid w:val="00282AFA"/>
    <w:rsid w:val="002837C4"/>
    <w:rsid w:val="00283A15"/>
    <w:rsid w:val="00283BA5"/>
    <w:rsid w:val="00283F2A"/>
    <w:rsid w:val="002842F1"/>
    <w:rsid w:val="0028493C"/>
    <w:rsid w:val="00284F44"/>
    <w:rsid w:val="00285FFE"/>
    <w:rsid w:val="0028646D"/>
    <w:rsid w:val="002864F5"/>
    <w:rsid w:val="00286FF5"/>
    <w:rsid w:val="002872BD"/>
    <w:rsid w:val="00287E40"/>
    <w:rsid w:val="00290F78"/>
    <w:rsid w:val="0029170D"/>
    <w:rsid w:val="002925BA"/>
    <w:rsid w:val="002925FD"/>
    <w:rsid w:val="00293C5D"/>
    <w:rsid w:val="00294EA0"/>
    <w:rsid w:val="00295E13"/>
    <w:rsid w:val="00296056"/>
    <w:rsid w:val="0029612C"/>
    <w:rsid w:val="002967D9"/>
    <w:rsid w:val="002A0536"/>
    <w:rsid w:val="002A164F"/>
    <w:rsid w:val="002A26FD"/>
    <w:rsid w:val="002A293E"/>
    <w:rsid w:val="002A2F26"/>
    <w:rsid w:val="002A2FD3"/>
    <w:rsid w:val="002A3047"/>
    <w:rsid w:val="002A3B18"/>
    <w:rsid w:val="002A3F91"/>
    <w:rsid w:val="002A4A1F"/>
    <w:rsid w:val="002A4D84"/>
    <w:rsid w:val="002A4E5E"/>
    <w:rsid w:val="002A514B"/>
    <w:rsid w:val="002A5820"/>
    <w:rsid w:val="002A5D7A"/>
    <w:rsid w:val="002A5E84"/>
    <w:rsid w:val="002A6C54"/>
    <w:rsid w:val="002A757E"/>
    <w:rsid w:val="002A766D"/>
    <w:rsid w:val="002B0191"/>
    <w:rsid w:val="002B0300"/>
    <w:rsid w:val="002B0490"/>
    <w:rsid w:val="002B196B"/>
    <w:rsid w:val="002B26E6"/>
    <w:rsid w:val="002B29F3"/>
    <w:rsid w:val="002B2C5B"/>
    <w:rsid w:val="002B3033"/>
    <w:rsid w:val="002B3693"/>
    <w:rsid w:val="002B3A93"/>
    <w:rsid w:val="002B4D92"/>
    <w:rsid w:val="002B5A57"/>
    <w:rsid w:val="002B6520"/>
    <w:rsid w:val="002B69DE"/>
    <w:rsid w:val="002B6A61"/>
    <w:rsid w:val="002B79AD"/>
    <w:rsid w:val="002B7B70"/>
    <w:rsid w:val="002C05DB"/>
    <w:rsid w:val="002C0D05"/>
    <w:rsid w:val="002C31FB"/>
    <w:rsid w:val="002C37BB"/>
    <w:rsid w:val="002C38A8"/>
    <w:rsid w:val="002C390F"/>
    <w:rsid w:val="002C3CAC"/>
    <w:rsid w:val="002C4056"/>
    <w:rsid w:val="002C4A4F"/>
    <w:rsid w:val="002C4B18"/>
    <w:rsid w:val="002C5BD3"/>
    <w:rsid w:val="002C67BF"/>
    <w:rsid w:val="002C6A2A"/>
    <w:rsid w:val="002C6CEF"/>
    <w:rsid w:val="002C70C7"/>
    <w:rsid w:val="002C74FD"/>
    <w:rsid w:val="002C780A"/>
    <w:rsid w:val="002C7A89"/>
    <w:rsid w:val="002D0167"/>
    <w:rsid w:val="002D06C3"/>
    <w:rsid w:val="002D1E9A"/>
    <w:rsid w:val="002D2E78"/>
    <w:rsid w:val="002D3102"/>
    <w:rsid w:val="002D4510"/>
    <w:rsid w:val="002D6423"/>
    <w:rsid w:val="002D70B9"/>
    <w:rsid w:val="002D7160"/>
    <w:rsid w:val="002D7463"/>
    <w:rsid w:val="002D7D75"/>
    <w:rsid w:val="002E2338"/>
    <w:rsid w:val="002E2500"/>
    <w:rsid w:val="002E3168"/>
    <w:rsid w:val="002E3369"/>
    <w:rsid w:val="002E385E"/>
    <w:rsid w:val="002E4798"/>
    <w:rsid w:val="002E4845"/>
    <w:rsid w:val="002E4F9D"/>
    <w:rsid w:val="002E528D"/>
    <w:rsid w:val="002E5BE6"/>
    <w:rsid w:val="002E5E00"/>
    <w:rsid w:val="002F07AC"/>
    <w:rsid w:val="002F1095"/>
    <w:rsid w:val="002F1230"/>
    <w:rsid w:val="002F201B"/>
    <w:rsid w:val="002F5E86"/>
    <w:rsid w:val="002F610F"/>
    <w:rsid w:val="002F6191"/>
    <w:rsid w:val="002F6E1C"/>
    <w:rsid w:val="002F7CCF"/>
    <w:rsid w:val="00300C51"/>
    <w:rsid w:val="003012F2"/>
    <w:rsid w:val="003014E4"/>
    <w:rsid w:val="003016A5"/>
    <w:rsid w:val="00301CE6"/>
    <w:rsid w:val="003024DC"/>
    <w:rsid w:val="0030369B"/>
    <w:rsid w:val="00303E7C"/>
    <w:rsid w:val="003057EC"/>
    <w:rsid w:val="00305EA0"/>
    <w:rsid w:val="00305ED6"/>
    <w:rsid w:val="00306AF3"/>
    <w:rsid w:val="00307286"/>
    <w:rsid w:val="00307569"/>
    <w:rsid w:val="00307F4F"/>
    <w:rsid w:val="0031021E"/>
    <w:rsid w:val="00310242"/>
    <w:rsid w:val="00310D38"/>
    <w:rsid w:val="00311E9D"/>
    <w:rsid w:val="00312260"/>
    <w:rsid w:val="0031276B"/>
    <w:rsid w:val="00313F1A"/>
    <w:rsid w:val="00314231"/>
    <w:rsid w:val="00314256"/>
    <w:rsid w:val="00316416"/>
    <w:rsid w:val="003164A1"/>
    <w:rsid w:val="003164D8"/>
    <w:rsid w:val="003172D1"/>
    <w:rsid w:val="00317A4D"/>
    <w:rsid w:val="00317AC5"/>
    <w:rsid w:val="00317C8F"/>
    <w:rsid w:val="0032084C"/>
    <w:rsid w:val="00320DE9"/>
    <w:rsid w:val="00321399"/>
    <w:rsid w:val="00321469"/>
    <w:rsid w:val="0032158E"/>
    <w:rsid w:val="00322852"/>
    <w:rsid w:val="00322859"/>
    <w:rsid w:val="00322C0C"/>
    <w:rsid w:val="003239F7"/>
    <w:rsid w:val="003248C8"/>
    <w:rsid w:val="0032546B"/>
    <w:rsid w:val="003267C4"/>
    <w:rsid w:val="0032736C"/>
    <w:rsid w:val="00330B34"/>
    <w:rsid w:val="003320CD"/>
    <w:rsid w:val="003321AF"/>
    <w:rsid w:val="003321BA"/>
    <w:rsid w:val="0033262F"/>
    <w:rsid w:val="00332F4C"/>
    <w:rsid w:val="0033368A"/>
    <w:rsid w:val="00335947"/>
    <w:rsid w:val="00336B09"/>
    <w:rsid w:val="00337DC6"/>
    <w:rsid w:val="00340251"/>
    <w:rsid w:val="00340EC3"/>
    <w:rsid w:val="00341BCC"/>
    <w:rsid w:val="003422B2"/>
    <w:rsid w:val="003425C4"/>
    <w:rsid w:val="00343664"/>
    <w:rsid w:val="003459A8"/>
    <w:rsid w:val="003463C3"/>
    <w:rsid w:val="003467BF"/>
    <w:rsid w:val="00346A13"/>
    <w:rsid w:val="0035012F"/>
    <w:rsid w:val="0035046D"/>
    <w:rsid w:val="0035147F"/>
    <w:rsid w:val="00352A75"/>
    <w:rsid w:val="003530B5"/>
    <w:rsid w:val="00355D8C"/>
    <w:rsid w:val="00356098"/>
    <w:rsid w:val="003573C9"/>
    <w:rsid w:val="003578B1"/>
    <w:rsid w:val="00357C77"/>
    <w:rsid w:val="00357EF7"/>
    <w:rsid w:val="00360AA9"/>
    <w:rsid w:val="00361AC1"/>
    <w:rsid w:val="00361BEE"/>
    <w:rsid w:val="00361C60"/>
    <w:rsid w:val="00363A6D"/>
    <w:rsid w:val="00363F73"/>
    <w:rsid w:val="00363F7D"/>
    <w:rsid w:val="0036442C"/>
    <w:rsid w:val="003652A6"/>
    <w:rsid w:val="00365DF0"/>
    <w:rsid w:val="00366BBC"/>
    <w:rsid w:val="00366DB6"/>
    <w:rsid w:val="00366E12"/>
    <w:rsid w:val="00366ED6"/>
    <w:rsid w:val="00370241"/>
    <w:rsid w:val="003712C3"/>
    <w:rsid w:val="003731A7"/>
    <w:rsid w:val="0037375A"/>
    <w:rsid w:val="00374D6D"/>
    <w:rsid w:val="00376378"/>
    <w:rsid w:val="00377E29"/>
    <w:rsid w:val="00380559"/>
    <w:rsid w:val="00380F87"/>
    <w:rsid w:val="003813F0"/>
    <w:rsid w:val="00381D7D"/>
    <w:rsid w:val="00382A9B"/>
    <w:rsid w:val="00382B61"/>
    <w:rsid w:val="00383214"/>
    <w:rsid w:val="0038425F"/>
    <w:rsid w:val="003867BE"/>
    <w:rsid w:val="00386816"/>
    <w:rsid w:val="003903D3"/>
    <w:rsid w:val="003904B3"/>
    <w:rsid w:val="00390E0A"/>
    <w:rsid w:val="00390F11"/>
    <w:rsid w:val="0039123B"/>
    <w:rsid w:val="0039218A"/>
    <w:rsid w:val="00392478"/>
    <w:rsid w:val="003924C5"/>
    <w:rsid w:val="00393522"/>
    <w:rsid w:val="00393E27"/>
    <w:rsid w:val="003941A3"/>
    <w:rsid w:val="0039445C"/>
    <w:rsid w:val="003952E8"/>
    <w:rsid w:val="00396C7C"/>
    <w:rsid w:val="003970F9"/>
    <w:rsid w:val="0039738C"/>
    <w:rsid w:val="003A0470"/>
    <w:rsid w:val="003A0758"/>
    <w:rsid w:val="003A12E6"/>
    <w:rsid w:val="003A1787"/>
    <w:rsid w:val="003A3EEB"/>
    <w:rsid w:val="003A4F10"/>
    <w:rsid w:val="003A503F"/>
    <w:rsid w:val="003A5BE2"/>
    <w:rsid w:val="003A6059"/>
    <w:rsid w:val="003A6C7A"/>
    <w:rsid w:val="003A6F8F"/>
    <w:rsid w:val="003B03FD"/>
    <w:rsid w:val="003B1816"/>
    <w:rsid w:val="003B1846"/>
    <w:rsid w:val="003B1AC6"/>
    <w:rsid w:val="003B233A"/>
    <w:rsid w:val="003B2B53"/>
    <w:rsid w:val="003B2D38"/>
    <w:rsid w:val="003B314C"/>
    <w:rsid w:val="003B3693"/>
    <w:rsid w:val="003B42FD"/>
    <w:rsid w:val="003B5F9B"/>
    <w:rsid w:val="003B61B8"/>
    <w:rsid w:val="003B7AA3"/>
    <w:rsid w:val="003B7C6F"/>
    <w:rsid w:val="003C005E"/>
    <w:rsid w:val="003C0E09"/>
    <w:rsid w:val="003C236F"/>
    <w:rsid w:val="003C3D5B"/>
    <w:rsid w:val="003C3EFE"/>
    <w:rsid w:val="003C4281"/>
    <w:rsid w:val="003C44B9"/>
    <w:rsid w:val="003C5A44"/>
    <w:rsid w:val="003C5AAE"/>
    <w:rsid w:val="003C5DAA"/>
    <w:rsid w:val="003C5F07"/>
    <w:rsid w:val="003C6DA9"/>
    <w:rsid w:val="003C7A9D"/>
    <w:rsid w:val="003C7E1B"/>
    <w:rsid w:val="003D052E"/>
    <w:rsid w:val="003D0595"/>
    <w:rsid w:val="003D06B3"/>
    <w:rsid w:val="003D14F6"/>
    <w:rsid w:val="003D1E3A"/>
    <w:rsid w:val="003D4AA8"/>
    <w:rsid w:val="003D4DC7"/>
    <w:rsid w:val="003D4EB4"/>
    <w:rsid w:val="003D5C09"/>
    <w:rsid w:val="003D6362"/>
    <w:rsid w:val="003D6C37"/>
    <w:rsid w:val="003D6CDB"/>
    <w:rsid w:val="003D72F8"/>
    <w:rsid w:val="003E1543"/>
    <w:rsid w:val="003E1838"/>
    <w:rsid w:val="003E1D52"/>
    <w:rsid w:val="003E23E1"/>
    <w:rsid w:val="003E2813"/>
    <w:rsid w:val="003E2D37"/>
    <w:rsid w:val="003E2EAA"/>
    <w:rsid w:val="003E37F7"/>
    <w:rsid w:val="003E3AE4"/>
    <w:rsid w:val="003E3B9E"/>
    <w:rsid w:val="003E3FF9"/>
    <w:rsid w:val="003E4836"/>
    <w:rsid w:val="003E483B"/>
    <w:rsid w:val="003E4D37"/>
    <w:rsid w:val="003E58FA"/>
    <w:rsid w:val="003E60C4"/>
    <w:rsid w:val="003E67DC"/>
    <w:rsid w:val="003F0153"/>
    <w:rsid w:val="003F177D"/>
    <w:rsid w:val="003F17ED"/>
    <w:rsid w:val="003F1ADF"/>
    <w:rsid w:val="003F28F8"/>
    <w:rsid w:val="003F35AB"/>
    <w:rsid w:val="003F3A6B"/>
    <w:rsid w:val="003F3F58"/>
    <w:rsid w:val="003F41C8"/>
    <w:rsid w:val="003F4831"/>
    <w:rsid w:val="003F5146"/>
    <w:rsid w:val="003F5676"/>
    <w:rsid w:val="003F64AF"/>
    <w:rsid w:val="003F663B"/>
    <w:rsid w:val="003F6F08"/>
    <w:rsid w:val="003F71E2"/>
    <w:rsid w:val="003F76EE"/>
    <w:rsid w:val="003F7DD4"/>
    <w:rsid w:val="00400CC2"/>
    <w:rsid w:val="004011FE"/>
    <w:rsid w:val="00401BC4"/>
    <w:rsid w:val="00402723"/>
    <w:rsid w:val="0040280F"/>
    <w:rsid w:val="00403075"/>
    <w:rsid w:val="00403120"/>
    <w:rsid w:val="00406C08"/>
    <w:rsid w:val="00407698"/>
    <w:rsid w:val="00407D66"/>
    <w:rsid w:val="00407DF7"/>
    <w:rsid w:val="00410D3F"/>
    <w:rsid w:val="0041189F"/>
    <w:rsid w:val="004128AF"/>
    <w:rsid w:val="00412A3E"/>
    <w:rsid w:val="00412DF4"/>
    <w:rsid w:val="00413054"/>
    <w:rsid w:val="0041337A"/>
    <w:rsid w:val="0041418E"/>
    <w:rsid w:val="004145AC"/>
    <w:rsid w:val="00414EA6"/>
    <w:rsid w:val="00415CAA"/>
    <w:rsid w:val="00415E22"/>
    <w:rsid w:val="004165C7"/>
    <w:rsid w:val="00416772"/>
    <w:rsid w:val="00416C19"/>
    <w:rsid w:val="00416F1D"/>
    <w:rsid w:val="00417353"/>
    <w:rsid w:val="00417E3B"/>
    <w:rsid w:val="004202EC"/>
    <w:rsid w:val="00420368"/>
    <w:rsid w:val="00421978"/>
    <w:rsid w:val="00421C28"/>
    <w:rsid w:val="00421DF0"/>
    <w:rsid w:val="00421EC1"/>
    <w:rsid w:val="00423207"/>
    <w:rsid w:val="004234F9"/>
    <w:rsid w:val="004239BA"/>
    <w:rsid w:val="00423D76"/>
    <w:rsid w:val="00425219"/>
    <w:rsid w:val="00426531"/>
    <w:rsid w:val="00426C11"/>
    <w:rsid w:val="004274D2"/>
    <w:rsid w:val="00427612"/>
    <w:rsid w:val="00427A79"/>
    <w:rsid w:val="00427FA0"/>
    <w:rsid w:val="004301A3"/>
    <w:rsid w:val="00430BAC"/>
    <w:rsid w:val="00431736"/>
    <w:rsid w:val="00431C0A"/>
    <w:rsid w:val="00431D04"/>
    <w:rsid w:val="00432F42"/>
    <w:rsid w:val="00433CCC"/>
    <w:rsid w:val="00434209"/>
    <w:rsid w:val="004349ED"/>
    <w:rsid w:val="00435838"/>
    <w:rsid w:val="00435AB6"/>
    <w:rsid w:val="0043611D"/>
    <w:rsid w:val="00436248"/>
    <w:rsid w:val="00436E88"/>
    <w:rsid w:val="004373F1"/>
    <w:rsid w:val="004405EA"/>
    <w:rsid w:val="00440619"/>
    <w:rsid w:val="00440F78"/>
    <w:rsid w:val="0044107F"/>
    <w:rsid w:val="00441BC6"/>
    <w:rsid w:val="00441BFF"/>
    <w:rsid w:val="00442199"/>
    <w:rsid w:val="0044226C"/>
    <w:rsid w:val="004434A9"/>
    <w:rsid w:val="00443587"/>
    <w:rsid w:val="004437F6"/>
    <w:rsid w:val="00445739"/>
    <w:rsid w:val="00445994"/>
    <w:rsid w:val="00445A9E"/>
    <w:rsid w:val="00445D20"/>
    <w:rsid w:val="00445E9A"/>
    <w:rsid w:val="00446B14"/>
    <w:rsid w:val="00446E0D"/>
    <w:rsid w:val="00451440"/>
    <w:rsid w:val="004521AD"/>
    <w:rsid w:val="00452932"/>
    <w:rsid w:val="00453070"/>
    <w:rsid w:val="004531A9"/>
    <w:rsid w:val="004531E3"/>
    <w:rsid w:val="004536C2"/>
    <w:rsid w:val="00453A26"/>
    <w:rsid w:val="00455732"/>
    <w:rsid w:val="00457097"/>
    <w:rsid w:val="004575BB"/>
    <w:rsid w:val="00457908"/>
    <w:rsid w:val="00457A28"/>
    <w:rsid w:val="00460D54"/>
    <w:rsid w:val="00462FDB"/>
    <w:rsid w:val="00464922"/>
    <w:rsid w:val="004656F2"/>
    <w:rsid w:val="00465F2D"/>
    <w:rsid w:val="00466204"/>
    <w:rsid w:val="00466BA0"/>
    <w:rsid w:val="00466F08"/>
    <w:rsid w:val="0046755F"/>
    <w:rsid w:val="00467C42"/>
    <w:rsid w:val="0047009B"/>
    <w:rsid w:val="00470885"/>
    <w:rsid w:val="00470A4B"/>
    <w:rsid w:val="00471113"/>
    <w:rsid w:val="0047288B"/>
    <w:rsid w:val="00472920"/>
    <w:rsid w:val="004736C5"/>
    <w:rsid w:val="00473AA8"/>
    <w:rsid w:val="00473F5F"/>
    <w:rsid w:val="004743C8"/>
    <w:rsid w:val="004745C8"/>
    <w:rsid w:val="00475311"/>
    <w:rsid w:val="004758A0"/>
    <w:rsid w:val="00475AE6"/>
    <w:rsid w:val="00476D7F"/>
    <w:rsid w:val="00476D90"/>
    <w:rsid w:val="00477022"/>
    <w:rsid w:val="0047702D"/>
    <w:rsid w:val="0048056B"/>
    <w:rsid w:val="00480EBA"/>
    <w:rsid w:val="004818B7"/>
    <w:rsid w:val="00482A2E"/>
    <w:rsid w:val="00483C2C"/>
    <w:rsid w:val="00483C77"/>
    <w:rsid w:val="004847E1"/>
    <w:rsid w:val="00484C6F"/>
    <w:rsid w:val="00484D4E"/>
    <w:rsid w:val="0048507C"/>
    <w:rsid w:val="0048567D"/>
    <w:rsid w:val="00485B8A"/>
    <w:rsid w:val="00486017"/>
    <w:rsid w:val="0048746B"/>
    <w:rsid w:val="0048775F"/>
    <w:rsid w:val="0049002B"/>
    <w:rsid w:val="004901F8"/>
    <w:rsid w:val="004901FA"/>
    <w:rsid w:val="004903CC"/>
    <w:rsid w:val="00490642"/>
    <w:rsid w:val="00490D83"/>
    <w:rsid w:val="00490D96"/>
    <w:rsid w:val="00490E53"/>
    <w:rsid w:val="00491167"/>
    <w:rsid w:val="00491AD8"/>
    <w:rsid w:val="00492230"/>
    <w:rsid w:val="00492C94"/>
    <w:rsid w:val="00493708"/>
    <w:rsid w:val="00493EF1"/>
    <w:rsid w:val="004948BB"/>
    <w:rsid w:val="00494A9D"/>
    <w:rsid w:val="00494C79"/>
    <w:rsid w:val="004955F9"/>
    <w:rsid w:val="004956D9"/>
    <w:rsid w:val="00496136"/>
    <w:rsid w:val="00496929"/>
    <w:rsid w:val="00496C79"/>
    <w:rsid w:val="0049792E"/>
    <w:rsid w:val="004A0D32"/>
    <w:rsid w:val="004A0E3A"/>
    <w:rsid w:val="004A1284"/>
    <w:rsid w:val="004A1C1C"/>
    <w:rsid w:val="004A2263"/>
    <w:rsid w:val="004A2587"/>
    <w:rsid w:val="004A25F6"/>
    <w:rsid w:val="004A2C10"/>
    <w:rsid w:val="004A2D24"/>
    <w:rsid w:val="004A30CE"/>
    <w:rsid w:val="004A3525"/>
    <w:rsid w:val="004A48BB"/>
    <w:rsid w:val="004A4C68"/>
    <w:rsid w:val="004A4CF5"/>
    <w:rsid w:val="004A4F0E"/>
    <w:rsid w:val="004A56A7"/>
    <w:rsid w:val="004A57A4"/>
    <w:rsid w:val="004A6348"/>
    <w:rsid w:val="004A66FA"/>
    <w:rsid w:val="004A6877"/>
    <w:rsid w:val="004A6F6F"/>
    <w:rsid w:val="004A72AF"/>
    <w:rsid w:val="004A76BB"/>
    <w:rsid w:val="004A7E5A"/>
    <w:rsid w:val="004B000B"/>
    <w:rsid w:val="004B1F6A"/>
    <w:rsid w:val="004B20B4"/>
    <w:rsid w:val="004B211B"/>
    <w:rsid w:val="004B3404"/>
    <w:rsid w:val="004B36B7"/>
    <w:rsid w:val="004B397E"/>
    <w:rsid w:val="004B39BA"/>
    <w:rsid w:val="004B39BE"/>
    <w:rsid w:val="004B3F97"/>
    <w:rsid w:val="004B46AD"/>
    <w:rsid w:val="004B4AB7"/>
    <w:rsid w:val="004B5534"/>
    <w:rsid w:val="004B5DE2"/>
    <w:rsid w:val="004B5E85"/>
    <w:rsid w:val="004B63DF"/>
    <w:rsid w:val="004B75DC"/>
    <w:rsid w:val="004B7E6B"/>
    <w:rsid w:val="004C0C83"/>
    <w:rsid w:val="004C0E4B"/>
    <w:rsid w:val="004C1316"/>
    <w:rsid w:val="004C19EA"/>
    <w:rsid w:val="004C1D83"/>
    <w:rsid w:val="004C294B"/>
    <w:rsid w:val="004C3350"/>
    <w:rsid w:val="004C4061"/>
    <w:rsid w:val="004C4BB2"/>
    <w:rsid w:val="004C5671"/>
    <w:rsid w:val="004C6740"/>
    <w:rsid w:val="004C6A05"/>
    <w:rsid w:val="004C6C63"/>
    <w:rsid w:val="004D0E25"/>
    <w:rsid w:val="004D1251"/>
    <w:rsid w:val="004D1D74"/>
    <w:rsid w:val="004D28B2"/>
    <w:rsid w:val="004D39B5"/>
    <w:rsid w:val="004D4E92"/>
    <w:rsid w:val="004D5380"/>
    <w:rsid w:val="004D55AA"/>
    <w:rsid w:val="004D571B"/>
    <w:rsid w:val="004D7FC3"/>
    <w:rsid w:val="004E023F"/>
    <w:rsid w:val="004E13FE"/>
    <w:rsid w:val="004E308A"/>
    <w:rsid w:val="004E3BB6"/>
    <w:rsid w:val="004E3F56"/>
    <w:rsid w:val="004E40B7"/>
    <w:rsid w:val="004E45CC"/>
    <w:rsid w:val="004E469A"/>
    <w:rsid w:val="004E49DC"/>
    <w:rsid w:val="004E5228"/>
    <w:rsid w:val="004E57BF"/>
    <w:rsid w:val="004E6BA4"/>
    <w:rsid w:val="004F226B"/>
    <w:rsid w:val="004F2768"/>
    <w:rsid w:val="004F277A"/>
    <w:rsid w:val="004F2942"/>
    <w:rsid w:val="004F2FF8"/>
    <w:rsid w:val="004F3614"/>
    <w:rsid w:val="004F3CB6"/>
    <w:rsid w:val="004F47BE"/>
    <w:rsid w:val="004F47E0"/>
    <w:rsid w:val="004F4FB8"/>
    <w:rsid w:val="004F5FB8"/>
    <w:rsid w:val="004F61D6"/>
    <w:rsid w:val="004F66E4"/>
    <w:rsid w:val="004F74AF"/>
    <w:rsid w:val="00500656"/>
    <w:rsid w:val="00500F8E"/>
    <w:rsid w:val="0050124A"/>
    <w:rsid w:val="005014F3"/>
    <w:rsid w:val="00502100"/>
    <w:rsid w:val="00503C9A"/>
    <w:rsid w:val="00503FC5"/>
    <w:rsid w:val="00505BCA"/>
    <w:rsid w:val="00505F13"/>
    <w:rsid w:val="00506DBD"/>
    <w:rsid w:val="00506EA0"/>
    <w:rsid w:val="00506F82"/>
    <w:rsid w:val="00507009"/>
    <w:rsid w:val="00507077"/>
    <w:rsid w:val="005071F0"/>
    <w:rsid w:val="00507645"/>
    <w:rsid w:val="005077B8"/>
    <w:rsid w:val="005078A3"/>
    <w:rsid w:val="005106DB"/>
    <w:rsid w:val="00510984"/>
    <w:rsid w:val="00510B18"/>
    <w:rsid w:val="00510D41"/>
    <w:rsid w:val="00512E79"/>
    <w:rsid w:val="00514108"/>
    <w:rsid w:val="0051575D"/>
    <w:rsid w:val="00515E80"/>
    <w:rsid w:val="00517327"/>
    <w:rsid w:val="00517410"/>
    <w:rsid w:val="00521170"/>
    <w:rsid w:val="00522BE5"/>
    <w:rsid w:val="00522C4C"/>
    <w:rsid w:val="005230B3"/>
    <w:rsid w:val="0052381C"/>
    <w:rsid w:val="0052455F"/>
    <w:rsid w:val="00524E72"/>
    <w:rsid w:val="00524ED0"/>
    <w:rsid w:val="00525C3B"/>
    <w:rsid w:val="00525CE4"/>
    <w:rsid w:val="00526938"/>
    <w:rsid w:val="00527BE4"/>
    <w:rsid w:val="00527E2E"/>
    <w:rsid w:val="00530955"/>
    <w:rsid w:val="0053118D"/>
    <w:rsid w:val="005317FE"/>
    <w:rsid w:val="0053280D"/>
    <w:rsid w:val="00533F6E"/>
    <w:rsid w:val="005344D4"/>
    <w:rsid w:val="0053565B"/>
    <w:rsid w:val="00535E50"/>
    <w:rsid w:val="005360AC"/>
    <w:rsid w:val="00537539"/>
    <w:rsid w:val="005401E4"/>
    <w:rsid w:val="005404AB"/>
    <w:rsid w:val="00540D2E"/>
    <w:rsid w:val="00541840"/>
    <w:rsid w:val="005419F1"/>
    <w:rsid w:val="00541D4F"/>
    <w:rsid w:val="005425EE"/>
    <w:rsid w:val="00543F97"/>
    <w:rsid w:val="00544C2D"/>
    <w:rsid w:val="00544F11"/>
    <w:rsid w:val="0054574D"/>
    <w:rsid w:val="005457B9"/>
    <w:rsid w:val="00545BFD"/>
    <w:rsid w:val="00545E46"/>
    <w:rsid w:val="00546BD1"/>
    <w:rsid w:val="00547838"/>
    <w:rsid w:val="00547C74"/>
    <w:rsid w:val="005500F1"/>
    <w:rsid w:val="00550220"/>
    <w:rsid w:val="005505AA"/>
    <w:rsid w:val="005506A3"/>
    <w:rsid w:val="005513A5"/>
    <w:rsid w:val="00551E37"/>
    <w:rsid w:val="00553423"/>
    <w:rsid w:val="00553B2A"/>
    <w:rsid w:val="005541F8"/>
    <w:rsid w:val="00554252"/>
    <w:rsid w:val="005550D3"/>
    <w:rsid w:val="005551CC"/>
    <w:rsid w:val="005556C4"/>
    <w:rsid w:val="005563C0"/>
    <w:rsid w:val="0055652F"/>
    <w:rsid w:val="00556998"/>
    <w:rsid w:val="00556ABE"/>
    <w:rsid w:val="00557FAD"/>
    <w:rsid w:val="005608DF"/>
    <w:rsid w:val="0056188E"/>
    <w:rsid w:val="00562295"/>
    <w:rsid w:val="00562D1A"/>
    <w:rsid w:val="00563236"/>
    <w:rsid w:val="00564418"/>
    <w:rsid w:val="00564710"/>
    <w:rsid w:val="005647FB"/>
    <w:rsid w:val="005649B0"/>
    <w:rsid w:val="00565331"/>
    <w:rsid w:val="00565CAF"/>
    <w:rsid w:val="00566031"/>
    <w:rsid w:val="00566536"/>
    <w:rsid w:val="00566801"/>
    <w:rsid w:val="0056762E"/>
    <w:rsid w:val="00567780"/>
    <w:rsid w:val="00567A0B"/>
    <w:rsid w:val="0057085C"/>
    <w:rsid w:val="00570968"/>
    <w:rsid w:val="00571B33"/>
    <w:rsid w:val="00572545"/>
    <w:rsid w:val="0057260B"/>
    <w:rsid w:val="00572629"/>
    <w:rsid w:val="00572984"/>
    <w:rsid w:val="00573A69"/>
    <w:rsid w:val="00574769"/>
    <w:rsid w:val="00574926"/>
    <w:rsid w:val="00574E1D"/>
    <w:rsid w:val="0057521C"/>
    <w:rsid w:val="005777BE"/>
    <w:rsid w:val="00580DC9"/>
    <w:rsid w:val="005817C2"/>
    <w:rsid w:val="00581C40"/>
    <w:rsid w:val="00581D40"/>
    <w:rsid w:val="00582163"/>
    <w:rsid w:val="005830A9"/>
    <w:rsid w:val="00583DA4"/>
    <w:rsid w:val="00583DBD"/>
    <w:rsid w:val="00584115"/>
    <w:rsid w:val="005847DC"/>
    <w:rsid w:val="00584CC7"/>
    <w:rsid w:val="00584D25"/>
    <w:rsid w:val="00585E50"/>
    <w:rsid w:val="0058652B"/>
    <w:rsid w:val="005868DB"/>
    <w:rsid w:val="00586C6D"/>
    <w:rsid w:val="00587777"/>
    <w:rsid w:val="00590159"/>
    <w:rsid w:val="005906D7"/>
    <w:rsid w:val="00591387"/>
    <w:rsid w:val="005918CD"/>
    <w:rsid w:val="0059391D"/>
    <w:rsid w:val="00593981"/>
    <w:rsid w:val="00594517"/>
    <w:rsid w:val="005948B4"/>
    <w:rsid w:val="00594F34"/>
    <w:rsid w:val="005954DC"/>
    <w:rsid w:val="0059599A"/>
    <w:rsid w:val="00595CA6"/>
    <w:rsid w:val="005973C3"/>
    <w:rsid w:val="005977E3"/>
    <w:rsid w:val="005A00AE"/>
    <w:rsid w:val="005A0351"/>
    <w:rsid w:val="005A10DB"/>
    <w:rsid w:val="005A1126"/>
    <w:rsid w:val="005A2CC6"/>
    <w:rsid w:val="005A30BC"/>
    <w:rsid w:val="005A3399"/>
    <w:rsid w:val="005A4024"/>
    <w:rsid w:val="005A4589"/>
    <w:rsid w:val="005A4759"/>
    <w:rsid w:val="005A4E52"/>
    <w:rsid w:val="005A5125"/>
    <w:rsid w:val="005A6A65"/>
    <w:rsid w:val="005A7239"/>
    <w:rsid w:val="005A7268"/>
    <w:rsid w:val="005A775C"/>
    <w:rsid w:val="005B0434"/>
    <w:rsid w:val="005B1137"/>
    <w:rsid w:val="005B1149"/>
    <w:rsid w:val="005B2200"/>
    <w:rsid w:val="005B24BC"/>
    <w:rsid w:val="005B2926"/>
    <w:rsid w:val="005B34ED"/>
    <w:rsid w:val="005B4504"/>
    <w:rsid w:val="005B4583"/>
    <w:rsid w:val="005B47C7"/>
    <w:rsid w:val="005B4C1E"/>
    <w:rsid w:val="005B530D"/>
    <w:rsid w:val="005B5840"/>
    <w:rsid w:val="005B5D3B"/>
    <w:rsid w:val="005B66CE"/>
    <w:rsid w:val="005B6B1B"/>
    <w:rsid w:val="005B7168"/>
    <w:rsid w:val="005B757E"/>
    <w:rsid w:val="005C073D"/>
    <w:rsid w:val="005C1449"/>
    <w:rsid w:val="005C1DF7"/>
    <w:rsid w:val="005C21D0"/>
    <w:rsid w:val="005C2719"/>
    <w:rsid w:val="005C2B75"/>
    <w:rsid w:val="005C456A"/>
    <w:rsid w:val="005C4899"/>
    <w:rsid w:val="005C5866"/>
    <w:rsid w:val="005C66E7"/>
    <w:rsid w:val="005C7C6B"/>
    <w:rsid w:val="005C7D7A"/>
    <w:rsid w:val="005D067F"/>
    <w:rsid w:val="005D0B5D"/>
    <w:rsid w:val="005D1046"/>
    <w:rsid w:val="005D3175"/>
    <w:rsid w:val="005D3241"/>
    <w:rsid w:val="005D3292"/>
    <w:rsid w:val="005D3BDF"/>
    <w:rsid w:val="005D3EB6"/>
    <w:rsid w:val="005D418C"/>
    <w:rsid w:val="005D489C"/>
    <w:rsid w:val="005D5B58"/>
    <w:rsid w:val="005D6A88"/>
    <w:rsid w:val="005E0A7F"/>
    <w:rsid w:val="005E162A"/>
    <w:rsid w:val="005E2321"/>
    <w:rsid w:val="005E23E1"/>
    <w:rsid w:val="005E30F0"/>
    <w:rsid w:val="005E358E"/>
    <w:rsid w:val="005E3D07"/>
    <w:rsid w:val="005E4526"/>
    <w:rsid w:val="005E47D3"/>
    <w:rsid w:val="005E5613"/>
    <w:rsid w:val="005E574B"/>
    <w:rsid w:val="005F0956"/>
    <w:rsid w:val="005F0A10"/>
    <w:rsid w:val="005F0F84"/>
    <w:rsid w:val="005F1588"/>
    <w:rsid w:val="005F166F"/>
    <w:rsid w:val="005F4B30"/>
    <w:rsid w:val="005F4B9F"/>
    <w:rsid w:val="005F56C5"/>
    <w:rsid w:val="005F6491"/>
    <w:rsid w:val="005F6EA4"/>
    <w:rsid w:val="005F73C3"/>
    <w:rsid w:val="00600337"/>
    <w:rsid w:val="00601295"/>
    <w:rsid w:val="00601590"/>
    <w:rsid w:val="006016F4"/>
    <w:rsid w:val="006019BE"/>
    <w:rsid w:val="006025B6"/>
    <w:rsid w:val="00602E9F"/>
    <w:rsid w:val="00604F14"/>
    <w:rsid w:val="00605242"/>
    <w:rsid w:val="00606165"/>
    <w:rsid w:val="00606443"/>
    <w:rsid w:val="00606B3C"/>
    <w:rsid w:val="0060736F"/>
    <w:rsid w:val="0060771E"/>
    <w:rsid w:val="00607A03"/>
    <w:rsid w:val="00610A25"/>
    <w:rsid w:val="00610ACC"/>
    <w:rsid w:val="00610FCB"/>
    <w:rsid w:val="006112A3"/>
    <w:rsid w:val="00611CC3"/>
    <w:rsid w:val="006121FA"/>
    <w:rsid w:val="00612480"/>
    <w:rsid w:val="006129C8"/>
    <w:rsid w:val="00614186"/>
    <w:rsid w:val="00614252"/>
    <w:rsid w:val="0061457B"/>
    <w:rsid w:val="006153B5"/>
    <w:rsid w:val="0061603F"/>
    <w:rsid w:val="006175F2"/>
    <w:rsid w:val="00620DA2"/>
    <w:rsid w:val="006213A1"/>
    <w:rsid w:val="00621431"/>
    <w:rsid w:val="0062143F"/>
    <w:rsid w:val="006227CB"/>
    <w:rsid w:val="00622C4E"/>
    <w:rsid w:val="00624A70"/>
    <w:rsid w:val="00624B50"/>
    <w:rsid w:val="00626478"/>
    <w:rsid w:val="00626E58"/>
    <w:rsid w:val="00627139"/>
    <w:rsid w:val="0062758E"/>
    <w:rsid w:val="006275EC"/>
    <w:rsid w:val="00627C7F"/>
    <w:rsid w:val="00630CA2"/>
    <w:rsid w:val="006315BF"/>
    <w:rsid w:val="00631DB9"/>
    <w:rsid w:val="00633670"/>
    <w:rsid w:val="006336CD"/>
    <w:rsid w:val="00633FA1"/>
    <w:rsid w:val="0063436D"/>
    <w:rsid w:val="0063486D"/>
    <w:rsid w:val="0063513C"/>
    <w:rsid w:val="00635AD6"/>
    <w:rsid w:val="006362ED"/>
    <w:rsid w:val="00636923"/>
    <w:rsid w:val="0063761C"/>
    <w:rsid w:val="00640E99"/>
    <w:rsid w:val="00641DB2"/>
    <w:rsid w:val="00643089"/>
    <w:rsid w:val="00643D91"/>
    <w:rsid w:val="00643E84"/>
    <w:rsid w:val="00643F37"/>
    <w:rsid w:val="00644300"/>
    <w:rsid w:val="006451DE"/>
    <w:rsid w:val="006457C2"/>
    <w:rsid w:val="006459A3"/>
    <w:rsid w:val="0064610C"/>
    <w:rsid w:val="006463D7"/>
    <w:rsid w:val="00646444"/>
    <w:rsid w:val="00646C22"/>
    <w:rsid w:val="00647905"/>
    <w:rsid w:val="00647A2E"/>
    <w:rsid w:val="00650E70"/>
    <w:rsid w:val="00651A46"/>
    <w:rsid w:val="00652121"/>
    <w:rsid w:val="00654FC5"/>
    <w:rsid w:val="00655441"/>
    <w:rsid w:val="00655DA2"/>
    <w:rsid w:val="00656445"/>
    <w:rsid w:val="0065660D"/>
    <w:rsid w:val="00656AF9"/>
    <w:rsid w:val="00660231"/>
    <w:rsid w:val="006607BB"/>
    <w:rsid w:val="00661FE3"/>
    <w:rsid w:val="00662030"/>
    <w:rsid w:val="00662362"/>
    <w:rsid w:val="00662C38"/>
    <w:rsid w:val="0066435E"/>
    <w:rsid w:val="0066493D"/>
    <w:rsid w:val="00664AE0"/>
    <w:rsid w:val="00664E96"/>
    <w:rsid w:val="00664F59"/>
    <w:rsid w:val="00664F98"/>
    <w:rsid w:val="006650DA"/>
    <w:rsid w:val="00666527"/>
    <w:rsid w:val="0066697B"/>
    <w:rsid w:val="00666D76"/>
    <w:rsid w:val="006678DE"/>
    <w:rsid w:val="00667BB8"/>
    <w:rsid w:val="00670436"/>
    <w:rsid w:val="0067071E"/>
    <w:rsid w:val="00670988"/>
    <w:rsid w:val="00671045"/>
    <w:rsid w:val="006714FB"/>
    <w:rsid w:val="00671F4F"/>
    <w:rsid w:val="00672ADA"/>
    <w:rsid w:val="00672E0B"/>
    <w:rsid w:val="0067372C"/>
    <w:rsid w:val="00673B56"/>
    <w:rsid w:val="00675088"/>
    <w:rsid w:val="006752F8"/>
    <w:rsid w:val="00675363"/>
    <w:rsid w:val="00675F2F"/>
    <w:rsid w:val="00676362"/>
    <w:rsid w:val="00677916"/>
    <w:rsid w:val="00680450"/>
    <w:rsid w:val="00681322"/>
    <w:rsid w:val="006813B3"/>
    <w:rsid w:val="006817EF"/>
    <w:rsid w:val="006818BD"/>
    <w:rsid w:val="00682D6C"/>
    <w:rsid w:val="00682FE1"/>
    <w:rsid w:val="0068324A"/>
    <w:rsid w:val="00683300"/>
    <w:rsid w:val="006844DB"/>
    <w:rsid w:val="00684CE1"/>
    <w:rsid w:val="0068512B"/>
    <w:rsid w:val="00685131"/>
    <w:rsid w:val="006859DA"/>
    <w:rsid w:val="00685EB1"/>
    <w:rsid w:val="006862B8"/>
    <w:rsid w:val="006864A1"/>
    <w:rsid w:val="00686C2A"/>
    <w:rsid w:val="00687025"/>
    <w:rsid w:val="00687FDD"/>
    <w:rsid w:val="00690612"/>
    <w:rsid w:val="00690EC8"/>
    <w:rsid w:val="00690F96"/>
    <w:rsid w:val="0069287A"/>
    <w:rsid w:val="00694F29"/>
    <w:rsid w:val="00694F4D"/>
    <w:rsid w:val="00696270"/>
    <w:rsid w:val="00696E69"/>
    <w:rsid w:val="00697E0F"/>
    <w:rsid w:val="006A0E81"/>
    <w:rsid w:val="006A151E"/>
    <w:rsid w:val="006A15CC"/>
    <w:rsid w:val="006A1AEA"/>
    <w:rsid w:val="006A1E34"/>
    <w:rsid w:val="006A2507"/>
    <w:rsid w:val="006A2F2A"/>
    <w:rsid w:val="006A36F2"/>
    <w:rsid w:val="006A3FED"/>
    <w:rsid w:val="006A43B7"/>
    <w:rsid w:val="006A4597"/>
    <w:rsid w:val="006A4EA5"/>
    <w:rsid w:val="006A5387"/>
    <w:rsid w:val="006A59D8"/>
    <w:rsid w:val="006A5BCD"/>
    <w:rsid w:val="006A64C9"/>
    <w:rsid w:val="006A6522"/>
    <w:rsid w:val="006A7207"/>
    <w:rsid w:val="006A722F"/>
    <w:rsid w:val="006B071C"/>
    <w:rsid w:val="006B213B"/>
    <w:rsid w:val="006B2B6A"/>
    <w:rsid w:val="006B31CB"/>
    <w:rsid w:val="006B534E"/>
    <w:rsid w:val="006B65E0"/>
    <w:rsid w:val="006B6F14"/>
    <w:rsid w:val="006C009F"/>
    <w:rsid w:val="006C09E7"/>
    <w:rsid w:val="006C0E2A"/>
    <w:rsid w:val="006C133E"/>
    <w:rsid w:val="006C206C"/>
    <w:rsid w:val="006C28F9"/>
    <w:rsid w:val="006C3251"/>
    <w:rsid w:val="006C3BCA"/>
    <w:rsid w:val="006C4214"/>
    <w:rsid w:val="006C4CEB"/>
    <w:rsid w:val="006C51DB"/>
    <w:rsid w:val="006C537E"/>
    <w:rsid w:val="006C5D12"/>
    <w:rsid w:val="006C75DE"/>
    <w:rsid w:val="006C79AA"/>
    <w:rsid w:val="006C7DFC"/>
    <w:rsid w:val="006D02E8"/>
    <w:rsid w:val="006D06BD"/>
    <w:rsid w:val="006D0867"/>
    <w:rsid w:val="006D094A"/>
    <w:rsid w:val="006D0CBD"/>
    <w:rsid w:val="006D189E"/>
    <w:rsid w:val="006D1C97"/>
    <w:rsid w:val="006D2D1C"/>
    <w:rsid w:val="006D4104"/>
    <w:rsid w:val="006D469E"/>
    <w:rsid w:val="006D4A14"/>
    <w:rsid w:val="006D564F"/>
    <w:rsid w:val="006D5DBB"/>
    <w:rsid w:val="006D617D"/>
    <w:rsid w:val="006D7F34"/>
    <w:rsid w:val="006E0547"/>
    <w:rsid w:val="006E1087"/>
    <w:rsid w:val="006E1BF4"/>
    <w:rsid w:val="006E1DEF"/>
    <w:rsid w:val="006E28BE"/>
    <w:rsid w:val="006E2A9B"/>
    <w:rsid w:val="006E2F92"/>
    <w:rsid w:val="006E373C"/>
    <w:rsid w:val="006E4079"/>
    <w:rsid w:val="006E4854"/>
    <w:rsid w:val="006E4B14"/>
    <w:rsid w:val="006E4EE8"/>
    <w:rsid w:val="006E4F55"/>
    <w:rsid w:val="006E5096"/>
    <w:rsid w:val="006E5DCB"/>
    <w:rsid w:val="006E6F4C"/>
    <w:rsid w:val="006E7287"/>
    <w:rsid w:val="006E742F"/>
    <w:rsid w:val="006F01FE"/>
    <w:rsid w:val="006F0F52"/>
    <w:rsid w:val="006F14D0"/>
    <w:rsid w:val="006F1A98"/>
    <w:rsid w:val="006F1B96"/>
    <w:rsid w:val="006F1D65"/>
    <w:rsid w:val="006F305C"/>
    <w:rsid w:val="006F3E72"/>
    <w:rsid w:val="006F3EB9"/>
    <w:rsid w:val="006F4A40"/>
    <w:rsid w:val="006F50E4"/>
    <w:rsid w:val="006F6357"/>
    <w:rsid w:val="006F7450"/>
    <w:rsid w:val="00700509"/>
    <w:rsid w:val="00700C00"/>
    <w:rsid w:val="00700F09"/>
    <w:rsid w:val="00701531"/>
    <w:rsid w:val="0070224F"/>
    <w:rsid w:val="007035A8"/>
    <w:rsid w:val="007037DF"/>
    <w:rsid w:val="00705672"/>
    <w:rsid w:val="00705883"/>
    <w:rsid w:val="00705FB5"/>
    <w:rsid w:val="007060F7"/>
    <w:rsid w:val="00706541"/>
    <w:rsid w:val="007068D2"/>
    <w:rsid w:val="00706E01"/>
    <w:rsid w:val="00707502"/>
    <w:rsid w:val="00707816"/>
    <w:rsid w:val="00707A78"/>
    <w:rsid w:val="00710B48"/>
    <w:rsid w:val="00712FC0"/>
    <w:rsid w:val="00714476"/>
    <w:rsid w:val="00714828"/>
    <w:rsid w:val="00715315"/>
    <w:rsid w:val="00715AAD"/>
    <w:rsid w:val="00715C08"/>
    <w:rsid w:val="00716307"/>
    <w:rsid w:val="00716912"/>
    <w:rsid w:val="00717A9C"/>
    <w:rsid w:val="00720006"/>
    <w:rsid w:val="007201DD"/>
    <w:rsid w:val="00720F04"/>
    <w:rsid w:val="007218CD"/>
    <w:rsid w:val="00723709"/>
    <w:rsid w:val="00723C6A"/>
    <w:rsid w:val="00724500"/>
    <w:rsid w:val="00724E3C"/>
    <w:rsid w:val="00725155"/>
    <w:rsid w:val="007258B7"/>
    <w:rsid w:val="00725A15"/>
    <w:rsid w:val="00725DA5"/>
    <w:rsid w:val="00727B68"/>
    <w:rsid w:val="00730168"/>
    <w:rsid w:val="00730529"/>
    <w:rsid w:val="00732785"/>
    <w:rsid w:val="00733C61"/>
    <w:rsid w:val="00733E4C"/>
    <w:rsid w:val="0073496C"/>
    <w:rsid w:val="00734D20"/>
    <w:rsid w:val="00734D51"/>
    <w:rsid w:val="00734D90"/>
    <w:rsid w:val="0073562B"/>
    <w:rsid w:val="007357F8"/>
    <w:rsid w:val="00735CFC"/>
    <w:rsid w:val="00735F41"/>
    <w:rsid w:val="007366E6"/>
    <w:rsid w:val="00736875"/>
    <w:rsid w:val="00736AA1"/>
    <w:rsid w:val="00736B5B"/>
    <w:rsid w:val="00736CD3"/>
    <w:rsid w:val="00736ED8"/>
    <w:rsid w:val="007374AA"/>
    <w:rsid w:val="00737691"/>
    <w:rsid w:val="00740297"/>
    <w:rsid w:val="007414A1"/>
    <w:rsid w:val="00741C00"/>
    <w:rsid w:val="00741F0D"/>
    <w:rsid w:val="0074386D"/>
    <w:rsid w:val="00743A02"/>
    <w:rsid w:val="00743A4B"/>
    <w:rsid w:val="00744A72"/>
    <w:rsid w:val="00745956"/>
    <w:rsid w:val="00746033"/>
    <w:rsid w:val="007467B7"/>
    <w:rsid w:val="007470B9"/>
    <w:rsid w:val="00747930"/>
    <w:rsid w:val="007506FA"/>
    <w:rsid w:val="00750728"/>
    <w:rsid w:val="00750922"/>
    <w:rsid w:val="00750F7D"/>
    <w:rsid w:val="0075196C"/>
    <w:rsid w:val="007537D8"/>
    <w:rsid w:val="0075434F"/>
    <w:rsid w:val="00755B73"/>
    <w:rsid w:val="00756453"/>
    <w:rsid w:val="00756E79"/>
    <w:rsid w:val="00757821"/>
    <w:rsid w:val="00757B4C"/>
    <w:rsid w:val="007603C0"/>
    <w:rsid w:val="0076056B"/>
    <w:rsid w:val="00760892"/>
    <w:rsid w:val="007608A4"/>
    <w:rsid w:val="00760B4F"/>
    <w:rsid w:val="00761171"/>
    <w:rsid w:val="00761D7A"/>
    <w:rsid w:val="00761F65"/>
    <w:rsid w:val="00762586"/>
    <w:rsid w:val="00762B3E"/>
    <w:rsid w:val="00762E21"/>
    <w:rsid w:val="00763253"/>
    <w:rsid w:val="0076325D"/>
    <w:rsid w:val="007636EB"/>
    <w:rsid w:val="00764A4E"/>
    <w:rsid w:val="00765789"/>
    <w:rsid w:val="007657F7"/>
    <w:rsid w:val="00766176"/>
    <w:rsid w:val="007673BB"/>
    <w:rsid w:val="00767B9C"/>
    <w:rsid w:val="00767BDA"/>
    <w:rsid w:val="00770636"/>
    <w:rsid w:val="00770AA1"/>
    <w:rsid w:val="007710D4"/>
    <w:rsid w:val="0077120B"/>
    <w:rsid w:val="00771F26"/>
    <w:rsid w:val="007721FC"/>
    <w:rsid w:val="007728FB"/>
    <w:rsid w:val="00772DB5"/>
    <w:rsid w:val="00773658"/>
    <w:rsid w:val="00773B3D"/>
    <w:rsid w:val="007747DF"/>
    <w:rsid w:val="007749DD"/>
    <w:rsid w:val="00774D59"/>
    <w:rsid w:val="00774E37"/>
    <w:rsid w:val="007751E6"/>
    <w:rsid w:val="00775212"/>
    <w:rsid w:val="00775703"/>
    <w:rsid w:val="0077578E"/>
    <w:rsid w:val="007758CC"/>
    <w:rsid w:val="00776D82"/>
    <w:rsid w:val="00777ADC"/>
    <w:rsid w:val="00777FCF"/>
    <w:rsid w:val="0078103B"/>
    <w:rsid w:val="00781290"/>
    <w:rsid w:val="0078152D"/>
    <w:rsid w:val="007822CE"/>
    <w:rsid w:val="007836DF"/>
    <w:rsid w:val="00784039"/>
    <w:rsid w:val="007844CF"/>
    <w:rsid w:val="00784E09"/>
    <w:rsid w:val="007858FE"/>
    <w:rsid w:val="00785C73"/>
    <w:rsid w:val="0078640B"/>
    <w:rsid w:val="00786B01"/>
    <w:rsid w:val="00787353"/>
    <w:rsid w:val="0079000F"/>
    <w:rsid w:val="00790392"/>
    <w:rsid w:val="0079192F"/>
    <w:rsid w:val="00791B6A"/>
    <w:rsid w:val="00791D80"/>
    <w:rsid w:val="00791F4A"/>
    <w:rsid w:val="00791F5B"/>
    <w:rsid w:val="00792CCD"/>
    <w:rsid w:val="00792EA8"/>
    <w:rsid w:val="00792FB3"/>
    <w:rsid w:val="0079441A"/>
    <w:rsid w:val="00794AC1"/>
    <w:rsid w:val="00794F5F"/>
    <w:rsid w:val="007950E7"/>
    <w:rsid w:val="00795F22"/>
    <w:rsid w:val="007966FD"/>
    <w:rsid w:val="00796927"/>
    <w:rsid w:val="007973C3"/>
    <w:rsid w:val="00797C56"/>
    <w:rsid w:val="007A01B3"/>
    <w:rsid w:val="007A263A"/>
    <w:rsid w:val="007A327B"/>
    <w:rsid w:val="007A3628"/>
    <w:rsid w:val="007A392D"/>
    <w:rsid w:val="007A3C36"/>
    <w:rsid w:val="007A4190"/>
    <w:rsid w:val="007A4E09"/>
    <w:rsid w:val="007A5080"/>
    <w:rsid w:val="007A58BF"/>
    <w:rsid w:val="007A5E9A"/>
    <w:rsid w:val="007A6590"/>
    <w:rsid w:val="007B1337"/>
    <w:rsid w:val="007B3223"/>
    <w:rsid w:val="007B375E"/>
    <w:rsid w:val="007B3C0E"/>
    <w:rsid w:val="007B42B2"/>
    <w:rsid w:val="007B479F"/>
    <w:rsid w:val="007B4BD1"/>
    <w:rsid w:val="007B4F5F"/>
    <w:rsid w:val="007B575E"/>
    <w:rsid w:val="007B57B1"/>
    <w:rsid w:val="007C0386"/>
    <w:rsid w:val="007C174B"/>
    <w:rsid w:val="007C2045"/>
    <w:rsid w:val="007C26DA"/>
    <w:rsid w:val="007C34E0"/>
    <w:rsid w:val="007C39E0"/>
    <w:rsid w:val="007C3D36"/>
    <w:rsid w:val="007C4ACD"/>
    <w:rsid w:val="007C4DE3"/>
    <w:rsid w:val="007C4DE4"/>
    <w:rsid w:val="007C4E96"/>
    <w:rsid w:val="007C6398"/>
    <w:rsid w:val="007C65ED"/>
    <w:rsid w:val="007C6777"/>
    <w:rsid w:val="007C687D"/>
    <w:rsid w:val="007C6B26"/>
    <w:rsid w:val="007C6DE3"/>
    <w:rsid w:val="007C6EF2"/>
    <w:rsid w:val="007C72C4"/>
    <w:rsid w:val="007C77A2"/>
    <w:rsid w:val="007D0255"/>
    <w:rsid w:val="007D06D6"/>
    <w:rsid w:val="007D07EC"/>
    <w:rsid w:val="007D10CB"/>
    <w:rsid w:val="007D129A"/>
    <w:rsid w:val="007D15F6"/>
    <w:rsid w:val="007D17A5"/>
    <w:rsid w:val="007D22B0"/>
    <w:rsid w:val="007D2626"/>
    <w:rsid w:val="007D2AE7"/>
    <w:rsid w:val="007D349D"/>
    <w:rsid w:val="007D35E3"/>
    <w:rsid w:val="007D4FC5"/>
    <w:rsid w:val="007D5E15"/>
    <w:rsid w:val="007D5F37"/>
    <w:rsid w:val="007D6B1C"/>
    <w:rsid w:val="007D6C70"/>
    <w:rsid w:val="007D734B"/>
    <w:rsid w:val="007D7384"/>
    <w:rsid w:val="007D7CC0"/>
    <w:rsid w:val="007D7EE3"/>
    <w:rsid w:val="007D7F22"/>
    <w:rsid w:val="007E0958"/>
    <w:rsid w:val="007E0CF2"/>
    <w:rsid w:val="007E12E9"/>
    <w:rsid w:val="007E1330"/>
    <w:rsid w:val="007E1676"/>
    <w:rsid w:val="007E20D2"/>
    <w:rsid w:val="007E2578"/>
    <w:rsid w:val="007E495B"/>
    <w:rsid w:val="007E4E93"/>
    <w:rsid w:val="007E667C"/>
    <w:rsid w:val="007E76B5"/>
    <w:rsid w:val="007E77B4"/>
    <w:rsid w:val="007E7C86"/>
    <w:rsid w:val="007F073B"/>
    <w:rsid w:val="007F0C06"/>
    <w:rsid w:val="007F19C2"/>
    <w:rsid w:val="007F1BEE"/>
    <w:rsid w:val="007F26F0"/>
    <w:rsid w:val="007F4C64"/>
    <w:rsid w:val="007F5E5A"/>
    <w:rsid w:val="007F5E6C"/>
    <w:rsid w:val="007F604A"/>
    <w:rsid w:val="007F606B"/>
    <w:rsid w:val="007F68D4"/>
    <w:rsid w:val="007F7B97"/>
    <w:rsid w:val="008004D5"/>
    <w:rsid w:val="00802D86"/>
    <w:rsid w:val="00802E2D"/>
    <w:rsid w:val="008035CB"/>
    <w:rsid w:val="0080477C"/>
    <w:rsid w:val="008049D4"/>
    <w:rsid w:val="008056A7"/>
    <w:rsid w:val="008058E9"/>
    <w:rsid w:val="00805BAE"/>
    <w:rsid w:val="00806A79"/>
    <w:rsid w:val="00807C3C"/>
    <w:rsid w:val="00810CE3"/>
    <w:rsid w:val="0081137D"/>
    <w:rsid w:val="008114E6"/>
    <w:rsid w:val="008116ED"/>
    <w:rsid w:val="00811AD6"/>
    <w:rsid w:val="00811AD9"/>
    <w:rsid w:val="008133C4"/>
    <w:rsid w:val="00814ABB"/>
    <w:rsid w:val="00814F81"/>
    <w:rsid w:val="008157AE"/>
    <w:rsid w:val="00815900"/>
    <w:rsid w:val="00816194"/>
    <w:rsid w:val="00816371"/>
    <w:rsid w:val="00816CE0"/>
    <w:rsid w:val="00817203"/>
    <w:rsid w:val="008174B0"/>
    <w:rsid w:val="0081753E"/>
    <w:rsid w:val="008177D7"/>
    <w:rsid w:val="00817E90"/>
    <w:rsid w:val="00820347"/>
    <w:rsid w:val="00820432"/>
    <w:rsid w:val="00821FB5"/>
    <w:rsid w:val="0082209B"/>
    <w:rsid w:val="00822B38"/>
    <w:rsid w:val="0082385A"/>
    <w:rsid w:val="00824199"/>
    <w:rsid w:val="0082442A"/>
    <w:rsid w:val="0082468D"/>
    <w:rsid w:val="00824FA7"/>
    <w:rsid w:val="008263C9"/>
    <w:rsid w:val="00826B69"/>
    <w:rsid w:val="00827639"/>
    <w:rsid w:val="00830A6D"/>
    <w:rsid w:val="00830CDE"/>
    <w:rsid w:val="00831BB2"/>
    <w:rsid w:val="00831E0E"/>
    <w:rsid w:val="00832CF3"/>
    <w:rsid w:val="008335B9"/>
    <w:rsid w:val="00833E8E"/>
    <w:rsid w:val="00834483"/>
    <w:rsid w:val="008344CD"/>
    <w:rsid w:val="008345D7"/>
    <w:rsid w:val="00835819"/>
    <w:rsid w:val="0083590E"/>
    <w:rsid w:val="00835F87"/>
    <w:rsid w:val="008361FC"/>
    <w:rsid w:val="0083643B"/>
    <w:rsid w:val="00836B20"/>
    <w:rsid w:val="00840359"/>
    <w:rsid w:val="00840753"/>
    <w:rsid w:val="00840E24"/>
    <w:rsid w:val="00841D34"/>
    <w:rsid w:val="00841EC1"/>
    <w:rsid w:val="008423DC"/>
    <w:rsid w:val="00842982"/>
    <w:rsid w:val="00842BA1"/>
    <w:rsid w:val="00842BCB"/>
    <w:rsid w:val="008430AE"/>
    <w:rsid w:val="0084361D"/>
    <w:rsid w:val="00843CBE"/>
    <w:rsid w:val="0084431E"/>
    <w:rsid w:val="00844B93"/>
    <w:rsid w:val="00844C84"/>
    <w:rsid w:val="00844D5C"/>
    <w:rsid w:val="00845247"/>
    <w:rsid w:val="008458BC"/>
    <w:rsid w:val="00845C3B"/>
    <w:rsid w:val="00846ECA"/>
    <w:rsid w:val="00847321"/>
    <w:rsid w:val="0084739C"/>
    <w:rsid w:val="00847A86"/>
    <w:rsid w:val="008508FA"/>
    <w:rsid w:val="00851FE0"/>
    <w:rsid w:val="00852125"/>
    <w:rsid w:val="0085215A"/>
    <w:rsid w:val="008533FD"/>
    <w:rsid w:val="0085341E"/>
    <w:rsid w:val="00853CEE"/>
    <w:rsid w:val="00853E28"/>
    <w:rsid w:val="008545FB"/>
    <w:rsid w:val="0085467F"/>
    <w:rsid w:val="008550A2"/>
    <w:rsid w:val="00855298"/>
    <w:rsid w:val="00855DF6"/>
    <w:rsid w:val="00855ECA"/>
    <w:rsid w:val="00856179"/>
    <w:rsid w:val="00857FCC"/>
    <w:rsid w:val="0086034E"/>
    <w:rsid w:val="008611AD"/>
    <w:rsid w:val="0086160D"/>
    <w:rsid w:val="00862624"/>
    <w:rsid w:val="00863B18"/>
    <w:rsid w:val="008643B3"/>
    <w:rsid w:val="008647B3"/>
    <w:rsid w:val="00864B01"/>
    <w:rsid w:val="008659AF"/>
    <w:rsid w:val="00865DB0"/>
    <w:rsid w:val="0086794E"/>
    <w:rsid w:val="00867961"/>
    <w:rsid w:val="00870AF6"/>
    <w:rsid w:val="00870C81"/>
    <w:rsid w:val="00871FBD"/>
    <w:rsid w:val="00872A67"/>
    <w:rsid w:val="00872A91"/>
    <w:rsid w:val="00872CD5"/>
    <w:rsid w:val="00873057"/>
    <w:rsid w:val="0087395D"/>
    <w:rsid w:val="00874884"/>
    <w:rsid w:val="00874CD9"/>
    <w:rsid w:val="008752FE"/>
    <w:rsid w:val="008756C6"/>
    <w:rsid w:val="0087571A"/>
    <w:rsid w:val="00875DA7"/>
    <w:rsid w:val="008765E7"/>
    <w:rsid w:val="008766F8"/>
    <w:rsid w:val="00876B02"/>
    <w:rsid w:val="00876C17"/>
    <w:rsid w:val="008776BF"/>
    <w:rsid w:val="0087789C"/>
    <w:rsid w:val="00880193"/>
    <w:rsid w:val="00881939"/>
    <w:rsid w:val="008819F7"/>
    <w:rsid w:val="008829FF"/>
    <w:rsid w:val="00882F70"/>
    <w:rsid w:val="00883388"/>
    <w:rsid w:val="008835D7"/>
    <w:rsid w:val="00883615"/>
    <w:rsid w:val="0088386B"/>
    <w:rsid w:val="00883B57"/>
    <w:rsid w:val="008842C4"/>
    <w:rsid w:val="0088465C"/>
    <w:rsid w:val="0088468D"/>
    <w:rsid w:val="00884AB9"/>
    <w:rsid w:val="008867A6"/>
    <w:rsid w:val="00886C25"/>
    <w:rsid w:val="008874E6"/>
    <w:rsid w:val="008876ED"/>
    <w:rsid w:val="00890397"/>
    <w:rsid w:val="00890E66"/>
    <w:rsid w:val="00892489"/>
    <w:rsid w:val="00892D30"/>
    <w:rsid w:val="008939AF"/>
    <w:rsid w:val="00893E36"/>
    <w:rsid w:val="008940EF"/>
    <w:rsid w:val="00894E39"/>
    <w:rsid w:val="0089552A"/>
    <w:rsid w:val="008963FA"/>
    <w:rsid w:val="008967D2"/>
    <w:rsid w:val="008979DB"/>
    <w:rsid w:val="00897F37"/>
    <w:rsid w:val="008A0506"/>
    <w:rsid w:val="008A0637"/>
    <w:rsid w:val="008A0BCB"/>
    <w:rsid w:val="008A26E4"/>
    <w:rsid w:val="008A2917"/>
    <w:rsid w:val="008A2A20"/>
    <w:rsid w:val="008A3BA8"/>
    <w:rsid w:val="008A4309"/>
    <w:rsid w:val="008A4B63"/>
    <w:rsid w:val="008A67D8"/>
    <w:rsid w:val="008A69B0"/>
    <w:rsid w:val="008A6BC3"/>
    <w:rsid w:val="008B07A0"/>
    <w:rsid w:val="008B0E32"/>
    <w:rsid w:val="008B1881"/>
    <w:rsid w:val="008B1C31"/>
    <w:rsid w:val="008B2D22"/>
    <w:rsid w:val="008B3038"/>
    <w:rsid w:val="008B480C"/>
    <w:rsid w:val="008B4955"/>
    <w:rsid w:val="008B4B11"/>
    <w:rsid w:val="008B4E47"/>
    <w:rsid w:val="008B4F63"/>
    <w:rsid w:val="008B574D"/>
    <w:rsid w:val="008B5A25"/>
    <w:rsid w:val="008B5CF8"/>
    <w:rsid w:val="008B62BB"/>
    <w:rsid w:val="008B6891"/>
    <w:rsid w:val="008B7091"/>
    <w:rsid w:val="008B71BB"/>
    <w:rsid w:val="008B7790"/>
    <w:rsid w:val="008C0316"/>
    <w:rsid w:val="008C0435"/>
    <w:rsid w:val="008C0F0B"/>
    <w:rsid w:val="008C2763"/>
    <w:rsid w:val="008C35AB"/>
    <w:rsid w:val="008C3AC4"/>
    <w:rsid w:val="008C40D3"/>
    <w:rsid w:val="008C4A27"/>
    <w:rsid w:val="008C4F15"/>
    <w:rsid w:val="008C534A"/>
    <w:rsid w:val="008C5974"/>
    <w:rsid w:val="008C5ABB"/>
    <w:rsid w:val="008C5FF4"/>
    <w:rsid w:val="008C650B"/>
    <w:rsid w:val="008C66CC"/>
    <w:rsid w:val="008C732F"/>
    <w:rsid w:val="008C76D6"/>
    <w:rsid w:val="008C78CD"/>
    <w:rsid w:val="008D22E2"/>
    <w:rsid w:val="008D23CD"/>
    <w:rsid w:val="008D283D"/>
    <w:rsid w:val="008D36AD"/>
    <w:rsid w:val="008D3739"/>
    <w:rsid w:val="008D3EE9"/>
    <w:rsid w:val="008D4B51"/>
    <w:rsid w:val="008D53C6"/>
    <w:rsid w:val="008D5DE4"/>
    <w:rsid w:val="008D5EA0"/>
    <w:rsid w:val="008D5F62"/>
    <w:rsid w:val="008D718A"/>
    <w:rsid w:val="008E0292"/>
    <w:rsid w:val="008E0D87"/>
    <w:rsid w:val="008E0F68"/>
    <w:rsid w:val="008E1B21"/>
    <w:rsid w:val="008E1DBC"/>
    <w:rsid w:val="008E2032"/>
    <w:rsid w:val="008E2B23"/>
    <w:rsid w:val="008E3381"/>
    <w:rsid w:val="008E355D"/>
    <w:rsid w:val="008E3658"/>
    <w:rsid w:val="008E4065"/>
    <w:rsid w:val="008E41CD"/>
    <w:rsid w:val="008E452D"/>
    <w:rsid w:val="008E581C"/>
    <w:rsid w:val="008E5B64"/>
    <w:rsid w:val="008E621D"/>
    <w:rsid w:val="008E6370"/>
    <w:rsid w:val="008E64BD"/>
    <w:rsid w:val="008E6582"/>
    <w:rsid w:val="008E7246"/>
    <w:rsid w:val="008E73EC"/>
    <w:rsid w:val="008E7520"/>
    <w:rsid w:val="008E78EA"/>
    <w:rsid w:val="008F0D7C"/>
    <w:rsid w:val="008F0FCE"/>
    <w:rsid w:val="008F2415"/>
    <w:rsid w:val="008F3039"/>
    <w:rsid w:val="008F3E52"/>
    <w:rsid w:val="008F3F3E"/>
    <w:rsid w:val="008F4892"/>
    <w:rsid w:val="008F520E"/>
    <w:rsid w:val="008F6AB9"/>
    <w:rsid w:val="008F6AD3"/>
    <w:rsid w:val="008F7DD7"/>
    <w:rsid w:val="009000BB"/>
    <w:rsid w:val="0090019B"/>
    <w:rsid w:val="009002B5"/>
    <w:rsid w:val="009004C4"/>
    <w:rsid w:val="00901EA5"/>
    <w:rsid w:val="00901FD0"/>
    <w:rsid w:val="0090464D"/>
    <w:rsid w:val="00904C74"/>
    <w:rsid w:val="00904D66"/>
    <w:rsid w:val="00905ADF"/>
    <w:rsid w:val="00905B67"/>
    <w:rsid w:val="009061C7"/>
    <w:rsid w:val="0090657A"/>
    <w:rsid w:val="00906B42"/>
    <w:rsid w:val="00906B45"/>
    <w:rsid w:val="00906D25"/>
    <w:rsid w:val="00907047"/>
    <w:rsid w:val="00907B65"/>
    <w:rsid w:val="00911218"/>
    <w:rsid w:val="00911738"/>
    <w:rsid w:val="00912497"/>
    <w:rsid w:val="00912BC4"/>
    <w:rsid w:val="009138B9"/>
    <w:rsid w:val="00914230"/>
    <w:rsid w:val="00914A52"/>
    <w:rsid w:val="00914C63"/>
    <w:rsid w:val="00914D0F"/>
    <w:rsid w:val="009154EB"/>
    <w:rsid w:val="00915B90"/>
    <w:rsid w:val="00915C61"/>
    <w:rsid w:val="00916E80"/>
    <w:rsid w:val="00917763"/>
    <w:rsid w:val="00917BB0"/>
    <w:rsid w:val="00917C2E"/>
    <w:rsid w:val="009205D7"/>
    <w:rsid w:val="009209AB"/>
    <w:rsid w:val="00922713"/>
    <w:rsid w:val="00923264"/>
    <w:rsid w:val="00923804"/>
    <w:rsid w:val="00923926"/>
    <w:rsid w:val="0092423C"/>
    <w:rsid w:val="009250A5"/>
    <w:rsid w:val="0092519F"/>
    <w:rsid w:val="009256B6"/>
    <w:rsid w:val="00925F44"/>
    <w:rsid w:val="00926410"/>
    <w:rsid w:val="0092732D"/>
    <w:rsid w:val="0092771B"/>
    <w:rsid w:val="00927B80"/>
    <w:rsid w:val="00930B4D"/>
    <w:rsid w:val="00930ED3"/>
    <w:rsid w:val="00931A8E"/>
    <w:rsid w:val="009324C4"/>
    <w:rsid w:val="009324C9"/>
    <w:rsid w:val="00932CED"/>
    <w:rsid w:val="00932E47"/>
    <w:rsid w:val="009336BC"/>
    <w:rsid w:val="009344FC"/>
    <w:rsid w:val="009358EF"/>
    <w:rsid w:val="0093657B"/>
    <w:rsid w:val="009365D6"/>
    <w:rsid w:val="009406A9"/>
    <w:rsid w:val="00940AB9"/>
    <w:rsid w:val="00940C6E"/>
    <w:rsid w:val="00941078"/>
    <w:rsid w:val="009410DE"/>
    <w:rsid w:val="00941649"/>
    <w:rsid w:val="009429C8"/>
    <w:rsid w:val="00943C80"/>
    <w:rsid w:val="00944820"/>
    <w:rsid w:val="0094489F"/>
    <w:rsid w:val="00944C55"/>
    <w:rsid w:val="00944E20"/>
    <w:rsid w:val="00944FCA"/>
    <w:rsid w:val="009461D1"/>
    <w:rsid w:val="00946324"/>
    <w:rsid w:val="00947322"/>
    <w:rsid w:val="0095047C"/>
    <w:rsid w:val="009507AE"/>
    <w:rsid w:val="00951656"/>
    <w:rsid w:val="009516C0"/>
    <w:rsid w:val="00951ED9"/>
    <w:rsid w:val="009521B8"/>
    <w:rsid w:val="0095237A"/>
    <w:rsid w:val="00953A19"/>
    <w:rsid w:val="00954183"/>
    <w:rsid w:val="0095446F"/>
    <w:rsid w:val="009545B0"/>
    <w:rsid w:val="00954670"/>
    <w:rsid w:val="009547F8"/>
    <w:rsid w:val="00956F53"/>
    <w:rsid w:val="009572F6"/>
    <w:rsid w:val="00957BAA"/>
    <w:rsid w:val="00960A4B"/>
    <w:rsid w:val="00960BB8"/>
    <w:rsid w:val="00960FC4"/>
    <w:rsid w:val="00961E93"/>
    <w:rsid w:val="00962F97"/>
    <w:rsid w:val="009630DD"/>
    <w:rsid w:val="00963BA0"/>
    <w:rsid w:val="00963C0C"/>
    <w:rsid w:val="00965461"/>
    <w:rsid w:val="00965C32"/>
    <w:rsid w:val="009666AA"/>
    <w:rsid w:val="00966962"/>
    <w:rsid w:val="00966D3F"/>
    <w:rsid w:val="00966E18"/>
    <w:rsid w:val="0096729D"/>
    <w:rsid w:val="009707CF"/>
    <w:rsid w:val="00970B04"/>
    <w:rsid w:val="00970BA7"/>
    <w:rsid w:val="00970E3C"/>
    <w:rsid w:val="009722DE"/>
    <w:rsid w:val="00972857"/>
    <w:rsid w:val="00972C12"/>
    <w:rsid w:val="00973092"/>
    <w:rsid w:val="00973A62"/>
    <w:rsid w:val="00973E0D"/>
    <w:rsid w:val="00974735"/>
    <w:rsid w:val="00976510"/>
    <w:rsid w:val="00976D33"/>
    <w:rsid w:val="00977156"/>
    <w:rsid w:val="009773A7"/>
    <w:rsid w:val="00977740"/>
    <w:rsid w:val="00980CB0"/>
    <w:rsid w:val="00980FE7"/>
    <w:rsid w:val="009816C1"/>
    <w:rsid w:val="009821F9"/>
    <w:rsid w:val="0098246E"/>
    <w:rsid w:val="0098300E"/>
    <w:rsid w:val="009843B4"/>
    <w:rsid w:val="00984A1E"/>
    <w:rsid w:val="00984A48"/>
    <w:rsid w:val="00984C3B"/>
    <w:rsid w:val="00984D3E"/>
    <w:rsid w:val="0098519F"/>
    <w:rsid w:val="00985CB7"/>
    <w:rsid w:val="009864F8"/>
    <w:rsid w:val="009869C3"/>
    <w:rsid w:val="00986BC9"/>
    <w:rsid w:val="00986CCB"/>
    <w:rsid w:val="00987FB1"/>
    <w:rsid w:val="009905BE"/>
    <w:rsid w:val="00990765"/>
    <w:rsid w:val="00991915"/>
    <w:rsid w:val="00991FBB"/>
    <w:rsid w:val="00992485"/>
    <w:rsid w:val="00992719"/>
    <w:rsid w:val="0099451D"/>
    <w:rsid w:val="00994BBE"/>
    <w:rsid w:val="00994DE0"/>
    <w:rsid w:val="009952A6"/>
    <w:rsid w:val="0099737C"/>
    <w:rsid w:val="00997996"/>
    <w:rsid w:val="009A0D1E"/>
    <w:rsid w:val="009A12E5"/>
    <w:rsid w:val="009A14A3"/>
    <w:rsid w:val="009A15C0"/>
    <w:rsid w:val="009A181F"/>
    <w:rsid w:val="009A22B0"/>
    <w:rsid w:val="009A2D9E"/>
    <w:rsid w:val="009A306E"/>
    <w:rsid w:val="009A30DE"/>
    <w:rsid w:val="009A3C33"/>
    <w:rsid w:val="009A452A"/>
    <w:rsid w:val="009A4896"/>
    <w:rsid w:val="009A4ABA"/>
    <w:rsid w:val="009A4AFD"/>
    <w:rsid w:val="009A586E"/>
    <w:rsid w:val="009A6E29"/>
    <w:rsid w:val="009A7469"/>
    <w:rsid w:val="009A74F9"/>
    <w:rsid w:val="009A7D2D"/>
    <w:rsid w:val="009B1187"/>
    <w:rsid w:val="009B15BC"/>
    <w:rsid w:val="009B3008"/>
    <w:rsid w:val="009B459A"/>
    <w:rsid w:val="009B57C4"/>
    <w:rsid w:val="009B6189"/>
    <w:rsid w:val="009B644B"/>
    <w:rsid w:val="009B6DDB"/>
    <w:rsid w:val="009B6F0B"/>
    <w:rsid w:val="009C1092"/>
    <w:rsid w:val="009C1459"/>
    <w:rsid w:val="009C1EEC"/>
    <w:rsid w:val="009C2336"/>
    <w:rsid w:val="009C2A6F"/>
    <w:rsid w:val="009C2B31"/>
    <w:rsid w:val="009C3837"/>
    <w:rsid w:val="009C3FDE"/>
    <w:rsid w:val="009C515D"/>
    <w:rsid w:val="009C60C7"/>
    <w:rsid w:val="009C61A7"/>
    <w:rsid w:val="009C7D28"/>
    <w:rsid w:val="009C7ED3"/>
    <w:rsid w:val="009D02FB"/>
    <w:rsid w:val="009D0ABE"/>
    <w:rsid w:val="009D0B73"/>
    <w:rsid w:val="009D0FB9"/>
    <w:rsid w:val="009D1942"/>
    <w:rsid w:val="009D2505"/>
    <w:rsid w:val="009D2EC5"/>
    <w:rsid w:val="009D30F3"/>
    <w:rsid w:val="009D3AD8"/>
    <w:rsid w:val="009D4332"/>
    <w:rsid w:val="009D443C"/>
    <w:rsid w:val="009D473C"/>
    <w:rsid w:val="009D68C0"/>
    <w:rsid w:val="009E02AC"/>
    <w:rsid w:val="009E10E9"/>
    <w:rsid w:val="009E1270"/>
    <w:rsid w:val="009E1C95"/>
    <w:rsid w:val="009E1DED"/>
    <w:rsid w:val="009E3F15"/>
    <w:rsid w:val="009E4434"/>
    <w:rsid w:val="009E457B"/>
    <w:rsid w:val="009E4C61"/>
    <w:rsid w:val="009E5904"/>
    <w:rsid w:val="009E608F"/>
    <w:rsid w:val="009E60DE"/>
    <w:rsid w:val="009E62F5"/>
    <w:rsid w:val="009F0A45"/>
    <w:rsid w:val="009F0D7B"/>
    <w:rsid w:val="009F179D"/>
    <w:rsid w:val="009F17C7"/>
    <w:rsid w:val="009F2B82"/>
    <w:rsid w:val="009F30E1"/>
    <w:rsid w:val="009F3F2C"/>
    <w:rsid w:val="009F3F38"/>
    <w:rsid w:val="009F5965"/>
    <w:rsid w:val="009F6425"/>
    <w:rsid w:val="009F67CB"/>
    <w:rsid w:val="009F6AD8"/>
    <w:rsid w:val="009F6ECD"/>
    <w:rsid w:val="009F728E"/>
    <w:rsid w:val="009F7CB6"/>
    <w:rsid w:val="00A00730"/>
    <w:rsid w:val="00A008D7"/>
    <w:rsid w:val="00A00A9E"/>
    <w:rsid w:val="00A00AFB"/>
    <w:rsid w:val="00A01138"/>
    <w:rsid w:val="00A02D39"/>
    <w:rsid w:val="00A0348F"/>
    <w:rsid w:val="00A03943"/>
    <w:rsid w:val="00A048C9"/>
    <w:rsid w:val="00A04FC5"/>
    <w:rsid w:val="00A0606E"/>
    <w:rsid w:val="00A0610A"/>
    <w:rsid w:val="00A0668F"/>
    <w:rsid w:val="00A0696B"/>
    <w:rsid w:val="00A06971"/>
    <w:rsid w:val="00A06A80"/>
    <w:rsid w:val="00A06B65"/>
    <w:rsid w:val="00A072A6"/>
    <w:rsid w:val="00A10FA6"/>
    <w:rsid w:val="00A1111E"/>
    <w:rsid w:val="00A12564"/>
    <w:rsid w:val="00A125B3"/>
    <w:rsid w:val="00A13436"/>
    <w:rsid w:val="00A13C05"/>
    <w:rsid w:val="00A15F29"/>
    <w:rsid w:val="00A16507"/>
    <w:rsid w:val="00A16C2B"/>
    <w:rsid w:val="00A17946"/>
    <w:rsid w:val="00A17A63"/>
    <w:rsid w:val="00A17D1A"/>
    <w:rsid w:val="00A21203"/>
    <w:rsid w:val="00A2134D"/>
    <w:rsid w:val="00A21450"/>
    <w:rsid w:val="00A2172C"/>
    <w:rsid w:val="00A217AA"/>
    <w:rsid w:val="00A22DD4"/>
    <w:rsid w:val="00A237FF"/>
    <w:rsid w:val="00A23885"/>
    <w:rsid w:val="00A240D6"/>
    <w:rsid w:val="00A244D8"/>
    <w:rsid w:val="00A24B99"/>
    <w:rsid w:val="00A24D8F"/>
    <w:rsid w:val="00A25378"/>
    <w:rsid w:val="00A26898"/>
    <w:rsid w:val="00A268C1"/>
    <w:rsid w:val="00A26EA6"/>
    <w:rsid w:val="00A2711A"/>
    <w:rsid w:val="00A271DA"/>
    <w:rsid w:val="00A272FB"/>
    <w:rsid w:val="00A30126"/>
    <w:rsid w:val="00A30DBB"/>
    <w:rsid w:val="00A3243A"/>
    <w:rsid w:val="00A3288F"/>
    <w:rsid w:val="00A32FA7"/>
    <w:rsid w:val="00A334F3"/>
    <w:rsid w:val="00A34179"/>
    <w:rsid w:val="00A356CA"/>
    <w:rsid w:val="00A35ACE"/>
    <w:rsid w:val="00A362C3"/>
    <w:rsid w:val="00A36575"/>
    <w:rsid w:val="00A37337"/>
    <w:rsid w:val="00A379C3"/>
    <w:rsid w:val="00A4008D"/>
    <w:rsid w:val="00A40641"/>
    <w:rsid w:val="00A416E4"/>
    <w:rsid w:val="00A41820"/>
    <w:rsid w:val="00A41E93"/>
    <w:rsid w:val="00A42C1A"/>
    <w:rsid w:val="00A433D8"/>
    <w:rsid w:val="00A435D7"/>
    <w:rsid w:val="00A43E53"/>
    <w:rsid w:val="00A44424"/>
    <w:rsid w:val="00A448DE"/>
    <w:rsid w:val="00A46944"/>
    <w:rsid w:val="00A46C6F"/>
    <w:rsid w:val="00A46EA9"/>
    <w:rsid w:val="00A470D6"/>
    <w:rsid w:val="00A47E45"/>
    <w:rsid w:val="00A50775"/>
    <w:rsid w:val="00A50C7A"/>
    <w:rsid w:val="00A53B23"/>
    <w:rsid w:val="00A549B9"/>
    <w:rsid w:val="00A55F77"/>
    <w:rsid w:val="00A5646E"/>
    <w:rsid w:val="00A57262"/>
    <w:rsid w:val="00A5761F"/>
    <w:rsid w:val="00A60298"/>
    <w:rsid w:val="00A602AC"/>
    <w:rsid w:val="00A6043E"/>
    <w:rsid w:val="00A60ED2"/>
    <w:rsid w:val="00A60FB3"/>
    <w:rsid w:val="00A61278"/>
    <w:rsid w:val="00A62390"/>
    <w:rsid w:val="00A6280C"/>
    <w:rsid w:val="00A6392D"/>
    <w:rsid w:val="00A63986"/>
    <w:rsid w:val="00A63E5E"/>
    <w:rsid w:val="00A64984"/>
    <w:rsid w:val="00A64C2D"/>
    <w:rsid w:val="00A66C15"/>
    <w:rsid w:val="00A671DA"/>
    <w:rsid w:val="00A673BA"/>
    <w:rsid w:val="00A67B51"/>
    <w:rsid w:val="00A707D2"/>
    <w:rsid w:val="00A70BEC"/>
    <w:rsid w:val="00A715BC"/>
    <w:rsid w:val="00A74175"/>
    <w:rsid w:val="00A7496C"/>
    <w:rsid w:val="00A74B65"/>
    <w:rsid w:val="00A74FDA"/>
    <w:rsid w:val="00A75105"/>
    <w:rsid w:val="00A75774"/>
    <w:rsid w:val="00A7652C"/>
    <w:rsid w:val="00A767FE"/>
    <w:rsid w:val="00A77332"/>
    <w:rsid w:val="00A77C48"/>
    <w:rsid w:val="00A80203"/>
    <w:rsid w:val="00A806C4"/>
    <w:rsid w:val="00A80EA3"/>
    <w:rsid w:val="00A81623"/>
    <w:rsid w:val="00A816F5"/>
    <w:rsid w:val="00A8188E"/>
    <w:rsid w:val="00A823B7"/>
    <w:rsid w:val="00A845DC"/>
    <w:rsid w:val="00A85D2E"/>
    <w:rsid w:val="00A86612"/>
    <w:rsid w:val="00A921E1"/>
    <w:rsid w:val="00A92605"/>
    <w:rsid w:val="00A9275E"/>
    <w:rsid w:val="00A927C4"/>
    <w:rsid w:val="00A933A6"/>
    <w:rsid w:val="00A933F9"/>
    <w:rsid w:val="00A93604"/>
    <w:rsid w:val="00A9438C"/>
    <w:rsid w:val="00A94867"/>
    <w:rsid w:val="00A94984"/>
    <w:rsid w:val="00A94A16"/>
    <w:rsid w:val="00A94ABE"/>
    <w:rsid w:val="00A94F57"/>
    <w:rsid w:val="00A9501F"/>
    <w:rsid w:val="00A95A86"/>
    <w:rsid w:val="00A95B0D"/>
    <w:rsid w:val="00A96900"/>
    <w:rsid w:val="00A96A9D"/>
    <w:rsid w:val="00A970E2"/>
    <w:rsid w:val="00A9727C"/>
    <w:rsid w:val="00A97B11"/>
    <w:rsid w:val="00AA0700"/>
    <w:rsid w:val="00AA1110"/>
    <w:rsid w:val="00AA1ABC"/>
    <w:rsid w:val="00AA1FC1"/>
    <w:rsid w:val="00AA2BC7"/>
    <w:rsid w:val="00AA335E"/>
    <w:rsid w:val="00AA39F5"/>
    <w:rsid w:val="00AA4308"/>
    <w:rsid w:val="00AA460C"/>
    <w:rsid w:val="00AA4683"/>
    <w:rsid w:val="00AA46DB"/>
    <w:rsid w:val="00AA4994"/>
    <w:rsid w:val="00AA546A"/>
    <w:rsid w:val="00AA5734"/>
    <w:rsid w:val="00AA6E35"/>
    <w:rsid w:val="00AA6E91"/>
    <w:rsid w:val="00AA6F3E"/>
    <w:rsid w:val="00AA73CB"/>
    <w:rsid w:val="00AA7D49"/>
    <w:rsid w:val="00AB0E2A"/>
    <w:rsid w:val="00AB12CD"/>
    <w:rsid w:val="00AB179D"/>
    <w:rsid w:val="00AB1B69"/>
    <w:rsid w:val="00AB2A73"/>
    <w:rsid w:val="00AB3187"/>
    <w:rsid w:val="00AB3F7E"/>
    <w:rsid w:val="00AB4871"/>
    <w:rsid w:val="00AB5478"/>
    <w:rsid w:val="00AB5579"/>
    <w:rsid w:val="00AB5BEB"/>
    <w:rsid w:val="00AB63C4"/>
    <w:rsid w:val="00AB6B9F"/>
    <w:rsid w:val="00AB6EF8"/>
    <w:rsid w:val="00AB7B30"/>
    <w:rsid w:val="00AB7B91"/>
    <w:rsid w:val="00AC0D95"/>
    <w:rsid w:val="00AC0E6D"/>
    <w:rsid w:val="00AC190B"/>
    <w:rsid w:val="00AC1FDB"/>
    <w:rsid w:val="00AC2216"/>
    <w:rsid w:val="00AC25BD"/>
    <w:rsid w:val="00AC28C5"/>
    <w:rsid w:val="00AC2DB0"/>
    <w:rsid w:val="00AC3787"/>
    <w:rsid w:val="00AC4546"/>
    <w:rsid w:val="00AC482B"/>
    <w:rsid w:val="00AC4F6F"/>
    <w:rsid w:val="00AC6D49"/>
    <w:rsid w:val="00AC7218"/>
    <w:rsid w:val="00AC7C9E"/>
    <w:rsid w:val="00AD178D"/>
    <w:rsid w:val="00AD1BFA"/>
    <w:rsid w:val="00AD2D50"/>
    <w:rsid w:val="00AD3625"/>
    <w:rsid w:val="00AD446F"/>
    <w:rsid w:val="00AD5143"/>
    <w:rsid w:val="00AD62E0"/>
    <w:rsid w:val="00AD699C"/>
    <w:rsid w:val="00AD7588"/>
    <w:rsid w:val="00AE07BB"/>
    <w:rsid w:val="00AE1AE3"/>
    <w:rsid w:val="00AE23BF"/>
    <w:rsid w:val="00AE2808"/>
    <w:rsid w:val="00AE3638"/>
    <w:rsid w:val="00AE3AFA"/>
    <w:rsid w:val="00AE3DD9"/>
    <w:rsid w:val="00AE4CA5"/>
    <w:rsid w:val="00AE4EA4"/>
    <w:rsid w:val="00AE532C"/>
    <w:rsid w:val="00AE559C"/>
    <w:rsid w:val="00AE6733"/>
    <w:rsid w:val="00AE6B93"/>
    <w:rsid w:val="00AE70D6"/>
    <w:rsid w:val="00AE70E2"/>
    <w:rsid w:val="00AF0025"/>
    <w:rsid w:val="00AF00C9"/>
    <w:rsid w:val="00AF0386"/>
    <w:rsid w:val="00AF065E"/>
    <w:rsid w:val="00AF0A52"/>
    <w:rsid w:val="00AF0C92"/>
    <w:rsid w:val="00AF0F8B"/>
    <w:rsid w:val="00AF123D"/>
    <w:rsid w:val="00AF21F2"/>
    <w:rsid w:val="00AF27C3"/>
    <w:rsid w:val="00AF30FF"/>
    <w:rsid w:val="00AF4310"/>
    <w:rsid w:val="00AF448D"/>
    <w:rsid w:val="00AF5DB6"/>
    <w:rsid w:val="00AF5E33"/>
    <w:rsid w:val="00AF601F"/>
    <w:rsid w:val="00AF625E"/>
    <w:rsid w:val="00AF7784"/>
    <w:rsid w:val="00B00293"/>
    <w:rsid w:val="00B0093C"/>
    <w:rsid w:val="00B00BDE"/>
    <w:rsid w:val="00B00E35"/>
    <w:rsid w:val="00B01A27"/>
    <w:rsid w:val="00B021E6"/>
    <w:rsid w:val="00B02877"/>
    <w:rsid w:val="00B03A9F"/>
    <w:rsid w:val="00B03D83"/>
    <w:rsid w:val="00B04507"/>
    <w:rsid w:val="00B04DA9"/>
    <w:rsid w:val="00B0521D"/>
    <w:rsid w:val="00B05A0C"/>
    <w:rsid w:val="00B06020"/>
    <w:rsid w:val="00B0629E"/>
    <w:rsid w:val="00B11203"/>
    <w:rsid w:val="00B1145E"/>
    <w:rsid w:val="00B11A44"/>
    <w:rsid w:val="00B11DD9"/>
    <w:rsid w:val="00B12A8A"/>
    <w:rsid w:val="00B12EBF"/>
    <w:rsid w:val="00B14101"/>
    <w:rsid w:val="00B14280"/>
    <w:rsid w:val="00B145DD"/>
    <w:rsid w:val="00B15298"/>
    <w:rsid w:val="00B16646"/>
    <w:rsid w:val="00B17568"/>
    <w:rsid w:val="00B17CB5"/>
    <w:rsid w:val="00B20F34"/>
    <w:rsid w:val="00B2129B"/>
    <w:rsid w:val="00B2137D"/>
    <w:rsid w:val="00B21BFF"/>
    <w:rsid w:val="00B21CC7"/>
    <w:rsid w:val="00B21EAB"/>
    <w:rsid w:val="00B2226F"/>
    <w:rsid w:val="00B22456"/>
    <w:rsid w:val="00B22775"/>
    <w:rsid w:val="00B22EB3"/>
    <w:rsid w:val="00B2389A"/>
    <w:rsid w:val="00B24E88"/>
    <w:rsid w:val="00B253C8"/>
    <w:rsid w:val="00B256E7"/>
    <w:rsid w:val="00B25933"/>
    <w:rsid w:val="00B2775F"/>
    <w:rsid w:val="00B30071"/>
    <w:rsid w:val="00B30B16"/>
    <w:rsid w:val="00B30D16"/>
    <w:rsid w:val="00B314B2"/>
    <w:rsid w:val="00B318E2"/>
    <w:rsid w:val="00B321DF"/>
    <w:rsid w:val="00B332E8"/>
    <w:rsid w:val="00B34D11"/>
    <w:rsid w:val="00B359E0"/>
    <w:rsid w:val="00B3644C"/>
    <w:rsid w:val="00B368A4"/>
    <w:rsid w:val="00B36D2C"/>
    <w:rsid w:val="00B36FB7"/>
    <w:rsid w:val="00B370EE"/>
    <w:rsid w:val="00B37195"/>
    <w:rsid w:val="00B372AD"/>
    <w:rsid w:val="00B37691"/>
    <w:rsid w:val="00B37A9E"/>
    <w:rsid w:val="00B37AAC"/>
    <w:rsid w:val="00B37E85"/>
    <w:rsid w:val="00B40B1D"/>
    <w:rsid w:val="00B40D43"/>
    <w:rsid w:val="00B4199E"/>
    <w:rsid w:val="00B42B1E"/>
    <w:rsid w:val="00B435B9"/>
    <w:rsid w:val="00B442A2"/>
    <w:rsid w:val="00B44BB7"/>
    <w:rsid w:val="00B4691E"/>
    <w:rsid w:val="00B4693D"/>
    <w:rsid w:val="00B478C0"/>
    <w:rsid w:val="00B50966"/>
    <w:rsid w:val="00B516CE"/>
    <w:rsid w:val="00B52767"/>
    <w:rsid w:val="00B52D4D"/>
    <w:rsid w:val="00B53151"/>
    <w:rsid w:val="00B53C66"/>
    <w:rsid w:val="00B54AFA"/>
    <w:rsid w:val="00B569E8"/>
    <w:rsid w:val="00B570D0"/>
    <w:rsid w:val="00B571EB"/>
    <w:rsid w:val="00B57588"/>
    <w:rsid w:val="00B60576"/>
    <w:rsid w:val="00B6057A"/>
    <w:rsid w:val="00B605AF"/>
    <w:rsid w:val="00B609A2"/>
    <w:rsid w:val="00B60DB9"/>
    <w:rsid w:val="00B6192C"/>
    <w:rsid w:val="00B6215A"/>
    <w:rsid w:val="00B629C2"/>
    <w:rsid w:val="00B62B29"/>
    <w:rsid w:val="00B62F30"/>
    <w:rsid w:val="00B65397"/>
    <w:rsid w:val="00B66F9B"/>
    <w:rsid w:val="00B6721C"/>
    <w:rsid w:val="00B67C80"/>
    <w:rsid w:val="00B7064B"/>
    <w:rsid w:val="00B710AA"/>
    <w:rsid w:val="00B71C45"/>
    <w:rsid w:val="00B72B98"/>
    <w:rsid w:val="00B73D8D"/>
    <w:rsid w:val="00B73E2C"/>
    <w:rsid w:val="00B74283"/>
    <w:rsid w:val="00B7619F"/>
    <w:rsid w:val="00B76BD6"/>
    <w:rsid w:val="00B76F49"/>
    <w:rsid w:val="00B77F28"/>
    <w:rsid w:val="00B81A4D"/>
    <w:rsid w:val="00B81C69"/>
    <w:rsid w:val="00B81DF3"/>
    <w:rsid w:val="00B81E87"/>
    <w:rsid w:val="00B81E9A"/>
    <w:rsid w:val="00B826EF"/>
    <w:rsid w:val="00B832AC"/>
    <w:rsid w:val="00B8369B"/>
    <w:rsid w:val="00B842FA"/>
    <w:rsid w:val="00B85619"/>
    <w:rsid w:val="00B8582D"/>
    <w:rsid w:val="00B8697B"/>
    <w:rsid w:val="00B874EF"/>
    <w:rsid w:val="00B876F9"/>
    <w:rsid w:val="00B906E7"/>
    <w:rsid w:val="00B916DA"/>
    <w:rsid w:val="00B9248E"/>
    <w:rsid w:val="00B92A83"/>
    <w:rsid w:val="00B936B0"/>
    <w:rsid w:val="00B9394F"/>
    <w:rsid w:val="00B94A21"/>
    <w:rsid w:val="00B94BC7"/>
    <w:rsid w:val="00B94D27"/>
    <w:rsid w:val="00B94E1D"/>
    <w:rsid w:val="00B96E29"/>
    <w:rsid w:val="00B97216"/>
    <w:rsid w:val="00B97A5A"/>
    <w:rsid w:val="00B97B55"/>
    <w:rsid w:val="00BA0333"/>
    <w:rsid w:val="00BA10F7"/>
    <w:rsid w:val="00BA166B"/>
    <w:rsid w:val="00BA1AFB"/>
    <w:rsid w:val="00BA2A84"/>
    <w:rsid w:val="00BA40BE"/>
    <w:rsid w:val="00BA4B21"/>
    <w:rsid w:val="00BA4BEA"/>
    <w:rsid w:val="00BA6228"/>
    <w:rsid w:val="00BA6734"/>
    <w:rsid w:val="00BA7F10"/>
    <w:rsid w:val="00BB020F"/>
    <w:rsid w:val="00BB032D"/>
    <w:rsid w:val="00BB0A2C"/>
    <w:rsid w:val="00BB0A66"/>
    <w:rsid w:val="00BB0BCE"/>
    <w:rsid w:val="00BB134B"/>
    <w:rsid w:val="00BB1393"/>
    <w:rsid w:val="00BB1544"/>
    <w:rsid w:val="00BB1768"/>
    <w:rsid w:val="00BB217F"/>
    <w:rsid w:val="00BB21A6"/>
    <w:rsid w:val="00BB21FD"/>
    <w:rsid w:val="00BB3409"/>
    <w:rsid w:val="00BB3955"/>
    <w:rsid w:val="00BB5360"/>
    <w:rsid w:val="00BB5C0B"/>
    <w:rsid w:val="00BB5CB2"/>
    <w:rsid w:val="00BB7DFC"/>
    <w:rsid w:val="00BB7EA2"/>
    <w:rsid w:val="00BC019B"/>
    <w:rsid w:val="00BC157F"/>
    <w:rsid w:val="00BC17D3"/>
    <w:rsid w:val="00BC1B40"/>
    <w:rsid w:val="00BC1CF2"/>
    <w:rsid w:val="00BC1D27"/>
    <w:rsid w:val="00BC2425"/>
    <w:rsid w:val="00BC2553"/>
    <w:rsid w:val="00BC263C"/>
    <w:rsid w:val="00BC318B"/>
    <w:rsid w:val="00BC3749"/>
    <w:rsid w:val="00BC3CF2"/>
    <w:rsid w:val="00BC3D5C"/>
    <w:rsid w:val="00BC3E17"/>
    <w:rsid w:val="00BC58E6"/>
    <w:rsid w:val="00BC5EDE"/>
    <w:rsid w:val="00BC6336"/>
    <w:rsid w:val="00BC69B6"/>
    <w:rsid w:val="00BC6EFB"/>
    <w:rsid w:val="00BC7FF6"/>
    <w:rsid w:val="00BD023D"/>
    <w:rsid w:val="00BD05B4"/>
    <w:rsid w:val="00BD0DFF"/>
    <w:rsid w:val="00BD0ECB"/>
    <w:rsid w:val="00BD1077"/>
    <w:rsid w:val="00BD2310"/>
    <w:rsid w:val="00BD2E28"/>
    <w:rsid w:val="00BD2F33"/>
    <w:rsid w:val="00BD3399"/>
    <w:rsid w:val="00BD4163"/>
    <w:rsid w:val="00BD4835"/>
    <w:rsid w:val="00BD550F"/>
    <w:rsid w:val="00BE02D0"/>
    <w:rsid w:val="00BE2775"/>
    <w:rsid w:val="00BE2982"/>
    <w:rsid w:val="00BE2F3F"/>
    <w:rsid w:val="00BE4368"/>
    <w:rsid w:val="00BE4AD3"/>
    <w:rsid w:val="00BE69E1"/>
    <w:rsid w:val="00BE7326"/>
    <w:rsid w:val="00BF319A"/>
    <w:rsid w:val="00BF37CC"/>
    <w:rsid w:val="00BF495F"/>
    <w:rsid w:val="00BF562F"/>
    <w:rsid w:val="00BF5AD8"/>
    <w:rsid w:val="00BF6D10"/>
    <w:rsid w:val="00BF7A79"/>
    <w:rsid w:val="00C00057"/>
    <w:rsid w:val="00C007DB"/>
    <w:rsid w:val="00C0177E"/>
    <w:rsid w:val="00C01CCA"/>
    <w:rsid w:val="00C02018"/>
    <w:rsid w:val="00C021EA"/>
    <w:rsid w:val="00C037FF"/>
    <w:rsid w:val="00C03DB0"/>
    <w:rsid w:val="00C03FEE"/>
    <w:rsid w:val="00C042C7"/>
    <w:rsid w:val="00C04F5A"/>
    <w:rsid w:val="00C053AA"/>
    <w:rsid w:val="00C05EB4"/>
    <w:rsid w:val="00C07119"/>
    <w:rsid w:val="00C072CA"/>
    <w:rsid w:val="00C07481"/>
    <w:rsid w:val="00C074C7"/>
    <w:rsid w:val="00C10234"/>
    <w:rsid w:val="00C10268"/>
    <w:rsid w:val="00C1035B"/>
    <w:rsid w:val="00C1089C"/>
    <w:rsid w:val="00C115BD"/>
    <w:rsid w:val="00C136CA"/>
    <w:rsid w:val="00C13EEC"/>
    <w:rsid w:val="00C15800"/>
    <w:rsid w:val="00C160AA"/>
    <w:rsid w:val="00C174CC"/>
    <w:rsid w:val="00C17777"/>
    <w:rsid w:val="00C202BE"/>
    <w:rsid w:val="00C2046B"/>
    <w:rsid w:val="00C20CA5"/>
    <w:rsid w:val="00C20DBC"/>
    <w:rsid w:val="00C21F0B"/>
    <w:rsid w:val="00C22219"/>
    <w:rsid w:val="00C23C77"/>
    <w:rsid w:val="00C240D4"/>
    <w:rsid w:val="00C24A08"/>
    <w:rsid w:val="00C26694"/>
    <w:rsid w:val="00C26C73"/>
    <w:rsid w:val="00C26FEF"/>
    <w:rsid w:val="00C270C2"/>
    <w:rsid w:val="00C30197"/>
    <w:rsid w:val="00C317A3"/>
    <w:rsid w:val="00C32423"/>
    <w:rsid w:val="00C327B7"/>
    <w:rsid w:val="00C329EB"/>
    <w:rsid w:val="00C32CDB"/>
    <w:rsid w:val="00C32D98"/>
    <w:rsid w:val="00C330F2"/>
    <w:rsid w:val="00C331D1"/>
    <w:rsid w:val="00C33434"/>
    <w:rsid w:val="00C334EA"/>
    <w:rsid w:val="00C33D63"/>
    <w:rsid w:val="00C34242"/>
    <w:rsid w:val="00C3488F"/>
    <w:rsid w:val="00C34B4E"/>
    <w:rsid w:val="00C35312"/>
    <w:rsid w:val="00C355A9"/>
    <w:rsid w:val="00C3561B"/>
    <w:rsid w:val="00C36509"/>
    <w:rsid w:val="00C37122"/>
    <w:rsid w:val="00C3714C"/>
    <w:rsid w:val="00C37673"/>
    <w:rsid w:val="00C40BE8"/>
    <w:rsid w:val="00C4102A"/>
    <w:rsid w:val="00C41461"/>
    <w:rsid w:val="00C421D7"/>
    <w:rsid w:val="00C42AA2"/>
    <w:rsid w:val="00C42B70"/>
    <w:rsid w:val="00C43D82"/>
    <w:rsid w:val="00C46460"/>
    <w:rsid w:val="00C4737D"/>
    <w:rsid w:val="00C47704"/>
    <w:rsid w:val="00C4773B"/>
    <w:rsid w:val="00C50571"/>
    <w:rsid w:val="00C5066F"/>
    <w:rsid w:val="00C51018"/>
    <w:rsid w:val="00C51625"/>
    <w:rsid w:val="00C51DC3"/>
    <w:rsid w:val="00C5263F"/>
    <w:rsid w:val="00C5365B"/>
    <w:rsid w:val="00C5386F"/>
    <w:rsid w:val="00C5392C"/>
    <w:rsid w:val="00C53C3E"/>
    <w:rsid w:val="00C53EDF"/>
    <w:rsid w:val="00C54473"/>
    <w:rsid w:val="00C54B75"/>
    <w:rsid w:val="00C54D4F"/>
    <w:rsid w:val="00C55B67"/>
    <w:rsid w:val="00C56674"/>
    <w:rsid w:val="00C5680D"/>
    <w:rsid w:val="00C5691C"/>
    <w:rsid w:val="00C60511"/>
    <w:rsid w:val="00C60B05"/>
    <w:rsid w:val="00C6145D"/>
    <w:rsid w:val="00C61CCD"/>
    <w:rsid w:val="00C62269"/>
    <w:rsid w:val="00C629D7"/>
    <w:rsid w:val="00C644EE"/>
    <w:rsid w:val="00C65735"/>
    <w:rsid w:val="00C65B64"/>
    <w:rsid w:val="00C65CD8"/>
    <w:rsid w:val="00C661A3"/>
    <w:rsid w:val="00C66C55"/>
    <w:rsid w:val="00C66C6E"/>
    <w:rsid w:val="00C67157"/>
    <w:rsid w:val="00C676D8"/>
    <w:rsid w:val="00C67974"/>
    <w:rsid w:val="00C704C6"/>
    <w:rsid w:val="00C70600"/>
    <w:rsid w:val="00C707A8"/>
    <w:rsid w:val="00C713F7"/>
    <w:rsid w:val="00C71BDB"/>
    <w:rsid w:val="00C72702"/>
    <w:rsid w:val="00C72B4F"/>
    <w:rsid w:val="00C72C51"/>
    <w:rsid w:val="00C72E27"/>
    <w:rsid w:val="00C72E38"/>
    <w:rsid w:val="00C72FA7"/>
    <w:rsid w:val="00C74561"/>
    <w:rsid w:val="00C752D1"/>
    <w:rsid w:val="00C75489"/>
    <w:rsid w:val="00C764E5"/>
    <w:rsid w:val="00C76CEF"/>
    <w:rsid w:val="00C77395"/>
    <w:rsid w:val="00C77D2C"/>
    <w:rsid w:val="00C77D59"/>
    <w:rsid w:val="00C8047C"/>
    <w:rsid w:val="00C80983"/>
    <w:rsid w:val="00C80A5C"/>
    <w:rsid w:val="00C80E51"/>
    <w:rsid w:val="00C81840"/>
    <w:rsid w:val="00C825B5"/>
    <w:rsid w:val="00C829D7"/>
    <w:rsid w:val="00C8364D"/>
    <w:rsid w:val="00C84F7F"/>
    <w:rsid w:val="00C86418"/>
    <w:rsid w:val="00C86D70"/>
    <w:rsid w:val="00C86F79"/>
    <w:rsid w:val="00C87676"/>
    <w:rsid w:val="00C920D1"/>
    <w:rsid w:val="00C920F2"/>
    <w:rsid w:val="00C92825"/>
    <w:rsid w:val="00C92C3C"/>
    <w:rsid w:val="00C92CCF"/>
    <w:rsid w:val="00C935A2"/>
    <w:rsid w:val="00C95446"/>
    <w:rsid w:val="00C9606A"/>
    <w:rsid w:val="00C9663A"/>
    <w:rsid w:val="00C968A0"/>
    <w:rsid w:val="00C96AD6"/>
    <w:rsid w:val="00C96F87"/>
    <w:rsid w:val="00CA013B"/>
    <w:rsid w:val="00CA073F"/>
    <w:rsid w:val="00CA16E4"/>
    <w:rsid w:val="00CA22BD"/>
    <w:rsid w:val="00CA2776"/>
    <w:rsid w:val="00CA35B8"/>
    <w:rsid w:val="00CA4F15"/>
    <w:rsid w:val="00CA51C2"/>
    <w:rsid w:val="00CA5310"/>
    <w:rsid w:val="00CA589B"/>
    <w:rsid w:val="00CA5D3A"/>
    <w:rsid w:val="00CA5E5F"/>
    <w:rsid w:val="00CB116E"/>
    <w:rsid w:val="00CB15AE"/>
    <w:rsid w:val="00CB1DBC"/>
    <w:rsid w:val="00CB2070"/>
    <w:rsid w:val="00CB24E3"/>
    <w:rsid w:val="00CB2625"/>
    <w:rsid w:val="00CB27AE"/>
    <w:rsid w:val="00CB2986"/>
    <w:rsid w:val="00CB2CA3"/>
    <w:rsid w:val="00CB3126"/>
    <w:rsid w:val="00CB34B2"/>
    <w:rsid w:val="00CB38CE"/>
    <w:rsid w:val="00CB45A2"/>
    <w:rsid w:val="00CB591C"/>
    <w:rsid w:val="00CB72B0"/>
    <w:rsid w:val="00CB7620"/>
    <w:rsid w:val="00CC0253"/>
    <w:rsid w:val="00CC0323"/>
    <w:rsid w:val="00CC15ED"/>
    <w:rsid w:val="00CC2124"/>
    <w:rsid w:val="00CC28C7"/>
    <w:rsid w:val="00CC2AA0"/>
    <w:rsid w:val="00CC37CD"/>
    <w:rsid w:val="00CC49B1"/>
    <w:rsid w:val="00CC4B6C"/>
    <w:rsid w:val="00CC504A"/>
    <w:rsid w:val="00CC54E1"/>
    <w:rsid w:val="00CC7236"/>
    <w:rsid w:val="00CC7888"/>
    <w:rsid w:val="00CC7983"/>
    <w:rsid w:val="00CC7B2F"/>
    <w:rsid w:val="00CC7BC3"/>
    <w:rsid w:val="00CC7E78"/>
    <w:rsid w:val="00CD019E"/>
    <w:rsid w:val="00CD0673"/>
    <w:rsid w:val="00CD0719"/>
    <w:rsid w:val="00CD0762"/>
    <w:rsid w:val="00CD14E0"/>
    <w:rsid w:val="00CD2C6E"/>
    <w:rsid w:val="00CD3BBB"/>
    <w:rsid w:val="00CD3D70"/>
    <w:rsid w:val="00CD6057"/>
    <w:rsid w:val="00CD60B6"/>
    <w:rsid w:val="00CD687D"/>
    <w:rsid w:val="00CD6F1B"/>
    <w:rsid w:val="00CD71FD"/>
    <w:rsid w:val="00CD7775"/>
    <w:rsid w:val="00CD7F14"/>
    <w:rsid w:val="00CE0106"/>
    <w:rsid w:val="00CE0B05"/>
    <w:rsid w:val="00CE0CC5"/>
    <w:rsid w:val="00CE1856"/>
    <w:rsid w:val="00CE27E8"/>
    <w:rsid w:val="00CE321B"/>
    <w:rsid w:val="00CE3A1D"/>
    <w:rsid w:val="00CE467C"/>
    <w:rsid w:val="00CE4E1A"/>
    <w:rsid w:val="00CE4E62"/>
    <w:rsid w:val="00CE5570"/>
    <w:rsid w:val="00CE58B9"/>
    <w:rsid w:val="00CE5B44"/>
    <w:rsid w:val="00CE5C4D"/>
    <w:rsid w:val="00CE6748"/>
    <w:rsid w:val="00CE6A52"/>
    <w:rsid w:val="00CE75A9"/>
    <w:rsid w:val="00CE76FE"/>
    <w:rsid w:val="00CF0061"/>
    <w:rsid w:val="00CF0E17"/>
    <w:rsid w:val="00CF11B4"/>
    <w:rsid w:val="00CF1445"/>
    <w:rsid w:val="00CF20E6"/>
    <w:rsid w:val="00CF21FB"/>
    <w:rsid w:val="00CF244B"/>
    <w:rsid w:val="00CF3372"/>
    <w:rsid w:val="00CF3BE6"/>
    <w:rsid w:val="00CF3FB5"/>
    <w:rsid w:val="00CF467C"/>
    <w:rsid w:val="00CF5A52"/>
    <w:rsid w:val="00CF71F1"/>
    <w:rsid w:val="00D00690"/>
    <w:rsid w:val="00D00C32"/>
    <w:rsid w:val="00D00E6F"/>
    <w:rsid w:val="00D01DB0"/>
    <w:rsid w:val="00D01F48"/>
    <w:rsid w:val="00D02588"/>
    <w:rsid w:val="00D0259F"/>
    <w:rsid w:val="00D03B8F"/>
    <w:rsid w:val="00D05519"/>
    <w:rsid w:val="00D05C9A"/>
    <w:rsid w:val="00D05CDE"/>
    <w:rsid w:val="00D0654A"/>
    <w:rsid w:val="00D06B08"/>
    <w:rsid w:val="00D07308"/>
    <w:rsid w:val="00D10497"/>
    <w:rsid w:val="00D105CB"/>
    <w:rsid w:val="00D110BE"/>
    <w:rsid w:val="00D11B98"/>
    <w:rsid w:val="00D11E09"/>
    <w:rsid w:val="00D12867"/>
    <w:rsid w:val="00D12AE5"/>
    <w:rsid w:val="00D12D7A"/>
    <w:rsid w:val="00D130BD"/>
    <w:rsid w:val="00D131BD"/>
    <w:rsid w:val="00D14047"/>
    <w:rsid w:val="00D143EC"/>
    <w:rsid w:val="00D158C9"/>
    <w:rsid w:val="00D15D31"/>
    <w:rsid w:val="00D20634"/>
    <w:rsid w:val="00D20C2F"/>
    <w:rsid w:val="00D213CA"/>
    <w:rsid w:val="00D21AEA"/>
    <w:rsid w:val="00D22E22"/>
    <w:rsid w:val="00D22FBA"/>
    <w:rsid w:val="00D23A12"/>
    <w:rsid w:val="00D23C03"/>
    <w:rsid w:val="00D23CF4"/>
    <w:rsid w:val="00D24F8A"/>
    <w:rsid w:val="00D2528D"/>
    <w:rsid w:val="00D267C6"/>
    <w:rsid w:val="00D277FC"/>
    <w:rsid w:val="00D27D3A"/>
    <w:rsid w:val="00D27DA7"/>
    <w:rsid w:val="00D30520"/>
    <w:rsid w:val="00D30EB3"/>
    <w:rsid w:val="00D31221"/>
    <w:rsid w:val="00D32A91"/>
    <w:rsid w:val="00D33929"/>
    <w:rsid w:val="00D3495B"/>
    <w:rsid w:val="00D36A94"/>
    <w:rsid w:val="00D374E3"/>
    <w:rsid w:val="00D37F3F"/>
    <w:rsid w:val="00D403E5"/>
    <w:rsid w:val="00D40F0B"/>
    <w:rsid w:val="00D41279"/>
    <w:rsid w:val="00D41EA9"/>
    <w:rsid w:val="00D4353A"/>
    <w:rsid w:val="00D44394"/>
    <w:rsid w:val="00D448BB"/>
    <w:rsid w:val="00D461F5"/>
    <w:rsid w:val="00D46258"/>
    <w:rsid w:val="00D477C9"/>
    <w:rsid w:val="00D5046F"/>
    <w:rsid w:val="00D50848"/>
    <w:rsid w:val="00D514A5"/>
    <w:rsid w:val="00D51B91"/>
    <w:rsid w:val="00D51D55"/>
    <w:rsid w:val="00D51F0C"/>
    <w:rsid w:val="00D52281"/>
    <w:rsid w:val="00D5233F"/>
    <w:rsid w:val="00D53411"/>
    <w:rsid w:val="00D5343B"/>
    <w:rsid w:val="00D53601"/>
    <w:rsid w:val="00D5367B"/>
    <w:rsid w:val="00D53916"/>
    <w:rsid w:val="00D5424B"/>
    <w:rsid w:val="00D542AC"/>
    <w:rsid w:val="00D5430B"/>
    <w:rsid w:val="00D54727"/>
    <w:rsid w:val="00D558A0"/>
    <w:rsid w:val="00D55A56"/>
    <w:rsid w:val="00D55DE8"/>
    <w:rsid w:val="00D55EDE"/>
    <w:rsid w:val="00D56272"/>
    <w:rsid w:val="00D568AB"/>
    <w:rsid w:val="00D56C6C"/>
    <w:rsid w:val="00D572A6"/>
    <w:rsid w:val="00D57F10"/>
    <w:rsid w:val="00D57FE2"/>
    <w:rsid w:val="00D602B7"/>
    <w:rsid w:val="00D60A02"/>
    <w:rsid w:val="00D60AC4"/>
    <w:rsid w:val="00D61397"/>
    <w:rsid w:val="00D6187D"/>
    <w:rsid w:val="00D61A25"/>
    <w:rsid w:val="00D61FC0"/>
    <w:rsid w:val="00D624E7"/>
    <w:rsid w:val="00D6257B"/>
    <w:rsid w:val="00D62AB3"/>
    <w:rsid w:val="00D62CB9"/>
    <w:rsid w:val="00D635D3"/>
    <w:rsid w:val="00D63FD8"/>
    <w:rsid w:val="00D64B4D"/>
    <w:rsid w:val="00D64BC8"/>
    <w:rsid w:val="00D64D26"/>
    <w:rsid w:val="00D652DC"/>
    <w:rsid w:val="00D66160"/>
    <w:rsid w:val="00D67C6B"/>
    <w:rsid w:val="00D7097C"/>
    <w:rsid w:val="00D717AA"/>
    <w:rsid w:val="00D7257F"/>
    <w:rsid w:val="00D7360E"/>
    <w:rsid w:val="00D73716"/>
    <w:rsid w:val="00D73CDA"/>
    <w:rsid w:val="00D7404B"/>
    <w:rsid w:val="00D74711"/>
    <w:rsid w:val="00D75124"/>
    <w:rsid w:val="00D755FB"/>
    <w:rsid w:val="00D76356"/>
    <w:rsid w:val="00D76434"/>
    <w:rsid w:val="00D76C11"/>
    <w:rsid w:val="00D76C4F"/>
    <w:rsid w:val="00D77138"/>
    <w:rsid w:val="00D7719E"/>
    <w:rsid w:val="00D779D1"/>
    <w:rsid w:val="00D77CC7"/>
    <w:rsid w:val="00D802AF"/>
    <w:rsid w:val="00D817F8"/>
    <w:rsid w:val="00D81A70"/>
    <w:rsid w:val="00D81ADF"/>
    <w:rsid w:val="00D81B43"/>
    <w:rsid w:val="00D81E3C"/>
    <w:rsid w:val="00D82218"/>
    <w:rsid w:val="00D82F0A"/>
    <w:rsid w:val="00D82F82"/>
    <w:rsid w:val="00D83670"/>
    <w:rsid w:val="00D838CE"/>
    <w:rsid w:val="00D83D4D"/>
    <w:rsid w:val="00D83F37"/>
    <w:rsid w:val="00D84313"/>
    <w:rsid w:val="00D8510B"/>
    <w:rsid w:val="00D8522E"/>
    <w:rsid w:val="00D8576A"/>
    <w:rsid w:val="00D85868"/>
    <w:rsid w:val="00D877D5"/>
    <w:rsid w:val="00D879A3"/>
    <w:rsid w:val="00D879C4"/>
    <w:rsid w:val="00D90566"/>
    <w:rsid w:val="00D90B2D"/>
    <w:rsid w:val="00D90C41"/>
    <w:rsid w:val="00D91707"/>
    <w:rsid w:val="00D9225E"/>
    <w:rsid w:val="00D9237E"/>
    <w:rsid w:val="00D92577"/>
    <w:rsid w:val="00D93156"/>
    <w:rsid w:val="00D93829"/>
    <w:rsid w:val="00D967B3"/>
    <w:rsid w:val="00D96A5E"/>
    <w:rsid w:val="00D96A94"/>
    <w:rsid w:val="00D975D7"/>
    <w:rsid w:val="00DA13C1"/>
    <w:rsid w:val="00DA1659"/>
    <w:rsid w:val="00DA26A4"/>
    <w:rsid w:val="00DA2761"/>
    <w:rsid w:val="00DA2A2B"/>
    <w:rsid w:val="00DA2A93"/>
    <w:rsid w:val="00DA3398"/>
    <w:rsid w:val="00DA3981"/>
    <w:rsid w:val="00DA5CAF"/>
    <w:rsid w:val="00DA6135"/>
    <w:rsid w:val="00DA644D"/>
    <w:rsid w:val="00DA6AFE"/>
    <w:rsid w:val="00DA7F8A"/>
    <w:rsid w:val="00DB0785"/>
    <w:rsid w:val="00DB36CD"/>
    <w:rsid w:val="00DB39CB"/>
    <w:rsid w:val="00DB3A35"/>
    <w:rsid w:val="00DB52E0"/>
    <w:rsid w:val="00DB57CB"/>
    <w:rsid w:val="00DB5E17"/>
    <w:rsid w:val="00DB6264"/>
    <w:rsid w:val="00DB6643"/>
    <w:rsid w:val="00DB666C"/>
    <w:rsid w:val="00DB7502"/>
    <w:rsid w:val="00DB7D64"/>
    <w:rsid w:val="00DC2397"/>
    <w:rsid w:val="00DC273D"/>
    <w:rsid w:val="00DC2C39"/>
    <w:rsid w:val="00DC2D71"/>
    <w:rsid w:val="00DC37F3"/>
    <w:rsid w:val="00DC4B0C"/>
    <w:rsid w:val="00DC556F"/>
    <w:rsid w:val="00DC71B3"/>
    <w:rsid w:val="00DC74ED"/>
    <w:rsid w:val="00DC7A5A"/>
    <w:rsid w:val="00DC7CAA"/>
    <w:rsid w:val="00DD05EA"/>
    <w:rsid w:val="00DD0B04"/>
    <w:rsid w:val="00DD11A5"/>
    <w:rsid w:val="00DD1817"/>
    <w:rsid w:val="00DD1A45"/>
    <w:rsid w:val="00DD1D66"/>
    <w:rsid w:val="00DD1F97"/>
    <w:rsid w:val="00DD4EDB"/>
    <w:rsid w:val="00DD65F0"/>
    <w:rsid w:val="00DD71CF"/>
    <w:rsid w:val="00DD73EB"/>
    <w:rsid w:val="00DD7707"/>
    <w:rsid w:val="00DE0033"/>
    <w:rsid w:val="00DE039E"/>
    <w:rsid w:val="00DE06EC"/>
    <w:rsid w:val="00DE0A97"/>
    <w:rsid w:val="00DE18C0"/>
    <w:rsid w:val="00DE2958"/>
    <w:rsid w:val="00DE2DF5"/>
    <w:rsid w:val="00DE2FCB"/>
    <w:rsid w:val="00DE37BE"/>
    <w:rsid w:val="00DE3E11"/>
    <w:rsid w:val="00DE41D2"/>
    <w:rsid w:val="00DE450C"/>
    <w:rsid w:val="00DE4BF8"/>
    <w:rsid w:val="00DE5234"/>
    <w:rsid w:val="00DE7558"/>
    <w:rsid w:val="00DE75B4"/>
    <w:rsid w:val="00DF005C"/>
    <w:rsid w:val="00DF00E3"/>
    <w:rsid w:val="00DF1ECC"/>
    <w:rsid w:val="00DF200D"/>
    <w:rsid w:val="00DF3243"/>
    <w:rsid w:val="00DF353F"/>
    <w:rsid w:val="00DF3A23"/>
    <w:rsid w:val="00DF4605"/>
    <w:rsid w:val="00DF5C27"/>
    <w:rsid w:val="00DF5D04"/>
    <w:rsid w:val="00DF5E5C"/>
    <w:rsid w:val="00DF5F02"/>
    <w:rsid w:val="00DF60A9"/>
    <w:rsid w:val="00DF6920"/>
    <w:rsid w:val="00DF6B80"/>
    <w:rsid w:val="00DF6F38"/>
    <w:rsid w:val="00DF7C55"/>
    <w:rsid w:val="00E00206"/>
    <w:rsid w:val="00E0075B"/>
    <w:rsid w:val="00E01274"/>
    <w:rsid w:val="00E01948"/>
    <w:rsid w:val="00E02706"/>
    <w:rsid w:val="00E0279A"/>
    <w:rsid w:val="00E0281D"/>
    <w:rsid w:val="00E029D4"/>
    <w:rsid w:val="00E035E6"/>
    <w:rsid w:val="00E036C0"/>
    <w:rsid w:val="00E044FF"/>
    <w:rsid w:val="00E05204"/>
    <w:rsid w:val="00E057FE"/>
    <w:rsid w:val="00E05818"/>
    <w:rsid w:val="00E05C5D"/>
    <w:rsid w:val="00E05E15"/>
    <w:rsid w:val="00E10024"/>
    <w:rsid w:val="00E106BB"/>
    <w:rsid w:val="00E1072D"/>
    <w:rsid w:val="00E10DB0"/>
    <w:rsid w:val="00E1253C"/>
    <w:rsid w:val="00E12BD8"/>
    <w:rsid w:val="00E12D77"/>
    <w:rsid w:val="00E12F30"/>
    <w:rsid w:val="00E137C8"/>
    <w:rsid w:val="00E14A86"/>
    <w:rsid w:val="00E154C8"/>
    <w:rsid w:val="00E155EF"/>
    <w:rsid w:val="00E15FC2"/>
    <w:rsid w:val="00E169DF"/>
    <w:rsid w:val="00E1725B"/>
    <w:rsid w:val="00E1740D"/>
    <w:rsid w:val="00E17A48"/>
    <w:rsid w:val="00E222EA"/>
    <w:rsid w:val="00E2242F"/>
    <w:rsid w:val="00E22731"/>
    <w:rsid w:val="00E241AE"/>
    <w:rsid w:val="00E241F6"/>
    <w:rsid w:val="00E246F0"/>
    <w:rsid w:val="00E25650"/>
    <w:rsid w:val="00E25A3B"/>
    <w:rsid w:val="00E26E3A"/>
    <w:rsid w:val="00E26F1A"/>
    <w:rsid w:val="00E2772F"/>
    <w:rsid w:val="00E310ED"/>
    <w:rsid w:val="00E31989"/>
    <w:rsid w:val="00E31F53"/>
    <w:rsid w:val="00E3286F"/>
    <w:rsid w:val="00E32C59"/>
    <w:rsid w:val="00E32FDA"/>
    <w:rsid w:val="00E3361B"/>
    <w:rsid w:val="00E34A4F"/>
    <w:rsid w:val="00E36651"/>
    <w:rsid w:val="00E3779A"/>
    <w:rsid w:val="00E37A81"/>
    <w:rsid w:val="00E4128E"/>
    <w:rsid w:val="00E419DC"/>
    <w:rsid w:val="00E42A38"/>
    <w:rsid w:val="00E42B80"/>
    <w:rsid w:val="00E42D84"/>
    <w:rsid w:val="00E42E7D"/>
    <w:rsid w:val="00E43028"/>
    <w:rsid w:val="00E44243"/>
    <w:rsid w:val="00E444B1"/>
    <w:rsid w:val="00E44537"/>
    <w:rsid w:val="00E44C63"/>
    <w:rsid w:val="00E4524B"/>
    <w:rsid w:val="00E4528C"/>
    <w:rsid w:val="00E45845"/>
    <w:rsid w:val="00E4616B"/>
    <w:rsid w:val="00E472FF"/>
    <w:rsid w:val="00E4742D"/>
    <w:rsid w:val="00E47925"/>
    <w:rsid w:val="00E47B99"/>
    <w:rsid w:val="00E506B1"/>
    <w:rsid w:val="00E50B63"/>
    <w:rsid w:val="00E5139D"/>
    <w:rsid w:val="00E518AC"/>
    <w:rsid w:val="00E51DDA"/>
    <w:rsid w:val="00E51F6E"/>
    <w:rsid w:val="00E525AE"/>
    <w:rsid w:val="00E52BE2"/>
    <w:rsid w:val="00E537AA"/>
    <w:rsid w:val="00E540D0"/>
    <w:rsid w:val="00E54404"/>
    <w:rsid w:val="00E54874"/>
    <w:rsid w:val="00E5488D"/>
    <w:rsid w:val="00E5589E"/>
    <w:rsid w:val="00E55E82"/>
    <w:rsid w:val="00E56963"/>
    <w:rsid w:val="00E56E34"/>
    <w:rsid w:val="00E609BC"/>
    <w:rsid w:val="00E6163A"/>
    <w:rsid w:val="00E61E11"/>
    <w:rsid w:val="00E624DA"/>
    <w:rsid w:val="00E63824"/>
    <w:rsid w:val="00E64478"/>
    <w:rsid w:val="00E64B08"/>
    <w:rsid w:val="00E64D4E"/>
    <w:rsid w:val="00E65375"/>
    <w:rsid w:val="00E65526"/>
    <w:rsid w:val="00E65527"/>
    <w:rsid w:val="00E65F6D"/>
    <w:rsid w:val="00E66663"/>
    <w:rsid w:val="00E66D3A"/>
    <w:rsid w:val="00E67166"/>
    <w:rsid w:val="00E70217"/>
    <w:rsid w:val="00E71CDC"/>
    <w:rsid w:val="00E72BA4"/>
    <w:rsid w:val="00E73911"/>
    <w:rsid w:val="00E7436A"/>
    <w:rsid w:val="00E74B89"/>
    <w:rsid w:val="00E74C9A"/>
    <w:rsid w:val="00E7517B"/>
    <w:rsid w:val="00E754A5"/>
    <w:rsid w:val="00E758B4"/>
    <w:rsid w:val="00E75960"/>
    <w:rsid w:val="00E75F3D"/>
    <w:rsid w:val="00E77136"/>
    <w:rsid w:val="00E817B2"/>
    <w:rsid w:val="00E82A4F"/>
    <w:rsid w:val="00E83352"/>
    <w:rsid w:val="00E833F8"/>
    <w:rsid w:val="00E85BB1"/>
    <w:rsid w:val="00E867FE"/>
    <w:rsid w:val="00E87123"/>
    <w:rsid w:val="00E87817"/>
    <w:rsid w:val="00E9101C"/>
    <w:rsid w:val="00E913CE"/>
    <w:rsid w:val="00E91487"/>
    <w:rsid w:val="00E93448"/>
    <w:rsid w:val="00E9383B"/>
    <w:rsid w:val="00E93DC5"/>
    <w:rsid w:val="00E93FE9"/>
    <w:rsid w:val="00E9436A"/>
    <w:rsid w:val="00E9470D"/>
    <w:rsid w:val="00E94A3E"/>
    <w:rsid w:val="00E94C50"/>
    <w:rsid w:val="00E94DC0"/>
    <w:rsid w:val="00E94DC7"/>
    <w:rsid w:val="00E96CFF"/>
    <w:rsid w:val="00EA0610"/>
    <w:rsid w:val="00EA124C"/>
    <w:rsid w:val="00EA15FD"/>
    <w:rsid w:val="00EA2511"/>
    <w:rsid w:val="00EA309E"/>
    <w:rsid w:val="00EA312B"/>
    <w:rsid w:val="00EA3219"/>
    <w:rsid w:val="00EA3BA6"/>
    <w:rsid w:val="00EA3EEE"/>
    <w:rsid w:val="00EA4AF8"/>
    <w:rsid w:val="00EA4F85"/>
    <w:rsid w:val="00EA5BE8"/>
    <w:rsid w:val="00EA5E98"/>
    <w:rsid w:val="00EA6262"/>
    <w:rsid w:val="00EA707C"/>
    <w:rsid w:val="00EA7C1D"/>
    <w:rsid w:val="00EB2012"/>
    <w:rsid w:val="00EB3276"/>
    <w:rsid w:val="00EB37C9"/>
    <w:rsid w:val="00EB46F1"/>
    <w:rsid w:val="00EB5119"/>
    <w:rsid w:val="00EB5965"/>
    <w:rsid w:val="00EB63AA"/>
    <w:rsid w:val="00EB6656"/>
    <w:rsid w:val="00EB703C"/>
    <w:rsid w:val="00EB7A33"/>
    <w:rsid w:val="00EC13C5"/>
    <w:rsid w:val="00EC194B"/>
    <w:rsid w:val="00EC2DE2"/>
    <w:rsid w:val="00EC46CB"/>
    <w:rsid w:val="00EC53E9"/>
    <w:rsid w:val="00EC5EDC"/>
    <w:rsid w:val="00EC5F54"/>
    <w:rsid w:val="00EC6204"/>
    <w:rsid w:val="00EC62D6"/>
    <w:rsid w:val="00EC63B5"/>
    <w:rsid w:val="00EC6613"/>
    <w:rsid w:val="00EC66AF"/>
    <w:rsid w:val="00EC69F7"/>
    <w:rsid w:val="00EC6DF8"/>
    <w:rsid w:val="00EC78C3"/>
    <w:rsid w:val="00ED04FA"/>
    <w:rsid w:val="00ED152C"/>
    <w:rsid w:val="00ED1A29"/>
    <w:rsid w:val="00ED1AF5"/>
    <w:rsid w:val="00ED1D50"/>
    <w:rsid w:val="00ED2561"/>
    <w:rsid w:val="00ED466D"/>
    <w:rsid w:val="00ED4D79"/>
    <w:rsid w:val="00ED50AA"/>
    <w:rsid w:val="00ED565B"/>
    <w:rsid w:val="00ED61F0"/>
    <w:rsid w:val="00ED67E4"/>
    <w:rsid w:val="00ED78FF"/>
    <w:rsid w:val="00ED7C5C"/>
    <w:rsid w:val="00ED7E72"/>
    <w:rsid w:val="00EE12B2"/>
    <w:rsid w:val="00EE253A"/>
    <w:rsid w:val="00EE2896"/>
    <w:rsid w:val="00EE2B6F"/>
    <w:rsid w:val="00EE373B"/>
    <w:rsid w:val="00EE446D"/>
    <w:rsid w:val="00EE6CFF"/>
    <w:rsid w:val="00EE6FC8"/>
    <w:rsid w:val="00EE7A10"/>
    <w:rsid w:val="00EE7A18"/>
    <w:rsid w:val="00EE7B4C"/>
    <w:rsid w:val="00EF01EA"/>
    <w:rsid w:val="00EF036F"/>
    <w:rsid w:val="00EF0522"/>
    <w:rsid w:val="00EF055F"/>
    <w:rsid w:val="00EF075D"/>
    <w:rsid w:val="00EF1034"/>
    <w:rsid w:val="00EF1BE6"/>
    <w:rsid w:val="00EF1C00"/>
    <w:rsid w:val="00EF2DF5"/>
    <w:rsid w:val="00EF317D"/>
    <w:rsid w:val="00EF35BF"/>
    <w:rsid w:val="00EF4250"/>
    <w:rsid w:val="00EF4E4B"/>
    <w:rsid w:val="00EF5A43"/>
    <w:rsid w:val="00EF6992"/>
    <w:rsid w:val="00EF6AE3"/>
    <w:rsid w:val="00EF6F17"/>
    <w:rsid w:val="00EF7D0B"/>
    <w:rsid w:val="00F0095F"/>
    <w:rsid w:val="00F00C78"/>
    <w:rsid w:val="00F00C90"/>
    <w:rsid w:val="00F02494"/>
    <w:rsid w:val="00F02E4D"/>
    <w:rsid w:val="00F03370"/>
    <w:rsid w:val="00F03982"/>
    <w:rsid w:val="00F047D0"/>
    <w:rsid w:val="00F052F4"/>
    <w:rsid w:val="00F05E9C"/>
    <w:rsid w:val="00F07947"/>
    <w:rsid w:val="00F1034B"/>
    <w:rsid w:val="00F10983"/>
    <w:rsid w:val="00F10C6C"/>
    <w:rsid w:val="00F110EF"/>
    <w:rsid w:val="00F11616"/>
    <w:rsid w:val="00F11DFC"/>
    <w:rsid w:val="00F122C0"/>
    <w:rsid w:val="00F1240C"/>
    <w:rsid w:val="00F126F7"/>
    <w:rsid w:val="00F12836"/>
    <w:rsid w:val="00F12F0C"/>
    <w:rsid w:val="00F13857"/>
    <w:rsid w:val="00F1438D"/>
    <w:rsid w:val="00F14DF2"/>
    <w:rsid w:val="00F1557B"/>
    <w:rsid w:val="00F15627"/>
    <w:rsid w:val="00F15F2D"/>
    <w:rsid w:val="00F16C0C"/>
    <w:rsid w:val="00F1751B"/>
    <w:rsid w:val="00F177B6"/>
    <w:rsid w:val="00F20C05"/>
    <w:rsid w:val="00F215F4"/>
    <w:rsid w:val="00F21A3E"/>
    <w:rsid w:val="00F2245F"/>
    <w:rsid w:val="00F22E86"/>
    <w:rsid w:val="00F22F66"/>
    <w:rsid w:val="00F239F2"/>
    <w:rsid w:val="00F2431A"/>
    <w:rsid w:val="00F2492F"/>
    <w:rsid w:val="00F25685"/>
    <w:rsid w:val="00F2571A"/>
    <w:rsid w:val="00F26064"/>
    <w:rsid w:val="00F276C1"/>
    <w:rsid w:val="00F27D9E"/>
    <w:rsid w:val="00F3070E"/>
    <w:rsid w:val="00F30EF5"/>
    <w:rsid w:val="00F316DF"/>
    <w:rsid w:val="00F325F6"/>
    <w:rsid w:val="00F33AAF"/>
    <w:rsid w:val="00F352BC"/>
    <w:rsid w:val="00F35A8A"/>
    <w:rsid w:val="00F36448"/>
    <w:rsid w:val="00F378D8"/>
    <w:rsid w:val="00F4004A"/>
    <w:rsid w:val="00F4011F"/>
    <w:rsid w:val="00F401F8"/>
    <w:rsid w:val="00F406D5"/>
    <w:rsid w:val="00F408B0"/>
    <w:rsid w:val="00F41316"/>
    <w:rsid w:val="00F41B46"/>
    <w:rsid w:val="00F42CC4"/>
    <w:rsid w:val="00F432E7"/>
    <w:rsid w:val="00F434F7"/>
    <w:rsid w:val="00F43F01"/>
    <w:rsid w:val="00F44D99"/>
    <w:rsid w:val="00F44DEC"/>
    <w:rsid w:val="00F45111"/>
    <w:rsid w:val="00F47075"/>
    <w:rsid w:val="00F476DD"/>
    <w:rsid w:val="00F47E42"/>
    <w:rsid w:val="00F50508"/>
    <w:rsid w:val="00F50E22"/>
    <w:rsid w:val="00F51AC5"/>
    <w:rsid w:val="00F5462D"/>
    <w:rsid w:val="00F54F52"/>
    <w:rsid w:val="00F55887"/>
    <w:rsid w:val="00F55C51"/>
    <w:rsid w:val="00F5638F"/>
    <w:rsid w:val="00F564F0"/>
    <w:rsid w:val="00F603D6"/>
    <w:rsid w:val="00F603D7"/>
    <w:rsid w:val="00F61398"/>
    <w:rsid w:val="00F6139E"/>
    <w:rsid w:val="00F61AD9"/>
    <w:rsid w:val="00F61B34"/>
    <w:rsid w:val="00F62207"/>
    <w:rsid w:val="00F6255C"/>
    <w:rsid w:val="00F62686"/>
    <w:rsid w:val="00F62790"/>
    <w:rsid w:val="00F63030"/>
    <w:rsid w:val="00F63A82"/>
    <w:rsid w:val="00F648DE"/>
    <w:rsid w:val="00F6508C"/>
    <w:rsid w:val="00F65A9A"/>
    <w:rsid w:val="00F6617F"/>
    <w:rsid w:val="00F66858"/>
    <w:rsid w:val="00F66931"/>
    <w:rsid w:val="00F67A13"/>
    <w:rsid w:val="00F700A5"/>
    <w:rsid w:val="00F71531"/>
    <w:rsid w:val="00F71ACE"/>
    <w:rsid w:val="00F7232A"/>
    <w:rsid w:val="00F73BB1"/>
    <w:rsid w:val="00F76231"/>
    <w:rsid w:val="00F76547"/>
    <w:rsid w:val="00F76816"/>
    <w:rsid w:val="00F7741D"/>
    <w:rsid w:val="00F802D3"/>
    <w:rsid w:val="00F80C42"/>
    <w:rsid w:val="00F80EE3"/>
    <w:rsid w:val="00F8137B"/>
    <w:rsid w:val="00F81BE4"/>
    <w:rsid w:val="00F81C46"/>
    <w:rsid w:val="00F81D09"/>
    <w:rsid w:val="00F828DD"/>
    <w:rsid w:val="00F82E4D"/>
    <w:rsid w:val="00F83136"/>
    <w:rsid w:val="00F83795"/>
    <w:rsid w:val="00F8388A"/>
    <w:rsid w:val="00F83AF7"/>
    <w:rsid w:val="00F84346"/>
    <w:rsid w:val="00F84A06"/>
    <w:rsid w:val="00F84BF0"/>
    <w:rsid w:val="00F862E6"/>
    <w:rsid w:val="00F86C40"/>
    <w:rsid w:val="00F870D8"/>
    <w:rsid w:val="00F873B0"/>
    <w:rsid w:val="00F87536"/>
    <w:rsid w:val="00F8787C"/>
    <w:rsid w:val="00F90432"/>
    <w:rsid w:val="00F9069C"/>
    <w:rsid w:val="00F90940"/>
    <w:rsid w:val="00F928A3"/>
    <w:rsid w:val="00F9466F"/>
    <w:rsid w:val="00F94AF5"/>
    <w:rsid w:val="00F94EA7"/>
    <w:rsid w:val="00F95A75"/>
    <w:rsid w:val="00F961C8"/>
    <w:rsid w:val="00F97667"/>
    <w:rsid w:val="00FA1573"/>
    <w:rsid w:val="00FA1A8D"/>
    <w:rsid w:val="00FA3C25"/>
    <w:rsid w:val="00FA4901"/>
    <w:rsid w:val="00FA5FCB"/>
    <w:rsid w:val="00FA618E"/>
    <w:rsid w:val="00FA65E3"/>
    <w:rsid w:val="00FA7336"/>
    <w:rsid w:val="00FA73B7"/>
    <w:rsid w:val="00FA7B86"/>
    <w:rsid w:val="00FA7EE6"/>
    <w:rsid w:val="00FB0651"/>
    <w:rsid w:val="00FB0AD0"/>
    <w:rsid w:val="00FB108C"/>
    <w:rsid w:val="00FB12E3"/>
    <w:rsid w:val="00FB19A8"/>
    <w:rsid w:val="00FB3037"/>
    <w:rsid w:val="00FB3066"/>
    <w:rsid w:val="00FB36E5"/>
    <w:rsid w:val="00FB4354"/>
    <w:rsid w:val="00FB58EA"/>
    <w:rsid w:val="00FB65AE"/>
    <w:rsid w:val="00FB6BC8"/>
    <w:rsid w:val="00FB7384"/>
    <w:rsid w:val="00FC024C"/>
    <w:rsid w:val="00FC04DD"/>
    <w:rsid w:val="00FC0A94"/>
    <w:rsid w:val="00FC0DE9"/>
    <w:rsid w:val="00FC11B7"/>
    <w:rsid w:val="00FC131E"/>
    <w:rsid w:val="00FC2590"/>
    <w:rsid w:val="00FC35F2"/>
    <w:rsid w:val="00FC3AE0"/>
    <w:rsid w:val="00FC3CDB"/>
    <w:rsid w:val="00FC3E8E"/>
    <w:rsid w:val="00FC41D1"/>
    <w:rsid w:val="00FC4809"/>
    <w:rsid w:val="00FC4A9B"/>
    <w:rsid w:val="00FC4E42"/>
    <w:rsid w:val="00FC5399"/>
    <w:rsid w:val="00FC5749"/>
    <w:rsid w:val="00FC62AE"/>
    <w:rsid w:val="00FC63DF"/>
    <w:rsid w:val="00FC7BD2"/>
    <w:rsid w:val="00FD154C"/>
    <w:rsid w:val="00FD1A36"/>
    <w:rsid w:val="00FD22E1"/>
    <w:rsid w:val="00FD30A0"/>
    <w:rsid w:val="00FD37F9"/>
    <w:rsid w:val="00FD3BE7"/>
    <w:rsid w:val="00FD47B7"/>
    <w:rsid w:val="00FD5D36"/>
    <w:rsid w:val="00FD623F"/>
    <w:rsid w:val="00FD6A26"/>
    <w:rsid w:val="00FD6CFE"/>
    <w:rsid w:val="00FD76A1"/>
    <w:rsid w:val="00FD7850"/>
    <w:rsid w:val="00FD7D59"/>
    <w:rsid w:val="00FE0DA0"/>
    <w:rsid w:val="00FE0EFC"/>
    <w:rsid w:val="00FE235E"/>
    <w:rsid w:val="00FE3A2B"/>
    <w:rsid w:val="00FE40E1"/>
    <w:rsid w:val="00FE4572"/>
    <w:rsid w:val="00FE490F"/>
    <w:rsid w:val="00FE4F01"/>
    <w:rsid w:val="00FE5758"/>
    <w:rsid w:val="00FE62E3"/>
    <w:rsid w:val="00FE6F63"/>
    <w:rsid w:val="00FE71D3"/>
    <w:rsid w:val="00FF03FF"/>
    <w:rsid w:val="00FF138D"/>
    <w:rsid w:val="00FF170D"/>
    <w:rsid w:val="00FF18FE"/>
    <w:rsid w:val="00FF1D17"/>
    <w:rsid w:val="00FF3302"/>
    <w:rsid w:val="00FF3858"/>
    <w:rsid w:val="00FF4256"/>
    <w:rsid w:val="00FF42A6"/>
    <w:rsid w:val="00FF4CA8"/>
    <w:rsid w:val="00FF51B9"/>
    <w:rsid w:val="00FF65BC"/>
    <w:rsid w:val="00FF7F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f">
      <v:fill color="white"/>
      <v:stroke on="f"/>
    </o:shapedefaults>
    <o:shapelayout v:ext="edit">
      <o:idmap v:ext="edit" data="1"/>
    </o:shapelayout>
  </w:shapeDefaults>
  <w:decimalSymbol w:val=","/>
  <w:listSeparator w:val=";"/>
  <w15:docId w15:val="{CC7D212B-B0A3-404B-88E9-AA6DAD1A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4361D"/>
    <w:pPr>
      <w:spacing w:line="260" w:lineRule="exact"/>
    </w:pPr>
    <w:rPr>
      <w:rFonts w:ascii="Times New Roman" w:hAnsi="Times New Roman"/>
      <w:sz w:val="22"/>
      <w:szCs w:val="22"/>
      <w:lang w:eastAsia="en-US"/>
    </w:rPr>
  </w:style>
  <w:style w:type="paragraph" w:styleId="Nadpis1">
    <w:name w:val="heading 1"/>
    <w:basedOn w:val="Normln"/>
    <w:next w:val="cpNormal1"/>
    <w:link w:val="Nadpis1Char"/>
    <w:qFormat/>
    <w:rsid w:val="008C0F0B"/>
    <w:pPr>
      <w:keepNext/>
      <w:keepLines/>
      <w:pageBreakBefore/>
      <w:spacing w:before="240" w:after="240" w:line="320" w:lineRule="atLeast"/>
      <w:ind w:left="397"/>
      <w:jc w:val="center"/>
      <w:outlineLvl w:val="0"/>
    </w:pPr>
    <w:rPr>
      <w:rFonts w:ascii="Arial" w:eastAsia="Times New Roman" w:hAnsi="Arial"/>
      <w:b/>
      <w:bCs/>
      <w:sz w:val="32"/>
      <w:szCs w:val="32"/>
    </w:rPr>
  </w:style>
  <w:style w:type="paragraph" w:styleId="Nadpis2">
    <w:name w:val="heading 2"/>
    <w:basedOn w:val="Normln"/>
    <w:next w:val="cpNormal2"/>
    <w:link w:val="Nadpis2Char"/>
    <w:qFormat/>
    <w:rsid w:val="008C0F0B"/>
    <w:pPr>
      <w:keepNext/>
      <w:keepLines/>
      <w:spacing w:before="120" w:after="240" w:line="340" w:lineRule="exact"/>
      <w:jc w:val="center"/>
      <w:outlineLvl w:val="1"/>
    </w:pPr>
    <w:rPr>
      <w:rFonts w:ascii="Arial" w:eastAsia="Times New Roman" w:hAnsi="Arial"/>
      <w:b/>
      <w:bCs/>
      <w:sz w:val="28"/>
      <w:szCs w:val="28"/>
    </w:rPr>
  </w:style>
  <w:style w:type="paragraph" w:styleId="Nadpis3">
    <w:name w:val="heading 3"/>
    <w:basedOn w:val="Normln"/>
    <w:next w:val="cpNormal3"/>
    <w:link w:val="Nadpis3Char"/>
    <w:qFormat/>
    <w:rsid w:val="007D7CC0"/>
    <w:pPr>
      <w:keepNext/>
      <w:keepLines/>
      <w:numPr>
        <w:numId w:val="7"/>
      </w:numPr>
      <w:spacing w:before="200"/>
      <w:jc w:val="both"/>
      <w:outlineLvl w:val="2"/>
    </w:pPr>
    <w:rPr>
      <w:rFonts w:ascii="Arial" w:eastAsia="Times New Roman" w:hAnsi="Arial"/>
      <w:b/>
      <w:bCs/>
      <w:sz w:val="24"/>
      <w:szCs w:val="24"/>
    </w:rPr>
  </w:style>
  <w:style w:type="paragraph" w:styleId="Nadpis4">
    <w:name w:val="heading 4"/>
    <w:basedOn w:val="Normln"/>
    <w:next w:val="cpNormal4"/>
    <w:link w:val="Nadpis4Char"/>
    <w:qFormat/>
    <w:rsid w:val="00BE02D0"/>
    <w:pPr>
      <w:keepNext/>
      <w:keepLines/>
      <w:spacing w:before="200"/>
      <w:outlineLvl w:val="3"/>
    </w:pPr>
    <w:rPr>
      <w:rFonts w:ascii="Arial" w:eastAsia="Times New Roman" w:hAnsi="Arial"/>
      <w:b/>
      <w:bCs/>
      <w:iCs/>
      <w:sz w:val="24"/>
    </w:rPr>
  </w:style>
  <w:style w:type="paragraph" w:styleId="Nadpis5">
    <w:name w:val="heading 5"/>
    <w:basedOn w:val="Normln"/>
    <w:next w:val="cpNormal5"/>
    <w:link w:val="Nadpis5Char"/>
    <w:qFormat/>
    <w:rsid w:val="00D61A25"/>
    <w:pPr>
      <w:keepNext/>
      <w:keepLines/>
      <w:numPr>
        <w:ilvl w:val="4"/>
        <w:numId w:val="6"/>
      </w:numPr>
      <w:spacing w:before="200"/>
      <w:outlineLvl w:val="4"/>
    </w:pPr>
    <w:rPr>
      <w:rFonts w:ascii="Arial" w:eastAsia="Times New Roman" w:hAnsi="Arial"/>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rPr>
  </w:style>
  <w:style w:type="character" w:customStyle="1" w:styleId="ZhlavChar">
    <w:name w:val="Záhlaví Char"/>
    <w:basedOn w:val="Standardnpsmoodstavce"/>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rPr>
  </w:style>
  <w:style w:type="character" w:customStyle="1" w:styleId="ZpatChar">
    <w:name w:val="Zápatí Char"/>
    <w:basedOn w:val="Standardnpsmoodstavce"/>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1">
    <w:name w:val="cp_Normal_1"/>
    <w:basedOn w:val="Normln"/>
    <w:qFormat/>
    <w:rsid w:val="00CD3D70"/>
    <w:pPr>
      <w:spacing w:after="320" w:line="320" w:lineRule="exact"/>
    </w:pPr>
    <w:rPr>
      <w:sz w:val="20"/>
    </w:rPr>
  </w:style>
  <w:style w:type="character" w:customStyle="1" w:styleId="Nadpis1Char">
    <w:name w:val="Nadpis 1 Char"/>
    <w:basedOn w:val="Standardnpsmoodstavce"/>
    <w:link w:val="Nadpis1"/>
    <w:uiPriority w:val="9"/>
    <w:rsid w:val="008C0F0B"/>
    <w:rPr>
      <w:rFonts w:ascii="Arial" w:eastAsia="Times New Roman" w:hAnsi="Arial"/>
      <w:b/>
      <w:bCs/>
      <w:sz w:val="32"/>
      <w:szCs w:val="32"/>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rPr>
  </w:style>
  <w:style w:type="character" w:customStyle="1" w:styleId="Nadpis2Char">
    <w:name w:val="Nadpis 2 Char"/>
    <w:basedOn w:val="Standardnpsmoodstavce"/>
    <w:link w:val="Nadpis2"/>
    <w:rsid w:val="008C0F0B"/>
    <w:rPr>
      <w:rFonts w:ascii="Arial" w:eastAsia="Times New Roman" w:hAnsi="Arial"/>
      <w:b/>
      <w:bCs/>
      <w:sz w:val="28"/>
      <w:szCs w:val="28"/>
      <w:lang w:eastAsia="en-US"/>
    </w:rPr>
  </w:style>
  <w:style w:type="character" w:customStyle="1" w:styleId="NzevChar">
    <w:name w:val="Název Char"/>
    <w:basedOn w:val="Standardnpsmoodstavce"/>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040E78"/>
    <w:pPr>
      <w:numPr>
        <w:numId w:val="1"/>
      </w:numPr>
    </w:pPr>
  </w:style>
  <w:style w:type="paragraph" w:customStyle="1" w:styleId="cpNormal2">
    <w:name w:val="cp_Normal_2"/>
    <w:basedOn w:val="cpNormal1"/>
    <w:qFormat/>
    <w:rsid w:val="00E31989"/>
    <w:pPr>
      <w:ind w:firstLine="397"/>
    </w:pPr>
  </w:style>
  <w:style w:type="character" w:customStyle="1" w:styleId="Nadpis5Char">
    <w:name w:val="Nadpis 5 Char"/>
    <w:basedOn w:val="Standardnpsmoodstavce"/>
    <w:link w:val="Nadpis5"/>
    <w:rsid w:val="00D61A25"/>
    <w:rPr>
      <w:rFonts w:ascii="Arial" w:eastAsia="Times New Roman" w:hAnsi="Arial"/>
      <w:sz w:val="18"/>
      <w:szCs w:val="22"/>
      <w:lang w:eastAsia="en-US"/>
    </w:rPr>
  </w:style>
  <w:style w:type="character" w:customStyle="1" w:styleId="Nadpis4Char">
    <w:name w:val="Nadpis 4 Char"/>
    <w:basedOn w:val="Standardnpsmoodstavce"/>
    <w:link w:val="Nadpis4"/>
    <w:uiPriority w:val="9"/>
    <w:rsid w:val="00BE02D0"/>
    <w:rPr>
      <w:rFonts w:ascii="Arial" w:eastAsia="Times New Roman" w:hAnsi="Arial"/>
      <w:b/>
      <w:bCs/>
      <w:iCs/>
      <w:sz w:val="24"/>
      <w:szCs w:val="22"/>
      <w:lang w:eastAsia="en-US"/>
    </w:rPr>
  </w:style>
  <w:style w:type="character" w:customStyle="1" w:styleId="Nadpis3Char">
    <w:name w:val="Nadpis 3 Char"/>
    <w:basedOn w:val="Standardnpsmoodstavce"/>
    <w:link w:val="Nadpis3"/>
    <w:rsid w:val="007D7CC0"/>
    <w:rPr>
      <w:rFonts w:ascii="Arial" w:eastAsia="Times New Roman" w:hAnsi="Arial"/>
      <w:b/>
      <w:bCs/>
      <w:sz w:val="24"/>
      <w:szCs w:val="24"/>
      <w:lang w:eastAsia="en-US"/>
    </w:rPr>
  </w:style>
  <w:style w:type="paragraph" w:customStyle="1" w:styleId="cpNormal3">
    <w:name w:val="cp_Normal_3"/>
    <w:basedOn w:val="cpNormal2"/>
    <w:qFormat/>
    <w:rsid w:val="00E31989"/>
    <w:pPr>
      <w:ind w:firstLine="964"/>
    </w:pPr>
  </w:style>
  <w:style w:type="paragraph" w:customStyle="1" w:styleId="cpNormal4">
    <w:name w:val="cp_Normal_4"/>
    <w:basedOn w:val="cpNormal3"/>
    <w:qFormat/>
    <w:rsid w:val="00E31989"/>
    <w:pPr>
      <w:ind w:firstLine="1701"/>
    </w:pPr>
  </w:style>
  <w:style w:type="paragraph" w:customStyle="1" w:styleId="cpNormal5">
    <w:name w:val="cp_Normal_5"/>
    <w:basedOn w:val="cpNormal4"/>
    <w:qFormat/>
    <w:rsid w:val="00E31989"/>
    <w:pPr>
      <w:ind w:firstLine="2608"/>
    </w:p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5"/>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semiHidden/>
    <w:unhideWhenUsed/>
    <w:qFormat/>
    <w:rsid w:val="00C41461"/>
    <w:pPr>
      <w:spacing w:before="480" w:after="0" w:line="276" w:lineRule="auto"/>
      <w:ind w:left="0"/>
      <w:outlineLvl w:val="9"/>
    </w:pPr>
    <w:rPr>
      <w:rFonts w:ascii="Cambria" w:hAnsi="Cambria"/>
      <w:lang w:val="en-US"/>
    </w:rPr>
  </w:style>
  <w:style w:type="paragraph" w:styleId="Obsah1">
    <w:name w:val="toc 1"/>
    <w:basedOn w:val="Normln"/>
    <w:next w:val="Normln"/>
    <w:uiPriority w:val="39"/>
    <w:unhideWhenUsed/>
    <w:qFormat/>
    <w:rsid w:val="00A9438C"/>
    <w:pPr>
      <w:spacing w:after="100"/>
    </w:pPr>
  </w:style>
  <w:style w:type="paragraph" w:styleId="Obsah2">
    <w:name w:val="toc 2"/>
    <w:basedOn w:val="Normln"/>
    <w:next w:val="Normln"/>
    <w:uiPriority w:val="39"/>
    <w:unhideWhenUsed/>
    <w:qFormat/>
    <w:rsid w:val="000B0498"/>
    <w:pPr>
      <w:spacing w:after="100"/>
      <w:ind w:left="397"/>
    </w:pPr>
  </w:style>
  <w:style w:type="character" w:styleId="Hypertextovodkaz">
    <w:name w:val="Hyperlink"/>
    <w:basedOn w:val="Standardnpsmoodstavce"/>
    <w:uiPriority w:val="99"/>
    <w:unhideWhenUsed/>
    <w:rsid w:val="00C41461"/>
    <w:rPr>
      <w:color w:val="0000FF"/>
      <w:u w:val="single"/>
    </w:rPr>
  </w:style>
  <w:style w:type="paragraph" w:styleId="Obsah3">
    <w:name w:val="toc 3"/>
    <w:basedOn w:val="Normln"/>
    <w:next w:val="Normln"/>
    <w:autoRedefine/>
    <w:uiPriority w:val="39"/>
    <w:unhideWhenUsed/>
    <w:qFormat/>
    <w:rsid w:val="000B0498"/>
    <w:pPr>
      <w:spacing w:after="100"/>
      <w:ind w:left="964"/>
    </w:pPr>
  </w:style>
  <w:style w:type="paragraph" w:styleId="Obsah4">
    <w:name w:val="toc 4"/>
    <w:basedOn w:val="Normln"/>
    <w:next w:val="Normln"/>
    <w:autoRedefine/>
    <w:uiPriority w:val="39"/>
    <w:unhideWhenUsed/>
    <w:rsid w:val="000573B6"/>
    <w:pPr>
      <w:tabs>
        <w:tab w:val="left" w:pos="2268"/>
        <w:tab w:val="right" w:leader="dot" w:pos="10065"/>
      </w:tabs>
      <w:spacing w:after="100"/>
      <w:ind w:left="1701"/>
    </w:pPr>
    <w:rPr>
      <w:rFonts w:ascii="Arial" w:hAnsi="Arial" w:cs="Arial"/>
      <w:noProof/>
      <w:sz w:val="20"/>
      <w:szCs w:val="20"/>
    </w:rPr>
  </w:style>
  <w:style w:type="paragraph" w:styleId="Obsah5">
    <w:name w:val="toc 5"/>
    <w:basedOn w:val="Normln"/>
    <w:next w:val="Normln"/>
    <w:autoRedefine/>
    <w:uiPriority w:val="39"/>
    <w:unhideWhenUsed/>
    <w:rsid w:val="000B0498"/>
    <w:pPr>
      <w:spacing w:after="100"/>
      <w:ind w:left="2608"/>
    </w:pPr>
  </w:style>
  <w:style w:type="table" w:styleId="Mkatabulky">
    <w:name w:val="Table Grid"/>
    <w:aliases w:val="cp_Tabulka slevy"/>
    <w:basedOn w:val="Normlntabulka"/>
    <w:uiPriority w:val="59"/>
    <w:rsid w:val="002F1095"/>
    <w:rPr>
      <w:rFonts w:ascii="Arial" w:hAnsi="Arial"/>
    </w:rPr>
    <w:tblPr>
      <w:tblInd w:w="1191" w:type="dxa"/>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CellMar>
        <w:top w:w="0" w:type="dxa"/>
        <w:left w:w="108" w:type="dxa"/>
        <w:bottom w:w="0" w:type="dxa"/>
        <w:right w:w="108" w:type="dxa"/>
      </w:tblCellMar>
    </w:tblPr>
    <w:tblStylePr w:type="firstRow">
      <w:pPr>
        <w:jc w:val="center"/>
      </w:pPr>
      <w:tblPr/>
      <w:tcPr>
        <w:shd w:val="clear" w:color="auto" w:fill="F2F2F2"/>
        <w:vAlign w:val="center"/>
      </w:tcPr>
    </w:tblStylePr>
  </w:style>
  <w:style w:type="table" w:customStyle="1" w:styleId="LightList-Accent11">
    <w:name w:val="Light List - Accent 11"/>
    <w:basedOn w:val="Normlntabulka"/>
    <w:uiPriority w:val="61"/>
    <w:rsid w:val="000342D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84361D"/>
    <w:rPr>
      <w:rFonts w:ascii="Arial" w:hAnsi="Arial"/>
      <w:sz w:val="18"/>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
  </w:style>
  <w:style w:type="paragraph" w:styleId="Titulek">
    <w:name w:val="caption"/>
    <w:basedOn w:val="Normln"/>
    <w:next w:val="Normln"/>
    <w:uiPriority w:val="35"/>
    <w:unhideWhenUsed/>
    <w:qFormat/>
    <w:rsid w:val="00FE3A2B"/>
    <w:pPr>
      <w:spacing w:after="200" w:line="240" w:lineRule="auto"/>
    </w:pPr>
    <w:rPr>
      <w:bCs/>
      <w:i/>
      <w:sz w:val="16"/>
      <w:szCs w:val="18"/>
    </w:rPr>
  </w:style>
  <w:style w:type="paragraph" w:customStyle="1" w:styleId="cpTable-paragraph">
    <w:name w:val="cp_Table-paragraph"/>
    <w:basedOn w:val="cpNormal1"/>
    <w:qFormat/>
    <w:rsid w:val="004E023F"/>
    <w:pPr>
      <w:spacing w:after="0" w:line="240" w:lineRule="auto"/>
    </w:pPr>
    <w:rPr>
      <w:rFonts w:ascii="Arial" w:hAnsi="Arial"/>
      <w:sz w:val="18"/>
    </w:rPr>
  </w:style>
  <w:style w:type="paragraph" w:styleId="Odstavecseseznamem">
    <w:name w:val="List Paragraph"/>
    <w:basedOn w:val="Normln"/>
    <w:uiPriority w:val="34"/>
    <w:qFormat/>
    <w:rsid w:val="002249BA"/>
    <w:pPr>
      <w:ind w:left="720"/>
      <w:contextualSpacing/>
    </w:pPr>
  </w:style>
  <w:style w:type="paragraph" w:styleId="Bezmezer">
    <w:name w:val="No Spacing"/>
    <w:link w:val="BezmezerChar"/>
    <w:uiPriority w:val="1"/>
    <w:qFormat/>
    <w:rsid w:val="00C22219"/>
    <w:rPr>
      <w:rFonts w:ascii="Times New Roman" w:hAnsi="Times New Roman"/>
      <w:sz w:val="22"/>
      <w:szCs w:val="22"/>
      <w:lang w:eastAsia="en-US"/>
    </w:rPr>
  </w:style>
  <w:style w:type="table" w:customStyle="1" w:styleId="Calendar2">
    <w:name w:val="Calendar 2"/>
    <w:basedOn w:val="Normlntabulka"/>
    <w:uiPriority w:val="99"/>
    <w:qFormat/>
    <w:rsid w:val="00431736"/>
    <w:pPr>
      <w:jc w:val="center"/>
    </w:pPr>
    <w:rPr>
      <w:rFonts w:eastAsia="Times New Roman"/>
      <w:sz w:val="28"/>
      <w:szCs w:val="28"/>
      <w:lang w:eastAsia="en-US"/>
    </w:rPr>
    <w:tblPr>
      <w:tblInd w:w="0" w:type="dxa"/>
      <w:tblBorders>
        <w:insideV w:val="single" w:sz="4" w:space="0" w:color="95B3D7"/>
      </w:tblBorders>
      <w:tblCellMar>
        <w:top w:w="0" w:type="dxa"/>
        <w:left w:w="108" w:type="dxa"/>
        <w:bottom w:w="0" w:type="dxa"/>
        <w:right w:w="108" w:type="dxa"/>
      </w:tblCellMar>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styleId="Zstupntext">
    <w:name w:val="Placeholder Text"/>
    <w:basedOn w:val="Standardnpsmoodstavce"/>
    <w:uiPriority w:val="99"/>
    <w:semiHidden/>
    <w:rsid w:val="00C5392C"/>
    <w:rPr>
      <w:color w:val="808080"/>
    </w:rPr>
  </w:style>
  <w:style w:type="paragraph" w:styleId="Zkladntextodsazen3">
    <w:name w:val="Body Text Indent 3"/>
    <w:basedOn w:val="Normln"/>
    <w:link w:val="Zkladntextodsazen3Char"/>
    <w:uiPriority w:val="99"/>
    <w:rsid w:val="00725155"/>
    <w:pPr>
      <w:spacing w:line="240" w:lineRule="auto"/>
      <w:ind w:left="426" w:hanging="426"/>
      <w:jc w:val="both"/>
    </w:pPr>
    <w:rPr>
      <w:rFonts w:eastAsia="Times New Roman"/>
      <w:szCs w:val="20"/>
      <w:lang w:eastAsia="cs-CZ"/>
    </w:rPr>
  </w:style>
  <w:style w:type="character" w:customStyle="1" w:styleId="Zkladntextodsazen3Char">
    <w:name w:val="Základní text odsazený 3 Char"/>
    <w:basedOn w:val="Standardnpsmoodstavce"/>
    <w:link w:val="Zkladntextodsazen3"/>
    <w:uiPriority w:val="99"/>
    <w:rsid w:val="00725155"/>
    <w:rPr>
      <w:rFonts w:ascii="Times New Roman" w:eastAsia="Times New Roman" w:hAnsi="Times New Roman"/>
      <w:sz w:val="22"/>
    </w:rPr>
  </w:style>
  <w:style w:type="paragraph" w:styleId="Textkomente">
    <w:name w:val="annotation text"/>
    <w:aliases w:val="Text poznámky"/>
    <w:basedOn w:val="Normln"/>
    <w:link w:val="TextkomenteChar"/>
    <w:semiHidden/>
    <w:rsid w:val="00D05C9A"/>
    <w:pPr>
      <w:spacing w:line="240" w:lineRule="auto"/>
    </w:pPr>
    <w:rPr>
      <w:rFonts w:eastAsia="Times New Roman"/>
      <w:sz w:val="20"/>
      <w:szCs w:val="20"/>
      <w:lang w:eastAsia="cs-CZ"/>
    </w:rPr>
  </w:style>
  <w:style w:type="character" w:customStyle="1" w:styleId="TextkomenteChar">
    <w:name w:val="Text komentáře Char"/>
    <w:aliases w:val="Text poznámky Char"/>
    <w:basedOn w:val="Standardnpsmoodstavce"/>
    <w:link w:val="Textkomente"/>
    <w:semiHidden/>
    <w:rsid w:val="00D05C9A"/>
    <w:rPr>
      <w:rFonts w:ascii="Times New Roman" w:eastAsia="Times New Roman" w:hAnsi="Times New Roman"/>
    </w:rPr>
  </w:style>
  <w:style w:type="character" w:styleId="Odkaznakoment">
    <w:name w:val="annotation reference"/>
    <w:basedOn w:val="Standardnpsmoodstavce"/>
    <w:uiPriority w:val="99"/>
    <w:semiHidden/>
    <w:unhideWhenUsed/>
    <w:rsid w:val="00750728"/>
    <w:rPr>
      <w:sz w:val="16"/>
      <w:szCs w:val="16"/>
    </w:rPr>
  </w:style>
  <w:style w:type="paragraph" w:styleId="Pedmtkomente">
    <w:name w:val="annotation subject"/>
    <w:basedOn w:val="Textkomente"/>
    <w:next w:val="Textkomente"/>
    <w:link w:val="PedmtkomenteChar"/>
    <w:uiPriority w:val="99"/>
    <w:semiHidden/>
    <w:unhideWhenUsed/>
    <w:rsid w:val="00750728"/>
    <w:rPr>
      <w:rFonts w:eastAsia="Calibri"/>
      <w:b/>
      <w:bCs/>
      <w:lang w:eastAsia="en-US"/>
    </w:rPr>
  </w:style>
  <w:style w:type="character" w:customStyle="1" w:styleId="PedmtkomenteChar">
    <w:name w:val="Předmět komentáře Char"/>
    <w:basedOn w:val="TextkomenteChar"/>
    <w:link w:val="Pedmtkomente"/>
    <w:uiPriority w:val="99"/>
    <w:semiHidden/>
    <w:rsid w:val="00750728"/>
    <w:rPr>
      <w:rFonts w:ascii="Times New Roman" w:eastAsia="Times New Roman" w:hAnsi="Times New Roman"/>
      <w:b/>
      <w:bCs/>
      <w:lang w:eastAsia="en-US"/>
    </w:rPr>
  </w:style>
  <w:style w:type="paragraph" w:styleId="Revize">
    <w:name w:val="Revision"/>
    <w:hidden/>
    <w:uiPriority w:val="99"/>
    <w:semiHidden/>
    <w:rsid w:val="00A240D6"/>
    <w:rPr>
      <w:rFonts w:ascii="Times New Roman" w:hAnsi="Times New Roman"/>
      <w:sz w:val="22"/>
      <w:szCs w:val="22"/>
      <w:lang w:eastAsia="en-US"/>
    </w:rPr>
  </w:style>
  <w:style w:type="character" w:customStyle="1" w:styleId="BezmezerChar">
    <w:name w:val="Bez mezer Char"/>
    <w:basedOn w:val="Standardnpsmoodstavce"/>
    <w:link w:val="Bezmezer"/>
    <w:uiPriority w:val="1"/>
    <w:rsid w:val="00071146"/>
    <w:rPr>
      <w:rFonts w:ascii="Times New Roman" w:hAnsi="Times New Roman"/>
      <w:sz w:val="22"/>
      <w:szCs w:val="22"/>
      <w:lang w:eastAsia="en-US"/>
    </w:rPr>
  </w:style>
  <w:style w:type="paragraph" w:styleId="FormtovanvHTML">
    <w:name w:val="HTML Preformatted"/>
    <w:basedOn w:val="Normln"/>
    <w:link w:val="FormtovanvHTMLChar"/>
    <w:uiPriority w:val="99"/>
    <w:unhideWhenUsed/>
    <w:rsid w:val="008D3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8D3EE9"/>
    <w:rPr>
      <w:rFonts w:ascii="Courier New" w:eastAsia="Times New Roman" w:hAnsi="Courier New" w:cs="Courier New"/>
    </w:rPr>
  </w:style>
  <w:style w:type="paragraph" w:customStyle="1" w:styleId="Styl1">
    <w:name w:val="Styl1"/>
    <w:basedOn w:val="Normln"/>
    <w:uiPriority w:val="99"/>
    <w:rsid w:val="00C074C7"/>
    <w:pPr>
      <w:widowControl w:val="0"/>
      <w:tabs>
        <w:tab w:val="num" w:pos="360"/>
        <w:tab w:val="left" w:pos="425"/>
      </w:tabs>
      <w:spacing w:line="240" w:lineRule="auto"/>
      <w:ind w:left="360" w:hanging="360"/>
      <w:jc w:val="both"/>
    </w:pPr>
    <w:rPr>
      <w:rFonts w:eastAsia="Times New Roman"/>
      <w:sz w:val="24"/>
      <w:szCs w:val="24"/>
      <w:lang w:eastAsia="cs-CZ"/>
    </w:rPr>
  </w:style>
  <w:style w:type="character" w:styleId="Siln">
    <w:name w:val="Strong"/>
    <w:basedOn w:val="Standardnpsmoodstavce"/>
    <w:uiPriority w:val="22"/>
    <w:qFormat/>
    <w:rsid w:val="00D73CDA"/>
    <w:rPr>
      <w:b/>
      <w:bCs/>
    </w:rPr>
  </w:style>
  <w:style w:type="paragraph" w:customStyle="1" w:styleId="Default">
    <w:name w:val="Default"/>
    <w:rsid w:val="00580DC9"/>
    <w:pPr>
      <w:autoSpaceDE w:val="0"/>
      <w:autoSpaceDN w:val="0"/>
      <w:adjustRightInd w:val="0"/>
    </w:pPr>
    <w:rPr>
      <w:rFonts w:ascii="Times New Roman" w:hAnsi="Times New Roman"/>
      <w:color w:val="000000"/>
      <w:sz w:val="24"/>
      <w:szCs w:val="24"/>
    </w:rPr>
  </w:style>
  <w:style w:type="paragraph" w:customStyle="1" w:styleId="slovan">
    <w:name w:val="Číslovaný"/>
    <w:basedOn w:val="Default"/>
    <w:next w:val="Default"/>
    <w:uiPriority w:val="99"/>
    <w:rsid w:val="000E3E9F"/>
    <w:rPr>
      <w:color w:val="auto"/>
    </w:rPr>
  </w:style>
  <w:style w:type="paragraph" w:styleId="Obsah6">
    <w:name w:val="toc 6"/>
    <w:basedOn w:val="Normln"/>
    <w:next w:val="Normln"/>
    <w:autoRedefine/>
    <w:uiPriority w:val="39"/>
    <w:unhideWhenUsed/>
    <w:rsid w:val="003C5A44"/>
    <w:pPr>
      <w:spacing w:after="100" w:line="276" w:lineRule="auto"/>
      <w:ind w:left="1100"/>
    </w:pPr>
    <w:rPr>
      <w:rFonts w:asciiTheme="minorHAnsi" w:eastAsiaTheme="minorEastAsia" w:hAnsiTheme="minorHAnsi" w:cstheme="minorBidi"/>
      <w:lang w:eastAsia="cs-CZ"/>
    </w:rPr>
  </w:style>
  <w:style w:type="paragraph" w:styleId="Obsah7">
    <w:name w:val="toc 7"/>
    <w:basedOn w:val="Normln"/>
    <w:next w:val="Normln"/>
    <w:autoRedefine/>
    <w:uiPriority w:val="39"/>
    <w:unhideWhenUsed/>
    <w:rsid w:val="003C5A44"/>
    <w:pPr>
      <w:spacing w:after="100" w:line="276" w:lineRule="auto"/>
      <w:ind w:left="1320"/>
    </w:pPr>
    <w:rPr>
      <w:rFonts w:asciiTheme="minorHAnsi" w:eastAsiaTheme="minorEastAsia" w:hAnsiTheme="minorHAnsi" w:cstheme="minorBidi"/>
      <w:lang w:eastAsia="cs-CZ"/>
    </w:rPr>
  </w:style>
  <w:style w:type="paragraph" w:styleId="Obsah8">
    <w:name w:val="toc 8"/>
    <w:basedOn w:val="Normln"/>
    <w:next w:val="Normln"/>
    <w:autoRedefine/>
    <w:uiPriority w:val="39"/>
    <w:unhideWhenUsed/>
    <w:rsid w:val="003C5A44"/>
    <w:pPr>
      <w:spacing w:after="100" w:line="276" w:lineRule="auto"/>
      <w:ind w:left="1540"/>
    </w:pPr>
    <w:rPr>
      <w:rFonts w:asciiTheme="minorHAnsi" w:eastAsiaTheme="minorEastAsia" w:hAnsiTheme="minorHAnsi" w:cstheme="minorBidi"/>
      <w:lang w:eastAsia="cs-CZ"/>
    </w:rPr>
  </w:style>
  <w:style w:type="paragraph" w:styleId="Obsah9">
    <w:name w:val="toc 9"/>
    <w:basedOn w:val="Normln"/>
    <w:next w:val="Normln"/>
    <w:autoRedefine/>
    <w:uiPriority w:val="39"/>
    <w:unhideWhenUsed/>
    <w:rsid w:val="003C5A44"/>
    <w:pPr>
      <w:spacing w:after="100" w:line="276" w:lineRule="auto"/>
      <w:ind w:left="1760"/>
    </w:pPr>
    <w:rPr>
      <w:rFonts w:asciiTheme="minorHAnsi" w:eastAsiaTheme="minorEastAsia" w:hAnsiTheme="minorHAnsi" w:cstheme="minorBidi"/>
      <w:lang w:eastAsia="cs-CZ"/>
    </w:rPr>
  </w:style>
  <w:style w:type="paragraph" w:customStyle="1" w:styleId="cpNormal">
    <w:name w:val="cp_Normal"/>
    <w:basedOn w:val="Normln"/>
    <w:qFormat/>
    <w:rsid w:val="00B2775F"/>
    <w:pPr>
      <w:spacing w:after="260" w:line="260" w:lineRule="atLeast"/>
    </w:pPr>
  </w:style>
  <w:style w:type="paragraph" w:customStyle="1" w:styleId="cpodstavecslovan">
    <w:name w:val="cp_odstavec číslovaný"/>
    <w:basedOn w:val="Normln"/>
    <w:uiPriority w:val="1"/>
    <w:qFormat/>
    <w:rsid w:val="002925BA"/>
    <w:pPr>
      <w:spacing w:after="260"/>
      <w:jc w:val="both"/>
    </w:pPr>
  </w:style>
  <w:style w:type="paragraph" w:styleId="Prosttext">
    <w:name w:val="Plain Text"/>
    <w:basedOn w:val="Normln"/>
    <w:link w:val="ProsttextChar"/>
    <w:uiPriority w:val="99"/>
    <w:unhideWhenUsed/>
    <w:rsid w:val="00DE06EC"/>
    <w:pPr>
      <w:spacing w:line="240" w:lineRule="auto"/>
    </w:pPr>
    <w:rPr>
      <w:rFonts w:ascii="Calibri" w:eastAsiaTheme="minorHAnsi" w:hAnsi="Calibri"/>
    </w:rPr>
  </w:style>
  <w:style w:type="character" w:customStyle="1" w:styleId="ProsttextChar">
    <w:name w:val="Prostý text Char"/>
    <w:basedOn w:val="Standardnpsmoodstavce"/>
    <w:link w:val="Prosttext"/>
    <w:uiPriority w:val="99"/>
    <w:rsid w:val="00DE06EC"/>
    <w:rPr>
      <w:rFonts w:eastAsiaTheme="minorHAnsi"/>
      <w:sz w:val="22"/>
      <w:szCs w:val="22"/>
      <w:lang w:eastAsia="en-US"/>
    </w:rPr>
  </w:style>
  <w:style w:type="paragraph" w:styleId="Zkladntext">
    <w:name w:val="Body Text"/>
    <w:basedOn w:val="Normln"/>
    <w:link w:val="ZkladntextChar"/>
    <w:uiPriority w:val="99"/>
    <w:unhideWhenUsed/>
    <w:rsid w:val="00243396"/>
    <w:pPr>
      <w:spacing w:after="120"/>
    </w:pPr>
  </w:style>
  <w:style w:type="character" w:customStyle="1" w:styleId="ZkladntextChar">
    <w:name w:val="Základní text Char"/>
    <w:basedOn w:val="Standardnpsmoodstavce"/>
    <w:link w:val="Zkladntext"/>
    <w:uiPriority w:val="99"/>
    <w:rsid w:val="00243396"/>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7795">
      <w:bodyDiv w:val="1"/>
      <w:marLeft w:val="0"/>
      <w:marRight w:val="0"/>
      <w:marTop w:val="0"/>
      <w:marBottom w:val="0"/>
      <w:divBdr>
        <w:top w:val="none" w:sz="0" w:space="0" w:color="auto"/>
        <w:left w:val="none" w:sz="0" w:space="0" w:color="auto"/>
        <w:bottom w:val="none" w:sz="0" w:space="0" w:color="auto"/>
        <w:right w:val="none" w:sz="0" w:space="0" w:color="auto"/>
      </w:divBdr>
    </w:div>
    <w:div w:id="113406448">
      <w:bodyDiv w:val="1"/>
      <w:marLeft w:val="0"/>
      <w:marRight w:val="0"/>
      <w:marTop w:val="0"/>
      <w:marBottom w:val="0"/>
      <w:divBdr>
        <w:top w:val="none" w:sz="0" w:space="0" w:color="auto"/>
        <w:left w:val="none" w:sz="0" w:space="0" w:color="auto"/>
        <w:bottom w:val="none" w:sz="0" w:space="0" w:color="auto"/>
        <w:right w:val="none" w:sz="0" w:space="0" w:color="auto"/>
      </w:divBdr>
    </w:div>
    <w:div w:id="276569779">
      <w:bodyDiv w:val="1"/>
      <w:marLeft w:val="0"/>
      <w:marRight w:val="0"/>
      <w:marTop w:val="0"/>
      <w:marBottom w:val="0"/>
      <w:divBdr>
        <w:top w:val="none" w:sz="0" w:space="0" w:color="auto"/>
        <w:left w:val="none" w:sz="0" w:space="0" w:color="auto"/>
        <w:bottom w:val="none" w:sz="0" w:space="0" w:color="auto"/>
        <w:right w:val="none" w:sz="0" w:space="0" w:color="auto"/>
      </w:divBdr>
    </w:div>
    <w:div w:id="296373925">
      <w:bodyDiv w:val="1"/>
      <w:marLeft w:val="0"/>
      <w:marRight w:val="0"/>
      <w:marTop w:val="0"/>
      <w:marBottom w:val="0"/>
      <w:divBdr>
        <w:top w:val="none" w:sz="0" w:space="0" w:color="auto"/>
        <w:left w:val="none" w:sz="0" w:space="0" w:color="auto"/>
        <w:bottom w:val="none" w:sz="0" w:space="0" w:color="auto"/>
        <w:right w:val="none" w:sz="0" w:space="0" w:color="auto"/>
      </w:divBdr>
    </w:div>
    <w:div w:id="302588811">
      <w:bodyDiv w:val="1"/>
      <w:marLeft w:val="0"/>
      <w:marRight w:val="0"/>
      <w:marTop w:val="0"/>
      <w:marBottom w:val="0"/>
      <w:divBdr>
        <w:top w:val="none" w:sz="0" w:space="0" w:color="auto"/>
        <w:left w:val="none" w:sz="0" w:space="0" w:color="auto"/>
        <w:bottom w:val="none" w:sz="0" w:space="0" w:color="auto"/>
        <w:right w:val="none" w:sz="0" w:space="0" w:color="auto"/>
      </w:divBdr>
    </w:div>
    <w:div w:id="326831624">
      <w:bodyDiv w:val="1"/>
      <w:marLeft w:val="0"/>
      <w:marRight w:val="0"/>
      <w:marTop w:val="0"/>
      <w:marBottom w:val="0"/>
      <w:divBdr>
        <w:top w:val="none" w:sz="0" w:space="0" w:color="auto"/>
        <w:left w:val="none" w:sz="0" w:space="0" w:color="auto"/>
        <w:bottom w:val="none" w:sz="0" w:space="0" w:color="auto"/>
        <w:right w:val="none" w:sz="0" w:space="0" w:color="auto"/>
      </w:divBdr>
    </w:div>
    <w:div w:id="339701839">
      <w:bodyDiv w:val="1"/>
      <w:marLeft w:val="0"/>
      <w:marRight w:val="0"/>
      <w:marTop w:val="0"/>
      <w:marBottom w:val="0"/>
      <w:divBdr>
        <w:top w:val="none" w:sz="0" w:space="0" w:color="auto"/>
        <w:left w:val="none" w:sz="0" w:space="0" w:color="auto"/>
        <w:bottom w:val="none" w:sz="0" w:space="0" w:color="auto"/>
        <w:right w:val="none" w:sz="0" w:space="0" w:color="auto"/>
      </w:divBdr>
    </w:div>
    <w:div w:id="424230004">
      <w:bodyDiv w:val="1"/>
      <w:marLeft w:val="0"/>
      <w:marRight w:val="0"/>
      <w:marTop w:val="0"/>
      <w:marBottom w:val="0"/>
      <w:divBdr>
        <w:top w:val="none" w:sz="0" w:space="0" w:color="auto"/>
        <w:left w:val="none" w:sz="0" w:space="0" w:color="auto"/>
        <w:bottom w:val="none" w:sz="0" w:space="0" w:color="auto"/>
        <w:right w:val="none" w:sz="0" w:space="0" w:color="auto"/>
      </w:divBdr>
    </w:div>
    <w:div w:id="454376818">
      <w:bodyDiv w:val="1"/>
      <w:marLeft w:val="0"/>
      <w:marRight w:val="0"/>
      <w:marTop w:val="0"/>
      <w:marBottom w:val="0"/>
      <w:divBdr>
        <w:top w:val="none" w:sz="0" w:space="0" w:color="auto"/>
        <w:left w:val="none" w:sz="0" w:space="0" w:color="auto"/>
        <w:bottom w:val="none" w:sz="0" w:space="0" w:color="auto"/>
        <w:right w:val="none" w:sz="0" w:space="0" w:color="auto"/>
      </w:divBdr>
    </w:div>
    <w:div w:id="505903298">
      <w:bodyDiv w:val="1"/>
      <w:marLeft w:val="0"/>
      <w:marRight w:val="0"/>
      <w:marTop w:val="0"/>
      <w:marBottom w:val="0"/>
      <w:divBdr>
        <w:top w:val="none" w:sz="0" w:space="0" w:color="auto"/>
        <w:left w:val="none" w:sz="0" w:space="0" w:color="auto"/>
        <w:bottom w:val="none" w:sz="0" w:space="0" w:color="auto"/>
        <w:right w:val="none" w:sz="0" w:space="0" w:color="auto"/>
      </w:divBdr>
    </w:div>
    <w:div w:id="550848695">
      <w:bodyDiv w:val="1"/>
      <w:marLeft w:val="0"/>
      <w:marRight w:val="0"/>
      <w:marTop w:val="0"/>
      <w:marBottom w:val="0"/>
      <w:divBdr>
        <w:top w:val="none" w:sz="0" w:space="0" w:color="auto"/>
        <w:left w:val="none" w:sz="0" w:space="0" w:color="auto"/>
        <w:bottom w:val="none" w:sz="0" w:space="0" w:color="auto"/>
        <w:right w:val="none" w:sz="0" w:space="0" w:color="auto"/>
      </w:divBdr>
    </w:div>
    <w:div w:id="584846915">
      <w:bodyDiv w:val="1"/>
      <w:marLeft w:val="0"/>
      <w:marRight w:val="0"/>
      <w:marTop w:val="0"/>
      <w:marBottom w:val="0"/>
      <w:divBdr>
        <w:top w:val="none" w:sz="0" w:space="0" w:color="auto"/>
        <w:left w:val="none" w:sz="0" w:space="0" w:color="auto"/>
        <w:bottom w:val="none" w:sz="0" w:space="0" w:color="auto"/>
        <w:right w:val="none" w:sz="0" w:space="0" w:color="auto"/>
      </w:divBdr>
    </w:div>
    <w:div w:id="604387724">
      <w:bodyDiv w:val="1"/>
      <w:marLeft w:val="0"/>
      <w:marRight w:val="0"/>
      <w:marTop w:val="0"/>
      <w:marBottom w:val="0"/>
      <w:divBdr>
        <w:top w:val="none" w:sz="0" w:space="0" w:color="auto"/>
        <w:left w:val="none" w:sz="0" w:space="0" w:color="auto"/>
        <w:bottom w:val="none" w:sz="0" w:space="0" w:color="auto"/>
        <w:right w:val="none" w:sz="0" w:space="0" w:color="auto"/>
      </w:divBdr>
    </w:div>
    <w:div w:id="614948672">
      <w:bodyDiv w:val="1"/>
      <w:marLeft w:val="0"/>
      <w:marRight w:val="0"/>
      <w:marTop w:val="0"/>
      <w:marBottom w:val="0"/>
      <w:divBdr>
        <w:top w:val="none" w:sz="0" w:space="0" w:color="auto"/>
        <w:left w:val="none" w:sz="0" w:space="0" w:color="auto"/>
        <w:bottom w:val="none" w:sz="0" w:space="0" w:color="auto"/>
        <w:right w:val="none" w:sz="0" w:space="0" w:color="auto"/>
      </w:divBdr>
    </w:div>
    <w:div w:id="665327520">
      <w:bodyDiv w:val="1"/>
      <w:marLeft w:val="0"/>
      <w:marRight w:val="0"/>
      <w:marTop w:val="0"/>
      <w:marBottom w:val="0"/>
      <w:divBdr>
        <w:top w:val="none" w:sz="0" w:space="0" w:color="auto"/>
        <w:left w:val="none" w:sz="0" w:space="0" w:color="auto"/>
        <w:bottom w:val="none" w:sz="0" w:space="0" w:color="auto"/>
        <w:right w:val="none" w:sz="0" w:space="0" w:color="auto"/>
      </w:divBdr>
    </w:div>
    <w:div w:id="724959886">
      <w:bodyDiv w:val="1"/>
      <w:marLeft w:val="0"/>
      <w:marRight w:val="0"/>
      <w:marTop w:val="0"/>
      <w:marBottom w:val="0"/>
      <w:divBdr>
        <w:top w:val="none" w:sz="0" w:space="0" w:color="auto"/>
        <w:left w:val="none" w:sz="0" w:space="0" w:color="auto"/>
        <w:bottom w:val="none" w:sz="0" w:space="0" w:color="auto"/>
        <w:right w:val="none" w:sz="0" w:space="0" w:color="auto"/>
      </w:divBdr>
    </w:div>
    <w:div w:id="741833824">
      <w:bodyDiv w:val="1"/>
      <w:marLeft w:val="0"/>
      <w:marRight w:val="0"/>
      <w:marTop w:val="0"/>
      <w:marBottom w:val="0"/>
      <w:divBdr>
        <w:top w:val="none" w:sz="0" w:space="0" w:color="auto"/>
        <w:left w:val="none" w:sz="0" w:space="0" w:color="auto"/>
        <w:bottom w:val="none" w:sz="0" w:space="0" w:color="auto"/>
        <w:right w:val="none" w:sz="0" w:space="0" w:color="auto"/>
      </w:divBdr>
    </w:div>
    <w:div w:id="770902763">
      <w:bodyDiv w:val="1"/>
      <w:marLeft w:val="0"/>
      <w:marRight w:val="0"/>
      <w:marTop w:val="0"/>
      <w:marBottom w:val="0"/>
      <w:divBdr>
        <w:top w:val="none" w:sz="0" w:space="0" w:color="auto"/>
        <w:left w:val="none" w:sz="0" w:space="0" w:color="auto"/>
        <w:bottom w:val="none" w:sz="0" w:space="0" w:color="auto"/>
        <w:right w:val="none" w:sz="0" w:space="0" w:color="auto"/>
      </w:divBdr>
    </w:div>
    <w:div w:id="922883191">
      <w:bodyDiv w:val="1"/>
      <w:marLeft w:val="0"/>
      <w:marRight w:val="0"/>
      <w:marTop w:val="0"/>
      <w:marBottom w:val="0"/>
      <w:divBdr>
        <w:top w:val="none" w:sz="0" w:space="0" w:color="auto"/>
        <w:left w:val="none" w:sz="0" w:space="0" w:color="auto"/>
        <w:bottom w:val="none" w:sz="0" w:space="0" w:color="auto"/>
        <w:right w:val="none" w:sz="0" w:space="0" w:color="auto"/>
      </w:divBdr>
    </w:div>
    <w:div w:id="964387029">
      <w:bodyDiv w:val="1"/>
      <w:marLeft w:val="0"/>
      <w:marRight w:val="0"/>
      <w:marTop w:val="0"/>
      <w:marBottom w:val="0"/>
      <w:divBdr>
        <w:top w:val="none" w:sz="0" w:space="0" w:color="auto"/>
        <w:left w:val="none" w:sz="0" w:space="0" w:color="auto"/>
        <w:bottom w:val="none" w:sz="0" w:space="0" w:color="auto"/>
        <w:right w:val="none" w:sz="0" w:space="0" w:color="auto"/>
      </w:divBdr>
    </w:div>
    <w:div w:id="992954292">
      <w:bodyDiv w:val="1"/>
      <w:marLeft w:val="0"/>
      <w:marRight w:val="0"/>
      <w:marTop w:val="0"/>
      <w:marBottom w:val="0"/>
      <w:divBdr>
        <w:top w:val="none" w:sz="0" w:space="0" w:color="auto"/>
        <w:left w:val="none" w:sz="0" w:space="0" w:color="auto"/>
        <w:bottom w:val="none" w:sz="0" w:space="0" w:color="auto"/>
        <w:right w:val="none" w:sz="0" w:space="0" w:color="auto"/>
      </w:divBdr>
    </w:div>
    <w:div w:id="1008018112">
      <w:bodyDiv w:val="1"/>
      <w:marLeft w:val="0"/>
      <w:marRight w:val="0"/>
      <w:marTop w:val="0"/>
      <w:marBottom w:val="0"/>
      <w:divBdr>
        <w:top w:val="none" w:sz="0" w:space="0" w:color="auto"/>
        <w:left w:val="none" w:sz="0" w:space="0" w:color="auto"/>
        <w:bottom w:val="none" w:sz="0" w:space="0" w:color="auto"/>
        <w:right w:val="none" w:sz="0" w:space="0" w:color="auto"/>
      </w:divBdr>
    </w:div>
    <w:div w:id="1018502676">
      <w:bodyDiv w:val="1"/>
      <w:marLeft w:val="0"/>
      <w:marRight w:val="0"/>
      <w:marTop w:val="0"/>
      <w:marBottom w:val="0"/>
      <w:divBdr>
        <w:top w:val="none" w:sz="0" w:space="0" w:color="auto"/>
        <w:left w:val="none" w:sz="0" w:space="0" w:color="auto"/>
        <w:bottom w:val="none" w:sz="0" w:space="0" w:color="auto"/>
        <w:right w:val="none" w:sz="0" w:space="0" w:color="auto"/>
      </w:divBdr>
    </w:div>
    <w:div w:id="1052729631">
      <w:bodyDiv w:val="1"/>
      <w:marLeft w:val="0"/>
      <w:marRight w:val="0"/>
      <w:marTop w:val="0"/>
      <w:marBottom w:val="0"/>
      <w:divBdr>
        <w:top w:val="none" w:sz="0" w:space="0" w:color="auto"/>
        <w:left w:val="none" w:sz="0" w:space="0" w:color="auto"/>
        <w:bottom w:val="none" w:sz="0" w:space="0" w:color="auto"/>
        <w:right w:val="none" w:sz="0" w:space="0" w:color="auto"/>
      </w:divBdr>
    </w:div>
    <w:div w:id="1094280499">
      <w:bodyDiv w:val="1"/>
      <w:marLeft w:val="0"/>
      <w:marRight w:val="0"/>
      <w:marTop w:val="0"/>
      <w:marBottom w:val="0"/>
      <w:divBdr>
        <w:top w:val="none" w:sz="0" w:space="0" w:color="auto"/>
        <w:left w:val="none" w:sz="0" w:space="0" w:color="auto"/>
        <w:bottom w:val="none" w:sz="0" w:space="0" w:color="auto"/>
        <w:right w:val="none" w:sz="0" w:space="0" w:color="auto"/>
      </w:divBdr>
    </w:div>
    <w:div w:id="1157919282">
      <w:bodyDiv w:val="1"/>
      <w:marLeft w:val="0"/>
      <w:marRight w:val="0"/>
      <w:marTop w:val="0"/>
      <w:marBottom w:val="0"/>
      <w:divBdr>
        <w:top w:val="none" w:sz="0" w:space="0" w:color="auto"/>
        <w:left w:val="none" w:sz="0" w:space="0" w:color="auto"/>
        <w:bottom w:val="none" w:sz="0" w:space="0" w:color="auto"/>
        <w:right w:val="none" w:sz="0" w:space="0" w:color="auto"/>
      </w:divBdr>
    </w:div>
    <w:div w:id="1171288029">
      <w:bodyDiv w:val="1"/>
      <w:marLeft w:val="0"/>
      <w:marRight w:val="0"/>
      <w:marTop w:val="0"/>
      <w:marBottom w:val="0"/>
      <w:divBdr>
        <w:top w:val="none" w:sz="0" w:space="0" w:color="auto"/>
        <w:left w:val="none" w:sz="0" w:space="0" w:color="auto"/>
        <w:bottom w:val="none" w:sz="0" w:space="0" w:color="auto"/>
        <w:right w:val="none" w:sz="0" w:space="0" w:color="auto"/>
      </w:divBdr>
    </w:div>
    <w:div w:id="1172334804">
      <w:bodyDiv w:val="1"/>
      <w:marLeft w:val="0"/>
      <w:marRight w:val="0"/>
      <w:marTop w:val="0"/>
      <w:marBottom w:val="0"/>
      <w:divBdr>
        <w:top w:val="none" w:sz="0" w:space="0" w:color="auto"/>
        <w:left w:val="none" w:sz="0" w:space="0" w:color="auto"/>
        <w:bottom w:val="none" w:sz="0" w:space="0" w:color="auto"/>
        <w:right w:val="none" w:sz="0" w:space="0" w:color="auto"/>
      </w:divBdr>
    </w:div>
    <w:div w:id="1207254592">
      <w:bodyDiv w:val="1"/>
      <w:marLeft w:val="0"/>
      <w:marRight w:val="0"/>
      <w:marTop w:val="0"/>
      <w:marBottom w:val="0"/>
      <w:divBdr>
        <w:top w:val="none" w:sz="0" w:space="0" w:color="auto"/>
        <w:left w:val="none" w:sz="0" w:space="0" w:color="auto"/>
        <w:bottom w:val="none" w:sz="0" w:space="0" w:color="auto"/>
        <w:right w:val="none" w:sz="0" w:space="0" w:color="auto"/>
      </w:divBdr>
    </w:div>
    <w:div w:id="1217202957">
      <w:bodyDiv w:val="1"/>
      <w:marLeft w:val="0"/>
      <w:marRight w:val="0"/>
      <w:marTop w:val="0"/>
      <w:marBottom w:val="0"/>
      <w:divBdr>
        <w:top w:val="none" w:sz="0" w:space="0" w:color="auto"/>
        <w:left w:val="none" w:sz="0" w:space="0" w:color="auto"/>
        <w:bottom w:val="none" w:sz="0" w:space="0" w:color="auto"/>
        <w:right w:val="none" w:sz="0" w:space="0" w:color="auto"/>
      </w:divBdr>
    </w:div>
    <w:div w:id="1240603874">
      <w:bodyDiv w:val="1"/>
      <w:marLeft w:val="0"/>
      <w:marRight w:val="0"/>
      <w:marTop w:val="0"/>
      <w:marBottom w:val="0"/>
      <w:divBdr>
        <w:top w:val="none" w:sz="0" w:space="0" w:color="auto"/>
        <w:left w:val="none" w:sz="0" w:space="0" w:color="auto"/>
        <w:bottom w:val="none" w:sz="0" w:space="0" w:color="auto"/>
        <w:right w:val="none" w:sz="0" w:space="0" w:color="auto"/>
      </w:divBdr>
    </w:div>
    <w:div w:id="1259756362">
      <w:bodyDiv w:val="1"/>
      <w:marLeft w:val="0"/>
      <w:marRight w:val="0"/>
      <w:marTop w:val="0"/>
      <w:marBottom w:val="0"/>
      <w:divBdr>
        <w:top w:val="none" w:sz="0" w:space="0" w:color="auto"/>
        <w:left w:val="none" w:sz="0" w:space="0" w:color="auto"/>
        <w:bottom w:val="none" w:sz="0" w:space="0" w:color="auto"/>
        <w:right w:val="none" w:sz="0" w:space="0" w:color="auto"/>
      </w:divBdr>
    </w:div>
    <w:div w:id="1282147494">
      <w:bodyDiv w:val="1"/>
      <w:marLeft w:val="0"/>
      <w:marRight w:val="0"/>
      <w:marTop w:val="0"/>
      <w:marBottom w:val="0"/>
      <w:divBdr>
        <w:top w:val="none" w:sz="0" w:space="0" w:color="auto"/>
        <w:left w:val="none" w:sz="0" w:space="0" w:color="auto"/>
        <w:bottom w:val="none" w:sz="0" w:space="0" w:color="auto"/>
        <w:right w:val="none" w:sz="0" w:space="0" w:color="auto"/>
      </w:divBdr>
    </w:div>
    <w:div w:id="1331759401">
      <w:bodyDiv w:val="1"/>
      <w:marLeft w:val="0"/>
      <w:marRight w:val="0"/>
      <w:marTop w:val="0"/>
      <w:marBottom w:val="0"/>
      <w:divBdr>
        <w:top w:val="none" w:sz="0" w:space="0" w:color="auto"/>
        <w:left w:val="none" w:sz="0" w:space="0" w:color="auto"/>
        <w:bottom w:val="none" w:sz="0" w:space="0" w:color="auto"/>
        <w:right w:val="none" w:sz="0" w:space="0" w:color="auto"/>
      </w:divBdr>
    </w:div>
    <w:div w:id="1350061586">
      <w:bodyDiv w:val="1"/>
      <w:marLeft w:val="0"/>
      <w:marRight w:val="0"/>
      <w:marTop w:val="0"/>
      <w:marBottom w:val="0"/>
      <w:divBdr>
        <w:top w:val="none" w:sz="0" w:space="0" w:color="auto"/>
        <w:left w:val="none" w:sz="0" w:space="0" w:color="auto"/>
        <w:bottom w:val="none" w:sz="0" w:space="0" w:color="auto"/>
        <w:right w:val="none" w:sz="0" w:space="0" w:color="auto"/>
      </w:divBdr>
    </w:div>
    <w:div w:id="1490052318">
      <w:bodyDiv w:val="1"/>
      <w:marLeft w:val="0"/>
      <w:marRight w:val="0"/>
      <w:marTop w:val="0"/>
      <w:marBottom w:val="0"/>
      <w:divBdr>
        <w:top w:val="none" w:sz="0" w:space="0" w:color="auto"/>
        <w:left w:val="none" w:sz="0" w:space="0" w:color="auto"/>
        <w:bottom w:val="none" w:sz="0" w:space="0" w:color="auto"/>
        <w:right w:val="none" w:sz="0" w:space="0" w:color="auto"/>
      </w:divBdr>
    </w:div>
    <w:div w:id="1571036707">
      <w:bodyDiv w:val="1"/>
      <w:marLeft w:val="0"/>
      <w:marRight w:val="0"/>
      <w:marTop w:val="0"/>
      <w:marBottom w:val="0"/>
      <w:divBdr>
        <w:top w:val="none" w:sz="0" w:space="0" w:color="auto"/>
        <w:left w:val="none" w:sz="0" w:space="0" w:color="auto"/>
        <w:bottom w:val="none" w:sz="0" w:space="0" w:color="auto"/>
        <w:right w:val="none" w:sz="0" w:space="0" w:color="auto"/>
      </w:divBdr>
    </w:div>
    <w:div w:id="1600796894">
      <w:bodyDiv w:val="1"/>
      <w:marLeft w:val="0"/>
      <w:marRight w:val="0"/>
      <w:marTop w:val="0"/>
      <w:marBottom w:val="0"/>
      <w:divBdr>
        <w:top w:val="none" w:sz="0" w:space="0" w:color="auto"/>
        <w:left w:val="none" w:sz="0" w:space="0" w:color="auto"/>
        <w:bottom w:val="none" w:sz="0" w:space="0" w:color="auto"/>
        <w:right w:val="none" w:sz="0" w:space="0" w:color="auto"/>
      </w:divBdr>
    </w:div>
    <w:div w:id="1601252474">
      <w:bodyDiv w:val="1"/>
      <w:marLeft w:val="0"/>
      <w:marRight w:val="0"/>
      <w:marTop w:val="0"/>
      <w:marBottom w:val="0"/>
      <w:divBdr>
        <w:top w:val="none" w:sz="0" w:space="0" w:color="auto"/>
        <w:left w:val="none" w:sz="0" w:space="0" w:color="auto"/>
        <w:bottom w:val="none" w:sz="0" w:space="0" w:color="auto"/>
        <w:right w:val="none" w:sz="0" w:space="0" w:color="auto"/>
      </w:divBdr>
    </w:div>
    <w:div w:id="1620407314">
      <w:bodyDiv w:val="1"/>
      <w:marLeft w:val="0"/>
      <w:marRight w:val="0"/>
      <w:marTop w:val="0"/>
      <w:marBottom w:val="0"/>
      <w:divBdr>
        <w:top w:val="none" w:sz="0" w:space="0" w:color="auto"/>
        <w:left w:val="none" w:sz="0" w:space="0" w:color="auto"/>
        <w:bottom w:val="none" w:sz="0" w:space="0" w:color="auto"/>
        <w:right w:val="none" w:sz="0" w:space="0" w:color="auto"/>
      </w:divBdr>
    </w:div>
    <w:div w:id="1641423417">
      <w:bodyDiv w:val="1"/>
      <w:marLeft w:val="0"/>
      <w:marRight w:val="0"/>
      <w:marTop w:val="0"/>
      <w:marBottom w:val="0"/>
      <w:divBdr>
        <w:top w:val="none" w:sz="0" w:space="0" w:color="auto"/>
        <w:left w:val="none" w:sz="0" w:space="0" w:color="auto"/>
        <w:bottom w:val="none" w:sz="0" w:space="0" w:color="auto"/>
        <w:right w:val="none" w:sz="0" w:space="0" w:color="auto"/>
      </w:divBdr>
    </w:div>
    <w:div w:id="1662272434">
      <w:bodyDiv w:val="1"/>
      <w:marLeft w:val="0"/>
      <w:marRight w:val="0"/>
      <w:marTop w:val="0"/>
      <w:marBottom w:val="0"/>
      <w:divBdr>
        <w:top w:val="none" w:sz="0" w:space="0" w:color="auto"/>
        <w:left w:val="none" w:sz="0" w:space="0" w:color="auto"/>
        <w:bottom w:val="none" w:sz="0" w:space="0" w:color="auto"/>
        <w:right w:val="none" w:sz="0" w:space="0" w:color="auto"/>
      </w:divBdr>
    </w:div>
    <w:div w:id="1717464737">
      <w:bodyDiv w:val="1"/>
      <w:marLeft w:val="0"/>
      <w:marRight w:val="0"/>
      <w:marTop w:val="0"/>
      <w:marBottom w:val="0"/>
      <w:divBdr>
        <w:top w:val="none" w:sz="0" w:space="0" w:color="auto"/>
        <w:left w:val="none" w:sz="0" w:space="0" w:color="auto"/>
        <w:bottom w:val="none" w:sz="0" w:space="0" w:color="auto"/>
        <w:right w:val="none" w:sz="0" w:space="0" w:color="auto"/>
      </w:divBdr>
    </w:div>
    <w:div w:id="1729259181">
      <w:bodyDiv w:val="1"/>
      <w:marLeft w:val="0"/>
      <w:marRight w:val="0"/>
      <w:marTop w:val="0"/>
      <w:marBottom w:val="0"/>
      <w:divBdr>
        <w:top w:val="none" w:sz="0" w:space="0" w:color="auto"/>
        <w:left w:val="none" w:sz="0" w:space="0" w:color="auto"/>
        <w:bottom w:val="none" w:sz="0" w:space="0" w:color="auto"/>
        <w:right w:val="none" w:sz="0" w:space="0" w:color="auto"/>
      </w:divBdr>
    </w:div>
    <w:div w:id="1769957424">
      <w:bodyDiv w:val="1"/>
      <w:marLeft w:val="0"/>
      <w:marRight w:val="0"/>
      <w:marTop w:val="0"/>
      <w:marBottom w:val="0"/>
      <w:divBdr>
        <w:top w:val="none" w:sz="0" w:space="0" w:color="auto"/>
        <w:left w:val="none" w:sz="0" w:space="0" w:color="auto"/>
        <w:bottom w:val="none" w:sz="0" w:space="0" w:color="auto"/>
        <w:right w:val="none" w:sz="0" w:space="0" w:color="auto"/>
      </w:divBdr>
    </w:div>
    <w:div w:id="1782412028">
      <w:bodyDiv w:val="1"/>
      <w:marLeft w:val="0"/>
      <w:marRight w:val="0"/>
      <w:marTop w:val="0"/>
      <w:marBottom w:val="0"/>
      <w:divBdr>
        <w:top w:val="none" w:sz="0" w:space="0" w:color="auto"/>
        <w:left w:val="none" w:sz="0" w:space="0" w:color="auto"/>
        <w:bottom w:val="none" w:sz="0" w:space="0" w:color="auto"/>
        <w:right w:val="none" w:sz="0" w:space="0" w:color="auto"/>
      </w:divBdr>
    </w:div>
    <w:div w:id="1843155462">
      <w:bodyDiv w:val="1"/>
      <w:marLeft w:val="0"/>
      <w:marRight w:val="0"/>
      <w:marTop w:val="0"/>
      <w:marBottom w:val="0"/>
      <w:divBdr>
        <w:top w:val="none" w:sz="0" w:space="0" w:color="auto"/>
        <w:left w:val="none" w:sz="0" w:space="0" w:color="auto"/>
        <w:bottom w:val="none" w:sz="0" w:space="0" w:color="auto"/>
        <w:right w:val="none" w:sz="0" w:space="0" w:color="auto"/>
      </w:divBdr>
    </w:div>
    <w:div w:id="1852642888">
      <w:bodyDiv w:val="1"/>
      <w:marLeft w:val="0"/>
      <w:marRight w:val="0"/>
      <w:marTop w:val="0"/>
      <w:marBottom w:val="0"/>
      <w:divBdr>
        <w:top w:val="none" w:sz="0" w:space="0" w:color="auto"/>
        <w:left w:val="none" w:sz="0" w:space="0" w:color="auto"/>
        <w:bottom w:val="none" w:sz="0" w:space="0" w:color="auto"/>
        <w:right w:val="none" w:sz="0" w:space="0" w:color="auto"/>
      </w:divBdr>
    </w:div>
    <w:div w:id="1977105665">
      <w:bodyDiv w:val="1"/>
      <w:marLeft w:val="0"/>
      <w:marRight w:val="0"/>
      <w:marTop w:val="0"/>
      <w:marBottom w:val="0"/>
      <w:divBdr>
        <w:top w:val="none" w:sz="0" w:space="0" w:color="auto"/>
        <w:left w:val="none" w:sz="0" w:space="0" w:color="auto"/>
        <w:bottom w:val="none" w:sz="0" w:space="0" w:color="auto"/>
        <w:right w:val="none" w:sz="0" w:space="0" w:color="auto"/>
      </w:divBdr>
    </w:div>
    <w:div w:id="1986201319">
      <w:bodyDiv w:val="1"/>
      <w:marLeft w:val="0"/>
      <w:marRight w:val="0"/>
      <w:marTop w:val="0"/>
      <w:marBottom w:val="0"/>
      <w:divBdr>
        <w:top w:val="none" w:sz="0" w:space="0" w:color="auto"/>
        <w:left w:val="none" w:sz="0" w:space="0" w:color="auto"/>
        <w:bottom w:val="none" w:sz="0" w:space="0" w:color="auto"/>
        <w:right w:val="none" w:sz="0" w:space="0" w:color="auto"/>
      </w:divBdr>
    </w:div>
    <w:div w:id="2000650121">
      <w:bodyDiv w:val="1"/>
      <w:marLeft w:val="0"/>
      <w:marRight w:val="0"/>
      <w:marTop w:val="0"/>
      <w:marBottom w:val="0"/>
      <w:divBdr>
        <w:top w:val="none" w:sz="0" w:space="0" w:color="auto"/>
        <w:left w:val="none" w:sz="0" w:space="0" w:color="auto"/>
        <w:bottom w:val="none" w:sz="0" w:space="0" w:color="auto"/>
        <w:right w:val="none" w:sz="0" w:space="0" w:color="auto"/>
      </w:divBdr>
    </w:div>
    <w:div w:id="2027094360">
      <w:bodyDiv w:val="1"/>
      <w:marLeft w:val="0"/>
      <w:marRight w:val="0"/>
      <w:marTop w:val="0"/>
      <w:marBottom w:val="0"/>
      <w:divBdr>
        <w:top w:val="none" w:sz="0" w:space="0" w:color="auto"/>
        <w:left w:val="none" w:sz="0" w:space="0" w:color="auto"/>
        <w:bottom w:val="none" w:sz="0" w:space="0" w:color="auto"/>
        <w:right w:val="none" w:sz="0" w:space="0" w:color="auto"/>
      </w:divBdr>
    </w:div>
    <w:div w:id="2060594291">
      <w:bodyDiv w:val="1"/>
      <w:marLeft w:val="0"/>
      <w:marRight w:val="0"/>
      <w:marTop w:val="0"/>
      <w:marBottom w:val="0"/>
      <w:divBdr>
        <w:top w:val="none" w:sz="0" w:space="0" w:color="auto"/>
        <w:left w:val="none" w:sz="0" w:space="0" w:color="auto"/>
        <w:bottom w:val="none" w:sz="0" w:space="0" w:color="auto"/>
        <w:right w:val="none" w:sz="0" w:space="0" w:color="auto"/>
      </w:divBdr>
    </w:div>
    <w:div w:id="2066753754">
      <w:bodyDiv w:val="1"/>
      <w:marLeft w:val="0"/>
      <w:marRight w:val="0"/>
      <w:marTop w:val="0"/>
      <w:marBottom w:val="0"/>
      <w:divBdr>
        <w:top w:val="none" w:sz="0" w:space="0" w:color="auto"/>
        <w:left w:val="none" w:sz="0" w:space="0" w:color="auto"/>
        <w:bottom w:val="none" w:sz="0" w:space="0" w:color="auto"/>
        <w:right w:val="none" w:sz="0" w:space="0" w:color="auto"/>
      </w:divBdr>
    </w:div>
    <w:div w:id="21067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5.emf"/></Relationships>
</file>

<file path=word/_rels/header7.xml.rels><?xml version="1.0" encoding="UTF-8" standalone="yes"?>
<Relationships xmlns="http://schemas.openxmlformats.org/package/2006/relationships"><Relationship Id="rId1" Type="http://schemas.openxmlformats.org/officeDocument/2006/relationships/image" Target="media/image6.emf"/></Relationships>
</file>

<file path=word/_rels/header8.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Platí od 1. dubna 2017</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49FA26-0862-42FB-9EA1-607F6496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30223</Words>
  <Characters>178319</Characters>
  <Application>Microsoft Office Word</Application>
  <DocSecurity>0</DocSecurity>
  <Lines>1485</Lines>
  <Paragraphs>416</Paragraphs>
  <ScaleCrop>false</ScaleCrop>
  <HeadingPairs>
    <vt:vector size="6" baseType="variant">
      <vt:variant>
        <vt:lpstr>Název</vt:lpstr>
      </vt:variant>
      <vt:variant>
        <vt:i4>1</vt:i4>
      </vt:variant>
      <vt:variant>
        <vt:lpstr>Title</vt:lpstr>
      </vt:variant>
      <vt:variant>
        <vt:i4>1</vt:i4>
      </vt:variant>
      <vt:variant>
        <vt:lpstr>Headings</vt:lpstr>
      </vt:variant>
      <vt:variant>
        <vt:i4>3</vt:i4>
      </vt:variant>
    </vt:vector>
  </HeadingPairs>
  <TitlesOfParts>
    <vt:vector size="5" baseType="lpstr">
      <vt:lpstr>Poštovní podmínky</vt:lpstr>
      <vt:lpstr/>
      <vt:lpstr>CENY VNITROSTÁTNÍCH POŠTOVNÍCH SLUŽEB</vt:lpstr>
      <vt:lpstr>    POŠTOVNÍ SLUŽBY</vt:lpstr>
      <vt:lpstr>        CENÍK ZÁKLADNÍCH SLUŽEB</vt:lpstr>
    </vt:vector>
  </TitlesOfParts>
  <Company>Česká pošta</Company>
  <LinksUpToDate>false</LinksUpToDate>
  <CharactersWithSpaces>208126</CharactersWithSpaces>
  <SharedDoc>false</SharedDoc>
  <HLinks>
    <vt:vector size="24" baseType="variant">
      <vt:variant>
        <vt:i4>1638462</vt:i4>
      </vt:variant>
      <vt:variant>
        <vt:i4>20</vt:i4>
      </vt:variant>
      <vt:variant>
        <vt:i4>0</vt:i4>
      </vt:variant>
      <vt:variant>
        <vt:i4>5</vt:i4>
      </vt:variant>
      <vt:variant>
        <vt:lpwstr/>
      </vt:variant>
      <vt:variant>
        <vt:lpwstr>_Toc240789445</vt:lpwstr>
      </vt:variant>
      <vt:variant>
        <vt:i4>1638462</vt:i4>
      </vt:variant>
      <vt:variant>
        <vt:i4>14</vt:i4>
      </vt:variant>
      <vt:variant>
        <vt:i4>0</vt:i4>
      </vt:variant>
      <vt:variant>
        <vt:i4>5</vt:i4>
      </vt:variant>
      <vt:variant>
        <vt:lpwstr/>
      </vt:variant>
      <vt:variant>
        <vt:lpwstr>_Toc240789444</vt:lpwstr>
      </vt:variant>
      <vt:variant>
        <vt:i4>1638462</vt:i4>
      </vt:variant>
      <vt:variant>
        <vt:i4>8</vt:i4>
      </vt:variant>
      <vt:variant>
        <vt:i4>0</vt:i4>
      </vt:variant>
      <vt:variant>
        <vt:i4>5</vt:i4>
      </vt:variant>
      <vt:variant>
        <vt:lpwstr/>
      </vt:variant>
      <vt:variant>
        <vt:lpwstr>_Toc240789443</vt:lpwstr>
      </vt:variant>
      <vt:variant>
        <vt:i4>1638462</vt:i4>
      </vt:variant>
      <vt:variant>
        <vt:i4>2</vt:i4>
      </vt:variant>
      <vt:variant>
        <vt:i4>0</vt:i4>
      </vt:variant>
      <vt:variant>
        <vt:i4>5</vt:i4>
      </vt:variant>
      <vt:variant>
        <vt:lpwstr/>
      </vt:variant>
      <vt:variant>
        <vt:lpwstr>_Toc240789442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Poštovní podmínky</dc:title>
  <dc:subject>České pošty, s.p.</dc:subject>
  <dc:creator>dudova</dc:creator>
  <cp:lastModifiedBy>Burešová Zdeňka</cp:lastModifiedBy>
  <cp:revision>2</cp:revision>
  <cp:lastPrinted>2017-03-03T07:11:00Z</cp:lastPrinted>
  <dcterms:created xsi:type="dcterms:W3CDTF">2017-04-07T06:56:00Z</dcterms:created>
  <dcterms:modified xsi:type="dcterms:W3CDTF">2017-04-07T06:56:00Z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